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D4AD" w14:textId="233C187F" w:rsidR="009416AA" w:rsidRPr="00094A08" w:rsidRDefault="003172B9" w:rsidP="00C30FE7">
      <w:pPr>
        <w:rPr>
          <w:rFonts w:ascii="Garamond" w:hAnsi="Garamond" w:cs="Times New Roman"/>
          <w:b/>
          <w:sz w:val="26"/>
          <w:szCs w:val="26"/>
        </w:rPr>
      </w:pPr>
      <w:r w:rsidRPr="00094A08">
        <w:rPr>
          <w:rFonts w:ascii="Garamond" w:hAnsi="Garamond" w:cs="Times New Roman"/>
          <w:b/>
          <w:sz w:val="28"/>
          <w:szCs w:val="28"/>
        </w:rPr>
        <w:t>T</w:t>
      </w:r>
      <w:r w:rsidRPr="00094A08">
        <w:rPr>
          <w:rFonts w:ascii="Garamond" w:hAnsi="Garamond" w:cs="Times New Roman"/>
          <w:b/>
          <w:sz w:val="26"/>
          <w:szCs w:val="26"/>
        </w:rPr>
        <w:t xml:space="preserve">HE </w:t>
      </w:r>
      <w:r w:rsidRPr="00094A08">
        <w:rPr>
          <w:rFonts w:ascii="Garamond" w:hAnsi="Garamond" w:cs="Times New Roman"/>
          <w:b/>
          <w:sz w:val="28"/>
          <w:szCs w:val="28"/>
        </w:rPr>
        <w:t>P</w:t>
      </w:r>
      <w:r w:rsidRPr="00094A08">
        <w:rPr>
          <w:rFonts w:ascii="Garamond" w:hAnsi="Garamond" w:cs="Times New Roman"/>
          <w:b/>
          <w:sz w:val="26"/>
          <w:szCs w:val="26"/>
        </w:rPr>
        <w:t xml:space="preserve">ARTICIPANT </w:t>
      </w:r>
      <w:r w:rsidRPr="00094A08">
        <w:rPr>
          <w:rFonts w:ascii="Garamond" w:hAnsi="Garamond" w:cs="Times New Roman"/>
          <w:b/>
          <w:sz w:val="28"/>
          <w:szCs w:val="28"/>
        </w:rPr>
        <w:t>A</w:t>
      </w:r>
      <w:r w:rsidRPr="00094A08">
        <w:rPr>
          <w:rFonts w:ascii="Garamond" w:hAnsi="Garamond" w:cs="Times New Roman"/>
          <w:b/>
          <w:sz w:val="26"/>
          <w:szCs w:val="26"/>
        </w:rPr>
        <w:t xml:space="preserve">TTITUDE AND THE </w:t>
      </w:r>
      <w:r w:rsidRPr="00094A08">
        <w:rPr>
          <w:rFonts w:ascii="Garamond" w:hAnsi="Garamond" w:cs="Times New Roman"/>
          <w:b/>
          <w:sz w:val="28"/>
          <w:szCs w:val="28"/>
        </w:rPr>
        <w:t>M</w:t>
      </w:r>
      <w:r w:rsidRPr="00094A08">
        <w:rPr>
          <w:rFonts w:ascii="Garamond" w:hAnsi="Garamond" w:cs="Times New Roman"/>
          <w:b/>
          <w:sz w:val="26"/>
          <w:szCs w:val="26"/>
        </w:rPr>
        <w:t xml:space="preserve">ORAL </w:t>
      </w:r>
      <w:r w:rsidRPr="00094A08">
        <w:rPr>
          <w:rFonts w:ascii="Garamond" w:hAnsi="Garamond" w:cs="Times New Roman"/>
          <w:b/>
          <w:sz w:val="28"/>
          <w:szCs w:val="28"/>
        </w:rPr>
        <w:t>P</w:t>
      </w:r>
      <w:r w:rsidRPr="00094A08">
        <w:rPr>
          <w:rFonts w:ascii="Garamond" w:hAnsi="Garamond" w:cs="Times New Roman"/>
          <w:b/>
          <w:sz w:val="26"/>
          <w:szCs w:val="26"/>
        </w:rPr>
        <w:t xml:space="preserve">SYCHOLOGY OF </w:t>
      </w:r>
      <w:r w:rsidRPr="00094A08">
        <w:rPr>
          <w:rFonts w:ascii="Garamond" w:hAnsi="Garamond" w:cs="Times New Roman"/>
          <w:b/>
          <w:sz w:val="28"/>
          <w:szCs w:val="28"/>
        </w:rPr>
        <w:t>R</w:t>
      </w:r>
      <w:r w:rsidRPr="00094A08">
        <w:rPr>
          <w:rFonts w:ascii="Garamond" w:hAnsi="Garamond" w:cs="Times New Roman"/>
          <w:b/>
          <w:sz w:val="26"/>
          <w:szCs w:val="26"/>
        </w:rPr>
        <w:t>ESPONSIBILITY</w:t>
      </w:r>
    </w:p>
    <w:p w14:paraId="2BFC1B21" w14:textId="267E61EC" w:rsidR="00C30FE7" w:rsidRPr="007051ED" w:rsidRDefault="007051ED" w:rsidP="00C30FE7">
      <w:pPr>
        <w:rPr>
          <w:rFonts w:ascii="Garamond" w:hAnsi="Garamond" w:cs="Times New Roman"/>
          <w:bCs/>
        </w:rPr>
      </w:pPr>
      <w:r w:rsidRPr="007051ED">
        <w:rPr>
          <w:rFonts w:ascii="Garamond" w:hAnsi="Garamond" w:cs="Times New Roman"/>
          <w:bCs/>
        </w:rPr>
        <w:t xml:space="preserve">David Beglin, </w:t>
      </w:r>
      <w:r w:rsidR="00AC547A">
        <w:rPr>
          <w:rFonts w:ascii="Garamond" w:hAnsi="Garamond" w:cs="Times New Roman"/>
          <w:bCs/>
        </w:rPr>
        <w:t>June</w:t>
      </w:r>
      <w:r w:rsidRPr="007051ED">
        <w:rPr>
          <w:rFonts w:ascii="Garamond" w:hAnsi="Garamond" w:cs="Times New Roman"/>
          <w:bCs/>
        </w:rPr>
        <w:t xml:space="preserve"> 2024</w:t>
      </w:r>
    </w:p>
    <w:p w14:paraId="50B27061" w14:textId="77777777" w:rsidR="007051ED" w:rsidRPr="00094A08" w:rsidRDefault="007051ED" w:rsidP="00C30FE7">
      <w:pPr>
        <w:rPr>
          <w:rFonts w:ascii="Garamond" w:hAnsi="Garamond" w:cs="Times New Roman"/>
          <w:b/>
          <w:i/>
        </w:rPr>
      </w:pPr>
    </w:p>
    <w:p w14:paraId="5ACFF67A" w14:textId="77777777" w:rsidR="002A6994" w:rsidRPr="00305AE1" w:rsidRDefault="002A6994" w:rsidP="002A6994">
      <w:pPr>
        <w:rPr>
          <w:rFonts w:ascii="Garamond" w:hAnsi="Garamond" w:cs="Times New Roman"/>
        </w:rPr>
      </w:pPr>
      <w:r w:rsidRPr="00305AE1">
        <w:rPr>
          <w:rFonts w:ascii="Garamond" w:hAnsi="Garamond" w:cs="Times New Roman"/>
          <w:b/>
        </w:rPr>
        <w:t xml:space="preserve">Abstract: </w:t>
      </w:r>
      <w:r w:rsidRPr="00305AE1">
        <w:rPr>
          <w:rFonts w:ascii="Garamond" w:hAnsi="Garamond" w:cs="Times New Roman"/>
        </w:rPr>
        <w:t xml:space="preserve">In “Freedom and Resentment,” P.F. Strawson argued that our responsibility practices reflect a distinctive and natural way we’re oriented toward other people: the participant attitude. </w:t>
      </w:r>
      <w:r>
        <w:rPr>
          <w:rFonts w:ascii="Garamond" w:hAnsi="Garamond" w:cs="Times New Roman"/>
        </w:rPr>
        <w:t>This</w:t>
      </w:r>
      <w:r w:rsidRPr="00305AE1">
        <w:rPr>
          <w:rFonts w:ascii="Garamond" w:hAnsi="Garamond" w:cs="Times New Roman"/>
        </w:rPr>
        <w:t xml:space="preserve"> idea has been influential</w:t>
      </w:r>
      <w:r>
        <w:rPr>
          <w:rFonts w:ascii="Garamond" w:hAnsi="Garamond" w:cs="Times New Roman"/>
        </w:rPr>
        <w:t xml:space="preserve">. However, it </w:t>
      </w:r>
      <w:r w:rsidRPr="00305AE1">
        <w:rPr>
          <w:rFonts w:ascii="Garamond" w:hAnsi="Garamond" w:cs="Times New Roman"/>
        </w:rPr>
        <w:t xml:space="preserve">is </w:t>
      </w:r>
      <w:r>
        <w:rPr>
          <w:rFonts w:ascii="Garamond" w:hAnsi="Garamond" w:cs="Times New Roman"/>
        </w:rPr>
        <w:t xml:space="preserve">also </w:t>
      </w:r>
      <w:r w:rsidRPr="00305AE1">
        <w:rPr>
          <w:rFonts w:ascii="Garamond" w:hAnsi="Garamond" w:cs="Times New Roman"/>
        </w:rPr>
        <w:t>widely acknowledged that Strawson’s account of the participant attitude is at best incomplete. In this paper, I argue that the lacuna in Strawson’s thought corresponds to a lacuna in the wider literature on the moral psychology of responsibility. This lacuna, I hold, limits our understanding of both our responsibility practices and what it means to be responsible. I then develop a more determinate account of the participant attitude, one that, I argue, promises to fill this lacuna and provide a unifying and illuminating framework for thinking about the moral psychology of responsibility.</w:t>
      </w:r>
    </w:p>
    <w:p w14:paraId="772FA000" w14:textId="77777777" w:rsidR="002A6994" w:rsidRPr="00305AE1" w:rsidRDefault="002A6994" w:rsidP="002A6994">
      <w:pPr>
        <w:rPr>
          <w:rFonts w:ascii="Garamond" w:hAnsi="Garamond" w:cs="Times New Roman"/>
        </w:rPr>
      </w:pPr>
    </w:p>
    <w:p w14:paraId="5332B17D" w14:textId="712D7AA2" w:rsidR="002A6994" w:rsidRDefault="002A6994" w:rsidP="002A6994">
      <w:pPr>
        <w:rPr>
          <w:rFonts w:ascii="Garamond" w:hAnsi="Garamond" w:cs="Times New Roman"/>
        </w:rPr>
      </w:pPr>
      <w:r w:rsidRPr="00305AE1">
        <w:rPr>
          <w:rFonts w:ascii="Garamond" w:hAnsi="Garamond" w:cs="Times New Roman"/>
          <w:b/>
          <w:bCs/>
        </w:rPr>
        <w:t xml:space="preserve">Key Words: </w:t>
      </w:r>
      <w:r w:rsidRPr="00305AE1">
        <w:rPr>
          <w:rFonts w:ascii="Garamond" w:hAnsi="Garamond" w:cs="Times New Roman"/>
        </w:rPr>
        <w:t>P.F. Strawson, Participant Attitude, Responsibility, Moral Psychology, Reactive Attitudes</w:t>
      </w:r>
    </w:p>
    <w:p w14:paraId="753E0797" w14:textId="77777777" w:rsidR="002A6994" w:rsidRPr="002A6994" w:rsidRDefault="002A6994" w:rsidP="002A6994">
      <w:pPr>
        <w:rPr>
          <w:rFonts w:ascii="Garamond" w:hAnsi="Garamond" w:cs="Times New Roman"/>
        </w:rPr>
      </w:pPr>
    </w:p>
    <w:p w14:paraId="0A1B106F" w14:textId="515F61AB" w:rsidR="008B095A" w:rsidRPr="008B095A" w:rsidRDefault="00E0401E" w:rsidP="00E95FCA">
      <w:pPr>
        <w:spacing w:line="480" w:lineRule="auto"/>
        <w:rPr>
          <w:rFonts w:ascii="Garamond" w:hAnsi="Garamond" w:cs="Times New Roman"/>
          <w:b/>
        </w:rPr>
      </w:pPr>
      <w:r w:rsidRPr="00094A08">
        <w:rPr>
          <w:rFonts w:ascii="Garamond" w:hAnsi="Garamond" w:cs="Times New Roman"/>
          <w:b/>
        </w:rPr>
        <w:t>1. Introduction</w:t>
      </w:r>
    </w:p>
    <w:p w14:paraId="29B9DE35" w14:textId="70383377" w:rsidR="00E95FCA" w:rsidRPr="00094A08" w:rsidRDefault="00323FE2" w:rsidP="00E95FCA">
      <w:pPr>
        <w:spacing w:line="480" w:lineRule="auto"/>
        <w:rPr>
          <w:rFonts w:ascii="Garamond" w:hAnsi="Garamond" w:cs="Times New Roman"/>
        </w:rPr>
      </w:pPr>
      <w:r w:rsidRPr="00094A08">
        <w:rPr>
          <w:rFonts w:ascii="Garamond" w:hAnsi="Garamond" w:cs="Times New Roman"/>
        </w:rPr>
        <w:tab/>
      </w:r>
      <w:r w:rsidR="003A55D4" w:rsidRPr="00094A08">
        <w:rPr>
          <w:rFonts w:ascii="Garamond" w:hAnsi="Garamond" w:cs="Times New Roman"/>
        </w:rPr>
        <w:t>In “Freedom and Resentment,” P.F. Strawson set out to correct what he s</w:t>
      </w:r>
      <w:r w:rsidR="00591C7C" w:rsidRPr="00094A08">
        <w:rPr>
          <w:rFonts w:ascii="Garamond" w:hAnsi="Garamond" w:cs="Times New Roman"/>
        </w:rPr>
        <w:t>aw</w:t>
      </w:r>
      <w:r w:rsidR="003A55D4" w:rsidRPr="00094A08">
        <w:rPr>
          <w:rFonts w:ascii="Garamond" w:hAnsi="Garamond" w:cs="Times New Roman"/>
        </w:rPr>
        <w:t xml:space="preserve"> as a mistake common to moral theorizing. When we are engaged in philosophy, especially our “cool, contemporary style,” according to Strawson, it is easy to forget “what it is actually like to be involved in inter-personal relationships, ranging from the most intimate to the most casual</w:t>
      </w:r>
      <w:r w:rsidR="0089391B" w:rsidRPr="00094A08">
        <w:rPr>
          <w:rFonts w:ascii="Garamond" w:hAnsi="Garamond" w:cs="Times New Roman"/>
        </w:rPr>
        <w:t>” (Strawson 1962, 50). To correct for this, Strawson</w:t>
      </w:r>
      <w:r w:rsidR="00871582" w:rsidRPr="00094A08">
        <w:rPr>
          <w:rFonts w:ascii="Garamond" w:hAnsi="Garamond" w:cs="Times New Roman"/>
        </w:rPr>
        <w:t xml:space="preserve"> </w:t>
      </w:r>
      <w:r w:rsidR="003A55D4" w:rsidRPr="00094A08">
        <w:rPr>
          <w:rFonts w:ascii="Garamond" w:hAnsi="Garamond" w:cs="Times New Roman"/>
        </w:rPr>
        <w:t>dr</w:t>
      </w:r>
      <w:r w:rsidR="00591C7C" w:rsidRPr="00094A08">
        <w:rPr>
          <w:rFonts w:ascii="Garamond" w:hAnsi="Garamond" w:cs="Times New Roman"/>
        </w:rPr>
        <w:t>ew</w:t>
      </w:r>
      <w:r w:rsidR="003A55D4" w:rsidRPr="00094A08">
        <w:rPr>
          <w:rFonts w:ascii="Garamond" w:hAnsi="Garamond" w:cs="Times New Roman"/>
        </w:rPr>
        <w:t xml:space="preserve"> his audience’s at</w:t>
      </w:r>
      <w:r w:rsidR="00A70C5E" w:rsidRPr="00094A08">
        <w:rPr>
          <w:rFonts w:ascii="Garamond" w:hAnsi="Garamond" w:cs="Times New Roman"/>
        </w:rPr>
        <w:t xml:space="preserve">tention to the </w:t>
      </w:r>
      <w:r w:rsidR="003A55D4" w:rsidRPr="00094A08">
        <w:rPr>
          <w:rFonts w:ascii="Garamond" w:hAnsi="Garamond" w:cs="Times New Roman"/>
        </w:rPr>
        <w:t xml:space="preserve">emotions and feelings that characterize our ordinary social and moral </w:t>
      </w:r>
      <w:r w:rsidR="00F25BA8" w:rsidRPr="00094A08">
        <w:rPr>
          <w:rFonts w:ascii="Garamond" w:hAnsi="Garamond" w:cs="Times New Roman"/>
        </w:rPr>
        <w:t>live</w:t>
      </w:r>
      <w:r w:rsidR="003A55D4" w:rsidRPr="00094A08">
        <w:rPr>
          <w:rFonts w:ascii="Garamond" w:hAnsi="Garamond" w:cs="Times New Roman"/>
        </w:rPr>
        <w:t>s, the so-c</w:t>
      </w:r>
      <w:r w:rsidR="00DD512A" w:rsidRPr="00094A08">
        <w:rPr>
          <w:rFonts w:ascii="Garamond" w:hAnsi="Garamond" w:cs="Times New Roman"/>
        </w:rPr>
        <w:t>alled “reactive attitudes,” such as</w:t>
      </w:r>
      <w:r w:rsidR="003A55D4" w:rsidRPr="00094A08">
        <w:rPr>
          <w:rFonts w:ascii="Garamond" w:hAnsi="Garamond" w:cs="Times New Roman"/>
        </w:rPr>
        <w:t xml:space="preserve"> resentment, indignation, hurt feelings, grati</w:t>
      </w:r>
      <w:r w:rsidR="009B7759" w:rsidRPr="00094A08">
        <w:rPr>
          <w:rFonts w:ascii="Garamond" w:hAnsi="Garamond" w:cs="Times New Roman"/>
        </w:rPr>
        <w:t>tude, and forgiveness.</w:t>
      </w:r>
      <w:r w:rsidR="00E95FCA" w:rsidRPr="00094A08">
        <w:rPr>
          <w:rFonts w:ascii="Garamond" w:hAnsi="Garamond" w:cs="Times New Roman"/>
        </w:rPr>
        <w:t xml:space="preserve"> </w:t>
      </w:r>
    </w:p>
    <w:p w14:paraId="05502A73" w14:textId="7845E805" w:rsidR="009B7759" w:rsidRPr="00094A08" w:rsidRDefault="0087256F" w:rsidP="00E95FCA">
      <w:pPr>
        <w:spacing w:line="480" w:lineRule="auto"/>
        <w:ind w:firstLine="720"/>
        <w:rPr>
          <w:rFonts w:ascii="Garamond" w:hAnsi="Garamond" w:cs="Times New Roman"/>
        </w:rPr>
      </w:pPr>
      <w:r w:rsidRPr="00094A08">
        <w:rPr>
          <w:rFonts w:ascii="Garamond" w:hAnsi="Garamond" w:cs="Times New Roman"/>
        </w:rPr>
        <w:t>Our proneness to</w:t>
      </w:r>
      <w:r w:rsidR="00D84286" w:rsidRPr="00094A08">
        <w:rPr>
          <w:rFonts w:ascii="Garamond" w:hAnsi="Garamond" w:cs="Times New Roman"/>
        </w:rPr>
        <w:t xml:space="preserve"> reactive attitudes, Strawson</w:t>
      </w:r>
      <w:r w:rsidR="003A55D4" w:rsidRPr="00094A08">
        <w:rPr>
          <w:rFonts w:ascii="Garamond" w:hAnsi="Garamond" w:cs="Times New Roman"/>
        </w:rPr>
        <w:t xml:space="preserve"> observe</w:t>
      </w:r>
      <w:r w:rsidR="00591C7C" w:rsidRPr="00094A08">
        <w:rPr>
          <w:rFonts w:ascii="Garamond" w:hAnsi="Garamond" w:cs="Times New Roman"/>
        </w:rPr>
        <w:t>d</w:t>
      </w:r>
      <w:r w:rsidR="003A55D4" w:rsidRPr="00094A08">
        <w:rPr>
          <w:rFonts w:ascii="Garamond" w:hAnsi="Garamond" w:cs="Times New Roman"/>
        </w:rPr>
        <w:t xml:space="preserve">, reflects something foundational about how we’re generally oriented toward each other. What other people do, what attitudes they have, </w:t>
      </w:r>
      <w:r w:rsidR="00D84286" w:rsidRPr="00094A08">
        <w:rPr>
          <w:rFonts w:ascii="Garamond" w:hAnsi="Garamond" w:cs="Times New Roman"/>
        </w:rPr>
        <w:t xml:space="preserve">typically </w:t>
      </w:r>
      <w:r w:rsidR="003A55D4" w:rsidRPr="00094A08">
        <w:rPr>
          <w:rFonts w:ascii="Garamond" w:hAnsi="Garamond" w:cs="Times New Roman"/>
        </w:rPr>
        <w:t xml:space="preserve">matters to us in some distinctive way. </w:t>
      </w:r>
      <w:r w:rsidR="00373EF8" w:rsidRPr="00094A08">
        <w:rPr>
          <w:rFonts w:ascii="Garamond" w:hAnsi="Garamond" w:cs="Times New Roman"/>
        </w:rPr>
        <w:t xml:space="preserve">As </w:t>
      </w:r>
      <w:r w:rsidR="005950E4" w:rsidRPr="00094A08">
        <w:rPr>
          <w:rFonts w:ascii="Garamond" w:hAnsi="Garamond" w:cs="Times New Roman"/>
        </w:rPr>
        <w:t xml:space="preserve">a </w:t>
      </w:r>
      <w:r w:rsidR="00373EF8" w:rsidRPr="00094A08">
        <w:rPr>
          <w:rFonts w:ascii="Garamond" w:hAnsi="Garamond" w:cs="Times New Roman"/>
        </w:rPr>
        <w:t>default</w:t>
      </w:r>
      <w:r w:rsidR="005950E4" w:rsidRPr="00094A08">
        <w:rPr>
          <w:rFonts w:ascii="Garamond" w:hAnsi="Garamond" w:cs="Times New Roman"/>
        </w:rPr>
        <w:t>,</w:t>
      </w:r>
      <w:r w:rsidR="00A312F6" w:rsidRPr="00094A08">
        <w:rPr>
          <w:rFonts w:ascii="Garamond" w:hAnsi="Garamond" w:cs="Times New Roman"/>
        </w:rPr>
        <w:t xml:space="preserve"> </w:t>
      </w:r>
      <w:r w:rsidR="00D84286" w:rsidRPr="00094A08">
        <w:rPr>
          <w:rFonts w:ascii="Garamond" w:hAnsi="Garamond" w:cs="Times New Roman"/>
        </w:rPr>
        <w:t xml:space="preserve">we adopt </w:t>
      </w:r>
      <w:r w:rsidR="001B55C4" w:rsidRPr="00094A08">
        <w:rPr>
          <w:rFonts w:ascii="Garamond" w:hAnsi="Garamond" w:cs="Times New Roman"/>
        </w:rPr>
        <w:t>what Strawson call</w:t>
      </w:r>
      <w:r w:rsidR="00591C7C" w:rsidRPr="00094A08">
        <w:rPr>
          <w:rFonts w:ascii="Garamond" w:hAnsi="Garamond" w:cs="Times New Roman"/>
        </w:rPr>
        <w:t xml:space="preserve">ed </w:t>
      </w:r>
      <w:r w:rsidR="001B55C4" w:rsidRPr="00094A08">
        <w:rPr>
          <w:rFonts w:ascii="Garamond" w:hAnsi="Garamond" w:cs="Times New Roman"/>
        </w:rPr>
        <w:t>a</w:t>
      </w:r>
      <w:r w:rsidR="00D84286" w:rsidRPr="00094A08">
        <w:rPr>
          <w:rFonts w:ascii="Garamond" w:hAnsi="Garamond" w:cs="Times New Roman"/>
        </w:rPr>
        <w:t xml:space="preserve"> “participant attitude” toward other people. </w:t>
      </w:r>
      <w:r w:rsidR="00CD574B">
        <w:rPr>
          <w:rFonts w:ascii="Garamond" w:hAnsi="Garamond" w:cs="Times New Roman"/>
        </w:rPr>
        <w:t>That is, w</w:t>
      </w:r>
      <w:r w:rsidR="00D84286" w:rsidRPr="00094A08">
        <w:rPr>
          <w:rFonts w:ascii="Garamond" w:hAnsi="Garamond" w:cs="Times New Roman"/>
        </w:rPr>
        <w:t>e</w:t>
      </w:r>
      <w:r w:rsidR="004A15A0" w:rsidRPr="00094A08">
        <w:rPr>
          <w:rFonts w:ascii="Garamond" w:hAnsi="Garamond" w:cs="Times New Roman"/>
        </w:rPr>
        <w:t>’re</w:t>
      </w:r>
      <w:r w:rsidR="00D84286" w:rsidRPr="00094A08">
        <w:rPr>
          <w:rFonts w:ascii="Garamond" w:hAnsi="Garamond" w:cs="Times New Roman"/>
        </w:rPr>
        <w:t xml:space="preserve"> </w:t>
      </w:r>
      <w:r w:rsidR="004A15A0" w:rsidRPr="00094A08">
        <w:rPr>
          <w:rFonts w:ascii="Garamond" w:hAnsi="Garamond" w:cs="Times New Roman"/>
        </w:rPr>
        <w:t>generally oriented toward</w:t>
      </w:r>
      <w:r w:rsidR="00A70C5E" w:rsidRPr="00094A08">
        <w:rPr>
          <w:rFonts w:ascii="Garamond" w:hAnsi="Garamond" w:cs="Times New Roman"/>
        </w:rPr>
        <w:t xml:space="preserve"> people</w:t>
      </w:r>
      <w:r w:rsidR="00CD574B">
        <w:rPr>
          <w:rFonts w:ascii="Garamond" w:hAnsi="Garamond" w:cs="Times New Roman"/>
        </w:rPr>
        <w:t xml:space="preserve"> </w:t>
      </w:r>
      <w:r w:rsidR="00A312F6" w:rsidRPr="00094A08">
        <w:rPr>
          <w:rFonts w:ascii="Garamond" w:hAnsi="Garamond" w:cs="Times New Roman"/>
        </w:rPr>
        <w:t>as</w:t>
      </w:r>
      <w:r w:rsidR="00CD574B">
        <w:rPr>
          <w:rFonts w:ascii="Garamond" w:hAnsi="Garamond" w:cs="Times New Roman"/>
        </w:rPr>
        <w:t>,</w:t>
      </w:r>
      <w:r w:rsidR="00A5415C" w:rsidRPr="00094A08">
        <w:rPr>
          <w:rFonts w:ascii="Garamond" w:hAnsi="Garamond" w:cs="Times New Roman"/>
        </w:rPr>
        <w:t xml:space="preserve"> in some sense</w:t>
      </w:r>
      <w:r w:rsidR="00CD574B">
        <w:rPr>
          <w:rFonts w:ascii="Garamond" w:hAnsi="Garamond" w:cs="Times New Roman"/>
        </w:rPr>
        <w:t>,</w:t>
      </w:r>
      <w:r w:rsidR="00A5415C" w:rsidRPr="00094A08">
        <w:rPr>
          <w:rFonts w:ascii="Garamond" w:hAnsi="Garamond" w:cs="Times New Roman"/>
        </w:rPr>
        <w:t xml:space="preserve"> </w:t>
      </w:r>
      <w:r w:rsidR="00A70C5E" w:rsidRPr="00094A08">
        <w:rPr>
          <w:rFonts w:ascii="Garamond" w:hAnsi="Garamond" w:cs="Times New Roman"/>
        </w:rPr>
        <w:t xml:space="preserve">participants </w:t>
      </w:r>
      <w:r w:rsidR="00D84286" w:rsidRPr="00094A08">
        <w:rPr>
          <w:rFonts w:ascii="Garamond" w:hAnsi="Garamond" w:cs="Times New Roman"/>
        </w:rPr>
        <w:t>with us</w:t>
      </w:r>
      <w:r w:rsidR="00C11DB5" w:rsidRPr="00094A08">
        <w:rPr>
          <w:rFonts w:ascii="Garamond" w:hAnsi="Garamond" w:cs="Times New Roman"/>
        </w:rPr>
        <w:t xml:space="preserve"> in social and moral life, and </w:t>
      </w:r>
      <w:r w:rsidR="009B7759" w:rsidRPr="00094A08">
        <w:rPr>
          <w:rFonts w:ascii="Garamond" w:hAnsi="Garamond" w:cs="Times New Roman"/>
        </w:rPr>
        <w:t xml:space="preserve">we’re </w:t>
      </w:r>
      <w:r w:rsidR="00F544D7" w:rsidRPr="00094A08">
        <w:rPr>
          <w:rFonts w:ascii="Garamond" w:hAnsi="Garamond" w:cs="Times New Roman"/>
        </w:rPr>
        <w:t xml:space="preserve">thus </w:t>
      </w:r>
      <w:r w:rsidR="009B7759" w:rsidRPr="00094A08">
        <w:rPr>
          <w:rFonts w:ascii="Garamond" w:hAnsi="Garamond" w:cs="Times New Roman"/>
        </w:rPr>
        <w:t>vulnerable to be affected by them and to react in turn.</w:t>
      </w:r>
      <w:r w:rsidR="00D84286" w:rsidRPr="00094A08">
        <w:rPr>
          <w:rFonts w:ascii="Garamond" w:hAnsi="Garamond" w:cs="Times New Roman"/>
        </w:rPr>
        <w:t xml:space="preserve"> So, </w:t>
      </w:r>
      <w:r w:rsidR="00F544D7" w:rsidRPr="00094A08">
        <w:rPr>
          <w:rFonts w:ascii="Garamond" w:hAnsi="Garamond" w:cs="Times New Roman"/>
        </w:rPr>
        <w:t xml:space="preserve">for example, </w:t>
      </w:r>
      <w:r w:rsidR="00D84286" w:rsidRPr="00094A08">
        <w:rPr>
          <w:rFonts w:ascii="Garamond" w:hAnsi="Garamond" w:cs="Times New Roman"/>
        </w:rPr>
        <w:t xml:space="preserve">when we see someone </w:t>
      </w:r>
      <w:r w:rsidR="009B7759" w:rsidRPr="00094A08">
        <w:rPr>
          <w:rFonts w:ascii="Garamond" w:hAnsi="Garamond" w:cs="Times New Roman"/>
        </w:rPr>
        <w:t>litter</w:t>
      </w:r>
      <w:r w:rsidR="00A73B64" w:rsidRPr="00094A08">
        <w:rPr>
          <w:rFonts w:ascii="Garamond" w:hAnsi="Garamond" w:cs="Times New Roman"/>
        </w:rPr>
        <w:t xml:space="preserve"> or mistreat </w:t>
      </w:r>
      <w:r w:rsidR="00E23010" w:rsidRPr="00094A08">
        <w:rPr>
          <w:rFonts w:ascii="Garamond" w:hAnsi="Garamond" w:cs="Times New Roman"/>
        </w:rPr>
        <w:t>an animal</w:t>
      </w:r>
      <w:r w:rsidR="009B7759" w:rsidRPr="00094A08">
        <w:rPr>
          <w:rFonts w:ascii="Garamond" w:hAnsi="Garamond" w:cs="Times New Roman"/>
        </w:rPr>
        <w:t xml:space="preserve">, </w:t>
      </w:r>
      <w:r w:rsidR="002F5142" w:rsidRPr="00094A08">
        <w:rPr>
          <w:rFonts w:ascii="Garamond" w:hAnsi="Garamond" w:cs="Times New Roman"/>
        </w:rPr>
        <w:t>we don’t merely take note of their behavior or</w:t>
      </w:r>
      <w:r w:rsidR="00A73B64" w:rsidRPr="00094A08">
        <w:rPr>
          <w:rFonts w:ascii="Garamond" w:hAnsi="Garamond" w:cs="Times New Roman"/>
        </w:rPr>
        <w:t xml:space="preserve"> devise ways to </w:t>
      </w:r>
      <w:r w:rsidR="002F5142" w:rsidRPr="00094A08">
        <w:rPr>
          <w:rFonts w:ascii="Garamond" w:hAnsi="Garamond" w:cs="Times New Roman"/>
        </w:rPr>
        <w:t>change it</w:t>
      </w:r>
      <w:r w:rsidR="004A15A0" w:rsidRPr="00094A08">
        <w:rPr>
          <w:rFonts w:ascii="Garamond" w:hAnsi="Garamond" w:cs="Times New Roman"/>
        </w:rPr>
        <w:t xml:space="preserve">; we </w:t>
      </w:r>
      <w:r w:rsidR="004A15A0" w:rsidRPr="00094A08">
        <w:rPr>
          <w:rFonts w:ascii="Garamond" w:hAnsi="Garamond" w:cs="Times New Roman"/>
        </w:rPr>
        <w:lastRenderedPageBreak/>
        <w:t xml:space="preserve">don’t just see people as “objects of policy” </w:t>
      </w:r>
      <w:r w:rsidR="00A37D6D" w:rsidRPr="00094A08">
        <w:rPr>
          <w:rFonts w:ascii="Garamond" w:hAnsi="Garamond" w:cs="Times New Roman"/>
        </w:rPr>
        <w:t xml:space="preserve">or “treatment” </w:t>
      </w:r>
      <w:r w:rsidR="004A15A0" w:rsidRPr="00094A08">
        <w:rPr>
          <w:rFonts w:ascii="Garamond" w:hAnsi="Garamond" w:cs="Times New Roman"/>
        </w:rPr>
        <w:t>(Strawson 1962, 52)</w:t>
      </w:r>
      <w:r w:rsidR="002F5142" w:rsidRPr="00094A08">
        <w:rPr>
          <w:rFonts w:ascii="Garamond" w:hAnsi="Garamond" w:cs="Times New Roman"/>
        </w:rPr>
        <w:t xml:space="preserve">. </w:t>
      </w:r>
      <w:r w:rsidR="009B7759" w:rsidRPr="00094A08">
        <w:rPr>
          <w:rFonts w:ascii="Garamond" w:hAnsi="Garamond" w:cs="Times New Roman"/>
        </w:rPr>
        <w:t>Rather, w</w:t>
      </w:r>
      <w:r w:rsidR="00D84286" w:rsidRPr="00094A08">
        <w:rPr>
          <w:rFonts w:ascii="Garamond" w:hAnsi="Garamond" w:cs="Times New Roman"/>
        </w:rPr>
        <w:t xml:space="preserve">e’re prone to feel resentful or indignant, </w:t>
      </w:r>
      <w:r w:rsidR="00EE2B18" w:rsidRPr="00094A08">
        <w:rPr>
          <w:rFonts w:ascii="Garamond" w:hAnsi="Garamond" w:cs="Times New Roman"/>
        </w:rPr>
        <w:t>to s</w:t>
      </w:r>
      <w:r w:rsidR="004E5C66" w:rsidRPr="00094A08">
        <w:rPr>
          <w:rFonts w:ascii="Garamond" w:hAnsi="Garamond" w:cs="Times New Roman"/>
        </w:rPr>
        <w:t>hoot them a disapproving look,</w:t>
      </w:r>
      <w:r w:rsidR="00C81726" w:rsidRPr="00094A08">
        <w:rPr>
          <w:rFonts w:ascii="Garamond" w:hAnsi="Garamond" w:cs="Times New Roman"/>
        </w:rPr>
        <w:t xml:space="preserve"> to rebuke them</w:t>
      </w:r>
      <w:r w:rsidRPr="00094A08">
        <w:rPr>
          <w:rFonts w:ascii="Garamond" w:hAnsi="Garamond" w:cs="Times New Roman"/>
        </w:rPr>
        <w:t>. W</w:t>
      </w:r>
      <w:r w:rsidR="00EE2B18" w:rsidRPr="00094A08">
        <w:rPr>
          <w:rFonts w:ascii="Garamond" w:hAnsi="Garamond" w:cs="Times New Roman"/>
        </w:rPr>
        <w:t xml:space="preserve">e feel </w:t>
      </w:r>
      <w:r w:rsidR="009B7759" w:rsidRPr="00094A08">
        <w:rPr>
          <w:rFonts w:ascii="Garamond" w:hAnsi="Garamond" w:cs="Times New Roman"/>
        </w:rPr>
        <w:t>engaged</w:t>
      </w:r>
      <w:r w:rsidR="00D84286" w:rsidRPr="00094A08">
        <w:rPr>
          <w:rFonts w:ascii="Garamond" w:hAnsi="Garamond" w:cs="Times New Roman"/>
        </w:rPr>
        <w:t xml:space="preserve"> in some way by </w:t>
      </w:r>
      <w:r w:rsidR="009B7759" w:rsidRPr="00094A08">
        <w:rPr>
          <w:rFonts w:ascii="Garamond" w:hAnsi="Garamond" w:cs="Times New Roman"/>
        </w:rPr>
        <w:t xml:space="preserve">their </w:t>
      </w:r>
      <w:r w:rsidR="0035549B" w:rsidRPr="00094A08">
        <w:rPr>
          <w:rFonts w:ascii="Garamond" w:hAnsi="Garamond" w:cs="Times New Roman"/>
        </w:rPr>
        <w:t>behavior, and</w:t>
      </w:r>
      <w:r w:rsidR="004E5C66" w:rsidRPr="00094A08">
        <w:rPr>
          <w:rFonts w:ascii="Garamond" w:hAnsi="Garamond" w:cs="Times New Roman"/>
        </w:rPr>
        <w:t xml:space="preserve"> we’re apt to seek or want</w:t>
      </w:r>
      <w:r w:rsidR="0035549B" w:rsidRPr="00094A08">
        <w:rPr>
          <w:rFonts w:ascii="Garamond" w:hAnsi="Garamond" w:cs="Times New Roman"/>
        </w:rPr>
        <w:t xml:space="preserve"> </w:t>
      </w:r>
      <w:r w:rsidR="004A15A0" w:rsidRPr="00094A08">
        <w:rPr>
          <w:rFonts w:ascii="Garamond" w:hAnsi="Garamond" w:cs="Times New Roman"/>
        </w:rPr>
        <w:t>some kind of exchange</w:t>
      </w:r>
      <w:r w:rsidR="00995DFD" w:rsidRPr="00094A08">
        <w:rPr>
          <w:rFonts w:ascii="Garamond" w:hAnsi="Garamond" w:cs="Times New Roman"/>
        </w:rPr>
        <w:t xml:space="preserve"> with them</w:t>
      </w:r>
      <w:r w:rsidR="00D84286" w:rsidRPr="00094A08">
        <w:rPr>
          <w:rFonts w:ascii="Garamond" w:hAnsi="Garamond" w:cs="Times New Roman"/>
        </w:rPr>
        <w:t xml:space="preserve">. </w:t>
      </w:r>
      <w:r w:rsidR="00A5415C" w:rsidRPr="00094A08">
        <w:rPr>
          <w:rFonts w:ascii="Garamond" w:hAnsi="Garamond" w:cs="Times New Roman"/>
        </w:rPr>
        <w:t xml:space="preserve">Likewise, </w:t>
      </w:r>
      <w:r w:rsidR="00D84286" w:rsidRPr="00094A08">
        <w:rPr>
          <w:rFonts w:ascii="Garamond" w:hAnsi="Garamond" w:cs="Times New Roman"/>
        </w:rPr>
        <w:t>when someone help</w:t>
      </w:r>
      <w:r w:rsidR="00F544D7" w:rsidRPr="00094A08">
        <w:rPr>
          <w:rFonts w:ascii="Garamond" w:hAnsi="Garamond" w:cs="Times New Roman"/>
        </w:rPr>
        <w:t>s us</w:t>
      </w:r>
      <w:r w:rsidR="00D84286" w:rsidRPr="00094A08">
        <w:rPr>
          <w:rFonts w:ascii="Garamond" w:hAnsi="Garamond" w:cs="Times New Roman"/>
        </w:rPr>
        <w:t xml:space="preserve"> or </w:t>
      </w:r>
      <w:r w:rsidR="00F544D7" w:rsidRPr="00094A08">
        <w:rPr>
          <w:rFonts w:ascii="Garamond" w:hAnsi="Garamond" w:cs="Times New Roman"/>
        </w:rPr>
        <w:t xml:space="preserve">offers </w:t>
      </w:r>
      <w:r w:rsidR="00D84286" w:rsidRPr="00094A08">
        <w:rPr>
          <w:rFonts w:ascii="Garamond" w:hAnsi="Garamond" w:cs="Times New Roman"/>
        </w:rPr>
        <w:t xml:space="preserve">kind words, </w:t>
      </w:r>
      <w:r w:rsidR="009B7759" w:rsidRPr="00094A08">
        <w:rPr>
          <w:rFonts w:ascii="Garamond" w:hAnsi="Garamond" w:cs="Times New Roman"/>
        </w:rPr>
        <w:t>we don’t simply note it with relief or pleasure</w:t>
      </w:r>
      <w:r w:rsidR="00D83F4F" w:rsidRPr="00094A08">
        <w:rPr>
          <w:rFonts w:ascii="Garamond" w:hAnsi="Garamond" w:cs="Times New Roman"/>
        </w:rPr>
        <w:t>, as we might</w:t>
      </w:r>
      <w:r w:rsidR="00A73B64" w:rsidRPr="00094A08">
        <w:rPr>
          <w:rFonts w:ascii="Garamond" w:hAnsi="Garamond" w:cs="Times New Roman"/>
        </w:rPr>
        <w:t xml:space="preserve"> a good weather report</w:t>
      </w:r>
      <w:r w:rsidR="009B7759" w:rsidRPr="00094A08">
        <w:rPr>
          <w:rFonts w:ascii="Garamond" w:hAnsi="Garamond" w:cs="Times New Roman"/>
        </w:rPr>
        <w:t xml:space="preserve">. </w:t>
      </w:r>
      <w:r w:rsidRPr="00094A08">
        <w:rPr>
          <w:rFonts w:ascii="Garamond" w:hAnsi="Garamond" w:cs="Times New Roman"/>
        </w:rPr>
        <w:t xml:space="preserve">Rather, </w:t>
      </w:r>
      <w:r w:rsidR="00D60120" w:rsidRPr="00094A08">
        <w:rPr>
          <w:rFonts w:ascii="Garamond" w:hAnsi="Garamond" w:cs="Times New Roman"/>
        </w:rPr>
        <w:t>we’re apt to feel gratitude, to become effusive, thanking them,</w:t>
      </w:r>
      <w:r w:rsidR="00B9658F">
        <w:rPr>
          <w:rFonts w:ascii="Garamond" w:hAnsi="Garamond" w:cs="Times New Roman"/>
        </w:rPr>
        <w:t xml:space="preserve"> </w:t>
      </w:r>
      <w:r w:rsidR="00D60120" w:rsidRPr="00094A08">
        <w:rPr>
          <w:rFonts w:ascii="Garamond" w:hAnsi="Garamond" w:cs="Times New Roman"/>
        </w:rPr>
        <w:t>singing their praises.</w:t>
      </w:r>
    </w:p>
    <w:p w14:paraId="2BD647E4" w14:textId="259F3E68" w:rsidR="0033247D" w:rsidRPr="00094A08" w:rsidRDefault="00BD7263" w:rsidP="00D84286">
      <w:pPr>
        <w:spacing w:line="480" w:lineRule="auto"/>
        <w:ind w:firstLine="720"/>
        <w:rPr>
          <w:rFonts w:ascii="Garamond" w:hAnsi="Garamond" w:cs="Times New Roman"/>
        </w:rPr>
      </w:pPr>
      <w:r w:rsidRPr="00094A08">
        <w:rPr>
          <w:rFonts w:ascii="Garamond" w:hAnsi="Garamond" w:cs="Times New Roman"/>
        </w:rPr>
        <w:t>Strawson’</w:t>
      </w:r>
      <w:r w:rsidR="00F544D7" w:rsidRPr="00094A08">
        <w:rPr>
          <w:rFonts w:ascii="Garamond" w:hAnsi="Garamond" w:cs="Times New Roman"/>
        </w:rPr>
        <w:t>s thought</w:t>
      </w:r>
      <w:r w:rsidR="00A46841" w:rsidRPr="00094A08">
        <w:rPr>
          <w:rFonts w:ascii="Garamond" w:hAnsi="Garamond" w:cs="Times New Roman"/>
        </w:rPr>
        <w:t xml:space="preserve">, then, </w:t>
      </w:r>
      <w:r w:rsidR="00591C7C" w:rsidRPr="00094A08">
        <w:rPr>
          <w:rFonts w:ascii="Garamond" w:hAnsi="Garamond" w:cs="Times New Roman"/>
        </w:rPr>
        <w:t>wa</w:t>
      </w:r>
      <w:r w:rsidRPr="00094A08">
        <w:rPr>
          <w:rFonts w:ascii="Garamond" w:hAnsi="Garamond" w:cs="Times New Roman"/>
        </w:rPr>
        <w:t xml:space="preserve">s that our </w:t>
      </w:r>
      <w:r w:rsidR="00D83F4F" w:rsidRPr="00094A08">
        <w:rPr>
          <w:rFonts w:ascii="Garamond" w:hAnsi="Garamond" w:cs="Times New Roman"/>
        </w:rPr>
        <w:t xml:space="preserve">responsibility practices, and particularly the reactive attitudes at their core, </w:t>
      </w:r>
      <w:r w:rsidR="00C81726" w:rsidRPr="00094A08">
        <w:rPr>
          <w:rFonts w:ascii="Garamond" w:hAnsi="Garamond" w:cs="Times New Roman"/>
        </w:rPr>
        <w:t xml:space="preserve">are the expression of </w:t>
      </w:r>
      <w:r w:rsidR="00447E8B" w:rsidRPr="00094A08">
        <w:rPr>
          <w:rFonts w:ascii="Garamond" w:hAnsi="Garamond" w:cs="Times New Roman"/>
        </w:rPr>
        <w:t>a</w:t>
      </w:r>
      <w:r w:rsidRPr="00094A08">
        <w:rPr>
          <w:rFonts w:ascii="Garamond" w:hAnsi="Garamond" w:cs="Times New Roman"/>
        </w:rPr>
        <w:t xml:space="preserve"> </w:t>
      </w:r>
      <w:r w:rsidR="00E23010" w:rsidRPr="00094A08">
        <w:rPr>
          <w:rFonts w:ascii="Garamond" w:hAnsi="Garamond" w:cs="Times New Roman"/>
        </w:rPr>
        <w:t xml:space="preserve">natural </w:t>
      </w:r>
      <w:r w:rsidRPr="00094A08">
        <w:rPr>
          <w:rFonts w:ascii="Garamond" w:hAnsi="Garamond" w:cs="Times New Roman"/>
        </w:rPr>
        <w:t>way we feel</w:t>
      </w:r>
      <w:r w:rsidR="00447E8B" w:rsidRPr="00094A08">
        <w:rPr>
          <w:rFonts w:ascii="Garamond" w:hAnsi="Garamond" w:cs="Times New Roman"/>
        </w:rPr>
        <w:t xml:space="preserve"> connected to other people, a</w:t>
      </w:r>
      <w:r w:rsidRPr="00094A08">
        <w:rPr>
          <w:rFonts w:ascii="Garamond" w:hAnsi="Garamond" w:cs="Times New Roman"/>
        </w:rPr>
        <w:t xml:space="preserve"> way </w:t>
      </w:r>
      <w:r w:rsidR="002F5142" w:rsidRPr="00094A08">
        <w:rPr>
          <w:rFonts w:ascii="Garamond" w:hAnsi="Garamond" w:cs="Times New Roman"/>
        </w:rPr>
        <w:t>we feel</w:t>
      </w:r>
      <w:r w:rsidRPr="00094A08">
        <w:rPr>
          <w:rFonts w:ascii="Garamond" w:hAnsi="Garamond" w:cs="Times New Roman"/>
        </w:rPr>
        <w:t xml:space="preserve"> involved with them. And this </w:t>
      </w:r>
      <w:r w:rsidR="0033247D" w:rsidRPr="00094A08">
        <w:rPr>
          <w:rFonts w:ascii="Garamond" w:hAnsi="Garamond" w:cs="Times New Roman"/>
        </w:rPr>
        <w:t xml:space="preserve">aspect of our sociality, </w:t>
      </w:r>
      <w:r w:rsidR="00B84BE6">
        <w:rPr>
          <w:rFonts w:ascii="Garamond" w:hAnsi="Garamond" w:cs="Times New Roman"/>
        </w:rPr>
        <w:t>he</w:t>
      </w:r>
      <w:r w:rsidR="00A70C5E" w:rsidRPr="00094A08">
        <w:rPr>
          <w:rFonts w:ascii="Garamond" w:hAnsi="Garamond" w:cs="Times New Roman"/>
        </w:rPr>
        <w:t xml:space="preserve"> argue</w:t>
      </w:r>
      <w:r w:rsidR="00591C7C" w:rsidRPr="00094A08">
        <w:rPr>
          <w:rFonts w:ascii="Garamond" w:hAnsi="Garamond" w:cs="Times New Roman"/>
        </w:rPr>
        <w:t>d</w:t>
      </w:r>
      <w:r w:rsidRPr="00094A08">
        <w:rPr>
          <w:rFonts w:ascii="Garamond" w:hAnsi="Garamond" w:cs="Times New Roman"/>
        </w:rPr>
        <w:t>, is crucial for understanding the shape of our social and moral lives</w:t>
      </w:r>
      <w:r w:rsidR="00C81726" w:rsidRPr="00094A08">
        <w:rPr>
          <w:rFonts w:ascii="Garamond" w:hAnsi="Garamond" w:cs="Times New Roman"/>
        </w:rPr>
        <w:t xml:space="preserve">, undergirded </w:t>
      </w:r>
      <w:r w:rsidR="002F0914" w:rsidRPr="00094A08">
        <w:rPr>
          <w:rFonts w:ascii="Garamond" w:hAnsi="Garamond" w:cs="Times New Roman"/>
        </w:rPr>
        <w:t xml:space="preserve">as they are by responsibility practices and the reactive </w:t>
      </w:r>
      <w:r w:rsidR="00B6381B" w:rsidRPr="00094A08">
        <w:rPr>
          <w:rFonts w:ascii="Garamond" w:hAnsi="Garamond" w:cs="Times New Roman"/>
        </w:rPr>
        <w:t>attitudes.</w:t>
      </w:r>
    </w:p>
    <w:p w14:paraId="6C716471" w14:textId="35182854" w:rsidR="00E76E92" w:rsidRDefault="00882150" w:rsidP="00E76E92">
      <w:pPr>
        <w:spacing w:line="480" w:lineRule="auto"/>
        <w:ind w:firstLine="720"/>
        <w:rPr>
          <w:rFonts w:ascii="Garamond" w:hAnsi="Garamond" w:cs="Times New Roman"/>
        </w:rPr>
      </w:pPr>
      <w:r w:rsidRPr="00094A08">
        <w:rPr>
          <w:rFonts w:ascii="Garamond" w:hAnsi="Garamond" w:cs="Times New Roman"/>
        </w:rPr>
        <w:t>Strawson’s idea has</w:t>
      </w:r>
      <w:r w:rsidR="0033247D" w:rsidRPr="00094A08">
        <w:rPr>
          <w:rFonts w:ascii="Garamond" w:hAnsi="Garamond" w:cs="Times New Roman"/>
        </w:rPr>
        <w:t xml:space="preserve"> been influential. </w:t>
      </w:r>
      <w:r w:rsidR="00C81726" w:rsidRPr="00094A08">
        <w:rPr>
          <w:rFonts w:ascii="Garamond" w:hAnsi="Garamond" w:cs="Times New Roman"/>
        </w:rPr>
        <w:t xml:space="preserve">However, it </w:t>
      </w:r>
      <w:r w:rsidR="00F544D7" w:rsidRPr="00094A08">
        <w:rPr>
          <w:rFonts w:ascii="Garamond" w:hAnsi="Garamond" w:cs="Times New Roman"/>
        </w:rPr>
        <w:t>is</w:t>
      </w:r>
      <w:r w:rsidR="0033247D" w:rsidRPr="00094A08">
        <w:rPr>
          <w:rFonts w:ascii="Garamond" w:hAnsi="Garamond" w:cs="Times New Roman"/>
        </w:rPr>
        <w:t xml:space="preserve"> </w:t>
      </w:r>
      <w:r w:rsidR="00C81726" w:rsidRPr="00094A08">
        <w:rPr>
          <w:rFonts w:ascii="Garamond" w:hAnsi="Garamond" w:cs="Times New Roman"/>
        </w:rPr>
        <w:t xml:space="preserve">also </w:t>
      </w:r>
      <w:r w:rsidR="0033247D" w:rsidRPr="00094A08">
        <w:rPr>
          <w:rFonts w:ascii="Garamond" w:hAnsi="Garamond" w:cs="Times New Roman"/>
        </w:rPr>
        <w:t>widely acknowledged</w:t>
      </w:r>
      <w:r w:rsidR="00F544D7" w:rsidRPr="00094A08">
        <w:rPr>
          <w:rFonts w:ascii="Garamond" w:hAnsi="Garamond" w:cs="Times New Roman"/>
        </w:rPr>
        <w:t xml:space="preserve"> that</w:t>
      </w:r>
      <w:r w:rsidR="0033247D" w:rsidRPr="00094A08">
        <w:rPr>
          <w:rFonts w:ascii="Garamond" w:hAnsi="Garamond" w:cs="Times New Roman"/>
        </w:rPr>
        <w:t xml:space="preserve"> </w:t>
      </w:r>
      <w:r w:rsidRPr="00094A08">
        <w:rPr>
          <w:rFonts w:ascii="Garamond" w:hAnsi="Garamond" w:cs="Times New Roman"/>
        </w:rPr>
        <w:t>his</w:t>
      </w:r>
      <w:r w:rsidR="0033247D" w:rsidRPr="00094A08">
        <w:rPr>
          <w:rFonts w:ascii="Garamond" w:hAnsi="Garamond" w:cs="Times New Roman"/>
        </w:rPr>
        <w:t xml:space="preserve"> di</w:t>
      </w:r>
      <w:r w:rsidRPr="00094A08">
        <w:rPr>
          <w:rFonts w:ascii="Garamond" w:hAnsi="Garamond" w:cs="Times New Roman"/>
        </w:rPr>
        <w:t>scussion</w:t>
      </w:r>
      <w:r w:rsidR="002C1740">
        <w:rPr>
          <w:rFonts w:ascii="Garamond" w:hAnsi="Garamond" w:cs="Times New Roman"/>
        </w:rPr>
        <w:t xml:space="preserve"> of </w:t>
      </w:r>
      <w:r w:rsidR="000B0524">
        <w:rPr>
          <w:rFonts w:ascii="Garamond" w:hAnsi="Garamond" w:cs="Times New Roman"/>
        </w:rPr>
        <w:t>the participant attitude</w:t>
      </w:r>
      <w:r w:rsidRPr="00094A08">
        <w:rPr>
          <w:rFonts w:ascii="Garamond" w:hAnsi="Garamond" w:cs="Times New Roman"/>
        </w:rPr>
        <w:t xml:space="preserve"> </w:t>
      </w:r>
      <w:r w:rsidR="0033247D" w:rsidRPr="00094A08">
        <w:rPr>
          <w:rFonts w:ascii="Garamond" w:hAnsi="Garamond" w:cs="Times New Roman"/>
        </w:rPr>
        <w:t xml:space="preserve">is </w:t>
      </w:r>
      <w:r w:rsidR="0087256F" w:rsidRPr="00094A08">
        <w:rPr>
          <w:rFonts w:ascii="Garamond" w:hAnsi="Garamond" w:cs="Times New Roman"/>
        </w:rPr>
        <w:t xml:space="preserve">at best </w:t>
      </w:r>
      <w:r w:rsidR="00FB29A8" w:rsidRPr="00094A08">
        <w:rPr>
          <w:rFonts w:ascii="Garamond" w:hAnsi="Garamond" w:cs="Times New Roman"/>
        </w:rPr>
        <w:t>incomplete.</w:t>
      </w:r>
      <w:r w:rsidR="00FB29A8" w:rsidRPr="00094A08">
        <w:rPr>
          <w:rStyle w:val="FootnoteReference"/>
          <w:rFonts w:ascii="Garamond" w:hAnsi="Garamond" w:cs="Times New Roman"/>
        </w:rPr>
        <w:footnoteReference w:id="1"/>
      </w:r>
      <w:r w:rsidR="00073D15">
        <w:rPr>
          <w:rFonts w:ascii="Garamond" w:hAnsi="Garamond" w:cs="Times New Roman"/>
        </w:rPr>
        <w:t xml:space="preserve"> </w:t>
      </w:r>
      <w:r w:rsidR="00E76E92">
        <w:rPr>
          <w:rFonts w:ascii="Garamond" w:hAnsi="Garamond" w:cs="Times New Roman"/>
        </w:rPr>
        <w:t xml:space="preserve">Strawson may have identified an important concept </w:t>
      </w:r>
      <w:r w:rsidR="007051ED">
        <w:rPr>
          <w:rFonts w:ascii="Garamond" w:hAnsi="Garamond" w:cs="Times New Roman"/>
        </w:rPr>
        <w:t>with</w:t>
      </w:r>
      <w:r w:rsidR="00E76E92">
        <w:rPr>
          <w:rFonts w:ascii="Garamond" w:hAnsi="Garamond" w:cs="Times New Roman"/>
        </w:rPr>
        <w:t xml:space="preserve"> the participant attitude, but he </w:t>
      </w:r>
      <w:r w:rsidR="006A7F6E">
        <w:rPr>
          <w:rFonts w:ascii="Garamond" w:hAnsi="Garamond" w:cs="Times New Roman"/>
        </w:rPr>
        <w:t>didn’t</w:t>
      </w:r>
      <w:r w:rsidR="00E76E92">
        <w:rPr>
          <w:rFonts w:ascii="Garamond" w:hAnsi="Garamond" w:cs="Times New Roman"/>
        </w:rPr>
        <w:t xml:space="preserve"> offer much of an account of it. He describe</w:t>
      </w:r>
      <w:r w:rsidR="009A7B3F">
        <w:rPr>
          <w:rFonts w:ascii="Garamond" w:hAnsi="Garamond" w:cs="Times New Roman"/>
        </w:rPr>
        <w:t>s</w:t>
      </w:r>
      <w:r w:rsidR="00E76E92">
        <w:rPr>
          <w:rFonts w:ascii="Garamond" w:hAnsi="Garamond" w:cs="Times New Roman"/>
        </w:rPr>
        <w:t xml:space="preserve"> the participant attitude, for example, as the attitude of “involvement or participation in a human relationship,” and he lean</w:t>
      </w:r>
      <w:r w:rsidR="009A7B3F">
        <w:rPr>
          <w:rFonts w:ascii="Garamond" w:hAnsi="Garamond" w:cs="Times New Roman"/>
        </w:rPr>
        <w:t>s</w:t>
      </w:r>
      <w:r w:rsidR="00E76E92">
        <w:rPr>
          <w:rFonts w:ascii="Garamond" w:hAnsi="Garamond" w:cs="Times New Roman"/>
        </w:rPr>
        <w:t xml:space="preserve"> heavily on this language throughout his discussion. But talk of “involvement” or “participation” in a “human relationship” is simply too indeterminate to illuminate the relevant phenomenon without further elaboration. We can, after all, </w:t>
      </w:r>
      <w:r w:rsidR="00E41AFF">
        <w:rPr>
          <w:rFonts w:ascii="Garamond" w:hAnsi="Garamond" w:cs="Times New Roman"/>
        </w:rPr>
        <w:t>feel</w:t>
      </w:r>
      <w:r w:rsidR="00E76E92">
        <w:rPr>
          <w:rFonts w:ascii="Garamond" w:hAnsi="Garamond" w:cs="Times New Roman"/>
        </w:rPr>
        <w:t xml:space="preserve"> involved with people in different ways and participate with them in different kinds of relationship</w:t>
      </w:r>
      <w:r w:rsidR="009A7B3F">
        <w:rPr>
          <w:rFonts w:ascii="Garamond" w:hAnsi="Garamond" w:cs="Times New Roman"/>
        </w:rPr>
        <w:t>s</w:t>
      </w:r>
      <w:r w:rsidR="00E76E92">
        <w:rPr>
          <w:rFonts w:ascii="Garamond" w:hAnsi="Garamond" w:cs="Times New Roman"/>
        </w:rPr>
        <w:t>, not all of which seem connected to what Strawson intended to capture with the participant attitude. Parents</w:t>
      </w:r>
      <w:r w:rsidR="006A7F6E">
        <w:rPr>
          <w:rFonts w:ascii="Garamond" w:hAnsi="Garamond" w:cs="Times New Roman"/>
        </w:rPr>
        <w:t>, for example,</w:t>
      </w:r>
      <w:r w:rsidR="00E76E92">
        <w:rPr>
          <w:rFonts w:ascii="Garamond" w:hAnsi="Garamond" w:cs="Times New Roman"/>
        </w:rPr>
        <w:t xml:space="preserve"> </w:t>
      </w:r>
      <w:r w:rsidR="006A7F6E">
        <w:rPr>
          <w:rFonts w:ascii="Garamond" w:hAnsi="Garamond" w:cs="Times New Roman"/>
        </w:rPr>
        <w:t>surely</w:t>
      </w:r>
      <w:r w:rsidR="00E76E92">
        <w:rPr>
          <w:rFonts w:ascii="Garamond" w:hAnsi="Garamond" w:cs="Times New Roman"/>
        </w:rPr>
        <w:t xml:space="preserve"> feel involved </w:t>
      </w:r>
      <w:r w:rsidR="00B9658F">
        <w:rPr>
          <w:rFonts w:ascii="Garamond" w:hAnsi="Garamond" w:cs="Times New Roman"/>
        </w:rPr>
        <w:t xml:space="preserve">in a human relationship </w:t>
      </w:r>
      <w:r w:rsidR="00E76E92">
        <w:rPr>
          <w:rFonts w:ascii="Garamond" w:hAnsi="Garamond" w:cs="Times New Roman"/>
        </w:rPr>
        <w:t xml:space="preserve">with their </w:t>
      </w:r>
      <w:r w:rsidR="00B9658F">
        <w:rPr>
          <w:rFonts w:ascii="Garamond" w:hAnsi="Garamond" w:cs="Times New Roman"/>
        </w:rPr>
        <w:t>infant</w:t>
      </w:r>
      <w:r w:rsidR="007051ED">
        <w:rPr>
          <w:rFonts w:ascii="Garamond" w:hAnsi="Garamond" w:cs="Times New Roman"/>
        </w:rPr>
        <w:t xml:space="preserve"> children</w:t>
      </w:r>
      <w:r w:rsidR="00E76E92">
        <w:rPr>
          <w:rFonts w:ascii="Garamond" w:hAnsi="Garamond" w:cs="Times New Roman"/>
        </w:rPr>
        <w:t xml:space="preserve">. But at this stage in the parent-child relationship, when the child is </w:t>
      </w:r>
      <w:r w:rsidR="00B9658F">
        <w:rPr>
          <w:rFonts w:ascii="Garamond" w:hAnsi="Garamond" w:cs="Times New Roman"/>
        </w:rPr>
        <w:t>so</w:t>
      </w:r>
      <w:r w:rsidR="00E76E92">
        <w:rPr>
          <w:rFonts w:ascii="Garamond" w:hAnsi="Garamond" w:cs="Times New Roman"/>
        </w:rPr>
        <w:t xml:space="preserve"> young, </w:t>
      </w:r>
      <w:r w:rsidR="00E76E92">
        <w:rPr>
          <w:rFonts w:ascii="Garamond" w:hAnsi="Garamond" w:cs="Times New Roman"/>
        </w:rPr>
        <w:lastRenderedPageBreak/>
        <w:t xml:space="preserve">parents typically occupy </w:t>
      </w:r>
      <w:r w:rsidR="00B9658F">
        <w:rPr>
          <w:rFonts w:ascii="Garamond" w:hAnsi="Garamond" w:cs="Times New Roman"/>
        </w:rPr>
        <w:t xml:space="preserve">something more like </w:t>
      </w:r>
      <w:r w:rsidR="00E76E92">
        <w:rPr>
          <w:rFonts w:ascii="Garamond" w:hAnsi="Garamond" w:cs="Times New Roman"/>
        </w:rPr>
        <w:t xml:space="preserve">what Strawson would call an “objective attitude” toward their children. They relate to their children as beings to be cared for, raised, and </w:t>
      </w:r>
      <w:r w:rsidR="006A7F6E">
        <w:rPr>
          <w:rFonts w:ascii="Garamond" w:hAnsi="Garamond" w:cs="Times New Roman"/>
        </w:rPr>
        <w:t xml:space="preserve">shaped; they’re oriented toward their children </w:t>
      </w:r>
      <w:r w:rsidR="00E76E92">
        <w:rPr>
          <w:rFonts w:ascii="Garamond" w:hAnsi="Garamond" w:cs="Times New Roman"/>
        </w:rPr>
        <w:t>in a way characterized by forms of engagement that are distinct from the forms of engagement and reactivity characteristic of the participant attitude</w:t>
      </w:r>
      <w:r w:rsidR="009A7B3F">
        <w:rPr>
          <w:rFonts w:ascii="Garamond" w:hAnsi="Garamond" w:cs="Times New Roman"/>
        </w:rPr>
        <w:t xml:space="preserve"> and our responsibility practices.</w:t>
      </w:r>
      <w:r w:rsidR="00B9658F">
        <w:rPr>
          <w:rStyle w:val="FootnoteReference"/>
          <w:rFonts w:ascii="Garamond" w:hAnsi="Garamond" w:cs="Times New Roman"/>
        </w:rPr>
        <w:footnoteReference w:id="2"/>
      </w:r>
    </w:p>
    <w:p w14:paraId="3E3C3929" w14:textId="67BC39AF" w:rsidR="00466B81" w:rsidRDefault="006A7F6E" w:rsidP="00E76E92">
      <w:pPr>
        <w:spacing w:line="480" w:lineRule="auto"/>
        <w:ind w:firstLine="720"/>
        <w:rPr>
          <w:rFonts w:ascii="Garamond" w:hAnsi="Garamond" w:cs="Times New Roman"/>
        </w:rPr>
      </w:pPr>
      <w:r>
        <w:rPr>
          <w:rFonts w:ascii="Garamond" w:hAnsi="Garamond" w:cs="Times New Roman"/>
        </w:rPr>
        <w:t>To be clear, the problem isn’t that Strawson d</w:t>
      </w:r>
      <w:r w:rsidR="009A7B3F">
        <w:rPr>
          <w:rFonts w:ascii="Garamond" w:hAnsi="Garamond" w:cs="Times New Roman"/>
        </w:rPr>
        <w:t>id</w:t>
      </w:r>
      <w:r>
        <w:rPr>
          <w:rFonts w:ascii="Garamond" w:hAnsi="Garamond" w:cs="Times New Roman"/>
        </w:rPr>
        <w:t xml:space="preserve">n’t recognize a distinction between the participant </w:t>
      </w:r>
      <w:r w:rsidR="00F86593">
        <w:rPr>
          <w:rFonts w:ascii="Garamond" w:hAnsi="Garamond" w:cs="Times New Roman"/>
        </w:rPr>
        <w:t xml:space="preserve">attitude </w:t>
      </w:r>
      <w:r>
        <w:rPr>
          <w:rFonts w:ascii="Garamond" w:hAnsi="Garamond" w:cs="Times New Roman"/>
        </w:rPr>
        <w:t xml:space="preserve">and other ways of </w:t>
      </w:r>
      <w:r w:rsidR="00F86593">
        <w:rPr>
          <w:rFonts w:ascii="Garamond" w:hAnsi="Garamond" w:cs="Times New Roman"/>
        </w:rPr>
        <w:t>feeling</w:t>
      </w:r>
      <w:r>
        <w:rPr>
          <w:rFonts w:ascii="Garamond" w:hAnsi="Garamond" w:cs="Times New Roman"/>
        </w:rPr>
        <w:t xml:space="preserve"> involved with people. </w:t>
      </w:r>
      <w:r w:rsidR="00922EA6">
        <w:rPr>
          <w:rFonts w:ascii="Garamond" w:hAnsi="Garamond" w:cs="Times New Roman"/>
        </w:rPr>
        <w:t>The</w:t>
      </w:r>
      <w:r w:rsidR="00E76E92">
        <w:rPr>
          <w:rFonts w:ascii="Garamond" w:hAnsi="Garamond" w:cs="Times New Roman"/>
        </w:rPr>
        <w:t xml:space="preserve"> problem</w:t>
      </w:r>
      <w:r w:rsidR="00922EA6">
        <w:rPr>
          <w:rFonts w:ascii="Garamond" w:hAnsi="Garamond" w:cs="Times New Roman"/>
        </w:rPr>
        <w:t xml:space="preserve">, </w:t>
      </w:r>
      <w:r>
        <w:rPr>
          <w:rFonts w:ascii="Garamond" w:hAnsi="Garamond" w:cs="Times New Roman"/>
        </w:rPr>
        <w:t>rather</w:t>
      </w:r>
      <w:r w:rsidR="00922EA6">
        <w:rPr>
          <w:rFonts w:ascii="Garamond" w:hAnsi="Garamond" w:cs="Times New Roman"/>
        </w:rPr>
        <w:t>,</w:t>
      </w:r>
      <w:r w:rsidR="00E76E92">
        <w:rPr>
          <w:rFonts w:ascii="Garamond" w:hAnsi="Garamond" w:cs="Times New Roman"/>
        </w:rPr>
        <w:t xml:space="preserve"> is that Strawson d</w:t>
      </w:r>
      <w:r w:rsidR="009A7B3F">
        <w:rPr>
          <w:rFonts w:ascii="Garamond" w:hAnsi="Garamond" w:cs="Times New Roman"/>
        </w:rPr>
        <w:t>id</w:t>
      </w:r>
      <w:r w:rsidR="00E76E92">
        <w:rPr>
          <w:rFonts w:ascii="Garamond" w:hAnsi="Garamond" w:cs="Times New Roman"/>
        </w:rPr>
        <w:t xml:space="preserve">n’t specify the precise kind of involvement that distinguishes the participant attitude as a way of relating to others. </w:t>
      </w:r>
      <w:r w:rsidR="00A853DC" w:rsidRPr="00094A08">
        <w:rPr>
          <w:rFonts w:ascii="Garamond" w:hAnsi="Garamond" w:cs="Times New Roman"/>
        </w:rPr>
        <w:t xml:space="preserve">More needs to be said about how we’re oriented toward people when we have the participant attitude. In what sense do we take them to participate with us in social and moral life? In what way do their actions and attitudes matter to us when we relate to them in this way? And how does this explain the distinctive ways we’re apt to feel engaged and affected by what they do? In particular, how does </w:t>
      </w:r>
      <w:r w:rsidR="00A853DC">
        <w:rPr>
          <w:rFonts w:ascii="Garamond" w:hAnsi="Garamond" w:cs="Times New Roman"/>
        </w:rPr>
        <w:t xml:space="preserve">it </w:t>
      </w:r>
      <w:r w:rsidR="00A853DC" w:rsidRPr="00094A08">
        <w:rPr>
          <w:rFonts w:ascii="Garamond" w:hAnsi="Garamond" w:cs="Times New Roman"/>
        </w:rPr>
        <w:t>explain our proneness to reactive attitudes?</w:t>
      </w:r>
    </w:p>
    <w:p w14:paraId="230D1008" w14:textId="0190390A" w:rsidR="00C51754" w:rsidRDefault="00786B19" w:rsidP="00C51754">
      <w:pPr>
        <w:spacing w:line="480" w:lineRule="auto"/>
        <w:ind w:firstLine="720"/>
        <w:rPr>
          <w:rFonts w:ascii="Garamond" w:hAnsi="Garamond" w:cs="Times New Roman"/>
        </w:rPr>
      </w:pPr>
      <w:r w:rsidRPr="00094A08">
        <w:rPr>
          <w:rFonts w:ascii="Garamond" w:hAnsi="Garamond" w:cs="Times New Roman"/>
        </w:rPr>
        <w:t xml:space="preserve">Surprisingly, there has been little sustained discussion of </w:t>
      </w:r>
      <w:r w:rsidR="00CD574B">
        <w:rPr>
          <w:rFonts w:ascii="Garamond" w:hAnsi="Garamond" w:cs="Times New Roman"/>
        </w:rPr>
        <w:t>precisely</w:t>
      </w:r>
      <w:r w:rsidRPr="00094A08">
        <w:rPr>
          <w:rFonts w:ascii="Garamond" w:hAnsi="Garamond" w:cs="Times New Roman"/>
        </w:rPr>
        <w:t xml:space="preserve"> how we should understand the participant attitude in light of the</w:t>
      </w:r>
      <w:r w:rsidR="00406D58">
        <w:rPr>
          <w:rFonts w:ascii="Garamond" w:hAnsi="Garamond" w:cs="Times New Roman"/>
        </w:rPr>
        <w:t xml:space="preserve"> shortcomings</w:t>
      </w:r>
      <w:r w:rsidR="00903576" w:rsidRPr="00094A08">
        <w:rPr>
          <w:rFonts w:ascii="Garamond" w:hAnsi="Garamond" w:cs="Times New Roman"/>
        </w:rPr>
        <w:t xml:space="preserve"> </w:t>
      </w:r>
      <w:r w:rsidR="00EF6A92">
        <w:rPr>
          <w:rFonts w:ascii="Garamond" w:hAnsi="Garamond" w:cs="Times New Roman"/>
        </w:rPr>
        <w:t>with</w:t>
      </w:r>
      <w:r w:rsidRPr="00094A08">
        <w:rPr>
          <w:rFonts w:ascii="Garamond" w:hAnsi="Garamond" w:cs="Times New Roman"/>
        </w:rPr>
        <w:t xml:space="preserve"> Strawson’s articulation of it.</w:t>
      </w:r>
      <w:r w:rsidRPr="00094A08">
        <w:rPr>
          <w:rStyle w:val="FootnoteReference"/>
          <w:rFonts w:ascii="Garamond" w:hAnsi="Garamond" w:cs="Times New Roman"/>
        </w:rPr>
        <w:footnoteReference w:id="3"/>
      </w:r>
      <w:r w:rsidRPr="00094A08">
        <w:rPr>
          <w:rFonts w:ascii="Garamond" w:hAnsi="Garamond" w:cs="Times New Roman"/>
        </w:rPr>
        <w:t xml:space="preserve"> </w:t>
      </w:r>
      <w:r w:rsidR="00A9617F">
        <w:rPr>
          <w:rFonts w:ascii="Garamond" w:hAnsi="Garamond" w:cs="Times New Roman"/>
        </w:rPr>
        <w:t>T</w:t>
      </w:r>
      <w:r w:rsidR="009C5E8F">
        <w:rPr>
          <w:rFonts w:ascii="Garamond" w:hAnsi="Garamond" w:cs="Times New Roman"/>
        </w:rPr>
        <w:t xml:space="preserve">heorists have tended to focus on the emotions to which it leaves us prone and not on the participant attitude itself. As I’ll argue </w:t>
      </w:r>
      <w:r w:rsidR="00AD4B4F">
        <w:rPr>
          <w:rFonts w:ascii="Garamond" w:hAnsi="Garamond" w:cs="Times New Roman"/>
        </w:rPr>
        <w:t>below,</w:t>
      </w:r>
      <w:r w:rsidR="009C5E8F">
        <w:rPr>
          <w:rFonts w:ascii="Garamond" w:hAnsi="Garamond" w:cs="Times New Roman"/>
        </w:rPr>
        <w:t xml:space="preserve"> </w:t>
      </w:r>
      <w:r w:rsidR="00406D58">
        <w:rPr>
          <w:rFonts w:ascii="Garamond" w:hAnsi="Garamond" w:cs="Times New Roman"/>
        </w:rPr>
        <w:t>however</w:t>
      </w:r>
      <w:r w:rsidR="009C5E8F">
        <w:rPr>
          <w:rFonts w:ascii="Garamond" w:hAnsi="Garamond" w:cs="Times New Roman"/>
        </w:rPr>
        <w:t xml:space="preserve">, this leaves us with an incomplete picture </w:t>
      </w:r>
      <w:r w:rsidR="009C5E8F">
        <w:rPr>
          <w:rFonts w:ascii="Garamond" w:hAnsi="Garamond" w:cs="Times New Roman"/>
        </w:rPr>
        <w:lastRenderedPageBreak/>
        <w:t xml:space="preserve">of our moral psychology and an impoverished understanding of </w:t>
      </w:r>
      <w:r w:rsidR="00DA1F60">
        <w:rPr>
          <w:rFonts w:ascii="Garamond" w:hAnsi="Garamond" w:cs="Times New Roman"/>
        </w:rPr>
        <w:t>an important range of</w:t>
      </w:r>
      <w:r w:rsidR="009E55D4">
        <w:rPr>
          <w:rFonts w:ascii="Garamond" w:hAnsi="Garamond" w:cs="Times New Roman"/>
        </w:rPr>
        <w:t xml:space="preserve"> our</w:t>
      </w:r>
      <w:r w:rsidR="00DA1F60">
        <w:rPr>
          <w:rFonts w:ascii="Garamond" w:hAnsi="Garamond" w:cs="Times New Roman"/>
        </w:rPr>
        <w:t xml:space="preserve"> relationships and practices.</w:t>
      </w:r>
      <w:r w:rsidR="00F86593">
        <w:rPr>
          <w:rFonts w:ascii="Garamond" w:hAnsi="Garamond" w:cs="Times New Roman"/>
        </w:rPr>
        <w:t xml:space="preserve"> </w:t>
      </w:r>
    </w:p>
    <w:p w14:paraId="66FAD023" w14:textId="2F7B9EC2" w:rsidR="00891130" w:rsidRDefault="00C51754" w:rsidP="00C51754">
      <w:pPr>
        <w:spacing w:line="480" w:lineRule="auto"/>
        <w:ind w:firstLine="720"/>
        <w:rPr>
          <w:rFonts w:ascii="Garamond" w:hAnsi="Garamond" w:cs="Times New Roman"/>
        </w:rPr>
      </w:pPr>
      <w:r>
        <w:rPr>
          <w:rFonts w:ascii="Garamond" w:hAnsi="Garamond" w:cs="Times New Roman"/>
        </w:rPr>
        <w:t xml:space="preserve">My primary goal in this paper is thus to develop a theory of the participant attitude. I consider three potential accounts. </w:t>
      </w:r>
      <w:r w:rsidR="00F86593">
        <w:rPr>
          <w:rFonts w:ascii="Garamond" w:hAnsi="Garamond" w:cs="Times New Roman"/>
        </w:rPr>
        <w:t>The first—the Social Effect Account—is inspired by Pamela Hieronymi’s recent work on resentment</w:t>
      </w:r>
      <w:r w:rsidR="00513576">
        <w:rPr>
          <w:rFonts w:ascii="Garamond" w:hAnsi="Garamond" w:cs="Times New Roman"/>
        </w:rPr>
        <w:t xml:space="preserve">, </w:t>
      </w:r>
      <w:r w:rsidR="00F86593">
        <w:rPr>
          <w:rFonts w:ascii="Garamond" w:hAnsi="Garamond" w:cs="Times New Roman"/>
        </w:rPr>
        <w:t xml:space="preserve">and the second—the Open Dialogue Account—is drawn from an early paper on “Freedom and Resentment,” by Lawrence Stern. Neither of these views, I argue, </w:t>
      </w:r>
      <w:r w:rsidR="00AB2668">
        <w:rPr>
          <w:rFonts w:ascii="Garamond" w:hAnsi="Garamond" w:cs="Times New Roman"/>
        </w:rPr>
        <w:t xml:space="preserve">ultimately </w:t>
      </w:r>
      <w:r w:rsidR="00F86593">
        <w:rPr>
          <w:rFonts w:ascii="Garamond" w:hAnsi="Garamond" w:cs="Times New Roman"/>
        </w:rPr>
        <w:t>work. However, drawing on their insights, I develop a third view, the Normative Interlocution Account. On this view, the participant attitude is the attitude of involvement with others as normative interlocutors. When we’re oriented toward others like this, I suggest, the evaluative outlook expressed in their actions and attitudes takes on special significance</w:t>
      </w:r>
      <w:r w:rsidR="00E41AFF">
        <w:rPr>
          <w:rFonts w:ascii="Garamond" w:hAnsi="Garamond" w:cs="Times New Roman"/>
        </w:rPr>
        <w:t>. I</w:t>
      </w:r>
      <w:r w:rsidR="00F86593">
        <w:rPr>
          <w:rFonts w:ascii="Garamond" w:hAnsi="Garamond" w:cs="Times New Roman"/>
        </w:rPr>
        <w:t>t can call into question the values and meanings at stake between us and can thus personally challenge or affirm us.</w:t>
      </w:r>
      <w:r w:rsidR="007D0648">
        <w:rPr>
          <w:rStyle w:val="FootnoteReference"/>
          <w:rFonts w:ascii="Garamond" w:hAnsi="Garamond" w:cs="Times New Roman"/>
        </w:rPr>
        <w:footnoteReference w:id="4"/>
      </w:r>
      <w:r w:rsidR="00F86593">
        <w:rPr>
          <w:rFonts w:ascii="Garamond" w:hAnsi="Garamond" w:cs="Times New Roman"/>
        </w:rPr>
        <w:t xml:space="preserve"> This account, I argue, provides a plausible explanation for our proneness to the reactive attitudes. </w:t>
      </w:r>
      <w:r w:rsidR="00CD574B">
        <w:rPr>
          <w:rFonts w:ascii="Garamond" w:hAnsi="Garamond" w:cs="Times New Roman"/>
        </w:rPr>
        <w:t>It also</w:t>
      </w:r>
      <w:r w:rsidR="00891130">
        <w:rPr>
          <w:rFonts w:ascii="Garamond" w:hAnsi="Garamond" w:cs="Times New Roman"/>
        </w:rPr>
        <w:t xml:space="preserve"> </w:t>
      </w:r>
      <w:r w:rsidR="00AD4B4F">
        <w:rPr>
          <w:rFonts w:ascii="Garamond" w:hAnsi="Garamond" w:cs="Times New Roman"/>
        </w:rPr>
        <w:t>offers</w:t>
      </w:r>
      <w:r w:rsidR="00891130">
        <w:rPr>
          <w:rFonts w:ascii="Garamond" w:hAnsi="Garamond" w:cs="Times New Roman"/>
        </w:rPr>
        <w:t xml:space="preserve"> an illuminating framework for </w:t>
      </w:r>
      <w:r w:rsidR="00FB7B87">
        <w:rPr>
          <w:rFonts w:ascii="Garamond" w:hAnsi="Garamond" w:cs="Times New Roman"/>
        </w:rPr>
        <w:t xml:space="preserve">thinking about </w:t>
      </w:r>
      <w:r w:rsidR="00F86593">
        <w:rPr>
          <w:rFonts w:ascii="Garamond" w:hAnsi="Garamond" w:cs="Times New Roman"/>
        </w:rPr>
        <w:t>the moral psychology of our responsibility practices.</w:t>
      </w:r>
    </w:p>
    <w:p w14:paraId="7655C3F2" w14:textId="03DFBEB6" w:rsidR="0061327A" w:rsidRPr="00094A08" w:rsidRDefault="0061327A" w:rsidP="00106F90">
      <w:pPr>
        <w:spacing w:line="480" w:lineRule="auto"/>
        <w:rPr>
          <w:rFonts w:ascii="Garamond" w:hAnsi="Garamond" w:cs="Times New Roman"/>
          <w:b/>
        </w:rPr>
      </w:pPr>
      <w:r w:rsidRPr="00094A08">
        <w:rPr>
          <w:rFonts w:ascii="Garamond" w:hAnsi="Garamond" w:cs="Times New Roman"/>
          <w:b/>
        </w:rPr>
        <w:t xml:space="preserve">2. </w:t>
      </w:r>
      <w:r w:rsidR="000C1109" w:rsidRPr="00094A08">
        <w:rPr>
          <w:rFonts w:ascii="Garamond" w:hAnsi="Garamond" w:cs="Times New Roman"/>
          <w:b/>
        </w:rPr>
        <w:t xml:space="preserve">A Lacuna in the </w:t>
      </w:r>
      <w:r w:rsidR="000C008D" w:rsidRPr="00094A08">
        <w:rPr>
          <w:rFonts w:ascii="Garamond" w:hAnsi="Garamond" w:cs="Times New Roman"/>
          <w:b/>
        </w:rPr>
        <w:t xml:space="preserve">Wider </w:t>
      </w:r>
      <w:r w:rsidR="000C1109" w:rsidRPr="00094A08">
        <w:rPr>
          <w:rFonts w:ascii="Garamond" w:hAnsi="Garamond" w:cs="Times New Roman"/>
          <w:b/>
        </w:rPr>
        <w:t>Literature</w:t>
      </w:r>
    </w:p>
    <w:p w14:paraId="158100B9" w14:textId="7549AA84" w:rsidR="000C008D" w:rsidRPr="00094A08" w:rsidRDefault="000C008D" w:rsidP="00106F90">
      <w:pPr>
        <w:spacing w:line="480" w:lineRule="auto"/>
        <w:rPr>
          <w:rFonts w:ascii="Garamond" w:hAnsi="Garamond" w:cs="Times New Roman"/>
        </w:rPr>
      </w:pPr>
      <w:r w:rsidRPr="00094A08">
        <w:rPr>
          <w:rFonts w:ascii="Garamond" w:hAnsi="Garamond" w:cs="Times New Roman"/>
          <w:b/>
          <w:i/>
        </w:rPr>
        <w:tab/>
      </w:r>
      <w:r w:rsidRPr="00094A08">
        <w:rPr>
          <w:rFonts w:ascii="Garamond" w:hAnsi="Garamond" w:cs="Times New Roman"/>
        </w:rPr>
        <w:t xml:space="preserve">Before </w:t>
      </w:r>
      <w:r w:rsidR="00F07716">
        <w:rPr>
          <w:rFonts w:ascii="Garamond" w:hAnsi="Garamond" w:cs="Times New Roman"/>
        </w:rPr>
        <w:t>developing an</w:t>
      </w:r>
      <w:r w:rsidRPr="00094A08">
        <w:rPr>
          <w:rFonts w:ascii="Garamond" w:hAnsi="Garamond" w:cs="Times New Roman"/>
        </w:rPr>
        <w:t xml:space="preserve"> account of the participant att</w:t>
      </w:r>
      <w:r w:rsidR="004E5C66" w:rsidRPr="00094A08">
        <w:rPr>
          <w:rFonts w:ascii="Garamond" w:hAnsi="Garamond" w:cs="Times New Roman"/>
        </w:rPr>
        <w:t>itude, it’</w:t>
      </w:r>
      <w:r w:rsidR="00BC442A" w:rsidRPr="00094A08">
        <w:rPr>
          <w:rFonts w:ascii="Garamond" w:hAnsi="Garamond" w:cs="Times New Roman"/>
        </w:rPr>
        <w:t xml:space="preserve">s worth addressing how theorists have typically developed Strawson’s project in light of its </w:t>
      </w:r>
      <w:r w:rsidR="003C7975" w:rsidRPr="00094A08">
        <w:rPr>
          <w:rFonts w:ascii="Garamond" w:hAnsi="Garamond" w:cs="Times New Roman"/>
        </w:rPr>
        <w:t xml:space="preserve">shortcomings. </w:t>
      </w:r>
      <w:r w:rsidR="000A3CCD" w:rsidRPr="00094A08">
        <w:rPr>
          <w:rFonts w:ascii="Garamond" w:hAnsi="Garamond" w:cs="Times New Roman"/>
        </w:rPr>
        <w:t>The typical approach that theorists have taken</w:t>
      </w:r>
      <w:r w:rsidR="003C7975" w:rsidRPr="00094A08">
        <w:rPr>
          <w:rFonts w:ascii="Garamond" w:hAnsi="Garamond" w:cs="Times New Roman"/>
        </w:rPr>
        <w:t xml:space="preserve">, </w:t>
      </w:r>
      <w:r w:rsidR="005C6E77" w:rsidRPr="00094A08">
        <w:rPr>
          <w:rFonts w:ascii="Garamond" w:hAnsi="Garamond" w:cs="Times New Roman"/>
        </w:rPr>
        <w:t>I believe</w:t>
      </w:r>
      <w:r w:rsidR="003C7975" w:rsidRPr="00094A08">
        <w:rPr>
          <w:rFonts w:ascii="Garamond" w:hAnsi="Garamond" w:cs="Times New Roman"/>
        </w:rPr>
        <w:t>, while offering important insights, leaves us with an incomplete picture of our moral psycholog</w:t>
      </w:r>
      <w:r w:rsidR="00937309" w:rsidRPr="00094A08">
        <w:rPr>
          <w:rFonts w:ascii="Garamond" w:hAnsi="Garamond" w:cs="Times New Roman"/>
        </w:rPr>
        <w:t>y and responsibility practices.</w:t>
      </w:r>
    </w:p>
    <w:p w14:paraId="06037AFC" w14:textId="39A186C5" w:rsidR="000E3A47" w:rsidRPr="00094A08" w:rsidRDefault="00EB3C7A" w:rsidP="00BC442A">
      <w:pPr>
        <w:spacing w:line="480" w:lineRule="auto"/>
        <w:ind w:firstLine="720"/>
        <w:rPr>
          <w:rFonts w:ascii="Garamond" w:hAnsi="Garamond" w:cs="Times New Roman"/>
        </w:rPr>
      </w:pPr>
      <w:r w:rsidRPr="00094A08">
        <w:rPr>
          <w:rFonts w:ascii="Garamond" w:hAnsi="Garamond" w:cs="Times New Roman"/>
        </w:rPr>
        <w:t xml:space="preserve">That Strawson’s account of the participant attitude is incomplete is widely </w:t>
      </w:r>
      <w:r w:rsidR="00D453EC" w:rsidRPr="00094A08">
        <w:rPr>
          <w:rFonts w:ascii="Garamond" w:hAnsi="Garamond" w:cs="Times New Roman"/>
        </w:rPr>
        <w:t xml:space="preserve">acknowledged. Rather </w:t>
      </w:r>
      <w:r w:rsidR="00F35766" w:rsidRPr="00094A08">
        <w:rPr>
          <w:rFonts w:ascii="Garamond" w:hAnsi="Garamond" w:cs="Times New Roman"/>
        </w:rPr>
        <w:t>than address this lacuna directly</w:t>
      </w:r>
      <w:r w:rsidRPr="00094A08">
        <w:rPr>
          <w:rFonts w:ascii="Garamond" w:hAnsi="Garamond" w:cs="Times New Roman"/>
        </w:rPr>
        <w:t>, however, theorists have</w:t>
      </w:r>
      <w:r w:rsidR="0015388F" w:rsidRPr="00094A08">
        <w:rPr>
          <w:rFonts w:ascii="Garamond" w:hAnsi="Garamond" w:cs="Times New Roman"/>
        </w:rPr>
        <w:t xml:space="preserve"> tended to move</w:t>
      </w:r>
      <w:r w:rsidRPr="00094A08">
        <w:rPr>
          <w:rFonts w:ascii="Garamond" w:hAnsi="Garamond" w:cs="Times New Roman"/>
        </w:rPr>
        <w:t xml:space="preserve"> away from the participant attitude itself</w:t>
      </w:r>
      <w:r w:rsidR="0015388F" w:rsidRPr="00094A08">
        <w:rPr>
          <w:rFonts w:ascii="Garamond" w:hAnsi="Garamond" w:cs="Times New Roman"/>
        </w:rPr>
        <w:t xml:space="preserve"> and to focus</w:t>
      </w:r>
      <w:r w:rsidR="00F35766" w:rsidRPr="00094A08">
        <w:rPr>
          <w:rFonts w:ascii="Garamond" w:hAnsi="Garamond" w:cs="Times New Roman"/>
        </w:rPr>
        <w:t>,</w:t>
      </w:r>
      <w:r w:rsidR="006C6B97" w:rsidRPr="00094A08">
        <w:rPr>
          <w:rFonts w:ascii="Garamond" w:hAnsi="Garamond" w:cs="Times New Roman"/>
        </w:rPr>
        <w:t xml:space="preserve"> instead</w:t>
      </w:r>
      <w:r w:rsidR="00F35766" w:rsidRPr="00094A08">
        <w:rPr>
          <w:rFonts w:ascii="Garamond" w:hAnsi="Garamond" w:cs="Times New Roman"/>
        </w:rPr>
        <w:t>,</w:t>
      </w:r>
      <w:r w:rsidR="006C6B97" w:rsidRPr="00094A08">
        <w:rPr>
          <w:rFonts w:ascii="Garamond" w:hAnsi="Garamond" w:cs="Times New Roman"/>
        </w:rPr>
        <w:t xml:space="preserve"> on certain</w:t>
      </w:r>
      <w:r w:rsidR="00D453EC" w:rsidRPr="00094A08">
        <w:rPr>
          <w:rFonts w:ascii="Garamond" w:hAnsi="Garamond" w:cs="Times New Roman"/>
        </w:rPr>
        <w:t xml:space="preserve"> reactive attitudes to which it leaves us prone. This is most notable in the attempts that theorists have made to </w:t>
      </w:r>
      <w:r w:rsidR="00D453EC" w:rsidRPr="00094A08">
        <w:rPr>
          <w:rFonts w:ascii="Garamond" w:hAnsi="Garamond" w:cs="Times New Roman"/>
        </w:rPr>
        <w:lastRenderedPageBreak/>
        <w:t xml:space="preserve">understand the nature of our responsibility practices and what it means to be responsible. </w:t>
      </w:r>
      <w:r w:rsidRPr="00094A08">
        <w:rPr>
          <w:rFonts w:ascii="Garamond" w:hAnsi="Garamond" w:cs="Times New Roman"/>
        </w:rPr>
        <w:t>R. Jay Wallace</w:t>
      </w:r>
      <w:r w:rsidR="0015388F" w:rsidRPr="00094A08">
        <w:rPr>
          <w:rFonts w:ascii="Garamond" w:hAnsi="Garamond" w:cs="Times New Roman"/>
        </w:rPr>
        <w:t xml:space="preserve"> (1994)</w:t>
      </w:r>
      <w:r w:rsidRPr="00094A08">
        <w:rPr>
          <w:rFonts w:ascii="Garamond" w:hAnsi="Garamond" w:cs="Times New Roman"/>
        </w:rPr>
        <w:t>, for example, influentially argue</w:t>
      </w:r>
      <w:r w:rsidR="007051ED">
        <w:rPr>
          <w:rFonts w:ascii="Garamond" w:hAnsi="Garamond" w:cs="Times New Roman"/>
        </w:rPr>
        <w:t>d</w:t>
      </w:r>
      <w:r w:rsidRPr="00094A08">
        <w:rPr>
          <w:rFonts w:ascii="Garamond" w:hAnsi="Garamond" w:cs="Times New Roman"/>
        </w:rPr>
        <w:t xml:space="preserve"> that in light of the problems with Strawson’s discussion of the participant attitude, we should understand responsibility in terms of a narrow subset of the reactive attitudes—resentment, indignation, and guilt—and particularly in terms of how those attitudes hold people to </w:t>
      </w:r>
      <w:r w:rsidR="00E37C32">
        <w:rPr>
          <w:rFonts w:ascii="Garamond" w:hAnsi="Garamond" w:cs="Times New Roman"/>
        </w:rPr>
        <w:t xml:space="preserve">moral </w:t>
      </w:r>
      <w:r w:rsidRPr="00094A08">
        <w:rPr>
          <w:rFonts w:ascii="Garamond" w:hAnsi="Garamond" w:cs="Times New Roman"/>
        </w:rPr>
        <w:t>obligations</w:t>
      </w:r>
      <w:r w:rsidR="0015388F" w:rsidRPr="00094A08">
        <w:rPr>
          <w:rFonts w:ascii="Garamond" w:hAnsi="Garamond" w:cs="Times New Roman"/>
        </w:rPr>
        <w:t xml:space="preserve">. </w:t>
      </w:r>
      <w:r w:rsidRPr="00094A08">
        <w:rPr>
          <w:rFonts w:ascii="Garamond" w:hAnsi="Garamond" w:cs="Times New Roman"/>
        </w:rPr>
        <w:t>Other theorists, following Gary Watson (1987), have focused on the way that certain reactive attitudes communicate moral messages or demands and on the kinds of constraints that such communication puts on those attitudes’ intelligibility.</w:t>
      </w:r>
      <w:r w:rsidRPr="00094A08">
        <w:rPr>
          <w:rStyle w:val="FootnoteReference"/>
          <w:rFonts w:ascii="Garamond" w:hAnsi="Garamond" w:cs="Times New Roman"/>
        </w:rPr>
        <w:footnoteReference w:id="5"/>
      </w:r>
      <w:r w:rsidR="00A960E4" w:rsidRPr="00094A08">
        <w:rPr>
          <w:rFonts w:ascii="Garamond" w:hAnsi="Garamond" w:cs="Times New Roman"/>
        </w:rPr>
        <w:t xml:space="preserve"> And still others have focused on the way that certain reactive attitudes protest wrongdoing or respond to good or ill will.</w:t>
      </w:r>
      <w:r w:rsidR="00A960E4" w:rsidRPr="00094A08">
        <w:rPr>
          <w:rStyle w:val="FootnoteReference"/>
          <w:rFonts w:ascii="Garamond" w:hAnsi="Garamond" w:cs="Times New Roman"/>
        </w:rPr>
        <w:footnoteReference w:id="6"/>
      </w:r>
      <w:r w:rsidR="003A1C47" w:rsidRPr="00094A08">
        <w:rPr>
          <w:rFonts w:ascii="Garamond" w:hAnsi="Garamond" w:cs="Times New Roman"/>
        </w:rPr>
        <w:t xml:space="preserve"> </w:t>
      </w:r>
    </w:p>
    <w:p w14:paraId="6ABE6851" w14:textId="0704700B" w:rsidR="00D806B6" w:rsidRPr="00094A08" w:rsidRDefault="003F4FB0" w:rsidP="00106F90">
      <w:pPr>
        <w:spacing w:line="480" w:lineRule="auto"/>
        <w:rPr>
          <w:rFonts w:ascii="Garamond" w:hAnsi="Garamond" w:cs="Times New Roman"/>
        </w:rPr>
      </w:pPr>
      <w:r w:rsidRPr="00094A08">
        <w:rPr>
          <w:rFonts w:ascii="Garamond" w:hAnsi="Garamond" w:cs="Times New Roman"/>
        </w:rPr>
        <w:tab/>
      </w:r>
      <w:r w:rsidR="00493134" w:rsidRPr="00094A08">
        <w:rPr>
          <w:rFonts w:ascii="Garamond" w:hAnsi="Garamond" w:cs="Times New Roman"/>
        </w:rPr>
        <w:t>I have no doubt that</w:t>
      </w:r>
      <w:r w:rsidR="005707DF">
        <w:rPr>
          <w:rFonts w:ascii="Garamond" w:hAnsi="Garamond" w:cs="Times New Roman"/>
        </w:rPr>
        <w:t xml:space="preserve"> </w:t>
      </w:r>
      <w:r w:rsidR="00C51754">
        <w:rPr>
          <w:rFonts w:ascii="Garamond" w:hAnsi="Garamond" w:cs="Times New Roman"/>
        </w:rPr>
        <w:t xml:space="preserve">understanding </w:t>
      </w:r>
      <w:r w:rsidR="005707DF">
        <w:rPr>
          <w:rFonts w:ascii="Garamond" w:hAnsi="Garamond" w:cs="Times New Roman"/>
        </w:rPr>
        <w:t>the</w:t>
      </w:r>
      <w:r w:rsidR="001A2F44" w:rsidRPr="00094A08">
        <w:rPr>
          <w:rFonts w:ascii="Garamond" w:hAnsi="Garamond" w:cs="Times New Roman"/>
        </w:rPr>
        <w:t xml:space="preserve"> reactive attitudes </w:t>
      </w:r>
      <w:r w:rsidR="00C51754">
        <w:rPr>
          <w:rFonts w:ascii="Garamond" w:hAnsi="Garamond" w:cs="Times New Roman"/>
        </w:rPr>
        <w:t>is</w:t>
      </w:r>
      <w:r w:rsidR="001A2F44" w:rsidRPr="00094A08">
        <w:rPr>
          <w:rFonts w:ascii="Garamond" w:hAnsi="Garamond" w:cs="Times New Roman"/>
        </w:rPr>
        <w:t xml:space="preserve"> </w:t>
      </w:r>
      <w:r w:rsidR="00110476" w:rsidRPr="00094A08">
        <w:rPr>
          <w:rFonts w:ascii="Garamond" w:hAnsi="Garamond" w:cs="Times New Roman"/>
        </w:rPr>
        <w:t>crucial</w:t>
      </w:r>
      <w:r w:rsidR="001A2F44" w:rsidRPr="00094A08">
        <w:rPr>
          <w:rFonts w:ascii="Garamond" w:hAnsi="Garamond" w:cs="Times New Roman"/>
        </w:rPr>
        <w:t xml:space="preserve"> for </w:t>
      </w:r>
      <w:r w:rsidR="005707DF">
        <w:rPr>
          <w:rFonts w:ascii="Garamond" w:hAnsi="Garamond" w:cs="Times New Roman"/>
        </w:rPr>
        <w:t>understanding</w:t>
      </w:r>
      <w:r w:rsidR="00493134" w:rsidRPr="00094A08">
        <w:rPr>
          <w:rFonts w:ascii="Garamond" w:hAnsi="Garamond" w:cs="Times New Roman"/>
        </w:rPr>
        <w:t xml:space="preserve"> our</w:t>
      </w:r>
      <w:r w:rsidR="001A2F44" w:rsidRPr="00094A08">
        <w:rPr>
          <w:rFonts w:ascii="Garamond" w:hAnsi="Garamond" w:cs="Times New Roman"/>
        </w:rPr>
        <w:t xml:space="preserve"> responsibility practices and</w:t>
      </w:r>
      <w:r w:rsidR="00493134" w:rsidRPr="00094A08">
        <w:rPr>
          <w:rFonts w:ascii="Garamond" w:hAnsi="Garamond" w:cs="Times New Roman"/>
        </w:rPr>
        <w:t xml:space="preserve"> what it means to be responsible. Still, </w:t>
      </w:r>
      <w:r w:rsidR="006B4411">
        <w:rPr>
          <w:rFonts w:ascii="Garamond" w:hAnsi="Garamond" w:cs="Times New Roman"/>
        </w:rPr>
        <w:t xml:space="preserve">I don’t think </w:t>
      </w:r>
      <w:r w:rsidR="002C1740">
        <w:rPr>
          <w:rFonts w:ascii="Garamond" w:hAnsi="Garamond" w:cs="Times New Roman"/>
        </w:rPr>
        <w:t>that these attitudes</w:t>
      </w:r>
      <w:r w:rsidR="006B4411">
        <w:rPr>
          <w:rFonts w:ascii="Garamond" w:hAnsi="Garamond" w:cs="Times New Roman"/>
        </w:rPr>
        <w:t xml:space="preserve"> can</w:t>
      </w:r>
      <w:r w:rsidR="002C1740">
        <w:rPr>
          <w:rFonts w:ascii="Garamond" w:hAnsi="Garamond" w:cs="Times New Roman"/>
        </w:rPr>
        <w:t xml:space="preserve"> themselves</w:t>
      </w:r>
      <w:r w:rsidR="006B4411">
        <w:rPr>
          <w:rFonts w:ascii="Garamond" w:hAnsi="Garamond" w:cs="Times New Roman"/>
        </w:rPr>
        <w:t xml:space="preserve"> </w:t>
      </w:r>
      <w:r w:rsidR="00493134" w:rsidRPr="00094A08">
        <w:rPr>
          <w:rFonts w:ascii="Garamond" w:hAnsi="Garamond" w:cs="Times New Roman"/>
        </w:rPr>
        <w:t xml:space="preserve">give us a complete picture of things. </w:t>
      </w:r>
      <w:r w:rsidR="005F1593" w:rsidRPr="00094A08">
        <w:rPr>
          <w:rFonts w:ascii="Garamond" w:hAnsi="Garamond" w:cs="Times New Roman"/>
        </w:rPr>
        <w:t>Emotions and feelings</w:t>
      </w:r>
      <w:r w:rsidR="002C1740">
        <w:rPr>
          <w:rFonts w:ascii="Garamond" w:hAnsi="Garamond" w:cs="Times New Roman"/>
        </w:rPr>
        <w:t>, after all,</w:t>
      </w:r>
      <w:r w:rsidR="006B4411">
        <w:rPr>
          <w:rFonts w:ascii="Garamond" w:hAnsi="Garamond" w:cs="Times New Roman"/>
        </w:rPr>
        <w:t xml:space="preserve"> </w:t>
      </w:r>
      <w:r w:rsidR="00BF41E0" w:rsidRPr="00094A08">
        <w:rPr>
          <w:rFonts w:ascii="Garamond" w:hAnsi="Garamond" w:cs="Times New Roman"/>
        </w:rPr>
        <w:t xml:space="preserve">don’t come out of nowhere. They reflect concerns </w:t>
      </w:r>
      <w:r w:rsidR="005F1593" w:rsidRPr="00094A08">
        <w:rPr>
          <w:rFonts w:ascii="Garamond" w:hAnsi="Garamond" w:cs="Times New Roman"/>
        </w:rPr>
        <w:t xml:space="preserve">that </w:t>
      </w:r>
      <w:r w:rsidR="00BF41E0" w:rsidRPr="00094A08">
        <w:rPr>
          <w:rFonts w:ascii="Garamond" w:hAnsi="Garamond" w:cs="Times New Roman"/>
        </w:rPr>
        <w:t>we have, ways we’re invested in our worlds (</w:t>
      </w:r>
      <w:r w:rsidR="000B0524">
        <w:rPr>
          <w:rFonts w:ascii="Garamond" w:hAnsi="Garamond" w:cs="Times New Roman"/>
        </w:rPr>
        <w:t xml:space="preserve">see Helm 2001; </w:t>
      </w:r>
      <w:r w:rsidR="00BF41E0" w:rsidRPr="00094A08">
        <w:rPr>
          <w:rFonts w:ascii="Garamond" w:hAnsi="Garamond" w:cs="Times New Roman"/>
        </w:rPr>
        <w:t>Roberts 2003).</w:t>
      </w:r>
      <w:r w:rsidR="00110476" w:rsidRPr="00094A08">
        <w:rPr>
          <w:rFonts w:ascii="Garamond" w:hAnsi="Garamond" w:cs="Times New Roman"/>
        </w:rPr>
        <w:t xml:space="preserve"> Just as my fearing and</w:t>
      </w:r>
      <w:r w:rsidR="00774341" w:rsidRPr="00094A08">
        <w:rPr>
          <w:rFonts w:ascii="Garamond" w:hAnsi="Garamond" w:cs="Times New Roman"/>
        </w:rPr>
        <w:t xml:space="preserve"> f</w:t>
      </w:r>
      <w:r w:rsidR="00D735B1" w:rsidRPr="00094A08">
        <w:rPr>
          <w:rFonts w:ascii="Garamond" w:hAnsi="Garamond" w:cs="Times New Roman"/>
        </w:rPr>
        <w:t xml:space="preserve">eeling happy for you </w:t>
      </w:r>
      <w:r w:rsidR="00110476" w:rsidRPr="00094A08">
        <w:rPr>
          <w:rFonts w:ascii="Garamond" w:hAnsi="Garamond" w:cs="Times New Roman"/>
        </w:rPr>
        <w:t>are the expression of my concern</w:t>
      </w:r>
      <w:r w:rsidR="000E3A95" w:rsidRPr="00094A08">
        <w:rPr>
          <w:rFonts w:ascii="Garamond" w:hAnsi="Garamond" w:cs="Times New Roman"/>
        </w:rPr>
        <w:t xml:space="preserve"> for</w:t>
      </w:r>
      <w:r w:rsidR="00BF41E0" w:rsidRPr="00094A08">
        <w:rPr>
          <w:rFonts w:ascii="Garamond" w:hAnsi="Garamond" w:cs="Times New Roman"/>
        </w:rPr>
        <w:t xml:space="preserve"> </w:t>
      </w:r>
      <w:r w:rsidR="000E3A95" w:rsidRPr="00094A08">
        <w:rPr>
          <w:rFonts w:ascii="Garamond" w:hAnsi="Garamond" w:cs="Times New Roman"/>
        </w:rPr>
        <w:t>your welfare</w:t>
      </w:r>
      <w:r w:rsidR="00D806B6" w:rsidRPr="00094A08">
        <w:rPr>
          <w:rFonts w:ascii="Garamond" w:hAnsi="Garamond" w:cs="Times New Roman"/>
        </w:rPr>
        <w:t>,</w:t>
      </w:r>
      <w:r w:rsidR="00774341" w:rsidRPr="00094A08">
        <w:rPr>
          <w:rFonts w:ascii="Garamond" w:hAnsi="Garamond" w:cs="Times New Roman"/>
        </w:rPr>
        <w:t xml:space="preserve"> </w:t>
      </w:r>
      <w:r w:rsidR="00110476" w:rsidRPr="00094A08">
        <w:rPr>
          <w:rFonts w:ascii="Garamond" w:hAnsi="Garamond" w:cs="Times New Roman"/>
        </w:rPr>
        <w:t>my resentment and</w:t>
      </w:r>
      <w:r w:rsidR="001858B8" w:rsidRPr="00094A08">
        <w:rPr>
          <w:rFonts w:ascii="Garamond" w:hAnsi="Garamond" w:cs="Times New Roman"/>
        </w:rPr>
        <w:t xml:space="preserve"> gratitude </w:t>
      </w:r>
      <w:r w:rsidR="00D806B6" w:rsidRPr="00094A08">
        <w:rPr>
          <w:rFonts w:ascii="Garamond" w:hAnsi="Garamond" w:cs="Times New Roman"/>
        </w:rPr>
        <w:t xml:space="preserve">toward you </w:t>
      </w:r>
      <w:r w:rsidR="00D735B1" w:rsidRPr="00094A08">
        <w:rPr>
          <w:rFonts w:ascii="Garamond" w:hAnsi="Garamond" w:cs="Times New Roman"/>
        </w:rPr>
        <w:t>reflect</w:t>
      </w:r>
      <w:r w:rsidR="001858B8" w:rsidRPr="00094A08">
        <w:rPr>
          <w:rFonts w:ascii="Garamond" w:hAnsi="Garamond" w:cs="Times New Roman"/>
        </w:rPr>
        <w:t xml:space="preserve"> </w:t>
      </w:r>
      <w:r w:rsidR="000D3DE1" w:rsidRPr="00094A08">
        <w:rPr>
          <w:rFonts w:ascii="Garamond" w:hAnsi="Garamond" w:cs="Times New Roman"/>
        </w:rPr>
        <w:t xml:space="preserve">my </w:t>
      </w:r>
      <w:r w:rsidR="0015388F" w:rsidRPr="00094A08">
        <w:rPr>
          <w:rFonts w:ascii="Garamond" w:hAnsi="Garamond" w:cs="Times New Roman"/>
        </w:rPr>
        <w:t>being</w:t>
      </w:r>
      <w:r w:rsidR="00590F9F" w:rsidRPr="00094A08">
        <w:rPr>
          <w:rFonts w:ascii="Garamond" w:hAnsi="Garamond" w:cs="Times New Roman"/>
        </w:rPr>
        <w:t xml:space="preserve"> </w:t>
      </w:r>
      <w:r w:rsidR="009D11FC" w:rsidRPr="00094A08">
        <w:rPr>
          <w:rFonts w:ascii="Garamond" w:hAnsi="Garamond" w:cs="Times New Roman"/>
        </w:rPr>
        <w:t>concerned</w:t>
      </w:r>
      <w:r w:rsidR="00851FA0" w:rsidRPr="00094A08">
        <w:rPr>
          <w:rFonts w:ascii="Garamond" w:hAnsi="Garamond" w:cs="Times New Roman"/>
        </w:rPr>
        <w:t>, in some way,</w:t>
      </w:r>
      <w:r w:rsidR="009D11FC" w:rsidRPr="00094A08">
        <w:rPr>
          <w:rFonts w:ascii="Garamond" w:hAnsi="Garamond" w:cs="Times New Roman"/>
        </w:rPr>
        <w:t xml:space="preserve"> with</w:t>
      </w:r>
      <w:r w:rsidR="00D735B1" w:rsidRPr="00094A08">
        <w:rPr>
          <w:rFonts w:ascii="Garamond" w:hAnsi="Garamond" w:cs="Times New Roman"/>
        </w:rPr>
        <w:t xml:space="preserve"> </w:t>
      </w:r>
      <w:r w:rsidR="00851FA0" w:rsidRPr="00094A08">
        <w:rPr>
          <w:rFonts w:ascii="Garamond" w:hAnsi="Garamond" w:cs="Times New Roman"/>
        </w:rPr>
        <w:t>how you exercise your agency.</w:t>
      </w:r>
      <w:r w:rsidR="001858B8" w:rsidRPr="00094A08">
        <w:rPr>
          <w:rFonts w:ascii="Garamond" w:hAnsi="Garamond" w:cs="Times New Roman"/>
        </w:rPr>
        <w:t xml:space="preserve"> </w:t>
      </w:r>
      <w:r w:rsidR="00541F19" w:rsidRPr="00094A08">
        <w:rPr>
          <w:rFonts w:ascii="Garamond" w:hAnsi="Garamond" w:cs="Times New Roman"/>
        </w:rPr>
        <w:t>This</w:t>
      </w:r>
      <w:r w:rsidR="00D735B1" w:rsidRPr="00094A08">
        <w:rPr>
          <w:rFonts w:ascii="Garamond" w:hAnsi="Garamond" w:cs="Times New Roman"/>
        </w:rPr>
        <w:t>, I take it, is what Strawson i</w:t>
      </w:r>
      <w:r w:rsidR="00541F19" w:rsidRPr="00094A08">
        <w:rPr>
          <w:rFonts w:ascii="Garamond" w:hAnsi="Garamond" w:cs="Times New Roman"/>
        </w:rPr>
        <w:t xml:space="preserve">s getting at with the notion of the participant attitude. </w:t>
      </w:r>
      <w:r w:rsidR="00110476" w:rsidRPr="00094A08">
        <w:rPr>
          <w:rFonts w:ascii="Garamond" w:hAnsi="Garamond" w:cs="Times New Roman"/>
        </w:rPr>
        <w:t>As</w:t>
      </w:r>
      <w:r w:rsidR="00D735B1" w:rsidRPr="00094A08">
        <w:rPr>
          <w:rFonts w:ascii="Garamond" w:hAnsi="Garamond" w:cs="Times New Roman"/>
        </w:rPr>
        <w:t xml:space="preserve"> </w:t>
      </w:r>
      <w:r w:rsidR="00D806B6" w:rsidRPr="00094A08">
        <w:rPr>
          <w:rFonts w:ascii="Garamond" w:hAnsi="Garamond" w:cs="Times New Roman"/>
        </w:rPr>
        <w:t>he</w:t>
      </w:r>
      <w:r w:rsidR="00D735B1" w:rsidRPr="00094A08">
        <w:rPr>
          <w:rFonts w:ascii="Garamond" w:hAnsi="Garamond" w:cs="Times New Roman"/>
        </w:rPr>
        <w:t xml:space="preserve"> points</w:t>
      </w:r>
      <w:r w:rsidR="00AE5096" w:rsidRPr="00094A08">
        <w:rPr>
          <w:rFonts w:ascii="Garamond" w:hAnsi="Garamond" w:cs="Times New Roman"/>
        </w:rPr>
        <w:t xml:space="preserve"> out, it isn’t</w:t>
      </w:r>
      <w:r w:rsidR="00D51990" w:rsidRPr="00094A08">
        <w:rPr>
          <w:rFonts w:ascii="Garamond" w:hAnsi="Garamond" w:cs="Times New Roman"/>
        </w:rPr>
        <w:t xml:space="preserve"> simply </w:t>
      </w:r>
      <w:r w:rsidR="00AE5096" w:rsidRPr="00094A08">
        <w:rPr>
          <w:rFonts w:ascii="Garamond" w:hAnsi="Garamond" w:cs="Times New Roman"/>
        </w:rPr>
        <w:t xml:space="preserve">that we aren’t prone to respond </w:t>
      </w:r>
      <w:r w:rsidR="00D51990" w:rsidRPr="00094A08">
        <w:rPr>
          <w:rFonts w:ascii="Garamond" w:hAnsi="Garamond" w:cs="Times New Roman"/>
        </w:rPr>
        <w:t xml:space="preserve">with reactive attitudes </w:t>
      </w:r>
      <w:r w:rsidR="00AE5096" w:rsidRPr="00094A08">
        <w:rPr>
          <w:rFonts w:ascii="Garamond" w:hAnsi="Garamond" w:cs="Times New Roman"/>
        </w:rPr>
        <w:t xml:space="preserve">to certain </w:t>
      </w:r>
      <w:r w:rsidR="009D11FC" w:rsidRPr="00094A08">
        <w:rPr>
          <w:rFonts w:ascii="Garamond" w:hAnsi="Garamond" w:cs="Times New Roman"/>
        </w:rPr>
        <w:t>individuals</w:t>
      </w:r>
      <w:r w:rsidR="00D51990" w:rsidRPr="00094A08">
        <w:rPr>
          <w:rFonts w:ascii="Garamond" w:hAnsi="Garamond" w:cs="Times New Roman"/>
        </w:rPr>
        <w:t xml:space="preserve">, such as </w:t>
      </w:r>
      <w:r w:rsidR="007051ED">
        <w:rPr>
          <w:rFonts w:ascii="Garamond" w:hAnsi="Garamond" w:cs="Times New Roman"/>
        </w:rPr>
        <w:t xml:space="preserve">very </w:t>
      </w:r>
      <w:r w:rsidR="00C417B7" w:rsidRPr="00094A08">
        <w:rPr>
          <w:rFonts w:ascii="Garamond" w:hAnsi="Garamond" w:cs="Times New Roman"/>
        </w:rPr>
        <w:t xml:space="preserve">young </w:t>
      </w:r>
      <w:r w:rsidR="00D51990" w:rsidRPr="00094A08">
        <w:rPr>
          <w:rFonts w:ascii="Garamond" w:hAnsi="Garamond" w:cs="Times New Roman"/>
        </w:rPr>
        <w:t>children</w:t>
      </w:r>
      <w:r w:rsidR="009D11FC" w:rsidRPr="00094A08">
        <w:rPr>
          <w:rFonts w:ascii="Garamond" w:hAnsi="Garamond" w:cs="Times New Roman"/>
        </w:rPr>
        <w:t xml:space="preserve"> or people</w:t>
      </w:r>
      <w:r w:rsidR="00D51990" w:rsidRPr="00094A08">
        <w:rPr>
          <w:rFonts w:ascii="Garamond" w:hAnsi="Garamond" w:cs="Times New Roman"/>
        </w:rPr>
        <w:t xml:space="preserve"> suffering from certain forms of mental illness. It seems, rather, that we adopt an entirely different (“objective”) way of relating to </w:t>
      </w:r>
      <w:r w:rsidR="009D11FC" w:rsidRPr="00094A08">
        <w:rPr>
          <w:rFonts w:ascii="Garamond" w:hAnsi="Garamond" w:cs="Times New Roman"/>
        </w:rPr>
        <w:t>those individuals</w:t>
      </w:r>
      <w:r w:rsidR="00D51990" w:rsidRPr="00094A08">
        <w:rPr>
          <w:rFonts w:ascii="Garamond" w:hAnsi="Garamond" w:cs="Times New Roman"/>
        </w:rPr>
        <w:t>.</w:t>
      </w:r>
      <w:r w:rsidR="000828F0" w:rsidRPr="00094A08">
        <w:rPr>
          <w:rFonts w:ascii="Garamond" w:hAnsi="Garamond" w:cs="Times New Roman"/>
        </w:rPr>
        <w:t xml:space="preserve"> </w:t>
      </w:r>
      <w:r w:rsidR="000A3CCD" w:rsidRPr="00094A08">
        <w:rPr>
          <w:rFonts w:ascii="Garamond" w:hAnsi="Garamond" w:cs="Times New Roman"/>
        </w:rPr>
        <w:t>What they do and the attitudes tha</w:t>
      </w:r>
      <w:r w:rsidR="002F0A83" w:rsidRPr="00094A08">
        <w:rPr>
          <w:rFonts w:ascii="Garamond" w:hAnsi="Garamond" w:cs="Times New Roman"/>
        </w:rPr>
        <w:t>t they have</w:t>
      </w:r>
      <w:r w:rsidR="00AE5096" w:rsidRPr="00094A08">
        <w:rPr>
          <w:rFonts w:ascii="Garamond" w:hAnsi="Garamond" w:cs="Times New Roman"/>
        </w:rPr>
        <w:t xml:space="preserve"> </w:t>
      </w:r>
      <w:proofErr w:type="spellStart"/>
      <w:r w:rsidR="00AE5096" w:rsidRPr="00094A08">
        <w:rPr>
          <w:rFonts w:ascii="Garamond" w:hAnsi="Garamond" w:cs="Times New Roman"/>
        </w:rPr>
        <w:t>take</w:t>
      </w:r>
      <w:proofErr w:type="spellEnd"/>
      <w:r w:rsidR="00AE5096" w:rsidRPr="00094A08">
        <w:rPr>
          <w:rFonts w:ascii="Garamond" w:hAnsi="Garamond" w:cs="Times New Roman"/>
        </w:rPr>
        <w:t xml:space="preserve"> on a different meaning for us. </w:t>
      </w:r>
      <w:r w:rsidR="00742F0A" w:rsidRPr="00094A08">
        <w:rPr>
          <w:rFonts w:ascii="Garamond" w:hAnsi="Garamond" w:cs="Times New Roman"/>
        </w:rPr>
        <w:t xml:space="preserve">Likewise, </w:t>
      </w:r>
      <w:r w:rsidR="00590F9F" w:rsidRPr="00094A08">
        <w:rPr>
          <w:rFonts w:ascii="Garamond" w:hAnsi="Garamond" w:cs="Times New Roman"/>
        </w:rPr>
        <w:t xml:space="preserve">when we’re prone to resent someone, when we’re prone to respond to what </w:t>
      </w:r>
      <w:r w:rsidR="00A62734">
        <w:rPr>
          <w:rFonts w:ascii="Garamond" w:hAnsi="Garamond" w:cs="Times New Roman"/>
        </w:rPr>
        <w:t>they do</w:t>
      </w:r>
      <w:r w:rsidR="00590F9F" w:rsidRPr="00094A08">
        <w:rPr>
          <w:rFonts w:ascii="Garamond" w:hAnsi="Garamond" w:cs="Times New Roman"/>
        </w:rPr>
        <w:t xml:space="preserve"> with gratitude or indignation, </w:t>
      </w:r>
      <w:r w:rsidR="00590F9F" w:rsidRPr="00094A08">
        <w:rPr>
          <w:rFonts w:ascii="Garamond" w:hAnsi="Garamond" w:cs="Times New Roman"/>
        </w:rPr>
        <w:lastRenderedPageBreak/>
        <w:t xml:space="preserve">there seems to be some </w:t>
      </w:r>
      <w:r w:rsidR="00230B71" w:rsidRPr="00094A08">
        <w:rPr>
          <w:rFonts w:ascii="Garamond" w:hAnsi="Garamond" w:cs="Times New Roman"/>
        </w:rPr>
        <w:t>substantive</w:t>
      </w:r>
      <w:r w:rsidR="000828F0" w:rsidRPr="00094A08">
        <w:rPr>
          <w:rFonts w:ascii="Garamond" w:hAnsi="Garamond" w:cs="Times New Roman"/>
        </w:rPr>
        <w:t xml:space="preserve"> orientation</w:t>
      </w:r>
      <w:r w:rsidR="00590F9F" w:rsidRPr="00094A08">
        <w:rPr>
          <w:rFonts w:ascii="Garamond" w:hAnsi="Garamond" w:cs="Times New Roman"/>
        </w:rPr>
        <w:t xml:space="preserve"> underlying our proneness to respond in these ways. What that person does, what attitudes they have, </w:t>
      </w:r>
      <w:r w:rsidR="00DD59CA" w:rsidRPr="00094A08">
        <w:rPr>
          <w:rFonts w:ascii="Garamond" w:hAnsi="Garamond" w:cs="Times New Roman"/>
        </w:rPr>
        <w:t xml:space="preserve">carries some kind of </w:t>
      </w:r>
      <w:r w:rsidR="00E37C32">
        <w:rPr>
          <w:rFonts w:ascii="Garamond" w:hAnsi="Garamond" w:cs="Times New Roman"/>
        </w:rPr>
        <w:t xml:space="preserve">special </w:t>
      </w:r>
      <w:r w:rsidR="00DD59CA" w:rsidRPr="00094A08">
        <w:rPr>
          <w:rFonts w:ascii="Garamond" w:hAnsi="Garamond" w:cs="Times New Roman"/>
        </w:rPr>
        <w:t>significance</w:t>
      </w:r>
      <w:r w:rsidR="00DE2A85" w:rsidRPr="00094A08">
        <w:rPr>
          <w:rFonts w:ascii="Garamond" w:hAnsi="Garamond" w:cs="Times New Roman"/>
        </w:rPr>
        <w:t xml:space="preserve"> for us</w:t>
      </w:r>
      <w:r w:rsidR="00590F9F" w:rsidRPr="00094A08">
        <w:rPr>
          <w:rFonts w:ascii="Garamond" w:hAnsi="Garamond" w:cs="Times New Roman"/>
        </w:rPr>
        <w:t xml:space="preserve">. A complete picture of </w:t>
      </w:r>
      <w:r w:rsidR="001A7BE1">
        <w:rPr>
          <w:rFonts w:ascii="Garamond" w:hAnsi="Garamond" w:cs="Times New Roman"/>
        </w:rPr>
        <w:t xml:space="preserve">the moral psychology of responsibility </w:t>
      </w:r>
      <w:r w:rsidR="00590F9F" w:rsidRPr="00094A08">
        <w:rPr>
          <w:rFonts w:ascii="Garamond" w:hAnsi="Garamond" w:cs="Times New Roman"/>
        </w:rPr>
        <w:t xml:space="preserve">seems to require an account of this </w:t>
      </w:r>
      <w:r w:rsidR="00DD59CA" w:rsidRPr="00094A08">
        <w:rPr>
          <w:rFonts w:ascii="Garamond" w:hAnsi="Garamond" w:cs="Times New Roman"/>
        </w:rPr>
        <w:t xml:space="preserve">way in which other people’s agency matters to us, </w:t>
      </w:r>
      <w:r w:rsidR="00F41D2D" w:rsidRPr="00094A08">
        <w:rPr>
          <w:rFonts w:ascii="Garamond" w:hAnsi="Garamond" w:cs="Times New Roman"/>
        </w:rPr>
        <w:t>this</w:t>
      </w:r>
      <w:r w:rsidR="00323A3B" w:rsidRPr="00094A08">
        <w:rPr>
          <w:rFonts w:ascii="Garamond" w:hAnsi="Garamond" w:cs="Times New Roman"/>
        </w:rPr>
        <w:t xml:space="preserve"> concern </w:t>
      </w:r>
      <w:r w:rsidR="000153A8" w:rsidRPr="00094A08">
        <w:rPr>
          <w:rFonts w:ascii="Garamond" w:hAnsi="Garamond" w:cs="Times New Roman"/>
        </w:rPr>
        <w:t>reflected in</w:t>
      </w:r>
      <w:r w:rsidR="00323A3B" w:rsidRPr="00094A08">
        <w:rPr>
          <w:rFonts w:ascii="Garamond" w:hAnsi="Garamond" w:cs="Times New Roman"/>
        </w:rPr>
        <w:t xml:space="preserve"> our reactive attitudes.</w:t>
      </w:r>
      <w:r w:rsidR="007051ED">
        <w:rPr>
          <w:rStyle w:val="FootnoteReference"/>
          <w:rFonts w:ascii="Garamond" w:hAnsi="Garamond" w:cs="Times New Roman"/>
        </w:rPr>
        <w:footnoteReference w:id="7"/>
      </w:r>
    </w:p>
    <w:p w14:paraId="28C6704A" w14:textId="655BD572" w:rsidR="000E618F" w:rsidRPr="00094A08" w:rsidRDefault="00FA6A65" w:rsidP="001A2F44">
      <w:pPr>
        <w:spacing w:line="480" w:lineRule="auto"/>
        <w:ind w:firstLine="720"/>
        <w:rPr>
          <w:rFonts w:ascii="Garamond" w:hAnsi="Garamond" w:cs="Times New Roman"/>
        </w:rPr>
      </w:pPr>
      <w:r w:rsidRPr="00094A08">
        <w:rPr>
          <w:rFonts w:ascii="Garamond" w:hAnsi="Garamond" w:cs="Times New Roman"/>
        </w:rPr>
        <w:t xml:space="preserve">Of course, </w:t>
      </w:r>
      <w:r w:rsidR="006D7481" w:rsidRPr="00094A08">
        <w:rPr>
          <w:rFonts w:ascii="Garamond" w:hAnsi="Garamond" w:cs="Times New Roman"/>
        </w:rPr>
        <w:t>many</w:t>
      </w:r>
      <w:r w:rsidRPr="00094A08">
        <w:rPr>
          <w:rFonts w:ascii="Garamond" w:hAnsi="Garamond" w:cs="Times New Roman"/>
        </w:rPr>
        <w:t xml:space="preserve"> theorists have acknowledged that our reactive attitudes reflect a concern with the good or ill will, the indifference or care, shown in people’s actions and attitudes. It might thus be tempting to think that theorists have addressed the lacuna I’m emphasizing, just not in the language of the “participant attitude.” </w:t>
      </w:r>
      <w:r w:rsidR="000E1EC2" w:rsidRPr="00094A08">
        <w:rPr>
          <w:rFonts w:ascii="Garamond" w:hAnsi="Garamond" w:cs="Times New Roman"/>
        </w:rPr>
        <w:t xml:space="preserve">These theorists, though, have tended to focus on </w:t>
      </w:r>
      <w:r w:rsidR="000E1EC2" w:rsidRPr="007051ED">
        <w:rPr>
          <w:rFonts w:ascii="Garamond" w:hAnsi="Garamond" w:cs="Times New Roman"/>
          <w:i/>
        </w:rPr>
        <w:t>what</w:t>
      </w:r>
      <w:r w:rsidR="000E1EC2" w:rsidRPr="00D01E17">
        <w:rPr>
          <w:rFonts w:ascii="Garamond" w:hAnsi="Garamond" w:cs="Times New Roman"/>
          <w:iCs/>
        </w:rPr>
        <w:t xml:space="preserve"> </w:t>
      </w:r>
      <w:r w:rsidR="000E1EC2" w:rsidRPr="00094A08">
        <w:rPr>
          <w:rFonts w:ascii="Garamond" w:hAnsi="Garamond" w:cs="Times New Roman"/>
        </w:rPr>
        <w:t>we care about when we’re prone to respond to someone with reactive attitudes, not on the</w:t>
      </w:r>
      <w:r w:rsidR="000E1EC2" w:rsidRPr="00094A08">
        <w:rPr>
          <w:rFonts w:ascii="Garamond" w:hAnsi="Garamond" w:cs="Times New Roman"/>
          <w:i/>
        </w:rPr>
        <w:t xml:space="preserve"> </w:t>
      </w:r>
      <w:r w:rsidR="00110476" w:rsidRPr="007051ED">
        <w:rPr>
          <w:rFonts w:ascii="Garamond" w:hAnsi="Garamond" w:cs="Times New Roman"/>
          <w:i/>
        </w:rPr>
        <w:t>nature</w:t>
      </w:r>
      <w:r w:rsidR="00110476" w:rsidRPr="00D01E17">
        <w:rPr>
          <w:rFonts w:ascii="Garamond" w:hAnsi="Garamond" w:cs="Times New Roman"/>
          <w:iCs/>
        </w:rPr>
        <w:t xml:space="preserve"> </w:t>
      </w:r>
      <w:r w:rsidR="0015388F" w:rsidRPr="00094A08">
        <w:rPr>
          <w:rFonts w:ascii="Garamond" w:hAnsi="Garamond" w:cs="Times New Roman"/>
        </w:rPr>
        <w:t>of our</w:t>
      </w:r>
      <w:r w:rsidR="000E1EC2" w:rsidRPr="00094A08">
        <w:rPr>
          <w:rFonts w:ascii="Garamond" w:hAnsi="Garamond" w:cs="Times New Roman"/>
        </w:rPr>
        <w:t xml:space="preserve"> concern. Thus, the de</w:t>
      </w:r>
      <w:r w:rsidR="00F33E2E" w:rsidRPr="00094A08">
        <w:rPr>
          <w:rFonts w:ascii="Garamond" w:hAnsi="Garamond" w:cs="Times New Roman"/>
        </w:rPr>
        <w:t>bate has largely centered on</w:t>
      </w:r>
      <w:r w:rsidR="000E1EC2" w:rsidRPr="00094A08">
        <w:rPr>
          <w:rFonts w:ascii="Garamond" w:hAnsi="Garamond" w:cs="Times New Roman"/>
        </w:rPr>
        <w:t xml:space="preserve"> how to understand the notions of good and ill will and on what capacities are required for someone to be capable of showing </w:t>
      </w:r>
      <w:r w:rsidR="00FB45CA" w:rsidRPr="00094A08">
        <w:rPr>
          <w:rFonts w:ascii="Garamond" w:hAnsi="Garamond" w:cs="Times New Roman"/>
        </w:rPr>
        <w:t>it</w:t>
      </w:r>
      <w:r w:rsidR="000E1EC2" w:rsidRPr="00094A08">
        <w:rPr>
          <w:rFonts w:ascii="Garamond" w:hAnsi="Garamond" w:cs="Times New Roman"/>
        </w:rPr>
        <w:t>.</w:t>
      </w:r>
      <w:r w:rsidR="00E219E8" w:rsidRPr="00094A08">
        <w:rPr>
          <w:rStyle w:val="FootnoteReference"/>
          <w:rFonts w:ascii="Garamond" w:hAnsi="Garamond" w:cs="Times New Roman"/>
        </w:rPr>
        <w:footnoteReference w:id="8"/>
      </w:r>
      <w:r w:rsidR="000E1EC2" w:rsidRPr="00094A08">
        <w:rPr>
          <w:rFonts w:ascii="Garamond" w:hAnsi="Garamond" w:cs="Times New Roman"/>
        </w:rPr>
        <w:t xml:space="preserve"> But as I’ve argued elsewhere, this is insufficient for understanding our responsibility practices and </w:t>
      </w:r>
      <w:r w:rsidR="007B0F85" w:rsidRPr="00094A08">
        <w:rPr>
          <w:rFonts w:ascii="Garamond" w:hAnsi="Garamond" w:cs="Times New Roman"/>
        </w:rPr>
        <w:t>what it means to be responsible</w:t>
      </w:r>
      <w:r w:rsidR="00E11868" w:rsidRPr="00094A08">
        <w:rPr>
          <w:rFonts w:ascii="Garamond" w:hAnsi="Garamond" w:cs="Times New Roman"/>
        </w:rPr>
        <w:t xml:space="preserve"> (Beglin 2020</w:t>
      </w:r>
      <w:r w:rsidR="00937309" w:rsidRPr="00094A08">
        <w:rPr>
          <w:rFonts w:ascii="Garamond" w:hAnsi="Garamond" w:cs="Times New Roman"/>
        </w:rPr>
        <w:t>)</w:t>
      </w:r>
      <w:r w:rsidR="003702C0" w:rsidRPr="00094A08">
        <w:rPr>
          <w:rFonts w:ascii="Garamond" w:hAnsi="Garamond" w:cs="Times New Roman"/>
        </w:rPr>
        <w:t>. T</w:t>
      </w:r>
      <w:r w:rsidR="00110476" w:rsidRPr="00094A08">
        <w:rPr>
          <w:rFonts w:ascii="Garamond" w:hAnsi="Garamond" w:cs="Times New Roman"/>
        </w:rPr>
        <w:t>he same lacuna takes on a new form</w:t>
      </w:r>
      <w:r w:rsidR="003702C0" w:rsidRPr="00094A08">
        <w:rPr>
          <w:rFonts w:ascii="Garamond" w:hAnsi="Garamond" w:cs="Times New Roman"/>
        </w:rPr>
        <w:t xml:space="preserve">. </w:t>
      </w:r>
      <w:r w:rsidR="000E618F" w:rsidRPr="00094A08">
        <w:rPr>
          <w:rFonts w:ascii="Garamond" w:hAnsi="Garamond" w:cs="Times New Roman"/>
        </w:rPr>
        <w:t xml:space="preserve">Say, for example, that the reactive attitudes </w:t>
      </w:r>
      <w:r w:rsidR="00DE2A85" w:rsidRPr="00094A08">
        <w:rPr>
          <w:rFonts w:ascii="Garamond" w:hAnsi="Garamond" w:cs="Times New Roman"/>
        </w:rPr>
        <w:t>reflect a concern about how people regard each other.</w:t>
      </w:r>
      <w:r w:rsidR="00DE2A85" w:rsidRPr="00094A08">
        <w:rPr>
          <w:rStyle w:val="FootnoteReference"/>
          <w:rFonts w:ascii="Garamond" w:hAnsi="Garamond" w:cs="Times New Roman"/>
        </w:rPr>
        <w:footnoteReference w:id="9"/>
      </w:r>
      <w:r w:rsidR="006E535A" w:rsidRPr="00094A08">
        <w:rPr>
          <w:rFonts w:ascii="Garamond" w:hAnsi="Garamond" w:cs="Times New Roman"/>
        </w:rPr>
        <w:t xml:space="preserve"> Even if this is right, the problem is that we can care about this in different ways. </w:t>
      </w:r>
      <w:r w:rsidR="00937309" w:rsidRPr="00094A08">
        <w:rPr>
          <w:rFonts w:ascii="Garamond" w:hAnsi="Garamond" w:cs="Times New Roman"/>
        </w:rPr>
        <w:t xml:space="preserve">Parents </w:t>
      </w:r>
      <w:r w:rsidR="00071773" w:rsidRPr="00094A08">
        <w:rPr>
          <w:rFonts w:ascii="Garamond" w:hAnsi="Garamond" w:cs="Times New Roman"/>
        </w:rPr>
        <w:t>might care a great deal about how their young child rega</w:t>
      </w:r>
      <w:r w:rsidR="001C762B" w:rsidRPr="00094A08">
        <w:rPr>
          <w:rFonts w:ascii="Garamond" w:hAnsi="Garamond" w:cs="Times New Roman"/>
        </w:rPr>
        <w:t>rds other people. Indeed, they</w:t>
      </w:r>
      <w:r w:rsidR="00071773" w:rsidRPr="00094A08">
        <w:rPr>
          <w:rFonts w:ascii="Garamond" w:hAnsi="Garamond" w:cs="Times New Roman"/>
        </w:rPr>
        <w:t xml:space="preserve"> ought to care about this. </w:t>
      </w:r>
      <w:r w:rsidR="001C762B" w:rsidRPr="00094A08">
        <w:rPr>
          <w:rFonts w:ascii="Garamond" w:hAnsi="Garamond" w:cs="Times New Roman"/>
        </w:rPr>
        <w:t xml:space="preserve">But the sense of caring here might simply be </w:t>
      </w:r>
      <w:r w:rsidR="00A37D6D" w:rsidRPr="00094A08">
        <w:rPr>
          <w:rFonts w:ascii="Garamond" w:hAnsi="Garamond" w:cs="Times New Roman"/>
        </w:rPr>
        <w:t>the sor</w:t>
      </w:r>
      <w:r w:rsidR="00BE3191" w:rsidRPr="00094A08">
        <w:rPr>
          <w:rFonts w:ascii="Garamond" w:hAnsi="Garamond" w:cs="Times New Roman"/>
        </w:rPr>
        <w:t xml:space="preserve">t that is </w:t>
      </w:r>
      <w:r w:rsidR="001F41EC" w:rsidRPr="00094A08">
        <w:rPr>
          <w:rFonts w:ascii="Garamond" w:hAnsi="Garamond" w:cs="Times New Roman"/>
        </w:rPr>
        <w:t>rooted in</w:t>
      </w:r>
      <w:r w:rsidR="00F875A5" w:rsidRPr="00094A08">
        <w:rPr>
          <w:rFonts w:ascii="Garamond" w:hAnsi="Garamond" w:cs="Times New Roman"/>
        </w:rPr>
        <w:t xml:space="preserve"> their caregiving</w:t>
      </w:r>
      <w:r w:rsidR="00BE3191" w:rsidRPr="00094A08">
        <w:rPr>
          <w:rFonts w:ascii="Garamond" w:hAnsi="Garamond" w:cs="Times New Roman"/>
        </w:rPr>
        <w:t xml:space="preserve"> role</w:t>
      </w:r>
      <w:r w:rsidR="001C762B" w:rsidRPr="00094A08">
        <w:rPr>
          <w:rFonts w:ascii="Garamond" w:hAnsi="Garamond" w:cs="Times New Roman"/>
        </w:rPr>
        <w:t>. Thus, when they learn that their child hurt one of her peers at daycare, the parents might not feel</w:t>
      </w:r>
      <w:r w:rsidR="001F41EC" w:rsidRPr="00094A08">
        <w:rPr>
          <w:rFonts w:ascii="Garamond" w:hAnsi="Garamond" w:cs="Times New Roman"/>
        </w:rPr>
        <w:t xml:space="preserve"> resentment or</w:t>
      </w:r>
      <w:r w:rsidR="001C762B" w:rsidRPr="00094A08">
        <w:rPr>
          <w:rFonts w:ascii="Garamond" w:hAnsi="Garamond" w:cs="Times New Roman"/>
        </w:rPr>
        <w:t xml:space="preserve"> </w:t>
      </w:r>
      <w:r w:rsidR="00F33E2E" w:rsidRPr="00094A08">
        <w:rPr>
          <w:rFonts w:ascii="Garamond" w:hAnsi="Garamond" w:cs="Times New Roman"/>
        </w:rPr>
        <w:t>indignation. They might instead</w:t>
      </w:r>
      <w:r w:rsidR="001C762B" w:rsidRPr="00094A08">
        <w:rPr>
          <w:rFonts w:ascii="Garamond" w:hAnsi="Garamond" w:cs="Times New Roman"/>
        </w:rPr>
        <w:t xml:space="preserve"> feel </w:t>
      </w:r>
      <w:r w:rsidR="00F93181" w:rsidRPr="00094A08">
        <w:rPr>
          <w:rFonts w:ascii="Garamond" w:hAnsi="Garamond" w:cs="Times New Roman"/>
        </w:rPr>
        <w:t>worried; t</w:t>
      </w:r>
      <w:r w:rsidR="006C1A46" w:rsidRPr="00094A08">
        <w:rPr>
          <w:rFonts w:ascii="Garamond" w:hAnsi="Garamond" w:cs="Times New Roman"/>
        </w:rPr>
        <w:t xml:space="preserve">hey might fear for their child or </w:t>
      </w:r>
      <w:r w:rsidR="00F93181" w:rsidRPr="00094A08">
        <w:rPr>
          <w:rFonts w:ascii="Garamond" w:hAnsi="Garamond" w:cs="Times New Roman"/>
        </w:rPr>
        <w:t>fret over</w:t>
      </w:r>
      <w:r w:rsidR="006C1A46" w:rsidRPr="00094A08">
        <w:rPr>
          <w:rFonts w:ascii="Garamond" w:hAnsi="Garamond" w:cs="Times New Roman"/>
        </w:rPr>
        <w:t xml:space="preserve"> </w:t>
      </w:r>
      <w:r w:rsidR="00F93181" w:rsidRPr="00094A08">
        <w:rPr>
          <w:rFonts w:ascii="Garamond" w:hAnsi="Garamond" w:cs="Times New Roman"/>
        </w:rPr>
        <w:t>whether they’re</w:t>
      </w:r>
      <w:r w:rsidR="00937309" w:rsidRPr="00094A08">
        <w:rPr>
          <w:rFonts w:ascii="Garamond" w:hAnsi="Garamond" w:cs="Times New Roman"/>
        </w:rPr>
        <w:t xml:space="preserve"> </w:t>
      </w:r>
      <w:r w:rsidR="00097D40">
        <w:rPr>
          <w:rFonts w:ascii="Garamond" w:hAnsi="Garamond" w:cs="Times New Roman"/>
        </w:rPr>
        <w:t>raising</w:t>
      </w:r>
      <w:r w:rsidR="00937309" w:rsidRPr="00094A08">
        <w:rPr>
          <w:rFonts w:ascii="Garamond" w:hAnsi="Garamond" w:cs="Times New Roman"/>
        </w:rPr>
        <w:t xml:space="preserve"> her well.</w:t>
      </w:r>
    </w:p>
    <w:p w14:paraId="26364BA7" w14:textId="2F09EB5A" w:rsidR="00813893" w:rsidRPr="00094A08" w:rsidRDefault="001A2F44" w:rsidP="00813893">
      <w:pPr>
        <w:spacing w:line="480" w:lineRule="auto"/>
        <w:ind w:firstLine="720"/>
        <w:rPr>
          <w:rFonts w:ascii="Garamond" w:hAnsi="Garamond" w:cs="Times New Roman"/>
        </w:rPr>
      </w:pPr>
      <w:r w:rsidRPr="00094A08">
        <w:rPr>
          <w:rFonts w:ascii="Garamond" w:hAnsi="Garamond" w:cs="Times New Roman"/>
        </w:rPr>
        <w:lastRenderedPageBreak/>
        <w:t>T</w:t>
      </w:r>
      <w:r w:rsidR="0080699A" w:rsidRPr="00094A08">
        <w:rPr>
          <w:rFonts w:ascii="Garamond" w:hAnsi="Garamond" w:cs="Times New Roman"/>
        </w:rPr>
        <w:t>o be clear, t</w:t>
      </w:r>
      <w:r w:rsidR="001F502D" w:rsidRPr="00094A08">
        <w:rPr>
          <w:rFonts w:ascii="Garamond" w:hAnsi="Garamond" w:cs="Times New Roman"/>
        </w:rPr>
        <w:t>his</w:t>
      </w:r>
      <w:r w:rsidR="0080699A" w:rsidRPr="00094A08">
        <w:rPr>
          <w:rFonts w:ascii="Garamond" w:hAnsi="Garamond" w:cs="Times New Roman"/>
        </w:rPr>
        <w:t xml:space="preserve"> </w:t>
      </w:r>
      <w:r w:rsidR="001F502D" w:rsidRPr="00094A08">
        <w:rPr>
          <w:rFonts w:ascii="Garamond" w:hAnsi="Garamond" w:cs="Times New Roman"/>
        </w:rPr>
        <w:t>isn’t to say that responsibility can play no role in th</w:t>
      </w:r>
      <w:r w:rsidRPr="00094A08">
        <w:rPr>
          <w:rFonts w:ascii="Garamond" w:hAnsi="Garamond" w:cs="Times New Roman"/>
        </w:rPr>
        <w:t>e parent-child relationship. Nor</w:t>
      </w:r>
      <w:r w:rsidR="001F502D" w:rsidRPr="00094A08">
        <w:rPr>
          <w:rFonts w:ascii="Garamond" w:hAnsi="Garamond" w:cs="Times New Roman"/>
        </w:rPr>
        <w:t xml:space="preserve"> is it to say that the parental role is incompatible with the participant attitude or the reactive attitudes. The point is simply that there is conceptual space for different ways of caring</w:t>
      </w:r>
      <w:r w:rsidR="001131B8" w:rsidRPr="00094A08">
        <w:rPr>
          <w:rFonts w:ascii="Garamond" w:hAnsi="Garamond" w:cs="Times New Roman"/>
        </w:rPr>
        <w:t xml:space="preserve"> about the same thing.</w:t>
      </w:r>
      <w:r w:rsidR="001F502D" w:rsidRPr="00094A08">
        <w:rPr>
          <w:rFonts w:ascii="Garamond" w:hAnsi="Garamond" w:cs="Times New Roman"/>
        </w:rPr>
        <w:t xml:space="preserve"> </w:t>
      </w:r>
      <w:r w:rsidR="00A87761" w:rsidRPr="00094A08">
        <w:rPr>
          <w:rFonts w:ascii="Garamond" w:hAnsi="Garamond" w:cs="Times New Roman"/>
        </w:rPr>
        <w:t>In this respect, theorists who try to understand responsibility and our responsibility practices in terms of what we care about when we’re prone to respond to someone with reactive attitudes are missing a</w:t>
      </w:r>
      <w:r w:rsidR="00984208" w:rsidRPr="00094A08">
        <w:rPr>
          <w:rFonts w:ascii="Garamond" w:hAnsi="Garamond" w:cs="Times New Roman"/>
        </w:rPr>
        <w:t xml:space="preserve"> crucial</w:t>
      </w:r>
      <w:r w:rsidR="00A87761" w:rsidRPr="00094A08">
        <w:rPr>
          <w:rFonts w:ascii="Garamond" w:hAnsi="Garamond" w:cs="Times New Roman"/>
        </w:rPr>
        <w:t xml:space="preserve"> part of the picture. </w:t>
      </w:r>
      <w:r w:rsidR="00F3420B" w:rsidRPr="00094A08">
        <w:rPr>
          <w:rFonts w:ascii="Garamond" w:hAnsi="Garamond" w:cs="Times New Roman"/>
        </w:rPr>
        <w:t>They’ve yet to give us a complete understanding of</w:t>
      </w:r>
      <w:r w:rsidR="006565FA" w:rsidRPr="00094A08">
        <w:rPr>
          <w:rFonts w:ascii="Garamond" w:hAnsi="Garamond" w:cs="Times New Roman"/>
        </w:rPr>
        <w:t xml:space="preserve"> the nature </w:t>
      </w:r>
      <w:r w:rsidR="004D3C6B" w:rsidRPr="00094A08">
        <w:rPr>
          <w:rFonts w:ascii="Garamond" w:hAnsi="Garamond" w:cs="Times New Roman"/>
        </w:rPr>
        <w:t xml:space="preserve">of this concern; they’ve yet to spell out </w:t>
      </w:r>
      <w:r w:rsidR="00F3420B" w:rsidRPr="00094A08">
        <w:rPr>
          <w:rFonts w:ascii="Garamond" w:hAnsi="Garamond" w:cs="Times New Roman"/>
          <w:i/>
        </w:rPr>
        <w:t xml:space="preserve">how </w:t>
      </w:r>
      <w:r w:rsidRPr="00094A08">
        <w:rPr>
          <w:rFonts w:ascii="Garamond" w:hAnsi="Garamond" w:cs="Times New Roman"/>
        </w:rPr>
        <w:t>people’s regard or quality of will</w:t>
      </w:r>
      <w:r w:rsidR="00F3420B" w:rsidRPr="00094A08">
        <w:rPr>
          <w:rFonts w:ascii="Garamond" w:hAnsi="Garamond" w:cs="Times New Roman"/>
        </w:rPr>
        <w:t xml:space="preserve"> or agency matters to us when we’</w:t>
      </w:r>
      <w:r w:rsidR="00942C2B" w:rsidRPr="00094A08">
        <w:rPr>
          <w:rFonts w:ascii="Garamond" w:hAnsi="Garamond" w:cs="Times New Roman"/>
        </w:rPr>
        <w:t>re prone to respond to them with reactive attitudes</w:t>
      </w:r>
      <w:r w:rsidR="00330E87" w:rsidRPr="00094A08">
        <w:rPr>
          <w:rFonts w:ascii="Garamond" w:hAnsi="Garamond" w:cs="Times New Roman"/>
        </w:rPr>
        <w:t>.</w:t>
      </w:r>
      <w:r w:rsidR="00802B57" w:rsidRPr="00094A08">
        <w:rPr>
          <w:rFonts w:ascii="Garamond" w:hAnsi="Garamond" w:cs="Times New Roman"/>
        </w:rPr>
        <w:t xml:space="preserve"> And this</w:t>
      </w:r>
      <w:r w:rsidR="00D26E5F" w:rsidRPr="00094A08">
        <w:rPr>
          <w:rFonts w:ascii="Garamond" w:hAnsi="Garamond" w:cs="Times New Roman"/>
        </w:rPr>
        <w:t>, again,</w:t>
      </w:r>
      <w:r w:rsidR="00802B57" w:rsidRPr="00094A08">
        <w:rPr>
          <w:rFonts w:ascii="Garamond" w:hAnsi="Garamond" w:cs="Times New Roman"/>
        </w:rPr>
        <w:t xml:space="preserve"> leaves us with an incomplete understanding of our moral psychology.</w:t>
      </w:r>
    </w:p>
    <w:p w14:paraId="1AF8446D" w14:textId="1E35B4FF" w:rsidR="00067343" w:rsidRDefault="009A556B" w:rsidP="009A556B">
      <w:pPr>
        <w:spacing w:line="480" w:lineRule="auto"/>
        <w:ind w:firstLine="720"/>
        <w:rPr>
          <w:rFonts w:ascii="Garamond" w:hAnsi="Garamond" w:cs="Times New Roman"/>
        </w:rPr>
      </w:pPr>
      <w:r w:rsidRPr="00094A08">
        <w:rPr>
          <w:rFonts w:ascii="Garamond" w:hAnsi="Garamond" w:cs="Times New Roman"/>
        </w:rPr>
        <w:t xml:space="preserve">This speaks to the need for an account of the participant attitude. </w:t>
      </w:r>
      <w:r w:rsidR="00D26E5F" w:rsidRPr="00094A08">
        <w:rPr>
          <w:rFonts w:ascii="Garamond" w:hAnsi="Garamond" w:cs="Times New Roman"/>
        </w:rPr>
        <w:t>The</w:t>
      </w:r>
      <w:r w:rsidR="00802B57" w:rsidRPr="00094A08">
        <w:rPr>
          <w:rFonts w:ascii="Garamond" w:hAnsi="Garamond" w:cs="Times New Roman"/>
        </w:rPr>
        <w:t xml:space="preserve"> foregoing issue is </w:t>
      </w:r>
      <w:r w:rsidRPr="00094A08">
        <w:rPr>
          <w:rFonts w:ascii="Garamond" w:hAnsi="Garamond" w:cs="Times New Roman"/>
        </w:rPr>
        <w:t>the same one that Strawson o</w:t>
      </w:r>
      <w:r w:rsidR="00802B57" w:rsidRPr="00094A08">
        <w:rPr>
          <w:rFonts w:ascii="Garamond" w:hAnsi="Garamond" w:cs="Times New Roman"/>
        </w:rPr>
        <w:t>riginally faced. We need a more determinate articulation</w:t>
      </w:r>
      <w:r w:rsidRPr="00094A08">
        <w:rPr>
          <w:rFonts w:ascii="Garamond" w:hAnsi="Garamond" w:cs="Times New Roman"/>
        </w:rPr>
        <w:t xml:space="preserve"> of how we feel connected to other people, of how we take ourselves to be involved with them, when we’re prone to respond to them with reactive attitudes</w:t>
      </w:r>
      <w:r w:rsidR="00D84BFA" w:rsidRPr="00094A08">
        <w:rPr>
          <w:rFonts w:ascii="Garamond" w:hAnsi="Garamond" w:cs="Times New Roman"/>
        </w:rPr>
        <w:t>, when we’re prone to engage with them as responsible agent</w:t>
      </w:r>
      <w:r w:rsidR="003E7EE8">
        <w:rPr>
          <w:rFonts w:ascii="Garamond" w:hAnsi="Garamond" w:cs="Times New Roman"/>
        </w:rPr>
        <w:t>s</w:t>
      </w:r>
      <w:r w:rsidRPr="00094A08">
        <w:rPr>
          <w:rFonts w:ascii="Garamond" w:hAnsi="Garamond" w:cs="Times New Roman"/>
        </w:rPr>
        <w:t xml:space="preserve">. After all, if the sorts of responses that characterize our responsibility practices are the expression of a particular way of </w:t>
      </w:r>
      <w:r w:rsidR="00802B57" w:rsidRPr="00094A08">
        <w:rPr>
          <w:rFonts w:ascii="Garamond" w:hAnsi="Garamond" w:cs="Times New Roman"/>
        </w:rPr>
        <w:t>relating to</w:t>
      </w:r>
      <w:r w:rsidRPr="00094A08">
        <w:rPr>
          <w:rFonts w:ascii="Garamond" w:hAnsi="Garamond" w:cs="Times New Roman"/>
        </w:rPr>
        <w:t xml:space="preserve"> people, then understanding this way of </w:t>
      </w:r>
      <w:r w:rsidR="00802B57" w:rsidRPr="00094A08">
        <w:rPr>
          <w:rFonts w:ascii="Garamond" w:hAnsi="Garamond" w:cs="Times New Roman"/>
        </w:rPr>
        <w:t>relating to</w:t>
      </w:r>
      <w:r w:rsidRPr="00094A08">
        <w:rPr>
          <w:rFonts w:ascii="Garamond" w:hAnsi="Garamond" w:cs="Times New Roman"/>
        </w:rPr>
        <w:t xml:space="preserve"> people promises to shed light on the nature </w:t>
      </w:r>
      <w:r w:rsidR="00323A1B" w:rsidRPr="00094A08">
        <w:rPr>
          <w:rFonts w:ascii="Garamond" w:hAnsi="Garamond" w:cs="Times New Roman"/>
        </w:rPr>
        <w:t xml:space="preserve">and unity </w:t>
      </w:r>
      <w:r w:rsidRPr="00094A08">
        <w:rPr>
          <w:rFonts w:ascii="Garamond" w:hAnsi="Garamond" w:cs="Times New Roman"/>
        </w:rPr>
        <w:t xml:space="preserve">of those </w:t>
      </w:r>
      <w:r w:rsidR="00F63CC6" w:rsidRPr="00094A08">
        <w:rPr>
          <w:rFonts w:ascii="Garamond" w:hAnsi="Garamond" w:cs="Times New Roman"/>
        </w:rPr>
        <w:t xml:space="preserve">different </w:t>
      </w:r>
      <w:r w:rsidRPr="00094A08">
        <w:rPr>
          <w:rFonts w:ascii="Garamond" w:hAnsi="Garamond" w:cs="Times New Roman"/>
        </w:rPr>
        <w:t>responses</w:t>
      </w:r>
      <w:r w:rsidR="00364002" w:rsidRPr="00094A08">
        <w:rPr>
          <w:rFonts w:ascii="Garamond" w:hAnsi="Garamond" w:cs="Times New Roman"/>
        </w:rPr>
        <w:t xml:space="preserve">. It also promises to shed light on </w:t>
      </w:r>
      <w:r w:rsidR="00D50C74" w:rsidRPr="00094A08">
        <w:rPr>
          <w:rFonts w:ascii="Garamond" w:hAnsi="Garamond" w:cs="Times New Roman"/>
        </w:rPr>
        <w:t xml:space="preserve">some of </w:t>
      </w:r>
      <w:r w:rsidR="00364002" w:rsidRPr="00094A08">
        <w:rPr>
          <w:rFonts w:ascii="Garamond" w:hAnsi="Garamond" w:cs="Times New Roman"/>
        </w:rPr>
        <w:t>the presuppositions we make about people when we’re</w:t>
      </w:r>
      <w:r w:rsidR="00F63CC6" w:rsidRPr="00094A08">
        <w:rPr>
          <w:rFonts w:ascii="Garamond" w:hAnsi="Garamond" w:cs="Times New Roman"/>
        </w:rPr>
        <w:t xml:space="preserve"> prone to respond to them in th</w:t>
      </w:r>
      <w:r w:rsidR="003E7EE8">
        <w:rPr>
          <w:rFonts w:ascii="Garamond" w:hAnsi="Garamond" w:cs="Times New Roman"/>
        </w:rPr>
        <w:t>o</w:t>
      </w:r>
      <w:r w:rsidR="00364002" w:rsidRPr="00094A08">
        <w:rPr>
          <w:rFonts w:ascii="Garamond" w:hAnsi="Garamond" w:cs="Times New Roman"/>
        </w:rPr>
        <w:t>se ways, and this is relevant for thi</w:t>
      </w:r>
      <w:r w:rsidR="00F63CC6" w:rsidRPr="00094A08">
        <w:rPr>
          <w:rFonts w:ascii="Garamond" w:hAnsi="Garamond" w:cs="Times New Roman"/>
        </w:rPr>
        <w:t xml:space="preserve">nking about the propriety of </w:t>
      </w:r>
      <w:r w:rsidR="003E7EE8">
        <w:rPr>
          <w:rFonts w:ascii="Garamond" w:hAnsi="Garamond" w:cs="Times New Roman"/>
        </w:rPr>
        <w:t xml:space="preserve">such </w:t>
      </w:r>
      <w:r w:rsidR="00364002" w:rsidRPr="00094A08">
        <w:rPr>
          <w:rFonts w:ascii="Garamond" w:hAnsi="Garamond" w:cs="Times New Roman"/>
        </w:rPr>
        <w:t>responses</w:t>
      </w:r>
      <w:r w:rsidRPr="00094A08">
        <w:rPr>
          <w:rFonts w:ascii="Garamond" w:hAnsi="Garamond" w:cs="Times New Roman"/>
        </w:rPr>
        <w:t>.</w:t>
      </w:r>
      <w:r w:rsidR="00C00049" w:rsidRPr="00094A08">
        <w:rPr>
          <w:rStyle w:val="FootnoteReference"/>
          <w:rFonts w:ascii="Garamond" w:hAnsi="Garamond" w:cs="Times New Roman"/>
        </w:rPr>
        <w:footnoteReference w:id="10"/>
      </w:r>
    </w:p>
    <w:p w14:paraId="1DA4522E" w14:textId="77777777" w:rsidR="00CC4C8D" w:rsidRDefault="00CC4C8D" w:rsidP="009A556B">
      <w:pPr>
        <w:spacing w:line="480" w:lineRule="auto"/>
        <w:ind w:firstLine="720"/>
        <w:rPr>
          <w:rFonts w:ascii="Garamond" w:hAnsi="Garamond" w:cs="Times New Roman"/>
        </w:rPr>
      </w:pPr>
    </w:p>
    <w:p w14:paraId="3EDF3516" w14:textId="0DA0079C" w:rsidR="00EB779B" w:rsidRDefault="00EB779B" w:rsidP="00EB779B">
      <w:pPr>
        <w:spacing w:line="480" w:lineRule="auto"/>
        <w:rPr>
          <w:rFonts w:ascii="Garamond" w:hAnsi="Garamond" w:cs="Times New Roman"/>
          <w:b/>
          <w:bCs/>
        </w:rPr>
      </w:pPr>
      <w:r>
        <w:rPr>
          <w:rFonts w:ascii="Garamond" w:hAnsi="Garamond" w:cs="Times New Roman"/>
          <w:b/>
          <w:bCs/>
        </w:rPr>
        <w:lastRenderedPageBreak/>
        <w:t xml:space="preserve">3. </w:t>
      </w:r>
      <w:r w:rsidR="00165965">
        <w:rPr>
          <w:rFonts w:ascii="Garamond" w:hAnsi="Garamond" w:cs="Times New Roman"/>
          <w:b/>
          <w:bCs/>
        </w:rPr>
        <w:t xml:space="preserve">The </w:t>
      </w:r>
      <w:r w:rsidR="00716899">
        <w:rPr>
          <w:rFonts w:ascii="Garamond" w:hAnsi="Garamond" w:cs="Times New Roman"/>
          <w:b/>
          <w:bCs/>
        </w:rPr>
        <w:t>Social Effect Account</w:t>
      </w:r>
    </w:p>
    <w:p w14:paraId="4668A96F" w14:textId="19471B97" w:rsidR="005A3B1C" w:rsidRDefault="005466E9" w:rsidP="005A3B1C">
      <w:pPr>
        <w:spacing w:line="480" w:lineRule="auto"/>
        <w:rPr>
          <w:rFonts w:ascii="Garamond" w:hAnsi="Garamond" w:cs="Times New Roman"/>
        </w:rPr>
      </w:pPr>
      <w:r>
        <w:rPr>
          <w:rFonts w:ascii="Garamond" w:hAnsi="Garamond" w:cs="Times New Roman"/>
          <w:b/>
          <w:bCs/>
        </w:rPr>
        <w:tab/>
      </w:r>
      <w:r w:rsidR="005707DF">
        <w:rPr>
          <w:rFonts w:ascii="Garamond" w:hAnsi="Garamond" w:cs="Times New Roman"/>
        </w:rPr>
        <w:t>How, then,</w:t>
      </w:r>
      <w:r w:rsidR="003E7EE8">
        <w:rPr>
          <w:rFonts w:ascii="Garamond" w:hAnsi="Garamond" w:cs="Times New Roman"/>
        </w:rPr>
        <w:t xml:space="preserve"> </w:t>
      </w:r>
      <w:r w:rsidR="005707DF">
        <w:rPr>
          <w:rFonts w:ascii="Garamond" w:hAnsi="Garamond" w:cs="Times New Roman"/>
        </w:rPr>
        <w:t>do</w:t>
      </w:r>
      <w:r>
        <w:rPr>
          <w:rFonts w:ascii="Garamond" w:hAnsi="Garamond" w:cs="Times New Roman"/>
        </w:rPr>
        <w:t xml:space="preserve"> we feel involved with people </w:t>
      </w:r>
      <w:r w:rsidR="0078756B">
        <w:rPr>
          <w:rFonts w:ascii="Garamond" w:hAnsi="Garamond" w:cs="Times New Roman"/>
        </w:rPr>
        <w:t>when</w:t>
      </w:r>
      <w:r>
        <w:rPr>
          <w:rFonts w:ascii="Garamond" w:hAnsi="Garamond" w:cs="Times New Roman"/>
        </w:rPr>
        <w:t xml:space="preserve"> we’re prone to respond to them with reactive attitudes</w:t>
      </w:r>
      <w:r w:rsidR="0078756B">
        <w:rPr>
          <w:rFonts w:ascii="Garamond" w:hAnsi="Garamond" w:cs="Times New Roman"/>
        </w:rPr>
        <w:t>, when we’re prone to engage with them as responsible agent</w:t>
      </w:r>
      <w:r w:rsidR="003E7EE8">
        <w:rPr>
          <w:rFonts w:ascii="Garamond" w:hAnsi="Garamond" w:cs="Times New Roman"/>
        </w:rPr>
        <w:t>s</w:t>
      </w:r>
      <w:r w:rsidR="004505AB">
        <w:rPr>
          <w:rFonts w:ascii="Garamond" w:hAnsi="Garamond" w:cs="Times New Roman"/>
        </w:rPr>
        <w:t xml:space="preserve">? </w:t>
      </w:r>
      <w:r w:rsidR="00DA7667">
        <w:rPr>
          <w:rFonts w:ascii="Garamond" w:hAnsi="Garamond" w:cs="Times New Roman"/>
        </w:rPr>
        <w:t>In what way do their actions and attitudes matter to us?</w:t>
      </w:r>
      <w:r>
        <w:rPr>
          <w:rFonts w:ascii="Garamond" w:hAnsi="Garamond" w:cs="Times New Roman"/>
        </w:rPr>
        <w:t xml:space="preserve"> </w:t>
      </w:r>
      <w:r w:rsidR="005A3B1C">
        <w:rPr>
          <w:rFonts w:ascii="Garamond" w:hAnsi="Garamond" w:cs="Times New Roman"/>
        </w:rPr>
        <w:t>In recent work, Pamela Hieronymi has likewise emphasized the need to answer these questions (Hieronymi 2019</w:t>
      </w:r>
      <w:r w:rsidR="00716899">
        <w:rPr>
          <w:rFonts w:ascii="Garamond" w:hAnsi="Garamond" w:cs="Times New Roman"/>
        </w:rPr>
        <w:t>, 60</w:t>
      </w:r>
      <w:r w:rsidR="005A3B1C">
        <w:rPr>
          <w:rFonts w:ascii="Garamond" w:hAnsi="Garamond" w:cs="Times New Roman"/>
        </w:rPr>
        <w:t>). And although Hieronymi doesn’t develop an explicit answer to them, her work on resentment, in particular, suggests one. Let’s begin, then, by considering this work and the extent to which it can be extended to an account of the participant attitude.</w:t>
      </w:r>
      <w:r w:rsidR="006308A2">
        <w:rPr>
          <w:rStyle w:val="FootnoteReference"/>
          <w:rFonts w:ascii="Garamond" w:hAnsi="Garamond" w:cs="Times New Roman"/>
        </w:rPr>
        <w:footnoteReference w:id="11"/>
      </w:r>
    </w:p>
    <w:p w14:paraId="18F47237" w14:textId="730F90B3" w:rsidR="00F50B4C" w:rsidRDefault="00965B25" w:rsidP="00EB779B">
      <w:pPr>
        <w:spacing w:line="480" w:lineRule="auto"/>
        <w:rPr>
          <w:rFonts w:ascii="Garamond" w:hAnsi="Garamond" w:cs="Times New Roman"/>
        </w:rPr>
      </w:pPr>
      <w:r>
        <w:rPr>
          <w:rFonts w:ascii="Garamond" w:hAnsi="Garamond" w:cs="Times New Roman"/>
        </w:rPr>
        <w:tab/>
      </w:r>
      <w:r w:rsidR="00F07716">
        <w:rPr>
          <w:rFonts w:ascii="Garamond" w:hAnsi="Garamond" w:cs="Times New Roman"/>
        </w:rPr>
        <w:t>Hieronymi</w:t>
      </w:r>
      <w:r w:rsidR="00494064">
        <w:rPr>
          <w:rFonts w:ascii="Garamond" w:hAnsi="Garamond" w:cs="Times New Roman"/>
        </w:rPr>
        <w:t xml:space="preserve">’s </w:t>
      </w:r>
      <w:r>
        <w:rPr>
          <w:rFonts w:ascii="Garamond" w:hAnsi="Garamond" w:cs="Times New Roman"/>
        </w:rPr>
        <w:t xml:space="preserve">view </w:t>
      </w:r>
      <w:r w:rsidR="00494064">
        <w:rPr>
          <w:rFonts w:ascii="Garamond" w:hAnsi="Garamond" w:cs="Times New Roman"/>
        </w:rPr>
        <w:t>of resentment begins with</w:t>
      </w:r>
      <w:r>
        <w:rPr>
          <w:rFonts w:ascii="Garamond" w:hAnsi="Garamond" w:cs="Times New Roman"/>
        </w:rPr>
        <w:t xml:space="preserve"> a distinction between two senses in which we can talk of someone’s “having” moral standing. First, there is the ideal sense, </w:t>
      </w:r>
      <w:r w:rsidRPr="00B059E1">
        <w:rPr>
          <w:rFonts w:ascii="Garamond" w:hAnsi="Garamond" w:cs="Times New Roman"/>
        </w:rPr>
        <w:t xml:space="preserve">the sense in which to say </w:t>
      </w:r>
      <w:r w:rsidR="00494064">
        <w:rPr>
          <w:rFonts w:ascii="Garamond" w:hAnsi="Garamond" w:cs="Times New Roman"/>
        </w:rPr>
        <w:t xml:space="preserve">that </w:t>
      </w:r>
      <w:r w:rsidRPr="00B059E1">
        <w:rPr>
          <w:rFonts w:ascii="Garamond" w:hAnsi="Garamond" w:cs="Times New Roman"/>
        </w:rPr>
        <w:t>one has moral standing is to say that one ought to be treated as a moral equal.</w:t>
      </w:r>
      <w:r>
        <w:rPr>
          <w:rFonts w:ascii="Garamond" w:hAnsi="Garamond" w:cs="Times New Roman"/>
        </w:rPr>
        <w:t xml:space="preserve"> </w:t>
      </w:r>
      <w:r w:rsidR="00494064">
        <w:rPr>
          <w:rFonts w:ascii="Garamond" w:hAnsi="Garamond" w:cs="Times New Roman"/>
        </w:rPr>
        <w:t>And s</w:t>
      </w:r>
      <w:r>
        <w:rPr>
          <w:rFonts w:ascii="Garamond" w:hAnsi="Garamond" w:cs="Times New Roman"/>
        </w:rPr>
        <w:t xml:space="preserve">econd, there is the non-ideal sense, the sense attuned to one’s actual situation. </w:t>
      </w:r>
      <w:r w:rsidRPr="00B059E1">
        <w:rPr>
          <w:rFonts w:ascii="Garamond" w:hAnsi="Garamond" w:cs="Times New Roman"/>
        </w:rPr>
        <w:t>In this second sense, we can honestly say of someone who is widely disregarded, who isn’t treated as a moral equal, that they don’t have moral standing.</w:t>
      </w:r>
      <w:r>
        <w:rPr>
          <w:rFonts w:ascii="Garamond" w:hAnsi="Garamond" w:cs="Times New Roman"/>
        </w:rPr>
        <w:t xml:space="preserve"> </w:t>
      </w:r>
      <w:r w:rsidR="00F50B4C">
        <w:rPr>
          <w:rFonts w:ascii="Garamond" w:hAnsi="Garamond" w:cs="Times New Roman"/>
        </w:rPr>
        <w:t xml:space="preserve">Resentment, according to Hieronymi, is a response to the way that a past wrong threatens one’s moral standing in this second sense. Wrongdoing, </w:t>
      </w:r>
      <w:r w:rsidR="005A3B1C">
        <w:rPr>
          <w:rFonts w:ascii="Garamond" w:hAnsi="Garamond" w:cs="Times New Roman"/>
        </w:rPr>
        <w:t>in other words</w:t>
      </w:r>
      <w:r w:rsidR="00F50B4C">
        <w:rPr>
          <w:rFonts w:ascii="Garamond" w:hAnsi="Garamond" w:cs="Times New Roman"/>
        </w:rPr>
        <w:t xml:space="preserve">, </w:t>
      </w:r>
      <w:r w:rsidR="00716899">
        <w:rPr>
          <w:rFonts w:ascii="Garamond" w:hAnsi="Garamond" w:cs="Times New Roman"/>
        </w:rPr>
        <w:t xml:space="preserve">in failing to treat one as a moral equal, can </w:t>
      </w:r>
      <w:r w:rsidR="00F50B4C">
        <w:rPr>
          <w:rFonts w:ascii="Garamond" w:hAnsi="Garamond" w:cs="Times New Roman"/>
        </w:rPr>
        <w:t>threaten to erode the “here-and-now reality” of one’s moral standing</w:t>
      </w:r>
      <w:r w:rsidR="00716899">
        <w:rPr>
          <w:rFonts w:ascii="Garamond" w:hAnsi="Garamond" w:cs="Times New Roman"/>
        </w:rPr>
        <w:t xml:space="preserve">. And </w:t>
      </w:r>
      <w:r w:rsidR="00F50B4C">
        <w:rPr>
          <w:rFonts w:ascii="Garamond" w:hAnsi="Garamond" w:cs="Times New Roman"/>
        </w:rPr>
        <w:t>resentment</w:t>
      </w:r>
      <w:r w:rsidR="005A3B1C">
        <w:rPr>
          <w:rFonts w:ascii="Garamond" w:hAnsi="Garamond" w:cs="Times New Roman"/>
        </w:rPr>
        <w:t xml:space="preserve">, Hieronymi holds, </w:t>
      </w:r>
      <w:r w:rsidR="00F50B4C">
        <w:rPr>
          <w:rFonts w:ascii="Garamond" w:hAnsi="Garamond" w:cs="Times New Roman"/>
        </w:rPr>
        <w:t>rises to meet this threat, protesting it.</w:t>
      </w:r>
      <w:r w:rsidRPr="00B059E1">
        <w:rPr>
          <w:rStyle w:val="FootnoteReference"/>
          <w:rFonts w:ascii="Garamond" w:hAnsi="Garamond" w:cs="Times New Roman"/>
        </w:rPr>
        <w:footnoteReference w:id="12"/>
      </w:r>
      <w:r w:rsidR="00F50B4C">
        <w:rPr>
          <w:rFonts w:ascii="Garamond" w:hAnsi="Garamond" w:cs="Times New Roman"/>
        </w:rPr>
        <w:t xml:space="preserve"> </w:t>
      </w:r>
    </w:p>
    <w:p w14:paraId="23D27E6E" w14:textId="49D0D7F7" w:rsidR="00F50B4C" w:rsidRDefault="002B33E6" w:rsidP="00EB779B">
      <w:pPr>
        <w:spacing w:line="480" w:lineRule="auto"/>
        <w:rPr>
          <w:rFonts w:ascii="Garamond" w:hAnsi="Garamond" w:cs="Times New Roman"/>
        </w:rPr>
      </w:pPr>
      <w:r>
        <w:rPr>
          <w:rFonts w:ascii="Garamond" w:hAnsi="Garamond" w:cs="Times New Roman"/>
        </w:rPr>
        <w:lastRenderedPageBreak/>
        <w:tab/>
        <w:t>We can generalize Hieronymi’s idea in two ways. First, although Hieronymi focuses on the notion of moral standing, we can say something similar about any value. We might think that certain things (</w:t>
      </w:r>
      <w:r w:rsidR="00F07716">
        <w:rPr>
          <w:rFonts w:ascii="Garamond" w:hAnsi="Garamond" w:cs="Times New Roman"/>
        </w:rPr>
        <w:t>the</w:t>
      </w:r>
      <w:r>
        <w:rPr>
          <w:rFonts w:ascii="Garamond" w:hAnsi="Garamond" w:cs="Times New Roman"/>
        </w:rPr>
        <w:t xml:space="preserve"> environment, etiquette</w:t>
      </w:r>
      <w:r w:rsidR="00165965">
        <w:rPr>
          <w:rFonts w:ascii="Garamond" w:hAnsi="Garamond" w:cs="Times New Roman"/>
        </w:rPr>
        <w:t>,</w:t>
      </w:r>
      <w:r w:rsidR="00F07716">
        <w:rPr>
          <w:rFonts w:ascii="Garamond" w:hAnsi="Garamond" w:cs="Times New Roman"/>
        </w:rPr>
        <w:t xml:space="preserve"> specific traditions, </w:t>
      </w:r>
      <w:r w:rsidR="00165965">
        <w:rPr>
          <w:rFonts w:ascii="Garamond" w:hAnsi="Garamond" w:cs="Times New Roman"/>
        </w:rPr>
        <w:t>etc.</w:t>
      </w:r>
      <w:r>
        <w:rPr>
          <w:rFonts w:ascii="Garamond" w:hAnsi="Garamond" w:cs="Times New Roman"/>
        </w:rPr>
        <w:t>) should matter</w:t>
      </w:r>
      <w:r w:rsidR="00F50B4C">
        <w:rPr>
          <w:rFonts w:ascii="Garamond" w:hAnsi="Garamond" w:cs="Times New Roman"/>
        </w:rPr>
        <w:t>; however,</w:t>
      </w:r>
      <w:r w:rsidR="009F5EFB">
        <w:rPr>
          <w:rFonts w:ascii="Garamond" w:hAnsi="Garamond" w:cs="Times New Roman"/>
        </w:rPr>
        <w:t xml:space="preserve"> </w:t>
      </w:r>
      <w:r>
        <w:rPr>
          <w:rFonts w:ascii="Garamond" w:hAnsi="Garamond" w:cs="Times New Roman"/>
        </w:rPr>
        <w:t>if those things are widely disregarded</w:t>
      </w:r>
      <w:r w:rsidR="00F07716">
        <w:rPr>
          <w:rFonts w:ascii="Garamond" w:hAnsi="Garamond" w:cs="Times New Roman"/>
        </w:rPr>
        <w:t xml:space="preserve"> in our society or community</w:t>
      </w:r>
      <w:r>
        <w:rPr>
          <w:rFonts w:ascii="Garamond" w:hAnsi="Garamond" w:cs="Times New Roman"/>
        </w:rPr>
        <w:t xml:space="preserve">, then there remains a sense in which we can say that they don’t matter. </w:t>
      </w:r>
      <w:r w:rsidR="00CE4372">
        <w:rPr>
          <w:rFonts w:ascii="Garamond" w:hAnsi="Garamond" w:cs="Times New Roman"/>
        </w:rPr>
        <w:t>In this way, p</w:t>
      </w:r>
      <w:r w:rsidR="0041738F">
        <w:rPr>
          <w:rFonts w:ascii="Garamond" w:hAnsi="Garamond" w:cs="Times New Roman"/>
        </w:rPr>
        <w:t xml:space="preserve">eople can </w:t>
      </w:r>
      <w:r w:rsidR="00494064">
        <w:rPr>
          <w:rFonts w:ascii="Garamond" w:hAnsi="Garamond" w:cs="Times New Roman"/>
        </w:rPr>
        <w:t xml:space="preserve">threaten </w:t>
      </w:r>
      <w:r w:rsidR="00B1709D">
        <w:rPr>
          <w:rFonts w:ascii="Garamond" w:hAnsi="Garamond" w:cs="Times New Roman"/>
        </w:rPr>
        <w:t xml:space="preserve">not only the here-and-now reality of our moral standing, but also </w:t>
      </w:r>
      <w:r w:rsidR="00494064">
        <w:rPr>
          <w:rFonts w:ascii="Garamond" w:hAnsi="Garamond" w:cs="Times New Roman"/>
        </w:rPr>
        <w:t xml:space="preserve">the </w:t>
      </w:r>
      <w:r w:rsidR="00B1709D">
        <w:rPr>
          <w:rFonts w:ascii="Garamond" w:hAnsi="Garamond" w:cs="Times New Roman"/>
        </w:rPr>
        <w:t xml:space="preserve">here-and-now reality of what matters more generally. And this is crucial for </w:t>
      </w:r>
      <w:r w:rsidR="00F50B4C">
        <w:rPr>
          <w:rFonts w:ascii="Garamond" w:hAnsi="Garamond" w:cs="Times New Roman"/>
        </w:rPr>
        <w:t>a more capacious understanding of our</w:t>
      </w:r>
      <w:r w:rsidR="00B1709D">
        <w:rPr>
          <w:rFonts w:ascii="Garamond" w:hAnsi="Garamond" w:cs="Times New Roman"/>
        </w:rPr>
        <w:t xml:space="preserve"> blaming reactive attitudes</w:t>
      </w:r>
      <w:r w:rsidR="00F50B4C">
        <w:rPr>
          <w:rFonts w:ascii="Garamond" w:hAnsi="Garamond" w:cs="Times New Roman"/>
        </w:rPr>
        <w:t>, which arguably rise to defend values beyond our moral standing</w:t>
      </w:r>
      <w:r w:rsidR="00B1709D">
        <w:rPr>
          <w:rFonts w:ascii="Garamond" w:hAnsi="Garamond" w:cs="Times New Roman"/>
        </w:rPr>
        <w:t>.</w:t>
      </w:r>
      <w:r w:rsidR="000B0524">
        <w:rPr>
          <w:rStyle w:val="FootnoteReference"/>
          <w:rFonts w:ascii="Garamond" w:hAnsi="Garamond" w:cs="Times New Roman"/>
        </w:rPr>
        <w:footnoteReference w:id="13"/>
      </w:r>
      <w:r w:rsidR="00B1709D">
        <w:rPr>
          <w:rFonts w:ascii="Garamond" w:hAnsi="Garamond" w:cs="Times New Roman"/>
        </w:rPr>
        <w:t xml:space="preserve"> </w:t>
      </w:r>
      <w:r w:rsidR="00494064">
        <w:rPr>
          <w:rFonts w:ascii="Garamond" w:hAnsi="Garamond" w:cs="Times New Roman"/>
        </w:rPr>
        <w:t xml:space="preserve">Still, it isn’t only that people can threaten what we think should matter. They can also </w:t>
      </w:r>
      <w:r w:rsidR="009F5EFB">
        <w:rPr>
          <w:rFonts w:ascii="Garamond" w:hAnsi="Garamond" w:cs="Times New Roman"/>
        </w:rPr>
        <w:t>help secure the</w:t>
      </w:r>
      <w:r w:rsidR="00494064">
        <w:rPr>
          <w:rFonts w:ascii="Garamond" w:hAnsi="Garamond" w:cs="Times New Roman"/>
        </w:rPr>
        <w:t xml:space="preserve"> status of those values. This is the second way that we can generalize Hieronymi’s idea.</w:t>
      </w:r>
      <w:r w:rsidR="00AC7BF1">
        <w:rPr>
          <w:rFonts w:ascii="Garamond" w:hAnsi="Garamond" w:cs="Times New Roman"/>
        </w:rPr>
        <w:t xml:space="preserve"> </w:t>
      </w:r>
      <w:r w:rsidR="00BF1809">
        <w:rPr>
          <w:rFonts w:ascii="Garamond" w:hAnsi="Garamond" w:cs="Times New Roman"/>
        </w:rPr>
        <w:t>If Hieronymi is right, then someone’s treating something as mattering helps to make it the case that it does matter, at least in the “here-and-now” sense. And this might provide the grounds for an account of positive reactive attitudes, like gratitude and approbation. It might also provide insight into the social mechanisms at work in apology and forgiveness (Hieronymi 2001).</w:t>
      </w:r>
    </w:p>
    <w:p w14:paraId="2A408446" w14:textId="7A170E99" w:rsidR="005A3B1C" w:rsidRDefault="002B33E6" w:rsidP="00EB779B">
      <w:pPr>
        <w:spacing w:line="480" w:lineRule="auto"/>
        <w:rPr>
          <w:rFonts w:ascii="Garamond" w:hAnsi="Garamond" w:cs="Times New Roman"/>
        </w:rPr>
      </w:pPr>
      <w:r>
        <w:rPr>
          <w:rFonts w:ascii="Garamond" w:hAnsi="Garamond" w:cs="Times New Roman"/>
        </w:rPr>
        <w:tab/>
      </w:r>
      <w:r w:rsidR="00220159">
        <w:rPr>
          <w:rFonts w:ascii="Garamond" w:hAnsi="Garamond" w:cs="Times New Roman"/>
        </w:rPr>
        <w:t xml:space="preserve">The foregoing ideas provide the basis for </w:t>
      </w:r>
      <w:r w:rsidR="009E4F23">
        <w:rPr>
          <w:rFonts w:ascii="Garamond" w:hAnsi="Garamond" w:cs="Times New Roman"/>
        </w:rPr>
        <w:t>an</w:t>
      </w:r>
      <w:r w:rsidR="00220159">
        <w:rPr>
          <w:rFonts w:ascii="Garamond" w:hAnsi="Garamond" w:cs="Times New Roman"/>
        </w:rPr>
        <w:t xml:space="preserve"> account of the participant attitude.</w:t>
      </w:r>
      <w:r w:rsidR="00F50B4C">
        <w:rPr>
          <w:rFonts w:ascii="Garamond" w:hAnsi="Garamond" w:cs="Times New Roman"/>
        </w:rPr>
        <w:t xml:space="preserve"> </w:t>
      </w:r>
      <w:r w:rsidR="002F65E1">
        <w:rPr>
          <w:rFonts w:ascii="Garamond" w:hAnsi="Garamond" w:cs="Times New Roman"/>
        </w:rPr>
        <w:t>To have the participant attitude</w:t>
      </w:r>
      <w:r w:rsidR="00F50B4C">
        <w:rPr>
          <w:rFonts w:ascii="Garamond" w:hAnsi="Garamond" w:cs="Times New Roman"/>
        </w:rPr>
        <w:t xml:space="preserve"> toward someone</w:t>
      </w:r>
      <w:r w:rsidR="002F65E1">
        <w:rPr>
          <w:rFonts w:ascii="Garamond" w:hAnsi="Garamond" w:cs="Times New Roman"/>
        </w:rPr>
        <w:t xml:space="preserve">, on this </w:t>
      </w:r>
      <w:r w:rsidR="00F50B4C">
        <w:rPr>
          <w:rFonts w:ascii="Garamond" w:hAnsi="Garamond" w:cs="Times New Roman"/>
        </w:rPr>
        <w:t>account</w:t>
      </w:r>
      <w:r w:rsidR="002F65E1">
        <w:rPr>
          <w:rFonts w:ascii="Garamond" w:hAnsi="Garamond" w:cs="Times New Roman"/>
        </w:rPr>
        <w:t xml:space="preserve">, is to </w:t>
      </w:r>
      <w:r w:rsidR="00690CB4">
        <w:rPr>
          <w:rFonts w:ascii="Garamond" w:hAnsi="Garamond" w:cs="Times New Roman"/>
        </w:rPr>
        <w:t xml:space="preserve">feel involved with that person </w:t>
      </w:r>
      <w:r w:rsidR="006308A2">
        <w:rPr>
          <w:rFonts w:ascii="Garamond" w:hAnsi="Garamond" w:cs="Times New Roman"/>
        </w:rPr>
        <w:t xml:space="preserve">in that </w:t>
      </w:r>
      <w:r w:rsidR="00690CB4">
        <w:rPr>
          <w:rFonts w:ascii="Garamond" w:hAnsi="Garamond" w:cs="Times New Roman"/>
        </w:rPr>
        <w:t xml:space="preserve">their </w:t>
      </w:r>
      <w:r w:rsidR="00F50B4C">
        <w:rPr>
          <w:rFonts w:ascii="Garamond" w:hAnsi="Garamond" w:cs="Times New Roman"/>
        </w:rPr>
        <w:t xml:space="preserve">actions and attitudes </w:t>
      </w:r>
      <w:r w:rsidR="00690CB4">
        <w:rPr>
          <w:rFonts w:ascii="Garamond" w:hAnsi="Garamond" w:cs="Times New Roman"/>
        </w:rPr>
        <w:t>bear</w:t>
      </w:r>
      <w:r w:rsidR="00F50B4C">
        <w:rPr>
          <w:rFonts w:ascii="Garamond" w:hAnsi="Garamond" w:cs="Times New Roman"/>
        </w:rPr>
        <w:t xml:space="preserve"> on the reality of one’s evaluative situation. </w:t>
      </w:r>
      <w:r w:rsidR="002307CC">
        <w:rPr>
          <w:rFonts w:ascii="Garamond" w:hAnsi="Garamond" w:cs="Times New Roman"/>
        </w:rPr>
        <w:t>T</w:t>
      </w:r>
      <w:r w:rsidR="005F2569">
        <w:rPr>
          <w:rFonts w:ascii="Garamond" w:hAnsi="Garamond" w:cs="Times New Roman"/>
        </w:rPr>
        <w:t>his person’s</w:t>
      </w:r>
      <w:r w:rsidR="002307CC">
        <w:rPr>
          <w:rFonts w:ascii="Garamond" w:hAnsi="Garamond" w:cs="Times New Roman"/>
        </w:rPr>
        <w:t xml:space="preserve"> actions and attitudes matter</w:t>
      </w:r>
      <w:r w:rsidR="00F07716">
        <w:rPr>
          <w:rFonts w:ascii="Garamond" w:hAnsi="Garamond" w:cs="Times New Roman"/>
        </w:rPr>
        <w:t>, in other words,</w:t>
      </w:r>
      <w:r w:rsidR="002307CC">
        <w:rPr>
          <w:rFonts w:ascii="Garamond" w:hAnsi="Garamond" w:cs="Times New Roman"/>
        </w:rPr>
        <w:t xml:space="preserve"> </w:t>
      </w:r>
      <w:r w:rsidR="00F50B4C">
        <w:rPr>
          <w:rFonts w:ascii="Garamond" w:hAnsi="Garamond" w:cs="Times New Roman"/>
        </w:rPr>
        <w:t>in that they</w:t>
      </w:r>
      <w:r w:rsidR="00494064">
        <w:rPr>
          <w:rFonts w:ascii="Garamond" w:hAnsi="Garamond" w:cs="Times New Roman"/>
        </w:rPr>
        <w:t xml:space="preserve"> </w:t>
      </w:r>
      <w:r w:rsidR="00F50B4C">
        <w:rPr>
          <w:rFonts w:ascii="Garamond" w:hAnsi="Garamond" w:cs="Times New Roman"/>
        </w:rPr>
        <w:t xml:space="preserve">can </w:t>
      </w:r>
      <w:r w:rsidR="00165965">
        <w:rPr>
          <w:rFonts w:ascii="Garamond" w:hAnsi="Garamond" w:cs="Times New Roman"/>
        </w:rPr>
        <w:t xml:space="preserve">have larger </w:t>
      </w:r>
      <w:r w:rsidR="00E41AFF">
        <w:rPr>
          <w:rFonts w:ascii="Garamond" w:hAnsi="Garamond" w:cs="Times New Roman"/>
        </w:rPr>
        <w:t xml:space="preserve">social </w:t>
      </w:r>
      <w:r w:rsidR="00165965">
        <w:rPr>
          <w:rFonts w:ascii="Garamond" w:hAnsi="Garamond" w:cs="Times New Roman"/>
        </w:rPr>
        <w:t>effects</w:t>
      </w:r>
      <w:r w:rsidR="00494064">
        <w:rPr>
          <w:rFonts w:ascii="Garamond" w:hAnsi="Garamond" w:cs="Times New Roman"/>
        </w:rPr>
        <w:t xml:space="preserve">, strengthening or weakening the </w:t>
      </w:r>
      <w:r w:rsidR="00FA6223">
        <w:rPr>
          <w:rFonts w:ascii="Garamond" w:hAnsi="Garamond" w:cs="Times New Roman"/>
        </w:rPr>
        <w:t xml:space="preserve">actual </w:t>
      </w:r>
      <w:r w:rsidR="00494064">
        <w:rPr>
          <w:rFonts w:ascii="Garamond" w:hAnsi="Garamond" w:cs="Times New Roman"/>
        </w:rPr>
        <w:t>status</w:t>
      </w:r>
      <w:r w:rsidR="00AE7F4B">
        <w:rPr>
          <w:rFonts w:ascii="Garamond" w:hAnsi="Garamond" w:cs="Times New Roman"/>
        </w:rPr>
        <w:t xml:space="preserve"> or efficacy</w:t>
      </w:r>
      <w:r w:rsidR="00494064">
        <w:rPr>
          <w:rFonts w:ascii="Garamond" w:hAnsi="Garamond" w:cs="Times New Roman"/>
        </w:rPr>
        <w:t xml:space="preserve"> of certain values in </w:t>
      </w:r>
      <w:r w:rsidR="00690CB4">
        <w:rPr>
          <w:rFonts w:ascii="Garamond" w:hAnsi="Garamond" w:cs="Times New Roman"/>
        </w:rPr>
        <w:t>one’s</w:t>
      </w:r>
      <w:r w:rsidR="00A62734">
        <w:rPr>
          <w:rFonts w:ascii="Garamond" w:hAnsi="Garamond" w:cs="Times New Roman"/>
        </w:rPr>
        <w:t xml:space="preserve"> social context</w:t>
      </w:r>
      <w:r w:rsidR="002307CC">
        <w:rPr>
          <w:rFonts w:ascii="Garamond" w:hAnsi="Garamond" w:cs="Times New Roman"/>
        </w:rPr>
        <w:t>.</w:t>
      </w:r>
      <w:r w:rsidR="005A3B1C">
        <w:rPr>
          <w:rFonts w:ascii="Garamond" w:hAnsi="Garamond" w:cs="Times New Roman"/>
        </w:rPr>
        <w:t xml:space="preserve"> Call this the “</w:t>
      </w:r>
      <w:r w:rsidR="00716899">
        <w:rPr>
          <w:rFonts w:ascii="Garamond" w:hAnsi="Garamond" w:cs="Times New Roman"/>
        </w:rPr>
        <w:t>Social Effect Account</w:t>
      </w:r>
      <w:r w:rsidR="005A3B1C">
        <w:rPr>
          <w:rFonts w:ascii="Garamond" w:hAnsi="Garamond" w:cs="Times New Roman"/>
        </w:rPr>
        <w:t>” of the participant attitude.</w:t>
      </w:r>
    </w:p>
    <w:p w14:paraId="4601EEC8" w14:textId="1F34D473" w:rsidR="00C36862" w:rsidRDefault="005A3B1C" w:rsidP="00EB779B">
      <w:pPr>
        <w:spacing w:line="480" w:lineRule="auto"/>
        <w:rPr>
          <w:rFonts w:ascii="Garamond" w:hAnsi="Garamond" w:cs="Times New Roman"/>
        </w:rPr>
      </w:pPr>
      <w:r>
        <w:rPr>
          <w:rFonts w:ascii="Garamond" w:hAnsi="Garamond" w:cs="Times New Roman"/>
        </w:rPr>
        <w:tab/>
        <w:t xml:space="preserve"> The </w:t>
      </w:r>
      <w:r w:rsidR="00716899">
        <w:rPr>
          <w:rFonts w:ascii="Garamond" w:hAnsi="Garamond" w:cs="Times New Roman"/>
        </w:rPr>
        <w:t>Social Effect Account</w:t>
      </w:r>
      <w:r>
        <w:rPr>
          <w:rFonts w:ascii="Garamond" w:hAnsi="Garamond" w:cs="Times New Roman"/>
        </w:rPr>
        <w:t xml:space="preserve"> is suggestive. On it, responsibility is a deeply social phenomenon. For example, Hieronymi holds that whether someone is an apt object of resentment </w:t>
      </w:r>
      <w:r w:rsidR="00FA44C7">
        <w:rPr>
          <w:rFonts w:ascii="Garamond" w:hAnsi="Garamond" w:cs="Times New Roman"/>
        </w:rPr>
        <w:t>is tied up with</w:t>
      </w:r>
      <w:r>
        <w:rPr>
          <w:rFonts w:ascii="Garamond" w:hAnsi="Garamond" w:cs="Times New Roman"/>
        </w:rPr>
        <w:t xml:space="preserve"> their position within society. Children, for instance, she suggests, </w:t>
      </w:r>
      <w:r>
        <w:rPr>
          <w:rFonts w:ascii="Garamond" w:hAnsi="Garamond" w:cs="Times New Roman"/>
        </w:rPr>
        <w:lastRenderedPageBreak/>
        <w:t>have been “marked” by society. They’re excluded from certain roles</w:t>
      </w:r>
      <w:r w:rsidR="00C36862">
        <w:rPr>
          <w:rFonts w:ascii="Garamond" w:hAnsi="Garamond" w:cs="Times New Roman"/>
        </w:rPr>
        <w:t xml:space="preserve">; they’re </w:t>
      </w:r>
      <w:r>
        <w:rPr>
          <w:rFonts w:ascii="Garamond" w:hAnsi="Garamond" w:cs="Times New Roman"/>
        </w:rPr>
        <w:t>taken to occupy a dependent position vis-à-vis adults. And because they’re perceived differently, according to Hieronymi, their actions and attitudes cannot have the same effects</w:t>
      </w:r>
      <w:r w:rsidR="00A9617F">
        <w:rPr>
          <w:rFonts w:ascii="Garamond" w:hAnsi="Garamond" w:cs="Times New Roman"/>
        </w:rPr>
        <w:t>—cannot threaten in the same way—</w:t>
      </w:r>
      <w:r>
        <w:rPr>
          <w:rFonts w:ascii="Garamond" w:hAnsi="Garamond" w:cs="Times New Roman"/>
        </w:rPr>
        <w:t>as, say, an adult with psychopath</w:t>
      </w:r>
      <w:r w:rsidR="00C36862">
        <w:rPr>
          <w:rFonts w:ascii="Garamond" w:hAnsi="Garamond" w:cs="Times New Roman"/>
        </w:rPr>
        <w:t>y</w:t>
      </w:r>
      <w:r w:rsidR="00A9617F">
        <w:rPr>
          <w:rFonts w:ascii="Garamond" w:hAnsi="Garamond" w:cs="Times New Roman"/>
        </w:rPr>
        <w:t xml:space="preserve"> </w:t>
      </w:r>
      <w:r>
        <w:rPr>
          <w:rFonts w:ascii="Garamond" w:hAnsi="Garamond" w:cs="Times New Roman"/>
        </w:rPr>
        <w:t>(Hieronymi 2019, 75). This kind of view</w:t>
      </w:r>
      <w:r w:rsidR="002B4A35">
        <w:rPr>
          <w:rFonts w:ascii="Garamond" w:hAnsi="Garamond" w:cs="Times New Roman"/>
        </w:rPr>
        <w:t>, then,</w:t>
      </w:r>
      <w:r w:rsidR="00C36862">
        <w:rPr>
          <w:rFonts w:ascii="Garamond" w:hAnsi="Garamond" w:cs="Times New Roman"/>
        </w:rPr>
        <w:t xml:space="preserve"> departs from the predominant way of thinking about responsibility, </w:t>
      </w:r>
      <w:r w:rsidR="00FA44C7">
        <w:rPr>
          <w:rFonts w:ascii="Garamond" w:hAnsi="Garamond" w:cs="Times New Roman"/>
        </w:rPr>
        <w:t xml:space="preserve">which </w:t>
      </w:r>
      <w:r w:rsidR="00C36862">
        <w:rPr>
          <w:rFonts w:ascii="Garamond" w:hAnsi="Garamond" w:cs="Times New Roman"/>
        </w:rPr>
        <w:t xml:space="preserve">sees </w:t>
      </w:r>
      <w:r w:rsidR="009A5077">
        <w:rPr>
          <w:rFonts w:ascii="Garamond" w:hAnsi="Garamond" w:cs="Times New Roman"/>
        </w:rPr>
        <w:t>o</w:t>
      </w:r>
      <w:r w:rsidR="00C36862">
        <w:rPr>
          <w:rFonts w:ascii="Garamond" w:hAnsi="Garamond" w:cs="Times New Roman"/>
        </w:rPr>
        <w:t xml:space="preserve">ne as a fitting object of our </w:t>
      </w:r>
      <w:r w:rsidR="008B1A0D">
        <w:rPr>
          <w:rFonts w:ascii="Garamond" w:hAnsi="Garamond" w:cs="Times New Roman"/>
        </w:rPr>
        <w:t>reactive attitudes</w:t>
      </w:r>
      <w:r w:rsidR="00C36862">
        <w:rPr>
          <w:rFonts w:ascii="Garamond" w:hAnsi="Garamond" w:cs="Times New Roman"/>
        </w:rPr>
        <w:t xml:space="preserve"> </w:t>
      </w:r>
      <w:r w:rsidR="00454441">
        <w:rPr>
          <w:rFonts w:ascii="Garamond" w:hAnsi="Garamond" w:cs="Times New Roman"/>
        </w:rPr>
        <w:t xml:space="preserve">just in case </w:t>
      </w:r>
      <w:r w:rsidR="009A5077">
        <w:rPr>
          <w:rFonts w:ascii="Garamond" w:hAnsi="Garamond" w:cs="Times New Roman"/>
        </w:rPr>
        <w:t>one has</w:t>
      </w:r>
      <w:r w:rsidR="00C36862">
        <w:rPr>
          <w:rFonts w:ascii="Garamond" w:hAnsi="Garamond" w:cs="Times New Roman"/>
        </w:rPr>
        <w:t xml:space="preserve"> certain </w:t>
      </w:r>
      <w:r w:rsidR="009A5077">
        <w:rPr>
          <w:rFonts w:ascii="Garamond" w:hAnsi="Garamond" w:cs="Times New Roman"/>
        </w:rPr>
        <w:t>agential</w:t>
      </w:r>
      <w:r w:rsidR="00C36862">
        <w:rPr>
          <w:rFonts w:ascii="Garamond" w:hAnsi="Garamond" w:cs="Times New Roman"/>
        </w:rPr>
        <w:t xml:space="preserve"> capacities. On a view like the </w:t>
      </w:r>
      <w:r w:rsidR="00716899">
        <w:rPr>
          <w:rFonts w:ascii="Garamond" w:hAnsi="Garamond" w:cs="Times New Roman"/>
        </w:rPr>
        <w:t>Social Effect Account</w:t>
      </w:r>
      <w:r w:rsidR="00C36862">
        <w:rPr>
          <w:rFonts w:ascii="Garamond" w:hAnsi="Garamond" w:cs="Times New Roman"/>
        </w:rPr>
        <w:t xml:space="preserve">, </w:t>
      </w:r>
      <w:r w:rsidR="00E37C32">
        <w:rPr>
          <w:rFonts w:ascii="Garamond" w:hAnsi="Garamond" w:cs="Times New Roman"/>
        </w:rPr>
        <w:t>one’s status within our responsibility practices</w:t>
      </w:r>
      <w:r w:rsidR="00A9617F">
        <w:rPr>
          <w:rFonts w:ascii="Garamond" w:hAnsi="Garamond" w:cs="Times New Roman"/>
        </w:rPr>
        <w:t xml:space="preserve"> </w:t>
      </w:r>
      <w:r w:rsidR="00C36862">
        <w:rPr>
          <w:rFonts w:ascii="Garamond" w:hAnsi="Garamond" w:cs="Times New Roman"/>
        </w:rPr>
        <w:t>depend</w:t>
      </w:r>
      <w:r w:rsidR="00E37C32">
        <w:rPr>
          <w:rFonts w:ascii="Garamond" w:hAnsi="Garamond" w:cs="Times New Roman"/>
        </w:rPr>
        <w:t>s</w:t>
      </w:r>
      <w:r w:rsidR="006B1CFF">
        <w:rPr>
          <w:rFonts w:ascii="Garamond" w:hAnsi="Garamond" w:cs="Times New Roman"/>
        </w:rPr>
        <w:t xml:space="preserve"> </w:t>
      </w:r>
      <w:r w:rsidR="00E37C32">
        <w:rPr>
          <w:rFonts w:ascii="Garamond" w:hAnsi="Garamond" w:cs="Times New Roman"/>
        </w:rPr>
        <w:t>up</w:t>
      </w:r>
      <w:r w:rsidR="00690CB4">
        <w:rPr>
          <w:rFonts w:ascii="Garamond" w:hAnsi="Garamond" w:cs="Times New Roman"/>
        </w:rPr>
        <w:t xml:space="preserve">on </w:t>
      </w:r>
      <w:r w:rsidR="00C36862">
        <w:rPr>
          <w:rFonts w:ascii="Garamond" w:hAnsi="Garamond" w:cs="Times New Roman"/>
        </w:rPr>
        <w:t xml:space="preserve">how one is perceived </w:t>
      </w:r>
      <w:r w:rsidR="00247453">
        <w:rPr>
          <w:rFonts w:ascii="Garamond" w:hAnsi="Garamond" w:cs="Times New Roman"/>
        </w:rPr>
        <w:t xml:space="preserve">and placed </w:t>
      </w:r>
      <w:r w:rsidR="00716899">
        <w:rPr>
          <w:rFonts w:ascii="Garamond" w:hAnsi="Garamond" w:cs="Times New Roman"/>
        </w:rPr>
        <w:t>within one’s community.</w:t>
      </w:r>
      <w:r w:rsidR="00EF6A92">
        <w:rPr>
          <w:rFonts w:ascii="Garamond" w:hAnsi="Garamond" w:cs="Times New Roman"/>
        </w:rPr>
        <w:t xml:space="preserve"> This is what determines the kind of social effects one’s actions and attitudes can have.</w:t>
      </w:r>
      <w:r w:rsidR="00E903D3">
        <w:rPr>
          <w:rStyle w:val="FootnoteReference"/>
          <w:rFonts w:ascii="Garamond" w:hAnsi="Garamond" w:cs="Times New Roman"/>
        </w:rPr>
        <w:footnoteReference w:id="14"/>
      </w:r>
      <w:r w:rsidR="002B4A35">
        <w:rPr>
          <w:rFonts w:ascii="Garamond" w:hAnsi="Garamond" w:cs="Times New Roman"/>
          <w:vertAlign w:val="superscript"/>
        </w:rPr>
        <w:t>,</w:t>
      </w:r>
      <w:r w:rsidR="00C36862">
        <w:rPr>
          <w:rStyle w:val="FootnoteReference"/>
          <w:rFonts w:ascii="Garamond" w:hAnsi="Garamond" w:cs="Times New Roman"/>
        </w:rPr>
        <w:footnoteReference w:id="15"/>
      </w:r>
    </w:p>
    <w:p w14:paraId="3D04F28B" w14:textId="34CF20A8" w:rsidR="00690CB4" w:rsidRDefault="009A5077" w:rsidP="00E37C32">
      <w:pPr>
        <w:spacing w:line="480" w:lineRule="auto"/>
        <w:rPr>
          <w:rFonts w:ascii="Garamond" w:hAnsi="Garamond" w:cs="Times New Roman"/>
        </w:rPr>
      </w:pPr>
      <w:r>
        <w:rPr>
          <w:rFonts w:ascii="Garamond" w:hAnsi="Garamond" w:cs="Times New Roman"/>
        </w:rPr>
        <w:tab/>
        <w:t xml:space="preserve">There are certain features of the </w:t>
      </w:r>
      <w:r w:rsidR="00716899">
        <w:rPr>
          <w:rFonts w:ascii="Garamond" w:hAnsi="Garamond" w:cs="Times New Roman"/>
        </w:rPr>
        <w:t>Social Effect Account</w:t>
      </w:r>
      <w:r>
        <w:rPr>
          <w:rFonts w:ascii="Garamond" w:hAnsi="Garamond" w:cs="Times New Roman"/>
        </w:rPr>
        <w:t xml:space="preserve"> that, I think, are crucial for understanding the participant attitude</w:t>
      </w:r>
      <w:r w:rsidR="00716899">
        <w:rPr>
          <w:rFonts w:ascii="Garamond" w:hAnsi="Garamond" w:cs="Times New Roman"/>
        </w:rPr>
        <w:t xml:space="preserve"> and responsibility</w:t>
      </w:r>
      <w:r>
        <w:rPr>
          <w:rFonts w:ascii="Garamond" w:hAnsi="Garamond" w:cs="Times New Roman"/>
        </w:rPr>
        <w:t xml:space="preserve">. In particular, I think that this conception of the participant attitude is right to emphasize the way in which our responsibility practices are embedded within ongoing relationships and communities. Likewise, I think it is right to emphasize the fact that part of what’s at stake in those practices are the very values that define those relationships and communities. I’ll return to these insights below. Still, I think that the </w:t>
      </w:r>
      <w:r w:rsidR="00716899">
        <w:rPr>
          <w:rFonts w:ascii="Garamond" w:hAnsi="Garamond" w:cs="Times New Roman"/>
        </w:rPr>
        <w:t xml:space="preserve">Social Effect </w:t>
      </w:r>
      <w:r w:rsidR="00E37C32">
        <w:rPr>
          <w:rFonts w:ascii="Garamond" w:hAnsi="Garamond" w:cs="Times New Roman"/>
        </w:rPr>
        <w:t xml:space="preserve">Account misses something important by focusing so much on the </w:t>
      </w:r>
      <w:r w:rsidR="002B4A35">
        <w:rPr>
          <w:rFonts w:ascii="Garamond" w:hAnsi="Garamond" w:cs="Times New Roman"/>
        </w:rPr>
        <w:t xml:space="preserve">potential </w:t>
      </w:r>
      <w:r w:rsidR="00E37C32">
        <w:rPr>
          <w:rFonts w:ascii="Garamond" w:hAnsi="Garamond" w:cs="Times New Roman"/>
        </w:rPr>
        <w:t>effects of people’s agency, rather than on th</w:t>
      </w:r>
      <w:r w:rsidR="002B4A35">
        <w:rPr>
          <w:rFonts w:ascii="Garamond" w:hAnsi="Garamond" w:cs="Times New Roman"/>
        </w:rPr>
        <w:t>eir</w:t>
      </w:r>
      <w:r w:rsidR="00E37C32">
        <w:rPr>
          <w:rFonts w:ascii="Garamond" w:hAnsi="Garamond" w:cs="Times New Roman"/>
        </w:rPr>
        <w:t xml:space="preserve"> agency itself.</w:t>
      </w:r>
    </w:p>
    <w:p w14:paraId="7BB61690" w14:textId="29E50F96" w:rsidR="00FA6223" w:rsidRDefault="002B4A35" w:rsidP="002B4A35">
      <w:pPr>
        <w:spacing w:line="480" w:lineRule="auto"/>
        <w:ind w:firstLine="720"/>
        <w:rPr>
          <w:rFonts w:ascii="Garamond" w:hAnsi="Garamond" w:cs="Times New Roman"/>
        </w:rPr>
      </w:pPr>
      <w:r>
        <w:rPr>
          <w:rFonts w:ascii="Garamond" w:hAnsi="Garamond" w:cs="Times New Roman"/>
        </w:rPr>
        <w:lastRenderedPageBreak/>
        <w:t>To begin,</w:t>
      </w:r>
      <w:r w:rsidR="00E37C32">
        <w:rPr>
          <w:rFonts w:ascii="Garamond" w:hAnsi="Garamond" w:cs="Times New Roman"/>
        </w:rPr>
        <w:t xml:space="preserve"> i</w:t>
      </w:r>
      <w:r w:rsidR="004502BA">
        <w:rPr>
          <w:rFonts w:ascii="Garamond" w:hAnsi="Garamond" w:cs="Times New Roman"/>
        </w:rPr>
        <w:t xml:space="preserve">t’s worth asking what differentiates a natural disaster from a typical adult, whom we’re prone to resent </w:t>
      </w:r>
      <w:r w:rsidR="00023ED0">
        <w:rPr>
          <w:rFonts w:ascii="Garamond" w:hAnsi="Garamond" w:cs="Times New Roman"/>
        </w:rPr>
        <w:t>and</w:t>
      </w:r>
      <w:r w:rsidR="004502BA">
        <w:rPr>
          <w:rFonts w:ascii="Garamond" w:hAnsi="Garamond" w:cs="Times New Roman"/>
        </w:rPr>
        <w:t xml:space="preserve"> feel gratitude toward. Say, for example, that a disease stands to kill the people from a group that treats me as a moral equal, leaving me to exist mostly with people who despise me. This would surely make the disease a threat to the here-and-now reality of my</w:t>
      </w:r>
      <w:r w:rsidR="00A9617F">
        <w:rPr>
          <w:rFonts w:ascii="Garamond" w:hAnsi="Garamond" w:cs="Times New Roman"/>
        </w:rPr>
        <w:t xml:space="preserve"> moral</w:t>
      </w:r>
      <w:r w:rsidR="004502BA">
        <w:rPr>
          <w:rFonts w:ascii="Garamond" w:hAnsi="Garamond" w:cs="Times New Roman"/>
        </w:rPr>
        <w:t xml:space="preserve"> standing. But the disease would</w:t>
      </w:r>
      <w:r w:rsidR="00E37C32">
        <w:rPr>
          <w:rFonts w:ascii="Garamond" w:hAnsi="Garamond" w:cs="Times New Roman"/>
        </w:rPr>
        <w:t>n’t</w:t>
      </w:r>
      <w:r w:rsidR="004502BA">
        <w:rPr>
          <w:rFonts w:ascii="Garamond" w:hAnsi="Garamond" w:cs="Times New Roman"/>
        </w:rPr>
        <w:t xml:space="preserve"> </w:t>
      </w:r>
      <w:r w:rsidR="009A5077">
        <w:rPr>
          <w:rFonts w:ascii="Garamond" w:hAnsi="Garamond" w:cs="Times New Roman"/>
        </w:rPr>
        <w:t xml:space="preserve">therefore </w:t>
      </w:r>
      <w:r w:rsidR="004502BA">
        <w:rPr>
          <w:rFonts w:ascii="Garamond" w:hAnsi="Garamond" w:cs="Times New Roman"/>
        </w:rPr>
        <w:t xml:space="preserve">be an intelligible object of my resentment or indignation. </w:t>
      </w:r>
      <w:r w:rsidR="00023ED0">
        <w:rPr>
          <w:rFonts w:ascii="Garamond" w:hAnsi="Garamond" w:cs="Times New Roman"/>
        </w:rPr>
        <w:t>But w</w:t>
      </w:r>
      <w:r w:rsidR="004502BA">
        <w:rPr>
          <w:rFonts w:ascii="Garamond" w:hAnsi="Garamond" w:cs="Times New Roman"/>
        </w:rPr>
        <w:t xml:space="preserve">hy not? </w:t>
      </w:r>
      <w:r w:rsidR="009A5077">
        <w:rPr>
          <w:rFonts w:ascii="Garamond" w:hAnsi="Garamond" w:cs="Times New Roman"/>
        </w:rPr>
        <w:t>The obvious answer is that the disease isn’t an agent.</w:t>
      </w:r>
      <w:r w:rsidR="00716899">
        <w:rPr>
          <w:rFonts w:ascii="Garamond" w:hAnsi="Garamond" w:cs="Times New Roman"/>
        </w:rPr>
        <w:t xml:space="preserve"> </w:t>
      </w:r>
      <w:r w:rsidR="00E37C32">
        <w:rPr>
          <w:rFonts w:ascii="Garamond" w:hAnsi="Garamond" w:cs="Times New Roman"/>
        </w:rPr>
        <w:t>Diseases</w:t>
      </w:r>
      <w:r w:rsidR="004502BA">
        <w:rPr>
          <w:rFonts w:ascii="Garamond" w:hAnsi="Garamond" w:cs="Times New Roman"/>
        </w:rPr>
        <w:t xml:space="preserve"> do</w:t>
      </w:r>
      <w:r w:rsidR="00E37C32">
        <w:rPr>
          <w:rFonts w:ascii="Garamond" w:hAnsi="Garamond" w:cs="Times New Roman"/>
        </w:rPr>
        <w:t>n’t</w:t>
      </w:r>
      <w:r w:rsidR="004502BA">
        <w:rPr>
          <w:rFonts w:ascii="Garamond" w:hAnsi="Garamond" w:cs="Times New Roman"/>
        </w:rPr>
        <w:t xml:space="preserve"> form evaluations</w:t>
      </w:r>
      <w:r w:rsidR="00690CB4">
        <w:rPr>
          <w:rFonts w:ascii="Garamond" w:hAnsi="Garamond" w:cs="Times New Roman"/>
        </w:rPr>
        <w:t xml:space="preserve"> or </w:t>
      </w:r>
      <w:r w:rsidR="002702DD">
        <w:rPr>
          <w:rFonts w:ascii="Garamond" w:hAnsi="Garamond" w:cs="Times New Roman"/>
        </w:rPr>
        <w:t>judgments</w:t>
      </w:r>
      <w:r w:rsidR="00E37C32">
        <w:rPr>
          <w:rFonts w:ascii="Garamond" w:hAnsi="Garamond" w:cs="Times New Roman"/>
        </w:rPr>
        <w:t>.</w:t>
      </w:r>
      <w:r w:rsidR="00690CB4">
        <w:rPr>
          <w:rFonts w:ascii="Garamond" w:hAnsi="Garamond" w:cs="Times New Roman"/>
        </w:rPr>
        <w:t xml:space="preserve"> </w:t>
      </w:r>
      <w:r w:rsidR="00E37C32">
        <w:rPr>
          <w:rFonts w:ascii="Garamond" w:hAnsi="Garamond" w:cs="Times New Roman"/>
        </w:rPr>
        <w:t>They</w:t>
      </w:r>
      <w:r w:rsidR="00FA6223">
        <w:rPr>
          <w:rFonts w:ascii="Garamond" w:hAnsi="Garamond" w:cs="Times New Roman"/>
        </w:rPr>
        <w:t xml:space="preserve"> </w:t>
      </w:r>
      <w:r w:rsidR="002702DD">
        <w:rPr>
          <w:rFonts w:ascii="Garamond" w:hAnsi="Garamond" w:cs="Times New Roman"/>
        </w:rPr>
        <w:t>do</w:t>
      </w:r>
      <w:r w:rsidR="00E37C32">
        <w:rPr>
          <w:rFonts w:ascii="Garamond" w:hAnsi="Garamond" w:cs="Times New Roman"/>
        </w:rPr>
        <w:t xml:space="preserve">n’t </w:t>
      </w:r>
      <w:r w:rsidR="002702DD">
        <w:rPr>
          <w:rFonts w:ascii="Garamond" w:hAnsi="Garamond" w:cs="Times New Roman"/>
        </w:rPr>
        <w:t>act or choose</w:t>
      </w:r>
      <w:r w:rsidR="00E37C32">
        <w:rPr>
          <w:rFonts w:ascii="Garamond" w:hAnsi="Garamond" w:cs="Times New Roman"/>
        </w:rPr>
        <w:t>.</w:t>
      </w:r>
      <w:r w:rsidR="00210558">
        <w:rPr>
          <w:rFonts w:ascii="Garamond" w:hAnsi="Garamond" w:cs="Times New Roman"/>
        </w:rPr>
        <w:t xml:space="preserve"> </w:t>
      </w:r>
      <w:r w:rsidR="00E37C32">
        <w:rPr>
          <w:rFonts w:ascii="Garamond" w:hAnsi="Garamond" w:cs="Times New Roman"/>
        </w:rPr>
        <w:t>They have</w:t>
      </w:r>
      <w:r w:rsidR="00210558">
        <w:rPr>
          <w:rFonts w:ascii="Garamond" w:hAnsi="Garamond" w:cs="Times New Roman"/>
        </w:rPr>
        <w:t xml:space="preserve"> no normative outlook</w:t>
      </w:r>
      <w:r w:rsidR="00716899">
        <w:rPr>
          <w:rFonts w:ascii="Garamond" w:hAnsi="Garamond" w:cs="Times New Roman"/>
        </w:rPr>
        <w:t xml:space="preserve">. </w:t>
      </w:r>
      <w:r w:rsidR="00210558" w:rsidRPr="00E37C32">
        <w:rPr>
          <w:rFonts w:ascii="Garamond" w:hAnsi="Garamond" w:cs="Times New Roman"/>
        </w:rPr>
        <w:t xml:space="preserve">Agency </w:t>
      </w:r>
      <w:r>
        <w:rPr>
          <w:rFonts w:ascii="Garamond" w:hAnsi="Garamond" w:cs="Times New Roman"/>
        </w:rPr>
        <w:t xml:space="preserve">seems essential to the way we relate to people when we relate to them as participants with us in social and moral life; it’s at the center of our proneness to reactive attitudes. </w:t>
      </w:r>
      <w:r w:rsidR="00E37C32">
        <w:rPr>
          <w:rFonts w:ascii="Garamond" w:hAnsi="Garamond" w:cs="Times New Roman"/>
        </w:rPr>
        <w:t>But this fact is</w:t>
      </w:r>
      <w:r w:rsidR="00FA6223" w:rsidRPr="00E37C32">
        <w:rPr>
          <w:rFonts w:ascii="Garamond" w:hAnsi="Garamond" w:cs="Times New Roman"/>
        </w:rPr>
        <w:t xml:space="preserve"> obscured</w:t>
      </w:r>
      <w:r w:rsidR="00E37C32">
        <w:rPr>
          <w:rFonts w:ascii="Garamond" w:hAnsi="Garamond" w:cs="Times New Roman"/>
        </w:rPr>
        <w:t xml:space="preserve"> </w:t>
      </w:r>
      <w:r w:rsidR="00FA6223" w:rsidRPr="00E37C32">
        <w:rPr>
          <w:rFonts w:ascii="Garamond" w:hAnsi="Garamond" w:cs="Times New Roman"/>
        </w:rPr>
        <w:t>by the Social Effect Account</w:t>
      </w:r>
      <w:r w:rsidR="005A18CD">
        <w:rPr>
          <w:rFonts w:ascii="Garamond" w:hAnsi="Garamond" w:cs="Times New Roman"/>
        </w:rPr>
        <w:t xml:space="preserve">, which, we’ve seen, de-emphasizes the relevance of agential capacities, shifting focus instead towards one’s position to have certain effects on the evaluative order. </w:t>
      </w:r>
    </w:p>
    <w:p w14:paraId="3BAAD36B" w14:textId="6EC0AD4B" w:rsidR="005F2569" w:rsidRDefault="004502BA" w:rsidP="005F2569">
      <w:pPr>
        <w:spacing w:line="480" w:lineRule="auto"/>
        <w:rPr>
          <w:rFonts w:ascii="Garamond" w:hAnsi="Garamond" w:cs="Times New Roman"/>
        </w:rPr>
      </w:pPr>
      <w:r>
        <w:rPr>
          <w:rFonts w:ascii="Garamond" w:hAnsi="Garamond" w:cs="Times New Roman"/>
        </w:rPr>
        <w:tab/>
      </w:r>
      <w:r w:rsidR="002B4A35">
        <w:rPr>
          <w:rFonts w:ascii="Garamond" w:hAnsi="Garamond" w:cs="Times New Roman"/>
        </w:rPr>
        <w:t>This speaks to the larger problem with t</w:t>
      </w:r>
      <w:r w:rsidR="00E37C32">
        <w:rPr>
          <w:rFonts w:ascii="Garamond" w:hAnsi="Garamond" w:cs="Times New Roman"/>
        </w:rPr>
        <w:t>he Social Effect A</w:t>
      </w:r>
      <w:r w:rsidR="00690CB4">
        <w:rPr>
          <w:rFonts w:ascii="Garamond" w:hAnsi="Garamond" w:cs="Times New Roman"/>
        </w:rPr>
        <w:t>ccount</w:t>
      </w:r>
      <w:r w:rsidR="002B4A35">
        <w:rPr>
          <w:rFonts w:ascii="Garamond" w:hAnsi="Garamond" w:cs="Times New Roman"/>
        </w:rPr>
        <w:t>. It</w:t>
      </w:r>
      <w:r w:rsidR="00513576">
        <w:rPr>
          <w:rFonts w:ascii="Garamond" w:hAnsi="Garamond" w:cs="Times New Roman"/>
        </w:rPr>
        <w:t xml:space="preserve"> </w:t>
      </w:r>
      <w:r w:rsidR="005F2569">
        <w:rPr>
          <w:rFonts w:ascii="Garamond" w:hAnsi="Garamond" w:cs="Times New Roman"/>
        </w:rPr>
        <w:t xml:space="preserve">suggests a picture in which we care about the status or efficacy of certain values, and other people </w:t>
      </w:r>
      <w:r w:rsidR="00C14E2C">
        <w:rPr>
          <w:rFonts w:ascii="Garamond" w:hAnsi="Garamond" w:cs="Times New Roman"/>
        </w:rPr>
        <w:t>become</w:t>
      </w:r>
      <w:r w:rsidR="005F2569">
        <w:rPr>
          <w:rFonts w:ascii="Garamond" w:hAnsi="Garamond" w:cs="Times New Roman"/>
        </w:rPr>
        <w:t xml:space="preserve"> important in virtue of the way that they can affect these things. But this doesn’t capture the direct significance of </w:t>
      </w:r>
      <w:r w:rsidR="00690CB4">
        <w:rPr>
          <w:rFonts w:ascii="Garamond" w:hAnsi="Garamond" w:cs="Times New Roman"/>
        </w:rPr>
        <w:t xml:space="preserve">people’s </w:t>
      </w:r>
      <w:r w:rsidR="005F2569">
        <w:rPr>
          <w:rFonts w:ascii="Garamond" w:hAnsi="Garamond" w:cs="Times New Roman"/>
        </w:rPr>
        <w:t xml:space="preserve">agency within the context of our ordinary social and moral relationships. That is, the way of relating to people that underlies our responsibility practices, that underlies our proneness to reactive attitudes, seems </w:t>
      </w:r>
      <w:r w:rsidR="000B26D2">
        <w:rPr>
          <w:rFonts w:ascii="Garamond" w:hAnsi="Garamond" w:cs="Times New Roman"/>
        </w:rPr>
        <w:t>to be a way of</w:t>
      </w:r>
      <w:r w:rsidR="005F2569">
        <w:rPr>
          <w:rFonts w:ascii="Garamond" w:hAnsi="Garamond" w:cs="Times New Roman"/>
        </w:rPr>
        <w:t xml:space="preserve"> relating to people directly in their agential capacity. The </w:t>
      </w:r>
      <w:r w:rsidR="00716899">
        <w:rPr>
          <w:rFonts w:ascii="Garamond" w:hAnsi="Garamond" w:cs="Times New Roman"/>
        </w:rPr>
        <w:t>Social Effect Account</w:t>
      </w:r>
      <w:r w:rsidR="005F2569">
        <w:rPr>
          <w:rFonts w:ascii="Garamond" w:hAnsi="Garamond" w:cs="Times New Roman"/>
        </w:rPr>
        <w:t xml:space="preserve">, by making people’s agency relevant in virtue of its </w:t>
      </w:r>
      <w:r w:rsidR="000B0524">
        <w:rPr>
          <w:rFonts w:ascii="Garamond" w:hAnsi="Garamond" w:cs="Times New Roman"/>
        </w:rPr>
        <w:t xml:space="preserve">potential </w:t>
      </w:r>
      <w:r w:rsidR="00A62734">
        <w:rPr>
          <w:rFonts w:ascii="Garamond" w:hAnsi="Garamond" w:cs="Times New Roman"/>
        </w:rPr>
        <w:t xml:space="preserve">social </w:t>
      </w:r>
      <w:r w:rsidR="005F2569">
        <w:rPr>
          <w:rFonts w:ascii="Garamond" w:hAnsi="Garamond" w:cs="Times New Roman"/>
        </w:rPr>
        <w:t>effects, misses this.</w:t>
      </w:r>
    </w:p>
    <w:p w14:paraId="3AD1767D" w14:textId="76B3F423" w:rsidR="00DE47D2" w:rsidRDefault="000B0524" w:rsidP="002E0E33">
      <w:pPr>
        <w:spacing w:line="480" w:lineRule="auto"/>
        <w:rPr>
          <w:rFonts w:ascii="Garamond" w:hAnsi="Garamond" w:cs="Times New Roman"/>
        </w:rPr>
      </w:pPr>
      <w:r>
        <w:rPr>
          <w:rFonts w:ascii="Garamond" w:hAnsi="Garamond" w:cs="Times New Roman"/>
        </w:rPr>
        <w:tab/>
        <w:t xml:space="preserve">We can bring this out </w:t>
      </w:r>
      <w:r w:rsidR="00E37C32">
        <w:rPr>
          <w:rFonts w:ascii="Garamond" w:hAnsi="Garamond" w:cs="Times New Roman"/>
        </w:rPr>
        <w:t xml:space="preserve">more sharply </w:t>
      </w:r>
      <w:r>
        <w:rPr>
          <w:rFonts w:ascii="Garamond" w:hAnsi="Garamond" w:cs="Times New Roman"/>
        </w:rPr>
        <w:t>by considering case</w:t>
      </w:r>
      <w:r w:rsidR="008B1A0D">
        <w:rPr>
          <w:rFonts w:ascii="Garamond" w:hAnsi="Garamond" w:cs="Times New Roman"/>
        </w:rPr>
        <w:t>s</w:t>
      </w:r>
      <w:r>
        <w:rPr>
          <w:rFonts w:ascii="Garamond" w:hAnsi="Garamond" w:cs="Times New Roman"/>
        </w:rPr>
        <w:t xml:space="preserve"> in which someone remains an intelligible object of resentment or indignation, despite their actions </w:t>
      </w:r>
      <w:r w:rsidR="00A62734">
        <w:rPr>
          <w:rFonts w:ascii="Garamond" w:hAnsi="Garamond" w:cs="Times New Roman"/>
        </w:rPr>
        <w:t>not posing a</w:t>
      </w:r>
      <w:r w:rsidR="008B1A0D">
        <w:rPr>
          <w:rFonts w:ascii="Garamond" w:hAnsi="Garamond" w:cs="Times New Roman"/>
        </w:rPr>
        <w:t xml:space="preserve"> </w:t>
      </w:r>
      <w:r w:rsidR="00A62734">
        <w:rPr>
          <w:rFonts w:ascii="Garamond" w:hAnsi="Garamond" w:cs="Times New Roman"/>
        </w:rPr>
        <w:t>threat to the here-and-now reality of what matters</w:t>
      </w:r>
      <w:r>
        <w:rPr>
          <w:rFonts w:ascii="Garamond" w:hAnsi="Garamond" w:cs="Times New Roman"/>
        </w:rPr>
        <w:t xml:space="preserve">. </w:t>
      </w:r>
      <w:r w:rsidR="00E77F5D">
        <w:rPr>
          <w:rFonts w:ascii="Garamond" w:hAnsi="Garamond" w:cs="Times New Roman"/>
        </w:rPr>
        <w:t>I</w:t>
      </w:r>
      <w:r w:rsidR="00165965">
        <w:rPr>
          <w:rFonts w:ascii="Garamond" w:hAnsi="Garamond" w:cs="Times New Roman"/>
        </w:rPr>
        <w:t>magine</w:t>
      </w:r>
      <w:r w:rsidR="00DE47D2">
        <w:rPr>
          <w:rFonts w:ascii="Garamond" w:hAnsi="Garamond" w:cs="Times New Roman"/>
        </w:rPr>
        <w:t>, for instance,</w:t>
      </w:r>
      <w:r w:rsidR="00165965">
        <w:rPr>
          <w:rFonts w:ascii="Garamond" w:hAnsi="Garamond" w:cs="Times New Roman"/>
        </w:rPr>
        <w:t xml:space="preserve"> that a </w:t>
      </w:r>
      <w:r w:rsidR="00A62734">
        <w:rPr>
          <w:rFonts w:ascii="Garamond" w:hAnsi="Garamond" w:cs="Times New Roman"/>
        </w:rPr>
        <w:t xml:space="preserve">racist </w:t>
      </w:r>
      <w:r w:rsidR="00165965">
        <w:rPr>
          <w:rFonts w:ascii="Garamond" w:hAnsi="Garamond" w:cs="Times New Roman"/>
        </w:rPr>
        <w:t>politician gives an</w:t>
      </w:r>
      <w:r w:rsidR="009E4F23">
        <w:rPr>
          <w:rFonts w:ascii="Garamond" w:hAnsi="Garamond" w:cs="Times New Roman"/>
        </w:rPr>
        <w:t xml:space="preserve"> </w:t>
      </w:r>
      <w:r w:rsidR="008F55F2">
        <w:rPr>
          <w:rFonts w:ascii="Garamond" w:hAnsi="Garamond" w:cs="Times New Roman"/>
        </w:rPr>
        <w:t>inflammatory</w:t>
      </w:r>
      <w:r>
        <w:rPr>
          <w:rFonts w:ascii="Garamond" w:hAnsi="Garamond" w:cs="Times New Roman"/>
        </w:rPr>
        <w:t xml:space="preserve"> </w:t>
      </w:r>
      <w:r w:rsidR="00165965">
        <w:rPr>
          <w:rFonts w:ascii="Garamond" w:hAnsi="Garamond" w:cs="Times New Roman"/>
        </w:rPr>
        <w:t xml:space="preserve">speech </w:t>
      </w:r>
      <w:r w:rsidR="00494064">
        <w:rPr>
          <w:rFonts w:ascii="Garamond" w:hAnsi="Garamond" w:cs="Times New Roman"/>
        </w:rPr>
        <w:t xml:space="preserve">against </w:t>
      </w:r>
      <w:r w:rsidR="00165965">
        <w:rPr>
          <w:rFonts w:ascii="Garamond" w:hAnsi="Garamond" w:cs="Times New Roman"/>
        </w:rPr>
        <w:t>i</w:t>
      </w:r>
      <w:r w:rsidR="00494064">
        <w:rPr>
          <w:rFonts w:ascii="Garamond" w:hAnsi="Garamond" w:cs="Times New Roman"/>
        </w:rPr>
        <w:t>mmigration and immigrant communities</w:t>
      </w:r>
      <w:r w:rsidR="00165965">
        <w:rPr>
          <w:rFonts w:ascii="Garamond" w:hAnsi="Garamond" w:cs="Times New Roman"/>
        </w:rPr>
        <w:t xml:space="preserve">. </w:t>
      </w:r>
      <w:r w:rsidR="00590C6F">
        <w:rPr>
          <w:rFonts w:ascii="Garamond" w:hAnsi="Garamond" w:cs="Times New Roman"/>
        </w:rPr>
        <w:t>Say, though,</w:t>
      </w:r>
      <w:r w:rsidR="00165965">
        <w:rPr>
          <w:rFonts w:ascii="Garamond" w:hAnsi="Garamond" w:cs="Times New Roman"/>
        </w:rPr>
        <w:t xml:space="preserve"> that the </w:t>
      </w:r>
      <w:r w:rsidR="00165965">
        <w:rPr>
          <w:rFonts w:ascii="Garamond" w:hAnsi="Garamond" w:cs="Times New Roman"/>
        </w:rPr>
        <w:lastRenderedPageBreak/>
        <w:t>speech backfires</w:t>
      </w:r>
      <w:r w:rsidR="00494064">
        <w:rPr>
          <w:rFonts w:ascii="Garamond" w:hAnsi="Garamond" w:cs="Times New Roman"/>
        </w:rPr>
        <w:t xml:space="preserve">. </w:t>
      </w:r>
      <w:r w:rsidR="00165965">
        <w:rPr>
          <w:rFonts w:ascii="Garamond" w:hAnsi="Garamond" w:cs="Times New Roman"/>
        </w:rPr>
        <w:t xml:space="preserve">It causes a backlash that brings about more support for immigrants than there was originally. In this case, the social effect of the politician’s speech is to secure the status of immigrants; it is to further realize </w:t>
      </w:r>
      <w:proofErr w:type="spellStart"/>
      <w:r w:rsidR="00165965">
        <w:rPr>
          <w:rFonts w:ascii="Garamond" w:hAnsi="Garamond" w:cs="Times New Roman"/>
        </w:rPr>
        <w:t>their</w:t>
      </w:r>
      <w:proofErr w:type="spellEnd"/>
      <w:r w:rsidR="00165965">
        <w:rPr>
          <w:rFonts w:ascii="Garamond" w:hAnsi="Garamond" w:cs="Times New Roman"/>
        </w:rPr>
        <w:t xml:space="preserve"> here-and-now standing. But this</w:t>
      </w:r>
      <w:r w:rsidR="005F2569">
        <w:rPr>
          <w:rFonts w:ascii="Garamond" w:hAnsi="Garamond" w:cs="Times New Roman"/>
        </w:rPr>
        <w:t xml:space="preserve"> </w:t>
      </w:r>
      <w:r w:rsidR="00165965">
        <w:rPr>
          <w:rFonts w:ascii="Garamond" w:hAnsi="Garamond" w:cs="Times New Roman"/>
        </w:rPr>
        <w:t xml:space="preserve">wouldn’t make resentment of the politician or indignation about what </w:t>
      </w:r>
      <w:r w:rsidR="00A62734">
        <w:rPr>
          <w:rFonts w:ascii="Garamond" w:hAnsi="Garamond" w:cs="Times New Roman"/>
        </w:rPr>
        <w:t>he</w:t>
      </w:r>
      <w:r w:rsidR="00165965">
        <w:rPr>
          <w:rFonts w:ascii="Garamond" w:hAnsi="Garamond" w:cs="Times New Roman"/>
        </w:rPr>
        <w:t xml:space="preserve"> said </w:t>
      </w:r>
      <w:r w:rsidR="00AA182F">
        <w:rPr>
          <w:rFonts w:ascii="Garamond" w:hAnsi="Garamond" w:cs="Times New Roman"/>
        </w:rPr>
        <w:t>less intelligible or apt</w:t>
      </w:r>
      <w:r w:rsidR="009F65B7">
        <w:rPr>
          <w:rFonts w:ascii="Garamond" w:hAnsi="Garamond" w:cs="Times New Roman"/>
        </w:rPr>
        <w:t xml:space="preserve">. </w:t>
      </w:r>
      <w:r w:rsidR="00165965">
        <w:rPr>
          <w:rFonts w:ascii="Garamond" w:hAnsi="Garamond" w:cs="Times New Roman"/>
        </w:rPr>
        <w:t>And this</w:t>
      </w:r>
      <w:r w:rsidR="00716899">
        <w:rPr>
          <w:rFonts w:ascii="Garamond" w:hAnsi="Garamond" w:cs="Times New Roman"/>
        </w:rPr>
        <w:t xml:space="preserve">, I believe, </w:t>
      </w:r>
      <w:r w:rsidR="00165965">
        <w:rPr>
          <w:rFonts w:ascii="Garamond" w:hAnsi="Garamond" w:cs="Times New Roman"/>
        </w:rPr>
        <w:t xml:space="preserve">is because </w:t>
      </w:r>
      <w:r w:rsidR="00D70801">
        <w:rPr>
          <w:rFonts w:ascii="Garamond" w:hAnsi="Garamond" w:cs="Times New Roman"/>
        </w:rPr>
        <w:t xml:space="preserve">such emotions aren’t </w:t>
      </w:r>
      <w:r w:rsidR="005F2569">
        <w:rPr>
          <w:rFonts w:ascii="Garamond" w:hAnsi="Garamond" w:cs="Times New Roman"/>
        </w:rPr>
        <w:t xml:space="preserve">ultimately </w:t>
      </w:r>
      <w:r w:rsidR="00D70801">
        <w:rPr>
          <w:rFonts w:ascii="Garamond" w:hAnsi="Garamond" w:cs="Times New Roman"/>
        </w:rPr>
        <w:t xml:space="preserve">about the effects of </w:t>
      </w:r>
      <w:r w:rsidR="005520C1">
        <w:rPr>
          <w:rFonts w:ascii="Garamond" w:hAnsi="Garamond" w:cs="Times New Roman"/>
        </w:rPr>
        <w:t>people’s</w:t>
      </w:r>
      <w:r w:rsidR="00D70801">
        <w:rPr>
          <w:rFonts w:ascii="Garamond" w:hAnsi="Garamond" w:cs="Times New Roman"/>
        </w:rPr>
        <w:t xml:space="preserve"> actions or attitudes. They reflect</w:t>
      </w:r>
      <w:r w:rsidR="00DE47D2">
        <w:rPr>
          <w:rFonts w:ascii="Garamond" w:hAnsi="Garamond" w:cs="Times New Roman"/>
        </w:rPr>
        <w:t>, rather,</w:t>
      </w:r>
      <w:r w:rsidR="00D70801">
        <w:rPr>
          <w:rFonts w:ascii="Garamond" w:hAnsi="Garamond" w:cs="Times New Roman"/>
        </w:rPr>
        <w:t xml:space="preserve"> a way of relating to that person directly as an agent.</w:t>
      </w:r>
      <w:r w:rsidR="00494064">
        <w:rPr>
          <w:rFonts w:ascii="Garamond" w:hAnsi="Garamond" w:cs="Times New Roman"/>
        </w:rPr>
        <w:t xml:space="preserve"> What</w:t>
      </w:r>
      <w:r w:rsidR="008F55F2">
        <w:rPr>
          <w:rFonts w:ascii="Garamond" w:hAnsi="Garamond" w:cs="Times New Roman"/>
        </w:rPr>
        <w:t xml:space="preserve"> </w:t>
      </w:r>
      <w:r w:rsidR="00494064">
        <w:rPr>
          <w:rFonts w:ascii="Garamond" w:hAnsi="Garamond" w:cs="Times New Roman"/>
        </w:rPr>
        <w:t>matters is the politician’s comportment towards immigrants</w:t>
      </w:r>
      <w:r w:rsidR="008F55F2">
        <w:rPr>
          <w:rFonts w:ascii="Garamond" w:hAnsi="Garamond" w:cs="Times New Roman"/>
        </w:rPr>
        <w:t xml:space="preserve"> itself</w:t>
      </w:r>
      <w:r w:rsidR="009A3C54">
        <w:rPr>
          <w:rFonts w:ascii="Garamond" w:hAnsi="Garamond" w:cs="Times New Roman"/>
        </w:rPr>
        <w:t>.</w:t>
      </w:r>
      <w:r w:rsidR="00E77F5D">
        <w:rPr>
          <w:rFonts w:ascii="Garamond" w:hAnsi="Garamond" w:cs="Times New Roman"/>
        </w:rPr>
        <w:t xml:space="preserve"> And this </w:t>
      </w:r>
      <w:r w:rsidR="00F50B4C">
        <w:rPr>
          <w:rFonts w:ascii="Garamond" w:hAnsi="Garamond" w:cs="Times New Roman"/>
        </w:rPr>
        <w:t xml:space="preserve">can </w:t>
      </w:r>
      <w:r w:rsidR="00E77F5D">
        <w:rPr>
          <w:rFonts w:ascii="Garamond" w:hAnsi="Garamond" w:cs="Times New Roman"/>
        </w:rPr>
        <w:t xml:space="preserve">matter even if it doesn’t present a threat to the here-and-now reality of anyone’s standing, even if it </w:t>
      </w:r>
      <w:r w:rsidR="00B130AC">
        <w:rPr>
          <w:rFonts w:ascii="Garamond" w:hAnsi="Garamond" w:cs="Times New Roman"/>
        </w:rPr>
        <w:t xml:space="preserve">happens </w:t>
      </w:r>
      <w:r w:rsidR="00854521">
        <w:rPr>
          <w:rFonts w:ascii="Garamond" w:hAnsi="Garamond" w:cs="Times New Roman"/>
        </w:rPr>
        <w:t>to</w:t>
      </w:r>
      <w:r w:rsidR="009F5EFB">
        <w:rPr>
          <w:rFonts w:ascii="Garamond" w:hAnsi="Garamond" w:cs="Times New Roman"/>
        </w:rPr>
        <w:t xml:space="preserve"> </w:t>
      </w:r>
      <w:r w:rsidR="003E7EE8">
        <w:rPr>
          <w:rFonts w:ascii="Garamond" w:hAnsi="Garamond" w:cs="Times New Roman"/>
        </w:rPr>
        <w:t xml:space="preserve">further </w:t>
      </w:r>
      <w:r w:rsidR="00E77F5D">
        <w:rPr>
          <w:rFonts w:ascii="Garamond" w:hAnsi="Garamond" w:cs="Times New Roman"/>
        </w:rPr>
        <w:t xml:space="preserve">secure </w:t>
      </w:r>
      <w:r w:rsidR="008F55F2">
        <w:rPr>
          <w:rFonts w:ascii="Garamond" w:hAnsi="Garamond" w:cs="Times New Roman"/>
        </w:rPr>
        <w:t>that standin</w:t>
      </w:r>
      <w:r w:rsidR="00590C6F">
        <w:rPr>
          <w:rFonts w:ascii="Garamond" w:hAnsi="Garamond" w:cs="Times New Roman"/>
        </w:rPr>
        <w:t>g</w:t>
      </w:r>
      <w:r w:rsidR="009E55D4">
        <w:rPr>
          <w:rFonts w:ascii="Garamond" w:hAnsi="Garamond" w:cs="Times New Roman"/>
        </w:rPr>
        <w:t>.</w:t>
      </w:r>
    </w:p>
    <w:p w14:paraId="0A1FDA2D" w14:textId="2A14B6BD" w:rsidR="009A5077" w:rsidRDefault="00D70801" w:rsidP="009A5077">
      <w:pPr>
        <w:spacing w:line="480" w:lineRule="auto"/>
        <w:rPr>
          <w:rFonts w:ascii="Garamond" w:hAnsi="Garamond" w:cs="Times New Roman"/>
        </w:rPr>
      </w:pPr>
      <w:r>
        <w:rPr>
          <w:rFonts w:ascii="Garamond" w:hAnsi="Garamond" w:cs="Times New Roman"/>
          <w:b/>
        </w:rPr>
        <w:t>4</w:t>
      </w:r>
      <w:r w:rsidR="00B13845" w:rsidRPr="00094A08">
        <w:rPr>
          <w:rFonts w:ascii="Garamond" w:hAnsi="Garamond" w:cs="Times New Roman"/>
          <w:b/>
        </w:rPr>
        <w:t xml:space="preserve">. </w:t>
      </w:r>
      <w:r>
        <w:rPr>
          <w:rFonts w:ascii="Garamond" w:hAnsi="Garamond" w:cs="Times New Roman"/>
          <w:b/>
        </w:rPr>
        <w:t xml:space="preserve">The </w:t>
      </w:r>
      <w:r w:rsidR="00716899">
        <w:rPr>
          <w:rFonts w:ascii="Garamond" w:hAnsi="Garamond" w:cs="Times New Roman"/>
          <w:b/>
        </w:rPr>
        <w:t>Open Dialogue Account</w:t>
      </w:r>
    </w:p>
    <w:p w14:paraId="76D79635" w14:textId="4F437D6A" w:rsidR="00716899" w:rsidRDefault="00716899" w:rsidP="00097D40">
      <w:pPr>
        <w:spacing w:line="480" w:lineRule="auto"/>
        <w:ind w:firstLine="720"/>
        <w:rPr>
          <w:rFonts w:ascii="Garamond" w:hAnsi="Garamond" w:cs="Times New Roman"/>
        </w:rPr>
      </w:pPr>
      <w:r>
        <w:rPr>
          <w:rFonts w:ascii="Garamond" w:hAnsi="Garamond" w:cs="Times New Roman"/>
        </w:rPr>
        <w:t xml:space="preserve">In the next section, I’ll return to the Social Effect Account, building on its insights while trying to avoid its issues. First, though, it will be </w:t>
      </w:r>
      <w:r w:rsidR="00D01E17">
        <w:rPr>
          <w:rFonts w:ascii="Garamond" w:hAnsi="Garamond" w:cs="Times New Roman"/>
        </w:rPr>
        <w:t>helpful</w:t>
      </w:r>
      <w:r>
        <w:rPr>
          <w:rFonts w:ascii="Garamond" w:hAnsi="Garamond" w:cs="Times New Roman"/>
        </w:rPr>
        <w:t xml:space="preserve"> to consider another account of the participant attitude, developed by Lawrence Stern in an early paper on “Freedom and Resentment.” Stern was perhaps the first theorist to emphasize the lacuna in Strawson’s discussion of the participant attitude, and in his paper he sets out to develop a more determinate account of this way of relating to people. Ultimately, I doubt Stern’s proposal works. Still, his approach to the issue offers a helpful way forward.</w:t>
      </w:r>
    </w:p>
    <w:p w14:paraId="36ABCAE1" w14:textId="5EC2B36E" w:rsidR="002F4A25" w:rsidRDefault="00B946AC" w:rsidP="00A34FBE">
      <w:pPr>
        <w:spacing w:line="480" w:lineRule="auto"/>
        <w:ind w:firstLine="720"/>
        <w:rPr>
          <w:rFonts w:ascii="Garamond" w:hAnsi="Garamond" w:cs="Times New Roman"/>
        </w:rPr>
      </w:pPr>
      <w:r>
        <w:rPr>
          <w:rFonts w:ascii="Garamond" w:hAnsi="Garamond" w:cs="Times New Roman"/>
        </w:rPr>
        <w:t>Stern attempts to refine Strawson’s account of the participant attitude by focusing on a remark that Strawson makes</w:t>
      </w:r>
      <w:r w:rsidR="002F4A25">
        <w:rPr>
          <w:rFonts w:ascii="Garamond" w:hAnsi="Garamond" w:cs="Times New Roman"/>
        </w:rPr>
        <w:t>. Strawson suggests that if one completely gives up the participant attitude toward</w:t>
      </w:r>
      <w:r w:rsidR="006B1CFF">
        <w:rPr>
          <w:rFonts w:ascii="Garamond" w:hAnsi="Garamond" w:cs="Times New Roman"/>
        </w:rPr>
        <w:t>s</w:t>
      </w:r>
      <w:r w:rsidR="002F4A25">
        <w:rPr>
          <w:rFonts w:ascii="Garamond" w:hAnsi="Garamond" w:cs="Times New Roman"/>
        </w:rPr>
        <w:t xml:space="preserve"> someone, if one’s attitude toward</w:t>
      </w:r>
      <w:r w:rsidR="006B1CFF">
        <w:rPr>
          <w:rFonts w:ascii="Garamond" w:hAnsi="Garamond" w:cs="Times New Roman"/>
        </w:rPr>
        <w:t>s</w:t>
      </w:r>
      <w:r w:rsidR="002F4A25">
        <w:rPr>
          <w:rFonts w:ascii="Garamond" w:hAnsi="Garamond" w:cs="Times New Roman"/>
        </w:rPr>
        <w:t xml:space="preserve"> them is “wholly objective,” then one cannot reason or quarrel with that individual, one can at most pretend to reason or quarrel with them (Strawson 1962, 52). The suggestion, then, is that the participant </w:t>
      </w:r>
      <w:r w:rsidR="000B0524">
        <w:rPr>
          <w:rFonts w:ascii="Garamond" w:hAnsi="Garamond" w:cs="Times New Roman"/>
        </w:rPr>
        <w:t xml:space="preserve">attitude </w:t>
      </w:r>
      <w:r w:rsidR="002F4A25">
        <w:rPr>
          <w:rFonts w:ascii="Garamond" w:hAnsi="Garamond" w:cs="Times New Roman"/>
        </w:rPr>
        <w:t>is tied up with our reasoning and quarreling with others, and so Stern sets out to consider what goes into these activities. He arrives at the notion of “dialogue” (Stern 1974, 74-75).</w:t>
      </w:r>
    </w:p>
    <w:p w14:paraId="7BFA208B" w14:textId="737EAE5C" w:rsidR="000B2FCE" w:rsidRPr="00094A08" w:rsidRDefault="000B2FCE" w:rsidP="002F4A25">
      <w:pPr>
        <w:spacing w:line="480" w:lineRule="auto"/>
        <w:ind w:firstLine="432"/>
        <w:rPr>
          <w:rFonts w:ascii="Garamond" w:hAnsi="Garamond" w:cs="Times New Roman"/>
        </w:rPr>
      </w:pPr>
      <w:r w:rsidRPr="00094A08">
        <w:rPr>
          <w:rFonts w:ascii="Garamond" w:hAnsi="Garamond" w:cs="Times New Roman"/>
        </w:rPr>
        <w:lastRenderedPageBreak/>
        <w:t xml:space="preserve">When one </w:t>
      </w:r>
      <w:r w:rsidR="002F4A25">
        <w:rPr>
          <w:rFonts w:ascii="Garamond" w:hAnsi="Garamond" w:cs="Times New Roman"/>
        </w:rPr>
        <w:t>reasons or quarrels</w:t>
      </w:r>
      <w:r w:rsidRPr="00094A08">
        <w:rPr>
          <w:rFonts w:ascii="Garamond" w:hAnsi="Garamond" w:cs="Times New Roman"/>
        </w:rPr>
        <w:t xml:space="preserve">, </w:t>
      </w:r>
      <w:r w:rsidR="001F5F71">
        <w:rPr>
          <w:rFonts w:ascii="Garamond" w:hAnsi="Garamond" w:cs="Times New Roman"/>
        </w:rPr>
        <w:t>Stern argues,</w:t>
      </w:r>
      <w:r w:rsidRPr="00094A08">
        <w:rPr>
          <w:rFonts w:ascii="Garamond" w:hAnsi="Garamond" w:cs="Times New Roman"/>
        </w:rPr>
        <w:t xml:space="preserve"> one recognizes “a certain equality between oneself and the other”: </w:t>
      </w:r>
    </w:p>
    <w:p w14:paraId="5D8801CA" w14:textId="7BCC8114" w:rsidR="000B2FCE" w:rsidRPr="00094A08" w:rsidRDefault="000B2FCE" w:rsidP="005A6E90">
      <w:pPr>
        <w:ind w:left="432" w:right="432"/>
        <w:rPr>
          <w:rFonts w:ascii="Garamond" w:hAnsi="Garamond" w:cs="Times New Roman"/>
        </w:rPr>
      </w:pPr>
      <w:r w:rsidRPr="00094A08">
        <w:rPr>
          <w:rFonts w:ascii="Garamond" w:hAnsi="Garamond" w:cs="Times New Roman"/>
        </w:rPr>
        <w:t xml:space="preserve">There is, in general, no point in reasoning unless the other person is capable of seeing reason, getting the point. If he can do that, he can also correct </w:t>
      </w:r>
      <w:r w:rsidRPr="00094A08">
        <w:rPr>
          <w:rFonts w:ascii="Garamond" w:hAnsi="Garamond" w:cs="Times New Roman"/>
          <w:i/>
        </w:rPr>
        <w:t xml:space="preserve">me </w:t>
      </w:r>
      <w:r w:rsidRPr="00094A08">
        <w:rPr>
          <w:rFonts w:ascii="Garamond" w:hAnsi="Garamond" w:cs="Times New Roman"/>
        </w:rPr>
        <w:t>if I am mistaken. (Stern 1974, 75)</w:t>
      </w:r>
    </w:p>
    <w:p w14:paraId="6F80D533" w14:textId="77777777" w:rsidR="005A6E90" w:rsidRPr="00094A08" w:rsidRDefault="005A6E90" w:rsidP="005A6E90">
      <w:pPr>
        <w:ind w:left="432" w:right="432"/>
        <w:rPr>
          <w:rFonts w:ascii="Garamond" w:hAnsi="Garamond" w:cs="Times New Roman"/>
        </w:rPr>
      </w:pPr>
    </w:p>
    <w:p w14:paraId="79FEAFEF" w14:textId="2CEED51E" w:rsidR="000B2FCE" w:rsidRPr="00094A08" w:rsidRDefault="000B2FCE" w:rsidP="00106F90">
      <w:pPr>
        <w:spacing w:line="480" w:lineRule="auto"/>
        <w:ind w:right="432"/>
        <w:rPr>
          <w:rFonts w:ascii="Garamond" w:hAnsi="Garamond" w:cs="Times New Roman"/>
        </w:rPr>
      </w:pPr>
      <w:r w:rsidRPr="00094A08">
        <w:rPr>
          <w:rFonts w:ascii="Garamond" w:hAnsi="Garamond" w:cs="Times New Roman"/>
        </w:rPr>
        <w:t>Stern applies the idea to moral argument in particular:</w:t>
      </w:r>
    </w:p>
    <w:p w14:paraId="1A2B6730" w14:textId="61729E2A" w:rsidR="000B2FCE" w:rsidRPr="00094A08" w:rsidRDefault="000B2FCE" w:rsidP="005A6E90">
      <w:pPr>
        <w:ind w:left="432" w:right="432"/>
        <w:rPr>
          <w:rFonts w:ascii="Garamond" w:hAnsi="Garamond" w:cs="Times New Roman"/>
        </w:rPr>
      </w:pPr>
      <w:r w:rsidRPr="00094A08">
        <w:rPr>
          <w:rFonts w:ascii="Garamond" w:hAnsi="Garamond" w:cs="Times New Roman"/>
        </w:rPr>
        <w:t xml:space="preserve">Moral argument presupposes that the other person is capable of responding to the argument. He is, at least potentially, a member of the moral community with myself. He shares my principles or can come to share them. </w:t>
      </w:r>
      <w:r w:rsidRPr="00094A08">
        <w:rPr>
          <w:rFonts w:ascii="Garamond" w:hAnsi="Garamond" w:cs="Times New Roman"/>
          <w:i/>
        </w:rPr>
        <w:t xml:space="preserve">Or else he may win me over with his. </w:t>
      </w:r>
      <w:r w:rsidRPr="00094A08">
        <w:rPr>
          <w:rFonts w:ascii="Garamond" w:hAnsi="Garamond" w:cs="Times New Roman"/>
        </w:rPr>
        <w:t>(Stern 1974, 75; my emphasis)</w:t>
      </w:r>
    </w:p>
    <w:p w14:paraId="052A88EE" w14:textId="77777777" w:rsidR="005A6E90" w:rsidRPr="00094A08" w:rsidRDefault="005A6E90" w:rsidP="005A6E90">
      <w:pPr>
        <w:ind w:left="432" w:right="432"/>
        <w:rPr>
          <w:rFonts w:ascii="Garamond" w:hAnsi="Garamond" w:cs="Times New Roman"/>
        </w:rPr>
      </w:pPr>
    </w:p>
    <w:p w14:paraId="34E35712" w14:textId="0D1857A4" w:rsidR="000B2FCE" w:rsidRPr="00094A08" w:rsidRDefault="000B2FCE" w:rsidP="00106F90">
      <w:pPr>
        <w:spacing w:line="480" w:lineRule="auto"/>
        <w:rPr>
          <w:rFonts w:ascii="Garamond" w:hAnsi="Garamond" w:cs="Times New Roman"/>
        </w:rPr>
      </w:pPr>
      <w:r w:rsidRPr="00094A08">
        <w:rPr>
          <w:rFonts w:ascii="Garamond" w:hAnsi="Garamond" w:cs="Times New Roman"/>
        </w:rPr>
        <w:t>Quarrelling, according to Stern, involves the same sort of openness to the other person’s perspective. “</w:t>
      </w:r>
      <w:r w:rsidR="000E4B99" w:rsidRPr="00094A08">
        <w:rPr>
          <w:rFonts w:ascii="Garamond" w:hAnsi="Garamond" w:cs="Times New Roman"/>
        </w:rPr>
        <w:t xml:space="preserve">When two people quarrel,” he </w:t>
      </w:r>
      <w:r w:rsidRPr="00094A08">
        <w:rPr>
          <w:rFonts w:ascii="Garamond" w:hAnsi="Garamond" w:cs="Times New Roman"/>
        </w:rPr>
        <w:t>explains, “they trade emotion, each submitting to the impact of the oth</w:t>
      </w:r>
      <w:r w:rsidR="006259D4" w:rsidRPr="00094A08">
        <w:rPr>
          <w:rFonts w:ascii="Garamond" w:hAnsi="Garamond" w:cs="Times New Roman"/>
        </w:rPr>
        <w:t xml:space="preserve">er’s feelings.” This contrasts </w:t>
      </w:r>
      <w:r w:rsidRPr="00094A08">
        <w:rPr>
          <w:rFonts w:ascii="Garamond" w:hAnsi="Garamond" w:cs="Times New Roman"/>
        </w:rPr>
        <w:t>with “shooting the other down the minute he opens his mou</w:t>
      </w:r>
      <w:r w:rsidR="00F905A5" w:rsidRPr="00094A08">
        <w:rPr>
          <w:rFonts w:ascii="Garamond" w:hAnsi="Garamond" w:cs="Times New Roman"/>
        </w:rPr>
        <w:t>th</w:t>
      </w:r>
      <w:r w:rsidR="00A14A2C" w:rsidRPr="00094A08">
        <w:rPr>
          <w:rFonts w:ascii="Garamond" w:hAnsi="Garamond" w:cs="Times New Roman"/>
        </w:rPr>
        <w:t xml:space="preserve">.” </w:t>
      </w:r>
      <w:r w:rsidRPr="00094A08">
        <w:rPr>
          <w:rFonts w:ascii="Garamond" w:hAnsi="Garamond" w:cs="Times New Roman"/>
        </w:rPr>
        <w:t>Thus, Stern concludes, “What quarreling has in common with reasoning and moral argument is that all three involve giving the other the opportunity to change us” (Stern 1974, 75).</w:t>
      </w:r>
    </w:p>
    <w:p w14:paraId="7D9CD8A4" w14:textId="76F5F803" w:rsidR="00B15807" w:rsidRPr="00094A08" w:rsidRDefault="000B2FCE" w:rsidP="00106F90">
      <w:pPr>
        <w:spacing w:line="480" w:lineRule="auto"/>
        <w:ind w:firstLine="720"/>
        <w:rPr>
          <w:rFonts w:ascii="Garamond" w:hAnsi="Garamond" w:cs="Times New Roman"/>
        </w:rPr>
      </w:pPr>
      <w:r w:rsidRPr="00094A08">
        <w:rPr>
          <w:rFonts w:ascii="Garamond" w:hAnsi="Garamond" w:cs="Times New Roman"/>
        </w:rPr>
        <w:t>S</w:t>
      </w:r>
      <w:r w:rsidR="00457345" w:rsidRPr="00094A08">
        <w:rPr>
          <w:rFonts w:ascii="Garamond" w:hAnsi="Garamond" w:cs="Times New Roman"/>
        </w:rPr>
        <w:t>tern</w:t>
      </w:r>
      <w:r w:rsidR="00634172">
        <w:rPr>
          <w:rFonts w:ascii="Garamond" w:hAnsi="Garamond" w:cs="Times New Roman"/>
        </w:rPr>
        <w:t>,</w:t>
      </w:r>
      <w:r w:rsidR="005857C6">
        <w:rPr>
          <w:rFonts w:ascii="Garamond" w:hAnsi="Garamond" w:cs="Times New Roman"/>
        </w:rPr>
        <w:t xml:space="preserve"> then, </w:t>
      </w:r>
      <w:r w:rsidR="00634172">
        <w:rPr>
          <w:rFonts w:ascii="Garamond" w:hAnsi="Garamond" w:cs="Times New Roman"/>
        </w:rPr>
        <w:t xml:space="preserve">offers </w:t>
      </w:r>
      <w:r w:rsidRPr="00094A08">
        <w:rPr>
          <w:rFonts w:ascii="Garamond" w:hAnsi="Garamond" w:cs="Times New Roman"/>
        </w:rPr>
        <w:t xml:space="preserve">a </w:t>
      </w:r>
      <w:r w:rsidR="00B15807" w:rsidRPr="00094A08">
        <w:rPr>
          <w:rFonts w:ascii="Garamond" w:hAnsi="Garamond" w:cs="Times New Roman"/>
        </w:rPr>
        <w:t>way to understand the participant attitude</w:t>
      </w:r>
      <w:r w:rsidRPr="00094A08">
        <w:rPr>
          <w:rFonts w:ascii="Garamond" w:hAnsi="Garamond" w:cs="Times New Roman"/>
        </w:rPr>
        <w:t>.</w:t>
      </w:r>
      <w:r w:rsidR="00B15807" w:rsidRPr="00094A08">
        <w:rPr>
          <w:rFonts w:ascii="Garamond" w:hAnsi="Garamond" w:cs="Times New Roman"/>
        </w:rPr>
        <w:t xml:space="preserve"> </w:t>
      </w:r>
      <w:r w:rsidR="008F55FA">
        <w:rPr>
          <w:rFonts w:ascii="Garamond" w:hAnsi="Garamond" w:cs="Times New Roman"/>
        </w:rPr>
        <w:t>On his picture, it</w:t>
      </w:r>
      <w:r w:rsidR="00B15807" w:rsidRPr="00094A08">
        <w:rPr>
          <w:rFonts w:ascii="Garamond" w:hAnsi="Garamond" w:cs="Times New Roman"/>
        </w:rPr>
        <w:t xml:space="preserve"> is the attitude of involvement in relations that are </w:t>
      </w:r>
      <w:r w:rsidR="00457345" w:rsidRPr="00094A08">
        <w:rPr>
          <w:rFonts w:ascii="Garamond" w:hAnsi="Garamond" w:cs="Times New Roman"/>
        </w:rPr>
        <w:t>characterized by</w:t>
      </w:r>
      <w:r w:rsidR="00B15807" w:rsidRPr="00094A08">
        <w:rPr>
          <w:rFonts w:ascii="Garamond" w:hAnsi="Garamond" w:cs="Times New Roman"/>
        </w:rPr>
        <w:t xml:space="preserve"> </w:t>
      </w:r>
      <w:r w:rsidR="006A4B3A">
        <w:rPr>
          <w:rFonts w:ascii="Garamond" w:hAnsi="Garamond" w:cs="Times New Roman"/>
        </w:rPr>
        <w:t xml:space="preserve">a kind of open dialogue. </w:t>
      </w:r>
      <w:r w:rsidR="00B15807" w:rsidRPr="00094A08">
        <w:rPr>
          <w:rFonts w:ascii="Garamond" w:hAnsi="Garamond" w:cs="Times New Roman"/>
        </w:rPr>
        <w:t>To have it</w:t>
      </w:r>
      <w:r w:rsidR="00A14A2C" w:rsidRPr="00094A08">
        <w:rPr>
          <w:rFonts w:ascii="Garamond" w:hAnsi="Garamond" w:cs="Times New Roman"/>
        </w:rPr>
        <w:t xml:space="preserve"> is to </w:t>
      </w:r>
      <w:r w:rsidR="002118B6" w:rsidRPr="00094A08">
        <w:rPr>
          <w:rFonts w:ascii="Garamond" w:hAnsi="Garamond" w:cs="Times New Roman"/>
        </w:rPr>
        <w:t>see</w:t>
      </w:r>
      <w:r w:rsidR="00A14A2C" w:rsidRPr="00094A08">
        <w:rPr>
          <w:rFonts w:ascii="Garamond" w:hAnsi="Garamond" w:cs="Times New Roman"/>
        </w:rPr>
        <w:t xml:space="preserve"> someone as a</w:t>
      </w:r>
      <w:r w:rsidR="006A4B3A">
        <w:rPr>
          <w:rFonts w:ascii="Garamond" w:hAnsi="Garamond" w:cs="Times New Roman"/>
        </w:rPr>
        <w:t xml:space="preserve"> sort of </w:t>
      </w:r>
      <w:r w:rsidR="00B15807" w:rsidRPr="00094A08">
        <w:rPr>
          <w:rFonts w:ascii="Garamond" w:hAnsi="Garamond" w:cs="Times New Roman"/>
        </w:rPr>
        <w:t>interlocutor, someone</w:t>
      </w:r>
      <w:r w:rsidR="00BE2403" w:rsidRPr="00094A08">
        <w:rPr>
          <w:rFonts w:ascii="Garamond" w:hAnsi="Garamond" w:cs="Times New Roman"/>
        </w:rPr>
        <w:t xml:space="preserve"> whose </w:t>
      </w:r>
      <w:r w:rsidR="0031663B" w:rsidRPr="00094A08">
        <w:rPr>
          <w:rFonts w:ascii="Garamond" w:hAnsi="Garamond" w:cs="Times New Roman"/>
        </w:rPr>
        <w:t xml:space="preserve">evaluative </w:t>
      </w:r>
      <w:r w:rsidR="002118B6" w:rsidRPr="00094A08">
        <w:rPr>
          <w:rFonts w:ascii="Garamond" w:hAnsi="Garamond" w:cs="Times New Roman"/>
        </w:rPr>
        <w:t>perspective</w:t>
      </w:r>
      <w:r w:rsidR="00670F21" w:rsidRPr="00094A08">
        <w:rPr>
          <w:rFonts w:ascii="Garamond" w:hAnsi="Garamond" w:cs="Times New Roman"/>
        </w:rPr>
        <w:t xml:space="preserve">, including </w:t>
      </w:r>
      <w:r w:rsidR="008A5758" w:rsidRPr="00094A08">
        <w:rPr>
          <w:rFonts w:ascii="Garamond" w:hAnsi="Garamond" w:cs="Times New Roman"/>
        </w:rPr>
        <w:t>the perspective</w:t>
      </w:r>
      <w:r w:rsidR="00670F21" w:rsidRPr="00094A08">
        <w:rPr>
          <w:rFonts w:ascii="Garamond" w:hAnsi="Garamond" w:cs="Times New Roman"/>
        </w:rPr>
        <w:t xml:space="preserve"> expressed through </w:t>
      </w:r>
      <w:r w:rsidR="007C1481" w:rsidRPr="00094A08">
        <w:rPr>
          <w:rFonts w:ascii="Garamond" w:hAnsi="Garamond" w:cs="Times New Roman"/>
        </w:rPr>
        <w:t xml:space="preserve">their </w:t>
      </w:r>
      <w:r w:rsidR="00F241F1" w:rsidRPr="00094A08">
        <w:rPr>
          <w:rFonts w:ascii="Garamond" w:hAnsi="Garamond" w:cs="Times New Roman"/>
        </w:rPr>
        <w:t xml:space="preserve">emotions and </w:t>
      </w:r>
      <w:r w:rsidR="00670F21" w:rsidRPr="00094A08">
        <w:rPr>
          <w:rFonts w:ascii="Garamond" w:hAnsi="Garamond" w:cs="Times New Roman"/>
        </w:rPr>
        <w:t xml:space="preserve">feelings, </w:t>
      </w:r>
      <w:r w:rsidR="0031663B" w:rsidRPr="00094A08">
        <w:rPr>
          <w:rFonts w:ascii="Garamond" w:hAnsi="Garamond" w:cs="Times New Roman"/>
        </w:rPr>
        <w:t>bear</w:t>
      </w:r>
      <w:r w:rsidR="00670F21" w:rsidRPr="00094A08">
        <w:rPr>
          <w:rFonts w:ascii="Garamond" w:hAnsi="Garamond" w:cs="Times New Roman"/>
        </w:rPr>
        <w:t>s</w:t>
      </w:r>
      <w:r w:rsidR="0031663B" w:rsidRPr="00094A08">
        <w:rPr>
          <w:rFonts w:ascii="Garamond" w:hAnsi="Garamond" w:cs="Times New Roman"/>
        </w:rPr>
        <w:t xml:space="preserve"> on</w:t>
      </w:r>
      <w:r w:rsidR="00670F21" w:rsidRPr="00094A08">
        <w:rPr>
          <w:rFonts w:ascii="Garamond" w:hAnsi="Garamond" w:cs="Times New Roman"/>
        </w:rPr>
        <w:t>—can change—</w:t>
      </w:r>
      <w:r w:rsidR="0031663B" w:rsidRPr="00094A08">
        <w:rPr>
          <w:rFonts w:ascii="Garamond" w:hAnsi="Garamond" w:cs="Times New Roman"/>
        </w:rPr>
        <w:t xml:space="preserve">one’s own </w:t>
      </w:r>
      <w:r w:rsidR="00670F21" w:rsidRPr="00094A08">
        <w:rPr>
          <w:rFonts w:ascii="Garamond" w:hAnsi="Garamond" w:cs="Times New Roman"/>
        </w:rPr>
        <w:t>outlook.</w:t>
      </w:r>
      <w:r w:rsidR="008A6844">
        <w:rPr>
          <w:rFonts w:ascii="Garamond" w:hAnsi="Garamond" w:cs="Times New Roman"/>
        </w:rPr>
        <w:t xml:space="preserve"> Call this the “</w:t>
      </w:r>
      <w:r w:rsidR="00716899">
        <w:rPr>
          <w:rFonts w:ascii="Garamond" w:hAnsi="Garamond" w:cs="Times New Roman"/>
        </w:rPr>
        <w:t>Open Dialogue Account</w:t>
      </w:r>
      <w:r w:rsidR="00097D40">
        <w:rPr>
          <w:rFonts w:ascii="Garamond" w:hAnsi="Garamond" w:cs="Times New Roman"/>
        </w:rPr>
        <w:t>.</w:t>
      </w:r>
      <w:r w:rsidR="00023ED0">
        <w:rPr>
          <w:rFonts w:ascii="Garamond" w:hAnsi="Garamond" w:cs="Times New Roman"/>
        </w:rPr>
        <w:t>”</w:t>
      </w:r>
      <w:r w:rsidR="007051ED">
        <w:rPr>
          <w:rStyle w:val="FootnoteReference"/>
          <w:rFonts w:ascii="Garamond" w:hAnsi="Garamond" w:cs="Times New Roman"/>
        </w:rPr>
        <w:footnoteReference w:id="16"/>
      </w:r>
    </w:p>
    <w:p w14:paraId="60F21797" w14:textId="4996CB0C" w:rsidR="0031663B" w:rsidRPr="00094A08" w:rsidRDefault="008A6844" w:rsidP="008F2430">
      <w:pPr>
        <w:spacing w:line="480" w:lineRule="auto"/>
        <w:rPr>
          <w:rFonts w:ascii="Garamond" w:hAnsi="Garamond" w:cs="Times New Roman"/>
        </w:rPr>
      </w:pPr>
      <w:r>
        <w:rPr>
          <w:rFonts w:ascii="Garamond" w:hAnsi="Garamond" w:cs="Times New Roman"/>
        </w:rPr>
        <w:tab/>
        <w:t xml:space="preserve">An advantage of the </w:t>
      </w:r>
      <w:r w:rsidR="00716899">
        <w:rPr>
          <w:rFonts w:ascii="Garamond" w:hAnsi="Garamond" w:cs="Times New Roman"/>
        </w:rPr>
        <w:t>Open Dialogue Account</w:t>
      </w:r>
      <w:r>
        <w:rPr>
          <w:rFonts w:ascii="Garamond" w:hAnsi="Garamond" w:cs="Times New Roman"/>
        </w:rPr>
        <w:t xml:space="preserve"> is that it captures a </w:t>
      </w:r>
      <w:r w:rsidR="008F2430">
        <w:rPr>
          <w:rFonts w:ascii="Garamond" w:hAnsi="Garamond" w:cs="Times New Roman"/>
        </w:rPr>
        <w:t xml:space="preserve">direct </w:t>
      </w:r>
      <w:r>
        <w:rPr>
          <w:rFonts w:ascii="Garamond" w:hAnsi="Garamond" w:cs="Times New Roman"/>
        </w:rPr>
        <w:t xml:space="preserve">way of relating to people in their agential capacities, as reasoners and evaluators. </w:t>
      </w:r>
      <w:r w:rsidR="008F2430">
        <w:rPr>
          <w:rFonts w:ascii="Garamond" w:hAnsi="Garamond" w:cs="Times New Roman"/>
        </w:rPr>
        <w:t xml:space="preserve">It thus avoids the </w:t>
      </w:r>
      <w:r w:rsidR="00C354B1">
        <w:rPr>
          <w:rFonts w:ascii="Garamond" w:hAnsi="Garamond" w:cs="Times New Roman"/>
        </w:rPr>
        <w:t xml:space="preserve">issues of the </w:t>
      </w:r>
      <w:r w:rsidR="00716899">
        <w:rPr>
          <w:rFonts w:ascii="Garamond" w:hAnsi="Garamond" w:cs="Times New Roman"/>
        </w:rPr>
        <w:t>Social Effect Account</w:t>
      </w:r>
      <w:r w:rsidR="00AA182F">
        <w:rPr>
          <w:rFonts w:ascii="Garamond" w:hAnsi="Garamond" w:cs="Times New Roman"/>
        </w:rPr>
        <w:t>.</w:t>
      </w:r>
      <w:r w:rsidR="008F2430">
        <w:rPr>
          <w:rFonts w:ascii="Garamond" w:hAnsi="Garamond" w:cs="Times New Roman"/>
        </w:rPr>
        <w:t xml:space="preserve"> </w:t>
      </w:r>
      <w:r>
        <w:rPr>
          <w:rFonts w:ascii="Garamond" w:hAnsi="Garamond" w:cs="Times New Roman"/>
        </w:rPr>
        <w:t xml:space="preserve">Still, I think that Sterns’ proposal needs </w:t>
      </w:r>
      <w:r w:rsidR="00EF7C6F">
        <w:rPr>
          <w:rFonts w:ascii="Garamond" w:hAnsi="Garamond" w:cs="Times New Roman"/>
        </w:rPr>
        <w:t>further refinement</w:t>
      </w:r>
      <w:r w:rsidR="00291431">
        <w:rPr>
          <w:rFonts w:ascii="Garamond" w:hAnsi="Garamond" w:cs="Times New Roman"/>
        </w:rPr>
        <w:t>.</w:t>
      </w:r>
      <w:r w:rsidR="008F2430">
        <w:rPr>
          <w:rFonts w:ascii="Garamond" w:hAnsi="Garamond" w:cs="Times New Roman"/>
        </w:rPr>
        <w:t xml:space="preserve"> </w:t>
      </w:r>
      <w:r w:rsidR="00B357E7">
        <w:rPr>
          <w:rFonts w:ascii="Garamond" w:hAnsi="Garamond" w:cs="Times New Roman"/>
        </w:rPr>
        <w:t>Stern, for example,</w:t>
      </w:r>
      <w:r w:rsidR="0031663B" w:rsidRPr="00094A08">
        <w:rPr>
          <w:rFonts w:ascii="Garamond" w:hAnsi="Garamond" w:cs="Times New Roman"/>
        </w:rPr>
        <w:t xml:space="preserve"> suggests that a benefit of “dialogue” is that it “allows us to learn from the other” </w:t>
      </w:r>
      <w:r w:rsidR="0031663B" w:rsidRPr="00094A08">
        <w:rPr>
          <w:rFonts w:ascii="Garamond" w:hAnsi="Garamond" w:cs="Times New Roman"/>
        </w:rPr>
        <w:lastRenderedPageBreak/>
        <w:t xml:space="preserve">(Stern 1974, 80). </w:t>
      </w:r>
      <w:r w:rsidR="00F50B4C">
        <w:rPr>
          <w:rFonts w:ascii="Garamond" w:hAnsi="Garamond" w:cs="Times New Roman"/>
        </w:rPr>
        <w:t>And</w:t>
      </w:r>
      <w:r w:rsidR="0031663B" w:rsidRPr="00094A08">
        <w:rPr>
          <w:rFonts w:ascii="Garamond" w:hAnsi="Garamond" w:cs="Times New Roman"/>
        </w:rPr>
        <w:t xml:space="preserve"> as we’ve seen, he characterizes having the participant attitude toward someone as being open to that person “correcting” us</w:t>
      </w:r>
      <w:r w:rsidR="003C5415" w:rsidRPr="00094A08">
        <w:rPr>
          <w:rFonts w:ascii="Garamond" w:hAnsi="Garamond" w:cs="Times New Roman"/>
        </w:rPr>
        <w:t xml:space="preserve">. </w:t>
      </w:r>
      <w:r w:rsidR="0031663B" w:rsidRPr="00094A08">
        <w:rPr>
          <w:rFonts w:ascii="Garamond" w:hAnsi="Garamond" w:cs="Times New Roman"/>
        </w:rPr>
        <w:t>The suggestion seems to be that we ascribe some degree of credence to the other person’s perspective</w:t>
      </w:r>
      <w:r w:rsidR="00AA6F06" w:rsidRPr="00094A08">
        <w:rPr>
          <w:rFonts w:ascii="Garamond" w:hAnsi="Garamond" w:cs="Times New Roman"/>
        </w:rPr>
        <w:t xml:space="preserve">, </w:t>
      </w:r>
      <w:r w:rsidR="002F4A25">
        <w:rPr>
          <w:rFonts w:ascii="Garamond" w:hAnsi="Garamond" w:cs="Times New Roman"/>
        </w:rPr>
        <w:t xml:space="preserve">or </w:t>
      </w:r>
      <w:r w:rsidR="00AA6F06" w:rsidRPr="00094A08">
        <w:rPr>
          <w:rFonts w:ascii="Garamond" w:hAnsi="Garamond" w:cs="Times New Roman"/>
        </w:rPr>
        <w:t>that we remain open to their perspective being the right one to have</w:t>
      </w:r>
      <w:r w:rsidR="003C5415" w:rsidRPr="00094A08">
        <w:rPr>
          <w:rFonts w:ascii="Garamond" w:hAnsi="Garamond" w:cs="Times New Roman"/>
        </w:rPr>
        <w:t xml:space="preserve">. More generally, Stern emphasizes the idea that we remain open to coming to adopt the other person’s perspective, either through argument or by taking up </w:t>
      </w:r>
      <w:r w:rsidR="00D84BFA" w:rsidRPr="00094A08">
        <w:rPr>
          <w:rFonts w:ascii="Garamond" w:hAnsi="Garamond" w:cs="Times New Roman"/>
        </w:rPr>
        <w:t>their</w:t>
      </w:r>
      <w:r w:rsidR="003C5415" w:rsidRPr="00094A08">
        <w:rPr>
          <w:rFonts w:ascii="Garamond" w:hAnsi="Garamond" w:cs="Times New Roman"/>
        </w:rPr>
        <w:t xml:space="preserve"> feelings. </w:t>
      </w:r>
      <w:r w:rsidR="0031663B" w:rsidRPr="00094A08">
        <w:rPr>
          <w:rFonts w:ascii="Garamond" w:hAnsi="Garamond" w:cs="Times New Roman"/>
        </w:rPr>
        <w:t>This</w:t>
      </w:r>
      <w:r w:rsidR="00162684" w:rsidRPr="00094A08">
        <w:rPr>
          <w:rFonts w:ascii="Garamond" w:hAnsi="Garamond" w:cs="Times New Roman"/>
        </w:rPr>
        <w:t xml:space="preserve"> kind of openness</w:t>
      </w:r>
      <w:r w:rsidR="00614B75" w:rsidRPr="00094A08">
        <w:rPr>
          <w:rFonts w:ascii="Garamond" w:hAnsi="Garamond" w:cs="Times New Roman"/>
        </w:rPr>
        <w:t>, though—giving the other person the opportunity to change our outlook—</w:t>
      </w:r>
      <w:r w:rsidR="0031663B" w:rsidRPr="00094A08">
        <w:rPr>
          <w:rFonts w:ascii="Garamond" w:hAnsi="Garamond" w:cs="Times New Roman"/>
        </w:rPr>
        <w:t>doesn’t seem like the best way to conceive of the participant attitude.</w:t>
      </w:r>
    </w:p>
    <w:p w14:paraId="67FAC204" w14:textId="23240280" w:rsidR="008F7E7B" w:rsidRPr="00094A08" w:rsidRDefault="00DB3D05" w:rsidP="00106F90">
      <w:pPr>
        <w:spacing w:line="480" w:lineRule="auto"/>
        <w:ind w:firstLine="720"/>
        <w:rPr>
          <w:rFonts w:ascii="Garamond" w:hAnsi="Garamond" w:cs="Times New Roman"/>
        </w:rPr>
      </w:pPr>
      <w:r w:rsidRPr="00094A08">
        <w:rPr>
          <w:rFonts w:ascii="Garamond" w:hAnsi="Garamond" w:cs="Times New Roman"/>
        </w:rPr>
        <w:t>The participant attitude,</w:t>
      </w:r>
      <w:r w:rsidR="0031663B" w:rsidRPr="00094A08">
        <w:rPr>
          <w:rFonts w:ascii="Garamond" w:hAnsi="Garamond" w:cs="Times New Roman"/>
        </w:rPr>
        <w:t xml:space="preserve"> </w:t>
      </w:r>
      <w:r w:rsidRPr="00094A08">
        <w:rPr>
          <w:rFonts w:ascii="Garamond" w:hAnsi="Garamond" w:cs="Times New Roman"/>
        </w:rPr>
        <w:t>after all, is</w:t>
      </w:r>
      <w:r w:rsidR="0031663B" w:rsidRPr="00094A08">
        <w:rPr>
          <w:rFonts w:ascii="Garamond" w:hAnsi="Garamond" w:cs="Times New Roman"/>
        </w:rPr>
        <w:t xml:space="preserve"> supposed to explain our proneness t</w:t>
      </w:r>
      <w:r w:rsidR="00C174A9" w:rsidRPr="00094A08">
        <w:rPr>
          <w:rFonts w:ascii="Garamond" w:hAnsi="Garamond" w:cs="Times New Roman"/>
        </w:rPr>
        <w:t>o</w:t>
      </w:r>
      <w:r w:rsidR="0031663B" w:rsidRPr="00094A08">
        <w:rPr>
          <w:rFonts w:ascii="Garamond" w:hAnsi="Garamond" w:cs="Times New Roman"/>
        </w:rPr>
        <w:t xml:space="preserve"> reactive </w:t>
      </w:r>
      <w:r w:rsidR="00C174A9" w:rsidRPr="00094A08">
        <w:rPr>
          <w:rFonts w:ascii="Garamond" w:hAnsi="Garamond" w:cs="Times New Roman"/>
        </w:rPr>
        <w:t>attitudes like</w:t>
      </w:r>
      <w:r w:rsidR="00342038" w:rsidRPr="00094A08">
        <w:rPr>
          <w:rFonts w:ascii="Garamond" w:hAnsi="Garamond" w:cs="Times New Roman"/>
        </w:rPr>
        <w:t xml:space="preserve"> resentment </w:t>
      </w:r>
      <w:r w:rsidR="0085545E" w:rsidRPr="00094A08">
        <w:rPr>
          <w:rFonts w:ascii="Garamond" w:hAnsi="Garamond" w:cs="Times New Roman"/>
        </w:rPr>
        <w:t>and</w:t>
      </w:r>
      <w:r w:rsidR="00342038" w:rsidRPr="00094A08">
        <w:rPr>
          <w:rFonts w:ascii="Garamond" w:hAnsi="Garamond" w:cs="Times New Roman"/>
        </w:rPr>
        <w:t xml:space="preserve"> indignation</w:t>
      </w:r>
      <w:r w:rsidRPr="00094A08">
        <w:rPr>
          <w:rFonts w:ascii="Garamond" w:hAnsi="Garamond" w:cs="Times New Roman"/>
        </w:rPr>
        <w:t>. We’re often quite sure, though, that the people whom we res</w:t>
      </w:r>
      <w:r w:rsidR="002118B6" w:rsidRPr="00094A08">
        <w:rPr>
          <w:rFonts w:ascii="Garamond" w:hAnsi="Garamond" w:cs="Times New Roman"/>
        </w:rPr>
        <w:t>e</w:t>
      </w:r>
      <w:r w:rsidR="003702C0" w:rsidRPr="00094A08">
        <w:rPr>
          <w:rFonts w:ascii="Garamond" w:hAnsi="Garamond" w:cs="Times New Roman"/>
        </w:rPr>
        <w:t>nt or feel indignant toward were</w:t>
      </w:r>
      <w:r w:rsidR="002118B6" w:rsidRPr="00094A08">
        <w:rPr>
          <w:rFonts w:ascii="Garamond" w:hAnsi="Garamond" w:cs="Times New Roman"/>
        </w:rPr>
        <w:t xml:space="preserve"> wrong to have the attitudes that they had or to have done what they did</w:t>
      </w:r>
      <w:r w:rsidRPr="00094A08">
        <w:rPr>
          <w:rFonts w:ascii="Garamond" w:hAnsi="Garamond" w:cs="Times New Roman"/>
        </w:rPr>
        <w:t xml:space="preserve">. In fact, </w:t>
      </w:r>
      <w:r w:rsidR="00614B75" w:rsidRPr="00094A08">
        <w:rPr>
          <w:rFonts w:ascii="Garamond" w:hAnsi="Garamond" w:cs="Times New Roman"/>
        </w:rPr>
        <w:t xml:space="preserve">responses like resentment and indignation </w:t>
      </w:r>
      <w:r w:rsidRPr="00094A08">
        <w:rPr>
          <w:rFonts w:ascii="Garamond" w:hAnsi="Garamond" w:cs="Times New Roman"/>
        </w:rPr>
        <w:t>are often strengthened by just how wrong we think the other person was</w:t>
      </w:r>
      <w:r w:rsidR="00C41196" w:rsidRPr="00094A08">
        <w:rPr>
          <w:rFonts w:ascii="Garamond" w:hAnsi="Garamond" w:cs="Times New Roman"/>
        </w:rPr>
        <w:t>.</w:t>
      </w:r>
      <w:r w:rsidRPr="00094A08">
        <w:rPr>
          <w:rFonts w:ascii="Garamond" w:hAnsi="Garamond" w:cs="Times New Roman"/>
        </w:rPr>
        <w:t xml:space="preserve"> In this respect, it </w:t>
      </w:r>
      <w:r w:rsidR="00A7434B" w:rsidRPr="00094A08">
        <w:rPr>
          <w:rFonts w:ascii="Garamond" w:hAnsi="Garamond" w:cs="Times New Roman"/>
        </w:rPr>
        <w:t>is doubtful</w:t>
      </w:r>
      <w:r w:rsidRPr="00094A08">
        <w:rPr>
          <w:rFonts w:ascii="Garamond" w:hAnsi="Garamond" w:cs="Times New Roman"/>
        </w:rPr>
        <w:t xml:space="preserve"> that engaging with someone as a responsible agent </w:t>
      </w:r>
      <w:r w:rsidR="00071123" w:rsidRPr="00094A08">
        <w:rPr>
          <w:rFonts w:ascii="Garamond" w:hAnsi="Garamond" w:cs="Times New Roman"/>
        </w:rPr>
        <w:t>means</w:t>
      </w:r>
      <w:r w:rsidRPr="00094A08">
        <w:rPr>
          <w:rFonts w:ascii="Garamond" w:hAnsi="Garamond" w:cs="Times New Roman"/>
        </w:rPr>
        <w:t xml:space="preserve"> </w:t>
      </w:r>
      <w:r w:rsidR="003C5415" w:rsidRPr="00094A08">
        <w:rPr>
          <w:rFonts w:ascii="Garamond" w:hAnsi="Garamond" w:cs="Times New Roman"/>
        </w:rPr>
        <w:t xml:space="preserve">remaining open to their being right or to </w:t>
      </w:r>
      <w:r w:rsidR="002118B6" w:rsidRPr="00094A08">
        <w:rPr>
          <w:rFonts w:ascii="Garamond" w:hAnsi="Garamond" w:cs="Times New Roman"/>
        </w:rPr>
        <w:t>their “winning us over</w:t>
      </w:r>
      <w:r w:rsidR="00BC2039" w:rsidRPr="00094A08">
        <w:rPr>
          <w:rFonts w:ascii="Garamond" w:hAnsi="Garamond" w:cs="Times New Roman"/>
        </w:rPr>
        <w:t xml:space="preserve"> with their principles</w:t>
      </w:r>
      <w:r w:rsidR="00A7434B" w:rsidRPr="00094A08">
        <w:rPr>
          <w:rFonts w:ascii="Garamond" w:hAnsi="Garamond" w:cs="Times New Roman"/>
        </w:rPr>
        <w:t>.”</w:t>
      </w:r>
    </w:p>
    <w:p w14:paraId="5D05B6F0" w14:textId="7EA02431" w:rsidR="00F1742D" w:rsidRPr="00094A08" w:rsidRDefault="00A7434B" w:rsidP="00106F90">
      <w:pPr>
        <w:spacing w:line="480" w:lineRule="auto"/>
        <w:ind w:firstLine="720"/>
        <w:rPr>
          <w:rFonts w:ascii="Garamond" w:hAnsi="Garamond" w:cs="Times New Roman"/>
        </w:rPr>
      </w:pPr>
      <w:r w:rsidRPr="00094A08">
        <w:rPr>
          <w:rFonts w:ascii="Garamond" w:hAnsi="Garamond" w:cs="Times New Roman"/>
        </w:rPr>
        <w:t>Likewise,</w:t>
      </w:r>
      <w:r w:rsidR="00F1742D" w:rsidRPr="00094A08">
        <w:rPr>
          <w:rFonts w:ascii="Garamond" w:hAnsi="Garamond" w:cs="Times New Roman"/>
        </w:rPr>
        <w:t xml:space="preserve"> it isn’t clear that reasoning or quarreling </w:t>
      </w:r>
      <w:r w:rsidR="009A5077">
        <w:rPr>
          <w:rFonts w:ascii="Garamond" w:hAnsi="Garamond" w:cs="Times New Roman"/>
        </w:rPr>
        <w:t xml:space="preserve">must involve </w:t>
      </w:r>
      <w:r w:rsidR="00F1742D" w:rsidRPr="00094A08">
        <w:rPr>
          <w:rFonts w:ascii="Garamond" w:hAnsi="Garamond" w:cs="Times New Roman"/>
        </w:rPr>
        <w:t xml:space="preserve">the kind of openness that Stern identifies. </w:t>
      </w:r>
      <w:r w:rsidR="00E50876" w:rsidRPr="00094A08">
        <w:rPr>
          <w:rFonts w:ascii="Garamond" w:hAnsi="Garamond" w:cs="Times New Roman"/>
        </w:rPr>
        <w:t>It seems that I might</w:t>
      </w:r>
      <w:r w:rsidR="00224CC0" w:rsidRPr="00094A08">
        <w:rPr>
          <w:rFonts w:ascii="Garamond" w:hAnsi="Garamond" w:cs="Times New Roman"/>
        </w:rPr>
        <w:t xml:space="preserve"> try to </w:t>
      </w:r>
      <w:r w:rsidR="00730497">
        <w:rPr>
          <w:rFonts w:ascii="Garamond" w:hAnsi="Garamond" w:cs="Times New Roman"/>
        </w:rPr>
        <w:t>persuade</w:t>
      </w:r>
      <w:r w:rsidR="00224CC0" w:rsidRPr="00094A08">
        <w:rPr>
          <w:rFonts w:ascii="Garamond" w:hAnsi="Garamond" w:cs="Times New Roman"/>
        </w:rPr>
        <w:t xml:space="preserve"> my friend that </w:t>
      </w:r>
      <w:r w:rsidR="008A5758" w:rsidRPr="00094A08">
        <w:rPr>
          <w:rFonts w:ascii="Garamond" w:hAnsi="Garamond" w:cs="Times New Roman"/>
        </w:rPr>
        <w:t>s</w:t>
      </w:r>
      <w:r w:rsidR="00224CC0" w:rsidRPr="00094A08">
        <w:rPr>
          <w:rFonts w:ascii="Garamond" w:hAnsi="Garamond" w:cs="Times New Roman"/>
        </w:rPr>
        <w:t>he shouldn’t</w:t>
      </w:r>
      <w:r w:rsidR="00E50876" w:rsidRPr="00094A08">
        <w:rPr>
          <w:rFonts w:ascii="Garamond" w:hAnsi="Garamond" w:cs="Times New Roman"/>
        </w:rPr>
        <w:t xml:space="preserve"> </w:t>
      </w:r>
      <w:r w:rsidR="008A5758" w:rsidRPr="00094A08">
        <w:rPr>
          <w:rFonts w:ascii="Garamond" w:hAnsi="Garamond" w:cs="Times New Roman"/>
        </w:rPr>
        <w:t>lie to her</w:t>
      </w:r>
      <w:r w:rsidR="00EC174B" w:rsidRPr="00094A08">
        <w:rPr>
          <w:rFonts w:ascii="Garamond" w:hAnsi="Garamond" w:cs="Times New Roman"/>
        </w:rPr>
        <w:t xml:space="preserve"> partner</w:t>
      </w:r>
      <w:r w:rsidR="008A5758" w:rsidRPr="00094A08">
        <w:rPr>
          <w:rFonts w:ascii="Garamond" w:hAnsi="Garamond" w:cs="Times New Roman"/>
        </w:rPr>
        <w:t xml:space="preserve"> about her infidelity</w:t>
      </w:r>
      <w:r w:rsidR="000E4B99" w:rsidRPr="00094A08">
        <w:rPr>
          <w:rFonts w:ascii="Garamond" w:hAnsi="Garamond" w:cs="Times New Roman"/>
        </w:rPr>
        <w:t xml:space="preserve"> </w:t>
      </w:r>
      <w:r w:rsidR="00342038" w:rsidRPr="00094A08">
        <w:rPr>
          <w:rFonts w:ascii="Garamond" w:hAnsi="Garamond" w:cs="Times New Roman"/>
        </w:rPr>
        <w:t xml:space="preserve">without </w:t>
      </w:r>
      <w:r w:rsidR="00224CC0" w:rsidRPr="00094A08">
        <w:rPr>
          <w:rFonts w:ascii="Garamond" w:hAnsi="Garamond" w:cs="Times New Roman"/>
        </w:rPr>
        <w:t xml:space="preserve">being open to the possibility that </w:t>
      </w:r>
      <w:r w:rsidR="00EC174B" w:rsidRPr="00094A08">
        <w:rPr>
          <w:rFonts w:ascii="Garamond" w:hAnsi="Garamond" w:cs="Times New Roman"/>
        </w:rPr>
        <w:t>lying in this situation</w:t>
      </w:r>
      <w:r w:rsidR="00E50876" w:rsidRPr="00094A08">
        <w:rPr>
          <w:rFonts w:ascii="Garamond" w:hAnsi="Garamond" w:cs="Times New Roman"/>
        </w:rPr>
        <w:t xml:space="preserve"> is </w:t>
      </w:r>
      <w:r w:rsidR="00D84BFA" w:rsidRPr="00094A08">
        <w:rPr>
          <w:rFonts w:ascii="Garamond" w:hAnsi="Garamond" w:cs="Times New Roman"/>
        </w:rPr>
        <w:t>right</w:t>
      </w:r>
      <w:r w:rsidR="00224CC0" w:rsidRPr="00094A08">
        <w:rPr>
          <w:rFonts w:ascii="Garamond" w:hAnsi="Garamond" w:cs="Times New Roman"/>
        </w:rPr>
        <w:t xml:space="preserve">. </w:t>
      </w:r>
      <w:r w:rsidRPr="00094A08">
        <w:rPr>
          <w:rFonts w:ascii="Garamond" w:hAnsi="Garamond" w:cs="Times New Roman"/>
        </w:rPr>
        <w:t>Similarly,</w:t>
      </w:r>
      <w:r w:rsidR="00224CC0" w:rsidRPr="00094A08">
        <w:rPr>
          <w:rFonts w:ascii="Garamond" w:hAnsi="Garamond" w:cs="Times New Roman"/>
        </w:rPr>
        <w:t xml:space="preserve"> </w:t>
      </w:r>
      <w:r w:rsidR="00E50876" w:rsidRPr="00094A08">
        <w:rPr>
          <w:rFonts w:ascii="Garamond" w:hAnsi="Garamond" w:cs="Times New Roman"/>
        </w:rPr>
        <w:t xml:space="preserve">when I was younger and quarreled with my sister about whose turn it was to wash the dishes, I </w:t>
      </w:r>
      <w:r w:rsidR="0080699A" w:rsidRPr="00094A08">
        <w:rPr>
          <w:rFonts w:ascii="Garamond" w:hAnsi="Garamond" w:cs="Times New Roman"/>
        </w:rPr>
        <w:t>certainly felt the impact of my sister’s</w:t>
      </w:r>
      <w:r w:rsidR="00E50876" w:rsidRPr="00094A08">
        <w:rPr>
          <w:rFonts w:ascii="Garamond" w:hAnsi="Garamond" w:cs="Times New Roman"/>
        </w:rPr>
        <w:t xml:space="preserve"> expressed </w:t>
      </w:r>
      <w:r w:rsidR="00A14A2C" w:rsidRPr="00094A08">
        <w:rPr>
          <w:rFonts w:ascii="Garamond" w:hAnsi="Garamond" w:cs="Times New Roman"/>
        </w:rPr>
        <w:t>emotions</w:t>
      </w:r>
      <w:r w:rsidR="00614B75" w:rsidRPr="00094A08">
        <w:rPr>
          <w:rFonts w:ascii="Garamond" w:hAnsi="Garamond" w:cs="Times New Roman"/>
        </w:rPr>
        <w:t>, b</w:t>
      </w:r>
      <w:r w:rsidR="00E50876" w:rsidRPr="00094A08">
        <w:rPr>
          <w:rFonts w:ascii="Garamond" w:hAnsi="Garamond" w:cs="Times New Roman"/>
        </w:rPr>
        <w:t xml:space="preserve">ut </w:t>
      </w:r>
      <w:r w:rsidRPr="00094A08">
        <w:rPr>
          <w:rFonts w:ascii="Garamond" w:hAnsi="Garamond" w:cs="Times New Roman"/>
        </w:rPr>
        <w:t>this</w:t>
      </w:r>
      <w:r w:rsidR="00A14A2C" w:rsidRPr="00094A08">
        <w:rPr>
          <w:rFonts w:ascii="Garamond" w:hAnsi="Garamond" w:cs="Times New Roman"/>
        </w:rPr>
        <w:t xml:space="preserve"> hardly </w:t>
      </w:r>
      <w:r w:rsidRPr="00094A08">
        <w:rPr>
          <w:rFonts w:ascii="Garamond" w:hAnsi="Garamond" w:cs="Times New Roman"/>
        </w:rPr>
        <w:t xml:space="preserve">meant I was </w:t>
      </w:r>
      <w:r w:rsidR="00A14A2C" w:rsidRPr="00094A08">
        <w:rPr>
          <w:rFonts w:ascii="Garamond" w:hAnsi="Garamond" w:cs="Times New Roman"/>
        </w:rPr>
        <w:t xml:space="preserve">open to </w:t>
      </w:r>
      <w:r w:rsidR="00040E04" w:rsidRPr="00094A08">
        <w:rPr>
          <w:rFonts w:ascii="Garamond" w:hAnsi="Garamond" w:cs="Times New Roman"/>
        </w:rPr>
        <w:t xml:space="preserve">there </w:t>
      </w:r>
      <w:r w:rsidR="00C174A9" w:rsidRPr="00094A08">
        <w:rPr>
          <w:rFonts w:ascii="Garamond" w:hAnsi="Garamond" w:cs="Times New Roman"/>
        </w:rPr>
        <w:t>being</w:t>
      </w:r>
      <w:r w:rsidR="00040E04" w:rsidRPr="00094A08">
        <w:rPr>
          <w:rFonts w:ascii="Garamond" w:hAnsi="Garamond" w:cs="Times New Roman"/>
        </w:rPr>
        <w:t xml:space="preserve"> any merit to</w:t>
      </w:r>
      <w:r w:rsidR="00A14A2C" w:rsidRPr="00094A08">
        <w:rPr>
          <w:rFonts w:ascii="Garamond" w:hAnsi="Garamond" w:cs="Times New Roman"/>
        </w:rPr>
        <w:t xml:space="preserve"> her perspective. If anything, </w:t>
      </w:r>
      <w:r w:rsidR="00C174A9" w:rsidRPr="00094A08">
        <w:rPr>
          <w:rFonts w:ascii="Garamond" w:hAnsi="Garamond" w:cs="Times New Roman"/>
        </w:rPr>
        <w:t xml:space="preserve">as </w:t>
      </w:r>
      <w:r w:rsidRPr="00094A08">
        <w:rPr>
          <w:rFonts w:ascii="Garamond" w:hAnsi="Garamond" w:cs="Times New Roman"/>
        </w:rPr>
        <w:t xml:space="preserve">we </w:t>
      </w:r>
      <w:r w:rsidR="00C174A9" w:rsidRPr="00094A08">
        <w:rPr>
          <w:rFonts w:ascii="Garamond" w:hAnsi="Garamond" w:cs="Times New Roman"/>
        </w:rPr>
        <w:t>quarreled,</w:t>
      </w:r>
      <w:r w:rsidRPr="00094A08">
        <w:rPr>
          <w:rFonts w:ascii="Garamond" w:hAnsi="Garamond" w:cs="Times New Roman"/>
        </w:rPr>
        <w:t xml:space="preserve"> w</w:t>
      </w:r>
      <w:r w:rsidR="00040E04" w:rsidRPr="00094A08">
        <w:rPr>
          <w:rFonts w:ascii="Garamond" w:hAnsi="Garamond" w:cs="Times New Roman"/>
        </w:rPr>
        <w:t>e</w:t>
      </w:r>
      <w:r w:rsidR="00F721F6" w:rsidRPr="00094A08">
        <w:rPr>
          <w:rFonts w:ascii="Garamond" w:hAnsi="Garamond" w:cs="Times New Roman"/>
        </w:rPr>
        <w:t xml:space="preserve"> became more closed off to </w:t>
      </w:r>
      <w:r w:rsidR="00071123" w:rsidRPr="00094A08">
        <w:rPr>
          <w:rFonts w:ascii="Garamond" w:hAnsi="Garamond" w:cs="Times New Roman"/>
        </w:rPr>
        <w:t xml:space="preserve">each </w:t>
      </w:r>
      <w:r w:rsidR="00D84BFA" w:rsidRPr="00094A08">
        <w:rPr>
          <w:rFonts w:ascii="Garamond" w:hAnsi="Garamond" w:cs="Times New Roman"/>
        </w:rPr>
        <w:t>other</w:t>
      </w:r>
      <w:r w:rsidRPr="00094A08">
        <w:rPr>
          <w:rFonts w:ascii="Garamond" w:hAnsi="Garamond" w:cs="Times New Roman"/>
        </w:rPr>
        <w:t xml:space="preserve">. We may not have shot each other down </w:t>
      </w:r>
      <w:r w:rsidR="00A3351E" w:rsidRPr="00094A08">
        <w:rPr>
          <w:rFonts w:ascii="Garamond" w:hAnsi="Garamond" w:cs="Times New Roman"/>
        </w:rPr>
        <w:t>the minute we opened our mouths,</w:t>
      </w:r>
      <w:r w:rsidRPr="00094A08">
        <w:rPr>
          <w:rFonts w:ascii="Garamond" w:hAnsi="Garamond" w:cs="Times New Roman"/>
        </w:rPr>
        <w:t xml:space="preserve"> </w:t>
      </w:r>
      <w:r w:rsidR="00A3351E" w:rsidRPr="00094A08">
        <w:rPr>
          <w:rFonts w:ascii="Garamond" w:hAnsi="Garamond" w:cs="Times New Roman"/>
        </w:rPr>
        <w:t>but</w:t>
      </w:r>
      <w:r w:rsidRPr="00094A08">
        <w:rPr>
          <w:rFonts w:ascii="Garamond" w:hAnsi="Garamond" w:cs="Times New Roman"/>
        </w:rPr>
        <w:t xml:space="preserve"> both of us waited impatiently until we could say our piece</w:t>
      </w:r>
      <w:r w:rsidR="00C174A9" w:rsidRPr="00094A08">
        <w:rPr>
          <w:rFonts w:ascii="Garamond" w:hAnsi="Garamond" w:cs="Times New Roman"/>
        </w:rPr>
        <w:t xml:space="preserve">, </w:t>
      </w:r>
      <w:r w:rsidRPr="00094A08">
        <w:rPr>
          <w:rFonts w:ascii="Garamond" w:hAnsi="Garamond" w:cs="Times New Roman"/>
        </w:rPr>
        <w:t xml:space="preserve">make our </w:t>
      </w:r>
      <w:r w:rsidRPr="00094A08">
        <w:rPr>
          <w:rFonts w:ascii="Garamond" w:hAnsi="Garamond" w:cs="Times New Roman"/>
        </w:rPr>
        <w:lastRenderedPageBreak/>
        <w:t>own cutting remark. It mattered that my sister thought I was wrong, but not because I thought she might be right.</w:t>
      </w:r>
    </w:p>
    <w:p w14:paraId="7E96F6CA" w14:textId="79C2A93E" w:rsidR="00EC174B" w:rsidRPr="00094A08" w:rsidRDefault="00BC2039" w:rsidP="000B0524">
      <w:pPr>
        <w:spacing w:line="480" w:lineRule="auto"/>
        <w:ind w:firstLine="720"/>
        <w:rPr>
          <w:rFonts w:ascii="Garamond" w:hAnsi="Garamond" w:cs="Times New Roman"/>
        </w:rPr>
      </w:pPr>
      <w:r w:rsidRPr="00094A08">
        <w:rPr>
          <w:rFonts w:ascii="Garamond" w:hAnsi="Garamond" w:cs="Times New Roman"/>
        </w:rPr>
        <w:t>This</w:t>
      </w:r>
      <w:r w:rsidR="0090042B" w:rsidRPr="00094A08">
        <w:rPr>
          <w:rFonts w:ascii="Garamond" w:hAnsi="Garamond" w:cs="Times New Roman"/>
        </w:rPr>
        <w:t xml:space="preserve"> isn’t to say that </w:t>
      </w:r>
      <w:r w:rsidR="006C6BC8" w:rsidRPr="00094A08">
        <w:rPr>
          <w:rFonts w:ascii="Garamond" w:hAnsi="Garamond" w:cs="Times New Roman"/>
        </w:rPr>
        <w:t xml:space="preserve">Stern is </w:t>
      </w:r>
      <w:r w:rsidR="0090042B" w:rsidRPr="00094A08">
        <w:rPr>
          <w:rFonts w:ascii="Garamond" w:hAnsi="Garamond" w:cs="Times New Roman"/>
        </w:rPr>
        <w:t xml:space="preserve">completely </w:t>
      </w:r>
      <w:r w:rsidR="006C6BC8" w:rsidRPr="00094A08">
        <w:rPr>
          <w:rFonts w:ascii="Garamond" w:hAnsi="Garamond" w:cs="Times New Roman"/>
        </w:rPr>
        <w:t xml:space="preserve">off base to </w:t>
      </w:r>
      <w:r w:rsidR="00A7434B" w:rsidRPr="00094A08">
        <w:rPr>
          <w:rFonts w:ascii="Garamond" w:hAnsi="Garamond" w:cs="Times New Roman"/>
        </w:rPr>
        <w:t xml:space="preserve">characterize the participant attitude in terms of </w:t>
      </w:r>
      <w:r w:rsidR="002F4A25">
        <w:rPr>
          <w:rFonts w:ascii="Garamond" w:hAnsi="Garamond" w:cs="Times New Roman"/>
        </w:rPr>
        <w:t>dialogue</w:t>
      </w:r>
      <w:r w:rsidR="000B0524">
        <w:rPr>
          <w:rFonts w:ascii="Garamond" w:hAnsi="Garamond" w:cs="Times New Roman"/>
        </w:rPr>
        <w:t>.</w:t>
      </w:r>
      <w:r w:rsidR="00A7434B" w:rsidRPr="00094A08">
        <w:rPr>
          <w:rFonts w:ascii="Garamond" w:hAnsi="Garamond" w:cs="Times New Roman"/>
        </w:rPr>
        <w:t xml:space="preserve"> H</w:t>
      </w:r>
      <w:r w:rsidR="007605D7" w:rsidRPr="00094A08">
        <w:rPr>
          <w:rFonts w:ascii="Garamond" w:hAnsi="Garamond" w:cs="Times New Roman"/>
        </w:rPr>
        <w:t xml:space="preserve">aving the participant attitude </w:t>
      </w:r>
      <w:r w:rsidR="0060593D" w:rsidRPr="00094A08">
        <w:rPr>
          <w:rFonts w:ascii="Garamond" w:hAnsi="Garamond" w:cs="Times New Roman"/>
        </w:rPr>
        <w:t xml:space="preserve">seems to </w:t>
      </w:r>
      <w:r w:rsidR="00A7434B" w:rsidRPr="00094A08">
        <w:rPr>
          <w:rFonts w:ascii="Garamond" w:hAnsi="Garamond" w:cs="Times New Roman"/>
        </w:rPr>
        <w:t>involve some kind of openness</w:t>
      </w:r>
      <w:r w:rsidR="009F65B7">
        <w:rPr>
          <w:rFonts w:ascii="Garamond" w:hAnsi="Garamond" w:cs="Times New Roman"/>
        </w:rPr>
        <w:t xml:space="preserve"> </w:t>
      </w:r>
      <w:r w:rsidR="006C6BC8" w:rsidRPr="00094A08">
        <w:rPr>
          <w:rFonts w:ascii="Garamond" w:hAnsi="Garamond" w:cs="Times New Roman"/>
        </w:rPr>
        <w:t>to others</w:t>
      </w:r>
      <w:r w:rsidR="00A7434B" w:rsidRPr="00094A08">
        <w:rPr>
          <w:rFonts w:ascii="Garamond" w:hAnsi="Garamond" w:cs="Times New Roman"/>
        </w:rPr>
        <w:t xml:space="preserve">. </w:t>
      </w:r>
      <w:r w:rsidR="0090042B" w:rsidRPr="00094A08">
        <w:rPr>
          <w:rFonts w:ascii="Garamond" w:hAnsi="Garamond" w:cs="Times New Roman"/>
        </w:rPr>
        <w:t>I</w:t>
      </w:r>
      <w:r w:rsidR="00A7434B" w:rsidRPr="00094A08">
        <w:rPr>
          <w:rFonts w:ascii="Garamond" w:hAnsi="Garamond" w:cs="Times New Roman"/>
        </w:rPr>
        <w:t xml:space="preserve"> doubt</w:t>
      </w:r>
      <w:r w:rsidR="0090042B" w:rsidRPr="00094A08">
        <w:rPr>
          <w:rFonts w:ascii="Garamond" w:hAnsi="Garamond" w:cs="Times New Roman"/>
        </w:rPr>
        <w:t>, though,</w:t>
      </w:r>
      <w:r w:rsidR="00A7434B" w:rsidRPr="00094A08">
        <w:rPr>
          <w:rFonts w:ascii="Garamond" w:hAnsi="Garamond" w:cs="Times New Roman"/>
        </w:rPr>
        <w:t xml:space="preserve"> t</w:t>
      </w:r>
      <w:r w:rsidR="00A62006" w:rsidRPr="00094A08">
        <w:rPr>
          <w:rFonts w:ascii="Garamond" w:hAnsi="Garamond" w:cs="Times New Roman"/>
        </w:rPr>
        <w:t xml:space="preserve">hat the participant attitude is </w:t>
      </w:r>
      <w:r w:rsidR="00A7434B" w:rsidRPr="00094A08">
        <w:rPr>
          <w:rFonts w:ascii="Garamond" w:hAnsi="Garamond" w:cs="Times New Roman"/>
        </w:rPr>
        <w:t xml:space="preserve">characterized by the kind of openness that Stern emphasizes. </w:t>
      </w:r>
      <w:r w:rsidR="00304204" w:rsidRPr="00094A08">
        <w:rPr>
          <w:rFonts w:ascii="Garamond" w:hAnsi="Garamond" w:cs="Times New Roman"/>
        </w:rPr>
        <w:t>Stern’s proposal seems to underestimate</w:t>
      </w:r>
      <w:r w:rsidR="00F03F66" w:rsidRPr="00094A08">
        <w:rPr>
          <w:rFonts w:ascii="Garamond" w:hAnsi="Garamond" w:cs="Times New Roman"/>
        </w:rPr>
        <w:t xml:space="preserve"> the way in which what people think, how they see things, and what they feel can matter to us</w:t>
      </w:r>
      <w:r w:rsidR="00A7434B" w:rsidRPr="00094A08">
        <w:rPr>
          <w:rFonts w:ascii="Garamond" w:hAnsi="Garamond" w:cs="Times New Roman"/>
        </w:rPr>
        <w:t>, can affect us,</w:t>
      </w:r>
      <w:r w:rsidR="00F03F66" w:rsidRPr="00094A08">
        <w:rPr>
          <w:rFonts w:ascii="Garamond" w:hAnsi="Garamond" w:cs="Times New Roman"/>
        </w:rPr>
        <w:t xml:space="preserve"> </w:t>
      </w:r>
      <w:r w:rsidR="000A4AF9" w:rsidRPr="00094A08">
        <w:rPr>
          <w:rFonts w:ascii="Garamond" w:hAnsi="Garamond" w:cs="Times New Roman"/>
        </w:rPr>
        <w:t>despite</w:t>
      </w:r>
      <w:r w:rsidR="00817B7B" w:rsidRPr="00094A08">
        <w:rPr>
          <w:rFonts w:ascii="Garamond" w:hAnsi="Garamond" w:cs="Times New Roman"/>
        </w:rPr>
        <w:t xml:space="preserve"> </w:t>
      </w:r>
      <w:r w:rsidR="00F03F66" w:rsidRPr="00094A08">
        <w:rPr>
          <w:rFonts w:ascii="Garamond" w:hAnsi="Garamond" w:cs="Times New Roman"/>
        </w:rPr>
        <w:t>our convict</w:t>
      </w:r>
      <w:r w:rsidR="00071123" w:rsidRPr="00094A08">
        <w:rPr>
          <w:rFonts w:ascii="Garamond" w:hAnsi="Garamond" w:cs="Times New Roman"/>
        </w:rPr>
        <w:t>ion</w:t>
      </w:r>
      <w:r w:rsidR="00F03F66" w:rsidRPr="00094A08">
        <w:rPr>
          <w:rFonts w:ascii="Garamond" w:hAnsi="Garamond" w:cs="Times New Roman"/>
        </w:rPr>
        <w:t xml:space="preserve"> </w:t>
      </w:r>
      <w:r w:rsidR="00304204" w:rsidRPr="00094A08">
        <w:rPr>
          <w:rFonts w:ascii="Garamond" w:hAnsi="Garamond" w:cs="Times New Roman"/>
        </w:rPr>
        <w:t>that they’re wrong.</w:t>
      </w:r>
    </w:p>
    <w:p w14:paraId="2CC6369E" w14:textId="2F180721" w:rsidR="00871F0C" w:rsidRPr="00094A08" w:rsidRDefault="003C4267" w:rsidP="00106F90">
      <w:pPr>
        <w:spacing w:line="480" w:lineRule="auto"/>
        <w:rPr>
          <w:rFonts w:ascii="Garamond" w:hAnsi="Garamond" w:cs="Times New Roman"/>
          <w:b/>
        </w:rPr>
      </w:pPr>
      <w:r>
        <w:rPr>
          <w:rFonts w:ascii="Garamond" w:hAnsi="Garamond" w:cs="Times New Roman"/>
          <w:b/>
        </w:rPr>
        <w:t>5</w:t>
      </w:r>
      <w:r w:rsidR="00871F0C" w:rsidRPr="00094A08">
        <w:rPr>
          <w:rFonts w:ascii="Garamond" w:hAnsi="Garamond" w:cs="Times New Roman"/>
          <w:b/>
        </w:rPr>
        <w:t xml:space="preserve">. The </w:t>
      </w:r>
      <w:r w:rsidR="00716899">
        <w:rPr>
          <w:rFonts w:ascii="Garamond" w:hAnsi="Garamond" w:cs="Times New Roman"/>
          <w:b/>
        </w:rPr>
        <w:t>Normative Interlocution Account</w:t>
      </w:r>
    </w:p>
    <w:p w14:paraId="65D56A02" w14:textId="5CC71533" w:rsidR="009F65B7" w:rsidRPr="00094A08" w:rsidRDefault="00F50B4C" w:rsidP="00106F90">
      <w:pPr>
        <w:spacing w:line="480" w:lineRule="auto"/>
        <w:rPr>
          <w:rFonts w:ascii="Garamond" w:hAnsi="Garamond" w:cs="Times New Roman"/>
        </w:rPr>
      </w:pPr>
      <w:r>
        <w:rPr>
          <w:rFonts w:ascii="Garamond" w:hAnsi="Garamond" w:cs="Times New Roman"/>
        </w:rPr>
        <w:tab/>
      </w:r>
      <w:r w:rsidR="008B1D97" w:rsidRPr="00094A08">
        <w:rPr>
          <w:rFonts w:ascii="Garamond" w:hAnsi="Garamond" w:cs="Times New Roman"/>
        </w:rPr>
        <w:t>The problem with</w:t>
      </w:r>
      <w:r w:rsidR="009E4F23">
        <w:rPr>
          <w:rFonts w:ascii="Garamond" w:hAnsi="Garamond" w:cs="Times New Roman"/>
        </w:rPr>
        <w:t xml:space="preserve"> Stern’s</w:t>
      </w:r>
      <w:r w:rsidR="008B1D97" w:rsidRPr="00094A08">
        <w:rPr>
          <w:rFonts w:ascii="Garamond" w:hAnsi="Garamond" w:cs="Times New Roman"/>
        </w:rPr>
        <w:t xml:space="preserve"> approach, I think, is that he </w:t>
      </w:r>
      <w:r w:rsidR="008F7E7B" w:rsidRPr="00094A08">
        <w:rPr>
          <w:rFonts w:ascii="Garamond" w:hAnsi="Garamond" w:cs="Times New Roman"/>
        </w:rPr>
        <w:t>begins by focusing on</w:t>
      </w:r>
      <w:r w:rsidR="008B1D97" w:rsidRPr="00094A08">
        <w:rPr>
          <w:rFonts w:ascii="Garamond" w:hAnsi="Garamond" w:cs="Times New Roman"/>
        </w:rPr>
        <w:t xml:space="preserve"> a kin</w:t>
      </w:r>
      <w:r w:rsidR="00D25ACE" w:rsidRPr="00094A08">
        <w:rPr>
          <w:rFonts w:ascii="Garamond" w:hAnsi="Garamond" w:cs="Times New Roman"/>
        </w:rPr>
        <w:t xml:space="preserve">d of theoretical reasoning, one </w:t>
      </w:r>
      <w:r w:rsidR="000E4B99" w:rsidRPr="00094A08">
        <w:rPr>
          <w:rFonts w:ascii="Garamond" w:hAnsi="Garamond" w:cs="Times New Roman"/>
        </w:rPr>
        <w:t xml:space="preserve">driven by an interest </w:t>
      </w:r>
      <w:r w:rsidR="008B1D97" w:rsidRPr="00094A08">
        <w:rPr>
          <w:rFonts w:ascii="Garamond" w:hAnsi="Garamond" w:cs="Times New Roman"/>
        </w:rPr>
        <w:t xml:space="preserve">in </w:t>
      </w:r>
      <w:r w:rsidR="00B268B8" w:rsidRPr="00094A08">
        <w:rPr>
          <w:rFonts w:ascii="Garamond" w:hAnsi="Garamond" w:cs="Times New Roman"/>
        </w:rPr>
        <w:t>figuring out</w:t>
      </w:r>
      <w:r w:rsidR="00817B7B" w:rsidRPr="00094A08">
        <w:rPr>
          <w:rFonts w:ascii="Garamond" w:hAnsi="Garamond" w:cs="Times New Roman"/>
        </w:rPr>
        <w:t xml:space="preserve"> what is true or right. </w:t>
      </w:r>
      <w:r w:rsidR="008B1D97" w:rsidRPr="00094A08">
        <w:rPr>
          <w:rFonts w:ascii="Garamond" w:hAnsi="Garamond" w:cs="Times New Roman"/>
        </w:rPr>
        <w:t xml:space="preserve">Our participation with others in social and moral life, though, simply isn’t best characterized in terms of </w:t>
      </w:r>
      <w:r w:rsidR="00A23E09" w:rsidRPr="00094A08">
        <w:rPr>
          <w:rFonts w:ascii="Garamond" w:hAnsi="Garamond" w:cs="Times New Roman"/>
        </w:rPr>
        <w:t>this kind of reasoning</w:t>
      </w:r>
      <w:r w:rsidR="008B1D97" w:rsidRPr="00094A08">
        <w:rPr>
          <w:rFonts w:ascii="Garamond" w:hAnsi="Garamond" w:cs="Times New Roman"/>
        </w:rPr>
        <w:t>. As theorists like Margaret Urban Walker and Cheshire Calhoun have pointed out, the kinds of problems that are distinctive of social and moral contexts aren’t resolved simply by determining the “truth.” The problems that characterize such contexts, rather, are ultimately about what should matter, and they are resolved by arriving at a shared understanding of how</w:t>
      </w:r>
      <w:r w:rsidR="00B40A33" w:rsidRPr="00094A08">
        <w:rPr>
          <w:rFonts w:ascii="Garamond" w:hAnsi="Garamond" w:cs="Times New Roman"/>
        </w:rPr>
        <w:t xml:space="preserve"> to go on together (Walker 2006</w:t>
      </w:r>
      <w:r w:rsidR="00E27BE0">
        <w:rPr>
          <w:rFonts w:ascii="Garamond" w:hAnsi="Garamond" w:cs="Times New Roman"/>
        </w:rPr>
        <w:t>a</w:t>
      </w:r>
      <w:r w:rsidR="008B1D97" w:rsidRPr="00094A08">
        <w:rPr>
          <w:rFonts w:ascii="Garamond" w:hAnsi="Garamond" w:cs="Times New Roman"/>
        </w:rPr>
        <w:t>; Calhoun 2016).</w:t>
      </w:r>
    </w:p>
    <w:p w14:paraId="3D62A578" w14:textId="7B0F0703" w:rsidR="00E07BAC" w:rsidRPr="00094A08" w:rsidRDefault="00E07BAC" w:rsidP="00106F90">
      <w:pPr>
        <w:spacing w:line="480" w:lineRule="auto"/>
        <w:ind w:firstLine="720"/>
        <w:rPr>
          <w:rFonts w:ascii="Garamond" w:hAnsi="Garamond" w:cs="Times New Roman"/>
        </w:rPr>
      </w:pPr>
      <w:r w:rsidRPr="00094A08">
        <w:rPr>
          <w:rFonts w:ascii="Garamond" w:hAnsi="Garamond" w:cs="Times New Roman"/>
        </w:rPr>
        <w:t xml:space="preserve">To see what I mean, imagine a couple, </w:t>
      </w:r>
      <w:r w:rsidR="007051ED">
        <w:rPr>
          <w:rFonts w:ascii="Garamond" w:hAnsi="Garamond" w:cs="Times New Roman"/>
        </w:rPr>
        <w:t>Fabiana</w:t>
      </w:r>
      <w:r w:rsidRPr="00094A08">
        <w:rPr>
          <w:rFonts w:ascii="Garamond" w:hAnsi="Garamond" w:cs="Times New Roman"/>
        </w:rPr>
        <w:t xml:space="preserve"> and Mat</w:t>
      </w:r>
      <w:r w:rsidR="007051ED">
        <w:rPr>
          <w:rFonts w:ascii="Garamond" w:hAnsi="Garamond" w:cs="Times New Roman"/>
        </w:rPr>
        <w:t>t</w:t>
      </w:r>
      <w:r w:rsidRPr="00094A08">
        <w:rPr>
          <w:rFonts w:ascii="Garamond" w:hAnsi="Garamond" w:cs="Times New Roman"/>
        </w:rPr>
        <w:t xml:space="preserve">, who are about to wed. </w:t>
      </w:r>
      <w:r w:rsidR="007051ED">
        <w:rPr>
          <w:rFonts w:ascii="Garamond" w:hAnsi="Garamond" w:cs="Times New Roman"/>
        </w:rPr>
        <w:t>Fabiana</w:t>
      </w:r>
      <w:r w:rsidRPr="00094A08">
        <w:rPr>
          <w:rFonts w:ascii="Garamond" w:hAnsi="Garamond" w:cs="Times New Roman"/>
        </w:rPr>
        <w:t xml:space="preserve"> wants to keep her last name; Matt wants her to take his. </w:t>
      </w:r>
      <w:r w:rsidR="007051ED">
        <w:rPr>
          <w:rFonts w:ascii="Garamond" w:hAnsi="Garamond" w:cs="Times New Roman"/>
        </w:rPr>
        <w:t>Fabiana</w:t>
      </w:r>
      <w:r w:rsidRPr="00094A08">
        <w:rPr>
          <w:rFonts w:ascii="Garamond" w:hAnsi="Garamond" w:cs="Times New Roman"/>
        </w:rPr>
        <w:t xml:space="preserve">, we can imagine, explains to Matt that she finds this practice antiquated and sexist: she’s not his property. And let’s say that Matt finds this compelling. He comes to believe, with </w:t>
      </w:r>
      <w:r w:rsidR="007051ED">
        <w:rPr>
          <w:rFonts w:ascii="Garamond" w:hAnsi="Garamond" w:cs="Times New Roman"/>
        </w:rPr>
        <w:t>Fabiana</w:t>
      </w:r>
      <w:r w:rsidRPr="00094A08">
        <w:rPr>
          <w:rFonts w:ascii="Garamond" w:hAnsi="Garamond" w:cs="Times New Roman"/>
        </w:rPr>
        <w:t xml:space="preserve">, that </w:t>
      </w:r>
      <w:r w:rsidR="00F234DA" w:rsidRPr="00094A08">
        <w:rPr>
          <w:rFonts w:ascii="Garamond" w:hAnsi="Garamond" w:cs="Times New Roman"/>
        </w:rPr>
        <w:t xml:space="preserve">the name-taking practice </w:t>
      </w:r>
      <w:r w:rsidRPr="00094A08">
        <w:rPr>
          <w:rFonts w:ascii="Garamond" w:hAnsi="Garamond" w:cs="Times New Roman"/>
        </w:rPr>
        <w:t xml:space="preserve">is sexist and should be abandoned. This might be enough to settle the matter. Matt might apologize; he might admit that he was wrong to </w:t>
      </w:r>
      <w:r w:rsidR="008F7468" w:rsidRPr="00094A08">
        <w:rPr>
          <w:rFonts w:ascii="Garamond" w:hAnsi="Garamond" w:cs="Times New Roman"/>
        </w:rPr>
        <w:t>suggest</w:t>
      </w:r>
      <w:r w:rsidRPr="00094A08">
        <w:rPr>
          <w:rFonts w:ascii="Garamond" w:hAnsi="Garamond" w:cs="Times New Roman"/>
        </w:rPr>
        <w:t xml:space="preserve"> that she take his name. But things might also be more complicated. Matt might explain to </w:t>
      </w:r>
      <w:r w:rsidR="007051ED">
        <w:rPr>
          <w:rFonts w:ascii="Garamond" w:hAnsi="Garamond" w:cs="Times New Roman"/>
        </w:rPr>
        <w:t>Fabiana</w:t>
      </w:r>
      <w:r w:rsidRPr="00094A08">
        <w:rPr>
          <w:rFonts w:ascii="Garamond" w:hAnsi="Garamond" w:cs="Times New Roman"/>
        </w:rPr>
        <w:t xml:space="preserve">, for instance, that </w:t>
      </w:r>
      <w:r w:rsidR="00B530DC" w:rsidRPr="00094A08">
        <w:rPr>
          <w:rFonts w:ascii="Garamond" w:hAnsi="Garamond" w:cs="Times New Roman"/>
        </w:rPr>
        <w:t xml:space="preserve">if she </w:t>
      </w:r>
      <w:r w:rsidR="00B530DC" w:rsidRPr="00094A08">
        <w:rPr>
          <w:rFonts w:ascii="Garamond" w:hAnsi="Garamond" w:cs="Times New Roman"/>
        </w:rPr>
        <w:lastRenderedPageBreak/>
        <w:t xml:space="preserve">keeps her name, it will mar her relationship with his </w:t>
      </w:r>
      <w:r w:rsidR="008401E1" w:rsidRPr="00094A08">
        <w:rPr>
          <w:rFonts w:ascii="Garamond" w:hAnsi="Garamond" w:cs="Times New Roman"/>
        </w:rPr>
        <w:t>traditionalist</w:t>
      </w:r>
      <w:r w:rsidR="00B530DC" w:rsidRPr="00094A08">
        <w:rPr>
          <w:rFonts w:ascii="Garamond" w:hAnsi="Garamond" w:cs="Times New Roman"/>
        </w:rPr>
        <w:t xml:space="preserve"> parents, and it is important to him that this doesn’t happen. </w:t>
      </w:r>
      <w:r w:rsidRPr="00094A08">
        <w:rPr>
          <w:rFonts w:ascii="Garamond" w:hAnsi="Garamond" w:cs="Times New Roman"/>
        </w:rPr>
        <w:t xml:space="preserve">He might thus continue to </w:t>
      </w:r>
      <w:r w:rsidR="007051ED">
        <w:rPr>
          <w:rFonts w:ascii="Garamond" w:hAnsi="Garamond" w:cs="Times New Roman"/>
        </w:rPr>
        <w:t>ask her to</w:t>
      </w:r>
      <w:r w:rsidRPr="00094A08">
        <w:rPr>
          <w:rFonts w:ascii="Garamond" w:hAnsi="Garamond" w:cs="Times New Roman"/>
        </w:rPr>
        <w:t xml:space="preserve"> take his name.</w:t>
      </w:r>
    </w:p>
    <w:p w14:paraId="04711CF8" w14:textId="57C90059" w:rsidR="00402493" w:rsidRDefault="00E1257B" w:rsidP="00402493">
      <w:pPr>
        <w:spacing w:line="480" w:lineRule="auto"/>
        <w:ind w:firstLine="720"/>
        <w:rPr>
          <w:rFonts w:ascii="Garamond" w:hAnsi="Garamond" w:cs="Times New Roman"/>
        </w:rPr>
      </w:pPr>
      <w:r w:rsidRPr="00094A08">
        <w:rPr>
          <w:rFonts w:ascii="Garamond" w:hAnsi="Garamond" w:cs="Times New Roman"/>
        </w:rPr>
        <w:t xml:space="preserve">The issue between </w:t>
      </w:r>
      <w:r w:rsidR="007051ED">
        <w:rPr>
          <w:rFonts w:ascii="Garamond" w:hAnsi="Garamond" w:cs="Times New Roman"/>
        </w:rPr>
        <w:t>Fabiana</w:t>
      </w:r>
      <w:r w:rsidRPr="00094A08">
        <w:rPr>
          <w:rFonts w:ascii="Garamond" w:hAnsi="Garamond" w:cs="Times New Roman"/>
        </w:rPr>
        <w:t xml:space="preserve"> and Matt here isn’t simply theoretical. </w:t>
      </w:r>
      <w:r w:rsidR="00764FDF" w:rsidRPr="00094A08">
        <w:rPr>
          <w:rFonts w:ascii="Garamond" w:hAnsi="Garamond" w:cs="Times New Roman"/>
        </w:rPr>
        <w:t>Rather, i</w:t>
      </w:r>
      <w:r w:rsidR="000656E4" w:rsidRPr="00094A08">
        <w:rPr>
          <w:rFonts w:ascii="Garamond" w:hAnsi="Garamond" w:cs="Times New Roman"/>
        </w:rPr>
        <w:t>t</w:t>
      </w:r>
      <w:r w:rsidRPr="00094A08">
        <w:rPr>
          <w:rFonts w:ascii="Garamond" w:hAnsi="Garamond" w:cs="Times New Roman"/>
        </w:rPr>
        <w:t xml:space="preserve"> concerns </w:t>
      </w:r>
      <w:r w:rsidR="00764FDF" w:rsidRPr="00094A08">
        <w:rPr>
          <w:rFonts w:ascii="Garamond" w:hAnsi="Garamond" w:cs="Times New Roman"/>
        </w:rPr>
        <w:t xml:space="preserve">how they’ll live together, </w:t>
      </w:r>
      <w:r w:rsidRPr="00094A08">
        <w:rPr>
          <w:rFonts w:ascii="Garamond" w:hAnsi="Garamond" w:cs="Times New Roman"/>
        </w:rPr>
        <w:t xml:space="preserve">what and how certain values will figure into their relations. When Matt brings up </w:t>
      </w:r>
      <w:r w:rsidR="007051ED">
        <w:rPr>
          <w:rFonts w:ascii="Garamond" w:hAnsi="Garamond" w:cs="Times New Roman"/>
        </w:rPr>
        <w:t>Fabiana</w:t>
      </w:r>
      <w:r w:rsidRPr="00094A08">
        <w:rPr>
          <w:rFonts w:ascii="Garamond" w:hAnsi="Garamond" w:cs="Times New Roman"/>
        </w:rPr>
        <w:t xml:space="preserve">’s relationship with his parents, he is suggesting that this consideration should matter within the context of their relationship. And when he suggests that </w:t>
      </w:r>
      <w:r w:rsidR="007051ED">
        <w:rPr>
          <w:rFonts w:ascii="Garamond" w:hAnsi="Garamond" w:cs="Times New Roman"/>
        </w:rPr>
        <w:t>Fabiana</w:t>
      </w:r>
      <w:r w:rsidRPr="00094A08">
        <w:rPr>
          <w:rFonts w:ascii="Garamond" w:hAnsi="Garamond" w:cs="Times New Roman"/>
        </w:rPr>
        <w:t xml:space="preserve"> should take his name because of this consideration, he is suggesting that they should weigh this consideration more heavily than the sense of independence and identity tied up with </w:t>
      </w:r>
      <w:r w:rsidR="007051ED">
        <w:rPr>
          <w:rFonts w:ascii="Garamond" w:hAnsi="Garamond" w:cs="Times New Roman"/>
        </w:rPr>
        <w:t>Fabiana</w:t>
      </w:r>
      <w:r w:rsidRPr="00094A08">
        <w:rPr>
          <w:rFonts w:ascii="Garamond" w:hAnsi="Garamond" w:cs="Times New Roman"/>
        </w:rPr>
        <w:t xml:space="preserve"> keeping her name. Of course, </w:t>
      </w:r>
      <w:r w:rsidR="007051ED">
        <w:rPr>
          <w:rFonts w:ascii="Garamond" w:hAnsi="Garamond" w:cs="Times New Roman"/>
        </w:rPr>
        <w:t>Fabiana</w:t>
      </w:r>
      <w:r w:rsidR="001E7614">
        <w:rPr>
          <w:rFonts w:ascii="Garamond" w:hAnsi="Garamond" w:cs="Times New Roman"/>
        </w:rPr>
        <w:t xml:space="preserve">, </w:t>
      </w:r>
      <w:r w:rsidRPr="00094A08">
        <w:rPr>
          <w:rFonts w:ascii="Garamond" w:hAnsi="Garamond" w:cs="Times New Roman"/>
        </w:rPr>
        <w:t xml:space="preserve">perhaps with resentment or indignation, </w:t>
      </w:r>
      <w:r w:rsidR="001E7614">
        <w:rPr>
          <w:rFonts w:ascii="Garamond" w:hAnsi="Garamond" w:cs="Times New Roman"/>
        </w:rPr>
        <w:t xml:space="preserve">might </w:t>
      </w:r>
      <w:r w:rsidRPr="00094A08">
        <w:rPr>
          <w:rFonts w:ascii="Garamond" w:hAnsi="Garamond" w:cs="Times New Roman"/>
        </w:rPr>
        <w:t>reject Matt’s suggestion. If she does, though, it wouldn’t simply be because she believes Matt is wrong in some abstract sense.</w:t>
      </w:r>
      <w:r w:rsidR="00402493">
        <w:rPr>
          <w:rFonts w:ascii="Garamond" w:hAnsi="Garamond" w:cs="Times New Roman"/>
        </w:rPr>
        <w:t xml:space="preserve"> Her objection would </w:t>
      </w:r>
      <w:r w:rsidR="001E7614">
        <w:rPr>
          <w:rFonts w:ascii="Garamond" w:hAnsi="Garamond" w:cs="Times New Roman"/>
        </w:rPr>
        <w:t>concern</w:t>
      </w:r>
      <w:r w:rsidR="00402493">
        <w:rPr>
          <w:rFonts w:ascii="Garamond" w:hAnsi="Garamond" w:cs="Times New Roman"/>
        </w:rPr>
        <w:t xml:space="preserve"> what’s acceptable</w:t>
      </w:r>
      <w:r w:rsidR="00B9658F">
        <w:rPr>
          <w:rFonts w:ascii="Garamond" w:hAnsi="Garamond" w:cs="Times New Roman"/>
        </w:rPr>
        <w:t xml:space="preserve"> in the context of their relationship</w:t>
      </w:r>
      <w:r w:rsidR="001E7614">
        <w:rPr>
          <w:rFonts w:ascii="Garamond" w:hAnsi="Garamond" w:cs="Times New Roman"/>
        </w:rPr>
        <w:t xml:space="preserve">. </w:t>
      </w:r>
      <w:r w:rsidR="00402493">
        <w:rPr>
          <w:rFonts w:ascii="Garamond" w:hAnsi="Garamond" w:cs="Times New Roman"/>
        </w:rPr>
        <w:t xml:space="preserve">She’d be objecting to living with Matt on those terms, in a way that </w:t>
      </w:r>
      <w:r w:rsidR="005E5387">
        <w:rPr>
          <w:rFonts w:ascii="Garamond" w:hAnsi="Garamond" w:cs="Times New Roman"/>
        </w:rPr>
        <w:t xml:space="preserve">devalues </w:t>
      </w:r>
      <w:r w:rsidR="00402493">
        <w:rPr>
          <w:rFonts w:ascii="Garamond" w:hAnsi="Garamond" w:cs="Times New Roman"/>
        </w:rPr>
        <w:t xml:space="preserve">her independence and identity. </w:t>
      </w:r>
    </w:p>
    <w:p w14:paraId="1D8ADF66" w14:textId="35759003" w:rsidR="007E6C52" w:rsidRDefault="001E7614" w:rsidP="001E7614">
      <w:pPr>
        <w:spacing w:line="480" w:lineRule="auto"/>
        <w:ind w:firstLine="720"/>
        <w:rPr>
          <w:rFonts w:ascii="Garamond" w:hAnsi="Garamond" w:cs="Times New Roman"/>
        </w:rPr>
      </w:pPr>
      <w:r>
        <w:rPr>
          <w:rFonts w:ascii="Garamond" w:hAnsi="Garamond" w:cs="Times New Roman"/>
        </w:rPr>
        <w:t xml:space="preserve">What would be the ideal resolution for </w:t>
      </w:r>
      <w:r w:rsidR="007051ED">
        <w:rPr>
          <w:rFonts w:ascii="Garamond" w:hAnsi="Garamond" w:cs="Times New Roman"/>
        </w:rPr>
        <w:t>Fabiana</w:t>
      </w:r>
      <w:r>
        <w:rPr>
          <w:rFonts w:ascii="Garamond" w:hAnsi="Garamond" w:cs="Times New Roman"/>
        </w:rPr>
        <w:t xml:space="preserve"> in this context? </w:t>
      </w:r>
      <w:r w:rsidR="009E4F23">
        <w:rPr>
          <w:rFonts w:ascii="Garamond" w:hAnsi="Garamond" w:cs="Times New Roman"/>
        </w:rPr>
        <w:t xml:space="preserve">It </w:t>
      </w:r>
      <w:r w:rsidR="00402493">
        <w:rPr>
          <w:rFonts w:ascii="Garamond" w:hAnsi="Garamond" w:cs="Times New Roman"/>
        </w:rPr>
        <w:t xml:space="preserve">would involve Matt coming to share her understanding of things. Without this, </w:t>
      </w:r>
      <w:r w:rsidR="009A5077">
        <w:rPr>
          <w:rFonts w:ascii="Garamond" w:hAnsi="Garamond" w:cs="Times New Roman"/>
        </w:rPr>
        <w:t>the</w:t>
      </w:r>
      <w:r w:rsidR="00402493">
        <w:rPr>
          <w:rFonts w:ascii="Garamond" w:hAnsi="Garamond" w:cs="Times New Roman"/>
        </w:rPr>
        <w:t xml:space="preserve"> </w:t>
      </w:r>
      <w:r w:rsidR="009A5077">
        <w:rPr>
          <w:rFonts w:ascii="Garamond" w:hAnsi="Garamond" w:cs="Times New Roman"/>
        </w:rPr>
        <w:t>issue</w:t>
      </w:r>
      <w:r w:rsidR="00402493">
        <w:rPr>
          <w:rFonts w:ascii="Garamond" w:hAnsi="Garamond" w:cs="Times New Roman"/>
        </w:rPr>
        <w:t xml:space="preserve"> would persist. </w:t>
      </w:r>
      <w:r w:rsidR="004D5487" w:rsidRPr="00094A08">
        <w:rPr>
          <w:rFonts w:ascii="Garamond" w:hAnsi="Garamond" w:cs="Times New Roman"/>
        </w:rPr>
        <w:t xml:space="preserve">We can imagine, for example, that Matt accedes to </w:t>
      </w:r>
      <w:r w:rsidR="007051ED">
        <w:rPr>
          <w:rFonts w:ascii="Garamond" w:hAnsi="Garamond" w:cs="Times New Roman"/>
        </w:rPr>
        <w:t>Fabiana</w:t>
      </w:r>
      <w:r w:rsidR="004D5487" w:rsidRPr="00094A08">
        <w:rPr>
          <w:rFonts w:ascii="Garamond" w:hAnsi="Garamond" w:cs="Times New Roman"/>
        </w:rPr>
        <w:t>’s wishes because he has a headache and doesn’t want to keep talking ab</w:t>
      </w:r>
      <w:r w:rsidR="001C7EED" w:rsidRPr="00094A08">
        <w:rPr>
          <w:rFonts w:ascii="Garamond" w:hAnsi="Garamond" w:cs="Times New Roman"/>
        </w:rPr>
        <w:t>out whether she’ll take his</w:t>
      </w:r>
      <w:r w:rsidR="004D5487" w:rsidRPr="00094A08">
        <w:rPr>
          <w:rFonts w:ascii="Garamond" w:hAnsi="Garamond" w:cs="Times New Roman"/>
        </w:rPr>
        <w:t xml:space="preserve"> name. Perhaps Matt waves his hands and says, “Fine. </w:t>
      </w:r>
      <w:r w:rsidR="009A5077">
        <w:rPr>
          <w:rFonts w:ascii="Garamond" w:hAnsi="Garamond" w:cs="Times New Roman"/>
        </w:rPr>
        <w:t>Keep your name</w:t>
      </w:r>
      <w:r w:rsidR="004D5487" w:rsidRPr="00094A08">
        <w:rPr>
          <w:rFonts w:ascii="Garamond" w:hAnsi="Garamond" w:cs="Times New Roman"/>
        </w:rPr>
        <w:t xml:space="preserve">. I can’t think about this anymore.” In this case, </w:t>
      </w:r>
      <w:r>
        <w:rPr>
          <w:rFonts w:ascii="Garamond" w:hAnsi="Garamond" w:cs="Times New Roman"/>
        </w:rPr>
        <w:t xml:space="preserve">Matt has agreed to </w:t>
      </w:r>
      <w:r w:rsidR="00716899">
        <w:rPr>
          <w:rFonts w:ascii="Garamond" w:hAnsi="Garamond" w:cs="Times New Roman"/>
        </w:rPr>
        <w:t xml:space="preserve">what </w:t>
      </w:r>
      <w:r w:rsidR="007051ED">
        <w:rPr>
          <w:rFonts w:ascii="Garamond" w:hAnsi="Garamond" w:cs="Times New Roman"/>
        </w:rPr>
        <w:t>Fabiana</w:t>
      </w:r>
      <w:r w:rsidR="00716899">
        <w:rPr>
          <w:rFonts w:ascii="Garamond" w:hAnsi="Garamond" w:cs="Times New Roman"/>
        </w:rPr>
        <w:t xml:space="preserve"> wants</w:t>
      </w:r>
      <w:r w:rsidR="00EA7D29" w:rsidRPr="00094A08">
        <w:rPr>
          <w:rFonts w:ascii="Garamond" w:hAnsi="Garamond" w:cs="Times New Roman"/>
        </w:rPr>
        <w:t xml:space="preserve">. </w:t>
      </w:r>
      <w:r w:rsidR="004D5487" w:rsidRPr="00094A08">
        <w:rPr>
          <w:rFonts w:ascii="Garamond" w:hAnsi="Garamond" w:cs="Times New Roman"/>
        </w:rPr>
        <w:t xml:space="preserve">But </w:t>
      </w:r>
      <w:r w:rsidR="007051ED">
        <w:rPr>
          <w:rFonts w:ascii="Garamond" w:hAnsi="Garamond" w:cs="Times New Roman"/>
        </w:rPr>
        <w:t>Fabiana</w:t>
      </w:r>
      <w:r w:rsidR="004D5487" w:rsidRPr="00094A08">
        <w:rPr>
          <w:rFonts w:ascii="Garamond" w:hAnsi="Garamond" w:cs="Times New Roman"/>
        </w:rPr>
        <w:t xml:space="preserve"> might still find Matt’s response unsatisfying. </w:t>
      </w:r>
      <w:r w:rsidR="00C174A9" w:rsidRPr="00094A08">
        <w:rPr>
          <w:rFonts w:ascii="Garamond" w:hAnsi="Garamond" w:cs="Times New Roman"/>
        </w:rPr>
        <w:t>His</w:t>
      </w:r>
      <w:r w:rsidR="004D5487" w:rsidRPr="00094A08">
        <w:rPr>
          <w:rFonts w:ascii="Garamond" w:hAnsi="Garamond" w:cs="Times New Roman"/>
        </w:rPr>
        <w:t xml:space="preserve"> concession </w:t>
      </w:r>
      <w:r w:rsidR="003F16B1" w:rsidRPr="00094A08">
        <w:rPr>
          <w:rFonts w:ascii="Garamond" w:hAnsi="Garamond" w:cs="Times New Roman"/>
        </w:rPr>
        <w:t xml:space="preserve">doesn’t recognize </w:t>
      </w:r>
      <w:r w:rsidR="003722CE" w:rsidRPr="00094A08">
        <w:rPr>
          <w:rFonts w:ascii="Garamond" w:hAnsi="Garamond" w:cs="Times New Roman"/>
        </w:rPr>
        <w:t xml:space="preserve">the importance of </w:t>
      </w:r>
      <w:r w:rsidR="003F16B1" w:rsidRPr="00094A08">
        <w:rPr>
          <w:rFonts w:ascii="Garamond" w:hAnsi="Garamond" w:cs="Times New Roman"/>
        </w:rPr>
        <w:t xml:space="preserve">her </w:t>
      </w:r>
      <w:r w:rsidR="00B47A83" w:rsidRPr="00094A08">
        <w:rPr>
          <w:rFonts w:ascii="Garamond" w:hAnsi="Garamond" w:cs="Times New Roman"/>
        </w:rPr>
        <w:t>independence and</w:t>
      </w:r>
      <w:r w:rsidR="008A41AF" w:rsidRPr="00094A08">
        <w:rPr>
          <w:rFonts w:ascii="Garamond" w:hAnsi="Garamond" w:cs="Times New Roman"/>
        </w:rPr>
        <w:t xml:space="preserve"> identity</w:t>
      </w:r>
      <w:r w:rsidR="004D5487" w:rsidRPr="00094A08">
        <w:rPr>
          <w:rFonts w:ascii="Garamond" w:hAnsi="Garamond" w:cs="Times New Roman"/>
        </w:rPr>
        <w:t xml:space="preserve">, and </w:t>
      </w:r>
      <w:r>
        <w:rPr>
          <w:rFonts w:ascii="Garamond" w:hAnsi="Garamond" w:cs="Times New Roman"/>
        </w:rPr>
        <w:t xml:space="preserve">his recognition of this might itself matter to </w:t>
      </w:r>
      <w:r w:rsidR="007051ED">
        <w:rPr>
          <w:rFonts w:ascii="Garamond" w:hAnsi="Garamond" w:cs="Times New Roman"/>
        </w:rPr>
        <w:t>Fabiana</w:t>
      </w:r>
      <w:r>
        <w:rPr>
          <w:rFonts w:ascii="Garamond" w:hAnsi="Garamond" w:cs="Times New Roman"/>
        </w:rPr>
        <w:t>.</w:t>
      </w:r>
    </w:p>
    <w:p w14:paraId="0F235370" w14:textId="1A1108FC" w:rsidR="00716899" w:rsidRDefault="007051ED" w:rsidP="00716899">
      <w:pPr>
        <w:spacing w:line="480" w:lineRule="auto"/>
        <w:ind w:firstLine="720"/>
        <w:rPr>
          <w:rFonts w:ascii="Garamond" w:hAnsi="Garamond" w:cs="Times New Roman"/>
        </w:rPr>
      </w:pPr>
      <w:r>
        <w:rPr>
          <w:rFonts w:ascii="Garamond" w:hAnsi="Garamond" w:cs="Times New Roman"/>
        </w:rPr>
        <w:t>Fabiana</w:t>
      </w:r>
      <w:r w:rsidR="009A5077" w:rsidRPr="00094A08">
        <w:rPr>
          <w:rFonts w:ascii="Garamond" w:hAnsi="Garamond" w:cs="Times New Roman"/>
        </w:rPr>
        <w:t xml:space="preserve"> and Matt</w:t>
      </w:r>
      <w:r w:rsidR="009A5077">
        <w:rPr>
          <w:rFonts w:ascii="Garamond" w:hAnsi="Garamond" w:cs="Times New Roman"/>
        </w:rPr>
        <w:t xml:space="preserve">, I believe, </w:t>
      </w:r>
      <w:r w:rsidR="009A5077" w:rsidRPr="00094A08">
        <w:rPr>
          <w:rFonts w:ascii="Garamond" w:hAnsi="Garamond" w:cs="Times New Roman"/>
        </w:rPr>
        <w:t>shed important light on the relational contexts in which the participant attitude is operative.</w:t>
      </w:r>
      <w:r w:rsidR="009A5077">
        <w:rPr>
          <w:rFonts w:ascii="Garamond" w:hAnsi="Garamond" w:cs="Times New Roman"/>
        </w:rPr>
        <w:t xml:space="preserve"> They’re contexts in which we occupy a common social space, and in which other people’s evaluative outlooks—and our agreement or disagreement with </w:t>
      </w:r>
      <w:r w:rsidR="009A5077">
        <w:rPr>
          <w:rFonts w:ascii="Garamond" w:hAnsi="Garamond" w:cs="Times New Roman"/>
        </w:rPr>
        <w:lastRenderedPageBreak/>
        <w:t>them—thus become particularly salient. They’re contexts in which sharing an understanding of how to go on together, of what should matter, gains special significance for us. The key to understanding the participant attitude, I believe, is unpacking this.</w:t>
      </w:r>
      <w:r w:rsidR="009A5077">
        <w:rPr>
          <w:rStyle w:val="FootnoteReference"/>
          <w:rFonts w:ascii="Garamond" w:hAnsi="Garamond" w:cs="Times New Roman"/>
        </w:rPr>
        <w:footnoteReference w:id="17"/>
      </w:r>
    </w:p>
    <w:p w14:paraId="2521851C" w14:textId="7DE6A8BE" w:rsidR="009A5077" w:rsidRDefault="009A5077" w:rsidP="009A5077">
      <w:pPr>
        <w:spacing w:line="480" w:lineRule="auto"/>
        <w:ind w:firstLine="720"/>
        <w:rPr>
          <w:rFonts w:ascii="Garamond" w:hAnsi="Garamond" w:cs="Times New Roman"/>
        </w:rPr>
      </w:pPr>
      <w:r>
        <w:rPr>
          <w:rFonts w:ascii="Garamond" w:hAnsi="Garamond" w:cs="Times New Roman"/>
        </w:rPr>
        <w:t xml:space="preserve">How, then, should we understand the importance of agreement and disagreement in our social and moral lives? What is the significance </w:t>
      </w:r>
      <w:r w:rsidR="00513576">
        <w:rPr>
          <w:rFonts w:ascii="Garamond" w:hAnsi="Garamond" w:cs="Times New Roman"/>
        </w:rPr>
        <w:t xml:space="preserve">of </w:t>
      </w:r>
      <w:r>
        <w:rPr>
          <w:rFonts w:ascii="Garamond" w:hAnsi="Garamond" w:cs="Times New Roman"/>
        </w:rPr>
        <w:t>sharing</w:t>
      </w:r>
      <w:r w:rsidR="006B016B">
        <w:rPr>
          <w:rFonts w:ascii="Garamond" w:hAnsi="Garamond" w:cs="Times New Roman"/>
        </w:rPr>
        <w:t xml:space="preserve"> an</w:t>
      </w:r>
      <w:r>
        <w:rPr>
          <w:rFonts w:ascii="Garamond" w:hAnsi="Garamond" w:cs="Times New Roman"/>
        </w:rPr>
        <w:t xml:space="preserve"> understanding of what should matter?</w:t>
      </w:r>
      <w:r w:rsidR="00E32823">
        <w:rPr>
          <w:rFonts w:ascii="Garamond" w:hAnsi="Garamond" w:cs="Times New Roman"/>
        </w:rPr>
        <w:t xml:space="preserve"> Let’s dwell a bit longer on </w:t>
      </w:r>
      <w:r w:rsidR="007051ED">
        <w:rPr>
          <w:rFonts w:ascii="Garamond" w:hAnsi="Garamond" w:cs="Times New Roman"/>
        </w:rPr>
        <w:t>Fabiana</w:t>
      </w:r>
      <w:r w:rsidR="00E32823">
        <w:rPr>
          <w:rFonts w:ascii="Garamond" w:hAnsi="Garamond" w:cs="Times New Roman"/>
        </w:rPr>
        <w:t xml:space="preserve"> and Matt, before broadening our discussion.</w:t>
      </w:r>
    </w:p>
    <w:p w14:paraId="6E5B74C5" w14:textId="086BF099" w:rsidR="00716899" w:rsidRDefault="00716899" w:rsidP="00072610">
      <w:pPr>
        <w:spacing w:line="480" w:lineRule="auto"/>
        <w:ind w:firstLine="720"/>
        <w:rPr>
          <w:rFonts w:ascii="Garamond" w:hAnsi="Garamond" w:cs="Times New Roman"/>
        </w:rPr>
      </w:pPr>
      <w:r>
        <w:rPr>
          <w:rFonts w:ascii="Garamond" w:hAnsi="Garamond" w:cs="Times New Roman"/>
        </w:rPr>
        <w:t>As the Social Effect Account observed, our responsibility practices exist against the background of ongoing relationships and communities</w:t>
      </w:r>
      <w:r w:rsidR="006B016B">
        <w:rPr>
          <w:rFonts w:ascii="Garamond" w:hAnsi="Garamond" w:cs="Times New Roman"/>
        </w:rPr>
        <w:t>, which</w:t>
      </w:r>
      <w:r>
        <w:rPr>
          <w:rFonts w:ascii="Garamond" w:hAnsi="Garamond" w:cs="Times New Roman"/>
        </w:rPr>
        <w:t xml:space="preserve"> are dynamic and mediated. </w:t>
      </w:r>
      <w:r w:rsidR="00247453">
        <w:rPr>
          <w:rFonts w:ascii="Garamond" w:hAnsi="Garamond" w:cs="Times New Roman"/>
        </w:rPr>
        <w:t xml:space="preserve">This </w:t>
      </w:r>
      <w:r>
        <w:rPr>
          <w:rFonts w:ascii="Garamond" w:hAnsi="Garamond" w:cs="Times New Roman"/>
        </w:rPr>
        <w:t xml:space="preserve">is surely central to </w:t>
      </w:r>
      <w:r w:rsidR="00730497">
        <w:rPr>
          <w:rFonts w:ascii="Garamond" w:hAnsi="Garamond" w:cs="Times New Roman"/>
        </w:rPr>
        <w:t xml:space="preserve">unpacking </w:t>
      </w:r>
      <w:r w:rsidR="007051ED">
        <w:rPr>
          <w:rFonts w:ascii="Garamond" w:hAnsi="Garamond" w:cs="Times New Roman"/>
        </w:rPr>
        <w:t>Fabiana</w:t>
      </w:r>
      <w:r>
        <w:rPr>
          <w:rFonts w:ascii="Garamond" w:hAnsi="Garamond" w:cs="Times New Roman"/>
        </w:rPr>
        <w:t xml:space="preserve">’s interest in sharing an understanding with Matt. </w:t>
      </w:r>
      <w:r w:rsidR="00072610">
        <w:rPr>
          <w:rFonts w:ascii="Garamond" w:hAnsi="Garamond" w:cs="Times New Roman"/>
        </w:rPr>
        <w:t xml:space="preserve">I doubt, though, that </w:t>
      </w:r>
      <w:r w:rsidR="007051ED">
        <w:rPr>
          <w:rFonts w:ascii="Garamond" w:hAnsi="Garamond" w:cs="Times New Roman"/>
        </w:rPr>
        <w:t>Fabiana</w:t>
      </w:r>
      <w:r w:rsidR="00072610">
        <w:rPr>
          <w:rFonts w:ascii="Garamond" w:hAnsi="Garamond" w:cs="Times New Roman"/>
        </w:rPr>
        <w:t xml:space="preserve"> relates to Matt primarily in terms of the effects that he can have on the </w:t>
      </w:r>
      <w:r w:rsidR="00C51754">
        <w:rPr>
          <w:rFonts w:ascii="Garamond" w:hAnsi="Garamond" w:cs="Times New Roman"/>
        </w:rPr>
        <w:t>reality of what matters</w:t>
      </w:r>
      <w:r w:rsidR="00072610">
        <w:rPr>
          <w:rFonts w:ascii="Garamond" w:hAnsi="Garamond" w:cs="Times New Roman"/>
        </w:rPr>
        <w:t xml:space="preserve">. Rather, </w:t>
      </w:r>
      <w:r w:rsidR="007051ED">
        <w:rPr>
          <w:rFonts w:ascii="Garamond" w:hAnsi="Garamond" w:cs="Times New Roman"/>
        </w:rPr>
        <w:t>Fabiana</w:t>
      </w:r>
      <w:r w:rsidR="00072610">
        <w:rPr>
          <w:rFonts w:ascii="Garamond" w:hAnsi="Garamond" w:cs="Times New Roman"/>
        </w:rPr>
        <w:t xml:space="preserve"> is invested in living </w:t>
      </w:r>
      <w:r w:rsidR="00072610">
        <w:rPr>
          <w:rFonts w:ascii="Garamond" w:hAnsi="Garamond" w:cs="Times New Roman"/>
          <w:i/>
          <w:iCs/>
        </w:rPr>
        <w:t xml:space="preserve">with </w:t>
      </w:r>
      <w:r w:rsidR="00072610" w:rsidRPr="00513576">
        <w:rPr>
          <w:rFonts w:ascii="Garamond" w:hAnsi="Garamond" w:cs="Times New Roman"/>
        </w:rPr>
        <w:t>Matt</w:t>
      </w:r>
      <w:r w:rsidR="00072610">
        <w:rPr>
          <w:rFonts w:ascii="Garamond" w:hAnsi="Garamond" w:cs="Times New Roman"/>
          <w:i/>
          <w:iCs/>
        </w:rPr>
        <w:t xml:space="preserve"> </w:t>
      </w:r>
      <w:r w:rsidR="00072610">
        <w:rPr>
          <w:rFonts w:ascii="Garamond" w:hAnsi="Garamond" w:cs="Times New Roman"/>
        </w:rPr>
        <w:t xml:space="preserve">in a meaningful way, one that honors her values. </w:t>
      </w:r>
      <w:r w:rsidR="008B1A0D">
        <w:rPr>
          <w:rFonts w:ascii="Garamond" w:hAnsi="Garamond" w:cs="Times New Roman"/>
        </w:rPr>
        <w:t>This is why pressing a button that changes Matt’s outlook, while perhaps securing the values</w:t>
      </w:r>
      <w:r w:rsidR="00E26D64">
        <w:rPr>
          <w:rFonts w:ascii="Garamond" w:hAnsi="Garamond" w:cs="Times New Roman"/>
        </w:rPr>
        <w:t xml:space="preserve"> that</w:t>
      </w:r>
      <w:r w:rsidR="008B1A0D">
        <w:rPr>
          <w:rFonts w:ascii="Garamond" w:hAnsi="Garamond" w:cs="Times New Roman"/>
        </w:rPr>
        <w:t xml:space="preserve"> she</w:t>
      </w:r>
      <w:r w:rsidR="00E26D64">
        <w:rPr>
          <w:rFonts w:ascii="Garamond" w:hAnsi="Garamond" w:cs="Times New Roman"/>
        </w:rPr>
        <w:t xml:space="preserve"> </w:t>
      </w:r>
      <w:r w:rsidR="008B1A0D">
        <w:rPr>
          <w:rFonts w:ascii="Garamond" w:hAnsi="Garamond" w:cs="Times New Roman"/>
        </w:rPr>
        <w:t xml:space="preserve">finds important, wouldn’t </w:t>
      </w:r>
      <w:r w:rsidR="00DE47D2">
        <w:rPr>
          <w:rFonts w:ascii="Garamond" w:hAnsi="Garamond" w:cs="Times New Roman"/>
        </w:rPr>
        <w:t xml:space="preserve">ultimately </w:t>
      </w:r>
      <w:r w:rsidR="008B1A0D">
        <w:rPr>
          <w:rFonts w:ascii="Garamond" w:hAnsi="Garamond" w:cs="Times New Roman"/>
        </w:rPr>
        <w:t xml:space="preserve">address </w:t>
      </w:r>
      <w:r w:rsidR="007051ED">
        <w:rPr>
          <w:rFonts w:ascii="Garamond" w:hAnsi="Garamond" w:cs="Times New Roman"/>
        </w:rPr>
        <w:t>Fabiana’s</w:t>
      </w:r>
      <w:r w:rsidR="008B1A0D">
        <w:rPr>
          <w:rFonts w:ascii="Garamond" w:hAnsi="Garamond" w:cs="Times New Roman"/>
        </w:rPr>
        <w:t xml:space="preserve"> issue. Keeping her name in this way, through mind</w:t>
      </w:r>
      <w:r w:rsidR="00E26D64">
        <w:rPr>
          <w:rFonts w:ascii="Garamond" w:hAnsi="Garamond" w:cs="Times New Roman"/>
        </w:rPr>
        <w:t xml:space="preserve"> </w:t>
      </w:r>
      <w:r w:rsidR="008B1A0D">
        <w:rPr>
          <w:rFonts w:ascii="Garamond" w:hAnsi="Garamond" w:cs="Times New Roman"/>
        </w:rPr>
        <w:t xml:space="preserve">control, </w:t>
      </w:r>
      <w:r w:rsidR="00E26D64">
        <w:rPr>
          <w:rFonts w:ascii="Garamond" w:hAnsi="Garamond" w:cs="Times New Roman"/>
        </w:rPr>
        <w:t xml:space="preserve">wouldn’t </w:t>
      </w:r>
      <w:r w:rsidR="00DE47D2">
        <w:rPr>
          <w:rFonts w:ascii="Garamond" w:hAnsi="Garamond" w:cs="Times New Roman"/>
        </w:rPr>
        <w:t>mean the same thing</w:t>
      </w:r>
      <w:r w:rsidR="00E26D64">
        <w:rPr>
          <w:rFonts w:ascii="Garamond" w:hAnsi="Garamond" w:cs="Times New Roman"/>
        </w:rPr>
        <w:t xml:space="preserve"> </w:t>
      </w:r>
      <w:r w:rsidR="00247453">
        <w:rPr>
          <w:rFonts w:ascii="Garamond" w:hAnsi="Garamond" w:cs="Times New Roman"/>
        </w:rPr>
        <w:t>as</w:t>
      </w:r>
      <w:r w:rsidR="008B1A0D">
        <w:rPr>
          <w:rFonts w:ascii="Garamond" w:hAnsi="Garamond" w:cs="Times New Roman"/>
        </w:rPr>
        <w:t xml:space="preserve"> </w:t>
      </w:r>
      <w:r w:rsidR="00E26D64">
        <w:rPr>
          <w:rFonts w:ascii="Garamond" w:hAnsi="Garamond" w:cs="Times New Roman"/>
        </w:rPr>
        <w:t xml:space="preserve">keeping it because </w:t>
      </w:r>
      <w:r w:rsidR="008B1A0D">
        <w:rPr>
          <w:rFonts w:ascii="Garamond" w:hAnsi="Garamond" w:cs="Times New Roman"/>
        </w:rPr>
        <w:t xml:space="preserve">Matt himself </w:t>
      </w:r>
      <w:r w:rsidR="00072610">
        <w:rPr>
          <w:rFonts w:ascii="Garamond" w:hAnsi="Garamond" w:cs="Times New Roman"/>
        </w:rPr>
        <w:t>comes to recognize</w:t>
      </w:r>
      <w:r w:rsidR="00E26D64">
        <w:rPr>
          <w:rFonts w:ascii="Garamond" w:hAnsi="Garamond" w:cs="Times New Roman"/>
        </w:rPr>
        <w:t xml:space="preserve"> the importance of her independence and identity. Likewise, when Matt accedes to </w:t>
      </w:r>
      <w:r w:rsidR="007051ED">
        <w:rPr>
          <w:rFonts w:ascii="Garamond" w:hAnsi="Garamond" w:cs="Times New Roman"/>
        </w:rPr>
        <w:t>Fabiana</w:t>
      </w:r>
      <w:r w:rsidR="00E26D64">
        <w:rPr>
          <w:rFonts w:ascii="Garamond" w:hAnsi="Garamond" w:cs="Times New Roman"/>
        </w:rPr>
        <w:t>’s wishes simply because he’s tired of talking about it,</w:t>
      </w:r>
      <w:r w:rsidR="00072610">
        <w:rPr>
          <w:rFonts w:ascii="Garamond" w:hAnsi="Garamond" w:cs="Times New Roman"/>
        </w:rPr>
        <w:t xml:space="preserve"> this creates a predicament for </w:t>
      </w:r>
      <w:r w:rsidR="007051ED">
        <w:rPr>
          <w:rFonts w:ascii="Garamond" w:hAnsi="Garamond" w:cs="Times New Roman"/>
        </w:rPr>
        <w:t>Fabiana</w:t>
      </w:r>
      <w:r w:rsidR="00072610">
        <w:rPr>
          <w:rFonts w:ascii="Garamond" w:hAnsi="Garamond" w:cs="Times New Roman"/>
        </w:rPr>
        <w:t xml:space="preserve">. If she </w:t>
      </w:r>
      <w:r w:rsidR="00E41AFF">
        <w:rPr>
          <w:rFonts w:ascii="Garamond" w:hAnsi="Garamond" w:cs="Times New Roman"/>
        </w:rPr>
        <w:t>accepts this</w:t>
      </w:r>
      <w:r w:rsidR="00072610">
        <w:rPr>
          <w:rFonts w:ascii="Garamond" w:hAnsi="Garamond" w:cs="Times New Roman"/>
        </w:rPr>
        <w:t xml:space="preserve">, then keeping her name </w:t>
      </w:r>
      <w:r w:rsidR="00C92D77">
        <w:rPr>
          <w:rFonts w:ascii="Garamond" w:hAnsi="Garamond" w:cs="Times New Roman"/>
        </w:rPr>
        <w:t>still doesn’t</w:t>
      </w:r>
      <w:r w:rsidR="00E41AFF">
        <w:rPr>
          <w:rFonts w:ascii="Garamond" w:hAnsi="Garamond" w:cs="Times New Roman"/>
        </w:rPr>
        <w:t xml:space="preserve"> mean what she’d like it to mean; it still doesn’t affirm the </w:t>
      </w:r>
      <w:r w:rsidR="00072610">
        <w:rPr>
          <w:rFonts w:ascii="Garamond" w:hAnsi="Garamond" w:cs="Times New Roman"/>
        </w:rPr>
        <w:t>importance of her independence and identity.</w:t>
      </w:r>
      <w:r w:rsidR="00E41AFF">
        <w:rPr>
          <w:rFonts w:ascii="Garamond" w:hAnsi="Garamond" w:cs="Times New Roman"/>
        </w:rPr>
        <w:t xml:space="preserve"> </w:t>
      </w:r>
      <w:r w:rsidR="00C92D77">
        <w:rPr>
          <w:rFonts w:ascii="Garamond" w:hAnsi="Garamond" w:cs="Times New Roman"/>
        </w:rPr>
        <w:t>This</w:t>
      </w:r>
      <w:r w:rsidR="00E26D64">
        <w:rPr>
          <w:rFonts w:ascii="Garamond" w:hAnsi="Garamond" w:cs="Times New Roman"/>
        </w:rPr>
        <w:t xml:space="preserve"> is why </w:t>
      </w:r>
      <w:r w:rsidR="00072610">
        <w:rPr>
          <w:rFonts w:ascii="Garamond" w:hAnsi="Garamond" w:cs="Times New Roman"/>
        </w:rPr>
        <w:t xml:space="preserve">Matt’s </w:t>
      </w:r>
      <w:r w:rsidR="007051ED">
        <w:rPr>
          <w:rFonts w:ascii="Garamond" w:hAnsi="Garamond" w:cs="Times New Roman"/>
        </w:rPr>
        <w:t xml:space="preserve">mere </w:t>
      </w:r>
      <w:r w:rsidR="00C92D77">
        <w:rPr>
          <w:rFonts w:ascii="Garamond" w:hAnsi="Garamond" w:cs="Times New Roman"/>
        </w:rPr>
        <w:t>acquiescence</w:t>
      </w:r>
      <w:r w:rsidR="00072610">
        <w:rPr>
          <w:rFonts w:ascii="Garamond" w:hAnsi="Garamond" w:cs="Times New Roman"/>
        </w:rPr>
        <w:t xml:space="preserve"> might be unacceptable. </w:t>
      </w:r>
    </w:p>
    <w:p w14:paraId="27F69DDE" w14:textId="68C975E6" w:rsidR="0055396D" w:rsidRPr="00094A08" w:rsidRDefault="00660AA4" w:rsidP="001E7614">
      <w:pPr>
        <w:spacing w:line="480" w:lineRule="auto"/>
        <w:ind w:firstLine="720"/>
        <w:rPr>
          <w:rFonts w:ascii="Garamond" w:hAnsi="Garamond" w:cs="Times New Roman"/>
        </w:rPr>
      </w:pPr>
      <w:r w:rsidRPr="00094A08">
        <w:rPr>
          <w:rFonts w:ascii="Garamond" w:hAnsi="Garamond" w:cs="Times New Roman"/>
        </w:rPr>
        <w:lastRenderedPageBreak/>
        <w:t xml:space="preserve">This helps us </w:t>
      </w:r>
      <w:r w:rsidR="00DE47D2">
        <w:rPr>
          <w:rFonts w:ascii="Garamond" w:hAnsi="Garamond" w:cs="Times New Roman"/>
        </w:rPr>
        <w:t>get at the</w:t>
      </w:r>
      <w:r w:rsidRPr="00094A08">
        <w:rPr>
          <w:rFonts w:ascii="Garamond" w:hAnsi="Garamond" w:cs="Times New Roman"/>
        </w:rPr>
        <w:t xml:space="preserve"> significance for </w:t>
      </w:r>
      <w:r w:rsidR="007051ED">
        <w:rPr>
          <w:rFonts w:ascii="Garamond" w:hAnsi="Garamond" w:cs="Times New Roman"/>
        </w:rPr>
        <w:t>Fabiana</w:t>
      </w:r>
      <w:r w:rsidRPr="00094A08">
        <w:rPr>
          <w:rFonts w:ascii="Garamond" w:hAnsi="Garamond" w:cs="Times New Roman"/>
        </w:rPr>
        <w:t xml:space="preserve"> of sharing an understanding with Matt</w:t>
      </w:r>
      <w:r w:rsidR="00CA400D" w:rsidRPr="00094A08">
        <w:rPr>
          <w:rFonts w:ascii="Garamond" w:hAnsi="Garamond" w:cs="Times New Roman"/>
        </w:rPr>
        <w:t xml:space="preserve">. </w:t>
      </w:r>
      <w:r w:rsidR="00247453">
        <w:rPr>
          <w:rFonts w:ascii="Garamond" w:hAnsi="Garamond" w:cs="Times New Roman"/>
        </w:rPr>
        <w:t>Matt’s d</w:t>
      </w:r>
      <w:r w:rsidR="00CA400D" w:rsidRPr="00094A08">
        <w:rPr>
          <w:rFonts w:ascii="Garamond" w:hAnsi="Garamond" w:cs="Times New Roman"/>
        </w:rPr>
        <w:t xml:space="preserve">isagreement calls into question the very values </w:t>
      </w:r>
      <w:r w:rsidR="008E2E05" w:rsidRPr="00094A08">
        <w:rPr>
          <w:rFonts w:ascii="Garamond" w:hAnsi="Garamond" w:cs="Times New Roman"/>
        </w:rPr>
        <w:t xml:space="preserve">and meanings </w:t>
      </w:r>
      <w:r w:rsidR="00CA400D" w:rsidRPr="00094A08">
        <w:rPr>
          <w:rFonts w:ascii="Garamond" w:hAnsi="Garamond" w:cs="Times New Roman"/>
        </w:rPr>
        <w:t xml:space="preserve">at stake </w:t>
      </w:r>
      <w:r w:rsidR="00BC4DB2" w:rsidRPr="00513576">
        <w:rPr>
          <w:rFonts w:ascii="Garamond" w:hAnsi="Garamond" w:cs="Times New Roman"/>
          <w:i/>
          <w:iCs/>
        </w:rPr>
        <w:t>between them</w:t>
      </w:r>
      <w:r w:rsidR="00CA400D" w:rsidRPr="00094A08">
        <w:rPr>
          <w:rFonts w:ascii="Garamond" w:hAnsi="Garamond" w:cs="Times New Roman"/>
        </w:rPr>
        <w:t>.</w:t>
      </w:r>
      <w:r w:rsidR="00083D93" w:rsidRPr="00094A08">
        <w:rPr>
          <w:rFonts w:ascii="Garamond" w:hAnsi="Garamond" w:cs="Times New Roman"/>
        </w:rPr>
        <w:t xml:space="preserve"> Is </w:t>
      </w:r>
      <w:r w:rsidR="007051ED">
        <w:rPr>
          <w:rFonts w:ascii="Garamond" w:hAnsi="Garamond" w:cs="Times New Roman"/>
        </w:rPr>
        <w:t>Fabiana</w:t>
      </w:r>
      <w:r w:rsidR="000F700A" w:rsidRPr="00094A08">
        <w:rPr>
          <w:rFonts w:ascii="Garamond" w:hAnsi="Garamond" w:cs="Times New Roman"/>
        </w:rPr>
        <w:t>’s</w:t>
      </w:r>
      <w:r w:rsidR="00083D93" w:rsidRPr="00094A08">
        <w:rPr>
          <w:rFonts w:ascii="Garamond" w:hAnsi="Garamond" w:cs="Times New Roman"/>
        </w:rPr>
        <w:t xml:space="preserve"> </w:t>
      </w:r>
      <w:r w:rsidR="000F700A" w:rsidRPr="00094A08">
        <w:rPr>
          <w:rFonts w:ascii="Garamond" w:hAnsi="Garamond" w:cs="Times New Roman"/>
        </w:rPr>
        <w:t>changing her</w:t>
      </w:r>
      <w:r w:rsidR="00083D93" w:rsidRPr="00094A08">
        <w:rPr>
          <w:rFonts w:ascii="Garamond" w:hAnsi="Garamond" w:cs="Times New Roman"/>
        </w:rPr>
        <w:t xml:space="preserve"> name out of bounds because of the importance of her independence and i</w:t>
      </w:r>
      <w:r w:rsidR="00C174A9" w:rsidRPr="00094A08">
        <w:rPr>
          <w:rFonts w:ascii="Garamond" w:hAnsi="Garamond" w:cs="Times New Roman"/>
        </w:rPr>
        <w:t>dentity</w:t>
      </w:r>
      <w:r w:rsidR="00083D93" w:rsidRPr="00094A08">
        <w:rPr>
          <w:rFonts w:ascii="Garamond" w:hAnsi="Garamond" w:cs="Times New Roman"/>
        </w:rPr>
        <w:t xml:space="preserve">? Will </w:t>
      </w:r>
      <w:r w:rsidR="007051ED">
        <w:rPr>
          <w:rFonts w:ascii="Garamond" w:hAnsi="Garamond" w:cs="Times New Roman"/>
        </w:rPr>
        <w:t>Fabiana</w:t>
      </w:r>
      <w:r w:rsidR="00083D93" w:rsidRPr="00094A08">
        <w:rPr>
          <w:rFonts w:ascii="Garamond" w:hAnsi="Garamond" w:cs="Times New Roman"/>
        </w:rPr>
        <w:t xml:space="preserve">’s keeping her name </w:t>
      </w:r>
      <w:r w:rsidR="00D14458" w:rsidRPr="00094A08">
        <w:rPr>
          <w:rFonts w:ascii="Garamond" w:hAnsi="Garamond" w:cs="Times New Roman"/>
        </w:rPr>
        <w:t>affirm this and the importance of those values? Matt’s evaluative orientation</w:t>
      </w:r>
      <w:r w:rsidR="00DE3ACB" w:rsidRPr="00094A08">
        <w:rPr>
          <w:rFonts w:ascii="Garamond" w:hAnsi="Garamond" w:cs="Times New Roman"/>
        </w:rPr>
        <w:t xml:space="preserve"> </w:t>
      </w:r>
      <w:r w:rsidR="004B3CC3" w:rsidRPr="00094A08">
        <w:rPr>
          <w:rFonts w:ascii="Garamond" w:hAnsi="Garamond" w:cs="Times New Roman"/>
        </w:rPr>
        <w:t>calls these things into question</w:t>
      </w:r>
      <w:r w:rsidR="00D14458" w:rsidRPr="00094A08">
        <w:rPr>
          <w:rFonts w:ascii="Garamond" w:hAnsi="Garamond" w:cs="Times New Roman"/>
        </w:rPr>
        <w:t xml:space="preserve">. It can thus challenge </w:t>
      </w:r>
      <w:r w:rsidR="007051ED">
        <w:rPr>
          <w:rFonts w:ascii="Garamond" w:hAnsi="Garamond" w:cs="Times New Roman"/>
        </w:rPr>
        <w:t>Fabiana</w:t>
      </w:r>
      <w:r w:rsidR="00D14458" w:rsidRPr="00094A08">
        <w:rPr>
          <w:rFonts w:ascii="Garamond" w:hAnsi="Garamond" w:cs="Times New Roman"/>
        </w:rPr>
        <w:t xml:space="preserve"> in a distinctive way. </w:t>
      </w:r>
      <w:r w:rsidR="00B37541" w:rsidRPr="00094A08">
        <w:rPr>
          <w:rFonts w:ascii="Garamond" w:hAnsi="Garamond" w:cs="Times New Roman"/>
        </w:rPr>
        <w:t xml:space="preserve">To abide disagreement in this context, to go along with Matt, would be to compromise </w:t>
      </w:r>
      <w:r w:rsidR="001E7614">
        <w:rPr>
          <w:rFonts w:ascii="Garamond" w:hAnsi="Garamond" w:cs="Times New Roman"/>
        </w:rPr>
        <w:t>herself</w:t>
      </w:r>
      <w:r w:rsidR="00B37541" w:rsidRPr="00094A08">
        <w:rPr>
          <w:rFonts w:ascii="Garamond" w:hAnsi="Garamond" w:cs="Times New Roman"/>
        </w:rPr>
        <w:t>.</w:t>
      </w:r>
      <w:r w:rsidR="001E7614">
        <w:rPr>
          <w:rFonts w:ascii="Garamond" w:hAnsi="Garamond" w:cs="Times New Roman"/>
        </w:rPr>
        <w:t xml:space="preserve"> It would mean </w:t>
      </w:r>
      <w:r w:rsidR="00E26D64">
        <w:rPr>
          <w:rFonts w:ascii="Garamond" w:hAnsi="Garamond" w:cs="Times New Roman"/>
        </w:rPr>
        <w:t>living with</w:t>
      </w:r>
      <w:r w:rsidR="001E7614">
        <w:rPr>
          <w:rFonts w:ascii="Garamond" w:hAnsi="Garamond" w:cs="Times New Roman"/>
        </w:rPr>
        <w:t xml:space="preserve"> Matt in a way that fails to honor her values, her sense of what’s important.</w:t>
      </w:r>
      <w:r w:rsidR="00B37541" w:rsidRPr="00094A08">
        <w:rPr>
          <w:rFonts w:ascii="Garamond" w:hAnsi="Garamond" w:cs="Times New Roman"/>
        </w:rPr>
        <w:t xml:space="preserve"> And so </w:t>
      </w:r>
      <w:r w:rsidR="007051ED">
        <w:rPr>
          <w:rFonts w:ascii="Garamond" w:hAnsi="Garamond" w:cs="Times New Roman"/>
        </w:rPr>
        <w:t>Fabiana</w:t>
      </w:r>
      <w:r w:rsidR="00B37541" w:rsidRPr="00094A08">
        <w:rPr>
          <w:rFonts w:ascii="Garamond" w:hAnsi="Garamond" w:cs="Times New Roman"/>
        </w:rPr>
        <w:t xml:space="preserve"> might feel called to respond, to mobilize </w:t>
      </w:r>
      <w:r w:rsidR="001E7614">
        <w:rPr>
          <w:rFonts w:ascii="Garamond" w:hAnsi="Garamond" w:cs="Times New Roman"/>
        </w:rPr>
        <w:t>her values</w:t>
      </w:r>
      <w:r w:rsidR="00B37541" w:rsidRPr="00094A08">
        <w:rPr>
          <w:rFonts w:ascii="Garamond" w:hAnsi="Garamond" w:cs="Times New Roman"/>
        </w:rPr>
        <w:t xml:space="preserve"> in the form of further engagement, through objection or criticism. </w:t>
      </w:r>
      <w:r w:rsidR="005F4FE1" w:rsidRPr="00094A08">
        <w:rPr>
          <w:rFonts w:ascii="Garamond" w:hAnsi="Garamond" w:cs="Times New Roman"/>
        </w:rPr>
        <w:t xml:space="preserve">Still, such a response will only get </w:t>
      </w:r>
      <w:r w:rsidR="007051ED">
        <w:rPr>
          <w:rFonts w:ascii="Garamond" w:hAnsi="Garamond" w:cs="Times New Roman"/>
        </w:rPr>
        <w:t>Fabiana</w:t>
      </w:r>
      <w:r w:rsidR="005F4FE1" w:rsidRPr="00094A08">
        <w:rPr>
          <w:rFonts w:ascii="Garamond" w:hAnsi="Garamond" w:cs="Times New Roman"/>
        </w:rPr>
        <w:t xml:space="preserve"> so far. If Matt doesn’t come around, things </w:t>
      </w:r>
      <w:r w:rsidR="00393CF2" w:rsidRPr="00094A08">
        <w:rPr>
          <w:rFonts w:ascii="Garamond" w:hAnsi="Garamond" w:cs="Times New Roman"/>
        </w:rPr>
        <w:t>remain unsettled</w:t>
      </w:r>
      <w:r w:rsidR="00B055A9" w:rsidRPr="00094A08">
        <w:rPr>
          <w:rFonts w:ascii="Garamond" w:hAnsi="Garamond" w:cs="Times New Roman"/>
        </w:rPr>
        <w:t>, a</w:t>
      </w:r>
      <w:r w:rsidR="00393CF2" w:rsidRPr="00094A08">
        <w:rPr>
          <w:rFonts w:ascii="Garamond" w:hAnsi="Garamond" w:cs="Times New Roman"/>
        </w:rPr>
        <w:t>nd t</w:t>
      </w:r>
      <w:r w:rsidR="00730119" w:rsidRPr="00094A08">
        <w:rPr>
          <w:rFonts w:ascii="Garamond" w:hAnsi="Garamond" w:cs="Times New Roman"/>
        </w:rPr>
        <w:t xml:space="preserve">his might naturally </w:t>
      </w:r>
      <w:r w:rsidR="004B3CC3" w:rsidRPr="00094A08">
        <w:rPr>
          <w:rFonts w:ascii="Garamond" w:hAnsi="Garamond" w:cs="Times New Roman"/>
        </w:rPr>
        <w:t>be</w:t>
      </w:r>
      <w:r w:rsidR="00730119" w:rsidRPr="00094A08">
        <w:rPr>
          <w:rFonts w:ascii="Garamond" w:hAnsi="Garamond" w:cs="Times New Roman"/>
        </w:rPr>
        <w:t xml:space="preserve"> unsatisfying</w:t>
      </w:r>
      <w:r w:rsidR="00393CF2" w:rsidRPr="00094A08">
        <w:rPr>
          <w:rFonts w:ascii="Garamond" w:hAnsi="Garamond" w:cs="Times New Roman"/>
        </w:rPr>
        <w:t xml:space="preserve"> for </w:t>
      </w:r>
      <w:r w:rsidR="007051ED">
        <w:rPr>
          <w:rFonts w:ascii="Garamond" w:hAnsi="Garamond" w:cs="Times New Roman"/>
        </w:rPr>
        <w:t>Fabiana</w:t>
      </w:r>
      <w:r w:rsidR="005F4FE1" w:rsidRPr="00094A08">
        <w:rPr>
          <w:rFonts w:ascii="Garamond" w:hAnsi="Garamond" w:cs="Times New Roman"/>
        </w:rPr>
        <w:t xml:space="preserve">. They still haven’t arrived at a shared understanding </w:t>
      </w:r>
      <w:r w:rsidR="0019295F" w:rsidRPr="00094A08">
        <w:rPr>
          <w:rFonts w:ascii="Garamond" w:hAnsi="Garamond" w:cs="Times New Roman"/>
        </w:rPr>
        <w:t xml:space="preserve">of what and how </w:t>
      </w:r>
      <w:r w:rsidR="0024467A" w:rsidRPr="00094A08">
        <w:rPr>
          <w:rFonts w:ascii="Garamond" w:hAnsi="Garamond" w:cs="Times New Roman"/>
        </w:rPr>
        <w:t>certain things</w:t>
      </w:r>
      <w:r w:rsidR="0019295F" w:rsidRPr="00094A08">
        <w:rPr>
          <w:rFonts w:ascii="Garamond" w:hAnsi="Garamond" w:cs="Times New Roman"/>
        </w:rPr>
        <w:t xml:space="preserve"> should matter</w:t>
      </w:r>
      <w:r w:rsidR="00CA400D" w:rsidRPr="00094A08">
        <w:rPr>
          <w:rFonts w:ascii="Garamond" w:hAnsi="Garamond" w:cs="Times New Roman"/>
        </w:rPr>
        <w:t>.</w:t>
      </w:r>
      <w:r w:rsidR="00CA400D" w:rsidRPr="00094A08">
        <w:rPr>
          <w:rStyle w:val="FootnoteReference"/>
          <w:rFonts w:ascii="Garamond" w:hAnsi="Garamond" w:cs="Times New Roman"/>
        </w:rPr>
        <w:footnoteReference w:id="18"/>
      </w:r>
    </w:p>
    <w:p w14:paraId="3F4835A8" w14:textId="4B371B0F" w:rsidR="00C92D77" w:rsidRDefault="006476C8" w:rsidP="006B1CFF">
      <w:pPr>
        <w:spacing w:line="480" w:lineRule="auto"/>
        <w:ind w:firstLine="720"/>
        <w:rPr>
          <w:rFonts w:ascii="Garamond" w:hAnsi="Garamond" w:cs="Times New Roman"/>
        </w:rPr>
      </w:pPr>
      <w:r w:rsidRPr="00094A08">
        <w:rPr>
          <w:rFonts w:ascii="Garamond" w:hAnsi="Garamond" w:cs="Times New Roman"/>
        </w:rPr>
        <w:t>Borrowing Stern’s language,</w:t>
      </w:r>
      <w:r w:rsidR="00F071A8" w:rsidRPr="00094A08">
        <w:rPr>
          <w:rFonts w:ascii="Garamond" w:hAnsi="Garamond" w:cs="Times New Roman"/>
        </w:rPr>
        <w:t xml:space="preserve"> </w:t>
      </w:r>
      <w:r w:rsidRPr="00094A08">
        <w:rPr>
          <w:rFonts w:ascii="Garamond" w:hAnsi="Garamond" w:cs="Times New Roman"/>
        </w:rPr>
        <w:t xml:space="preserve">we might say that </w:t>
      </w:r>
      <w:r w:rsidR="007051ED">
        <w:rPr>
          <w:rFonts w:ascii="Garamond" w:hAnsi="Garamond" w:cs="Times New Roman"/>
        </w:rPr>
        <w:t>Fabiana</w:t>
      </w:r>
      <w:r w:rsidRPr="00094A08">
        <w:rPr>
          <w:rFonts w:ascii="Garamond" w:hAnsi="Garamond" w:cs="Times New Roman"/>
        </w:rPr>
        <w:t xml:space="preserve"> relates to Matt as a normative interlocutor. </w:t>
      </w:r>
      <w:r w:rsidR="004B3CC3" w:rsidRPr="00094A08">
        <w:rPr>
          <w:rFonts w:ascii="Garamond" w:hAnsi="Garamond" w:cs="Times New Roman"/>
        </w:rPr>
        <w:t>Through normative exchange</w:t>
      </w:r>
      <w:r w:rsidR="00863262" w:rsidRPr="00094A08">
        <w:rPr>
          <w:rFonts w:ascii="Garamond" w:hAnsi="Garamond" w:cs="Times New Roman"/>
        </w:rPr>
        <w:t>s</w:t>
      </w:r>
      <w:r w:rsidR="004B3CC3" w:rsidRPr="00094A08">
        <w:rPr>
          <w:rFonts w:ascii="Garamond" w:hAnsi="Garamond" w:cs="Times New Roman"/>
        </w:rPr>
        <w:t xml:space="preserve">—reason-giving, criticism, </w:t>
      </w:r>
      <w:r w:rsidR="008F1FBB" w:rsidRPr="00094A08">
        <w:rPr>
          <w:rFonts w:ascii="Garamond" w:hAnsi="Garamond" w:cs="Times New Roman"/>
        </w:rPr>
        <w:t xml:space="preserve">affirmation, </w:t>
      </w:r>
      <w:r w:rsidR="004B3CC3" w:rsidRPr="00094A08">
        <w:rPr>
          <w:rFonts w:ascii="Garamond" w:hAnsi="Garamond" w:cs="Times New Roman"/>
        </w:rPr>
        <w:t>emotional engagement</w:t>
      </w:r>
      <w:r w:rsidR="00552639" w:rsidRPr="00094A08">
        <w:rPr>
          <w:rFonts w:ascii="Garamond" w:hAnsi="Garamond" w:cs="Times New Roman"/>
        </w:rPr>
        <w:t>, and so on</w:t>
      </w:r>
      <w:r w:rsidR="004B3CC3" w:rsidRPr="00094A08">
        <w:rPr>
          <w:rFonts w:ascii="Garamond" w:hAnsi="Garamond" w:cs="Times New Roman"/>
        </w:rPr>
        <w:t>—</w:t>
      </w:r>
      <w:r w:rsidR="008401E1" w:rsidRPr="00094A08">
        <w:rPr>
          <w:rFonts w:ascii="Garamond" w:hAnsi="Garamond" w:cs="Times New Roman"/>
        </w:rPr>
        <w:t>she’s mediating with him</w:t>
      </w:r>
      <w:r w:rsidRPr="00094A08">
        <w:rPr>
          <w:rFonts w:ascii="Garamond" w:hAnsi="Garamond" w:cs="Times New Roman"/>
        </w:rPr>
        <w:t xml:space="preserve"> the values that are operative within their relationship</w:t>
      </w:r>
      <w:r w:rsidR="001E7614">
        <w:rPr>
          <w:rFonts w:ascii="Garamond" w:hAnsi="Garamond" w:cs="Times New Roman"/>
        </w:rPr>
        <w:t xml:space="preserve"> and </w:t>
      </w:r>
      <w:r w:rsidR="00E41AFF">
        <w:rPr>
          <w:rFonts w:ascii="Garamond" w:hAnsi="Garamond" w:cs="Times New Roman"/>
        </w:rPr>
        <w:t xml:space="preserve">that </w:t>
      </w:r>
      <w:r w:rsidRPr="00094A08">
        <w:rPr>
          <w:rFonts w:ascii="Garamond" w:hAnsi="Garamond" w:cs="Times New Roman"/>
        </w:rPr>
        <w:t>determine the meaning of what happens between them</w:t>
      </w:r>
      <w:r w:rsidR="00E26D64">
        <w:rPr>
          <w:rFonts w:ascii="Garamond" w:hAnsi="Garamond" w:cs="Times New Roman"/>
        </w:rPr>
        <w:t xml:space="preserve">. It’s not, then, that </w:t>
      </w:r>
      <w:r w:rsidR="007051ED">
        <w:rPr>
          <w:rFonts w:ascii="Garamond" w:hAnsi="Garamond" w:cs="Times New Roman"/>
        </w:rPr>
        <w:t>Fabiana</w:t>
      </w:r>
      <w:r w:rsidR="00E26D64">
        <w:rPr>
          <w:rFonts w:ascii="Garamond" w:hAnsi="Garamond" w:cs="Times New Roman"/>
        </w:rPr>
        <w:t xml:space="preserve"> simply sees Matt as a potential cause of or threat to the realization of certain values that she prizes. Rather, what’s crucial is how </w:t>
      </w:r>
      <w:r w:rsidR="007051ED">
        <w:rPr>
          <w:rFonts w:ascii="Garamond" w:hAnsi="Garamond" w:cs="Times New Roman"/>
        </w:rPr>
        <w:t>Fabiana</w:t>
      </w:r>
      <w:r w:rsidR="00E26D64">
        <w:rPr>
          <w:rFonts w:ascii="Garamond" w:hAnsi="Garamond" w:cs="Times New Roman"/>
        </w:rPr>
        <w:t xml:space="preserve"> sees herself </w:t>
      </w:r>
      <w:r w:rsidR="00E26D64" w:rsidRPr="00247453">
        <w:rPr>
          <w:rFonts w:ascii="Garamond" w:hAnsi="Garamond" w:cs="Times New Roman"/>
        </w:rPr>
        <w:t>in relation to Matt</w:t>
      </w:r>
      <w:r w:rsidR="00E26D64">
        <w:rPr>
          <w:rFonts w:ascii="Garamond" w:hAnsi="Garamond" w:cs="Times New Roman"/>
        </w:rPr>
        <w:t xml:space="preserve">. </w:t>
      </w:r>
      <w:r w:rsidR="00C41CA8" w:rsidRPr="00094A08">
        <w:rPr>
          <w:rFonts w:ascii="Garamond" w:hAnsi="Garamond" w:cs="Times New Roman"/>
        </w:rPr>
        <w:t xml:space="preserve">She’s part of </w:t>
      </w:r>
      <w:r w:rsidR="00FF6A0B" w:rsidRPr="00094A08">
        <w:rPr>
          <w:rFonts w:ascii="Garamond" w:hAnsi="Garamond" w:cs="Times New Roman"/>
        </w:rPr>
        <w:t>a</w:t>
      </w:r>
      <w:r w:rsidR="00C41CA8" w:rsidRPr="00094A08">
        <w:rPr>
          <w:rFonts w:ascii="Garamond" w:hAnsi="Garamond" w:cs="Times New Roman"/>
        </w:rPr>
        <w:t xml:space="preserve"> process of exchange and mediation</w:t>
      </w:r>
      <w:r w:rsidR="00FF6A0B" w:rsidRPr="00094A08">
        <w:rPr>
          <w:rFonts w:ascii="Garamond" w:hAnsi="Garamond" w:cs="Times New Roman"/>
        </w:rPr>
        <w:t xml:space="preserve"> with him</w:t>
      </w:r>
      <w:r w:rsidR="001E7614">
        <w:rPr>
          <w:rFonts w:ascii="Garamond" w:hAnsi="Garamond" w:cs="Times New Roman"/>
        </w:rPr>
        <w:t>; this is an essential part of their relations</w:t>
      </w:r>
      <w:r w:rsidR="000B0524">
        <w:rPr>
          <w:rFonts w:ascii="Garamond" w:hAnsi="Garamond" w:cs="Times New Roman"/>
        </w:rPr>
        <w:t>hip</w:t>
      </w:r>
      <w:r w:rsidR="00C41CA8" w:rsidRPr="00094A08">
        <w:rPr>
          <w:rFonts w:ascii="Garamond" w:hAnsi="Garamond" w:cs="Times New Roman"/>
        </w:rPr>
        <w:t>.</w:t>
      </w:r>
      <w:r w:rsidR="002C422F" w:rsidRPr="00094A08">
        <w:rPr>
          <w:rFonts w:ascii="Garamond" w:hAnsi="Garamond" w:cs="Times New Roman"/>
        </w:rPr>
        <w:t xml:space="preserve"> This is why Matt’s outlook, in calling certain values into question, can leave </w:t>
      </w:r>
      <w:r w:rsidR="007051ED">
        <w:rPr>
          <w:rFonts w:ascii="Garamond" w:hAnsi="Garamond" w:cs="Times New Roman"/>
        </w:rPr>
        <w:t>Fabiana</w:t>
      </w:r>
      <w:r w:rsidR="002C422F" w:rsidRPr="00094A08">
        <w:rPr>
          <w:rFonts w:ascii="Garamond" w:hAnsi="Garamond" w:cs="Times New Roman"/>
        </w:rPr>
        <w:t xml:space="preserve"> feeling </w:t>
      </w:r>
      <w:r w:rsidR="002C422F" w:rsidRPr="00094A08">
        <w:rPr>
          <w:rFonts w:ascii="Garamond" w:hAnsi="Garamond" w:cs="Times New Roman"/>
        </w:rPr>
        <w:lastRenderedPageBreak/>
        <w:t xml:space="preserve">challenged. To fail to respond would undermine the </w:t>
      </w:r>
      <w:r w:rsidR="008401E1" w:rsidRPr="00094A08">
        <w:rPr>
          <w:rFonts w:ascii="Garamond" w:hAnsi="Garamond" w:cs="Times New Roman"/>
        </w:rPr>
        <w:t>place</w:t>
      </w:r>
      <w:r w:rsidR="002C422F" w:rsidRPr="00094A08">
        <w:rPr>
          <w:rFonts w:ascii="Garamond" w:hAnsi="Garamond" w:cs="Times New Roman"/>
        </w:rPr>
        <w:t xml:space="preserve"> of those values in her relation</w:t>
      </w:r>
      <w:r w:rsidR="0025381B" w:rsidRPr="00094A08">
        <w:rPr>
          <w:rFonts w:ascii="Garamond" w:hAnsi="Garamond" w:cs="Times New Roman"/>
        </w:rPr>
        <w:t>s</w:t>
      </w:r>
      <w:r w:rsidR="002C422F" w:rsidRPr="00094A08">
        <w:rPr>
          <w:rFonts w:ascii="Garamond" w:hAnsi="Garamond" w:cs="Times New Roman"/>
        </w:rPr>
        <w:t xml:space="preserve"> with Matt, </w:t>
      </w:r>
      <w:r w:rsidR="002C422F" w:rsidRPr="00E41AFF">
        <w:rPr>
          <w:rFonts w:ascii="Garamond" w:hAnsi="Garamond" w:cs="Times New Roman"/>
        </w:rPr>
        <w:t xml:space="preserve">and she’d be </w:t>
      </w:r>
      <w:r w:rsidR="00F234DA" w:rsidRPr="00E41AFF">
        <w:rPr>
          <w:rFonts w:ascii="Garamond" w:hAnsi="Garamond" w:cs="Times New Roman"/>
        </w:rPr>
        <w:t>party to this</w:t>
      </w:r>
      <w:r w:rsidR="002C422F" w:rsidRPr="00094A08">
        <w:rPr>
          <w:rFonts w:ascii="Garamond" w:hAnsi="Garamond" w:cs="Times New Roman"/>
        </w:rPr>
        <w:t xml:space="preserve">. </w:t>
      </w:r>
      <w:r w:rsidR="00052EB3" w:rsidRPr="00094A08">
        <w:rPr>
          <w:rFonts w:ascii="Garamond" w:hAnsi="Garamond" w:cs="Times New Roman"/>
        </w:rPr>
        <w:t xml:space="preserve">As a matter </w:t>
      </w:r>
      <w:r w:rsidR="009E55D4">
        <w:rPr>
          <w:rFonts w:ascii="Garamond" w:hAnsi="Garamond" w:cs="Times New Roman"/>
        </w:rPr>
        <w:t>of integrity, then</w:t>
      </w:r>
      <w:r w:rsidR="00D4082D" w:rsidRPr="00094A08">
        <w:rPr>
          <w:rFonts w:ascii="Garamond" w:hAnsi="Garamond" w:cs="Times New Roman"/>
        </w:rPr>
        <w:t xml:space="preserve">, </w:t>
      </w:r>
      <w:r w:rsidR="009E55D4">
        <w:rPr>
          <w:rFonts w:ascii="Garamond" w:hAnsi="Garamond" w:cs="Times New Roman"/>
        </w:rPr>
        <w:t xml:space="preserve">of living the kind of life </w:t>
      </w:r>
      <w:r w:rsidR="00E26D64">
        <w:rPr>
          <w:rFonts w:ascii="Garamond" w:hAnsi="Garamond" w:cs="Times New Roman"/>
        </w:rPr>
        <w:t xml:space="preserve">with Matt </w:t>
      </w:r>
      <w:r w:rsidR="009E55D4">
        <w:rPr>
          <w:rFonts w:ascii="Garamond" w:hAnsi="Garamond" w:cs="Times New Roman"/>
        </w:rPr>
        <w:t xml:space="preserve">to which she’s committed, existing in relations that stand for what she thinks should matter, </w:t>
      </w:r>
      <w:r w:rsidR="007051ED">
        <w:rPr>
          <w:rFonts w:ascii="Garamond" w:hAnsi="Garamond" w:cs="Times New Roman"/>
        </w:rPr>
        <w:t>Fabiana</w:t>
      </w:r>
      <w:r w:rsidR="00052EB3" w:rsidRPr="00094A08">
        <w:rPr>
          <w:rFonts w:ascii="Garamond" w:hAnsi="Garamond" w:cs="Times New Roman"/>
        </w:rPr>
        <w:t xml:space="preserve"> might feel called to respond</w:t>
      </w:r>
      <w:r w:rsidR="002E0E33">
        <w:rPr>
          <w:rFonts w:ascii="Garamond" w:hAnsi="Garamond" w:cs="Times New Roman"/>
        </w:rPr>
        <w:t xml:space="preserve">. </w:t>
      </w:r>
      <w:r w:rsidR="00097D40">
        <w:rPr>
          <w:rFonts w:ascii="Garamond" w:hAnsi="Garamond" w:cs="Times New Roman"/>
        </w:rPr>
        <w:t>Crucially, though, d</w:t>
      </w:r>
      <w:r w:rsidR="009E55D4">
        <w:rPr>
          <w:rFonts w:ascii="Garamond" w:hAnsi="Garamond" w:cs="Times New Roman"/>
        </w:rPr>
        <w:t>emanding recognition of the relevant values</w:t>
      </w:r>
      <w:r w:rsidR="00075C3C">
        <w:rPr>
          <w:rFonts w:ascii="Garamond" w:hAnsi="Garamond" w:cs="Times New Roman"/>
        </w:rPr>
        <w:t xml:space="preserve"> </w:t>
      </w:r>
      <w:r w:rsidR="009E55D4">
        <w:rPr>
          <w:rFonts w:ascii="Garamond" w:hAnsi="Garamond" w:cs="Times New Roman"/>
        </w:rPr>
        <w:t>isn’t</w:t>
      </w:r>
      <w:r w:rsidR="00345176">
        <w:rPr>
          <w:rFonts w:ascii="Garamond" w:hAnsi="Garamond" w:cs="Times New Roman"/>
        </w:rPr>
        <w:t xml:space="preserve"> </w:t>
      </w:r>
      <w:r w:rsidR="00E26D64">
        <w:rPr>
          <w:rFonts w:ascii="Garamond" w:hAnsi="Garamond" w:cs="Times New Roman"/>
        </w:rPr>
        <w:t>merely</w:t>
      </w:r>
      <w:r w:rsidR="00075C3C">
        <w:rPr>
          <w:rFonts w:ascii="Garamond" w:hAnsi="Garamond" w:cs="Times New Roman"/>
        </w:rPr>
        <w:t xml:space="preserve"> a means</w:t>
      </w:r>
      <w:r w:rsidR="00E41AFF">
        <w:rPr>
          <w:rFonts w:ascii="Garamond" w:hAnsi="Garamond" w:cs="Times New Roman"/>
        </w:rPr>
        <w:t xml:space="preserve"> of fending off a threat to them</w:t>
      </w:r>
      <w:r w:rsidR="00075C3C">
        <w:rPr>
          <w:rFonts w:ascii="Garamond" w:hAnsi="Garamond" w:cs="Times New Roman"/>
        </w:rPr>
        <w:t>. It is a way of standing for those values in its own right.</w:t>
      </w:r>
      <w:r w:rsidR="00CC4C8D">
        <w:rPr>
          <w:rStyle w:val="FootnoteReference"/>
          <w:rFonts w:ascii="Garamond" w:hAnsi="Garamond" w:cs="Times New Roman"/>
        </w:rPr>
        <w:footnoteReference w:id="19"/>
      </w:r>
      <w:r w:rsidR="00C92D77">
        <w:rPr>
          <w:rFonts w:ascii="Garamond" w:hAnsi="Garamond" w:cs="Times New Roman"/>
        </w:rPr>
        <w:t xml:space="preserve"> </w:t>
      </w:r>
    </w:p>
    <w:p w14:paraId="3113EF76" w14:textId="7E4FB3C8" w:rsidR="00C92D77" w:rsidRDefault="00513576" w:rsidP="001E7614">
      <w:pPr>
        <w:spacing w:line="480" w:lineRule="auto"/>
        <w:ind w:firstLine="720"/>
        <w:rPr>
          <w:rFonts w:ascii="Garamond" w:hAnsi="Garamond" w:cs="Times New Roman"/>
        </w:rPr>
      </w:pPr>
      <w:r>
        <w:rPr>
          <w:rFonts w:ascii="Garamond" w:hAnsi="Garamond" w:cs="Times New Roman"/>
        </w:rPr>
        <w:t xml:space="preserve">The </w:t>
      </w:r>
      <w:r w:rsidR="00C92D77">
        <w:rPr>
          <w:rFonts w:ascii="Garamond" w:hAnsi="Garamond" w:cs="Times New Roman"/>
        </w:rPr>
        <w:t xml:space="preserve">way of relating to people that I’m getting at here might seem to fit naturally </w:t>
      </w:r>
      <w:r w:rsidR="003F0AB1">
        <w:rPr>
          <w:rFonts w:ascii="Garamond" w:hAnsi="Garamond" w:cs="Times New Roman"/>
        </w:rPr>
        <w:t>with</w:t>
      </w:r>
      <w:r w:rsidR="00AC0270">
        <w:rPr>
          <w:rFonts w:ascii="Garamond" w:hAnsi="Garamond" w:cs="Times New Roman"/>
        </w:rPr>
        <w:t>in</w:t>
      </w:r>
      <w:r w:rsidR="002224BB">
        <w:rPr>
          <w:rFonts w:ascii="Garamond" w:hAnsi="Garamond" w:cs="Times New Roman"/>
        </w:rPr>
        <w:t xml:space="preserve"> </w:t>
      </w:r>
      <w:r w:rsidR="00AC0270">
        <w:rPr>
          <w:rFonts w:ascii="Garamond" w:hAnsi="Garamond" w:cs="Times New Roman"/>
        </w:rPr>
        <w:t>an</w:t>
      </w:r>
      <w:r w:rsidR="003F0AB1">
        <w:rPr>
          <w:rFonts w:ascii="Garamond" w:hAnsi="Garamond" w:cs="Times New Roman"/>
        </w:rPr>
        <w:t xml:space="preserve"> intimate relationship</w:t>
      </w:r>
      <w:r>
        <w:rPr>
          <w:rFonts w:ascii="Garamond" w:hAnsi="Garamond" w:cs="Times New Roman"/>
        </w:rPr>
        <w:t xml:space="preserve">, like </w:t>
      </w:r>
      <w:r w:rsidR="007051ED">
        <w:rPr>
          <w:rFonts w:ascii="Garamond" w:hAnsi="Garamond" w:cs="Times New Roman"/>
        </w:rPr>
        <w:t>Fabiana</w:t>
      </w:r>
      <w:r>
        <w:rPr>
          <w:rFonts w:ascii="Garamond" w:hAnsi="Garamond" w:cs="Times New Roman"/>
        </w:rPr>
        <w:t xml:space="preserve"> and Matt’s</w:t>
      </w:r>
      <w:r w:rsidR="00C92D77">
        <w:rPr>
          <w:rFonts w:ascii="Garamond" w:hAnsi="Garamond" w:cs="Times New Roman"/>
        </w:rPr>
        <w:t xml:space="preserve">. Still, one might be doubtful that this view fits social and moral life more generally. </w:t>
      </w:r>
      <w:r w:rsidR="002224BB">
        <w:rPr>
          <w:rFonts w:ascii="Garamond" w:hAnsi="Garamond" w:cs="Times New Roman"/>
        </w:rPr>
        <w:t xml:space="preserve">Do we really relate to strangers </w:t>
      </w:r>
      <w:r w:rsidR="00AC0270">
        <w:rPr>
          <w:rFonts w:ascii="Garamond" w:hAnsi="Garamond" w:cs="Times New Roman"/>
        </w:rPr>
        <w:t>and</w:t>
      </w:r>
      <w:r w:rsidR="002224BB">
        <w:rPr>
          <w:rFonts w:ascii="Garamond" w:hAnsi="Garamond" w:cs="Times New Roman"/>
        </w:rPr>
        <w:t xml:space="preserve"> casual acquaintances as normative interlocutors?</w:t>
      </w:r>
    </w:p>
    <w:p w14:paraId="78835AC7" w14:textId="433DD5F9" w:rsidR="002224BB" w:rsidRDefault="003F0AB1" w:rsidP="00B63D78">
      <w:pPr>
        <w:spacing w:line="480" w:lineRule="auto"/>
        <w:ind w:firstLine="720"/>
        <w:rPr>
          <w:rFonts w:ascii="Garamond" w:hAnsi="Garamond" w:cs="Times New Roman"/>
        </w:rPr>
      </w:pPr>
      <w:r>
        <w:rPr>
          <w:rFonts w:ascii="Garamond" w:hAnsi="Garamond" w:cs="Times New Roman"/>
        </w:rPr>
        <w:t xml:space="preserve">I think </w:t>
      </w:r>
      <w:r w:rsidR="002224BB">
        <w:rPr>
          <w:rFonts w:ascii="Garamond" w:hAnsi="Garamond" w:cs="Times New Roman"/>
        </w:rPr>
        <w:t>there’s reason to think we do</w:t>
      </w:r>
      <w:r>
        <w:rPr>
          <w:rFonts w:ascii="Garamond" w:hAnsi="Garamond" w:cs="Times New Roman"/>
        </w:rPr>
        <w:t xml:space="preserve">. </w:t>
      </w:r>
      <w:r w:rsidR="00513576">
        <w:rPr>
          <w:rFonts w:ascii="Garamond" w:hAnsi="Garamond" w:cs="Times New Roman"/>
        </w:rPr>
        <w:t>A</w:t>
      </w:r>
      <w:r w:rsidR="002224BB">
        <w:rPr>
          <w:rFonts w:ascii="Garamond" w:hAnsi="Garamond" w:cs="Times New Roman"/>
        </w:rPr>
        <w:t>s numerous theorists have observed, our responsibility practices have a dialogical character.</w:t>
      </w:r>
      <w:r w:rsidR="002224BB" w:rsidRPr="00094A08">
        <w:rPr>
          <w:rStyle w:val="FootnoteReference"/>
          <w:rFonts w:ascii="Garamond" w:hAnsi="Garamond" w:cs="Times New Roman"/>
        </w:rPr>
        <w:footnoteReference w:id="20"/>
      </w:r>
      <w:r w:rsidR="002224BB">
        <w:rPr>
          <w:rFonts w:ascii="Garamond" w:hAnsi="Garamond" w:cs="Times New Roman"/>
        </w:rPr>
        <w:t xml:space="preserve"> When we blame or morally criticize, we typically communicate, or at least want to communicate, our disapproval, and we typically seek or desire some sort of uptake from the other person, an acknowledgement that they made a mistake,</w:t>
      </w:r>
      <w:r w:rsidR="007051ED">
        <w:rPr>
          <w:rFonts w:ascii="Garamond" w:hAnsi="Garamond" w:cs="Times New Roman"/>
        </w:rPr>
        <w:t xml:space="preserve"> perhaps</w:t>
      </w:r>
      <w:r w:rsidR="002224BB">
        <w:rPr>
          <w:rFonts w:ascii="Garamond" w:hAnsi="Garamond" w:cs="Times New Roman"/>
        </w:rPr>
        <w:t xml:space="preserve"> an apology or explanation. Likewise, we generally communicate, or feel like we should communicate, our praise, inviting the other person to value their action with us.</w:t>
      </w:r>
      <w:r w:rsidR="002224BB" w:rsidRPr="00094A08">
        <w:rPr>
          <w:rStyle w:val="FootnoteReference"/>
          <w:rFonts w:ascii="Garamond" w:hAnsi="Garamond" w:cs="Times New Roman"/>
        </w:rPr>
        <w:footnoteReference w:id="21"/>
      </w:r>
      <w:r w:rsidR="002224BB">
        <w:rPr>
          <w:rFonts w:ascii="Garamond" w:hAnsi="Garamond" w:cs="Times New Roman"/>
        </w:rPr>
        <w:t xml:space="preserve"> </w:t>
      </w:r>
      <w:r w:rsidR="00AC0270">
        <w:rPr>
          <w:rFonts w:ascii="Garamond" w:hAnsi="Garamond" w:cs="Times New Roman"/>
        </w:rPr>
        <w:t>This communicative impulse fits</w:t>
      </w:r>
      <w:r w:rsidR="002224BB">
        <w:rPr>
          <w:rFonts w:ascii="Garamond" w:hAnsi="Garamond" w:cs="Times New Roman"/>
        </w:rPr>
        <w:t xml:space="preserve"> well with the idea </w:t>
      </w:r>
      <w:r w:rsidR="00AC0270">
        <w:rPr>
          <w:rFonts w:ascii="Garamond" w:hAnsi="Garamond" w:cs="Times New Roman"/>
        </w:rPr>
        <w:t>that we generally relate to each other as</w:t>
      </w:r>
      <w:r w:rsidR="002224BB">
        <w:rPr>
          <w:rFonts w:ascii="Garamond" w:hAnsi="Garamond" w:cs="Times New Roman"/>
        </w:rPr>
        <w:t xml:space="preserve"> normative interlocut</w:t>
      </w:r>
      <w:r w:rsidR="00513576">
        <w:rPr>
          <w:rFonts w:ascii="Garamond" w:hAnsi="Garamond" w:cs="Times New Roman"/>
        </w:rPr>
        <w:t>ers</w:t>
      </w:r>
      <w:r w:rsidR="002224BB">
        <w:rPr>
          <w:rFonts w:ascii="Garamond" w:hAnsi="Garamond" w:cs="Times New Roman"/>
        </w:rPr>
        <w:t xml:space="preserve">. The kind of exchanges that we seek </w:t>
      </w:r>
      <w:r w:rsidR="00730497">
        <w:rPr>
          <w:rFonts w:ascii="Garamond" w:hAnsi="Garamond" w:cs="Times New Roman"/>
        </w:rPr>
        <w:t xml:space="preserve">in our responsibility practices </w:t>
      </w:r>
      <w:r w:rsidR="002224BB">
        <w:rPr>
          <w:rFonts w:ascii="Garamond" w:hAnsi="Garamond" w:cs="Times New Roman"/>
        </w:rPr>
        <w:t xml:space="preserve">can be understood as part of the process through which we mediate the particular values and </w:t>
      </w:r>
      <w:r w:rsidR="002224BB">
        <w:rPr>
          <w:rFonts w:ascii="Garamond" w:hAnsi="Garamond" w:cs="Times New Roman"/>
        </w:rPr>
        <w:lastRenderedPageBreak/>
        <w:t>meanings at stake between us. This</w:t>
      </w:r>
      <w:r w:rsidR="00D30968">
        <w:rPr>
          <w:rFonts w:ascii="Garamond" w:hAnsi="Garamond" w:cs="Times New Roman"/>
        </w:rPr>
        <w:t>, I propose,</w:t>
      </w:r>
      <w:r w:rsidR="002224BB">
        <w:rPr>
          <w:rFonts w:ascii="Garamond" w:hAnsi="Garamond" w:cs="Times New Roman"/>
        </w:rPr>
        <w:t xml:space="preserve"> is why communication and uptake can feel so urgent.</w:t>
      </w:r>
      <w:r w:rsidR="00AC0270">
        <w:rPr>
          <w:rStyle w:val="FootnoteReference"/>
          <w:rFonts w:ascii="Garamond" w:hAnsi="Garamond" w:cs="Times New Roman"/>
        </w:rPr>
        <w:footnoteReference w:id="22"/>
      </w:r>
    </w:p>
    <w:p w14:paraId="7EA4C7DF" w14:textId="0D858A13" w:rsidR="002224BB" w:rsidRPr="00094A08" w:rsidRDefault="002224BB" w:rsidP="002224BB">
      <w:pPr>
        <w:spacing w:line="480" w:lineRule="auto"/>
        <w:ind w:firstLine="720"/>
        <w:rPr>
          <w:rFonts w:ascii="Garamond" w:hAnsi="Garamond" w:cs="Times New Roman"/>
        </w:rPr>
      </w:pPr>
      <w:r w:rsidRPr="00094A08">
        <w:rPr>
          <w:rFonts w:ascii="Garamond" w:hAnsi="Garamond" w:cs="Times New Roman"/>
        </w:rPr>
        <w:t>For example, when someone cuts us off in traffic or we see someone litter,</w:t>
      </w:r>
      <w:r>
        <w:rPr>
          <w:rFonts w:ascii="Garamond" w:hAnsi="Garamond" w:cs="Times New Roman"/>
        </w:rPr>
        <w:t xml:space="preserve"> even if this person is a stranger,</w:t>
      </w:r>
      <w:r w:rsidRPr="00094A08">
        <w:rPr>
          <w:rFonts w:ascii="Garamond" w:hAnsi="Garamond" w:cs="Times New Roman"/>
        </w:rPr>
        <w:t xml:space="preserve"> we often feel motivated to communicate our disapproval, to honk at them or shoot them a look. When we’re motivated to respond like this, I believe, it is because we feel challenged by the other person’s evaluative orientation. Their action implies that such behavior is appropriate and that certain things (our safety, the environment) matter less than certain other things (their time, </w:t>
      </w:r>
      <w:r w:rsidR="007051ED">
        <w:rPr>
          <w:rFonts w:ascii="Garamond" w:hAnsi="Garamond" w:cs="Times New Roman"/>
        </w:rPr>
        <w:t>the</w:t>
      </w:r>
      <w:r w:rsidR="00CC4C8D">
        <w:rPr>
          <w:rFonts w:ascii="Garamond" w:hAnsi="Garamond" w:cs="Times New Roman"/>
        </w:rPr>
        <w:t>ir</w:t>
      </w:r>
      <w:r w:rsidR="007051ED">
        <w:rPr>
          <w:rFonts w:ascii="Garamond" w:hAnsi="Garamond" w:cs="Times New Roman"/>
        </w:rPr>
        <w:t xml:space="preserve"> convenience</w:t>
      </w:r>
      <w:r w:rsidRPr="00094A08">
        <w:rPr>
          <w:rFonts w:ascii="Garamond" w:hAnsi="Garamond" w:cs="Times New Roman"/>
        </w:rPr>
        <w:t xml:space="preserve">). But it isn’t just that this person has their point of view. To </w:t>
      </w:r>
      <w:r>
        <w:rPr>
          <w:rFonts w:ascii="Garamond" w:hAnsi="Garamond" w:cs="Times New Roman"/>
        </w:rPr>
        <w:t xml:space="preserve">simply </w:t>
      </w:r>
      <w:r w:rsidRPr="00094A08">
        <w:rPr>
          <w:rFonts w:ascii="Garamond" w:hAnsi="Garamond" w:cs="Times New Roman"/>
        </w:rPr>
        <w:t xml:space="preserve">abide this person’s behavior and what it </w:t>
      </w:r>
      <w:r>
        <w:rPr>
          <w:rFonts w:ascii="Garamond" w:hAnsi="Garamond" w:cs="Times New Roman"/>
        </w:rPr>
        <w:t>suggests</w:t>
      </w:r>
      <w:r w:rsidRPr="00094A08">
        <w:rPr>
          <w:rFonts w:ascii="Garamond" w:hAnsi="Garamond" w:cs="Times New Roman"/>
        </w:rPr>
        <w:t xml:space="preserve"> would be to tacitly endorse their evaluative orientation; it would be to undermine the place of certain values in our relations with them</w:t>
      </w:r>
      <w:r>
        <w:rPr>
          <w:rFonts w:ascii="Garamond" w:hAnsi="Garamond" w:cs="Times New Roman"/>
        </w:rPr>
        <w:t xml:space="preserve"> and, thus, in our lives</w:t>
      </w:r>
      <w:r w:rsidRPr="00094A08">
        <w:rPr>
          <w:rFonts w:ascii="Garamond" w:hAnsi="Garamond" w:cs="Times New Roman"/>
        </w:rPr>
        <w:t xml:space="preserve">. In this respect, their action challenges us by calling into question our conception of what matters and of the meaning of what </w:t>
      </w:r>
      <w:r w:rsidR="00C51754">
        <w:rPr>
          <w:rFonts w:ascii="Garamond" w:hAnsi="Garamond" w:cs="Times New Roman"/>
        </w:rPr>
        <w:t>they did</w:t>
      </w:r>
      <w:r w:rsidRPr="00094A08">
        <w:rPr>
          <w:rFonts w:ascii="Garamond" w:hAnsi="Garamond" w:cs="Times New Roman"/>
        </w:rPr>
        <w:t xml:space="preserve">. Given our commitments, we might thus feel called to communicate our disapproval, to assert our own evaluative scheme. We would thereby stand </w:t>
      </w:r>
      <w:r w:rsidR="00513576">
        <w:rPr>
          <w:rFonts w:ascii="Garamond" w:hAnsi="Garamond" w:cs="Times New Roman"/>
        </w:rPr>
        <w:t>for</w:t>
      </w:r>
      <w:r w:rsidRPr="00094A08">
        <w:rPr>
          <w:rFonts w:ascii="Garamond" w:hAnsi="Garamond" w:cs="Times New Roman"/>
        </w:rPr>
        <w:t xml:space="preserve"> certain values and interpretations</w:t>
      </w:r>
      <w:r w:rsidR="00513576">
        <w:rPr>
          <w:rFonts w:ascii="Garamond" w:hAnsi="Garamond" w:cs="Times New Roman"/>
        </w:rPr>
        <w:t>, putting them to work</w:t>
      </w:r>
      <w:r w:rsidRPr="00094A08">
        <w:rPr>
          <w:rFonts w:ascii="Garamond" w:hAnsi="Garamond" w:cs="Times New Roman"/>
        </w:rPr>
        <w:t xml:space="preserve"> within the context of our relations with the other person.</w:t>
      </w:r>
    </w:p>
    <w:p w14:paraId="1294B76A" w14:textId="6899EC05" w:rsidR="002224BB" w:rsidRDefault="002224BB" w:rsidP="002224BB">
      <w:pPr>
        <w:spacing w:line="480" w:lineRule="auto"/>
        <w:ind w:firstLine="720"/>
        <w:rPr>
          <w:rFonts w:ascii="Garamond" w:hAnsi="Garamond" w:cs="Times New Roman"/>
        </w:rPr>
      </w:pPr>
      <w:r w:rsidRPr="00094A08">
        <w:rPr>
          <w:rFonts w:ascii="Garamond" w:hAnsi="Garamond" w:cs="Times New Roman"/>
        </w:rPr>
        <w:t xml:space="preserve">Still, just as </w:t>
      </w:r>
      <w:r w:rsidR="007051ED">
        <w:rPr>
          <w:rFonts w:ascii="Garamond" w:hAnsi="Garamond" w:cs="Times New Roman"/>
        </w:rPr>
        <w:t>Fabiana</w:t>
      </w:r>
      <w:r w:rsidRPr="00094A08">
        <w:rPr>
          <w:rFonts w:ascii="Garamond" w:hAnsi="Garamond" w:cs="Times New Roman"/>
        </w:rPr>
        <w:t xml:space="preserve"> can’t completely settle things on her own, without Matt’s taking up her perspective, our communication can’t itself resolve the situation. Indeed, we often don’t get the resolution we desire with such communication. But this doesn’t mean that resolution, arriving at a shared understanding, isn’t important to us.</w:t>
      </w:r>
      <w:r w:rsidRPr="00094A08">
        <w:rPr>
          <w:rStyle w:val="FootnoteReference"/>
          <w:rFonts w:ascii="Garamond" w:hAnsi="Garamond" w:cs="Times New Roman"/>
        </w:rPr>
        <w:footnoteReference w:id="23"/>
      </w:r>
      <w:r w:rsidRPr="00094A08">
        <w:rPr>
          <w:rFonts w:ascii="Garamond" w:hAnsi="Garamond" w:cs="Times New Roman"/>
        </w:rPr>
        <w:t xml:space="preserve"> As David Shoemaker points out, it </w:t>
      </w:r>
      <w:r w:rsidRPr="00094A08">
        <w:rPr>
          <w:rFonts w:ascii="Garamond" w:hAnsi="Garamond" w:cs="Times New Roman"/>
        </w:rPr>
        <w:lastRenderedPageBreak/>
        <w:t>can be deeply unsatisfying and frustrating, even infuriating, if someone like the litterer or reckless driver leaves the scene without having taken up our communication, or, worse, if they rebuff it (Shoemaker 2015, 104). And this, I propose, is because they leave the meaning of what happened importantly unsettled; they leave our conception of what happened and what should matter within the context of our relations with them called into question. We can contrast this with the feeling of satisfaction or vindication, even gratitude, that attends a show of contrition or apology from the other person.</w:t>
      </w:r>
    </w:p>
    <w:p w14:paraId="04A71516" w14:textId="22B6FCF7" w:rsidR="002224BB" w:rsidRDefault="002224BB" w:rsidP="002224BB">
      <w:pPr>
        <w:spacing w:line="480" w:lineRule="auto"/>
        <w:ind w:firstLine="720"/>
        <w:rPr>
          <w:rFonts w:ascii="Garamond" w:hAnsi="Garamond" w:cs="Times New Roman"/>
        </w:rPr>
      </w:pPr>
      <w:r>
        <w:rPr>
          <w:rFonts w:ascii="Garamond" w:hAnsi="Garamond" w:cs="Times New Roman"/>
        </w:rPr>
        <w:t xml:space="preserve">It may seem surprising that we’d relate to other people in this way. But it is important not to underestimate how thoroughly relational human life is. Many of our most important identities mark relations that we share, often with people whom we aren’t particularly close or whom we don’t know at all. We’re neighbors, colleagues, and citizens; we’re members of churches and schools and extended families; we participate in communities organized around shared activities and backgrounds; and, </w:t>
      </w:r>
      <w:r w:rsidR="00AC0270">
        <w:rPr>
          <w:rFonts w:ascii="Garamond" w:hAnsi="Garamond" w:cs="Times New Roman"/>
        </w:rPr>
        <w:t xml:space="preserve">perhaps </w:t>
      </w:r>
      <w:r>
        <w:rPr>
          <w:rFonts w:ascii="Garamond" w:hAnsi="Garamond" w:cs="Times New Roman"/>
        </w:rPr>
        <w:t xml:space="preserve">most broadly, we often feel part of a moral or human community. Like </w:t>
      </w:r>
      <w:r w:rsidR="007051ED">
        <w:rPr>
          <w:rFonts w:ascii="Garamond" w:hAnsi="Garamond" w:cs="Times New Roman"/>
        </w:rPr>
        <w:t>Fabiana</w:t>
      </w:r>
      <w:r>
        <w:rPr>
          <w:rFonts w:ascii="Garamond" w:hAnsi="Garamond" w:cs="Times New Roman"/>
        </w:rPr>
        <w:t xml:space="preserve"> and Matt, in other words, we exist with each other, even with strangers, in ongoing forms of life</w:t>
      </w:r>
      <w:r w:rsidR="00AC0270">
        <w:rPr>
          <w:rFonts w:ascii="Garamond" w:hAnsi="Garamond" w:cs="Times New Roman"/>
        </w:rPr>
        <w:t xml:space="preserve">, and </w:t>
      </w:r>
      <w:r>
        <w:rPr>
          <w:rFonts w:ascii="Garamond" w:hAnsi="Garamond" w:cs="Times New Roman"/>
        </w:rPr>
        <w:t xml:space="preserve">we’re generally invested in these forms of life taking a certain shape. We have ideas about what should matter to the people with whom we share them; we have commitments and values that are tied up with our various senses of self and place. </w:t>
      </w:r>
      <w:r w:rsidR="00AC0270">
        <w:rPr>
          <w:rFonts w:ascii="Garamond" w:hAnsi="Garamond" w:cs="Times New Roman"/>
        </w:rPr>
        <w:t>Moreover, t</w:t>
      </w:r>
      <w:r>
        <w:rPr>
          <w:rFonts w:ascii="Garamond" w:hAnsi="Garamond" w:cs="Times New Roman"/>
        </w:rPr>
        <w:t xml:space="preserve">his isn’t something abstract. Our lives play out with particular people in particular situations. And so I don’t think it </w:t>
      </w:r>
      <w:r w:rsidR="00A86E96">
        <w:rPr>
          <w:rFonts w:ascii="Garamond" w:hAnsi="Garamond" w:cs="Times New Roman"/>
        </w:rPr>
        <w:t>should be</w:t>
      </w:r>
      <w:r>
        <w:rPr>
          <w:rFonts w:ascii="Garamond" w:hAnsi="Garamond" w:cs="Times New Roman"/>
        </w:rPr>
        <w:t xml:space="preserve"> surprising that to live in a meaningful way, one that honors our values, would depend upon our interactions with and responses to the people with whom we find ourselves</w:t>
      </w:r>
      <w:r w:rsidR="00730497">
        <w:rPr>
          <w:rFonts w:ascii="Garamond" w:hAnsi="Garamond" w:cs="Times New Roman"/>
        </w:rPr>
        <w:t>, even if we don’t antecedently know them</w:t>
      </w:r>
      <w:r w:rsidR="005878CD">
        <w:rPr>
          <w:rFonts w:ascii="Garamond" w:hAnsi="Garamond" w:cs="Times New Roman"/>
        </w:rPr>
        <w:t xml:space="preserve"> and even if our interactions with them are transient</w:t>
      </w:r>
      <w:r w:rsidR="00730497">
        <w:rPr>
          <w:rFonts w:ascii="Garamond" w:hAnsi="Garamond" w:cs="Times New Roman"/>
        </w:rPr>
        <w:t>.</w:t>
      </w:r>
    </w:p>
    <w:p w14:paraId="79456973" w14:textId="16CEF56C" w:rsidR="00DA022B" w:rsidRPr="00094A08" w:rsidRDefault="0008175A" w:rsidP="002224BB">
      <w:pPr>
        <w:spacing w:line="480" w:lineRule="auto"/>
        <w:ind w:firstLine="720"/>
        <w:rPr>
          <w:rFonts w:ascii="Garamond" w:hAnsi="Garamond" w:cs="Times New Roman"/>
        </w:rPr>
      </w:pPr>
      <w:r w:rsidRPr="00094A08">
        <w:rPr>
          <w:rFonts w:ascii="Garamond" w:hAnsi="Garamond" w:cs="Times New Roman"/>
        </w:rPr>
        <w:t>The</w:t>
      </w:r>
      <w:r w:rsidR="00F01E89" w:rsidRPr="00094A08">
        <w:rPr>
          <w:rFonts w:ascii="Garamond" w:hAnsi="Garamond" w:cs="Times New Roman"/>
        </w:rPr>
        <w:t xml:space="preserve"> </w:t>
      </w:r>
      <w:r w:rsidRPr="00094A08">
        <w:rPr>
          <w:rFonts w:ascii="Garamond" w:hAnsi="Garamond" w:cs="Times New Roman"/>
        </w:rPr>
        <w:t>thought</w:t>
      </w:r>
      <w:r w:rsidR="00AE493D" w:rsidRPr="00094A08">
        <w:rPr>
          <w:rFonts w:ascii="Garamond" w:hAnsi="Garamond" w:cs="Times New Roman"/>
        </w:rPr>
        <w:t>, then,</w:t>
      </w:r>
      <w:r w:rsidRPr="00094A08">
        <w:rPr>
          <w:rFonts w:ascii="Garamond" w:hAnsi="Garamond" w:cs="Times New Roman"/>
        </w:rPr>
        <w:t xml:space="preserve"> </w:t>
      </w:r>
      <w:r w:rsidR="00F01E89" w:rsidRPr="00094A08">
        <w:rPr>
          <w:rFonts w:ascii="Garamond" w:hAnsi="Garamond" w:cs="Times New Roman"/>
        </w:rPr>
        <w:t xml:space="preserve">is that our social and moral lives are characterized by relations that are marked by </w:t>
      </w:r>
      <w:r w:rsidR="00EE708E" w:rsidRPr="00094A08">
        <w:rPr>
          <w:rFonts w:ascii="Garamond" w:hAnsi="Garamond" w:cs="Times New Roman"/>
        </w:rPr>
        <w:t>the mediation</w:t>
      </w:r>
      <w:r w:rsidR="00F01E89" w:rsidRPr="00094A08">
        <w:rPr>
          <w:rFonts w:ascii="Garamond" w:hAnsi="Garamond" w:cs="Times New Roman"/>
        </w:rPr>
        <w:t xml:space="preserve"> of value and meaning. And the participant attitude, I believe, is the </w:t>
      </w:r>
      <w:r w:rsidR="00F01E89" w:rsidRPr="00094A08">
        <w:rPr>
          <w:rFonts w:ascii="Garamond" w:hAnsi="Garamond" w:cs="Times New Roman"/>
        </w:rPr>
        <w:lastRenderedPageBreak/>
        <w:t>attitude of involvement or participation in such relations. To</w:t>
      </w:r>
      <w:r w:rsidR="00DA7D13" w:rsidRPr="00094A08">
        <w:rPr>
          <w:rFonts w:ascii="Garamond" w:hAnsi="Garamond" w:cs="Times New Roman"/>
        </w:rPr>
        <w:t xml:space="preserve"> have it </w:t>
      </w:r>
      <w:r w:rsidR="00DA022B" w:rsidRPr="00094A08">
        <w:rPr>
          <w:rFonts w:ascii="Garamond" w:hAnsi="Garamond" w:cs="Times New Roman"/>
        </w:rPr>
        <w:t xml:space="preserve">is </w:t>
      </w:r>
      <w:r w:rsidR="00F01E89" w:rsidRPr="00094A08">
        <w:rPr>
          <w:rFonts w:ascii="Garamond" w:hAnsi="Garamond" w:cs="Times New Roman"/>
        </w:rPr>
        <w:t xml:space="preserve">to relate to </w:t>
      </w:r>
      <w:r w:rsidR="00DA022B" w:rsidRPr="00094A08">
        <w:rPr>
          <w:rFonts w:ascii="Garamond" w:hAnsi="Garamond" w:cs="Times New Roman"/>
        </w:rPr>
        <w:t>someone</w:t>
      </w:r>
      <w:r w:rsidR="00F01E89" w:rsidRPr="00094A08">
        <w:rPr>
          <w:rFonts w:ascii="Garamond" w:hAnsi="Garamond" w:cs="Times New Roman"/>
        </w:rPr>
        <w:t xml:space="preserve"> as a normative interlocutor; it is to relate to them as someone with whom we mediate the values that are operative in our relations, the values that determine the meaning of what happens between us. In this respect, we can feel specially implicated </w:t>
      </w:r>
      <w:r w:rsidR="007051ED">
        <w:rPr>
          <w:rFonts w:ascii="Garamond" w:hAnsi="Garamond" w:cs="Times New Roman"/>
        </w:rPr>
        <w:t>by</w:t>
      </w:r>
      <w:r w:rsidR="00F01E89" w:rsidRPr="00094A08">
        <w:rPr>
          <w:rFonts w:ascii="Garamond" w:hAnsi="Garamond" w:cs="Times New Roman"/>
        </w:rPr>
        <w:t xml:space="preserve"> their actions and attitudes. The evaluative orientation reflected in their actions and attitudes can call into question </w:t>
      </w:r>
      <w:r w:rsidRPr="00094A08">
        <w:rPr>
          <w:rFonts w:ascii="Garamond" w:hAnsi="Garamond" w:cs="Times New Roman"/>
        </w:rPr>
        <w:t>or</w:t>
      </w:r>
      <w:r w:rsidR="00F01E89" w:rsidRPr="00094A08">
        <w:rPr>
          <w:rFonts w:ascii="Garamond" w:hAnsi="Garamond" w:cs="Times New Roman"/>
        </w:rPr>
        <w:t xml:space="preserve"> affirm </w:t>
      </w:r>
      <w:r w:rsidR="007D5AE3" w:rsidRPr="00094A08">
        <w:rPr>
          <w:rFonts w:ascii="Garamond" w:hAnsi="Garamond" w:cs="Times New Roman"/>
        </w:rPr>
        <w:t>the place of</w:t>
      </w:r>
      <w:r w:rsidR="00F01E89" w:rsidRPr="00094A08">
        <w:rPr>
          <w:rFonts w:ascii="Garamond" w:hAnsi="Garamond" w:cs="Times New Roman"/>
        </w:rPr>
        <w:t xml:space="preserve"> certain values</w:t>
      </w:r>
      <w:r w:rsidR="00AE493D" w:rsidRPr="00094A08">
        <w:rPr>
          <w:rFonts w:ascii="Garamond" w:hAnsi="Garamond" w:cs="Times New Roman"/>
        </w:rPr>
        <w:t xml:space="preserve"> </w:t>
      </w:r>
      <w:r w:rsidR="007D5AE3" w:rsidRPr="00094A08">
        <w:rPr>
          <w:rFonts w:ascii="Garamond" w:hAnsi="Garamond" w:cs="Times New Roman"/>
        </w:rPr>
        <w:t>in</w:t>
      </w:r>
      <w:r w:rsidR="00F01E89" w:rsidRPr="00094A08">
        <w:rPr>
          <w:rFonts w:ascii="Garamond" w:hAnsi="Garamond" w:cs="Times New Roman"/>
        </w:rPr>
        <w:t xml:space="preserve"> our relations with them. </w:t>
      </w:r>
      <w:r w:rsidR="00DA022B" w:rsidRPr="00094A08">
        <w:rPr>
          <w:rFonts w:ascii="Garamond" w:hAnsi="Garamond" w:cs="Times New Roman"/>
        </w:rPr>
        <w:t xml:space="preserve">And when we’re committed to certain values figuring into our relations in ways that are called into question, we can thus feel </w:t>
      </w:r>
      <w:r w:rsidR="00D84BFA" w:rsidRPr="00094A08">
        <w:rPr>
          <w:rFonts w:ascii="Garamond" w:hAnsi="Garamond" w:cs="Times New Roman"/>
        </w:rPr>
        <w:t xml:space="preserve">alienated and </w:t>
      </w:r>
      <w:r w:rsidR="00DA022B" w:rsidRPr="00094A08">
        <w:rPr>
          <w:rFonts w:ascii="Garamond" w:hAnsi="Garamond" w:cs="Times New Roman"/>
        </w:rPr>
        <w:t xml:space="preserve">personally challenged. </w:t>
      </w:r>
      <w:r w:rsidRPr="00094A08">
        <w:rPr>
          <w:rFonts w:ascii="Garamond" w:hAnsi="Garamond" w:cs="Times New Roman"/>
        </w:rPr>
        <w:t>The sense of challenge here, though, is</w:t>
      </w:r>
      <w:r w:rsidR="00AE493D" w:rsidRPr="00094A08">
        <w:rPr>
          <w:rFonts w:ascii="Garamond" w:hAnsi="Garamond" w:cs="Times New Roman"/>
        </w:rPr>
        <w:t>n’t</w:t>
      </w:r>
      <w:r w:rsidRPr="00094A08">
        <w:rPr>
          <w:rFonts w:ascii="Garamond" w:hAnsi="Garamond" w:cs="Times New Roman"/>
        </w:rPr>
        <w:t xml:space="preserve"> the sense </w:t>
      </w:r>
      <w:r w:rsidR="00AE493D" w:rsidRPr="00094A08">
        <w:rPr>
          <w:rFonts w:ascii="Garamond" w:hAnsi="Garamond" w:cs="Times New Roman"/>
        </w:rPr>
        <w:t xml:space="preserve">that </w:t>
      </w:r>
      <w:r w:rsidRPr="00094A08">
        <w:rPr>
          <w:rFonts w:ascii="Garamond" w:hAnsi="Garamond" w:cs="Times New Roman"/>
        </w:rPr>
        <w:t>Stern had in mind. It’s not that we’re made to doubt our</w:t>
      </w:r>
      <w:r w:rsidR="00AE493D" w:rsidRPr="00094A08">
        <w:rPr>
          <w:rFonts w:ascii="Garamond" w:hAnsi="Garamond" w:cs="Times New Roman"/>
        </w:rPr>
        <w:t>selves or think the other person might be right</w:t>
      </w:r>
      <w:r w:rsidR="00DA022B" w:rsidRPr="00094A08">
        <w:rPr>
          <w:rFonts w:ascii="Garamond" w:hAnsi="Garamond" w:cs="Times New Roman"/>
        </w:rPr>
        <w:t xml:space="preserve"> about the values they call into question</w:t>
      </w:r>
      <w:r w:rsidRPr="00094A08">
        <w:rPr>
          <w:rFonts w:ascii="Garamond" w:hAnsi="Garamond" w:cs="Times New Roman"/>
        </w:rPr>
        <w:t xml:space="preserve">. </w:t>
      </w:r>
      <w:r w:rsidR="009E4F23">
        <w:rPr>
          <w:rFonts w:ascii="Garamond" w:hAnsi="Garamond" w:cs="Times New Roman"/>
        </w:rPr>
        <w:t>Likewise, it isn’t</w:t>
      </w:r>
      <w:r w:rsidR="00580B2D">
        <w:rPr>
          <w:rFonts w:ascii="Garamond" w:hAnsi="Garamond" w:cs="Times New Roman"/>
        </w:rPr>
        <w:t xml:space="preserve">, as the </w:t>
      </w:r>
      <w:r w:rsidR="00716899">
        <w:rPr>
          <w:rFonts w:ascii="Garamond" w:hAnsi="Garamond" w:cs="Times New Roman"/>
        </w:rPr>
        <w:t>Social Effect Account</w:t>
      </w:r>
      <w:r w:rsidR="00580B2D">
        <w:rPr>
          <w:rFonts w:ascii="Garamond" w:hAnsi="Garamond" w:cs="Times New Roman"/>
        </w:rPr>
        <w:t xml:space="preserve"> suggests,</w:t>
      </w:r>
      <w:r w:rsidR="009E4F23">
        <w:rPr>
          <w:rFonts w:ascii="Garamond" w:hAnsi="Garamond" w:cs="Times New Roman"/>
        </w:rPr>
        <w:t xml:space="preserve"> </w:t>
      </w:r>
      <w:r w:rsidR="00075C3C">
        <w:rPr>
          <w:rFonts w:ascii="Garamond" w:hAnsi="Garamond" w:cs="Times New Roman"/>
        </w:rPr>
        <w:t xml:space="preserve">simply </w:t>
      </w:r>
      <w:r w:rsidR="009E4F23">
        <w:rPr>
          <w:rFonts w:ascii="Garamond" w:hAnsi="Garamond" w:cs="Times New Roman"/>
        </w:rPr>
        <w:t xml:space="preserve">that we feel </w:t>
      </w:r>
      <w:r w:rsidR="00075C3C">
        <w:rPr>
          <w:rFonts w:ascii="Garamond" w:hAnsi="Garamond" w:cs="Times New Roman"/>
        </w:rPr>
        <w:t>the need to defend the values that are threatened</w:t>
      </w:r>
      <w:r w:rsidR="009E4F23">
        <w:rPr>
          <w:rFonts w:ascii="Garamond" w:hAnsi="Garamond" w:cs="Times New Roman"/>
        </w:rPr>
        <w:t xml:space="preserve">. </w:t>
      </w:r>
      <w:r w:rsidRPr="00094A08">
        <w:rPr>
          <w:rFonts w:ascii="Garamond" w:hAnsi="Garamond" w:cs="Times New Roman"/>
        </w:rPr>
        <w:t>Rather, we feel challenged in that we cannot abide the other person’s evaluative orientation without compromising</w:t>
      </w:r>
      <w:r w:rsidR="00DA022B" w:rsidRPr="00094A08">
        <w:rPr>
          <w:rFonts w:ascii="Garamond" w:hAnsi="Garamond" w:cs="Times New Roman"/>
        </w:rPr>
        <w:t xml:space="preserve"> </w:t>
      </w:r>
      <w:r w:rsidR="00EE708E" w:rsidRPr="00094A08">
        <w:rPr>
          <w:rFonts w:ascii="Garamond" w:hAnsi="Garamond" w:cs="Times New Roman"/>
        </w:rPr>
        <w:t>our</w:t>
      </w:r>
      <w:r w:rsidR="00075C3C">
        <w:rPr>
          <w:rFonts w:ascii="Garamond" w:hAnsi="Garamond" w:cs="Times New Roman"/>
        </w:rPr>
        <w:t>selves</w:t>
      </w:r>
      <w:r w:rsidR="00DA022B" w:rsidRPr="00094A08">
        <w:rPr>
          <w:rFonts w:ascii="Garamond" w:hAnsi="Garamond" w:cs="Times New Roman"/>
        </w:rPr>
        <w:t xml:space="preserve">. </w:t>
      </w:r>
      <w:r w:rsidR="00F824F4" w:rsidRPr="00094A08">
        <w:rPr>
          <w:rFonts w:ascii="Garamond" w:hAnsi="Garamond" w:cs="Times New Roman"/>
        </w:rPr>
        <w:t xml:space="preserve">We </w:t>
      </w:r>
      <w:r w:rsidR="00DA022B" w:rsidRPr="00094A08">
        <w:rPr>
          <w:rFonts w:ascii="Garamond" w:hAnsi="Garamond" w:cs="Times New Roman"/>
        </w:rPr>
        <w:t xml:space="preserve">thus </w:t>
      </w:r>
      <w:r w:rsidR="00F824F4" w:rsidRPr="00094A08">
        <w:rPr>
          <w:rFonts w:ascii="Garamond" w:hAnsi="Garamond" w:cs="Times New Roman"/>
        </w:rPr>
        <w:t>feel called to respond</w:t>
      </w:r>
      <w:r w:rsidR="00DA022B" w:rsidRPr="00094A08">
        <w:rPr>
          <w:rFonts w:ascii="Garamond" w:hAnsi="Garamond" w:cs="Times New Roman"/>
        </w:rPr>
        <w:t xml:space="preserve"> as a matter of integrity, of living up to </w:t>
      </w:r>
      <w:r w:rsidR="00730497">
        <w:rPr>
          <w:rFonts w:ascii="Garamond" w:hAnsi="Garamond" w:cs="Times New Roman"/>
        </w:rPr>
        <w:t>our</w:t>
      </w:r>
      <w:r w:rsidR="00DA022B" w:rsidRPr="00094A08">
        <w:rPr>
          <w:rFonts w:ascii="Garamond" w:hAnsi="Garamond" w:cs="Times New Roman"/>
        </w:rPr>
        <w:t xml:space="preserve"> commitments.</w:t>
      </w:r>
    </w:p>
    <w:p w14:paraId="6BF4D27C" w14:textId="243EEFAF" w:rsidR="007B3941" w:rsidRPr="00094A08" w:rsidRDefault="00494C3A" w:rsidP="00DA022B">
      <w:pPr>
        <w:spacing w:line="480" w:lineRule="auto"/>
        <w:rPr>
          <w:rFonts w:ascii="Garamond" w:hAnsi="Garamond" w:cs="Times New Roman"/>
          <w:b/>
        </w:rPr>
      </w:pPr>
      <w:r>
        <w:rPr>
          <w:rFonts w:ascii="Garamond" w:hAnsi="Garamond" w:cs="Times New Roman"/>
          <w:b/>
        </w:rPr>
        <w:t>6</w:t>
      </w:r>
      <w:r w:rsidR="007B3941" w:rsidRPr="00094A08">
        <w:rPr>
          <w:rFonts w:ascii="Garamond" w:hAnsi="Garamond" w:cs="Times New Roman"/>
          <w:b/>
        </w:rPr>
        <w:t xml:space="preserve">. </w:t>
      </w:r>
      <w:r w:rsidR="00B64D90" w:rsidRPr="00094A08">
        <w:rPr>
          <w:rFonts w:ascii="Garamond" w:hAnsi="Garamond" w:cs="Times New Roman"/>
          <w:b/>
        </w:rPr>
        <w:t>Normative Interlocution and the Reactive Attitudes</w:t>
      </w:r>
    </w:p>
    <w:p w14:paraId="4F189F4C" w14:textId="668D7487" w:rsidR="00580B2D" w:rsidRDefault="00906339" w:rsidP="00580B2D">
      <w:pPr>
        <w:spacing w:line="480" w:lineRule="auto"/>
        <w:rPr>
          <w:rFonts w:ascii="Garamond" w:hAnsi="Garamond" w:cs="Times New Roman"/>
          <w:bCs/>
        </w:rPr>
      </w:pPr>
      <w:r w:rsidRPr="00094A08">
        <w:rPr>
          <w:rFonts w:ascii="Garamond" w:hAnsi="Garamond" w:cs="Times New Roman"/>
          <w:b/>
        </w:rPr>
        <w:tab/>
      </w:r>
      <w:r w:rsidR="00F50F8E" w:rsidRPr="00094A08">
        <w:rPr>
          <w:rFonts w:ascii="Garamond" w:hAnsi="Garamond" w:cs="Times New Roman"/>
          <w:bCs/>
        </w:rPr>
        <w:t xml:space="preserve">We </w:t>
      </w:r>
      <w:r w:rsidR="00E110E4" w:rsidRPr="00094A08">
        <w:rPr>
          <w:rFonts w:ascii="Garamond" w:hAnsi="Garamond" w:cs="Times New Roman"/>
          <w:bCs/>
        </w:rPr>
        <w:t>have</w:t>
      </w:r>
      <w:r w:rsidR="00580B2D">
        <w:rPr>
          <w:rFonts w:ascii="Garamond" w:hAnsi="Garamond" w:cs="Times New Roman"/>
          <w:bCs/>
        </w:rPr>
        <w:t>, then,</w:t>
      </w:r>
      <w:r w:rsidR="00F50F8E" w:rsidRPr="00094A08">
        <w:rPr>
          <w:rFonts w:ascii="Garamond" w:hAnsi="Garamond" w:cs="Times New Roman"/>
          <w:bCs/>
        </w:rPr>
        <w:t xml:space="preserve"> a</w:t>
      </w:r>
      <w:r w:rsidR="00075C3C">
        <w:rPr>
          <w:rFonts w:ascii="Garamond" w:hAnsi="Garamond" w:cs="Times New Roman"/>
          <w:bCs/>
        </w:rPr>
        <w:t xml:space="preserve"> determinate </w:t>
      </w:r>
      <w:r w:rsidR="00F50F8E" w:rsidRPr="00094A08">
        <w:rPr>
          <w:rFonts w:ascii="Garamond" w:hAnsi="Garamond" w:cs="Times New Roman"/>
          <w:bCs/>
        </w:rPr>
        <w:t>account of the participant attitude</w:t>
      </w:r>
      <w:r w:rsidR="00E110E4" w:rsidRPr="00094A08">
        <w:rPr>
          <w:rFonts w:ascii="Garamond" w:hAnsi="Garamond" w:cs="Times New Roman"/>
          <w:bCs/>
        </w:rPr>
        <w:t xml:space="preserve"> on the table</w:t>
      </w:r>
      <w:r w:rsidR="00F50F8E" w:rsidRPr="00094A08">
        <w:rPr>
          <w:rFonts w:ascii="Garamond" w:hAnsi="Garamond" w:cs="Times New Roman"/>
          <w:bCs/>
        </w:rPr>
        <w:t xml:space="preserve">. </w:t>
      </w:r>
      <w:r w:rsidR="00116ABD">
        <w:rPr>
          <w:rFonts w:ascii="Garamond" w:hAnsi="Garamond" w:cs="Times New Roman"/>
          <w:bCs/>
        </w:rPr>
        <w:t xml:space="preserve">A successful account of the participant attitude, though, must also shed light on the reactive attitudes. </w:t>
      </w:r>
      <w:r w:rsidR="00D84BFA" w:rsidRPr="00094A08">
        <w:rPr>
          <w:rFonts w:ascii="Garamond" w:hAnsi="Garamond" w:cs="Times New Roman"/>
          <w:bCs/>
        </w:rPr>
        <w:t>Here, of course, I can</w:t>
      </w:r>
      <w:r w:rsidR="00580B2D">
        <w:rPr>
          <w:rFonts w:ascii="Garamond" w:hAnsi="Garamond" w:cs="Times New Roman"/>
          <w:bCs/>
        </w:rPr>
        <w:t>’</w:t>
      </w:r>
      <w:r w:rsidR="00D84BFA" w:rsidRPr="00094A08">
        <w:rPr>
          <w:rFonts w:ascii="Garamond" w:hAnsi="Garamond" w:cs="Times New Roman"/>
          <w:bCs/>
        </w:rPr>
        <w:t xml:space="preserve">t </w:t>
      </w:r>
      <w:r w:rsidR="004616C9">
        <w:rPr>
          <w:rFonts w:ascii="Garamond" w:hAnsi="Garamond" w:cs="Times New Roman"/>
          <w:bCs/>
        </w:rPr>
        <w:t>exhaustively</w:t>
      </w:r>
      <w:r w:rsidR="00D84BFA" w:rsidRPr="00094A08">
        <w:rPr>
          <w:rFonts w:ascii="Garamond" w:hAnsi="Garamond" w:cs="Times New Roman"/>
          <w:bCs/>
        </w:rPr>
        <w:t xml:space="preserve"> address this issue. </w:t>
      </w:r>
      <w:r w:rsidR="00580B2D">
        <w:rPr>
          <w:rFonts w:ascii="Garamond" w:hAnsi="Garamond" w:cs="Times New Roman"/>
          <w:bCs/>
        </w:rPr>
        <w:t xml:space="preserve">The class of reactive attitudes is simply too expansive and intricate to completely capture in this paper. Still, I believe that the </w:t>
      </w:r>
      <w:r w:rsidR="00716899">
        <w:rPr>
          <w:rFonts w:ascii="Garamond" w:hAnsi="Garamond" w:cs="Times New Roman"/>
          <w:bCs/>
        </w:rPr>
        <w:t>Normative Interlocution Account</w:t>
      </w:r>
      <w:r w:rsidR="00580B2D">
        <w:rPr>
          <w:rFonts w:ascii="Garamond" w:hAnsi="Garamond" w:cs="Times New Roman"/>
          <w:bCs/>
        </w:rPr>
        <w:t xml:space="preserve"> provides a promising framework for understanding </w:t>
      </w:r>
      <w:r w:rsidR="00075C3C">
        <w:rPr>
          <w:rFonts w:ascii="Garamond" w:hAnsi="Garamond" w:cs="Times New Roman"/>
          <w:bCs/>
        </w:rPr>
        <w:t>these attitudes and our proneness to them.</w:t>
      </w:r>
      <w:r w:rsidR="00F5399B">
        <w:rPr>
          <w:rFonts w:ascii="Garamond" w:hAnsi="Garamond" w:cs="Times New Roman"/>
          <w:bCs/>
        </w:rPr>
        <w:t xml:space="preserve"> </w:t>
      </w:r>
      <w:r w:rsidR="00C01DDE">
        <w:rPr>
          <w:rFonts w:ascii="Garamond" w:hAnsi="Garamond" w:cs="Times New Roman"/>
          <w:bCs/>
        </w:rPr>
        <w:t>Let’s turn to this issue now.</w:t>
      </w:r>
    </w:p>
    <w:p w14:paraId="5B0E42A0" w14:textId="5A588D8D" w:rsidR="002C20F5" w:rsidRDefault="005F723B" w:rsidP="00E110E4">
      <w:pPr>
        <w:spacing w:line="480" w:lineRule="auto"/>
        <w:rPr>
          <w:rFonts w:ascii="Garamond" w:hAnsi="Garamond" w:cs="Times New Roman"/>
          <w:bCs/>
        </w:rPr>
      </w:pPr>
      <w:r w:rsidRPr="00094A08">
        <w:rPr>
          <w:rFonts w:ascii="Garamond" w:hAnsi="Garamond" w:cs="Times New Roman"/>
          <w:bCs/>
        </w:rPr>
        <w:tab/>
        <w:t xml:space="preserve">The reactive attitudes are widely recognized </w:t>
      </w:r>
      <w:r w:rsidR="00D84BFA" w:rsidRPr="00094A08">
        <w:rPr>
          <w:rFonts w:ascii="Garamond" w:hAnsi="Garamond" w:cs="Times New Roman"/>
          <w:bCs/>
        </w:rPr>
        <w:t>to be</w:t>
      </w:r>
      <w:r w:rsidRPr="00094A08">
        <w:rPr>
          <w:rFonts w:ascii="Garamond" w:hAnsi="Garamond" w:cs="Times New Roman"/>
          <w:bCs/>
        </w:rPr>
        <w:t xml:space="preserve"> responses to </w:t>
      </w:r>
      <w:r w:rsidR="00736523">
        <w:rPr>
          <w:rFonts w:ascii="Garamond" w:hAnsi="Garamond" w:cs="Times New Roman"/>
          <w:bCs/>
        </w:rPr>
        <w:t>the quality of people’s</w:t>
      </w:r>
      <w:r w:rsidRPr="00094A08">
        <w:rPr>
          <w:rFonts w:ascii="Garamond" w:hAnsi="Garamond" w:cs="Times New Roman"/>
          <w:bCs/>
        </w:rPr>
        <w:t xml:space="preserve"> will. They reflect a concern about how people comport themselves as agents, about whether </w:t>
      </w:r>
      <w:r w:rsidR="00580B2D">
        <w:rPr>
          <w:rFonts w:ascii="Garamond" w:hAnsi="Garamond" w:cs="Times New Roman"/>
          <w:bCs/>
        </w:rPr>
        <w:t>their</w:t>
      </w:r>
      <w:r w:rsidRPr="00094A08">
        <w:rPr>
          <w:rFonts w:ascii="Garamond" w:hAnsi="Garamond" w:cs="Times New Roman"/>
          <w:bCs/>
        </w:rPr>
        <w:t xml:space="preserve"> actions and attitudes show regard or disregard</w:t>
      </w:r>
      <w:r w:rsidR="002C20F5">
        <w:rPr>
          <w:rFonts w:ascii="Garamond" w:hAnsi="Garamond" w:cs="Times New Roman"/>
          <w:bCs/>
        </w:rPr>
        <w:t xml:space="preserve"> for certain important values</w:t>
      </w:r>
      <w:r w:rsidRPr="00094A08">
        <w:rPr>
          <w:rFonts w:ascii="Garamond" w:hAnsi="Garamond" w:cs="Times New Roman"/>
          <w:bCs/>
        </w:rPr>
        <w:t xml:space="preserve">. As I explained above, though, </w:t>
      </w:r>
      <w:r w:rsidR="002C20F5">
        <w:rPr>
          <w:rFonts w:ascii="Garamond" w:hAnsi="Garamond" w:cs="Times New Roman"/>
          <w:bCs/>
        </w:rPr>
        <w:t xml:space="preserve">the nature of the concern underlying our reactive attitudes remains largely </w:t>
      </w:r>
      <w:r w:rsidR="002C20F5">
        <w:rPr>
          <w:rFonts w:ascii="Garamond" w:hAnsi="Garamond" w:cs="Times New Roman"/>
          <w:bCs/>
        </w:rPr>
        <w:lastRenderedPageBreak/>
        <w:t>uninvestigated. Our reactive attitudes, in other words, are responses to regard or disregard that matters to us in some distinctive way. And unpacking th</w:t>
      </w:r>
      <w:r w:rsidR="00041A3C">
        <w:rPr>
          <w:rFonts w:ascii="Garamond" w:hAnsi="Garamond" w:cs="Times New Roman"/>
          <w:bCs/>
        </w:rPr>
        <w:t>is</w:t>
      </w:r>
      <w:r w:rsidR="002C20F5">
        <w:rPr>
          <w:rFonts w:ascii="Garamond" w:hAnsi="Garamond" w:cs="Times New Roman"/>
          <w:bCs/>
        </w:rPr>
        <w:t xml:space="preserve"> distinctive way in which other people’s regard or disregard matters to us is crucial for understanding both the reactive attitudes and our proneness to them. This is where the notion of normative interlocution can do some work.</w:t>
      </w:r>
    </w:p>
    <w:p w14:paraId="025E2CD2" w14:textId="58533782" w:rsidR="003B0F56" w:rsidRPr="00094A08" w:rsidRDefault="0035403F" w:rsidP="003B0F56">
      <w:pPr>
        <w:spacing w:line="480" w:lineRule="auto"/>
        <w:ind w:firstLine="720"/>
        <w:rPr>
          <w:rFonts w:ascii="Garamond" w:hAnsi="Garamond" w:cs="Times New Roman"/>
        </w:rPr>
      </w:pPr>
      <w:r w:rsidRPr="00094A08">
        <w:rPr>
          <w:rFonts w:ascii="Garamond" w:hAnsi="Garamond" w:cs="Times New Roman"/>
        </w:rPr>
        <w:t xml:space="preserve">When we adopt the participant attitude toward someone, </w:t>
      </w:r>
      <w:r w:rsidR="00836756" w:rsidRPr="00094A08">
        <w:rPr>
          <w:rFonts w:ascii="Garamond" w:hAnsi="Garamond" w:cs="Times New Roman"/>
        </w:rPr>
        <w:t>I’ve proposed</w:t>
      </w:r>
      <w:r w:rsidRPr="00094A08">
        <w:rPr>
          <w:rFonts w:ascii="Garamond" w:hAnsi="Garamond" w:cs="Times New Roman"/>
        </w:rPr>
        <w:t>, how that person regards things takes on special significance.</w:t>
      </w:r>
      <w:r w:rsidR="00836756" w:rsidRPr="00094A08">
        <w:rPr>
          <w:rFonts w:ascii="Garamond" w:hAnsi="Garamond" w:cs="Times New Roman"/>
        </w:rPr>
        <w:t xml:space="preserve"> </w:t>
      </w:r>
      <w:r w:rsidR="007B722E" w:rsidRPr="00094A08">
        <w:rPr>
          <w:rFonts w:ascii="Garamond" w:hAnsi="Garamond" w:cs="Times New Roman"/>
        </w:rPr>
        <w:t xml:space="preserve">We relate to them as a normative interlocutor, as someone with whom we mediate the values and meanings at stake between us. How they regard things can thus call into question or </w:t>
      </w:r>
      <w:r w:rsidR="00513576">
        <w:rPr>
          <w:rFonts w:ascii="Garamond" w:hAnsi="Garamond" w:cs="Times New Roman"/>
        </w:rPr>
        <w:t>vindicate</w:t>
      </w:r>
      <w:r w:rsidR="007B722E" w:rsidRPr="00094A08">
        <w:rPr>
          <w:rFonts w:ascii="Garamond" w:hAnsi="Garamond" w:cs="Times New Roman"/>
        </w:rPr>
        <w:t xml:space="preserve"> the place of certain values </w:t>
      </w:r>
      <w:r w:rsidR="00513576">
        <w:rPr>
          <w:rFonts w:ascii="Garamond" w:hAnsi="Garamond" w:cs="Times New Roman"/>
        </w:rPr>
        <w:t xml:space="preserve">and meanings </w:t>
      </w:r>
      <w:r w:rsidR="007B722E" w:rsidRPr="00094A08">
        <w:rPr>
          <w:rFonts w:ascii="Garamond" w:hAnsi="Garamond" w:cs="Times New Roman"/>
        </w:rPr>
        <w:t xml:space="preserve">in our relations with them. And depending on our commitments, </w:t>
      </w:r>
      <w:r w:rsidR="0085434E">
        <w:rPr>
          <w:rFonts w:ascii="Garamond" w:hAnsi="Garamond" w:cs="Times New Roman"/>
        </w:rPr>
        <w:t xml:space="preserve">the kind of </w:t>
      </w:r>
      <w:r w:rsidR="00730497">
        <w:rPr>
          <w:rFonts w:ascii="Garamond" w:hAnsi="Garamond" w:cs="Times New Roman"/>
        </w:rPr>
        <w:t xml:space="preserve">life </w:t>
      </w:r>
      <w:r w:rsidR="0085434E">
        <w:rPr>
          <w:rFonts w:ascii="Garamond" w:hAnsi="Garamond" w:cs="Times New Roman"/>
        </w:rPr>
        <w:t xml:space="preserve">we want to live, </w:t>
      </w:r>
      <w:r w:rsidR="007B722E" w:rsidRPr="00094A08">
        <w:rPr>
          <w:rFonts w:ascii="Garamond" w:hAnsi="Garamond" w:cs="Times New Roman"/>
        </w:rPr>
        <w:t xml:space="preserve">this might leave us feeling </w:t>
      </w:r>
      <w:r w:rsidR="00580B2D">
        <w:rPr>
          <w:rFonts w:ascii="Garamond" w:hAnsi="Garamond" w:cs="Times New Roman"/>
        </w:rPr>
        <w:t xml:space="preserve">alienated, </w:t>
      </w:r>
      <w:r w:rsidR="007B722E" w:rsidRPr="00094A08">
        <w:rPr>
          <w:rFonts w:ascii="Garamond" w:hAnsi="Garamond" w:cs="Times New Roman"/>
        </w:rPr>
        <w:t>challenged</w:t>
      </w:r>
      <w:r w:rsidR="00580B2D">
        <w:rPr>
          <w:rFonts w:ascii="Garamond" w:hAnsi="Garamond" w:cs="Times New Roman"/>
        </w:rPr>
        <w:t>,</w:t>
      </w:r>
      <w:r w:rsidR="007B722E" w:rsidRPr="00094A08">
        <w:rPr>
          <w:rFonts w:ascii="Garamond" w:hAnsi="Garamond" w:cs="Times New Roman"/>
        </w:rPr>
        <w:t xml:space="preserve"> or affirmed. The reactive attitudes, I believe, are best understood as responses to</w:t>
      </w:r>
      <w:r w:rsidR="003B0F56" w:rsidRPr="00094A08">
        <w:rPr>
          <w:rFonts w:ascii="Garamond" w:hAnsi="Garamond" w:cs="Times New Roman"/>
        </w:rPr>
        <w:t xml:space="preserve"> th</w:t>
      </w:r>
      <w:r w:rsidR="00580B2D">
        <w:rPr>
          <w:rFonts w:ascii="Garamond" w:hAnsi="Garamond" w:cs="Times New Roman"/>
        </w:rPr>
        <w:t>ese</w:t>
      </w:r>
      <w:r w:rsidR="003B0F56" w:rsidRPr="00094A08">
        <w:rPr>
          <w:rFonts w:ascii="Garamond" w:hAnsi="Garamond" w:cs="Times New Roman"/>
        </w:rPr>
        <w:t xml:space="preserve"> way</w:t>
      </w:r>
      <w:r w:rsidR="00580B2D">
        <w:rPr>
          <w:rFonts w:ascii="Garamond" w:hAnsi="Garamond" w:cs="Times New Roman"/>
        </w:rPr>
        <w:t xml:space="preserve">s </w:t>
      </w:r>
      <w:r w:rsidR="003B0F56" w:rsidRPr="00094A08">
        <w:rPr>
          <w:rFonts w:ascii="Garamond" w:hAnsi="Garamond" w:cs="Times New Roman"/>
        </w:rPr>
        <w:t xml:space="preserve">in which other people can </w:t>
      </w:r>
      <w:r w:rsidR="00580B2D">
        <w:rPr>
          <w:rFonts w:ascii="Garamond" w:hAnsi="Garamond" w:cs="Times New Roman"/>
        </w:rPr>
        <w:t>affect us</w:t>
      </w:r>
      <w:r w:rsidR="007B722E" w:rsidRPr="00094A08">
        <w:rPr>
          <w:rFonts w:ascii="Garamond" w:hAnsi="Garamond" w:cs="Times New Roman"/>
        </w:rPr>
        <w:t xml:space="preserve">. </w:t>
      </w:r>
      <w:r w:rsidR="00B056F5" w:rsidRPr="00094A08">
        <w:rPr>
          <w:rFonts w:ascii="Garamond" w:hAnsi="Garamond" w:cs="Times New Roman"/>
        </w:rPr>
        <w:t>They are ways of emotionally engaging with someone as a normative interlocutor.</w:t>
      </w:r>
    </w:p>
    <w:p w14:paraId="2647F0EC" w14:textId="107EC357" w:rsidR="009937F7" w:rsidRPr="00094A08" w:rsidRDefault="009937F7" w:rsidP="00580B2D">
      <w:pPr>
        <w:spacing w:line="480" w:lineRule="auto"/>
        <w:ind w:firstLine="720"/>
        <w:rPr>
          <w:rFonts w:ascii="Garamond" w:hAnsi="Garamond" w:cs="Times New Roman"/>
        </w:rPr>
      </w:pPr>
      <w:r w:rsidRPr="00094A08">
        <w:rPr>
          <w:rFonts w:ascii="Garamond" w:hAnsi="Garamond" w:cs="Times New Roman"/>
        </w:rPr>
        <w:t xml:space="preserve">This </w:t>
      </w:r>
      <w:r w:rsidR="001F7C89" w:rsidRPr="00094A08">
        <w:rPr>
          <w:rFonts w:ascii="Garamond" w:hAnsi="Garamond" w:cs="Times New Roman"/>
        </w:rPr>
        <w:t>picture fits well with a</w:t>
      </w:r>
      <w:r w:rsidRPr="00094A08">
        <w:rPr>
          <w:rFonts w:ascii="Garamond" w:hAnsi="Garamond" w:cs="Times New Roman"/>
        </w:rPr>
        <w:t xml:space="preserve"> prominent view of resentment and indignation. </w:t>
      </w:r>
      <w:r w:rsidR="00D83C7F" w:rsidRPr="00094A08">
        <w:rPr>
          <w:rFonts w:ascii="Garamond" w:hAnsi="Garamond" w:cs="Times New Roman"/>
        </w:rPr>
        <w:t>A number of</w:t>
      </w:r>
      <w:r w:rsidR="00036ED2" w:rsidRPr="00094A08">
        <w:rPr>
          <w:rFonts w:ascii="Garamond" w:hAnsi="Garamond" w:cs="Times New Roman"/>
        </w:rPr>
        <w:t xml:space="preserve"> theorists have suggested that </w:t>
      </w:r>
      <w:r w:rsidR="008A0C5C" w:rsidRPr="00094A08">
        <w:rPr>
          <w:rFonts w:ascii="Garamond" w:hAnsi="Garamond" w:cs="Times New Roman"/>
        </w:rPr>
        <w:t xml:space="preserve">these </w:t>
      </w:r>
      <w:r w:rsidR="00580B2D">
        <w:rPr>
          <w:rFonts w:ascii="Garamond" w:hAnsi="Garamond" w:cs="Times New Roman"/>
        </w:rPr>
        <w:t xml:space="preserve">“blaming” </w:t>
      </w:r>
      <w:r w:rsidR="008A0C5C" w:rsidRPr="00094A08">
        <w:rPr>
          <w:rFonts w:ascii="Garamond" w:hAnsi="Garamond" w:cs="Times New Roman"/>
        </w:rPr>
        <w:t>emotions</w:t>
      </w:r>
      <w:r w:rsidR="002A5F1F" w:rsidRPr="00094A08">
        <w:rPr>
          <w:rFonts w:ascii="Garamond" w:hAnsi="Garamond" w:cs="Times New Roman"/>
        </w:rPr>
        <w:t xml:space="preserve"> are </w:t>
      </w:r>
      <w:r w:rsidR="00831B3E" w:rsidRPr="00094A08">
        <w:rPr>
          <w:rFonts w:ascii="Garamond" w:hAnsi="Garamond" w:cs="Times New Roman"/>
        </w:rPr>
        <w:t>best understood as forms of protest</w:t>
      </w:r>
      <w:r w:rsidR="002A5F1F" w:rsidRPr="00094A08">
        <w:rPr>
          <w:rFonts w:ascii="Garamond" w:hAnsi="Garamond" w:cs="Times New Roman"/>
        </w:rPr>
        <w:t xml:space="preserve">, </w:t>
      </w:r>
      <w:r w:rsidR="008A0C5C" w:rsidRPr="00094A08">
        <w:rPr>
          <w:rFonts w:ascii="Garamond" w:hAnsi="Garamond" w:cs="Times New Roman"/>
        </w:rPr>
        <w:t xml:space="preserve">standing up against the </w:t>
      </w:r>
      <w:r w:rsidR="00036ED2" w:rsidRPr="00094A08">
        <w:rPr>
          <w:rFonts w:ascii="Garamond" w:hAnsi="Garamond" w:cs="Times New Roman"/>
        </w:rPr>
        <w:t xml:space="preserve">offensive </w:t>
      </w:r>
      <w:r w:rsidR="008A0C5C" w:rsidRPr="00094A08">
        <w:rPr>
          <w:rFonts w:ascii="Garamond" w:hAnsi="Garamond" w:cs="Times New Roman"/>
        </w:rPr>
        <w:t xml:space="preserve">evaluative </w:t>
      </w:r>
      <w:r w:rsidR="00916236" w:rsidRPr="00094A08">
        <w:rPr>
          <w:rFonts w:ascii="Garamond" w:hAnsi="Garamond" w:cs="Times New Roman"/>
        </w:rPr>
        <w:t xml:space="preserve">outlook </w:t>
      </w:r>
      <w:r w:rsidR="00036ED2" w:rsidRPr="00094A08">
        <w:rPr>
          <w:rFonts w:ascii="Garamond" w:hAnsi="Garamond" w:cs="Times New Roman"/>
        </w:rPr>
        <w:t xml:space="preserve">implicit in </w:t>
      </w:r>
      <w:r w:rsidR="008A0C5C" w:rsidRPr="00094A08">
        <w:rPr>
          <w:rFonts w:ascii="Garamond" w:hAnsi="Garamond" w:cs="Times New Roman"/>
        </w:rPr>
        <w:t>wrongful action</w:t>
      </w:r>
      <w:r w:rsidR="007F308B" w:rsidRPr="00094A08">
        <w:rPr>
          <w:rFonts w:ascii="Garamond" w:hAnsi="Garamond" w:cs="Times New Roman"/>
        </w:rPr>
        <w:t xml:space="preserve"> (</w:t>
      </w:r>
      <w:r w:rsidR="006B3BCE" w:rsidRPr="00094A08">
        <w:rPr>
          <w:rFonts w:ascii="Garamond" w:hAnsi="Garamond" w:cs="Times New Roman"/>
        </w:rPr>
        <w:t>Hi</w:t>
      </w:r>
      <w:r w:rsidR="007F308B" w:rsidRPr="00094A08">
        <w:rPr>
          <w:rFonts w:ascii="Garamond" w:hAnsi="Garamond" w:cs="Times New Roman"/>
        </w:rPr>
        <w:t xml:space="preserve">eronymi 2001, Talbert 2012, </w:t>
      </w:r>
      <w:r w:rsidR="006B3BCE" w:rsidRPr="00094A08">
        <w:rPr>
          <w:rFonts w:ascii="Garamond" w:hAnsi="Garamond" w:cs="Times New Roman"/>
        </w:rPr>
        <w:t>Smith 2013)</w:t>
      </w:r>
      <w:r w:rsidR="00036ED2" w:rsidRPr="00094A08">
        <w:rPr>
          <w:rFonts w:ascii="Garamond" w:hAnsi="Garamond" w:cs="Times New Roman"/>
        </w:rPr>
        <w:t>.</w:t>
      </w:r>
      <w:r w:rsidR="00580B2D">
        <w:rPr>
          <w:rFonts w:ascii="Garamond" w:hAnsi="Garamond" w:cs="Times New Roman"/>
        </w:rPr>
        <w:t xml:space="preserve"> Hieronymi, as we saw earlier, conceives of resentment as protesting the threat posed by someone’s action.</w:t>
      </w:r>
      <w:r w:rsidR="00036ED2" w:rsidRPr="00094A08">
        <w:rPr>
          <w:rFonts w:ascii="Garamond" w:hAnsi="Garamond" w:cs="Times New Roman"/>
        </w:rPr>
        <w:t xml:space="preserve"> </w:t>
      </w:r>
      <w:r w:rsidR="00580B2D">
        <w:rPr>
          <w:rFonts w:ascii="Garamond" w:hAnsi="Garamond" w:cs="Times New Roman"/>
        </w:rPr>
        <w:t xml:space="preserve">The notion of normative interlocution, as I understand it, provides another way of filling in this protest picture. </w:t>
      </w:r>
      <w:r w:rsidR="00150A8D" w:rsidRPr="00094A08">
        <w:rPr>
          <w:rFonts w:ascii="Garamond" w:hAnsi="Garamond" w:cs="Times New Roman"/>
        </w:rPr>
        <w:t>R</w:t>
      </w:r>
      <w:r w:rsidR="00EA65B4" w:rsidRPr="00094A08">
        <w:rPr>
          <w:rFonts w:ascii="Garamond" w:hAnsi="Garamond" w:cs="Times New Roman"/>
        </w:rPr>
        <w:t xml:space="preserve">esentment and indignation can be understood as </w:t>
      </w:r>
      <w:r w:rsidR="006B1CFF">
        <w:rPr>
          <w:rFonts w:ascii="Garamond" w:hAnsi="Garamond" w:cs="Times New Roman"/>
        </w:rPr>
        <w:t xml:space="preserve">meeting </w:t>
      </w:r>
      <w:r w:rsidR="00116ABD">
        <w:rPr>
          <w:rFonts w:ascii="Garamond" w:hAnsi="Garamond" w:cs="Times New Roman"/>
        </w:rPr>
        <w:t>the</w:t>
      </w:r>
      <w:r w:rsidR="00EA65B4" w:rsidRPr="00094A08">
        <w:rPr>
          <w:rFonts w:ascii="Garamond" w:hAnsi="Garamond" w:cs="Times New Roman"/>
        </w:rPr>
        <w:t xml:space="preserve"> challenge</w:t>
      </w:r>
      <w:r w:rsidR="00116ABD">
        <w:rPr>
          <w:rFonts w:ascii="Garamond" w:hAnsi="Garamond" w:cs="Times New Roman"/>
        </w:rPr>
        <w:t xml:space="preserve"> posed </w:t>
      </w:r>
      <w:r w:rsidR="00EA65B4" w:rsidRPr="00094A08">
        <w:rPr>
          <w:rFonts w:ascii="Garamond" w:hAnsi="Garamond" w:cs="Times New Roman"/>
        </w:rPr>
        <w:t xml:space="preserve">by </w:t>
      </w:r>
      <w:r w:rsidR="008A0C5C" w:rsidRPr="00094A08">
        <w:rPr>
          <w:rFonts w:ascii="Garamond" w:hAnsi="Garamond" w:cs="Times New Roman"/>
        </w:rPr>
        <w:t xml:space="preserve">other people’s </w:t>
      </w:r>
      <w:r w:rsidR="00580B2D">
        <w:rPr>
          <w:rFonts w:ascii="Garamond" w:hAnsi="Garamond" w:cs="Times New Roman"/>
        </w:rPr>
        <w:t>outlooks.</w:t>
      </w:r>
      <w:r w:rsidR="008A0C5C" w:rsidRPr="00094A08">
        <w:rPr>
          <w:rFonts w:ascii="Garamond" w:hAnsi="Garamond" w:cs="Times New Roman"/>
        </w:rPr>
        <w:t xml:space="preserve"> </w:t>
      </w:r>
    </w:p>
    <w:p w14:paraId="11E1E671" w14:textId="69F3B90E" w:rsidR="00580B2D" w:rsidRDefault="00FD215C" w:rsidP="00FD215C">
      <w:pPr>
        <w:spacing w:line="480" w:lineRule="auto"/>
        <w:ind w:firstLine="720"/>
        <w:rPr>
          <w:rFonts w:ascii="Garamond" w:hAnsi="Garamond" w:cs="Times New Roman"/>
        </w:rPr>
      </w:pPr>
      <w:r w:rsidRPr="00094A08">
        <w:rPr>
          <w:rFonts w:ascii="Garamond" w:hAnsi="Garamond" w:cs="Times New Roman"/>
        </w:rPr>
        <w:t xml:space="preserve">Return, for example, to </w:t>
      </w:r>
      <w:r w:rsidR="007051ED">
        <w:rPr>
          <w:rFonts w:ascii="Garamond" w:hAnsi="Garamond" w:cs="Times New Roman"/>
        </w:rPr>
        <w:t>Fabiana</w:t>
      </w:r>
      <w:r w:rsidR="000C39D5" w:rsidRPr="00094A08">
        <w:rPr>
          <w:rFonts w:ascii="Garamond" w:hAnsi="Garamond" w:cs="Times New Roman"/>
        </w:rPr>
        <w:t xml:space="preserve"> and Matt. When Matt suggests</w:t>
      </w:r>
      <w:r w:rsidRPr="00094A08">
        <w:rPr>
          <w:rFonts w:ascii="Garamond" w:hAnsi="Garamond" w:cs="Times New Roman"/>
        </w:rPr>
        <w:t xml:space="preserve"> that </w:t>
      </w:r>
      <w:r w:rsidR="007051ED">
        <w:rPr>
          <w:rFonts w:ascii="Garamond" w:hAnsi="Garamond" w:cs="Times New Roman"/>
        </w:rPr>
        <w:t>Fabiana</w:t>
      </w:r>
      <w:r w:rsidRPr="00094A08">
        <w:rPr>
          <w:rFonts w:ascii="Garamond" w:hAnsi="Garamond" w:cs="Times New Roman"/>
        </w:rPr>
        <w:t xml:space="preserve"> should take his name to avoid damaging her relationship with his parents, he is suggesting that her relationship with his parents </w:t>
      </w:r>
      <w:r w:rsidR="000C39D5" w:rsidRPr="00094A08">
        <w:rPr>
          <w:rFonts w:ascii="Garamond" w:hAnsi="Garamond" w:cs="Times New Roman"/>
        </w:rPr>
        <w:t>should be privileged over</w:t>
      </w:r>
      <w:r w:rsidRPr="00094A08">
        <w:rPr>
          <w:rFonts w:ascii="Garamond" w:hAnsi="Garamond" w:cs="Times New Roman"/>
        </w:rPr>
        <w:t xml:space="preserve"> the sense of independence that is tied up </w:t>
      </w:r>
      <w:r w:rsidRPr="00094A08">
        <w:rPr>
          <w:rFonts w:ascii="Garamond" w:hAnsi="Garamond" w:cs="Times New Roman"/>
        </w:rPr>
        <w:lastRenderedPageBreak/>
        <w:t xml:space="preserve">with her keeping her last name. And </w:t>
      </w:r>
      <w:r w:rsidR="007051ED">
        <w:rPr>
          <w:rFonts w:ascii="Garamond" w:hAnsi="Garamond" w:cs="Times New Roman"/>
        </w:rPr>
        <w:t>Fabiana</w:t>
      </w:r>
      <w:r w:rsidRPr="00094A08">
        <w:rPr>
          <w:rFonts w:ascii="Garamond" w:hAnsi="Garamond" w:cs="Times New Roman"/>
        </w:rPr>
        <w:t xml:space="preserve"> might find this offensive. She might feel indignant or resentful at the suggestion; their discussion might turn into a quarrel. </w:t>
      </w:r>
      <w:r w:rsidR="00580B2D">
        <w:rPr>
          <w:rFonts w:ascii="Garamond" w:hAnsi="Garamond" w:cs="Times New Roman"/>
        </w:rPr>
        <w:t xml:space="preserve">On the view I’m proposing, this is because of the way </w:t>
      </w:r>
      <w:r w:rsidR="007051ED">
        <w:rPr>
          <w:rFonts w:ascii="Garamond" w:hAnsi="Garamond" w:cs="Times New Roman"/>
        </w:rPr>
        <w:t>Fabiana</w:t>
      </w:r>
      <w:r w:rsidR="00580B2D">
        <w:rPr>
          <w:rFonts w:ascii="Garamond" w:hAnsi="Garamond" w:cs="Times New Roman"/>
        </w:rPr>
        <w:t xml:space="preserve"> feels implicated by Matt’s outlook. His outlook calls into question her conception of what matters, and she cannot </w:t>
      </w:r>
      <w:r w:rsidR="0095757D">
        <w:rPr>
          <w:rFonts w:ascii="Garamond" w:hAnsi="Garamond" w:cs="Times New Roman"/>
        </w:rPr>
        <w:t>abide this</w:t>
      </w:r>
      <w:r w:rsidR="00580B2D">
        <w:rPr>
          <w:rFonts w:ascii="Garamond" w:hAnsi="Garamond" w:cs="Times New Roman"/>
        </w:rPr>
        <w:t xml:space="preserve">. If she did, it would compromise herself and their relationship. </w:t>
      </w:r>
      <w:r w:rsidR="007051ED">
        <w:rPr>
          <w:rFonts w:ascii="Garamond" w:hAnsi="Garamond" w:cs="Times New Roman"/>
        </w:rPr>
        <w:t>She would</w:t>
      </w:r>
      <w:r w:rsidR="00580B2D">
        <w:rPr>
          <w:rFonts w:ascii="Garamond" w:hAnsi="Garamond" w:cs="Times New Roman"/>
        </w:rPr>
        <w:t xml:space="preserve"> fail to stand for what she thinks should be represented in her relations with Matt. </w:t>
      </w:r>
      <w:r w:rsidR="007051ED">
        <w:rPr>
          <w:rFonts w:ascii="Garamond" w:hAnsi="Garamond" w:cs="Times New Roman"/>
        </w:rPr>
        <w:t>Fabiana</w:t>
      </w:r>
      <w:r w:rsidR="00580B2D">
        <w:rPr>
          <w:rFonts w:ascii="Garamond" w:hAnsi="Garamond" w:cs="Times New Roman"/>
        </w:rPr>
        <w:t xml:space="preserve"> might thus feel challenged, called to respond and assert her own conception of how her independence should figure into their relations, her own conception of the meaning of keeping her last name. </w:t>
      </w:r>
      <w:r w:rsidR="007051ED">
        <w:rPr>
          <w:rFonts w:ascii="Garamond" w:hAnsi="Garamond" w:cs="Times New Roman"/>
        </w:rPr>
        <w:t>Fabiana</w:t>
      </w:r>
      <w:r w:rsidR="00580B2D">
        <w:rPr>
          <w:rFonts w:ascii="Garamond" w:hAnsi="Garamond" w:cs="Times New Roman"/>
        </w:rPr>
        <w:t xml:space="preserve">’s resentment </w:t>
      </w:r>
      <w:r w:rsidR="00F5399B">
        <w:rPr>
          <w:rFonts w:ascii="Garamond" w:hAnsi="Garamond" w:cs="Times New Roman"/>
        </w:rPr>
        <w:t>and</w:t>
      </w:r>
      <w:r w:rsidR="00580B2D">
        <w:rPr>
          <w:rFonts w:ascii="Garamond" w:hAnsi="Garamond" w:cs="Times New Roman"/>
        </w:rPr>
        <w:t xml:space="preserve"> indignation can be understood as the emotional expression of feeling challenged in this way.</w:t>
      </w:r>
    </w:p>
    <w:p w14:paraId="2EC51ACB" w14:textId="74ED3C58" w:rsidR="0095757D" w:rsidRDefault="0095757D" w:rsidP="0095757D">
      <w:pPr>
        <w:spacing w:line="480" w:lineRule="auto"/>
        <w:ind w:firstLine="720"/>
        <w:rPr>
          <w:rFonts w:ascii="Garamond" w:hAnsi="Garamond" w:cs="Times New Roman"/>
        </w:rPr>
      </w:pPr>
      <w:r>
        <w:rPr>
          <w:rFonts w:ascii="Garamond" w:hAnsi="Garamond" w:cs="Times New Roman"/>
        </w:rPr>
        <w:t>We can tell a similar story about the racist politician whose speech backfires, inspiring support for the immigrant communities</w:t>
      </w:r>
      <w:r w:rsidR="00892A87">
        <w:rPr>
          <w:rFonts w:ascii="Garamond" w:hAnsi="Garamond" w:cs="Times New Roman"/>
        </w:rPr>
        <w:t xml:space="preserve"> that</w:t>
      </w:r>
      <w:r>
        <w:rPr>
          <w:rFonts w:ascii="Garamond" w:hAnsi="Garamond" w:cs="Times New Roman"/>
        </w:rPr>
        <w:t xml:space="preserve"> he disrespects. Even if this politician’s speech is no threat to the here-and-now reality of those immigrants’ standing, it still suggests that contempt for immigrants is appropriate. And this outlook might not be something that concerned citizens feel that they can countenance. To abide such an outlook would be to fail to stand for the right things. It would be to compromise themselves and their citizen-relations. Their resentment and indignation, like </w:t>
      </w:r>
      <w:r w:rsidR="007051ED">
        <w:rPr>
          <w:rFonts w:ascii="Garamond" w:hAnsi="Garamond" w:cs="Times New Roman"/>
        </w:rPr>
        <w:t>Fabiana</w:t>
      </w:r>
      <w:r>
        <w:rPr>
          <w:rFonts w:ascii="Garamond" w:hAnsi="Garamond" w:cs="Times New Roman"/>
        </w:rPr>
        <w:t>’s, can</w:t>
      </w:r>
      <w:r w:rsidR="00075C3C">
        <w:rPr>
          <w:rFonts w:ascii="Garamond" w:hAnsi="Garamond" w:cs="Times New Roman"/>
        </w:rPr>
        <w:t xml:space="preserve"> thus</w:t>
      </w:r>
      <w:r>
        <w:rPr>
          <w:rFonts w:ascii="Garamond" w:hAnsi="Garamond" w:cs="Times New Roman"/>
        </w:rPr>
        <w:t xml:space="preserve"> be understood as the emotional expression of feeling challenged in this way.</w:t>
      </w:r>
    </w:p>
    <w:p w14:paraId="692F525F" w14:textId="1CE84D0A" w:rsidR="0085434E" w:rsidRDefault="00892A87" w:rsidP="00892A87">
      <w:pPr>
        <w:spacing w:line="480" w:lineRule="auto"/>
        <w:ind w:firstLine="720"/>
        <w:rPr>
          <w:rFonts w:ascii="Garamond" w:hAnsi="Garamond" w:cs="Times New Roman"/>
        </w:rPr>
      </w:pPr>
      <w:r>
        <w:rPr>
          <w:rFonts w:ascii="Garamond" w:hAnsi="Garamond" w:cs="Times New Roman"/>
        </w:rPr>
        <w:t>Let’s turn now to the</w:t>
      </w:r>
      <w:r w:rsidR="00116ABD">
        <w:rPr>
          <w:rFonts w:ascii="Garamond" w:hAnsi="Garamond" w:cs="Times New Roman"/>
        </w:rPr>
        <w:t xml:space="preserve"> “positive” reactive attitudes.</w:t>
      </w:r>
      <w:r>
        <w:rPr>
          <w:rFonts w:ascii="Garamond" w:hAnsi="Garamond" w:cs="Times New Roman"/>
        </w:rPr>
        <w:t xml:space="preserve"> The idea of normative interlocution can illuminate things here, too.</w:t>
      </w:r>
      <w:r w:rsidR="00116ABD">
        <w:rPr>
          <w:rFonts w:ascii="Garamond" w:hAnsi="Garamond" w:cs="Times New Roman"/>
        </w:rPr>
        <w:t xml:space="preserve"> For example, the protest view of the blaming reactive attitudes corresponds to a complementary view of forgiveness. On this view, forgiveness is the natural outcome of a process through which we together, as normative interlocutors, address the </w:t>
      </w:r>
      <w:r w:rsidR="00116ABD">
        <w:rPr>
          <w:rFonts w:ascii="Garamond" w:hAnsi="Garamond" w:cs="Times New Roman"/>
        </w:rPr>
        <w:lastRenderedPageBreak/>
        <w:t>meaning of what happened, arriving at an understanding of that event that affirms the right values and no longer calls for a protest response</w:t>
      </w:r>
      <w:r w:rsidR="005878CD">
        <w:rPr>
          <w:rFonts w:ascii="Garamond" w:hAnsi="Garamond" w:cs="Times New Roman"/>
        </w:rPr>
        <w:t>.</w:t>
      </w:r>
      <w:r w:rsidR="005878CD">
        <w:rPr>
          <w:rStyle w:val="FootnoteReference"/>
          <w:rFonts w:ascii="Garamond" w:hAnsi="Garamond" w:cs="Times New Roman"/>
        </w:rPr>
        <w:footnoteReference w:id="24"/>
      </w:r>
    </w:p>
    <w:p w14:paraId="463E8325" w14:textId="4F03E2A3" w:rsidR="00116ABD" w:rsidRDefault="00097D40" w:rsidP="00892A87">
      <w:pPr>
        <w:spacing w:line="480" w:lineRule="auto"/>
        <w:ind w:firstLine="720"/>
        <w:rPr>
          <w:rFonts w:ascii="Garamond" w:hAnsi="Garamond" w:cs="Times New Roman"/>
        </w:rPr>
      </w:pPr>
      <w:r>
        <w:rPr>
          <w:rFonts w:ascii="Garamond" w:hAnsi="Garamond" w:cs="Times New Roman"/>
        </w:rPr>
        <w:t>The idea of normative interlocution</w:t>
      </w:r>
      <w:r w:rsidR="00116ABD">
        <w:rPr>
          <w:rFonts w:ascii="Garamond" w:hAnsi="Garamond" w:cs="Times New Roman"/>
        </w:rPr>
        <w:t xml:space="preserve"> can also make sense of praising reactive attitudes, like gratitude and approbation</w:t>
      </w:r>
      <w:r w:rsidR="00892A87">
        <w:rPr>
          <w:rFonts w:ascii="Garamond" w:hAnsi="Garamond" w:cs="Times New Roman"/>
        </w:rPr>
        <w:t>. Rather than being responses to the way other people can leave us feeling challenged, these reactive attitudes can be understood as responses to the distinctive way others can affirm us. Say, for instance, that someone goes out of their way to help me. This behavior suggests an outlook that values me and other people more than mere convenience</w:t>
      </w:r>
      <w:r w:rsidR="00513576">
        <w:rPr>
          <w:rFonts w:ascii="Garamond" w:hAnsi="Garamond" w:cs="Times New Roman"/>
        </w:rPr>
        <w:t xml:space="preserve"> or self-interest</w:t>
      </w:r>
      <w:r w:rsidR="00892A87">
        <w:rPr>
          <w:rFonts w:ascii="Garamond" w:hAnsi="Garamond" w:cs="Times New Roman"/>
        </w:rPr>
        <w:t>. Such an outlook might resonate with my own</w:t>
      </w:r>
      <w:r>
        <w:rPr>
          <w:rFonts w:ascii="Garamond" w:hAnsi="Garamond" w:cs="Times New Roman"/>
        </w:rPr>
        <w:t>, affirming me and my values. I might thus feel called to assent, to express my appreciation of what the other person did, to affirm its meaning within our shared social context</w:t>
      </w:r>
      <w:r w:rsidR="00892A87">
        <w:rPr>
          <w:rFonts w:ascii="Garamond" w:hAnsi="Garamond" w:cs="Times New Roman"/>
        </w:rPr>
        <w:t xml:space="preserve">. Gratitude and approbation can be understood as the emotional </w:t>
      </w:r>
      <w:r>
        <w:rPr>
          <w:rFonts w:ascii="Garamond" w:hAnsi="Garamond" w:cs="Times New Roman"/>
        </w:rPr>
        <w:t>face of these feelings of resonance and affirmation.</w:t>
      </w:r>
    </w:p>
    <w:p w14:paraId="5665BD27" w14:textId="513D8B64" w:rsidR="000B00B6" w:rsidRDefault="00116ABD" w:rsidP="000B00B6">
      <w:pPr>
        <w:spacing w:line="480" w:lineRule="auto"/>
        <w:ind w:firstLine="720"/>
        <w:rPr>
          <w:rFonts w:ascii="Garamond" w:hAnsi="Garamond" w:cs="Times New Roman"/>
        </w:rPr>
      </w:pPr>
      <w:r>
        <w:rPr>
          <w:rFonts w:ascii="Garamond" w:hAnsi="Garamond" w:cs="Times New Roman"/>
        </w:rPr>
        <w:t>Finally, t</w:t>
      </w:r>
      <w:r w:rsidR="00FD215C" w:rsidRPr="00094A08">
        <w:rPr>
          <w:rFonts w:ascii="Garamond" w:hAnsi="Garamond" w:cs="Times New Roman"/>
        </w:rPr>
        <w:t xml:space="preserve">he </w:t>
      </w:r>
      <w:r w:rsidR="00716899">
        <w:rPr>
          <w:rFonts w:ascii="Garamond" w:hAnsi="Garamond" w:cs="Times New Roman"/>
        </w:rPr>
        <w:t>Normative Interlocution Account</w:t>
      </w:r>
      <w:r w:rsidR="00FD215C" w:rsidRPr="00094A08">
        <w:rPr>
          <w:rFonts w:ascii="Garamond" w:hAnsi="Garamond" w:cs="Times New Roman"/>
        </w:rPr>
        <w:t xml:space="preserve"> can also plausibly shed light on how we see our own actions and attitudes and, therefore, on our proneness to </w:t>
      </w:r>
      <w:r w:rsidR="00B91F4A" w:rsidRPr="00094A08">
        <w:rPr>
          <w:rFonts w:ascii="Garamond" w:hAnsi="Garamond" w:cs="Times New Roman"/>
        </w:rPr>
        <w:t>emotions like guilt</w:t>
      </w:r>
      <w:r w:rsidR="00D84BFA" w:rsidRPr="00094A08">
        <w:rPr>
          <w:rFonts w:ascii="Garamond" w:hAnsi="Garamond" w:cs="Times New Roman"/>
        </w:rPr>
        <w:t xml:space="preserve"> and </w:t>
      </w:r>
      <w:r w:rsidR="00B91F4A" w:rsidRPr="00094A08">
        <w:rPr>
          <w:rFonts w:ascii="Garamond" w:hAnsi="Garamond" w:cs="Times New Roman"/>
        </w:rPr>
        <w:t>shame.</w:t>
      </w:r>
      <w:r w:rsidR="00F434BD" w:rsidRPr="00094A08">
        <w:rPr>
          <w:rFonts w:ascii="Garamond" w:hAnsi="Garamond" w:cs="Times New Roman"/>
        </w:rPr>
        <w:t xml:space="preserve"> The participant attitude</w:t>
      </w:r>
      <w:r w:rsidR="00051BEB" w:rsidRPr="00094A08">
        <w:rPr>
          <w:rFonts w:ascii="Garamond" w:hAnsi="Garamond" w:cs="Times New Roman"/>
        </w:rPr>
        <w:t xml:space="preserve">, on the view I’m proposing, </w:t>
      </w:r>
      <w:r w:rsidR="00F434BD" w:rsidRPr="00094A08">
        <w:rPr>
          <w:rFonts w:ascii="Garamond" w:hAnsi="Garamond" w:cs="Times New Roman"/>
        </w:rPr>
        <w:t xml:space="preserve">is </w:t>
      </w:r>
      <w:r w:rsidR="00051BEB" w:rsidRPr="00094A08">
        <w:rPr>
          <w:rFonts w:ascii="Garamond" w:hAnsi="Garamond" w:cs="Times New Roman"/>
        </w:rPr>
        <w:t xml:space="preserve">about how one sees oneself </w:t>
      </w:r>
      <w:r w:rsidR="00051BEB" w:rsidRPr="008F0CA3">
        <w:rPr>
          <w:rFonts w:ascii="Garamond" w:hAnsi="Garamond" w:cs="Times New Roman"/>
        </w:rPr>
        <w:t>in relation</w:t>
      </w:r>
      <w:r w:rsidR="00051BEB" w:rsidRPr="00094A08">
        <w:rPr>
          <w:rFonts w:ascii="Garamond" w:hAnsi="Garamond" w:cs="Times New Roman"/>
        </w:rPr>
        <w:t xml:space="preserve"> to </w:t>
      </w:r>
      <w:r w:rsidR="00C51754">
        <w:rPr>
          <w:rFonts w:ascii="Garamond" w:hAnsi="Garamond" w:cs="Times New Roman"/>
        </w:rPr>
        <w:t>other people</w:t>
      </w:r>
      <w:r w:rsidR="00051BEB" w:rsidRPr="00094A08">
        <w:rPr>
          <w:rFonts w:ascii="Garamond" w:hAnsi="Garamond" w:cs="Times New Roman"/>
        </w:rPr>
        <w:t xml:space="preserve">. It is to relate to </w:t>
      </w:r>
      <w:r w:rsidR="00C51754">
        <w:rPr>
          <w:rFonts w:ascii="Garamond" w:hAnsi="Garamond" w:cs="Times New Roman"/>
        </w:rPr>
        <w:t>other people</w:t>
      </w:r>
      <w:r w:rsidR="00051BEB" w:rsidRPr="00094A08">
        <w:rPr>
          <w:rFonts w:ascii="Garamond" w:hAnsi="Garamond" w:cs="Times New Roman"/>
        </w:rPr>
        <w:t xml:space="preserve"> as normative interlocutor</w:t>
      </w:r>
      <w:r w:rsidR="00C51754">
        <w:rPr>
          <w:rFonts w:ascii="Garamond" w:hAnsi="Garamond" w:cs="Times New Roman"/>
        </w:rPr>
        <w:t>s with us</w:t>
      </w:r>
      <w:r w:rsidR="00051BEB" w:rsidRPr="00094A08">
        <w:rPr>
          <w:rFonts w:ascii="Garamond" w:hAnsi="Garamond" w:cs="Times New Roman"/>
        </w:rPr>
        <w:t>.</w:t>
      </w:r>
      <w:r w:rsidR="00051BEB" w:rsidRPr="00094A08">
        <w:rPr>
          <w:rFonts w:ascii="Garamond" w:hAnsi="Garamond" w:cs="Times New Roman"/>
          <w:i/>
          <w:iCs/>
        </w:rPr>
        <w:t xml:space="preserve"> </w:t>
      </w:r>
      <w:r w:rsidR="00513576">
        <w:rPr>
          <w:rFonts w:ascii="Garamond" w:hAnsi="Garamond" w:cs="Times New Roman"/>
        </w:rPr>
        <w:t xml:space="preserve">Crucially, though, this means we also relate to ourselves as normative interlocutors. </w:t>
      </w:r>
      <w:r w:rsidR="00FD215C" w:rsidRPr="00094A08">
        <w:rPr>
          <w:rFonts w:ascii="Garamond" w:hAnsi="Garamond" w:cs="Times New Roman"/>
        </w:rPr>
        <w:t xml:space="preserve">To have the participant attitude, on my view, thus imbues one’s own actions and attitudes with the same interpersonal significance with which it imbues </w:t>
      </w:r>
      <w:r w:rsidR="00BD38E8">
        <w:rPr>
          <w:rFonts w:ascii="Garamond" w:hAnsi="Garamond" w:cs="Times New Roman"/>
        </w:rPr>
        <w:t>other people’s</w:t>
      </w:r>
      <w:r w:rsidR="00FD215C" w:rsidRPr="00094A08">
        <w:rPr>
          <w:rFonts w:ascii="Garamond" w:hAnsi="Garamond" w:cs="Times New Roman"/>
        </w:rPr>
        <w:t xml:space="preserve"> actions and attitudes. The values and meanings at stake in our relations exist</w:t>
      </w:r>
      <w:r w:rsidR="00FD215C" w:rsidRPr="007051ED">
        <w:rPr>
          <w:rFonts w:ascii="Garamond" w:hAnsi="Garamond" w:cs="Times New Roman"/>
          <w:i/>
          <w:iCs/>
        </w:rPr>
        <w:t xml:space="preserve"> between</w:t>
      </w:r>
      <w:r w:rsidR="00FD215C" w:rsidRPr="00094A08">
        <w:rPr>
          <w:rFonts w:ascii="Garamond" w:hAnsi="Garamond" w:cs="Times New Roman"/>
        </w:rPr>
        <w:t xml:space="preserve"> </w:t>
      </w:r>
      <w:r w:rsidR="00FD215C" w:rsidRPr="00094A08">
        <w:rPr>
          <w:rFonts w:ascii="Garamond" w:hAnsi="Garamond" w:cs="Times New Roman"/>
          <w:i/>
        </w:rPr>
        <w:t>us.</w:t>
      </w:r>
      <w:r w:rsidR="00FD215C" w:rsidRPr="00094A08">
        <w:rPr>
          <w:rFonts w:ascii="Garamond" w:hAnsi="Garamond" w:cs="Times New Roman"/>
        </w:rPr>
        <w:t xml:space="preserve"> This is </w:t>
      </w:r>
      <w:r w:rsidR="00FE0C1A" w:rsidRPr="00094A08">
        <w:rPr>
          <w:rFonts w:ascii="Garamond" w:hAnsi="Garamond" w:cs="Times New Roman"/>
        </w:rPr>
        <w:t xml:space="preserve">part of </w:t>
      </w:r>
      <w:r w:rsidR="007A2F89" w:rsidRPr="00094A08">
        <w:rPr>
          <w:rFonts w:ascii="Garamond" w:hAnsi="Garamond" w:cs="Times New Roman"/>
        </w:rPr>
        <w:t xml:space="preserve">why we </w:t>
      </w:r>
      <w:r w:rsidR="00051BEB" w:rsidRPr="00094A08">
        <w:rPr>
          <w:rFonts w:ascii="Garamond" w:hAnsi="Garamond" w:cs="Times New Roman"/>
        </w:rPr>
        <w:t>can feel challenged by</w:t>
      </w:r>
      <w:r w:rsidR="00FD215C" w:rsidRPr="00094A08">
        <w:rPr>
          <w:rFonts w:ascii="Garamond" w:hAnsi="Garamond" w:cs="Times New Roman"/>
        </w:rPr>
        <w:t xml:space="preserve"> other people’s actions and attitudes</w:t>
      </w:r>
      <w:r w:rsidR="004E6B29" w:rsidRPr="00094A08">
        <w:rPr>
          <w:rFonts w:ascii="Garamond" w:hAnsi="Garamond" w:cs="Times New Roman"/>
        </w:rPr>
        <w:t xml:space="preserve"> in the first place</w:t>
      </w:r>
      <w:r w:rsidR="00FD215C" w:rsidRPr="00094A08">
        <w:rPr>
          <w:rFonts w:ascii="Garamond" w:hAnsi="Garamond" w:cs="Times New Roman"/>
        </w:rPr>
        <w:t xml:space="preserve">, why their evaluative outlooks can </w:t>
      </w:r>
      <w:r w:rsidR="00051BEB" w:rsidRPr="00094A08">
        <w:rPr>
          <w:rFonts w:ascii="Garamond" w:hAnsi="Garamond" w:cs="Times New Roman"/>
        </w:rPr>
        <w:t>call for a response</w:t>
      </w:r>
      <w:r w:rsidR="00FD215C" w:rsidRPr="00094A08">
        <w:rPr>
          <w:rFonts w:ascii="Garamond" w:hAnsi="Garamond" w:cs="Times New Roman"/>
        </w:rPr>
        <w:t xml:space="preserve">. It is a matter of integrity, a matter of what’s at stake in our relations and interactions and what we can </w:t>
      </w:r>
      <w:r w:rsidR="00F434BD" w:rsidRPr="00094A08">
        <w:rPr>
          <w:rFonts w:ascii="Garamond" w:hAnsi="Garamond" w:cs="Times New Roman"/>
        </w:rPr>
        <w:t xml:space="preserve">personally </w:t>
      </w:r>
      <w:r w:rsidR="00FD215C" w:rsidRPr="00094A08">
        <w:rPr>
          <w:rFonts w:ascii="Garamond" w:hAnsi="Garamond" w:cs="Times New Roman"/>
        </w:rPr>
        <w:t xml:space="preserve">countenance. A response is called for as a way to give </w:t>
      </w:r>
      <w:r w:rsidR="00FD215C" w:rsidRPr="00094A08">
        <w:rPr>
          <w:rFonts w:ascii="Garamond" w:hAnsi="Garamond" w:cs="Times New Roman"/>
        </w:rPr>
        <w:lastRenderedPageBreak/>
        <w:t xml:space="preserve">expression to certain values that we think should be represented in our relations. A failure to respond is </w:t>
      </w:r>
      <w:r w:rsidR="00051BEB" w:rsidRPr="00094A08">
        <w:rPr>
          <w:rFonts w:ascii="Garamond" w:hAnsi="Garamond" w:cs="Times New Roman"/>
        </w:rPr>
        <w:t>to compromise our relations and our</w:t>
      </w:r>
      <w:r w:rsidR="00075C3C">
        <w:rPr>
          <w:rFonts w:ascii="Garamond" w:hAnsi="Garamond" w:cs="Times New Roman"/>
        </w:rPr>
        <w:t>selves</w:t>
      </w:r>
      <w:r w:rsidR="00FD215C" w:rsidRPr="00094A08">
        <w:rPr>
          <w:rFonts w:ascii="Garamond" w:hAnsi="Garamond" w:cs="Times New Roman"/>
        </w:rPr>
        <w:t xml:space="preserve">. And just as we might feel </w:t>
      </w:r>
      <w:r w:rsidR="00D84BFA" w:rsidRPr="00094A08">
        <w:rPr>
          <w:rFonts w:ascii="Garamond" w:hAnsi="Garamond" w:cs="Times New Roman"/>
        </w:rPr>
        <w:t>guilt</w:t>
      </w:r>
      <w:r w:rsidR="00FD215C" w:rsidRPr="00094A08">
        <w:rPr>
          <w:rFonts w:ascii="Garamond" w:hAnsi="Garamond" w:cs="Times New Roman"/>
        </w:rPr>
        <w:t xml:space="preserve"> or shame about </w:t>
      </w:r>
      <w:r w:rsidR="004E6B29" w:rsidRPr="00094A08">
        <w:rPr>
          <w:rFonts w:ascii="Garamond" w:hAnsi="Garamond" w:cs="Times New Roman"/>
        </w:rPr>
        <w:t>a failure to respond to other people’s inappropriate behavior</w:t>
      </w:r>
      <w:r w:rsidR="00FD215C" w:rsidRPr="00094A08">
        <w:rPr>
          <w:rFonts w:ascii="Garamond" w:hAnsi="Garamond" w:cs="Times New Roman"/>
        </w:rPr>
        <w:t xml:space="preserve">, we might </w:t>
      </w:r>
      <w:r w:rsidR="00850B3C" w:rsidRPr="00094A08">
        <w:rPr>
          <w:rFonts w:ascii="Garamond" w:hAnsi="Garamond" w:cs="Times New Roman"/>
        </w:rPr>
        <w:t>feel</w:t>
      </w:r>
      <w:r w:rsidR="00513576">
        <w:rPr>
          <w:rFonts w:ascii="Garamond" w:hAnsi="Garamond" w:cs="Times New Roman"/>
        </w:rPr>
        <w:t xml:space="preserve"> bad</w:t>
      </w:r>
      <w:r w:rsidR="00FD215C" w:rsidRPr="00094A08">
        <w:rPr>
          <w:rFonts w:ascii="Garamond" w:hAnsi="Garamond" w:cs="Times New Roman"/>
        </w:rPr>
        <w:t xml:space="preserve"> about </w:t>
      </w:r>
      <w:r w:rsidR="00C51754">
        <w:rPr>
          <w:rFonts w:ascii="Garamond" w:hAnsi="Garamond" w:cs="Times New Roman"/>
        </w:rPr>
        <w:t xml:space="preserve">our other </w:t>
      </w:r>
      <w:r w:rsidR="00FD215C" w:rsidRPr="00094A08">
        <w:rPr>
          <w:rFonts w:ascii="Garamond" w:hAnsi="Garamond" w:cs="Times New Roman"/>
        </w:rPr>
        <w:t>failures to i</w:t>
      </w:r>
      <w:r w:rsidR="004E6B29" w:rsidRPr="00094A08">
        <w:rPr>
          <w:rFonts w:ascii="Garamond" w:hAnsi="Garamond" w:cs="Times New Roman"/>
        </w:rPr>
        <w:t>nstantiate what should matter through</w:t>
      </w:r>
      <w:r w:rsidR="00FD215C" w:rsidRPr="00094A08">
        <w:rPr>
          <w:rFonts w:ascii="Garamond" w:hAnsi="Garamond" w:cs="Times New Roman"/>
        </w:rPr>
        <w:t xml:space="preserve"> our</w:t>
      </w:r>
      <w:r w:rsidR="00C51754">
        <w:rPr>
          <w:rFonts w:ascii="Garamond" w:hAnsi="Garamond" w:cs="Times New Roman"/>
        </w:rPr>
        <w:t xml:space="preserve"> </w:t>
      </w:r>
      <w:r w:rsidR="00FD215C" w:rsidRPr="00094A08">
        <w:rPr>
          <w:rFonts w:ascii="Garamond" w:hAnsi="Garamond" w:cs="Times New Roman"/>
        </w:rPr>
        <w:t>actions and attitudes. These failures, too, compromi</w:t>
      </w:r>
      <w:r w:rsidR="00850B3C" w:rsidRPr="00094A08">
        <w:rPr>
          <w:rFonts w:ascii="Garamond" w:hAnsi="Garamond" w:cs="Times New Roman"/>
        </w:rPr>
        <w:t xml:space="preserve">se what </w:t>
      </w:r>
      <w:r w:rsidR="00D84BFA" w:rsidRPr="00094A08">
        <w:rPr>
          <w:rFonts w:ascii="Garamond" w:hAnsi="Garamond" w:cs="Times New Roman"/>
        </w:rPr>
        <w:t xml:space="preserve">we and </w:t>
      </w:r>
      <w:r w:rsidR="00850B3C" w:rsidRPr="00094A08">
        <w:rPr>
          <w:rFonts w:ascii="Garamond" w:hAnsi="Garamond" w:cs="Times New Roman"/>
        </w:rPr>
        <w:t>our relations stand for</w:t>
      </w:r>
      <w:r w:rsidR="00FD215C" w:rsidRPr="00094A08">
        <w:rPr>
          <w:rFonts w:ascii="Garamond" w:hAnsi="Garamond" w:cs="Times New Roman"/>
        </w:rPr>
        <w:t xml:space="preserve"> and thu</w:t>
      </w:r>
      <w:r w:rsidR="004E6B29" w:rsidRPr="00094A08">
        <w:rPr>
          <w:rFonts w:ascii="Garamond" w:hAnsi="Garamond" w:cs="Times New Roman"/>
        </w:rPr>
        <w:t>s call for redress and repudiation.</w:t>
      </w:r>
      <w:r w:rsidR="00850B3C" w:rsidRPr="00094A08">
        <w:rPr>
          <w:rFonts w:ascii="Garamond" w:hAnsi="Garamond" w:cs="Times New Roman"/>
        </w:rPr>
        <w:t xml:space="preserve"> </w:t>
      </w:r>
      <w:r w:rsidR="00051BEB" w:rsidRPr="00094A08">
        <w:rPr>
          <w:rFonts w:ascii="Garamond" w:hAnsi="Garamond" w:cs="Times New Roman"/>
        </w:rPr>
        <w:t>Our self-directed reactive attitudes can be understood as our emotional responses to this situation.</w:t>
      </w:r>
    </w:p>
    <w:p w14:paraId="5A3CEEA7" w14:textId="6E9C6484" w:rsidR="007051ED" w:rsidRDefault="00A22CDE" w:rsidP="007051ED">
      <w:pPr>
        <w:spacing w:line="480" w:lineRule="auto"/>
        <w:ind w:firstLine="720"/>
        <w:rPr>
          <w:rFonts w:ascii="Garamond" w:hAnsi="Garamond" w:cs="Times New Roman"/>
        </w:rPr>
      </w:pPr>
      <w:r>
        <w:rPr>
          <w:rFonts w:ascii="Garamond" w:hAnsi="Garamond" w:cs="Times New Roman"/>
        </w:rPr>
        <w:t>Here, I’ve had to paint in broad strokes. The picture that has emerged, though, while not exhaustive, is</w:t>
      </w:r>
      <w:r w:rsidR="008C3CEB">
        <w:rPr>
          <w:rFonts w:ascii="Garamond" w:hAnsi="Garamond" w:cs="Times New Roman"/>
        </w:rPr>
        <w:t>, I believe,</w:t>
      </w:r>
      <w:r>
        <w:rPr>
          <w:rFonts w:ascii="Garamond" w:hAnsi="Garamond" w:cs="Times New Roman"/>
        </w:rPr>
        <w:t xml:space="preserve"> nevertheless promising. </w:t>
      </w:r>
      <w:r w:rsidR="008C3CEB">
        <w:rPr>
          <w:rFonts w:ascii="Garamond" w:hAnsi="Garamond" w:cs="Times New Roman"/>
        </w:rPr>
        <w:t xml:space="preserve">On this </w:t>
      </w:r>
      <w:r w:rsidR="00C01DDE">
        <w:rPr>
          <w:rFonts w:ascii="Garamond" w:hAnsi="Garamond" w:cs="Times New Roman"/>
        </w:rPr>
        <w:t>account</w:t>
      </w:r>
      <w:r w:rsidR="008C3CEB">
        <w:rPr>
          <w:rFonts w:ascii="Garamond" w:hAnsi="Garamond" w:cs="Times New Roman"/>
        </w:rPr>
        <w:t>, the</w:t>
      </w:r>
      <w:r w:rsidR="00C01DDE">
        <w:rPr>
          <w:rFonts w:ascii="Garamond" w:hAnsi="Garamond" w:cs="Times New Roman"/>
        </w:rPr>
        <w:t xml:space="preserve"> reactive</w:t>
      </w:r>
      <w:r w:rsidR="008C3CEB">
        <w:rPr>
          <w:rFonts w:ascii="Garamond" w:hAnsi="Garamond" w:cs="Times New Roman"/>
        </w:rPr>
        <w:t xml:space="preserve"> attitudes are </w:t>
      </w:r>
      <w:r w:rsidR="008C3CEB" w:rsidRPr="00094A08">
        <w:rPr>
          <w:rFonts w:ascii="Garamond" w:hAnsi="Garamond" w:cs="Times New Roman"/>
        </w:rPr>
        <w:t xml:space="preserve">responses to the way people’s evaluative orientations </w:t>
      </w:r>
      <w:r w:rsidR="00513576">
        <w:rPr>
          <w:rFonts w:ascii="Garamond" w:hAnsi="Garamond" w:cs="Times New Roman"/>
        </w:rPr>
        <w:t xml:space="preserve">(including our own) </w:t>
      </w:r>
      <w:r w:rsidR="008C3CEB" w:rsidRPr="00094A08">
        <w:rPr>
          <w:rFonts w:ascii="Garamond" w:hAnsi="Garamond" w:cs="Times New Roman"/>
        </w:rPr>
        <w:t xml:space="preserve">can </w:t>
      </w:r>
      <w:r w:rsidR="00C01DDE">
        <w:rPr>
          <w:rFonts w:ascii="Garamond" w:hAnsi="Garamond" w:cs="Times New Roman"/>
        </w:rPr>
        <w:t>call into question or vindicate the values and meanings at stake between us</w:t>
      </w:r>
      <w:r w:rsidR="008C3CEB" w:rsidRPr="00094A08">
        <w:rPr>
          <w:rFonts w:ascii="Garamond" w:hAnsi="Garamond" w:cs="Times New Roman"/>
        </w:rPr>
        <w:t xml:space="preserve">; they’re reflections of our felt need to live with each other </w:t>
      </w:r>
      <w:r w:rsidR="00513576">
        <w:rPr>
          <w:rFonts w:ascii="Garamond" w:hAnsi="Garamond" w:cs="Times New Roman"/>
        </w:rPr>
        <w:t xml:space="preserve">(and ourselves) </w:t>
      </w:r>
      <w:r w:rsidR="008C3CEB" w:rsidRPr="00094A08">
        <w:rPr>
          <w:rFonts w:ascii="Garamond" w:hAnsi="Garamond" w:cs="Times New Roman"/>
        </w:rPr>
        <w:t xml:space="preserve">in ways that </w:t>
      </w:r>
      <w:r w:rsidR="00C92D77">
        <w:rPr>
          <w:rFonts w:ascii="Garamond" w:hAnsi="Garamond" w:cs="Times New Roman"/>
        </w:rPr>
        <w:t>honor</w:t>
      </w:r>
      <w:r w:rsidR="008C3CEB" w:rsidRPr="00094A08">
        <w:rPr>
          <w:rFonts w:ascii="Garamond" w:hAnsi="Garamond" w:cs="Times New Roman"/>
        </w:rPr>
        <w:t xml:space="preserve"> our evaluative commitments.</w:t>
      </w:r>
      <w:r w:rsidR="00C01DDE">
        <w:rPr>
          <w:rFonts w:ascii="Garamond" w:hAnsi="Garamond" w:cs="Times New Roman"/>
        </w:rPr>
        <w:t xml:space="preserve"> </w:t>
      </w:r>
    </w:p>
    <w:p w14:paraId="1BF1BD9E" w14:textId="68957B51" w:rsidR="00A22CDE" w:rsidRDefault="00494C3A" w:rsidP="008B658C">
      <w:pPr>
        <w:spacing w:line="480" w:lineRule="auto"/>
        <w:rPr>
          <w:rFonts w:ascii="Garamond" w:hAnsi="Garamond" w:cs="Times New Roman"/>
          <w:b/>
        </w:rPr>
      </w:pPr>
      <w:r>
        <w:rPr>
          <w:rFonts w:ascii="Garamond" w:hAnsi="Garamond" w:cs="Times New Roman"/>
          <w:b/>
        </w:rPr>
        <w:t>7</w:t>
      </w:r>
      <w:r w:rsidR="002A7D93" w:rsidRPr="00094A08">
        <w:rPr>
          <w:rFonts w:ascii="Garamond" w:hAnsi="Garamond" w:cs="Times New Roman"/>
          <w:b/>
        </w:rPr>
        <w:t>. Conclusion</w:t>
      </w:r>
    </w:p>
    <w:p w14:paraId="2B752E7C" w14:textId="0C24CCA0" w:rsidR="001F1FA9" w:rsidRDefault="00203F84" w:rsidP="00203F84">
      <w:pPr>
        <w:spacing w:line="480" w:lineRule="auto"/>
        <w:ind w:firstLine="720"/>
        <w:rPr>
          <w:rFonts w:ascii="Garamond" w:hAnsi="Garamond" w:cs="Times New Roman"/>
        </w:rPr>
      </w:pPr>
      <w:r>
        <w:rPr>
          <w:rFonts w:ascii="Garamond" w:hAnsi="Garamond" w:cs="Times New Roman"/>
          <w:bCs/>
        </w:rPr>
        <w:t xml:space="preserve">We have, then, an account of the participant attitude on the table. </w:t>
      </w:r>
      <w:r w:rsidR="001F1FA9" w:rsidRPr="001F1FA9">
        <w:rPr>
          <w:rFonts w:ascii="Garamond" w:hAnsi="Garamond" w:cs="Times New Roman"/>
          <w:bCs/>
        </w:rPr>
        <w:t>On the view</w:t>
      </w:r>
      <w:r>
        <w:rPr>
          <w:rFonts w:ascii="Garamond" w:hAnsi="Garamond" w:cs="Times New Roman"/>
          <w:bCs/>
        </w:rPr>
        <w:t xml:space="preserve"> that</w:t>
      </w:r>
      <w:r w:rsidR="001F1FA9" w:rsidRPr="001F1FA9">
        <w:rPr>
          <w:rFonts w:ascii="Garamond" w:hAnsi="Garamond" w:cs="Times New Roman"/>
          <w:bCs/>
        </w:rPr>
        <w:t xml:space="preserve"> I’ve developed, the participant attitude is the attitude of involvement with others as normative interlocutors. To have this attitude toward someone is to see ourselves as living </w:t>
      </w:r>
      <w:r w:rsidR="001F1FA9" w:rsidRPr="001F1FA9">
        <w:rPr>
          <w:rFonts w:ascii="Garamond" w:hAnsi="Garamond" w:cs="Times New Roman"/>
          <w:bCs/>
          <w:i/>
          <w:iCs/>
        </w:rPr>
        <w:t xml:space="preserve">with </w:t>
      </w:r>
      <w:r w:rsidR="001F1FA9" w:rsidRPr="001F1FA9">
        <w:rPr>
          <w:rFonts w:ascii="Garamond" w:hAnsi="Garamond" w:cs="Times New Roman"/>
          <w:bCs/>
        </w:rPr>
        <w:t>that person in a substantive way,</w:t>
      </w:r>
      <w:r>
        <w:rPr>
          <w:rFonts w:ascii="Garamond" w:hAnsi="Garamond" w:cs="Times New Roman"/>
          <w:bCs/>
        </w:rPr>
        <w:t xml:space="preserve"> </w:t>
      </w:r>
      <w:r w:rsidR="00C51754">
        <w:rPr>
          <w:rFonts w:ascii="Garamond" w:hAnsi="Garamond" w:cs="Times New Roman"/>
          <w:bCs/>
        </w:rPr>
        <w:t xml:space="preserve">one that implicates us because it is </w:t>
      </w:r>
      <w:r w:rsidR="001F1FA9" w:rsidRPr="001F1FA9">
        <w:rPr>
          <w:rFonts w:ascii="Garamond" w:hAnsi="Garamond" w:cs="Times New Roman"/>
          <w:bCs/>
        </w:rPr>
        <w:t xml:space="preserve">characterized by normative exchanges through </w:t>
      </w:r>
      <w:r w:rsidR="00C51754">
        <w:rPr>
          <w:rFonts w:ascii="Garamond" w:hAnsi="Garamond" w:cs="Times New Roman"/>
          <w:bCs/>
        </w:rPr>
        <w:t xml:space="preserve">which </w:t>
      </w:r>
      <w:r w:rsidR="001F1FA9" w:rsidRPr="001F1FA9">
        <w:rPr>
          <w:rFonts w:ascii="Garamond" w:hAnsi="Garamond" w:cs="Times New Roman"/>
          <w:bCs/>
        </w:rPr>
        <w:t>we mediate the meanings and values at stake between us</w:t>
      </w:r>
      <w:r w:rsidR="00C51754">
        <w:rPr>
          <w:rFonts w:ascii="Garamond" w:hAnsi="Garamond" w:cs="Times New Roman"/>
          <w:bCs/>
        </w:rPr>
        <w:t xml:space="preserve"> and that person</w:t>
      </w:r>
      <w:r w:rsidR="001F1FA9" w:rsidRPr="001F1FA9">
        <w:rPr>
          <w:rFonts w:ascii="Garamond" w:hAnsi="Garamond" w:cs="Times New Roman"/>
          <w:bCs/>
        </w:rPr>
        <w:t xml:space="preserve">. This way of relating to people, I’ve argued, lies behind a number of interrelated tendencies associated with our responsibility practices: </w:t>
      </w:r>
      <w:r w:rsidR="001F1FA9" w:rsidRPr="001F1FA9">
        <w:rPr>
          <w:rFonts w:ascii="Garamond" w:hAnsi="Garamond" w:cs="Times New Roman"/>
        </w:rPr>
        <w:t>our proneness to</w:t>
      </w:r>
      <w:r w:rsidR="00C51754">
        <w:rPr>
          <w:rFonts w:ascii="Garamond" w:hAnsi="Garamond" w:cs="Times New Roman"/>
        </w:rPr>
        <w:t xml:space="preserve"> the</w:t>
      </w:r>
      <w:r w:rsidR="001F1FA9" w:rsidRPr="001F1FA9">
        <w:rPr>
          <w:rFonts w:ascii="Garamond" w:hAnsi="Garamond" w:cs="Times New Roman"/>
        </w:rPr>
        <w:t xml:space="preserve"> reactive emotions and feelings; the urge to press people on their reasons and to try to get them to take up our perspective; and the felt need to address conflicts in our understanding of what should matter and to share ways of going on together.</w:t>
      </w:r>
    </w:p>
    <w:p w14:paraId="0ABB2585" w14:textId="008102D0" w:rsidR="00203F84" w:rsidRDefault="00203F84" w:rsidP="00203F84">
      <w:pPr>
        <w:spacing w:line="480" w:lineRule="auto"/>
        <w:ind w:firstLine="720"/>
        <w:rPr>
          <w:rFonts w:ascii="Garamond" w:hAnsi="Garamond" w:cs="Times New Roman"/>
        </w:rPr>
      </w:pPr>
      <w:r>
        <w:rPr>
          <w:rFonts w:ascii="Garamond" w:hAnsi="Garamond" w:cs="Times New Roman"/>
        </w:rPr>
        <w:lastRenderedPageBreak/>
        <w:t xml:space="preserve">My focus has been understanding the participant attitude as it pertains to the moral psychology of our responsibility practices. As I hinted at in </w:t>
      </w:r>
      <w:r w:rsidR="00987283">
        <w:rPr>
          <w:rFonts w:ascii="Garamond" w:hAnsi="Garamond" w:cs="Times New Roman"/>
        </w:rPr>
        <w:t>s</w:t>
      </w:r>
      <w:r>
        <w:rPr>
          <w:rFonts w:ascii="Garamond" w:hAnsi="Garamond" w:cs="Times New Roman"/>
        </w:rPr>
        <w:t>ection 2, though, an account of the participant attitude is also relevant for thinking about certain ethical issues pertaining to responsibility. Let me end, then, by briefly gesturing at two ethical issues the Normative Interlocution Account might help us think about.</w:t>
      </w:r>
    </w:p>
    <w:p w14:paraId="3CD73290" w14:textId="4F666D3E" w:rsidR="00203F84" w:rsidRDefault="00203F84" w:rsidP="00CD4C15">
      <w:pPr>
        <w:spacing w:line="480" w:lineRule="auto"/>
        <w:ind w:firstLine="720"/>
        <w:rPr>
          <w:rFonts w:ascii="Garamond" w:hAnsi="Garamond" w:cs="Times New Roman"/>
        </w:rPr>
      </w:pPr>
      <w:r>
        <w:rPr>
          <w:rFonts w:ascii="Garamond" w:hAnsi="Garamond" w:cs="Times New Roman"/>
        </w:rPr>
        <w:t xml:space="preserve">First, </w:t>
      </w:r>
      <w:r w:rsidRPr="00094A08">
        <w:rPr>
          <w:rFonts w:ascii="Garamond" w:hAnsi="Garamond" w:cs="Times New Roman"/>
        </w:rPr>
        <w:t xml:space="preserve">it is </w:t>
      </w:r>
      <w:r>
        <w:rPr>
          <w:rFonts w:ascii="Garamond" w:hAnsi="Garamond" w:cs="Times New Roman"/>
        </w:rPr>
        <w:t>often</w:t>
      </w:r>
      <w:r w:rsidRPr="00094A08">
        <w:rPr>
          <w:rFonts w:ascii="Garamond" w:hAnsi="Garamond" w:cs="Times New Roman"/>
        </w:rPr>
        <w:t xml:space="preserve"> suggested that it is morally meaningful to </w:t>
      </w:r>
      <w:r>
        <w:rPr>
          <w:rFonts w:ascii="Garamond" w:hAnsi="Garamond" w:cs="Times New Roman"/>
        </w:rPr>
        <w:t>engage with other people as</w:t>
      </w:r>
      <w:r w:rsidRPr="00094A08">
        <w:rPr>
          <w:rFonts w:ascii="Garamond" w:hAnsi="Garamond" w:cs="Times New Roman"/>
        </w:rPr>
        <w:t xml:space="preserve"> responsible</w:t>
      </w:r>
      <w:r>
        <w:rPr>
          <w:rFonts w:ascii="Garamond" w:hAnsi="Garamond" w:cs="Times New Roman"/>
        </w:rPr>
        <w:t xml:space="preserve"> agents</w:t>
      </w:r>
      <w:r w:rsidR="00CD4C15">
        <w:rPr>
          <w:rFonts w:ascii="Garamond" w:hAnsi="Garamond" w:cs="Times New Roman"/>
        </w:rPr>
        <w:t xml:space="preserve">, </w:t>
      </w:r>
      <w:r>
        <w:rPr>
          <w:rFonts w:ascii="Garamond" w:hAnsi="Garamond" w:cs="Times New Roman"/>
        </w:rPr>
        <w:t>to morally criticize them, respond to them with reactive attitudes, and so on</w:t>
      </w:r>
      <w:r w:rsidRPr="00094A08">
        <w:rPr>
          <w:rFonts w:ascii="Garamond" w:hAnsi="Garamond" w:cs="Times New Roman"/>
        </w:rPr>
        <w:t xml:space="preserve">. </w:t>
      </w:r>
      <w:r w:rsidR="00464904">
        <w:rPr>
          <w:rFonts w:ascii="Garamond" w:hAnsi="Garamond" w:cs="Times New Roman"/>
        </w:rPr>
        <w:t xml:space="preserve">This </w:t>
      </w:r>
      <w:r w:rsidRPr="00094A08">
        <w:rPr>
          <w:rFonts w:ascii="Garamond" w:hAnsi="Garamond" w:cs="Times New Roman"/>
        </w:rPr>
        <w:t>is, in some sense,</w:t>
      </w:r>
      <w:r w:rsidR="004C0C5F">
        <w:rPr>
          <w:rFonts w:ascii="Garamond" w:hAnsi="Garamond" w:cs="Times New Roman"/>
        </w:rPr>
        <w:t xml:space="preserve"> supposed to be</w:t>
      </w:r>
      <w:r w:rsidRPr="00094A08">
        <w:rPr>
          <w:rFonts w:ascii="Garamond" w:hAnsi="Garamond" w:cs="Times New Roman"/>
        </w:rPr>
        <w:t xml:space="preserve"> a form of respect</w:t>
      </w:r>
      <w:r w:rsidR="004C0C5F">
        <w:rPr>
          <w:rFonts w:ascii="Garamond" w:hAnsi="Garamond" w:cs="Times New Roman"/>
        </w:rPr>
        <w:t xml:space="preserve">, realizing </w:t>
      </w:r>
      <w:r w:rsidRPr="00094A08">
        <w:rPr>
          <w:rFonts w:ascii="Garamond" w:hAnsi="Garamond" w:cs="Times New Roman"/>
        </w:rPr>
        <w:t xml:space="preserve">some value. </w:t>
      </w:r>
      <w:r>
        <w:rPr>
          <w:rFonts w:ascii="Garamond" w:hAnsi="Garamond" w:cs="Times New Roman"/>
        </w:rPr>
        <w:t>The picture that I’ve proposed can shed light on this idea. On</w:t>
      </w:r>
      <w:r w:rsidRPr="00094A08">
        <w:rPr>
          <w:rFonts w:ascii="Garamond" w:hAnsi="Garamond" w:cs="Times New Roman"/>
        </w:rPr>
        <w:t xml:space="preserve"> its face, relating to another person as a normative interlocutor seems to imply </w:t>
      </w:r>
      <w:r w:rsidR="00F844E4">
        <w:rPr>
          <w:rFonts w:ascii="Garamond" w:hAnsi="Garamond" w:cs="Times New Roman"/>
        </w:rPr>
        <w:t>one</w:t>
      </w:r>
      <w:r w:rsidRPr="00094A08">
        <w:rPr>
          <w:rFonts w:ascii="Garamond" w:hAnsi="Garamond" w:cs="Times New Roman"/>
        </w:rPr>
        <w:t xml:space="preserve"> kind </w:t>
      </w:r>
      <w:r w:rsidR="00BD38E8">
        <w:rPr>
          <w:rFonts w:ascii="Garamond" w:hAnsi="Garamond" w:cs="Times New Roman"/>
        </w:rPr>
        <w:t xml:space="preserve">(but only one kind) </w:t>
      </w:r>
      <w:r w:rsidRPr="00094A08">
        <w:rPr>
          <w:rFonts w:ascii="Garamond" w:hAnsi="Garamond" w:cs="Times New Roman"/>
        </w:rPr>
        <w:t xml:space="preserve">of equality: we </w:t>
      </w:r>
      <w:r w:rsidRPr="00094A08">
        <w:rPr>
          <w:rFonts w:ascii="Garamond" w:hAnsi="Garamond" w:cs="Times New Roman"/>
          <w:i/>
        </w:rPr>
        <w:t xml:space="preserve">together </w:t>
      </w:r>
      <w:r w:rsidRPr="00094A08">
        <w:rPr>
          <w:rFonts w:ascii="Garamond" w:hAnsi="Garamond" w:cs="Times New Roman"/>
        </w:rPr>
        <w:t>determine the meanings and values at stake between us</w:t>
      </w:r>
      <w:r>
        <w:rPr>
          <w:rFonts w:ascii="Garamond" w:hAnsi="Garamond" w:cs="Times New Roman"/>
        </w:rPr>
        <w:t>, even if I think you’re wrong and I resent you for it</w:t>
      </w:r>
      <w:r w:rsidRPr="00094A08">
        <w:rPr>
          <w:rFonts w:ascii="Garamond" w:hAnsi="Garamond" w:cs="Times New Roman"/>
        </w:rPr>
        <w:t xml:space="preserve">. </w:t>
      </w:r>
      <w:r>
        <w:rPr>
          <w:rFonts w:ascii="Garamond" w:hAnsi="Garamond" w:cs="Times New Roman"/>
        </w:rPr>
        <w:t>In other words, to see someone as a normative interlocutor with us is to give them space to stand for their values within the context of our relations with them</w:t>
      </w:r>
      <w:r w:rsidR="00D820A9">
        <w:rPr>
          <w:rFonts w:ascii="Garamond" w:hAnsi="Garamond" w:cs="Times New Roman"/>
        </w:rPr>
        <w:t>. I</w:t>
      </w:r>
      <w:r>
        <w:rPr>
          <w:rFonts w:ascii="Garamond" w:hAnsi="Garamond" w:cs="Times New Roman"/>
        </w:rPr>
        <w:t xml:space="preserve">t is </w:t>
      </w:r>
      <w:r w:rsidR="00D820A9">
        <w:rPr>
          <w:rFonts w:ascii="Garamond" w:hAnsi="Garamond" w:cs="Times New Roman"/>
        </w:rPr>
        <w:t xml:space="preserve">thus </w:t>
      </w:r>
      <w:r>
        <w:rPr>
          <w:rFonts w:ascii="Garamond" w:hAnsi="Garamond" w:cs="Times New Roman"/>
        </w:rPr>
        <w:t xml:space="preserve">one way of </w:t>
      </w:r>
      <w:r w:rsidR="00535A79">
        <w:rPr>
          <w:rFonts w:ascii="Garamond" w:hAnsi="Garamond" w:cs="Times New Roman"/>
        </w:rPr>
        <w:t>respecting their</w:t>
      </w:r>
      <w:r w:rsidR="006B1CFF">
        <w:rPr>
          <w:rFonts w:ascii="Garamond" w:hAnsi="Garamond" w:cs="Times New Roman"/>
        </w:rPr>
        <w:t xml:space="preserve"> </w:t>
      </w:r>
      <w:r w:rsidR="00535A79">
        <w:rPr>
          <w:rFonts w:ascii="Garamond" w:hAnsi="Garamond" w:cs="Times New Roman"/>
        </w:rPr>
        <w:t>agency,</w:t>
      </w:r>
      <w:r w:rsidR="00C51754">
        <w:rPr>
          <w:rFonts w:ascii="Garamond" w:hAnsi="Garamond" w:cs="Times New Roman"/>
        </w:rPr>
        <w:t xml:space="preserve"> </w:t>
      </w:r>
      <w:r w:rsidR="00535A79">
        <w:rPr>
          <w:rFonts w:ascii="Garamond" w:hAnsi="Garamond" w:cs="Times New Roman"/>
        </w:rPr>
        <w:t xml:space="preserve">treating them as </w:t>
      </w:r>
      <w:r w:rsidR="00D820A9">
        <w:rPr>
          <w:rFonts w:ascii="Garamond" w:hAnsi="Garamond" w:cs="Times New Roman"/>
        </w:rPr>
        <w:t xml:space="preserve">an </w:t>
      </w:r>
      <w:r w:rsidR="00535A79">
        <w:rPr>
          <w:rFonts w:ascii="Garamond" w:hAnsi="Garamond" w:cs="Times New Roman"/>
        </w:rPr>
        <w:t>individual</w:t>
      </w:r>
      <w:r w:rsidR="00D820A9">
        <w:rPr>
          <w:rFonts w:ascii="Garamond" w:hAnsi="Garamond" w:cs="Times New Roman"/>
        </w:rPr>
        <w:t xml:space="preserve"> </w:t>
      </w:r>
      <w:r>
        <w:rPr>
          <w:rFonts w:ascii="Garamond" w:hAnsi="Garamond" w:cs="Times New Roman"/>
        </w:rPr>
        <w:t xml:space="preserve">with their </w:t>
      </w:r>
      <w:r w:rsidR="00C51754">
        <w:rPr>
          <w:rFonts w:ascii="Garamond" w:hAnsi="Garamond" w:cs="Times New Roman"/>
        </w:rPr>
        <w:t>own</w:t>
      </w:r>
      <w:r w:rsidR="00F02A5E">
        <w:rPr>
          <w:rFonts w:ascii="Garamond" w:hAnsi="Garamond" w:cs="Times New Roman"/>
        </w:rPr>
        <w:t xml:space="preserve"> (perhaps </w:t>
      </w:r>
      <w:r w:rsidR="00BD38E8">
        <w:rPr>
          <w:rFonts w:ascii="Garamond" w:hAnsi="Garamond" w:cs="Times New Roman"/>
        </w:rPr>
        <w:t>detestable</w:t>
      </w:r>
      <w:r w:rsidR="00F02A5E">
        <w:rPr>
          <w:rFonts w:ascii="Garamond" w:hAnsi="Garamond" w:cs="Times New Roman"/>
        </w:rPr>
        <w:t xml:space="preserve">) </w:t>
      </w:r>
      <w:r w:rsidR="00C51754">
        <w:rPr>
          <w:rFonts w:ascii="Garamond" w:hAnsi="Garamond" w:cs="Times New Roman"/>
        </w:rPr>
        <w:t>values and commitments</w:t>
      </w:r>
      <w:r w:rsidR="00D820A9">
        <w:rPr>
          <w:rFonts w:ascii="Garamond" w:hAnsi="Garamond" w:cs="Times New Roman"/>
        </w:rPr>
        <w:t>.</w:t>
      </w:r>
      <w:r w:rsidR="00F844E4">
        <w:rPr>
          <w:rStyle w:val="FootnoteReference"/>
          <w:rFonts w:ascii="Garamond" w:hAnsi="Garamond" w:cs="Times New Roman"/>
        </w:rPr>
        <w:footnoteReference w:id="25"/>
      </w:r>
    </w:p>
    <w:p w14:paraId="66DF24AB" w14:textId="6EEC53A1" w:rsidR="0009227B" w:rsidRDefault="00D820A9" w:rsidP="00464904">
      <w:pPr>
        <w:spacing w:line="480" w:lineRule="auto"/>
        <w:rPr>
          <w:rFonts w:ascii="Garamond" w:hAnsi="Garamond" w:cs="Times New Roman"/>
        </w:rPr>
      </w:pPr>
      <w:r>
        <w:rPr>
          <w:rFonts w:ascii="Garamond" w:hAnsi="Garamond" w:cs="Times New Roman"/>
        </w:rPr>
        <w:tab/>
      </w:r>
      <w:r w:rsidR="004C0C5F">
        <w:rPr>
          <w:rFonts w:ascii="Garamond" w:hAnsi="Garamond" w:cs="Times New Roman"/>
        </w:rPr>
        <w:t xml:space="preserve">The second ethical issue concerns responsibility. </w:t>
      </w:r>
      <w:r w:rsidR="0009227B">
        <w:rPr>
          <w:rFonts w:ascii="Garamond" w:hAnsi="Garamond" w:cs="Times New Roman"/>
        </w:rPr>
        <w:t xml:space="preserve">On the view that I’ve proposed, our responsibility practices, and particularly the reactive attitudes at their core, are understood as expressions of our relating to other people as normative interlocutors. This, I’ve held, helps illuminate the responses that characterize our responsibility practices. It also, though, provides a framework for thinking about </w:t>
      </w:r>
      <w:r w:rsidR="00C51754">
        <w:rPr>
          <w:rFonts w:ascii="Garamond" w:hAnsi="Garamond" w:cs="Times New Roman"/>
        </w:rPr>
        <w:t>when these responses are appropriate</w:t>
      </w:r>
      <w:r w:rsidR="00987283">
        <w:rPr>
          <w:rFonts w:ascii="Garamond" w:hAnsi="Garamond" w:cs="Times New Roman"/>
        </w:rPr>
        <w:t xml:space="preserve"> (see Beglin 2020)</w:t>
      </w:r>
      <w:r w:rsidR="0009227B">
        <w:rPr>
          <w:rFonts w:ascii="Garamond" w:hAnsi="Garamond" w:cs="Times New Roman"/>
        </w:rPr>
        <w:t>.</w:t>
      </w:r>
      <w:r w:rsidR="00927EF4">
        <w:rPr>
          <w:rStyle w:val="FootnoteReference"/>
          <w:rFonts w:ascii="Garamond" w:hAnsi="Garamond" w:cs="Times New Roman"/>
        </w:rPr>
        <w:footnoteReference w:id="26"/>
      </w:r>
      <w:r w:rsidR="0009227B">
        <w:rPr>
          <w:rFonts w:ascii="Garamond" w:hAnsi="Garamond" w:cs="Times New Roman"/>
        </w:rPr>
        <w:t xml:space="preserve"> If our </w:t>
      </w:r>
      <w:r w:rsidR="0009227B">
        <w:rPr>
          <w:rFonts w:ascii="Garamond" w:hAnsi="Garamond" w:cs="Times New Roman"/>
        </w:rPr>
        <w:lastRenderedPageBreak/>
        <w:t xml:space="preserve">proneness to respond to people in these ways is a reflection of our relating to them as normative interlocutors, then it is inappropriate to be prone to respond to someone in these ways if it is inappropriate to relate to that person as a normative interlocutor. Thus, we can ask: what kind of considerations bear on the propriety of relating to someone </w:t>
      </w:r>
      <w:r w:rsidR="00C51754">
        <w:rPr>
          <w:rFonts w:ascii="Garamond" w:hAnsi="Garamond" w:cs="Times New Roman"/>
        </w:rPr>
        <w:t>as a normative interlocutor</w:t>
      </w:r>
      <w:r w:rsidR="0009227B">
        <w:rPr>
          <w:rFonts w:ascii="Garamond" w:hAnsi="Garamond" w:cs="Times New Roman"/>
        </w:rPr>
        <w:t xml:space="preserve">? Minimally, relating to someone </w:t>
      </w:r>
      <w:r w:rsidR="00C51754">
        <w:rPr>
          <w:rFonts w:ascii="Garamond" w:hAnsi="Garamond" w:cs="Times New Roman"/>
        </w:rPr>
        <w:t>as a normative interlocutor</w:t>
      </w:r>
      <w:r w:rsidR="0009227B">
        <w:rPr>
          <w:rFonts w:ascii="Garamond" w:hAnsi="Garamond" w:cs="Times New Roman"/>
        </w:rPr>
        <w:t xml:space="preserve"> seems to presuppose that they’re capable of reasoning and valuing things. Less minimally, it might also presuppose that they’re capable of reasoning </w:t>
      </w:r>
      <w:r w:rsidR="0009227B">
        <w:rPr>
          <w:rFonts w:ascii="Garamond" w:hAnsi="Garamond" w:cs="Times New Roman"/>
          <w:i/>
          <w:iCs/>
        </w:rPr>
        <w:t>with us</w:t>
      </w:r>
      <w:r w:rsidR="00987283">
        <w:rPr>
          <w:rFonts w:ascii="Garamond" w:hAnsi="Garamond" w:cs="Times New Roman"/>
          <w:i/>
          <w:iCs/>
        </w:rPr>
        <w:t xml:space="preserve"> </w:t>
      </w:r>
      <w:r w:rsidR="00987283">
        <w:rPr>
          <w:rFonts w:ascii="Garamond" w:hAnsi="Garamond" w:cs="Times New Roman"/>
        </w:rPr>
        <w:t xml:space="preserve">and perhaps of having </w:t>
      </w:r>
      <w:r w:rsidR="00CD574B">
        <w:rPr>
          <w:rFonts w:ascii="Garamond" w:hAnsi="Garamond" w:cs="Times New Roman"/>
        </w:rPr>
        <w:t xml:space="preserve">a stable </w:t>
      </w:r>
      <w:r w:rsidR="0009227B">
        <w:rPr>
          <w:rFonts w:ascii="Garamond" w:hAnsi="Garamond" w:cs="Times New Roman"/>
        </w:rPr>
        <w:t xml:space="preserve">evaluative outlook, </w:t>
      </w:r>
      <w:r w:rsidR="00CD574B">
        <w:rPr>
          <w:rFonts w:ascii="Garamond" w:hAnsi="Garamond" w:cs="Times New Roman"/>
        </w:rPr>
        <w:t xml:space="preserve">one </w:t>
      </w:r>
      <w:r w:rsidR="00987283">
        <w:rPr>
          <w:rFonts w:ascii="Garamond" w:hAnsi="Garamond" w:cs="Times New Roman"/>
        </w:rPr>
        <w:t>that reflects</w:t>
      </w:r>
      <w:r w:rsidR="0009227B">
        <w:rPr>
          <w:rFonts w:ascii="Garamond" w:hAnsi="Garamond" w:cs="Times New Roman"/>
        </w:rPr>
        <w:t xml:space="preserve"> a degree of </w:t>
      </w:r>
      <w:r w:rsidR="00CD4C15">
        <w:rPr>
          <w:rFonts w:ascii="Garamond" w:hAnsi="Garamond" w:cs="Times New Roman"/>
        </w:rPr>
        <w:t xml:space="preserve">evaluative </w:t>
      </w:r>
      <w:r w:rsidR="0009227B">
        <w:rPr>
          <w:rFonts w:ascii="Garamond" w:hAnsi="Garamond" w:cs="Times New Roman"/>
        </w:rPr>
        <w:t>self-scrutiny.</w:t>
      </w:r>
      <w:r w:rsidR="00987283">
        <w:rPr>
          <w:rStyle w:val="FootnoteReference"/>
          <w:rFonts w:ascii="Garamond" w:hAnsi="Garamond" w:cs="Times New Roman"/>
        </w:rPr>
        <w:footnoteReference w:id="27"/>
      </w:r>
    </w:p>
    <w:p w14:paraId="5359EA4E" w14:textId="5F98F92E" w:rsidR="00A33F47" w:rsidRPr="00884C2D" w:rsidRDefault="00D02690" w:rsidP="00884C2D">
      <w:pPr>
        <w:spacing w:line="480" w:lineRule="auto"/>
        <w:rPr>
          <w:rFonts w:ascii="Garamond" w:hAnsi="Garamond" w:cs="Times New Roman"/>
        </w:rPr>
      </w:pPr>
      <w:r>
        <w:rPr>
          <w:rFonts w:ascii="Garamond" w:hAnsi="Garamond" w:cs="Times New Roman"/>
        </w:rPr>
        <w:tab/>
      </w:r>
      <w:r w:rsidR="00DA27C4">
        <w:rPr>
          <w:rFonts w:ascii="Garamond" w:hAnsi="Garamond" w:cs="Times New Roman"/>
        </w:rPr>
        <w:t>Of course, w</w:t>
      </w:r>
      <w:r w:rsidR="00884C2D">
        <w:rPr>
          <w:rFonts w:ascii="Garamond" w:hAnsi="Garamond" w:cs="Times New Roman"/>
        </w:rPr>
        <w:t xml:space="preserve">orking out </w:t>
      </w:r>
      <w:r w:rsidR="00F02A5E">
        <w:rPr>
          <w:rFonts w:ascii="Garamond" w:hAnsi="Garamond" w:cs="Times New Roman"/>
        </w:rPr>
        <w:t>a view</w:t>
      </w:r>
      <w:r w:rsidR="00884C2D">
        <w:rPr>
          <w:rFonts w:ascii="Garamond" w:hAnsi="Garamond" w:cs="Times New Roman"/>
        </w:rPr>
        <w:t xml:space="preserve"> </w:t>
      </w:r>
      <w:r w:rsidR="001214B8">
        <w:rPr>
          <w:rFonts w:ascii="Garamond" w:hAnsi="Garamond" w:cs="Times New Roman"/>
        </w:rPr>
        <w:t>of the ethical implications of the Normative Interlocution Account is a task for another day.</w:t>
      </w:r>
      <w:r w:rsidR="00884C2D">
        <w:rPr>
          <w:rFonts w:ascii="Garamond" w:hAnsi="Garamond" w:cs="Times New Roman"/>
        </w:rPr>
        <w:t xml:space="preserve"> But I hope that what I’m gesturing at reinforces two points. First, I hope it reinforces the importance of having an account of the participant attitude in the first place. And second, more ambitiously, I hope it reinforces the promise of</w:t>
      </w:r>
      <w:r w:rsidR="007051ED">
        <w:rPr>
          <w:rFonts w:ascii="Garamond" w:hAnsi="Garamond" w:cs="Times New Roman"/>
        </w:rPr>
        <w:t xml:space="preserve"> the Normative Interlocution Account in particular.</w:t>
      </w:r>
      <w:r w:rsidR="008B095A">
        <w:rPr>
          <w:rStyle w:val="FootnoteReference"/>
          <w:rFonts w:ascii="Garamond" w:hAnsi="Garamond" w:cs="Times New Roman"/>
        </w:rPr>
        <w:footnoteReference w:id="28"/>
      </w:r>
    </w:p>
    <w:p w14:paraId="27A0E743" w14:textId="77777777" w:rsidR="00C51754" w:rsidRDefault="00C51754">
      <w:pPr>
        <w:rPr>
          <w:rFonts w:ascii="Garamond" w:hAnsi="Garamond" w:cs="Times New Roman"/>
          <w:b/>
        </w:rPr>
      </w:pPr>
      <w:r>
        <w:rPr>
          <w:rFonts w:ascii="Garamond" w:hAnsi="Garamond" w:cs="Times New Roman"/>
          <w:b/>
        </w:rPr>
        <w:lastRenderedPageBreak/>
        <w:br w:type="page"/>
      </w:r>
    </w:p>
    <w:p w14:paraId="090E612B" w14:textId="0C68476B" w:rsidR="001C613C" w:rsidRPr="00094A08" w:rsidRDefault="003C3DAD" w:rsidP="000715D4">
      <w:pPr>
        <w:spacing w:line="480" w:lineRule="auto"/>
        <w:jc w:val="center"/>
        <w:rPr>
          <w:rFonts w:ascii="Garamond" w:hAnsi="Garamond" w:cs="Times New Roman"/>
          <w:b/>
        </w:rPr>
      </w:pPr>
      <w:r>
        <w:rPr>
          <w:rFonts w:ascii="Garamond" w:hAnsi="Garamond" w:cs="Times New Roman"/>
          <w:b/>
        </w:rPr>
        <w:lastRenderedPageBreak/>
        <w:t>References</w:t>
      </w:r>
    </w:p>
    <w:p w14:paraId="711EBD59" w14:textId="0B812F6E" w:rsidR="003C3DAD" w:rsidRPr="00094A08" w:rsidRDefault="003C3DAD" w:rsidP="003C3DAD">
      <w:pPr>
        <w:spacing w:line="480" w:lineRule="auto"/>
        <w:ind w:left="720" w:hanging="720"/>
        <w:rPr>
          <w:rFonts w:ascii="Garamond" w:hAnsi="Garamond" w:cs="Times New Roman"/>
        </w:rPr>
      </w:pPr>
      <w:r w:rsidRPr="00094A08">
        <w:rPr>
          <w:rFonts w:ascii="Garamond" w:hAnsi="Garamond" w:cs="Times New Roman"/>
        </w:rPr>
        <w:t>Beglin, D</w:t>
      </w:r>
      <w:r w:rsidR="008665E2">
        <w:rPr>
          <w:rFonts w:ascii="Garamond" w:hAnsi="Garamond" w:cs="Times New Roman"/>
        </w:rPr>
        <w:t>avid</w:t>
      </w:r>
      <w:r w:rsidRPr="00094A08">
        <w:rPr>
          <w:rFonts w:ascii="Garamond" w:hAnsi="Garamond" w:cs="Times New Roman"/>
        </w:rPr>
        <w:t xml:space="preserve">. 2018. </w:t>
      </w:r>
      <w:r>
        <w:rPr>
          <w:rFonts w:ascii="Garamond" w:hAnsi="Garamond" w:cs="Times New Roman"/>
        </w:rPr>
        <w:t>“</w:t>
      </w:r>
      <w:r w:rsidRPr="00094A08">
        <w:rPr>
          <w:rFonts w:ascii="Garamond" w:hAnsi="Garamond" w:cs="Times New Roman"/>
        </w:rPr>
        <w:t xml:space="preserve">Responsibility, </w:t>
      </w:r>
      <w:r>
        <w:rPr>
          <w:rFonts w:ascii="Garamond" w:hAnsi="Garamond" w:cs="Times New Roman"/>
        </w:rPr>
        <w:t>L</w:t>
      </w:r>
      <w:r w:rsidRPr="00094A08">
        <w:rPr>
          <w:rFonts w:ascii="Garamond" w:hAnsi="Garamond" w:cs="Times New Roman"/>
        </w:rPr>
        <w:t>ibertarians, and the ‘</w:t>
      </w:r>
      <w:r>
        <w:rPr>
          <w:rFonts w:ascii="Garamond" w:hAnsi="Garamond" w:cs="Times New Roman"/>
        </w:rPr>
        <w:t>F</w:t>
      </w:r>
      <w:r w:rsidRPr="00094A08">
        <w:rPr>
          <w:rFonts w:ascii="Garamond" w:hAnsi="Garamond" w:cs="Times New Roman"/>
        </w:rPr>
        <w:t xml:space="preserve">acts as </w:t>
      </w:r>
      <w:r>
        <w:rPr>
          <w:rFonts w:ascii="Garamond" w:hAnsi="Garamond" w:cs="Times New Roman"/>
        </w:rPr>
        <w:t>W</w:t>
      </w:r>
      <w:r w:rsidRPr="00094A08">
        <w:rPr>
          <w:rFonts w:ascii="Garamond" w:hAnsi="Garamond" w:cs="Times New Roman"/>
        </w:rPr>
        <w:t xml:space="preserve">e </w:t>
      </w:r>
      <w:r>
        <w:rPr>
          <w:rFonts w:ascii="Garamond" w:hAnsi="Garamond" w:cs="Times New Roman"/>
        </w:rPr>
        <w:t>K</w:t>
      </w:r>
      <w:r w:rsidRPr="00094A08">
        <w:rPr>
          <w:rFonts w:ascii="Garamond" w:hAnsi="Garamond" w:cs="Times New Roman"/>
        </w:rPr>
        <w:t xml:space="preserve">now </w:t>
      </w:r>
      <w:r>
        <w:rPr>
          <w:rFonts w:ascii="Garamond" w:hAnsi="Garamond" w:cs="Times New Roman"/>
        </w:rPr>
        <w:t>T</w:t>
      </w:r>
      <w:r w:rsidRPr="00094A08">
        <w:rPr>
          <w:rFonts w:ascii="Garamond" w:hAnsi="Garamond" w:cs="Times New Roman"/>
        </w:rPr>
        <w:t xml:space="preserve">hem’: A </w:t>
      </w:r>
      <w:r>
        <w:rPr>
          <w:rFonts w:ascii="Garamond" w:hAnsi="Garamond" w:cs="Times New Roman"/>
        </w:rPr>
        <w:t>C</w:t>
      </w:r>
      <w:r w:rsidRPr="00094A08">
        <w:rPr>
          <w:rFonts w:ascii="Garamond" w:hAnsi="Garamond" w:cs="Times New Roman"/>
        </w:rPr>
        <w:t>oncern-</w:t>
      </w:r>
      <w:r>
        <w:rPr>
          <w:rFonts w:ascii="Garamond" w:hAnsi="Garamond" w:cs="Times New Roman"/>
        </w:rPr>
        <w:t>B</w:t>
      </w:r>
      <w:r w:rsidRPr="00094A08">
        <w:rPr>
          <w:rFonts w:ascii="Garamond" w:hAnsi="Garamond" w:cs="Times New Roman"/>
        </w:rPr>
        <w:t xml:space="preserve">ased </w:t>
      </w:r>
      <w:r>
        <w:rPr>
          <w:rFonts w:ascii="Garamond" w:hAnsi="Garamond" w:cs="Times New Roman"/>
        </w:rPr>
        <w:t>C</w:t>
      </w:r>
      <w:r w:rsidRPr="00094A08">
        <w:rPr>
          <w:rFonts w:ascii="Garamond" w:hAnsi="Garamond" w:cs="Times New Roman"/>
        </w:rPr>
        <w:t xml:space="preserve">onstrual of Strawson’s </w:t>
      </w:r>
      <w:r>
        <w:rPr>
          <w:rFonts w:ascii="Garamond" w:hAnsi="Garamond" w:cs="Times New Roman"/>
        </w:rPr>
        <w:t>R</w:t>
      </w:r>
      <w:r w:rsidRPr="00094A08">
        <w:rPr>
          <w:rFonts w:ascii="Garamond" w:hAnsi="Garamond" w:cs="Times New Roman"/>
        </w:rPr>
        <w:t>eversal.</w:t>
      </w:r>
      <w:r>
        <w:rPr>
          <w:rFonts w:ascii="Garamond" w:hAnsi="Garamond" w:cs="Times New Roman"/>
        </w:rPr>
        <w:t xml:space="preserve">” </w:t>
      </w:r>
      <w:r w:rsidRPr="00094A08">
        <w:rPr>
          <w:rFonts w:ascii="Garamond" w:hAnsi="Garamond" w:cs="Times New Roman"/>
          <w:i/>
        </w:rPr>
        <w:t xml:space="preserve">Ethics </w:t>
      </w:r>
      <w:r w:rsidRPr="00094A08">
        <w:rPr>
          <w:rFonts w:ascii="Garamond" w:hAnsi="Garamond" w:cs="Times New Roman"/>
        </w:rPr>
        <w:t>128</w:t>
      </w:r>
      <w:r>
        <w:rPr>
          <w:rFonts w:ascii="Garamond" w:hAnsi="Garamond" w:cs="Times New Roman"/>
        </w:rPr>
        <w:t>:</w:t>
      </w:r>
      <w:r w:rsidRPr="00094A08">
        <w:rPr>
          <w:rFonts w:ascii="Garamond" w:hAnsi="Garamond" w:cs="Times New Roman"/>
        </w:rPr>
        <w:t xml:space="preserve"> 612-625.</w:t>
      </w:r>
    </w:p>
    <w:p w14:paraId="4352EF6D" w14:textId="1249A470" w:rsidR="003C3DAD" w:rsidRPr="00094A08" w:rsidRDefault="003C3DAD" w:rsidP="003C3DAD">
      <w:pPr>
        <w:spacing w:line="480" w:lineRule="auto"/>
        <w:ind w:left="720" w:hanging="720"/>
        <w:rPr>
          <w:rFonts w:ascii="Garamond" w:hAnsi="Garamond" w:cs="Times New Roman"/>
        </w:rPr>
      </w:pPr>
      <w:r w:rsidRPr="00094A08">
        <w:rPr>
          <w:rFonts w:ascii="Garamond" w:hAnsi="Garamond" w:cs="Times New Roman"/>
        </w:rPr>
        <w:t>Beglin, D</w:t>
      </w:r>
      <w:r w:rsidR="008665E2">
        <w:rPr>
          <w:rFonts w:ascii="Garamond" w:hAnsi="Garamond" w:cs="Times New Roman"/>
        </w:rPr>
        <w:t>avid</w:t>
      </w:r>
      <w:r w:rsidRPr="00094A08">
        <w:rPr>
          <w:rFonts w:ascii="Garamond" w:hAnsi="Garamond" w:cs="Times New Roman"/>
        </w:rPr>
        <w:t xml:space="preserve">. 2020. </w:t>
      </w:r>
      <w:r>
        <w:rPr>
          <w:rFonts w:ascii="Garamond" w:hAnsi="Garamond" w:cs="Times New Roman"/>
        </w:rPr>
        <w:t>“</w:t>
      </w:r>
      <w:r w:rsidRPr="00094A08">
        <w:rPr>
          <w:rFonts w:ascii="Garamond" w:hAnsi="Garamond" w:cs="Times New Roman"/>
        </w:rPr>
        <w:t xml:space="preserve">Two Strawsonian </w:t>
      </w:r>
      <w:r>
        <w:rPr>
          <w:rFonts w:ascii="Garamond" w:hAnsi="Garamond" w:cs="Times New Roman"/>
        </w:rPr>
        <w:t>S</w:t>
      </w:r>
      <w:r w:rsidRPr="00094A08">
        <w:rPr>
          <w:rFonts w:ascii="Garamond" w:hAnsi="Garamond" w:cs="Times New Roman"/>
        </w:rPr>
        <w:t xml:space="preserve">trategies for </w:t>
      </w:r>
      <w:r>
        <w:rPr>
          <w:rFonts w:ascii="Garamond" w:hAnsi="Garamond" w:cs="Times New Roman"/>
        </w:rPr>
        <w:t>A</w:t>
      </w:r>
      <w:r w:rsidRPr="00094A08">
        <w:rPr>
          <w:rFonts w:ascii="Garamond" w:hAnsi="Garamond" w:cs="Times New Roman"/>
        </w:rPr>
        <w:t xml:space="preserve">ccounting for </w:t>
      </w:r>
      <w:r>
        <w:rPr>
          <w:rFonts w:ascii="Garamond" w:hAnsi="Garamond" w:cs="Times New Roman"/>
        </w:rPr>
        <w:t>M</w:t>
      </w:r>
      <w:r w:rsidRPr="00094A08">
        <w:rPr>
          <w:rFonts w:ascii="Garamond" w:hAnsi="Garamond" w:cs="Times New Roman"/>
        </w:rPr>
        <w:t xml:space="preserve">orally </w:t>
      </w:r>
      <w:r>
        <w:rPr>
          <w:rFonts w:ascii="Garamond" w:hAnsi="Garamond" w:cs="Times New Roman"/>
        </w:rPr>
        <w:t>R</w:t>
      </w:r>
      <w:r w:rsidRPr="00094A08">
        <w:rPr>
          <w:rFonts w:ascii="Garamond" w:hAnsi="Garamond" w:cs="Times New Roman"/>
        </w:rPr>
        <w:t xml:space="preserve">esponsible </w:t>
      </w:r>
      <w:r>
        <w:rPr>
          <w:rFonts w:ascii="Garamond" w:hAnsi="Garamond" w:cs="Times New Roman"/>
        </w:rPr>
        <w:t>A</w:t>
      </w:r>
      <w:r w:rsidRPr="00094A08">
        <w:rPr>
          <w:rFonts w:ascii="Garamond" w:hAnsi="Garamond" w:cs="Times New Roman"/>
        </w:rPr>
        <w:t>gency.</w:t>
      </w:r>
      <w:r>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Philosophical Studies </w:t>
      </w:r>
      <w:r w:rsidRPr="00094A08">
        <w:rPr>
          <w:rFonts w:ascii="Garamond" w:hAnsi="Garamond" w:cs="Times New Roman"/>
        </w:rPr>
        <w:t>177: 2341-2364.</w:t>
      </w:r>
    </w:p>
    <w:p w14:paraId="5FB7F83F" w14:textId="112101A9" w:rsidR="003C3DAD" w:rsidRPr="00094A08" w:rsidRDefault="003C3DAD" w:rsidP="003C3DAD">
      <w:pPr>
        <w:spacing w:line="480" w:lineRule="auto"/>
        <w:ind w:left="720" w:hanging="720"/>
        <w:rPr>
          <w:rFonts w:ascii="Garamond" w:hAnsi="Garamond" w:cs="Times New Roman"/>
        </w:rPr>
      </w:pPr>
      <w:r w:rsidRPr="00094A08">
        <w:rPr>
          <w:rFonts w:ascii="Garamond" w:hAnsi="Garamond" w:cs="Times New Roman"/>
        </w:rPr>
        <w:t>Beglin, D</w:t>
      </w:r>
      <w:r w:rsidR="008665E2">
        <w:rPr>
          <w:rFonts w:ascii="Garamond" w:hAnsi="Garamond" w:cs="Times New Roman"/>
        </w:rPr>
        <w:t>avid</w:t>
      </w:r>
      <w:r w:rsidRPr="00094A08">
        <w:rPr>
          <w:rFonts w:ascii="Garamond" w:hAnsi="Garamond" w:cs="Times New Roman"/>
        </w:rPr>
        <w:t xml:space="preserve">. 2021. </w:t>
      </w:r>
      <w:r>
        <w:rPr>
          <w:rFonts w:ascii="Garamond" w:hAnsi="Garamond" w:cs="Times New Roman"/>
        </w:rPr>
        <w:t>“</w:t>
      </w:r>
      <w:r w:rsidRPr="00094A08">
        <w:rPr>
          <w:rFonts w:ascii="Garamond" w:hAnsi="Garamond" w:cs="Times New Roman"/>
        </w:rPr>
        <w:t xml:space="preserve">Unconditional </w:t>
      </w:r>
      <w:r>
        <w:rPr>
          <w:rFonts w:ascii="Garamond" w:hAnsi="Garamond" w:cs="Times New Roman"/>
        </w:rPr>
        <w:t>F</w:t>
      </w:r>
      <w:r w:rsidRPr="00094A08">
        <w:rPr>
          <w:rFonts w:ascii="Garamond" w:hAnsi="Garamond" w:cs="Times New Roman"/>
        </w:rPr>
        <w:t xml:space="preserve">orgiveness and </w:t>
      </w:r>
      <w:r>
        <w:rPr>
          <w:rFonts w:ascii="Garamond" w:hAnsi="Garamond" w:cs="Times New Roman"/>
        </w:rPr>
        <w:t>N</w:t>
      </w:r>
      <w:r w:rsidRPr="00094A08">
        <w:rPr>
          <w:rFonts w:ascii="Garamond" w:hAnsi="Garamond" w:cs="Times New Roman"/>
        </w:rPr>
        <w:t xml:space="preserve">ormative </w:t>
      </w:r>
      <w:r>
        <w:rPr>
          <w:rFonts w:ascii="Garamond" w:hAnsi="Garamond" w:cs="Times New Roman"/>
        </w:rPr>
        <w:t>C</w:t>
      </w:r>
      <w:r w:rsidRPr="00094A08">
        <w:rPr>
          <w:rFonts w:ascii="Garamond" w:hAnsi="Garamond" w:cs="Times New Roman"/>
        </w:rPr>
        <w:t>ondescension.</w:t>
      </w:r>
      <w:r>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 xml:space="preserve">Oxford </w:t>
      </w:r>
      <w:r>
        <w:rPr>
          <w:rFonts w:ascii="Garamond" w:hAnsi="Garamond" w:cs="Times New Roman"/>
          <w:i/>
        </w:rPr>
        <w:t>S</w:t>
      </w:r>
      <w:r w:rsidRPr="00094A08">
        <w:rPr>
          <w:rFonts w:ascii="Garamond" w:hAnsi="Garamond" w:cs="Times New Roman"/>
          <w:i/>
        </w:rPr>
        <w:t xml:space="preserve">tudies in </w:t>
      </w:r>
      <w:r>
        <w:rPr>
          <w:rFonts w:ascii="Garamond" w:hAnsi="Garamond" w:cs="Times New Roman"/>
          <w:i/>
        </w:rPr>
        <w:t>A</w:t>
      </w:r>
      <w:r w:rsidRPr="00094A08">
        <w:rPr>
          <w:rFonts w:ascii="Garamond" w:hAnsi="Garamond" w:cs="Times New Roman"/>
          <w:i/>
        </w:rPr>
        <w:t xml:space="preserve">gency and </w:t>
      </w:r>
      <w:r>
        <w:rPr>
          <w:rFonts w:ascii="Garamond" w:hAnsi="Garamond" w:cs="Times New Roman"/>
          <w:i/>
        </w:rPr>
        <w:t>R</w:t>
      </w:r>
      <w:r w:rsidRPr="00094A08">
        <w:rPr>
          <w:rFonts w:ascii="Garamond" w:hAnsi="Garamond" w:cs="Times New Roman"/>
          <w:i/>
        </w:rPr>
        <w:t>esponsibility,</w:t>
      </w:r>
      <w:r>
        <w:rPr>
          <w:rFonts w:ascii="Garamond" w:hAnsi="Garamond" w:cs="Times New Roman"/>
          <w:i/>
        </w:rPr>
        <w:t xml:space="preserve"> V</w:t>
      </w:r>
      <w:r w:rsidRPr="00094A08">
        <w:rPr>
          <w:rFonts w:ascii="Garamond" w:hAnsi="Garamond" w:cs="Times New Roman"/>
          <w:i/>
        </w:rPr>
        <w:t>ol. 7</w:t>
      </w:r>
      <w:r>
        <w:rPr>
          <w:rFonts w:ascii="Garamond" w:hAnsi="Garamond" w:cs="Times New Roman"/>
          <w:iCs/>
        </w:rPr>
        <w:t>, edited by David Shoemaker,</w:t>
      </w:r>
      <w:r w:rsidRPr="00094A08">
        <w:rPr>
          <w:rFonts w:ascii="Garamond" w:hAnsi="Garamond" w:cs="Times New Roman"/>
          <w:i/>
        </w:rPr>
        <w:t xml:space="preserve"> </w:t>
      </w:r>
      <w:r w:rsidRPr="00094A08">
        <w:rPr>
          <w:rFonts w:ascii="Garamond" w:hAnsi="Garamond" w:cs="Times New Roman"/>
          <w:iCs/>
        </w:rPr>
        <w:t>259-282</w:t>
      </w:r>
      <w:r w:rsidRPr="00094A08">
        <w:rPr>
          <w:rFonts w:ascii="Garamond" w:hAnsi="Garamond" w:cs="Times New Roman"/>
          <w:i/>
        </w:rPr>
        <w:t xml:space="preserve">. </w:t>
      </w:r>
      <w:r w:rsidRPr="00094A08">
        <w:rPr>
          <w:rFonts w:ascii="Garamond" w:hAnsi="Garamond" w:cs="Times New Roman"/>
        </w:rPr>
        <w:t>Oxford University Press.</w:t>
      </w:r>
    </w:p>
    <w:p w14:paraId="2FBB65F3" w14:textId="0AA0C520" w:rsidR="003C3DAD" w:rsidRPr="00094A08" w:rsidRDefault="003C3DAD" w:rsidP="003C3DAD">
      <w:pPr>
        <w:spacing w:line="480" w:lineRule="auto"/>
        <w:ind w:left="720" w:hanging="720"/>
        <w:rPr>
          <w:rFonts w:ascii="Garamond" w:hAnsi="Garamond" w:cs="Times New Roman"/>
        </w:rPr>
      </w:pPr>
      <w:r w:rsidRPr="00094A08">
        <w:rPr>
          <w:rFonts w:ascii="Garamond" w:hAnsi="Garamond" w:cs="Times New Roman"/>
        </w:rPr>
        <w:t>Bennett, J</w:t>
      </w:r>
      <w:r w:rsidR="008665E2">
        <w:rPr>
          <w:rFonts w:ascii="Garamond" w:hAnsi="Garamond" w:cs="Times New Roman"/>
        </w:rPr>
        <w:t>onathan</w:t>
      </w:r>
      <w:r w:rsidRPr="00094A08">
        <w:rPr>
          <w:rFonts w:ascii="Garamond" w:hAnsi="Garamond" w:cs="Times New Roman"/>
        </w:rPr>
        <w:t xml:space="preserve">. 1980. </w:t>
      </w:r>
      <w:r>
        <w:rPr>
          <w:rFonts w:ascii="Garamond" w:hAnsi="Garamond" w:cs="Times New Roman"/>
        </w:rPr>
        <w:t>“</w:t>
      </w:r>
      <w:r w:rsidRPr="00094A08">
        <w:rPr>
          <w:rFonts w:ascii="Garamond" w:hAnsi="Garamond" w:cs="Times New Roman"/>
        </w:rPr>
        <w:t>Accountability.</w:t>
      </w:r>
      <w:r>
        <w:rPr>
          <w:rFonts w:ascii="Garamond" w:hAnsi="Garamond" w:cs="Times New Roman"/>
        </w:rPr>
        <w:t>”</w:t>
      </w:r>
      <w:r w:rsidRPr="00094A08">
        <w:rPr>
          <w:rFonts w:ascii="Garamond" w:hAnsi="Garamond" w:cs="Times New Roman"/>
        </w:rPr>
        <w:t xml:space="preserve"> </w:t>
      </w:r>
      <w:r>
        <w:rPr>
          <w:rFonts w:ascii="Garamond" w:hAnsi="Garamond" w:cs="Times New Roman"/>
        </w:rPr>
        <w:t xml:space="preserve">In </w:t>
      </w:r>
      <w:r w:rsidRPr="003C3DAD">
        <w:rPr>
          <w:rFonts w:ascii="Garamond" w:hAnsi="Garamond" w:cs="Times New Roman"/>
          <w:i/>
          <w:iCs/>
        </w:rPr>
        <w:t>P</w:t>
      </w:r>
      <w:r w:rsidRPr="00094A08">
        <w:rPr>
          <w:rFonts w:ascii="Garamond" w:hAnsi="Garamond" w:cs="Times New Roman"/>
          <w:i/>
        </w:rPr>
        <w:t xml:space="preserve">hilosophical </w:t>
      </w:r>
      <w:r>
        <w:rPr>
          <w:rFonts w:ascii="Garamond" w:hAnsi="Garamond" w:cs="Times New Roman"/>
          <w:i/>
        </w:rPr>
        <w:t>S</w:t>
      </w:r>
      <w:r w:rsidRPr="00094A08">
        <w:rPr>
          <w:rFonts w:ascii="Garamond" w:hAnsi="Garamond" w:cs="Times New Roman"/>
          <w:i/>
        </w:rPr>
        <w:t xml:space="preserve">ubjects: Essays </w:t>
      </w:r>
      <w:r>
        <w:rPr>
          <w:rFonts w:ascii="Garamond" w:hAnsi="Garamond" w:cs="Times New Roman"/>
          <w:i/>
        </w:rPr>
        <w:t>P</w:t>
      </w:r>
      <w:r w:rsidRPr="00094A08">
        <w:rPr>
          <w:rFonts w:ascii="Garamond" w:hAnsi="Garamond" w:cs="Times New Roman"/>
          <w:i/>
        </w:rPr>
        <w:t>resented to P.F. Strawson</w:t>
      </w:r>
      <w:r>
        <w:rPr>
          <w:rFonts w:ascii="Garamond" w:hAnsi="Garamond" w:cs="Times New Roman"/>
          <w:iCs/>
        </w:rPr>
        <w:t xml:space="preserve">, edited by </w:t>
      </w:r>
      <w:r w:rsidRPr="00094A08">
        <w:rPr>
          <w:rFonts w:ascii="Garamond" w:hAnsi="Garamond" w:cs="Times New Roman"/>
        </w:rPr>
        <w:t xml:space="preserve">Z. Van </w:t>
      </w:r>
      <w:proofErr w:type="spellStart"/>
      <w:r w:rsidRPr="00094A08">
        <w:rPr>
          <w:rFonts w:ascii="Garamond" w:hAnsi="Garamond" w:cs="Times New Roman"/>
        </w:rPr>
        <w:t>Straaten</w:t>
      </w:r>
      <w:proofErr w:type="spellEnd"/>
      <w:r w:rsidRPr="00094A08">
        <w:rPr>
          <w:rFonts w:ascii="Garamond" w:hAnsi="Garamond" w:cs="Times New Roman"/>
        </w:rPr>
        <w:t>, 14-47. Oxford University Press.</w:t>
      </w:r>
    </w:p>
    <w:p w14:paraId="6730ABEF" w14:textId="3779FFE0" w:rsidR="00CC4C8D" w:rsidRPr="00CC4C8D" w:rsidRDefault="00CC4C8D" w:rsidP="003C3DAD">
      <w:pPr>
        <w:spacing w:line="480" w:lineRule="auto"/>
        <w:ind w:left="720" w:hanging="720"/>
        <w:rPr>
          <w:rFonts w:ascii="Garamond" w:hAnsi="Garamond" w:cs="Times New Roman"/>
        </w:rPr>
      </w:pPr>
      <w:r>
        <w:rPr>
          <w:rFonts w:ascii="Garamond" w:hAnsi="Garamond" w:cs="Times New Roman"/>
        </w:rPr>
        <w:t xml:space="preserve">Calhoun, Cheshire. 1995. “Standing for Something.” </w:t>
      </w:r>
      <w:r>
        <w:rPr>
          <w:rFonts w:ascii="Garamond" w:hAnsi="Garamond" w:cs="Times New Roman"/>
          <w:i/>
          <w:iCs/>
        </w:rPr>
        <w:t xml:space="preserve">The Journal of Philosophy </w:t>
      </w:r>
      <w:r>
        <w:rPr>
          <w:rFonts w:ascii="Garamond" w:hAnsi="Garamond" w:cs="Times New Roman"/>
        </w:rPr>
        <w:t>92: 235-260.</w:t>
      </w:r>
    </w:p>
    <w:p w14:paraId="4342E5AE" w14:textId="78A82F6F" w:rsidR="003C3DAD" w:rsidRPr="00094A08" w:rsidRDefault="003C3DAD" w:rsidP="003C3DAD">
      <w:pPr>
        <w:spacing w:line="480" w:lineRule="auto"/>
        <w:ind w:left="720" w:hanging="720"/>
        <w:rPr>
          <w:rFonts w:ascii="Garamond" w:hAnsi="Garamond" w:cs="Times New Roman"/>
        </w:rPr>
      </w:pPr>
      <w:r w:rsidRPr="00094A08">
        <w:rPr>
          <w:rFonts w:ascii="Garamond" w:hAnsi="Garamond" w:cs="Times New Roman"/>
        </w:rPr>
        <w:t>Calhoun, C</w:t>
      </w:r>
      <w:r w:rsidR="008665E2">
        <w:rPr>
          <w:rFonts w:ascii="Garamond" w:hAnsi="Garamond" w:cs="Times New Roman"/>
        </w:rPr>
        <w:t>heshire</w:t>
      </w:r>
      <w:r w:rsidRPr="00094A08">
        <w:rPr>
          <w:rFonts w:ascii="Garamond" w:hAnsi="Garamond" w:cs="Times New Roman"/>
        </w:rPr>
        <w:t xml:space="preserve">. 2016. </w:t>
      </w:r>
      <w:r w:rsidRPr="00094A08">
        <w:rPr>
          <w:rFonts w:ascii="Garamond" w:hAnsi="Garamond" w:cs="Times New Roman"/>
          <w:i/>
        </w:rPr>
        <w:t xml:space="preserve">Moral </w:t>
      </w:r>
      <w:r>
        <w:rPr>
          <w:rFonts w:ascii="Garamond" w:hAnsi="Garamond" w:cs="Times New Roman"/>
          <w:i/>
        </w:rPr>
        <w:t>A</w:t>
      </w:r>
      <w:r w:rsidRPr="00094A08">
        <w:rPr>
          <w:rFonts w:ascii="Garamond" w:hAnsi="Garamond" w:cs="Times New Roman"/>
          <w:i/>
        </w:rPr>
        <w:t xml:space="preserve">ims: Essays on the </w:t>
      </w:r>
      <w:r>
        <w:rPr>
          <w:rFonts w:ascii="Garamond" w:hAnsi="Garamond" w:cs="Times New Roman"/>
          <w:i/>
        </w:rPr>
        <w:t>I</w:t>
      </w:r>
      <w:r w:rsidRPr="00094A08">
        <w:rPr>
          <w:rFonts w:ascii="Garamond" w:hAnsi="Garamond" w:cs="Times New Roman"/>
          <w:i/>
        </w:rPr>
        <w:t xml:space="preserve">mportance of </w:t>
      </w:r>
      <w:r>
        <w:rPr>
          <w:rFonts w:ascii="Garamond" w:hAnsi="Garamond" w:cs="Times New Roman"/>
          <w:i/>
        </w:rPr>
        <w:t>G</w:t>
      </w:r>
      <w:r w:rsidRPr="00094A08">
        <w:rPr>
          <w:rFonts w:ascii="Garamond" w:hAnsi="Garamond" w:cs="Times New Roman"/>
          <w:i/>
        </w:rPr>
        <w:t>etting</w:t>
      </w:r>
      <w:r>
        <w:rPr>
          <w:rFonts w:ascii="Garamond" w:hAnsi="Garamond" w:cs="Times New Roman"/>
          <w:i/>
        </w:rPr>
        <w:t xml:space="preserve"> </w:t>
      </w:r>
      <w:r w:rsidRPr="003C3DAD">
        <w:rPr>
          <w:rFonts w:ascii="Garamond" w:hAnsi="Garamond" w:cs="Times New Roman"/>
          <w:i/>
        </w:rPr>
        <w:t>I</w:t>
      </w:r>
      <w:r>
        <w:rPr>
          <w:rFonts w:ascii="Garamond" w:hAnsi="Garamond" w:cs="Times New Roman"/>
          <w:i/>
        </w:rPr>
        <w:t>t</w:t>
      </w:r>
      <w:r w:rsidRPr="00094A08">
        <w:rPr>
          <w:rFonts w:ascii="Garamond" w:hAnsi="Garamond" w:cs="Times New Roman"/>
          <w:i/>
        </w:rPr>
        <w:t xml:space="preserve"> </w:t>
      </w:r>
      <w:r>
        <w:rPr>
          <w:rFonts w:ascii="Garamond" w:hAnsi="Garamond" w:cs="Times New Roman"/>
          <w:i/>
        </w:rPr>
        <w:t>R</w:t>
      </w:r>
      <w:r w:rsidRPr="00094A08">
        <w:rPr>
          <w:rFonts w:ascii="Garamond" w:hAnsi="Garamond" w:cs="Times New Roman"/>
          <w:i/>
        </w:rPr>
        <w:t xml:space="preserve">ight and </w:t>
      </w:r>
      <w:r>
        <w:rPr>
          <w:rFonts w:ascii="Garamond" w:hAnsi="Garamond" w:cs="Times New Roman"/>
          <w:i/>
        </w:rPr>
        <w:t>P</w:t>
      </w:r>
      <w:r w:rsidRPr="00094A08">
        <w:rPr>
          <w:rFonts w:ascii="Garamond" w:hAnsi="Garamond" w:cs="Times New Roman"/>
          <w:i/>
        </w:rPr>
        <w:t xml:space="preserve">racticing </w:t>
      </w:r>
      <w:r>
        <w:rPr>
          <w:rFonts w:ascii="Garamond" w:hAnsi="Garamond" w:cs="Times New Roman"/>
          <w:i/>
        </w:rPr>
        <w:t>M</w:t>
      </w:r>
      <w:r w:rsidRPr="00094A08">
        <w:rPr>
          <w:rFonts w:ascii="Garamond" w:hAnsi="Garamond" w:cs="Times New Roman"/>
          <w:i/>
        </w:rPr>
        <w:t xml:space="preserve">orality with </w:t>
      </w:r>
      <w:r>
        <w:rPr>
          <w:rFonts w:ascii="Garamond" w:hAnsi="Garamond" w:cs="Times New Roman"/>
          <w:i/>
        </w:rPr>
        <w:t>O</w:t>
      </w:r>
      <w:r w:rsidRPr="00094A08">
        <w:rPr>
          <w:rFonts w:ascii="Garamond" w:hAnsi="Garamond" w:cs="Times New Roman"/>
          <w:i/>
        </w:rPr>
        <w:t xml:space="preserve">thers. </w:t>
      </w:r>
      <w:r w:rsidRPr="00094A08">
        <w:rPr>
          <w:rFonts w:ascii="Garamond" w:hAnsi="Garamond" w:cs="Times New Roman"/>
        </w:rPr>
        <w:t>Oxford University Press.</w:t>
      </w:r>
    </w:p>
    <w:p w14:paraId="07FF5E3D" w14:textId="5478FA80" w:rsidR="002639BF" w:rsidRPr="00094A08" w:rsidRDefault="002639BF" w:rsidP="00B40A33">
      <w:pPr>
        <w:spacing w:line="480" w:lineRule="auto"/>
        <w:ind w:left="720" w:hanging="720"/>
        <w:rPr>
          <w:rFonts w:ascii="Garamond" w:hAnsi="Garamond" w:cs="Times New Roman"/>
        </w:rPr>
      </w:pPr>
      <w:r w:rsidRPr="00094A08">
        <w:rPr>
          <w:rFonts w:ascii="Garamond" w:hAnsi="Garamond" w:cs="Times New Roman"/>
        </w:rPr>
        <w:t>Coates, D.</w:t>
      </w:r>
      <w:r w:rsidR="008665E2">
        <w:rPr>
          <w:rFonts w:ascii="Garamond" w:hAnsi="Garamond" w:cs="Times New Roman"/>
        </w:rPr>
        <w:t xml:space="preserve"> </w:t>
      </w:r>
      <w:r w:rsidRPr="00094A08">
        <w:rPr>
          <w:rFonts w:ascii="Garamond" w:hAnsi="Garamond" w:cs="Times New Roman"/>
        </w:rPr>
        <w:t>J</w:t>
      </w:r>
      <w:r w:rsidR="008665E2">
        <w:rPr>
          <w:rFonts w:ascii="Garamond" w:hAnsi="Garamond" w:cs="Times New Roman"/>
        </w:rPr>
        <w:t>ustin</w:t>
      </w:r>
      <w:r w:rsidRPr="00094A08">
        <w:rPr>
          <w:rFonts w:ascii="Garamond" w:hAnsi="Garamond" w:cs="Times New Roman"/>
        </w:rPr>
        <w:t xml:space="preserve">. 2018. </w:t>
      </w:r>
      <w:r w:rsidR="003C3DAD">
        <w:rPr>
          <w:rFonts w:ascii="Garamond" w:hAnsi="Garamond" w:cs="Times New Roman"/>
        </w:rPr>
        <w:t>“</w:t>
      </w:r>
      <w:r w:rsidRPr="00094A08">
        <w:rPr>
          <w:rFonts w:ascii="Garamond" w:hAnsi="Garamond" w:cs="Times New Roman"/>
        </w:rPr>
        <w:t xml:space="preserve">Hard </w:t>
      </w:r>
      <w:r w:rsidR="003C3DAD">
        <w:rPr>
          <w:rFonts w:ascii="Garamond" w:hAnsi="Garamond" w:cs="Times New Roman"/>
        </w:rPr>
        <w:t>I</w:t>
      </w:r>
      <w:r w:rsidRPr="00094A08">
        <w:rPr>
          <w:rFonts w:ascii="Garamond" w:hAnsi="Garamond" w:cs="Times New Roman"/>
        </w:rPr>
        <w:t xml:space="preserve">ncompatibilism and the </w:t>
      </w:r>
      <w:r w:rsidR="003C3DAD">
        <w:rPr>
          <w:rFonts w:ascii="Garamond" w:hAnsi="Garamond" w:cs="Times New Roman"/>
        </w:rPr>
        <w:t>P</w:t>
      </w:r>
      <w:r w:rsidRPr="00094A08">
        <w:rPr>
          <w:rFonts w:ascii="Garamond" w:hAnsi="Garamond" w:cs="Times New Roman"/>
        </w:rPr>
        <w:t xml:space="preserve">articipant </w:t>
      </w:r>
      <w:r w:rsidR="003C3DAD">
        <w:rPr>
          <w:rFonts w:ascii="Garamond" w:hAnsi="Garamond" w:cs="Times New Roman"/>
        </w:rPr>
        <w:t>At</w:t>
      </w:r>
      <w:r w:rsidRPr="00094A08">
        <w:rPr>
          <w:rFonts w:ascii="Garamond" w:hAnsi="Garamond" w:cs="Times New Roman"/>
        </w:rPr>
        <w:t>titude.</w:t>
      </w:r>
      <w:r w:rsidR="008665E2">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Canadian Journal of Philosophy </w:t>
      </w:r>
      <w:r w:rsidRPr="00094A08">
        <w:rPr>
          <w:rFonts w:ascii="Garamond" w:hAnsi="Garamond" w:cs="Times New Roman"/>
        </w:rPr>
        <w:t>49: 208-229.</w:t>
      </w:r>
    </w:p>
    <w:p w14:paraId="6B21F3EC" w14:textId="5FF769E0" w:rsidR="00B40A33" w:rsidRDefault="00B40A33" w:rsidP="00B40A33">
      <w:pPr>
        <w:spacing w:line="480" w:lineRule="auto"/>
        <w:ind w:left="720" w:hanging="720"/>
        <w:rPr>
          <w:rFonts w:ascii="Garamond" w:hAnsi="Garamond" w:cs="Times New Roman"/>
        </w:rPr>
      </w:pPr>
      <w:r w:rsidRPr="00094A08">
        <w:rPr>
          <w:rFonts w:ascii="Garamond" w:hAnsi="Garamond" w:cs="Times New Roman"/>
        </w:rPr>
        <w:t>Darwall, S</w:t>
      </w:r>
      <w:r w:rsidR="008665E2">
        <w:rPr>
          <w:rFonts w:ascii="Garamond" w:hAnsi="Garamond" w:cs="Times New Roman"/>
        </w:rPr>
        <w:t>tephen</w:t>
      </w:r>
      <w:r w:rsidRPr="00094A08">
        <w:rPr>
          <w:rFonts w:ascii="Garamond" w:hAnsi="Garamond" w:cs="Times New Roman"/>
        </w:rPr>
        <w:t xml:space="preserve">. 2006. </w:t>
      </w:r>
      <w:r w:rsidRPr="00094A08">
        <w:rPr>
          <w:rFonts w:ascii="Garamond" w:hAnsi="Garamond" w:cs="Times New Roman"/>
          <w:i/>
        </w:rPr>
        <w:t xml:space="preserve">The </w:t>
      </w:r>
      <w:r w:rsidR="008665E2">
        <w:rPr>
          <w:rFonts w:ascii="Garamond" w:hAnsi="Garamond" w:cs="Times New Roman"/>
          <w:i/>
        </w:rPr>
        <w:t>S</w:t>
      </w:r>
      <w:r w:rsidRPr="00094A08">
        <w:rPr>
          <w:rFonts w:ascii="Garamond" w:hAnsi="Garamond" w:cs="Times New Roman"/>
          <w:i/>
        </w:rPr>
        <w:t>econd-</w:t>
      </w:r>
      <w:r w:rsidR="008665E2">
        <w:rPr>
          <w:rFonts w:ascii="Garamond" w:hAnsi="Garamond" w:cs="Times New Roman"/>
          <w:i/>
        </w:rPr>
        <w:t>P</w:t>
      </w:r>
      <w:r w:rsidRPr="00094A08">
        <w:rPr>
          <w:rFonts w:ascii="Garamond" w:hAnsi="Garamond" w:cs="Times New Roman"/>
          <w:i/>
        </w:rPr>
        <w:t xml:space="preserve">erson </w:t>
      </w:r>
      <w:r w:rsidR="008665E2">
        <w:rPr>
          <w:rFonts w:ascii="Garamond" w:hAnsi="Garamond" w:cs="Times New Roman"/>
          <w:i/>
        </w:rPr>
        <w:t>S</w:t>
      </w:r>
      <w:r w:rsidRPr="00094A08">
        <w:rPr>
          <w:rFonts w:ascii="Garamond" w:hAnsi="Garamond" w:cs="Times New Roman"/>
          <w:i/>
        </w:rPr>
        <w:t xml:space="preserve">tandpoint: Morality, </w:t>
      </w:r>
      <w:r w:rsidR="008665E2">
        <w:rPr>
          <w:rFonts w:ascii="Garamond" w:hAnsi="Garamond" w:cs="Times New Roman"/>
          <w:i/>
        </w:rPr>
        <w:t>R</w:t>
      </w:r>
      <w:r w:rsidRPr="00094A08">
        <w:rPr>
          <w:rFonts w:ascii="Garamond" w:hAnsi="Garamond" w:cs="Times New Roman"/>
          <w:i/>
        </w:rPr>
        <w:t xml:space="preserve">espect, and </w:t>
      </w:r>
      <w:r w:rsidR="008665E2">
        <w:rPr>
          <w:rFonts w:ascii="Garamond" w:hAnsi="Garamond" w:cs="Times New Roman"/>
          <w:i/>
        </w:rPr>
        <w:t>A</w:t>
      </w:r>
      <w:r w:rsidRPr="00094A08">
        <w:rPr>
          <w:rFonts w:ascii="Garamond" w:hAnsi="Garamond" w:cs="Times New Roman"/>
          <w:i/>
        </w:rPr>
        <w:t xml:space="preserve">ccountability. </w:t>
      </w:r>
      <w:r w:rsidRPr="00094A08">
        <w:rPr>
          <w:rFonts w:ascii="Garamond" w:hAnsi="Garamond" w:cs="Times New Roman"/>
        </w:rPr>
        <w:t>Harvard University Press.</w:t>
      </w:r>
    </w:p>
    <w:p w14:paraId="5F1B627E" w14:textId="5D26F879" w:rsidR="00404CC5" w:rsidRPr="000F556E" w:rsidRDefault="00404CC5" w:rsidP="00B40A33">
      <w:pPr>
        <w:spacing w:line="480" w:lineRule="auto"/>
        <w:ind w:left="720" w:hanging="720"/>
        <w:rPr>
          <w:rFonts w:ascii="Garamond" w:hAnsi="Garamond" w:cs="Times New Roman"/>
        </w:rPr>
      </w:pPr>
      <w:r>
        <w:rPr>
          <w:rFonts w:ascii="Garamond" w:hAnsi="Garamond" w:cs="Times New Roman"/>
        </w:rPr>
        <w:t xml:space="preserve">Feinberg, Joel. 1965. </w:t>
      </w:r>
      <w:r w:rsidR="000F556E">
        <w:rPr>
          <w:rFonts w:ascii="Garamond" w:hAnsi="Garamond" w:cs="Times New Roman"/>
        </w:rPr>
        <w:t xml:space="preserve">“The Expressive Function of Punishment.” </w:t>
      </w:r>
      <w:r w:rsidR="000F556E">
        <w:rPr>
          <w:rFonts w:ascii="Garamond" w:hAnsi="Garamond" w:cs="Times New Roman"/>
          <w:i/>
          <w:iCs/>
        </w:rPr>
        <w:t xml:space="preserve">The Monist </w:t>
      </w:r>
      <w:r w:rsidR="000F556E">
        <w:rPr>
          <w:rFonts w:ascii="Garamond" w:hAnsi="Garamond" w:cs="Times New Roman"/>
        </w:rPr>
        <w:t>49: 397-423.</w:t>
      </w:r>
    </w:p>
    <w:p w14:paraId="753206EC" w14:textId="4916156A" w:rsidR="00404CC5" w:rsidRPr="00404CC5" w:rsidRDefault="00404CC5" w:rsidP="00B40A33">
      <w:pPr>
        <w:spacing w:line="480" w:lineRule="auto"/>
        <w:ind w:left="720" w:hanging="720"/>
        <w:rPr>
          <w:rFonts w:ascii="Garamond" w:hAnsi="Garamond" w:cs="Times New Roman"/>
        </w:rPr>
      </w:pPr>
      <w:r>
        <w:rPr>
          <w:rFonts w:ascii="Garamond" w:hAnsi="Garamond" w:cs="Times New Roman"/>
        </w:rPr>
        <w:t xml:space="preserve">Fischer, John Martin. 2023. “Moral Responsibility Skepticism and </w:t>
      </w:r>
      <w:proofErr w:type="spellStart"/>
      <w:r>
        <w:rPr>
          <w:rFonts w:ascii="Garamond" w:hAnsi="Garamond" w:cs="Times New Roman"/>
        </w:rPr>
        <w:t>Semiretributivism</w:t>
      </w:r>
      <w:proofErr w:type="spellEnd"/>
      <w:r>
        <w:rPr>
          <w:rFonts w:ascii="Garamond" w:hAnsi="Garamond" w:cs="Times New Roman"/>
        </w:rPr>
        <w:t xml:space="preserve">.” </w:t>
      </w:r>
      <w:r>
        <w:rPr>
          <w:rFonts w:ascii="Garamond" w:hAnsi="Garamond" w:cs="Times New Roman"/>
          <w:i/>
          <w:iCs/>
        </w:rPr>
        <w:t xml:space="preserve">The Harvard Review of Philosophy </w:t>
      </w:r>
      <w:r>
        <w:rPr>
          <w:rFonts w:ascii="Garamond" w:hAnsi="Garamond" w:cs="Times New Roman"/>
        </w:rPr>
        <w:t>30: 37-62.</w:t>
      </w:r>
    </w:p>
    <w:p w14:paraId="4B87AEC1" w14:textId="0C45F2F2" w:rsidR="002265E5" w:rsidRDefault="002265E5" w:rsidP="00B40A33">
      <w:pPr>
        <w:spacing w:line="480" w:lineRule="auto"/>
        <w:ind w:left="720" w:hanging="720"/>
        <w:rPr>
          <w:rFonts w:ascii="Garamond" w:hAnsi="Garamond" w:cs="Times New Roman"/>
        </w:rPr>
      </w:pPr>
      <w:r w:rsidRPr="00094A08">
        <w:rPr>
          <w:rFonts w:ascii="Garamond" w:hAnsi="Garamond" w:cs="Times New Roman"/>
        </w:rPr>
        <w:t>Fricker, M</w:t>
      </w:r>
      <w:r w:rsidR="008665E2">
        <w:rPr>
          <w:rFonts w:ascii="Garamond" w:hAnsi="Garamond" w:cs="Times New Roman"/>
        </w:rPr>
        <w:t>iranda</w:t>
      </w:r>
      <w:r w:rsidRPr="00094A08">
        <w:rPr>
          <w:rFonts w:ascii="Garamond" w:hAnsi="Garamond" w:cs="Times New Roman"/>
        </w:rPr>
        <w:t xml:space="preserve">. 2016. </w:t>
      </w:r>
      <w:r w:rsidR="008665E2">
        <w:rPr>
          <w:rFonts w:ascii="Garamond" w:hAnsi="Garamond" w:cs="Times New Roman"/>
        </w:rPr>
        <w:t>“</w:t>
      </w:r>
      <w:r w:rsidRPr="00094A08">
        <w:rPr>
          <w:rFonts w:ascii="Garamond" w:hAnsi="Garamond" w:cs="Times New Roman"/>
        </w:rPr>
        <w:t xml:space="preserve">What’s the </w:t>
      </w:r>
      <w:r w:rsidR="008665E2">
        <w:rPr>
          <w:rFonts w:ascii="Garamond" w:hAnsi="Garamond" w:cs="Times New Roman"/>
        </w:rPr>
        <w:t>P</w:t>
      </w:r>
      <w:r w:rsidRPr="00094A08">
        <w:rPr>
          <w:rFonts w:ascii="Garamond" w:hAnsi="Garamond" w:cs="Times New Roman"/>
        </w:rPr>
        <w:t xml:space="preserve">oint of </w:t>
      </w:r>
      <w:r w:rsidR="008665E2">
        <w:rPr>
          <w:rFonts w:ascii="Garamond" w:hAnsi="Garamond" w:cs="Times New Roman"/>
        </w:rPr>
        <w:t>B</w:t>
      </w:r>
      <w:r w:rsidRPr="00094A08">
        <w:rPr>
          <w:rFonts w:ascii="Garamond" w:hAnsi="Garamond" w:cs="Times New Roman"/>
        </w:rPr>
        <w:t xml:space="preserve">lame? A </w:t>
      </w:r>
      <w:r w:rsidR="008665E2">
        <w:rPr>
          <w:rFonts w:ascii="Garamond" w:hAnsi="Garamond" w:cs="Times New Roman"/>
        </w:rPr>
        <w:t>P</w:t>
      </w:r>
      <w:r w:rsidRPr="00094A08">
        <w:rPr>
          <w:rFonts w:ascii="Garamond" w:hAnsi="Garamond" w:cs="Times New Roman"/>
        </w:rPr>
        <w:t>aradigm-</w:t>
      </w:r>
      <w:r w:rsidR="008665E2">
        <w:rPr>
          <w:rFonts w:ascii="Garamond" w:hAnsi="Garamond" w:cs="Times New Roman"/>
        </w:rPr>
        <w:t>B</w:t>
      </w:r>
      <w:r w:rsidRPr="00094A08">
        <w:rPr>
          <w:rFonts w:ascii="Garamond" w:hAnsi="Garamond" w:cs="Times New Roman"/>
        </w:rPr>
        <w:t xml:space="preserve">ased </w:t>
      </w:r>
      <w:r w:rsidR="008665E2">
        <w:rPr>
          <w:rFonts w:ascii="Garamond" w:hAnsi="Garamond" w:cs="Times New Roman"/>
        </w:rPr>
        <w:t>E</w:t>
      </w:r>
      <w:r w:rsidRPr="00094A08">
        <w:rPr>
          <w:rFonts w:ascii="Garamond" w:hAnsi="Garamond" w:cs="Times New Roman"/>
        </w:rPr>
        <w:t>xplanation.</w:t>
      </w:r>
      <w:r w:rsidR="008665E2">
        <w:rPr>
          <w:rFonts w:ascii="Garamond" w:hAnsi="Garamond" w:cs="Times New Roman"/>
        </w:rPr>
        <w:t>”</w:t>
      </w:r>
      <w:r w:rsidRPr="00094A08">
        <w:rPr>
          <w:rFonts w:ascii="Garamond" w:hAnsi="Garamond" w:cs="Times New Roman"/>
        </w:rPr>
        <w:t xml:space="preserve"> </w:t>
      </w:r>
      <w:r w:rsidRPr="00094A08">
        <w:rPr>
          <w:rFonts w:ascii="Garamond" w:hAnsi="Garamond" w:cs="Times New Roman"/>
          <w:i/>
          <w:iCs/>
        </w:rPr>
        <w:t xml:space="preserve">Nous </w:t>
      </w:r>
      <w:r w:rsidRPr="00094A08">
        <w:rPr>
          <w:rFonts w:ascii="Garamond" w:hAnsi="Garamond" w:cs="Times New Roman"/>
        </w:rPr>
        <w:t>50: 165-183.</w:t>
      </w:r>
    </w:p>
    <w:p w14:paraId="78603957" w14:textId="2B2785C2" w:rsidR="003F16EF" w:rsidRPr="003F16EF" w:rsidRDefault="003F16EF" w:rsidP="00B40A33">
      <w:pPr>
        <w:spacing w:line="480" w:lineRule="auto"/>
        <w:ind w:left="720" w:hanging="720"/>
        <w:rPr>
          <w:rFonts w:ascii="Garamond" w:hAnsi="Garamond" w:cs="Times New Roman"/>
        </w:rPr>
      </w:pPr>
      <w:r>
        <w:rPr>
          <w:rFonts w:ascii="Garamond" w:hAnsi="Garamond" w:cs="Times New Roman"/>
        </w:rPr>
        <w:t>Helm, B</w:t>
      </w:r>
      <w:r w:rsidR="008665E2">
        <w:rPr>
          <w:rFonts w:ascii="Garamond" w:hAnsi="Garamond" w:cs="Times New Roman"/>
        </w:rPr>
        <w:t>ennett</w:t>
      </w:r>
      <w:r>
        <w:rPr>
          <w:rFonts w:ascii="Garamond" w:hAnsi="Garamond" w:cs="Times New Roman"/>
        </w:rPr>
        <w:t xml:space="preserve">. 2001. </w:t>
      </w:r>
      <w:r>
        <w:rPr>
          <w:rFonts w:ascii="Garamond" w:hAnsi="Garamond" w:cs="Times New Roman"/>
          <w:i/>
          <w:iCs/>
        </w:rPr>
        <w:t xml:space="preserve">Emotional </w:t>
      </w:r>
      <w:r w:rsidR="008665E2">
        <w:rPr>
          <w:rFonts w:ascii="Garamond" w:hAnsi="Garamond" w:cs="Times New Roman"/>
          <w:i/>
          <w:iCs/>
        </w:rPr>
        <w:t>R</w:t>
      </w:r>
      <w:r>
        <w:rPr>
          <w:rFonts w:ascii="Garamond" w:hAnsi="Garamond" w:cs="Times New Roman"/>
          <w:i/>
          <w:iCs/>
        </w:rPr>
        <w:t xml:space="preserve">eason: Deliberation, </w:t>
      </w:r>
      <w:r w:rsidR="008665E2">
        <w:rPr>
          <w:rFonts w:ascii="Garamond" w:hAnsi="Garamond" w:cs="Times New Roman"/>
          <w:i/>
          <w:iCs/>
        </w:rPr>
        <w:t>M</w:t>
      </w:r>
      <w:r>
        <w:rPr>
          <w:rFonts w:ascii="Garamond" w:hAnsi="Garamond" w:cs="Times New Roman"/>
          <w:i/>
          <w:iCs/>
        </w:rPr>
        <w:t xml:space="preserve">otivation, and the </w:t>
      </w:r>
      <w:r w:rsidR="008665E2">
        <w:rPr>
          <w:rFonts w:ascii="Garamond" w:hAnsi="Garamond" w:cs="Times New Roman"/>
          <w:i/>
          <w:iCs/>
        </w:rPr>
        <w:t>N</w:t>
      </w:r>
      <w:r>
        <w:rPr>
          <w:rFonts w:ascii="Garamond" w:hAnsi="Garamond" w:cs="Times New Roman"/>
          <w:i/>
          <w:iCs/>
        </w:rPr>
        <w:t xml:space="preserve">ature of </w:t>
      </w:r>
      <w:r w:rsidR="008665E2">
        <w:rPr>
          <w:rFonts w:ascii="Garamond" w:hAnsi="Garamond" w:cs="Times New Roman"/>
          <w:i/>
          <w:iCs/>
        </w:rPr>
        <w:t>V</w:t>
      </w:r>
      <w:r>
        <w:rPr>
          <w:rFonts w:ascii="Garamond" w:hAnsi="Garamond" w:cs="Times New Roman"/>
          <w:i/>
          <w:iCs/>
        </w:rPr>
        <w:t xml:space="preserve">alue. </w:t>
      </w:r>
      <w:r>
        <w:rPr>
          <w:rFonts w:ascii="Garamond" w:hAnsi="Garamond" w:cs="Times New Roman"/>
        </w:rPr>
        <w:t>Cambridge University Press.</w:t>
      </w:r>
    </w:p>
    <w:p w14:paraId="468A25E4" w14:textId="00826784" w:rsidR="003F16EF" w:rsidRPr="003F16EF" w:rsidRDefault="003F16EF" w:rsidP="00B40A33">
      <w:pPr>
        <w:spacing w:line="480" w:lineRule="auto"/>
        <w:ind w:left="720" w:hanging="720"/>
        <w:rPr>
          <w:rFonts w:ascii="Garamond" w:hAnsi="Garamond" w:cs="Times New Roman"/>
        </w:rPr>
      </w:pPr>
      <w:r>
        <w:rPr>
          <w:rFonts w:ascii="Garamond" w:hAnsi="Garamond" w:cs="Times New Roman"/>
        </w:rPr>
        <w:lastRenderedPageBreak/>
        <w:t>Helm, B</w:t>
      </w:r>
      <w:r w:rsidR="008665E2">
        <w:rPr>
          <w:rFonts w:ascii="Garamond" w:hAnsi="Garamond" w:cs="Times New Roman"/>
        </w:rPr>
        <w:t>ennett</w:t>
      </w:r>
      <w:r>
        <w:rPr>
          <w:rFonts w:ascii="Garamond" w:hAnsi="Garamond" w:cs="Times New Roman"/>
        </w:rPr>
        <w:t xml:space="preserve">. 2017. </w:t>
      </w:r>
      <w:r>
        <w:rPr>
          <w:rFonts w:ascii="Garamond" w:hAnsi="Garamond" w:cs="Times New Roman"/>
          <w:i/>
          <w:iCs/>
        </w:rPr>
        <w:t xml:space="preserve">Communities of </w:t>
      </w:r>
      <w:r w:rsidR="008665E2">
        <w:rPr>
          <w:rFonts w:ascii="Garamond" w:hAnsi="Garamond" w:cs="Times New Roman"/>
          <w:i/>
          <w:iCs/>
        </w:rPr>
        <w:t>R</w:t>
      </w:r>
      <w:r>
        <w:rPr>
          <w:rFonts w:ascii="Garamond" w:hAnsi="Garamond" w:cs="Times New Roman"/>
          <w:i/>
          <w:iCs/>
        </w:rPr>
        <w:t xml:space="preserve">espect: Grounding </w:t>
      </w:r>
      <w:r w:rsidR="008665E2">
        <w:rPr>
          <w:rFonts w:ascii="Garamond" w:hAnsi="Garamond" w:cs="Times New Roman"/>
          <w:i/>
          <w:iCs/>
        </w:rPr>
        <w:t>Re</w:t>
      </w:r>
      <w:r>
        <w:rPr>
          <w:rFonts w:ascii="Garamond" w:hAnsi="Garamond" w:cs="Times New Roman"/>
          <w:i/>
          <w:iCs/>
        </w:rPr>
        <w:t xml:space="preserve">sponsibility, </w:t>
      </w:r>
      <w:r w:rsidR="008665E2">
        <w:rPr>
          <w:rFonts w:ascii="Garamond" w:hAnsi="Garamond" w:cs="Times New Roman"/>
          <w:i/>
          <w:iCs/>
        </w:rPr>
        <w:t>A</w:t>
      </w:r>
      <w:r>
        <w:rPr>
          <w:rFonts w:ascii="Garamond" w:hAnsi="Garamond" w:cs="Times New Roman"/>
          <w:i/>
          <w:iCs/>
        </w:rPr>
        <w:t xml:space="preserve">uthority, and </w:t>
      </w:r>
      <w:r w:rsidR="008665E2">
        <w:rPr>
          <w:rFonts w:ascii="Garamond" w:hAnsi="Garamond" w:cs="Times New Roman"/>
          <w:i/>
          <w:iCs/>
        </w:rPr>
        <w:t>D</w:t>
      </w:r>
      <w:r>
        <w:rPr>
          <w:rFonts w:ascii="Garamond" w:hAnsi="Garamond" w:cs="Times New Roman"/>
          <w:i/>
          <w:iCs/>
        </w:rPr>
        <w:t xml:space="preserve">ignity. </w:t>
      </w:r>
      <w:r>
        <w:rPr>
          <w:rFonts w:ascii="Garamond" w:hAnsi="Garamond" w:cs="Times New Roman"/>
        </w:rPr>
        <w:t>Oxford University Press.</w:t>
      </w:r>
    </w:p>
    <w:p w14:paraId="284A7C97" w14:textId="6EEFAE1D" w:rsidR="00B40A33" w:rsidRDefault="00B40A33" w:rsidP="00B40A33">
      <w:pPr>
        <w:spacing w:line="480" w:lineRule="auto"/>
        <w:ind w:left="720" w:hanging="720"/>
        <w:rPr>
          <w:rFonts w:ascii="Garamond" w:hAnsi="Garamond" w:cs="Times New Roman"/>
        </w:rPr>
      </w:pPr>
      <w:r w:rsidRPr="00094A08">
        <w:rPr>
          <w:rFonts w:ascii="Garamond" w:hAnsi="Garamond" w:cs="Times New Roman"/>
        </w:rPr>
        <w:t>Hieronymi, P</w:t>
      </w:r>
      <w:r w:rsidR="008665E2">
        <w:rPr>
          <w:rFonts w:ascii="Garamond" w:hAnsi="Garamond" w:cs="Times New Roman"/>
        </w:rPr>
        <w:t>amela</w:t>
      </w:r>
      <w:r w:rsidRPr="00094A08">
        <w:rPr>
          <w:rFonts w:ascii="Garamond" w:hAnsi="Garamond" w:cs="Times New Roman"/>
        </w:rPr>
        <w:t xml:space="preserve">. (2001.) </w:t>
      </w:r>
      <w:r w:rsidR="008665E2">
        <w:rPr>
          <w:rFonts w:ascii="Garamond" w:hAnsi="Garamond" w:cs="Times New Roman"/>
        </w:rPr>
        <w:t>“</w:t>
      </w:r>
      <w:r w:rsidRPr="00094A08">
        <w:rPr>
          <w:rFonts w:ascii="Garamond" w:hAnsi="Garamond" w:cs="Times New Roman"/>
        </w:rPr>
        <w:t xml:space="preserve">Articulating an </w:t>
      </w:r>
      <w:r w:rsidR="008665E2">
        <w:rPr>
          <w:rFonts w:ascii="Garamond" w:hAnsi="Garamond" w:cs="Times New Roman"/>
        </w:rPr>
        <w:t>U</w:t>
      </w:r>
      <w:r w:rsidRPr="00094A08">
        <w:rPr>
          <w:rFonts w:ascii="Garamond" w:hAnsi="Garamond" w:cs="Times New Roman"/>
        </w:rPr>
        <w:t xml:space="preserve">ncompromising </w:t>
      </w:r>
      <w:r w:rsidR="008665E2">
        <w:rPr>
          <w:rFonts w:ascii="Garamond" w:hAnsi="Garamond" w:cs="Times New Roman"/>
        </w:rPr>
        <w:t>F</w:t>
      </w:r>
      <w:r w:rsidRPr="00094A08">
        <w:rPr>
          <w:rFonts w:ascii="Garamond" w:hAnsi="Garamond" w:cs="Times New Roman"/>
        </w:rPr>
        <w:t>orgiveness.</w:t>
      </w:r>
      <w:r w:rsidR="008665E2">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Philosophy and Phenomenological Research </w:t>
      </w:r>
      <w:r w:rsidRPr="00094A08">
        <w:rPr>
          <w:rFonts w:ascii="Garamond" w:hAnsi="Garamond" w:cs="Times New Roman"/>
        </w:rPr>
        <w:t>62(3)</w:t>
      </w:r>
      <w:r w:rsidR="00835B25">
        <w:rPr>
          <w:rFonts w:ascii="Garamond" w:hAnsi="Garamond" w:cs="Times New Roman"/>
        </w:rPr>
        <w:t>:</w:t>
      </w:r>
      <w:r w:rsidRPr="00094A08">
        <w:rPr>
          <w:rFonts w:ascii="Garamond" w:hAnsi="Garamond" w:cs="Times New Roman"/>
        </w:rPr>
        <w:t xml:space="preserve"> 529-555.</w:t>
      </w:r>
    </w:p>
    <w:p w14:paraId="170B32C3" w14:textId="5C06CA04" w:rsidR="00835B25" w:rsidRPr="00835B25" w:rsidRDefault="00835B25" w:rsidP="00B40A33">
      <w:pPr>
        <w:spacing w:line="480" w:lineRule="auto"/>
        <w:ind w:left="720" w:hanging="720"/>
        <w:rPr>
          <w:rFonts w:ascii="Garamond" w:hAnsi="Garamond" w:cs="Times New Roman"/>
        </w:rPr>
      </w:pPr>
      <w:r>
        <w:rPr>
          <w:rFonts w:ascii="Garamond" w:hAnsi="Garamond" w:cs="Times New Roman"/>
        </w:rPr>
        <w:t>Hieronymi, P</w:t>
      </w:r>
      <w:r w:rsidR="008665E2">
        <w:rPr>
          <w:rFonts w:ascii="Garamond" w:hAnsi="Garamond" w:cs="Times New Roman"/>
        </w:rPr>
        <w:t>amela</w:t>
      </w:r>
      <w:r>
        <w:rPr>
          <w:rFonts w:ascii="Garamond" w:hAnsi="Garamond" w:cs="Times New Roman"/>
        </w:rPr>
        <w:t xml:space="preserve">. 2014. </w:t>
      </w:r>
      <w:r w:rsidR="008665E2">
        <w:rPr>
          <w:rFonts w:ascii="Garamond" w:hAnsi="Garamond" w:cs="Times New Roman"/>
        </w:rPr>
        <w:t>“</w:t>
      </w:r>
      <w:r>
        <w:rPr>
          <w:rFonts w:ascii="Garamond" w:hAnsi="Garamond" w:cs="Times New Roman"/>
        </w:rPr>
        <w:t xml:space="preserve">Reflection and </w:t>
      </w:r>
      <w:r w:rsidR="008665E2">
        <w:rPr>
          <w:rFonts w:ascii="Garamond" w:hAnsi="Garamond" w:cs="Times New Roman"/>
        </w:rPr>
        <w:t>R</w:t>
      </w:r>
      <w:r>
        <w:rPr>
          <w:rFonts w:ascii="Garamond" w:hAnsi="Garamond" w:cs="Times New Roman"/>
        </w:rPr>
        <w:t>esponsibility.</w:t>
      </w:r>
      <w:r w:rsidR="008665E2">
        <w:rPr>
          <w:rFonts w:ascii="Garamond" w:hAnsi="Garamond" w:cs="Times New Roman"/>
        </w:rPr>
        <w:t>”</w:t>
      </w:r>
      <w:r>
        <w:rPr>
          <w:rFonts w:ascii="Garamond" w:hAnsi="Garamond" w:cs="Times New Roman"/>
        </w:rPr>
        <w:t xml:space="preserve"> </w:t>
      </w:r>
      <w:r>
        <w:rPr>
          <w:rFonts w:ascii="Garamond" w:hAnsi="Garamond" w:cs="Times New Roman"/>
          <w:i/>
          <w:iCs/>
        </w:rPr>
        <w:t xml:space="preserve">Philosophy and Public Affairs </w:t>
      </w:r>
      <w:r>
        <w:rPr>
          <w:rFonts w:ascii="Garamond" w:hAnsi="Garamond" w:cs="Times New Roman"/>
        </w:rPr>
        <w:t>42: 3-41.</w:t>
      </w:r>
    </w:p>
    <w:p w14:paraId="27D88D97" w14:textId="00E1AB61" w:rsidR="00815DC7" w:rsidRPr="00094A08" w:rsidRDefault="00815DC7" w:rsidP="00B40A33">
      <w:pPr>
        <w:spacing w:line="480" w:lineRule="auto"/>
        <w:ind w:left="720" w:hanging="720"/>
        <w:rPr>
          <w:rFonts w:ascii="Garamond" w:hAnsi="Garamond" w:cs="Times New Roman"/>
        </w:rPr>
      </w:pPr>
      <w:r w:rsidRPr="00094A08">
        <w:rPr>
          <w:rFonts w:ascii="Garamond" w:hAnsi="Garamond" w:cs="Times New Roman"/>
        </w:rPr>
        <w:t>Hieronymi, P</w:t>
      </w:r>
      <w:r w:rsidR="008665E2">
        <w:rPr>
          <w:rFonts w:ascii="Garamond" w:hAnsi="Garamond" w:cs="Times New Roman"/>
        </w:rPr>
        <w:t>amela</w:t>
      </w:r>
      <w:r w:rsidRPr="00094A08">
        <w:rPr>
          <w:rFonts w:ascii="Garamond" w:hAnsi="Garamond" w:cs="Times New Roman"/>
        </w:rPr>
        <w:t xml:space="preserve">. 2019. </w:t>
      </w:r>
      <w:r w:rsidR="008665E2">
        <w:rPr>
          <w:rFonts w:ascii="Garamond" w:hAnsi="Garamond" w:cs="Times New Roman"/>
        </w:rPr>
        <w:t>“</w:t>
      </w:r>
      <w:r w:rsidRPr="00094A08">
        <w:rPr>
          <w:rFonts w:ascii="Garamond" w:hAnsi="Garamond" w:cs="Times New Roman"/>
        </w:rPr>
        <w:t xml:space="preserve">I’ll </w:t>
      </w:r>
      <w:r w:rsidR="008665E2">
        <w:rPr>
          <w:rFonts w:ascii="Garamond" w:hAnsi="Garamond" w:cs="Times New Roman"/>
        </w:rPr>
        <w:t>B</w:t>
      </w:r>
      <w:r w:rsidRPr="00094A08">
        <w:rPr>
          <w:rFonts w:ascii="Garamond" w:hAnsi="Garamond" w:cs="Times New Roman"/>
        </w:rPr>
        <w:t xml:space="preserve">et </w:t>
      </w:r>
      <w:r w:rsidR="008665E2">
        <w:rPr>
          <w:rFonts w:ascii="Garamond" w:hAnsi="Garamond" w:cs="Times New Roman"/>
        </w:rPr>
        <w:t>Y</w:t>
      </w:r>
      <w:r w:rsidRPr="00094A08">
        <w:rPr>
          <w:rFonts w:ascii="Garamond" w:hAnsi="Garamond" w:cs="Times New Roman"/>
        </w:rPr>
        <w:t xml:space="preserve">ou </w:t>
      </w:r>
      <w:r w:rsidR="008665E2">
        <w:rPr>
          <w:rFonts w:ascii="Garamond" w:hAnsi="Garamond" w:cs="Times New Roman"/>
        </w:rPr>
        <w:t>T</w:t>
      </w:r>
      <w:r w:rsidRPr="00094A08">
        <w:rPr>
          <w:rFonts w:ascii="Garamond" w:hAnsi="Garamond" w:cs="Times New Roman"/>
        </w:rPr>
        <w:t xml:space="preserve">hink </w:t>
      </w:r>
      <w:r w:rsidR="008665E2">
        <w:rPr>
          <w:rFonts w:ascii="Garamond" w:hAnsi="Garamond" w:cs="Times New Roman"/>
        </w:rPr>
        <w:t>T</w:t>
      </w:r>
      <w:r w:rsidRPr="00094A08">
        <w:rPr>
          <w:rFonts w:ascii="Garamond" w:hAnsi="Garamond" w:cs="Times New Roman"/>
        </w:rPr>
        <w:t xml:space="preserve">his </w:t>
      </w:r>
      <w:r w:rsidR="008665E2">
        <w:rPr>
          <w:rFonts w:ascii="Garamond" w:hAnsi="Garamond" w:cs="Times New Roman"/>
        </w:rPr>
        <w:t>B</w:t>
      </w:r>
      <w:r w:rsidRPr="00094A08">
        <w:rPr>
          <w:rFonts w:ascii="Garamond" w:hAnsi="Garamond" w:cs="Times New Roman"/>
        </w:rPr>
        <w:t xml:space="preserve">lame </w:t>
      </w:r>
      <w:r w:rsidR="008665E2">
        <w:rPr>
          <w:rFonts w:ascii="Garamond" w:hAnsi="Garamond" w:cs="Times New Roman"/>
        </w:rPr>
        <w:t>I</w:t>
      </w:r>
      <w:r w:rsidRPr="00094A08">
        <w:rPr>
          <w:rFonts w:ascii="Garamond" w:hAnsi="Garamond" w:cs="Times New Roman"/>
        </w:rPr>
        <w:t xml:space="preserve">s </w:t>
      </w:r>
      <w:r w:rsidR="008665E2">
        <w:rPr>
          <w:rFonts w:ascii="Garamond" w:hAnsi="Garamond" w:cs="Times New Roman"/>
        </w:rPr>
        <w:t>A</w:t>
      </w:r>
      <w:r w:rsidRPr="00094A08">
        <w:rPr>
          <w:rFonts w:ascii="Garamond" w:hAnsi="Garamond" w:cs="Times New Roman"/>
        </w:rPr>
        <w:t xml:space="preserve">bout </w:t>
      </w:r>
      <w:r w:rsidR="008665E2">
        <w:rPr>
          <w:rFonts w:ascii="Garamond" w:hAnsi="Garamond" w:cs="Times New Roman"/>
        </w:rPr>
        <w:t>Y</w:t>
      </w:r>
      <w:r w:rsidRPr="00094A08">
        <w:rPr>
          <w:rFonts w:ascii="Garamond" w:hAnsi="Garamond" w:cs="Times New Roman"/>
        </w:rPr>
        <w:t>ou.</w:t>
      </w:r>
      <w:r w:rsidR="008665E2">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Oxford Studies in Agency and Responsibility, Vol. 5: Essays on Themes from the Work of Gary Watson</w:t>
      </w:r>
      <w:r w:rsidR="008665E2">
        <w:rPr>
          <w:rFonts w:ascii="Garamond" w:hAnsi="Garamond" w:cs="Times New Roman"/>
          <w:iCs/>
        </w:rPr>
        <w:t>, edited by Neal Tognazzini and Justin Coates</w:t>
      </w:r>
      <w:r w:rsidRPr="00094A08">
        <w:rPr>
          <w:rFonts w:ascii="Garamond" w:hAnsi="Garamond" w:cs="Times New Roman"/>
          <w:i/>
        </w:rPr>
        <w:t xml:space="preserve">. </w:t>
      </w:r>
      <w:r w:rsidRPr="00094A08">
        <w:rPr>
          <w:rFonts w:ascii="Garamond" w:hAnsi="Garamond" w:cs="Times New Roman"/>
        </w:rPr>
        <w:t>Oxford University Press.</w:t>
      </w:r>
    </w:p>
    <w:p w14:paraId="37BBF5AE" w14:textId="6D1B1A10" w:rsidR="00F718DE" w:rsidRPr="00094A08" w:rsidRDefault="00F718DE" w:rsidP="00B40A33">
      <w:pPr>
        <w:spacing w:line="480" w:lineRule="auto"/>
        <w:ind w:left="720" w:hanging="720"/>
        <w:rPr>
          <w:rFonts w:ascii="Garamond" w:hAnsi="Garamond" w:cs="Times New Roman"/>
        </w:rPr>
      </w:pPr>
      <w:r w:rsidRPr="00094A08">
        <w:rPr>
          <w:rFonts w:ascii="Garamond" w:hAnsi="Garamond" w:cs="Times New Roman"/>
        </w:rPr>
        <w:t>H</w:t>
      </w:r>
      <w:r w:rsidR="00EA10B2" w:rsidRPr="00094A08">
        <w:rPr>
          <w:rFonts w:ascii="Garamond" w:hAnsi="Garamond" w:cs="Times New Roman"/>
        </w:rPr>
        <w:t>i</w:t>
      </w:r>
      <w:r w:rsidRPr="00094A08">
        <w:rPr>
          <w:rFonts w:ascii="Garamond" w:hAnsi="Garamond" w:cs="Times New Roman"/>
        </w:rPr>
        <w:t>eronymi, P</w:t>
      </w:r>
      <w:r w:rsidR="008665E2">
        <w:rPr>
          <w:rFonts w:ascii="Garamond" w:hAnsi="Garamond" w:cs="Times New Roman"/>
        </w:rPr>
        <w:t>amela</w:t>
      </w:r>
      <w:r w:rsidRPr="00094A08">
        <w:rPr>
          <w:rFonts w:ascii="Garamond" w:hAnsi="Garamond" w:cs="Times New Roman"/>
        </w:rPr>
        <w:t xml:space="preserve">. 2020. </w:t>
      </w:r>
      <w:r w:rsidRPr="00094A08">
        <w:rPr>
          <w:rFonts w:ascii="Garamond" w:hAnsi="Garamond" w:cs="Times New Roman"/>
          <w:i/>
        </w:rPr>
        <w:t xml:space="preserve">Freedom, </w:t>
      </w:r>
      <w:r w:rsidR="008665E2">
        <w:rPr>
          <w:rFonts w:ascii="Garamond" w:hAnsi="Garamond" w:cs="Times New Roman"/>
          <w:i/>
        </w:rPr>
        <w:t>R</w:t>
      </w:r>
      <w:r w:rsidRPr="00094A08">
        <w:rPr>
          <w:rFonts w:ascii="Garamond" w:hAnsi="Garamond" w:cs="Times New Roman"/>
          <w:i/>
        </w:rPr>
        <w:t xml:space="preserve">esentment, and the </w:t>
      </w:r>
      <w:r w:rsidR="008665E2">
        <w:rPr>
          <w:rFonts w:ascii="Garamond" w:hAnsi="Garamond" w:cs="Times New Roman"/>
          <w:i/>
        </w:rPr>
        <w:t>M</w:t>
      </w:r>
      <w:r w:rsidRPr="00094A08">
        <w:rPr>
          <w:rFonts w:ascii="Garamond" w:hAnsi="Garamond" w:cs="Times New Roman"/>
          <w:i/>
        </w:rPr>
        <w:t xml:space="preserve">etaphysics of </w:t>
      </w:r>
      <w:r w:rsidR="008665E2">
        <w:rPr>
          <w:rFonts w:ascii="Garamond" w:hAnsi="Garamond" w:cs="Times New Roman"/>
          <w:i/>
        </w:rPr>
        <w:t>M</w:t>
      </w:r>
      <w:r w:rsidRPr="00094A08">
        <w:rPr>
          <w:rFonts w:ascii="Garamond" w:hAnsi="Garamond" w:cs="Times New Roman"/>
          <w:i/>
        </w:rPr>
        <w:t xml:space="preserve">orals. </w:t>
      </w:r>
      <w:r w:rsidRPr="00094A08">
        <w:rPr>
          <w:rFonts w:ascii="Garamond" w:hAnsi="Garamond" w:cs="Times New Roman"/>
        </w:rPr>
        <w:t>Princeton</w:t>
      </w:r>
      <w:r w:rsidR="00F86593">
        <w:rPr>
          <w:rFonts w:ascii="Garamond" w:hAnsi="Garamond" w:cs="Times New Roman"/>
        </w:rPr>
        <w:t xml:space="preserve">: Princeton </w:t>
      </w:r>
      <w:r w:rsidRPr="00094A08">
        <w:rPr>
          <w:rFonts w:ascii="Garamond" w:hAnsi="Garamond" w:cs="Times New Roman"/>
        </w:rPr>
        <w:t>University Press.</w:t>
      </w:r>
    </w:p>
    <w:p w14:paraId="5F2E2C56" w14:textId="35C43CB0"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Hutchinson, K</w:t>
      </w:r>
      <w:r w:rsidR="00D95242">
        <w:rPr>
          <w:rFonts w:ascii="Garamond" w:hAnsi="Garamond" w:cs="Times New Roman"/>
        </w:rPr>
        <w:t>atrina</w:t>
      </w:r>
      <w:r w:rsidRPr="00094A08">
        <w:rPr>
          <w:rFonts w:ascii="Garamond" w:hAnsi="Garamond" w:cs="Times New Roman"/>
        </w:rPr>
        <w:t xml:space="preserve">. 2018. </w:t>
      </w:r>
      <w:r w:rsidR="008665E2">
        <w:rPr>
          <w:rFonts w:ascii="Garamond" w:hAnsi="Garamond" w:cs="Times New Roman"/>
        </w:rPr>
        <w:t>“</w:t>
      </w:r>
      <w:r w:rsidRPr="00094A08">
        <w:rPr>
          <w:rFonts w:ascii="Garamond" w:hAnsi="Garamond" w:cs="Times New Roman"/>
        </w:rPr>
        <w:t xml:space="preserve">Moral </w:t>
      </w:r>
      <w:r w:rsidR="008665E2">
        <w:rPr>
          <w:rFonts w:ascii="Garamond" w:hAnsi="Garamond" w:cs="Times New Roman"/>
        </w:rPr>
        <w:t>Re</w:t>
      </w:r>
      <w:r w:rsidRPr="00094A08">
        <w:rPr>
          <w:rFonts w:ascii="Garamond" w:hAnsi="Garamond" w:cs="Times New Roman"/>
        </w:rPr>
        <w:t xml:space="preserve">sponsibility, </w:t>
      </w:r>
      <w:r w:rsidR="008665E2">
        <w:rPr>
          <w:rFonts w:ascii="Garamond" w:hAnsi="Garamond" w:cs="Times New Roman"/>
        </w:rPr>
        <w:t>R</w:t>
      </w:r>
      <w:r w:rsidRPr="00094A08">
        <w:rPr>
          <w:rFonts w:ascii="Garamond" w:hAnsi="Garamond" w:cs="Times New Roman"/>
        </w:rPr>
        <w:t xml:space="preserve">espect, and </w:t>
      </w:r>
      <w:r w:rsidR="008665E2">
        <w:rPr>
          <w:rFonts w:ascii="Garamond" w:hAnsi="Garamond" w:cs="Times New Roman"/>
        </w:rPr>
        <w:t>S</w:t>
      </w:r>
      <w:r w:rsidRPr="00094A08">
        <w:rPr>
          <w:rFonts w:ascii="Garamond" w:hAnsi="Garamond" w:cs="Times New Roman"/>
        </w:rPr>
        <w:t xml:space="preserve">ocial </w:t>
      </w:r>
      <w:r w:rsidR="008665E2">
        <w:rPr>
          <w:rFonts w:ascii="Garamond" w:hAnsi="Garamond" w:cs="Times New Roman"/>
        </w:rPr>
        <w:t>I</w:t>
      </w:r>
      <w:r w:rsidRPr="00094A08">
        <w:rPr>
          <w:rFonts w:ascii="Garamond" w:hAnsi="Garamond" w:cs="Times New Roman"/>
        </w:rPr>
        <w:t>dentity.</w:t>
      </w:r>
      <w:r w:rsidR="008665E2">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Social Dimensions of Moral Responsibility</w:t>
      </w:r>
      <w:r w:rsidR="008665E2">
        <w:rPr>
          <w:rFonts w:ascii="Garamond" w:hAnsi="Garamond" w:cs="Times New Roman"/>
          <w:iCs/>
        </w:rPr>
        <w:t xml:space="preserve">, edited by </w:t>
      </w:r>
      <w:r w:rsidR="008665E2" w:rsidRPr="00094A08">
        <w:rPr>
          <w:rFonts w:ascii="Garamond" w:hAnsi="Garamond" w:cs="Times New Roman"/>
        </w:rPr>
        <w:t>K</w:t>
      </w:r>
      <w:r w:rsidR="00D95242">
        <w:rPr>
          <w:rFonts w:ascii="Garamond" w:hAnsi="Garamond" w:cs="Times New Roman"/>
        </w:rPr>
        <w:t>atrina</w:t>
      </w:r>
      <w:r w:rsidR="008665E2" w:rsidRPr="00094A08">
        <w:rPr>
          <w:rFonts w:ascii="Garamond" w:hAnsi="Garamond" w:cs="Times New Roman"/>
        </w:rPr>
        <w:t xml:space="preserve"> Hutchinson, C</w:t>
      </w:r>
      <w:r w:rsidR="00D95242">
        <w:rPr>
          <w:rFonts w:ascii="Garamond" w:hAnsi="Garamond" w:cs="Times New Roman"/>
        </w:rPr>
        <w:t>atriona</w:t>
      </w:r>
      <w:r w:rsidR="008665E2" w:rsidRPr="00094A08">
        <w:rPr>
          <w:rFonts w:ascii="Garamond" w:hAnsi="Garamond" w:cs="Times New Roman"/>
        </w:rPr>
        <w:t xml:space="preserve"> Mackenzie,</w:t>
      </w:r>
      <w:r w:rsidR="008665E2">
        <w:rPr>
          <w:rFonts w:ascii="Garamond" w:hAnsi="Garamond" w:cs="Times New Roman"/>
        </w:rPr>
        <w:t xml:space="preserve"> and</w:t>
      </w:r>
      <w:r w:rsidR="008665E2" w:rsidRPr="00094A08">
        <w:rPr>
          <w:rFonts w:ascii="Garamond" w:hAnsi="Garamond" w:cs="Times New Roman"/>
        </w:rPr>
        <w:t xml:space="preserve"> M</w:t>
      </w:r>
      <w:r w:rsidR="00D95242">
        <w:rPr>
          <w:rFonts w:ascii="Garamond" w:hAnsi="Garamond" w:cs="Times New Roman"/>
        </w:rPr>
        <w:t>arina</w:t>
      </w:r>
      <w:r w:rsidR="008665E2" w:rsidRPr="00094A08">
        <w:rPr>
          <w:rFonts w:ascii="Garamond" w:hAnsi="Garamond" w:cs="Times New Roman"/>
        </w:rPr>
        <w:t xml:space="preserve"> Oshana</w:t>
      </w:r>
      <w:r w:rsidR="008665E2">
        <w:rPr>
          <w:rFonts w:ascii="Garamond" w:hAnsi="Garamond" w:cs="Times New Roman"/>
        </w:rPr>
        <w:t>,</w:t>
      </w:r>
      <w:r w:rsidRPr="00094A08">
        <w:rPr>
          <w:rFonts w:ascii="Garamond" w:hAnsi="Garamond" w:cs="Times New Roman"/>
          <w:i/>
        </w:rPr>
        <w:t xml:space="preserve"> </w:t>
      </w:r>
      <w:r w:rsidRPr="00094A08">
        <w:rPr>
          <w:rFonts w:ascii="Garamond" w:hAnsi="Garamond" w:cs="Times New Roman"/>
        </w:rPr>
        <w:t xml:space="preserve">206-230. Oxford University Press. </w:t>
      </w:r>
    </w:p>
    <w:p w14:paraId="6B22ED13" w14:textId="450D4387"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 xml:space="preserve">Macnamara, C. (2011.) </w:t>
      </w:r>
      <w:r w:rsidR="008665E2">
        <w:rPr>
          <w:rFonts w:ascii="Garamond" w:hAnsi="Garamond" w:cs="Times New Roman"/>
        </w:rPr>
        <w:t>“</w:t>
      </w:r>
      <w:r w:rsidRPr="00094A08">
        <w:rPr>
          <w:rFonts w:ascii="Garamond" w:hAnsi="Garamond" w:cs="Times New Roman"/>
        </w:rPr>
        <w:t xml:space="preserve">Holding </w:t>
      </w:r>
      <w:r w:rsidR="008665E2">
        <w:rPr>
          <w:rFonts w:ascii="Garamond" w:hAnsi="Garamond" w:cs="Times New Roman"/>
        </w:rPr>
        <w:t>O</w:t>
      </w:r>
      <w:r w:rsidRPr="00094A08">
        <w:rPr>
          <w:rFonts w:ascii="Garamond" w:hAnsi="Garamond" w:cs="Times New Roman"/>
        </w:rPr>
        <w:t xml:space="preserve">thers </w:t>
      </w:r>
      <w:r w:rsidR="008665E2">
        <w:rPr>
          <w:rFonts w:ascii="Garamond" w:hAnsi="Garamond" w:cs="Times New Roman"/>
        </w:rPr>
        <w:t>R</w:t>
      </w:r>
      <w:r w:rsidRPr="00094A08">
        <w:rPr>
          <w:rFonts w:ascii="Garamond" w:hAnsi="Garamond" w:cs="Times New Roman"/>
        </w:rPr>
        <w:t>esponsible.</w:t>
      </w:r>
      <w:r w:rsidR="008665E2">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Philosophical Studies </w:t>
      </w:r>
      <w:r w:rsidRPr="00094A08">
        <w:rPr>
          <w:rFonts w:ascii="Garamond" w:hAnsi="Garamond" w:cs="Times New Roman"/>
        </w:rPr>
        <w:t>152: 81-102.</w:t>
      </w:r>
    </w:p>
    <w:p w14:paraId="71A0A178" w14:textId="625968DB" w:rsidR="006D61A6" w:rsidRPr="00094A08" w:rsidRDefault="006D61A6" w:rsidP="006D61A6">
      <w:pPr>
        <w:spacing w:line="480" w:lineRule="auto"/>
        <w:ind w:left="720" w:hanging="720"/>
        <w:rPr>
          <w:rFonts w:ascii="Garamond" w:hAnsi="Garamond" w:cs="Times New Roman"/>
        </w:rPr>
      </w:pPr>
      <w:r w:rsidRPr="00094A08">
        <w:rPr>
          <w:rFonts w:ascii="Garamond" w:hAnsi="Garamond" w:cs="Times New Roman"/>
        </w:rPr>
        <w:t xml:space="preserve">Macnamara, C. (2015a.) </w:t>
      </w:r>
      <w:r w:rsidR="008665E2">
        <w:rPr>
          <w:rFonts w:ascii="Garamond" w:hAnsi="Garamond" w:cs="Times New Roman"/>
        </w:rPr>
        <w:t>“</w:t>
      </w:r>
      <w:r w:rsidRPr="00094A08">
        <w:rPr>
          <w:rFonts w:ascii="Garamond" w:hAnsi="Garamond" w:cs="Times New Roman"/>
        </w:rPr>
        <w:t xml:space="preserve">Reactive </w:t>
      </w:r>
      <w:r w:rsidR="008665E2">
        <w:rPr>
          <w:rFonts w:ascii="Garamond" w:hAnsi="Garamond" w:cs="Times New Roman"/>
        </w:rPr>
        <w:t>A</w:t>
      </w:r>
      <w:r w:rsidRPr="00094A08">
        <w:rPr>
          <w:rFonts w:ascii="Garamond" w:hAnsi="Garamond" w:cs="Times New Roman"/>
        </w:rPr>
        <w:t xml:space="preserve">ttitudes as </w:t>
      </w:r>
      <w:r w:rsidR="008665E2">
        <w:rPr>
          <w:rFonts w:ascii="Garamond" w:hAnsi="Garamond" w:cs="Times New Roman"/>
        </w:rPr>
        <w:t>C</w:t>
      </w:r>
      <w:r w:rsidRPr="00094A08">
        <w:rPr>
          <w:rFonts w:ascii="Garamond" w:hAnsi="Garamond" w:cs="Times New Roman"/>
        </w:rPr>
        <w:t xml:space="preserve">ommunicative </w:t>
      </w:r>
      <w:r w:rsidR="008665E2">
        <w:rPr>
          <w:rFonts w:ascii="Garamond" w:hAnsi="Garamond" w:cs="Times New Roman"/>
        </w:rPr>
        <w:t>E</w:t>
      </w:r>
      <w:r w:rsidRPr="00094A08">
        <w:rPr>
          <w:rFonts w:ascii="Garamond" w:hAnsi="Garamond" w:cs="Times New Roman"/>
        </w:rPr>
        <w:t>ntities.</w:t>
      </w:r>
      <w:r w:rsidR="008665E2">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Philosophy and Phenomenological Research </w:t>
      </w:r>
      <w:r w:rsidRPr="00094A08">
        <w:rPr>
          <w:rFonts w:ascii="Garamond" w:hAnsi="Garamond" w:cs="Times New Roman"/>
        </w:rPr>
        <w:t>90: 546-569.</w:t>
      </w:r>
    </w:p>
    <w:p w14:paraId="3A5F74FA" w14:textId="1723E483" w:rsidR="006D61A6" w:rsidRPr="00094A08" w:rsidRDefault="006D61A6" w:rsidP="006D61A6">
      <w:pPr>
        <w:spacing w:line="480" w:lineRule="auto"/>
        <w:ind w:left="720" w:hanging="720"/>
        <w:rPr>
          <w:rFonts w:ascii="Garamond" w:hAnsi="Garamond" w:cs="Times New Roman"/>
        </w:rPr>
      </w:pPr>
      <w:r w:rsidRPr="00094A08">
        <w:rPr>
          <w:rFonts w:ascii="Garamond" w:hAnsi="Garamond" w:cs="Times New Roman"/>
        </w:rPr>
        <w:t xml:space="preserve">Macnamara, C. </w:t>
      </w:r>
      <w:r w:rsidR="008665E2">
        <w:rPr>
          <w:rFonts w:ascii="Garamond" w:hAnsi="Garamond" w:cs="Times New Roman"/>
        </w:rPr>
        <w:t>2</w:t>
      </w:r>
      <w:r w:rsidRPr="00094A08">
        <w:rPr>
          <w:rFonts w:ascii="Garamond" w:hAnsi="Garamond" w:cs="Times New Roman"/>
        </w:rPr>
        <w:t xml:space="preserve">015b. </w:t>
      </w:r>
      <w:r w:rsidR="008665E2">
        <w:rPr>
          <w:rFonts w:ascii="Garamond" w:hAnsi="Garamond" w:cs="Times New Roman"/>
        </w:rPr>
        <w:t>“</w:t>
      </w:r>
      <w:r w:rsidRPr="00094A08">
        <w:rPr>
          <w:rFonts w:ascii="Garamond" w:hAnsi="Garamond" w:cs="Times New Roman"/>
        </w:rPr>
        <w:t xml:space="preserve">Blame, </w:t>
      </w:r>
      <w:r w:rsidR="008665E2">
        <w:rPr>
          <w:rFonts w:ascii="Garamond" w:hAnsi="Garamond" w:cs="Times New Roman"/>
        </w:rPr>
        <w:t>C</w:t>
      </w:r>
      <w:r w:rsidRPr="00094A08">
        <w:rPr>
          <w:rFonts w:ascii="Garamond" w:hAnsi="Garamond" w:cs="Times New Roman"/>
        </w:rPr>
        <w:t xml:space="preserve">ommunication, and </w:t>
      </w:r>
      <w:r w:rsidR="008665E2">
        <w:rPr>
          <w:rFonts w:ascii="Garamond" w:hAnsi="Garamond" w:cs="Times New Roman"/>
        </w:rPr>
        <w:t>M</w:t>
      </w:r>
      <w:r w:rsidRPr="00094A08">
        <w:rPr>
          <w:rFonts w:ascii="Garamond" w:hAnsi="Garamond" w:cs="Times New Roman"/>
        </w:rPr>
        <w:t xml:space="preserve">orally </w:t>
      </w:r>
      <w:r w:rsidR="008665E2">
        <w:rPr>
          <w:rFonts w:ascii="Garamond" w:hAnsi="Garamond" w:cs="Times New Roman"/>
        </w:rPr>
        <w:t>R</w:t>
      </w:r>
      <w:r w:rsidRPr="00094A08">
        <w:rPr>
          <w:rFonts w:ascii="Garamond" w:hAnsi="Garamond" w:cs="Times New Roman"/>
        </w:rPr>
        <w:t xml:space="preserve">esponsible </w:t>
      </w:r>
      <w:r w:rsidR="008665E2">
        <w:rPr>
          <w:rFonts w:ascii="Garamond" w:hAnsi="Garamond" w:cs="Times New Roman"/>
        </w:rPr>
        <w:t>A</w:t>
      </w:r>
      <w:r w:rsidRPr="00094A08">
        <w:rPr>
          <w:rFonts w:ascii="Garamond" w:hAnsi="Garamond" w:cs="Times New Roman"/>
        </w:rPr>
        <w:t>gency.</w:t>
      </w:r>
      <w:r w:rsidR="008665E2">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 xml:space="preserve">The </w:t>
      </w:r>
      <w:r w:rsidR="008665E2">
        <w:rPr>
          <w:rFonts w:ascii="Garamond" w:hAnsi="Garamond" w:cs="Times New Roman"/>
          <w:i/>
        </w:rPr>
        <w:t>N</w:t>
      </w:r>
      <w:r w:rsidRPr="00094A08">
        <w:rPr>
          <w:rFonts w:ascii="Garamond" w:hAnsi="Garamond" w:cs="Times New Roman"/>
          <w:i/>
        </w:rPr>
        <w:t xml:space="preserve">ature of </w:t>
      </w:r>
      <w:r w:rsidR="008665E2">
        <w:rPr>
          <w:rFonts w:ascii="Garamond" w:hAnsi="Garamond" w:cs="Times New Roman"/>
          <w:i/>
        </w:rPr>
        <w:t>R</w:t>
      </w:r>
      <w:r w:rsidRPr="00094A08">
        <w:rPr>
          <w:rFonts w:ascii="Garamond" w:hAnsi="Garamond" w:cs="Times New Roman"/>
          <w:i/>
        </w:rPr>
        <w:t xml:space="preserve">esponsibility: New </w:t>
      </w:r>
      <w:r w:rsidR="008665E2">
        <w:rPr>
          <w:rFonts w:ascii="Garamond" w:hAnsi="Garamond" w:cs="Times New Roman"/>
          <w:i/>
        </w:rPr>
        <w:t>E</w:t>
      </w:r>
      <w:r w:rsidRPr="00094A08">
        <w:rPr>
          <w:rFonts w:ascii="Garamond" w:hAnsi="Garamond" w:cs="Times New Roman"/>
          <w:i/>
        </w:rPr>
        <w:t>ssays</w:t>
      </w:r>
      <w:r w:rsidR="008665E2">
        <w:rPr>
          <w:rFonts w:ascii="Garamond" w:hAnsi="Garamond" w:cs="Times New Roman"/>
          <w:iCs/>
        </w:rPr>
        <w:t xml:space="preserve">, edited by </w:t>
      </w:r>
      <w:r w:rsidR="008665E2" w:rsidRPr="00094A08">
        <w:rPr>
          <w:rFonts w:ascii="Garamond" w:hAnsi="Garamond" w:cs="Times New Roman"/>
        </w:rPr>
        <w:t>R</w:t>
      </w:r>
      <w:r w:rsidR="00D95242">
        <w:rPr>
          <w:rFonts w:ascii="Garamond" w:hAnsi="Garamond" w:cs="Times New Roman"/>
        </w:rPr>
        <w:t>andolph</w:t>
      </w:r>
      <w:r w:rsidR="008665E2" w:rsidRPr="00094A08">
        <w:rPr>
          <w:rFonts w:ascii="Garamond" w:hAnsi="Garamond" w:cs="Times New Roman"/>
        </w:rPr>
        <w:t xml:space="preserve"> Clarke, M</w:t>
      </w:r>
      <w:r w:rsidR="00D95242">
        <w:rPr>
          <w:rFonts w:ascii="Garamond" w:hAnsi="Garamond" w:cs="Times New Roman"/>
        </w:rPr>
        <w:t>ichael</w:t>
      </w:r>
      <w:r w:rsidR="008665E2" w:rsidRPr="00094A08">
        <w:rPr>
          <w:rFonts w:ascii="Garamond" w:hAnsi="Garamond" w:cs="Times New Roman"/>
        </w:rPr>
        <w:t xml:space="preserve"> McKenna, and A</w:t>
      </w:r>
      <w:r w:rsidR="00D95242">
        <w:rPr>
          <w:rFonts w:ascii="Garamond" w:hAnsi="Garamond" w:cs="Times New Roman"/>
        </w:rPr>
        <w:t>ngela</w:t>
      </w:r>
      <w:r w:rsidR="008665E2" w:rsidRPr="00094A08">
        <w:rPr>
          <w:rFonts w:ascii="Garamond" w:hAnsi="Garamond" w:cs="Times New Roman"/>
        </w:rPr>
        <w:t xml:space="preserve"> Smith</w:t>
      </w:r>
      <w:r w:rsidR="008665E2">
        <w:rPr>
          <w:rFonts w:ascii="Garamond" w:hAnsi="Garamond" w:cs="Times New Roman"/>
        </w:rPr>
        <w:t>,</w:t>
      </w:r>
      <w:r w:rsidRPr="00094A08">
        <w:rPr>
          <w:rFonts w:ascii="Garamond" w:hAnsi="Garamond" w:cs="Times New Roman"/>
          <w:i/>
        </w:rPr>
        <w:t xml:space="preserve"> </w:t>
      </w:r>
      <w:r w:rsidRPr="00094A08">
        <w:rPr>
          <w:rFonts w:ascii="Garamond" w:hAnsi="Garamond" w:cs="Times New Roman"/>
        </w:rPr>
        <w:t>211-236. Oxford University Press.</w:t>
      </w:r>
    </w:p>
    <w:p w14:paraId="5EFD713A" w14:textId="68484DAD" w:rsidR="00091A69" w:rsidRPr="00094A08" w:rsidRDefault="00091A69" w:rsidP="006D61A6">
      <w:pPr>
        <w:spacing w:line="480" w:lineRule="auto"/>
        <w:ind w:left="720" w:hanging="720"/>
        <w:rPr>
          <w:rFonts w:ascii="Garamond" w:hAnsi="Garamond" w:cs="Times New Roman"/>
        </w:rPr>
      </w:pPr>
      <w:proofErr w:type="spellStart"/>
      <w:r w:rsidRPr="00094A08">
        <w:rPr>
          <w:rFonts w:ascii="Garamond" w:hAnsi="Garamond" w:cs="Times New Roman"/>
        </w:rPr>
        <w:t>McGeer</w:t>
      </w:r>
      <w:proofErr w:type="spellEnd"/>
      <w:r w:rsidRPr="00094A08">
        <w:rPr>
          <w:rFonts w:ascii="Garamond" w:hAnsi="Garamond" w:cs="Times New Roman"/>
        </w:rPr>
        <w:t>, V</w:t>
      </w:r>
      <w:r w:rsidR="00D95242">
        <w:rPr>
          <w:rFonts w:ascii="Garamond" w:hAnsi="Garamond" w:cs="Times New Roman"/>
        </w:rPr>
        <w:t>ictoria</w:t>
      </w:r>
      <w:r w:rsidRPr="00094A08">
        <w:rPr>
          <w:rFonts w:ascii="Garamond" w:hAnsi="Garamond" w:cs="Times New Roman"/>
        </w:rPr>
        <w:t xml:space="preserve">. 2012. </w:t>
      </w:r>
      <w:r w:rsidR="00D95242">
        <w:rPr>
          <w:rFonts w:ascii="Garamond" w:hAnsi="Garamond" w:cs="Times New Roman"/>
        </w:rPr>
        <w:t>“</w:t>
      </w:r>
      <w:r w:rsidRPr="00094A08">
        <w:rPr>
          <w:rFonts w:ascii="Garamond" w:hAnsi="Garamond" w:cs="Times New Roman"/>
        </w:rPr>
        <w:t>Co-</w:t>
      </w:r>
      <w:r w:rsidR="00D95242">
        <w:rPr>
          <w:rFonts w:ascii="Garamond" w:hAnsi="Garamond" w:cs="Times New Roman"/>
        </w:rPr>
        <w:t>R</w:t>
      </w:r>
      <w:r w:rsidRPr="00094A08">
        <w:rPr>
          <w:rFonts w:ascii="Garamond" w:hAnsi="Garamond" w:cs="Times New Roman"/>
        </w:rPr>
        <w:t xml:space="preserve">eactive </w:t>
      </w:r>
      <w:r w:rsidR="00D95242">
        <w:rPr>
          <w:rFonts w:ascii="Garamond" w:hAnsi="Garamond" w:cs="Times New Roman"/>
        </w:rPr>
        <w:t>A</w:t>
      </w:r>
      <w:r w:rsidRPr="00094A08">
        <w:rPr>
          <w:rFonts w:ascii="Garamond" w:hAnsi="Garamond" w:cs="Times New Roman"/>
        </w:rPr>
        <w:t xml:space="preserve">ttitudes and the </w:t>
      </w:r>
      <w:r w:rsidR="00D95242">
        <w:rPr>
          <w:rFonts w:ascii="Garamond" w:hAnsi="Garamond" w:cs="Times New Roman"/>
        </w:rPr>
        <w:t>M</w:t>
      </w:r>
      <w:r w:rsidRPr="00094A08">
        <w:rPr>
          <w:rFonts w:ascii="Garamond" w:hAnsi="Garamond" w:cs="Times New Roman"/>
        </w:rPr>
        <w:t xml:space="preserve">aking of the </w:t>
      </w:r>
      <w:r w:rsidR="00D95242">
        <w:rPr>
          <w:rFonts w:ascii="Garamond" w:hAnsi="Garamond" w:cs="Times New Roman"/>
        </w:rPr>
        <w:t>M</w:t>
      </w:r>
      <w:r w:rsidRPr="00094A08">
        <w:rPr>
          <w:rFonts w:ascii="Garamond" w:hAnsi="Garamond" w:cs="Times New Roman"/>
        </w:rPr>
        <w:t xml:space="preserve">oral </w:t>
      </w:r>
      <w:r w:rsidR="00D95242">
        <w:rPr>
          <w:rFonts w:ascii="Garamond" w:hAnsi="Garamond" w:cs="Times New Roman"/>
        </w:rPr>
        <w:t>C</w:t>
      </w:r>
      <w:r w:rsidRPr="00094A08">
        <w:rPr>
          <w:rFonts w:ascii="Garamond" w:hAnsi="Garamond" w:cs="Times New Roman"/>
        </w:rPr>
        <w:t>ommunity.</w:t>
      </w:r>
      <w:r w:rsidR="00D95242">
        <w:rPr>
          <w:rFonts w:ascii="Garamond" w:hAnsi="Garamond" w:cs="Times New Roman"/>
        </w:rPr>
        <w:t>”</w:t>
      </w:r>
      <w:r w:rsidRPr="00094A08">
        <w:rPr>
          <w:rFonts w:ascii="Garamond" w:hAnsi="Garamond" w:cs="Times New Roman"/>
        </w:rPr>
        <w:t xml:space="preserve"> In </w:t>
      </w:r>
      <w:r w:rsidRPr="00094A08">
        <w:rPr>
          <w:rFonts w:ascii="Garamond" w:hAnsi="Garamond" w:cs="Times New Roman"/>
          <w:i/>
          <w:iCs/>
        </w:rPr>
        <w:t xml:space="preserve">Emotions, </w:t>
      </w:r>
      <w:r w:rsidR="00D95242">
        <w:rPr>
          <w:rFonts w:ascii="Garamond" w:hAnsi="Garamond" w:cs="Times New Roman"/>
          <w:i/>
          <w:iCs/>
        </w:rPr>
        <w:t>I</w:t>
      </w:r>
      <w:r w:rsidRPr="00094A08">
        <w:rPr>
          <w:rFonts w:ascii="Garamond" w:hAnsi="Garamond" w:cs="Times New Roman"/>
          <w:i/>
          <w:iCs/>
        </w:rPr>
        <w:t xml:space="preserve">magination, and </w:t>
      </w:r>
      <w:r w:rsidR="00D95242">
        <w:rPr>
          <w:rFonts w:ascii="Garamond" w:hAnsi="Garamond" w:cs="Times New Roman"/>
          <w:i/>
          <w:iCs/>
        </w:rPr>
        <w:t>M</w:t>
      </w:r>
      <w:r w:rsidRPr="00094A08">
        <w:rPr>
          <w:rFonts w:ascii="Garamond" w:hAnsi="Garamond" w:cs="Times New Roman"/>
          <w:i/>
          <w:iCs/>
        </w:rPr>
        <w:t xml:space="preserve">oral </w:t>
      </w:r>
      <w:r w:rsidR="00D95242">
        <w:rPr>
          <w:rFonts w:ascii="Garamond" w:hAnsi="Garamond" w:cs="Times New Roman"/>
          <w:i/>
          <w:iCs/>
        </w:rPr>
        <w:t>R</w:t>
      </w:r>
      <w:r w:rsidRPr="00094A08">
        <w:rPr>
          <w:rFonts w:ascii="Garamond" w:hAnsi="Garamond" w:cs="Times New Roman"/>
          <w:i/>
          <w:iCs/>
        </w:rPr>
        <w:t>easoning</w:t>
      </w:r>
      <w:r w:rsidR="00D95242">
        <w:rPr>
          <w:rFonts w:ascii="Garamond" w:hAnsi="Garamond" w:cs="Times New Roman"/>
        </w:rPr>
        <w:t xml:space="preserve">, edited by </w:t>
      </w:r>
      <w:r w:rsidR="00D95242" w:rsidRPr="00094A08">
        <w:rPr>
          <w:rFonts w:ascii="Garamond" w:hAnsi="Garamond" w:cs="Times New Roman"/>
        </w:rPr>
        <w:t>C</w:t>
      </w:r>
      <w:r w:rsidR="00D95242">
        <w:rPr>
          <w:rFonts w:ascii="Garamond" w:hAnsi="Garamond" w:cs="Times New Roman"/>
        </w:rPr>
        <w:t>atriona</w:t>
      </w:r>
      <w:r w:rsidR="00D95242" w:rsidRPr="00094A08">
        <w:rPr>
          <w:rFonts w:ascii="Garamond" w:hAnsi="Garamond" w:cs="Times New Roman"/>
        </w:rPr>
        <w:t xml:space="preserve"> </w:t>
      </w:r>
      <w:proofErr w:type="spellStart"/>
      <w:r w:rsidR="00D95242" w:rsidRPr="00094A08">
        <w:rPr>
          <w:rFonts w:ascii="Garamond" w:hAnsi="Garamond" w:cs="Times New Roman"/>
        </w:rPr>
        <w:t>MacKenzie</w:t>
      </w:r>
      <w:proofErr w:type="spellEnd"/>
      <w:r w:rsidR="00D95242" w:rsidRPr="00094A08">
        <w:rPr>
          <w:rFonts w:ascii="Garamond" w:hAnsi="Garamond" w:cs="Times New Roman"/>
        </w:rPr>
        <w:t xml:space="preserve"> and R</w:t>
      </w:r>
      <w:r w:rsidR="00D95242">
        <w:rPr>
          <w:rFonts w:ascii="Garamond" w:hAnsi="Garamond" w:cs="Times New Roman"/>
        </w:rPr>
        <w:t>obyn</w:t>
      </w:r>
      <w:r w:rsidR="00D95242" w:rsidRPr="00094A08">
        <w:rPr>
          <w:rFonts w:ascii="Garamond" w:hAnsi="Garamond" w:cs="Times New Roman"/>
        </w:rPr>
        <w:t xml:space="preserve"> Langdo</w:t>
      </w:r>
      <w:r w:rsidR="00D95242">
        <w:rPr>
          <w:rFonts w:ascii="Garamond" w:hAnsi="Garamond" w:cs="Times New Roman"/>
        </w:rPr>
        <w:t>n</w:t>
      </w:r>
      <w:r w:rsidR="00D95242" w:rsidRPr="00094A08">
        <w:rPr>
          <w:rFonts w:ascii="Garamond" w:hAnsi="Garamond" w:cs="Times New Roman"/>
        </w:rPr>
        <w:t xml:space="preserve">, </w:t>
      </w:r>
      <w:r w:rsidR="001C23B8" w:rsidRPr="00094A08">
        <w:rPr>
          <w:rFonts w:ascii="Garamond" w:hAnsi="Garamond" w:cs="Times New Roman"/>
        </w:rPr>
        <w:t>299-326.</w:t>
      </w:r>
      <w:r w:rsidRPr="00094A08">
        <w:rPr>
          <w:rFonts w:ascii="Garamond" w:hAnsi="Garamond" w:cs="Times New Roman"/>
        </w:rPr>
        <w:t xml:space="preserve"> </w:t>
      </w:r>
      <w:r w:rsidR="00D95242">
        <w:rPr>
          <w:rFonts w:ascii="Garamond" w:hAnsi="Garamond" w:cs="Times New Roman"/>
        </w:rPr>
        <w:t xml:space="preserve">New York: </w:t>
      </w:r>
      <w:r w:rsidRPr="00094A08">
        <w:rPr>
          <w:rFonts w:ascii="Garamond" w:hAnsi="Garamond" w:cs="Times New Roman"/>
        </w:rPr>
        <w:t>Psychology Press.</w:t>
      </w:r>
    </w:p>
    <w:p w14:paraId="02515FDF" w14:textId="089D8212" w:rsidR="00B40A33" w:rsidRDefault="00B40A33" w:rsidP="00B40A33">
      <w:pPr>
        <w:spacing w:line="480" w:lineRule="auto"/>
        <w:ind w:left="720" w:hanging="720"/>
        <w:rPr>
          <w:rFonts w:ascii="Garamond" w:hAnsi="Garamond" w:cs="Times New Roman"/>
        </w:rPr>
      </w:pPr>
      <w:r w:rsidRPr="00094A08">
        <w:rPr>
          <w:rFonts w:ascii="Garamond" w:hAnsi="Garamond" w:cs="Times New Roman"/>
        </w:rPr>
        <w:t>McKenna, M</w:t>
      </w:r>
      <w:r w:rsidR="00D95242">
        <w:rPr>
          <w:rFonts w:ascii="Garamond" w:hAnsi="Garamond" w:cs="Times New Roman"/>
        </w:rPr>
        <w:t>ichael</w:t>
      </w:r>
      <w:r w:rsidRPr="00094A08">
        <w:rPr>
          <w:rFonts w:ascii="Garamond" w:hAnsi="Garamond" w:cs="Times New Roman"/>
        </w:rPr>
        <w:t xml:space="preserve">. 2012. </w:t>
      </w:r>
      <w:r w:rsidRPr="00094A08">
        <w:rPr>
          <w:rFonts w:ascii="Garamond" w:hAnsi="Garamond" w:cs="Times New Roman"/>
          <w:i/>
        </w:rPr>
        <w:t xml:space="preserve">Conversation and </w:t>
      </w:r>
      <w:r w:rsidR="00D95242">
        <w:rPr>
          <w:rFonts w:ascii="Garamond" w:hAnsi="Garamond" w:cs="Times New Roman"/>
          <w:i/>
        </w:rPr>
        <w:t>R</w:t>
      </w:r>
      <w:r w:rsidRPr="00094A08">
        <w:rPr>
          <w:rFonts w:ascii="Garamond" w:hAnsi="Garamond" w:cs="Times New Roman"/>
          <w:i/>
        </w:rPr>
        <w:t>esponsibility</w:t>
      </w:r>
      <w:r w:rsidRPr="00094A08">
        <w:rPr>
          <w:rFonts w:ascii="Garamond" w:hAnsi="Garamond" w:cs="Times New Roman"/>
        </w:rPr>
        <w:t>. Oxford University Press.</w:t>
      </w:r>
    </w:p>
    <w:p w14:paraId="160A3152" w14:textId="46F42B58" w:rsidR="00404CC5" w:rsidRPr="00404CC5" w:rsidRDefault="00404CC5" w:rsidP="00B40A33">
      <w:pPr>
        <w:spacing w:line="480" w:lineRule="auto"/>
        <w:ind w:left="720" w:hanging="720"/>
        <w:rPr>
          <w:rFonts w:ascii="Garamond" w:hAnsi="Garamond" w:cs="Times New Roman"/>
        </w:rPr>
      </w:pPr>
      <w:r>
        <w:rPr>
          <w:rFonts w:ascii="Garamond" w:hAnsi="Garamond" w:cs="Times New Roman"/>
        </w:rPr>
        <w:lastRenderedPageBreak/>
        <w:t xml:space="preserve">McKenna, Michael. 2021. “Wimpy Retributivism and the Promise of Moral Influence Theorists.” </w:t>
      </w:r>
      <w:r>
        <w:rPr>
          <w:rFonts w:ascii="Garamond" w:hAnsi="Garamond" w:cs="Times New Roman"/>
          <w:i/>
          <w:iCs/>
        </w:rPr>
        <w:t xml:space="preserve">The Monist </w:t>
      </w:r>
      <w:r>
        <w:rPr>
          <w:rFonts w:ascii="Garamond" w:hAnsi="Garamond" w:cs="Times New Roman"/>
        </w:rPr>
        <w:t>104: 510-525.</w:t>
      </w:r>
    </w:p>
    <w:p w14:paraId="49DE35FC" w14:textId="0EA4EC14" w:rsidR="00521619" w:rsidRPr="00094A08" w:rsidRDefault="00521619" w:rsidP="00B40A33">
      <w:pPr>
        <w:spacing w:line="480" w:lineRule="auto"/>
        <w:ind w:left="720" w:hanging="720"/>
        <w:rPr>
          <w:rFonts w:ascii="Garamond" w:hAnsi="Garamond" w:cs="Times New Roman"/>
        </w:rPr>
      </w:pPr>
      <w:proofErr w:type="spellStart"/>
      <w:r w:rsidRPr="00094A08">
        <w:rPr>
          <w:rFonts w:ascii="Garamond" w:hAnsi="Garamond" w:cs="Times New Roman"/>
        </w:rPr>
        <w:t>Nelkin</w:t>
      </w:r>
      <w:proofErr w:type="spellEnd"/>
      <w:r w:rsidRPr="00094A08">
        <w:rPr>
          <w:rFonts w:ascii="Garamond" w:hAnsi="Garamond" w:cs="Times New Roman"/>
        </w:rPr>
        <w:t>, D</w:t>
      </w:r>
      <w:r w:rsidR="00D95242">
        <w:rPr>
          <w:rFonts w:ascii="Garamond" w:hAnsi="Garamond" w:cs="Times New Roman"/>
        </w:rPr>
        <w:t>ana</w:t>
      </w:r>
      <w:r w:rsidRPr="00094A08">
        <w:rPr>
          <w:rFonts w:ascii="Garamond" w:hAnsi="Garamond" w:cs="Times New Roman"/>
        </w:rPr>
        <w:t xml:space="preserve">. 2015. </w:t>
      </w:r>
      <w:r w:rsidR="00D95242">
        <w:rPr>
          <w:rFonts w:ascii="Garamond" w:hAnsi="Garamond" w:cs="Times New Roman"/>
        </w:rPr>
        <w:t>“</w:t>
      </w:r>
      <w:r w:rsidRPr="00094A08">
        <w:rPr>
          <w:rFonts w:ascii="Garamond" w:hAnsi="Garamond" w:cs="Times New Roman"/>
        </w:rPr>
        <w:t xml:space="preserve">Psychopaths, </w:t>
      </w:r>
      <w:r w:rsidR="00D95242">
        <w:rPr>
          <w:rFonts w:ascii="Garamond" w:hAnsi="Garamond" w:cs="Times New Roman"/>
        </w:rPr>
        <w:t>I</w:t>
      </w:r>
      <w:r w:rsidRPr="00094A08">
        <w:rPr>
          <w:rFonts w:ascii="Garamond" w:hAnsi="Garamond" w:cs="Times New Roman"/>
        </w:rPr>
        <w:t xml:space="preserve">ncorrigible </w:t>
      </w:r>
      <w:r w:rsidR="00D95242">
        <w:rPr>
          <w:rFonts w:ascii="Garamond" w:hAnsi="Garamond" w:cs="Times New Roman"/>
        </w:rPr>
        <w:t>R</w:t>
      </w:r>
      <w:r w:rsidRPr="00094A08">
        <w:rPr>
          <w:rFonts w:ascii="Garamond" w:hAnsi="Garamond" w:cs="Times New Roman"/>
        </w:rPr>
        <w:t xml:space="preserve">acists, and the </w:t>
      </w:r>
      <w:r w:rsidR="00D95242">
        <w:rPr>
          <w:rFonts w:ascii="Garamond" w:hAnsi="Garamond" w:cs="Times New Roman"/>
        </w:rPr>
        <w:t>F</w:t>
      </w:r>
      <w:r w:rsidRPr="00094A08">
        <w:rPr>
          <w:rFonts w:ascii="Garamond" w:hAnsi="Garamond" w:cs="Times New Roman"/>
        </w:rPr>
        <w:t xml:space="preserve">aces of </w:t>
      </w:r>
      <w:r w:rsidR="00D95242">
        <w:rPr>
          <w:rFonts w:ascii="Garamond" w:hAnsi="Garamond" w:cs="Times New Roman"/>
        </w:rPr>
        <w:t>R</w:t>
      </w:r>
      <w:r w:rsidRPr="00094A08">
        <w:rPr>
          <w:rFonts w:ascii="Garamond" w:hAnsi="Garamond" w:cs="Times New Roman"/>
        </w:rPr>
        <w:t>esponsibility.</w:t>
      </w:r>
      <w:r w:rsidR="00D95242">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Ethics </w:t>
      </w:r>
      <w:r w:rsidRPr="00094A08">
        <w:rPr>
          <w:rFonts w:ascii="Garamond" w:hAnsi="Garamond" w:cs="Times New Roman"/>
        </w:rPr>
        <w:t>125: 357-390.</w:t>
      </w:r>
    </w:p>
    <w:p w14:paraId="06D7AF81" w14:textId="4FFFF7B2"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Pickard, H</w:t>
      </w:r>
      <w:r w:rsidR="004B4AE2">
        <w:rPr>
          <w:rFonts w:ascii="Garamond" w:hAnsi="Garamond" w:cs="Times New Roman"/>
        </w:rPr>
        <w:t>anna.</w:t>
      </w:r>
      <w:r w:rsidRPr="00094A08">
        <w:rPr>
          <w:rFonts w:ascii="Garamond" w:hAnsi="Garamond" w:cs="Times New Roman"/>
        </w:rPr>
        <w:t xml:space="preserve"> 2013. </w:t>
      </w:r>
      <w:r w:rsidR="004B4AE2">
        <w:rPr>
          <w:rFonts w:ascii="Garamond" w:hAnsi="Garamond" w:cs="Times New Roman"/>
        </w:rPr>
        <w:t>“</w:t>
      </w:r>
      <w:r w:rsidRPr="00094A08">
        <w:rPr>
          <w:rFonts w:ascii="Garamond" w:hAnsi="Garamond" w:cs="Times New Roman"/>
        </w:rPr>
        <w:t xml:space="preserve">Responsibility </w:t>
      </w:r>
      <w:r w:rsidR="004B4AE2">
        <w:rPr>
          <w:rFonts w:ascii="Garamond" w:hAnsi="Garamond" w:cs="Times New Roman"/>
        </w:rPr>
        <w:t>W</w:t>
      </w:r>
      <w:r w:rsidRPr="00094A08">
        <w:rPr>
          <w:rFonts w:ascii="Garamond" w:hAnsi="Garamond" w:cs="Times New Roman"/>
        </w:rPr>
        <w:t xml:space="preserve">ithout </w:t>
      </w:r>
      <w:r w:rsidR="004B4AE2">
        <w:rPr>
          <w:rFonts w:ascii="Garamond" w:hAnsi="Garamond" w:cs="Times New Roman"/>
        </w:rPr>
        <w:t>B</w:t>
      </w:r>
      <w:r w:rsidRPr="00094A08">
        <w:rPr>
          <w:rFonts w:ascii="Garamond" w:hAnsi="Garamond" w:cs="Times New Roman"/>
        </w:rPr>
        <w:t xml:space="preserve">lame: Philosophical </w:t>
      </w:r>
      <w:r w:rsidR="004B4AE2">
        <w:rPr>
          <w:rFonts w:ascii="Garamond" w:hAnsi="Garamond" w:cs="Times New Roman"/>
        </w:rPr>
        <w:t>R</w:t>
      </w:r>
      <w:r w:rsidRPr="00094A08">
        <w:rPr>
          <w:rFonts w:ascii="Garamond" w:hAnsi="Garamond" w:cs="Times New Roman"/>
        </w:rPr>
        <w:t xml:space="preserve">eflections on </w:t>
      </w:r>
      <w:r w:rsidR="004B4AE2">
        <w:rPr>
          <w:rFonts w:ascii="Garamond" w:hAnsi="Garamond" w:cs="Times New Roman"/>
        </w:rPr>
        <w:t>C</w:t>
      </w:r>
      <w:r w:rsidRPr="00094A08">
        <w:rPr>
          <w:rFonts w:ascii="Garamond" w:hAnsi="Garamond" w:cs="Times New Roman"/>
        </w:rPr>
        <w:t xml:space="preserve">linical </w:t>
      </w:r>
      <w:r w:rsidR="004B4AE2">
        <w:rPr>
          <w:rFonts w:ascii="Garamond" w:hAnsi="Garamond" w:cs="Times New Roman"/>
        </w:rPr>
        <w:t>P</w:t>
      </w:r>
      <w:r w:rsidRPr="00094A08">
        <w:rPr>
          <w:rFonts w:ascii="Garamond" w:hAnsi="Garamond" w:cs="Times New Roman"/>
        </w:rPr>
        <w:t>ractice.</w:t>
      </w:r>
      <w:r w:rsidR="004B4AE2">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 xml:space="preserve">Oxford </w:t>
      </w:r>
      <w:r w:rsidR="004B4AE2">
        <w:rPr>
          <w:rFonts w:ascii="Garamond" w:hAnsi="Garamond" w:cs="Times New Roman"/>
          <w:i/>
        </w:rPr>
        <w:t>H</w:t>
      </w:r>
      <w:r w:rsidRPr="00094A08">
        <w:rPr>
          <w:rFonts w:ascii="Garamond" w:hAnsi="Garamond" w:cs="Times New Roman"/>
          <w:i/>
        </w:rPr>
        <w:t xml:space="preserve">andbook of </w:t>
      </w:r>
      <w:r w:rsidR="004B4AE2">
        <w:rPr>
          <w:rFonts w:ascii="Garamond" w:hAnsi="Garamond" w:cs="Times New Roman"/>
          <w:i/>
        </w:rPr>
        <w:t>P</w:t>
      </w:r>
      <w:r w:rsidRPr="00094A08">
        <w:rPr>
          <w:rFonts w:ascii="Garamond" w:hAnsi="Garamond" w:cs="Times New Roman"/>
          <w:i/>
        </w:rPr>
        <w:t xml:space="preserve">hilosophy and </w:t>
      </w:r>
      <w:r w:rsidR="004B4AE2">
        <w:rPr>
          <w:rFonts w:ascii="Garamond" w:hAnsi="Garamond" w:cs="Times New Roman"/>
          <w:i/>
        </w:rPr>
        <w:t>P</w:t>
      </w:r>
      <w:r w:rsidRPr="00094A08">
        <w:rPr>
          <w:rFonts w:ascii="Garamond" w:hAnsi="Garamond" w:cs="Times New Roman"/>
          <w:i/>
        </w:rPr>
        <w:t>sychiatry</w:t>
      </w:r>
      <w:r w:rsidR="004B4AE2">
        <w:rPr>
          <w:rFonts w:ascii="Garamond" w:hAnsi="Garamond" w:cs="Times New Roman"/>
          <w:iCs/>
        </w:rPr>
        <w:t xml:space="preserve">, edited by </w:t>
      </w:r>
      <w:r w:rsidR="004B4AE2" w:rsidRPr="00094A08">
        <w:rPr>
          <w:rFonts w:ascii="Garamond" w:hAnsi="Garamond" w:cs="Times New Roman"/>
        </w:rPr>
        <w:t xml:space="preserve">K.W.M. Fulford, et. al., </w:t>
      </w:r>
      <w:r w:rsidRPr="00094A08">
        <w:rPr>
          <w:rFonts w:ascii="Garamond" w:hAnsi="Garamond" w:cs="Times New Roman"/>
          <w:i/>
        </w:rPr>
        <w:t xml:space="preserve"> </w:t>
      </w:r>
      <w:r w:rsidRPr="00094A08">
        <w:rPr>
          <w:rFonts w:ascii="Garamond" w:hAnsi="Garamond" w:cs="Times New Roman"/>
        </w:rPr>
        <w:t>1134-1152. Oxford University Press.</w:t>
      </w:r>
    </w:p>
    <w:p w14:paraId="64EA04EA" w14:textId="225EA176" w:rsidR="00521619" w:rsidRPr="00094A08" w:rsidRDefault="00521619" w:rsidP="00521619">
      <w:pPr>
        <w:spacing w:line="480" w:lineRule="auto"/>
        <w:ind w:left="720" w:hanging="720"/>
        <w:rPr>
          <w:rFonts w:ascii="Garamond" w:hAnsi="Garamond" w:cs="Times New Roman"/>
        </w:rPr>
      </w:pPr>
      <w:r w:rsidRPr="00094A08">
        <w:rPr>
          <w:rFonts w:ascii="Garamond" w:hAnsi="Garamond" w:cs="Times New Roman"/>
        </w:rPr>
        <w:t>Roberts, R</w:t>
      </w:r>
      <w:r w:rsidR="00FF24D1">
        <w:rPr>
          <w:rFonts w:ascii="Garamond" w:hAnsi="Garamond" w:cs="Times New Roman"/>
        </w:rPr>
        <w:t xml:space="preserve">obert </w:t>
      </w:r>
      <w:r w:rsidRPr="00094A08">
        <w:rPr>
          <w:rFonts w:ascii="Garamond" w:hAnsi="Garamond" w:cs="Times New Roman"/>
        </w:rPr>
        <w:t xml:space="preserve">C. 2003. </w:t>
      </w:r>
      <w:r w:rsidRPr="00094A08">
        <w:rPr>
          <w:rFonts w:ascii="Garamond" w:hAnsi="Garamond" w:cs="Times New Roman"/>
          <w:i/>
        </w:rPr>
        <w:t xml:space="preserve">Emotions: An </w:t>
      </w:r>
      <w:r w:rsidR="00FF24D1">
        <w:rPr>
          <w:rFonts w:ascii="Garamond" w:hAnsi="Garamond" w:cs="Times New Roman"/>
          <w:i/>
        </w:rPr>
        <w:t>E</w:t>
      </w:r>
      <w:r w:rsidRPr="00094A08">
        <w:rPr>
          <w:rFonts w:ascii="Garamond" w:hAnsi="Garamond" w:cs="Times New Roman"/>
          <w:i/>
        </w:rPr>
        <w:t xml:space="preserve">ssay in </w:t>
      </w:r>
      <w:r w:rsidR="00FF24D1">
        <w:rPr>
          <w:rFonts w:ascii="Garamond" w:hAnsi="Garamond" w:cs="Times New Roman"/>
          <w:i/>
        </w:rPr>
        <w:t>A</w:t>
      </w:r>
      <w:r w:rsidRPr="00094A08">
        <w:rPr>
          <w:rFonts w:ascii="Garamond" w:hAnsi="Garamond" w:cs="Times New Roman"/>
          <w:i/>
        </w:rPr>
        <w:t xml:space="preserve">id of </w:t>
      </w:r>
      <w:r w:rsidR="00FF24D1">
        <w:rPr>
          <w:rFonts w:ascii="Garamond" w:hAnsi="Garamond" w:cs="Times New Roman"/>
          <w:i/>
        </w:rPr>
        <w:t>M</w:t>
      </w:r>
      <w:r w:rsidRPr="00094A08">
        <w:rPr>
          <w:rFonts w:ascii="Garamond" w:hAnsi="Garamond" w:cs="Times New Roman"/>
          <w:i/>
        </w:rPr>
        <w:t xml:space="preserve">oral </w:t>
      </w:r>
      <w:r w:rsidR="00FF24D1">
        <w:rPr>
          <w:rFonts w:ascii="Garamond" w:hAnsi="Garamond" w:cs="Times New Roman"/>
          <w:i/>
        </w:rPr>
        <w:t>P</w:t>
      </w:r>
      <w:r w:rsidRPr="00094A08">
        <w:rPr>
          <w:rFonts w:ascii="Garamond" w:hAnsi="Garamond" w:cs="Times New Roman"/>
          <w:i/>
        </w:rPr>
        <w:t xml:space="preserve">sychology. </w:t>
      </w:r>
      <w:r w:rsidRPr="00094A08">
        <w:rPr>
          <w:rFonts w:ascii="Garamond" w:hAnsi="Garamond" w:cs="Times New Roman"/>
        </w:rPr>
        <w:t>Cambridge University Press.</w:t>
      </w:r>
    </w:p>
    <w:p w14:paraId="620E1190" w14:textId="77A2DD78"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 xml:space="preserve">Scanlon, T.M. 1998. </w:t>
      </w:r>
      <w:r w:rsidR="00521619" w:rsidRPr="00094A08">
        <w:rPr>
          <w:rFonts w:ascii="Garamond" w:hAnsi="Garamond" w:cs="Times New Roman"/>
          <w:i/>
        </w:rPr>
        <w:t xml:space="preserve">What </w:t>
      </w:r>
      <w:r w:rsidR="00FF24D1">
        <w:rPr>
          <w:rFonts w:ascii="Garamond" w:hAnsi="Garamond" w:cs="Times New Roman"/>
          <w:i/>
        </w:rPr>
        <w:t>W</w:t>
      </w:r>
      <w:r w:rsidR="00521619" w:rsidRPr="00094A08">
        <w:rPr>
          <w:rFonts w:ascii="Garamond" w:hAnsi="Garamond" w:cs="Times New Roman"/>
          <w:i/>
        </w:rPr>
        <w:t xml:space="preserve">e </w:t>
      </w:r>
      <w:r w:rsidR="00FF24D1">
        <w:rPr>
          <w:rFonts w:ascii="Garamond" w:hAnsi="Garamond" w:cs="Times New Roman"/>
          <w:i/>
        </w:rPr>
        <w:t>O</w:t>
      </w:r>
      <w:r w:rsidR="00521619" w:rsidRPr="00094A08">
        <w:rPr>
          <w:rFonts w:ascii="Garamond" w:hAnsi="Garamond" w:cs="Times New Roman"/>
          <w:i/>
        </w:rPr>
        <w:t xml:space="preserve">we to </w:t>
      </w:r>
      <w:r w:rsidR="00FF24D1">
        <w:rPr>
          <w:rFonts w:ascii="Garamond" w:hAnsi="Garamond" w:cs="Times New Roman"/>
          <w:i/>
        </w:rPr>
        <w:t>E</w:t>
      </w:r>
      <w:r w:rsidR="00521619" w:rsidRPr="00094A08">
        <w:rPr>
          <w:rFonts w:ascii="Garamond" w:hAnsi="Garamond" w:cs="Times New Roman"/>
          <w:i/>
        </w:rPr>
        <w:t xml:space="preserve">ach </w:t>
      </w:r>
      <w:r w:rsidR="00FF24D1">
        <w:rPr>
          <w:rFonts w:ascii="Garamond" w:hAnsi="Garamond" w:cs="Times New Roman"/>
          <w:i/>
        </w:rPr>
        <w:t>O</w:t>
      </w:r>
      <w:r w:rsidRPr="00094A08">
        <w:rPr>
          <w:rFonts w:ascii="Garamond" w:hAnsi="Garamond" w:cs="Times New Roman"/>
          <w:i/>
        </w:rPr>
        <w:t>ther</w:t>
      </w:r>
      <w:r w:rsidRPr="00094A08">
        <w:rPr>
          <w:rFonts w:ascii="Garamond" w:hAnsi="Garamond" w:cs="Times New Roman"/>
        </w:rPr>
        <w:t>. Harvard University Press.</w:t>
      </w:r>
    </w:p>
    <w:p w14:paraId="50C4BD48" w14:textId="0F5D54F8"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 xml:space="preserve">Scanlon, T.M. 2008. </w:t>
      </w:r>
      <w:r w:rsidR="00521619" w:rsidRPr="00094A08">
        <w:rPr>
          <w:rFonts w:ascii="Garamond" w:hAnsi="Garamond" w:cs="Times New Roman"/>
          <w:i/>
        </w:rPr>
        <w:t xml:space="preserve">Moral </w:t>
      </w:r>
      <w:r w:rsidR="00A27595">
        <w:rPr>
          <w:rFonts w:ascii="Garamond" w:hAnsi="Garamond" w:cs="Times New Roman"/>
          <w:i/>
        </w:rPr>
        <w:t>D</w:t>
      </w:r>
      <w:r w:rsidR="00521619" w:rsidRPr="00094A08">
        <w:rPr>
          <w:rFonts w:ascii="Garamond" w:hAnsi="Garamond" w:cs="Times New Roman"/>
          <w:i/>
        </w:rPr>
        <w:t xml:space="preserve">imensions: Permissibility, </w:t>
      </w:r>
      <w:r w:rsidR="00A27595">
        <w:rPr>
          <w:rFonts w:ascii="Garamond" w:hAnsi="Garamond" w:cs="Times New Roman"/>
          <w:i/>
        </w:rPr>
        <w:t>M</w:t>
      </w:r>
      <w:r w:rsidR="00521619" w:rsidRPr="00094A08">
        <w:rPr>
          <w:rFonts w:ascii="Garamond" w:hAnsi="Garamond" w:cs="Times New Roman"/>
          <w:i/>
        </w:rPr>
        <w:t xml:space="preserve">eaning, </w:t>
      </w:r>
      <w:r w:rsidR="00A27595">
        <w:rPr>
          <w:rFonts w:ascii="Garamond" w:hAnsi="Garamond" w:cs="Times New Roman"/>
          <w:i/>
        </w:rPr>
        <w:t>B</w:t>
      </w:r>
      <w:r w:rsidRPr="00094A08">
        <w:rPr>
          <w:rFonts w:ascii="Garamond" w:hAnsi="Garamond" w:cs="Times New Roman"/>
          <w:i/>
        </w:rPr>
        <w:t>lame</w:t>
      </w:r>
      <w:r w:rsidRPr="00094A08">
        <w:rPr>
          <w:rFonts w:ascii="Garamond" w:hAnsi="Garamond" w:cs="Times New Roman"/>
        </w:rPr>
        <w:t>. Harvard University Press.</w:t>
      </w:r>
    </w:p>
    <w:p w14:paraId="269E4DF9" w14:textId="4521EFE1"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Shabo, S</w:t>
      </w:r>
      <w:r w:rsidR="00A27595">
        <w:rPr>
          <w:rFonts w:ascii="Garamond" w:hAnsi="Garamond" w:cs="Times New Roman"/>
        </w:rPr>
        <w:t>eth.</w:t>
      </w:r>
      <w:r w:rsidRPr="00094A08">
        <w:rPr>
          <w:rFonts w:ascii="Garamond" w:hAnsi="Garamond" w:cs="Times New Roman"/>
        </w:rPr>
        <w:t xml:space="preserve"> 2012a. </w:t>
      </w:r>
      <w:r w:rsidR="00A27595">
        <w:rPr>
          <w:rFonts w:ascii="Garamond" w:hAnsi="Garamond" w:cs="Times New Roman"/>
        </w:rPr>
        <w:t>“</w:t>
      </w:r>
      <w:r w:rsidRPr="00094A08">
        <w:rPr>
          <w:rFonts w:ascii="Garamond" w:hAnsi="Garamond" w:cs="Times New Roman"/>
        </w:rPr>
        <w:t xml:space="preserve">Incompatibilism and </w:t>
      </w:r>
      <w:r w:rsidR="00A27595">
        <w:rPr>
          <w:rFonts w:ascii="Garamond" w:hAnsi="Garamond" w:cs="Times New Roman"/>
        </w:rPr>
        <w:t>P</w:t>
      </w:r>
      <w:r w:rsidRPr="00094A08">
        <w:rPr>
          <w:rFonts w:ascii="Garamond" w:hAnsi="Garamond" w:cs="Times New Roman"/>
        </w:rPr>
        <w:t xml:space="preserve">ersonal </w:t>
      </w:r>
      <w:r w:rsidR="00A27595">
        <w:rPr>
          <w:rFonts w:ascii="Garamond" w:hAnsi="Garamond" w:cs="Times New Roman"/>
        </w:rPr>
        <w:t>R</w:t>
      </w:r>
      <w:r w:rsidRPr="00094A08">
        <w:rPr>
          <w:rFonts w:ascii="Garamond" w:hAnsi="Garamond" w:cs="Times New Roman"/>
        </w:rPr>
        <w:t xml:space="preserve">elationships: Another </w:t>
      </w:r>
      <w:r w:rsidR="00A27595">
        <w:rPr>
          <w:rFonts w:ascii="Garamond" w:hAnsi="Garamond" w:cs="Times New Roman"/>
        </w:rPr>
        <w:t>Lo</w:t>
      </w:r>
      <w:r w:rsidRPr="00094A08">
        <w:rPr>
          <w:rFonts w:ascii="Garamond" w:hAnsi="Garamond" w:cs="Times New Roman"/>
        </w:rPr>
        <w:t xml:space="preserve">ok at Strawson’s </w:t>
      </w:r>
      <w:r w:rsidR="00A27595">
        <w:rPr>
          <w:rFonts w:ascii="Garamond" w:hAnsi="Garamond" w:cs="Times New Roman"/>
        </w:rPr>
        <w:t>O</w:t>
      </w:r>
      <w:r w:rsidRPr="00094A08">
        <w:rPr>
          <w:rFonts w:ascii="Garamond" w:hAnsi="Garamond" w:cs="Times New Roman"/>
        </w:rPr>
        <w:t xml:space="preserve">bjective </w:t>
      </w:r>
      <w:r w:rsidR="00A27595">
        <w:rPr>
          <w:rFonts w:ascii="Garamond" w:hAnsi="Garamond" w:cs="Times New Roman"/>
        </w:rPr>
        <w:t>S</w:t>
      </w:r>
      <w:r w:rsidRPr="00094A08">
        <w:rPr>
          <w:rFonts w:ascii="Garamond" w:hAnsi="Garamond" w:cs="Times New Roman"/>
        </w:rPr>
        <w:t>tance.</w:t>
      </w:r>
      <w:r w:rsidR="00A27595">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Australasian Journal of Philosophy </w:t>
      </w:r>
      <w:r w:rsidRPr="00094A08">
        <w:rPr>
          <w:rFonts w:ascii="Garamond" w:hAnsi="Garamond" w:cs="Times New Roman"/>
        </w:rPr>
        <w:t>90: 131-147.</w:t>
      </w:r>
    </w:p>
    <w:p w14:paraId="58790737" w14:textId="39D1F100" w:rsidR="00B40A33" w:rsidRPr="00094A08" w:rsidRDefault="00B40A33" w:rsidP="009C791C">
      <w:pPr>
        <w:spacing w:line="480" w:lineRule="auto"/>
        <w:ind w:left="720" w:hanging="720"/>
        <w:rPr>
          <w:rFonts w:ascii="Garamond" w:hAnsi="Garamond" w:cs="Times New Roman"/>
        </w:rPr>
      </w:pPr>
      <w:r w:rsidRPr="00094A08">
        <w:rPr>
          <w:rFonts w:ascii="Garamond" w:hAnsi="Garamond" w:cs="Times New Roman"/>
        </w:rPr>
        <w:t>Shabo, S</w:t>
      </w:r>
      <w:r w:rsidR="00A27595">
        <w:rPr>
          <w:rFonts w:ascii="Garamond" w:hAnsi="Garamond" w:cs="Times New Roman"/>
        </w:rPr>
        <w:t>eth</w:t>
      </w:r>
      <w:r w:rsidRPr="00094A08">
        <w:rPr>
          <w:rFonts w:ascii="Garamond" w:hAnsi="Garamond" w:cs="Times New Roman"/>
        </w:rPr>
        <w:t xml:space="preserve">. 2012b. </w:t>
      </w:r>
      <w:r w:rsidR="00A27595">
        <w:rPr>
          <w:rFonts w:ascii="Garamond" w:hAnsi="Garamond" w:cs="Times New Roman"/>
        </w:rPr>
        <w:t>“</w:t>
      </w:r>
      <w:r w:rsidRPr="00094A08">
        <w:rPr>
          <w:rFonts w:ascii="Garamond" w:hAnsi="Garamond" w:cs="Times New Roman"/>
        </w:rPr>
        <w:t xml:space="preserve">Where </w:t>
      </w:r>
      <w:r w:rsidR="00A27595">
        <w:rPr>
          <w:rFonts w:ascii="Garamond" w:hAnsi="Garamond" w:cs="Times New Roman"/>
        </w:rPr>
        <w:t>L</w:t>
      </w:r>
      <w:r w:rsidRPr="00094A08">
        <w:rPr>
          <w:rFonts w:ascii="Garamond" w:hAnsi="Garamond" w:cs="Times New Roman"/>
        </w:rPr>
        <w:t xml:space="preserve">ove and </w:t>
      </w:r>
      <w:r w:rsidR="00A27595">
        <w:rPr>
          <w:rFonts w:ascii="Garamond" w:hAnsi="Garamond" w:cs="Times New Roman"/>
        </w:rPr>
        <w:t>R</w:t>
      </w:r>
      <w:r w:rsidRPr="00094A08">
        <w:rPr>
          <w:rFonts w:ascii="Garamond" w:hAnsi="Garamond" w:cs="Times New Roman"/>
        </w:rPr>
        <w:t xml:space="preserve">esentment </w:t>
      </w:r>
      <w:r w:rsidR="00A27595">
        <w:rPr>
          <w:rFonts w:ascii="Garamond" w:hAnsi="Garamond" w:cs="Times New Roman"/>
        </w:rPr>
        <w:t>M</w:t>
      </w:r>
      <w:r w:rsidRPr="00094A08">
        <w:rPr>
          <w:rFonts w:ascii="Garamond" w:hAnsi="Garamond" w:cs="Times New Roman"/>
        </w:rPr>
        <w:t xml:space="preserve">eet: Strawson’s </w:t>
      </w:r>
      <w:r w:rsidR="00A27595">
        <w:rPr>
          <w:rFonts w:ascii="Garamond" w:hAnsi="Garamond" w:cs="Times New Roman"/>
        </w:rPr>
        <w:t>I</w:t>
      </w:r>
      <w:r w:rsidRPr="00094A08">
        <w:rPr>
          <w:rFonts w:ascii="Garamond" w:hAnsi="Garamond" w:cs="Times New Roman"/>
        </w:rPr>
        <w:t xml:space="preserve">nterpersonal </w:t>
      </w:r>
      <w:r w:rsidR="00A27595">
        <w:rPr>
          <w:rFonts w:ascii="Garamond" w:hAnsi="Garamond" w:cs="Times New Roman"/>
        </w:rPr>
        <w:t>D</w:t>
      </w:r>
      <w:r w:rsidRPr="00094A08">
        <w:rPr>
          <w:rFonts w:ascii="Garamond" w:hAnsi="Garamond" w:cs="Times New Roman"/>
        </w:rPr>
        <w:t xml:space="preserve">efense of </w:t>
      </w:r>
      <w:r w:rsidR="00A27595">
        <w:rPr>
          <w:rFonts w:ascii="Garamond" w:hAnsi="Garamond" w:cs="Times New Roman"/>
        </w:rPr>
        <w:t>C</w:t>
      </w:r>
      <w:r w:rsidRPr="00094A08">
        <w:rPr>
          <w:rFonts w:ascii="Garamond" w:hAnsi="Garamond" w:cs="Times New Roman"/>
        </w:rPr>
        <w:t>ompatibilism.</w:t>
      </w:r>
      <w:r w:rsidR="00A27595">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Philosophical Review </w:t>
      </w:r>
      <w:r w:rsidRPr="00094A08">
        <w:rPr>
          <w:rFonts w:ascii="Garamond" w:hAnsi="Garamond" w:cs="Times New Roman"/>
        </w:rPr>
        <w:t>121: 95-124.</w:t>
      </w:r>
    </w:p>
    <w:p w14:paraId="3616B3AE" w14:textId="37A6F465"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Shoemaker, D</w:t>
      </w:r>
      <w:r w:rsidR="00A27595">
        <w:rPr>
          <w:rFonts w:ascii="Garamond" w:hAnsi="Garamond" w:cs="Times New Roman"/>
        </w:rPr>
        <w:t>avid</w:t>
      </w:r>
      <w:r w:rsidRPr="00094A08">
        <w:rPr>
          <w:rFonts w:ascii="Garamond" w:hAnsi="Garamond" w:cs="Times New Roman"/>
        </w:rPr>
        <w:t xml:space="preserve">. 2007. </w:t>
      </w:r>
      <w:r w:rsidR="00A27595">
        <w:rPr>
          <w:rFonts w:ascii="Garamond" w:hAnsi="Garamond" w:cs="Times New Roman"/>
        </w:rPr>
        <w:t>“</w:t>
      </w:r>
      <w:r w:rsidRPr="00094A08">
        <w:rPr>
          <w:rFonts w:ascii="Garamond" w:hAnsi="Garamond" w:cs="Times New Roman"/>
        </w:rPr>
        <w:t xml:space="preserve">Moral </w:t>
      </w:r>
      <w:r w:rsidR="00A27595">
        <w:rPr>
          <w:rFonts w:ascii="Garamond" w:hAnsi="Garamond" w:cs="Times New Roman"/>
        </w:rPr>
        <w:t>A</w:t>
      </w:r>
      <w:r w:rsidRPr="00094A08">
        <w:rPr>
          <w:rFonts w:ascii="Garamond" w:hAnsi="Garamond" w:cs="Times New Roman"/>
        </w:rPr>
        <w:t xml:space="preserve">ddress, </w:t>
      </w:r>
      <w:r w:rsidR="00A27595">
        <w:rPr>
          <w:rFonts w:ascii="Garamond" w:hAnsi="Garamond" w:cs="Times New Roman"/>
        </w:rPr>
        <w:t>M</w:t>
      </w:r>
      <w:r w:rsidRPr="00094A08">
        <w:rPr>
          <w:rFonts w:ascii="Garamond" w:hAnsi="Garamond" w:cs="Times New Roman"/>
        </w:rPr>
        <w:t xml:space="preserve">oral </w:t>
      </w:r>
      <w:r w:rsidR="00A27595">
        <w:rPr>
          <w:rFonts w:ascii="Garamond" w:hAnsi="Garamond" w:cs="Times New Roman"/>
        </w:rPr>
        <w:t>Re</w:t>
      </w:r>
      <w:r w:rsidRPr="00094A08">
        <w:rPr>
          <w:rFonts w:ascii="Garamond" w:hAnsi="Garamond" w:cs="Times New Roman"/>
        </w:rPr>
        <w:t xml:space="preserve">sponsibility, and the </w:t>
      </w:r>
      <w:r w:rsidR="00A27595">
        <w:rPr>
          <w:rFonts w:ascii="Garamond" w:hAnsi="Garamond" w:cs="Times New Roman"/>
        </w:rPr>
        <w:t>B</w:t>
      </w:r>
      <w:r w:rsidRPr="00094A08">
        <w:rPr>
          <w:rFonts w:ascii="Garamond" w:hAnsi="Garamond" w:cs="Times New Roman"/>
        </w:rPr>
        <w:t xml:space="preserve">oundaries of the </w:t>
      </w:r>
      <w:r w:rsidR="00A27595">
        <w:rPr>
          <w:rFonts w:ascii="Garamond" w:hAnsi="Garamond" w:cs="Times New Roman"/>
        </w:rPr>
        <w:t>M</w:t>
      </w:r>
      <w:r w:rsidRPr="00094A08">
        <w:rPr>
          <w:rFonts w:ascii="Garamond" w:hAnsi="Garamond" w:cs="Times New Roman"/>
        </w:rPr>
        <w:t xml:space="preserve">oral </w:t>
      </w:r>
      <w:r w:rsidR="00A27595">
        <w:rPr>
          <w:rFonts w:ascii="Garamond" w:hAnsi="Garamond" w:cs="Times New Roman"/>
        </w:rPr>
        <w:t>C</w:t>
      </w:r>
      <w:r w:rsidRPr="00094A08">
        <w:rPr>
          <w:rFonts w:ascii="Garamond" w:hAnsi="Garamond" w:cs="Times New Roman"/>
        </w:rPr>
        <w:t>ommunity.</w:t>
      </w:r>
      <w:r w:rsidR="00A27595">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Ethics </w:t>
      </w:r>
      <w:r w:rsidRPr="00094A08">
        <w:rPr>
          <w:rFonts w:ascii="Garamond" w:hAnsi="Garamond" w:cs="Times New Roman"/>
        </w:rPr>
        <w:t>118</w:t>
      </w:r>
      <w:r w:rsidR="00A27595">
        <w:rPr>
          <w:rFonts w:ascii="Garamond" w:hAnsi="Garamond" w:cs="Times New Roman"/>
        </w:rPr>
        <w:t>:</w:t>
      </w:r>
      <w:r w:rsidRPr="00094A08">
        <w:rPr>
          <w:rFonts w:ascii="Garamond" w:hAnsi="Garamond" w:cs="Times New Roman"/>
        </w:rPr>
        <w:t xml:space="preserve"> 70-108.</w:t>
      </w:r>
    </w:p>
    <w:p w14:paraId="453125AC" w14:textId="1798846D" w:rsidR="006D61A6" w:rsidRPr="00094A08" w:rsidRDefault="006D61A6" w:rsidP="006D61A6">
      <w:pPr>
        <w:spacing w:line="480" w:lineRule="auto"/>
        <w:ind w:left="720" w:hanging="720"/>
        <w:rPr>
          <w:rFonts w:ascii="Garamond" w:hAnsi="Garamond" w:cs="Times New Roman"/>
        </w:rPr>
      </w:pPr>
      <w:r w:rsidRPr="00094A08">
        <w:rPr>
          <w:rFonts w:ascii="Garamond" w:hAnsi="Garamond" w:cs="Times New Roman"/>
        </w:rPr>
        <w:t>Shoemaker, D</w:t>
      </w:r>
      <w:r w:rsidR="00A27595">
        <w:rPr>
          <w:rFonts w:ascii="Garamond" w:hAnsi="Garamond" w:cs="Times New Roman"/>
        </w:rPr>
        <w:t>avid</w:t>
      </w:r>
      <w:r w:rsidRPr="00094A08">
        <w:rPr>
          <w:rFonts w:ascii="Garamond" w:hAnsi="Garamond" w:cs="Times New Roman"/>
        </w:rPr>
        <w:t xml:space="preserve">. 2011. </w:t>
      </w:r>
      <w:r w:rsidR="00A27595">
        <w:rPr>
          <w:rFonts w:ascii="Garamond" w:hAnsi="Garamond" w:cs="Times New Roman"/>
        </w:rPr>
        <w:t>“</w:t>
      </w:r>
      <w:r w:rsidRPr="00094A08">
        <w:rPr>
          <w:rFonts w:ascii="Garamond" w:hAnsi="Garamond" w:cs="Times New Roman"/>
        </w:rPr>
        <w:t xml:space="preserve">Attributability, </w:t>
      </w:r>
      <w:r w:rsidR="00A27595">
        <w:rPr>
          <w:rFonts w:ascii="Garamond" w:hAnsi="Garamond" w:cs="Times New Roman"/>
        </w:rPr>
        <w:t>A</w:t>
      </w:r>
      <w:r w:rsidRPr="00094A08">
        <w:rPr>
          <w:rFonts w:ascii="Garamond" w:hAnsi="Garamond" w:cs="Times New Roman"/>
        </w:rPr>
        <w:t xml:space="preserve">nswerability, and </w:t>
      </w:r>
      <w:r w:rsidR="00A27595">
        <w:rPr>
          <w:rFonts w:ascii="Garamond" w:hAnsi="Garamond" w:cs="Times New Roman"/>
        </w:rPr>
        <w:t>A</w:t>
      </w:r>
      <w:r w:rsidRPr="00094A08">
        <w:rPr>
          <w:rFonts w:ascii="Garamond" w:hAnsi="Garamond" w:cs="Times New Roman"/>
        </w:rPr>
        <w:t xml:space="preserve">ccountability: </w:t>
      </w:r>
      <w:r w:rsidR="00A27595">
        <w:rPr>
          <w:rFonts w:ascii="Garamond" w:hAnsi="Garamond" w:cs="Times New Roman"/>
        </w:rPr>
        <w:t>T</w:t>
      </w:r>
      <w:r w:rsidRPr="00094A08">
        <w:rPr>
          <w:rFonts w:ascii="Garamond" w:hAnsi="Garamond" w:cs="Times New Roman"/>
        </w:rPr>
        <w:t xml:space="preserve">oward a </w:t>
      </w:r>
      <w:r w:rsidR="00A27595">
        <w:rPr>
          <w:rFonts w:ascii="Garamond" w:hAnsi="Garamond" w:cs="Times New Roman"/>
        </w:rPr>
        <w:t>W</w:t>
      </w:r>
      <w:r w:rsidRPr="00094A08">
        <w:rPr>
          <w:rFonts w:ascii="Garamond" w:hAnsi="Garamond" w:cs="Times New Roman"/>
        </w:rPr>
        <w:t xml:space="preserve">ider </w:t>
      </w:r>
      <w:r w:rsidR="00A27595">
        <w:rPr>
          <w:rFonts w:ascii="Garamond" w:hAnsi="Garamond" w:cs="Times New Roman"/>
        </w:rPr>
        <w:t>T</w:t>
      </w:r>
      <w:r w:rsidRPr="00094A08">
        <w:rPr>
          <w:rFonts w:ascii="Garamond" w:hAnsi="Garamond" w:cs="Times New Roman"/>
        </w:rPr>
        <w:t xml:space="preserve">heory of </w:t>
      </w:r>
      <w:r w:rsidR="00A27595">
        <w:rPr>
          <w:rFonts w:ascii="Garamond" w:hAnsi="Garamond" w:cs="Times New Roman"/>
        </w:rPr>
        <w:t>M</w:t>
      </w:r>
      <w:r w:rsidRPr="00094A08">
        <w:rPr>
          <w:rFonts w:ascii="Garamond" w:hAnsi="Garamond" w:cs="Times New Roman"/>
        </w:rPr>
        <w:t xml:space="preserve">oral </w:t>
      </w:r>
      <w:r w:rsidR="00A27595">
        <w:rPr>
          <w:rFonts w:ascii="Garamond" w:hAnsi="Garamond" w:cs="Times New Roman"/>
        </w:rPr>
        <w:t>Re</w:t>
      </w:r>
      <w:r w:rsidRPr="00094A08">
        <w:rPr>
          <w:rFonts w:ascii="Garamond" w:hAnsi="Garamond" w:cs="Times New Roman"/>
        </w:rPr>
        <w:t xml:space="preserve">sponsibility. </w:t>
      </w:r>
      <w:r w:rsidRPr="00094A08">
        <w:rPr>
          <w:rFonts w:ascii="Garamond" w:hAnsi="Garamond" w:cs="Times New Roman"/>
          <w:i/>
        </w:rPr>
        <w:t xml:space="preserve">Ethics </w:t>
      </w:r>
      <w:r w:rsidRPr="00094A08">
        <w:rPr>
          <w:rFonts w:ascii="Garamond" w:hAnsi="Garamond" w:cs="Times New Roman"/>
        </w:rPr>
        <w:t>121: 602-632.</w:t>
      </w:r>
    </w:p>
    <w:p w14:paraId="1FF7E6DD" w14:textId="3EEFB502"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Shoemaker, D</w:t>
      </w:r>
      <w:r w:rsidR="00A27595">
        <w:rPr>
          <w:rFonts w:ascii="Garamond" w:hAnsi="Garamond" w:cs="Times New Roman"/>
        </w:rPr>
        <w:t>avid</w:t>
      </w:r>
      <w:r w:rsidRPr="00094A08">
        <w:rPr>
          <w:rFonts w:ascii="Garamond" w:hAnsi="Garamond" w:cs="Times New Roman"/>
        </w:rPr>
        <w:t>. 20</w:t>
      </w:r>
      <w:r w:rsidR="006D61A6" w:rsidRPr="00094A08">
        <w:rPr>
          <w:rFonts w:ascii="Garamond" w:hAnsi="Garamond" w:cs="Times New Roman"/>
        </w:rPr>
        <w:t>15</w:t>
      </w:r>
      <w:r w:rsidRPr="00094A08">
        <w:rPr>
          <w:rFonts w:ascii="Garamond" w:hAnsi="Garamond" w:cs="Times New Roman"/>
        </w:rPr>
        <w:t xml:space="preserve">. </w:t>
      </w:r>
      <w:r w:rsidRPr="00094A08">
        <w:rPr>
          <w:rFonts w:ascii="Garamond" w:hAnsi="Garamond" w:cs="Times New Roman"/>
          <w:i/>
        </w:rPr>
        <w:t xml:space="preserve">Responsibility from the </w:t>
      </w:r>
      <w:r w:rsidR="00A27595">
        <w:rPr>
          <w:rFonts w:ascii="Garamond" w:hAnsi="Garamond" w:cs="Times New Roman"/>
          <w:i/>
        </w:rPr>
        <w:t>M</w:t>
      </w:r>
      <w:r w:rsidRPr="00094A08">
        <w:rPr>
          <w:rFonts w:ascii="Garamond" w:hAnsi="Garamond" w:cs="Times New Roman"/>
          <w:i/>
        </w:rPr>
        <w:t xml:space="preserve">argins. </w:t>
      </w:r>
      <w:r w:rsidRPr="00094A08">
        <w:rPr>
          <w:rFonts w:ascii="Garamond" w:hAnsi="Garamond" w:cs="Times New Roman"/>
        </w:rPr>
        <w:t>Oxford University Press.</w:t>
      </w:r>
    </w:p>
    <w:p w14:paraId="66CB3D5F" w14:textId="173E2549" w:rsidR="0026313F" w:rsidRPr="00094A08" w:rsidRDefault="0026313F" w:rsidP="0026313F">
      <w:pPr>
        <w:spacing w:line="480" w:lineRule="auto"/>
        <w:ind w:left="720" w:hanging="720"/>
        <w:rPr>
          <w:rFonts w:ascii="Garamond" w:hAnsi="Garamond" w:cs="Times New Roman"/>
        </w:rPr>
      </w:pPr>
      <w:r w:rsidRPr="00094A08">
        <w:rPr>
          <w:rFonts w:ascii="Garamond" w:hAnsi="Garamond" w:cs="Times New Roman"/>
        </w:rPr>
        <w:t>Smith, A</w:t>
      </w:r>
      <w:r w:rsidR="00A27595">
        <w:rPr>
          <w:rFonts w:ascii="Garamond" w:hAnsi="Garamond" w:cs="Times New Roman"/>
        </w:rPr>
        <w:t>ngela</w:t>
      </w:r>
      <w:r w:rsidRPr="00094A08">
        <w:rPr>
          <w:rFonts w:ascii="Garamond" w:hAnsi="Garamond" w:cs="Times New Roman"/>
        </w:rPr>
        <w:t xml:space="preserve">. 2005. </w:t>
      </w:r>
      <w:r w:rsidR="00A27595">
        <w:rPr>
          <w:rFonts w:ascii="Garamond" w:hAnsi="Garamond" w:cs="Times New Roman"/>
        </w:rPr>
        <w:t>“</w:t>
      </w:r>
      <w:r w:rsidRPr="00094A08">
        <w:rPr>
          <w:rFonts w:ascii="Garamond" w:hAnsi="Garamond" w:cs="Times New Roman"/>
        </w:rPr>
        <w:t xml:space="preserve">Responsibility for </w:t>
      </w:r>
      <w:r w:rsidR="00A27595">
        <w:rPr>
          <w:rFonts w:ascii="Garamond" w:hAnsi="Garamond" w:cs="Times New Roman"/>
        </w:rPr>
        <w:t>A</w:t>
      </w:r>
      <w:r w:rsidRPr="00094A08">
        <w:rPr>
          <w:rFonts w:ascii="Garamond" w:hAnsi="Garamond" w:cs="Times New Roman"/>
        </w:rPr>
        <w:t xml:space="preserve">ttitudes: Activity and </w:t>
      </w:r>
      <w:r w:rsidR="00A27595">
        <w:rPr>
          <w:rFonts w:ascii="Garamond" w:hAnsi="Garamond" w:cs="Times New Roman"/>
        </w:rPr>
        <w:t>P</w:t>
      </w:r>
      <w:r w:rsidRPr="00094A08">
        <w:rPr>
          <w:rFonts w:ascii="Garamond" w:hAnsi="Garamond" w:cs="Times New Roman"/>
        </w:rPr>
        <w:t xml:space="preserve">assivity in </w:t>
      </w:r>
      <w:r w:rsidR="00A27595">
        <w:rPr>
          <w:rFonts w:ascii="Garamond" w:hAnsi="Garamond" w:cs="Times New Roman"/>
        </w:rPr>
        <w:t>M</w:t>
      </w:r>
      <w:r w:rsidRPr="00094A08">
        <w:rPr>
          <w:rFonts w:ascii="Garamond" w:hAnsi="Garamond" w:cs="Times New Roman"/>
        </w:rPr>
        <w:t xml:space="preserve">ental </w:t>
      </w:r>
      <w:r w:rsidR="00A27595">
        <w:rPr>
          <w:rFonts w:ascii="Garamond" w:hAnsi="Garamond" w:cs="Times New Roman"/>
        </w:rPr>
        <w:t>L</w:t>
      </w:r>
      <w:r w:rsidRPr="00094A08">
        <w:rPr>
          <w:rFonts w:ascii="Garamond" w:hAnsi="Garamond" w:cs="Times New Roman"/>
        </w:rPr>
        <w:t>ife.</w:t>
      </w:r>
      <w:r w:rsidR="00A27595">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Ethics </w:t>
      </w:r>
      <w:r w:rsidRPr="00094A08">
        <w:rPr>
          <w:rFonts w:ascii="Garamond" w:hAnsi="Garamond" w:cs="Times New Roman"/>
        </w:rPr>
        <w:t>115: 236-271.</w:t>
      </w:r>
    </w:p>
    <w:p w14:paraId="17EE3B4A" w14:textId="09BEA268" w:rsidR="00EA10B2" w:rsidRPr="00094A08" w:rsidRDefault="00EA10B2" w:rsidP="00EA10B2">
      <w:pPr>
        <w:spacing w:line="480" w:lineRule="auto"/>
        <w:ind w:left="720" w:hanging="720"/>
        <w:rPr>
          <w:rFonts w:ascii="Garamond" w:hAnsi="Garamond" w:cs="Times New Roman"/>
        </w:rPr>
      </w:pPr>
      <w:r w:rsidRPr="00094A08">
        <w:rPr>
          <w:rFonts w:ascii="Garamond" w:hAnsi="Garamond" w:cs="Times New Roman"/>
        </w:rPr>
        <w:t>Smith, A</w:t>
      </w:r>
      <w:r w:rsidR="00A27595">
        <w:rPr>
          <w:rFonts w:ascii="Garamond" w:hAnsi="Garamond" w:cs="Times New Roman"/>
        </w:rPr>
        <w:t>ngela</w:t>
      </w:r>
      <w:r w:rsidRPr="00094A08">
        <w:rPr>
          <w:rFonts w:ascii="Garamond" w:hAnsi="Garamond" w:cs="Times New Roman"/>
        </w:rPr>
        <w:t xml:space="preserve">. 2012. </w:t>
      </w:r>
      <w:r w:rsidR="00A27595">
        <w:rPr>
          <w:rFonts w:ascii="Garamond" w:hAnsi="Garamond" w:cs="Times New Roman"/>
        </w:rPr>
        <w:t>“</w:t>
      </w:r>
      <w:r w:rsidRPr="00094A08">
        <w:rPr>
          <w:rFonts w:ascii="Garamond" w:hAnsi="Garamond" w:cs="Times New Roman"/>
        </w:rPr>
        <w:t xml:space="preserve">Attributability, </w:t>
      </w:r>
      <w:r w:rsidR="00A27595">
        <w:rPr>
          <w:rFonts w:ascii="Garamond" w:hAnsi="Garamond" w:cs="Times New Roman"/>
        </w:rPr>
        <w:t>A</w:t>
      </w:r>
      <w:r w:rsidRPr="00094A08">
        <w:rPr>
          <w:rFonts w:ascii="Garamond" w:hAnsi="Garamond" w:cs="Times New Roman"/>
        </w:rPr>
        <w:t xml:space="preserve">nswerability, and </w:t>
      </w:r>
      <w:r w:rsidR="00A27595">
        <w:rPr>
          <w:rFonts w:ascii="Garamond" w:hAnsi="Garamond" w:cs="Times New Roman"/>
        </w:rPr>
        <w:t>A</w:t>
      </w:r>
      <w:r w:rsidRPr="00094A08">
        <w:rPr>
          <w:rFonts w:ascii="Garamond" w:hAnsi="Garamond" w:cs="Times New Roman"/>
        </w:rPr>
        <w:t xml:space="preserve">ccountability: </w:t>
      </w:r>
      <w:r w:rsidR="00A27595">
        <w:rPr>
          <w:rFonts w:ascii="Garamond" w:hAnsi="Garamond" w:cs="Times New Roman"/>
        </w:rPr>
        <w:t>I</w:t>
      </w:r>
      <w:r w:rsidRPr="00094A08">
        <w:rPr>
          <w:rFonts w:ascii="Garamond" w:hAnsi="Garamond" w:cs="Times New Roman"/>
        </w:rPr>
        <w:t xml:space="preserve">n </w:t>
      </w:r>
      <w:r w:rsidR="00A27595">
        <w:rPr>
          <w:rFonts w:ascii="Garamond" w:hAnsi="Garamond" w:cs="Times New Roman"/>
        </w:rPr>
        <w:t>D</w:t>
      </w:r>
      <w:r w:rsidRPr="00094A08">
        <w:rPr>
          <w:rFonts w:ascii="Garamond" w:hAnsi="Garamond" w:cs="Times New Roman"/>
        </w:rPr>
        <w:t xml:space="preserve">efense of a </w:t>
      </w:r>
      <w:r w:rsidR="00A27595">
        <w:rPr>
          <w:rFonts w:ascii="Garamond" w:hAnsi="Garamond" w:cs="Times New Roman"/>
        </w:rPr>
        <w:t>U</w:t>
      </w:r>
      <w:r w:rsidRPr="00094A08">
        <w:rPr>
          <w:rFonts w:ascii="Garamond" w:hAnsi="Garamond" w:cs="Times New Roman"/>
        </w:rPr>
        <w:t xml:space="preserve">nified </w:t>
      </w:r>
      <w:r w:rsidR="00A27595">
        <w:rPr>
          <w:rFonts w:ascii="Garamond" w:hAnsi="Garamond" w:cs="Times New Roman"/>
        </w:rPr>
        <w:t>A</w:t>
      </w:r>
      <w:r w:rsidRPr="00094A08">
        <w:rPr>
          <w:rFonts w:ascii="Garamond" w:hAnsi="Garamond" w:cs="Times New Roman"/>
        </w:rPr>
        <w:t>ccount.</w:t>
      </w:r>
      <w:r w:rsidR="00A27595">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Ethics </w:t>
      </w:r>
      <w:r w:rsidRPr="00094A08">
        <w:rPr>
          <w:rFonts w:ascii="Garamond" w:hAnsi="Garamond" w:cs="Times New Roman"/>
        </w:rPr>
        <w:t>122: 575-589.</w:t>
      </w:r>
    </w:p>
    <w:p w14:paraId="74AA7181" w14:textId="008C62B3"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lastRenderedPageBreak/>
        <w:t>Smith, A</w:t>
      </w:r>
      <w:r w:rsidR="00B419C1">
        <w:rPr>
          <w:rFonts w:ascii="Garamond" w:hAnsi="Garamond" w:cs="Times New Roman"/>
        </w:rPr>
        <w:t>ngela</w:t>
      </w:r>
      <w:r w:rsidRPr="00094A08">
        <w:rPr>
          <w:rFonts w:ascii="Garamond" w:hAnsi="Garamond" w:cs="Times New Roman"/>
        </w:rPr>
        <w:t xml:space="preserve">. 2013. </w:t>
      </w:r>
      <w:r w:rsidR="00B419C1">
        <w:rPr>
          <w:rFonts w:ascii="Garamond" w:hAnsi="Garamond" w:cs="Times New Roman"/>
        </w:rPr>
        <w:t>“</w:t>
      </w:r>
      <w:r w:rsidRPr="00094A08">
        <w:rPr>
          <w:rFonts w:ascii="Garamond" w:hAnsi="Garamond" w:cs="Times New Roman"/>
        </w:rPr>
        <w:t xml:space="preserve">Moral </w:t>
      </w:r>
      <w:r w:rsidR="00B419C1">
        <w:rPr>
          <w:rFonts w:ascii="Garamond" w:hAnsi="Garamond" w:cs="Times New Roman"/>
        </w:rPr>
        <w:t>B</w:t>
      </w:r>
      <w:r w:rsidRPr="00094A08">
        <w:rPr>
          <w:rFonts w:ascii="Garamond" w:hAnsi="Garamond" w:cs="Times New Roman"/>
        </w:rPr>
        <w:t xml:space="preserve">lame and </w:t>
      </w:r>
      <w:r w:rsidR="00B419C1">
        <w:rPr>
          <w:rFonts w:ascii="Garamond" w:hAnsi="Garamond" w:cs="Times New Roman"/>
        </w:rPr>
        <w:t>M</w:t>
      </w:r>
      <w:r w:rsidRPr="00094A08">
        <w:rPr>
          <w:rFonts w:ascii="Garamond" w:hAnsi="Garamond" w:cs="Times New Roman"/>
        </w:rPr>
        <w:t xml:space="preserve">oral </w:t>
      </w:r>
      <w:r w:rsidR="00B419C1">
        <w:rPr>
          <w:rFonts w:ascii="Garamond" w:hAnsi="Garamond" w:cs="Times New Roman"/>
        </w:rPr>
        <w:t>P</w:t>
      </w:r>
      <w:r w:rsidRPr="00094A08">
        <w:rPr>
          <w:rFonts w:ascii="Garamond" w:hAnsi="Garamond" w:cs="Times New Roman"/>
        </w:rPr>
        <w:t>rotest.</w:t>
      </w:r>
      <w:r w:rsidR="00B419C1">
        <w:rPr>
          <w:rFonts w:ascii="Garamond" w:hAnsi="Garamond" w:cs="Times New Roman"/>
        </w:rPr>
        <w:t>”</w:t>
      </w:r>
      <w:r w:rsidRPr="00094A08">
        <w:rPr>
          <w:rFonts w:ascii="Garamond" w:hAnsi="Garamond" w:cs="Times New Roman"/>
        </w:rPr>
        <w:t xml:space="preserve"> </w:t>
      </w:r>
      <w:r w:rsidR="00B419C1">
        <w:rPr>
          <w:rFonts w:ascii="Garamond" w:hAnsi="Garamond" w:cs="Times New Roman"/>
        </w:rPr>
        <w:t xml:space="preserve">In </w:t>
      </w:r>
      <w:r w:rsidRPr="00094A08">
        <w:rPr>
          <w:rFonts w:ascii="Garamond" w:hAnsi="Garamond" w:cs="Times New Roman"/>
          <w:i/>
        </w:rPr>
        <w:t>Blame: Its Nature and Norms</w:t>
      </w:r>
      <w:r w:rsidR="00B419C1">
        <w:rPr>
          <w:rFonts w:ascii="Garamond" w:hAnsi="Garamond" w:cs="Times New Roman"/>
          <w:iCs/>
        </w:rPr>
        <w:t xml:space="preserve">, edited by </w:t>
      </w:r>
      <w:r w:rsidR="00B419C1" w:rsidRPr="00094A08">
        <w:rPr>
          <w:rFonts w:ascii="Garamond" w:hAnsi="Garamond" w:cs="Times New Roman"/>
        </w:rPr>
        <w:t>D.</w:t>
      </w:r>
      <w:r w:rsidR="00B419C1">
        <w:rPr>
          <w:rFonts w:ascii="Garamond" w:hAnsi="Garamond" w:cs="Times New Roman"/>
        </w:rPr>
        <w:t xml:space="preserve"> </w:t>
      </w:r>
      <w:r w:rsidR="00B419C1" w:rsidRPr="00094A08">
        <w:rPr>
          <w:rFonts w:ascii="Garamond" w:hAnsi="Garamond" w:cs="Times New Roman"/>
        </w:rPr>
        <w:t>J</w:t>
      </w:r>
      <w:r w:rsidR="00B419C1">
        <w:rPr>
          <w:rFonts w:ascii="Garamond" w:hAnsi="Garamond" w:cs="Times New Roman"/>
        </w:rPr>
        <w:t>ustin</w:t>
      </w:r>
      <w:r w:rsidR="00B419C1" w:rsidRPr="00094A08">
        <w:rPr>
          <w:rFonts w:ascii="Garamond" w:hAnsi="Garamond" w:cs="Times New Roman"/>
        </w:rPr>
        <w:t xml:space="preserve"> Coates and N</w:t>
      </w:r>
      <w:r w:rsidR="00B419C1">
        <w:rPr>
          <w:rFonts w:ascii="Garamond" w:hAnsi="Garamond" w:cs="Times New Roman"/>
        </w:rPr>
        <w:t>eal</w:t>
      </w:r>
      <w:r w:rsidR="00B419C1" w:rsidRPr="00094A08">
        <w:rPr>
          <w:rFonts w:ascii="Garamond" w:hAnsi="Garamond" w:cs="Times New Roman"/>
        </w:rPr>
        <w:t xml:space="preserve"> Tognazzini, </w:t>
      </w:r>
      <w:r w:rsidRPr="00094A08">
        <w:rPr>
          <w:rFonts w:ascii="Garamond" w:hAnsi="Garamond" w:cs="Times New Roman"/>
          <w:i/>
        </w:rPr>
        <w:t xml:space="preserve"> </w:t>
      </w:r>
      <w:r w:rsidRPr="00094A08">
        <w:rPr>
          <w:rFonts w:ascii="Garamond" w:hAnsi="Garamond" w:cs="Times New Roman"/>
        </w:rPr>
        <w:t>27-48</w:t>
      </w:r>
      <w:r w:rsidRPr="00094A08">
        <w:rPr>
          <w:rFonts w:ascii="Garamond" w:hAnsi="Garamond" w:cs="Times New Roman"/>
          <w:i/>
        </w:rPr>
        <w:t>.</w:t>
      </w:r>
      <w:r w:rsidRPr="00094A08">
        <w:rPr>
          <w:rFonts w:ascii="Garamond" w:hAnsi="Garamond" w:cs="Times New Roman"/>
        </w:rPr>
        <w:t xml:space="preserve"> Oxford University Press.</w:t>
      </w:r>
    </w:p>
    <w:p w14:paraId="49D15255" w14:textId="2696F176"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 xml:space="preserve">Stern, L. 1974. </w:t>
      </w:r>
      <w:r w:rsidR="00E23EAA">
        <w:rPr>
          <w:rFonts w:ascii="Garamond" w:hAnsi="Garamond" w:cs="Times New Roman"/>
        </w:rPr>
        <w:t>“</w:t>
      </w:r>
      <w:r w:rsidRPr="00094A08">
        <w:rPr>
          <w:rFonts w:ascii="Garamond" w:hAnsi="Garamond" w:cs="Times New Roman"/>
        </w:rPr>
        <w:t xml:space="preserve">Freedom, </w:t>
      </w:r>
      <w:r w:rsidR="00E23EAA">
        <w:rPr>
          <w:rFonts w:ascii="Garamond" w:hAnsi="Garamond" w:cs="Times New Roman"/>
        </w:rPr>
        <w:t>B</w:t>
      </w:r>
      <w:r w:rsidRPr="00094A08">
        <w:rPr>
          <w:rFonts w:ascii="Garamond" w:hAnsi="Garamond" w:cs="Times New Roman"/>
        </w:rPr>
        <w:t xml:space="preserve">lame, and </w:t>
      </w:r>
      <w:r w:rsidR="00E23EAA">
        <w:rPr>
          <w:rFonts w:ascii="Garamond" w:hAnsi="Garamond" w:cs="Times New Roman"/>
        </w:rPr>
        <w:t>M</w:t>
      </w:r>
      <w:r w:rsidRPr="00094A08">
        <w:rPr>
          <w:rFonts w:ascii="Garamond" w:hAnsi="Garamond" w:cs="Times New Roman"/>
        </w:rPr>
        <w:t xml:space="preserve">oral </w:t>
      </w:r>
      <w:r w:rsidR="00E23EAA">
        <w:rPr>
          <w:rFonts w:ascii="Garamond" w:hAnsi="Garamond" w:cs="Times New Roman"/>
        </w:rPr>
        <w:t>C</w:t>
      </w:r>
      <w:r w:rsidRPr="00094A08">
        <w:rPr>
          <w:rFonts w:ascii="Garamond" w:hAnsi="Garamond" w:cs="Times New Roman"/>
        </w:rPr>
        <w:t>ommunity.</w:t>
      </w:r>
      <w:r w:rsidR="00E23EAA">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Journal of Philosophy </w:t>
      </w:r>
      <w:r w:rsidRPr="00094A08">
        <w:rPr>
          <w:rFonts w:ascii="Garamond" w:hAnsi="Garamond" w:cs="Times New Roman"/>
        </w:rPr>
        <w:t>71: 72-84.</w:t>
      </w:r>
    </w:p>
    <w:p w14:paraId="7E505314" w14:textId="02EC2519"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 xml:space="preserve">Strawson, P.F. 1962. </w:t>
      </w:r>
      <w:r w:rsidR="00E23EAA">
        <w:rPr>
          <w:rFonts w:ascii="Garamond" w:hAnsi="Garamond" w:cs="Times New Roman"/>
        </w:rPr>
        <w:t>“</w:t>
      </w:r>
      <w:r w:rsidRPr="00094A08">
        <w:rPr>
          <w:rFonts w:ascii="Garamond" w:hAnsi="Garamond" w:cs="Times New Roman"/>
        </w:rPr>
        <w:t>Freedom and resentment.</w:t>
      </w:r>
      <w:r w:rsidR="00E23EAA">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Proceedings of the British Academy </w:t>
      </w:r>
      <w:r w:rsidRPr="00094A08">
        <w:rPr>
          <w:rFonts w:ascii="Garamond" w:hAnsi="Garamond" w:cs="Times New Roman"/>
        </w:rPr>
        <w:t>48: 1-25. Reprinted in J</w:t>
      </w:r>
      <w:r w:rsidR="00E23EAA">
        <w:rPr>
          <w:rFonts w:ascii="Garamond" w:hAnsi="Garamond" w:cs="Times New Roman"/>
        </w:rPr>
        <w:t xml:space="preserve">ohn </w:t>
      </w:r>
      <w:r w:rsidRPr="00094A08">
        <w:rPr>
          <w:rFonts w:ascii="Garamond" w:hAnsi="Garamond" w:cs="Times New Roman"/>
        </w:rPr>
        <w:t>M</w:t>
      </w:r>
      <w:r w:rsidR="00E23EAA">
        <w:rPr>
          <w:rFonts w:ascii="Garamond" w:hAnsi="Garamond" w:cs="Times New Roman"/>
        </w:rPr>
        <w:t>artin</w:t>
      </w:r>
      <w:r w:rsidRPr="00094A08">
        <w:rPr>
          <w:rFonts w:ascii="Garamond" w:hAnsi="Garamond" w:cs="Times New Roman"/>
        </w:rPr>
        <w:t xml:space="preserve"> Fischer and M</w:t>
      </w:r>
      <w:r w:rsidR="00E23EAA">
        <w:rPr>
          <w:rFonts w:ascii="Garamond" w:hAnsi="Garamond" w:cs="Times New Roman"/>
        </w:rPr>
        <w:t>ark</w:t>
      </w:r>
      <w:r w:rsidRPr="00094A08">
        <w:rPr>
          <w:rFonts w:ascii="Garamond" w:hAnsi="Garamond" w:cs="Times New Roman"/>
        </w:rPr>
        <w:t xml:space="preserve"> </w:t>
      </w:r>
      <w:proofErr w:type="spellStart"/>
      <w:r w:rsidRPr="00094A08">
        <w:rPr>
          <w:rFonts w:ascii="Garamond" w:hAnsi="Garamond" w:cs="Times New Roman"/>
        </w:rPr>
        <w:t>Ravizza</w:t>
      </w:r>
      <w:proofErr w:type="spellEnd"/>
      <w:r w:rsidRPr="00094A08">
        <w:rPr>
          <w:rFonts w:ascii="Garamond" w:hAnsi="Garamond" w:cs="Times New Roman"/>
        </w:rPr>
        <w:t xml:space="preserve">, </w:t>
      </w:r>
      <w:r w:rsidRPr="00094A08">
        <w:rPr>
          <w:rFonts w:ascii="Garamond" w:hAnsi="Garamond" w:cs="Times New Roman"/>
          <w:i/>
        </w:rPr>
        <w:t xml:space="preserve">Perspectives on </w:t>
      </w:r>
      <w:r w:rsidR="00E23EAA">
        <w:rPr>
          <w:rFonts w:ascii="Garamond" w:hAnsi="Garamond" w:cs="Times New Roman"/>
          <w:i/>
        </w:rPr>
        <w:t>M</w:t>
      </w:r>
      <w:r w:rsidRPr="00094A08">
        <w:rPr>
          <w:rFonts w:ascii="Garamond" w:hAnsi="Garamond" w:cs="Times New Roman"/>
          <w:i/>
        </w:rPr>
        <w:t xml:space="preserve">oral </w:t>
      </w:r>
      <w:r w:rsidR="00E23EAA">
        <w:rPr>
          <w:rFonts w:ascii="Garamond" w:hAnsi="Garamond" w:cs="Times New Roman"/>
          <w:i/>
        </w:rPr>
        <w:t>R</w:t>
      </w:r>
      <w:r w:rsidRPr="00094A08">
        <w:rPr>
          <w:rFonts w:ascii="Garamond" w:hAnsi="Garamond" w:cs="Times New Roman"/>
          <w:i/>
        </w:rPr>
        <w:t>esponsibility</w:t>
      </w:r>
      <w:r w:rsidR="00E23EAA">
        <w:rPr>
          <w:rFonts w:ascii="Garamond" w:hAnsi="Garamond" w:cs="Times New Roman"/>
          <w:iCs/>
        </w:rPr>
        <w:t>,</w:t>
      </w:r>
      <w:r w:rsidRPr="00094A08">
        <w:rPr>
          <w:rFonts w:ascii="Garamond" w:hAnsi="Garamond" w:cs="Times New Roman"/>
          <w:i/>
        </w:rPr>
        <w:t xml:space="preserve"> </w:t>
      </w:r>
      <w:r w:rsidRPr="00094A08">
        <w:rPr>
          <w:rFonts w:ascii="Garamond" w:hAnsi="Garamond" w:cs="Times New Roman"/>
        </w:rPr>
        <w:t>45-66. Cornell University Press.</w:t>
      </w:r>
    </w:p>
    <w:p w14:paraId="6A901C0D" w14:textId="66F2BFA1"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Talbert, M</w:t>
      </w:r>
      <w:r w:rsidR="00E23EAA">
        <w:rPr>
          <w:rFonts w:ascii="Garamond" w:hAnsi="Garamond" w:cs="Times New Roman"/>
        </w:rPr>
        <w:t>atthew</w:t>
      </w:r>
      <w:r w:rsidRPr="00094A08">
        <w:rPr>
          <w:rFonts w:ascii="Garamond" w:hAnsi="Garamond" w:cs="Times New Roman"/>
        </w:rPr>
        <w:t xml:space="preserve">. 2012. </w:t>
      </w:r>
      <w:r w:rsidR="00E23EAA">
        <w:rPr>
          <w:rFonts w:ascii="Garamond" w:hAnsi="Garamond" w:cs="Times New Roman"/>
        </w:rPr>
        <w:t>“</w:t>
      </w:r>
      <w:r w:rsidRPr="00094A08">
        <w:rPr>
          <w:rFonts w:ascii="Garamond" w:hAnsi="Garamond" w:cs="Times New Roman"/>
        </w:rPr>
        <w:t xml:space="preserve">Moral </w:t>
      </w:r>
      <w:r w:rsidR="00E23EAA">
        <w:rPr>
          <w:rFonts w:ascii="Garamond" w:hAnsi="Garamond" w:cs="Times New Roman"/>
        </w:rPr>
        <w:t>C</w:t>
      </w:r>
      <w:r w:rsidRPr="00094A08">
        <w:rPr>
          <w:rFonts w:ascii="Garamond" w:hAnsi="Garamond" w:cs="Times New Roman"/>
        </w:rPr>
        <w:t xml:space="preserve">ompetence, </w:t>
      </w:r>
      <w:r w:rsidR="00E23EAA">
        <w:rPr>
          <w:rFonts w:ascii="Garamond" w:hAnsi="Garamond" w:cs="Times New Roman"/>
        </w:rPr>
        <w:t>M</w:t>
      </w:r>
      <w:r w:rsidRPr="00094A08">
        <w:rPr>
          <w:rFonts w:ascii="Garamond" w:hAnsi="Garamond" w:cs="Times New Roman"/>
        </w:rPr>
        <w:t xml:space="preserve">oral </w:t>
      </w:r>
      <w:r w:rsidR="00E23EAA">
        <w:rPr>
          <w:rFonts w:ascii="Garamond" w:hAnsi="Garamond" w:cs="Times New Roman"/>
        </w:rPr>
        <w:t>B</w:t>
      </w:r>
      <w:r w:rsidRPr="00094A08">
        <w:rPr>
          <w:rFonts w:ascii="Garamond" w:hAnsi="Garamond" w:cs="Times New Roman"/>
        </w:rPr>
        <w:t xml:space="preserve">lame, and </w:t>
      </w:r>
      <w:r w:rsidR="00E23EAA">
        <w:rPr>
          <w:rFonts w:ascii="Garamond" w:hAnsi="Garamond" w:cs="Times New Roman"/>
        </w:rPr>
        <w:t>P</w:t>
      </w:r>
      <w:r w:rsidRPr="00094A08">
        <w:rPr>
          <w:rFonts w:ascii="Garamond" w:hAnsi="Garamond" w:cs="Times New Roman"/>
        </w:rPr>
        <w:t>rotest.</w:t>
      </w:r>
      <w:r w:rsidR="00E23EAA">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Journal of Ethics</w:t>
      </w:r>
      <w:r w:rsidRPr="00094A08">
        <w:rPr>
          <w:rFonts w:ascii="Garamond" w:hAnsi="Garamond" w:cs="Times New Roman"/>
        </w:rPr>
        <w:t xml:space="preserve"> 16</w:t>
      </w:r>
      <w:r w:rsidR="00E23EAA">
        <w:rPr>
          <w:rFonts w:ascii="Garamond" w:hAnsi="Garamond" w:cs="Times New Roman"/>
        </w:rPr>
        <w:t>:</w:t>
      </w:r>
      <w:r w:rsidRPr="00094A08">
        <w:rPr>
          <w:rFonts w:ascii="Garamond" w:hAnsi="Garamond" w:cs="Times New Roman"/>
        </w:rPr>
        <w:t xml:space="preserve"> 89-109.</w:t>
      </w:r>
    </w:p>
    <w:p w14:paraId="1C2A3890" w14:textId="00363A4E" w:rsidR="00525379" w:rsidRPr="00094A08" w:rsidRDefault="00525379" w:rsidP="00B40A33">
      <w:pPr>
        <w:spacing w:line="480" w:lineRule="auto"/>
        <w:ind w:left="720" w:hanging="720"/>
        <w:rPr>
          <w:rFonts w:ascii="Garamond" w:hAnsi="Garamond" w:cs="Times New Roman"/>
        </w:rPr>
      </w:pPr>
      <w:proofErr w:type="spellStart"/>
      <w:r w:rsidRPr="00094A08">
        <w:rPr>
          <w:rFonts w:ascii="Garamond" w:hAnsi="Garamond" w:cs="Times New Roman"/>
        </w:rPr>
        <w:t>Telech</w:t>
      </w:r>
      <w:proofErr w:type="spellEnd"/>
      <w:r w:rsidRPr="00094A08">
        <w:rPr>
          <w:rFonts w:ascii="Garamond" w:hAnsi="Garamond" w:cs="Times New Roman"/>
        </w:rPr>
        <w:t>, D</w:t>
      </w:r>
      <w:r w:rsidR="00E23EAA">
        <w:rPr>
          <w:rFonts w:ascii="Garamond" w:hAnsi="Garamond" w:cs="Times New Roman"/>
        </w:rPr>
        <w:t>aniel</w:t>
      </w:r>
      <w:r w:rsidRPr="00094A08">
        <w:rPr>
          <w:rFonts w:ascii="Garamond" w:hAnsi="Garamond" w:cs="Times New Roman"/>
        </w:rPr>
        <w:t xml:space="preserve">. </w:t>
      </w:r>
      <w:r w:rsidR="00612041" w:rsidRPr="00094A08">
        <w:rPr>
          <w:rFonts w:ascii="Garamond" w:hAnsi="Garamond" w:cs="Times New Roman"/>
        </w:rPr>
        <w:t>2021</w:t>
      </w:r>
      <w:r w:rsidRPr="00094A08">
        <w:rPr>
          <w:rFonts w:ascii="Garamond" w:hAnsi="Garamond" w:cs="Times New Roman"/>
        </w:rPr>
        <w:t xml:space="preserve">. </w:t>
      </w:r>
      <w:r w:rsidR="00E23EAA">
        <w:rPr>
          <w:rFonts w:ascii="Garamond" w:hAnsi="Garamond" w:cs="Times New Roman"/>
        </w:rPr>
        <w:t>“</w:t>
      </w:r>
      <w:r w:rsidRPr="00094A08">
        <w:rPr>
          <w:rFonts w:ascii="Garamond" w:hAnsi="Garamond" w:cs="Times New Roman"/>
        </w:rPr>
        <w:t xml:space="preserve">Praise as </w:t>
      </w:r>
      <w:r w:rsidR="00E23EAA">
        <w:rPr>
          <w:rFonts w:ascii="Garamond" w:hAnsi="Garamond" w:cs="Times New Roman"/>
        </w:rPr>
        <w:t>M</w:t>
      </w:r>
      <w:r w:rsidRPr="00094A08">
        <w:rPr>
          <w:rFonts w:ascii="Garamond" w:hAnsi="Garamond" w:cs="Times New Roman"/>
        </w:rPr>
        <w:t xml:space="preserve">oral </w:t>
      </w:r>
      <w:r w:rsidR="00E23EAA">
        <w:rPr>
          <w:rFonts w:ascii="Garamond" w:hAnsi="Garamond" w:cs="Times New Roman"/>
        </w:rPr>
        <w:t>Ad</w:t>
      </w:r>
      <w:r w:rsidRPr="00094A08">
        <w:rPr>
          <w:rFonts w:ascii="Garamond" w:hAnsi="Garamond" w:cs="Times New Roman"/>
        </w:rPr>
        <w:t xml:space="preserve">dress. In </w:t>
      </w:r>
      <w:r w:rsidRPr="00094A08">
        <w:rPr>
          <w:rFonts w:ascii="Garamond" w:hAnsi="Garamond" w:cs="Times New Roman"/>
          <w:i/>
          <w:iCs/>
        </w:rPr>
        <w:t xml:space="preserve">Oxford </w:t>
      </w:r>
      <w:r w:rsidR="00E23EAA">
        <w:rPr>
          <w:rFonts w:ascii="Garamond" w:hAnsi="Garamond" w:cs="Times New Roman"/>
          <w:i/>
          <w:iCs/>
        </w:rPr>
        <w:t>S</w:t>
      </w:r>
      <w:r w:rsidRPr="00094A08">
        <w:rPr>
          <w:rFonts w:ascii="Garamond" w:hAnsi="Garamond" w:cs="Times New Roman"/>
          <w:i/>
          <w:iCs/>
        </w:rPr>
        <w:t xml:space="preserve">tudies in </w:t>
      </w:r>
      <w:r w:rsidR="00E23EAA">
        <w:rPr>
          <w:rFonts w:ascii="Garamond" w:hAnsi="Garamond" w:cs="Times New Roman"/>
          <w:i/>
          <w:iCs/>
        </w:rPr>
        <w:t>A</w:t>
      </w:r>
      <w:r w:rsidRPr="00094A08">
        <w:rPr>
          <w:rFonts w:ascii="Garamond" w:hAnsi="Garamond" w:cs="Times New Roman"/>
          <w:i/>
          <w:iCs/>
        </w:rPr>
        <w:t xml:space="preserve">gency and </w:t>
      </w:r>
      <w:r w:rsidR="00E23EAA">
        <w:rPr>
          <w:rFonts w:ascii="Garamond" w:hAnsi="Garamond" w:cs="Times New Roman"/>
          <w:i/>
          <w:iCs/>
        </w:rPr>
        <w:t>R</w:t>
      </w:r>
      <w:r w:rsidRPr="00094A08">
        <w:rPr>
          <w:rFonts w:ascii="Garamond" w:hAnsi="Garamond" w:cs="Times New Roman"/>
          <w:i/>
          <w:iCs/>
        </w:rPr>
        <w:t xml:space="preserve">esponsibility, </w:t>
      </w:r>
      <w:r w:rsidR="00E23EAA">
        <w:rPr>
          <w:rFonts w:ascii="Garamond" w:hAnsi="Garamond" w:cs="Times New Roman"/>
          <w:i/>
          <w:iCs/>
        </w:rPr>
        <w:t>V</w:t>
      </w:r>
      <w:r w:rsidRPr="00094A08">
        <w:rPr>
          <w:rFonts w:ascii="Garamond" w:hAnsi="Garamond" w:cs="Times New Roman"/>
          <w:i/>
          <w:iCs/>
        </w:rPr>
        <w:t>ol. 7</w:t>
      </w:r>
      <w:r w:rsidR="00E23EAA">
        <w:rPr>
          <w:rFonts w:ascii="Garamond" w:hAnsi="Garamond" w:cs="Times New Roman"/>
        </w:rPr>
        <w:t>, edited by David Shoemaker,</w:t>
      </w:r>
      <w:r w:rsidRPr="00094A08">
        <w:rPr>
          <w:rFonts w:ascii="Garamond" w:hAnsi="Garamond" w:cs="Times New Roman"/>
          <w:i/>
          <w:iCs/>
        </w:rPr>
        <w:t xml:space="preserve"> </w:t>
      </w:r>
      <w:r w:rsidRPr="00094A08">
        <w:rPr>
          <w:rFonts w:ascii="Garamond" w:hAnsi="Garamond" w:cs="Times New Roman"/>
        </w:rPr>
        <w:t>154-181. Oxford University Press.</w:t>
      </w:r>
    </w:p>
    <w:p w14:paraId="18B5DA4B" w14:textId="06A62AAE"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Tognazzini, N</w:t>
      </w:r>
      <w:r w:rsidR="00E23EAA">
        <w:rPr>
          <w:rFonts w:ascii="Garamond" w:hAnsi="Garamond" w:cs="Times New Roman"/>
        </w:rPr>
        <w:t>eal</w:t>
      </w:r>
      <w:r w:rsidRPr="00094A08">
        <w:rPr>
          <w:rFonts w:ascii="Garamond" w:hAnsi="Garamond" w:cs="Times New Roman"/>
        </w:rPr>
        <w:t xml:space="preserve">. 2015. </w:t>
      </w:r>
      <w:r w:rsidR="00E23EAA">
        <w:rPr>
          <w:rFonts w:ascii="Garamond" w:hAnsi="Garamond" w:cs="Times New Roman"/>
        </w:rPr>
        <w:t>“</w:t>
      </w:r>
      <w:r w:rsidRPr="00094A08">
        <w:rPr>
          <w:rFonts w:ascii="Garamond" w:hAnsi="Garamond" w:cs="Times New Roman"/>
        </w:rPr>
        <w:t xml:space="preserve">The </w:t>
      </w:r>
      <w:r w:rsidR="00E23EAA">
        <w:rPr>
          <w:rFonts w:ascii="Garamond" w:hAnsi="Garamond" w:cs="Times New Roman"/>
        </w:rPr>
        <w:t>S</w:t>
      </w:r>
      <w:r w:rsidRPr="00094A08">
        <w:rPr>
          <w:rFonts w:ascii="Garamond" w:hAnsi="Garamond" w:cs="Times New Roman"/>
        </w:rPr>
        <w:t xml:space="preserve">trains of </w:t>
      </w:r>
      <w:r w:rsidR="00E23EAA">
        <w:rPr>
          <w:rFonts w:ascii="Garamond" w:hAnsi="Garamond" w:cs="Times New Roman"/>
        </w:rPr>
        <w:t>I</w:t>
      </w:r>
      <w:r w:rsidRPr="00094A08">
        <w:rPr>
          <w:rFonts w:ascii="Garamond" w:hAnsi="Garamond" w:cs="Times New Roman"/>
        </w:rPr>
        <w:t>nvolvement.</w:t>
      </w:r>
      <w:r w:rsidR="00E23EAA">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 xml:space="preserve">The </w:t>
      </w:r>
      <w:r w:rsidR="00E23EAA">
        <w:rPr>
          <w:rFonts w:ascii="Garamond" w:hAnsi="Garamond" w:cs="Times New Roman"/>
          <w:i/>
        </w:rPr>
        <w:t>N</w:t>
      </w:r>
      <w:r w:rsidRPr="00094A08">
        <w:rPr>
          <w:rFonts w:ascii="Garamond" w:hAnsi="Garamond" w:cs="Times New Roman"/>
          <w:i/>
        </w:rPr>
        <w:t xml:space="preserve">ature of </w:t>
      </w:r>
      <w:r w:rsidR="00E23EAA">
        <w:rPr>
          <w:rFonts w:ascii="Garamond" w:hAnsi="Garamond" w:cs="Times New Roman"/>
          <w:i/>
        </w:rPr>
        <w:t>Re</w:t>
      </w:r>
      <w:r w:rsidRPr="00094A08">
        <w:rPr>
          <w:rFonts w:ascii="Garamond" w:hAnsi="Garamond" w:cs="Times New Roman"/>
          <w:i/>
        </w:rPr>
        <w:t xml:space="preserve">sponsibility: New </w:t>
      </w:r>
      <w:r w:rsidR="00E23EAA">
        <w:rPr>
          <w:rFonts w:ascii="Garamond" w:hAnsi="Garamond" w:cs="Times New Roman"/>
          <w:i/>
        </w:rPr>
        <w:t>E</w:t>
      </w:r>
      <w:r w:rsidRPr="00094A08">
        <w:rPr>
          <w:rFonts w:ascii="Garamond" w:hAnsi="Garamond" w:cs="Times New Roman"/>
          <w:i/>
        </w:rPr>
        <w:t>ssays</w:t>
      </w:r>
      <w:r w:rsidR="00E23EAA">
        <w:rPr>
          <w:rFonts w:ascii="Garamond" w:hAnsi="Garamond" w:cs="Times New Roman"/>
          <w:iCs/>
        </w:rPr>
        <w:t xml:space="preserve">, edited by </w:t>
      </w:r>
      <w:r w:rsidR="00E23EAA" w:rsidRPr="00094A08">
        <w:rPr>
          <w:rFonts w:ascii="Garamond" w:hAnsi="Garamond" w:cs="Times New Roman"/>
        </w:rPr>
        <w:t>R</w:t>
      </w:r>
      <w:r w:rsidR="00E23EAA">
        <w:rPr>
          <w:rFonts w:ascii="Garamond" w:hAnsi="Garamond" w:cs="Times New Roman"/>
        </w:rPr>
        <w:t>andolph</w:t>
      </w:r>
      <w:r w:rsidR="00E23EAA" w:rsidRPr="00094A08">
        <w:rPr>
          <w:rFonts w:ascii="Garamond" w:hAnsi="Garamond" w:cs="Times New Roman"/>
        </w:rPr>
        <w:t xml:space="preserve"> Clarke, M</w:t>
      </w:r>
      <w:r w:rsidR="00E23EAA">
        <w:rPr>
          <w:rFonts w:ascii="Garamond" w:hAnsi="Garamond" w:cs="Times New Roman"/>
        </w:rPr>
        <w:t xml:space="preserve">ichael </w:t>
      </w:r>
      <w:r w:rsidR="00E23EAA" w:rsidRPr="00094A08">
        <w:rPr>
          <w:rFonts w:ascii="Garamond" w:hAnsi="Garamond" w:cs="Times New Roman"/>
        </w:rPr>
        <w:t>McKenna, and A</w:t>
      </w:r>
      <w:r w:rsidR="00E23EAA">
        <w:rPr>
          <w:rFonts w:ascii="Garamond" w:hAnsi="Garamond" w:cs="Times New Roman"/>
        </w:rPr>
        <w:t>ngela</w:t>
      </w:r>
      <w:r w:rsidR="00E23EAA" w:rsidRPr="00094A08">
        <w:rPr>
          <w:rFonts w:ascii="Garamond" w:hAnsi="Garamond" w:cs="Times New Roman"/>
        </w:rPr>
        <w:t xml:space="preserve"> Smith, </w:t>
      </w:r>
      <w:r w:rsidRPr="00094A08">
        <w:rPr>
          <w:rFonts w:ascii="Garamond" w:hAnsi="Garamond" w:cs="Times New Roman"/>
        </w:rPr>
        <w:t>19-44. Oxford University Press.</w:t>
      </w:r>
    </w:p>
    <w:p w14:paraId="51290E60" w14:textId="67222E07" w:rsidR="00B40A33" w:rsidRDefault="009C791C" w:rsidP="00B40A33">
      <w:pPr>
        <w:spacing w:line="480" w:lineRule="auto"/>
        <w:ind w:left="720" w:hanging="720"/>
        <w:rPr>
          <w:rFonts w:ascii="Garamond" w:hAnsi="Garamond" w:cs="Times New Roman"/>
        </w:rPr>
      </w:pPr>
      <w:r w:rsidRPr="00094A08">
        <w:rPr>
          <w:rFonts w:ascii="Garamond" w:hAnsi="Garamond" w:cs="Times New Roman"/>
        </w:rPr>
        <w:t>Walker, M</w:t>
      </w:r>
      <w:r w:rsidR="006161D8">
        <w:rPr>
          <w:rFonts w:ascii="Garamond" w:hAnsi="Garamond" w:cs="Times New Roman"/>
        </w:rPr>
        <w:t xml:space="preserve">argaret </w:t>
      </w:r>
      <w:r w:rsidRPr="00094A08">
        <w:rPr>
          <w:rFonts w:ascii="Garamond" w:hAnsi="Garamond" w:cs="Times New Roman"/>
        </w:rPr>
        <w:t>U</w:t>
      </w:r>
      <w:r w:rsidR="006161D8">
        <w:rPr>
          <w:rFonts w:ascii="Garamond" w:hAnsi="Garamond" w:cs="Times New Roman"/>
        </w:rPr>
        <w:t>rban</w:t>
      </w:r>
      <w:r w:rsidRPr="00094A08">
        <w:rPr>
          <w:rFonts w:ascii="Garamond" w:hAnsi="Garamond" w:cs="Times New Roman"/>
        </w:rPr>
        <w:t>. 2006</w:t>
      </w:r>
      <w:r w:rsidR="003F16EF">
        <w:rPr>
          <w:rFonts w:ascii="Garamond" w:hAnsi="Garamond" w:cs="Times New Roman"/>
        </w:rPr>
        <w:t>a</w:t>
      </w:r>
      <w:r w:rsidR="003917F7" w:rsidRPr="00094A08">
        <w:rPr>
          <w:rFonts w:ascii="Garamond" w:hAnsi="Garamond" w:cs="Times New Roman"/>
        </w:rPr>
        <w:t>.</w:t>
      </w:r>
      <w:r w:rsidR="00B40A33" w:rsidRPr="00094A08">
        <w:rPr>
          <w:rFonts w:ascii="Garamond" w:hAnsi="Garamond" w:cs="Times New Roman"/>
        </w:rPr>
        <w:t xml:space="preserve"> </w:t>
      </w:r>
      <w:r w:rsidR="00B40A33" w:rsidRPr="00094A08">
        <w:rPr>
          <w:rFonts w:ascii="Garamond" w:hAnsi="Garamond" w:cs="Times New Roman"/>
          <w:i/>
        </w:rPr>
        <w:t xml:space="preserve">Moral </w:t>
      </w:r>
      <w:r w:rsidR="006161D8">
        <w:rPr>
          <w:rFonts w:ascii="Garamond" w:hAnsi="Garamond" w:cs="Times New Roman"/>
          <w:i/>
        </w:rPr>
        <w:t>U</w:t>
      </w:r>
      <w:r w:rsidR="00B40A33" w:rsidRPr="00094A08">
        <w:rPr>
          <w:rFonts w:ascii="Garamond" w:hAnsi="Garamond" w:cs="Times New Roman"/>
          <w:i/>
        </w:rPr>
        <w:t xml:space="preserve">nderstandings: A </w:t>
      </w:r>
      <w:r w:rsidR="006161D8">
        <w:rPr>
          <w:rFonts w:ascii="Garamond" w:hAnsi="Garamond" w:cs="Times New Roman"/>
          <w:i/>
        </w:rPr>
        <w:t>F</w:t>
      </w:r>
      <w:r w:rsidR="00B40A33" w:rsidRPr="00094A08">
        <w:rPr>
          <w:rFonts w:ascii="Garamond" w:hAnsi="Garamond" w:cs="Times New Roman"/>
          <w:i/>
        </w:rPr>
        <w:t xml:space="preserve">eminist </w:t>
      </w:r>
      <w:r w:rsidR="006161D8">
        <w:rPr>
          <w:rFonts w:ascii="Garamond" w:hAnsi="Garamond" w:cs="Times New Roman"/>
          <w:i/>
        </w:rPr>
        <w:t>S</w:t>
      </w:r>
      <w:r w:rsidR="00B40A33" w:rsidRPr="00094A08">
        <w:rPr>
          <w:rFonts w:ascii="Garamond" w:hAnsi="Garamond" w:cs="Times New Roman"/>
          <w:i/>
        </w:rPr>
        <w:t xml:space="preserve">tudy in </w:t>
      </w:r>
      <w:r w:rsidR="006161D8">
        <w:rPr>
          <w:rFonts w:ascii="Garamond" w:hAnsi="Garamond" w:cs="Times New Roman"/>
          <w:i/>
        </w:rPr>
        <w:t>E</w:t>
      </w:r>
      <w:r w:rsidR="00B40A33" w:rsidRPr="00094A08">
        <w:rPr>
          <w:rFonts w:ascii="Garamond" w:hAnsi="Garamond" w:cs="Times New Roman"/>
          <w:i/>
        </w:rPr>
        <w:t>thics</w:t>
      </w:r>
      <w:r w:rsidR="00B40A33" w:rsidRPr="00094A08">
        <w:rPr>
          <w:rFonts w:ascii="Garamond" w:hAnsi="Garamond" w:cs="Times New Roman"/>
        </w:rPr>
        <w:t xml:space="preserve">, </w:t>
      </w:r>
      <w:r w:rsidR="00B40A33" w:rsidRPr="00094A08">
        <w:rPr>
          <w:rFonts w:ascii="Garamond" w:hAnsi="Garamond" w:cs="Times New Roman"/>
          <w:i/>
        </w:rPr>
        <w:t>2</w:t>
      </w:r>
      <w:r w:rsidR="00B40A33" w:rsidRPr="00094A08">
        <w:rPr>
          <w:rFonts w:ascii="Garamond" w:hAnsi="Garamond" w:cs="Times New Roman"/>
          <w:i/>
          <w:vertAlign w:val="superscript"/>
        </w:rPr>
        <w:t>nd</w:t>
      </w:r>
      <w:r w:rsidR="00B40A33" w:rsidRPr="00094A08">
        <w:rPr>
          <w:rFonts w:ascii="Garamond" w:hAnsi="Garamond" w:cs="Times New Roman"/>
          <w:i/>
        </w:rPr>
        <w:t xml:space="preserve"> </w:t>
      </w:r>
      <w:r w:rsidR="006161D8">
        <w:rPr>
          <w:rFonts w:ascii="Garamond" w:hAnsi="Garamond" w:cs="Times New Roman"/>
          <w:i/>
        </w:rPr>
        <w:t>Ed</w:t>
      </w:r>
      <w:r w:rsidR="00B40A33" w:rsidRPr="00094A08">
        <w:rPr>
          <w:rFonts w:ascii="Garamond" w:hAnsi="Garamond" w:cs="Times New Roman"/>
          <w:i/>
        </w:rPr>
        <w:t>ition</w:t>
      </w:r>
      <w:r w:rsidR="00B40A33" w:rsidRPr="00094A08">
        <w:rPr>
          <w:rFonts w:ascii="Garamond" w:hAnsi="Garamond" w:cs="Times New Roman"/>
        </w:rPr>
        <w:t>. Oxford University Press.</w:t>
      </w:r>
    </w:p>
    <w:p w14:paraId="3FD1AA5E" w14:textId="0B7EFA95" w:rsidR="003F16EF" w:rsidRPr="003F16EF" w:rsidRDefault="003F16EF" w:rsidP="00B40A33">
      <w:pPr>
        <w:spacing w:line="480" w:lineRule="auto"/>
        <w:ind w:left="720" w:hanging="720"/>
        <w:rPr>
          <w:rFonts w:ascii="Garamond" w:hAnsi="Garamond" w:cs="Times New Roman"/>
        </w:rPr>
      </w:pPr>
      <w:r>
        <w:rPr>
          <w:rFonts w:ascii="Garamond" w:hAnsi="Garamond" w:cs="Times New Roman"/>
        </w:rPr>
        <w:t>Walker, M</w:t>
      </w:r>
      <w:r w:rsidR="007F755F">
        <w:rPr>
          <w:rFonts w:ascii="Garamond" w:hAnsi="Garamond" w:cs="Times New Roman"/>
        </w:rPr>
        <w:t>argaret Urban</w:t>
      </w:r>
      <w:r>
        <w:rPr>
          <w:rFonts w:ascii="Garamond" w:hAnsi="Garamond" w:cs="Times New Roman"/>
        </w:rPr>
        <w:t xml:space="preserve">. 2006b. </w:t>
      </w:r>
      <w:r>
        <w:rPr>
          <w:rFonts w:ascii="Garamond" w:hAnsi="Garamond" w:cs="Times New Roman"/>
          <w:i/>
          <w:iCs/>
        </w:rPr>
        <w:t xml:space="preserve">Moral </w:t>
      </w:r>
      <w:r w:rsidR="006161D8">
        <w:rPr>
          <w:rFonts w:ascii="Garamond" w:hAnsi="Garamond" w:cs="Times New Roman"/>
          <w:i/>
          <w:iCs/>
        </w:rPr>
        <w:t>R</w:t>
      </w:r>
      <w:r>
        <w:rPr>
          <w:rFonts w:ascii="Garamond" w:hAnsi="Garamond" w:cs="Times New Roman"/>
          <w:i/>
          <w:iCs/>
        </w:rPr>
        <w:t xml:space="preserve">epair: Reconstructing </w:t>
      </w:r>
      <w:r w:rsidR="006161D8">
        <w:rPr>
          <w:rFonts w:ascii="Garamond" w:hAnsi="Garamond" w:cs="Times New Roman"/>
          <w:i/>
          <w:iCs/>
        </w:rPr>
        <w:t>M</w:t>
      </w:r>
      <w:r>
        <w:rPr>
          <w:rFonts w:ascii="Garamond" w:hAnsi="Garamond" w:cs="Times New Roman"/>
          <w:i/>
          <w:iCs/>
        </w:rPr>
        <w:t xml:space="preserve">oral </w:t>
      </w:r>
      <w:r w:rsidR="006161D8">
        <w:rPr>
          <w:rFonts w:ascii="Garamond" w:hAnsi="Garamond" w:cs="Times New Roman"/>
          <w:i/>
          <w:iCs/>
        </w:rPr>
        <w:t>Re</w:t>
      </w:r>
      <w:r>
        <w:rPr>
          <w:rFonts w:ascii="Garamond" w:hAnsi="Garamond" w:cs="Times New Roman"/>
          <w:i/>
          <w:iCs/>
        </w:rPr>
        <w:t xml:space="preserve">lations </w:t>
      </w:r>
      <w:r w:rsidR="006161D8">
        <w:rPr>
          <w:rFonts w:ascii="Garamond" w:hAnsi="Garamond" w:cs="Times New Roman"/>
          <w:i/>
          <w:iCs/>
        </w:rPr>
        <w:t>A</w:t>
      </w:r>
      <w:r>
        <w:rPr>
          <w:rFonts w:ascii="Garamond" w:hAnsi="Garamond" w:cs="Times New Roman"/>
          <w:i/>
          <w:iCs/>
        </w:rPr>
        <w:t xml:space="preserve">fter </w:t>
      </w:r>
      <w:r w:rsidR="006161D8">
        <w:rPr>
          <w:rFonts w:ascii="Garamond" w:hAnsi="Garamond" w:cs="Times New Roman"/>
          <w:i/>
          <w:iCs/>
        </w:rPr>
        <w:t>W</w:t>
      </w:r>
      <w:r>
        <w:rPr>
          <w:rFonts w:ascii="Garamond" w:hAnsi="Garamond" w:cs="Times New Roman"/>
          <w:i/>
          <w:iCs/>
        </w:rPr>
        <w:t xml:space="preserve">rongdoing. </w:t>
      </w:r>
      <w:r>
        <w:rPr>
          <w:rFonts w:ascii="Garamond" w:hAnsi="Garamond" w:cs="Times New Roman"/>
        </w:rPr>
        <w:t>Cambridge University Press.</w:t>
      </w:r>
    </w:p>
    <w:p w14:paraId="2F195E1B" w14:textId="7479A8FF"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Wallace, R.</w:t>
      </w:r>
      <w:r w:rsidR="007F755F">
        <w:rPr>
          <w:rFonts w:ascii="Garamond" w:hAnsi="Garamond" w:cs="Times New Roman"/>
        </w:rPr>
        <w:t xml:space="preserve"> </w:t>
      </w:r>
      <w:r w:rsidRPr="00094A08">
        <w:rPr>
          <w:rFonts w:ascii="Garamond" w:hAnsi="Garamond" w:cs="Times New Roman"/>
        </w:rPr>
        <w:t>J</w:t>
      </w:r>
      <w:r w:rsidR="007F755F">
        <w:rPr>
          <w:rFonts w:ascii="Garamond" w:hAnsi="Garamond" w:cs="Times New Roman"/>
        </w:rPr>
        <w:t>ay</w:t>
      </w:r>
      <w:r w:rsidRPr="00094A08">
        <w:rPr>
          <w:rFonts w:ascii="Garamond" w:hAnsi="Garamond" w:cs="Times New Roman"/>
        </w:rPr>
        <w:t xml:space="preserve">. 1994. </w:t>
      </w:r>
      <w:r w:rsidRPr="00094A08">
        <w:rPr>
          <w:rFonts w:ascii="Garamond" w:hAnsi="Garamond" w:cs="Times New Roman"/>
          <w:i/>
        </w:rPr>
        <w:t>Responsibility and the</w:t>
      </w:r>
      <w:r w:rsidR="007F755F">
        <w:rPr>
          <w:rFonts w:ascii="Garamond" w:hAnsi="Garamond" w:cs="Times New Roman"/>
          <w:i/>
        </w:rPr>
        <w:t xml:space="preserve"> M</w:t>
      </w:r>
      <w:r w:rsidRPr="00094A08">
        <w:rPr>
          <w:rFonts w:ascii="Garamond" w:hAnsi="Garamond" w:cs="Times New Roman"/>
          <w:i/>
        </w:rPr>
        <w:t xml:space="preserve">oral </w:t>
      </w:r>
      <w:r w:rsidR="007F755F">
        <w:rPr>
          <w:rFonts w:ascii="Garamond" w:hAnsi="Garamond" w:cs="Times New Roman"/>
          <w:i/>
        </w:rPr>
        <w:t>S</w:t>
      </w:r>
      <w:r w:rsidRPr="00094A08">
        <w:rPr>
          <w:rFonts w:ascii="Garamond" w:hAnsi="Garamond" w:cs="Times New Roman"/>
          <w:i/>
        </w:rPr>
        <w:t xml:space="preserve">entiments. </w:t>
      </w:r>
      <w:r w:rsidRPr="00094A08">
        <w:rPr>
          <w:rFonts w:ascii="Garamond" w:hAnsi="Garamond" w:cs="Times New Roman"/>
        </w:rPr>
        <w:t>Harvard University Press.</w:t>
      </w:r>
    </w:p>
    <w:p w14:paraId="461F78F0" w14:textId="3B83A4B1"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Wallace, R.</w:t>
      </w:r>
      <w:r w:rsidR="007F755F">
        <w:rPr>
          <w:rFonts w:ascii="Garamond" w:hAnsi="Garamond" w:cs="Times New Roman"/>
        </w:rPr>
        <w:t xml:space="preserve"> </w:t>
      </w:r>
      <w:r w:rsidRPr="00094A08">
        <w:rPr>
          <w:rFonts w:ascii="Garamond" w:hAnsi="Garamond" w:cs="Times New Roman"/>
        </w:rPr>
        <w:t>J</w:t>
      </w:r>
      <w:r w:rsidR="007F755F">
        <w:rPr>
          <w:rFonts w:ascii="Garamond" w:hAnsi="Garamond" w:cs="Times New Roman"/>
        </w:rPr>
        <w:t>ay</w:t>
      </w:r>
      <w:r w:rsidRPr="00094A08">
        <w:rPr>
          <w:rFonts w:ascii="Garamond" w:hAnsi="Garamond" w:cs="Times New Roman"/>
        </w:rPr>
        <w:t xml:space="preserve">. 2014. </w:t>
      </w:r>
      <w:r w:rsidR="007F755F">
        <w:rPr>
          <w:rFonts w:ascii="Garamond" w:hAnsi="Garamond" w:cs="Times New Roman"/>
        </w:rPr>
        <w:t>“</w:t>
      </w:r>
      <w:r w:rsidRPr="00094A08">
        <w:rPr>
          <w:rFonts w:ascii="Garamond" w:hAnsi="Garamond" w:cs="Times New Roman"/>
        </w:rPr>
        <w:t xml:space="preserve">Emotions and </w:t>
      </w:r>
      <w:r w:rsidR="007F755F">
        <w:rPr>
          <w:rFonts w:ascii="Garamond" w:hAnsi="Garamond" w:cs="Times New Roman"/>
        </w:rPr>
        <w:t>R</w:t>
      </w:r>
      <w:r w:rsidRPr="00094A08">
        <w:rPr>
          <w:rFonts w:ascii="Garamond" w:hAnsi="Garamond" w:cs="Times New Roman"/>
        </w:rPr>
        <w:t xml:space="preserve">elationships: </w:t>
      </w:r>
      <w:r w:rsidR="007F755F">
        <w:rPr>
          <w:rFonts w:ascii="Garamond" w:hAnsi="Garamond" w:cs="Times New Roman"/>
        </w:rPr>
        <w:t>O</w:t>
      </w:r>
      <w:r w:rsidRPr="00094A08">
        <w:rPr>
          <w:rFonts w:ascii="Garamond" w:hAnsi="Garamond" w:cs="Times New Roman"/>
        </w:rPr>
        <w:t xml:space="preserve">n a </w:t>
      </w:r>
      <w:r w:rsidR="007F755F">
        <w:rPr>
          <w:rFonts w:ascii="Garamond" w:hAnsi="Garamond" w:cs="Times New Roman"/>
        </w:rPr>
        <w:t>T</w:t>
      </w:r>
      <w:r w:rsidRPr="00094A08">
        <w:rPr>
          <w:rFonts w:ascii="Garamond" w:hAnsi="Garamond" w:cs="Times New Roman"/>
        </w:rPr>
        <w:t xml:space="preserve">heme from Strawson. In </w:t>
      </w:r>
      <w:r w:rsidRPr="00094A08">
        <w:rPr>
          <w:rFonts w:ascii="Garamond" w:hAnsi="Garamond" w:cs="Times New Roman"/>
          <w:i/>
        </w:rPr>
        <w:t xml:space="preserve">Oxford </w:t>
      </w:r>
      <w:r w:rsidR="007F755F">
        <w:rPr>
          <w:rFonts w:ascii="Garamond" w:hAnsi="Garamond" w:cs="Times New Roman"/>
          <w:i/>
        </w:rPr>
        <w:t>S</w:t>
      </w:r>
      <w:r w:rsidRPr="00094A08">
        <w:rPr>
          <w:rFonts w:ascii="Garamond" w:hAnsi="Garamond" w:cs="Times New Roman"/>
          <w:i/>
        </w:rPr>
        <w:t xml:space="preserve">tudies in </w:t>
      </w:r>
      <w:r w:rsidR="007F755F">
        <w:rPr>
          <w:rFonts w:ascii="Garamond" w:hAnsi="Garamond" w:cs="Times New Roman"/>
          <w:i/>
        </w:rPr>
        <w:t>A</w:t>
      </w:r>
      <w:r w:rsidRPr="00094A08">
        <w:rPr>
          <w:rFonts w:ascii="Garamond" w:hAnsi="Garamond" w:cs="Times New Roman"/>
          <w:i/>
        </w:rPr>
        <w:t xml:space="preserve">gency and </w:t>
      </w:r>
      <w:r w:rsidR="007F755F">
        <w:rPr>
          <w:rFonts w:ascii="Garamond" w:hAnsi="Garamond" w:cs="Times New Roman"/>
          <w:i/>
        </w:rPr>
        <w:t>R</w:t>
      </w:r>
      <w:r w:rsidRPr="00094A08">
        <w:rPr>
          <w:rFonts w:ascii="Garamond" w:hAnsi="Garamond" w:cs="Times New Roman"/>
          <w:i/>
        </w:rPr>
        <w:t xml:space="preserve">esponsibility, </w:t>
      </w:r>
      <w:r w:rsidR="007F755F">
        <w:rPr>
          <w:rFonts w:ascii="Garamond" w:hAnsi="Garamond" w:cs="Times New Roman"/>
          <w:i/>
        </w:rPr>
        <w:t>V</w:t>
      </w:r>
      <w:r w:rsidRPr="00094A08">
        <w:rPr>
          <w:rFonts w:ascii="Garamond" w:hAnsi="Garamond" w:cs="Times New Roman"/>
          <w:i/>
        </w:rPr>
        <w:t>ol. 2: ‘Freedom and Resentment’ at 50</w:t>
      </w:r>
      <w:r w:rsidR="007F755F">
        <w:rPr>
          <w:rFonts w:ascii="Garamond" w:hAnsi="Garamond" w:cs="Times New Roman"/>
          <w:iCs/>
        </w:rPr>
        <w:t xml:space="preserve">, edited by </w:t>
      </w:r>
      <w:r w:rsidR="007F755F" w:rsidRPr="00094A08">
        <w:rPr>
          <w:rFonts w:ascii="Garamond" w:hAnsi="Garamond" w:cs="Times New Roman"/>
        </w:rPr>
        <w:t>D</w:t>
      </w:r>
      <w:r w:rsidR="007F755F">
        <w:rPr>
          <w:rFonts w:ascii="Garamond" w:hAnsi="Garamond" w:cs="Times New Roman"/>
        </w:rPr>
        <w:t>avid</w:t>
      </w:r>
      <w:r w:rsidR="007F755F" w:rsidRPr="00094A08">
        <w:rPr>
          <w:rFonts w:ascii="Garamond" w:hAnsi="Garamond" w:cs="Times New Roman"/>
        </w:rPr>
        <w:t xml:space="preserve"> Shoemaker </w:t>
      </w:r>
      <w:r w:rsidR="00D65F23">
        <w:rPr>
          <w:rFonts w:ascii="Garamond" w:hAnsi="Garamond" w:cs="Times New Roman"/>
        </w:rPr>
        <w:t>and</w:t>
      </w:r>
      <w:r w:rsidR="007F755F" w:rsidRPr="00094A08">
        <w:rPr>
          <w:rFonts w:ascii="Garamond" w:hAnsi="Garamond" w:cs="Times New Roman"/>
        </w:rPr>
        <w:t xml:space="preserve"> N</w:t>
      </w:r>
      <w:r w:rsidR="007F755F">
        <w:rPr>
          <w:rFonts w:ascii="Garamond" w:hAnsi="Garamond" w:cs="Times New Roman"/>
        </w:rPr>
        <w:t>eal</w:t>
      </w:r>
      <w:r w:rsidR="007F755F" w:rsidRPr="00094A08">
        <w:rPr>
          <w:rFonts w:ascii="Garamond" w:hAnsi="Garamond" w:cs="Times New Roman"/>
        </w:rPr>
        <w:t xml:space="preserve"> Tognazzini, </w:t>
      </w:r>
      <w:r w:rsidRPr="00094A08">
        <w:rPr>
          <w:rFonts w:ascii="Garamond" w:hAnsi="Garamond" w:cs="Times New Roman"/>
        </w:rPr>
        <w:t>119-142. Oxford University Press.</w:t>
      </w:r>
    </w:p>
    <w:p w14:paraId="406F7012" w14:textId="3C3C39C8" w:rsidR="00B40A33" w:rsidRDefault="00B40A33" w:rsidP="00B40A33">
      <w:pPr>
        <w:spacing w:line="480" w:lineRule="auto"/>
        <w:ind w:left="720" w:hanging="720"/>
        <w:rPr>
          <w:rFonts w:ascii="Garamond" w:hAnsi="Garamond" w:cs="Times New Roman"/>
        </w:rPr>
      </w:pPr>
      <w:r w:rsidRPr="00094A08">
        <w:rPr>
          <w:rFonts w:ascii="Garamond" w:hAnsi="Garamond" w:cs="Times New Roman"/>
        </w:rPr>
        <w:t>Watson, G</w:t>
      </w:r>
      <w:r w:rsidR="00D65F23">
        <w:rPr>
          <w:rFonts w:ascii="Garamond" w:hAnsi="Garamond" w:cs="Times New Roman"/>
        </w:rPr>
        <w:t>ary</w:t>
      </w:r>
      <w:r w:rsidRPr="00094A08">
        <w:rPr>
          <w:rFonts w:ascii="Garamond" w:hAnsi="Garamond" w:cs="Times New Roman"/>
        </w:rPr>
        <w:t xml:space="preserve">. 1987. </w:t>
      </w:r>
      <w:r w:rsidR="00C84FB6">
        <w:rPr>
          <w:rFonts w:ascii="Garamond" w:hAnsi="Garamond" w:cs="Times New Roman"/>
        </w:rPr>
        <w:t>“</w:t>
      </w:r>
      <w:r w:rsidRPr="00094A08">
        <w:rPr>
          <w:rFonts w:ascii="Garamond" w:hAnsi="Garamond" w:cs="Times New Roman"/>
        </w:rPr>
        <w:t xml:space="preserve">Responsibility and the </w:t>
      </w:r>
      <w:r w:rsidR="00C84FB6">
        <w:rPr>
          <w:rFonts w:ascii="Garamond" w:hAnsi="Garamond" w:cs="Times New Roman"/>
        </w:rPr>
        <w:t>Li</w:t>
      </w:r>
      <w:r w:rsidRPr="00094A08">
        <w:rPr>
          <w:rFonts w:ascii="Garamond" w:hAnsi="Garamond" w:cs="Times New Roman"/>
        </w:rPr>
        <w:t xml:space="preserve">mits of </w:t>
      </w:r>
      <w:r w:rsidR="00C84FB6">
        <w:rPr>
          <w:rFonts w:ascii="Garamond" w:hAnsi="Garamond" w:cs="Times New Roman"/>
        </w:rPr>
        <w:t>E</w:t>
      </w:r>
      <w:r w:rsidRPr="00094A08">
        <w:rPr>
          <w:rFonts w:ascii="Garamond" w:hAnsi="Garamond" w:cs="Times New Roman"/>
        </w:rPr>
        <w:t xml:space="preserve">vil: </w:t>
      </w:r>
      <w:r w:rsidR="00C84FB6">
        <w:rPr>
          <w:rFonts w:ascii="Garamond" w:hAnsi="Garamond" w:cs="Times New Roman"/>
        </w:rPr>
        <w:t>V</w:t>
      </w:r>
      <w:r w:rsidRPr="00094A08">
        <w:rPr>
          <w:rFonts w:ascii="Garamond" w:hAnsi="Garamond" w:cs="Times New Roman"/>
        </w:rPr>
        <w:t xml:space="preserve">ariations on a Strawsonian </w:t>
      </w:r>
      <w:r w:rsidR="00C84FB6">
        <w:rPr>
          <w:rFonts w:ascii="Garamond" w:hAnsi="Garamond" w:cs="Times New Roman"/>
        </w:rPr>
        <w:t>T</w:t>
      </w:r>
      <w:r w:rsidRPr="00094A08">
        <w:rPr>
          <w:rFonts w:ascii="Garamond" w:hAnsi="Garamond" w:cs="Times New Roman"/>
        </w:rPr>
        <w:t>heme.</w:t>
      </w:r>
      <w:r w:rsidR="00C84FB6">
        <w:rPr>
          <w:rFonts w:ascii="Garamond" w:hAnsi="Garamond" w:cs="Times New Roman"/>
        </w:rPr>
        <w:t>”</w:t>
      </w:r>
      <w:r w:rsidRPr="00094A08">
        <w:rPr>
          <w:rFonts w:ascii="Garamond" w:hAnsi="Garamond" w:cs="Times New Roman"/>
        </w:rPr>
        <w:t xml:space="preserve"> In </w:t>
      </w:r>
      <w:r w:rsidRPr="00094A08">
        <w:rPr>
          <w:rFonts w:ascii="Garamond" w:hAnsi="Garamond" w:cs="Times New Roman"/>
          <w:i/>
        </w:rPr>
        <w:t xml:space="preserve">Responsibility, </w:t>
      </w:r>
      <w:r w:rsidR="00C84FB6">
        <w:rPr>
          <w:rFonts w:ascii="Garamond" w:hAnsi="Garamond" w:cs="Times New Roman"/>
          <w:i/>
        </w:rPr>
        <w:t>C</w:t>
      </w:r>
      <w:r w:rsidRPr="00094A08">
        <w:rPr>
          <w:rFonts w:ascii="Garamond" w:hAnsi="Garamond" w:cs="Times New Roman"/>
          <w:i/>
        </w:rPr>
        <w:t xml:space="preserve">haracter, and the </w:t>
      </w:r>
      <w:r w:rsidR="00C84FB6">
        <w:rPr>
          <w:rFonts w:ascii="Garamond" w:hAnsi="Garamond" w:cs="Times New Roman"/>
          <w:i/>
        </w:rPr>
        <w:t>E</w:t>
      </w:r>
      <w:r w:rsidRPr="00094A08">
        <w:rPr>
          <w:rFonts w:ascii="Garamond" w:hAnsi="Garamond" w:cs="Times New Roman"/>
          <w:i/>
        </w:rPr>
        <w:t xml:space="preserve">motions: New </w:t>
      </w:r>
      <w:r w:rsidR="00C84FB6">
        <w:rPr>
          <w:rFonts w:ascii="Garamond" w:hAnsi="Garamond" w:cs="Times New Roman"/>
          <w:i/>
        </w:rPr>
        <w:t>E</w:t>
      </w:r>
      <w:r w:rsidRPr="00094A08">
        <w:rPr>
          <w:rFonts w:ascii="Garamond" w:hAnsi="Garamond" w:cs="Times New Roman"/>
          <w:i/>
        </w:rPr>
        <w:t xml:space="preserve">ssays in </w:t>
      </w:r>
      <w:r w:rsidR="00C84FB6">
        <w:rPr>
          <w:rFonts w:ascii="Garamond" w:hAnsi="Garamond" w:cs="Times New Roman"/>
          <w:i/>
        </w:rPr>
        <w:t>M</w:t>
      </w:r>
      <w:r w:rsidRPr="00094A08">
        <w:rPr>
          <w:rFonts w:ascii="Garamond" w:hAnsi="Garamond" w:cs="Times New Roman"/>
          <w:i/>
        </w:rPr>
        <w:t xml:space="preserve">oral </w:t>
      </w:r>
      <w:r w:rsidR="00C84FB6">
        <w:rPr>
          <w:rFonts w:ascii="Garamond" w:hAnsi="Garamond" w:cs="Times New Roman"/>
          <w:i/>
        </w:rPr>
        <w:t>P</w:t>
      </w:r>
      <w:r w:rsidRPr="00094A08">
        <w:rPr>
          <w:rFonts w:ascii="Garamond" w:hAnsi="Garamond" w:cs="Times New Roman"/>
          <w:i/>
        </w:rPr>
        <w:t>sychology</w:t>
      </w:r>
      <w:r w:rsidR="00C84FB6">
        <w:rPr>
          <w:rFonts w:ascii="Garamond" w:hAnsi="Garamond" w:cs="Times New Roman"/>
          <w:iCs/>
        </w:rPr>
        <w:t xml:space="preserve">, edited by </w:t>
      </w:r>
      <w:r w:rsidR="00C84FB6" w:rsidRPr="00094A08">
        <w:rPr>
          <w:rFonts w:ascii="Garamond" w:hAnsi="Garamond" w:cs="Times New Roman"/>
        </w:rPr>
        <w:t>F</w:t>
      </w:r>
      <w:r w:rsidR="00C84FB6">
        <w:rPr>
          <w:rFonts w:ascii="Garamond" w:hAnsi="Garamond" w:cs="Times New Roman"/>
        </w:rPr>
        <w:t>erdinand</w:t>
      </w:r>
      <w:r w:rsidR="00C84FB6" w:rsidRPr="00094A08">
        <w:rPr>
          <w:rFonts w:ascii="Garamond" w:hAnsi="Garamond" w:cs="Times New Roman"/>
        </w:rPr>
        <w:t xml:space="preserve"> </w:t>
      </w:r>
      <w:proofErr w:type="spellStart"/>
      <w:r w:rsidR="00C84FB6" w:rsidRPr="00094A08">
        <w:rPr>
          <w:rFonts w:ascii="Garamond" w:hAnsi="Garamond" w:cs="Times New Roman"/>
        </w:rPr>
        <w:t>Shoeman</w:t>
      </w:r>
      <w:proofErr w:type="spellEnd"/>
      <w:r w:rsidR="00C84FB6" w:rsidRPr="00094A08">
        <w:rPr>
          <w:rFonts w:ascii="Garamond" w:hAnsi="Garamond" w:cs="Times New Roman"/>
        </w:rPr>
        <w:t xml:space="preserve">, </w:t>
      </w:r>
      <w:r w:rsidRPr="00094A08">
        <w:rPr>
          <w:rFonts w:ascii="Garamond" w:hAnsi="Garamond" w:cs="Times New Roman"/>
          <w:i/>
        </w:rPr>
        <w:t xml:space="preserve"> </w:t>
      </w:r>
      <w:r w:rsidRPr="00094A08">
        <w:rPr>
          <w:rFonts w:ascii="Garamond" w:hAnsi="Garamond" w:cs="Times New Roman"/>
        </w:rPr>
        <w:t>256-286. Cambridge University Press.</w:t>
      </w:r>
    </w:p>
    <w:p w14:paraId="616A59C3" w14:textId="1F0E835E" w:rsidR="00555357" w:rsidRPr="00555357" w:rsidRDefault="00555357" w:rsidP="00B40A33">
      <w:pPr>
        <w:spacing w:line="480" w:lineRule="auto"/>
        <w:ind w:left="720" w:hanging="720"/>
        <w:rPr>
          <w:rFonts w:ascii="Garamond" w:hAnsi="Garamond" w:cs="Times New Roman"/>
        </w:rPr>
      </w:pPr>
      <w:r>
        <w:rPr>
          <w:rFonts w:ascii="Garamond" w:hAnsi="Garamond" w:cs="Times New Roman"/>
        </w:rPr>
        <w:lastRenderedPageBreak/>
        <w:t xml:space="preserve">Watson, Gary. 2013. “Psychopathic Agency and Prudential Deficits.” </w:t>
      </w:r>
      <w:r>
        <w:rPr>
          <w:rFonts w:ascii="Garamond" w:hAnsi="Garamond" w:cs="Times New Roman"/>
          <w:i/>
          <w:iCs/>
        </w:rPr>
        <w:t xml:space="preserve">Proceedings of the Aristotelian Society </w:t>
      </w:r>
      <w:r>
        <w:rPr>
          <w:rFonts w:ascii="Garamond" w:hAnsi="Garamond" w:cs="Times New Roman"/>
        </w:rPr>
        <w:t>113: 269-292.</w:t>
      </w:r>
    </w:p>
    <w:p w14:paraId="0E2B3710" w14:textId="71AD333F" w:rsidR="00B40A33" w:rsidRDefault="00B40A33" w:rsidP="00B40A33">
      <w:pPr>
        <w:spacing w:line="480" w:lineRule="auto"/>
        <w:ind w:left="720" w:hanging="720"/>
        <w:rPr>
          <w:rFonts w:ascii="Garamond" w:hAnsi="Garamond" w:cs="Times New Roman"/>
        </w:rPr>
      </w:pPr>
      <w:r w:rsidRPr="00094A08">
        <w:rPr>
          <w:rFonts w:ascii="Garamond" w:hAnsi="Garamond" w:cs="Times New Roman"/>
        </w:rPr>
        <w:t>Watson, G</w:t>
      </w:r>
      <w:r w:rsidR="00C84FB6">
        <w:rPr>
          <w:rFonts w:ascii="Garamond" w:hAnsi="Garamond" w:cs="Times New Roman"/>
        </w:rPr>
        <w:t>ary</w:t>
      </w:r>
      <w:r w:rsidRPr="00094A08">
        <w:rPr>
          <w:rFonts w:ascii="Garamond" w:hAnsi="Garamond" w:cs="Times New Roman"/>
        </w:rPr>
        <w:t xml:space="preserve">. 2014. </w:t>
      </w:r>
      <w:r w:rsidR="00C84FB6">
        <w:rPr>
          <w:rFonts w:ascii="Garamond" w:hAnsi="Garamond" w:cs="Times New Roman"/>
        </w:rPr>
        <w:t>“</w:t>
      </w:r>
      <w:r w:rsidRPr="00094A08">
        <w:rPr>
          <w:rFonts w:ascii="Garamond" w:hAnsi="Garamond" w:cs="Times New Roman"/>
        </w:rPr>
        <w:t xml:space="preserve">Peter Strawson on </w:t>
      </w:r>
      <w:r w:rsidR="00C84FB6">
        <w:rPr>
          <w:rFonts w:ascii="Garamond" w:hAnsi="Garamond" w:cs="Times New Roman"/>
        </w:rPr>
        <w:t>R</w:t>
      </w:r>
      <w:r w:rsidRPr="00094A08">
        <w:rPr>
          <w:rFonts w:ascii="Garamond" w:hAnsi="Garamond" w:cs="Times New Roman"/>
        </w:rPr>
        <w:t xml:space="preserve">esponsibility and </w:t>
      </w:r>
      <w:r w:rsidR="00C84FB6">
        <w:rPr>
          <w:rFonts w:ascii="Garamond" w:hAnsi="Garamond" w:cs="Times New Roman"/>
        </w:rPr>
        <w:t>S</w:t>
      </w:r>
      <w:r w:rsidRPr="00094A08">
        <w:rPr>
          <w:rFonts w:ascii="Garamond" w:hAnsi="Garamond" w:cs="Times New Roman"/>
        </w:rPr>
        <w:t>ociality.</w:t>
      </w:r>
      <w:r w:rsidR="00C84FB6">
        <w:rPr>
          <w:rFonts w:ascii="Garamond" w:hAnsi="Garamond" w:cs="Times New Roman"/>
        </w:rPr>
        <w:t>”</w:t>
      </w:r>
      <w:r w:rsidRPr="00094A08">
        <w:rPr>
          <w:rFonts w:ascii="Garamond" w:hAnsi="Garamond" w:cs="Times New Roman"/>
        </w:rPr>
        <w:t xml:space="preserve"> </w:t>
      </w:r>
      <w:r w:rsidR="00C84FB6" w:rsidRPr="00094A08">
        <w:rPr>
          <w:rFonts w:ascii="Garamond" w:hAnsi="Garamond" w:cs="Times New Roman"/>
        </w:rPr>
        <w:t xml:space="preserve">In </w:t>
      </w:r>
      <w:r w:rsidR="00C84FB6" w:rsidRPr="00094A08">
        <w:rPr>
          <w:rFonts w:ascii="Garamond" w:hAnsi="Garamond" w:cs="Times New Roman"/>
          <w:i/>
        </w:rPr>
        <w:t xml:space="preserve">Oxford </w:t>
      </w:r>
      <w:r w:rsidR="00C84FB6">
        <w:rPr>
          <w:rFonts w:ascii="Garamond" w:hAnsi="Garamond" w:cs="Times New Roman"/>
          <w:i/>
        </w:rPr>
        <w:t>S</w:t>
      </w:r>
      <w:r w:rsidR="00C84FB6" w:rsidRPr="00094A08">
        <w:rPr>
          <w:rFonts w:ascii="Garamond" w:hAnsi="Garamond" w:cs="Times New Roman"/>
          <w:i/>
        </w:rPr>
        <w:t xml:space="preserve">tudies in </w:t>
      </w:r>
      <w:r w:rsidR="00C84FB6">
        <w:rPr>
          <w:rFonts w:ascii="Garamond" w:hAnsi="Garamond" w:cs="Times New Roman"/>
          <w:i/>
        </w:rPr>
        <w:t>A</w:t>
      </w:r>
      <w:r w:rsidR="00C84FB6" w:rsidRPr="00094A08">
        <w:rPr>
          <w:rFonts w:ascii="Garamond" w:hAnsi="Garamond" w:cs="Times New Roman"/>
          <w:i/>
        </w:rPr>
        <w:t xml:space="preserve">gency and </w:t>
      </w:r>
      <w:r w:rsidR="00C84FB6">
        <w:rPr>
          <w:rFonts w:ascii="Garamond" w:hAnsi="Garamond" w:cs="Times New Roman"/>
          <w:i/>
        </w:rPr>
        <w:t>R</w:t>
      </w:r>
      <w:r w:rsidR="00C84FB6" w:rsidRPr="00094A08">
        <w:rPr>
          <w:rFonts w:ascii="Garamond" w:hAnsi="Garamond" w:cs="Times New Roman"/>
          <w:i/>
        </w:rPr>
        <w:t xml:space="preserve">esponsibility, </w:t>
      </w:r>
      <w:r w:rsidR="00C84FB6">
        <w:rPr>
          <w:rFonts w:ascii="Garamond" w:hAnsi="Garamond" w:cs="Times New Roman"/>
          <w:i/>
        </w:rPr>
        <w:t>V</w:t>
      </w:r>
      <w:r w:rsidR="00C84FB6" w:rsidRPr="00094A08">
        <w:rPr>
          <w:rFonts w:ascii="Garamond" w:hAnsi="Garamond" w:cs="Times New Roman"/>
          <w:i/>
        </w:rPr>
        <w:t>ol. 2: ‘Freedom and Resentment’ at 50</w:t>
      </w:r>
      <w:r w:rsidR="00C84FB6">
        <w:rPr>
          <w:rFonts w:ascii="Garamond" w:hAnsi="Garamond" w:cs="Times New Roman"/>
          <w:iCs/>
        </w:rPr>
        <w:t xml:space="preserve">, edited by </w:t>
      </w:r>
      <w:r w:rsidR="00C84FB6" w:rsidRPr="00094A08">
        <w:rPr>
          <w:rFonts w:ascii="Garamond" w:hAnsi="Garamond" w:cs="Times New Roman"/>
        </w:rPr>
        <w:t>D</w:t>
      </w:r>
      <w:r w:rsidR="00C84FB6">
        <w:rPr>
          <w:rFonts w:ascii="Garamond" w:hAnsi="Garamond" w:cs="Times New Roman"/>
        </w:rPr>
        <w:t>avid</w:t>
      </w:r>
      <w:r w:rsidR="00C84FB6" w:rsidRPr="00094A08">
        <w:rPr>
          <w:rFonts w:ascii="Garamond" w:hAnsi="Garamond" w:cs="Times New Roman"/>
        </w:rPr>
        <w:t xml:space="preserve"> Shoemaker </w:t>
      </w:r>
      <w:r w:rsidR="00C84FB6">
        <w:rPr>
          <w:rFonts w:ascii="Garamond" w:hAnsi="Garamond" w:cs="Times New Roman"/>
        </w:rPr>
        <w:t>and</w:t>
      </w:r>
      <w:r w:rsidR="00C84FB6" w:rsidRPr="00094A08">
        <w:rPr>
          <w:rFonts w:ascii="Garamond" w:hAnsi="Garamond" w:cs="Times New Roman"/>
        </w:rPr>
        <w:t xml:space="preserve"> N</w:t>
      </w:r>
      <w:r w:rsidR="00C84FB6">
        <w:rPr>
          <w:rFonts w:ascii="Garamond" w:hAnsi="Garamond" w:cs="Times New Roman"/>
        </w:rPr>
        <w:t>eal</w:t>
      </w:r>
      <w:r w:rsidR="00C84FB6" w:rsidRPr="00094A08">
        <w:rPr>
          <w:rFonts w:ascii="Garamond" w:hAnsi="Garamond" w:cs="Times New Roman"/>
        </w:rPr>
        <w:t xml:space="preserve"> Tognazzini,</w:t>
      </w:r>
      <w:r w:rsidRPr="00094A08">
        <w:rPr>
          <w:rFonts w:ascii="Garamond" w:hAnsi="Garamond" w:cs="Times New Roman"/>
        </w:rPr>
        <w:t xml:space="preserve"> 15-32. Oxford University Press.</w:t>
      </w:r>
    </w:p>
    <w:p w14:paraId="0D1B39B4" w14:textId="48AE059C" w:rsidR="00CD574B" w:rsidRPr="00CD574B" w:rsidRDefault="00CD574B" w:rsidP="00B40A33">
      <w:pPr>
        <w:spacing w:line="480" w:lineRule="auto"/>
        <w:ind w:left="720" w:hanging="720"/>
        <w:rPr>
          <w:rFonts w:ascii="Garamond" w:hAnsi="Garamond" w:cs="Times New Roman"/>
        </w:rPr>
      </w:pPr>
      <w:r>
        <w:rPr>
          <w:rFonts w:ascii="Garamond" w:hAnsi="Garamond" w:cs="Times New Roman"/>
        </w:rPr>
        <w:t xml:space="preserve">Watson, G. 2024. </w:t>
      </w:r>
      <w:r w:rsidR="00E81882">
        <w:rPr>
          <w:rFonts w:ascii="Garamond" w:hAnsi="Garamond" w:cs="Times New Roman"/>
        </w:rPr>
        <w:t>“</w:t>
      </w:r>
      <w:r>
        <w:rPr>
          <w:rFonts w:ascii="Garamond" w:hAnsi="Garamond" w:cs="Times New Roman"/>
        </w:rPr>
        <w:t>The Peculiar Moral Position of Psychopaths.</w:t>
      </w:r>
      <w:r w:rsidR="00E81882">
        <w:rPr>
          <w:rFonts w:ascii="Garamond" w:hAnsi="Garamond" w:cs="Times New Roman"/>
        </w:rPr>
        <w:t>”</w:t>
      </w:r>
      <w:r>
        <w:rPr>
          <w:rFonts w:ascii="Garamond" w:hAnsi="Garamond" w:cs="Times New Roman"/>
        </w:rPr>
        <w:t xml:space="preserve"> In </w:t>
      </w:r>
      <w:r>
        <w:rPr>
          <w:rFonts w:ascii="Garamond" w:hAnsi="Garamond" w:cs="Times New Roman"/>
          <w:i/>
          <w:iCs/>
        </w:rPr>
        <w:t>Freedom, Responsibility, and Value: Essays in Honor of John Martin Fischer</w:t>
      </w:r>
      <w:r w:rsidR="00E81882">
        <w:rPr>
          <w:rFonts w:ascii="Garamond" w:hAnsi="Garamond" w:cs="Times New Roman"/>
          <w:i/>
          <w:iCs/>
        </w:rPr>
        <w:t xml:space="preserve">, </w:t>
      </w:r>
      <w:r w:rsidR="00E81882">
        <w:rPr>
          <w:rFonts w:ascii="Garamond" w:hAnsi="Garamond" w:cs="Times New Roman"/>
        </w:rPr>
        <w:t xml:space="preserve">edited by Taylor Cyr, Andrew Law, and Neal Tognazzini, </w:t>
      </w:r>
      <w:r>
        <w:rPr>
          <w:rFonts w:ascii="Garamond" w:hAnsi="Garamond" w:cs="Times New Roman"/>
        </w:rPr>
        <w:t>171-186. Oxford University Press.</w:t>
      </w:r>
    </w:p>
    <w:p w14:paraId="2AEC1018" w14:textId="739832FC" w:rsidR="00B40A33" w:rsidRPr="00094A08" w:rsidRDefault="00B40A33" w:rsidP="00B40A33">
      <w:pPr>
        <w:spacing w:line="480" w:lineRule="auto"/>
        <w:ind w:left="720" w:hanging="720"/>
        <w:rPr>
          <w:rFonts w:ascii="Garamond" w:hAnsi="Garamond" w:cs="Times New Roman"/>
        </w:rPr>
      </w:pPr>
      <w:r w:rsidRPr="00094A08">
        <w:rPr>
          <w:rFonts w:ascii="Garamond" w:hAnsi="Garamond" w:cs="Times New Roman"/>
        </w:rPr>
        <w:t>Wolf, S</w:t>
      </w:r>
      <w:r w:rsidR="000333BC">
        <w:rPr>
          <w:rFonts w:ascii="Garamond" w:hAnsi="Garamond" w:cs="Times New Roman"/>
        </w:rPr>
        <w:t>usan</w:t>
      </w:r>
      <w:r w:rsidRPr="00094A08">
        <w:rPr>
          <w:rFonts w:ascii="Garamond" w:hAnsi="Garamond" w:cs="Times New Roman"/>
        </w:rPr>
        <w:t xml:space="preserve">. 1981. </w:t>
      </w:r>
      <w:r w:rsidR="000333BC">
        <w:rPr>
          <w:rFonts w:ascii="Garamond" w:hAnsi="Garamond" w:cs="Times New Roman"/>
        </w:rPr>
        <w:t>“</w:t>
      </w:r>
      <w:r w:rsidRPr="00094A08">
        <w:rPr>
          <w:rFonts w:ascii="Garamond" w:hAnsi="Garamond" w:cs="Times New Roman"/>
        </w:rPr>
        <w:t xml:space="preserve">The </w:t>
      </w:r>
      <w:r w:rsidR="000333BC">
        <w:rPr>
          <w:rFonts w:ascii="Garamond" w:hAnsi="Garamond" w:cs="Times New Roman"/>
        </w:rPr>
        <w:t>I</w:t>
      </w:r>
      <w:r w:rsidRPr="00094A08">
        <w:rPr>
          <w:rFonts w:ascii="Garamond" w:hAnsi="Garamond" w:cs="Times New Roman"/>
        </w:rPr>
        <w:t xml:space="preserve">mportance of </w:t>
      </w:r>
      <w:r w:rsidR="000333BC">
        <w:rPr>
          <w:rFonts w:ascii="Garamond" w:hAnsi="Garamond" w:cs="Times New Roman"/>
        </w:rPr>
        <w:t>F</w:t>
      </w:r>
      <w:r w:rsidRPr="00094A08">
        <w:rPr>
          <w:rFonts w:ascii="Garamond" w:hAnsi="Garamond" w:cs="Times New Roman"/>
        </w:rPr>
        <w:t xml:space="preserve">ree </w:t>
      </w:r>
      <w:r w:rsidR="000333BC">
        <w:rPr>
          <w:rFonts w:ascii="Garamond" w:hAnsi="Garamond" w:cs="Times New Roman"/>
        </w:rPr>
        <w:t>W</w:t>
      </w:r>
      <w:r w:rsidRPr="00094A08">
        <w:rPr>
          <w:rFonts w:ascii="Garamond" w:hAnsi="Garamond" w:cs="Times New Roman"/>
        </w:rPr>
        <w:t>ill.</w:t>
      </w:r>
      <w:r w:rsidR="000333BC">
        <w:rPr>
          <w:rFonts w:ascii="Garamond" w:hAnsi="Garamond" w:cs="Times New Roman"/>
        </w:rPr>
        <w:t>”</w:t>
      </w:r>
      <w:r w:rsidRPr="00094A08">
        <w:rPr>
          <w:rFonts w:ascii="Garamond" w:hAnsi="Garamond" w:cs="Times New Roman"/>
        </w:rPr>
        <w:t xml:space="preserve"> </w:t>
      </w:r>
      <w:r w:rsidRPr="00094A08">
        <w:rPr>
          <w:rFonts w:ascii="Garamond" w:hAnsi="Garamond" w:cs="Times New Roman"/>
          <w:i/>
        </w:rPr>
        <w:t xml:space="preserve">Mind </w:t>
      </w:r>
      <w:r w:rsidRPr="00094A08">
        <w:rPr>
          <w:rFonts w:ascii="Garamond" w:hAnsi="Garamond" w:cs="Times New Roman"/>
        </w:rPr>
        <w:t>90: 386-405.</w:t>
      </w:r>
    </w:p>
    <w:p w14:paraId="3B425B50" w14:textId="77777777" w:rsidR="000715D4" w:rsidRPr="00094A08" w:rsidRDefault="000715D4" w:rsidP="000715D4">
      <w:pPr>
        <w:spacing w:line="480" w:lineRule="auto"/>
        <w:rPr>
          <w:rFonts w:ascii="Garamond" w:hAnsi="Garamond" w:cs="Times New Roman"/>
        </w:rPr>
      </w:pPr>
    </w:p>
    <w:sectPr w:rsidR="000715D4" w:rsidRPr="00094A08" w:rsidSect="00823D05">
      <w:headerReference w:type="even" r:id="rId8"/>
      <w:headerReference w:type="default" r:id="rId9"/>
      <w:pgSz w:w="12240" w:h="15840"/>
      <w:pgMar w:top="1440" w:right="1656" w:bottom="1440" w:left="165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B2C5" w14:textId="77777777" w:rsidR="00DE5A09" w:rsidRDefault="00DE5A09" w:rsidP="00E0401E">
      <w:r>
        <w:separator/>
      </w:r>
    </w:p>
  </w:endnote>
  <w:endnote w:type="continuationSeparator" w:id="0">
    <w:p w14:paraId="0AE09BD9" w14:textId="77777777" w:rsidR="00DE5A09" w:rsidRDefault="00DE5A09" w:rsidP="00E0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46E9" w14:textId="77777777" w:rsidR="00DE5A09" w:rsidRDefault="00DE5A09" w:rsidP="00E0401E">
      <w:r>
        <w:separator/>
      </w:r>
    </w:p>
  </w:footnote>
  <w:footnote w:type="continuationSeparator" w:id="0">
    <w:p w14:paraId="27D4E9DE" w14:textId="77777777" w:rsidR="00DE5A09" w:rsidRDefault="00DE5A09" w:rsidP="00E0401E">
      <w:r>
        <w:continuationSeparator/>
      </w:r>
    </w:p>
  </w:footnote>
  <w:footnote w:id="1">
    <w:p w14:paraId="36EAB89C" w14:textId="22DF74A7" w:rsidR="00B07405" w:rsidRPr="00927EF4" w:rsidRDefault="00B07405">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See Stern 1974; Bennett 1980; Watson 1987; and Wallace 1994, 2014. </w:t>
      </w:r>
      <w:r w:rsidR="00D85446" w:rsidRPr="00927EF4">
        <w:rPr>
          <w:rFonts w:ascii="Garamond" w:hAnsi="Garamond" w:cs="Times New Roman"/>
          <w:sz w:val="20"/>
          <w:szCs w:val="20"/>
        </w:rPr>
        <w:t>Here</w:t>
      </w:r>
      <w:r w:rsidR="007F44DC" w:rsidRPr="00927EF4">
        <w:rPr>
          <w:rFonts w:ascii="Garamond" w:hAnsi="Garamond" w:cs="Times New Roman"/>
          <w:sz w:val="20"/>
          <w:szCs w:val="20"/>
        </w:rPr>
        <w:t>,</w:t>
      </w:r>
      <w:r w:rsidR="00D85446" w:rsidRPr="00927EF4">
        <w:rPr>
          <w:rFonts w:ascii="Garamond" w:hAnsi="Garamond" w:cs="Times New Roman"/>
          <w:sz w:val="20"/>
          <w:szCs w:val="20"/>
        </w:rPr>
        <w:t xml:space="preserve"> I draw on Bennett’s formulation of the worry (</w:t>
      </w:r>
      <w:r w:rsidR="00CD574B" w:rsidRPr="00927EF4">
        <w:rPr>
          <w:rFonts w:ascii="Garamond" w:hAnsi="Garamond" w:cs="Times New Roman"/>
          <w:sz w:val="20"/>
          <w:szCs w:val="20"/>
        </w:rPr>
        <w:t xml:space="preserve">see </w:t>
      </w:r>
      <w:r w:rsidR="00D85446" w:rsidRPr="00927EF4">
        <w:rPr>
          <w:rFonts w:ascii="Garamond" w:hAnsi="Garamond" w:cs="Times New Roman"/>
          <w:sz w:val="20"/>
          <w:szCs w:val="20"/>
        </w:rPr>
        <w:t>Bennett 1980, 34-36).</w:t>
      </w:r>
    </w:p>
  </w:footnote>
  <w:footnote w:id="2">
    <w:p w14:paraId="3222196F" w14:textId="6BF67B91" w:rsidR="00B9658F" w:rsidRPr="00927EF4" w:rsidRDefault="00B9658F">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I don’t mean to suggest that the participant attitude does not factor into the parent-child relationship, even very early on. There are big differences, </w:t>
      </w:r>
      <w:r w:rsidR="00CC4C8D" w:rsidRPr="00927EF4">
        <w:rPr>
          <w:rFonts w:ascii="Garamond" w:hAnsi="Garamond"/>
          <w:sz w:val="20"/>
          <w:szCs w:val="20"/>
        </w:rPr>
        <w:t>however</w:t>
      </w:r>
      <w:r w:rsidRPr="00927EF4">
        <w:rPr>
          <w:rFonts w:ascii="Garamond" w:hAnsi="Garamond"/>
          <w:sz w:val="20"/>
          <w:szCs w:val="20"/>
        </w:rPr>
        <w:t xml:space="preserve">, between a parental relationship with a three-month old, a three-year old, a sixteen-year old, and a thirty-year old. That the relationship changes, that it gradually becomes less about caring for and shaping the child and begins to resemble a </w:t>
      </w:r>
      <w:r w:rsidR="00CC4C8D" w:rsidRPr="00927EF4">
        <w:rPr>
          <w:rFonts w:ascii="Garamond" w:hAnsi="Garamond"/>
          <w:sz w:val="20"/>
          <w:szCs w:val="20"/>
        </w:rPr>
        <w:t xml:space="preserve">“typical” </w:t>
      </w:r>
      <w:r w:rsidRPr="00927EF4">
        <w:rPr>
          <w:rFonts w:ascii="Garamond" w:hAnsi="Garamond"/>
          <w:sz w:val="20"/>
          <w:szCs w:val="20"/>
        </w:rPr>
        <w:t>reciprocal</w:t>
      </w:r>
      <w:r w:rsidR="00CC4C8D" w:rsidRPr="00927EF4">
        <w:rPr>
          <w:rFonts w:ascii="Garamond" w:hAnsi="Garamond"/>
          <w:sz w:val="20"/>
          <w:szCs w:val="20"/>
        </w:rPr>
        <w:t>,</w:t>
      </w:r>
      <w:r w:rsidRPr="00927EF4">
        <w:rPr>
          <w:rFonts w:ascii="Garamond" w:hAnsi="Garamond"/>
          <w:sz w:val="20"/>
          <w:szCs w:val="20"/>
        </w:rPr>
        <w:t xml:space="preserve"> adult relationship is enough to make the point. It is worth adding that this paper will not dwell on the complicated ways in which the participant attitude can co-exist with the objective attitude, on the layered nature of many relationships, such as our relationship with children. While a complete account of the moral psychology of responsibility would include an account of these complications, this paper aims to take a first step, unpacking the participant attitude in more paradigmatic contexts.</w:t>
      </w:r>
    </w:p>
  </w:footnote>
  <w:footnote w:id="3">
    <w:p w14:paraId="661AC4C1" w14:textId="6F15400F" w:rsidR="00B07405" w:rsidRPr="00927EF4" w:rsidRDefault="00B07405" w:rsidP="006167AA">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Many theorists have had insightful things to say about the participant attitude. See, e.g., Wolf 1981; Darwall 2006; Macnamara 2011; Shabo 2012a, 2012b; Watson 2014; Tognazzini 2015; Coates 2018; and Hutchinson 2018. My point, then, isn’t that theorists have ignored the participant attitude wholesale, nor is it to suggest that theorists haven’t had important things to say about it. My point is only that there is a lack of systematic accounts of just what it is, particularly in light of the ways in which Strawson’s account of the attitude fails.</w:t>
      </w:r>
      <w:r w:rsidR="00CD574B" w:rsidRPr="00927EF4">
        <w:rPr>
          <w:rFonts w:ascii="Garamond" w:hAnsi="Garamond" w:cs="Times New Roman"/>
          <w:sz w:val="20"/>
          <w:szCs w:val="20"/>
        </w:rPr>
        <w:t xml:space="preserve"> </w:t>
      </w:r>
    </w:p>
  </w:footnote>
  <w:footnote w:id="4">
    <w:p w14:paraId="3486323F" w14:textId="52F90F18" w:rsidR="007D0648" w:rsidRPr="00927EF4" w:rsidRDefault="007D0648">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I previously gestured at this idea in Beglin 2020 and 2021.</w:t>
      </w:r>
    </w:p>
  </w:footnote>
  <w:footnote w:id="5">
    <w:p w14:paraId="274FB069" w14:textId="716A22C8" w:rsidR="00B07405" w:rsidRPr="00927EF4" w:rsidRDefault="00B07405" w:rsidP="006167AA">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See, e.g., Watson 2011; Darwall 2006; Shoemaker 2007; Macnamara 2015a, 2015b.</w:t>
      </w:r>
    </w:p>
  </w:footnote>
  <w:footnote w:id="6">
    <w:p w14:paraId="2B5CAAD4" w14:textId="6E9B5A7C" w:rsidR="00B07405" w:rsidRPr="00927EF4" w:rsidRDefault="00B07405" w:rsidP="006167AA">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For protest views, see Hieronymi 2001, Talbert 2012, Smith 2013; for views that focus on the reactive attitudes as responses to good or ill will, see</w:t>
      </w:r>
      <w:r w:rsidR="00D918D9" w:rsidRPr="00927EF4">
        <w:rPr>
          <w:rFonts w:ascii="Garamond" w:hAnsi="Garamond" w:cs="Times New Roman"/>
          <w:sz w:val="20"/>
          <w:szCs w:val="20"/>
        </w:rPr>
        <w:t>, e.g.,</w:t>
      </w:r>
      <w:r w:rsidRPr="00927EF4">
        <w:rPr>
          <w:rFonts w:ascii="Garamond" w:hAnsi="Garamond" w:cs="Times New Roman"/>
          <w:sz w:val="20"/>
          <w:szCs w:val="20"/>
        </w:rPr>
        <w:t xml:space="preserve"> </w:t>
      </w:r>
      <w:r w:rsidR="00D94CCE" w:rsidRPr="00927EF4">
        <w:rPr>
          <w:rFonts w:ascii="Garamond" w:hAnsi="Garamond" w:cs="Times New Roman"/>
          <w:sz w:val="20"/>
          <w:szCs w:val="20"/>
        </w:rPr>
        <w:t>Scanlon 2008</w:t>
      </w:r>
      <w:r w:rsidR="00D918D9" w:rsidRPr="00927EF4">
        <w:rPr>
          <w:rFonts w:ascii="Garamond" w:hAnsi="Garamond" w:cs="Times New Roman"/>
          <w:sz w:val="20"/>
          <w:szCs w:val="20"/>
        </w:rPr>
        <w:t>;</w:t>
      </w:r>
      <w:r w:rsidR="00D94CCE" w:rsidRPr="00927EF4">
        <w:rPr>
          <w:rFonts w:ascii="Garamond" w:hAnsi="Garamond" w:cs="Times New Roman"/>
          <w:sz w:val="20"/>
          <w:szCs w:val="20"/>
        </w:rPr>
        <w:t xml:space="preserve"> </w:t>
      </w:r>
      <w:r w:rsidRPr="00927EF4">
        <w:rPr>
          <w:rFonts w:ascii="Garamond" w:hAnsi="Garamond" w:cs="Times New Roman"/>
          <w:sz w:val="20"/>
          <w:szCs w:val="20"/>
        </w:rPr>
        <w:t>McKenna 2012</w:t>
      </w:r>
      <w:r w:rsidR="00D918D9" w:rsidRPr="00927EF4">
        <w:rPr>
          <w:rFonts w:ascii="Garamond" w:hAnsi="Garamond" w:cs="Times New Roman"/>
          <w:sz w:val="20"/>
          <w:szCs w:val="20"/>
        </w:rPr>
        <w:t>;</w:t>
      </w:r>
      <w:r w:rsidR="00D94CCE" w:rsidRPr="00927EF4">
        <w:rPr>
          <w:rFonts w:ascii="Garamond" w:hAnsi="Garamond" w:cs="Times New Roman"/>
          <w:sz w:val="20"/>
          <w:szCs w:val="20"/>
        </w:rPr>
        <w:t xml:space="preserve"> and</w:t>
      </w:r>
      <w:r w:rsidRPr="00927EF4">
        <w:rPr>
          <w:rFonts w:ascii="Garamond" w:hAnsi="Garamond" w:cs="Times New Roman"/>
          <w:sz w:val="20"/>
          <w:szCs w:val="20"/>
        </w:rPr>
        <w:t xml:space="preserve"> Shoemaker 2015.</w:t>
      </w:r>
    </w:p>
  </w:footnote>
  <w:footnote w:id="7">
    <w:p w14:paraId="504AFA09" w14:textId="0B02829D" w:rsidR="007051ED" w:rsidRPr="00927EF4" w:rsidRDefault="007051ED">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The ideas in this paragraph grow out of Beglin 2018, 2020.</w:t>
      </w:r>
    </w:p>
  </w:footnote>
  <w:footnote w:id="8">
    <w:p w14:paraId="5A45DD3A" w14:textId="129AC540" w:rsidR="00B07405" w:rsidRPr="00927EF4" w:rsidRDefault="00B07405" w:rsidP="006167AA">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See, e.g., Scanlon 1998, 2008; Smith 2005, 2012; Shoemaker 2011, 2015; McKenna 2012; Talbert 2012; and </w:t>
      </w:r>
      <w:r w:rsidRPr="00927EF4">
        <w:rPr>
          <w:rFonts w:ascii="Garamond" w:hAnsi="Garamond" w:cs="Times New Roman"/>
          <w:sz w:val="20"/>
          <w:szCs w:val="20"/>
        </w:rPr>
        <w:t>Nelkin 2015.</w:t>
      </w:r>
      <w:r w:rsidR="00B9658F" w:rsidRPr="00927EF4">
        <w:rPr>
          <w:rFonts w:ascii="Garamond" w:hAnsi="Garamond" w:cs="Times New Roman"/>
          <w:sz w:val="20"/>
          <w:szCs w:val="20"/>
        </w:rPr>
        <w:t xml:space="preserve"> </w:t>
      </w:r>
    </w:p>
  </w:footnote>
  <w:footnote w:id="9">
    <w:p w14:paraId="0CDC3FC1" w14:textId="2174B459" w:rsidR="00B07405" w:rsidRPr="00927EF4" w:rsidRDefault="00B07405" w:rsidP="006167AA">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This seems to be Strawson’s view (Strawson 1962, 48-50; Watson 2014). See also McKenna 2012 and Shoemaker 2015, Ch. 3.</w:t>
      </w:r>
    </w:p>
  </w:footnote>
  <w:footnote w:id="10">
    <w:p w14:paraId="1C576216" w14:textId="43E90756" w:rsidR="00B07405" w:rsidRPr="00927EF4" w:rsidRDefault="00B07405">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w:t>
      </w:r>
      <w:r w:rsidRPr="00927EF4">
        <w:rPr>
          <w:rFonts w:ascii="Garamond" w:hAnsi="Garamond" w:cs="Times New Roman"/>
          <w:sz w:val="20"/>
          <w:szCs w:val="20"/>
        </w:rPr>
        <w:t>For a more detailed articulation of th</w:t>
      </w:r>
      <w:r w:rsidR="000B0524" w:rsidRPr="00927EF4">
        <w:rPr>
          <w:rFonts w:ascii="Garamond" w:hAnsi="Garamond" w:cs="Times New Roman"/>
          <w:sz w:val="20"/>
          <w:szCs w:val="20"/>
        </w:rPr>
        <w:t>ese</w:t>
      </w:r>
      <w:r w:rsidRPr="00927EF4">
        <w:rPr>
          <w:rFonts w:ascii="Garamond" w:hAnsi="Garamond" w:cs="Times New Roman"/>
          <w:sz w:val="20"/>
          <w:szCs w:val="20"/>
        </w:rPr>
        <w:t xml:space="preserve"> point</w:t>
      </w:r>
      <w:r w:rsidR="000B0524" w:rsidRPr="00927EF4">
        <w:rPr>
          <w:rFonts w:ascii="Garamond" w:hAnsi="Garamond" w:cs="Times New Roman"/>
          <w:sz w:val="20"/>
          <w:szCs w:val="20"/>
        </w:rPr>
        <w:t>s</w:t>
      </w:r>
      <w:r w:rsidRPr="00927EF4">
        <w:rPr>
          <w:rFonts w:ascii="Garamond" w:hAnsi="Garamond" w:cs="Times New Roman"/>
          <w:sz w:val="20"/>
          <w:szCs w:val="20"/>
        </w:rPr>
        <w:t>, see Beglin 2018 and, especially, Beglin 2020. In this work, I emphasize the importance of accounting for the “basic concern” that gives rise to the reactive attitudes. Here, I’m interested in the participant attitude. I take these notions to be, if not identical, at least deeply—inseparably—connected.</w:t>
      </w:r>
    </w:p>
  </w:footnote>
  <w:footnote w:id="11">
    <w:p w14:paraId="57FA28A6" w14:textId="23FB4F7D" w:rsidR="006308A2" w:rsidRPr="00927EF4" w:rsidRDefault="006308A2">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w:t>
      </w:r>
      <w:r w:rsidR="009D66E4" w:rsidRPr="00927EF4">
        <w:rPr>
          <w:rFonts w:ascii="Garamond" w:hAnsi="Garamond"/>
          <w:sz w:val="20"/>
          <w:szCs w:val="20"/>
        </w:rPr>
        <w:t xml:space="preserve">To be clear, </w:t>
      </w:r>
      <w:r w:rsidR="00B82F2B" w:rsidRPr="00927EF4">
        <w:rPr>
          <w:rFonts w:ascii="Garamond" w:hAnsi="Garamond"/>
          <w:sz w:val="20"/>
          <w:szCs w:val="20"/>
        </w:rPr>
        <w:t xml:space="preserve">my goal here isn’t interpretive. I’m unsure Hieronymi would </w:t>
      </w:r>
      <w:r w:rsidR="00023ED0" w:rsidRPr="00927EF4">
        <w:rPr>
          <w:rFonts w:ascii="Garamond" w:hAnsi="Garamond"/>
          <w:sz w:val="20"/>
          <w:szCs w:val="20"/>
        </w:rPr>
        <w:t xml:space="preserve">ultimately </w:t>
      </w:r>
      <w:r w:rsidR="00B82F2B" w:rsidRPr="00927EF4">
        <w:rPr>
          <w:rFonts w:ascii="Garamond" w:hAnsi="Garamond"/>
          <w:sz w:val="20"/>
          <w:szCs w:val="20"/>
        </w:rPr>
        <w:t xml:space="preserve">endorse </w:t>
      </w:r>
      <w:r w:rsidR="00A906E9" w:rsidRPr="00927EF4">
        <w:rPr>
          <w:rFonts w:ascii="Garamond" w:hAnsi="Garamond"/>
          <w:sz w:val="20"/>
          <w:szCs w:val="20"/>
        </w:rPr>
        <w:t xml:space="preserve">the </w:t>
      </w:r>
      <w:r w:rsidR="00023ED0" w:rsidRPr="00927EF4">
        <w:rPr>
          <w:rFonts w:ascii="Garamond" w:hAnsi="Garamond"/>
          <w:sz w:val="20"/>
          <w:szCs w:val="20"/>
        </w:rPr>
        <w:t>account I elaborate</w:t>
      </w:r>
      <w:r w:rsidR="00B82F2B" w:rsidRPr="00927EF4">
        <w:rPr>
          <w:rFonts w:ascii="Garamond" w:hAnsi="Garamond"/>
          <w:sz w:val="20"/>
          <w:szCs w:val="20"/>
        </w:rPr>
        <w:t>.</w:t>
      </w:r>
      <w:r w:rsidR="00EA750A" w:rsidRPr="00927EF4">
        <w:rPr>
          <w:rFonts w:ascii="Garamond" w:hAnsi="Garamond"/>
          <w:sz w:val="20"/>
          <w:szCs w:val="20"/>
        </w:rPr>
        <w:t xml:space="preserve"> </w:t>
      </w:r>
      <w:r w:rsidR="00023ED0" w:rsidRPr="00927EF4">
        <w:rPr>
          <w:rFonts w:ascii="Garamond" w:hAnsi="Garamond"/>
          <w:sz w:val="20"/>
          <w:szCs w:val="20"/>
        </w:rPr>
        <w:t>I simply mean</w:t>
      </w:r>
      <w:r w:rsidR="00B82F2B" w:rsidRPr="00927EF4">
        <w:rPr>
          <w:rFonts w:ascii="Garamond" w:hAnsi="Garamond"/>
          <w:sz w:val="20"/>
          <w:szCs w:val="20"/>
        </w:rPr>
        <w:t xml:space="preserve"> to</w:t>
      </w:r>
      <w:r w:rsidRPr="00927EF4">
        <w:rPr>
          <w:rFonts w:ascii="Garamond" w:hAnsi="Garamond"/>
          <w:sz w:val="20"/>
          <w:szCs w:val="20"/>
        </w:rPr>
        <w:t xml:space="preserve"> draw on </w:t>
      </w:r>
      <w:r w:rsidR="00301C75" w:rsidRPr="00927EF4">
        <w:rPr>
          <w:rFonts w:ascii="Garamond" w:hAnsi="Garamond"/>
          <w:sz w:val="20"/>
          <w:szCs w:val="20"/>
        </w:rPr>
        <w:t xml:space="preserve">some of </w:t>
      </w:r>
      <w:r w:rsidR="00EA750A" w:rsidRPr="00927EF4">
        <w:rPr>
          <w:rFonts w:ascii="Garamond" w:hAnsi="Garamond"/>
          <w:sz w:val="20"/>
          <w:szCs w:val="20"/>
        </w:rPr>
        <w:t>Hieronymi’s</w:t>
      </w:r>
      <w:r w:rsidRPr="00927EF4">
        <w:rPr>
          <w:rFonts w:ascii="Garamond" w:hAnsi="Garamond"/>
          <w:sz w:val="20"/>
          <w:szCs w:val="20"/>
        </w:rPr>
        <w:t xml:space="preserve"> ideas to proffer </w:t>
      </w:r>
      <w:r w:rsidR="00023ED0" w:rsidRPr="00927EF4">
        <w:rPr>
          <w:rFonts w:ascii="Garamond" w:hAnsi="Garamond"/>
          <w:sz w:val="20"/>
          <w:szCs w:val="20"/>
        </w:rPr>
        <w:t xml:space="preserve">one </w:t>
      </w:r>
      <w:r w:rsidRPr="00927EF4">
        <w:rPr>
          <w:rFonts w:ascii="Garamond" w:hAnsi="Garamond"/>
          <w:sz w:val="20"/>
          <w:szCs w:val="20"/>
        </w:rPr>
        <w:t>way of thinking about the participant attitude, one that has prima facie plausibility, connects to certain threads in the literature, and is useful to conside</w:t>
      </w:r>
      <w:r w:rsidR="00023ED0" w:rsidRPr="00927EF4">
        <w:rPr>
          <w:rFonts w:ascii="Garamond" w:hAnsi="Garamond"/>
          <w:sz w:val="20"/>
          <w:szCs w:val="20"/>
        </w:rPr>
        <w:t>r</w:t>
      </w:r>
      <w:r w:rsidRPr="00927EF4">
        <w:rPr>
          <w:rFonts w:ascii="Garamond" w:hAnsi="Garamond"/>
          <w:sz w:val="20"/>
          <w:szCs w:val="20"/>
        </w:rPr>
        <w:t xml:space="preserve">.  </w:t>
      </w:r>
    </w:p>
  </w:footnote>
  <w:footnote w:id="12">
    <w:p w14:paraId="1F5FD3E0" w14:textId="3D46E678" w:rsidR="00965B25" w:rsidRPr="00927EF4" w:rsidRDefault="00965B25" w:rsidP="00965B25">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See Hieronymi 2001, 2019, and 2020. Hieronymi develops the distinction between the ideal and non-ideal senses in which one can have moral standing in Hieronymi 2020, 91, and she explicitly </w:t>
      </w:r>
      <w:r w:rsidR="00DA27C4" w:rsidRPr="00927EF4">
        <w:rPr>
          <w:rFonts w:ascii="Garamond" w:hAnsi="Garamond"/>
          <w:sz w:val="20"/>
          <w:szCs w:val="20"/>
        </w:rPr>
        <w:t>uses it to clarify</w:t>
      </w:r>
      <w:r w:rsidRPr="00927EF4">
        <w:rPr>
          <w:rFonts w:ascii="Garamond" w:hAnsi="Garamond"/>
          <w:sz w:val="20"/>
          <w:szCs w:val="20"/>
        </w:rPr>
        <w:t xml:space="preserve"> her</w:t>
      </w:r>
      <w:r w:rsidR="00FA44C7" w:rsidRPr="00927EF4">
        <w:rPr>
          <w:rFonts w:ascii="Garamond" w:hAnsi="Garamond"/>
          <w:sz w:val="20"/>
          <w:szCs w:val="20"/>
        </w:rPr>
        <w:t xml:space="preserve"> (2001) </w:t>
      </w:r>
      <w:r w:rsidRPr="00927EF4">
        <w:rPr>
          <w:rFonts w:ascii="Garamond" w:hAnsi="Garamond"/>
          <w:sz w:val="20"/>
          <w:szCs w:val="20"/>
        </w:rPr>
        <w:t xml:space="preserve">account of resentment in </w:t>
      </w:r>
      <w:r w:rsidR="002F65E1" w:rsidRPr="00927EF4">
        <w:rPr>
          <w:rFonts w:ascii="Garamond" w:hAnsi="Garamond"/>
          <w:sz w:val="20"/>
          <w:szCs w:val="20"/>
        </w:rPr>
        <w:t xml:space="preserve">Hieronymi 2020, </w:t>
      </w:r>
      <w:r w:rsidRPr="00927EF4">
        <w:rPr>
          <w:rFonts w:ascii="Garamond" w:hAnsi="Garamond"/>
          <w:sz w:val="20"/>
          <w:szCs w:val="20"/>
        </w:rPr>
        <w:t>footnote 31.</w:t>
      </w:r>
      <w:r w:rsidR="0078756B" w:rsidRPr="00927EF4">
        <w:rPr>
          <w:rFonts w:ascii="Garamond" w:hAnsi="Garamond"/>
          <w:sz w:val="20"/>
          <w:szCs w:val="20"/>
        </w:rPr>
        <w:t xml:space="preserve"> Other theorists </w:t>
      </w:r>
      <w:r w:rsidR="00716899" w:rsidRPr="00927EF4">
        <w:rPr>
          <w:rFonts w:ascii="Garamond" w:hAnsi="Garamond"/>
          <w:sz w:val="20"/>
          <w:szCs w:val="20"/>
        </w:rPr>
        <w:t>also</w:t>
      </w:r>
      <w:r w:rsidR="0078756B" w:rsidRPr="00927EF4">
        <w:rPr>
          <w:rFonts w:ascii="Garamond" w:hAnsi="Garamond"/>
          <w:sz w:val="20"/>
          <w:szCs w:val="20"/>
        </w:rPr>
        <w:t xml:space="preserve"> emphasize the way resentment protests wrongdoing, but not all </w:t>
      </w:r>
      <w:r w:rsidR="00F50B4C" w:rsidRPr="00927EF4">
        <w:rPr>
          <w:rFonts w:ascii="Garamond" w:hAnsi="Garamond"/>
          <w:sz w:val="20"/>
          <w:szCs w:val="20"/>
        </w:rPr>
        <w:t xml:space="preserve">adopt </w:t>
      </w:r>
      <w:r w:rsidR="0078756B" w:rsidRPr="00927EF4">
        <w:rPr>
          <w:rFonts w:ascii="Garamond" w:hAnsi="Garamond"/>
          <w:sz w:val="20"/>
          <w:szCs w:val="20"/>
        </w:rPr>
        <w:t>the notion of threat at work in Hieronymi’s view (Talbert 2012</w:t>
      </w:r>
      <w:r w:rsidR="00716899" w:rsidRPr="00927EF4">
        <w:rPr>
          <w:rFonts w:ascii="Garamond" w:hAnsi="Garamond"/>
          <w:sz w:val="20"/>
          <w:szCs w:val="20"/>
        </w:rPr>
        <w:t xml:space="preserve">; </w:t>
      </w:r>
      <w:r w:rsidR="0078756B" w:rsidRPr="00927EF4">
        <w:rPr>
          <w:rFonts w:ascii="Garamond" w:hAnsi="Garamond"/>
          <w:sz w:val="20"/>
          <w:szCs w:val="20"/>
        </w:rPr>
        <w:t>Smith 2013).</w:t>
      </w:r>
      <w:r w:rsidR="006C7ED3" w:rsidRPr="00927EF4">
        <w:rPr>
          <w:rFonts w:ascii="Garamond" w:hAnsi="Garamond"/>
          <w:sz w:val="20"/>
          <w:szCs w:val="20"/>
        </w:rPr>
        <w:t xml:space="preserve"> For theorists </w:t>
      </w:r>
      <w:r w:rsidR="00716899" w:rsidRPr="00927EF4">
        <w:rPr>
          <w:rFonts w:ascii="Garamond" w:hAnsi="Garamond"/>
          <w:sz w:val="20"/>
          <w:szCs w:val="20"/>
        </w:rPr>
        <w:t xml:space="preserve">with views that are </w:t>
      </w:r>
      <w:r w:rsidR="000B0524" w:rsidRPr="00927EF4">
        <w:rPr>
          <w:rFonts w:ascii="Garamond" w:hAnsi="Garamond"/>
          <w:sz w:val="20"/>
          <w:szCs w:val="20"/>
        </w:rPr>
        <w:t>similar to Hieronymi’s</w:t>
      </w:r>
      <w:r w:rsidR="006C7ED3" w:rsidRPr="00927EF4">
        <w:rPr>
          <w:rFonts w:ascii="Garamond" w:hAnsi="Garamond"/>
          <w:sz w:val="20"/>
          <w:szCs w:val="20"/>
        </w:rPr>
        <w:t>,</w:t>
      </w:r>
      <w:r w:rsidR="00C24DF6" w:rsidRPr="00927EF4">
        <w:rPr>
          <w:rFonts w:ascii="Garamond" w:hAnsi="Garamond"/>
          <w:sz w:val="20"/>
          <w:szCs w:val="20"/>
        </w:rPr>
        <w:t xml:space="preserve"> or at least have elements that are similar,</w:t>
      </w:r>
      <w:r w:rsidR="006C7ED3" w:rsidRPr="00927EF4">
        <w:rPr>
          <w:rFonts w:ascii="Garamond" w:hAnsi="Garamond"/>
          <w:sz w:val="20"/>
          <w:szCs w:val="20"/>
        </w:rPr>
        <w:t xml:space="preserve"> see Murphy and Hampton 1988</w:t>
      </w:r>
      <w:r w:rsidR="002C1740" w:rsidRPr="00927EF4">
        <w:rPr>
          <w:rFonts w:ascii="Garamond" w:hAnsi="Garamond"/>
          <w:sz w:val="20"/>
          <w:szCs w:val="20"/>
        </w:rPr>
        <w:t>, Walker 2006</w:t>
      </w:r>
      <w:r w:rsidR="00E27BE0" w:rsidRPr="00927EF4">
        <w:rPr>
          <w:rFonts w:ascii="Garamond" w:hAnsi="Garamond"/>
          <w:sz w:val="20"/>
          <w:szCs w:val="20"/>
        </w:rPr>
        <w:t>b</w:t>
      </w:r>
      <w:r w:rsidR="002C1740" w:rsidRPr="00927EF4">
        <w:rPr>
          <w:rFonts w:ascii="Garamond" w:hAnsi="Garamond"/>
          <w:sz w:val="20"/>
          <w:szCs w:val="20"/>
        </w:rPr>
        <w:t>, and Helm 2017</w:t>
      </w:r>
      <w:r w:rsidR="00B84CEF" w:rsidRPr="00927EF4">
        <w:rPr>
          <w:rFonts w:ascii="Garamond" w:hAnsi="Garamond"/>
          <w:sz w:val="20"/>
          <w:szCs w:val="20"/>
        </w:rPr>
        <w:t>.</w:t>
      </w:r>
    </w:p>
  </w:footnote>
  <w:footnote w:id="13">
    <w:p w14:paraId="1A2D9B9C" w14:textId="08FE440C" w:rsidR="000B0524" w:rsidRPr="00927EF4" w:rsidRDefault="000B0524">
      <w:pPr>
        <w:pStyle w:val="FootnoteText"/>
        <w:rPr>
          <w:rFonts w:ascii="Garamond" w:hAnsi="Garamond"/>
          <w:sz w:val="20"/>
          <w:szCs w:val="20"/>
        </w:rPr>
      </w:pPr>
      <w:r w:rsidRPr="00927EF4">
        <w:rPr>
          <w:rStyle w:val="FootnoteReference"/>
          <w:rFonts w:ascii="Garamond" w:hAnsi="Garamond"/>
          <w:sz w:val="20"/>
          <w:szCs w:val="20"/>
        </w:rPr>
        <w:footnoteRef/>
      </w:r>
      <w:r w:rsidR="007749E1" w:rsidRPr="00927EF4">
        <w:rPr>
          <w:rFonts w:ascii="Garamond" w:hAnsi="Garamond"/>
          <w:sz w:val="20"/>
          <w:szCs w:val="20"/>
        </w:rPr>
        <w:t>See</w:t>
      </w:r>
      <w:r w:rsidRPr="00927EF4">
        <w:rPr>
          <w:rFonts w:ascii="Garamond" w:hAnsi="Garamond"/>
          <w:sz w:val="20"/>
          <w:szCs w:val="20"/>
        </w:rPr>
        <w:t xml:space="preserve"> Jean Hampton on indignatio</w:t>
      </w:r>
      <w:r w:rsidR="00730497" w:rsidRPr="00927EF4">
        <w:rPr>
          <w:rFonts w:ascii="Garamond" w:hAnsi="Garamond"/>
          <w:sz w:val="20"/>
          <w:szCs w:val="20"/>
        </w:rPr>
        <w:t xml:space="preserve">n </w:t>
      </w:r>
      <w:r w:rsidRPr="00927EF4">
        <w:rPr>
          <w:rFonts w:ascii="Garamond" w:hAnsi="Garamond"/>
          <w:sz w:val="20"/>
          <w:szCs w:val="20"/>
        </w:rPr>
        <w:t>(Murphy and Hampton 1988, 58-60).</w:t>
      </w:r>
    </w:p>
  </w:footnote>
  <w:footnote w:id="14">
    <w:p w14:paraId="36FF204B" w14:textId="57A382AA" w:rsidR="00E903D3" w:rsidRPr="00927EF4" w:rsidRDefault="00E903D3" w:rsidP="00F47983">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It’s worth noting that Hieronymi’s views on the relevance of agential capacities are complicated. In other work, for example, she ties responsibility to relations of mutual regard and argues that to be responsible requires having the capacities needed to stand in such relations, including the capacity to recognize other people as rightly making claims on one and the capacity to reflect upon the aptness of standards</w:t>
      </w:r>
      <w:r w:rsidR="006308A2" w:rsidRPr="00927EF4">
        <w:rPr>
          <w:rFonts w:ascii="Garamond" w:hAnsi="Garamond"/>
          <w:sz w:val="20"/>
          <w:szCs w:val="20"/>
        </w:rPr>
        <w:t xml:space="preserve"> of regard</w:t>
      </w:r>
      <w:r w:rsidRPr="00927EF4">
        <w:rPr>
          <w:rFonts w:ascii="Garamond" w:hAnsi="Garamond"/>
          <w:sz w:val="20"/>
          <w:szCs w:val="20"/>
        </w:rPr>
        <w:t xml:space="preserve"> (Hieronymi 2014, 39-40). I’m uncertain how this aspect of Hieronymi’s picture interacts with the aspect under discussion in this section. The two can come apart, though. For instance, Gary Watson (2011, 2013) has argued that many adults with psychopathy lack the </w:t>
      </w:r>
      <w:r w:rsidR="006308A2" w:rsidRPr="00927EF4">
        <w:rPr>
          <w:rFonts w:ascii="Garamond" w:hAnsi="Garamond"/>
          <w:sz w:val="20"/>
          <w:szCs w:val="20"/>
        </w:rPr>
        <w:t xml:space="preserve">agential </w:t>
      </w:r>
      <w:r w:rsidRPr="00927EF4">
        <w:rPr>
          <w:rFonts w:ascii="Garamond" w:hAnsi="Garamond"/>
          <w:sz w:val="20"/>
          <w:szCs w:val="20"/>
        </w:rPr>
        <w:t>capacities</w:t>
      </w:r>
      <w:r w:rsidR="006308A2" w:rsidRPr="00927EF4">
        <w:rPr>
          <w:rFonts w:ascii="Garamond" w:hAnsi="Garamond"/>
          <w:sz w:val="20"/>
          <w:szCs w:val="20"/>
        </w:rPr>
        <w:t xml:space="preserve"> that Hieronymi cites</w:t>
      </w:r>
      <w:r w:rsidRPr="00927EF4">
        <w:rPr>
          <w:rFonts w:ascii="Garamond" w:hAnsi="Garamond"/>
          <w:sz w:val="20"/>
          <w:szCs w:val="20"/>
        </w:rPr>
        <w:t xml:space="preserve">; however, this doesn’t seem to bear on Hieronymi’s point about the way adults with psychopathy are positioned within our society. </w:t>
      </w:r>
      <w:r w:rsidR="00F47983" w:rsidRPr="00927EF4">
        <w:rPr>
          <w:rFonts w:ascii="Garamond" w:hAnsi="Garamond"/>
          <w:sz w:val="20"/>
          <w:szCs w:val="20"/>
        </w:rPr>
        <w:t>(O</w:t>
      </w:r>
      <w:r w:rsidRPr="00927EF4">
        <w:rPr>
          <w:rFonts w:ascii="Garamond" w:hAnsi="Garamond"/>
          <w:sz w:val="20"/>
          <w:szCs w:val="20"/>
        </w:rPr>
        <w:t xml:space="preserve">ne might wonder whether the participant attitude should be conceptualized as the attitude of involvement in relations of mutual regard. I have doubts. </w:t>
      </w:r>
      <w:r w:rsidR="00783DCD" w:rsidRPr="00927EF4">
        <w:rPr>
          <w:rFonts w:ascii="Garamond" w:hAnsi="Garamond"/>
          <w:sz w:val="20"/>
          <w:szCs w:val="20"/>
        </w:rPr>
        <w:t>Bigots of all stripes have been prone to respond to the people they’re bigoted against with reactive attitudes, despite, even because, they don’t see the other person as being entitled to make claims on them.)</w:t>
      </w:r>
    </w:p>
  </w:footnote>
  <w:footnote w:id="15">
    <w:p w14:paraId="4BEB983A" w14:textId="7EFD48CA" w:rsidR="00C36862" w:rsidRPr="00927EF4" w:rsidRDefault="00C36862" w:rsidP="00C36862">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For a similar</w:t>
      </w:r>
      <w:r w:rsidR="006308A2" w:rsidRPr="00927EF4">
        <w:rPr>
          <w:rFonts w:ascii="Garamond" w:hAnsi="Garamond"/>
          <w:sz w:val="20"/>
          <w:szCs w:val="20"/>
        </w:rPr>
        <w:t xml:space="preserve">, non-capacitarian </w:t>
      </w:r>
      <w:r w:rsidRPr="00927EF4">
        <w:rPr>
          <w:rFonts w:ascii="Garamond" w:hAnsi="Garamond"/>
          <w:sz w:val="20"/>
          <w:szCs w:val="20"/>
        </w:rPr>
        <w:t>account of responsibility,</w:t>
      </w:r>
      <w:r w:rsidR="00FA44C7" w:rsidRPr="00927EF4">
        <w:rPr>
          <w:rFonts w:ascii="Garamond" w:hAnsi="Garamond"/>
          <w:sz w:val="20"/>
          <w:szCs w:val="20"/>
        </w:rPr>
        <w:t xml:space="preserve"> </w:t>
      </w:r>
      <w:r w:rsidR="00FA6223" w:rsidRPr="00927EF4">
        <w:rPr>
          <w:rFonts w:ascii="Garamond" w:hAnsi="Garamond"/>
          <w:sz w:val="20"/>
          <w:szCs w:val="20"/>
        </w:rPr>
        <w:t xml:space="preserve">which </w:t>
      </w:r>
      <w:r w:rsidR="00FA44C7" w:rsidRPr="00927EF4">
        <w:rPr>
          <w:rFonts w:ascii="Garamond" w:hAnsi="Garamond"/>
          <w:sz w:val="20"/>
          <w:szCs w:val="20"/>
        </w:rPr>
        <w:t xml:space="preserve">focuses on people’s position </w:t>
      </w:r>
      <w:r w:rsidR="00E252B1" w:rsidRPr="00927EF4">
        <w:rPr>
          <w:rFonts w:ascii="Garamond" w:hAnsi="Garamond"/>
          <w:sz w:val="20"/>
          <w:szCs w:val="20"/>
        </w:rPr>
        <w:t xml:space="preserve">to affect the status of </w:t>
      </w:r>
      <w:r w:rsidR="00454441" w:rsidRPr="00927EF4">
        <w:rPr>
          <w:rFonts w:ascii="Garamond" w:hAnsi="Garamond"/>
          <w:sz w:val="20"/>
          <w:szCs w:val="20"/>
        </w:rPr>
        <w:t xml:space="preserve">the </w:t>
      </w:r>
      <w:r w:rsidR="00E252B1" w:rsidRPr="00927EF4">
        <w:rPr>
          <w:rFonts w:ascii="Garamond" w:hAnsi="Garamond"/>
          <w:sz w:val="20"/>
          <w:szCs w:val="20"/>
        </w:rPr>
        <w:t>norms that constitute our communities</w:t>
      </w:r>
      <w:r w:rsidR="00FA44C7" w:rsidRPr="00927EF4">
        <w:rPr>
          <w:rFonts w:ascii="Garamond" w:hAnsi="Garamond"/>
          <w:sz w:val="20"/>
          <w:szCs w:val="20"/>
        </w:rPr>
        <w:t>,</w:t>
      </w:r>
      <w:r w:rsidRPr="00927EF4">
        <w:rPr>
          <w:rFonts w:ascii="Garamond" w:hAnsi="Garamond"/>
          <w:sz w:val="20"/>
          <w:szCs w:val="20"/>
        </w:rPr>
        <w:t xml:space="preserve"> see Helm 2017.</w:t>
      </w:r>
    </w:p>
  </w:footnote>
  <w:footnote w:id="16">
    <w:p w14:paraId="55388872" w14:textId="21A6B81D" w:rsidR="007051ED" w:rsidRPr="00927EF4" w:rsidRDefault="007051ED">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A similar idea appears to underpin Jean Hampton’s account of resentment (see Hampton and Murphy 1988, 57).</w:t>
      </w:r>
    </w:p>
  </w:footnote>
  <w:footnote w:id="17">
    <w:p w14:paraId="05F1DEE3" w14:textId="2B1FDBC9" w:rsidR="009A5077" w:rsidRPr="00927EF4" w:rsidRDefault="009A5077" w:rsidP="009A5077">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w:t>
      </w:r>
      <w:r w:rsidR="00D21D6E" w:rsidRPr="00927EF4">
        <w:rPr>
          <w:rFonts w:ascii="Garamond" w:hAnsi="Garamond" w:cs="Times New Roman"/>
          <w:sz w:val="20"/>
          <w:szCs w:val="20"/>
        </w:rPr>
        <w:t>This isn’t to</w:t>
      </w:r>
      <w:r w:rsidRPr="00927EF4">
        <w:rPr>
          <w:rFonts w:ascii="Garamond" w:hAnsi="Garamond" w:cs="Times New Roman"/>
          <w:sz w:val="20"/>
          <w:szCs w:val="20"/>
        </w:rPr>
        <w:t xml:space="preserve"> suggest that sharing such an understanding is all that matters</w:t>
      </w:r>
      <w:r w:rsidR="00C92D77" w:rsidRPr="00927EF4">
        <w:rPr>
          <w:rFonts w:ascii="Garamond" w:hAnsi="Garamond" w:cs="Times New Roman"/>
          <w:sz w:val="20"/>
          <w:szCs w:val="20"/>
        </w:rPr>
        <w:t xml:space="preserve"> (or all that should matter)</w:t>
      </w:r>
      <w:r w:rsidRPr="00927EF4">
        <w:rPr>
          <w:rFonts w:ascii="Garamond" w:hAnsi="Garamond" w:cs="Times New Roman"/>
          <w:sz w:val="20"/>
          <w:szCs w:val="20"/>
        </w:rPr>
        <w:t xml:space="preserve"> in social and moral life. Sometimes securing certain outcomes is </w:t>
      </w:r>
      <w:r w:rsidR="007051ED" w:rsidRPr="00927EF4">
        <w:rPr>
          <w:rFonts w:ascii="Garamond" w:hAnsi="Garamond" w:cs="Times New Roman"/>
          <w:sz w:val="20"/>
          <w:szCs w:val="20"/>
        </w:rPr>
        <w:t>important enough</w:t>
      </w:r>
      <w:r w:rsidRPr="00927EF4">
        <w:rPr>
          <w:rFonts w:ascii="Garamond" w:hAnsi="Garamond" w:cs="Times New Roman"/>
          <w:sz w:val="20"/>
          <w:szCs w:val="20"/>
        </w:rPr>
        <w:t xml:space="preserve"> that </w:t>
      </w:r>
      <w:r w:rsidR="007051ED" w:rsidRPr="00927EF4">
        <w:rPr>
          <w:rFonts w:ascii="Garamond" w:hAnsi="Garamond" w:cs="Times New Roman"/>
          <w:sz w:val="20"/>
          <w:szCs w:val="20"/>
        </w:rPr>
        <w:t>we become less concerned</w:t>
      </w:r>
      <w:r w:rsidRPr="00927EF4">
        <w:rPr>
          <w:rFonts w:ascii="Garamond" w:hAnsi="Garamond" w:cs="Times New Roman"/>
          <w:sz w:val="20"/>
          <w:szCs w:val="20"/>
        </w:rPr>
        <w:t xml:space="preserve"> about how we secure those outcomes. This is common in political life. Perhaps out of fear or expediency, it might seem less important to us that people share our understanding of what should matter than that they simply behave in certain ways or agree to certain outcomes, regardless of the reason. But this observation doesn’t undermine my larger point. The situations in which we come to singularly care about securing certain outcomes, at the expense of arriving at a shared understanding with the other person, are precisely the situations in which we’re most tempted to abandon reasoning and persuasion. These are the situations in which we’re inclined to negotiate and barter, as opposed to reason; they’re the situations in which we’re </w:t>
      </w:r>
      <w:r w:rsidR="007051ED" w:rsidRPr="00927EF4">
        <w:rPr>
          <w:rFonts w:ascii="Garamond" w:hAnsi="Garamond" w:cs="Times New Roman"/>
          <w:sz w:val="20"/>
          <w:szCs w:val="20"/>
        </w:rPr>
        <w:t xml:space="preserve">more </w:t>
      </w:r>
      <w:r w:rsidRPr="00927EF4">
        <w:rPr>
          <w:rFonts w:ascii="Garamond" w:hAnsi="Garamond" w:cs="Times New Roman"/>
          <w:sz w:val="20"/>
          <w:szCs w:val="20"/>
        </w:rPr>
        <w:t xml:space="preserve">likely to resort to manipulation or force, to see the other person </w:t>
      </w:r>
      <w:r w:rsidR="007051ED" w:rsidRPr="00927EF4">
        <w:rPr>
          <w:rFonts w:ascii="Garamond" w:hAnsi="Garamond" w:cs="Times New Roman"/>
          <w:sz w:val="20"/>
          <w:szCs w:val="20"/>
        </w:rPr>
        <w:t xml:space="preserve">more like an </w:t>
      </w:r>
      <w:r w:rsidRPr="00927EF4">
        <w:rPr>
          <w:rFonts w:ascii="Garamond" w:hAnsi="Garamond" w:cs="Times New Roman"/>
          <w:sz w:val="20"/>
          <w:szCs w:val="20"/>
        </w:rPr>
        <w:t>obstacle</w:t>
      </w:r>
      <w:r w:rsidR="00B9658F" w:rsidRPr="00927EF4">
        <w:rPr>
          <w:rFonts w:ascii="Garamond" w:hAnsi="Garamond" w:cs="Times New Roman"/>
          <w:sz w:val="20"/>
          <w:szCs w:val="20"/>
        </w:rPr>
        <w:t>.</w:t>
      </w:r>
    </w:p>
  </w:footnote>
  <w:footnote w:id="18">
    <w:p w14:paraId="48553421" w14:textId="77777777" w:rsidR="00B07405" w:rsidRPr="00927EF4" w:rsidRDefault="00B07405" w:rsidP="00CA400D">
      <w:pPr>
        <w:pStyle w:val="FootnoteText"/>
        <w:rPr>
          <w:rFonts w:ascii="Garamond" w:hAnsi="Garamond" w:cs="Times New Roman"/>
          <w:sz w:val="20"/>
          <w:szCs w:val="20"/>
        </w:rPr>
      </w:pPr>
      <w:r w:rsidRPr="00927EF4">
        <w:rPr>
          <w:rStyle w:val="FootnoteReference"/>
          <w:rFonts w:ascii="Garamond" w:hAnsi="Garamond" w:cs="Times New Roman"/>
          <w:sz w:val="20"/>
          <w:szCs w:val="20"/>
        </w:rPr>
        <w:footnoteRef/>
      </w:r>
      <w:r w:rsidRPr="00927EF4">
        <w:rPr>
          <w:rFonts w:ascii="Garamond" w:hAnsi="Garamond" w:cs="Times New Roman"/>
          <w:sz w:val="20"/>
          <w:szCs w:val="20"/>
        </w:rPr>
        <w:t xml:space="preserve"> I don’t mean to suggest that we can’t live with disagreement. It’s possible to come to terms with or accept disagreement. When this is done in a healthy way, I suspect it represents a higher-order shared understanding with the other person. However, we can also live with disagreement in ways that are more fraught. We sometimes simply live with nagging quarrels and resentments. The important point for my purposes is only that sharing an understanding matters. This doesn’t mean we always arrived at such an understanding or that arriving at one is all that matters.</w:t>
      </w:r>
    </w:p>
  </w:footnote>
  <w:footnote w:id="19">
    <w:p w14:paraId="1C15E226" w14:textId="64D91FDC" w:rsidR="00CC4C8D" w:rsidRPr="00927EF4" w:rsidRDefault="00CC4C8D">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Here, in invoking the idea of integrity, I’m inspired by Calhoun 1995.</w:t>
      </w:r>
    </w:p>
  </w:footnote>
  <w:footnote w:id="20">
    <w:p w14:paraId="7F5D9EBE" w14:textId="77777777" w:rsidR="002224BB" w:rsidRPr="00927EF4" w:rsidRDefault="002224BB" w:rsidP="002224BB">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See, e.g., Watson 1987; Darwall 2006; Walker 2006; Shoemaker 2007, 2015; Smith 2013; McKenna 2012; McGeer 2012; Macnamara 2015a; Fricker 2016; Telech 2021.</w:t>
      </w:r>
    </w:p>
  </w:footnote>
  <w:footnote w:id="21">
    <w:p w14:paraId="209AE2CF" w14:textId="77777777" w:rsidR="002224BB" w:rsidRPr="00927EF4" w:rsidRDefault="002224BB" w:rsidP="002224BB">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For discussion of praise’s communicative nature, see Shoemaker 2015, Macnamara 2015a, and especially Telech 2021, whose account I draw on here.</w:t>
      </w:r>
    </w:p>
  </w:footnote>
  <w:footnote w:id="22">
    <w:p w14:paraId="173867EA" w14:textId="0EB430D2" w:rsidR="00AC0270" w:rsidRPr="00927EF4" w:rsidRDefault="00AC0270">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An alternative interpretation of our communicative impulse is that we’re interested in regulating other people’s behavior</w:t>
      </w:r>
      <w:r w:rsidR="00513576" w:rsidRPr="00927EF4">
        <w:rPr>
          <w:rFonts w:ascii="Garamond" w:hAnsi="Garamond"/>
          <w:sz w:val="20"/>
          <w:szCs w:val="20"/>
        </w:rPr>
        <w:t xml:space="preserve">, seeking </w:t>
      </w:r>
      <w:r w:rsidRPr="00927EF4">
        <w:rPr>
          <w:rFonts w:ascii="Garamond" w:hAnsi="Garamond"/>
          <w:sz w:val="20"/>
          <w:szCs w:val="20"/>
        </w:rPr>
        <w:t xml:space="preserve">to affect the other person’s outlook so that they won’t disregard things in the same way again. I doubt, though, that this </w:t>
      </w:r>
      <w:r w:rsidR="00EA171E" w:rsidRPr="00927EF4">
        <w:rPr>
          <w:rFonts w:ascii="Garamond" w:hAnsi="Garamond"/>
          <w:sz w:val="20"/>
          <w:szCs w:val="20"/>
        </w:rPr>
        <w:t>captures our motivations. For instance, we could</w:t>
      </w:r>
      <w:r w:rsidR="00CD1106" w:rsidRPr="00927EF4">
        <w:rPr>
          <w:rFonts w:ascii="Garamond" w:hAnsi="Garamond"/>
          <w:sz w:val="20"/>
          <w:szCs w:val="20"/>
        </w:rPr>
        <w:t xml:space="preserve"> again</w:t>
      </w:r>
      <w:r w:rsidR="00EA171E" w:rsidRPr="00927EF4">
        <w:rPr>
          <w:rFonts w:ascii="Garamond" w:hAnsi="Garamond"/>
          <w:sz w:val="20"/>
          <w:szCs w:val="20"/>
        </w:rPr>
        <w:t xml:space="preserve"> imagine that we have a button that will change other people’s minds, making their outlook align with ours. I doubt</w:t>
      </w:r>
      <w:r w:rsidR="00985542" w:rsidRPr="00927EF4">
        <w:rPr>
          <w:rFonts w:ascii="Garamond" w:hAnsi="Garamond"/>
          <w:sz w:val="20"/>
          <w:szCs w:val="20"/>
        </w:rPr>
        <w:t xml:space="preserve"> </w:t>
      </w:r>
      <w:r w:rsidR="00EA171E" w:rsidRPr="00927EF4">
        <w:rPr>
          <w:rFonts w:ascii="Garamond" w:hAnsi="Garamond"/>
          <w:sz w:val="20"/>
          <w:szCs w:val="20"/>
        </w:rPr>
        <w:t xml:space="preserve">that pushing this button would be satisfying, at least in the same way as someone’s responding to our complaint with a recognition that they were wrong. Like </w:t>
      </w:r>
      <w:r w:rsidR="007051ED" w:rsidRPr="00927EF4">
        <w:rPr>
          <w:rFonts w:ascii="Garamond" w:hAnsi="Garamond"/>
          <w:sz w:val="20"/>
          <w:szCs w:val="20"/>
        </w:rPr>
        <w:t>Fabiana</w:t>
      </w:r>
      <w:r w:rsidR="00EA171E" w:rsidRPr="00927EF4">
        <w:rPr>
          <w:rFonts w:ascii="Garamond" w:hAnsi="Garamond"/>
          <w:sz w:val="20"/>
          <w:szCs w:val="20"/>
        </w:rPr>
        <w:t xml:space="preserve">, we’re interested in living </w:t>
      </w:r>
      <w:r w:rsidR="00EA171E" w:rsidRPr="00927EF4">
        <w:rPr>
          <w:rFonts w:ascii="Garamond" w:hAnsi="Garamond"/>
          <w:i/>
          <w:iCs/>
          <w:sz w:val="20"/>
          <w:szCs w:val="20"/>
        </w:rPr>
        <w:t xml:space="preserve">with </w:t>
      </w:r>
      <w:r w:rsidR="00EA171E" w:rsidRPr="00927EF4">
        <w:rPr>
          <w:rFonts w:ascii="Garamond" w:hAnsi="Garamond"/>
          <w:sz w:val="20"/>
          <w:szCs w:val="20"/>
        </w:rPr>
        <w:t xml:space="preserve">other people, not merely parallel </w:t>
      </w:r>
      <w:r w:rsidR="001B6FBB" w:rsidRPr="00927EF4">
        <w:rPr>
          <w:rFonts w:ascii="Garamond" w:hAnsi="Garamond"/>
          <w:sz w:val="20"/>
          <w:szCs w:val="20"/>
        </w:rPr>
        <w:t>to</w:t>
      </w:r>
      <w:r w:rsidR="00EA171E" w:rsidRPr="00927EF4">
        <w:rPr>
          <w:rFonts w:ascii="Garamond" w:hAnsi="Garamond"/>
          <w:sz w:val="20"/>
          <w:szCs w:val="20"/>
        </w:rPr>
        <w:t xml:space="preserve"> them.</w:t>
      </w:r>
    </w:p>
  </w:footnote>
  <w:footnote w:id="23">
    <w:p w14:paraId="2190B72E" w14:textId="5797C2FE" w:rsidR="002224BB" w:rsidRPr="00927EF4" w:rsidRDefault="002224BB" w:rsidP="002224BB">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Something similar can be said about the desire to communicate in the first place. We often aren’t in a position to communicate disapproval, and this can be frustrating, infuriating, </w:t>
      </w:r>
      <w:r w:rsidR="00513576" w:rsidRPr="00927EF4">
        <w:rPr>
          <w:rFonts w:ascii="Garamond" w:hAnsi="Garamond"/>
          <w:sz w:val="20"/>
          <w:szCs w:val="20"/>
        </w:rPr>
        <w:t>and</w:t>
      </w:r>
      <w:r w:rsidRPr="00927EF4">
        <w:rPr>
          <w:rFonts w:ascii="Garamond" w:hAnsi="Garamond"/>
          <w:sz w:val="20"/>
          <w:szCs w:val="20"/>
        </w:rPr>
        <w:t xml:space="preserve"> humiliating. This, too, is a mark of the </w:t>
      </w:r>
      <w:r w:rsidR="00513576" w:rsidRPr="00927EF4">
        <w:rPr>
          <w:rFonts w:ascii="Garamond" w:hAnsi="Garamond"/>
          <w:sz w:val="20"/>
          <w:szCs w:val="20"/>
        </w:rPr>
        <w:t xml:space="preserve">relevance </w:t>
      </w:r>
      <w:r w:rsidRPr="00927EF4">
        <w:rPr>
          <w:rFonts w:ascii="Garamond" w:hAnsi="Garamond"/>
          <w:sz w:val="20"/>
          <w:szCs w:val="20"/>
        </w:rPr>
        <w:t>of normative interlocution.</w:t>
      </w:r>
    </w:p>
  </w:footnote>
  <w:footnote w:id="24">
    <w:p w14:paraId="16E03913" w14:textId="31525F80" w:rsidR="005878CD" w:rsidRPr="00927EF4" w:rsidRDefault="005878CD">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See Hieronymi 2001 for an important articulation of how the protest conception of blame makes sense of forgiveness. And see Beglin 2021 for a discussion of forgiveness that connects it to the idea of normative interlocution.  </w:t>
      </w:r>
    </w:p>
  </w:footnote>
  <w:footnote w:id="25">
    <w:p w14:paraId="271456C2" w14:textId="44DA848F" w:rsidR="00F844E4" w:rsidRPr="00927EF4" w:rsidRDefault="00F844E4">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I explore this idea in more detail in Beglin 2021.</w:t>
      </w:r>
    </w:p>
  </w:footnote>
  <w:footnote w:id="26">
    <w:p w14:paraId="7B512DD6" w14:textId="65CC78FD" w:rsidR="00927EF4" w:rsidRPr="00927EF4" w:rsidRDefault="00927EF4">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In this paragraph, and throughout the paper, I have focused on the participant attitude and our responsibility practices in the context of ordinary interpersonal relationships. Notably, though, there is also a potential connection between the normative interlocution account of the participant attitude and certain theories of criminal responsibility and punishment.</w:t>
      </w:r>
      <w:r w:rsidR="005525A2">
        <w:rPr>
          <w:rFonts w:ascii="Garamond" w:hAnsi="Garamond"/>
          <w:sz w:val="20"/>
          <w:szCs w:val="20"/>
        </w:rPr>
        <w:t xml:space="preserve"> Joel Feinberg</w:t>
      </w:r>
      <w:r w:rsidR="00ED7C2F">
        <w:rPr>
          <w:rFonts w:ascii="Garamond" w:hAnsi="Garamond"/>
          <w:sz w:val="20"/>
          <w:szCs w:val="20"/>
        </w:rPr>
        <w:t xml:space="preserve"> (</w:t>
      </w:r>
      <w:r w:rsidR="00D620CE">
        <w:rPr>
          <w:rFonts w:ascii="Garamond" w:hAnsi="Garamond"/>
          <w:sz w:val="20"/>
          <w:szCs w:val="20"/>
        </w:rPr>
        <w:t>1965)</w:t>
      </w:r>
      <w:r w:rsidR="005525A2">
        <w:rPr>
          <w:rFonts w:ascii="Garamond" w:hAnsi="Garamond"/>
          <w:sz w:val="20"/>
          <w:szCs w:val="20"/>
        </w:rPr>
        <w:t xml:space="preserve">, for instance, famously suggested that punishment can be thought of as an expressive act; and that retributivism can be </w:t>
      </w:r>
      <w:r w:rsidR="00ED7C2F">
        <w:rPr>
          <w:rFonts w:ascii="Garamond" w:hAnsi="Garamond"/>
          <w:sz w:val="20"/>
          <w:szCs w:val="20"/>
        </w:rPr>
        <w:t xml:space="preserve">unpacked in terms of this expressive function. </w:t>
      </w:r>
      <w:r w:rsidR="00091D38">
        <w:rPr>
          <w:rFonts w:ascii="Garamond" w:hAnsi="Garamond"/>
          <w:sz w:val="20"/>
          <w:szCs w:val="20"/>
        </w:rPr>
        <w:t xml:space="preserve">The normative interlocution account of the participant attitude provides an explanation for our desire to communicate </w:t>
      </w:r>
      <w:r w:rsidR="00754620">
        <w:rPr>
          <w:rFonts w:ascii="Garamond" w:hAnsi="Garamond"/>
          <w:sz w:val="20"/>
          <w:szCs w:val="20"/>
        </w:rPr>
        <w:t xml:space="preserve">our resentment or condemnation of a person’s action, tying this desire to a felt need to </w:t>
      </w:r>
      <w:r w:rsidR="00DC2FB7">
        <w:rPr>
          <w:rFonts w:ascii="Garamond" w:hAnsi="Garamond"/>
          <w:sz w:val="20"/>
          <w:szCs w:val="20"/>
        </w:rPr>
        <w:t>stand for and against certain evaluat</w:t>
      </w:r>
      <w:r w:rsidR="000A5018">
        <w:rPr>
          <w:rFonts w:ascii="Garamond" w:hAnsi="Garamond"/>
          <w:sz w:val="20"/>
          <w:szCs w:val="20"/>
        </w:rPr>
        <w:t>ions</w:t>
      </w:r>
      <w:r w:rsidR="00B94513">
        <w:rPr>
          <w:rFonts w:ascii="Garamond" w:hAnsi="Garamond"/>
          <w:sz w:val="20"/>
          <w:szCs w:val="20"/>
        </w:rPr>
        <w:t xml:space="preserve"> implicit in wrongdoing, to address the social meaning of the wrongdoing.</w:t>
      </w:r>
      <w:r w:rsidR="00754620">
        <w:rPr>
          <w:rFonts w:ascii="Garamond" w:hAnsi="Garamond"/>
          <w:sz w:val="20"/>
          <w:szCs w:val="20"/>
        </w:rPr>
        <w:t xml:space="preserve"> </w:t>
      </w:r>
      <w:r w:rsidR="00404CC5">
        <w:rPr>
          <w:rFonts w:ascii="Garamond" w:hAnsi="Garamond"/>
          <w:sz w:val="20"/>
          <w:szCs w:val="20"/>
        </w:rPr>
        <w:t xml:space="preserve">There is thus an important connection between the idea of normative interlocution and contemporary discussions of Feinberg’s original idea (see, e.g., McKenna 2021 and Fischer 2023). On the other hand, it is worth noting that the relationship between moral and criminal responsibility is complicated (see, e.g., Watson 2024 for a helpful discussion in the context of analyzing the responsibility of people with psychopathy). Still, all of this points to the potential of the normative interlocution account to contribute to this literature. Thanks to John Martin Fischer for suggesting that I explore this connection. </w:t>
      </w:r>
    </w:p>
  </w:footnote>
  <w:footnote w:id="27">
    <w:p w14:paraId="7C1FEC4E" w14:textId="79BD0C31" w:rsidR="00987283" w:rsidRPr="00927EF4" w:rsidRDefault="00987283">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Gary Watson (2013) suggests that a lack of evaluative self-scrutiny—“a controlling sense of the importance of how one’s life goes”—is at the heart of psychopathy. On the other hand, Watson (2024) also suggests that people with psychopathy might be capable of serving as respondents in social life, even if they are amoral. In these respects, it is unclear whether people with psychopathy should be viewed as responsible agents if we accept the Normative Interlocution Account.  </w:t>
      </w:r>
    </w:p>
  </w:footnote>
  <w:footnote w:id="28">
    <w:p w14:paraId="0A9C3BF2" w14:textId="642A4D42" w:rsidR="008B095A" w:rsidRPr="00927EF4" w:rsidRDefault="008B095A">
      <w:pPr>
        <w:pStyle w:val="FootnoteText"/>
        <w:rPr>
          <w:rFonts w:ascii="Garamond" w:hAnsi="Garamond"/>
          <w:sz w:val="20"/>
          <w:szCs w:val="20"/>
        </w:rPr>
      </w:pPr>
      <w:r w:rsidRPr="00927EF4">
        <w:rPr>
          <w:rStyle w:val="FootnoteReference"/>
          <w:rFonts w:ascii="Garamond" w:hAnsi="Garamond"/>
          <w:sz w:val="20"/>
          <w:szCs w:val="20"/>
        </w:rPr>
        <w:footnoteRef/>
      </w:r>
      <w:r w:rsidRPr="00927EF4">
        <w:rPr>
          <w:rFonts w:ascii="Garamond" w:hAnsi="Garamond"/>
          <w:sz w:val="20"/>
          <w:szCs w:val="20"/>
        </w:rPr>
        <w:t xml:space="preserve"> This paper grew out of a chapter of my dissertation and was first developed around 2015. Since that time, it has undergone a number of transformations. I thus have many people to thank. I’d like to begin my acknowledgements, though, by thanking John Martin Fischer. John has read every iteration of this paper, and it has benefited from his feedback at each step. But more</w:t>
      </w:r>
      <w:r w:rsidR="007F4182" w:rsidRPr="00927EF4">
        <w:rPr>
          <w:rFonts w:ascii="Garamond" w:hAnsi="Garamond"/>
          <w:sz w:val="20"/>
          <w:szCs w:val="20"/>
        </w:rPr>
        <w:t xml:space="preserve"> significantly</w:t>
      </w:r>
      <w:r w:rsidRPr="00927EF4">
        <w:rPr>
          <w:rFonts w:ascii="Garamond" w:hAnsi="Garamond"/>
          <w:sz w:val="20"/>
          <w:szCs w:val="20"/>
        </w:rPr>
        <w:t xml:space="preserve">, this paper—and my philosophical work in general—has benefited greatly from John’s spirit: </w:t>
      </w:r>
      <w:r w:rsidR="00A3004F" w:rsidRPr="00927EF4">
        <w:rPr>
          <w:rFonts w:ascii="Garamond" w:hAnsi="Garamond"/>
          <w:sz w:val="20"/>
          <w:szCs w:val="20"/>
        </w:rPr>
        <w:t xml:space="preserve">from </w:t>
      </w:r>
      <w:r w:rsidRPr="00927EF4">
        <w:rPr>
          <w:rFonts w:ascii="Garamond" w:hAnsi="Garamond"/>
          <w:sz w:val="20"/>
          <w:szCs w:val="20"/>
        </w:rPr>
        <w:t xml:space="preserve">his humanity, his precision and attention to detail, and his honesty and humility in the face of philosophy’s difficult questions. While this paper may not succeed on all of these fronts, I hope it nevertheless honors the example </w:t>
      </w:r>
      <w:r w:rsidR="00A3004F" w:rsidRPr="00927EF4">
        <w:rPr>
          <w:rFonts w:ascii="Garamond" w:hAnsi="Garamond"/>
          <w:sz w:val="20"/>
          <w:szCs w:val="20"/>
        </w:rPr>
        <w:t>John</w:t>
      </w:r>
      <w:r w:rsidRPr="00927EF4">
        <w:rPr>
          <w:rFonts w:ascii="Garamond" w:hAnsi="Garamond"/>
          <w:sz w:val="20"/>
          <w:szCs w:val="20"/>
        </w:rPr>
        <w:t xml:space="preserve"> has set throughout his career and throughout our friendship. In addition to John, special thanks are owed to Agnieszka </w:t>
      </w:r>
      <w:r w:rsidRPr="00927EF4">
        <w:rPr>
          <w:rFonts w:ascii="Garamond" w:hAnsi="Garamond"/>
          <w:sz w:val="20"/>
          <w:szCs w:val="20"/>
        </w:rPr>
        <w:t xml:space="preserve">Jaworska, Coleen Macnamara, and Monique Wonderly, who offered many long and helpful conversations regarding the issues in this paper. I have also benefited greatly from feedback from Zac Bachman, Justin Coates, Taylor Cyr, Pamela Hieronymi, Andrew Law, Meredith McFadden, Jonah Nagashima, Dana Nelkin, Garrett Pendergraft, Andrews Reath, Seana Shiffrin, Dan Speak, Philip Swenson, Neal Tognazzini and to the participants in UCLA’s Ethics Writing Workshop and Legal Theory Workshop. Finally, thanks to Yuval Avnur for </w:t>
      </w:r>
      <w:r w:rsidR="00A3004F" w:rsidRPr="00927EF4">
        <w:rPr>
          <w:rFonts w:ascii="Garamond" w:hAnsi="Garamond"/>
          <w:sz w:val="20"/>
          <w:szCs w:val="20"/>
        </w:rPr>
        <w:t>the honor of</w:t>
      </w:r>
      <w:r w:rsidRPr="00927EF4">
        <w:rPr>
          <w:rFonts w:ascii="Garamond" w:hAnsi="Garamond"/>
          <w:sz w:val="20"/>
          <w:szCs w:val="20"/>
        </w:rPr>
        <w:t xml:space="preserve"> participat</w:t>
      </w:r>
      <w:r w:rsidR="00A3004F" w:rsidRPr="00927EF4">
        <w:rPr>
          <w:rFonts w:ascii="Garamond" w:hAnsi="Garamond"/>
          <w:sz w:val="20"/>
          <w:szCs w:val="20"/>
        </w:rPr>
        <w:t>ing</w:t>
      </w:r>
      <w:r w:rsidRPr="00927EF4">
        <w:rPr>
          <w:rFonts w:ascii="Garamond" w:hAnsi="Garamond"/>
          <w:sz w:val="20"/>
          <w:szCs w:val="20"/>
        </w:rPr>
        <w:t xml:space="preserve"> in this special issue of Midwest Studies in Philosophy.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7EF7" w14:textId="77777777" w:rsidR="00B07405" w:rsidRDefault="00B07405" w:rsidP="003F2D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4528A" w14:textId="77777777" w:rsidR="00B07405" w:rsidRDefault="00B07405" w:rsidP="003930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B027" w14:textId="77777777" w:rsidR="00B07405" w:rsidRPr="0039300C" w:rsidRDefault="00B07405" w:rsidP="003F2D13">
    <w:pPr>
      <w:pStyle w:val="Header"/>
      <w:framePr w:wrap="around" w:vAnchor="text" w:hAnchor="margin" w:xAlign="right" w:y="1"/>
      <w:rPr>
        <w:rStyle w:val="PageNumber"/>
        <w:rFonts w:ascii="Garamond" w:hAnsi="Garamond"/>
      </w:rPr>
    </w:pPr>
    <w:r w:rsidRPr="0039300C">
      <w:rPr>
        <w:rStyle w:val="PageNumber"/>
        <w:rFonts w:ascii="Garamond" w:hAnsi="Garamond"/>
      </w:rPr>
      <w:fldChar w:fldCharType="begin"/>
    </w:r>
    <w:r w:rsidRPr="0039300C">
      <w:rPr>
        <w:rStyle w:val="PageNumber"/>
        <w:rFonts w:ascii="Garamond" w:hAnsi="Garamond"/>
      </w:rPr>
      <w:instrText xml:space="preserve">PAGE  </w:instrText>
    </w:r>
    <w:r w:rsidRPr="0039300C">
      <w:rPr>
        <w:rStyle w:val="PageNumber"/>
        <w:rFonts w:ascii="Garamond" w:hAnsi="Garamond"/>
      </w:rPr>
      <w:fldChar w:fldCharType="separate"/>
    </w:r>
    <w:r>
      <w:rPr>
        <w:rStyle w:val="PageNumber"/>
        <w:rFonts w:ascii="Garamond" w:hAnsi="Garamond"/>
        <w:noProof/>
      </w:rPr>
      <w:t>1</w:t>
    </w:r>
    <w:r w:rsidRPr="0039300C">
      <w:rPr>
        <w:rStyle w:val="PageNumber"/>
        <w:rFonts w:ascii="Garamond" w:hAnsi="Garamond"/>
      </w:rPr>
      <w:fldChar w:fldCharType="end"/>
    </w:r>
  </w:p>
  <w:p w14:paraId="28370971" w14:textId="77777777" w:rsidR="00B07405" w:rsidRPr="0039300C" w:rsidRDefault="00B07405" w:rsidP="0039300C">
    <w:pPr>
      <w:pStyle w:val="Header"/>
      <w:ind w:right="360"/>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C18"/>
    <w:multiLevelType w:val="hybridMultilevel"/>
    <w:tmpl w:val="0E4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0F95"/>
    <w:multiLevelType w:val="hybridMultilevel"/>
    <w:tmpl w:val="0F34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13245"/>
    <w:multiLevelType w:val="hybridMultilevel"/>
    <w:tmpl w:val="56E4CE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7A4688"/>
    <w:multiLevelType w:val="hybridMultilevel"/>
    <w:tmpl w:val="316EB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872A7"/>
    <w:multiLevelType w:val="hybridMultilevel"/>
    <w:tmpl w:val="A650B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F4A11"/>
    <w:multiLevelType w:val="hybridMultilevel"/>
    <w:tmpl w:val="58FE97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DA37CE"/>
    <w:multiLevelType w:val="hybridMultilevel"/>
    <w:tmpl w:val="1A4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87A7C"/>
    <w:multiLevelType w:val="hybridMultilevel"/>
    <w:tmpl w:val="5A54B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D1551"/>
    <w:multiLevelType w:val="hybridMultilevel"/>
    <w:tmpl w:val="CF30DC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9B5C92"/>
    <w:multiLevelType w:val="hybridMultilevel"/>
    <w:tmpl w:val="1E8080F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0" w15:restartNumberingAfterBreak="0">
    <w:nsid w:val="2DCF1F13"/>
    <w:multiLevelType w:val="hybridMultilevel"/>
    <w:tmpl w:val="9CB08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31AE0"/>
    <w:multiLevelType w:val="hybridMultilevel"/>
    <w:tmpl w:val="734A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127B5"/>
    <w:multiLevelType w:val="hybridMultilevel"/>
    <w:tmpl w:val="FCD63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35E3A"/>
    <w:multiLevelType w:val="hybridMultilevel"/>
    <w:tmpl w:val="7F66C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61F26"/>
    <w:multiLevelType w:val="hybridMultilevel"/>
    <w:tmpl w:val="39E2F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03C6C9E"/>
    <w:multiLevelType w:val="hybridMultilevel"/>
    <w:tmpl w:val="88B4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70DA0"/>
    <w:multiLevelType w:val="hybridMultilevel"/>
    <w:tmpl w:val="E598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565EA"/>
    <w:multiLevelType w:val="hybridMultilevel"/>
    <w:tmpl w:val="424E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42D84"/>
    <w:multiLevelType w:val="hybridMultilevel"/>
    <w:tmpl w:val="C8C26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8C5080"/>
    <w:multiLevelType w:val="hybridMultilevel"/>
    <w:tmpl w:val="EE2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33EC7"/>
    <w:multiLevelType w:val="hybridMultilevel"/>
    <w:tmpl w:val="2FDA16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C4D01B5"/>
    <w:multiLevelType w:val="hybridMultilevel"/>
    <w:tmpl w:val="6C1E1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08F002D"/>
    <w:multiLevelType w:val="hybridMultilevel"/>
    <w:tmpl w:val="C17E85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351CD9"/>
    <w:multiLevelType w:val="hybridMultilevel"/>
    <w:tmpl w:val="AA005598"/>
    <w:lvl w:ilvl="0" w:tplc="0409000F">
      <w:start w:val="1"/>
      <w:numFmt w:val="decimal"/>
      <w:lvlText w:val="%1."/>
      <w:lvlJc w:val="left"/>
      <w:pPr>
        <w:ind w:left="720" w:hanging="360"/>
      </w:pPr>
    </w:lvl>
    <w:lvl w:ilvl="1" w:tplc="22C655E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A577A"/>
    <w:multiLevelType w:val="hybridMultilevel"/>
    <w:tmpl w:val="4712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203A8"/>
    <w:multiLevelType w:val="hybridMultilevel"/>
    <w:tmpl w:val="D08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93923"/>
    <w:multiLevelType w:val="hybridMultilevel"/>
    <w:tmpl w:val="5254C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1577149">
    <w:abstractNumId w:val="3"/>
  </w:num>
  <w:num w:numId="2" w16cid:durableId="1293170770">
    <w:abstractNumId w:val="19"/>
  </w:num>
  <w:num w:numId="3" w16cid:durableId="1420712279">
    <w:abstractNumId w:val="1"/>
  </w:num>
  <w:num w:numId="4" w16cid:durableId="563489948">
    <w:abstractNumId w:val="20"/>
  </w:num>
  <w:num w:numId="5" w16cid:durableId="410004547">
    <w:abstractNumId w:val="5"/>
  </w:num>
  <w:num w:numId="6" w16cid:durableId="1468284245">
    <w:abstractNumId w:val="7"/>
  </w:num>
  <w:num w:numId="7" w16cid:durableId="1374842261">
    <w:abstractNumId w:val="23"/>
  </w:num>
  <w:num w:numId="8" w16cid:durableId="345055453">
    <w:abstractNumId w:val="17"/>
  </w:num>
  <w:num w:numId="9" w16cid:durableId="787242266">
    <w:abstractNumId w:val="15"/>
  </w:num>
  <w:num w:numId="10" w16cid:durableId="113064065">
    <w:abstractNumId w:val="12"/>
  </w:num>
  <w:num w:numId="11" w16cid:durableId="2106270121">
    <w:abstractNumId w:val="0"/>
  </w:num>
  <w:num w:numId="12" w16cid:durableId="1346060453">
    <w:abstractNumId w:val="24"/>
  </w:num>
  <w:num w:numId="13" w16cid:durableId="1643343530">
    <w:abstractNumId w:val="9"/>
  </w:num>
  <w:num w:numId="14" w16cid:durableId="766315289">
    <w:abstractNumId w:val="10"/>
  </w:num>
  <w:num w:numId="15" w16cid:durableId="1274900173">
    <w:abstractNumId w:val="4"/>
  </w:num>
  <w:num w:numId="16" w16cid:durableId="504512456">
    <w:abstractNumId w:val="25"/>
  </w:num>
  <w:num w:numId="17" w16cid:durableId="131220178">
    <w:abstractNumId w:val="6"/>
  </w:num>
  <w:num w:numId="18" w16cid:durableId="1381782764">
    <w:abstractNumId w:val="11"/>
  </w:num>
  <w:num w:numId="19" w16cid:durableId="845098560">
    <w:abstractNumId w:val="13"/>
  </w:num>
  <w:num w:numId="20" w16cid:durableId="770513868">
    <w:abstractNumId w:val="14"/>
  </w:num>
  <w:num w:numId="21" w16cid:durableId="744257629">
    <w:abstractNumId w:val="16"/>
  </w:num>
  <w:num w:numId="22" w16cid:durableId="1555851250">
    <w:abstractNumId w:val="22"/>
  </w:num>
  <w:num w:numId="23" w16cid:durableId="2116051527">
    <w:abstractNumId w:val="2"/>
  </w:num>
  <w:num w:numId="24" w16cid:durableId="1325473471">
    <w:abstractNumId w:val="21"/>
  </w:num>
  <w:num w:numId="25" w16cid:durableId="2088990272">
    <w:abstractNumId w:val="26"/>
  </w:num>
  <w:num w:numId="26" w16cid:durableId="1862013491">
    <w:abstractNumId w:val="18"/>
  </w:num>
  <w:num w:numId="27" w16cid:durableId="586352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1E"/>
    <w:rsid w:val="0000152B"/>
    <w:rsid w:val="00001599"/>
    <w:rsid w:val="000019DF"/>
    <w:rsid w:val="00001B35"/>
    <w:rsid w:val="00003C67"/>
    <w:rsid w:val="00003E6B"/>
    <w:rsid w:val="0000401A"/>
    <w:rsid w:val="00005070"/>
    <w:rsid w:val="00005B17"/>
    <w:rsid w:val="00006DF5"/>
    <w:rsid w:val="0000733C"/>
    <w:rsid w:val="000107B5"/>
    <w:rsid w:val="00010B8B"/>
    <w:rsid w:val="00011F76"/>
    <w:rsid w:val="00012449"/>
    <w:rsid w:val="000127E2"/>
    <w:rsid w:val="000153A8"/>
    <w:rsid w:val="000165DC"/>
    <w:rsid w:val="00017029"/>
    <w:rsid w:val="0001729A"/>
    <w:rsid w:val="0002082F"/>
    <w:rsid w:val="000213F3"/>
    <w:rsid w:val="000219B6"/>
    <w:rsid w:val="00022D39"/>
    <w:rsid w:val="00023ED0"/>
    <w:rsid w:val="00024596"/>
    <w:rsid w:val="00024EA5"/>
    <w:rsid w:val="000254EF"/>
    <w:rsid w:val="00027440"/>
    <w:rsid w:val="00027B0B"/>
    <w:rsid w:val="000302A2"/>
    <w:rsid w:val="00030A1C"/>
    <w:rsid w:val="00031DDC"/>
    <w:rsid w:val="00032E02"/>
    <w:rsid w:val="000333BC"/>
    <w:rsid w:val="000341AB"/>
    <w:rsid w:val="00034731"/>
    <w:rsid w:val="00034B1A"/>
    <w:rsid w:val="00034F85"/>
    <w:rsid w:val="00036632"/>
    <w:rsid w:val="00036ED2"/>
    <w:rsid w:val="00037678"/>
    <w:rsid w:val="000377C1"/>
    <w:rsid w:val="00037BBF"/>
    <w:rsid w:val="000406A7"/>
    <w:rsid w:val="00040E04"/>
    <w:rsid w:val="00041A3C"/>
    <w:rsid w:val="00042D24"/>
    <w:rsid w:val="00042E7C"/>
    <w:rsid w:val="00043893"/>
    <w:rsid w:val="00043C38"/>
    <w:rsid w:val="00044101"/>
    <w:rsid w:val="0004552B"/>
    <w:rsid w:val="00045657"/>
    <w:rsid w:val="00045914"/>
    <w:rsid w:val="00047C0C"/>
    <w:rsid w:val="000505A0"/>
    <w:rsid w:val="00051593"/>
    <w:rsid w:val="00051BEB"/>
    <w:rsid w:val="000523BC"/>
    <w:rsid w:val="00052EB3"/>
    <w:rsid w:val="00055075"/>
    <w:rsid w:val="0005716B"/>
    <w:rsid w:val="0005788B"/>
    <w:rsid w:val="00063CE6"/>
    <w:rsid w:val="00064824"/>
    <w:rsid w:val="00064A81"/>
    <w:rsid w:val="000656E4"/>
    <w:rsid w:val="000661C0"/>
    <w:rsid w:val="00066E1E"/>
    <w:rsid w:val="00067343"/>
    <w:rsid w:val="00070655"/>
    <w:rsid w:val="00070891"/>
    <w:rsid w:val="00071123"/>
    <w:rsid w:val="000715D4"/>
    <w:rsid w:val="00071773"/>
    <w:rsid w:val="000717BB"/>
    <w:rsid w:val="00072610"/>
    <w:rsid w:val="00072DB3"/>
    <w:rsid w:val="000736B9"/>
    <w:rsid w:val="00073D15"/>
    <w:rsid w:val="000740B4"/>
    <w:rsid w:val="00074585"/>
    <w:rsid w:val="000748A7"/>
    <w:rsid w:val="00075C3C"/>
    <w:rsid w:val="0007647F"/>
    <w:rsid w:val="00076527"/>
    <w:rsid w:val="000776C8"/>
    <w:rsid w:val="00077E71"/>
    <w:rsid w:val="000804BF"/>
    <w:rsid w:val="0008175A"/>
    <w:rsid w:val="00081D18"/>
    <w:rsid w:val="00081F33"/>
    <w:rsid w:val="00082894"/>
    <w:rsid w:val="000828F0"/>
    <w:rsid w:val="00083D53"/>
    <w:rsid w:val="00083D93"/>
    <w:rsid w:val="00084EDF"/>
    <w:rsid w:val="00085B57"/>
    <w:rsid w:val="000865DB"/>
    <w:rsid w:val="0008680B"/>
    <w:rsid w:val="00087FCE"/>
    <w:rsid w:val="00090693"/>
    <w:rsid w:val="00091A69"/>
    <w:rsid w:val="00091D38"/>
    <w:rsid w:val="0009227B"/>
    <w:rsid w:val="00092545"/>
    <w:rsid w:val="000926AD"/>
    <w:rsid w:val="00092ABA"/>
    <w:rsid w:val="00094A08"/>
    <w:rsid w:val="0009507F"/>
    <w:rsid w:val="000953F7"/>
    <w:rsid w:val="00096027"/>
    <w:rsid w:val="000961EC"/>
    <w:rsid w:val="000967CB"/>
    <w:rsid w:val="00097D40"/>
    <w:rsid w:val="00097EF1"/>
    <w:rsid w:val="000A091E"/>
    <w:rsid w:val="000A26A6"/>
    <w:rsid w:val="000A3A4B"/>
    <w:rsid w:val="000A3CCD"/>
    <w:rsid w:val="000A3D62"/>
    <w:rsid w:val="000A4AF9"/>
    <w:rsid w:val="000A4CA6"/>
    <w:rsid w:val="000A5018"/>
    <w:rsid w:val="000A73A2"/>
    <w:rsid w:val="000B00B6"/>
    <w:rsid w:val="000B0524"/>
    <w:rsid w:val="000B152F"/>
    <w:rsid w:val="000B19A6"/>
    <w:rsid w:val="000B26D2"/>
    <w:rsid w:val="000B2FCE"/>
    <w:rsid w:val="000B365B"/>
    <w:rsid w:val="000B36E5"/>
    <w:rsid w:val="000B3961"/>
    <w:rsid w:val="000B43DE"/>
    <w:rsid w:val="000B5769"/>
    <w:rsid w:val="000B6547"/>
    <w:rsid w:val="000B761F"/>
    <w:rsid w:val="000C008D"/>
    <w:rsid w:val="000C01CA"/>
    <w:rsid w:val="000C02D0"/>
    <w:rsid w:val="000C1109"/>
    <w:rsid w:val="000C1439"/>
    <w:rsid w:val="000C1F4E"/>
    <w:rsid w:val="000C2A61"/>
    <w:rsid w:val="000C37C2"/>
    <w:rsid w:val="000C39D5"/>
    <w:rsid w:val="000C4DBA"/>
    <w:rsid w:val="000C5F8E"/>
    <w:rsid w:val="000D019B"/>
    <w:rsid w:val="000D0D4A"/>
    <w:rsid w:val="000D3DE1"/>
    <w:rsid w:val="000D3E96"/>
    <w:rsid w:val="000D45A2"/>
    <w:rsid w:val="000D77E2"/>
    <w:rsid w:val="000E0F00"/>
    <w:rsid w:val="000E177C"/>
    <w:rsid w:val="000E1B5D"/>
    <w:rsid w:val="000E1CA3"/>
    <w:rsid w:val="000E1EC2"/>
    <w:rsid w:val="000E2910"/>
    <w:rsid w:val="000E29AF"/>
    <w:rsid w:val="000E34D9"/>
    <w:rsid w:val="000E3A47"/>
    <w:rsid w:val="000E3A95"/>
    <w:rsid w:val="000E3E01"/>
    <w:rsid w:val="000E4B5B"/>
    <w:rsid w:val="000E4B99"/>
    <w:rsid w:val="000E4C5B"/>
    <w:rsid w:val="000E4EAD"/>
    <w:rsid w:val="000E5C97"/>
    <w:rsid w:val="000E605D"/>
    <w:rsid w:val="000E618F"/>
    <w:rsid w:val="000E69CC"/>
    <w:rsid w:val="000F06D6"/>
    <w:rsid w:val="000F156C"/>
    <w:rsid w:val="000F2315"/>
    <w:rsid w:val="000F2CEC"/>
    <w:rsid w:val="000F2E47"/>
    <w:rsid w:val="000F3BB6"/>
    <w:rsid w:val="000F4C4A"/>
    <w:rsid w:val="000F556E"/>
    <w:rsid w:val="000F5967"/>
    <w:rsid w:val="000F5AD9"/>
    <w:rsid w:val="000F5C4B"/>
    <w:rsid w:val="000F5F19"/>
    <w:rsid w:val="000F700A"/>
    <w:rsid w:val="0010058C"/>
    <w:rsid w:val="00101669"/>
    <w:rsid w:val="00103304"/>
    <w:rsid w:val="001034CB"/>
    <w:rsid w:val="001040D8"/>
    <w:rsid w:val="001042F5"/>
    <w:rsid w:val="00105FF5"/>
    <w:rsid w:val="00106F90"/>
    <w:rsid w:val="0011006D"/>
    <w:rsid w:val="00110426"/>
    <w:rsid w:val="00110476"/>
    <w:rsid w:val="00111649"/>
    <w:rsid w:val="00111FAD"/>
    <w:rsid w:val="00112661"/>
    <w:rsid w:val="001127E5"/>
    <w:rsid w:val="00112F40"/>
    <w:rsid w:val="001131B8"/>
    <w:rsid w:val="001159AD"/>
    <w:rsid w:val="00116174"/>
    <w:rsid w:val="00116ABD"/>
    <w:rsid w:val="00117871"/>
    <w:rsid w:val="0012044B"/>
    <w:rsid w:val="00121331"/>
    <w:rsid w:val="001214B8"/>
    <w:rsid w:val="00121EBF"/>
    <w:rsid w:val="00124926"/>
    <w:rsid w:val="00124E3C"/>
    <w:rsid w:val="001254B1"/>
    <w:rsid w:val="00126AF7"/>
    <w:rsid w:val="00127385"/>
    <w:rsid w:val="00130743"/>
    <w:rsid w:val="00130B41"/>
    <w:rsid w:val="00132CFA"/>
    <w:rsid w:val="0013319A"/>
    <w:rsid w:val="0013393D"/>
    <w:rsid w:val="001339C2"/>
    <w:rsid w:val="00134D79"/>
    <w:rsid w:val="00135DD1"/>
    <w:rsid w:val="00136322"/>
    <w:rsid w:val="00136B95"/>
    <w:rsid w:val="00136CFD"/>
    <w:rsid w:val="00137097"/>
    <w:rsid w:val="0013779B"/>
    <w:rsid w:val="00140089"/>
    <w:rsid w:val="001420AC"/>
    <w:rsid w:val="00143237"/>
    <w:rsid w:val="001447AE"/>
    <w:rsid w:val="00145AF2"/>
    <w:rsid w:val="001508B1"/>
    <w:rsid w:val="00150A8D"/>
    <w:rsid w:val="0015388F"/>
    <w:rsid w:val="00153FCD"/>
    <w:rsid w:val="00154062"/>
    <w:rsid w:val="00154147"/>
    <w:rsid w:val="001544F1"/>
    <w:rsid w:val="0015520F"/>
    <w:rsid w:val="001554CA"/>
    <w:rsid w:val="0015568B"/>
    <w:rsid w:val="00156262"/>
    <w:rsid w:val="00160BC2"/>
    <w:rsid w:val="00161AE4"/>
    <w:rsid w:val="00162684"/>
    <w:rsid w:val="0016390E"/>
    <w:rsid w:val="001642BB"/>
    <w:rsid w:val="0016432B"/>
    <w:rsid w:val="00165965"/>
    <w:rsid w:val="00166FC3"/>
    <w:rsid w:val="00172AD7"/>
    <w:rsid w:val="00172F45"/>
    <w:rsid w:val="0017326B"/>
    <w:rsid w:val="001734AC"/>
    <w:rsid w:val="001736A6"/>
    <w:rsid w:val="00174017"/>
    <w:rsid w:val="00174FF6"/>
    <w:rsid w:val="00176A85"/>
    <w:rsid w:val="00177D73"/>
    <w:rsid w:val="001820D6"/>
    <w:rsid w:val="00183A68"/>
    <w:rsid w:val="00183A6C"/>
    <w:rsid w:val="00183C51"/>
    <w:rsid w:val="0018433D"/>
    <w:rsid w:val="001858B8"/>
    <w:rsid w:val="00186366"/>
    <w:rsid w:val="001871B2"/>
    <w:rsid w:val="001878F3"/>
    <w:rsid w:val="00187B07"/>
    <w:rsid w:val="001912A2"/>
    <w:rsid w:val="001917E4"/>
    <w:rsid w:val="001919F3"/>
    <w:rsid w:val="0019295F"/>
    <w:rsid w:val="00193E12"/>
    <w:rsid w:val="001963E0"/>
    <w:rsid w:val="00197431"/>
    <w:rsid w:val="001A00AA"/>
    <w:rsid w:val="001A064A"/>
    <w:rsid w:val="001A0B37"/>
    <w:rsid w:val="001A2A09"/>
    <w:rsid w:val="001A2F44"/>
    <w:rsid w:val="001A53E7"/>
    <w:rsid w:val="001A5EF0"/>
    <w:rsid w:val="001A7BE1"/>
    <w:rsid w:val="001B0274"/>
    <w:rsid w:val="001B0875"/>
    <w:rsid w:val="001B187E"/>
    <w:rsid w:val="001B2C78"/>
    <w:rsid w:val="001B3338"/>
    <w:rsid w:val="001B55C4"/>
    <w:rsid w:val="001B67EF"/>
    <w:rsid w:val="001B68D8"/>
    <w:rsid w:val="001B68E8"/>
    <w:rsid w:val="001B6FBB"/>
    <w:rsid w:val="001C0CC0"/>
    <w:rsid w:val="001C134F"/>
    <w:rsid w:val="001C202B"/>
    <w:rsid w:val="001C23B8"/>
    <w:rsid w:val="001C2738"/>
    <w:rsid w:val="001C3A37"/>
    <w:rsid w:val="001C4AB3"/>
    <w:rsid w:val="001C60AA"/>
    <w:rsid w:val="001C613C"/>
    <w:rsid w:val="001C61EC"/>
    <w:rsid w:val="001C762B"/>
    <w:rsid w:val="001C7EED"/>
    <w:rsid w:val="001D05EB"/>
    <w:rsid w:val="001D0963"/>
    <w:rsid w:val="001D0D59"/>
    <w:rsid w:val="001D11D4"/>
    <w:rsid w:val="001D26F3"/>
    <w:rsid w:val="001D2AC7"/>
    <w:rsid w:val="001D4F5E"/>
    <w:rsid w:val="001D5BB4"/>
    <w:rsid w:val="001D5DD5"/>
    <w:rsid w:val="001D6CA0"/>
    <w:rsid w:val="001D7399"/>
    <w:rsid w:val="001D746A"/>
    <w:rsid w:val="001D74B6"/>
    <w:rsid w:val="001E112E"/>
    <w:rsid w:val="001E1A0A"/>
    <w:rsid w:val="001E2F80"/>
    <w:rsid w:val="001E3DF0"/>
    <w:rsid w:val="001E4A2B"/>
    <w:rsid w:val="001E4F1A"/>
    <w:rsid w:val="001E6745"/>
    <w:rsid w:val="001E6D86"/>
    <w:rsid w:val="001E7614"/>
    <w:rsid w:val="001E77D3"/>
    <w:rsid w:val="001F06D4"/>
    <w:rsid w:val="001F0AA6"/>
    <w:rsid w:val="001F11FE"/>
    <w:rsid w:val="001F18BE"/>
    <w:rsid w:val="001F1AE7"/>
    <w:rsid w:val="001F1CD9"/>
    <w:rsid w:val="001F1FA9"/>
    <w:rsid w:val="001F2110"/>
    <w:rsid w:val="001F3AEB"/>
    <w:rsid w:val="001F41EC"/>
    <w:rsid w:val="001F45C1"/>
    <w:rsid w:val="001F4F9C"/>
    <w:rsid w:val="001F502D"/>
    <w:rsid w:val="001F5F71"/>
    <w:rsid w:val="001F6FAE"/>
    <w:rsid w:val="001F7C7C"/>
    <w:rsid w:val="001F7C80"/>
    <w:rsid w:val="001F7C89"/>
    <w:rsid w:val="00200235"/>
    <w:rsid w:val="002018A8"/>
    <w:rsid w:val="002020F9"/>
    <w:rsid w:val="00203011"/>
    <w:rsid w:val="00203E8C"/>
    <w:rsid w:val="00203F84"/>
    <w:rsid w:val="0020446E"/>
    <w:rsid w:val="002051A2"/>
    <w:rsid w:val="0020582E"/>
    <w:rsid w:val="00206752"/>
    <w:rsid w:val="00207CDF"/>
    <w:rsid w:val="00210558"/>
    <w:rsid w:val="00211480"/>
    <w:rsid w:val="00211553"/>
    <w:rsid w:val="002118B6"/>
    <w:rsid w:val="00211BA8"/>
    <w:rsid w:val="00212125"/>
    <w:rsid w:val="002150B0"/>
    <w:rsid w:val="00215F27"/>
    <w:rsid w:val="002160D0"/>
    <w:rsid w:val="00216621"/>
    <w:rsid w:val="0021665A"/>
    <w:rsid w:val="002167DB"/>
    <w:rsid w:val="00220159"/>
    <w:rsid w:val="00220B89"/>
    <w:rsid w:val="00220FDB"/>
    <w:rsid w:val="00221249"/>
    <w:rsid w:val="002224BB"/>
    <w:rsid w:val="00222BA8"/>
    <w:rsid w:val="00223BB7"/>
    <w:rsid w:val="00224CC0"/>
    <w:rsid w:val="002265E5"/>
    <w:rsid w:val="00226808"/>
    <w:rsid w:val="00227D5F"/>
    <w:rsid w:val="002305C2"/>
    <w:rsid w:val="002307CC"/>
    <w:rsid w:val="002308B5"/>
    <w:rsid w:val="00230B71"/>
    <w:rsid w:val="002321A2"/>
    <w:rsid w:val="00233190"/>
    <w:rsid w:val="00233574"/>
    <w:rsid w:val="00235507"/>
    <w:rsid w:val="00235E94"/>
    <w:rsid w:val="00241FB2"/>
    <w:rsid w:val="0024238C"/>
    <w:rsid w:val="00243383"/>
    <w:rsid w:val="0024467A"/>
    <w:rsid w:val="00244A62"/>
    <w:rsid w:val="00245062"/>
    <w:rsid w:val="0024516A"/>
    <w:rsid w:val="002459FC"/>
    <w:rsid w:val="0024683F"/>
    <w:rsid w:val="00247453"/>
    <w:rsid w:val="00247C38"/>
    <w:rsid w:val="0025031C"/>
    <w:rsid w:val="0025072A"/>
    <w:rsid w:val="00251B65"/>
    <w:rsid w:val="00252354"/>
    <w:rsid w:val="0025381B"/>
    <w:rsid w:val="00253D53"/>
    <w:rsid w:val="00254852"/>
    <w:rsid w:val="00254D0F"/>
    <w:rsid w:val="00254F6F"/>
    <w:rsid w:val="002550E2"/>
    <w:rsid w:val="002555F6"/>
    <w:rsid w:val="00256615"/>
    <w:rsid w:val="00256CC5"/>
    <w:rsid w:val="00257612"/>
    <w:rsid w:val="00257B4E"/>
    <w:rsid w:val="00257D5A"/>
    <w:rsid w:val="00257D9F"/>
    <w:rsid w:val="00260781"/>
    <w:rsid w:val="0026179F"/>
    <w:rsid w:val="00261B70"/>
    <w:rsid w:val="0026313F"/>
    <w:rsid w:val="002639BF"/>
    <w:rsid w:val="00263EFE"/>
    <w:rsid w:val="0026415B"/>
    <w:rsid w:val="002648DB"/>
    <w:rsid w:val="00264EBD"/>
    <w:rsid w:val="002659E3"/>
    <w:rsid w:val="002662A0"/>
    <w:rsid w:val="0026698E"/>
    <w:rsid w:val="00266C7B"/>
    <w:rsid w:val="0026751F"/>
    <w:rsid w:val="002702DD"/>
    <w:rsid w:val="00270754"/>
    <w:rsid w:val="0027083E"/>
    <w:rsid w:val="002708A6"/>
    <w:rsid w:val="002716CC"/>
    <w:rsid w:val="00271EA0"/>
    <w:rsid w:val="00272498"/>
    <w:rsid w:val="00272EFA"/>
    <w:rsid w:val="0027452D"/>
    <w:rsid w:val="00275662"/>
    <w:rsid w:val="002757A7"/>
    <w:rsid w:val="00276966"/>
    <w:rsid w:val="00276CD4"/>
    <w:rsid w:val="00280982"/>
    <w:rsid w:val="00280E80"/>
    <w:rsid w:val="002813F5"/>
    <w:rsid w:val="00281EB8"/>
    <w:rsid w:val="00282176"/>
    <w:rsid w:val="00282DF0"/>
    <w:rsid w:val="00286A05"/>
    <w:rsid w:val="00287CE9"/>
    <w:rsid w:val="00291431"/>
    <w:rsid w:val="00292067"/>
    <w:rsid w:val="00292BB4"/>
    <w:rsid w:val="00293AD6"/>
    <w:rsid w:val="00294AF2"/>
    <w:rsid w:val="002954EA"/>
    <w:rsid w:val="00295F60"/>
    <w:rsid w:val="00296703"/>
    <w:rsid w:val="00296CB1"/>
    <w:rsid w:val="002973E5"/>
    <w:rsid w:val="002978B1"/>
    <w:rsid w:val="002979E5"/>
    <w:rsid w:val="002A06FF"/>
    <w:rsid w:val="002A1FA0"/>
    <w:rsid w:val="002A33EA"/>
    <w:rsid w:val="002A3781"/>
    <w:rsid w:val="002A5F1F"/>
    <w:rsid w:val="002A6994"/>
    <w:rsid w:val="002A7D93"/>
    <w:rsid w:val="002B13C1"/>
    <w:rsid w:val="002B25E4"/>
    <w:rsid w:val="002B2A28"/>
    <w:rsid w:val="002B2D49"/>
    <w:rsid w:val="002B33E6"/>
    <w:rsid w:val="002B36A5"/>
    <w:rsid w:val="002B4048"/>
    <w:rsid w:val="002B4A35"/>
    <w:rsid w:val="002B5D31"/>
    <w:rsid w:val="002B74E7"/>
    <w:rsid w:val="002C03FB"/>
    <w:rsid w:val="002C1740"/>
    <w:rsid w:val="002C20F5"/>
    <w:rsid w:val="002C2258"/>
    <w:rsid w:val="002C3D4F"/>
    <w:rsid w:val="002C422F"/>
    <w:rsid w:val="002C6329"/>
    <w:rsid w:val="002C6B07"/>
    <w:rsid w:val="002C79B2"/>
    <w:rsid w:val="002C7FA5"/>
    <w:rsid w:val="002D0030"/>
    <w:rsid w:val="002D0168"/>
    <w:rsid w:val="002D0435"/>
    <w:rsid w:val="002D0806"/>
    <w:rsid w:val="002D1CA1"/>
    <w:rsid w:val="002D2433"/>
    <w:rsid w:val="002D28D7"/>
    <w:rsid w:val="002D30D0"/>
    <w:rsid w:val="002D30E4"/>
    <w:rsid w:val="002D329D"/>
    <w:rsid w:val="002D3E6A"/>
    <w:rsid w:val="002D4613"/>
    <w:rsid w:val="002D63DE"/>
    <w:rsid w:val="002D69EE"/>
    <w:rsid w:val="002D6EFC"/>
    <w:rsid w:val="002D79EC"/>
    <w:rsid w:val="002D7CAE"/>
    <w:rsid w:val="002E07FF"/>
    <w:rsid w:val="002E08E8"/>
    <w:rsid w:val="002E0E33"/>
    <w:rsid w:val="002E132A"/>
    <w:rsid w:val="002E2BAC"/>
    <w:rsid w:val="002E2DB1"/>
    <w:rsid w:val="002E383F"/>
    <w:rsid w:val="002F0073"/>
    <w:rsid w:val="002F0914"/>
    <w:rsid w:val="002F0934"/>
    <w:rsid w:val="002F0A83"/>
    <w:rsid w:val="002F1474"/>
    <w:rsid w:val="002F2447"/>
    <w:rsid w:val="002F37E5"/>
    <w:rsid w:val="002F3F6C"/>
    <w:rsid w:val="002F4A25"/>
    <w:rsid w:val="002F4F66"/>
    <w:rsid w:val="002F5142"/>
    <w:rsid w:val="002F5198"/>
    <w:rsid w:val="002F582C"/>
    <w:rsid w:val="002F5DD0"/>
    <w:rsid w:val="002F61DD"/>
    <w:rsid w:val="002F65E1"/>
    <w:rsid w:val="002F6CE4"/>
    <w:rsid w:val="002F7142"/>
    <w:rsid w:val="002F7263"/>
    <w:rsid w:val="00300348"/>
    <w:rsid w:val="00301C75"/>
    <w:rsid w:val="00301F74"/>
    <w:rsid w:val="003022D1"/>
    <w:rsid w:val="00302F58"/>
    <w:rsid w:val="003031EE"/>
    <w:rsid w:val="00304204"/>
    <w:rsid w:val="00304769"/>
    <w:rsid w:val="00304A05"/>
    <w:rsid w:val="00304D07"/>
    <w:rsid w:val="00304FCF"/>
    <w:rsid w:val="00305AE1"/>
    <w:rsid w:val="003073CF"/>
    <w:rsid w:val="00307E1A"/>
    <w:rsid w:val="003100C8"/>
    <w:rsid w:val="00310879"/>
    <w:rsid w:val="00310A00"/>
    <w:rsid w:val="00310BE7"/>
    <w:rsid w:val="00310D57"/>
    <w:rsid w:val="00311784"/>
    <w:rsid w:val="00313677"/>
    <w:rsid w:val="0031374E"/>
    <w:rsid w:val="00316158"/>
    <w:rsid w:val="003162CC"/>
    <w:rsid w:val="0031663B"/>
    <w:rsid w:val="003172B9"/>
    <w:rsid w:val="003204D5"/>
    <w:rsid w:val="00320E6C"/>
    <w:rsid w:val="003214FF"/>
    <w:rsid w:val="00322590"/>
    <w:rsid w:val="00322A69"/>
    <w:rsid w:val="00323159"/>
    <w:rsid w:val="00323A1B"/>
    <w:rsid w:val="00323A3B"/>
    <w:rsid w:val="00323FE2"/>
    <w:rsid w:val="0032524D"/>
    <w:rsid w:val="0032524E"/>
    <w:rsid w:val="003258CB"/>
    <w:rsid w:val="00327183"/>
    <w:rsid w:val="00327D46"/>
    <w:rsid w:val="00327EAF"/>
    <w:rsid w:val="003302DE"/>
    <w:rsid w:val="00330E87"/>
    <w:rsid w:val="00330ECC"/>
    <w:rsid w:val="0033247D"/>
    <w:rsid w:val="00332A1D"/>
    <w:rsid w:val="003354ED"/>
    <w:rsid w:val="0033557B"/>
    <w:rsid w:val="00337990"/>
    <w:rsid w:val="0034051D"/>
    <w:rsid w:val="00342038"/>
    <w:rsid w:val="00345176"/>
    <w:rsid w:val="00345AD4"/>
    <w:rsid w:val="0034616E"/>
    <w:rsid w:val="00347FA3"/>
    <w:rsid w:val="0035014E"/>
    <w:rsid w:val="00350D6F"/>
    <w:rsid w:val="00350F57"/>
    <w:rsid w:val="003523CE"/>
    <w:rsid w:val="003528E7"/>
    <w:rsid w:val="003531A1"/>
    <w:rsid w:val="0035403F"/>
    <w:rsid w:val="0035549B"/>
    <w:rsid w:val="003575EC"/>
    <w:rsid w:val="00360686"/>
    <w:rsid w:val="00361611"/>
    <w:rsid w:val="0036184E"/>
    <w:rsid w:val="00361A2C"/>
    <w:rsid w:val="00361ACB"/>
    <w:rsid w:val="0036398C"/>
    <w:rsid w:val="00363E4A"/>
    <w:rsid w:val="00364002"/>
    <w:rsid w:val="003641C5"/>
    <w:rsid w:val="0036515A"/>
    <w:rsid w:val="00365964"/>
    <w:rsid w:val="00365A34"/>
    <w:rsid w:val="003702C0"/>
    <w:rsid w:val="00370D71"/>
    <w:rsid w:val="00371A2C"/>
    <w:rsid w:val="003722CE"/>
    <w:rsid w:val="003725DC"/>
    <w:rsid w:val="00373EF8"/>
    <w:rsid w:val="00376415"/>
    <w:rsid w:val="0037665C"/>
    <w:rsid w:val="00377325"/>
    <w:rsid w:val="00377D4E"/>
    <w:rsid w:val="00381B1F"/>
    <w:rsid w:val="0038204F"/>
    <w:rsid w:val="00383E19"/>
    <w:rsid w:val="00384068"/>
    <w:rsid w:val="00384F62"/>
    <w:rsid w:val="003864E3"/>
    <w:rsid w:val="00386A38"/>
    <w:rsid w:val="00386BBF"/>
    <w:rsid w:val="00387A12"/>
    <w:rsid w:val="00387E5A"/>
    <w:rsid w:val="0039154F"/>
    <w:rsid w:val="003917F7"/>
    <w:rsid w:val="0039244C"/>
    <w:rsid w:val="003925DE"/>
    <w:rsid w:val="00392690"/>
    <w:rsid w:val="00392917"/>
    <w:rsid w:val="0039300C"/>
    <w:rsid w:val="003931AD"/>
    <w:rsid w:val="00393CF2"/>
    <w:rsid w:val="00396AEB"/>
    <w:rsid w:val="0039750C"/>
    <w:rsid w:val="00397870"/>
    <w:rsid w:val="003A0364"/>
    <w:rsid w:val="003A19AC"/>
    <w:rsid w:val="003A1C47"/>
    <w:rsid w:val="003A2279"/>
    <w:rsid w:val="003A39D3"/>
    <w:rsid w:val="003A3A0A"/>
    <w:rsid w:val="003A3B5C"/>
    <w:rsid w:val="003A3BB1"/>
    <w:rsid w:val="003A4971"/>
    <w:rsid w:val="003A55D4"/>
    <w:rsid w:val="003A58AB"/>
    <w:rsid w:val="003A6A54"/>
    <w:rsid w:val="003A6B94"/>
    <w:rsid w:val="003A6E47"/>
    <w:rsid w:val="003A712E"/>
    <w:rsid w:val="003A796C"/>
    <w:rsid w:val="003A7DFF"/>
    <w:rsid w:val="003B004D"/>
    <w:rsid w:val="003B0F56"/>
    <w:rsid w:val="003B1007"/>
    <w:rsid w:val="003B22C7"/>
    <w:rsid w:val="003B2766"/>
    <w:rsid w:val="003B27E1"/>
    <w:rsid w:val="003B3994"/>
    <w:rsid w:val="003B3C3C"/>
    <w:rsid w:val="003B42C6"/>
    <w:rsid w:val="003B4591"/>
    <w:rsid w:val="003B53F4"/>
    <w:rsid w:val="003B5728"/>
    <w:rsid w:val="003B600B"/>
    <w:rsid w:val="003B6128"/>
    <w:rsid w:val="003B67A4"/>
    <w:rsid w:val="003B6E68"/>
    <w:rsid w:val="003C0100"/>
    <w:rsid w:val="003C26BE"/>
    <w:rsid w:val="003C3DAD"/>
    <w:rsid w:val="003C4267"/>
    <w:rsid w:val="003C48B3"/>
    <w:rsid w:val="003C4C36"/>
    <w:rsid w:val="003C5415"/>
    <w:rsid w:val="003C5F94"/>
    <w:rsid w:val="003C66AA"/>
    <w:rsid w:val="003C6918"/>
    <w:rsid w:val="003C7279"/>
    <w:rsid w:val="003C7975"/>
    <w:rsid w:val="003C798B"/>
    <w:rsid w:val="003D016C"/>
    <w:rsid w:val="003D13BE"/>
    <w:rsid w:val="003D196F"/>
    <w:rsid w:val="003D2BFF"/>
    <w:rsid w:val="003D32CE"/>
    <w:rsid w:val="003D39FD"/>
    <w:rsid w:val="003D3BCD"/>
    <w:rsid w:val="003D4933"/>
    <w:rsid w:val="003D4992"/>
    <w:rsid w:val="003D4E4D"/>
    <w:rsid w:val="003D753D"/>
    <w:rsid w:val="003D79A7"/>
    <w:rsid w:val="003E08E5"/>
    <w:rsid w:val="003E190D"/>
    <w:rsid w:val="003E489F"/>
    <w:rsid w:val="003E48BD"/>
    <w:rsid w:val="003E4DFA"/>
    <w:rsid w:val="003E5E0B"/>
    <w:rsid w:val="003E6680"/>
    <w:rsid w:val="003E67BF"/>
    <w:rsid w:val="003E74B8"/>
    <w:rsid w:val="003E7BA1"/>
    <w:rsid w:val="003E7EE8"/>
    <w:rsid w:val="003F0477"/>
    <w:rsid w:val="003F05C8"/>
    <w:rsid w:val="003F0AB1"/>
    <w:rsid w:val="003F152D"/>
    <w:rsid w:val="003F16B1"/>
    <w:rsid w:val="003F16EF"/>
    <w:rsid w:val="003F2D13"/>
    <w:rsid w:val="003F393E"/>
    <w:rsid w:val="003F4FB0"/>
    <w:rsid w:val="003F514E"/>
    <w:rsid w:val="004018EE"/>
    <w:rsid w:val="004019A4"/>
    <w:rsid w:val="00401A5F"/>
    <w:rsid w:val="00402493"/>
    <w:rsid w:val="00403530"/>
    <w:rsid w:val="00403A05"/>
    <w:rsid w:val="00404217"/>
    <w:rsid w:val="00404CC5"/>
    <w:rsid w:val="00406BD8"/>
    <w:rsid w:val="00406D58"/>
    <w:rsid w:val="004070DA"/>
    <w:rsid w:val="004115BF"/>
    <w:rsid w:val="004119CA"/>
    <w:rsid w:val="00412659"/>
    <w:rsid w:val="004134CA"/>
    <w:rsid w:val="00414804"/>
    <w:rsid w:val="004151AE"/>
    <w:rsid w:val="00415325"/>
    <w:rsid w:val="00416A1D"/>
    <w:rsid w:val="004170C2"/>
    <w:rsid w:val="0041738F"/>
    <w:rsid w:val="00417D27"/>
    <w:rsid w:val="004205C5"/>
    <w:rsid w:val="00421556"/>
    <w:rsid w:val="00422D57"/>
    <w:rsid w:val="0042341F"/>
    <w:rsid w:val="004247EC"/>
    <w:rsid w:val="00424AFA"/>
    <w:rsid w:val="00425CE3"/>
    <w:rsid w:val="004269E0"/>
    <w:rsid w:val="00426C9D"/>
    <w:rsid w:val="00426EE4"/>
    <w:rsid w:val="004308A2"/>
    <w:rsid w:val="0043145A"/>
    <w:rsid w:val="0043260D"/>
    <w:rsid w:val="00432E01"/>
    <w:rsid w:val="00433385"/>
    <w:rsid w:val="00435336"/>
    <w:rsid w:val="00435419"/>
    <w:rsid w:val="004364A0"/>
    <w:rsid w:val="004366EA"/>
    <w:rsid w:val="00436838"/>
    <w:rsid w:val="0043769A"/>
    <w:rsid w:val="00440791"/>
    <w:rsid w:val="004425F1"/>
    <w:rsid w:val="00442B10"/>
    <w:rsid w:val="00442BA4"/>
    <w:rsid w:val="00443318"/>
    <w:rsid w:val="00444AB7"/>
    <w:rsid w:val="004460D2"/>
    <w:rsid w:val="00447E8B"/>
    <w:rsid w:val="004502BA"/>
    <w:rsid w:val="004505AB"/>
    <w:rsid w:val="00451207"/>
    <w:rsid w:val="0045244D"/>
    <w:rsid w:val="004532B9"/>
    <w:rsid w:val="00453E54"/>
    <w:rsid w:val="00453E9C"/>
    <w:rsid w:val="00454441"/>
    <w:rsid w:val="004560A3"/>
    <w:rsid w:val="00456CE2"/>
    <w:rsid w:val="00457345"/>
    <w:rsid w:val="004576EA"/>
    <w:rsid w:val="004601B4"/>
    <w:rsid w:val="00460204"/>
    <w:rsid w:val="004615D9"/>
    <w:rsid w:val="004616C9"/>
    <w:rsid w:val="00464904"/>
    <w:rsid w:val="00464BD6"/>
    <w:rsid w:val="00465816"/>
    <w:rsid w:val="00465992"/>
    <w:rsid w:val="00466A79"/>
    <w:rsid w:val="00466B81"/>
    <w:rsid w:val="004679F6"/>
    <w:rsid w:val="00467ABB"/>
    <w:rsid w:val="00467DED"/>
    <w:rsid w:val="00470021"/>
    <w:rsid w:val="00470A7C"/>
    <w:rsid w:val="0047280B"/>
    <w:rsid w:val="00473574"/>
    <w:rsid w:val="004746D2"/>
    <w:rsid w:val="0047631E"/>
    <w:rsid w:val="00476DC0"/>
    <w:rsid w:val="0047734B"/>
    <w:rsid w:val="004776D3"/>
    <w:rsid w:val="00477769"/>
    <w:rsid w:val="004816BC"/>
    <w:rsid w:val="00481720"/>
    <w:rsid w:val="00481DDF"/>
    <w:rsid w:val="0048209F"/>
    <w:rsid w:val="00482C08"/>
    <w:rsid w:val="00484425"/>
    <w:rsid w:val="00484722"/>
    <w:rsid w:val="00484E51"/>
    <w:rsid w:val="00486851"/>
    <w:rsid w:val="00491A36"/>
    <w:rsid w:val="00491F98"/>
    <w:rsid w:val="00492392"/>
    <w:rsid w:val="00493134"/>
    <w:rsid w:val="00493F13"/>
    <w:rsid w:val="00494064"/>
    <w:rsid w:val="00494C3A"/>
    <w:rsid w:val="00494DDE"/>
    <w:rsid w:val="00494EC8"/>
    <w:rsid w:val="004954BC"/>
    <w:rsid w:val="00495C36"/>
    <w:rsid w:val="00496CBA"/>
    <w:rsid w:val="004A124B"/>
    <w:rsid w:val="004A13A9"/>
    <w:rsid w:val="004A143B"/>
    <w:rsid w:val="004A15A0"/>
    <w:rsid w:val="004A2E10"/>
    <w:rsid w:val="004A3D82"/>
    <w:rsid w:val="004A54D3"/>
    <w:rsid w:val="004A61B9"/>
    <w:rsid w:val="004A6904"/>
    <w:rsid w:val="004A78D5"/>
    <w:rsid w:val="004B0075"/>
    <w:rsid w:val="004B05EC"/>
    <w:rsid w:val="004B0FC1"/>
    <w:rsid w:val="004B189A"/>
    <w:rsid w:val="004B2766"/>
    <w:rsid w:val="004B3CC3"/>
    <w:rsid w:val="004B425D"/>
    <w:rsid w:val="004B4AE2"/>
    <w:rsid w:val="004B7CD8"/>
    <w:rsid w:val="004C006A"/>
    <w:rsid w:val="004C024A"/>
    <w:rsid w:val="004C0C5F"/>
    <w:rsid w:val="004C164B"/>
    <w:rsid w:val="004C1FFA"/>
    <w:rsid w:val="004C2385"/>
    <w:rsid w:val="004C2CC9"/>
    <w:rsid w:val="004C4B51"/>
    <w:rsid w:val="004C6377"/>
    <w:rsid w:val="004C7C97"/>
    <w:rsid w:val="004C7D43"/>
    <w:rsid w:val="004D2B6B"/>
    <w:rsid w:val="004D3C6B"/>
    <w:rsid w:val="004D4B48"/>
    <w:rsid w:val="004D5487"/>
    <w:rsid w:val="004D5717"/>
    <w:rsid w:val="004D5D3E"/>
    <w:rsid w:val="004D5ED2"/>
    <w:rsid w:val="004D6B9E"/>
    <w:rsid w:val="004D78A9"/>
    <w:rsid w:val="004E1CD5"/>
    <w:rsid w:val="004E2FE4"/>
    <w:rsid w:val="004E33EC"/>
    <w:rsid w:val="004E44BB"/>
    <w:rsid w:val="004E5C66"/>
    <w:rsid w:val="004E6A8C"/>
    <w:rsid w:val="004E6B29"/>
    <w:rsid w:val="004E72EA"/>
    <w:rsid w:val="004E737D"/>
    <w:rsid w:val="004E76B6"/>
    <w:rsid w:val="004F04C0"/>
    <w:rsid w:val="004F0E62"/>
    <w:rsid w:val="004F1361"/>
    <w:rsid w:val="004F17F9"/>
    <w:rsid w:val="004F270A"/>
    <w:rsid w:val="004F34C8"/>
    <w:rsid w:val="004F550C"/>
    <w:rsid w:val="004F6863"/>
    <w:rsid w:val="00500313"/>
    <w:rsid w:val="00501B1F"/>
    <w:rsid w:val="00501D8E"/>
    <w:rsid w:val="00502835"/>
    <w:rsid w:val="00503707"/>
    <w:rsid w:val="00504DFE"/>
    <w:rsid w:val="00505BF8"/>
    <w:rsid w:val="00507845"/>
    <w:rsid w:val="005100CF"/>
    <w:rsid w:val="0051037E"/>
    <w:rsid w:val="005105AC"/>
    <w:rsid w:val="005105F3"/>
    <w:rsid w:val="00511516"/>
    <w:rsid w:val="005128CC"/>
    <w:rsid w:val="005130D3"/>
    <w:rsid w:val="0051341A"/>
    <w:rsid w:val="00513576"/>
    <w:rsid w:val="00513F07"/>
    <w:rsid w:val="00514250"/>
    <w:rsid w:val="005146B1"/>
    <w:rsid w:val="0051493B"/>
    <w:rsid w:val="00515708"/>
    <w:rsid w:val="00515B5E"/>
    <w:rsid w:val="00515BD1"/>
    <w:rsid w:val="00516B8C"/>
    <w:rsid w:val="0052035C"/>
    <w:rsid w:val="00521619"/>
    <w:rsid w:val="00521E4A"/>
    <w:rsid w:val="00521F47"/>
    <w:rsid w:val="00521FD7"/>
    <w:rsid w:val="00522E15"/>
    <w:rsid w:val="00522EA6"/>
    <w:rsid w:val="0052527A"/>
    <w:rsid w:val="00525379"/>
    <w:rsid w:val="005300B9"/>
    <w:rsid w:val="00534C53"/>
    <w:rsid w:val="00534CF5"/>
    <w:rsid w:val="00535A79"/>
    <w:rsid w:val="00536114"/>
    <w:rsid w:val="0053695B"/>
    <w:rsid w:val="00537400"/>
    <w:rsid w:val="00537F4D"/>
    <w:rsid w:val="0054020A"/>
    <w:rsid w:val="005405DA"/>
    <w:rsid w:val="005407AB"/>
    <w:rsid w:val="0054168D"/>
    <w:rsid w:val="0054185A"/>
    <w:rsid w:val="00541F19"/>
    <w:rsid w:val="00543913"/>
    <w:rsid w:val="00543E87"/>
    <w:rsid w:val="005457FB"/>
    <w:rsid w:val="005466E9"/>
    <w:rsid w:val="00546FF5"/>
    <w:rsid w:val="00550013"/>
    <w:rsid w:val="005506D1"/>
    <w:rsid w:val="00551267"/>
    <w:rsid w:val="005520C1"/>
    <w:rsid w:val="005525A2"/>
    <w:rsid w:val="005525AE"/>
    <w:rsid w:val="00552639"/>
    <w:rsid w:val="00552D8C"/>
    <w:rsid w:val="0055318E"/>
    <w:rsid w:val="0055396D"/>
    <w:rsid w:val="0055504C"/>
    <w:rsid w:val="00555357"/>
    <w:rsid w:val="00555408"/>
    <w:rsid w:val="00555FB3"/>
    <w:rsid w:val="00556126"/>
    <w:rsid w:val="0055614F"/>
    <w:rsid w:val="00556D14"/>
    <w:rsid w:val="005625E6"/>
    <w:rsid w:val="00562C68"/>
    <w:rsid w:val="0056303E"/>
    <w:rsid w:val="00563500"/>
    <w:rsid w:val="00563519"/>
    <w:rsid w:val="005639CB"/>
    <w:rsid w:val="00564064"/>
    <w:rsid w:val="005658D2"/>
    <w:rsid w:val="005664A5"/>
    <w:rsid w:val="00566B36"/>
    <w:rsid w:val="005707DF"/>
    <w:rsid w:val="00570F1B"/>
    <w:rsid w:val="0057105C"/>
    <w:rsid w:val="00575827"/>
    <w:rsid w:val="00575FE0"/>
    <w:rsid w:val="0058032F"/>
    <w:rsid w:val="00580B2D"/>
    <w:rsid w:val="00580F39"/>
    <w:rsid w:val="0058206B"/>
    <w:rsid w:val="0058490D"/>
    <w:rsid w:val="00584F85"/>
    <w:rsid w:val="005852F3"/>
    <w:rsid w:val="005857C6"/>
    <w:rsid w:val="0058600B"/>
    <w:rsid w:val="0058785E"/>
    <w:rsid w:val="005878CD"/>
    <w:rsid w:val="00590C6F"/>
    <w:rsid w:val="00590F9F"/>
    <w:rsid w:val="00591C7C"/>
    <w:rsid w:val="00592094"/>
    <w:rsid w:val="00592AD8"/>
    <w:rsid w:val="00592CAB"/>
    <w:rsid w:val="00592D5C"/>
    <w:rsid w:val="00594371"/>
    <w:rsid w:val="00594C55"/>
    <w:rsid w:val="005950E4"/>
    <w:rsid w:val="005954C4"/>
    <w:rsid w:val="00595C82"/>
    <w:rsid w:val="005A0160"/>
    <w:rsid w:val="005A0978"/>
    <w:rsid w:val="005A156C"/>
    <w:rsid w:val="005A1629"/>
    <w:rsid w:val="005A18CD"/>
    <w:rsid w:val="005A231B"/>
    <w:rsid w:val="005A27D2"/>
    <w:rsid w:val="005A3B1C"/>
    <w:rsid w:val="005A5278"/>
    <w:rsid w:val="005A5AFC"/>
    <w:rsid w:val="005A6E90"/>
    <w:rsid w:val="005A730C"/>
    <w:rsid w:val="005A7336"/>
    <w:rsid w:val="005B010A"/>
    <w:rsid w:val="005B0F0E"/>
    <w:rsid w:val="005B0FB2"/>
    <w:rsid w:val="005B11D1"/>
    <w:rsid w:val="005B3816"/>
    <w:rsid w:val="005B3AAF"/>
    <w:rsid w:val="005B441A"/>
    <w:rsid w:val="005B5113"/>
    <w:rsid w:val="005B51CE"/>
    <w:rsid w:val="005B5431"/>
    <w:rsid w:val="005B5437"/>
    <w:rsid w:val="005B5680"/>
    <w:rsid w:val="005B5777"/>
    <w:rsid w:val="005B619B"/>
    <w:rsid w:val="005B762F"/>
    <w:rsid w:val="005B7752"/>
    <w:rsid w:val="005B79F1"/>
    <w:rsid w:val="005B7D83"/>
    <w:rsid w:val="005B7F5F"/>
    <w:rsid w:val="005C1FCB"/>
    <w:rsid w:val="005C25DB"/>
    <w:rsid w:val="005C4589"/>
    <w:rsid w:val="005C6E77"/>
    <w:rsid w:val="005C72A4"/>
    <w:rsid w:val="005D0CCA"/>
    <w:rsid w:val="005D13C3"/>
    <w:rsid w:val="005D1555"/>
    <w:rsid w:val="005D1640"/>
    <w:rsid w:val="005D2129"/>
    <w:rsid w:val="005D3089"/>
    <w:rsid w:val="005D4349"/>
    <w:rsid w:val="005D5152"/>
    <w:rsid w:val="005D5535"/>
    <w:rsid w:val="005D6572"/>
    <w:rsid w:val="005D6D28"/>
    <w:rsid w:val="005D7554"/>
    <w:rsid w:val="005D7D73"/>
    <w:rsid w:val="005D7FCF"/>
    <w:rsid w:val="005E0FC1"/>
    <w:rsid w:val="005E10B0"/>
    <w:rsid w:val="005E1889"/>
    <w:rsid w:val="005E1E5C"/>
    <w:rsid w:val="005E251C"/>
    <w:rsid w:val="005E3080"/>
    <w:rsid w:val="005E413B"/>
    <w:rsid w:val="005E45B0"/>
    <w:rsid w:val="005E4BE3"/>
    <w:rsid w:val="005E4C2C"/>
    <w:rsid w:val="005E4D81"/>
    <w:rsid w:val="005E5387"/>
    <w:rsid w:val="005E5568"/>
    <w:rsid w:val="005E6A04"/>
    <w:rsid w:val="005E6E73"/>
    <w:rsid w:val="005E708F"/>
    <w:rsid w:val="005E7CA8"/>
    <w:rsid w:val="005F0370"/>
    <w:rsid w:val="005F11EF"/>
    <w:rsid w:val="005F1593"/>
    <w:rsid w:val="005F1659"/>
    <w:rsid w:val="005F2569"/>
    <w:rsid w:val="005F3220"/>
    <w:rsid w:val="005F3CDD"/>
    <w:rsid w:val="005F4FE1"/>
    <w:rsid w:val="005F5E1E"/>
    <w:rsid w:val="005F67E0"/>
    <w:rsid w:val="005F723B"/>
    <w:rsid w:val="005F7285"/>
    <w:rsid w:val="005F7B7B"/>
    <w:rsid w:val="005F7F57"/>
    <w:rsid w:val="006001DA"/>
    <w:rsid w:val="006002E3"/>
    <w:rsid w:val="00600436"/>
    <w:rsid w:val="00601B56"/>
    <w:rsid w:val="006038F9"/>
    <w:rsid w:val="006047E4"/>
    <w:rsid w:val="00604C64"/>
    <w:rsid w:val="0060593D"/>
    <w:rsid w:val="00607640"/>
    <w:rsid w:val="006079D7"/>
    <w:rsid w:val="00607D71"/>
    <w:rsid w:val="00611461"/>
    <w:rsid w:val="006119E8"/>
    <w:rsid w:val="00612041"/>
    <w:rsid w:val="0061327A"/>
    <w:rsid w:val="00613BDA"/>
    <w:rsid w:val="00614732"/>
    <w:rsid w:val="00614B75"/>
    <w:rsid w:val="0061572E"/>
    <w:rsid w:val="00615E80"/>
    <w:rsid w:val="006161D8"/>
    <w:rsid w:val="006163EE"/>
    <w:rsid w:val="00616542"/>
    <w:rsid w:val="006167AA"/>
    <w:rsid w:val="00617013"/>
    <w:rsid w:val="006176E2"/>
    <w:rsid w:val="006176F7"/>
    <w:rsid w:val="00620B1D"/>
    <w:rsid w:val="00621B4E"/>
    <w:rsid w:val="00621C29"/>
    <w:rsid w:val="00621F64"/>
    <w:rsid w:val="00622480"/>
    <w:rsid w:val="0062252A"/>
    <w:rsid w:val="00624CC0"/>
    <w:rsid w:val="006259D4"/>
    <w:rsid w:val="00625A22"/>
    <w:rsid w:val="0062605B"/>
    <w:rsid w:val="00626166"/>
    <w:rsid w:val="00627846"/>
    <w:rsid w:val="0063067B"/>
    <w:rsid w:val="006308A2"/>
    <w:rsid w:val="00630C50"/>
    <w:rsid w:val="00633EBA"/>
    <w:rsid w:val="00634172"/>
    <w:rsid w:val="00634FC3"/>
    <w:rsid w:val="0063576E"/>
    <w:rsid w:val="0063685D"/>
    <w:rsid w:val="00637879"/>
    <w:rsid w:val="00642636"/>
    <w:rsid w:val="00643267"/>
    <w:rsid w:val="0064335A"/>
    <w:rsid w:val="00644674"/>
    <w:rsid w:val="00644F2C"/>
    <w:rsid w:val="00645227"/>
    <w:rsid w:val="00645614"/>
    <w:rsid w:val="00646229"/>
    <w:rsid w:val="006463C1"/>
    <w:rsid w:val="006472DF"/>
    <w:rsid w:val="00647585"/>
    <w:rsid w:val="006476C8"/>
    <w:rsid w:val="00647956"/>
    <w:rsid w:val="00647981"/>
    <w:rsid w:val="0065029B"/>
    <w:rsid w:val="0065125B"/>
    <w:rsid w:val="00652515"/>
    <w:rsid w:val="006528BB"/>
    <w:rsid w:val="006529BB"/>
    <w:rsid w:val="00653E22"/>
    <w:rsid w:val="00653E78"/>
    <w:rsid w:val="00654464"/>
    <w:rsid w:val="00654E19"/>
    <w:rsid w:val="006565FA"/>
    <w:rsid w:val="00657586"/>
    <w:rsid w:val="00657746"/>
    <w:rsid w:val="0066000E"/>
    <w:rsid w:val="00660AA4"/>
    <w:rsid w:val="00662419"/>
    <w:rsid w:val="006639D0"/>
    <w:rsid w:val="00664001"/>
    <w:rsid w:val="00664790"/>
    <w:rsid w:val="00664899"/>
    <w:rsid w:val="00665578"/>
    <w:rsid w:val="0066698B"/>
    <w:rsid w:val="00670F21"/>
    <w:rsid w:val="00671EF0"/>
    <w:rsid w:val="0067338B"/>
    <w:rsid w:val="00673A36"/>
    <w:rsid w:val="00676BE6"/>
    <w:rsid w:val="00677787"/>
    <w:rsid w:val="00680AEA"/>
    <w:rsid w:val="00682FE9"/>
    <w:rsid w:val="006836AF"/>
    <w:rsid w:val="00683C7F"/>
    <w:rsid w:val="00683D57"/>
    <w:rsid w:val="00684B7B"/>
    <w:rsid w:val="00687071"/>
    <w:rsid w:val="006901D1"/>
    <w:rsid w:val="0069088D"/>
    <w:rsid w:val="00690CB4"/>
    <w:rsid w:val="00691279"/>
    <w:rsid w:val="00691615"/>
    <w:rsid w:val="0069258D"/>
    <w:rsid w:val="0069279B"/>
    <w:rsid w:val="00694021"/>
    <w:rsid w:val="006945BA"/>
    <w:rsid w:val="006947E7"/>
    <w:rsid w:val="0069495D"/>
    <w:rsid w:val="00694BA3"/>
    <w:rsid w:val="0069540D"/>
    <w:rsid w:val="006959EB"/>
    <w:rsid w:val="00695BB1"/>
    <w:rsid w:val="00695BE9"/>
    <w:rsid w:val="00696447"/>
    <w:rsid w:val="00696B96"/>
    <w:rsid w:val="0069719A"/>
    <w:rsid w:val="0069778A"/>
    <w:rsid w:val="006A1064"/>
    <w:rsid w:val="006A18A8"/>
    <w:rsid w:val="006A2426"/>
    <w:rsid w:val="006A2DAA"/>
    <w:rsid w:val="006A309D"/>
    <w:rsid w:val="006A3A95"/>
    <w:rsid w:val="006A4B3A"/>
    <w:rsid w:val="006A5B81"/>
    <w:rsid w:val="006A747F"/>
    <w:rsid w:val="006A7E9D"/>
    <w:rsid w:val="006A7F6E"/>
    <w:rsid w:val="006B016B"/>
    <w:rsid w:val="006B0C82"/>
    <w:rsid w:val="006B1CFF"/>
    <w:rsid w:val="006B3870"/>
    <w:rsid w:val="006B3BCE"/>
    <w:rsid w:val="006B4411"/>
    <w:rsid w:val="006B6334"/>
    <w:rsid w:val="006B6442"/>
    <w:rsid w:val="006B648D"/>
    <w:rsid w:val="006B66EA"/>
    <w:rsid w:val="006B7A25"/>
    <w:rsid w:val="006C1579"/>
    <w:rsid w:val="006C165B"/>
    <w:rsid w:val="006C1A46"/>
    <w:rsid w:val="006C2079"/>
    <w:rsid w:val="006C343C"/>
    <w:rsid w:val="006C3907"/>
    <w:rsid w:val="006C65F7"/>
    <w:rsid w:val="006C6B97"/>
    <w:rsid w:val="006C6BC8"/>
    <w:rsid w:val="006C7ED3"/>
    <w:rsid w:val="006D0F94"/>
    <w:rsid w:val="006D3C82"/>
    <w:rsid w:val="006D441E"/>
    <w:rsid w:val="006D5C3D"/>
    <w:rsid w:val="006D5F23"/>
    <w:rsid w:val="006D61A6"/>
    <w:rsid w:val="006D652B"/>
    <w:rsid w:val="006D6570"/>
    <w:rsid w:val="006D6BE1"/>
    <w:rsid w:val="006D6C09"/>
    <w:rsid w:val="006D7453"/>
    <w:rsid w:val="006D7481"/>
    <w:rsid w:val="006E08E8"/>
    <w:rsid w:val="006E121E"/>
    <w:rsid w:val="006E2F85"/>
    <w:rsid w:val="006E358E"/>
    <w:rsid w:val="006E3D8C"/>
    <w:rsid w:val="006E535A"/>
    <w:rsid w:val="006E555B"/>
    <w:rsid w:val="006E7984"/>
    <w:rsid w:val="006F02E5"/>
    <w:rsid w:val="006F0B4B"/>
    <w:rsid w:val="006F112D"/>
    <w:rsid w:val="006F121C"/>
    <w:rsid w:val="006F1D17"/>
    <w:rsid w:val="006F1D8D"/>
    <w:rsid w:val="006F22D2"/>
    <w:rsid w:val="006F35D7"/>
    <w:rsid w:val="006F41AD"/>
    <w:rsid w:val="006F4419"/>
    <w:rsid w:val="006F5D1B"/>
    <w:rsid w:val="006F5DAF"/>
    <w:rsid w:val="006F747F"/>
    <w:rsid w:val="007002A9"/>
    <w:rsid w:val="00702BBA"/>
    <w:rsid w:val="007044A9"/>
    <w:rsid w:val="00704F6E"/>
    <w:rsid w:val="007051ED"/>
    <w:rsid w:val="00705323"/>
    <w:rsid w:val="00705362"/>
    <w:rsid w:val="0070709F"/>
    <w:rsid w:val="007074BA"/>
    <w:rsid w:val="007100A5"/>
    <w:rsid w:val="00710892"/>
    <w:rsid w:val="00710E80"/>
    <w:rsid w:val="007125C9"/>
    <w:rsid w:val="00713086"/>
    <w:rsid w:val="007132D8"/>
    <w:rsid w:val="0071389C"/>
    <w:rsid w:val="0071433A"/>
    <w:rsid w:val="007163C2"/>
    <w:rsid w:val="00716899"/>
    <w:rsid w:val="00716A89"/>
    <w:rsid w:val="00716E0C"/>
    <w:rsid w:val="00716EB9"/>
    <w:rsid w:val="00717009"/>
    <w:rsid w:val="007177F1"/>
    <w:rsid w:val="0072076D"/>
    <w:rsid w:val="007212F3"/>
    <w:rsid w:val="00721AA9"/>
    <w:rsid w:val="007232E8"/>
    <w:rsid w:val="00724616"/>
    <w:rsid w:val="00727B5B"/>
    <w:rsid w:val="00730119"/>
    <w:rsid w:val="00730497"/>
    <w:rsid w:val="007304A8"/>
    <w:rsid w:val="00730838"/>
    <w:rsid w:val="00732AC9"/>
    <w:rsid w:val="00732CBB"/>
    <w:rsid w:val="0073304F"/>
    <w:rsid w:val="007356A8"/>
    <w:rsid w:val="00736523"/>
    <w:rsid w:val="00737EE8"/>
    <w:rsid w:val="00740DB0"/>
    <w:rsid w:val="00742544"/>
    <w:rsid w:val="0074273D"/>
    <w:rsid w:val="00742F0A"/>
    <w:rsid w:val="00743153"/>
    <w:rsid w:val="0074427B"/>
    <w:rsid w:val="00744BD8"/>
    <w:rsid w:val="007453AE"/>
    <w:rsid w:val="007466B8"/>
    <w:rsid w:val="0074686C"/>
    <w:rsid w:val="00747095"/>
    <w:rsid w:val="00750161"/>
    <w:rsid w:val="0075024C"/>
    <w:rsid w:val="00751326"/>
    <w:rsid w:val="00751B3C"/>
    <w:rsid w:val="00752248"/>
    <w:rsid w:val="00752EBD"/>
    <w:rsid w:val="00753D58"/>
    <w:rsid w:val="00754620"/>
    <w:rsid w:val="0075488A"/>
    <w:rsid w:val="0075506B"/>
    <w:rsid w:val="0075533B"/>
    <w:rsid w:val="00755661"/>
    <w:rsid w:val="00755681"/>
    <w:rsid w:val="00755B7D"/>
    <w:rsid w:val="007560BD"/>
    <w:rsid w:val="007561F6"/>
    <w:rsid w:val="007605D7"/>
    <w:rsid w:val="00760734"/>
    <w:rsid w:val="007626AB"/>
    <w:rsid w:val="00763965"/>
    <w:rsid w:val="00764FDF"/>
    <w:rsid w:val="007670EA"/>
    <w:rsid w:val="007673C8"/>
    <w:rsid w:val="00767F51"/>
    <w:rsid w:val="00767FCD"/>
    <w:rsid w:val="00771EE3"/>
    <w:rsid w:val="0077238F"/>
    <w:rsid w:val="007726CC"/>
    <w:rsid w:val="00772CF7"/>
    <w:rsid w:val="007736E9"/>
    <w:rsid w:val="007741C1"/>
    <w:rsid w:val="00774261"/>
    <w:rsid w:val="0077433E"/>
    <w:rsid w:val="00774341"/>
    <w:rsid w:val="007749E1"/>
    <w:rsid w:val="00775C90"/>
    <w:rsid w:val="00775E56"/>
    <w:rsid w:val="00777255"/>
    <w:rsid w:val="00777BE5"/>
    <w:rsid w:val="00780608"/>
    <w:rsid w:val="00780C4C"/>
    <w:rsid w:val="00781127"/>
    <w:rsid w:val="00781FBB"/>
    <w:rsid w:val="00783D97"/>
    <w:rsid w:val="00783DCD"/>
    <w:rsid w:val="00785A16"/>
    <w:rsid w:val="007864E8"/>
    <w:rsid w:val="00786B19"/>
    <w:rsid w:val="0078756B"/>
    <w:rsid w:val="00790A2B"/>
    <w:rsid w:val="00790CC2"/>
    <w:rsid w:val="00791366"/>
    <w:rsid w:val="00791D58"/>
    <w:rsid w:val="00791E2B"/>
    <w:rsid w:val="0079216E"/>
    <w:rsid w:val="007924E9"/>
    <w:rsid w:val="00792F3C"/>
    <w:rsid w:val="00792F90"/>
    <w:rsid w:val="00794AD0"/>
    <w:rsid w:val="0079771A"/>
    <w:rsid w:val="00797F83"/>
    <w:rsid w:val="007A099E"/>
    <w:rsid w:val="007A0B6E"/>
    <w:rsid w:val="007A1334"/>
    <w:rsid w:val="007A2207"/>
    <w:rsid w:val="007A29B4"/>
    <w:rsid w:val="007A2F89"/>
    <w:rsid w:val="007A418B"/>
    <w:rsid w:val="007A44A1"/>
    <w:rsid w:val="007A52EE"/>
    <w:rsid w:val="007A5B7E"/>
    <w:rsid w:val="007A613D"/>
    <w:rsid w:val="007A63B5"/>
    <w:rsid w:val="007A64A3"/>
    <w:rsid w:val="007A6A89"/>
    <w:rsid w:val="007A6D0A"/>
    <w:rsid w:val="007A7A7B"/>
    <w:rsid w:val="007B0F85"/>
    <w:rsid w:val="007B14B4"/>
    <w:rsid w:val="007B18BB"/>
    <w:rsid w:val="007B29A9"/>
    <w:rsid w:val="007B327A"/>
    <w:rsid w:val="007B3941"/>
    <w:rsid w:val="007B3CAF"/>
    <w:rsid w:val="007B5753"/>
    <w:rsid w:val="007B6071"/>
    <w:rsid w:val="007B722E"/>
    <w:rsid w:val="007B7909"/>
    <w:rsid w:val="007C10A3"/>
    <w:rsid w:val="007C1481"/>
    <w:rsid w:val="007C185A"/>
    <w:rsid w:val="007C197A"/>
    <w:rsid w:val="007C1E36"/>
    <w:rsid w:val="007C2F40"/>
    <w:rsid w:val="007C46DC"/>
    <w:rsid w:val="007C4A9D"/>
    <w:rsid w:val="007C4D31"/>
    <w:rsid w:val="007C67AC"/>
    <w:rsid w:val="007C7067"/>
    <w:rsid w:val="007C77BD"/>
    <w:rsid w:val="007D016D"/>
    <w:rsid w:val="007D0648"/>
    <w:rsid w:val="007D0806"/>
    <w:rsid w:val="007D1CEA"/>
    <w:rsid w:val="007D1EE8"/>
    <w:rsid w:val="007D3305"/>
    <w:rsid w:val="007D39BB"/>
    <w:rsid w:val="007D4473"/>
    <w:rsid w:val="007D4B6E"/>
    <w:rsid w:val="007D4C6C"/>
    <w:rsid w:val="007D4E2A"/>
    <w:rsid w:val="007D528A"/>
    <w:rsid w:val="007D5AE3"/>
    <w:rsid w:val="007D609F"/>
    <w:rsid w:val="007D7D18"/>
    <w:rsid w:val="007E1D80"/>
    <w:rsid w:val="007E29E8"/>
    <w:rsid w:val="007E3197"/>
    <w:rsid w:val="007E36E1"/>
    <w:rsid w:val="007E3C32"/>
    <w:rsid w:val="007E417C"/>
    <w:rsid w:val="007E5A51"/>
    <w:rsid w:val="007E65B8"/>
    <w:rsid w:val="007E65CF"/>
    <w:rsid w:val="007E6C52"/>
    <w:rsid w:val="007E7FB6"/>
    <w:rsid w:val="007F0B06"/>
    <w:rsid w:val="007F1DF4"/>
    <w:rsid w:val="007F3062"/>
    <w:rsid w:val="007F308B"/>
    <w:rsid w:val="007F3A5B"/>
    <w:rsid w:val="007F3C6F"/>
    <w:rsid w:val="007F4182"/>
    <w:rsid w:val="007F44DC"/>
    <w:rsid w:val="007F5B1B"/>
    <w:rsid w:val="007F5FD0"/>
    <w:rsid w:val="007F6716"/>
    <w:rsid w:val="007F6A3B"/>
    <w:rsid w:val="007F736F"/>
    <w:rsid w:val="007F755F"/>
    <w:rsid w:val="007F7D85"/>
    <w:rsid w:val="008007B9"/>
    <w:rsid w:val="0080277F"/>
    <w:rsid w:val="0080285D"/>
    <w:rsid w:val="00802B57"/>
    <w:rsid w:val="00802F03"/>
    <w:rsid w:val="00804968"/>
    <w:rsid w:val="00804A33"/>
    <w:rsid w:val="00805BFE"/>
    <w:rsid w:val="0080699A"/>
    <w:rsid w:val="00806FAD"/>
    <w:rsid w:val="008103CD"/>
    <w:rsid w:val="0081085F"/>
    <w:rsid w:val="008130ED"/>
    <w:rsid w:val="00813893"/>
    <w:rsid w:val="00814E00"/>
    <w:rsid w:val="00815846"/>
    <w:rsid w:val="00815DC7"/>
    <w:rsid w:val="00816550"/>
    <w:rsid w:val="00817B7B"/>
    <w:rsid w:val="00820004"/>
    <w:rsid w:val="00820119"/>
    <w:rsid w:val="008201A2"/>
    <w:rsid w:val="008215B6"/>
    <w:rsid w:val="00822505"/>
    <w:rsid w:val="00822D6B"/>
    <w:rsid w:val="00823D05"/>
    <w:rsid w:val="00824073"/>
    <w:rsid w:val="0082417C"/>
    <w:rsid w:val="008251F2"/>
    <w:rsid w:val="00825F80"/>
    <w:rsid w:val="008260A8"/>
    <w:rsid w:val="00826EF0"/>
    <w:rsid w:val="00827163"/>
    <w:rsid w:val="0082757F"/>
    <w:rsid w:val="00830A8C"/>
    <w:rsid w:val="00831B3E"/>
    <w:rsid w:val="00833069"/>
    <w:rsid w:val="00833F1F"/>
    <w:rsid w:val="00834C00"/>
    <w:rsid w:val="00834F9F"/>
    <w:rsid w:val="008357F7"/>
    <w:rsid w:val="00835B25"/>
    <w:rsid w:val="0083658D"/>
    <w:rsid w:val="00836756"/>
    <w:rsid w:val="0083695A"/>
    <w:rsid w:val="008401E1"/>
    <w:rsid w:val="0084076E"/>
    <w:rsid w:val="00840B73"/>
    <w:rsid w:val="00841AEA"/>
    <w:rsid w:val="008429BF"/>
    <w:rsid w:val="00842B4E"/>
    <w:rsid w:val="008436EC"/>
    <w:rsid w:val="00845AC0"/>
    <w:rsid w:val="00846D74"/>
    <w:rsid w:val="008471EE"/>
    <w:rsid w:val="008471F8"/>
    <w:rsid w:val="00850967"/>
    <w:rsid w:val="00850B3C"/>
    <w:rsid w:val="00851671"/>
    <w:rsid w:val="00851FA0"/>
    <w:rsid w:val="0085434E"/>
    <w:rsid w:val="00854521"/>
    <w:rsid w:val="008549CF"/>
    <w:rsid w:val="00855087"/>
    <w:rsid w:val="0085545E"/>
    <w:rsid w:val="00857700"/>
    <w:rsid w:val="008606DE"/>
    <w:rsid w:val="0086099F"/>
    <w:rsid w:val="00860E55"/>
    <w:rsid w:val="00863262"/>
    <w:rsid w:val="008641D0"/>
    <w:rsid w:val="00864514"/>
    <w:rsid w:val="00865A67"/>
    <w:rsid w:val="008665E2"/>
    <w:rsid w:val="008666A8"/>
    <w:rsid w:val="00866717"/>
    <w:rsid w:val="00866C07"/>
    <w:rsid w:val="00867484"/>
    <w:rsid w:val="00871281"/>
    <w:rsid w:val="00871582"/>
    <w:rsid w:val="00871F0C"/>
    <w:rsid w:val="00871FAD"/>
    <w:rsid w:val="0087256F"/>
    <w:rsid w:val="008734FC"/>
    <w:rsid w:val="0087783C"/>
    <w:rsid w:val="00877AC7"/>
    <w:rsid w:val="00880388"/>
    <w:rsid w:val="008807F0"/>
    <w:rsid w:val="008812A8"/>
    <w:rsid w:val="00882150"/>
    <w:rsid w:val="00882926"/>
    <w:rsid w:val="00883D81"/>
    <w:rsid w:val="00884552"/>
    <w:rsid w:val="008847B9"/>
    <w:rsid w:val="00884C2D"/>
    <w:rsid w:val="0088526D"/>
    <w:rsid w:val="008876D2"/>
    <w:rsid w:val="00887CE3"/>
    <w:rsid w:val="00891130"/>
    <w:rsid w:val="00891650"/>
    <w:rsid w:val="00892218"/>
    <w:rsid w:val="00892A87"/>
    <w:rsid w:val="0089391B"/>
    <w:rsid w:val="00893BEC"/>
    <w:rsid w:val="00893D24"/>
    <w:rsid w:val="00894E3F"/>
    <w:rsid w:val="008959CF"/>
    <w:rsid w:val="008965D3"/>
    <w:rsid w:val="00896809"/>
    <w:rsid w:val="00896B3E"/>
    <w:rsid w:val="008971D5"/>
    <w:rsid w:val="008A0AC7"/>
    <w:rsid w:val="008A0C5C"/>
    <w:rsid w:val="008A0DAE"/>
    <w:rsid w:val="008A0DB3"/>
    <w:rsid w:val="008A0FD4"/>
    <w:rsid w:val="008A16CA"/>
    <w:rsid w:val="008A1F30"/>
    <w:rsid w:val="008A2C17"/>
    <w:rsid w:val="008A41AF"/>
    <w:rsid w:val="008A5235"/>
    <w:rsid w:val="008A52FD"/>
    <w:rsid w:val="008A5758"/>
    <w:rsid w:val="008A6317"/>
    <w:rsid w:val="008A6844"/>
    <w:rsid w:val="008A68AF"/>
    <w:rsid w:val="008A7ECB"/>
    <w:rsid w:val="008B095A"/>
    <w:rsid w:val="008B19B1"/>
    <w:rsid w:val="008B1A0D"/>
    <w:rsid w:val="008B1D97"/>
    <w:rsid w:val="008B3065"/>
    <w:rsid w:val="008B4CDE"/>
    <w:rsid w:val="008B5081"/>
    <w:rsid w:val="008B55E9"/>
    <w:rsid w:val="008B60EA"/>
    <w:rsid w:val="008B658C"/>
    <w:rsid w:val="008B7A1D"/>
    <w:rsid w:val="008C0DD1"/>
    <w:rsid w:val="008C35D7"/>
    <w:rsid w:val="008C3656"/>
    <w:rsid w:val="008C3CEB"/>
    <w:rsid w:val="008C3D05"/>
    <w:rsid w:val="008C4F09"/>
    <w:rsid w:val="008C68CC"/>
    <w:rsid w:val="008C6EC3"/>
    <w:rsid w:val="008D189B"/>
    <w:rsid w:val="008D2E32"/>
    <w:rsid w:val="008D3974"/>
    <w:rsid w:val="008D4FFD"/>
    <w:rsid w:val="008D51B7"/>
    <w:rsid w:val="008D6968"/>
    <w:rsid w:val="008D6F63"/>
    <w:rsid w:val="008D6FF1"/>
    <w:rsid w:val="008D7AB3"/>
    <w:rsid w:val="008D7BBB"/>
    <w:rsid w:val="008E0C3E"/>
    <w:rsid w:val="008E1F24"/>
    <w:rsid w:val="008E2101"/>
    <w:rsid w:val="008E2E05"/>
    <w:rsid w:val="008E323E"/>
    <w:rsid w:val="008E38F5"/>
    <w:rsid w:val="008E6B0F"/>
    <w:rsid w:val="008E6E98"/>
    <w:rsid w:val="008F0337"/>
    <w:rsid w:val="008F06D0"/>
    <w:rsid w:val="008F07DE"/>
    <w:rsid w:val="008F0B24"/>
    <w:rsid w:val="008F0CA3"/>
    <w:rsid w:val="008F189D"/>
    <w:rsid w:val="008F1FBB"/>
    <w:rsid w:val="008F2430"/>
    <w:rsid w:val="008F2ED2"/>
    <w:rsid w:val="008F50EE"/>
    <w:rsid w:val="008F5419"/>
    <w:rsid w:val="008F55F2"/>
    <w:rsid w:val="008F55FA"/>
    <w:rsid w:val="008F59EE"/>
    <w:rsid w:val="008F6ECE"/>
    <w:rsid w:val="008F6F27"/>
    <w:rsid w:val="008F7468"/>
    <w:rsid w:val="008F7E7B"/>
    <w:rsid w:val="00900380"/>
    <w:rsid w:val="0090042B"/>
    <w:rsid w:val="0090108A"/>
    <w:rsid w:val="00901DE0"/>
    <w:rsid w:val="00902A89"/>
    <w:rsid w:val="00903576"/>
    <w:rsid w:val="00903C3D"/>
    <w:rsid w:val="00903FCF"/>
    <w:rsid w:val="009043D3"/>
    <w:rsid w:val="00904D40"/>
    <w:rsid w:val="00905A6E"/>
    <w:rsid w:val="009061F7"/>
    <w:rsid w:val="00906339"/>
    <w:rsid w:val="00907411"/>
    <w:rsid w:val="00910524"/>
    <w:rsid w:val="00910B5D"/>
    <w:rsid w:val="00910E1F"/>
    <w:rsid w:val="00912FB3"/>
    <w:rsid w:val="00913D8D"/>
    <w:rsid w:val="00914A61"/>
    <w:rsid w:val="009153F4"/>
    <w:rsid w:val="009159B4"/>
    <w:rsid w:val="00916236"/>
    <w:rsid w:val="00917445"/>
    <w:rsid w:val="00917A2A"/>
    <w:rsid w:val="00917E25"/>
    <w:rsid w:val="00920D6C"/>
    <w:rsid w:val="00920FB8"/>
    <w:rsid w:val="0092141C"/>
    <w:rsid w:val="00921E2C"/>
    <w:rsid w:val="00922AE6"/>
    <w:rsid w:val="00922BB4"/>
    <w:rsid w:val="00922EA6"/>
    <w:rsid w:val="009237F4"/>
    <w:rsid w:val="00923C8A"/>
    <w:rsid w:val="00924099"/>
    <w:rsid w:val="00925575"/>
    <w:rsid w:val="00925B3F"/>
    <w:rsid w:val="00927D66"/>
    <w:rsid w:val="00927EF4"/>
    <w:rsid w:val="00927FA6"/>
    <w:rsid w:val="00931416"/>
    <w:rsid w:val="0093222B"/>
    <w:rsid w:val="00932FC7"/>
    <w:rsid w:val="00934D71"/>
    <w:rsid w:val="00936977"/>
    <w:rsid w:val="00937309"/>
    <w:rsid w:val="00937EA2"/>
    <w:rsid w:val="009401FB"/>
    <w:rsid w:val="009416AA"/>
    <w:rsid w:val="00941D0D"/>
    <w:rsid w:val="00941EB3"/>
    <w:rsid w:val="009426FE"/>
    <w:rsid w:val="00942C2B"/>
    <w:rsid w:val="009438FD"/>
    <w:rsid w:val="009448E4"/>
    <w:rsid w:val="00945244"/>
    <w:rsid w:val="00945505"/>
    <w:rsid w:val="0094574C"/>
    <w:rsid w:val="0094691D"/>
    <w:rsid w:val="00950BE1"/>
    <w:rsid w:val="0095110A"/>
    <w:rsid w:val="00951804"/>
    <w:rsid w:val="009527AC"/>
    <w:rsid w:val="00952E25"/>
    <w:rsid w:val="00954158"/>
    <w:rsid w:val="0095423D"/>
    <w:rsid w:val="0095489D"/>
    <w:rsid w:val="00954951"/>
    <w:rsid w:val="009550E3"/>
    <w:rsid w:val="009565A2"/>
    <w:rsid w:val="00956A5F"/>
    <w:rsid w:val="00957557"/>
    <w:rsid w:val="0095757D"/>
    <w:rsid w:val="00961767"/>
    <w:rsid w:val="009628C6"/>
    <w:rsid w:val="00965B25"/>
    <w:rsid w:val="00970B88"/>
    <w:rsid w:val="00971072"/>
    <w:rsid w:val="00973B85"/>
    <w:rsid w:val="00974D68"/>
    <w:rsid w:val="0097797E"/>
    <w:rsid w:val="009827E0"/>
    <w:rsid w:val="00982CD1"/>
    <w:rsid w:val="00982D1D"/>
    <w:rsid w:val="009835A3"/>
    <w:rsid w:val="00983FC3"/>
    <w:rsid w:val="00984208"/>
    <w:rsid w:val="00984C87"/>
    <w:rsid w:val="00985542"/>
    <w:rsid w:val="009861C2"/>
    <w:rsid w:val="00986D4F"/>
    <w:rsid w:val="00987283"/>
    <w:rsid w:val="0098729C"/>
    <w:rsid w:val="00987558"/>
    <w:rsid w:val="00990C31"/>
    <w:rsid w:val="009916F1"/>
    <w:rsid w:val="0099196A"/>
    <w:rsid w:val="009937F7"/>
    <w:rsid w:val="00993926"/>
    <w:rsid w:val="00993CDF"/>
    <w:rsid w:val="0099401F"/>
    <w:rsid w:val="00994D1D"/>
    <w:rsid w:val="00995C98"/>
    <w:rsid w:val="00995DFD"/>
    <w:rsid w:val="00996658"/>
    <w:rsid w:val="00996B80"/>
    <w:rsid w:val="009A00B4"/>
    <w:rsid w:val="009A141F"/>
    <w:rsid w:val="009A19AE"/>
    <w:rsid w:val="009A2B1F"/>
    <w:rsid w:val="009A314E"/>
    <w:rsid w:val="009A347C"/>
    <w:rsid w:val="009A38B0"/>
    <w:rsid w:val="009A3C54"/>
    <w:rsid w:val="009A4BE5"/>
    <w:rsid w:val="009A4C1F"/>
    <w:rsid w:val="009A5077"/>
    <w:rsid w:val="009A5133"/>
    <w:rsid w:val="009A556B"/>
    <w:rsid w:val="009A6920"/>
    <w:rsid w:val="009A7B3F"/>
    <w:rsid w:val="009B06B3"/>
    <w:rsid w:val="009B1903"/>
    <w:rsid w:val="009B2DFA"/>
    <w:rsid w:val="009B35FA"/>
    <w:rsid w:val="009B5A8F"/>
    <w:rsid w:val="009B753C"/>
    <w:rsid w:val="009B7759"/>
    <w:rsid w:val="009C0279"/>
    <w:rsid w:val="009C2A4B"/>
    <w:rsid w:val="009C34D0"/>
    <w:rsid w:val="009C432A"/>
    <w:rsid w:val="009C4749"/>
    <w:rsid w:val="009C4ECC"/>
    <w:rsid w:val="009C53E4"/>
    <w:rsid w:val="009C5E8F"/>
    <w:rsid w:val="009C791C"/>
    <w:rsid w:val="009D1069"/>
    <w:rsid w:val="009D11FC"/>
    <w:rsid w:val="009D32DA"/>
    <w:rsid w:val="009D3731"/>
    <w:rsid w:val="009D52C4"/>
    <w:rsid w:val="009D573F"/>
    <w:rsid w:val="009D5A5C"/>
    <w:rsid w:val="009D5B8E"/>
    <w:rsid w:val="009D66E4"/>
    <w:rsid w:val="009D6F68"/>
    <w:rsid w:val="009E0541"/>
    <w:rsid w:val="009E1E39"/>
    <w:rsid w:val="009E2238"/>
    <w:rsid w:val="009E225B"/>
    <w:rsid w:val="009E3C7A"/>
    <w:rsid w:val="009E4E91"/>
    <w:rsid w:val="009E4F23"/>
    <w:rsid w:val="009E55D4"/>
    <w:rsid w:val="009E62DC"/>
    <w:rsid w:val="009E7160"/>
    <w:rsid w:val="009F02FB"/>
    <w:rsid w:val="009F0BD9"/>
    <w:rsid w:val="009F0F85"/>
    <w:rsid w:val="009F10F8"/>
    <w:rsid w:val="009F2BAC"/>
    <w:rsid w:val="009F3A11"/>
    <w:rsid w:val="009F4254"/>
    <w:rsid w:val="009F485B"/>
    <w:rsid w:val="009F4CE8"/>
    <w:rsid w:val="009F5040"/>
    <w:rsid w:val="009F56FA"/>
    <w:rsid w:val="009F5822"/>
    <w:rsid w:val="009F58A6"/>
    <w:rsid w:val="009F5EFB"/>
    <w:rsid w:val="009F65B7"/>
    <w:rsid w:val="009F7CCF"/>
    <w:rsid w:val="00A00A28"/>
    <w:rsid w:val="00A044AE"/>
    <w:rsid w:val="00A06541"/>
    <w:rsid w:val="00A0786E"/>
    <w:rsid w:val="00A07D90"/>
    <w:rsid w:val="00A104EA"/>
    <w:rsid w:val="00A10DDB"/>
    <w:rsid w:val="00A11615"/>
    <w:rsid w:val="00A11CBE"/>
    <w:rsid w:val="00A12372"/>
    <w:rsid w:val="00A1278C"/>
    <w:rsid w:val="00A127E3"/>
    <w:rsid w:val="00A12F19"/>
    <w:rsid w:val="00A1320D"/>
    <w:rsid w:val="00A138C5"/>
    <w:rsid w:val="00A14278"/>
    <w:rsid w:val="00A14910"/>
    <w:rsid w:val="00A14A2C"/>
    <w:rsid w:val="00A162E3"/>
    <w:rsid w:val="00A166F4"/>
    <w:rsid w:val="00A16DB9"/>
    <w:rsid w:val="00A1729D"/>
    <w:rsid w:val="00A20EFB"/>
    <w:rsid w:val="00A22CDE"/>
    <w:rsid w:val="00A22DCA"/>
    <w:rsid w:val="00A23363"/>
    <w:rsid w:val="00A23E09"/>
    <w:rsid w:val="00A24285"/>
    <w:rsid w:val="00A24493"/>
    <w:rsid w:val="00A247F0"/>
    <w:rsid w:val="00A25AF2"/>
    <w:rsid w:val="00A2620C"/>
    <w:rsid w:val="00A26387"/>
    <w:rsid w:val="00A2687A"/>
    <w:rsid w:val="00A26E97"/>
    <w:rsid w:val="00A2717B"/>
    <w:rsid w:val="00A27382"/>
    <w:rsid w:val="00A273CC"/>
    <w:rsid w:val="00A274E6"/>
    <w:rsid w:val="00A27595"/>
    <w:rsid w:val="00A3004F"/>
    <w:rsid w:val="00A30F05"/>
    <w:rsid w:val="00A312F6"/>
    <w:rsid w:val="00A32ACC"/>
    <w:rsid w:val="00A331BC"/>
    <w:rsid w:val="00A3351E"/>
    <w:rsid w:val="00A33A07"/>
    <w:rsid w:val="00A33EB6"/>
    <w:rsid w:val="00A33F47"/>
    <w:rsid w:val="00A34BA9"/>
    <w:rsid w:val="00A34D59"/>
    <w:rsid w:val="00A34EFF"/>
    <w:rsid w:val="00A34FBE"/>
    <w:rsid w:val="00A356C2"/>
    <w:rsid w:val="00A36267"/>
    <w:rsid w:val="00A36E0F"/>
    <w:rsid w:val="00A36F75"/>
    <w:rsid w:val="00A37D09"/>
    <w:rsid w:val="00A37D6D"/>
    <w:rsid w:val="00A41376"/>
    <w:rsid w:val="00A43137"/>
    <w:rsid w:val="00A448B0"/>
    <w:rsid w:val="00A44C08"/>
    <w:rsid w:val="00A453E8"/>
    <w:rsid w:val="00A45411"/>
    <w:rsid w:val="00A4574F"/>
    <w:rsid w:val="00A46841"/>
    <w:rsid w:val="00A47B62"/>
    <w:rsid w:val="00A51481"/>
    <w:rsid w:val="00A517DD"/>
    <w:rsid w:val="00A51DC6"/>
    <w:rsid w:val="00A52BDD"/>
    <w:rsid w:val="00A530F5"/>
    <w:rsid w:val="00A5391D"/>
    <w:rsid w:val="00A5415C"/>
    <w:rsid w:val="00A55004"/>
    <w:rsid w:val="00A5528E"/>
    <w:rsid w:val="00A55E1F"/>
    <w:rsid w:val="00A566B8"/>
    <w:rsid w:val="00A56C2D"/>
    <w:rsid w:val="00A571E4"/>
    <w:rsid w:val="00A602EA"/>
    <w:rsid w:val="00A605F2"/>
    <w:rsid w:val="00A60E2E"/>
    <w:rsid w:val="00A60F67"/>
    <w:rsid w:val="00A613E0"/>
    <w:rsid w:val="00A62006"/>
    <w:rsid w:val="00A62734"/>
    <w:rsid w:val="00A62CEC"/>
    <w:rsid w:val="00A632E4"/>
    <w:rsid w:val="00A63623"/>
    <w:rsid w:val="00A639E8"/>
    <w:rsid w:val="00A64CD7"/>
    <w:rsid w:val="00A653D1"/>
    <w:rsid w:val="00A67454"/>
    <w:rsid w:val="00A709E9"/>
    <w:rsid w:val="00A70C5E"/>
    <w:rsid w:val="00A71136"/>
    <w:rsid w:val="00A727D3"/>
    <w:rsid w:val="00A72F96"/>
    <w:rsid w:val="00A73B64"/>
    <w:rsid w:val="00A7434B"/>
    <w:rsid w:val="00A754BB"/>
    <w:rsid w:val="00A75878"/>
    <w:rsid w:val="00A75C1B"/>
    <w:rsid w:val="00A77091"/>
    <w:rsid w:val="00A7779E"/>
    <w:rsid w:val="00A80DBA"/>
    <w:rsid w:val="00A80DC3"/>
    <w:rsid w:val="00A81022"/>
    <w:rsid w:val="00A83DF5"/>
    <w:rsid w:val="00A8465B"/>
    <w:rsid w:val="00A853DC"/>
    <w:rsid w:val="00A86D61"/>
    <w:rsid w:val="00A86E96"/>
    <w:rsid w:val="00A87761"/>
    <w:rsid w:val="00A87F24"/>
    <w:rsid w:val="00A90248"/>
    <w:rsid w:val="00A906E9"/>
    <w:rsid w:val="00A91FFB"/>
    <w:rsid w:val="00A92273"/>
    <w:rsid w:val="00A92456"/>
    <w:rsid w:val="00A9517C"/>
    <w:rsid w:val="00A953A4"/>
    <w:rsid w:val="00A95D5D"/>
    <w:rsid w:val="00A960E4"/>
    <w:rsid w:val="00A9617F"/>
    <w:rsid w:val="00A96E6F"/>
    <w:rsid w:val="00A9767C"/>
    <w:rsid w:val="00A97BAD"/>
    <w:rsid w:val="00AA182F"/>
    <w:rsid w:val="00AA39A2"/>
    <w:rsid w:val="00AA6F06"/>
    <w:rsid w:val="00AA70FF"/>
    <w:rsid w:val="00AA7D9F"/>
    <w:rsid w:val="00AA7FEE"/>
    <w:rsid w:val="00AB0764"/>
    <w:rsid w:val="00AB15BD"/>
    <w:rsid w:val="00AB261C"/>
    <w:rsid w:val="00AB2668"/>
    <w:rsid w:val="00AB2C14"/>
    <w:rsid w:val="00AB3D96"/>
    <w:rsid w:val="00AB4059"/>
    <w:rsid w:val="00AB5311"/>
    <w:rsid w:val="00AB5BC4"/>
    <w:rsid w:val="00AB75B0"/>
    <w:rsid w:val="00AC0270"/>
    <w:rsid w:val="00AC09C0"/>
    <w:rsid w:val="00AC09D1"/>
    <w:rsid w:val="00AC0D29"/>
    <w:rsid w:val="00AC392E"/>
    <w:rsid w:val="00AC547A"/>
    <w:rsid w:val="00AC5787"/>
    <w:rsid w:val="00AC78CD"/>
    <w:rsid w:val="00AC7BF1"/>
    <w:rsid w:val="00AD049F"/>
    <w:rsid w:val="00AD159F"/>
    <w:rsid w:val="00AD2F2A"/>
    <w:rsid w:val="00AD2FA5"/>
    <w:rsid w:val="00AD477F"/>
    <w:rsid w:val="00AD4B4F"/>
    <w:rsid w:val="00AD55CC"/>
    <w:rsid w:val="00AD65A5"/>
    <w:rsid w:val="00AE0E5E"/>
    <w:rsid w:val="00AE3CE4"/>
    <w:rsid w:val="00AE4175"/>
    <w:rsid w:val="00AE493D"/>
    <w:rsid w:val="00AE4E7C"/>
    <w:rsid w:val="00AE5096"/>
    <w:rsid w:val="00AE5110"/>
    <w:rsid w:val="00AE6F58"/>
    <w:rsid w:val="00AE7135"/>
    <w:rsid w:val="00AE7F4B"/>
    <w:rsid w:val="00AF0E38"/>
    <w:rsid w:val="00AF16E6"/>
    <w:rsid w:val="00AF41A6"/>
    <w:rsid w:val="00AF56CC"/>
    <w:rsid w:val="00AF5D54"/>
    <w:rsid w:val="00AF6893"/>
    <w:rsid w:val="00AF6E3A"/>
    <w:rsid w:val="00B00DAE"/>
    <w:rsid w:val="00B00DFF"/>
    <w:rsid w:val="00B02D8D"/>
    <w:rsid w:val="00B034DD"/>
    <w:rsid w:val="00B04249"/>
    <w:rsid w:val="00B045A8"/>
    <w:rsid w:val="00B055A9"/>
    <w:rsid w:val="00B05619"/>
    <w:rsid w:val="00B056F5"/>
    <w:rsid w:val="00B059E1"/>
    <w:rsid w:val="00B06816"/>
    <w:rsid w:val="00B07405"/>
    <w:rsid w:val="00B07753"/>
    <w:rsid w:val="00B07A24"/>
    <w:rsid w:val="00B1056B"/>
    <w:rsid w:val="00B10766"/>
    <w:rsid w:val="00B11428"/>
    <w:rsid w:val="00B1227F"/>
    <w:rsid w:val="00B12867"/>
    <w:rsid w:val="00B130AC"/>
    <w:rsid w:val="00B13845"/>
    <w:rsid w:val="00B1421A"/>
    <w:rsid w:val="00B146BC"/>
    <w:rsid w:val="00B14A25"/>
    <w:rsid w:val="00B1555E"/>
    <w:rsid w:val="00B15807"/>
    <w:rsid w:val="00B164AA"/>
    <w:rsid w:val="00B1709D"/>
    <w:rsid w:val="00B176B9"/>
    <w:rsid w:val="00B17E51"/>
    <w:rsid w:val="00B21AC4"/>
    <w:rsid w:val="00B224EE"/>
    <w:rsid w:val="00B2289A"/>
    <w:rsid w:val="00B22C58"/>
    <w:rsid w:val="00B238F3"/>
    <w:rsid w:val="00B238F4"/>
    <w:rsid w:val="00B241EA"/>
    <w:rsid w:val="00B24A62"/>
    <w:rsid w:val="00B258F2"/>
    <w:rsid w:val="00B260CB"/>
    <w:rsid w:val="00B26880"/>
    <w:rsid w:val="00B268B8"/>
    <w:rsid w:val="00B26B62"/>
    <w:rsid w:val="00B3044A"/>
    <w:rsid w:val="00B31428"/>
    <w:rsid w:val="00B32E8A"/>
    <w:rsid w:val="00B32FDC"/>
    <w:rsid w:val="00B33EC8"/>
    <w:rsid w:val="00B34727"/>
    <w:rsid w:val="00B357E7"/>
    <w:rsid w:val="00B3674F"/>
    <w:rsid w:val="00B37541"/>
    <w:rsid w:val="00B4025A"/>
    <w:rsid w:val="00B40A33"/>
    <w:rsid w:val="00B419C1"/>
    <w:rsid w:val="00B41D42"/>
    <w:rsid w:val="00B42B44"/>
    <w:rsid w:val="00B42F0C"/>
    <w:rsid w:val="00B43C30"/>
    <w:rsid w:val="00B44112"/>
    <w:rsid w:val="00B447B5"/>
    <w:rsid w:val="00B45932"/>
    <w:rsid w:val="00B45A60"/>
    <w:rsid w:val="00B478E2"/>
    <w:rsid w:val="00B47A83"/>
    <w:rsid w:val="00B47EE5"/>
    <w:rsid w:val="00B507B2"/>
    <w:rsid w:val="00B51B29"/>
    <w:rsid w:val="00B52DFE"/>
    <w:rsid w:val="00B530DC"/>
    <w:rsid w:val="00B54774"/>
    <w:rsid w:val="00B55D25"/>
    <w:rsid w:val="00B572D1"/>
    <w:rsid w:val="00B575D1"/>
    <w:rsid w:val="00B612A5"/>
    <w:rsid w:val="00B6168D"/>
    <w:rsid w:val="00B6202F"/>
    <w:rsid w:val="00B6210D"/>
    <w:rsid w:val="00B627CB"/>
    <w:rsid w:val="00B6381B"/>
    <w:rsid w:val="00B63CD9"/>
    <w:rsid w:val="00B63D78"/>
    <w:rsid w:val="00B64D90"/>
    <w:rsid w:val="00B655E2"/>
    <w:rsid w:val="00B658B4"/>
    <w:rsid w:val="00B65DE2"/>
    <w:rsid w:val="00B67DCF"/>
    <w:rsid w:val="00B72819"/>
    <w:rsid w:val="00B734D2"/>
    <w:rsid w:val="00B73A6F"/>
    <w:rsid w:val="00B75A81"/>
    <w:rsid w:val="00B82F2B"/>
    <w:rsid w:val="00B83B58"/>
    <w:rsid w:val="00B84259"/>
    <w:rsid w:val="00B84314"/>
    <w:rsid w:val="00B848FA"/>
    <w:rsid w:val="00B84BE6"/>
    <w:rsid w:val="00B84CEF"/>
    <w:rsid w:val="00B84D3B"/>
    <w:rsid w:val="00B85A72"/>
    <w:rsid w:val="00B87A34"/>
    <w:rsid w:val="00B87C91"/>
    <w:rsid w:val="00B907D7"/>
    <w:rsid w:val="00B91F4A"/>
    <w:rsid w:val="00B9275A"/>
    <w:rsid w:val="00B9287F"/>
    <w:rsid w:val="00B92E24"/>
    <w:rsid w:val="00B93145"/>
    <w:rsid w:val="00B9323A"/>
    <w:rsid w:val="00B93AC8"/>
    <w:rsid w:val="00B941CD"/>
    <w:rsid w:val="00B94513"/>
    <w:rsid w:val="00B946AC"/>
    <w:rsid w:val="00B9658F"/>
    <w:rsid w:val="00B969BE"/>
    <w:rsid w:val="00B97714"/>
    <w:rsid w:val="00BA058C"/>
    <w:rsid w:val="00BA1F4A"/>
    <w:rsid w:val="00BA2466"/>
    <w:rsid w:val="00BA3507"/>
    <w:rsid w:val="00BA3A05"/>
    <w:rsid w:val="00BA402C"/>
    <w:rsid w:val="00BA5DBD"/>
    <w:rsid w:val="00BA5F45"/>
    <w:rsid w:val="00BA6690"/>
    <w:rsid w:val="00BB01B3"/>
    <w:rsid w:val="00BB1343"/>
    <w:rsid w:val="00BB155F"/>
    <w:rsid w:val="00BB1F2B"/>
    <w:rsid w:val="00BB3E27"/>
    <w:rsid w:val="00BB41F6"/>
    <w:rsid w:val="00BB4A70"/>
    <w:rsid w:val="00BB4F21"/>
    <w:rsid w:val="00BB558A"/>
    <w:rsid w:val="00BB56AC"/>
    <w:rsid w:val="00BB5871"/>
    <w:rsid w:val="00BB66A1"/>
    <w:rsid w:val="00BC0EEC"/>
    <w:rsid w:val="00BC2039"/>
    <w:rsid w:val="00BC23AA"/>
    <w:rsid w:val="00BC23E4"/>
    <w:rsid w:val="00BC34AC"/>
    <w:rsid w:val="00BC442A"/>
    <w:rsid w:val="00BC4DB2"/>
    <w:rsid w:val="00BD0442"/>
    <w:rsid w:val="00BD0623"/>
    <w:rsid w:val="00BD0CCD"/>
    <w:rsid w:val="00BD12BC"/>
    <w:rsid w:val="00BD1503"/>
    <w:rsid w:val="00BD2269"/>
    <w:rsid w:val="00BD3624"/>
    <w:rsid w:val="00BD38E8"/>
    <w:rsid w:val="00BD4B04"/>
    <w:rsid w:val="00BD5563"/>
    <w:rsid w:val="00BD590A"/>
    <w:rsid w:val="00BD5DE4"/>
    <w:rsid w:val="00BD6D29"/>
    <w:rsid w:val="00BD7263"/>
    <w:rsid w:val="00BD7270"/>
    <w:rsid w:val="00BE2403"/>
    <w:rsid w:val="00BE3191"/>
    <w:rsid w:val="00BE345D"/>
    <w:rsid w:val="00BE3E2F"/>
    <w:rsid w:val="00BE45B4"/>
    <w:rsid w:val="00BE474D"/>
    <w:rsid w:val="00BE56CA"/>
    <w:rsid w:val="00BE7859"/>
    <w:rsid w:val="00BE7F44"/>
    <w:rsid w:val="00BF15E4"/>
    <w:rsid w:val="00BF1809"/>
    <w:rsid w:val="00BF1F13"/>
    <w:rsid w:val="00BF33CA"/>
    <w:rsid w:val="00BF35ED"/>
    <w:rsid w:val="00BF3BD2"/>
    <w:rsid w:val="00BF41E0"/>
    <w:rsid w:val="00BF5671"/>
    <w:rsid w:val="00BF5904"/>
    <w:rsid w:val="00BF60E5"/>
    <w:rsid w:val="00BF60F5"/>
    <w:rsid w:val="00BF6383"/>
    <w:rsid w:val="00BF687D"/>
    <w:rsid w:val="00BF7137"/>
    <w:rsid w:val="00BF7471"/>
    <w:rsid w:val="00BF7AB4"/>
    <w:rsid w:val="00BF7F51"/>
    <w:rsid w:val="00C00049"/>
    <w:rsid w:val="00C00718"/>
    <w:rsid w:val="00C01DDE"/>
    <w:rsid w:val="00C02358"/>
    <w:rsid w:val="00C02DFC"/>
    <w:rsid w:val="00C04075"/>
    <w:rsid w:val="00C04083"/>
    <w:rsid w:val="00C04986"/>
    <w:rsid w:val="00C049E0"/>
    <w:rsid w:val="00C05F5D"/>
    <w:rsid w:val="00C07E14"/>
    <w:rsid w:val="00C11815"/>
    <w:rsid w:val="00C11DB5"/>
    <w:rsid w:val="00C1253D"/>
    <w:rsid w:val="00C130C0"/>
    <w:rsid w:val="00C13CCA"/>
    <w:rsid w:val="00C14E2C"/>
    <w:rsid w:val="00C15096"/>
    <w:rsid w:val="00C1673A"/>
    <w:rsid w:val="00C16924"/>
    <w:rsid w:val="00C171A7"/>
    <w:rsid w:val="00C174A9"/>
    <w:rsid w:val="00C17BA6"/>
    <w:rsid w:val="00C17CC1"/>
    <w:rsid w:val="00C2009D"/>
    <w:rsid w:val="00C20D0C"/>
    <w:rsid w:val="00C22CF5"/>
    <w:rsid w:val="00C23643"/>
    <w:rsid w:val="00C238D3"/>
    <w:rsid w:val="00C23AEB"/>
    <w:rsid w:val="00C24DF6"/>
    <w:rsid w:val="00C24E24"/>
    <w:rsid w:val="00C25BE6"/>
    <w:rsid w:val="00C27D97"/>
    <w:rsid w:val="00C30770"/>
    <w:rsid w:val="00C30FE7"/>
    <w:rsid w:val="00C31B0D"/>
    <w:rsid w:val="00C31E04"/>
    <w:rsid w:val="00C3264C"/>
    <w:rsid w:val="00C32709"/>
    <w:rsid w:val="00C32C5E"/>
    <w:rsid w:val="00C335CE"/>
    <w:rsid w:val="00C3392A"/>
    <w:rsid w:val="00C34E8F"/>
    <w:rsid w:val="00C351B8"/>
    <w:rsid w:val="00C354B1"/>
    <w:rsid w:val="00C35685"/>
    <w:rsid w:val="00C3571E"/>
    <w:rsid w:val="00C36862"/>
    <w:rsid w:val="00C37634"/>
    <w:rsid w:val="00C37711"/>
    <w:rsid w:val="00C37819"/>
    <w:rsid w:val="00C41196"/>
    <w:rsid w:val="00C411BD"/>
    <w:rsid w:val="00C417B7"/>
    <w:rsid w:val="00C41CA8"/>
    <w:rsid w:val="00C43D8A"/>
    <w:rsid w:val="00C43E1E"/>
    <w:rsid w:val="00C4413D"/>
    <w:rsid w:val="00C447B5"/>
    <w:rsid w:val="00C45EC4"/>
    <w:rsid w:val="00C50C31"/>
    <w:rsid w:val="00C51174"/>
    <w:rsid w:val="00C51754"/>
    <w:rsid w:val="00C52A31"/>
    <w:rsid w:val="00C52B74"/>
    <w:rsid w:val="00C536EE"/>
    <w:rsid w:val="00C54AC7"/>
    <w:rsid w:val="00C553B2"/>
    <w:rsid w:val="00C5603D"/>
    <w:rsid w:val="00C56AE9"/>
    <w:rsid w:val="00C60A23"/>
    <w:rsid w:val="00C63186"/>
    <w:rsid w:val="00C63A8E"/>
    <w:rsid w:val="00C65043"/>
    <w:rsid w:val="00C6666B"/>
    <w:rsid w:val="00C668E4"/>
    <w:rsid w:val="00C67A6F"/>
    <w:rsid w:val="00C67F5B"/>
    <w:rsid w:val="00C711E9"/>
    <w:rsid w:val="00C71D5D"/>
    <w:rsid w:val="00C722EA"/>
    <w:rsid w:val="00C72E77"/>
    <w:rsid w:val="00C73A46"/>
    <w:rsid w:val="00C746D5"/>
    <w:rsid w:val="00C76485"/>
    <w:rsid w:val="00C76731"/>
    <w:rsid w:val="00C77B47"/>
    <w:rsid w:val="00C80B2B"/>
    <w:rsid w:val="00C81726"/>
    <w:rsid w:val="00C8244C"/>
    <w:rsid w:val="00C82A77"/>
    <w:rsid w:val="00C82CF3"/>
    <w:rsid w:val="00C83F84"/>
    <w:rsid w:val="00C84FB6"/>
    <w:rsid w:val="00C86119"/>
    <w:rsid w:val="00C86646"/>
    <w:rsid w:val="00C86877"/>
    <w:rsid w:val="00C868BC"/>
    <w:rsid w:val="00C86990"/>
    <w:rsid w:val="00C87E6F"/>
    <w:rsid w:val="00C90DE9"/>
    <w:rsid w:val="00C91007"/>
    <w:rsid w:val="00C91353"/>
    <w:rsid w:val="00C9161D"/>
    <w:rsid w:val="00C91A9B"/>
    <w:rsid w:val="00C9207E"/>
    <w:rsid w:val="00C92D77"/>
    <w:rsid w:val="00C945E7"/>
    <w:rsid w:val="00C9479C"/>
    <w:rsid w:val="00C94D48"/>
    <w:rsid w:val="00C956F9"/>
    <w:rsid w:val="00C961DE"/>
    <w:rsid w:val="00C962E3"/>
    <w:rsid w:val="00C96725"/>
    <w:rsid w:val="00CA14BD"/>
    <w:rsid w:val="00CA1948"/>
    <w:rsid w:val="00CA1CFB"/>
    <w:rsid w:val="00CA1F20"/>
    <w:rsid w:val="00CA266A"/>
    <w:rsid w:val="00CA400D"/>
    <w:rsid w:val="00CA627D"/>
    <w:rsid w:val="00CA65CE"/>
    <w:rsid w:val="00CA68A9"/>
    <w:rsid w:val="00CA7965"/>
    <w:rsid w:val="00CB029F"/>
    <w:rsid w:val="00CB0F60"/>
    <w:rsid w:val="00CB1206"/>
    <w:rsid w:val="00CB2CB0"/>
    <w:rsid w:val="00CB30B9"/>
    <w:rsid w:val="00CB3456"/>
    <w:rsid w:val="00CB3F2C"/>
    <w:rsid w:val="00CB4E6A"/>
    <w:rsid w:val="00CB57D1"/>
    <w:rsid w:val="00CB6E78"/>
    <w:rsid w:val="00CB7284"/>
    <w:rsid w:val="00CC02D7"/>
    <w:rsid w:val="00CC04F8"/>
    <w:rsid w:val="00CC0AEC"/>
    <w:rsid w:val="00CC2402"/>
    <w:rsid w:val="00CC37D8"/>
    <w:rsid w:val="00CC3C43"/>
    <w:rsid w:val="00CC48A8"/>
    <w:rsid w:val="00CC4BBC"/>
    <w:rsid w:val="00CC4C8D"/>
    <w:rsid w:val="00CC5A3E"/>
    <w:rsid w:val="00CC6307"/>
    <w:rsid w:val="00CD0BD5"/>
    <w:rsid w:val="00CD1106"/>
    <w:rsid w:val="00CD29A4"/>
    <w:rsid w:val="00CD4C15"/>
    <w:rsid w:val="00CD56F2"/>
    <w:rsid w:val="00CD574B"/>
    <w:rsid w:val="00CD601A"/>
    <w:rsid w:val="00CD67CD"/>
    <w:rsid w:val="00CE020A"/>
    <w:rsid w:val="00CE0306"/>
    <w:rsid w:val="00CE10A9"/>
    <w:rsid w:val="00CE17D7"/>
    <w:rsid w:val="00CE17FF"/>
    <w:rsid w:val="00CE34FE"/>
    <w:rsid w:val="00CE4372"/>
    <w:rsid w:val="00CE45C8"/>
    <w:rsid w:val="00CE6505"/>
    <w:rsid w:val="00CE6518"/>
    <w:rsid w:val="00CE73FE"/>
    <w:rsid w:val="00CE7AF3"/>
    <w:rsid w:val="00CF06AC"/>
    <w:rsid w:val="00CF3C53"/>
    <w:rsid w:val="00CF3E4E"/>
    <w:rsid w:val="00CF4390"/>
    <w:rsid w:val="00CF43E1"/>
    <w:rsid w:val="00CF4E81"/>
    <w:rsid w:val="00CF668E"/>
    <w:rsid w:val="00CF6877"/>
    <w:rsid w:val="00CF6DCA"/>
    <w:rsid w:val="00D016D5"/>
    <w:rsid w:val="00D01E17"/>
    <w:rsid w:val="00D02690"/>
    <w:rsid w:val="00D02ACD"/>
    <w:rsid w:val="00D0390C"/>
    <w:rsid w:val="00D066BB"/>
    <w:rsid w:val="00D073C0"/>
    <w:rsid w:val="00D11C91"/>
    <w:rsid w:val="00D11F44"/>
    <w:rsid w:val="00D1271E"/>
    <w:rsid w:val="00D12D7A"/>
    <w:rsid w:val="00D13226"/>
    <w:rsid w:val="00D14458"/>
    <w:rsid w:val="00D14D34"/>
    <w:rsid w:val="00D15635"/>
    <w:rsid w:val="00D158D9"/>
    <w:rsid w:val="00D17C01"/>
    <w:rsid w:val="00D210D3"/>
    <w:rsid w:val="00D21D6E"/>
    <w:rsid w:val="00D21F05"/>
    <w:rsid w:val="00D22AD7"/>
    <w:rsid w:val="00D23092"/>
    <w:rsid w:val="00D23CE7"/>
    <w:rsid w:val="00D240B4"/>
    <w:rsid w:val="00D2412D"/>
    <w:rsid w:val="00D250D0"/>
    <w:rsid w:val="00D255FD"/>
    <w:rsid w:val="00D25ACE"/>
    <w:rsid w:val="00D26010"/>
    <w:rsid w:val="00D26C87"/>
    <w:rsid w:val="00D26E5F"/>
    <w:rsid w:val="00D27B93"/>
    <w:rsid w:val="00D30968"/>
    <w:rsid w:val="00D31613"/>
    <w:rsid w:val="00D31D71"/>
    <w:rsid w:val="00D33167"/>
    <w:rsid w:val="00D3367E"/>
    <w:rsid w:val="00D33AFE"/>
    <w:rsid w:val="00D33C61"/>
    <w:rsid w:val="00D34237"/>
    <w:rsid w:val="00D343D9"/>
    <w:rsid w:val="00D34545"/>
    <w:rsid w:val="00D348B4"/>
    <w:rsid w:val="00D36C30"/>
    <w:rsid w:val="00D375D5"/>
    <w:rsid w:val="00D37AD1"/>
    <w:rsid w:val="00D37FB1"/>
    <w:rsid w:val="00D4082D"/>
    <w:rsid w:val="00D4116C"/>
    <w:rsid w:val="00D42CD1"/>
    <w:rsid w:val="00D44098"/>
    <w:rsid w:val="00D44AB7"/>
    <w:rsid w:val="00D45013"/>
    <w:rsid w:val="00D452C8"/>
    <w:rsid w:val="00D453EC"/>
    <w:rsid w:val="00D45A46"/>
    <w:rsid w:val="00D4692F"/>
    <w:rsid w:val="00D46C32"/>
    <w:rsid w:val="00D47579"/>
    <w:rsid w:val="00D476E5"/>
    <w:rsid w:val="00D50401"/>
    <w:rsid w:val="00D50B8C"/>
    <w:rsid w:val="00D50C74"/>
    <w:rsid w:val="00D51479"/>
    <w:rsid w:val="00D51990"/>
    <w:rsid w:val="00D51C0A"/>
    <w:rsid w:val="00D527CC"/>
    <w:rsid w:val="00D52A50"/>
    <w:rsid w:val="00D52B1C"/>
    <w:rsid w:val="00D542C5"/>
    <w:rsid w:val="00D5443A"/>
    <w:rsid w:val="00D54851"/>
    <w:rsid w:val="00D55B2A"/>
    <w:rsid w:val="00D57FDD"/>
    <w:rsid w:val="00D60120"/>
    <w:rsid w:val="00D613E0"/>
    <w:rsid w:val="00D61C17"/>
    <w:rsid w:val="00D620CE"/>
    <w:rsid w:val="00D6223B"/>
    <w:rsid w:val="00D625AC"/>
    <w:rsid w:val="00D62B6B"/>
    <w:rsid w:val="00D633C5"/>
    <w:rsid w:val="00D64BB0"/>
    <w:rsid w:val="00D6537E"/>
    <w:rsid w:val="00D65826"/>
    <w:rsid w:val="00D65F23"/>
    <w:rsid w:val="00D66646"/>
    <w:rsid w:val="00D704DF"/>
    <w:rsid w:val="00D70801"/>
    <w:rsid w:val="00D712AC"/>
    <w:rsid w:val="00D714DD"/>
    <w:rsid w:val="00D719A2"/>
    <w:rsid w:val="00D71AC8"/>
    <w:rsid w:val="00D735B1"/>
    <w:rsid w:val="00D736BE"/>
    <w:rsid w:val="00D754B1"/>
    <w:rsid w:val="00D76132"/>
    <w:rsid w:val="00D76749"/>
    <w:rsid w:val="00D76B99"/>
    <w:rsid w:val="00D77012"/>
    <w:rsid w:val="00D77122"/>
    <w:rsid w:val="00D77296"/>
    <w:rsid w:val="00D772EF"/>
    <w:rsid w:val="00D806B6"/>
    <w:rsid w:val="00D80E8C"/>
    <w:rsid w:val="00D8116E"/>
    <w:rsid w:val="00D81D40"/>
    <w:rsid w:val="00D820A9"/>
    <w:rsid w:val="00D83633"/>
    <w:rsid w:val="00D83C7F"/>
    <w:rsid w:val="00D83E75"/>
    <w:rsid w:val="00D83F4F"/>
    <w:rsid w:val="00D84286"/>
    <w:rsid w:val="00D84451"/>
    <w:rsid w:val="00D847DA"/>
    <w:rsid w:val="00D84B54"/>
    <w:rsid w:val="00D84BFA"/>
    <w:rsid w:val="00D85446"/>
    <w:rsid w:val="00D85862"/>
    <w:rsid w:val="00D905A1"/>
    <w:rsid w:val="00D918D9"/>
    <w:rsid w:val="00D936AC"/>
    <w:rsid w:val="00D93CAD"/>
    <w:rsid w:val="00D94CCE"/>
    <w:rsid w:val="00D95242"/>
    <w:rsid w:val="00D970FF"/>
    <w:rsid w:val="00D9760D"/>
    <w:rsid w:val="00D97C86"/>
    <w:rsid w:val="00DA022B"/>
    <w:rsid w:val="00DA0784"/>
    <w:rsid w:val="00DA1BC3"/>
    <w:rsid w:val="00DA1D79"/>
    <w:rsid w:val="00DA1F60"/>
    <w:rsid w:val="00DA2277"/>
    <w:rsid w:val="00DA27C4"/>
    <w:rsid w:val="00DA2DAA"/>
    <w:rsid w:val="00DA3ADA"/>
    <w:rsid w:val="00DA3FFF"/>
    <w:rsid w:val="00DA48FF"/>
    <w:rsid w:val="00DA4D55"/>
    <w:rsid w:val="00DA4F30"/>
    <w:rsid w:val="00DA5177"/>
    <w:rsid w:val="00DA5D67"/>
    <w:rsid w:val="00DA60C9"/>
    <w:rsid w:val="00DA69D5"/>
    <w:rsid w:val="00DA6E9B"/>
    <w:rsid w:val="00DA7667"/>
    <w:rsid w:val="00DA7D13"/>
    <w:rsid w:val="00DB1E9A"/>
    <w:rsid w:val="00DB2417"/>
    <w:rsid w:val="00DB27ED"/>
    <w:rsid w:val="00DB28E4"/>
    <w:rsid w:val="00DB2D6A"/>
    <w:rsid w:val="00DB320D"/>
    <w:rsid w:val="00DB3335"/>
    <w:rsid w:val="00DB38F6"/>
    <w:rsid w:val="00DB3D05"/>
    <w:rsid w:val="00DB5613"/>
    <w:rsid w:val="00DB5BF0"/>
    <w:rsid w:val="00DB5C9E"/>
    <w:rsid w:val="00DB5D41"/>
    <w:rsid w:val="00DB61B7"/>
    <w:rsid w:val="00DB6292"/>
    <w:rsid w:val="00DB7871"/>
    <w:rsid w:val="00DC1117"/>
    <w:rsid w:val="00DC2FB7"/>
    <w:rsid w:val="00DC4E2B"/>
    <w:rsid w:val="00DC51D4"/>
    <w:rsid w:val="00DC5289"/>
    <w:rsid w:val="00DC5C63"/>
    <w:rsid w:val="00DC5DFB"/>
    <w:rsid w:val="00DC6129"/>
    <w:rsid w:val="00DC62BF"/>
    <w:rsid w:val="00DC6518"/>
    <w:rsid w:val="00DD0B95"/>
    <w:rsid w:val="00DD1146"/>
    <w:rsid w:val="00DD271C"/>
    <w:rsid w:val="00DD38B9"/>
    <w:rsid w:val="00DD3E4D"/>
    <w:rsid w:val="00DD4B77"/>
    <w:rsid w:val="00DD50AE"/>
    <w:rsid w:val="00DD512A"/>
    <w:rsid w:val="00DD563E"/>
    <w:rsid w:val="00DD59CA"/>
    <w:rsid w:val="00DD5E6C"/>
    <w:rsid w:val="00DD60DF"/>
    <w:rsid w:val="00DD6E8E"/>
    <w:rsid w:val="00DD72BF"/>
    <w:rsid w:val="00DD7477"/>
    <w:rsid w:val="00DD7C69"/>
    <w:rsid w:val="00DE2621"/>
    <w:rsid w:val="00DE2A85"/>
    <w:rsid w:val="00DE320F"/>
    <w:rsid w:val="00DE3ACB"/>
    <w:rsid w:val="00DE3CE8"/>
    <w:rsid w:val="00DE46E5"/>
    <w:rsid w:val="00DE47D2"/>
    <w:rsid w:val="00DE4DAB"/>
    <w:rsid w:val="00DE57EC"/>
    <w:rsid w:val="00DE5A09"/>
    <w:rsid w:val="00DE64B1"/>
    <w:rsid w:val="00DE65D8"/>
    <w:rsid w:val="00DE6B1C"/>
    <w:rsid w:val="00DE7550"/>
    <w:rsid w:val="00DE7710"/>
    <w:rsid w:val="00DE7DEC"/>
    <w:rsid w:val="00DF0707"/>
    <w:rsid w:val="00DF0FB9"/>
    <w:rsid w:val="00DF1A8E"/>
    <w:rsid w:val="00DF1EDB"/>
    <w:rsid w:val="00DF21DC"/>
    <w:rsid w:val="00DF2524"/>
    <w:rsid w:val="00DF2B87"/>
    <w:rsid w:val="00DF3255"/>
    <w:rsid w:val="00DF3FE5"/>
    <w:rsid w:val="00DF590A"/>
    <w:rsid w:val="00E000EF"/>
    <w:rsid w:val="00E0060A"/>
    <w:rsid w:val="00E00AED"/>
    <w:rsid w:val="00E01078"/>
    <w:rsid w:val="00E01170"/>
    <w:rsid w:val="00E01487"/>
    <w:rsid w:val="00E01E7B"/>
    <w:rsid w:val="00E032C9"/>
    <w:rsid w:val="00E03CC0"/>
    <w:rsid w:val="00E0401E"/>
    <w:rsid w:val="00E047C6"/>
    <w:rsid w:val="00E04C82"/>
    <w:rsid w:val="00E050E4"/>
    <w:rsid w:val="00E06D87"/>
    <w:rsid w:val="00E06DE2"/>
    <w:rsid w:val="00E07BAC"/>
    <w:rsid w:val="00E104BA"/>
    <w:rsid w:val="00E105E8"/>
    <w:rsid w:val="00E110E4"/>
    <w:rsid w:val="00E1148B"/>
    <w:rsid w:val="00E11868"/>
    <w:rsid w:val="00E123F7"/>
    <w:rsid w:val="00E1257B"/>
    <w:rsid w:val="00E128C1"/>
    <w:rsid w:val="00E129C0"/>
    <w:rsid w:val="00E13FDC"/>
    <w:rsid w:val="00E15E21"/>
    <w:rsid w:val="00E16782"/>
    <w:rsid w:val="00E17AC9"/>
    <w:rsid w:val="00E17D3F"/>
    <w:rsid w:val="00E2179D"/>
    <w:rsid w:val="00E219E8"/>
    <w:rsid w:val="00E2235A"/>
    <w:rsid w:val="00E22E45"/>
    <w:rsid w:val="00E22FCE"/>
    <w:rsid w:val="00E23010"/>
    <w:rsid w:val="00E23EAA"/>
    <w:rsid w:val="00E24B8F"/>
    <w:rsid w:val="00E252B1"/>
    <w:rsid w:val="00E26D64"/>
    <w:rsid w:val="00E27BE0"/>
    <w:rsid w:val="00E30578"/>
    <w:rsid w:val="00E3060B"/>
    <w:rsid w:val="00E308E8"/>
    <w:rsid w:val="00E30D7B"/>
    <w:rsid w:val="00E314CC"/>
    <w:rsid w:val="00E32528"/>
    <w:rsid w:val="00E32823"/>
    <w:rsid w:val="00E32E1F"/>
    <w:rsid w:val="00E36CAC"/>
    <w:rsid w:val="00E36E69"/>
    <w:rsid w:val="00E37AFA"/>
    <w:rsid w:val="00E37C32"/>
    <w:rsid w:val="00E40A53"/>
    <w:rsid w:val="00E41AFF"/>
    <w:rsid w:val="00E427E6"/>
    <w:rsid w:val="00E448B8"/>
    <w:rsid w:val="00E50876"/>
    <w:rsid w:val="00E5175E"/>
    <w:rsid w:val="00E519C6"/>
    <w:rsid w:val="00E520B6"/>
    <w:rsid w:val="00E525F9"/>
    <w:rsid w:val="00E52B9D"/>
    <w:rsid w:val="00E52FF7"/>
    <w:rsid w:val="00E53A33"/>
    <w:rsid w:val="00E5400A"/>
    <w:rsid w:val="00E54F3D"/>
    <w:rsid w:val="00E55506"/>
    <w:rsid w:val="00E55B5C"/>
    <w:rsid w:val="00E56278"/>
    <w:rsid w:val="00E56C1F"/>
    <w:rsid w:val="00E56DB1"/>
    <w:rsid w:val="00E57DDB"/>
    <w:rsid w:val="00E604E3"/>
    <w:rsid w:val="00E618C3"/>
    <w:rsid w:val="00E62DBE"/>
    <w:rsid w:val="00E6344D"/>
    <w:rsid w:val="00E643A7"/>
    <w:rsid w:val="00E64CD9"/>
    <w:rsid w:val="00E64D29"/>
    <w:rsid w:val="00E65193"/>
    <w:rsid w:val="00E65BB3"/>
    <w:rsid w:val="00E66F56"/>
    <w:rsid w:val="00E67C4A"/>
    <w:rsid w:val="00E70AF4"/>
    <w:rsid w:val="00E711E0"/>
    <w:rsid w:val="00E71381"/>
    <w:rsid w:val="00E7151C"/>
    <w:rsid w:val="00E73FB3"/>
    <w:rsid w:val="00E74E97"/>
    <w:rsid w:val="00E75015"/>
    <w:rsid w:val="00E7525C"/>
    <w:rsid w:val="00E76E92"/>
    <w:rsid w:val="00E77F5D"/>
    <w:rsid w:val="00E80480"/>
    <w:rsid w:val="00E81529"/>
    <w:rsid w:val="00E81882"/>
    <w:rsid w:val="00E81F44"/>
    <w:rsid w:val="00E82584"/>
    <w:rsid w:val="00E82BDC"/>
    <w:rsid w:val="00E82CE9"/>
    <w:rsid w:val="00E85EF6"/>
    <w:rsid w:val="00E903D3"/>
    <w:rsid w:val="00E906CC"/>
    <w:rsid w:val="00E916F7"/>
    <w:rsid w:val="00E91885"/>
    <w:rsid w:val="00E92328"/>
    <w:rsid w:val="00E92AA5"/>
    <w:rsid w:val="00E9400C"/>
    <w:rsid w:val="00E9412C"/>
    <w:rsid w:val="00E944B5"/>
    <w:rsid w:val="00E94B9B"/>
    <w:rsid w:val="00E95A04"/>
    <w:rsid w:val="00E95FCA"/>
    <w:rsid w:val="00E96F58"/>
    <w:rsid w:val="00E97AD8"/>
    <w:rsid w:val="00E97FCA"/>
    <w:rsid w:val="00EA0559"/>
    <w:rsid w:val="00EA07A3"/>
    <w:rsid w:val="00EA084D"/>
    <w:rsid w:val="00EA0BC4"/>
    <w:rsid w:val="00EA10B2"/>
    <w:rsid w:val="00EA171E"/>
    <w:rsid w:val="00EA18B5"/>
    <w:rsid w:val="00EA2DE3"/>
    <w:rsid w:val="00EA4616"/>
    <w:rsid w:val="00EA517B"/>
    <w:rsid w:val="00EA5BA7"/>
    <w:rsid w:val="00EA65B4"/>
    <w:rsid w:val="00EA750A"/>
    <w:rsid w:val="00EA7D29"/>
    <w:rsid w:val="00EB065F"/>
    <w:rsid w:val="00EB0A00"/>
    <w:rsid w:val="00EB27CF"/>
    <w:rsid w:val="00EB32E6"/>
    <w:rsid w:val="00EB36C5"/>
    <w:rsid w:val="00EB3C7A"/>
    <w:rsid w:val="00EB415B"/>
    <w:rsid w:val="00EB49A0"/>
    <w:rsid w:val="00EB779B"/>
    <w:rsid w:val="00EC1076"/>
    <w:rsid w:val="00EC174B"/>
    <w:rsid w:val="00EC1773"/>
    <w:rsid w:val="00EC314D"/>
    <w:rsid w:val="00EC41BA"/>
    <w:rsid w:val="00EC53C9"/>
    <w:rsid w:val="00EC5E8A"/>
    <w:rsid w:val="00EC6EDA"/>
    <w:rsid w:val="00EC7684"/>
    <w:rsid w:val="00ED1A33"/>
    <w:rsid w:val="00ED2C05"/>
    <w:rsid w:val="00ED3265"/>
    <w:rsid w:val="00ED44CE"/>
    <w:rsid w:val="00ED559A"/>
    <w:rsid w:val="00ED616C"/>
    <w:rsid w:val="00ED6383"/>
    <w:rsid w:val="00ED78BD"/>
    <w:rsid w:val="00ED7C2F"/>
    <w:rsid w:val="00ED7FE6"/>
    <w:rsid w:val="00EE01A5"/>
    <w:rsid w:val="00EE03F7"/>
    <w:rsid w:val="00EE1F10"/>
    <w:rsid w:val="00EE2458"/>
    <w:rsid w:val="00EE2B18"/>
    <w:rsid w:val="00EE312B"/>
    <w:rsid w:val="00EE34BA"/>
    <w:rsid w:val="00EE38D3"/>
    <w:rsid w:val="00EE398F"/>
    <w:rsid w:val="00EE3EB1"/>
    <w:rsid w:val="00EE5011"/>
    <w:rsid w:val="00EE5429"/>
    <w:rsid w:val="00EE640E"/>
    <w:rsid w:val="00EE6FC3"/>
    <w:rsid w:val="00EE708E"/>
    <w:rsid w:val="00EE7312"/>
    <w:rsid w:val="00EE7CBF"/>
    <w:rsid w:val="00EF07B2"/>
    <w:rsid w:val="00EF098E"/>
    <w:rsid w:val="00EF09BB"/>
    <w:rsid w:val="00EF1A97"/>
    <w:rsid w:val="00EF1C73"/>
    <w:rsid w:val="00EF20D2"/>
    <w:rsid w:val="00EF28B5"/>
    <w:rsid w:val="00EF28EF"/>
    <w:rsid w:val="00EF30BD"/>
    <w:rsid w:val="00EF5367"/>
    <w:rsid w:val="00EF53FF"/>
    <w:rsid w:val="00EF54B4"/>
    <w:rsid w:val="00EF5F46"/>
    <w:rsid w:val="00EF6809"/>
    <w:rsid w:val="00EF6A92"/>
    <w:rsid w:val="00EF7C6F"/>
    <w:rsid w:val="00EF7EEA"/>
    <w:rsid w:val="00F011F2"/>
    <w:rsid w:val="00F01E89"/>
    <w:rsid w:val="00F0221D"/>
    <w:rsid w:val="00F02A5E"/>
    <w:rsid w:val="00F03F66"/>
    <w:rsid w:val="00F0416E"/>
    <w:rsid w:val="00F04E14"/>
    <w:rsid w:val="00F0584D"/>
    <w:rsid w:val="00F071A8"/>
    <w:rsid w:val="00F07716"/>
    <w:rsid w:val="00F07EEE"/>
    <w:rsid w:val="00F10338"/>
    <w:rsid w:val="00F104D2"/>
    <w:rsid w:val="00F1439E"/>
    <w:rsid w:val="00F14F24"/>
    <w:rsid w:val="00F1594A"/>
    <w:rsid w:val="00F15E23"/>
    <w:rsid w:val="00F16F9B"/>
    <w:rsid w:val="00F1742D"/>
    <w:rsid w:val="00F17693"/>
    <w:rsid w:val="00F20951"/>
    <w:rsid w:val="00F20D99"/>
    <w:rsid w:val="00F234DA"/>
    <w:rsid w:val="00F239D4"/>
    <w:rsid w:val="00F23F83"/>
    <w:rsid w:val="00F241B1"/>
    <w:rsid w:val="00F241F1"/>
    <w:rsid w:val="00F24528"/>
    <w:rsid w:val="00F2535C"/>
    <w:rsid w:val="00F25BA8"/>
    <w:rsid w:val="00F269E7"/>
    <w:rsid w:val="00F30561"/>
    <w:rsid w:val="00F316FD"/>
    <w:rsid w:val="00F31D84"/>
    <w:rsid w:val="00F32644"/>
    <w:rsid w:val="00F33994"/>
    <w:rsid w:val="00F33E2E"/>
    <w:rsid w:val="00F33F56"/>
    <w:rsid w:val="00F3420B"/>
    <w:rsid w:val="00F356CB"/>
    <w:rsid w:val="00F35766"/>
    <w:rsid w:val="00F37814"/>
    <w:rsid w:val="00F37E34"/>
    <w:rsid w:val="00F415BA"/>
    <w:rsid w:val="00F41D2D"/>
    <w:rsid w:val="00F42997"/>
    <w:rsid w:val="00F429AA"/>
    <w:rsid w:val="00F42BDE"/>
    <w:rsid w:val="00F42E78"/>
    <w:rsid w:val="00F434BD"/>
    <w:rsid w:val="00F452AA"/>
    <w:rsid w:val="00F4666F"/>
    <w:rsid w:val="00F46809"/>
    <w:rsid w:val="00F474A4"/>
    <w:rsid w:val="00F47983"/>
    <w:rsid w:val="00F47B3F"/>
    <w:rsid w:val="00F50166"/>
    <w:rsid w:val="00F502E8"/>
    <w:rsid w:val="00F50B4C"/>
    <w:rsid w:val="00F50F8E"/>
    <w:rsid w:val="00F5121D"/>
    <w:rsid w:val="00F514AD"/>
    <w:rsid w:val="00F51774"/>
    <w:rsid w:val="00F51855"/>
    <w:rsid w:val="00F51BED"/>
    <w:rsid w:val="00F5388A"/>
    <w:rsid w:val="00F5399B"/>
    <w:rsid w:val="00F54238"/>
    <w:rsid w:val="00F544D7"/>
    <w:rsid w:val="00F54C39"/>
    <w:rsid w:val="00F55A07"/>
    <w:rsid w:val="00F569AC"/>
    <w:rsid w:val="00F56BC1"/>
    <w:rsid w:val="00F57266"/>
    <w:rsid w:val="00F57539"/>
    <w:rsid w:val="00F57899"/>
    <w:rsid w:val="00F57E97"/>
    <w:rsid w:val="00F61381"/>
    <w:rsid w:val="00F62F56"/>
    <w:rsid w:val="00F63CC6"/>
    <w:rsid w:val="00F65038"/>
    <w:rsid w:val="00F66AEB"/>
    <w:rsid w:val="00F6732C"/>
    <w:rsid w:val="00F71502"/>
    <w:rsid w:val="00F718DE"/>
    <w:rsid w:val="00F721F6"/>
    <w:rsid w:val="00F72CD4"/>
    <w:rsid w:val="00F73D20"/>
    <w:rsid w:val="00F74202"/>
    <w:rsid w:val="00F74509"/>
    <w:rsid w:val="00F74900"/>
    <w:rsid w:val="00F74B1B"/>
    <w:rsid w:val="00F75542"/>
    <w:rsid w:val="00F76EE2"/>
    <w:rsid w:val="00F76F66"/>
    <w:rsid w:val="00F8042B"/>
    <w:rsid w:val="00F814E5"/>
    <w:rsid w:val="00F81896"/>
    <w:rsid w:val="00F824F4"/>
    <w:rsid w:val="00F829A7"/>
    <w:rsid w:val="00F844E4"/>
    <w:rsid w:val="00F8575D"/>
    <w:rsid w:val="00F86569"/>
    <w:rsid w:val="00F86593"/>
    <w:rsid w:val="00F867BB"/>
    <w:rsid w:val="00F875A5"/>
    <w:rsid w:val="00F8783C"/>
    <w:rsid w:val="00F905A5"/>
    <w:rsid w:val="00F92619"/>
    <w:rsid w:val="00F92898"/>
    <w:rsid w:val="00F929A9"/>
    <w:rsid w:val="00F93181"/>
    <w:rsid w:val="00F93868"/>
    <w:rsid w:val="00F9483F"/>
    <w:rsid w:val="00F94F40"/>
    <w:rsid w:val="00F9579F"/>
    <w:rsid w:val="00F96B8C"/>
    <w:rsid w:val="00F97212"/>
    <w:rsid w:val="00F9776C"/>
    <w:rsid w:val="00F97DE5"/>
    <w:rsid w:val="00FA0EE3"/>
    <w:rsid w:val="00FA103E"/>
    <w:rsid w:val="00FA40D5"/>
    <w:rsid w:val="00FA44C7"/>
    <w:rsid w:val="00FA485B"/>
    <w:rsid w:val="00FA5B6A"/>
    <w:rsid w:val="00FA5B7D"/>
    <w:rsid w:val="00FA6223"/>
    <w:rsid w:val="00FA6A65"/>
    <w:rsid w:val="00FA6EA7"/>
    <w:rsid w:val="00FA7424"/>
    <w:rsid w:val="00FA77B1"/>
    <w:rsid w:val="00FA7BDD"/>
    <w:rsid w:val="00FA7E9A"/>
    <w:rsid w:val="00FB1CD2"/>
    <w:rsid w:val="00FB20DF"/>
    <w:rsid w:val="00FB223A"/>
    <w:rsid w:val="00FB29A8"/>
    <w:rsid w:val="00FB2C01"/>
    <w:rsid w:val="00FB2D83"/>
    <w:rsid w:val="00FB3C4F"/>
    <w:rsid w:val="00FB45CA"/>
    <w:rsid w:val="00FB5022"/>
    <w:rsid w:val="00FB58E2"/>
    <w:rsid w:val="00FB75D7"/>
    <w:rsid w:val="00FB7B87"/>
    <w:rsid w:val="00FC28BC"/>
    <w:rsid w:val="00FC2FA9"/>
    <w:rsid w:val="00FC57EB"/>
    <w:rsid w:val="00FC7CFE"/>
    <w:rsid w:val="00FD215C"/>
    <w:rsid w:val="00FD2233"/>
    <w:rsid w:val="00FD2B11"/>
    <w:rsid w:val="00FD48F8"/>
    <w:rsid w:val="00FD4C7A"/>
    <w:rsid w:val="00FD627C"/>
    <w:rsid w:val="00FD74F7"/>
    <w:rsid w:val="00FE0C1A"/>
    <w:rsid w:val="00FE1306"/>
    <w:rsid w:val="00FE1483"/>
    <w:rsid w:val="00FE1804"/>
    <w:rsid w:val="00FE3AF8"/>
    <w:rsid w:val="00FE3B77"/>
    <w:rsid w:val="00FE4368"/>
    <w:rsid w:val="00FE4BE9"/>
    <w:rsid w:val="00FE5871"/>
    <w:rsid w:val="00FE58F4"/>
    <w:rsid w:val="00FE5FCB"/>
    <w:rsid w:val="00FE6548"/>
    <w:rsid w:val="00FE7C9B"/>
    <w:rsid w:val="00FF11E3"/>
    <w:rsid w:val="00FF24D1"/>
    <w:rsid w:val="00FF25F3"/>
    <w:rsid w:val="00FF38E5"/>
    <w:rsid w:val="00FF5D0C"/>
    <w:rsid w:val="00FF6A0B"/>
    <w:rsid w:val="00FF7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DFCC9"/>
  <w14:defaultImageDpi w14:val="300"/>
  <w15:docId w15:val="{32A19613-92F1-614F-A5AB-90BB5819B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0401E"/>
  </w:style>
  <w:style w:type="character" w:customStyle="1" w:styleId="FootnoteTextChar">
    <w:name w:val="Footnote Text Char"/>
    <w:basedOn w:val="DefaultParagraphFont"/>
    <w:link w:val="FootnoteText"/>
    <w:uiPriority w:val="99"/>
    <w:rsid w:val="00E0401E"/>
  </w:style>
  <w:style w:type="character" w:styleId="FootnoteReference">
    <w:name w:val="footnote reference"/>
    <w:basedOn w:val="DefaultParagraphFont"/>
    <w:uiPriority w:val="99"/>
    <w:unhideWhenUsed/>
    <w:rsid w:val="00E0401E"/>
    <w:rPr>
      <w:vertAlign w:val="superscript"/>
    </w:rPr>
  </w:style>
  <w:style w:type="paragraph" w:styleId="Header">
    <w:name w:val="header"/>
    <w:basedOn w:val="Normal"/>
    <w:link w:val="HeaderChar"/>
    <w:uiPriority w:val="99"/>
    <w:unhideWhenUsed/>
    <w:rsid w:val="0039300C"/>
    <w:pPr>
      <w:tabs>
        <w:tab w:val="center" w:pos="4320"/>
        <w:tab w:val="right" w:pos="8640"/>
      </w:tabs>
    </w:pPr>
  </w:style>
  <w:style w:type="character" w:customStyle="1" w:styleId="HeaderChar">
    <w:name w:val="Header Char"/>
    <w:basedOn w:val="DefaultParagraphFont"/>
    <w:link w:val="Header"/>
    <w:uiPriority w:val="99"/>
    <w:rsid w:val="0039300C"/>
  </w:style>
  <w:style w:type="paragraph" w:styleId="Footer">
    <w:name w:val="footer"/>
    <w:basedOn w:val="Normal"/>
    <w:link w:val="FooterChar"/>
    <w:uiPriority w:val="99"/>
    <w:unhideWhenUsed/>
    <w:rsid w:val="0039300C"/>
    <w:pPr>
      <w:tabs>
        <w:tab w:val="center" w:pos="4320"/>
        <w:tab w:val="right" w:pos="8640"/>
      </w:tabs>
    </w:pPr>
  </w:style>
  <w:style w:type="character" w:customStyle="1" w:styleId="FooterChar">
    <w:name w:val="Footer Char"/>
    <w:basedOn w:val="DefaultParagraphFont"/>
    <w:link w:val="Footer"/>
    <w:uiPriority w:val="99"/>
    <w:rsid w:val="0039300C"/>
  </w:style>
  <w:style w:type="character" w:styleId="PageNumber">
    <w:name w:val="page number"/>
    <w:basedOn w:val="DefaultParagraphFont"/>
    <w:uiPriority w:val="99"/>
    <w:semiHidden/>
    <w:unhideWhenUsed/>
    <w:rsid w:val="0039300C"/>
  </w:style>
  <w:style w:type="character" w:styleId="CommentReference">
    <w:name w:val="annotation reference"/>
    <w:basedOn w:val="DefaultParagraphFont"/>
    <w:uiPriority w:val="99"/>
    <w:semiHidden/>
    <w:unhideWhenUsed/>
    <w:rsid w:val="000341AB"/>
    <w:rPr>
      <w:sz w:val="18"/>
      <w:szCs w:val="18"/>
    </w:rPr>
  </w:style>
  <w:style w:type="paragraph" w:styleId="CommentText">
    <w:name w:val="annotation text"/>
    <w:basedOn w:val="Normal"/>
    <w:link w:val="CommentTextChar"/>
    <w:uiPriority w:val="99"/>
    <w:unhideWhenUsed/>
    <w:rsid w:val="000341AB"/>
  </w:style>
  <w:style w:type="character" w:customStyle="1" w:styleId="CommentTextChar">
    <w:name w:val="Comment Text Char"/>
    <w:basedOn w:val="DefaultParagraphFont"/>
    <w:link w:val="CommentText"/>
    <w:uiPriority w:val="99"/>
    <w:rsid w:val="000341AB"/>
  </w:style>
  <w:style w:type="paragraph" w:styleId="CommentSubject">
    <w:name w:val="annotation subject"/>
    <w:basedOn w:val="CommentText"/>
    <w:next w:val="CommentText"/>
    <w:link w:val="CommentSubjectChar"/>
    <w:uiPriority w:val="99"/>
    <w:semiHidden/>
    <w:unhideWhenUsed/>
    <w:rsid w:val="000341AB"/>
    <w:rPr>
      <w:b/>
      <w:bCs/>
      <w:sz w:val="20"/>
      <w:szCs w:val="20"/>
    </w:rPr>
  </w:style>
  <w:style w:type="character" w:customStyle="1" w:styleId="CommentSubjectChar">
    <w:name w:val="Comment Subject Char"/>
    <w:basedOn w:val="CommentTextChar"/>
    <w:link w:val="CommentSubject"/>
    <w:uiPriority w:val="99"/>
    <w:semiHidden/>
    <w:rsid w:val="000341AB"/>
    <w:rPr>
      <w:b/>
      <w:bCs/>
      <w:sz w:val="20"/>
      <w:szCs w:val="20"/>
    </w:rPr>
  </w:style>
  <w:style w:type="paragraph" w:styleId="BalloonText">
    <w:name w:val="Balloon Text"/>
    <w:basedOn w:val="Normal"/>
    <w:link w:val="BalloonTextChar"/>
    <w:uiPriority w:val="99"/>
    <w:semiHidden/>
    <w:unhideWhenUsed/>
    <w:rsid w:val="000341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1AB"/>
    <w:rPr>
      <w:rFonts w:ascii="Lucida Grande" w:hAnsi="Lucida Grande" w:cs="Lucida Grande"/>
      <w:sz w:val="18"/>
      <w:szCs w:val="18"/>
    </w:rPr>
  </w:style>
  <w:style w:type="paragraph" w:styleId="ListParagraph">
    <w:name w:val="List Paragraph"/>
    <w:basedOn w:val="Normal"/>
    <w:uiPriority w:val="34"/>
    <w:qFormat/>
    <w:rsid w:val="00363E4A"/>
    <w:pPr>
      <w:ind w:left="720"/>
      <w:contextualSpacing/>
    </w:pPr>
  </w:style>
  <w:style w:type="paragraph" w:styleId="Revision">
    <w:name w:val="Revision"/>
    <w:hidden/>
    <w:uiPriority w:val="99"/>
    <w:semiHidden/>
    <w:rsid w:val="0031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0B93EC-83DB-0E49-A190-DA43AF2B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34</Pages>
  <Words>8965</Words>
  <Characters>51102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Beglin</dc:creator>
  <cp:keywords/>
  <dc:description/>
  <cp:lastModifiedBy>David Beglin</cp:lastModifiedBy>
  <cp:revision>4</cp:revision>
  <cp:lastPrinted>2021-01-30T01:13:00Z</cp:lastPrinted>
  <dcterms:created xsi:type="dcterms:W3CDTF">2024-07-02T16:01:00Z</dcterms:created>
  <dcterms:modified xsi:type="dcterms:W3CDTF">2024-07-02T16:33:00Z</dcterms:modified>
  <cp:category/>
</cp:coreProperties>
</file>