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CD5C" w14:textId="5C68163C" w:rsidR="00883E97" w:rsidRPr="001568AF" w:rsidRDefault="000555F9" w:rsidP="00883E97">
      <w:pPr>
        <w:rPr>
          <w:rStyle w:val="SubtleReference"/>
          <w:b/>
          <w:bCs/>
          <w:sz w:val="32"/>
          <w:szCs w:val="32"/>
        </w:rPr>
      </w:pPr>
      <w:r>
        <w:rPr>
          <w:rStyle w:val="SubtleReference"/>
          <w:b/>
          <w:bCs/>
          <w:sz w:val="32"/>
          <w:szCs w:val="32"/>
        </w:rPr>
        <w:t>‘</w:t>
      </w:r>
      <w:r w:rsidR="001D7BA4">
        <w:rPr>
          <w:rStyle w:val="SubtleReference"/>
          <w:b/>
          <w:bCs/>
          <w:sz w:val="32"/>
          <w:szCs w:val="32"/>
        </w:rPr>
        <w:t>Just The Facts</w:t>
      </w:r>
      <w:r>
        <w:rPr>
          <w:rStyle w:val="SubtleReference"/>
          <w:b/>
          <w:bCs/>
          <w:sz w:val="32"/>
          <w:szCs w:val="32"/>
        </w:rPr>
        <w:t>’</w:t>
      </w:r>
      <w:r w:rsidR="00EE4189">
        <w:rPr>
          <w:rStyle w:val="SubtleReference"/>
          <w:b/>
          <w:bCs/>
          <w:sz w:val="32"/>
          <w:szCs w:val="32"/>
        </w:rPr>
        <w:t>:</w:t>
      </w:r>
      <w:r w:rsidR="00350EE7" w:rsidRPr="001568AF">
        <w:rPr>
          <w:rStyle w:val="SubtleReference"/>
          <w:b/>
          <w:bCs/>
          <w:sz w:val="32"/>
          <w:szCs w:val="32"/>
        </w:rPr>
        <w:t xml:space="preserve"> </w:t>
      </w:r>
    </w:p>
    <w:p w14:paraId="61DCE4A3" w14:textId="1AFA00F1" w:rsidR="00350EE7" w:rsidRPr="001568AF" w:rsidRDefault="00350EE7" w:rsidP="00883E97">
      <w:pPr>
        <w:rPr>
          <w:rStyle w:val="SubtleReference"/>
          <w:b/>
          <w:bCs/>
          <w:sz w:val="28"/>
          <w:szCs w:val="28"/>
        </w:rPr>
      </w:pPr>
      <w:r w:rsidRPr="001568AF">
        <w:rPr>
          <w:rStyle w:val="SubtleReference"/>
          <w:b/>
          <w:bCs/>
          <w:sz w:val="28"/>
          <w:szCs w:val="28"/>
        </w:rPr>
        <w:t>Thick Concepts and Hermeneutical Misfit</w:t>
      </w:r>
    </w:p>
    <w:p w14:paraId="74EB15F4" w14:textId="77777777" w:rsidR="00883E97" w:rsidRDefault="00883E97" w:rsidP="00332B26">
      <w:pPr>
        <w:spacing w:line="480" w:lineRule="auto"/>
        <w:jc w:val="both"/>
        <w:rPr>
          <w:rFonts w:eastAsia="Times New Roman" w:cs="Times New Roman"/>
          <w:kern w:val="0"/>
          <w14:ligatures w14:val="none"/>
        </w:rPr>
      </w:pPr>
    </w:p>
    <w:p w14:paraId="5E03D089" w14:textId="2CC49059" w:rsidR="00332B26" w:rsidRPr="00350EE7" w:rsidRDefault="00332B26" w:rsidP="00332B26">
      <w:pPr>
        <w:spacing w:line="480" w:lineRule="auto"/>
        <w:jc w:val="both"/>
        <w:rPr>
          <w:rFonts w:eastAsia="Times New Roman" w:cs="Times New Roman"/>
          <w:kern w:val="0"/>
          <w14:ligatures w14:val="none"/>
        </w:rPr>
      </w:pPr>
      <w:r>
        <w:rPr>
          <w:rFonts w:eastAsia="Times New Roman" w:cs="Times New Roman"/>
          <w:kern w:val="0"/>
          <w14:ligatures w14:val="none"/>
        </w:rPr>
        <w:t xml:space="preserve">Keywords: epistemic injustice, thick concepts, </w:t>
      </w:r>
      <w:r w:rsidR="001D7BA4">
        <w:rPr>
          <w:rFonts w:eastAsia="Times New Roman" w:cs="Times New Roman"/>
          <w:kern w:val="0"/>
          <w14:ligatures w14:val="none"/>
        </w:rPr>
        <w:t>ideology, oppression</w:t>
      </w:r>
    </w:p>
    <w:p w14:paraId="723C2877" w14:textId="77777777" w:rsidR="00350EE7" w:rsidRPr="001568AF" w:rsidRDefault="00350EE7" w:rsidP="00883E97">
      <w:pPr>
        <w:spacing w:line="480" w:lineRule="auto"/>
        <w:jc w:val="left"/>
        <w:rPr>
          <w:rStyle w:val="SubtleReference"/>
          <w:b/>
          <w:bCs/>
          <w:sz w:val="24"/>
          <w:szCs w:val="24"/>
        </w:rPr>
      </w:pPr>
      <w:r w:rsidRPr="001568AF">
        <w:rPr>
          <w:rStyle w:val="SubtleReference"/>
          <w:b/>
          <w:bCs/>
          <w:sz w:val="24"/>
          <w:szCs w:val="24"/>
        </w:rPr>
        <w:t xml:space="preserve">0. Introduction </w:t>
      </w:r>
    </w:p>
    <w:p w14:paraId="08E9429D" w14:textId="4938542C"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A central ideological trick of unjust social structures is that they appear, as Patricia Hill Collins writes, </w:t>
      </w:r>
      <w:r w:rsidR="000555F9">
        <w:rPr>
          <w:rFonts w:eastAsia="Times New Roman" w:cs="Times New Roman"/>
          <w:kern w:val="0"/>
          <w14:ligatures w14:val="none"/>
        </w:rPr>
        <w:t>‘</w:t>
      </w:r>
      <w:r w:rsidRPr="00350EE7">
        <w:rPr>
          <w:rFonts w:eastAsia="Times New Roman" w:cs="Times New Roman"/>
          <w:kern w:val="0"/>
          <w14:ligatures w14:val="none"/>
        </w:rPr>
        <w:t>natural, normal, or inevitable</w:t>
      </w:r>
      <w:r w:rsidR="000555F9">
        <w:rPr>
          <w:rFonts w:eastAsia="Times New Roman" w:cs="Times New Roman"/>
          <w:kern w:val="0"/>
          <w14:ligatures w14:val="none"/>
        </w:rPr>
        <w:t>’</w:t>
      </w:r>
      <w:r w:rsidRPr="00350EE7">
        <w:rPr>
          <w:rFonts w:eastAsia="Times New Roman" w:cs="Times New Roman"/>
          <w:kern w:val="0"/>
          <w14:ligatures w14:val="none"/>
        </w:rPr>
        <w:t xml:space="preserve"> (2000</w:t>
      </w:r>
      <w:r w:rsidR="005A1DC9">
        <w:rPr>
          <w:rFonts w:eastAsia="Times New Roman" w:cs="Times New Roman"/>
          <w:kern w:val="0"/>
          <w14:ligatures w14:val="none"/>
        </w:rPr>
        <w:t xml:space="preserve">: </w:t>
      </w:r>
      <w:r w:rsidRPr="00350EE7">
        <w:rPr>
          <w:rFonts w:eastAsia="Times New Roman" w:cs="Times New Roman"/>
          <w:kern w:val="0"/>
          <w14:ligatures w14:val="none"/>
        </w:rPr>
        <w:t xml:space="preserve">77). This appearance functions to sustain those very structures. If the social order really is natural or inevitable, then we cannot change it. If the social order is </w:t>
      </w:r>
      <w:r w:rsidRPr="00350EE7">
        <w:rPr>
          <w:rFonts w:eastAsia="Times New Roman" w:cs="Times New Roman"/>
          <w:i/>
          <w:iCs/>
          <w:kern w:val="0"/>
          <w14:ligatures w14:val="none"/>
        </w:rPr>
        <w:t>normal</w:t>
      </w:r>
      <w:r w:rsidRPr="00350EE7">
        <w:rPr>
          <w:rFonts w:eastAsia="Times New Roman" w:cs="Times New Roman"/>
          <w:kern w:val="0"/>
          <w14:ligatures w14:val="none"/>
        </w:rPr>
        <w:t xml:space="preserve">, however, we should not even try. We are therefore supposed to accept not just certain descriptions of the world, but certain evaluations of it. We are expected to believe, for example, not just that certain people have more power than others, but that they </w:t>
      </w:r>
      <w:r w:rsidRPr="00E00A47">
        <w:rPr>
          <w:rFonts w:eastAsia="Times New Roman" w:cs="Times New Roman"/>
          <w:kern w:val="0"/>
          <w14:ligatures w14:val="none"/>
        </w:rPr>
        <w:t xml:space="preserve">ought </w:t>
      </w:r>
      <w:r w:rsidRPr="00350EE7">
        <w:rPr>
          <w:rFonts w:eastAsia="Times New Roman" w:cs="Times New Roman"/>
          <w:kern w:val="0"/>
          <w14:ligatures w14:val="none"/>
        </w:rPr>
        <w:t>to have it; not just that certain groups have fewer resources, but that they don</w:t>
      </w:r>
      <w:r w:rsidR="00883E97">
        <w:rPr>
          <w:rFonts w:eastAsia="Times New Roman" w:cs="Times New Roman"/>
          <w:kern w:val="0"/>
          <w14:ligatures w14:val="none"/>
        </w:rPr>
        <w:t>’</w:t>
      </w:r>
      <w:r w:rsidRPr="00350EE7">
        <w:rPr>
          <w:rFonts w:eastAsia="Times New Roman" w:cs="Times New Roman"/>
          <w:kern w:val="0"/>
          <w14:ligatures w14:val="none"/>
        </w:rPr>
        <w:t>t</w:t>
      </w:r>
      <w:r w:rsidRPr="00E00A47">
        <w:rPr>
          <w:rFonts w:eastAsia="Times New Roman" w:cs="Times New Roman"/>
          <w:kern w:val="0"/>
          <w14:ligatures w14:val="none"/>
        </w:rPr>
        <w:t xml:space="preserve"> deserve </w:t>
      </w:r>
      <w:r w:rsidRPr="00350EE7">
        <w:rPr>
          <w:rFonts w:eastAsia="Times New Roman" w:cs="Times New Roman"/>
          <w:kern w:val="0"/>
          <w14:ligatures w14:val="none"/>
        </w:rPr>
        <w:t>resources. We don</w:t>
      </w:r>
      <w:r w:rsidR="00883E97">
        <w:rPr>
          <w:rFonts w:eastAsia="Times New Roman" w:cs="Times New Roman"/>
          <w:kern w:val="0"/>
          <w14:ligatures w14:val="none"/>
        </w:rPr>
        <w:t>’</w:t>
      </w:r>
      <w:r w:rsidRPr="00350EE7">
        <w:rPr>
          <w:rFonts w:eastAsia="Times New Roman" w:cs="Times New Roman"/>
          <w:kern w:val="0"/>
          <w14:ligatures w14:val="none"/>
        </w:rPr>
        <w:t>t need to worry about changing things if th</w:t>
      </w:r>
      <w:r w:rsidR="00883E97">
        <w:rPr>
          <w:rFonts w:eastAsia="Times New Roman" w:cs="Times New Roman"/>
          <w:kern w:val="0"/>
          <w14:ligatures w14:val="none"/>
        </w:rPr>
        <w:t>ey</w:t>
      </w:r>
      <w:r w:rsidRPr="00350EE7">
        <w:rPr>
          <w:rFonts w:eastAsia="Times New Roman" w:cs="Times New Roman"/>
          <w:kern w:val="0"/>
          <w14:ligatures w14:val="none"/>
        </w:rPr>
        <w:t xml:space="preserve"> </w:t>
      </w:r>
      <w:r w:rsidR="00883E97">
        <w:rPr>
          <w:rFonts w:eastAsia="Times New Roman" w:cs="Times New Roman"/>
          <w:kern w:val="0"/>
          <w14:ligatures w14:val="none"/>
        </w:rPr>
        <w:t>are the way they’re meant to be.</w:t>
      </w:r>
    </w:p>
    <w:p w14:paraId="77AD2B5E" w14:textId="5253A1FF"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Recent literature on hermeneutical injustice has demonstrated that, under oppressive ideologies, shared concepts often fall short of the epistemic needs of marginalized people. Much of this literature has focused on the failure of these concepts to sufficiently describe the world. In this paper, I want to focus on flaws in shared concepts that make it more difficult to </w:t>
      </w:r>
      <w:r w:rsidRPr="00350EE7">
        <w:rPr>
          <w:rFonts w:eastAsia="Times New Roman" w:cs="Times New Roman"/>
          <w:i/>
          <w:iCs/>
          <w:kern w:val="0"/>
          <w14:ligatures w14:val="none"/>
        </w:rPr>
        <w:t xml:space="preserve">evaluate </w:t>
      </w:r>
      <w:r w:rsidRPr="00350EE7">
        <w:rPr>
          <w:rFonts w:eastAsia="Times New Roman" w:cs="Times New Roman"/>
          <w:kern w:val="0"/>
          <w14:ligatures w14:val="none"/>
        </w:rPr>
        <w:t>the world. I</w:t>
      </w:r>
      <w:r w:rsidR="00883E97">
        <w:rPr>
          <w:rFonts w:eastAsia="Times New Roman" w:cs="Times New Roman"/>
          <w:kern w:val="0"/>
          <w14:ligatures w14:val="none"/>
        </w:rPr>
        <w:t>’</w:t>
      </w:r>
      <w:r w:rsidRPr="00350EE7">
        <w:rPr>
          <w:rFonts w:eastAsia="Times New Roman" w:cs="Times New Roman"/>
          <w:kern w:val="0"/>
          <w14:ligatures w14:val="none"/>
        </w:rPr>
        <w:t xml:space="preserve">ll argue that many </w:t>
      </w:r>
      <w:r w:rsidRPr="00350EE7">
        <w:rPr>
          <w:rFonts w:eastAsia="Times New Roman" w:cs="Times New Roman"/>
          <w:i/>
          <w:iCs/>
          <w:kern w:val="0"/>
          <w14:ligatures w14:val="none"/>
        </w:rPr>
        <w:t xml:space="preserve">thick concepts, </w:t>
      </w:r>
      <w:r w:rsidRPr="00350EE7">
        <w:rPr>
          <w:rFonts w:eastAsia="Times New Roman" w:cs="Times New Roman"/>
          <w:kern w:val="0"/>
          <w14:ligatures w14:val="none"/>
        </w:rPr>
        <w:t>or concepts which both describe and evaluate, are distorted in ways that encourage ill</w:t>
      </w:r>
      <w:r w:rsidR="00883E97">
        <w:rPr>
          <w:rFonts w:eastAsia="Times New Roman" w:cs="Times New Roman"/>
          <w:kern w:val="0"/>
          <w14:ligatures w14:val="none"/>
        </w:rPr>
        <w:t>-</w:t>
      </w:r>
      <w:r w:rsidRPr="00350EE7">
        <w:rPr>
          <w:rFonts w:eastAsia="Times New Roman" w:cs="Times New Roman"/>
          <w:kern w:val="0"/>
          <w14:ligatures w14:val="none"/>
        </w:rPr>
        <w:t xml:space="preserve">fitting evaluative judgments about marginalized people. For example, a concept like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describes a pattern of behavior which does sometimes exist, but the evaluative judgments it encodes reinforce a pattern of evaluation which perpetuates sexist beliefs. I</w:t>
      </w:r>
      <w:r w:rsidR="00883E97">
        <w:rPr>
          <w:rFonts w:eastAsia="Times New Roman" w:cs="Times New Roman"/>
          <w:kern w:val="0"/>
          <w14:ligatures w14:val="none"/>
        </w:rPr>
        <w:t>’</w:t>
      </w:r>
      <w:r w:rsidRPr="00350EE7">
        <w:rPr>
          <w:rFonts w:eastAsia="Times New Roman" w:cs="Times New Roman"/>
          <w:kern w:val="0"/>
          <w14:ligatures w14:val="none"/>
        </w:rPr>
        <w:t>ll argue that flawed evaluations like this undermine the possibility of both moral and nonmoral knowledge, in ways that track broader patterns of epistemic injustice.</w:t>
      </w:r>
    </w:p>
    <w:p w14:paraId="4965A70A" w14:textId="067CAEC7"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This process is particularly pernicious because the concepts in question may not appear to us as evaluative at all. Rather, they are regularly passed off as </w:t>
      </w:r>
      <w:r w:rsidR="000555F9">
        <w:rPr>
          <w:rFonts w:eastAsia="Times New Roman" w:cs="Times New Roman"/>
          <w:kern w:val="0"/>
          <w14:ligatures w14:val="none"/>
        </w:rPr>
        <w:t>‘</w:t>
      </w:r>
      <w:r w:rsidRPr="00350EE7">
        <w:rPr>
          <w:rFonts w:eastAsia="Times New Roman" w:cs="Times New Roman"/>
          <w:kern w:val="0"/>
          <w14:ligatures w14:val="none"/>
        </w:rPr>
        <w:t>merely</w:t>
      </w:r>
      <w:r w:rsidR="000555F9">
        <w:rPr>
          <w:rFonts w:eastAsia="Times New Roman" w:cs="Times New Roman"/>
          <w:kern w:val="0"/>
          <w14:ligatures w14:val="none"/>
        </w:rPr>
        <w:t>’</w:t>
      </w:r>
      <w:r w:rsidRPr="00350EE7">
        <w:rPr>
          <w:rFonts w:eastAsia="Times New Roman" w:cs="Times New Roman"/>
          <w:kern w:val="0"/>
          <w14:ligatures w14:val="none"/>
        </w:rPr>
        <w:t xml:space="preserve"> describing the world. In fact, sometimes these concepts </w:t>
      </w:r>
      <w:r w:rsidRPr="00350EE7">
        <w:rPr>
          <w:rFonts w:eastAsia="Times New Roman" w:cs="Times New Roman"/>
          <w:i/>
          <w:iCs/>
          <w:kern w:val="0"/>
          <w14:ligatures w14:val="none"/>
        </w:rPr>
        <w:t xml:space="preserve">do </w:t>
      </w:r>
      <w:r w:rsidRPr="00350EE7">
        <w:rPr>
          <w:rFonts w:eastAsia="Times New Roman" w:cs="Times New Roman"/>
          <w:kern w:val="0"/>
          <w14:ligatures w14:val="none"/>
        </w:rPr>
        <w:t xml:space="preserve">accurately describe, and thus they appear useful as </w:t>
      </w:r>
      <w:r w:rsidRPr="00350EE7">
        <w:rPr>
          <w:rFonts w:eastAsia="Times New Roman" w:cs="Times New Roman"/>
          <w:kern w:val="0"/>
          <w14:ligatures w14:val="none"/>
        </w:rPr>
        <w:lastRenderedPageBreak/>
        <w:t xml:space="preserve">hermeneutical tools. This makes </w:t>
      </w:r>
      <w:proofErr w:type="gramStart"/>
      <w:r w:rsidRPr="00350EE7">
        <w:rPr>
          <w:rFonts w:eastAsia="Times New Roman" w:cs="Times New Roman"/>
          <w:kern w:val="0"/>
          <w14:ligatures w14:val="none"/>
        </w:rPr>
        <w:t>them</w:t>
      </w:r>
      <w:proofErr w:type="gramEnd"/>
      <w:r w:rsidRPr="00350EE7">
        <w:rPr>
          <w:rFonts w:eastAsia="Times New Roman" w:cs="Times New Roman"/>
          <w:kern w:val="0"/>
          <w14:ligatures w14:val="none"/>
        </w:rPr>
        <w:t xml:space="preserve"> much more difficult to challenge. The result is a distinctive kind of hermeneutical injustice</w:t>
      </w:r>
      <w:r w:rsidR="00B70BF2">
        <w:rPr>
          <w:rFonts w:eastAsia="Times New Roman" w:cs="Times New Roman"/>
          <w:kern w:val="0"/>
          <w14:ligatures w14:val="none"/>
        </w:rPr>
        <w:t>—</w:t>
      </w:r>
      <w:r w:rsidRPr="00350EE7">
        <w:rPr>
          <w:rFonts w:eastAsia="Times New Roman" w:cs="Times New Roman"/>
          <w:kern w:val="0"/>
          <w14:ligatures w14:val="none"/>
        </w:rPr>
        <w:t xml:space="preserve">one that draws on smaller truths </w:t>
      </w:r>
      <w:proofErr w:type="gramStart"/>
      <w:r w:rsidRPr="00350EE7">
        <w:rPr>
          <w:rFonts w:eastAsia="Times New Roman" w:cs="Times New Roman"/>
          <w:kern w:val="0"/>
          <w14:ligatures w14:val="none"/>
        </w:rPr>
        <w:t>in order to</w:t>
      </w:r>
      <w:proofErr w:type="gramEnd"/>
      <w:r w:rsidRPr="00350EE7">
        <w:rPr>
          <w:rFonts w:eastAsia="Times New Roman" w:cs="Times New Roman"/>
          <w:kern w:val="0"/>
          <w14:ligatures w14:val="none"/>
        </w:rPr>
        <w:t xml:space="preserve"> perpetuate broader epistemic harms.</w:t>
      </w:r>
    </w:p>
    <w:p w14:paraId="5BC60811" w14:textId="17E8FDD9"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I</w:t>
      </w:r>
      <w:r w:rsidR="00883E97">
        <w:rPr>
          <w:rFonts w:eastAsia="Times New Roman" w:cs="Times New Roman"/>
          <w:kern w:val="0"/>
          <w14:ligatures w14:val="none"/>
        </w:rPr>
        <w:t>’</w:t>
      </w:r>
      <w:r w:rsidRPr="00350EE7">
        <w:rPr>
          <w:rFonts w:eastAsia="Times New Roman" w:cs="Times New Roman"/>
          <w:kern w:val="0"/>
          <w14:ligatures w14:val="none"/>
        </w:rPr>
        <w:t>ll proceed with a twofold strategy. First, I</w:t>
      </w:r>
      <w:r w:rsidR="00883E97">
        <w:rPr>
          <w:rFonts w:eastAsia="Times New Roman" w:cs="Times New Roman"/>
          <w:kern w:val="0"/>
          <w14:ligatures w14:val="none"/>
        </w:rPr>
        <w:t>’</w:t>
      </w:r>
      <w:r w:rsidRPr="00350EE7">
        <w:rPr>
          <w:rFonts w:eastAsia="Times New Roman" w:cs="Times New Roman"/>
          <w:kern w:val="0"/>
          <w14:ligatures w14:val="none"/>
        </w:rPr>
        <w:t xml:space="preserve">ll argue that our hermeneutical landscape is saturated with concepts which encourage inappropriate normative responses to features of the world. These concepts perpetuate both epistemic harm to communities </w:t>
      </w:r>
      <w:r w:rsidR="00914606">
        <w:rPr>
          <w:rFonts w:eastAsia="Times New Roman" w:cs="Times New Roman"/>
          <w:kern w:val="0"/>
          <w14:ligatures w14:val="none"/>
        </w:rPr>
        <w:t>broadly</w:t>
      </w:r>
      <w:r w:rsidRPr="00350EE7">
        <w:rPr>
          <w:rFonts w:eastAsia="Times New Roman" w:cs="Times New Roman"/>
          <w:kern w:val="0"/>
          <w14:ligatures w14:val="none"/>
        </w:rPr>
        <w:t xml:space="preserve">, and epistemic injustices against </w:t>
      </w:r>
      <w:r w:rsidR="00914606">
        <w:rPr>
          <w:rFonts w:eastAsia="Times New Roman" w:cs="Times New Roman"/>
          <w:kern w:val="0"/>
          <w14:ligatures w14:val="none"/>
        </w:rPr>
        <w:t>those marginalized within communities</w:t>
      </w:r>
      <w:r w:rsidRPr="00350EE7">
        <w:rPr>
          <w:rFonts w:eastAsia="Times New Roman" w:cs="Times New Roman"/>
          <w:kern w:val="0"/>
          <w14:ligatures w14:val="none"/>
        </w:rPr>
        <w:t>. I</w:t>
      </w:r>
      <w:r w:rsidR="00883E97">
        <w:rPr>
          <w:rFonts w:eastAsia="Times New Roman" w:cs="Times New Roman"/>
          <w:kern w:val="0"/>
          <w14:ligatures w14:val="none"/>
        </w:rPr>
        <w:t>’</w:t>
      </w:r>
      <w:r w:rsidRPr="00350EE7">
        <w:rPr>
          <w:rFonts w:eastAsia="Times New Roman" w:cs="Times New Roman"/>
          <w:kern w:val="0"/>
          <w14:ligatures w14:val="none"/>
        </w:rPr>
        <w:t xml:space="preserve">ll call this </w:t>
      </w:r>
      <w:r w:rsidRPr="00350EE7">
        <w:rPr>
          <w:rFonts w:eastAsia="Times New Roman" w:cs="Times New Roman"/>
          <w:i/>
          <w:iCs/>
          <w:kern w:val="0"/>
          <w14:ligatures w14:val="none"/>
        </w:rPr>
        <w:t xml:space="preserve">hermeneutical misfit. </w:t>
      </w:r>
      <w:r w:rsidRPr="00350EE7">
        <w:rPr>
          <w:rFonts w:eastAsia="Times New Roman" w:cs="Times New Roman"/>
          <w:kern w:val="0"/>
          <w14:ligatures w14:val="none"/>
        </w:rPr>
        <w:t>In section 1, I</w:t>
      </w:r>
      <w:r w:rsidR="00883E97">
        <w:rPr>
          <w:rFonts w:eastAsia="Times New Roman" w:cs="Times New Roman"/>
          <w:kern w:val="0"/>
          <w14:ligatures w14:val="none"/>
        </w:rPr>
        <w:t>’</w:t>
      </w:r>
      <w:r w:rsidRPr="00350EE7">
        <w:rPr>
          <w:rFonts w:eastAsia="Times New Roman" w:cs="Times New Roman"/>
          <w:kern w:val="0"/>
          <w14:ligatures w14:val="none"/>
        </w:rPr>
        <w:t>ll draw together the literature in epistemic injustice and feminist ideology critique to articulate the ways in which conceptual distortions undermine shared knowledge in unjust ways. In section 2, I</w:t>
      </w:r>
      <w:r w:rsidR="00883E97">
        <w:rPr>
          <w:rFonts w:eastAsia="Times New Roman" w:cs="Times New Roman"/>
          <w:kern w:val="0"/>
          <w14:ligatures w14:val="none"/>
        </w:rPr>
        <w:t>’</w:t>
      </w:r>
      <w:r w:rsidRPr="00350EE7">
        <w:rPr>
          <w:rFonts w:eastAsia="Times New Roman" w:cs="Times New Roman"/>
          <w:kern w:val="0"/>
          <w14:ligatures w14:val="none"/>
        </w:rPr>
        <w:t>ll define hermeneutical misfit as a dimension of hermeneutical distortion, manifesting in thick concepts which encode warped evaluative judgments.</w:t>
      </w:r>
    </w:p>
    <w:p w14:paraId="5730616C" w14:textId="7C10C80B"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Second, I</w:t>
      </w:r>
      <w:r w:rsidR="00883E97">
        <w:rPr>
          <w:rFonts w:eastAsia="Times New Roman" w:cs="Times New Roman"/>
          <w:kern w:val="0"/>
          <w14:ligatures w14:val="none"/>
        </w:rPr>
        <w:t>’</w:t>
      </w:r>
      <w:r w:rsidRPr="00350EE7">
        <w:rPr>
          <w:rFonts w:eastAsia="Times New Roman" w:cs="Times New Roman"/>
          <w:kern w:val="0"/>
          <w14:ligatures w14:val="none"/>
        </w:rPr>
        <w:t>ll show that the epistemic harm of ill</w:t>
      </w:r>
      <w:r w:rsidR="00883E97">
        <w:rPr>
          <w:rFonts w:eastAsia="Times New Roman" w:cs="Times New Roman"/>
          <w:kern w:val="0"/>
          <w14:ligatures w14:val="none"/>
        </w:rPr>
        <w:t>-</w:t>
      </w:r>
      <w:r w:rsidRPr="00350EE7">
        <w:rPr>
          <w:rFonts w:eastAsia="Times New Roman" w:cs="Times New Roman"/>
          <w:kern w:val="0"/>
          <w14:ligatures w14:val="none"/>
        </w:rPr>
        <w:t xml:space="preserve">fitted concepts is further entrenched when they appear to us as </w:t>
      </w:r>
      <w:r w:rsidR="000555F9">
        <w:rPr>
          <w:rFonts w:eastAsia="Times New Roman" w:cs="Times New Roman"/>
          <w:kern w:val="0"/>
          <w14:ligatures w14:val="none"/>
        </w:rPr>
        <w:t>‘</w:t>
      </w:r>
      <w:r w:rsidRPr="00350EE7">
        <w:rPr>
          <w:rFonts w:eastAsia="Times New Roman" w:cs="Times New Roman"/>
          <w:kern w:val="0"/>
          <w14:ligatures w14:val="none"/>
        </w:rPr>
        <w:t>merely descriptive.</w:t>
      </w:r>
      <w:r w:rsidR="000555F9">
        <w:rPr>
          <w:rFonts w:eastAsia="Times New Roman" w:cs="Times New Roman"/>
          <w:kern w:val="0"/>
          <w14:ligatures w14:val="none"/>
        </w:rPr>
        <w:t>’</w:t>
      </w:r>
      <w:r w:rsidRPr="00350EE7">
        <w:rPr>
          <w:rFonts w:eastAsia="Times New Roman" w:cs="Times New Roman"/>
          <w:kern w:val="0"/>
          <w14:ligatures w14:val="none"/>
        </w:rPr>
        <w:t xml:space="preserve"> This directs attention away from the evaluative functions of these concepts, thereby both obscuring and reinforcing those evaluations. I</w:t>
      </w:r>
      <w:r w:rsidR="00883E97">
        <w:rPr>
          <w:rFonts w:eastAsia="Times New Roman" w:cs="Times New Roman"/>
          <w:kern w:val="0"/>
          <w14:ligatures w14:val="none"/>
        </w:rPr>
        <w:t>’</w:t>
      </w:r>
      <w:r w:rsidRPr="00350EE7">
        <w:rPr>
          <w:rFonts w:eastAsia="Times New Roman" w:cs="Times New Roman"/>
          <w:kern w:val="0"/>
          <w14:ligatures w14:val="none"/>
        </w:rPr>
        <w:t xml:space="preserve">ll call this </w:t>
      </w:r>
      <w:r w:rsidRPr="00350EE7">
        <w:rPr>
          <w:rFonts w:eastAsia="Times New Roman" w:cs="Times New Roman"/>
          <w:i/>
          <w:iCs/>
          <w:kern w:val="0"/>
          <w14:ligatures w14:val="none"/>
        </w:rPr>
        <w:t xml:space="preserve">descriptive masquerade. </w:t>
      </w:r>
      <w:r w:rsidRPr="00350EE7">
        <w:rPr>
          <w:rFonts w:eastAsia="Times New Roman" w:cs="Times New Roman"/>
          <w:kern w:val="0"/>
          <w14:ligatures w14:val="none"/>
        </w:rPr>
        <w:t>In section 3, I</w:t>
      </w:r>
      <w:r w:rsidR="00883E97">
        <w:rPr>
          <w:rFonts w:eastAsia="Times New Roman" w:cs="Times New Roman"/>
          <w:kern w:val="0"/>
          <w14:ligatures w14:val="none"/>
        </w:rPr>
        <w:t>’</w:t>
      </w:r>
      <w:r w:rsidRPr="00350EE7">
        <w:rPr>
          <w:rFonts w:eastAsia="Times New Roman" w:cs="Times New Roman"/>
          <w:kern w:val="0"/>
          <w14:ligatures w14:val="none"/>
        </w:rPr>
        <w:t>ll define descriptive masquerade as an ideological mask for hermeneutical misfit, one that can block attempts to improve our shared conceptual tools. I</w:t>
      </w:r>
      <w:r w:rsidR="00883E97">
        <w:rPr>
          <w:rFonts w:eastAsia="Times New Roman" w:cs="Times New Roman"/>
          <w:kern w:val="0"/>
          <w14:ligatures w14:val="none"/>
        </w:rPr>
        <w:t>’</w:t>
      </w:r>
      <w:r w:rsidRPr="00350EE7">
        <w:rPr>
          <w:rFonts w:eastAsia="Times New Roman" w:cs="Times New Roman"/>
          <w:kern w:val="0"/>
          <w14:ligatures w14:val="none"/>
        </w:rPr>
        <w:t xml:space="preserve">ll discuss how descriptive masquerade manifests as epistemic </w:t>
      </w:r>
      <w:proofErr w:type="gramStart"/>
      <w:r w:rsidRPr="00350EE7">
        <w:rPr>
          <w:rFonts w:eastAsia="Times New Roman" w:cs="Times New Roman"/>
          <w:kern w:val="0"/>
          <w14:ligatures w14:val="none"/>
        </w:rPr>
        <w:t>injustice, and</w:t>
      </w:r>
      <w:proofErr w:type="gramEnd"/>
      <w:r w:rsidRPr="00350EE7">
        <w:rPr>
          <w:rFonts w:eastAsia="Times New Roman" w:cs="Times New Roman"/>
          <w:kern w:val="0"/>
          <w14:ligatures w14:val="none"/>
        </w:rPr>
        <w:t xml:space="preserve"> explore some strategies for resistance.</w:t>
      </w:r>
    </w:p>
    <w:p w14:paraId="16B0ADB1" w14:textId="77777777" w:rsidR="00161658" w:rsidRDefault="00161658" w:rsidP="00883E97">
      <w:pPr>
        <w:spacing w:line="480" w:lineRule="auto"/>
        <w:jc w:val="left"/>
        <w:rPr>
          <w:rFonts w:eastAsia="Times New Roman" w:cs="Times New Roman"/>
          <w:kern w:val="0"/>
          <w14:ligatures w14:val="none"/>
        </w:rPr>
      </w:pPr>
    </w:p>
    <w:p w14:paraId="1D76B7CC" w14:textId="0FECCE77" w:rsidR="00161658" w:rsidRPr="001568AF" w:rsidRDefault="00350EE7" w:rsidP="00883E97">
      <w:pPr>
        <w:spacing w:line="480" w:lineRule="auto"/>
        <w:jc w:val="left"/>
        <w:rPr>
          <w:rStyle w:val="SubtleReference"/>
          <w:b/>
          <w:bCs/>
          <w:sz w:val="24"/>
          <w:szCs w:val="24"/>
        </w:rPr>
      </w:pPr>
      <w:r w:rsidRPr="001568AF">
        <w:rPr>
          <w:rStyle w:val="SubtleReference"/>
          <w:b/>
          <w:bCs/>
          <w:sz w:val="24"/>
          <w:szCs w:val="24"/>
        </w:rPr>
        <w:t>1. Ideology and Hermeneutical Distortion</w:t>
      </w:r>
    </w:p>
    <w:p w14:paraId="374A4214" w14:textId="4CD58040" w:rsidR="00161658" w:rsidRPr="00883E97" w:rsidRDefault="00350EE7" w:rsidP="00883E97">
      <w:pPr>
        <w:spacing w:line="480" w:lineRule="auto"/>
        <w:jc w:val="left"/>
        <w:rPr>
          <w:rStyle w:val="SubtleReference"/>
        </w:rPr>
      </w:pPr>
      <w:r w:rsidRPr="00883E97">
        <w:rPr>
          <w:rStyle w:val="SubtleReference"/>
        </w:rPr>
        <w:t>1.1 Ideology and Epistemology</w:t>
      </w:r>
    </w:p>
    <w:p w14:paraId="15618089" w14:textId="298703C6"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Critical social scholars have long argued that widely shared conceptual frameworks misrepresent the world in ways that perpetuate injustice. For example, feminist ideology critiques have demonstrated that ideology creates a cultural lens through which we perceive oppression and injustice as </w:t>
      </w:r>
      <w:r w:rsidR="000555F9">
        <w:rPr>
          <w:rFonts w:eastAsia="Times New Roman" w:cs="Times New Roman"/>
          <w:kern w:val="0"/>
          <w14:ligatures w14:val="none"/>
        </w:rPr>
        <w:t>‘</w:t>
      </w:r>
      <w:r w:rsidRPr="00350EE7">
        <w:rPr>
          <w:rFonts w:eastAsia="Times New Roman" w:cs="Times New Roman"/>
          <w:kern w:val="0"/>
          <w14:ligatures w14:val="none"/>
        </w:rPr>
        <w:t>normal,</w:t>
      </w:r>
      <w:r w:rsidR="000555F9">
        <w:rPr>
          <w:rFonts w:eastAsia="Times New Roman" w:cs="Times New Roman"/>
          <w:kern w:val="0"/>
          <w14:ligatures w14:val="none"/>
        </w:rPr>
        <w:t>’</w:t>
      </w:r>
      <w:r w:rsidRPr="00350EE7">
        <w:rPr>
          <w:rFonts w:eastAsia="Times New Roman" w:cs="Times New Roman"/>
          <w:kern w:val="0"/>
          <w14:ligatures w14:val="none"/>
        </w:rPr>
        <w:t xml:space="preserve"> and thus are not motivated to change </w:t>
      </w:r>
      <w:r w:rsidR="00B70BF2">
        <w:rPr>
          <w:rFonts w:eastAsia="Times New Roman" w:cs="Times New Roman"/>
          <w:kern w:val="0"/>
          <w14:ligatures w14:val="none"/>
        </w:rPr>
        <w:t>things</w:t>
      </w:r>
      <w:r w:rsidRPr="00350EE7">
        <w:rPr>
          <w:rFonts w:eastAsia="Times New Roman" w:cs="Times New Roman"/>
          <w:kern w:val="0"/>
          <w14:ligatures w14:val="none"/>
        </w:rPr>
        <w:t xml:space="preserve"> (Collins 2000</w:t>
      </w:r>
      <w:r w:rsidR="005A1DC9">
        <w:rPr>
          <w:rFonts w:eastAsia="Times New Roman" w:cs="Times New Roman"/>
          <w:kern w:val="0"/>
          <w14:ligatures w14:val="none"/>
        </w:rPr>
        <w:t>;</w:t>
      </w:r>
      <w:r w:rsidRPr="00350EE7">
        <w:rPr>
          <w:rFonts w:eastAsia="Times New Roman" w:cs="Times New Roman"/>
          <w:kern w:val="0"/>
          <w14:ligatures w14:val="none"/>
        </w:rPr>
        <w:t xml:space="preserve"> </w:t>
      </w: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2017). Similarly, work on hermeneutical injustice has demonstrated the ways in </w:t>
      </w:r>
      <w:r w:rsidRPr="00350EE7">
        <w:rPr>
          <w:rFonts w:eastAsia="Times New Roman" w:cs="Times New Roman"/>
          <w:kern w:val="0"/>
          <w14:ligatures w14:val="none"/>
        </w:rPr>
        <w:lastRenderedPageBreak/>
        <w:t>which shared concepts can systematically harm marginalized people, by eliminating or misshaping conceptual tools they need to understand or describe their experiences within dominant contexts (Fricker 2007</w:t>
      </w:r>
      <w:r w:rsidR="005A1DC9">
        <w:rPr>
          <w:rFonts w:eastAsia="Times New Roman" w:cs="Times New Roman"/>
          <w:kern w:val="0"/>
          <w14:ligatures w14:val="none"/>
        </w:rPr>
        <w:t>;</w:t>
      </w:r>
      <w:r w:rsidRPr="00350EE7">
        <w:rPr>
          <w:rFonts w:eastAsia="Times New Roman" w:cs="Times New Roman"/>
          <w:kern w:val="0"/>
          <w14:ligatures w14:val="none"/>
        </w:rPr>
        <w:t xml:space="preserve"> Falbo 2022</w:t>
      </w:r>
      <w:r w:rsidR="005A1DC9">
        <w:rPr>
          <w:rFonts w:eastAsia="Times New Roman" w:cs="Times New Roman"/>
          <w:kern w:val="0"/>
          <w14:ligatures w14:val="none"/>
        </w:rPr>
        <w:t>;</w:t>
      </w:r>
      <w:r w:rsidRPr="00350EE7">
        <w:rPr>
          <w:rFonts w:eastAsia="Times New Roman" w:cs="Times New Roman"/>
          <w:kern w:val="0"/>
          <w14:ligatures w14:val="none"/>
        </w:rPr>
        <w:t xml:space="preserve"> Dular</w:t>
      </w:r>
      <w:r w:rsidR="000A182B">
        <w:rPr>
          <w:rFonts w:eastAsia="Times New Roman" w:cs="Times New Roman"/>
          <w:kern w:val="0"/>
          <w14:ligatures w14:val="none"/>
        </w:rPr>
        <w:t xml:space="preserve"> 2023</w:t>
      </w:r>
      <w:r w:rsidRPr="00350EE7">
        <w:rPr>
          <w:rFonts w:eastAsia="Times New Roman" w:cs="Times New Roman"/>
          <w:kern w:val="0"/>
          <w14:ligatures w14:val="none"/>
        </w:rPr>
        <w:t>). In this section, I</w:t>
      </w:r>
      <w:r w:rsidR="00883E97">
        <w:rPr>
          <w:rFonts w:eastAsia="Times New Roman" w:cs="Times New Roman"/>
          <w:kern w:val="0"/>
          <w14:ligatures w14:val="none"/>
        </w:rPr>
        <w:t>’</w:t>
      </w:r>
      <w:r w:rsidRPr="00350EE7">
        <w:rPr>
          <w:rFonts w:eastAsia="Times New Roman" w:cs="Times New Roman"/>
          <w:kern w:val="0"/>
          <w14:ligatures w14:val="none"/>
        </w:rPr>
        <w:t>ll build on these literatures to describe what I</w:t>
      </w:r>
      <w:r w:rsidR="00883E97">
        <w:rPr>
          <w:rFonts w:eastAsia="Times New Roman" w:cs="Times New Roman"/>
          <w:kern w:val="0"/>
          <w14:ligatures w14:val="none"/>
        </w:rPr>
        <w:t>’</w:t>
      </w:r>
      <w:r w:rsidRPr="00350EE7">
        <w:rPr>
          <w:rFonts w:eastAsia="Times New Roman" w:cs="Times New Roman"/>
          <w:kern w:val="0"/>
          <w14:ligatures w14:val="none"/>
        </w:rPr>
        <w:t xml:space="preserve">m calling </w:t>
      </w:r>
      <w:r w:rsidRPr="00350EE7">
        <w:rPr>
          <w:rFonts w:eastAsia="Times New Roman" w:cs="Times New Roman"/>
          <w:i/>
          <w:iCs/>
          <w:kern w:val="0"/>
          <w14:ligatures w14:val="none"/>
        </w:rPr>
        <w:t xml:space="preserve">hermeneutical distortion. </w:t>
      </w:r>
      <w:r w:rsidRPr="00350EE7">
        <w:rPr>
          <w:rFonts w:eastAsia="Times New Roman" w:cs="Times New Roman"/>
          <w:kern w:val="0"/>
          <w14:ligatures w14:val="none"/>
        </w:rPr>
        <w:t>Hermeneutical distortion occurs when our existing conceptual tools are (mis)shaped to serve the interests of the powerful, at the expense of the needs of the oppressed.</w:t>
      </w:r>
    </w:p>
    <w:p w14:paraId="588CCF7A" w14:textId="1719194D"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As Hall (1996) writes, ideology </w:t>
      </w:r>
      <w:r w:rsidR="000555F9">
        <w:rPr>
          <w:rFonts w:eastAsia="Times New Roman" w:cs="Times New Roman"/>
          <w:kern w:val="0"/>
          <w14:ligatures w14:val="none"/>
        </w:rPr>
        <w:t>‘</w:t>
      </w:r>
      <w:r w:rsidRPr="00350EE7">
        <w:rPr>
          <w:rFonts w:eastAsia="Times New Roman" w:cs="Times New Roman"/>
          <w:kern w:val="0"/>
          <w14:ligatures w14:val="none"/>
        </w:rPr>
        <w:t>has especially to do with the concepts and the languages of practical thought which stabilize a particular form of power and domination</w:t>
      </w:r>
      <w:r w:rsidR="000555F9">
        <w:rPr>
          <w:rFonts w:eastAsia="Times New Roman" w:cs="Times New Roman"/>
          <w:kern w:val="0"/>
          <w14:ligatures w14:val="none"/>
        </w:rPr>
        <w:t>’</w:t>
      </w:r>
      <w:r w:rsidRPr="00350EE7">
        <w:rPr>
          <w:rFonts w:eastAsia="Times New Roman" w:cs="Times New Roman"/>
          <w:kern w:val="0"/>
          <w14:ligatures w14:val="none"/>
        </w:rPr>
        <w:t xml:space="preserve"> (24). This stabilization is </w:t>
      </w:r>
      <w:proofErr w:type="gramStart"/>
      <w:r w:rsidRPr="00350EE7">
        <w:rPr>
          <w:rFonts w:eastAsia="Times New Roman" w:cs="Times New Roman"/>
          <w:kern w:val="0"/>
          <w14:ligatures w14:val="none"/>
        </w:rPr>
        <w:t>effected</w:t>
      </w:r>
      <w:proofErr w:type="gramEnd"/>
      <w:r w:rsidRPr="00350EE7">
        <w:rPr>
          <w:rFonts w:eastAsia="Times New Roman" w:cs="Times New Roman"/>
          <w:kern w:val="0"/>
          <w14:ligatures w14:val="none"/>
        </w:rPr>
        <w:t xml:space="preserve"> through what </w:t>
      </w: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describes as </w:t>
      </w:r>
      <w:r w:rsidR="000555F9">
        <w:rPr>
          <w:rFonts w:eastAsia="Times New Roman" w:cs="Times New Roman"/>
          <w:kern w:val="0"/>
          <w14:ligatures w14:val="none"/>
        </w:rPr>
        <w:t>‘</w:t>
      </w:r>
      <w:r w:rsidRPr="00350EE7">
        <w:rPr>
          <w:rFonts w:eastAsia="Times New Roman" w:cs="Times New Roman"/>
          <w:kern w:val="0"/>
          <w14:ligatures w14:val="none"/>
        </w:rPr>
        <w:t>masking or illusion</w:t>
      </w:r>
      <w:r w:rsidR="000555F9">
        <w:rPr>
          <w:rFonts w:eastAsia="Times New Roman" w:cs="Times New Roman"/>
          <w:kern w:val="0"/>
          <w14:ligatures w14:val="none"/>
        </w:rPr>
        <w:t>’</w:t>
      </w:r>
      <w:r w:rsidRPr="00350EE7">
        <w:rPr>
          <w:rFonts w:eastAsia="Times New Roman" w:cs="Times New Roman"/>
          <w:kern w:val="0"/>
          <w14:ligatures w14:val="none"/>
        </w:rPr>
        <w:t xml:space="preserve"> (2017</w:t>
      </w:r>
      <w:r w:rsidR="005A1DC9">
        <w:rPr>
          <w:rFonts w:eastAsia="Times New Roman" w:cs="Times New Roman"/>
          <w:kern w:val="0"/>
          <w14:ligatures w14:val="none"/>
        </w:rPr>
        <w:t>:</w:t>
      </w:r>
      <w:r w:rsidRPr="00350EE7">
        <w:rPr>
          <w:rFonts w:eastAsia="Times New Roman" w:cs="Times New Roman"/>
          <w:kern w:val="0"/>
          <w14:ligatures w14:val="none"/>
        </w:rPr>
        <w:t xml:space="preserve"> 150); ideology misrepresents the world in ways that sustain existing structures of power, while obscuring that misrepresentation from view, presenting it as simply </w:t>
      </w:r>
      <w:r w:rsidR="000555F9">
        <w:rPr>
          <w:rFonts w:eastAsia="Times New Roman" w:cs="Times New Roman"/>
          <w:kern w:val="0"/>
          <w14:ligatures w14:val="none"/>
        </w:rPr>
        <w:t>‘</w:t>
      </w:r>
      <w:r w:rsidRPr="00350EE7">
        <w:rPr>
          <w:rFonts w:eastAsia="Times New Roman" w:cs="Times New Roman"/>
          <w:kern w:val="0"/>
          <w14:ligatures w14:val="none"/>
        </w:rPr>
        <w:t>the way things are.</w:t>
      </w:r>
      <w:r w:rsidR="000555F9">
        <w:rPr>
          <w:rFonts w:eastAsia="Times New Roman" w:cs="Times New Roman"/>
          <w:kern w:val="0"/>
          <w14:ligatures w14:val="none"/>
        </w:rPr>
        <w:t>’</w:t>
      </w:r>
      <w:r w:rsidRPr="00350EE7">
        <w:rPr>
          <w:rFonts w:eastAsia="Times New Roman" w:cs="Times New Roman"/>
          <w:kern w:val="0"/>
          <w14:ligatures w14:val="none"/>
        </w:rPr>
        <w:t xml:space="preserve"> </w:t>
      </w: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thus distinguishes two intertwined forms of ideology critique: </w:t>
      </w:r>
      <w:r w:rsidR="000555F9">
        <w:rPr>
          <w:rFonts w:eastAsia="Times New Roman" w:cs="Times New Roman"/>
          <w:kern w:val="0"/>
          <w14:ligatures w14:val="none"/>
        </w:rPr>
        <w:t>‘</w:t>
      </w:r>
      <w:r w:rsidRPr="00350EE7">
        <w:rPr>
          <w:rFonts w:eastAsia="Times New Roman" w:cs="Times New Roman"/>
          <w:kern w:val="0"/>
          <w14:ligatures w14:val="none"/>
        </w:rPr>
        <w:t>The epistemic critique of ideology reveals the distortion, occlusion, and misrepresentation of the facts. The moral critique concerns the unjust conditions that such illusions and distortions enable</w:t>
      </w:r>
      <w:r w:rsidR="000555F9">
        <w:rPr>
          <w:rFonts w:eastAsia="Times New Roman" w:cs="Times New Roman"/>
          <w:kern w:val="0"/>
          <w14:ligatures w14:val="none"/>
        </w:rPr>
        <w:t>’</w:t>
      </w:r>
      <w:r w:rsidRPr="00350EE7">
        <w:rPr>
          <w:rFonts w:eastAsia="Times New Roman" w:cs="Times New Roman"/>
          <w:kern w:val="0"/>
          <w14:ligatures w14:val="none"/>
        </w:rPr>
        <w:t xml:space="preserve">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xml:space="preserve">). For </w:t>
      </w: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this </w:t>
      </w:r>
      <w:r w:rsidR="000555F9">
        <w:rPr>
          <w:rFonts w:eastAsia="Times New Roman" w:cs="Times New Roman"/>
          <w:kern w:val="0"/>
          <w14:ligatures w14:val="none"/>
        </w:rPr>
        <w:t>‘</w:t>
      </w:r>
      <w:r w:rsidRPr="00350EE7">
        <w:rPr>
          <w:rFonts w:eastAsia="Times New Roman" w:cs="Times New Roman"/>
          <w:kern w:val="0"/>
          <w14:ligatures w14:val="none"/>
        </w:rPr>
        <w:t>enabling</w:t>
      </w:r>
      <w:r w:rsidR="000555F9">
        <w:rPr>
          <w:rFonts w:eastAsia="Times New Roman" w:cs="Times New Roman"/>
          <w:kern w:val="0"/>
          <w14:ligatures w14:val="none"/>
        </w:rPr>
        <w:t>’</w:t>
      </w:r>
      <w:r w:rsidRPr="00350EE7">
        <w:rPr>
          <w:rFonts w:eastAsia="Times New Roman" w:cs="Times New Roman"/>
          <w:kern w:val="0"/>
          <w14:ligatures w14:val="none"/>
        </w:rPr>
        <w:t xml:space="preserve"> relation is partly </w:t>
      </w:r>
      <w:proofErr w:type="gramStart"/>
      <w:r w:rsidRPr="00350EE7">
        <w:rPr>
          <w:rFonts w:eastAsia="Times New Roman" w:cs="Times New Roman"/>
          <w:kern w:val="0"/>
          <w14:ligatures w14:val="none"/>
        </w:rPr>
        <w:t>effected</w:t>
      </w:r>
      <w:proofErr w:type="gramEnd"/>
      <w:r w:rsidRPr="00350EE7">
        <w:rPr>
          <w:rFonts w:eastAsia="Times New Roman" w:cs="Times New Roman"/>
          <w:kern w:val="0"/>
          <w14:ligatures w14:val="none"/>
        </w:rPr>
        <w:t xml:space="preserve"> through the shaping of our values and choices, and thus our agency. A white supremacist patriarchal ideology guides us to value white heteronormative masculinity and disvalue the rest (non</w:t>
      </w:r>
      <w:r w:rsidR="00883E97">
        <w:rPr>
          <w:rFonts w:eastAsia="Times New Roman" w:cs="Times New Roman"/>
          <w:kern w:val="0"/>
          <w14:ligatures w14:val="none"/>
        </w:rPr>
        <w:t>-</w:t>
      </w:r>
      <w:r w:rsidRPr="00350EE7">
        <w:rPr>
          <w:rFonts w:eastAsia="Times New Roman" w:cs="Times New Roman"/>
          <w:kern w:val="0"/>
          <w14:ligatures w14:val="none"/>
        </w:rPr>
        <w:t xml:space="preserve">whiteness, queerness, femininity, and especially their intersections); this in turn shapes what we choose or avoid, </w:t>
      </w:r>
      <w:proofErr w:type="gramStart"/>
      <w:r w:rsidRPr="00350EE7">
        <w:rPr>
          <w:rFonts w:eastAsia="Times New Roman" w:cs="Times New Roman"/>
          <w:kern w:val="0"/>
          <w14:ligatures w14:val="none"/>
        </w:rPr>
        <w:t>praise</w:t>
      </w:r>
      <w:proofErr w:type="gramEnd"/>
      <w:r w:rsidRPr="00350EE7">
        <w:rPr>
          <w:rFonts w:eastAsia="Times New Roman" w:cs="Times New Roman"/>
          <w:kern w:val="0"/>
          <w14:ligatures w14:val="none"/>
        </w:rPr>
        <w:t xml:space="preserve"> or disparage. But white heteronormative masculinity is not a naturally occurring force. Rather, it is produced by the same ideology which values it. The agents who embody and perpetuate it do so </w:t>
      </w:r>
      <w:proofErr w:type="gramStart"/>
      <w:r w:rsidRPr="00350EE7">
        <w:rPr>
          <w:rFonts w:eastAsia="Times New Roman" w:cs="Times New Roman"/>
          <w:kern w:val="0"/>
          <w14:ligatures w14:val="none"/>
        </w:rPr>
        <w:t>in order to</w:t>
      </w:r>
      <w:proofErr w:type="gramEnd"/>
      <w:r w:rsidRPr="00350EE7">
        <w:rPr>
          <w:rFonts w:eastAsia="Times New Roman" w:cs="Times New Roman"/>
          <w:kern w:val="0"/>
          <w14:ligatures w14:val="none"/>
        </w:rPr>
        <w:t xml:space="preserve"> live up to those values. Ideology therefore produces what Hacking (2006) has called a </w:t>
      </w:r>
      <w:r w:rsidR="000555F9">
        <w:rPr>
          <w:rFonts w:eastAsia="Times New Roman" w:cs="Times New Roman"/>
          <w:kern w:val="0"/>
          <w14:ligatures w14:val="none"/>
        </w:rPr>
        <w:t>‘</w:t>
      </w:r>
      <w:r w:rsidRPr="00350EE7">
        <w:rPr>
          <w:rFonts w:eastAsia="Times New Roman" w:cs="Times New Roman"/>
          <w:kern w:val="0"/>
          <w14:ligatures w14:val="none"/>
        </w:rPr>
        <w:t>looping effect</w:t>
      </w:r>
      <w:r w:rsidR="000555F9">
        <w:rPr>
          <w:rFonts w:eastAsia="Times New Roman" w:cs="Times New Roman"/>
          <w:kern w:val="0"/>
          <w14:ligatures w14:val="none"/>
        </w:rPr>
        <w:t>’</w:t>
      </w:r>
      <w:r w:rsidRPr="00350EE7">
        <w:rPr>
          <w:rFonts w:eastAsia="Times New Roman" w:cs="Times New Roman"/>
          <w:kern w:val="0"/>
          <w14:ligatures w14:val="none"/>
        </w:rPr>
        <w:t xml:space="preserve">; it creates the very social reality it purports to describe. For this reason, </w:t>
      </w: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considers </w:t>
      </w:r>
      <w:r w:rsidR="000555F9">
        <w:rPr>
          <w:rFonts w:eastAsia="Times New Roman" w:cs="Times New Roman"/>
          <w:kern w:val="0"/>
          <w14:ligatures w14:val="none"/>
        </w:rPr>
        <w:t>‘</w:t>
      </w:r>
      <w:r w:rsidRPr="00350EE7">
        <w:rPr>
          <w:rFonts w:eastAsia="Times New Roman" w:cs="Times New Roman"/>
          <w:kern w:val="0"/>
          <w14:ligatures w14:val="none"/>
        </w:rPr>
        <w:t>ordinary epistemic critique</w:t>
      </w:r>
      <w:r w:rsidR="000555F9">
        <w:rPr>
          <w:rFonts w:eastAsia="Times New Roman" w:cs="Times New Roman"/>
          <w:kern w:val="0"/>
          <w14:ligatures w14:val="none"/>
        </w:rPr>
        <w:t>’</w:t>
      </w:r>
      <w:r w:rsidRPr="00350EE7">
        <w:rPr>
          <w:rFonts w:eastAsia="Times New Roman" w:cs="Times New Roman"/>
          <w:kern w:val="0"/>
          <w14:ligatures w14:val="none"/>
        </w:rPr>
        <w:t xml:space="preserve"> to be insufficient for ideology critique (2017</w:t>
      </w:r>
      <w:r w:rsidR="005A1DC9">
        <w:rPr>
          <w:rFonts w:eastAsia="Times New Roman" w:cs="Times New Roman"/>
          <w:kern w:val="0"/>
          <w14:ligatures w14:val="none"/>
        </w:rPr>
        <w:t>:</w:t>
      </w:r>
      <w:r w:rsidRPr="00350EE7">
        <w:rPr>
          <w:rFonts w:eastAsia="Times New Roman" w:cs="Times New Roman"/>
          <w:kern w:val="0"/>
          <w14:ligatures w14:val="none"/>
        </w:rPr>
        <w:t xml:space="preserve"> 150). Ideology</w:t>
      </w:r>
      <w:r w:rsidR="00883E97">
        <w:rPr>
          <w:rFonts w:eastAsia="Times New Roman" w:cs="Times New Roman"/>
          <w:kern w:val="0"/>
          <w14:ligatures w14:val="none"/>
        </w:rPr>
        <w:t>’</w:t>
      </w:r>
      <w:r w:rsidRPr="00350EE7">
        <w:rPr>
          <w:rFonts w:eastAsia="Times New Roman" w:cs="Times New Roman"/>
          <w:kern w:val="0"/>
          <w14:ligatures w14:val="none"/>
        </w:rPr>
        <w:t>s epistemic harm is not just in the dissemination of false descriptions of the world. It also warps our evaluative judgments in ways that shape social reality. This, in turn, undermines our knowledge of the factors that cause and perpetuate that reality.</w:t>
      </w:r>
    </w:p>
    <w:p w14:paraId="2D004EA4" w14:textId="68CE1E40"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lastRenderedPageBreak/>
        <w:t>Consider Patricia Hill Collins</w:t>
      </w:r>
      <w:r w:rsidR="00883E97">
        <w:rPr>
          <w:rFonts w:eastAsia="Times New Roman" w:cs="Times New Roman"/>
          <w:kern w:val="0"/>
          <w14:ligatures w14:val="none"/>
        </w:rPr>
        <w:t>’</w:t>
      </w:r>
      <w:r w:rsidRPr="00350EE7">
        <w:rPr>
          <w:rFonts w:eastAsia="Times New Roman" w:cs="Times New Roman"/>
          <w:kern w:val="0"/>
          <w14:ligatures w14:val="none"/>
        </w:rPr>
        <w:t xml:space="preserve"> (2000) discussion of </w:t>
      </w:r>
      <w:r w:rsidRPr="00350EE7">
        <w:rPr>
          <w:rFonts w:eastAsia="Times New Roman" w:cs="Times New Roman"/>
          <w:i/>
          <w:iCs/>
          <w:kern w:val="0"/>
          <w14:ligatures w14:val="none"/>
        </w:rPr>
        <w:t>controlling images</w:t>
      </w:r>
      <w:r w:rsidRPr="00350EE7">
        <w:rPr>
          <w:rFonts w:eastAsia="Times New Roman" w:cs="Times New Roman"/>
          <w:kern w:val="0"/>
          <w14:ligatures w14:val="none"/>
        </w:rPr>
        <w:t xml:space="preserve">. She writes: </w:t>
      </w:r>
      <w:r w:rsidR="000555F9">
        <w:rPr>
          <w:rFonts w:eastAsia="Times New Roman" w:cs="Times New Roman"/>
          <w:kern w:val="0"/>
          <w14:ligatures w14:val="none"/>
        </w:rPr>
        <w:t>‘</w:t>
      </w:r>
      <w:r w:rsidRPr="00350EE7">
        <w:rPr>
          <w:rFonts w:eastAsia="Times New Roman" w:cs="Times New Roman"/>
          <w:kern w:val="0"/>
          <w14:ligatures w14:val="none"/>
        </w:rPr>
        <w:t>As part of a generalized ideology of domination, stereotypical images of Black womanhood take on special meaning</w:t>
      </w:r>
      <w:r w:rsidR="000555F9">
        <w:rPr>
          <w:rFonts w:eastAsia="Times New Roman" w:cs="Times New Roman"/>
          <w:kern w:val="0"/>
          <w14:ligatures w14:val="none"/>
        </w:rPr>
        <w:t>’</w:t>
      </w:r>
      <w:r w:rsidRPr="00350EE7">
        <w:rPr>
          <w:rFonts w:eastAsia="Times New Roman" w:cs="Times New Roman"/>
          <w:kern w:val="0"/>
          <w14:ligatures w14:val="none"/>
        </w:rPr>
        <w:t xml:space="preserve"> (2000</w:t>
      </w:r>
      <w:r w:rsidR="005A1DC9">
        <w:rPr>
          <w:rFonts w:eastAsia="Times New Roman" w:cs="Times New Roman"/>
          <w:kern w:val="0"/>
          <w14:ligatures w14:val="none"/>
        </w:rPr>
        <w:t>:</w:t>
      </w:r>
      <w:r w:rsidRPr="00350EE7">
        <w:rPr>
          <w:rFonts w:eastAsia="Times New Roman" w:cs="Times New Roman"/>
          <w:kern w:val="0"/>
          <w14:ligatures w14:val="none"/>
        </w:rPr>
        <w:t xml:space="preserve"> 76). These images are caricatures which represent Black women as </w:t>
      </w:r>
      <w:r w:rsidR="000555F9">
        <w:rPr>
          <w:rFonts w:eastAsia="Times New Roman" w:cs="Times New Roman"/>
          <w:kern w:val="0"/>
          <w14:ligatures w14:val="none"/>
        </w:rPr>
        <w:t>‘</w:t>
      </w:r>
      <w:r w:rsidRPr="00350EE7">
        <w:rPr>
          <w:rFonts w:eastAsia="Times New Roman" w:cs="Times New Roman"/>
          <w:kern w:val="0"/>
          <w14:ligatures w14:val="none"/>
        </w:rPr>
        <w:t>naturally</w:t>
      </w:r>
      <w:r w:rsidR="000555F9">
        <w:rPr>
          <w:rFonts w:eastAsia="Times New Roman" w:cs="Times New Roman"/>
          <w:kern w:val="0"/>
          <w14:ligatures w14:val="none"/>
        </w:rPr>
        <w:t>’</w:t>
      </w:r>
      <w:r w:rsidRPr="00350EE7">
        <w:rPr>
          <w:rFonts w:eastAsia="Times New Roman" w:cs="Times New Roman"/>
          <w:kern w:val="0"/>
          <w14:ligatures w14:val="none"/>
        </w:rPr>
        <w:t xml:space="preserve"> inclined to subservience, laziness, or aggressiveness, and thus ill</w:t>
      </w:r>
      <w:r w:rsidR="00883E97">
        <w:rPr>
          <w:rFonts w:eastAsia="Times New Roman" w:cs="Times New Roman"/>
          <w:kern w:val="0"/>
          <w14:ligatures w14:val="none"/>
        </w:rPr>
        <w:t>-</w:t>
      </w:r>
      <w:r w:rsidRPr="00350EE7">
        <w:rPr>
          <w:rFonts w:eastAsia="Times New Roman" w:cs="Times New Roman"/>
          <w:kern w:val="0"/>
          <w14:ligatures w14:val="none"/>
        </w:rPr>
        <w:t>disposed to take care of themselves and their families or be productive members of society (76</w:t>
      </w:r>
      <w:r w:rsidR="00883E97">
        <w:rPr>
          <w:rFonts w:eastAsia="Times New Roman" w:cs="Times New Roman"/>
          <w:kern w:val="0"/>
          <w14:ligatures w14:val="none"/>
        </w:rPr>
        <w:t>-</w:t>
      </w:r>
      <w:r w:rsidRPr="00350EE7">
        <w:rPr>
          <w:rFonts w:eastAsia="Times New Roman" w:cs="Times New Roman"/>
          <w:kern w:val="0"/>
          <w14:ligatures w14:val="none"/>
        </w:rPr>
        <w:t>83). These images suggest that Black women</w:t>
      </w:r>
      <w:r w:rsidR="00883E97">
        <w:rPr>
          <w:rFonts w:eastAsia="Times New Roman" w:cs="Times New Roman"/>
          <w:kern w:val="0"/>
          <w14:ligatures w14:val="none"/>
        </w:rPr>
        <w:t>’</w:t>
      </w:r>
      <w:r w:rsidRPr="00350EE7">
        <w:rPr>
          <w:rFonts w:eastAsia="Times New Roman" w:cs="Times New Roman"/>
          <w:kern w:val="0"/>
          <w14:ligatures w14:val="none"/>
        </w:rPr>
        <w:t>s subordination is not just natural, but normal and appropriate, thereby obscuring the contingent social structures which perpetuate it (2000</w:t>
      </w:r>
      <w:r w:rsidR="005A1DC9">
        <w:rPr>
          <w:rFonts w:eastAsia="Times New Roman" w:cs="Times New Roman"/>
          <w:kern w:val="0"/>
          <w14:ligatures w14:val="none"/>
        </w:rPr>
        <w:t>:</w:t>
      </w:r>
      <w:r w:rsidRPr="00350EE7">
        <w:rPr>
          <w:rFonts w:eastAsia="Times New Roman" w:cs="Times New Roman"/>
          <w:kern w:val="0"/>
          <w14:ligatures w14:val="none"/>
        </w:rPr>
        <w:t xml:space="preserve"> 77). For example, a persistent controlling image in the United States is the </w:t>
      </w:r>
      <w:r w:rsidR="000555F9">
        <w:rPr>
          <w:rFonts w:eastAsia="Times New Roman" w:cs="Times New Roman"/>
          <w:kern w:val="0"/>
          <w14:ligatures w14:val="none"/>
        </w:rPr>
        <w:t>‘</w:t>
      </w:r>
      <w:r w:rsidRPr="00350EE7">
        <w:rPr>
          <w:rFonts w:eastAsia="Times New Roman" w:cs="Times New Roman"/>
          <w:kern w:val="0"/>
          <w14:ligatures w14:val="none"/>
        </w:rPr>
        <w:t>Welfare Queen.</w:t>
      </w:r>
      <w:r w:rsidR="000555F9">
        <w:rPr>
          <w:rFonts w:eastAsia="Times New Roman" w:cs="Times New Roman"/>
          <w:kern w:val="0"/>
          <w14:ligatures w14:val="none"/>
        </w:rPr>
        <w:t>’</w:t>
      </w:r>
      <w:r w:rsidRPr="00350EE7">
        <w:rPr>
          <w:rFonts w:eastAsia="Times New Roman" w:cs="Times New Roman"/>
          <w:kern w:val="0"/>
          <w14:ligatures w14:val="none"/>
        </w:rPr>
        <w:t xml:space="preserve"> According to Collins, the Welfare Queen represents a Black woman who is lazy and demanding. She is unable to support herself and her family because of her unwillingness to work hard. She relies on the handouts of hardworking (white) Americans to pay her bills (hence </w:t>
      </w:r>
      <w:r w:rsidR="000555F9">
        <w:rPr>
          <w:rFonts w:eastAsia="Times New Roman" w:cs="Times New Roman"/>
          <w:kern w:val="0"/>
          <w14:ligatures w14:val="none"/>
        </w:rPr>
        <w:t>‘</w:t>
      </w:r>
      <w:r w:rsidRPr="00350EE7">
        <w:rPr>
          <w:rFonts w:eastAsia="Times New Roman" w:cs="Times New Roman"/>
          <w:kern w:val="0"/>
          <w14:ligatures w14:val="none"/>
        </w:rPr>
        <w:t>welfare</w:t>
      </w:r>
      <w:r w:rsidR="000555F9">
        <w:rPr>
          <w:rFonts w:eastAsia="Times New Roman" w:cs="Times New Roman"/>
          <w:kern w:val="0"/>
          <w14:ligatures w14:val="none"/>
        </w:rPr>
        <w:t>’</w:t>
      </w:r>
      <w:r w:rsidRPr="00350EE7">
        <w:rPr>
          <w:rFonts w:eastAsia="Times New Roman" w:cs="Times New Roman"/>
          <w:kern w:val="0"/>
          <w14:ligatures w14:val="none"/>
        </w:rPr>
        <w:t xml:space="preserve">), and even to supply her with extravagant material goods which she has not earned (hence </w:t>
      </w:r>
      <w:r w:rsidR="000555F9">
        <w:rPr>
          <w:rFonts w:eastAsia="Times New Roman" w:cs="Times New Roman"/>
          <w:kern w:val="0"/>
          <w14:ligatures w14:val="none"/>
        </w:rPr>
        <w:t>‘</w:t>
      </w:r>
      <w:r w:rsidRPr="00350EE7">
        <w:rPr>
          <w:rFonts w:eastAsia="Times New Roman" w:cs="Times New Roman"/>
          <w:kern w:val="0"/>
          <w14:ligatures w14:val="none"/>
        </w:rPr>
        <w:t>Queen</w:t>
      </w:r>
      <w:r w:rsidR="000555F9">
        <w:rPr>
          <w:rFonts w:eastAsia="Times New Roman" w:cs="Times New Roman"/>
          <w:kern w:val="0"/>
          <w14:ligatures w14:val="none"/>
        </w:rPr>
        <w:t>’</w:t>
      </w:r>
      <w:r w:rsidRPr="00350EE7">
        <w:rPr>
          <w:rFonts w:eastAsia="Times New Roman" w:cs="Times New Roman"/>
          <w:kern w:val="0"/>
          <w14:ligatures w14:val="none"/>
        </w:rPr>
        <w:t>). The Welfare Queen</w:t>
      </w:r>
      <w:r w:rsidR="00883E97">
        <w:rPr>
          <w:rFonts w:eastAsia="Times New Roman" w:cs="Times New Roman"/>
          <w:kern w:val="0"/>
          <w14:ligatures w14:val="none"/>
        </w:rPr>
        <w:t>’</w:t>
      </w:r>
      <w:r w:rsidRPr="00350EE7">
        <w:rPr>
          <w:rFonts w:eastAsia="Times New Roman" w:cs="Times New Roman"/>
          <w:kern w:val="0"/>
          <w14:ligatures w14:val="none"/>
        </w:rPr>
        <w:t>s purportedly indolent, freeloading nature makes high poverty rates among Black women seem appropriate and deserved, which in turn is used to justify cuts to the social programs which might ameliorate that poverty.</w:t>
      </w:r>
    </w:p>
    <w:p w14:paraId="7FD5C2D0" w14:textId="6FC059A5"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 want to highlight here the way racist/misogynistic ideology distorts, in part by </w:t>
      </w:r>
      <w:r w:rsidRPr="00350EE7">
        <w:rPr>
          <w:rFonts w:eastAsia="Times New Roman" w:cs="Times New Roman"/>
          <w:i/>
          <w:iCs/>
          <w:kern w:val="0"/>
          <w14:ligatures w14:val="none"/>
        </w:rPr>
        <w:t>drawing on the truth</w:t>
      </w:r>
      <w:r w:rsidRPr="00350EE7">
        <w:rPr>
          <w:rFonts w:eastAsia="Times New Roman" w:cs="Times New Roman"/>
          <w:kern w:val="0"/>
          <w14:ligatures w14:val="none"/>
        </w:rPr>
        <w:t>. It is true that Black women experience disproportionately high rates of poverty in the United States. The concept of the Welfare Queen embeds these facts in a web of descriptive and normative falsehoods. First, it suggests that the primary cause of these high poverty rates is not entrenched racism and systemic oppression, but Black women</w:t>
      </w:r>
      <w:r w:rsidR="00883E97">
        <w:rPr>
          <w:rFonts w:eastAsia="Times New Roman" w:cs="Times New Roman"/>
          <w:kern w:val="0"/>
          <w14:ligatures w14:val="none"/>
        </w:rPr>
        <w:t>’</w:t>
      </w:r>
      <w:r w:rsidRPr="00350EE7">
        <w:rPr>
          <w:rFonts w:eastAsia="Times New Roman" w:cs="Times New Roman"/>
          <w:kern w:val="0"/>
          <w14:ligatures w14:val="none"/>
        </w:rPr>
        <w:t xml:space="preserve">s behavior. Second, it represents these poverty rates as unobjectionable and even deserved. Finally, the deployment of the concept in American politics serves to justify policies and attitudes which </w:t>
      </w:r>
      <w:r w:rsidRPr="00350EE7">
        <w:rPr>
          <w:rFonts w:eastAsia="Times New Roman" w:cs="Times New Roman"/>
          <w:i/>
          <w:iCs/>
          <w:kern w:val="0"/>
          <w14:ligatures w14:val="none"/>
        </w:rPr>
        <w:t xml:space="preserve">reinscribe </w:t>
      </w:r>
      <w:r w:rsidRPr="00350EE7">
        <w:rPr>
          <w:rFonts w:eastAsia="Times New Roman" w:cs="Times New Roman"/>
          <w:kern w:val="0"/>
          <w14:ligatures w14:val="none"/>
        </w:rPr>
        <w:t>the causes of Black women</w:t>
      </w:r>
      <w:r w:rsidR="00883E97">
        <w:rPr>
          <w:rFonts w:eastAsia="Times New Roman" w:cs="Times New Roman"/>
          <w:kern w:val="0"/>
          <w14:ligatures w14:val="none"/>
        </w:rPr>
        <w:t>’</w:t>
      </w:r>
      <w:r w:rsidRPr="00350EE7">
        <w:rPr>
          <w:rFonts w:eastAsia="Times New Roman" w:cs="Times New Roman"/>
          <w:kern w:val="0"/>
          <w14:ligatures w14:val="none"/>
        </w:rPr>
        <w:t>s higher poverty rates, ensuring that the descriptive facts on which the concept draws will remain true.</w:t>
      </w:r>
    </w:p>
    <w:p w14:paraId="469FB294" w14:textId="12911937"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In this way, ideology does an epistemic harm to anyone who takes up the concept of the Welfare Queen, by making it harder for them to develop knowledge about structural racism and </w:t>
      </w:r>
      <w:r w:rsidRPr="00350EE7">
        <w:rPr>
          <w:rFonts w:eastAsia="Times New Roman" w:cs="Times New Roman"/>
          <w:kern w:val="0"/>
          <w14:ligatures w14:val="none"/>
        </w:rPr>
        <w:lastRenderedPageBreak/>
        <w:t xml:space="preserve">about Black women. More importantly, however, it does </w:t>
      </w:r>
      <w:proofErr w:type="gramStart"/>
      <w:r w:rsidRPr="00350EE7">
        <w:rPr>
          <w:rFonts w:eastAsia="Times New Roman" w:cs="Times New Roman"/>
          <w:kern w:val="0"/>
          <w14:ligatures w14:val="none"/>
        </w:rPr>
        <w:t>a</w:t>
      </w:r>
      <w:proofErr w:type="gramEnd"/>
      <w:r w:rsidRPr="00350EE7">
        <w:rPr>
          <w:rFonts w:eastAsia="Times New Roman" w:cs="Times New Roman"/>
          <w:kern w:val="0"/>
          <w14:ligatures w14:val="none"/>
        </w:rPr>
        <w:t xml:space="preserve"> epistemic injustice to Black women, by undermining their ability to make sense of and communicate their experiences of poverty within dominant conceptual frameworks. Hermeneutical injustice, as defined by Fricker (2007), occurs </w:t>
      </w:r>
      <w:r w:rsidR="000555F9">
        <w:rPr>
          <w:rFonts w:eastAsia="Times New Roman" w:cs="Times New Roman"/>
          <w:kern w:val="0"/>
          <w14:ligatures w14:val="none"/>
        </w:rPr>
        <w:t>‘</w:t>
      </w:r>
      <w:r w:rsidRPr="00350EE7">
        <w:rPr>
          <w:rFonts w:eastAsia="Times New Roman" w:cs="Times New Roman"/>
          <w:kern w:val="0"/>
          <w14:ligatures w14:val="none"/>
        </w:rPr>
        <w:t>when a gap in collective interpretive resources puts someone at an unfair disadvantage when it comes to making sense of their social experiences</w:t>
      </w:r>
      <w:r w:rsidR="000555F9">
        <w:rPr>
          <w:rFonts w:eastAsia="Times New Roman" w:cs="Times New Roman"/>
          <w:kern w:val="0"/>
          <w14:ligatures w14:val="none"/>
        </w:rPr>
        <w:t>’</w:t>
      </w:r>
      <w:r w:rsidRPr="00350EE7">
        <w:rPr>
          <w:rFonts w:eastAsia="Times New Roman" w:cs="Times New Roman"/>
          <w:kern w:val="0"/>
          <w14:ligatures w14:val="none"/>
        </w:rPr>
        <w:t xml:space="preserve"> (1). The central premise is that power shapes our communicative tools, and thus the knowledge we </w:t>
      </w:r>
      <w:proofErr w:type="gramStart"/>
      <w:r w:rsidRPr="00350EE7">
        <w:rPr>
          <w:rFonts w:eastAsia="Times New Roman" w:cs="Times New Roman"/>
          <w:kern w:val="0"/>
          <w14:ligatures w14:val="none"/>
        </w:rPr>
        <w:t>are able to</w:t>
      </w:r>
      <w:proofErr w:type="gramEnd"/>
      <w:r w:rsidRPr="00350EE7">
        <w:rPr>
          <w:rFonts w:eastAsia="Times New Roman" w:cs="Times New Roman"/>
          <w:kern w:val="0"/>
          <w14:ligatures w14:val="none"/>
        </w:rPr>
        <w:t xml:space="preserve"> develop. When some social group has historically lacked power, they tend to lack access to the communicative and material resources necessary for the formation and dissemination of key concepts. Dominant conceptual frameworks therefore tend to serve the interests of the powerful, at the expense of the disempowered. The disempowered face challenges both in developing the knowledge that they need within dominant frameworks, and in disseminating the knowledge developed in their own communities to a wider audience (Fricker 2007</w:t>
      </w:r>
      <w:r w:rsidR="005A1DC9">
        <w:rPr>
          <w:rFonts w:eastAsia="Times New Roman" w:cs="Times New Roman"/>
          <w:kern w:val="0"/>
          <w14:ligatures w14:val="none"/>
        </w:rPr>
        <w:t>;</w:t>
      </w:r>
      <w:r w:rsidRPr="00350EE7">
        <w:rPr>
          <w:rFonts w:eastAsia="Times New Roman" w:cs="Times New Roman"/>
          <w:kern w:val="0"/>
          <w14:ligatures w14:val="none"/>
        </w:rPr>
        <w:t xml:space="preserve"> Medina 2012).</w:t>
      </w:r>
    </w:p>
    <w:p w14:paraId="7792ABE8" w14:textId="2E8A9D08"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Feminist ideology critique can provide a big</w:t>
      </w:r>
      <w:r w:rsidR="00883E97">
        <w:rPr>
          <w:rFonts w:eastAsia="Times New Roman" w:cs="Times New Roman"/>
          <w:kern w:val="0"/>
          <w14:ligatures w14:val="none"/>
        </w:rPr>
        <w:t>-</w:t>
      </w:r>
      <w:r w:rsidRPr="00350EE7">
        <w:rPr>
          <w:rFonts w:eastAsia="Times New Roman" w:cs="Times New Roman"/>
          <w:kern w:val="0"/>
          <w14:ligatures w14:val="none"/>
        </w:rPr>
        <w:t>picture structural/causal framework through which to understand the sources and impact of hermeneutical injustice. Meanwhile, the literature on hermeneutical injustice can provide a fine</w:t>
      </w:r>
      <w:r w:rsidR="00883E97">
        <w:rPr>
          <w:rFonts w:eastAsia="Times New Roman" w:cs="Times New Roman"/>
          <w:kern w:val="0"/>
          <w14:ligatures w14:val="none"/>
        </w:rPr>
        <w:t>-</w:t>
      </w:r>
      <w:r w:rsidRPr="00350EE7">
        <w:rPr>
          <w:rFonts w:eastAsia="Times New Roman" w:cs="Times New Roman"/>
          <w:kern w:val="0"/>
          <w14:ligatures w14:val="none"/>
        </w:rPr>
        <w:t>grained analysis of the mechanisms by which ideology harms shared knowledge, and thereby illuminate avenues for resistance. In what follows, I</w:t>
      </w:r>
      <w:r w:rsidR="00883E97">
        <w:rPr>
          <w:rFonts w:eastAsia="Times New Roman" w:cs="Times New Roman"/>
          <w:kern w:val="0"/>
          <w14:ligatures w14:val="none"/>
        </w:rPr>
        <w:t>’</w:t>
      </w:r>
      <w:r w:rsidRPr="00350EE7">
        <w:rPr>
          <w:rFonts w:eastAsia="Times New Roman" w:cs="Times New Roman"/>
          <w:kern w:val="0"/>
          <w14:ligatures w14:val="none"/>
        </w:rPr>
        <w:t xml:space="preserve">ll put these literatures in conversation to articulate the problem of </w:t>
      </w:r>
      <w:r w:rsidRPr="00350EE7">
        <w:rPr>
          <w:rFonts w:eastAsia="Times New Roman" w:cs="Times New Roman"/>
          <w:i/>
          <w:iCs/>
          <w:kern w:val="0"/>
          <w14:ligatures w14:val="none"/>
        </w:rPr>
        <w:t xml:space="preserve">hermeneutical distortion, </w:t>
      </w:r>
      <w:r w:rsidRPr="00350EE7">
        <w:rPr>
          <w:rFonts w:eastAsia="Times New Roman" w:cs="Times New Roman"/>
          <w:kern w:val="0"/>
          <w14:ligatures w14:val="none"/>
        </w:rPr>
        <w:t>a distinctively epistemic harm of ideology.</w:t>
      </w:r>
    </w:p>
    <w:p w14:paraId="24E9CA94" w14:textId="77777777" w:rsidR="00161658" w:rsidRPr="00350EE7" w:rsidRDefault="00161658" w:rsidP="00883E97">
      <w:pPr>
        <w:spacing w:line="480" w:lineRule="auto"/>
        <w:jc w:val="left"/>
        <w:rPr>
          <w:rFonts w:eastAsia="Times New Roman" w:cs="Times New Roman"/>
          <w:kern w:val="0"/>
          <w14:ligatures w14:val="none"/>
        </w:rPr>
      </w:pPr>
    </w:p>
    <w:p w14:paraId="41D19E59" w14:textId="37AE7BE9" w:rsidR="00161658" w:rsidRPr="00883E97" w:rsidRDefault="00350EE7" w:rsidP="00883E97">
      <w:pPr>
        <w:spacing w:line="480" w:lineRule="auto"/>
        <w:jc w:val="left"/>
        <w:rPr>
          <w:rStyle w:val="SubtleReference"/>
        </w:rPr>
      </w:pPr>
      <w:r w:rsidRPr="00883E97">
        <w:rPr>
          <w:rStyle w:val="SubtleReference"/>
        </w:rPr>
        <w:t>1.2. Hermeneutical Distortion As Hermeneutical Injustice</w:t>
      </w:r>
    </w:p>
    <w:p w14:paraId="72EABBF5" w14:textId="63811B36"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Following Fricker</w:t>
      </w:r>
      <w:r w:rsidR="00883E97">
        <w:rPr>
          <w:rFonts w:eastAsia="Times New Roman" w:cs="Times New Roman"/>
          <w:kern w:val="0"/>
          <w14:ligatures w14:val="none"/>
        </w:rPr>
        <w:t>’</w:t>
      </w:r>
      <w:r w:rsidRPr="00350EE7">
        <w:rPr>
          <w:rFonts w:eastAsia="Times New Roman" w:cs="Times New Roman"/>
          <w:kern w:val="0"/>
          <w14:ligatures w14:val="none"/>
        </w:rPr>
        <w:t>s (2007) definition, much of the literature on hermeneutical injustice has focused on the problem of hermeneutical lacunae</w:t>
      </w:r>
      <w:r w:rsidRPr="00350EE7">
        <w:rPr>
          <w:rFonts w:eastAsia="Times New Roman" w:cs="Times New Roman"/>
          <w:i/>
          <w:iCs/>
          <w:kern w:val="0"/>
          <w14:ligatures w14:val="none"/>
        </w:rPr>
        <w:t>,</w:t>
      </w:r>
      <w:r w:rsidRPr="00350EE7">
        <w:rPr>
          <w:rFonts w:eastAsia="Times New Roman" w:cs="Times New Roman"/>
          <w:kern w:val="0"/>
          <w14:ligatures w14:val="none"/>
        </w:rPr>
        <w:t xml:space="preserve"> or gaps in the shared knowledge where a concept is needed (Falbo 2022). A canonical example is the concept of </w:t>
      </w:r>
      <w:r w:rsidRPr="00350EE7">
        <w:rPr>
          <w:rFonts w:eastAsia="Times New Roman" w:cs="Times New Roman"/>
          <w:i/>
          <w:iCs/>
          <w:kern w:val="0"/>
          <w14:ligatures w14:val="none"/>
        </w:rPr>
        <w:t>sexual harassment.</w:t>
      </w:r>
      <w:r w:rsidRPr="00350EE7">
        <w:rPr>
          <w:rFonts w:eastAsia="Times New Roman" w:cs="Times New Roman"/>
          <w:kern w:val="0"/>
          <w14:ligatures w14:val="none"/>
        </w:rPr>
        <w:t xml:space="preserve"> According to Fricker, prior to the introduction of this concept to the general understanding, people (women) who were sexually harassed could not articulate their experiences to themselves and others. This both disadvantaged the victims and provided a corollary advantage to their </w:t>
      </w:r>
      <w:r w:rsidRPr="00350EE7">
        <w:rPr>
          <w:rFonts w:eastAsia="Times New Roman" w:cs="Times New Roman"/>
          <w:kern w:val="0"/>
          <w14:ligatures w14:val="none"/>
        </w:rPr>
        <w:lastRenderedPageBreak/>
        <w:t>harassers; a problem which could not be articulated could not be addressed (Fricker 2007</w:t>
      </w:r>
      <w:r w:rsidR="005A1DC9">
        <w:rPr>
          <w:rFonts w:eastAsia="Times New Roman" w:cs="Times New Roman"/>
          <w:kern w:val="0"/>
          <w14:ligatures w14:val="none"/>
        </w:rPr>
        <w:t>:</w:t>
      </w:r>
      <w:r w:rsidRPr="00350EE7">
        <w:rPr>
          <w:rFonts w:eastAsia="Times New Roman" w:cs="Times New Roman"/>
          <w:kern w:val="0"/>
          <w14:ligatures w14:val="none"/>
        </w:rPr>
        <w:t xml:space="preserve"> 149</w:t>
      </w:r>
      <w:r w:rsidR="00883E97">
        <w:rPr>
          <w:rFonts w:eastAsia="Times New Roman" w:cs="Times New Roman"/>
          <w:kern w:val="0"/>
          <w14:ligatures w14:val="none"/>
        </w:rPr>
        <w:t>-</w:t>
      </w:r>
      <w:r w:rsidRPr="00350EE7">
        <w:rPr>
          <w:rFonts w:eastAsia="Times New Roman" w:cs="Times New Roman"/>
          <w:kern w:val="0"/>
          <w14:ligatures w14:val="none"/>
        </w:rPr>
        <w:t>50). This unfairly impaired the ability of these women to form knowledge about what they had experienced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153). On this approach, hermeneutical injustice is primarily ameliorated by the introduction of useful concepts (e.g. sexual harassment) to fill these lacunae.</w:t>
      </w:r>
    </w:p>
    <w:p w14:paraId="32398EFB" w14:textId="24629374"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However, not all problems with shared knowledge are due to the lack of concepts. Sometimes, existing concepts mislead us. Recent work in </w:t>
      </w:r>
      <w:proofErr w:type="gramStart"/>
      <w:r w:rsidRPr="00350EE7">
        <w:rPr>
          <w:rFonts w:eastAsia="Times New Roman" w:cs="Times New Roman"/>
          <w:kern w:val="0"/>
          <w14:ligatures w14:val="none"/>
        </w:rPr>
        <w:t>the epistemic</w:t>
      </w:r>
      <w:proofErr w:type="gramEnd"/>
      <w:r w:rsidRPr="00350EE7">
        <w:rPr>
          <w:rFonts w:eastAsia="Times New Roman" w:cs="Times New Roman"/>
          <w:kern w:val="0"/>
          <w14:ligatures w14:val="none"/>
        </w:rPr>
        <w:t xml:space="preserve"> injustice literature has begun to pay attention to this problem. Falbo (2022) argues that a </w:t>
      </w:r>
      <w:r w:rsidR="000555F9">
        <w:rPr>
          <w:rFonts w:eastAsia="Times New Roman" w:cs="Times New Roman"/>
          <w:kern w:val="0"/>
          <w14:ligatures w14:val="none"/>
        </w:rPr>
        <w:t>‘</w:t>
      </w:r>
      <w:r w:rsidRPr="00350EE7">
        <w:rPr>
          <w:rFonts w:eastAsia="Times New Roman" w:cs="Times New Roman"/>
          <w:kern w:val="0"/>
          <w14:ligatures w14:val="none"/>
        </w:rPr>
        <w:t>lacuna</w:t>
      </w:r>
      <w:r w:rsidR="00883E97">
        <w:rPr>
          <w:rFonts w:eastAsia="Times New Roman" w:cs="Times New Roman"/>
          <w:kern w:val="0"/>
          <w14:ligatures w14:val="none"/>
        </w:rPr>
        <w:t>-</w:t>
      </w:r>
      <w:r w:rsidRPr="00350EE7">
        <w:rPr>
          <w:rFonts w:eastAsia="Times New Roman" w:cs="Times New Roman"/>
          <w:kern w:val="0"/>
          <w14:ligatures w14:val="none"/>
        </w:rPr>
        <w:t>centered analysis</w:t>
      </w:r>
      <w:r w:rsidR="000555F9">
        <w:rPr>
          <w:rFonts w:eastAsia="Times New Roman" w:cs="Times New Roman"/>
          <w:kern w:val="0"/>
          <w14:ligatures w14:val="none"/>
        </w:rPr>
        <w:t>’</w:t>
      </w:r>
      <w:r w:rsidRPr="00350EE7">
        <w:rPr>
          <w:rFonts w:eastAsia="Times New Roman" w:cs="Times New Roman"/>
          <w:kern w:val="0"/>
          <w14:ligatures w14:val="none"/>
        </w:rPr>
        <w:t xml:space="preserve"> is insufficient to capture hermeneutical injustice. We also face the problem of </w:t>
      </w:r>
      <w:r w:rsidR="000555F9">
        <w:rPr>
          <w:rFonts w:eastAsia="Times New Roman" w:cs="Times New Roman"/>
          <w:kern w:val="0"/>
          <w14:ligatures w14:val="none"/>
        </w:rPr>
        <w:t>‘</w:t>
      </w:r>
      <w:r w:rsidRPr="00350EE7">
        <w:rPr>
          <w:rFonts w:eastAsia="Times New Roman" w:cs="Times New Roman"/>
          <w:kern w:val="0"/>
          <w14:ligatures w14:val="none"/>
        </w:rPr>
        <w:t>positive hermeneutical injustice,</w:t>
      </w:r>
      <w:r w:rsidR="000555F9">
        <w:rPr>
          <w:rFonts w:eastAsia="Times New Roman" w:cs="Times New Roman"/>
          <w:kern w:val="0"/>
          <w14:ligatures w14:val="none"/>
        </w:rPr>
        <w:t>’</w:t>
      </w:r>
      <w:r w:rsidRPr="00350EE7">
        <w:rPr>
          <w:rFonts w:eastAsia="Times New Roman" w:cs="Times New Roman"/>
          <w:kern w:val="0"/>
          <w14:ligatures w14:val="none"/>
        </w:rPr>
        <w:t xml:space="preserve"> which primarily consists in </w:t>
      </w:r>
      <w:r w:rsidR="000555F9">
        <w:rPr>
          <w:rFonts w:eastAsia="Times New Roman" w:cs="Times New Roman"/>
          <w:kern w:val="0"/>
          <w14:ligatures w14:val="none"/>
        </w:rPr>
        <w:t>‘</w:t>
      </w:r>
      <w:r w:rsidRPr="00350EE7">
        <w:rPr>
          <w:rFonts w:eastAsia="Times New Roman" w:cs="Times New Roman"/>
          <w:kern w:val="0"/>
          <w14:ligatures w14:val="none"/>
        </w:rPr>
        <w:t>the presence of oppressive and distorting concepts which crowd out, defeat, or pre</w:t>
      </w:r>
      <w:r w:rsidR="00883E97">
        <w:rPr>
          <w:rFonts w:eastAsia="Times New Roman" w:cs="Times New Roman"/>
          <w:kern w:val="0"/>
          <w14:ligatures w14:val="none"/>
        </w:rPr>
        <w:t>-</w:t>
      </w:r>
      <w:r w:rsidRPr="00350EE7">
        <w:rPr>
          <w:rFonts w:eastAsia="Times New Roman" w:cs="Times New Roman"/>
          <w:kern w:val="0"/>
          <w14:ligatures w14:val="none"/>
        </w:rPr>
        <w:t>empt the application of an available and more accurate concept</w:t>
      </w:r>
      <w:r w:rsidR="000555F9">
        <w:rPr>
          <w:rFonts w:eastAsia="Times New Roman" w:cs="Times New Roman"/>
          <w:kern w:val="0"/>
          <w14:ligatures w14:val="none"/>
        </w:rPr>
        <w:t>’</w:t>
      </w:r>
      <w:r w:rsidRPr="00350EE7">
        <w:rPr>
          <w:rFonts w:eastAsia="Times New Roman" w:cs="Times New Roman"/>
          <w:kern w:val="0"/>
          <w14:ligatures w14:val="none"/>
        </w:rPr>
        <w:t xml:space="preserve"> (354). Drawing from Manne (2017), Falbo discusses the concept </w:t>
      </w:r>
      <w:r w:rsidRPr="00350EE7">
        <w:rPr>
          <w:rFonts w:eastAsia="Times New Roman" w:cs="Times New Roman"/>
          <w:i/>
          <w:iCs/>
          <w:kern w:val="0"/>
          <w14:ligatures w14:val="none"/>
        </w:rPr>
        <w:t>golden boy</w:t>
      </w:r>
      <w:r w:rsidRPr="00350EE7">
        <w:rPr>
          <w:rFonts w:eastAsia="Times New Roman" w:cs="Times New Roman"/>
          <w:kern w:val="0"/>
          <w14:ligatures w14:val="none"/>
        </w:rPr>
        <w:t xml:space="preserve">. A </w:t>
      </w:r>
      <w:r w:rsidRPr="00350EE7">
        <w:rPr>
          <w:rFonts w:eastAsia="Times New Roman" w:cs="Times New Roman"/>
          <w:i/>
          <w:iCs/>
          <w:kern w:val="0"/>
          <w14:ligatures w14:val="none"/>
        </w:rPr>
        <w:t xml:space="preserve">golden boy </w:t>
      </w:r>
      <w:r w:rsidRPr="00350EE7">
        <w:rPr>
          <w:rFonts w:eastAsia="Times New Roman" w:cs="Times New Roman"/>
          <w:kern w:val="0"/>
          <w14:ligatures w14:val="none"/>
        </w:rPr>
        <w:t xml:space="preserve">is a successful young white man, who is unimpeachably morally good. This concept cannot be deployed in conjunction with the concept </w:t>
      </w:r>
      <w:r w:rsidRPr="00350EE7">
        <w:rPr>
          <w:rFonts w:eastAsia="Times New Roman" w:cs="Times New Roman"/>
          <w:i/>
          <w:iCs/>
          <w:kern w:val="0"/>
          <w14:ligatures w14:val="none"/>
        </w:rPr>
        <w:t>rapist.</w:t>
      </w:r>
      <w:r w:rsidRPr="00350EE7">
        <w:rPr>
          <w:rFonts w:eastAsia="Times New Roman" w:cs="Times New Roman"/>
          <w:kern w:val="0"/>
          <w14:ligatures w14:val="none"/>
        </w:rPr>
        <w:t xml:space="preserve"> Rapists are bad and golden boys are good, so use of the important hermeneutical resource </w:t>
      </w:r>
      <w:r w:rsidRPr="00350EE7">
        <w:rPr>
          <w:rFonts w:eastAsia="Times New Roman" w:cs="Times New Roman"/>
          <w:i/>
          <w:iCs/>
          <w:kern w:val="0"/>
          <w14:ligatures w14:val="none"/>
        </w:rPr>
        <w:t xml:space="preserve">rapist </w:t>
      </w:r>
      <w:r w:rsidRPr="00350EE7">
        <w:rPr>
          <w:rFonts w:eastAsia="Times New Roman" w:cs="Times New Roman"/>
          <w:kern w:val="0"/>
          <w14:ligatures w14:val="none"/>
        </w:rPr>
        <w:t>is blocked in cases where a golden boy is guilty of rape (Falbo 2022</w:t>
      </w:r>
      <w:r w:rsidR="005A1DC9">
        <w:rPr>
          <w:rFonts w:eastAsia="Times New Roman" w:cs="Times New Roman"/>
          <w:kern w:val="0"/>
          <w14:ligatures w14:val="none"/>
        </w:rPr>
        <w:t>:</w:t>
      </w:r>
      <w:r w:rsidRPr="00350EE7">
        <w:rPr>
          <w:rFonts w:eastAsia="Times New Roman" w:cs="Times New Roman"/>
          <w:kern w:val="0"/>
          <w14:ligatures w14:val="none"/>
        </w:rPr>
        <w:t xml:space="preserve"> 353</w:t>
      </w:r>
      <w:r w:rsidR="00883E97">
        <w:rPr>
          <w:rFonts w:eastAsia="Times New Roman" w:cs="Times New Roman"/>
          <w:kern w:val="0"/>
          <w14:ligatures w14:val="none"/>
        </w:rPr>
        <w:t>-</w:t>
      </w:r>
      <w:r w:rsidRPr="00350EE7">
        <w:rPr>
          <w:rFonts w:eastAsia="Times New Roman" w:cs="Times New Roman"/>
          <w:kern w:val="0"/>
          <w14:ligatures w14:val="none"/>
        </w:rPr>
        <w:t xml:space="preserve">4). </w:t>
      </w:r>
    </w:p>
    <w:p w14:paraId="652EF917" w14:textId="259574C1"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Oppressive and distorting concepts do not just block the deployment of better concepts. They can also change the way we understand those better concepts. Dular (</w:t>
      </w:r>
      <w:r w:rsidR="000A182B">
        <w:rPr>
          <w:rFonts w:eastAsia="Times New Roman" w:cs="Times New Roman"/>
          <w:kern w:val="0"/>
          <w14:ligatures w14:val="none"/>
        </w:rPr>
        <w:t>2023</w:t>
      </w:r>
      <w:r w:rsidRPr="00350EE7">
        <w:rPr>
          <w:rFonts w:eastAsia="Times New Roman" w:cs="Times New Roman"/>
          <w:kern w:val="0"/>
          <w14:ligatures w14:val="none"/>
        </w:rPr>
        <w:t xml:space="preserve">) also challenges the </w:t>
      </w:r>
      <w:r w:rsidR="000555F9">
        <w:rPr>
          <w:rFonts w:eastAsia="Times New Roman" w:cs="Times New Roman"/>
          <w:kern w:val="0"/>
          <w14:ligatures w14:val="none"/>
        </w:rPr>
        <w:t>‘</w:t>
      </w:r>
      <w:r w:rsidRPr="00350EE7">
        <w:rPr>
          <w:rFonts w:eastAsia="Times New Roman" w:cs="Times New Roman"/>
          <w:kern w:val="0"/>
          <w14:ligatures w14:val="none"/>
        </w:rPr>
        <w:t>traditional understanding of hermeneutical injustice as absence</w:t>
      </w:r>
      <w:r w:rsidR="000555F9">
        <w:rPr>
          <w:rFonts w:eastAsia="Times New Roman" w:cs="Times New Roman"/>
          <w:kern w:val="0"/>
          <w14:ligatures w14:val="none"/>
        </w:rPr>
        <w:t>’</w:t>
      </w:r>
      <w:r w:rsidRPr="00350EE7">
        <w:rPr>
          <w:rFonts w:eastAsia="Times New Roman" w:cs="Times New Roman"/>
          <w:kern w:val="0"/>
          <w14:ligatures w14:val="none"/>
        </w:rPr>
        <w:t xml:space="preserve"> (2). She argues that sometimes we face an overabundance of concepts, or what she calls </w:t>
      </w:r>
      <w:r w:rsidRPr="00350EE7">
        <w:rPr>
          <w:rFonts w:eastAsia="Times New Roman" w:cs="Times New Roman"/>
          <w:i/>
          <w:iCs/>
          <w:kern w:val="0"/>
          <w14:ligatures w14:val="none"/>
        </w:rPr>
        <w:t>hermeneutical excess</w:t>
      </w:r>
      <w:r w:rsidRPr="00350EE7">
        <w:rPr>
          <w:rFonts w:eastAsia="Times New Roman" w:cs="Times New Roman"/>
          <w:kern w:val="0"/>
          <w14:ligatures w14:val="none"/>
        </w:rPr>
        <w:t xml:space="preserve">. For example, a concept of </w:t>
      </w:r>
      <w:r w:rsidRPr="00350EE7">
        <w:rPr>
          <w:rFonts w:eastAsia="Times New Roman" w:cs="Times New Roman"/>
          <w:i/>
          <w:iCs/>
          <w:kern w:val="0"/>
          <w14:ligatures w14:val="none"/>
        </w:rPr>
        <w:t xml:space="preserve">reverse racism </w:t>
      </w:r>
      <w:r w:rsidRPr="00350EE7">
        <w:rPr>
          <w:rFonts w:eastAsia="Times New Roman" w:cs="Times New Roman"/>
          <w:kern w:val="0"/>
          <w14:ligatures w14:val="none"/>
        </w:rPr>
        <w:t xml:space="preserve">represents racism as an individual prejudice that can be directed against white people. This distorts our understanding of racism as systemic injustice against people of color: </w:t>
      </w:r>
      <w:r w:rsidR="000555F9">
        <w:rPr>
          <w:rFonts w:eastAsia="Times New Roman" w:cs="Times New Roman"/>
          <w:kern w:val="0"/>
          <w14:ligatures w14:val="none"/>
        </w:rPr>
        <w:t>‘</w:t>
      </w:r>
      <w:r w:rsidRPr="00350EE7">
        <w:rPr>
          <w:rFonts w:eastAsia="Times New Roman" w:cs="Times New Roman"/>
          <w:kern w:val="0"/>
          <w14:ligatures w14:val="none"/>
        </w:rPr>
        <w:t xml:space="preserve">making room in our conceptual resources for the notion of </w:t>
      </w:r>
      <w:r w:rsidRPr="00350EE7">
        <w:rPr>
          <w:rFonts w:eastAsia="Times New Roman" w:cs="Times New Roman"/>
          <w:i/>
          <w:iCs/>
          <w:kern w:val="0"/>
          <w14:ligatures w14:val="none"/>
        </w:rPr>
        <w:t>reverse racism</w:t>
      </w:r>
      <w:r w:rsidRPr="00350EE7">
        <w:rPr>
          <w:rFonts w:eastAsia="Times New Roman" w:cs="Times New Roman"/>
          <w:kern w:val="0"/>
          <w14:ligatures w14:val="none"/>
        </w:rPr>
        <w:t xml:space="preserve"> as something that in fact exists </w:t>
      </w:r>
      <w:proofErr w:type="gramStart"/>
      <w:r w:rsidRPr="00350EE7">
        <w:rPr>
          <w:rFonts w:eastAsia="Times New Roman" w:cs="Times New Roman"/>
          <w:kern w:val="0"/>
          <w14:ligatures w14:val="none"/>
        </w:rPr>
        <w:t>actually corrupts</w:t>
      </w:r>
      <w:proofErr w:type="gramEnd"/>
      <w:r w:rsidRPr="00350EE7">
        <w:rPr>
          <w:rFonts w:eastAsia="Times New Roman" w:cs="Times New Roman"/>
          <w:kern w:val="0"/>
          <w14:ligatures w14:val="none"/>
        </w:rPr>
        <w:t xml:space="preserve"> understanding of what racism itself is</w:t>
      </w:r>
      <w:r w:rsidR="000555F9">
        <w:rPr>
          <w:rFonts w:eastAsia="Times New Roman" w:cs="Times New Roman"/>
          <w:kern w:val="0"/>
          <w14:ligatures w14:val="none"/>
        </w:rPr>
        <w:t>’</w:t>
      </w:r>
      <w:r w:rsidRPr="00350EE7">
        <w:rPr>
          <w:rFonts w:eastAsia="Times New Roman" w:cs="Times New Roman"/>
          <w:kern w:val="0"/>
          <w14:ligatures w14:val="none"/>
        </w:rPr>
        <w:t xml:space="preserve"> (Dular </w:t>
      </w:r>
      <w:r w:rsidR="000A182B">
        <w:rPr>
          <w:rFonts w:eastAsia="Times New Roman" w:cs="Times New Roman"/>
          <w:kern w:val="0"/>
          <w14:ligatures w14:val="none"/>
        </w:rPr>
        <w:t>2023</w:t>
      </w:r>
      <w:r w:rsidR="005A1DC9">
        <w:rPr>
          <w:rFonts w:eastAsia="Times New Roman" w:cs="Times New Roman"/>
          <w:kern w:val="0"/>
          <w14:ligatures w14:val="none"/>
        </w:rPr>
        <w:t>:</w:t>
      </w:r>
      <w:r w:rsidRPr="00350EE7">
        <w:rPr>
          <w:rFonts w:eastAsia="Times New Roman" w:cs="Times New Roman"/>
          <w:kern w:val="0"/>
          <w14:ligatures w14:val="none"/>
        </w:rPr>
        <w:t xml:space="preserve"> </w:t>
      </w:r>
      <w:r w:rsidR="00DC4E81">
        <w:rPr>
          <w:rFonts w:eastAsia="Times New Roman" w:cs="Times New Roman"/>
          <w:kern w:val="0"/>
          <w14:ligatures w14:val="none"/>
        </w:rPr>
        <w:t>426-7</w:t>
      </w:r>
      <w:r w:rsidRPr="00350EE7">
        <w:rPr>
          <w:rFonts w:eastAsia="Times New Roman" w:cs="Times New Roman"/>
          <w:kern w:val="0"/>
          <w14:ligatures w14:val="none"/>
        </w:rPr>
        <w:t xml:space="preserve">). Similarly, when the concept </w:t>
      </w:r>
      <w:r w:rsidRPr="00350EE7">
        <w:rPr>
          <w:rFonts w:eastAsia="Times New Roman" w:cs="Times New Roman"/>
          <w:i/>
          <w:iCs/>
          <w:kern w:val="0"/>
          <w14:ligatures w14:val="none"/>
        </w:rPr>
        <w:t>nonconsensual sex</w:t>
      </w:r>
      <w:r w:rsidRPr="00350EE7">
        <w:rPr>
          <w:rFonts w:eastAsia="Times New Roman" w:cs="Times New Roman"/>
          <w:kern w:val="0"/>
          <w14:ligatures w14:val="none"/>
        </w:rPr>
        <w:t xml:space="preserve"> exists alongside the concept </w:t>
      </w:r>
      <w:r w:rsidRPr="00350EE7">
        <w:rPr>
          <w:rFonts w:eastAsia="Times New Roman" w:cs="Times New Roman"/>
          <w:i/>
          <w:iCs/>
          <w:kern w:val="0"/>
          <w14:ligatures w14:val="none"/>
        </w:rPr>
        <w:t xml:space="preserve">rape, </w:t>
      </w:r>
      <w:r w:rsidRPr="00350EE7">
        <w:rPr>
          <w:rFonts w:eastAsia="Times New Roman" w:cs="Times New Roman"/>
          <w:kern w:val="0"/>
          <w14:ligatures w14:val="none"/>
        </w:rPr>
        <w:t xml:space="preserve">it represents the actions in question as a kind of sex rather than a violent crime. This suggests that </w:t>
      </w:r>
      <w:r w:rsidR="000555F9">
        <w:rPr>
          <w:rFonts w:eastAsia="Times New Roman" w:cs="Times New Roman"/>
          <w:kern w:val="0"/>
          <w14:ligatures w14:val="none"/>
        </w:rPr>
        <w:t>‘</w:t>
      </w:r>
      <w:r w:rsidRPr="00350EE7">
        <w:rPr>
          <w:rFonts w:eastAsia="Times New Roman" w:cs="Times New Roman"/>
          <w:kern w:val="0"/>
          <w14:ligatures w14:val="none"/>
        </w:rPr>
        <w:t>nonconsensual sex</w:t>
      </w:r>
      <w:r w:rsidR="000555F9">
        <w:rPr>
          <w:rFonts w:eastAsia="Times New Roman" w:cs="Times New Roman"/>
          <w:kern w:val="0"/>
          <w14:ligatures w14:val="none"/>
        </w:rPr>
        <w:t>’</w:t>
      </w:r>
      <w:r w:rsidRPr="00350EE7">
        <w:rPr>
          <w:rFonts w:eastAsia="Times New Roman" w:cs="Times New Roman"/>
          <w:kern w:val="0"/>
          <w14:ligatures w14:val="none"/>
        </w:rPr>
        <w:t xml:space="preserve"> is less wrong, and thus warrants a lighter punishment, </w:t>
      </w:r>
      <w:r w:rsidRPr="00350EE7">
        <w:rPr>
          <w:rFonts w:eastAsia="Times New Roman" w:cs="Times New Roman"/>
          <w:kern w:val="0"/>
          <w14:ligatures w14:val="none"/>
        </w:rPr>
        <w:lastRenderedPageBreak/>
        <w:t xml:space="preserve">than what U.S. Representative Todd Akin once called </w:t>
      </w:r>
      <w:r w:rsidR="000555F9">
        <w:rPr>
          <w:rFonts w:eastAsia="Times New Roman" w:cs="Times New Roman"/>
          <w:kern w:val="0"/>
          <w14:ligatures w14:val="none"/>
        </w:rPr>
        <w:t>‘</w:t>
      </w:r>
      <w:r w:rsidRPr="00350EE7">
        <w:rPr>
          <w:rFonts w:eastAsia="Times New Roman" w:cs="Times New Roman"/>
          <w:kern w:val="0"/>
          <w14:ligatures w14:val="none"/>
        </w:rPr>
        <w:t>legitimate rape</w:t>
      </w:r>
      <w:r w:rsidR="000555F9">
        <w:rPr>
          <w:rFonts w:eastAsia="Times New Roman" w:cs="Times New Roman"/>
          <w:kern w:val="0"/>
          <w14:ligatures w14:val="none"/>
        </w:rPr>
        <w:t>’</w:t>
      </w:r>
      <w:r w:rsidRPr="00350EE7">
        <w:rPr>
          <w:rFonts w:eastAsia="Times New Roman" w:cs="Times New Roman"/>
          <w:kern w:val="0"/>
          <w14:ligatures w14:val="none"/>
        </w:rPr>
        <w:t xml:space="preserve"> (Alter 2014). Instances of rape can be categorized as </w:t>
      </w:r>
      <w:r w:rsidR="000555F9">
        <w:rPr>
          <w:rFonts w:eastAsia="Times New Roman" w:cs="Times New Roman"/>
          <w:kern w:val="0"/>
          <w14:ligatures w14:val="none"/>
        </w:rPr>
        <w:t>‘</w:t>
      </w:r>
      <w:r w:rsidRPr="00350EE7">
        <w:rPr>
          <w:rFonts w:eastAsia="Times New Roman" w:cs="Times New Roman"/>
          <w:kern w:val="0"/>
          <w14:ligatures w14:val="none"/>
        </w:rPr>
        <w:t>merely</w:t>
      </w:r>
      <w:r w:rsidR="000555F9">
        <w:rPr>
          <w:rFonts w:eastAsia="Times New Roman" w:cs="Times New Roman"/>
          <w:kern w:val="0"/>
          <w14:ligatures w14:val="none"/>
        </w:rPr>
        <w:t>’</w:t>
      </w:r>
      <w:r w:rsidRPr="00350EE7">
        <w:rPr>
          <w:rFonts w:eastAsia="Times New Roman" w:cs="Times New Roman"/>
          <w:kern w:val="0"/>
          <w14:ligatures w14:val="none"/>
        </w:rPr>
        <w:t xml:space="preserve"> nonconsensual sex</w:t>
      </w:r>
      <w:r w:rsidR="00B70BF2">
        <w:rPr>
          <w:rFonts w:eastAsia="Times New Roman" w:cs="Times New Roman"/>
          <w:kern w:val="0"/>
          <w14:ligatures w14:val="none"/>
        </w:rPr>
        <w:t>—</w:t>
      </w:r>
      <w:r w:rsidRPr="00350EE7">
        <w:rPr>
          <w:rFonts w:eastAsia="Times New Roman" w:cs="Times New Roman"/>
          <w:kern w:val="0"/>
          <w14:ligatures w14:val="none"/>
        </w:rPr>
        <w:t>an infraction of far less severity</w:t>
      </w:r>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(Dular </w:t>
      </w:r>
      <w:r w:rsidR="000A182B">
        <w:rPr>
          <w:rFonts w:eastAsia="Times New Roman" w:cs="Times New Roman"/>
          <w:kern w:val="0"/>
          <w14:ligatures w14:val="none"/>
        </w:rPr>
        <w:t>2023</w:t>
      </w:r>
      <w:r w:rsidR="005A1DC9">
        <w:rPr>
          <w:rFonts w:eastAsia="Times New Roman" w:cs="Times New Roman"/>
          <w:kern w:val="0"/>
          <w14:ligatures w14:val="none"/>
        </w:rPr>
        <w:t>:</w:t>
      </w:r>
      <w:r w:rsidRPr="00350EE7">
        <w:rPr>
          <w:rFonts w:eastAsia="Times New Roman" w:cs="Times New Roman"/>
          <w:kern w:val="0"/>
          <w14:ligatures w14:val="none"/>
        </w:rPr>
        <w:t xml:space="preserve"> </w:t>
      </w:r>
      <w:r w:rsidR="00DC4E81">
        <w:rPr>
          <w:rFonts w:eastAsia="Times New Roman" w:cs="Times New Roman"/>
          <w:kern w:val="0"/>
          <w14:ligatures w14:val="none"/>
        </w:rPr>
        <w:t>427-8</w:t>
      </w:r>
      <w:r w:rsidRPr="00350EE7">
        <w:rPr>
          <w:rFonts w:eastAsia="Times New Roman" w:cs="Times New Roman"/>
          <w:kern w:val="0"/>
          <w14:ligatures w14:val="none"/>
        </w:rPr>
        <w:t xml:space="preserve">). Actions in the descriptive extension of the concept </w:t>
      </w:r>
      <w:r w:rsidRPr="00350EE7">
        <w:rPr>
          <w:rFonts w:eastAsia="Times New Roman" w:cs="Times New Roman"/>
          <w:i/>
          <w:iCs/>
          <w:kern w:val="0"/>
          <w14:ligatures w14:val="none"/>
        </w:rPr>
        <w:t>nonconsensual sex</w:t>
      </w:r>
      <w:r w:rsidRPr="00350EE7">
        <w:rPr>
          <w:rFonts w:eastAsia="Times New Roman" w:cs="Times New Roman"/>
          <w:kern w:val="0"/>
          <w14:ligatures w14:val="none"/>
        </w:rPr>
        <w:t xml:space="preserve"> are thus misclassified, which in turn distorts our understanding of </w:t>
      </w:r>
      <w:r w:rsidRPr="00350EE7">
        <w:rPr>
          <w:rFonts w:eastAsia="Times New Roman" w:cs="Times New Roman"/>
          <w:i/>
          <w:iCs/>
          <w:kern w:val="0"/>
          <w14:ligatures w14:val="none"/>
        </w:rPr>
        <w:t>rape.</w:t>
      </w:r>
    </w:p>
    <w:p w14:paraId="5616D340" w14:textId="528CFA3F"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Concepts like </w:t>
      </w:r>
      <w:r w:rsidRPr="00350EE7">
        <w:rPr>
          <w:rFonts w:eastAsia="Times New Roman" w:cs="Times New Roman"/>
          <w:i/>
          <w:iCs/>
          <w:kern w:val="0"/>
          <w14:ligatures w14:val="none"/>
        </w:rPr>
        <w:t>Welfare Queen, Golden Boy,</w:t>
      </w:r>
      <w:r w:rsidRPr="00350EE7">
        <w:rPr>
          <w:rFonts w:eastAsia="Times New Roman" w:cs="Times New Roman"/>
          <w:kern w:val="0"/>
          <w14:ligatures w14:val="none"/>
        </w:rPr>
        <w:t xml:space="preserve"> </w:t>
      </w:r>
      <w:r w:rsidRPr="00350EE7">
        <w:rPr>
          <w:rFonts w:eastAsia="Times New Roman" w:cs="Times New Roman"/>
          <w:i/>
          <w:iCs/>
          <w:kern w:val="0"/>
          <w14:ligatures w14:val="none"/>
        </w:rPr>
        <w:t xml:space="preserve">reverse racism,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 xml:space="preserve">nonconsensual sex </w:t>
      </w:r>
      <w:r w:rsidRPr="00350EE7">
        <w:rPr>
          <w:rFonts w:eastAsia="Times New Roman" w:cs="Times New Roman"/>
          <w:kern w:val="0"/>
          <w14:ligatures w14:val="none"/>
        </w:rPr>
        <w:t xml:space="preserve">perpetuate what I am calling </w:t>
      </w:r>
      <w:r w:rsidRPr="00350EE7">
        <w:rPr>
          <w:rFonts w:eastAsia="Times New Roman" w:cs="Times New Roman"/>
          <w:i/>
          <w:iCs/>
          <w:kern w:val="0"/>
          <w14:ligatures w14:val="none"/>
        </w:rPr>
        <w:t>hermeneutical distortion</w:t>
      </w:r>
      <w:r w:rsidRPr="00350EE7">
        <w:rPr>
          <w:rFonts w:eastAsia="Times New Roman" w:cs="Times New Roman"/>
          <w:kern w:val="0"/>
          <w14:ligatures w14:val="none"/>
        </w:rPr>
        <w:t xml:space="preserve">. Hermeneutical distortion occurs when shared concepts distort our view of the world. Here, I am specifically interested in hermeneutical distortion as an ideological mechanism which leads to the formation of false beliefs about oppressive systems and those who are marginalized within them. For example, </w:t>
      </w:r>
      <w:r w:rsidRPr="00350EE7">
        <w:rPr>
          <w:rFonts w:eastAsia="Times New Roman" w:cs="Times New Roman"/>
          <w:i/>
          <w:iCs/>
          <w:kern w:val="0"/>
          <w14:ligatures w14:val="none"/>
        </w:rPr>
        <w:t xml:space="preserve">Welfare Queen </w:t>
      </w:r>
      <w:r w:rsidRPr="00350EE7">
        <w:rPr>
          <w:rFonts w:eastAsia="Times New Roman" w:cs="Times New Roman"/>
          <w:kern w:val="0"/>
          <w14:ligatures w14:val="none"/>
        </w:rPr>
        <w:t>encourages the false belief that poor Black women are responsible, in both a causal and a moral sense, for their own economic situation. This damages our knowledge</w:t>
      </w:r>
      <w:r w:rsidR="00883E97">
        <w:rPr>
          <w:rFonts w:eastAsia="Times New Roman" w:cs="Times New Roman"/>
          <w:kern w:val="0"/>
          <w14:ligatures w14:val="none"/>
        </w:rPr>
        <w:t>—</w:t>
      </w:r>
      <w:r w:rsidRPr="00350EE7">
        <w:rPr>
          <w:rFonts w:eastAsia="Times New Roman" w:cs="Times New Roman"/>
          <w:kern w:val="0"/>
          <w14:ligatures w14:val="none"/>
        </w:rPr>
        <w:t>not just because we form false beliefs, but also because those false beliefs get in the way of our forming better beliefs about the real causal and moral responsibility for high poverty rates among Black women.</w:t>
      </w:r>
    </w:p>
    <w:p w14:paraId="44B32DAB" w14:textId="731AC036"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Hermeneutical distortion can function in many ways. Here is a (non</w:t>
      </w:r>
      <w:r w:rsidR="00883E97">
        <w:rPr>
          <w:rFonts w:eastAsia="Times New Roman" w:cs="Times New Roman"/>
          <w:kern w:val="0"/>
          <w14:ligatures w14:val="none"/>
        </w:rPr>
        <w:t>-</w:t>
      </w:r>
      <w:r w:rsidRPr="00350EE7">
        <w:rPr>
          <w:rFonts w:eastAsia="Times New Roman" w:cs="Times New Roman"/>
          <w:kern w:val="0"/>
          <w14:ligatures w14:val="none"/>
        </w:rPr>
        <w:t xml:space="preserve">exhaustive) list. First, as Dular demonstrates, a distorted concept can change our understanding of other, better concepts in play. For example, </w:t>
      </w:r>
      <w:r w:rsidRPr="00350EE7">
        <w:rPr>
          <w:rFonts w:eastAsia="Times New Roman" w:cs="Times New Roman"/>
          <w:i/>
          <w:iCs/>
          <w:kern w:val="0"/>
          <w14:ligatures w14:val="none"/>
        </w:rPr>
        <w:t xml:space="preserve">reverse racism </w:t>
      </w:r>
      <w:r w:rsidRPr="00350EE7">
        <w:rPr>
          <w:rFonts w:eastAsia="Times New Roman" w:cs="Times New Roman"/>
          <w:kern w:val="0"/>
          <w14:ligatures w14:val="none"/>
        </w:rPr>
        <w:t xml:space="preserve">changes the meaning of </w:t>
      </w:r>
      <w:r w:rsidRPr="00350EE7">
        <w:rPr>
          <w:rFonts w:eastAsia="Times New Roman" w:cs="Times New Roman"/>
          <w:i/>
          <w:iCs/>
          <w:kern w:val="0"/>
          <w14:ligatures w14:val="none"/>
        </w:rPr>
        <w:t xml:space="preserve">racism, </w:t>
      </w:r>
      <w:r w:rsidRPr="00350EE7">
        <w:rPr>
          <w:rFonts w:eastAsia="Times New Roman" w:cs="Times New Roman"/>
          <w:kern w:val="0"/>
          <w14:ligatures w14:val="none"/>
        </w:rPr>
        <w:t>by representing racism as a matter of individual bias, rather than as structural injustice against people of color.</w:t>
      </w:r>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Second, as Falbo demonstrates, a distorted concept can block the deployment of some other, better concept. For example, the concept </w:t>
      </w:r>
      <w:r w:rsidRPr="00350EE7">
        <w:rPr>
          <w:rFonts w:eastAsia="Times New Roman" w:cs="Times New Roman"/>
          <w:i/>
          <w:iCs/>
          <w:kern w:val="0"/>
          <w14:ligatures w14:val="none"/>
        </w:rPr>
        <w:t xml:space="preserve">golden boy </w:t>
      </w:r>
      <w:r w:rsidRPr="00350EE7">
        <w:rPr>
          <w:rFonts w:eastAsia="Times New Roman" w:cs="Times New Roman"/>
          <w:kern w:val="0"/>
          <w14:ligatures w14:val="none"/>
        </w:rPr>
        <w:t xml:space="preserve">blocks deployment of the concept </w:t>
      </w:r>
      <w:r w:rsidRPr="00350EE7">
        <w:rPr>
          <w:rFonts w:eastAsia="Times New Roman" w:cs="Times New Roman"/>
          <w:i/>
          <w:iCs/>
          <w:kern w:val="0"/>
          <w14:ligatures w14:val="none"/>
        </w:rPr>
        <w:t>rapist</w:t>
      </w:r>
      <w:r w:rsidRPr="00350EE7">
        <w:rPr>
          <w:rFonts w:eastAsia="Times New Roman" w:cs="Times New Roman"/>
          <w:kern w:val="0"/>
          <w14:ligatures w14:val="none"/>
        </w:rPr>
        <w:t>, because being a golden boy is incompatible with being a rapist.</w:t>
      </w:r>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Third, as Collins demonstrates, a distorted concept can recommend the wrong kind of normative response to some phenomenon. For example, the concept </w:t>
      </w:r>
      <w:r w:rsidRPr="00350EE7">
        <w:rPr>
          <w:rFonts w:eastAsia="Times New Roman" w:cs="Times New Roman"/>
          <w:i/>
          <w:iCs/>
          <w:kern w:val="0"/>
          <w14:ligatures w14:val="none"/>
        </w:rPr>
        <w:t>Welfare Queen</w:t>
      </w:r>
      <w:r w:rsidRPr="00350EE7">
        <w:rPr>
          <w:rFonts w:eastAsia="Times New Roman" w:cs="Times New Roman"/>
          <w:kern w:val="0"/>
          <w14:ligatures w14:val="none"/>
        </w:rPr>
        <w:t xml:space="preserve"> represents poor Black women as lazy and undeserving of </w:t>
      </w:r>
      <w:proofErr w:type="gramStart"/>
      <w:r w:rsidRPr="00350EE7">
        <w:rPr>
          <w:rFonts w:eastAsia="Times New Roman" w:cs="Times New Roman"/>
          <w:kern w:val="0"/>
          <w14:ligatures w14:val="none"/>
        </w:rPr>
        <w:t>assistance, and</w:t>
      </w:r>
      <w:proofErr w:type="gramEnd"/>
      <w:r w:rsidRPr="00350EE7">
        <w:rPr>
          <w:rFonts w:eastAsia="Times New Roman" w:cs="Times New Roman"/>
          <w:kern w:val="0"/>
          <w14:ligatures w14:val="none"/>
        </w:rPr>
        <w:t xml:space="preserve"> recommends normative responses like disdain and censure.</w:t>
      </w:r>
    </w:p>
    <w:p w14:paraId="28EBD6C8" w14:textId="7327D27A"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These functions are interconnected, and distorted concepts often do triple duty. However, the third function remains underexplored. For example, Maitra (2018) argues that </w:t>
      </w:r>
      <w:r w:rsidRPr="00350EE7">
        <w:rPr>
          <w:rFonts w:eastAsia="Times New Roman" w:cs="Times New Roman"/>
          <w:kern w:val="0"/>
          <w14:ligatures w14:val="none"/>
        </w:rPr>
        <w:lastRenderedPageBreak/>
        <w:t>Fricker</w:t>
      </w:r>
      <w:r w:rsidR="00883E97">
        <w:rPr>
          <w:rFonts w:eastAsia="Times New Roman" w:cs="Times New Roman"/>
          <w:kern w:val="0"/>
          <w14:ligatures w14:val="none"/>
        </w:rPr>
        <w:t>’</w:t>
      </w:r>
      <w:r w:rsidRPr="00350EE7">
        <w:rPr>
          <w:rFonts w:eastAsia="Times New Roman" w:cs="Times New Roman"/>
          <w:kern w:val="0"/>
          <w14:ligatures w14:val="none"/>
        </w:rPr>
        <w:t xml:space="preserve">s (2007) discussion of sexual harassment ignores this systematic misevaluation. Fricker argues that, prior to the introduction of the concept </w:t>
      </w:r>
      <w:r w:rsidRPr="00350EE7">
        <w:rPr>
          <w:rFonts w:eastAsia="Times New Roman" w:cs="Times New Roman"/>
          <w:i/>
          <w:iCs/>
          <w:kern w:val="0"/>
          <w14:ligatures w14:val="none"/>
        </w:rPr>
        <w:t xml:space="preserve">sexual harassment </w:t>
      </w:r>
      <w:r w:rsidRPr="00350EE7">
        <w:rPr>
          <w:rFonts w:eastAsia="Times New Roman" w:cs="Times New Roman"/>
          <w:kern w:val="0"/>
          <w14:ligatures w14:val="none"/>
        </w:rPr>
        <w:t>to the shared understanding, people (women) who were sexually harassed had no concept for their experience. But this isn</w:t>
      </w:r>
      <w:r w:rsidR="00883E97">
        <w:rPr>
          <w:rFonts w:eastAsia="Times New Roman" w:cs="Times New Roman"/>
          <w:kern w:val="0"/>
          <w14:ligatures w14:val="none"/>
        </w:rPr>
        <w:t>’</w:t>
      </w:r>
      <w:r w:rsidRPr="00350EE7">
        <w:rPr>
          <w:rFonts w:eastAsia="Times New Roman" w:cs="Times New Roman"/>
          <w:kern w:val="0"/>
          <w14:ligatures w14:val="none"/>
        </w:rPr>
        <w:t xml:space="preserve">t entirely accurate. In fact, there </w:t>
      </w:r>
      <w:r w:rsidRPr="00350EE7">
        <w:rPr>
          <w:rFonts w:eastAsia="Times New Roman" w:cs="Times New Roman"/>
          <w:i/>
          <w:iCs/>
          <w:kern w:val="0"/>
          <w14:ligatures w14:val="none"/>
        </w:rPr>
        <w:t xml:space="preserve">were </w:t>
      </w:r>
      <w:r w:rsidRPr="00350EE7">
        <w:rPr>
          <w:rFonts w:eastAsia="Times New Roman" w:cs="Times New Roman"/>
          <w:kern w:val="0"/>
          <w14:ligatures w14:val="none"/>
        </w:rPr>
        <w:t xml:space="preserve">some concepts for this experience, such as </w:t>
      </w:r>
      <w:r w:rsidRPr="00350EE7">
        <w:rPr>
          <w:rFonts w:eastAsia="Times New Roman" w:cs="Times New Roman"/>
          <w:i/>
          <w:iCs/>
          <w:kern w:val="0"/>
          <w14:ligatures w14:val="none"/>
        </w:rPr>
        <w:t xml:space="preserve">flirting </w:t>
      </w:r>
      <w:r w:rsidRPr="00350EE7">
        <w:rPr>
          <w:rFonts w:eastAsia="Times New Roman" w:cs="Times New Roman"/>
          <w:kern w:val="0"/>
          <w14:ligatures w14:val="none"/>
        </w:rPr>
        <w:t xml:space="preserve">or </w:t>
      </w:r>
      <w:r w:rsidRPr="00350EE7">
        <w:rPr>
          <w:rFonts w:eastAsia="Times New Roman" w:cs="Times New Roman"/>
          <w:i/>
          <w:iCs/>
          <w:kern w:val="0"/>
          <w14:ligatures w14:val="none"/>
        </w:rPr>
        <w:t xml:space="preserve">chasing around the desk </w:t>
      </w:r>
      <w:r w:rsidRPr="00350EE7">
        <w:rPr>
          <w:rFonts w:eastAsia="Times New Roman" w:cs="Times New Roman"/>
          <w:kern w:val="0"/>
          <w14:ligatures w14:val="none"/>
        </w:rPr>
        <w:t>(Beeby 2011). The problem was that these concepts undersold the normative importance of the experiences in question. </w:t>
      </w:r>
      <w:r w:rsidR="00883E97">
        <w:rPr>
          <w:rFonts w:eastAsia="Times New Roman" w:cs="Times New Roman"/>
          <w:kern w:val="0"/>
          <w14:ligatures w14:val="none"/>
        </w:rPr>
        <w:t>Those</w:t>
      </w:r>
      <w:r w:rsidRPr="00350EE7">
        <w:rPr>
          <w:rFonts w:eastAsia="Times New Roman" w:cs="Times New Roman"/>
          <w:kern w:val="0"/>
          <w14:ligatures w14:val="none"/>
        </w:rPr>
        <w:t xml:space="preserve"> who were sexually harassed could describe what they had experienced, but not in a way that served their epistemic needs. As Maitra writes: </w:t>
      </w:r>
      <w:r w:rsidR="000555F9">
        <w:rPr>
          <w:rFonts w:eastAsia="Times New Roman" w:cs="Times New Roman"/>
          <w:kern w:val="0"/>
          <w14:ligatures w14:val="none"/>
        </w:rPr>
        <w:t>‘</w:t>
      </w:r>
      <w:r w:rsidRPr="00350EE7">
        <w:rPr>
          <w:rFonts w:eastAsia="Times New Roman" w:cs="Times New Roman"/>
          <w:kern w:val="0"/>
          <w14:ligatures w14:val="none"/>
        </w:rPr>
        <w:t>Even if any label can enable communication about an experience, not just any label will lay bare its crucial normative properties, as is required for communicative intelligibility</w:t>
      </w:r>
      <w:r w:rsidR="000555F9">
        <w:rPr>
          <w:rFonts w:eastAsia="Times New Roman" w:cs="Times New Roman"/>
          <w:kern w:val="0"/>
          <w14:ligatures w14:val="none"/>
        </w:rPr>
        <w:t>’</w:t>
      </w:r>
      <w:r w:rsidRPr="00350EE7">
        <w:rPr>
          <w:rFonts w:eastAsia="Times New Roman" w:cs="Times New Roman"/>
          <w:kern w:val="0"/>
          <w14:ligatures w14:val="none"/>
        </w:rPr>
        <w:t xml:space="preserve"> (2018</w:t>
      </w:r>
      <w:r w:rsidR="00DC4E81">
        <w:rPr>
          <w:rFonts w:eastAsia="Times New Roman" w:cs="Times New Roman"/>
          <w:kern w:val="0"/>
          <w14:ligatures w14:val="none"/>
        </w:rPr>
        <w:t>:</w:t>
      </w:r>
      <w:r w:rsidRPr="00350EE7">
        <w:rPr>
          <w:rFonts w:eastAsia="Times New Roman" w:cs="Times New Roman"/>
          <w:kern w:val="0"/>
          <w14:ligatures w14:val="none"/>
        </w:rPr>
        <w:t xml:space="preserve"> 351). These concepts therefore work against hermeneutical justice through the evaluative judgments they encourage, even as they appear to be describing the world.</w:t>
      </w:r>
    </w:p>
    <w:p w14:paraId="7A9B9271" w14:textId="2F879812"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I want to focus on this function of hermeneutical distortion. In the rest of this paper, I</w:t>
      </w:r>
      <w:r w:rsidR="00883E97">
        <w:rPr>
          <w:rFonts w:eastAsia="Times New Roman" w:cs="Times New Roman"/>
          <w:kern w:val="0"/>
          <w14:ligatures w14:val="none"/>
        </w:rPr>
        <w:t>’</w:t>
      </w:r>
      <w:r w:rsidRPr="00350EE7">
        <w:rPr>
          <w:rFonts w:eastAsia="Times New Roman" w:cs="Times New Roman"/>
          <w:kern w:val="0"/>
          <w14:ligatures w14:val="none"/>
        </w:rPr>
        <w:t xml:space="preserve">ll investigate the ways in which some distorted concepts draw on real facts, thus lending legitimacy to their continued use. However, these concepts tie warped evaluations to those facts, and thus both negatively impact the development of shared </w:t>
      </w:r>
      <w:proofErr w:type="gramStart"/>
      <w:r w:rsidRPr="00350EE7">
        <w:rPr>
          <w:rFonts w:eastAsia="Times New Roman" w:cs="Times New Roman"/>
          <w:kern w:val="0"/>
          <w14:ligatures w14:val="none"/>
        </w:rPr>
        <w:t>knowledge, and</w:t>
      </w:r>
      <w:proofErr w:type="gramEnd"/>
      <w:r w:rsidRPr="00350EE7">
        <w:rPr>
          <w:rFonts w:eastAsia="Times New Roman" w:cs="Times New Roman"/>
          <w:kern w:val="0"/>
          <w14:ligatures w14:val="none"/>
        </w:rPr>
        <w:t xml:space="preserve"> perpetuate hermeneutical injustice. In the next section, I</w:t>
      </w:r>
      <w:r w:rsidR="00883E97">
        <w:rPr>
          <w:rFonts w:eastAsia="Times New Roman" w:cs="Times New Roman"/>
          <w:kern w:val="0"/>
          <w14:ligatures w14:val="none"/>
        </w:rPr>
        <w:t>’</w:t>
      </w:r>
      <w:r w:rsidRPr="00350EE7">
        <w:rPr>
          <w:rFonts w:eastAsia="Times New Roman" w:cs="Times New Roman"/>
          <w:kern w:val="0"/>
          <w14:ligatures w14:val="none"/>
        </w:rPr>
        <w:t xml:space="preserve">ll articulate the way in which this form of hermeneutical distortion manifests through what </w:t>
      </w:r>
      <w:proofErr w:type="spellStart"/>
      <w:r w:rsidRPr="00350EE7">
        <w:rPr>
          <w:rFonts w:eastAsia="Times New Roman" w:cs="Times New Roman"/>
          <w:kern w:val="0"/>
          <w14:ligatures w14:val="none"/>
        </w:rPr>
        <w:t>metaethicists</w:t>
      </w:r>
      <w:proofErr w:type="spellEnd"/>
      <w:r w:rsidRPr="00350EE7">
        <w:rPr>
          <w:rFonts w:eastAsia="Times New Roman" w:cs="Times New Roman"/>
          <w:kern w:val="0"/>
          <w14:ligatures w14:val="none"/>
        </w:rPr>
        <w:t xml:space="preserve"> have called </w:t>
      </w:r>
      <w:r w:rsidRPr="00350EE7">
        <w:rPr>
          <w:rFonts w:eastAsia="Times New Roman" w:cs="Times New Roman"/>
          <w:i/>
          <w:iCs/>
          <w:kern w:val="0"/>
          <w14:ligatures w14:val="none"/>
        </w:rPr>
        <w:t>thick concepts.</w:t>
      </w:r>
    </w:p>
    <w:p w14:paraId="11E0BB14" w14:textId="77777777" w:rsidR="00161658" w:rsidRPr="00350EE7" w:rsidRDefault="00161658" w:rsidP="00883E97">
      <w:pPr>
        <w:spacing w:line="480" w:lineRule="auto"/>
        <w:jc w:val="left"/>
        <w:rPr>
          <w:rFonts w:eastAsia="Times New Roman" w:cs="Times New Roman"/>
          <w:kern w:val="0"/>
          <w14:ligatures w14:val="none"/>
        </w:rPr>
      </w:pPr>
    </w:p>
    <w:p w14:paraId="3DD61BAB" w14:textId="3E284170" w:rsidR="00161658" w:rsidRPr="001568AF" w:rsidRDefault="00350EE7" w:rsidP="00883E97">
      <w:pPr>
        <w:spacing w:line="480" w:lineRule="auto"/>
        <w:jc w:val="left"/>
        <w:rPr>
          <w:rStyle w:val="SubtleReference"/>
          <w:b/>
          <w:bCs/>
          <w:sz w:val="24"/>
          <w:szCs w:val="24"/>
        </w:rPr>
      </w:pPr>
      <w:r w:rsidRPr="001568AF">
        <w:rPr>
          <w:rStyle w:val="SubtleReference"/>
          <w:b/>
          <w:bCs/>
          <w:sz w:val="24"/>
          <w:szCs w:val="24"/>
        </w:rPr>
        <w:t>2. Hermeneutical Misfit</w:t>
      </w:r>
    </w:p>
    <w:p w14:paraId="722BD709" w14:textId="29633A5C" w:rsidR="00161658" w:rsidRPr="001568AF" w:rsidRDefault="00350EE7" w:rsidP="00883E97">
      <w:pPr>
        <w:spacing w:line="480" w:lineRule="auto"/>
        <w:jc w:val="left"/>
        <w:rPr>
          <w:rStyle w:val="SubtleReference"/>
        </w:rPr>
      </w:pPr>
      <w:r w:rsidRPr="001568AF">
        <w:rPr>
          <w:rStyle w:val="SubtleReference"/>
        </w:rPr>
        <w:t>2.1 Thick Concepts and Fit</w:t>
      </w:r>
    </w:p>
    <w:p w14:paraId="342E3F20" w14:textId="71ACD0C6"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In his foundational discussion of ethical </w:t>
      </w:r>
      <w:r w:rsidR="000555F9">
        <w:rPr>
          <w:rFonts w:eastAsia="Times New Roman" w:cs="Times New Roman"/>
          <w:kern w:val="0"/>
          <w14:ligatures w14:val="none"/>
        </w:rPr>
        <w:t>‘</w:t>
      </w:r>
      <w:r w:rsidRPr="00350EE7">
        <w:rPr>
          <w:rFonts w:eastAsia="Times New Roman" w:cs="Times New Roman"/>
          <w:kern w:val="0"/>
          <w14:ligatures w14:val="none"/>
        </w:rPr>
        <w:t>thickness,</w:t>
      </w:r>
      <w:r w:rsidR="000555F9">
        <w:rPr>
          <w:rFonts w:eastAsia="Times New Roman" w:cs="Times New Roman"/>
          <w:kern w:val="0"/>
          <w14:ligatures w14:val="none"/>
        </w:rPr>
        <w:t>’</w:t>
      </w:r>
      <w:r w:rsidRPr="00350EE7">
        <w:rPr>
          <w:rFonts w:eastAsia="Times New Roman" w:cs="Times New Roman"/>
          <w:kern w:val="0"/>
          <w14:ligatures w14:val="none"/>
        </w:rPr>
        <w:t xml:space="preserve"> Williams (1985</w:t>
      </w:r>
      <w:r w:rsidR="00DC4E81">
        <w:rPr>
          <w:rFonts w:eastAsia="Times New Roman" w:cs="Times New Roman"/>
          <w:kern w:val="0"/>
          <w14:ligatures w14:val="none"/>
        </w:rPr>
        <w:t>:</w:t>
      </w:r>
      <w:r w:rsidRPr="00350EE7">
        <w:rPr>
          <w:rFonts w:eastAsia="Times New Roman" w:cs="Times New Roman"/>
          <w:kern w:val="0"/>
          <w14:ligatures w14:val="none"/>
        </w:rPr>
        <w:t xml:space="preserve"> 140</w:t>
      </w:r>
      <w:r w:rsidR="00883E97">
        <w:rPr>
          <w:rFonts w:eastAsia="Times New Roman" w:cs="Times New Roman"/>
          <w:kern w:val="0"/>
          <w14:ligatures w14:val="none"/>
        </w:rPr>
        <w:t>-</w:t>
      </w:r>
      <w:r w:rsidRPr="00350EE7">
        <w:rPr>
          <w:rFonts w:eastAsia="Times New Roman" w:cs="Times New Roman"/>
          <w:kern w:val="0"/>
          <w14:ligatures w14:val="none"/>
        </w:rPr>
        <w:t xml:space="preserve">41) describes thick concepts as being both </w:t>
      </w:r>
      <w:r w:rsidRPr="00350EE7">
        <w:rPr>
          <w:rFonts w:eastAsia="Times New Roman" w:cs="Times New Roman"/>
          <w:i/>
          <w:iCs/>
          <w:kern w:val="0"/>
          <w14:ligatures w14:val="none"/>
        </w:rPr>
        <w:t>action</w:t>
      </w:r>
      <w:r w:rsidR="00883E97">
        <w:rPr>
          <w:rFonts w:eastAsia="Times New Roman" w:cs="Times New Roman"/>
          <w:i/>
          <w:iCs/>
          <w:kern w:val="0"/>
          <w14:ligatures w14:val="none"/>
        </w:rPr>
        <w:t>-</w:t>
      </w:r>
      <w:r w:rsidRPr="00350EE7">
        <w:rPr>
          <w:rFonts w:eastAsia="Times New Roman" w:cs="Times New Roman"/>
          <w:i/>
          <w:iCs/>
          <w:kern w:val="0"/>
          <w14:ligatures w14:val="none"/>
        </w:rPr>
        <w:t xml:space="preserve">guiding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guided by the world.</w:t>
      </w:r>
      <w:r w:rsidRPr="00350EE7">
        <w:rPr>
          <w:rFonts w:eastAsia="Times New Roman" w:cs="Times New Roman"/>
          <w:kern w:val="0"/>
          <w14:ligatures w14:val="none"/>
        </w:rPr>
        <w:t xml:space="preserve"> For example, consider the </w:t>
      </w:r>
      <w:proofErr w:type="gramStart"/>
      <w:r w:rsidRPr="00350EE7">
        <w:rPr>
          <w:rFonts w:eastAsia="Times New Roman" w:cs="Times New Roman"/>
          <w:kern w:val="0"/>
          <w14:ligatures w14:val="none"/>
        </w:rPr>
        <w:t>concept</w:t>
      </w:r>
      <w:proofErr w:type="gramEnd"/>
      <w:r w:rsidRPr="00350EE7">
        <w:rPr>
          <w:rFonts w:eastAsia="Times New Roman" w:cs="Times New Roman"/>
          <w:kern w:val="0"/>
          <w14:ligatures w14:val="none"/>
        </w:rPr>
        <w:t xml:space="preserve"> </w:t>
      </w:r>
      <w:r w:rsidRPr="00350EE7">
        <w:rPr>
          <w:rFonts w:eastAsia="Times New Roman" w:cs="Times New Roman"/>
          <w:i/>
          <w:iCs/>
          <w:kern w:val="0"/>
          <w14:ligatures w14:val="none"/>
        </w:rPr>
        <w:t>courage.</w:t>
      </w:r>
      <w:r w:rsidRPr="00350EE7">
        <w:rPr>
          <w:rFonts w:eastAsia="Times New Roman" w:cs="Times New Roman"/>
          <w:kern w:val="0"/>
          <w14:ligatures w14:val="none"/>
        </w:rPr>
        <w:t xml:space="preserve"> A person or act in the extension of </w:t>
      </w:r>
      <w:r w:rsidRPr="00350EE7">
        <w:rPr>
          <w:rFonts w:eastAsia="Times New Roman" w:cs="Times New Roman"/>
          <w:i/>
          <w:iCs/>
          <w:kern w:val="0"/>
          <w14:ligatures w14:val="none"/>
        </w:rPr>
        <w:t xml:space="preserve">courage </w:t>
      </w:r>
      <w:r w:rsidRPr="00350EE7">
        <w:rPr>
          <w:rFonts w:eastAsia="Times New Roman" w:cs="Times New Roman"/>
          <w:kern w:val="0"/>
          <w14:ligatures w14:val="none"/>
        </w:rPr>
        <w:t xml:space="preserve">is described as </w:t>
      </w:r>
      <w:r w:rsidRPr="00350EE7">
        <w:rPr>
          <w:rFonts w:eastAsia="Times New Roman" w:cs="Times New Roman"/>
          <w:i/>
          <w:iCs/>
          <w:kern w:val="0"/>
          <w14:ligatures w14:val="none"/>
        </w:rPr>
        <w:t>resistant to pain, fear, or grief</w:t>
      </w:r>
      <w:r w:rsidRPr="00350EE7">
        <w:rPr>
          <w:rFonts w:eastAsia="Times New Roman" w:cs="Times New Roman"/>
          <w:kern w:val="0"/>
          <w14:ligatures w14:val="none"/>
        </w:rPr>
        <w:t xml:space="preserve">, and thereby evaluated as </w:t>
      </w:r>
      <w:r w:rsidRPr="00350EE7">
        <w:rPr>
          <w:rFonts w:eastAsia="Times New Roman" w:cs="Times New Roman"/>
          <w:i/>
          <w:iCs/>
          <w:kern w:val="0"/>
          <w14:ligatures w14:val="none"/>
        </w:rPr>
        <w:t xml:space="preserve">praiseworthy, impressive, </w:t>
      </w:r>
      <w:r w:rsidRPr="00350EE7">
        <w:rPr>
          <w:rFonts w:eastAsia="Times New Roman" w:cs="Times New Roman"/>
          <w:kern w:val="0"/>
          <w14:ligatures w14:val="none"/>
        </w:rPr>
        <w:t xml:space="preserve">or </w:t>
      </w:r>
      <w:r w:rsidRPr="00350EE7">
        <w:rPr>
          <w:rFonts w:eastAsia="Times New Roman" w:cs="Times New Roman"/>
          <w:i/>
          <w:iCs/>
          <w:kern w:val="0"/>
          <w14:ligatures w14:val="none"/>
        </w:rPr>
        <w:t>morally good</w:t>
      </w:r>
      <w:r w:rsidRPr="00350EE7">
        <w:rPr>
          <w:rFonts w:eastAsia="Times New Roman" w:cs="Times New Roman"/>
          <w:kern w:val="0"/>
          <w14:ligatures w14:val="none"/>
        </w:rPr>
        <w:t>. That is, the application of the concept is guided by the world, in that only certain kinds of actions are properly described as courageous; but it is also action</w:t>
      </w:r>
      <w:r w:rsidR="00883E97">
        <w:rPr>
          <w:rFonts w:eastAsia="Times New Roman" w:cs="Times New Roman"/>
          <w:kern w:val="0"/>
          <w14:ligatures w14:val="none"/>
        </w:rPr>
        <w:t>-</w:t>
      </w:r>
      <w:r w:rsidRPr="00350EE7">
        <w:rPr>
          <w:rFonts w:eastAsia="Times New Roman" w:cs="Times New Roman"/>
          <w:kern w:val="0"/>
          <w14:ligatures w14:val="none"/>
        </w:rPr>
        <w:t xml:space="preserve">guiding, in that to understand some </w:t>
      </w:r>
      <w:r w:rsidRPr="00350EE7">
        <w:rPr>
          <w:rFonts w:eastAsia="Times New Roman" w:cs="Times New Roman"/>
          <w:kern w:val="0"/>
          <w14:ligatures w14:val="none"/>
        </w:rPr>
        <w:lastRenderedPageBreak/>
        <w:t xml:space="preserve">action as </w:t>
      </w:r>
      <w:r w:rsidRPr="00350EE7">
        <w:rPr>
          <w:rFonts w:eastAsia="Times New Roman" w:cs="Times New Roman"/>
          <w:i/>
          <w:iCs/>
          <w:kern w:val="0"/>
          <w14:ligatures w14:val="none"/>
        </w:rPr>
        <w:t xml:space="preserve">courageous </w:t>
      </w:r>
      <w:r w:rsidRPr="00350EE7">
        <w:rPr>
          <w:rFonts w:eastAsia="Times New Roman" w:cs="Times New Roman"/>
          <w:kern w:val="0"/>
          <w14:ligatures w14:val="none"/>
        </w:rPr>
        <w:t xml:space="preserve">guides us to do it, to praise it, and so forth. Importantly, the evaluation is not merely </w:t>
      </w:r>
      <w:r w:rsidR="000555F9">
        <w:rPr>
          <w:rFonts w:eastAsia="Times New Roman" w:cs="Times New Roman"/>
          <w:kern w:val="0"/>
          <w14:ligatures w14:val="none"/>
        </w:rPr>
        <w:t>‘</w:t>
      </w:r>
      <w:r w:rsidRPr="00350EE7">
        <w:rPr>
          <w:rFonts w:eastAsia="Times New Roman" w:cs="Times New Roman"/>
          <w:kern w:val="0"/>
          <w14:ligatures w14:val="none"/>
        </w:rPr>
        <w:t>added on</w:t>
      </w:r>
      <w:r w:rsidR="000555F9">
        <w:rPr>
          <w:rFonts w:eastAsia="Times New Roman" w:cs="Times New Roman"/>
          <w:kern w:val="0"/>
          <w14:ligatures w14:val="none"/>
        </w:rPr>
        <w:t>’</w:t>
      </w:r>
      <w:r w:rsidRPr="00350EE7">
        <w:rPr>
          <w:rFonts w:eastAsia="Times New Roman" w:cs="Times New Roman"/>
          <w:kern w:val="0"/>
          <w14:ligatures w14:val="none"/>
        </w:rPr>
        <w:t xml:space="preserve"> to the description. Rather, the evaluation is taken to apply </w:t>
      </w:r>
      <w:r w:rsidRPr="00350EE7">
        <w:rPr>
          <w:rFonts w:eastAsia="Times New Roman" w:cs="Times New Roman"/>
          <w:i/>
          <w:iCs/>
          <w:kern w:val="0"/>
          <w14:ligatures w14:val="none"/>
        </w:rPr>
        <w:t xml:space="preserve">in virtue of </w:t>
      </w:r>
      <w:r w:rsidRPr="00350EE7">
        <w:rPr>
          <w:rFonts w:eastAsia="Times New Roman" w:cs="Times New Roman"/>
          <w:kern w:val="0"/>
          <w14:ligatures w14:val="none"/>
        </w:rPr>
        <w:t>the description (Väyrynen 2021). Thick concepts therefore represent their normative upshot or associated evaluative judgment as warranted by the descriptive facts.</w:t>
      </w:r>
      <w:r w:rsidRPr="00350EE7">
        <w:rPr>
          <w:rFonts w:eastAsia="Times New Roman" w:cs="Times New Roman"/>
          <w:i/>
          <w:iCs/>
          <w:kern w:val="0"/>
          <w14:ligatures w14:val="none"/>
        </w:rPr>
        <w:t xml:space="preserve"> </w:t>
      </w:r>
      <w:r w:rsidRPr="00350EE7">
        <w:rPr>
          <w:rFonts w:eastAsia="Times New Roman" w:cs="Times New Roman"/>
          <w:kern w:val="0"/>
          <w14:ligatures w14:val="none"/>
        </w:rPr>
        <w:t>The existence and widespread use of a thick concept in a particular epistemic community suggests that this community endorses, or at least accepts, the connection of this evaluation with this description.</w:t>
      </w:r>
    </w:p>
    <w:p w14:paraId="6D3889E3" w14:textId="53F26657"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The nature of thick concepts is a matter of much philosophical discussion. For example, there is disagreement about whether evaluations are part of the proper extension of a thick concept, or whether the descriptive features alone determine extension, with the evaluation attached by connotation or conventional implicature (Väyrynen 2021). Similarly, there is disagreement about whether the normative and descriptive features of thick concepts are in principle separable (Väyrynen 2021).  I will lay these interesting debates to the side. What matters for my purposes is that thick concepts do, in practice, both describe and evaluate</w:t>
      </w:r>
      <w:r w:rsidR="00B70BF2">
        <w:rPr>
          <w:rFonts w:eastAsia="Times New Roman" w:cs="Times New Roman"/>
          <w:kern w:val="0"/>
          <w14:ligatures w14:val="none"/>
        </w:rPr>
        <w:t>—</w:t>
      </w:r>
      <w:r w:rsidRPr="00350EE7">
        <w:rPr>
          <w:rFonts w:eastAsia="Times New Roman" w:cs="Times New Roman"/>
          <w:kern w:val="0"/>
          <w14:ligatures w14:val="none"/>
        </w:rPr>
        <w:t>that is, use of the concept is both action</w:t>
      </w:r>
      <w:r w:rsidR="00883E97">
        <w:rPr>
          <w:rFonts w:eastAsia="Times New Roman" w:cs="Times New Roman"/>
          <w:kern w:val="0"/>
          <w14:ligatures w14:val="none"/>
        </w:rPr>
        <w:t>-</w:t>
      </w:r>
      <w:r w:rsidRPr="00350EE7">
        <w:rPr>
          <w:rFonts w:eastAsia="Times New Roman" w:cs="Times New Roman"/>
          <w:kern w:val="0"/>
          <w14:ligatures w14:val="none"/>
        </w:rPr>
        <w:t>guiding and guided by the world. It is this feature which makes thick concepts philosophically interesting. I will argue that this feature is also what makes distorted thick concepts particularly pernicious.</w:t>
      </w:r>
    </w:p>
    <w:p w14:paraId="2D0EAC72" w14:textId="654D23B1"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Many thick concepts are unproblematic. Consider </w:t>
      </w:r>
      <w:r w:rsidRPr="00350EE7">
        <w:rPr>
          <w:rFonts w:eastAsia="Times New Roman" w:cs="Times New Roman"/>
          <w:i/>
          <w:iCs/>
          <w:kern w:val="0"/>
          <w14:ligatures w14:val="none"/>
        </w:rPr>
        <w:t>courage</w:t>
      </w:r>
      <w:r w:rsidRPr="00350EE7">
        <w:rPr>
          <w:rFonts w:eastAsia="Times New Roman" w:cs="Times New Roman"/>
          <w:kern w:val="0"/>
          <w14:ligatures w14:val="none"/>
        </w:rPr>
        <w:t xml:space="preserve">. Most cases of resistance to pain, fear, or grief do warrant a positive normative evaluation; such behavior is </w:t>
      </w:r>
      <w:r w:rsidRPr="00350EE7">
        <w:rPr>
          <w:rFonts w:eastAsia="Times New Roman" w:cs="Times New Roman"/>
          <w:i/>
          <w:iCs/>
          <w:kern w:val="0"/>
          <w14:ligatures w14:val="none"/>
        </w:rPr>
        <w:t>pro tanto</w:t>
      </w:r>
      <w:r w:rsidRPr="00350EE7">
        <w:rPr>
          <w:rFonts w:eastAsia="Times New Roman" w:cs="Times New Roman"/>
          <w:kern w:val="0"/>
          <w14:ligatures w14:val="none"/>
        </w:rPr>
        <w:t xml:space="preserve"> praiseworthy, impressive, or morally good.</w:t>
      </w:r>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As Ecklund (2017) puts it, the evaluation seems </w:t>
      </w:r>
      <w:r w:rsidRPr="00350EE7">
        <w:rPr>
          <w:rFonts w:eastAsia="Times New Roman" w:cs="Times New Roman"/>
          <w:i/>
          <w:iCs/>
          <w:kern w:val="0"/>
          <w14:ligatures w14:val="none"/>
        </w:rPr>
        <w:t xml:space="preserve">fitting </w:t>
      </w:r>
      <w:r w:rsidRPr="00350EE7">
        <w:rPr>
          <w:rFonts w:eastAsia="Times New Roman" w:cs="Times New Roman"/>
          <w:kern w:val="0"/>
          <w14:ligatures w14:val="none"/>
        </w:rPr>
        <w:t xml:space="preserve">for the description. These </w:t>
      </w:r>
      <w:r w:rsidR="000555F9">
        <w:rPr>
          <w:rFonts w:eastAsia="Times New Roman" w:cs="Times New Roman"/>
          <w:kern w:val="0"/>
          <w14:ligatures w14:val="none"/>
        </w:rPr>
        <w:t>‘</w:t>
      </w:r>
      <w:r w:rsidRPr="00350EE7">
        <w:rPr>
          <w:rFonts w:eastAsia="Times New Roman" w:cs="Times New Roman"/>
          <w:kern w:val="0"/>
          <w14:ligatures w14:val="none"/>
        </w:rPr>
        <w:t>well</w:t>
      </w:r>
      <w:r w:rsidR="00883E97">
        <w:rPr>
          <w:rFonts w:eastAsia="Times New Roman" w:cs="Times New Roman"/>
          <w:kern w:val="0"/>
          <w14:ligatures w14:val="none"/>
        </w:rPr>
        <w:t>-</w:t>
      </w:r>
      <w:r w:rsidRPr="00350EE7">
        <w:rPr>
          <w:rFonts w:eastAsia="Times New Roman" w:cs="Times New Roman"/>
          <w:kern w:val="0"/>
          <w14:ligatures w14:val="none"/>
        </w:rPr>
        <w:t>fitted</w:t>
      </w:r>
      <w:r w:rsidR="000555F9">
        <w:rPr>
          <w:rFonts w:eastAsia="Times New Roman" w:cs="Times New Roman"/>
          <w:kern w:val="0"/>
          <w14:ligatures w14:val="none"/>
        </w:rPr>
        <w:t>’</w:t>
      </w:r>
      <w:r w:rsidRPr="00350EE7">
        <w:rPr>
          <w:rFonts w:eastAsia="Times New Roman" w:cs="Times New Roman"/>
          <w:kern w:val="0"/>
          <w14:ligatures w14:val="none"/>
        </w:rPr>
        <w:t xml:space="preserve"> thick concepts track intuitions about which facts warrant which evaluations, or, in Williams</w:t>
      </w:r>
      <w:r w:rsidR="00883E97">
        <w:rPr>
          <w:rFonts w:eastAsia="Times New Roman" w:cs="Times New Roman"/>
          <w:kern w:val="0"/>
          <w14:ligatures w14:val="none"/>
        </w:rPr>
        <w:t>’</w:t>
      </w:r>
      <w:r w:rsidRPr="00350EE7">
        <w:rPr>
          <w:rFonts w:eastAsia="Times New Roman" w:cs="Times New Roman"/>
          <w:kern w:val="0"/>
          <w14:ligatures w14:val="none"/>
        </w:rPr>
        <w:t xml:space="preserve"> terms, how particular features of the world ought to guide our actions.</w:t>
      </w:r>
    </w:p>
    <w:p w14:paraId="26FA694F" w14:textId="4503AD3E"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However, other thick concepts do not fare so well. Ecklund (2017</w:t>
      </w:r>
      <w:r w:rsidR="00DC4E81">
        <w:rPr>
          <w:rFonts w:eastAsia="Times New Roman" w:cs="Times New Roman"/>
          <w:kern w:val="0"/>
          <w14:ligatures w14:val="none"/>
        </w:rPr>
        <w:t>:</w:t>
      </w:r>
      <w:r w:rsidRPr="00350EE7">
        <w:rPr>
          <w:rFonts w:eastAsia="Times New Roman" w:cs="Times New Roman"/>
          <w:kern w:val="0"/>
          <w14:ligatures w14:val="none"/>
        </w:rPr>
        <w:t xml:space="preserve"> 53) calls attention to the concepts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 xml:space="preserve">chaste. </w:t>
      </w:r>
      <w:r w:rsidRPr="00350EE7">
        <w:rPr>
          <w:rFonts w:eastAsia="Times New Roman" w:cs="Times New Roman"/>
          <w:kern w:val="0"/>
          <w14:ligatures w14:val="none"/>
        </w:rPr>
        <w:t xml:space="preserve">These concepts represent </w:t>
      </w:r>
      <w:proofErr w:type="gramStart"/>
      <w:r w:rsidRPr="00350EE7">
        <w:rPr>
          <w:rFonts w:eastAsia="Times New Roman" w:cs="Times New Roman"/>
          <w:kern w:val="0"/>
          <w14:ligatures w14:val="none"/>
        </w:rPr>
        <w:t>particular sexual</w:t>
      </w:r>
      <w:proofErr w:type="gramEnd"/>
      <w:r w:rsidRPr="00350EE7">
        <w:rPr>
          <w:rFonts w:eastAsia="Times New Roman" w:cs="Times New Roman"/>
          <w:kern w:val="0"/>
          <w14:ligatures w14:val="none"/>
        </w:rPr>
        <w:t xml:space="preserve"> behaviors as having particular normative upshots. If, say, </w:t>
      </w:r>
      <w:r w:rsidRPr="00350EE7">
        <w:rPr>
          <w:rFonts w:eastAsia="Times New Roman" w:cs="Times New Roman"/>
          <w:i/>
          <w:iCs/>
          <w:kern w:val="0"/>
          <w14:ligatures w14:val="none"/>
        </w:rPr>
        <w:t>chaste</w:t>
      </w:r>
      <w:r w:rsidRPr="00350EE7">
        <w:rPr>
          <w:rFonts w:eastAsia="Times New Roman" w:cs="Times New Roman"/>
          <w:kern w:val="0"/>
          <w14:ligatures w14:val="none"/>
        </w:rPr>
        <w:t xml:space="preserve"> is applied to some person, that person is described as abstaining from sexual activity on principle, and thereby evaluated as praiseworthy or </w:t>
      </w:r>
      <w:r w:rsidRPr="00350EE7">
        <w:rPr>
          <w:rFonts w:eastAsia="Times New Roman" w:cs="Times New Roman"/>
          <w:kern w:val="0"/>
          <w14:ligatures w14:val="none"/>
        </w:rPr>
        <w:lastRenderedPageBreak/>
        <w:t xml:space="preserve">virtuous. If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is applied, the person is described as engaging in sexual activity with many partners, and thereby evaluated as </w:t>
      </w:r>
      <w:proofErr w:type="spellStart"/>
      <w:r w:rsidRPr="00350EE7">
        <w:rPr>
          <w:rFonts w:eastAsia="Times New Roman" w:cs="Times New Roman"/>
          <w:kern w:val="0"/>
          <w14:ligatures w14:val="none"/>
        </w:rPr>
        <w:t>shameworthy</w:t>
      </w:r>
      <w:proofErr w:type="spellEnd"/>
      <w:r w:rsidRPr="00350EE7">
        <w:rPr>
          <w:rFonts w:eastAsia="Times New Roman" w:cs="Times New Roman"/>
          <w:kern w:val="0"/>
          <w14:ligatures w14:val="none"/>
        </w:rPr>
        <w:t xml:space="preserve"> or corrupt. These evaluations are</w:t>
      </w:r>
      <w:r w:rsidR="001568AF">
        <w:rPr>
          <w:rFonts w:eastAsia="Times New Roman" w:cs="Times New Roman"/>
          <w:kern w:val="0"/>
          <w14:ligatures w14:val="none"/>
        </w:rPr>
        <w:t xml:space="preserve"> distorted</w:t>
      </w:r>
      <w:r w:rsidRPr="00350EE7">
        <w:rPr>
          <w:rFonts w:eastAsia="Times New Roman" w:cs="Times New Roman"/>
          <w:kern w:val="0"/>
          <w14:ligatures w14:val="none"/>
        </w:rPr>
        <w:t xml:space="preserve">. Abstaining from or engaging in sexual activity does not in itself warrant any </w:t>
      </w:r>
      <w:proofErr w:type="gramStart"/>
      <w:r w:rsidRPr="00350EE7">
        <w:rPr>
          <w:rFonts w:eastAsia="Times New Roman" w:cs="Times New Roman"/>
          <w:kern w:val="0"/>
          <w14:ligatures w14:val="none"/>
        </w:rPr>
        <w:t>particular normative</w:t>
      </w:r>
      <w:proofErr w:type="gramEnd"/>
      <w:r w:rsidRPr="00350EE7">
        <w:rPr>
          <w:rFonts w:eastAsia="Times New Roman" w:cs="Times New Roman"/>
          <w:kern w:val="0"/>
          <w14:ligatures w14:val="none"/>
        </w:rPr>
        <w:t xml:space="preserve"> evaluation. As Ecklund argues,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or </w:t>
      </w:r>
      <w:r w:rsidRPr="00350EE7">
        <w:rPr>
          <w:rFonts w:eastAsia="Times New Roman" w:cs="Times New Roman"/>
          <w:i/>
          <w:iCs/>
          <w:kern w:val="0"/>
          <w14:ligatures w14:val="none"/>
        </w:rPr>
        <w:t>chaste</w:t>
      </w:r>
      <w:r w:rsidRPr="00350EE7">
        <w:rPr>
          <w:rFonts w:eastAsia="Times New Roman" w:cs="Times New Roman"/>
          <w:kern w:val="0"/>
          <w14:ligatures w14:val="none"/>
        </w:rPr>
        <w:t xml:space="preserve"> therefore </w:t>
      </w:r>
      <w:r w:rsidR="000555F9">
        <w:rPr>
          <w:rFonts w:eastAsia="Times New Roman" w:cs="Times New Roman"/>
          <w:kern w:val="0"/>
          <w14:ligatures w14:val="none"/>
        </w:rPr>
        <w:t>‘</w:t>
      </w:r>
      <w:r w:rsidRPr="00350EE7">
        <w:rPr>
          <w:rFonts w:eastAsia="Times New Roman" w:cs="Times New Roman"/>
          <w:kern w:val="0"/>
          <w14:ligatures w14:val="none"/>
        </w:rPr>
        <w:t>misevaluates</w:t>
      </w:r>
      <w:r w:rsidR="000555F9">
        <w:rPr>
          <w:rFonts w:eastAsia="Times New Roman" w:cs="Times New Roman"/>
          <w:kern w:val="0"/>
          <w14:ligatures w14:val="none"/>
        </w:rPr>
        <w:t>’</w:t>
      </w:r>
      <w:r w:rsidRPr="00350EE7">
        <w:rPr>
          <w:rFonts w:eastAsia="Times New Roman" w:cs="Times New Roman"/>
          <w:kern w:val="0"/>
          <w14:ligatures w14:val="none"/>
        </w:rPr>
        <w:t xml:space="preserve"> because the normative content does not </w:t>
      </w:r>
      <w:r w:rsidR="000555F9">
        <w:rPr>
          <w:rFonts w:eastAsia="Times New Roman" w:cs="Times New Roman"/>
          <w:kern w:val="0"/>
          <w14:ligatures w14:val="none"/>
        </w:rPr>
        <w:t>‘</w:t>
      </w:r>
      <w:r w:rsidRPr="00350EE7">
        <w:rPr>
          <w:rFonts w:eastAsia="Times New Roman" w:cs="Times New Roman"/>
          <w:kern w:val="0"/>
          <w14:ligatures w14:val="none"/>
        </w:rPr>
        <w:t>fit</w:t>
      </w:r>
      <w:r w:rsidR="000555F9">
        <w:rPr>
          <w:rFonts w:eastAsia="Times New Roman" w:cs="Times New Roman"/>
          <w:kern w:val="0"/>
          <w14:ligatures w14:val="none"/>
        </w:rPr>
        <w:t>’</w:t>
      </w:r>
      <w:r w:rsidRPr="00350EE7">
        <w:rPr>
          <w:rFonts w:eastAsia="Times New Roman" w:cs="Times New Roman"/>
          <w:kern w:val="0"/>
          <w14:ligatures w14:val="none"/>
        </w:rPr>
        <w:t xml:space="preserve"> the descriptive content (74). Borrowing from Ecklund</w:t>
      </w:r>
      <w:r w:rsidR="00883E97">
        <w:rPr>
          <w:rFonts w:eastAsia="Times New Roman" w:cs="Times New Roman"/>
          <w:kern w:val="0"/>
          <w14:ligatures w14:val="none"/>
        </w:rPr>
        <w:t>’</w:t>
      </w:r>
      <w:r w:rsidRPr="00350EE7">
        <w:rPr>
          <w:rFonts w:eastAsia="Times New Roman" w:cs="Times New Roman"/>
          <w:kern w:val="0"/>
          <w14:ligatures w14:val="none"/>
        </w:rPr>
        <w:t xml:space="preserve">s terminology of </w:t>
      </w:r>
      <w:r w:rsidR="000555F9">
        <w:rPr>
          <w:rFonts w:eastAsia="Times New Roman" w:cs="Times New Roman"/>
          <w:kern w:val="0"/>
          <w14:ligatures w14:val="none"/>
        </w:rPr>
        <w:t>‘</w:t>
      </w:r>
      <w:r w:rsidRPr="00350EE7">
        <w:rPr>
          <w:rFonts w:eastAsia="Times New Roman" w:cs="Times New Roman"/>
          <w:kern w:val="0"/>
          <w14:ligatures w14:val="none"/>
        </w:rPr>
        <w:t>fit,</w:t>
      </w:r>
      <w:r w:rsidR="000555F9">
        <w:rPr>
          <w:rFonts w:eastAsia="Times New Roman" w:cs="Times New Roman"/>
          <w:kern w:val="0"/>
          <w14:ligatures w14:val="none"/>
        </w:rPr>
        <w:t>’</w:t>
      </w:r>
      <w:r w:rsidRPr="00350EE7">
        <w:rPr>
          <w:rFonts w:eastAsia="Times New Roman" w:cs="Times New Roman"/>
          <w:kern w:val="0"/>
          <w14:ligatures w14:val="none"/>
        </w:rPr>
        <w:t xml:space="preserve"> I</w:t>
      </w:r>
      <w:r w:rsidR="00883E97">
        <w:rPr>
          <w:rFonts w:eastAsia="Times New Roman" w:cs="Times New Roman"/>
          <w:kern w:val="0"/>
          <w14:ligatures w14:val="none"/>
        </w:rPr>
        <w:t>’</w:t>
      </w:r>
      <w:r w:rsidRPr="00350EE7">
        <w:rPr>
          <w:rFonts w:eastAsia="Times New Roman" w:cs="Times New Roman"/>
          <w:kern w:val="0"/>
          <w14:ligatures w14:val="none"/>
        </w:rPr>
        <w:t xml:space="preserve">ll call this phenomenon </w:t>
      </w:r>
      <w:r w:rsidRPr="00350EE7">
        <w:rPr>
          <w:rFonts w:eastAsia="Times New Roman" w:cs="Times New Roman"/>
          <w:i/>
          <w:iCs/>
          <w:kern w:val="0"/>
          <w14:ligatures w14:val="none"/>
        </w:rPr>
        <w:t xml:space="preserve">hermeneutical misfit. </w:t>
      </w:r>
      <w:r w:rsidRPr="00350EE7">
        <w:rPr>
          <w:rFonts w:eastAsia="Times New Roman" w:cs="Times New Roman"/>
          <w:kern w:val="0"/>
          <w14:ligatures w14:val="none"/>
        </w:rPr>
        <w:t>Hermeneutical misfit occurs when a thick concept</w:t>
      </w:r>
      <w:r w:rsidR="00883E97">
        <w:rPr>
          <w:rFonts w:eastAsia="Times New Roman" w:cs="Times New Roman"/>
          <w:kern w:val="0"/>
          <w14:ligatures w14:val="none"/>
        </w:rPr>
        <w:t>’</w:t>
      </w:r>
      <w:r w:rsidRPr="00350EE7">
        <w:rPr>
          <w:rFonts w:eastAsia="Times New Roman" w:cs="Times New Roman"/>
          <w:kern w:val="0"/>
          <w14:ligatures w14:val="none"/>
        </w:rPr>
        <w:t xml:space="preserve">s evaluative elements are </w:t>
      </w:r>
      <w:r w:rsidR="000555F9">
        <w:rPr>
          <w:rFonts w:eastAsia="Times New Roman" w:cs="Times New Roman"/>
          <w:kern w:val="0"/>
          <w14:ligatures w14:val="none"/>
        </w:rPr>
        <w:t>‘</w:t>
      </w:r>
      <w:r w:rsidRPr="00350EE7">
        <w:rPr>
          <w:rFonts w:eastAsia="Times New Roman" w:cs="Times New Roman"/>
          <w:kern w:val="0"/>
          <w14:ligatures w14:val="none"/>
        </w:rPr>
        <w:t>ill</w:t>
      </w:r>
      <w:r w:rsidR="00883E97">
        <w:rPr>
          <w:rFonts w:eastAsia="Times New Roman" w:cs="Times New Roman"/>
          <w:kern w:val="0"/>
          <w14:ligatures w14:val="none"/>
        </w:rPr>
        <w:t>-</w:t>
      </w:r>
      <w:r w:rsidRPr="00350EE7">
        <w:rPr>
          <w:rFonts w:eastAsia="Times New Roman" w:cs="Times New Roman"/>
          <w:kern w:val="0"/>
          <w14:ligatures w14:val="none"/>
        </w:rPr>
        <w:t>fitting</w:t>
      </w:r>
      <w:r w:rsidR="000555F9">
        <w:rPr>
          <w:rFonts w:eastAsia="Times New Roman" w:cs="Times New Roman"/>
          <w:kern w:val="0"/>
          <w14:ligatures w14:val="none"/>
        </w:rPr>
        <w:t>’</w:t>
      </w:r>
      <w:r w:rsidRPr="00350EE7">
        <w:rPr>
          <w:rFonts w:eastAsia="Times New Roman" w:cs="Times New Roman"/>
          <w:kern w:val="0"/>
          <w14:ligatures w14:val="none"/>
        </w:rPr>
        <w:t>; it</w:t>
      </w:r>
      <w:r w:rsidR="00883E97">
        <w:rPr>
          <w:rFonts w:eastAsia="Times New Roman" w:cs="Times New Roman"/>
          <w:kern w:val="0"/>
          <w14:ligatures w14:val="none"/>
        </w:rPr>
        <w:t>’</w:t>
      </w:r>
      <w:r w:rsidRPr="00350EE7">
        <w:rPr>
          <w:rFonts w:eastAsia="Times New Roman" w:cs="Times New Roman"/>
          <w:kern w:val="0"/>
          <w14:ligatures w14:val="none"/>
        </w:rPr>
        <w:t>s not the case that we should respond to those features of the world in the way the concept</w:t>
      </w:r>
      <w:r w:rsidR="00883E97">
        <w:rPr>
          <w:rFonts w:eastAsia="Times New Roman" w:cs="Times New Roman"/>
          <w:kern w:val="0"/>
          <w14:ligatures w14:val="none"/>
        </w:rPr>
        <w:t>’</w:t>
      </w:r>
      <w:r w:rsidRPr="00350EE7">
        <w:rPr>
          <w:rFonts w:eastAsia="Times New Roman" w:cs="Times New Roman"/>
          <w:kern w:val="0"/>
          <w14:ligatures w14:val="none"/>
        </w:rPr>
        <w:t>s normative upshot suggests.</w:t>
      </w:r>
    </w:p>
    <w:p w14:paraId="6FA6B1A5" w14:textId="77777777"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There may be benign cases of hermeneutical misfit. For example, among the European aristocracy in the 18th century, it was widely believed that tomatoes were poisonous. A concept of </w:t>
      </w:r>
      <w:r w:rsidRPr="00350EE7">
        <w:rPr>
          <w:rFonts w:eastAsia="Times New Roman" w:cs="Times New Roman"/>
          <w:i/>
          <w:iCs/>
          <w:kern w:val="0"/>
          <w14:ligatures w14:val="none"/>
        </w:rPr>
        <w:t>poison apples</w:t>
      </w:r>
      <w:r w:rsidRPr="00350EE7">
        <w:rPr>
          <w:rFonts w:eastAsia="Times New Roman" w:cs="Times New Roman"/>
          <w:kern w:val="0"/>
          <w14:ligatures w14:val="none"/>
        </w:rPr>
        <w:t xml:space="preserve"> described the tomato and recommended culinary avoidance. Since this evaluation does not fit the facts, this is technically a case of hermeneutical misfit. However, benign cases are not the focus of my inquiry. I am interested in the ways in which hermeneutical misfit constitutes hermeneutical injustice, by constructing our hermeneutical landscape in ways that systematically and unfairly disadvantage marginalized people.</w:t>
      </w:r>
    </w:p>
    <w:p w14:paraId="59AEF6AC" w14:textId="18D3A9E3" w:rsidR="00350EE7" w:rsidRDefault="00350EE7" w:rsidP="001568AF">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This discussion might appear to bump against literature in the philosophy of language on derogatory thick terms, such as slurs. In metaethics, talk of thick terms and thick concepts is often run together, as if the two phenomena can be painted with the same brush (see, for example, Ecklund 2017</w:t>
      </w:r>
      <w:r w:rsidR="00DC4E81">
        <w:rPr>
          <w:rFonts w:eastAsia="Times New Roman" w:cs="Times New Roman"/>
          <w:kern w:val="0"/>
          <w14:ligatures w14:val="none"/>
        </w:rPr>
        <w:t>;</w:t>
      </w:r>
      <w:r w:rsidRPr="00350EE7">
        <w:rPr>
          <w:rFonts w:eastAsia="Times New Roman" w:cs="Times New Roman"/>
          <w:kern w:val="0"/>
          <w14:ligatures w14:val="none"/>
        </w:rPr>
        <w:t xml:space="preserve"> Väyrynen 2021). There are important points of contact between analysis of thick terms and thick concepts, since we communicate shared concepts through language. However, there are also important differences. To draw a direct link between discussion of thick terms and thick concepts would be to assume </w:t>
      </w:r>
      <w:r w:rsidR="000555F9">
        <w:rPr>
          <w:rFonts w:eastAsia="Times New Roman" w:cs="Times New Roman"/>
          <w:kern w:val="0"/>
          <w14:ligatures w14:val="none"/>
        </w:rPr>
        <w:t>‘</w:t>
      </w:r>
      <w:r w:rsidRPr="00350EE7">
        <w:rPr>
          <w:rFonts w:eastAsia="Times New Roman" w:cs="Times New Roman"/>
          <w:kern w:val="0"/>
          <w14:ligatures w14:val="none"/>
        </w:rPr>
        <w:t>the simplified view that language and concepts stand in a one</w:t>
      </w:r>
      <w:r w:rsidR="00883E97">
        <w:rPr>
          <w:rFonts w:eastAsia="Times New Roman" w:cs="Times New Roman"/>
          <w:kern w:val="0"/>
          <w14:ligatures w14:val="none"/>
        </w:rPr>
        <w:t>-</w:t>
      </w:r>
      <w:r w:rsidRPr="00350EE7">
        <w:rPr>
          <w:rFonts w:eastAsia="Times New Roman" w:cs="Times New Roman"/>
          <w:kern w:val="0"/>
          <w14:ligatures w14:val="none"/>
        </w:rPr>
        <w:t>to</w:t>
      </w:r>
      <w:r w:rsidR="00883E97">
        <w:rPr>
          <w:rFonts w:eastAsia="Times New Roman" w:cs="Times New Roman"/>
          <w:kern w:val="0"/>
          <w14:ligatures w14:val="none"/>
        </w:rPr>
        <w:t>-</w:t>
      </w:r>
      <w:r w:rsidRPr="00350EE7">
        <w:rPr>
          <w:rFonts w:eastAsia="Times New Roman" w:cs="Times New Roman"/>
          <w:kern w:val="0"/>
          <w14:ligatures w14:val="none"/>
        </w:rPr>
        <w:t>one relation</w:t>
      </w:r>
      <w:r w:rsidR="000555F9">
        <w:rPr>
          <w:rFonts w:eastAsia="Times New Roman" w:cs="Times New Roman"/>
          <w:kern w:val="0"/>
          <w14:ligatures w14:val="none"/>
        </w:rPr>
        <w:t>’</w:t>
      </w:r>
      <w:r w:rsidRPr="00350EE7">
        <w:rPr>
          <w:rFonts w:eastAsia="Times New Roman" w:cs="Times New Roman"/>
          <w:kern w:val="0"/>
          <w14:ligatures w14:val="none"/>
        </w:rPr>
        <w:t xml:space="preserve">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w:t>
      </w:r>
      <w:r w:rsidR="00DC4E81">
        <w:rPr>
          <w:rFonts w:eastAsia="Times New Roman" w:cs="Times New Roman"/>
          <w:kern w:val="0"/>
          <w14:ligatures w14:val="none"/>
        </w:rPr>
        <w:t>:</w:t>
      </w:r>
      <w:r w:rsidRPr="00350EE7">
        <w:rPr>
          <w:rFonts w:eastAsia="Times New Roman" w:cs="Times New Roman"/>
          <w:kern w:val="0"/>
          <w14:ligatures w14:val="none"/>
        </w:rPr>
        <w:t xml:space="preserve"> xii; see also Burgess &amp; Plunkett 2013</w:t>
      </w:r>
      <w:r w:rsidR="00DC4E81">
        <w:rPr>
          <w:rFonts w:eastAsia="Times New Roman" w:cs="Times New Roman"/>
          <w:kern w:val="0"/>
          <w14:ligatures w14:val="none"/>
        </w:rPr>
        <w:t>:</w:t>
      </w:r>
      <w:r w:rsidRPr="00350EE7">
        <w:rPr>
          <w:rFonts w:eastAsia="Times New Roman" w:cs="Times New Roman"/>
          <w:kern w:val="0"/>
          <w14:ligatures w14:val="none"/>
        </w:rPr>
        <w:t xml:space="preserve"> 1094</w:t>
      </w:r>
      <w:r w:rsidR="00883E97">
        <w:rPr>
          <w:rFonts w:eastAsia="Times New Roman" w:cs="Times New Roman"/>
          <w:kern w:val="0"/>
          <w14:ligatures w14:val="none"/>
        </w:rPr>
        <w:t>-</w:t>
      </w:r>
      <w:r w:rsidRPr="00350EE7">
        <w:rPr>
          <w:rFonts w:eastAsia="Times New Roman" w:cs="Times New Roman"/>
          <w:kern w:val="0"/>
          <w14:ligatures w14:val="none"/>
        </w:rPr>
        <w:t>5). I don</w:t>
      </w:r>
      <w:r w:rsidR="00883E97">
        <w:rPr>
          <w:rFonts w:eastAsia="Times New Roman" w:cs="Times New Roman"/>
          <w:kern w:val="0"/>
          <w14:ligatures w14:val="none"/>
        </w:rPr>
        <w:t>’</w:t>
      </w:r>
      <w:r w:rsidRPr="00350EE7">
        <w:rPr>
          <w:rFonts w:eastAsia="Times New Roman" w:cs="Times New Roman"/>
          <w:kern w:val="0"/>
          <w14:ligatures w14:val="none"/>
        </w:rPr>
        <w:t xml:space="preserve">t want to assume this. More importantly, however, the projects are distinct in focus. The relevant literature on thick </w:t>
      </w:r>
      <w:r w:rsidR="00E00A47">
        <w:rPr>
          <w:rFonts w:eastAsia="Times New Roman" w:cs="Times New Roman"/>
          <w:kern w:val="0"/>
          <w14:ligatures w14:val="none"/>
        </w:rPr>
        <w:t>terms</w:t>
      </w:r>
      <w:r w:rsidRPr="00350EE7">
        <w:rPr>
          <w:rFonts w:eastAsia="Times New Roman" w:cs="Times New Roman"/>
          <w:kern w:val="0"/>
          <w14:ligatures w14:val="none"/>
        </w:rPr>
        <w:t xml:space="preserve"> has tended to focus on the semantics and pragmatics of hate speech; what it means, how it refers, and what it does in our conversations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w:t>
      </w:r>
      <w:r w:rsidR="00DC4E81">
        <w:rPr>
          <w:rFonts w:eastAsia="Times New Roman" w:cs="Times New Roman"/>
          <w:kern w:val="0"/>
          <w14:ligatures w14:val="none"/>
        </w:rPr>
        <w:t xml:space="preserve">; </w:t>
      </w:r>
      <w:r w:rsidRPr="00350EE7">
        <w:rPr>
          <w:rFonts w:eastAsia="Times New Roman" w:cs="Times New Roman"/>
          <w:kern w:val="0"/>
          <w14:ligatures w14:val="none"/>
        </w:rPr>
        <w:lastRenderedPageBreak/>
        <w:t>Anderson &amp; Barnes 2023). By contrast, I am interested in the impact of ill</w:t>
      </w:r>
      <w:r w:rsidR="00883E97">
        <w:rPr>
          <w:rFonts w:eastAsia="Times New Roman" w:cs="Times New Roman"/>
          <w:kern w:val="0"/>
          <w14:ligatures w14:val="none"/>
        </w:rPr>
        <w:t>-</w:t>
      </w:r>
      <w:r w:rsidRPr="00350EE7">
        <w:rPr>
          <w:rFonts w:eastAsia="Times New Roman" w:cs="Times New Roman"/>
          <w:kern w:val="0"/>
          <w14:ligatures w14:val="none"/>
        </w:rPr>
        <w:t>fitting thick concepts on shared knowledge; how they (mis)shape what we believe and how we evaluate. Thus, my discussion in this section will set aside thick terms and focus on thick concepts. In section 3, I will draw these discussions back together to discuss resources of resistance.</w:t>
      </w:r>
    </w:p>
    <w:p w14:paraId="48CAEAF4" w14:textId="77777777" w:rsidR="00161658" w:rsidRPr="00350EE7" w:rsidRDefault="00161658" w:rsidP="00883E97">
      <w:pPr>
        <w:spacing w:line="480" w:lineRule="auto"/>
        <w:jc w:val="left"/>
        <w:rPr>
          <w:rFonts w:eastAsia="Times New Roman" w:cs="Times New Roman"/>
          <w:kern w:val="0"/>
          <w14:ligatures w14:val="none"/>
        </w:rPr>
      </w:pPr>
    </w:p>
    <w:p w14:paraId="5FEAC4F2" w14:textId="4E71B25F" w:rsidR="00161658" w:rsidRPr="001568AF" w:rsidRDefault="00350EE7" w:rsidP="00883E97">
      <w:pPr>
        <w:spacing w:line="480" w:lineRule="auto"/>
        <w:jc w:val="left"/>
        <w:rPr>
          <w:rStyle w:val="SubtleReference"/>
        </w:rPr>
      </w:pPr>
      <w:r w:rsidRPr="001568AF">
        <w:rPr>
          <w:rStyle w:val="SubtleReference"/>
        </w:rPr>
        <w:t>2.2. Descriptive and Normative Misfit</w:t>
      </w:r>
    </w:p>
    <w:p w14:paraId="55069A81" w14:textId="24A6E2EB"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 will articulate two primary mechanisms of hermeneutical misfit. First, concepts can group together descriptions that do not belong together. This in turn leads to the implication that some </w:t>
      </w:r>
      <w:proofErr w:type="gramStart"/>
      <w:r w:rsidRPr="00350EE7">
        <w:rPr>
          <w:rFonts w:eastAsia="Times New Roman" w:cs="Times New Roman"/>
          <w:kern w:val="0"/>
          <w14:ligatures w14:val="none"/>
        </w:rPr>
        <w:t>group</w:t>
      </w:r>
      <w:proofErr w:type="gramEnd"/>
      <w:r w:rsidRPr="00350EE7">
        <w:rPr>
          <w:rFonts w:eastAsia="Times New Roman" w:cs="Times New Roman"/>
          <w:kern w:val="0"/>
          <w14:ligatures w14:val="none"/>
        </w:rPr>
        <w:t xml:space="preserve">, individual, or kind has features that it does not in fact have (Maitra 2018). The normative upshot of the concept will then trade on these purported features. It therefore is not </w:t>
      </w:r>
      <w:proofErr w:type="gramStart"/>
      <w:r w:rsidRPr="00350EE7">
        <w:rPr>
          <w:rFonts w:eastAsia="Times New Roman" w:cs="Times New Roman"/>
          <w:kern w:val="0"/>
          <w14:ligatures w14:val="none"/>
        </w:rPr>
        <w:t>warranted,</w:t>
      </w:r>
      <w:proofErr w:type="gramEnd"/>
      <w:r w:rsidRPr="00350EE7">
        <w:rPr>
          <w:rFonts w:eastAsia="Times New Roman" w:cs="Times New Roman"/>
          <w:kern w:val="0"/>
          <w14:ligatures w14:val="none"/>
        </w:rPr>
        <w:t xml:space="preserve"> </w:t>
      </w:r>
      <w:proofErr w:type="gramStart"/>
      <w:r w:rsidRPr="00350EE7">
        <w:rPr>
          <w:rFonts w:eastAsia="Times New Roman" w:cs="Times New Roman"/>
          <w:kern w:val="0"/>
          <w14:ligatures w14:val="none"/>
        </w:rPr>
        <w:t>whether or not</w:t>
      </w:r>
      <w:proofErr w:type="gramEnd"/>
      <w:r w:rsidRPr="00350EE7">
        <w:rPr>
          <w:rFonts w:eastAsia="Times New Roman" w:cs="Times New Roman"/>
          <w:kern w:val="0"/>
          <w14:ligatures w14:val="none"/>
        </w:rPr>
        <w:t xml:space="preserve"> the descriptions </w:t>
      </w:r>
      <w:r w:rsidRPr="00350EE7">
        <w:rPr>
          <w:rFonts w:eastAsia="Times New Roman" w:cs="Times New Roman"/>
          <w:i/>
          <w:iCs/>
          <w:kern w:val="0"/>
          <w14:ligatures w14:val="none"/>
        </w:rPr>
        <w:t xml:space="preserve">would </w:t>
      </w:r>
      <w:r w:rsidRPr="00350EE7">
        <w:rPr>
          <w:rFonts w:eastAsia="Times New Roman" w:cs="Times New Roman"/>
          <w:kern w:val="0"/>
          <w14:ligatures w14:val="none"/>
        </w:rPr>
        <w:t xml:space="preserve">warrant that normative upshot </w:t>
      </w:r>
      <w:r w:rsidRPr="00350EE7">
        <w:rPr>
          <w:rFonts w:eastAsia="Times New Roman" w:cs="Times New Roman"/>
          <w:i/>
          <w:iCs/>
          <w:kern w:val="0"/>
          <w14:ligatures w14:val="none"/>
        </w:rPr>
        <w:t xml:space="preserve">if </w:t>
      </w:r>
      <w:r w:rsidRPr="00350EE7">
        <w:rPr>
          <w:rFonts w:eastAsia="Times New Roman" w:cs="Times New Roman"/>
          <w:kern w:val="0"/>
          <w14:ligatures w14:val="none"/>
        </w:rPr>
        <w:t xml:space="preserve">they were accurate. For example, the concept </w:t>
      </w:r>
      <w:r w:rsidRPr="00350EE7">
        <w:rPr>
          <w:rFonts w:eastAsia="Times New Roman" w:cs="Times New Roman"/>
          <w:i/>
          <w:iCs/>
          <w:kern w:val="0"/>
          <w14:ligatures w14:val="none"/>
        </w:rPr>
        <w:t xml:space="preserve">golden boy </w:t>
      </w:r>
      <w:r w:rsidRPr="00350EE7">
        <w:rPr>
          <w:rFonts w:eastAsia="Times New Roman" w:cs="Times New Roman"/>
          <w:kern w:val="0"/>
          <w14:ligatures w14:val="none"/>
        </w:rPr>
        <w:t>connects the social group of young successful white men with the (non</w:t>
      </w:r>
      <w:r w:rsidR="00883E97">
        <w:rPr>
          <w:rFonts w:eastAsia="Times New Roman" w:cs="Times New Roman"/>
          <w:kern w:val="0"/>
          <w14:ligatures w14:val="none"/>
        </w:rPr>
        <w:t>-</w:t>
      </w:r>
      <w:r w:rsidRPr="00350EE7">
        <w:rPr>
          <w:rFonts w:eastAsia="Times New Roman" w:cs="Times New Roman"/>
          <w:kern w:val="0"/>
          <w14:ligatures w14:val="none"/>
        </w:rPr>
        <w:t>)behavior of never committing sexual assault. The concept therefore communicates the normative upshot that we should not blame members of this group for sexual assault. It</w:t>
      </w:r>
      <w:r w:rsidR="00883E97">
        <w:rPr>
          <w:rFonts w:eastAsia="Times New Roman" w:cs="Times New Roman"/>
          <w:kern w:val="0"/>
          <w14:ligatures w14:val="none"/>
        </w:rPr>
        <w:t>’</w:t>
      </w:r>
      <w:r w:rsidRPr="00350EE7">
        <w:rPr>
          <w:rFonts w:eastAsia="Times New Roman" w:cs="Times New Roman"/>
          <w:kern w:val="0"/>
          <w14:ligatures w14:val="none"/>
        </w:rPr>
        <w:t>s true that people who don</w:t>
      </w:r>
      <w:r w:rsidR="00883E97">
        <w:rPr>
          <w:rFonts w:eastAsia="Times New Roman" w:cs="Times New Roman"/>
          <w:kern w:val="0"/>
          <w14:ligatures w14:val="none"/>
        </w:rPr>
        <w:t>’</w:t>
      </w:r>
      <w:r w:rsidRPr="00350EE7">
        <w:rPr>
          <w:rFonts w:eastAsia="Times New Roman" w:cs="Times New Roman"/>
          <w:kern w:val="0"/>
          <w14:ligatures w14:val="none"/>
        </w:rPr>
        <w:t>t commit sexual assault don</w:t>
      </w:r>
      <w:r w:rsidR="00883E97">
        <w:rPr>
          <w:rFonts w:eastAsia="Times New Roman" w:cs="Times New Roman"/>
          <w:kern w:val="0"/>
          <w14:ligatures w14:val="none"/>
        </w:rPr>
        <w:t>’</w:t>
      </w:r>
      <w:r w:rsidRPr="00350EE7">
        <w:rPr>
          <w:rFonts w:eastAsia="Times New Roman" w:cs="Times New Roman"/>
          <w:kern w:val="0"/>
          <w14:ligatures w14:val="none"/>
        </w:rPr>
        <w:t>t deserve to be blamed for it. It is not true that young successful white men never commit sexual assault. Thus, this thick concept is ill</w:t>
      </w:r>
      <w:r w:rsidR="00883E97">
        <w:rPr>
          <w:rFonts w:eastAsia="Times New Roman" w:cs="Times New Roman"/>
          <w:kern w:val="0"/>
          <w14:ligatures w14:val="none"/>
        </w:rPr>
        <w:t>-</w:t>
      </w:r>
      <w:r w:rsidRPr="00350EE7">
        <w:rPr>
          <w:rFonts w:eastAsia="Times New Roman" w:cs="Times New Roman"/>
          <w:kern w:val="0"/>
          <w14:ligatures w14:val="none"/>
        </w:rPr>
        <w:t xml:space="preserve">fitted because its normative error is grounded in a descriptive error. Call this </w:t>
      </w:r>
      <w:r w:rsidRPr="00350EE7">
        <w:rPr>
          <w:rFonts w:eastAsia="Times New Roman" w:cs="Times New Roman"/>
          <w:i/>
          <w:iCs/>
          <w:kern w:val="0"/>
          <w14:ligatures w14:val="none"/>
        </w:rPr>
        <w:t>descriptive hermeneutical misfit.</w:t>
      </w:r>
    </w:p>
    <w:p w14:paraId="79621DC7" w14:textId="371AF1FD"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As another example, consider again the </w:t>
      </w:r>
      <w:r w:rsidRPr="00350EE7">
        <w:rPr>
          <w:rFonts w:eastAsia="Times New Roman" w:cs="Times New Roman"/>
          <w:i/>
          <w:iCs/>
          <w:kern w:val="0"/>
          <w14:ligatures w14:val="none"/>
        </w:rPr>
        <w:t xml:space="preserve">Welfare Queen. </w:t>
      </w:r>
      <w:r w:rsidRPr="00350EE7">
        <w:rPr>
          <w:rFonts w:eastAsia="Times New Roman" w:cs="Times New Roman"/>
          <w:kern w:val="0"/>
          <w14:ligatures w14:val="none"/>
        </w:rPr>
        <w:t xml:space="preserve">This concept draws a causal relationship between poverty among Black women and the supposed characteristically lazy, demanding behavior of those women. In general, if someone is unwilling to work hard and lives a life of extravagance at the expense of others, it seems appropriate to scorn them and deny them support. Consider, for example, the attitudes we might have towards an indolent heir whose inherited wealth depends upon the exploitation of labor and natural resources. However, Black women are not characteristically lazy or demanding; moreover, the high rates of poverty they face are not caused by any </w:t>
      </w:r>
      <w:proofErr w:type="gramStart"/>
      <w:r w:rsidRPr="00350EE7">
        <w:rPr>
          <w:rFonts w:eastAsia="Times New Roman" w:cs="Times New Roman"/>
          <w:kern w:val="0"/>
          <w14:ligatures w14:val="none"/>
        </w:rPr>
        <w:t>particular behaviors</w:t>
      </w:r>
      <w:proofErr w:type="gramEnd"/>
      <w:r w:rsidRPr="00350EE7">
        <w:rPr>
          <w:rFonts w:eastAsia="Times New Roman" w:cs="Times New Roman"/>
          <w:kern w:val="0"/>
          <w14:ligatures w14:val="none"/>
        </w:rPr>
        <w:t xml:space="preserve"> on their part, but by centuries of racist </w:t>
      </w:r>
      <w:r w:rsidRPr="00350EE7">
        <w:rPr>
          <w:rFonts w:eastAsia="Times New Roman" w:cs="Times New Roman"/>
          <w:kern w:val="0"/>
          <w14:ligatures w14:val="none"/>
        </w:rPr>
        <w:lastRenderedPageBreak/>
        <w:t xml:space="preserve">oppression. The concept </w:t>
      </w:r>
      <w:r w:rsidRPr="00350EE7">
        <w:rPr>
          <w:rFonts w:eastAsia="Times New Roman" w:cs="Times New Roman"/>
          <w:i/>
          <w:iCs/>
          <w:kern w:val="0"/>
          <w14:ligatures w14:val="none"/>
        </w:rPr>
        <w:t>Welfare Queen</w:t>
      </w:r>
      <w:r w:rsidRPr="00350EE7">
        <w:rPr>
          <w:rFonts w:eastAsia="Times New Roman" w:cs="Times New Roman"/>
          <w:kern w:val="0"/>
          <w14:ligatures w14:val="none"/>
        </w:rPr>
        <w:t xml:space="preserve"> is therefore descriptively ill</w:t>
      </w:r>
      <w:r w:rsidR="00883E97">
        <w:rPr>
          <w:rFonts w:eastAsia="Times New Roman" w:cs="Times New Roman"/>
          <w:kern w:val="0"/>
          <w14:ligatures w14:val="none"/>
        </w:rPr>
        <w:t>-</w:t>
      </w:r>
      <w:proofErr w:type="gramStart"/>
      <w:r w:rsidRPr="00350EE7">
        <w:rPr>
          <w:rFonts w:eastAsia="Times New Roman" w:cs="Times New Roman"/>
          <w:kern w:val="0"/>
          <w14:ligatures w14:val="none"/>
        </w:rPr>
        <w:t>fitted, because</w:t>
      </w:r>
      <w:proofErr w:type="gramEnd"/>
      <w:r w:rsidRPr="00350EE7">
        <w:rPr>
          <w:rFonts w:eastAsia="Times New Roman" w:cs="Times New Roman"/>
          <w:kern w:val="0"/>
          <w14:ligatures w14:val="none"/>
        </w:rPr>
        <w:t xml:space="preserve"> the facts are not as the concept represents them.</w:t>
      </w:r>
    </w:p>
    <w:p w14:paraId="441D501B" w14:textId="0530A59B"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But some concepts are distorted in ways that do not depend on descriptive error. Ecklund writes that </w:t>
      </w:r>
      <w:r w:rsidR="000555F9">
        <w:rPr>
          <w:rFonts w:eastAsia="Times New Roman" w:cs="Times New Roman"/>
          <w:kern w:val="0"/>
          <w14:ligatures w14:val="none"/>
        </w:rPr>
        <w:t>‘</w:t>
      </w:r>
      <w:r w:rsidRPr="00350EE7">
        <w:rPr>
          <w:rFonts w:eastAsia="Times New Roman" w:cs="Times New Roman"/>
          <w:i/>
          <w:iCs/>
          <w:kern w:val="0"/>
          <w14:ligatures w14:val="none"/>
        </w:rPr>
        <w:t>slutty</w:t>
      </w:r>
      <w:r w:rsidRPr="00350EE7">
        <w:rPr>
          <w:rFonts w:eastAsia="Times New Roman" w:cs="Times New Roman"/>
          <w:kern w:val="0"/>
          <w14:ligatures w14:val="none"/>
        </w:rPr>
        <w:t xml:space="preserve"> indeed is true of some behaviors (the ones fitting the conception associated with the concept), despite there being something objectionable about the normative views with which it is associated</w:t>
      </w:r>
      <w:r w:rsidR="000555F9">
        <w:rPr>
          <w:rFonts w:eastAsia="Times New Roman" w:cs="Times New Roman"/>
          <w:kern w:val="0"/>
          <w14:ligatures w14:val="none"/>
        </w:rPr>
        <w:t>’</w:t>
      </w:r>
      <w:r w:rsidRPr="00350EE7">
        <w:rPr>
          <w:rFonts w:eastAsia="Times New Roman" w:cs="Times New Roman"/>
          <w:kern w:val="0"/>
          <w14:ligatures w14:val="none"/>
        </w:rPr>
        <w:t xml:space="preserve"> (2017</w:t>
      </w:r>
      <w:r w:rsidR="00DC4E81">
        <w:rPr>
          <w:rFonts w:eastAsia="Times New Roman" w:cs="Times New Roman"/>
          <w:kern w:val="0"/>
          <w14:ligatures w14:val="none"/>
        </w:rPr>
        <w:t>:</w:t>
      </w:r>
      <w:r w:rsidRPr="00350EE7">
        <w:rPr>
          <w:rFonts w:eastAsia="Times New Roman" w:cs="Times New Roman"/>
          <w:kern w:val="0"/>
          <w14:ligatures w14:val="none"/>
        </w:rPr>
        <w:t xml:space="preserve"> 14). Some people do have sex with many different partners, and do not deserve negative evaluation on those grounds alone. However, Ecklund has understated the problem. Concepts like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chaste</w:t>
      </w:r>
      <w:r w:rsidRPr="00350EE7">
        <w:rPr>
          <w:rFonts w:eastAsia="Times New Roman" w:cs="Times New Roman"/>
          <w:kern w:val="0"/>
          <w14:ligatures w14:val="none"/>
        </w:rPr>
        <w:t xml:space="preserve"> aren</w:t>
      </w:r>
      <w:r w:rsidR="00883E97">
        <w:rPr>
          <w:rFonts w:eastAsia="Times New Roman" w:cs="Times New Roman"/>
          <w:kern w:val="0"/>
          <w14:ligatures w14:val="none"/>
        </w:rPr>
        <w:t>’</w:t>
      </w:r>
      <w:r w:rsidRPr="00350EE7">
        <w:rPr>
          <w:rFonts w:eastAsia="Times New Roman" w:cs="Times New Roman"/>
          <w:kern w:val="0"/>
          <w14:ligatures w14:val="none"/>
        </w:rPr>
        <w:t xml:space="preserve">t just objectionable; they are unjust. They are disproportionately applied to women or femininized </w:t>
      </w:r>
      <w:proofErr w:type="gramStart"/>
      <w:r w:rsidRPr="00350EE7">
        <w:rPr>
          <w:rFonts w:eastAsia="Times New Roman" w:cs="Times New Roman"/>
          <w:kern w:val="0"/>
          <w14:ligatures w14:val="none"/>
        </w:rPr>
        <w:t>people, and</w:t>
      </w:r>
      <w:proofErr w:type="gramEnd"/>
      <w:r w:rsidRPr="00350EE7">
        <w:rPr>
          <w:rFonts w:eastAsia="Times New Roman" w:cs="Times New Roman"/>
          <w:kern w:val="0"/>
          <w14:ligatures w14:val="none"/>
        </w:rPr>
        <w:t xml:space="preserve"> used to control their sexual behavior. In praising one pattern of behavior and shaming another, the twin concepts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 xml:space="preserve">chaste </w:t>
      </w:r>
      <w:r w:rsidRPr="00350EE7">
        <w:rPr>
          <w:rFonts w:eastAsia="Times New Roman" w:cs="Times New Roman"/>
          <w:kern w:val="0"/>
          <w14:ligatures w14:val="none"/>
        </w:rPr>
        <w:t>delimit a normative standard for the sexual activity of women and feminized people</w:t>
      </w:r>
      <w:r w:rsidR="00883E97">
        <w:rPr>
          <w:rFonts w:eastAsia="Times New Roman" w:cs="Times New Roman"/>
          <w:kern w:val="0"/>
          <w14:ligatures w14:val="none"/>
        </w:rPr>
        <w:t>—</w:t>
      </w:r>
      <w:r w:rsidRPr="00350EE7">
        <w:rPr>
          <w:rFonts w:eastAsia="Times New Roman" w:cs="Times New Roman"/>
          <w:kern w:val="0"/>
          <w14:ligatures w14:val="none"/>
        </w:rPr>
        <w:t xml:space="preserve">one which places them at an unfair disadvantage with respect to agency and bodily autonomy. Women and feminized people are denied sexual agency, while simultaneously being sexualized </w:t>
      </w:r>
      <w:r w:rsidRPr="00350EE7">
        <w:rPr>
          <w:rFonts w:eastAsia="Times New Roman" w:cs="Times New Roman"/>
          <w:i/>
          <w:iCs/>
          <w:kern w:val="0"/>
          <w14:ligatures w14:val="none"/>
        </w:rPr>
        <w:t>as well as</w:t>
      </w:r>
      <w:r w:rsidRPr="00350EE7">
        <w:rPr>
          <w:rFonts w:eastAsia="Times New Roman" w:cs="Times New Roman"/>
          <w:kern w:val="0"/>
          <w14:ligatures w14:val="none"/>
        </w:rPr>
        <w:t xml:space="preserve"> punished for that sexualization. The </w:t>
      </w:r>
      <w:r w:rsidR="000555F9">
        <w:rPr>
          <w:rFonts w:eastAsia="Times New Roman" w:cs="Times New Roman"/>
          <w:kern w:val="0"/>
          <w14:ligatures w14:val="none"/>
        </w:rPr>
        <w:t>‘</w:t>
      </w:r>
      <w:r w:rsidRPr="00350EE7">
        <w:rPr>
          <w:rFonts w:eastAsia="Times New Roman" w:cs="Times New Roman"/>
          <w:kern w:val="0"/>
          <w14:ligatures w14:val="none"/>
        </w:rPr>
        <w:t>systematically related pressures</w:t>
      </w:r>
      <w:r w:rsidR="000555F9">
        <w:rPr>
          <w:rFonts w:eastAsia="Times New Roman" w:cs="Times New Roman"/>
          <w:kern w:val="0"/>
          <w14:ligatures w14:val="none"/>
        </w:rPr>
        <w:t>’</w:t>
      </w:r>
      <w:r w:rsidRPr="00350EE7">
        <w:rPr>
          <w:rFonts w:eastAsia="Times New Roman" w:cs="Times New Roman"/>
          <w:kern w:val="0"/>
          <w14:ligatures w14:val="none"/>
        </w:rPr>
        <w:t xml:space="preserve"> of this normative standard catch women and feminized people in an oppressive double</w:t>
      </w:r>
      <w:r w:rsidR="00883E97">
        <w:rPr>
          <w:rFonts w:eastAsia="Times New Roman" w:cs="Times New Roman"/>
          <w:kern w:val="0"/>
          <w14:ligatures w14:val="none"/>
        </w:rPr>
        <w:t>-</w:t>
      </w:r>
      <w:r w:rsidRPr="00350EE7">
        <w:rPr>
          <w:rFonts w:eastAsia="Times New Roman" w:cs="Times New Roman"/>
          <w:kern w:val="0"/>
          <w14:ligatures w14:val="none"/>
        </w:rPr>
        <w:t>bind (Frye 1983</w:t>
      </w:r>
      <w:r w:rsidR="00DC4E81">
        <w:rPr>
          <w:rFonts w:eastAsia="Times New Roman" w:cs="Times New Roman"/>
          <w:kern w:val="0"/>
          <w14:ligatures w14:val="none"/>
        </w:rPr>
        <w:t>:</w:t>
      </w:r>
      <w:r w:rsidRPr="00350EE7">
        <w:rPr>
          <w:rFonts w:eastAsia="Times New Roman" w:cs="Times New Roman"/>
          <w:kern w:val="0"/>
          <w14:ligatures w14:val="none"/>
        </w:rPr>
        <w:t xml:space="preserve"> 3). Moreover, the punishments are not evenly distributed. As Collins (2000) argues, concepts like </w:t>
      </w:r>
      <w:r w:rsidRPr="00350EE7">
        <w:rPr>
          <w:rFonts w:eastAsia="Times New Roman" w:cs="Times New Roman"/>
          <w:i/>
          <w:iCs/>
          <w:kern w:val="0"/>
          <w14:ligatures w14:val="none"/>
        </w:rPr>
        <w:t xml:space="preserve">chaste </w:t>
      </w:r>
      <w:r w:rsidRPr="00350EE7">
        <w:rPr>
          <w:rFonts w:eastAsia="Times New Roman" w:cs="Times New Roman"/>
          <w:kern w:val="0"/>
          <w14:ligatures w14:val="none"/>
        </w:rPr>
        <w:t xml:space="preserve">are a feature of the </w:t>
      </w:r>
      <w:r w:rsidR="000555F9">
        <w:rPr>
          <w:rFonts w:eastAsia="Times New Roman" w:cs="Times New Roman"/>
          <w:kern w:val="0"/>
          <w14:ligatures w14:val="none"/>
        </w:rPr>
        <w:t>‘</w:t>
      </w:r>
      <w:r w:rsidRPr="00350EE7">
        <w:rPr>
          <w:rFonts w:eastAsia="Times New Roman" w:cs="Times New Roman"/>
          <w:kern w:val="0"/>
          <w14:ligatures w14:val="none"/>
        </w:rPr>
        <w:t>cult of true femininity</w:t>
      </w:r>
      <w:r w:rsidR="000555F9">
        <w:rPr>
          <w:rFonts w:eastAsia="Times New Roman" w:cs="Times New Roman"/>
          <w:kern w:val="0"/>
          <w14:ligatures w14:val="none"/>
        </w:rPr>
        <w:t>’</w:t>
      </w:r>
      <w:r w:rsidRPr="00350EE7">
        <w:rPr>
          <w:rFonts w:eastAsia="Times New Roman" w:cs="Times New Roman"/>
          <w:kern w:val="0"/>
          <w14:ligatures w14:val="none"/>
        </w:rPr>
        <w:t>, a normative ideal for which only privileged white women are eligible. In this conceptual framework, women of color are primarily understood as targets for punishment or objectification, rarely reward or valor (Collins 2000</w:t>
      </w:r>
      <w:r w:rsidR="00DC4E81">
        <w:rPr>
          <w:rFonts w:eastAsia="Times New Roman" w:cs="Times New Roman"/>
          <w:kern w:val="0"/>
          <w14:ligatures w14:val="none"/>
        </w:rPr>
        <w:t>:</w:t>
      </w:r>
      <w:r w:rsidRPr="00350EE7">
        <w:rPr>
          <w:rFonts w:eastAsia="Times New Roman" w:cs="Times New Roman"/>
          <w:kern w:val="0"/>
          <w14:ligatures w14:val="none"/>
        </w:rPr>
        <w:t xml:space="preserve"> 79, 81</w:t>
      </w:r>
      <w:r w:rsidR="00883E97">
        <w:rPr>
          <w:rFonts w:eastAsia="Times New Roman" w:cs="Times New Roman"/>
          <w:kern w:val="0"/>
          <w14:ligatures w14:val="none"/>
        </w:rPr>
        <w:t>-</w:t>
      </w:r>
      <w:r w:rsidRPr="00350EE7">
        <w:rPr>
          <w:rFonts w:eastAsia="Times New Roman" w:cs="Times New Roman"/>
          <w:kern w:val="0"/>
          <w14:ligatures w14:val="none"/>
        </w:rPr>
        <w:t>3).</w:t>
      </w:r>
    </w:p>
    <w:p w14:paraId="3396FC8B" w14:textId="77777777"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Nevertheless, the descriptive extensions of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 xml:space="preserve">chaste </w:t>
      </w:r>
      <w:r w:rsidRPr="00350EE7">
        <w:rPr>
          <w:rFonts w:eastAsia="Times New Roman" w:cs="Times New Roman"/>
          <w:kern w:val="0"/>
          <w14:ligatures w14:val="none"/>
        </w:rPr>
        <w:t xml:space="preserve">may be accurate in ways that </w:t>
      </w:r>
      <w:r w:rsidRPr="00350EE7">
        <w:rPr>
          <w:rFonts w:eastAsia="Times New Roman" w:cs="Times New Roman"/>
          <w:i/>
          <w:iCs/>
          <w:kern w:val="0"/>
          <w14:ligatures w14:val="none"/>
        </w:rPr>
        <w:t xml:space="preserve">golden boy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 xml:space="preserve">Welfare Queen </w:t>
      </w:r>
      <w:r w:rsidRPr="00350EE7">
        <w:rPr>
          <w:rFonts w:eastAsia="Times New Roman" w:cs="Times New Roman"/>
          <w:kern w:val="0"/>
          <w14:ligatures w14:val="none"/>
        </w:rPr>
        <w:t xml:space="preserve">cannot be. The problem with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chaste</w:t>
      </w:r>
      <w:r w:rsidRPr="00350EE7">
        <w:rPr>
          <w:rFonts w:eastAsia="Times New Roman" w:cs="Times New Roman"/>
          <w:kern w:val="0"/>
          <w14:ligatures w14:val="none"/>
        </w:rPr>
        <w:t xml:space="preserve"> is that these descriptive extensions do not warrant the normative upshot they recommend. Call this </w:t>
      </w:r>
      <w:r w:rsidRPr="00350EE7">
        <w:rPr>
          <w:rFonts w:eastAsia="Times New Roman" w:cs="Times New Roman"/>
          <w:i/>
          <w:iCs/>
          <w:kern w:val="0"/>
          <w14:ligatures w14:val="none"/>
        </w:rPr>
        <w:t xml:space="preserve">normative hermeneutical misfit. </w:t>
      </w:r>
    </w:p>
    <w:p w14:paraId="42632714" w14:textId="328FF970"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Let</w:t>
      </w:r>
      <w:r w:rsidR="00883E97">
        <w:rPr>
          <w:rFonts w:eastAsia="Times New Roman" w:cs="Times New Roman"/>
          <w:kern w:val="0"/>
          <w14:ligatures w14:val="none"/>
        </w:rPr>
        <w:t>’</w:t>
      </w:r>
      <w:r w:rsidRPr="00350EE7">
        <w:rPr>
          <w:rFonts w:eastAsia="Times New Roman" w:cs="Times New Roman"/>
          <w:kern w:val="0"/>
          <w14:ligatures w14:val="none"/>
        </w:rPr>
        <w:t xml:space="preserve">s take a fictionalized example. Suppose there is a thick concept with the same descriptive extension as our concept </w:t>
      </w:r>
      <w:r w:rsidRPr="00350EE7">
        <w:rPr>
          <w:rFonts w:eastAsia="Times New Roman" w:cs="Times New Roman"/>
          <w:i/>
          <w:iCs/>
          <w:kern w:val="0"/>
          <w14:ligatures w14:val="none"/>
        </w:rPr>
        <w:t>sexual harassment.</w:t>
      </w:r>
      <w:r w:rsidRPr="00350EE7">
        <w:rPr>
          <w:rFonts w:eastAsia="Times New Roman" w:cs="Times New Roman"/>
          <w:kern w:val="0"/>
          <w14:ligatures w14:val="none"/>
        </w:rPr>
        <w:t xml:space="preserve"> However, instead of being understood </w:t>
      </w:r>
      <w:r w:rsidRPr="00350EE7">
        <w:rPr>
          <w:rFonts w:eastAsia="Times New Roman" w:cs="Times New Roman"/>
          <w:kern w:val="0"/>
          <w14:ligatures w14:val="none"/>
        </w:rPr>
        <w:lastRenderedPageBreak/>
        <w:t xml:space="preserve">as morally and legally prohibited, these descriptive features are understood as desirable and erotic. Instances of, say, </w:t>
      </w:r>
      <w:r w:rsidRPr="00350EE7">
        <w:rPr>
          <w:rFonts w:eastAsia="Times New Roman" w:cs="Times New Roman"/>
          <w:i/>
          <w:iCs/>
          <w:kern w:val="0"/>
          <w14:ligatures w14:val="none"/>
        </w:rPr>
        <w:t xml:space="preserve">quid pro quo </w:t>
      </w:r>
      <w:r w:rsidRPr="00350EE7">
        <w:rPr>
          <w:rFonts w:eastAsia="Times New Roman" w:cs="Times New Roman"/>
          <w:kern w:val="0"/>
          <w14:ligatures w14:val="none"/>
        </w:rPr>
        <w:t xml:space="preserve">for sexual favors in the workplace are understood to follow a pattern, but they are interpreted as </w:t>
      </w:r>
      <w:r w:rsidR="000555F9">
        <w:rPr>
          <w:rFonts w:eastAsia="Times New Roman" w:cs="Times New Roman"/>
          <w:kern w:val="0"/>
          <w14:ligatures w14:val="none"/>
        </w:rPr>
        <w:t>‘</w:t>
      </w:r>
      <w:r w:rsidRPr="00350EE7">
        <w:rPr>
          <w:rFonts w:eastAsia="Times New Roman" w:cs="Times New Roman"/>
          <w:kern w:val="0"/>
          <w14:ligatures w14:val="none"/>
        </w:rPr>
        <w:t>sexy</w:t>
      </w:r>
      <w:r w:rsidR="000555F9">
        <w:rPr>
          <w:rFonts w:eastAsia="Times New Roman" w:cs="Times New Roman"/>
          <w:kern w:val="0"/>
          <w14:ligatures w14:val="none"/>
        </w:rPr>
        <w:t>’</w:t>
      </w:r>
      <w:r w:rsidRPr="00350EE7">
        <w:rPr>
          <w:rFonts w:eastAsia="Times New Roman" w:cs="Times New Roman"/>
          <w:kern w:val="0"/>
          <w14:ligatures w14:val="none"/>
        </w:rPr>
        <w:t xml:space="preserve"> rather than problematic. Call this concept </w:t>
      </w:r>
      <w:r w:rsidRPr="00350EE7">
        <w:rPr>
          <w:rFonts w:eastAsia="Times New Roman" w:cs="Times New Roman"/>
          <w:i/>
          <w:iCs/>
          <w:kern w:val="0"/>
          <w14:ligatures w14:val="none"/>
        </w:rPr>
        <w:t>sexy harassment</w:t>
      </w:r>
      <w:r w:rsidRPr="00350EE7">
        <w:rPr>
          <w:rFonts w:eastAsia="Times New Roman" w:cs="Times New Roman"/>
          <w:kern w:val="0"/>
          <w14:ligatures w14:val="none"/>
        </w:rPr>
        <w:t>. Individuals subject to sexy harassment will have a way to articulate what has happened to them, but those articulations will misfire in an important way. As Maitra (2018) puts it, they have no way to communicate the normative significance</w:t>
      </w:r>
      <w:r w:rsidRPr="00350EE7">
        <w:rPr>
          <w:rFonts w:eastAsia="Times New Roman" w:cs="Times New Roman"/>
          <w:i/>
          <w:iCs/>
          <w:kern w:val="0"/>
          <w14:ligatures w14:val="none"/>
        </w:rPr>
        <w:t xml:space="preserve"> </w:t>
      </w:r>
      <w:r w:rsidRPr="00350EE7">
        <w:rPr>
          <w:rFonts w:eastAsia="Times New Roman" w:cs="Times New Roman"/>
          <w:kern w:val="0"/>
          <w14:ligatures w14:val="none"/>
        </w:rPr>
        <w:t>of those experiences. They can say what has happened, but not why it matters.</w:t>
      </w:r>
    </w:p>
    <w:p w14:paraId="70DF0826" w14:textId="625D6E3A"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This example is fictionalized, but not outlandish. Recall that, prior to the introduction of the concept </w:t>
      </w:r>
      <w:r w:rsidRPr="00350EE7">
        <w:rPr>
          <w:rFonts w:eastAsia="Times New Roman" w:cs="Times New Roman"/>
          <w:i/>
          <w:iCs/>
          <w:kern w:val="0"/>
          <w14:ligatures w14:val="none"/>
        </w:rPr>
        <w:t>sexual harassment</w:t>
      </w:r>
      <w:r w:rsidRPr="00350EE7">
        <w:rPr>
          <w:rFonts w:eastAsia="Times New Roman" w:cs="Times New Roman"/>
          <w:kern w:val="0"/>
          <w14:ligatures w14:val="none"/>
        </w:rPr>
        <w:t>, ill</w:t>
      </w:r>
      <w:r w:rsidR="00883E97">
        <w:rPr>
          <w:rFonts w:eastAsia="Times New Roman" w:cs="Times New Roman"/>
          <w:kern w:val="0"/>
          <w14:ligatures w14:val="none"/>
        </w:rPr>
        <w:t>-</w:t>
      </w:r>
      <w:r w:rsidRPr="00350EE7">
        <w:rPr>
          <w:rFonts w:eastAsia="Times New Roman" w:cs="Times New Roman"/>
          <w:kern w:val="0"/>
          <w14:ligatures w14:val="none"/>
        </w:rPr>
        <w:t xml:space="preserve">fitting concepts like </w:t>
      </w:r>
      <w:r w:rsidRPr="00350EE7">
        <w:rPr>
          <w:rFonts w:eastAsia="Times New Roman" w:cs="Times New Roman"/>
          <w:i/>
          <w:iCs/>
          <w:kern w:val="0"/>
          <w14:ligatures w14:val="none"/>
        </w:rPr>
        <w:t>flirting</w:t>
      </w:r>
      <w:r w:rsidRPr="00350EE7">
        <w:rPr>
          <w:rFonts w:eastAsia="Times New Roman" w:cs="Times New Roman"/>
          <w:kern w:val="0"/>
          <w14:ligatures w14:val="none"/>
        </w:rPr>
        <w:t xml:space="preserve"> and </w:t>
      </w:r>
      <w:r w:rsidRPr="00350EE7">
        <w:rPr>
          <w:rFonts w:eastAsia="Times New Roman" w:cs="Times New Roman"/>
          <w:i/>
          <w:iCs/>
          <w:kern w:val="0"/>
          <w14:ligatures w14:val="none"/>
        </w:rPr>
        <w:t xml:space="preserve">chasing around the desk </w:t>
      </w:r>
      <w:r w:rsidRPr="00350EE7">
        <w:rPr>
          <w:rFonts w:eastAsia="Times New Roman" w:cs="Times New Roman"/>
          <w:kern w:val="0"/>
          <w14:ligatures w14:val="none"/>
        </w:rPr>
        <w:t xml:space="preserve">were used to describe those kinds of behaviors (Beeby 2011). Maitra (2018) argues that these concepts were not only </w:t>
      </w:r>
      <w:proofErr w:type="gramStart"/>
      <w:r w:rsidRPr="00350EE7">
        <w:rPr>
          <w:rFonts w:eastAsia="Times New Roman" w:cs="Times New Roman"/>
          <w:kern w:val="0"/>
          <w14:ligatures w14:val="none"/>
        </w:rPr>
        <w:t>unhelpful, but</w:t>
      </w:r>
      <w:proofErr w:type="gramEnd"/>
      <w:r w:rsidRPr="00350EE7">
        <w:rPr>
          <w:rFonts w:eastAsia="Times New Roman" w:cs="Times New Roman"/>
          <w:kern w:val="0"/>
          <w14:ligatures w14:val="none"/>
        </w:rPr>
        <w:t xml:space="preserve"> were in fact </w:t>
      </w:r>
      <w:r w:rsidR="000555F9">
        <w:rPr>
          <w:rFonts w:eastAsia="Times New Roman" w:cs="Times New Roman"/>
          <w:kern w:val="0"/>
          <w14:ligatures w14:val="none"/>
        </w:rPr>
        <w:t>‘</w:t>
      </w:r>
      <w:r w:rsidRPr="00350EE7">
        <w:rPr>
          <w:rFonts w:eastAsia="Times New Roman" w:cs="Times New Roman"/>
          <w:kern w:val="0"/>
          <w14:ligatures w14:val="none"/>
        </w:rPr>
        <w:t>a big part of the problem;</w:t>
      </w:r>
      <w:r w:rsidR="000555F9">
        <w:rPr>
          <w:rFonts w:eastAsia="Times New Roman" w:cs="Times New Roman"/>
          <w:kern w:val="0"/>
          <w14:ligatures w14:val="none"/>
        </w:rPr>
        <w:t>’</w:t>
      </w:r>
      <w:r w:rsidRPr="00350EE7">
        <w:rPr>
          <w:rFonts w:eastAsia="Times New Roman" w:cs="Times New Roman"/>
          <w:kern w:val="0"/>
          <w14:ligatures w14:val="none"/>
        </w:rPr>
        <w:t xml:space="preserve"> they downplayed the normative significance of these behaviors, and suggested that those who reported being harmed by them were </w:t>
      </w:r>
      <w:r w:rsidR="000555F9">
        <w:rPr>
          <w:rFonts w:eastAsia="Times New Roman" w:cs="Times New Roman"/>
          <w:kern w:val="0"/>
          <w14:ligatures w14:val="none"/>
        </w:rPr>
        <w:t>‘</w:t>
      </w:r>
      <w:r w:rsidRPr="00350EE7">
        <w:rPr>
          <w:rFonts w:eastAsia="Times New Roman" w:cs="Times New Roman"/>
          <w:kern w:val="0"/>
          <w14:ligatures w14:val="none"/>
        </w:rPr>
        <w:t>overreacting</w:t>
      </w:r>
      <w:r w:rsidR="000555F9">
        <w:rPr>
          <w:rFonts w:eastAsia="Times New Roman" w:cs="Times New Roman"/>
          <w:kern w:val="0"/>
          <w14:ligatures w14:val="none"/>
        </w:rPr>
        <w:t>’</w:t>
      </w:r>
      <w:r w:rsidRPr="00350EE7">
        <w:rPr>
          <w:rFonts w:eastAsia="Times New Roman" w:cs="Times New Roman"/>
          <w:kern w:val="0"/>
          <w14:ligatures w14:val="none"/>
        </w:rPr>
        <w:t xml:space="preserve"> (350). More broadly, feminist scholars have argued that attempts by women to resist sexual harassment and abuse have been systematically eroticized by pornographic representations, so that it is possible to communicate what has happened, but impossible to </w:t>
      </w:r>
      <w:proofErr w:type="gramStart"/>
      <w:r w:rsidRPr="00350EE7">
        <w:rPr>
          <w:rFonts w:eastAsia="Times New Roman" w:cs="Times New Roman"/>
          <w:kern w:val="0"/>
          <w14:ligatures w14:val="none"/>
        </w:rPr>
        <w:t>protest against</w:t>
      </w:r>
      <w:proofErr w:type="gramEnd"/>
      <w:r w:rsidRPr="00350EE7">
        <w:rPr>
          <w:rFonts w:eastAsia="Times New Roman" w:cs="Times New Roman"/>
          <w:kern w:val="0"/>
          <w14:ligatures w14:val="none"/>
        </w:rPr>
        <w:t xml:space="preserve"> it (MacKinnon 1989</w:t>
      </w:r>
      <w:r w:rsidR="00DC4E81">
        <w:rPr>
          <w:rFonts w:eastAsia="Times New Roman" w:cs="Times New Roman"/>
          <w:kern w:val="0"/>
          <w14:ligatures w14:val="none"/>
        </w:rPr>
        <w:t>;</w:t>
      </w:r>
      <w:r w:rsidRPr="00350EE7">
        <w:rPr>
          <w:rFonts w:eastAsia="Times New Roman" w:cs="Times New Roman"/>
          <w:kern w:val="0"/>
          <w14:ligatures w14:val="none"/>
        </w:rPr>
        <w:t xml:space="preserve"> Langton 1993). Consider here the popularity of eroticized representations of power</w:t>
      </w:r>
      <w:r w:rsidR="00883E97">
        <w:rPr>
          <w:rFonts w:eastAsia="Times New Roman" w:cs="Times New Roman"/>
          <w:kern w:val="0"/>
          <w14:ligatures w14:val="none"/>
        </w:rPr>
        <w:t>-</w:t>
      </w:r>
      <w:r w:rsidRPr="00350EE7">
        <w:rPr>
          <w:rFonts w:eastAsia="Times New Roman" w:cs="Times New Roman"/>
          <w:kern w:val="0"/>
          <w14:ligatures w14:val="none"/>
        </w:rPr>
        <w:t xml:space="preserve">asymmetrical workplace romance between a male supervisor and a female employee, as in the film </w:t>
      </w:r>
      <w:r w:rsidRPr="00350EE7">
        <w:rPr>
          <w:rFonts w:eastAsia="Times New Roman" w:cs="Times New Roman"/>
          <w:i/>
          <w:iCs/>
          <w:kern w:val="0"/>
          <w14:ligatures w14:val="none"/>
        </w:rPr>
        <w:t>Secretary</w:t>
      </w:r>
      <w:r w:rsidRPr="00350EE7">
        <w:rPr>
          <w:rFonts w:eastAsia="Times New Roman" w:cs="Times New Roman"/>
          <w:kern w:val="0"/>
          <w14:ligatures w14:val="none"/>
        </w:rPr>
        <w:t xml:space="preserve"> (based on a short story which had quite a different normative upshot), the novel series </w:t>
      </w:r>
      <w:r w:rsidRPr="00350EE7">
        <w:rPr>
          <w:rFonts w:eastAsia="Times New Roman" w:cs="Times New Roman"/>
          <w:i/>
          <w:iCs/>
          <w:kern w:val="0"/>
          <w14:ligatures w14:val="none"/>
        </w:rPr>
        <w:t xml:space="preserve">Fifty Shades of Grey, </w:t>
      </w:r>
      <w:r w:rsidRPr="00350EE7">
        <w:rPr>
          <w:rFonts w:eastAsia="Times New Roman" w:cs="Times New Roman"/>
          <w:kern w:val="0"/>
          <w14:ligatures w14:val="none"/>
        </w:rPr>
        <w:t>and a plethora of other erotic films, texts, or images.</w:t>
      </w:r>
      <w:r w:rsidR="00161658">
        <w:rPr>
          <w:rStyle w:val="FootnoteReference"/>
          <w:rFonts w:eastAsia="Times New Roman" w:cs="Times New Roman"/>
          <w:kern w:val="0"/>
          <w14:ligatures w14:val="none"/>
        </w:rPr>
        <w:footnoteReference w:id="1"/>
      </w:r>
      <w:r w:rsidRPr="00350EE7">
        <w:rPr>
          <w:rFonts w:eastAsia="Times New Roman" w:cs="Times New Roman"/>
          <w:kern w:val="0"/>
          <w14:ligatures w14:val="none"/>
        </w:rPr>
        <w:t xml:space="preserve"> Here, patterns of dehumanizing, sexist behavior are represented as erotic and desirable, which undermines women</w:t>
      </w:r>
      <w:r w:rsidR="00883E97">
        <w:rPr>
          <w:rFonts w:eastAsia="Times New Roman" w:cs="Times New Roman"/>
          <w:kern w:val="0"/>
          <w14:ligatures w14:val="none"/>
        </w:rPr>
        <w:t>’</w:t>
      </w:r>
      <w:r w:rsidRPr="00350EE7">
        <w:rPr>
          <w:rFonts w:eastAsia="Times New Roman" w:cs="Times New Roman"/>
          <w:kern w:val="0"/>
          <w14:ligatures w14:val="none"/>
        </w:rPr>
        <w:t>s power to understand and communicate their experiences of those behaviors. My example invites us to imagine that these background ideas crystallize into a distorted thick concept which packages a description of existing patterns with an ill</w:t>
      </w:r>
      <w:r w:rsidR="00883E97">
        <w:rPr>
          <w:rFonts w:eastAsia="Times New Roman" w:cs="Times New Roman"/>
          <w:kern w:val="0"/>
          <w14:ligatures w14:val="none"/>
        </w:rPr>
        <w:t>-</w:t>
      </w:r>
      <w:r w:rsidRPr="00350EE7">
        <w:rPr>
          <w:rFonts w:eastAsia="Times New Roman" w:cs="Times New Roman"/>
          <w:kern w:val="0"/>
          <w14:ligatures w14:val="none"/>
        </w:rPr>
        <w:t xml:space="preserve">fitting evaluative judgment. This concept is then available for </w:t>
      </w:r>
      <w:r w:rsidRPr="00350EE7">
        <w:rPr>
          <w:rFonts w:eastAsia="Times New Roman" w:cs="Times New Roman"/>
          <w:kern w:val="0"/>
          <w14:ligatures w14:val="none"/>
        </w:rPr>
        <w:lastRenderedPageBreak/>
        <w:t>deployment whenever these patterns are observed, making it more difficult to know and say why those behaviors matter.</w:t>
      </w:r>
    </w:p>
    <w:p w14:paraId="74F60B2A" w14:textId="6F29989F"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Normative and descriptive hermeneutical misfit are not mutually exclusive. Many flawed concepts are distorted along both axes. In these cases, some concept misdescribes the world, </w:t>
      </w:r>
      <w:r w:rsidRPr="00350EE7">
        <w:rPr>
          <w:rFonts w:eastAsia="Times New Roman" w:cs="Times New Roman"/>
          <w:i/>
          <w:iCs/>
          <w:kern w:val="0"/>
          <w14:ligatures w14:val="none"/>
        </w:rPr>
        <w:t xml:space="preserve">and </w:t>
      </w:r>
      <w:r w:rsidRPr="00350EE7">
        <w:rPr>
          <w:rFonts w:eastAsia="Times New Roman" w:cs="Times New Roman"/>
          <w:kern w:val="0"/>
          <w14:ligatures w14:val="none"/>
        </w:rPr>
        <w:t xml:space="preserve">its descriptive extension would not fit its normative upshot even if it accurately described the world. For example, Collins argues that the </w:t>
      </w:r>
      <w:r w:rsidR="000555F9">
        <w:rPr>
          <w:rFonts w:eastAsia="Times New Roman" w:cs="Times New Roman"/>
          <w:kern w:val="0"/>
          <w14:ligatures w14:val="none"/>
        </w:rPr>
        <w:t>‘</w:t>
      </w:r>
      <w:r w:rsidRPr="00350EE7">
        <w:rPr>
          <w:rFonts w:eastAsia="Times New Roman" w:cs="Times New Roman"/>
          <w:kern w:val="0"/>
          <w14:ligatures w14:val="none"/>
        </w:rPr>
        <w:t>allegedly emotional, passionate nature of Black women has long been used to justify Black women</w:t>
      </w:r>
      <w:r w:rsidR="00883E97">
        <w:rPr>
          <w:rFonts w:eastAsia="Times New Roman" w:cs="Times New Roman"/>
          <w:kern w:val="0"/>
          <w14:ligatures w14:val="none"/>
        </w:rPr>
        <w:t>’</w:t>
      </w:r>
      <w:r w:rsidRPr="00350EE7">
        <w:rPr>
          <w:rFonts w:eastAsia="Times New Roman" w:cs="Times New Roman"/>
          <w:kern w:val="0"/>
          <w14:ligatures w14:val="none"/>
        </w:rPr>
        <w:t>s sexual exploitation</w:t>
      </w:r>
      <w:r w:rsidR="000555F9">
        <w:rPr>
          <w:rFonts w:eastAsia="Times New Roman" w:cs="Times New Roman"/>
          <w:kern w:val="0"/>
          <w14:ligatures w14:val="none"/>
        </w:rPr>
        <w:t>’</w:t>
      </w:r>
      <w:r w:rsidRPr="00350EE7">
        <w:rPr>
          <w:rFonts w:eastAsia="Times New Roman" w:cs="Times New Roman"/>
          <w:kern w:val="0"/>
          <w14:ligatures w14:val="none"/>
        </w:rPr>
        <w:t xml:space="preserve"> (2000</w:t>
      </w:r>
      <w:r w:rsidR="00DC4E81">
        <w:rPr>
          <w:rFonts w:eastAsia="Times New Roman" w:cs="Times New Roman"/>
          <w:kern w:val="0"/>
          <w14:ligatures w14:val="none"/>
        </w:rPr>
        <w:t>:</w:t>
      </w:r>
      <w:r w:rsidRPr="00350EE7">
        <w:rPr>
          <w:rFonts w:eastAsia="Times New Roman" w:cs="Times New Roman"/>
          <w:kern w:val="0"/>
          <w14:ligatures w14:val="none"/>
        </w:rPr>
        <w:t xml:space="preserve"> 79). In this example, a concept of </w:t>
      </w:r>
      <w:r w:rsidRPr="00350EE7">
        <w:rPr>
          <w:rFonts w:eastAsia="Times New Roman" w:cs="Times New Roman"/>
          <w:i/>
          <w:iCs/>
          <w:kern w:val="0"/>
          <w14:ligatures w14:val="none"/>
        </w:rPr>
        <w:t>Black women</w:t>
      </w:r>
      <w:r w:rsidR="00883E97">
        <w:rPr>
          <w:rFonts w:eastAsia="Times New Roman" w:cs="Times New Roman"/>
          <w:i/>
          <w:iCs/>
          <w:kern w:val="0"/>
          <w14:ligatures w14:val="none"/>
        </w:rPr>
        <w:t>’</w:t>
      </w:r>
      <w:r w:rsidRPr="00350EE7">
        <w:rPr>
          <w:rFonts w:eastAsia="Times New Roman" w:cs="Times New Roman"/>
          <w:i/>
          <w:iCs/>
          <w:kern w:val="0"/>
          <w14:ligatures w14:val="none"/>
        </w:rPr>
        <w:t xml:space="preserve">s nature </w:t>
      </w:r>
      <w:r w:rsidRPr="00350EE7">
        <w:rPr>
          <w:rFonts w:eastAsia="Times New Roman" w:cs="Times New Roman"/>
          <w:kern w:val="0"/>
          <w14:ligatures w14:val="none"/>
        </w:rPr>
        <w:t xml:space="preserve">describes Black women as emotionally volatile and excessively sexual, while also suggesting that they are appropriate targets of sexual exploitation. This concept is descriptively </w:t>
      </w:r>
      <w:proofErr w:type="gramStart"/>
      <w:r w:rsidRPr="00350EE7">
        <w:rPr>
          <w:rFonts w:eastAsia="Times New Roman" w:cs="Times New Roman"/>
          <w:kern w:val="0"/>
          <w14:ligatures w14:val="none"/>
        </w:rPr>
        <w:t>distorted, because</w:t>
      </w:r>
      <w:proofErr w:type="gramEnd"/>
      <w:r w:rsidRPr="00350EE7">
        <w:rPr>
          <w:rFonts w:eastAsia="Times New Roman" w:cs="Times New Roman"/>
          <w:kern w:val="0"/>
          <w14:ligatures w14:val="none"/>
        </w:rPr>
        <w:t xml:space="preserve"> it misdescribes Black women as a group. However, even if this description were accurate, it would not justify this normative upshot. Sexual exploitation is equally impermissible in all cases, including cases where the target is emotionally volatile or excessively sexual. The distortion in this case is twofold. First, the descriptive facts are misrepresented, and second, they are attached to a normative evaluation that would not be fitting even if they were accurate. </w:t>
      </w:r>
    </w:p>
    <w:p w14:paraId="1E175314" w14:textId="2BF6EF55"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In short, hermeneutical misfit occurs when a concept recommends the wrong kind of normative response to the actual features of the world. This can happen either through misrepresenting the facts in that world such that a particular normative upshot seems appropriate (</w:t>
      </w:r>
      <w:proofErr w:type="gramStart"/>
      <w:r w:rsidRPr="00350EE7">
        <w:rPr>
          <w:rFonts w:eastAsia="Times New Roman" w:cs="Times New Roman"/>
          <w:kern w:val="0"/>
          <w14:ligatures w14:val="none"/>
        </w:rPr>
        <w:t>whether or not</w:t>
      </w:r>
      <w:proofErr w:type="gramEnd"/>
      <w:r w:rsidRPr="00350EE7">
        <w:rPr>
          <w:rFonts w:eastAsia="Times New Roman" w:cs="Times New Roman"/>
          <w:kern w:val="0"/>
          <w14:ligatures w14:val="none"/>
        </w:rPr>
        <w:t xml:space="preserve"> it is), or through attaching an ill</w:t>
      </w:r>
      <w:r w:rsidR="00883E97">
        <w:rPr>
          <w:rFonts w:eastAsia="Times New Roman" w:cs="Times New Roman"/>
          <w:kern w:val="0"/>
          <w14:ligatures w14:val="none"/>
        </w:rPr>
        <w:t>-</w:t>
      </w:r>
      <w:r w:rsidRPr="00350EE7">
        <w:rPr>
          <w:rFonts w:eastAsia="Times New Roman" w:cs="Times New Roman"/>
          <w:kern w:val="0"/>
          <w14:ligatures w14:val="none"/>
        </w:rPr>
        <w:t>fitting normative upshot to particular descriptive facts in themselves (whether or not those facts are accurate). In either case, hermeneutical misfit interferes with our ability to evaluate the world. </w:t>
      </w:r>
    </w:p>
    <w:p w14:paraId="0DC872B1" w14:textId="70535661" w:rsidR="00350EE7" w:rsidRDefault="00350EE7" w:rsidP="001568AF">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However, normative misfit raises distinctive philosophical challenges. Correcting descriptive errors can be a relatively straightforward task of demonstrating that the facts are not as they are described. In theory, then, a descriptively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fitted concept can be ameliorated by the introduction of better empirical facts. To unpack normative misfit, however, we must ask difficult philosophical questions about what kinds of facts justify what kinds of evaluative </w:t>
      </w:r>
      <w:r w:rsidRPr="00350EE7">
        <w:rPr>
          <w:rFonts w:eastAsia="Times New Roman" w:cs="Times New Roman"/>
          <w:kern w:val="0"/>
          <w14:ligatures w14:val="none"/>
        </w:rPr>
        <w:lastRenderedPageBreak/>
        <w:t xml:space="preserve">judgments. This is tricky for two reasons. First, evaluative judgments are considered </w:t>
      </w:r>
      <w:r w:rsidR="000555F9">
        <w:rPr>
          <w:rFonts w:eastAsia="Times New Roman" w:cs="Times New Roman"/>
          <w:kern w:val="0"/>
          <w14:ligatures w14:val="none"/>
        </w:rPr>
        <w:t>‘</w:t>
      </w:r>
      <w:r w:rsidRPr="00350EE7">
        <w:rPr>
          <w:rFonts w:eastAsia="Times New Roman" w:cs="Times New Roman"/>
          <w:kern w:val="0"/>
          <w14:ligatures w14:val="none"/>
        </w:rPr>
        <w:t>subjective</w:t>
      </w:r>
      <w:r w:rsidR="000555F9">
        <w:rPr>
          <w:rFonts w:eastAsia="Times New Roman" w:cs="Times New Roman"/>
          <w:kern w:val="0"/>
          <w14:ligatures w14:val="none"/>
        </w:rPr>
        <w:t>’</w:t>
      </w:r>
      <w:r w:rsidRPr="00350EE7">
        <w:rPr>
          <w:rFonts w:eastAsia="Times New Roman" w:cs="Times New Roman"/>
          <w:kern w:val="0"/>
          <w14:ligatures w14:val="none"/>
        </w:rPr>
        <w:t xml:space="preserve"> in a way that empirical facts aren</w:t>
      </w:r>
      <w:r w:rsidR="00883E97">
        <w:rPr>
          <w:rFonts w:eastAsia="Times New Roman" w:cs="Times New Roman"/>
          <w:kern w:val="0"/>
          <w14:ligatures w14:val="none"/>
        </w:rPr>
        <w:t>’</w:t>
      </w:r>
      <w:r w:rsidRPr="00350EE7">
        <w:rPr>
          <w:rFonts w:eastAsia="Times New Roman" w:cs="Times New Roman"/>
          <w:kern w:val="0"/>
          <w14:ligatures w14:val="none"/>
        </w:rPr>
        <w:t>t, and thus it is practically more difficult to raise these issues. Second, distorted thick concepts often don</w:t>
      </w:r>
      <w:r w:rsidR="00883E97">
        <w:rPr>
          <w:rFonts w:eastAsia="Times New Roman" w:cs="Times New Roman"/>
          <w:kern w:val="0"/>
          <w14:ligatures w14:val="none"/>
        </w:rPr>
        <w:t>’</w:t>
      </w:r>
      <w:r w:rsidRPr="00350EE7">
        <w:rPr>
          <w:rFonts w:eastAsia="Times New Roman" w:cs="Times New Roman"/>
          <w:kern w:val="0"/>
          <w14:ligatures w14:val="none"/>
        </w:rPr>
        <w:t xml:space="preserve">t appear to us as encoding evaluative judgments at all. Rather, they masquerade as </w:t>
      </w:r>
      <w:r w:rsidR="000555F9">
        <w:rPr>
          <w:rFonts w:eastAsia="Times New Roman" w:cs="Times New Roman"/>
          <w:kern w:val="0"/>
          <w14:ligatures w14:val="none"/>
        </w:rPr>
        <w:t>‘</w:t>
      </w:r>
      <w:r w:rsidRPr="00350EE7">
        <w:rPr>
          <w:rFonts w:eastAsia="Times New Roman" w:cs="Times New Roman"/>
          <w:kern w:val="0"/>
          <w14:ligatures w14:val="none"/>
        </w:rPr>
        <w:t>merely</w:t>
      </w:r>
      <w:r w:rsidR="000555F9">
        <w:rPr>
          <w:rFonts w:eastAsia="Times New Roman" w:cs="Times New Roman"/>
          <w:kern w:val="0"/>
          <w14:ligatures w14:val="none"/>
        </w:rPr>
        <w:t>’</w:t>
      </w:r>
      <w:r w:rsidRPr="00350EE7">
        <w:rPr>
          <w:rFonts w:eastAsia="Times New Roman" w:cs="Times New Roman"/>
          <w:kern w:val="0"/>
          <w14:ligatures w14:val="none"/>
        </w:rPr>
        <w:t xml:space="preserve"> describing the world. I</w:t>
      </w:r>
      <w:r w:rsidR="00883E97">
        <w:rPr>
          <w:rFonts w:eastAsia="Times New Roman" w:cs="Times New Roman"/>
          <w:kern w:val="0"/>
          <w14:ligatures w14:val="none"/>
        </w:rPr>
        <w:t>’</w:t>
      </w:r>
      <w:r w:rsidRPr="00350EE7">
        <w:rPr>
          <w:rFonts w:eastAsia="Times New Roman" w:cs="Times New Roman"/>
          <w:kern w:val="0"/>
          <w14:ligatures w14:val="none"/>
        </w:rPr>
        <w:t>ll articulate and explore this phenomenon in Section 3. First, however, I</w:t>
      </w:r>
      <w:r w:rsidR="00883E97">
        <w:rPr>
          <w:rFonts w:eastAsia="Times New Roman" w:cs="Times New Roman"/>
          <w:kern w:val="0"/>
          <w14:ligatures w14:val="none"/>
        </w:rPr>
        <w:t>’</w:t>
      </w:r>
      <w:r w:rsidRPr="00350EE7">
        <w:rPr>
          <w:rFonts w:eastAsia="Times New Roman" w:cs="Times New Roman"/>
          <w:kern w:val="0"/>
          <w14:ligatures w14:val="none"/>
        </w:rPr>
        <w:t xml:space="preserve">ll make clear the epistemic impact of hermeneutical misfit, both as </w:t>
      </w:r>
      <w:proofErr w:type="gramStart"/>
      <w:r w:rsidRPr="00350EE7">
        <w:rPr>
          <w:rFonts w:eastAsia="Times New Roman" w:cs="Times New Roman"/>
          <w:kern w:val="0"/>
          <w14:ligatures w14:val="none"/>
        </w:rPr>
        <w:t>a widespread</w:t>
      </w:r>
      <w:proofErr w:type="gramEnd"/>
      <w:r w:rsidRPr="00350EE7">
        <w:rPr>
          <w:rFonts w:eastAsia="Times New Roman" w:cs="Times New Roman"/>
          <w:kern w:val="0"/>
          <w14:ligatures w14:val="none"/>
        </w:rPr>
        <w:t xml:space="preserve"> harm and as an injustice.</w:t>
      </w:r>
    </w:p>
    <w:p w14:paraId="5CD45AFD" w14:textId="77777777" w:rsidR="00883E97" w:rsidRPr="00350EE7" w:rsidRDefault="00883E97" w:rsidP="00883E97">
      <w:pPr>
        <w:spacing w:line="480" w:lineRule="auto"/>
        <w:jc w:val="left"/>
        <w:rPr>
          <w:rFonts w:eastAsia="Times New Roman" w:cs="Times New Roman"/>
          <w:kern w:val="0"/>
          <w14:ligatures w14:val="none"/>
        </w:rPr>
      </w:pPr>
    </w:p>
    <w:p w14:paraId="3A23F75B" w14:textId="501D6045" w:rsidR="00883E97" w:rsidRPr="001568AF" w:rsidRDefault="00350EE7" w:rsidP="001568AF">
      <w:pPr>
        <w:spacing w:line="480" w:lineRule="auto"/>
        <w:jc w:val="left"/>
        <w:rPr>
          <w:rStyle w:val="SubtleReference"/>
        </w:rPr>
      </w:pPr>
      <w:r w:rsidRPr="001568AF">
        <w:rPr>
          <w:rStyle w:val="SubtleReference"/>
        </w:rPr>
        <w:t>2.3. Hermeneutical Misfit as Epistemic Injustice</w:t>
      </w:r>
    </w:p>
    <w:p w14:paraId="2AECB29E" w14:textId="4FF94030" w:rsidR="00350EE7" w:rsidRPr="00350EE7" w:rsidRDefault="00350EE7" w:rsidP="00883E97">
      <w:pPr>
        <w:spacing w:line="480" w:lineRule="auto"/>
        <w:ind w:firstLine="720"/>
        <w:jc w:val="left"/>
        <w:rPr>
          <w:rFonts w:eastAsia="Times New Roman" w:cs="Times New Roman"/>
          <w:kern w:val="0"/>
          <w14:ligatures w14:val="none"/>
        </w:rPr>
      </w:pP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writes that ideology functions in part to </w:t>
      </w:r>
      <w:r w:rsidR="000555F9">
        <w:rPr>
          <w:rFonts w:eastAsia="Times New Roman" w:cs="Times New Roman"/>
          <w:kern w:val="0"/>
          <w14:ligatures w14:val="none"/>
        </w:rPr>
        <w:t>‘</w:t>
      </w:r>
      <w:r w:rsidRPr="00350EE7">
        <w:rPr>
          <w:rFonts w:eastAsia="Times New Roman" w:cs="Times New Roman"/>
          <w:kern w:val="0"/>
          <w14:ligatures w14:val="none"/>
        </w:rPr>
        <w:t>skew our understanding of what is valuable</w:t>
      </w:r>
      <w:r w:rsidR="000555F9">
        <w:rPr>
          <w:rFonts w:eastAsia="Times New Roman" w:cs="Times New Roman"/>
          <w:kern w:val="0"/>
          <w14:ligatures w14:val="none"/>
        </w:rPr>
        <w:t>’</w:t>
      </w:r>
      <w:r w:rsidRPr="00350EE7">
        <w:rPr>
          <w:rFonts w:eastAsia="Times New Roman" w:cs="Times New Roman"/>
          <w:kern w:val="0"/>
          <w14:ligatures w14:val="none"/>
        </w:rPr>
        <w:t xml:space="preserve"> (2017</w:t>
      </w:r>
      <w:r w:rsidR="00DC4E81">
        <w:rPr>
          <w:rFonts w:eastAsia="Times New Roman" w:cs="Times New Roman"/>
          <w:kern w:val="0"/>
          <w14:ligatures w14:val="none"/>
        </w:rPr>
        <w:t>:</w:t>
      </w:r>
      <w:r w:rsidRPr="00350EE7">
        <w:rPr>
          <w:rFonts w:eastAsia="Times New Roman" w:cs="Times New Roman"/>
          <w:kern w:val="0"/>
          <w14:ligatures w14:val="none"/>
        </w:rPr>
        <w:t xml:space="preserve"> 159). This is in part </w:t>
      </w:r>
      <w:r w:rsidR="000555F9">
        <w:rPr>
          <w:rFonts w:eastAsia="Times New Roman" w:cs="Times New Roman"/>
          <w:kern w:val="0"/>
          <w14:ligatures w14:val="none"/>
        </w:rPr>
        <w:t>‘</w:t>
      </w:r>
      <w:r w:rsidRPr="00350EE7">
        <w:rPr>
          <w:rFonts w:eastAsia="Times New Roman" w:cs="Times New Roman"/>
          <w:kern w:val="0"/>
          <w14:ligatures w14:val="none"/>
        </w:rPr>
        <w:t>an epistemic problem: the resources we have for experiencing, interpreting and understanding the world prevent us from appreciating what</w:t>
      </w:r>
      <w:r w:rsidR="00883E97">
        <w:rPr>
          <w:rFonts w:eastAsia="Times New Roman" w:cs="Times New Roman"/>
          <w:kern w:val="0"/>
          <w14:ligatures w14:val="none"/>
        </w:rPr>
        <w:t>’</w:t>
      </w:r>
      <w:r w:rsidRPr="00350EE7">
        <w:rPr>
          <w:rFonts w:eastAsia="Times New Roman" w:cs="Times New Roman"/>
          <w:kern w:val="0"/>
          <w14:ligatures w14:val="none"/>
        </w:rPr>
        <w:t>s morally relevant</w:t>
      </w:r>
      <w:r w:rsidR="000555F9">
        <w:rPr>
          <w:rFonts w:eastAsia="Times New Roman" w:cs="Times New Roman"/>
          <w:kern w:val="0"/>
          <w14:ligatures w14:val="none"/>
        </w:rPr>
        <w:t>’</w:t>
      </w:r>
      <w:r w:rsidRPr="00350EE7">
        <w:rPr>
          <w:rFonts w:eastAsia="Times New Roman" w:cs="Times New Roman"/>
          <w:kern w:val="0"/>
          <w14:ligatures w14:val="none"/>
        </w:rPr>
        <w:t xml:space="preserve">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xml:space="preserve">.) The epistemic critique of ideology requires careful attention not only to the accuracy of our descriptions of the world, but the quality of our evaluation. We need to be able to understand and articulate </w:t>
      </w:r>
      <w:r w:rsidR="000555F9">
        <w:rPr>
          <w:rFonts w:eastAsia="Times New Roman" w:cs="Times New Roman"/>
          <w:kern w:val="0"/>
          <w14:ligatures w14:val="none"/>
        </w:rPr>
        <w:t>‘</w:t>
      </w:r>
      <w:r w:rsidRPr="00350EE7">
        <w:rPr>
          <w:rFonts w:eastAsia="Times New Roman" w:cs="Times New Roman"/>
          <w:kern w:val="0"/>
          <w14:ligatures w14:val="none"/>
        </w:rPr>
        <w:t>what and who matters</w:t>
      </w:r>
      <w:r w:rsidR="000555F9">
        <w:rPr>
          <w:rFonts w:eastAsia="Times New Roman" w:cs="Times New Roman"/>
          <w:kern w:val="0"/>
          <w14:ligatures w14:val="none"/>
        </w:rPr>
        <w:t>’</w:t>
      </w:r>
      <w:r w:rsidRPr="00350EE7">
        <w:rPr>
          <w:rFonts w:eastAsia="Times New Roman" w:cs="Times New Roman"/>
          <w:kern w:val="0"/>
          <w14:ligatures w14:val="none"/>
        </w:rPr>
        <w:t xml:space="preserve">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As a mechanism of ideology, hermeneutical misfit interferes with our ability to do this. When ill</w:t>
      </w:r>
      <w:r w:rsidR="00883E97">
        <w:rPr>
          <w:rFonts w:eastAsia="Times New Roman" w:cs="Times New Roman"/>
          <w:kern w:val="0"/>
          <w14:ligatures w14:val="none"/>
        </w:rPr>
        <w:t>-</w:t>
      </w:r>
      <w:r w:rsidRPr="00350EE7">
        <w:rPr>
          <w:rFonts w:eastAsia="Times New Roman" w:cs="Times New Roman"/>
          <w:kern w:val="0"/>
          <w14:ligatures w14:val="none"/>
        </w:rPr>
        <w:t>fitting concepts litter an epistemic community</w:t>
      </w:r>
      <w:r w:rsidR="00883E97">
        <w:rPr>
          <w:rFonts w:eastAsia="Times New Roman" w:cs="Times New Roman"/>
          <w:kern w:val="0"/>
          <w14:ligatures w14:val="none"/>
        </w:rPr>
        <w:t>’</w:t>
      </w:r>
      <w:r w:rsidRPr="00350EE7">
        <w:rPr>
          <w:rFonts w:eastAsia="Times New Roman" w:cs="Times New Roman"/>
          <w:kern w:val="0"/>
          <w14:ligatures w14:val="none"/>
        </w:rPr>
        <w:t>s shared understanding, they damage that community</w:t>
      </w:r>
      <w:r w:rsidR="00883E97">
        <w:rPr>
          <w:rFonts w:eastAsia="Times New Roman" w:cs="Times New Roman"/>
          <w:kern w:val="0"/>
          <w14:ligatures w14:val="none"/>
        </w:rPr>
        <w:t>’</w:t>
      </w:r>
      <w:r w:rsidRPr="00350EE7">
        <w:rPr>
          <w:rFonts w:eastAsia="Times New Roman" w:cs="Times New Roman"/>
          <w:kern w:val="0"/>
          <w14:ligatures w14:val="none"/>
        </w:rPr>
        <w:t>s knowledge, in a way that systematically disadvantages marginalized people as knowers.</w:t>
      </w:r>
    </w:p>
    <w:p w14:paraId="558D1D01" w14:textId="2D0297CF"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The epistemic impact of hermeneutical misfit is twofold. First, hermeneutical </w:t>
      </w:r>
      <w:proofErr w:type="gramStart"/>
      <w:r w:rsidRPr="00350EE7">
        <w:rPr>
          <w:rFonts w:eastAsia="Times New Roman" w:cs="Times New Roman"/>
          <w:kern w:val="0"/>
          <w14:ligatures w14:val="none"/>
        </w:rPr>
        <w:t>misfit</w:t>
      </w:r>
      <w:proofErr w:type="gramEnd"/>
      <w:r w:rsidRPr="00350EE7">
        <w:rPr>
          <w:rFonts w:eastAsia="Times New Roman" w:cs="Times New Roman"/>
          <w:kern w:val="0"/>
          <w14:ligatures w14:val="none"/>
        </w:rPr>
        <w:t xml:space="preserve"> can damage moral knowledge. If shared concepts systematically misevaluate the world, and those evaluations play a role in the formation of moral beliefs, then those beliefs are likely to be false. For example, suppose some epistemic community shares the concept </w:t>
      </w:r>
      <w:r w:rsidRPr="00350EE7">
        <w:rPr>
          <w:rFonts w:eastAsia="Times New Roman" w:cs="Times New Roman"/>
          <w:i/>
          <w:iCs/>
          <w:kern w:val="0"/>
          <w14:ligatures w14:val="none"/>
        </w:rPr>
        <w:t xml:space="preserve">sexy harassment. </w:t>
      </w:r>
      <w:r w:rsidRPr="00350EE7">
        <w:rPr>
          <w:rFonts w:eastAsia="Times New Roman" w:cs="Times New Roman"/>
          <w:kern w:val="0"/>
          <w14:ligatures w14:val="none"/>
        </w:rPr>
        <w:t xml:space="preserve">Community members might, as a result, form the belief that </w:t>
      </w:r>
      <w:r w:rsidRPr="00350EE7">
        <w:rPr>
          <w:rFonts w:eastAsia="Times New Roman" w:cs="Times New Roman"/>
          <w:i/>
          <w:iCs/>
          <w:kern w:val="0"/>
          <w14:ligatures w14:val="none"/>
        </w:rPr>
        <w:t xml:space="preserve">quid pro quo </w:t>
      </w:r>
      <w:r w:rsidRPr="00350EE7">
        <w:rPr>
          <w:rFonts w:eastAsia="Times New Roman" w:cs="Times New Roman"/>
          <w:kern w:val="0"/>
          <w14:ligatures w14:val="none"/>
        </w:rPr>
        <w:t xml:space="preserve">offers made by male supervisors to female employees in the workplace are morally permissible, or even desirable. But this belief is misguided. Offers of this kind reinforce gendered patterns of subordination and thus perpetuate structural inequalities. They also regularly cause harm to the individuals targeted by them. They are morally impermissible </w:t>
      </w:r>
      <w:proofErr w:type="gramStart"/>
      <w:r w:rsidRPr="00350EE7">
        <w:rPr>
          <w:rFonts w:eastAsia="Times New Roman" w:cs="Times New Roman"/>
          <w:kern w:val="0"/>
          <w14:ligatures w14:val="none"/>
        </w:rPr>
        <w:t>as a general rule</w:t>
      </w:r>
      <w:proofErr w:type="gramEnd"/>
      <w:r w:rsidRPr="00350EE7">
        <w:rPr>
          <w:rFonts w:eastAsia="Times New Roman" w:cs="Times New Roman"/>
          <w:kern w:val="0"/>
          <w14:ligatures w14:val="none"/>
        </w:rPr>
        <w:t>. Uptake of the ill</w:t>
      </w:r>
      <w:r w:rsidR="00883E97">
        <w:rPr>
          <w:rFonts w:eastAsia="Times New Roman" w:cs="Times New Roman"/>
          <w:kern w:val="0"/>
          <w14:ligatures w14:val="none"/>
        </w:rPr>
        <w:t>-</w:t>
      </w:r>
      <w:r w:rsidRPr="00350EE7">
        <w:rPr>
          <w:rFonts w:eastAsia="Times New Roman" w:cs="Times New Roman"/>
          <w:kern w:val="0"/>
          <w14:ligatures w14:val="none"/>
        </w:rPr>
        <w:t xml:space="preserve">fitting </w:t>
      </w:r>
      <w:r w:rsidRPr="00350EE7">
        <w:rPr>
          <w:rFonts w:eastAsia="Times New Roman" w:cs="Times New Roman"/>
          <w:kern w:val="0"/>
          <w14:ligatures w14:val="none"/>
        </w:rPr>
        <w:lastRenderedPageBreak/>
        <w:t xml:space="preserve">concept </w:t>
      </w:r>
      <w:r w:rsidRPr="00350EE7">
        <w:rPr>
          <w:rFonts w:eastAsia="Times New Roman" w:cs="Times New Roman"/>
          <w:i/>
          <w:iCs/>
          <w:kern w:val="0"/>
          <w14:ligatures w14:val="none"/>
        </w:rPr>
        <w:t>sexy harassment</w:t>
      </w:r>
      <w:r w:rsidRPr="00350EE7">
        <w:rPr>
          <w:rFonts w:eastAsia="Times New Roman" w:cs="Times New Roman"/>
          <w:kern w:val="0"/>
          <w14:ligatures w14:val="none"/>
        </w:rPr>
        <w:t xml:space="preserve"> will therefore lead to the widespread formation of false moral beliefs about those descriptive facts, and the community which shares this concept will be impaired in their development of moral knowledge.</w:t>
      </w:r>
    </w:p>
    <w:p w14:paraId="219EA5C1" w14:textId="2E8DD1CA"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Hermeneutical misfit also affects nonmoral knowledge. As feminist epistemologists have long argued, we do not form beliefs </w:t>
      </w:r>
      <w:proofErr w:type="gramStart"/>
      <w:r w:rsidRPr="00350EE7">
        <w:rPr>
          <w:rFonts w:eastAsia="Times New Roman" w:cs="Times New Roman"/>
          <w:kern w:val="0"/>
          <w14:ligatures w14:val="none"/>
        </w:rPr>
        <w:t>on the basis of</w:t>
      </w:r>
      <w:proofErr w:type="gramEnd"/>
      <w:r w:rsidRPr="00350EE7">
        <w:rPr>
          <w:rFonts w:eastAsia="Times New Roman" w:cs="Times New Roman"/>
          <w:kern w:val="0"/>
          <w14:ligatures w14:val="none"/>
        </w:rPr>
        <w:t xml:space="preserve"> neutral, value</w:t>
      </w:r>
      <w:r w:rsidR="00883E97">
        <w:rPr>
          <w:rFonts w:eastAsia="Times New Roman" w:cs="Times New Roman"/>
          <w:kern w:val="0"/>
          <w14:ligatures w14:val="none"/>
        </w:rPr>
        <w:t>-</w:t>
      </w:r>
      <w:r w:rsidRPr="00350EE7">
        <w:rPr>
          <w:rFonts w:eastAsia="Times New Roman" w:cs="Times New Roman"/>
          <w:kern w:val="0"/>
          <w14:ligatures w14:val="none"/>
        </w:rPr>
        <w:t xml:space="preserve">free observations of the world. Rather, what we value shapes what we perceive, how we understand, and thus what we come to know. For example, at the level of perception, our evaluations literally affect what we see. We perceive things as larger or smaller, </w:t>
      </w:r>
      <w:proofErr w:type="gramStart"/>
      <w:r w:rsidRPr="00350EE7">
        <w:rPr>
          <w:rFonts w:eastAsia="Times New Roman" w:cs="Times New Roman"/>
          <w:kern w:val="0"/>
          <w14:ligatures w14:val="none"/>
        </w:rPr>
        <w:t>brighter</w:t>
      </w:r>
      <w:proofErr w:type="gramEnd"/>
      <w:r w:rsidRPr="00350EE7">
        <w:rPr>
          <w:rFonts w:eastAsia="Times New Roman" w:cs="Times New Roman"/>
          <w:kern w:val="0"/>
          <w14:ligatures w14:val="none"/>
        </w:rPr>
        <w:t xml:space="preserve"> or dimmer, or even present or absent</w:t>
      </w:r>
      <w:r w:rsidR="00B70BF2">
        <w:rPr>
          <w:rFonts w:eastAsia="Times New Roman" w:cs="Times New Roman"/>
          <w:kern w:val="0"/>
          <w14:ligatures w14:val="none"/>
        </w:rPr>
        <w:t>—</w:t>
      </w:r>
      <w:r w:rsidRPr="00350EE7">
        <w:rPr>
          <w:rFonts w:eastAsia="Times New Roman" w:cs="Times New Roman"/>
          <w:kern w:val="0"/>
          <w14:ligatures w14:val="none"/>
        </w:rPr>
        <w:t xml:space="preserve">that is, we </w:t>
      </w:r>
      <w:r w:rsidR="000555F9">
        <w:rPr>
          <w:rFonts w:eastAsia="Times New Roman" w:cs="Times New Roman"/>
          <w:kern w:val="0"/>
          <w14:ligatures w14:val="none"/>
        </w:rPr>
        <w:t>‘</w:t>
      </w:r>
      <w:r w:rsidRPr="00350EE7">
        <w:rPr>
          <w:rFonts w:eastAsia="Times New Roman" w:cs="Times New Roman"/>
          <w:kern w:val="0"/>
          <w14:ligatures w14:val="none"/>
        </w:rPr>
        <w:t>remark very different features of the world</w:t>
      </w:r>
      <w:r w:rsidR="000555F9">
        <w:rPr>
          <w:rFonts w:eastAsia="Times New Roman" w:cs="Times New Roman"/>
          <w:kern w:val="0"/>
          <w14:ligatures w14:val="none"/>
        </w:rPr>
        <w:t>’</w:t>
      </w:r>
      <w:r w:rsidR="00B70BF2">
        <w:rPr>
          <w:rFonts w:eastAsia="Times New Roman" w:cs="Times New Roman"/>
          <w:kern w:val="0"/>
          <w14:ligatures w14:val="none"/>
        </w:rPr>
        <w:t>—</w:t>
      </w:r>
      <w:r w:rsidRPr="00350EE7">
        <w:rPr>
          <w:rFonts w:eastAsia="Times New Roman" w:cs="Times New Roman"/>
          <w:kern w:val="0"/>
          <w14:ligatures w14:val="none"/>
        </w:rPr>
        <w:t>based on our value judgments (Jaggar 1989</w:t>
      </w:r>
      <w:r w:rsidR="00DC4E81">
        <w:rPr>
          <w:rFonts w:eastAsia="Times New Roman" w:cs="Times New Roman"/>
          <w:kern w:val="0"/>
          <w14:ligatures w14:val="none"/>
        </w:rPr>
        <w:t>:</w:t>
      </w:r>
      <w:r w:rsidRPr="00350EE7">
        <w:rPr>
          <w:rFonts w:eastAsia="Times New Roman" w:cs="Times New Roman"/>
          <w:kern w:val="0"/>
          <w14:ligatures w14:val="none"/>
        </w:rPr>
        <w:t xml:space="preserve"> 160; see also Dion &amp; Dion 1976</w:t>
      </w:r>
      <w:r w:rsidR="00DC4E81">
        <w:rPr>
          <w:rFonts w:eastAsia="Times New Roman" w:cs="Times New Roman"/>
          <w:kern w:val="0"/>
          <w14:ligatures w14:val="none"/>
        </w:rPr>
        <w:t>;</w:t>
      </w:r>
      <w:r w:rsidRPr="00350EE7">
        <w:rPr>
          <w:rFonts w:eastAsia="Times New Roman" w:cs="Times New Roman"/>
          <w:kern w:val="0"/>
          <w14:ligatures w14:val="none"/>
        </w:rPr>
        <w:t xml:space="preserve"> Anderson </w:t>
      </w:r>
      <w:r w:rsidRPr="00E00A47">
        <w:rPr>
          <w:rFonts w:eastAsia="Times New Roman" w:cs="Times New Roman"/>
          <w:i/>
          <w:iCs/>
          <w:kern w:val="0"/>
          <w14:ligatures w14:val="none"/>
        </w:rPr>
        <w:t>et al</w:t>
      </w:r>
      <w:r w:rsidR="00E00A47">
        <w:rPr>
          <w:rFonts w:eastAsia="Times New Roman" w:cs="Times New Roman"/>
          <w:i/>
          <w:iCs/>
          <w:kern w:val="0"/>
          <w14:ligatures w14:val="none"/>
        </w:rPr>
        <w:t>.</w:t>
      </w:r>
      <w:r w:rsidRPr="00350EE7">
        <w:rPr>
          <w:rFonts w:eastAsia="Times New Roman" w:cs="Times New Roman"/>
          <w:kern w:val="0"/>
          <w14:ligatures w14:val="none"/>
        </w:rPr>
        <w:t xml:space="preserve"> 2011</w:t>
      </w:r>
      <w:r w:rsidR="00DC4E81">
        <w:rPr>
          <w:rFonts w:eastAsia="Times New Roman" w:cs="Times New Roman"/>
          <w:kern w:val="0"/>
          <w14:ligatures w14:val="none"/>
        </w:rPr>
        <w:t>;</w:t>
      </w:r>
      <w:r w:rsidRPr="00350EE7">
        <w:rPr>
          <w:rFonts w:eastAsia="Times New Roman" w:cs="Times New Roman"/>
          <w:kern w:val="0"/>
          <w14:ligatures w14:val="none"/>
        </w:rPr>
        <w:t xml:space="preserve"> Safavi &amp; Dayan 2022). These perceptions in turn affect the beliefs that we form, as perceptions do. </w:t>
      </w:r>
    </w:p>
    <w:p w14:paraId="5E49904A" w14:textId="6D716545"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Evaluative judgments also affect the development of knowledge in a broader sense. What we judge to be important shapes what we view as worthy of further study, what we come to learn more about, what we accept as evidence for a given hypothesis, and, ultimately, the beliefs we develop about the world (Longino 1990</w:t>
      </w:r>
      <w:r w:rsidR="00DC4E81">
        <w:rPr>
          <w:rFonts w:eastAsia="Times New Roman" w:cs="Times New Roman"/>
          <w:kern w:val="0"/>
          <w14:ligatures w14:val="none"/>
        </w:rPr>
        <w:t>;</w:t>
      </w:r>
      <w:r w:rsidRPr="00350EE7">
        <w:rPr>
          <w:rFonts w:eastAsia="Times New Roman" w:cs="Times New Roman"/>
          <w:kern w:val="0"/>
          <w14:ligatures w14:val="none"/>
        </w:rPr>
        <w:t xml:space="preserve"> Anderson 2004). This is particularly noticeable within communities of knowledge production. For example, feminist critics have demonstrated the ways in which medical science is affected by misogyny. It prioritizes the study of male</w:t>
      </w:r>
      <w:r w:rsidR="00883E97">
        <w:rPr>
          <w:rFonts w:eastAsia="Times New Roman" w:cs="Times New Roman"/>
          <w:kern w:val="0"/>
          <w14:ligatures w14:val="none"/>
        </w:rPr>
        <w:t>-</w:t>
      </w:r>
      <w:r w:rsidRPr="00350EE7">
        <w:rPr>
          <w:rFonts w:eastAsia="Times New Roman" w:cs="Times New Roman"/>
          <w:kern w:val="0"/>
          <w14:ligatures w14:val="none"/>
        </w:rPr>
        <w:t xml:space="preserve">coded bodies, and thus fails to develop critical knowledge about issues relevant to </w:t>
      </w:r>
      <w:r w:rsidR="00B70BF2">
        <w:rPr>
          <w:rFonts w:eastAsia="Times New Roman" w:cs="Times New Roman"/>
          <w:kern w:val="0"/>
          <w14:ligatures w14:val="none"/>
        </w:rPr>
        <w:t>women</w:t>
      </w:r>
      <w:r w:rsidRPr="00350EE7">
        <w:rPr>
          <w:rFonts w:eastAsia="Times New Roman" w:cs="Times New Roman"/>
          <w:kern w:val="0"/>
          <w14:ligatures w14:val="none"/>
        </w:rPr>
        <w:t>; moreover, misogynistic attitudes affect the knowledge that is developed, to the detriment of women</w:t>
      </w:r>
      <w:r w:rsidR="00883E97">
        <w:rPr>
          <w:rFonts w:eastAsia="Times New Roman" w:cs="Times New Roman"/>
          <w:kern w:val="0"/>
          <w14:ligatures w14:val="none"/>
        </w:rPr>
        <w:t>’</w:t>
      </w:r>
      <w:r w:rsidRPr="00350EE7">
        <w:rPr>
          <w:rFonts w:eastAsia="Times New Roman" w:cs="Times New Roman"/>
          <w:kern w:val="0"/>
          <w14:ligatures w14:val="none"/>
        </w:rPr>
        <w:t xml:space="preserve">s health (Merone </w:t>
      </w:r>
      <w:r w:rsidRPr="00E00A47">
        <w:rPr>
          <w:rFonts w:eastAsia="Times New Roman" w:cs="Times New Roman"/>
          <w:i/>
          <w:iCs/>
          <w:kern w:val="0"/>
          <w14:ligatures w14:val="none"/>
        </w:rPr>
        <w:t>et al.</w:t>
      </w:r>
      <w:r w:rsidRPr="00350EE7">
        <w:rPr>
          <w:rFonts w:eastAsia="Times New Roman" w:cs="Times New Roman"/>
          <w:kern w:val="0"/>
          <w14:ligatures w14:val="none"/>
        </w:rPr>
        <w:t xml:space="preserve"> 2022). In this way, faulty evaluative judgments can undermine the development of nonmoral knowledge relevant to marginalized people.</w:t>
      </w:r>
    </w:p>
    <w:p w14:paraId="4731430B" w14:textId="55E73E68"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Consider a concept like </w:t>
      </w:r>
      <w:r w:rsidRPr="00350EE7">
        <w:rPr>
          <w:rFonts w:eastAsia="Times New Roman" w:cs="Times New Roman"/>
          <w:i/>
          <w:iCs/>
          <w:kern w:val="0"/>
          <w14:ligatures w14:val="none"/>
        </w:rPr>
        <w:t xml:space="preserve">chasing around the desk. </w:t>
      </w:r>
      <w:r w:rsidRPr="00350EE7">
        <w:rPr>
          <w:rFonts w:eastAsia="Times New Roman" w:cs="Times New Roman"/>
          <w:kern w:val="0"/>
          <w14:ligatures w14:val="none"/>
        </w:rPr>
        <w:t xml:space="preserve">As articulated by Beeby (2011), prior to the introduction of the concept </w:t>
      </w:r>
      <w:r w:rsidRPr="00350EE7">
        <w:rPr>
          <w:rFonts w:eastAsia="Times New Roman" w:cs="Times New Roman"/>
          <w:i/>
          <w:iCs/>
          <w:kern w:val="0"/>
          <w14:ligatures w14:val="none"/>
        </w:rPr>
        <w:t>sexual harassment,</w:t>
      </w:r>
      <w:r w:rsidRPr="00350EE7">
        <w:rPr>
          <w:rFonts w:eastAsia="Times New Roman" w:cs="Times New Roman"/>
          <w:kern w:val="0"/>
          <w14:ligatures w14:val="none"/>
        </w:rPr>
        <w:t xml:space="preserve"> this concept described behaviors that we would now count as sexual </w:t>
      </w:r>
      <w:proofErr w:type="gramStart"/>
      <w:r w:rsidRPr="00350EE7">
        <w:rPr>
          <w:rFonts w:eastAsia="Times New Roman" w:cs="Times New Roman"/>
          <w:kern w:val="0"/>
          <w14:ligatures w14:val="none"/>
        </w:rPr>
        <w:t>harassment, but</w:t>
      </w:r>
      <w:proofErr w:type="gramEnd"/>
      <w:r w:rsidRPr="00350EE7">
        <w:rPr>
          <w:rFonts w:eastAsia="Times New Roman" w:cs="Times New Roman"/>
          <w:kern w:val="0"/>
          <w14:ligatures w14:val="none"/>
        </w:rPr>
        <w:t xml:space="preserve"> undersold their normative importance. The people (women) who were targets of these behaviors thus struggled to communicate their experiences. Attempts to protest or claims to have suffered harm were brushed off as overreactions, or simply </w:t>
      </w:r>
      <w:r w:rsidR="000555F9">
        <w:rPr>
          <w:rFonts w:eastAsia="Times New Roman" w:cs="Times New Roman"/>
          <w:kern w:val="0"/>
          <w14:ligatures w14:val="none"/>
        </w:rPr>
        <w:lastRenderedPageBreak/>
        <w:t>‘</w:t>
      </w:r>
      <w:r w:rsidRPr="00350EE7">
        <w:rPr>
          <w:rFonts w:eastAsia="Times New Roman" w:cs="Times New Roman"/>
          <w:kern w:val="0"/>
          <w14:ligatures w14:val="none"/>
        </w:rPr>
        <w:t>personal</w:t>
      </w:r>
      <w:r w:rsidR="000555F9">
        <w:rPr>
          <w:rFonts w:eastAsia="Times New Roman" w:cs="Times New Roman"/>
          <w:kern w:val="0"/>
          <w14:ligatures w14:val="none"/>
        </w:rPr>
        <w:t>’</w:t>
      </w:r>
      <w:r w:rsidRPr="00350EE7">
        <w:rPr>
          <w:rFonts w:eastAsia="Times New Roman" w:cs="Times New Roman"/>
          <w:kern w:val="0"/>
          <w14:ligatures w14:val="none"/>
        </w:rPr>
        <w:t xml:space="preserve"> issues (see Fricker 2007</w:t>
      </w:r>
      <w:r w:rsidR="00DC4E81">
        <w:rPr>
          <w:rFonts w:eastAsia="Times New Roman" w:cs="Times New Roman"/>
          <w:kern w:val="0"/>
          <w14:ligatures w14:val="none"/>
        </w:rPr>
        <w:t>:</w:t>
      </w:r>
      <w:r w:rsidRPr="00350EE7">
        <w:rPr>
          <w:rFonts w:eastAsia="Times New Roman" w:cs="Times New Roman"/>
          <w:kern w:val="0"/>
          <w14:ligatures w14:val="none"/>
        </w:rPr>
        <w:t xml:space="preserve"> 150). As a result, those women were cut off from a significant source of knowledge: the community of others who shared those experiences. Widespread awareness of the prevalence of these behaviors was difficult to develop, in part because those who experienced them could not draw attention to them without being perceived as overreacting. Thus, knowledge about a set of descriptive facts</w:t>
      </w:r>
      <w:r w:rsidR="00883E97">
        <w:rPr>
          <w:rFonts w:eastAsia="Times New Roman" w:cs="Times New Roman"/>
          <w:kern w:val="0"/>
          <w14:ligatures w14:val="none"/>
        </w:rPr>
        <w:t>—</w:t>
      </w:r>
      <w:r w:rsidRPr="00350EE7">
        <w:rPr>
          <w:rFonts w:eastAsia="Times New Roman" w:cs="Times New Roman"/>
          <w:kern w:val="0"/>
          <w14:ligatures w14:val="none"/>
        </w:rPr>
        <w:t>that sexual words and actions in the workplace, particularly by male supervisors towards female subordinates, was (and is) commonplace, enabled by structural factors, and harmful to women</w:t>
      </w:r>
      <w:r w:rsidR="00883E97">
        <w:rPr>
          <w:rFonts w:eastAsia="Times New Roman" w:cs="Times New Roman"/>
          <w:kern w:val="0"/>
          <w14:ligatures w14:val="none"/>
        </w:rPr>
        <w:t>’</w:t>
      </w:r>
      <w:r w:rsidRPr="00350EE7">
        <w:rPr>
          <w:rFonts w:eastAsia="Times New Roman" w:cs="Times New Roman"/>
          <w:kern w:val="0"/>
          <w14:ligatures w14:val="none"/>
        </w:rPr>
        <w:t>s professional success and personal health</w:t>
      </w:r>
      <w:r w:rsidR="00883E97">
        <w:rPr>
          <w:rFonts w:eastAsia="Times New Roman" w:cs="Times New Roman"/>
          <w:kern w:val="0"/>
          <w14:ligatures w14:val="none"/>
        </w:rPr>
        <w:t>—</w:t>
      </w:r>
      <w:r w:rsidRPr="00350EE7">
        <w:rPr>
          <w:rFonts w:eastAsia="Times New Roman" w:cs="Times New Roman"/>
          <w:kern w:val="0"/>
          <w14:ligatures w14:val="none"/>
        </w:rPr>
        <w:t>was obscured. Collective consciousness is critical to our understanding of both the normative and descriptive features of issues like sexual harassment. (Consider, for example, how the #metoo movement changed</w:t>
      </w:r>
      <w:r w:rsidR="00B70BF2">
        <w:rPr>
          <w:rFonts w:eastAsia="Times New Roman" w:cs="Times New Roman"/>
          <w:kern w:val="0"/>
          <w14:ligatures w14:val="none"/>
        </w:rPr>
        <w:t xml:space="preserve"> widespread</w:t>
      </w:r>
      <w:r w:rsidRPr="00350EE7">
        <w:rPr>
          <w:rFonts w:eastAsia="Times New Roman" w:cs="Times New Roman"/>
          <w:kern w:val="0"/>
          <w14:ligatures w14:val="none"/>
        </w:rPr>
        <w:t xml:space="preserve"> knowledge about the prevalence of these matters.) But </w:t>
      </w:r>
      <w:proofErr w:type="gramStart"/>
      <w:r w:rsidRPr="00350EE7">
        <w:rPr>
          <w:rFonts w:eastAsia="Times New Roman" w:cs="Times New Roman"/>
          <w:kern w:val="0"/>
          <w14:ligatures w14:val="none"/>
        </w:rPr>
        <w:t>in order to</w:t>
      </w:r>
      <w:proofErr w:type="gramEnd"/>
      <w:r w:rsidRPr="00350EE7">
        <w:rPr>
          <w:rFonts w:eastAsia="Times New Roman" w:cs="Times New Roman"/>
          <w:kern w:val="0"/>
          <w14:ligatures w14:val="none"/>
        </w:rPr>
        <w:t xml:space="preserve"> develop that consciousness, we must be able to understand and communicate about what matters; and ill</w:t>
      </w:r>
      <w:r w:rsidR="00883E97">
        <w:rPr>
          <w:rFonts w:eastAsia="Times New Roman" w:cs="Times New Roman"/>
          <w:kern w:val="0"/>
          <w14:ligatures w14:val="none"/>
        </w:rPr>
        <w:t>-</w:t>
      </w:r>
      <w:r w:rsidRPr="00350EE7">
        <w:rPr>
          <w:rFonts w:eastAsia="Times New Roman" w:cs="Times New Roman"/>
          <w:kern w:val="0"/>
          <w14:ligatures w14:val="none"/>
        </w:rPr>
        <w:t>fitting concepts get in the way of this capacity.</w:t>
      </w:r>
    </w:p>
    <w:p w14:paraId="47E5E6DF" w14:textId="382C094C"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In some ways, </w:t>
      </w:r>
      <w:proofErr w:type="gramStart"/>
      <w:r w:rsidRPr="00350EE7">
        <w:rPr>
          <w:rFonts w:eastAsia="Times New Roman" w:cs="Times New Roman"/>
          <w:kern w:val="0"/>
          <w14:ligatures w14:val="none"/>
        </w:rPr>
        <w:t>the epistemic</w:t>
      </w:r>
      <w:proofErr w:type="gramEnd"/>
      <w:r w:rsidRPr="00350EE7">
        <w:rPr>
          <w:rFonts w:eastAsia="Times New Roman" w:cs="Times New Roman"/>
          <w:kern w:val="0"/>
          <w14:ligatures w14:val="none"/>
        </w:rPr>
        <w:t xml:space="preserve"> harms do not discriminate. As Fricker (2007) points out, in the absence of the concept of </w:t>
      </w:r>
      <w:r w:rsidRPr="00350EE7">
        <w:rPr>
          <w:rFonts w:eastAsia="Times New Roman" w:cs="Times New Roman"/>
          <w:i/>
          <w:iCs/>
          <w:kern w:val="0"/>
          <w14:ligatures w14:val="none"/>
        </w:rPr>
        <w:t>sexual harassment,</w:t>
      </w:r>
      <w:r w:rsidRPr="00350EE7">
        <w:rPr>
          <w:rFonts w:eastAsia="Times New Roman" w:cs="Times New Roman"/>
          <w:kern w:val="0"/>
          <w14:ligatures w14:val="none"/>
        </w:rPr>
        <w:t xml:space="preserve"> harassers and their victims alike will lack understanding (151). However, those who are marginalized by these systems are disproportionately affected. As Lindemann (2001) has argued, when dominant narratives represent marginalized groups in ways that are </w:t>
      </w:r>
      <w:r w:rsidR="000555F9">
        <w:rPr>
          <w:rFonts w:eastAsia="Times New Roman" w:cs="Times New Roman"/>
          <w:kern w:val="0"/>
          <w14:ligatures w14:val="none"/>
        </w:rPr>
        <w:t>‘</w:t>
      </w:r>
      <w:r w:rsidRPr="00350EE7">
        <w:rPr>
          <w:rFonts w:eastAsia="Times New Roman" w:cs="Times New Roman"/>
          <w:kern w:val="0"/>
          <w14:ligatures w14:val="none"/>
        </w:rPr>
        <w:t>dismissive and exploitative</w:t>
      </w:r>
      <w:r w:rsidR="000555F9">
        <w:rPr>
          <w:rFonts w:eastAsia="Times New Roman" w:cs="Times New Roman"/>
          <w:kern w:val="0"/>
          <w14:ligatures w14:val="none"/>
        </w:rPr>
        <w:t>’</w:t>
      </w:r>
      <w:r w:rsidRPr="00350EE7">
        <w:rPr>
          <w:rFonts w:eastAsia="Times New Roman" w:cs="Times New Roman"/>
          <w:kern w:val="0"/>
          <w14:ligatures w14:val="none"/>
        </w:rPr>
        <w:t xml:space="preserve"> of their experiences, a member of those groups potentially </w:t>
      </w:r>
      <w:r w:rsidR="000555F9">
        <w:rPr>
          <w:rFonts w:eastAsia="Times New Roman" w:cs="Times New Roman"/>
          <w:kern w:val="0"/>
          <w14:ligatures w14:val="none"/>
        </w:rPr>
        <w:t>‘</w:t>
      </w:r>
      <w:r w:rsidRPr="00350EE7">
        <w:rPr>
          <w:rFonts w:eastAsia="Times New Roman" w:cs="Times New Roman"/>
          <w:kern w:val="0"/>
          <w14:ligatures w14:val="none"/>
        </w:rPr>
        <w:t>loses or fails to acquire a sense of herself as worthy of full moral respect</w:t>
      </w:r>
      <w:r w:rsidR="000555F9">
        <w:rPr>
          <w:rFonts w:eastAsia="Times New Roman" w:cs="Times New Roman"/>
          <w:kern w:val="0"/>
          <w14:ligatures w14:val="none"/>
        </w:rPr>
        <w:t>’</w:t>
      </w:r>
      <w:r w:rsidRPr="00350EE7">
        <w:rPr>
          <w:rFonts w:eastAsia="Times New Roman" w:cs="Times New Roman"/>
          <w:kern w:val="0"/>
          <w14:ligatures w14:val="none"/>
        </w:rPr>
        <w:t xml:space="preserve"> (2001</w:t>
      </w:r>
      <w:r w:rsidR="00DC4E81">
        <w:rPr>
          <w:rFonts w:eastAsia="Times New Roman" w:cs="Times New Roman"/>
          <w:kern w:val="0"/>
          <w14:ligatures w14:val="none"/>
        </w:rPr>
        <w:t>:</w:t>
      </w:r>
      <w:r w:rsidRPr="00350EE7">
        <w:rPr>
          <w:rFonts w:eastAsia="Times New Roman" w:cs="Times New Roman"/>
          <w:kern w:val="0"/>
          <w14:ligatures w14:val="none"/>
        </w:rPr>
        <w:t xml:space="preserve"> xii). For Lindemann, this harm is partly epistemic. These narratives can alter the way marginalized people understand themselves, causing them to interpret themselves through caricatured stereotypes that misrepresent or misevaluate them</w:t>
      </w:r>
      <w:r w:rsidR="00883E97">
        <w:rPr>
          <w:rFonts w:eastAsia="Times New Roman" w:cs="Times New Roman"/>
          <w:kern w:val="0"/>
          <w14:ligatures w14:val="none"/>
        </w:rPr>
        <w:t>—</w:t>
      </w:r>
      <w:r w:rsidRPr="00350EE7">
        <w:rPr>
          <w:rFonts w:eastAsia="Times New Roman" w:cs="Times New Roman"/>
          <w:kern w:val="0"/>
          <w14:ligatures w14:val="none"/>
        </w:rPr>
        <w:t xml:space="preserve">as less intelligent or capable, more </w:t>
      </w:r>
      <w:proofErr w:type="gramStart"/>
      <w:r w:rsidRPr="00350EE7">
        <w:rPr>
          <w:rFonts w:eastAsia="Times New Roman" w:cs="Times New Roman"/>
          <w:kern w:val="0"/>
          <w14:ligatures w14:val="none"/>
        </w:rPr>
        <w:t>volatile</w:t>
      </w:r>
      <w:proofErr w:type="gramEnd"/>
      <w:r w:rsidRPr="00350EE7">
        <w:rPr>
          <w:rFonts w:eastAsia="Times New Roman" w:cs="Times New Roman"/>
          <w:kern w:val="0"/>
          <w14:ligatures w14:val="none"/>
        </w:rPr>
        <w:t xml:space="preserve"> or harmful, or simply morally less worthy than others (</w:t>
      </w:r>
      <w:r w:rsidR="00497DD5" w:rsidRPr="00497DD5">
        <w:rPr>
          <w:rFonts w:eastAsia="Times New Roman" w:cs="Times New Roman"/>
          <w:i/>
          <w:iCs/>
          <w:kern w:val="0"/>
          <w14:ligatures w14:val="none"/>
        </w:rPr>
        <w:t>ibid</w:t>
      </w:r>
      <w:r w:rsidR="00DC4E81">
        <w:rPr>
          <w:rFonts w:eastAsia="Times New Roman" w:cs="Times New Roman"/>
          <w:i/>
          <w:iCs/>
          <w:kern w:val="0"/>
          <w14:ligatures w14:val="none"/>
        </w:rPr>
        <w:t>.</w:t>
      </w:r>
      <w:r w:rsidR="00DC4E81">
        <w:rPr>
          <w:rFonts w:eastAsia="Times New Roman" w:cs="Times New Roman"/>
          <w:kern w:val="0"/>
          <w14:ligatures w14:val="none"/>
        </w:rPr>
        <w:t>:</w:t>
      </w:r>
      <w:r w:rsidRPr="00350EE7">
        <w:rPr>
          <w:rFonts w:eastAsia="Times New Roman" w:cs="Times New Roman"/>
          <w:kern w:val="0"/>
          <w14:ligatures w14:val="none"/>
        </w:rPr>
        <w:t xml:space="preserve"> 19</w:t>
      </w:r>
      <w:r w:rsidR="00883E97">
        <w:rPr>
          <w:rFonts w:eastAsia="Times New Roman" w:cs="Times New Roman"/>
          <w:kern w:val="0"/>
          <w14:ligatures w14:val="none"/>
        </w:rPr>
        <w:t>-</w:t>
      </w:r>
      <w:r w:rsidRPr="00350EE7">
        <w:rPr>
          <w:rFonts w:eastAsia="Times New Roman" w:cs="Times New Roman"/>
          <w:kern w:val="0"/>
          <w14:ligatures w14:val="none"/>
        </w:rPr>
        <w:t>22). Lindemann is interested in the development of broad cultural narratives that affect our understanding of one another and ourselves. I</w:t>
      </w:r>
      <w:r w:rsidR="00883E97">
        <w:rPr>
          <w:rFonts w:eastAsia="Times New Roman" w:cs="Times New Roman"/>
          <w:kern w:val="0"/>
          <w14:ligatures w14:val="none"/>
        </w:rPr>
        <w:t>’</w:t>
      </w:r>
      <w:r w:rsidRPr="00350EE7">
        <w:rPr>
          <w:rFonts w:eastAsia="Times New Roman" w:cs="Times New Roman"/>
          <w:kern w:val="0"/>
          <w14:ligatures w14:val="none"/>
        </w:rPr>
        <w:t>m suggesting that these epistemic forces crystallize into ill</w:t>
      </w:r>
      <w:r w:rsidR="00883E97">
        <w:rPr>
          <w:rFonts w:eastAsia="Times New Roman" w:cs="Times New Roman"/>
          <w:kern w:val="0"/>
          <w14:ligatures w14:val="none"/>
        </w:rPr>
        <w:t>-</w:t>
      </w:r>
      <w:r w:rsidRPr="00350EE7">
        <w:rPr>
          <w:rFonts w:eastAsia="Times New Roman" w:cs="Times New Roman"/>
          <w:kern w:val="0"/>
          <w14:ligatures w14:val="none"/>
        </w:rPr>
        <w:t>fitted thick concepts. These concepts in turn function in our thought and talk to deepen the warped narrative grooves that shape our lives.</w:t>
      </w:r>
    </w:p>
    <w:p w14:paraId="59D6C5BD" w14:textId="54B5A525"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lastRenderedPageBreak/>
        <w:t xml:space="preserve">This discussion helps us to see how hermeneutical misfit </w:t>
      </w:r>
      <w:proofErr w:type="gramStart"/>
      <w:r w:rsidRPr="00350EE7">
        <w:rPr>
          <w:rFonts w:eastAsia="Times New Roman" w:cs="Times New Roman"/>
          <w:kern w:val="0"/>
          <w14:ligatures w14:val="none"/>
        </w:rPr>
        <w:t>is a form of epistemic injustice</w:t>
      </w:r>
      <w:proofErr w:type="gramEnd"/>
      <w:r w:rsidRPr="00350EE7">
        <w:rPr>
          <w:rFonts w:eastAsia="Times New Roman" w:cs="Times New Roman"/>
          <w:kern w:val="0"/>
          <w14:ligatures w14:val="none"/>
        </w:rPr>
        <w:t>. Recall Fricker</w:t>
      </w:r>
      <w:r w:rsidR="00883E97">
        <w:rPr>
          <w:rFonts w:eastAsia="Times New Roman" w:cs="Times New Roman"/>
          <w:kern w:val="0"/>
          <w14:ligatures w14:val="none"/>
        </w:rPr>
        <w:t>’</w:t>
      </w:r>
      <w:r w:rsidRPr="00350EE7">
        <w:rPr>
          <w:rFonts w:eastAsia="Times New Roman" w:cs="Times New Roman"/>
          <w:kern w:val="0"/>
          <w14:ligatures w14:val="none"/>
        </w:rPr>
        <w:t xml:space="preserve">s (2007) definition of epistemic injustice, as a </w:t>
      </w:r>
      <w:r w:rsidR="000555F9">
        <w:rPr>
          <w:rFonts w:eastAsia="Times New Roman" w:cs="Times New Roman"/>
          <w:kern w:val="0"/>
          <w14:ligatures w14:val="none"/>
        </w:rPr>
        <w:t>‘</w:t>
      </w:r>
      <w:r w:rsidRPr="00350EE7">
        <w:rPr>
          <w:rFonts w:eastAsia="Times New Roman" w:cs="Times New Roman"/>
          <w:kern w:val="0"/>
          <w14:ligatures w14:val="none"/>
        </w:rPr>
        <w:t>wrong done to someone specifically in their capacity as a knower</w:t>
      </w:r>
      <w:r w:rsidR="000555F9">
        <w:rPr>
          <w:rFonts w:eastAsia="Times New Roman" w:cs="Times New Roman"/>
          <w:kern w:val="0"/>
          <w14:ligatures w14:val="none"/>
        </w:rPr>
        <w:t>’</w:t>
      </w:r>
      <w:r w:rsidRPr="00350EE7">
        <w:rPr>
          <w:rFonts w:eastAsia="Times New Roman" w:cs="Times New Roman"/>
          <w:kern w:val="0"/>
          <w14:ligatures w14:val="none"/>
        </w:rPr>
        <w:t xml:space="preserve"> that is structurally unfair (1). Those who unjustly lack social power are similarly unjustly harmed in their capacities as knowers by flawed evaluative judgments of them. Without good concepts in play, they may struggle to understand their own experiences or responses. This may contribute to a lack of trust in their own epistemic abilities, and thus undermine their ability to develop knowledge more generally. Moreover, if they try to communicate that experience to others, they may be interpreted as incompetent or irrational, and thus unfairly disbelieved or ignored. Their capacities as knowers are undermined both from the inside and the outside. Insofar as hermeneutical misfit encourages warped evaluative judgments about marginalized people, it is an epistemic injustice.</w:t>
      </w:r>
    </w:p>
    <w:p w14:paraId="29AEA92C" w14:textId="27DE4D1C" w:rsidR="00350EE7" w:rsidRDefault="00350EE7" w:rsidP="001568AF">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In short, hermeneutical misfit encodes oppressive, ideological misevaluations of the world into thick concepts, which in turn encourage the development of false moral and nonmoral beliefs within an epistemic community. These false beliefs disproportionately harm marginalized people as knowers. In the next section, I expand on the ideological masking of normatively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fitting concepts as </w:t>
      </w:r>
      <w:r w:rsidR="000555F9">
        <w:rPr>
          <w:rFonts w:eastAsia="Times New Roman" w:cs="Times New Roman"/>
          <w:kern w:val="0"/>
          <w14:ligatures w14:val="none"/>
        </w:rPr>
        <w:t>‘</w:t>
      </w:r>
      <w:r w:rsidRPr="00350EE7">
        <w:rPr>
          <w:rFonts w:eastAsia="Times New Roman" w:cs="Times New Roman"/>
          <w:kern w:val="0"/>
          <w14:ligatures w14:val="none"/>
        </w:rPr>
        <w:t>merely</w:t>
      </w:r>
      <w:r w:rsidR="000555F9">
        <w:rPr>
          <w:rFonts w:eastAsia="Times New Roman" w:cs="Times New Roman"/>
          <w:kern w:val="0"/>
          <w14:ligatures w14:val="none"/>
        </w:rPr>
        <w:t>’</w:t>
      </w:r>
      <w:r w:rsidRPr="00350EE7">
        <w:rPr>
          <w:rFonts w:eastAsia="Times New Roman" w:cs="Times New Roman"/>
          <w:kern w:val="0"/>
          <w14:ligatures w14:val="none"/>
        </w:rPr>
        <w:t xml:space="preserve"> descriptive. I then discuss some strategies for resistance.</w:t>
      </w:r>
    </w:p>
    <w:p w14:paraId="19106A88" w14:textId="77777777" w:rsidR="00883E97" w:rsidRPr="00350EE7" w:rsidRDefault="00883E97" w:rsidP="00883E97">
      <w:pPr>
        <w:spacing w:line="480" w:lineRule="auto"/>
        <w:jc w:val="left"/>
        <w:rPr>
          <w:rFonts w:eastAsia="Times New Roman" w:cs="Times New Roman"/>
          <w:kern w:val="0"/>
          <w14:ligatures w14:val="none"/>
        </w:rPr>
      </w:pPr>
    </w:p>
    <w:p w14:paraId="424A4286" w14:textId="681EAE3E" w:rsidR="00883E97" w:rsidRPr="001568AF" w:rsidRDefault="00350EE7" w:rsidP="00883E97">
      <w:pPr>
        <w:spacing w:line="480" w:lineRule="auto"/>
        <w:jc w:val="left"/>
        <w:rPr>
          <w:rStyle w:val="SubtleReference"/>
          <w:b/>
          <w:bCs/>
          <w:sz w:val="24"/>
          <w:szCs w:val="24"/>
        </w:rPr>
      </w:pPr>
      <w:r w:rsidRPr="001568AF">
        <w:rPr>
          <w:rStyle w:val="SubtleReference"/>
          <w:b/>
          <w:bCs/>
          <w:sz w:val="24"/>
          <w:szCs w:val="24"/>
        </w:rPr>
        <w:t xml:space="preserve">3. </w:t>
      </w:r>
      <w:r w:rsidR="000555F9">
        <w:rPr>
          <w:rStyle w:val="SubtleReference"/>
          <w:b/>
          <w:bCs/>
          <w:sz w:val="24"/>
          <w:szCs w:val="24"/>
        </w:rPr>
        <w:t>‘</w:t>
      </w:r>
      <w:r w:rsidRPr="001568AF">
        <w:rPr>
          <w:rStyle w:val="SubtleReference"/>
          <w:b/>
          <w:bCs/>
          <w:sz w:val="24"/>
          <w:szCs w:val="24"/>
        </w:rPr>
        <w:t>It</w:t>
      </w:r>
      <w:r w:rsidR="00883E97" w:rsidRPr="001568AF">
        <w:rPr>
          <w:rStyle w:val="SubtleReference"/>
          <w:b/>
          <w:bCs/>
          <w:sz w:val="24"/>
          <w:szCs w:val="24"/>
        </w:rPr>
        <w:t>’</w:t>
      </w:r>
      <w:r w:rsidRPr="001568AF">
        <w:rPr>
          <w:rStyle w:val="SubtleReference"/>
          <w:b/>
          <w:bCs/>
          <w:sz w:val="24"/>
          <w:szCs w:val="24"/>
        </w:rPr>
        <w:t>s Just Science!</w:t>
      </w:r>
      <w:r w:rsidR="000555F9">
        <w:rPr>
          <w:rStyle w:val="SubtleReference"/>
          <w:b/>
          <w:bCs/>
          <w:sz w:val="24"/>
          <w:szCs w:val="24"/>
        </w:rPr>
        <w:t>’</w:t>
      </w:r>
      <w:r w:rsidRPr="001568AF">
        <w:rPr>
          <w:rStyle w:val="SubtleReference"/>
          <w:b/>
          <w:bCs/>
          <w:sz w:val="24"/>
          <w:szCs w:val="24"/>
        </w:rPr>
        <w:t xml:space="preserve"> Descriptive Masquerade and Resistance</w:t>
      </w:r>
    </w:p>
    <w:p w14:paraId="7464FFA7" w14:textId="12031BB3" w:rsidR="00883E97" w:rsidRPr="001568AF" w:rsidRDefault="00350EE7" w:rsidP="00883E97">
      <w:pPr>
        <w:spacing w:line="480" w:lineRule="auto"/>
        <w:jc w:val="left"/>
        <w:rPr>
          <w:rStyle w:val="SubtleReference"/>
        </w:rPr>
      </w:pPr>
      <w:r w:rsidRPr="001568AF">
        <w:rPr>
          <w:rStyle w:val="SubtleReference"/>
        </w:rPr>
        <w:t>3.1 Descriptive Masquerade</w:t>
      </w:r>
    </w:p>
    <w:p w14:paraId="78598432" w14:textId="6DD03935"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Most discussions of hermeneutical injustice have either focused on the absence of good</w:t>
      </w:r>
      <w:r w:rsidR="00B70BF2">
        <w:rPr>
          <w:rFonts w:eastAsia="Times New Roman" w:cs="Times New Roman"/>
          <w:kern w:val="0"/>
          <w14:ligatures w14:val="none"/>
        </w:rPr>
        <w:t>, useful</w:t>
      </w:r>
      <w:r w:rsidRPr="00350EE7">
        <w:rPr>
          <w:rFonts w:eastAsia="Times New Roman" w:cs="Times New Roman"/>
          <w:kern w:val="0"/>
          <w14:ligatures w14:val="none"/>
        </w:rPr>
        <w:t xml:space="preserve"> concepts (Fricker 2007</w:t>
      </w:r>
      <w:r w:rsidR="00DC4E81">
        <w:rPr>
          <w:rFonts w:eastAsia="Times New Roman" w:cs="Times New Roman"/>
          <w:kern w:val="0"/>
          <w14:ligatures w14:val="none"/>
        </w:rPr>
        <w:t>;</w:t>
      </w:r>
      <w:r w:rsidRPr="00350EE7">
        <w:rPr>
          <w:rFonts w:eastAsia="Times New Roman" w:cs="Times New Roman"/>
          <w:kern w:val="0"/>
          <w14:ligatures w14:val="none"/>
        </w:rPr>
        <w:t xml:space="preserve"> Medina 2012) or the presence of bad</w:t>
      </w:r>
      <w:r w:rsidR="00B70BF2">
        <w:rPr>
          <w:rFonts w:eastAsia="Times New Roman" w:cs="Times New Roman"/>
          <w:kern w:val="0"/>
          <w14:ligatures w14:val="none"/>
        </w:rPr>
        <w:t>, unhelpful</w:t>
      </w:r>
      <w:r w:rsidRPr="00350EE7">
        <w:rPr>
          <w:rFonts w:eastAsia="Times New Roman" w:cs="Times New Roman"/>
          <w:kern w:val="0"/>
          <w14:ligatures w14:val="none"/>
        </w:rPr>
        <w:t xml:space="preserve"> ones (Falbo 2022</w:t>
      </w:r>
      <w:r w:rsidR="00DC4E81">
        <w:rPr>
          <w:rFonts w:eastAsia="Times New Roman" w:cs="Times New Roman"/>
          <w:kern w:val="0"/>
          <w14:ligatures w14:val="none"/>
        </w:rPr>
        <w:t>;</w:t>
      </w:r>
      <w:r w:rsidRPr="00350EE7">
        <w:rPr>
          <w:rFonts w:eastAsia="Times New Roman" w:cs="Times New Roman"/>
          <w:kern w:val="0"/>
          <w14:ligatures w14:val="none"/>
        </w:rPr>
        <w:t xml:space="preserve"> Dular </w:t>
      </w:r>
      <w:r w:rsidR="000A182B">
        <w:rPr>
          <w:rFonts w:eastAsia="Times New Roman" w:cs="Times New Roman"/>
          <w:kern w:val="0"/>
          <w14:ligatures w14:val="none"/>
        </w:rPr>
        <w:t>2023</w:t>
      </w:r>
      <w:r w:rsidRPr="00350EE7">
        <w:rPr>
          <w:rFonts w:eastAsia="Times New Roman" w:cs="Times New Roman"/>
          <w:kern w:val="0"/>
          <w14:ligatures w14:val="none"/>
        </w:rPr>
        <w:t>). I suggest that hermeneutical misfit poses a distinctive challenge: the presence of distorted concepts which draw on real facts, and thus make themselves appear useful. In what follows, I</w:t>
      </w:r>
      <w:r w:rsidR="00883E97">
        <w:rPr>
          <w:rFonts w:eastAsia="Times New Roman" w:cs="Times New Roman"/>
          <w:kern w:val="0"/>
          <w14:ligatures w14:val="none"/>
        </w:rPr>
        <w:t>’</w:t>
      </w:r>
      <w:r w:rsidRPr="00350EE7">
        <w:rPr>
          <w:rFonts w:eastAsia="Times New Roman" w:cs="Times New Roman"/>
          <w:kern w:val="0"/>
          <w14:ligatures w14:val="none"/>
        </w:rPr>
        <w:t xml:space="preserve">ll argue that this allows the concept to be obscured behind a veil of </w:t>
      </w:r>
      <w:r w:rsidR="000555F9">
        <w:rPr>
          <w:rFonts w:eastAsia="Times New Roman" w:cs="Times New Roman"/>
          <w:kern w:val="0"/>
          <w14:ligatures w14:val="none"/>
        </w:rPr>
        <w:t>‘</w:t>
      </w:r>
      <w:r w:rsidRPr="00350EE7">
        <w:rPr>
          <w:rFonts w:eastAsia="Times New Roman" w:cs="Times New Roman"/>
          <w:kern w:val="0"/>
          <w14:ligatures w14:val="none"/>
        </w:rPr>
        <w:t>mere</w:t>
      </w:r>
      <w:r w:rsidR="000555F9">
        <w:rPr>
          <w:rFonts w:eastAsia="Times New Roman" w:cs="Times New Roman"/>
          <w:kern w:val="0"/>
          <w14:ligatures w14:val="none"/>
        </w:rPr>
        <w:t>’</w:t>
      </w:r>
      <w:r w:rsidRPr="00350EE7">
        <w:rPr>
          <w:rFonts w:eastAsia="Times New Roman" w:cs="Times New Roman"/>
          <w:kern w:val="0"/>
          <w14:ligatures w14:val="none"/>
        </w:rPr>
        <w:t xml:space="preserve"> description, which makes their normative upshots more difficult to challenge.</w:t>
      </w:r>
    </w:p>
    <w:p w14:paraId="1D316482" w14:textId="2A88536E"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lastRenderedPageBreak/>
        <w:t xml:space="preserve">Ideology is primarily characterized by a process of </w:t>
      </w:r>
      <w:r w:rsidR="000555F9">
        <w:rPr>
          <w:rFonts w:eastAsia="Times New Roman" w:cs="Times New Roman"/>
          <w:kern w:val="0"/>
          <w14:ligatures w14:val="none"/>
        </w:rPr>
        <w:t>‘</w:t>
      </w:r>
      <w:r w:rsidRPr="00350EE7">
        <w:rPr>
          <w:rFonts w:eastAsia="Times New Roman" w:cs="Times New Roman"/>
          <w:kern w:val="0"/>
          <w14:ligatures w14:val="none"/>
        </w:rPr>
        <w:t>masking or illusion</w:t>
      </w:r>
      <w:r w:rsidR="000555F9">
        <w:rPr>
          <w:rFonts w:eastAsia="Times New Roman" w:cs="Times New Roman"/>
          <w:kern w:val="0"/>
          <w14:ligatures w14:val="none"/>
        </w:rPr>
        <w:t>’</w:t>
      </w:r>
      <w:r w:rsidRPr="00350EE7">
        <w:rPr>
          <w:rFonts w:eastAsia="Times New Roman" w:cs="Times New Roman"/>
          <w:kern w:val="0"/>
          <w14:ligatures w14:val="none"/>
        </w:rPr>
        <w:t xml:space="preserve"> (</w:t>
      </w:r>
      <w:proofErr w:type="spellStart"/>
      <w:r w:rsidRPr="00350EE7">
        <w:rPr>
          <w:rFonts w:eastAsia="Times New Roman" w:cs="Times New Roman"/>
          <w:kern w:val="0"/>
          <w14:ligatures w14:val="none"/>
        </w:rPr>
        <w:t>Haslanger</w:t>
      </w:r>
      <w:proofErr w:type="spellEnd"/>
      <w:r w:rsidRPr="00350EE7">
        <w:rPr>
          <w:rFonts w:eastAsia="Times New Roman" w:cs="Times New Roman"/>
          <w:kern w:val="0"/>
          <w14:ligatures w14:val="none"/>
        </w:rPr>
        <w:t xml:space="preserve"> 2017</w:t>
      </w:r>
      <w:r w:rsidR="00DC4E81">
        <w:rPr>
          <w:rFonts w:eastAsia="Times New Roman" w:cs="Times New Roman"/>
          <w:kern w:val="0"/>
          <w14:ligatures w14:val="none"/>
        </w:rPr>
        <w:t>:</w:t>
      </w:r>
      <w:r w:rsidRPr="00350EE7">
        <w:rPr>
          <w:rFonts w:eastAsia="Times New Roman" w:cs="Times New Roman"/>
          <w:kern w:val="0"/>
          <w14:ligatures w14:val="none"/>
        </w:rPr>
        <w:t xml:space="preserve"> 150). It obscures its own mechanisms </w:t>
      </w:r>
      <w:proofErr w:type="gramStart"/>
      <w:r w:rsidRPr="00350EE7">
        <w:rPr>
          <w:rFonts w:eastAsia="Times New Roman" w:cs="Times New Roman"/>
          <w:kern w:val="0"/>
          <w14:ligatures w14:val="none"/>
        </w:rPr>
        <w:t>in order to</w:t>
      </w:r>
      <w:proofErr w:type="gramEnd"/>
      <w:r w:rsidRPr="00350EE7">
        <w:rPr>
          <w:rFonts w:eastAsia="Times New Roman" w:cs="Times New Roman"/>
          <w:kern w:val="0"/>
          <w14:ligatures w14:val="none"/>
        </w:rPr>
        <w:t xml:space="preserve"> shield them from critique. Hermeneutical </w:t>
      </w:r>
      <w:proofErr w:type="gramStart"/>
      <w:r w:rsidRPr="00350EE7">
        <w:rPr>
          <w:rFonts w:eastAsia="Times New Roman" w:cs="Times New Roman"/>
          <w:kern w:val="0"/>
          <w14:ligatures w14:val="none"/>
        </w:rPr>
        <w:t>misfit is</w:t>
      </w:r>
      <w:proofErr w:type="gramEnd"/>
      <w:r w:rsidRPr="00350EE7">
        <w:rPr>
          <w:rFonts w:eastAsia="Times New Roman" w:cs="Times New Roman"/>
          <w:kern w:val="0"/>
          <w14:ligatures w14:val="none"/>
        </w:rPr>
        <w:t xml:space="preserve"> no exception. </w:t>
      </w:r>
      <w:proofErr w:type="gramStart"/>
      <w:r w:rsidRPr="00350EE7">
        <w:rPr>
          <w:rFonts w:eastAsia="Times New Roman" w:cs="Times New Roman"/>
          <w:kern w:val="0"/>
          <w14:ligatures w14:val="none"/>
        </w:rPr>
        <w:t>In particular, normatively</w:t>
      </w:r>
      <w:proofErr w:type="gramEnd"/>
      <w:r w:rsidRPr="00350EE7">
        <w:rPr>
          <w:rFonts w:eastAsia="Times New Roman" w:cs="Times New Roman"/>
          <w:kern w:val="0"/>
          <w14:ligatures w14:val="none"/>
        </w:rPr>
        <w:t xml:space="preserve"> ill</w:t>
      </w:r>
      <w:r w:rsidR="00883E97">
        <w:rPr>
          <w:rFonts w:eastAsia="Times New Roman" w:cs="Times New Roman"/>
          <w:kern w:val="0"/>
          <w14:ligatures w14:val="none"/>
        </w:rPr>
        <w:t>-</w:t>
      </w:r>
      <w:r w:rsidRPr="00350EE7">
        <w:rPr>
          <w:rFonts w:eastAsia="Times New Roman" w:cs="Times New Roman"/>
          <w:kern w:val="0"/>
          <w14:ligatures w14:val="none"/>
        </w:rPr>
        <w:t xml:space="preserve">fitting thick concepts regularly function as if they are not thick concepts at all. Rather, they operate in our </w:t>
      </w:r>
      <w:proofErr w:type="gramStart"/>
      <w:r w:rsidRPr="00350EE7">
        <w:rPr>
          <w:rFonts w:eastAsia="Times New Roman" w:cs="Times New Roman"/>
          <w:kern w:val="0"/>
          <w14:ligatures w14:val="none"/>
        </w:rPr>
        <w:t>thought</w:t>
      </w:r>
      <w:proofErr w:type="gramEnd"/>
      <w:r w:rsidRPr="00350EE7">
        <w:rPr>
          <w:rFonts w:eastAsia="Times New Roman" w:cs="Times New Roman"/>
          <w:kern w:val="0"/>
          <w14:ligatures w14:val="none"/>
        </w:rPr>
        <w:t xml:space="preserve"> and talk as if they </w:t>
      </w:r>
      <w:r w:rsidR="000555F9">
        <w:rPr>
          <w:rFonts w:eastAsia="Times New Roman" w:cs="Times New Roman"/>
          <w:kern w:val="0"/>
          <w14:ligatures w14:val="none"/>
        </w:rPr>
        <w:t>‘</w:t>
      </w:r>
      <w:r w:rsidRPr="00350EE7">
        <w:rPr>
          <w:rFonts w:eastAsia="Times New Roman" w:cs="Times New Roman"/>
          <w:kern w:val="0"/>
          <w14:ligatures w14:val="none"/>
        </w:rPr>
        <w:t>merely</w:t>
      </w:r>
      <w:r w:rsidR="000555F9">
        <w:rPr>
          <w:rFonts w:eastAsia="Times New Roman" w:cs="Times New Roman"/>
          <w:kern w:val="0"/>
          <w14:ligatures w14:val="none"/>
        </w:rPr>
        <w:t>’</w:t>
      </w:r>
      <w:r w:rsidRPr="00350EE7">
        <w:rPr>
          <w:rFonts w:eastAsia="Times New Roman" w:cs="Times New Roman"/>
          <w:kern w:val="0"/>
          <w14:ligatures w14:val="none"/>
        </w:rPr>
        <w:t xml:space="preserve"> describe the world. These concepts do sometimes trade on accurate descriptive facts, which makes them seem useful. Meanwhile, the normative upshot of the concept is at once deployed and obscured. In this way, normative hermeneutical misfit covers its own tracks, as the concepts pretend only to describe</w:t>
      </w:r>
      <w:r w:rsidR="00883E97">
        <w:rPr>
          <w:rFonts w:eastAsia="Times New Roman" w:cs="Times New Roman"/>
          <w:kern w:val="0"/>
          <w14:ligatures w14:val="none"/>
        </w:rPr>
        <w:t>—</w:t>
      </w:r>
      <w:r w:rsidRPr="00350EE7">
        <w:rPr>
          <w:rFonts w:eastAsia="Times New Roman" w:cs="Times New Roman"/>
          <w:kern w:val="0"/>
          <w14:ligatures w14:val="none"/>
        </w:rPr>
        <w:t xml:space="preserve">and sometimes to describe well. Call this process </w:t>
      </w:r>
      <w:r w:rsidRPr="00350EE7">
        <w:rPr>
          <w:rFonts w:eastAsia="Times New Roman" w:cs="Times New Roman"/>
          <w:i/>
          <w:iCs/>
          <w:kern w:val="0"/>
          <w14:ligatures w14:val="none"/>
        </w:rPr>
        <w:t>descriptive masquerade.</w:t>
      </w:r>
    </w:p>
    <w:p w14:paraId="0AE989E6" w14:textId="446E90EA"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Descriptive masquerade is easiest to see by example. Consider the </w:t>
      </w:r>
      <w:proofErr w:type="gramStart"/>
      <w:r w:rsidRPr="00350EE7">
        <w:rPr>
          <w:rFonts w:eastAsia="Times New Roman" w:cs="Times New Roman"/>
          <w:kern w:val="0"/>
          <w14:ligatures w14:val="none"/>
        </w:rPr>
        <w:t>concept</w:t>
      </w:r>
      <w:proofErr w:type="gramEnd"/>
      <w:r w:rsidRPr="00350EE7">
        <w:rPr>
          <w:rFonts w:eastAsia="Times New Roman" w:cs="Times New Roman"/>
          <w:kern w:val="0"/>
          <w14:ligatures w14:val="none"/>
        </w:rPr>
        <w:t xml:space="preserve">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 xml:space="preserve">According to the World Health Organization,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 xml:space="preserve">is defined as having a body mass index (BMI) greater than or equal to 30 (WHO 2021).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 xml:space="preserve">is also sometimes defined in terms of </w:t>
      </w:r>
      <w:r w:rsidR="000555F9">
        <w:rPr>
          <w:rFonts w:eastAsia="Times New Roman" w:cs="Times New Roman"/>
          <w:kern w:val="0"/>
          <w14:ligatures w14:val="none"/>
        </w:rPr>
        <w:t>‘</w:t>
      </w:r>
      <w:r w:rsidRPr="00350EE7">
        <w:rPr>
          <w:rFonts w:eastAsia="Times New Roman" w:cs="Times New Roman"/>
          <w:kern w:val="0"/>
          <w14:ligatures w14:val="none"/>
        </w:rPr>
        <w:t>excessive fat accumulation that may impair health</w:t>
      </w:r>
      <w:r w:rsidR="000555F9">
        <w:rPr>
          <w:rFonts w:eastAsia="Times New Roman" w:cs="Times New Roman"/>
          <w:kern w:val="0"/>
          <w14:ligatures w14:val="none"/>
        </w:rPr>
        <w:t>’</w:t>
      </w:r>
      <w:r w:rsidRPr="00350EE7">
        <w:rPr>
          <w:rFonts w:eastAsia="Times New Roman" w:cs="Times New Roman"/>
          <w:kern w:val="0"/>
          <w14:ligatures w14:val="none"/>
        </w:rPr>
        <w:t xml:space="preserve">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xml:space="preserve">.) Throughout the scientific literature,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 xml:space="preserve">is regularly treated as a mere descriptor of a medical condition. Researchers have argued that the medical classification of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as a disease is an attempt to reduce anti</w:t>
      </w:r>
      <w:r w:rsidR="00883E97">
        <w:rPr>
          <w:rFonts w:eastAsia="Times New Roman" w:cs="Times New Roman"/>
          <w:kern w:val="0"/>
          <w14:ligatures w14:val="none"/>
        </w:rPr>
        <w:t>-</w:t>
      </w:r>
      <w:r w:rsidRPr="00350EE7">
        <w:rPr>
          <w:rFonts w:eastAsia="Times New Roman" w:cs="Times New Roman"/>
          <w:kern w:val="0"/>
          <w14:ligatures w14:val="none"/>
        </w:rPr>
        <w:t>fat bias, by shifting the onus of responsibility away from individuals and instead describing fatness as a mere medical fact (Rosen 2014</w:t>
      </w:r>
      <w:r w:rsidR="00DC4E81">
        <w:rPr>
          <w:rFonts w:eastAsia="Times New Roman" w:cs="Times New Roman"/>
          <w:kern w:val="0"/>
          <w14:ligatures w14:val="none"/>
        </w:rPr>
        <w:t>;</w:t>
      </w:r>
      <w:r w:rsidRPr="00350EE7">
        <w:rPr>
          <w:rFonts w:eastAsia="Times New Roman" w:cs="Times New Roman"/>
          <w:kern w:val="0"/>
          <w14:ligatures w14:val="none"/>
        </w:rPr>
        <w:t xml:space="preserve"> Kyle </w:t>
      </w:r>
      <w:r w:rsidRPr="00E00A47">
        <w:rPr>
          <w:rFonts w:eastAsia="Times New Roman" w:cs="Times New Roman"/>
          <w:i/>
          <w:iCs/>
          <w:kern w:val="0"/>
          <w14:ligatures w14:val="none"/>
        </w:rPr>
        <w:t>et al.</w:t>
      </w:r>
      <w:r w:rsidRPr="00350EE7">
        <w:rPr>
          <w:rFonts w:eastAsia="Times New Roman" w:cs="Times New Roman"/>
          <w:kern w:val="0"/>
          <w14:ligatures w14:val="none"/>
        </w:rPr>
        <w:t xml:space="preserve"> 2016). Doctors regularly use this concept in patient care settings as if it is </w:t>
      </w:r>
      <w:r w:rsidR="000555F9">
        <w:rPr>
          <w:rFonts w:eastAsia="Times New Roman" w:cs="Times New Roman"/>
          <w:kern w:val="0"/>
          <w14:ligatures w14:val="none"/>
        </w:rPr>
        <w:t>‘</w:t>
      </w:r>
      <w:r w:rsidRPr="00350EE7">
        <w:rPr>
          <w:rFonts w:eastAsia="Times New Roman" w:cs="Times New Roman"/>
          <w:kern w:val="0"/>
          <w14:ligatures w14:val="none"/>
        </w:rPr>
        <w:t>objective,</w:t>
      </w:r>
      <w:r w:rsidR="000555F9">
        <w:rPr>
          <w:rFonts w:eastAsia="Times New Roman" w:cs="Times New Roman"/>
          <w:kern w:val="0"/>
          <w14:ligatures w14:val="none"/>
        </w:rPr>
        <w:t>’</w:t>
      </w:r>
      <w:r w:rsidRPr="00350EE7">
        <w:rPr>
          <w:rFonts w:eastAsia="Times New Roman" w:cs="Times New Roman"/>
          <w:kern w:val="0"/>
          <w14:ligatures w14:val="none"/>
        </w:rPr>
        <w:t xml:space="preserve"> a heuristic for describing the state of someone</w:t>
      </w:r>
      <w:r w:rsidR="00883E97">
        <w:rPr>
          <w:rFonts w:eastAsia="Times New Roman" w:cs="Times New Roman"/>
          <w:kern w:val="0"/>
          <w14:ligatures w14:val="none"/>
        </w:rPr>
        <w:t>’</w:t>
      </w:r>
      <w:r w:rsidRPr="00350EE7">
        <w:rPr>
          <w:rFonts w:eastAsia="Times New Roman" w:cs="Times New Roman"/>
          <w:kern w:val="0"/>
          <w14:ligatures w14:val="none"/>
        </w:rPr>
        <w:t xml:space="preserve">s body and recommending care on that basis (Wind 2022; see also Mehl forthcoming). </w:t>
      </w:r>
    </w:p>
    <w:p w14:paraId="3C5BF8A6" w14:textId="5FECF128"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But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doesn</w:t>
      </w:r>
      <w:r w:rsidR="00883E97">
        <w:rPr>
          <w:rFonts w:eastAsia="Times New Roman" w:cs="Times New Roman"/>
          <w:kern w:val="0"/>
          <w14:ligatures w14:val="none"/>
        </w:rPr>
        <w:t>’</w:t>
      </w:r>
      <w:r w:rsidRPr="00350EE7">
        <w:rPr>
          <w:rFonts w:eastAsia="Times New Roman" w:cs="Times New Roman"/>
          <w:kern w:val="0"/>
          <w14:ligatures w14:val="none"/>
        </w:rPr>
        <w:t xml:space="preserve">t just describe. Since its introduction into medical and scientific language, the concept has been associated with notions of personal failure and </w:t>
      </w:r>
      <w:r w:rsidR="000555F9">
        <w:rPr>
          <w:rFonts w:eastAsia="Times New Roman" w:cs="Times New Roman"/>
          <w:kern w:val="0"/>
          <w14:ligatures w14:val="none"/>
        </w:rPr>
        <w:t>‘</w:t>
      </w:r>
      <w:r w:rsidRPr="00350EE7">
        <w:rPr>
          <w:rFonts w:eastAsia="Times New Roman" w:cs="Times New Roman"/>
          <w:kern w:val="0"/>
          <w14:ligatures w14:val="none"/>
        </w:rPr>
        <w:t xml:space="preserve">moral </w:t>
      </w:r>
      <w:proofErr w:type="gramStart"/>
      <w:r w:rsidRPr="00350EE7">
        <w:rPr>
          <w:rFonts w:eastAsia="Times New Roman" w:cs="Times New Roman"/>
          <w:kern w:val="0"/>
          <w14:ligatures w14:val="none"/>
        </w:rPr>
        <w:t>weakness</w:t>
      </w:r>
      <w:r w:rsidR="000555F9">
        <w:rPr>
          <w:rFonts w:eastAsia="Times New Roman" w:cs="Times New Roman"/>
          <w:kern w:val="0"/>
          <w14:ligatures w14:val="none"/>
        </w:rPr>
        <w:t>’</w:t>
      </w:r>
      <w:proofErr w:type="gramEnd"/>
      <w:r w:rsidRPr="00350EE7">
        <w:rPr>
          <w:rFonts w:eastAsia="Times New Roman" w:cs="Times New Roman"/>
          <w:kern w:val="0"/>
          <w14:ligatures w14:val="none"/>
        </w:rPr>
        <w:t xml:space="preserve"> on the part of those whose bodies are thus described (Bray 1990</w:t>
      </w:r>
      <w:r w:rsidR="00DC4E81">
        <w:rPr>
          <w:rFonts w:eastAsia="Times New Roman" w:cs="Times New Roman"/>
          <w:kern w:val="0"/>
          <w14:ligatures w14:val="none"/>
        </w:rPr>
        <w:t>;</w:t>
      </w:r>
      <w:r w:rsidRPr="00350EE7">
        <w:rPr>
          <w:rFonts w:eastAsia="Times New Roman" w:cs="Times New Roman"/>
          <w:kern w:val="0"/>
          <w14:ligatures w14:val="none"/>
        </w:rPr>
        <w:t xml:space="preserve"> Lupton 2014). Concordantly, fat people consistently experience the concept </w:t>
      </w:r>
      <w:r w:rsidRPr="00350EE7">
        <w:rPr>
          <w:rFonts w:eastAsia="Times New Roman" w:cs="Times New Roman"/>
          <w:i/>
          <w:iCs/>
          <w:kern w:val="0"/>
          <w14:ligatures w14:val="none"/>
        </w:rPr>
        <w:t>obesity</w:t>
      </w:r>
      <w:r w:rsidRPr="00350EE7">
        <w:rPr>
          <w:rFonts w:eastAsia="Times New Roman" w:cs="Times New Roman"/>
          <w:kern w:val="0"/>
          <w14:ligatures w14:val="none"/>
        </w:rPr>
        <w:t xml:space="preserve"> as laden with negative evaluation, evoking </w:t>
      </w:r>
      <w:proofErr w:type="gramStart"/>
      <w:r w:rsidRPr="00350EE7">
        <w:rPr>
          <w:rFonts w:eastAsia="Times New Roman" w:cs="Times New Roman"/>
          <w:kern w:val="0"/>
          <w14:ligatures w14:val="none"/>
        </w:rPr>
        <w:t>shame</w:t>
      </w:r>
      <w:proofErr w:type="gramEnd"/>
      <w:r w:rsidRPr="00350EE7">
        <w:rPr>
          <w:rFonts w:eastAsia="Times New Roman" w:cs="Times New Roman"/>
          <w:kern w:val="0"/>
          <w14:ligatures w14:val="none"/>
        </w:rPr>
        <w:t xml:space="preserve"> and disgust (Cameron 2015</w:t>
      </w:r>
      <w:r w:rsidR="00DC4E81">
        <w:rPr>
          <w:rFonts w:eastAsia="Times New Roman" w:cs="Times New Roman"/>
          <w:kern w:val="0"/>
          <w14:ligatures w14:val="none"/>
        </w:rPr>
        <w:t>;</w:t>
      </w:r>
      <w:r w:rsidRPr="00350EE7">
        <w:rPr>
          <w:rFonts w:eastAsia="Times New Roman" w:cs="Times New Roman"/>
          <w:kern w:val="0"/>
          <w14:ligatures w14:val="none"/>
        </w:rPr>
        <w:t xml:space="preserve"> Mehl forthcoming). And doctors who specialize in </w:t>
      </w:r>
      <w:r w:rsidR="000555F9">
        <w:rPr>
          <w:rFonts w:eastAsia="Times New Roman" w:cs="Times New Roman"/>
          <w:kern w:val="0"/>
          <w14:ligatures w14:val="none"/>
        </w:rPr>
        <w:t>‘</w:t>
      </w:r>
      <w:r w:rsidRPr="00350EE7">
        <w:rPr>
          <w:rFonts w:eastAsia="Times New Roman" w:cs="Times New Roman"/>
          <w:kern w:val="0"/>
          <w14:ligatures w14:val="none"/>
        </w:rPr>
        <w:t>obesity management</w:t>
      </w:r>
      <w:r w:rsidR="000555F9">
        <w:rPr>
          <w:rFonts w:eastAsia="Times New Roman" w:cs="Times New Roman"/>
          <w:kern w:val="0"/>
          <w14:ligatures w14:val="none"/>
        </w:rPr>
        <w:t>’</w:t>
      </w:r>
      <w:r w:rsidRPr="00350EE7">
        <w:rPr>
          <w:rFonts w:eastAsia="Times New Roman" w:cs="Times New Roman"/>
          <w:kern w:val="0"/>
          <w14:ligatures w14:val="none"/>
        </w:rPr>
        <w:t xml:space="preserve"> have been found to associate </w:t>
      </w:r>
      <w:proofErr w:type="gramStart"/>
      <w:r w:rsidRPr="00350EE7">
        <w:rPr>
          <w:rFonts w:eastAsia="Times New Roman" w:cs="Times New Roman"/>
          <w:i/>
          <w:iCs/>
          <w:kern w:val="0"/>
          <w14:ligatures w14:val="none"/>
        </w:rPr>
        <w:t>obese</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with negative evaluations, like </w:t>
      </w:r>
      <w:r w:rsidRPr="00350EE7">
        <w:rPr>
          <w:rFonts w:eastAsia="Times New Roman" w:cs="Times New Roman"/>
          <w:i/>
          <w:iCs/>
          <w:kern w:val="0"/>
          <w14:ligatures w14:val="none"/>
        </w:rPr>
        <w:t xml:space="preserve">lazy, worthless, </w:t>
      </w:r>
      <w:r w:rsidRPr="00350EE7">
        <w:rPr>
          <w:rFonts w:eastAsia="Times New Roman" w:cs="Times New Roman"/>
          <w:kern w:val="0"/>
          <w14:ligatures w14:val="none"/>
        </w:rPr>
        <w:t xml:space="preserve">and </w:t>
      </w:r>
      <w:r w:rsidRPr="00350EE7">
        <w:rPr>
          <w:rFonts w:eastAsia="Times New Roman" w:cs="Times New Roman"/>
          <w:i/>
          <w:iCs/>
          <w:kern w:val="0"/>
          <w14:ligatures w14:val="none"/>
        </w:rPr>
        <w:t>stupid</w:t>
      </w:r>
      <w:r w:rsidRPr="00350EE7">
        <w:rPr>
          <w:rFonts w:eastAsia="Times New Roman" w:cs="Times New Roman"/>
          <w:kern w:val="0"/>
          <w14:ligatures w14:val="none"/>
        </w:rPr>
        <w:t xml:space="preserve"> (Schwartz </w:t>
      </w:r>
      <w:r w:rsidRPr="00E00A47">
        <w:rPr>
          <w:rFonts w:eastAsia="Times New Roman" w:cs="Times New Roman"/>
          <w:i/>
          <w:iCs/>
          <w:kern w:val="0"/>
          <w14:ligatures w14:val="none"/>
        </w:rPr>
        <w:t>et al.</w:t>
      </w:r>
      <w:r w:rsidRPr="00350EE7">
        <w:rPr>
          <w:rFonts w:eastAsia="Times New Roman" w:cs="Times New Roman"/>
          <w:kern w:val="0"/>
          <w14:ligatures w14:val="none"/>
        </w:rPr>
        <w:t xml:space="preserve"> 2003).</w:t>
      </w:r>
    </w:p>
    <w:p w14:paraId="2F5EC5B5" w14:textId="1897C28F"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lastRenderedPageBreak/>
        <w:t>It should be apparent that these evaluations are ill</w:t>
      </w:r>
      <w:r w:rsidR="00883E97">
        <w:rPr>
          <w:rFonts w:eastAsia="Times New Roman" w:cs="Times New Roman"/>
          <w:kern w:val="0"/>
          <w14:ligatures w14:val="none"/>
        </w:rPr>
        <w:t>-</w:t>
      </w:r>
      <w:r w:rsidRPr="00350EE7">
        <w:rPr>
          <w:rFonts w:eastAsia="Times New Roman" w:cs="Times New Roman"/>
          <w:kern w:val="0"/>
          <w14:ligatures w14:val="none"/>
        </w:rPr>
        <w:t>fitted to the concept</w:t>
      </w:r>
      <w:r w:rsidR="00883E97">
        <w:rPr>
          <w:rFonts w:eastAsia="Times New Roman" w:cs="Times New Roman"/>
          <w:kern w:val="0"/>
          <w14:ligatures w14:val="none"/>
        </w:rPr>
        <w:t>’</w:t>
      </w:r>
      <w:r w:rsidRPr="00350EE7">
        <w:rPr>
          <w:rFonts w:eastAsia="Times New Roman" w:cs="Times New Roman"/>
          <w:kern w:val="0"/>
          <w14:ligatures w14:val="none"/>
        </w:rPr>
        <w:t xml:space="preserve">s descriptive extension. Having a high BMI or body fat percentage does not warrant judgments like </w:t>
      </w:r>
      <w:r w:rsidRPr="00350EE7">
        <w:rPr>
          <w:rFonts w:eastAsia="Times New Roman" w:cs="Times New Roman"/>
          <w:i/>
          <w:iCs/>
          <w:kern w:val="0"/>
          <w14:ligatures w14:val="none"/>
        </w:rPr>
        <w:t xml:space="preserve">moral weakness </w:t>
      </w:r>
      <w:r w:rsidRPr="00350EE7">
        <w:rPr>
          <w:rFonts w:eastAsia="Times New Roman" w:cs="Times New Roman"/>
          <w:kern w:val="0"/>
          <w14:ligatures w14:val="none"/>
        </w:rPr>
        <w:t xml:space="preserve">or </w:t>
      </w:r>
      <w:r w:rsidRPr="00350EE7">
        <w:rPr>
          <w:rFonts w:eastAsia="Times New Roman" w:cs="Times New Roman"/>
          <w:i/>
          <w:iCs/>
          <w:kern w:val="0"/>
          <w14:ligatures w14:val="none"/>
        </w:rPr>
        <w:t xml:space="preserve">worthlessness. </w:t>
      </w:r>
      <w:r w:rsidRPr="00350EE7">
        <w:rPr>
          <w:rFonts w:eastAsia="Times New Roman" w:cs="Times New Roman"/>
          <w:kern w:val="0"/>
          <w14:ligatures w14:val="none"/>
        </w:rPr>
        <w:t xml:space="preserve">The concept thus leads to the formation of false moral beliefs about fat people. It also leads to the </w:t>
      </w:r>
      <w:proofErr w:type="gramStart"/>
      <w:r w:rsidRPr="00350EE7">
        <w:rPr>
          <w:rFonts w:eastAsia="Times New Roman" w:cs="Times New Roman"/>
          <w:kern w:val="0"/>
          <w14:ligatures w14:val="none"/>
        </w:rPr>
        <w:t>develop</w:t>
      </w:r>
      <w:proofErr w:type="gramEnd"/>
      <w:r w:rsidRPr="00350EE7">
        <w:rPr>
          <w:rFonts w:eastAsia="Times New Roman" w:cs="Times New Roman"/>
          <w:kern w:val="0"/>
          <w14:ligatures w14:val="none"/>
        </w:rPr>
        <w:t xml:space="preserve"> of false nonmoral beliefs. For example, doctors regularly assume that a given patient described as </w:t>
      </w:r>
      <w:r w:rsidRPr="00350EE7">
        <w:rPr>
          <w:rFonts w:eastAsia="Times New Roman" w:cs="Times New Roman"/>
          <w:i/>
          <w:iCs/>
          <w:kern w:val="0"/>
          <w14:ligatures w14:val="none"/>
        </w:rPr>
        <w:t xml:space="preserve">obese </w:t>
      </w:r>
      <w:r w:rsidRPr="00350EE7">
        <w:rPr>
          <w:rFonts w:eastAsia="Times New Roman" w:cs="Times New Roman"/>
          <w:kern w:val="0"/>
          <w14:ligatures w14:val="none"/>
        </w:rPr>
        <w:t>habitually eats poorly, doesn</w:t>
      </w:r>
      <w:r w:rsidR="00883E97">
        <w:rPr>
          <w:rFonts w:eastAsia="Times New Roman" w:cs="Times New Roman"/>
          <w:kern w:val="0"/>
          <w14:ligatures w14:val="none"/>
        </w:rPr>
        <w:t>’</w:t>
      </w:r>
      <w:r w:rsidRPr="00350EE7">
        <w:rPr>
          <w:rFonts w:eastAsia="Times New Roman" w:cs="Times New Roman"/>
          <w:kern w:val="0"/>
          <w14:ligatures w14:val="none"/>
        </w:rPr>
        <w:t>t exercise, and, concordantly, has higher blood pressure, cholesterol, and other risk factors</w:t>
      </w:r>
      <w:r w:rsidR="00883E97">
        <w:rPr>
          <w:rFonts w:eastAsia="Times New Roman" w:cs="Times New Roman"/>
          <w:kern w:val="0"/>
          <w14:ligatures w14:val="none"/>
        </w:rPr>
        <w:t>—</w:t>
      </w:r>
      <w:r w:rsidRPr="00350EE7">
        <w:rPr>
          <w:rFonts w:eastAsia="Times New Roman" w:cs="Times New Roman"/>
          <w:kern w:val="0"/>
          <w14:ligatures w14:val="none"/>
        </w:rPr>
        <w:t>even when there is no evidence for these assumptions (Lupton 2014</w:t>
      </w:r>
      <w:r w:rsidR="00DC4E81">
        <w:rPr>
          <w:rFonts w:eastAsia="Times New Roman" w:cs="Times New Roman"/>
          <w:kern w:val="0"/>
          <w14:ligatures w14:val="none"/>
        </w:rPr>
        <w:t>;</w:t>
      </w:r>
      <w:r w:rsidRPr="00350EE7">
        <w:rPr>
          <w:rFonts w:eastAsia="Times New Roman" w:cs="Times New Roman"/>
          <w:kern w:val="0"/>
          <w14:ligatures w14:val="none"/>
        </w:rPr>
        <w:t xml:space="preserve"> Reiheld 2015</w:t>
      </w:r>
      <w:r w:rsidR="00DC4E81">
        <w:rPr>
          <w:rFonts w:eastAsia="Times New Roman" w:cs="Times New Roman"/>
          <w:kern w:val="0"/>
          <w14:ligatures w14:val="none"/>
        </w:rPr>
        <w:t>;</w:t>
      </w:r>
      <w:r w:rsidRPr="00350EE7">
        <w:rPr>
          <w:rFonts w:eastAsia="Times New Roman" w:cs="Times New Roman"/>
          <w:kern w:val="0"/>
          <w14:ligatures w14:val="none"/>
        </w:rPr>
        <w:t xml:space="preserve"> Mehl forthcoming). This leads to systematic misdiagnosis and poor patient outcomes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On a broader scale, these assumptions about fat people have affected research practices, leading to gaps in scientific knowledge (Kyle 2016</w:t>
      </w:r>
      <w:r w:rsidR="00DC4E81">
        <w:rPr>
          <w:rFonts w:eastAsia="Times New Roman" w:cs="Times New Roman"/>
          <w:kern w:val="0"/>
          <w14:ligatures w14:val="none"/>
        </w:rPr>
        <w:t xml:space="preserve">; </w:t>
      </w:r>
      <w:r w:rsidRPr="00350EE7">
        <w:rPr>
          <w:rFonts w:eastAsia="Times New Roman" w:cs="Times New Roman"/>
          <w:kern w:val="0"/>
          <w14:ligatures w14:val="none"/>
        </w:rPr>
        <w:t>Mehl forthcoming). In short, the</w:t>
      </w:r>
      <w:r w:rsidR="00B70BF2">
        <w:rPr>
          <w:rFonts w:eastAsia="Times New Roman" w:cs="Times New Roman"/>
          <w:kern w:val="0"/>
          <w14:ligatures w14:val="none"/>
        </w:rPr>
        <w:t xml:space="preserve"> normative valence of the</w:t>
      </w:r>
      <w:r w:rsidRPr="00350EE7">
        <w:rPr>
          <w:rFonts w:eastAsia="Times New Roman" w:cs="Times New Roman"/>
          <w:kern w:val="0"/>
          <w14:ligatures w14:val="none"/>
        </w:rPr>
        <w:t xml:space="preserve"> concept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leads to the development of false beliefs, which in turn interfere with experts</w:t>
      </w:r>
      <w:r w:rsidR="00883E97">
        <w:rPr>
          <w:rFonts w:eastAsia="Times New Roman" w:cs="Times New Roman"/>
          <w:kern w:val="0"/>
          <w14:ligatures w14:val="none"/>
        </w:rPr>
        <w:t>’</w:t>
      </w:r>
      <w:r w:rsidRPr="00350EE7">
        <w:rPr>
          <w:rFonts w:eastAsia="Times New Roman" w:cs="Times New Roman"/>
          <w:kern w:val="0"/>
          <w14:ligatures w14:val="none"/>
        </w:rPr>
        <w:t xml:space="preserve"> abilities to form true beliefs, and thus develop knowledge, about these patients</w:t>
      </w:r>
      <w:r w:rsidR="00883E97">
        <w:rPr>
          <w:rFonts w:eastAsia="Times New Roman" w:cs="Times New Roman"/>
          <w:kern w:val="0"/>
          <w14:ligatures w14:val="none"/>
        </w:rPr>
        <w:t>—</w:t>
      </w:r>
      <w:r w:rsidRPr="00350EE7">
        <w:rPr>
          <w:rFonts w:eastAsia="Times New Roman" w:cs="Times New Roman"/>
          <w:kern w:val="0"/>
          <w14:ligatures w14:val="none"/>
        </w:rPr>
        <w:t>knowledge which is necessary for ensuring their access to healthcare (Mehl forthcoming).</w:t>
      </w:r>
    </w:p>
    <w:p w14:paraId="61D37C94" w14:textId="7D1BC0AA"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We should be wary, then, of the work this concept does for us. But we often are not. Doctors seem to believe that they are </w:t>
      </w:r>
      <w:r w:rsidR="000555F9">
        <w:rPr>
          <w:rFonts w:eastAsia="Times New Roman" w:cs="Times New Roman"/>
          <w:kern w:val="0"/>
          <w14:ligatures w14:val="none"/>
        </w:rPr>
        <w:t>‘</w:t>
      </w:r>
      <w:r w:rsidRPr="00350EE7">
        <w:rPr>
          <w:rFonts w:eastAsia="Times New Roman" w:cs="Times New Roman"/>
          <w:kern w:val="0"/>
          <w14:ligatures w14:val="none"/>
        </w:rPr>
        <w:t>just describing</w:t>
      </w:r>
      <w:r w:rsidR="000555F9">
        <w:rPr>
          <w:rFonts w:eastAsia="Times New Roman" w:cs="Times New Roman"/>
          <w:kern w:val="0"/>
          <w14:ligatures w14:val="none"/>
        </w:rPr>
        <w:t>’</w:t>
      </w:r>
      <w:r w:rsidRPr="00350EE7">
        <w:rPr>
          <w:rFonts w:eastAsia="Times New Roman" w:cs="Times New Roman"/>
          <w:kern w:val="0"/>
          <w14:ligatures w14:val="none"/>
        </w:rPr>
        <w:t xml:space="preserve"> their patients, even as their reliance on the concept of </w:t>
      </w:r>
      <w:r w:rsidRPr="00350EE7">
        <w:rPr>
          <w:rFonts w:eastAsia="Times New Roman" w:cs="Times New Roman"/>
          <w:i/>
          <w:iCs/>
          <w:kern w:val="0"/>
          <w14:ligatures w14:val="none"/>
        </w:rPr>
        <w:t>obesity</w:t>
      </w:r>
      <w:r w:rsidRPr="00350EE7">
        <w:rPr>
          <w:rFonts w:eastAsia="Times New Roman" w:cs="Times New Roman"/>
          <w:kern w:val="0"/>
          <w14:ligatures w14:val="none"/>
        </w:rPr>
        <w:t xml:space="preserve"> </w:t>
      </w:r>
      <w:proofErr w:type="gramStart"/>
      <w:r w:rsidRPr="00350EE7">
        <w:rPr>
          <w:rFonts w:eastAsia="Times New Roman" w:cs="Times New Roman"/>
          <w:kern w:val="0"/>
          <w14:ligatures w14:val="none"/>
        </w:rPr>
        <w:t>perpetuate</w:t>
      </w:r>
      <w:proofErr w:type="gramEnd"/>
      <w:r w:rsidRPr="00350EE7">
        <w:rPr>
          <w:rFonts w:eastAsia="Times New Roman" w:cs="Times New Roman"/>
          <w:kern w:val="0"/>
          <w14:ligatures w14:val="none"/>
        </w:rPr>
        <w:t xml:space="preserve"> warped evaluative judgments about them (Wind 2022). This permits a kind of collective deniability about the concept</w:t>
      </w:r>
      <w:r w:rsidR="00883E97">
        <w:rPr>
          <w:rFonts w:eastAsia="Times New Roman" w:cs="Times New Roman"/>
          <w:kern w:val="0"/>
          <w14:ligatures w14:val="none"/>
        </w:rPr>
        <w:t>’</w:t>
      </w:r>
      <w:r w:rsidRPr="00350EE7">
        <w:rPr>
          <w:rFonts w:eastAsia="Times New Roman" w:cs="Times New Roman"/>
          <w:kern w:val="0"/>
          <w14:ligatures w14:val="none"/>
        </w:rPr>
        <w:t xml:space="preserve">s normative upshot. The notion that </w:t>
      </w:r>
      <w:r w:rsidRPr="00350EE7">
        <w:rPr>
          <w:rFonts w:eastAsia="Times New Roman" w:cs="Times New Roman"/>
          <w:i/>
          <w:iCs/>
          <w:kern w:val="0"/>
          <w14:ligatures w14:val="none"/>
        </w:rPr>
        <w:t>obesity</w:t>
      </w:r>
      <w:r w:rsidRPr="00350EE7">
        <w:rPr>
          <w:rFonts w:eastAsia="Times New Roman" w:cs="Times New Roman"/>
          <w:kern w:val="0"/>
          <w14:ligatures w14:val="none"/>
        </w:rPr>
        <w:t xml:space="preserve"> </w:t>
      </w:r>
      <w:r w:rsidR="000555F9">
        <w:rPr>
          <w:rFonts w:eastAsia="Times New Roman" w:cs="Times New Roman"/>
          <w:kern w:val="0"/>
          <w14:ligatures w14:val="none"/>
        </w:rPr>
        <w:t>‘</w:t>
      </w:r>
      <w:r w:rsidRPr="00350EE7">
        <w:rPr>
          <w:rFonts w:eastAsia="Times New Roman" w:cs="Times New Roman"/>
          <w:kern w:val="0"/>
          <w14:ligatures w14:val="none"/>
        </w:rPr>
        <w:t>merely</w:t>
      </w:r>
      <w:r w:rsidR="000555F9">
        <w:rPr>
          <w:rFonts w:eastAsia="Times New Roman" w:cs="Times New Roman"/>
          <w:kern w:val="0"/>
          <w14:ligatures w14:val="none"/>
        </w:rPr>
        <w:t>’</w:t>
      </w:r>
      <w:r w:rsidRPr="00350EE7">
        <w:rPr>
          <w:rFonts w:eastAsia="Times New Roman" w:cs="Times New Roman"/>
          <w:kern w:val="0"/>
          <w14:ligatures w14:val="none"/>
        </w:rPr>
        <w:t xml:space="preserve"> describes a medical fact permits it entry into our thought and talk about this issue</w:t>
      </w:r>
      <w:r w:rsidR="00883E97">
        <w:rPr>
          <w:rFonts w:eastAsia="Times New Roman" w:cs="Times New Roman"/>
          <w:kern w:val="0"/>
          <w14:ligatures w14:val="none"/>
        </w:rPr>
        <w:t>—</w:t>
      </w:r>
      <w:r w:rsidRPr="00350EE7">
        <w:rPr>
          <w:rFonts w:eastAsia="Times New Roman" w:cs="Times New Roman"/>
          <w:kern w:val="0"/>
          <w14:ligatures w14:val="none"/>
        </w:rPr>
        <w:t>even when we may not intend to deploy its associated evaluations.</w:t>
      </w:r>
    </w:p>
    <w:p w14:paraId="095F3314" w14:textId="15159E1E"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This is complicated by the fact that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does, in fact, describe some facts in the world. Thus, the descriptive extension of the concept can be given as evidence that the concept is useful</w:t>
      </w:r>
      <w:r w:rsidR="00883E97">
        <w:rPr>
          <w:rFonts w:eastAsia="Times New Roman" w:cs="Times New Roman"/>
          <w:kern w:val="0"/>
          <w14:ligatures w14:val="none"/>
        </w:rPr>
        <w:t>—</w:t>
      </w:r>
      <w:r w:rsidRPr="00350EE7">
        <w:rPr>
          <w:rFonts w:eastAsia="Times New Roman" w:cs="Times New Roman"/>
          <w:kern w:val="0"/>
          <w14:ligatures w14:val="none"/>
        </w:rPr>
        <w:t xml:space="preserve">after all, we are using it, and in a sense using it </w:t>
      </w:r>
      <w:r w:rsidR="000555F9">
        <w:rPr>
          <w:rFonts w:eastAsia="Times New Roman" w:cs="Times New Roman"/>
          <w:kern w:val="0"/>
          <w14:ligatures w14:val="none"/>
        </w:rPr>
        <w:t>‘</w:t>
      </w:r>
      <w:r w:rsidRPr="00350EE7">
        <w:rPr>
          <w:rFonts w:eastAsia="Times New Roman" w:cs="Times New Roman"/>
          <w:kern w:val="0"/>
          <w14:ligatures w14:val="none"/>
        </w:rPr>
        <w:t>correctly.</w:t>
      </w:r>
      <w:r w:rsidR="000555F9">
        <w:rPr>
          <w:rFonts w:eastAsia="Times New Roman" w:cs="Times New Roman"/>
          <w:kern w:val="0"/>
          <w14:ligatures w14:val="none"/>
        </w:rPr>
        <w:t>’</w:t>
      </w:r>
      <w:r w:rsidRPr="00350EE7">
        <w:rPr>
          <w:rFonts w:eastAsia="Times New Roman" w:cs="Times New Roman"/>
          <w:kern w:val="0"/>
          <w14:ligatures w14:val="none"/>
        </w:rPr>
        <w:t xml:space="preserve"> Even as the concept regularly leads to the formation of false</w:t>
      </w:r>
      <w:r w:rsidR="001568AF">
        <w:rPr>
          <w:rFonts w:eastAsia="Times New Roman" w:cs="Times New Roman"/>
          <w:kern w:val="0"/>
          <w14:ligatures w14:val="none"/>
        </w:rPr>
        <w:t xml:space="preserve"> </w:t>
      </w:r>
      <w:r w:rsidRPr="00350EE7">
        <w:rPr>
          <w:rFonts w:eastAsia="Times New Roman" w:cs="Times New Roman"/>
          <w:kern w:val="0"/>
          <w14:ligatures w14:val="none"/>
        </w:rPr>
        <w:t>beliefs, it persists in part because it appears valuable.</w:t>
      </w:r>
    </w:p>
    <w:p w14:paraId="24373CAA" w14:textId="683660A4"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This discussion demonstrates how normatively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fitted thick concepts can masquerade as simply doing descriptive work. If they do this descriptive work well, then they may appear as good and useful concepts. Meanwhile, they bring evaluative judgments into our thought and </w:t>
      </w:r>
      <w:r w:rsidRPr="00350EE7">
        <w:rPr>
          <w:rFonts w:eastAsia="Times New Roman" w:cs="Times New Roman"/>
          <w:kern w:val="0"/>
          <w14:ligatures w14:val="none"/>
        </w:rPr>
        <w:lastRenderedPageBreak/>
        <w:t>talk, in a way that makes those evaluative judgments difficult to articulate and critique. Thus, the beliefs encouraged by those evaluative judgments may go unnoticed or unchallenged. The epistemic harm of hermeneutical misfit is thus at once perpetuated and obscured. I</w:t>
      </w:r>
      <w:r w:rsidR="00883E97">
        <w:rPr>
          <w:rFonts w:eastAsia="Times New Roman" w:cs="Times New Roman"/>
          <w:kern w:val="0"/>
          <w14:ligatures w14:val="none"/>
        </w:rPr>
        <w:t>’</w:t>
      </w:r>
      <w:r w:rsidRPr="00350EE7">
        <w:rPr>
          <w:rFonts w:eastAsia="Times New Roman" w:cs="Times New Roman"/>
          <w:kern w:val="0"/>
          <w14:ligatures w14:val="none"/>
        </w:rPr>
        <w:t xml:space="preserve">m calling this </w:t>
      </w:r>
      <w:r w:rsidRPr="00350EE7">
        <w:rPr>
          <w:rFonts w:eastAsia="Times New Roman" w:cs="Times New Roman"/>
          <w:i/>
          <w:iCs/>
          <w:kern w:val="0"/>
          <w14:ligatures w14:val="none"/>
        </w:rPr>
        <w:t>descriptive masquerade.</w:t>
      </w:r>
    </w:p>
    <w:p w14:paraId="761F1AA6" w14:textId="15FC1ADB"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As the case of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 xml:space="preserve">demonstrates, scientific concepts are particularly good vehicles for descriptive masquerade. This is likely due in part to the persistence of the </w:t>
      </w:r>
      <w:r w:rsidRPr="00350EE7">
        <w:rPr>
          <w:rFonts w:eastAsia="Times New Roman" w:cs="Times New Roman"/>
          <w:i/>
          <w:iCs/>
          <w:kern w:val="0"/>
          <w14:ligatures w14:val="none"/>
        </w:rPr>
        <w:t>value</w:t>
      </w:r>
      <w:r w:rsidR="00883E97">
        <w:rPr>
          <w:rFonts w:eastAsia="Times New Roman" w:cs="Times New Roman"/>
          <w:i/>
          <w:iCs/>
          <w:kern w:val="0"/>
          <w14:ligatures w14:val="none"/>
        </w:rPr>
        <w:t>-</w:t>
      </w:r>
      <w:r w:rsidRPr="00350EE7">
        <w:rPr>
          <w:rFonts w:eastAsia="Times New Roman" w:cs="Times New Roman"/>
          <w:i/>
          <w:iCs/>
          <w:kern w:val="0"/>
          <w14:ligatures w14:val="none"/>
        </w:rPr>
        <w:t>free ideal</w:t>
      </w:r>
      <w:r w:rsidRPr="00350EE7">
        <w:rPr>
          <w:rFonts w:eastAsia="Times New Roman" w:cs="Times New Roman"/>
          <w:kern w:val="0"/>
          <w14:ligatures w14:val="none"/>
        </w:rPr>
        <w:t xml:space="preserve"> of science. The value</w:t>
      </w:r>
      <w:r w:rsidR="00883E97">
        <w:rPr>
          <w:rFonts w:eastAsia="Times New Roman" w:cs="Times New Roman"/>
          <w:kern w:val="0"/>
          <w14:ligatures w14:val="none"/>
        </w:rPr>
        <w:t>-</w:t>
      </w:r>
      <w:r w:rsidRPr="00350EE7">
        <w:rPr>
          <w:rFonts w:eastAsia="Times New Roman" w:cs="Times New Roman"/>
          <w:kern w:val="0"/>
          <w14:ligatures w14:val="none"/>
        </w:rPr>
        <w:t>free ideal is the notion that science at its best is a locus of unfiltered access to natural facts, free of human</w:t>
      </w:r>
      <w:r w:rsidR="00883E97">
        <w:rPr>
          <w:rFonts w:eastAsia="Times New Roman" w:cs="Times New Roman"/>
          <w:kern w:val="0"/>
          <w14:ligatures w14:val="none"/>
        </w:rPr>
        <w:t>-</w:t>
      </w:r>
      <w:r w:rsidRPr="00350EE7">
        <w:rPr>
          <w:rFonts w:eastAsia="Times New Roman" w:cs="Times New Roman"/>
          <w:kern w:val="0"/>
          <w14:ligatures w14:val="none"/>
        </w:rPr>
        <w:t>imposed evaluative judgments (Longino 1990). Feminist philosophers of science have long critiqued this ideal, arguing that science both draws on and communicates a variety of value judgments which require defense (Longino 1990</w:t>
      </w:r>
      <w:r w:rsidR="00DC4E81">
        <w:rPr>
          <w:rFonts w:eastAsia="Times New Roman" w:cs="Times New Roman"/>
          <w:kern w:val="0"/>
          <w14:ligatures w14:val="none"/>
        </w:rPr>
        <w:t>;</w:t>
      </w:r>
      <w:r w:rsidRPr="00350EE7">
        <w:rPr>
          <w:rFonts w:eastAsia="Times New Roman" w:cs="Times New Roman"/>
          <w:kern w:val="0"/>
          <w14:ligatures w14:val="none"/>
        </w:rPr>
        <w:t xml:space="preserve"> Antony 2002</w:t>
      </w:r>
      <w:r w:rsidR="00DC4E81">
        <w:rPr>
          <w:rFonts w:eastAsia="Times New Roman" w:cs="Times New Roman"/>
          <w:kern w:val="0"/>
          <w14:ligatures w14:val="none"/>
        </w:rPr>
        <w:t>;</w:t>
      </w:r>
      <w:r w:rsidRPr="00350EE7">
        <w:rPr>
          <w:rFonts w:eastAsia="Times New Roman" w:cs="Times New Roman"/>
          <w:kern w:val="0"/>
          <w14:ligatures w14:val="none"/>
        </w:rPr>
        <w:t xml:space="preserve"> Anderson 2004</w:t>
      </w:r>
      <w:r w:rsidR="00DC4E81">
        <w:rPr>
          <w:rFonts w:eastAsia="Times New Roman" w:cs="Times New Roman"/>
          <w:kern w:val="0"/>
          <w14:ligatures w14:val="none"/>
        </w:rPr>
        <w:t>;</w:t>
      </w:r>
      <w:r w:rsidRPr="00350EE7">
        <w:rPr>
          <w:rFonts w:eastAsia="Times New Roman" w:cs="Times New Roman"/>
          <w:kern w:val="0"/>
          <w14:ligatures w14:val="none"/>
        </w:rPr>
        <w:t xml:space="preserve"> </w:t>
      </w:r>
      <w:proofErr w:type="spellStart"/>
      <w:r w:rsidRPr="00350EE7">
        <w:rPr>
          <w:rFonts w:eastAsia="Times New Roman" w:cs="Times New Roman"/>
          <w:kern w:val="0"/>
          <w14:ligatures w14:val="none"/>
        </w:rPr>
        <w:t>Hufendiek</w:t>
      </w:r>
      <w:proofErr w:type="spellEnd"/>
      <w:r w:rsidRPr="00350EE7">
        <w:rPr>
          <w:rFonts w:eastAsia="Times New Roman" w:cs="Times New Roman"/>
          <w:kern w:val="0"/>
          <w14:ligatures w14:val="none"/>
        </w:rPr>
        <w:t xml:space="preserve"> 2020). Nevertheless, the scientific process is regularly passed off as </w:t>
      </w:r>
      <w:r w:rsidR="000555F9">
        <w:rPr>
          <w:rFonts w:eastAsia="Times New Roman" w:cs="Times New Roman"/>
          <w:kern w:val="0"/>
          <w14:ligatures w14:val="none"/>
        </w:rPr>
        <w:t>‘</w:t>
      </w:r>
      <w:r w:rsidRPr="00350EE7">
        <w:rPr>
          <w:rFonts w:eastAsia="Times New Roman" w:cs="Times New Roman"/>
          <w:kern w:val="0"/>
          <w14:ligatures w14:val="none"/>
        </w:rPr>
        <w:t>detached fact gathering,</w:t>
      </w:r>
      <w:r w:rsidR="000555F9">
        <w:rPr>
          <w:rFonts w:eastAsia="Times New Roman" w:cs="Times New Roman"/>
          <w:kern w:val="0"/>
          <w14:ligatures w14:val="none"/>
        </w:rPr>
        <w:t>’</w:t>
      </w:r>
      <w:r w:rsidRPr="00350EE7">
        <w:rPr>
          <w:rFonts w:eastAsia="Times New Roman" w:cs="Times New Roman"/>
          <w:kern w:val="0"/>
          <w14:ligatures w14:val="none"/>
        </w:rPr>
        <w:t xml:space="preserve"> and its results as </w:t>
      </w:r>
      <w:r w:rsidR="000555F9">
        <w:rPr>
          <w:rFonts w:eastAsia="Times New Roman" w:cs="Times New Roman"/>
          <w:kern w:val="0"/>
          <w14:ligatures w14:val="none"/>
        </w:rPr>
        <w:t>‘</w:t>
      </w:r>
      <w:r w:rsidRPr="00350EE7">
        <w:rPr>
          <w:rFonts w:eastAsia="Times New Roman" w:cs="Times New Roman"/>
          <w:kern w:val="0"/>
          <w14:ligatures w14:val="none"/>
        </w:rPr>
        <w:t>objective</w:t>
      </w:r>
      <w:r w:rsidR="000555F9">
        <w:rPr>
          <w:rFonts w:eastAsia="Times New Roman" w:cs="Times New Roman"/>
          <w:kern w:val="0"/>
          <w14:ligatures w14:val="none"/>
        </w:rPr>
        <w:t>’</w:t>
      </w:r>
      <w:r w:rsidRPr="00350EE7">
        <w:rPr>
          <w:rFonts w:eastAsia="Times New Roman" w:cs="Times New Roman"/>
          <w:kern w:val="0"/>
          <w14:ligatures w14:val="none"/>
        </w:rPr>
        <w:t xml:space="preserve"> (Antony 2002</w:t>
      </w:r>
      <w:r w:rsidR="00DC4E81">
        <w:rPr>
          <w:rFonts w:eastAsia="Times New Roman" w:cs="Times New Roman"/>
          <w:kern w:val="0"/>
          <w14:ligatures w14:val="none"/>
        </w:rPr>
        <w:t>:</w:t>
      </w:r>
      <w:r w:rsidRPr="00350EE7">
        <w:rPr>
          <w:rFonts w:eastAsia="Times New Roman" w:cs="Times New Roman"/>
          <w:kern w:val="0"/>
          <w14:ligatures w14:val="none"/>
        </w:rPr>
        <w:t xml:space="preserve"> 144.) The value</w:t>
      </w:r>
      <w:r w:rsidR="00883E97">
        <w:rPr>
          <w:rFonts w:eastAsia="Times New Roman" w:cs="Times New Roman"/>
          <w:kern w:val="0"/>
          <w14:ligatures w14:val="none"/>
        </w:rPr>
        <w:t>-</w:t>
      </w:r>
      <w:r w:rsidRPr="00350EE7">
        <w:rPr>
          <w:rFonts w:eastAsia="Times New Roman" w:cs="Times New Roman"/>
          <w:kern w:val="0"/>
          <w14:ligatures w14:val="none"/>
        </w:rPr>
        <w:t xml:space="preserve">free ideal is thus not only a misunderstanding of the way science works; it can also obscure the values that are </w:t>
      </w:r>
      <w:proofErr w:type="gramStart"/>
      <w:r w:rsidRPr="00350EE7">
        <w:rPr>
          <w:rFonts w:eastAsia="Times New Roman" w:cs="Times New Roman"/>
          <w:kern w:val="0"/>
          <w14:ligatures w14:val="none"/>
        </w:rPr>
        <w:t>actually operating</w:t>
      </w:r>
      <w:proofErr w:type="gramEnd"/>
      <w:r w:rsidRPr="00350EE7">
        <w:rPr>
          <w:rFonts w:eastAsia="Times New Roman" w:cs="Times New Roman"/>
          <w:kern w:val="0"/>
          <w14:ligatures w14:val="none"/>
        </w:rPr>
        <w:t xml:space="preserve"> in scientific discourse. </w:t>
      </w:r>
    </w:p>
    <w:p w14:paraId="224E4ACB" w14:textId="524F00D1"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Nevertheless, layfolk and experts alike will often appeal to </w:t>
      </w:r>
      <w:r w:rsidR="000555F9">
        <w:rPr>
          <w:rFonts w:eastAsia="Times New Roman" w:cs="Times New Roman"/>
          <w:kern w:val="0"/>
          <w14:ligatures w14:val="none"/>
        </w:rPr>
        <w:t>‘</w:t>
      </w:r>
      <w:r w:rsidRPr="00350EE7">
        <w:rPr>
          <w:rFonts w:eastAsia="Times New Roman" w:cs="Times New Roman"/>
          <w:kern w:val="0"/>
          <w14:ligatures w14:val="none"/>
        </w:rPr>
        <w:t>mere science</w:t>
      </w:r>
      <w:r w:rsidR="000555F9">
        <w:rPr>
          <w:rFonts w:eastAsia="Times New Roman" w:cs="Times New Roman"/>
          <w:kern w:val="0"/>
          <w14:ligatures w14:val="none"/>
        </w:rPr>
        <w:t>’</w:t>
      </w:r>
      <w:r w:rsidRPr="00350EE7">
        <w:rPr>
          <w:rFonts w:eastAsia="Times New Roman" w:cs="Times New Roman"/>
          <w:kern w:val="0"/>
          <w14:ligatures w14:val="none"/>
        </w:rPr>
        <w:t xml:space="preserve"> as if it is both descriptively and normatively unimpeachable. I suggest that these appeals are often cases of descriptive masquerade. Science is not immune from ideology, and the concepts that are used in the production of scientific knowledge have historically entrenched a variety of ill</w:t>
      </w:r>
      <w:r w:rsidR="00883E97">
        <w:rPr>
          <w:rFonts w:eastAsia="Times New Roman" w:cs="Times New Roman"/>
          <w:kern w:val="0"/>
          <w14:ligatures w14:val="none"/>
        </w:rPr>
        <w:t>-</w:t>
      </w:r>
      <w:r w:rsidRPr="00350EE7">
        <w:rPr>
          <w:rFonts w:eastAsia="Times New Roman" w:cs="Times New Roman"/>
          <w:kern w:val="0"/>
          <w14:ligatures w14:val="none"/>
        </w:rPr>
        <w:t xml:space="preserve">fitting evaluations. Consider, for example, sexist concepts like </w:t>
      </w:r>
      <w:r w:rsidRPr="00350EE7">
        <w:rPr>
          <w:rFonts w:eastAsia="Times New Roman" w:cs="Times New Roman"/>
          <w:i/>
          <w:iCs/>
          <w:kern w:val="0"/>
          <w14:ligatures w14:val="none"/>
        </w:rPr>
        <w:t xml:space="preserve">hysteria, </w:t>
      </w:r>
      <w:r w:rsidRPr="00350EE7">
        <w:rPr>
          <w:rFonts w:eastAsia="Times New Roman" w:cs="Times New Roman"/>
          <w:kern w:val="0"/>
          <w14:ligatures w14:val="none"/>
        </w:rPr>
        <w:t>trans</w:t>
      </w:r>
      <w:r w:rsidR="00883E97">
        <w:rPr>
          <w:rFonts w:eastAsia="Times New Roman" w:cs="Times New Roman"/>
          <w:kern w:val="0"/>
          <w14:ligatures w14:val="none"/>
        </w:rPr>
        <w:t>-</w:t>
      </w:r>
      <w:r w:rsidRPr="00350EE7">
        <w:rPr>
          <w:rFonts w:eastAsia="Times New Roman" w:cs="Times New Roman"/>
          <w:kern w:val="0"/>
          <w14:ligatures w14:val="none"/>
        </w:rPr>
        <w:t xml:space="preserve">antagonistic concepts like </w:t>
      </w:r>
      <w:r w:rsidRPr="00350EE7">
        <w:rPr>
          <w:rFonts w:eastAsia="Times New Roman" w:cs="Times New Roman"/>
          <w:i/>
          <w:iCs/>
          <w:kern w:val="0"/>
          <w14:ligatures w14:val="none"/>
        </w:rPr>
        <w:t xml:space="preserve">gender identity disorder </w:t>
      </w:r>
      <w:r w:rsidRPr="00350EE7">
        <w:rPr>
          <w:rFonts w:eastAsia="Times New Roman" w:cs="Times New Roman"/>
          <w:kern w:val="0"/>
          <w14:ligatures w14:val="none"/>
        </w:rPr>
        <w:t xml:space="preserve">or </w:t>
      </w:r>
      <w:proofErr w:type="spellStart"/>
      <w:r w:rsidRPr="00350EE7">
        <w:rPr>
          <w:rFonts w:eastAsia="Times New Roman" w:cs="Times New Roman"/>
          <w:i/>
          <w:iCs/>
          <w:kern w:val="0"/>
          <w14:ligatures w14:val="none"/>
        </w:rPr>
        <w:t>autogynephilia</w:t>
      </w:r>
      <w:proofErr w:type="spellEnd"/>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or racist and eugenicist concepts like </w:t>
      </w:r>
      <w:r w:rsidRPr="00350EE7">
        <w:rPr>
          <w:rFonts w:eastAsia="Times New Roman" w:cs="Times New Roman"/>
          <w:i/>
          <w:iCs/>
          <w:kern w:val="0"/>
          <w14:ligatures w14:val="none"/>
        </w:rPr>
        <w:t>miscegenation</w:t>
      </w:r>
      <w:r w:rsidRPr="00350EE7">
        <w:rPr>
          <w:rFonts w:eastAsia="Times New Roman" w:cs="Times New Roman"/>
          <w:kern w:val="0"/>
          <w14:ligatures w14:val="none"/>
        </w:rPr>
        <w:t xml:space="preserve">. These concepts have been thoroughly critiqued for their normative shortcomings. It should go without saying, for example, that there is nothing evaluatively wrong with the facts described by </w:t>
      </w:r>
      <w:r w:rsidRPr="00350EE7">
        <w:rPr>
          <w:rFonts w:eastAsia="Times New Roman" w:cs="Times New Roman"/>
          <w:i/>
          <w:iCs/>
          <w:kern w:val="0"/>
          <w14:ligatures w14:val="none"/>
        </w:rPr>
        <w:t>miscegenation</w:t>
      </w:r>
      <w:r w:rsidRPr="00350EE7">
        <w:rPr>
          <w:rFonts w:eastAsia="Times New Roman" w:cs="Times New Roman"/>
          <w:kern w:val="0"/>
          <w14:ligatures w14:val="none"/>
        </w:rPr>
        <w:t>. Nevertheless</w:t>
      </w:r>
      <w:proofErr w:type="gramStart"/>
      <w:r w:rsidRPr="00350EE7">
        <w:rPr>
          <w:rFonts w:eastAsia="Times New Roman" w:cs="Times New Roman"/>
          <w:kern w:val="0"/>
          <w14:ligatures w14:val="none"/>
        </w:rPr>
        <w:t>, appeals to</w:t>
      </w:r>
      <w:proofErr w:type="gramEnd"/>
      <w:r w:rsidRPr="00350EE7">
        <w:rPr>
          <w:rFonts w:eastAsia="Times New Roman" w:cs="Times New Roman"/>
          <w:kern w:val="0"/>
          <w14:ligatures w14:val="none"/>
        </w:rPr>
        <w:t xml:space="preserve"> their scientific functions sometimes shield these concepts from normative critique. Users of the concept can and do fall back on the defense that </w:t>
      </w:r>
      <w:r w:rsidR="000555F9">
        <w:rPr>
          <w:rFonts w:eastAsia="Times New Roman" w:cs="Times New Roman"/>
          <w:kern w:val="0"/>
          <w14:ligatures w14:val="none"/>
        </w:rPr>
        <w:t>‘</w:t>
      </w:r>
      <w:r w:rsidRPr="00350EE7">
        <w:rPr>
          <w:rFonts w:eastAsia="Times New Roman" w:cs="Times New Roman"/>
          <w:kern w:val="0"/>
          <w14:ligatures w14:val="none"/>
        </w:rPr>
        <w:t>it</w:t>
      </w:r>
      <w:r w:rsidR="00883E97">
        <w:rPr>
          <w:rFonts w:eastAsia="Times New Roman" w:cs="Times New Roman"/>
          <w:kern w:val="0"/>
          <w14:ligatures w14:val="none"/>
        </w:rPr>
        <w:t>’</w:t>
      </w:r>
      <w:r w:rsidRPr="00350EE7">
        <w:rPr>
          <w:rFonts w:eastAsia="Times New Roman" w:cs="Times New Roman"/>
          <w:kern w:val="0"/>
          <w14:ligatures w14:val="none"/>
        </w:rPr>
        <w:t>s just science!</w:t>
      </w:r>
      <w:r w:rsidR="000555F9">
        <w:rPr>
          <w:rFonts w:eastAsia="Times New Roman" w:cs="Times New Roman"/>
          <w:kern w:val="0"/>
          <w14:ligatures w14:val="none"/>
        </w:rPr>
        <w:t>’</w:t>
      </w:r>
      <w:r w:rsidR="00883E97">
        <w:rPr>
          <w:rFonts w:eastAsia="Times New Roman" w:cs="Times New Roman"/>
          <w:kern w:val="0"/>
          <w14:ligatures w14:val="none"/>
        </w:rPr>
        <w:t>—</w:t>
      </w:r>
      <w:r w:rsidRPr="00350EE7">
        <w:rPr>
          <w:rFonts w:eastAsia="Times New Roman" w:cs="Times New Roman"/>
          <w:kern w:val="0"/>
          <w14:ligatures w14:val="none"/>
        </w:rPr>
        <w:t>thereby invoking the value</w:t>
      </w:r>
      <w:r w:rsidR="00883E97">
        <w:rPr>
          <w:rFonts w:eastAsia="Times New Roman" w:cs="Times New Roman"/>
          <w:kern w:val="0"/>
          <w14:ligatures w14:val="none"/>
        </w:rPr>
        <w:t>-</w:t>
      </w:r>
      <w:r w:rsidRPr="00350EE7">
        <w:rPr>
          <w:rFonts w:eastAsia="Times New Roman" w:cs="Times New Roman"/>
          <w:kern w:val="0"/>
          <w14:ligatures w14:val="none"/>
        </w:rPr>
        <w:t xml:space="preserve">free ideal and obscuring the normative upshot from view. This, of course, does not eliminate that normative upshot. On </w:t>
      </w:r>
      <w:r w:rsidRPr="00350EE7">
        <w:rPr>
          <w:rFonts w:eastAsia="Times New Roman" w:cs="Times New Roman"/>
          <w:kern w:val="0"/>
          <w14:ligatures w14:val="none"/>
        </w:rPr>
        <w:lastRenderedPageBreak/>
        <w:t xml:space="preserve">the contrary, it blocks critique of that upshot, while simultaneously implying that the concept </w:t>
      </w:r>
      <w:r w:rsidRPr="00350EE7">
        <w:rPr>
          <w:rFonts w:eastAsia="Times New Roman" w:cs="Times New Roman"/>
          <w:i/>
          <w:iCs/>
          <w:kern w:val="0"/>
          <w14:ligatures w14:val="none"/>
        </w:rPr>
        <w:t xml:space="preserve">needs </w:t>
      </w:r>
      <w:r w:rsidRPr="00350EE7">
        <w:rPr>
          <w:rFonts w:eastAsia="Times New Roman" w:cs="Times New Roman"/>
          <w:kern w:val="0"/>
          <w14:ligatures w14:val="none"/>
        </w:rPr>
        <w:t>no normative critique.</w:t>
      </w:r>
    </w:p>
    <w:p w14:paraId="52E6B434" w14:textId="6A6BAB49" w:rsidR="00350EE7" w:rsidRDefault="00350EE7" w:rsidP="001568AF">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Descriptive masquerade makes normative hermeneutical misfit particularly challenging to articulate and critique. In the remainder of this paper, I will discuss strategies for resistance.</w:t>
      </w:r>
    </w:p>
    <w:p w14:paraId="4F69593E" w14:textId="77777777" w:rsidR="00883E97" w:rsidRPr="00350EE7" w:rsidRDefault="00883E97" w:rsidP="00883E97">
      <w:pPr>
        <w:spacing w:line="480" w:lineRule="auto"/>
        <w:jc w:val="left"/>
        <w:rPr>
          <w:rFonts w:eastAsia="Times New Roman" w:cs="Times New Roman"/>
          <w:kern w:val="0"/>
          <w14:ligatures w14:val="none"/>
        </w:rPr>
      </w:pPr>
    </w:p>
    <w:p w14:paraId="41BBE409" w14:textId="3F96ED55" w:rsidR="00883E97" w:rsidRPr="001568AF" w:rsidRDefault="00350EE7" w:rsidP="00883E97">
      <w:pPr>
        <w:spacing w:line="480" w:lineRule="auto"/>
        <w:jc w:val="left"/>
        <w:rPr>
          <w:rStyle w:val="SubtleReference"/>
        </w:rPr>
      </w:pPr>
      <w:r w:rsidRPr="001568AF">
        <w:rPr>
          <w:rStyle w:val="SubtleReference"/>
        </w:rPr>
        <w:t>3.2 Misfit and Resistance</w:t>
      </w:r>
    </w:p>
    <w:p w14:paraId="3C0151D3" w14:textId="08087A79"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In her monograph </w:t>
      </w:r>
      <w:r w:rsidRPr="00350EE7">
        <w:rPr>
          <w:rFonts w:eastAsia="Times New Roman" w:cs="Times New Roman"/>
          <w:i/>
          <w:iCs/>
          <w:kern w:val="0"/>
          <w14:ligatures w14:val="none"/>
        </w:rPr>
        <w:t xml:space="preserve">Slurs and Thick Terms: When Language Encodes Values, </w:t>
      </w:r>
      <w:r w:rsidRPr="00350EE7">
        <w:rPr>
          <w:rFonts w:eastAsia="Times New Roman" w:cs="Times New Roman"/>
          <w:kern w:val="0"/>
          <w14:ligatures w14:val="none"/>
        </w:rPr>
        <w:t xml:space="preserve">Bianca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 argues that slurs and thick terms function to both describe the </w:t>
      </w:r>
      <w:proofErr w:type="gramStart"/>
      <w:r w:rsidRPr="00350EE7">
        <w:rPr>
          <w:rFonts w:eastAsia="Times New Roman" w:cs="Times New Roman"/>
          <w:kern w:val="0"/>
          <w14:ligatures w14:val="none"/>
        </w:rPr>
        <w:t>world, and</w:t>
      </w:r>
      <w:proofErr w:type="gramEnd"/>
      <w:r w:rsidRPr="00350EE7">
        <w:rPr>
          <w:rFonts w:eastAsia="Times New Roman" w:cs="Times New Roman"/>
          <w:kern w:val="0"/>
          <w14:ligatures w14:val="none"/>
        </w:rPr>
        <w:t xml:space="preserve"> trigger evaluative presuppositions about it. For example, the slur </w:t>
      </w:r>
      <w:r w:rsidR="000555F9">
        <w:rPr>
          <w:rFonts w:eastAsia="Times New Roman" w:cs="Times New Roman"/>
          <w:kern w:val="0"/>
          <w14:ligatures w14:val="none"/>
        </w:rPr>
        <w:t>‘</w:t>
      </w:r>
      <w:r w:rsidRPr="00350EE7">
        <w:rPr>
          <w:rFonts w:eastAsia="Times New Roman" w:cs="Times New Roman"/>
          <w:kern w:val="0"/>
          <w14:ligatures w14:val="none"/>
        </w:rPr>
        <w:t>wop</w:t>
      </w:r>
      <w:r w:rsidR="000555F9">
        <w:rPr>
          <w:rFonts w:eastAsia="Times New Roman" w:cs="Times New Roman"/>
          <w:kern w:val="0"/>
          <w14:ligatures w14:val="none"/>
        </w:rPr>
        <w:t>’</w:t>
      </w:r>
      <w:r w:rsidRPr="00350EE7">
        <w:rPr>
          <w:rFonts w:eastAsia="Times New Roman" w:cs="Times New Roman"/>
          <w:kern w:val="0"/>
          <w14:ligatures w14:val="none"/>
        </w:rPr>
        <w:t xml:space="preserve"> refers to Italians, and triggers a presupposition that Italians are bad in virtue of being Italian. However, presuppositions are linguistically sneaky. They don</w:t>
      </w:r>
      <w:r w:rsidR="00883E97">
        <w:rPr>
          <w:rFonts w:eastAsia="Times New Roman" w:cs="Times New Roman"/>
          <w:kern w:val="0"/>
          <w14:ligatures w14:val="none"/>
        </w:rPr>
        <w:t>’</w:t>
      </w:r>
      <w:r w:rsidRPr="00350EE7">
        <w:rPr>
          <w:rFonts w:eastAsia="Times New Roman" w:cs="Times New Roman"/>
          <w:kern w:val="0"/>
          <w14:ligatures w14:val="none"/>
        </w:rPr>
        <w:t xml:space="preserve">t straightforwardly present themselves for entry into the conversational record. Rather, they are assumed </w:t>
      </w:r>
      <w:proofErr w:type="gramStart"/>
      <w:r w:rsidRPr="00350EE7">
        <w:rPr>
          <w:rFonts w:eastAsia="Times New Roman" w:cs="Times New Roman"/>
          <w:kern w:val="0"/>
          <w14:ligatures w14:val="none"/>
        </w:rPr>
        <w:t>as</w:t>
      </w:r>
      <w:proofErr w:type="gramEnd"/>
      <w:r w:rsidRPr="00350EE7">
        <w:rPr>
          <w:rFonts w:eastAsia="Times New Roman" w:cs="Times New Roman"/>
          <w:kern w:val="0"/>
          <w14:ligatures w14:val="none"/>
        </w:rPr>
        <w:t xml:space="preserve"> </w:t>
      </w:r>
      <w:r w:rsidRPr="00350EE7">
        <w:rPr>
          <w:rFonts w:eastAsia="Times New Roman" w:cs="Times New Roman"/>
          <w:i/>
          <w:iCs/>
          <w:kern w:val="0"/>
          <w14:ligatures w14:val="none"/>
        </w:rPr>
        <w:t xml:space="preserve">already </w:t>
      </w:r>
      <w:r w:rsidRPr="00350EE7">
        <w:rPr>
          <w:rFonts w:eastAsia="Times New Roman" w:cs="Times New Roman"/>
          <w:kern w:val="0"/>
          <w14:ligatures w14:val="none"/>
        </w:rPr>
        <w:t>part of that record. Thus, presuppositions which enter the common ground without objection are understood to be endorsed by all speakers (Lewis 1979). This is why it can feel morally wrong merely to be part of a conversation where a slur is uttered; if one doesn</w:t>
      </w:r>
      <w:r w:rsidR="00883E97">
        <w:rPr>
          <w:rFonts w:eastAsia="Times New Roman" w:cs="Times New Roman"/>
          <w:kern w:val="0"/>
          <w14:ligatures w14:val="none"/>
        </w:rPr>
        <w:t>’</w:t>
      </w:r>
      <w:r w:rsidRPr="00350EE7">
        <w:rPr>
          <w:rFonts w:eastAsia="Times New Roman" w:cs="Times New Roman"/>
          <w:kern w:val="0"/>
          <w14:ligatures w14:val="none"/>
        </w:rPr>
        <w:t>t object to the presupposition, one is complicit in endorsing it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w:t>
      </w:r>
      <w:r w:rsidR="00DC4E81">
        <w:rPr>
          <w:rFonts w:eastAsia="Times New Roman" w:cs="Times New Roman"/>
          <w:kern w:val="0"/>
          <w14:ligatures w14:val="none"/>
        </w:rPr>
        <w:t>:</w:t>
      </w:r>
      <w:r w:rsidRPr="00350EE7">
        <w:rPr>
          <w:rFonts w:eastAsia="Times New Roman" w:cs="Times New Roman"/>
          <w:kern w:val="0"/>
          <w14:ligatures w14:val="none"/>
        </w:rPr>
        <w:t xml:space="preserve"> 47</w:t>
      </w:r>
      <w:r w:rsidR="00883E97">
        <w:rPr>
          <w:rFonts w:eastAsia="Times New Roman" w:cs="Times New Roman"/>
          <w:kern w:val="0"/>
          <w14:ligatures w14:val="none"/>
        </w:rPr>
        <w:t>-</w:t>
      </w:r>
      <w:r w:rsidRPr="00350EE7">
        <w:rPr>
          <w:rFonts w:eastAsia="Times New Roman" w:cs="Times New Roman"/>
          <w:kern w:val="0"/>
          <w14:ligatures w14:val="none"/>
        </w:rPr>
        <w:t>8).</w:t>
      </w:r>
    </w:p>
    <w:p w14:paraId="19ACE3FF" w14:textId="750AB90F"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As discussed in Section 2.1, I am primarily interested in the role of thick concepts in our shared frameworks of belief.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by contrast, is interested in linguistic semantics and pragmatics. However, concept use is often most visible in communicative acts</w:t>
      </w:r>
      <w:r w:rsidR="00883E97">
        <w:rPr>
          <w:rFonts w:eastAsia="Times New Roman" w:cs="Times New Roman"/>
          <w:kern w:val="0"/>
          <w14:ligatures w14:val="none"/>
        </w:rPr>
        <w:t>—</w:t>
      </w:r>
      <w:r w:rsidRPr="00350EE7">
        <w:rPr>
          <w:rFonts w:eastAsia="Times New Roman" w:cs="Times New Roman"/>
          <w:kern w:val="0"/>
          <w14:ligatures w14:val="none"/>
        </w:rPr>
        <w:t xml:space="preserve">hence the common locution of </w:t>
      </w:r>
      <w:r w:rsidR="000555F9">
        <w:rPr>
          <w:rFonts w:eastAsia="Times New Roman" w:cs="Times New Roman"/>
          <w:kern w:val="0"/>
          <w14:ligatures w14:val="none"/>
        </w:rPr>
        <w:t>‘</w:t>
      </w:r>
      <w:r w:rsidRPr="00350EE7">
        <w:rPr>
          <w:rFonts w:eastAsia="Times New Roman" w:cs="Times New Roman"/>
          <w:kern w:val="0"/>
          <w14:ligatures w14:val="none"/>
        </w:rPr>
        <w:t>thought and talk</w:t>
      </w:r>
      <w:r w:rsidR="000555F9">
        <w:rPr>
          <w:rFonts w:eastAsia="Times New Roman" w:cs="Times New Roman"/>
          <w:kern w:val="0"/>
          <w14:ligatures w14:val="none"/>
        </w:rPr>
        <w:t>’</w:t>
      </w:r>
      <w:r w:rsidRPr="00350EE7">
        <w:rPr>
          <w:rFonts w:eastAsia="Times New Roman" w:cs="Times New Roman"/>
          <w:kern w:val="0"/>
          <w14:ligatures w14:val="none"/>
        </w:rPr>
        <w:t xml:space="preserve"> in literature on conceptual ethics (Burgess &amp; Plunkett 2013). Moreover, </w:t>
      </w:r>
      <w:proofErr w:type="spellStart"/>
      <w:r w:rsidRPr="00350EE7">
        <w:rPr>
          <w:rFonts w:eastAsia="Times New Roman" w:cs="Times New Roman"/>
          <w:kern w:val="0"/>
          <w14:ligatures w14:val="none"/>
        </w:rPr>
        <w:t>Cepollaro</w:t>
      </w:r>
      <w:r w:rsidR="00883E97">
        <w:rPr>
          <w:rFonts w:eastAsia="Times New Roman" w:cs="Times New Roman"/>
          <w:kern w:val="0"/>
          <w14:ligatures w14:val="none"/>
        </w:rPr>
        <w:t>’</w:t>
      </w:r>
      <w:r w:rsidRPr="00350EE7">
        <w:rPr>
          <w:rFonts w:eastAsia="Times New Roman" w:cs="Times New Roman"/>
          <w:kern w:val="0"/>
          <w14:ligatures w14:val="none"/>
        </w:rPr>
        <w:t>s</w:t>
      </w:r>
      <w:proofErr w:type="spellEnd"/>
      <w:r w:rsidRPr="00350EE7">
        <w:rPr>
          <w:rFonts w:eastAsia="Times New Roman" w:cs="Times New Roman"/>
          <w:kern w:val="0"/>
          <w14:ligatures w14:val="none"/>
        </w:rPr>
        <w:t xml:space="preserve"> diagnosis here provides a linguistic analogue to the conceptual problem of descriptive masquerade. The phenomena are similar: evaluative judgments are introduced in a </w:t>
      </w:r>
      <w:r w:rsidR="000555F9">
        <w:rPr>
          <w:rFonts w:eastAsia="Times New Roman" w:cs="Times New Roman"/>
          <w:kern w:val="0"/>
          <w14:ligatures w14:val="none"/>
        </w:rPr>
        <w:t>‘</w:t>
      </w:r>
      <w:r w:rsidRPr="00350EE7">
        <w:rPr>
          <w:rFonts w:eastAsia="Times New Roman" w:cs="Times New Roman"/>
          <w:kern w:val="0"/>
          <w14:ligatures w14:val="none"/>
        </w:rPr>
        <w:t>sneaky</w:t>
      </w:r>
      <w:r w:rsidR="000555F9">
        <w:rPr>
          <w:rFonts w:eastAsia="Times New Roman" w:cs="Times New Roman"/>
          <w:kern w:val="0"/>
          <w14:ligatures w14:val="none"/>
        </w:rPr>
        <w:t>’</w:t>
      </w:r>
      <w:r w:rsidRPr="00350EE7">
        <w:rPr>
          <w:rFonts w:eastAsia="Times New Roman" w:cs="Times New Roman"/>
          <w:kern w:val="0"/>
          <w14:ligatures w14:val="none"/>
        </w:rPr>
        <w:t xml:space="preserve"> way that makes them difficult to challenge. Thus, these projects have points of analysis, as well as resistance strategies, in common. Thus, I</w:t>
      </w:r>
      <w:r w:rsidR="001568AF">
        <w:rPr>
          <w:rFonts w:eastAsia="Times New Roman" w:cs="Times New Roman"/>
          <w:kern w:val="0"/>
          <w14:ligatures w14:val="none"/>
        </w:rPr>
        <w:t xml:space="preserve">’ll </w:t>
      </w:r>
      <w:r w:rsidRPr="00350EE7">
        <w:rPr>
          <w:rFonts w:eastAsia="Times New Roman" w:cs="Times New Roman"/>
          <w:kern w:val="0"/>
          <w14:ligatures w14:val="none"/>
        </w:rPr>
        <w:t xml:space="preserve">borrow from </w:t>
      </w:r>
      <w:proofErr w:type="spellStart"/>
      <w:r w:rsidRPr="00350EE7">
        <w:rPr>
          <w:rFonts w:eastAsia="Times New Roman" w:cs="Times New Roman"/>
          <w:kern w:val="0"/>
          <w14:ligatures w14:val="none"/>
        </w:rPr>
        <w:t>Cepollaro</w:t>
      </w:r>
      <w:r w:rsidR="00883E97">
        <w:rPr>
          <w:rFonts w:eastAsia="Times New Roman" w:cs="Times New Roman"/>
          <w:kern w:val="0"/>
          <w14:ligatures w14:val="none"/>
        </w:rPr>
        <w:t>’</w:t>
      </w:r>
      <w:r w:rsidRPr="00350EE7">
        <w:rPr>
          <w:rFonts w:eastAsia="Times New Roman" w:cs="Times New Roman"/>
          <w:kern w:val="0"/>
          <w14:ligatures w14:val="none"/>
        </w:rPr>
        <w:t>s</w:t>
      </w:r>
      <w:proofErr w:type="spellEnd"/>
      <w:r w:rsidRPr="00350EE7">
        <w:rPr>
          <w:rFonts w:eastAsia="Times New Roman" w:cs="Times New Roman"/>
          <w:kern w:val="0"/>
          <w14:ligatures w14:val="none"/>
        </w:rPr>
        <w:t xml:space="preserve"> work to illuminate some issues and strategies for the deployment of ill</w:t>
      </w:r>
      <w:r w:rsidR="00883E97">
        <w:rPr>
          <w:rFonts w:eastAsia="Times New Roman" w:cs="Times New Roman"/>
          <w:kern w:val="0"/>
          <w14:ligatures w14:val="none"/>
        </w:rPr>
        <w:t>-</w:t>
      </w:r>
      <w:r w:rsidRPr="00350EE7">
        <w:rPr>
          <w:rFonts w:eastAsia="Times New Roman" w:cs="Times New Roman"/>
          <w:kern w:val="0"/>
          <w14:ligatures w14:val="none"/>
        </w:rPr>
        <w:t>fitted thick concepts.</w:t>
      </w:r>
    </w:p>
    <w:p w14:paraId="6C6E2B13" w14:textId="49D23BCB" w:rsidR="00883E97" w:rsidRDefault="00350EE7" w:rsidP="001568AF">
      <w:pPr>
        <w:spacing w:line="480" w:lineRule="auto"/>
        <w:ind w:firstLine="720"/>
        <w:jc w:val="left"/>
        <w:rPr>
          <w:rFonts w:eastAsia="Times New Roman" w:cs="Times New Roman"/>
          <w:kern w:val="0"/>
          <w14:ligatures w14:val="none"/>
        </w:rPr>
      </w:pPr>
      <w:proofErr w:type="spellStart"/>
      <w:r w:rsidRPr="00350EE7">
        <w:rPr>
          <w:rFonts w:eastAsia="Times New Roman" w:cs="Times New Roman"/>
          <w:kern w:val="0"/>
          <w14:ligatures w14:val="none"/>
        </w:rPr>
        <w:lastRenderedPageBreak/>
        <w:t>Cepollaro</w:t>
      </w:r>
      <w:proofErr w:type="spellEnd"/>
      <w:r w:rsidRPr="00350EE7">
        <w:rPr>
          <w:rFonts w:eastAsia="Times New Roman" w:cs="Times New Roman"/>
          <w:kern w:val="0"/>
          <w14:ligatures w14:val="none"/>
        </w:rPr>
        <w:t xml:space="preserve"> argues that it can be difficult to respond effectively when someone introduces problematic evaluative presuppositions. It</w:t>
      </w:r>
      <w:r w:rsidR="00883E97">
        <w:rPr>
          <w:rFonts w:eastAsia="Times New Roman" w:cs="Times New Roman"/>
          <w:kern w:val="0"/>
          <w14:ligatures w14:val="none"/>
        </w:rPr>
        <w:t>’</w:t>
      </w:r>
      <w:r w:rsidRPr="00350EE7">
        <w:rPr>
          <w:rFonts w:eastAsia="Times New Roman" w:cs="Times New Roman"/>
          <w:kern w:val="0"/>
          <w14:ligatures w14:val="none"/>
        </w:rPr>
        <w:t>s not enough, for example, to simply negate the statement. She considers the following exchange:</w:t>
      </w:r>
    </w:p>
    <w:p w14:paraId="53F1BC0A" w14:textId="20F05041" w:rsidR="00883E97" w:rsidRDefault="00350EE7" w:rsidP="001568AF">
      <w:pPr>
        <w:ind w:left="720"/>
        <w:jc w:val="left"/>
        <w:rPr>
          <w:rFonts w:eastAsia="Times New Roman" w:cs="Times New Roman"/>
          <w:kern w:val="0"/>
          <w14:ligatures w14:val="none"/>
        </w:rPr>
      </w:pPr>
      <w:r w:rsidRPr="00350EE7">
        <w:rPr>
          <w:rFonts w:eastAsia="Times New Roman" w:cs="Times New Roman"/>
          <w:kern w:val="0"/>
          <w14:ligatures w14:val="none"/>
        </w:rPr>
        <w:t xml:space="preserve">Lila: </w:t>
      </w:r>
      <w:proofErr w:type="spellStart"/>
      <w:r w:rsidRPr="00350EE7">
        <w:rPr>
          <w:rFonts w:eastAsia="Times New Roman" w:cs="Times New Roman"/>
          <w:kern w:val="0"/>
          <w14:ligatures w14:val="none"/>
        </w:rPr>
        <w:t>Lenù</w:t>
      </w:r>
      <w:r w:rsidR="00883E97">
        <w:rPr>
          <w:rFonts w:eastAsia="Times New Roman" w:cs="Times New Roman"/>
          <w:kern w:val="0"/>
          <w14:ligatures w14:val="none"/>
        </w:rPr>
        <w:t>’</w:t>
      </w:r>
      <w:r w:rsidRPr="00350EE7">
        <w:rPr>
          <w:rFonts w:eastAsia="Times New Roman" w:cs="Times New Roman"/>
          <w:kern w:val="0"/>
          <w14:ligatures w14:val="none"/>
        </w:rPr>
        <w:t>s</w:t>
      </w:r>
      <w:proofErr w:type="spellEnd"/>
      <w:r w:rsidRPr="00350EE7">
        <w:rPr>
          <w:rFonts w:eastAsia="Times New Roman" w:cs="Times New Roman"/>
          <w:kern w:val="0"/>
          <w14:ligatures w14:val="none"/>
        </w:rPr>
        <w:t xml:space="preserve"> a dyke, isn</w:t>
      </w:r>
      <w:r w:rsidR="00883E97">
        <w:rPr>
          <w:rFonts w:eastAsia="Times New Roman" w:cs="Times New Roman"/>
          <w:kern w:val="0"/>
          <w14:ligatures w14:val="none"/>
        </w:rPr>
        <w:t>’</w:t>
      </w:r>
      <w:r w:rsidRPr="00350EE7">
        <w:rPr>
          <w:rFonts w:eastAsia="Times New Roman" w:cs="Times New Roman"/>
          <w:kern w:val="0"/>
          <w14:ligatures w14:val="none"/>
        </w:rPr>
        <w:t>t she?</w:t>
      </w:r>
      <w:r w:rsidR="001568AF">
        <w:rPr>
          <w:rFonts w:eastAsia="Times New Roman" w:cs="Times New Roman"/>
          <w:kern w:val="0"/>
          <w14:ligatures w14:val="none"/>
        </w:rPr>
        <w:br/>
      </w:r>
      <w:r w:rsidRPr="00350EE7">
        <w:rPr>
          <w:rFonts w:eastAsia="Times New Roman" w:cs="Times New Roman"/>
          <w:kern w:val="0"/>
          <w14:ligatures w14:val="none"/>
        </w:rPr>
        <w:t>Enzo: No, she isn</w:t>
      </w:r>
      <w:r w:rsidR="00883E97">
        <w:rPr>
          <w:rFonts w:eastAsia="Times New Roman" w:cs="Times New Roman"/>
          <w:kern w:val="0"/>
          <w14:ligatures w14:val="none"/>
        </w:rPr>
        <w:t>’</w:t>
      </w:r>
      <w:r w:rsidRPr="00350EE7">
        <w:rPr>
          <w:rFonts w:eastAsia="Times New Roman" w:cs="Times New Roman"/>
          <w:kern w:val="0"/>
          <w14:ligatures w14:val="none"/>
        </w:rPr>
        <w:t>t.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w:t>
      </w:r>
      <w:r w:rsidR="00DC4E81">
        <w:rPr>
          <w:rFonts w:eastAsia="Times New Roman" w:cs="Times New Roman"/>
          <w:kern w:val="0"/>
          <w14:ligatures w14:val="none"/>
        </w:rPr>
        <w:t>:</w:t>
      </w:r>
      <w:r w:rsidRPr="00350EE7">
        <w:rPr>
          <w:rFonts w:eastAsia="Times New Roman" w:cs="Times New Roman"/>
          <w:kern w:val="0"/>
          <w14:ligatures w14:val="none"/>
        </w:rPr>
        <w:t xml:space="preserve"> 51)</w:t>
      </w:r>
    </w:p>
    <w:p w14:paraId="371C5A39" w14:textId="77777777" w:rsidR="001568AF" w:rsidRDefault="001568AF" w:rsidP="001568AF">
      <w:pPr>
        <w:jc w:val="left"/>
        <w:rPr>
          <w:rFonts w:eastAsia="Times New Roman" w:cs="Times New Roman"/>
          <w:kern w:val="0"/>
          <w14:ligatures w14:val="none"/>
        </w:rPr>
      </w:pPr>
    </w:p>
    <w:p w14:paraId="6100892F" w14:textId="4AFDA5E2"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As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points out, Enzo</w:t>
      </w:r>
      <w:r w:rsidR="00883E97">
        <w:rPr>
          <w:rFonts w:eastAsia="Times New Roman" w:cs="Times New Roman"/>
          <w:kern w:val="0"/>
          <w14:ligatures w14:val="none"/>
        </w:rPr>
        <w:t>’</w:t>
      </w:r>
      <w:r w:rsidRPr="00350EE7">
        <w:rPr>
          <w:rFonts w:eastAsia="Times New Roman" w:cs="Times New Roman"/>
          <w:kern w:val="0"/>
          <w14:ligatures w14:val="none"/>
        </w:rPr>
        <w:t xml:space="preserve">s response </w:t>
      </w:r>
      <w:r w:rsidR="000555F9">
        <w:rPr>
          <w:rFonts w:eastAsia="Times New Roman" w:cs="Times New Roman"/>
          <w:kern w:val="0"/>
          <w14:ligatures w14:val="none"/>
        </w:rPr>
        <w:t>‘</w:t>
      </w:r>
      <w:r w:rsidRPr="00350EE7">
        <w:rPr>
          <w:rFonts w:eastAsia="Times New Roman" w:cs="Times New Roman"/>
          <w:kern w:val="0"/>
          <w14:ligatures w14:val="none"/>
        </w:rPr>
        <w:t>cannot succeed in rejecting the derogatory content of Lila</w:t>
      </w:r>
      <w:r w:rsidR="00883E97">
        <w:rPr>
          <w:rFonts w:eastAsia="Times New Roman" w:cs="Times New Roman"/>
          <w:kern w:val="0"/>
          <w14:ligatures w14:val="none"/>
        </w:rPr>
        <w:t>’</w:t>
      </w:r>
      <w:r w:rsidRPr="00350EE7">
        <w:rPr>
          <w:rFonts w:eastAsia="Times New Roman" w:cs="Times New Roman"/>
          <w:kern w:val="0"/>
          <w14:ligatures w14:val="none"/>
        </w:rPr>
        <w:t>s utterance, as it only targets the descriptive truth</w:t>
      </w:r>
      <w:r w:rsidR="00883E97">
        <w:rPr>
          <w:rFonts w:eastAsia="Times New Roman" w:cs="Times New Roman"/>
          <w:kern w:val="0"/>
          <w14:ligatures w14:val="none"/>
        </w:rPr>
        <w:t>-</w:t>
      </w:r>
      <w:r w:rsidRPr="00350EE7">
        <w:rPr>
          <w:rFonts w:eastAsia="Times New Roman" w:cs="Times New Roman"/>
          <w:kern w:val="0"/>
          <w14:ligatures w14:val="none"/>
        </w:rPr>
        <w:t xml:space="preserve">conditional content (i.e. that </w:t>
      </w:r>
      <w:proofErr w:type="spellStart"/>
      <w:r w:rsidRPr="00350EE7">
        <w:rPr>
          <w:rFonts w:eastAsia="Times New Roman" w:cs="Times New Roman"/>
          <w:kern w:val="0"/>
          <w14:ligatures w14:val="none"/>
        </w:rPr>
        <w:t>Lenù</w:t>
      </w:r>
      <w:proofErr w:type="spellEnd"/>
      <w:r w:rsidRPr="00350EE7">
        <w:rPr>
          <w:rFonts w:eastAsia="Times New Roman" w:cs="Times New Roman"/>
          <w:kern w:val="0"/>
          <w14:ligatures w14:val="none"/>
        </w:rPr>
        <w:t xml:space="preserve"> is homosexual)</w:t>
      </w:r>
      <w:r w:rsidR="000555F9">
        <w:rPr>
          <w:rFonts w:eastAsia="Times New Roman" w:cs="Times New Roman"/>
          <w:kern w:val="0"/>
          <w14:ligatures w14:val="none"/>
        </w:rPr>
        <w:t>’</w:t>
      </w:r>
      <w:r w:rsidRPr="00350EE7">
        <w:rPr>
          <w:rFonts w:eastAsia="Times New Roman" w:cs="Times New Roman"/>
          <w:kern w:val="0"/>
          <w14:ligatures w14:val="none"/>
        </w:rPr>
        <w:t xml:space="preserve"> (</w:t>
      </w:r>
      <w:r w:rsidR="00497DD5" w:rsidRPr="00497DD5">
        <w:rPr>
          <w:rFonts w:eastAsia="Times New Roman" w:cs="Times New Roman"/>
          <w:i/>
          <w:iCs/>
          <w:kern w:val="0"/>
          <w14:ligatures w14:val="none"/>
        </w:rPr>
        <w:t>ibid</w:t>
      </w:r>
      <w:r w:rsidRPr="00350EE7">
        <w:rPr>
          <w:rFonts w:eastAsia="Times New Roman" w:cs="Times New Roman"/>
          <w:kern w:val="0"/>
          <w14:ligatures w14:val="none"/>
        </w:rPr>
        <w:t xml:space="preserve">.). But this move leaves the evaluative presupposition intact.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therefore argues that </w:t>
      </w:r>
      <w:r w:rsidR="000555F9">
        <w:rPr>
          <w:rFonts w:eastAsia="Times New Roman" w:cs="Times New Roman"/>
          <w:kern w:val="0"/>
          <w14:ligatures w14:val="none"/>
        </w:rPr>
        <w:t>‘</w:t>
      </w:r>
      <w:r w:rsidRPr="00350EE7">
        <w:rPr>
          <w:rFonts w:eastAsia="Times New Roman" w:cs="Times New Roman"/>
          <w:kern w:val="0"/>
          <w14:ligatures w14:val="none"/>
        </w:rPr>
        <w:t>it is particularly important to train people to respond to slurs in the proper way when they come across them, i.e. by articulating and rejecting [the evaluation]</w:t>
      </w:r>
      <w:r w:rsidR="000555F9">
        <w:rPr>
          <w:rFonts w:eastAsia="Times New Roman" w:cs="Times New Roman"/>
          <w:kern w:val="0"/>
          <w14:ligatures w14:val="none"/>
        </w:rPr>
        <w:t>’</w:t>
      </w:r>
      <w:r w:rsidRPr="00350EE7">
        <w:rPr>
          <w:rFonts w:eastAsia="Times New Roman" w:cs="Times New Roman"/>
          <w:kern w:val="0"/>
          <w14:ligatures w14:val="none"/>
        </w:rPr>
        <w:t xml:space="preserve"> (52). Similarly, when we encounter a normatively ill</w:t>
      </w:r>
      <w:r w:rsidR="00883E97">
        <w:rPr>
          <w:rFonts w:eastAsia="Times New Roman" w:cs="Times New Roman"/>
          <w:kern w:val="0"/>
          <w14:ligatures w14:val="none"/>
        </w:rPr>
        <w:t>-</w:t>
      </w:r>
      <w:r w:rsidRPr="00350EE7">
        <w:rPr>
          <w:rFonts w:eastAsia="Times New Roman" w:cs="Times New Roman"/>
          <w:kern w:val="0"/>
          <w14:ligatures w14:val="none"/>
        </w:rPr>
        <w:t>fitted concept that is masquerading as merely descriptive, it won</w:t>
      </w:r>
      <w:r w:rsidR="00883E97">
        <w:rPr>
          <w:rFonts w:eastAsia="Times New Roman" w:cs="Times New Roman"/>
          <w:kern w:val="0"/>
          <w14:ligatures w14:val="none"/>
        </w:rPr>
        <w:t>’</w:t>
      </w:r>
      <w:r w:rsidRPr="00350EE7">
        <w:rPr>
          <w:rFonts w:eastAsia="Times New Roman" w:cs="Times New Roman"/>
          <w:kern w:val="0"/>
          <w14:ligatures w14:val="none"/>
        </w:rPr>
        <w:t>t be enough to object to a particular deployment of the concept. This will let the masquerade continue and the normative upshot persist. To launch a proper critique, we must articulate and reject that upshot.</w:t>
      </w:r>
    </w:p>
    <w:p w14:paraId="369C73B0" w14:textId="32470978" w:rsidR="00883E97" w:rsidRDefault="00350EE7" w:rsidP="001568AF">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But this can be difficult. It can be costly to articulate what is left implicit, particularly if it is a value judgment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w:t>
      </w:r>
      <w:r w:rsidR="00DC4E81">
        <w:rPr>
          <w:rFonts w:eastAsia="Times New Roman" w:cs="Times New Roman"/>
          <w:kern w:val="0"/>
          <w14:ligatures w14:val="none"/>
        </w:rPr>
        <w:t>:</w:t>
      </w:r>
      <w:r w:rsidRPr="00350EE7">
        <w:rPr>
          <w:rFonts w:eastAsia="Times New Roman" w:cs="Times New Roman"/>
          <w:kern w:val="0"/>
          <w14:ligatures w14:val="none"/>
        </w:rPr>
        <w:t xml:space="preserve"> 38</w:t>
      </w:r>
      <w:r w:rsidR="00883E97">
        <w:rPr>
          <w:rFonts w:eastAsia="Times New Roman" w:cs="Times New Roman"/>
          <w:kern w:val="0"/>
          <w14:ligatures w14:val="none"/>
        </w:rPr>
        <w:t>-</w:t>
      </w:r>
      <w:r w:rsidRPr="00350EE7">
        <w:rPr>
          <w:rFonts w:eastAsia="Times New Roman" w:cs="Times New Roman"/>
          <w:kern w:val="0"/>
          <w14:ligatures w14:val="none"/>
        </w:rPr>
        <w:t>9). To see this, consider the following exchange:</w:t>
      </w:r>
    </w:p>
    <w:p w14:paraId="764BEE05" w14:textId="77777777" w:rsidR="001568AF" w:rsidRDefault="00350EE7" w:rsidP="001568AF">
      <w:pPr>
        <w:pStyle w:val="ListParagraph"/>
        <w:numPr>
          <w:ilvl w:val="0"/>
          <w:numId w:val="1"/>
        </w:numPr>
        <w:jc w:val="left"/>
        <w:rPr>
          <w:rFonts w:eastAsia="Times New Roman" w:cs="Times New Roman"/>
          <w:kern w:val="0"/>
          <w14:ligatures w14:val="none"/>
        </w:rPr>
      </w:pPr>
      <w:r w:rsidRPr="001568AF">
        <w:rPr>
          <w:rFonts w:eastAsia="Times New Roman" w:cs="Times New Roman"/>
          <w:kern w:val="0"/>
          <w14:ligatures w14:val="none"/>
        </w:rPr>
        <w:t xml:space="preserve">Alex: Carina has been acting </w:t>
      </w:r>
      <w:proofErr w:type="gramStart"/>
      <w:r w:rsidRPr="001568AF">
        <w:rPr>
          <w:rFonts w:eastAsia="Times New Roman" w:cs="Times New Roman"/>
          <w:kern w:val="0"/>
          <w14:ligatures w14:val="none"/>
        </w:rPr>
        <w:t>slutty</w:t>
      </w:r>
      <w:proofErr w:type="gramEnd"/>
      <w:r w:rsidRPr="001568AF">
        <w:rPr>
          <w:rFonts w:eastAsia="Times New Roman" w:cs="Times New Roman"/>
          <w:kern w:val="0"/>
          <w14:ligatures w14:val="none"/>
        </w:rPr>
        <w:t>, hasn</w:t>
      </w:r>
      <w:r w:rsidR="00883E97" w:rsidRPr="001568AF">
        <w:rPr>
          <w:rFonts w:eastAsia="Times New Roman" w:cs="Times New Roman"/>
          <w:kern w:val="0"/>
          <w14:ligatures w14:val="none"/>
        </w:rPr>
        <w:t>’</w:t>
      </w:r>
      <w:r w:rsidRPr="001568AF">
        <w:rPr>
          <w:rFonts w:eastAsia="Times New Roman" w:cs="Times New Roman"/>
          <w:kern w:val="0"/>
          <w14:ligatures w14:val="none"/>
        </w:rPr>
        <w:t>t she?</w:t>
      </w:r>
    </w:p>
    <w:p w14:paraId="7A54407C" w14:textId="77777777" w:rsidR="001568AF" w:rsidRDefault="00350EE7" w:rsidP="001568AF">
      <w:pPr>
        <w:pStyle w:val="ListParagraph"/>
        <w:numPr>
          <w:ilvl w:val="0"/>
          <w:numId w:val="1"/>
        </w:numPr>
        <w:jc w:val="left"/>
        <w:rPr>
          <w:rFonts w:eastAsia="Times New Roman" w:cs="Times New Roman"/>
          <w:kern w:val="0"/>
          <w14:ligatures w14:val="none"/>
        </w:rPr>
      </w:pPr>
      <w:r w:rsidRPr="001568AF">
        <w:rPr>
          <w:rFonts w:eastAsia="Times New Roman" w:cs="Times New Roman"/>
          <w:kern w:val="0"/>
          <w14:ligatures w14:val="none"/>
        </w:rPr>
        <w:t>Bonita: Hey, that</w:t>
      </w:r>
      <w:r w:rsidR="00883E97" w:rsidRPr="001568AF">
        <w:rPr>
          <w:rFonts w:eastAsia="Times New Roman" w:cs="Times New Roman"/>
          <w:kern w:val="0"/>
          <w14:ligatures w14:val="none"/>
        </w:rPr>
        <w:t>’</w:t>
      </w:r>
      <w:r w:rsidRPr="001568AF">
        <w:rPr>
          <w:rFonts w:eastAsia="Times New Roman" w:cs="Times New Roman"/>
          <w:kern w:val="0"/>
          <w14:ligatures w14:val="none"/>
        </w:rPr>
        <w:t>s sexist.</w:t>
      </w:r>
    </w:p>
    <w:p w14:paraId="3D008BE1" w14:textId="51D1D7E5" w:rsidR="001568AF" w:rsidRPr="001568AF" w:rsidRDefault="00350EE7" w:rsidP="001568AF">
      <w:pPr>
        <w:pStyle w:val="ListParagraph"/>
        <w:numPr>
          <w:ilvl w:val="0"/>
          <w:numId w:val="1"/>
        </w:numPr>
        <w:jc w:val="left"/>
        <w:rPr>
          <w:rFonts w:eastAsia="Times New Roman" w:cs="Times New Roman"/>
          <w:kern w:val="0"/>
          <w14:ligatures w14:val="none"/>
        </w:rPr>
      </w:pPr>
      <w:r w:rsidRPr="001568AF">
        <w:rPr>
          <w:rFonts w:eastAsia="Times New Roman" w:cs="Times New Roman"/>
          <w:kern w:val="0"/>
          <w14:ligatures w14:val="none"/>
        </w:rPr>
        <w:t>Alex:</w:t>
      </w:r>
      <w:r w:rsidRPr="001568AF">
        <w:rPr>
          <w:rFonts w:eastAsia="Times New Roman" w:cs="Times New Roman"/>
          <w:b/>
          <w:bCs/>
          <w:kern w:val="0"/>
          <w14:ligatures w14:val="none"/>
        </w:rPr>
        <w:t xml:space="preserve"> </w:t>
      </w:r>
      <w:r w:rsidRPr="001568AF">
        <w:rPr>
          <w:rFonts w:eastAsia="Times New Roman" w:cs="Times New Roman"/>
          <w:kern w:val="0"/>
          <w14:ligatures w14:val="none"/>
        </w:rPr>
        <w:t>It</w:t>
      </w:r>
      <w:r w:rsidR="00883E97" w:rsidRPr="001568AF">
        <w:rPr>
          <w:rFonts w:eastAsia="Times New Roman" w:cs="Times New Roman"/>
          <w:kern w:val="0"/>
          <w14:ligatures w14:val="none"/>
        </w:rPr>
        <w:t>’</w:t>
      </w:r>
      <w:r w:rsidRPr="001568AF">
        <w:rPr>
          <w:rFonts w:eastAsia="Times New Roman" w:cs="Times New Roman"/>
          <w:kern w:val="0"/>
          <w14:ligatures w14:val="none"/>
        </w:rPr>
        <w:t>s just a fact. She had sex with Dax, Emanuel,</w:t>
      </w:r>
      <w:r w:rsidRPr="001568AF">
        <w:rPr>
          <w:rFonts w:eastAsia="Times New Roman" w:cs="Times New Roman"/>
          <w:i/>
          <w:iCs/>
          <w:kern w:val="0"/>
          <w14:ligatures w14:val="none"/>
        </w:rPr>
        <w:t xml:space="preserve"> and</w:t>
      </w:r>
      <w:r w:rsidRPr="001568AF">
        <w:rPr>
          <w:rFonts w:eastAsia="Times New Roman" w:cs="Times New Roman"/>
          <w:kern w:val="0"/>
          <w14:ligatures w14:val="none"/>
        </w:rPr>
        <w:t xml:space="preserve"> Fiona last weekend!</w:t>
      </w:r>
      <w:r w:rsidR="001568AF" w:rsidRPr="001568AF">
        <w:rPr>
          <w:rFonts w:eastAsia="Times New Roman" w:cs="Times New Roman"/>
          <w:kern w:val="0"/>
          <w14:ligatures w14:val="none"/>
        </w:rPr>
        <w:br/>
      </w:r>
    </w:p>
    <w:p w14:paraId="5FB7605A" w14:textId="0F595F86" w:rsidR="00350EE7" w:rsidRPr="00350EE7" w:rsidRDefault="00350EE7" w:rsidP="00883E97">
      <w:pPr>
        <w:spacing w:line="480" w:lineRule="auto"/>
        <w:jc w:val="left"/>
        <w:rPr>
          <w:rFonts w:eastAsia="Times New Roman" w:cs="Times New Roman"/>
          <w:kern w:val="0"/>
          <w14:ligatures w14:val="none"/>
        </w:rPr>
      </w:pPr>
      <w:r w:rsidRPr="00350EE7">
        <w:rPr>
          <w:rFonts w:eastAsia="Times New Roman" w:cs="Times New Roman"/>
          <w:kern w:val="0"/>
          <w14:ligatures w14:val="none"/>
        </w:rPr>
        <w:t>In (1), Alex invokes the normatively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fitted concept </w:t>
      </w:r>
      <w:proofErr w:type="gramStart"/>
      <w:r w:rsidRPr="00350EE7">
        <w:rPr>
          <w:rFonts w:eastAsia="Times New Roman" w:cs="Times New Roman"/>
          <w:i/>
          <w:iCs/>
          <w:kern w:val="0"/>
          <w14:ligatures w14:val="none"/>
        </w:rPr>
        <w:t>slutty</w:t>
      </w:r>
      <w:proofErr w:type="gramEnd"/>
      <w:r w:rsidRPr="00350EE7">
        <w:rPr>
          <w:rFonts w:eastAsia="Times New Roman" w:cs="Times New Roman"/>
          <w:kern w:val="0"/>
          <w14:ligatures w14:val="none"/>
        </w:rPr>
        <w:t>. In response, Bonita tries to articulate and reject the associated evaluative judgment (2). But Alex doesn</w:t>
      </w:r>
      <w:r w:rsidR="00883E97">
        <w:rPr>
          <w:rFonts w:eastAsia="Times New Roman" w:cs="Times New Roman"/>
          <w:kern w:val="0"/>
          <w14:ligatures w14:val="none"/>
        </w:rPr>
        <w:t>’</w:t>
      </w:r>
      <w:r w:rsidRPr="00350EE7">
        <w:rPr>
          <w:rFonts w:eastAsia="Times New Roman" w:cs="Times New Roman"/>
          <w:kern w:val="0"/>
          <w14:ligatures w14:val="none"/>
        </w:rPr>
        <w:t>t give this move uptake. Instead, in (3) he relies on descriptive masquerade to react as if normative questions are irrelevant. Bonita</w:t>
      </w:r>
      <w:r w:rsidR="00883E97">
        <w:rPr>
          <w:rFonts w:eastAsia="Times New Roman" w:cs="Times New Roman"/>
          <w:kern w:val="0"/>
          <w14:ligatures w14:val="none"/>
        </w:rPr>
        <w:t>’</w:t>
      </w:r>
      <w:r w:rsidRPr="00350EE7">
        <w:rPr>
          <w:rFonts w:eastAsia="Times New Roman" w:cs="Times New Roman"/>
          <w:kern w:val="0"/>
          <w14:ligatures w14:val="none"/>
        </w:rPr>
        <w:t xml:space="preserve">s critique is treated as </w:t>
      </w:r>
      <w:r w:rsidR="000555F9">
        <w:rPr>
          <w:rFonts w:eastAsia="Times New Roman" w:cs="Times New Roman"/>
          <w:kern w:val="0"/>
          <w14:ligatures w14:val="none"/>
        </w:rPr>
        <w:t>‘</w:t>
      </w:r>
      <w:r w:rsidRPr="00350EE7">
        <w:rPr>
          <w:rFonts w:eastAsia="Times New Roman" w:cs="Times New Roman"/>
          <w:kern w:val="0"/>
          <w14:ligatures w14:val="none"/>
        </w:rPr>
        <w:t>out of bounds</w:t>
      </w:r>
      <w:r w:rsidR="000555F9">
        <w:rPr>
          <w:rFonts w:eastAsia="Times New Roman" w:cs="Times New Roman"/>
          <w:kern w:val="0"/>
          <w14:ligatures w14:val="none"/>
        </w:rPr>
        <w:t>’</w:t>
      </w:r>
      <w:r w:rsidR="00883E97">
        <w:rPr>
          <w:rFonts w:eastAsia="Times New Roman" w:cs="Times New Roman"/>
          <w:kern w:val="0"/>
          <w14:ligatures w14:val="none"/>
        </w:rPr>
        <w:t>—</w:t>
      </w:r>
      <w:r w:rsidRPr="00350EE7">
        <w:rPr>
          <w:rFonts w:eastAsia="Times New Roman" w:cs="Times New Roman"/>
          <w:kern w:val="0"/>
          <w14:ligatures w14:val="none"/>
        </w:rPr>
        <w:t>as if she were the one to introduce normativity to a perfectly neutral discussion of descriptive fact.</w:t>
      </w:r>
    </w:p>
    <w:p w14:paraId="18F85495" w14:textId="7185A6BC"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Bonita</w:t>
      </w:r>
      <w:r w:rsidR="00883E97">
        <w:rPr>
          <w:rFonts w:eastAsia="Times New Roman" w:cs="Times New Roman"/>
          <w:kern w:val="0"/>
          <w14:ligatures w14:val="none"/>
        </w:rPr>
        <w:t>’</w:t>
      </w:r>
      <w:r w:rsidRPr="00350EE7">
        <w:rPr>
          <w:rFonts w:eastAsia="Times New Roman" w:cs="Times New Roman"/>
          <w:kern w:val="0"/>
          <w14:ligatures w14:val="none"/>
        </w:rPr>
        <w:t>s options here are limited. If she responds to Alex in descriptive terms, she</w:t>
      </w:r>
      <w:r w:rsidR="00883E97">
        <w:rPr>
          <w:rFonts w:eastAsia="Times New Roman" w:cs="Times New Roman"/>
          <w:kern w:val="0"/>
          <w14:ligatures w14:val="none"/>
        </w:rPr>
        <w:t>’</w:t>
      </w:r>
      <w:r w:rsidRPr="00350EE7">
        <w:rPr>
          <w:rFonts w:eastAsia="Times New Roman" w:cs="Times New Roman"/>
          <w:kern w:val="0"/>
          <w14:ligatures w14:val="none"/>
        </w:rPr>
        <w:t xml:space="preserve">ll cede the point. This will happen </w:t>
      </w:r>
      <w:proofErr w:type="gramStart"/>
      <w:r w:rsidRPr="00350EE7">
        <w:rPr>
          <w:rFonts w:eastAsia="Times New Roman" w:cs="Times New Roman"/>
          <w:kern w:val="0"/>
          <w14:ligatures w14:val="none"/>
        </w:rPr>
        <w:t>whether or not</w:t>
      </w:r>
      <w:proofErr w:type="gramEnd"/>
      <w:r w:rsidRPr="00350EE7">
        <w:rPr>
          <w:rFonts w:eastAsia="Times New Roman" w:cs="Times New Roman"/>
          <w:kern w:val="0"/>
          <w14:ligatures w14:val="none"/>
        </w:rPr>
        <w:t xml:space="preserve"> his claim in (3) is true. Suppose, for example, that Carina has in fact done the things Alex says she has. If Bonita is unable to launch a normative </w:t>
      </w:r>
      <w:r w:rsidRPr="00350EE7">
        <w:rPr>
          <w:rFonts w:eastAsia="Times New Roman" w:cs="Times New Roman"/>
          <w:kern w:val="0"/>
          <w14:ligatures w14:val="none"/>
        </w:rPr>
        <w:lastRenderedPageBreak/>
        <w:t xml:space="preserve">critique, she may be forced to concede that Alex has accurately described Carina. This will perpetuate the appearance that the concept </w:t>
      </w:r>
      <w:proofErr w:type="gramStart"/>
      <w:r w:rsidRPr="00350EE7">
        <w:rPr>
          <w:rFonts w:eastAsia="Times New Roman" w:cs="Times New Roman"/>
          <w:i/>
          <w:iCs/>
          <w:kern w:val="0"/>
          <w14:ligatures w14:val="none"/>
        </w:rPr>
        <w:t>slutty</w:t>
      </w:r>
      <w:proofErr w:type="gramEnd"/>
      <w:r w:rsidRPr="00350EE7">
        <w:rPr>
          <w:rFonts w:eastAsia="Times New Roman" w:cs="Times New Roman"/>
          <w:kern w:val="0"/>
          <w14:ligatures w14:val="none"/>
        </w:rPr>
        <w:t xml:space="preserve"> is useful and appropriate, because it has been used </w:t>
      </w:r>
      <w:r w:rsidR="000555F9">
        <w:rPr>
          <w:rFonts w:eastAsia="Times New Roman" w:cs="Times New Roman"/>
          <w:kern w:val="0"/>
          <w14:ligatures w14:val="none"/>
        </w:rPr>
        <w:t>‘</w:t>
      </w:r>
      <w:r w:rsidRPr="00350EE7">
        <w:rPr>
          <w:rFonts w:eastAsia="Times New Roman" w:cs="Times New Roman"/>
          <w:kern w:val="0"/>
          <w14:ligatures w14:val="none"/>
        </w:rPr>
        <w:t>correctly.</w:t>
      </w:r>
      <w:r w:rsidR="000555F9">
        <w:rPr>
          <w:rFonts w:eastAsia="Times New Roman" w:cs="Times New Roman"/>
          <w:kern w:val="0"/>
          <w14:ligatures w14:val="none"/>
        </w:rPr>
        <w:t>’</w:t>
      </w:r>
    </w:p>
    <w:p w14:paraId="09D1A396" w14:textId="617BA32B"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However, even when the facts in question are not accurate, </w:t>
      </w:r>
      <w:r w:rsidR="00B70BF2">
        <w:rPr>
          <w:rFonts w:eastAsia="Times New Roman" w:cs="Times New Roman"/>
          <w:kern w:val="0"/>
          <w14:ligatures w14:val="none"/>
        </w:rPr>
        <w:t>an engagement on</w:t>
      </w:r>
      <w:r w:rsidRPr="00350EE7">
        <w:rPr>
          <w:rFonts w:eastAsia="Times New Roman" w:cs="Times New Roman"/>
          <w:kern w:val="0"/>
          <w14:ligatures w14:val="none"/>
        </w:rPr>
        <w:t xml:space="preserve"> purely descriptive grounds </w:t>
      </w:r>
      <w:r w:rsidR="00B70BF2">
        <w:rPr>
          <w:rFonts w:eastAsia="Times New Roman" w:cs="Times New Roman"/>
          <w:kern w:val="0"/>
          <w14:ligatures w14:val="none"/>
        </w:rPr>
        <w:t>will miss something</w:t>
      </w:r>
      <w:r w:rsidRPr="00350EE7">
        <w:rPr>
          <w:rFonts w:eastAsia="Times New Roman" w:cs="Times New Roman"/>
          <w:kern w:val="0"/>
          <w14:ligatures w14:val="none"/>
        </w:rPr>
        <w:t>. Suppose Bonita responds like this:</w:t>
      </w:r>
    </w:p>
    <w:p w14:paraId="4A7D6199" w14:textId="44760ACD" w:rsidR="00350EE7" w:rsidRPr="00350EE7" w:rsidRDefault="001568AF" w:rsidP="001568AF">
      <w:pPr>
        <w:spacing w:line="480" w:lineRule="auto"/>
        <w:ind w:firstLine="720"/>
        <w:jc w:val="left"/>
        <w:rPr>
          <w:rFonts w:eastAsia="Times New Roman" w:cs="Times New Roman"/>
          <w:kern w:val="0"/>
          <w14:ligatures w14:val="none"/>
        </w:rPr>
      </w:pPr>
      <w:r>
        <w:rPr>
          <w:rFonts w:eastAsia="Times New Roman" w:cs="Times New Roman"/>
          <w:kern w:val="0"/>
          <w14:ligatures w14:val="none"/>
        </w:rPr>
        <w:t>(4a)</w:t>
      </w:r>
      <w:r>
        <w:t xml:space="preserve"> </w:t>
      </w:r>
      <w:r w:rsidR="00350EE7" w:rsidRPr="00350EE7">
        <w:rPr>
          <w:rFonts w:eastAsia="Times New Roman" w:cs="Times New Roman"/>
          <w:kern w:val="0"/>
          <w14:ligatures w14:val="none"/>
        </w:rPr>
        <w:t>Bonita: That</w:t>
      </w:r>
      <w:r w:rsidR="00883E97">
        <w:rPr>
          <w:rFonts w:eastAsia="Times New Roman" w:cs="Times New Roman"/>
          <w:kern w:val="0"/>
          <w14:ligatures w14:val="none"/>
        </w:rPr>
        <w:t>’</w:t>
      </w:r>
      <w:r w:rsidR="00350EE7" w:rsidRPr="00350EE7">
        <w:rPr>
          <w:rFonts w:eastAsia="Times New Roman" w:cs="Times New Roman"/>
          <w:kern w:val="0"/>
          <w14:ligatures w14:val="none"/>
        </w:rPr>
        <w:t xml:space="preserve">s not true. </w:t>
      </w:r>
      <w:r>
        <w:rPr>
          <w:rFonts w:eastAsia="Times New Roman" w:cs="Times New Roman"/>
          <w:kern w:val="0"/>
          <w14:ligatures w14:val="none"/>
        </w:rPr>
        <w:t>She</w:t>
      </w:r>
      <w:r w:rsidR="00350EE7" w:rsidRPr="00350EE7">
        <w:rPr>
          <w:rFonts w:eastAsia="Times New Roman" w:cs="Times New Roman"/>
          <w:kern w:val="0"/>
          <w14:ligatures w14:val="none"/>
        </w:rPr>
        <w:t xml:space="preserve"> didn</w:t>
      </w:r>
      <w:r w:rsidR="00883E97">
        <w:rPr>
          <w:rFonts w:eastAsia="Times New Roman" w:cs="Times New Roman"/>
          <w:kern w:val="0"/>
          <w14:ligatures w14:val="none"/>
        </w:rPr>
        <w:t>’</w:t>
      </w:r>
      <w:r w:rsidR="00350EE7" w:rsidRPr="00350EE7">
        <w:rPr>
          <w:rFonts w:eastAsia="Times New Roman" w:cs="Times New Roman"/>
          <w:kern w:val="0"/>
          <w14:ligatures w14:val="none"/>
        </w:rPr>
        <w:t>t do any of that.</w:t>
      </w:r>
    </w:p>
    <w:p w14:paraId="4715F596" w14:textId="3B3A4E20" w:rsidR="00350EE7" w:rsidRPr="00350EE7" w:rsidRDefault="00350EE7" w:rsidP="00883E97">
      <w:pPr>
        <w:spacing w:line="480" w:lineRule="auto"/>
        <w:jc w:val="left"/>
        <w:rPr>
          <w:rFonts w:eastAsia="Times New Roman" w:cs="Times New Roman"/>
          <w:kern w:val="0"/>
          <w14:ligatures w14:val="none"/>
        </w:rPr>
      </w:pPr>
      <w:r w:rsidRPr="00350EE7">
        <w:rPr>
          <w:rFonts w:eastAsia="Times New Roman" w:cs="Times New Roman"/>
          <w:kern w:val="0"/>
          <w14:ligatures w14:val="none"/>
        </w:rPr>
        <w:t xml:space="preserve">Bonita may be successful here in deflecting the evaluative judgment associated with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from applying to her friend</w:t>
      </w:r>
      <w:r w:rsidR="00883E97">
        <w:rPr>
          <w:rFonts w:eastAsia="Times New Roman" w:cs="Times New Roman"/>
          <w:kern w:val="0"/>
          <w14:ligatures w14:val="none"/>
        </w:rPr>
        <w:t>—</w:t>
      </w:r>
      <w:r w:rsidRPr="00350EE7">
        <w:rPr>
          <w:rFonts w:eastAsia="Times New Roman" w:cs="Times New Roman"/>
          <w:kern w:val="0"/>
          <w14:ligatures w14:val="none"/>
        </w:rPr>
        <w:t>undoubtedly an important goal. However, this tactic leaves the ill</w:t>
      </w:r>
      <w:r w:rsidR="00883E97">
        <w:rPr>
          <w:rFonts w:eastAsia="Times New Roman" w:cs="Times New Roman"/>
          <w:kern w:val="0"/>
          <w14:ligatures w14:val="none"/>
        </w:rPr>
        <w:t>-</w:t>
      </w:r>
      <w:r w:rsidRPr="00350EE7">
        <w:rPr>
          <w:rFonts w:eastAsia="Times New Roman" w:cs="Times New Roman"/>
          <w:kern w:val="0"/>
          <w14:ligatures w14:val="none"/>
        </w:rPr>
        <w:t xml:space="preserve">fitted normative upshot of the concept untouched, suggesting that those who </w:t>
      </w:r>
      <w:r w:rsidRPr="00350EE7">
        <w:rPr>
          <w:rFonts w:eastAsia="Times New Roman" w:cs="Times New Roman"/>
          <w:i/>
          <w:iCs/>
          <w:kern w:val="0"/>
          <w14:ligatures w14:val="none"/>
        </w:rPr>
        <w:t xml:space="preserve">do </w:t>
      </w:r>
      <w:r w:rsidRPr="00350EE7">
        <w:rPr>
          <w:rFonts w:eastAsia="Times New Roman" w:cs="Times New Roman"/>
          <w:kern w:val="0"/>
          <w14:ligatures w14:val="none"/>
        </w:rPr>
        <w:t>fit its descriptive extension still deserve its normative upshot. </w:t>
      </w:r>
    </w:p>
    <w:p w14:paraId="307B4E84" w14:textId="4945CA10"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To launch a more ambitious critique, Bonita will need to articulate and reject the concept</w:t>
      </w:r>
      <w:r w:rsidR="00883E97">
        <w:rPr>
          <w:rFonts w:eastAsia="Times New Roman" w:cs="Times New Roman"/>
          <w:kern w:val="0"/>
          <w14:ligatures w14:val="none"/>
        </w:rPr>
        <w:t>’</w:t>
      </w:r>
      <w:r w:rsidRPr="00350EE7">
        <w:rPr>
          <w:rFonts w:eastAsia="Times New Roman" w:cs="Times New Roman"/>
          <w:kern w:val="0"/>
          <w14:ligatures w14:val="none"/>
        </w:rPr>
        <w:t>s normative upshot. For example, she might say:</w:t>
      </w:r>
    </w:p>
    <w:p w14:paraId="057FDB53" w14:textId="7DEE7EC1" w:rsidR="00350EE7" w:rsidRPr="00350EE7" w:rsidRDefault="001568AF" w:rsidP="001568AF">
      <w:pPr>
        <w:spacing w:line="480" w:lineRule="auto"/>
        <w:ind w:firstLine="720"/>
        <w:jc w:val="left"/>
        <w:rPr>
          <w:rFonts w:eastAsia="Times New Roman" w:cs="Times New Roman"/>
          <w:kern w:val="0"/>
          <w14:ligatures w14:val="none"/>
        </w:rPr>
      </w:pPr>
      <w:r>
        <w:rPr>
          <w:rFonts w:eastAsia="Times New Roman" w:cs="Times New Roman"/>
          <w:kern w:val="0"/>
          <w14:ligatures w14:val="none"/>
        </w:rPr>
        <w:t>(4b)</w:t>
      </w:r>
      <w:r w:rsidR="00350EE7" w:rsidRPr="00350EE7">
        <w:rPr>
          <w:rFonts w:eastAsia="Times New Roman" w:cs="Times New Roman"/>
          <w:kern w:val="0"/>
          <w14:ligatures w14:val="none"/>
        </w:rPr>
        <w:t xml:space="preserve"> Bonita: It doesn</w:t>
      </w:r>
      <w:r w:rsidR="00883E97">
        <w:rPr>
          <w:rFonts w:eastAsia="Times New Roman" w:cs="Times New Roman"/>
          <w:kern w:val="0"/>
          <w14:ligatures w14:val="none"/>
        </w:rPr>
        <w:t>’</w:t>
      </w:r>
      <w:r w:rsidR="00350EE7" w:rsidRPr="00350EE7">
        <w:rPr>
          <w:rFonts w:eastAsia="Times New Roman" w:cs="Times New Roman"/>
          <w:kern w:val="0"/>
          <w14:ligatures w14:val="none"/>
        </w:rPr>
        <w:t>t matter what Carina did. Slut</w:t>
      </w:r>
      <w:r w:rsidR="00883E97">
        <w:rPr>
          <w:rFonts w:eastAsia="Times New Roman" w:cs="Times New Roman"/>
          <w:kern w:val="0"/>
          <w14:ligatures w14:val="none"/>
        </w:rPr>
        <w:t>-</w:t>
      </w:r>
      <w:r w:rsidR="00350EE7" w:rsidRPr="00350EE7">
        <w:rPr>
          <w:rFonts w:eastAsia="Times New Roman" w:cs="Times New Roman"/>
          <w:kern w:val="0"/>
          <w14:ligatures w14:val="none"/>
        </w:rPr>
        <w:t>shaming is wrong.</w:t>
      </w:r>
    </w:p>
    <w:p w14:paraId="150DA991" w14:textId="6A430EBE" w:rsidR="00350EE7" w:rsidRPr="00350EE7" w:rsidRDefault="00350EE7" w:rsidP="00883E97">
      <w:pPr>
        <w:spacing w:line="480" w:lineRule="auto"/>
        <w:jc w:val="left"/>
        <w:rPr>
          <w:rFonts w:eastAsia="Times New Roman" w:cs="Times New Roman"/>
          <w:kern w:val="0"/>
          <w14:ligatures w14:val="none"/>
        </w:rPr>
      </w:pPr>
      <w:r w:rsidRPr="00350EE7">
        <w:rPr>
          <w:rFonts w:eastAsia="Times New Roman" w:cs="Times New Roman"/>
          <w:kern w:val="0"/>
          <w14:ligatures w14:val="none"/>
        </w:rPr>
        <w:t xml:space="preserve">This kind of response can be difficult to launch. As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points out, it requires interfering with the flow of conversation and refusing to cooperate with your interlocutors</w:t>
      </w:r>
      <w:r w:rsidR="00883E97">
        <w:rPr>
          <w:rFonts w:eastAsia="Times New Roman" w:cs="Times New Roman"/>
          <w:kern w:val="0"/>
          <w14:ligatures w14:val="none"/>
        </w:rPr>
        <w:t>—</w:t>
      </w:r>
      <w:r w:rsidRPr="00350EE7">
        <w:rPr>
          <w:rFonts w:eastAsia="Times New Roman" w:cs="Times New Roman"/>
          <w:kern w:val="0"/>
          <w14:ligatures w14:val="none"/>
        </w:rPr>
        <w:t>an awkward thing to do for anyone, and one that may be more costly, or less effective, for marginalized people (2020</w:t>
      </w:r>
      <w:r w:rsidR="00DC4E81">
        <w:rPr>
          <w:rFonts w:eastAsia="Times New Roman" w:cs="Times New Roman"/>
          <w:kern w:val="0"/>
          <w14:ligatures w14:val="none"/>
        </w:rPr>
        <w:t>:</w:t>
      </w:r>
      <w:r w:rsidRPr="00350EE7">
        <w:rPr>
          <w:rFonts w:eastAsia="Times New Roman" w:cs="Times New Roman"/>
          <w:kern w:val="0"/>
          <w14:ligatures w14:val="none"/>
        </w:rPr>
        <w:t xml:space="preserve"> 51</w:t>
      </w:r>
      <w:r w:rsidR="00883E97">
        <w:rPr>
          <w:rFonts w:eastAsia="Times New Roman" w:cs="Times New Roman"/>
          <w:kern w:val="0"/>
          <w14:ligatures w14:val="none"/>
        </w:rPr>
        <w:t>-</w:t>
      </w:r>
      <w:r w:rsidRPr="00350EE7">
        <w:rPr>
          <w:rFonts w:eastAsia="Times New Roman" w:cs="Times New Roman"/>
          <w:kern w:val="0"/>
          <w14:ligatures w14:val="none"/>
        </w:rPr>
        <w:t>3). Moreover, our interlocutors are not always ready to hear critique of the concepts on which they uncritically rely in thought and talk.</w:t>
      </w:r>
    </w:p>
    <w:p w14:paraId="482ECBCF" w14:textId="7F893E59"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However, we can draw an important lesson from Bonita</w:t>
      </w:r>
      <w:r w:rsidR="00883E97">
        <w:rPr>
          <w:rFonts w:eastAsia="Times New Roman" w:cs="Times New Roman"/>
          <w:kern w:val="0"/>
          <w14:ligatures w14:val="none"/>
        </w:rPr>
        <w:t>’</w:t>
      </w:r>
      <w:r w:rsidRPr="00350EE7">
        <w:rPr>
          <w:rFonts w:eastAsia="Times New Roman" w:cs="Times New Roman"/>
          <w:kern w:val="0"/>
          <w14:ligatures w14:val="none"/>
        </w:rPr>
        <w:t xml:space="preserve">s response in (4b). Notice that she has at her disposal an important hermeneutical tool: the concept </w:t>
      </w:r>
      <w:r w:rsidRPr="00350EE7">
        <w:rPr>
          <w:rFonts w:eastAsia="Times New Roman" w:cs="Times New Roman"/>
          <w:i/>
          <w:iCs/>
          <w:kern w:val="0"/>
          <w14:ligatures w14:val="none"/>
        </w:rPr>
        <w:t>slut</w:t>
      </w:r>
      <w:r w:rsidR="00883E97">
        <w:rPr>
          <w:rFonts w:eastAsia="Times New Roman" w:cs="Times New Roman"/>
          <w:i/>
          <w:iCs/>
          <w:kern w:val="0"/>
          <w14:ligatures w14:val="none"/>
        </w:rPr>
        <w:t>-</w:t>
      </w:r>
      <w:r w:rsidRPr="00350EE7">
        <w:rPr>
          <w:rFonts w:eastAsia="Times New Roman" w:cs="Times New Roman"/>
          <w:i/>
          <w:iCs/>
          <w:kern w:val="0"/>
          <w14:ligatures w14:val="none"/>
        </w:rPr>
        <w:t>shaming. Slut</w:t>
      </w:r>
      <w:r w:rsidR="00883E97">
        <w:rPr>
          <w:rFonts w:eastAsia="Times New Roman" w:cs="Times New Roman"/>
          <w:i/>
          <w:iCs/>
          <w:kern w:val="0"/>
          <w14:ligatures w14:val="none"/>
        </w:rPr>
        <w:t>-</w:t>
      </w:r>
      <w:r w:rsidRPr="00350EE7">
        <w:rPr>
          <w:rFonts w:eastAsia="Times New Roman" w:cs="Times New Roman"/>
          <w:i/>
          <w:iCs/>
          <w:kern w:val="0"/>
          <w14:ligatures w14:val="none"/>
        </w:rPr>
        <w:t xml:space="preserve">shaming </w:t>
      </w:r>
      <w:r w:rsidRPr="00350EE7">
        <w:rPr>
          <w:rFonts w:eastAsia="Times New Roman" w:cs="Times New Roman"/>
          <w:kern w:val="0"/>
          <w14:ligatures w14:val="none"/>
        </w:rPr>
        <w:t>is a concept that encodes a critique of another concept. Let</w:t>
      </w:r>
      <w:r w:rsidR="00883E97">
        <w:rPr>
          <w:rFonts w:eastAsia="Times New Roman" w:cs="Times New Roman"/>
          <w:kern w:val="0"/>
          <w14:ligatures w14:val="none"/>
        </w:rPr>
        <w:t>’</w:t>
      </w:r>
      <w:r w:rsidRPr="00350EE7">
        <w:rPr>
          <w:rFonts w:eastAsia="Times New Roman" w:cs="Times New Roman"/>
          <w:kern w:val="0"/>
          <w14:ligatures w14:val="none"/>
        </w:rPr>
        <w:t xml:space="preserve">s call this a </w:t>
      </w:r>
      <w:r w:rsidRPr="00350EE7">
        <w:rPr>
          <w:rFonts w:eastAsia="Times New Roman" w:cs="Times New Roman"/>
          <w:i/>
          <w:iCs/>
          <w:kern w:val="0"/>
          <w14:ligatures w14:val="none"/>
        </w:rPr>
        <w:t>meta</w:t>
      </w:r>
      <w:r w:rsidR="00883E97">
        <w:rPr>
          <w:rFonts w:eastAsia="Times New Roman" w:cs="Times New Roman"/>
          <w:i/>
          <w:iCs/>
          <w:kern w:val="0"/>
          <w14:ligatures w14:val="none"/>
        </w:rPr>
        <w:t>-</w:t>
      </w:r>
      <w:r w:rsidRPr="00350EE7">
        <w:rPr>
          <w:rFonts w:eastAsia="Times New Roman" w:cs="Times New Roman"/>
          <w:i/>
          <w:iCs/>
          <w:kern w:val="0"/>
          <w14:ligatures w14:val="none"/>
        </w:rPr>
        <w:t>hermeneutical resource.</w:t>
      </w:r>
      <w:r w:rsidRPr="00350EE7">
        <w:rPr>
          <w:rFonts w:eastAsia="Times New Roman" w:cs="Times New Roman"/>
          <w:kern w:val="0"/>
          <w14:ligatures w14:val="none"/>
        </w:rPr>
        <w:t xml:space="preserve"> Specifically, </w:t>
      </w:r>
      <w:r w:rsidRPr="00350EE7">
        <w:rPr>
          <w:rFonts w:eastAsia="Times New Roman" w:cs="Times New Roman"/>
          <w:i/>
          <w:iCs/>
          <w:kern w:val="0"/>
          <w14:ligatures w14:val="none"/>
        </w:rPr>
        <w:t>slut</w:t>
      </w:r>
      <w:r w:rsidR="00883E97">
        <w:rPr>
          <w:rFonts w:eastAsia="Times New Roman" w:cs="Times New Roman"/>
          <w:i/>
          <w:iCs/>
          <w:kern w:val="0"/>
          <w14:ligatures w14:val="none"/>
        </w:rPr>
        <w:t>-</w:t>
      </w:r>
      <w:r w:rsidRPr="00350EE7">
        <w:rPr>
          <w:rFonts w:eastAsia="Times New Roman" w:cs="Times New Roman"/>
          <w:i/>
          <w:iCs/>
          <w:kern w:val="0"/>
          <w14:ligatures w14:val="none"/>
        </w:rPr>
        <w:t>shaming</w:t>
      </w:r>
      <w:r w:rsidRPr="00350EE7">
        <w:rPr>
          <w:rFonts w:eastAsia="Times New Roman" w:cs="Times New Roman"/>
          <w:kern w:val="0"/>
          <w14:ligatures w14:val="none"/>
        </w:rPr>
        <w:t xml:space="preserve"> describes the attachment of negative normative upshot to the descriptive extension of </w:t>
      </w:r>
      <w:proofErr w:type="gramStart"/>
      <w:r w:rsidRPr="00350EE7">
        <w:rPr>
          <w:rFonts w:eastAsia="Times New Roman" w:cs="Times New Roman"/>
          <w:i/>
          <w:iCs/>
          <w:kern w:val="0"/>
          <w14:ligatures w14:val="none"/>
        </w:rPr>
        <w:t xml:space="preserve">slutty, </w:t>
      </w:r>
      <w:r w:rsidRPr="00350EE7">
        <w:rPr>
          <w:rFonts w:eastAsia="Times New Roman" w:cs="Times New Roman"/>
          <w:kern w:val="0"/>
          <w14:ligatures w14:val="none"/>
        </w:rPr>
        <w:t>and</w:t>
      </w:r>
      <w:proofErr w:type="gramEnd"/>
      <w:r w:rsidRPr="00350EE7">
        <w:rPr>
          <w:rFonts w:eastAsia="Times New Roman" w:cs="Times New Roman"/>
          <w:kern w:val="0"/>
          <w14:ligatures w14:val="none"/>
        </w:rPr>
        <w:t xml:space="preserve"> evaluates that connection as wrong.</w:t>
      </w:r>
    </w:p>
    <w:p w14:paraId="464D9D84" w14:textId="23961A2A"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The existence of meta</w:t>
      </w:r>
      <w:r w:rsidR="00883E97">
        <w:rPr>
          <w:rFonts w:eastAsia="Times New Roman" w:cs="Times New Roman"/>
          <w:kern w:val="0"/>
          <w14:ligatures w14:val="none"/>
        </w:rPr>
        <w:t>-</w:t>
      </w:r>
      <w:r w:rsidRPr="00350EE7">
        <w:rPr>
          <w:rFonts w:eastAsia="Times New Roman" w:cs="Times New Roman"/>
          <w:kern w:val="0"/>
          <w14:ligatures w14:val="none"/>
        </w:rPr>
        <w:t xml:space="preserve">hermeneutical resources demonstrates that critiques of </w:t>
      </w:r>
      <w:proofErr w:type="gramStart"/>
      <w:r w:rsidRPr="00350EE7">
        <w:rPr>
          <w:rFonts w:eastAsia="Times New Roman" w:cs="Times New Roman"/>
          <w:kern w:val="0"/>
          <w14:ligatures w14:val="none"/>
        </w:rPr>
        <w:t>particular concepts</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are already underway. Like all concepts, meta</w:t>
      </w:r>
      <w:r w:rsidR="00883E97">
        <w:rPr>
          <w:rFonts w:eastAsia="Times New Roman" w:cs="Times New Roman"/>
          <w:kern w:val="0"/>
          <w14:ligatures w14:val="none"/>
        </w:rPr>
        <w:t>-</w:t>
      </w:r>
      <w:r w:rsidRPr="00350EE7">
        <w:rPr>
          <w:rFonts w:eastAsia="Times New Roman" w:cs="Times New Roman"/>
          <w:kern w:val="0"/>
          <w14:ligatures w14:val="none"/>
        </w:rPr>
        <w:t xml:space="preserve">hermeneutical resources are generally not invented by individuals, but develop in communities. Specifically, these kinds of concepts </w:t>
      </w:r>
      <w:r w:rsidRPr="00350EE7">
        <w:rPr>
          <w:rFonts w:eastAsia="Times New Roman" w:cs="Times New Roman"/>
          <w:kern w:val="0"/>
          <w14:ligatures w14:val="none"/>
        </w:rPr>
        <w:lastRenderedPageBreak/>
        <w:t xml:space="preserve">are often the product of collective intellectual labor by activists. For example, Keller (2016) argues that the concept </w:t>
      </w:r>
      <w:r w:rsidRPr="00350EE7">
        <w:rPr>
          <w:rFonts w:eastAsia="Times New Roman" w:cs="Times New Roman"/>
          <w:i/>
          <w:iCs/>
          <w:kern w:val="0"/>
          <w14:ligatures w14:val="none"/>
        </w:rPr>
        <w:t>slut</w:t>
      </w:r>
      <w:r w:rsidR="00883E97">
        <w:rPr>
          <w:rFonts w:eastAsia="Times New Roman" w:cs="Times New Roman"/>
          <w:i/>
          <w:iCs/>
          <w:kern w:val="0"/>
          <w14:ligatures w14:val="none"/>
        </w:rPr>
        <w:t>-</w:t>
      </w:r>
      <w:r w:rsidRPr="00350EE7">
        <w:rPr>
          <w:rFonts w:eastAsia="Times New Roman" w:cs="Times New Roman"/>
          <w:i/>
          <w:iCs/>
          <w:kern w:val="0"/>
          <w14:ligatures w14:val="none"/>
        </w:rPr>
        <w:t xml:space="preserve">shaming </w:t>
      </w:r>
      <w:r w:rsidRPr="00350EE7">
        <w:rPr>
          <w:rFonts w:eastAsia="Times New Roman" w:cs="Times New Roman"/>
          <w:kern w:val="0"/>
          <w14:ligatures w14:val="none"/>
        </w:rPr>
        <w:t xml:space="preserve">was developed and circulated by bloggers in conversation with the feminist activist movement </w:t>
      </w:r>
      <w:proofErr w:type="spellStart"/>
      <w:r w:rsidRPr="00350EE7">
        <w:rPr>
          <w:rFonts w:eastAsia="Times New Roman" w:cs="Times New Roman"/>
          <w:kern w:val="0"/>
          <w14:ligatures w14:val="none"/>
        </w:rPr>
        <w:t>SlutWalk</w:t>
      </w:r>
      <w:proofErr w:type="spellEnd"/>
      <w:r w:rsidRPr="00350EE7">
        <w:rPr>
          <w:rFonts w:eastAsia="Times New Roman" w:cs="Times New Roman"/>
          <w:kern w:val="0"/>
          <w14:ligatures w14:val="none"/>
        </w:rPr>
        <w:t xml:space="preserve"> (93). Once a meta</w:t>
      </w:r>
      <w:r w:rsidR="00883E97">
        <w:rPr>
          <w:rFonts w:eastAsia="Times New Roman" w:cs="Times New Roman"/>
          <w:kern w:val="0"/>
          <w14:ligatures w14:val="none"/>
        </w:rPr>
        <w:t>-</w:t>
      </w:r>
      <w:r w:rsidRPr="00350EE7">
        <w:rPr>
          <w:rFonts w:eastAsia="Times New Roman" w:cs="Times New Roman"/>
          <w:kern w:val="0"/>
          <w14:ligatures w14:val="none"/>
        </w:rPr>
        <w:t xml:space="preserve">hermeneutical resource has been developed, it can be deployed by individual communicators, drawing on the work of those who have gone before. In this case, </w:t>
      </w:r>
      <w:r w:rsidRPr="00350EE7">
        <w:rPr>
          <w:rFonts w:eastAsia="Times New Roman" w:cs="Times New Roman"/>
          <w:i/>
          <w:iCs/>
          <w:kern w:val="0"/>
          <w14:ligatures w14:val="none"/>
        </w:rPr>
        <w:t>slut</w:t>
      </w:r>
      <w:r w:rsidR="00883E97">
        <w:rPr>
          <w:rFonts w:eastAsia="Times New Roman" w:cs="Times New Roman"/>
          <w:i/>
          <w:iCs/>
          <w:kern w:val="0"/>
          <w14:ligatures w14:val="none"/>
        </w:rPr>
        <w:t>-</w:t>
      </w:r>
      <w:r w:rsidRPr="00350EE7">
        <w:rPr>
          <w:rFonts w:eastAsia="Times New Roman" w:cs="Times New Roman"/>
          <w:i/>
          <w:iCs/>
          <w:kern w:val="0"/>
          <w14:ligatures w14:val="none"/>
        </w:rPr>
        <w:t xml:space="preserve">shaming </w:t>
      </w:r>
      <w:r w:rsidRPr="00350EE7">
        <w:rPr>
          <w:rFonts w:eastAsia="Times New Roman" w:cs="Times New Roman"/>
          <w:kern w:val="0"/>
          <w14:ligatures w14:val="none"/>
        </w:rPr>
        <w:t>not only</w:t>
      </w:r>
      <w:r w:rsidRPr="00350EE7">
        <w:rPr>
          <w:rFonts w:eastAsia="Times New Roman" w:cs="Times New Roman"/>
          <w:i/>
          <w:iCs/>
          <w:kern w:val="0"/>
          <w14:ligatures w14:val="none"/>
        </w:rPr>
        <w:t xml:space="preserve"> </w:t>
      </w:r>
      <w:r w:rsidRPr="00350EE7">
        <w:rPr>
          <w:rFonts w:eastAsia="Times New Roman" w:cs="Times New Roman"/>
          <w:kern w:val="0"/>
          <w14:ligatures w14:val="none"/>
        </w:rPr>
        <w:t xml:space="preserve">enables Bonita to concisely bring out </w:t>
      </w:r>
      <w:r w:rsidRPr="00350EE7">
        <w:rPr>
          <w:rFonts w:eastAsia="Times New Roman" w:cs="Times New Roman"/>
          <w:i/>
          <w:iCs/>
          <w:kern w:val="0"/>
          <w14:ligatures w14:val="none"/>
        </w:rPr>
        <w:t xml:space="preserve">and </w:t>
      </w:r>
      <w:r w:rsidRPr="00350EE7">
        <w:rPr>
          <w:rFonts w:eastAsia="Times New Roman" w:cs="Times New Roman"/>
          <w:kern w:val="0"/>
          <w14:ligatures w14:val="none"/>
        </w:rPr>
        <w:t xml:space="preserve">critique the normative upshot of </w:t>
      </w:r>
      <w:r w:rsidRPr="00350EE7">
        <w:rPr>
          <w:rFonts w:eastAsia="Times New Roman" w:cs="Times New Roman"/>
          <w:i/>
          <w:iCs/>
          <w:kern w:val="0"/>
          <w14:ligatures w14:val="none"/>
        </w:rPr>
        <w:t xml:space="preserve">slutty; </w:t>
      </w:r>
      <w:r w:rsidRPr="00350EE7">
        <w:rPr>
          <w:rFonts w:eastAsia="Times New Roman" w:cs="Times New Roman"/>
          <w:kern w:val="0"/>
          <w14:ligatures w14:val="none"/>
        </w:rPr>
        <w:t xml:space="preserve">it also bolsters her case, by pointing to the arguments that have already been made by feminist </w:t>
      </w:r>
      <w:proofErr w:type="gramStart"/>
      <w:r w:rsidRPr="00350EE7">
        <w:rPr>
          <w:rFonts w:eastAsia="Times New Roman" w:cs="Times New Roman"/>
          <w:kern w:val="0"/>
          <w14:ligatures w14:val="none"/>
        </w:rPr>
        <w:t>activists, and</w:t>
      </w:r>
      <w:proofErr w:type="gramEnd"/>
      <w:r w:rsidRPr="00350EE7">
        <w:rPr>
          <w:rFonts w:eastAsia="Times New Roman" w:cs="Times New Roman"/>
          <w:kern w:val="0"/>
          <w14:ligatures w14:val="none"/>
        </w:rPr>
        <w:t xml:space="preserve"> connecting her with a movement of hermeneutical resistance that is bigger than a single exchange or a single person. She is not fighting the hermeneutical tide alone. Rather, she is contributing to a larger conversation about conceptual ethics, one in which the concept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is already under scrutiny.</w:t>
      </w:r>
    </w:p>
    <w:p w14:paraId="2AA09836" w14:textId="2114C2C0"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Developing meta</w:t>
      </w:r>
      <w:r w:rsidR="00883E97">
        <w:rPr>
          <w:rFonts w:eastAsia="Times New Roman" w:cs="Times New Roman"/>
          <w:kern w:val="0"/>
          <w14:ligatures w14:val="none"/>
        </w:rPr>
        <w:t>-</w:t>
      </w:r>
      <w:r w:rsidRPr="00350EE7">
        <w:rPr>
          <w:rFonts w:eastAsia="Times New Roman" w:cs="Times New Roman"/>
          <w:kern w:val="0"/>
          <w14:ligatures w14:val="none"/>
        </w:rPr>
        <w:t>hermeneutical resources helps us highlight the problems with ill</w:t>
      </w:r>
      <w:r w:rsidR="00883E97">
        <w:rPr>
          <w:rFonts w:eastAsia="Times New Roman" w:cs="Times New Roman"/>
          <w:kern w:val="0"/>
          <w14:ligatures w14:val="none"/>
        </w:rPr>
        <w:t>-</w:t>
      </w:r>
      <w:r w:rsidRPr="00350EE7">
        <w:rPr>
          <w:rFonts w:eastAsia="Times New Roman" w:cs="Times New Roman"/>
          <w:kern w:val="0"/>
          <w14:ligatures w14:val="none"/>
        </w:rPr>
        <w:t>fitted concepts, but it does not tell us what to do with those concepts. One answer is simply to stop using them. But this doesn</w:t>
      </w:r>
      <w:r w:rsidR="00883E97">
        <w:rPr>
          <w:rFonts w:eastAsia="Times New Roman" w:cs="Times New Roman"/>
          <w:kern w:val="0"/>
          <w14:ligatures w14:val="none"/>
        </w:rPr>
        <w:t>’</w:t>
      </w:r>
      <w:r w:rsidRPr="00350EE7">
        <w:rPr>
          <w:rFonts w:eastAsia="Times New Roman" w:cs="Times New Roman"/>
          <w:kern w:val="0"/>
          <w14:ligatures w14:val="none"/>
        </w:rPr>
        <w:t xml:space="preserve">t always work. Concepts are </w:t>
      </w:r>
      <w:proofErr w:type="gramStart"/>
      <w:r w:rsidRPr="00350EE7">
        <w:rPr>
          <w:rFonts w:eastAsia="Times New Roman" w:cs="Times New Roman"/>
          <w:kern w:val="0"/>
          <w14:ligatures w14:val="none"/>
        </w:rPr>
        <w:t>sticky, and</w:t>
      </w:r>
      <w:proofErr w:type="gramEnd"/>
      <w:r w:rsidRPr="00350EE7">
        <w:rPr>
          <w:rFonts w:eastAsia="Times New Roman" w:cs="Times New Roman"/>
          <w:kern w:val="0"/>
          <w14:ligatures w14:val="none"/>
        </w:rPr>
        <w:t xml:space="preserve"> eliminating them by fiat isn</w:t>
      </w:r>
      <w:r w:rsidR="00883E97">
        <w:rPr>
          <w:rFonts w:eastAsia="Times New Roman" w:cs="Times New Roman"/>
          <w:kern w:val="0"/>
          <w14:ligatures w14:val="none"/>
        </w:rPr>
        <w:t>’</w:t>
      </w:r>
      <w:r w:rsidRPr="00350EE7">
        <w:rPr>
          <w:rFonts w:eastAsia="Times New Roman" w:cs="Times New Roman"/>
          <w:kern w:val="0"/>
          <w14:ligatures w14:val="none"/>
        </w:rPr>
        <w:t xml:space="preserve">t always effective. Another strategy, then, is to change or replace the concepts. For example, we might draw inspiration from linguistic reclaiming movements, where </w:t>
      </w:r>
      <w:r w:rsidR="000555F9">
        <w:rPr>
          <w:rFonts w:eastAsia="Times New Roman" w:cs="Times New Roman"/>
          <w:kern w:val="0"/>
          <w14:ligatures w14:val="none"/>
        </w:rPr>
        <w:t>‘</w:t>
      </w:r>
      <w:r w:rsidRPr="00350EE7">
        <w:rPr>
          <w:rFonts w:eastAsia="Times New Roman" w:cs="Times New Roman"/>
          <w:kern w:val="0"/>
          <w14:ligatures w14:val="none"/>
        </w:rPr>
        <w:t>some people (typically but not necessarily members of the target group) can use a slur in such a way that it is not offensive anymore in those contexts</w:t>
      </w:r>
      <w:r w:rsidR="000555F9">
        <w:rPr>
          <w:rFonts w:eastAsia="Times New Roman" w:cs="Times New Roman"/>
          <w:kern w:val="0"/>
          <w14:ligatures w14:val="none"/>
        </w:rPr>
        <w:t>’</w:t>
      </w:r>
      <w:r w:rsidRPr="00350EE7">
        <w:rPr>
          <w:rFonts w:eastAsia="Times New Roman" w:cs="Times New Roman"/>
          <w:kern w:val="0"/>
          <w14:ligatures w14:val="none"/>
        </w:rPr>
        <w:t xml:space="preserve"> (</w:t>
      </w:r>
      <w:proofErr w:type="spellStart"/>
      <w:r w:rsidRPr="00350EE7">
        <w:rPr>
          <w:rFonts w:eastAsia="Times New Roman" w:cs="Times New Roman"/>
          <w:kern w:val="0"/>
          <w14:ligatures w14:val="none"/>
        </w:rPr>
        <w:t>Cepollaro</w:t>
      </w:r>
      <w:proofErr w:type="spellEnd"/>
      <w:r w:rsidRPr="00350EE7">
        <w:rPr>
          <w:rFonts w:eastAsia="Times New Roman" w:cs="Times New Roman"/>
          <w:kern w:val="0"/>
          <w14:ligatures w14:val="none"/>
        </w:rPr>
        <w:t xml:space="preserve"> 2020</w:t>
      </w:r>
      <w:r w:rsidR="00DC4E81">
        <w:rPr>
          <w:rFonts w:eastAsia="Times New Roman" w:cs="Times New Roman"/>
          <w:kern w:val="0"/>
          <w14:ligatures w14:val="none"/>
        </w:rPr>
        <w:t>:</w:t>
      </w:r>
      <w:r w:rsidRPr="00350EE7">
        <w:rPr>
          <w:rFonts w:eastAsia="Times New Roman" w:cs="Times New Roman"/>
          <w:kern w:val="0"/>
          <w14:ligatures w14:val="none"/>
        </w:rPr>
        <w:t xml:space="preserve"> 54). The conceptual analogue would be to </w:t>
      </w:r>
      <w:proofErr w:type="gramStart"/>
      <w:r w:rsidRPr="00350EE7">
        <w:rPr>
          <w:rFonts w:eastAsia="Times New Roman" w:cs="Times New Roman"/>
          <w:kern w:val="0"/>
          <w14:ligatures w14:val="none"/>
        </w:rPr>
        <w:t>effect</w:t>
      </w:r>
      <w:proofErr w:type="gramEnd"/>
      <w:r w:rsidRPr="00350EE7">
        <w:rPr>
          <w:rFonts w:eastAsia="Times New Roman" w:cs="Times New Roman"/>
          <w:kern w:val="0"/>
          <w14:ligatures w14:val="none"/>
        </w:rPr>
        <w:t xml:space="preserve"> a</w:t>
      </w:r>
      <w:r w:rsidRPr="00350EE7">
        <w:rPr>
          <w:rFonts w:eastAsia="Times New Roman" w:cs="Times New Roman"/>
          <w:i/>
          <w:iCs/>
          <w:kern w:val="0"/>
          <w14:ligatures w14:val="none"/>
        </w:rPr>
        <w:t xml:space="preserve"> valence shift</w:t>
      </w:r>
      <w:r w:rsidRPr="00350EE7">
        <w:rPr>
          <w:rFonts w:eastAsia="Times New Roman" w:cs="Times New Roman"/>
          <w:kern w:val="0"/>
          <w14:ligatures w14:val="none"/>
        </w:rPr>
        <w:t>. If a concept is normatively ill</w:t>
      </w:r>
      <w:r w:rsidR="00883E97">
        <w:rPr>
          <w:rFonts w:eastAsia="Times New Roman" w:cs="Times New Roman"/>
          <w:kern w:val="0"/>
          <w14:ligatures w14:val="none"/>
        </w:rPr>
        <w:t>-</w:t>
      </w:r>
      <w:r w:rsidRPr="00350EE7">
        <w:rPr>
          <w:rFonts w:eastAsia="Times New Roman" w:cs="Times New Roman"/>
          <w:kern w:val="0"/>
          <w14:ligatures w14:val="none"/>
        </w:rPr>
        <w:t>fitted, we can deploy it in ways that associate its descriptive extension with a different, better</w:t>
      </w:r>
      <w:r w:rsidR="00883E97">
        <w:rPr>
          <w:rFonts w:eastAsia="Times New Roman" w:cs="Times New Roman"/>
          <w:kern w:val="0"/>
          <w14:ligatures w14:val="none"/>
        </w:rPr>
        <w:t>-</w:t>
      </w:r>
      <w:r w:rsidRPr="00350EE7">
        <w:rPr>
          <w:rFonts w:eastAsia="Times New Roman" w:cs="Times New Roman"/>
          <w:kern w:val="0"/>
          <w14:ligatures w14:val="none"/>
        </w:rPr>
        <w:t xml:space="preserve">fitting normative upshot. An example of widely successful valence shift is the concept </w:t>
      </w:r>
      <w:r w:rsidRPr="00350EE7">
        <w:rPr>
          <w:rFonts w:eastAsia="Times New Roman" w:cs="Times New Roman"/>
          <w:i/>
          <w:iCs/>
          <w:kern w:val="0"/>
          <w14:ligatures w14:val="none"/>
        </w:rPr>
        <w:t>queer</w:t>
      </w:r>
      <w:r w:rsidRPr="00350EE7">
        <w:rPr>
          <w:rFonts w:eastAsia="Times New Roman" w:cs="Times New Roman"/>
          <w:kern w:val="0"/>
          <w14:ligatures w14:val="none"/>
        </w:rPr>
        <w:t>. The original, ill</w:t>
      </w:r>
      <w:r w:rsidR="00883E97">
        <w:rPr>
          <w:rFonts w:eastAsia="Times New Roman" w:cs="Times New Roman"/>
          <w:kern w:val="0"/>
          <w14:ligatures w14:val="none"/>
        </w:rPr>
        <w:t>-</w:t>
      </w:r>
      <w:r w:rsidRPr="00350EE7">
        <w:rPr>
          <w:rFonts w:eastAsia="Times New Roman" w:cs="Times New Roman"/>
          <w:kern w:val="0"/>
          <w14:ligatures w14:val="none"/>
        </w:rPr>
        <w:t>fitted concept described homosexuality or gender</w:t>
      </w:r>
      <w:r w:rsidR="00883E97">
        <w:rPr>
          <w:rFonts w:eastAsia="Times New Roman" w:cs="Times New Roman"/>
          <w:kern w:val="0"/>
          <w14:ligatures w14:val="none"/>
        </w:rPr>
        <w:t>-</w:t>
      </w:r>
      <w:r w:rsidRPr="00350EE7">
        <w:rPr>
          <w:rFonts w:eastAsia="Times New Roman" w:cs="Times New Roman"/>
          <w:kern w:val="0"/>
          <w14:ligatures w14:val="none"/>
        </w:rPr>
        <w:t xml:space="preserve">nonconformity, and evaluated it negatively; the new, improved concept associates those descriptions with neutral, or positive, evaluation. Similarly, in many contexts, the concept </w:t>
      </w:r>
      <w:proofErr w:type="gramStart"/>
      <w:r w:rsidRPr="00350EE7">
        <w:rPr>
          <w:rFonts w:eastAsia="Times New Roman" w:cs="Times New Roman"/>
          <w:i/>
          <w:iCs/>
          <w:kern w:val="0"/>
          <w14:ligatures w14:val="none"/>
        </w:rPr>
        <w:t>slutty</w:t>
      </w:r>
      <w:proofErr w:type="gramEnd"/>
      <w:r w:rsidRPr="00350EE7">
        <w:rPr>
          <w:rFonts w:eastAsia="Times New Roman" w:cs="Times New Roman"/>
          <w:i/>
          <w:iCs/>
          <w:kern w:val="0"/>
          <w14:ligatures w14:val="none"/>
        </w:rPr>
        <w:t xml:space="preserve"> </w:t>
      </w:r>
      <w:r w:rsidRPr="00350EE7">
        <w:rPr>
          <w:rFonts w:eastAsia="Times New Roman" w:cs="Times New Roman"/>
          <w:kern w:val="0"/>
          <w14:ligatures w14:val="none"/>
        </w:rPr>
        <w:t>has recently been undergoing a valence shift towards the positive, even the celebratory (Madigan 2023).</w:t>
      </w:r>
    </w:p>
    <w:p w14:paraId="6DFC1F7D" w14:textId="531CCFD8"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Successful cases of valence shifts are promising. However, this strategy is controversial. We might worry about the persistence of the original valence, and the difficulty of disseminating </w:t>
      </w:r>
      <w:r w:rsidRPr="00350EE7">
        <w:rPr>
          <w:rFonts w:eastAsia="Times New Roman" w:cs="Times New Roman"/>
          <w:kern w:val="0"/>
          <w14:ligatures w14:val="none"/>
        </w:rPr>
        <w:lastRenderedPageBreak/>
        <w:t xml:space="preserve">it across contexts. Moreover, valence shifts primarily seem to work when a concept is </w:t>
      </w:r>
      <w:r w:rsidRPr="00350EE7">
        <w:rPr>
          <w:rFonts w:eastAsia="Times New Roman" w:cs="Times New Roman"/>
          <w:i/>
          <w:iCs/>
          <w:kern w:val="0"/>
          <w14:ligatures w14:val="none"/>
        </w:rPr>
        <w:t xml:space="preserve">not </w:t>
      </w:r>
      <w:r w:rsidRPr="00350EE7">
        <w:rPr>
          <w:rFonts w:eastAsia="Times New Roman" w:cs="Times New Roman"/>
          <w:kern w:val="0"/>
          <w14:ligatures w14:val="none"/>
        </w:rPr>
        <w:t>descriptively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fitted. For example, </w:t>
      </w:r>
      <w:proofErr w:type="spellStart"/>
      <w:r w:rsidRPr="00350EE7">
        <w:rPr>
          <w:rFonts w:eastAsia="Times New Roman" w:cs="Times New Roman"/>
          <w:kern w:val="0"/>
          <w14:ligatures w14:val="none"/>
        </w:rPr>
        <w:t>Hufendiek</w:t>
      </w:r>
      <w:proofErr w:type="spellEnd"/>
      <w:r w:rsidRPr="00350EE7">
        <w:rPr>
          <w:rFonts w:eastAsia="Times New Roman" w:cs="Times New Roman"/>
          <w:kern w:val="0"/>
          <w14:ligatures w14:val="none"/>
        </w:rPr>
        <w:t xml:space="preserve"> (2020) critiques Haselton</w:t>
      </w:r>
      <w:r w:rsidR="00883E97">
        <w:rPr>
          <w:rFonts w:eastAsia="Times New Roman" w:cs="Times New Roman"/>
          <w:kern w:val="0"/>
          <w14:ligatures w14:val="none"/>
        </w:rPr>
        <w:t>’</w:t>
      </w:r>
      <w:r w:rsidRPr="00350EE7">
        <w:rPr>
          <w:rFonts w:eastAsia="Times New Roman" w:cs="Times New Roman"/>
          <w:kern w:val="0"/>
          <w14:ligatures w14:val="none"/>
        </w:rPr>
        <w:t xml:space="preserve">s (2018) attempt to shift the valence of the concept </w:t>
      </w:r>
      <w:r w:rsidRPr="00350EE7">
        <w:rPr>
          <w:rFonts w:eastAsia="Times New Roman" w:cs="Times New Roman"/>
          <w:i/>
          <w:iCs/>
          <w:kern w:val="0"/>
          <w14:ligatures w14:val="none"/>
        </w:rPr>
        <w:t xml:space="preserve">hormonal, </w:t>
      </w:r>
      <w:r w:rsidRPr="00350EE7">
        <w:rPr>
          <w:rFonts w:eastAsia="Times New Roman" w:cs="Times New Roman"/>
          <w:kern w:val="0"/>
          <w14:ligatures w14:val="none"/>
        </w:rPr>
        <w:t>which describes women</w:t>
      </w:r>
      <w:r w:rsidR="00883E97">
        <w:rPr>
          <w:rFonts w:eastAsia="Times New Roman" w:cs="Times New Roman"/>
          <w:kern w:val="0"/>
          <w14:ligatures w14:val="none"/>
        </w:rPr>
        <w:t>’</w:t>
      </w:r>
      <w:r w:rsidRPr="00350EE7">
        <w:rPr>
          <w:rFonts w:eastAsia="Times New Roman" w:cs="Times New Roman"/>
          <w:kern w:val="0"/>
          <w14:ligatures w14:val="none"/>
        </w:rPr>
        <w:t>s behavior as caused by fluctuations in their hormone levels and evaluates it negatively on these grounds. Haselton argues that feminists should reframe the concept hormonal in a positive light</w:t>
      </w:r>
      <w:r w:rsidR="00883E97">
        <w:rPr>
          <w:rFonts w:eastAsia="Times New Roman" w:cs="Times New Roman"/>
          <w:kern w:val="0"/>
          <w14:ligatures w14:val="none"/>
        </w:rPr>
        <w:t>—</w:t>
      </w:r>
      <w:r w:rsidRPr="00350EE7">
        <w:rPr>
          <w:rFonts w:eastAsia="Times New Roman" w:cs="Times New Roman"/>
          <w:kern w:val="0"/>
          <w14:ligatures w14:val="none"/>
        </w:rPr>
        <w:t xml:space="preserve">because, as she puts it, </w:t>
      </w:r>
      <w:r w:rsidR="000555F9">
        <w:rPr>
          <w:rFonts w:eastAsia="Times New Roman" w:cs="Times New Roman"/>
          <w:kern w:val="0"/>
          <w14:ligatures w14:val="none"/>
        </w:rPr>
        <w:t>‘</w:t>
      </w:r>
      <w:r w:rsidRPr="00350EE7">
        <w:rPr>
          <w:rFonts w:eastAsia="Times New Roman" w:cs="Times New Roman"/>
          <w:kern w:val="0"/>
          <w14:ligatures w14:val="none"/>
        </w:rPr>
        <w:t xml:space="preserve">after all, we </w:t>
      </w:r>
      <w:r w:rsidRPr="00350EE7">
        <w:rPr>
          <w:rFonts w:eastAsia="Times New Roman" w:cs="Times New Roman"/>
          <w:i/>
          <w:iCs/>
          <w:kern w:val="0"/>
          <w14:ligatures w14:val="none"/>
        </w:rPr>
        <w:t>are</w:t>
      </w:r>
      <w:r w:rsidR="000555F9">
        <w:rPr>
          <w:rFonts w:eastAsia="Times New Roman" w:cs="Times New Roman"/>
          <w:kern w:val="0"/>
          <w14:ligatures w14:val="none"/>
        </w:rPr>
        <w:t>’</w:t>
      </w:r>
      <w:r w:rsidRPr="00350EE7">
        <w:rPr>
          <w:rFonts w:eastAsia="Times New Roman" w:cs="Times New Roman"/>
          <w:kern w:val="0"/>
          <w14:ligatures w14:val="none"/>
        </w:rPr>
        <w:t xml:space="preserve"> (2018</w:t>
      </w:r>
      <w:r w:rsidR="00DC4E81">
        <w:rPr>
          <w:rFonts w:eastAsia="Times New Roman" w:cs="Times New Roman"/>
          <w:kern w:val="0"/>
          <w14:ligatures w14:val="none"/>
        </w:rPr>
        <w:t>:</w:t>
      </w:r>
      <w:r w:rsidRPr="00350EE7">
        <w:rPr>
          <w:rFonts w:eastAsia="Times New Roman" w:cs="Times New Roman"/>
          <w:kern w:val="0"/>
          <w14:ligatures w14:val="none"/>
        </w:rPr>
        <w:t xml:space="preserve"> introduction). However, as </w:t>
      </w:r>
      <w:proofErr w:type="spellStart"/>
      <w:r w:rsidRPr="00350EE7">
        <w:rPr>
          <w:rFonts w:eastAsia="Times New Roman" w:cs="Times New Roman"/>
          <w:kern w:val="0"/>
          <w14:ligatures w14:val="none"/>
        </w:rPr>
        <w:t>Hufendiek</w:t>
      </w:r>
      <w:proofErr w:type="spellEnd"/>
      <w:r w:rsidRPr="00350EE7">
        <w:rPr>
          <w:rFonts w:eastAsia="Times New Roman" w:cs="Times New Roman"/>
          <w:kern w:val="0"/>
          <w14:ligatures w14:val="none"/>
        </w:rPr>
        <w:t xml:space="preserve"> chronicles, the purported empirical evidence for the causal relationship described by </w:t>
      </w:r>
      <w:r w:rsidRPr="00350EE7">
        <w:rPr>
          <w:rFonts w:eastAsia="Times New Roman" w:cs="Times New Roman"/>
          <w:i/>
          <w:iCs/>
          <w:kern w:val="0"/>
          <w14:ligatures w14:val="none"/>
        </w:rPr>
        <w:t xml:space="preserve">hormonal </w:t>
      </w:r>
      <w:r w:rsidRPr="00350EE7">
        <w:rPr>
          <w:rFonts w:eastAsia="Times New Roman" w:cs="Times New Roman"/>
          <w:kern w:val="0"/>
          <w14:ligatures w14:val="none"/>
        </w:rPr>
        <w:t>rest on a history of flawed empirical methodologies in evolutionary psychology (2020</w:t>
      </w:r>
      <w:r w:rsidR="00DC4E81">
        <w:rPr>
          <w:rFonts w:eastAsia="Times New Roman" w:cs="Times New Roman"/>
          <w:kern w:val="0"/>
          <w14:ligatures w14:val="none"/>
        </w:rPr>
        <w:t>:</w:t>
      </w:r>
      <w:r w:rsidRPr="00350EE7">
        <w:rPr>
          <w:rFonts w:eastAsia="Times New Roman" w:cs="Times New Roman"/>
          <w:kern w:val="0"/>
          <w14:ligatures w14:val="none"/>
        </w:rPr>
        <w:t xml:space="preserve"> 494</w:t>
      </w:r>
      <w:r w:rsidR="00883E97">
        <w:rPr>
          <w:rFonts w:eastAsia="Times New Roman" w:cs="Times New Roman"/>
          <w:kern w:val="0"/>
          <w14:ligatures w14:val="none"/>
        </w:rPr>
        <w:t>-</w:t>
      </w:r>
      <w:r w:rsidRPr="00350EE7">
        <w:rPr>
          <w:rFonts w:eastAsia="Times New Roman" w:cs="Times New Roman"/>
          <w:kern w:val="0"/>
          <w14:ligatures w14:val="none"/>
        </w:rPr>
        <w:t>6). Thus, Haselton</w:t>
      </w:r>
      <w:r w:rsidR="00883E97">
        <w:rPr>
          <w:rFonts w:eastAsia="Times New Roman" w:cs="Times New Roman"/>
          <w:kern w:val="0"/>
          <w14:ligatures w14:val="none"/>
        </w:rPr>
        <w:t>’</w:t>
      </w:r>
      <w:r w:rsidRPr="00350EE7">
        <w:rPr>
          <w:rFonts w:eastAsia="Times New Roman" w:cs="Times New Roman"/>
          <w:kern w:val="0"/>
          <w14:ligatures w14:val="none"/>
        </w:rPr>
        <w:t>s suggested valence shift will not rehabilitate this concept, because it leaves its descriptive misfit untouched.</w:t>
      </w:r>
    </w:p>
    <w:p w14:paraId="7C50F05F" w14:textId="2B03F5FC"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As I noted previously, I take descriptive misfit to be relatively easy to address, at least by comparison to normative misfit. However, concepts which are both normatively and descriptively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fitted may require multifaceted strategies of intervention. In general, there is no single solution to hermeneutical misfit. The effectiveness of any resistance effort will depend on the specifics of the concept: the type of misfit that it encodes, the situations in which it is used, the material realities that it purports to describe, and the kind of uptake that various efforts can achieve. Any resistance efforts must therefore </w:t>
      </w:r>
      <w:proofErr w:type="gramStart"/>
      <w:r w:rsidRPr="00350EE7">
        <w:rPr>
          <w:rFonts w:eastAsia="Times New Roman" w:cs="Times New Roman"/>
          <w:kern w:val="0"/>
          <w14:ligatures w14:val="none"/>
        </w:rPr>
        <w:t>engage</w:t>
      </w:r>
      <w:proofErr w:type="gramEnd"/>
      <w:r w:rsidRPr="00350EE7">
        <w:rPr>
          <w:rFonts w:eastAsia="Times New Roman" w:cs="Times New Roman"/>
          <w:kern w:val="0"/>
          <w14:ligatures w14:val="none"/>
        </w:rPr>
        <w:t xml:space="preserve"> not just on theoretical grounds, but with attention to the practical realities of our thought and talk. What do these concepts do for us? And (how) can we do it better?</w:t>
      </w:r>
    </w:p>
    <w:p w14:paraId="6D49A7DC" w14:textId="4F29E167" w:rsidR="00350EE7" w:rsidRDefault="00350EE7" w:rsidP="001568AF">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This is another reason that collective consciousness and community activism is crucial. Resistance to ideologically motivated hermeneutical injustice cannot be achieved by </w:t>
      </w:r>
      <w:proofErr w:type="gramStart"/>
      <w:r w:rsidRPr="00350EE7">
        <w:rPr>
          <w:rFonts w:eastAsia="Times New Roman" w:cs="Times New Roman"/>
          <w:kern w:val="0"/>
          <w14:ligatures w14:val="none"/>
        </w:rPr>
        <w:t>individuals, but</w:t>
      </w:r>
      <w:proofErr w:type="gramEnd"/>
      <w:r w:rsidRPr="00350EE7">
        <w:rPr>
          <w:rFonts w:eastAsia="Times New Roman" w:cs="Times New Roman"/>
          <w:kern w:val="0"/>
          <w14:ligatures w14:val="none"/>
        </w:rPr>
        <w:t xml:space="preserve"> requires critical engagement by a critical mass of thinkers and speakers. In this paper, I have tried to shed light on some of the epistemic mechanisms of this injustice, </w:t>
      </w:r>
      <w:proofErr w:type="gramStart"/>
      <w:r w:rsidRPr="00350EE7">
        <w:rPr>
          <w:rFonts w:eastAsia="Times New Roman" w:cs="Times New Roman"/>
          <w:kern w:val="0"/>
          <w14:ligatures w14:val="none"/>
        </w:rPr>
        <w:t>in order to</w:t>
      </w:r>
      <w:proofErr w:type="gramEnd"/>
      <w:r w:rsidRPr="00350EE7">
        <w:rPr>
          <w:rFonts w:eastAsia="Times New Roman" w:cs="Times New Roman"/>
          <w:kern w:val="0"/>
          <w14:ligatures w14:val="none"/>
        </w:rPr>
        <w:t xml:space="preserve"> clear the way for this resistance.</w:t>
      </w:r>
    </w:p>
    <w:p w14:paraId="72F5D099" w14:textId="77777777" w:rsidR="00883E97" w:rsidRDefault="00883E97" w:rsidP="00883E97">
      <w:pPr>
        <w:spacing w:line="480" w:lineRule="auto"/>
        <w:jc w:val="left"/>
        <w:rPr>
          <w:rFonts w:eastAsia="Times New Roman" w:cs="Times New Roman"/>
          <w:kern w:val="0"/>
          <w14:ligatures w14:val="none"/>
        </w:rPr>
      </w:pPr>
    </w:p>
    <w:p w14:paraId="466C3F24" w14:textId="77777777" w:rsidR="001568AF" w:rsidRPr="00350EE7" w:rsidRDefault="001568AF" w:rsidP="00883E97">
      <w:pPr>
        <w:spacing w:line="480" w:lineRule="auto"/>
        <w:jc w:val="left"/>
        <w:rPr>
          <w:rFonts w:eastAsia="Times New Roman" w:cs="Times New Roman"/>
          <w:kern w:val="0"/>
          <w14:ligatures w14:val="none"/>
        </w:rPr>
      </w:pPr>
    </w:p>
    <w:p w14:paraId="38472D2A" w14:textId="1D94EF75" w:rsidR="00883E97" w:rsidRPr="001568AF" w:rsidRDefault="00350EE7" w:rsidP="00883E97">
      <w:pPr>
        <w:spacing w:line="480" w:lineRule="auto"/>
        <w:jc w:val="left"/>
        <w:rPr>
          <w:rStyle w:val="SubtleReference"/>
          <w:b/>
          <w:bCs/>
          <w:sz w:val="24"/>
          <w:szCs w:val="24"/>
        </w:rPr>
      </w:pPr>
      <w:r w:rsidRPr="001568AF">
        <w:rPr>
          <w:rStyle w:val="SubtleReference"/>
          <w:b/>
          <w:bCs/>
          <w:sz w:val="24"/>
          <w:szCs w:val="24"/>
        </w:rPr>
        <w:lastRenderedPageBreak/>
        <w:t>V. Conc</w:t>
      </w:r>
      <w:r w:rsidR="001568AF" w:rsidRPr="001568AF">
        <w:rPr>
          <w:rStyle w:val="SubtleReference"/>
          <w:b/>
          <w:bCs/>
          <w:sz w:val="24"/>
          <w:szCs w:val="24"/>
        </w:rPr>
        <w:t>l</w:t>
      </w:r>
      <w:r w:rsidRPr="001568AF">
        <w:rPr>
          <w:rStyle w:val="SubtleReference"/>
          <w:b/>
          <w:bCs/>
          <w:sz w:val="24"/>
          <w:szCs w:val="24"/>
        </w:rPr>
        <w:t>usion</w:t>
      </w:r>
    </w:p>
    <w:p w14:paraId="153839DC" w14:textId="798D32E1"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 xml:space="preserve">Ideology is effective in part because it obscures its own mechanisms of control. Combating it therefore requires revealing those mechanisms. In this paper, I have articulated one such mechanism: </w:t>
      </w:r>
      <w:r w:rsidRPr="00350EE7">
        <w:rPr>
          <w:rFonts w:eastAsia="Times New Roman" w:cs="Times New Roman"/>
          <w:i/>
          <w:iCs/>
          <w:kern w:val="0"/>
          <w14:ligatures w14:val="none"/>
        </w:rPr>
        <w:t xml:space="preserve">hermeneutical misfit. </w:t>
      </w:r>
      <w:r w:rsidRPr="00350EE7">
        <w:rPr>
          <w:rFonts w:eastAsia="Times New Roman" w:cs="Times New Roman"/>
          <w:kern w:val="0"/>
          <w14:ligatures w14:val="none"/>
        </w:rPr>
        <w:t>Hermeneutical misfit is a form of epistemic injustice in which thick concepts encourage us to misevaluate the world, in ways disadvantage marginalized people as knowers. I</w:t>
      </w:r>
      <w:r w:rsidR="00883E97">
        <w:rPr>
          <w:rFonts w:eastAsia="Times New Roman" w:cs="Times New Roman"/>
          <w:kern w:val="0"/>
          <w14:ligatures w14:val="none"/>
        </w:rPr>
        <w:t>’</w:t>
      </w:r>
      <w:r w:rsidRPr="00350EE7">
        <w:rPr>
          <w:rFonts w:eastAsia="Times New Roman" w:cs="Times New Roman"/>
          <w:kern w:val="0"/>
          <w14:ligatures w14:val="none"/>
        </w:rPr>
        <w:t>ve argued that there are two forms of hermeneutical misfit; descriptive misfit, in which a concept groups together descriptive facts that do not belong together, and normative misfit, in which a concept</w:t>
      </w:r>
      <w:r w:rsidR="00883E97">
        <w:rPr>
          <w:rFonts w:eastAsia="Times New Roman" w:cs="Times New Roman"/>
          <w:kern w:val="0"/>
          <w14:ligatures w14:val="none"/>
        </w:rPr>
        <w:t>’</w:t>
      </w:r>
      <w:r w:rsidRPr="00350EE7">
        <w:rPr>
          <w:rFonts w:eastAsia="Times New Roman" w:cs="Times New Roman"/>
          <w:kern w:val="0"/>
          <w14:ligatures w14:val="none"/>
        </w:rPr>
        <w:t>s normative upshot does not fit its descriptive extension. In both cases, ill</w:t>
      </w:r>
      <w:r w:rsidR="00883E97">
        <w:rPr>
          <w:rFonts w:eastAsia="Times New Roman" w:cs="Times New Roman"/>
          <w:kern w:val="0"/>
          <w14:ligatures w14:val="none"/>
        </w:rPr>
        <w:t>-</w:t>
      </w:r>
      <w:r w:rsidRPr="00350EE7">
        <w:rPr>
          <w:rFonts w:eastAsia="Times New Roman" w:cs="Times New Roman"/>
          <w:kern w:val="0"/>
          <w14:ligatures w14:val="none"/>
        </w:rPr>
        <w:t>fitted thick concepts encourage us to misevaluate the world in ways that undermine general knowledge, as well as perpetuating epistemic injustice specifically against marginalized people.</w:t>
      </w:r>
    </w:p>
    <w:p w14:paraId="291077B4" w14:textId="5DC87012" w:rsidR="00350EE7" w:rsidRPr="00350EE7" w:rsidRDefault="00350EE7" w:rsidP="00883E97">
      <w:pPr>
        <w:spacing w:line="480" w:lineRule="auto"/>
        <w:ind w:firstLine="720"/>
        <w:jc w:val="left"/>
        <w:rPr>
          <w:rFonts w:eastAsia="Times New Roman" w:cs="Times New Roman"/>
          <w:kern w:val="0"/>
          <w14:ligatures w14:val="none"/>
        </w:rPr>
      </w:pPr>
      <w:r w:rsidRPr="00350EE7">
        <w:rPr>
          <w:rFonts w:eastAsia="Times New Roman" w:cs="Times New Roman"/>
          <w:kern w:val="0"/>
          <w14:ligatures w14:val="none"/>
        </w:rPr>
        <w:t>I</w:t>
      </w:r>
      <w:r w:rsidR="00883E97">
        <w:rPr>
          <w:rFonts w:eastAsia="Times New Roman" w:cs="Times New Roman"/>
          <w:kern w:val="0"/>
          <w14:ligatures w14:val="none"/>
        </w:rPr>
        <w:t>’</w:t>
      </w:r>
      <w:r w:rsidRPr="00350EE7">
        <w:rPr>
          <w:rFonts w:eastAsia="Times New Roman" w:cs="Times New Roman"/>
          <w:kern w:val="0"/>
          <w14:ligatures w14:val="none"/>
        </w:rPr>
        <w:t>ve also argued that the effectiveness of responses to hermeneutical misfit is hampered by what I</w:t>
      </w:r>
      <w:r w:rsidR="00883E97">
        <w:rPr>
          <w:rFonts w:eastAsia="Times New Roman" w:cs="Times New Roman"/>
          <w:kern w:val="0"/>
          <w14:ligatures w14:val="none"/>
        </w:rPr>
        <w:t>’</w:t>
      </w:r>
      <w:r w:rsidRPr="00350EE7">
        <w:rPr>
          <w:rFonts w:eastAsia="Times New Roman" w:cs="Times New Roman"/>
          <w:kern w:val="0"/>
          <w14:ligatures w14:val="none"/>
        </w:rPr>
        <w:t xml:space="preserve">ve called </w:t>
      </w:r>
      <w:r w:rsidRPr="00350EE7">
        <w:rPr>
          <w:rFonts w:eastAsia="Times New Roman" w:cs="Times New Roman"/>
          <w:i/>
          <w:iCs/>
          <w:kern w:val="0"/>
          <w14:ligatures w14:val="none"/>
        </w:rPr>
        <w:t xml:space="preserve">descriptive masquerade. </w:t>
      </w:r>
      <w:r w:rsidRPr="00350EE7">
        <w:rPr>
          <w:rFonts w:eastAsia="Times New Roman" w:cs="Times New Roman"/>
          <w:kern w:val="0"/>
          <w14:ligatures w14:val="none"/>
        </w:rPr>
        <w:t>Descriptive masquerade occurs when a normatively ill</w:t>
      </w:r>
      <w:r w:rsidR="00883E97">
        <w:rPr>
          <w:rFonts w:eastAsia="Times New Roman" w:cs="Times New Roman"/>
          <w:kern w:val="0"/>
          <w14:ligatures w14:val="none"/>
        </w:rPr>
        <w:t>-</w:t>
      </w:r>
      <w:r w:rsidRPr="00350EE7">
        <w:rPr>
          <w:rFonts w:eastAsia="Times New Roman" w:cs="Times New Roman"/>
          <w:kern w:val="0"/>
          <w14:ligatures w14:val="none"/>
        </w:rPr>
        <w:t xml:space="preserve">fitted concept is passed off in our thought and talk as if it merely describes; for example, a concept like </w:t>
      </w:r>
      <w:r w:rsidRPr="00350EE7">
        <w:rPr>
          <w:rFonts w:eastAsia="Times New Roman" w:cs="Times New Roman"/>
          <w:i/>
          <w:iCs/>
          <w:kern w:val="0"/>
          <w14:ligatures w14:val="none"/>
        </w:rPr>
        <w:t xml:space="preserve">obesity </w:t>
      </w:r>
      <w:r w:rsidRPr="00350EE7">
        <w:rPr>
          <w:rFonts w:eastAsia="Times New Roman" w:cs="Times New Roman"/>
          <w:kern w:val="0"/>
          <w14:ligatures w14:val="none"/>
        </w:rPr>
        <w:t>might be defended on the grounds that it</w:t>
      </w:r>
      <w:r w:rsidR="00883E97">
        <w:rPr>
          <w:rFonts w:eastAsia="Times New Roman" w:cs="Times New Roman"/>
          <w:kern w:val="0"/>
          <w14:ligatures w14:val="none"/>
        </w:rPr>
        <w:t>’</w:t>
      </w:r>
      <w:r w:rsidRPr="00350EE7">
        <w:rPr>
          <w:rFonts w:eastAsia="Times New Roman" w:cs="Times New Roman"/>
          <w:kern w:val="0"/>
          <w14:ligatures w14:val="none"/>
        </w:rPr>
        <w:t xml:space="preserve">s </w:t>
      </w:r>
      <w:r w:rsidR="000555F9">
        <w:rPr>
          <w:rFonts w:eastAsia="Times New Roman" w:cs="Times New Roman"/>
          <w:kern w:val="0"/>
          <w14:ligatures w14:val="none"/>
        </w:rPr>
        <w:t>‘</w:t>
      </w:r>
      <w:r w:rsidRPr="00350EE7">
        <w:rPr>
          <w:rFonts w:eastAsia="Times New Roman" w:cs="Times New Roman"/>
          <w:kern w:val="0"/>
          <w14:ligatures w14:val="none"/>
        </w:rPr>
        <w:t>just science</w:t>
      </w:r>
      <w:r w:rsidR="000555F9">
        <w:rPr>
          <w:rFonts w:eastAsia="Times New Roman" w:cs="Times New Roman"/>
          <w:kern w:val="0"/>
          <w14:ligatures w14:val="none"/>
        </w:rPr>
        <w:t>’</w:t>
      </w:r>
      <w:r w:rsidRPr="00350EE7">
        <w:rPr>
          <w:rFonts w:eastAsia="Times New Roman" w:cs="Times New Roman"/>
          <w:kern w:val="0"/>
          <w14:ligatures w14:val="none"/>
        </w:rPr>
        <w:t xml:space="preserve"> (i.e. just descriptive). This makes it harder to reject the concept</w:t>
      </w:r>
      <w:r w:rsidR="00883E97">
        <w:rPr>
          <w:rFonts w:eastAsia="Times New Roman" w:cs="Times New Roman"/>
          <w:kern w:val="0"/>
          <w14:ligatures w14:val="none"/>
        </w:rPr>
        <w:t>’</w:t>
      </w:r>
      <w:r w:rsidRPr="00350EE7">
        <w:rPr>
          <w:rFonts w:eastAsia="Times New Roman" w:cs="Times New Roman"/>
          <w:kern w:val="0"/>
          <w14:ligatures w14:val="none"/>
        </w:rPr>
        <w:t>s normative upshot. For this reason, it is important to challenge hermeneutical misfit through collective consciousness</w:t>
      </w:r>
      <w:r w:rsidR="00883E97">
        <w:rPr>
          <w:rFonts w:eastAsia="Times New Roman" w:cs="Times New Roman"/>
          <w:kern w:val="0"/>
          <w14:ligatures w14:val="none"/>
        </w:rPr>
        <w:t>-</w:t>
      </w:r>
      <w:r w:rsidRPr="00350EE7">
        <w:rPr>
          <w:rFonts w:eastAsia="Times New Roman" w:cs="Times New Roman"/>
          <w:kern w:val="0"/>
          <w14:ligatures w14:val="none"/>
        </w:rPr>
        <w:t xml:space="preserve">raising and activism. Hermeneutical injustice is a problem that </w:t>
      </w:r>
      <w:r w:rsidR="000555F9">
        <w:rPr>
          <w:rFonts w:eastAsia="Times New Roman" w:cs="Times New Roman"/>
          <w:kern w:val="0"/>
          <w14:ligatures w14:val="none"/>
        </w:rPr>
        <w:t xml:space="preserve">primarily </w:t>
      </w:r>
      <w:r w:rsidRPr="00350EE7">
        <w:rPr>
          <w:rFonts w:eastAsia="Times New Roman" w:cs="Times New Roman"/>
          <w:kern w:val="0"/>
          <w14:ligatures w14:val="none"/>
        </w:rPr>
        <w:t>affects epistemic communities, and so effective resistance must also arise</w:t>
      </w:r>
      <w:r w:rsidR="000555F9">
        <w:rPr>
          <w:rFonts w:eastAsia="Times New Roman" w:cs="Times New Roman"/>
          <w:kern w:val="0"/>
          <w14:ligatures w14:val="none"/>
        </w:rPr>
        <w:t xml:space="preserve"> primarily</w:t>
      </w:r>
      <w:r w:rsidRPr="00350EE7">
        <w:rPr>
          <w:rFonts w:eastAsia="Times New Roman" w:cs="Times New Roman"/>
          <w:kern w:val="0"/>
          <w14:ligatures w14:val="none"/>
        </w:rPr>
        <w:t xml:space="preserve"> from those communities.</w:t>
      </w:r>
    </w:p>
    <w:p w14:paraId="77CCF281" w14:textId="77777777" w:rsidR="00350EE7" w:rsidRDefault="00350EE7" w:rsidP="00883E97">
      <w:pPr>
        <w:spacing w:line="480" w:lineRule="auto"/>
        <w:jc w:val="left"/>
        <w:rPr>
          <w:rFonts w:eastAsia="Times New Roman" w:cs="Times New Roman"/>
          <w:kern w:val="0"/>
          <w14:ligatures w14:val="none"/>
        </w:rPr>
      </w:pPr>
    </w:p>
    <w:p w14:paraId="3DA184EC" w14:textId="259D3A57" w:rsidR="00882C72" w:rsidRPr="00882C72" w:rsidRDefault="00882C72" w:rsidP="00882C72">
      <w:pPr>
        <w:ind w:left="720" w:hanging="720"/>
        <w:jc w:val="right"/>
        <w:rPr>
          <w:i/>
          <w:iCs/>
        </w:rPr>
      </w:pPr>
      <w:r w:rsidRPr="00882C72">
        <w:rPr>
          <w:i/>
          <w:iCs/>
        </w:rPr>
        <w:t>University of Guelph, Canada.</w:t>
      </w:r>
    </w:p>
    <w:p w14:paraId="193F2401" w14:textId="77777777" w:rsidR="00883E97" w:rsidRDefault="00883E97" w:rsidP="00883E97">
      <w:pPr>
        <w:spacing w:line="480" w:lineRule="auto"/>
        <w:jc w:val="left"/>
        <w:rPr>
          <w:rFonts w:eastAsia="Times New Roman" w:cs="Times New Roman"/>
          <w:kern w:val="0"/>
          <w14:ligatures w14:val="none"/>
        </w:rPr>
      </w:pPr>
    </w:p>
    <w:p w14:paraId="2593A77E" w14:textId="77777777" w:rsidR="00883E97" w:rsidRDefault="00883E97" w:rsidP="00883E97">
      <w:pPr>
        <w:spacing w:line="480" w:lineRule="auto"/>
        <w:jc w:val="left"/>
        <w:rPr>
          <w:rFonts w:eastAsia="Times New Roman" w:cs="Times New Roman"/>
          <w:kern w:val="0"/>
          <w14:ligatures w14:val="none"/>
        </w:rPr>
      </w:pPr>
    </w:p>
    <w:p w14:paraId="43C0F395" w14:textId="77777777" w:rsidR="00883E97" w:rsidRDefault="00883E97" w:rsidP="00883E97">
      <w:pPr>
        <w:spacing w:line="480" w:lineRule="auto"/>
        <w:jc w:val="left"/>
        <w:rPr>
          <w:rFonts w:eastAsia="Times New Roman" w:cs="Times New Roman"/>
          <w:kern w:val="0"/>
          <w14:ligatures w14:val="none"/>
        </w:rPr>
      </w:pPr>
    </w:p>
    <w:p w14:paraId="24112E4F" w14:textId="77777777" w:rsidR="00883E97" w:rsidRDefault="00883E97" w:rsidP="00883E97">
      <w:pPr>
        <w:spacing w:line="480" w:lineRule="auto"/>
        <w:jc w:val="left"/>
        <w:rPr>
          <w:rFonts w:eastAsia="Times New Roman" w:cs="Times New Roman"/>
          <w:kern w:val="0"/>
          <w14:ligatures w14:val="none"/>
        </w:rPr>
      </w:pPr>
    </w:p>
    <w:p w14:paraId="2F8844B5" w14:textId="77777777" w:rsidR="00883E97" w:rsidRDefault="00883E97" w:rsidP="00883E97">
      <w:pPr>
        <w:spacing w:line="480" w:lineRule="auto"/>
        <w:jc w:val="left"/>
        <w:rPr>
          <w:rFonts w:eastAsia="Times New Roman" w:cs="Times New Roman"/>
          <w:kern w:val="0"/>
          <w14:ligatures w14:val="none"/>
        </w:rPr>
      </w:pPr>
    </w:p>
    <w:p w14:paraId="2C249D6F" w14:textId="06EDF24A" w:rsidR="00E00A47" w:rsidRPr="006548B6" w:rsidRDefault="001568AF" w:rsidP="006548B6">
      <w:pPr>
        <w:spacing w:line="480" w:lineRule="auto"/>
        <w:jc w:val="both"/>
        <w:rPr>
          <w:b/>
          <w:bCs/>
          <w:smallCaps/>
          <w:color w:val="5A5A5A" w:themeColor="text1" w:themeTint="A5"/>
        </w:rPr>
      </w:pPr>
      <w:r w:rsidRPr="001568AF">
        <w:rPr>
          <w:rStyle w:val="SubtleReference"/>
          <w:b/>
          <w:bCs/>
        </w:rPr>
        <w:lastRenderedPageBreak/>
        <w:t>Works Cited</w:t>
      </w:r>
    </w:p>
    <w:p w14:paraId="49AF66B3" w14:textId="2D496017" w:rsidR="00350EE7" w:rsidRPr="00350EE7" w:rsidRDefault="00350EE7" w:rsidP="00883E97">
      <w:pPr>
        <w:ind w:left="720" w:hanging="720"/>
        <w:jc w:val="left"/>
      </w:pPr>
      <w:r w:rsidRPr="00350EE7">
        <w:t>Alter, C</w:t>
      </w:r>
      <w:r w:rsidR="00E00A47">
        <w:t xml:space="preserve">. </w:t>
      </w:r>
      <w:r w:rsidRPr="00350EE7">
        <w:t xml:space="preserve">(2014) </w:t>
      </w:r>
      <w:r w:rsidRPr="008655A4">
        <w:rPr>
          <w:i/>
          <w:iCs/>
        </w:rPr>
        <w:t>Todd Akin Still Doesn</w:t>
      </w:r>
      <w:r w:rsidR="00883E97" w:rsidRPr="008655A4">
        <w:rPr>
          <w:i/>
          <w:iCs/>
        </w:rPr>
        <w:t>’</w:t>
      </w:r>
      <w:r w:rsidRPr="008655A4">
        <w:rPr>
          <w:i/>
          <w:iCs/>
        </w:rPr>
        <w:t>t Get What</w:t>
      </w:r>
      <w:r w:rsidR="00883E97" w:rsidRPr="008655A4">
        <w:rPr>
          <w:i/>
          <w:iCs/>
        </w:rPr>
        <w:t>’</w:t>
      </w:r>
      <w:r w:rsidRPr="008655A4">
        <w:rPr>
          <w:i/>
          <w:iCs/>
        </w:rPr>
        <w:t xml:space="preserve">s Wrong With Saying </w:t>
      </w:r>
      <w:r w:rsidR="00E62996" w:rsidRPr="008655A4">
        <w:rPr>
          <w:i/>
          <w:iCs/>
        </w:rPr>
        <w:t>‘</w:t>
      </w:r>
      <w:r w:rsidRPr="008655A4">
        <w:rPr>
          <w:i/>
          <w:iCs/>
        </w:rPr>
        <w:t>Legitimate Rape</w:t>
      </w:r>
      <w:r w:rsidR="00E62996" w:rsidRPr="008655A4">
        <w:rPr>
          <w:i/>
          <w:iCs/>
        </w:rPr>
        <w:t>’</w:t>
      </w:r>
      <w:r w:rsidR="00E00A47">
        <w:t xml:space="preserve"> </w:t>
      </w:r>
      <w:r w:rsidR="00D53AAB">
        <w:t>(</w:t>
      </w:r>
      <w:r w:rsidRPr="00350EE7">
        <w:t>TIME</w:t>
      </w:r>
      <w:r w:rsidR="00D53AAB">
        <w:t>,</w:t>
      </w:r>
      <w:r w:rsidRPr="00350EE7">
        <w:t xml:space="preserve"> July 17</w:t>
      </w:r>
      <w:r w:rsidR="00D53AAB">
        <w:t>)</w:t>
      </w:r>
      <w:r w:rsidRPr="00350EE7">
        <w:t xml:space="preserve"> </w:t>
      </w:r>
      <w:r w:rsidR="00E00A47">
        <w:t>&lt;</w:t>
      </w:r>
      <w:hyperlink r:id="rId11" w:history="1">
        <w:r w:rsidR="00E00A47" w:rsidRPr="004C5182">
          <w:rPr>
            <w:rStyle w:val="Hyperlink"/>
          </w:rPr>
          <w:t>https://time.com/3001785/todd-akin-legitimate-rape-msnbc-child-of-rape/</w:t>
        </w:r>
      </w:hyperlink>
      <w:r w:rsidR="00E00A47">
        <w:t>&gt;</w:t>
      </w:r>
      <w:r w:rsidRPr="00350EE7">
        <w:t xml:space="preserve"> </w:t>
      </w:r>
      <w:r w:rsidR="00E00A47">
        <w:t>accessed 12 Aug 2023</w:t>
      </w:r>
    </w:p>
    <w:p w14:paraId="6903BF96" w14:textId="77777777" w:rsidR="00350EE7" w:rsidRPr="00350EE7" w:rsidRDefault="00350EE7" w:rsidP="00883E97">
      <w:pPr>
        <w:ind w:left="720" w:hanging="720"/>
        <w:jc w:val="left"/>
      </w:pPr>
    </w:p>
    <w:p w14:paraId="4FD9C02C" w14:textId="3DE22340" w:rsidR="00350EE7" w:rsidRPr="00350EE7" w:rsidRDefault="00350EE7" w:rsidP="00883E97">
      <w:pPr>
        <w:ind w:left="720" w:hanging="720"/>
        <w:jc w:val="left"/>
      </w:pPr>
      <w:r w:rsidRPr="00350EE7">
        <w:t>Anderson, E</w:t>
      </w:r>
      <w:r w:rsidR="00E00A47">
        <w:t>.</w:t>
      </w:r>
      <w:r w:rsidRPr="00350EE7">
        <w:t xml:space="preserve"> (2004) </w:t>
      </w:r>
      <w:r w:rsidR="00E62996">
        <w:t>‘</w:t>
      </w:r>
      <w:r w:rsidRPr="00350EE7">
        <w:t>Uses of Value Judgments in Science: A General Argument, with Lessons from a Case Study of Feminist Research on Divorce</w:t>
      </w:r>
      <w:r w:rsidR="00E62996">
        <w:t>’</w:t>
      </w:r>
      <w:r w:rsidR="00E00A47">
        <w:t>,</w:t>
      </w:r>
      <w:r w:rsidRPr="00350EE7">
        <w:t xml:space="preserve"> </w:t>
      </w:r>
      <w:r w:rsidRPr="00350EE7">
        <w:rPr>
          <w:i/>
          <w:iCs/>
        </w:rPr>
        <w:t>Hypatia</w:t>
      </w:r>
      <w:r w:rsidR="006548B6">
        <w:rPr>
          <w:i/>
          <w:iCs/>
        </w:rPr>
        <w:t>,</w:t>
      </w:r>
      <w:r w:rsidRPr="00350EE7">
        <w:rPr>
          <w:i/>
          <w:iCs/>
        </w:rPr>
        <w:t xml:space="preserve"> </w:t>
      </w:r>
      <w:r w:rsidRPr="00350EE7">
        <w:t>19</w:t>
      </w:r>
      <w:r w:rsidR="00E00A47">
        <w:t>/</w:t>
      </w:r>
      <w:r w:rsidRPr="00350EE7">
        <w:t>1: 1</w:t>
      </w:r>
      <w:r w:rsidR="00883E97">
        <w:t>-</w:t>
      </w:r>
      <w:r w:rsidRPr="00350EE7">
        <w:t>24.</w:t>
      </w:r>
    </w:p>
    <w:p w14:paraId="6FAE3A4A" w14:textId="77777777" w:rsidR="00350EE7" w:rsidRPr="00350EE7" w:rsidRDefault="00350EE7" w:rsidP="00883E97">
      <w:pPr>
        <w:ind w:left="720" w:hanging="720"/>
        <w:jc w:val="left"/>
      </w:pPr>
    </w:p>
    <w:p w14:paraId="09FF0EB7" w14:textId="3AC1F509" w:rsidR="00350EE7" w:rsidRPr="00350EE7" w:rsidRDefault="00350EE7" w:rsidP="00883E97">
      <w:pPr>
        <w:ind w:left="720" w:hanging="720"/>
        <w:jc w:val="left"/>
      </w:pPr>
      <w:r w:rsidRPr="00350EE7">
        <w:t>Anderson, E</w:t>
      </w:r>
      <w:r w:rsidR="00E00A47">
        <w:t>.</w:t>
      </w:r>
      <w:r w:rsidRPr="00350EE7">
        <w:t>; Siegel</w:t>
      </w:r>
      <w:r w:rsidR="00E00A47">
        <w:t>, E.H.</w:t>
      </w:r>
      <w:r w:rsidRPr="00350EE7">
        <w:t>; &amp; Barrett</w:t>
      </w:r>
      <w:r w:rsidR="00E00A47">
        <w:t>, L.F.</w:t>
      </w:r>
      <w:r w:rsidRPr="00350EE7">
        <w:t xml:space="preserve"> (2011) </w:t>
      </w:r>
      <w:r w:rsidR="00E62996">
        <w:t>‘</w:t>
      </w:r>
      <w:r w:rsidRPr="00350EE7">
        <w:t xml:space="preserve">What </w:t>
      </w:r>
      <w:r w:rsidR="00E00A47">
        <w:t>Y</w:t>
      </w:r>
      <w:r w:rsidRPr="00350EE7">
        <w:t xml:space="preserve">ou </w:t>
      </w:r>
      <w:r w:rsidR="00E00A47">
        <w:t>F</w:t>
      </w:r>
      <w:r w:rsidRPr="00350EE7">
        <w:t xml:space="preserve">eel </w:t>
      </w:r>
      <w:r w:rsidR="00E00A47">
        <w:t>I</w:t>
      </w:r>
      <w:r w:rsidRPr="00350EE7">
        <w:t xml:space="preserve">nfluences </w:t>
      </w:r>
      <w:r w:rsidR="00E00A47">
        <w:t>W</w:t>
      </w:r>
      <w:r w:rsidRPr="00350EE7">
        <w:t xml:space="preserve">hat </w:t>
      </w:r>
      <w:r w:rsidR="00E00A47">
        <w:t>Y</w:t>
      </w:r>
      <w:r w:rsidRPr="00350EE7">
        <w:t xml:space="preserve">ou </w:t>
      </w:r>
      <w:r w:rsidR="00E00A47">
        <w:t>S</w:t>
      </w:r>
      <w:r w:rsidRPr="00350EE7">
        <w:t xml:space="preserve">ee: The </w:t>
      </w:r>
      <w:r w:rsidR="00E00A47">
        <w:t>R</w:t>
      </w:r>
      <w:r w:rsidRPr="00350EE7">
        <w:t xml:space="preserve">ole of </w:t>
      </w:r>
      <w:r w:rsidR="00E00A47">
        <w:t>A</w:t>
      </w:r>
      <w:r w:rsidRPr="00350EE7">
        <w:t xml:space="preserve">ffective </w:t>
      </w:r>
      <w:r w:rsidR="00E00A47">
        <w:t>F</w:t>
      </w:r>
      <w:r w:rsidRPr="00350EE7">
        <w:t xml:space="preserve">eelings in </w:t>
      </w:r>
      <w:r w:rsidR="00E00A47">
        <w:t>R</w:t>
      </w:r>
      <w:r w:rsidRPr="00350EE7">
        <w:t xml:space="preserve">esolving </w:t>
      </w:r>
      <w:r w:rsidR="00E00A47">
        <w:t>B</w:t>
      </w:r>
      <w:r w:rsidRPr="00350EE7">
        <w:t xml:space="preserve">inocular </w:t>
      </w:r>
      <w:r w:rsidR="00E00A47">
        <w:t>R</w:t>
      </w:r>
      <w:r w:rsidRPr="00350EE7">
        <w:t>ivalry</w:t>
      </w:r>
      <w:r w:rsidR="00E62996">
        <w:t>’</w:t>
      </w:r>
      <w:r w:rsidR="00E00A47">
        <w:t>,</w:t>
      </w:r>
      <w:r w:rsidRPr="00350EE7">
        <w:t xml:space="preserve"> </w:t>
      </w:r>
      <w:r w:rsidRPr="00350EE7">
        <w:rPr>
          <w:i/>
          <w:iCs/>
        </w:rPr>
        <w:t>Journal of Experimental Social Psychology</w:t>
      </w:r>
      <w:r w:rsidR="006548B6">
        <w:rPr>
          <w:i/>
          <w:iCs/>
        </w:rPr>
        <w:t>,</w:t>
      </w:r>
      <w:r w:rsidRPr="00350EE7">
        <w:t xml:space="preserve"> 47</w:t>
      </w:r>
      <w:r w:rsidR="00E00A47">
        <w:t>/</w:t>
      </w:r>
      <w:r w:rsidRPr="00350EE7">
        <w:t>4: 856</w:t>
      </w:r>
      <w:r w:rsidR="00883E97">
        <w:t>-</w:t>
      </w:r>
      <w:r w:rsidRPr="00350EE7">
        <w:t>860.</w:t>
      </w:r>
    </w:p>
    <w:p w14:paraId="18E43044" w14:textId="77777777" w:rsidR="00350EE7" w:rsidRPr="00350EE7" w:rsidRDefault="00350EE7" w:rsidP="00883E97">
      <w:pPr>
        <w:ind w:left="720" w:hanging="720"/>
        <w:jc w:val="left"/>
      </w:pPr>
    </w:p>
    <w:p w14:paraId="051C5382" w14:textId="214713A2" w:rsidR="00350EE7" w:rsidRPr="00350EE7" w:rsidRDefault="00350EE7" w:rsidP="00883E97">
      <w:pPr>
        <w:ind w:left="720" w:hanging="720"/>
        <w:jc w:val="left"/>
      </w:pPr>
      <w:r w:rsidRPr="00350EE7">
        <w:t>Anderson, L</w:t>
      </w:r>
      <w:r w:rsidR="00E426DA">
        <w:t xml:space="preserve">., </w:t>
      </w:r>
      <w:r w:rsidRPr="00350EE7">
        <w:t xml:space="preserve">and </w:t>
      </w:r>
      <w:r w:rsidR="00E426DA">
        <w:t>Barnes, M.</w:t>
      </w:r>
      <w:r w:rsidRPr="00350EE7">
        <w:t xml:space="preserve"> (2023) </w:t>
      </w:r>
      <w:r w:rsidRPr="00882C72">
        <w:rPr>
          <w:i/>
          <w:iCs/>
        </w:rPr>
        <w:t>Hate Speech</w:t>
      </w:r>
      <w:r w:rsidRPr="00350EE7">
        <w:t xml:space="preserve"> </w:t>
      </w:r>
      <w:r w:rsidR="00E62996">
        <w:t>(</w:t>
      </w:r>
      <w:r w:rsidRPr="00882C72">
        <w:rPr>
          <w:rStyle w:val="Emphasis"/>
          <w:i w:val="0"/>
          <w:iCs w:val="0"/>
        </w:rPr>
        <w:t>The Stanford Encyclopedia of Philosophy</w:t>
      </w:r>
      <w:r w:rsidRPr="00350EE7">
        <w:rPr>
          <w:rStyle w:val="Emphasis"/>
        </w:rPr>
        <w:t xml:space="preserve"> </w:t>
      </w:r>
      <w:r w:rsidRPr="00350EE7">
        <w:t>Fall 2023 Edition</w:t>
      </w:r>
      <w:r w:rsidR="00983B91">
        <w:t xml:space="preserve"> (eds)</w:t>
      </w:r>
      <w:r w:rsidRPr="00350EE7">
        <w:t xml:space="preserve"> Edward N. Zalta &amp; Uri Nodelman</w:t>
      </w:r>
      <w:r w:rsidR="001B387E">
        <w:t>) &lt;</w:t>
      </w:r>
      <w:hyperlink r:id="rId12" w:history="1">
        <w:r w:rsidR="001B387E" w:rsidRPr="004C5182">
          <w:rPr>
            <w:rStyle w:val="Hyperlink"/>
          </w:rPr>
          <w:t>https://plato.stanford.edu/archives/fall2023/entries/hate-speech/</w:t>
        </w:r>
      </w:hyperlink>
      <w:r w:rsidR="001B387E">
        <w:t xml:space="preserve">&gt; accessed </w:t>
      </w:r>
      <w:r w:rsidR="00D53AAB">
        <w:t>11 November 2023</w:t>
      </w:r>
      <w:r w:rsidRPr="00350EE7">
        <w:t xml:space="preserve"> </w:t>
      </w:r>
    </w:p>
    <w:p w14:paraId="2ABC5B8C" w14:textId="77777777" w:rsidR="00350EE7" w:rsidRPr="00350EE7" w:rsidRDefault="00350EE7" w:rsidP="00883E97">
      <w:pPr>
        <w:ind w:left="720" w:hanging="720"/>
        <w:jc w:val="left"/>
      </w:pPr>
    </w:p>
    <w:p w14:paraId="1710E1FA" w14:textId="3C9413AD" w:rsidR="00350EE7" w:rsidRPr="00350EE7" w:rsidRDefault="00350EE7" w:rsidP="00883E97">
      <w:pPr>
        <w:ind w:left="720" w:hanging="720"/>
        <w:jc w:val="left"/>
      </w:pPr>
      <w:r w:rsidRPr="00350EE7">
        <w:t>Antony, L</w:t>
      </w:r>
      <w:r w:rsidR="00D53AAB">
        <w:t>.</w:t>
      </w:r>
      <w:r w:rsidRPr="00350EE7">
        <w:t xml:space="preserve"> (2002) </w:t>
      </w:r>
      <w:r w:rsidR="00D53AAB">
        <w:t>‘</w:t>
      </w:r>
      <w:r w:rsidRPr="00350EE7">
        <w:t>Quine as Feminist: The Radical Import of Naturalized Epistemology</w:t>
      </w:r>
      <w:r w:rsidR="00D53AAB">
        <w:t>’</w:t>
      </w:r>
      <w:r w:rsidR="00633FC2">
        <w:t>,</w:t>
      </w:r>
      <w:r w:rsidRPr="00350EE7">
        <w:t xml:space="preserve"> </w:t>
      </w:r>
      <w:r w:rsidR="00365BCD">
        <w:t>i</w:t>
      </w:r>
      <w:r w:rsidRPr="00350EE7">
        <w:t>n</w:t>
      </w:r>
      <w:r w:rsidR="00365BCD">
        <w:t xml:space="preserve"> L. Antony &amp; C. Witt (eds)</w:t>
      </w:r>
      <w:r w:rsidRPr="00350EE7">
        <w:t xml:space="preserve"> </w:t>
      </w:r>
      <w:r w:rsidRPr="00350EE7">
        <w:rPr>
          <w:i/>
          <w:iCs/>
        </w:rPr>
        <w:t xml:space="preserve">A Mind </w:t>
      </w:r>
      <w:proofErr w:type="gramStart"/>
      <w:r w:rsidRPr="00350EE7">
        <w:rPr>
          <w:i/>
          <w:iCs/>
        </w:rPr>
        <w:t>Of</w:t>
      </w:r>
      <w:proofErr w:type="gramEnd"/>
      <w:r w:rsidRPr="00350EE7">
        <w:rPr>
          <w:i/>
          <w:iCs/>
        </w:rPr>
        <w:t xml:space="preserve"> One</w:t>
      </w:r>
      <w:r w:rsidR="00883E97">
        <w:rPr>
          <w:i/>
          <w:iCs/>
        </w:rPr>
        <w:t>’</w:t>
      </w:r>
      <w:r w:rsidRPr="00350EE7">
        <w:rPr>
          <w:i/>
          <w:iCs/>
        </w:rPr>
        <w:t>s Own: Feminist Essays on Reason and Objectivity</w:t>
      </w:r>
      <w:r w:rsidR="00D03C7F">
        <w:rPr>
          <w:i/>
          <w:iCs/>
        </w:rPr>
        <w:t xml:space="preserve">, </w:t>
      </w:r>
      <w:r w:rsidR="00D03C7F">
        <w:t>110-153</w:t>
      </w:r>
      <w:r w:rsidR="00D03C7F">
        <w:rPr>
          <w:i/>
          <w:iCs/>
        </w:rPr>
        <w:t xml:space="preserve">. </w:t>
      </w:r>
      <w:r w:rsidRPr="00350EE7">
        <w:t>New York: Routledge.</w:t>
      </w:r>
    </w:p>
    <w:p w14:paraId="7DB9FEAC" w14:textId="77777777" w:rsidR="00350EE7" w:rsidRPr="00350EE7" w:rsidRDefault="00350EE7" w:rsidP="00883E97">
      <w:pPr>
        <w:ind w:left="720" w:hanging="720"/>
        <w:jc w:val="left"/>
      </w:pPr>
    </w:p>
    <w:p w14:paraId="636BF7EE" w14:textId="5EBE0490" w:rsidR="00350EE7" w:rsidRPr="00350EE7" w:rsidRDefault="00350EE7" w:rsidP="00883E97">
      <w:pPr>
        <w:ind w:left="720" w:hanging="720"/>
        <w:jc w:val="left"/>
      </w:pPr>
      <w:r w:rsidRPr="00350EE7">
        <w:t xml:space="preserve">Beeby, L. (2011) </w:t>
      </w:r>
      <w:r w:rsidR="00BF24F4">
        <w:t>‘</w:t>
      </w:r>
      <w:r w:rsidRPr="00350EE7">
        <w:t>A Critique of Hermeneutical Injustice</w:t>
      </w:r>
      <w:r w:rsidR="008E04AA">
        <w:t>’,</w:t>
      </w:r>
      <w:r w:rsidRPr="00350EE7">
        <w:t xml:space="preserve"> </w:t>
      </w:r>
      <w:r w:rsidRPr="00350EE7">
        <w:rPr>
          <w:i/>
          <w:iCs/>
        </w:rPr>
        <w:t>Proceedings of the Aristotelian Society</w:t>
      </w:r>
      <w:r w:rsidR="006548B6">
        <w:rPr>
          <w:i/>
          <w:iCs/>
        </w:rPr>
        <w:t>,</w:t>
      </w:r>
      <w:r w:rsidRPr="00350EE7">
        <w:t xml:space="preserve"> 111</w:t>
      </w:r>
      <w:r w:rsidR="00BF24F4">
        <w:t>:</w:t>
      </w:r>
      <w:r w:rsidRPr="00350EE7">
        <w:t xml:space="preserve"> 479–86.</w:t>
      </w:r>
    </w:p>
    <w:p w14:paraId="40135195" w14:textId="77777777" w:rsidR="00350EE7" w:rsidRPr="00350EE7" w:rsidRDefault="00350EE7" w:rsidP="00883E97">
      <w:pPr>
        <w:ind w:left="720" w:hanging="720"/>
        <w:jc w:val="left"/>
        <w:rPr>
          <w:b/>
          <w:bCs/>
        </w:rPr>
      </w:pPr>
    </w:p>
    <w:p w14:paraId="402D9F17" w14:textId="582D590C" w:rsidR="00350EE7" w:rsidRPr="00350EE7" w:rsidRDefault="00350EE7" w:rsidP="00883E97">
      <w:pPr>
        <w:ind w:left="720" w:hanging="720"/>
        <w:jc w:val="left"/>
      </w:pPr>
      <w:r w:rsidRPr="00350EE7">
        <w:t xml:space="preserve">Bray, G.A. (1990) </w:t>
      </w:r>
      <w:r w:rsidR="00BF24F4">
        <w:t>‘</w:t>
      </w:r>
      <w:r w:rsidRPr="00350EE7">
        <w:t xml:space="preserve">Obesity: </w:t>
      </w:r>
      <w:r w:rsidR="00BF24F4">
        <w:t>H</w:t>
      </w:r>
      <w:r w:rsidRPr="00350EE7">
        <w:t xml:space="preserve">istorical </w:t>
      </w:r>
      <w:r w:rsidR="00BF24F4">
        <w:t>D</w:t>
      </w:r>
      <w:r w:rsidRPr="00350EE7">
        <w:t xml:space="preserve">evelopment of </w:t>
      </w:r>
      <w:r w:rsidR="00BF24F4">
        <w:t>S</w:t>
      </w:r>
      <w:r w:rsidRPr="00350EE7">
        <w:t xml:space="preserve">cientific and </w:t>
      </w:r>
      <w:r w:rsidR="00BF24F4">
        <w:t>C</w:t>
      </w:r>
      <w:r w:rsidRPr="00350EE7">
        <w:t xml:space="preserve">ultural </w:t>
      </w:r>
      <w:r w:rsidR="00BF24F4">
        <w:t>I</w:t>
      </w:r>
      <w:r w:rsidRPr="00350EE7">
        <w:t>deas</w:t>
      </w:r>
      <w:r w:rsidR="00BF24F4">
        <w:t>’,</w:t>
      </w:r>
      <w:r w:rsidRPr="00350EE7">
        <w:t xml:space="preserve"> </w:t>
      </w:r>
      <w:r w:rsidRPr="00350EE7">
        <w:rPr>
          <w:i/>
          <w:iCs/>
        </w:rPr>
        <w:t>International Journal of Obesity</w:t>
      </w:r>
      <w:r w:rsidR="006548B6">
        <w:rPr>
          <w:i/>
          <w:iCs/>
        </w:rPr>
        <w:t>,</w:t>
      </w:r>
      <w:r w:rsidRPr="00350EE7">
        <w:t xml:space="preserve"> 14</w:t>
      </w:r>
      <w:r w:rsidR="00BF24F4">
        <w:t>/</w:t>
      </w:r>
      <w:r w:rsidRPr="00350EE7">
        <w:t>11: 909</w:t>
      </w:r>
      <w:r w:rsidR="00883E97">
        <w:t>-</w:t>
      </w:r>
      <w:r w:rsidRPr="00350EE7">
        <w:t xml:space="preserve">926. </w:t>
      </w:r>
    </w:p>
    <w:p w14:paraId="313D06A7" w14:textId="77777777" w:rsidR="00350EE7" w:rsidRPr="00350EE7" w:rsidRDefault="00350EE7" w:rsidP="00883E97">
      <w:pPr>
        <w:ind w:left="720" w:hanging="720"/>
        <w:jc w:val="left"/>
      </w:pPr>
    </w:p>
    <w:p w14:paraId="0D351195" w14:textId="2ED5B92A" w:rsidR="00350EE7" w:rsidRPr="00350EE7" w:rsidRDefault="00350EE7" w:rsidP="00883E97">
      <w:pPr>
        <w:ind w:left="720" w:hanging="720"/>
        <w:jc w:val="left"/>
      </w:pPr>
      <w:r w:rsidRPr="00350EE7">
        <w:t>Burgess, A</w:t>
      </w:r>
      <w:r w:rsidR="00BF24F4">
        <w:t>.</w:t>
      </w:r>
      <w:r w:rsidRPr="00350EE7">
        <w:t>, &amp; Plunkett</w:t>
      </w:r>
      <w:r w:rsidR="00BF24F4">
        <w:t>, D.</w:t>
      </w:r>
      <w:r w:rsidRPr="00350EE7">
        <w:t xml:space="preserve"> (2013) </w:t>
      </w:r>
      <w:r w:rsidR="00BF24F4">
        <w:t>‘</w:t>
      </w:r>
      <w:r w:rsidRPr="00350EE7">
        <w:t>Conceptual Ethics I</w:t>
      </w:r>
      <w:r w:rsidR="008E04AA">
        <w:t>’,</w:t>
      </w:r>
      <w:r w:rsidRPr="00350EE7">
        <w:t xml:space="preserve"> </w:t>
      </w:r>
      <w:r w:rsidRPr="00BF24F4">
        <w:rPr>
          <w:i/>
          <w:iCs/>
        </w:rPr>
        <w:t>Philosophy Compass</w:t>
      </w:r>
      <w:r w:rsidR="006548B6">
        <w:rPr>
          <w:i/>
          <w:iCs/>
        </w:rPr>
        <w:t>,</w:t>
      </w:r>
      <w:r w:rsidRPr="00350EE7">
        <w:t xml:space="preserve"> 8</w:t>
      </w:r>
      <w:r w:rsidR="00BF24F4">
        <w:t>/</w:t>
      </w:r>
      <w:r w:rsidRPr="00350EE7">
        <w:t>12: 1091</w:t>
      </w:r>
      <w:r w:rsidR="00883E97">
        <w:t>-</w:t>
      </w:r>
      <w:r w:rsidRPr="00350EE7">
        <w:t>1101.</w:t>
      </w:r>
    </w:p>
    <w:p w14:paraId="47F03D99" w14:textId="77777777" w:rsidR="00350EE7" w:rsidRPr="00350EE7" w:rsidRDefault="00350EE7" w:rsidP="00883E97">
      <w:pPr>
        <w:ind w:left="720" w:hanging="720"/>
        <w:jc w:val="left"/>
      </w:pPr>
    </w:p>
    <w:p w14:paraId="6677E076" w14:textId="158BCA1F" w:rsidR="00350EE7" w:rsidRPr="00350EE7" w:rsidRDefault="00350EE7" w:rsidP="00883E97">
      <w:pPr>
        <w:ind w:left="720" w:hanging="720"/>
        <w:jc w:val="left"/>
      </w:pPr>
      <w:r w:rsidRPr="00350EE7">
        <w:rPr>
          <w:rStyle w:val="authorname"/>
        </w:rPr>
        <w:t>Cameron, E</w:t>
      </w:r>
      <w:r w:rsidR="00BF24F4">
        <w:rPr>
          <w:rStyle w:val="authorname"/>
        </w:rPr>
        <w:t>.</w:t>
      </w:r>
      <w:r w:rsidRPr="00350EE7">
        <w:rPr>
          <w:rStyle w:val="authorname"/>
        </w:rPr>
        <w:t xml:space="preserve"> </w:t>
      </w:r>
      <w:r w:rsidRPr="00350EE7">
        <w:rPr>
          <w:rStyle w:val="Date1"/>
        </w:rPr>
        <w:t>(2015)</w:t>
      </w:r>
      <w:r w:rsidRPr="00350EE7">
        <w:t xml:space="preserve"> </w:t>
      </w:r>
      <w:r w:rsidR="00BF24F4">
        <w:t>‘</w:t>
      </w:r>
      <w:r w:rsidRPr="00350EE7">
        <w:rPr>
          <w:rStyle w:val="arttitle"/>
        </w:rPr>
        <w:t>Toward a Fat Pedagogy: A Study of Pedagogical Approaches Aimed at Challenging Obesity Discourse in Post</w:t>
      </w:r>
      <w:r w:rsidR="00883E97">
        <w:rPr>
          <w:rStyle w:val="arttitle"/>
        </w:rPr>
        <w:t>-</w:t>
      </w:r>
      <w:r w:rsidRPr="00350EE7">
        <w:rPr>
          <w:rStyle w:val="arttitle"/>
        </w:rPr>
        <w:t>Secondary Education</w:t>
      </w:r>
      <w:r w:rsidR="00BF24F4">
        <w:rPr>
          <w:rStyle w:val="arttitle"/>
        </w:rPr>
        <w:t>’,</w:t>
      </w:r>
      <w:r w:rsidRPr="00350EE7">
        <w:t xml:space="preserve"> </w:t>
      </w:r>
      <w:r w:rsidRPr="00350EE7">
        <w:rPr>
          <w:rStyle w:val="serialtitle"/>
          <w:i/>
          <w:iCs/>
        </w:rPr>
        <w:t>Fat Studies</w:t>
      </w:r>
      <w:r w:rsidR="006548B6">
        <w:rPr>
          <w:rStyle w:val="serialtitle"/>
          <w:i/>
          <w:iCs/>
        </w:rPr>
        <w:t>,</w:t>
      </w:r>
      <w:r w:rsidRPr="00350EE7">
        <w:rPr>
          <w:i/>
          <w:iCs/>
        </w:rPr>
        <w:t xml:space="preserve"> </w:t>
      </w:r>
      <w:r w:rsidRPr="00350EE7">
        <w:rPr>
          <w:rStyle w:val="volumeissue"/>
        </w:rPr>
        <w:t>4</w:t>
      </w:r>
      <w:r w:rsidR="00BF24F4">
        <w:rPr>
          <w:rStyle w:val="volumeissue"/>
        </w:rPr>
        <w:t xml:space="preserve">/1: </w:t>
      </w:r>
      <w:r w:rsidRPr="00350EE7">
        <w:rPr>
          <w:rStyle w:val="pagerange"/>
        </w:rPr>
        <w:t>28</w:t>
      </w:r>
      <w:r w:rsidR="00883E97">
        <w:rPr>
          <w:rStyle w:val="pagerange"/>
        </w:rPr>
        <w:t>-</w:t>
      </w:r>
      <w:r w:rsidRPr="00350EE7">
        <w:rPr>
          <w:rStyle w:val="pagerange"/>
        </w:rPr>
        <w:t>45.</w:t>
      </w:r>
      <w:r w:rsidRPr="00350EE7">
        <w:t xml:space="preserve"> </w:t>
      </w:r>
    </w:p>
    <w:p w14:paraId="1FEAEC74" w14:textId="77777777" w:rsidR="00350EE7" w:rsidRPr="00350EE7" w:rsidRDefault="00350EE7" w:rsidP="00883E97">
      <w:pPr>
        <w:ind w:left="720" w:hanging="720"/>
        <w:jc w:val="left"/>
      </w:pPr>
    </w:p>
    <w:p w14:paraId="127DF2F6" w14:textId="7278DA23" w:rsidR="00350EE7" w:rsidRPr="00350EE7" w:rsidRDefault="00350EE7" w:rsidP="00883E97">
      <w:pPr>
        <w:ind w:left="720" w:hanging="720"/>
        <w:jc w:val="left"/>
      </w:pPr>
      <w:proofErr w:type="spellStart"/>
      <w:r w:rsidRPr="00350EE7">
        <w:t>Cepollaro</w:t>
      </w:r>
      <w:proofErr w:type="spellEnd"/>
      <w:r w:rsidRPr="00350EE7">
        <w:t>, B</w:t>
      </w:r>
      <w:r w:rsidR="00BF24F4">
        <w:t>.</w:t>
      </w:r>
      <w:r w:rsidRPr="00350EE7">
        <w:t xml:space="preserve"> (2020) </w:t>
      </w:r>
      <w:r w:rsidRPr="00350EE7">
        <w:rPr>
          <w:i/>
          <w:iCs/>
        </w:rPr>
        <w:t>Slurs and Thick Terms: When Language Encodes Values</w:t>
      </w:r>
      <w:r w:rsidR="00A15975">
        <w:t>,</w:t>
      </w:r>
      <w:r w:rsidRPr="00350EE7">
        <w:rPr>
          <w:i/>
          <w:iCs/>
        </w:rPr>
        <w:t xml:space="preserve"> </w:t>
      </w:r>
      <w:r w:rsidRPr="00350EE7">
        <w:t>Lanham: Lexington Books.</w:t>
      </w:r>
    </w:p>
    <w:p w14:paraId="04DE9286" w14:textId="77777777" w:rsidR="00350EE7" w:rsidRPr="00350EE7" w:rsidRDefault="00350EE7" w:rsidP="00883E97">
      <w:pPr>
        <w:ind w:left="720" w:hanging="720"/>
        <w:jc w:val="left"/>
      </w:pPr>
    </w:p>
    <w:p w14:paraId="69A7D945" w14:textId="62D47BFB" w:rsidR="00350EE7" w:rsidRPr="00350EE7" w:rsidRDefault="00350EE7" w:rsidP="00883E97">
      <w:pPr>
        <w:ind w:left="720" w:hanging="720"/>
        <w:jc w:val="left"/>
      </w:pPr>
      <w:bookmarkStart w:id="0" w:name="_Hlk65842430"/>
      <w:r w:rsidRPr="00350EE7">
        <w:t xml:space="preserve">Collins, </w:t>
      </w:r>
      <w:r w:rsidR="008B66C8">
        <w:t>P.H.</w:t>
      </w:r>
      <w:r w:rsidRPr="00350EE7">
        <w:t xml:space="preserve"> (2000) </w:t>
      </w:r>
      <w:r w:rsidRPr="00350EE7">
        <w:rPr>
          <w:i/>
          <w:iCs/>
        </w:rPr>
        <w:t>Black Feminist Thought</w:t>
      </w:r>
      <w:r w:rsidR="00A15975">
        <w:rPr>
          <w:i/>
          <w:iCs/>
        </w:rPr>
        <w:t>,</w:t>
      </w:r>
      <w:r w:rsidRPr="00350EE7">
        <w:rPr>
          <w:i/>
          <w:iCs/>
        </w:rPr>
        <w:t xml:space="preserve"> </w:t>
      </w:r>
      <w:r w:rsidRPr="00350EE7">
        <w:t xml:space="preserve">New York: Routledge. </w:t>
      </w:r>
      <w:bookmarkEnd w:id="0"/>
    </w:p>
    <w:p w14:paraId="67472DEA" w14:textId="77777777" w:rsidR="00350EE7" w:rsidRPr="00350EE7" w:rsidRDefault="00350EE7" w:rsidP="00883E97">
      <w:pPr>
        <w:ind w:left="720" w:hanging="720"/>
        <w:jc w:val="left"/>
      </w:pPr>
    </w:p>
    <w:p w14:paraId="30B961E5" w14:textId="1ABB111A" w:rsidR="00350EE7" w:rsidRPr="00350EE7" w:rsidRDefault="00350EE7" w:rsidP="00883E97">
      <w:pPr>
        <w:ind w:left="720" w:hanging="720"/>
        <w:jc w:val="left"/>
      </w:pPr>
      <w:r w:rsidRPr="00350EE7">
        <w:t xml:space="preserve">Dion, K.L. &amp; Dion, K.K. (1976) </w:t>
      </w:r>
      <w:r w:rsidR="00A15975">
        <w:t>‘</w:t>
      </w:r>
      <w:r w:rsidRPr="00350EE7">
        <w:t>The Honi Phenomenon Revisited: Factors Underlying the Resistance to Perceptual Distortion of One</w:t>
      </w:r>
      <w:r w:rsidR="00883E97">
        <w:t>’</w:t>
      </w:r>
      <w:r w:rsidRPr="00350EE7">
        <w:t>s Partner</w:t>
      </w:r>
      <w:r w:rsidR="00A15975">
        <w:t>’,</w:t>
      </w:r>
      <w:r w:rsidRPr="00350EE7">
        <w:t xml:space="preserve"> </w:t>
      </w:r>
      <w:r w:rsidRPr="00350EE7">
        <w:rPr>
          <w:i/>
          <w:iCs/>
        </w:rPr>
        <w:t>Journal of Personal and Social Psychology</w:t>
      </w:r>
      <w:r w:rsidR="006548B6">
        <w:rPr>
          <w:i/>
          <w:iCs/>
        </w:rPr>
        <w:t>,</w:t>
      </w:r>
      <w:r w:rsidRPr="00350EE7">
        <w:t xml:space="preserve"> 33</w:t>
      </w:r>
      <w:r w:rsidR="00A15975">
        <w:t>/2</w:t>
      </w:r>
      <w:r w:rsidRPr="00350EE7">
        <w:t>: 170</w:t>
      </w:r>
      <w:r w:rsidR="00883E97">
        <w:t>-</w:t>
      </w:r>
      <w:r w:rsidRPr="00350EE7">
        <w:t>177.</w:t>
      </w:r>
    </w:p>
    <w:p w14:paraId="52ED59A5" w14:textId="77777777" w:rsidR="00350EE7" w:rsidRPr="00350EE7" w:rsidRDefault="00350EE7" w:rsidP="00883E97">
      <w:pPr>
        <w:ind w:left="720" w:hanging="720"/>
        <w:jc w:val="left"/>
        <w:rPr>
          <w:bCs/>
        </w:rPr>
      </w:pPr>
    </w:p>
    <w:p w14:paraId="7694E568" w14:textId="76C42B45" w:rsidR="00350EE7" w:rsidRPr="00350EE7" w:rsidRDefault="00350EE7" w:rsidP="00883E97">
      <w:pPr>
        <w:ind w:left="720" w:hanging="720"/>
        <w:jc w:val="left"/>
        <w:rPr>
          <w:bCs/>
          <w:i/>
          <w:iCs/>
        </w:rPr>
      </w:pPr>
      <w:r w:rsidRPr="00350EE7">
        <w:rPr>
          <w:bCs/>
        </w:rPr>
        <w:t xml:space="preserve">Dular, </w:t>
      </w:r>
      <w:r w:rsidR="000A182B">
        <w:rPr>
          <w:bCs/>
        </w:rPr>
        <w:t>N.</w:t>
      </w:r>
      <w:r w:rsidRPr="00350EE7">
        <w:rPr>
          <w:bCs/>
        </w:rPr>
        <w:t xml:space="preserve"> (</w:t>
      </w:r>
      <w:r w:rsidR="000A182B">
        <w:rPr>
          <w:bCs/>
        </w:rPr>
        <w:t>2023</w:t>
      </w:r>
      <w:r w:rsidRPr="00350EE7">
        <w:rPr>
          <w:bCs/>
        </w:rPr>
        <w:t xml:space="preserve">). </w:t>
      </w:r>
      <w:r w:rsidR="008E04AA">
        <w:rPr>
          <w:bCs/>
        </w:rPr>
        <w:t>‘</w:t>
      </w:r>
      <w:r w:rsidRPr="00350EE7">
        <w:rPr>
          <w:bCs/>
        </w:rPr>
        <w:t>One Too Many: Hermeneutical Excess as Hermeneutical Injustice</w:t>
      </w:r>
      <w:r w:rsidR="008E04AA">
        <w:rPr>
          <w:bCs/>
        </w:rPr>
        <w:t>’,</w:t>
      </w:r>
      <w:r w:rsidRPr="00350EE7">
        <w:rPr>
          <w:bCs/>
        </w:rPr>
        <w:t xml:space="preserve"> </w:t>
      </w:r>
      <w:r w:rsidRPr="00350EE7">
        <w:rPr>
          <w:bCs/>
          <w:i/>
          <w:iCs/>
        </w:rPr>
        <w:t>Hypatia</w:t>
      </w:r>
      <w:r w:rsidR="008E04AA">
        <w:rPr>
          <w:bCs/>
          <w:i/>
          <w:iCs/>
        </w:rPr>
        <w:t xml:space="preserve"> </w:t>
      </w:r>
      <w:r w:rsidR="008E04AA">
        <w:rPr>
          <w:rStyle w:val="pubinfo"/>
        </w:rPr>
        <w:t>38/2: 423-438.</w:t>
      </w:r>
    </w:p>
    <w:p w14:paraId="4931B826" w14:textId="77777777" w:rsidR="00350EE7" w:rsidRPr="00350EE7" w:rsidRDefault="00350EE7" w:rsidP="00883E97">
      <w:pPr>
        <w:ind w:left="720" w:hanging="720"/>
        <w:jc w:val="left"/>
      </w:pPr>
    </w:p>
    <w:p w14:paraId="13725CE7" w14:textId="01714D6E" w:rsidR="00350EE7" w:rsidRPr="00350EE7" w:rsidRDefault="00350EE7" w:rsidP="00883E97">
      <w:pPr>
        <w:ind w:left="720" w:hanging="720"/>
        <w:jc w:val="left"/>
      </w:pPr>
      <w:r w:rsidRPr="00350EE7">
        <w:t>Ecklund, M</w:t>
      </w:r>
      <w:r w:rsidR="008E04AA">
        <w:t>.</w:t>
      </w:r>
      <w:r w:rsidRPr="00350EE7">
        <w:t xml:space="preserve"> (2017) </w:t>
      </w:r>
      <w:r w:rsidRPr="00350EE7">
        <w:rPr>
          <w:i/>
          <w:iCs/>
        </w:rPr>
        <w:t>Choosing Normative Concepts</w:t>
      </w:r>
      <w:r w:rsidR="008E04AA">
        <w:rPr>
          <w:i/>
          <w:iCs/>
        </w:rPr>
        <w:t xml:space="preserve">, </w:t>
      </w:r>
      <w:r w:rsidRPr="00350EE7">
        <w:t>Oxford: Oxford University Press.</w:t>
      </w:r>
    </w:p>
    <w:p w14:paraId="2562CE41" w14:textId="77777777" w:rsidR="00350EE7" w:rsidRPr="00350EE7" w:rsidRDefault="00350EE7" w:rsidP="00883E97">
      <w:pPr>
        <w:ind w:left="720" w:hanging="720"/>
        <w:jc w:val="left"/>
      </w:pPr>
    </w:p>
    <w:p w14:paraId="5A8F6043" w14:textId="72254453" w:rsidR="00350EE7" w:rsidRPr="00350EE7" w:rsidRDefault="00350EE7" w:rsidP="00883E97">
      <w:pPr>
        <w:ind w:left="720" w:hanging="720"/>
        <w:jc w:val="left"/>
      </w:pPr>
      <w:r w:rsidRPr="00350EE7">
        <w:t>Falbo, A</w:t>
      </w:r>
      <w:r w:rsidR="008E04AA">
        <w:t>.</w:t>
      </w:r>
      <w:r w:rsidRPr="00350EE7">
        <w:t xml:space="preserve"> (2022) </w:t>
      </w:r>
      <w:r w:rsidR="008E04AA">
        <w:t>‘</w:t>
      </w:r>
      <w:r w:rsidRPr="00350EE7">
        <w:t>Hermeneutical Injustice: Distortion and Conceptual Aptness</w:t>
      </w:r>
      <w:r w:rsidR="008E04AA">
        <w:t>’,</w:t>
      </w:r>
      <w:r w:rsidRPr="00350EE7">
        <w:t xml:space="preserve"> </w:t>
      </w:r>
      <w:r w:rsidRPr="00350EE7">
        <w:rPr>
          <w:i/>
          <w:iCs/>
        </w:rPr>
        <w:t>Hypatia</w:t>
      </w:r>
      <w:r w:rsidR="006548B6">
        <w:rPr>
          <w:i/>
          <w:iCs/>
        </w:rPr>
        <w:t>,</w:t>
      </w:r>
      <w:r w:rsidRPr="00350EE7">
        <w:rPr>
          <w:i/>
          <w:iCs/>
        </w:rPr>
        <w:t xml:space="preserve"> </w:t>
      </w:r>
      <w:r w:rsidRPr="00350EE7">
        <w:t>37</w:t>
      </w:r>
      <w:r w:rsidR="006548B6">
        <w:t>/2</w:t>
      </w:r>
      <w:r w:rsidRPr="00350EE7">
        <w:t>: 343</w:t>
      </w:r>
      <w:r w:rsidR="00883E97">
        <w:t>-</w:t>
      </w:r>
      <w:r w:rsidRPr="00350EE7">
        <w:t>363.</w:t>
      </w:r>
    </w:p>
    <w:p w14:paraId="496CE393" w14:textId="77777777" w:rsidR="00350EE7" w:rsidRPr="00350EE7" w:rsidRDefault="00350EE7" w:rsidP="00883E97">
      <w:pPr>
        <w:ind w:left="720" w:hanging="720"/>
        <w:jc w:val="left"/>
      </w:pPr>
    </w:p>
    <w:p w14:paraId="0AA1DB2F" w14:textId="55E8B86F" w:rsidR="00350EE7" w:rsidRPr="00350EE7" w:rsidRDefault="00350EE7" w:rsidP="00397227">
      <w:pPr>
        <w:ind w:left="720" w:hanging="720"/>
        <w:jc w:val="left"/>
      </w:pPr>
      <w:r w:rsidRPr="00350EE7">
        <w:t>Fricker, M</w:t>
      </w:r>
      <w:r w:rsidR="006548B6">
        <w:t>.</w:t>
      </w:r>
      <w:r w:rsidRPr="00350EE7">
        <w:t xml:space="preserve"> (2007</w:t>
      </w:r>
      <w:r w:rsidR="006548B6">
        <w:t>)</w:t>
      </w:r>
      <w:r w:rsidRPr="00350EE7">
        <w:t xml:space="preserve">. </w:t>
      </w:r>
      <w:r w:rsidRPr="00350EE7">
        <w:rPr>
          <w:i/>
          <w:iCs/>
        </w:rPr>
        <w:t>Epistemic Injustice</w:t>
      </w:r>
      <w:r w:rsidR="006548B6">
        <w:rPr>
          <w:i/>
          <w:iCs/>
        </w:rPr>
        <w:t>,</w:t>
      </w:r>
      <w:r w:rsidRPr="00350EE7">
        <w:rPr>
          <w:i/>
          <w:iCs/>
        </w:rPr>
        <w:t xml:space="preserve"> </w:t>
      </w:r>
      <w:r w:rsidRPr="00350EE7">
        <w:t>New York: Oxford University Press.</w:t>
      </w:r>
    </w:p>
    <w:p w14:paraId="7E624574" w14:textId="67D10CBA" w:rsidR="00350EE7" w:rsidRPr="00350EE7" w:rsidRDefault="00350EE7" w:rsidP="00883E97">
      <w:pPr>
        <w:ind w:left="720" w:hanging="720"/>
        <w:jc w:val="left"/>
      </w:pPr>
      <w:bookmarkStart w:id="1" w:name="_Hlk103249076"/>
      <w:r w:rsidRPr="00350EE7">
        <w:lastRenderedPageBreak/>
        <w:t>Frye, M</w:t>
      </w:r>
      <w:r w:rsidR="006548B6">
        <w:t>.</w:t>
      </w:r>
      <w:r w:rsidRPr="00350EE7">
        <w:t xml:space="preserve"> (1983</w:t>
      </w:r>
      <w:r w:rsidR="006548B6">
        <w:t>)</w:t>
      </w:r>
      <w:r w:rsidRPr="00350EE7">
        <w:t xml:space="preserve"> </w:t>
      </w:r>
      <w:r w:rsidRPr="00350EE7">
        <w:rPr>
          <w:i/>
        </w:rPr>
        <w:t>The Politics of Reality</w:t>
      </w:r>
      <w:r w:rsidR="006548B6">
        <w:rPr>
          <w:i/>
        </w:rPr>
        <w:t>,</w:t>
      </w:r>
      <w:r w:rsidRPr="00350EE7">
        <w:rPr>
          <w:i/>
        </w:rPr>
        <w:t xml:space="preserve"> </w:t>
      </w:r>
      <w:r w:rsidRPr="00350EE7">
        <w:t xml:space="preserve">Berkeley: The Crossing Press (a division of </w:t>
      </w:r>
      <w:proofErr w:type="gramStart"/>
      <w:r w:rsidRPr="00350EE7">
        <w:t>Ten Speed</w:t>
      </w:r>
      <w:proofErr w:type="gramEnd"/>
      <w:r w:rsidRPr="00350EE7">
        <w:t xml:space="preserve"> Press)</w:t>
      </w:r>
      <w:bookmarkEnd w:id="1"/>
    </w:p>
    <w:p w14:paraId="19A28A26" w14:textId="77777777" w:rsidR="006548B6" w:rsidRPr="00350EE7" w:rsidRDefault="006548B6" w:rsidP="006548B6">
      <w:pPr>
        <w:jc w:val="left"/>
      </w:pPr>
    </w:p>
    <w:p w14:paraId="3BC2DD8A" w14:textId="301A5828" w:rsidR="00350EE7" w:rsidRPr="00350EE7" w:rsidRDefault="00350EE7" w:rsidP="00883E97">
      <w:pPr>
        <w:ind w:left="720" w:hanging="720"/>
        <w:jc w:val="left"/>
      </w:pPr>
      <w:r w:rsidRPr="00350EE7">
        <w:t xml:space="preserve">Hacking, </w:t>
      </w:r>
      <w:r w:rsidR="006548B6">
        <w:t>I.</w:t>
      </w:r>
      <w:r w:rsidRPr="00350EE7">
        <w:t xml:space="preserve"> (2006</w:t>
      </w:r>
      <w:r w:rsidR="006548B6">
        <w:t>)</w:t>
      </w:r>
      <w:r w:rsidRPr="00350EE7">
        <w:t xml:space="preserve"> </w:t>
      </w:r>
      <w:r w:rsidRPr="00882C72">
        <w:rPr>
          <w:i/>
          <w:iCs/>
        </w:rPr>
        <w:t>Making Up People</w:t>
      </w:r>
      <w:r w:rsidRPr="00350EE7">
        <w:t xml:space="preserve"> </w:t>
      </w:r>
      <w:r w:rsidR="006548B6">
        <w:t>(</w:t>
      </w:r>
      <w:r w:rsidRPr="00882C72">
        <w:t>London Review of Books</w:t>
      </w:r>
      <w:r w:rsidRPr="00350EE7">
        <w:t xml:space="preserve"> 28</w:t>
      </w:r>
      <w:r w:rsidR="006548B6">
        <w:t>/</w:t>
      </w:r>
      <w:r w:rsidRPr="00350EE7">
        <w:t>16</w:t>
      </w:r>
      <w:r w:rsidR="006548B6">
        <w:t>) &lt;</w:t>
      </w:r>
      <w:hyperlink r:id="rId13" w:history="1">
        <w:r w:rsidR="006548B6" w:rsidRPr="004C5182">
          <w:rPr>
            <w:rStyle w:val="Hyperlink"/>
          </w:rPr>
          <w:t>https://www.lrb.co.uk/the-paper/v28/n16/ian-hacking/making-up-people</w:t>
        </w:r>
      </w:hyperlink>
      <w:r w:rsidR="006548B6">
        <w:t xml:space="preserve">&gt; accessed 12 October 2023 </w:t>
      </w:r>
    </w:p>
    <w:p w14:paraId="297D85C0" w14:textId="77777777" w:rsidR="006548B6" w:rsidRPr="00350EE7" w:rsidRDefault="006548B6" w:rsidP="006548B6">
      <w:pPr>
        <w:jc w:val="left"/>
      </w:pPr>
    </w:p>
    <w:p w14:paraId="1C9B51BE" w14:textId="78FBC495" w:rsidR="00350EE7" w:rsidRPr="00350EE7" w:rsidRDefault="00350EE7" w:rsidP="00883E97">
      <w:pPr>
        <w:ind w:left="720" w:hanging="720"/>
        <w:jc w:val="left"/>
      </w:pPr>
      <w:r w:rsidRPr="00350EE7">
        <w:t>Hall, S</w:t>
      </w:r>
      <w:r w:rsidR="006548B6">
        <w:t>.</w:t>
      </w:r>
      <w:r w:rsidRPr="00350EE7">
        <w:t xml:space="preserve"> (1996</w:t>
      </w:r>
      <w:r w:rsidR="006548B6">
        <w:t>)</w:t>
      </w:r>
      <w:r w:rsidRPr="00350EE7">
        <w:t xml:space="preserve"> </w:t>
      </w:r>
      <w:r w:rsidR="008E04AA">
        <w:t>‘</w:t>
      </w:r>
      <w:r w:rsidRPr="00350EE7">
        <w:t>The Problem of Ideology: Marxism without Guarantees</w:t>
      </w:r>
      <w:r w:rsidR="008E04AA">
        <w:t>’,</w:t>
      </w:r>
      <w:r w:rsidRPr="00350EE7">
        <w:t xml:space="preserve"> </w:t>
      </w:r>
      <w:r w:rsidR="006548B6">
        <w:t xml:space="preserve">in D. </w:t>
      </w:r>
      <w:proofErr w:type="spellStart"/>
      <w:r w:rsidR="006548B6">
        <w:t>Morlay</w:t>
      </w:r>
      <w:proofErr w:type="spellEnd"/>
      <w:r w:rsidR="006548B6">
        <w:t xml:space="preserve"> and K. Chen (eds)</w:t>
      </w:r>
      <w:r w:rsidRPr="00350EE7">
        <w:t xml:space="preserve"> </w:t>
      </w:r>
      <w:r w:rsidRPr="00350EE7">
        <w:rPr>
          <w:i/>
          <w:iCs/>
        </w:rPr>
        <w:t>Stuart Hall: Critical Dialogues in Cultural Studies</w:t>
      </w:r>
      <w:r w:rsidR="006548B6">
        <w:t xml:space="preserve">, </w:t>
      </w:r>
      <w:r w:rsidRPr="00350EE7">
        <w:t>24–45. New York: Routledge.</w:t>
      </w:r>
    </w:p>
    <w:p w14:paraId="0D9BB30E" w14:textId="77777777" w:rsidR="00350EE7" w:rsidRPr="00350EE7" w:rsidRDefault="00350EE7" w:rsidP="00883E97">
      <w:pPr>
        <w:ind w:left="720" w:hanging="720"/>
        <w:jc w:val="left"/>
      </w:pPr>
    </w:p>
    <w:p w14:paraId="2930C913" w14:textId="6A5887EC" w:rsidR="00350EE7" w:rsidRPr="00350EE7" w:rsidRDefault="00350EE7" w:rsidP="00883E97">
      <w:pPr>
        <w:ind w:left="720" w:hanging="720"/>
        <w:jc w:val="left"/>
      </w:pPr>
      <w:r w:rsidRPr="00350EE7">
        <w:t>Haselton, M</w:t>
      </w:r>
      <w:r w:rsidR="006548B6">
        <w:t>.</w:t>
      </w:r>
      <w:r w:rsidRPr="00350EE7">
        <w:t xml:space="preserve"> (2018</w:t>
      </w:r>
      <w:r w:rsidR="006548B6">
        <w:t>)</w:t>
      </w:r>
      <w:r w:rsidRPr="00350EE7">
        <w:t xml:space="preserve"> </w:t>
      </w:r>
      <w:r w:rsidRPr="00350EE7">
        <w:rPr>
          <w:i/>
          <w:iCs/>
        </w:rPr>
        <w:t xml:space="preserve">Hormonal: The Hidden Intelligence of Hormones </w:t>
      </w:r>
      <w:r w:rsidR="00883E97">
        <w:rPr>
          <w:i/>
          <w:iCs/>
        </w:rPr>
        <w:t>—</w:t>
      </w:r>
      <w:r w:rsidRPr="00350EE7">
        <w:rPr>
          <w:i/>
          <w:iCs/>
        </w:rPr>
        <w:t xml:space="preserve"> How They Drive Desire, Shape Relationships, Influence Our Choices, and Make Us Wiser</w:t>
      </w:r>
      <w:r w:rsidR="006548B6">
        <w:rPr>
          <w:i/>
          <w:iCs/>
        </w:rPr>
        <w:t>,</w:t>
      </w:r>
      <w:r w:rsidRPr="00350EE7">
        <w:rPr>
          <w:i/>
          <w:iCs/>
        </w:rPr>
        <w:t xml:space="preserve"> </w:t>
      </w:r>
      <w:r w:rsidRPr="00350EE7">
        <w:t>New York: Little, Brown Spark.</w:t>
      </w:r>
      <w:bookmarkStart w:id="2" w:name="_Hlk87450911"/>
    </w:p>
    <w:p w14:paraId="4F9E9F17" w14:textId="77777777" w:rsidR="00350EE7" w:rsidRPr="00350EE7" w:rsidRDefault="00350EE7" w:rsidP="00883E97">
      <w:pPr>
        <w:ind w:left="720" w:hanging="720"/>
        <w:jc w:val="left"/>
      </w:pPr>
    </w:p>
    <w:p w14:paraId="134A103F" w14:textId="38E98878" w:rsidR="00350EE7" w:rsidRPr="00350EE7" w:rsidRDefault="00350EE7" w:rsidP="00883E97">
      <w:pPr>
        <w:ind w:left="720" w:hanging="720"/>
        <w:jc w:val="left"/>
      </w:pPr>
      <w:proofErr w:type="spellStart"/>
      <w:r w:rsidRPr="00350EE7">
        <w:t>Haslanger</w:t>
      </w:r>
      <w:proofErr w:type="spellEnd"/>
      <w:r w:rsidRPr="00350EE7">
        <w:t>, S</w:t>
      </w:r>
      <w:r w:rsidR="006548B6">
        <w:t>.</w:t>
      </w:r>
      <w:r w:rsidRPr="00350EE7">
        <w:t xml:space="preserve"> (2017</w:t>
      </w:r>
      <w:r w:rsidR="006548B6">
        <w:t>)</w:t>
      </w:r>
      <w:r w:rsidRPr="00350EE7">
        <w:t xml:space="preserve"> </w:t>
      </w:r>
      <w:r w:rsidR="008E04AA">
        <w:t>‘</w:t>
      </w:r>
      <w:r w:rsidRPr="00350EE7">
        <w:t>Culture and Critique</w:t>
      </w:r>
      <w:r w:rsidR="008E04AA">
        <w:t>’,</w:t>
      </w:r>
      <w:r w:rsidRPr="00350EE7">
        <w:t xml:space="preserve"> </w:t>
      </w:r>
      <w:r w:rsidRPr="00350EE7">
        <w:rPr>
          <w:i/>
          <w:iCs/>
        </w:rPr>
        <w:t>Aristotelian Society Supplementary Volume</w:t>
      </w:r>
      <w:r w:rsidR="006548B6">
        <w:rPr>
          <w:i/>
          <w:iCs/>
        </w:rPr>
        <w:t>,</w:t>
      </w:r>
      <w:r w:rsidRPr="00350EE7">
        <w:t xml:space="preserve"> 91</w:t>
      </w:r>
      <w:r w:rsidR="006548B6">
        <w:t>/</w:t>
      </w:r>
      <w:r w:rsidRPr="00350EE7">
        <w:t>1: 149</w:t>
      </w:r>
      <w:r w:rsidR="00883E97">
        <w:t>-</w:t>
      </w:r>
      <w:r w:rsidRPr="00350EE7">
        <w:t>173.</w:t>
      </w:r>
    </w:p>
    <w:bookmarkEnd w:id="2"/>
    <w:p w14:paraId="1B5E0107" w14:textId="77777777" w:rsidR="00350EE7" w:rsidRPr="00350EE7" w:rsidRDefault="00350EE7" w:rsidP="00883E97">
      <w:pPr>
        <w:ind w:left="720" w:hanging="720"/>
        <w:jc w:val="left"/>
      </w:pPr>
    </w:p>
    <w:p w14:paraId="005A2F9B" w14:textId="616348B7" w:rsidR="00350EE7" w:rsidRPr="00350EE7" w:rsidRDefault="00350EE7" w:rsidP="00883E97">
      <w:pPr>
        <w:ind w:left="720" w:hanging="720"/>
        <w:jc w:val="left"/>
      </w:pPr>
      <w:proofErr w:type="spellStart"/>
      <w:r w:rsidRPr="00350EE7">
        <w:t>Hufendiek</w:t>
      </w:r>
      <w:proofErr w:type="spellEnd"/>
      <w:r w:rsidRPr="00350EE7">
        <w:t>, R</w:t>
      </w:r>
      <w:r w:rsidR="006548B6">
        <w:t>.</w:t>
      </w:r>
      <w:r w:rsidRPr="00350EE7">
        <w:t xml:space="preserve"> (2020</w:t>
      </w:r>
      <w:r w:rsidR="006548B6">
        <w:t>)</w:t>
      </w:r>
      <w:r w:rsidRPr="00350EE7">
        <w:t xml:space="preserve"> </w:t>
      </w:r>
      <w:r w:rsidR="008E04AA">
        <w:t>‘</w:t>
      </w:r>
      <w:r w:rsidRPr="00350EE7">
        <w:t>Beyond Essentialist Fallacies: Fine</w:t>
      </w:r>
      <w:r w:rsidR="00883E97">
        <w:t>-</w:t>
      </w:r>
      <w:r w:rsidRPr="00350EE7">
        <w:t>Tuning Ideology Critique of Appeals to Biological Sex Differences</w:t>
      </w:r>
      <w:r w:rsidR="008E04AA">
        <w:t>’,</w:t>
      </w:r>
      <w:r w:rsidRPr="00350EE7">
        <w:t xml:space="preserve"> </w:t>
      </w:r>
      <w:r w:rsidRPr="00350EE7">
        <w:rPr>
          <w:i/>
          <w:iCs/>
        </w:rPr>
        <w:t>Journal of Social Philosophy</w:t>
      </w:r>
      <w:r w:rsidR="006548B6">
        <w:rPr>
          <w:i/>
          <w:iCs/>
        </w:rPr>
        <w:t>,</w:t>
      </w:r>
      <w:r w:rsidRPr="00350EE7">
        <w:t xml:space="preserve"> 53</w:t>
      </w:r>
      <w:r w:rsidR="006548B6">
        <w:t>/</w:t>
      </w:r>
      <w:r w:rsidRPr="00350EE7">
        <w:t>4: 494</w:t>
      </w:r>
      <w:r w:rsidR="00883E97">
        <w:t>-</w:t>
      </w:r>
      <w:r w:rsidRPr="00350EE7">
        <w:t>511.</w:t>
      </w:r>
    </w:p>
    <w:p w14:paraId="1EE0FA6B" w14:textId="77777777" w:rsidR="00350EE7" w:rsidRPr="00350EE7" w:rsidRDefault="00350EE7" w:rsidP="00883E97">
      <w:pPr>
        <w:ind w:left="720" w:hanging="720"/>
        <w:jc w:val="left"/>
      </w:pPr>
    </w:p>
    <w:p w14:paraId="37F39BB0" w14:textId="71456087" w:rsidR="00350EE7" w:rsidRPr="00350EE7" w:rsidRDefault="00350EE7" w:rsidP="00883E97">
      <w:pPr>
        <w:ind w:left="720" w:hanging="720"/>
        <w:jc w:val="left"/>
      </w:pPr>
      <w:r w:rsidRPr="00350EE7">
        <w:t>Jaggar, A</w:t>
      </w:r>
      <w:r w:rsidR="006548B6">
        <w:t>.</w:t>
      </w:r>
      <w:r w:rsidRPr="00350EE7">
        <w:t xml:space="preserve"> (1989</w:t>
      </w:r>
      <w:r w:rsidR="006548B6">
        <w:t>)</w:t>
      </w:r>
      <w:r w:rsidRPr="00350EE7">
        <w:t xml:space="preserve"> </w:t>
      </w:r>
      <w:r w:rsidR="008E04AA">
        <w:t>‘</w:t>
      </w:r>
      <w:r w:rsidRPr="00350EE7">
        <w:t>Love and Knowledge: Emotion in Feminist Epistemology</w:t>
      </w:r>
      <w:r w:rsidR="008E04AA">
        <w:t>’,</w:t>
      </w:r>
      <w:r w:rsidRPr="00350EE7">
        <w:t xml:space="preserve"> </w:t>
      </w:r>
      <w:r w:rsidRPr="00350EE7">
        <w:rPr>
          <w:i/>
          <w:iCs/>
        </w:rPr>
        <w:t>Inquiry</w:t>
      </w:r>
      <w:r w:rsidR="00C97E9C">
        <w:rPr>
          <w:i/>
          <w:iCs/>
        </w:rPr>
        <w:t>,</w:t>
      </w:r>
      <w:r w:rsidRPr="00350EE7">
        <w:rPr>
          <w:i/>
          <w:iCs/>
        </w:rPr>
        <w:t xml:space="preserve"> </w:t>
      </w:r>
      <w:r w:rsidRPr="00350EE7">
        <w:t>32</w:t>
      </w:r>
      <w:r w:rsidR="006548B6">
        <w:t>/</w:t>
      </w:r>
      <w:r w:rsidRPr="00350EE7">
        <w:t>2: 151</w:t>
      </w:r>
      <w:r w:rsidR="00883E97">
        <w:t>-</w:t>
      </w:r>
      <w:r w:rsidRPr="00350EE7">
        <w:t>176.</w:t>
      </w:r>
    </w:p>
    <w:p w14:paraId="17A8755F" w14:textId="77777777" w:rsidR="00350EE7" w:rsidRPr="00350EE7" w:rsidRDefault="00350EE7" w:rsidP="00883E97">
      <w:pPr>
        <w:ind w:left="720" w:hanging="720"/>
        <w:jc w:val="left"/>
      </w:pPr>
    </w:p>
    <w:p w14:paraId="34AB8D76" w14:textId="290736E2" w:rsidR="00350EE7" w:rsidRPr="00350EE7" w:rsidRDefault="00350EE7" w:rsidP="00883E97">
      <w:pPr>
        <w:ind w:left="720" w:hanging="720"/>
        <w:jc w:val="left"/>
      </w:pPr>
      <w:r w:rsidRPr="00350EE7">
        <w:t>Keller, J</w:t>
      </w:r>
      <w:r w:rsidR="006548B6">
        <w:t>.</w:t>
      </w:r>
      <w:r w:rsidRPr="00350EE7">
        <w:t xml:space="preserve"> (2016</w:t>
      </w:r>
      <w:r w:rsidR="006548B6">
        <w:t>)</w:t>
      </w:r>
      <w:r w:rsidRPr="00350EE7">
        <w:t xml:space="preserve"> </w:t>
      </w:r>
      <w:r w:rsidRPr="00350EE7">
        <w:rPr>
          <w:i/>
          <w:iCs/>
        </w:rPr>
        <w:t>Girls</w:t>
      </w:r>
      <w:r w:rsidR="00883E97">
        <w:rPr>
          <w:i/>
          <w:iCs/>
        </w:rPr>
        <w:t>’</w:t>
      </w:r>
      <w:r w:rsidRPr="00350EE7">
        <w:rPr>
          <w:i/>
          <w:iCs/>
        </w:rPr>
        <w:t xml:space="preserve"> Feminist Blogging in a Postfeminist Age</w:t>
      </w:r>
      <w:r w:rsidR="00C97E9C">
        <w:rPr>
          <w:i/>
          <w:iCs/>
        </w:rPr>
        <w:t>,</w:t>
      </w:r>
      <w:r w:rsidRPr="00350EE7">
        <w:t xml:space="preserve"> New York: Routledge.</w:t>
      </w:r>
    </w:p>
    <w:p w14:paraId="345EBA70" w14:textId="77777777" w:rsidR="00350EE7" w:rsidRPr="00350EE7" w:rsidRDefault="00350EE7" w:rsidP="00883E97">
      <w:pPr>
        <w:ind w:left="720" w:hanging="720"/>
        <w:jc w:val="left"/>
      </w:pPr>
    </w:p>
    <w:p w14:paraId="31233AF9" w14:textId="14D133B4" w:rsidR="00350EE7" w:rsidRPr="00350EE7" w:rsidRDefault="00350EE7" w:rsidP="00883E97">
      <w:pPr>
        <w:ind w:left="720" w:hanging="720"/>
        <w:jc w:val="left"/>
      </w:pPr>
      <w:r w:rsidRPr="00350EE7">
        <w:t>Kyle, T</w:t>
      </w:r>
      <w:r w:rsidR="006548B6">
        <w:t>.</w:t>
      </w:r>
      <w:r w:rsidRPr="00350EE7">
        <w:t xml:space="preserve">; </w:t>
      </w:r>
      <w:proofErr w:type="spellStart"/>
      <w:r w:rsidRPr="00350EE7">
        <w:t>Dhurandhar</w:t>
      </w:r>
      <w:proofErr w:type="spellEnd"/>
      <w:r w:rsidR="006548B6">
        <w:t>, E.</w:t>
      </w:r>
      <w:r w:rsidRPr="00350EE7">
        <w:t xml:space="preserve">; </w:t>
      </w:r>
      <w:r w:rsidR="006548B6">
        <w:t>&amp;</w:t>
      </w:r>
      <w:r w:rsidRPr="00350EE7">
        <w:t xml:space="preserve"> Allison</w:t>
      </w:r>
      <w:r w:rsidR="006548B6">
        <w:t>, D.</w:t>
      </w:r>
      <w:r w:rsidRPr="00350EE7">
        <w:t xml:space="preserve"> (2016) </w:t>
      </w:r>
      <w:r w:rsidR="008E04AA">
        <w:t>‘</w:t>
      </w:r>
      <w:r w:rsidRPr="00350EE7">
        <w:t>Regarding Obesity as a Disease: Evolving Policies and Their Implications</w:t>
      </w:r>
      <w:r w:rsidR="008E04AA">
        <w:t>’,</w:t>
      </w:r>
      <w:r w:rsidRPr="00350EE7">
        <w:t xml:space="preserve"> </w:t>
      </w:r>
      <w:r w:rsidRPr="00350EE7">
        <w:rPr>
          <w:i/>
          <w:iCs/>
        </w:rPr>
        <w:t>Endocrinology and Metabolism Clinics of North America</w:t>
      </w:r>
      <w:r w:rsidR="00C97E9C">
        <w:rPr>
          <w:i/>
          <w:iCs/>
        </w:rPr>
        <w:t>,</w:t>
      </w:r>
      <w:r w:rsidRPr="00350EE7">
        <w:rPr>
          <w:i/>
          <w:iCs/>
        </w:rPr>
        <w:t xml:space="preserve"> </w:t>
      </w:r>
      <w:r w:rsidRPr="00350EE7">
        <w:t>45</w:t>
      </w:r>
      <w:r w:rsidR="006548B6">
        <w:t>/</w:t>
      </w:r>
      <w:r w:rsidRPr="00350EE7">
        <w:t>3: 511</w:t>
      </w:r>
      <w:r w:rsidR="00883E97">
        <w:t>-</w:t>
      </w:r>
      <w:r w:rsidRPr="00350EE7">
        <w:t>520.</w:t>
      </w:r>
    </w:p>
    <w:p w14:paraId="2F9A2598" w14:textId="77777777" w:rsidR="00350EE7" w:rsidRPr="00350EE7" w:rsidRDefault="00350EE7" w:rsidP="00883E97">
      <w:pPr>
        <w:ind w:left="720" w:hanging="720"/>
        <w:jc w:val="left"/>
      </w:pPr>
    </w:p>
    <w:p w14:paraId="47A10878" w14:textId="38B92B53" w:rsidR="00350EE7" w:rsidRPr="00350EE7" w:rsidRDefault="00350EE7" w:rsidP="00883E97">
      <w:pPr>
        <w:ind w:left="720" w:hanging="720"/>
        <w:jc w:val="left"/>
      </w:pPr>
      <w:r w:rsidRPr="00350EE7">
        <w:t>Langton, R</w:t>
      </w:r>
      <w:r w:rsidR="006548B6">
        <w:t>.</w:t>
      </w:r>
      <w:r w:rsidRPr="00350EE7">
        <w:t xml:space="preserve"> (1993</w:t>
      </w:r>
      <w:r w:rsidR="006548B6">
        <w:t>)</w:t>
      </w:r>
      <w:r w:rsidRPr="00350EE7">
        <w:t xml:space="preserve"> </w:t>
      </w:r>
      <w:r w:rsidR="008E04AA">
        <w:t>‘</w:t>
      </w:r>
      <w:r w:rsidRPr="00350EE7">
        <w:t>Speech Acts and Unspeakable Acts</w:t>
      </w:r>
      <w:r w:rsidR="008E04AA">
        <w:t>’,</w:t>
      </w:r>
      <w:r w:rsidRPr="00350EE7">
        <w:t> </w:t>
      </w:r>
      <w:r w:rsidRPr="00350EE7">
        <w:rPr>
          <w:i/>
          <w:iCs/>
        </w:rPr>
        <w:t>Philosophy &amp; Public Affairs</w:t>
      </w:r>
      <w:r w:rsidR="00C97E9C">
        <w:rPr>
          <w:i/>
          <w:iCs/>
        </w:rPr>
        <w:t>,</w:t>
      </w:r>
      <w:r w:rsidRPr="00350EE7">
        <w:t> 22(4), 293</w:t>
      </w:r>
      <w:r w:rsidR="00883E97">
        <w:t>-</w:t>
      </w:r>
      <w:r w:rsidRPr="00350EE7">
        <w:t>330.</w:t>
      </w:r>
    </w:p>
    <w:p w14:paraId="07CEABAE" w14:textId="77777777" w:rsidR="00350EE7" w:rsidRPr="00350EE7" w:rsidRDefault="00350EE7" w:rsidP="00883E97">
      <w:pPr>
        <w:ind w:left="720" w:hanging="720"/>
        <w:jc w:val="left"/>
      </w:pPr>
    </w:p>
    <w:p w14:paraId="1E9CDBA6" w14:textId="32BFEC11" w:rsidR="00350EE7" w:rsidRPr="00350EE7" w:rsidRDefault="00350EE7" w:rsidP="00883E97">
      <w:pPr>
        <w:ind w:left="720" w:hanging="720"/>
        <w:jc w:val="left"/>
      </w:pPr>
      <w:r w:rsidRPr="00350EE7">
        <w:t>Lewis, D</w:t>
      </w:r>
      <w:r w:rsidR="006548B6">
        <w:t xml:space="preserve">. </w:t>
      </w:r>
      <w:r w:rsidRPr="00350EE7">
        <w:t>(1979</w:t>
      </w:r>
      <w:r w:rsidR="006548B6">
        <w:t>)</w:t>
      </w:r>
      <w:r w:rsidRPr="00350EE7">
        <w:t xml:space="preserve"> </w:t>
      </w:r>
      <w:r w:rsidR="008E04AA">
        <w:t>‘</w:t>
      </w:r>
      <w:r w:rsidRPr="00350EE7">
        <w:t>Scorekeeping in a Language Game</w:t>
      </w:r>
      <w:r w:rsidR="008E04AA">
        <w:t>’,</w:t>
      </w:r>
      <w:r w:rsidRPr="00350EE7">
        <w:t xml:space="preserve"> </w:t>
      </w:r>
      <w:r w:rsidRPr="006548B6">
        <w:rPr>
          <w:i/>
          <w:iCs/>
        </w:rPr>
        <w:t>Journal of Philosophical Logic</w:t>
      </w:r>
      <w:r w:rsidR="00C97E9C">
        <w:rPr>
          <w:i/>
          <w:iCs/>
        </w:rPr>
        <w:t>,</w:t>
      </w:r>
      <w:r w:rsidRPr="006548B6">
        <w:rPr>
          <w:i/>
          <w:iCs/>
        </w:rPr>
        <w:t xml:space="preserve"> </w:t>
      </w:r>
      <w:r w:rsidRPr="00350EE7">
        <w:t>8: 339–359.</w:t>
      </w:r>
    </w:p>
    <w:p w14:paraId="02A333F1" w14:textId="77777777" w:rsidR="00350EE7" w:rsidRPr="00350EE7" w:rsidRDefault="00350EE7" w:rsidP="00883E97">
      <w:pPr>
        <w:ind w:left="720" w:hanging="720"/>
        <w:jc w:val="left"/>
      </w:pPr>
    </w:p>
    <w:p w14:paraId="4A0C66B6" w14:textId="098202CF" w:rsidR="00350EE7" w:rsidRPr="00350EE7" w:rsidRDefault="00350EE7" w:rsidP="00883E97">
      <w:pPr>
        <w:ind w:left="720" w:hanging="720"/>
        <w:jc w:val="left"/>
      </w:pPr>
      <w:r w:rsidRPr="00350EE7">
        <w:t xml:space="preserve">Lindemann, </w:t>
      </w:r>
      <w:r w:rsidR="006548B6">
        <w:t>H.</w:t>
      </w:r>
      <w:r w:rsidRPr="00350EE7">
        <w:t xml:space="preserve"> (2001</w:t>
      </w:r>
      <w:r w:rsidR="006548B6">
        <w:t>)</w:t>
      </w:r>
      <w:r w:rsidRPr="00350EE7">
        <w:t xml:space="preserve"> </w:t>
      </w:r>
      <w:r w:rsidRPr="00350EE7">
        <w:rPr>
          <w:i/>
          <w:iCs/>
        </w:rPr>
        <w:t>Damaged Identities, Narrative Repair</w:t>
      </w:r>
      <w:r w:rsidR="00C97E9C">
        <w:rPr>
          <w:i/>
          <w:iCs/>
        </w:rPr>
        <w:t>,</w:t>
      </w:r>
      <w:r w:rsidRPr="00350EE7">
        <w:rPr>
          <w:i/>
          <w:iCs/>
        </w:rPr>
        <w:t xml:space="preserve"> </w:t>
      </w:r>
      <w:r w:rsidRPr="00350EE7">
        <w:t>Ithaca: Cornell University Press.</w:t>
      </w:r>
    </w:p>
    <w:p w14:paraId="58CD3CDE" w14:textId="77777777" w:rsidR="00350EE7" w:rsidRPr="00350EE7" w:rsidRDefault="00350EE7" w:rsidP="00883E97">
      <w:pPr>
        <w:ind w:left="720" w:hanging="720"/>
        <w:jc w:val="left"/>
      </w:pPr>
    </w:p>
    <w:p w14:paraId="54A4FEF1" w14:textId="0F6E2499" w:rsidR="00350EE7" w:rsidRPr="00350EE7" w:rsidRDefault="00350EE7" w:rsidP="00883E97">
      <w:pPr>
        <w:ind w:left="720" w:hanging="720"/>
        <w:jc w:val="left"/>
      </w:pPr>
      <w:r w:rsidRPr="00350EE7">
        <w:t>Longino, H</w:t>
      </w:r>
      <w:r w:rsidR="006548B6">
        <w:t>.</w:t>
      </w:r>
      <w:r w:rsidRPr="00350EE7">
        <w:t xml:space="preserve"> (1990</w:t>
      </w:r>
      <w:r w:rsidR="006548B6">
        <w:t>)</w:t>
      </w:r>
      <w:r w:rsidRPr="00350EE7">
        <w:t xml:space="preserve"> </w:t>
      </w:r>
      <w:r w:rsidRPr="00350EE7">
        <w:rPr>
          <w:i/>
          <w:iCs/>
        </w:rPr>
        <w:t>Science as Social Knowledge: Values and Objectivity in Scientific Inquiry</w:t>
      </w:r>
      <w:r w:rsidR="00C97E9C">
        <w:rPr>
          <w:i/>
          <w:iCs/>
        </w:rPr>
        <w:t>,</w:t>
      </w:r>
      <w:r w:rsidRPr="00350EE7">
        <w:rPr>
          <w:i/>
          <w:iCs/>
        </w:rPr>
        <w:t xml:space="preserve"> </w:t>
      </w:r>
      <w:r w:rsidRPr="00350EE7">
        <w:t>Princeton: Princeton University Press.</w:t>
      </w:r>
    </w:p>
    <w:p w14:paraId="58D54BC6" w14:textId="77777777" w:rsidR="00350EE7" w:rsidRPr="00350EE7" w:rsidRDefault="00350EE7" w:rsidP="00883E97">
      <w:pPr>
        <w:ind w:left="720" w:hanging="720"/>
        <w:jc w:val="left"/>
      </w:pPr>
    </w:p>
    <w:p w14:paraId="09C8DE2C" w14:textId="3827EF62" w:rsidR="00350EE7" w:rsidRPr="00350EE7" w:rsidRDefault="00350EE7" w:rsidP="00883E97">
      <w:pPr>
        <w:ind w:left="720" w:hanging="720"/>
        <w:jc w:val="left"/>
      </w:pPr>
      <w:r w:rsidRPr="00350EE7">
        <w:rPr>
          <w:rStyle w:val="authorname"/>
        </w:rPr>
        <w:t>Lupton, D</w:t>
      </w:r>
      <w:r w:rsidR="006548B6">
        <w:rPr>
          <w:rStyle w:val="authorname"/>
        </w:rPr>
        <w:t>.</w:t>
      </w:r>
      <w:r w:rsidRPr="00350EE7">
        <w:rPr>
          <w:rStyle w:val="authorname"/>
        </w:rPr>
        <w:t xml:space="preserve"> </w:t>
      </w:r>
      <w:r w:rsidRPr="00350EE7">
        <w:rPr>
          <w:rStyle w:val="Date1"/>
        </w:rPr>
        <w:t>(2014</w:t>
      </w:r>
      <w:r w:rsidR="006548B6">
        <w:rPr>
          <w:rStyle w:val="Date1"/>
        </w:rPr>
        <w:t>)</w:t>
      </w:r>
      <w:r w:rsidRPr="00350EE7">
        <w:t xml:space="preserve"> </w:t>
      </w:r>
      <w:r w:rsidR="008E04AA">
        <w:rPr>
          <w:rStyle w:val="arttitle"/>
        </w:rPr>
        <w:t>‘</w:t>
      </w:r>
      <w:r w:rsidR="00883E97">
        <w:rPr>
          <w:rStyle w:val="arttitle"/>
        </w:rPr>
        <w:t>‘</w:t>
      </w:r>
      <w:r w:rsidRPr="00350EE7">
        <w:rPr>
          <w:rStyle w:val="arttitle"/>
        </w:rPr>
        <w:t>How do you Measure up?</w:t>
      </w:r>
      <w:r w:rsidR="00883E97">
        <w:rPr>
          <w:rStyle w:val="arttitle"/>
        </w:rPr>
        <w:t>’</w:t>
      </w:r>
      <w:r w:rsidRPr="00350EE7">
        <w:rPr>
          <w:rStyle w:val="arttitle"/>
        </w:rPr>
        <w:t xml:space="preserve"> Assumptions About </w:t>
      </w:r>
      <w:r w:rsidR="00883E97">
        <w:rPr>
          <w:rStyle w:val="arttitle"/>
        </w:rPr>
        <w:t>‘</w:t>
      </w:r>
      <w:r w:rsidRPr="00350EE7">
        <w:rPr>
          <w:rStyle w:val="arttitle"/>
        </w:rPr>
        <w:t>Obesity</w:t>
      </w:r>
      <w:r w:rsidR="00883E97">
        <w:rPr>
          <w:rStyle w:val="arttitle"/>
        </w:rPr>
        <w:t>’</w:t>
      </w:r>
      <w:r w:rsidRPr="00350EE7">
        <w:rPr>
          <w:rStyle w:val="arttitle"/>
        </w:rPr>
        <w:t xml:space="preserve"> and Health</w:t>
      </w:r>
      <w:r w:rsidR="00883E97">
        <w:rPr>
          <w:rStyle w:val="arttitle"/>
        </w:rPr>
        <w:t>-</w:t>
      </w:r>
      <w:r w:rsidRPr="00350EE7">
        <w:rPr>
          <w:rStyle w:val="arttitle"/>
        </w:rPr>
        <w:t xml:space="preserve">Related Behaviors and Beliefs in two Australian </w:t>
      </w:r>
      <w:r w:rsidR="00883E97">
        <w:rPr>
          <w:rStyle w:val="arttitle"/>
        </w:rPr>
        <w:t>‘</w:t>
      </w:r>
      <w:r w:rsidRPr="00350EE7">
        <w:rPr>
          <w:rStyle w:val="arttitle"/>
        </w:rPr>
        <w:t>Obesity</w:t>
      </w:r>
      <w:r w:rsidR="00883E97">
        <w:rPr>
          <w:rStyle w:val="arttitle"/>
        </w:rPr>
        <w:t>’</w:t>
      </w:r>
      <w:r w:rsidRPr="00350EE7">
        <w:rPr>
          <w:rStyle w:val="arttitle"/>
        </w:rPr>
        <w:t xml:space="preserve"> Prevention Campaigns</w:t>
      </w:r>
      <w:r w:rsidR="008E04AA">
        <w:rPr>
          <w:rStyle w:val="arttitle"/>
        </w:rPr>
        <w:t>’,</w:t>
      </w:r>
      <w:r w:rsidRPr="00350EE7">
        <w:t xml:space="preserve"> </w:t>
      </w:r>
      <w:r w:rsidRPr="00350EE7">
        <w:rPr>
          <w:rStyle w:val="serialtitle"/>
          <w:i/>
          <w:iCs/>
        </w:rPr>
        <w:t>Fat Studies</w:t>
      </w:r>
      <w:r w:rsidR="00C97E9C">
        <w:rPr>
          <w:rStyle w:val="serialtitle"/>
          <w:i/>
          <w:iCs/>
        </w:rPr>
        <w:t>,</w:t>
      </w:r>
      <w:r w:rsidRPr="00350EE7">
        <w:rPr>
          <w:rStyle w:val="serialtitle"/>
        </w:rPr>
        <w:t xml:space="preserve"> 3</w:t>
      </w:r>
      <w:r w:rsidR="00C97E9C">
        <w:rPr>
          <w:rStyle w:val="serialtitle"/>
        </w:rPr>
        <w:t>/1</w:t>
      </w:r>
      <w:r w:rsidRPr="00350EE7">
        <w:rPr>
          <w:rStyle w:val="serialtitle"/>
        </w:rPr>
        <w:t xml:space="preserve">: </w:t>
      </w:r>
      <w:r w:rsidRPr="00350EE7">
        <w:rPr>
          <w:rStyle w:val="pagerange"/>
        </w:rPr>
        <w:t>32</w:t>
      </w:r>
      <w:r w:rsidR="00883E97">
        <w:rPr>
          <w:rStyle w:val="pagerange"/>
        </w:rPr>
        <w:t>-</w:t>
      </w:r>
      <w:r w:rsidRPr="00350EE7">
        <w:rPr>
          <w:rStyle w:val="pagerange"/>
        </w:rPr>
        <w:t>44.</w:t>
      </w:r>
      <w:r w:rsidRPr="00350EE7">
        <w:t xml:space="preserve"> </w:t>
      </w:r>
    </w:p>
    <w:p w14:paraId="79FFFF65" w14:textId="77777777" w:rsidR="00350EE7" w:rsidRPr="00350EE7" w:rsidRDefault="00350EE7" w:rsidP="00883E97">
      <w:pPr>
        <w:ind w:left="720" w:hanging="720"/>
        <w:jc w:val="left"/>
      </w:pPr>
    </w:p>
    <w:p w14:paraId="6CF5B57B" w14:textId="75EED21B" w:rsidR="00350EE7" w:rsidRPr="00350EE7" w:rsidRDefault="00350EE7" w:rsidP="00883E97">
      <w:pPr>
        <w:ind w:left="720" w:hanging="720"/>
        <w:jc w:val="left"/>
      </w:pPr>
      <w:r w:rsidRPr="00350EE7">
        <w:t>MacKinnon, C</w:t>
      </w:r>
      <w:r w:rsidR="006548B6">
        <w:t>.</w:t>
      </w:r>
      <w:r w:rsidRPr="00350EE7">
        <w:t xml:space="preserve"> (1989</w:t>
      </w:r>
      <w:r w:rsidR="006548B6">
        <w:t>)</w:t>
      </w:r>
      <w:r w:rsidRPr="00350EE7">
        <w:t xml:space="preserve"> </w:t>
      </w:r>
      <w:r w:rsidRPr="00350EE7">
        <w:rPr>
          <w:i/>
          <w:iCs/>
        </w:rPr>
        <w:t>Towards a Feminist Theory of the State</w:t>
      </w:r>
      <w:r w:rsidR="00C97E9C">
        <w:rPr>
          <w:i/>
          <w:iCs/>
        </w:rPr>
        <w:t>,</w:t>
      </w:r>
      <w:r w:rsidRPr="00350EE7">
        <w:rPr>
          <w:i/>
          <w:iCs/>
        </w:rPr>
        <w:t xml:space="preserve"> </w:t>
      </w:r>
      <w:r w:rsidRPr="00350EE7">
        <w:t>Cambridge: Harvard University Press.</w:t>
      </w:r>
    </w:p>
    <w:p w14:paraId="29403030" w14:textId="77777777" w:rsidR="00350EE7" w:rsidRPr="00350EE7" w:rsidRDefault="00350EE7" w:rsidP="00883E97">
      <w:pPr>
        <w:ind w:left="720" w:hanging="720"/>
        <w:jc w:val="left"/>
      </w:pPr>
    </w:p>
    <w:p w14:paraId="1E8568B2" w14:textId="43936A74" w:rsidR="00350EE7" w:rsidRPr="00350EE7" w:rsidRDefault="00350EE7" w:rsidP="00883E97">
      <w:pPr>
        <w:ind w:left="720" w:hanging="720"/>
        <w:jc w:val="left"/>
      </w:pPr>
      <w:r w:rsidRPr="00350EE7">
        <w:t>Madigan, M</w:t>
      </w:r>
      <w:r w:rsidR="006548B6">
        <w:t>.</w:t>
      </w:r>
      <w:r w:rsidRPr="00350EE7">
        <w:t xml:space="preserve"> (2023</w:t>
      </w:r>
      <w:r w:rsidR="006548B6" w:rsidRPr="00882C72">
        <w:rPr>
          <w:i/>
          <w:iCs/>
        </w:rPr>
        <w:t>)</w:t>
      </w:r>
      <w:r w:rsidRPr="00882C72">
        <w:rPr>
          <w:i/>
          <w:iCs/>
        </w:rPr>
        <w:t xml:space="preserve"> The word </w:t>
      </w:r>
      <w:r w:rsidR="00883E97" w:rsidRPr="00882C72">
        <w:rPr>
          <w:i/>
          <w:iCs/>
        </w:rPr>
        <w:t>‘</w:t>
      </w:r>
      <w:r w:rsidRPr="00882C72">
        <w:rPr>
          <w:i/>
          <w:iCs/>
        </w:rPr>
        <w:t>slut</w:t>
      </w:r>
      <w:r w:rsidR="00883E97" w:rsidRPr="00882C72">
        <w:rPr>
          <w:i/>
          <w:iCs/>
        </w:rPr>
        <w:t>’</w:t>
      </w:r>
      <w:r w:rsidRPr="00882C72">
        <w:rPr>
          <w:i/>
          <w:iCs/>
        </w:rPr>
        <w:t xml:space="preserve"> used to be seen as an insult but Gen Z are reclaiming it</w:t>
      </w:r>
      <w:r w:rsidR="00C97E9C">
        <w:t xml:space="preserve"> (</w:t>
      </w:r>
      <w:r w:rsidRPr="00350EE7">
        <w:t>news.com.au, September 11</w:t>
      </w:r>
      <w:r w:rsidR="00C97E9C">
        <w:t>)</w:t>
      </w:r>
      <w:r w:rsidRPr="00350EE7">
        <w:t xml:space="preserve"> </w:t>
      </w:r>
      <w:r w:rsidR="00C97E9C">
        <w:t>&lt;</w:t>
      </w:r>
      <w:hyperlink r:id="rId14" w:history="1">
        <w:r w:rsidR="00C97E9C" w:rsidRPr="004C5182">
          <w:rPr>
            <w:rStyle w:val="Hyperlink"/>
          </w:rPr>
          <w:t>https://www.news.com.au/lifestyle/real-life/news-</w:t>
        </w:r>
        <w:r w:rsidR="00C97E9C" w:rsidRPr="004C5182">
          <w:rPr>
            <w:rStyle w:val="Hyperlink"/>
          </w:rPr>
          <w:lastRenderedPageBreak/>
          <w:t>life/the-word-slut-used-to-be-seen-as-an-insult-but-gen-z-are-reclaiming-it/news-story/f97396947ca8cfc850ff5a9ef1046c9c</w:t>
        </w:r>
      </w:hyperlink>
      <w:r w:rsidR="00C97E9C">
        <w:t>&gt; accessed 19 October 2023</w:t>
      </w:r>
      <w:r w:rsidRPr="00350EE7">
        <w:t xml:space="preserve"> </w:t>
      </w:r>
    </w:p>
    <w:p w14:paraId="7F0E4489" w14:textId="77777777" w:rsidR="00350EE7" w:rsidRPr="00350EE7" w:rsidRDefault="00350EE7" w:rsidP="00883E97">
      <w:pPr>
        <w:ind w:left="720" w:hanging="720"/>
        <w:jc w:val="left"/>
      </w:pPr>
    </w:p>
    <w:p w14:paraId="61682DBC" w14:textId="0967CF08" w:rsidR="00350EE7" w:rsidRPr="00350EE7" w:rsidRDefault="00350EE7" w:rsidP="00883E97">
      <w:pPr>
        <w:ind w:left="720" w:hanging="720"/>
        <w:jc w:val="left"/>
      </w:pPr>
      <w:bookmarkStart w:id="3" w:name="_Hlk87450789"/>
      <w:bookmarkStart w:id="4" w:name="_Hlk65842573"/>
      <w:r w:rsidRPr="00350EE7">
        <w:t>Maitra, I</w:t>
      </w:r>
      <w:r w:rsidR="006548B6">
        <w:t>.</w:t>
      </w:r>
      <w:r w:rsidRPr="00350EE7">
        <w:t xml:space="preserve"> (2018</w:t>
      </w:r>
      <w:r w:rsidR="006548B6">
        <w:t>)</w:t>
      </w:r>
      <w:r w:rsidRPr="00350EE7">
        <w:t xml:space="preserve"> </w:t>
      </w:r>
      <w:r w:rsidR="008E04AA">
        <w:t>‘</w:t>
      </w:r>
      <w:r w:rsidRPr="00350EE7">
        <w:t>New Words for Old Wrongs</w:t>
      </w:r>
      <w:r w:rsidR="008E04AA">
        <w:t>’,</w:t>
      </w:r>
      <w:r w:rsidRPr="00350EE7">
        <w:t xml:space="preserve"> </w:t>
      </w:r>
      <w:r w:rsidRPr="00350EE7">
        <w:rPr>
          <w:i/>
          <w:iCs/>
        </w:rPr>
        <w:t>Episteme</w:t>
      </w:r>
      <w:r w:rsidR="00C97E9C">
        <w:rPr>
          <w:i/>
          <w:iCs/>
        </w:rPr>
        <w:t>,</w:t>
      </w:r>
      <w:r w:rsidRPr="00350EE7">
        <w:rPr>
          <w:i/>
          <w:iCs/>
        </w:rPr>
        <w:t xml:space="preserve"> </w:t>
      </w:r>
      <w:r w:rsidRPr="00350EE7">
        <w:t>15</w:t>
      </w:r>
      <w:r w:rsidR="006548B6">
        <w:t>/</w:t>
      </w:r>
      <w:r w:rsidRPr="00350EE7">
        <w:t>3: 345</w:t>
      </w:r>
      <w:r w:rsidR="00883E97">
        <w:t>-</w:t>
      </w:r>
      <w:r w:rsidRPr="00350EE7">
        <w:t>362.</w:t>
      </w:r>
      <w:bookmarkEnd w:id="3"/>
    </w:p>
    <w:p w14:paraId="74AF69C6" w14:textId="77777777" w:rsidR="00350EE7" w:rsidRPr="00350EE7" w:rsidRDefault="00350EE7" w:rsidP="00883E97">
      <w:pPr>
        <w:ind w:left="720" w:hanging="720"/>
        <w:jc w:val="left"/>
      </w:pPr>
    </w:p>
    <w:p w14:paraId="0879C107" w14:textId="74649002" w:rsidR="00350EE7" w:rsidRPr="00350EE7" w:rsidRDefault="00350EE7" w:rsidP="00883E97">
      <w:pPr>
        <w:ind w:left="720" w:hanging="720"/>
        <w:jc w:val="left"/>
      </w:pPr>
      <w:r w:rsidRPr="00350EE7">
        <w:t>Manne, K</w:t>
      </w:r>
      <w:r w:rsidR="006548B6">
        <w:t>.</w:t>
      </w:r>
      <w:r w:rsidRPr="00350EE7">
        <w:t xml:space="preserve"> (2017</w:t>
      </w:r>
      <w:r w:rsidR="006548B6">
        <w:t>)</w:t>
      </w:r>
      <w:r w:rsidRPr="00350EE7">
        <w:t xml:space="preserve"> </w:t>
      </w:r>
      <w:r w:rsidRPr="00350EE7">
        <w:rPr>
          <w:i/>
          <w:iCs/>
        </w:rPr>
        <w:t>Down Girl</w:t>
      </w:r>
      <w:r w:rsidR="00C97E9C">
        <w:rPr>
          <w:i/>
          <w:iCs/>
        </w:rPr>
        <w:t>,</w:t>
      </w:r>
      <w:r w:rsidRPr="00350EE7">
        <w:rPr>
          <w:i/>
          <w:iCs/>
        </w:rPr>
        <w:t xml:space="preserve"> </w:t>
      </w:r>
      <w:r w:rsidRPr="00350EE7">
        <w:t>New York: Oxford University Press.</w:t>
      </w:r>
      <w:bookmarkEnd w:id="4"/>
    </w:p>
    <w:p w14:paraId="41EED2D4" w14:textId="77777777" w:rsidR="00350EE7" w:rsidRPr="00350EE7" w:rsidRDefault="00350EE7" w:rsidP="00883E97">
      <w:pPr>
        <w:ind w:left="720" w:hanging="720"/>
        <w:jc w:val="left"/>
      </w:pPr>
    </w:p>
    <w:p w14:paraId="021AEC15" w14:textId="7D21C890" w:rsidR="00350EE7" w:rsidRPr="00350EE7" w:rsidRDefault="00350EE7" w:rsidP="00883E97">
      <w:pPr>
        <w:ind w:left="720" w:hanging="720"/>
        <w:jc w:val="left"/>
      </w:pPr>
      <w:r w:rsidRPr="00350EE7">
        <w:t>Mehl, K</w:t>
      </w:r>
      <w:r w:rsidR="006548B6">
        <w:t>.</w:t>
      </w:r>
      <w:r w:rsidRPr="00350EE7">
        <w:t>R. (forthcoming</w:t>
      </w:r>
      <w:r w:rsidR="006548B6">
        <w:t>)</w:t>
      </w:r>
      <w:r w:rsidRPr="00350EE7">
        <w:t xml:space="preserve"> </w:t>
      </w:r>
      <w:r w:rsidR="008E04AA">
        <w:t>‘</w:t>
      </w:r>
      <w:r w:rsidRPr="00350EE7">
        <w:t xml:space="preserve">The Medical Model of </w:t>
      </w:r>
      <w:r w:rsidR="00C97E9C">
        <w:t>“</w:t>
      </w:r>
      <w:r w:rsidRPr="00350EE7">
        <w:t>Obesity</w:t>
      </w:r>
      <w:r w:rsidR="00C97E9C">
        <w:t>”</w:t>
      </w:r>
      <w:r w:rsidRPr="00350EE7">
        <w:t xml:space="preserve"> and the Values Behind the Guise of Health</w:t>
      </w:r>
      <w:r w:rsidR="008E04AA">
        <w:t>’,</w:t>
      </w:r>
      <w:r w:rsidRPr="00350EE7">
        <w:t xml:space="preserve"> </w:t>
      </w:r>
      <w:proofErr w:type="spellStart"/>
      <w:r w:rsidRPr="00350EE7">
        <w:rPr>
          <w:i/>
          <w:iCs/>
        </w:rPr>
        <w:t>Synthese</w:t>
      </w:r>
      <w:proofErr w:type="spellEnd"/>
      <w:r w:rsidR="00C97E9C">
        <w:rPr>
          <w:i/>
          <w:iCs/>
        </w:rPr>
        <w:t>,</w:t>
      </w:r>
      <w:r w:rsidRPr="00350EE7">
        <w:t xml:space="preserve"> 201</w:t>
      </w:r>
      <w:r w:rsidR="006548B6">
        <w:t>/</w:t>
      </w:r>
      <w:r w:rsidRPr="00350EE7">
        <w:t>6: 1</w:t>
      </w:r>
      <w:r w:rsidR="00883E97">
        <w:t>-</w:t>
      </w:r>
      <w:r w:rsidRPr="00350EE7">
        <w:t>28.</w:t>
      </w:r>
    </w:p>
    <w:p w14:paraId="5DDF85AB" w14:textId="77777777" w:rsidR="00350EE7" w:rsidRPr="00350EE7" w:rsidRDefault="00350EE7" w:rsidP="00883E97">
      <w:pPr>
        <w:ind w:left="720" w:hanging="720"/>
        <w:jc w:val="left"/>
      </w:pPr>
    </w:p>
    <w:p w14:paraId="6317D91F" w14:textId="141842E3" w:rsidR="00350EE7" w:rsidRPr="00350EE7" w:rsidRDefault="00350EE7" w:rsidP="00883E97">
      <w:pPr>
        <w:ind w:left="720" w:hanging="720"/>
        <w:jc w:val="left"/>
      </w:pPr>
      <w:r w:rsidRPr="00350EE7">
        <w:t>Medina, J</w:t>
      </w:r>
      <w:r w:rsidR="006548B6">
        <w:t>.</w:t>
      </w:r>
      <w:r w:rsidRPr="00350EE7">
        <w:t xml:space="preserve"> (2012</w:t>
      </w:r>
      <w:r w:rsidR="006548B6">
        <w:t>)</w:t>
      </w:r>
      <w:r w:rsidRPr="00350EE7">
        <w:t xml:space="preserve"> </w:t>
      </w:r>
      <w:r w:rsidR="008E04AA">
        <w:t>‘</w:t>
      </w:r>
      <w:r w:rsidRPr="00350EE7">
        <w:t>Hermeneutical Injustice and Polyphonic Contextualism: Social Silences and Shared Hermeneutical Responsibilities</w:t>
      </w:r>
      <w:r w:rsidR="008E04AA">
        <w:t>’,</w:t>
      </w:r>
      <w:r w:rsidRPr="00350EE7">
        <w:t xml:space="preserve"> </w:t>
      </w:r>
      <w:r w:rsidRPr="00350EE7">
        <w:rPr>
          <w:i/>
          <w:iCs/>
        </w:rPr>
        <w:t>Social Epistemology</w:t>
      </w:r>
      <w:r w:rsidR="00C97E9C">
        <w:rPr>
          <w:i/>
          <w:iCs/>
        </w:rPr>
        <w:t>,</w:t>
      </w:r>
      <w:r w:rsidRPr="00350EE7">
        <w:t xml:space="preserve"> 26</w:t>
      </w:r>
      <w:r w:rsidR="006548B6">
        <w:t>/</w:t>
      </w:r>
      <w:r w:rsidRPr="00350EE7">
        <w:t>2: 201</w:t>
      </w:r>
      <w:r w:rsidR="00883E97">
        <w:t>-</w:t>
      </w:r>
      <w:r w:rsidRPr="00350EE7">
        <w:t>220.</w:t>
      </w:r>
    </w:p>
    <w:p w14:paraId="24F16F9A" w14:textId="77777777" w:rsidR="00350EE7" w:rsidRPr="00350EE7" w:rsidRDefault="00350EE7" w:rsidP="00883E97">
      <w:pPr>
        <w:ind w:left="720" w:hanging="720"/>
        <w:jc w:val="left"/>
      </w:pPr>
      <w:bookmarkStart w:id="5" w:name="_Hlk84256231"/>
    </w:p>
    <w:p w14:paraId="5ABE9529" w14:textId="1044FAB4" w:rsidR="00350EE7" w:rsidRDefault="00350EE7" w:rsidP="001568AF">
      <w:pPr>
        <w:ind w:left="720" w:hanging="720"/>
        <w:jc w:val="left"/>
      </w:pPr>
      <w:r w:rsidRPr="00350EE7">
        <w:t xml:space="preserve">Merone, L.; </w:t>
      </w:r>
      <w:proofErr w:type="spellStart"/>
      <w:r w:rsidRPr="00350EE7">
        <w:t>Tsey</w:t>
      </w:r>
      <w:proofErr w:type="spellEnd"/>
      <w:r w:rsidR="006548B6">
        <w:t>, K.</w:t>
      </w:r>
      <w:r w:rsidRPr="00350EE7">
        <w:t>; Russell</w:t>
      </w:r>
      <w:r w:rsidR="006548B6">
        <w:t>,</w:t>
      </w:r>
      <w:r w:rsidR="006548B6" w:rsidRPr="006548B6">
        <w:t xml:space="preserve"> </w:t>
      </w:r>
      <w:r w:rsidR="006548B6" w:rsidRPr="00350EE7">
        <w:t>D.</w:t>
      </w:r>
      <w:r w:rsidRPr="00350EE7">
        <w:t>; &amp; Nagle</w:t>
      </w:r>
      <w:r w:rsidR="006548B6">
        <w:t>, C.</w:t>
      </w:r>
      <w:r w:rsidRPr="00350EE7">
        <w:t xml:space="preserve"> (2022) </w:t>
      </w:r>
      <w:r w:rsidR="008E04AA">
        <w:t>‘</w:t>
      </w:r>
      <w:r w:rsidRPr="00350EE7">
        <w:t>Sex Inequalities in Medical Research: A Systematic Scoping Review of the Literature</w:t>
      </w:r>
      <w:r w:rsidR="008E04AA">
        <w:t>’,</w:t>
      </w:r>
      <w:r w:rsidRPr="00350EE7">
        <w:t xml:space="preserve"> </w:t>
      </w:r>
      <w:r w:rsidRPr="00350EE7">
        <w:rPr>
          <w:i/>
          <w:iCs/>
        </w:rPr>
        <w:t>Women</w:t>
      </w:r>
      <w:r w:rsidR="00883E97">
        <w:rPr>
          <w:i/>
          <w:iCs/>
        </w:rPr>
        <w:t>’</w:t>
      </w:r>
      <w:r w:rsidRPr="00350EE7">
        <w:rPr>
          <w:i/>
          <w:iCs/>
        </w:rPr>
        <w:t>s Health Reports</w:t>
      </w:r>
      <w:r w:rsidR="00C97E9C">
        <w:rPr>
          <w:i/>
          <w:iCs/>
        </w:rPr>
        <w:t>,</w:t>
      </w:r>
      <w:r w:rsidRPr="00350EE7">
        <w:t xml:space="preserve"> 3</w:t>
      </w:r>
      <w:r w:rsidR="00C97E9C">
        <w:t>/1</w:t>
      </w:r>
      <w:r w:rsidRPr="00350EE7">
        <w:t>: 49</w:t>
      </w:r>
      <w:r w:rsidR="00883E97">
        <w:t>-</w:t>
      </w:r>
      <w:r w:rsidRPr="00350EE7">
        <w:t xml:space="preserve">59. </w:t>
      </w:r>
    </w:p>
    <w:p w14:paraId="366B201A" w14:textId="77777777" w:rsidR="001568AF" w:rsidRPr="00350EE7" w:rsidRDefault="001568AF" w:rsidP="001568AF">
      <w:pPr>
        <w:ind w:left="720" w:hanging="720"/>
        <w:jc w:val="left"/>
      </w:pPr>
    </w:p>
    <w:p w14:paraId="5C6D2A86" w14:textId="6A6CFCF7" w:rsidR="00350EE7" w:rsidRPr="00350EE7" w:rsidRDefault="00350EE7" w:rsidP="001568AF">
      <w:pPr>
        <w:ind w:left="720" w:hanging="720"/>
        <w:jc w:val="left"/>
      </w:pPr>
      <w:r w:rsidRPr="00350EE7">
        <w:t>Millard, E</w:t>
      </w:r>
      <w:r w:rsidR="006548B6">
        <w:t>.</w:t>
      </w:r>
      <w:r w:rsidRPr="00350EE7">
        <w:t xml:space="preserve"> (2023</w:t>
      </w:r>
      <w:r w:rsidR="006548B6">
        <w:t>)</w:t>
      </w:r>
      <w:r w:rsidRPr="00350EE7">
        <w:t xml:space="preserve"> </w:t>
      </w:r>
      <w:r w:rsidRPr="00882C72">
        <w:rPr>
          <w:i/>
          <w:iCs/>
        </w:rPr>
        <w:t>Weight Bias Is a Problem in Health Care. Here</w:t>
      </w:r>
      <w:r w:rsidR="00883E97" w:rsidRPr="00882C72">
        <w:rPr>
          <w:i/>
          <w:iCs/>
        </w:rPr>
        <w:t>’</w:t>
      </w:r>
      <w:r w:rsidRPr="00882C72">
        <w:rPr>
          <w:i/>
          <w:iCs/>
        </w:rPr>
        <w:t>s What Doctors Can D</w:t>
      </w:r>
      <w:r w:rsidR="00882C72" w:rsidRPr="00882C72">
        <w:rPr>
          <w:i/>
          <w:iCs/>
        </w:rPr>
        <w:t>o</w:t>
      </w:r>
      <w:r w:rsidRPr="00882C72">
        <w:rPr>
          <w:i/>
          <w:iCs/>
        </w:rPr>
        <w:t xml:space="preserve"> </w:t>
      </w:r>
      <w:r w:rsidR="00C97E9C">
        <w:t>(</w:t>
      </w:r>
      <w:r w:rsidRPr="00C97E9C">
        <w:t>TIME</w:t>
      </w:r>
      <w:r w:rsidRPr="00350EE7">
        <w:t>, February 1</w:t>
      </w:r>
      <w:r w:rsidR="00C97E9C">
        <w:t>)</w:t>
      </w:r>
      <w:r w:rsidRPr="00350EE7">
        <w:t xml:space="preserve"> </w:t>
      </w:r>
      <w:r w:rsidR="00C97E9C">
        <w:t>&lt;</w:t>
      </w:r>
      <w:hyperlink r:id="rId15" w:history="1">
        <w:r w:rsidR="00C97E9C" w:rsidRPr="004C5182">
          <w:rPr>
            <w:rStyle w:val="Hyperlink"/>
          </w:rPr>
          <w:t>https://time.com/6251890/weight-bias-doctors-how-to-overcome/</w:t>
        </w:r>
      </w:hyperlink>
      <w:r w:rsidR="00C97E9C">
        <w:t>&gt; accessed 19 October 2023</w:t>
      </w:r>
      <w:r w:rsidRPr="00350EE7">
        <w:t xml:space="preserve"> </w:t>
      </w:r>
    </w:p>
    <w:p w14:paraId="63052E58" w14:textId="77777777" w:rsidR="00350EE7" w:rsidRPr="00350EE7" w:rsidRDefault="00350EE7" w:rsidP="001568AF">
      <w:pPr>
        <w:ind w:left="720" w:hanging="720"/>
        <w:jc w:val="left"/>
      </w:pPr>
    </w:p>
    <w:bookmarkEnd w:id="5"/>
    <w:p w14:paraId="58CFD3BD" w14:textId="6B3F1D6C" w:rsidR="00350EE7" w:rsidRDefault="00350EE7" w:rsidP="001568AF">
      <w:pPr>
        <w:ind w:left="720" w:hanging="720"/>
        <w:jc w:val="left"/>
      </w:pPr>
      <w:r w:rsidRPr="00350EE7">
        <w:t>Mills, C</w:t>
      </w:r>
      <w:r w:rsidR="006548B6">
        <w:t>.</w:t>
      </w:r>
      <w:r w:rsidRPr="00350EE7">
        <w:t xml:space="preserve"> (1994</w:t>
      </w:r>
      <w:r w:rsidR="006548B6">
        <w:t>)</w:t>
      </w:r>
      <w:r w:rsidRPr="00350EE7">
        <w:t xml:space="preserve"> </w:t>
      </w:r>
      <w:r w:rsidR="008E04AA">
        <w:t>‘</w:t>
      </w:r>
      <w:r w:rsidRPr="00350EE7">
        <w:t>Do Black Men Have a Moral Duty to Marry Black Women?</w:t>
      </w:r>
      <w:r w:rsidR="008E04AA">
        <w:t>’</w:t>
      </w:r>
      <w:r w:rsidR="00C97E9C">
        <w:t>,</w:t>
      </w:r>
      <w:r w:rsidRPr="00350EE7">
        <w:t xml:space="preserve"> </w:t>
      </w:r>
      <w:r w:rsidRPr="00350EE7">
        <w:rPr>
          <w:i/>
          <w:iCs/>
        </w:rPr>
        <w:t>Journal of Social Philosophy</w:t>
      </w:r>
      <w:r w:rsidR="00983B91">
        <w:rPr>
          <w:i/>
          <w:iCs/>
        </w:rPr>
        <w:t>,</w:t>
      </w:r>
      <w:r w:rsidRPr="00350EE7">
        <w:t xml:space="preserve"> 25: 131</w:t>
      </w:r>
      <w:r w:rsidR="00883E97">
        <w:t>-</w:t>
      </w:r>
      <w:r w:rsidRPr="00350EE7">
        <w:t>153.</w:t>
      </w:r>
    </w:p>
    <w:p w14:paraId="5B613749" w14:textId="77777777" w:rsidR="00883E97" w:rsidRPr="00350EE7" w:rsidRDefault="00883E97" w:rsidP="001568AF">
      <w:pPr>
        <w:ind w:left="720" w:hanging="720"/>
        <w:jc w:val="left"/>
      </w:pPr>
    </w:p>
    <w:p w14:paraId="37FAD779" w14:textId="6F589FEF" w:rsidR="00350EE7" w:rsidRPr="00350EE7" w:rsidRDefault="00350EE7" w:rsidP="001568AF">
      <w:pPr>
        <w:ind w:left="720" w:hanging="720"/>
        <w:jc w:val="left"/>
      </w:pPr>
      <w:r w:rsidRPr="00350EE7">
        <w:t>Reiheld, A</w:t>
      </w:r>
      <w:r w:rsidR="006548B6">
        <w:t>.</w:t>
      </w:r>
      <w:r w:rsidRPr="00350EE7">
        <w:t xml:space="preserve"> (2015</w:t>
      </w:r>
      <w:r w:rsidR="006548B6">
        <w:t>)</w:t>
      </w:r>
      <w:r w:rsidRPr="00350EE7">
        <w:t xml:space="preserve"> </w:t>
      </w:r>
      <w:r w:rsidR="008E04AA">
        <w:t>‘</w:t>
      </w:r>
      <w:r w:rsidRPr="00350EE7">
        <w:t>With all Due Caution: Global Anti</w:t>
      </w:r>
      <w:r w:rsidR="00883E97">
        <w:t>-</w:t>
      </w:r>
      <w:r w:rsidRPr="00350EE7">
        <w:t>Obesity Campaigns and the Individualization of Responsibility</w:t>
      </w:r>
      <w:r w:rsidR="008E04AA">
        <w:t>’,</w:t>
      </w:r>
      <w:r w:rsidRPr="00350EE7">
        <w:t xml:space="preserve"> </w:t>
      </w:r>
      <w:r w:rsidRPr="00350EE7">
        <w:rPr>
          <w:i/>
          <w:iCs/>
        </w:rPr>
        <w:t>International Journal of Feminist Approaches to Bioethics</w:t>
      </w:r>
      <w:r w:rsidR="00983B91">
        <w:rPr>
          <w:i/>
          <w:iCs/>
        </w:rPr>
        <w:t>,</w:t>
      </w:r>
      <w:r w:rsidRPr="00350EE7">
        <w:t xml:space="preserve"> 8</w:t>
      </w:r>
      <w:r w:rsidR="006548B6">
        <w:t>/</w:t>
      </w:r>
      <w:r w:rsidRPr="00350EE7">
        <w:t>2: 226</w:t>
      </w:r>
      <w:r w:rsidR="00883E97">
        <w:t>-</w:t>
      </w:r>
      <w:r w:rsidRPr="00350EE7">
        <w:t>249.</w:t>
      </w:r>
    </w:p>
    <w:p w14:paraId="2D290052" w14:textId="77777777" w:rsidR="00350EE7" w:rsidRPr="00350EE7" w:rsidRDefault="00350EE7" w:rsidP="001568AF">
      <w:pPr>
        <w:ind w:left="720" w:hanging="720"/>
        <w:jc w:val="left"/>
      </w:pPr>
    </w:p>
    <w:p w14:paraId="18FE0895" w14:textId="35FC7CA6" w:rsidR="00350EE7" w:rsidRPr="00350EE7" w:rsidRDefault="00350EE7" w:rsidP="001568AF">
      <w:pPr>
        <w:ind w:left="720" w:hanging="720"/>
        <w:jc w:val="left"/>
      </w:pPr>
      <w:r w:rsidRPr="00350EE7">
        <w:t>Rosen, H</w:t>
      </w:r>
      <w:r w:rsidR="006548B6">
        <w:t>.</w:t>
      </w:r>
      <w:r w:rsidRPr="00350EE7">
        <w:t xml:space="preserve"> (2014</w:t>
      </w:r>
      <w:r w:rsidR="006548B6">
        <w:t>)</w:t>
      </w:r>
      <w:r w:rsidRPr="00350EE7">
        <w:t xml:space="preserve"> </w:t>
      </w:r>
      <w:r w:rsidR="008E04AA">
        <w:t>‘</w:t>
      </w:r>
      <w:r w:rsidRPr="00350EE7">
        <w:t>Is Obesity A Disease or A Behavior Abnormality? Did the AMA Get It Right?</w:t>
      </w:r>
      <w:r w:rsidR="008E04AA">
        <w:t>’</w:t>
      </w:r>
      <w:r w:rsidRPr="00350EE7">
        <w:t xml:space="preserve"> </w:t>
      </w:r>
      <w:r w:rsidRPr="00350EE7">
        <w:rPr>
          <w:i/>
          <w:iCs/>
        </w:rPr>
        <w:t>The Journal of the Missouri State Medical Association</w:t>
      </w:r>
      <w:r w:rsidR="00983B91">
        <w:rPr>
          <w:i/>
          <w:iCs/>
        </w:rPr>
        <w:t>,</w:t>
      </w:r>
      <w:r w:rsidRPr="00350EE7">
        <w:rPr>
          <w:i/>
          <w:iCs/>
        </w:rPr>
        <w:t xml:space="preserve"> </w:t>
      </w:r>
      <w:r w:rsidRPr="00350EE7">
        <w:t>111</w:t>
      </w:r>
      <w:r w:rsidR="006548B6">
        <w:t>/</w:t>
      </w:r>
      <w:r w:rsidRPr="00350EE7">
        <w:t>2: 104</w:t>
      </w:r>
      <w:r w:rsidR="00883E97">
        <w:t>-</w:t>
      </w:r>
      <w:r w:rsidRPr="00350EE7">
        <w:t>108.</w:t>
      </w:r>
    </w:p>
    <w:p w14:paraId="649BF7D8" w14:textId="77777777" w:rsidR="00350EE7" w:rsidRPr="00350EE7" w:rsidRDefault="00350EE7" w:rsidP="001568AF">
      <w:pPr>
        <w:ind w:left="720" w:hanging="720"/>
        <w:jc w:val="left"/>
      </w:pPr>
    </w:p>
    <w:p w14:paraId="220F9C8C" w14:textId="43DF1572" w:rsidR="00350EE7" w:rsidRPr="00350EE7" w:rsidRDefault="00350EE7" w:rsidP="00882C72">
      <w:pPr>
        <w:ind w:left="720" w:hanging="720"/>
        <w:jc w:val="left"/>
      </w:pPr>
      <w:r w:rsidRPr="00350EE7">
        <w:t>Safavi, S</w:t>
      </w:r>
      <w:r w:rsidR="006548B6">
        <w:t>.</w:t>
      </w:r>
      <w:r w:rsidRPr="00350EE7">
        <w:t>, &amp; Dayan</w:t>
      </w:r>
      <w:r w:rsidR="006548B6">
        <w:t>, P.</w:t>
      </w:r>
      <w:r w:rsidRPr="00350EE7">
        <w:t xml:space="preserve"> (2022</w:t>
      </w:r>
      <w:r w:rsidR="006548B6">
        <w:t>)</w:t>
      </w:r>
      <w:r w:rsidRPr="00350EE7">
        <w:t xml:space="preserve"> </w:t>
      </w:r>
      <w:r w:rsidR="008E04AA">
        <w:t>‘</w:t>
      </w:r>
      <w:proofErr w:type="spellStart"/>
      <w:r w:rsidRPr="00350EE7">
        <w:t>Multistability</w:t>
      </w:r>
      <w:proofErr w:type="spellEnd"/>
      <w:r w:rsidRPr="00350EE7">
        <w:t>, perceptual value, and internal foraging</w:t>
      </w:r>
      <w:r w:rsidR="008E04AA">
        <w:t>’,</w:t>
      </w:r>
      <w:r w:rsidR="00882C72">
        <w:t xml:space="preserve"> </w:t>
      </w:r>
      <w:r w:rsidRPr="00350EE7">
        <w:rPr>
          <w:i/>
          <w:iCs/>
        </w:rPr>
        <w:t>Neuron</w:t>
      </w:r>
      <w:r w:rsidR="00983B91">
        <w:rPr>
          <w:i/>
          <w:iCs/>
        </w:rPr>
        <w:t>,</w:t>
      </w:r>
      <w:r w:rsidRPr="00350EE7">
        <w:t xml:space="preserve"> 110</w:t>
      </w:r>
      <w:r w:rsidR="006548B6">
        <w:t>/</w:t>
      </w:r>
      <w:r w:rsidRPr="00350EE7">
        <w:t>19: 3076</w:t>
      </w:r>
      <w:r w:rsidR="00883E97">
        <w:t>-</w:t>
      </w:r>
      <w:r w:rsidRPr="00350EE7">
        <w:t>3090.</w:t>
      </w:r>
    </w:p>
    <w:p w14:paraId="4BF577EE" w14:textId="77777777" w:rsidR="00350EE7" w:rsidRPr="00350EE7" w:rsidRDefault="00350EE7" w:rsidP="001568AF">
      <w:pPr>
        <w:ind w:left="720" w:hanging="720"/>
        <w:jc w:val="left"/>
      </w:pPr>
    </w:p>
    <w:p w14:paraId="2306D3D5" w14:textId="02A7700C" w:rsidR="00350EE7" w:rsidRPr="00350EE7" w:rsidRDefault="00350EE7" w:rsidP="001568AF">
      <w:pPr>
        <w:ind w:left="720" w:hanging="720"/>
        <w:jc w:val="left"/>
      </w:pPr>
      <w:r w:rsidRPr="00350EE7">
        <w:t>Schwartz, M</w:t>
      </w:r>
      <w:r w:rsidR="006548B6">
        <w:t>.</w:t>
      </w:r>
      <w:r w:rsidRPr="00350EE7">
        <w:t>; Chambliss, H</w:t>
      </w:r>
      <w:r w:rsidR="006548B6">
        <w:t>.</w:t>
      </w:r>
      <w:r w:rsidRPr="00350EE7">
        <w:t>; Brownell, K</w:t>
      </w:r>
      <w:r w:rsidR="006548B6">
        <w:t>.</w:t>
      </w:r>
      <w:r w:rsidRPr="00350EE7">
        <w:t>; Blair, S</w:t>
      </w:r>
      <w:r w:rsidR="006548B6">
        <w:t>.</w:t>
      </w:r>
      <w:r w:rsidRPr="00350EE7">
        <w:t>; &amp; Billington, C</w:t>
      </w:r>
      <w:r w:rsidR="006548B6">
        <w:t>.</w:t>
      </w:r>
      <w:r w:rsidRPr="00350EE7">
        <w:t xml:space="preserve"> (2003</w:t>
      </w:r>
      <w:r w:rsidR="006548B6">
        <w:t>)</w:t>
      </w:r>
      <w:r w:rsidRPr="00350EE7">
        <w:t xml:space="preserve"> </w:t>
      </w:r>
      <w:r w:rsidR="008E04AA">
        <w:t>‘</w:t>
      </w:r>
      <w:r w:rsidRPr="00350EE7">
        <w:t>Weight bias among health professionals specializing in obesity</w:t>
      </w:r>
      <w:r w:rsidR="008E04AA">
        <w:t>’,</w:t>
      </w:r>
      <w:r w:rsidRPr="00350EE7">
        <w:t xml:space="preserve"> </w:t>
      </w:r>
      <w:r w:rsidRPr="00350EE7">
        <w:rPr>
          <w:i/>
          <w:iCs/>
        </w:rPr>
        <w:t>Journal of Obesity Research</w:t>
      </w:r>
      <w:r w:rsidR="00983B91">
        <w:rPr>
          <w:i/>
          <w:iCs/>
        </w:rPr>
        <w:t>,</w:t>
      </w:r>
      <w:r w:rsidRPr="00350EE7">
        <w:t xml:space="preserve"> 11</w:t>
      </w:r>
      <w:r w:rsidR="00983B91">
        <w:t>/</w:t>
      </w:r>
      <w:r w:rsidRPr="00350EE7">
        <w:t>9: 1033</w:t>
      </w:r>
      <w:r w:rsidR="00883E97">
        <w:t>-</w:t>
      </w:r>
      <w:r w:rsidRPr="00350EE7">
        <w:t>9.</w:t>
      </w:r>
    </w:p>
    <w:p w14:paraId="57F95B35" w14:textId="77777777" w:rsidR="00350EE7" w:rsidRPr="00350EE7" w:rsidRDefault="00350EE7" w:rsidP="001568AF">
      <w:pPr>
        <w:ind w:left="720" w:hanging="720"/>
        <w:jc w:val="left"/>
      </w:pPr>
    </w:p>
    <w:p w14:paraId="142CEF60" w14:textId="6C823FB8" w:rsidR="00350EE7" w:rsidRPr="00350EE7" w:rsidRDefault="00350EE7" w:rsidP="001568AF">
      <w:pPr>
        <w:ind w:left="720" w:hanging="720"/>
        <w:jc w:val="left"/>
      </w:pPr>
      <w:r w:rsidRPr="00350EE7">
        <w:t>Sealing, K</w:t>
      </w:r>
      <w:r w:rsidR="006548B6">
        <w:t>.</w:t>
      </w:r>
      <w:r w:rsidRPr="00350EE7">
        <w:t xml:space="preserve"> (2000</w:t>
      </w:r>
      <w:r w:rsidR="006548B6">
        <w:t>)</w:t>
      </w:r>
      <w:r w:rsidRPr="00350EE7">
        <w:t xml:space="preserve"> </w:t>
      </w:r>
      <w:r w:rsidR="008E04AA">
        <w:t>‘</w:t>
      </w:r>
      <w:r w:rsidRPr="00350EE7">
        <w:t>Blood Will Tell: Scientific Racism and the Legal Prohibitions Against Miscegenation</w:t>
      </w:r>
      <w:r w:rsidR="008E04AA">
        <w:t>’,</w:t>
      </w:r>
      <w:r w:rsidRPr="00350EE7">
        <w:t xml:space="preserve"> </w:t>
      </w:r>
      <w:r w:rsidRPr="00350EE7">
        <w:rPr>
          <w:i/>
          <w:iCs/>
        </w:rPr>
        <w:t>Michigan Journal of Race and Law</w:t>
      </w:r>
      <w:r w:rsidR="00983B91">
        <w:rPr>
          <w:i/>
          <w:iCs/>
        </w:rPr>
        <w:t>,</w:t>
      </w:r>
      <w:r w:rsidRPr="00350EE7">
        <w:t xml:space="preserve"> 5: 559</w:t>
      </w:r>
      <w:r w:rsidR="00883E97">
        <w:t>-</w:t>
      </w:r>
      <w:r w:rsidRPr="00350EE7">
        <w:t>609.</w:t>
      </w:r>
    </w:p>
    <w:p w14:paraId="1AE7F7AA" w14:textId="77777777" w:rsidR="00350EE7" w:rsidRPr="00350EE7" w:rsidRDefault="00350EE7" w:rsidP="001568AF">
      <w:pPr>
        <w:ind w:left="720" w:hanging="720"/>
        <w:jc w:val="left"/>
      </w:pPr>
    </w:p>
    <w:p w14:paraId="5014FAAA" w14:textId="04B06C87" w:rsidR="00350EE7" w:rsidRPr="00350EE7" w:rsidRDefault="00350EE7" w:rsidP="001568AF">
      <w:pPr>
        <w:ind w:left="720" w:hanging="720"/>
        <w:jc w:val="left"/>
      </w:pPr>
      <w:r w:rsidRPr="00350EE7">
        <w:t>Väyrynen, P</w:t>
      </w:r>
      <w:r w:rsidR="006548B6">
        <w:t>.</w:t>
      </w:r>
      <w:r w:rsidRPr="00350EE7">
        <w:t xml:space="preserve"> (2021</w:t>
      </w:r>
      <w:r w:rsidR="006548B6">
        <w:t>)</w:t>
      </w:r>
      <w:r w:rsidRPr="00350EE7">
        <w:t xml:space="preserve"> </w:t>
      </w:r>
      <w:r w:rsidRPr="00882C72">
        <w:rPr>
          <w:i/>
          <w:iCs/>
        </w:rPr>
        <w:t>Thick Ethical Concepts</w:t>
      </w:r>
      <w:r w:rsidR="0020339E">
        <w:t xml:space="preserve"> (</w:t>
      </w:r>
      <w:r w:rsidRPr="00882C72">
        <w:t>The Stanford Encyclopedia of</w:t>
      </w:r>
      <w:r w:rsidRPr="00350EE7">
        <w:rPr>
          <w:i/>
          <w:iCs/>
        </w:rPr>
        <w:t xml:space="preserve"> </w:t>
      </w:r>
      <w:r w:rsidRPr="00882C72">
        <w:t>Philosophy </w:t>
      </w:r>
      <w:r w:rsidRPr="00350EE7">
        <w:t>Spring 2021 Edition</w:t>
      </w:r>
      <w:r w:rsidR="0020339E">
        <w:t>,</w:t>
      </w:r>
      <w:r w:rsidRPr="00350EE7">
        <w:t xml:space="preserve"> Edward N. Zalta (ed.)</w:t>
      </w:r>
      <w:r w:rsidR="0020339E">
        <w:t>)</w:t>
      </w:r>
      <w:r w:rsidRPr="00350EE7">
        <w:t xml:space="preserve"> </w:t>
      </w:r>
      <w:r w:rsidR="0020339E">
        <w:t>&lt;</w:t>
      </w:r>
      <w:hyperlink r:id="rId16" w:history="1">
        <w:r w:rsidR="0020339E" w:rsidRPr="004C5182">
          <w:rPr>
            <w:rStyle w:val="Hyperlink"/>
          </w:rPr>
          <w:t>https://plato.stanford.edu/archives/spr2021/entries/thick-ethical-concepts/</w:t>
        </w:r>
      </w:hyperlink>
      <w:r w:rsidR="00983B91">
        <w:t>&gt; accessed 14 April 2023</w:t>
      </w:r>
    </w:p>
    <w:p w14:paraId="4FE137A7" w14:textId="77777777" w:rsidR="00350EE7" w:rsidRPr="00350EE7" w:rsidRDefault="00350EE7" w:rsidP="001568AF">
      <w:pPr>
        <w:ind w:left="720" w:hanging="720"/>
        <w:jc w:val="left"/>
      </w:pPr>
    </w:p>
    <w:p w14:paraId="0E20F117" w14:textId="1049B561" w:rsidR="00350EE7" w:rsidRPr="00350EE7" w:rsidRDefault="00350EE7" w:rsidP="001568AF">
      <w:pPr>
        <w:ind w:left="720" w:hanging="720"/>
        <w:jc w:val="left"/>
      </w:pPr>
      <w:r w:rsidRPr="00350EE7">
        <w:t>World Health Organization (WHO) (2021</w:t>
      </w:r>
      <w:r w:rsidR="006548B6">
        <w:t>)</w:t>
      </w:r>
      <w:r w:rsidRPr="00350EE7">
        <w:t xml:space="preserve"> </w:t>
      </w:r>
      <w:r w:rsidRPr="00882C72">
        <w:rPr>
          <w:i/>
          <w:iCs/>
        </w:rPr>
        <w:t>Obesity and overweight</w:t>
      </w:r>
      <w:r w:rsidR="0020339E">
        <w:t xml:space="preserve"> &lt;</w:t>
      </w:r>
      <w:hyperlink r:id="rId17" w:history="1">
        <w:r w:rsidR="0020339E" w:rsidRPr="004C5182">
          <w:rPr>
            <w:rStyle w:val="Hyperlink"/>
          </w:rPr>
          <w:t>https://www.who.int/news-room/fact-sheets/detail/obesity-and-overweight</w:t>
        </w:r>
      </w:hyperlink>
      <w:r w:rsidR="0020339E">
        <w:t>&gt; accessed 18 October 2023</w:t>
      </w:r>
    </w:p>
    <w:p w14:paraId="20CDB6A8" w14:textId="77777777" w:rsidR="00350EE7" w:rsidRPr="00350EE7" w:rsidRDefault="00350EE7" w:rsidP="001568AF">
      <w:pPr>
        <w:ind w:left="720" w:hanging="720"/>
        <w:jc w:val="left"/>
      </w:pPr>
    </w:p>
    <w:p w14:paraId="0EE50075" w14:textId="0C5B5356" w:rsidR="00350EE7" w:rsidRPr="00350EE7" w:rsidRDefault="00350EE7" w:rsidP="001568AF">
      <w:pPr>
        <w:ind w:left="720" w:hanging="720"/>
        <w:jc w:val="left"/>
      </w:pPr>
      <w:r w:rsidRPr="00350EE7">
        <w:t>Williams, B</w:t>
      </w:r>
      <w:r w:rsidR="006548B6">
        <w:t>.</w:t>
      </w:r>
      <w:r w:rsidRPr="00350EE7">
        <w:t xml:space="preserve"> (1985</w:t>
      </w:r>
      <w:r w:rsidR="006548B6">
        <w:t>)</w:t>
      </w:r>
      <w:r w:rsidRPr="00350EE7">
        <w:t xml:space="preserve"> </w:t>
      </w:r>
      <w:r w:rsidRPr="00350EE7">
        <w:rPr>
          <w:i/>
          <w:iCs/>
        </w:rPr>
        <w:t>Ethics and the Limits of Philosophy</w:t>
      </w:r>
      <w:r w:rsidR="00882C72">
        <w:rPr>
          <w:i/>
          <w:iCs/>
        </w:rPr>
        <w:t>,</w:t>
      </w:r>
      <w:r w:rsidRPr="00350EE7">
        <w:rPr>
          <w:i/>
          <w:iCs/>
        </w:rPr>
        <w:t xml:space="preserve"> </w:t>
      </w:r>
      <w:r w:rsidRPr="00350EE7">
        <w:t xml:space="preserve">Cambridge: Harvard University Press. </w:t>
      </w:r>
    </w:p>
    <w:p w14:paraId="024F4F8A" w14:textId="77777777" w:rsidR="00350EE7" w:rsidRPr="00350EE7" w:rsidRDefault="00350EE7" w:rsidP="001568AF">
      <w:pPr>
        <w:ind w:left="720" w:hanging="720"/>
        <w:jc w:val="left"/>
      </w:pPr>
    </w:p>
    <w:p w14:paraId="68A823DC" w14:textId="202096A8" w:rsidR="00E00A47" w:rsidRDefault="00350EE7" w:rsidP="00882C72">
      <w:pPr>
        <w:ind w:left="720" w:hanging="720"/>
        <w:jc w:val="left"/>
      </w:pPr>
      <w:r w:rsidRPr="00350EE7">
        <w:lastRenderedPageBreak/>
        <w:t>Wind, K</w:t>
      </w:r>
      <w:r w:rsidR="006548B6">
        <w:t>.</w:t>
      </w:r>
      <w:r w:rsidRPr="00350EE7">
        <w:t xml:space="preserve"> (2022</w:t>
      </w:r>
      <w:r w:rsidR="006548B6">
        <w:t>)</w:t>
      </w:r>
      <w:r w:rsidRPr="00350EE7">
        <w:t xml:space="preserve"> </w:t>
      </w:r>
      <w:r w:rsidR="008E04AA">
        <w:t>‘</w:t>
      </w:r>
      <w:r w:rsidRPr="00350EE7">
        <w:t xml:space="preserve">Why I no longer prescribe weight loss, calculate BMI, or use the term </w:t>
      </w:r>
      <w:r w:rsidR="00883E97">
        <w:t>‘</w:t>
      </w:r>
      <w:r w:rsidRPr="00350EE7">
        <w:t>obesity</w:t>
      </w:r>
      <w:r w:rsidR="00883E97">
        <w:t>’</w:t>
      </w:r>
      <w:r w:rsidR="008E04AA">
        <w:t>’,</w:t>
      </w:r>
      <w:r w:rsidRPr="00350EE7">
        <w:t xml:space="preserve"> </w:t>
      </w:r>
      <w:r w:rsidRPr="00350EE7">
        <w:rPr>
          <w:i/>
          <w:iCs/>
        </w:rPr>
        <w:t>This Changed My Practice (University of British Columbia</w:t>
      </w:r>
      <w:r w:rsidR="001568AF">
        <w:rPr>
          <w:i/>
          <w:iCs/>
        </w:rPr>
        <w:t xml:space="preserve"> Website</w:t>
      </w:r>
      <w:r w:rsidRPr="00350EE7">
        <w:rPr>
          <w:i/>
          <w:iCs/>
        </w:rPr>
        <w:t>)</w:t>
      </w:r>
      <w:r w:rsidRPr="00350EE7">
        <w:t xml:space="preserve">. May 3. </w:t>
      </w:r>
      <w:hyperlink r:id="rId18" w:history="1">
        <w:r w:rsidRPr="00350EE7">
          <w:rPr>
            <w:rStyle w:val="Hyperlink"/>
          </w:rPr>
          <w:t>https://thischangedmypractice.com/why</w:t>
        </w:r>
        <w:r w:rsidR="00883E97">
          <w:rPr>
            <w:rStyle w:val="Hyperlink"/>
          </w:rPr>
          <w:t>-</w:t>
        </w:r>
        <w:r w:rsidRPr="00350EE7">
          <w:rPr>
            <w:rStyle w:val="Hyperlink"/>
          </w:rPr>
          <w:t>i</w:t>
        </w:r>
        <w:r w:rsidR="00883E97">
          <w:rPr>
            <w:rStyle w:val="Hyperlink"/>
          </w:rPr>
          <w:t>-</w:t>
        </w:r>
        <w:r w:rsidRPr="00350EE7">
          <w:rPr>
            <w:rStyle w:val="Hyperlink"/>
          </w:rPr>
          <w:t>no</w:t>
        </w:r>
        <w:r w:rsidR="00883E97">
          <w:rPr>
            <w:rStyle w:val="Hyperlink"/>
          </w:rPr>
          <w:t>-</w:t>
        </w:r>
        <w:r w:rsidRPr="00350EE7">
          <w:rPr>
            <w:rStyle w:val="Hyperlink"/>
          </w:rPr>
          <w:t>longer</w:t>
        </w:r>
        <w:r w:rsidR="00883E97">
          <w:rPr>
            <w:rStyle w:val="Hyperlink"/>
          </w:rPr>
          <w:t>-</w:t>
        </w:r>
        <w:r w:rsidRPr="00350EE7">
          <w:rPr>
            <w:rStyle w:val="Hyperlink"/>
          </w:rPr>
          <w:t>prescribe</w:t>
        </w:r>
        <w:r w:rsidR="00883E97">
          <w:rPr>
            <w:rStyle w:val="Hyperlink"/>
          </w:rPr>
          <w:t>-</w:t>
        </w:r>
        <w:r w:rsidRPr="00350EE7">
          <w:rPr>
            <w:rStyle w:val="Hyperlink"/>
          </w:rPr>
          <w:t>weight</w:t>
        </w:r>
        <w:r w:rsidR="00883E97">
          <w:rPr>
            <w:rStyle w:val="Hyperlink"/>
          </w:rPr>
          <w:t>-</w:t>
        </w:r>
        <w:r w:rsidRPr="00350EE7">
          <w:rPr>
            <w:rStyle w:val="Hyperlink"/>
          </w:rPr>
          <w:t>loss/</w:t>
        </w:r>
      </w:hyperlink>
      <w:r w:rsidRPr="00350EE7">
        <w:t xml:space="preserve"> </w:t>
      </w:r>
    </w:p>
    <w:p w14:paraId="45778CDF" w14:textId="77777777" w:rsidR="00E00A47" w:rsidRDefault="00E00A47" w:rsidP="00882C72">
      <w:pPr>
        <w:jc w:val="left"/>
      </w:pPr>
    </w:p>
    <w:sectPr w:rsidR="00E00A4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4EAB" w14:textId="77777777" w:rsidR="00D737F9" w:rsidRDefault="00D737F9" w:rsidP="00161658">
      <w:r>
        <w:separator/>
      </w:r>
    </w:p>
  </w:endnote>
  <w:endnote w:type="continuationSeparator" w:id="0">
    <w:p w14:paraId="2D725D54" w14:textId="77777777" w:rsidR="00D737F9" w:rsidRDefault="00D737F9" w:rsidP="0016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561305"/>
      <w:docPartObj>
        <w:docPartGallery w:val="Page Numbers (Bottom of Page)"/>
        <w:docPartUnique/>
      </w:docPartObj>
    </w:sdtPr>
    <w:sdtEndPr>
      <w:rPr>
        <w:noProof/>
      </w:rPr>
    </w:sdtEndPr>
    <w:sdtContent>
      <w:p w14:paraId="103F4F91" w14:textId="04FEAF2D" w:rsidR="00883E97" w:rsidRDefault="00883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39AFE6" w14:textId="77777777" w:rsidR="00883E97" w:rsidRDefault="00883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B57" w14:textId="77777777" w:rsidR="00D737F9" w:rsidRDefault="00D737F9" w:rsidP="00161658">
      <w:r>
        <w:separator/>
      </w:r>
    </w:p>
  </w:footnote>
  <w:footnote w:type="continuationSeparator" w:id="0">
    <w:p w14:paraId="3648CB16" w14:textId="77777777" w:rsidR="00D737F9" w:rsidRDefault="00D737F9" w:rsidP="00161658">
      <w:r>
        <w:continuationSeparator/>
      </w:r>
    </w:p>
  </w:footnote>
  <w:footnote w:id="1">
    <w:p w14:paraId="7F190B11" w14:textId="5B6A1CFD" w:rsidR="00161658" w:rsidRDefault="00161658" w:rsidP="00161658">
      <w:pPr>
        <w:pStyle w:val="FootnoteText"/>
        <w:jc w:val="left"/>
      </w:pPr>
      <w:r>
        <w:rPr>
          <w:rStyle w:val="FootnoteReference"/>
        </w:rPr>
        <w:footnoteRef/>
      </w:r>
      <w:r>
        <w:t xml:space="preserve"> </w:t>
      </w:r>
      <w:r w:rsidR="00883E97">
        <w:t>“</w:t>
      </w:r>
      <w:r w:rsidRPr="00161658">
        <w:t>How do I know this?</w:t>
      </w:r>
      <w:r w:rsidR="00883E97">
        <w:t>”</w:t>
      </w:r>
      <w:r w:rsidRPr="00161658">
        <w:t xml:space="preserve"> you ask; </w:t>
      </w:r>
      <w:r w:rsidR="00883E97">
        <w:t>“</w:t>
      </w:r>
      <w:r w:rsidRPr="00161658">
        <w:t>A friend of a friend,</w:t>
      </w:r>
      <w:r w:rsidR="00883E97">
        <w:t>”</w:t>
      </w:r>
      <w:r w:rsidRPr="00161658">
        <w:t xml:space="preserve"> I quickly reply</w:t>
      </w:r>
      <w:r w:rsidR="00883E97">
        <w:t>”</w:t>
      </w:r>
      <w:r w:rsidRPr="00161658">
        <w:t xml:space="preserve"> (Mills 1994, 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8DF"/>
    <w:multiLevelType w:val="hybridMultilevel"/>
    <w:tmpl w:val="D664564E"/>
    <w:lvl w:ilvl="0" w:tplc="2D4C4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47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73"/>
    <w:rsid w:val="00016EE8"/>
    <w:rsid w:val="000555F9"/>
    <w:rsid w:val="000A182B"/>
    <w:rsid w:val="001568AF"/>
    <w:rsid w:val="00161658"/>
    <w:rsid w:val="001B387E"/>
    <w:rsid w:val="001D7BA4"/>
    <w:rsid w:val="0020339E"/>
    <w:rsid w:val="002A1073"/>
    <w:rsid w:val="00316215"/>
    <w:rsid w:val="00332B26"/>
    <w:rsid w:val="00350EE7"/>
    <w:rsid w:val="00365BCD"/>
    <w:rsid w:val="00397227"/>
    <w:rsid w:val="00415F44"/>
    <w:rsid w:val="004244CC"/>
    <w:rsid w:val="00497DD5"/>
    <w:rsid w:val="004A2655"/>
    <w:rsid w:val="004C5FC4"/>
    <w:rsid w:val="005A1DC9"/>
    <w:rsid w:val="005B470C"/>
    <w:rsid w:val="005C09C0"/>
    <w:rsid w:val="00633FC2"/>
    <w:rsid w:val="006548B6"/>
    <w:rsid w:val="008655A4"/>
    <w:rsid w:val="00882C72"/>
    <w:rsid w:val="00883E97"/>
    <w:rsid w:val="008B66C8"/>
    <w:rsid w:val="008E04AA"/>
    <w:rsid w:val="00914606"/>
    <w:rsid w:val="00983B91"/>
    <w:rsid w:val="00A15975"/>
    <w:rsid w:val="00B70BF2"/>
    <w:rsid w:val="00BD3166"/>
    <w:rsid w:val="00BF24F4"/>
    <w:rsid w:val="00C97E9C"/>
    <w:rsid w:val="00D03C7F"/>
    <w:rsid w:val="00D53AAB"/>
    <w:rsid w:val="00D737F9"/>
    <w:rsid w:val="00DC4E81"/>
    <w:rsid w:val="00E00A47"/>
    <w:rsid w:val="00E426DA"/>
    <w:rsid w:val="00E62996"/>
    <w:rsid w:val="00E8067D"/>
    <w:rsid w:val="00E83A8E"/>
    <w:rsid w:val="00EE3ED2"/>
    <w:rsid w:val="00EE4189"/>
    <w:rsid w:val="00F63C2E"/>
    <w:rsid w:val="00FA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5E63"/>
  <w15:chartTrackingRefBased/>
  <w15:docId w15:val="{BFF4A418-FD29-4839-BFBA-6FB9758F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EE7"/>
    <w:pPr>
      <w:spacing w:before="100" w:beforeAutospacing="1" w:after="100" w:afterAutospacing="1"/>
      <w:jc w:val="left"/>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50EE7"/>
    <w:rPr>
      <w:color w:val="0563C1" w:themeColor="hyperlink"/>
      <w:u w:val="single"/>
    </w:rPr>
  </w:style>
  <w:style w:type="character" w:styleId="Emphasis">
    <w:name w:val="Emphasis"/>
    <w:basedOn w:val="DefaultParagraphFont"/>
    <w:uiPriority w:val="20"/>
    <w:qFormat/>
    <w:rsid w:val="00350EE7"/>
    <w:rPr>
      <w:i/>
      <w:iCs/>
    </w:rPr>
  </w:style>
  <w:style w:type="character" w:customStyle="1" w:styleId="authorname">
    <w:name w:val="authorname"/>
    <w:basedOn w:val="DefaultParagraphFont"/>
    <w:rsid w:val="00350EE7"/>
  </w:style>
  <w:style w:type="character" w:customStyle="1" w:styleId="Date1">
    <w:name w:val="Date1"/>
    <w:basedOn w:val="DefaultParagraphFont"/>
    <w:rsid w:val="00350EE7"/>
  </w:style>
  <w:style w:type="character" w:customStyle="1" w:styleId="arttitle">
    <w:name w:val="art_title"/>
    <w:basedOn w:val="DefaultParagraphFont"/>
    <w:rsid w:val="00350EE7"/>
  </w:style>
  <w:style w:type="character" w:customStyle="1" w:styleId="serialtitle">
    <w:name w:val="serial_title"/>
    <w:basedOn w:val="DefaultParagraphFont"/>
    <w:rsid w:val="00350EE7"/>
  </w:style>
  <w:style w:type="character" w:customStyle="1" w:styleId="volumeissue">
    <w:name w:val="volume_issue"/>
    <w:basedOn w:val="DefaultParagraphFont"/>
    <w:rsid w:val="00350EE7"/>
  </w:style>
  <w:style w:type="character" w:customStyle="1" w:styleId="pagerange">
    <w:name w:val="page_range"/>
    <w:basedOn w:val="DefaultParagraphFont"/>
    <w:rsid w:val="00350EE7"/>
  </w:style>
  <w:style w:type="paragraph" w:styleId="FootnoteText">
    <w:name w:val="footnote text"/>
    <w:basedOn w:val="Normal"/>
    <w:link w:val="FootnoteTextChar"/>
    <w:uiPriority w:val="99"/>
    <w:semiHidden/>
    <w:unhideWhenUsed/>
    <w:rsid w:val="00161658"/>
    <w:rPr>
      <w:sz w:val="20"/>
      <w:szCs w:val="20"/>
    </w:rPr>
  </w:style>
  <w:style w:type="character" w:customStyle="1" w:styleId="FootnoteTextChar">
    <w:name w:val="Footnote Text Char"/>
    <w:basedOn w:val="DefaultParagraphFont"/>
    <w:link w:val="FootnoteText"/>
    <w:uiPriority w:val="99"/>
    <w:semiHidden/>
    <w:rsid w:val="00161658"/>
    <w:rPr>
      <w:sz w:val="20"/>
      <w:szCs w:val="20"/>
    </w:rPr>
  </w:style>
  <w:style w:type="character" w:styleId="FootnoteReference">
    <w:name w:val="footnote reference"/>
    <w:basedOn w:val="DefaultParagraphFont"/>
    <w:uiPriority w:val="99"/>
    <w:semiHidden/>
    <w:unhideWhenUsed/>
    <w:rsid w:val="00161658"/>
    <w:rPr>
      <w:vertAlign w:val="superscript"/>
    </w:rPr>
  </w:style>
  <w:style w:type="paragraph" w:styleId="ListParagraph">
    <w:name w:val="List Paragraph"/>
    <w:basedOn w:val="Normal"/>
    <w:uiPriority w:val="34"/>
    <w:qFormat/>
    <w:rsid w:val="00883E97"/>
    <w:pPr>
      <w:ind w:left="720"/>
      <w:contextualSpacing/>
    </w:pPr>
  </w:style>
  <w:style w:type="character" w:styleId="SubtleReference">
    <w:name w:val="Subtle Reference"/>
    <w:basedOn w:val="DefaultParagraphFont"/>
    <w:uiPriority w:val="31"/>
    <w:qFormat/>
    <w:rsid w:val="00883E97"/>
    <w:rPr>
      <w:smallCaps/>
      <w:color w:val="5A5A5A" w:themeColor="text1" w:themeTint="A5"/>
    </w:rPr>
  </w:style>
  <w:style w:type="paragraph" w:styleId="Header">
    <w:name w:val="header"/>
    <w:basedOn w:val="Normal"/>
    <w:link w:val="HeaderChar"/>
    <w:uiPriority w:val="99"/>
    <w:unhideWhenUsed/>
    <w:rsid w:val="00883E97"/>
    <w:pPr>
      <w:tabs>
        <w:tab w:val="center" w:pos="4680"/>
        <w:tab w:val="right" w:pos="9360"/>
      </w:tabs>
    </w:pPr>
  </w:style>
  <w:style w:type="character" w:customStyle="1" w:styleId="HeaderChar">
    <w:name w:val="Header Char"/>
    <w:basedOn w:val="DefaultParagraphFont"/>
    <w:link w:val="Header"/>
    <w:uiPriority w:val="99"/>
    <w:rsid w:val="00883E97"/>
  </w:style>
  <w:style w:type="paragraph" w:styleId="Footer">
    <w:name w:val="footer"/>
    <w:basedOn w:val="Normal"/>
    <w:link w:val="FooterChar"/>
    <w:uiPriority w:val="99"/>
    <w:unhideWhenUsed/>
    <w:rsid w:val="00883E97"/>
    <w:pPr>
      <w:tabs>
        <w:tab w:val="center" w:pos="4680"/>
        <w:tab w:val="right" w:pos="9360"/>
      </w:tabs>
    </w:pPr>
  </w:style>
  <w:style w:type="character" w:customStyle="1" w:styleId="FooterChar">
    <w:name w:val="Footer Char"/>
    <w:basedOn w:val="DefaultParagraphFont"/>
    <w:link w:val="Footer"/>
    <w:uiPriority w:val="99"/>
    <w:rsid w:val="00883E97"/>
  </w:style>
  <w:style w:type="character" w:styleId="Strong">
    <w:name w:val="Strong"/>
    <w:basedOn w:val="DefaultParagraphFont"/>
    <w:uiPriority w:val="22"/>
    <w:qFormat/>
    <w:rsid w:val="00883E97"/>
    <w:rPr>
      <w:b/>
      <w:bCs/>
    </w:rPr>
  </w:style>
  <w:style w:type="paragraph" w:styleId="NoSpacing">
    <w:name w:val="No Spacing"/>
    <w:uiPriority w:val="1"/>
    <w:qFormat/>
    <w:rsid w:val="00883E97"/>
  </w:style>
  <w:style w:type="character" w:styleId="FollowedHyperlink">
    <w:name w:val="FollowedHyperlink"/>
    <w:basedOn w:val="DefaultParagraphFont"/>
    <w:uiPriority w:val="99"/>
    <w:semiHidden/>
    <w:unhideWhenUsed/>
    <w:rsid w:val="001568AF"/>
    <w:rPr>
      <w:color w:val="954F72" w:themeColor="followedHyperlink"/>
      <w:u w:val="single"/>
    </w:rPr>
  </w:style>
  <w:style w:type="character" w:styleId="UnresolvedMention">
    <w:name w:val="Unresolved Mention"/>
    <w:basedOn w:val="DefaultParagraphFont"/>
    <w:uiPriority w:val="99"/>
    <w:semiHidden/>
    <w:unhideWhenUsed/>
    <w:rsid w:val="00E00A47"/>
    <w:rPr>
      <w:color w:val="605E5C"/>
      <w:shd w:val="clear" w:color="auto" w:fill="E1DFDD"/>
    </w:rPr>
  </w:style>
  <w:style w:type="character" w:customStyle="1" w:styleId="pubinfo">
    <w:name w:val="pubinfo"/>
    <w:basedOn w:val="DefaultParagraphFont"/>
    <w:rsid w:val="008E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7429">
      <w:bodyDiv w:val="1"/>
      <w:marLeft w:val="0"/>
      <w:marRight w:val="0"/>
      <w:marTop w:val="0"/>
      <w:marBottom w:val="0"/>
      <w:divBdr>
        <w:top w:val="none" w:sz="0" w:space="0" w:color="auto"/>
        <w:left w:val="none" w:sz="0" w:space="0" w:color="auto"/>
        <w:bottom w:val="none" w:sz="0" w:space="0" w:color="auto"/>
        <w:right w:val="none" w:sz="0" w:space="0" w:color="auto"/>
      </w:divBdr>
      <w:divsChild>
        <w:div w:id="217670534">
          <w:marLeft w:val="0"/>
          <w:marRight w:val="0"/>
          <w:marTop w:val="0"/>
          <w:marBottom w:val="0"/>
          <w:divBdr>
            <w:top w:val="none" w:sz="0" w:space="0" w:color="auto"/>
            <w:left w:val="none" w:sz="0" w:space="0" w:color="auto"/>
            <w:bottom w:val="none" w:sz="0" w:space="0" w:color="auto"/>
            <w:right w:val="none" w:sz="0" w:space="0" w:color="auto"/>
          </w:divBdr>
        </w:div>
        <w:div w:id="53878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rb.co.uk/the-paper/v28/n16/ian-hacking/making-up-people" TargetMode="External"/><Relationship Id="rId18" Type="http://schemas.openxmlformats.org/officeDocument/2006/relationships/hyperlink" Target="https://thischangedmypractice.com/why-i-no-longer-prescribe-weight-los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o.stanford.edu/archives/fall2023/entries/hate-speech/" TargetMode="External"/><Relationship Id="rId17" Type="http://schemas.openxmlformats.org/officeDocument/2006/relationships/hyperlink" Target="https://www.who.int/news-room/fact-sheets/detail/obesity-and-overweight" TargetMode="External"/><Relationship Id="rId2" Type="http://schemas.openxmlformats.org/officeDocument/2006/relationships/customXml" Target="../customXml/item2.xml"/><Relationship Id="rId16" Type="http://schemas.openxmlformats.org/officeDocument/2006/relationships/hyperlink" Target="https://plato.stanford.edu/archives/spr2021/entries/thick-ethical-concep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me.com/3001785/todd-akin-legitimate-rape-msnbc-child-of-rape/" TargetMode="External"/><Relationship Id="rId5" Type="http://schemas.openxmlformats.org/officeDocument/2006/relationships/numbering" Target="numbering.xml"/><Relationship Id="rId15" Type="http://schemas.openxmlformats.org/officeDocument/2006/relationships/hyperlink" Target="https://time.com/6251890/weight-bias-doctors-how-to-overcom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s.com.au/lifestyle/real-life/news-life/the-word-slut-used-to-be-seen-as-an-insult-but-gen-z-are-reclaiming-it/news-story/f97396947ca8cfc850ff5a9ef1046c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B52901E2B484F9ECC3AC793F8C4C2" ma:contentTypeVersion="10" ma:contentTypeDescription="Create a new document." ma:contentTypeScope="" ma:versionID="1e4f6642f2e0f7d222e01e4271bda346">
  <xsd:schema xmlns:xsd="http://www.w3.org/2001/XMLSchema" xmlns:xs="http://www.w3.org/2001/XMLSchema" xmlns:p="http://schemas.microsoft.com/office/2006/metadata/properties" xmlns:ns3="4f8f70ff-6c38-4415-9d86-3e0a6872e70d" xmlns:ns4="06a7015e-e3a9-4794-bd75-8687000d4246" targetNamespace="http://schemas.microsoft.com/office/2006/metadata/properties" ma:root="true" ma:fieldsID="22a647c9afa78418d5bcb278b8f895a9" ns3:_="" ns4:_="">
    <xsd:import namespace="4f8f70ff-6c38-4415-9d86-3e0a6872e70d"/>
    <xsd:import namespace="06a7015e-e3a9-4794-bd75-8687000d42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70ff-6c38-4415-9d86-3e0a6872e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15e-e3a9-4794-bd75-8687000d42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f8f70ff-6c38-4415-9d86-3e0a6872e7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F3DA1-C4CB-4F53-B1A6-815B0BF2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70ff-6c38-4415-9d86-3e0a6872e70d"/>
    <ds:schemaRef ds:uri="06a7015e-e3a9-4794-bd75-8687000d4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75376-2536-474F-BB4F-5CDEFF093158}">
  <ds:schemaRefs>
    <ds:schemaRef ds:uri="http://schemas.openxmlformats.org/officeDocument/2006/bibliography"/>
  </ds:schemaRefs>
</ds:datastoreItem>
</file>

<file path=customXml/itemProps3.xml><?xml version="1.0" encoding="utf-8"?>
<ds:datastoreItem xmlns:ds="http://schemas.openxmlformats.org/officeDocument/2006/customXml" ds:itemID="{3876D388-8FDB-4BE5-A022-AD914AEFE09A}">
  <ds:schemaRefs>
    <ds:schemaRef ds:uri="http://schemas.microsoft.com/office/2006/metadata/properties"/>
    <ds:schemaRef ds:uri="http://schemas.microsoft.com/office/infopath/2007/PartnerControls"/>
    <ds:schemaRef ds:uri="4f8f70ff-6c38-4415-9d86-3e0a6872e70d"/>
  </ds:schemaRefs>
</ds:datastoreItem>
</file>

<file path=customXml/itemProps4.xml><?xml version="1.0" encoding="utf-8"?>
<ds:datastoreItem xmlns:ds="http://schemas.openxmlformats.org/officeDocument/2006/customXml" ds:itemID="{B8E7D38B-1B17-4A4C-BCAE-41A3ED7A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10110</Words>
  <Characters>57632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Bell</dc:creator>
  <cp:keywords/>
  <dc:description/>
  <cp:lastModifiedBy>Rowan Bell</cp:lastModifiedBy>
  <cp:revision>4</cp:revision>
  <cp:lastPrinted>2023-11-18T15:57:00Z</cp:lastPrinted>
  <dcterms:created xsi:type="dcterms:W3CDTF">2024-01-27T20:41:00Z</dcterms:created>
  <dcterms:modified xsi:type="dcterms:W3CDTF">2024-01-27T21:36:00Z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0x010100D9CB52901E2B484F9ECC3AC793F8C4C2</vt:lpwstr>
  </property>
</Properties>
</file>