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E407" w14:textId="77777777" w:rsidR="00065930" w:rsidRDefault="00065930" w:rsidP="00522D26">
      <w:pPr>
        <w:spacing w:after="0" w:line="240" w:lineRule="auto"/>
        <w:rPr>
          <w:rFonts w:ascii="Times New Roman" w:hAnsi="Times New Roman"/>
          <w:lang w:val="fr-FR"/>
        </w:rPr>
      </w:pPr>
      <w:r>
        <w:rPr>
          <w:rFonts w:ascii="Times New Roman" w:hAnsi="Times New Roman"/>
          <w:i/>
          <w:iCs/>
          <w:lang w:val="fr-FR"/>
        </w:rPr>
        <w:t xml:space="preserve">Rivista di filosofia </w:t>
      </w:r>
      <w:r>
        <w:rPr>
          <w:rFonts w:ascii="Times New Roman" w:hAnsi="Times New Roman"/>
          <w:lang w:val="fr-FR"/>
        </w:rPr>
        <w:t>113 (2) (2022</w:t>
      </w:r>
      <w:proofErr w:type="gramStart"/>
      <w:r>
        <w:rPr>
          <w:rFonts w:ascii="Times New Roman" w:hAnsi="Times New Roman"/>
          <w:lang w:val="fr-FR"/>
        </w:rPr>
        <w:t>):</w:t>
      </w:r>
      <w:proofErr w:type="gramEnd"/>
      <w:r>
        <w:rPr>
          <w:rFonts w:ascii="Times New Roman" w:hAnsi="Times New Roman"/>
          <w:lang w:val="fr-FR"/>
        </w:rPr>
        <w:t xml:space="preserve"> 177-188.</w:t>
      </w:r>
    </w:p>
    <w:p w14:paraId="2D07FF59" w14:textId="37748CD0" w:rsidR="003565C8" w:rsidRPr="00065930" w:rsidRDefault="00065930" w:rsidP="00522D26">
      <w:pPr>
        <w:spacing w:after="0" w:line="240" w:lineRule="auto"/>
        <w:rPr>
          <w:rFonts w:ascii="Times New Roman" w:hAnsi="Times New Roman"/>
          <w:lang w:val="fr-FR"/>
        </w:rPr>
      </w:pPr>
      <w:r>
        <w:rPr>
          <w:rFonts w:ascii="Times New Roman" w:hAnsi="Times New Roman"/>
          <w:lang w:val="fr-FR"/>
        </w:rPr>
        <w:t xml:space="preserve"> </w:t>
      </w:r>
    </w:p>
    <w:p w14:paraId="7E2FF01F" w14:textId="77777777" w:rsidR="00065930" w:rsidRDefault="00065930" w:rsidP="00522D26">
      <w:pPr>
        <w:spacing w:after="0" w:line="240" w:lineRule="auto"/>
        <w:rPr>
          <w:rFonts w:ascii="Times New Roman" w:hAnsi="Times New Roman"/>
          <w:lang w:val="fr-FR"/>
        </w:rPr>
      </w:pPr>
    </w:p>
    <w:p w14:paraId="4A67A26E" w14:textId="558F86B7" w:rsidR="00065930" w:rsidRDefault="00065930" w:rsidP="00522D26">
      <w:pPr>
        <w:spacing w:after="0" w:line="240" w:lineRule="auto"/>
        <w:rPr>
          <w:rFonts w:ascii="Times New Roman" w:hAnsi="Times New Roman"/>
          <w:lang w:val="fr-FR"/>
        </w:rPr>
        <w:sectPr w:rsidR="00065930" w:rsidSect="00431E22">
          <w:headerReference w:type="default" r:id="rId8"/>
          <w:endnotePr>
            <w:numFmt w:val="decimal"/>
          </w:endnotePr>
          <w:pgSz w:w="11906" w:h="16838"/>
          <w:pgMar w:top="1417" w:right="1417" w:bottom="1134" w:left="1417" w:header="708" w:footer="708" w:gutter="0"/>
          <w:cols w:space="708"/>
          <w:titlePg/>
          <w:docGrid w:linePitch="360"/>
        </w:sectPr>
      </w:pPr>
    </w:p>
    <w:p w14:paraId="5C81DF5A" w14:textId="2EC4A4C0" w:rsidR="00A0731D" w:rsidRDefault="00A0731D" w:rsidP="00A0731D">
      <w:pPr>
        <w:spacing w:after="0" w:line="360" w:lineRule="auto"/>
        <w:jc w:val="center"/>
        <w:rPr>
          <w:rFonts w:ascii="Times New Roman" w:hAnsi="Times New Roman"/>
          <w:sz w:val="24"/>
          <w:szCs w:val="24"/>
          <w:lang w:val="en-US"/>
        </w:rPr>
      </w:pPr>
      <w:r>
        <w:rPr>
          <w:rFonts w:ascii="Times New Roman" w:hAnsi="Times New Roman"/>
          <w:sz w:val="24"/>
          <w:szCs w:val="24"/>
          <w:lang w:val="en-US"/>
        </w:rPr>
        <w:t>ANDREAS BLANK</w:t>
      </w:r>
    </w:p>
    <w:p w14:paraId="2FD1B5F1" w14:textId="0CD6FD6B" w:rsidR="00A0731D" w:rsidRDefault="00A0731D" w:rsidP="00A0731D">
      <w:pPr>
        <w:spacing w:after="0" w:line="360" w:lineRule="auto"/>
        <w:jc w:val="center"/>
        <w:rPr>
          <w:rFonts w:ascii="Times New Roman" w:hAnsi="Times New Roman"/>
          <w:sz w:val="24"/>
          <w:szCs w:val="24"/>
          <w:lang w:val="en-US"/>
        </w:rPr>
      </w:pPr>
      <w:r>
        <w:rPr>
          <w:rFonts w:ascii="Times New Roman" w:hAnsi="Times New Roman"/>
          <w:sz w:val="24"/>
          <w:szCs w:val="24"/>
          <w:lang w:val="en-US"/>
        </w:rPr>
        <w:t>FRANCESCO TOTO</w:t>
      </w:r>
    </w:p>
    <w:p w14:paraId="4581BE84" w14:textId="77777777" w:rsidR="00A0731D" w:rsidRDefault="00A0731D" w:rsidP="00C60EB1">
      <w:pPr>
        <w:spacing w:after="0" w:line="360" w:lineRule="auto"/>
        <w:jc w:val="both"/>
        <w:rPr>
          <w:rFonts w:ascii="Times New Roman" w:hAnsi="Times New Roman"/>
          <w:sz w:val="24"/>
          <w:szCs w:val="24"/>
          <w:lang w:val="fr-FR"/>
        </w:rPr>
      </w:pPr>
    </w:p>
    <w:p w14:paraId="6A0A7FB2" w14:textId="77777777" w:rsidR="00A0731D" w:rsidRPr="00AD29D9" w:rsidRDefault="00A0731D" w:rsidP="00C60EB1">
      <w:pPr>
        <w:spacing w:after="0" w:line="360" w:lineRule="auto"/>
        <w:jc w:val="both"/>
        <w:rPr>
          <w:rFonts w:ascii="Times New Roman" w:hAnsi="Times New Roman"/>
          <w:iCs/>
          <w:sz w:val="28"/>
          <w:szCs w:val="28"/>
          <w:lang w:val="fr-FR"/>
        </w:rPr>
      </w:pPr>
    </w:p>
    <w:p w14:paraId="2EFC73B6" w14:textId="6E54ADC1" w:rsidR="00BE6BC9" w:rsidRPr="00AD29D9" w:rsidRDefault="00BE6BC9" w:rsidP="00F131D3">
      <w:pPr>
        <w:spacing w:after="0" w:line="360" w:lineRule="auto"/>
        <w:jc w:val="center"/>
        <w:rPr>
          <w:rFonts w:ascii="Times New Roman" w:hAnsi="Times New Roman"/>
          <w:iCs/>
          <w:sz w:val="28"/>
          <w:szCs w:val="28"/>
          <w:lang w:val="en-US"/>
        </w:rPr>
      </w:pPr>
      <w:r w:rsidRPr="00AD29D9">
        <w:rPr>
          <w:rFonts w:ascii="Times New Roman" w:hAnsi="Times New Roman"/>
          <w:iCs/>
          <w:sz w:val="28"/>
          <w:szCs w:val="28"/>
          <w:lang w:val="en-US"/>
        </w:rPr>
        <w:t>Esteem and Self-Esteem in the British and French Moralists. A Comparative Approach</w:t>
      </w:r>
    </w:p>
    <w:p w14:paraId="0F122577" w14:textId="20F6ED81" w:rsidR="00522D26" w:rsidRPr="00AD29D9" w:rsidRDefault="00522D26" w:rsidP="00C60EB1">
      <w:pPr>
        <w:spacing w:after="0" w:line="360" w:lineRule="auto"/>
        <w:jc w:val="both"/>
        <w:rPr>
          <w:rFonts w:ascii="Times New Roman" w:hAnsi="Times New Roman"/>
          <w:iCs/>
          <w:sz w:val="28"/>
          <w:szCs w:val="28"/>
          <w:lang w:val="en-US"/>
        </w:rPr>
      </w:pPr>
    </w:p>
    <w:p w14:paraId="3036FD45" w14:textId="57CDA785" w:rsidR="009B3371" w:rsidRPr="00AD29D9" w:rsidRDefault="009B3371" w:rsidP="00C60EB1">
      <w:pPr>
        <w:spacing w:after="0" w:line="360" w:lineRule="auto"/>
        <w:jc w:val="both"/>
        <w:rPr>
          <w:rFonts w:ascii="Times New Roman" w:hAnsi="Times New Roman"/>
          <w:iCs/>
          <w:sz w:val="28"/>
          <w:szCs w:val="28"/>
          <w:lang w:val="en-US"/>
        </w:rPr>
      </w:pPr>
    </w:p>
    <w:p w14:paraId="07A078C7" w14:textId="77777777" w:rsidR="009B3371" w:rsidRPr="00BE6BC9" w:rsidRDefault="009B3371" w:rsidP="00C60EB1">
      <w:pPr>
        <w:spacing w:after="0" w:line="360" w:lineRule="auto"/>
        <w:jc w:val="both"/>
        <w:rPr>
          <w:rFonts w:ascii="Times New Roman" w:hAnsi="Times New Roman"/>
          <w:sz w:val="24"/>
          <w:szCs w:val="24"/>
          <w:lang w:val="en-US"/>
        </w:rPr>
      </w:pPr>
    </w:p>
    <w:p w14:paraId="40272416" w14:textId="04F0ABC9" w:rsidR="001C700C" w:rsidRPr="001C700C" w:rsidRDefault="001C700C" w:rsidP="00C60EB1">
      <w:pPr>
        <w:spacing w:after="0" w:line="360" w:lineRule="auto"/>
        <w:jc w:val="both"/>
        <w:rPr>
          <w:rFonts w:ascii="Times New Roman" w:hAnsi="Times New Roman"/>
          <w:sz w:val="24"/>
          <w:szCs w:val="24"/>
          <w:lang w:val="en-US"/>
        </w:rPr>
      </w:pPr>
      <w:r w:rsidRPr="001C700C">
        <w:rPr>
          <w:rFonts w:ascii="Times New Roman" w:hAnsi="Times New Roman"/>
          <w:sz w:val="24"/>
          <w:szCs w:val="24"/>
          <w:lang w:val="en-US"/>
        </w:rPr>
        <w:t xml:space="preserve">This special issue takes a comparative </w:t>
      </w:r>
      <w:r>
        <w:rPr>
          <w:rFonts w:ascii="Times New Roman" w:hAnsi="Times New Roman"/>
          <w:sz w:val="24"/>
          <w:szCs w:val="24"/>
          <w:lang w:val="en-US"/>
        </w:rPr>
        <w:t>approach to</w:t>
      </w:r>
      <w:r w:rsidRPr="001C700C">
        <w:rPr>
          <w:rFonts w:ascii="Times New Roman" w:hAnsi="Times New Roman"/>
          <w:sz w:val="24"/>
          <w:szCs w:val="24"/>
          <w:lang w:val="en-US"/>
        </w:rPr>
        <w:t xml:space="preserve"> a theme that was extensively</w:t>
      </w:r>
      <w:r w:rsidR="00876BEE">
        <w:rPr>
          <w:rFonts w:ascii="Times New Roman" w:hAnsi="Times New Roman"/>
          <w:sz w:val="24"/>
          <w:szCs w:val="24"/>
          <w:lang w:val="en-US"/>
        </w:rPr>
        <w:t xml:space="preserve"> discussed</w:t>
      </w:r>
      <w:r w:rsidRPr="001C700C">
        <w:rPr>
          <w:rFonts w:ascii="Times New Roman" w:hAnsi="Times New Roman"/>
          <w:sz w:val="24"/>
          <w:szCs w:val="24"/>
          <w:lang w:val="en-US"/>
        </w:rPr>
        <w:t xml:space="preserve"> by the British and French moralists of the seventeenth and eighteenth centuries: the morality of the desire for social esteem and the connection between social esteem and self-esteem. In recent years, a series of articles about esteem and self-esteem in the British moralists has been published</w:t>
      </w:r>
      <w:r w:rsidRPr="001C700C">
        <w:rPr>
          <w:rStyle w:val="Funotenzeichen"/>
          <w:rFonts w:ascii="Times New Roman" w:hAnsi="Times New Roman"/>
          <w:sz w:val="24"/>
          <w:szCs w:val="24"/>
          <w:lang w:val="en-US"/>
        </w:rPr>
        <w:footnoteReference w:id="1"/>
      </w:r>
      <w:r w:rsidR="00721887">
        <w:rPr>
          <w:rFonts w:ascii="Times New Roman" w:hAnsi="Times New Roman"/>
          <w:sz w:val="24"/>
          <w:szCs w:val="24"/>
          <w:lang w:val="en-US"/>
        </w:rPr>
        <w:t>,</w:t>
      </w:r>
      <w:r w:rsidRPr="001C700C">
        <w:rPr>
          <w:rFonts w:ascii="Times New Roman" w:hAnsi="Times New Roman"/>
          <w:sz w:val="24"/>
          <w:szCs w:val="24"/>
          <w:lang w:val="en-US"/>
        </w:rPr>
        <w:t xml:space="preserve"> which is complemented by a series of articles about the corresponding issues in the French moralists</w:t>
      </w:r>
      <w:r w:rsidRPr="001C700C">
        <w:rPr>
          <w:rStyle w:val="Funotenzeichen"/>
          <w:rFonts w:ascii="Times New Roman" w:hAnsi="Times New Roman"/>
          <w:sz w:val="24"/>
          <w:szCs w:val="24"/>
          <w:lang w:val="en-US"/>
        </w:rPr>
        <w:footnoteReference w:id="2"/>
      </w:r>
      <w:r w:rsidR="00721887">
        <w:rPr>
          <w:rFonts w:ascii="Times New Roman" w:hAnsi="Times New Roman"/>
          <w:sz w:val="24"/>
          <w:szCs w:val="24"/>
          <w:lang w:val="en-US"/>
        </w:rPr>
        <w:t>.</w:t>
      </w:r>
      <w:r w:rsidRPr="001C700C">
        <w:rPr>
          <w:rFonts w:ascii="Times New Roman" w:hAnsi="Times New Roman"/>
          <w:sz w:val="24"/>
          <w:szCs w:val="24"/>
          <w:lang w:val="en-US"/>
        </w:rPr>
        <w:t xml:space="preserve"> But not much work has been done from a comparative perspective. This is </w:t>
      </w:r>
      <w:r w:rsidRPr="001C700C">
        <w:rPr>
          <w:rFonts w:ascii="Times New Roman" w:hAnsi="Times New Roman"/>
          <w:sz w:val="24"/>
          <w:szCs w:val="24"/>
          <w:lang w:val="en-US"/>
        </w:rPr>
        <w:lastRenderedPageBreak/>
        <w:t xml:space="preserve">puzzling because comparative approaches to other thematic fields </w:t>
      </w:r>
      <w:r w:rsidR="00876BEE">
        <w:rPr>
          <w:rFonts w:ascii="Times New Roman" w:hAnsi="Times New Roman"/>
          <w:sz w:val="24"/>
          <w:szCs w:val="24"/>
          <w:lang w:val="en-US"/>
        </w:rPr>
        <w:t xml:space="preserve">have </w:t>
      </w:r>
      <w:r w:rsidRPr="001C700C">
        <w:rPr>
          <w:rFonts w:ascii="Times New Roman" w:hAnsi="Times New Roman"/>
          <w:sz w:val="24"/>
          <w:szCs w:val="24"/>
          <w:lang w:val="en-US"/>
        </w:rPr>
        <w:t xml:space="preserve">already proven fruitful </w:t>
      </w:r>
      <w:r w:rsidR="00876BEE">
        <w:rPr>
          <w:rFonts w:ascii="Times New Roman" w:hAnsi="Times New Roman"/>
          <w:sz w:val="24"/>
          <w:szCs w:val="24"/>
          <w:lang w:val="en-US"/>
        </w:rPr>
        <w:t xml:space="preserve">in </w:t>
      </w:r>
      <w:r w:rsidRPr="001C700C">
        <w:rPr>
          <w:rFonts w:ascii="Times New Roman" w:hAnsi="Times New Roman"/>
          <w:sz w:val="24"/>
          <w:szCs w:val="24"/>
          <w:lang w:val="en-US"/>
        </w:rPr>
        <w:t>clarify</w:t>
      </w:r>
      <w:r w:rsidR="00876BEE">
        <w:rPr>
          <w:rFonts w:ascii="Times New Roman" w:hAnsi="Times New Roman"/>
          <w:sz w:val="24"/>
          <w:szCs w:val="24"/>
          <w:lang w:val="en-US"/>
        </w:rPr>
        <w:t>ing</w:t>
      </w:r>
      <w:r w:rsidRPr="001C700C">
        <w:rPr>
          <w:rFonts w:ascii="Times New Roman" w:hAnsi="Times New Roman"/>
          <w:sz w:val="24"/>
          <w:szCs w:val="24"/>
          <w:lang w:val="en-US"/>
        </w:rPr>
        <w:t xml:space="preserve"> what the British and French moralists have in common and what is distinctive to them. Rousseau has inspired the greatest number of such comparative studies, including studies about his tempestuous personal encounter with Hume</w:t>
      </w:r>
      <w:r w:rsidRPr="001C700C">
        <w:rPr>
          <w:rStyle w:val="Funotenzeichen"/>
          <w:rFonts w:ascii="Times New Roman" w:hAnsi="Times New Roman"/>
          <w:sz w:val="24"/>
          <w:szCs w:val="24"/>
          <w:lang w:val="en-US"/>
        </w:rPr>
        <w:footnoteReference w:id="3"/>
      </w:r>
      <w:r w:rsidR="00721887">
        <w:rPr>
          <w:rFonts w:ascii="Times New Roman" w:hAnsi="Times New Roman"/>
          <w:sz w:val="24"/>
          <w:szCs w:val="24"/>
          <w:lang w:val="en-US"/>
        </w:rPr>
        <w:t>,</w:t>
      </w:r>
      <w:r w:rsidRPr="001C700C">
        <w:rPr>
          <w:rFonts w:ascii="Times New Roman" w:hAnsi="Times New Roman"/>
          <w:sz w:val="24"/>
          <w:szCs w:val="24"/>
          <w:lang w:val="en-US"/>
        </w:rPr>
        <w:t xml:space="preserve"> his relation to Hobbes’s views on free will and </w:t>
      </w:r>
      <w:r w:rsidR="007D6F18">
        <w:rPr>
          <w:rFonts w:ascii="Times New Roman" w:hAnsi="Times New Roman"/>
          <w:sz w:val="24"/>
          <w:szCs w:val="24"/>
          <w:lang w:val="en-US"/>
        </w:rPr>
        <w:t xml:space="preserve">the </w:t>
      </w:r>
      <w:r w:rsidRPr="001C700C">
        <w:rPr>
          <w:rFonts w:ascii="Times New Roman" w:hAnsi="Times New Roman"/>
          <w:sz w:val="24"/>
          <w:szCs w:val="24"/>
          <w:lang w:val="en-US"/>
        </w:rPr>
        <w:t>passions</w:t>
      </w:r>
      <w:r w:rsidRPr="001C700C">
        <w:rPr>
          <w:rStyle w:val="Funotenzeichen"/>
          <w:rFonts w:ascii="Times New Roman" w:hAnsi="Times New Roman"/>
          <w:sz w:val="24"/>
          <w:szCs w:val="24"/>
          <w:lang w:val="en-US"/>
        </w:rPr>
        <w:footnoteReference w:id="4"/>
      </w:r>
      <w:r w:rsidR="00721887">
        <w:rPr>
          <w:rFonts w:ascii="Times New Roman" w:hAnsi="Times New Roman"/>
          <w:sz w:val="24"/>
          <w:szCs w:val="24"/>
          <w:lang w:val="en-US"/>
        </w:rPr>
        <w:t>,</w:t>
      </w:r>
      <w:r w:rsidRPr="001C700C">
        <w:rPr>
          <w:rFonts w:ascii="Times New Roman" w:hAnsi="Times New Roman"/>
          <w:sz w:val="24"/>
          <w:szCs w:val="24"/>
          <w:lang w:val="en-US"/>
        </w:rPr>
        <w:t xml:space="preserve"> his relation to the role of imagination in Mandeville’s political economy</w:t>
      </w:r>
      <w:r w:rsidRPr="001C700C">
        <w:rPr>
          <w:rStyle w:val="Funotenzeichen"/>
          <w:rFonts w:ascii="Times New Roman" w:hAnsi="Times New Roman"/>
          <w:sz w:val="24"/>
          <w:szCs w:val="24"/>
          <w:lang w:val="en-US"/>
        </w:rPr>
        <w:footnoteReference w:id="5"/>
      </w:r>
      <w:r w:rsidR="00721887">
        <w:rPr>
          <w:rFonts w:ascii="Times New Roman" w:hAnsi="Times New Roman"/>
          <w:sz w:val="24"/>
          <w:szCs w:val="24"/>
          <w:lang w:val="en-US"/>
        </w:rPr>
        <w:t>.</w:t>
      </w:r>
      <w:r w:rsidRPr="001C700C">
        <w:rPr>
          <w:rFonts w:ascii="Times New Roman" w:hAnsi="Times New Roman"/>
          <w:sz w:val="24"/>
          <w:szCs w:val="24"/>
          <w:lang w:val="en-US"/>
        </w:rPr>
        <w:t xml:space="preserve"> Smith’s responses to Rousseau have also been the object of intense study</w:t>
      </w:r>
      <w:r w:rsidRPr="001C700C">
        <w:rPr>
          <w:rStyle w:val="Funotenzeichen"/>
          <w:rFonts w:ascii="Times New Roman" w:hAnsi="Times New Roman"/>
          <w:sz w:val="24"/>
          <w:szCs w:val="24"/>
          <w:lang w:val="en-US"/>
        </w:rPr>
        <w:footnoteReference w:id="6"/>
      </w:r>
      <w:r w:rsidR="00721887">
        <w:rPr>
          <w:rFonts w:ascii="Times New Roman" w:hAnsi="Times New Roman"/>
          <w:sz w:val="24"/>
          <w:szCs w:val="24"/>
          <w:lang w:val="en-US"/>
        </w:rPr>
        <w:t>,</w:t>
      </w:r>
      <w:r w:rsidR="00B22A7C">
        <w:rPr>
          <w:rFonts w:ascii="Times New Roman" w:hAnsi="Times New Roman"/>
          <w:sz w:val="24"/>
          <w:szCs w:val="24"/>
          <w:lang w:val="en-US"/>
        </w:rPr>
        <w:t xml:space="preserve"> as has been Malebranche’s possible influence on Hume</w:t>
      </w:r>
      <w:r w:rsidR="00B22A7C">
        <w:rPr>
          <w:rStyle w:val="Funotenzeichen"/>
          <w:rFonts w:ascii="Times New Roman" w:hAnsi="Times New Roman"/>
          <w:sz w:val="24"/>
          <w:szCs w:val="24"/>
          <w:lang w:val="en-US"/>
        </w:rPr>
        <w:footnoteReference w:id="7"/>
      </w:r>
      <w:r w:rsidR="00721887">
        <w:rPr>
          <w:rFonts w:ascii="Times New Roman" w:hAnsi="Times New Roman"/>
          <w:sz w:val="24"/>
          <w:szCs w:val="24"/>
          <w:lang w:val="en-US"/>
        </w:rPr>
        <w:t>.</w:t>
      </w:r>
      <w:r w:rsidRPr="001C700C">
        <w:rPr>
          <w:rFonts w:ascii="Times New Roman" w:hAnsi="Times New Roman"/>
          <w:sz w:val="24"/>
          <w:szCs w:val="24"/>
          <w:lang w:val="en-US"/>
        </w:rPr>
        <w:t xml:space="preserve"> Another </w:t>
      </w:r>
      <w:r w:rsidR="00876BEE">
        <w:rPr>
          <w:rFonts w:ascii="Times New Roman" w:hAnsi="Times New Roman"/>
          <w:sz w:val="24"/>
          <w:szCs w:val="24"/>
          <w:lang w:val="en-US"/>
        </w:rPr>
        <w:t xml:space="preserve">important </w:t>
      </w:r>
      <w:r w:rsidRPr="001C700C">
        <w:rPr>
          <w:rFonts w:ascii="Times New Roman" w:hAnsi="Times New Roman"/>
          <w:sz w:val="24"/>
          <w:szCs w:val="24"/>
          <w:lang w:val="en-US"/>
        </w:rPr>
        <w:t>group of studies concerns the reception of Bentham in France</w:t>
      </w:r>
      <w:r w:rsidRPr="001C700C">
        <w:rPr>
          <w:rStyle w:val="Funotenzeichen"/>
          <w:rFonts w:ascii="Times New Roman" w:hAnsi="Times New Roman"/>
          <w:sz w:val="24"/>
          <w:szCs w:val="24"/>
          <w:lang w:val="en-US"/>
        </w:rPr>
        <w:footnoteReference w:id="8"/>
      </w:r>
      <w:r w:rsidR="00721887">
        <w:rPr>
          <w:rFonts w:ascii="Times New Roman" w:hAnsi="Times New Roman"/>
          <w:sz w:val="24"/>
          <w:szCs w:val="24"/>
          <w:lang w:val="en-US"/>
        </w:rPr>
        <w:t>.</w:t>
      </w:r>
      <w:r w:rsidRPr="001C700C">
        <w:rPr>
          <w:rFonts w:ascii="Times New Roman" w:hAnsi="Times New Roman"/>
          <w:sz w:val="24"/>
          <w:szCs w:val="24"/>
          <w:lang w:val="en-US"/>
        </w:rPr>
        <w:t xml:space="preserve"> But while esteem and related concepts such as recognition are touched upon in passing in various places in this body of literature, to our knowledge these issues have not been made the object of detailed comparative studies. The case studies in the present special issue are meant to make a start at filling this lacuna. </w:t>
      </w:r>
    </w:p>
    <w:p w14:paraId="368A3AB3" w14:textId="08108085" w:rsidR="00522D26" w:rsidRPr="00C60EB1" w:rsidRDefault="001C700C" w:rsidP="00EB3A95">
      <w:pPr>
        <w:spacing w:after="0" w:line="360" w:lineRule="auto"/>
        <w:ind w:firstLine="397"/>
        <w:jc w:val="both"/>
        <w:rPr>
          <w:rFonts w:ascii="Times New Roman" w:hAnsi="Times New Roman"/>
          <w:sz w:val="24"/>
          <w:szCs w:val="24"/>
          <w:lang w:val="en-US"/>
        </w:rPr>
      </w:pPr>
      <w:r>
        <w:rPr>
          <w:rFonts w:ascii="Times New Roman" w:hAnsi="Times New Roman"/>
          <w:sz w:val="24"/>
          <w:szCs w:val="24"/>
          <w:lang w:val="en-US"/>
        </w:rPr>
        <w:t xml:space="preserve">While such a project </w:t>
      </w:r>
      <w:r w:rsidR="00FF5807">
        <w:rPr>
          <w:rFonts w:ascii="Times New Roman" w:hAnsi="Times New Roman"/>
          <w:sz w:val="24"/>
          <w:szCs w:val="24"/>
          <w:lang w:val="en-US"/>
        </w:rPr>
        <w:t xml:space="preserve">could be illuminating from an intellectual history perspective, we believe that the British and French moralists </w:t>
      </w:r>
      <w:r w:rsidR="00876BEE">
        <w:rPr>
          <w:rFonts w:ascii="Times New Roman" w:hAnsi="Times New Roman"/>
          <w:sz w:val="24"/>
          <w:szCs w:val="24"/>
          <w:lang w:val="en-US"/>
        </w:rPr>
        <w:t xml:space="preserve">also </w:t>
      </w:r>
      <w:r w:rsidR="00FF5807">
        <w:rPr>
          <w:rFonts w:ascii="Times New Roman" w:hAnsi="Times New Roman"/>
          <w:sz w:val="24"/>
          <w:szCs w:val="24"/>
          <w:lang w:val="en-US"/>
        </w:rPr>
        <w:t xml:space="preserve">deserve to be studied because they address theoretical questions that have lost nothing of their philosophical relevance. </w:t>
      </w:r>
      <w:r w:rsidR="000F3E8E" w:rsidRPr="00C60EB1">
        <w:rPr>
          <w:rFonts w:ascii="Times New Roman" w:hAnsi="Times New Roman"/>
          <w:sz w:val="24"/>
          <w:szCs w:val="24"/>
          <w:lang w:val="en-US"/>
        </w:rPr>
        <w:t xml:space="preserve">Among the possible answers to the question of what could motivate human action, the insight that humans have a desire for esteem—roughly, the desire to be evaluated positively by others—has always played some role. Evidently, the desire to be esteemed by others contributes to explaining why individuals are ready to comply with the norms of a given community—compliance will be seen positively, non-compliance will be seen negatively, and the wish to be thought of </w:t>
      </w:r>
      <w:r w:rsidR="000F3E8E" w:rsidRPr="00C60EB1">
        <w:rPr>
          <w:rFonts w:ascii="Times New Roman" w:hAnsi="Times New Roman"/>
          <w:sz w:val="24"/>
          <w:szCs w:val="24"/>
          <w:lang w:val="en-US"/>
        </w:rPr>
        <w:lastRenderedPageBreak/>
        <w:t xml:space="preserve">positively will, </w:t>
      </w:r>
      <w:r w:rsidR="00CB3062" w:rsidRPr="00C60EB1">
        <w:rPr>
          <w:rFonts w:ascii="Times New Roman" w:hAnsi="Times New Roman"/>
          <w:sz w:val="24"/>
          <w:szCs w:val="24"/>
          <w:lang w:val="en-US"/>
        </w:rPr>
        <w:t>independen</w:t>
      </w:r>
      <w:r w:rsidR="00CB3062">
        <w:rPr>
          <w:rFonts w:ascii="Times New Roman" w:hAnsi="Times New Roman"/>
          <w:sz w:val="24"/>
          <w:szCs w:val="24"/>
          <w:lang w:val="en-US"/>
        </w:rPr>
        <w:t>tly</w:t>
      </w:r>
      <w:r w:rsidR="00CB3062" w:rsidRPr="00C60EB1">
        <w:rPr>
          <w:rFonts w:ascii="Times New Roman" w:hAnsi="Times New Roman"/>
          <w:sz w:val="24"/>
          <w:szCs w:val="24"/>
          <w:lang w:val="en-US"/>
        </w:rPr>
        <w:t xml:space="preserve"> </w:t>
      </w:r>
      <w:r w:rsidR="000F3E8E" w:rsidRPr="00C60EB1">
        <w:rPr>
          <w:rFonts w:ascii="Times New Roman" w:hAnsi="Times New Roman"/>
          <w:sz w:val="24"/>
          <w:szCs w:val="24"/>
          <w:lang w:val="en-US"/>
        </w:rPr>
        <w:t xml:space="preserve">of any compulsion, motivate compliance. While </w:t>
      </w:r>
      <w:r w:rsidR="00876BEE">
        <w:rPr>
          <w:rFonts w:ascii="Times New Roman" w:hAnsi="Times New Roman"/>
          <w:sz w:val="24"/>
          <w:szCs w:val="24"/>
          <w:lang w:val="en-US"/>
        </w:rPr>
        <w:t>it is evident</w:t>
      </w:r>
      <w:r w:rsidR="000F3E8E" w:rsidRPr="00C60EB1">
        <w:rPr>
          <w:rFonts w:ascii="Times New Roman" w:hAnsi="Times New Roman"/>
          <w:sz w:val="24"/>
          <w:szCs w:val="24"/>
          <w:lang w:val="en-US"/>
        </w:rPr>
        <w:t xml:space="preserve"> </w:t>
      </w:r>
      <w:r w:rsidR="00876BEE">
        <w:rPr>
          <w:rFonts w:ascii="Times New Roman" w:hAnsi="Times New Roman"/>
          <w:sz w:val="24"/>
          <w:szCs w:val="24"/>
          <w:lang w:val="en-US"/>
        </w:rPr>
        <w:t xml:space="preserve">that </w:t>
      </w:r>
      <w:r w:rsidR="000F3E8E" w:rsidRPr="00C60EB1">
        <w:rPr>
          <w:rFonts w:ascii="Times New Roman" w:hAnsi="Times New Roman"/>
          <w:sz w:val="24"/>
          <w:szCs w:val="24"/>
          <w:lang w:val="en-US"/>
        </w:rPr>
        <w:t xml:space="preserve">this dynamic in social regulation is </w:t>
      </w:r>
      <w:r w:rsidR="00876BEE">
        <w:rPr>
          <w:rFonts w:ascii="Times New Roman" w:hAnsi="Times New Roman"/>
          <w:sz w:val="24"/>
          <w:szCs w:val="24"/>
          <w:lang w:val="en-US"/>
        </w:rPr>
        <w:t>ubiquitous</w:t>
      </w:r>
      <w:r w:rsidR="000F3E8E" w:rsidRPr="00C60EB1">
        <w:rPr>
          <w:rFonts w:ascii="Times New Roman" w:hAnsi="Times New Roman"/>
          <w:sz w:val="24"/>
          <w:szCs w:val="24"/>
          <w:lang w:val="en-US"/>
        </w:rPr>
        <w:t>, it also raises some pressing questions</w:t>
      </w:r>
      <w:r w:rsidR="00BE6BC9">
        <w:rPr>
          <w:rFonts w:ascii="Times New Roman" w:hAnsi="Times New Roman"/>
          <w:sz w:val="24"/>
          <w:szCs w:val="24"/>
          <w:lang w:val="en-US"/>
        </w:rPr>
        <w:t>.</w:t>
      </w:r>
      <w:r w:rsidR="00522D26" w:rsidRPr="00C60EB1">
        <w:rPr>
          <w:rFonts w:ascii="Times New Roman" w:hAnsi="Times New Roman"/>
          <w:sz w:val="24"/>
          <w:szCs w:val="24"/>
          <w:lang w:val="en-US"/>
        </w:rPr>
        <w:t xml:space="preserve"> </w:t>
      </w:r>
    </w:p>
    <w:p w14:paraId="049AEC65" w14:textId="1DF8C25F" w:rsidR="00522D26" w:rsidRPr="00C60EB1" w:rsidRDefault="00BE6BC9" w:rsidP="00EB3A95">
      <w:pPr>
        <w:spacing w:after="0" w:line="360" w:lineRule="auto"/>
        <w:ind w:firstLine="397"/>
        <w:jc w:val="both"/>
        <w:rPr>
          <w:rFonts w:ascii="Times New Roman" w:hAnsi="Times New Roman"/>
          <w:sz w:val="24"/>
          <w:szCs w:val="24"/>
          <w:lang w:val="en-US"/>
        </w:rPr>
      </w:pPr>
      <w:r>
        <w:rPr>
          <w:rFonts w:ascii="Times New Roman" w:hAnsi="Times New Roman"/>
          <w:sz w:val="24"/>
          <w:szCs w:val="24"/>
          <w:lang w:val="en-US"/>
        </w:rPr>
        <w:t>One of them is the question of whether</w:t>
      </w:r>
      <w:r w:rsidR="000F3E8E" w:rsidRPr="00C60EB1">
        <w:rPr>
          <w:rFonts w:ascii="Times New Roman" w:hAnsi="Times New Roman"/>
          <w:sz w:val="24"/>
          <w:szCs w:val="24"/>
          <w:lang w:val="en-US"/>
        </w:rPr>
        <w:t xml:space="preserve"> striving for esteem </w:t>
      </w:r>
      <w:r>
        <w:rPr>
          <w:rFonts w:ascii="Times New Roman" w:hAnsi="Times New Roman"/>
          <w:sz w:val="24"/>
          <w:szCs w:val="24"/>
          <w:lang w:val="en-US"/>
        </w:rPr>
        <w:t>has beneficial effects</w:t>
      </w:r>
      <w:r w:rsidR="00393810" w:rsidRPr="00C60EB1">
        <w:rPr>
          <w:rFonts w:ascii="Times New Roman" w:hAnsi="Times New Roman"/>
          <w:sz w:val="24"/>
          <w:szCs w:val="24"/>
          <w:lang w:val="en-US"/>
        </w:rPr>
        <w:t xml:space="preserve"> </w:t>
      </w:r>
      <w:r w:rsidR="00CB3062">
        <w:rPr>
          <w:rFonts w:ascii="Times New Roman" w:hAnsi="Times New Roman"/>
          <w:sz w:val="24"/>
          <w:szCs w:val="24"/>
          <w:lang w:val="en-US"/>
        </w:rPr>
        <w:t>on</w:t>
      </w:r>
      <w:r w:rsidR="00CB3062" w:rsidRPr="00C60EB1">
        <w:rPr>
          <w:rFonts w:ascii="Times New Roman" w:hAnsi="Times New Roman"/>
          <w:sz w:val="24"/>
          <w:szCs w:val="24"/>
          <w:lang w:val="en-US"/>
        </w:rPr>
        <w:t xml:space="preserve"> </w:t>
      </w:r>
      <w:r w:rsidR="00393810" w:rsidRPr="00C60EB1">
        <w:rPr>
          <w:rFonts w:ascii="Times New Roman" w:hAnsi="Times New Roman"/>
          <w:sz w:val="24"/>
          <w:szCs w:val="24"/>
          <w:lang w:val="en-US"/>
        </w:rPr>
        <w:t>those who strive for it</w:t>
      </w:r>
      <w:r w:rsidR="00234D4E">
        <w:rPr>
          <w:rFonts w:ascii="Times New Roman" w:hAnsi="Times New Roman"/>
          <w:sz w:val="24"/>
          <w:szCs w:val="24"/>
          <w:lang w:val="en-US"/>
        </w:rPr>
        <w:t>.</w:t>
      </w:r>
      <w:r w:rsidR="000F3E8E" w:rsidRPr="00C60EB1">
        <w:rPr>
          <w:rFonts w:ascii="Times New Roman" w:hAnsi="Times New Roman"/>
          <w:sz w:val="24"/>
          <w:szCs w:val="24"/>
          <w:lang w:val="en-US"/>
        </w:rPr>
        <w:t xml:space="preserve"> In one sense, getting what they strive for will lead to an experience of satisfaction</w:t>
      </w:r>
      <w:r w:rsidR="00CC6E20">
        <w:rPr>
          <w:rFonts w:ascii="Times New Roman" w:hAnsi="Times New Roman"/>
          <w:sz w:val="24"/>
          <w:szCs w:val="24"/>
          <w:lang w:val="en-US"/>
        </w:rPr>
        <w:t>.</w:t>
      </w:r>
      <w:r w:rsidR="000F3E8E" w:rsidRPr="00C60EB1">
        <w:rPr>
          <w:rFonts w:ascii="Times New Roman" w:hAnsi="Times New Roman"/>
          <w:sz w:val="24"/>
          <w:szCs w:val="24"/>
          <w:lang w:val="en-US"/>
        </w:rPr>
        <w:t xml:space="preserve"> </w:t>
      </w:r>
      <w:r w:rsidR="00CC6E20">
        <w:rPr>
          <w:rFonts w:ascii="Times New Roman" w:hAnsi="Times New Roman"/>
          <w:sz w:val="24"/>
          <w:szCs w:val="24"/>
          <w:lang w:val="en-US"/>
        </w:rPr>
        <w:t>B</w:t>
      </w:r>
      <w:r w:rsidR="000F3E8E" w:rsidRPr="00C60EB1">
        <w:rPr>
          <w:rFonts w:ascii="Times New Roman" w:hAnsi="Times New Roman"/>
          <w:sz w:val="24"/>
          <w:szCs w:val="24"/>
          <w:lang w:val="en-US"/>
        </w:rPr>
        <w:t>ut they will not always be successful; they will have to compete with others; they will have to invest effort; they will sometimes have to accept norms that they do not share.</w:t>
      </w:r>
      <w:r w:rsidR="00B52153" w:rsidRPr="00C60EB1">
        <w:rPr>
          <w:rFonts w:ascii="Times New Roman" w:hAnsi="Times New Roman"/>
          <w:sz w:val="24"/>
          <w:szCs w:val="24"/>
          <w:lang w:val="en-US"/>
        </w:rPr>
        <w:t xml:space="preserve"> </w:t>
      </w:r>
      <w:r>
        <w:rPr>
          <w:rFonts w:ascii="Times New Roman" w:hAnsi="Times New Roman"/>
          <w:sz w:val="24"/>
          <w:szCs w:val="24"/>
          <w:lang w:val="en-US"/>
        </w:rPr>
        <w:t xml:space="preserve">Competing with others may put stress on </w:t>
      </w:r>
      <w:r w:rsidR="00CC6E20">
        <w:rPr>
          <w:rFonts w:ascii="Times New Roman" w:hAnsi="Times New Roman"/>
          <w:sz w:val="24"/>
          <w:szCs w:val="24"/>
          <w:lang w:val="en-US"/>
        </w:rPr>
        <w:t>our</w:t>
      </w:r>
      <w:r>
        <w:rPr>
          <w:rFonts w:ascii="Times New Roman" w:hAnsi="Times New Roman"/>
          <w:sz w:val="24"/>
          <w:szCs w:val="24"/>
          <w:lang w:val="en-US"/>
        </w:rPr>
        <w:t xml:space="preserve"> personal relations. After all,</w:t>
      </w:r>
      <w:r w:rsidR="000F3E8E" w:rsidRPr="00C60EB1">
        <w:rPr>
          <w:rFonts w:ascii="Times New Roman" w:hAnsi="Times New Roman"/>
          <w:sz w:val="24"/>
          <w:szCs w:val="24"/>
          <w:lang w:val="en-US"/>
        </w:rPr>
        <w:t xml:space="preserve"> competing with others seems to imply</w:t>
      </w:r>
      <w:r w:rsidR="00393810" w:rsidRPr="00C60EB1">
        <w:rPr>
          <w:rFonts w:ascii="Times New Roman" w:hAnsi="Times New Roman"/>
          <w:sz w:val="24"/>
          <w:szCs w:val="24"/>
          <w:lang w:val="en-US"/>
        </w:rPr>
        <w:t xml:space="preserve"> that one does not want those</w:t>
      </w:r>
      <w:r w:rsidR="000F3E8E" w:rsidRPr="00C60EB1">
        <w:rPr>
          <w:rFonts w:ascii="Times New Roman" w:hAnsi="Times New Roman"/>
          <w:sz w:val="24"/>
          <w:szCs w:val="24"/>
          <w:lang w:val="en-US"/>
        </w:rPr>
        <w:t xml:space="preserve"> others</w:t>
      </w:r>
      <w:r w:rsidR="00393810" w:rsidRPr="00C60EB1">
        <w:rPr>
          <w:rFonts w:ascii="Times New Roman" w:hAnsi="Times New Roman"/>
          <w:sz w:val="24"/>
          <w:szCs w:val="24"/>
          <w:lang w:val="en-US"/>
        </w:rPr>
        <w:t xml:space="preserve"> to get what one would like</w:t>
      </w:r>
      <w:r w:rsidR="000F3E8E" w:rsidRPr="00C60EB1">
        <w:rPr>
          <w:rFonts w:ascii="Times New Roman" w:hAnsi="Times New Roman"/>
          <w:sz w:val="24"/>
          <w:szCs w:val="24"/>
          <w:lang w:val="en-US"/>
        </w:rPr>
        <w:t xml:space="preserve"> for oneself.</w:t>
      </w:r>
      <w:r w:rsidR="00314298" w:rsidRPr="00C60EB1">
        <w:rPr>
          <w:rFonts w:ascii="Times New Roman" w:hAnsi="Times New Roman"/>
          <w:sz w:val="24"/>
          <w:szCs w:val="24"/>
          <w:lang w:val="en-US"/>
        </w:rPr>
        <w:t xml:space="preserve"> If so, then the striving for esteem seem</w:t>
      </w:r>
      <w:r w:rsidR="00CC6E20">
        <w:rPr>
          <w:rFonts w:ascii="Times New Roman" w:hAnsi="Times New Roman"/>
          <w:sz w:val="24"/>
          <w:szCs w:val="24"/>
          <w:lang w:val="en-US"/>
        </w:rPr>
        <w:t>s</w:t>
      </w:r>
      <w:r w:rsidR="00314298" w:rsidRPr="00C60EB1">
        <w:rPr>
          <w:rFonts w:ascii="Times New Roman" w:hAnsi="Times New Roman"/>
          <w:sz w:val="24"/>
          <w:szCs w:val="24"/>
          <w:lang w:val="en-US"/>
        </w:rPr>
        <w:t xml:space="preserve"> to be fraught with all the adverse effects of competitive behavior—ranging from constant status insecurity to the weakening of bonds of friendship and solidarity.</w:t>
      </w:r>
      <w:r>
        <w:rPr>
          <w:rFonts w:ascii="Times New Roman" w:hAnsi="Times New Roman"/>
          <w:sz w:val="24"/>
          <w:szCs w:val="24"/>
          <w:lang w:val="en-US"/>
        </w:rPr>
        <w:t xml:space="preserve"> Also, if the striving for esteem is essentially competitive, only a small number of individuals will perform significantly above the average—which means that many will have experiences of dissatisfaction, with all the negative implication</w:t>
      </w:r>
      <w:r w:rsidR="00CC6E20">
        <w:rPr>
          <w:rFonts w:ascii="Times New Roman" w:hAnsi="Times New Roman"/>
          <w:sz w:val="24"/>
          <w:szCs w:val="24"/>
          <w:lang w:val="en-US"/>
        </w:rPr>
        <w:t>s</w:t>
      </w:r>
      <w:r>
        <w:rPr>
          <w:rFonts w:ascii="Times New Roman" w:hAnsi="Times New Roman"/>
          <w:sz w:val="24"/>
          <w:szCs w:val="24"/>
          <w:lang w:val="en-US"/>
        </w:rPr>
        <w:t xml:space="preserve"> for their level of self-esteem.</w:t>
      </w:r>
    </w:p>
    <w:p w14:paraId="6F875E6A" w14:textId="62E0F25B" w:rsidR="000F3E8E" w:rsidRPr="00C60EB1" w:rsidRDefault="00BE6BC9" w:rsidP="00EB3A95">
      <w:pPr>
        <w:spacing w:after="0" w:line="360" w:lineRule="auto"/>
        <w:ind w:firstLine="397"/>
        <w:jc w:val="both"/>
        <w:rPr>
          <w:rFonts w:ascii="Times New Roman" w:hAnsi="Times New Roman"/>
          <w:sz w:val="24"/>
          <w:szCs w:val="24"/>
          <w:lang w:val="en-US"/>
        </w:rPr>
      </w:pPr>
      <w:r>
        <w:rPr>
          <w:rFonts w:ascii="Times New Roman" w:hAnsi="Times New Roman"/>
          <w:sz w:val="24"/>
          <w:szCs w:val="24"/>
          <w:lang w:val="en-US"/>
        </w:rPr>
        <w:t xml:space="preserve">Other questions arise from the connection between social esteem and conformism. </w:t>
      </w:r>
      <w:r w:rsidR="000F3E8E" w:rsidRPr="00C60EB1">
        <w:rPr>
          <w:rFonts w:ascii="Times New Roman" w:hAnsi="Times New Roman"/>
          <w:sz w:val="24"/>
          <w:szCs w:val="24"/>
          <w:lang w:val="en-US"/>
        </w:rPr>
        <w:t>Complying with norms</w:t>
      </w:r>
      <w:r>
        <w:rPr>
          <w:rFonts w:ascii="Times New Roman" w:hAnsi="Times New Roman"/>
          <w:sz w:val="24"/>
          <w:szCs w:val="24"/>
          <w:lang w:val="en-US"/>
        </w:rPr>
        <w:t xml:space="preserve"> commonly shared within certain groups</w:t>
      </w:r>
      <w:r w:rsidR="000F3E8E" w:rsidRPr="00C60EB1">
        <w:rPr>
          <w:rFonts w:ascii="Times New Roman" w:hAnsi="Times New Roman"/>
          <w:sz w:val="24"/>
          <w:szCs w:val="24"/>
          <w:lang w:val="en-US"/>
        </w:rPr>
        <w:t xml:space="preserve"> seems to be required for </w:t>
      </w:r>
      <w:r w:rsidR="00AE360B">
        <w:rPr>
          <w:rFonts w:ascii="Times New Roman" w:hAnsi="Times New Roman"/>
          <w:sz w:val="24"/>
          <w:szCs w:val="24"/>
          <w:lang w:val="en-US"/>
        </w:rPr>
        <w:t>achieving</w:t>
      </w:r>
      <w:r w:rsidR="00AE360B" w:rsidRPr="00C60EB1">
        <w:rPr>
          <w:rFonts w:ascii="Times New Roman" w:hAnsi="Times New Roman"/>
          <w:sz w:val="24"/>
          <w:szCs w:val="24"/>
          <w:lang w:val="en-US"/>
        </w:rPr>
        <w:t xml:space="preserve"> </w:t>
      </w:r>
      <w:r w:rsidR="000F3E8E" w:rsidRPr="00C60EB1">
        <w:rPr>
          <w:rFonts w:ascii="Times New Roman" w:hAnsi="Times New Roman"/>
          <w:sz w:val="24"/>
          <w:szCs w:val="24"/>
          <w:lang w:val="en-US"/>
        </w:rPr>
        <w:t xml:space="preserve">social esteem—but does complying with commonly shared norms involve caring about the interests of others? Many activities that are highly esteemed in certain historical periods—think of military conquest or conspicuous consumption—are deeply destructive </w:t>
      </w:r>
      <w:r w:rsidR="00AE360B">
        <w:rPr>
          <w:rFonts w:ascii="Times New Roman" w:hAnsi="Times New Roman"/>
          <w:sz w:val="24"/>
          <w:szCs w:val="24"/>
          <w:lang w:val="en-US"/>
        </w:rPr>
        <w:t>of</w:t>
      </w:r>
      <w:r w:rsidR="00AE360B" w:rsidRPr="00C60EB1">
        <w:rPr>
          <w:rFonts w:ascii="Times New Roman" w:hAnsi="Times New Roman"/>
          <w:sz w:val="24"/>
          <w:szCs w:val="24"/>
          <w:lang w:val="en-US"/>
        </w:rPr>
        <w:t xml:space="preserve"> </w:t>
      </w:r>
      <w:r w:rsidR="000F3E8E" w:rsidRPr="00C60EB1">
        <w:rPr>
          <w:rFonts w:ascii="Times New Roman" w:hAnsi="Times New Roman"/>
          <w:sz w:val="24"/>
          <w:szCs w:val="24"/>
          <w:lang w:val="en-US"/>
        </w:rPr>
        <w:t xml:space="preserve">the social and natural foundations </w:t>
      </w:r>
      <w:r w:rsidR="00D507E7">
        <w:rPr>
          <w:rFonts w:ascii="Times New Roman" w:hAnsi="Times New Roman"/>
          <w:sz w:val="24"/>
          <w:szCs w:val="24"/>
          <w:lang w:val="en-US"/>
        </w:rPr>
        <w:t xml:space="preserve">of </w:t>
      </w:r>
      <w:r w:rsidR="000F3E8E" w:rsidRPr="00C60EB1">
        <w:rPr>
          <w:rFonts w:ascii="Times New Roman" w:hAnsi="Times New Roman"/>
          <w:sz w:val="24"/>
          <w:szCs w:val="24"/>
          <w:lang w:val="en-US"/>
        </w:rPr>
        <w:t xml:space="preserve">human life. If caring about the interests of others lies at the heart of ethical duties toward others, and if caring about one’s own personal well-being lies at the heart of ethical duties toward oneself, </w:t>
      </w:r>
      <w:r w:rsidR="00314298" w:rsidRPr="00C60EB1">
        <w:rPr>
          <w:rFonts w:ascii="Times New Roman" w:hAnsi="Times New Roman"/>
          <w:sz w:val="24"/>
          <w:szCs w:val="24"/>
          <w:lang w:val="en-US"/>
        </w:rPr>
        <w:t>then the question arises of whether</w:t>
      </w:r>
      <w:r w:rsidR="000F3E8E" w:rsidRPr="00C60EB1">
        <w:rPr>
          <w:rFonts w:ascii="Times New Roman" w:hAnsi="Times New Roman"/>
          <w:sz w:val="24"/>
          <w:szCs w:val="24"/>
          <w:lang w:val="en-US"/>
        </w:rPr>
        <w:t xml:space="preserve"> the desire for esteem </w:t>
      </w:r>
      <w:r w:rsidR="00314298" w:rsidRPr="00C60EB1">
        <w:rPr>
          <w:rFonts w:ascii="Times New Roman" w:hAnsi="Times New Roman"/>
          <w:sz w:val="24"/>
          <w:szCs w:val="24"/>
          <w:lang w:val="en-US"/>
        </w:rPr>
        <w:t xml:space="preserve">is </w:t>
      </w:r>
      <w:r w:rsidR="000F3E8E" w:rsidRPr="00C60EB1">
        <w:rPr>
          <w:rFonts w:ascii="Times New Roman" w:hAnsi="Times New Roman"/>
          <w:sz w:val="24"/>
          <w:szCs w:val="24"/>
          <w:lang w:val="en-US"/>
        </w:rPr>
        <w:t>always (or typically) supportive of ethical virtue</w:t>
      </w:r>
      <w:r w:rsidR="00314298" w:rsidRPr="00C60EB1">
        <w:rPr>
          <w:rFonts w:ascii="Times New Roman" w:hAnsi="Times New Roman"/>
          <w:sz w:val="24"/>
          <w:szCs w:val="24"/>
          <w:lang w:val="en-US"/>
        </w:rPr>
        <w:t xml:space="preserve">. </w:t>
      </w:r>
      <w:r w:rsidR="00414817">
        <w:rPr>
          <w:rFonts w:ascii="Times New Roman" w:hAnsi="Times New Roman"/>
          <w:sz w:val="24"/>
          <w:szCs w:val="24"/>
          <w:lang w:val="en-US"/>
        </w:rPr>
        <w:t>Does</w:t>
      </w:r>
      <w:r w:rsidR="00414817" w:rsidRPr="00C60EB1">
        <w:rPr>
          <w:rFonts w:ascii="Times New Roman" w:hAnsi="Times New Roman"/>
          <w:sz w:val="24"/>
          <w:szCs w:val="24"/>
          <w:lang w:val="en-US"/>
        </w:rPr>
        <w:t xml:space="preserve"> </w:t>
      </w:r>
      <w:r w:rsidR="00314298" w:rsidRPr="00C60EB1">
        <w:rPr>
          <w:rFonts w:ascii="Times New Roman" w:hAnsi="Times New Roman"/>
          <w:sz w:val="24"/>
          <w:szCs w:val="24"/>
          <w:lang w:val="en-US"/>
        </w:rPr>
        <w:t xml:space="preserve">the desire </w:t>
      </w:r>
      <w:r w:rsidR="00D507E7">
        <w:rPr>
          <w:rFonts w:ascii="Times New Roman" w:hAnsi="Times New Roman"/>
          <w:sz w:val="24"/>
          <w:szCs w:val="24"/>
          <w:lang w:val="en-US"/>
        </w:rPr>
        <w:t>to</w:t>
      </w:r>
      <w:r w:rsidR="00314298" w:rsidRPr="00C60EB1">
        <w:rPr>
          <w:rFonts w:ascii="Times New Roman" w:hAnsi="Times New Roman"/>
          <w:sz w:val="24"/>
          <w:szCs w:val="24"/>
          <w:lang w:val="en-US"/>
        </w:rPr>
        <w:t xml:space="preserve"> be esteemed for complying with commonly shared norms or norms characteristic of particular groups not </w:t>
      </w:r>
      <w:r w:rsidR="00414817">
        <w:rPr>
          <w:rFonts w:ascii="Times New Roman" w:hAnsi="Times New Roman"/>
          <w:sz w:val="24"/>
          <w:szCs w:val="24"/>
          <w:lang w:val="en-US"/>
        </w:rPr>
        <w:t>simply</w:t>
      </w:r>
      <w:r w:rsidR="00414817" w:rsidRPr="00C60EB1">
        <w:rPr>
          <w:rFonts w:ascii="Times New Roman" w:hAnsi="Times New Roman"/>
          <w:sz w:val="24"/>
          <w:szCs w:val="24"/>
          <w:lang w:val="en-US"/>
        </w:rPr>
        <w:t xml:space="preserve"> </w:t>
      </w:r>
      <w:r w:rsidR="00314298" w:rsidRPr="00C60EB1">
        <w:rPr>
          <w:rFonts w:ascii="Times New Roman" w:hAnsi="Times New Roman"/>
          <w:sz w:val="24"/>
          <w:szCs w:val="24"/>
          <w:lang w:val="en-US"/>
        </w:rPr>
        <w:t>lead to conformist behavior?</w:t>
      </w:r>
    </w:p>
    <w:p w14:paraId="11065543" w14:textId="634F3466" w:rsidR="00B52153" w:rsidRPr="00C60EB1" w:rsidRDefault="00BE6BC9" w:rsidP="00EB3A95">
      <w:pPr>
        <w:spacing w:after="0" w:line="360" w:lineRule="auto"/>
        <w:ind w:firstLine="397"/>
        <w:jc w:val="both"/>
        <w:rPr>
          <w:rFonts w:ascii="Times New Roman" w:hAnsi="Times New Roman"/>
          <w:sz w:val="24"/>
          <w:szCs w:val="24"/>
          <w:lang w:val="en-US"/>
        </w:rPr>
      </w:pPr>
      <w:r>
        <w:rPr>
          <w:rFonts w:ascii="Times New Roman" w:hAnsi="Times New Roman"/>
          <w:sz w:val="24"/>
          <w:szCs w:val="24"/>
          <w:lang w:val="en-US"/>
        </w:rPr>
        <w:t>Both the competitive and the conformist dimensions of social esteem raise the question of h</w:t>
      </w:r>
      <w:r w:rsidR="000F3E8E" w:rsidRPr="00C60EB1">
        <w:rPr>
          <w:rFonts w:ascii="Times New Roman" w:hAnsi="Times New Roman"/>
          <w:sz w:val="24"/>
          <w:szCs w:val="24"/>
          <w:lang w:val="en-US"/>
        </w:rPr>
        <w:t>ow social esteem relate</w:t>
      </w:r>
      <w:r>
        <w:rPr>
          <w:rFonts w:ascii="Times New Roman" w:hAnsi="Times New Roman"/>
          <w:sz w:val="24"/>
          <w:szCs w:val="24"/>
          <w:lang w:val="en-US"/>
        </w:rPr>
        <w:t>s</w:t>
      </w:r>
      <w:r w:rsidR="000F3E8E" w:rsidRPr="00C60EB1">
        <w:rPr>
          <w:rFonts w:ascii="Times New Roman" w:hAnsi="Times New Roman"/>
          <w:sz w:val="24"/>
          <w:szCs w:val="24"/>
          <w:lang w:val="en-US"/>
        </w:rPr>
        <w:t xml:space="preserve"> to self-estee</w:t>
      </w:r>
      <w:r w:rsidR="00393810" w:rsidRPr="00C60EB1">
        <w:rPr>
          <w:rFonts w:ascii="Times New Roman" w:hAnsi="Times New Roman"/>
          <w:sz w:val="24"/>
          <w:szCs w:val="24"/>
          <w:lang w:val="en-US"/>
        </w:rPr>
        <w:t>m</w:t>
      </w:r>
      <w:r>
        <w:rPr>
          <w:rFonts w:ascii="Times New Roman" w:hAnsi="Times New Roman"/>
          <w:sz w:val="24"/>
          <w:szCs w:val="24"/>
          <w:lang w:val="en-US"/>
        </w:rPr>
        <w:t>.</w:t>
      </w:r>
      <w:r w:rsidR="00393810" w:rsidRPr="00C60EB1">
        <w:rPr>
          <w:rFonts w:ascii="Times New Roman" w:hAnsi="Times New Roman"/>
          <w:sz w:val="24"/>
          <w:szCs w:val="24"/>
          <w:lang w:val="en-US"/>
        </w:rPr>
        <w:t xml:space="preserve"> Should </w:t>
      </w:r>
      <w:r>
        <w:rPr>
          <w:rFonts w:ascii="Times New Roman" w:hAnsi="Times New Roman"/>
          <w:sz w:val="24"/>
          <w:szCs w:val="24"/>
          <w:lang w:val="en-US"/>
        </w:rPr>
        <w:t>esteem and self-esteem</w:t>
      </w:r>
      <w:r w:rsidR="00393810" w:rsidRPr="00C60EB1">
        <w:rPr>
          <w:rFonts w:ascii="Times New Roman" w:hAnsi="Times New Roman"/>
          <w:sz w:val="24"/>
          <w:szCs w:val="24"/>
          <w:lang w:val="en-US"/>
        </w:rPr>
        <w:t xml:space="preserve"> be regarded as</w:t>
      </w:r>
      <w:r w:rsidR="000F3E8E" w:rsidRPr="00C60EB1">
        <w:rPr>
          <w:rFonts w:ascii="Times New Roman" w:hAnsi="Times New Roman"/>
          <w:sz w:val="24"/>
          <w:szCs w:val="24"/>
          <w:lang w:val="en-US"/>
        </w:rPr>
        <w:t xml:space="preserve"> phenomena with largely independent sources? Such a view would seem to be highly counter-intuitive</w:t>
      </w:r>
      <w:r w:rsidR="005F4AB3">
        <w:rPr>
          <w:rFonts w:ascii="Times New Roman" w:hAnsi="Times New Roman"/>
          <w:sz w:val="24"/>
          <w:szCs w:val="24"/>
          <w:lang w:val="en-US"/>
        </w:rPr>
        <w:t>.</w:t>
      </w:r>
      <w:r w:rsidR="000F3E8E" w:rsidRPr="00C60EB1">
        <w:rPr>
          <w:rFonts w:ascii="Times New Roman" w:hAnsi="Times New Roman"/>
          <w:sz w:val="24"/>
          <w:szCs w:val="24"/>
          <w:lang w:val="en-US"/>
        </w:rPr>
        <w:t xml:space="preserve"> After all, it is very difficult to think highly about one’s personal achievements if th</w:t>
      </w:r>
      <w:r w:rsidR="00393810" w:rsidRPr="00C60EB1">
        <w:rPr>
          <w:rFonts w:ascii="Times New Roman" w:hAnsi="Times New Roman"/>
          <w:sz w:val="24"/>
          <w:szCs w:val="24"/>
          <w:lang w:val="en-US"/>
        </w:rPr>
        <w:t>ese achievements are rated low</w:t>
      </w:r>
      <w:r w:rsidR="000F3E8E" w:rsidRPr="00C60EB1">
        <w:rPr>
          <w:rFonts w:ascii="Times New Roman" w:hAnsi="Times New Roman"/>
          <w:sz w:val="24"/>
          <w:szCs w:val="24"/>
          <w:lang w:val="en-US"/>
        </w:rPr>
        <w:t xml:space="preserve"> by all competent judges. But should self-es</w:t>
      </w:r>
      <w:r w:rsidR="00393810" w:rsidRPr="00C60EB1">
        <w:rPr>
          <w:rFonts w:ascii="Times New Roman" w:hAnsi="Times New Roman"/>
          <w:sz w:val="24"/>
          <w:szCs w:val="24"/>
          <w:lang w:val="en-US"/>
        </w:rPr>
        <w:t>teem therefore be regarded as</w:t>
      </w:r>
      <w:r w:rsidR="000F3E8E" w:rsidRPr="00C60EB1">
        <w:rPr>
          <w:rFonts w:ascii="Times New Roman" w:hAnsi="Times New Roman"/>
          <w:sz w:val="24"/>
          <w:szCs w:val="24"/>
          <w:lang w:val="en-US"/>
        </w:rPr>
        <w:t xml:space="preserve"> just an internalized form</w:t>
      </w:r>
      <w:r w:rsidR="005F4AB3">
        <w:rPr>
          <w:rFonts w:ascii="Times New Roman" w:hAnsi="Times New Roman"/>
          <w:sz w:val="24"/>
          <w:szCs w:val="24"/>
          <w:lang w:val="en-US"/>
        </w:rPr>
        <w:t xml:space="preserve"> of</w:t>
      </w:r>
      <w:r w:rsidR="000F3E8E" w:rsidRPr="00C60EB1">
        <w:rPr>
          <w:rFonts w:ascii="Times New Roman" w:hAnsi="Times New Roman"/>
          <w:sz w:val="24"/>
          <w:szCs w:val="24"/>
          <w:lang w:val="en-US"/>
        </w:rPr>
        <w:t xml:space="preserve"> social esteem? </w:t>
      </w:r>
      <w:r w:rsidR="00727757" w:rsidRPr="00C60EB1">
        <w:rPr>
          <w:rFonts w:ascii="Times New Roman" w:hAnsi="Times New Roman"/>
          <w:sz w:val="24"/>
          <w:szCs w:val="24"/>
          <w:lang w:val="en-US"/>
        </w:rPr>
        <w:t>Again, such a view would seem to be highly counter-intuitive since</w:t>
      </w:r>
      <w:r w:rsidR="005F4AB3">
        <w:rPr>
          <w:rFonts w:ascii="Times New Roman" w:hAnsi="Times New Roman"/>
          <w:sz w:val="24"/>
          <w:szCs w:val="24"/>
          <w:lang w:val="en-US"/>
        </w:rPr>
        <w:t>,</w:t>
      </w:r>
      <w:r w:rsidR="00727757" w:rsidRPr="00C60EB1">
        <w:rPr>
          <w:rFonts w:ascii="Times New Roman" w:hAnsi="Times New Roman"/>
          <w:sz w:val="24"/>
          <w:szCs w:val="24"/>
          <w:lang w:val="en-US"/>
        </w:rPr>
        <w:t xml:space="preserve"> usually</w:t>
      </w:r>
      <w:r w:rsidR="005F4AB3">
        <w:rPr>
          <w:rFonts w:ascii="Times New Roman" w:hAnsi="Times New Roman"/>
          <w:sz w:val="24"/>
          <w:szCs w:val="24"/>
          <w:lang w:val="en-US"/>
        </w:rPr>
        <w:t>,</w:t>
      </w:r>
      <w:r w:rsidR="00727757" w:rsidRPr="00C60EB1">
        <w:rPr>
          <w:rFonts w:ascii="Times New Roman" w:hAnsi="Times New Roman"/>
          <w:sz w:val="24"/>
          <w:szCs w:val="24"/>
          <w:lang w:val="en-US"/>
        </w:rPr>
        <w:t xml:space="preserve"> the </w:t>
      </w:r>
      <w:r w:rsidR="00414817" w:rsidRPr="00C60EB1">
        <w:rPr>
          <w:rFonts w:ascii="Times New Roman" w:hAnsi="Times New Roman"/>
          <w:sz w:val="24"/>
          <w:szCs w:val="24"/>
          <w:lang w:val="en-US"/>
        </w:rPr>
        <w:t>judg</w:t>
      </w:r>
      <w:r w:rsidR="00414817">
        <w:rPr>
          <w:rFonts w:ascii="Times New Roman" w:hAnsi="Times New Roman"/>
          <w:sz w:val="24"/>
          <w:szCs w:val="24"/>
          <w:lang w:val="en-US"/>
        </w:rPr>
        <w:t>m</w:t>
      </w:r>
      <w:r w:rsidR="00414817" w:rsidRPr="00C60EB1">
        <w:rPr>
          <w:rFonts w:ascii="Times New Roman" w:hAnsi="Times New Roman"/>
          <w:sz w:val="24"/>
          <w:szCs w:val="24"/>
          <w:lang w:val="en-US"/>
        </w:rPr>
        <w:t xml:space="preserve">ent </w:t>
      </w:r>
      <w:r w:rsidR="00727757" w:rsidRPr="00C60EB1">
        <w:rPr>
          <w:rFonts w:ascii="Times New Roman" w:hAnsi="Times New Roman"/>
          <w:sz w:val="24"/>
          <w:szCs w:val="24"/>
          <w:lang w:val="en-US"/>
        </w:rPr>
        <w:t xml:space="preserve">of others counts for our self-image only once we have critically scrutinized it—which suggests that self-esteem relies on independent sources of evaluation. Still, we would not regard a person who is entirely immune to criticism and unfavorable evidence </w:t>
      </w:r>
      <w:r w:rsidR="005F4AB3">
        <w:rPr>
          <w:rFonts w:ascii="Times New Roman" w:hAnsi="Times New Roman"/>
          <w:sz w:val="24"/>
          <w:szCs w:val="24"/>
          <w:lang w:val="en-US"/>
        </w:rPr>
        <w:t>as</w:t>
      </w:r>
      <w:r w:rsidR="00727757" w:rsidRPr="00C60EB1">
        <w:rPr>
          <w:rFonts w:ascii="Times New Roman" w:hAnsi="Times New Roman"/>
          <w:sz w:val="24"/>
          <w:szCs w:val="24"/>
          <w:lang w:val="en-US"/>
        </w:rPr>
        <w:t xml:space="preserve"> hav</w:t>
      </w:r>
      <w:r w:rsidR="005F4AB3">
        <w:rPr>
          <w:rFonts w:ascii="Times New Roman" w:hAnsi="Times New Roman"/>
          <w:sz w:val="24"/>
          <w:szCs w:val="24"/>
          <w:lang w:val="en-US"/>
        </w:rPr>
        <w:t>ing</w:t>
      </w:r>
      <w:r w:rsidR="00727757" w:rsidRPr="00C60EB1">
        <w:rPr>
          <w:rFonts w:ascii="Times New Roman" w:hAnsi="Times New Roman"/>
          <w:sz w:val="24"/>
          <w:szCs w:val="24"/>
          <w:lang w:val="en-US"/>
        </w:rPr>
        <w:t xml:space="preserve"> high self-esteem—which suggests that the relation</w:t>
      </w:r>
      <w:r w:rsidR="005F4AB3">
        <w:rPr>
          <w:rFonts w:ascii="Times New Roman" w:hAnsi="Times New Roman"/>
          <w:sz w:val="24"/>
          <w:szCs w:val="24"/>
          <w:lang w:val="en-US"/>
        </w:rPr>
        <w:t>ship</w:t>
      </w:r>
      <w:r w:rsidR="00727757" w:rsidRPr="00C60EB1">
        <w:rPr>
          <w:rFonts w:ascii="Times New Roman" w:hAnsi="Times New Roman"/>
          <w:sz w:val="24"/>
          <w:szCs w:val="24"/>
          <w:lang w:val="en-US"/>
        </w:rPr>
        <w:t xml:space="preserve"> </w:t>
      </w:r>
      <w:r w:rsidR="00727757" w:rsidRPr="00C60EB1">
        <w:rPr>
          <w:rFonts w:ascii="Times New Roman" w:hAnsi="Times New Roman"/>
          <w:sz w:val="24"/>
          <w:szCs w:val="24"/>
          <w:lang w:val="en-US"/>
        </w:rPr>
        <w:lastRenderedPageBreak/>
        <w:t>between social esteem and self-esteem will be highly complex; and it is a relation</w:t>
      </w:r>
      <w:r w:rsidR="00CC6E20">
        <w:rPr>
          <w:rFonts w:ascii="Times New Roman" w:hAnsi="Times New Roman"/>
          <w:sz w:val="24"/>
          <w:szCs w:val="24"/>
          <w:lang w:val="en-US"/>
        </w:rPr>
        <w:t>ship</w:t>
      </w:r>
      <w:r w:rsidR="00727757" w:rsidRPr="00C60EB1">
        <w:rPr>
          <w:rFonts w:ascii="Times New Roman" w:hAnsi="Times New Roman"/>
          <w:sz w:val="24"/>
          <w:szCs w:val="24"/>
          <w:lang w:val="en-US"/>
        </w:rPr>
        <w:t xml:space="preserve"> that will require a conception of both justified esteem and justified self-esteem.</w:t>
      </w:r>
    </w:p>
    <w:p w14:paraId="275F9452" w14:textId="792C2583" w:rsidR="000F3E8E" w:rsidRPr="00684CE7" w:rsidRDefault="004916EF" w:rsidP="00EB3A95">
      <w:pPr>
        <w:spacing w:after="0" w:line="360" w:lineRule="auto"/>
        <w:ind w:firstLine="397"/>
        <w:jc w:val="both"/>
        <w:rPr>
          <w:rFonts w:ascii="Times New Roman" w:hAnsi="Times New Roman"/>
          <w:sz w:val="24"/>
          <w:szCs w:val="24"/>
          <w:lang w:val="en-US"/>
        </w:rPr>
      </w:pPr>
      <w:r w:rsidRPr="00C60EB1">
        <w:rPr>
          <w:rFonts w:ascii="Times New Roman" w:hAnsi="Times New Roman"/>
          <w:sz w:val="24"/>
          <w:szCs w:val="24"/>
          <w:lang w:val="en-US"/>
        </w:rPr>
        <w:t>These questions were intensely and illuminatingly discussed by the</w:t>
      </w:r>
      <w:r w:rsidR="00FF5807">
        <w:rPr>
          <w:rFonts w:ascii="Times New Roman" w:hAnsi="Times New Roman"/>
          <w:sz w:val="24"/>
          <w:szCs w:val="24"/>
          <w:lang w:val="en-US"/>
        </w:rPr>
        <w:t xml:space="preserve"> </w:t>
      </w:r>
      <w:r w:rsidRPr="00C60EB1">
        <w:rPr>
          <w:rFonts w:ascii="Times New Roman" w:hAnsi="Times New Roman"/>
          <w:sz w:val="24"/>
          <w:szCs w:val="24"/>
          <w:lang w:val="en-US"/>
        </w:rPr>
        <w:t xml:space="preserve">French and British moralists. </w:t>
      </w:r>
      <w:r w:rsidR="00F6075F">
        <w:rPr>
          <w:rFonts w:ascii="Times New Roman" w:hAnsi="Times New Roman"/>
          <w:sz w:val="24"/>
          <w:szCs w:val="24"/>
          <w:lang w:val="en-US"/>
        </w:rPr>
        <w:t>From a theoretical point of view,</w:t>
      </w:r>
      <w:r w:rsidR="00F6075F" w:rsidRPr="00C60EB1">
        <w:rPr>
          <w:rFonts w:ascii="Times New Roman" w:hAnsi="Times New Roman"/>
          <w:sz w:val="24"/>
          <w:szCs w:val="24"/>
          <w:lang w:val="en-US"/>
        </w:rPr>
        <w:t xml:space="preserve"> </w:t>
      </w:r>
      <w:r w:rsidR="00F6075F">
        <w:rPr>
          <w:rFonts w:ascii="Times New Roman" w:hAnsi="Times New Roman"/>
          <w:sz w:val="24"/>
          <w:szCs w:val="24"/>
          <w:lang w:val="en-US"/>
        </w:rPr>
        <w:t>t</w:t>
      </w:r>
      <w:r w:rsidRPr="00C60EB1">
        <w:rPr>
          <w:rFonts w:ascii="Times New Roman" w:hAnsi="Times New Roman"/>
          <w:sz w:val="24"/>
          <w:szCs w:val="24"/>
          <w:lang w:val="en-US"/>
        </w:rPr>
        <w:t xml:space="preserve">here are at least three reasons why their discussions are of interest. First, </w:t>
      </w:r>
      <w:r w:rsidR="000F3E8E" w:rsidRPr="00C60EB1">
        <w:rPr>
          <w:rFonts w:ascii="Times New Roman" w:hAnsi="Times New Roman"/>
          <w:sz w:val="24"/>
          <w:szCs w:val="24"/>
          <w:lang w:val="en-US"/>
        </w:rPr>
        <w:t xml:space="preserve">perhaps never in the history of moral thought </w:t>
      </w:r>
      <w:r w:rsidR="00393810" w:rsidRPr="00C60EB1">
        <w:rPr>
          <w:rFonts w:ascii="Times New Roman" w:hAnsi="Times New Roman"/>
          <w:sz w:val="24"/>
          <w:szCs w:val="24"/>
          <w:lang w:val="en-US"/>
        </w:rPr>
        <w:t xml:space="preserve">has </w:t>
      </w:r>
      <w:r w:rsidR="000F3E8E" w:rsidRPr="00C60EB1">
        <w:rPr>
          <w:rFonts w:ascii="Times New Roman" w:hAnsi="Times New Roman"/>
          <w:sz w:val="24"/>
          <w:szCs w:val="24"/>
          <w:lang w:val="en-US"/>
        </w:rPr>
        <w:t>the virtue-supportive nat</w:t>
      </w:r>
      <w:r w:rsidR="00393810" w:rsidRPr="00C60EB1">
        <w:rPr>
          <w:rFonts w:ascii="Times New Roman" w:hAnsi="Times New Roman"/>
          <w:sz w:val="24"/>
          <w:szCs w:val="24"/>
          <w:lang w:val="en-US"/>
        </w:rPr>
        <w:t>ure of the desire for esteem</w:t>
      </w:r>
      <w:r w:rsidR="000F3E8E" w:rsidRPr="00C60EB1">
        <w:rPr>
          <w:rFonts w:ascii="Times New Roman" w:hAnsi="Times New Roman"/>
          <w:sz w:val="24"/>
          <w:szCs w:val="24"/>
          <w:lang w:val="en-US"/>
        </w:rPr>
        <w:t xml:space="preserve"> been questioned as radically as in early modern France</w:t>
      </w:r>
      <w:r w:rsidRPr="00C60EB1">
        <w:rPr>
          <w:rFonts w:ascii="Times New Roman" w:hAnsi="Times New Roman"/>
          <w:sz w:val="24"/>
          <w:szCs w:val="24"/>
          <w:lang w:val="en-US"/>
        </w:rPr>
        <w:t xml:space="preserve"> and </w:t>
      </w:r>
      <w:r w:rsidRPr="00684CE7">
        <w:rPr>
          <w:rFonts w:ascii="Times New Roman" w:hAnsi="Times New Roman"/>
          <w:sz w:val="24"/>
          <w:szCs w:val="24"/>
          <w:lang w:val="en-US"/>
        </w:rPr>
        <w:t>Britain</w:t>
      </w:r>
      <w:r w:rsidR="000F3E8E" w:rsidRPr="00684CE7">
        <w:rPr>
          <w:rFonts w:ascii="Times New Roman" w:hAnsi="Times New Roman"/>
          <w:sz w:val="24"/>
          <w:szCs w:val="24"/>
          <w:lang w:val="en-US"/>
        </w:rPr>
        <w:t>. The writings of the French moralists offer a wealth of observations that one could put under the heading of “everyday pathol</w:t>
      </w:r>
      <w:r w:rsidR="00393810" w:rsidRPr="00684CE7">
        <w:rPr>
          <w:rFonts w:ascii="Times New Roman" w:hAnsi="Times New Roman"/>
          <w:sz w:val="24"/>
          <w:szCs w:val="24"/>
          <w:lang w:val="en-US"/>
        </w:rPr>
        <w:t xml:space="preserve">ogies of esteem.” </w:t>
      </w:r>
      <w:r w:rsidR="00684CE7" w:rsidRPr="00684CE7">
        <w:rPr>
          <w:rFonts w:ascii="Times New Roman" w:hAnsi="Times New Roman"/>
          <w:sz w:val="24"/>
          <w:szCs w:val="24"/>
          <w:lang w:val="en-US"/>
        </w:rPr>
        <w:t>T</w:t>
      </w:r>
      <w:r w:rsidR="00393810" w:rsidRPr="00684CE7">
        <w:rPr>
          <w:rFonts w:ascii="Times New Roman" w:hAnsi="Times New Roman"/>
          <w:sz w:val="24"/>
          <w:szCs w:val="24"/>
          <w:lang w:val="en-US"/>
        </w:rPr>
        <w:t>his epithet</w:t>
      </w:r>
      <w:r w:rsidR="00684CE7" w:rsidRPr="00684CE7">
        <w:rPr>
          <w:rFonts w:ascii="Times New Roman" w:hAnsi="Times New Roman"/>
          <w:sz w:val="24"/>
          <w:szCs w:val="24"/>
          <w:lang w:val="en-US"/>
        </w:rPr>
        <w:t xml:space="preserve"> could be used</w:t>
      </w:r>
      <w:r w:rsidR="000F3E8E" w:rsidRPr="00684CE7">
        <w:rPr>
          <w:rFonts w:ascii="Times New Roman" w:hAnsi="Times New Roman"/>
          <w:sz w:val="24"/>
          <w:szCs w:val="24"/>
          <w:lang w:val="en-US"/>
        </w:rPr>
        <w:t xml:space="preserve"> to designate situations in which the desire for esteem lead</w:t>
      </w:r>
      <w:r w:rsidR="00F6075F">
        <w:rPr>
          <w:rFonts w:ascii="Times New Roman" w:hAnsi="Times New Roman"/>
          <w:sz w:val="24"/>
          <w:szCs w:val="24"/>
          <w:lang w:val="en-US"/>
        </w:rPr>
        <w:t>s</w:t>
      </w:r>
      <w:r w:rsidR="000F3E8E" w:rsidRPr="00684CE7">
        <w:rPr>
          <w:rFonts w:ascii="Times New Roman" w:hAnsi="Times New Roman"/>
          <w:sz w:val="24"/>
          <w:szCs w:val="24"/>
          <w:lang w:val="en-US"/>
        </w:rPr>
        <w:t xml:space="preserve"> to social practices that </w:t>
      </w:r>
      <w:r w:rsidR="00393810" w:rsidRPr="00684CE7">
        <w:rPr>
          <w:rFonts w:ascii="Times New Roman" w:hAnsi="Times New Roman"/>
          <w:sz w:val="24"/>
          <w:szCs w:val="24"/>
          <w:lang w:val="en-US"/>
        </w:rPr>
        <w:t>are irrational and that have adverse</w:t>
      </w:r>
      <w:r w:rsidR="000F3E8E" w:rsidRPr="00684CE7">
        <w:rPr>
          <w:rFonts w:ascii="Times New Roman" w:hAnsi="Times New Roman"/>
          <w:sz w:val="24"/>
          <w:szCs w:val="24"/>
          <w:lang w:val="en-US"/>
        </w:rPr>
        <w:t xml:space="preserve"> consequences</w:t>
      </w:r>
      <w:r w:rsidR="000F3E8E" w:rsidRPr="00C60EB1">
        <w:rPr>
          <w:rFonts w:ascii="Times New Roman" w:hAnsi="Times New Roman"/>
          <w:sz w:val="24"/>
          <w:szCs w:val="24"/>
        </w:rPr>
        <w:t xml:space="preserve"> </w:t>
      </w:r>
      <w:r w:rsidR="00414817">
        <w:rPr>
          <w:rFonts w:ascii="Times New Roman" w:hAnsi="Times New Roman"/>
          <w:sz w:val="24"/>
          <w:szCs w:val="24"/>
        </w:rPr>
        <w:t>on</w:t>
      </w:r>
      <w:r w:rsidR="00414817" w:rsidRPr="00C60EB1">
        <w:rPr>
          <w:rFonts w:ascii="Times New Roman" w:hAnsi="Times New Roman"/>
          <w:sz w:val="24"/>
          <w:szCs w:val="24"/>
        </w:rPr>
        <w:t xml:space="preserve"> </w:t>
      </w:r>
      <w:r w:rsidR="000F3E8E" w:rsidRPr="00C60EB1">
        <w:rPr>
          <w:rFonts w:ascii="Times New Roman" w:hAnsi="Times New Roman"/>
          <w:sz w:val="24"/>
          <w:szCs w:val="24"/>
        </w:rPr>
        <w:t xml:space="preserve">human </w:t>
      </w:r>
      <w:proofErr w:type="spellStart"/>
      <w:r w:rsidR="000F3E8E" w:rsidRPr="00C60EB1">
        <w:rPr>
          <w:rFonts w:ascii="Times New Roman" w:hAnsi="Times New Roman"/>
          <w:sz w:val="24"/>
          <w:szCs w:val="24"/>
        </w:rPr>
        <w:t>lives</w:t>
      </w:r>
      <w:proofErr w:type="spellEnd"/>
      <w:r w:rsidR="000F3E8E" w:rsidRPr="00C60EB1">
        <w:rPr>
          <w:rFonts w:ascii="Times New Roman" w:hAnsi="Times New Roman"/>
          <w:sz w:val="24"/>
          <w:szCs w:val="24"/>
        </w:rPr>
        <w:t xml:space="preserve">. It is not surprising to find such skeptical views with respect to the desire for esteem in our everyday lives because skepticism with respect to the </w:t>
      </w:r>
      <w:r w:rsidR="000F3E8E" w:rsidRPr="00C10B12">
        <w:rPr>
          <w:rFonts w:ascii="Times New Roman" w:hAnsi="Times New Roman"/>
          <w:sz w:val="24"/>
          <w:szCs w:val="24"/>
          <w:lang w:val="en-US"/>
        </w:rPr>
        <w:t>possibility of moral virtue was the hallmark of early modern French thought.</w:t>
      </w:r>
      <w:r w:rsidR="00C10B12" w:rsidRPr="00C10B12">
        <w:rPr>
          <w:rFonts w:ascii="Times New Roman" w:hAnsi="Times New Roman"/>
          <w:sz w:val="24"/>
          <w:szCs w:val="24"/>
          <w:lang w:val="en-US"/>
        </w:rPr>
        <w:t xml:space="preserve"> </w:t>
      </w:r>
      <w:r w:rsidR="005F4AB3">
        <w:rPr>
          <w:rFonts w:ascii="Times New Roman" w:hAnsi="Times New Roman"/>
          <w:sz w:val="24"/>
          <w:szCs w:val="24"/>
          <w:lang w:val="en-US"/>
        </w:rPr>
        <w:t>T</w:t>
      </w:r>
      <w:r w:rsidR="007756AB">
        <w:rPr>
          <w:rFonts w:ascii="Times New Roman" w:hAnsi="Times New Roman"/>
          <w:sz w:val="24"/>
          <w:szCs w:val="24"/>
          <w:lang w:val="en-US"/>
        </w:rPr>
        <w:t>his skepticism derive</w:t>
      </w:r>
      <w:r w:rsidR="001866BF">
        <w:rPr>
          <w:rFonts w:ascii="Times New Roman" w:hAnsi="Times New Roman"/>
          <w:sz w:val="24"/>
          <w:szCs w:val="24"/>
          <w:lang w:val="en-US"/>
        </w:rPr>
        <w:t>s</w:t>
      </w:r>
      <w:r w:rsidR="007756AB">
        <w:rPr>
          <w:rFonts w:ascii="Times New Roman" w:hAnsi="Times New Roman"/>
          <w:sz w:val="24"/>
          <w:szCs w:val="24"/>
          <w:lang w:val="en-US"/>
        </w:rPr>
        <w:t xml:space="preserve"> from analyzing the </w:t>
      </w:r>
      <w:r w:rsidR="005F4AB3">
        <w:rPr>
          <w:rFonts w:ascii="Times New Roman" w:hAnsi="Times New Roman"/>
          <w:sz w:val="24"/>
          <w:szCs w:val="24"/>
          <w:lang w:val="en-US"/>
        </w:rPr>
        <w:t xml:space="preserve">various </w:t>
      </w:r>
      <w:r w:rsidR="007756AB">
        <w:rPr>
          <w:rFonts w:ascii="Times New Roman" w:hAnsi="Times New Roman"/>
          <w:sz w:val="24"/>
          <w:szCs w:val="24"/>
          <w:lang w:val="en-US"/>
        </w:rPr>
        <w:t xml:space="preserve">detrimental roles that self-love plays in human life. This can be seen </w:t>
      </w:r>
      <w:r w:rsidR="005F4AB3">
        <w:rPr>
          <w:rFonts w:ascii="Times New Roman" w:hAnsi="Times New Roman"/>
          <w:sz w:val="24"/>
          <w:szCs w:val="24"/>
          <w:lang w:val="en-US"/>
        </w:rPr>
        <w:t xml:space="preserve">in </w:t>
      </w:r>
      <w:r w:rsidR="007756AB">
        <w:rPr>
          <w:rFonts w:ascii="Times New Roman" w:hAnsi="Times New Roman"/>
          <w:sz w:val="24"/>
          <w:szCs w:val="24"/>
          <w:lang w:val="en-US"/>
        </w:rPr>
        <w:t xml:space="preserve">the reception of the Augustinian tradition </w:t>
      </w:r>
      <w:r w:rsidR="005F4AB3">
        <w:rPr>
          <w:rFonts w:ascii="Times New Roman" w:hAnsi="Times New Roman"/>
          <w:sz w:val="24"/>
          <w:szCs w:val="24"/>
          <w:lang w:val="en-US"/>
        </w:rPr>
        <w:t>by</w:t>
      </w:r>
      <w:r w:rsidR="007756AB">
        <w:rPr>
          <w:rFonts w:ascii="Times New Roman" w:hAnsi="Times New Roman"/>
          <w:sz w:val="24"/>
          <w:szCs w:val="24"/>
          <w:lang w:val="en-US"/>
        </w:rPr>
        <w:t xml:space="preserve"> thinkers such as Pascal and Nicole, and again in Rousseau’s observations about </w:t>
      </w:r>
      <w:r w:rsidR="007756AB" w:rsidRPr="007756AB">
        <w:rPr>
          <w:rFonts w:ascii="Times New Roman" w:hAnsi="Times New Roman"/>
          <w:i/>
          <w:iCs/>
          <w:sz w:val="24"/>
          <w:szCs w:val="24"/>
          <w:lang w:val="en-US"/>
        </w:rPr>
        <w:t>amour-propre</w:t>
      </w:r>
      <w:r w:rsidR="007756AB">
        <w:rPr>
          <w:rFonts w:ascii="Times New Roman" w:hAnsi="Times New Roman"/>
          <w:sz w:val="24"/>
          <w:szCs w:val="24"/>
          <w:lang w:val="en-US"/>
        </w:rPr>
        <w:t xml:space="preserve">. </w:t>
      </w:r>
      <w:r w:rsidR="00684CE7" w:rsidRPr="00C10B12">
        <w:rPr>
          <w:rFonts w:ascii="Times New Roman" w:hAnsi="Times New Roman"/>
          <w:sz w:val="24"/>
          <w:szCs w:val="24"/>
          <w:lang w:val="en-US"/>
        </w:rPr>
        <w:t xml:space="preserve">In British moral thought, skepticism concerning the morality of the desire for esteem </w:t>
      </w:r>
      <w:r w:rsidR="007756AB">
        <w:rPr>
          <w:rFonts w:ascii="Times New Roman" w:hAnsi="Times New Roman"/>
          <w:sz w:val="24"/>
          <w:szCs w:val="24"/>
          <w:lang w:val="en-US"/>
        </w:rPr>
        <w:t>took its origin</w:t>
      </w:r>
      <w:r w:rsidR="00684CE7" w:rsidRPr="00C10B12">
        <w:rPr>
          <w:rFonts w:ascii="Times New Roman" w:hAnsi="Times New Roman"/>
          <w:sz w:val="24"/>
          <w:szCs w:val="24"/>
          <w:lang w:val="en-US"/>
        </w:rPr>
        <w:t xml:space="preserve"> from </w:t>
      </w:r>
      <w:r w:rsidR="00D41121">
        <w:rPr>
          <w:rFonts w:ascii="Times New Roman" w:hAnsi="Times New Roman"/>
          <w:sz w:val="24"/>
          <w:szCs w:val="24"/>
          <w:lang w:val="en-US"/>
        </w:rPr>
        <w:t>Hobbes’s</w:t>
      </w:r>
      <w:r w:rsidR="00684CE7" w:rsidRPr="00C10B12">
        <w:rPr>
          <w:rFonts w:ascii="Times New Roman" w:hAnsi="Times New Roman"/>
          <w:sz w:val="24"/>
          <w:szCs w:val="24"/>
          <w:lang w:val="en-US"/>
        </w:rPr>
        <w:t xml:space="preserve"> political philosophy. Hobbes emphasized that the desire for glory is not</w:t>
      </w:r>
      <w:r w:rsidR="00684CE7" w:rsidRPr="00C60EB1">
        <w:rPr>
          <w:rFonts w:ascii="Times New Roman" w:hAnsi="Times New Roman"/>
          <w:sz w:val="24"/>
          <w:szCs w:val="24"/>
          <w:lang w:val="en-US"/>
        </w:rPr>
        <w:t xml:space="preserve"> only the cause of the greatness of political communities, but also an object of competition</w:t>
      </w:r>
      <w:r w:rsidR="006C529F">
        <w:rPr>
          <w:rFonts w:ascii="Times New Roman" w:hAnsi="Times New Roman"/>
          <w:sz w:val="24"/>
          <w:szCs w:val="24"/>
          <w:lang w:val="en-US"/>
        </w:rPr>
        <w:t>.</w:t>
      </w:r>
      <w:r w:rsidR="00684CE7" w:rsidRPr="00C60EB1">
        <w:rPr>
          <w:rFonts w:ascii="Times New Roman" w:hAnsi="Times New Roman"/>
          <w:sz w:val="24"/>
          <w:szCs w:val="24"/>
          <w:lang w:val="en-US"/>
        </w:rPr>
        <w:t xml:space="preserve"> Understanding glory as a scarce good implies a conception of the worth or dignity of a person as “the value or price of a man, or as much as would be given for the use of his power”</w:t>
      </w:r>
      <w:r w:rsidR="00684CE7" w:rsidRPr="00C60EB1">
        <w:rPr>
          <w:rStyle w:val="Funotenzeichen"/>
          <w:rFonts w:ascii="Times New Roman" w:hAnsi="Times New Roman"/>
          <w:sz w:val="24"/>
          <w:szCs w:val="24"/>
          <w:lang w:val="en-US"/>
        </w:rPr>
        <w:footnoteReference w:id="9"/>
      </w:r>
      <w:r w:rsidR="00721887">
        <w:rPr>
          <w:rFonts w:ascii="Times New Roman" w:hAnsi="Times New Roman"/>
          <w:sz w:val="24"/>
          <w:szCs w:val="24"/>
          <w:lang w:val="en-US"/>
        </w:rPr>
        <w:t>.</w:t>
      </w:r>
      <w:r w:rsidR="00684CE7" w:rsidRPr="00C60EB1">
        <w:rPr>
          <w:rFonts w:ascii="Times New Roman" w:hAnsi="Times New Roman"/>
          <w:sz w:val="24"/>
          <w:szCs w:val="24"/>
          <w:lang w:val="en-US"/>
        </w:rPr>
        <w:t xml:space="preserve"> </w:t>
      </w:r>
      <w:r w:rsidR="006C529F">
        <w:rPr>
          <w:rFonts w:ascii="Times New Roman" w:hAnsi="Times New Roman"/>
          <w:sz w:val="24"/>
          <w:szCs w:val="24"/>
          <w:lang w:val="en-US"/>
        </w:rPr>
        <w:t>Placing social esteem in the context of quasi-economic exchange relations</w:t>
      </w:r>
      <w:r w:rsidR="00684CE7" w:rsidRPr="00C60EB1">
        <w:rPr>
          <w:rFonts w:ascii="Times New Roman" w:hAnsi="Times New Roman"/>
          <w:sz w:val="24"/>
          <w:szCs w:val="24"/>
          <w:lang w:val="en-US"/>
        </w:rPr>
        <w:t xml:space="preserve"> point</w:t>
      </w:r>
      <w:r w:rsidR="001866BF">
        <w:rPr>
          <w:rFonts w:ascii="Times New Roman" w:hAnsi="Times New Roman"/>
          <w:sz w:val="24"/>
          <w:szCs w:val="24"/>
          <w:lang w:val="en-US"/>
        </w:rPr>
        <w:t>s</w:t>
      </w:r>
      <w:r w:rsidR="00684CE7" w:rsidRPr="00C60EB1">
        <w:rPr>
          <w:rFonts w:ascii="Times New Roman" w:hAnsi="Times New Roman"/>
          <w:sz w:val="24"/>
          <w:szCs w:val="24"/>
          <w:lang w:val="en-US"/>
        </w:rPr>
        <w:t xml:space="preserve"> toward </w:t>
      </w:r>
      <w:r w:rsidR="006C529F">
        <w:rPr>
          <w:rFonts w:ascii="Times New Roman" w:hAnsi="Times New Roman"/>
          <w:sz w:val="24"/>
          <w:szCs w:val="24"/>
          <w:lang w:val="en-US"/>
        </w:rPr>
        <w:t xml:space="preserve">a conception of </w:t>
      </w:r>
      <w:r w:rsidR="00684CE7" w:rsidRPr="00C60EB1">
        <w:rPr>
          <w:rFonts w:ascii="Times New Roman" w:hAnsi="Times New Roman"/>
          <w:sz w:val="24"/>
          <w:szCs w:val="24"/>
          <w:lang w:val="en-US"/>
        </w:rPr>
        <w:t xml:space="preserve">esteem as </w:t>
      </w:r>
      <w:r w:rsidR="006C529F">
        <w:rPr>
          <w:rFonts w:ascii="Times New Roman" w:hAnsi="Times New Roman"/>
          <w:sz w:val="24"/>
          <w:szCs w:val="24"/>
          <w:lang w:val="en-US"/>
        </w:rPr>
        <w:t>a source of</w:t>
      </w:r>
      <w:r w:rsidR="00684CE7" w:rsidRPr="00C60EB1">
        <w:rPr>
          <w:rFonts w:ascii="Times New Roman" w:hAnsi="Times New Roman"/>
          <w:sz w:val="24"/>
          <w:szCs w:val="24"/>
          <w:lang w:val="en-US"/>
        </w:rPr>
        <w:t xml:space="preserve"> conflicts over status</w:t>
      </w:r>
      <w:r w:rsidR="00684CE7">
        <w:rPr>
          <w:rFonts w:ascii="Times New Roman" w:hAnsi="Times New Roman"/>
          <w:sz w:val="24"/>
          <w:szCs w:val="24"/>
          <w:lang w:val="en-US"/>
        </w:rPr>
        <w:t>, both in personal and political relations.</w:t>
      </w:r>
      <w:r w:rsidR="00684CE7" w:rsidRPr="00C60EB1">
        <w:rPr>
          <w:rFonts w:ascii="Times New Roman" w:hAnsi="Times New Roman"/>
          <w:sz w:val="24"/>
          <w:szCs w:val="24"/>
          <w:lang w:val="en-US"/>
        </w:rPr>
        <w:t xml:space="preserve"> </w:t>
      </w:r>
    </w:p>
    <w:p w14:paraId="1094CD88" w14:textId="0BA204DD" w:rsidR="000F3E8E" w:rsidRPr="00C60EB1" w:rsidRDefault="000F3E8E" w:rsidP="00C60EB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520"/>
        </w:tabs>
        <w:spacing w:line="360" w:lineRule="auto"/>
        <w:jc w:val="both"/>
        <w:rPr>
          <w:rFonts w:hAnsi="Times New Roman" w:cs="Times New Roman"/>
        </w:rPr>
      </w:pPr>
      <w:r w:rsidRPr="00C60EB1">
        <w:rPr>
          <w:rFonts w:hAnsi="Times New Roman" w:cs="Times New Roman"/>
        </w:rPr>
        <w:tab/>
        <w:t xml:space="preserve">The second reason for studying </w:t>
      </w:r>
      <w:r w:rsidR="004A329E">
        <w:rPr>
          <w:rFonts w:hAnsi="Times New Roman" w:cs="Times New Roman"/>
        </w:rPr>
        <w:t>the treatment of esteem and self-esteem in the French and British moralists</w:t>
      </w:r>
      <w:r w:rsidRPr="00C60EB1">
        <w:rPr>
          <w:rFonts w:hAnsi="Times New Roman" w:cs="Times New Roman"/>
        </w:rPr>
        <w:t xml:space="preserve"> is tha</w:t>
      </w:r>
      <w:r w:rsidR="004A329E">
        <w:rPr>
          <w:rFonts w:hAnsi="Times New Roman" w:cs="Times New Roman"/>
        </w:rPr>
        <w:t>t, in response to the potentially damaging consequences of the striving for esteem,</w:t>
      </w:r>
      <w:r w:rsidRPr="00C60EB1">
        <w:rPr>
          <w:rFonts w:hAnsi="Times New Roman" w:cs="Times New Roman"/>
        </w:rPr>
        <w:t xml:space="preserve"> </w:t>
      </w:r>
      <w:r w:rsidR="00657820">
        <w:rPr>
          <w:rFonts w:hAnsi="Times New Roman" w:cs="Times New Roman"/>
        </w:rPr>
        <w:t xml:space="preserve">many of </w:t>
      </w:r>
      <w:r w:rsidR="00D44865">
        <w:rPr>
          <w:rFonts w:hAnsi="Times New Roman" w:cs="Times New Roman"/>
        </w:rPr>
        <w:t>these thinkers</w:t>
      </w:r>
      <w:r w:rsidR="00657820">
        <w:rPr>
          <w:rFonts w:hAnsi="Times New Roman" w:cs="Times New Roman"/>
        </w:rPr>
        <w:t xml:space="preserve"> (with the exception of Pascal and, perhaps, Rousseau) </w:t>
      </w:r>
      <w:r w:rsidRPr="00C60EB1">
        <w:rPr>
          <w:rFonts w:hAnsi="Times New Roman" w:cs="Times New Roman"/>
        </w:rPr>
        <w:t>developed</w:t>
      </w:r>
      <w:r w:rsidR="004A329E">
        <w:rPr>
          <w:rFonts w:hAnsi="Times New Roman" w:cs="Times New Roman"/>
        </w:rPr>
        <w:t xml:space="preserve"> various</w:t>
      </w:r>
      <w:r w:rsidRPr="00C60EB1">
        <w:rPr>
          <w:rFonts w:hAnsi="Times New Roman" w:cs="Times New Roman"/>
        </w:rPr>
        <w:t xml:space="preserve"> conceptions of justified esteem and justified self-esteem based on personal qualities that exemplify varieties of natural goodness. Thereby, they t</w:t>
      </w:r>
      <w:r w:rsidR="004A329E">
        <w:rPr>
          <w:rFonts w:hAnsi="Times New Roman" w:cs="Times New Roman"/>
        </w:rPr>
        <w:t>ook</w:t>
      </w:r>
      <w:r w:rsidRPr="00C60EB1">
        <w:rPr>
          <w:rFonts w:hAnsi="Times New Roman" w:cs="Times New Roman"/>
        </w:rPr>
        <w:t xml:space="preserve"> a normative approach to esteem and self-esteem, that is, an approach that aims at identifying the norms upon which assessments of personal qualities </w:t>
      </w:r>
      <w:r w:rsidRPr="00C60EB1">
        <w:rPr>
          <w:rFonts w:hAnsi="Times New Roman" w:cs="Times New Roman"/>
          <w:i/>
          <w:iCs/>
        </w:rPr>
        <w:t>should</w:t>
      </w:r>
      <w:r w:rsidRPr="00C60EB1">
        <w:rPr>
          <w:rFonts w:hAnsi="Times New Roman" w:cs="Times New Roman"/>
        </w:rPr>
        <w:t xml:space="preserve"> be grounded. In this sense, they also seek to find ways to overcome the everyday pathologies of esteem. Of course, such a project could be pursued from a variety of </w:t>
      </w:r>
      <w:r w:rsidR="00F6075F">
        <w:rPr>
          <w:rFonts w:hAnsi="Times New Roman" w:cs="Times New Roman"/>
        </w:rPr>
        <w:t>perspective</w:t>
      </w:r>
      <w:r w:rsidR="008323AA">
        <w:rPr>
          <w:rFonts w:hAnsi="Times New Roman" w:cs="Times New Roman"/>
        </w:rPr>
        <w:t>s</w:t>
      </w:r>
      <w:r w:rsidR="00F6075F">
        <w:rPr>
          <w:rFonts w:hAnsi="Times New Roman" w:cs="Times New Roman"/>
        </w:rPr>
        <w:t xml:space="preserve"> on</w:t>
      </w:r>
      <w:r w:rsidRPr="00C60EB1">
        <w:rPr>
          <w:rFonts w:hAnsi="Times New Roman" w:cs="Times New Roman"/>
        </w:rPr>
        <w:t xml:space="preserve"> morality. Take any theory of what is morally good, and you get an account of what shoul</w:t>
      </w:r>
      <w:r w:rsidR="00AD1DDD" w:rsidRPr="00C60EB1">
        <w:rPr>
          <w:rFonts w:hAnsi="Times New Roman" w:cs="Times New Roman"/>
        </w:rPr>
        <w:t>d be justifiably esteemed</w:t>
      </w:r>
      <w:r w:rsidRPr="00C60EB1">
        <w:rPr>
          <w:rFonts w:hAnsi="Times New Roman" w:cs="Times New Roman"/>
        </w:rPr>
        <w:t>.</w:t>
      </w:r>
      <w:r w:rsidR="00F6075F">
        <w:rPr>
          <w:rFonts w:hAnsi="Times New Roman" w:cs="Times New Roman"/>
        </w:rPr>
        <w:t xml:space="preserve"> I</w:t>
      </w:r>
      <w:r w:rsidRPr="00C60EB1">
        <w:rPr>
          <w:rFonts w:hAnsi="Times New Roman" w:cs="Times New Roman"/>
        </w:rPr>
        <w:t xml:space="preserve">t could be </w:t>
      </w:r>
      <w:r w:rsidR="00F6075F">
        <w:rPr>
          <w:rFonts w:hAnsi="Times New Roman" w:cs="Times New Roman"/>
        </w:rPr>
        <w:t>argued</w:t>
      </w:r>
      <w:r w:rsidRPr="00C60EB1">
        <w:rPr>
          <w:rFonts w:hAnsi="Times New Roman" w:cs="Times New Roman"/>
        </w:rPr>
        <w:t xml:space="preserve"> that </w:t>
      </w:r>
      <w:r w:rsidR="00F6075F" w:rsidRPr="00C60EB1">
        <w:rPr>
          <w:rFonts w:hAnsi="Times New Roman" w:cs="Times New Roman"/>
        </w:rPr>
        <w:t>such theory-oriented strategies</w:t>
      </w:r>
      <w:r w:rsidRPr="00C60EB1">
        <w:rPr>
          <w:rFonts w:hAnsi="Times New Roman" w:cs="Times New Roman"/>
        </w:rPr>
        <w:t xml:space="preserve"> do </w:t>
      </w:r>
      <w:r w:rsidR="00AD1DDD" w:rsidRPr="00C60EB1">
        <w:rPr>
          <w:rFonts w:hAnsi="Times New Roman" w:cs="Times New Roman"/>
        </w:rPr>
        <w:t>not take seriously the extent to</w:t>
      </w:r>
      <w:r w:rsidRPr="00C60EB1">
        <w:rPr>
          <w:rFonts w:hAnsi="Times New Roman" w:cs="Times New Roman"/>
        </w:rPr>
        <w:t xml:space="preserve"> which many pe</w:t>
      </w:r>
      <w:r w:rsidR="005C0657">
        <w:rPr>
          <w:rFonts w:hAnsi="Times New Roman" w:cs="Times New Roman"/>
        </w:rPr>
        <w:t>ople</w:t>
      </w:r>
      <w:r w:rsidRPr="00C60EB1">
        <w:rPr>
          <w:rFonts w:hAnsi="Times New Roman" w:cs="Times New Roman"/>
        </w:rPr>
        <w:t xml:space="preserve"> have reliable ethical </w:t>
      </w:r>
      <w:r w:rsidRPr="00C60EB1">
        <w:rPr>
          <w:rFonts w:hAnsi="Times New Roman" w:cs="Times New Roman"/>
        </w:rPr>
        <w:lastRenderedPageBreak/>
        <w:t xml:space="preserve">intuitions. If so, one should be wary of ethical theories that try to make prescriptions concerning what people should esteem. </w:t>
      </w:r>
      <w:r w:rsidR="004A329E">
        <w:rPr>
          <w:rFonts w:hAnsi="Times New Roman" w:cs="Times New Roman"/>
        </w:rPr>
        <w:t>However, w</w:t>
      </w:r>
      <w:r w:rsidRPr="00C60EB1">
        <w:rPr>
          <w:rFonts w:hAnsi="Times New Roman" w:cs="Times New Roman"/>
        </w:rPr>
        <w:t>hat makes the conceptions</w:t>
      </w:r>
      <w:r w:rsidR="004A329E">
        <w:rPr>
          <w:rFonts w:hAnsi="Times New Roman" w:cs="Times New Roman"/>
        </w:rPr>
        <w:t xml:space="preserve"> of natural goodness discussed by the French and British moralists</w:t>
      </w:r>
      <w:r w:rsidRPr="00C60EB1">
        <w:rPr>
          <w:rFonts w:hAnsi="Times New Roman" w:cs="Times New Roman"/>
        </w:rPr>
        <w:t xml:space="preserve"> attractive is that the</w:t>
      </w:r>
      <w:r w:rsidR="004A329E">
        <w:rPr>
          <w:rFonts w:hAnsi="Times New Roman" w:cs="Times New Roman"/>
        </w:rPr>
        <w:t>se conceptions</w:t>
      </w:r>
      <w:r w:rsidRPr="00C60EB1">
        <w:rPr>
          <w:rFonts w:hAnsi="Times New Roman" w:cs="Times New Roman"/>
        </w:rPr>
        <w:t xml:space="preserve"> are not based on abstract</w:t>
      </w:r>
      <w:r w:rsidR="00AD1DDD" w:rsidRPr="00C60EB1">
        <w:rPr>
          <w:rFonts w:hAnsi="Times New Roman" w:cs="Times New Roman"/>
        </w:rPr>
        <w:t xml:space="preserve"> ethical theories but on common</w:t>
      </w:r>
      <w:r w:rsidRPr="00C60EB1">
        <w:rPr>
          <w:rFonts w:hAnsi="Times New Roman" w:cs="Times New Roman"/>
        </w:rPr>
        <w:t>sensical, everyday observations concerning what is naturally good for beings of our kind (no matter how morally problematic beings we may be).</w:t>
      </w:r>
      <w:r w:rsidR="00657820">
        <w:rPr>
          <w:rFonts w:hAnsi="Times New Roman" w:cs="Times New Roman"/>
        </w:rPr>
        <w:t xml:space="preserve"> The relevant varieties of goodness ranged </w:t>
      </w:r>
      <w:r w:rsidR="00F6075F">
        <w:rPr>
          <w:rFonts w:hAnsi="Times New Roman" w:cs="Times New Roman"/>
        </w:rPr>
        <w:t>from</w:t>
      </w:r>
      <w:r w:rsidR="00657820">
        <w:rPr>
          <w:rFonts w:hAnsi="Times New Roman" w:cs="Times New Roman"/>
        </w:rPr>
        <w:t xml:space="preserve"> factors supportive of social stability and political security, to factors supportive of</w:t>
      </w:r>
      <w:r w:rsidR="00936DE7">
        <w:rPr>
          <w:rFonts w:hAnsi="Times New Roman" w:cs="Times New Roman"/>
        </w:rPr>
        <w:t xml:space="preserve"> </w:t>
      </w:r>
      <w:r w:rsidR="003A1734">
        <w:rPr>
          <w:rFonts w:hAnsi="Times New Roman" w:cs="Times New Roman"/>
        </w:rPr>
        <w:t>socially beneficial</w:t>
      </w:r>
      <w:r w:rsidR="00936DE7">
        <w:rPr>
          <w:rFonts w:hAnsi="Times New Roman" w:cs="Times New Roman"/>
        </w:rPr>
        <w:t xml:space="preserve"> character traits</w:t>
      </w:r>
      <w:r w:rsidR="00657820">
        <w:rPr>
          <w:rFonts w:hAnsi="Times New Roman" w:cs="Times New Roman"/>
        </w:rPr>
        <w:t>,</w:t>
      </w:r>
      <w:r w:rsidR="00F6075F">
        <w:rPr>
          <w:rFonts w:hAnsi="Times New Roman" w:cs="Times New Roman"/>
        </w:rPr>
        <w:t xml:space="preserve"> and</w:t>
      </w:r>
      <w:r w:rsidR="00657820">
        <w:rPr>
          <w:rFonts w:hAnsi="Times New Roman" w:cs="Times New Roman"/>
        </w:rPr>
        <w:t xml:space="preserve"> to factors valuable for our </w:t>
      </w:r>
      <w:r w:rsidR="00AD4119">
        <w:rPr>
          <w:rFonts w:hAnsi="Times New Roman" w:cs="Times New Roman"/>
        </w:rPr>
        <w:t>ability to connect with others</w:t>
      </w:r>
      <w:r w:rsidR="005C0657">
        <w:rPr>
          <w:rFonts w:hAnsi="Times New Roman" w:cs="Times New Roman"/>
        </w:rPr>
        <w:t>,</w:t>
      </w:r>
      <w:r w:rsidR="00657820">
        <w:rPr>
          <w:rFonts w:hAnsi="Times New Roman" w:cs="Times New Roman"/>
        </w:rPr>
        <w:t xml:space="preserve"> such as</w:t>
      </w:r>
      <w:r w:rsidR="003A1734">
        <w:rPr>
          <w:rFonts w:hAnsi="Times New Roman" w:cs="Times New Roman"/>
        </w:rPr>
        <w:t xml:space="preserve"> sympathy and</w:t>
      </w:r>
      <w:r w:rsidR="00657820">
        <w:rPr>
          <w:rFonts w:hAnsi="Times New Roman" w:cs="Times New Roman"/>
        </w:rPr>
        <w:t xml:space="preserve"> moral emotions.</w:t>
      </w:r>
      <w:r w:rsidRPr="00C60EB1">
        <w:rPr>
          <w:rFonts w:hAnsi="Times New Roman" w:cs="Times New Roman"/>
        </w:rPr>
        <w:t xml:space="preserve"> In this sense, the</w:t>
      </w:r>
      <w:r w:rsidR="00657820">
        <w:rPr>
          <w:rFonts w:hAnsi="Times New Roman" w:cs="Times New Roman"/>
        </w:rPr>
        <w:t>ir considerations concerning how</w:t>
      </w:r>
      <w:r w:rsidRPr="00C60EB1">
        <w:rPr>
          <w:rFonts w:hAnsi="Times New Roman" w:cs="Times New Roman"/>
        </w:rPr>
        <w:t xml:space="preserve"> </w:t>
      </w:r>
      <w:r w:rsidR="00657820">
        <w:rPr>
          <w:rFonts w:hAnsi="Times New Roman" w:cs="Times New Roman"/>
        </w:rPr>
        <w:t xml:space="preserve">justified esteem and self-esteem could be grounded in natural goodness </w:t>
      </w:r>
      <w:r w:rsidRPr="00C60EB1">
        <w:rPr>
          <w:rFonts w:hAnsi="Times New Roman" w:cs="Times New Roman"/>
        </w:rPr>
        <w:t>exemplify non-elitist approach</w:t>
      </w:r>
      <w:r w:rsidR="00657820">
        <w:rPr>
          <w:rFonts w:hAnsi="Times New Roman" w:cs="Times New Roman"/>
        </w:rPr>
        <w:t>es</w:t>
      </w:r>
      <w:r w:rsidRPr="00C60EB1">
        <w:rPr>
          <w:rFonts w:hAnsi="Times New Roman" w:cs="Times New Roman"/>
        </w:rPr>
        <w:t xml:space="preserve"> to ethics—that is, approach</w:t>
      </w:r>
      <w:r w:rsidR="00657820">
        <w:rPr>
          <w:rFonts w:hAnsi="Times New Roman" w:cs="Times New Roman"/>
        </w:rPr>
        <w:t>es</w:t>
      </w:r>
      <w:r w:rsidRPr="00C60EB1">
        <w:rPr>
          <w:rFonts w:hAnsi="Times New Roman" w:cs="Times New Roman"/>
        </w:rPr>
        <w:t xml:space="preserve"> that see the task of ethics not so much in theory construction than in drawing attention to experiences that are shared by everyone</w:t>
      </w:r>
      <w:r w:rsidR="00043300" w:rsidRPr="00C60EB1">
        <w:rPr>
          <w:rFonts w:hAnsi="Times New Roman" w:cs="Times New Roman"/>
        </w:rPr>
        <w:t>.</w:t>
      </w:r>
      <w:r w:rsidRPr="00C60EB1">
        <w:rPr>
          <w:rFonts w:hAnsi="Times New Roman" w:cs="Times New Roman"/>
        </w:rPr>
        <w:t xml:space="preserve"> </w:t>
      </w:r>
    </w:p>
    <w:p w14:paraId="379D942D" w14:textId="0C48E084" w:rsidR="000F3E8E" w:rsidRPr="00C60EB1" w:rsidRDefault="000F3E8E" w:rsidP="00C60EB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520"/>
        </w:tabs>
        <w:spacing w:line="360" w:lineRule="auto"/>
        <w:jc w:val="both"/>
        <w:rPr>
          <w:rFonts w:hAnsi="Times New Roman" w:cs="Times New Roman"/>
        </w:rPr>
      </w:pPr>
      <w:r w:rsidRPr="00C60EB1">
        <w:rPr>
          <w:rFonts w:hAnsi="Times New Roman" w:cs="Times New Roman"/>
        </w:rPr>
        <w:tab/>
        <w:t xml:space="preserve">The third reason for studying the </w:t>
      </w:r>
      <w:r w:rsidR="00515FEC">
        <w:rPr>
          <w:rFonts w:hAnsi="Times New Roman" w:cs="Times New Roman"/>
        </w:rPr>
        <w:t>French and British moralists</w:t>
      </w:r>
      <w:r w:rsidRPr="00C60EB1">
        <w:rPr>
          <w:rFonts w:hAnsi="Times New Roman" w:cs="Times New Roman"/>
        </w:rPr>
        <w:t xml:space="preserve"> is that many of them treat the desire for esteem in conjunction with the desire for self-esteem. What </w:t>
      </w:r>
      <w:r w:rsidR="004A329E">
        <w:rPr>
          <w:rFonts w:hAnsi="Times New Roman" w:cs="Times New Roman"/>
        </w:rPr>
        <w:t>the French and British moralists have</w:t>
      </w:r>
      <w:r w:rsidRPr="00C60EB1">
        <w:rPr>
          <w:rFonts w:hAnsi="Times New Roman" w:cs="Times New Roman"/>
        </w:rPr>
        <w:t xml:space="preserve"> in common is that they explore the relevance of social esteem for the formation and preservation of self-esteem without, however, reducing self-esteem to an internalized version of social esteem. While they acknowledge that one of the reasons why social esteem is important for us is its function in strengthening and correcting self-esteem, binding self-esteem to criteria of natural goodness also allows them to use this source of self-esteem as an antidote to an overl</w:t>
      </w:r>
      <w:r w:rsidR="00AD1DDD" w:rsidRPr="00C60EB1">
        <w:rPr>
          <w:rFonts w:hAnsi="Times New Roman" w:cs="Times New Roman"/>
        </w:rPr>
        <w:t>y strong dependence on the judg</w:t>
      </w:r>
      <w:r w:rsidRPr="00C60EB1">
        <w:rPr>
          <w:rFonts w:hAnsi="Times New Roman" w:cs="Times New Roman"/>
        </w:rPr>
        <w:t xml:space="preserve">ment of others. And cultivating such an independent source of self-esteem offers a further source for criticizing corrupt practices of social esteem. In this way, analyzing the sources of self-esteem is </w:t>
      </w:r>
      <w:r w:rsidR="005C0657">
        <w:rPr>
          <w:rFonts w:hAnsi="Times New Roman" w:cs="Times New Roman"/>
        </w:rPr>
        <w:t>a</w:t>
      </w:r>
      <w:r w:rsidRPr="00C60EB1">
        <w:rPr>
          <w:rFonts w:hAnsi="Times New Roman" w:cs="Times New Roman"/>
        </w:rPr>
        <w:t xml:space="preserve"> strateg</w:t>
      </w:r>
      <w:r w:rsidR="005C0657">
        <w:rPr>
          <w:rFonts w:hAnsi="Times New Roman" w:cs="Times New Roman"/>
        </w:rPr>
        <w:t>y</w:t>
      </w:r>
      <w:r w:rsidRPr="00C60EB1">
        <w:rPr>
          <w:rFonts w:hAnsi="Times New Roman" w:cs="Times New Roman"/>
        </w:rPr>
        <w:t xml:space="preserve"> </w:t>
      </w:r>
      <w:r w:rsidR="005C0657">
        <w:rPr>
          <w:rFonts w:hAnsi="Times New Roman" w:cs="Times New Roman"/>
        </w:rPr>
        <w:t>for</w:t>
      </w:r>
      <w:r w:rsidRPr="00C60EB1">
        <w:rPr>
          <w:rFonts w:hAnsi="Times New Roman" w:cs="Times New Roman"/>
        </w:rPr>
        <w:t xml:space="preserve"> overcoming the pathologies of esteem. The concepts of esteem and self-esteem are embedded in a field of other concepts that, too, relate to attitudes that we have toward others and toward ourselves. The concept of esteem derives its meaning partly from similarities and contrasts </w:t>
      </w:r>
      <w:r w:rsidR="005C0657">
        <w:rPr>
          <w:rFonts w:hAnsi="Times New Roman" w:cs="Times New Roman"/>
        </w:rPr>
        <w:t>with</w:t>
      </w:r>
      <w:r w:rsidRPr="00C60EB1">
        <w:rPr>
          <w:rFonts w:hAnsi="Times New Roman" w:cs="Times New Roman"/>
        </w:rPr>
        <w:t xml:space="preserve"> concepts such as respect, reputation, honor, fame, and glory; the concept of self-esteem derives its meaning partly from similarities and contrasts to concepts such as self-knowledge, self-respect, and self-love. </w:t>
      </w:r>
    </w:p>
    <w:p w14:paraId="2478828E" w14:textId="758EE4CF" w:rsidR="001E3A0D" w:rsidRPr="00C60EB1" w:rsidRDefault="000F3E8E" w:rsidP="00936DE7">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520"/>
        </w:tabs>
        <w:spacing w:line="360" w:lineRule="auto"/>
        <w:jc w:val="both"/>
        <w:rPr>
          <w:rFonts w:hAnsi="Times New Roman" w:cs="Times New Roman"/>
        </w:rPr>
      </w:pPr>
      <w:r w:rsidRPr="00C60EB1">
        <w:rPr>
          <w:rFonts w:hAnsi="Times New Roman" w:cs="Times New Roman"/>
        </w:rPr>
        <w:tab/>
      </w:r>
      <w:r w:rsidR="00470DEA" w:rsidRPr="00BB7346">
        <w:rPr>
          <w:rFonts w:hAnsi="Times New Roman" w:cs="Times New Roman"/>
        </w:rPr>
        <w:t>O</w:t>
      </w:r>
      <w:r w:rsidR="00B8046A" w:rsidRPr="00BB7346">
        <w:rPr>
          <w:rFonts w:hAnsi="Times New Roman" w:cs="Times New Roman"/>
        </w:rPr>
        <w:t xml:space="preserve">ur hope is that taking a comparative approach </w:t>
      </w:r>
      <w:r w:rsidR="00470DEA" w:rsidRPr="00BB7346">
        <w:rPr>
          <w:rFonts w:hAnsi="Times New Roman" w:cs="Times New Roman"/>
        </w:rPr>
        <w:t xml:space="preserve">to the debates about esteem and self-esteem in early modern Britain and France </w:t>
      </w:r>
      <w:r w:rsidR="00B8046A" w:rsidRPr="00BB7346">
        <w:rPr>
          <w:rFonts w:hAnsi="Times New Roman" w:cs="Times New Roman"/>
        </w:rPr>
        <w:t xml:space="preserve">will </w:t>
      </w:r>
      <w:r w:rsidR="00470DEA" w:rsidRPr="00BB7346">
        <w:rPr>
          <w:rFonts w:hAnsi="Times New Roman" w:cs="Times New Roman"/>
        </w:rPr>
        <w:t xml:space="preserve">not only </w:t>
      </w:r>
      <w:r w:rsidR="00B8046A" w:rsidRPr="00BB7346">
        <w:rPr>
          <w:rFonts w:hAnsi="Times New Roman" w:cs="Times New Roman"/>
        </w:rPr>
        <w:t xml:space="preserve">draw attention </w:t>
      </w:r>
      <w:r w:rsidR="00470DEA" w:rsidRPr="00BB7346">
        <w:rPr>
          <w:rFonts w:hAnsi="Times New Roman" w:cs="Times New Roman"/>
        </w:rPr>
        <w:t>to the fact that</w:t>
      </w:r>
      <w:r w:rsidR="00B8046A" w:rsidRPr="00BB7346">
        <w:rPr>
          <w:rFonts w:hAnsi="Times New Roman" w:cs="Times New Roman"/>
        </w:rPr>
        <w:t xml:space="preserve"> the</w:t>
      </w:r>
      <w:r w:rsidR="00470DEA" w:rsidRPr="00BB7346">
        <w:rPr>
          <w:rFonts w:hAnsi="Times New Roman" w:cs="Times New Roman"/>
        </w:rPr>
        <w:t>se debates answer</w:t>
      </w:r>
      <w:r w:rsidR="00B8046A" w:rsidRPr="00BB7346">
        <w:rPr>
          <w:rFonts w:hAnsi="Times New Roman" w:cs="Times New Roman"/>
        </w:rPr>
        <w:t xml:space="preserve"> a common set of problems</w:t>
      </w:r>
      <w:r w:rsidR="00470DEA" w:rsidRPr="00BB7346">
        <w:rPr>
          <w:rFonts w:hAnsi="Times New Roman" w:cs="Times New Roman"/>
        </w:rPr>
        <w:t xml:space="preserve">, but also </w:t>
      </w:r>
      <w:r w:rsidR="006A7CA0" w:rsidRPr="00BB7346">
        <w:rPr>
          <w:rFonts w:hAnsi="Times New Roman" w:cs="Times New Roman"/>
        </w:rPr>
        <w:t xml:space="preserve">to </w:t>
      </w:r>
      <w:r w:rsidR="00241501">
        <w:rPr>
          <w:rFonts w:hAnsi="Times New Roman" w:cs="Times New Roman"/>
        </w:rPr>
        <w:t xml:space="preserve">the </w:t>
      </w:r>
      <w:r w:rsidR="006A7CA0" w:rsidRPr="00BB7346">
        <w:rPr>
          <w:rFonts w:hAnsi="Times New Roman" w:cs="Times New Roman"/>
        </w:rPr>
        <w:t>various ways in which the answers given by British and French moralists differ from each other and, sometimes, converg</w:t>
      </w:r>
      <w:r w:rsidR="00241501">
        <w:rPr>
          <w:rFonts w:hAnsi="Times New Roman" w:cs="Times New Roman"/>
        </w:rPr>
        <w:t>e</w:t>
      </w:r>
      <w:r w:rsidR="006A7CA0" w:rsidRPr="00BB7346">
        <w:rPr>
          <w:rFonts w:hAnsi="Times New Roman" w:cs="Times New Roman"/>
        </w:rPr>
        <w:t xml:space="preserve"> on particular issues.</w:t>
      </w:r>
      <w:r w:rsidR="00AF1C61" w:rsidRPr="00BB7346">
        <w:rPr>
          <w:rFonts w:hAnsi="Times New Roman" w:cs="Times New Roman"/>
        </w:rPr>
        <w:t xml:space="preserve"> </w:t>
      </w:r>
      <w:r w:rsidR="00241501">
        <w:rPr>
          <w:rFonts w:hAnsi="Times New Roman" w:cs="Times New Roman"/>
        </w:rPr>
        <w:t>B</w:t>
      </w:r>
      <w:r w:rsidR="00AB27D8" w:rsidRPr="00BB7346">
        <w:rPr>
          <w:rFonts w:hAnsi="Times New Roman" w:cs="Times New Roman"/>
        </w:rPr>
        <w:t>ecause their esteem-related remarks can be understood as responses to a common set of problems, widening the intellectual context beyond national border</w:t>
      </w:r>
      <w:r w:rsidR="00BB7346">
        <w:rPr>
          <w:rFonts w:hAnsi="Times New Roman" w:cs="Times New Roman"/>
        </w:rPr>
        <w:t>s</w:t>
      </w:r>
      <w:r w:rsidR="00AB27D8" w:rsidRPr="00BB7346">
        <w:rPr>
          <w:rFonts w:hAnsi="Times New Roman" w:cs="Times New Roman"/>
        </w:rPr>
        <w:t xml:space="preserve"> may lead to a broader view of the </w:t>
      </w:r>
      <w:r w:rsidR="00EB38F1" w:rsidRPr="00BB7346">
        <w:rPr>
          <w:rFonts w:hAnsi="Times New Roman" w:cs="Times New Roman"/>
        </w:rPr>
        <w:t xml:space="preserve">range of </w:t>
      </w:r>
      <w:r w:rsidR="00AB27D8" w:rsidRPr="00BB7346">
        <w:rPr>
          <w:rFonts w:hAnsi="Times New Roman" w:cs="Times New Roman"/>
        </w:rPr>
        <w:t>theoretical possibilities considered in</w:t>
      </w:r>
      <w:r w:rsidR="00EB38F1" w:rsidRPr="00BB7346">
        <w:rPr>
          <w:rFonts w:hAnsi="Times New Roman" w:cs="Times New Roman"/>
        </w:rPr>
        <w:t xml:space="preserve"> the</w:t>
      </w:r>
      <w:r w:rsidR="00AB27D8" w:rsidRPr="00BB7346">
        <w:rPr>
          <w:rFonts w:hAnsi="Times New Roman" w:cs="Times New Roman"/>
        </w:rPr>
        <w:t xml:space="preserve"> seventeenth- and eighteenth-</w:t>
      </w:r>
      <w:r w:rsidR="00AB27D8" w:rsidRPr="00BB7346">
        <w:rPr>
          <w:rFonts w:hAnsi="Times New Roman" w:cs="Times New Roman"/>
        </w:rPr>
        <w:lastRenderedPageBreak/>
        <w:t>century debates</w:t>
      </w:r>
      <w:r w:rsidR="00241501">
        <w:rPr>
          <w:rFonts w:hAnsi="Times New Roman" w:cs="Times New Roman"/>
        </w:rPr>
        <w:t>. And</w:t>
      </w:r>
      <w:r w:rsidR="00EB38F1" w:rsidRPr="00BB7346">
        <w:rPr>
          <w:rFonts w:hAnsi="Times New Roman" w:cs="Times New Roman"/>
        </w:rPr>
        <w:t xml:space="preserve"> it may</w:t>
      </w:r>
      <w:r w:rsidR="00AB27D8" w:rsidRPr="00BB7346">
        <w:rPr>
          <w:rFonts w:hAnsi="Times New Roman" w:cs="Times New Roman"/>
        </w:rPr>
        <w:t xml:space="preserve"> also </w:t>
      </w:r>
      <w:r w:rsidR="00EB38F1" w:rsidRPr="00BB7346">
        <w:rPr>
          <w:rFonts w:hAnsi="Times New Roman" w:cs="Times New Roman"/>
        </w:rPr>
        <w:t>offer the resources required for</w:t>
      </w:r>
      <w:r w:rsidR="00AB27D8" w:rsidRPr="00BB7346">
        <w:rPr>
          <w:rFonts w:hAnsi="Times New Roman" w:cs="Times New Roman"/>
        </w:rPr>
        <w:t xml:space="preserve"> a more accurate assessment of the relative strengths and weaknesses</w:t>
      </w:r>
      <w:r w:rsidR="00EB38F1" w:rsidRPr="00BB7346">
        <w:rPr>
          <w:rFonts w:hAnsi="Times New Roman" w:cs="Times New Roman"/>
        </w:rPr>
        <w:t xml:space="preserve"> of these possibilities</w:t>
      </w:r>
      <w:r w:rsidR="00AB27D8" w:rsidRPr="00BB7346">
        <w:rPr>
          <w:rFonts w:hAnsi="Times New Roman" w:cs="Times New Roman"/>
        </w:rPr>
        <w:t>.</w:t>
      </w:r>
      <w:r w:rsidR="00B8046A">
        <w:rPr>
          <w:rFonts w:hAnsi="Times New Roman" w:cs="Times New Roman"/>
        </w:rPr>
        <w:t xml:space="preserve"> </w:t>
      </w:r>
    </w:p>
    <w:p w14:paraId="0E9A4789" w14:textId="649F7C8D" w:rsidR="00043300" w:rsidRPr="005E7D8D" w:rsidRDefault="00905EF3" w:rsidP="00C60EB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360" w:lineRule="auto"/>
        <w:jc w:val="both"/>
        <w:rPr>
          <w:rStyle w:val="Endnotenzeichen1"/>
          <w:rFonts w:hAnsi="Times New Roman" w:cs="Times New Roman"/>
          <w:sz w:val="24"/>
          <w:vertAlign w:val="baseline"/>
        </w:rPr>
      </w:pPr>
      <w:r>
        <w:rPr>
          <w:rStyle w:val="Endnotenzeichen1"/>
          <w:rFonts w:hAnsi="Times New Roman" w:cs="Times New Roman"/>
          <w:sz w:val="24"/>
          <w:vertAlign w:val="baseline"/>
        </w:rPr>
        <w:tab/>
      </w:r>
      <w:r w:rsidR="00217048">
        <w:rPr>
          <w:rStyle w:val="Endnotenzeichen1"/>
          <w:rFonts w:hAnsi="Times New Roman" w:cs="Times New Roman"/>
          <w:sz w:val="24"/>
          <w:vertAlign w:val="baseline"/>
        </w:rPr>
        <w:t xml:space="preserve">One topic that led to diverging responses </w:t>
      </w:r>
      <w:r w:rsidR="00241501">
        <w:rPr>
          <w:rStyle w:val="Endnotenzeichen1"/>
          <w:rFonts w:hAnsi="Times New Roman" w:cs="Times New Roman"/>
          <w:sz w:val="24"/>
          <w:vertAlign w:val="baseline"/>
        </w:rPr>
        <w:t>was</w:t>
      </w:r>
      <w:r w:rsidR="00217048">
        <w:rPr>
          <w:rStyle w:val="Endnotenzeichen1"/>
          <w:rFonts w:hAnsi="Times New Roman" w:cs="Times New Roman"/>
          <w:sz w:val="24"/>
          <w:vertAlign w:val="baseline"/>
        </w:rPr>
        <w:t xml:space="preserve"> the question of how the effects of the competition for esteem in social life could be analyzed. </w:t>
      </w:r>
      <w:r w:rsidR="009B3371">
        <w:rPr>
          <w:rStyle w:val="Endnotenzeichen1"/>
          <w:rFonts w:hAnsi="Times New Roman" w:cs="Times New Roman"/>
          <w:sz w:val="24"/>
          <w:vertAlign w:val="baseline"/>
        </w:rPr>
        <w:t xml:space="preserve">In his contribution, </w:t>
      </w:r>
      <w:r w:rsidR="00F473E0" w:rsidRPr="009B3371">
        <w:rPr>
          <w:rStyle w:val="Endnotenzeichen1"/>
          <w:rFonts w:hAnsi="Times New Roman" w:cs="Times New Roman"/>
          <w:b/>
          <w:sz w:val="24"/>
          <w:vertAlign w:val="baseline"/>
        </w:rPr>
        <w:t>Christian Lazzeri</w:t>
      </w:r>
      <w:r w:rsidR="009B3371">
        <w:rPr>
          <w:rStyle w:val="Endnotenzeichen1"/>
          <w:rFonts w:hAnsi="Times New Roman" w:cs="Times New Roman"/>
          <w:sz w:val="24"/>
          <w:vertAlign w:val="baseline"/>
        </w:rPr>
        <w:t xml:space="preserve"> suggests t</w:t>
      </w:r>
      <w:r w:rsidR="00F473E0">
        <w:rPr>
          <w:rStyle w:val="Endnotenzeichen1"/>
          <w:rFonts w:hAnsi="Times New Roman" w:cs="Times New Roman"/>
          <w:sz w:val="24"/>
          <w:vertAlign w:val="baseline"/>
        </w:rPr>
        <w:t xml:space="preserve">hree </w:t>
      </w:r>
      <w:r w:rsidR="009B3371">
        <w:rPr>
          <w:rStyle w:val="Endnotenzeichen1"/>
          <w:rFonts w:hAnsi="Times New Roman" w:cs="Times New Roman"/>
          <w:sz w:val="24"/>
          <w:vertAlign w:val="baseline"/>
        </w:rPr>
        <w:t xml:space="preserve">notable </w:t>
      </w:r>
      <w:r w:rsidR="00F473E0">
        <w:rPr>
          <w:rStyle w:val="Endnotenzeichen1"/>
          <w:rFonts w:hAnsi="Times New Roman" w:cs="Times New Roman"/>
          <w:sz w:val="24"/>
          <w:vertAlign w:val="baseline"/>
        </w:rPr>
        <w:t>differences</w:t>
      </w:r>
      <w:r w:rsidR="009B3371">
        <w:rPr>
          <w:rStyle w:val="Endnotenzeichen1"/>
          <w:rFonts w:hAnsi="Times New Roman" w:cs="Times New Roman"/>
          <w:sz w:val="24"/>
          <w:vertAlign w:val="baseline"/>
        </w:rPr>
        <w:t xml:space="preserve"> between Hobbes’s and Rousseau’s conceptions of the competition for esteem.</w:t>
      </w:r>
      <w:r w:rsidR="00F473E0">
        <w:rPr>
          <w:rStyle w:val="Endnotenzeichen1"/>
          <w:rFonts w:hAnsi="Times New Roman" w:cs="Times New Roman"/>
          <w:sz w:val="24"/>
          <w:vertAlign w:val="baseline"/>
        </w:rPr>
        <w:t xml:space="preserve"> </w:t>
      </w:r>
      <w:r w:rsidR="009B3371">
        <w:rPr>
          <w:rStyle w:val="Endnotenzeichen1"/>
          <w:rFonts w:hAnsi="Times New Roman" w:cs="Times New Roman"/>
          <w:sz w:val="24"/>
          <w:vertAlign w:val="baseline"/>
        </w:rPr>
        <w:t>First, w</w:t>
      </w:r>
      <w:r w:rsidR="00F473E0">
        <w:rPr>
          <w:rStyle w:val="Endnotenzeichen1"/>
          <w:rFonts w:hAnsi="Times New Roman" w:cs="Times New Roman"/>
          <w:sz w:val="24"/>
          <w:vertAlign w:val="baseline"/>
        </w:rPr>
        <w:t>hile Hobbes understands the striving for social esteem to be a form that the striving for self-preservation takes, Rousseau argues that the striving for social esteem is so dysfunctional that i</w:t>
      </w:r>
      <w:r w:rsidR="00A837D2">
        <w:rPr>
          <w:rStyle w:val="Endnotenzeichen1"/>
          <w:rFonts w:hAnsi="Times New Roman" w:cs="Times New Roman"/>
          <w:sz w:val="24"/>
          <w:vertAlign w:val="baseline"/>
        </w:rPr>
        <w:t>t</w:t>
      </w:r>
      <w:r w:rsidR="00F473E0">
        <w:rPr>
          <w:rStyle w:val="Endnotenzeichen1"/>
          <w:rFonts w:hAnsi="Times New Roman" w:cs="Times New Roman"/>
          <w:sz w:val="24"/>
          <w:vertAlign w:val="baseline"/>
        </w:rPr>
        <w:t xml:space="preserve"> alienates us from the natural needs that arise from the desire for self-preservation. </w:t>
      </w:r>
      <w:r w:rsidR="009B3371">
        <w:rPr>
          <w:rStyle w:val="Endnotenzeichen1"/>
          <w:rFonts w:hAnsi="Times New Roman" w:cs="Times New Roman"/>
          <w:sz w:val="24"/>
          <w:vertAlign w:val="baseline"/>
        </w:rPr>
        <w:t>Second, t</w:t>
      </w:r>
      <w:r w:rsidR="00F473E0">
        <w:rPr>
          <w:rStyle w:val="Endnotenzeichen1"/>
          <w:rFonts w:hAnsi="Times New Roman" w:cs="Times New Roman"/>
          <w:sz w:val="24"/>
          <w:vertAlign w:val="baseline"/>
        </w:rPr>
        <w:t xml:space="preserve">his difference brings with it that Hobbes believes that social esteem is always desired for the sake of its </w:t>
      </w:r>
      <w:r w:rsidR="00F473E0" w:rsidRPr="005E7D8D">
        <w:rPr>
          <w:rStyle w:val="Endnotenzeichen1"/>
          <w:rFonts w:hAnsi="Times New Roman" w:cs="Times New Roman"/>
          <w:sz w:val="24"/>
          <w:vertAlign w:val="baseline"/>
        </w:rPr>
        <w:t xml:space="preserve">instrumental value—its value in achieving further goals such as </w:t>
      </w:r>
      <w:r w:rsidR="00D97FA8" w:rsidRPr="005E7D8D">
        <w:rPr>
          <w:rStyle w:val="Endnotenzeichen1"/>
          <w:rFonts w:hAnsi="Times New Roman" w:cs="Times New Roman"/>
          <w:sz w:val="24"/>
          <w:vertAlign w:val="baseline"/>
        </w:rPr>
        <w:t>pleasure, power</w:t>
      </w:r>
      <w:r w:rsidR="00A837D2">
        <w:rPr>
          <w:rStyle w:val="Endnotenzeichen1"/>
          <w:rFonts w:hAnsi="Times New Roman" w:cs="Times New Roman"/>
          <w:sz w:val="24"/>
          <w:vertAlign w:val="baseline"/>
        </w:rPr>
        <w:t>,</w:t>
      </w:r>
      <w:r w:rsidR="00D97FA8" w:rsidRPr="005E7D8D">
        <w:rPr>
          <w:rStyle w:val="Endnotenzeichen1"/>
          <w:rFonts w:hAnsi="Times New Roman" w:cs="Times New Roman"/>
          <w:sz w:val="24"/>
          <w:vertAlign w:val="baseline"/>
        </w:rPr>
        <w:t xml:space="preserve"> or security—while Rousseau believes that social esteem becomes a goal in itself—something that is desired although it does not </w:t>
      </w:r>
      <w:r w:rsidR="00AA7568" w:rsidRPr="005E7D8D">
        <w:rPr>
          <w:rStyle w:val="Endnotenzeichen1"/>
          <w:rFonts w:hAnsi="Times New Roman" w:cs="Times New Roman"/>
          <w:sz w:val="24"/>
          <w:vertAlign w:val="baseline"/>
        </w:rPr>
        <w:t>fulfi</w:t>
      </w:r>
      <w:r w:rsidR="00AA7568">
        <w:rPr>
          <w:rStyle w:val="Endnotenzeichen1"/>
          <w:rFonts w:hAnsi="Times New Roman" w:cs="Times New Roman"/>
          <w:sz w:val="24"/>
          <w:vertAlign w:val="baseline"/>
        </w:rPr>
        <w:t>ll</w:t>
      </w:r>
      <w:r w:rsidR="00AA7568" w:rsidRPr="005E7D8D">
        <w:rPr>
          <w:rStyle w:val="Endnotenzeichen1"/>
          <w:rFonts w:hAnsi="Times New Roman" w:cs="Times New Roman"/>
          <w:sz w:val="24"/>
          <w:vertAlign w:val="baseline"/>
        </w:rPr>
        <w:t xml:space="preserve"> </w:t>
      </w:r>
      <w:r w:rsidR="00D97FA8" w:rsidRPr="005E7D8D">
        <w:rPr>
          <w:rStyle w:val="Endnotenzeichen1"/>
          <w:rFonts w:hAnsi="Times New Roman" w:cs="Times New Roman"/>
          <w:sz w:val="24"/>
          <w:vertAlign w:val="baseline"/>
        </w:rPr>
        <w:t>any further function in human life</w:t>
      </w:r>
      <w:r w:rsidR="007756AB" w:rsidRPr="005E7D8D">
        <w:rPr>
          <w:rStyle w:val="Endnotenzeichen1"/>
          <w:rFonts w:hAnsi="Times New Roman" w:cs="Times New Roman"/>
          <w:sz w:val="24"/>
          <w:vertAlign w:val="baseline"/>
        </w:rPr>
        <w:t xml:space="preserve"> than procuring a feeling of self-approbation</w:t>
      </w:r>
      <w:r w:rsidR="00D97FA8" w:rsidRPr="005E7D8D">
        <w:rPr>
          <w:rStyle w:val="Endnotenzeichen1"/>
          <w:rFonts w:hAnsi="Times New Roman" w:cs="Times New Roman"/>
          <w:sz w:val="24"/>
          <w:vertAlign w:val="baseline"/>
        </w:rPr>
        <w:t>. And third, as Lazzeri argues, there is a profound difference as to the temporal structure and the protagonists in the process of the competition for esteem</w:t>
      </w:r>
      <w:r w:rsidR="005C0657">
        <w:rPr>
          <w:rStyle w:val="Endnotenzeichen1"/>
          <w:rFonts w:hAnsi="Times New Roman" w:cs="Times New Roman"/>
          <w:sz w:val="24"/>
          <w:vertAlign w:val="baseline"/>
        </w:rPr>
        <w:t>.</w:t>
      </w:r>
      <w:r w:rsidR="00D97FA8" w:rsidRPr="005E7D8D">
        <w:rPr>
          <w:rStyle w:val="Endnotenzeichen1"/>
          <w:rFonts w:hAnsi="Times New Roman" w:cs="Times New Roman"/>
          <w:sz w:val="24"/>
          <w:vertAlign w:val="baseline"/>
        </w:rPr>
        <w:t xml:space="preserve"> While Hobbes analyses the competition from the perspective of the sovereign who decides about the status of individuals, Rousseau analyses this competition from the perspective of whole societies whose esteem each individual seeks—which implies that, unlike in Hobbes, the competition is universal and at no point in time settled in any definitive manner.</w:t>
      </w:r>
      <w:r w:rsidRPr="005E7D8D">
        <w:rPr>
          <w:rStyle w:val="Endnotenzeichen1"/>
          <w:rFonts w:hAnsi="Times New Roman" w:cs="Times New Roman"/>
          <w:sz w:val="24"/>
          <w:vertAlign w:val="baseline"/>
        </w:rPr>
        <w:t xml:space="preserve"> </w:t>
      </w:r>
    </w:p>
    <w:p w14:paraId="0C228FAF" w14:textId="4F7F891D" w:rsidR="0044709C" w:rsidRDefault="004B3AA0" w:rsidP="0000671F">
      <w:pPr>
        <w:autoSpaceDE w:val="0"/>
        <w:autoSpaceDN w:val="0"/>
        <w:adjustRightInd w:val="0"/>
        <w:spacing w:after="0" w:line="360" w:lineRule="auto"/>
        <w:ind w:firstLine="397"/>
        <w:jc w:val="both"/>
        <w:rPr>
          <w:rFonts w:ascii="Times New Roman" w:eastAsia="Times New Roman" w:hAnsi="Times New Roman"/>
          <w:color w:val="000000"/>
          <w:sz w:val="24"/>
          <w:szCs w:val="24"/>
          <w:lang w:val="en-US"/>
        </w:rPr>
      </w:pPr>
      <w:r>
        <w:rPr>
          <w:rFonts w:ascii="Times New Roman" w:hAnsi="Times New Roman"/>
          <w:sz w:val="24"/>
          <w:szCs w:val="24"/>
          <w:lang w:val="en-US"/>
        </w:rPr>
        <w:t xml:space="preserve">Another issue that was controversially debated was the role of deception and self-deception in the striving for social esteem and self-esteem. </w:t>
      </w:r>
      <w:r w:rsidR="00886B4E" w:rsidRPr="00D46CD4">
        <w:rPr>
          <w:rFonts w:ascii="Times New Roman" w:hAnsi="Times New Roman"/>
          <w:b/>
          <w:bCs/>
          <w:sz w:val="24"/>
          <w:szCs w:val="24"/>
          <w:lang w:val="en-US"/>
        </w:rPr>
        <w:t>Mauro Simonazzi</w:t>
      </w:r>
      <w:r w:rsidR="00886B4E">
        <w:rPr>
          <w:rFonts w:ascii="Times New Roman" w:hAnsi="Times New Roman"/>
          <w:bCs/>
          <w:sz w:val="24"/>
          <w:szCs w:val="24"/>
          <w:lang w:val="en-US"/>
        </w:rPr>
        <w:t xml:space="preserve"> explores how Mandeville trie</w:t>
      </w:r>
      <w:r w:rsidR="00470DEA">
        <w:rPr>
          <w:rFonts w:ascii="Times New Roman" w:hAnsi="Times New Roman"/>
          <w:bCs/>
          <w:sz w:val="24"/>
          <w:szCs w:val="24"/>
          <w:lang w:val="en-US"/>
        </w:rPr>
        <w:t>d</w:t>
      </w:r>
      <w:r w:rsidR="00886B4E">
        <w:rPr>
          <w:rFonts w:ascii="Times New Roman" w:hAnsi="Times New Roman"/>
          <w:bCs/>
          <w:sz w:val="24"/>
          <w:szCs w:val="24"/>
          <w:lang w:val="en-US"/>
        </w:rPr>
        <w:t xml:space="preserve"> to give</w:t>
      </w:r>
      <w:r w:rsidR="00470DEA">
        <w:rPr>
          <w:rFonts w:ascii="Times New Roman" w:hAnsi="Times New Roman"/>
          <w:bCs/>
          <w:sz w:val="24"/>
          <w:szCs w:val="24"/>
          <w:lang w:val="en-US"/>
        </w:rPr>
        <w:t xml:space="preserve"> a positive turn</w:t>
      </w:r>
      <w:r w:rsidR="00886B4E">
        <w:rPr>
          <w:rFonts w:ascii="Times New Roman" w:hAnsi="Times New Roman"/>
          <w:bCs/>
          <w:sz w:val="24"/>
          <w:szCs w:val="24"/>
          <w:lang w:val="en-US"/>
        </w:rPr>
        <w:t xml:space="preserve"> to the skeptical portrayal of the dynamics of esteem found in Nicole and La Rochefoucauld—a turn that accepts the view that the striving for esteem often involves deception but still assigns to hidden vices a beneficial function for upholding social relations.</w:t>
      </w:r>
      <w:r w:rsidR="005C0657">
        <w:rPr>
          <w:rFonts w:ascii="Times New Roman" w:hAnsi="Times New Roman"/>
          <w:bCs/>
          <w:sz w:val="24"/>
          <w:szCs w:val="24"/>
          <w:lang w:val="en-US"/>
        </w:rPr>
        <w:t xml:space="preserve"> A</w:t>
      </w:r>
      <w:r w:rsidR="0000671F">
        <w:rPr>
          <w:rFonts w:ascii="Times New Roman" w:hAnsi="Times New Roman"/>
          <w:bCs/>
          <w:sz w:val="24"/>
          <w:szCs w:val="24"/>
          <w:lang w:val="en-US"/>
        </w:rPr>
        <w:t xml:space="preserve">s </w:t>
      </w:r>
      <w:r w:rsidR="00886B4E">
        <w:rPr>
          <w:rFonts w:ascii="Times New Roman" w:hAnsi="Times New Roman"/>
          <w:bCs/>
          <w:sz w:val="24"/>
          <w:szCs w:val="24"/>
          <w:lang w:val="en-US"/>
        </w:rPr>
        <w:t xml:space="preserve">Simonazzi argues, </w:t>
      </w:r>
      <w:r w:rsidR="00886B4E" w:rsidRPr="004C4CAE">
        <w:rPr>
          <w:rFonts w:ascii="Times New Roman" w:eastAsia="Times New Roman" w:hAnsi="Times New Roman"/>
          <w:color w:val="000000"/>
          <w:sz w:val="24"/>
          <w:szCs w:val="24"/>
          <w:lang w:val="en-US"/>
        </w:rPr>
        <w:t xml:space="preserve">Mandeville </w:t>
      </w:r>
      <w:r w:rsidR="00886B4E">
        <w:rPr>
          <w:rFonts w:ascii="Times New Roman" w:eastAsia="Times New Roman" w:hAnsi="Times New Roman"/>
          <w:color w:val="000000"/>
          <w:sz w:val="24"/>
          <w:szCs w:val="24"/>
          <w:lang w:val="en-US"/>
        </w:rPr>
        <w:t>derives</w:t>
      </w:r>
      <w:r w:rsidR="00886B4E" w:rsidRPr="004C4CAE">
        <w:rPr>
          <w:rFonts w:ascii="Times New Roman" w:eastAsia="Times New Roman" w:hAnsi="Times New Roman"/>
          <w:color w:val="000000"/>
          <w:sz w:val="24"/>
          <w:szCs w:val="24"/>
          <w:lang w:val="en-US"/>
        </w:rPr>
        <w:t xml:space="preserve"> </w:t>
      </w:r>
      <w:r w:rsidR="005C0657">
        <w:rPr>
          <w:rFonts w:ascii="Times New Roman" w:hAnsi="Times New Roman"/>
          <w:bCs/>
          <w:sz w:val="24"/>
          <w:szCs w:val="24"/>
          <w:lang w:val="en-US"/>
        </w:rPr>
        <w:t>from Nicole and La Rochefoucauld</w:t>
      </w:r>
      <w:r w:rsidR="005C0657" w:rsidRPr="004C4CAE">
        <w:rPr>
          <w:rFonts w:ascii="Times New Roman" w:eastAsia="Times New Roman" w:hAnsi="Times New Roman"/>
          <w:color w:val="000000"/>
          <w:sz w:val="24"/>
          <w:szCs w:val="24"/>
          <w:lang w:val="en-US"/>
        </w:rPr>
        <w:t xml:space="preserve"> </w:t>
      </w:r>
      <w:r w:rsidR="00886B4E" w:rsidRPr="004C4CAE">
        <w:rPr>
          <w:rFonts w:ascii="Times New Roman" w:eastAsia="Times New Roman" w:hAnsi="Times New Roman"/>
          <w:color w:val="000000"/>
          <w:sz w:val="24"/>
          <w:szCs w:val="24"/>
          <w:lang w:val="en-US"/>
        </w:rPr>
        <w:t xml:space="preserve">a conception of human nature based on the primacy of the fear of shame rather than the fear of death as the fundamental motivating passion. However, </w:t>
      </w:r>
      <w:r w:rsidR="0037440A">
        <w:rPr>
          <w:rFonts w:ascii="Times New Roman" w:eastAsia="Times New Roman" w:hAnsi="Times New Roman"/>
          <w:color w:val="000000"/>
          <w:sz w:val="24"/>
          <w:szCs w:val="24"/>
          <w:lang w:val="en-US"/>
        </w:rPr>
        <w:t>Mandeville</w:t>
      </w:r>
      <w:r w:rsidR="00886B4E" w:rsidRPr="004C4CAE">
        <w:rPr>
          <w:rFonts w:ascii="Times New Roman" w:eastAsia="Times New Roman" w:hAnsi="Times New Roman"/>
          <w:color w:val="000000"/>
          <w:sz w:val="24"/>
          <w:szCs w:val="24"/>
          <w:lang w:val="en-US"/>
        </w:rPr>
        <w:t xml:space="preserve"> progressively abandons the language of the Jansenists and their metaphysical scheme, grounded on </w:t>
      </w:r>
      <w:r w:rsidR="00886B4E" w:rsidRPr="004C4CAE">
        <w:rPr>
          <w:rFonts w:ascii="Times New Roman" w:eastAsia="Times New Roman" w:hAnsi="Times New Roman"/>
          <w:i/>
          <w:iCs/>
          <w:color w:val="000000"/>
          <w:sz w:val="24"/>
          <w:szCs w:val="24"/>
          <w:lang w:val="en-US"/>
        </w:rPr>
        <w:t xml:space="preserve">ordo </w:t>
      </w:r>
      <w:proofErr w:type="spellStart"/>
      <w:r w:rsidR="00886B4E" w:rsidRPr="004C4CAE">
        <w:rPr>
          <w:rFonts w:ascii="Times New Roman" w:eastAsia="Times New Roman" w:hAnsi="Times New Roman"/>
          <w:i/>
          <w:iCs/>
          <w:color w:val="000000"/>
          <w:sz w:val="24"/>
          <w:szCs w:val="24"/>
          <w:lang w:val="en-US"/>
        </w:rPr>
        <w:t>amoris</w:t>
      </w:r>
      <w:proofErr w:type="spellEnd"/>
      <w:r w:rsidR="00886B4E" w:rsidRPr="004C4CAE">
        <w:rPr>
          <w:rFonts w:ascii="Times New Roman" w:eastAsia="Times New Roman" w:hAnsi="Times New Roman"/>
          <w:i/>
          <w:iCs/>
          <w:color w:val="000000"/>
          <w:sz w:val="24"/>
          <w:szCs w:val="24"/>
          <w:lang w:val="en-US"/>
        </w:rPr>
        <w:t> </w:t>
      </w:r>
      <w:r w:rsidR="00886B4E" w:rsidRPr="004C4CAE">
        <w:rPr>
          <w:rFonts w:ascii="Times New Roman" w:eastAsia="Times New Roman" w:hAnsi="Times New Roman"/>
          <w:color w:val="000000"/>
          <w:sz w:val="24"/>
          <w:szCs w:val="24"/>
          <w:lang w:val="en-US"/>
        </w:rPr>
        <w:t xml:space="preserve">and the notions of guilt or sin, in order to study </w:t>
      </w:r>
      <w:r w:rsidR="0000671F">
        <w:rPr>
          <w:rFonts w:ascii="Times New Roman" w:eastAsia="Times New Roman" w:hAnsi="Times New Roman"/>
          <w:color w:val="000000"/>
          <w:sz w:val="24"/>
          <w:szCs w:val="24"/>
          <w:lang w:val="en-US"/>
        </w:rPr>
        <w:t xml:space="preserve">the </w:t>
      </w:r>
      <w:r w:rsidR="00886B4E" w:rsidRPr="004C4CAE">
        <w:rPr>
          <w:rFonts w:ascii="Times New Roman" w:eastAsia="Times New Roman" w:hAnsi="Times New Roman"/>
          <w:color w:val="000000"/>
          <w:sz w:val="24"/>
          <w:szCs w:val="24"/>
          <w:lang w:val="en-US"/>
        </w:rPr>
        <w:t>psychological dynamics o</w:t>
      </w:r>
      <w:r w:rsidR="0000671F">
        <w:rPr>
          <w:rFonts w:ascii="Times New Roman" w:eastAsia="Times New Roman" w:hAnsi="Times New Roman"/>
          <w:color w:val="000000"/>
          <w:sz w:val="24"/>
          <w:szCs w:val="24"/>
          <w:lang w:val="en-US"/>
        </w:rPr>
        <w:t>f</w:t>
      </w:r>
      <w:r w:rsidR="00886B4E" w:rsidRPr="004C4CAE">
        <w:rPr>
          <w:rFonts w:ascii="Times New Roman" w:eastAsia="Times New Roman" w:hAnsi="Times New Roman"/>
          <w:color w:val="000000"/>
          <w:sz w:val="24"/>
          <w:szCs w:val="24"/>
          <w:lang w:val="en-US"/>
        </w:rPr>
        <w:t xml:space="preserve"> their natural emotional processes.</w:t>
      </w:r>
      <w:r w:rsidR="00886B4E">
        <w:rPr>
          <w:rFonts w:ascii="Times New Roman" w:eastAsia="Times New Roman" w:hAnsi="Times New Roman"/>
          <w:color w:val="000000"/>
          <w:sz w:val="24"/>
          <w:szCs w:val="24"/>
          <w:lang w:val="en-US"/>
        </w:rPr>
        <w:t xml:space="preserve"> From a developmental perspective, it is </w:t>
      </w:r>
      <w:r w:rsidR="0037440A">
        <w:rPr>
          <w:rFonts w:ascii="Times New Roman" w:eastAsia="Times New Roman" w:hAnsi="Times New Roman"/>
          <w:color w:val="000000"/>
          <w:sz w:val="24"/>
          <w:szCs w:val="24"/>
          <w:lang w:val="en-US"/>
        </w:rPr>
        <w:t xml:space="preserve">worthwhile </w:t>
      </w:r>
      <w:r w:rsidR="00AA7568">
        <w:rPr>
          <w:rFonts w:ascii="Times New Roman" w:eastAsia="Times New Roman" w:hAnsi="Times New Roman"/>
          <w:color w:val="000000"/>
          <w:sz w:val="24"/>
          <w:szCs w:val="24"/>
          <w:lang w:val="en-US"/>
        </w:rPr>
        <w:t xml:space="preserve">noting </w:t>
      </w:r>
      <w:r w:rsidR="00886B4E">
        <w:rPr>
          <w:rFonts w:ascii="Times New Roman" w:eastAsia="Times New Roman" w:hAnsi="Times New Roman"/>
          <w:color w:val="000000"/>
          <w:sz w:val="24"/>
          <w:szCs w:val="24"/>
          <w:lang w:val="en-US"/>
        </w:rPr>
        <w:t>that i</w:t>
      </w:r>
      <w:r w:rsidR="00886B4E" w:rsidRPr="004C4CAE">
        <w:rPr>
          <w:rFonts w:ascii="Times New Roman" w:eastAsia="Times New Roman" w:hAnsi="Times New Roman"/>
          <w:color w:val="000000"/>
          <w:sz w:val="24"/>
          <w:szCs w:val="24"/>
          <w:lang w:val="en-US"/>
        </w:rPr>
        <w:t>n his early writings</w:t>
      </w:r>
      <w:r w:rsidR="0000671F">
        <w:rPr>
          <w:rFonts w:ascii="Times New Roman" w:eastAsia="Times New Roman" w:hAnsi="Times New Roman"/>
          <w:color w:val="000000"/>
          <w:sz w:val="24"/>
          <w:szCs w:val="24"/>
          <w:lang w:val="en-US"/>
        </w:rPr>
        <w:t>,</w:t>
      </w:r>
      <w:r w:rsidR="00886B4E" w:rsidRPr="004C4CAE">
        <w:rPr>
          <w:rFonts w:ascii="Times New Roman" w:eastAsia="Times New Roman" w:hAnsi="Times New Roman"/>
          <w:color w:val="000000"/>
          <w:sz w:val="24"/>
          <w:szCs w:val="24"/>
          <w:lang w:val="en-US"/>
        </w:rPr>
        <w:t xml:space="preserve"> Mandeville used the term </w:t>
      </w:r>
      <w:r w:rsidR="00886B4E">
        <w:rPr>
          <w:rFonts w:ascii="Times New Roman" w:eastAsia="Times New Roman" w:hAnsi="Times New Roman"/>
          <w:color w:val="000000"/>
          <w:sz w:val="24"/>
          <w:szCs w:val="24"/>
          <w:lang w:val="en-US"/>
        </w:rPr>
        <w:t>“</w:t>
      </w:r>
      <w:r w:rsidR="00886B4E" w:rsidRPr="007815D3">
        <w:rPr>
          <w:rFonts w:ascii="Times New Roman" w:eastAsia="Times New Roman" w:hAnsi="Times New Roman"/>
          <w:iCs/>
          <w:color w:val="000000"/>
          <w:sz w:val="24"/>
          <w:szCs w:val="24"/>
          <w:lang w:val="en-US"/>
        </w:rPr>
        <w:t>Pride</w:t>
      </w:r>
      <w:r w:rsidR="00886B4E">
        <w:rPr>
          <w:rFonts w:ascii="Times New Roman" w:eastAsia="Times New Roman" w:hAnsi="Times New Roman"/>
          <w:iCs/>
          <w:color w:val="000000"/>
          <w:sz w:val="24"/>
          <w:szCs w:val="24"/>
          <w:lang w:val="en-US"/>
        </w:rPr>
        <w:t>”</w:t>
      </w:r>
      <w:r w:rsidR="00886B4E" w:rsidRPr="004C4CAE">
        <w:rPr>
          <w:rFonts w:ascii="Times New Roman" w:eastAsia="Times New Roman" w:hAnsi="Times New Roman"/>
          <w:i/>
          <w:iCs/>
          <w:color w:val="000000"/>
          <w:sz w:val="24"/>
          <w:szCs w:val="24"/>
          <w:lang w:val="en-US"/>
        </w:rPr>
        <w:t> </w:t>
      </w:r>
      <w:r w:rsidR="00886B4E" w:rsidRPr="004C4CAE">
        <w:rPr>
          <w:rFonts w:ascii="Times New Roman" w:eastAsia="Times New Roman" w:hAnsi="Times New Roman"/>
          <w:color w:val="000000"/>
          <w:sz w:val="24"/>
          <w:szCs w:val="24"/>
          <w:lang w:val="en-US"/>
        </w:rPr>
        <w:t>to define the desire to be esteemed</w:t>
      </w:r>
      <w:r w:rsidR="00886B4E">
        <w:rPr>
          <w:rFonts w:ascii="Times New Roman" w:eastAsia="Times New Roman" w:hAnsi="Times New Roman"/>
          <w:color w:val="000000"/>
          <w:sz w:val="24"/>
          <w:szCs w:val="24"/>
          <w:lang w:val="en-US"/>
        </w:rPr>
        <w:t>, while</w:t>
      </w:r>
      <w:r w:rsidR="00886B4E" w:rsidRPr="004C4CAE">
        <w:rPr>
          <w:rFonts w:ascii="Times New Roman" w:eastAsia="Times New Roman" w:hAnsi="Times New Roman"/>
          <w:color w:val="000000"/>
          <w:sz w:val="24"/>
          <w:szCs w:val="24"/>
          <w:lang w:val="en-US"/>
        </w:rPr>
        <w:t xml:space="preserve"> at the beginning of the </w:t>
      </w:r>
      <w:r w:rsidR="00886B4E" w:rsidRPr="004C4CAE">
        <w:rPr>
          <w:rFonts w:ascii="Times New Roman" w:eastAsia="Times New Roman" w:hAnsi="Times New Roman"/>
          <w:i/>
          <w:iCs/>
          <w:color w:val="000000"/>
          <w:sz w:val="24"/>
          <w:szCs w:val="24"/>
          <w:lang w:val="en-US"/>
        </w:rPr>
        <w:t>Fable of the Bees Part II </w:t>
      </w:r>
      <w:r w:rsidR="00886B4E" w:rsidRPr="004C4CAE">
        <w:rPr>
          <w:rFonts w:ascii="Times New Roman" w:eastAsia="Times New Roman" w:hAnsi="Times New Roman"/>
          <w:color w:val="000000"/>
          <w:sz w:val="24"/>
          <w:szCs w:val="24"/>
          <w:lang w:val="en-US"/>
        </w:rPr>
        <w:t>(1728)</w:t>
      </w:r>
      <w:r w:rsidR="0000671F">
        <w:rPr>
          <w:rFonts w:ascii="Times New Roman" w:eastAsia="Times New Roman" w:hAnsi="Times New Roman"/>
          <w:color w:val="000000"/>
          <w:sz w:val="24"/>
          <w:szCs w:val="24"/>
          <w:lang w:val="en-US"/>
        </w:rPr>
        <w:t>,</w:t>
      </w:r>
      <w:r w:rsidR="00886B4E" w:rsidRPr="004C4CAE">
        <w:rPr>
          <w:rFonts w:ascii="Times New Roman" w:eastAsia="Times New Roman" w:hAnsi="Times New Roman"/>
          <w:color w:val="000000"/>
          <w:sz w:val="24"/>
          <w:szCs w:val="24"/>
          <w:lang w:val="en-US"/>
        </w:rPr>
        <w:t xml:space="preserve"> he introduced the neologism </w:t>
      </w:r>
      <w:r w:rsidR="00886B4E">
        <w:rPr>
          <w:rFonts w:ascii="Times New Roman" w:eastAsia="Times New Roman" w:hAnsi="Times New Roman"/>
          <w:color w:val="000000"/>
          <w:sz w:val="24"/>
          <w:szCs w:val="24"/>
          <w:lang w:val="en-US"/>
        </w:rPr>
        <w:t>“</w:t>
      </w:r>
      <w:r w:rsidR="00886B4E" w:rsidRPr="007815D3">
        <w:rPr>
          <w:rFonts w:ascii="Times New Roman" w:eastAsia="Times New Roman" w:hAnsi="Times New Roman"/>
          <w:iCs/>
          <w:color w:val="000000"/>
          <w:sz w:val="24"/>
          <w:szCs w:val="24"/>
          <w:lang w:val="en-US"/>
        </w:rPr>
        <w:t>Self-liking</w:t>
      </w:r>
      <w:r w:rsidR="00886B4E">
        <w:rPr>
          <w:rFonts w:ascii="Times New Roman" w:eastAsia="Times New Roman" w:hAnsi="Times New Roman"/>
          <w:iCs/>
          <w:color w:val="000000"/>
          <w:sz w:val="24"/>
          <w:szCs w:val="24"/>
          <w:lang w:val="en-US"/>
        </w:rPr>
        <w:t>”</w:t>
      </w:r>
      <w:r w:rsidR="00886B4E" w:rsidRPr="004C4CAE">
        <w:rPr>
          <w:rFonts w:ascii="Times New Roman" w:eastAsia="Times New Roman" w:hAnsi="Times New Roman"/>
          <w:i/>
          <w:iCs/>
          <w:color w:val="000000"/>
          <w:sz w:val="24"/>
          <w:szCs w:val="24"/>
          <w:lang w:val="en-US"/>
        </w:rPr>
        <w:t> </w:t>
      </w:r>
      <w:r w:rsidR="00886B4E" w:rsidRPr="004C4CAE">
        <w:rPr>
          <w:rFonts w:ascii="Times New Roman" w:eastAsia="Times New Roman" w:hAnsi="Times New Roman"/>
          <w:color w:val="000000"/>
          <w:sz w:val="24"/>
          <w:szCs w:val="24"/>
          <w:lang w:val="en-US"/>
        </w:rPr>
        <w:t xml:space="preserve">to provide a neutral term for that passion. </w:t>
      </w:r>
      <w:r w:rsidR="00914D51">
        <w:rPr>
          <w:rFonts w:ascii="Times New Roman" w:eastAsia="Times New Roman" w:hAnsi="Times New Roman"/>
          <w:color w:val="000000"/>
          <w:sz w:val="24"/>
          <w:szCs w:val="24"/>
          <w:lang w:val="en-US"/>
        </w:rPr>
        <w:t>In</w:t>
      </w:r>
      <w:r w:rsidR="0037440A">
        <w:rPr>
          <w:rFonts w:ascii="Times New Roman" w:eastAsia="Times New Roman" w:hAnsi="Times New Roman"/>
          <w:color w:val="000000"/>
          <w:sz w:val="24"/>
          <w:szCs w:val="24"/>
          <w:lang w:val="en-US"/>
        </w:rPr>
        <w:t xml:space="preserve"> Simonazzi</w:t>
      </w:r>
      <w:r w:rsidR="00914D51">
        <w:rPr>
          <w:rFonts w:ascii="Times New Roman" w:eastAsia="Times New Roman" w:hAnsi="Times New Roman"/>
          <w:color w:val="000000"/>
          <w:sz w:val="24"/>
          <w:szCs w:val="24"/>
          <w:lang w:val="en-US"/>
        </w:rPr>
        <w:t>’s view</w:t>
      </w:r>
      <w:r w:rsidR="0037440A">
        <w:rPr>
          <w:rFonts w:ascii="Times New Roman" w:eastAsia="Times New Roman" w:hAnsi="Times New Roman"/>
          <w:color w:val="000000"/>
          <w:sz w:val="24"/>
          <w:szCs w:val="24"/>
          <w:lang w:val="en-US"/>
        </w:rPr>
        <w:t>, t</w:t>
      </w:r>
      <w:r w:rsidR="00886B4E">
        <w:rPr>
          <w:rFonts w:ascii="Times New Roman" w:eastAsia="Times New Roman" w:hAnsi="Times New Roman"/>
          <w:color w:val="000000"/>
          <w:sz w:val="24"/>
          <w:szCs w:val="24"/>
          <w:lang w:val="en-US"/>
        </w:rPr>
        <w:t>his terminological shift indicates that t</w:t>
      </w:r>
      <w:r w:rsidR="00886B4E" w:rsidRPr="004C4CAE">
        <w:rPr>
          <w:rFonts w:ascii="Times New Roman" w:eastAsia="Times New Roman" w:hAnsi="Times New Roman"/>
          <w:color w:val="000000"/>
          <w:sz w:val="24"/>
          <w:szCs w:val="24"/>
          <w:lang w:val="en-US"/>
        </w:rPr>
        <w:t xml:space="preserve">he originality of </w:t>
      </w:r>
      <w:r w:rsidR="00886B4E" w:rsidRPr="004C4CAE">
        <w:rPr>
          <w:rFonts w:ascii="Times New Roman" w:eastAsia="Times New Roman" w:hAnsi="Times New Roman"/>
          <w:color w:val="000000"/>
          <w:sz w:val="24"/>
          <w:szCs w:val="24"/>
          <w:lang w:val="en-US"/>
        </w:rPr>
        <w:lastRenderedPageBreak/>
        <w:t>Mandeville’s reflection in the history of theories o</w:t>
      </w:r>
      <w:r w:rsidR="0000671F">
        <w:rPr>
          <w:rFonts w:ascii="Times New Roman" w:eastAsia="Times New Roman" w:hAnsi="Times New Roman"/>
          <w:color w:val="000000"/>
          <w:sz w:val="24"/>
          <w:szCs w:val="24"/>
          <w:lang w:val="en-US"/>
        </w:rPr>
        <w:t>f</w:t>
      </w:r>
      <w:r w:rsidR="00886B4E" w:rsidRPr="004C4CAE">
        <w:rPr>
          <w:rFonts w:ascii="Times New Roman" w:eastAsia="Times New Roman" w:hAnsi="Times New Roman"/>
          <w:color w:val="000000"/>
          <w:sz w:val="24"/>
          <w:szCs w:val="24"/>
          <w:lang w:val="en-US"/>
        </w:rPr>
        <w:t xml:space="preserve"> esteem stands in his translation of a discourse on passions originat</w:t>
      </w:r>
      <w:r w:rsidR="0044709C">
        <w:rPr>
          <w:rFonts w:ascii="Times New Roman" w:eastAsia="Times New Roman" w:hAnsi="Times New Roman"/>
          <w:color w:val="000000"/>
          <w:sz w:val="24"/>
          <w:szCs w:val="24"/>
          <w:lang w:val="en-US"/>
        </w:rPr>
        <w:t>ing</w:t>
      </w:r>
      <w:r w:rsidR="00886B4E" w:rsidRPr="004C4CAE">
        <w:rPr>
          <w:rFonts w:ascii="Times New Roman" w:eastAsia="Times New Roman" w:hAnsi="Times New Roman"/>
          <w:color w:val="000000"/>
          <w:sz w:val="24"/>
          <w:szCs w:val="24"/>
          <w:lang w:val="en-US"/>
        </w:rPr>
        <w:t xml:space="preserve"> in the religious sphere into the medical-psychological one.</w:t>
      </w:r>
    </w:p>
    <w:p w14:paraId="711BBFE7" w14:textId="4D1ED8D8" w:rsidR="00326E5F" w:rsidRDefault="00A86019" w:rsidP="005E7D8D">
      <w:pPr>
        <w:autoSpaceDE w:val="0"/>
        <w:autoSpaceDN w:val="0"/>
        <w:adjustRightInd w:val="0"/>
        <w:spacing w:after="0" w:line="360" w:lineRule="auto"/>
        <w:ind w:firstLine="567"/>
        <w:jc w:val="both"/>
        <w:rPr>
          <w:rFonts w:ascii="Times New Roman" w:hAnsi="Times New Roman"/>
          <w:sz w:val="24"/>
          <w:szCs w:val="24"/>
          <w:lang w:val="en-US"/>
        </w:rPr>
      </w:pPr>
      <w:r>
        <w:rPr>
          <w:rFonts w:ascii="Times New Roman" w:hAnsi="Times New Roman"/>
          <w:bCs/>
          <w:sz w:val="24"/>
          <w:szCs w:val="24"/>
          <w:lang w:val="en-US"/>
        </w:rPr>
        <w:t xml:space="preserve">A further topic that triggered responses characterized both by similarities and subtle divergences was the question of whether rational self-control could be </w:t>
      </w:r>
      <w:r w:rsidR="00B70F81">
        <w:rPr>
          <w:rFonts w:ascii="Times New Roman" w:hAnsi="Times New Roman"/>
          <w:bCs/>
          <w:sz w:val="24"/>
          <w:szCs w:val="24"/>
          <w:lang w:val="en-US"/>
        </w:rPr>
        <w:t xml:space="preserve">a </w:t>
      </w:r>
      <w:r>
        <w:rPr>
          <w:rFonts w:ascii="Times New Roman" w:hAnsi="Times New Roman"/>
          <w:bCs/>
          <w:sz w:val="24"/>
          <w:szCs w:val="24"/>
          <w:lang w:val="en-US"/>
        </w:rPr>
        <w:t xml:space="preserve">source of self-esteem that is independent of social esteem. As </w:t>
      </w:r>
      <w:r w:rsidR="00326E5F" w:rsidRPr="005E7D8D">
        <w:rPr>
          <w:rFonts w:ascii="Times New Roman" w:hAnsi="Times New Roman"/>
          <w:b/>
          <w:sz w:val="24"/>
          <w:szCs w:val="24"/>
          <w:lang w:val="en-US"/>
        </w:rPr>
        <w:t>Francesco Toto</w:t>
      </w:r>
      <w:r w:rsidR="00326E5F" w:rsidRPr="005E7D8D">
        <w:rPr>
          <w:rFonts w:ascii="Times New Roman" w:hAnsi="Times New Roman"/>
          <w:sz w:val="24"/>
          <w:szCs w:val="24"/>
          <w:lang w:val="en-US"/>
        </w:rPr>
        <w:t xml:space="preserve"> </w:t>
      </w:r>
      <w:r>
        <w:rPr>
          <w:rFonts w:ascii="Times New Roman" w:hAnsi="Times New Roman"/>
          <w:sz w:val="24"/>
          <w:szCs w:val="24"/>
          <w:lang w:val="en-US"/>
        </w:rPr>
        <w:t xml:space="preserve">notes, </w:t>
      </w:r>
      <w:r w:rsidR="00326E5F" w:rsidRPr="005E7D8D">
        <w:rPr>
          <w:rFonts w:ascii="Times New Roman" w:hAnsi="Times New Roman"/>
          <w:sz w:val="24"/>
          <w:szCs w:val="24"/>
          <w:lang w:val="en-US"/>
        </w:rPr>
        <w:t>Cartesian generosity is defined neither as the sacrifice of particularistic interest to which it leads nor in terms of the bonds of friendship that it allows, but rather as a self-esteem based on the good use of one</w:t>
      </w:r>
      <w:r w:rsidR="0037440A">
        <w:rPr>
          <w:rFonts w:ascii="Times New Roman" w:hAnsi="Times New Roman"/>
          <w:sz w:val="24"/>
          <w:szCs w:val="24"/>
          <w:lang w:val="en-US"/>
        </w:rPr>
        <w:t>’</w:t>
      </w:r>
      <w:r w:rsidR="00326E5F" w:rsidRPr="005E7D8D">
        <w:rPr>
          <w:rFonts w:ascii="Times New Roman" w:hAnsi="Times New Roman"/>
          <w:sz w:val="24"/>
          <w:szCs w:val="24"/>
          <w:lang w:val="en-US"/>
        </w:rPr>
        <w:t xml:space="preserve">s free will, that is, on that virtue which consists in </w:t>
      </w:r>
      <w:r w:rsidR="0065220C">
        <w:rPr>
          <w:rFonts w:ascii="Times New Roman" w:hAnsi="Times New Roman"/>
          <w:sz w:val="24"/>
          <w:szCs w:val="24"/>
          <w:lang w:val="en-US"/>
        </w:rPr>
        <w:t xml:space="preserve">the </w:t>
      </w:r>
      <w:r w:rsidR="00326E5F" w:rsidRPr="005E7D8D">
        <w:rPr>
          <w:rFonts w:ascii="Times New Roman" w:hAnsi="Times New Roman"/>
          <w:sz w:val="24"/>
          <w:szCs w:val="24"/>
          <w:lang w:val="en-US"/>
        </w:rPr>
        <w:t xml:space="preserve">strength of mind with which the subject manages to oppose his own passions. </w:t>
      </w:r>
      <w:r w:rsidR="0037440A" w:rsidRPr="005E7D8D">
        <w:rPr>
          <w:rFonts w:ascii="Times New Roman" w:hAnsi="Times New Roman"/>
          <w:sz w:val="24"/>
          <w:szCs w:val="24"/>
          <w:lang w:val="en-US"/>
        </w:rPr>
        <w:t>Tot</w:t>
      </w:r>
      <w:r w:rsidR="0037440A">
        <w:rPr>
          <w:rFonts w:ascii="Times New Roman" w:hAnsi="Times New Roman"/>
          <w:sz w:val="24"/>
          <w:szCs w:val="24"/>
          <w:lang w:val="en-US"/>
        </w:rPr>
        <w:t>o</w:t>
      </w:r>
      <w:r w:rsidR="0037440A" w:rsidRPr="005E7D8D">
        <w:rPr>
          <w:rFonts w:ascii="Times New Roman" w:hAnsi="Times New Roman"/>
          <w:sz w:val="24"/>
          <w:szCs w:val="24"/>
          <w:lang w:val="en-US"/>
        </w:rPr>
        <w:t xml:space="preserve"> argues that </w:t>
      </w:r>
      <w:r w:rsidR="00326E5F" w:rsidRPr="005E7D8D">
        <w:rPr>
          <w:rFonts w:ascii="Times New Roman" w:hAnsi="Times New Roman"/>
          <w:sz w:val="24"/>
          <w:szCs w:val="24"/>
          <w:lang w:val="en-US"/>
        </w:rPr>
        <w:t>Smith accepts several elements of the Cartesian picture, in particular the valorization of self-control, generosity</w:t>
      </w:r>
      <w:r w:rsidR="00B70F81">
        <w:rPr>
          <w:rFonts w:ascii="Times New Roman" w:hAnsi="Times New Roman"/>
          <w:sz w:val="24"/>
          <w:szCs w:val="24"/>
          <w:lang w:val="en-US"/>
        </w:rPr>
        <w:t>,</w:t>
      </w:r>
      <w:r w:rsidR="00326E5F" w:rsidRPr="005E7D8D">
        <w:rPr>
          <w:rFonts w:ascii="Times New Roman" w:hAnsi="Times New Roman"/>
          <w:sz w:val="24"/>
          <w:szCs w:val="24"/>
          <w:lang w:val="en-US"/>
        </w:rPr>
        <w:t xml:space="preserve"> and friendly relations, but at the same time rejects the centrality accorded by Descartes to self-esteem. Smith locates the source of self-critical moral subjectivity instead in the sympathetic ability to internalize the judgments of an external spectator. </w:t>
      </w:r>
      <w:r w:rsidR="002B582C">
        <w:rPr>
          <w:rFonts w:ascii="Times New Roman" w:hAnsi="Times New Roman"/>
          <w:sz w:val="24"/>
          <w:szCs w:val="24"/>
          <w:lang w:val="en-US"/>
        </w:rPr>
        <w:t xml:space="preserve">However, </w:t>
      </w:r>
      <w:r w:rsidR="00B70F81">
        <w:rPr>
          <w:rFonts w:ascii="Times New Roman" w:hAnsi="Times New Roman"/>
          <w:sz w:val="24"/>
          <w:szCs w:val="24"/>
          <w:lang w:val="en-US"/>
        </w:rPr>
        <w:t>beginning with</w:t>
      </w:r>
      <w:r w:rsidR="009B3371" w:rsidRPr="005E7D8D">
        <w:rPr>
          <w:rFonts w:ascii="Times New Roman" w:hAnsi="Times New Roman"/>
          <w:sz w:val="24"/>
          <w:szCs w:val="24"/>
          <w:lang w:val="en-US"/>
        </w:rPr>
        <w:t xml:space="preserve"> the second edition of the </w:t>
      </w:r>
      <w:r w:rsidR="005E7D8D" w:rsidRPr="005E7D8D">
        <w:rPr>
          <w:rFonts w:ascii="Times New Roman" w:hAnsi="Times New Roman"/>
          <w:i/>
          <w:sz w:val="24"/>
          <w:szCs w:val="24"/>
          <w:lang w:val="en-US"/>
        </w:rPr>
        <w:t>Theory of Moral Sentiment</w:t>
      </w:r>
      <w:r w:rsidR="00B70F81">
        <w:rPr>
          <w:rFonts w:ascii="Times New Roman" w:hAnsi="Times New Roman"/>
          <w:i/>
          <w:sz w:val="24"/>
          <w:szCs w:val="24"/>
          <w:lang w:val="en-US"/>
        </w:rPr>
        <w:t>s</w:t>
      </w:r>
      <w:r w:rsidR="005E7D8D" w:rsidRPr="005E7D8D">
        <w:rPr>
          <w:rFonts w:ascii="Times New Roman" w:hAnsi="Times New Roman"/>
          <w:sz w:val="24"/>
          <w:szCs w:val="24"/>
          <w:lang w:val="en-US"/>
        </w:rPr>
        <w:t xml:space="preserve">, </w:t>
      </w:r>
      <w:r w:rsidR="00D41121">
        <w:rPr>
          <w:rFonts w:ascii="Times New Roman" w:hAnsi="Times New Roman"/>
          <w:sz w:val="24"/>
          <w:szCs w:val="24"/>
          <w:lang w:val="en-US"/>
        </w:rPr>
        <w:t>he</w:t>
      </w:r>
      <w:r w:rsidR="005E7D8D" w:rsidRPr="005E7D8D">
        <w:rPr>
          <w:rFonts w:ascii="Times New Roman" w:hAnsi="Times New Roman"/>
          <w:sz w:val="24"/>
          <w:szCs w:val="24"/>
          <w:lang w:val="en-US"/>
        </w:rPr>
        <w:t xml:space="preserve"> introduces</w:t>
      </w:r>
      <w:r w:rsidR="00326E5F" w:rsidRPr="005E7D8D">
        <w:rPr>
          <w:rFonts w:ascii="Times New Roman" w:hAnsi="Times New Roman"/>
          <w:sz w:val="24"/>
          <w:szCs w:val="24"/>
          <w:lang w:val="en-US"/>
        </w:rPr>
        <w:t xml:space="preserve"> the concept of an imaginary impartial spectator identified with the </w:t>
      </w:r>
      <w:r w:rsidR="002B582C">
        <w:rPr>
          <w:rFonts w:ascii="Times New Roman" w:hAnsi="Times New Roman"/>
          <w:sz w:val="24"/>
          <w:szCs w:val="24"/>
          <w:lang w:val="en-US"/>
        </w:rPr>
        <w:t>“</w:t>
      </w:r>
      <w:r w:rsidR="00326E5F" w:rsidRPr="005E7D8D">
        <w:rPr>
          <w:rFonts w:ascii="Times New Roman" w:hAnsi="Times New Roman"/>
          <w:sz w:val="24"/>
          <w:szCs w:val="24"/>
          <w:lang w:val="en-US"/>
        </w:rPr>
        <w:t>man within</w:t>
      </w:r>
      <w:r w:rsidR="002B582C">
        <w:rPr>
          <w:rFonts w:ascii="Times New Roman" w:hAnsi="Times New Roman"/>
          <w:sz w:val="24"/>
          <w:szCs w:val="24"/>
          <w:lang w:val="en-US"/>
        </w:rPr>
        <w:t>”</w:t>
      </w:r>
      <w:r w:rsidR="005E7D8D" w:rsidRPr="005E7D8D">
        <w:rPr>
          <w:rFonts w:ascii="Times New Roman" w:hAnsi="Times New Roman"/>
          <w:sz w:val="24"/>
          <w:szCs w:val="24"/>
          <w:lang w:val="en-US"/>
        </w:rPr>
        <w:t>. Thereby,</w:t>
      </w:r>
      <w:r w:rsidR="00326E5F" w:rsidRPr="005E7D8D">
        <w:rPr>
          <w:rFonts w:ascii="Times New Roman" w:hAnsi="Times New Roman"/>
          <w:sz w:val="24"/>
          <w:szCs w:val="24"/>
          <w:lang w:val="en-US"/>
        </w:rPr>
        <w:t xml:space="preserve"> Smith ends up falling back on a Cartesian, monological moral subject who can esteem himself independently of the contempt and blame of others, and whose moral conduct is thus motivated no longer by the desire to be esteemed but by the desire to consider himself worthy of such esteem. </w:t>
      </w:r>
    </w:p>
    <w:p w14:paraId="1DA26ED0" w14:textId="5E663BA7" w:rsidR="00C4642D" w:rsidRDefault="00A86019" w:rsidP="0041309F">
      <w:pPr>
        <w:autoSpaceDE w:val="0"/>
        <w:autoSpaceDN w:val="0"/>
        <w:adjustRightInd w:val="0"/>
        <w:spacing w:after="0" w:line="360" w:lineRule="auto"/>
        <w:ind w:firstLine="567"/>
        <w:jc w:val="both"/>
        <w:rPr>
          <w:rFonts w:ascii="Times New Roman" w:hAnsi="Times New Roman"/>
          <w:sz w:val="24"/>
          <w:szCs w:val="24"/>
          <w:lang w:val="en-US"/>
        </w:rPr>
      </w:pPr>
      <w:r>
        <w:rPr>
          <w:rFonts w:ascii="Times New Roman" w:hAnsi="Times New Roman"/>
          <w:bCs/>
          <w:sz w:val="24"/>
          <w:szCs w:val="24"/>
          <w:lang w:val="en-US"/>
        </w:rPr>
        <w:t xml:space="preserve">Socially problematic aspects of the desire for esteem include not only competitiveness and deception but also </w:t>
      </w:r>
      <w:r w:rsidR="00990BF2">
        <w:rPr>
          <w:rFonts w:ascii="Times New Roman" w:hAnsi="Times New Roman"/>
          <w:bCs/>
          <w:sz w:val="24"/>
          <w:szCs w:val="24"/>
          <w:lang w:val="en-US"/>
        </w:rPr>
        <w:t>debatable</w:t>
      </w:r>
      <w:r>
        <w:rPr>
          <w:rFonts w:ascii="Times New Roman" w:hAnsi="Times New Roman"/>
          <w:bCs/>
          <w:sz w:val="24"/>
          <w:szCs w:val="24"/>
          <w:lang w:val="en-US"/>
        </w:rPr>
        <w:t xml:space="preserve"> objects of esteem. </w:t>
      </w:r>
      <w:r w:rsidR="004D364E" w:rsidRPr="004C4CAE">
        <w:rPr>
          <w:rFonts w:ascii="Times New Roman" w:hAnsi="Times New Roman"/>
          <w:b/>
          <w:sz w:val="24"/>
          <w:szCs w:val="24"/>
          <w:lang w:val="en-US"/>
        </w:rPr>
        <w:t>Angel</w:t>
      </w:r>
      <w:r w:rsidR="00E91FA9">
        <w:rPr>
          <w:rFonts w:ascii="Times New Roman" w:hAnsi="Times New Roman"/>
          <w:b/>
          <w:sz w:val="24"/>
          <w:szCs w:val="24"/>
          <w:lang w:val="en-US"/>
        </w:rPr>
        <w:t>a</w:t>
      </w:r>
      <w:r w:rsidR="004D364E" w:rsidRPr="004C4CAE">
        <w:rPr>
          <w:rFonts w:ascii="Times New Roman" w:hAnsi="Times New Roman"/>
          <w:b/>
          <w:sz w:val="24"/>
          <w:szCs w:val="24"/>
          <w:lang w:val="en-US"/>
        </w:rPr>
        <w:t xml:space="preserve"> Ferraro</w:t>
      </w:r>
      <w:r w:rsidR="004D364E">
        <w:rPr>
          <w:rFonts w:ascii="Times New Roman" w:hAnsi="Times New Roman"/>
          <w:sz w:val="24"/>
          <w:szCs w:val="24"/>
          <w:lang w:val="en-US"/>
        </w:rPr>
        <w:t xml:space="preserve"> takes a comparative approach to Hume’s treatment of the esteem </w:t>
      </w:r>
      <w:r w:rsidR="00990BF2">
        <w:rPr>
          <w:rFonts w:ascii="Times New Roman" w:hAnsi="Times New Roman"/>
          <w:sz w:val="24"/>
          <w:szCs w:val="24"/>
          <w:lang w:val="en-US"/>
        </w:rPr>
        <w:t>of</w:t>
      </w:r>
      <w:r w:rsidR="004D364E">
        <w:rPr>
          <w:rFonts w:ascii="Times New Roman" w:hAnsi="Times New Roman"/>
          <w:sz w:val="24"/>
          <w:szCs w:val="24"/>
          <w:lang w:val="en-US"/>
        </w:rPr>
        <w:t xml:space="preserve"> the rich and powerful</w:t>
      </w:r>
      <w:r w:rsidR="0037440A">
        <w:rPr>
          <w:rFonts w:ascii="Times New Roman" w:hAnsi="Times New Roman"/>
          <w:sz w:val="24"/>
          <w:szCs w:val="24"/>
          <w:lang w:val="en-US"/>
        </w:rPr>
        <w:t>,</w:t>
      </w:r>
      <w:r w:rsidR="004D364E">
        <w:rPr>
          <w:rFonts w:ascii="Times New Roman" w:hAnsi="Times New Roman"/>
          <w:sz w:val="24"/>
          <w:szCs w:val="24"/>
          <w:lang w:val="en-US"/>
        </w:rPr>
        <w:t xml:space="preserve"> us</w:t>
      </w:r>
      <w:r w:rsidR="0037440A">
        <w:rPr>
          <w:rFonts w:ascii="Times New Roman" w:hAnsi="Times New Roman"/>
          <w:sz w:val="24"/>
          <w:szCs w:val="24"/>
          <w:lang w:val="en-US"/>
        </w:rPr>
        <w:t>ing</w:t>
      </w:r>
      <w:r w:rsidR="004D364E">
        <w:rPr>
          <w:rFonts w:ascii="Times New Roman" w:hAnsi="Times New Roman"/>
          <w:sz w:val="24"/>
          <w:szCs w:val="24"/>
          <w:lang w:val="en-US"/>
        </w:rPr>
        <w:t xml:space="preserve"> some related considerations in Malebranche as a context. </w:t>
      </w:r>
      <w:r w:rsidR="0041309F" w:rsidRPr="004C4CAE">
        <w:rPr>
          <w:rFonts w:ascii="Times New Roman" w:hAnsi="Times New Roman"/>
          <w:sz w:val="24"/>
          <w:szCs w:val="24"/>
          <w:lang w:val="en-US"/>
        </w:rPr>
        <w:t xml:space="preserve">While this form of esteem was often seen to be irrational and detrimental </w:t>
      </w:r>
      <w:r w:rsidR="00990BF2">
        <w:rPr>
          <w:rFonts w:ascii="Times New Roman" w:hAnsi="Times New Roman"/>
          <w:sz w:val="24"/>
          <w:szCs w:val="24"/>
          <w:lang w:val="en-US"/>
        </w:rPr>
        <w:t>to</w:t>
      </w:r>
      <w:r w:rsidR="0041309F" w:rsidRPr="004C4CAE">
        <w:rPr>
          <w:rFonts w:ascii="Times New Roman" w:hAnsi="Times New Roman"/>
          <w:sz w:val="24"/>
          <w:szCs w:val="24"/>
          <w:lang w:val="en-US"/>
        </w:rPr>
        <w:t xml:space="preserve"> human well-being, both Hume and Malebranche </w:t>
      </w:r>
      <w:r w:rsidR="0072524B">
        <w:rPr>
          <w:rFonts w:ascii="Times New Roman" w:hAnsi="Times New Roman"/>
          <w:sz w:val="24"/>
          <w:szCs w:val="24"/>
          <w:lang w:val="en-US"/>
        </w:rPr>
        <w:t>tried</w:t>
      </w:r>
      <w:r w:rsidR="0041309F" w:rsidRPr="004C4CAE">
        <w:rPr>
          <w:rFonts w:ascii="Times New Roman" w:hAnsi="Times New Roman"/>
          <w:sz w:val="24"/>
          <w:szCs w:val="24"/>
          <w:lang w:val="en-US"/>
        </w:rPr>
        <w:t xml:space="preserve"> to explain the experience </w:t>
      </w:r>
      <w:r w:rsidR="004A490D">
        <w:rPr>
          <w:rFonts w:ascii="Times New Roman" w:hAnsi="Times New Roman"/>
          <w:sz w:val="24"/>
          <w:szCs w:val="24"/>
          <w:lang w:val="en-US"/>
        </w:rPr>
        <w:t>within the framework of their theories of passions</w:t>
      </w:r>
      <w:r w:rsidR="0037440A">
        <w:rPr>
          <w:rFonts w:ascii="Times New Roman" w:hAnsi="Times New Roman"/>
          <w:sz w:val="24"/>
          <w:szCs w:val="24"/>
          <w:lang w:val="en-US"/>
        </w:rPr>
        <w:t xml:space="preserve"> and</w:t>
      </w:r>
      <w:r w:rsidR="0041309F" w:rsidRPr="004C4CAE">
        <w:rPr>
          <w:rFonts w:ascii="Times New Roman" w:hAnsi="Times New Roman"/>
          <w:sz w:val="24"/>
          <w:szCs w:val="24"/>
          <w:lang w:val="en-US"/>
        </w:rPr>
        <w:t xml:space="preserve"> to assess its moral value.</w:t>
      </w:r>
      <w:r w:rsidR="004A490D">
        <w:rPr>
          <w:rFonts w:ascii="Times New Roman" w:hAnsi="Times New Roman"/>
          <w:sz w:val="24"/>
          <w:szCs w:val="24"/>
          <w:lang w:val="en-US"/>
        </w:rPr>
        <w:t xml:space="preserve"> As Ferraro shows, while Malebranche consistently maintained that passions such as love of greatness and sympathy can lead to distorted acts of the imagination that misguide our social esteem, Hume’s attitudes developed over time. Malebranche saw the origin of </w:t>
      </w:r>
      <w:r w:rsidR="00990BF2">
        <w:rPr>
          <w:rFonts w:ascii="Times New Roman" w:hAnsi="Times New Roman"/>
          <w:sz w:val="24"/>
          <w:szCs w:val="24"/>
          <w:lang w:val="en-US"/>
        </w:rPr>
        <w:t>admiration</w:t>
      </w:r>
      <w:r w:rsidR="004A490D">
        <w:rPr>
          <w:rFonts w:ascii="Times New Roman" w:hAnsi="Times New Roman"/>
          <w:sz w:val="24"/>
          <w:szCs w:val="24"/>
          <w:lang w:val="en-US"/>
        </w:rPr>
        <w:t xml:space="preserve"> for the rich and powerful in an (often erroneous) expectation that one w</w:t>
      </w:r>
      <w:r w:rsidR="00990BF2">
        <w:rPr>
          <w:rFonts w:ascii="Times New Roman" w:hAnsi="Times New Roman"/>
          <w:sz w:val="24"/>
          <w:szCs w:val="24"/>
          <w:lang w:val="en-US"/>
        </w:rPr>
        <w:t>ould</w:t>
      </w:r>
      <w:r w:rsidR="004A490D">
        <w:rPr>
          <w:rFonts w:ascii="Times New Roman" w:hAnsi="Times New Roman"/>
          <w:sz w:val="24"/>
          <w:szCs w:val="24"/>
          <w:lang w:val="en-US"/>
        </w:rPr>
        <w:t xml:space="preserve"> be able to profit from those whom one admires</w:t>
      </w:r>
      <w:r w:rsidR="00990BF2">
        <w:rPr>
          <w:rFonts w:ascii="Times New Roman" w:hAnsi="Times New Roman"/>
          <w:sz w:val="24"/>
          <w:szCs w:val="24"/>
          <w:lang w:val="en-US"/>
        </w:rPr>
        <w:t>.</w:t>
      </w:r>
      <w:r w:rsidR="004A490D">
        <w:rPr>
          <w:rFonts w:ascii="Times New Roman" w:hAnsi="Times New Roman"/>
          <w:sz w:val="24"/>
          <w:szCs w:val="24"/>
          <w:lang w:val="en-US"/>
        </w:rPr>
        <w:t xml:space="preserve"> Hume’s initial intuition was to describe </w:t>
      </w:r>
      <w:r w:rsidR="00990BF2">
        <w:rPr>
          <w:rFonts w:ascii="Times New Roman" w:hAnsi="Times New Roman"/>
          <w:sz w:val="24"/>
          <w:szCs w:val="24"/>
          <w:lang w:val="en-US"/>
        </w:rPr>
        <w:t xml:space="preserve">the </w:t>
      </w:r>
      <w:r w:rsidR="004A490D">
        <w:rPr>
          <w:rFonts w:ascii="Times New Roman" w:hAnsi="Times New Roman"/>
          <w:sz w:val="24"/>
          <w:szCs w:val="24"/>
          <w:lang w:val="en-US"/>
        </w:rPr>
        <w:t xml:space="preserve">esteem </w:t>
      </w:r>
      <w:r w:rsidR="00990BF2">
        <w:rPr>
          <w:rFonts w:ascii="Times New Roman" w:hAnsi="Times New Roman"/>
          <w:sz w:val="24"/>
          <w:szCs w:val="24"/>
          <w:lang w:val="en-US"/>
        </w:rPr>
        <w:t>of</w:t>
      </w:r>
      <w:r w:rsidR="004A490D">
        <w:rPr>
          <w:rFonts w:ascii="Times New Roman" w:hAnsi="Times New Roman"/>
          <w:sz w:val="24"/>
          <w:szCs w:val="24"/>
          <w:lang w:val="en-US"/>
        </w:rPr>
        <w:t xml:space="preserve"> the rich and powerful as a source of pleasure independently </w:t>
      </w:r>
      <w:r w:rsidR="00914D51">
        <w:rPr>
          <w:rFonts w:ascii="Times New Roman" w:hAnsi="Times New Roman"/>
          <w:sz w:val="24"/>
          <w:szCs w:val="24"/>
          <w:lang w:val="en-US"/>
        </w:rPr>
        <w:t>of</w:t>
      </w:r>
      <w:r w:rsidR="004A490D">
        <w:rPr>
          <w:rFonts w:ascii="Times New Roman" w:hAnsi="Times New Roman"/>
          <w:sz w:val="24"/>
          <w:szCs w:val="24"/>
          <w:lang w:val="en-US"/>
        </w:rPr>
        <w:t xml:space="preserve"> any expectation of practical advantages. As it turns out, in his later years, he began to move closer to the analysis given by Malebranche.</w:t>
      </w:r>
      <w:r w:rsidR="0041309F" w:rsidRPr="004C4CAE">
        <w:rPr>
          <w:rFonts w:ascii="Times New Roman" w:hAnsi="Times New Roman"/>
          <w:sz w:val="24"/>
          <w:szCs w:val="24"/>
          <w:lang w:val="en-US"/>
        </w:rPr>
        <w:t xml:space="preserve"> </w:t>
      </w:r>
    </w:p>
    <w:p w14:paraId="289B540F" w14:textId="3404E06F" w:rsidR="00D46CD4" w:rsidRDefault="00D30F13" w:rsidP="00D46CD4">
      <w:pPr>
        <w:autoSpaceDE w:val="0"/>
        <w:autoSpaceDN w:val="0"/>
        <w:adjustRightInd w:val="0"/>
        <w:spacing w:after="0" w:line="360" w:lineRule="auto"/>
        <w:ind w:firstLine="567"/>
        <w:jc w:val="both"/>
        <w:rPr>
          <w:rFonts w:ascii="Times New Roman" w:hAnsi="Times New Roman"/>
          <w:sz w:val="24"/>
          <w:szCs w:val="24"/>
          <w:lang w:val="en-US"/>
        </w:rPr>
      </w:pPr>
      <w:r>
        <w:rPr>
          <w:rFonts w:ascii="Times New Roman" w:hAnsi="Times New Roman"/>
          <w:bCs/>
          <w:sz w:val="24"/>
          <w:szCs w:val="24"/>
          <w:lang w:val="en-US"/>
        </w:rPr>
        <w:t xml:space="preserve">One passion that played a central role in moral sense theories is pity, and </w:t>
      </w:r>
      <w:r w:rsidR="00990BF2">
        <w:rPr>
          <w:rFonts w:ascii="Times New Roman" w:hAnsi="Times New Roman"/>
          <w:bCs/>
          <w:sz w:val="24"/>
          <w:szCs w:val="24"/>
          <w:lang w:val="en-US"/>
        </w:rPr>
        <w:t>this could be</w:t>
      </w:r>
      <w:r>
        <w:rPr>
          <w:rFonts w:ascii="Times New Roman" w:hAnsi="Times New Roman"/>
          <w:bCs/>
          <w:sz w:val="24"/>
          <w:szCs w:val="24"/>
          <w:lang w:val="en-US"/>
        </w:rPr>
        <w:t xml:space="preserve"> a passion that </w:t>
      </w:r>
      <w:r w:rsidR="00990BF2">
        <w:rPr>
          <w:rFonts w:ascii="Times New Roman" w:hAnsi="Times New Roman"/>
          <w:bCs/>
          <w:sz w:val="24"/>
          <w:szCs w:val="24"/>
          <w:lang w:val="en-US"/>
        </w:rPr>
        <w:t>is</w:t>
      </w:r>
      <w:r>
        <w:rPr>
          <w:rFonts w:ascii="Times New Roman" w:hAnsi="Times New Roman"/>
          <w:bCs/>
          <w:sz w:val="24"/>
          <w:szCs w:val="24"/>
          <w:lang w:val="en-US"/>
        </w:rPr>
        <w:t xml:space="preserve"> highly relevant for what we esteem.</w:t>
      </w:r>
      <w:r w:rsidR="00CB0A48">
        <w:rPr>
          <w:rFonts w:ascii="Times New Roman" w:hAnsi="Times New Roman"/>
          <w:bCs/>
          <w:sz w:val="24"/>
          <w:szCs w:val="24"/>
          <w:lang w:val="en-US"/>
        </w:rPr>
        <w:t xml:space="preserve"> </w:t>
      </w:r>
      <w:r w:rsidR="00D6447A">
        <w:rPr>
          <w:rFonts w:ascii="Times New Roman" w:hAnsi="Times New Roman"/>
          <w:b/>
          <w:sz w:val="24"/>
          <w:szCs w:val="24"/>
          <w:lang w:val="en-US"/>
        </w:rPr>
        <w:t xml:space="preserve">Marco Menin </w:t>
      </w:r>
      <w:r w:rsidR="00A27FE4">
        <w:rPr>
          <w:rFonts w:ascii="Times New Roman" w:hAnsi="Times New Roman"/>
          <w:sz w:val="24"/>
          <w:szCs w:val="24"/>
          <w:lang w:val="en-US"/>
        </w:rPr>
        <w:t xml:space="preserve">discusses how the connections between pity and esteem were understood by </w:t>
      </w:r>
      <w:r w:rsidR="00D6447A">
        <w:rPr>
          <w:rFonts w:ascii="Times New Roman" w:hAnsi="Times New Roman"/>
          <w:sz w:val="24"/>
          <w:szCs w:val="24"/>
          <w:lang w:val="en-US"/>
        </w:rPr>
        <w:t>Rousseau and Smith</w:t>
      </w:r>
      <w:r w:rsidR="00A27FE4">
        <w:rPr>
          <w:rFonts w:ascii="Times New Roman" w:hAnsi="Times New Roman"/>
          <w:sz w:val="24"/>
          <w:szCs w:val="24"/>
          <w:lang w:val="en-US"/>
        </w:rPr>
        <w:t>.</w:t>
      </w:r>
      <w:r w:rsidR="0094680C">
        <w:rPr>
          <w:rFonts w:ascii="Times New Roman" w:hAnsi="Times New Roman"/>
          <w:sz w:val="24"/>
          <w:szCs w:val="24"/>
          <w:lang w:val="en-US"/>
        </w:rPr>
        <w:t xml:space="preserve"> </w:t>
      </w:r>
      <w:r w:rsidR="00C4642D" w:rsidRPr="004C4CAE">
        <w:rPr>
          <w:rFonts w:ascii="Times New Roman" w:hAnsi="Times New Roman"/>
          <w:sz w:val="24"/>
          <w:szCs w:val="24"/>
          <w:lang w:val="en-US"/>
        </w:rPr>
        <w:t xml:space="preserve">The aim of </w:t>
      </w:r>
      <w:r w:rsidR="0094680C">
        <w:rPr>
          <w:rFonts w:ascii="Times New Roman" w:hAnsi="Times New Roman"/>
          <w:sz w:val="24"/>
          <w:szCs w:val="24"/>
          <w:lang w:val="en-US"/>
        </w:rPr>
        <w:lastRenderedPageBreak/>
        <w:t>Menin’s</w:t>
      </w:r>
      <w:r w:rsidR="00C4642D" w:rsidRPr="004C4CAE">
        <w:rPr>
          <w:rFonts w:ascii="Times New Roman" w:hAnsi="Times New Roman"/>
          <w:sz w:val="24"/>
          <w:szCs w:val="24"/>
          <w:lang w:val="en-US"/>
        </w:rPr>
        <w:t xml:space="preserve"> article is to highlight how the philosophical use of the rhetorical and descriptive dimension represents a privileged key to understanding the similarities between Rousseau’s and Smith’s doctrine</w:t>
      </w:r>
      <w:r w:rsidR="00914D51">
        <w:rPr>
          <w:rFonts w:ascii="Times New Roman" w:hAnsi="Times New Roman"/>
          <w:sz w:val="24"/>
          <w:szCs w:val="24"/>
          <w:lang w:val="en-US"/>
        </w:rPr>
        <w:t>s</w:t>
      </w:r>
      <w:r w:rsidR="00C4642D" w:rsidRPr="004C4CAE">
        <w:rPr>
          <w:rFonts w:ascii="Times New Roman" w:hAnsi="Times New Roman"/>
          <w:sz w:val="24"/>
          <w:szCs w:val="24"/>
          <w:lang w:val="en-US"/>
        </w:rPr>
        <w:t xml:space="preserve"> of imaginative identification, as well as the direct influence of the former on the latter. This aspect makes it possible to reinterpret, from a different point of view than the one usually adopted, the dialectic between esteem and pity at the basis of the social bond. As far as Smith is concerned, this specific interpretative p</w:t>
      </w:r>
      <w:r>
        <w:rPr>
          <w:rFonts w:ascii="Times New Roman" w:hAnsi="Times New Roman"/>
          <w:sz w:val="24"/>
          <w:szCs w:val="24"/>
          <w:lang w:val="en-US"/>
        </w:rPr>
        <w:t>erspective</w:t>
      </w:r>
      <w:r w:rsidR="00C4642D" w:rsidRPr="004C4CAE">
        <w:rPr>
          <w:rFonts w:ascii="Times New Roman" w:hAnsi="Times New Roman"/>
          <w:sz w:val="24"/>
          <w:szCs w:val="24"/>
          <w:lang w:val="en-US"/>
        </w:rPr>
        <w:t xml:space="preserve"> brings out the importance of the idea that the narration of fictional experiences, capable of arousing the sympathy of the spectator, can allow the individual to transcend his or her own individual experience, setting aside selfish i</w:t>
      </w:r>
      <w:r>
        <w:rPr>
          <w:rFonts w:ascii="Times New Roman" w:hAnsi="Times New Roman"/>
          <w:sz w:val="24"/>
          <w:szCs w:val="24"/>
          <w:lang w:val="en-US"/>
        </w:rPr>
        <w:t>nterests</w:t>
      </w:r>
      <w:r w:rsidR="00531908">
        <w:rPr>
          <w:rFonts w:ascii="Times New Roman" w:hAnsi="Times New Roman"/>
          <w:sz w:val="24"/>
          <w:szCs w:val="24"/>
          <w:lang w:val="en-US"/>
        </w:rPr>
        <w:t>.</w:t>
      </w:r>
      <w:r w:rsidR="00C4642D" w:rsidRPr="004C4CAE">
        <w:rPr>
          <w:rFonts w:ascii="Times New Roman" w:hAnsi="Times New Roman"/>
          <w:sz w:val="24"/>
          <w:szCs w:val="24"/>
          <w:lang w:val="en-US"/>
        </w:rPr>
        <w:t xml:space="preserve"> </w:t>
      </w:r>
      <w:r w:rsidR="00531908">
        <w:rPr>
          <w:rFonts w:ascii="Times New Roman" w:hAnsi="Times New Roman"/>
          <w:sz w:val="24"/>
          <w:szCs w:val="24"/>
          <w:lang w:val="en-US"/>
        </w:rPr>
        <w:t>T</w:t>
      </w:r>
      <w:r w:rsidR="00C4642D" w:rsidRPr="004C4CAE">
        <w:rPr>
          <w:rFonts w:ascii="Times New Roman" w:hAnsi="Times New Roman"/>
          <w:sz w:val="24"/>
          <w:szCs w:val="24"/>
          <w:lang w:val="en-US"/>
        </w:rPr>
        <w:t xml:space="preserve">he comparison with Rousseau proves decisive in bringing out some peculiarities of </w:t>
      </w:r>
      <w:r w:rsidR="007A6641">
        <w:rPr>
          <w:rFonts w:ascii="Times New Roman" w:hAnsi="Times New Roman"/>
          <w:sz w:val="24"/>
          <w:szCs w:val="24"/>
          <w:lang w:val="en-US"/>
        </w:rPr>
        <w:t>Smith’s</w:t>
      </w:r>
      <w:r w:rsidR="00C4642D" w:rsidRPr="004C4CAE">
        <w:rPr>
          <w:rFonts w:ascii="Times New Roman" w:hAnsi="Times New Roman"/>
          <w:sz w:val="24"/>
          <w:szCs w:val="24"/>
          <w:lang w:val="en-US"/>
        </w:rPr>
        <w:t xml:space="preserve"> theory of sympathy with respect to that conventionally held by moral sense theorists</w:t>
      </w:r>
      <w:r w:rsidR="007A6641">
        <w:rPr>
          <w:rFonts w:ascii="Times New Roman" w:hAnsi="Times New Roman"/>
          <w:sz w:val="24"/>
          <w:szCs w:val="24"/>
          <w:lang w:val="en-US"/>
        </w:rPr>
        <w:t xml:space="preserve">. </w:t>
      </w:r>
    </w:p>
    <w:p w14:paraId="55972872" w14:textId="23674D2F" w:rsidR="005D7D0D" w:rsidRDefault="00A27FE4" w:rsidP="005D7D0D">
      <w:pPr>
        <w:autoSpaceDE w:val="0"/>
        <w:autoSpaceDN w:val="0"/>
        <w:adjustRightInd w:val="0"/>
        <w:spacing w:after="0" w:line="360" w:lineRule="auto"/>
        <w:ind w:firstLine="567"/>
        <w:jc w:val="both"/>
        <w:rPr>
          <w:rFonts w:ascii="Times New Roman" w:eastAsia="Times New Roman" w:hAnsi="Times New Roman"/>
          <w:sz w:val="24"/>
          <w:szCs w:val="24"/>
          <w:lang w:val="en-US" w:eastAsia="fr-FR"/>
        </w:rPr>
      </w:pPr>
      <w:r>
        <w:rPr>
          <w:rFonts w:ascii="Times New Roman" w:hAnsi="Times New Roman"/>
          <w:sz w:val="24"/>
          <w:szCs w:val="24"/>
          <w:lang w:val="en-US"/>
        </w:rPr>
        <w:t xml:space="preserve">While the dynamics of esteem of self-esteem have much to do with </w:t>
      </w:r>
      <w:r w:rsidR="003606C5">
        <w:rPr>
          <w:rFonts w:ascii="Times New Roman" w:hAnsi="Times New Roman"/>
          <w:sz w:val="24"/>
          <w:szCs w:val="24"/>
          <w:lang w:val="en-US"/>
        </w:rPr>
        <w:t xml:space="preserve">the </w:t>
      </w:r>
      <w:r>
        <w:rPr>
          <w:rFonts w:ascii="Times New Roman" w:hAnsi="Times New Roman"/>
          <w:sz w:val="24"/>
          <w:szCs w:val="24"/>
          <w:lang w:val="en-US"/>
        </w:rPr>
        <w:t>structures of human psychology, the British and French moralists also were highly aware of its political dimension.</w:t>
      </w:r>
      <w:r w:rsidR="005D7D0D">
        <w:rPr>
          <w:rFonts w:ascii="Times New Roman" w:hAnsi="Times New Roman"/>
          <w:sz w:val="24"/>
          <w:szCs w:val="24"/>
          <w:lang w:val="en-US"/>
        </w:rPr>
        <w:t xml:space="preserve"> </w:t>
      </w:r>
      <w:r w:rsidR="005D7D0D" w:rsidRPr="00DB2422">
        <w:rPr>
          <w:rFonts w:ascii="Times New Roman" w:hAnsi="Times New Roman"/>
          <w:b/>
          <w:sz w:val="24"/>
          <w:szCs w:val="24"/>
          <w:lang w:val="en-US"/>
        </w:rPr>
        <w:t xml:space="preserve">Eric Marquer </w:t>
      </w:r>
      <w:r w:rsidR="005D7D0D" w:rsidRPr="00DB2422">
        <w:rPr>
          <w:rFonts w:ascii="Times New Roman" w:hAnsi="Times New Roman"/>
          <w:sz w:val="24"/>
          <w:szCs w:val="24"/>
          <w:lang w:val="en-US"/>
        </w:rPr>
        <w:t xml:space="preserve">starts from the consideration that it may be informative to compare d’Holbach’s view </w:t>
      </w:r>
      <w:r w:rsidR="005D7D0D" w:rsidRPr="00DB2422">
        <w:rPr>
          <w:rFonts w:ascii="Times New Roman" w:eastAsia="Times New Roman" w:hAnsi="Times New Roman"/>
          <w:sz w:val="24"/>
          <w:szCs w:val="24"/>
          <w:lang w:val="en-US" w:eastAsia="fr-FR"/>
        </w:rPr>
        <w:t>that man “desires the esteem of others, in order to be worthy in his own eyes”</w:t>
      </w:r>
      <w:r w:rsidR="005D7D0D" w:rsidRPr="00DB2422">
        <w:rPr>
          <w:rStyle w:val="Funotenzeichen"/>
          <w:rFonts w:ascii="Times New Roman" w:eastAsia="Times New Roman" w:hAnsi="Times New Roman"/>
          <w:sz w:val="24"/>
          <w:szCs w:val="24"/>
          <w:lang w:val="en-US" w:eastAsia="fr-FR"/>
        </w:rPr>
        <w:footnoteReference w:id="10"/>
      </w:r>
      <w:r w:rsidR="005D7D0D" w:rsidRPr="00DB2422">
        <w:rPr>
          <w:rFonts w:ascii="Times New Roman" w:eastAsia="Times New Roman" w:hAnsi="Times New Roman"/>
          <w:sz w:val="24"/>
          <w:szCs w:val="24"/>
          <w:lang w:val="en-US" w:eastAsia="fr-FR"/>
        </w:rPr>
        <w:t xml:space="preserve"> with Hobbes’s view that “every man looketh that his companion should value him at the same rate he sets upon himself”</w:t>
      </w:r>
      <w:r w:rsidR="005D7D0D" w:rsidRPr="00DB2422">
        <w:rPr>
          <w:rStyle w:val="Funotenzeichen"/>
          <w:rFonts w:ascii="Times New Roman" w:eastAsia="Times New Roman" w:hAnsi="Times New Roman"/>
          <w:sz w:val="24"/>
          <w:szCs w:val="24"/>
          <w:lang w:val="en-US" w:eastAsia="fr-FR"/>
        </w:rPr>
        <w:footnoteReference w:id="11"/>
      </w:r>
      <w:r w:rsidR="00721887">
        <w:rPr>
          <w:rFonts w:ascii="Times New Roman" w:eastAsia="Times New Roman" w:hAnsi="Times New Roman"/>
          <w:sz w:val="24"/>
          <w:szCs w:val="24"/>
          <w:lang w:val="en-US" w:eastAsia="fr-FR"/>
        </w:rPr>
        <w:t>.</w:t>
      </w:r>
      <w:r w:rsidR="005D7D0D" w:rsidRPr="00DB2422">
        <w:rPr>
          <w:rFonts w:ascii="Times New Roman" w:eastAsia="Times New Roman" w:hAnsi="Times New Roman"/>
          <w:sz w:val="24"/>
          <w:szCs w:val="24"/>
          <w:lang w:val="en-US" w:eastAsia="fr-FR"/>
        </w:rPr>
        <w:t xml:space="preserve"> Since Hobbes and d’Holbach agree that everyone expects his companion to esteem him as highly as he appreciates himself, one can observe that the figure of the other plays a determining role in both authors. Nevertheless, the forms of recognition differ from one author to another: while for Hobbes self-esteem appears as the criterion which determines what is expected from others, for d</w:t>
      </w:r>
      <w:r w:rsidR="005D7D0D">
        <w:rPr>
          <w:rFonts w:ascii="Times New Roman" w:eastAsia="Times New Roman" w:hAnsi="Times New Roman"/>
          <w:sz w:val="24"/>
          <w:szCs w:val="24"/>
          <w:lang w:val="en-US" w:eastAsia="fr-FR"/>
        </w:rPr>
        <w:t>’</w:t>
      </w:r>
      <w:r w:rsidR="005D7D0D" w:rsidRPr="00DB2422">
        <w:rPr>
          <w:rFonts w:ascii="Times New Roman" w:eastAsia="Times New Roman" w:hAnsi="Times New Roman"/>
          <w:sz w:val="24"/>
          <w:szCs w:val="24"/>
          <w:lang w:val="en-US" w:eastAsia="fr-FR"/>
        </w:rPr>
        <w:t xml:space="preserve">Holbach, </w:t>
      </w:r>
      <w:r w:rsidR="003606C5">
        <w:rPr>
          <w:rFonts w:ascii="Times New Roman" w:eastAsia="Times New Roman" w:hAnsi="Times New Roman"/>
          <w:sz w:val="24"/>
          <w:szCs w:val="24"/>
          <w:lang w:val="en-US" w:eastAsia="fr-FR"/>
        </w:rPr>
        <w:t xml:space="preserve">the </w:t>
      </w:r>
      <w:r w:rsidR="005D7D0D" w:rsidRPr="00DB2422">
        <w:rPr>
          <w:rFonts w:ascii="Times New Roman" w:eastAsia="Times New Roman" w:hAnsi="Times New Roman"/>
          <w:sz w:val="24"/>
          <w:szCs w:val="24"/>
          <w:lang w:val="en-US" w:eastAsia="fr-FR"/>
        </w:rPr>
        <w:t xml:space="preserve">esteem of others appears as a condition of self-esteem. </w:t>
      </w:r>
      <w:r w:rsidR="005D7D0D">
        <w:rPr>
          <w:rFonts w:ascii="Times New Roman" w:eastAsia="Times New Roman" w:hAnsi="Times New Roman"/>
          <w:sz w:val="24"/>
          <w:szCs w:val="24"/>
          <w:lang w:val="en-US" w:eastAsia="fr-FR"/>
        </w:rPr>
        <w:t>Marquer</w:t>
      </w:r>
      <w:r w:rsidR="005D7D0D" w:rsidRPr="00DB2422">
        <w:rPr>
          <w:rFonts w:ascii="Times New Roman" w:eastAsia="Times New Roman" w:hAnsi="Times New Roman"/>
          <w:sz w:val="24"/>
          <w:szCs w:val="24"/>
          <w:lang w:val="en-US" w:eastAsia="fr-FR"/>
        </w:rPr>
        <w:t xml:space="preserve"> propose</w:t>
      </w:r>
      <w:r w:rsidR="005D7D0D">
        <w:rPr>
          <w:rFonts w:ascii="Times New Roman" w:eastAsia="Times New Roman" w:hAnsi="Times New Roman"/>
          <w:sz w:val="24"/>
          <w:szCs w:val="24"/>
          <w:lang w:val="en-US" w:eastAsia="fr-FR"/>
        </w:rPr>
        <w:t>s</w:t>
      </w:r>
      <w:r w:rsidR="005D7D0D" w:rsidRPr="00DB2422">
        <w:rPr>
          <w:rFonts w:ascii="Times New Roman" w:eastAsia="Times New Roman" w:hAnsi="Times New Roman"/>
          <w:sz w:val="24"/>
          <w:szCs w:val="24"/>
          <w:lang w:val="en-US" w:eastAsia="fr-FR"/>
        </w:rPr>
        <w:t xml:space="preserve"> to compare the respective implications of these statements for Hobbes and for Holbach from a political point of view. We know that for Hobbes sensitivity to signs of disdain and contempt is one of the reasons why men in the state of nature “derive great displeasure from life in company.” Should we consider that for D</w:t>
      </w:r>
      <w:r w:rsidR="005D7D0D">
        <w:rPr>
          <w:rFonts w:ascii="Times New Roman" w:eastAsia="Times New Roman" w:hAnsi="Times New Roman"/>
          <w:sz w:val="24"/>
          <w:szCs w:val="24"/>
          <w:lang w:val="en-US" w:eastAsia="fr-FR"/>
        </w:rPr>
        <w:t>’</w:t>
      </w:r>
      <w:r w:rsidR="005D7D0D" w:rsidRPr="00DB2422">
        <w:rPr>
          <w:rFonts w:ascii="Times New Roman" w:eastAsia="Times New Roman" w:hAnsi="Times New Roman"/>
          <w:sz w:val="24"/>
          <w:szCs w:val="24"/>
          <w:lang w:val="en-US" w:eastAsia="fr-FR"/>
        </w:rPr>
        <w:t>Holbach, the desire for the esteem of others leads men to find more enjoyment in life in society? The answer to this question will be an opportunity to reassess the importance of the reading of Hobbes by d’Holbach who also was his translator.</w:t>
      </w:r>
    </w:p>
    <w:p w14:paraId="11BAD4C1" w14:textId="4D08D9F1" w:rsidR="00C60EB1" w:rsidRPr="00E84809" w:rsidRDefault="005D7D0D" w:rsidP="00E84809">
      <w:pPr>
        <w:autoSpaceDE w:val="0"/>
        <w:autoSpaceDN w:val="0"/>
        <w:adjustRightInd w:val="0"/>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A further political dimension to the dynamics of esteem is its connection with the issue</w:t>
      </w:r>
      <w:r w:rsidR="00CB0A48">
        <w:rPr>
          <w:rFonts w:ascii="Times New Roman" w:hAnsi="Times New Roman"/>
          <w:sz w:val="24"/>
          <w:szCs w:val="24"/>
          <w:lang w:val="en-US"/>
        </w:rPr>
        <w:t xml:space="preserve"> </w:t>
      </w:r>
      <w:r w:rsidR="003606C5">
        <w:rPr>
          <w:rFonts w:ascii="Times New Roman" w:hAnsi="Times New Roman"/>
          <w:sz w:val="24"/>
          <w:szCs w:val="24"/>
          <w:lang w:val="en-US"/>
        </w:rPr>
        <w:t xml:space="preserve">of </w:t>
      </w:r>
      <w:r w:rsidR="00CB0A48">
        <w:rPr>
          <w:rFonts w:ascii="Times New Roman" w:hAnsi="Times New Roman"/>
          <w:sz w:val="24"/>
          <w:szCs w:val="24"/>
          <w:lang w:val="en-US"/>
        </w:rPr>
        <w:t xml:space="preserve">utility. </w:t>
      </w:r>
      <w:r w:rsidR="00C4642D" w:rsidRPr="00BE1FB4">
        <w:rPr>
          <w:rFonts w:ascii="Times New Roman" w:hAnsi="Times New Roman"/>
          <w:b/>
          <w:sz w:val="24"/>
          <w:szCs w:val="24"/>
          <w:lang w:val="en-US"/>
        </w:rPr>
        <w:t>Andreas Blank</w:t>
      </w:r>
      <w:r w:rsidR="00BE1FB4">
        <w:rPr>
          <w:rFonts w:ascii="Times New Roman" w:hAnsi="Times New Roman"/>
          <w:b/>
          <w:sz w:val="24"/>
          <w:szCs w:val="24"/>
          <w:lang w:val="en-US"/>
        </w:rPr>
        <w:t xml:space="preserve"> </w:t>
      </w:r>
      <w:r w:rsidR="004D364E">
        <w:rPr>
          <w:rFonts w:ascii="Times New Roman" w:hAnsi="Times New Roman"/>
          <w:sz w:val="24"/>
          <w:szCs w:val="24"/>
          <w:lang w:val="en-US"/>
        </w:rPr>
        <w:t>argues that</w:t>
      </w:r>
      <w:r w:rsidR="00BE1FB4">
        <w:rPr>
          <w:rFonts w:ascii="Times New Roman" w:hAnsi="Times New Roman"/>
          <w:sz w:val="24"/>
          <w:szCs w:val="24"/>
          <w:lang w:val="en-US"/>
        </w:rPr>
        <w:t xml:space="preserve"> </w:t>
      </w:r>
      <w:r>
        <w:rPr>
          <w:rFonts w:ascii="Times New Roman" w:hAnsi="Times New Roman"/>
          <w:sz w:val="24"/>
          <w:szCs w:val="24"/>
          <w:lang w:val="en-US"/>
        </w:rPr>
        <w:t xml:space="preserve">this can be seen in </w:t>
      </w:r>
      <w:r w:rsidR="00BE1FB4">
        <w:rPr>
          <w:rFonts w:ascii="Times New Roman" w:hAnsi="Times New Roman"/>
          <w:sz w:val="24"/>
          <w:szCs w:val="24"/>
          <w:lang w:val="en-US"/>
        </w:rPr>
        <w:t>Helvétius</w:t>
      </w:r>
      <w:r w:rsidR="004D364E">
        <w:rPr>
          <w:rFonts w:ascii="Times New Roman" w:hAnsi="Times New Roman"/>
          <w:sz w:val="24"/>
          <w:szCs w:val="24"/>
          <w:lang w:val="en-US"/>
        </w:rPr>
        <w:t>’s</w:t>
      </w:r>
      <w:r w:rsidR="00BE1FB4">
        <w:rPr>
          <w:rFonts w:ascii="Times New Roman" w:hAnsi="Times New Roman"/>
          <w:sz w:val="24"/>
          <w:szCs w:val="24"/>
          <w:lang w:val="en-US"/>
        </w:rPr>
        <w:t xml:space="preserve"> and Bentham</w:t>
      </w:r>
      <w:r w:rsidR="004D364E">
        <w:rPr>
          <w:rFonts w:ascii="Times New Roman" w:hAnsi="Times New Roman"/>
          <w:sz w:val="24"/>
          <w:szCs w:val="24"/>
          <w:lang w:val="en-US"/>
        </w:rPr>
        <w:t>’s</w:t>
      </w:r>
      <w:r w:rsidR="00C4642D" w:rsidRPr="004C4CAE">
        <w:rPr>
          <w:rFonts w:ascii="Times New Roman" w:hAnsi="Times New Roman"/>
          <w:sz w:val="24"/>
          <w:szCs w:val="24"/>
          <w:lang w:val="en-US"/>
        </w:rPr>
        <w:t xml:space="preserve"> treatments of the desire for esteem</w:t>
      </w:r>
      <w:r>
        <w:rPr>
          <w:rFonts w:ascii="Times New Roman" w:hAnsi="Times New Roman"/>
          <w:sz w:val="24"/>
          <w:szCs w:val="24"/>
          <w:lang w:val="en-US"/>
        </w:rPr>
        <w:t>.</w:t>
      </w:r>
      <w:r w:rsidR="00C4642D" w:rsidRPr="004C4CAE">
        <w:rPr>
          <w:rFonts w:ascii="Times New Roman" w:hAnsi="Times New Roman"/>
          <w:sz w:val="24"/>
          <w:szCs w:val="24"/>
          <w:lang w:val="en-US"/>
        </w:rPr>
        <w:t xml:space="preserve"> Helvétius and Bentham are acutely aware of</w:t>
      </w:r>
      <w:r w:rsidR="00987797">
        <w:rPr>
          <w:rFonts w:ascii="Times New Roman" w:hAnsi="Times New Roman"/>
          <w:sz w:val="24"/>
          <w:szCs w:val="24"/>
          <w:lang w:val="en-US"/>
        </w:rPr>
        <w:t xml:space="preserve"> how often sensible interest leads to</w:t>
      </w:r>
      <w:r w:rsidR="00C4642D" w:rsidRPr="004C4CAE">
        <w:rPr>
          <w:rFonts w:ascii="Times New Roman" w:hAnsi="Times New Roman"/>
          <w:sz w:val="24"/>
          <w:szCs w:val="24"/>
          <w:lang w:val="en-US"/>
        </w:rPr>
        <w:t xml:space="preserve"> situations where what is esteemed is irrational or morally flawed. This is why </w:t>
      </w:r>
      <w:r w:rsidR="00C4642D" w:rsidRPr="004C4CAE">
        <w:rPr>
          <w:rFonts w:ascii="Times New Roman" w:hAnsi="Times New Roman"/>
          <w:sz w:val="24"/>
          <w:szCs w:val="24"/>
          <w:lang w:val="en-US"/>
        </w:rPr>
        <w:lastRenderedPageBreak/>
        <w:t xml:space="preserve">Helvétius’s and Bentham’s considerations can offer an illuminating counterblast </w:t>
      </w:r>
      <w:r w:rsidR="00914D51">
        <w:rPr>
          <w:rFonts w:ascii="Times New Roman" w:hAnsi="Times New Roman"/>
          <w:sz w:val="24"/>
          <w:szCs w:val="24"/>
          <w:lang w:val="en-US"/>
        </w:rPr>
        <w:t>to</w:t>
      </w:r>
      <w:r w:rsidR="00C4642D" w:rsidRPr="004C4CAE">
        <w:rPr>
          <w:rFonts w:ascii="Times New Roman" w:hAnsi="Times New Roman"/>
          <w:sz w:val="24"/>
          <w:szCs w:val="24"/>
          <w:lang w:val="en-US"/>
        </w:rPr>
        <w:t xml:space="preserve"> the optimistic assumption that, ordinarily, the desire for esteem is supportive of virtue. </w:t>
      </w:r>
      <w:r>
        <w:rPr>
          <w:rFonts w:ascii="Times New Roman" w:hAnsi="Times New Roman"/>
          <w:sz w:val="24"/>
          <w:szCs w:val="24"/>
          <w:lang w:val="en-US"/>
        </w:rPr>
        <w:t>At the same time,</w:t>
      </w:r>
      <w:r w:rsidR="00C4642D" w:rsidRPr="004C4CAE">
        <w:rPr>
          <w:rFonts w:ascii="Times New Roman" w:hAnsi="Times New Roman"/>
          <w:sz w:val="24"/>
          <w:szCs w:val="24"/>
          <w:lang w:val="en-US"/>
        </w:rPr>
        <w:t xml:space="preserve"> Helvétius and Bentham share the view that, if the desire for esteem is to become supportive of virtue on a large scale, legislation has to connect esteem with the power to secure pleasures and disesteem with the risk of losing pleasures and incurring unpleasant experiences. In their view, this is a consequence of the widespread pathologies of esteem. </w:t>
      </w:r>
      <w:r w:rsidR="00460F5C">
        <w:rPr>
          <w:rFonts w:ascii="Times New Roman" w:hAnsi="Times New Roman"/>
          <w:sz w:val="24"/>
          <w:szCs w:val="24"/>
          <w:lang w:val="en-US"/>
        </w:rPr>
        <w:t>Thus</w:t>
      </w:r>
      <w:r w:rsidR="00721887">
        <w:rPr>
          <w:rFonts w:ascii="Times New Roman" w:hAnsi="Times New Roman"/>
          <w:sz w:val="24"/>
          <w:szCs w:val="24"/>
          <w:lang w:val="en-US"/>
        </w:rPr>
        <w:t>,</w:t>
      </w:r>
      <w:r w:rsidR="00460F5C">
        <w:rPr>
          <w:rFonts w:ascii="Times New Roman" w:hAnsi="Times New Roman"/>
          <w:sz w:val="24"/>
          <w:szCs w:val="24"/>
          <w:lang w:val="en-US"/>
        </w:rPr>
        <w:t xml:space="preserve"> their</w:t>
      </w:r>
      <w:r w:rsidR="00C4642D" w:rsidRPr="004C4CAE">
        <w:rPr>
          <w:rFonts w:ascii="Times New Roman" w:hAnsi="Times New Roman"/>
          <w:sz w:val="24"/>
          <w:szCs w:val="24"/>
          <w:lang w:val="en-US"/>
        </w:rPr>
        <w:t xml:space="preserve"> counterblast against the optimistic assumption that the desire to be esteemed for virtuous action arises primarily spontaneously (and subsequently can be supported by institutional arrangements). In spite of their recognition of </w:t>
      </w:r>
      <w:r w:rsidR="00460F5C">
        <w:rPr>
          <w:rFonts w:ascii="Times New Roman" w:hAnsi="Times New Roman"/>
          <w:sz w:val="24"/>
          <w:szCs w:val="24"/>
          <w:lang w:val="en-US"/>
        </w:rPr>
        <w:t xml:space="preserve">the </w:t>
      </w:r>
      <w:r w:rsidR="00C4642D" w:rsidRPr="004C4CAE">
        <w:rPr>
          <w:rFonts w:ascii="Times New Roman" w:hAnsi="Times New Roman"/>
          <w:sz w:val="24"/>
          <w:szCs w:val="24"/>
          <w:lang w:val="en-US"/>
        </w:rPr>
        <w:t>pathologies</w:t>
      </w:r>
      <w:r w:rsidR="00BA6A68">
        <w:rPr>
          <w:rFonts w:ascii="Times New Roman" w:hAnsi="Times New Roman"/>
          <w:sz w:val="24"/>
          <w:szCs w:val="24"/>
          <w:lang w:val="en-US"/>
        </w:rPr>
        <w:t xml:space="preserve"> of esteem</w:t>
      </w:r>
      <w:r w:rsidR="00C4642D" w:rsidRPr="004C4CAE">
        <w:rPr>
          <w:rFonts w:ascii="Times New Roman" w:hAnsi="Times New Roman"/>
          <w:sz w:val="24"/>
          <w:szCs w:val="24"/>
          <w:lang w:val="en-US"/>
        </w:rPr>
        <w:t xml:space="preserve"> Helvétius and Bentham thus defend the project of enlightenment by drawing attention to how strongly the desire to be esteemed for actions that are genuinely useful for others is shaped by enlightened constitution building. </w:t>
      </w:r>
    </w:p>
    <w:sectPr w:rsidR="00C60EB1" w:rsidRPr="00E84809" w:rsidSect="003565C8">
      <w:endnotePr>
        <w:numFmt w:val="decimal"/>
      </w:endnotePr>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4015" w14:textId="77777777" w:rsidR="006E0B2D" w:rsidRDefault="006E0B2D" w:rsidP="006D5900">
      <w:pPr>
        <w:spacing w:after="0" w:line="240" w:lineRule="auto"/>
      </w:pPr>
      <w:r>
        <w:separator/>
      </w:r>
    </w:p>
  </w:endnote>
  <w:endnote w:type="continuationSeparator" w:id="0">
    <w:p w14:paraId="3CC5AF4A" w14:textId="77777777" w:rsidR="006E0B2D" w:rsidRDefault="006E0B2D" w:rsidP="006D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EBE4" w14:textId="77777777" w:rsidR="006E0B2D" w:rsidRDefault="006E0B2D" w:rsidP="006D5900">
      <w:pPr>
        <w:spacing w:after="0" w:line="240" w:lineRule="auto"/>
      </w:pPr>
      <w:r>
        <w:separator/>
      </w:r>
    </w:p>
  </w:footnote>
  <w:footnote w:type="continuationSeparator" w:id="0">
    <w:p w14:paraId="70A93D8B" w14:textId="77777777" w:rsidR="006E0B2D" w:rsidRDefault="006E0B2D" w:rsidP="006D5900">
      <w:pPr>
        <w:spacing w:after="0" w:line="240" w:lineRule="auto"/>
      </w:pPr>
      <w:r>
        <w:continuationSeparator/>
      </w:r>
    </w:p>
  </w:footnote>
  <w:footnote w:id="1">
    <w:p w14:paraId="26DC3348" w14:textId="77777777" w:rsidR="001C700C" w:rsidRPr="00304EAB" w:rsidRDefault="001C700C" w:rsidP="001C700C">
      <w:pPr>
        <w:spacing w:after="0" w:line="240" w:lineRule="auto"/>
        <w:jc w:val="both"/>
        <w:rPr>
          <w:rFonts w:ascii="Times New Roman" w:hAnsi="Times New Roman"/>
          <w:sz w:val="20"/>
          <w:szCs w:val="20"/>
          <w:lang w:val="fr-FR"/>
        </w:rPr>
      </w:pPr>
      <w:r w:rsidRPr="00304EAB">
        <w:rPr>
          <w:rStyle w:val="Funotenzeichen"/>
          <w:rFonts w:ascii="Times New Roman" w:hAnsi="Times New Roman"/>
          <w:sz w:val="20"/>
          <w:szCs w:val="20"/>
          <w:lang w:val="fr-FR"/>
        </w:rPr>
        <w:footnoteRef/>
      </w:r>
      <w:r w:rsidRPr="00304EAB">
        <w:rPr>
          <w:rFonts w:ascii="Times New Roman" w:hAnsi="Times New Roman"/>
          <w:sz w:val="20"/>
          <w:szCs w:val="20"/>
          <w:lang w:val="fr-FR"/>
        </w:rPr>
        <w:t xml:space="preserve"> M. G. F. </w:t>
      </w:r>
      <w:r w:rsidRPr="00304EAB">
        <w:rPr>
          <w:rFonts w:ascii="Times New Roman" w:hAnsi="Times New Roman"/>
          <w:kern w:val="24"/>
          <w:sz w:val="20"/>
          <w:szCs w:val="20"/>
          <w:lang w:val="fr-FR"/>
        </w:rPr>
        <w:t xml:space="preserve">Martin, </w:t>
      </w:r>
      <w:r w:rsidRPr="00304EAB">
        <w:rPr>
          <w:rFonts w:ascii="Times New Roman" w:hAnsi="Times New Roman"/>
          <w:i/>
          <w:iCs/>
          <w:kern w:val="24"/>
          <w:sz w:val="20"/>
          <w:szCs w:val="20"/>
          <w:lang w:val="fr-FR"/>
        </w:rPr>
        <w:t xml:space="preserve">In </w:t>
      </w:r>
      <w:proofErr w:type="spellStart"/>
      <w:r w:rsidRPr="00304EAB">
        <w:rPr>
          <w:rFonts w:ascii="Times New Roman" w:hAnsi="Times New Roman"/>
          <w:i/>
          <w:iCs/>
          <w:kern w:val="24"/>
          <w:sz w:val="20"/>
          <w:szCs w:val="20"/>
          <w:lang w:val="fr-FR"/>
        </w:rPr>
        <w:t>Praise</w:t>
      </w:r>
      <w:proofErr w:type="spellEnd"/>
      <w:r w:rsidRPr="00304EAB">
        <w:rPr>
          <w:rFonts w:ascii="Times New Roman" w:hAnsi="Times New Roman"/>
          <w:i/>
          <w:iCs/>
          <w:kern w:val="24"/>
          <w:sz w:val="20"/>
          <w:szCs w:val="20"/>
          <w:lang w:val="fr-FR"/>
        </w:rPr>
        <w:t xml:space="preserve"> of Self: </w:t>
      </w:r>
      <w:proofErr w:type="spellStart"/>
      <w:r w:rsidRPr="00304EAB">
        <w:rPr>
          <w:rFonts w:ascii="Times New Roman" w:hAnsi="Times New Roman"/>
          <w:i/>
          <w:iCs/>
          <w:kern w:val="24"/>
          <w:sz w:val="20"/>
          <w:szCs w:val="20"/>
          <w:lang w:val="fr-FR"/>
        </w:rPr>
        <w:t>Hume’s</w:t>
      </w:r>
      <w:proofErr w:type="spellEnd"/>
      <w:r w:rsidRPr="00304EAB">
        <w:rPr>
          <w:rFonts w:ascii="Times New Roman" w:hAnsi="Times New Roman"/>
          <w:i/>
          <w:iCs/>
          <w:kern w:val="24"/>
          <w:sz w:val="20"/>
          <w:szCs w:val="20"/>
          <w:lang w:val="fr-FR"/>
        </w:rPr>
        <w:t xml:space="preserve"> Love of </w:t>
      </w:r>
      <w:proofErr w:type="spellStart"/>
      <w:r w:rsidRPr="00304EAB">
        <w:rPr>
          <w:rFonts w:ascii="Times New Roman" w:hAnsi="Times New Roman"/>
          <w:i/>
          <w:iCs/>
          <w:kern w:val="24"/>
          <w:sz w:val="20"/>
          <w:szCs w:val="20"/>
          <w:lang w:val="fr-FR"/>
        </w:rPr>
        <w:t>Fame</w:t>
      </w:r>
      <w:proofErr w:type="spellEnd"/>
      <w:r>
        <w:rPr>
          <w:rFonts w:ascii="Times New Roman" w:hAnsi="Times New Roman"/>
          <w:kern w:val="24"/>
          <w:sz w:val="20"/>
          <w:szCs w:val="20"/>
          <w:lang w:val="fr-FR"/>
        </w:rPr>
        <w:t>,</w:t>
      </w:r>
      <w:r w:rsidRPr="00304EAB">
        <w:rPr>
          <w:rFonts w:ascii="Times New Roman" w:hAnsi="Times New Roman"/>
          <w:kern w:val="24"/>
          <w:sz w:val="20"/>
          <w:szCs w:val="20"/>
          <w:lang w:val="fr-FR"/>
        </w:rPr>
        <w:t xml:space="preserve"> </w:t>
      </w:r>
      <w:r>
        <w:rPr>
          <w:rFonts w:ascii="Times New Roman" w:hAnsi="Times New Roman"/>
          <w:kern w:val="24"/>
          <w:sz w:val="20"/>
          <w:szCs w:val="20"/>
          <w:lang w:val="fr-FR"/>
        </w:rPr>
        <w:t>«</w:t>
      </w:r>
      <w:proofErr w:type="spellStart"/>
      <w:r w:rsidRPr="00304EAB">
        <w:rPr>
          <w:rFonts w:ascii="Times New Roman" w:hAnsi="Times New Roman"/>
          <w:kern w:val="24"/>
          <w:sz w:val="20"/>
          <w:szCs w:val="20"/>
          <w:lang w:val="fr-FR"/>
        </w:rPr>
        <w:t>European</w:t>
      </w:r>
      <w:proofErr w:type="spellEnd"/>
      <w:r w:rsidRPr="00304EAB">
        <w:rPr>
          <w:rFonts w:ascii="Times New Roman" w:hAnsi="Times New Roman"/>
          <w:kern w:val="24"/>
          <w:sz w:val="20"/>
          <w:szCs w:val="20"/>
          <w:lang w:val="fr-FR"/>
        </w:rPr>
        <w:t xml:space="preserve"> Journal of </w:t>
      </w:r>
      <w:proofErr w:type="spellStart"/>
      <w:r w:rsidRPr="00304EAB">
        <w:rPr>
          <w:rFonts w:ascii="Times New Roman" w:hAnsi="Times New Roman"/>
          <w:kern w:val="24"/>
          <w:sz w:val="20"/>
          <w:szCs w:val="20"/>
          <w:lang w:val="fr-FR"/>
        </w:rPr>
        <w:t>Analytic</w:t>
      </w:r>
      <w:proofErr w:type="spellEnd"/>
      <w:r w:rsidRPr="00304EAB">
        <w:rPr>
          <w:rFonts w:ascii="Times New Roman" w:hAnsi="Times New Roman"/>
          <w:kern w:val="24"/>
          <w:sz w:val="20"/>
          <w:szCs w:val="20"/>
          <w:lang w:val="fr-FR"/>
        </w:rPr>
        <w:t xml:space="preserve"> </w:t>
      </w:r>
      <w:proofErr w:type="spellStart"/>
      <w:r w:rsidRPr="00304EAB">
        <w:rPr>
          <w:rFonts w:ascii="Times New Roman" w:hAnsi="Times New Roman"/>
          <w:kern w:val="24"/>
          <w:sz w:val="20"/>
          <w:szCs w:val="20"/>
          <w:lang w:val="fr-FR"/>
        </w:rPr>
        <w:t>Philosophy</w:t>
      </w:r>
      <w:proofErr w:type="spellEnd"/>
      <w:r>
        <w:rPr>
          <w:rFonts w:ascii="Times New Roman" w:hAnsi="Times New Roman"/>
          <w:kern w:val="24"/>
          <w:sz w:val="20"/>
          <w:szCs w:val="20"/>
          <w:lang w:val="fr-FR"/>
        </w:rPr>
        <w:t>»,</w:t>
      </w:r>
      <w:r w:rsidRPr="00304EAB">
        <w:rPr>
          <w:rFonts w:ascii="Times New Roman" w:hAnsi="Times New Roman"/>
          <w:kern w:val="24"/>
          <w:sz w:val="20"/>
          <w:szCs w:val="20"/>
          <w:lang w:val="fr-FR"/>
        </w:rPr>
        <w:t xml:space="preserve"> 2, 2006</w:t>
      </w:r>
      <w:r>
        <w:rPr>
          <w:rFonts w:ascii="Times New Roman" w:hAnsi="Times New Roman"/>
          <w:kern w:val="24"/>
          <w:sz w:val="20"/>
          <w:szCs w:val="20"/>
          <w:lang w:val="fr-FR"/>
        </w:rPr>
        <w:t>,</w:t>
      </w:r>
      <w:r w:rsidRPr="00304EAB">
        <w:rPr>
          <w:rFonts w:ascii="Times New Roman" w:hAnsi="Times New Roman"/>
          <w:kern w:val="24"/>
          <w:sz w:val="20"/>
          <w:szCs w:val="20"/>
          <w:lang w:val="fr-FR"/>
        </w:rPr>
        <w:t xml:space="preserve"> </w:t>
      </w:r>
      <w:r>
        <w:rPr>
          <w:rFonts w:ascii="Times New Roman" w:hAnsi="Times New Roman"/>
          <w:kern w:val="24"/>
          <w:sz w:val="20"/>
          <w:szCs w:val="20"/>
          <w:lang w:val="fr-FR"/>
        </w:rPr>
        <w:t xml:space="preserve">pp. </w:t>
      </w:r>
      <w:r w:rsidRPr="00304EAB">
        <w:rPr>
          <w:rFonts w:ascii="Times New Roman" w:hAnsi="Times New Roman"/>
          <w:kern w:val="24"/>
          <w:sz w:val="20"/>
          <w:szCs w:val="20"/>
          <w:lang w:val="fr-FR"/>
        </w:rPr>
        <w:t>69</w:t>
      </w:r>
      <w:r w:rsidRPr="00304EAB">
        <w:rPr>
          <w:rFonts w:ascii="Times New Roman" w:hAnsi="Times New Roman"/>
          <w:sz w:val="20"/>
          <w:szCs w:val="20"/>
          <w:lang w:val="fr-FR"/>
        </w:rPr>
        <w:t>–</w:t>
      </w:r>
      <w:r w:rsidRPr="00304EAB">
        <w:rPr>
          <w:rFonts w:ascii="Times New Roman" w:hAnsi="Times New Roman"/>
          <w:kern w:val="24"/>
          <w:sz w:val="20"/>
          <w:szCs w:val="20"/>
          <w:lang w:val="fr-FR"/>
        </w:rPr>
        <w:t>100; G</w:t>
      </w:r>
      <w:r>
        <w:rPr>
          <w:rFonts w:ascii="Times New Roman" w:hAnsi="Times New Roman"/>
          <w:kern w:val="24"/>
          <w:sz w:val="20"/>
          <w:szCs w:val="20"/>
          <w:lang w:val="fr-FR"/>
        </w:rPr>
        <w:t>.</w:t>
      </w:r>
      <w:r w:rsidRPr="00304EAB">
        <w:rPr>
          <w:rFonts w:ascii="Times New Roman" w:hAnsi="Times New Roman"/>
          <w:kern w:val="24"/>
          <w:sz w:val="20"/>
          <w:szCs w:val="20"/>
          <w:lang w:val="fr-FR"/>
        </w:rPr>
        <w:t xml:space="preserve"> </w:t>
      </w:r>
      <w:r w:rsidRPr="00304EAB">
        <w:rPr>
          <w:rFonts w:ascii="Times New Roman" w:hAnsi="Times New Roman"/>
          <w:sz w:val="20"/>
          <w:szCs w:val="20"/>
          <w:lang w:val="fr-FR"/>
        </w:rPr>
        <w:t xml:space="preserve">Slomp, </w:t>
      </w:r>
      <w:r w:rsidRPr="00304EAB">
        <w:rPr>
          <w:rFonts w:ascii="Times New Roman" w:hAnsi="Times New Roman"/>
          <w:i/>
          <w:iCs/>
          <w:sz w:val="20"/>
          <w:szCs w:val="20"/>
          <w:lang w:val="fr-FR"/>
        </w:rPr>
        <w:t xml:space="preserve">Hobbes on Glory and Civil </w:t>
      </w:r>
      <w:proofErr w:type="spellStart"/>
      <w:r w:rsidRPr="00304EAB">
        <w:rPr>
          <w:rFonts w:ascii="Times New Roman" w:hAnsi="Times New Roman"/>
          <w:i/>
          <w:iCs/>
          <w:sz w:val="20"/>
          <w:szCs w:val="20"/>
          <w:lang w:val="fr-FR"/>
        </w:rPr>
        <w:t>Strife</w:t>
      </w:r>
      <w:proofErr w:type="spellEnd"/>
      <w:r>
        <w:rPr>
          <w:rFonts w:ascii="Times New Roman" w:hAnsi="Times New Roman"/>
          <w:sz w:val="20"/>
          <w:szCs w:val="20"/>
          <w:lang w:val="fr-FR"/>
        </w:rPr>
        <w:t>,</w:t>
      </w:r>
      <w:r w:rsidRPr="00304EAB">
        <w:rPr>
          <w:rFonts w:ascii="Times New Roman" w:hAnsi="Times New Roman"/>
          <w:sz w:val="20"/>
          <w:szCs w:val="20"/>
          <w:lang w:val="fr-FR"/>
        </w:rPr>
        <w:t xml:space="preserve"> </w:t>
      </w:r>
      <w:r>
        <w:rPr>
          <w:rFonts w:ascii="Times New Roman" w:hAnsi="Times New Roman"/>
          <w:sz w:val="20"/>
          <w:szCs w:val="20"/>
          <w:lang w:val="fr-FR"/>
        </w:rPr>
        <w:t>i</w:t>
      </w:r>
      <w:r w:rsidRPr="00304EAB">
        <w:rPr>
          <w:rFonts w:ascii="Times New Roman" w:hAnsi="Times New Roman"/>
          <w:sz w:val="20"/>
          <w:szCs w:val="20"/>
          <w:lang w:val="fr-FR"/>
        </w:rPr>
        <w:t xml:space="preserve">n </w:t>
      </w:r>
      <w:r w:rsidRPr="00304EAB">
        <w:rPr>
          <w:rFonts w:ascii="Times New Roman" w:hAnsi="Times New Roman"/>
          <w:i/>
          <w:iCs/>
          <w:sz w:val="20"/>
          <w:szCs w:val="20"/>
          <w:lang w:val="fr-FR"/>
        </w:rPr>
        <w:t xml:space="preserve">The Cambridge </w:t>
      </w:r>
      <w:proofErr w:type="spellStart"/>
      <w:r w:rsidRPr="00304EAB">
        <w:rPr>
          <w:rFonts w:ascii="Times New Roman" w:hAnsi="Times New Roman"/>
          <w:i/>
          <w:iCs/>
          <w:sz w:val="20"/>
          <w:szCs w:val="20"/>
          <w:lang w:val="fr-FR"/>
        </w:rPr>
        <w:t>Companion</w:t>
      </w:r>
      <w:proofErr w:type="spellEnd"/>
      <w:r w:rsidRPr="00304EAB">
        <w:rPr>
          <w:rFonts w:ascii="Times New Roman" w:hAnsi="Times New Roman"/>
          <w:i/>
          <w:iCs/>
          <w:sz w:val="20"/>
          <w:szCs w:val="20"/>
          <w:lang w:val="fr-FR"/>
        </w:rPr>
        <w:t xml:space="preserve"> to Thomas Hobbes</w:t>
      </w:r>
      <w:r>
        <w:rPr>
          <w:rFonts w:ascii="Times New Roman" w:hAnsi="Times New Roman"/>
          <w:sz w:val="20"/>
          <w:szCs w:val="20"/>
          <w:lang w:val="fr-FR"/>
        </w:rPr>
        <w:t>,</w:t>
      </w:r>
      <w:r w:rsidRPr="00304EAB">
        <w:rPr>
          <w:rFonts w:ascii="Times New Roman" w:hAnsi="Times New Roman"/>
          <w:sz w:val="20"/>
          <w:szCs w:val="20"/>
          <w:lang w:val="fr-FR"/>
        </w:rPr>
        <w:t xml:space="preserve"> </w:t>
      </w:r>
      <w:r>
        <w:rPr>
          <w:rFonts w:ascii="Times New Roman" w:hAnsi="Times New Roman"/>
          <w:sz w:val="20"/>
          <w:szCs w:val="20"/>
          <w:lang w:val="fr-FR"/>
        </w:rPr>
        <w:t>ed.</w:t>
      </w:r>
      <w:r w:rsidRPr="00304EAB">
        <w:rPr>
          <w:rFonts w:ascii="Times New Roman" w:hAnsi="Times New Roman"/>
          <w:sz w:val="20"/>
          <w:szCs w:val="20"/>
          <w:lang w:val="fr-FR"/>
        </w:rPr>
        <w:t xml:space="preserve"> P</w:t>
      </w:r>
      <w:r>
        <w:rPr>
          <w:rFonts w:ascii="Times New Roman" w:hAnsi="Times New Roman"/>
          <w:sz w:val="20"/>
          <w:szCs w:val="20"/>
          <w:lang w:val="fr-FR"/>
        </w:rPr>
        <w:t>.</w:t>
      </w:r>
      <w:r w:rsidRPr="00304EAB">
        <w:rPr>
          <w:rFonts w:ascii="Times New Roman" w:hAnsi="Times New Roman"/>
          <w:sz w:val="20"/>
          <w:szCs w:val="20"/>
          <w:lang w:val="fr-FR"/>
        </w:rPr>
        <w:t xml:space="preserve"> Springborg. Cambridge</w:t>
      </w:r>
      <w:r>
        <w:rPr>
          <w:rFonts w:ascii="Times New Roman" w:hAnsi="Times New Roman"/>
          <w:sz w:val="20"/>
          <w:szCs w:val="20"/>
          <w:lang w:val="fr-FR"/>
        </w:rPr>
        <w:t>,</w:t>
      </w:r>
      <w:r w:rsidRPr="00304EAB">
        <w:rPr>
          <w:rFonts w:ascii="Times New Roman" w:hAnsi="Times New Roman"/>
          <w:sz w:val="20"/>
          <w:szCs w:val="20"/>
          <w:lang w:val="fr-FR"/>
        </w:rPr>
        <w:t xml:space="preserve"> Cambridge </w:t>
      </w:r>
      <w:proofErr w:type="spellStart"/>
      <w:r w:rsidRPr="00304EAB">
        <w:rPr>
          <w:rFonts w:ascii="Times New Roman" w:hAnsi="Times New Roman"/>
          <w:sz w:val="20"/>
          <w:szCs w:val="20"/>
          <w:lang w:val="fr-FR"/>
        </w:rPr>
        <w:t>University</w:t>
      </w:r>
      <w:proofErr w:type="spellEnd"/>
      <w:r w:rsidRPr="00304EAB">
        <w:rPr>
          <w:rFonts w:ascii="Times New Roman" w:hAnsi="Times New Roman"/>
          <w:sz w:val="20"/>
          <w:szCs w:val="20"/>
          <w:lang w:val="fr-FR"/>
        </w:rPr>
        <w:t xml:space="preserve"> </w:t>
      </w:r>
      <w:proofErr w:type="spellStart"/>
      <w:r w:rsidRPr="00304EAB">
        <w:rPr>
          <w:rFonts w:ascii="Times New Roman" w:hAnsi="Times New Roman"/>
          <w:sz w:val="20"/>
          <w:szCs w:val="20"/>
          <w:lang w:val="fr-FR"/>
        </w:rPr>
        <w:t>Press</w:t>
      </w:r>
      <w:proofErr w:type="spellEnd"/>
      <w:r w:rsidRPr="00304EAB">
        <w:rPr>
          <w:rFonts w:ascii="Times New Roman" w:hAnsi="Times New Roman"/>
          <w:sz w:val="20"/>
          <w:szCs w:val="20"/>
          <w:lang w:val="fr-FR"/>
        </w:rPr>
        <w:t>, 2007</w:t>
      </w:r>
      <w:r>
        <w:rPr>
          <w:rFonts w:ascii="Times New Roman" w:hAnsi="Times New Roman"/>
          <w:sz w:val="20"/>
          <w:szCs w:val="20"/>
          <w:lang w:val="fr-FR"/>
        </w:rPr>
        <w:t xml:space="preserve">, pp. </w:t>
      </w:r>
      <w:r w:rsidRPr="00304EAB">
        <w:rPr>
          <w:rFonts w:ascii="Times New Roman" w:hAnsi="Times New Roman"/>
          <w:sz w:val="20"/>
          <w:szCs w:val="20"/>
          <w:lang w:val="fr-FR"/>
        </w:rPr>
        <w:t>181-198; M</w:t>
      </w:r>
      <w:r>
        <w:rPr>
          <w:rFonts w:ascii="Times New Roman" w:hAnsi="Times New Roman"/>
          <w:sz w:val="20"/>
          <w:szCs w:val="20"/>
          <w:lang w:val="fr-FR"/>
        </w:rPr>
        <w:t>.</w:t>
      </w:r>
      <w:r w:rsidRPr="00304EAB">
        <w:rPr>
          <w:rFonts w:ascii="Times New Roman" w:hAnsi="Times New Roman"/>
          <w:sz w:val="20"/>
          <w:szCs w:val="20"/>
          <w:lang w:val="fr-FR"/>
        </w:rPr>
        <w:t xml:space="preserve"> E. Brady, </w:t>
      </w:r>
      <w:proofErr w:type="spellStart"/>
      <w:r w:rsidRPr="00A17076">
        <w:rPr>
          <w:rFonts w:ascii="Times New Roman" w:hAnsi="Times New Roman"/>
          <w:i/>
          <w:iCs/>
          <w:sz w:val="20"/>
          <w:szCs w:val="20"/>
          <w:lang w:val="fr-FR"/>
        </w:rPr>
        <w:t>Locke’s</w:t>
      </w:r>
      <w:proofErr w:type="spellEnd"/>
      <w:r w:rsidRPr="00A17076">
        <w:rPr>
          <w:rFonts w:ascii="Times New Roman" w:hAnsi="Times New Roman"/>
          <w:i/>
          <w:iCs/>
          <w:sz w:val="20"/>
          <w:szCs w:val="20"/>
          <w:lang w:val="fr-FR"/>
        </w:rPr>
        <w:t xml:space="preserve"> </w:t>
      </w:r>
      <w:proofErr w:type="spellStart"/>
      <w:r w:rsidRPr="00A17076">
        <w:rPr>
          <w:rFonts w:ascii="Times New Roman" w:hAnsi="Times New Roman"/>
          <w:sz w:val="20"/>
          <w:szCs w:val="20"/>
          <w:lang w:val="fr-FR"/>
        </w:rPr>
        <w:t>Thoughts</w:t>
      </w:r>
      <w:proofErr w:type="spellEnd"/>
      <w:r w:rsidRPr="00A17076">
        <w:rPr>
          <w:rFonts w:ascii="Times New Roman" w:hAnsi="Times New Roman"/>
          <w:i/>
          <w:iCs/>
          <w:sz w:val="20"/>
          <w:szCs w:val="20"/>
          <w:lang w:val="fr-FR"/>
        </w:rPr>
        <w:t xml:space="preserve"> on </w:t>
      </w:r>
      <w:proofErr w:type="spellStart"/>
      <w:r w:rsidRPr="00A17076">
        <w:rPr>
          <w:rFonts w:ascii="Times New Roman" w:hAnsi="Times New Roman"/>
          <w:i/>
          <w:iCs/>
          <w:sz w:val="20"/>
          <w:szCs w:val="20"/>
          <w:lang w:val="fr-FR"/>
        </w:rPr>
        <w:t>Reputation</w:t>
      </w:r>
      <w:proofErr w:type="spellEnd"/>
      <w:r>
        <w:rPr>
          <w:rFonts w:ascii="Times New Roman" w:hAnsi="Times New Roman"/>
          <w:sz w:val="20"/>
          <w:szCs w:val="20"/>
          <w:lang w:val="fr-FR"/>
        </w:rPr>
        <w:t>,</w:t>
      </w:r>
      <w:r w:rsidRPr="00304EAB">
        <w:rPr>
          <w:rFonts w:ascii="Times New Roman" w:hAnsi="Times New Roman"/>
          <w:sz w:val="20"/>
          <w:szCs w:val="20"/>
          <w:lang w:val="fr-FR"/>
        </w:rPr>
        <w:t xml:space="preserve"> </w:t>
      </w:r>
      <w:r>
        <w:rPr>
          <w:rFonts w:ascii="Times New Roman" w:hAnsi="Times New Roman"/>
          <w:sz w:val="20"/>
          <w:szCs w:val="20"/>
          <w:lang w:val="fr-FR"/>
        </w:rPr>
        <w:t>«</w:t>
      </w:r>
      <w:proofErr w:type="spellStart"/>
      <w:r w:rsidRPr="00A17076">
        <w:rPr>
          <w:rFonts w:ascii="Times New Roman" w:hAnsi="Times New Roman"/>
          <w:sz w:val="20"/>
          <w:szCs w:val="20"/>
          <w:lang w:val="fr-FR"/>
        </w:rPr>
        <w:t>Review</w:t>
      </w:r>
      <w:proofErr w:type="spellEnd"/>
      <w:r w:rsidRPr="00A17076">
        <w:rPr>
          <w:rFonts w:ascii="Times New Roman" w:hAnsi="Times New Roman"/>
          <w:sz w:val="20"/>
          <w:szCs w:val="20"/>
          <w:lang w:val="fr-FR"/>
        </w:rPr>
        <w:t xml:space="preserve"> of </w:t>
      </w:r>
      <w:proofErr w:type="spellStart"/>
      <w:r w:rsidRPr="00A17076">
        <w:rPr>
          <w:rFonts w:ascii="Times New Roman" w:hAnsi="Times New Roman"/>
          <w:sz w:val="20"/>
          <w:szCs w:val="20"/>
          <w:lang w:val="fr-FR"/>
        </w:rPr>
        <w:t>Politics</w:t>
      </w:r>
      <w:proofErr w:type="spellEnd"/>
      <w:r>
        <w:rPr>
          <w:rFonts w:ascii="Times New Roman" w:hAnsi="Times New Roman"/>
          <w:sz w:val="20"/>
          <w:szCs w:val="20"/>
          <w:lang w:val="fr-FR"/>
        </w:rPr>
        <w:t>»,</w:t>
      </w:r>
      <w:r w:rsidRPr="00304EAB">
        <w:rPr>
          <w:rFonts w:ascii="Times New Roman" w:hAnsi="Times New Roman"/>
          <w:i/>
          <w:iCs/>
          <w:sz w:val="20"/>
          <w:szCs w:val="20"/>
          <w:lang w:val="fr-FR"/>
        </w:rPr>
        <w:t xml:space="preserve"> </w:t>
      </w:r>
      <w:r w:rsidRPr="00304EAB">
        <w:rPr>
          <w:rFonts w:ascii="Times New Roman" w:hAnsi="Times New Roman"/>
          <w:sz w:val="20"/>
          <w:szCs w:val="20"/>
          <w:lang w:val="fr-FR"/>
        </w:rPr>
        <w:t>75, 2013</w:t>
      </w:r>
      <w:r>
        <w:rPr>
          <w:rFonts w:ascii="Times New Roman" w:hAnsi="Times New Roman"/>
          <w:sz w:val="20"/>
          <w:szCs w:val="20"/>
          <w:lang w:val="fr-FR"/>
        </w:rPr>
        <w:t>,</w:t>
      </w:r>
      <w:r w:rsidRPr="00304EAB">
        <w:rPr>
          <w:rFonts w:ascii="Times New Roman" w:hAnsi="Times New Roman"/>
          <w:sz w:val="20"/>
          <w:szCs w:val="20"/>
          <w:lang w:val="fr-FR"/>
        </w:rPr>
        <w:t xml:space="preserve"> </w:t>
      </w:r>
      <w:r>
        <w:rPr>
          <w:rFonts w:ascii="Times New Roman" w:hAnsi="Times New Roman"/>
          <w:sz w:val="20"/>
          <w:szCs w:val="20"/>
          <w:lang w:val="fr-FR"/>
        </w:rPr>
        <w:t xml:space="preserve">pp. </w:t>
      </w:r>
      <w:r w:rsidRPr="00304EAB">
        <w:rPr>
          <w:rFonts w:ascii="Times New Roman" w:hAnsi="Times New Roman"/>
          <w:sz w:val="20"/>
          <w:szCs w:val="20"/>
          <w:lang w:val="fr-FR"/>
        </w:rPr>
        <w:t>335</w:t>
      </w:r>
      <w:r w:rsidRPr="00304EAB">
        <w:rPr>
          <w:rFonts w:ascii="Times New Roman" w:hAnsi="Times New Roman"/>
          <w:color w:val="000000"/>
          <w:sz w:val="20"/>
          <w:szCs w:val="20"/>
          <w:lang w:val="fr-FR"/>
        </w:rPr>
        <w:t>–</w:t>
      </w:r>
      <w:r w:rsidRPr="00304EAB">
        <w:rPr>
          <w:rFonts w:ascii="Times New Roman" w:hAnsi="Times New Roman"/>
          <w:sz w:val="20"/>
          <w:szCs w:val="20"/>
          <w:lang w:val="fr-FR"/>
        </w:rPr>
        <w:t>56; H</w:t>
      </w:r>
      <w:r>
        <w:rPr>
          <w:rFonts w:ascii="Times New Roman" w:hAnsi="Times New Roman"/>
          <w:sz w:val="20"/>
          <w:szCs w:val="20"/>
          <w:lang w:val="fr-FR"/>
        </w:rPr>
        <w:t>.</w:t>
      </w:r>
      <w:r w:rsidRPr="00304EAB">
        <w:rPr>
          <w:rFonts w:ascii="Times New Roman" w:hAnsi="Times New Roman"/>
          <w:sz w:val="20"/>
          <w:szCs w:val="20"/>
          <w:lang w:val="fr-FR"/>
        </w:rPr>
        <w:t xml:space="preserve"> Haara and T</w:t>
      </w:r>
      <w:r>
        <w:rPr>
          <w:rFonts w:ascii="Times New Roman" w:hAnsi="Times New Roman"/>
          <w:sz w:val="20"/>
          <w:szCs w:val="20"/>
          <w:lang w:val="fr-FR"/>
        </w:rPr>
        <w:t>.</w:t>
      </w:r>
      <w:r w:rsidRPr="00304EAB">
        <w:rPr>
          <w:rFonts w:ascii="Times New Roman" w:hAnsi="Times New Roman"/>
          <w:sz w:val="20"/>
          <w:szCs w:val="20"/>
          <w:lang w:val="fr-FR"/>
        </w:rPr>
        <w:t xml:space="preserve"> Stuart-</w:t>
      </w:r>
      <w:proofErr w:type="spellStart"/>
      <w:r w:rsidRPr="00304EAB">
        <w:rPr>
          <w:rFonts w:ascii="Times New Roman" w:hAnsi="Times New Roman"/>
          <w:sz w:val="20"/>
          <w:szCs w:val="20"/>
          <w:lang w:val="fr-FR"/>
        </w:rPr>
        <w:t>Buttle</w:t>
      </w:r>
      <w:proofErr w:type="spellEnd"/>
      <w:r w:rsidRPr="00304EAB">
        <w:rPr>
          <w:rFonts w:ascii="Times New Roman" w:hAnsi="Times New Roman"/>
          <w:sz w:val="20"/>
          <w:szCs w:val="20"/>
          <w:lang w:val="fr-FR"/>
        </w:rPr>
        <w:t xml:space="preserve">, </w:t>
      </w:r>
      <w:r w:rsidRPr="00A17076">
        <w:rPr>
          <w:rFonts w:ascii="Times New Roman" w:hAnsi="Times New Roman"/>
          <w:i/>
          <w:iCs/>
          <w:sz w:val="20"/>
          <w:szCs w:val="20"/>
          <w:lang w:val="fr-FR"/>
        </w:rPr>
        <w:t>Beyond Justice: Pufendorf and Locke on the Desire for Esteem</w:t>
      </w:r>
      <w:r>
        <w:rPr>
          <w:rFonts w:ascii="Times New Roman" w:hAnsi="Times New Roman"/>
          <w:sz w:val="20"/>
          <w:szCs w:val="20"/>
          <w:lang w:val="fr-FR"/>
        </w:rPr>
        <w:t>,</w:t>
      </w:r>
      <w:r w:rsidRPr="00304EAB">
        <w:rPr>
          <w:rFonts w:ascii="Times New Roman" w:hAnsi="Times New Roman"/>
          <w:sz w:val="20"/>
          <w:szCs w:val="20"/>
          <w:lang w:val="fr-FR"/>
        </w:rPr>
        <w:t xml:space="preserve"> </w:t>
      </w:r>
      <w:r>
        <w:rPr>
          <w:rFonts w:ascii="Times New Roman" w:hAnsi="Times New Roman"/>
          <w:sz w:val="20"/>
          <w:szCs w:val="20"/>
          <w:lang w:val="fr-FR"/>
        </w:rPr>
        <w:t>«</w:t>
      </w:r>
      <w:proofErr w:type="spellStart"/>
      <w:r w:rsidRPr="00A17076">
        <w:rPr>
          <w:rFonts w:ascii="Times New Roman" w:hAnsi="Times New Roman"/>
          <w:sz w:val="20"/>
          <w:szCs w:val="20"/>
          <w:lang w:val="fr-FR"/>
        </w:rPr>
        <w:t>Political</w:t>
      </w:r>
      <w:proofErr w:type="spellEnd"/>
      <w:r w:rsidRPr="00A17076">
        <w:rPr>
          <w:rFonts w:ascii="Times New Roman" w:hAnsi="Times New Roman"/>
          <w:sz w:val="20"/>
          <w:szCs w:val="20"/>
          <w:lang w:val="fr-FR"/>
        </w:rPr>
        <w:t xml:space="preserve"> Theory</w:t>
      </w:r>
      <w:r>
        <w:rPr>
          <w:rFonts w:ascii="Times New Roman" w:hAnsi="Times New Roman"/>
          <w:sz w:val="20"/>
          <w:szCs w:val="20"/>
          <w:lang w:val="fr-FR"/>
        </w:rPr>
        <w:t>»,</w:t>
      </w:r>
      <w:r w:rsidRPr="00304EAB">
        <w:rPr>
          <w:rFonts w:ascii="Times New Roman" w:hAnsi="Times New Roman"/>
          <w:i/>
          <w:iCs/>
          <w:sz w:val="20"/>
          <w:szCs w:val="20"/>
          <w:lang w:val="fr-FR"/>
        </w:rPr>
        <w:t xml:space="preserve"> </w:t>
      </w:r>
      <w:r w:rsidRPr="00304EAB">
        <w:rPr>
          <w:rFonts w:ascii="Times New Roman" w:hAnsi="Times New Roman"/>
          <w:sz w:val="20"/>
          <w:szCs w:val="20"/>
          <w:lang w:val="fr-FR"/>
        </w:rPr>
        <w:t>47, 2018</w:t>
      </w:r>
      <w:r>
        <w:rPr>
          <w:rFonts w:ascii="Times New Roman" w:hAnsi="Times New Roman"/>
          <w:sz w:val="20"/>
          <w:szCs w:val="20"/>
          <w:lang w:val="fr-FR"/>
        </w:rPr>
        <w:t>,</w:t>
      </w:r>
      <w:r w:rsidRPr="00304EAB">
        <w:rPr>
          <w:rFonts w:ascii="Times New Roman" w:hAnsi="Times New Roman"/>
          <w:sz w:val="20"/>
          <w:szCs w:val="20"/>
          <w:lang w:val="fr-FR"/>
        </w:rPr>
        <w:t xml:space="preserve"> </w:t>
      </w:r>
      <w:r>
        <w:rPr>
          <w:rFonts w:ascii="Times New Roman" w:hAnsi="Times New Roman"/>
          <w:sz w:val="20"/>
          <w:szCs w:val="20"/>
          <w:lang w:val="fr-FR"/>
        </w:rPr>
        <w:t xml:space="preserve">pp. </w:t>
      </w:r>
      <w:r w:rsidRPr="00304EAB">
        <w:rPr>
          <w:rFonts w:ascii="Times New Roman" w:hAnsi="Times New Roman"/>
          <w:sz w:val="20"/>
          <w:szCs w:val="20"/>
          <w:lang w:val="fr-FR"/>
        </w:rPr>
        <w:t>699–723; T</w:t>
      </w:r>
      <w:r>
        <w:rPr>
          <w:rFonts w:ascii="Times New Roman" w:hAnsi="Times New Roman"/>
          <w:sz w:val="20"/>
          <w:szCs w:val="20"/>
          <w:lang w:val="fr-FR"/>
        </w:rPr>
        <w:t>.</w:t>
      </w:r>
      <w:r w:rsidRPr="00304EAB">
        <w:rPr>
          <w:rFonts w:ascii="Times New Roman" w:hAnsi="Times New Roman"/>
          <w:sz w:val="20"/>
          <w:szCs w:val="20"/>
          <w:lang w:val="fr-FR"/>
        </w:rPr>
        <w:t xml:space="preserve"> Stuart-</w:t>
      </w:r>
      <w:proofErr w:type="spellStart"/>
      <w:r w:rsidRPr="00304EAB">
        <w:rPr>
          <w:rFonts w:ascii="Times New Roman" w:hAnsi="Times New Roman"/>
          <w:sz w:val="20"/>
          <w:szCs w:val="20"/>
          <w:lang w:val="fr-FR"/>
        </w:rPr>
        <w:t>Buttle</w:t>
      </w:r>
      <w:proofErr w:type="spellEnd"/>
      <w:r w:rsidRPr="00304EAB">
        <w:rPr>
          <w:rFonts w:ascii="Times New Roman" w:hAnsi="Times New Roman"/>
          <w:sz w:val="20"/>
          <w:szCs w:val="20"/>
          <w:lang w:val="fr-FR"/>
        </w:rPr>
        <w:t xml:space="preserve">, </w:t>
      </w:r>
      <w:r w:rsidRPr="00A17076">
        <w:rPr>
          <w:rFonts w:ascii="Times New Roman" w:hAnsi="Times New Roman"/>
          <w:i/>
          <w:iCs/>
          <w:sz w:val="20"/>
          <w:szCs w:val="20"/>
          <w:lang w:val="fr-FR"/>
        </w:rPr>
        <w:t xml:space="preserve">‘A </w:t>
      </w:r>
      <w:proofErr w:type="spellStart"/>
      <w:r w:rsidRPr="00A17076">
        <w:rPr>
          <w:rFonts w:ascii="Times New Roman" w:hAnsi="Times New Roman"/>
          <w:i/>
          <w:iCs/>
          <w:sz w:val="20"/>
          <w:szCs w:val="20"/>
          <w:lang w:val="fr-FR"/>
        </w:rPr>
        <w:t>Burthen</w:t>
      </w:r>
      <w:proofErr w:type="spellEnd"/>
      <w:r w:rsidRPr="00A17076">
        <w:rPr>
          <w:rFonts w:ascii="Times New Roman" w:hAnsi="Times New Roman"/>
          <w:i/>
          <w:iCs/>
          <w:sz w:val="20"/>
          <w:szCs w:val="20"/>
          <w:lang w:val="fr-FR"/>
        </w:rPr>
        <w:t xml:space="preserve"> </w:t>
      </w:r>
      <w:proofErr w:type="spellStart"/>
      <w:r w:rsidRPr="00A17076">
        <w:rPr>
          <w:rFonts w:ascii="Times New Roman" w:hAnsi="Times New Roman"/>
          <w:i/>
          <w:iCs/>
          <w:sz w:val="20"/>
          <w:szCs w:val="20"/>
          <w:lang w:val="fr-FR"/>
        </w:rPr>
        <w:t>Too</w:t>
      </w:r>
      <w:proofErr w:type="spellEnd"/>
      <w:r w:rsidRPr="00A17076">
        <w:rPr>
          <w:rFonts w:ascii="Times New Roman" w:hAnsi="Times New Roman"/>
          <w:i/>
          <w:iCs/>
          <w:sz w:val="20"/>
          <w:szCs w:val="20"/>
          <w:lang w:val="fr-FR"/>
        </w:rPr>
        <w:t xml:space="preserve"> Heavy for Humane </w:t>
      </w:r>
      <w:proofErr w:type="spellStart"/>
      <w:r w:rsidRPr="00A17076">
        <w:rPr>
          <w:rFonts w:ascii="Times New Roman" w:hAnsi="Times New Roman"/>
          <w:i/>
          <w:iCs/>
          <w:sz w:val="20"/>
          <w:szCs w:val="20"/>
          <w:lang w:val="fr-FR"/>
        </w:rPr>
        <w:t>Sufferance</w:t>
      </w:r>
      <w:proofErr w:type="spellEnd"/>
      <w:r w:rsidRPr="00A17076">
        <w:rPr>
          <w:rFonts w:ascii="Times New Roman" w:hAnsi="Times New Roman"/>
          <w:i/>
          <w:iCs/>
          <w:sz w:val="20"/>
          <w:szCs w:val="20"/>
          <w:lang w:val="fr-FR"/>
        </w:rPr>
        <w:t xml:space="preserve">:’ Locke on </w:t>
      </w:r>
      <w:proofErr w:type="spellStart"/>
      <w:r w:rsidRPr="00A17076">
        <w:rPr>
          <w:rFonts w:ascii="Times New Roman" w:hAnsi="Times New Roman"/>
          <w:i/>
          <w:iCs/>
          <w:sz w:val="20"/>
          <w:szCs w:val="20"/>
          <w:lang w:val="fr-FR"/>
        </w:rPr>
        <w:t>Reputation</w:t>
      </w:r>
      <w:proofErr w:type="spellEnd"/>
      <w:r>
        <w:rPr>
          <w:rFonts w:ascii="Times New Roman" w:hAnsi="Times New Roman"/>
          <w:sz w:val="20"/>
          <w:szCs w:val="20"/>
          <w:lang w:val="fr-FR"/>
        </w:rPr>
        <w:t>,</w:t>
      </w:r>
      <w:r w:rsidRPr="00304EAB">
        <w:rPr>
          <w:rFonts w:ascii="Times New Roman" w:hAnsi="Times New Roman"/>
          <w:sz w:val="20"/>
          <w:szCs w:val="20"/>
          <w:lang w:val="fr-FR"/>
        </w:rPr>
        <w:t xml:space="preserve"> </w:t>
      </w:r>
      <w:r>
        <w:rPr>
          <w:rFonts w:ascii="Times New Roman" w:hAnsi="Times New Roman"/>
          <w:sz w:val="20"/>
          <w:szCs w:val="20"/>
          <w:lang w:val="fr-FR"/>
        </w:rPr>
        <w:t>«</w:t>
      </w:r>
      <w:r w:rsidRPr="00A17076">
        <w:rPr>
          <w:rFonts w:ascii="Times New Roman" w:hAnsi="Times New Roman"/>
          <w:sz w:val="20"/>
          <w:szCs w:val="20"/>
          <w:lang w:val="fr-FR"/>
        </w:rPr>
        <w:t xml:space="preserve">History of </w:t>
      </w:r>
      <w:proofErr w:type="spellStart"/>
      <w:r w:rsidRPr="00A17076">
        <w:rPr>
          <w:rFonts w:ascii="Times New Roman" w:hAnsi="Times New Roman"/>
          <w:sz w:val="20"/>
          <w:szCs w:val="20"/>
          <w:lang w:val="fr-FR"/>
        </w:rPr>
        <w:t>Political</w:t>
      </w:r>
      <w:proofErr w:type="spellEnd"/>
      <w:r w:rsidRPr="00A17076">
        <w:rPr>
          <w:rFonts w:ascii="Times New Roman" w:hAnsi="Times New Roman"/>
          <w:sz w:val="20"/>
          <w:szCs w:val="20"/>
          <w:lang w:val="fr-FR"/>
        </w:rPr>
        <w:t xml:space="preserve"> Thought</w:t>
      </w:r>
      <w:r>
        <w:rPr>
          <w:rFonts w:ascii="Times New Roman" w:hAnsi="Times New Roman"/>
          <w:sz w:val="20"/>
          <w:szCs w:val="20"/>
          <w:lang w:val="fr-FR"/>
        </w:rPr>
        <w:t>»,</w:t>
      </w:r>
      <w:r w:rsidRPr="00304EAB">
        <w:rPr>
          <w:rFonts w:ascii="Times New Roman" w:hAnsi="Times New Roman"/>
          <w:i/>
          <w:iCs/>
          <w:sz w:val="20"/>
          <w:szCs w:val="20"/>
          <w:lang w:val="fr-FR"/>
        </w:rPr>
        <w:t xml:space="preserve"> </w:t>
      </w:r>
      <w:r w:rsidRPr="00304EAB">
        <w:rPr>
          <w:rFonts w:ascii="Times New Roman" w:hAnsi="Times New Roman"/>
          <w:sz w:val="20"/>
          <w:szCs w:val="20"/>
          <w:lang w:val="fr-FR"/>
        </w:rPr>
        <w:t>38, 2017</w:t>
      </w:r>
      <w:r>
        <w:rPr>
          <w:rFonts w:ascii="Times New Roman" w:hAnsi="Times New Roman"/>
          <w:sz w:val="20"/>
          <w:szCs w:val="20"/>
          <w:lang w:val="fr-FR"/>
        </w:rPr>
        <w:t>,</w:t>
      </w:r>
      <w:r w:rsidRPr="00304EAB">
        <w:rPr>
          <w:rFonts w:ascii="Times New Roman" w:hAnsi="Times New Roman"/>
          <w:sz w:val="20"/>
          <w:szCs w:val="20"/>
          <w:lang w:val="fr-FR"/>
        </w:rPr>
        <w:t xml:space="preserve"> 644–680; C</w:t>
      </w:r>
      <w:r>
        <w:rPr>
          <w:rFonts w:ascii="Times New Roman" w:hAnsi="Times New Roman"/>
          <w:sz w:val="20"/>
          <w:szCs w:val="20"/>
          <w:lang w:val="fr-FR"/>
        </w:rPr>
        <w:t>.</w:t>
      </w:r>
      <w:r w:rsidRPr="00304EAB">
        <w:rPr>
          <w:rFonts w:ascii="Times New Roman" w:hAnsi="Times New Roman"/>
          <w:sz w:val="20"/>
          <w:szCs w:val="20"/>
          <w:lang w:val="fr-FR"/>
        </w:rPr>
        <w:t xml:space="preserve"> Maurer, </w:t>
      </w:r>
      <w:r w:rsidRPr="00304EAB">
        <w:rPr>
          <w:rFonts w:ascii="Times New Roman" w:hAnsi="Times New Roman"/>
          <w:i/>
          <w:iCs/>
          <w:sz w:val="20"/>
          <w:szCs w:val="20"/>
          <w:lang w:val="fr-FR"/>
        </w:rPr>
        <w:t xml:space="preserve">Self-Love, </w:t>
      </w:r>
      <w:proofErr w:type="spellStart"/>
      <w:r w:rsidRPr="00304EAB">
        <w:rPr>
          <w:rFonts w:ascii="Times New Roman" w:hAnsi="Times New Roman"/>
          <w:i/>
          <w:iCs/>
          <w:sz w:val="20"/>
          <w:szCs w:val="20"/>
          <w:lang w:val="fr-FR"/>
        </w:rPr>
        <w:t>Egoism</w:t>
      </w:r>
      <w:proofErr w:type="spellEnd"/>
      <w:r w:rsidRPr="00304EAB">
        <w:rPr>
          <w:rFonts w:ascii="Times New Roman" w:hAnsi="Times New Roman"/>
          <w:i/>
          <w:iCs/>
          <w:sz w:val="20"/>
          <w:szCs w:val="20"/>
          <w:lang w:val="fr-FR"/>
        </w:rPr>
        <w:t xml:space="preserve"> and the </w:t>
      </w:r>
      <w:proofErr w:type="spellStart"/>
      <w:r w:rsidRPr="00304EAB">
        <w:rPr>
          <w:rFonts w:ascii="Times New Roman" w:hAnsi="Times New Roman"/>
          <w:i/>
          <w:iCs/>
          <w:sz w:val="20"/>
          <w:szCs w:val="20"/>
          <w:lang w:val="fr-FR"/>
        </w:rPr>
        <w:t>Selfish</w:t>
      </w:r>
      <w:proofErr w:type="spellEnd"/>
      <w:r w:rsidRPr="00304EAB">
        <w:rPr>
          <w:rFonts w:ascii="Times New Roman" w:hAnsi="Times New Roman"/>
          <w:i/>
          <w:iCs/>
          <w:sz w:val="20"/>
          <w:szCs w:val="20"/>
          <w:lang w:val="fr-FR"/>
        </w:rPr>
        <w:t xml:space="preserve"> </w:t>
      </w:r>
      <w:proofErr w:type="spellStart"/>
      <w:r w:rsidRPr="00304EAB">
        <w:rPr>
          <w:rFonts w:ascii="Times New Roman" w:hAnsi="Times New Roman"/>
          <w:i/>
          <w:iCs/>
          <w:sz w:val="20"/>
          <w:szCs w:val="20"/>
          <w:lang w:val="fr-FR"/>
        </w:rPr>
        <w:t>Hypothesis</w:t>
      </w:r>
      <w:proofErr w:type="spellEnd"/>
      <w:r w:rsidRPr="00304EAB">
        <w:rPr>
          <w:rFonts w:ascii="Times New Roman" w:hAnsi="Times New Roman"/>
          <w:i/>
          <w:iCs/>
          <w:sz w:val="20"/>
          <w:szCs w:val="20"/>
          <w:lang w:val="fr-FR"/>
        </w:rPr>
        <w:t xml:space="preserve">. Key </w:t>
      </w:r>
      <w:proofErr w:type="spellStart"/>
      <w:r w:rsidRPr="00304EAB">
        <w:rPr>
          <w:rFonts w:ascii="Times New Roman" w:hAnsi="Times New Roman"/>
          <w:i/>
          <w:iCs/>
          <w:sz w:val="20"/>
          <w:szCs w:val="20"/>
          <w:lang w:val="fr-FR"/>
        </w:rPr>
        <w:t>Debates</w:t>
      </w:r>
      <w:proofErr w:type="spellEnd"/>
      <w:r w:rsidRPr="00304EAB">
        <w:rPr>
          <w:rFonts w:ascii="Times New Roman" w:hAnsi="Times New Roman"/>
          <w:i/>
          <w:iCs/>
          <w:sz w:val="20"/>
          <w:szCs w:val="20"/>
          <w:lang w:val="fr-FR"/>
        </w:rPr>
        <w:t xml:space="preserve"> from Eighteenth-Century British Moral </w:t>
      </w:r>
      <w:proofErr w:type="spellStart"/>
      <w:r w:rsidRPr="00304EAB">
        <w:rPr>
          <w:rFonts w:ascii="Times New Roman" w:hAnsi="Times New Roman"/>
          <w:i/>
          <w:iCs/>
          <w:sz w:val="20"/>
          <w:szCs w:val="20"/>
          <w:lang w:val="fr-FR"/>
        </w:rPr>
        <w:t>Philosophy</w:t>
      </w:r>
      <w:proofErr w:type="spellEnd"/>
      <w:r>
        <w:rPr>
          <w:rFonts w:ascii="Times New Roman" w:hAnsi="Times New Roman"/>
          <w:sz w:val="20"/>
          <w:szCs w:val="20"/>
          <w:lang w:val="fr-FR"/>
        </w:rPr>
        <w:t>,</w:t>
      </w:r>
      <w:r w:rsidRPr="00304EAB">
        <w:rPr>
          <w:rFonts w:ascii="Times New Roman" w:hAnsi="Times New Roman"/>
          <w:sz w:val="20"/>
          <w:szCs w:val="20"/>
          <w:lang w:val="fr-FR"/>
        </w:rPr>
        <w:t xml:space="preserve"> Edinburgh</w:t>
      </w:r>
      <w:r>
        <w:rPr>
          <w:rFonts w:ascii="Times New Roman" w:hAnsi="Times New Roman"/>
          <w:sz w:val="20"/>
          <w:szCs w:val="20"/>
          <w:lang w:val="fr-FR"/>
        </w:rPr>
        <w:t>.</w:t>
      </w:r>
      <w:r w:rsidRPr="00304EAB">
        <w:rPr>
          <w:rFonts w:ascii="Times New Roman" w:hAnsi="Times New Roman"/>
          <w:sz w:val="20"/>
          <w:szCs w:val="20"/>
          <w:lang w:val="fr-FR"/>
        </w:rPr>
        <w:t xml:space="preserve"> Edinburgh </w:t>
      </w:r>
      <w:proofErr w:type="spellStart"/>
      <w:r w:rsidRPr="00304EAB">
        <w:rPr>
          <w:rFonts w:ascii="Times New Roman" w:hAnsi="Times New Roman"/>
          <w:sz w:val="20"/>
          <w:szCs w:val="20"/>
          <w:lang w:val="fr-FR"/>
        </w:rPr>
        <w:t>University</w:t>
      </w:r>
      <w:proofErr w:type="spellEnd"/>
      <w:r w:rsidRPr="00304EAB">
        <w:rPr>
          <w:rFonts w:ascii="Times New Roman" w:hAnsi="Times New Roman"/>
          <w:sz w:val="20"/>
          <w:szCs w:val="20"/>
          <w:lang w:val="fr-FR"/>
        </w:rPr>
        <w:t xml:space="preserve"> </w:t>
      </w:r>
      <w:proofErr w:type="spellStart"/>
      <w:r w:rsidRPr="00304EAB">
        <w:rPr>
          <w:rFonts w:ascii="Times New Roman" w:hAnsi="Times New Roman"/>
          <w:sz w:val="20"/>
          <w:szCs w:val="20"/>
          <w:lang w:val="fr-FR"/>
        </w:rPr>
        <w:t>Press</w:t>
      </w:r>
      <w:proofErr w:type="spellEnd"/>
      <w:r w:rsidRPr="00304EAB">
        <w:rPr>
          <w:rFonts w:ascii="Times New Roman" w:hAnsi="Times New Roman"/>
          <w:sz w:val="20"/>
          <w:szCs w:val="20"/>
          <w:lang w:val="fr-FR"/>
        </w:rPr>
        <w:t xml:space="preserve">, 2019, ch. </w:t>
      </w:r>
      <w:proofErr w:type="gramStart"/>
      <w:r w:rsidRPr="00304EAB">
        <w:rPr>
          <w:rFonts w:ascii="Times New Roman" w:hAnsi="Times New Roman"/>
          <w:sz w:val="20"/>
          <w:szCs w:val="20"/>
          <w:lang w:val="fr-FR"/>
        </w:rPr>
        <w:t>6;</w:t>
      </w:r>
      <w:proofErr w:type="gramEnd"/>
      <w:r w:rsidRPr="00304EAB">
        <w:rPr>
          <w:rFonts w:ascii="Times New Roman" w:hAnsi="Times New Roman"/>
          <w:sz w:val="20"/>
          <w:szCs w:val="20"/>
          <w:lang w:val="fr-FR"/>
        </w:rPr>
        <w:t xml:space="preserve"> A</w:t>
      </w:r>
      <w:r>
        <w:rPr>
          <w:rFonts w:ascii="Times New Roman" w:hAnsi="Times New Roman"/>
          <w:sz w:val="20"/>
          <w:szCs w:val="20"/>
          <w:lang w:val="fr-FR"/>
        </w:rPr>
        <w:t>.</w:t>
      </w:r>
      <w:r w:rsidRPr="00304EAB">
        <w:rPr>
          <w:rFonts w:ascii="Times New Roman" w:hAnsi="Times New Roman"/>
          <w:sz w:val="20"/>
          <w:szCs w:val="20"/>
          <w:lang w:val="fr-FR"/>
        </w:rPr>
        <w:t xml:space="preserve"> Blank, </w:t>
      </w:r>
      <w:r w:rsidRPr="00A17076">
        <w:rPr>
          <w:rFonts w:ascii="Times New Roman" w:hAnsi="Times New Roman"/>
          <w:i/>
          <w:sz w:val="20"/>
          <w:szCs w:val="20"/>
          <w:lang w:val="fr-FR"/>
        </w:rPr>
        <w:t xml:space="preserve">Mary </w:t>
      </w:r>
      <w:proofErr w:type="spellStart"/>
      <w:r w:rsidRPr="00A17076">
        <w:rPr>
          <w:rFonts w:ascii="Times New Roman" w:hAnsi="Times New Roman"/>
          <w:i/>
          <w:sz w:val="20"/>
          <w:szCs w:val="20"/>
          <w:lang w:val="fr-FR"/>
        </w:rPr>
        <w:t>Astell</w:t>
      </w:r>
      <w:proofErr w:type="spellEnd"/>
      <w:r w:rsidRPr="00A17076">
        <w:rPr>
          <w:rFonts w:ascii="Times New Roman" w:hAnsi="Times New Roman"/>
          <w:i/>
          <w:sz w:val="20"/>
          <w:szCs w:val="20"/>
          <w:lang w:val="fr-FR"/>
        </w:rPr>
        <w:t xml:space="preserve"> on </w:t>
      </w:r>
      <w:proofErr w:type="spellStart"/>
      <w:r w:rsidRPr="00A17076">
        <w:rPr>
          <w:rFonts w:ascii="Times New Roman" w:hAnsi="Times New Roman"/>
          <w:i/>
          <w:sz w:val="20"/>
          <w:szCs w:val="20"/>
          <w:lang w:val="fr-FR"/>
        </w:rPr>
        <w:t>Flattery</w:t>
      </w:r>
      <w:proofErr w:type="spellEnd"/>
      <w:r w:rsidRPr="00A17076">
        <w:rPr>
          <w:rFonts w:ascii="Times New Roman" w:hAnsi="Times New Roman"/>
          <w:i/>
          <w:sz w:val="20"/>
          <w:szCs w:val="20"/>
          <w:lang w:val="fr-FR"/>
        </w:rPr>
        <w:t xml:space="preserve"> and Self-Esteem</w:t>
      </w:r>
      <w:r>
        <w:rPr>
          <w:rFonts w:ascii="Times New Roman" w:hAnsi="Times New Roman"/>
          <w:iCs/>
          <w:sz w:val="20"/>
          <w:szCs w:val="20"/>
          <w:lang w:val="fr-FR"/>
        </w:rPr>
        <w:t>,</w:t>
      </w:r>
      <w:r w:rsidRPr="00304EAB">
        <w:rPr>
          <w:rFonts w:ascii="Times New Roman" w:hAnsi="Times New Roman"/>
          <w:iCs/>
          <w:sz w:val="20"/>
          <w:szCs w:val="20"/>
          <w:lang w:val="fr-FR"/>
        </w:rPr>
        <w:t xml:space="preserve"> </w:t>
      </w:r>
      <w:r>
        <w:rPr>
          <w:rFonts w:ascii="Times New Roman" w:hAnsi="Times New Roman"/>
          <w:iCs/>
          <w:sz w:val="20"/>
          <w:szCs w:val="20"/>
          <w:lang w:val="fr-FR"/>
        </w:rPr>
        <w:t>«</w:t>
      </w:r>
      <w:r w:rsidRPr="00A17076">
        <w:rPr>
          <w:rFonts w:ascii="Times New Roman" w:hAnsi="Times New Roman"/>
          <w:sz w:val="20"/>
          <w:szCs w:val="20"/>
          <w:lang w:val="fr-FR"/>
        </w:rPr>
        <w:t xml:space="preserve">The </w:t>
      </w:r>
      <w:proofErr w:type="spellStart"/>
      <w:r w:rsidRPr="00A17076">
        <w:rPr>
          <w:rFonts w:ascii="Times New Roman" w:hAnsi="Times New Roman"/>
          <w:sz w:val="20"/>
          <w:szCs w:val="20"/>
          <w:lang w:val="fr-FR"/>
        </w:rPr>
        <w:t>Monist</w:t>
      </w:r>
      <w:proofErr w:type="spellEnd"/>
      <w:r>
        <w:rPr>
          <w:rFonts w:ascii="Times New Roman" w:hAnsi="Times New Roman"/>
          <w:sz w:val="20"/>
          <w:szCs w:val="20"/>
          <w:lang w:val="fr-FR"/>
        </w:rPr>
        <w:t>»,</w:t>
      </w:r>
      <w:r w:rsidRPr="00304EAB">
        <w:rPr>
          <w:rFonts w:ascii="Times New Roman" w:hAnsi="Times New Roman"/>
          <w:iCs/>
          <w:sz w:val="20"/>
          <w:szCs w:val="20"/>
          <w:lang w:val="fr-FR"/>
        </w:rPr>
        <w:t xml:space="preserve"> 98, 2015</w:t>
      </w:r>
      <w:r>
        <w:rPr>
          <w:rFonts w:ascii="Times New Roman" w:hAnsi="Times New Roman"/>
          <w:iCs/>
          <w:sz w:val="20"/>
          <w:szCs w:val="20"/>
          <w:lang w:val="fr-FR"/>
        </w:rPr>
        <w:t>,</w:t>
      </w:r>
      <w:r w:rsidRPr="00304EAB">
        <w:rPr>
          <w:rFonts w:ascii="Times New Roman" w:hAnsi="Times New Roman"/>
          <w:iCs/>
          <w:sz w:val="20"/>
          <w:szCs w:val="20"/>
          <w:lang w:val="fr-FR"/>
        </w:rPr>
        <w:t xml:space="preserve"> 53–63; </w:t>
      </w:r>
      <w:r w:rsidRPr="00304EAB">
        <w:rPr>
          <w:rFonts w:ascii="Times New Roman" w:hAnsi="Times New Roman"/>
          <w:sz w:val="20"/>
          <w:szCs w:val="20"/>
          <w:lang w:val="fr-FR"/>
        </w:rPr>
        <w:t>G</w:t>
      </w:r>
      <w:r>
        <w:rPr>
          <w:rFonts w:ascii="Times New Roman" w:hAnsi="Times New Roman"/>
          <w:sz w:val="20"/>
          <w:szCs w:val="20"/>
          <w:lang w:val="fr-FR"/>
        </w:rPr>
        <w:t>.</w:t>
      </w:r>
      <w:r w:rsidRPr="00304EAB">
        <w:rPr>
          <w:rFonts w:ascii="Times New Roman" w:hAnsi="Times New Roman"/>
          <w:sz w:val="20"/>
          <w:szCs w:val="20"/>
          <w:lang w:val="fr-FR"/>
        </w:rPr>
        <w:t xml:space="preserve"> Brennan, </w:t>
      </w:r>
      <w:r w:rsidRPr="00A17076">
        <w:rPr>
          <w:rFonts w:ascii="Times New Roman" w:hAnsi="Times New Roman"/>
          <w:i/>
          <w:iCs/>
          <w:sz w:val="20"/>
          <w:szCs w:val="20"/>
          <w:lang w:val="fr-FR"/>
        </w:rPr>
        <w:t>Self-Esteem and Social Esteem: Is Adam Smith Right?</w:t>
      </w:r>
      <w:r>
        <w:rPr>
          <w:rFonts w:ascii="Times New Roman" w:hAnsi="Times New Roman"/>
          <w:sz w:val="20"/>
          <w:szCs w:val="20"/>
          <w:lang w:val="fr-FR"/>
        </w:rPr>
        <w:t>,</w:t>
      </w:r>
      <w:r w:rsidRPr="00304EAB">
        <w:rPr>
          <w:rFonts w:ascii="Times New Roman" w:hAnsi="Times New Roman"/>
          <w:sz w:val="20"/>
          <w:szCs w:val="20"/>
          <w:lang w:val="fr-FR"/>
        </w:rPr>
        <w:t xml:space="preserve"> </w:t>
      </w:r>
      <w:r>
        <w:rPr>
          <w:rFonts w:ascii="Times New Roman" w:hAnsi="Times New Roman"/>
          <w:sz w:val="20"/>
          <w:szCs w:val="20"/>
          <w:lang w:val="fr-FR"/>
        </w:rPr>
        <w:t>«</w:t>
      </w:r>
      <w:r w:rsidRPr="00A17076">
        <w:rPr>
          <w:rFonts w:ascii="Times New Roman" w:hAnsi="Times New Roman"/>
          <w:sz w:val="20"/>
          <w:szCs w:val="20"/>
          <w:lang w:val="fr-FR"/>
        </w:rPr>
        <w:t xml:space="preserve">Human </w:t>
      </w:r>
      <w:proofErr w:type="spellStart"/>
      <w:r w:rsidRPr="00A17076">
        <w:rPr>
          <w:rFonts w:ascii="Times New Roman" w:hAnsi="Times New Roman"/>
          <w:sz w:val="20"/>
          <w:szCs w:val="20"/>
          <w:lang w:val="fr-FR"/>
        </w:rPr>
        <w:t>Affairs</w:t>
      </w:r>
      <w:proofErr w:type="spellEnd"/>
      <w:r>
        <w:rPr>
          <w:rFonts w:ascii="Times New Roman" w:hAnsi="Times New Roman"/>
          <w:sz w:val="20"/>
          <w:szCs w:val="20"/>
          <w:lang w:val="fr-FR"/>
        </w:rPr>
        <w:t>»,</w:t>
      </w:r>
      <w:r w:rsidRPr="00304EAB">
        <w:rPr>
          <w:rFonts w:ascii="Times New Roman" w:hAnsi="Times New Roman"/>
          <w:i/>
          <w:iCs/>
          <w:sz w:val="20"/>
          <w:szCs w:val="20"/>
          <w:lang w:val="fr-FR"/>
        </w:rPr>
        <w:t xml:space="preserve"> </w:t>
      </w:r>
      <w:r w:rsidRPr="00304EAB">
        <w:rPr>
          <w:rFonts w:ascii="Times New Roman" w:hAnsi="Times New Roman"/>
          <w:sz w:val="20"/>
          <w:szCs w:val="20"/>
          <w:lang w:val="fr-FR"/>
        </w:rPr>
        <w:t>30, 2020</w:t>
      </w:r>
      <w:r>
        <w:rPr>
          <w:rFonts w:ascii="Times New Roman" w:hAnsi="Times New Roman"/>
          <w:sz w:val="20"/>
          <w:szCs w:val="20"/>
          <w:lang w:val="fr-FR"/>
        </w:rPr>
        <w:t>,</w:t>
      </w:r>
      <w:r w:rsidRPr="00304EAB">
        <w:rPr>
          <w:rFonts w:ascii="Times New Roman" w:hAnsi="Times New Roman"/>
          <w:sz w:val="20"/>
          <w:szCs w:val="20"/>
          <w:lang w:val="fr-FR"/>
        </w:rPr>
        <w:t xml:space="preserve"> </w:t>
      </w:r>
      <w:r>
        <w:rPr>
          <w:rFonts w:ascii="Times New Roman" w:hAnsi="Times New Roman"/>
          <w:sz w:val="20"/>
          <w:szCs w:val="20"/>
          <w:lang w:val="fr-FR"/>
        </w:rPr>
        <w:t xml:space="preserve">pp. </w:t>
      </w:r>
      <w:r w:rsidRPr="00304EAB">
        <w:rPr>
          <w:rFonts w:ascii="Times New Roman" w:hAnsi="Times New Roman"/>
          <w:sz w:val="20"/>
          <w:szCs w:val="20"/>
          <w:lang w:val="fr-FR"/>
        </w:rPr>
        <w:t>302–15; L</w:t>
      </w:r>
      <w:r>
        <w:rPr>
          <w:rFonts w:ascii="Times New Roman" w:hAnsi="Times New Roman"/>
          <w:sz w:val="20"/>
          <w:szCs w:val="20"/>
          <w:lang w:val="fr-FR"/>
        </w:rPr>
        <w:t>.</w:t>
      </w:r>
      <w:r w:rsidRPr="00304EAB">
        <w:rPr>
          <w:rFonts w:ascii="Times New Roman" w:hAnsi="Times New Roman"/>
          <w:sz w:val="20"/>
          <w:szCs w:val="20"/>
          <w:lang w:val="fr-FR"/>
        </w:rPr>
        <w:t xml:space="preserve"> Vinx, </w:t>
      </w:r>
      <w:proofErr w:type="spellStart"/>
      <w:r w:rsidRPr="001B2E53">
        <w:rPr>
          <w:rFonts w:ascii="Times New Roman" w:hAnsi="Times New Roman"/>
          <w:i/>
          <w:iCs/>
          <w:sz w:val="20"/>
          <w:szCs w:val="20"/>
          <w:lang w:val="fr-FR"/>
        </w:rPr>
        <w:t>Personality</w:t>
      </w:r>
      <w:proofErr w:type="spellEnd"/>
      <w:r w:rsidRPr="001B2E53">
        <w:rPr>
          <w:rFonts w:ascii="Times New Roman" w:hAnsi="Times New Roman"/>
          <w:i/>
          <w:iCs/>
          <w:sz w:val="20"/>
          <w:szCs w:val="20"/>
          <w:lang w:val="fr-FR"/>
        </w:rPr>
        <w:t xml:space="preserve">, </w:t>
      </w:r>
      <w:proofErr w:type="spellStart"/>
      <w:r w:rsidRPr="001B2E53">
        <w:rPr>
          <w:rFonts w:ascii="Times New Roman" w:hAnsi="Times New Roman"/>
          <w:i/>
          <w:iCs/>
          <w:sz w:val="20"/>
          <w:szCs w:val="20"/>
          <w:lang w:val="fr-FR"/>
        </w:rPr>
        <w:t>Authority</w:t>
      </w:r>
      <w:proofErr w:type="spellEnd"/>
      <w:r w:rsidRPr="001B2E53">
        <w:rPr>
          <w:rFonts w:ascii="Times New Roman" w:hAnsi="Times New Roman"/>
          <w:i/>
          <w:iCs/>
          <w:sz w:val="20"/>
          <w:szCs w:val="20"/>
          <w:lang w:val="fr-FR"/>
        </w:rPr>
        <w:t xml:space="preserve">, and Self-Esteem in </w:t>
      </w:r>
      <w:proofErr w:type="spellStart"/>
      <w:r w:rsidRPr="001B2E53">
        <w:rPr>
          <w:rFonts w:ascii="Times New Roman" w:hAnsi="Times New Roman"/>
          <w:i/>
          <w:iCs/>
          <w:sz w:val="20"/>
          <w:szCs w:val="20"/>
          <w:lang w:val="fr-FR"/>
        </w:rPr>
        <w:t>Hobbes’s</w:t>
      </w:r>
      <w:proofErr w:type="spellEnd"/>
      <w:r w:rsidRPr="001B2E53">
        <w:rPr>
          <w:rFonts w:ascii="Times New Roman" w:hAnsi="Times New Roman"/>
          <w:i/>
          <w:iCs/>
          <w:sz w:val="20"/>
          <w:szCs w:val="20"/>
          <w:lang w:val="fr-FR"/>
        </w:rPr>
        <w:t xml:space="preserve"> </w:t>
      </w:r>
      <w:proofErr w:type="spellStart"/>
      <w:r w:rsidRPr="001B2E53">
        <w:rPr>
          <w:rFonts w:ascii="Times New Roman" w:hAnsi="Times New Roman"/>
          <w:sz w:val="20"/>
          <w:szCs w:val="20"/>
          <w:lang w:val="fr-FR"/>
        </w:rPr>
        <w:t>Leviathan</w:t>
      </w:r>
      <w:proofErr w:type="spellEnd"/>
      <w:r>
        <w:rPr>
          <w:rFonts w:ascii="Times New Roman" w:hAnsi="Times New Roman"/>
          <w:sz w:val="20"/>
          <w:szCs w:val="20"/>
          <w:lang w:val="fr-FR"/>
        </w:rPr>
        <w:t>,</w:t>
      </w:r>
      <w:r w:rsidRPr="00304EAB">
        <w:rPr>
          <w:rFonts w:ascii="Times New Roman" w:hAnsi="Times New Roman"/>
          <w:sz w:val="20"/>
          <w:szCs w:val="20"/>
          <w:lang w:val="fr-FR"/>
        </w:rPr>
        <w:t xml:space="preserve"> </w:t>
      </w:r>
      <w:r>
        <w:rPr>
          <w:rFonts w:ascii="Times New Roman" w:hAnsi="Times New Roman"/>
          <w:sz w:val="20"/>
          <w:szCs w:val="20"/>
          <w:lang w:val="fr-FR"/>
        </w:rPr>
        <w:t>«</w:t>
      </w:r>
      <w:proofErr w:type="spellStart"/>
      <w:r w:rsidRPr="001B2E53">
        <w:rPr>
          <w:rFonts w:ascii="Times New Roman" w:hAnsi="Times New Roman"/>
          <w:iCs/>
          <w:sz w:val="20"/>
          <w:szCs w:val="20"/>
          <w:lang w:val="fr-FR"/>
        </w:rPr>
        <w:t>Intellectual</w:t>
      </w:r>
      <w:proofErr w:type="spellEnd"/>
      <w:r w:rsidRPr="001B2E53">
        <w:rPr>
          <w:rFonts w:ascii="Times New Roman" w:hAnsi="Times New Roman"/>
          <w:iCs/>
          <w:sz w:val="20"/>
          <w:szCs w:val="20"/>
          <w:lang w:val="fr-FR"/>
        </w:rPr>
        <w:t xml:space="preserve"> History </w:t>
      </w:r>
      <w:proofErr w:type="spellStart"/>
      <w:r w:rsidRPr="001B2E53">
        <w:rPr>
          <w:rFonts w:ascii="Times New Roman" w:hAnsi="Times New Roman"/>
          <w:iCs/>
          <w:sz w:val="20"/>
          <w:szCs w:val="20"/>
          <w:lang w:val="fr-FR"/>
        </w:rPr>
        <w:t>Review</w:t>
      </w:r>
      <w:proofErr w:type="spellEnd"/>
      <w:r>
        <w:rPr>
          <w:rFonts w:ascii="Times New Roman" w:hAnsi="Times New Roman"/>
          <w:iCs/>
          <w:sz w:val="20"/>
          <w:szCs w:val="20"/>
          <w:lang w:val="fr-FR"/>
        </w:rPr>
        <w:t>»,</w:t>
      </w:r>
      <w:r w:rsidRPr="00304EAB">
        <w:rPr>
          <w:rFonts w:ascii="Times New Roman" w:hAnsi="Times New Roman"/>
          <w:i/>
          <w:sz w:val="20"/>
          <w:szCs w:val="20"/>
          <w:lang w:val="fr-FR"/>
        </w:rPr>
        <w:t xml:space="preserve"> </w:t>
      </w:r>
      <w:r w:rsidRPr="00304EAB">
        <w:rPr>
          <w:rFonts w:ascii="Times New Roman" w:hAnsi="Times New Roman"/>
          <w:iCs/>
          <w:sz w:val="20"/>
          <w:szCs w:val="20"/>
          <w:lang w:val="fr-FR"/>
        </w:rPr>
        <w:t>32</w:t>
      </w:r>
      <w:r>
        <w:rPr>
          <w:rFonts w:ascii="Times New Roman" w:hAnsi="Times New Roman"/>
          <w:iCs/>
          <w:sz w:val="20"/>
          <w:szCs w:val="20"/>
          <w:lang w:val="fr-FR"/>
        </w:rPr>
        <w:t xml:space="preserve">, </w:t>
      </w:r>
      <w:r w:rsidRPr="00304EAB">
        <w:rPr>
          <w:rFonts w:ascii="Times New Roman" w:hAnsi="Times New Roman"/>
          <w:iCs/>
          <w:sz w:val="20"/>
          <w:szCs w:val="20"/>
          <w:lang w:val="fr-FR"/>
        </w:rPr>
        <w:t>2022</w:t>
      </w:r>
      <w:r>
        <w:rPr>
          <w:rFonts w:ascii="Times New Roman" w:hAnsi="Times New Roman"/>
          <w:iCs/>
          <w:sz w:val="20"/>
          <w:szCs w:val="20"/>
          <w:lang w:val="fr-FR"/>
        </w:rPr>
        <w:t>,</w:t>
      </w:r>
      <w:r w:rsidRPr="00304EAB">
        <w:rPr>
          <w:rFonts w:ascii="Times New Roman" w:hAnsi="Times New Roman"/>
          <w:iCs/>
          <w:sz w:val="20"/>
          <w:szCs w:val="20"/>
          <w:lang w:val="fr-FR"/>
        </w:rPr>
        <w:t xml:space="preserve"> </w:t>
      </w:r>
      <w:r>
        <w:rPr>
          <w:rFonts w:ascii="Times New Roman" w:hAnsi="Times New Roman"/>
          <w:iCs/>
          <w:sz w:val="20"/>
          <w:szCs w:val="20"/>
          <w:lang w:val="fr-FR"/>
        </w:rPr>
        <w:t xml:space="preserve">pp. </w:t>
      </w:r>
      <w:r w:rsidRPr="00304EAB">
        <w:rPr>
          <w:rFonts w:ascii="Times New Roman" w:hAnsi="Times New Roman"/>
          <w:iCs/>
          <w:sz w:val="20"/>
          <w:szCs w:val="20"/>
          <w:lang w:val="fr-FR"/>
        </w:rPr>
        <w:t>135-155; S</w:t>
      </w:r>
      <w:r>
        <w:rPr>
          <w:rFonts w:ascii="Times New Roman" w:hAnsi="Times New Roman"/>
          <w:iCs/>
          <w:sz w:val="20"/>
          <w:szCs w:val="20"/>
          <w:lang w:val="fr-FR"/>
        </w:rPr>
        <w:t>.</w:t>
      </w:r>
      <w:r w:rsidRPr="00304EAB">
        <w:rPr>
          <w:rFonts w:ascii="Times New Roman" w:hAnsi="Times New Roman"/>
          <w:iCs/>
          <w:sz w:val="20"/>
          <w:szCs w:val="20"/>
          <w:lang w:val="fr-FR"/>
        </w:rPr>
        <w:t xml:space="preserve"> </w:t>
      </w:r>
      <w:proofErr w:type="spellStart"/>
      <w:r w:rsidRPr="00304EAB">
        <w:rPr>
          <w:rFonts w:ascii="Times New Roman" w:hAnsi="Times New Roman"/>
          <w:iCs/>
          <w:sz w:val="20"/>
          <w:szCs w:val="20"/>
          <w:lang w:val="fr-FR"/>
        </w:rPr>
        <w:t>Berkovski</w:t>
      </w:r>
      <w:proofErr w:type="spellEnd"/>
      <w:r w:rsidRPr="00304EAB">
        <w:rPr>
          <w:rFonts w:ascii="Times New Roman" w:hAnsi="Times New Roman"/>
          <w:iCs/>
          <w:sz w:val="20"/>
          <w:szCs w:val="20"/>
          <w:lang w:val="fr-FR"/>
        </w:rPr>
        <w:t xml:space="preserve">, </w:t>
      </w:r>
      <w:r w:rsidRPr="001B2E53">
        <w:rPr>
          <w:rFonts w:ascii="Times New Roman" w:hAnsi="Times New Roman"/>
          <w:i/>
          <w:sz w:val="20"/>
          <w:szCs w:val="20"/>
          <w:lang w:val="fr-FR"/>
        </w:rPr>
        <w:t>Mandeville on Self-</w:t>
      </w:r>
      <w:proofErr w:type="spellStart"/>
      <w:r w:rsidRPr="001B2E53">
        <w:rPr>
          <w:rFonts w:ascii="Times New Roman" w:hAnsi="Times New Roman"/>
          <w:i/>
          <w:sz w:val="20"/>
          <w:szCs w:val="20"/>
          <w:lang w:val="fr-FR"/>
        </w:rPr>
        <w:t>Liking</w:t>
      </w:r>
      <w:proofErr w:type="spellEnd"/>
      <w:r w:rsidRPr="001B2E53">
        <w:rPr>
          <w:rFonts w:ascii="Times New Roman" w:hAnsi="Times New Roman"/>
          <w:i/>
          <w:sz w:val="20"/>
          <w:szCs w:val="20"/>
          <w:lang w:val="fr-FR"/>
        </w:rPr>
        <w:t xml:space="preserve">, </w:t>
      </w:r>
      <w:proofErr w:type="spellStart"/>
      <w:r w:rsidRPr="001B2E53">
        <w:rPr>
          <w:rFonts w:ascii="Times New Roman" w:hAnsi="Times New Roman"/>
          <w:i/>
          <w:sz w:val="20"/>
          <w:szCs w:val="20"/>
          <w:lang w:val="fr-FR"/>
        </w:rPr>
        <w:t>Morality</w:t>
      </w:r>
      <w:proofErr w:type="spellEnd"/>
      <w:r w:rsidRPr="001B2E53">
        <w:rPr>
          <w:rFonts w:ascii="Times New Roman" w:hAnsi="Times New Roman"/>
          <w:i/>
          <w:sz w:val="20"/>
          <w:szCs w:val="20"/>
          <w:lang w:val="fr-FR"/>
        </w:rPr>
        <w:t xml:space="preserve">, and </w:t>
      </w:r>
      <w:proofErr w:type="spellStart"/>
      <w:r w:rsidRPr="001B2E53">
        <w:rPr>
          <w:rFonts w:ascii="Times New Roman" w:hAnsi="Times New Roman"/>
          <w:i/>
          <w:sz w:val="20"/>
          <w:szCs w:val="20"/>
          <w:lang w:val="fr-FR"/>
        </w:rPr>
        <w:t>Hypocrisy</w:t>
      </w:r>
      <w:proofErr w:type="spellEnd"/>
      <w:r>
        <w:rPr>
          <w:rFonts w:ascii="Times New Roman" w:hAnsi="Times New Roman"/>
          <w:iCs/>
          <w:sz w:val="20"/>
          <w:szCs w:val="20"/>
          <w:lang w:val="fr-FR"/>
        </w:rPr>
        <w:t>,</w:t>
      </w:r>
      <w:r w:rsidRPr="00304EAB">
        <w:rPr>
          <w:rFonts w:ascii="Times New Roman" w:hAnsi="Times New Roman"/>
          <w:iCs/>
          <w:sz w:val="20"/>
          <w:szCs w:val="20"/>
          <w:lang w:val="fr-FR"/>
        </w:rPr>
        <w:t xml:space="preserve"> </w:t>
      </w:r>
      <w:r>
        <w:rPr>
          <w:rFonts w:ascii="Times New Roman" w:hAnsi="Times New Roman"/>
          <w:iCs/>
          <w:sz w:val="20"/>
          <w:szCs w:val="20"/>
          <w:lang w:val="fr-FR"/>
        </w:rPr>
        <w:t>«</w:t>
      </w:r>
      <w:proofErr w:type="spellStart"/>
      <w:r w:rsidRPr="001B2E53">
        <w:rPr>
          <w:rFonts w:ascii="Times New Roman" w:hAnsi="Times New Roman"/>
          <w:iCs/>
          <w:sz w:val="20"/>
          <w:szCs w:val="20"/>
          <w:lang w:val="fr-FR"/>
        </w:rPr>
        <w:t>Intellectual</w:t>
      </w:r>
      <w:proofErr w:type="spellEnd"/>
      <w:r w:rsidRPr="001B2E53">
        <w:rPr>
          <w:rFonts w:ascii="Times New Roman" w:hAnsi="Times New Roman"/>
          <w:iCs/>
          <w:sz w:val="20"/>
          <w:szCs w:val="20"/>
          <w:lang w:val="fr-FR"/>
        </w:rPr>
        <w:t xml:space="preserve"> History </w:t>
      </w:r>
      <w:proofErr w:type="spellStart"/>
      <w:r w:rsidRPr="001B2E53">
        <w:rPr>
          <w:rFonts w:ascii="Times New Roman" w:hAnsi="Times New Roman"/>
          <w:iCs/>
          <w:sz w:val="20"/>
          <w:szCs w:val="20"/>
          <w:lang w:val="fr-FR"/>
        </w:rPr>
        <w:t>Review</w:t>
      </w:r>
      <w:proofErr w:type="spellEnd"/>
      <w:r>
        <w:rPr>
          <w:rFonts w:ascii="Times New Roman" w:hAnsi="Times New Roman"/>
          <w:iCs/>
          <w:sz w:val="20"/>
          <w:szCs w:val="20"/>
          <w:lang w:val="fr-FR"/>
        </w:rPr>
        <w:t>»,</w:t>
      </w:r>
      <w:r w:rsidRPr="00304EAB">
        <w:rPr>
          <w:rFonts w:ascii="Times New Roman" w:hAnsi="Times New Roman"/>
          <w:i/>
          <w:sz w:val="20"/>
          <w:szCs w:val="20"/>
          <w:lang w:val="fr-FR"/>
        </w:rPr>
        <w:t xml:space="preserve"> </w:t>
      </w:r>
      <w:r w:rsidRPr="00304EAB">
        <w:rPr>
          <w:rFonts w:ascii="Times New Roman" w:hAnsi="Times New Roman"/>
          <w:iCs/>
          <w:sz w:val="20"/>
          <w:szCs w:val="20"/>
          <w:lang w:val="fr-FR"/>
        </w:rPr>
        <w:t>32</w:t>
      </w:r>
      <w:r>
        <w:rPr>
          <w:rFonts w:ascii="Times New Roman" w:hAnsi="Times New Roman"/>
          <w:iCs/>
          <w:sz w:val="20"/>
          <w:szCs w:val="20"/>
          <w:lang w:val="fr-FR"/>
        </w:rPr>
        <w:t xml:space="preserve">, </w:t>
      </w:r>
      <w:r w:rsidRPr="00304EAB">
        <w:rPr>
          <w:rFonts w:ascii="Times New Roman" w:hAnsi="Times New Roman"/>
          <w:iCs/>
          <w:sz w:val="20"/>
          <w:szCs w:val="20"/>
          <w:lang w:val="fr-FR"/>
        </w:rPr>
        <w:t>2022</w:t>
      </w:r>
      <w:r>
        <w:rPr>
          <w:rFonts w:ascii="Times New Roman" w:hAnsi="Times New Roman"/>
          <w:iCs/>
          <w:sz w:val="20"/>
          <w:szCs w:val="20"/>
          <w:lang w:val="fr-FR"/>
        </w:rPr>
        <w:t>,</w:t>
      </w:r>
      <w:r w:rsidRPr="00304EAB">
        <w:rPr>
          <w:rFonts w:ascii="Times New Roman" w:hAnsi="Times New Roman"/>
          <w:iCs/>
          <w:sz w:val="20"/>
          <w:szCs w:val="20"/>
          <w:lang w:val="fr-FR"/>
        </w:rPr>
        <w:t xml:space="preserve"> </w:t>
      </w:r>
      <w:r>
        <w:rPr>
          <w:rFonts w:ascii="Times New Roman" w:hAnsi="Times New Roman"/>
          <w:iCs/>
          <w:sz w:val="20"/>
          <w:szCs w:val="20"/>
          <w:lang w:val="fr-FR"/>
        </w:rPr>
        <w:t xml:space="preserve">pp. </w:t>
      </w:r>
      <w:r w:rsidRPr="00304EAB">
        <w:rPr>
          <w:rFonts w:ascii="Times New Roman" w:hAnsi="Times New Roman"/>
          <w:iCs/>
          <w:sz w:val="20"/>
          <w:szCs w:val="20"/>
          <w:lang w:val="fr-FR"/>
        </w:rPr>
        <w:t xml:space="preserve">157-178. </w:t>
      </w:r>
    </w:p>
  </w:footnote>
  <w:footnote w:id="2">
    <w:p w14:paraId="68A81AA9" w14:textId="77777777" w:rsidR="001C700C" w:rsidRPr="00304EAB" w:rsidRDefault="001C700C" w:rsidP="001C700C">
      <w:pPr>
        <w:pStyle w:val="StandardWeb"/>
        <w:spacing w:before="0" w:beforeAutospacing="0" w:after="0" w:line="240" w:lineRule="auto"/>
        <w:jc w:val="both"/>
        <w:rPr>
          <w:color w:val="000000"/>
          <w:sz w:val="20"/>
          <w:szCs w:val="20"/>
          <w:lang w:val="fr-FR"/>
        </w:rPr>
      </w:pPr>
      <w:r w:rsidRPr="00304EAB">
        <w:rPr>
          <w:rStyle w:val="Funotenzeichen"/>
          <w:sz w:val="20"/>
          <w:szCs w:val="20"/>
          <w:lang w:val="fr-FR"/>
        </w:rPr>
        <w:footnoteRef/>
      </w:r>
      <w:r w:rsidRPr="00304EAB">
        <w:rPr>
          <w:sz w:val="20"/>
          <w:szCs w:val="20"/>
          <w:lang w:val="fr-FR"/>
        </w:rPr>
        <w:t xml:space="preserve"> M</w:t>
      </w:r>
      <w:r>
        <w:rPr>
          <w:sz w:val="20"/>
          <w:szCs w:val="20"/>
          <w:lang w:val="fr-FR"/>
        </w:rPr>
        <w:t>.</w:t>
      </w:r>
      <w:r w:rsidRPr="00304EAB">
        <w:rPr>
          <w:sz w:val="20"/>
          <w:szCs w:val="20"/>
          <w:lang w:val="fr-FR"/>
        </w:rPr>
        <w:t xml:space="preserve"> </w:t>
      </w:r>
      <w:r w:rsidRPr="00304EAB">
        <w:rPr>
          <w:color w:val="000000"/>
          <w:sz w:val="20"/>
          <w:szCs w:val="20"/>
          <w:lang w:val="fr-FR"/>
        </w:rPr>
        <w:t xml:space="preserve">Locke </w:t>
      </w:r>
      <w:proofErr w:type="spellStart"/>
      <w:r w:rsidRPr="00304EAB">
        <w:rPr>
          <w:color w:val="000000"/>
          <w:sz w:val="20"/>
          <w:szCs w:val="20"/>
          <w:lang w:val="fr-FR"/>
        </w:rPr>
        <w:t>McLendon</w:t>
      </w:r>
      <w:proofErr w:type="spellEnd"/>
      <w:r w:rsidRPr="00304EAB">
        <w:rPr>
          <w:color w:val="000000"/>
          <w:sz w:val="20"/>
          <w:szCs w:val="20"/>
          <w:lang w:val="fr-FR"/>
        </w:rPr>
        <w:t xml:space="preserve">, </w:t>
      </w:r>
      <w:r w:rsidRPr="001B2E53">
        <w:rPr>
          <w:i/>
          <w:iCs/>
          <w:color w:val="000000"/>
          <w:sz w:val="20"/>
          <w:szCs w:val="20"/>
          <w:lang w:val="fr-FR"/>
        </w:rPr>
        <w:t xml:space="preserve">The </w:t>
      </w:r>
      <w:proofErr w:type="spellStart"/>
      <w:r w:rsidRPr="001B2E53">
        <w:rPr>
          <w:i/>
          <w:iCs/>
          <w:color w:val="000000"/>
          <w:sz w:val="20"/>
          <w:szCs w:val="20"/>
          <w:lang w:val="fr-FR"/>
        </w:rPr>
        <w:t>Overvaluation</w:t>
      </w:r>
      <w:proofErr w:type="spellEnd"/>
      <w:r w:rsidRPr="001B2E53">
        <w:rPr>
          <w:i/>
          <w:iCs/>
          <w:color w:val="000000"/>
          <w:sz w:val="20"/>
          <w:szCs w:val="20"/>
          <w:lang w:val="fr-FR"/>
        </w:rPr>
        <w:t xml:space="preserve"> of Talent: An </w:t>
      </w:r>
      <w:proofErr w:type="spellStart"/>
      <w:r w:rsidRPr="001B2E53">
        <w:rPr>
          <w:i/>
          <w:iCs/>
          <w:color w:val="000000"/>
          <w:sz w:val="20"/>
          <w:szCs w:val="20"/>
          <w:lang w:val="fr-FR"/>
        </w:rPr>
        <w:t>Interpretation</w:t>
      </w:r>
      <w:proofErr w:type="spellEnd"/>
      <w:r w:rsidRPr="001B2E53">
        <w:rPr>
          <w:i/>
          <w:iCs/>
          <w:color w:val="000000"/>
          <w:sz w:val="20"/>
          <w:szCs w:val="20"/>
          <w:lang w:val="fr-FR"/>
        </w:rPr>
        <w:t xml:space="preserve"> and Application of </w:t>
      </w:r>
      <w:proofErr w:type="spellStart"/>
      <w:r w:rsidRPr="001B2E53">
        <w:rPr>
          <w:i/>
          <w:iCs/>
          <w:color w:val="000000"/>
          <w:sz w:val="20"/>
          <w:szCs w:val="20"/>
          <w:lang w:val="fr-FR"/>
        </w:rPr>
        <w:t>Rousseau’s</w:t>
      </w:r>
      <w:proofErr w:type="spellEnd"/>
      <w:r w:rsidRPr="001B2E53">
        <w:rPr>
          <w:i/>
          <w:iCs/>
          <w:color w:val="000000"/>
          <w:sz w:val="20"/>
          <w:szCs w:val="20"/>
          <w:lang w:val="fr-FR"/>
        </w:rPr>
        <w:t xml:space="preserve"> </w:t>
      </w:r>
      <w:r w:rsidRPr="001B2E53">
        <w:rPr>
          <w:color w:val="000000"/>
          <w:sz w:val="20"/>
          <w:szCs w:val="20"/>
          <w:lang w:val="fr-FR"/>
        </w:rPr>
        <w:t>Amour-Propre</w:t>
      </w:r>
      <w:r>
        <w:rPr>
          <w:color w:val="000000"/>
          <w:sz w:val="20"/>
          <w:szCs w:val="20"/>
          <w:lang w:val="fr-FR"/>
        </w:rPr>
        <w:t>,</w:t>
      </w:r>
      <w:r w:rsidRPr="00304EAB">
        <w:rPr>
          <w:color w:val="000000"/>
          <w:sz w:val="20"/>
          <w:szCs w:val="20"/>
          <w:lang w:val="fr-FR"/>
        </w:rPr>
        <w:t xml:space="preserve"> </w:t>
      </w:r>
      <w:r>
        <w:rPr>
          <w:color w:val="000000"/>
          <w:sz w:val="20"/>
          <w:szCs w:val="20"/>
          <w:lang w:val="fr-FR"/>
        </w:rPr>
        <w:t>«</w:t>
      </w:r>
      <w:r w:rsidRPr="001B2E53">
        <w:rPr>
          <w:color w:val="000000"/>
          <w:sz w:val="20"/>
          <w:szCs w:val="20"/>
          <w:lang w:val="fr-FR"/>
        </w:rPr>
        <w:t>Polity</w:t>
      </w:r>
      <w:r>
        <w:rPr>
          <w:color w:val="000000"/>
          <w:sz w:val="20"/>
          <w:szCs w:val="20"/>
          <w:lang w:val="fr-FR"/>
        </w:rPr>
        <w:t>»,</w:t>
      </w:r>
      <w:r w:rsidRPr="00304EAB">
        <w:rPr>
          <w:color w:val="000000"/>
          <w:sz w:val="20"/>
          <w:szCs w:val="20"/>
          <w:lang w:val="fr-FR"/>
        </w:rPr>
        <w:t xml:space="preserve"> 36, 2003</w:t>
      </w:r>
      <w:r>
        <w:rPr>
          <w:color w:val="000000"/>
          <w:sz w:val="20"/>
          <w:szCs w:val="20"/>
          <w:lang w:val="fr-FR"/>
        </w:rPr>
        <w:t>,</w:t>
      </w:r>
      <w:r w:rsidRPr="00304EAB">
        <w:rPr>
          <w:color w:val="000000"/>
          <w:sz w:val="20"/>
          <w:szCs w:val="20"/>
          <w:lang w:val="fr-FR"/>
        </w:rPr>
        <w:t xml:space="preserve"> </w:t>
      </w:r>
      <w:r>
        <w:rPr>
          <w:color w:val="000000"/>
          <w:sz w:val="20"/>
          <w:szCs w:val="20"/>
          <w:lang w:val="fr-FR"/>
        </w:rPr>
        <w:t xml:space="preserve">pp. </w:t>
      </w:r>
      <w:r w:rsidRPr="00304EAB">
        <w:rPr>
          <w:color w:val="000000"/>
          <w:sz w:val="20"/>
          <w:szCs w:val="20"/>
          <w:lang w:val="fr-FR"/>
        </w:rPr>
        <w:t>115</w:t>
      </w:r>
      <w:r w:rsidRPr="00304EAB">
        <w:rPr>
          <w:sz w:val="20"/>
          <w:szCs w:val="20"/>
          <w:lang w:val="fr-FR"/>
        </w:rPr>
        <w:t>–</w:t>
      </w:r>
      <w:r w:rsidRPr="00304EAB">
        <w:rPr>
          <w:color w:val="000000"/>
          <w:sz w:val="20"/>
          <w:szCs w:val="20"/>
          <w:lang w:val="fr-FR"/>
        </w:rPr>
        <w:t>138; M</w:t>
      </w:r>
      <w:r>
        <w:rPr>
          <w:color w:val="000000"/>
          <w:sz w:val="20"/>
          <w:szCs w:val="20"/>
          <w:lang w:val="fr-FR"/>
        </w:rPr>
        <w:t>.</w:t>
      </w:r>
      <w:r w:rsidRPr="00304EAB">
        <w:rPr>
          <w:color w:val="000000"/>
          <w:sz w:val="20"/>
          <w:szCs w:val="20"/>
          <w:lang w:val="fr-FR"/>
        </w:rPr>
        <w:t xml:space="preserve"> Locke </w:t>
      </w:r>
      <w:proofErr w:type="spellStart"/>
      <w:r w:rsidRPr="00304EAB">
        <w:rPr>
          <w:color w:val="000000"/>
          <w:sz w:val="20"/>
          <w:szCs w:val="20"/>
          <w:lang w:val="fr-FR"/>
        </w:rPr>
        <w:t>McLendon</w:t>
      </w:r>
      <w:proofErr w:type="spellEnd"/>
      <w:r w:rsidRPr="00304EAB">
        <w:rPr>
          <w:color w:val="000000"/>
          <w:sz w:val="20"/>
          <w:szCs w:val="20"/>
          <w:lang w:val="fr-FR"/>
        </w:rPr>
        <w:t xml:space="preserve">, </w:t>
      </w:r>
      <w:r w:rsidRPr="001B2E53">
        <w:rPr>
          <w:i/>
          <w:iCs/>
          <w:color w:val="000000"/>
          <w:sz w:val="20"/>
          <w:szCs w:val="20"/>
          <w:lang w:val="fr-FR"/>
        </w:rPr>
        <w:t xml:space="preserve">Rousseau, </w:t>
      </w:r>
      <w:r w:rsidRPr="001B2E53">
        <w:rPr>
          <w:color w:val="000000"/>
          <w:sz w:val="20"/>
          <w:szCs w:val="20"/>
          <w:lang w:val="fr-FR"/>
        </w:rPr>
        <w:t>Amour Propre</w:t>
      </w:r>
      <w:r w:rsidRPr="001B2E53">
        <w:rPr>
          <w:i/>
          <w:iCs/>
          <w:color w:val="000000"/>
          <w:sz w:val="20"/>
          <w:szCs w:val="20"/>
          <w:lang w:val="fr-FR"/>
        </w:rPr>
        <w:t xml:space="preserve">, and </w:t>
      </w:r>
      <w:proofErr w:type="spellStart"/>
      <w:r w:rsidRPr="001B2E53">
        <w:rPr>
          <w:i/>
          <w:iCs/>
          <w:color w:val="000000"/>
          <w:sz w:val="20"/>
          <w:szCs w:val="20"/>
          <w:lang w:val="fr-FR"/>
        </w:rPr>
        <w:t>Intellectual</w:t>
      </w:r>
      <w:proofErr w:type="spellEnd"/>
      <w:r w:rsidRPr="001B2E53">
        <w:rPr>
          <w:i/>
          <w:iCs/>
          <w:color w:val="000000"/>
          <w:sz w:val="20"/>
          <w:szCs w:val="20"/>
          <w:lang w:val="fr-FR"/>
        </w:rPr>
        <w:t xml:space="preserve"> </w:t>
      </w:r>
      <w:proofErr w:type="spellStart"/>
      <w:r w:rsidRPr="001B2E53">
        <w:rPr>
          <w:i/>
          <w:iCs/>
          <w:color w:val="000000"/>
          <w:sz w:val="20"/>
          <w:szCs w:val="20"/>
          <w:lang w:val="fr-FR"/>
        </w:rPr>
        <w:t>Celebrity</w:t>
      </w:r>
      <w:proofErr w:type="spellEnd"/>
      <w:r>
        <w:rPr>
          <w:color w:val="000000"/>
          <w:sz w:val="20"/>
          <w:szCs w:val="20"/>
          <w:lang w:val="fr-FR"/>
        </w:rPr>
        <w:t>,</w:t>
      </w:r>
      <w:r w:rsidRPr="00304EAB">
        <w:rPr>
          <w:color w:val="000000"/>
          <w:sz w:val="20"/>
          <w:szCs w:val="20"/>
          <w:lang w:val="fr-FR"/>
        </w:rPr>
        <w:t xml:space="preserve"> </w:t>
      </w:r>
      <w:r>
        <w:rPr>
          <w:color w:val="000000"/>
          <w:sz w:val="20"/>
          <w:szCs w:val="20"/>
          <w:lang w:val="fr-FR"/>
        </w:rPr>
        <w:t>«</w:t>
      </w:r>
      <w:r w:rsidRPr="001B2E53">
        <w:rPr>
          <w:color w:val="000000"/>
          <w:sz w:val="20"/>
          <w:szCs w:val="20"/>
          <w:lang w:val="fr-FR"/>
        </w:rPr>
        <w:t xml:space="preserve">The Journal of </w:t>
      </w:r>
      <w:proofErr w:type="spellStart"/>
      <w:r w:rsidRPr="001B2E53">
        <w:rPr>
          <w:color w:val="000000"/>
          <w:sz w:val="20"/>
          <w:szCs w:val="20"/>
          <w:lang w:val="fr-FR"/>
        </w:rPr>
        <w:t>Politics</w:t>
      </w:r>
      <w:proofErr w:type="spellEnd"/>
      <w:r>
        <w:rPr>
          <w:color w:val="000000"/>
          <w:sz w:val="20"/>
          <w:szCs w:val="20"/>
          <w:lang w:val="fr-FR"/>
        </w:rPr>
        <w:t>»,</w:t>
      </w:r>
      <w:r w:rsidRPr="00304EAB">
        <w:rPr>
          <w:color w:val="000000"/>
          <w:sz w:val="20"/>
          <w:szCs w:val="20"/>
          <w:lang w:val="fr-FR"/>
        </w:rPr>
        <w:t xml:space="preserve"> 71, 2009</w:t>
      </w:r>
      <w:r>
        <w:rPr>
          <w:color w:val="000000"/>
          <w:sz w:val="20"/>
          <w:szCs w:val="20"/>
          <w:lang w:val="fr-FR"/>
        </w:rPr>
        <w:t>,</w:t>
      </w:r>
      <w:r w:rsidRPr="00304EAB">
        <w:rPr>
          <w:color w:val="000000"/>
          <w:sz w:val="20"/>
          <w:szCs w:val="20"/>
          <w:lang w:val="fr-FR"/>
        </w:rPr>
        <w:t xml:space="preserve"> </w:t>
      </w:r>
      <w:r>
        <w:rPr>
          <w:color w:val="000000"/>
          <w:sz w:val="20"/>
          <w:szCs w:val="20"/>
          <w:lang w:val="fr-FR"/>
        </w:rPr>
        <w:t xml:space="preserve">pp. </w:t>
      </w:r>
      <w:r w:rsidRPr="00304EAB">
        <w:rPr>
          <w:color w:val="000000"/>
          <w:sz w:val="20"/>
          <w:szCs w:val="20"/>
          <w:lang w:val="fr-FR"/>
        </w:rPr>
        <w:t>506</w:t>
      </w:r>
      <w:r w:rsidRPr="00304EAB">
        <w:rPr>
          <w:sz w:val="20"/>
          <w:szCs w:val="20"/>
          <w:lang w:val="fr-FR"/>
        </w:rPr>
        <w:t>–</w:t>
      </w:r>
      <w:r w:rsidRPr="00304EAB">
        <w:rPr>
          <w:color w:val="000000"/>
          <w:sz w:val="20"/>
          <w:szCs w:val="20"/>
          <w:lang w:val="fr-FR"/>
        </w:rPr>
        <w:t xml:space="preserve">19; </w:t>
      </w:r>
      <w:r w:rsidRPr="00304EAB">
        <w:rPr>
          <w:sz w:val="20"/>
          <w:szCs w:val="20"/>
          <w:lang w:val="fr-FR"/>
        </w:rPr>
        <w:t>F</w:t>
      </w:r>
      <w:r>
        <w:rPr>
          <w:sz w:val="20"/>
          <w:szCs w:val="20"/>
          <w:lang w:val="fr-FR"/>
        </w:rPr>
        <w:t>.</w:t>
      </w:r>
      <w:r w:rsidRPr="00304EAB">
        <w:rPr>
          <w:sz w:val="20"/>
          <w:szCs w:val="20"/>
          <w:lang w:val="fr-FR"/>
        </w:rPr>
        <w:t xml:space="preserve"> Toto, </w:t>
      </w:r>
      <w:r w:rsidRPr="001B2E53">
        <w:rPr>
          <w:i/>
          <w:iCs/>
          <w:sz w:val="20"/>
          <w:szCs w:val="20"/>
          <w:lang w:val="fr-FR"/>
        </w:rPr>
        <w:t xml:space="preserve">L’impensé de Claude-Adrien Helvétius. Le problème de l’estime dans </w:t>
      </w:r>
      <w:r w:rsidRPr="001B2E53">
        <w:rPr>
          <w:sz w:val="20"/>
          <w:szCs w:val="20"/>
          <w:lang w:val="fr-FR"/>
        </w:rPr>
        <w:t>De l’esprit</w:t>
      </w:r>
      <w:r>
        <w:rPr>
          <w:sz w:val="20"/>
          <w:szCs w:val="20"/>
          <w:lang w:val="fr-FR"/>
        </w:rPr>
        <w:t>,</w:t>
      </w:r>
      <w:r w:rsidRPr="00304EAB">
        <w:rPr>
          <w:sz w:val="20"/>
          <w:szCs w:val="20"/>
          <w:lang w:val="fr-FR"/>
        </w:rPr>
        <w:t xml:space="preserve"> </w:t>
      </w:r>
      <w:r>
        <w:rPr>
          <w:sz w:val="20"/>
          <w:szCs w:val="20"/>
          <w:lang w:val="fr-FR"/>
        </w:rPr>
        <w:t>i</w:t>
      </w:r>
      <w:r w:rsidRPr="00304EAB">
        <w:rPr>
          <w:sz w:val="20"/>
          <w:szCs w:val="20"/>
          <w:lang w:val="fr-FR"/>
        </w:rPr>
        <w:t xml:space="preserve">n </w:t>
      </w:r>
      <w:r w:rsidRPr="00304EAB">
        <w:rPr>
          <w:i/>
          <w:sz w:val="20"/>
          <w:szCs w:val="20"/>
          <w:lang w:val="fr-FR"/>
        </w:rPr>
        <w:t>La reconnaissance avant la reconnaissance. Archéologie d’une problématique moderne</w:t>
      </w:r>
      <w:r w:rsidRPr="00304EAB">
        <w:rPr>
          <w:sz w:val="20"/>
          <w:szCs w:val="20"/>
          <w:lang w:val="fr-FR"/>
        </w:rPr>
        <w:t xml:space="preserve">, </w:t>
      </w:r>
      <w:r>
        <w:rPr>
          <w:sz w:val="20"/>
          <w:szCs w:val="20"/>
          <w:lang w:val="fr-FR"/>
        </w:rPr>
        <w:t>ed.</w:t>
      </w:r>
      <w:r w:rsidRPr="00304EAB">
        <w:rPr>
          <w:sz w:val="20"/>
          <w:szCs w:val="20"/>
          <w:lang w:val="fr-FR"/>
        </w:rPr>
        <w:t xml:space="preserve"> F. Toto, T. Pénigaud de Mourgues and E. Renault. Lyon</w:t>
      </w:r>
      <w:r>
        <w:rPr>
          <w:sz w:val="20"/>
          <w:szCs w:val="20"/>
          <w:lang w:val="fr-FR"/>
        </w:rPr>
        <w:t>,</w:t>
      </w:r>
      <w:r w:rsidRPr="00304EAB">
        <w:rPr>
          <w:sz w:val="20"/>
          <w:szCs w:val="20"/>
          <w:lang w:val="fr-FR"/>
        </w:rPr>
        <w:t xml:space="preserve"> ENS Éditions, 2017</w:t>
      </w:r>
      <w:r>
        <w:rPr>
          <w:sz w:val="20"/>
          <w:szCs w:val="20"/>
          <w:lang w:val="fr-FR"/>
        </w:rPr>
        <w:t xml:space="preserve">, pp. </w:t>
      </w:r>
      <w:r w:rsidRPr="00304EAB">
        <w:rPr>
          <w:sz w:val="20"/>
          <w:szCs w:val="20"/>
          <w:lang w:val="fr-FR"/>
        </w:rPr>
        <w:t>167–94; D</w:t>
      </w:r>
      <w:r>
        <w:rPr>
          <w:sz w:val="20"/>
          <w:szCs w:val="20"/>
          <w:lang w:val="fr-FR"/>
        </w:rPr>
        <w:t>.</w:t>
      </w:r>
      <w:r w:rsidRPr="00304EAB">
        <w:rPr>
          <w:sz w:val="20"/>
          <w:szCs w:val="20"/>
          <w:lang w:val="fr-FR"/>
        </w:rPr>
        <w:t xml:space="preserve"> </w:t>
      </w:r>
      <w:proofErr w:type="spellStart"/>
      <w:r w:rsidRPr="00304EAB">
        <w:rPr>
          <w:sz w:val="20"/>
          <w:szCs w:val="20"/>
          <w:lang w:val="fr-FR"/>
        </w:rPr>
        <w:t>Schmal</w:t>
      </w:r>
      <w:proofErr w:type="spellEnd"/>
      <w:r w:rsidRPr="00304EAB">
        <w:rPr>
          <w:sz w:val="20"/>
          <w:szCs w:val="20"/>
          <w:lang w:val="fr-FR"/>
        </w:rPr>
        <w:t xml:space="preserve">, </w:t>
      </w:r>
      <w:proofErr w:type="spellStart"/>
      <w:r w:rsidRPr="001B2E53">
        <w:rPr>
          <w:i/>
          <w:iCs/>
          <w:sz w:val="20"/>
          <w:szCs w:val="20"/>
          <w:lang w:val="fr-FR"/>
        </w:rPr>
        <w:t>Representation</w:t>
      </w:r>
      <w:proofErr w:type="spellEnd"/>
      <w:r w:rsidRPr="001B2E53">
        <w:rPr>
          <w:i/>
          <w:iCs/>
          <w:sz w:val="20"/>
          <w:szCs w:val="20"/>
          <w:lang w:val="fr-FR"/>
        </w:rPr>
        <w:t xml:space="preserve">, </w:t>
      </w:r>
      <w:proofErr w:type="spellStart"/>
      <w:r w:rsidRPr="001B2E53">
        <w:rPr>
          <w:i/>
          <w:iCs/>
          <w:sz w:val="20"/>
          <w:szCs w:val="20"/>
          <w:lang w:val="fr-FR"/>
        </w:rPr>
        <w:t>Reflection</w:t>
      </w:r>
      <w:proofErr w:type="spellEnd"/>
      <w:r w:rsidRPr="001B2E53">
        <w:rPr>
          <w:i/>
          <w:iCs/>
          <w:sz w:val="20"/>
          <w:szCs w:val="20"/>
          <w:lang w:val="fr-FR"/>
        </w:rPr>
        <w:t xml:space="preserve"> and Self-Esteem in the </w:t>
      </w:r>
      <w:r w:rsidRPr="001B2E53">
        <w:rPr>
          <w:sz w:val="20"/>
          <w:szCs w:val="20"/>
          <w:lang w:val="fr-FR"/>
        </w:rPr>
        <w:t>Amour-pur</w:t>
      </w:r>
      <w:r w:rsidRPr="001B2E53">
        <w:rPr>
          <w:i/>
          <w:iCs/>
          <w:sz w:val="20"/>
          <w:szCs w:val="20"/>
          <w:lang w:val="fr-FR"/>
        </w:rPr>
        <w:t xml:space="preserve"> </w:t>
      </w:r>
      <w:proofErr w:type="spellStart"/>
      <w:r w:rsidRPr="001B2E53">
        <w:rPr>
          <w:i/>
          <w:iCs/>
          <w:sz w:val="20"/>
          <w:szCs w:val="20"/>
          <w:lang w:val="fr-FR"/>
        </w:rPr>
        <w:t>Debate</w:t>
      </w:r>
      <w:proofErr w:type="spellEnd"/>
      <w:r>
        <w:rPr>
          <w:sz w:val="20"/>
          <w:szCs w:val="20"/>
          <w:lang w:val="fr-FR"/>
        </w:rPr>
        <w:t>,</w:t>
      </w:r>
      <w:r w:rsidRPr="00304EAB">
        <w:rPr>
          <w:sz w:val="20"/>
          <w:szCs w:val="20"/>
          <w:lang w:val="fr-FR"/>
        </w:rPr>
        <w:t xml:space="preserve"> </w:t>
      </w:r>
      <w:r>
        <w:rPr>
          <w:sz w:val="20"/>
          <w:szCs w:val="20"/>
          <w:lang w:val="fr-FR"/>
        </w:rPr>
        <w:t>«</w:t>
      </w:r>
      <w:proofErr w:type="spellStart"/>
      <w:r w:rsidRPr="001B2E53">
        <w:rPr>
          <w:iCs/>
          <w:sz w:val="20"/>
          <w:szCs w:val="20"/>
          <w:lang w:val="fr-FR"/>
        </w:rPr>
        <w:t>Intellectual</w:t>
      </w:r>
      <w:proofErr w:type="spellEnd"/>
      <w:r w:rsidRPr="001B2E53">
        <w:rPr>
          <w:iCs/>
          <w:sz w:val="20"/>
          <w:szCs w:val="20"/>
          <w:lang w:val="fr-FR"/>
        </w:rPr>
        <w:t xml:space="preserve"> History </w:t>
      </w:r>
      <w:proofErr w:type="spellStart"/>
      <w:r w:rsidRPr="001B2E53">
        <w:rPr>
          <w:iCs/>
          <w:sz w:val="20"/>
          <w:szCs w:val="20"/>
          <w:lang w:val="fr-FR"/>
        </w:rPr>
        <w:t>Review</w:t>
      </w:r>
      <w:proofErr w:type="spellEnd"/>
      <w:r>
        <w:rPr>
          <w:iCs/>
          <w:sz w:val="20"/>
          <w:szCs w:val="20"/>
          <w:lang w:val="fr-FR"/>
        </w:rPr>
        <w:t>»,</w:t>
      </w:r>
      <w:r w:rsidRPr="00304EAB">
        <w:rPr>
          <w:i/>
          <w:sz w:val="20"/>
          <w:szCs w:val="20"/>
          <w:lang w:val="fr-FR"/>
        </w:rPr>
        <w:t xml:space="preserve"> </w:t>
      </w:r>
      <w:r w:rsidRPr="00304EAB">
        <w:rPr>
          <w:iCs/>
          <w:sz w:val="20"/>
          <w:szCs w:val="20"/>
          <w:lang w:val="fr-FR"/>
        </w:rPr>
        <w:t>32</w:t>
      </w:r>
      <w:r>
        <w:rPr>
          <w:iCs/>
          <w:sz w:val="20"/>
          <w:szCs w:val="20"/>
          <w:lang w:val="fr-FR"/>
        </w:rPr>
        <w:t xml:space="preserve">, </w:t>
      </w:r>
      <w:r w:rsidRPr="00304EAB">
        <w:rPr>
          <w:iCs/>
          <w:sz w:val="20"/>
          <w:szCs w:val="20"/>
          <w:lang w:val="fr-FR"/>
        </w:rPr>
        <w:t>2022</w:t>
      </w:r>
      <w:r>
        <w:rPr>
          <w:iCs/>
          <w:sz w:val="20"/>
          <w:szCs w:val="20"/>
          <w:lang w:val="fr-FR"/>
        </w:rPr>
        <w:t>,</w:t>
      </w:r>
      <w:r w:rsidRPr="00304EAB">
        <w:rPr>
          <w:iCs/>
          <w:sz w:val="20"/>
          <w:szCs w:val="20"/>
          <w:lang w:val="fr-FR"/>
        </w:rPr>
        <w:t xml:space="preserve"> 89-111</w:t>
      </w:r>
      <w:r w:rsidRPr="00304EAB">
        <w:rPr>
          <w:sz w:val="20"/>
          <w:szCs w:val="20"/>
          <w:lang w:val="fr-FR"/>
        </w:rPr>
        <w:t>; A</w:t>
      </w:r>
      <w:r>
        <w:rPr>
          <w:sz w:val="20"/>
          <w:szCs w:val="20"/>
          <w:lang w:val="fr-FR"/>
        </w:rPr>
        <w:t>.</w:t>
      </w:r>
      <w:r w:rsidRPr="00304EAB">
        <w:rPr>
          <w:sz w:val="20"/>
          <w:szCs w:val="20"/>
          <w:lang w:val="fr-FR"/>
        </w:rPr>
        <w:t xml:space="preserve"> </w:t>
      </w:r>
      <w:r w:rsidRPr="00304EAB">
        <w:rPr>
          <w:color w:val="000000"/>
          <w:sz w:val="20"/>
          <w:szCs w:val="20"/>
          <w:lang w:val="fr-FR"/>
        </w:rPr>
        <w:t xml:space="preserve">Blank, </w:t>
      </w:r>
      <w:r w:rsidRPr="001B2E53">
        <w:rPr>
          <w:i/>
          <w:sz w:val="20"/>
          <w:szCs w:val="20"/>
          <w:lang w:val="fr-FR"/>
        </w:rPr>
        <w:t xml:space="preserve">Anne-Thérèse de Lambert on </w:t>
      </w:r>
      <w:proofErr w:type="spellStart"/>
      <w:r w:rsidRPr="001B2E53">
        <w:rPr>
          <w:i/>
          <w:sz w:val="20"/>
          <w:szCs w:val="20"/>
          <w:lang w:val="fr-FR"/>
        </w:rPr>
        <w:t>Aging</w:t>
      </w:r>
      <w:proofErr w:type="spellEnd"/>
      <w:r w:rsidRPr="001B2E53">
        <w:rPr>
          <w:i/>
          <w:sz w:val="20"/>
          <w:szCs w:val="20"/>
          <w:lang w:val="fr-FR"/>
        </w:rPr>
        <w:t xml:space="preserve"> and Self-Esteem</w:t>
      </w:r>
      <w:r>
        <w:rPr>
          <w:iCs/>
          <w:sz w:val="20"/>
          <w:szCs w:val="20"/>
          <w:lang w:val="fr-FR"/>
        </w:rPr>
        <w:t>,</w:t>
      </w:r>
      <w:r w:rsidRPr="00304EAB">
        <w:rPr>
          <w:iCs/>
          <w:sz w:val="20"/>
          <w:szCs w:val="20"/>
          <w:lang w:val="fr-FR"/>
        </w:rPr>
        <w:t xml:space="preserve"> </w:t>
      </w:r>
      <w:r>
        <w:rPr>
          <w:iCs/>
          <w:sz w:val="20"/>
          <w:szCs w:val="20"/>
          <w:lang w:val="fr-FR"/>
        </w:rPr>
        <w:t>«</w:t>
      </w:r>
      <w:proofErr w:type="spellStart"/>
      <w:r w:rsidRPr="001B2E53">
        <w:rPr>
          <w:sz w:val="20"/>
          <w:szCs w:val="20"/>
          <w:lang w:val="fr-FR"/>
        </w:rPr>
        <w:t>Hypatia</w:t>
      </w:r>
      <w:proofErr w:type="spellEnd"/>
      <w:r>
        <w:rPr>
          <w:sz w:val="20"/>
          <w:szCs w:val="20"/>
          <w:lang w:val="fr-FR"/>
        </w:rPr>
        <w:t>»,</w:t>
      </w:r>
      <w:r w:rsidRPr="00304EAB">
        <w:rPr>
          <w:iCs/>
          <w:sz w:val="20"/>
          <w:szCs w:val="20"/>
          <w:lang w:val="fr-FR"/>
        </w:rPr>
        <w:t xml:space="preserve"> 33, 2018</w:t>
      </w:r>
      <w:r>
        <w:rPr>
          <w:iCs/>
          <w:sz w:val="20"/>
          <w:szCs w:val="20"/>
          <w:lang w:val="fr-FR"/>
        </w:rPr>
        <w:t>,</w:t>
      </w:r>
      <w:r w:rsidRPr="00304EAB">
        <w:rPr>
          <w:iCs/>
          <w:sz w:val="20"/>
          <w:szCs w:val="20"/>
          <w:lang w:val="fr-FR"/>
        </w:rPr>
        <w:t xml:space="preserve"> </w:t>
      </w:r>
      <w:r>
        <w:rPr>
          <w:iCs/>
          <w:sz w:val="20"/>
          <w:szCs w:val="20"/>
          <w:lang w:val="fr-FR"/>
        </w:rPr>
        <w:t xml:space="preserve">pp. </w:t>
      </w:r>
      <w:r w:rsidRPr="00304EAB">
        <w:rPr>
          <w:iCs/>
          <w:sz w:val="20"/>
          <w:szCs w:val="20"/>
          <w:lang w:val="fr-FR"/>
        </w:rPr>
        <w:t>289–304; A</w:t>
      </w:r>
      <w:r>
        <w:rPr>
          <w:iCs/>
          <w:sz w:val="20"/>
          <w:szCs w:val="20"/>
          <w:lang w:val="fr-FR"/>
        </w:rPr>
        <w:t>.</w:t>
      </w:r>
      <w:r w:rsidRPr="00304EAB">
        <w:rPr>
          <w:iCs/>
          <w:sz w:val="20"/>
          <w:szCs w:val="20"/>
          <w:lang w:val="fr-FR"/>
        </w:rPr>
        <w:t xml:space="preserve"> </w:t>
      </w:r>
      <w:r w:rsidRPr="00304EAB">
        <w:rPr>
          <w:color w:val="000000"/>
          <w:sz w:val="20"/>
          <w:szCs w:val="20"/>
          <w:lang w:val="fr-FR"/>
        </w:rPr>
        <w:t xml:space="preserve">Blank, </w:t>
      </w:r>
      <w:r w:rsidRPr="00017C21">
        <w:rPr>
          <w:i/>
          <w:sz w:val="20"/>
          <w:szCs w:val="20"/>
          <w:lang w:val="fr-FR"/>
        </w:rPr>
        <w:t xml:space="preserve">Complaisance and the Question of Autonomy in the French </w:t>
      </w:r>
      <w:proofErr w:type="spellStart"/>
      <w:r w:rsidRPr="00017C21">
        <w:rPr>
          <w:i/>
          <w:sz w:val="20"/>
          <w:szCs w:val="20"/>
          <w:lang w:val="fr-FR"/>
        </w:rPr>
        <w:t>Women</w:t>
      </w:r>
      <w:proofErr w:type="spellEnd"/>
      <w:r w:rsidRPr="00017C21">
        <w:rPr>
          <w:i/>
          <w:sz w:val="20"/>
          <w:szCs w:val="20"/>
          <w:lang w:val="fr-FR"/>
        </w:rPr>
        <w:t xml:space="preserve"> </w:t>
      </w:r>
      <w:proofErr w:type="spellStart"/>
      <w:r w:rsidRPr="00017C21">
        <w:rPr>
          <w:i/>
          <w:sz w:val="20"/>
          <w:szCs w:val="20"/>
          <w:lang w:val="fr-FR"/>
        </w:rPr>
        <w:t>Moralists</w:t>
      </w:r>
      <w:proofErr w:type="spellEnd"/>
      <w:r w:rsidRPr="00017C21">
        <w:rPr>
          <w:i/>
          <w:sz w:val="20"/>
          <w:szCs w:val="20"/>
          <w:lang w:val="fr-FR"/>
        </w:rPr>
        <w:t>, 1650–1710</w:t>
      </w:r>
      <w:r>
        <w:rPr>
          <w:iCs/>
          <w:sz w:val="20"/>
          <w:szCs w:val="20"/>
          <w:lang w:val="fr-FR"/>
        </w:rPr>
        <w:t>,</w:t>
      </w:r>
      <w:r w:rsidRPr="00304EAB">
        <w:rPr>
          <w:iCs/>
          <w:sz w:val="20"/>
          <w:szCs w:val="20"/>
          <w:lang w:val="fr-FR"/>
        </w:rPr>
        <w:t xml:space="preserve"> </w:t>
      </w:r>
      <w:r>
        <w:rPr>
          <w:iCs/>
          <w:sz w:val="20"/>
          <w:szCs w:val="20"/>
          <w:lang w:val="fr-FR"/>
        </w:rPr>
        <w:t>i</w:t>
      </w:r>
      <w:r w:rsidRPr="00304EAB">
        <w:rPr>
          <w:iCs/>
          <w:sz w:val="20"/>
          <w:szCs w:val="20"/>
          <w:lang w:val="fr-FR"/>
        </w:rPr>
        <w:t xml:space="preserve">n </w:t>
      </w:r>
      <w:proofErr w:type="spellStart"/>
      <w:r w:rsidRPr="00304EAB">
        <w:rPr>
          <w:i/>
          <w:iCs/>
          <w:sz w:val="20"/>
          <w:szCs w:val="20"/>
          <w:lang w:val="fr-FR"/>
        </w:rPr>
        <w:t>Women</w:t>
      </w:r>
      <w:proofErr w:type="spellEnd"/>
      <w:r w:rsidRPr="00304EAB">
        <w:rPr>
          <w:i/>
          <w:iCs/>
          <w:sz w:val="20"/>
          <w:szCs w:val="20"/>
          <w:lang w:val="fr-FR"/>
        </w:rPr>
        <w:t xml:space="preserve"> </w:t>
      </w:r>
      <w:proofErr w:type="spellStart"/>
      <w:r w:rsidRPr="00304EAB">
        <w:rPr>
          <w:i/>
          <w:iCs/>
          <w:sz w:val="20"/>
          <w:szCs w:val="20"/>
          <w:lang w:val="fr-FR"/>
        </w:rPr>
        <w:t>Philosophers</w:t>
      </w:r>
      <w:proofErr w:type="spellEnd"/>
      <w:r w:rsidRPr="00304EAB">
        <w:rPr>
          <w:i/>
          <w:iCs/>
          <w:sz w:val="20"/>
          <w:szCs w:val="20"/>
          <w:lang w:val="fr-FR"/>
        </w:rPr>
        <w:t xml:space="preserve"> on Autonomy</w:t>
      </w:r>
      <w:r w:rsidRPr="00304EAB">
        <w:rPr>
          <w:iCs/>
          <w:sz w:val="20"/>
          <w:szCs w:val="20"/>
          <w:lang w:val="fr-FR"/>
        </w:rPr>
        <w:t xml:space="preserve">, </w:t>
      </w:r>
      <w:r>
        <w:rPr>
          <w:iCs/>
          <w:sz w:val="20"/>
          <w:szCs w:val="20"/>
          <w:lang w:val="fr-FR"/>
        </w:rPr>
        <w:t>ed.</w:t>
      </w:r>
      <w:r w:rsidRPr="00304EAB">
        <w:rPr>
          <w:iCs/>
          <w:sz w:val="20"/>
          <w:szCs w:val="20"/>
          <w:lang w:val="fr-FR"/>
        </w:rPr>
        <w:t xml:space="preserve"> S</w:t>
      </w:r>
      <w:r>
        <w:rPr>
          <w:iCs/>
          <w:sz w:val="20"/>
          <w:szCs w:val="20"/>
          <w:lang w:val="fr-FR"/>
        </w:rPr>
        <w:t>.</w:t>
      </w:r>
      <w:r w:rsidRPr="00304EAB">
        <w:rPr>
          <w:iCs/>
          <w:sz w:val="20"/>
          <w:szCs w:val="20"/>
          <w:lang w:val="fr-FR"/>
        </w:rPr>
        <w:t xml:space="preserve"> Berg</w:t>
      </w:r>
      <w:r w:rsidRPr="00304EAB">
        <w:rPr>
          <w:sz w:val="20"/>
          <w:szCs w:val="20"/>
          <w:lang w:val="fr-FR"/>
        </w:rPr>
        <w:t>ès and A</w:t>
      </w:r>
      <w:r>
        <w:rPr>
          <w:sz w:val="20"/>
          <w:szCs w:val="20"/>
          <w:lang w:val="fr-FR"/>
        </w:rPr>
        <w:t>.</w:t>
      </w:r>
      <w:r w:rsidRPr="00304EAB">
        <w:rPr>
          <w:sz w:val="20"/>
          <w:szCs w:val="20"/>
          <w:lang w:val="fr-FR"/>
        </w:rPr>
        <w:t xml:space="preserve"> Siani. London</w:t>
      </w:r>
      <w:r>
        <w:rPr>
          <w:sz w:val="20"/>
          <w:szCs w:val="20"/>
          <w:lang w:val="fr-FR"/>
        </w:rPr>
        <w:t>,</w:t>
      </w:r>
      <w:r w:rsidRPr="00304EAB">
        <w:rPr>
          <w:sz w:val="20"/>
          <w:szCs w:val="20"/>
          <w:lang w:val="fr-FR"/>
        </w:rPr>
        <w:t xml:space="preserve"> Routledge, 2018</w:t>
      </w:r>
      <w:r>
        <w:rPr>
          <w:sz w:val="20"/>
          <w:szCs w:val="20"/>
          <w:lang w:val="fr-FR"/>
        </w:rPr>
        <w:t xml:space="preserve">, </w:t>
      </w:r>
      <w:r w:rsidRPr="00304EAB">
        <w:rPr>
          <w:sz w:val="20"/>
          <w:szCs w:val="20"/>
          <w:lang w:val="fr-FR"/>
        </w:rPr>
        <w:t>43–60; A</w:t>
      </w:r>
      <w:r>
        <w:rPr>
          <w:sz w:val="20"/>
          <w:szCs w:val="20"/>
          <w:lang w:val="fr-FR"/>
        </w:rPr>
        <w:t>.</w:t>
      </w:r>
      <w:r w:rsidRPr="00304EAB">
        <w:rPr>
          <w:sz w:val="20"/>
          <w:szCs w:val="20"/>
          <w:lang w:val="fr-FR"/>
        </w:rPr>
        <w:t xml:space="preserve"> </w:t>
      </w:r>
      <w:r w:rsidRPr="00304EAB">
        <w:rPr>
          <w:iCs/>
          <w:sz w:val="20"/>
          <w:szCs w:val="20"/>
          <w:lang w:val="fr-FR"/>
        </w:rPr>
        <w:t xml:space="preserve">Blank, </w:t>
      </w:r>
      <w:r w:rsidRPr="00017C21">
        <w:rPr>
          <w:i/>
          <w:sz w:val="20"/>
          <w:szCs w:val="20"/>
          <w:lang w:val="fr-FR"/>
        </w:rPr>
        <w:t>Self-</w:t>
      </w:r>
      <w:proofErr w:type="spellStart"/>
      <w:r w:rsidRPr="00017C21">
        <w:rPr>
          <w:i/>
          <w:sz w:val="20"/>
          <w:szCs w:val="20"/>
          <w:lang w:val="fr-FR"/>
        </w:rPr>
        <w:t>Knowledge</w:t>
      </w:r>
      <w:proofErr w:type="spellEnd"/>
      <w:r w:rsidRPr="00017C21">
        <w:rPr>
          <w:i/>
          <w:sz w:val="20"/>
          <w:szCs w:val="20"/>
          <w:lang w:val="fr-FR"/>
        </w:rPr>
        <w:t xml:space="preserve"> and </w:t>
      </w:r>
      <w:proofErr w:type="spellStart"/>
      <w:r w:rsidRPr="00017C21">
        <w:rPr>
          <w:i/>
          <w:sz w:val="20"/>
          <w:szCs w:val="20"/>
          <w:lang w:val="fr-FR"/>
        </w:rPr>
        <w:t>Varieties</w:t>
      </w:r>
      <w:proofErr w:type="spellEnd"/>
      <w:r w:rsidRPr="00017C21">
        <w:rPr>
          <w:i/>
          <w:sz w:val="20"/>
          <w:szCs w:val="20"/>
          <w:lang w:val="fr-FR"/>
        </w:rPr>
        <w:t xml:space="preserve"> of Human Excellence in the French </w:t>
      </w:r>
      <w:proofErr w:type="spellStart"/>
      <w:r w:rsidRPr="00017C21">
        <w:rPr>
          <w:i/>
          <w:sz w:val="20"/>
          <w:szCs w:val="20"/>
          <w:lang w:val="fr-FR"/>
        </w:rPr>
        <w:t>Moralists</w:t>
      </w:r>
      <w:proofErr w:type="spellEnd"/>
      <w:r>
        <w:rPr>
          <w:iCs/>
          <w:sz w:val="20"/>
          <w:szCs w:val="20"/>
          <w:lang w:val="fr-FR"/>
        </w:rPr>
        <w:t>,</w:t>
      </w:r>
      <w:r w:rsidRPr="00304EAB">
        <w:rPr>
          <w:iCs/>
          <w:sz w:val="20"/>
          <w:szCs w:val="20"/>
          <w:lang w:val="fr-FR"/>
        </w:rPr>
        <w:t xml:space="preserve"> </w:t>
      </w:r>
      <w:r>
        <w:rPr>
          <w:iCs/>
          <w:sz w:val="20"/>
          <w:szCs w:val="20"/>
          <w:lang w:val="fr-FR"/>
        </w:rPr>
        <w:t>«</w:t>
      </w:r>
      <w:r w:rsidRPr="00017C21">
        <w:rPr>
          <w:sz w:val="20"/>
          <w:szCs w:val="20"/>
          <w:lang w:val="fr-FR"/>
        </w:rPr>
        <w:t xml:space="preserve">British Journal for the History of </w:t>
      </w:r>
      <w:proofErr w:type="spellStart"/>
      <w:r w:rsidRPr="00017C21">
        <w:rPr>
          <w:sz w:val="20"/>
          <w:szCs w:val="20"/>
          <w:lang w:val="fr-FR"/>
        </w:rPr>
        <w:t>Philosophy</w:t>
      </w:r>
      <w:proofErr w:type="spellEnd"/>
      <w:r>
        <w:rPr>
          <w:sz w:val="20"/>
          <w:szCs w:val="20"/>
          <w:lang w:val="fr-FR"/>
        </w:rPr>
        <w:t>»,</w:t>
      </w:r>
      <w:r w:rsidRPr="00304EAB">
        <w:rPr>
          <w:iCs/>
          <w:sz w:val="20"/>
          <w:szCs w:val="20"/>
          <w:lang w:val="fr-FR"/>
        </w:rPr>
        <w:t xml:space="preserve"> 27, 2019</w:t>
      </w:r>
      <w:r>
        <w:rPr>
          <w:iCs/>
          <w:sz w:val="20"/>
          <w:szCs w:val="20"/>
          <w:lang w:val="fr-FR"/>
        </w:rPr>
        <w:t>,</w:t>
      </w:r>
      <w:r w:rsidRPr="00304EAB">
        <w:rPr>
          <w:iCs/>
          <w:sz w:val="20"/>
          <w:szCs w:val="20"/>
          <w:lang w:val="fr-FR"/>
        </w:rPr>
        <w:t xml:space="preserve"> </w:t>
      </w:r>
      <w:r>
        <w:rPr>
          <w:iCs/>
          <w:sz w:val="20"/>
          <w:szCs w:val="20"/>
          <w:lang w:val="fr-FR"/>
        </w:rPr>
        <w:t xml:space="preserve">pp. </w:t>
      </w:r>
      <w:r w:rsidRPr="00304EAB">
        <w:rPr>
          <w:iCs/>
          <w:sz w:val="20"/>
          <w:szCs w:val="20"/>
          <w:lang w:val="fr-FR"/>
        </w:rPr>
        <w:t>513–34; A</w:t>
      </w:r>
      <w:r>
        <w:rPr>
          <w:iCs/>
          <w:sz w:val="20"/>
          <w:szCs w:val="20"/>
          <w:lang w:val="fr-FR"/>
        </w:rPr>
        <w:t>.</w:t>
      </w:r>
      <w:r w:rsidRPr="00304EAB">
        <w:rPr>
          <w:iCs/>
          <w:sz w:val="20"/>
          <w:szCs w:val="20"/>
          <w:lang w:val="fr-FR"/>
        </w:rPr>
        <w:t xml:space="preserve"> Blank, </w:t>
      </w:r>
      <w:r w:rsidRPr="00017C21">
        <w:rPr>
          <w:i/>
          <w:sz w:val="20"/>
          <w:szCs w:val="20"/>
          <w:lang w:val="fr-FR"/>
        </w:rPr>
        <w:t>D’Holbach on (Dis-)</w:t>
      </w:r>
      <w:proofErr w:type="spellStart"/>
      <w:r w:rsidRPr="00017C21">
        <w:rPr>
          <w:i/>
          <w:sz w:val="20"/>
          <w:szCs w:val="20"/>
          <w:lang w:val="fr-FR"/>
        </w:rPr>
        <w:t>Esteeming</w:t>
      </w:r>
      <w:proofErr w:type="spellEnd"/>
      <w:r w:rsidRPr="00017C21">
        <w:rPr>
          <w:i/>
          <w:sz w:val="20"/>
          <w:szCs w:val="20"/>
          <w:lang w:val="fr-FR"/>
        </w:rPr>
        <w:t xml:space="preserve"> Talent</w:t>
      </w:r>
      <w:r>
        <w:rPr>
          <w:iCs/>
          <w:sz w:val="20"/>
          <w:szCs w:val="20"/>
          <w:lang w:val="fr-FR"/>
        </w:rPr>
        <w:t>,</w:t>
      </w:r>
      <w:r w:rsidRPr="00304EAB">
        <w:rPr>
          <w:iCs/>
          <w:sz w:val="20"/>
          <w:szCs w:val="20"/>
          <w:lang w:val="fr-FR"/>
        </w:rPr>
        <w:t xml:space="preserve"> </w:t>
      </w:r>
      <w:r>
        <w:rPr>
          <w:iCs/>
          <w:sz w:val="20"/>
          <w:szCs w:val="20"/>
          <w:lang w:val="fr-FR"/>
        </w:rPr>
        <w:t>«</w:t>
      </w:r>
      <w:r w:rsidRPr="00017C21">
        <w:rPr>
          <w:iCs/>
          <w:sz w:val="20"/>
          <w:szCs w:val="20"/>
          <w:lang w:val="fr-FR"/>
        </w:rPr>
        <w:t xml:space="preserve">Journal of Modern </w:t>
      </w:r>
      <w:proofErr w:type="spellStart"/>
      <w:r w:rsidRPr="00017C21">
        <w:rPr>
          <w:iCs/>
          <w:sz w:val="20"/>
          <w:szCs w:val="20"/>
          <w:lang w:val="fr-FR"/>
        </w:rPr>
        <w:t>Philosophy</w:t>
      </w:r>
      <w:proofErr w:type="spellEnd"/>
      <w:r>
        <w:rPr>
          <w:iCs/>
          <w:sz w:val="20"/>
          <w:szCs w:val="20"/>
          <w:lang w:val="fr-FR"/>
        </w:rPr>
        <w:t>»,</w:t>
      </w:r>
      <w:r w:rsidRPr="00304EAB">
        <w:rPr>
          <w:i/>
          <w:sz w:val="20"/>
          <w:szCs w:val="20"/>
          <w:lang w:val="fr-FR"/>
        </w:rPr>
        <w:t xml:space="preserve"> </w:t>
      </w:r>
      <w:r w:rsidRPr="00304EAB">
        <w:rPr>
          <w:iCs/>
          <w:sz w:val="20"/>
          <w:szCs w:val="20"/>
          <w:lang w:val="fr-FR"/>
        </w:rPr>
        <w:t>2</w:t>
      </w:r>
      <w:r>
        <w:rPr>
          <w:iCs/>
          <w:sz w:val="20"/>
          <w:szCs w:val="20"/>
          <w:lang w:val="fr-FR"/>
        </w:rPr>
        <w:t xml:space="preserve">, </w:t>
      </w:r>
      <w:r w:rsidRPr="00304EAB">
        <w:rPr>
          <w:iCs/>
          <w:sz w:val="20"/>
          <w:szCs w:val="20"/>
          <w:lang w:val="fr-FR"/>
        </w:rPr>
        <w:t>2020</w:t>
      </w:r>
      <w:r>
        <w:rPr>
          <w:iCs/>
          <w:sz w:val="20"/>
          <w:szCs w:val="20"/>
          <w:lang w:val="fr-FR"/>
        </w:rPr>
        <w:t>,</w:t>
      </w:r>
      <w:r w:rsidRPr="00304EAB">
        <w:rPr>
          <w:iCs/>
          <w:sz w:val="20"/>
          <w:szCs w:val="20"/>
          <w:lang w:val="fr-FR"/>
        </w:rPr>
        <w:t xml:space="preserve"> 10, </w:t>
      </w:r>
      <w:r>
        <w:rPr>
          <w:iCs/>
          <w:sz w:val="20"/>
          <w:szCs w:val="20"/>
          <w:lang w:val="fr-FR"/>
        </w:rPr>
        <w:t xml:space="preserve">pp. </w:t>
      </w:r>
      <w:r w:rsidRPr="00304EAB">
        <w:rPr>
          <w:iCs/>
          <w:sz w:val="20"/>
          <w:szCs w:val="20"/>
          <w:lang w:val="fr-FR"/>
        </w:rPr>
        <w:t xml:space="preserve">1–18. </w:t>
      </w:r>
      <w:hyperlink r:id="rId1" w:history="1">
        <w:r w:rsidRPr="00304EAB">
          <w:rPr>
            <w:rStyle w:val="Hyperlink"/>
            <w:color w:val="auto"/>
            <w:sz w:val="20"/>
            <w:szCs w:val="20"/>
            <w:u w:val="none"/>
            <w:lang w:val="fr-FR"/>
          </w:rPr>
          <w:t>https://doi.org/10.32881/jomp.70</w:t>
        </w:r>
      </w:hyperlink>
      <w:r w:rsidRPr="00304EAB">
        <w:rPr>
          <w:sz w:val="20"/>
          <w:szCs w:val="20"/>
          <w:lang w:val="fr-FR"/>
        </w:rPr>
        <w:t>;</w:t>
      </w:r>
      <w:r w:rsidRPr="00304EAB">
        <w:rPr>
          <w:color w:val="000000"/>
          <w:sz w:val="20"/>
          <w:szCs w:val="20"/>
          <w:lang w:val="fr-FR"/>
        </w:rPr>
        <w:t xml:space="preserve"> A</w:t>
      </w:r>
      <w:r>
        <w:rPr>
          <w:color w:val="000000"/>
          <w:sz w:val="20"/>
          <w:szCs w:val="20"/>
          <w:lang w:val="fr-FR"/>
        </w:rPr>
        <w:t>.</w:t>
      </w:r>
      <w:r w:rsidRPr="00304EAB">
        <w:rPr>
          <w:color w:val="000000"/>
          <w:sz w:val="20"/>
          <w:szCs w:val="20"/>
          <w:lang w:val="fr-FR"/>
        </w:rPr>
        <w:t xml:space="preserve"> </w:t>
      </w:r>
      <w:r w:rsidRPr="00304EAB">
        <w:rPr>
          <w:iCs/>
          <w:sz w:val="20"/>
          <w:szCs w:val="20"/>
          <w:lang w:val="fr-FR"/>
        </w:rPr>
        <w:t xml:space="preserve">Blank, </w:t>
      </w:r>
      <w:r w:rsidRPr="00017C21">
        <w:rPr>
          <w:i/>
          <w:sz w:val="20"/>
          <w:szCs w:val="20"/>
          <w:lang w:val="fr-FR"/>
        </w:rPr>
        <w:t xml:space="preserve">Helvétius’s Challenge: Moral Luck, </w:t>
      </w:r>
      <w:proofErr w:type="spellStart"/>
      <w:r w:rsidRPr="00017C21">
        <w:rPr>
          <w:i/>
          <w:sz w:val="20"/>
          <w:szCs w:val="20"/>
          <w:lang w:val="fr-FR"/>
        </w:rPr>
        <w:t>Political</w:t>
      </w:r>
      <w:proofErr w:type="spellEnd"/>
      <w:r w:rsidRPr="00017C21">
        <w:rPr>
          <w:i/>
          <w:sz w:val="20"/>
          <w:szCs w:val="20"/>
          <w:lang w:val="fr-FR"/>
        </w:rPr>
        <w:t xml:space="preserve"> Constitutions and the Economy of Esteem</w:t>
      </w:r>
      <w:r>
        <w:rPr>
          <w:iCs/>
          <w:sz w:val="20"/>
          <w:szCs w:val="20"/>
          <w:lang w:val="fr-FR"/>
        </w:rPr>
        <w:t>,</w:t>
      </w:r>
      <w:r w:rsidRPr="00304EAB">
        <w:rPr>
          <w:iCs/>
          <w:sz w:val="20"/>
          <w:szCs w:val="20"/>
          <w:lang w:val="fr-FR"/>
        </w:rPr>
        <w:t xml:space="preserve"> </w:t>
      </w:r>
      <w:r>
        <w:rPr>
          <w:iCs/>
          <w:sz w:val="20"/>
          <w:szCs w:val="20"/>
          <w:lang w:val="fr-FR"/>
        </w:rPr>
        <w:t>«</w:t>
      </w:r>
      <w:proofErr w:type="spellStart"/>
      <w:r w:rsidRPr="00017C21">
        <w:rPr>
          <w:sz w:val="20"/>
          <w:szCs w:val="20"/>
          <w:lang w:val="fr-FR"/>
        </w:rPr>
        <w:t>European</w:t>
      </w:r>
      <w:proofErr w:type="spellEnd"/>
      <w:r w:rsidRPr="00017C21">
        <w:rPr>
          <w:sz w:val="20"/>
          <w:szCs w:val="20"/>
          <w:lang w:val="fr-FR"/>
        </w:rPr>
        <w:t xml:space="preserve"> Journal of </w:t>
      </w:r>
      <w:proofErr w:type="spellStart"/>
      <w:r w:rsidRPr="00017C21">
        <w:rPr>
          <w:sz w:val="20"/>
          <w:szCs w:val="20"/>
          <w:lang w:val="fr-FR"/>
        </w:rPr>
        <w:t>Philosophy</w:t>
      </w:r>
      <w:proofErr w:type="spellEnd"/>
      <w:r>
        <w:rPr>
          <w:sz w:val="20"/>
          <w:szCs w:val="20"/>
          <w:lang w:val="fr-FR"/>
        </w:rPr>
        <w:t>»,</w:t>
      </w:r>
      <w:r w:rsidRPr="00304EAB">
        <w:rPr>
          <w:iCs/>
          <w:sz w:val="20"/>
          <w:szCs w:val="20"/>
          <w:lang w:val="fr-FR"/>
        </w:rPr>
        <w:t xml:space="preserve"> 28, 2020</w:t>
      </w:r>
      <w:r>
        <w:rPr>
          <w:iCs/>
          <w:sz w:val="20"/>
          <w:szCs w:val="20"/>
          <w:lang w:val="fr-FR"/>
        </w:rPr>
        <w:t>,</w:t>
      </w:r>
      <w:r w:rsidRPr="00304EAB">
        <w:rPr>
          <w:iCs/>
          <w:sz w:val="20"/>
          <w:szCs w:val="20"/>
          <w:lang w:val="fr-FR"/>
        </w:rPr>
        <w:t xml:space="preserve"> 337</w:t>
      </w:r>
      <w:r>
        <w:rPr>
          <w:iCs/>
          <w:sz w:val="20"/>
          <w:szCs w:val="20"/>
          <w:lang w:val="fr-FR"/>
        </w:rPr>
        <w:t>-</w:t>
      </w:r>
      <w:r w:rsidRPr="00304EAB">
        <w:rPr>
          <w:iCs/>
          <w:sz w:val="20"/>
          <w:szCs w:val="20"/>
          <w:lang w:val="fr-FR"/>
        </w:rPr>
        <w:t>49; A</w:t>
      </w:r>
      <w:r>
        <w:rPr>
          <w:iCs/>
          <w:sz w:val="20"/>
          <w:szCs w:val="20"/>
          <w:lang w:val="fr-FR"/>
        </w:rPr>
        <w:t>.</w:t>
      </w:r>
      <w:r w:rsidRPr="00304EAB">
        <w:rPr>
          <w:iCs/>
          <w:sz w:val="20"/>
          <w:szCs w:val="20"/>
          <w:lang w:val="fr-FR"/>
        </w:rPr>
        <w:t xml:space="preserve"> Blank, </w:t>
      </w:r>
      <w:r w:rsidRPr="00017C21">
        <w:rPr>
          <w:i/>
          <w:iCs/>
          <w:sz w:val="20"/>
          <w:szCs w:val="20"/>
          <w:lang w:val="fr-FR"/>
        </w:rPr>
        <w:t>Mably on Esteem, Republicanism, and the Question of Human Corruption</w:t>
      </w:r>
      <w:r>
        <w:rPr>
          <w:sz w:val="20"/>
          <w:szCs w:val="20"/>
          <w:lang w:val="fr-FR"/>
        </w:rPr>
        <w:t>,</w:t>
      </w:r>
      <w:r w:rsidRPr="00304EAB">
        <w:rPr>
          <w:sz w:val="20"/>
          <w:szCs w:val="20"/>
          <w:lang w:val="fr-FR"/>
        </w:rPr>
        <w:t xml:space="preserve"> </w:t>
      </w:r>
      <w:r>
        <w:rPr>
          <w:sz w:val="20"/>
          <w:szCs w:val="20"/>
          <w:lang w:val="fr-FR"/>
        </w:rPr>
        <w:t>«</w:t>
      </w:r>
      <w:r w:rsidRPr="00017C21">
        <w:rPr>
          <w:iCs/>
          <w:sz w:val="20"/>
          <w:szCs w:val="20"/>
          <w:lang w:val="fr-FR"/>
        </w:rPr>
        <w:t xml:space="preserve">Journal of Modern </w:t>
      </w:r>
      <w:proofErr w:type="spellStart"/>
      <w:r w:rsidRPr="00017C21">
        <w:rPr>
          <w:iCs/>
          <w:sz w:val="20"/>
          <w:szCs w:val="20"/>
          <w:lang w:val="fr-FR"/>
        </w:rPr>
        <w:t>Philosophy</w:t>
      </w:r>
      <w:proofErr w:type="spellEnd"/>
      <w:r>
        <w:rPr>
          <w:iCs/>
          <w:sz w:val="20"/>
          <w:szCs w:val="20"/>
          <w:lang w:val="fr-FR"/>
        </w:rPr>
        <w:t>»,</w:t>
      </w:r>
      <w:r w:rsidRPr="00304EAB">
        <w:rPr>
          <w:sz w:val="20"/>
          <w:szCs w:val="20"/>
          <w:lang w:val="fr-FR"/>
        </w:rPr>
        <w:t xml:space="preserve"> 3</w:t>
      </w:r>
      <w:r>
        <w:rPr>
          <w:sz w:val="20"/>
          <w:szCs w:val="20"/>
          <w:lang w:val="fr-FR"/>
        </w:rPr>
        <w:t xml:space="preserve">, </w:t>
      </w:r>
      <w:r w:rsidRPr="00304EAB">
        <w:rPr>
          <w:sz w:val="20"/>
          <w:szCs w:val="20"/>
          <w:lang w:val="fr-FR"/>
        </w:rPr>
        <w:t>2021, 5</w:t>
      </w:r>
      <w:r>
        <w:rPr>
          <w:sz w:val="20"/>
          <w:szCs w:val="20"/>
          <w:lang w:val="fr-FR"/>
        </w:rPr>
        <w:t>,</w:t>
      </w:r>
      <w:r w:rsidRPr="00304EAB">
        <w:rPr>
          <w:sz w:val="20"/>
          <w:szCs w:val="20"/>
          <w:lang w:val="fr-FR"/>
        </w:rPr>
        <w:t xml:space="preserve"> </w:t>
      </w:r>
      <w:r>
        <w:rPr>
          <w:sz w:val="20"/>
          <w:szCs w:val="20"/>
          <w:lang w:val="fr-FR"/>
        </w:rPr>
        <w:t xml:space="preserve">pp. </w:t>
      </w:r>
      <w:r w:rsidRPr="00304EAB">
        <w:rPr>
          <w:sz w:val="20"/>
          <w:szCs w:val="20"/>
          <w:lang w:val="fr-FR"/>
        </w:rPr>
        <w:t>1</w:t>
      </w:r>
      <w:r w:rsidRPr="00304EAB">
        <w:rPr>
          <w:color w:val="000000"/>
          <w:sz w:val="20"/>
          <w:szCs w:val="20"/>
          <w:lang w:val="fr-FR"/>
        </w:rPr>
        <w:t>–21.</w:t>
      </w:r>
      <w:r w:rsidRPr="00304EAB">
        <w:rPr>
          <w:sz w:val="20"/>
          <w:szCs w:val="20"/>
          <w:lang w:val="fr-FR"/>
        </w:rPr>
        <w:t xml:space="preserve"> </w:t>
      </w:r>
      <w:r w:rsidRPr="00304EAB">
        <w:rPr>
          <w:color w:val="000000"/>
          <w:sz w:val="20"/>
          <w:szCs w:val="20"/>
          <w:lang w:val="fr-FR"/>
        </w:rPr>
        <w:t>https://doi.org/10.32881/jomp.142</w:t>
      </w:r>
      <w:r>
        <w:rPr>
          <w:color w:val="000000"/>
          <w:sz w:val="20"/>
          <w:szCs w:val="20"/>
          <w:lang w:val="fr-FR"/>
        </w:rPr>
        <w:t xml:space="preserve">; </w:t>
      </w:r>
      <w:r w:rsidRPr="007E6C05">
        <w:rPr>
          <w:noProof/>
          <w:sz w:val="20"/>
          <w:szCs w:val="20"/>
          <w:lang w:val="fr-FR"/>
        </w:rPr>
        <w:t xml:space="preserve">F. Toto, </w:t>
      </w:r>
      <w:r w:rsidRPr="00144ED3">
        <w:rPr>
          <w:i/>
          <w:iCs/>
          <w:noProof/>
          <w:sz w:val="20"/>
          <w:szCs w:val="20"/>
          <w:lang w:val="fr-FR"/>
        </w:rPr>
        <w:t>‘Le héros citoyen.’ L’esemplarità in Helvétius</w:t>
      </w:r>
      <w:r>
        <w:rPr>
          <w:noProof/>
          <w:sz w:val="20"/>
          <w:szCs w:val="20"/>
          <w:lang w:val="fr-FR"/>
        </w:rPr>
        <w:t>,</w:t>
      </w:r>
      <w:r w:rsidRPr="007E6C05">
        <w:rPr>
          <w:noProof/>
          <w:sz w:val="20"/>
          <w:szCs w:val="20"/>
          <w:lang w:val="fr-FR"/>
        </w:rPr>
        <w:t xml:space="preserve"> </w:t>
      </w:r>
      <w:r>
        <w:rPr>
          <w:noProof/>
          <w:sz w:val="20"/>
          <w:szCs w:val="20"/>
          <w:lang w:val="fr-FR"/>
        </w:rPr>
        <w:t>f</w:t>
      </w:r>
      <w:r w:rsidRPr="007E6C05">
        <w:rPr>
          <w:noProof/>
          <w:sz w:val="20"/>
          <w:szCs w:val="20"/>
          <w:lang w:val="fr-FR"/>
        </w:rPr>
        <w:t xml:space="preserve">orthcoming in </w:t>
      </w:r>
      <w:r>
        <w:rPr>
          <w:noProof/>
          <w:sz w:val="20"/>
          <w:szCs w:val="20"/>
          <w:lang w:val="fr-FR"/>
        </w:rPr>
        <w:t>«Rivista di storia della filosofia», 2023</w:t>
      </w:r>
      <w:r w:rsidRPr="00304EAB">
        <w:rPr>
          <w:sz w:val="20"/>
          <w:szCs w:val="20"/>
          <w:lang w:val="fr-FR"/>
        </w:rPr>
        <w:t xml:space="preserve">.  </w:t>
      </w:r>
    </w:p>
  </w:footnote>
  <w:footnote w:id="3">
    <w:p w14:paraId="1413A681" w14:textId="77777777" w:rsidR="001C700C" w:rsidRPr="00304EAB" w:rsidRDefault="001C700C" w:rsidP="001C700C">
      <w:pPr>
        <w:pStyle w:val="Funotentext"/>
        <w:jc w:val="both"/>
        <w:rPr>
          <w:rFonts w:ascii="Times New Roman" w:hAnsi="Times New Roman"/>
          <w:lang w:val="fr-FR"/>
        </w:rPr>
      </w:pPr>
      <w:r w:rsidRPr="00304EAB">
        <w:rPr>
          <w:rStyle w:val="Funotenzeichen"/>
          <w:rFonts w:ascii="Times New Roman" w:hAnsi="Times New Roman"/>
          <w:lang w:val="fr-FR"/>
        </w:rPr>
        <w:footnoteRef/>
      </w:r>
      <w:r w:rsidRPr="00304EAB">
        <w:rPr>
          <w:rFonts w:ascii="Times New Roman" w:hAnsi="Times New Roman"/>
          <w:lang w:val="fr-FR"/>
        </w:rPr>
        <w:t xml:space="preserve"> For a </w:t>
      </w:r>
      <w:proofErr w:type="spellStart"/>
      <w:r w:rsidRPr="00304EAB">
        <w:rPr>
          <w:rFonts w:ascii="Times New Roman" w:hAnsi="Times New Roman"/>
          <w:lang w:val="fr-FR"/>
        </w:rPr>
        <w:t>comprehensive</w:t>
      </w:r>
      <w:proofErr w:type="spellEnd"/>
      <w:r w:rsidRPr="00304EAB">
        <w:rPr>
          <w:rFonts w:ascii="Times New Roman" w:hAnsi="Times New Roman"/>
          <w:lang w:val="fr-FR"/>
        </w:rPr>
        <w:t xml:space="preserve"> </w:t>
      </w:r>
      <w:proofErr w:type="spellStart"/>
      <w:r w:rsidRPr="00304EAB">
        <w:rPr>
          <w:rFonts w:ascii="Times New Roman" w:hAnsi="Times New Roman"/>
          <w:lang w:val="fr-FR"/>
        </w:rPr>
        <w:t>study</w:t>
      </w:r>
      <w:proofErr w:type="spellEnd"/>
      <w:r w:rsidRPr="00304EAB">
        <w:rPr>
          <w:rFonts w:ascii="Times New Roman" w:hAnsi="Times New Roman"/>
          <w:lang w:val="fr-FR"/>
        </w:rPr>
        <w:t>, see R</w:t>
      </w:r>
      <w:r>
        <w:rPr>
          <w:rFonts w:ascii="Times New Roman" w:hAnsi="Times New Roman"/>
          <w:lang w:val="fr-FR"/>
        </w:rPr>
        <w:t>.</w:t>
      </w:r>
      <w:r w:rsidRPr="00304EAB">
        <w:rPr>
          <w:rFonts w:ascii="Times New Roman" w:hAnsi="Times New Roman"/>
          <w:lang w:val="fr-FR"/>
        </w:rPr>
        <w:t xml:space="preserve"> </w:t>
      </w:r>
      <w:proofErr w:type="spellStart"/>
      <w:r w:rsidRPr="00304EAB">
        <w:rPr>
          <w:rFonts w:ascii="Times New Roman" w:hAnsi="Times New Roman"/>
          <w:lang w:val="fr-FR"/>
        </w:rPr>
        <w:t>Zaretsky</w:t>
      </w:r>
      <w:proofErr w:type="spellEnd"/>
      <w:r w:rsidRPr="00304EAB">
        <w:rPr>
          <w:rFonts w:ascii="Times New Roman" w:hAnsi="Times New Roman"/>
          <w:lang w:val="fr-FR"/>
        </w:rPr>
        <w:t xml:space="preserve"> and J</w:t>
      </w:r>
      <w:r>
        <w:rPr>
          <w:rFonts w:ascii="Times New Roman" w:hAnsi="Times New Roman"/>
          <w:lang w:val="fr-FR"/>
        </w:rPr>
        <w:t>.</w:t>
      </w:r>
      <w:r w:rsidRPr="00304EAB">
        <w:rPr>
          <w:rFonts w:ascii="Times New Roman" w:hAnsi="Times New Roman"/>
          <w:lang w:val="fr-FR"/>
        </w:rPr>
        <w:t xml:space="preserve"> T. Scott, </w:t>
      </w:r>
      <w:r w:rsidRPr="00304EAB">
        <w:rPr>
          <w:rFonts w:ascii="Times New Roman" w:hAnsi="Times New Roman"/>
          <w:i/>
          <w:iCs/>
          <w:lang w:val="fr-FR"/>
        </w:rPr>
        <w:t xml:space="preserve">The </w:t>
      </w:r>
      <w:proofErr w:type="spellStart"/>
      <w:r w:rsidRPr="00304EAB">
        <w:rPr>
          <w:rFonts w:ascii="Times New Roman" w:hAnsi="Times New Roman"/>
          <w:i/>
          <w:iCs/>
          <w:lang w:val="fr-FR"/>
        </w:rPr>
        <w:t>Philosophers</w:t>
      </w:r>
      <w:proofErr w:type="spellEnd"/>
      <w:r w:rsidRPr="00304EAB">
        <w:rPr>
          <w:rFonts w:ascii="Times New Roman" w:hAnsi="Times New Roman"/>
          <w:i/>
          <w:iCs/>
          <w:lang w:val="fr-FR"/>
        </w:rPr>
        <w:t xml:space="preserve">’ </w:t>
      </w:r>
      <w:proofErr w:type="spellStart"/>
      <w:r w:rsidRPr="00304EAB">
        <w:rPr>
          <w:rFonts w:ascii="Times New Roman" w:hAnsi="Times New Roman"/>
          <w:i/>
          <w:iCs/>
          <w:lang w:val="fr-FR"/>
        </w:rPr>
        <w:t>Quarrel</w:t>
      </w:r>
      <w:proofErr w:type="spellEnd"/>
      <w:r w:rsidRPr="00304EAB">
        <w:rPr>
          <w:rFonts w:ascii="Times New Roman" w:hAnsi="Times New Roman"/>
          <w:i/>
          <w:iCs/>
          <w:lang w:val="fr-FR"/>
        </w:rPr>
        <w:t xml:space="preserve">. Rousseau, Hume, and the Limits of Human </w:t>
      </w:r>
      <w:proofErr w:type="spellStart"/>
      <w:r w:rsidRPr="00304EAB">
        <w:rPr>
          <w:rFonts w:ascii="Times New Roman" w:hAnsi="Times New Roman"/>
          <w:i/>
          <w:iCs/>
          <w:lang w:val="fr-FR"/>
        </w:rPr>
        <w:t>Understanding</w:t>
      </w:r>
      <w:proofErr w:type="spellEnd"/>
      <w:r w:rsidRPr="00304EAB">
        <w:rPr>
          <w:rFonts w:ascii="Times New Roman" w:hAnsi="Times New Roman"/>
          <w:lang w:val="fr-FR"/>
        </w:rPr>
        <w:t>, New Haven and London</w:t>
      </w:r>
      <w:r>
        <w:rPr>
          <w:rFonts w:ascii="Times New Roman" w:hAnsi="Times New Roman"/>
          <w:lang w:val="fr-FR"/>
        </w:rPr>
        <w:t>,</w:t>
      </w:r>
      <w:r w:rsidRPr="00304EAB">
        <w:rPr>
          <w:rFonts w:ascii="Times New Roman" w:hAnsi="Times New Roman"/>
          <w:lang w:val="fr-FR"/>
        </w:rPr>
        <w:t xml:space="preserve"> Yale </w:t>
      </w:r>
      <w:proofErr w:type="spellStart"/>
      <w:r w:rsidRPr="00304EAB">
        <w:rPr>
          <w:rFonts w:ascii="Times New Roman" w:hAnsi="Times New Roman"/>
          <w:lang w:val="fr-FR"/>
        </w:rPr>
        <w:t>University</w:t>
      </w:r>
      <w:proofErr w:type="spellEnd"/>
      <w:r w:rsidRPr="00304EAB">
        <w:rPr>
          <w:rFonts w:ascii="Times New Roman" w:hAnsi="Times New Roman"/>
          <w:lang w:val="fr-FR"/>
        </w:rPr>
        <w:t xml:space="preserve"> </w:t>
      </w:r>
      <w:proofErr w:type="spellStart"/>
      <w:r w:rsidRPr="00304EAB">
        <w:rPr>
          <w:rFonts w:ascii="Times New Roman" w:hAnsi="Times New Roman"/>
          <w:lang w:val="fr-FR"/>
        </w:rPr>
        <w:t>Press</w:t>
      </w:r>
      <w:proofErr w:type="spellEnd"/>
      <w:r w:rsidRPr="00304EAB">
        <w:rPr>
          <w:rFonts w:ascii="Times New Roman" w:hAnsi="Times New Roman"/>
          <w:lang w:val="fr-FR"/>
        </w:rPr>
        <w:t>, 2009.</w:t>
      </w:r>
    </w:p>
  </w:footnote>
  <w:footnote w:id="4">
    <w:p w14:paraId="50E765EC" w14:textId="77777777" w:rsidR="001C700C" w:rsidRPr="00304EAB" w:rsidRDefault="001C700C" w:rsidP="001C700C">
      <w:pPr>
        <w:autoSpaceDE w:val="0"/>
        <w:autoSpaceDN w:val="0"/>
        <w:adjustRightInd w:val="0"/>
        <w:spacing w:after="0" w:line="240" w:lineRule="auto"/>
        <w:jc w:val="both"/>
        <w:rPr>
          <w:rFonts w:ascii="Times New Roman" w:hAnsi="Times New Roman"/>
          <w:sz w:val="20"/>
          <w:szCs w:val="20"/>
          <w:lang w:val="fr-FR" w:eastAsia="de-AT"/>
        </w:rPr>
      </w:pPr>
      <w:r w:rsidRPr="00304EAB">
        <w:rPr>
          <w:rStyle w:val="Funotenzeichen"/>
          <w:rFonts w:ascii="Times New Roman" w:hAnsi="Times New Roman"/>
          <w:sz w:val="20"/>
          <w:szCs w:val="20"/>
          <w:lang w:val="fr-FR"/>
        </w:rPr>
        <w:footnoteRef/>
      </w:r>
      <w:r w:rsidRPr="00304EAB">
        <w:rPr>
          <w:rFonts w:ascii="Times New Roman" w:hAnsi="Times New Roman"/>
          <w:sz w:val="20"/>
          <w:szCs w:val="20"/>
          <w:lang w:val="fr-FR"/>
        </w:rPr>
        <w:t xml:space="preserve"> R</w:t>
      </w:r>
      <w:r>
        <w:rPr>
          <w:rFonts w:ascii="Times New Roman" w:hAnsi="Times New Roman"/>
          <w:sz w:val="20"/>
          <w:szCs w:val="20"/>
          <w:lang w:val="fr-FR"/>
        </w:rPr>
        <w:t>.</w:t>
      </w:r>
      <w:r w:rsidRPr="00304EAB">
        <w:rPr>
          <w:rFonts w:ascii="Times New Roman" w:hAnsi="Times New Roman"/>
          <w:sz w:val="20"/>
          <w:szCs w:val="20"/>
          <w:lang w:val="fr-FR"/>
        </w:rPr>
        <w:t xml:space="preserve"> Douglass, </w:t>
      </w:r>
      <w:r w:rsidRPr="00304EAB">
        <w:rPr>
          <w:rFonts w:ascii="Times New Roman" w:hAnsi="Times New Roman"/>
          <w:i/>
          <w:iCs/>
          <w:sz w:val="20"/>
          <w:szCs w:val="20"/>
          <w:lang w:val="fr-FR" w:eastAsia="de-AT"/>
        </w:rPr>
        <w:t>Rousseau and Hobbes: Nature, Free Will, and the Passions</w:t>
      </w:r>
      <w:r w:rsidRPr="00304EAB">
        <w:rPr>
          <w:rFonts w:ascii="Times New Roman" w:hAnsi="Times New Roman"/>
          <w:sz w:val="20"/>
          <w:szCs w:val="20"/>
          <w:lang w:val="fr-FR" w:eastAsia="de-AT"/>
        </w:rPr>
        <w:t>. Oxford</w:t>
      </w:r>
      <w:r>
        <w:rPr>
          <w:rFonts w:ascii="Times New Roman" w:hAnsi="Times New Roman"/>
          <w:sz w:val="20"/>
          <w:szCs w:val="20"/>
          <w:lang w:val="fr-FR" w:eastAsia="de-AT"/>
        </w:rPr>
        <w:t>,</w:t>
      </w:r>
      <w:r w:rsidRPr="00304EAB">
        <w:rPr>
          <w:rFonts w:ascii="Times New Roman" w:hAnsi="Times New Roman"/>
          <w:sz w:val="20"/>
          <w:szCs w:val="20"/>
          <w:lang w:val="fr-FR" w:eastAsia="de-AT"/>
        </w:rPr>
        <w:t xml:space="preserve"> Oxford </w:t>
      </w:r>
      <w:proofErr w:type="spellStart"/>
      <w:r w:rsidRPr="00304EAB">
        <w:rPr>
          <w:rFonts w:ascii="Times New Roman" w:hAnsi="Times New Roman"/>
          <w:sz w:val="20"/>
          <w:szCs w:val="20"/>
          <w:lang w:val="fr-FR" w:eastAsia="de-AT"/>
        </w:rPr>
        <w:t>University</w:t>
      </w:r>
      <w:proofErr w:type="spellEnd"/>
      <w:r w:rsidRPr="00304EAB">
        <w:rPr>
          <w:rFonts w:ascii="Times New Roman" w:hAnsi="Times New Roman"/>
          <w:sz w:val="20"/>
          <w:szCs w:val="20"/>
          <w:lang w:val="fr-FR" w:eastAsia="de-AT"/>
        </w:rPr>
        <w:t xml:space="preserve"> </w:t>
      </w:r>
      <w:proofErr w:type="spellStart"/>
      <w:r w:rsidRPr="00304EAB">
        <w:rPr>
          <w:rFonts w:ascii="Times New Roman" w:hAnsi="Times New Roman"/>
          <w:sz w:val="20"/>
          <w:szCs w:val="20"/>
          <w:lang w:val="fr-FR" w:eastAsia="de-AT"/>
        </w:rPr>
        <w:t>Press</w:t>
      </w:r>
      <w:proofErr w:type="spellEnd"/>
      <w:r w:rsidRPr="00304EAB">
        <w:rPr>
          <w:rFonts w:ascii="Times New Roman" w:hAnsi="Times New Roman"/>
          <w:sz w:val="20"/>
          <w:szCs w:val="20"/>
          <w:lang w:val="fr-FR" w:eastAsia="de-AT"/>
        </w:rPr>
        <w:t>, 2015.</w:t>
      </w:r>
    </w:p>
  </w:footnote>
  <w:footnote w:id="5">
    <w:p w14:paraId="583DFE60" w14:textId="55B81881" w:rsidR="001C700C" w:rsidRPr="00304EAB" w:rsidRDefault="001C700C" w:rsidP="001C700C">
      <w:pPr>
        <w:pStyle w:val="Funotentext"/>
        <w:jc w:val="both"/>
        <w:rPr>
          <w:rFonts w:ascii="Times New Roman" w:hAnsi="Times New Roman"/>
          <w:lang w:val="fr-FR"/>
        </w:rPr>
      </w:pPr>
      <w:r w:rsidRPr="00304EAB">
        <w:rPr>
          <w:rStyle w:val="Funotenzeichen"/>
          <w:rFonts w:ascii="Times New Roman" w:hAnsi="Times New Roman"/>
          <w:lang w:val="fr-FR"/>
        </w:rPr>
        <w:footnoteRef/>
      </w:r>
      <w:r w:rsidRPr="00304EAB">
        <w:rPr>
          <w:rFonts w:ascii="Times New Roman" w:hAnsi="Times New Roman"/>
          <w:lang w:val="fr-FR"/>
        </w:rPr>
        <w:t xml:space="preserve"> E</w:t>
      </w:r>
      <w:r>
        <w:rPr>
          <w:rFonts w:ascii="Times New Roman" w:hAnsi="Times New Roman"/>
          <w:lang w:val="fr-FR"/>
        </w:rPr>
        <w:t>.</w:t>
      </w:r>
      <w:r w:rsidRPr="00304EAB">
        <w:rPr>
          <w:rFonts w:ascii="Times New Roman" w:hAnsi="Times New Roman"/>
          <w:lang w:val="fr-FR"/>
        </w:rPr>
        <w:t xml:space="preserve"> </w:t>
      </w:r>
      <w:proofErr w:type="spellStart"/>
      <w:r w:rsidRPr="00304EAB">
        <w:rPr>
          <w:rFonts w:ascii="Times New Roman" w:hAnsi="Times New Roman"/>
          <w:lang w:val="fr-FR"/>
        </w:rPr>
        <w:t>Hundert</w:t>
      </w:r>
      <w:proofErr w:type="spellEnd"/>
      <w:r w:rsidRPr="00304EAB">
        <w:rPr>
          <w:rFonts w:ascii="Times New Roman" w:hAnsi="Times New Roman"/>
          <w:lang w:val="fr-FR"/>
        </w:rPr>
        <w:t xml:space="preserve">, </w:t>
      </w:r>
      <w:r w:rsidRPr="00017C21">
        <w:rPr>
          <w:rFonts w:ascii="Times New Roman" w:hAnsi="Times New Roman"/>
          <w:i/>
          <w:iCs/>
          <w:lang w:val="fr-FR"/>
        </w:rPr>
        <w:t xml:space="preserve">Mandeville, Rousseau, and the </w:t>
      </w:r>
      <w:proofErr w:type="spellStart"/>
      <w:r w:rsidRPr="00017C21">
        <w:rPr>
          <w:rFonts w:ascii="Times New Roman" w:hAnsi="Times New Roman"/>
          <w:i/>
          <w:iCs/>
          <w:lang w:val="fr-FR"/>
        </w:rPr>
        <w:t>Political</w:t>
      </w:r>
      <w:proofErr w:type="spellEnd"/>
      <w:r w:rsidRPr="00017C21">
        <w:rPr>
          <w:rFonts w:ascii="Times New Roman" w:hAnsi="Times New Roman"/>
          <w:i/>
          <w:iCs/>
          <w:lang w:val="fr-FR"/>
        </w:rPr>
        <w:t xml:space="preserve"> Economy of Fantasy</w:t>
      </w:r>
      <w:r>
        <w:rPr>
          <w:rFonts w:ascii="Times New Roman" w:hAnsi="Times New Roman"/>
          <w:lang w:val="fr-FR"/>
        </w:rPr>
        <w:t>, in</w:t>
      </w:r>
      <w:r w:rsidRPr="00304EAB">
        <w:rPr>
          <w:rFonts w:ascii="Times New Roman" w:hAnsi="Times New Roman"/>
          <w:lang w:val="fr-FR"/>
        </w:rPr>
        <w:t xml:space="preserve"> </w:t>
      </w:r>
      <w:proofErr w:type="spellStart"/>
      <w:r w:rsidRPr="00304EAB">
        <w:rPr>
          <w:rFonts w:ascii="Times New Roman" w:hAnsi="Times New Roman"/>
          <w:i/>
          <w:iCs/>
          <w:lang w:val="fr-FR"/>
        </w:rPr>
        <w:t>Luxury</w:t>
      </w:r>
      <w:proofErr w:type="spellEnd"/>
      <w:r w:rsidRPr="00304EAB">
        <w:rPr>
          <w:rFonts w:ascii="Times New Roman" w:hAnsi="Times New Roman"/>
          <w:i/>
          <w:iCs/>
          <w:lang w:val="fr-FR"/>
        </w:rPr>
        <w:t xml:space="preserve"> in the Eighteenth Century. </w:t>
      </w:r>
      <w:proofErr w:type="spellStart"/>
      <w:r w:rsidRPr="00304EAB">
        <w:rPr>
          <w:rFonts w:ascii="Times New Roman" w:hAnsi="Times New Roman"/>
          <w:i/>
          <w:iCs/>
          <w:lang w:val="fr-FR"/>
        </w:rPr>
        <w:t>Debates</w:t>
      </w:r>
      <w:proofErr w:type="spellEnd"/>
      <w:r w:rsidRPr="00304EAB">
        <w:rPr>
          <w:rFonts w:ascii="Times New Roman" w:hAnsi="Times New Roman"/>
          <w:i/>
          <w:iCs/>
          <w:lang w:val="fr-FR"/>
        </w:rPr>
        <w:t xml:space="preserve">, </w:t>
      </w:r>
      <w:proofErr w:type="spellStart"/>
      <w:r w:rsidRPr="00304EAB">
        <w:rPr>
          <w:rFonts w:ascii="Times New Roman" w:hAnsi="Times New Roman"/>
          <w:i/>
          <w:iCs/>
          <w:lang w:val="fr-FR"/>
        </w:rPr>
        <w:t>Desires</w:t>
      </w:r>
      <w:proofErr w:type="spellEnd"/>
      <w:r w:rsidRPr="00304EAB">
        <w:rPr>
          <w:rFonts w:ascii="Times New Roman" w:hAnsi="Times New Roman"/>
          <w:i/>
          <w:iCs/>
          <w:lang w:val="fr-FR"/>
        </w:rPr>
        <w:t xml:space="preserve"> and </w:t>
      </w:r>
      <w:proofErr w:type="spellStart"/>
      <w:r w:rsidRPr="00304EAB">
        <w:rPr>
          <w:rFonts w:ascii="Times New Roman" w:hAnsi="Times New Roman"/>
          <w:i/>
          <w:iCs/>
          <w:lang w:val="fr-FR"/>
        </w:rPr>
        <w:t>Delectable</w:t>
      </w:r>
      <w:proofErr w:type="spellEnd"/>
      <w:r w:rsidRPr="00304EAB">
        <w:rPr>
          <w:rFonts w:ascii="Times New Roman" w:hAnsi="Times New Roman"/>
          <w:i/>
          <w:iCs/>
          <w:lang w:val="fr-FR"/>
        </w:rPr>
        <w:t xml:space="preserve"> </w:t>
      </w:r>
      <w:proofErr w:type="spellStart"/>
      <w:r w:rsidRPr="00304EAB">
        <w:rPr>
          <w:rFonts w:ascii="Times New Roman" w:hAnsi="Times New Roman"/>
          <w:i/>
          <w:iCs/>
          <w:lang w:val="fr-FR"/>
        </w:rPr>
        <w:t>Goods</w:t>
      </w:r>
      <w:proofErr w:type="spellEnd"/>
      <w:r>
        <w:rPr>
          <w:rFonts w:ascii="Times New Roman" w:hAnsi="Times New Roman"/>
          <w:lang w:val="fr-FR"/>
        </w:rPr>
        <w:t xml:space="preserve">, ed. </w:t>
      </w:r>
      <w:r w:rsidRPr="00304EAB">
        <w:rPr>
          <w:rFonts w:ascii="Times New Roman" w:hAnsi="Times New Roman"/>
          <w:lang w:val="fr-FR"/>
        </w:rPr>
        <w:t>M</w:t>
      </w:r>
      <w:r>
        <w:rPr>
          <w:rFonts w:ascii="Times New Roman" w:hAnsi="Times New Roman"/>
          <w:lang w:val="fr-FR"/>
        </w:rPr>
        <w:t>.</w:t>
      </w:r>
      <w:r w:rsidRPr="00304EAB">
        <w:rPr>
          <w:rFonts w:ascii="Times New Roman" w:hAnsi="Times New Roman"/>
          <w:lang w:val="fr-FR"/>
        </w:rPr>
        <w:t xml:space="preserve"> Berg and E</w:t>
      </w:r>
      <w:r>
        <w:rPr>
          <w:rFonts w:ascii="Times New Roman" w:hAnsi="Times New Roman"/>
          <w:lang w:val="fr-FR"/>
        </w:rPr>
        <w:t>.</w:t>
      </w:r>
      <w:r w:rsidRPr="00304EAB">
        <w:rPr>
          <w:rFonts w:ascii="Times New Roman" w:hAnsi="Times New Roman"/>
          <w:lang w:val="fr-FR"/>
        </w:rPr>
        <w:t xml:space="preserve"> Eger</w:t>
      </w:r>
      <w:r>
        <w:rPr>
          <w:rFonts w:ascii="Times New Roman" w:hAnsi="Times New Roman"/>
          <w:lang w:val="fr-FR"/>
        </w:rPr>
        <w:t>,</w:t>
      </w:r>
      <w:r w:rsidRPr="00304EAB">
        <w:rPr>
          <w:rFonts w:ascii="Times New Roman" w:hAnsi="Times New Roman"/>
          <w:lang w:val="fr-FR"/>
        </w:rPr>
        <w:t xml:space="preserve"> </w:t>
      </w:r>
      <w:proofErr w:type="spellStart"/>
      <w:r w:rsidRPr="00304EAB">
        <w:rPr>
          <w:rFonts w:ascii="Times New Roman" w:hAnsi="Times New Roman"/>
          <w:lang w:val="fr-FR"/>
        </w:rPr>
        <w:t>Houndsmills</w:t>
      </w:r>
      <w:proofErr w:type="spellEnd"/>
      <w:r w:rsidRPr="00304EAB">
        <w:rPr>
          <w:rFonts w:ascii="Times New Roman" w:hAnsi="Times New Roman"/>
          <w:lang w:val="fr-FR"/>
        </w:rPr>
        <w:t xml:space="preserve">, </w:t>
      </w:r>
      <w:proofErr w:type="spellStart"/>
      <w:r w:rsidRPr="00304EAB">
        <w:rPr>
          <w:rFonts w:ascii="Times New Roman" w:hAnsi="Times New Roman"/>
          <w:lang w:val="fr-FR"/>
        </w:rPr>
        <w:t>Basinstoke</w:t>
      </w:r>
      <w:proofErr w:type="spellEnd"/>
      <w:r w:rsidRPr="00304EAB">
        <w:rPr>
          <w:rFonts w:ascii="Times New Roman" w:hAnsi="Times New Roman"/>
          <w:lang w:val="fr-FR"/>
        </w:rPr>
        <w:t xml:space="preserve">, and New York, </w:t>
      </w:r>
      <w:proofErr w:type="spellStart"/>
      <w:r w:rsidR="008849B9">
        <w:rPr>
          <w:rFonts w:ascii="Times New Roman" w:hAnsi="Times New Roman"/>
          <w:lang w:val="fr-FR"/>
        </w:rPr>
        <w:t>Palgrave</w:t>
      </w:r>
      <w:proofErr w:type="spellEnd"/>
      <w:r w:rsidR="008849B9">
        <w:rPr>
          <w:rFonts w:ascii="Times New Roman" w:hAnsi="Times New Roman"/>
          <w:lang w:val="fr-FR"/>
        </w:rPr>
        <w:t xml:space="preserve"> Macmillan, </w:t>
      </w:r>
      <w:r w:rsidRPr="00304EAB">
        <w:rPr>
          <w:rFonts w:ascii="Times New Roman" w:hAnsi="Times New Roman"/>
          <w:lang w:val="fr-FR"/>
        </w:rPr>
        <w:t xml:space="preserve">2003, </w:t>
      </w:r>
      <w:r>
        <w:rPr>
          <w:rFonts w:ascii="Times New Roman" w:hAnsi="Times New Roman"/>
          <w:lang w:val="fr-FR"/>
        </w:rPr>
        <w:t xml:space="preserve">pp. </w:t>
      </w:r>
      <w:r w:rsidRPr="00304EAB">
        <w:rPr>
          <w:rFonts w:ascii="Times New Roman" w:hAnsi="Times New Roman"/>
          <w:lang w:val="fr-FR"/>
        </w:rPr>
        <w:t>28-40.</w:t>
      </w:r>
    </w:p>
  </w:footnote>
  <w:footnote w:id="6">
    <w:p w14:paraId="5D549B70" w14:textId="77777777" w:rsidR="001C700C" w:rsidRPr="00B22A7C" w:rsidRDefault="001C700C" w:rsidP="001C700C">
      <w:pPr>
        <w:autoSpaceDE w:val="0"/>
        <w:autoSpaceDN w:val="0"/>
        <w:adjustRightInd w:val="0"/>
        <w:spacing w:after="0" w:line="240" w:lineRule="auto"/>
        <w:jc w:val="both"/>
        <w:rPr>
          <w:rFonts w:ascii="Times New Roman" w:hAnsi="Times New Roman"/>
          <w:sz w:val="20"/>
          <w:szCs w:val="20"/>
          <w:lang w:val="fr-FR"/>
        </w:rPr>
      </w:pPr>
      <w:r w:rsidRPr="00304EAB">
        <w:rPr>
          <w:rStyle w:val="Funotenzeichen"/>
          <w:rFonts w:ascii="Times New Roman" w:hAnsi="Times New Roman"/>
          <w:sz w:val="20"/>
          <w:szCs w:val="20"/>
          <w:lang w:val="fr-FR"/>
        </w:rPr>
        <w:footnoteRef/>
      </w:r>
      <w:r w:rsidRPr="00304EAB">
        <w:rPr>
          <w:rFonts w:ascii="Times New Roman" w:hAnsi="Times New Roman"/>
          <w:sz w:val="20"/>
          <w:szCs w:val="20"/>
          <w:lang w:val="fr-FR"/>
        </w:rPr>
        <w:t xml:space="preserve"> </w:t>
      </w:r>
      <w:proofErr w:type="spellStart"/>
      <w:r w:rsidRPr="00304EAB">
        <w:rPr>
          <w:rFonts w:ascii="Times New Roman" w:hAnsi="Times New Roman"/>
          <w:sz w:val="20"/>
          <w:szCs w:val="20"/>
          <w:lang w:val="fr-FR"/>
        </w:rPr>
        <w:t>Recent</w:t>
      </w:r>
      <w:proofErr w:type="spellEnd"/>
      <w:r w:rsidRPr="00304EAB">
        <w:rPr>
          <w:rFonts w:ascii="Times New Roman" w:hAnsi="Times New Roman"/>
          <w:sz w:val="20"/>
          <w:szCs w:val="20"/>
          <w:lang w:val="fr-FR"/>
        </w:rPr>
        <w:t xml:space="preserve"> contributions to </w:t>
      </w:r>
      <w:proofErr w:type="spellStart"/>
      <w:r w:rsidRPr="00304EAB">
        <w:rPr>
          <w:rFonts w:ascii="Times New Roman" w:hAnsi="Times New Roman"/>
          <w:sz w:val="20"/>
          <w:szCs w:val="20"/>
          <w:lang w:val="fr-FR"/>
        </w:rPr>
        <w:t>this</w:t>
      </w:r>
      <w:proofErr w:type="spellEnd"/>
      <w:r w:rsidRPr="00304EAB">
        <w:rPr>
          <w:rFonts w:ascii="Times New Roman" w:hAnsi="Times New Roman"/>
          <w:sz w:val="20"/>
          <w:szCs w:val="20"/>
          <w:lang w:val="fr-FR"/>
        </w:rPr>
        <w:t xml:space="preserve"> extensive </w:t>
      </w:r>
      <w:proofErr w:type="spellStart"/>
      <w:r w:rsidRPr="00304EAB">
        <w:rPr>
          <w:rFonts w:ascii="Times New Roman" w:hAnsi="Times New Roman"/>
          <w:sz w:val="20"/>
          <w:szCs w:val="20"/>
          <w:lang w:val="fr-FR"/>
        </w:rPr>
        <w:t>literature</w:t>
      </w:r>
      <w:proofErr w:type="spellEnd"/>
      <w:r w:rsidRPr="00304EAB">
        <w:rPr>
          <w:rFonts w:ascii="Times New Roman" w:hAnsi="Times New Roman"/>
          <w:sz w:val="20"/>
          <w:szCs w:val="20"/>
          <w:lang w:val="fr-FR"/>
        </w:rPr>
        <w:t xml:space="preserve"> </w:t>
      </w:r>
      <w:proofErr w:type="spellStart"/>
      <w:r w:rsidRPr="00304EAB">
        <w:rPr>
          <w:rFonts w:ascii="Times New Roman" w:hAnsi="Times New Roman"/>
          <w:sz w:val="20"/>
          <w:szCs w:val="20"/>
          <w:lang w:val="fr-FR"/>
        </w:rPr>
        <w:t>include</w:t>
      </w:r>
      <w:proofErr w:type="spellEnd"/>
      <w:r w:rsidRPr="00304EAB">
        <w:rPr>
          <w:rFonts w:ascii="Times New Roman" w:hAnsi="Times New Roman"/>
          <w:sz w:val="20"/>
          <w:szCs w:val="20"/>
          <w:lang w:val="fr-FR"/>
        </w:rPr>
        <w:t xml:space="preserve"> P</w:t>
      </w:r>
      <w:r>
        <w:rPr>
          <w:rFonts w:ascii="Times New Roman" w:hAnsi="Times New Roman"/>
          <w:sz w:val="20"/>
          <w:szCs w:val="20"/>
          <w:lang w:val="fr-FR"/>
        </w:rPr>
        <w:t>.</w:t>
      </w:r>
      <w:r w:rsidRPr="00304EAB">
        <w:rPr>
          <w:rFonts w:ascii="Times New Roman" w:hAnsi="Times New Roman"/>
          <w:sz w:val="20"/>
          <w:szCs w:val="20"/>
          <w:lang w:val="fr-FR"/>
        </w:rPr>
        <w:t xml:space="preserve"> Force, </w:t>
      </w:r>
      <w:r w:rsidRPr="00304EAB">
        <w:rPr>
          <w:rFonts w:ascii="Times New Roman" w:hAnsi="Times New Roman"/>
          <w:i/>
          <w:iCs/>
          <w:sz w:val="20"/>
          <w:szCs w:val="20"/>
          <w:lang w:val="fr-FR"/>
        </w:rPr>
        <w:t>Self-</w:t>
      </w:r>
      <w:proofErr w:type="spellStart"/>
      <w:r w:rsidRPr="00304EAB">
        <w:rPr>
          <w:rFonts w:ascii="Times New Roman" w:hAnsi="Times New Roman"/>
          <w:i/>
          <w:iCs/>
          <w:sz w:val="20"/>
          <w:szCs w:val="20"/>
          <w:lang w:val="fr-FR"/>
        </w:rPr>
        <w:t>Interest</w:t>
      </w:r>
      <w:proofErr w:type="spellEnd"/>
      <w:r w:rsidRPr="00304EAB">
        <w:rPr>
          <w:rFonts w:ascii="Times New Roman" w:hAnsi="Times New Roman"/>
          <w:i/>
          <w:iCs/>
          <w:sz w:val="20"/>
          <w:szCs w:val="20"/>
          <w:lang w:val="fr-FR"/>
        </w:rPr>
        <w:t xml:space="preserve"> </w:t>
      </w:r>
      <w:proofErr w:type="spellStart"/>
      <w:r w:rsidRPr="00304EAB">
        <w:rPr>
          <w:rFonts w:ascii="Times New Roman" w:hAnsi="Times New Roman"/>
          <w:i/>
          <w:iCs/>
          <w:sz w:val="20"/>
          <w:szCs w:val="20"/>
          <w:lang w:val="fr-FR"/>
        </w:rPr>
        <w:t>before</w:t>
      </w:r>
      <w:proofErr w:type="spellEnd"/>
      <w:r w:rsidRPr="00304EAB">
        <w:rPr>
          <w:rFonts w:ascii="Times New Roman" w:hAnsi="Times New Roman"/>
          <w:i/>
          <w:iCs/>
          <w:sz w:val="20"/>
          <w:szCs w:val="20"/>
          <w:lang w:val="fr-FR"/>
        </w:rPr>
        <w:t xml:space="preserve"> Adam Smith. A </w:t>
      </w:r>
      <w:proofErr w:type="spellStart"/>
      <w:r w:rsidRPr="00304EAB">
        <w:rPr>
          <w:rFonts w:ascii="Times New Roman" w:hAnsi="Times New Roman"/>
          <w:i/>
          <w:iCs/>
          <w:sz w:val="20"/>
          <w:szCs w:val="20"/>
          <w:lang w:val="fr-FR"/>
        </w:rPr>
        <w:t>Genealogy</w:t>
      </w:r>
      <w:proofErr w:type="spellEnd"/>
      <w:r w:rsidRPr="00304EAB">
        <w:rPr>
          <w:rFonts w:ascii="Times New Roman" w:hAnsi="Times New Roman"/>
          <w:i/>
          <w:iCs/>
          <w:sz w:val="20"/>
          <w:szCs w:val="20"/>
          <w:lang w:val="fr-FR"/>
        </w:rPr>
        <w:t xml:space="preserve"> of </w:t>
      </w:r>
      <w:proofErr w:type="spellStart"/>
      <w:r w:rsidRPr="00304EAB">
        <w:rPr>
          <w:rFonts w:ascii="Times New Roman" w:hAnsi="Times New Roman"/>
          <w:i/>
          <w:iCs/>
          <w:sz w:val="20"/>
          <w:szCs w:val="20"/>
          <w:lang w:val="fr-FR"/>
        </w:rPr>
        <w:t>Economic</w:t>
      </w:r>
      <w:proofErr w:type="spellEnd"/>
      <w:r w:rsidRPr="00304EAB">
        <w:rPr>
          <w:rFonts w:ascii="Times New Roman" w:hAnsi="Times New Roman"/>
          <w:i/>
          <w:iCs/>
          <w:sz w:val="20"/>
          <w:szCs w:val="20"/>
          <w:lang w:val="fr-FR"/>
        </w:rPr>
        <w:t xml:space="preserve"> Science</w:t>
      </w:r>
      <w:r w:rsidRPr="00304EAB">
        <w:rPr>
          <w:rFonts w:ascii="Times New Roman" w:hAnsi="Times New Roman"/>
          <w:sz w:val="20"/>
          <w:szCs w:val="20"/>
          <w:lang w:val="fr-FR"/>
        </w:rPr>
        <w:t>, Cambridge</w:t>
      </w:r>
      <w:r>
        <w:rPr>
          <w:rFonts w:ascii="Times New Roman" w:hAnsi="Times New Roman"/>
          <w:sz w:val="20"/>
          <w:szCs w:val="20"/>
          <w:lang w:val="fr-FR"/>
        </w:rPr>
        <w:t>,</w:t>
      </w:r>
      <w:r w:rsidRPr="00304EAB">
        <w:rPr>
          <w:rFonts w:ascii="Times New Roman" w:hAnsi="Times New Roman"/>
          <w:sz w:val="20"/>
          <w:szCs w:val="20"/>
          <w:lang w:val="fr-FR"/>
        </w:rPr>
        <w:t xml:space="preserve"> Cambridge </w:t>
      </w:r>
      <w:proofErr w:type="spellStart"/>
      <w:r w:rsidRPr="00304EAB">
        <w:rPr>
          <w:rFonts w:ascii="Times New Roman" w:hAnsi="Times New Roman"/>
          <w:sz w:val="20"/>
          <w:szCs w:val="20"/>
          <w:lang w:val="fr-FR"/>
        </w:rPr>
        <w:t>University</w:t>
      </w:r>
      <w:proofErr w:type="spellEnd"/>
      <w:r w:rsidRPr="00304EAB">
        <w:rPr>
          <w:rFonts w:ascii="Times New Roman" w:hAnsi="Times New Roman"/>
          <w:sz w:val="20"/>
          <w:szCs w:val="20"/>
          <w:lang w:val="fr-FR"/>
        </w:rPr>
        <w:t xml:space="preserve"> </w:t>
      </w:r>
      <w:proofErr w:type="spellStart"/>
      <w:r w:rsidRPr="00304EAB">
        <w:rPr>
          <w:rFonts w:ascii="Times New Roman" w:hAnsi="Times New Roman"/>
          <w:sz w:val="20"/>
          <w:szCs w:val="20"/>
          <w:lang w:val="fr-FR"/>
        </w:rPr>
        <w:t>Press</w:t>
      </w:r>
      <w:proofErr w:type="spellEnd"/>
      <w:r w:rsidRPr="00304EAB">
        <w:rPr>
          <w:rFonts w:ascii="Times New Roman" w:hAnsi="Times New Roman"/>
          <w:sz w:val="20"/>
          <w:szCs w:val="20"/>
          <w:lang w:val="fr-FR"/>
        </w:rPr>
        <w:t>, 2003</w:t>
      </w:r>
      <w:r>
        <w:rPr>
          <w:rFonts w:ascii="Times New Roman" w:hAnsi="Times New Roman"/>
          <w:sz w:val="20"/>
          <w:szCs w:val="20"/>
          <w:lang w:val="fr-FR"/>
        </w:rPr>
        <w:t>,</w:t>
      </w:r>
      <w:r w:rsidRPr="00304EAB">
        <w:rPr>
          <w:rFonts w:ascii="Times New Roman" w:hAnsi="Times New Roman"/>
          <w:sz w:val="20"/>
          <w:szCs w:val="20"/>
          <w:lang w:val="fr-FR"/>
        </w:rPr>
        <w:t xml:space="preserve"> </w:t>
      </w:r>
      <w:r>
        <w:rPr>
          <w:rFonts w:ascii="Times New Roman" w:hAnsi="Times New Roman"/>
          <w:sz w:val="20"/>
          <w:szCs w:val="20"/>
          <w:lang w:val="fr-FR"/>
        </w:rPr>
        <w:t xml:space="preserve">pp. </w:t>
      </w:r>
      <w:r w:rsidRPr="00304EAB">
        <w:rPr>
          <w:rFonts w:ascii="Times New Roman" w:hAnsi="Times New Roman"/>
          <w:sz w:val="20"/>
          <w:szCs w:val="20"/>
          <w:lang w:val="fr-FR"/>
        </w:rPr>
        <w:t xml:space="preserve">24-28, 42-47; </w:t>
      </w:r>
      <w:r w:rsidRPr="00304EAB">
        <w:rPr>
          <w:rFonts w:ascii="Times New Roman" w:hAnsi="Times New Roman"/>
          <w:sz w:val="20"/>
          <w:szCs w:val="20"/>
          <w:lang w:val="fr-FR" w:eastAsia="de-AT"/>
        </w:rPr>
        <w:t>D</w:t>
      </w:r>
      <w:r>
        <w:rPr>
          <w:rFonts w:ascii="Times New Roman" w:hAnsi="Times New Roman"/>
          <w:sz w:val="20"/>
          <w:szCs w:val="20"/>
          <w:lang w:val="fr-FR" w:eastAsia="de-AT"/>
        </w:rPr>
        <w:t>.</w:t>
      </w:r>
      <w:r w:rsidRPr="00304EAB">
        <w:rPr>
          <w:rFonts w:ascii="Times New Roman" w:hAnsi="Times New Roman"/>
          <w:sz w:val="20"/>
          <w:szCs w:val="20"/>
          <w:lang w:val="fr-FR" w:eastAsia="de-AT"/>
        </w:rPr>
        <w:t xml:space="preserve"> C. Rasmussen, </w:t>
      </w:r>
      <w:r w:rsidRPr="00304EAB">
        <w:rPr>
          <w:rFonts w:ascii="Times New Roman" w:hAnsi="Times New Roman"/>
          <w:i/>
          <w:iCs/>
          <w:sz w:val="20"/>
          <w:szCs w:val="20"/>
          <w:lang w:val="fr-FR" w:eastAsia="de-AT"/>
        </w:rPr>
        <w:t xml:space="preserve">The </w:t>
      </w:r>
      <w:proofErr w:type="spellStart"/>
      <w:r w:rsidRPr="00304EAB">
        <w:rPr>
          <w:rFonts w:ascii="Times New Roman" w:hAnsi="Times New Roman"/>
          <w:i/>
          <w:iCs/>
          <w:sz w:val="20"/>
          <w:szCs w:val="20"/>
          <w:lang w:val="fr-FR" w:eastAsia="de-AT"/>
        </w:rPr>
        <w:t>Problems</w:t>
      </w:r>
      <w:proofErr w:type="spellEnd"/>
      <w:r w:rsidRPr="00304EAB">
        <w:rPr>
          <w:rFonts w:ascii="Times New Roman" w:hAnsi="Times New Roman"/>
          <w:i/>
          <w:iCs/>
          <w:sz w:val="20"/>
          <w:szCs w:val="20"/>
          <w:lang w:val="fr-FR" w:eastAsia="de-AT"/>
        </w:rPr>
        <w:t xml:space="preserve"> and Promise of Commercial Society. Adam </w:t>
      </w:r>
      <w:proofErr w:type="spellStart"/>
      <w:r w:rsidRPr="00304EAB">
        <w:rPr>
          <w:rFonts w:ascii="Times New Roman" w:hAnsi="Times New Roman"/>
          <w:i/>
          <w:iCs/>
          <w:sz w:val="20"/>
          <w:szCs w:val="20"/>
          <w:lang w:val="fr-FR" w:eastAsia="de-AT"/>
        </w:rPr>
        <w:t>Smith’s</w:t>
      </w:r>
      <w:proofErr w:type="spellEnd"/>
      <w:r w:rsidRPr="00304EAB">
        <w:rPr>
          <w:rFonts w:ascii="Times New Roman" w:hAnsi="Times New Roman"/>
          <w:i/>
          <w:iCs/>
          <w:sz w:val="20"/>
          <w:szCs w:val="20"/>
          <w:lang w:val="fr-FR" w:eastAsia="de-AT"/>
        </w:rPr>
        <w:t xml:space="preserve"> </w:t>
      </w:r>
      <w:proofErr w:type="spellStart"/>
      <w:r w:rsidRPr="00304EAB">
        <w:rPr>
          <w:rFonts w:ascii="Times New Roman" w:hAnsi="Times New Roman"/>
          <w:i/>
          <w:iCs/>
          <w:sz w:val="20"/>
          <w:szCs w:val="20"/>
          <w:lang w:val="fr-FR" w:eastAsia="de-AT"/>
        </w:rPr>
        <w:t>Response</w:t>
      </w:r>
      <w:proofErr w:type="spellEnd"/>
      <w:r w:rsidRPr="00304EAB">
        <w:rPr>
          <w:rFonts w:ascii="Times New Roman" w:hAnsi="Times New Roman"/>
          <w:i/>
          <w:iCs/>
          <w:sz w:val="20"/>
          <w:szCs w:val="20"/>
          <w:lang w:val="fr-FR" w:eastAsia="de-AT"/>
        </w:rPr>
        <w:t xml:space="preserve"> to Rousseau</w:t>
      </w:r>
      <w:r w:rsidRPr="00304EAB">
        <w:rPr>
          <w:rFonts w:ascii="Times New Roman" w:hAnsi="Times New Roman"/>
          <w:sz w:val="20"/>
          <w:szCs w:val="20"/>
          <w:lang w:val="fr-FR" w:eastAsia="de-AT"/>
        </w:rPr>
        <w:t xml:space="preserve">, </w:t>
      </w:r>
      <w:proofErr w:type="spellStart"/>
      <w:r w:rsidRPr="00304EAB">
        <w:rPr>
          <w:rFonts w:ascii="Times New Roman" w:hAnsi="Times New Roman"/>
          <w:sz w:val="20"/>
          <w:szCs w:val="20"/>
          <w:lang w:val="fr-FR" w:eastAsia="de-AT"/>
        </w:rPr>
        <w:t>University</w:t>
      </w:r>
      <w:proofErr w:type="spellEnd"/>
      <w:r w:rsidRPr="00304EAB">
        <w:rPr>
          <w:rFonts w:ascii="Times New Roman" w:hAnsi="Times New Roman"/>
          <w:sz w:val="20"/>
          <w:szCs w:val="20"/>
          <w:lang w:val="fr-FR" w:eastAsia="de-AT"/>
        </w:rPr>
        <w:t xml:space="preserve"> Park, </w:t>
      </w:r>
      <w:proofErr w:type="spellStart"/>
      <w:r w:rsidRPr="00304EAB">
        <w:rPr>
          <w:rFonts w:ascii="Times New Roman" w:hAnsi="Times New Roman"/>
          <w:sz w:val="20"/>
          <w:szCs w:val="20"/>
          <w:lang w:val="fr-FR" w:eastAsia="de-AT"/>
        </w:rPr>
        <w:t>Pennsylvania</w:t>
      </w:r>
      <w:proofErr w:type="spellEnd"/>
      <w:r w:rsidRPr="00304EAB">
        <w:rPr>
          <w:rFonts w:ascii="Times New Roman" w:hAnsi="Times New Roman"/>
          <w:sz w:val="20"/>
          <w:szCs w:val="20"/>
          <w:lang w:val="fr-FR" w:eastAsia="de-AT"/>
        </w:rPr>
        <w:t xml:space="preserve"> State </w:t>
      </w:r>
      <w:proofErr w:type="spellStart"/>
      <w:r w:rsidRPr="00304EAB">
        <w:rPr>
          <w:rFonts w:ascii="Times New Roman" w:hAnsi="Times New Roman"/>
          <w:sz w:val="20"/>
          <w:szCs w:val="20"/>
          <w:lang w:val="fr-FR" w:eastAsia="de-AT"/>
        </w:rPr>
        <w:t>University</w:t>
      </w:r>
      <w:proofErr w:type="spellEnd"/>
      <w:r w:rsidRPr="00304EAB">
        <w:rPr>
          <w:rFonts w:ascii="Times New Roman" w:hAnsi="Times New Roman"/>
          <w:sz w:val="20"/>
          <w:szCs w:val="20"/>
          <w:lang w:val="fr-FR" w:eastAsia="de-AT"/>
        </w:rPr>
        <w:t xml:space="preserve"> </w:t>
      </w:r>
      <w:proofErr w:type="spellStart"/>
      <w:r w:rsidRPr="00304EAB">
        <w:rPr>
          <w:rFonts w:ascii="Times New Roman" w:hAnsi="Times New Roman"/>
          <w:sz w:val="20"/>
          <w:szCs w:val="20"/>
          <w:lang w:val="fr-FR" w:eastAsia="de-AT"/>
        </w:rPr>
        <w:t>Press</w:t>
      </w:r>
      <w:proofErr w:type="spellEnd"/>
      <w:r w:rsidRPr="00304EAB">
        <w:rPr>
          <w:rFonts w:ascii="Times New Roman" w:hAnsi="Times New Roman"/>
          <w:sz w:val="20"/>
          <w:szCs w:val="20"/>
          <w:lang w:val="fr-FR" w:eastAsia="de-AT"/>
        </w:rPr>
        <w:t xml:space="preserve">, 2008; </w:t>
      </w:r>
      <w:r w:rsidRPr="00304EAB">
        <w:rPr>
          <w:rFonts w:ascii="Times New Roman" w:hAnsi="Times New Roman"/>
          <w:sz w:val="20"/>
          <w:szCs w:val="20"/>
          <w:lang w:val="fr-FR"/>
        </w:rPr>
        <w:t>I</w:t>
      </w:r>
      <w:r>
        <w:rPr>
          <w:rFonts w:ascii="Times New Roman" w:hAnsi="Times New Roman"/>
          <w:sz w:val="20"/>
          <w:szCs w:val="20"/>
          <w:lang w:val="fr-FR"/>
        </w:rPr>
        <w:t>.</w:t>
      </w:r>
      <w:r w:rsidRPr="00304EAB">
        <w:rPr>
          <w:rFonts w:ascii="Times New Roman" w:hAnsi="Times New Roman"/>
          <w:sz w:val="20"/>
          <w:szCs w:val="20"/>
          <w:lang w:val="fr-FR"/>
        </w:rPr>
        <w:t xml:space="preserve"> Hont, </w:t>
      </w:r>
      <w:proofErr w:type="spellStart"/>
      <w:r w:rsidRPr="00304EAB">
        <w:rPr>
          <w:rFonts w:ascii="Times New Roman" w:hAnsi="Times New Roman"/>
          <w:i/>
          <w:iCs/>
          <w:sz w:val="20"/>
          <w:szCs w:val="20"/>
          <w:lang w:val="fr-FR"/>
        </w:rPr>
        <w:t>Politics</w:t>
      </w:r>
      <w:proofErr w:type="spellEnd"/>
      <w:r w:rsidRPr="00304EAB">
        <w:rPr>
          <w:rFonts w:ascii="Times New Roman" w:hAnsi="Times New Roman"/>
          <w:i/>
          <w:iCs/>
          <w:sz w:val="20"/>
          <w:szCs w:val="20"/>
          <w:lang w:val="fr-FR"/>
        </w:rPr>
        <w:t xml:space="preserve"> in Commercial Society. Jean-Jacques Rousseau and Adam Smith</w:t>
      </w:r>
      <w:r w:rsidRPr="00304EAB">
        <w:rPr>
          <w:rFonts w:ascii="Times New Roman" w:hAnsi="Times New Roman"/>
          <w:sz w:val="20"/>
          <w:szCs w:val="20"/>
          <w:lang w:val="fr-FR"/>
        </w:rPr>
        <w:t>. Cambridge, Mass., and London</w:t>
      </w:r>
      <w:r>
        <w:rPr>
          <w:rFonts w:ascii="Times New Roman" w:hAnsi="Times New Roman"/>
          <w:sz w:val="20"/>
          <w:szCs w:val="20"/>
          <w:lang w:val="fr-FR"/>
        </w:rPr>
        <w:t>,</w:t>
      </w:r>
      <w:r w:rsidRPr="00304EAB">
        <w:rPr>
          <w:rFonts w:ascii="Times New Roman" w:hAnsi="Times New Roman"/>
          <w:sz w:val="20"/>
          <w:szCs w:val="20"/>
          <w:lang w:val="fr-FR"/>
        </w:rPr>
        <w:t xml:space="preserve"> Harvard </w:t>
      </w:r>
      <w:proofErr w:type="spellStart"/>
      <w:r w:rsidRPr="00304EAB">
        <w:rPr>
          <w:rFonts w:ascii="Times New Roman" w:hAnsi="Times New Roman"/>
          <w:sz w:val="20"/>
          <w:szCs w:val="20"/>
          <w:lang w:val="fr-FR"/>
        </w:rPr>
        <w:t>University</w:t>
      </w:r>
      <w:proofErr w:type="spellEnd"/>
      <w:r w:rsidRPr="00304EAB">
        <w:rPr>
          <w:rFonts w:ascii="Times New Roman" w:hAnsi="Times New Roman"/>
          <w:sz w:val="20"/>
          <w:szCs w:val="20"/>
          <w:lang w:val="fr-FR"/>
        </w:rPr>
        <w:t xml:space="preserve"> </w:t>
      </w:r>
      <w:proofErr w:type="spellStart"/>
      <w:r w:rsidRPr="00304EAB">
        <w:rPr>
          <w:rFonts w:ascii="Times New Roman" w:hAnsi="Times New Roman"/>
          <w:sz w:val="20"/>
          <w:szCs w:val="20"/>
          <w:lang w:val="fr-FR"/>
        </w:rPr>
        <w:t>Press</w:t>
      </w:r>
      <w:proofErr w:type="spellEnd"/>
      <w:r w:rsidRPr="00304EAB">
        <w:rPr>
          <w:rFonts w:ascii="Times New Roman" w:hAnsi="Times New Roman"/>
          <w:sz w:val="20"/>
          <w:szCs w:val="20"/>
          <w:lang w:val="fr-FR"/>
        </w:rPr>
        <w:t>, 2015</w:t>
      </w:r>
      <w:r>
        <w:rPr>
          <w:rFonts w:ascii="Times New Roman" w:hAnsi="Times New Roman"/>
          <w:sz w:val="20"/>
          <w:szCs w:val="20"/>
          <w:lang w:val="fr-FR"/>
        </w:rPr>
        <w:t xml:space="preserve">; </w:t>
      </w:r>
      <w:r w:rsidRPr="00304EAB">
        <w:rPr>
          <w:rFonts w:ascii="Times New Roman" w:hAnsi="Times New Roman"/>
          <w:sz w:val="20"/>
          <w:szCs w:val="20"/>
          <w:lang w:val="fr-FR"/>
        </w:rPr>
        <w:t>R</w:t>
      </w:r>
      <w:r>
        <w:rPr>
          <w:rFonts w:ascii="Times New Roman" w:hAnsi="Times New Roman"/>
          <w:sz w:val="20"/>
          <w:szCs w:val="20"/>
          <w:lang w:val="fr-FR"/>
        </w:rPr>
        <w:t>.</w:t>
      </w:r>
      <w:r w:rsidRPr="00304EAB">
        <w:rPr>
          <w:rFonts w:ascii="Times New Roman" w:hAnsi="Times New Roman"/>
          <w:sz w:val="20"/>
          <w:szCs w:val="20"/>
          <w:lang w:val="fr-FR"/>
        </w:rPr>
        <w:t xml:space="preserve"> Douglass, </w:t>
      </w:r>
      <w:proofErr w:type="spellStart"/>
      <w:r w:rsidRPr="00680585">
        <w:rPr>
          <w:rFonts w:ascii="Times New Roman" w:hAnsi="Times New Roman"/>
          <w:i/>
          <w:iCs/>
          <w:sz w:val="20"/>
          <w:szCs w:val="20"/>
          <w:lang w:val="fr-FR" w:eastAsia="de-AT"/>
        </w:rPr>
        <w:t>Morality</w:t>
      </w:r>
      <w:proofErr w:type="spellEnd"/>
      <w:r w:rsidRPr="00680585">
        <w:rPr>
          <w:rFonts w:ascii="Times New Roman" w:hAnsi="Times New Roman"/>
          <w:i/>
          <w:iCs/>
          <w:sz w:val="20"/>
          <w:szCs w:val="20"/>
          <w:lang w:val="fr-FR" w:eastAsia="de-AT"/>
        </w:rPr>
        <w:t xml:space="preserve"> and </w:t>
      </w:r>
      <w:proofErr w:type="spellStart"/>
      <w:r w:rsidRPr="00680585">
        <w:rPr>
          <w:rFonts w:ascii="Times New Roman" w:hAnsi="Times New Roman"/>
          <w:i/>
          <w:iCs/>
          <w:sz w:val="20"/>
          <w:szCs w:val="20"/>
          <w:lang w:val="fr-FR" w:eastAsia="de-AT"/>
        </w:rPr>
        <w:t>Sociability</w:t>
      </w:r>
      <w:proofErr w:type="spellEnd"/>
      <w:r w:rsidRPr="00680585">
        <w:rPr>
          <w:rFonts w:ascii="Times New Roman" w:hAnsi="Times New Roman"/>
          <w:i/>
          <w:iCs/>
          <w:sz w:val="20"/>
          <w:szCs w:val="20"/>
          <w:lang w:val="fr-FR" w:eastAsia="de-AT"/>
        </w:rPr>
        <w:t xml:space="preserve"> in Commercial Society: Smith, Rousseau—and Mandeville</w:t>
      </w:r>
      <w:r>
        <w:rPr>
          <w:rFonts w:ascii="Times New Roman" w:hAnsi="Times New Roman"/>
          <w:sz w:val="20"/>
          <w:szCs w:val="20"/>
          <w:lang w:val="fr-FR" w:eastAsia="de-AT"/>
        </w:rPr>
        <w:t>,</w:t>
      </w:r>
      <w:r w:rsidRPr="00304EAB">
        <w:rPr>
          <w:rFonts w:ascii="Times New Roman" w:hAnsi="Times New Roman"/>
          <w:sz w:val="20"/>
          <w:szCs w:val="20"/>
          <w:lang w:val="fr-FR" w:eastAsia="de-AT"/>
        </w:rPr>
        <w:t xml:space="preserve"> </w:t>
      </w:r>
      <w:r>
        <w:rPr>
          <w:rFonts w:ascii="Times New Roman" w:hAnsi="Times New Roman"/>
          <w:sz w:val="20"/>
          <w:szCs w:val="20"/>
          <w:lang w:val="fr-FR" w:eastAsia="de-AT"/>
        </w:rPr>
        <w:t>«</w:t>
      </w:r>
      <w:proofErr w:type="spellStart"/>
      <w:r w:rsidRPr="00680585">
        <w:rPr>
          <w:rFonts w:ascii="Times New Roman" w:hAnsi="Times New Roman"/>
          <w:sz w:val="20"/>
          <w:szCs w:val="20"/>
          <w:lang w:val="fr-FR" w:eastAsia="de-AT"/>
        </w:rPr>
        <w:t>Review</w:t>
      </w:r>
      <w:proofErr w:type="spellEnd"/>
      <w:r w:rsidRPr="00680585">
        <w:rPr>
          <w:rFonts w:ascii="Times New Roman" w:hAnsi="Times New Roman"/>
          <w:sz w:val="20"/>
          <w:szCs w:val="20"/>
          <w:lang w:val="fr-FR" w:eastAsia="de-AT"/>
        </w:rPr>
        <w:t xml:space="preserve"> of </w:t>
      </w:r>
      <w:proofErr w:type="spellStart"/>
      <w:r w:rsidRPr="00680585">
        <w:rPr>
          <w:rFonts w:ascii="Times New Roman" w:hAnsi="Times New Roman"/>
          <w:sz w:val="20"/>
          <w:szCs w:val="20"/>
          <w:lang w:val="fr-FR" w:eastAsia="de-AT"/>
        </w:rPr>
        <w:t>Politics</w:t>
      </w:r>
      <w:proofErr w:type="spellEnd"/>
      <w:r>
        <w:rPr>
          <w:rFonts w:ascii="Times New Roman" w:hAnsi="Times New Roman"/>
          <w:sz w:val="20"/>
          <w:szCs w:val="20"/>
          <w:lang w:val="fr-FR" w:eastAsia="de-AT"/>
        </w:rPr>
        <w:t>»,</w:t>
      </w:r>
      <w:r w:rsidRPr="00304EAB">
        <w:rPr>
          <w:rFonts w:ascii="Times New Roman" w:hAnsi="Times New Roman"/>
          <w:sz w:val="20"/>
          <w:szCs w:val="20"/>
          <w:lang w:val="fr-FR" w:eastAsia="de-AT"/>
        </w:rPr>
        <w:t xml:space="preserve"> 79</w:t>
      </w:r>
      <w:r>
        <w:rPr>
          <w:rFonts w:ascii="Times New Roman" w:hAnsi="Times New Roman"/>
          <w:sz w:val="20"/>
          <w:szCs w:val="20"/>
          <w:lang w:val="fr-FR" w:eastAsia="de-AT"/>
        </w:rPr>
        <w:t>,</w:t>
      </w:r>
      <w:r w:rsidRPr="00304EAB">
        <w:rPr>
          <w:rFonts w:ascii="Times New Roman" w:hAnsi="Times New Roman"/>
          <w:sz w:val="20"/>
          <w:szCs w:val="20"/>
          <w:lang w:val="fr-FR" w:eastAsia="de-AT"/>
        </w:rPr>
        <w:t xml:space="preserve"> 2017, </w:t>
      </w:r>
      <w:r>
        <w:rPr>
          <w:rFonts w:ascii="Times New Roman" w:hAnsi="Times New Roman"/>
          <w:sz w:val="20"/>
          <w:szCs w:val="20"/>
          <w:lang w:val="fr-FR" w:eastAsia="de-AT"/>
        </w:rPr>
        <w:t xml:space="preserve">pp. </w:t>
      </w:r>
      <w:r w:rsidRPr="00304EAB">
        <w:rPr>
          <w:rFonts w:ascii="Times New Roman" w:hAnsi="Times New Roman"/>
          <w:sz w:val="20"/>
          <w:szCs w:val="20"/>
          <w:lang w:val="fr-FR" w:eastAsia="de-AT"/>
        </w:rPr>
        <w:t>597–620;</w:t>
      </w:r>
      <w:r w:rsidRPr="00304EAB">
        <w:rPr>
          <w:rFonts w:ascii="Times New Roman" w:hAnsi="Times New Roman"/>
          <w:sz w:val="20"/>
          <w:szCs w:val="20"/>
          <w:lang w:val="fr-FR"/>
        </w:rPr>
        <w:t xml:space="preserve"> </w:t>
      </w:r>
      <w:r w:rsidRPr="00304EAB">
        <w:rPr>
          <w:rFonts w:ascii="Times New Roman" w:hAnsi="Times New Roman"/>
          <w:sz w:val="20"/>
          <w:szCs w:val="20"/>
          <w:lang w:val="fr-FR" w:eastAsia="de-AT"/>
        </w:rPr>
        <w:t>M</w:t>
      </w:r>
      <w:r>
        <w:rPr>
          <w:rFonts w:ascii="Times New Roman" w:hAnsi="Times New Roman"/>
          <w:sz w:val="20"/>
          <w:szCs w:val="20"/>
          <w:lang w:val="fr-FR" w:eastAsia="de-AT"/>
        </w:rPr>
        <w:t>.</w:t>
      </w:r>
      <w:r w:rsidRPr="00304EAB">
        <w:rPr>
          <w:rFonts w:ascii="Times New Roman" w:hAnsi="Times New Roman"/>
          <w:sz w:val="20"/>
          <w:szCs w:val="20"/>
          <w:lang w:val="fr-FR" w:eastAsia="de-AT"/>
        </w:rPr>
        <w:t xml:space="preserve"> P</w:t>
      </w:r>
      <w:r>
        <w:rPr>
          <w:rFonts w:ascii="Times New Roman" w:hAnsi="Times New Roman"/>
          <w:sz w:val="20"/>
          <w:szCs w:val="20"/>
          <w:lang w:val="fr-FR" w:eastAsia="de-AT"/>
        </w:rPr>
        <w:t>.</w:t>
      </w:r>
      <w:r w:rsidRPr="00304EAB">
        <w:rPr>
          <w:rFonts w:ascii="Times New Roman" w:hAnsi="Times New Roman"/>
          <w:sz w:val="20"/>
          <w:szCs w:val="20"/>
          <w:lang w:val="fr-FR" w:eastAsia="de-AT"/>
        </w:rPr>
        <w:t xml:space="preserve"> Paganelli, D</w:t>
      </w:r>
      <w:r>
        <w:rPr>
          <w:rFonts w:ascii="Times New Roman" w:hAnsi="Times New Roman"/>
          <w:sz w:val="20"/>
          <w:szCs w:val="20"/>
          <w:lang w:val="fr-FR" w:eastAsia="de-AT"/>
        </w:rPr>
        <w:t>.</w:t>
      </w:r>
      <w:r w:rsidRPr="00304EAB">
        <w:rPr>
          <w:rFonts w:ascii="Times New Roman" w:hAnsi="Times New Roman"/>
          <w:sz w:val="20"/>
          <w:szCs w:val="20"/>
          <w:lang w:val="fr-FR" w:eastAsia="de-AT"/>
        </w:rPr>
        <w:t xml:space="preserve"> C. Rasmussen, and C</w:t>
      </w:r>
      <w:r>
        <w:rPr>
          <w:rFonts w:ascii="Times New Roman" w:hAnsi="Times New Roman"/>
          <w:sz w:val="20"/>
          <w:szCs w:val="20"/>
          <w:lang w:val="fr-FR" w:eastAsia="de-AT"/>
        </w:rPr>
        <w:t>.</w:t>
      </w:r>
      <w:r w:rsidRPr="00304EAB">
        <w:rPr>
          <w:rFonts w:ascii="Times New Roman" w:hAnsi="Times New Roman"/>
          <w:sz w:val="20"/>
          <w:szCs w:val="20"/>
          <w:lang w:val="fr-FR" w:eastAsia="de-AT"/>
        </w:rPr>
        <w:t xml:space="preserve"> Smith (eds.), </w:t>
      </w:r>
      <w:r w:rsidRPr="00304EAB">
        <w:rPr>
          <w:rFonts w:ascii="Times New Roman" w:hAnsi="Times New Roman"/>
          <w:i/>
          <w:iCs/>
          <w:sz w:val="20"/>
          <w:szCs w:val="20"/>
          <w:lang w:val="fr-FR" w:eastAsia="de-AT"/>
        </w:rPr>
        <w:t xml:space="preserve">Adam Smith and Rousseau: Ethics, </w:t>
      </w:r>
      <w:proofErr w:type="spellStart"/>
      <w:r w:rsidRPr="00304EAB">
        <w:rPr>
          <w:rFonts w:ascii="Times New Roman" w:hAnsi="Times New Roman"/>
          <w:i/>
          <w:iCs/>
          <w:sz w:val="20"/>
          <w:szCs w:val="20"/>
          <w:lang w:val="fr-FR" w:eastAsia="de-AT"/>
        </w:rPr>
        <w:t>Politics</w:t>
      </w:r>
      <w:proofErr w:type="spellEnd"/>
      <w:r w:rsidRPr="00304EAB">
        <w:rPr>
          <w:rFonts w:ascii="Times New Roman" w:hAnsi="Times New Roman"/>
          <w:i/>
          <w:iCs/>
          <w:sz w:val="20"/>
          <w:szCs w:val="20"/>
          <w:lang w:val="fr-FR" w:eastAsia="de-AT"/>
        </w:rPr>
        <w:t xml:space="preserve">, </w:t>
      </w:r>
      <w:proofErr w:type="spellStart"/>
      <w:r w:rsidRPr="00B22A7C">
        <w:rPr>
          <w:rFonts w:ascii="Times New Roman" w:hAnsi="Times New Roman"/>
          <w:i/>
          <w:iCs/>
          <w:sz w:val="20"/>
          <w:szCs w:val="20"/>
          <w:lang w:val="fr-FR" w:eastAsia="de-AT"/>
        </w:rPr>
        <w:t>Economics</w:t>
      </w:r>
      <w:proofErr w:type="spellEnd"/>
      <w:r w:rsidRPr="00B22A7C">
        <w:rPr>
          <w:rFonts w:ascii="Times New Roman" w:hAnsi="Times New Roman"/>
          <w:sz w:val="20"/>
          <w:szCs w:val="20"/>
          <w:lang w:val="fr-FR" w:eastAsia="de-AT"/>
        </w:rPr>
        <w:t xml:space="preserve">, Edinburgh, Edinburgh </w:t>
      </w:r>
      <w:proofErr w:type="spellStart"/>
      <w:r w:rsidRPr="00B22A7C">
        <w:rPr>
          <w:rFonts w:ascii="Times New Roman" w:hAnsi="Times New Roman"/>
          <w:sz w:val="20"/>
          <w:szCs w:val="20"/>
          <w:lang w:val="fr-FR" w:eastAsia="de-AT"/>
        </w:rPr>
        <w:t>University</w:t>
      </w:r>
      <w:proofErr w:type="spellEnd"/>
      <w:r w:rsidRPr="00B22A7C">
        <w:rPr>
          <w:rFonts w:ascii="Times New Roman" w:hAnsi="Times New Roman"/>
          <w:sz w:val="20"/>
          <w:szCs w:val="20"/>
          <w:lang w:val="fr-FR" w:eastAsia="de-AT"/>
        </w:rPr>
        <w:t xml:space="preserve"> </w:t>
      </w:r>
      <w:proofErr w:type="spellStart"/>
      <w:r w:rsidRPr="00B22A7C">
        <w:rPr>
          <w:rFonts w:ascii="Times New Roman" w:hAnsi="Times New Roman"/>
          <w:sz w:val="20"/>
          <w:szCs w:val="20"/>
          <w:lang w:val="fr-FR" w:eastAsia="de-AT"/>
        </w:rPr>
        <w:t>Press</w:t>
      </w:r>
      <w:proofErr w:type="spellEnd"/>
      <w:r w:rsidRPr="00B22A7C">
        <w:rPr>
          <w:rFonts w:ascii="Times New Roman" w:hAnsi="Times New Roman"/>
          <w:sz w:val="20"/>
          <w:szCs w:val="20"/>
          <w:lang w:val="fr-FR" w:eastAsia="de-AT"/>
        </w:rPr>
        <w:t>, 2018.</w:t>
      </w:r>
      <w:r w:rsidRPr="00B22A7C">
        <w:rPr>
          <w:rFonts w:ascii="Times New Roman" w:hAnsi="Times New Roman"/>
          <w:sz w:val="20"/>
          <w:szCs w:val="20"/>
          <w:lang w:val="fr-FR"/>
        </w:rPr>
        <w:t xml:space="preserve"> </w:t>
      </w:r>
    </w:p>
  </w:footnote>
  <w:footnote w:id="7">
    <w:p w14:paraId="572D3C84" w14:textId="3792D08F" w:rsidR="00B22A7C" w:rsidRPr="007B4A84" w:rsidRDefault="00B22A7C" w:rsidP="007B4A84">
      <w:pPr>
        <w:pStyle w:val="Funotentext"/>
        <w:jc w:val="both"/>
        <w:rPr>
          <w:rFonts w:ascii="Times New Roman" w:hAnsi="Times New Roman"/>
          <w:lang w:val="fr-FR"/>
        </w:rPr>
      </w:pPr>
      <w:r w:rsidRPr="007B4A84">
        <w:rPr>
          <w:rStyle w:val="Funotenzeichen"/>
          <w:rFonts w:ascii="Times New Roman" w:hAnsi="Times New Roman"/>
          <w:lang w:val="fr-FR"/>
        </w:rPr>
        <w:footnoteRef/>
      </w:r>
      <w:r w:rsidRPr="007B4A84">
        <w:rPr>
          <w:rFonts w:ascii="Times New Roman" w:hAnsi="Times New Roman"/>
          <w:lang w:val="fr-FR"/>
        </w:rPr>
        <w:t xml:space="preserve"> </w:t>
      </w:r>
      <w:r w:rsidR="00586182" w:rsidRPr="007B4A84">
        <w:rPr>
          <w:rFonts w:ascii="Times New Roman" w:hAnsi="Times New Roman"/>
          <w:lang w:val="fr-FR"/>
        </w:rPr>
        <w:t xml:space="preserve">C. W. </w:t>
      </w:r>
      <w:proofErr w:type="spellStart"/>
      <w:r w:rsidR="00C53DB1" w:rsidRPr="007B4A84">
        <w:rPr>
          <w:rFonts w:ascii="Times New Roman" w:hAnsi="Times New Roman"/>
          <w:color w:val="000000"/>
          <w:lang w:val="fr-FR"/>
        </w:rPr>
        <w:t>Doxsee</w:t>
      </w:r>
      <w:proofErr w:type="spellEnd"/>
      <w:r w:rsidR="00C53DB1" w:rsidRPr="007B4A84">
        <w:rPr>
          <w:rFonts w:ascii="Times New Roman" w:hAnsi="Times New Roman"/>
          <w:color w:val="000000"/>
          <w:lang w:val="fr-FR"/>
        </w:rPr>
        <w:t xml:space="preserve">, </w:t>
      </w:r>
      <w:proofErr w:type="spellStart"/>
      <w:r w:rsidR="00C53DB1" w:rsidRPr="007B4A84">
        <w:rPr>
          <w:rFonts w:ascii="Times New Roman" w:hAnsi="Times New Roman"/>
          <w:i/>
          <w:iCs/>
          <w:color w:val="000000"/>
          <w:lang w:val="fr-FR"/>
        </w:rPr>
        <w:t>Hume’s</w:t>
      </w:r>
      <w:proofErr w:type="spellEnd"/>
      <w:r w:rsidR="00C53DB1" w:rsidRPr="007B4A84">
        <w:rPr>
          <w:rFonts w:ascii="Times New Roman" w:hAnsi="Times New Roman"/>
          <w:i/>
          <w:iCs/>
          <w:color w:val="000000"/>
          <w:lang w:val="fr-FR"/>
        </w:rPr>
        <w:t xml:space="preserve"> Relation to Malebranche</w:t>
      </w:r>
      <w:r w:rsidR="00C53DB1" w:rsidRPr="007B4A84">
        <w:rPr>
          <w:rFonts w:ascii="Times New Roman" w:hAnsi="Times New Roman"/>
          <w:color w:val="000000"/>
          <w:lang w:val="fr-FR"/>
        </w:rPr>
        <w:t xml:space="preserve">. </w:t>
      </w:r>
      <w:r w:rsidR="007B4A84">
        <w:rPr>
          <w:rFonts w:ascii="Times New Roman" w:hAnsi="Times New Roman"/>
          <w:color w:val="000000"/>
          <w:lang w:val="fr-FR"/>
        </w:rPr>
        <w:t>«</w:t>
      </w:r>
      <w:r w:rsidR="00C53DB1" w:rsidRPr="007B4A84">
        <w:rPr>
          <w:rFonts w:ascii="Times New Roman" w:hAnsi="Times New Roman"/>
          <w:color w:val="000000"/>
          <w:lang w:val="fr-FR"/>
        </w:rPr>
        <w:t xml:space="preserve">The </w:t>
      </w:r>
      <w:proofErr w:type="spellStart"/>
      <w:r w:rsidR="00C53DB1" w:rsidRPr="007B4A84">
        <w:rPr>
          <w:rFonts w:ascii="Times New Roman" w:hAnsi="Times New Roman"/>
          <w:color w:val="000000"/>
          <w:lang w:val="fr-FR"/>
        </w:rPr>
        <w:t>Philosophical</w:t>
      </w:r>
      <w:proofErr w:type="spellEnd"/>
      <w:r w:rsidR="00C53DB1" w:rsidRPr="007B4A84">
        <w:rPr>
          <w:rFonts w:ascii="Times New Roman" w:hAnsi="Times New Roman"/>
          <w:color w:val="000000"/>
          <w:lang w:val="fr-FR"/>
        </w:rPr>
        <w:t xml:space="preserve"> </w:t>
      </w:r>
      <w:proofErr w:type="spellStart"/>
      <w:r w:rsidR="00C53DB1" w:rsidRPr="007B4A84">
        <w:rPr>
          <w:rFonts w:ascii="Times New Roman" w:hAnsi="Times New Roman"/>
          <w:color w:val="000000"/>
          <w:lang w:val="fr-FR"/>
        </w:rPr>
        <w:t>Review</w:t>
      </w:r>
      <w:proofErr w:type="spellEnd"/>
      <w:r w:rsidR="007B4A84">
        <w:rPr>
          <w:rFonts w:ascii="Times New Roman" w:hAnsi="Times New Roman"/>
          <w:color w:val="000000"/>
          <w:lang w:val="fr-FR"/>
        </w:rPr>
        <w:t>»,</w:t>
      </w:r>
      <w:r w:rsidR="00C53DB1" w:rsidRPr="007B4A84">
        <w:rPr>
          <w:rFonts w:ascii="Times New Roman" w:hAnsi="Times New Roman"/>
          <w:i/>
          <w:iCs/>
          <w:color w:val="000000"/>
          <w:lang w:val="fr-FR"/>
        </w:rPr>
        <w:t xml:space="preserve"> </w:t>
      </w:r>
      <w:r w:rsidR="00C53DB1" w:rsidRPr="007B4A84">
        <w:rPr>
          <w:rFonts w:ascii="Times New Roman" w:hAnsi="Times New Roman"/>
          <w:color w:val="000000"/>
          <w:lang w:val="fr-FR"/>
        </w:rPr>
        <w:t>25</w:t>
      </w:r>
      <w:r w:rsidR="007B4A84">
        <w:rPr>
          <w:rFonts w:ascii="Times New Roman" w:hAnsi="Times New Roman"/>
          <w:color w:val="000000"/>
          <w:lang w:val="fr-FR"/>
        </w:rPr>
        <w:t>,</w:t>
      </w:r>
      <w:r w:rsidR="00C53DB1" w:rsidRPr="007B4A84">
        <w:rPr>
          <w:rFonts w:ascii="Times New Roman" w:hAnsi="Times New Roman"/>
          <w:color w:val="000000"/>
          <w:lang w:val="fr-FR"/>
        </w:rPr>
        <w:t xml:space="preserve"> </w:t>
      </w:r>
      <w:r w:rsidR="007B4A84" w:rsidRPr="007B4A84">
        <w:rPr>
          <w:rFonts w:ascii="Times New Roman" w:hAnsi="Times New Roman"/>
          <w:color w:val="000000"/>
          <w:lang w:val="fr-FR"/>
        </w:rPr>
        <w:t>1916,</w:t>
      </w:r>
      <w:r w:rsidR="00C53DB1" w:rsidRPr="007B4A84">
        <w:rPr>
          <w:rFonts w:ascii="Times New Roman" w:hAnsi="Times New Roman"/>
          <w:color w:val="000000"/>
          <w:lang w:val="fr-FR"/>
        </w:rPr>
        <w:t xml:space="preserve"> </w:t>
      </w:r>
      <w:r w:rsidR="007B4A84" w:rsidRPr="007B4A84">
        <w:rPr>
          <w:rFonts w:ascii="Times New Roman" w:hAnsi="Times New Roman"/>
          <w:color w:val="000000"/>
          <w:lang w:val="fr-FR"/>
        </w:rPr>
        <w:t xml:space="preserve">pp. </w:t>
      </w:r>
      <w:r w:rsidR="00C53DB1" w:rsidRPr="007B4A84">
        <w:rPr>
          <w:rFonts w:ascii="Times New Roman" w:hAnsi="Times New Roman"/>
          <w:color w:val="000000"/>
          <w:lang w:val="fr-FR"/>
        </w:rPr>
        <w:t xml:space="preserve">692–710; </w:t>
      </w:r>
      <w:r w:rsidR="007B4A84">
        <w:rPr>
          <w:rFonts w:ascii="Times New Roman" w:hAnsi="Times New Roman"/>
          <w:color w:val="000000"/>
          <w:lang w:val="fr-FR"/>
        </w:rPr>
        <w:t xml:space="preserve">P. </w:t>
      </w:r>
      <w:r w:rsidR="00C53DB1" w:rsidRPr="007B4A84">
        <w:rPr>
          <w:rFonts w:ascii="Times New Roman" w:hAnsi="Times New Roman"/>
          <w:color w:val="000000"/>
          <w:lang w:val="fr-FR"/>
        </w:rPr>
        <w:t xml:space="preserve">Jones, </w:t>
      </w:r>
      <w:proofErr w:type="spellStart"/>
      <w:r w:rsidR="00C53DB1" w:rsidRPr="007B4A84">
        <w:rPr>
          <w:rFonts w:ascii="Times New Roman" w:hAnsi="Times New Roman"/>
          <w:i/>
          <w:iCs/>
          <w:color w:val="000000"/>
          <w:lang w:val="fr-FR"/>
        </w:rPr>
        <w:t>Hume’s</w:t>
      </w:r>
      <w:proofErr w:type="spellEnd"/>
      <w:r w:rsidR="00C53DB1" w:rsidRPr="007B4A84">
        <w:rPr>
          <w:rFonts w:ascii="Times New Roman" w:hAnsi="Times New Roman"/>
          <w:i/>
          <w:iCs/>
          <w:color w:val="000000"/>
          <w:lang w:val="fr-FR"/>
        </w:rPr>
        <w:t xml:space="preserve"> Sentiments: </w:t>
      </w:r>
      <w:proofErr w:type="spellStart"/>
      <w:r w:rsidR="00C53DB1" w:rsidRPr="007B4A84">
        <w:rPr>
          <w:rFonts w:ascii="Times New Roman" w:hAnsi="Times New Roman"/>
          <w:i/>
          <w:iCs/>
          <w:color w:val="000000"/>
          <w:lang w:val="fr-FR"/>
        </w:rPr>
        <w:t>Their</w:t>
      </w:r>
      <w:proofErr w:type="spellEnd"/>
      <w:r w:rsidR="00C53DB1" w:rsidRPr="007B4A84">
        <w:rPr>
          <w:rFonts w:ascii="Times New Roman" w:hAnsi="Times New Roman"/>
          <w:i/>
          <w:iCs/>
          <w:color w:val="000000"/>
          <w:lang w:val="fr-FR"/>
        </w:rPr>
        <w:t xml:space="preserve"> </w:t>
      </w:r>
      <w:proofErr w:type="spellStart"/>
      <w:r w:rsidR="00C53DB1" w:rsidRPr="007B4A84">
        <w:rPr>
          <w:rFonts w:ascii="Times New Roman" w:hAnsi="Times New Roman"/>
          <w:i/>
          <w:iCs/>
          <w:color w:val="000000"/>
          <w:lang w:val="fr-FR"/>
        </w:rPr>
        <w:t>Ciceronian</w:t>
      </w:r>
      <w:proofErr w:type="spellEnd"/>
      <w:r w:rsidR="00C53DB1" w:rsidRPr="007B4A84">
        <w:rPr>
          <w:rFonts w:ascii="Times New Roman" w:hAnsi="Times New Roman"/>
          <w:i/>
          <w:iCs/>
          <w:color w:val="000000"/>
          <w:lang w:val="fr-FR"/>
        </w:rPr>
        <w:t xml:space="preserve"> and French </w:t>
      </w:r>
      <w:proofErr w:type="spellStart"/>
      <w:r w:rsidR="00C53DB1" w:rsidRPr="007B4A84">
        <w:rPr>
          <w:rFonts w:ascii="Times New Roman" w:hAnsi="Times New Roman"/>
          <w:i/>
          <w:iCs/>
          <w:color w:val="000000"/>
          <w:lang w:val="fr-FR"/>
        </w:rPr>
        <w:t>Context</w:t>
      </w:r>
      <w:proofErr w:type="spellEnd"/>
      <w:r w:rsidR="00C53DB1" w:rsidRPr="007B4A84">
        <w:rPr>
          <w:rFonts w:ascii="Times New Roman" w:hAnsi="Times New Roman"/>
          <w:color w:val="000000"/>
          <w:lang w:val="fr-FR"/>
        </w:rPr>
        <w:t>. Edinburgh</w:t>
      </w:r>
      <w:r w:rsidR="00A12648">
        <w:rPr>
          <w:rFonts w:ascii="Times New Roman" w:hAnsi="Times New Roman"/>
          <w:color w:val="000000"/>
          <w:lang w:val="fr-FR"/>
        </w:rPr>
        <w:t>, Edinburgh</w:t>
      </w:r>
      <w:r w:rsidR="00C53DB1" w:rsidRPr="007B4A84">
        <w:rPr>
          <w:rFonts w:ascii="Times New Roman" w:hAnsi="Times New Roman"/>
          <w:color w:val="000000"/>
          <w:lang w:val="fr-FR"/>
        </w:rPr>
        <w:t xml:space="preserve"> </w:t>
      </w:r>
      <w:proofErr w:type="spellStart"/>
      <w:r w:rsidR="00C53DB1" w:rsidRPr="007B4A84">
        <w:rPr>
          <w:rFonts w:ascii="Times New Roman" w:hAnsi="Times New Roman"/>
          <w:color w:val="000000"/>
          <w:lang w:val="fr-FR"/>
        </w:rPr>
        <w:t>University</w:t>
      </w:r>
      <w:proofErr w:type="spellEnd"/>
      <w:r w:rsidR="00C53DB1" w:rsidRPr="007B4A84">
        <w:rPr>
          <w:rFonts w:ascii="Times New Roman" w:hAnsi="Times New Roman"/>
          <w:color w:val="000000"/>
          <w:lang w:val="fr-FR"/>
        </w:rPr>
        <w:t xml:space="preserve"> </w:t>
      </w:r>
      <w:proofErr w:type="spellStart"/>
      <w:r w:rsidR="00C53DB1" w:rsidRPr="007B4A84">
        <w:rPr>
          <w:rFonts w:ascii="Times New Roman" w:hAnsi="Times New Roman"/>
          <w:color w:val="000000"/>
          <w:lang w:val="fr-FR"/>
        </w:rPr>
        <w:t>Press</w:t>
      </w:r>
      <w:proofErr w:type="spellEnd"/>
      <w:r w:rsidR="007B4A84">
        <w:rPr>
          <w:rFonts w:ascii="Times New Roman" w:hAnsi="Times New Roman"/>
          <w:color w:val="000000"/>
          <w:lang w:val="fr-FR"/>
        </w:rPr>
        <w:t>, 1982</w:t>
      </w:r>
      <w:r w:rsidR="00C53DB1" w:rsidRPr="007B4A84">
        <w:rPr>
          <w:rFonts w:ascii="Times New Roman" w:hAnsi="Times New Roman"/>
          <w:color w:val="000000"/>
          <w:lang w:val="fr-FR"/>
        </w:rPr>
        <w:t xml:space="preserve">; </w:t>
      </w:r>
      <w:r w:rsidR="007B4A84">
        <w:rPr>
          <w:rFonts w:ascii="Times New Roman" w:hAnsi="Times New Roman"/>
          <w:color w:val="000000"/>
          <w:lang w:val="fr-FR"/>
        </w:rPr>
        <w:t xml:space="preserve">C. </w:t>
      </w:r>
      <w:proofErr w:type="spellStart"/>
      <w:r w:rsidR="00C53DB1" w:rsidRPr="007B4A84">
        <w:rPr>
          <w:rFonts w:ascii="Times New Roman" w:hAnsi="Times New Roman"/>
          <w:color w:val="000000"/>
          <w:lang w:val="fr-FR"/>
        </w:rPr>
        <w:t>McCracken</w:t>
      </w:r>
      <w:proofErr w:type="spellEnd"/>
      <w:r w:rsidR="00C53DB1" w:rsidRPr="007B4A84">
        <w:rPr>
          <w:rFonts w:ascii="Times New Roman" w:hAnsi="Times New Roman"/>
          <w:color w:val="000000"/>
          <w:lang w:val="fr-FR"/>
        </w:rPr>
        <w:t xml:space="preserve">, </w:t>
      </w:r>
      <w:r w:rsidR="00C53DB1" w:rsidRPr="007B4A84">
        <w:rPr>
          <w:rFonts w:ascii="Times New Roman" w:hAnsi="Times New Roman"/>
          <w:i/>
          <w:iCs/>
          <w:color w:val="000000"/>
          <w:lang w:val="fr-FR"/>
        </w:rPr>
        <w:t xml:space="preserve">Malebranche and British </w:t>
      </w:r>
      <w:proofErr w:type="spellStart"/>
      <w:r w:rsidR="00C53DB1" w:rsidRPr="007B4A84">
        <w:rPr>
          <w:rFonts w:ascii="Times New Roman" w:hAnsi="Times New Roman"/>
          <w:i/>
          <w:iCs/>
          <w:color w:val="000000"/>
          <w:lang w:val="fr-FR"/>
        </w:rPr>
        <w:t>Philosophy</w:t>
      </w:r>
      <w:proofErr w:type="spellEnd"/>
      <w:r w:rsidR="00C53DB1" w:rsidRPr="007B4A84">
        <w:rPr>
          <w:rFonts w:ascii="Times New Roman" w:hAnsi="Times New Roman"/>
          <w:color w:val="000000"/>
          <w:lang w:val="fr-FR"/>
        </w:rPr>
        <w:t>. Oxford</w:t>
      </w:r>
      <w:r w:rsidR="00A12648">
        <w:rPr>
          <w:rFonts w:ascii="Times New Roman" w:hAnsi="Times New Roman"/>
          <w:color w:val="000000"/>
          <w:lang w:val="fr-FR"/>
        </w:rPr>
        <w:t>,</w:t>
      </w:r>
      <w:r w:rsidR="00C53DB1" w:rsidRPr="007B4A84">
        <w:rPr>
          <w:rFonts w:ascii="Times New Roman" w:hAnsi="Times New Roman"/>
          <w:color w:val="000000"/>
          <w:lang w:val="fr-FR"/>
        </w:rPr>
        <w:t xml:space="preserve"> Oxford </w:t>
      </w:r>
      <w:proofErr w:type="spellStart"/>
      <w:r w:rsidR="00C53DB1" w:rsidRPr="007B4A84">
        <w:rPr>
          <w:rFonts w:ascii="Times New Roman" w:hAnsi="Times New Roman"/>
          <w:color w:val="000000"/>
          <w:lang w:val="fr-FR"/>
        </w:rPr>
        <w:t>University</w:t>
      </w:r>
      <w:proofErr w:type="spellEnd"/>
      <w:r w:rsidR="00C53DB1" w:rsidRPr="007B4A84">
        <w:rPr>
          <w:rFonts w:ascii="Times New Roman" w:hAnsi="Times New Roman"/>
          <w:color w:val="000000"/>
          <w:lang w:val="fr-FR"/>
        </w:rPr>
        <w:t xml:space="preserve"> </w:t>
      </w:r>
      <w:proofErr w:type="spellStart"/>
      <w:r w:rsidR="00C53DB1" w:rsidRPr="007B4A84">
        <w:rPr>
          <w:rFonts w:ascii="Times New Roman" w:hAnsi="Times New Roman"/>
          <w:color w:val="000000"/>
          <w:lang w:val="fr-FR"/>
        </w:rPr>
        <w:t>Press</w:t>
      </w:r>
      <w:proofErr w:type="spellEnd"/>
      <w:r w:rsidR="007B4A84">
        <w:rPr>
          <w:rFonts w:ascii="Times New Roman" w:hAnsi="Times New Roman"/>
          <w:color w:val="000000"/>
          <w:lang w:val="fr-FR"/>
        </w:rPr>
        <w:t>, 1983</w:t>
      </w:r>
      <w:r w:rsidR="00C53DB1" w:rsidRPr="007B4A84">
        <w:rPr>
          <w:rFonts w:ascii="Times New Roman" w:hAnsi="Times New Roman"/>
          <w:color w:val="000000"/>
          <w:lang w:val="fr-FR"/>
        </w:rPr>
        <w:t xml:space="preserve">; </w:t>
      </w:r>
      <w:r w:rsidR="007B4A84">
        <w:rPr>
          <w:rFonts w:ascii="Times New Roman" w:hAnsi="Times New Roman"/>
          <w:color w:val="000000"/>
          <w:lang w:val="fr-FR"/>
        </w:rPr>
        <w:t xml:space="preserve">P. J. E. </w:t>
      </w:r>
      <w:proofErr w:type="spellStart"/>
      <w:r w:rsidR="00C53DB1" w:rsidRPr="007B4A84">
        <w:rPr>
          <w:rFonts w:ascii="Times New Roman" w:hAnsi="Times New Roman"/>
          <w:color w:val="000000"/>
          <w:lang w:val="fr-FR"/>
        </w:rPr>
        <w:t>Kail</w:t>
      </w:r>
      <w:proofErr w:type="spellEnd"/>
      <w:r w:rsidR="00C53DB1" w:rsidRPr="007B4A84">
        <w:rPr>
          <w:rFonts w:ascii="Times New Roman" w:hAnsi="Times New Roman"/>
          <w:color w:val="000000"/>
          <w:lang w:val="fr-FR"/>
        </w:rPr>
        <w:t xml:space="preserve">, </w:t>
      </w:r>
      <w:r w:rsidR="00C53DB1" w:rsidRPr="007B4A84">
        <w:rPr>
          <w:rFonts w:ascii="Times New Roman" w:hAnsi="Times New Roman"/>
          <w:i/>
          <w:iCs/>
          <w:color w:val="000000"/>
          <w:lang w:val="fr-FR"/>
        </w:rPr>
        <w:t xml:space="preserve">On </w:t>
      </w:r>
      <w:proofErr w:type="spellStart"/>
      <w:r w:rsidR="00C53DB1" w:rsidRPr="007B4A84">
        <w:rPr>
          <w:rFonts w:ascii="Times New Roman" w:hAnsi="Times New Roman"/>
          <w:i/>
          <w:iCs/>
          <w:color w:val="000000"/>
          <w:lang w:val="fr-FR"/>
        </w:rPr>
        <w:t>Hume’s</w:t>
      </w:r>
      <w:proofErr w:type="spellEnd"/>
      <w:r w:rsidR="00C53DB1" w:rsidRPr="007B4A84">
        <w:rPr>
          <w:rFonts w:ascii="Times New Roman" w:hAnsi="Times New Roman"/>
          <w:i/>
          <w:iCs/>
          <w:color w:val="000000"/>
          <w:lang w:val="fr-FR"/>
        </w:rPr>
        <w:t xml:space="preserve"> Appropriation of Malebranche: Causation and Self</w:t>
      </w:r>
      <w:r w:rsidR="007B4A84">
        <w:rPr>
          <w:rFonts w:ascii="Times New Roman" w:hAnsi="Times New Roman"/>
          <w:color w:val="000000"/>
          <w:lang w:val="fr-FR"/>
        </w:rPr>
        <w:t>, «</w:t>
      </w:r>
      <w:proofErr w:type="spellStart"/>
      <w:r w:rsidR="00C53DB1" w:rsidRPr="007B4A84">
        <w:rPr>
          <w:rFonts w:ascii="Times New Roman" w:hAnsi="Times New Roman"/>
          <w:color w:val="000000"/>
          <w:lang w:val="fr-FR"/>
        </w:rPr>
        <w:t>European</w:t>
      </w:r>
      <w:proofErr w:type="spellEnd"/>
      <w:r w:rsidR="00C53DB1" w:rsidRPr="007B4A84">
        <w:rPr>
          <w:rFonts w:ascii="Times New Roman" w:hAnsi="Times New Roman"/>
          <w:color w:val="000000"/>
          <w:lang w:val="fr-FR"/>
        </w:rPr>
        <w:t xml:space="preserve"> Journal of </w:t>
      </w:r>
      <w:proofErr w:type="spellStart"/>
      <w:r w:rsidR="00C53DB1" w:rsidRPr="007B4A84">
        <w:rPr>
          <w:rFonts w:ascii="Times New Roman" w:hAnsi="Times New Roman"/>
          <w:color w:val="000000"/>
          <w:lang w:val="fr-FR"/>
        </w:rPr>
        <w:t>Philosophy</w:t>
      </w:r>
      <w:proofErr w:type="spellEnd"/>
      <w:r w:rsidR="007B4A84">
        <w:rPr>
          <w:rFonts w:ascii="Times New Roman" w:hAnsi="Times New Roman"/>
          <w:color w:val="000000"/>
          <w:lang w:val="fr-FR"/>
        </w:rPr>
        <w:t>»,</w:t>
      </w:r>
      <w:r w:rsidR="00C53DB1" w:rsidRPr="007B4A84">
        <w:rPr>
          <w:rFonts w:ascii="Times New Roman" w:hAnsi="Times New Roman"/>
          <w:i/>
          <w:iCs/>
          <w:color w:val="000000"/>
          <w:lang w:val="fr-FR"/>
        </w:rPr>
        <w:t xml:space="preserve"> </w:t>
      </w:r>
      <w:r w:rsidR="00C53DB1" w:rsidRPr="007B4A84">
        <w:rPr>
          <w:rFonts w:ascii="Times New Roman" w:hAnsi="Times New Roman"/>
          <w:color w:val="000000"/>
          <w:lang w:val="fr-FR"/>
        </w:rPr>
        <w:t>16</w:t>
      </w:r>
      <w:r w:rsidR="007B4A84">
        <w:rPr>
          <w:rFonts w:ascii="Times New Roman" w:hAnsi="Times New Roman"/>
          <w:color w:val="000000"/>
          <w:lang w:val="fr-FR"/>
        </w:rPr>
        <w:t>, 2007, pp.</w:t>
      </w:r>
      <w:r w:rsidR="00C53DB1" w:rsidRPr="007B4A84">
        <w:rPr>
          <w:rFonts w:ascii="Times New Roman" w:hAnsi="Times New Roman"/>
          <w:color w:val="000000"/>
          <w:lang w:val="fr-FR"/>
        </w:rPr>
        <w:t xml:space="preserve"> 55–80; </w:t>
      </w:r>
      <w:r w:rsidR="007B4A84">
        <w:rPr>
          <w:rFonts w:ascii="Times New Roman" w:hAnsi="Times New Roman"/>
          <w:color w:val="000000"/>
          <w:lang w:val="fr-FR"/>
        </w:rPr>
        <w:t xml:space="preserve">P. J. E. </w:t>
      </w:r>
      <w:proofErr w:type="spellStart"/>
      <w:r w:rsidR="00C53DB1" w:rsidRPr="007B4A84">
        <w:rPr>
          <w:rFonts w:ascii="Times New Roman" w:hAnsi="Times New Roman"/>
          <w:color w:val="000000"/>
          <w:lang w:val="fr-FR"/>
        </w:rPr>
        <w:t>Kail</w:t>
      </w:r>
      <w:proofErr w:type="spellEnd"/>
      <w:r w:rsidR="00C53DB1" w:rsidRPr="007B4A84">
        <w:rPr>
          <w:rFonts w:ascii="Times New Roman" w:hAnsi="Times New Roman"/>
          <w:color w:val="000000"/>
          <w:lang w:val="fr-FR"/>
        </w:rPr>
        <w:t xml:space="preserve">, </w:t>
      </w:r>
      <w:r w:rsidR="00C53DB1" w:rsidRPr="007B4A84">
        <w:rPr>
          <w:rFonts w:ascii="Times New Roman" w:hAnsi="Times New Roman"/>
          <w:i/>
          <w:iCs/>
          <w:color w:val="000000"/>
          <w:lang w:val="fr-FR"/>
        </w:rPr>
        <w:t>Hume, Malebranche and ‘</w:t>
      </w:r>
      <w:proofErr w:type="spellStart"/>
      <w:r w:rsidR="00C53DB1" w:rsidRPr="007B4A84">
        <w:rPr>
          <w:rFonts w:ascii="Times New Roman" w:hAnsi="Times New Roman"/>
          <w:i/>
          <w:iCs/>
          <w:color w:val="000000"/>
          <w:lang w:val="fr-FR"/>
        </w:rPr>
        <w:t>Rationalism</w:t>
      </w:r>
      <w:proofErr w:type="spellEnd"/>
      <w:r w:rsidR="00C53DB1" w:rsidRPr="007B4A84">
        <w:rPr>
          <w:rFonts w:ascii="Times New Roman" w:hAnsi="Times New Roman"/>
          <w:i/>
          <w:iCs/>
          <w:color w:val="000000"/>
          <w:lang w:val="fr-FR"/>
        </w:rPr>
        <w:t>’</w:t>
      </w:r>
      <w:r w:rsidR="007B4A84">
        <w:rPr>
          <w:rFonts w:ascii="Times New Roman" w:hAnsi="Times New Roman"/>
          <w:color w:val="000000"/>
          <w:lang w:val="fr-FR"/>
        </w:rPr>
        <w:t>,</w:t>
      </w:r>
      <w:r w:rsidR="00C53DB1" w:rsidRPr="007B4A84">
        <w:rPr>
          <w:rFonts w:ascii="Times New Roman" w:hAnsi="Times New Roman"/>
          <w:color w:val="000000"/>
          <w:lang w:val="fr-FR"/>
        </w:rPr>
        <w:t xml:space="preserve"> </w:t>
      </w:r>
      <w:r w:rsidR="007B4A84">
        <w:rPr>
          <w:rFonts w:ascii="Times New Roman" w:hAnsi="Times New Roman"/>
          <w:color w:val="000000"/>
          <w:lang w:val="fr-FR"/>
        </w:rPr>
        <w:t>«</w:t>
      </w:r>
      <w:proofErr w:type="spellStart"/>
      <w:r w:rsidR="00C53DB1" w:rsidRPr="007B4A84">
        <w:rPr>
          <w:rFonts w:ascii="Times New Roman" w:hAnsi="Times New Roman"/>
          <w:color w:val="000000"/>
          <w:lang w:val="fr-FR"/>
        </w:rPr>
        <w:t>Philosophy</w:t>
      </w:r>
      <w:proofErr w:type="spellEnd"/>
      <w:r w:rsidR="007B4A84">
        <w:rPr>
          <w:rFonts w:ascii="Times New Roman" w:hAnsi="Times New Roman"/>
          <w:color w:val="000000"/>
          <w:lang w:val="fr-FR"/>
        </w:rPr>
        <w:t>»</w:t>
      </w:r>
      <w:r w:rsidR="00C53DB1" w:rsidRPr="007B4A84">
        <w:rPr>
          <w:rFonts w:ascii="Times New Roman" w:hAnsi="Times New Roman"/>
          <w:i/>
          <w:iCs/>
          <w:color w:val="000000"/>
          <w:lang w:val="fr-FR"/>
        </w:rPr>
        <w:t xml:space="preserve"> </w:t>
      </w:r>
      <w:r w:rsidR="00C53DB1" w:rsidRPr="007B4A84">
        <w:rPr>
          <w:rFonts w:ascii="Times New Roman" w:hAnsi="Times New Roman"/>
          <w:color w:val="000000"/>
          <w:lang w:val="fr-FR"/>
        </w:rPr>
        <w:t>83</w:t>
      </w:r>
      <w:r w:rsidR="007B4A84">
        <w:rPr>
          <w:rFonts w:ascii="Times New Roman" w:hAnsi="Times New Roman"/>
          <w:color w:val="000000"/>
          <w:lang w:val="fr-FR"/>
        </w:rPr>
        <w:t>,</w:t>
      </w:r>
      <w:r w:rsidR="00C53DB1" w:rsidRPr="007B4A84">
        <w:rPr>
          <w:rFonts w:ascii="Times New Roman" w:hAnsi="Times New Roman"/>
          <w:color w:val="000000"/>
          <w:lang w:val="fr-FR"/>
        </w:rPr>
        <w:t xml:space="preserve"> </w:t>
      </w:r>
      <w:r w:rsidR="007B4A84">
        <w:rPr>
          <w:rFonts w:ascii="Times New Roman" w:hAnsi="Times New Roman"/>
          <w:color w:val="000000"/>
          <w:lang w:val="fr-FR"/>
        </w:rPr>
        <w:t>2008,</w:t>
      </w:r>
      <w:r w:rsidR="00C53DB1" w:rsidRPr="007B4A84">
        <w:rPr>
          <w:rFonts w:ascii="Times New Roman" w:hAnsi="Times New Roman"/>
          <w:color w:val="000000"/>
          <w:lang w:val="fr-FR"/>
        </w:rPr>
        <w:t xml:space="preserve"> </w:t>
      </w:r>
      <w:r w:rsidR="007B4A84">
        <w:rPr>
          <w:rFonts w:ascii="Times New Roman" w:hAnsi="Times New Roman"/>
          <w:color w:val="000000"/>
          <w:lang w:val="fr-FR"/>
        </w:rPr>
        <w:t xml:space="preserve">pp. </w:t>
      </w:r>
      <w:r w:rsidR="00C53DB1" w:rsidRPr="007B4A84">
        <w:rPr>
          <w:rFonts w:ascii="Times New Roman" w:hAnsi="Times New Roman"/>
          <w:color w:val="000000"/>
          <w:lang w:val="fr-FR"/>
        </w:rPr>
        <w:t xml:space="preserve">311–32; </w:t>
      </w:r>
      <w:r w:rsidR="007B4A84">
        <w:rPr>
          <w:rFonts w:ascii="Times New Roman" w:hAnsi="Times New Roman"/>
          <w:color w:val="000000"/>
          <w:lang w:val="fr-FR"/>
        </w:rPr>
        <w:t xml:space="preserve">E. </w:t>
      </w:r>
      <w:r w:rsidR="00C53DB1" w:rsidRPr="007B4A84">
        <w:rPr>
          <w:rFonts w:ascii="Times New Roman" w:hAnsi="Times New Roman"/>
          <w:color w:val="000000"/>
          <w:lang w:val="fr-FR"/>
        </w:rPr>
        <w:t xml:space="preserve">Le </w:t>
      </w:r>
      <w:proofErr w:type="spellStart"/>
      <w:r w:rsidR="00C53DB1" w:rsidRPr="007B4A84">
        <w:rPr>
          <w:rFonts w:ascii="Times New Roman" w:hAnsi="Times New Roman"/>
          <w:color w:val="000000"/>
          <w:lang w:val="fr-FR"/>
        </w:rPr>
        <w:t>Jallé</w:t>
      </w:r>
      <w:proofErr w:type="spellEnd"/>
      <w:r w:rsidR="00C53DB1" w:rsidRPr="007B4A84">
        <w:rPr>
          <w:rFonts w:ascii="Times New Roman" w:hAnsi="Times New Roman"/>
          <w:color w:val="000000"/>
          <w:lang w:val="fr-FR"/>
        </w:rPr>
        <w:t xml:space="preserve">, </w:t>
      </w:r>
      <w:r w:rsidR="00C53DB1" w:rsidRPr="007B4A84">
        <w:rPr>
          <w:rFonts w:ascii="Times New Roman" w:hAnsi="Times New Roman"/>
          <w:i/>
          <w:iCs/>
          <w:color w:val="000000"/>
          <w:lang w:val="fr-FR"/>
        </w:rPr>
        <w:t>Hume, Malebranche, and the Self-Justification of the Passions</w:t>
      </w:r>
      <w:r w:rsidR="007B4A84">
        <w:rPr>
          <w:rFonts w:ascii="Times New Roman" w:hAnsi="Times New Roman"/>
          <w:color w:val="000000"/>
          <w:lang w:val="fr-FR"/>
        </w:rPr>
        <w:t>,</w:t>
      </w:r>
      <w:r w:rsidR="00C53DB1" w:rsidRPr="007B4A84">
        <w:rPr>
          <w:rFonts w:ascii="Times New Roman" w:hAnsi="Times New Roman"/>
          <w:color w:val="000000"/>
          <w:lang w:val="fr-FR"/>
        </w:rPr>
        <w:t xml:space="preserve"> </w:t>
      </w:r>
      <w:r w:rsidR="007B4A84">
        <w:rPr>
          <w:rFonts w:ascii="Times New Roman" w:hAnsi="Times New Roman"/>
          <w:color w:val="000000"/>
          <w:lang w:val="fr-FR"/>
        </w:rPr>
        <w:t>«</w:t>
      </w:r>
      <w:r w:rsidR="00C53DB1" w:rsidRPr="007B4A84">
        <w:rPr>
          <w:rFonts w:ascii="Times New Roman" w:hAnsi="Times New Roman"/>
          <w:color w:val="000000"/>
          <w:lang w:val="fr-FR"/>
        </w:rPr>
        <w:t xml:space="preserve">Hume </w:t>
      </w:r>
      <w:proofErr w:type="spellStart"/>
      <w:r w:rsidR="00C53DB1" w:rsidRPr="007B4A84">
        <w:rPr>
          <w:rFonts w:ascii="Times New Roman" w:hAnsi="Times New Roman"/>
          <w:color w:val="000000"/>
          <w:lang w:val="fr-FR"/>
        </w:rPr>
        <w:t>Studies</w:t>
      </w:r>
      <w:proofErr w:type="spellEnd"/>
      <w:r w:rsidR="007B4A84">
        <w:rPr>
          <w:rFonts w:ascii="Times New Roman" w:hAnsi="Times New Roman"/>
          <w:color w:val="000000"/>
          <w:lang w:val="fr-FR"/>
        </w:rPr>
        <w:t>»,</w:t>
      </w:r>
      <w:r w:rsidR="00C53DB1" w:rsidRPr="007B4A84">
        <w:rPr>
          <w:rFonts w:ascii="Times New Roman" w:hAnsi="Times New Roman"/>
          <w:i/>
          <w:iCs/>
          <w:color w:val="000000"/>
          <w:lang w:val="fr-FR"/>
        </w:rPr>
        <w:t xml:space="preserve"> </w:t>
      </w:r>
      <w:r w:rsidR="00C53DB1" w:rsidRPr="007B4A84">
        <w:rPr>
          <w:rFonts w:ascii="Times New Roman" w:hAnsi="Times New Roman"/>
          <w:color w:val="000000"/>
          <w:lang w:val="fr-FR"/>
        </w:rPr>
        <w:t>38</w:t>
      </w:r>
      <w:r w:rsidR="007B4A84">
        <w:rPr>
          <w:rFonts w:ascii="Times New Roman" w:hAnsi="Times New Roman"/>
          <w:color w:val="000000"/>
          <w:lang w:val="fr-FR"/>
        </w:rPr>
        <w:t>,</w:t>
      </w:r>
      <w:r w:rsidR="00C53DB1" w:rsidRPr="007B4A84">
        <w:rPr>
          <w:rFonts w:ascii="Times New Roman" w:hAnsi="Times New Roman"/>
          <w:color w:val="000000"/>
          <w:lang w:val="fr-FR"/>
        </w:rPr>
        <w:t xml:space="preserve"> 2</w:t>
      </w:r>
      <w:r w:rsidR="007B4A84">
        <w:rPr>
          <w:rFonts w:ascii="Times New Roman" w:hAnsi="Times New Roman"/>
          <w:color w:val="000000"/>
          <w:lang w:val="fr-FR"/>
        </w:rPr>
        <w:t>012, pp.</w:t>
      </w:r>
      <w:r w:rsidR="00C53DB1" w:rsidRPr="007B4A84">
        <w:rPr>
          <w:rFonts w:ascii="Times New Roman" w:hAnsi="Times New Roman"/>
          <w:color w:val="000000"/>
          <w:lang w:val="fr-FR"/>
        </w:rPr>
        <w:t xml:space="preserve"> 201–20; </w:t>
      </w:r>
      <w:r w:rsidRPr="007B4A84">
        <w:rPr>
          <w:rFonts w:ascii="Times New Roman" w:hAnsi="Times New Roman"/>
          <w:lang w:val="fr-FR"/>
        </w:rPr>
        <w:t>A</w:t>
      </w:r>
      <w:r w:rsidR="007B4A84">
        <w:rPr>
          <w:rFonts w:ascii="Times New Roman" w:hAnsi="Times New Roman"/>
          <w:lang w:val="fr-FR"/>
        </w:rPr>
        <w:t>.</w:t>
      </w:r>
      <w:r w:rsidRPr="007B4A84">
        <w:rPr>
          <w:rFonts w:ascii="Times New Roman" w:hAnsi="Times New Roman"/>
          <w:lang w:val="fr-FR"/>
        </w:rPr>
        <w:t xml:space="preserve"> McIntyre and J</w:t>
      </w:r>
      <w:r w:rsidR="007B4A84">
        <w:rPr>
          <w:rFonts w:ascii="Times New Roman" w:hAnsi="Times New Roman"/>
          <w:lang w:val="fr-FR"/>
        </w:rPr>
        <w:t>.</w:t>
      </w:r>
      <w:r w:rsidRPr="007B4A84">
        <w:rPr>
          <w:rFonts w:ascii="Times New Roman" w:hAnsi="Times New Roman"/>
          <w:lang w:val="fr-FR"/>
        </w:rPr>
        <w:t xml:space="preserve"> Walsh, </w:t>
      </w:r>
      <w:r w:rsidRPr="007B4A84">
        <w:rPr>
          <w:rFonts w:ascii="Times New Roman" w:hAnsi="Times New Roman"/>
          <w:i/>
          <w:iCs/>
          <w:lang w:val="fr-FR"/>
        </w:rPr>
        <w:t xml:space="preserve">Self-Love or </w:t>
      </w:r>
      <w:proofErr w:type="spellStart"/>
      <w:r w:rsidRPr="007B4A84">
        <w:rPr>
          <w:rFonts w:ascii="Times New Roman" w:hAnsi="Times New Roman"/>
          <w:i/>
          <w:iCs/>
          <w:lang w:val="fr-FR"/>
        </w:rPr>
        <w:t>Diffidence</w:t>
      </w:r>
      <w:proofErr w:type="spellEnd"/>
      <w:r w:rsidRPr="007B4A84">
        <w:rPr>
          <w:rFonts w:ascii="Times New Roman" w:hAnsi="Times New Roman"/>
          <w:i/>
          <w:iCs/>
          <w:lang w:val="fr-FR"/>
        </w:rPr>
        <w:t xml:space="preserve">? Malebranche and Hume on Love of </w:t>
      </w:r>
      <w:proofErr w:type="spellStart"/>
      <w:r w:rsidRPr="007B4A84">
        <w:rPr>
          <w:rFonts w:ascii="Times New Roman" w:hAnsi="Times New Roman"/>
          <w:i/>
          <w:iCs/>
          <w:lang w:val="fr-FR"/>
        </w:rPr>
        <w:t>Fame</w:t>
      </w:r>
      <w:proofErr w:type="spellEnd"/>
      <w:r w:rsidRPr="007B4A84">
        <w:rPr>
          <w:rFonts w:ascii="Times New Roman" w:hAnsi="Times New Roman"/>
          <w:lang w:val="fr-FR"/>
        </w:rPr>
        <w:t xml:space="preserve">, «Journal of Modern </w:t>
      </w:r>
      <w:proofErr w:type="spellStart"/>
      <w:r w:rsidRPr="007B4A84">
        <w:rPr>
          <w:rFonts w:ascii="Times New Roman" w:hAnsi="Times New Roman"/>
          <w:lang w:val="fr-FR"/>
        </w:rPr>
        <w:t>Philosophy</w:t>
      </w:r>
      <w:proofErr w:type="spellEnd"/>
      <w:r w:rsidRPr="007B4A84">
        <w:rPr>
          <w:rFonts w:ascii="Times New Roman" w:hAnsi="Times New Roman"/>
          <w:lang w:val="fr-FR"/>
        </w:rPr>
        <w:t xml:space="preserve">», 4 (2022), 2: pp. 1-24.  </w:t>
      </w:r>
    </w:p>
  </w:footnote>
  <w:footnote w:id="8">
    <w:p w14:paraId="11DC0D7A" w14:textId="77777777" w:rsidR="001C700C" w:rsidRPr="00304EAB" w:rsidRDefault="001C700C" w:rsidP="001C700C">
      <w:pPr>
        <w:pStyle w:val="Funotentext"/>
        <w:jc w:val="both"/>
        <w:rPr>
          <w:rFonts w:ascii="Times New Roman" w:hAnsi="Times New Roman"/>
          <w:lang w:val="fr-FR"/>
        </w:rPr>
      </w:pPr>
      <w:r w:rsidRPr="00B22A7C">
        <w:rPr>
          <w:rStyle w:val="Funotenzeichen"/>
          <w:rFonts w:ascii="Times New Roman" w:hAnsi="Times New Roman"/>
          <w:lang w:val="fr-FR"/>
        </w:rPr>
        <w:footnoteRef/>
      </w:r>
      <w:r w:rsidRPr="00B22A7C">
        <w:rPr>
          <w:rFonts w:ascii="Times New Roman" w:hAnsi="Times New Roman"/>
          <w:lang w:val="fr-FR"/>
        </w:rPr>
        <w:t xml:space="preserve"> E. de</w:t>
      </w:r>
      <w:r w:rsidRPr="00304EAB">
        <w:rPr>
          <w:rFonts w:ascii="Times New Roman" w:hAnsi="Times New Roman"/>
          <w:lang w:val="fr-FR"/>
        </w:rPr>
        <w:t xml:space="preserve"> Champs, </w:t>
      </w:r>
      <w:r w:rsidRPr="00304EAB">
        <w:rPr>
          <w:rFonts w:ascii="Times New Roman" w:hAnsi="Times New Roman"/>
          <w:i/>
          <w:iCs/>
          <w:lang w:val="fr-FR"/>
        </w:rPr>
        <w:t>Enlightenment and Utility. Bentham in French, Bentham in France</w:t>
      </w:r>
      <w:r w:rsidRPr="00304EAB">
        <w:rPr>
          <w:rFonts w:ascii="Times New Roman" w:hAnsi="Times New Roman"/>
          <w:lang w:val="fr-FR"/>
        </w:rPr>
        <w:t>. Cambridge</w:t>
      </w:r>
      <w:r>
        <w:rPr>
          <w:rFonts w:ascii="Times New Roman" w:hAnsi="Times New Roman"/>
          <w:lang w:val="fr-FR"/>
        </w:rPr>
        <w:t>,</w:t>
      </w:r>
      <w:r w:rsidRPr="00304EAB">
        <w:rPr>
          <w:rFonts w:ascii="Times New Roman" w:hAnsi="Times New Roman"/>
          <w:lang w:val="fr-FR"/>
        </w:rPr>
        <w:t xml:space="preserve"> Cambridge </w:t>
      </w:r>
      <w:proofErr w:type="spellStart"/>
      <w:r w:rsidRPr="00304EAB">
        <w:rPr>
          <w:rFonts w:ascii="Times New Roman" w:hAnsi="Times New Roman"/>
          <w:lang w:val="fr-FR"/>
        </w:rPr>
        <w:t>University</w:t>
      </w:r>
      <w:proofErr w:type="spellEnd"/>
      <w:r w:rsidRPr="00304EAB">
        <w:rPr>
          <w:rFonts w:ascii="Times New Roman" w:hAnsi="Times New Roman"/>
          <w:lang w:val="fr-FR"/>
        </w:rPr>
        <w:t xml:space="preserve"> </w:t>
      </w:r>
      <w:proofErr w:type="spellStart"/>
      <w:r w:rsidRPr="00304EAB">
        <w:rPr>
          <w:rFonts w:ascii="Times New Roman" w:hAnsi="Times New Roman"/>
          <w:lang w:val="fr-FR"/>
        </w:rPr>
        <w:t>Press</w:t>
      </w:r>
      <w:proofErr w:type="spellEnd"/>
      <w:r w:rsidRPr="00304EAB">
        <w:rPr>
          <w:rFonts w:ascii="Times New Roman" w:hAnsi="Times New Roman"/>
          <w:lang w:val="fr-FR"/>
        </w:rPr>
        <w:t xml:space="preserve">, 2015; </w:t>
      </w:r>
      <w:r w:rsidRPr="007E6C05">
        <w:rPr>
          <w:rFonts w:ascii="Times New Roman" w:hAnsi="Times New Roman"/>
          <w:noProof/>
          <w:lang w:val="fr-FR"/>
        </w:rPr>
        <w:t xml:space="preserve">E. de Champs and J.-P. Cléro, eds., </w:t>
      </w:r>
      <w:r w:rsidRPr="007E6C05">
        <w:rPr>
          <w:rFonts w:ascii="Times New Roman" w:hAnsi="Times New Roman"/>
          <w:i/>
          <w:iCs/>
          <w:noProof/>
          <w:lang w:val="fr-FR"/>
        </w:rPr>
        <w:t>Bentham et la France. Fortune et infortunes de l’utilitarisme</w:t>
      </w:r>
      <w:r w:rsidRPr="007E6C05">
        <w:rPr>
          <w:rFonts w:ascii="Times New Roman" w:hAnsi="Times New Roman"/>
          <w:noProof/>
          <w:lang w:val="fr-FR"/>
        </w:rPr>
        <w:t>, Oxford, SVEC, 2009</w:t>
      </w:r>
      <w:r>
        <w:rPr>
          <w:rFonts w:ascii="Times New Roman" w:hAnsi="Times New Roman"/>
          <w:noProof/>
          <w:lang w:val="fr-FR"/>
        </w:rPr>
        <w:t>, sections II and III</w:t>
      </w:r>
      <w:r w:rsidRPr="00304EAB">
        <w:rPr>
          <w:rFonts w:ascii="Times New Roman" w:hAnsi="Times New Roman"/>
          <w:lang w:val="fr-FR"/>
        </w:rPr>
        <w:t>.</w:t>
      </w:r>
    </w:p>
  </w:footnote>
  <w:footnote w:id="9">
    <w:p w14:paraId="2AF5AF04" w14:textId="6BBAF0E2" w:rsidR="00684CE7" w:rsidRPr="00304EAB" w:rsidRDefault="00684CE7" w:rsidP="00684CE7">
      <w:pPr>
        <w:pStyle w:val="Funotentext"/>
        <w:rPr>
          <w:rFonts w:ascii="Times New Roman" w:hAnsi="Times New Roman"/>
          <w:lang w:val="fr-FR"/>
        </w:rPr>
      </w:pPr>
      <w:r w:rsidRPr="00304EAB">
        <w:rPr>
          <w:rStyle w:val="Funotenzeichen"/>
          <w:rFonts w:ascii="Times New Roman" w:hAnsi="Times New Roman"/>
          <w:lang w:val="fr-FR"/>
        </w:rPr>
        <w:footnoteRef/>
      </w:r>
      <w:r w:rsidRPr="00304EAB">
        <w:rPr>
          <w:rFonts w:ascii="Times New Roman" w:hAnsi="Times New Roman"/>
          <w:lang w:val="fr-FR"/>
        </w:rPr>
        <w:t xml:space="preserve"> </w:t>
      </w:r>
      <w:r w:rsidR="00304EAB" w:rsidRPr="00304EAB">
        <w:rPr>
          <w:rFonts w:ascii="Times New Roman" w:hAnsi="Times New Roman"/>
          <w:lang w:val="fr-FR"/>
        </w:rPr>
        <w:t xml:space="preserve">T. </w:t>
      </w:r>
      <w:r w:rsidRPr="00304EAB">
        <w:rPr>
          <w:rFonts w:ascii="Times New Roman" w:hAnsi="Times New Roman"/>
          <w:lang w:val="fr-FR"/>
        </w:rPr>
        <w:t xml:space="preserve">Hobbes, </w:t>
      </w:r>
      <w:proofErr w:type="spellStart"/>
      <w:r w:rsidRPr="00304EAB">
        <w:rPr>
          <w:rFonts w:ascii="Times New Roman" w:hAnsi="Times New Roman"/>
          <w:i/>
          <w:lang w:val="fr-FR"/>
        </w:rPr>
        <w:t>Leviathan</w:t>
      </w:r>
      <w:proofErr w:type="spellEnd"/>
      <w:r w:rsidRPr="00304EAB">
        <w:rPr>
          <w:rFonts w:ascii="Times New Roman" w:hAnsi="Times New Roman"/>
          <w:iCs/>
          <w:lang w:val="fr-FR"/>
        </w:rPr>
        <w:t>,</w:t>
      </w:r>
      <w:r w:rsidRPr="00304EAB">
        <w:rPr>
          <w:rFonts w:ascii="Times New Roman" w:hAnsi="Times New Roman"/>
          <w:lang w:val="fr-FR"/>
        </w:rPr>
        <w:t xml:space="preserve"> </w:t>
      </w:r>
      <w:r w:rsidR="00F80FED">
        <w:rPr>
          <w:rFonts w:ascii="Times New Roman" w:hAnsi="Times New Roman"/>
          <w:lang w:val="fr-FR"/>
        </w:rPr>
        <w:t xml:space="preserve">ed. N. Malcolm, 3 vols., Oxford, Clarendon </w:t>
      </w:r>
      <w:proofErr w:type="spellStart"/>
      <w:r w:rsidR="00F80FED">
        <w:rPr>
          <w:rFonts w:ascii="Times New Roman" w:hAnsi="Times New Roman"/>
          <w:lang w:val="fr-FR"/>
        </w:rPr>
        <w:t>Press</w:t>
      </w:r>
      <w:proofErr w:type="spellEnd"/>
      <w:r w:rsidR="00F80FED">
        <w:rPr>
          <w:rFonts w:ascii="Times New Roman" w:hAnsi="Times New Roman"/>
          <w:lang w:val="fr-FR"/>
        </w:rPr>
        <w:t>, 2012</w:t>
      </w:r>
      <w:r w:rsidR="00304EAB" w:rsidRPr="00304EAB">
        <w:rPr>
          <w:rFonts w:ascii="Times New Roman" w:hAnsi="Times New Roman"/>
          <w:lang w:val="fr-FR"/>
        </w:rPr>
        <w:t xml:space="preserve">, </w:t>
      </w:r>
      <w:r w:rsidR="00304EAB">
        <w:rPr>
          <w:rFonts w:ascii="Times New Roman" w:hAnsi="Times New Roman"/>
          <w:lang w:val="fr-FR"/>
        </w:rPr>
        <w:t>X</w:t>
      </w:r>
      <w:r w:rsidRPr="00304EAB">
        <w:rPr>
          <w:rFonts w:ascii="Times New Roman" w:hAnsi="Times New Roman"/>
          <w:lang w:val="fr-FR"/>
        </w:rPr>
        <w:t>.16.</w:t>
      </w:r>
    </w:p>
  </w:footnote>
  <w:footnote w:id="10">
    <w:p w14:paraId="0C1F5959" w14:textId="78974F73" w:rsidR="005D7D0D" w:rsidRPr="007F2653" w:rsidRDefault="005D7D0D" w:rsidP="007F2653">
      <w:pPr>
        <w:pStyle w:val="Funotentext"/>
        <w:jc w:val="both"/>
        <w:rPr>
          <w:rFonts w:ascii="Times New Roman" w:hAnsi="Times New Roman"/>
          <w:lang w:val="fr-FR"/>
        </w:rPr>
      </w:pPr>
      <w:r w:rsidRPr="00A9457B">
        <w:rPr>
          <w:rStyle w:val="Funotenzeichen"/>
          <w:rFonts w:ascii="Times New Roman" w:hAnsi="Times New Roman"/>
        </w:rPr>
        <w:footnoteRef/>
      </w:r>
      <w:r w:rsidRPr="00A9457B">
        <w:rPr>
          <w:rFonts w:ascii="Times New Roman" w:hAnsi="Times New Roman"/>
        </w:rPr>
        <w:t xml:space="preserve"> </w:t>
      </w:r>
      <w:r w:rsidR="007F2653">
        <w:rPr>
          <w:rFonts w:ascii="Times New Roman" w:hAnsi="Times New Roman"/>
        </w:rPr>
        <w:t xml:space="preserve">D’Holbach, </w:t>
      </w:r>
      <w:r w:rsidR="007F2653">
        <w:rPr>
          <w:rFonts w:ascii="Times New Roman" w:hAnsi="Times New Roman"/>
          <w:i/>
          <w:iCs/>
        </w:rPr>
        <w:t>Le système social ou principes naturels de la morale et de la politique, avec un examen de l’influence du gouvernement du les mœurs</w:t>
      </w:r>
      <w:r w:rsidR="007F2653">
        <w:rPr>
          <w:rFonts w:ascii="Times New Roman" w:hAnsi="Times New Roman"/>
        </w:rPr>
        <w:t>, Londres, 1773, p. 143.</w:t>
      </w:r>
    </w:p>
  </w:footnote>
  <w:footnote w:id="11">
    <w:p w14:paraId="29B35B96" w14:textId="563D2597" w:rsidR="005D7D0D" w:rsidRPr="00A9457B" w:rsidRDefault="005D7D0D" w:rsidP="005D7D0D">
      <w:pPr>
        <w:pStyle w:val="Funotentext"/>
        <w:rPr>
          <w:rFonts w:ascii="Times New Roman" w:hAnsi="Times New Roman"/>
          <w:lang w:val="de-AT"/>
        </w:rPr>
      </w:pPr>
      <w:r w:rsidRPr="00A9457B">
        <w:rPr>
          <w:rStyle w:val="Funotenzeichen"/>
          <w:rFonts w:ascii="Times New Roman" w:hAnsi="Times New Roman"/>
        </w:rPr>
        <w:footnoteRef/>
      </w:r>
      <w:r w:rsidRPr="00A9457B">
        <w:rPr>
          <w:rFonts w:ascii="Times New Roman" w:hAnsi="Times New Roman"/>
        </w:rPr>
        <w:t xml:space="preserve"> Hobbes, </w:t>
      </w:r>
      <w:r w:rsidRPr="00A9457B">
        <w:rPr>
          <w:rFonts w:ascii="Times New Roman" w:eastAsia="Times New Roman" w:hAnsi="Times New Roman"/>
          <w:i/>
          <w:iCs/>
          <w:lang w:val="en-US" w:eastAsia="fr-FR"/>
        </w:rPr>
        <w:t>Leviathan</w:t>
      </w:r>
      <w:r w:rsidRPr="00A9457B">
        <w:rPr>
          <w:rFonts w:ascii="Times New Roman" w:eastAsia="Times New Roman" w:hAnsi="Times New Roman"/>
          <w:lang w:val="en-US" w:eastAsia="fr-FR"/>
        </w:rPr>
        <w:t>,</w:t>
      </w:r>
      <w:r w:rsidR="007F2653">
        <w:rPr>
          <w:rFonts w:ascii="Times New Roman" w:eastAsia="Times New Roman" w:hAnsi="Times New Roman"/>
          <w:lang w:val="en-US" w:eastAsia="fr-FR"/>
        </w:rPr>
        <w:t xml:space="preserve"> XIII.5</w:t>
      </w:r>
      <w:r w:rsidRPr="00A9457B">
        <w:rPr>
          <w:rFonts w:ascii="Times New Roman" w:eastAsia="Times New Roman" w:hAnsi="Times New Roman"/>
          <w:lang w:val="en-US" w:eastAsia="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799413"/>
      <w:docPartObj>
        <w:docPartGallery w:val="Page Numbers (Top of Page)"/>
        <w:docPartUnique/>
      </w:docPartObj>
    </w:sdtPr>
    <w:sdtEndPr>
      <w:rPr>
        <w:rFonts w:ascii="Times New Roman" w:hAnsi="Times New Roman"/>
        <w:sz w:val="24"/>
        <w:szCs w:val="24"/>
      </w:rPr>
    </w:sdtEndPr>
    <w:sdtContent>
      <w:p w14:paraId="71DFD292" w14:textId="74B4EBE5" w:rsidR="00431E22" w:rsidRPr="00431E22" w:rsidRDefault="00431E22">
        <w:pPr>
          <w:pStyle w:val="Kopfzeile"/>
          <w:jc w:val="right"/>
          <w:rPr>
            <w:rFonts w:ascii="Times New Roman" w:hAnsi="Times New Roman"/>
            <w:sz w:val="24"/>
            <w:szCs w:val="24"/>
          </w:rPr>
        </w:pPr>
        <w:r w:rsidRPr="00431E22">
          <w:rPr>
            <w:rFonts w:ascii="Times New Roman" w:hAnsi="Times New Roman"/>
            <w:sz w:val="24"/>
            <w:szCs w:val="24"/>
          </w:rPr>
          <w:fldChar w:fldCharType="begin"/>
        </w:r>
        <w:r w:rsidRPr="00431E22">
          <w:rPr>
            <w:rFonts w:ascii="Times New Roman" w:hAnsi="Times New Roman"/>
            <w:sz w:val="24"/>
            <w:szCs w:val="24"/>
          </w:rPr>
          <w:instrText>PAGE   \* MERGEFORMAT</w:instrText>
        </w:r>
        <w:r w:rsidRPr="00431E22">
          <w:rPr>
            <w:rFonts w:ascii="Times New Roman" w:hAnsi="Times New Roman"/>
            <w:sz w:val="24"/>
            <w:szCs w:val="24"/>
          </w:rPr>
          <w:fldChar w:fldCharType="separate"/>
        </w:r>
        <w:r w:rsidRPr="00431E22">
          <w:rPr>
            <w:rFonts w:ascii="Times New Roman" w:hAnsi="Times New Roman"/>
            <w:sz w:val="24"/>
            <w:szCs w:val="24"/>
          </w:rPr>
          <w:t>2</w:t>
        </w:r>
        <w:r w:rsidRPr="00431E22">
          <w:rPr>
            <w:rFonts w:ascii="Times New Roman" w:hAnsi="Times New Roman"/>
            <w:sz w:val="24"/>
            <w:szCs w:val="24"/>
          </w:rPr>
          <w:fldChar w:fldCharType="end"/>
        </w:r>
      </w:p>
    </w:sdtContent>
  </w:sdt>
  <w:p w14:paraId="4A5E453D" w14:textId="77777777" w:rsidR="00431E22" w:rsidRDefault="00431E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76EA"/>
    <w:multiLevelType w:val="hybridMultilevel"/>
    <w:tmpl w:val="644E6914"/>
    <w:lvl w:ilvl="0" w:tplc="04070001">
      <w:start w:val="1"/>
      <w:numFmt w:val="bullet"/>
      <w:lvlText w:val=""/>
      <w:lvlJc w:val="left"/>
      <w:pPr>
        <w:ind w:left="750" w:hanging="360"/>
      </w:pPr>
      <w:rPr>
        <w:rFonts w:ascii="Symbol" w:hAnsi="Symbol" w:hint="default"/>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1" w15:restartNumberingAfterBreak="0">
    <w:nsid w:val="1DD93952"/>
    <w:multiLevelType w:val="hybridMultilevel"/>
    <w:tmpl w:val="8BC2F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6F70C5"/>
    <w:multiLevelType w:val="hybridMultilevel"/>
    <w:tmpl w:val="8256B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507738"/>
    <w:multiLevelType w:val="hybridMultilevel"/>
    <w:tmpl w:val="625E2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2823CF"/>
    <w:multiLevelType w:val="hybridMultilevel"/>
    <w:tmpl w:val="EBA02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328379">
    <w:abstractNumId w:val="4"/>
  </w:num>
  <w:num w:numId="2" w16cid:durableId="1714235856">
    <w:abstractNumId w:val="1"/>
  </w:num>
  <w:num w:numId="3" w16cid:durableId="171142960">
    <w:abstractNumId w:val="3"/>
  </w:num>
  <w:num w:numId="4" w16cid:durableId="240869070">
    <w:abstractNumId w:val="0"/>
  </w:num>
  <w:num w:numId="5" w16cid:durableId="342904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75"/>
    <w:rsid w:val="00000244"/>
    <w:rsid w:val="000007B0"/>
    <w:rsid w:val="00001720"/>
    <w:rsid w:val="00001EEB"/>
    <w:rsid w:val="000030E6"/>
    <w:rsid w:val="00004431"/>
    <w:rsid w:val="0000671F"/>
    <w:rsid w:val="00006CDA"/>
    <w:rsid w:val="00006E7D"/>
    <w:rsid w:val="000105B9"/>
    <w:rsid w:val="00010DE6"/>
    <w:rsid w:val="0001166B"/>
    <w:rsid w:val="00011DF6"/>
    <w:rsid w:val="00014B4D"/>
    <w:rsid w:val="00015A58"/>
    <w:rsid w:val="00015DFF"/>
    <w:rsid w:val="00017C21"/>
    <w:rsid w:val="000210C6"/>
    <w:rsid w:val="000237F0"/>
    <w:rsid w:val="000304FD"/>
    <w:rsid w:val="0003199A"/>
    <w:rsid w:val="000322EF"/>
    <w:rsid w:val="00033280"/>
    <w:rsid w:val="000349A6"/>
    <w:rsid w:val="00036ADD"/>
    <w:rsid w:val="00037EF2"/>
    <w:rsid w:val="00040053"/>
    <w:rsid w:val="00042776"/>
    <w:rsid w:val="00042CBB"/>
    <w:rsid w:val="00043300"/>
    <w:rsid w:val="00044653"/>
    <w:rsid w:val="00045384"/>
    <w:rsid w:val="0004653A"/>
    <w:rsid w:val="0004667A"/>
    <w:rsid w:val="00046763"/>
    <w:rsid w:val="00050C4C"/>
    <w:rsid w:val="000537C3"/>
    <w:rsid w:val="00053D37"/>
    <w:rsid w:val="00054AB1"/>
    <w:rsid w:val="00057002"/>
    <w:rsid w:val="000626F3"/>
    <w:rsid w:val="00064922"/>
    <w:rsid w:val="000656B8"/>
    <w:rsid w:val="00065930"/>
    <w:rsid w:val="00067D92"/>
    <w:rsid w:val="00072536"/>
    <w:rsid w:val="00084DE4"/>
    <w:rsid w:val="00084FFF"/>
    <w:rsid w:val="000856F8"/>
    <w:rsid w:val="00086682"/>
    <w:rsid w:val="00087A84"/>
    <w:rsid w:val="00090979"/>
    <w:rsid w:val="00092C76"/>
    <w:rsid w:val="0009587B"/>
    <w:rsid w:val="00095E14"/>
    <w:rsid w:val="00097620"/>
    <w:rsid w:val="000A14F1"/>
    <w:rsid w:val="000A19E8"/>
    <w:rsid w:val="000A19EB"/>
    <w:rsid w:val="000A2F2C"/>
    <w:rsid w:val="000A5679"/>
    <w:rsid w:val="000B2F9C"/>
    <w:rsid w:val="000B36B1"/>
    <w:rsid w:val="000C0422"/>
    <w:rsid w:val="000C0B48"/>
    <w:rsid w:val="000C0E1A"/>
    <w:rsid w:val="000C1E95"/>
    <w:rsid w:val="000C27DE"/>
    <w:rsid w:val="000C7AF6"/>
    <w:rsid w:val="000D0803"/>
    <w:rsid w:val="000D1979"/>
    <w:rsid w:val="000D5588"/>
    <w:rsid w:val="000D574D"/>
    <w:rsid w:val="000D5FB9"/>
    <w:rsid w:val="000D656B"/>
    <w:rsid w:val="000D6B96"/>
    <w:rsid w:val="000E1758"/>
    <w:rsid w:val="000E3A36"/>
    <w:rsid w:val="000E3D1F"/>
    <w:rsid w:val="000F3E8E"/>
    <w:rsid w:val="000F5DFD"/>
    <w:rsid w:val="00102427"/>
    <w:rsid w:val="00103D9B"/>
    <w:rsid w:val="0010483F"/>
    <w:rsid w:val="001100AF"/>
    <w:rsid w:val="001100DB"/>
    <w:rsid w:val="00111D86"/>
    <w:rsid w:val="00112A01"/>
    <w:rsid w:val="00113FD3"/>
    <w:rsid w:val="001150A8"/>
    <w:rsid w:val="00115FB0"/>
    <w:rsid w:val="00116F75"/>
    <w:rsid w:val="00116FE6"/>
    <w:rsid w:val="00120D01"/>
    <w:rsid w:val="00132DFD"/>
    <w:rsid w:val="00133DBD"/>
    <w:rsid w:val="00135994"/>
    <w:rsid w:val="00137F73"/>
    <w:rsid w:val="00137FAF"/>
    <w:rsid w:val="00141540"/>
    <w:rsid w:val="00141D33"/>
    <w:rsid w:val="0014273F"/>
    <w:rsid w:val="00145BB2"/>
    <w:rsid w:val="00146FA5"/>
    <w:rsid w:val="00152422"/>
    <w:rsid w:val="00152DB4"/>
    <w:rsid w:val="001548F3"/>
    <w:rsid w:val="00160B82"/>
    <w:rsid w:val="00161C47"/>
    <w:rsid w:val="00162C93"/>
    <w:rsid w:val="00164489"/>
    <w:rsid w:val="001654B5"/>
    <w:rsid w:val="00170535"/>
    <w:rsid w:val="00171D16"/>
    <w:rsid w:val="001724B0"/>
    <w:rsid w:val="00174CC3"/>
    <w:rsid w:val="00175F1B"/>
    <w:rsid w:val="00177943"/>
    <w:rsid w:val="001847CC"/>
    <w:rsid w:val="001866BF"/>
    <w:rsid w:val="001900DD"/>
    <w:rsid w:val="00190311"/>
    <w:rsid w:val="0019101B"/>
    <w:rsid w:val="0019327A"/>
    <w:rsid w:val="00195575"/>
    <w:rsid w:val="001A0041"/>
    <w:rsid w:val="001A2C80"/>
    <w:rsid w:val="001A3CC7"/>
    <w:rsid w:val="001A4FE3"/>
    <w:rsid w:val="001A5A86"/>
    <w:rsid w:val="001A62D3"/>
    <w:rsid w:val="001B15BA"/>
    <w:rsid w:val="001B2E53"/>
    <w:rsid w:val="001B77F4"/>
    <w:rsid w:val="001B7CBD"/>
    <w:rsid w:val="001B7E27"/>
    <w:rsid w:val="001C1D39"/>
    <w:rsid w:val="001C3C13"/>
    <w:rsid w:val="001C4954"/>
    <w:rsid w:val="001C700C"/>
    <w:rsid w:val="001D1AC3"/>
    <w:rsid w:val="001D421C"/>
    <w:rsid w:val="001D4FE2"/>
    <w:rsid w:val="001D62AA"/>
    <w:rsid w:val="001D658E"/>
    <w:rsid w:val="001D66A2"/>
    <w:rsid w:val="001E3A0D"/>
    <w:rsid w:val="001E4763"/>
    <w:rsid w:val="001E62DF"/>
    <w:rsid w:val="001F120F"/>
    <w:rsid w:val="001F15E3"/>
    <w:rsid w:val="001F29A8"/>
    <w:rsid w:val="001F78FA"/>
    <w:rsid w:val="002027C1"/>
    <w:rsid w:val="00205C8C"/>
    <w:rsid w:val="00206C8B"/>
    <w:rsid w:val="00206FE3"/>
    <w:rsid w:val="00210BD3"/>
    <w:rsid w:val="002112B7"/>
    <w:rsid w:val="00213B29"/>
    <w:rsid w:val="002141F7"/>
    <w:rsid w:val="002150F4"/>
    <w:rsid w:val="00215DC3"/>
    <w:rsid w:val="00216982"/>
    <w:rsid w:val="002169C2"/>
    <w:rsid w:val="00217048"/>
    <w:rsid w:val="0021740E"/>
    <w:rsid w:val="002176BF"/>
    <w:rsid w:val="0022037E"/>
    <w:rsid w:val="00220BBF"/>
    <w:rsid w:val="0022128D"/>
    <w:rsid w:val="00222230"/>
    <w:rsid w:val="00222665"/>
    <w:rsid w:val="00222D04"/>
    <w:rsid w:val="00226201"/>
    <w:rsid w:val="00230751"/>
    <w:rsid w:val="00234D4E"/>
    <w:rsid w:val="002373CD"/>
    <w:rsid w:val="0023770A"/>
    <w:rsid w:val="00241501"/>
    <w:rsid w:val="00241AE7"/>
    <w:rsid w:val="00241BCA"/>
    <w:rsid w:val="002421F3"/>
    <w:rsid w:val="00242D3B"/>
    <w:rsid w:val="00243CD8"/>
    <w:rsid w:val="0024597A"/>
    <w:rsid w:val="00246C43"/>
    <w:rsid w:val="002522F6"/>
    <w:rsid w:val="002554F8"/>
    <w:rsid w:val="0025579A"/>
    <w:rsid w:val="002563F4"/>
    <w:rsid w:val="00260485"/>
    <w:rsid w:val="0026182C"/>
    <w:rsid w:val="00263F36"/>
    <w:rsid w:val="0026465F"/>
    <w:rsid w:val="0026663D"/>
    <w:rsid w:val="002677D2"/>
    <w:rsid w:val="0027179F"/>
    <w:rsid w:val="00273ACD"/>
    <w:rsid w:val="00274B72"/>
    <w:rsid w:val="00275C21"/>
    <w:rsid w:val="00280777"/>
    <w:rsid w:val="002817BF"/>
    <w:rsid w:val="0028358D"/>
    <w:rsid w:val="00283D9D"/>
    <w:rsid w:val="00297A80"/>
    <w:rsid w:val="00297F39"/>
    <w:rsid w:val="002A055C"/>
    <w:rsid w:val="002A5A63"/>
    <w:rsid w:val="002A5F35"/>
    <w:rsid w:val="002A7E95"/>
    <w:rsid w:val="002B395D"/>
    <w:rsid w:val="002B582C"/>
    <w:rsid w:val="002C202A"/>
    <w:rsid w:val="002C2D40"/>
    <w:rsid w:val="002C3639"/>
    <w:rsid w:val="002C3D7C"/>
    <w:rsid w:val="002C5F79"/>
    <w:rsid w:val="002D000F"/>
    <w:rsid w:val="002D0668"/>
    <w:rsid w:val="002D58AD"/>
    <w:rsid w:val="002D5D1B"/>
    <w:rsid w:val="002E36B9"/>
    <w:rsid w:val="002E5210"/>
    <w:rsid w:val="002E7DC9"/>
    <w:rsid w:val="002F1629"/>
    <w:rsid w:val="002F2E93"/>
    <w:rsid w:val="002F5C18"/>
    <w:rsid w:val="002F68F8"/>
    <w:rsid w:val="002F6E89"/>
    <w:rsid w:val="00304EAB"/>
    <w:rsid w:val="003067EB"/>
    <w:rsid w:val="003101BA"/>
    <w:rsid w:val="00310565"/>
    <w:rsid w:val="00311E81"/>
    <w:rsid w:val="00312E2F"/>
    <w:rsid w:val="00314298"/>
    <w:rsid w:val="003145D9"/>
    <w:rsid w:val="00315DAE"/>
    <w:rsid w:val="00315EA3"/>
    <w:rsid w:val="00316BEF"/>
    <w:rsid w:val="003175E3"/>
    <w:rsid w:val="0032094A"/>
    <w:rsid w:val="00320E61"/>
    <w:rsid w:val="00322445"/>
    <w:rsid w:val="003256F7"/>
    <w:rsid w:val="00326E5F"/>
    <w:rsid w:val="00326FC6"/>
    <w:rsid w:val="00327123"/>
    <w:rsid w:val="00330512"/>
    <w:rsid w:val="003336D2"/>
    <w:rsid w:val="00333FAF"/>
    <w:rsid w:val="003356C6"/>
    <w:rsid w:val="003362C2"/>
    <w:rsid w:val="00336F60"/>
    <w:rsid w:val="0033715B"/>
    <w:rsid w:val="00340185"/>
    <w:rsid w:val="00342148"/>
    <w:rsid w:val="00342D0D"/>
    <w:rsid w:val="00344AF0"/>
    <w:rsid w:val="00345A49"/>
    <w:rsid w:val="0035307E"/>
    <w:rsid w:val="003565C8"/>
    <w:rsid w:val="003606C5"/>
    <w:rsid w:val="003617CF"/>
    <w:rsid w:val="003637E7"/>
    <w:rsid w:val="00363A10"/>
    <w:rsid w:val="00365272"/>
    <w:rsid w:val="00370234"/>
    <w:rsid w:val="00371D9A"/>
    <w:rsid w:val="00373A8F"/>
    <w:rsid w:val="0037440A"/>
    <w:rsid w:val="003744A9"/>
    <w:rsid w:val="00374ED6"/>
    <w:rsid w:val="00375EDD"/>
    <w:rsid w:val="003777DD"/>
    <w:rsid w:val="00381DC6"/>
    <w:rsid w:val="003824EE"/>
    <w:rsid w:val="003833E3"/>
    <w:rsid w:val="003839A9"/>
    <w:rsid w:val="00383CB1"/>
    <w:rsid w:val="00384162"/>
    <w:rsid w:val="00384F64"/>
    <w:rsid w:val="003865F0"/>
    <w:rsid w:val="00386891"/>
    <w:rsid w:val="003931D7"/>
    <w:rsid w:val="00393810"/>
    <w:rsid w:val="003939B3"/>
    <w:rsid w:val="00394A73"/>
    <w:rsid w:val="003973C2"/>
    <w:rsid w:val="003A1734"/>
    <w:rsid w:val="003B1312"/>
    <w:rsid w:val="003B281D"/>
    <w:rsid w:val="003B3093"/>
    <w:rsid w:val="003B4753"/>
    <w:rsid w:val="003C08B9"/>
    <w:rsid w:val="003C1497"/>
    <w:rsid w:val="003C149F"/>
    <w:rsid w:val="003C2677"/>
    <w:rsid w:val="003C3C09"/>
    <w:rsid w:val="003C5D68"/>
    <w:rsid w:val="003D0006"/>
    <w:rsid w:val="003D091A"/>
    <w:rsid w:val="003D20F0"/>
    <w:rsid w:val="003D6185"/>
    <w:rsid w:val="003D664C"/>
    <w:rsid w:val="003E02D2"/>
    <w:rsid w:val="003E0FF1"/>
    <w:rsid w:val="003E1AEA"/>
    <w:rsid w:val="003E2950"/>
    <w:rsid w:val="003E357C"/>
    <w:rsid w:val="003E4F14"/>
    <w:rsid w:val="003F1441"/>
    <w:rsid w:val="003F1550"/>
    <w:rsid w:val="003F73EF"/>
    <w:rsid w:val="00401324"/>
    <w:rsid w:val="00401819"/>
    <w:rsid w:val="00401DD4"/>
    <w:rsid w:val="004069ED"/>
    <w:rsid w:val="004103F1"/>
    <w:rsid w:val="004107B1"/>
    <w:rsid w:val="0041309F"/>
    <w:rsid w:val="00414817"/>
    <w:rsid w:val="004164A8"/>
    <w:rsid w:val="00417A8B"/>
    <w:rsid w:val="004201BC"/>
    <w:rsid w:val="00420B6F"/>
    <w:rsid w:val="0042227C"/>
    <w:rsid w:val="00426A84"/>
    <w:rsid w:val="00431E22"/>
    <w:rsid w:val="004323E0"/>
    <w:rsid w:val="0043360C"/>
    <w:rsid w:val="00435835"/>
    <w:rsid w:val="00436612"/>
    <w:rsid w:val="00441AA1"/>
    <w:rsid w:val="004450D3"/>
    <w:rsid w:val="0044709C"/>
    <w:rsid w:val="004526DE"/>
    <w:rsid w:val="00460F5C"/>
    <w:rsid w:val="0046129E"/>
    <w:rsid w:val="00470028"/>
    <w:rsid w:val="00470DEA"/>
    <w:rsid w:val="0047505A"/>
    <w:rsid w:val="0047769E"/>
    <w:rsid w:val="00480C8E"/>
    <w:rsid w:val="00482383"/>
    <w:rsid w:val="0048431D"/>
    <w:rsid w:val="00490EC2"/>
    <w:rsid w:val="004916EF"/>
    <w:rsid w:val="004933B6"/>
    <w:rsid w:val="004A21F1"/>
    <w:rsid w:val="004A22E1"/>
    <w:rsid w:val="004A301E"/>
    <w:rsid w:val="004A329E"/>
    <w:rsid w:val="004A32AA"/>
    <w:rsid w:val="004A3DA2"/>
    <w:rsid w:val="004A48A0"/>
    <w:rsid w:val="004A490D"/>
    <w:rsid w:val="004A578F"/>
    <w:rsid w:val="004B04D2"/>
    <w:rsid w:val="004B3AA0"/>
    <w:rsid w:val="004B756B"/>
    <w:rsid w:val="004C0A0D"/>
    <w:rsid w:val="004C4CAE"/>
    <w:rsid w:val="004C61B2"/>
    <w:rsid w:val="004D06AB"/>
    <w:rsid w:val="004D11E2"/>
    <w:rsid w:val="004D2DEA"/>
    <w:rsid w:val="004D364E"/>
    <w:rsid w:val="004E15C6"/>
    <w:rsid w:val="004E1CD0"/>
    <w:rsid w:val="004E277F"/>
    <w:rsid w:val="004E4006"/>
    <w:rsid w:val="004E5BF0"/>
    <w:rsid w:val="004E7607"/>
    <w:rsid w:val="004F5F33"/>
    <w:rsid w:val="004F6914"/>
    <w:rsid w:val="00501C41"/>
    <w:rsid w:val="00502159"/>
    <w:rsid w:val="005040F7"/>
    <w:rsid w:val="00504265"/>
    <w:rsid w:val="00506C12"/>
    <w:rsid w:val="00506F17"/>
    <w:rsid w:val="00507285"/>
    <w:rsid w:val="00510EAE"/>
    <w:rsid w:val="0051239D"/>
    <w:rsid w:val="00512C31"/>
    <w:rsid w:val="00513690"/>
    <w:rsid w:val="0051476A"/>
    <w:rsid w:val="00515FEC"/>
    <w:rsid w:val="00517C10"/>
    <w:rsid w:val="0052081F"/>
    <w:rsid w:val="00521B0C"/>
    <w:rsid w:val="00522D26"/>
    <w:rsid w:val="0052429E"/>
    <w:rsid w:val="0052458E"/>
    <w:rsid w:val="00525187"/>
    <w:rsid w:val="00525F4D"/>
    <w:rsid w:val="00526F86"/>
    <w:rsid w:val="00527579"/>
    <w:rsid w:val="00531908"/>
    <w:rsid w:val="00534409"/>
    <w:rsid w:val="005416BB"/>
    <w:rsid w:val="00541E67"/>
    <w:rsid w:val="00543C57"/>
    <w:rsid w:val="00550ED3"/>
    <w:rsid w:val="0055123B"/>
    <w:rsid w:val="00553E06"/>
    <w:rsid w:val="005541E5"/>
    <w:rsid w:val="00554BA5"/>
    <w:rsid w:val="00555C5C"/>
    <w:rsid w:val="00561C65"/>
    <w:rsid w:val="00563240"/>
    <w:rsid w:val="005633DA"/>
    <w:rsid w:val="00563AAC"/>
    <w:rsid w:val="00570A60"/>
    <w:rsid w:val="00571867"/>
    <w:rsid w:val="00572784"/>
    <w:rsid w:val="0057474F"/>
    <w:rsid w:val="00574A4A"/>
    <w:rsid w:val="00577C44"/>
    <w:rsid w:val="00582BB4"/>
    <w:rsid w:val="0058451B"/>
    <w:rsid w:val="005858C7"/>
    <w:rsid w:val="00586182"/>
    <w:rsid w:val="005902F3"/>
    <w:rsid w:val="005926BE"/>
    <w:rsid w:val="0059452A"/>
    <w:rsid w:val="00594961"/>
    <w:rsid w:val="00596E58"/>
    <w:rsid w:val="005A09BD"/>
    <w:rsid w:val="005A1140"/>
    <w:rsid w:val="005A2D63"/>
    <w:rsid w:val="005A37A0"/>
    <w:rsid w:val="005A3AB7"/>
    <w:rsid w:val="005A3FD8"/>
    <w:rsid w:val="005A563C"/>
    <w:rsid w:val="005A619F"/>
    <w:rsid w:val="005A7F53"/>
    <w:rsid w:val="005B1813"/>
    <w:rsid w:val="005B5BBF"/>
    <w:rsid w:val="005C0657"/>
    <w:rsid w:val="005C0D40"/>
    <w:rsid w:val="005C1C8F"/>
    <w:rsid w:val="005C22F7"/>
    <w:rsid w:val="005C433A"/>
    <w:rsid w:val="005C67C9"/>
    <w:rsid w:val="005D02C5"/>
    <w:rsid w:val="005D0A2E"/>
    <w:rsid w:val="005D1AC6"/>
    <w:rsid w:val="005D1EB0"/>
    <w:rsid w:val="005D4572"/>
    <w:rsid w:val="005D5B57"/>
    <w:rsid w:val="005D663B"/>
    <w:rsid w:val="005D71A4"/>
    <w:rsid w:val="005D7D0D"/>
    <w:rsid w:val="005E0A14"/>
    <w:rsid w:val="005E2459"/>
    <w:rsid w:val="005E6742"/>
    <w:rsid w:val="005E7D8D"/>
    <w:rsid w:val="005F2F30"/>
    <w:rsid w:val="005F4AB3"/>
    <w:rsid w:val="005F5605"/>
    <w:rsid w:val="005F59DA"/>
    <w:rsid w:val="005F5AD8"/>
    <w:rsid w:val="005F5D86"/>
    <w:rsid w:val="00605BE2"/>
    <w:rsid w:val="00606F12"/>
    <w:rsid w:val="006106CE"/>
    <w:rsid w:val="006107E5"/>
    <w:rsid w:val="00610FAB"/>
    <w:rsid w:val="00611118"/>
    <w:rsid w:val="006118C4"/>
    <w:rsid w:val="006134DA"/>
    <w:rsid w:val="00614169"/>
    <w:rsid w:val="00615A70"/>
    <w:rsid w:val="006160C3"/>
    <w:rsid w:val="0061784C"/>
    <w:rsid w:val="006224CB"/>
    <w:rsid w:val="00622E27"/>
    <w:rsid w:val="006244C3"/>
    <w:rsid w:val="00624B03"/>
    <w:rsid w:val="00626628"/>
    <w:rsid w:val="00626884"/>
    <w:rsid w:val="00627A71"/>
    <w:rsid w:val="00627BBC"/>
    <w:rsid w:val="00630248"/>
    <w:rsid w:val="00631820"/>
    <w:rsid w:val="00631B04"/>
    <w:rsid w:val="00632AA5"/>
    <w:rsid w:val="006407AB"/>
    <w:rsid w:val="006407E3"/>
    <w:rsid w:val="00641347"/>
    <w:rsid w:val="00641889"/>
    <w:rsid w:val="006462B3"/>
    <w:rsid w:val="0065220C"/>
    <w:rsid w:val="00653AE4"/>
    <w:rsid w:val="00653C5F"/>
    <w:rsid w:val="00655313"/>
    <w:rsid w:val="00655A27"/>
    <w:rsid w:val="00657820"/>
    <w:rsid w:val="006604B7"/>
    <w:rsid w:val="006617FA"/>
    <w:rsid w:val="0066684B"/>
    <w:rsid w:val="00673340"/>
    <w:rsid w:val="00680585"/>
    <w:rsid w:val="0068099C"/>
    <w:rsid w:val="006811FE"/>
    <w:rsid w:val="00683B4F"/>
    <w:rsid w:val="00684CE7"/>
    <w:rsid w:val="006878CC"/>
    <w:rsid w:val="00691258"/>
    <w:rsid w:val="0069262D"/>
    <w:rsid w:val="006939E8"/>
    <w:rsid w:val="00696A6C"/>
    <w:rsid w:val="006A0913"/>
    <w:rsid w:val="006A0B6A"/>
    <w:rsid w:val="006A2088"/>
    <w:rsid w:val="006A226B"/>
    <w:rsid w:val="006A4B63"/>
    <w:rsid w:val="006A7CA0"/>
    <w:rsid w:val="006B0FCB"/>
    <w:rsid w:val="006B12A9"/>
    <w:rsid w:val="006B497A"/>
    <w:rsid w:val="006B6A3C"/>
    <w:rsid w:val="006C07A4"/>
    <w:rsid w:val="006C1957"/>
    <w:rsid w:val="006C2BC9"/>
    <w:rsid w:val="006C4E5C"/>
    <w:rsid w:val="006C529F"/>
    <w:rsid w:val="006C5CDE"/>
    <w:rsid w:val="006C5FBC"/>
    <w:rsid w:val="006C7BE7"/>
    <w:rsid w:val="006D0557"/>
    <w:rsid w:val="006D0E22"/>
    <w:rsid w:val="006D1BE0"/>
    <w:rsid w:val="006D57D8"/>
    <w:rsid w:val="006D5900"/>
    <w:rsid w:val="006D6BEE"/>
    <w:rsid w:val="006D716B"/>
    <w:rsid w:val="006E0B2D"/>
    <w:rsid w:val="006E1478"/>
    <w:rsid w:val="006E2E88"/>
    <w:rsid w:val="006E6491"/>
    <w:rsid w:val="006E65C9"/>
    <w:rsid w:val="006F1BC1"/>
    <w:rsid w:val="006F3332"/>
    <w:rsid w:val="006F3B7B"/>
    <w:rsid w:val="006F3F95"/>
    <w:rsid w:val="006F5756"/>
    <w:rsid w:val="006F5AFA"/>
    <w:rsid w:val="00700889"/>
    <w:rsid w:val="00701200"/>
    <w:rsid w:val="0070194E"/>
    <w:rsid w:val="00704491"/>
    <w:rsid w:val="007046FB"/>
    <w:rsid w:val="007055EF"/>
    <w:rsid w:val="00705EB2"/>
    <w:rsid w:val="00707020"/>
    <w:rsid w:val="0070797F"/>
    <w:rsid w:val="00707F21"/>
    <w:rsid w:val="007125C0"/>
    <w:rsid w:val="007129DF"/>
    <w:rsid w:val="007145CF"/>
    <w:rsid w:val="0071486E"/>
    <w:rsid w:val="00714AE7"/>
    <w:rsid w:val="00714BA5"/>
    <w:rsid w:val="00716F04"/>
    <w:rsid w:val="00717452"/>
    <w:rsid w:val="00717BFD"/>
    <w:rsid w:val="00721887"/>
    <w:rsid w:val="0072524B"/>
    <w:rsid w:val="007260BA"/>
    <w:rsid w:val="00727757"/>
    <w:rsid w:val="00732926"/>
    <w:rsid w:val="00733847"/>
    <w:rsid w:val="00733C60"/>
    <w:rsid w:val="00735D10"/>
    <w:rsid w:val="00740C6D"/>
    <w:rsid w:val="00742CE6"/>
    <w:rsid w:val="00745ED2"/>
    <w:rsid w:val="00747F6C"/>
    <w:rsid w:val="00751104"/>
    <w:rsid w:val="00751B2E"/>
    <w:rsid w:val="00755CCA"/>
    <w:rsid w:val="007647A1"/>
    <w:rsid w:val="0076579B"/>
    <w:rsid w:val="00770FCE"/>
    <w:rsid w:val="0077485A"/>
    <w:rsid w:val="007756AB"/>
    <w:rsid w:val="007760DD"/>
    <w:rsid w:val="007777BA"/>
    <w:rsid w:val="007815D3"/>
    <w:rsid w:val="007818BB"/>
    <w:rsid w:val="00782AF7"/>
    <w:rsid w:val="00784236"/>
    <w:rsid w:val="007843C7"/>
    <w:rsid w:val="00786355"/>
    <w:rsid w:val="00790000"/>
    <w:rsid w:val="00790B66"/>
    <w:rsid w:val="00793431"/>
    <w:rsid w:val="0079431D"/>
    <w:rsid w:val="00796131"/>
    <w:rsid w:val="007A2F9A"/>
    <w:rsid w:val="007A37E2"/>
    <w:rsid w:val="007A55D5"/>
    <w:rsid w:val="007A6641"/>
    <w:rsid w:val="007A6B4E"/>
    <w:rsid w:val="007A6CFA"/>
    <w:rsid w:val="007B03B2"/>
    <w:rsid w:val="007B1BD9"/>
    <w:rsid w:val="007B2711"/>
    <w:rsid w:val="007B3E79"/>
    <w:rsid w:val="007B4A84"/>
    <w:rsid w:val="007B594D"/>
    <w:rsid w:val="007B6379"/>
    <w:rsid w:val="007B64DA"/>
    <w:rsid w:val="007B6C4F"/>
    <w:rsid w:val="007B7813"/>
    <w:rsid w:val="007C5B33"/>
    <w:rsid w:val="007C67A1"/>
    <w:rsid w:val="007C6828"/>
    <w:rsid w:val="007D1C61"/>
    <w:rsid w:val="007D3460"/>
    <w:rsid w:val="007D63AB"/>
    <w:rsid w:val="007D6F18"/>
    <w:rsid w:val="007D74FE"/>
    <w:rsid w:val="007E3F1C"/>
    <w:rsid w:val="007E5079"/>
    <w:rsid w:val="007E7C28"/>
    <w:rsid w:val="007F2653"/>
    <w:rsid w:val="007F3928"/>
    <w:rsid w:val="007F42C3"/>
    <w:rsid w:val="007F44C6"/>
    <w:rsid w:val="007F48C8"/>
    <w:rsid w:val="007F4F63"/>
    <w:rsid w:val="007F5B85"/>
    <w:rsid w:val="007F6908"/>
    <w:rsid w:val="00801D2B"/>
    <w:rsid w:val="00802E5A"/>
    <w:rsid w:val="008065E9"/>
    <w:rsid w:val="008102D0"/>
    <w:rsid w:val="00811007"/>
    <w:rsid w:val="00812BE5"/>
    <w:rsid w:val="008153F2"/>
    <w:rsid w:val="008157FB"/>
    <w:rsid w:val="00817C5E"/>
    <w:rsid w:val="008213F8"/>
    <w:rsid w:val="008246AF"/>
    <w:rsid w:val="0083140D"/>
    <w:rsid w:val="008316B0"/>
    <w:rsid w:val="008323AA"/>
    <w:rsid w:val="00833D61"/>
    <w:rsid w:val="0083487E"/>
    <w:rsid w:val="0083521F"/>
    <w:rsid w:val="008357C2"/>
    <w:rsid w:val="00836029"/>
    <w:rsid w:val="008371E0"/>
    <w:rsid w:val="00837D42"/>
    <w:rsid w:val="00840658"/>
    <w:rsid w:val="00842869"/>
    <w:rsid w:val="00846F99"/>
    <w:rsid w:val="008500DD"/>
    <w:rsid w:val="00854062"/>
    <w:rsid w:val="0085435B"/>
    <w:rsid w:val="00857CAE"/>
    <w:rsid w:val="0086089D"/>
    <w:rsid w:val="00862CB4"/>
    <w:rsid w:val="00863538"/>
    <w:rsid w:val="00863F80"/>
    <w:rsid w:val="008666D5"/>
    <w:rsid w:val="00872138"/>
    <w:rsid w:val="008727B8"/>
    <w:rsid w:val="00872A4F"/>
    <w:rsid w:val="008731C9"/>
    <w:rsid w:val="008764C7"/>
    <w:rsid w:val="00876BEE"/>
    <w:rsid w:val="00876F73"/>
    <w:rsid w:val="008772AA"/>
    <w:rsid w:val="00882042"/>
    <w:rsid w:val="0088448E"/>
    <w:rsid w:val="008849B9"/>
    <w:rsid w:val="00886B4E"/>
    <w:rsid w:val="00886B8B"/>
    <w:rsid w:val="008870F7"/>
    <w:rsid w:val="00890689"/>
    <w:rsid w:val="0089190F"/>
    <w:rsid w:val="00897EFA"/>
    <w:rsid w:val="008A0C69"/>
    <w:rsid w:val="008A1DC4"/>
    <w:rsid w:val="008A2BF8"/>
    <w:rsid w:val="008A40DA"/>
    <w:rsid w:val="008A414A"/>
    <w:rsid w:val="008A5584"/>
    <w:rsid w:val="008A5987"/>
    <w:rsid w:val="008A6C76"/>
    <w:rsid w:val="008A7485"/>
    <w:rsid w:val="008A7792"/>
    <w:rsid w:val="008B254C"/>
    <w:rsid w:val="008B5648"/>
    <w:rsid w:val="008C02BC"/>
    <w:rsid w:val="008C4984"/>
    <w:rsid w:val="008D0AFA"/>
    <w:rsid w:val="008D1838"/>
    <w:rsid w:val="008D1C80"/>
    <w:rsid w:val="008D251F"/>
    <w:rsid w:val="008D5F54"/>
    <w:rsid w:val="008D6F5D"/>
    <w:rsid w:val="008D76F6"/>
    <w:rsid w:val="008D7CC1"/>
    <w:rsid w:val="008E06B9"/>
    <w:rsid w:val="008E1EE2"/>
    <w:rsid w:val="008E20FF"/>
    <w:rsid w:val="008E4E77"/>
    <w:rsid w:val="008E5A55"/>
    <w:rsid w:val="008E623E"/>
    <w:rsid w:val="008E7436"/>
    <w:rsid w:val="008E7B8F"/>
    <w:rsid w:val="008F09B7"/>
    <w:rsid w:val="008F1B77"/>
    <w:rsid w:val="008F2E68"/>
    <w:rsid w:val="008F3F18"/>
    <w:rsid w:val="008F45A0"/>
    <w:rsid w:val="008F5A52"/>
    <w:rsid w:val="008F696D"/>
    <w:rsid w:val="008F772A"/>
    <w:rsid w:val="008F7C02"/>
    <w:rsid w:val="009002B3"/>
    <w:rsid w:val="009013B0"/>
    <w:rsid w:val="0090165F"/>
    <w:rsid w:val="00901EC1"/>
    <w:rsid w:val="0090290A"/>
    <w:rsid w:val="00902BD1"/>
    <w:rsid w:val="00905EF3"/>
    <w:rsid w:val="0090652F"/>
    <w:rsid w:val="00911C6B"/>
    <w:rsid w:val="0091243F"/>
    <w:rsid w:val="009137FB"/>
    <w:rsid w:val="00914D51"/>
    <w:rsid w:val="00915A30"/>
    <w:rsid w:val="00916842"/>
    <w:rsid w:val="00920BB7"/>
    <w:rsid w:val="00922B49"/>
    <w:rsid w:val="00922D2D"/>
    <w:rsid w:val="00924591"/>
    <w:rsid w:val="0092654B"/>
    <w:rsid w:val="00926811"/>
    <w:rsid w:val="0093273A"/>
    <w:rsid w:val="009351DE"/>
    <w:rsid w:val="0093544C"/>
    <w:rsid w:val="00936DE7"/>
    <w:rsid w:val="00940270"/>
    <w:rsid w:val="00943869"/>
    <w:rsid w:val="00944FA6"/>
    <w:rsid w:val="009459E3"/>
    <w:rsid w:val="0094680C"/>
    <w:rsid w:val="009524E0"/>
    <w:rsid w:val="00953019"/>
    <w:rsid w:val="009535EF"/>
    <w:rsid w:val="0095755F"/>
    <w:rsid w:val="00957D42"/>
    <w:rsid w:val="00962A00"/>
    <w:rsid w:val="00963475"/>
    <w:rsid w:val="009669B5"/>
    <w:rsid w:val="009677EA"/>
    <w:rsid w:val="00967874"/>
    <w:rsid w:val="00970F4B"/>
    <w:rsid w:val="009710DF"/>
    <w:rsid w:val="00971B92"/>
    <w:rsid w:val="00973E03"/>
    <w:rsid w:val="00974388"/>
    <w:rsid w:val="00975016"/>
    <w:rsid w:val="00980776"/>
    <w:rsid w:val="0098131A"/>
    <w:rsid w:val="00984E6C"/>
    <w:rsid w:val="0098511E"/>
    <w:rsid w:val="00987797"/>
    <w:rsid w:val="00987A81"/>
    <w:rsid w:val="00987CFC"/>
    <w:rsid w:val="00990BF2"/>
    <w:rsid w:val="00994EED"/>
    <w:rsid w:val="00995FAF"/>
    <w:rsid w:val="009A2E83"/>
    <w:rsid w:val="009A64BD"/>
    <w:rsid w:val="009A69F7"/>
    <w:rsid w:val="009B001A"/>
    <w:rsid w:val="009B3371"/>
    <w:rsid w:val="009B38DC"/>
    <w:rsid w:val="009B4701"/>
    <w:rsid w:val="009B6A03"/>
    <w:rsid w:val="009B70A5"/>
    <w:rsid w:val="009B7261"/>
    <w:rsid w:val="009C165E"/>
    <w:rsid w:val="009C1DFF"/>
    <w:rsid w:val="009C33FD"/>
    <w:rsid w:val="009C6181"/>
    <w:rsid w:val="009D0CAD"/>
    <w:rsid w:val="009D1182"/>
    <w:rsid w:val="009D29EF"/>
    <w:rsid w:val="009D4A3E"/>
    <w:rsid w:val="009D6C93"/>
    <w:rsid w:val="009E2676"/>
    <w:rsid w:val="009E62FB"/>
    <w:rsid w:val="009F0194"/>
    <w:rsid w:val="009F0B99"/>
    <w:rsid w:val="009F1D8C"/>
    <w:rsid w:val="009F238F"/>
    <w:rsid w:val="009F3AA2"/>
    <w:rsid w:val="009F6FC2"/>
    <w:rsid w:val="00A00B1A"/>
    <w:rsid w:val="00A0173F"/>
    <w:rsid w:val="00A021EA"/>
    <w:rsid w:val="00A0640C"/>
    <w:rsid w:val="00A064F9"/>
    <w:rsid w:val="00A0731D"/>
    <w:rsid w:val="00A11344"/>
    <w:rsid w:val="00A12648"/>
    <w:rsid w:val="00A127D3"/>
    <w:rsid w:val="00A13BDF"/>
    <w:rsid w:val="00A146E7"/>
    <w:rsid w:val="00A14C24"/>
    <w:rsid w:val="00A16BDF"/>
    <w:rsid w:val="00A17076"/>
    <w:rsid w:val="00A2240C"/>
    <w:rsid w:val="00A2249B"/>
    <w:rsid w:val="00A259D0"/>
    <w:rsid w:val="00A25D3B"/>
    <w:rsid w:val="00A263B5"/>
    <w:rsid w:val="00A27FE4"/>
    <w:rsid w:val="00A31DDC"/>
    <w:rsid w:val="00A32CCE"/>
    <w:rsid w:val="00A3381B"/>
    <w:rsid w:val="00A33DF1"/>
    <w:rsid w:val="00A363F7"/>
    <w:rsid w:val="00A40A69"/>
    <w:rsid w:val="00A41A36"/>
    <w:rsid w:val="00A41DDD"/>
    <w:rsid w:val="00A4286B"/>
    <w:rsid w:val="00A45916"/>
    <w:rsid w:val="00A469CA"/>
    <w:rsid w:val="00A51440"/>
    <w:rsid w:val="00A5581B"/>
    <w:rsid w:val="00A568C8"/>
    <w:rsid w:val="00A6055B"/>
    <w:rsid w:val="00A60630"/>
    <w:rsid w:val="00A62D49"/>
    <w:rsid w:val="00A64681"/>
    <w:rsid w:val="00A64B62"/>
    <w:rsid w:val="00A6708D"/>
    <w:rsid w:val="00A715AF"/>
    <w:rsid w:val="00A75C52"/>
    <w:rsid w:val="00A770A4"/>
    <w:rsid w:val="00A80D5A"/>
    <w:rsid w:val="00A8119B"/>
    <w:rsid w:val="00A81357"/>
    <w:rsid w:val="00A837D2"/>
    <w:rsid w:val="00A841B1"/>
    <w:rsid w:val="00A86019"/>
    <w:rsid w:val="00A931C3"/>
    <w:rsid w:val="00A93CCB"/>
    <w:rsid w:val="00A94282"/>
    <w:rsid w:val="00A9457B"/>
    <w:rsid w:val="00A9489A"/>
    <w:rsid w:val="00A96691"/>
    <w:rsid w:val="00A9742E"/>
    <w:rsid w:val="00AA41F7"/>
    <w:rsid w:val="00AA4579"/>
    <w:rsid w:val="00AA7568"/>
    <w:rsid w:val="00AA76D8"/>
    <w:rsid w:val="00AA7B2C"/>
    <w:rsid w:val="00AB11F0"/>
    <w:rsid w:val="00AB1433"/>
    <w:rsid w:val="00AB27D8"/>
    <w:rsid w:val="00AB2AA8"/>
    <w:rsid w:val="00AB3EC3"/>
    <w:rsid w:val="00AB425A"/>
    <w:rsid w:val="00AB653F"/>
    <w:rsid w:val="00AB65B4"/>
    <w:rsid w:val="00AC0BB9"/>
    <w:rsid w:val="00AC76B1"/>
    <w:rsid w:val="00AD1A2C"/>
    <w:rsid w:val="00AD1DDD"/>
    <w:rsid w:val="00AD26D6"/>
    <w:rsid w:val="00AD29D9"/>
    <w:rsid w:val="00AD4119"/>
    <w:rsid w:val="00AD611E"/>
    <w:rsid w:val="00AD7B09"/>
    <w:rsid w:val="00AE00FE"/>
    <w:rsid w:val="00AE360B"/>
    <w:rsid w:val="00AE54E5"/>
    <w:rsid w:val="00AE59E0"/>
    <w:rsid w:val="00AE7623"/>
    <w:rsid w:val="00AF0A81"/>
    <w:rsid w:val="00AF1C61"/>
    <w:rsid w:val="00AF1DB6"/>
    <w:rsid w:val="00AF5E35"/>
    <w:rsid w:val="00AF63D3"/>
    <w:rsid w:val="00AF7481"/>
    <w:rsid w:val="00AF76D1"/>
    <w:rsid w:val="00B00BE1"/>
    <w:rsid w:val="00B00F4E"/>
    <w:rsid w:val="00B0148E"/>
    <w:rsid w:val="00B027EB"/>
    <w:rsid w:val="00B02B4C"/>
    <w:rsid w:val="00B062A4"/>
    <w:rsid w:val="00B11AC6"/>
    <w:rsid w:val="00B206E6"/>
    <w:rsid w:val="00B22A7C"/>
    <w:rsid w:val="00B22ED5"/>
    <w:rsid w:val="00B23665"/>
    <w:rsid w:val="00B25343"/>
    <w:rsid w:val="00B262AE"/>
    <w:rsid w:val="00B26BBB"/>
    <w:rsid w:val="00B3204C"/>
    <w:rsid w:val="00B32DDA"/>
    <w:rsid w:val="00B336B2"/>
    <w:rsid w:val="00B33843"/>
    <w:rsid w:val="00B34E17"/>
    <w:rsid w:val="00B37E19"/>
    <w:rsid w:val="00B44553"/>
    <w:rsid w:val="00B44819"/>
    <w:rsid w:val="00B511F5"/>
    <w:rsid w:val="00B51EB1"/>
    <w:rsid w:val="00B52153"/>
    <w:rsid w:val="00B603BC"/>
    <w:rsid w:val="00B605E0"/>
    <w:rsid w:val="00B611DE"/>
    <w:rsid w:val="00B61E15"/>
    <w:rsid w:val="00B61F22"/>
    <w:rsid w:val="00B63CA6"/>
    <w:rsid w:val="00B66A16"/>
    <w:rsid w:val="00B66E13"/>
    <w:rsid w:val="00B70F81"/>
    <w:rsid w:val="00B736FA"/>
    <w:rsid w:val="00B73FD4"/>
    <w:rsid w:val="00B772B5"/>
    <w:rsid w:val="00B773D7"/>
    <w:rsid w:val="00B8046A"/>
    <w:rsid w:val="00B81004"/>
    <w:rsid w:val="00B86D90"/>
    <w:rsid w:val="00B87988"/>
    <w:rsid w:val="00B9002E"/>
    <w:rsid w:val="00B90412"/>
    <w:rsid w:val="00B90634"/>
    <w:rsid w:val="00B915F5"/>
    <w:rsid w:val="00B92575"/>
    <w:rsid w:val="00B94AC9"/>
    <w:rsid w:val="00B951A4"/>
    <w:rsid w:val="00B9744C"/>
    <w:rsid w:val="00BA3EFD"/>
    <w:rsid w:val="00BA3FDB"/>
    <w:rsid w:val="00BA47D0"/>
    <w:rsid w:val="00BA53BC"/>
    <w:rsid w:val="00BA617F"/>
    <w:rsid w:val="00BA6A68"/>
    <w:rsid w:val="00BB1B35"/>
    <w:rsid w:val="00BB389A"/>
    <w:rsid w:val="00BB541B"/>
    <w:rsid w:val="00BB58B6"/>
    <w:rsid w:val="00BB6671"/>
    <w:rsid w:val="00BB7346"/>
    <w:rsid w:val="00BC0A01"/>
    <w:rsid w:val="00BC0B34"/>
    <w:rsid w:val="00BC2079"/>
    <w:rsid w:val="00BC32A0"/>
    <w:rsid w:val="00BC3367"/>
    <w:rsid w:val="00BC498D"/>
    <w:rsid w:val="00BC4D2A"/>
    <w:rsid w:val="00BC6D7A"/>
    <w:rsid w:val="00BC78A3"/>
    <w:rsid w:val="00BD1920"/>
    <w:rsid w:val="00BD2078"/>
    <w:rsid w:val="00BD29B1"/>
    <w:rsid w:val="00BD350A"/>
    <w:rsid w:val="00BD6306"/>
    <w:rsid w:val="00BD6BC8"/>
    <w:rsid w:val="00BD7389"/>
    <w:rsid w:val="00BE05A2"/>
    <w:rsid w:val="00BE1D2E"/>
    <w:rsid w:val="00BE1FB4"/>
    <w:rsid w:val="00BE59B3"/>
    <w:rsid w:val="00BE6BC9"/>
    <w:rsid w:val="00BE6BEC"/>
    <w:rsid w:val="00BE75AA"/>
    <w:rsid w:val="00BE7953"/>
    <w:rsid w:val="00BF0139"/>
    <w:rsid w:val="00BF0997"/>
    <w:rsid w:val="00BF2771"/>
    <w:rsid w:val="00BF3CE1"/>
    <w:rsid w:val="00BF41B6"/>
    <w:rsid w:val="00BF6B7F"/>
    <w:rsid w:val="00BF75C3"/>
    <w:rsid w:val="00C00B48"/>
    <w:rsid w:val="00C00D36"/>
    <w:rsid w:val="00C017A1"/>
    <w:rsid w:val="00C01F61"/>
    <w:rsid w:val="00C025FF"/>
    <w:rsid w:val="00C040E0"/>
    <w:rsid w:val="00C05382"/>
    <w:rsid w:val="00C05BEE"/>
    <w:rsid w:val="00C05D61"/>
    <w:rsid w:val="00C066F8"/>
    <w:rsid w:val="00C1008C"/>
    <w:rsid w:val="00C10148"/>
    <w:rsid w:val="00C10B12"/>
    <w:rsid w:val="00C131C4"/>
    <w:rsid w:val="00C1595D"/>
    <w:rsid w:val="00C1602D"/>
    <w:rsid w:val="00C16326"/>
    <w:rsid w:val="00C21AD1"/>
    <w:rsid w:val="00C22573"/>
    <w:rsid w:val="00C2336F"/>
    <w:rsid w:val="00C23CDC"/>
    <w:rsid w:val="00C24D3D"/>
    <w:rsid w:val="00C33307"/>
    <w:rsid w:val="00C349AA"/>
    <w:rsid w:val="00C3618B"/>
    <w:rsid w:val="00C37127"/>
    <w:rsid w:val="00C379ED"/>
    <w:rsid w:val="00C41B75"/>
    <w:rsid w:val="00C43CCB"/>
    <w:rsid w:val="00C44F5C"/>
    <w:rsid w:val="00C45685"/>
    <w:rsid w:val="00C4642D"/>
    <w:rsid w:val="00C470DD"/>
    <w:rsid w:val="00C47322"/>
    <w:rsid w:val="00C473ED"/>
    <w:rsid w:val="00C47D4C"/>
    <w:rsid w:val="00C50E6E"/>
    <w:rsid w:val="00C50FAB"/>
    <w:rsid w:val="00C51C7C"/>
    <w:rsid w:val="00C52038"/>
    <w:rsid w:val="00C5287F"/>
    <w:rsid w:val="00C52C02"/>
    <w:rsid w:val="00C5306C"/>
    <w:rsid w:val="00C53D0F"/>
    <w:rsid w:val="00C53DB1"/>
    <w:rsid w:val="00C55165"/>
    <w:rsid w:val="00C60E28"/>
    <w:rsid w:val="00C60E7E"/>
    <w:rsid w:val="00C60EB1"/>
    <w:rsid w:val="00C6113F"/>
    <w:rsid w:val="00C64205"/>
    <w:rsid w:val="00C66DC9"/>
    <w:rsid w:val="00C71AF8"/>
    <w:rsid w:val="00C71F73"/>
    <w:rsid w:val="00C76EA0"/>
    <w:rsid w:val="00C77E11"/>
    <w:rsid w:val="00C80417"/>
    <w:rsid w:val="00C80B5D"/>
    <w:rsid w:val="00C81EC5"/>
    <w:rsid w:val="00C830E7"/>
    <w:rsid w:val="00C857DE"/>
    <w:rsid w:val="00CA20E6"/>
    <w:rsid w:val="00CA4B13"/>
    <w:rsid w:val="00CA56EE"/>
    <w:rsid w:val="00CA75D0"/>
    <w:rsid w:val="00CB0A48"/>
    <w:rsid w:val="00CB2167"/>
    <w:rsid w:val="00CB3062"/>
    <w:rsid w:val="00CB4DDA"/>
    <w:rsid w:val="00CB4E12"/>
    <w:rsid w:val="00CB6987"/>
    <w:rsid w:val="00CC246E"/>
    <w:rsid w:val="00CC30E9"/>
    <w:rsid w:val="00CC3725"/>
    <w:rsid w:val="00CC6E20"/>
    <w:rsid w:val="00CC726F"/>
    <w:rsid w:val="00CC7842"/>
    <w:rsid w:val="00CD1B2E"/>
    <w:rsid w:val="00CD307B"/>
    <w:rsid w:val="00CD45D0"/>
    <w:rsid w:val="00CD4C1D"/>
    <w:rsid w:val="00CD506F"/>
    <w:rsid w:val="00CD5AF7"/>
    <w:rsid w:val="00CE0442"/>
    <w:rsid w:val="00CE406E"/>
    <w:rsid w:val="00CE46BC"/>
    <w:rsid w:val="00CE4DDE"/>
    <w:rsid w:val="00CE6E89"/>
    <w:rsid w:val="00CE7CCF"/>
    <w:rsid w:val="00CF284D"/>
    <w:rsid w:val="00CF3C03"/>
    <w:rsid w:val="00CF499F"/>
    <w:rsid w:val="00CF4C48"/>
    <w:rsid w:val="00CF71BC"/>
    <w:rsid w:val="00D0018E"/>
    <w:rsid w:val="00D0097A"/>
    <w:rsid w:val="00D00B7A"/>
    <w:rsid w:val="00D01C64"/>
    <w:rsid w:val="00D02C59"/>
    <w:rsid w:val="00D0360D"/>
    <w:rsid w:val="00D03FC4"/>
    <w:rsid w:val="00D04B82"/>
    <w:rsid w:val="00D069A5"/>
    <w:rsid w:val="00D077E2"/>
    <w:rsid w:val="00D12D6A"/>
    <w:rsid w:val="00D12EAE"/>
    <w:rsid w:val="00D165C5"/>
    <w:rsid w:val="00D16EF2"/>
    <w:rsid w:val="00D20EDB"/>
    <w:rsid w:val="00D220CA"/>
    <w:rsid w:val="00D235DB"/>
    <w:rsid w:val="00D25908"/>
    <w:rsid w:val="00D26ED2"/>
    <w:rsid w:val="00D27165"/>
    <w:rsid w:val="00D276D6"/>
    <w:rsid w:val="00D27E95"/>
    <w:rsid w:val="00D3090C"/>
    <w:rsid w:val="00D30F13"/>
    <w:rsid w:val="00D31D4B"/>
    <w:rsid w:val="00D366C3"/>
    <w:rsid w:val="00D366EB"/>
    <w:rsid w:val="00D41121"/>
    <w:rsid w:val="00D4292A"/>
    <w:rsid w:val="00D439D4"/>
    <w:rsid w:val="00D43BE3"/>
    <w:rsid w:val="00D44865"/>
    <w:rsid w:val="00D46CD4"/>
    <w:rsid w:val="00D4705C"/>
    <w:rsid w:val="00D506E0"/>
    <w:rsid w:val="00D507E7"/>
    <w:rsid w:val="00D52B9A"/>
    <w:rsid w:val="00D53CB5"/>
    <w:rsid w:val="00D5401E"/>
    <w:rsid w:val="00D5566C"/>
    <w:rsid w:val="00D60114"/>
    <w:rsid w:val="00D6326C"/>
    <w:rsid w:val="00D6447A"/>
    <w:rsid w:val="00D65181"/>
    <w:rsid w:val="00D65EF3"/>
    <w:rsid w:val="00D66077"/>
    <w:rsid w:val="00D70AC9"/>
    <w:rsid w:val="00D71EA4"/>
    <w:rsid w:val="00D732BE"/>
    <w:rsid w:val="00D7466D"/>
    <w:rsid w:val="00D7696A"/>
    <w:rsid w:val="00D777CE"/>
    <w:rsid w:val="00D90A71"/>
    <w:rsid w:val="00D91A5B"/>
    <w:rsid w:val="00D930F3"/>
    <w:rsid w:val="00D97FA8"/>
    <w:rsid w:val="00DA0320"/>
    <w:rsid w:val="00DA6521"/>
    <w:rsid w:val="00DA6597"/>
    <w:rsid w:val="00DA78A1"/>
    <w:rsid w:val="00DA7E6B"/>
    <w:rsid w:val="00DB2422"/>
    <w:rsid w:val="00DB324B"/>
    <w:rsid w:val="00DB3D56"/>
    <w:rsid w:val="00DB5333"/>
    <w:rsid w:val="00DB6FA8"/>
    <w:rsid w:val="00DB769C"/>
    <w:rsid w:val="00DB7979"/>
    <w:rsid w:val="00DC20EB"/>
    <w:rsid w:val="00DC6405"/>
    <w:rsid w:val="00DC7704"/>
    <w:rsid w:val="00DD3E6C"/>
    <w:rsid w:val="00DD44F8"/>
    <w:rsid w:val="00DE00D3"/>
    <w:rsid w:val="00DE4418"/>
    <w:rsid w:val="00DE4ABE"/>
    <w:rsid w:val="00DE4E8F"/>
    <w:rsid w:val="00DE4E94"/>
    <w:rsid w:val="00DE6AF4"/>
    <w:rsid w:val="00E04BE5"/>
    <w:rsid w:val="00E05AE3"/>
    <w:rsid w:val="00E06290"/>
    <w:rsid w:val="00E116AD"/>
    <w:rsid w:val="00E16A9F"/>
    <w:rsid w:val="00E20CA0"/>
    <w:rsid w:val="00E21EED"/>
    <w:rsid w:val="00E23155"/>
    <w:rsid w:val="00E2614D"/>
    <w:rsid w:val="00E264D3"/>
    <w:rsid w:val="00E274B4"/>
    <w:rsid w:val="00E31377"/>
    <w:rsid w:val="00E35701"/>
    <w:rsid w:val="00E3657A"/>
    <w:rsid w:val="00E373D8"/>
    <w:rsid w:val="00E3771F"/>
    <w:rsid w:val="00E40490"/>
    <w:rsid w:val="00E45780"/>
    <w:rsid w:val="00E47901"/>
    <w:rsid w:val="00E50142"/>
    <w:rsid w:val="00E5062A"/>
    <w:rsid w:val="00E5271A"/>
    <w:rsid w:val="00E67B40"/>
    <w:rsid w:val="00E76395"/>
    <w:rsid w:val="00E80DFE"/>
    <w:rsid w:val="00E80EED"/>
    <w:rsid w:val="00E822C5"/>
    <w:rsid w:val="00E82A41"/>
    <w:rsid w:val="00E83C04"/>
    <w:rsid w:val="00E83CAA"/>
    <w:rsid w:val="00E83EEC"/>
    <w:rsid w:val="00E84809"/>
    <w:rsid w:val="00E86367"/>
    <w:rsid w:val="00E9051A"/>
    <w:rsid w:val="00E91FA9"/>
    <w:rsid w:val="00EA774D"/>
    <w:rsid w:val="00EA7AC0"/>
    <w:rsid w:val="00EB38F1"/>
    <w:rsid w:val="00EB3A95"/>
    <w:rsid w:val="00EB60CB"/>
    <w:rsid w:val="00EB6B44"/>
    <w:rsid w:val="00EB7EA3"/>
    <w:rsid w:val="00EC5C1A"/>
    <w:rsid w:val="00EC63FE"/>
    <w:rsid w:val="00EC78BB"/>
    <w:rsid w:val="00ED047E"/>
    <w:rsid w:val="00ED35D9"/>
    <w:rsid w:val="00ED502C"/>
    <w:rsid w:val="00ED7D5F"/>
    <w:rsid w:val="00EE0478"/>
    <w:rsid w:val="00EE12BC"/>
    <w:rsid w:val="00EE3421"/>
    <w:rsid w:val="00EE5FBB"/>
    <w:rsid w:val="00EE694D"/>
    <w:rsid w:val="00EE7282"/>
    <w:rsid w:val="00EF028E"/>
    <w:rsid w:val="00EF409A"/>
    <w:rsid w:val="00EF7863"/>
    <w:rsid w:val="00F010F1"/>
    <w:rsid w:val="00F04A5C"/>
    <w:rsid w:val="00F06402"/>
    <w:rsid w:val="00F10D73"/>
    <w:rsid w:val="00F117CE"/>
    <w:rsid w:val="00F1230D"/>
    <w:rsid w:val="00F12E9F"/>
    <w:rsid w:val="00F131D3"/>
    <w:rsid w:val="00F17FC8"/>
    <w:rsid w:val="00F207EB"/>
    <w:rsid w:val="00F23A5B"/>
    <w:rsid w:val="00F242DA"/>
    <w:rsid w:val="00F24ABF"/>
    <w:rsid w:val="00F26098"/>
    <w:rsid w:val="00F26732"/>
    <w:rsid w:val="00F27475"/>
    <w:rsid w:val="00F30932"/>
    <w:rsid w:val="00F349BD"/>
    <w:rsid w:val="00F35270"/>
    <w:rsid w:val="00F364F2"/>
    <w:rsid w:val="00F4205C"/>
    <w:rsid w:val="00F431A1"/>
    <w:rsid w:val="00F45152"/>
    <w:rsid w:val="00F4524F"/>
    <w:rsid w:val="00F459ED"/>
    <w:rsid w:val="00F46473"/>
    <w:rsid w:val="00F473E0"/>
    <w:rsid w:val="00F502B2"/>
    <w:rsid w:val="00F52E29"/>
    <w:rsid w:val="00F57DCA"/>
    <w:rsid w:val="00F6075F"/>
    <w:rsid w:val="00F64D85"/>
    <w:rsid w:val="00F66F75"/>
    <w:rsid w:val="00F7016A"/>
    <w:rsid w:val="00F75CD3"/>
    <w:rsid w:val="00F76AAA"/>
    <w:rsid w:val="00F77F65"/>
    <w:rsid w:val="00F80FED"/>
    <w:rsid w:val="00F811B6"/>
    <w:rsid w:val="00F86D74"/>
    <w:rsid w:val="00F903CE"/>
    <w:rsid w:val="00F9247D"/>
    <w:rsid w:val="00F92D28"/>
    <w:rsid w:val="00F9492C"/>
    <w:rsid w:val="00F95160"/>
    <w:rsid w:val="00F95406"/>
    <w:rsid w:val="00FA0936"/>
    <w:rsid w:val="00FA0AC0"/>
    <w:rsid w:val="00FA1231"/>
    <w:rsid w:val="00FA4713"/>
    <w:rsid w:val="00FA7322"/>
    <w:rsid w:val="00FB161B"/>
    <w:rsid w:val="00FB3B4A"/>
    <w:rsid w:val="00FB66C4"/>
    <w:rsid w:val="00FB69E1"/>
    <w:rsid w:val="00FC0709"/>
    <w:rsid w:val="00FC11CE"/>
    <w:rsid w:val="00FC1639"/>
    <w:rsid w:val="00FC17D7"/>
    <w:rsid w:val="00FC5DF2"/>
    <w:rsid w:val="00FC7A5E"/>
    <w:rsid w:val="00FD1038"/>
    <w:rsid w:val="00FD3AC5"/>
    <w:rsid w:val="00FD42E7"/>
    <w:rsid w:val="00FD56F8"/>
    <w:rsid w:val="00FD6A85"/>
    <w:rsid w:val="00FD716D"/>
    <w:rsid w:val="00FE116E"/>
    <w:rsid w:val="00FE3A97"/>
    <w:rsid w:val="00FE4B62"/>
    <w:rsid w:val="00FE5A18"/>
    <w:rsid w:val="00FE5A8B"/>
    <w:rsid w:val="00FE653B"/>
    <w:rsid w:val="00FF05D9"/>
    <w:rsid w:val="00FF2C30"/>
    <w:rsid w:val="00FF4044"/>
    <w:rsid w:val="00FF46AA"/>
    <w:rsid w:val="00FF5807"/>
    <w:rsid w:val="00FF5A5B"/>
    <w:rsid w:val="00FF5F05"/>
    <w:rsid w:val="00FF60D8"/>
    <w:rsid w:val="00FF6DA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9AC26"/>
  <w15:chartTrackingRefBased/>
  <w15:docId w15:val="{DECCFEFF-96D4-4F04-A61D-BD3331EB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val="de-DE" w:eastAsia="en-US"/>
    </w:rPr>
  </w:style>
  <w:style w:type="paragraph" w:styleId="berschrift1">
    <w:name w:val="heading 1"/>
    <w:basedOn w:val="Standard"/>
    <w:link w:val="berschrift1Zchn"/>
    <w:uiPriority w:val="9"/>
    <w:qFormat/>
    <w:rsid w:val="00FA0AC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21A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52429E"/>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E62FB"/>
    <w:pPr>
      <w:autoSpaceDE w:val="0"/>
      <w:autoSpaceDN w:val="0"/>
      <w:adjustRightInd w:val="0"/>
    </w:pPr>
    <w:rPr>
      <w:rFonts w:ascii="Code" w:hAnsi="Code" w:cs="Code"/>
      <w:color w:val="000000"/>
      <w:sz w:val="24"/>
      <w:szCs w:val="24"/>
      <w:lang w:val="de-DE" w:eastAsia="en-US"/>
    </w:rPr>
  </w:style>
  <w:style w:type="paragraph" w:customStyle="1" w:styleId="Standard1">
    <w:name w:val="Standard1"/>
    <w:rsid w:val="006D5900"/>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de-DE"/>
    </w:rPr>
  </w:style>
  <w:style w:type="paragraph" w:customStyle="1" w:styleId="Endnotentext1">
    <w:name w:val="Endnotentext1"/>
    <w:rsid w:val="006D5900"/>
    <w:pPr>
      <w:pBdr>
        <w:top w:val="nil"/>
        <w:left w:val="nil"/>
        <w:bottom w:val="nil"/>
        <w:right w:val="nil"/>
        <w:between w:val="nil"/>
        <w:bar w:val="nil"/>
      </w:pBdr>
    </w:pPr>
    <w:rPr>
      <w:rFonts w:ascii="Times New Roman" w:eastAsia="Times New Roman" w:hAnsi="Times New Roman"/>
      <w:color w:val="000000"/>
      <w:u w:color="000000"/>
      <w:bdr w:val="nil"/>
      <w:lang w:val="en-US" w:eastAsia="de-DE"/>
    </w:rPr>
  </w:style>
  <w:style w:type="paragraph" w:styleId="Endnotentext">
    <w:name w:val="endnote text"/>
    <w:aliases w:val=" תו,תו"/>
    <w:link w:val="EndnotentextZchn"/>
    <w:rsid w:val="008F7C02"/>
    <w:pPr>
      <w:pBdr>
        <w:top w:val="nil"/>
        <w:left w:val="nil"/>
        <w:bottom w:val="nil"/>
        <w:right w:val="nil"/>
        <w:between w:val="nil"/>
        <w:bar w:val="nil"/>
      </w:pBdr>
    </w:pPr>
    <w:rPr>
      <w:rFonts w:ascii="Times New Roman" w:eastAsia="Times New Roman" w:hAnsi="Times New Roman"/>
      <w:color w:val="000000"/>
      <w:u w:color="000000"/>
      <w:bdr w:val="nil"/>
      <w:lang w:val="en-US" w:eastAsia="de-DE"/>
    </w:rPr>
  </w:style>
  <w:style w:type="character" w:customStyle="1" w:styleId="EndnotentextZchn">
    <w:name w:val="Endnotentext Zchn"/>
    <w:aliases w:val=" תו Zchn,תו Zchn"/>
    <w:link w:val="Endnotentext"/>
    <w:rsid w:val="008F7C02"/>
    <w:rPr>
      <w:rFonts w:ascii="Times New Roman" w:eastAsia="Times New Roman" w:hAnsi="Times New Roman" w:cs="Times New Roman"/>
      <w:color w:val="000000"/>
      <w:sz w:val="20"/>
      <w:szCs w:val="20"/>
      <w:u w:color="000000"/>
      <w:bdr w:val="nil"/>
      <w:lang w:val="en-US" w:eastAsia="de-DE"/>
    </w:rPr>
  </w:style>
  <w:style w:type="character" w:customStyle="1" w:styleId="Endnotenzeichen1">
    <w:name w:val="Endnotenzeichen1"/>
    <w:rsid w:val="003744A9"/>
    <w:rPr>
      <w:color w:val="000000"/>
      <w:sz w:val="20"/>
      <w:vertAlign w:val="superscript"/>
    </w:rPr>
  </w:style>
  <w:style w:type="paragraph" w:customStyle="1" w:styleId="FarbigeListe-Akzent11">
    <w:name w:val="Farbige Liste - Akzent 11"/>
    <w:basedOn w:val="Standard"/>
    <w:uiPriority w:val="34"/>
    <w:qFormat/>
    <w:rsid w:val="00A2249B"/>
    <w:pPr>
      <w:ind w:left="720"/>
      <w:contextualSpacing/>
    </w:pPr>
  </w:style>
  <w:style w:type="character" w:styleId="Endnotenzeichen">
    <w:name w:val="endnote reference"/>
    <w:semiHidden/>
    <w:rsid w:val="00EB60CB"/>
    <w:rPr>
      <w:vertAlign w:val="superscript"/>
    </w:rPr>
  </w:style>
  <w:style w:type="paragraph" w:customStyle="1" w:styleId="western">
    <w:name w:val="western"/>
    <w:basedOn w:val="Standard"/>
    <w:qFormat/>
    <w:rsid w:val="00890689"/>
    <w:pPr>
      <w:spacing w:before="100" w:beforeAutospacing="1" w:after="144" w:line="276" w:lineRule="auto"/>
    </w:pPr>
    <w:rPr>
      <w:rFonts w:ascii="Times New Roman" w:eastAsia="Times New Roman" w:hAnsi="Times New Roman"/>
      <w:color w:val="000000"/>
      <w:sz w:val="24"/>
      <w:szCs w:val="24"/>
    </w:rPr>
  </w:style>
  <w:style w:type="character" w:styleId="Kommentarzeichen">
    <w:name w:val="annotation reference"/>
    <w:uiPriority w:val="99"/>
    <w:semiHidden/>
    <w:unhideWhenUsed/>
    <w:rsid w:val="00EE3421"/>
    <w:rPr>
      <w:sz w:val="18"/>
      <w:szCs w:val="18"/>
    </w:rPr>
  </w:style>
  <w:style w:type="paragraph" w:styleId="Kommentartext">
    <w:name w:val="annotation text"/>
    <w:basedOn w:val="Standard"/>
    <w:link w:val="KommentartextZchn"/>
    <w:uiPriority w:val="99"/>
    <w:semiHidden/>
    <w:unhideWhenUsed/>
    <w:rsid w:val="00EE3421"/>
    <w:pPr>
      <w:spacing w:line="240" w:lineRule="auto"/>
    </w:pPr>
    <w:rPr>
      <w:sz w:val="24"/>
      <w:szCs w:val="24"/>
    </w:rPr>
  </w:style>
  <w:style w:type="character" w:customStyle="1" w:styleId="KommentartextZchn">
    <w:name w:val="Kommentartext Zchn"/>
    <w:link w:val="Kommentartext"/>
    <w:uiPriority w:val="99"/>
    <w:semiHidden/>
    <w:rsid w:val="00EE3421"/>
    <w:rPr>
      <w:sz w:val="24"/>
      <w:szCs w:val="24"/>
    </w:rPr>
  </w:style>
  <w:style w:type="paragraph" w:styleId="Kommentarthema">
    <w:name w:val="annotation subject"/>
    <w:basedOn w:val="Kommentartext"/>
    <w:next w:val="Kommentartext"/>
    <w:link w:val="KommentarthemaZchn"/>
    <w:uiPriority w:val="99"/>
    <w:semiHidden/>
    <w:unhideWhenUsed/>
    <w:rsid w:val="00EE3421"/>
    <w:rPr>
      <w:b/>
      <w:bCs/>
      <w:sz w:val="20"/>
      <w:szCs w:val="20"/>
    </w:rPr>
  </w:style>
  <w:style w:type="character" w:customStyle="1" w:styleId="KommentarthemaZchn">
    <w:name w:val="Kommentarthema Zchn"/>
    <w:link w:val="Kommentarthema"/>
    <w:uiPriority w:val="99"/>
    <w:semiHidden/>
    <w:rsid w:val="00EE3421"/>
    <w:rPr>
      <w:b/>
      <w:bCs/>
      <w:sz w:val="20"/>
      <w:szCs w:val="20"/>
    </w:rPr>
  </w:style>
  <w:style w:type="paragraph" w:customStyle="1" w:styleId="FarbigeSchattierung-Akzent11">
    <w:name w:val="Farbige Schattierung - Akzent 11"/>
    <w:hidden/>
    <w:uiPriority w:val="99"/>
    <w:semiHidden/>
    <w:rsid w:val="00EE3421"/>
    <w:rPr>
      <w:sz w:val="22"/>
      <w:szCs w:val="22"/>
      <w:lang w:val="de-DE" w:eastAsia="en-US"/>
    </w:rPr>
  </w:style>
  <w:style w:type="paragraph" w:styleId="Sprechblasentext">
    <w:name w:val="Balloon Text"/>
    <w:basedOn w:val="Standard"/>
    <w:link w:val="SprechblasentextZchn"/>
    <w:uiPriority w:val="99"/>
    <w:semiHidden/>
    <w:unhideWhenUsed/>
    <w:rsid w:val="00EE3421"/>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421"/>
    <w:rPr>
      <w:rFonts w:ascii="Lucida Grande" w:hAnsi="Lucida Grande" w:cs="Lucida Grande"/>
      <w:sz w:val="18"/>
      <w:szCs w:val="18"/>
    </w:rPr>
  </w:style>
  <w:style w:type="paragraph" w:styleId="Dokumentstruktur">
    <w:name w:val="Document Map"/>
    <w:basedOn w:val="Standard"/>
    <w:link w:val="DokumentstrukturZchn"/>
    <w:uiPriority w:val="99"/>
    <w:semiHidden/>
    <w:unhideWhenUsed/>
    <w:rsid w:val="002421F3"/>
    <w:pPr>
      <w:spacing w:after="0" w:line="240" w:lineRule="auto"/>
    </w:pPr>
    <w:rPr>
      <w:rFonts w:ascii="Lucida Grande" w:hAnsi="Lucida Grande" w:cs="Lucida Grande"/>
      <w:sz w:val="24"/>
      <w:szCs w:val="24"/>
    </w:rPr>
  </w:style>
  <w:style w:type="character" w:customStyle="1" w:styleId="DokumentstrukturZchn">
    <w:name w:val="Dokumentstruktur Zchn"/>
    <w:link w:val="Dokumentstruktur"/>
    <w:uiPriority w:val="99"/>
    <w:semiHidden/>
    <w:rsid w:val="002421F3"/>
    <w:rPr>
      <w:rFonts w:ascii="Lucida Grande" w:hAnsi="Lucida Grande" w:cs="Lucida Grande"/>
      <w:sz w:val="24"/>
      <w:szCs w:val="24"/>
    </w:rPr>
  </w:style>
  <w:style w:type="character" w:customStyle="1" w:styleId="berschrift1Zchn">
    <w:name w:val="Überschrift 1 Zchn"/>
    <w:link w:val="berschrift1"/>
    <w:uiPriority w:val="9"/>
    <w:rsid w:val="00FA0AC0"/>
    <w:rPr>
      <w:rFonts w:ascii="Times New Roman" w:eastAsia="Times New Roman" w:hAnsi="Times New Roman"/>
      <w:b/>
      <w:bCs/>
      <w:kern w:val="36"/>
      <w:sz w:val="48"/>
      <w:szCs w:val="48"/>
    </w:rPr>
  </w:style>
  <w:style w:type="character" w:customStyle="1" w:styleId="berschrift3Zchn">
    <w:name w:val="Überschrift 3 Zchn"/>
    <w:link w:val="berschrift3"/>
    <w:uiPriority w:val="9"/>
    <w:semiHidden/>
    <w:rsid w:val="0052429E"/>
    <w:rPr>
      <w:rFonts w:ascii="Calibri Light" w:eastAsia="Times New Roman" w:hAnsi="Calibri Light" w:cs="Times New Roman"/>
      <w:b/>
      <w:bCs/>
      <w:sz w:val="26"/>
      <w:szCs w:val="26"/>
      <w:lang w:eastAsia="en-US"/>
    </w:rPr>
  </w:style>
  <w:style w:type="paragraph" w:styleId="Funotentext">
    <w:name w:val="footnote text"/>
    <w:basedOn w:val="Standard"/>
    <w:link w:val="FunotentextZchn"/>
    <w:uiPriority w:val="99"/>
    <w:semiHidden/>
    <w:unhideWhenUsed/>
    <w:rsid w:val="000F3E8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F3E8E"/>
    <w:rPr>
      <w:lang w:val="de-DE" w:eastAsia="en-US"/>
    </w:rPr>
  </w:style>
  <w:style w:type="character" w:styleId="Funotenzeichen">
    <w:name w:val="footnote reference"/>
    <w:basedOn w:val="Absatz-Standardschriftart"/>
    <w:uiPriority w:val="99"/>
    <w:semiHidden/>
    <w:unhideWhenUsed/>
    <w:rsid w:val="000F3E8E"/>
    <w:rPr>
      <w:vertAlign w:val="superscript"/>
    </w:rPr>
  </w:style>
  <w:style w:type="character" w:customStyle="1" w:styleId="berschrift2Zchn">
    <w:name w:val="Überschrift 2 Zchn"/>
    <w:basedOn w:val="Absatz-Standardschriftart"/>
    <w:link w:val="berschrift2"/>
    <w:uiPriority w:val="9"/>
    <w:semiHidden/>
    <w:rsid w:val="00C21AD1"/>
    <w:rPr>
      <w:rFonts w:asciiTheme="majorHAnsi" w:eastAsiaTheme="majorEastAsia" w:hAnsiTheme="majorHAnsi" w:cstheme="majorBidi"/>
      <w:color w:val="2F5496" w:themeColor="accent1" w:themeShade="BF"/>
      <w:sz w:val="26"/>
      <w:szCs w:val="26"/>
      <w:lang w:val="de-DE" w:eastAsia="en-US"/>
    </w:rPr>
  </w:style>
  <w:style w:type="paragraph" w:styleId="StandardWeb">
    <w:name w:val="Normal (Web)"/>
    <w:basedOn w:val="Standard"/>
    <w:uiPriority w:val="99"/>
    <w:unhideWhenUsed/>
    <w:rsid w:val="00987A81"/>
    <w:pPr>
      <w:spacing w:before="100" w:beforeAutospacing="1" w:after="144" w:line="276" w:lineRule="auto"/>
    </w:pPr>
    <w:rPr>
      <w:rFonts w:ascii="Times New Roman" w:eastAsia="Times New Roman" w:hAnsi="Times New Roman"/>
      <w:sz w:val="24"/>
      <w:szCs w:val="24"/>
      <w:lang w:val="de-AT"/>
    </w:rPr>
  </w:style>
  <w:style w:type="character" w:styleId="Hyperlink">
    <w:name w:val="Hyperlink"/>
    <w:basedOn w:val="Absatz-Standardschriftart"/>
    <w:unhideWhenUsed/>
    <w:rsid w:val="0061784C"/>
    <w:rPr>
      <w:color w:val="0000FF"/>
      <w:u w:val="single"/>
    </w:rPr>
  </w:style>
  <w:style w:type="paragraph" w:styleId="Kopfzeile">
    <w:name w:val="header"/>
    <w:basedOn w:val="Standard"/>
    <w:link w:val="KopfzeileZchn"/>
    <w:uiPriority w:val="99"/>
    <w:unhideWhenUsed/>
    <w:rsid w:val="00431E2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31E22"/>
    <w:rPr>
      <w:sz w:val="22"/>
      <w:szCs w:val="22"/>
      <w:lang w:val="de-DE" w:eastAsia="en-US"/>
    </w:rPr>
  </w:style>
  <w:style w:type="paragraph" w:styleId="Fuzeile">
    <w:name w:val="footer"/>
    <w:basedOn w:val="Standard"/>
    <w:link w:val="FuzeileZchn"/>
    <w:uiPriority w:val="99"/>
    <w:unhideWhenUsed/>
    <w:rsid w:val="00431E2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31E22"/>
    <w:rPr>
      <w:sz w:val="22"/>
      <w:szCs w:val="22"/>
      <w:lang w:val="de-DE" w:eastAsia="en-US"/>
    </w:rPr>
  </w:style>
  <w:style w:type="paragraph" w:customStyle="1" w:styleId="xmsonormal">
    <w:name w:val="x_msonormal"/>
    <w:basedOn w:val="Standard"/>
    <w:rsid w:val="00C4642D"/>
    <w:pPr>
      <w:suppressAutoHyphens/>
      <w:autoSpaceDN w:val="0"/>
      <w:spacing w:before="100" w:after="100" w:line="240" w:lineRule="auto"/>
      <w:textAlignment w:val="baseline"/>
    </w:pPr>
    <w:rPr>
      <w:rFonts w:ascii="Times New Roman" w:eastAsia="Times New Roman" w:hAnsi="Times New Roman"/>
      <w:sz w:val="24"/>
      <w:szCs w:val="24"/>
    </w:rPr>
  </w:style>
  <w:style w:type="character" w:styleId="NichtaufgelsteErwhnung">
    <w:name w:val="Unresolved Mention"/>
    <w:basedOn w:val="Absatz-Standardschriftart"/>
    <w:uiPriority w:val="99"/>
    <w:semiHidden/>
    <w:unhideWhenUsed/>
    <w:rsid w:val="003D664C"/>
    <w:rPr>
      <w:color w:val="605E5C"/>
      <w:shd w:val="clear" w:color="auto" w:fill="E1DFDD"/>
    </w:rPr>
  </w:style>
  <w:style w:type="paragraph" w:styleId="berarbeitung">
    <w:name w:val="Revision"/>
    <w:hidden/>
    <w:uiPriority w:val="71"/>
    <w:semiHidden/>
    <w:rsid w:val="007D6F18"/>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2876">
      <w:bodyDiv w:val="1"/>
      <w:marLeft w:val="0"/>
      <w:marRight w:val="0"/>
      <w:marTop w:val="0"/>
      <w:marBottom w:val="0"/>
      <w:divBdr>
        <w:top w:val="none" w:sz="0" w:space="0" w:color="auto"/>
        <w:left w:val="none" w:sz="0" w:space="0" w:color="auto"/>
        <w:bottom w:val="none" w:sz="0" w:space="0" w:color="auto"/>
        <w:right w:val="none" w:sz="0" w:space="0" w:color="auto"/>
      </w:divBdr>
    </w:div>
    <w:div w:id="400060439">
      <w:bodyDiv w:val="1"/>
      <w:marLeft w:val="0"/>
      <w:marRight w:val="0"/>
      <w:marTop w:val="0"/>
      <w:marBottom w:val="0"/>
      <w:divBdr>
        <w:top w:val="none" w:sz="0" w:space="0" w:color="auto"/>
        <w:left w:val="none" w:sz="0" w:space="0" w:color="auto"/>
        <w:bottom w:val="none" w:sz="0" w:space="0" w:color="auto"/>
        <w:right w:val="none" w:sz="0" w:space="0" w:color="auto"/>
      </w:divBdr>
    </w:div>
    <w:div w:id="828600034">
      <w:bodyDiv w:val="1"/>
      <w:marLeft w:val="0"/>
      <w:marRight w:val="0"/>
      <w:marTop w:val="0"/>
      <w:marBottom w:val="0"/>
      <w:divBdr>
        <w:top w:val="none" w:sz="0" w:space="0" w:color="auto"/>
        <w:left w:val="none" w:sz="0" w:space="0" w:color="auto"/>
        <w:bottom w:val="none" w:sz="0" w:space="0" w:color="auto"/>
        <w:right w:val="none" w:sz="0" w:space="0" w:color="auto"/>
      </w:divBdr>
    </w:div>
    <w:div w:id="1683435136">
      <w:bodyDiv w:val="1"/>
      <w:marLeft w:val="0"/>
      <w:marRight w:val="0"/>
      <w:marTop w:val="0"/>
      <w:marBottom w:val="0"/>
      <w:divBdr>
        <w:top w:val="none" w:sz="0" w:space="0" w:color="auto"/>
        <w:left w:val="none" w:sz="0" w:space="0" w:color="auto"/>
        <w:bottom w:val="none" w:sz="0" w:space="0" w:color="auto"/>
        <w:right w:val="none" w:sz="0" w:space="0" w:color="auto"/>
      </w:divBdr>
    </w:div>
    <w:div w:id="1755710275">
      <w:bodyDiv w:val="1"/>
      <w:marLeft w:val="0"/>
      <w:marRight w:val="0"/>
      <w:marTop w:val="0"/>
      <w:marBottom w:val="0"/>
      <w:divBdr>
        <w:top w:val="none" w:sz="0" w:space="0" w:color="auto"/>
        <w:left w:val="none" w:sz="0" w:space="0" w:color="auto"/>
        <w:bottom w:val="none" w:sz="0" w:space="0" w:color="auto"/>
        <w:right w:val="none" w:sz="0" w:space="0" w:color="auto"/>
      </w:divBdr>
    </w:div>
    <w:div w:id="1821799119">
      <w:bodyDiv w:val="1"/>
      <w:marLeft w:val="0"/>
      <w:marRight w:val="0"/>
      <w:marTop w:val="0"/>
      <w:marBottom w:val="0"/>
      <w:divBdr>
        <w:top w:val="none" w:sz="0" w:space="0" w:color="auto"/>
        <w:left w:val="none" w:sz="0" w:space="0" w:color="auto"/>
        <w:bottom w:val="none" w:sz="0" w:space="0" w:color="auto"/>
        <w:right w:val="none" w:sz="0" w:space="0" w:color="auto"/>
      </w:divBdr>
    </w:div>
    <w:div w:id="1994941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32881/jomp.7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BAA31-F11B-4CEA-A9A9-38C3DDED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3239</Words>
  <Characters>18465</Characters>
  <Application>Microsoft Office Word</Application>
  <DocSecurity>0</DocSecurity>
  <Lines>153</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Blank</dc:creator>
  <cp:keywords/>
  <dc:description/>
  <cp:lastModifiedBy>andreas blank</cp:lastModifiedBy>
  <cp:revision>2</cp:revision>
  <dcterms:created xsi:type="dcterms:W3CDTF">2022-08-29T16:56:00Z</dcterms:created>
  <dcterms:modified xsi:type="dcterms:W3CDTF">2022-08-29T16:56:00Z</dcterms:modified>
</cp:coreProperties>
</file>