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8F" w:rsidRDefault="006130B0" w:rsidP="00504EB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Moral Understanding and Cooperative </w:t>
      </w:r>
      <w:r w:rsidR="006E43F6">
        <w:rPr>
          <w:rFonts w:ascii="Times New Roman" w:hAnsi="Times New Roman" w:cs="Times New Roman"/>
          <w:b/>
          <w:sz w:val="24"/>
          <w:szCs w:val="24"/>
        </w:rPr>
        <w:t>T</w:t>
      </w:r>
      <w:r w:rsidR="00EA4002">
        <w:rPr>
          <w:rFonts w:ascii="Times New Roman" w:hAnsi="Times New Roman" w:cs="Times New Roman"/>
          <w:b/>
          <w:sz w:val="24"/>
          <w:szCs w:val="24"/>
        </w:rPr>
        <w:t>estimony</w:t>
      </w:r>
    </w:p>
    <w:p w:rsidR="00A727A0" w:rsidRDefault="00A727A0" w:rsidP="00A727A0">
      <w:pPr>
        <w:spacing w:line="480" w:lineRule="auto"/>
        <w:jc w:val="center"/>
        <w:rPr>
          <w:rFonts w:ascii="Times New Roman" w:hAnsi="Times New Roman" w:cs="Times New Roman"/>
          <w:sz w:val="24"/>
          <w:szCs w:val="24"/>
        </w:rPr>
      </w:pPr>
      <w:r>
        <w:rPr>
          <w:rFonts w:ascii="Times New Roman" w:hAnsi="Times New Roman" w:cs="Times New Roman"/>
          <w:sz w:val="24"/>
          <w:szCs w:val="24"/>
        </w:rPr>
        <w:t>Draft – Please Cite Final version</w:t>
      </w:r>
    </w:p>
    <w:p w:rsidR="003E49B8" w:rsidRPr="00A727A0" w:rsidRDefault="00A727A0" w:rsidP="00A727A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Forthcoming in </w:t>
      </w:r>
      <w:r>
        <w:rPr>
          <w:rFonts w:ascii="Times New Roman" w:hAnsi="Times New Roman" w:cs="Times New Roman"/>
          <w:i/>
          <w:sz w:val="24"/>
          <w:szCs w:val="24"/>
        </w:rPr>
        <w:t>Canadian Journal of Philosophy</w:t>
      </w:r>
    </w:p>
    <w:p w:rsidR="00A727A0" w:rsidRDefault="00A727A0" w:rsidP="001C7BA5">
      <w:pPr>
        <w:spacing w:line="480" w:lineRule="auto"/>
        <w:rPr>
          <w:rFonts w:ascii="Times New Roman" w:hAnsi="Times New Roman" w:cs="Times New Roman"/>
          <w:b/>
          <w:sz w:val="24"/>
          <w:szCs w:val="24"/>
        </w:rPr>
      </w:pPr>
    </w:p>
    <w:p w:rsidR="003711E3" w:rsidRPr="003711E3" w:rsidRDefault="003711E3" w:rsidP="001C7BA5">
      <w:pPr>
        <w:spacing w:line="480" w:lineRule="auto"/>
        <w:rPr>
          <w:rFonts w:ascii="Times New Roman" w:hAnsi="Times New Roman" w:cs="Times New Roman"/>
          <w:b/>
          <w:sz w:val="24"/>
          <w:szCs w:val="24"/>
        </w:rPr>
      </w:pPr>
      <w:r>
        <w:rPr>
          <w:rFonts w:ascii="Times New Roman" w:hAnsi="Times New Roman" w:cs="Times New Roman"/>
          <w:b/>
          <w:sz w:val="24"/>
          <w:szCs w:val="24"/>
        </w:rPr>
        <w:t>1. The problem of moral testimony</w:t>
      </w:r>
    </w:p>
    <w:p w:rsidR="00CD5E0C" w:rsidRPr="007A10F2" w:rsidRDefault="002F7674" w:rsidP="001C7BA5">
      <w:pPr>
        <w:spacing w:line="480" w:lineRule="auto"/>
        <w:rPr>
          <w:rFonts w:ascii="Times New Roman" w:hAnsi="Times New Roman" w:cs="Times New Roman"/>
          <w:sz w:val="24"/>
          <w:szCs w:val="24"/>
        </w:rPr>
      </w:pPr>
      <w:r>
        <w:rPr>
          <w:rFonts w:ascii="Times New Roman" w:hAnsi="Times New Roman" w:cs="Times New Roman"/>
          <w:sz w:val="24"/>
          <w:szCs w:val="24"/>
        </w:rPr>
        <w:t>Testimony is one of our primary sources of knowledge</w:t>
      </w:r>
      <w:r w:rsidR="00D931A9" w:rsidRPr="007A10F2">
        <w:rPr>
          <w:rFonts w:ascii="Times New Roman" w:hAnsi="Times New Roman" w:cs="Times New Roman"/>
          <w:sz w:val="24"/>
          <w:szCs w:val="24"/>
        </w:rPr>
        <w:t xml:space="preserve">. Often, testimony </w:t>
      </w:r>
      <w:r w:rsidR="0039668B" w:rsidRPr="007A10F2">
        <w:rPr>
          <w:rFonts w:ascii="Times New Roman" w:hAnsi="Times New Roman" w:cs="Times New Roman"/>
          <w:sz w:val="24"/>
          <w:szCs w:val="24"/>
        </w:rPr>
        <w:t xml:space="preserve">serves as </w:t>
      </w:r>
      <w:r w:rsidR="00D931A9" w:rsidRPr="007A10F2">
        <w:rPr>
          <w:rFonts w:ascii="Times New Roman" w:hAnsi="Times New Roman" w:cs="Times New Roman"/>
          <w:sz w:val="24"/>
          <w:szCs w:val="24"/>
        </w:rPr>
        <w:t>a kind of shortcut</w:t>
      </w:r>
      <w:r w:rsidR="00C52716" w:rsidRPr="007A10F2">
        <w:rPr>
          <w:rFonts w:ascii="Times New Roman" w:hAnsi="Times New Roman" w:cs="Times New Roman"/>
          <w:sz w:val="24"/>
          <w:szCs w:val="24"/>
        </w:rPr>
        <w:t xml:space="preserve"> to knowledge</w:t>
      </w:r>
      <w:r w:rsidR="00D931A9" w:rsidRPr="007A10F2">
        <w:rPr>
          <w:rFonts w:ascii="Times New Roman" w:hAnsi="Times New Roman" w:cs="Times New Roman"/>
          <w:sz w:val="24"/>
          <w:szCs w:val="24"/>
        </w:rPr>
        <w:t xml:space="preserve">: </w:t>
      </w:r>
      <w:r w:rsidR="00D916DB" w:rsidRPr="007A10F2">
        <w:rPr>
          <w:rFonts w:ascii="Times New Roman" w:hAnsi="Times New Roman" w:cs="Times New Roman"/>
          <w:sz w:val="24"/>
          <w:szCs w:val="24"/>
        </w:rPr>
        <w:t>in many cases</w:t>
      </w:r>
      <w:r w:rsidR="00C52716" w:rsidRPr="007A10F2">
        <w:rPr>
          <w:rFonts w:ascii="Times New Roman" w:hAnsi="Times New Roman" w:cs="Times New Roman"/>
          <w:sz w:val="24"/>
          <w:szCs w:val="24"/>
        </w:rPr>
        <w:t xml:space="preserve"> I </w:t>
      </w:r>
      <w:r w:rsidR="00C52716" w:rsidRPr="007A10F2">
        <w:rPr>
          <w:rFonts w:ascii="Times New Roman" w:hAnsi="Times New Roman" w:cs="Times New Roman"/>
          <w:i/>
          <w:sz w:val="24"/>
          <w:szCs w:val="24"/>
        </w:rPr>
        <w:t xml:space="preserve">could </w:t>
      </w:r>
      <w:r w:rsidR="00C52716" w:rsidRPr="007A10F2">
        <w:rPr>
          <w:rFonts w:ascii="Times New Roman" w:hAnsi="Times New Roman" w:cs="Times New Roman"/>
          <w:sz w:val="24"/>
          <w:szCs w:val="24"/>
        </w:rPr>
        <w:t xml:space="preserve">have </w:t>
      </w:r>
      <w:r w:rsidR="0039668B" w:rsidRPr="007A10F2">
        <w:rPr>
          <w:rFonts w:ascii="Times New Roman" w:hAnsi="Times New Roman" w:cs="Times New Roman"/>
          <w:sz w:val="24"/>
          <w:szCs w:val="24"/>
        </w:rPr>
        <w:t xml:space="preserve">come to know something </w:t>
      </w:r>
      <w:r w:rsidR="00C52716" w:rsidRPr="007A10F2">
        <w:rPr>
          <w:rFonts w:ascii="Times New Roman" w:hAnsi="Times New Roman" w:cs="Times New Roman"/>
          <w:sz w:val="24"/>
          <w:szCs w:val="24"/>
        </w:rPr>
        <w:t>by myself, b</w:t>
      </w:r>
      <w:r w:rsidR="00D931A9" w:rsidRPr="007A10F2">
        <w:rPr>
          <w:rFonts w:ascii="Times New Roman" w:hAnsi="Times New Roman" w:cs="Times New Roman"/>
          <w:sz w:val="24"/>
          <w:szCs w:val="24"/>
        </w:rPr>
        <w:t>ut I have things to</w:t>
      </w:r>
      <w:r w:rsidR="00311B1D" w:rsidRPr="007A10F2">
        <w:rPr>
          <w:rFonts w:ascii="Times New Roman" w:hAnsi="Times New Roman" w:cs="Times New Roman"/>
          <w:sz w:val="24"/>
          <w:szCs w:val="24"/>
        </w:rPr>
        <w:t xml:space="preserve"> do, and limited resources, </w:t>
      </w:r>
      <w:r w:rsidR="00D931A9" w:rsidRPr="007A10F2">
        <w:rPr>
          <w:rFonts w:ascii="Times New Roman" w:hAnsi="Times New Roman" w:cs="Times New Roman"/>
          <w:sz w:val="24"/>
          <w:szCs w:val="24"/>
        </w:rPr>
        <w:t xml:space="preserve">so it is often much easier </w:t>
      </w:r>
      <w:r w:rsidR="00C52716" w:rsidRPr="007A10F2">
        <w:rPr>
          <w:rFonts w:ascii="Times New Roman" w:hAnsi="Times New Roman" w:cs="Times New Roman"/>
          <w:sz w:val="24"/>
          <w:szCs w:val="24"/>
        </w:rPr>
        <w:t xml:space="preserve">to </w:t>
      </w:r>
      <w:r w:rsidR="00D931A9" w:rsidRPr="007A10F2">
        <w:rPr>
          <w:rFonts w:ascii="Times New Roman" w:hAnsi="Times New Roman" w:cs="Times New Roman"/>
          <w:sz w:val="24"/>
          <w:szCs w:val="24"/>
        </w:rPr>
        <w:t>just</w:t>
      </w:r>
      <w:r w:rsidR="00283358" w:rsidRPr="007A10F2">
        <w:rPr>
          <w:rFonts w:ascii="Times New Roman" w:hAnsi="Times New Roman" w:cs="Times New Roman"/>
          <w:sz w:val="24"/>
          <w:szCs w:val="24"/>
        </w:rPr>
        <w:t xml:space="preserve"> defer to </w:t>
      </w:r>
      <w:r w:rsidR="0039668B" w:rsidRPr="007A10F2">
        <w:rPr>
          <w:rFonts w:ascii="Times New Roman" w:hAnsi="Times New Roman" w:cs="Times New Roman"/>
          <w:sz w:val="24"/>
          <w:szCs w:val="24"/>
        </w:rPr>
        <w:t>someone else</w:t>
      </w:r>
      <w:r w:rsidR="00D931A9" w:rsidRPr="007A10F2">
        <w:rPr>
          <w:rFonts w:ascii="Times New Roman" w:hAnsi="Times New Roman" w:cs="Times New Roman"/>
          <w:sz w:val="24"/>
          <w:szCs w:val="24"/>
        </w:rPr>
        <w:t xml:space="preserve">. </w:t>
      </w:r>
      <w:r w:rsidR="00D916DB" w:rsidRPr="007A10F2">
        <w:rPr>
          <w:rFonts w:ascii="Times New Roman" w:hAnsi="Times New Roman" w:cs="Times New Roman"/>
          <w:sz w:val="24"/>
          <w:szCs w:val="24"/>
        </w:rPr>
        <w:t xml:space="preserve">Typically, </w:t>
      </w:r>
      <w:r w:rsidR="0074445E" w:rsidRPr="007A10F2">
        <w:rPr>
          <w:rFonts w:ascii="Times New Roman" w:hAnsi="Times New Roman" w:cs="Times New Roman"/>
          <w:sz w:val="24"/>
          <w:szCs w:val="24"/>
        </w:rPr>
        <w:t>there does not seem to be anythi</w:t>
      </w:r>
      <w:r w:rsidR="00D916DB" w:rsidRPr="007A10F2">
        <w:rPr>
          <w:rFonts w:ascii="Times New Roman" w:hAnsi="Times New Roman" w:cs="Times New Roman"/>
          <w:sz w:val="24"/>
          <w:szCs w:val="24"/>
        </w:rPr>
        <w:t xml:space="preserve">ng inappropriate about </w:t>
      </w:r>
      <w:r w:rsidR="003E6102" w:rsidRPr="007A10F2">
        <w:rPr>
          <w:rFonts w:ascii="Times New Roman" w:hAnsi="Times New Roman" w:cs="Times New Roman"/>
          <w:sz w:val="24"/>
          <w:szCs w:val="24"/>
        </w:rPr>
        <w:t>acquiring knowledge in this way</w:t>
      </w:r>
      <w:r w:rsidR="0039668B" w:rsidRPr="007A10F2">
        <w:rPr>
          <w:rFonts w:ascii="Times New Roman" w:hAnsi="Times New Roman" w:cs="Times New Roman"/>
          <w:sz w:val="24"/>
          <w:szCs w:val="24"/>
        </w:rPr>
        <w:t>, so long as the testifier is trustworthy and knows what they</w:t>
      </w:r>
      <w:r w:rsidR="00EA4002">
        <w:rPr>
          <w:rFonts w:ascii="Times New Roman" w:hAnsi="Times New Roman" w:cs="Times New Roman"/>
          <w:sz w:val="24"/>
          <w:szCs w:val="24"/>
        </w:rPr>
        <w:t xml:space="preserve"> are </w:t>
      </w:r>
      <w:r w:rsidR="0039668B" w:rsidRPr="007A10F2">
        <w:rPr>
          <w:rFonts w:ascii="Times New Roman" w:hAnsi="Times New Roman" w:cs="Times New Roman"/>
          <w:sz w:val="24"/>
          <w:szCs w:val="24"/>
        </w:rPr>
        <w:t>talking about</w:t>
      </w:r>
      <w:r w:rsidR="00C52716" w:rsidRPr="007A10F2">
        <w:rPr>
          <w:rFonts w:ascii="Times New Roman" w:hAnsi="Times New Roman" w:cs="Times New Roman"/>
          <w:sz w:val="24"/>
          <w:szCs w:val="24"/>
        </w:rPr>
        <w:t xml:space="preserve">. </w:t>
      </w:r>
      <w:r w:rsidR="00CD5E0C" w:rsidRPr="007A10F2">
        <w:rPr>
          <w:rFonts w:ascii="Times New Roman" w:hAnsi="Times New Roman" w:cs="Times New Roman"/>
          <w:sz w:val="24"/>
          <w:szCs w:val="24"/>
        </w:rPr>
        <w:t xml:space="preserve">It is </w:t>
      </w:r>
      <w:r w:rsidR="00C6790F" w:rsidRPr="007A10F2">
        <w:rPr>
          <w:rFonts w:ascii="Times New Roman" w:hAnsi="Times New Roman" w:cs="Times New Roman"/>
          <w:sz w:val="24"/>
          <w:szCs w:val="24"/>
        </w:rPr>
        <w:t xml:space="preserve">has been argued, however, </w:t>
      </w:r>
      <w:r w:rsidR="00311B1D" w:rsidRPr="007A10F2">
        <w:rPr>
          <w:rFonts w:ascii="Times New Roman" w:hAnsi="Times New Roman" w:cs="Times New Roman"/>
          <w:sz w:val="24"/>
          <w:szCs w:val="24"/>
        </w:rPr>
        <w:t xml:space="preserve">that </w:t>
      </w:r>
      <w:r w:rsidR="00C6790F" w:rsidRPr="007A10F2">
        <w:rPr>
          <w:rFonts w:ascii="Times New Roman" w:hAnsi="Times New Roman" w:cs="Times New Roman"/>
          <w:i/>
          <w:sz w:val="24"/>
          <w:szCs w:val="24"/>
        </w:rPr>
        <w:t xml:space="preserve">moral knowledge </w:t>
      </w:r>
      <w:r w:rsidR="00C52716" w:rsidRPr="007A10F2">
        <w:rPr>
          <w:rFonts w:ascii="Times New Roman" w:hAnsi="Times New Roman" w:cs="Times New Roman"/>
          <w:sz w:val="24"/>
          <w:szCs w:val="24"/>
        </w:rPr>
        <w:t>is an exception</w:t>
      </w:r>
      <w:r w:rsidR="00CB4BB3" w:rsidRPr="007A10F2">
        <w:rPr>
          <w:rFonts w:ascii="Times New Roman" w:hAnsi="Times New Roman" w:cs="Times New Roman"/>
          <w:sz w:val="24"/>
          <w:szCs w:val="24"/>
        </w:rPr>
        <w:t xml:space="preserve">: </w:t>
      </w:r>
      <w:r>
        <w:rPr>
          <w:rFonts w:ascii="Times New Roman" w:hAnsi="Times New Roman" w:cs="Times New Roman"/>
          <w:sz w:val="24"/>
          <w:szCs w:val="24"/>
        </w:rPr>
        <w:t xml:space="preserve">relying on testimony as a source of moral knowledge </w:t>
      </w:r>
      <w:r w:rsidR="0039668B" w:rsidRPr="007A10F2">
        <w:rPr>
          <w:rFonts w:ascii="Times New Roman" w:hAnsi="Times New Roman" w:cs="Times New Roman"/>
          <w:sz w:val="24"/>
          <w:szCs w:val="24"/>
        </w:rPr>
        <w:t xml:space="preserve">seems to be </w:t>
      </w:r>
      <w:r w:rsidR="00944E25" w:rsidRPr="007A10F2">
        <w:rPr>
          <w:rFonts w:ascii="Times New Roman" w:hAnsi="Times New Roman" w:cs="Times New Roman"/>
          <w:sz w:val="24"/>
          <w:szCs w:val="24"/>
        </w:rPr>
        <w:t xml:space="preserve">inappropriate, or “fishy”, </w:t>
      </w:r>
      <w:r w:rsidR="00E357C8" w:rsidRPr="007A10F2">
        <w:rPr>
          <w:rFonts w:ascii="Times New Roman" w:hAnsi="Times New Roman" w:cs="Times New Roman"/>
          <w:sz w:val="24"/>
          <w:szCs w:val="24"/>
        </w:rPr>
        <w:t>in a way that acquiring other kin</w:t>
      </w:r>
      <w:r w:rsidR="00944E25" w:rsidRPr="007A10F2">
        <w:rPr>
          <w:rFonts w:ascii="Times New Roman" w:hAnsi="Times New Roman" w:cs="Times New Roman"/>
          <w:sz w:val="24"/>
          <w:szCs w:val="24"/>
        </w:rPr>
        <w:t>ds of knowledge is not</w:t>
      </w:r>
      <w:r w:rsidR="00944E25" w:rsidRPr="007A10F2">
        <w:rPr>
          <w:rStyle w:val="FootnoteReference"/>
          <w:rFonts w:ascii="Times New Roman" w:hAnsi="Times New Roman" w:cs="Times New Roman"/>
          <w:sz w:val="24"/>
          <w:szCs w:val="24"/>
        </w:rPr>
        <w:footnoteReference w:id="1"/>
      </w:r>
      <w:r w:rsidR="00EA4002">
        <w:rPr>
          <w:rFonts w:ascii="Times New Roman" w:hAnsi="Times New Roman" w:cs="Times New Roman"/>
          <w:sz w:val="24"/>
          <w:szCs w:val="24"/>
        </w:rPr>
        <w:t xml:space="preserve">. This fishiness is often spelled out in terms of </w:t>
      </w:r>
      <w:r w:rsidR="00EA4002">
        <w:rPr>
          <w:rFonts w:ascii="Times New Roman" w:hAnsi="Times New Roman" w:cs="Times New Roman"/>
          <w:i/>
          <w:sz w:val="24"/>
          <w:szCs w:val="24"/>
        </w:rPr>
        <w:t xml:space="preserve">moral </w:t>
      </w:r>
      <w:r w:rsidR="00EA4002" w:rsidRPr="00EA4002">
        <w:rPr>
          <w:rFonts w:ascii="Times New Roman" w:hAnsi="Times New Roman" w:cs="Times New Roman"/>
          <w:i/>
          <w:sz w:val="24"/>
          <w:szCs w:val="24"/>
        </w:rPr>
        <w:t>worth</w:t>
      </w:r>
      <w:r w:rsidR="00EA4002">
        <w:rPr>
          <w:rFonts w:ascii="Times New Roman" w:hAnsi="Times New Roman" w:cs="Times New Roman"/>
          <w:sz w:val="24"/>
          <w:szCs w:val="24"/>
        </w:rPr>
        <w:t xml:space="preserve">: by relying on </w:t>
      </w:r>
      <w:r w:rsidR="003E6102" w:rsidRPr="007A10F2">
        <w:rPr>
          <w:rFonts w:ascii="Times New Roman" w:hAnsi="Times New Roman" w:cs="Times New Roman"/>
          <w:sz w:val="24"/>
          <w:szCs w:val="24"/>
        </w:rPr>
        <w:t xml:space="preserve">moral testimony I make a judgment or base an action on the fact that </w:t>
      </w:r>
      <w:r w:rsidR="003E6102" w:rsidRPr="007A10F2">
        <w:rPr>
          <w:rFonts w:ascii="Times New Roman" w:hAnsi="Times New Roman" w:cs="Times New Roman"/>
          <w:i/>
          <w:sz w:val="24"/>
          <w:szCs w:val="24"/>
        </w:rPr>
        <w:t>you told me so</w:t>
      </w:r>
      <w:r w:rsidR="00EA4002">
        <w:rPr>
          <w:rFonts w:ascii="Times New Roman" w:hAnsi="Times New Roman" w:cs="Times New Roman"/>
          <w:sz w:val="24"/>
          <w:szCs w:val="24"/>
        </w:rPr>
        <w:t>, and judg</w:t>
      </w:r>
      <w:r w:rsidR="003E6102" w:rsidRPr="007A10F2">
        <w:rPr>
          <w:rFonts w:ascii="Times New Roman" w:hAnsi="Times New Roman" w:cs="Times New Roman"/>
          <w:sz w:val="24"/>
          <w:szCs w:val="24"/>
        </w:rPr>
        <w:t xml:space="preserve">ments </w:t>
      </w:r>
      <w:r w:rsidR="00944E25" w:rsidRPr="007A10F2">
        <w:rPr>
          <w:rFonts w:ascii="Times New Roman" w:hAnsi="Times New Roman" w:cs="Times New Roman"/>
          <w:sz w:val="24"/>
          <w:szCs w:val="24"/>
        </w:rPr>
        <w:t xml:space="preserve">and actions that have such a </w:t>
      </w:r>
      <w:r w:rsidR="006130B0">
        <w:rPr>
          <w:rFonts w:ascii="Times New Roman" w:hAnsi="Times New Roman" w:cs="Times New Roman"/>
          <w:sz w:val="24"/>
          <w:szCs w:val="24"/>
        </w:rPr>
        <w:t>basis lack moral worth, at least to a certain extent</w:t>
      </w:r>
      <w:r w:rsidR="00E357C8" w:rsidRPr="007A10F2">
        <w:rPr>
          <w:rFonts w:ascii="Times New Roman" w:hAnsi="Times New Roman" w:cs="Times New Roman"/>
          <w:sz w:val="24"/>
          <w:szCs w:val="24"/>
        </w:rPr>
        <w:t xml:space="preserve">. </w:t>
      </w:r>
      <w:r w:rsidR="002445CC">
        <w:rPr>
          <w:rFonts w:ascii="Times New Roman" w:hAnsi="Times New Roman" w:cs="Times New Roman"/>
          <w:sz w:val="24"/>
          <w:szCs w:val="24"/>
        </w:rPr>
        <w:t>T</w:t>
      </w:r>
      <w:r w:rsidR="00EA4002">
        <w:rPr>
          <w:rFonts w:ascii="Times New Roman" w:hAnsi="Times New Roman" w:cs="Times New Roman"/>
          <w:sz w:val="24"/>
          <w:szCs w:val="24"/>
        </w:rPr>
        <w:t>o better illustrate the problem</w:t>
      </w:r>
      <w:r w:rsidR="00944E25" w:rsidRPr="007A10F2">
        <w:rPr>
          <w:rFonts w:ascii="Times New Roman" w:hAnsi="Times New Roman" w:cs="Times New Roman"/>
          <w:sz w:val="24"/>
          <w:szCs w:val="24"/>
        </w:rPr>
        <w:t xml:space="preserve"> consider the following </w:t>
      </w:r>
      <w:r w:rsidR="00574784" w:rsidRPr="007A10F2">
        <w:rPr>
          <w:rFonts w:ascii="Times New Roman" w:hAnsi="Times New Roman" w:cs="Times New Roman"/>
          <w:sz w:val="24"/>
          <w:szCs w:val="24"/>
        </w:rPr>
        <w:t xml:space="preserve">case </w:t>
      </w:r>
      <w:r w:rsidR="00C6790F" w:rsidRPr="007A10F2">
        <w:rPr>
          <w:rFonts w:ascii="Times New Roman" w:hAnsi="Times New Roman" w:cs="Times New Roman"/>
          <w:sz w:val="24"/>
          <w:szCs w:val="24"/>
        </w:rPr>
        <w:t xml:space="preserve">from Paulina </w:t>
      </w:r>
      <w:proofErr w:type="spellStart"/>
      <w:r w:rsidR="00C6790F" w:rsidRPr="007A10F2">
        <w:rPr>
          <w:rFonts w:ascii="Times New Roman" w:hAnsi="Times New Roman" w:cs="Times New Roman"/>
          <w:sz w:val="24"/>
          <w:szCs w:val="24"/>
        </w:rPr>
        <w:t>Sliwa</w:t>
      </w:r>
      <w:proofErr w:type="spellEnd"/>
      <w:r w:rsidR="00EA4002">
        <w:rPr>
          <w:rFonts w:ascii="Times New Roman" w:hAnsi="Times New Roman" w:cs="Times New Roman"/>
          <w:sz w:val="24"/>
          <w:szCs w:val="24"/>
        </w:rPr>
        <w:t xml:space="preserve"> (2012)</w:t>
      </w:r>
      <w:r w:rsidR="00C6790F" w:rsidRPr="007A10F2">
        <w:rPr>
          <w:rFonts w:ascii="Times New Roman" w:hAnsi="Times New Roman" w:cs="Times New Roman"/>
          <w:sz w:val="24"/>
          <w:szCs w:val="24"/>
        </w:rPr>
        <w:t>:</w:t>
      </w:r>
    </w:p>
    <w:p w:rsidR="00CD5E0C" w:rsidRPr="007A10F2" w:rsidRDefault="00CD5E0C" w:rsidP="00E34253">
      <w:pPr>
        <w:spacing w:line="480" w:lineRule="auto"/>
        <w:ind w:left="720"/>
        <w:rPr>
          <w:rFonts w:ascii="Times New Roman" w:hAnsi="Times New Roman" w:cs="Times New Roman"/>
          <w:sz w:val="24"/>
          <w:szCs w:val="24"/>
        </w:rPr>
      </w:pPr>
      <w:r w:rsidRPr="00A2275A">
        <w:rPr>
          <w:rFonts w:ascii="Times New Roman" w:hAnsi="Times New Roman" w:cs="Times New Roman"/>
          <w:i/>
          <w:sz w:val="24"/>
          <w:szCs w:val="24"/>
        </w:rPr>
        <w:t>Suit</w:t>
      </w:r>
      <w:r w:rsidRPr="007A10F2">
        <w:rPr>
          <w:rFonts w:ascii="Times New Roman" w:hAnsi="Times New Roman" w:cs="Times New Roman"/>
          <w:sz w:val="24"/>
          <w:szCs w:val="24"/>
        </w:rPr>
        <w:t xml:space="preserve">: Sam is standing at the shore of a lake when he sees a drowning child. He believes that saving the child would be a good thing to do but it would involve ruining his new </w:t>
      </w:r>
      <w:r w:rsidRPr="007A10F2">
        <w:rPr>
          <w:rFonts w:ascii="Times New Roman" w:hAnsi="Times New Roman" w:cs="Times New Roman"/>
          <w:sz w:val="24"/>
          <w:szCs w:val="24"/>
        </w:rPr>
        <w:lastRenderedPageBreak/>
        <w:t>expensive suit. He cannot decide what to do and there is no one else at the lake, so he decides to call a friend whom he takes to be reliable. His friend tells him that he should save the child, and he b</w:t>
      </w:r>
      <w:r w:rsidR="00574784" w:rsidRPr="007A10F2">
        <w:rPr>
          <w:rFonts w:ascii="Times New Roman" w:hAnsi="Times New Roman" w:cs="Times New Roman"/>
          <w:sz w:val="24"/>
          <w:szCs w:val="24"/>
        </w:rPr>
        <w:t>elieves him and saves the child. (176)</w:t>
      </w:r>
    </w:p>
    <w:p w:rsidR="0074012D" w:rsidRPr="007A10F2" w:rsidRDefault="003E6102" w:rsidP="00D03573">
      <w:pPr>
        <w:spacing w:line="480" w:lineRule="auto"/>
        <w:rPr>
          <w:rFonts w:ascii="Times New Roman" w:hAnsi="Times New Roman" w:cs="Times New Roman"/>
          <w:sz w:val="24"/>
          <w:szCs w:val="24"/>
        </w:rPr>
      </w:pPr>
      <w:r w:rsidRPr="007A10F2">
        <w:rPr>
          <w:rFonts w:ascii="Times New Roman" w:hAnsi="Times New Roman" w:cs="Times New Roman"/>
          <w:sz w:val="24"/>
          <w:szCs w:val="24"/>
        </w:rPr>
        <w:t xml:space="preserve">There is something strange about how Sam formed his belief. </w:t>
      </w:r>
      <w:r w:rsidR="00D03573" w:rsidRPr="007A10F2">
        <w:rPr>
          <w:rFonts w:ascii="Times New Roman" w:hAnsi="Times New Roman" w:cs="Times New Roman"/>
          <w:sz w:val="24"/>
          <w:szCs w:val="24"/>
        </w:rPr>
        <w:t>It is</w:t>
      </w:r>
      <w:r w:rsidRPr="007A10F2">
        <w:rPr>
          <w:rFonts w:ascii="Times New Roman" w:hAnsi="Times New Roman" w:cs="Times New Roman"/>
          <w:sz w:val="24"/>
          <w:szCs w:val="24"/>
        </w:rPr>
        <w:t>,</w:t>
      </w:r>
      <w:r w:rsidR="00D03573" w:rsidRPr="007A10F2">
        <w:rPr>
          <w:rFonts w:ascii="Times New Roman" w:hAnsi="Times New Roman" w:cs="Times New Roman"/>
          <w:sz w:val="24"/>
          <w:szCs w:val="24"/>
        </w:rPr>
        <w:t xml:space="preserve"> of course</w:t>
      </w:r>
      <w:r w:rsidRPr="007A10F2">
        <w:rPr>
          <w:rFonts w:ascii="Times New Roman" w:hAnsi="Times New Roman" w:cs="Times New Roman"/>
          <w:sz w:val="24"/>
          <w:szCs w:val="24"/>
        </w:rPr>
        <w:t>,</w:t>
      </w:r>
      <w:r w:rsidR="00D03573" w:rsidRPr="007A10F2">
        <w:rPr>
          <w:rFonts w:ascii="Times New Roman" w:hAnsi="Times New Roman" w:cs="Times New Roman"/>
          <w:sz w:val="24"/>
          <w:szCs w:val="24"/>
        </w:rPr>
        <w:t xml:space="preserve"> strange that Sam had to seek out advice abou</w:t>
      </w:r>
      <w:r w:rsidR="003623DA">
        <w:rPr>
          <w:rFonts w:ascii="Times New Roman" w:hAnsi="Times New Roman" w:cs="Times New Roman"/>
          <w:sz w:val="24"/>
          <w:szCs w:val="24"/>
        </w:rPr>
        <w:t>t what to do in the first place,</w:t>
      </w:r>
      <w:r w:rsidR="00D03573" w:rsidRPr="007A10F2">
        <w:rPr>
          <w:rFonts w:ascii="Times New Roman" w:hAnsi="Times New Roman" w:cs="Times New Roman"/>
          <w:sz w:val="24"/>
          <w:szCs w:val="24"/>
        </w:rPr>
        <w:t xml:space="preserve"> </w:t>
      </w:r>
      <w:r w:rsidR="002445CC">
        <w:rPr>
          <w:rFonts w:ascii="Times New Roman" w:hAnsi="Times New Roman" w:cs="Times New Roman"/>
          <w:sz w:val="24"/>
          <w:szCs w:val="24"/>
        </w:rPr>
        <w:t>although</w:t>
      </w:r>
      <w:r w:rsidR="00D03573" w:rsidRPr="007A10F2">
        <w:rPr>
          <w:rFonts w:ascii="Times New Roman" w:hAnsi="Times New Roman" w:cs="Times New Roman"/>
          <w:sz w:val="24"/>
          <w:szCs w:val="24"/>
        </w:rPr>
        <w:t xml:space="preserve"> there is nothing strange in general about seeking out knowledge when one is in a state of ignorance. </w:t>
      </w:r>
      <w:r w:rsidR="002F7674">
        <w:rPr>
          <w:rFonts w:ascii="Times New Roman" w:hAnsi="Times New Roman" w:cs="Times New Roman"/>
          <w:sz w:val="24"/>
          <w:szCs w:val="24"/>
        </w:rPr>
        <w:t>H</w:t>
      </w:r>
      <w:r w:rsidR="008E2EBE" w:rsidRPr="007A10F2">
        <w:rPr>
          <w:rFonts w:ascii="Times New Roman" w:hAnsi="Times New Roman" w:cs="Times New Roman"/>
          <w:sz w:val="24"/>
          <w:szCs w:val="24"/>
        </w:rPr>
        <w:t xml:space="preserve">ad Sam </w:t>
      </w:r>
      <w:r w:rsidR="002445CC">
        <w:rPr>
          <w:rFonts w:ascii="Times New Roman" w:hAnsi="Times New Roman" w:cs="Times New Roman"/>
          <w:sz w:val="24"/>
          <w:szCs w:val="24"/>
        </w:rPr>
        <w:t xml:space="preserve">instead </w:t>
      </w:r>
      <w:r w:rsidR="008E2EBE" w:rsidRPr="007A10F2">
        <w:rPr>
          <w:rFonts w:ascii="Times New Roman" w:hAnsi="Times New Roman" w:cs="Times New Roman"/>
          <w:sz w:val="24"/>
          <w:szCs w:val="24"/>
        </w:rPr>
        <w:t>asked his friend about</w:t>
      </w:r>
      <w:r w:rsidR="002445CC">
        <w:rPr>
          <w:rFonts w:ascii="Times New Roman" w:hAnsi="Times New Roman" w:cs="Times New Roman"/>
          <w:sz w:val="24"/>
          <w:szCs w:val="24"/>
        </w:rPr>
        <w:t xml:space="preserve"> </w:t>
      </w:r>
      <w:r w:rsidR="008E2EBE" w:rsidRPr="007A10F2">
        <w:rPr>
          <w:rFonts w:ascii="Times New Roman" w:hAnsi="Times New Roman" w:cs="Times New Roman"/>
          <w:sz w:val="24"/>
          <w:szCs w:val="24"/>
        </w:rPr>
        <w:t xml:space="preserve">the shortest route to the lake, or the best place to buy a new suit, we would not think that anything </w:t>
      </w:r>
      <w:r w:rsidR="00EA4002">
        <w:rPr>
          <w:rFonts w:ascii="Times New Roman" w:hAnsi="Times New Roman" w:cs="Times New Roman"/>
          <w:sz w:val="24"/>
          <w:szCs w:val="24"/>
        </w:rPr>
        <w:t xml:space="preserve">fishy </w:t>
      </w:r>
      <w:r w:rsidR="008E2EBE" w:rsidRPr="007A10F2">
        <w:rPr>
          <w:rFonts w:ascii="Times New Roman" w:hAnsi="Times New Roman" w:cs="Times New Roman"/>
          <w:sz w:val="24"/>
          <w:szCs w:val="24"/>
        </w:rPr>
        <w:t xml:space="preserve">was going on. </w:t>
      </w:r>
      <w:r w:rsidR="00D03573" w:rsidRPr="007A10F2">
        <w:rPr>
          <w:rFonts w:ascii="Times New Roman" w:hAnsi="Times New Roman" w:cs="Times New Roman"/>
          <w:sz w:val="24"/>
          <w:szCs w:val="24"/>
        </w:rPr>
        <w:t xml:space="preserve">Instead, what seems to be strange about Sam’s case is that he </w:t>
      </w:r>
      <w:r w:rsidR="004F2FDC" w:rsidRPr="007A10F2">
        <w:rPr>
          <w:rFonts w:ascii="Times New Roman" w:hAnsi="Times New Roman" w:cs="Times New Roman"/>
          <w:sz w:val="24"/>
          <w:szCs w:val="24"/>
        </w:rPr>
        <w:t xml:space="preserve">is </w:t>
      </w:r>
      <w:r w:rsidR="008E2EBE" w:rsidRPr="007A10F2">
        <w:rPr>
          <w:rFonts w:ascii="Times New Roman" w:hAnsi="Times New Roman" w:cs="Times New Roman"/>
          <w:sz w:val="24"/>
          <w:szCs w:val="24"/>
        </w:rPr>
        <w:t>deferring with regards to a moral matter, specifically</w:t>
      </w:r>
      <w:r w:rsidR="00D03573" w:rsidRPr="007A10F2">
        <w:rPr>
          <w:rFonts w:ascii="Times New Roman" w:hAnsi="Times New Roman" w:cs="Times New Roman"/>
          <w:sz w:val="24"/>
          <w:szCs w:val="24"/>
        </w:rPr>
        <w:t xml:space="preserve">. </w:t>
      </w:r>
      <w:r w:rsidR="001B3528" w:rsidRPr="007A10F2">
        <w:rPr>
          <w:rFonts w:ascii="Times New Roman" w:hAnsi="Times New Roman" w:cs="Times New Roman"/>
          <w:sz w:val="24"/>
          <w:szCs w:val="24"/>
        </w:rPr>
        <w:t xml:space="preserve">As </w:t>
      </w:r>
      <w:r w:rsidR="00777246">
        <w:rPr>
          <w:rFonts w:ascii="Times New Roman" w:hAnsi="Times New Roman" w:cs="Times New Roman"/>
          <w:sz w:val="24"/>
          <w:szCs w:val="24"/>
        </w:rPr>
        <w:t xml:space="preserve">Guy Fletcher </w:t>
      </w:r>
      <w:r w:rsidR="00EA4002">
        <w:rPr>
          <w:rFonts w:ascii="Times New Roman" w:hAnsi="Times New Roman" w:cs="Times New Roman"/>
          <w:sz w:val="24"/>
          <w:szCs w:val="24"/>
        </w:rPr>
        <w:t xml:space="preserve">(2016) </w:t>
      </w:r>
      <w:r w:rsidR="001B3528" w:rsidRPr="007A10F2">
        <w:rPr>
          <w:rFonts w:ascii="Times New Roman" w:hAnsi="Times New Roman" w:cs="Times New Roman"/>
          <w:sz w:val="24"/>
          <w:szCs w:val="24"/>
        </w:rPr>
        <w:t xml:space="preserve">puts it, there seems to be an asymmetry in the ways that we rely on testimony when it comes to empirical matters and when it comes to normative matters, </w:t>
      </w:r>
      <w:r w:rsidR="004F2FDC" w:rsidRPr="007A10F2">
        <w:rPr>
          <w:rFonts w:ascii="Times New Roman" w:hAnsi="Times New Roman" w:cs="Times New Roman"/>
          <w:sz w:val="24"/>
          <w:szCs w:val="24"/>
        </w:rPr>
        <w:t xml:space="preserve">such </w:t>
      </w:r>
      <w:r w:rsidR="001B3528" w:rsidRPr="007A10F2">
        <w:rPr>
          <w:rFonts w:ascii="Times New Roman" w:hAnsi="Times New Roman" w:cs="Times New Roman"/>
          <w:sz w:val="24"/>
          <w:szCs w:val="24"/>
        </w:rPr>
        <w:t>that “pure moral deference…seems problematic in a way not shared by other forms of d</w:t>
      </w:r>
      <w:r w:rsidR="00EA4002">
        <w:rPr>
          <w:rFonts w:ascii="Times New Roman" w:hAnsi="Times New Roman" w:cs="Times New Roman"/>
          <w:sz w:val="24"/>
          <w:szCs w:val="24"/>
        </w:rPr>
        <w:t>eference” (</w:t>
      </w:r>
      <w:r w:rsidR="00777246">
        <w:rPr>
          <w:rFonts w:ascii="Times New Roman" w:hAnsi="Times New Roman" w:cs="Times New Roman"/>
          <w:sz w:val="24"/>
          <w:szCs w:val="24"/>
        </w:rPr>
        <w:t>46</w:t>
      </w:r>
      <w:r w:rsidR="001B3528" w:rsidRPr="007A10F2">
        <w:rPr>
          <w:rFonts w:ascii="Times New Roman" w:hAnsi="Times New Roman" w:cs="Times New Roman"/>
          <w:sz w:val="24"/>
          <w:szCs w:val="24"/>
        </w:rPr>
        <w:t>).</w:t>
      </w:r>
    </w:p>
    <w:p w:rsidR="00E14FEB" w:rsidRPr="007A10F2" w:rsidRDefault="00E14FEB" w:rsidP="00D03573">
      <w:pPr>
        <w:spacing w:line="480" w:lineRule="auto"/>
        <w:rPr>
          <w:rFonts w:ascii="Times New Roman" w:hAnsi="Times New Roman" w:cs="Times New Roman"/>
          <w:sz w:val="24"/>
          <w:szCs w:val="24"/>
        </w:rPr>
      </w:pPr>
      <w:r w:rsidRPr="007A10F2">
        <w:rPr>
          <w:rFonts w:ascii="Times New Roman" w:hAnsi="Times New Roman" w:cs="Times New Roman"/>
          <w:sz w:val="24"/>
          <w:szCs w:val="24"/>
        </w:rPr>
        <w:tab/>
      </w:r>
      <w:r w:rsidR="002445CC">
        <w:rPr>
          <w:rFonts w:ascii="Times New Roman" w:hAnsi="Times New Roman" w:cs="Times New Roman"/>
          <w:sz w:val="24"/>
          <w:szCs w:val="24"/>
        </w:rPr>
        <w:t xml:space="preserve">In what way, exactly, is moral </w:t>
      </w:r>
      <w:r w:rsidR="007B0664">
        <w:rPr>
          <w:rFonts w:ascii="Times New Roman" w:hAnsi="Times New Roman" w:cs="Times New Roman"/>
          <w:sz w:val="24"/>
          <w:szCs w:val="24"/>
        </w:rPr>
        <w:t>testimony</w:t>
      </w:r>
      <w:r w:rsidR="002445CC">
        <w:rPr>
          <w:rFonts w:ascii="Times New Roman" w:hAnsi="Times New Roman" w:cs="Times New Roman"/>
          <w:sz w:val="24"/>
          <w:szCs w:val="24"/>
        </w:rPr>
        <w:t xml:space="preserve"> problematic?</w:t>
      </w:r>
      <w:r w:rsidR="008A6419" w:rsidRPr="007A10F2">
        <w:rPr>
          <w:rFonts w:ascii="Times New Roman" w:hAnsi="Times New Roman" w:cs="Times New Roman"/>
          <w:sz w:val="24"/>
          <w:szCs w:val="24"/>
        </w:rPr>
        <w:t xml:space="preserve"> As Robert Hopkins</w:t>
      </w:r>
      <w:r w:rsidR="001E0C50" w:rsidRPr="007A10F2">
        <w:rPr>
          <w:rFonts w:ascii="Times New Roman" w:hAnsi="Times New Roman" w:cs="Times New Roman"/>
          <w:sz w:val="24"/>
          <w:szCs w:val="24"/>
        </w:rPr>
        <w:t xml:space="preserve"> </w:t>
      </w:r>
      <w:r w:rsidR="002F7674">
        <w:rPr>
          <w:rFonts w:ascii="Times New Roman" w:hAnsi="Times New Roman" w:cs="Times New Roman"/>
          <w:sz w:val="24"/>
          <w:szCs w:val="24"/>
        </w:rPr>
        <w:t xml:space="preserve">(2007) </w:t>
      </w:r>
      <w:r w:rsidR="001E0C50" w:rsidRPr="007A10F2">
        <w:rPr>
          <w:rFonts w:ascii="Times New Roman" w:hAnsi="Times New Roman" w:cs="Times New Roman"/>
          <w:sz w:val="24"/>
          <w:szCs w:val="24"/>
        </w:rPr>
        <w:t>argues</w:t>
      </w:r>
      <w:r w:rsidR="008A6419" w:rsidRPr="007A10F2">
        <w:rPr>
          <w:rFonts w:ascii="Times New Roman" w:hAnsi="Times New Roman" w:cs="Times New Roman"/>
          <w:sz w:val="24"/>
          <w:szCs w:val="24"/>
        </w:rPr>
        <w:t xml:space="preserve">, </w:t>
      </w:r>
      <w:r w:rsidR="001C7BA5" w:rsidRPr="007A10F2">
        <w:rPr>
          <w:rFonts w:ascii="Times New Roman" w:hAnsi="Times New Roman" w:cs="Times New Roman"/>
          <w:sz w:val="24"/>
          <w:szCs w:val="24"/>
        </w:rPr>
        <w:t xml:space="preserve">the problem is not that testimony </w:t>
      </w:r>
      <w:r w:rsidR="00EA4002">
        <w:rPr>
          <w:rFonts w:ascii="Times New Roman" w:hAnsi="Times New Roman" w:cs="Times New Roman"/>
          <w:sz w:val="24"/>
          <w:szCs w:val="24"/>
        </w:rPr>
        <w:t xml:space="preserve">cannot </w:t>
      </w:r>
      <w:r w:rsidR="001C7BA5" w:rsidRPr="007A10F2">
        <w:rPr>
          <w:rFonts w:ascii="Times New Roman" w:hAnsi="Times New Roman" w:cs="Times New Roman"/>
          <w:sz w:val="24"/>
          <w:szCs w:val="24"/>
        </w:rPr>
        <w:t xml:space="preserve">provide </w:t>
      </w:r>
      <w:r w:rsidR="007B0664">
        <w:rPr>
          <w:rFonts w:ascii="Times New Roman" w:hAnsi="Times New Roman" w:cs="Times New Roman"/>
          <w:sz w:val="24"/>
          <w:szCs w:val="24"/>
        </w:rPr>
        <w:t xml:space="preserve">one </w:t>
      </w:r>
      <w:r w:rsidR="001C7BA5" w:rsidRPr="007A10F2">
        <w:rPr>
          <w:rFonts w:ascii="Times New Roman" w:hAnsi="Times New Roman" w:cs="Times New Roman"/>
          <w:sz w:val="24"/>
          <w:szCs w:val="24"/>
        </w:rPr>
        <w:t xml:space="preserve">with moral knowledge, it is rather that </w:t>
      </w:r>
      <w:r w:rsidR="00194E62">
        <w:rPr>
          <w:rFonts w:ascii="Times New Roman" w:hAnsi="Times New Roman" w:cs="Times New Roman"/>
          <w:sz w:val="24"/>
          <w:szCs w:val="24"/>
        </w:rPr>
        <w:t xml:space="preserve">testimonial </w:t>
      </w:r>
      <w:r w:rsidR="001C7BA5" w:rsidRPr="007A10F2">
        <w:rPr>
          <w:rFonts w:ascii="Times New Roman" w:hAnsi="Times New Roman" w:cs="Times New Roman"/>
          <w:sz w:val="24"/>
          <w:szCs w:val="24"/>
        </w:rPr>
        <w:t xml:space="preserve">moral knowledge is just not </w:t>
      </w:r>
      <w:r w:rsidR="001C7BA5" w:rsidRPr="007A10F2">
        <w:rPr>
          <w:rFonts w:ascii="Times New Roman" w:hAnsi="Times New Roman" w:cs="Times New Roman"/>
          <w:i/>
          <w:sz w:val="24"/>
          <w:szCs w:val="24"/>
        </w:rPr>
        <w:t>good enough</w:t>
      </w:r>
      <w:r w:rsidR="008A6419" w:rsidRPr="007A10F2">
        <w:rPr>
          <w:rFonts w:ascii="Times New Roman" w:hAnsi="Times New Roman" w:cs="Times New Roman"/>
          <w:sz w:val="24"/>
          <w:szCs w:val="24"/>
        </w:rPr>
        <w:t>:</w:t>
      </w:r>
    </w:p>
    <w:p w:rsidR="00E14FEB" w:rsidRPr="007A10F2" w:rsidRDefault="00E14FEB" w:rsidP="00E14FEB">
      <w:pPr>
        <w:spacing w:line="480" w:lineRule="auto"/>
        <w:ind w:left="720"/>
        <w:rPr>
          <w:rFonts w:ascii="Times New Roman" w:hAnsi="Times New Roman" w:cs="Times New Roman"/>
          <w:sz w:val="24"/>
          <w:szCs w:val="24"/>
        </w:rPr>
      </w:pPr>
      <w:r w:rsidRPr="007A10F2">
        <w:rPr>
          <w:rFonts w:ascii="Times New Roman" w:hAnsi="Times New Roman" w:cs="Times New Roman"/>
          <w:sz w:val="24"/>
          <w:szCs w:val="24"/>
        </w:rPr>
        <w:t>General epistemic considerations present no obstacle to learning from moral testimony. But it does not follow that there are no obstacles at all. The epistemology may be right, but some other norm nonetheless stands between the recipient and the legitimate formation of moral belief. Testimony might make moral knowledge available, but one should not exploit that resource. (629)</w:t>
      </w:r>
    </w:p>
    <w:p w:rsidR="0086406D" w:rsidRPr="007A10F2" w:rsidRDefault="002F7674" w:rsidP="00895946">
      <w:pPr>
        <w:spacing w:line="480" w:lineRule="auto"/>
        <w:rPr>
          <w:rFonts w:ascii="Times New Roman" w:hAnsi="Times New Roman" w:cs="Times New Roman"/>
          <w:sz w:val="24"/>
          <w:szCs w:val="24"/>
        </w:rPr>
      </w:pPr>
      <w:r>
        <w:rPr>
          <w:rFonts w:ascii="Times New Roman" w:hAnsi="Times New Roman" w:cs="Times New Roman"/>
          <w:sz w:val="24"/>
          <w:szCs w:val="24"/>
        </w:rPr>
        <w:t xml:space="preserve">Testimonial moral knowledge is </w:t>
      </w:r>
      <w:r w:rsidR="00F85BAA" w:rsidRPr="00EA4002">
        <w:rPr>
          <w:rFonts w:ascii="Times New Roman" w:hAnsi="Times New Roman" w:cs="Times New Roman"/>
          <w:i/>
          <w:sz w:val="24"/>
          <w:szCs w:val="24"/>
        </w:rPr>
        <w:t>unusable</w:t>
      </w:r>
      <w:r w:rsidR="007972BF" w:rsidRPr="007A10F2">
        <w:rPr>
          <w:rFonts w:ascii="Times New Roman" w:hAnsi="Times New Roman" w:cs="Times New Roman"/>
          <w:sz w:val="24"/>
          <w:szCs w:val="24"/>
        </w:rPr>
        <w:t xml:space="preserve">, according to Hopkins, </w:t>
      </w:r>
      <w:r w:rsidR="008E2EBE" w:rsidRPr="007A10F2">
        <w:rPr>
          <w:rFonts w:ascii="Times New Roman" w:hAnsi="Times New Roman" w:cs="Times New Roman"/>
          <w:sz w:val="24"/>
          <w:szCs w:val="24"/>
        </w:rPr>
        <w:t xml:space="preserve">because </w:t>
      </w:r>
      <w:r w:rsidR="007972BF" w:rsidRPr="007A10F2">
        <w:rPr>
          <w:rFonts w:ascii="Times New Roman" w:hAnsi="Times New Roman" w:cs="Times New Roman"/>
          <w:sz w:val="24"/>
          <w:szCs w:val="24"/>
        </w:rPr>
        <w:t xml:space="preserve">morality demands of us that we </w:t>
      </w:r>
      <w:r w:rsidR="004F2FDC" w:rsidRPr="007A10F2">
        <w:rPr>
          <w:rFonts w:ascii="Times New Roman" w:hAnsi="Times New Roman" w:cs="Times New Roman"/>
          <w:sz w:val="24"/>
          <w:szCs w:val="24"/>
        </w:rPr>
        <w:t xml:space="preserve">do </w:t>
      </w:r>
      <w:r w:rsidR="007972BF" w:rsidRPr="007A10F2">
        <w:rPr>
          <w:rFonts w:ascii="Times New Roman" w:hAnsi="Times New Roman" w:cs="Times New Roman"/>
          <w:sz w:val="24"/>
          <w:szCs w:val="24"/>
        </w:rPr>
        <w:t xml:space="preserve">not </w:t>
      </w:r>
      <w:r w:rsidR="007972BF" w:rsidRPr="007A10F2">
        <w:rPr>
          <w:rFonts w:ascii="Times New Roman" w:hAnsi="Times New Roman" w:cs="Times New Roman"/>
          <w:i/>
          <w:sz w:val="24"/>
          <w:szCs w:val="24"/>
        </w:rPr>
        <w:t>merely</w:t>
      </w:r>
      <w:r w:rsidR="007972BF" w:rsidRPr="007A10F2">
        <w:rPr>
          <w:rFonts w:ascii="Times New Roman" w:hAnsi="Times New Roman" w:cs="Times New Roman"/>
          <w:sz w:val="24"/>
          <w:szCs w:val="24"/>
        </w:rPr>
        <w:t xml:space="preserve"> </w:t>
      </w:r>
      <w:r w:rsidR="007972BF" w:rsidRPr="007B0664">
        <w:rPr>
          <w:rFonts w:ascii="Times New Roman" w:hAnsi="Times New Roman" w:cs="Times New Roman"/>
          <w:i/>
          <w:sz w:val="24"/>
          <w:szCs w:val="24"/>
        </w:rPr>
        <w:t>know</w:t>
      </w:r>
      <w:r w:rsidR="007972BF" w:rsidRPr="007A10F2">
        <w:rPr>
          <w:rFonts w:ascii="Times New Roman" w:hAnsi="Times New Roman" w:cs="Times New Roman"/>
          <w:sz w:val="24"/>
          <w:szCs w:val="24"/>
        </w:rPr>
        <w:t xml:space="preserve"> moral truths, but that we also grasp</w:t>
      </w:r>
      <w:r w:rsidR="00F85BAA" w:rsidRPr="007A10F2">
        <w:rPr>
          <w:rFonts w:ascii="Times New Roman" w:hAnsi="Times New Roman" w:cs="Times New Roman"/>
          <w:sz w:val="24"/>
          <w:szCs w:val="24"/>
        </w:rPr>
        <w:t xml:space="preserve"> </w:t>
      </w:r>
      <w:r w:rsidR="001E0C50" w:rsidRPr="007A10F2">
        <w:rPr>
          <w:rFonts w:ascii="Times New Roman" w:hAnsi="Times New Roman" w:cs="Times New Roman"/>
          <w:sz w:val="24"/>
          <w:szCs w:val="24"/>
        </w:rPr>
        <w:t xml:space="preserve">for ourselves </w:t>
      </w:r>
      <w:r w:rsidR="00F85BAA" w:rsidRPr="007A10F2">
        <w:rPr>
          <w:rFonts w:ascii="Times New Roman" w:hAnsi="Times New Roman" w:cs="Times New Roman"/>
          <w:sz w:val="24"/>
          <w:szCs w:val="24"/>
        </w:rPr>
        <w:t xml:space="preserve">the reasons why </w:t>
      </w:r>
      <w:r w:rsidR="00F85BAA" w:rsidRPr="007A10F2">
        <w:rPr>
          <w:rFonts w:ascii="Times New Roman" w:hAnsi="Times New Roman" w:cs="Times New Roman"/>
          <w:sz w:val="24"/>
          <w:szCs w:val="24"/>
        </w:rPr>
        <w:lastRenderedPageBreak/>
        <w:t xml:space="preserve">they are true. </w:t>
      </w:r>
      <w:r w:rsidR="004F2FDC" w:rsidRPr="007A10F2">
        <w:rPr>
          <w:rFonts w:ascii="Times New Roman" w:hAnsi="Times New Roman" w:cs="Times New Roman"/>
          <w:sz w:val="24"/>
          <w:szCs w:val="24"/>
        </w:rPr>
        <w:t xml:space="preserve">There </w:t>
      </w:r>
      <w:r>
        <w:rPr>
          <w:rFonts w:ascii="Times New Roman" w:hAnsi="Times New Roman" w:cs="Times New Roman"/>
          <w:sz w:val="24"/>
          <w:szCs w:val="24"/>
        </w:rPr>
        <w:t xml:space="preserve">problem, then, is that while </w:t>
      </w:r>
      <w:r w:rsidR="004F2FDC" w:rsidRPr="007A10F2">
        <w:rPr>
          <w:rFonts w:ascii="Times New Roman" w:hAnsi="Times New Roman" w:cs="Times New Roman"/>
          <w:sz w:val="24"/>
          <w:szCs w:val="24"/>
        </w:rPr>
        <w:t xml:space="preserve">testimony might be able to provide us with moral knowledge, it cannot provide us with </w:t>
      </w:r>
      <w:r w:rsidR="008E2EBE" w:rsidRPr="007A10F2">
        <w:rPr>
          <w:rFonts w:ascii="Times New Roman" w:hAnsi="Times New Roman" w:cs="Times New Roman"/>
          <w:sz w:val="24"/>
          <w:szCs w:val="24"/>
        </w:rPr>
        <w:t xml:space="preserve">an </w:t>
      </w:r>
      <w:r w:rsidR="004F2FDC" w:rsidRPr="007A10F2">
        <w:rPr>
          <w:rFonts w:ascii="Times New Roman" w:hAnsi="Times New Roman" w:cs="Times New Roman"/>
          <w:sz w:val="24"/>
          <w:szCs w:val="24"/>
        </w:rPr>
        <w:t xml:space="preserve">epistemic relationship with a proposition that allows us to </w:t>
      </w:r>
      <w:r w:rsidR="00E357C8" w:rsidRPr="007A10F2">
        <w:rPr>
          <w:rFonts w:ascii="Times New Roman" w:hAnsi="Times New Roman" w:cs="Times New Roman"/>
          <w:sz w:val="24"/>
          <w:szCs w:val="24"/>
        </w:rPr>
        <w:t xml:space="preserve">make </w:t>
      </w:r>
      <w:r w:rsidR="008E2EBE" w:rsidRPr="007A10F2">
        <w:rPr>
          <w:rFonts w:ascii="Times New Roman" w:hAnsi="Times New Roman" w:cs="Times New Roman"/>
          <w:sz w:val="24"/>
          <w:szCs w:val="24"/>
        </w:rPr>
        <w:t xml:space="preserve">relevant </w:t>
      </w:r>
      <w:r w:rsidR="00E357C8" w:rsidRPr="007A10F2">
        <w:rPr>
          <w:rFonts w:ascii="Times New Roman" w:hAnsi="Times New Roman" w:cs="Times New Roman"/>
          <w:sz w:val="24"/>
          <w:szCs w:val="24"/>
        </w:rPr>
        <w:t xml:space="preserve">judgments or perform </w:t>
      </w:r>
      <w:r w:rsidR="008E2EBE" w:rsidRPr="007A10F2">
        <w:rPr>
          <w:rFonts w:ascii="Times New Roman" w:hAnsi="Times New Roman" w:cs="Times New Roman"/>
          <w:sz w:val="24"/>
          <w:szCs w:val="24"/>
        </w:rPr>
        <w:t xml:space="preserve">relevant </w:t>
      </w:r>
      <w:r w:rsidR="00E357C8" w:rsidRPr="007A10F2">
        <w:rPr>
          <w:rFonts w:ascii="Times New Roman" w:hAnsi="Times New Roman" w:cs="Times New Roman"/>
          <w:sz w:val="24"/>
          <w:szCs w:val="24"/>
        </w:rPr>
        <w:t>action</w:t>
      </w:r>
      <w:r w:rsidR="005D1AF3" w:rsidRPr="007A10F2">
        <w:rPr>
          <w:rFonts w:ascii="Times New Roman" w:hAnsi="Times New Roman" w:cs="Times New Roman"/>
          <w:sz w:val="24"/>
          <w:szCs w:val="24"/>
        </w:rPr>
        <w:t>s</w:t>
      </w:r>
      <w:r w:rsidR="00E357C8" w:rsidRPr="007A10F2">
        <w:rPr>
          <w:rFonts w:ascii="Times New Roman" w:hAnsi="Times New Roman" w:cs="Times New Roman"/>
          <w:sz w:val="24"/>
          <w:szCs w:val="24"/>
        </w:rPr>
        <w:t xml:space="preserve"> that have moral worth</w:t>
      </w:r>
      <w:r>
        <w:rPr>
          <w:rFonts w:ascii="Times New Roman" w:hAnsi="Times New Roman" w:cs="Times New Roman"/>
          <w:sz w:val="24"/>
          <w:szCs w:val="24"/>
        </w:rPr>
        <w:t xml:space="preserve">. As </w:t>
      </w:r>
      <w:r w:rsidR="0086406D" w:rsidRPr="007A10F2">
        <w:rPr>
          <w:rFonts w:ascii="Times New Roman" w:hAnsi="Times New Roman" w:cs="Times New Roman"/>
          <w:sz w:val="24"/>
          <w:szCs w:val="24"/>
        </w:rPr>
        <w:t xml:space="preserve">Philip </w:t>
      </w:r>
      <w:r w:rsidR="00F35663" w:rsidRPr="007A10F2">
        <w:rPr>
          <w:rFonts w:ascii="Times New Roman" w:hAnsi="Times New Roman" w:cs="Times New Roman"/>
          <w:sz w:val="24"/>
          <w:szCs w:val="24"/>
        </w:rPr>
        <w:t>Nickel</w:t>
      </w:r>
      <w:r w:rsidR="003623DA">
        <w:rPr>
          <w:rFonts w:ascii="Times New Roman" w:hAnsi="Times New Roman" w:cs="Times New Roman"/>
          <w:sz w:val="24"/>
          <w:szCs w:val="24"/>
        </w:rPr>
        <w:t xml:space="preserve"> (2001)</w:t>
      </w:r>
      <w:r w:rsidR="002445CC">
        <w:rPr>
          <w:rFonts w:ascii="Times New Roman" w:hAnsi="Times New Roman" w:cs="Times New Roman"/>
          <w:sz w:val="24"/>
          <w:szCs w:val="24"/>
        </w:rPr>
        <w:t xml:space="preserve"> argues,</w:t>
      </w:r>
    </w:p>
    <w:p w:rsidR="0086406D" w:rsidRPr="007A10F2" w:rsidRDefault="0086406D" w:rsidP="00895946">
      <w:pPr>
        <w:spacing w:line="480" w:lineRule="auto"/>
        <w:ind w:left="720"/>
        <w:rPr>
          <w:rFonts w:ascii="Times New Roman" w:hAnsi="Times New Roman" w:cs="Times New Roman"/>
          <w:sz w:val="24"/>
          <w:szCs w:val="24"/>
        </w:rPr>
      </w:pPr>
      <w:r w:rsidRPr="007A10F2">
        <w:rPr>
          <w:rFonts w:ascii="Times New Roman" w:hAnsi="Times New Roman" w:cs="Times New Roman"/>
          <w:sz w:val="24"/>
          <w:szCs w:val="24"/>
        </w:rPr>
        <w:t>Morality aims at guiding action rationally, i.e. from a recognition of the relevant moral requirements. A moral agent must be responsive to morality as such…in a morally good action, moral considerations must play a role, mediated by cognition or rationality, either in deliberation or in the formation of the psychological states which lead one to act as one does.” (256-7)</w:t>
      </w:r>
    </w:p>
    <w:p w:rsidR="002445CC" w:rsidRDefault="00F35663" w:rsidP="002445CC">
      <w:pPr>
        <w:spacing w:line="480" w:lineRule="auto"/>
        <w:rPr>
          <w:rFonts w:ascii="Times New Roman" w:hAnsi="Times New Roman" w:cs="Times New Roman"/>
          <w:sz w:val="24"/>
          <w:szCs w:val="24"/>
        </w:rPr>
      </w:pPr>
      <w:r w:rsidRPr="007A10F2">
        <w:rPr>
          <w:rFonts w:ascii="Times New Roman" w:hAnsi="Times New Roman" w:cs="Times New Roman"/>
          <w:sz w:val="24"/>
          <w:szCs w:val="24"/>
        </w:rPr>
        <w:t>Nickel</w:t>
      </w:r>
      <w:r w:rsidR="0086406D" w:rsidRPr="007A10F2">
        <w:rPr>
          <w:rFonts w:ascii="Times New Roman" w:hAnsi="Times New Roman" w:cs="Times New Roman"/>
          <w:sz w:val="24"/>
          <w:szCs w:val="24"/>
        </w:rPr>
        <w:t xml:space="preserve"> calls th</w:t>
      </w:r>
      <w:r w:rsidR="00EA4002">
        <w:rPr>
          <w:rFonts w:ascii="Times New Roman" w:hAnsi="Times New Roman" w:cs="Times New Roman"/>
          <w:sz w:val="24"/>
          <w:szCs w:val="24"/>
        </w:rPr>
        <w:t xml:space="preserve">is the </w:t>
      </w:r>
      <w:r w:rsidR="00EA4002" w:rsidRPr="00EA4002">
        <w:rPr>
          <w:rFonts w:ascii="Times New Roman" w:hAnsi="Times New Roman" w:cs="Times New Roman"/>
          <w:i/>
          <w:sz w:val="24"/>
          <w:szCs w:val="24"/>
        </w:rPr>
        <w:t>recognition requirement</w:t>
      </w:r>
      <w:r w:rsidR="00EA4002">
        <w:rPr>
          <w:rFonts w:ascii="Times New Roman" w:hAnsi="Times New Roman" w:cs="Times New Roman"/>
          <w:sz w:val="24"/>
          <w:szCs w:val="24"/>
        </w:rPr>
        <w:t>, and argues that</w:t>
      </w:r>
      <w:r w:rsidR="002F7674">
        <w:rPr>
          <w:rFonts w:ascii="Times New Roman" w:hAnsi="Times New Roman" w:cs="Times New Roman"/>
          <w:sz w:val="24"/>
          <w:szCs w:val="24"/>
        </w:rPr>
        <w:t>,</w:t>
      </w:r>
      <w:r w:rsidR="00EA4002">
        <w:rPr>
          <w:rFonts w:ascii="Times New Roman" w:hAnsi="Times New Roman" w:cs="Times New Roman"/>
          <w:sz w:val="24"/>
          <w:szCs w:val="24"/>
        </w:rPr>
        <w:t xml:space="preserve"> </w:t>
      </w:r>
      <w:r w:rsidR="0086406D" w:rsidRPr="007A10F2">
        <w:rPr>
          <w:rFonts w:ascii="Times New Roman" w:hAnsi="Times New Roman" w:cs="Times New Roman"/>
          <w:sz w:val="24"/>
          <w:szCs w:val="24"/>
        </w:rPr>
        <w:t xml:space="preserve">“it must be the case that morality requires one to act from an understanding of moral claims, and therefore to have an understanding of moral claims that are relevant to action” (257). </w:t>
      </w:r>
      <w:r w:rsidR="00E87370">
        <w:rPr>
          <w:rFonts w:ascii="Times New Roman" w:hAnsi="Times New Roman" w:cs="Times New Roman"/>
          <w:sz w:val="24"/>
          <w:szCs w:val="24"/>
        </w:rPr>
        <w:t xml:space="preserve">The idea is that by understanding why a moral claim is true </w:t>
      </w:r>
      <w:r w:rsidR="007B0664">
        <w:rPr>
          <w:rFonts w:ascii="Times New Roman" w:hAnsi="Times New Roman" w:cs="Times New Roman"/>
          <w:sz w:val="24"/>
          <w:szCs w:val="24"/>
        </w:rPr>
        <w:t xml:space="preserve">one will meet said requirement, as </w:t>
      </w:r>
      <w:r w:rsidR="00E87370">
        <w:rPr>
          <w:rFonts w:ascii="Times New Roman" w:hAnsi="Times New Roman" w:cs="Times New Roman"/>
          <w:sz w:val="24"/>
          <w:szCs w:val="24"/>
        </w:rPr>
        <w:t xml:space="preserve">understanding seems to require not only believing a proposition but recognizing the reasons why it is true. </w:t>
      </w:r>
      <w:r w:rsidR="001C7BA5" w:rsidRPr="007A10F2">
        <w:rPr>
          <w:rFonts w:ascii="Times New Roman" w:hAnsi="Times New Roman" w:cs="Times New Roman"/>
          <w:sz w:val="24"/>
          <w:szCs w:val="24"/>
        </w:rPr>
        <w:t xml:space="preserve">The problem with moral testimony, then, </w:t>
      </w:r>
      <w:r w:rsidR="00E87370">
        <w:rPr>
          <w:rFonts w:ascii="Times New Roman" w:hAnsi="Times New Roman" w:cs="Times New Roman"/>
          <w:sz w:val="24"/>
          <w:szCs w:val="24"/>
        </w:rPr>
        <w:t xml:space="preserve">is that </w:t>
      </w:r>
      <w:r w:rsidR="001C7BA5" w:rsidRPr="007A10F2">
        <w:rPr>
          <w:rFonts w:ascii="Times New Roman" w:hAnsi="Times New Roman" w:cs="Times New Roman"/>
          <w:sz w:val="24"/>
          <w:szCs w:val="24"/>
        </w:rPr>
        <w:t xml:space="preserve">morality demands of us that we not merely know a moral proposition but grasp or understand why it is true, </w:t>
      </w:r>
      <w:r w:rsidR="00E87370">
        <w:rPr>
          <w:rFonts w:ascii="Times New Roman" w:hAnsi="Times New Roman" w:cs="Times New Roman"/>
          <w:sz w:val="24"/>
          <w:szCs w:val="24"/>
        </w:rPr>
        <w:t xml:space="preserve">but since testimony is a deferential </w:t>
      </w:r>
      <w:r w:rsidR="007B0664">
        <w:rPr>
          <w:rFonts w:ascii="Times New Roman" w:hAnsi="Times New Roman" w:cs="Times New Roman"/>
          <w:sz w:val="24"/>
          <w:szCs w:val="24"/>
        </w:rPr>
        <w:t xml:space="preserve">epistemic </w:t>
      </w:r>
      <w:r w:rsidR="00E87370">
        <w:rPr>
          <w:rFonts w:ascii="Times New Roman" w:hAnsi="Times New Roman" w:cs="Times New Roman"/>
          <w:sz w:val="24"/>
          <w:szCs w:val="24"/>
        </w:rPr>
        <w:t xml:space="preserve">source, </w:t>
      </w:r>
      <w:r w:rsidR="007B0664">
        <w:rPr>
          <w:rFonts w:ascii="Times New Roman" w:hAnsi="Times New Roman" w:cs="Times New Roman"/>
          <w:sz w:val="24"/>
          <w:szCs w:val="24"/>
        </w:rPr>
        <w:t>one cannot rely</w:t>
      </w:r>
      <w:r w:rsidR="00E87370">
        <w:rPr>
          <w:rFonts w:ascii="Times New Roman" w:hAnsi="Times New Roman" w:cs="Times New Roman"/>
          <w:sz w:val="24"/>
          <w:szCs w:val="24"/>
        </w:rPr>
        <w:t xml:space="preserve"> on testimony and meet the epistemic demands for morally worthy judgments and actions</w:t>
      </w:r>
      <w:r w:rsidR="001C7BA5" w:rsidRPr="007A10F2">
        <w:rPr>
          <w:rFonts w:ascii="Times New Roman" w:hAnsi="Times New Roman" w:cs="Times New Roman"/>
          <w:sz w:val="24"/>
          <w:szCs w:val="24"/>
        </w:rPr>
        <w:t xml:space="preserve">. </w:t>
      </w:r>
    </w:p>
    <w:p w:rsidR="00CB4BB3" w:rsidRPr="007A10F2" w:rsidRDefault="008A6419" w:rsidP="002445CC">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Here I</w:t>
      </w:r>
      <w:r w:rsidR="00871874" w:rsidRPr="007A10F2">
        <w:rPr>
          <w:rFonts w:ascii="Times New Roman" w:hAnsi="Times New Roman" w:cs="Times New Roman"/>
          <w:sz w:val="24"/>
          <w:szCs w:val="24"/>
        </w:rPr>
        <w:t xml:space="preserve"> want to challenge this picture</w:t>
      </w:r>
      <w:r w:rsidR="001C7BA5" w:rsidRPr="007A10F2">
        <w:rPr>
          <w:rFonts w:ascii="Times New Roman" w:hAnsi="Times New Roman" w:cs="Times New Roman"/>
          <w:sz w:val="24"/>
          <w:szCs w:val="24"/>
        </w:rPr>
        <w:t xml:space="preserve">: I will argue that </w:t>
      </w:r>
      <w:r w:rsidR="007B0664">
        <w:rPr>
          <w:rFonts w:ascii="Times New Roman" w:hAnsi="Times New Roman" w:cs="Times New Roman"/>
          <w:sz w:val="24"/>
          <w:szCs w:val="24"/>
        </w:rPr>
        <w:t>testimony can</w:t>
      </w:r>
      <w:r w:rsidR="002445CC">
        <w:rPr>
          <w:rFonts w:ascii="Times New Roman" w:hAnsi="Times New Roman" w:cs="Times New Roman"/>
          <w:sz w:val="24"/>
          <w:szCs w:val="24"/>
        </w:rPr>
        <w:t xml:space="preserve"> be a source of </w:t>
      </w:r>
      <w:r w:rsidR="007A7A21">
        <w:rPr>
          <w:rFonts w:ascii="Times New Roman" w:hAnsi="Times New Roman" w:cs="Times New Roman"/>
          <w:sz w:val="24"/>
          <w:szCs w:val="24"/>
        </w:rPr>
        <w:t xml:space="preserve">moral </w:t>
      </w:r>
      <w:r w:rsidR="002445CC">
        <w:rPr>
          <w:rFonts w:ascii="Times New Roman" w:hAnsi="Times New Roman" w:cs="Times New Roman"/>
          <w:sz w:val="24"/>
          <w:szCs w:val="24"/>
        </w:rPr>
        <w:t>understanding</w:t>
      </w:r>
      <w:r w:rsidR="006130B0">
        <w:rPr>
          <w:rFonts w:ascii="Times New Roman" w:hAnsi="Times New Roman" w:cs="Times New Roman"/>
          <w:sz w:val="24"/>
          <w:szCs w:val="24"/>
        </w:rPr>
        <w:t xml:space="preserve">, </w:t>
      </w:r>
      <w:r w:rsidR="002445CC">
        <w:rPr>
          <w:rFonts w:ascii="Times New Roman" w:hAnsi="Times New Roman" w:cs="Times New Roman"/>
          <w:sz w:val="24"/>
          <w:szCs w:val="24"/>
        </w:rPr>
        <w:t xml:space="preserve">and </w:t>
      </w:r>
      <w:r w:rsidR="007A7A21">
        <w:rPr>
          <w:rFonts w:ascii="Times New Roman" w:hAnsi="Times New Roman" w:cs="Times New Roman"/>
          <w:sz w:val="24"/>
          <w:szCs w:val="24"/>
        </w:rPr>
        <w:t>thus that one can rely on moral testimony in a non-fishy way</w:t>
      </w:r>
      <w:r w:rsidR="006965C2" w:rsidRPr="007A10F2">
        <w:rPr>
          <w:rFonts w:ascii="Times New Roman" w:hAnsi="Times New Roman" w:cs="Times New Roman"/>
          <w:sz w:val="24"/>
          <w:szCs w:val="24"/>
        </w:rPr>
        <w:t xml:space="preserve">. </w:t>
      </w:r>
      <w:r w:rsidR="00CB4BB3" w:rsidRPr="007A10F2">
        <w:rPr>
          <w:rFonts w:ascii="Times New Roman" w:hAnsi="Times New Roman" w:cs="Times New Roman"/>
          <w:sz w:val="24"/>
          <w:szCs w:val="24"/>
        </w:rPr>
        <w:t xml:space="preserve">The key to </w:t>
      </w:r>
      <w:r w:rsidR="00475200" w:rsidRPr="007A10F2">
        <w:rPr>
          <w:rFonts w:ascii="Times New Roman" w:hAnsi="Times New Roman" w:cs="Times New Roman"/>
          <w:sz w:val="24"/>
          <w:szCs w:val="24"/>
        </w:rPr>
        <w:t xml:space="preserve">this </w:t>
      </w:r>
      <w:r w:rsidR="00CB4BB3" w:rsidRPr="007A10F2">
        <w:rPr>
          <w:rFonts w:ascii="Times New Roman" w:hAnsi="Times New Roman" w:cs="Times New Roman"/>
          <w:sz w:val="24"/>
          <w:szCs w:val="24"/>
        </w:rPr>
        <w:t xml:space="preserve">argument is to think </w:t>
      </w:r>
      <w:r w:rsidR="007B0664">
        <w:rPr>
          <w:rFonts w:ascii="Times New Roman" w:hAnsi="Times New Roman" w:cs="Times New Roman"/>
          <w:sz w:val="24"/>
          <w:szCs w:val="24"/>
        </w:rPr>
        <w:t>about</w:t>
      </w:r>
      <w:r w:rsidR="00CB4BB3" w:rsidRPr="007A10F2">
        <w:rPr>
          <w:rFonts w:ascii="Times New Roman" w:hAnsi="Times New Roman" w:cs="Times New Roman"/>
          <w:sz w:val="24"/>
          <w:szCs w:val="24"/>
        </w:rPr>
        <w:t xml:space="preserve"> </w:t>
      </w:r>
      <w:r w:rsidR="00475200" w:rsidRPr="007A10F2">
        <w:rPr>
          <w:rFonts w:ascii="Times New Roman" w:hAnsi="Times New Roman" w:cs="Times New Roman"/>
          <w:sz w:val="24"/>
          <w:szCs w:val="24"/>
        </w:rPr>
        <w:t xml:space="preserve">the problem of moral testimony </w:t>
      </w:r>
      <w:r w:rsidR="00CB4BB3" w:rsidRPr="007A10F2">
        <w:rPr>
          <w:rFonts w:ascii="Times New Roman" w:hAnsi="Times New Roman" w:cs="Times New Roman"/>
          <w:sz w:val="24"/>
          <w:szCs w:val="24"/>
        </w:rPr>
        <w:t>differently</w:t>
      </w:r>
      <w:r w:rsidR="006130B0">
        <w:rPr>
          <w:rFonts w:ascii="Times New Roman" w:hAnsi="Times New Roman" w:cs="Times New Roman"/>
          <w:sz w:val="24"/>
          <w:szCs w:val="24"/>
        </w:rPr>
        <w:t xml:space="preserve"> by thinking about testimony differently</w:t>
      </w:r>
      <w:r w:rsidR="00CB4BB3" w:rsidRPr="007A10F2">
        <w:rPr>
          <w:rFonts w:ascii="Times New Roman" w:hAnsi="Times New Roman" w:cs="Times New Roman"/>
          <w:sz w:val="24"/>
          <w:szCs w:val="24"/>
        </w:rPr>
        <w:t xml:space="preserve">: while testimony </w:t>
      </w:r>
      <w:r w:rsidRPr="007A10F2">
        <w:rPr>
          <w:rFonts w:ascii="Times New Roman" w:hAnsi="Times New Roman" w:cs="Times New Roman"/>
          <w:sz w:val="24"/>
          <w:szCs w:val="24"/>
        </w:rPr>
        <w:t xml:space="preserve">has </w:t>
      </w:r>
      <w:r w:rsidR="007B0664">
        <w:rPr>
          <w:rFonts w:ascii="Times New Roman" w:hAnsi="Times New Roman" w:cs="Times New Roman"/>
          <w:sz w:val="24"/>
          <w:szCs w:val="24"/>
        </w:rPr>
        <w:t>traditionally been</w:t>
      </w:r>
      <w:r w:rsidRPr="007A10F2">
        <w:rPr>
          <w:rFonts w:ascii="Times New Roman" w:hAnsi="Times New Roman" w:cs="Times New Roman"/>
          <w:sz w:val="24"/>
          <w:szCs w:val="24"/>
        </w:rPr>
        <w:t xml:space="preserve"> conceived of as a</w:t>
      </w:r>
      <w:r w:rsidR="002445CC">
        <w:rPr>
          <w:rFonts w:ascii="Times New Roman" w:hAnsi="Times New Roman" w:cs="Times New Roman"/>
          <w:sz w:val="24"/>
          <w:szCs w:val="24"/>
        </w:rPr>
        <w:t>n entirely</w:t>
      </w:r>
      <w:r w:rsidR="008C34F6" w:rsidRPr="007A10F2">
        <w:rPr>
          <w:rFonts w:ascii="Times New Roman" w:hAnsi="Times New Roman" w:cs="Times New Roman"/>
          <w:sz w:val="24"/>
          <w:szCs w:val="24"/>
        </w:rPr>
        <w:t xml:space="preserve"> </w:t>
      </w:r>
      <w:r w:rsidR="00CB4BB3" w:rsidRPr="007A10F2">
        <w:rPr>
          <w:rFonts w:ascii="Times New Roman" w:hAnsi="Times New Roman" w:cs="Times New Roman"/>
          <w:i/>
          <w:sz w:val="24"/>
          <w:szCs w:val="24"/>
        </w:rPr>
        <w:t>deferential</w:t>
      </w:r>
      <w:r w:rsidR="00CB4BB3" w:rsidRPr="007A10F2">
        <w:rPr>
          <w:rFonts w:ascii="Times New Roman" w:hAnsi="Times New Roman" w:cs="Times New Roman"/>
          <w:sz w:val="24"/>
          <w:szCs w:val="24"/>
        </w:rPr>
        <w:t xml:space="preserve"> </w:t>
      </w:r>
      <w:r w:rsidR="006130B0">
        <w:rPr>
          <w:rFonts w:ascii="Times New Roman" w:hAnsi="Times New Roman" w:cs="Times New Roman"/>
          <w:sz w:val="24"/>
          <w:szCs w:val="24"/>
        </w:rPr>
        <w:t xml:space="preserve">source of </w:t>
      </w:r>
      <w:r w:rsidR="00CB4BB3" w:rsidRPr="007A10F2">
        <w:rPr>
          <w:rFonts w:ascii="Times New Roman" w:hAnsi="Times New Roman" w:cs="Times New Roman"/>
          <w:sz w:val="24"/>
          <w:szCs w:val="24"/>
        </w:rPr>
        <w:t xml:space="preserve">epistemic and doxastic states, I </w:t>
      </w:r>
      <w:r w:rsidR="00E86880" w:rsidRPr="007A10F2">
        <w:rPr>
          <w:rFonts w:ascii="Times New Roman" w:hAnsi="Times New Roman" w:cs="Times New Roman"/>
          <w:sz w:val="24"/>
          <w:szCs w:val="24"/>
        </w:rPr>
        <w:t xml:space="preserve">argue </w:t>
      </w:r>
      <w:r w:rsidR="00EA4002">
        <w:rPr>
          <w:rFonts w:ascii="Times New Roman" w:hAnsi="Times New Roman" w:cs="Times New Roman"/>
          <w:sz w:val="24"/>
          <w:szCs w:val="24"/>
        </w:rPr>
        <w:t xml:space="preserve">here </w:t>
      </w:r>
      <w:r w:rsidR="00E86880" w:rsidRPr="007A10F2">
        <w:rPr>
          <w:rFonts w:ascii="Times New Roman" w:hAnsi="Times New Roman" w:cs="Times New Roman"/>
          <w:sz w:val="24"/>
          <w:szCs w:val="24"/>
        </w:rPr>
        <w:t xml:space="preserve">that testimony </w:t>
      </w:r>
      <w:r w:rsidR="006130B0">
        <w:rPr>
          <w:rFonts w:ascii="Times New Roman" w:hAnsi="Times New Roman" w:cs="Times New Roman"/>
          <w:sz w:val="24"/>
          <w:szCs w:val="24"/>
        </w:rPr>
        <w:t xml:space="preserve">can also be </w:t>
      </w:r>
      <w:r w:rsidR="007A7A21">
        <w:rPr>
          <w:rFonts w:ascii="Times New Roman" w:hAnsi="Times New Roman" w:cs="Times New Roman"/>
          <w:sz w:val="24"/>
          <w:szCs w:val="24"/>
        </w:rPr>
        <w:lastRenderedPageBreak/>
        <w:t xml:space="preserve">thought of as a </w:t>
      </w:r>
      <w:r w:rsidR="00E86880" w:rsidRPr="007A10F2">
        <w:rPr>
          <w:rFonts w:ascii="Times New Roman" w:hAnsi="Times New Roman" w:cs="Times New Roman"/>
          <w:i/>
          <w:sz w:val="24"/>
          <w:szCs w:val="24"/>
        </w:rPr>
        <w:t>cooperative</w:t>
      </w:r>
      <w:r w:rsidR="007A7A21">
        <w:rPr>
          <w:rFonts w:ascii="Times New Roman" w:hAnsi="Times New Roman" w:cs="Times New Roman"/>
          <w:sz w:val="24"/>
          <w:szCs w:val="24"/>
        </w:rPr>
        <w:t xml:space="preserve"> source</w:t>
      </w:r>
      <w:r w:rsidR="00E86880" w:rsidRPr="007A10F2">
        <w:rPr>
          <w:rFonts w:ascii="Times New Roman" w:hAnsi="Times New Roman" w:cs="Times New Roman"/>
          <w:sz w:val="24"/>
          <w:szCs w:val="24"/>
        </w:rPr>
        <w:t xml:space="preserve">. </w:t>
      </w:r>
      <w:r w:rsidR="006130B0">
        <w:rPr>
          <w:rFonts w:ascii="Times New Roman" w:hAnsi="Times New Roman" w:cs="Times New Roman"/>
          <w:sz w:val="24"/>
          <w:szCs w:val="24"/>
        </w:rPr>
        <w:t>I argue that t</w:t>
      </w:r>
      <w:r w:rsidR="00EA4002">
        <w:rPr>
          <w:rFonts w:ascii="Times New Roman" w:hAnsi="Times New Roman" w:cs="Times New Roman"/>
          <w:sz w:val="24"/>
          <w:szCs w:val="24"/>
        </w:rPr>
        <w:t xml:space="preserve">estimony </w:t>
      </w:r>
      <w:r w:rsidR="006130B0">
        <w:rPr>
          <w:rFonts w:ascii="Times New Roman" w:hAnsi="Times New Roman" w:cs="Times New Roman"/>
          <w:sz w:val="24"/>
          <w:szCs w:val="24"/>
        </w:rPr>
        <w:t xml:space="preserve">is properly thought of as cooperative when </w:t>
      </w:r>
      <w:r w:rsidR="008E2EBE" w:rsidRPr="007A10F2">
        <w:rPr>
          <w:rFonts w:ascii="Times New Roman" w:hAnsi="Times New Roman" w:cs="Times New Roman"/>
          <w:sz w:val="24"/>
          <w:szCs w:val="24"/>
        </w:rPr>
        <w:t xml:space="preserve">a recipient comes to be in </w:t>
      </w:r>
      <w:r w:rsidR="007B0664">
        <w:rPr>
          <w:rFonts w:ascii="Times New Roman" w:hAnsi="Times New Roman" w:cs="Times New Roman"/>
          <w:sz w:val="24"/>
          <w:szCs w:val="24"/>
        </w:rPr>
        <w:t xml:space="preserve">a new </w:t>
      </w:r>
      <w:r w:rsidR="008E2EBE" w:rsidRPr="007A10F2">
        <w:rPr>
          <w:rFonts w:ascii="Times New Roman" w:hAnsi="Times New Roman" w:cs="Times New Roman"/>
          <w:sz w:val="24"/>
          <w:szCs w:val="24"/>
        </w:rPr>
        <w:t xml:space="preserve">epistemic or doxastic state </w:t>
      </w:r>
      <w:r w:rsidR="002445CC">
        <w:rPr>
          <w:rFonts w:ascii="Times New Roman" w:hAnsi="Times New Roman" w:cs="Times New Roman"/>
          <w:sz w:val="24"/>
          <w:szCs w:val="24"/>
        </w:rPr>
        <w:t xml:space="preserve">by relying on </w:t>
      </w:r>
      <w:r w:rsidR="007A7A21">
        <w:rPr>
          <w:rFonts w:ascii="Times New Roman" w:hAnsi="Times New Roman" w:cs="Times New Roman"/>
          <w:sz w:val="24"/>
          <w:szCs w:val="24"/>
        </w:rPr>
        <w:t>testimony</w:t>
      </w:r>
      <w:r w:rsidR="008E2EBE" w:rsidRPr="007A10F2">
        <w:rPr>
          <w:rFonts w:ascii="Times New Roman" w:hAnsi="Times New Roman" w:cs="Times New Roman"/>
          <w:sz w:val="24"/>
          <w:szCs w:val="24"/>
        </w:rPr>
        <w:t xml:space="preserve"> in such a way that the</w:t>
      </w:r>
      <w:r w:rsidR="00E86880" w:rsidRPr="007A10F2">
        <w:rPr>
          <w:rFonts w:ascii="Times New Roman" w:hAnsi="Times New Roman" w:cs="Times New Roman"/>
          <w:sz w:val="24"/>
          <w:szCs w:val="24"/>
        </w:rPr>
        <w:t xml:space="preserve"> recipient’s </w:t>
      </w:r>
      <w:r w:rsidR="006130B0">
        <w:rPr>
          <w:rFonts w:ascii="Times New Roman" w:hAnsi="Times New Roman" w:cs="Times New Roman"/>
          <w:sz w:val="24"/>
          <w:szCs w:val="24"/>
        </w:rPr>
        <w:t xml:space="preserve">background </w:t>
      </w:r>
      <w:r w:rsidR="00E86880" w:rsidRPr="007A10F2">
        <w:rPr>
          <w:rFonts w:ascii="Times New Roman" w:hAnsi="Times New Roman" w:cs="Times New Roman"/>
          <w:sz w:val="24"/>
          <w:szCs w:val="24"/>
        </w:rPr>
        <w:t>cognitive state</w:t>
      </w:r>
      <w:r w:rsidR="006130B0">
        <w:rPr>
          <w:rFonts w:ascii="Times New Roman" w:hAnsi="Times New Roman" w:cs="Times New Roman"/>
          <w:sz w:val="24"/>
          <w:szCs w:val="24"/>
        </w:rPr>
        <w:t>s play</w:t>
      </w:r>
      <w:r w:rsidR="00E86880" w:rsidRPr="007A10F2">
        <w:rPr>
          <w:rFonts w:ascii="Times New Roman" w:hAnsi="Times New Roman" w:cs="Times New Roman"/>
          <w:sz w:val="24"/>
          <w:szCs w:val="24"/>
        </w:rPr>
        <w:t xml:space="preserve"> a significant role </w:t>
      </w:r>
      <w:r w:rsidR="008E2EBE" w:rsidRPr="007A10F2">
        <w:rPr>
          <w:rFonts w:ascii="Times New Roman" w:hAnsi="Times New Roman" w:cs="Times New Roman"/>
          <w:sz w:val="24"/>
          <w:szCs w:val="24"/>
        </w:rPr>
        <w:t xml:space="preserve">in how </w:t>
      </w:r>
      <w:r w:rsidR="006130B0">
        <w:rPr>
          <w:rFonts w:ascii="Times New Roman" w:hAnsi="Times New Roman" w:cs="Times New Roman"/>
          <w:sz w:val="24"/>
          <w:szCs w:val="24"/>
        </w:rPr>
        <w:t xml:space="preserve">she came to be in that </w:t>
      </w:r>
      <w:r w:rsidR="007B0664">
        <w:rPr>
          <w:rFonts w:ascii="Times New Roman" w:hAnsi="Times New Roman" w:cs="Times New Roman"/>
          <w:sz w:val="24"/>
          <w:szCs w:val="24"/>
        </w:rPr>
        <w:t xml:space="preserve">new </w:t>
      </w:r>
      <w:r w:rsidR="006130B0">
        <w:rPr>
          <w:rFonts w:ascii="Times New Roman" w:hAnsi="Times New Roman" w:cs="Times New Roman"/>
          <w:sz w:val="24"/>
          <w:szCs w:val="24"/>
        </w:rPr>
        <w:t>state</w:t>
      </w:r>
      <w:r w:rsidR="00CB4BB3" w:rsidRPr="007A10F2">
        <w:rPr>
          <w:rFonts w:ascii="Times New Roman" w:hAnsi="Times New Roman" w:cs="Times New Roman"/>
          <w:sz w:val="24"/>
          <w:szCs w:val="24"/>
        </w:rPr>
        <w:t>.</w:t>
      </w:r>
      <w:r w:rsidR="00E86880" w:rsidRPr="007A10F2">
        <w:rPr>
          <w:rFonts w:ascii="Times New Roman" w:hAnsi="Times New Roman" w:cs="Times New Roman"/>
          <w:sz w:val="24"/>
          <w:szCs w:val="24"/>
        </w:rPr>
        <w:t xml:space="preserve"> </w:t>
      </w:r>
      <w:r w:rsidR="007A7A21">
        <w:rPr>
          <w:rFonts w:ascii="Times New Roman" w:hAnsi="Times New Roman" w:cs="Times New Roman"/>
          <w:sz w:val="24"/>
          <w:szCs w:val="24"/>
        </w:rPr>
        <w:t>After distinguishing between deferential and cooperative testimony</w:t>
      </w:r>
      <w:r w:rsidR="002445CC">
        <w:rPr>
          <w:rFonts w:ascii="Times New Roman" w:hAnsi="Times New Roman" w:cs="Times New Roman"/>
          <w:sz w:val="24"/>
          <w:szCs w:val="24"/>
        </w:rPr>
        <w:t xml:space="preserve"> we can </w:t>
      </w:r>
      <w:r w:rsidR="007A7A21">
        <w:rPr>
          <w:rFonts w:ascii="Times New Roman" w:hAnsi="Times New Roman" w:cs="Times New Roman"/>
          <w:sz w:val="24"/>
          <w:szCs w:val="24"/>
        </w:rPr>
        <w:t xml:space="preserve">then </w:t>
      </w:r>
      <w:r w:rsidR="002445CC">
        <w:rPr>
          <w:rFonts w:ascii="Times New Roman" w:hAnsi="Times New Roman" w:cs="Times New Roman"/>
          <w:sz w:val="24"/>
          <w:szCs w:val="24"/>
        </w:rPr>
        <w:t xml:space="preserve">see that the problem of testimony as it has typically been presented is really a conflation of </w:t>
      </w:r>
      <w:r w:rsidR="00475200" w:rsidRPr="007A10F2">
        <w:rPr>
          <w:rFonts w:ascii="Times New Roman" w:hAnsi="Times New Roman" w:cs="Times New Roman"/>
          <w:sz w:val="24"/>
          <w:szCs w:val="24"/>
        </w:rPr>
        <w:t>two different problems: a problem of moral testimony, and a problem of moral deference</w:t>
      </w:r>
      <w:r w:rsidR="008E2EBE" w:rsidRPr="007A10F2">
        <w:rPr>
          <w:rFonts w:ascii="Times New Roman" w:hAnsi="Times New Roman" w:cs="Times New Roman"/>
          <w:sz w:val="24"/>
          <w:szCs w:val="24"/>
        </w:rPr>
        <w:t>. I argue that</w:t>
      </w:r>
      <w:r w:rsidR="00432256" w:rsidRPr="007A10F2">
        <w:rPr>
          <w:rFonts w:ascii="Times New Roman" w:hAnsi="Times New Roman" w:cs="Times New Roman"/>
          <w:sz w:val="24"/>
          <w:szCs w:val="24"/>
        </w:rPr>
        <w:t xml:space="preserve"> since not all cases of moral testimony are cases of </w:t>
      </w:r>
      <w:r w:rsidR="006130B0">
        <w:rPr>
          <w:rFonts w:ascii="Times New Roman" w:hAnsi="Times New Roman" w:cs="Times New Roman"/>
          <w:sz w:val="24"/>
          <w:szCs w:val="24"/>
        </w:rPr>
        <w:t xml:space="preserve">(exclusively) </w:t>
      </w:r>
      <w:r w:rsidR="00432256" w:rsidRPr="007A10F2">
        <w:rPr>
          <w:rFonts w:ascii="Times New Roman" w:hAnsi="Times New Roman" w:cs="Times New Roman"/>
          <w:sz w:val="24"/>
          <w:szCs w:val="24"/>
        </w:rPr>
        <w:t xml:space="preserve">moral deference, moral testimony will not always be fishy, and will not be fishy precisely </w:t>
      </w:r>
      <w:r w:rsidR="007B0664">
        <w:rPr>
          <w:rFonts w:ascii="Times New Roman" w:hAnsi="Times New Roman" w:cs="Times New Roman"/>
          <w:sz w:val="24"/>
          <w:szCs w:val="24"/>
        </w:rPr>
        <w:t xml:space="preserve">in </w:t>
      </w:r>
      <w:r w:rsidR="00432256" w:rsidRPr="007A10F2">
        <w:rPr>
          <w:rFonts w:ascii="Times New Roman" w:hAnsi="Times New Roman" w:cs="Times New Roman"/>
          <w:sz w:val="24"/>
          <w:szCs w:val="24"/>
        </w:rPr>
        <w:t>those cases in which moral testimony is cooperative</w:t>
      </w:r>
      <w:r w:rsidR="00E15850" w:rsidRPr="007A10F2">
        <w:rPr>
          <w:rFonts w:ascii="Times New Roman" w:hAnsi="Times New Roman" w:cs="Times New Roman"/>
          <w:sz w:val="24"/>
          <w:szCs w:val="24"/>
        </w:rPr>
        <w:t>. As a result, we end up with a view in which there is no problem with moral testimony</w:t>
      </w:r>
      <w:r w:rsidR="008E2EBE" w:rsidRPr="007A10F2">
        <w:rPr>
          <w:rFonts w:ascii="Times New Roman" w:hAnsi="Times New Roman" w:cs="Times New Roman"/>
          <w:sz w:val="24"/>
          <w:szCs w:val="24"/>
        </w:rPr>
        <w:t xml:space="preserve"> in </w:t>
      </w:r>
      <w:r w:rsidR="00EA4002">
        <w:rPr>
          <w:rFonts w:ascii="Times New Roman" w:hAnsi="Times New Roman" w:cs="Times New Roman"/>
          <w:sz w:val="24"/>
          <w:szCs w:val="24"/>
        </w:rPr>
        <w:t>general</w:t>
      </w:r>
      <w:r w:rsidR="00E15850" w:rsidRPr="007A10F2">
        <w:rPr>
          <w:rFonts w:ascii="Times New Roman" w:hAnsi="Times New Roman" w:cs="Times New Roman"/>
          <w:sz w:val="24"/>
          <w:szCs w:val="24"/>
        </w:rPr>
        <w:t xml:space="preserve">, although </w:t>
      </w:r>
      <w:r w:rsidR="008E2EBE" w:rsidRPr="007A10F2">
        <w:rPr>
          <w:rFonts w:ascii="Times New Roman" w:hAnsi="Times New Roman" w:cs="Times New Roman"/>
          <w:sz w:val="24"/>
          <w:szCs w:val="24"/>
        </w:rPr>
        <w:t xml:space="preserve">I leave it open as to whether </w:t>
      </w:r>
      <w:r w:rsidR="00E15850" w:rsidRPr="007A10F2">
        <w:rPr>
          <w:rFonts w:ascii="Times New Roman" w:hAnsi="Times New Roman" w:cs="Times New Roman"/>
          <w:sz w:val="24"/>
          <w:szCs w:val="24"/>
        </w:rPr>
        <w:t xml:space="preserve">there may still be a problem with moral </w:t>
      </w:r>
      <w:r w:rsidR="00EA4002">
        <w:rPr>
          <w:rFonts w:ascii="Times New Roman" w:hAnsi="Times New Roman" w:cs="Times New Roman"/>
          <w:sz w:val="24"/>
          <w:szCs w:val="24"/>
        </w:rPr>
        <w:t xml:space="preserve">testimony that is </w:t>
      </w:r>
      <w:r w:rsidR="00350B6B">
        <w:rPr>
          <w:rFonts w:ascii="Times New Roman" w:hAnsi="Times New Roman" w:cs="Times New Roman"/>
          <w:sz w:val="24"/>
          <w:szCs w:val="24"/>
        </w:rPr>
        <w:t>entirely</w:t>
      </w:r>
      <w:r w:rsidR="00EA4002">
        <w:rPr>
          <w:rFonts w:ascii="Times New Roman" w:hAnsi="Times New Roman" w:cs="Times New Roman"/>
          <w:sz w:val="24"/>
          <w:szCs w:val="24"/>
        </w:rPr>
        <w:t xml:space="preserve"> deferential</w:t>
      </w:r>
      <w:r w:rsidR="00E15850" w:rsidRPr="007A10F2">
        <w:rPr>
          <w:rFonts w:ascii="Times New Roman" w:hAnsi="Times New Roman" w:cs="Times New Roman"/>
          <w:sz w:val="24"/>
          <w:szCs w:val="24"/>
        </w:rPr>
        <w:t>.</w:t>
      </w:r>
    </w:p>
    <w:p w:rsidR="00C72F35" w:rsidRPr="007A10F2" w:rsidRDefault="00636A58" w:rsidP="006130B0">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The p</w:t>
      </w:r>
      <w:r w:rsidR="00350B6B">
        <w:rPr>
          <w:rFonts w:ascii="Times New Roman" w:hAnsi="Times New Roman" w:cs="Times New Roman"/>
          <w:sz w:val="24"/>
          <w:szCs w:val="24"/>
        </w:rPr>
        <w:t>aper will proceed as follows. In section 2, I present</w:t>
      </w:r>
      <w:r w:rsidRPr="007A10F2">
        <w:rPr>
          <w:rFonts w:ascii="Times New Roman" w:hAnsi="Times New Roman" w:cs="Times New Roman"/>
          <w:sz w:val="24"/>
          <w:szCs w:val="24"/>
        </w:rPr>
        <w:t xml:space="preserve"> argument</w:t>
      </w:r>
      <w:r w:rsidR="00CB4BB3" w:rsidRPr="007A10F2">
        <w:rPr>
          <w:rFonts w:ascii="Times New Roman" w:hAnsi="Times New Roman" w:cs="Times New Roman"/>
          <w:sz w:val="24"/>
          <w:szCs w:val="24"/>
        </w:rPr>
        <w:t>s</w:t>
      </w:r>
      <w:r w:rsidRPr="007A10F2">
        <w:rPr>
          <w:rFonts w:ascii="Times New Roman" w:hAnsi="Times New Roman" w:cs="Times New Roman"/>
          <w:sz w:val="24"/>
          <w:szCs w:val="24"/>
        </w:rPr>
        <w:t xml:space="preserve"> motivating the view that </w:t>
      </w:r>
      <w:r w:rsidR="00270693" w:rsidRPr="007A10F2">
        <w:rPr>
          <w:rFonts w:ascii="Times New Roman" w:hAnsi="Times New Roman" w:cs="Times New Roman"/>
          <w:sz w:val="24"/>
          <w:szCs w:val="24"/>
        </w:rPr>
        <w:t>moral testimony is fishy</w:t>
      </w:r>
      <w:r w:rsidR="007A7A21">
        <w:rPr>
          <w:rFonts w:ascii="Times New Roman" w:hAnsi="Times New Roman" w:cs="Times New Roman"/>
          <w:sz w:val="24"/>
          <w:szCs w:val="24"/>
        </w:rPr>
        <w:t>.</w:t>
      </w:r>
      <w:r w:rsidR="00350B6B">
        <w:rPr>
          <w:rFonts w:ascii="Times New Roman" w:hAnsi="Times New Roman" w:cs="Times New Roman"/>
          <w:sz w:val="24"/>
          <w:szCs w:val="24"/>
        </w:rPr>
        <w:t xml:space="preserve"> </w:t>
      </w:r>
      <w:r w:rsidR="007A7A21">
        <w:rPr>
          <w:rFonts w:ascii="Times New Roman" w:hAnsi="Times New Roman" w:cs="Times New Roman"/>
          <w:sz w:val="24"/>
          <w:szCs w:val="24"/>
        </w:rPr>
        <w:t xml:space="preserve">I then present </w:t>
      </w:r>
      <w:r w:rsidR="00681264" w:rsidRPr="007A10F2">
        <w:rPr>
          <w:rFonts w:ascii="Times New Roman" w:hAnsi="Times New Roman" w:cs="Times New Roman"/>
          <w:sz w:val="24"/>
          <w:szCs w:val="24"/>
        </w:rPr>
        <w:t>arguments that attempt to diag</w:t>
      </w:r>
      <w:r w:rsidR="007B0664">
        <w:rPr>
          <w:rFonts w:ascii="Times New Roman" w:hAnsi="Times New Roman" w:cs="Times New Roman"/>
          <w:sz w:val="24"/>
          <w:szCs w:val="24"/>
        </w:rPr>
        <w:t>nose this</w:t>
      </w:r>
      <w:r w:rsidR="00681264" w:rsidRPr="007A10F2">
        <w:rPr>
          <w:rFonts w:ascii="Times New Roman" w:hAnsi="Times New Roman" w:cs="Times New Roman"/>
          <w:sz w:val="24"/>
          <w:szCs w:val="24"/>
        </w:rPr>
        <w:t xml:space="preserve"> problem by showing how morally worthy action and judgment requires </w:t>
      </w:r>
      <w:r w:rsidR="008E2EBE" w:rsidRPr="007A10F2">
        <w:rPr>
          <w:rFonts w:ascii="Times New Roman" w:hAnsi="Times New Roman" w:cs="Times New Roman"/>
          <w:sz w:val="24"/>
          <w:szCs w:val="24"/>
        </w:rPr>
        <w:t xml:space="preserve">grasping or </w:t>
      </w:r>
      <w:r w:rsidR="00681264" w:rsidRPr="007A10F2">
        <w:rPr>
          <w:rFonts w:ascii="Times New Roman" w:hAnsi="Times New Roman" w:cs="Times New Roman"/>
          <w:sz w:val="24"/>
          <w:szCs w:val="24"/>
        </w:rPr>
        <w:t xml:space="preserve">understanding, and how this </w:t>
      </w:r>
      <w:r w:rsidR="008E2EBE" w:rsidRPr="007A10F2">
        <w:rPr>
          <w:rFonts w:ascii="Times New Roman" w:hAnsi="Times New Roman" w:cs="Times New Roman"/>
          <w:sz w:val="24"/>
          <w:szCs w:val="24"/>
        </w:rPr>
        <w:t xml:space="preserve">requirement </w:t>
      </w:r>
      <w:r w:rsidR="00681264" w:rsidRPr="007A10F2">
        <w:rPr>
          <w:rFonts w:ascii="Times New Roman" w:hAnsi="Times New Roman" w:cs="Times New Roman"/>
          <w:sz w:val="24"/>
          <w:szCs w:val="24"/>
        </w:rPr>
        <w:t xml:space="preserve">is not something that </w:t>
      </w:r>
      <w:r w:rsidR="008E2EBE" w:rsidRPr="007A10F2">
        <w:rPr>
          <w:rFonts w:ascii="Times New Roman" w:hAnsi="Times New Roman" w:cs="Times New Roman"/>
          <w:sz w:val="24"/>
          <w:szCs w:val="24"/>
        </w:rPr>
        <w:t xml:space="preserve">one can meet by relying on </w:t>
      </w:r>
      <w:r w:rsidR="00681264" w:rsidRPr="007A10F2">
        <w:rPr>
          <w:rFonts w:ascii="Times New Roman" w:hAnsi="Times New Roman" w:cs="Times New Roman"/>
          <w:sz w:val="24"/>
          <w:szCs w:val="24"/>
        </w:rPr>
        <w:t>testimony</w:t>
      </w:r>
      <w:r w:rsidRPr="007A10F2">
        <w:rPr>
          <w:rFonts w:ascii="Times New Roman" w:hAnsi="Times New Roman" w:cs="Times New Roman"/>
          <w:sz w:val="24"/>
          <w:szCs w:val="24"/>
        </w:rPr>
        <w:t xml:space="preserve">. </w:t>
      </w:r>
      <w:r w:rsidR="00350B6B">
        <w:rPr>
          <w:rFonts w:ascii="Times New Roman" w:hAnsi="Times New Roman" w:cs="Times New Roman"/>
          <w:sz w:val="24"/>
          <w:szCs w:val="24"/>
        </w:rPr>
        <w:t>In section 3</w:t>
      </w:r>
      <w:r w:rsidR="007A7A21">
        <w:rPr>
          <w:rFonts w:ascii="Times New Roman" w:hAnsi="Times New Roman" w:cs="Times New Roman"/>
          <w:sz w:val="24"/>
          <w:szCs w:val="24"/>
        </w:rPr>
        <w:t>,</w:t>
      </w:r>
      <w:r w:rsidR="00350B6B">
        <w:rPr>
          <w:rFonts w:ascii="Times New Roman" w:hAnsi="Times New Roman" w:cs="Times New Roman"/>
          <w:sz w:val="24"/>
          <w:szCs w:val="24"/>
        </w:rPr>
        <w:t xml:space="preserve"> </w:t>
      </w:r>
      <w:r w:rsidRPr="007A10F2">
        <w:rPr>
          <w:rFonts w:ascii="Times New Roman" w:hAnsi="Times New Roman" w:cs="Times New Roman"/>
          <w:sz w:val="24"/>
          <w:szCs w:val="24"/>
        </w:rPr>
        <w:t xml:space="preserve">I </w:t>
      </w:r>
      <w:r w:rsidR="007A7A21">
        <w:rPr>
          <w:rFonts w:ascii="Times New Roman" w:hAnsi="Times New Roman" w:cs="Times New Roman"/>
          <w:sz w:val="24"/>
          <w:szCs w:val="24"/>
        </w:rPr>
        <w:t xml:space="preserve">distinguish between testimony as a predominantly deferential and cooperative source, and </w:t>
      </w:r>
      <w:r w:rsidR="006965C2" w:rsidRPr="007A10F2">
        <w:rPr>
          <w:rFonts w:ascii="Times New Roman" w:hAnsi="Times New Roman" w:cs="Times New Roman"/>
          <w:sz w:val="24"/>
          <w:szCs w:val="24"/>
        </w:rPr>
        <w:t xml:space="preserve">provide an argument that shows that </w:t>
      </w:r>
      <w:r w:rsidR="007A7A21">
        <w:rPr>
          <w:rFonts w:ascii="Times New Roman" w:hAnsi="Times New Roman" w:cs="Times New Roman"/>
          <w:sz w:val="24"/>
          <w:szCs w:val="24"/>
        </w:rPr>
        <w:t xml:space="preserve">cooperative testimony </w:t>
      </w:r>
      <w:r w:rsidR="007B0664">
        <w:rPr>
          <w:rFonts w:ascii="Times New Roman" w:hAnsi="Times New Roman" w:cs="Times New Roman"/>
          <w:sz w:val="24"/>
          <w:szCs w:val="24"/>
        </w:rPr>
        <w:t xml:space="preserve">can </w:t>
      </w:r>
      <w:r w:rsidR="006965C2" w:rsidRPr="007A10F2">
        <w:rPr>
          <w:rFonts w:ascii="Times New Roman" w:hAnsi="Times New Roman" w:cs="Times New Roman"/>
          <w:sz w:val="24"/>
          <w:szCs w:val="24"/>
        </w:rPr>
        <w:t xml:space="preserve">be a source of </w:t>
      </w:r>
      <w:r w:rsidR="007A7A21">
        <w:rPr>
          <w:rFonts w:ascii="Times New Roman" w:hAnsi="Times New Roman" w:cs="Times New Roman"/>
          <w:sz w:val="24"/>
          <w:szCs w:val="24"/>
        </w:rPr>
        <w:t xml:space="preserve">moral </w:t>
      </w:r>
      <w:r w:rsidR="006965C2" w:rsidRPr="007A10F2">
        <w:rPr>
          <w:rFonts w:ascii="Times New Roman" w:hAnsi="Times New Roman" w:cs="Times New Roman"/>
          <w:sz w:val="24"/>
          <w:szCs w:val="24"/>
        </w:rPr>
        <w:t xml:space="preserve">understanding. </w:t>
      </w:r>
      <w:r w:rsidR="00350B6B">
        <w:rPr>
          <w:rFonts w:ascii="Times New Roman" w:hAnsi="Times New Roman" w:cs="Times New Roman"/>
          <w:sz w:val="24"/>
          <w:szCs w:val="24"/>
        </w:rPr>
        <w:t xml:space="preserve">In section 4 </w:t>
      </w:r>
      <w:r w:rsidR="00270693" w:rsidRPr="007A10F2">
        <w:rPr>
          <w:rFonts w:ascii="Times New Roman" w:hAnsi="Times New Roman" w:cs="Times New Roman"/>
          <w:sz w:val="24"/>
          <w:szCs w:val="24"/>
        </w:rPr>
        <w:t xml:space="preserve">I </w:t>
      </w:r>
      <w:r w:rsidR="00350B6B">
        <w:rPr>
          <w:rFonts w:ascii="Times New Roman" w:hAnsi="Times New Roman" w:cs="Times New Roman"/>
          <w:sz w:val="24"/>
          <w:szCs w:val="24"/>
        </w:rPr>
        <w:t>address a</w:t>
      </w:r>
      <w:r w:rsidR="007A7A21">
        <w:rPr>
          <w:rFonts w:ascii="Times New Roman" w:hAnsi="Times New Roman" w:cs="Times New Roman"/>
          <w:sz w:val="24"/>
          <w:szCs w:val="24"/>
        </w:rPr>
        <w:t xml:space="preserve"> number of potential object</w:t>
      </w:r>
      <w:r w:rsidR="00EF7A2D">
        <w:rPr>
          <w:rFonts w:ascii="Times New Roman" w:hAnsi="Times New Roman" w:cs="Times New Roman"/>
          <w:sz w:val="24"/>
          <w:szCs w:val="24"/>
        </w:rPr>
        <w:t>ions, and in section 5 I conclu</w:t>
      </w:r>
      <w:r w:rsidR="007A7A21">
        <w:rPr>
          <w:rFonts w:ascii="Times New Roman" w:hAnsi="Times New Roman" w:cs="Times New Roman"/>
          <w:sz w:val="24"/>
          <w:szCs w:val="24"/>
        </w:rPr>
        <w:t>de.</w:t>
      </w:r>
    </w:p>
    <w:p w:rsidR="00636A58" w:rsidRPr="007A10F2" w:rsidRDefault="003711E3" w:rsidP="00636A5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 </w:t>
      </w:r>
      <w:r w:rsidR="00707094">
        <w:rPr>
          <w:rFonts w:ascii="Times New Roman" w:hAnsi="Times New Roman" w:cs="Times New Roman"/>
          <w:b/>
          <w:sz w:val="24"/>
          <w:szCs w:val="24"/>
        </w:rPr>
        <w:t>Fishiness, grasping, and u</w:t>
      </w:r>
      <w:r w:rsidR="00801023" w:rsidRPr="007A10F2">
        <w:rPr>
          <w:rFonts w:ascii="Times New Roman" w:hAnsi="Times New Roman" w:cs="Times New Roman"/>
          <w:b/>
          <w:sz w:val="24"/>
          <w:szCs w:val="24"/>
        </w:rPr>
        <w:t>nderstanding</w:t>
      </w:r>
    </w:p>
    <w:p w:rsidR="00801023" w:rsidRPr="007A10F2" w:rsidRDefault="00270693" w:rsidP="00490CDE">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 xml:space="preserve">What, </w:t>
      </w:r>
      <w:r w:rsidR="00090F3E">
        <w:rPr>
          <w:rFonts w:ascii="Times New Roman" w:hAnsi="Times New Roman" w:cs="Times New Roman"/>
          <w:sz w:val="24"/>
          <w:szCs w:val="24"/>
        </w:rPr>
        <w:t>exactly</w:t>
      </w:r>
      <w:r w:rsidRPr="007A10F2">
        <w:rPr>
          <w:rFonts w:ascii="Times New Roman" w:hAnsi="Times New Roman" w:cs="Times New Roman"/>
          <w:sz w:val="24"/>
          <w:szCs w:val="24"/>
        </w:rPr>
        <w:t xml:space="preserve">, is so bad about moral deference? A </w:t>
      </w:r>
      <w:r w:rsidR="005132BC">
        <w:rPr>
          <w:rFonts w:ascii="Times New Roman" w:hAnsi="Times New Roman" w:cs="Times New Roman"/>
          <w:sz w:val="24"/>
          <w:szCs w:val="24"/>
        </w:rPr>
        <w:t xml:space="preserve">suite of potential </w:t>
      </w:r>
      <w:r w:rsidRPr="007A10F2">
        <w:rPr>
          <w:rFonts w:ascii="Times New Roman" w:hAnsi="Times New Roman" w:cs="Times New Roman"/>
          <w:sz w:val="24"/>
          <w:szCs w:val="24"/>
        </w:rPr>
        <w:t xml:space="preserve">answers can be found in the </w:t>
      </w:r>
      <w:r w:rsidR="00350B6B">
        <w:rPr>
          <w:rFonts w:ascii="Times New Roman" w:hAnsi="Times New Roman" w:cs="Times New Roman"/>
          <w:sz w:val="24"/>
          <w:szCs w:val="24"/>
        </w:rPr>
        <w:t xml:space="preserve">moral testimony </w:t>
      </w:r>
      <w:r w:rsidRPr="007A10F2">
        <w:rPr>
          <w:rFonts w:ascii="Times New Roman" w:hAnsi="Times New Roman" w:cs="Times New Roman"/>
          <w:sz w:val="24"/>
          <w:szCs w:val="24"/>
        </w:rPr>
        <w:t>literature. F</w:t>
      </w:r>
      <w:r w:rsidR="00801023" w:rsidRPr="007A10F2">
        <w:rPr>
          <w:rFonts w:ascii="Times New Roman" w:hAnsi="Times New Roman" w:cs="Times New Roman"/>
          <w:sz w:val="24"/>
          <w:szCs w:val="24"/>
        </w:rPr>
        <w:t xml:space="preserve">or example, we </w:t>
      </w:r>
      <w:r w:rsidRPr="007A10F2">
        <w:rPr>
          <w:rFonts w:ascii="Times New Roman" w:hAnsi="Times New Roman" w:cs="Times New Roman"/>
          <w:sz w:val="24"/>
          <w:szCs w:val="24"/>
        </w:rPr>
        <w:t xml:space="preserve">might </w:t>
      </w:r>
      <w:r w:rsidR="00801023" w:rsidRPr="007A10F2">
        <w:rPr>
          <w:rFonts w:ascii="Times New Roman" w:hAnsi="Times New Roman" w:cs="Times New Roman"/>
          <w:sz w:val="24"/>
          <w:szCs w:val="24"/>
        </w:rPr>
        <w:t>agree with Kant that morality requires of us that we act not merely in accordanc</w:t>
      </w:r>
      <w:r w:rsidRPr="007A10F2">
        <w:rPr>
          <w:rFonts w:ascii="Times New Roman" w:hAnsi="Times New Roman" w:cs="Times New Roman"/>
          <w:sz w:val="24"/>
          <w:szCs w:val="24"/>
        </w:rPr>
        <w:t xml:space="preserve">e with duty but because of duty: if so, then </w:t>
      </w:r>
      <w:r w:rsidRPr="007A10F2">
        <w:rPr>
          <w:rFonts w:ascii="Times New Roman" w:hAnsi="Times New Roman" w:cs="Times New Roman"/>
          <w:sz w:val="24"/>
          <w:szCs w:val="24"/>
        </w:rPr>
        <w:lastRenderedPageBreak/>
        <w:t xml:space="preserve">acting </w:t>
      </w:r>
      <w:r w:rsidR="00C877B2">
        <w:rPr>
          <w:rFonts w:ascii="Times New Roman" w:hAnsi="Times New Roman" w:cs="Times New Roman"/>
          <w:sz w:val="24"/>
          <w:szCs w:val="24"/>
        </w:rPr>
        <w:t xml:space="preserve">in a certain way </w:t>
      </w:r>
      <w:r w:rsidRPr="007A10F2">
        <w:rPr>
          <w:rFonts w:ascii="Times New Roman" w:hAnsi="Times New Roman" w:cs="Times New Roman"/>
          <w:sz w:val="24"/>
          <w:szCs w:val="24"/>
        </w:rPr>
        <w:t xml:space="preserve">simply because someone told us </w:t>
      </w:r>
      <w:r w:rsidR="00C877B2">
        <w:rPr>
          <w:rFonts w:ascii="Times New Roman" w:hAnsi="Times New Roman" w:cs="Times New Roman"/>
          <w:sz w:val="24"/>
          <w:szCs w:val="24"/>
        </w:rPr>
        <w:t>to</w:t>
      </w:r>
      <w:r w:rsidRPr="007A10F2">
        <w:rPr>
          <w:rFonts w:ascii="Times New Roman" w:hAnsi="Times New Roman" w:cs="Times New Roman"/>
          <w:sz w:val="24"/>
          <w:szCs w:val="24"/>
        </w:rPr>
        <w:t xml:space="preserve"> is not acting because of our duty.</w:t>
      </w:r>
      <w:r w:rsidR="00801023" w:rsidRPr="007A10F2">
        <w:rPr>
          <w:rFonts w:ascii="Times New Roman" w:hAnsi="Times New Roman" w:cs="Times New Roman"/>
          <w:sz w:val="24"/>
          <w:szCs w:val="24"/>
        </w:rPr>
        <w:t xml:space="preserve"> </w:t>
      </w:r>
      <w:r w:rsidRPr="007A10F2">
        <w:rPr>
          <w:rFonts w:ascii="Times New Roman" w:hAnsi="Times New Roman" w:cs="Times New Roman"/>
          <w:sz w:val="24"/>
          <w:szCs w:val="24"/>
        </w:rPr>
        <w:t xml:space="preserve">As Hills (2013) suggests, grasping the reasons why </w:t>
      </w:r>
      <w:r w:rsidR="00801023" w:rsidRPr="007A10F2">
        <w:rPr>
          <w:rFonts w:ascii="Times New Roman" w:hAnsi="Times New Roman" w:cs="Times New Roman"/>
          <w:sz w:val="24"/>
          <w:szCs w:val="24"/>
        </w:rPr>
        <w:t xml:space="preserve">a moral proposition is true </w:t>
      </w:r>
      <w:r w:rsidRPr="007A10F2">
        <w:rPr>
          <w:rFonts w:ascii="Times New Roman" w:hAnsi="Times New Roman" w:cs="Times New Roman"/>
          <w:sz w:val="24"/>
          <w:szCs w:val="24"/>
        </w:rPr>
        <w:t>can al</w:t>
      </w:r>
      <w:r w:rsidR="00780214" w:rsidRPr="007A10F2">
        <w:rPr>
          <w:rFonts w:ascii="Times New Roman" w:hAnsi="Times New Roman" w:cs="Times New Roman"/>
          <w:sz w:val="24"/>
          <w:szCs w:val="24"/>
        </w:rPr>
        <w:t xml:space="preserve">low us to meet Kant’s standards, </w:t>
      </w:r>
      <w:r w:rsidRPr="007A10F2">
        <w:rPr>
          <w:rFonts w:ascii="Times New Roman" w:hAnsi="Times New Roman" w:cs="Times New Roman"/>
          <w:sz w:val="24"/>
          <w:szCs w:val="24"/>
        </w:rPr>
        <w:t xml:space="preserve">as grasping </w:t>
      </w:r>
      <w:r w:rsidR="00350B6B">
        <w:rPr>
          <w:rFonts w:ascii="Times New Roman" w:hAnsi="Times New Roman" w:cs="Times New Roman"/>
          <w:sz w:val="24"/>
          <w:szCs w:val="24"/>
        </w:rPr>
        <w:t xml:space="preserve">these reasons will necessitate </w:t>
      </w:r>
      <w:r w:rsidR="00780214" w:rsidRPr="007A10F2">
        <w:rPr>
          <w:rFonts w:ascii="Times New Roman" w:hAnsi="Times New Roman" w:cs="Times New Roman"/>
          <w:sz w:val="24"/>
          <w:szCs w:val="24"/>
        </w:rPr>
        <w:t>consider</w:t>
      </w:r>
      <w:r w:rsidR="00350B6B">
        <w:rPr>
          <w:rFonts w:ascii="Times New Roman" w:hAnsi="Times New Roman" w:cs="Times New Roman"/>
          <w:sz w:val="24"/>
          <w:szCs w:val="24"/>
        </w:rPr>
        <w:t>ing</w:t>
      </w:r>
      <w:r w:rsidRPr="007A10F2">
        <w:rPr>
          <w:rFonts w:ascii="Times New Roman" w:hAnsi="Times New Roman" w:cs="Times New Roman"/>
          <w:sz w:val="24"/>
          <w:szCs w:val="24"/>
        </w:rPr>
        <w:t xml:space="preserve"> what our moral duty requires</w:t>
      </w:r>
      <w:r w:rsidR="00801023" w:rsidRPr="007A10F2">
        <w:rPr>
          <w:rFonts w:ascii="Times New Roman" w:hAnsi="Times New Roman" w:cs="Times New Roman"/>
          <w:sz w:val="24"/>
          <w:szCs w:val="24"/>
        </w:rPr>
        <w:t>. Without taking a specifically Kantian line, McGrath (</w:t>
      </w:r>
      <w:r w:rsidR="00780214" w:rsidRPr="007A10F2">
        <w:rPr>
          <w:rFonts w:ascii="Times New Roman" w:hAnsi="Times New Roman" w:cs="Times New Roman"/>
          <w:sz w:val="24"/>
          <w:szCs w:val="24"/>
        </w:rPr>
        <w:t>2009) and Hills (2009</w:t>
      </w:r>
      <w:r w:rsidR="00801023" w:rsidRPr="007A10F2">
        <w:rPr>
          <w:rFonts w:ascii="Times New Roman" w:hAnsi="Times New Roman" w:cs="Times New Roman"/>
          <w:sz w:val="24"/>
          <w:szCs w:val="24"/>
        </w:rPr>
        <w:t>) both argue that moral deference is incompatible with morally worthy action</w:t>
      </w:r>
      <w:r w:rsidR="008B057C">
        <w:rPr>
          <w:rFonts w:ascii="Times New Roman" w:hAnsi="Times New Roman" w:cs="Times New Roman"/>
          <w:sz w:val="24"/>
          <w:szCs w:val="24"/>
        </w:rPr>
        <w:t xml:space="preserve"> </w:t>
      </w:r>
      <w:r w:rsidR="00350B6B">
        <w:rPr>
          <w:rFonts w:ascii="Times New Roman" w:hAnsi="Times New Roman" w:cs="Times New Roman"/>
          <w:sz w:val="24"/>
          <w:szCs w:val="24"/>
        </w:rPr>
        <w:t>because</w:t>
      </w:r>
      <w:r w:rsidR="00801023" w:rsidRPr="007A10F2">
        <w:rPr>
          <w:rFonts w:ascii="Times New Roman" w:hAnsi="Times New Roman" w:cs="Times New Roman"/>
          <w:sz w:val="24"/>
          <w:szCs w:val="24"/>
        </w:rPr>
        <w:t xml:space="preserve"> deference does not allow one to act for </w:t>
      </w:r>
      <w:r w:rsidR="00801023" w:rsidRPr="00EA4002">
        <w:rPr>
          <w:rFonts w:ascii="Times New Roman" w:hAnsi="Times New Roman" w:cs="Times New Roman"/>
          <w:i/>
          <w:sz w:val="24"/>
          <w:szCs w:val="24"/>
        </w:rPr>
        <w:t>right-making reasons</w:t>
      </w:r>
      <w:r w:rsidR="00801023" w:rsidRPr="007A10F2">
        <w:rPr>
          <w:rFonts w:ascii="Times New Roman" w:hAnsi="Times New Roman" w:cs="Times New Roman"/>
          <w:sz w:val="24"/>
          <w:szCs w:val="24"/>
        </w:rPr>
        <w:t xml:space="preserve">: </w:t>
      </w:r>
      <w:r w:rsidRPr="007A10F2">
        <w:rPr>
          <w:rFonts w:ascii="Times New Roman" w:hAnsi="Times New Roman" w:cs="Times New Roman"/>
          <w:sz w:val="24"/>
          <w:szCs w:val="24"/>
        </w:rPr>
        <w:t xml:space="preserve">in short, </w:t>
      </w:r>
      <w:r w:rsidR="00801023" w:rsidRPr="007A10F2">
        <w:rPr>
          <w:rFonts w:ascii="Times New Roman" w:hAnsi="Times New Roman" w:cs="Times New Roman"/>
          <w:sz w:val="24"/>
          <w:szCs w:val="24"/>
        </w:rPr>
        <w:t xml:space="preserve">morally worthy action requires of us that we act for the reasons that make the action right, and the fact that someone told us that an action was right is not itself a right-making reason. </w:t>
      </w:r>
      <w:r w:rsidR="00780214" w:rsidRPr="007A10F2">
        <w:rPr>
          <w:rFonts w:ascii="Times New Roman" w:hAnsi="Times New Roman" w:cs="Times New Roman"/>
          <w:sz w:val="24"/>
          <w:szCs w:val="24"/>
        </w:rPr>
        <w:t xml:space="preserve">Again, by understanding why a moral proposition is true we are plausibly in a position to have the right kind of </w:t>
      </w:r>
      <w:r w:rsidR="0038473E">
        <w:rPr>
          <w:rFonts w:ascii="Times New Roman" w:hAnsi="Times New Roman" w:cs="Times New Roman"/>
          <w:sz w:val="24"/>
          <w:szCs w:val="24"/>
        </w:rPr>
        <w:t xml:space="preserve">epistemic </w:t>
      </w:r>
      <w:r w:rsidR="00780214" w:rsidRPr="007A10F2">
        <w:rPr>
          <w:rFonts w:ascii="Times New Roman" w:hAnsi="Times New Roman" w:cs="Times New Roman"/>
          <w:sz w:val="24"/>
          <w:szCs w:val="24"/>
        </w:rPr>
        <w:t xml:space="preserve">relationship with right-making reasons: </w:t>
      </w:r>
      <w:r w:rsidR="00EA4002">
        <w:rPr>
          <w:rFonts w:ascii="Times New Roman" w:hAnsi="Times New Roman" w:cs="Times New Roman"/>
          <w:sz w:val="24"/>
          <w:szCs w:val="24"/>
        </w:rPr>
        <w:t xml:space="preserve">one is </w:t>
      </w:r>
      <w:r w:rsidR="00780214" w:rsidRPr="007A10F2">
        <w:rPr>
          <w:rFonts w:ascii="Times New Roman" w:hAnsi="Times New Roman" w:cs="Times New Roman"/>
          <w:sz w:val="24"/>
          <w:szCs w:val="24"/>
        </w:rPr>
        <w:t xml:space="preserve">not going to be able to understand why a moral proposition is true, it seems, if </w:t>
      </w:r>
      <w:r w:rsidR="00EA4002">
        <w:rPr>
          <w:rFonts w:ascii="Times New Roman" w:hAnsi="Times New Roman" w:cs="Times New Roman"/>
          <w:sz w:val="24"/>
          <w:szCs w:val="24"/>
        </w:rPr>
        <w:t xml:space="preserve">one does not </w:t>
      </w:r>
      <w:r w:rsidR="00780214" w:rsidRPr="007A10F2">
        <w:rPr>
          <w:rFonts w:ascii="Times New Roman" w:hAnsi="Times New Roman" w:cs="Times New Roman"/>
          <w:sz w:val="24"/>
          <w:szCs w:val="24"/>
        </w:rPr>
        <w:t xml:space="preserve">grasp the reasons why it is true. </w:t>
      </w:r>
      <w:r w:rsidR="00FE3A33">
        <w:rPr>
          <w:rFonts w:ascii="Times New Roman" w:hAnsi="Times New Roman" w:cs="Times New Roman"/>
          <w:sz w:val="24"/>
          <w:szCs w:val="24"/>
        </w:rPr>
        <w:t>Or, we</w:t>
      </w:r>
      <w:r w:rsidR="00801023" w:rsidRPr="007A10F2">
        <w:rPr>
          <w:rFonts w:ascii="Times New Roman" w:hAnsi="Times New Roman" w:cs="Times New Roman"/>
          <w:sz w:val="24"/>
          <w:szCs w:val="24"/>
        </w:rPr>
        <w:t xml:space="preserve"> might think that the role that moral knowledge ought to play in our lives is as something that can guide our actions in a wide variety of potential circumstances</w:t>
      </w:r>
      <w:r w:rsidRPr="007A10F2">
        <w:rPr>
          <w:rFonts w:ascii="Times New Roman" w:hAnsi="Times New Roman" w:cs="Times New Roman"/>
          <w:sz w:val="24"/>
          <w:szCs w:val="24"/>
        </w:rPr>
        <w:t>, and that knowledge acquired deferentially cannot play this role</w:t>
      </w:r>
      <w:r w:rsidR="00801023" w:rsidRPr="007A10F2">
        <w:rPr>
          <w:rFonts w:ascii="Times New Roman" w:hAnsi="Times New Roman" w:cs="Times New Roman"/>
          <w:sz w:val="24"/>
          <w:szCs w:val="24"/>
        </w:rPr>
        <w:t xml:space="preserve">. Again, consider </w:t>
      </w:r>
      <w:r w:rsidR="00A27B2D">
        <w:rPr>
          <w:rFonts w:ascii="Times New Roman" w:hAnsi="Times New Roman" w:cs="Times New Roman"/>
          <w:i/>
          <w:sz w:val="24"/>
          <w:szCs w:val="24"/>
        </w:rPr>
        <w:t>Suit</w:t>
      </w:r>
      <w:r w:rsidR="00801023" w:rsidRPr="007A10F2">
        <w:rPr>
          <w:rFonts w:ascii="Times New Roman" w:hAnsi="Times New Roman" w:cs="Times New Roman"/>
          <w:sz w:val="24"/>
          <w:szCs w:val="24"/>
        </w:rPr>
        <w:t xml:space="preserve">: while </w:t>
      </w:r>
      <w:r w:rsidR="00A27B2D">
        <w:rPr>
          <w:rFonts w:ascii="Times New Roman" w:hAnsi="Times New Roman" w:cs="Times New Roman"/>
          <w:sz w:val="24"/>
          <w:szCs w:val="24"/>
        </w:rPr>
        <w:t xml:space="preserve">Sam’s </w:t>
      </w:r>
      <w:r w:rsidR="00801023" w:rsidRPr="007A10F2">
        <w:rPr>
          <w:rFonts w:ascii="Times New Roman" w:hAnsi="Times New Roman" w:cs="Times New Roman"/>
          <w:sz w:val="24"/>
          <w:szCs w:val="24"/>
        </w:rPr>
        <w:t xml:space="preserve">knowledge might allow him to perform the right action in one specific instance, his failure to grasp the reasons why </w:t>
      </w:r>
      <w:r w:rsidR="00350B6B">
        <w:rPr>
          <w:rFonts w:ascii="Times New Roman" w:hAnsi="Times New Roman" w:cs="Times New Roman"/>
          <w:sz w:val="24"/>
          <w:szCs w:val="24"/>
        </w:rPr>
        <w:t xml:space="preserve">his belief </w:t>
      </w:r>
      <w:r w:rsidR="00801023" w:rsidRPr="007A10F2">
        <w:rPr>
          <w:rFonts w:ascii="Times New Roman" w:hAnsi="Times New Roman" w:cs="Times New Roman"/>
          <w:sz w:val="24"/>
          <w:szCs w:val="24"/>
        </w:rPr>
        <w:t xml:space="preserve">is true </w:t>
      </w:r>
      <w:r w:rsidR="00350B6B">
        <w:rPr>
          <w:rFonts w:ascii="Times New Roman" w:hAnsi="Times New Roman" w:cs="Times New Roman"/>
          <w:sz w:val="24"/>
          <w:szCs w:val="24"/>
        </w:rPr>
        <w:t>means that he will not be able</w:t>
      </w:r>
      <w:r w:rsidR="00801023" w:rsidRPr="007A10F2">
        <w:rPr>
          <w:rFonts w:ascii="Times New Roman" w:hAnsi="Times New Roman" w:cs="Times New Roman"/>
          <w:sz w:val="24"/>
          <w:szCs w:val="24"/>
        </w:rPr>
        <w:t xml:space="preserve"> to act in the right way in a range of similar circumstances (say, in cases in which a different child is drowning, or in which a short adult is drowning, or in which it is not an expensive new suit at risk of being ruined but a cheaper, older suit, etc.). </w:t>
      </w:r>
      <w:r w:rsidR="00465563" w:rsidRPr="007A10F2">
        <w:rPr>
          <w:rFonts w:ascii="Times New Roman" w:hAnsi="Times New Roman" w:cs="Times New Roman"/>
          <w:sz w:val="24"/>
          <w:szCs w:val="24"/>
        </w:rPr>
        <w:t xml:space="preserve">We might think, then, that morality requires </w:t>
      </w:r>
      <w:r w:rsidR="00801023" w:rsidRPr="007A10F2">
        <w:rPr>
          <w:rFonts w:ascii="Times New Roman" w:hAnsi="Times New Roman" w:cs="Times New Roman"/>
          <w:sz w:val="24"/>
          <w:szCs w:val="24"/>
        </w:rPr>
        <w:t xml:space="preserve">of us that we not merely do the right thing in a specific circumstance, but to cultivate a </w:t>
      </w:r>
      <w:r w:rsidR="00350B6B">
        <w:rPr>
          <w:rFonts w:ascii="Times New Roman" w:hAnsi="Times New Roman" w:cs="Times New Roman"/>
          <w:sz w:val="24"/>
          <w:szCs w:val="24"/>
        </w:rPr>
        <w:t xml:space="preserve">generally </w:t>
      </w:r>
      <w:r w:rsidR="00801023" w:rsidRPr="007A10F2">
        <w:rPr>
          <w:rFonts w:ascii="Times New Roman" w:hAnsi="Times New Roman" w:cs="Times New Roman"/>
          <w:sz w:val="24"/>
          <w:szCs w:val="24"/>
        </w:rPr>
        <w:t>virtuous character</w:t>
      </w:r>
      <w:r w:rsidR="005132BC">
        <w:rPr>
          <w:rFonts w:ascii="Times New Roman" w:hAnsi="Times New Roman" w:cs="Times New Roman"/>
          <w:sz w:val="24"/>
          <w:szCs w:val="24"/>
        </w:rPr>
        <w:t>, something that again</w:t>
      </w:r>
      <w:r w:rsidR="00465563" w:rsidRPr="007A10F2">
        <w:rPr>
          <w:rFonts w:ascii="Times New Roman" w:hAnsi="Times New Roman" w:cs="Times New Roman"/>
          <w:sz w:val="24"/>
          <w:szCs w:val="24"/>
        </w:rPr>
        <w:t xml:space="preserve"> </w:t>
      </w:r>
      <w:r w:rsidR="005132BC">
        <w:rPr>
          <w:rFonts w:ascii="Times New Roman" w:hAnsi="Times New Roman" w:cs="Times New Roman"/>
          <w:sz w:val="24"/>
          <w:szCs w:val="24"/>
        </w:rPr>
        <w:t xml:space="preserve">cannot be </w:t>
      </w:r>
      <w:r w:rsidR="00465563" w:rsidRPr="007A10F2">
        <w:rPr>
          <w:rFonts w:ascii="Times New Roman" w:hAnsi="Times New Roman" w:cs="Times New Roman"/>
          <w:sz w:val="24"/>
          <w:szCs w:val="24"/>
        </w:rPr>
        <w:t xml:space="preserve">accomplished by </w:t>
      </w:r>
      <w:r w:rsidR="00780214" w:rsidRPr="007A10F2">
        <w:rPr>
          <w:rFonts w:ascii="Times New Roman" w:hAnsi="Times New Roman" w:cs="Times New Roman"/>
          <w:sz w:val="24"/>
          <w:szCs w:val="24"/>
        </w:rPr>
        <w:t xml:space="preserve">merely </w:t>
      </w:r>
      <w:r w:rsidR="008B057C">
        <w:rPr>
          <w:rFonts w:ascii="Times New Roman" w:hAnsi="Times New Roman" w:cs="Times New Roman"/>
          <w:sz w:val="24"/>
          <w:szCs w:val="24"/>
        </w:rPr>
        <w:t>deferring to someone else</w:t>
      </w:r>
      <w:r w:rsidR="00465563" w:rsidRPr="007A10F2">
        <w:rPr>
          <w:rFonts w:ascii="Times New Roman" w:hAnsi="Times New Roman" w:cs="Times New Roman"/>
          <w:sz w:val="24"/>
          <w:szCs w:val="24"/>
        </w:rPr>
        <w:t>.</w:t>
      </w:r>
      <w:r w:rsidR="00FE3A33">
        <w:rPr>
          <w:rFonts w:ascii="Times New Roman" w:hAnsi="Times New Roman" w:cs="Times New Roman"/>
          <w:sz w:val="24"/>
          <w:szCs w:val="24"/>
        </w:rPr>
        <w:t xml:space="preserve"> Finally, </w:t>
      </w:r>
      <w:r w:rsidR="00FE3A33" w:rsidRPr="000039DA">
        <w:rPr>
          <w:rFonts w:ascii="Times New Roman" w:hAnsi="Times New Roman" w:cs="Times New Roman"/>
          <w:sz w:val="24"/>
          <w:szCs w:val="24"/>
          <w:lang w:val="en-US"/>
        </w:rPr>
        <w:t>when one acquires kno</w:t>
      </w:r>
      <w:r w:rsidR="00FE3A33">
        <w:rPr>
          <w:rFonts w:ascii="Times New Roman" w:hAnsi="Times New Roman" w:cs="Times New Roman"/>
          <w:sz w:val="24"/>
          <w:szCs w:val="24"/>
          <w:lang w:val="en-US"/>
        </w:rPr>
        <w:t>wledge that p through testimony it seems that</w:t>
      </w:r>
      <w:r w:rsidR="00FE3A33" w:rsidRPr="000039DA">
        <w:rPr>
          <w:rFonts w:ascii="Times New Roman" w:hAnsi="Times New Roman" w:cs="Times New Roman"/>
          <w:sz w:val="24"/>
          <w:szCs w:val="24"/>
          <w:lang w:val="en-US"/>
        </w:rPr>
        <w:t xml:space="preserve"> one does not deserve a certain kind of </w:t>
      </w:r>
      <w:r w:rsidR="00FE3A33" w:rsidRPr="000039DA">
        <w:rPr>
          <w:rFonts w:ascii="Times New Roman" w:hAnsi="Times New Roman" w:cs="Times New Roman"/>
          <w:i/>
          <w:sz w:val="24"/>
          <w:szCs w:val="24"/>
          <w:lang w:val="en-US"/>
        </w:rPr>
        <w:t xml:space="preserve">credit </w:t>
      </w:r>
      <w:r w:rsidR="00FE3A33" w:rsidRPr="000039DA">
        <w:rPr>
          <w:rFonts w:ascii="Times New Roman" w:hAnsi="Times New Roman" w:cs="Times New Roman"/>
          <w:sz w:val="24"/>
          <w:szCs w:val="24"/>
          <w:lang w:val="en-US"/>
        </w:rPr>
        <w:t xml:space="preserve">for coming to know that p, </w:t>
      </w:r>
      <w:r w:rsidR="00FE3A33">
        <w:rPr>
          <w:rFonts w:ascii="Times New Roman" w:hAnsi="Times New Roman" w:cs="Times New Roman"/>
          <w:sz w:val="24"/>
          <w:szCs w:val="24"/>
          <w:lang w:val="en-US"/>
        </w:rPr>
        <w:t xml:space="preserve">since one did not do the </w:t>
      </w:r>
      <w:r w:rsidR="00FE3A33">
        <w:rPr>
          <w:rFonts w:ascii="Times New Roman" w:hAnsi="Times New Roman" w:cs="Times New Roman"/>
          <w:sz w:val="24"/>
          <w:szCs w:val="24"/>
          <w:lang w:val="en-US"/>
        </w:rPr>
        <w:lastRenderedPageBreak/>
        <w:t>cognitive work of figuring out whether p</w:t>
      </w:r>
      <w:r w:rsidR="00FE3A33" w:rsidRPr="000039DA">
        <w:rPr>
          <w:rStyle w:val="FootnoteReference"/>
          <w:rFonts w:ascii="Times New Roman" w:hAnsi="Times New Roman" w:cs="Times New Roman"/>
          <w:sz w:val="24"/>
          <w:szCs w:val="24"/>
          <w:lang w:val="en-US"/>
        </w:rPr>
        <w:footnoteReference w:id="2"/>
      </w:r>
      <w:r w:rsidR="00FE3A33">
        <w:rPr>
          <w:rFonts w:ascii="Times New Roman" w:hAnsi="Times New Roman" w:cs="Times New Roman"/>
          <w:sz w:val="24"/>
          <w:szCs w:val="24"/>
          <w:lang w:val="en-US"/>
        </w:rPr>
        <w:t xml:space="preserve">. </w:t>
      </w:r>
      <w:r w:rsidR="005132BC">
        <w:rPr>
          <w:rFonts w:ascii="Times New Roman" w:hAnsi="Times New Roman" w:cs="Times New Roman"/>
          <w:sz w:val="24"/>
          <w:szCs w:val="24"/>
          <w:lang w:val="en-US"/>
        </w:rPr>
        <w:t>One might think, though</w:t>
      </w:r>
      <w:r w:rsidR="00FE3A33">
        <w:rPr>
          <w:rFonts w:ascii="Times New Roman" w:hAnsi="Times New Roman" w:cs="Times New Roman"/>
          <w:sz w:val="24"/>
          <w:szCs w:val="24"/>
          <w:lang w:val="en-US"/>
        </w:rPr>
        <w:t>,</w:t>
      </w:r>
      <w:r w:rsidR="00FE3A33" w:rsidRPr="000039DA">
        <w:rPr>
          <w:rFonts w:ascii="Times New Roman" w:hAnsi="Times New Roman" w:cs="Times New Roman"/>
          <w:sz w:val="24"/>
          <w:szCs w:val="24"/>
          <w:lang w:val="en-US"/>
        </w:rPr>
        <w:t xml:space="preserve"> that for one’s </w:t>
      </w:r>
      <w:r w:rsidR="00FE3A33">
        <w:rPr>
          <w:rFonts w:ascii="Times New Roman" w:hAnsi="Times New Roman" w:cs="Times New Roman"/>
          <w:sz w:val="24"/>
          <w:szCs w:val="24"/>
          <w:lang w:val="en-US"/>
        </w:rPr>
        <w:t>judgments</w:t>
      </w:r>
      <w:r w:rsidR="00FE3A33" w:rsidRPr="000039DA">
        <w:rPr>
          <w:rFonts w:ascii="Times New Roman" w:hAnsi="Times New Roman" w:cs="Times New Roman"/>
          <w:sz w:val="24"/>
          <w:szCs w:val="24"/>
          <w:lang w:val="en-US"/>
        </w:rPr>
        <w:t xml:space="preserve"> and actions to have moral worth, one must deserve credit for being in the relevant epistemic position upon which those </w:t>
      </w:r>
      <w:r w:rsidR="00FE3A33">
        <w:rPr>
          <w:rFonts w:ascii="Times New Roman" w:hAnsi="Times New Roman" w:cs="Times New Roman"/>
          <w:sz w:val="24"/>
          <w:szCs w:val="24"/>
          <w:lang w:val="en-US"/>
        </w:rPr>
        <w:t xml:space="preserve">judgments </w:t>
      </w:r>
      <w:r w:rsidR="00FE3A33" w:rsidRPr="000039DA">
        <w:rPr>
          <w:rFonts w:ascii="Times New Roman" w:hAnsi="Times New Roman" w:cs="Times New Roman"/>
          <w:sz w:val="24"/>
          <w:szCs w:val="24"/>
          <w:lang w:val="en-US"/>
        </w:rPr>
        <w:t>and actions are based.</w:t>
      </w:r>
    </w:p>
    <w:p w:rsidR="00B10C8F" w:rsidRPr="007A10F2" w:rsidRDefault="00780214" w:rsidP="00DA2154">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As we have seen, different authors will sometimes refer to “grasping” or “understanding” as the epistemic relationship that is required for morally worthy judgment and action. So we should ask: what is the nature of grasping and understanding, and how are they related? W</w:t>
      </w:r>
      <w:r w:rsidR="00C24ADC" w:rsidRPr="007A10F2">
        <w:rPr>
          <w:rFonts w:ascii="Times New Roman" w:hAnsi="Times New Roman" w:cs="Times New Roman"/>
          <w:sz w:val="24"/>
          <w:szCs w:val="24"/>
        </w:rPr>
        <w:t xml:space="preserve">hile </w:t>
      </w:r>
      <w:r w:rsidR="004E52CC" w:rsidRPr="007A10F2">
        <w:rPr>
          <w:rFonts w:ascii="Times New Roman" w:hAnsi="Times New Roman" w:cs="Times New Roman"/>
          <w:sz w:val="24"/>
          <w:szCs w:val="24"/>
        </w:rPr>
        <w:t xml:space="preserve">there is </w:t>
      </w:r>
      <w:r w:rsidR="00441A7F" w:rsidRPr="007A10F2">
        <w:rPr>
          <w:rFonts w:ascii="Times New Roman" w:hAnsi="Times New Roman" w:cs="Times New Roman"/>
          <w:sz w:val="24"/>
          <w:szCs w:val="24"/>
        </w:rPr>
        <w:t xml:space="preserve">ongoing </w:t>
      </w:r>
      <w:r w:rsidR="004E52CC" w:rsidRPr="007A10F2">
        <w:rPr>
          <w:rFonts w:ascii="Times New Roman" w:hAnsi="Times New Roman" w:cs="Times New Roman"/>
          <w:sz w:val="24"/>
          <w:szCs w:val="24"/>
        </w:rPr>
        <w:t xml:space="preserve">debate concerning </w:t>
      </w:r>
      <w:r w:rsidR="007213D7">
        <w:rPr>
          <w:rFonts w:ascii="Times New Roman" w:hAnsi="Times New Roman" w:cs="Times New Roman"/>
          <w:sz w:val="24"/>
          <w:szCs w:val="24"/>
        </w:rPr>
        <w:t>the nature</w:t>
      </w:r>
      <w:r w:rsidR="004E52CC" w:rsidRPr="007A10F2">
        <w:rPr>
          <w:rFonts w:ascii="Times New Roman" w:hAnsi="Times New Roman" w:cs="Times New Roman"/>
          <w:sz w:val="24"/>
          <w:szCs w:val="24"/>
        </w:rPr>
        <w:t xml:space="preserve"> of understanding, </w:t>
      </w:r>
      <w:r w:rsidR="00475200" w:rsidRPr="007A10F2">
        <w:rPr>
          <w:rFonts w:ascii="Times New Roman" w:hAnsi="Times New Roman" w:cs="Times New Roman"/>
          <w:sz w:val="24"/>
          <w:szCs w:val="24"/>
        </w:rPr>
        <w:t xml:space="preserve">there is </w:t>
      </w:r>
      <w:r w:rsidRPr="007A10F2">
        <w:rPr>
          <w:rFonts w:ascii="Times New Roman" w:hAnsi="Times New Roman" w:cs="Times New Roman"/>
          <w:sz w:val="24"/>
          <w:szCs w:val="24"/>
        </w:rPr>
        <w:t xml:space="preserve">a </w:t>
      </w:r>
      <w:r w:rsidR="00164BB9">
        <w:rPr>
          <w:rFonts w:ascii="Times New Roman" w:hAnsi="Times New Roman" w:cs="Times New Roman"/>
          <w:sz w:val="24"/>
          <w:szCs w:val="24"/>
        </w:rPr>
        <w:t xml:space="preserve">good </w:t>
      </w:r>
      <w:r w:rsidRPr="007A10F2">
        <w:rPr>
          <w:rFonts w:ascii="Times New Roman" w:hAnsi="Times New Roman" w:cs="Times New Roman"/>
          <w:sz w:val="24"/>
          <w:szCs w:val="24"/>
        </w:rPr>
        <w:t xml:space="preserve">amount of </w:t>
      </w:r>
      <w:r w:rsidR="00475200" w:rsidRPr="007A10F2">
        <w:rPr>
          <w:rFonts w:ascii="Times New Roman" w:hAnsi="Times New Roman" w:cs="Times New Roman"/>
          <w:sz w:val="24"/>
          <w:szCs w:val="24"/>
        </w:rPr>
        <w:t xml:space="preserve">agreement that </w:t>
      </w:r>
      <w:r w:rsidR="00441A7F" w:rsidRPr="007A10F2">
        <w:rPr>
          <w:rFonts w:ascii="Times New Roman" w:hAnsi="Times New Roman" w:cs="Times New Roman"/>
          <w:sz w:val="24"/>
          <w:szCs w:val="24"/>
        </w:rPr>
        <w:t>understanding</w:t>
      </w:r>
      <w:r w:rsidR="00350B6B">
        <w:rPr>
          <w:rFonts w:ascii="Times New Roman" w:hAnsi="Times New Roman" w:cs="Times New Roman"/>
          <w:sz w:val="24"/>
          <w:szCs w:val="24"/>
        </w:rPr>
        <w:t xml:space="preserve"> requires grasping</w:t>
      </w:r>
      <w:r w:rsidR="001F4A85" w:rsidRPr="007A10F2">
        <w:rPr>
          <w:rStyle w:val="FootnoteReference"/>
          <w:rFonts w:ascii="Times New Roman" w:hAnsi="Times New Roman" w:cs="Times New Roman"/>
          <w:sz w:val="24"/>
          <w:szCs w:val="24"/>
        </w:rPr>
        <w:footnoteReference w:id="3"/>
      </w:r>
      <w:r w:rsidR="004E52CC" w:rsidRPr="007A10F2">
        <w:rPr>
          <w:rFonts w:ascii="Times New Roman" w:hAnsi="Times New Roman" w:cs="Times New Roman"/>
          <w:sz w:val="24"/>
          <w:szCs w:val="24"/>
        </w:rPr>
        <w:t xml:space="preserve">. </w:t>
      </w:r>
      <w:r w:rsidR="00350B6B">
        <w:rPr>
          <w:rFonts w:ascii="Times New Roman" w:hAnsi="Times New Roman" w:cs="Times New Roman"/>
          <w:sz w:val="24"/>
          <w:szCs w:val="24"/>
        </w:rPr>
        <w:t>W</w:t>
      </w:r>
      <w:r w:rsidRPr="007A10F2">
        <w:rPr>
          <w:rFonts w:ascii="Times New Roman" w:hAnsi="Times New Roman" w:cs="Times New Roman"/>
          <w:sz w:val="24"/>
          <w:szCs w:val="24"/>
        </w:rPr>
        <w:t>e can say in broad strokes that</w:t>
      </w:r>
      <w:r w:rsidR="00475200" w:rsidRPr="007A10F2">
        <w:rPr>
          <w:rFonts w:ascii="Times New Roman" w:hAnsi="Times New Roman" w:cs="Times New Roman"/>
          <w:sz w:val="24"/>
          <w:szCs w:val="24"/>
        </w:rPr>
        <w:t xml:space="preserve"> g</w:t>
      </w:r>
      <w:r w:rsidR="00C24ADC" w:rsidRPr="007A10F2">
        <w:rPr>
          <w:rFonts w:ascii="Times New Roman" w:hAnsi="Times New Roman" w:cs="Times New Roman"/>
          <w:sz w:val="24"/>
          <w:szCs w:val="24"/>
        </w:rPr>
        <w:t>rasping why p require</w:t>
      </w:r>
      <w:r w:rsidR="00475200" w:rsidRPr="007A10F2">
        <w:rPr>
          <w:rFonts w:ascii="Times New Roman" w:hAnsi="Times New Roman" w:cs="Times New Roman"/>
          <w:sz w:val="24"/>
          <w:szCs w:val="24"/>
        </w:rPr>
        <w:t>s</w:t>
      </w:r>
      <w:r w:rsidR="00C24ADC" w:rsidRPr="007A10F2">
        <w:rPr>
          <w:rFonts w:ascii="Times New Roman" w:hAnsi="Times New Roman" w:cs="Times New Roman"/>
          <w:sz w:val="24"/>
          <w:szCs w:val="24"/>
        </w:rPr>
        <w:t xml:space="preserve"> that one has doxastic or epistemic relationship</w:t>
      </w:r>
      <w:r w:rsidR="00475200" w:rsidRPr="007A10F2">
        <w:rPr>
          <w:rFonts w:ascii="Times New Roman" w:hAnsi="Times New Roman" w:cs="Times New Roman"/>
          <w:sz w:val="24"/>
          <w:szCs w:val="24"/>
        </w:rPr>
        <w:t>s</w:t>
      </w:r>
      <w:r w:rsidR="00C24ADC" w:rsidRPr="007A10F2">
        <w:rPr>
          <w:rFonts w:ascii="Times New Roman" w:hAnsi="Times New Roman" w:cs="Times New Roman"/>
          <w:sz w:val="24"/>
          <w:szCs w:val="24"/>
        </w:rPr>
        <w:t xml:space="preserve"> with more than just p: one needs to </w:t>
      </w:r>
      <w:r w:rsidR="008B057C">
        <w:rPr>
          <w:rFonts w:ascii="Times New Roman" w:hAnsi="Times New Roman" w:cs="Times New Roman"/>
          <w:sz w:val="24"/>
          <w:szCs w:val="24"/>
        </w:rPr>
        <w:t xml:space="preserve">also </w:t>
      </w:r>
      <w:r w:rsidR="00475200" w:rsidRPr="007A10F2">
        <w:rPr>
          <w:rFonts w:ascii="Times New Roman" w:hAnsi="Times New Roman" w:cs="Times New Roman"/>
          <w:sz w:val="24"/>
          <w:szCs w:val="24"/>
        </w:rPr>
        <w:t xml:space="preserve">possess </w:t>
      </w:r>
      <w:r w:rsidR="00C24ADC" w:rsidRPr="007A10F2">
        <w:rPr>
          <w:rFonts w:ascii="Times New Roman" w:hAnsi="Times New Roman" w:cs="Times New Roman"/>
          <w:sz w:val="24"/>
          <w:szCs w:val="24"/>
        </w:rPr>
        <w:t xml:space="preserve">reasons </w:t>
      </w:r>
      <w:r w:rsidRPr="007A10F2">
        <w:rPr>
          <w:rFonts w:ascii="Times New Roman" w:hAnsi="Times New Roman" w:cs="Times New Roman"/>
          <w:sz w:val="24"/>
          <w:szCs w:val="24"/>
        </w:rPr>
        <w:t xml:space="preserve">that one takes to support the truth of p, and to mentally represent the relationship </w:t>
      </w:r>
      <w:r w:rsidR="00C24ADC" w:rsidRPr="007A10F2">
        <w:rPr>
          <w:rFonts w:ascii="Times New Roman" w:hAnsi="Times New Roman" w:cs="Times New Roman"/>
          <w:sz w:val="24"/>
          <w:szCs w:val="24"/>
        </w:rPr>
        <w:t xml:space="preserve">between p and the reasons one takes </w:t>
      </w:r>
      <w:r w:rsidRPr="007A10F2">
        <w:rPr>
          <w:rFonts w:ascii="Times New Roman" w:hAnsi="Times New Roman" w:cs="Times New Roman"/>
          <w:sz w:val="24"/>
          <w:szCs w:val="24"/>
        </w:rPr>
        <w:t xml:space="preserve">p </w:t>
      </w:r>
      <w:r w:rsidR="00C24ADC" w:rsidRPr="007A10F2">
        <w:rPr>
          <w:rFonts w:ascii="Times New Roman" w:hAnsi="Times New Roman" w:cs="Times New Roman"/>
          <w:sz w:val="24"/>
          <w:szCs w:val="24"/>
        </w:rPr>
        <w:t xml:space="preserve">to be true. </w:t>
      </w:r>
      <w:r w:rsidR="008B057C">
        <w:rPr>
          <w:rFonts w:ascii="Times New Roman" w:hAnsi="Times New Roman" w:cs="Times New Roman"/>
          <w:sz w:val="24"/>
          <w:szCs w:val="24"/>
        </w:rPr>
        <w:t xml:space="preserve">Here I will posit that </w:t>
      </w:r>
      <w:r w:rsidRPr="007A10F2">
        <w:rPr>
          <w:rFonts w:ascii="Times New Roman" w:hAnsi="Times New Roman" w:cs="Times New Roman"/>
          <w:sz w:val="24"/>
          <w:szCs w:val="24"/>
        </w:rPr>
        <w:t xml:space="preserve">grasping </w:t>
      </w:r>
      <w:r w:rsidR="004E52CC" w:rsidRPr="007A10F2">
        <w:rPr>
          <w:rFonts w:ascii="Times New Roman" w:hAnsi="Times New Roman" w:cs="Times New Roman"/>
          <w:sz w:val="24"/>
          <w:szCs w:val="24"/>
        </w:rPr>
        <w:t xml:space="preserve">why p </w:t>
      </w:r>
      <w:r w:rsidRPr="007A10F2">
        <w:rPr>
          <w:rFonts w:ascii="Times New Roman" w:hAnsi="Times New Roman" w:cs="Times New Roman"/>
          <w:sz w:val="24"/>
          <w:szCs w:val="24"/>
        </w:rPr>
        <w:t xml:space="preserve">requires that one mentally represent the relationship </w:t>
      </w:r>
      <w:r w:rsidR="000C1E27" w:rsidRPr="007A10F2">
        <w:rPr>
          <w:rFonts w:ascii="Times New Roman" w:hAnsi="Times New Roman" w:cs="Times New Roman"/>
          <w:sz w:val="24"/>
          <w:szCs w:val="24"/>
        </w:rPr>
        <w:t>between p and</w:t>
      </w:r>
      <w:r w:rsidR="00DA2154" w:rsidRPr="007A10F2">
        <w:rPr>
          <w:rFonts w:ascii="Times New Roman" w:hAnsi="Times New Roman" w:cs="Times New Roman"/>
          <w:sz w:val="24"/>
          <w:szCs w:val="24"/>
        </w:rPr>
        <w:t xml:space="preserve"> </w:t>
      </w:r>
      <w:r w:rsidR="000C1E27" w:rsidRPr="007A10F2">
        <w:rPr>
          <w:rFonts w:ascii="Times New Roman" w:hAnsi="Times New Roman" w:cs="Times New Roman"/>
          <w:sz w:val="24"/>
          <w:szCs w:val="24"/>
        </w:rPr>
        <w:t>reasons why p</w:t>
      </w:r>
      <w:r w:rsidR="00DE6921" w:rsidRPr="007A10F2">
        <w:rPr>
          <w:rFonts w:ascii="Times New Roman" w:hAnsi="Times New Roman" w:cs="Times New Roman"/>
          <w:sz w:val="24"/>
          <w:szCs w:val="24"/>
        </w:rPr>
        <w:t xml:space="preserve"> </w:t>
      </w:r>
      <w:r w:rsidRPr="007A10F2">
        <w:rPr>
          <w:rFonts w:ascii="Times New Roman" w:hAnsi="Times New Roman" w:cs="Times New Roman"/>
          <w:sz w:val="24"/>
          <w:szCs w:val="24"/>
        </w:rPr>
        <w:t>is true</w:t>
      </w:r>
      <w:r w:rsidR="00164BB9">
        <w:rPr>
          <w:rFonts w:ascii="Times New Roman" w:hAnsi="Times New Roman" w:cs="Times New Roman"/>
          <w:sz w:val="24"/>
          <w:szCs w:val="24"/>
        </w:rPr>
        <w:t xml:space="preserve">, </w:t>
      </w:r>
      <w:r w:rsidR="00164BB9">
        <w:rPr>
          <w:rFonts w:ascii="Times New Roman" w:hAnsi="Times New Roman" w:cs="Times New Roman"/>
          <w:sz w:val="24"/>
          <w:szCs w:val="24"/>
        </w:rPr>
        <w:lastRenderedPageBreak/>
        <w:t xml:space="preserve">comprising </w:t>
      </w:r>
      <w:r w:rsidR="00CE29B3" w:rsidRPr="007A10F2">
        <w:rPr>
          <w:rFonts w:ascii="Times New Roman" w:hAnsi="Times New Roman" w:cs="Times New Roman"/>
          <w:sz w:val="24"/>
          <w:szCs w:val="24"/>
        </w:rPr>
        <w:t xml:space="preserve">a </w:t>
      </w:r>
      <w:r w:rsidR="00475200" w:rsidRPr="007A10F2">
        <w:rPr>
          <w:rFonts w:ascii="Times New Roman" w:hAnsi="Times New Roman" w:cs="Times New Roman"/>
          <w:i/>
          <w:sz w:val="24"/>
          <w:szCs w:val="24"/>
        </w:rPr>
        <w:t xml:space="preserve">relational </w:t>
      </w:r>
      <w:r w:rsidR="00CE29B3" w:rsidRPr="007A10F2">
        <w:rPr>
          <w:rFonts w:ascii="Times New Roman" w:hAnsi="Times New Roman" w:cs="Times New Roman"/>
          <w:i/>
          <w:sz w:val="24"/>
          <w:szCs w:val="24"/>
        </w:rPr>
        <w:t>structure</w:t>
      </w:r>
      <w:r w:rsidR="00CE29B3" w:rsidRPr="007A10F2">
        <w:rPr>
          <w:rFonts w:ascii="Times New Roman" w:hAnsi="Times New Roman" w:cs="Times New Roman"/>
          <w:sz w:val="24"/>
          <w:szCs w:val="24"/>
        </w:rPr>
        <w:t>.</w:t>
      </w:r>
      <w:r w:rsidR="00DE6921" w:rsidRPr="007A10F2">
        <w:rPr>
          <w:rFonts w:ascii="Times New Roman" w:hAnsi="Times New Roman" w:cs="Times New Roman"/>
          <w:sz w:val="24"/>
          <w:szCs w:val="24"/>
        </w:rPr>
        <w:t xml:space="preserve"> </w:t>
      </w:r>
      <w:r w:rsidRPr="007A10F2">
        <w:rPr>
          <w:rFonts w:ascii="Times New Roman" w:hAnsi="Times New Roman" w:cs="Times New Roman"/>
          <w:sz w:val="24"/>
          <w:szCs w:val="24"/>
        </w:rPr>
        <w:t xml:space="preserve">For example, for Sam in </w:t>
      </w:r>
      <w:r w:rsidRPr="007A10F2">
        <w:rPr>
          <w:rFonts w:ascii="Times New Roman" w:hAnsi="Times New Roman" w:cs="Times New Roman"/>
          <w:i/>
          <w:sz w:val="24"/>
          <w:szCs w:val="24"/>
        </w:rPr>
        <w:t xml:space="preserve">Suit </w:t>
      </w:r>
      <w:r w:rsidRPr="007A10F2">
        <w:rPr>
          <w:rFonts w:ascii="Times New Roman" w:hAnsi="Times New Roman" w:cs="Times New Roman"/>
          <w:sz w:val="24"/>
          <w:szCs w:val="24"/>
        </w:rPr>
        <w:t xml:space="preserve">to </w:t>
      </w:r>
      <w:r w:rsidR="00CE29B3" w:rsidRPr="007A10F2">
        <w:rPr>
          <w:rFonts w:ascii="Times New Roman" w:hAnsi="Times New Roman" w:cs="Times New Roman"/>
          <w:sz w:val="24"/>
          <w:szCs w:val="24"/>
        </w:rPr>
        <w:t xml:space="preserve">grasp why it is the case that </w:t>
      </w:r>
      <w:r w:rsidRPr="007A10F2">
        <w:rPr>
          <w:rFonts w:ascii="Times New Roman" w:hAnsi="Times New Roman" w:cs="Times New Roman"/>
          <w:sz w:val="24"/>
          <w:szCs w:val="24"/>
        </w:rPr>
        <w:t xml:space="preserve">he </w:t>
      </w:r>
      <w:r w:rsidR="00CE29B3" w:rsidRPr="007A10F2">
        <w:rPr>
          <w:rFonts w:ascii="Times New Roman" w:hAnsi="Times New Roman" w:cs="Times New Roman"/>
          <w:sz w:val="24"/>
          <w:szCs w:val="24"/>
        </w:rPr>
        <w:t xml:space="preserve">ought to save the child from drowning, </w:t>
      </w:r>
      <w:r w:rsidRPr="007A10F2">
        <w:rPr>
          <w:rFonts w:ascii="Times New Roman" w:hAnsi="Times New Roman" w:cs="Times New Roman"/>
          <w:sz w:val="24"/>
          <w:szCs w:val="24"/>
        </w:rPr>
        <w:t xml:space="preserve">he must </w:t>
      </w:r>
      <w:r w:rsidR="00475200" w:rsidRPr="007A10F2">
        <w:rPr>
          <w:rFonts w:ascii="Times New Roman" w:hAnsi="Times New Roman" w:cs="Times New Roman"/>
          <w:sz w:val="24"/>
          <w:szCs w:val="24"/>
        </w:rPr>
        <w:t xml:space="preserve">possess a mental representation </w:t>
      </w:r>
      <w:r w:rsidRPr="007A10F2">
        <w:rPr>
          <w:rFonts w:ascii="Times New Roman" w:hAnsi="Times New Roman" w:cs="Times New Roman"/>
          <w:sz w:val="24"/>
          <w:szCs w:val="24"/>
        </w:rPr>
        <w:t xml:space="preserve">of a relational structure consisting of a belief that he ought to save the child, </w:t>
      </w:r>
      <w:r w:rsidR="00441A7F" w:rsidRPr="007A10F2">
        <w:rPr>
          <w:rFonts w:ascii="Times New Roman" w:hAnsi="Times New Roman" w:cs="Times New Roman"/>
          <w:sz w:val="24"/>
          <w:szCs w:val="24"/>
        </w:rPr>
        <w:t xml:space="preserve">a number of other </w:t>
      </w:r>
      <w:r w:rsidRPr="007A10F2">
        <w:rPr>
          <w:rFonts w:ascii="Times New Roman" w:hAnsi="Times New Roman" w:cs="Times New Roman"/>
          <w:sz w:val="24"/>
          <w:szCs w:val="24"/>
        </w:rPr>
        <w:t xml:space="preserve">reasons why </w:t>
      </w:r>
      <w:r w:rsidR="0044595D">
        <w:rPr>
          <w:rFonts w:ascii="Times New Roman" w:hAnsi="Times New Roman" w:cs="Times New Roman"/>
          <w:sz w:val="24"/>
          <w:szCs w:val="24"/>
        </w:rPr>
        <w:t xml:space="preserve">he ought to save the child </w:t>
      </w:r>
      <w:r w:rsidR="00350B6B">
        <w:rPr>
          <w:rFonts w:ascii="Times New Roman" w:hAnsi="Times New Roman" w:cs="Times New Roman"/>
          <w:sz w:val="24"/>
          <w:szCs w:val="24"/>
        </w:rPr>
        <w:t>(</w:t>
      </w:r>
      <w:r w:rsidR="00FE5404" w:rsidRPr="007A10F2">
        <w:rPr>
          <w:rFonts w:ascii="Times New Roman" w:hAnsi="Times New Roman" w:cs="Times New Roman"/>
          <w:sz w:val="24"/>
          <w:szCs w:val="24"/>
        </w:rPr>
        <w:t>say</w:t>
      </w:r>
      <w:r w:rsidR="00350B6B">
        <w:rPr>
          <w:rFonts w:ascii="Times New Roman" w:hAnsi="Times New Roman" w:cs="Times New Roman"/>
          <w:sz w:val="24"/>
          <w:szCs w:val="24"/>
        </w:rPr>
        <w:t>,</w:t>
      </w:r>
      <w:r w:rsidR="00FE5404" w:rsidRPr="007A10F2">
        <w:rPr>
          <w:rFonts w:ascii="Times New Roman" w:hAnsi="Times New Roman" w:cs="Times New Roman"/>
          <w:sz w:val="24"/>
          <w:szCs w:val="24"/>
        </w:rPr>
        <w:t xml:space="preserve"> that drowning is a cause of death, that a child dying is a bad thing, that the cost of getting one’s clothes wet is greatly outweighed by the </w:t>
      </w:r>
      <w:r w:rsidR="00350B6B">
        <w:rPr>
          <w:rFonts w:ascii="Times New Roman" w:hAnsi="Times New Roman" w:cs="Times New Roman"/>
          <w:sz w:val="24"/>
          <w:szCs w:val="24"/>
        </w:rPr>
        <w:t>benefit of saving a life, etc.)</w:t>
      </w:r>
      <w:r w:rsidR="00441A7F" w:rsidRPr="007A10F2">
        <w:rPr>
          <w:rFonts w:ascii="Times New Roman" w:hAnsi="Times New Roman" w:cs="Times New Roman"/>
          <w:sz w:val="24"/>
          <w:szCs w:val="24"/>
        </w:rPr>
        <w:t xml:space="preserve"> </w:t>
      </w:r>
      <w:r w:rsidRPr="007A10F2">
        <w:rPr>
          <w:rFonts w:ascii="Times New Roman" w:hAnsi="Times New Roman" w:cs="Times New Roman"/>
          <w:sz w:val="24"/>
          <w:szCs w:val="24"/>
        </w:rPr>
        <w:t>as well as how this belief is supported by his reasons</w:t>
      </w:r>
      <w:r w:rsidR="00350B6B">
        <w:rPr>
          <w:rStyle w:val="FootnoteReference"/>
          <w:rFonts w:ascii="Times New Roman" w:hAnsi="Times New Roman" w:cs="Times New Roman"/>
          <w:sz w:val="24"/>
          <w:szCs w:val="24"/>
        </w:rPr>
        <w:footnoteReference w:id="4"/>
      </w:r>
      <w:r w:rsidR="00350B6B">
        <w:rPr>
          <w:rFonts w:ascii="Times New Roman" w:hAnsi="Times New Roman" w:cs="Times New Roman"/>
          <w:sz w:val="24"/>
          <w:szCs w:val="24"/>
        </w:rPr>
        <w:t>.</w:t>
      </w:r>
    </w:p>
    <w:p w:rsidR="003D1D32" w:rsidRPr="00362D54" w:rsidRDefault="00350B6B" w:rsidP="00DA2154">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first glance i</w:t>
      </w:r>
      <w:r w:rsidR="007213D7">
        <w:rPr>
          <w:rFonts w:ascii="Times New Roman" w:hAnsi="Times New Roman" w:cs="Times New Roman"/>
          <w:sz w:val="24"/>
          <w:szCs w:val="24"/>
        </w:rPr>
        <w:t>t seems that by its very nature</w:t>
      </w:r>
      <w:r>
        <w:rPr>
          <w:rFonts w:ascii="Times New Roman" w:hAnsi="Times New Roman" w:cs="Times New Roman"/>
          <w:sz w:val="24"/>
          <w:szCs w:val="24"/>
        </w:rPr>
        <w:t xml:space="preserve"> grasping is something that I cannot acquire deferentially: to grasp something implies </w:t>
      </w:r>
      <w:r w:rsidR="008B057C">
        <w:rPr>
          <w:rFonts w:ascii="Times New Roman" w:hAnsi="Times New Roman" w:cs="Times New Roman"/>
          <w:sz w:val="24"/>
          <w:szCs w:val="24"/>
        </w:rPr>
        <w:t>that I have done the relevant mental work myself</w:t>
      </w:r>
      <w:r>
        <w:rPr>
          <w:rFonts w:ascii="Times New Roman" w:hAnsi="Times New Roman" w:cs="Times New Roman"/>
          <w:sz w:val="24"/>
          <w:szCs w:val="24"/>
        </w:rPr>
        <w:t>.</w:t>
      </w:r>
      <w:r>
        <w:rPr>
          <w:rFonts w:ascii="Times New Roman" w:hAnsi="Times New Roman" w:cs="Times New Roman"/>
          <w:i/>
          <w:sz w:val="24"/>
          <w:szCs w:val="24"/>
        </w:rPr>
        <w:t xml:space="preserve"> </w:t>
      </w:r>
      <w:r w:rsidR="0044595D">
        <w:rPr>
          <w:rFonts w:ascii="Times New Roman" w:hAnsi="Times New Roman" w:cs="Times New Roman"/>
          <w:sz w:val="24"/>
          <w:szCs w:val="24"/>
        </w:rPr>
        <w:t xml:space="preserve">If there is no deferential grasping, then it seems that there is also no deferential </w:t>
      </w:r>
      <w:r w:rsidR="005A6EB2" w:rsidRPr="007A10F2">
        <w:rPr>
          <w:rFonts w:ascii="Times New Roman" w:hAnsi="Times New Roman" w:cs="Times New Roman"/>
          <w:i/>
          <w:sz w:val="24"/>
          <w:szCs w:val="24"/>
        </w:rPr>
        <w:t>understanding</w:t>
      </w:r>
      <w:r w:rsidR="005A6EB2" w:rsidRPr="007A10F2">
        <w:rPr>
          <w:rFonts w:ascii="Times New Roman" w:hAnsi="Times New Roman" w:cs="Times New Roman"/>
          <w:sz w:val="24"/>
          <w:szCs w:val="24"/>
        </w:rPr>
        <w:t xml:space="preserve">. </w:t>
      </w:r>
      <w:r w:rsidR="00362D54">
        <w:rPr>
          <w:rFonts w:ascii="Times New Roman" w:hAnsi="Times New Roman" w:cs="Times New Roman"/>
          <w:sz w:val="24"/>
          <w:szCs w:val="24"/>
        </w:rPr>
        <w:t xml:space="preserve">This is because </w:t>
      </w:r>
      <w:r w:rsidR="000C1E27" w:rsidRPr="007A10F2">
        <w:rPr>
          <w:rFonts w:ascii="Times New Roman" w:hAnsi="Times New Roman" w:cs="Times New Roman"/>
          <w:sz w:val="24"/>
          <w:szCs w:val="24"/>
        </w:rPr>
        <w:t>understanding</w:t>
      </w:r>
      <w:r w:rsidR="008B057C">
        <w:rPr>
          <w:rFonts w:ascii="Times New Roman" w:hAnsi="Times New Roman" w:cs="Times New Roman"/>
          <w:sz w:val="24"/>
          <w:szCs w:val="24"/>
        </w:rPr>
        <w:t xml:space="preserve"> </w:t>
      </w:r>
      <w:r w:rsidR="00FE5404" w:rsidRPr="007A10F2">
        <w:rPr>
          <w:rFonts w:ascii="Times New Roman" w:hAnsi="Times New Roman" w:cs="Times New Roman"/>
          <w:sz w:val="24"/>
          <w:szCs w:val="24"/>
        </w:rPr>
        <w:t>why</w:t>
      </w:r>
      <w:r w:rsidR="00FE5404" w:rsidRPr="007A10F2">
        <w:rPr>
          <w:rStyle w:val="FootnoteReference"/>
          <w:rFonts w:ascii="Times New Roman" w:hAnsi="Times New Roman" w:cs="Times New Roman"/>
          <w:sz w:val="24"/>
          <w:szCs w:val="24"/>
        </w:rPr>
        <w:footnoteReference w:id="5"/>
      </w:r>
      <w:r w:rsidR="000C1E27" w:rsidRPr="007A10F2">
        <w:rPr>
          <w:rFonts w:ascii="Times New Roman" w:hAnsi="Times New Roman" w:cs="Times New Roman"/>
          <w:sz w:val="24"/>
          <w:szCs w:val="24"/>
        </w:rPr>
        <w:t xml:space="preserve"> p</w:t>
      </w:r>
      <w:r w:rsidR="004E52CC" w:rsidRPr="007A10F2">
        <w:rPr>
          <w:rFonts w:ascii="Times New Roman" w:hAnsi="Times New Roman" w:cs="Times New Roman"/>
          <w:sz w:val="24"/>
          <w:szCs w:val="24"/>
        </w:rPr>
        <w:t xml:space="preserve"> </w:t>
      </w:r>
      <w:r w:rsidR="00AD143F" w:rsidRPr="007A10F2">
        <w:rPr>
          <w:rFonts w:ascii="Times New Roman" w:hAnsi="Times New Roman" w:cs="Times New Roman"/>
          <w:sz w:val="24"/>
          <w:szCs w:val="24"/>
        </w:rPr>
        <w:t>requires</w:t>
      </w:r>
      <w:r w:rsidR="005A6EB2" w:rsidRPr="007A10F2">
        <w:rPr>
          <w:rFonts w:ascii="Times New Roman" w:hAnsi="Times New Roman" w:cs="Times New Roman"/>
          <w:sz w:val="24"/>
          <w:szCs w:val="24"/>
        </w:rPr>
        <w:t xml:space="preserve"> </w:t>
      </w:r>
      <w:r w:rsidR="00AD143F" w:rsidRPr="007A10F2">
        <w:rPr>
          <w:rFonts w:ascii="Times New Roman" w:hAnsi="Times New Roman" w:cs="Times New Roman"/>
          <w:sz w:val="24"/>
          <w:szCs w:val="24"/>
        </w:rPr>
        <w:t xml:space="preserve">that one grasp </w:t>
      </w:r>
      <w:r w:rsidR="004E52CC" w:rsidRPr="007A10F2">
        <w:rPr>
          <w:rFonts w:ascii="Times New Roman" w:hAnsi="Times New Roman" w:cs="Times New Roman"/>
          <w:sz w:val="24"/>
          <w:szCs w:val="24"/>
        </w:rPr>
        <w:t xml:space="preserve">the reasons why </w:t>
      </w:r>
      <w:r w:rsidR="00AD143F" w:rsidRPr="007A10F2">
        <w:rPr>
          <w:rFonts w:ascii="Times New Roman" w:hAnsi="Times New Roman" w:cs="Times New Roman"/>
          <w:sz w:val="24"/>
          <w:szCs w:val="24"/>
        </w:rPr>
        <w:t>p</w:t>
      </w:r>
      <w:r w:rsidR="000C1E27" w:rsidRPr="007A10F2">
        <w:rPr>
          <w:rFonts w:ascii="Times New Roman" w:hAnsi="Times New Roman" w:cs="Times New Roman"/>
          <w:sz w:val="24"/>
          <w:szCs w:val="24"/>
        </w:rPr>
        <w:t>.</w:t>
      </w:r>
      <w:r w:rsidR="00AD143F" w:rsidRPr="007A10F2">
        <w:rPr>
          <w:rFonts w:ascii="Times New Roman" w:hAnsi="Times New Roman" w:cs="Times New Roman"/>
          <w:sz w:val="24"/>
          <w:szCs w:val="24"/>
        </w:rPr>
        <w:t xml:space="preserve"> </w:t>
      </w:r>
      <w:r w:rsidR="000F2FFB" w:rsidRPr="007A10F2">
        <w:rPr>
          <w:rFonts w:ascii="Times New Roman" w:hAnsi="Times New Roman" w:cs="Times New Roman"/>
          <w:sz w:val="24"/>
          <w:szCs w:val="24"/>
        </w:rPr>
        <w:t xml:space="preserve">There are potentially additional </w:t>
      </w:r>
      <w:r w:rsidR="0044595D">
        <w:rPr>
          <w:rFonts w:ascii="Times New Roman" w:hAnsi="Times New Roman" w:cs="Times New Roman"/>
          <w:sz w:val="24"/>
          <w:szCs w:val="24"/>
        </w:rPr>
        <w:t xml:space="preserve">necessary conditions for </w:t>
      </w:r>
      <w:r w:rsidR="00362D54">
        <w:rPr>
          <w:rFonts w:ascii="Times New Roman" w:hAnsi="Times New Roman" w:cs="Times New Roman"/>
          <w:sz w:val="24"/>
          <w:szCs w:val="24"/>
        </w:rPr>
        <w:t>understanding</w:t>
      </w:r>
      <w:r w:rsidR="00443186">
        <w:rPr>
          <w:rFonts w:ascii="Times New Roman" w:hAnsi="Times New Roman" w:cs="Times New Roman"/>
          <w:sz w:val="24"/>
          <w:szCs w:val="24"/>
        </w:rPr>
        <w:t xml:space="preserve"> why p</w:t>
      </w:r>
      <w:r w:rsidR="008B057C">
        <w:rPr>
          <w:rFonts w:ascii="Times New Roman" w:hAnsi="Times New Roman" w:cs="Times New Roman"/>
          <w:sz w:val="24"/>
          <w:szCs w:val="24"/>
        </w:rPr>
        <w:t>, as well:</w:t>
      </w:r>
      <w:r w:rsidR="00362D54">
        <w:rPr>
          <w:rFonts w:ascii="Times New Roman" w:hAnsi="Times New Roman" w:cs="Times New Roman"/>
          <w:sz w:val="24"/>
          <w:szCs w:val="24"/>
        </w:rPr>
        <w:t xml:space="preserve"> most commonly accepted are the requirements that, first, p be true, and second, that one be able to </w:t>
      </w:r>
      <w:r w:rsidR="00362D54">
        <w:rPr>
          <w:rFonts w:ascii="Times New Roman" w:hAnsi="Times New Roman" w:cs="Times New Roman"/>
          <w:i/>
          <w:sz w:val="24"/>
          <w:szCs w:val="24"/>
        </w:rPr>
        <w:t>do</w:t>
      </w:r>
      <w:r w:rsidR="00362D54">
        <w:rPr>
          <w:rFonts w:ascii="Times New Roman" w:hAnsi="Times New Roman" w:cs="Times New Roman"/>
          <w:sz w:val="24"/>
          <w:szCs w:val="24"/>
        </w:rPr>
        <w:t xml:space="preserve"> something with one’s mental representation of p. </w:t>
      </w:r>
      <w:r w:rsidR="005A6EB2" w:rsidRPr="007A10F2">
        <w:rPr>
          <w:rFonts w:ascii="Times New Roman" w:hAnsi="Times New Roman" w:cs="Times New Roman"/>
          <w:sz w:val="24"/>
          <w:szCs w:val="24"/>
        </w:rPr>
        <w:t>Nickel (2001</w:t>
      </w:r>
      <w:r w:rsidR="000F2FFB" w:rsidRPr="007A10F2">
        <w:rPr>
          <w:rFonts w:ascii="Times New Roman" w:hAnsi="Times New Roman" w:cs="Times New Roman"/>
          <w:sz w:val="24"/>
          <w:szCs w:val="24"/>
        </w:rPr>
        <w:t xml:space="preserve">), </w:t>
      </w:r>
      <w:r w:rsidR="00362D54">
        <w:rPr>
          <w:rFonts w:ascii="Times New Roman" w:hAnsi="Times New Roman" w:cs="Times New Roman"/>
          <w:sz w:val="24"/>
          <w:szCs w:val="24"/>
        </w:rPr>
        <w:t xml:space="preserve">for example, argues that </w:t>
      </w:r>
      <w:r w:rsidR="000F2FFB" w:rsidRPr="007A10F2">
        <w:rPr>
          <w:rFonts w:ascii="Times New Roman" w:hAnsi="Times New Roman" w:cs="Times New Roman"/>
          <w:sz w:val="24"/>
          <w:szCs w:val="24"/>
        </w:rPr>
        <w:t xml:space="preserve">understanding a moral statement </w:t>
      </w:r>
      <w:r w:rsidR="003D1D32" w:rsidRPr="007A10F2">
        <w:rPr>
          <w:rFonts w:ascii="Times New Roman" w:hAnsi="Times New Roman" w:cs="Times New Roman"/>
          <w:sz w:val="24"/>
          <w:szCs w:val="24"/>
        </w:rPr>
        <w:t xml:space="preserve">requires that </w:t>
      </w:r>
      <w:r w:rsidR="00443186">
        <w:rPr>
          <w:rFonts w:ascii="Times New Roman" w:hAnsi="Times New Roman" w:cs="Times New Roman"/>
          <w:sz w:val="24"/>
          <w:szCs w:val="24"/>
        </w:rPr>
        <w:t xml:space="preserve">one </w:t>
      </w:r>
      <w:r w:rsidR="003D1D32" w:rsidRPr="007A10F2">
        <w:rPr>
          <w:rFonts w:ascii="Times New Roman" w:hAnsi="Times New Roman" w:cs="Times New Roman"/>
          <w:sz w:val="24"/>
          <w:szCs w:val="24"/>
        </w:rPr>
        <w:t xml:space="preserve">be able to articulate the reasons why </w:t>
      </w:r>
      <w:r w:rsidR="00443186">
        <w:rPr>
          <w:rFonts w:ascii="Times New Roman" w:hAnsi="Times New Roman" w:cs="Times New Roman"/>
          <w:sz w:val="24"/>
          <w:szCs w:val="24"/>
        </w:rPr>
        <w:t xml:space="preserve">one’s </w:t>
      </w:r>
      <w:r w:rsidR="003D1D32" w:rsidRPr="007A10F2">
        <w:rPr>
          <w:rFonts w:ascii="Times New Roman" w:hAnsi="Times New Roman" w:cs="Times New Roman"/>
          <w:sz w:val="24"/>
          <w:szCs w:val="24"/>
        </w:rPr>
        <w:t xml:space="preserve">belief in that statement is </w:t>
      </w:r>
      <w:r w:rsidR="003D1D32" w:rsidRPr="007A10F2">
        <w:rPr>
          <w:rFonts w:ascii="Times New Roman" w:hAnsi="Times New Roman" w:cs="Times New Roman"/>
          <w:sz w:val="24"/>
          <w:szCs w:val="24"/>
        </w:rPr>
        <w:lastRenderedPageBreak/>
        <w:t xml:space="preserve">true, must be able to evaluate whether someone else making the same </w:t>
      </w:r>
      <w:r w:rsidR="0044595D">
        <w:rPr>
          <w:rFonts w:ascii="Times New Roman" w:hAnsi="Times New Roman" w:cs="Times New Roman"/>
          <w:sz w:val="24"/>
          <w:szCs w:val="24"/>
        </w:rPr>
        <w:t xml:space="preserve">statement </w:t>
      </w:r>
      <w:r w:rsidR="003D1D32" w:rsidRPr="007A10F2">
        <w:rPr>
          <w:rFonts w:ascii="Times New Roman" w:hAnsi="Times New Roman" w:cs="Times New Roman"/>
          <w:sz w:val="24"/>
          <w:szCs w:val="24"/>
        </w:rPr>
        <w:t xml:space="preserve">is justified in believing it, be able to apply </w:t>
      </w:r>
      <w:r w:rsidR="00443186">
        <w:rPr>
          <w:rFonts w:ascii="Times New Roman" w:hAnsi="Times New Roman" w:cs="Times New Roman"/>
          <w:sz w:val="24"/>
          <w:szCs w:val="24"/>
        </w:rPr>
        <w:t xml:space="preserve">one’s </w:t>
      </w:r>
      <w:r w:rsidR="003D1D32" w:rsidRPr="007A10F2">
        <w:rPr>
          <w:rFonts w:ascii="Times New Roman" w:hAnsi="Times New Roman" w:cs="Times New Roman"/>
          <w:sz w:val="24"/>
          <w:szCs w:val="24"/>
        </w:rPr>
        <w:t>belief in a range of appropriate circumstances, be able to establish coherent connections between that claim and other beliefs we have, and to act on that</w:t>
      </w:r>
      <w:r w:rsidR="001F4545" w:rsidRPr="007A10F2">
        <w:rPr>
          <w:rFonts w:ascii="Times New Roman" w:hAnsi="Times New Roman" w:cs="Times New Roman"/>
          <w:sz w:val="24"/>
          <w:szCs w:val="24"/>
        </w:rPr>
        <w:t xml:space="preserve"> </w:t>
      </w:r>
      <w:r w:rsidR="005A6EB2" w:rsidRPr="007A10F2">
        <w:rPr>
          <w:rFonts w:ascii="Times New Roman" w:hAnsi="Times New Roman" w:cs="Times New Roman"/>
          <w:sz w:val="24"/>
          <w:szCs w:val="24"/>
        </w:rPr>
        <w:t>claim when appropriate (258-9). Hills (2015</w:t>
      </w:r>
      <w:r w:rsidR="001F4545" w:rsidRPr="007A10F2">
        <w:rPr>
          <w:rFonts w:ascii="Times New Roman" w:hAnsi="Times New Roman" w:cs="Times New Roman"/>
          <w:sz w:val="24"/>
          <w:szCs w:val="24"/>
        </w:rPr>
        <w:t xml:space="preserve">) presents a </w:t>
      </w:r>
      <w:r w:rsidR="00443186">
        <w:rPr>
          <w:rFonts w:ascii="Times New Roman" w:hAnsi="Times New Roman" w:cs="Times New Roman"/>
          <w:sz w:val="24"/>
          <w:szCs w:val="24"/>
        </w:rPr>
        <w:t xml:space="preserve">similar </w:t>
      </w:r>
      <w:r w:rsidR="001F4545" w:rsidRPr="007A10F2">
        <w:rPr>
          <w:rFonts w:ascii="Times New Roman" w:hAnsi="Times New Roman" w:cs="Times New Roman"/>
          <w:sz w:val="24"/>
          <w:szCs w:val="24"/>
        </w:rPr>
        <w:t xml:space="preserve">list of abilities that one must </w:t>
      </w:r>
      <w:r w:rsidR="0044595D">
        <w:rPr>
          <w:rFonts w:ascii="Times New Roman" w:hAnsi="Times New Roman" w:cs="Times New Roman"/>
          <w:sz w:val="24"/>
          <w:szCs w:val="24"/>
        </w:rPr>
        <w:t xml:space="preserve">possess </w:t>
      </w:r>
      <w:r w:rsidR="001F4545" w:rsidRPr="007A10F2">
        <w:rPr>
          <w:rFonts w:ascii="Times New Roman" w:hAnsi="Times New Roman" w:cs="Times New Roman"/>
          <w:sz w:val="24"/>
          <w:szCs w:val="24"/>
        </w:rPr>
        <w:t xml:space="preserve">in order </w:t>
      </w:r>
      <w:r w:rsidR="005A6EB2" w:rsidRPr="007A10F2">
        <w:rPr>
          <w:rFonts w:ascii="Times New Roman" w:hAnsi="Times New Roman" w:cs="Times New Roman"/>
          <w:sz w:val="24"/>
          <w:szCs w:val="24"/>
        </w:rPr>
        <w:t xml:space="preserve">to have </w:t>
      </w:r>
      <w:r w:rsidR="005A6EB2" w:rsidRPr="00362D54">
        <w:rPr>
          <w:rFonts w:ascii="Times New Roman" w:hAnsi="Times New Roman" w:cs="Times New Roman"/>
          <w:sz w:val="24"/>
          <w:szCs w:val="24"/>
        </w:rPr>
        <w:t>understanding,</w:t>
      </w:r>
      <w:r w:rsidR="00443186">
        <w:rPr>
          <w:rFonts w:ascii="Times New Roman" w:hAnsi="Times New Roman" w:cs="Times New Roman"/>
          <w:sz w:val="24"/>
          <w:szCs w:val="24"/>
        </w:rPr>
        <w:t xml:space="preserve"> such that one possesses “cognitive control” over the relevant proposition</w:t>
      </w:r>
      <w:r w:rsidR="001F4545" w:rsidRPr="00362D54">
        <w:rPr>
          <w:rFonts w:ascii="Times New Roman" w:hAnsi="Times New Roman" w:cs="Times New Roman"/>
          <w:sz w:val="24"/>
          <w:szCs w:val="24"/>
        </w:rPr>
        <w:t>.</w:t>
      </w:r>
    </w:p>
    <w:p w:rsidR="00362D54" w:rsidRDefault="00443186" w:rsidP="00441A7F">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I will consider it here, for S to understand-</w:t>
      </w:r>
      <w:r w:rsidR="00362D54">
        <w:rPr>
          <w:rFonts w:ascii="Times New Roman" w:hAnsi="Times New Roman" w:cs="Times New Roman"/>
          <w:sz w:val="24"/>
          <w:szCs w:val="24"/>
        </w:rPr>
        <w:t>why p</w:t>
      </w:r>
      <w:r w:rsidR="00523B02" w:rsidRPr="00362D54">
        <w:rPr>
          <w:rFonts w:ascii="Times New Roman" w:hAnsi="Times New Roman" w:cs="Times New Roman"/>
          <w:sz w:val="24"/>
          <w:szCs w:val="24"/>
        </w:rPr>
        <w:t xml:space="preserve"> it must be the case that (</w:t>
      </w:r>
      <w:proofErr w:type="spellStart"/>
      <w:r w:rsidR="00523B02" w:rsidRPr="00362D54">
        <w:rPr>
          <w:rFonts w:ascii="Times New Roman" w:hAnsi="Times New Roman" w:cs="Times New Roman"/>
          <w:sz w:val="24"/>
          <w:szCs w:val="24"/>
        </w:rPr>
        <w:t>i</w:t>
      </w:r>
      <w:proofErr w:type="spellEnd"/>
      <w:r w:rsidR="00523B02" w:rsidRPr="00362D54">
        <w:rPr>
          <w:rFonts w:ascii="Times New Roman" w:hAnsi="Times New Roman" w:cs="Times New Roman"/>
          <w:sz w:val="24"/>
          <w:szCs w:val="24"/>
        </w:rPr>
        <w:t xml:space="preserve">) p is true; (ii) S grasps a </w:t>
      </w:r>
      <w:r w:rsidR="001077BF" w:rsidRPr="00362D54">
        <w:rPr>
          <w:rFonts w:ascii="Times New Roman" w:hAnsi="Times New Roman" w:cs="Times New Roman"/>
          <w:sz w:val="24"/>
          <w:szCs w:val="24"/>
        </w:rPr>
        <w:t xml:space="preserve">relational structure consisting of </w:t>
      </w:r>
      <w:r w:rsidR="00523B02" w:rsidRPr="00362D54">
        <w:rPr>
          <w:rFonts w:ascii="Times New Roman" w:hAnsi="Times New Roman" w:cs="Times New Roman"/>
          <w:sz w:val="24"/>
          <w:szCs w:val="24"/>
        </w:rPr>
        <w:t>p and reasons why</w:t>
      </w:r>
      <w:r w:rsidR="001077BF" w:rsidRPr="00362D54">
        <w:rPr>
          <w:rFonts w:ascii="Times New Roman" w:hAnsi="Times New Roman" w:cs="Times New Roman"/>
          <w:sz w:val="24"/>
          <w:szCs w:val="24"/>
        </w:rPr>
        <w:t xml:space="preserve"> p</w:t>
      </w:r>
      <w:r w:rsidR="00523B02" w:rsidRPr="00362D54">
        <w:rPr>
          <w:rFonts w:ascii="Times New Roman" w:hAnsi="Times New Roman" w:cs="Times New Roman"/>
          <w:sz w:val="24"/>
          <w:szCs w:val="24"/>
        </w:rPr>
        <w:t>; and (iii) S possesses certain abilities with regards to p such that she has some degree of cognitive control with regards to p and related proposition</w:t>
      </w:r>
      <w:r w:rsidR="001077BF" w:rsidRPr="00362D54">
        <w:rPr>
          <w:rFonts w:ascii="Times New Roman" w:hAnsi="Times New Roman" w:cs="Times New Roman"/>
          <w:sz w:val="24"/>
          <w:szCs w:val="24"/>
        </w:rPr>
        <w:t xml:space="preserve">s. </w:t>
      </w:r>
      <w:r w:rsidR="007213D7">
        <w:rPr>
          <w:rFonts w:ascii="Times New Roman" w:hAnsi="Times New Roman" w:cs="Times New Roman"/>
          <w:sz w:val="24"/>
          <w:szCs w:val="24"/>
        </w:rPr>
        <w:t>W</w:t>
      </w:r>
      <w:r>
        <w:rPr>
          <w:rFonts w:ascii="Times New Roman" w:hAnsi="Times New Roman" w:cs="Times New Roman"/>
          <w:sz w:val="24"/>
          <w:szCs w:val="24"/>
        </w:rPr>
        <w:t xml:space="preserve">e </w:t>
      </w:r>
      <w:r w:rsidR="00362D54">
        <w:rPr>
          <w:rFonts w:ascii="Times New Roman" w:hAnsi="Times New Roman" w:cs="Times New Roman"/>
          <w:sz w:val="24"/>
          <w:szCs w:val="24"/>
        </w:rPr>
        <w:t xml:space="preserve">can see how </w:t>
      </w:r>
      <w:r w:rsidR="007213D7">
        <w:rPr>
          <w:rFonts w:ascii="Times New Roman" w:hAnsi="Times New Roman" w:cs="Times New Roman"/>
          <w:sz w:val="24"/>
          <w:szCs w:val="24"/>
        </w:rPr>
        <w:t xml:space="preserve">on such a </w:t>
      </w:r>
      <w:r w:rsidR="00362D54">
        <w:rPr>
          <w:rFonts w:ascii="Times New Roman" w:hAnsi="Times New Roman" w:cs="Times New Roman"/>
          <w:sz w:val="24"/>
          <w:szCs w:val="24"/>
        </w:rPr>
        <w:t>view of understanding</w:t>
      </w:r>
      <w:r w:rsidR="007213D7">
        <w:rPr>
          <w:rFonts w:ascii="Times New Roman" w:hAnsi="Times New Roman" w:cs="Times New Roman"/>
          <w:sz w:val="24"/>
          <w:szCs w:val="24"/>
        </w:rPr>
        <w:t>, possessing understanding</w:t>
      </w:r>
      <w:r w:rsidR="00362D54">
        <w:rPr>
          <w:rFonts w:ascii="Times New Roman" w:hAnsi="Times New Roman" w:cs="Times New Roman"/>
          <w:sz w:val="24"/>
          <w:szCs w:val="24"/>
        </w:rPr>
        <w:t xml:space="preserve"> would </w:t>
      </w:r>
      <w:r w:rsidR="00194E62">
        <w:rPr>
          <w:rFonts w:ascii="Times New Roman" w:hAnsi="Times New Roman" w:cs="Times New Roman"/>
          <w:sz w:val="24"/>
          <w:szCs w:val="24"/>
        </w:rPr>
        <w:t xml:space="preserve">plausibly </w:t>
      </w:r>
      <w:r w:rsidR="00362D54">
        <w:rPr>
          <w:rFonts w:ascii="Times New Roman" w:hAnsi="Times New Roman" w:cs="Times New Roman"/>
          <w:sz w:val="24"/>
          <w:szCs w:val="24"/>
        </w:rPr>
        <w:t xml:space="preserve">put one in </w:t>
      </w:r>
      <w:r w:rsidR="007213D7">
        <w:rPr>
          <w:rFonts w:ascii="Times New Roman" w:hAnsi="Times New Roman" w:cs="Times New Roman"/>
          <w:sz w:val="24"/>
          <w:szCs w:val="24"/>
        </w:rPr>
        <w:t xml:space="preserve">the </w:t>
      </w:r>
      <w:r w:rsidR="00362D54">
        <w:rPr>
          <w:rFonts w:ascii="Times New Roman" w:hAnsi="Times New Roman" w:cs="Times New Roman"/>
          <w:sz w:val="24"/>
          <w:szCs w:val="24"/>
        </w:rPr>
        <w:t xml:space="preserve">epistemic position </w:t>
      </w:r>
      <w:r w:rsidR="007213D7">
        <w:rPr>
          <w:rFonts w:ascii="Times New Roman" w:hAnsi="Times New Roman" w:cs="Times New Roman"/>
          <w:sz w:val="24"/>
          <w:szCs w:val="24"/>
        </w:rPr>
        <w:t xml:space="preserve">necessary for </w:t>
      </w:r>
      <w:r w:rsidR="00362D54">
        <w:rPr>
          <w:rFonts w:ascii="Times New Roman" w:hAnsi="Times New Roman" w:cs="Times New Roman"/>
          <w:sz w:val="24"/>
          <w:szCs w:val="24"/>
        </w:rPr>
        <w:t xml:space="preserve">one’s relevant judgments and actions to have moral worth: by grasping a relational structure consisting of the </w:t>
      </w:r>
      <w:r>
        <w:rPr>
          <w:rFonts w:ascii="Times New Roman" w:hAnsi="Times New Roman" w:cs="Times New Roman"/>
          <w:sz w:val="24"/>
          <w:szCs w:val="24"/>
        </w:rPr>
        <w:t>moral</w:t>
      </w:r>
      <w:r w:rsidR="00362D54">
        <w:rPr>
          <w:rFonts w:ascii="Times New Roman" w:hAnsi="Times New Roman" w:cs="Times New Roman"/>
          <w:sz w:val="24"/>
          <w:szCs w:val="24"/>
        </w:rPr>
        <w:t xml:space="preserve"> proposition and the reasons why it is true, one is thus in a position to be able to act from right-making reasons (since one will possess said reasons). Similarly, by having cognitive control over the relevant proposition one w</w:t>
      </w:r>
      <w:r w:rsidR="0053024B">
        <w:rPr>
          <w:rFonts w:ascii="Times New Roman" w:hAnsi="Times New Roman" w:cs="Times New Roman"/>
          <w:sz w:val="24"/>
          <w:szCs w:val="24"/>
        </w:rPr>
        <w:t>ill then be able to judge and act in right ways in a variety of different circumstances. Again, if we accept a view according to which these kinds of conditions are relevant in determining the moral worth of judgments and actions then it seems that possessing understanding will allow one to meet them.</w:t>
      </w:r>
    </w:p>
    <w:p w:rsidR="009A526B" w:rsidRDefault="00443186" w:rsidP="00441A7F">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we can</w:t>
      </w:r>
      <w:r w:rsidR="001077BF">
        <w:rPr>
          <w:rFonts w:ascii="Times New Roman" w:hAnsi="Times New Roman" w:cs="Times New Roman"/>
          <w:sz w:val="24"/>
          <w:szCs w:val="24"/>
        </w:rPr>
        <w:t xml:space="preserve"> generate the </w:t>
      </w:r>
      <w:r w:rsidR="00270B60" w:rsidRPr="007A10F2">
        <w:rPr>
          <w:rFonts w:ascii="Times New Roman" w:hAnsi="Times New Roman" w:cs="Times New Roman"/>
          <w:sz w:val="24"/>
          <w:szCs w:val="24"/>
        </w:rPr>
        <w:t xml:space="preserve">argument that </w:t>
      </w:r>
      <w:r w:rsidR="00561E64" w:rsidRPr="007A10F2">
        <w:rPr>
          <w:rFonts w:ascii="Times New Roman" w:hAnsi="Times New Roman" w:cs="Times New Roman"/>
          <w:sz w:val="24"/>
          <w:szCs w:val="24"/>
        </w:rPr>
        <w:t xml:space="preserve">moral testimony </w:t>
      </w:r>
      <w:r>
        <w:rPr>
          <w:rFonts w:ascii="Times New Roman" w:hAnsi="Times New Roman" w:cs="Times New Roman"/>
          <w:sz w:val="24"/>
          <w:szCs w:val="24"/>
        </w:rPr>
        <w:t xml:space="preserve">cannot put one in the </w:t>
      </w:r>
      <w:r w:rsidR="00561E64" w:rsidRPr="007A10F2">
        <w:rPr>
          <w:rFonts w:ascii="Times New Roman" w:hAnsi="Times New Roman" w:cs="Times New Roman"/>
          <w:sz w:val="24"/>
          <w:szCs w:val="24"/>
        </w:rPr>
        <w:t xml:space="preserve">epistemic position </w:t>
      </w:r>
      <w:r>
        <w:rPr>
          <w:rFonts w:ascii="Times New Roman" w:hAnsi="Times New Roman" w:cs="Times New Roman"/>
          <w:sz w:val="24"/>
          <w:szCs w:val="24"/>
        </w:rPr>
        <w:t xml:space="preserve">required for one’s </w:t>
      </w:r>
      <w:r w:rsidR="00561E64" w:rsidRPr="007A10F2">
        <w:rPr>
          <w:rFonts w:ascii="Times New Roman" w:hAnsi="Times New Roman" w:cs="Times New Roman"/>
          <w:sz w:val="24"/>
          <w:szCs w:val="24"/>
        </w:rPr>
        <w:t>moral judgments or action</w:t>
      </w:r>
      <w:r>
        <w:rPr>
          <w:rFonts w:ascii="Times New Roman" w:hAnsi="Times New Roman" w:cs="Times New Roman"/>
          <w:sz w:val="24"/>
          <w:szCs w:val="24"/>
        </w:rPr>
        <w:t>s to have</w:t>
      </w:r>
      <w:r w:rsidR="00561E64" w:rsidRPr="007A10F2">
        <w:rPr>
          <w:rFonts w:ascii="Times New Roman" w:hAnsi="Times New Roman" w:cs="Times New Roman"/>
          <w:sz w:val="24"/>
          <w:szCs w:val="24"/>
        </w:rPr>
        <w:t xml:space="preserve"> moral worth</w:t>
      </w:r>
      <w:r w:rsidR="00441A7F" w:rsidRPr="007A10F2">
        <w:rPr>
          <w:rFonts w:ascii="Times New Roman" w:hAnsi="Times New Roman" w:cs="Times New Roman"/>
          <w:sz w:val="24"/>
          <w:szCs w:val="24"/>
        </w:rPr>
        <w:t>:</w:t>
      </w:r>
    </w:p>
    <w:p w:rsidR="00A727A0" w:rsidRDefault="00A727A0" w:rsidP="00441A7F">
      <w:pPr>
        <w:spacing w:line="480" w:lineRule="auto"/>
        <w:ind w:firstLine="720"/>
        <w:rPr>
          <w:rFonts w:ascii="Times New Roman" w:hAnsi="Times New Roman" w:cs="Times New Roman"/>
          <w:sz w:val="24"/>
          <w:szCs w:val="24"/>
        </w:rPr>
      </w:pPr>
    </w:p>
    <w:p w:rsidR="00A727A0" w:rsidRDefault="00A727A0" w:rsidP="00441A7F">
      <w:pPr>
        <w:spacing w:line="480" w:lineRule="auto"/>
        <w:ind w:firstLine="720"/>
        <w:rPr>
          <w:rFonts w:ascii="Times New Roman" w:hAnsi="Times New Roman" w:cs="Times New Roman"/>
          <w:sz w:val="24"/>
          <w:szCs w:val="24"/>
        </w:rPr>
      </w:pPr>
      <w:bookmarkStart w:id="0" w:name="_GoBack"/>
      <w:bookmarkEnd w:id="0"/>
    </w:p>
    <w:p w:rsidR="00561E64" w:rsidRPr="007A10F2" w:rsidRDefault="003E49B8" w:rsidP="00441A7F">
      <w:pPr>
        <w:spacing w:line="480" w:lineRule="auto"/>
        <w:ind w:firstLine="720"/>
        <w:rPr>
          <w:rFonts w:ascii="Times New Roman" w:hAnsi="Times New Roman" w:cs="Times New Roman"/>
          <w:sz w:val="24"/>
          <w:szCs w:val="24"/>
        </w:rPr>
      </w:pPr>
      <w:r>
        <w:rPr>
          <w:rFonts w:ascii="Times New Roman" w:hAnsi="Times New Roman" w:cs="Times New Roman"/>
          <w:i/>
          <w:sz w:val="24"/>
          <w:szCs w:val="24"/>
        </w:rPr>
        <w:lastRenderedPageBreak/>
        <w:t>F</w:t>
      </w:r>
      <w:r w:rsidR="001429E2">
        <w:rPr>
          <w:rFonts w:ascii="Times New Roman" w:hAnsi="Times New Roman" w:cs="Times New Roman"/>
          <w:i/>
          <w:sz w:val="24"/>
          <w:szCs w:val="24"/>
        </w:rPr>
        <w:t>ishy</w:t>
      </w:r>
      <w:r w:rsidR="00561E64" w:rsidRPr="007A10F2">
        <w:rPr>
          <w:rFonts w:ascii="Times New Roman" w:hAnsi="Times New Roman" w:cs="Times New Roman"/>
          <w:i/>
          <w:sz w:val="24"/>
          <w:szCs w:val="24"/>
        </w:rPr>
        <w:t xml:space="preserve"> Testimony</w:t>
      </w:r>
    </w:p>
    <w:p w:rsidR="00E27B65" w:rsidRPr="007A10F2" w:rsidRDefault="000553BA" w:rsidP="00E27B6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For any </w:t>
      </w:r>
      <w:r w:rsidR="00E27B65" w:rsidRPr="007A10F2">
        <w:rPr>
          <w:rFonts w:ascii="Times New Roman" w:hAnsi="Times New Roman" w:cs="Times New Roman"/>
          <w:sz w:val="24"/>
          <w:szCs w:val="24"/>
        </w:rPr>
        <w:t xml:space="preserve">moral proposition p, for one’s </w:t>
      </w:r>
      <w:r w:rsidR="00E86008">
        <w:rPr>
          <w:rFonts w:ascii="Times New Roman" w:hAnsi="Times New Roman" w:cs="Times New Roman"/>
          <w:sz w:val="24"/>
          <w:szCs w:val="24"/>
        </w:rPr>
        <w:t xml:space="preserve">judgment that p or actions performed on the basis of p to have moral worth, </w:t>
      </w:r>
      <w:r w:rsidR="00E27B65" w:rsidRPr="007A10F2">
        <w:rPr>
          <w:rFonts w:ascii="Times New Roman" w:hAnsi="Times New Roman" w:cs="Times New Roman"/>
          <w:sz w:val="24"/>
          <w:szCs w:val="24"/>
        </w:rPr>
        <w:t xml:space="preserve">one must understand </w:t>
      </w:r>
      <w:r w:rsidR="00441A7F" w:rsidRPr="007A10F2">
        <w:rPr>
          <w:rFonts w:ascii="Times New Roman" w:hAnsi="Times New Roman" w:cs="Times New Roman"/>
          <w:sz w:val="24"/>
          <w:szCs w:val="24"/>
        </w:rPr>
        <w:t xml:space="preserve">(or, minimally, grasp) </w:t>
      </w:r>
      <w:r w:rsidR="00E27B65" w:rsidRPr="007A10F2">
        <w:rPr>
          <w:rFonts w:ascii="Times New Roman" w:hAnsi="Times New Roman" w:cs="Times New Roman"/>
          <w:sz w:val="24"/>
          <w:szCs w:val="24"/>
        </w:rPr>
        <w:t>why p is true.</w:t>
      </w:r>
    </w:p>
    <w:p w:rsidR="00E27B65" w:rsidRPr="007A10F2" w:rsidRDefault="0053024B" w:rsidP="00E27B6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Testimony is not a source of </w:t>
      </w:r>
      <w:r w:rsidR="000553BA">
        <w:rPr>
          <w:rFonts w:ascii="Times New Roman" w:hAnsi="Times New Roman" w:cs="Times New Roman"/>
          <w:sz w:val="24"/>
          <w:szCs w:val="24"/>
        </w:rPr>
        <w:t xml:space="preserve">moral </w:t>
      </w:r>
      <w:r>
        <w:rPr>
          <w:rFonts w:ascii="Times New Roman" w:hAnsi="Times New Roman" w:cs="Times New Roman"/>
          <w:sz w:val="24"/>
          <w:szCs w:val="24"/>
        </w:rPr>
        <w:t>understanding (or grasping)</w:t>
      </w:r>
      <w:r w:rsidR="00E27B65" w:rsidRPr="007A10F2">
        <w:rPr>
          <w:rFonts w:ascii="Times New Roman" w:hAnsi="Times New Roman" w:cs="Times New Roman"/>
          <w:sz w:val="24"/>
          <w:szCs w:val="24"/>
        </w:rPr>
        <w:t>.</w:t>
      </w:r>
    </w:p>
    <w:p w:rsidR="00E27B65" w:rsidRPr="007A10F2" w:rsidRDefault="00E27B65" w:rsidP="00E27B65">
      <w:pPr>
        <w:pStyle w:val="ListParagraph"/>
        <w:numPr>
          <w:ilvl w:val="0"/>
          <w:numId w:val="1"/>
        </w:numPr>
        <w:spacing w:line="480" w:lineRule="auto"/>
        <w:rPr>
          <w:rFonts w:ascii="Times New Roman" w:hAnsi="Times New Roman" w:cs="Times New Roman"/>
          <w:sz w:val="24"/>
          <w:szCs w:val="24"/>
        </w:rPr>
      </w:pPr>
      <w:r w:rsidRPr="007A10F2">
        <w:rPr>
          <w:rFonts w:ascii="Times New Roman" w:hAnsi="Times New Roman" w:cs="Times New Roman"/>
          <w:sz w:val="24"/>
          <w:szCs w:val="24"/>
        </w:rPr>
        <w:t xml:space="preserve">Therefore, testimony cannot provide one with </w:t>
      </w:r>
      <w:r w:rsidR="000553BA">
        <w:rPr>
          <w:rFonts w:ascii="Times New Roman" w:hAnsi="Times New Roman" w:cs="Times New Roman"/>
          <w:sz w:val="24"/>
          <w:szCs w:val="24"/>
        </w:rPr>
        <w:t xml:space="preserve">the </w:t>
      </w:r>
      <w:r w:rsidR="00E86008">
        <w:rPr>
          <w:rFonts w:ascii="Times New Roman" w:hAnsi="Times New Roman" w:cs="Times New Roman"/>
          <w:sz w:val="24"/>
          <w:szCs w:val="24"/>
        </w:rPr>
        <w:t xml:space="preserve">epistemic relationship </w:t>
      </w:r>
      <w:r w:rsidR="000553BA">
        <w:rPr>
          <w:rFonts w:ascii="Times New Roman" w:hAnsi="Times New Roman" w:cs="Times New Roman"/>
          <w:sz w:val="24"/>
          <w:szCs w:val="24"/>
        </w:rPr>
        <w:t xml:space="preserve">required </w:t>
      </w:r>
      <w:r w:rsidR="00441A7F" w:rsidRPr="007A10F2">
        <w:rPr>
          <w:rFonts w:ascii="Times New Roman" w:hAnsi="Times New Roman" w:cs="Times New Roman"/>
          <w:sz w:val="24"/>
          <w:szCs w:val="24"/>
        </w:rPr>
        <w:t>for morally worthy action or judgment</w:t>
      </w:r>
      <w:r w:rsidRPr="007A10F2">
        <w:rPr>
          <w:rFonts w:ascii="Times New Roman" w:hAnsi="Times New Roman" w:cs="Times New Roman"/>
          <w:sz w:val="24"/>
          <w:szCs w:val="24"/>
        </w:rPr>
        <w:t>.</w:t>
      </w:r>
    </w:p>
    <w:p w:rsidR="0035062F" w:rsidRDefault="001429E2" w:rsidP="00A80E2D">
      <w:pPr>
        <w:spacing w:line="480" w:lineRule="auto"/>
        <w:rPr>
          <w:rFonts w:ascii="Times New Roman" w:hAnsi="Times New Roman" w:cs="Times New Roman"/>
          <w:sz w:val="24"/>
          <w:szCs w:val="24"/>
        </w:rPr>
      </w:pPr>
      <w:r>
        <w:rPr>
          <w:rFonts w:ascii="Times New Roman" w:hAnsi="Times New Roman" w:cs="Times New Roman"/>
          <w:i/>
          <w:sz w:val="24"/>
          <w:szCs w:val="24"/>
        </w:rPr>
        <w:t xml:space="preserve">Fishy </w:t>
      </w:r>
      <w:r w:rsidR="00561E64" w:rsidRPr="007A10F2">
        <w:rPr>
          <w:rFonts w:ascii="Times New Roman" w:hAnsi="Times New Roman" w:cs="Times New Roman"/>
          <w:i/>
          <w:sz w:val="24"/>
          <w:szCs w:val="24"/>
        </w:rPr>
        <w:t>Testimony</w:t>
      </w:r>
      <w:r w:rsidR="00561E64" w:rsidRPr="007A10F2">
        <w:rPr>
          <w:rFonts w:ascii="Times New Roman" w:hAnsi="Times New Roman" w:cs="Times New Roman"/>
          <w:sz w:val="24"/>
          <w:szCs w:val="24"/>
        </w:rPr>
        <w:t xml:space="preserve">, I will argue, is unsound. </w:t>
      </w:r>
      <w:r w:rsidR="00D25C5D">
        <w:rPr>
          <w:rFonts w:ascii="Times New Roman" w:hAnsi="Times New Roman" w:cs="Times New Roman"/>
          <w:sz w:val="24"/>
          <w:szCs w:val="24"/>
        </w:rPr>
        <w:t xml:space="preserve">We have seen above reasons why one might think </w:t>
      </w:r>
      <w:r w:rsidR="00A76738" w:rsidRPr="007A10F2">
        <w:rPr>
          <w:rFonts w:ascii="Times New Roman" w:hAnsi="Times New Roman" w:cs="Times New Roman"/>
          <w:sz w:val="24"/>
          <w:szCs w:val="24"/>
        </w:rPr>
        <w:t>(1) is true</w:t>
      </w:r>
      <w:r w:rsidR="00D25C5D">
        <w:rPr>
          <w:rFonts w:ascii="Times New Roman" w:hAnsi="Times New Roman" w:cs="Times New Roman"/>
          <w:sz w:val="24"/>
          <w:szCs w:val="24"/>
        </w:rPr>
        <w:t>, and I will continue to assume that it is true in what follows</w:t>
      </w:r>
      <w:r w:rsidR="008C34F6" w:rsidRPr="007A10F2">
        <w:rPr>
          <w:rStyle w:val="FootnoteReference"/>
          <w:rFonts w:ascii="Times New Roman" w:hAnsi="Times New Roman" w:cs="Times New Roman"/>
          <w:sz w:val="24"/>
          <w:szCs w:val="24"/>
        </w:rPr>
        <w:footnoteReference w:id="6"/>
      </w:r>
      <w:r w:rsidR="0021454A" w:rsidRPr="007A10F2">
        <w:rPr>
          <w:rFonts w:ascii="Times New Roman" w:hAnsi="Times New Roman" w:cs="Times New Roman"/>
          <w:sz w:val="24"/>
          <w:szCs w:val="24"/>
        </w:rPr>
        <w:t xml:space="preserve">. My </w:t>
      </w:r>
      <w:r w:rsidR="006A59E6" w:rsidRPr="007A10F2">
        <w:rPr>
          <w:rFonts w:ascii="Times New Roman" w:hAnsi="Times New Roman" w:cs="Times New Roman"/>
          <w:sz w:val="24"/>
          <w:szCs w:val="24"/>
        </w:rPr>
        <w:t xml:space="preserve">primary </w:t>
      </w:r>
      <w:r w:rsidR="0021454A" w:rsidRPr="007A10F2">
        <w:rPr>
          <w:rFonts w:ascii="Times New Roman" w:hAnsi="Times New Roman" w:cs="Times New Roman"/>
          <w:sz w:val="24"/>
          <w:szCs w:val="24"/>
        </w:rPr>
        <w:t xml:space="preserve">target is (2): </w:t>
      </w:r>
      <w:r w:rsidR="009A526B" w:rsidRPr="007A10F2">
        <w:rPr>
          <w:rFonts w:ascii="Times New Roman" w:hAnsi="Times New Roman" w:cs="Times New Roman"/>
          <w:sz w:val="24"/>
          <w:szCs w:val="24"/>
        </w:rPr>
        <w:t xml:space="preserve">I </w:t>
      </w:r>
      <w:r w:rsidR="00CF4B78" w:rsidRPr="007A10F2">
        <w:rPr>
          <w:rFonts w:ascii="Times New Roman" w:hAnsi="Times New Roman" w:cs="Times New Roman"/>
          <w:sz w:val="24"/>
          <w:szCs w:val="24"/>
        </w:rPr>
        <w:t xml:space="preserve">will argue that (2) is false </w:t>
      </w:r>
      <w:r w:rsidR="00A76738" w:rsidRPr="007A10F2">
        <w:rPr>
          <w:rFonts w:ascii="Times New Roman" w:hAnsi="Times New Roman" w:cs="Times New Roman"/>
          <w:sz w:val="24"/>
          <w:szCs w:val="24"/>
        </w:rPr>
        <w:t xml:space="preserve">because </w:t>
      </w:r>
      <w:r w:rsidR="00561E64" w:rsidRPr="007A10F2">
        <w:rPr>
          <w:rFonts w:ascii="Times New Roman" w:hAnsi="Times New Roman" w:cs="Times New Roman"/>
          <w:sz w:val="24"/>
          <w:szCs w:val="24"/>
        </w:rPr>
        <w:t xml:space="preserve">it rests on the false assumption that </w:t>
      </w:r>
      <w:r w:rsidR="00526D0A">
        <w:rPr>
          <w:rFonts w:ascii="Times New Roman" w:hAnsi="Times New Roman" w:cs="Times New Roman"/>
          <w:sz w:val="24"/>
          <w:szCs w:val="24"/>
        </w:rPr>
        <w:t xml:space="preserve">testimony is a purely </w:t>
      </w:r>
      <w:r w:rsidR="0053024B">
        <w:rPr>
          <w:rFonts w:ascii="Times New Roman" w:hAnsi="Times New Roman" w:cs="Times New Roman"/>
          <w:sz w:val="24"/>
          <w:szCs w:val="24"/>
        </w:rPr>
        <w:t xml:space="preserve">or at </w:t>
      </w:r>
      <w:r w:rsidR="0053024B">
        <w:rPr>
          <w:rFonts w:ascii="Times New Roman" w:hAnsi="Times New Roman" w:cs="Times New Roman"/>
          <w:sz w:val="24"/>
          <w:szCs w:val="24"/>
        </w:rPr>
        <w:lastRenderedPageBreak/>
        <w:t>least predominantly deferential epistemic source. Note that the relevant problem he</w:t>
      </w:r>
      <w:r w:rsidR="00526D0A">
        <w:rPr>
          <w:rFonts w:ascii="Times New Roman" w:hAnsi="Times New Roman" w:cs="Times New Roman"/>
          <w:sz w:val="24"/>
          <w:szCs w:val="24"/>
        </w:rPr>
        <w:t xml:space="preserve">re concerns testimony as </w:t>
      </w:r>
      <w:r w:rsidR="0053024B">
        <w:rPr>
          <w:rFonts w:ascii="Times New Roman" w:hAnsi="Times New Roman" w:cs="Times New Roman"/>
          <w:sz w:val="24"/>
          <w:szCs w:val="24"/>
        </w:rPr>
        <w:t xml:space="preserve">a source, and not merely as a cause. For instance, testimony might be a </w:t>
      </w:r>
      <w:r w:rsidR="0053024B" w:rsidRPr="00526D0A">
        <w:rPr>
          <w:rFonts w:ascii="Times New Roman" w:hAnsi="Times New Roman" w:cs="Times New Roman"/>
          <w:i/>
          <w:sz w:val="24"/>
          <w:szCs w:val="24"/>
        </w:rPr>
        <w:t>cause</w:t>
      </w:r>
      <w:r w:rsidR="0053024B">
        <w:rPr>
          <w:rFonts w:ascii="Times New Roman" w:hAnsi="Times New Roman" w:cs="Times New Roman"/>
          <w:sz w:val="24"/>
          <w:szCs w:val="24"/>
        </w:rPr>
        <w:t xml:space="preserve"> of understanding insofar as it provides one with knowledge which one then uses as a basis to derive new understanding; in this sense testimony is a </w:t>
      </w:r>
      <w:r w:rsidR="00C50AB3">
        <w:rPr>
          <w:rFonts w:ascii="Times New Roman" w:hAnsi="Times New Roman" w:cs="Times New Roman"/>
          <w:sz w:val="24"/>
          <w:szCs w:val="24"/>
        </w:rPr>
        <w:t xml:space="preserve">potential </w:t>
      </w:r>
      <w:r w:rsidR="0053024B">
        <w:rPr>
          <w:rFonts w:ascii="Times New Roman" w:hAnsi="Times New Roman" w:cs="Times New Roman"/>
          <w:sz w:val="24"/>
          <w:szCs w:val="24"/>
        </w:rPr>
        <w:t>cause of understanding but not a source of understanding</w:t>
      </w:r>
      <w:r w:rsidR="0053024B">
        <w:rPr>
          <w:rStyle w:val="FootnoteReference"/>
          <w:rFonts w:ascii="Times New Roman" w:hAnsi="Times New Roman" w:cs="Times New Roman"/>
          <w:sz w:val="24"/>
          <w:szCs w:val="24"/>
        </w:rPr>
        <w:footnoteReference w:id="7"/>
      </w:r>
      <w:r w:rsidR="0053024B">
        <w:rPr>
          <w:rFonts w:ascii="Times New Roman" w:hAnsi="Times New Roman" w:cs="Times New Roman"/>
          <w:sz w:val="24"/>
          <w:szCs w:val="24"/>
        </w:rPr>
        <w:t>. Additionally, testimony might be a cause of understanding</w:t>
      </w:r>
      <w:r w:rsidR="00D25C5D">
        <w:rPr>
          <w:rFonts w:ascii="Times New Roman" w:hAnsi="Times New Roman" w:cs="Times New Roman"/>
          <w:sz w:val="24"/>
          <w:szCs w:val="24"/>
        </w:rPr>
        <w:t xml:space="preserve"> in the blunt sense in which understanding might simply result from being told something, in the same way that a smack upside the head might cause one’s neurons to fire in such a way that they come </w:t>
      </w:r>
      <w:r w:rsidR="00C50AB3">
        <w:rPr>
          <w:rFonts w:ascii="Times New Roman" w:hAnsi="Times New Roman" w:cs="Times New Roman"/>
          <w:sz w:val="24"/>
          <w:szCs w:val="24"/>
        </w:rPr>
        <w:t>realize something they had not realized before</w:t>
      </w:r>
      <w:r w:rsidR="00D25C5D">
        <w:rPr>
          <w:rFonts w:ascii="Times New Roman" w:hAnsi="Times New Roman" w:cs="Times New Roman"/>
          <w:sz w:val="24"/>
          <w:szCs w:val="24"/>
        </w:rPr>
        <w:t xml:space="preserve">. In this sense testimony may </w:t>
      </w:r>
      <w:r w:rsidR="00C50AB3">
        <w:rPr>
          <w:rFonts w:ascii="Times New Roman" w:hAnsi="Times New Roman" w:cs="Times New Roman"/>
          <w:sz w:val="24"/>
          <w:szCs w:val="24"/>
        </w:rPr>
        <w:t xml:space="preserve">again </w:t>
      </w:r>
      <w:r w:rsidR="00D25C5D">
        <w:rPr>
          <w:rFonts w:ascii="Times New Roman" w:hAnsi="Times New Roman" w:cs="Times New Roman"/>
          <w:sz w:val="24"/>
          <w:szCs w:val="24"/>
        </w:rPr>
        <w:t xml:space="preserve">be a cause, but not a source of understanding. </w:t>
      </w:r>
    </w:p>
    <w:p w:rsidR="00806FE1" w:rsidRDefault="00D25C5D" w:rsidP="0035062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Instead, to say that testimony is a source of an epistemic or doxastic state is to say </w:t>
      </w:r>
      <w:r w:rsidR="0035062F">
        <w:rPr>
          <w:rFonts w:ascii="Times New Roman" w:hAnsi="Times New Roman" w:cs="Times New Roman"/>
          <w:sz w:val="24"/>
          <w:szCs w:val="24"/>
        </w:rPr>
        <w:t>one’s justification for being in such a state derives from the testimonial act itself. The details of how to spell this out, exactly, are a matter of significant debate withi</w:t>
      </w:r>
      <w:r w:rsidR="00526D0A">
        <w:rPr>
          <w:rFonts w:ascii="Times New Roman" w:hAnsi="Times New Roman" w:cs="Times New Roman"/>
          <w:sz w:val="24"/>
          <w:szCs w:val="24"/>
        </w:rPr>
        <w:t>n the epistemology of testimony. T</w:t>
      </w:r>
      <w:r w:rsidR="0035062F">
        <w:rPr>
          <w:rFonts w:ascii="Times New Roman" w:hAnsi="Times New Roman" w:cs="Times New Roman"/>
          <w:sz w:val="24"/>
          <w:szCs w:val="24"/>
        </w:rPr>
        <w:t xml:space="preserve">he two largest competing positions </w:t>
      </w:r>
      <w:r w:rsidR="00526D0A">
        <w:rPr>
          <w:rFonts w:ascii="Times New Roman" w:hAnsi="Times New Roman" w:cs="Times New Roman"/>
          <w:sz w:val="24"/>
          <w:szCs w:val="24"/>
        </w:rPr>
        <w:t xml:space="preserve">are </w:t>
      </w:r>
      <w:r w:rsidR="0035062F" w:rsidRPr="00526D0A">
        <w:rPr>
          <w:rFonts w:ascii="Times New Roman" w:hAnsi="Times New Roman" w:cs="Times New Roman"/>
          <w:i/>
          <w:sz w:val="24"/>
          <w:szCs w:val="24"/>
        </w:rPr>
        <w:t>non</w:t>
      </w:r>
      <w:r w:rsidR="00526D0A">
        <w:rPr>
          <w:rFonts w:ascii="Times New Roman" w:hAnsi="Times New Roman" w:cs="Times New Roman"/>
          <w:i/>
          <w:sz w:val="24"/>
          <w:szCs w:val="24"/>
        </w:rPr>
        <w:t>-</w:t>
      </w:r>
      <w:r w:rsidR="0035062F" w:rsidRPr="00526D0A">
        <w:rPr>
          <w:rFonts w:ascii="Times New Roman" w:hAnsi="Times New Roman" w:cs="Times New Roman"/>
          <w:i/>
          <w:sz w:val="24"/>
          <w:szCs w:val="24"/>
        </w:rPr>
        <w:t>reductionism</w:t>
      </w:r>
      <w:r w:rsidR="0035062F">
        <w:rPr>
          <w:rFonts w:ascii="Times New Roman" w:hAnsi="Times New Roman" w:cs="Times New Roman"/>
          <w:sz w:val="24"/>
          <w:szCs w:val="24"/>
        </w:rPr>
        <w:t xml:space="preserve"> – the view that testimony is a basic epistemic source, akin to perception, memory, and inference – and </w:t>
      </w:r>
      <w:r w:rsidR="0035062F" w:rsidRPr="00526D0A">
        <w:rPr>
          <w:rFonts w:ascii="Times New Roman" w:hAnsi="Times New Roman" w:cs="Times New Roman"/>
          <w:i/>
          <w:sz w:val="24"/>
          <w:szCs w:val="24"/>
        </w:rPr>
        <w:t>reductionism</w:t>
      </w:r>
      <w:r w:rsidR="0035062F">
        <w:rPr>
          <w:rFonts w:ascii="Times New Roman" w:hAnsi="Times New Roman" w:cs="Times New Roman"/>
          <w:sz w:val="24"/>
          <w:szCs w:val="24"/>
        </w:rPr>
        <w:t xml:space="preserve"> – the view that testimony provides justification only insofar as one also possesses reasons to accept the content of the relevant testimony. I will remain agnostic with regards to this debate here; </w:t>
      </w:r>
      <w:r w:rsidR="003672AE">
        <w:rPr>
          <w:rFonts w:ascii="Times New Roman" w:hAnsi="Times New Roman" w:cs="Times New Roman"/>
          <w:sz w:val="24"/>
          <w:szCs w:val="24"/>
        </w:rPr>
        <w:t xml:space="preserve">instead, I aim </w:t>
      </w:r>
      <w:r w:rsidR="0035062F">
        <w:rPr>
          <w:rFonts w:ascii="Times New Roman" w:hAnsi="Times New Roman" w:cs="Times New Roman"/>
          <w:sz w:val="24"/>
          <w:szCs w:val="24"/>
        </w:rPr>
        <w:t>to show that while testimony has traditionally been conceived of as a source of justification and knowledge, we can broaden the discussion to include understanding</w:t>
      </w:r>
      <w:r w:rsidR="00526D0A">
        <w:rPr>
          <w:rFonts w:ascii="Times New Roman" w:hAnsi="Times New Roman" w:cs="Times New Roman"/>
          <w:sz w:val="24"/>
          <w:szCs w:val="24"/>
        </w:rPr>
        <w:t>, and moral understanding</w:t>
      </w:r>
      <w:r w:rsidR="0035062F">
        <w:rPr>
          <w:rFonts w:ascii="Times New Roman" w:hAnsi="Times New Roman" w:cs="Times New Roman"/>
          <w:sz w:val="24"/>
          <w:szCs w:val="24"/>
        </w:rPr>
        <w:t xml:space="preserve"> specifically. The </w:t>
      </w:r>
      <w:r w:rsidR="003672AE">
        <w:rPr>
          <w:rFonts w:ascii="Times New Roman" w:hAnsi="Times New Roman" w:cs="Times New Roman"/>
          <w:sz w:val="24"/>
          <w:szCs w:val="24"/>
        </w:rPr>
        <w:t xml:space="preserve">relevant </w:t>
      </w:r>
      <w:r w:rsidR="0035062F">
        <w:rPr>
          <w:rFonts w:ascii="Times New Roman" w:hAnsi="Times New Roman" w:cs="Times New Roman"/>
          <w:sz w:val="24"/>
          <w:szCs w:val="24"/>
        </w:rPr>
        <w:t>question</w:t>
      </w:r>
      <w:r w:rsidR="003672AE">
        <w:rPr>
          <w:rFonts w:ascii="Times New Roman" w:hAnsi="Times New Roman" w:cs="Times New Roman"/>
          <w:sz w:val="24"/>
          <w:szCs w:val="24"/>
        </w:rPr>
        <w:t>s</w:t>
      </w:r>
      <w:r w:rsidR="0035062F">
        <w:rPr>
          <w:rFonts w:ascii="Times New Roman" w:hAnsi="Times New Roman" w:cs="Times New Roman"/>
          <w:sz w:val="24"/>
          <w:szCs w:val="24"/>
        </w:rPr>
        <w:t xml:space="preserve"> </w:t>
      </w:r>
      <w:r w:rsidR="00526D0A">
        <w:rPr>
          <w:rFonts w:ascii="Times New Roman" w:hAnsi="Times New Roman" w:cs="Times New Roman"/>
          <w:sz w:val="24"/>
          <w:szCs w:val="24"/>
        </w:rPr>
        <w:t>that we need to consider are</w:t>
      </w:r>
      <w:r w:rsidR="003672AE">
        <w:rPr>
          <w:rFonts w:ascii="Times New Roman" w:hAnsi="Times New Roman" w:cs="Times New Roman"/>
          <w:sz w:val="24"/>
          <w:szCs w:val="24"/>
        </w:rPr>
        <w:t xml:space="preserve">, first, </w:t>
      </w:r>
      <w:r w:rsidR="0035062F">
        <w:rPr>
          <w:rFonts w:ascii="Times New Roman" w:hAnsi="Times New Roman" w:cs="Times New Roman"/>
          <w:sz w:val="24"/>
          <w:szCs w:val="24"/>
        </w:rPr>
        <w:t xml:space="preserve">whether testimony can be a source of moral understanding </w:t>
      </w:r>
      <w:r w:rsidR="003672AE">
        <w:rPr>
          <w:rFonts w:ascii="Times New Roman" w:hAnsi="Times New Roman" w:cs="Times New Roman"/>
          <w:sz w:val="24"/>
          <w:szCs w:val="24"/>
        </w:rPr>
        <w:t>in the way that it can be a source of othe</w:t>
      </w:r>
      <w:r w:rsidR="00526D0A">
        <w:rPr>
          <w:rFonts w:ascii="Times New Roman" w:hAnsi="Times New Roman" w:cs="Times New Roman"/>
          <w:sz w:val="24"/>
          <w:szCs w:val="24"/>
        </w:rPr>
        <w:t>r doxastic and epistemic states;</w:t>
      </w:r>
      <w:r w:rsidR="003672AE">
        <w:rPr>
          <w:rFonts w:ascii="Times New Roman" w:hAnsi="Times New Roman" w:cs="Times New Roman"/>
          <w:sz w:val="24"/>
          <w:szCs w:val="24"/>
        </w:rPr>
        <w:t xml:space="preserve"> and second, whether it can be a source of the kind of moral understanding that would allow one to be in the epistemic position required for one’s actions and judgments to have moral </w:t>
      </w:r>
      <w:r w:rsidR="003672AE">
        <w:rPr>
          <w:rFonts w:ascii="Times New Roman" w:hAnsi="Times New Roman" w:cs="Times New Roman"/>
          <w:sz w:val="24"/>
          <w:szCs w:val="24"/>
        </w:rPr>
        <w:lastRenderedPageBreak/>
        <w:t>worth. I argue that both of these questions should be answered in the affirmative, so long as we think of testimony a bit differently.</w:t>
      </w:r>
    </w:p>
    <w:p w:rsidR="00F21806" w:rsidRPr="007A10F2" w:rsidRDefault="003711E3" w:rsidP="00F2180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3. </w:t>
      </w:r>
      <w:r w:rsidR="00707094">
        <w:rPr>
          <w:rFonts w:ascii="Times New Roman" w:hAnsi="Times New Roman" w:cs="Times New Roman"/>
          <w:b/>
          <w:sz w:val="24"/>
          <w:szCs w:val="24"/>
        </w:rPr>
        <w:t>Cooperati</w:t>
      </w:r>
      <w:r w:rsidR="00726533">
        <w:rPr>
          <w:rFonts w:ascii="Times New Roman" w:hAnsi="Times New Roman" w:cs="Times New Roman"/>
          <w:b/>
          <w:sz w:val="24"/>
          <w:szCs w:val="24"/>
        </w:rPr>
        <w:t xml:space="preserve">ve </w:t>
      </w:r>
      <w:r w:rsidR="00707094">
        <w:rPr>
          <w:rFonts w:ascii="Times New Roman" w:hAnsi="Times New Roman" w:cs="Times New Roman"/>
          <w:b/>
          <w:sz w:val="24"/>
          <w:szCs w:val="24"/>
        </w:rPr>
        <w:t>t</w:t>
      </w:r>
      <w:r w:rsidR="006A59E6" w:rsidRPr="007A10F2">
        <w:rPr>
          <w:rFonts w:ascii="Times New Roman" w:hAnsi="Times New Roman" w:cs="Times New Roman"/>
          <w:b/>
          <w:sz w:val="24"/>
          <w:szCs w:val="24"/>
        </w:rPr>
        <w:t>estimony</w:t>
      </w:r>
    </w:p>
    <w:p w:rsidR="00667F9C" w:rsidRPr="007A10F2" w:rsidRDefault="0040247B" w:rsidP="0040247B">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 xml:space="preserve">To motivate the </w:t>
      </w:r>
      <w:r w:rsidR="00F12AB5" w:rsidRPr="007A10F2">
        <w:rPr>
          <w:rFonts w:ascii="Times New Roman" w:hAnsi="Times New Roman" w:cs="Times New Roman"/>
          <w:sz w:val="24"/>
          <w:szCs w:val="24"/>
        </w:rPr>
        <w:t xml:space="preserve">view that </w:t>
      </w:r>
      <w:r w:rsidR="00F47323">
        <w:rPr>
          <w:rFonts w:ascii="Times New Roman" w:hAnsi="Times New Roman" w:cs="Times New Roman"/>
          <w:sz w:val="24"/>
          <w:szCs w:val="24"/>
        </w:rPr>
        <w:t>testimony can be a source of understanding why p</w:t>
      </w:r>
      <w:r w:rsidRPr="007A10F2">
        <w:rPr>
          <w:rFonts w:ascii="Times New Roman" w:hAnsi="Times New Roman" w:cs="Times New Roman"/>
          <w:sz w:val="24"/>
          <w:szCs w:val="24"/>
        </w:rPr>
        <w:t>, c</w:t>
      </w:r>
      <w:r w:rsidR="00BE7037" w:rsidRPr="007A10F2">
        <w:rPr>
          <w:rFonts w:ascii="Times New Roman" w:hAnsi="Times New Roman" w:cs="Times New Roman"/>
          <w:sz w:val="24"/>
          <w:szCs w:val="24"/>
        </w:rPr>
        <w:t xml:space="preserve">onsider </w:t>
      </w:r>
      <w:r w:rsidR="00DE6921" w:rsidRPr="007A10F2">
        <w:rPr>
          <w:rFonts w:ascii="Times New Roman" w:hAnsi="Times New Roman" w:cs="Times New Roman"/>
          <w:sz w:val="24"/>
          <w:szCs w:val="24"/>
        </w:rPr>
        <w:t xml:space="preserve">first </w:t>
      </w:r>
      <w:r w:rsidR="005C07EC" w:rsidRPr="007A10F2">
        <w:rPr>
          <w:rFonts w:ascii="Times New Roman" w:hAnsi="Times New Roman" w:cs="Times New Roman"/>
          <w:sz w:val="24"/>
          <w:szCs w:val="24"/>
        </w:rPr>
        <w:t xml:space="preserve">in general terms </w:t>
      </w:r>
      <w:r w:rsidR="00DE6921" w:rsidRPr="007A10F2">
        <w:rPr>
          <w:rFonts w:ascii="Times New Roman" w:hAnsi="Times New Roman" w:cs="Times New Roman"/>
          <w:sz w:val="24"/>
          <w:szCs w:val="24"/>
        </w:rPr>
        <w:t xml:space="preserve">how </w:t>
      </w:r>
      <w:r w:rsidR="00503FFA" w:rsidRPr="007A10F2">
        <w:rPr>
          <w:rFonts w:ascii="Times New Roman" w:hAnsi="Times New Roman" w:cs="Times New Roman"/>
          <w:sz w:val="24"/>
          <w:szCs w:val="24"/>
        </w:rPr>
        <w:t>testimony</w:t>
      </w:r>
      <w:r w:rsidR="00F47323">
        <w:rPr>
          <w:rFonts w:ascii="Times New Roman" w:hAnsi="Times New Roman" w:cs="Times New Roman"/>
          <w:sz w:val="24"/>
          <w:szCs w:val="24"/>
        </w:rPr>
        <w:t xml:space="preserve"> can be a source of knowledge</w:t>
      </w:r>
      <w:r w:rsidR="00BE7037" w:rsidRPr="007A10F2">
        <w:rPr>
          <w:rFonts w:ascii="Times New Roman" w:hAnsi="Times New Roman" w:cs="Times New Roman"/>
          <w:sz w:val="24"/>
          <w:szCs w:val="24"/>
        </w:rPr>
        <w:t xml:space="preserve">. First, </w:t>
      </w:r>
      <w:r w:rsidR="00503FFA" w:rsidRPr="007A10F2">
        <w:rPr>
          <w:rFonts w:ascii="Times New Roman" w:hAnsi="Times New Roman" w:cs="Times New Roman"/>
          <w:sz w:val="24"/>
          <w:szCs w:val="24"/>
        </w:rPr>
        <w:t xml:space="preserve">you </w:t>
      </w:r>
      <w:r w:rsidR="00BE7037" w:rsidRPr="007A10F2">
        <w:rPr>
          <w:rFonts w:ascii="Times New Roman" w:hAnsi="Times New Roman" w:cs="Times New Roman"/>
          <w:sz w:val="24"/>
          <w:szCs w:val="24"/>
        </w:rPr>
        <w:t xml:space="preserve">know that p </w:t>
      </w:r>
      <w:r w:rsidR="006545B4" w:rsidRPr="007A10F2">
        <w:rPr>
          <w:rFonts w:ascii="Times New Roman" w:hAnsi="Times New Roman" w:cs="Times New Roman"/>
          <w:sz w:val="24"/>
          <w:szCs w:val="24"/>
        </w:rPr>
        <w:t>(say</w:t>
      </w:r>
      <w:r w:rsidR="006545B4" w:rsidRPr="007A10F2">
        <w:rPr>
          <w:rStyle w:val="FootnoteReference"/>
          <w:rFonts w:ascii="Times New Roman" w:hAnsi="Times New Roman" w:cs="Times New Roman"/>
          <w:sz w:val="24"/>
          <w:szCs w:val="24"/>
        </w:rPr>
        <w:footnoteReference w:id="8"/>
      </w:r>
      <w:r w:rsidR="006545B4" w:rsidRPr="007A10F2">
        <w:rPr>
          <w:rFonts w:ascii="Times New Roman" w:hAnsi="Times New Roman" w:cs="Times New Roman"/>
          <w:sz w:val="24"/>
          <w:szCs w:val="24"/>
        </w:rPr>
        <w:t xml:space="preserve">) </w:t>
      </w:r>
      <w:r w:rsidR="00BE7037" w:rsidRPr="007A10F2">
        <w:rPr>
          <w:rFonts w:ascii="Times New Roman" w:hAnsi="Times New Roman" w:cs="Times New Roman"/>
          <w:sz w:val="24"/>
          <w:szCs w:val="24"/>
        </w:rPr>
        <w:t xml:space="preserve">and </w:t>
      </w:r>
      <w:r w:rsidR="00503FFA" w:rsidRPr="007A10F2">
        <w:rPr>
          <w:rFonts w:ascii="Times New Roman" w:hAnsi="Times New Roman" w:cs="Times New Roman"/>
          <w:sz w:val="24"/>
          <w:szCs w:val="24"/>
        </w:rPr>
        <w:t xml:space="preserve">you </w:t>
      </w:r>
      <w:r w:rsidR="00BE7037" w:rsidRPr="007A10F2">
        <w:rPr>
          <w:rFonts w:ascii="Times New Roman" w:hAnsi="Times New Roman" w:cs="Times New Roman"/>
          <w:sz w:val="24"/>
          <w:szCs w:val="24"/>
        </w:rPr>
        <w:t xml:space="preserve">tell </w:t>
      </w:r>
      <w:r w:rsidR="00503FFA" w:rsidRPr="007A10F2">
        <w:rPr>
          <w:rFonts w:ascii="Times New Roman" w:hAnsi="Times New Roman" w:cs="Times New Roman"/>
          <w:sz w:val="24"/>
          <w:szCs w:val="24"/>
        </w:rPr>
        <w:t xml:space="preserve">me </w:t>
      </w:r>
      <w:r w:rsidR="00BE7037" w:rsidRPr="007A10F2">
        <w:rPr>
          <w:rFonts w:ascii="Times New Roman" w:hAnsi="Times New Roman" w:cs="Times New Roman"/>
          <w:sz w:val="24"/>
          <w:szCs w:val="24"/>
        </w:rPr>
        <w:t xml:space="preserve">that p. </w:t>
      </w:r>
      <w:r w:rsidR="00AC78B9" w:rsidRPr="007A10F2">
        <w:rPr>
          <w:rFonts w:ascii="Times New Roman" w:hAnsi="Times New Roman" w:cs="Times New Roman"/>
          <w:sz w:val="24"/>
          <w:szCs w:val="24"/>
        </w:rPr>
        <w:t xml:space="preserve">We then say that </w:t>
      </w:r>
      <w:r w:rsidR="00F47323">
        <w:rPr>
          <w:rFonts w:ascii="Times New Roman" w:hAnsi="Times New Roman" w:cs="Times New Roman"/>
          <w:sz w:val="24"/>
          <w:szCs w:val="24"/>
        </w:rPr>
        <w:t>your testimony is the source of my knowledge</w:t>
      </w:r>
      <w:r w:rsidR="006B65DE" w:rsidRPr="007A10F2">
        <w:rPr>
          <w:rFonts w:ascii="Times New Roman" w:hAnsi="Times New Roman" w:cs="Times New Roman"/>
          <w:sz w:val="24"/>
          <w:szCs w:val="24"/>
        </w:rPr>
        <w:t xml:space="preserve"> </w:t>
      </w:r>
      <w:r w:rsidR="00753E9D" w:rsidRPr="007A10F2">
        <w:rPr>
          <w:rFonts w:ascii="Times New Roman" w:hAnsi="Times New Roman" w:cs="Times New Roman"/>
          <w:sz w:val="24"/>
          <w:szCs w:val="24"/>
        </w:rPr>
        <w:t>so long</w:t>
      </w:r>
      <w:r w:rsidR="006B65DE" w:rsidRPr="007A10F2">
        <w:rPr>
          <w:rFonts w:ascii="Times New Roman" w:hAnsi="Times New Roman" w:cs="Times New Roman"/>
          <w:sz w:val="24"/>
          <w:szCs w:val="24"/>
        </w:rPr>
        <w:t xml:space="preserve"> as </w:t>
      </w:r>
      <w:r w:rsidR="00AC78B9" w:rsidRPr="007A10F2">
        <w:rPr>
          <w:rFonts w:ascii="Times New Roman" w:hAnsi="Times New Roman" w:cs="Times New Roman"/>
          <w:sz w:val="24"/>
          <w:szCs w:val="24"/>
        </w:rPr>
        <w:t xml:space="preserve">some additional </w:t>
      </w:r>
      <w:r w:rsidR="006B65DE" w:rsidRPr="007A10F2">
        <w:rPr>
          <w:rFonts w:ascii="Times New Roman" w:hAnsi="Times New Roman" w:cs="Times New Roman"/>
          <w:sz w:val="24"/>
          <w:szCs w:val="24"/>
        </w:rPr>
        <w:t>conditions are met: for example,</w:t>
      </w:r>
      <w:r w:rsidR="00CF4B78" w:rsidRPr="007A10F2">
        <w:rPr>
          <w:rFonts w:ascii="Times New Roman" w:hAnsi="Times New Roman" w:cs="Times New Roman"/>
          <w:sz w:val="24"/>
          <w:szCs w:val="24"/>
        </w:rPr>
        <w:t xml:space="preserve"> </w:t>
      </w:r>
      <w:r w:rsidR="00503FFA" w:rsidRPr="007A10F2">
        <w:rPr>
          <w:rFonts w:ascii="Times New Roman" w:hAnsi="Times New Roman" w:cs="Times New Roman"/>
          <w:sz w:val="24"/>
          <w:szCs w:val="24"/>
        </w:rPr>
        <w:t xml:space="preserve">I </w:t>
      </w:r>
      <w:r w:rsidR="006B65DE" w:rsidRPr="007A10F2">
        <w:rPr>
          <w:rFonts w:ascii="Times New Roman" w:hAnsi="Times New Roman" w:cs="Times New Roman"/>
          <w:sz w:val="24"/>
          <w:szCs w:val="24"/>
        </w:rPr>
        <w:t xml:space="preserve">might </w:t>
      </w:r>
      <w:r w:rsidR="00BE7037" w:rsidRPr="007A10F2">
        <w:rPr>
          <w:rFonts w:ascii="Times New Roman" w:hAnsi="Times New Roman" w:cs="Times New Roman"/>
          <w:sz w:val="24"/>
          <w:szCs w:val="24"/>
        </w:rPr>
        <w:t xml:space="preserve">need to trust that </w:t>
      </w:r>
      <w:r w:rsidR="00503FFA" w:rsidRPr="007A10F2">
        <w:rPr>
          <w:rFonts w:ascii="Times New Roman" w:hAnsi="Times New Roman" w:cs="Times New Roman"/>
          <w:sz w:val="24"/>
          <w:szCs w:val="24"/>
        </w:rPr>
        <w:t xml:space="preserve">you </w:t>
      </w:r>
      <w:r w:rsidR="00BE7037" w:rsidRPr="007A10F2">
        <w:rPr>
          <w:rFonts w:ascii="Times New Roman" w:hAnsi="Times New Roman" w:cs="Times New Roman"/>
          <w:sz w:val="24"/>
          <w:szCs w:val="24"/>
        </w:rPr>
        <w:t xml:space="preserve">know what </w:t>
      </w:r>
      <w:r w:rsidR="006D4534">
        <w:rPr>
          <w:rFonts w:ascii="Times New Roman" w:hAnsi="Times New Roman" w:cs="Times New Roman"/>
          <w:sz w:val="24"/>
          <w:szCs w:val="24"/>
        </w:rPr>
        <w:t>you are</w:t>
      </w:r>
      <w:r w:rsidR="00503FFA" w:rsidRPr="007A10F2">
        <w:rPr>
          <w:rFonts w:ascii="Times New Roman" w:hAnsi="Times New Roman" w:cs="Times New Roman"/>
          <w:sz w:val="24"/>
          <w:szCs w:val="24"/>
        </w:rPr>
        <w:t xml:space="preserve"> </w:t>
      </w:r>
      <w:r w:rsidR="006B65DE" w:rsidRPr="007A10F2">
        <w:rPr>
          <w:rFonts w:ascii="Times New Roman" w:hAnsi="Times New Roman" w:cs="Times New Roman"/>
          <w:sz w:val="24"/>
          <w:szCs w:val="24"/>
        </w:rPr>
        <w:t xml:space="preserve">talking about, </w:t>
      </w:r>
      <w:r w:rsidR="00BE7037" w:rsidRPr="007A10F2">
        <w:rPr>
          <w:rFonts w:ascii="Times New Roman" w:hAnsi="Times New Roman" w:cs="Times New Roman"/>
          <w:sz w:val="24"/>
          <w:szCs w:val="24"/>
        </w:rPr>
        <w:t xml:space="preserve">at least implicitly, and </w:t>
      </w:r>
      <w:r w:rsidR="000A2D3B">
        <w:rPr>
          <w:rFonts w:ascii="Times New Roman" w:hAnsi="Times New Roman" w:cs="Times New Roman"/>
          <w:sz w:val="24"/>
          <w:szCs w:val="24"/>
        </w:rPr>
        <w:t xml:space="preserve">perhaps </w:t>
      </w:r>
      <w:r w:rsidR="00BE7037" w:rsidRPr="007A10F2">
        <w:rPr>
          <w:rFonts w:ascii="Times New Roman" w:hAnsi="Times New Roman" w:cs="Times New Roman"/>
          <w:sz w:val="24"/>
          <w:szCs w:val="24"/>
        </w:rPr>
        <w:t xml:space="preserve">either </w:t>
      </w:r>
      <w:r w:rsidR="006D4534">
        <w:rPr>
          <w:rFonts w:ascii="Times New Roman" w:hAnsi="Times New Roman" w:cs="Times New Roman"/>
          <w:sz w:val="24"/>
          <w:szCs w:val="24"/>
        </w:rPr>
        <w:t xml:space="preserve">possess </w:t>
      </w:r>
      <w:r w:rsidR="00BE7037" w:rsidRPr="007A10F2">
        <w:rPr>
          <w:rFonts w:ascii="Times New Roman" w:hAnsi="Times New Roman" w:cs="Times New Roman"/>
          <w:sz w:val="24"/>
          <w:szCs w:val="24"/>
        </w:rPr>
        <w:t>rea</w:t>
      </w:r>
      <w:r w:rsidR="006B65DE" w:rsidRPr="007A10F2">
        <w:rPr>
          <w:rFonts w:ascii="Times New Roman" w:hAnsi="Times New Roman" w:cs="Times New Roman"/>
          <w:sz w:val="24"/>
          <w:szCs w:val="24"/>
        </w:rPr>
        <w:t xml:space="preserve">sons </w:t>
      </w:r>
      <w:r w:rsidR="006D4534">
        <w:rPr>
          <w:rFonts w:ascii="Times New Roman" w:hAnsi="Times New Roman" w:cs="Times New Roman"/>
          <w:sz w:val="24"/>
          <w:szCs w:val="24"/>
        </w:rPr>
        <w:t xml:space="preserve">to believe you </w:t>
      </w:r>
      <w:r w:rsidR="006B65DE" w:rsidRPr="007A10F2">
        <w:rPr>
          <w:rFonts w:ascii="Times New Roman" w:hAnsi="Times New Roman" w:cs="Times New Roman"/>
          <w:sz w:val="24"/>
          <w:szCs w:val="24"/>
        </w:rPr>
        <w:t xml:space="preserve">or lack </w:t>
      </w:r>
      <w:r w:rsidR="006D4534">
        <w:rPr>
          <w:rFonts w:ascii="Times New Roman" w:hAnsi="Times New Roman" w:cs="Times New Roman"/>
          <w:sz w:val="24"/>
          <w:szCs w:val="24"/>
        </w:rPr>
        <w:t>reasons to disbelieve you</w:t>
      </w:r>
      <w:r w:rsidR="006B65DE" w:rsidRPr="007A10F2">
        <w:rPr>
          <w:rFonts w:ascii="Times New Roman" w:hAnsi="Times New Roman" w:cs="Times New Roman"/>
          <w:sz w:val="24"/>
          <w:szCs w:val="24"/>
        </w:rPr>
        <w:t xml:space="preserve">. Minimally, </w:t>
      </w:r>
      <w:r w:rsidR="00503FFA" w:rsidRPr="007A10F2">
        <w:rPr>
          <w:rFonts w:ascii="Times New Roman" w:hAnsi="Times New Roman" w:cs="Times New Roman"/>
          <w:sz w:val="24"/>
          <w:szCs w:val="24"/>
        </w:rPr>
        <w:t>I</w:t>
      </w:r>
      <w:r w:rsidR="00BE7037" w:rsidRPr="007A10F2">
        <w:rPr>
          <w:rFonts w:ascii="Times New Roman" w:hAnsi="Times New Roman" w:cs="Times New Roman"/>
          <w:sz w:val="24"/>
          <w:szCs w:val="24"/>
        </w:rPr>
        <w:t xml:space="preserve"> </w:t>
      </w:r>
      <w:r w:rsidR="00AC78B9" w:rsidRPr="007A10F2">
        <w:rPr>
          <w:rFonts w:ascii="Times New Roman" w:hAnsi="Times New Roman" w:cs="Times New Roman"/>
          <w:sz w:val="24"/>
          <w:szCs w:val="24"/>
        </w:rPr>
        <w:t xml:space="preserve">also </w:t>
      </w:r>
      <w:r w:rsidR="00BE7037" w:rsidRPr="007A10F2">
        <w:rPr>
          <w:rFonts w:ascii="Times New Roman" w:hAnsi="Times New Roman" w:cs="Times New Roman"/>
          <w:sz w:val="24"/>
          <w:szCs w:val="24"/>
        </w:rPr>
        <w:t xml:space="preserve">have </w:t>
      </w:r>
      <w:r w:rsidR="00AC78B9" w:rsidRPr="007A10F2">
        <w:rPr>
          <w:rFonts w:ascii="Times New Roman" w:hAnsi="Times New Roman" w:cs="Times New Roman"/>
          <w:sz w:val="24"/>
          <w:szCs w:val="24"/>
        </w:rPr>
        <w:t xml:space="preserve">to </w:t>
      </w:r>
      <w:r w:rsidR="000A2D3B">
        <w:rPr>
          <w:rFonts w:ascii="Times New Roman" w:hAnsi="Times New Roman" w:cs="Times New Roman"/>
          <w:sz w:val="24"/>
          <w:szCs w:val="24"/>
        </w:rPr>
        <w:t xml:space="preserve">rely on </w:t>
      </w:r>
      <w:r w:rsidR="006B65DE" w:rsidRPr="007A10F2">
        <w:rPr>
          <w:rFonts w:ascii="Times New Roman" w:hAnsi="Times New Roman" w:cs="Times New Roman"/>
          <w:sz w:val="24"/>
          <w:szCs w:val="24"/>
        </w:rPr>
        <w:t xml:space="preserve">some </w:t>
      </w:r>
      <w:r w:rsidR="00BE7037" w:rsidRPr="007A10F2">
        <w:rPr>
          <w:rFonts w:ascii="Times New Roman" w:hAnsi="Times New Roman" w:cs="Times New Roman"/>
          <w:sz w:val="24"/>
          <w:szCs w:val="24"/>
        </w:rPr>
        <w:t xml:space="preserve">background beliefs or concepts that allow </w:t>
      </w:r>
      <w:r w:rsidR="00503FFA" w:rsidRPr="007A10F2">
        <w:rPr>
          <w:rFonts w:ascii="Times New Roman" w:hAnsi="Times New Roman" w:cs="Times New Roman"/>
          <w:sz w:val="24"/>
          <w:szCs w:val="24"/>
        </w:rPr>
        <w:t xml:space="preserve">me </w:t>
      </w:r>
      <w:r w:rsidR="00BE7037" w:rsidRPr="007A10F2">
        <w:rPr>
          <w:rFonts w:ascii="Times New Roman" w:hAnsi="Times New Roman" w:cs="Times New Roman"/>
          <w:sz w:val="24"/>
          <w:szCs w:val="24"/>
        </w:rPr>
        <w:t xml:space="preserve">to properly interpret the content of what </w:t>
      </w:r>
      <w:r w:rsidR="00503FFA" w:rsidRPr="007A10F2">
        <w:rPr>
          <w:rFonts w:ascii="Times New Roman" w:hAnsi="Times New Roman" w:cs="Times New Roman"/>
          <w:sz w:val="24"/>
          <w:szCs w:val="24"/>
        </w:rPr>
        <w:t xml:space="preserve">you </w:t>
      </w:r>
      <w:r w:rsidR="00AC78B9" w:rsidRPr="007A10F2">
        <w:rPr>
          <w:rFonts w:ascii="Times New Roman" w:hAnsi="Times New Roman" w:cs="Times New Roman"/>
          <w:sz w:val="24"/>
          <w:szCs w:val="24"/>
        </w:rPr>
        <w:t>are</w:t>
      </w:r>
      <w:r w:rsidR="006B65DE" w:rsidRPr="007A10F2">
        <w:rPr>
          <w:rFonts w:ascii="Times New Roman" w:hAnsi="Times New Roman" w:cs="Times New Roman"/>
          <w:sz w:val="24"/>
          <w:szCs w:val="24"/>
        </w:rPr>
        <w:t xml:space="preserve"> saying. This is not to say that </w:t>
      </w:r>
      <w:r w:rsidR="000A2D3B">
        <w:rPr>
          <w:rFonts w:ascii="Times New Roman" w:hAnsi="Times New Roman" w:cs="Times New Roman"/>
          <w:sz w:val="24"/>
          <w:szCs w:val="24"/>
        </w:rPr>
        <w:t xml:space="preserve">coming to know that p on the basis of your testimony </w:t>
      </w:r>
      <w:r w:rsidR="004E341E" w:rsidRPr="007A10F2">
        <w:rPr>
          <w:rFonts w:ascii="Times New Roman" w:hAnsi="Times New Roman" w:cs="Times New Roman"/>
          <w:sz w:val="24"/>
          <w:szCs w:val="24"/>
        </w:rPr>
        <w:t>involve</w:t>
      </w:r>
      <w:r w:rsidR="006B65DE" w:rsidRPr="007A10F2">
        <w:rPr>
          <w:rFonts w:ascii="Times New Roman" w:hAnsi="Times New Roman" w:cs="Times New Roman"/>
          <w:sz w:val="24"/>
          <w:szCs w:val="24"/>
        </w:rPr>
        <w:t>s</w:t>
      </w:r>
      <w:r w:rsidR="004E341E" w:rsidRPr="007A10F2">
        <w:rPr>
          <w:rFonts w:ascii="Times New Roman" w:hAnsi="Times New Roman" w:cs="Times New Roman"/>
          <w:sz w:val="24"/>
          <w:szCs w:val="24"/>
        </w:rPr>
        <w:t xml:space="preserve"> any significant cognitive effort or the implementation of any specialized abilities</w:t>
      </w:r>
      <w:r w:rsidR="00503FFA" w:rsidRPr="007A10F2">
        <w:rPr>
          <w:rFonts w:ascii="Times New Roman" w:hAnsi="Times New Roman" w:cs="Times New Roman"/>
          <w:sz w:val="24"/>
          <w:szCs w:val="24"/>
        </w:rPr>
        <w:t xml:space="preserve"> on my part</w:t>
      </w:r>
      <w:r w:rsidR="006D4534">
        <w:rPr>
          <w:rFonts w:ascii="Times New Roman" w:hAnsi="Times New Roman" w:cs="Times New Roman"/>
          <w:sz w:val="24"/>
          <w:szCs w:val="24"/>
        </w:rPr>
        <w:t xml:space="preserve"> as a recipient</w:t>
      </w:r>
      <w:r w:rsidR="004E341E" w:rsidRPr="007A10F2">
        <w:rPr>
          <w:rFonts w:ascii="Times New Roman" w:hAnsi="Times New Roman" w:cs="Times New Roman"/>
          <w:sz w:val="24"/>
          <w:szCs w:val="24"/>
        </w:rPr>
        <w:t xml:space="preserve">: </w:t>
      </w:r>
      <w:r w:rsidR="00503FFA" w:rsidRPr="007A10F2">
        <w:rPr>
          <w:rFonts w:ascii="Times New Roman" w:hAnsi="Times New Roman" w:cs="Times New Roman"/>
          <w:sz w:val="24"/>
          <w:szCs w:val="24"/>
        </w:rPr>
        <w:t xml:space="preserve">I </w:t>
      </w:r>
      <w:r w:rsidR="004E341E" w:rsidRPr="007A10F2">
        <w:rPr>
          <w:rFonts w:ascii="Times New Roman" w:hAnsi="Times New Roman" w:cs="Times New Roman"/>
          <w:sz w:val="24"/>
          <w:szCs w:val="24"/>
        </w:rPr>
        <w:t xml:space="preserve">do not, say, need to explicitly go through </w:t>
      </w:r>
      <w:r w:rsidR="006545B4" w:rsidRPr="007A10F2">
        <w:rPr>
          <w:rFonts w:ascii="Times New Roman" w:hAnsi="Times New Roman" w:cs="Times New Roman"/>
          <w:sz w:val="24"/>
          <w:szCs w:val="24"/>
        </w:rPr>
        <w:t>a</w:t>
      </w:r>
      <w:r w:rsidR="004E341E" w:rsidRPr="007A10F2">
        <w:rPr>
          <w:rFonts w:ascii="Times New Roman" w:hAnsi="Times New Roman" w:cs="Times New Roman"/>
          <w:sz w:val="24"/>
          <w:szCs w:val="24"/>
        </w:rPr>
        <w:t xml:space="preserve"> process of reasoning that concludes, from the basis of </w:t>
      </w:r>
      <w:r w:rsidR="00503FFA" w:rsidRPr="007A10F2">
        <w:rPr>
          <w:rFonts w:ascii="Times New Roman" w:hAnsi="Times New Roman" w:cs="Times New Roman"/>
          <w:sz w:val="24"/>
          <w:szCs w:val="24"/>
        </w:rPr>
        <w:t xml:space="preserve">your </w:t>
      </w:r>
      <w:r w:rsidR="004E341E" w:rsidRPr="007A10F2">
        <w:rPr>
          <w:rFonts w:ascii="Times New Roman" w:hAnsi="Times New Roman" w:cs="Times New Roman"/>
          <w:sz w:val="24"/>
          <w:szCs w:val="24"/>
        </w:rPr>
        <w:t xml:space="preserve">trustworthiness, combined with facts surrounding p, etc., that </w:t>
      </w:r>
      <w:r w:rsidR="00503FFA" w:rsidRPr="007A10F2">
        <w:rPr>
          <w:rFonts w:ascii="Times New Roman" w:hAnsi="Times New Roman" w:cs="Times New Roman"/>
          <w:sz w:val="24"/>
          <w:szCs w:val="24"/>
        </w:rPr>
        <w:t xml:space="preserve">I </w:t>
      </w:r>
      <w:r w:rsidR="004E341E" w:rsidRPr="007A10F2">
        <w:rPr>
          <w:rFonts w:ascii="Times New Roman" w:hAnsi="Times New Roman" w:cs="Times New Roman"/>
          <w:sz w:val="24"/>
          <w:szCs w:val="24"/>
        </w:rPr>
        <w:t xml:space="preserve">should accept p, </w:t>
      </w:r>
      <w:r w:rsidR="00AC78B9" w:rsidRPr="007A10F2">
        <w:rPr>
          <w:rFonts w:ascii="Times New Roman" w:hAnsi="Times New Roman" w:cs="Times New Roman"/>
          <w:sz w:val="24"/>
          <w:szCs w:val="24"/>
        </w:rPr>
        <w:t>and only thereby come to know that p</w:t>
      </w:r>
      <w:r w:rsidR="004E341E" w:rsidRPr="007A10F2">
        <w:rPr>
          <w:rFonts w:ascii="Times New Roman" w:hAnsi="Times New Roman" w:cs="Times New Roman"/>
          <w:sz w:val="24"/>
          <w:szCs w:val="24"/>
        </w:rPr>
        <w:t>.</w:t>
      </w:r>
      <w:r w:rsidR="003C69D7">
        <w:rPr>
          <w:rFonts w:ascii="Times New Roman" w:hAnsi="Times New Roman" w:cs="Times New Roman"/>
          <w:sz w:val="24"/>
          <w:szCs w:val="24"/>
        </w:rPr>
        <w:t xml:space="preserve"> Furthermore, </w:t>
      </w:r>
      <w:r w:rsidR="000A2D3B">
        <w:rPr>
          <w:rFonts w:ascii="Times New Roman" w:hAnsi="Times New Roman" w:cs="Times New Roman"/>
          <w:sz w:val="24"/>
          <w:szCs w:val="24"/>
        </w:rPr>
        <w:t>one’s</w:t>
      </w:r>
      <w:r w:rsidR="003C69D7">
        <w:rPr>
          <w:rFonts w:ascii="Times New Roman" w:hAnsi="Times New Roman" w:cs="Times New Roman"/>
          <w:sz w:val="24"/>
          <w:szCs w:val="24"/>
        </w:rPr>
        <w:t xml:space="preserve"> commitment to either reductionism or non</w:t>
      </w:r>
      <w:r w:rsidR="000A2D3B">
        <w:rPr>
          <w:rFonts w:ascii="Times New Roman" w:hAnsi="Times New Roman" w:cs="Times New Roman"/>
          <w:sz w:val="24"/>
          <w:szCs w:val="24"/>
        </w:rPr>
        <w:t>-</w:t>
      </w:r>
      <w:r w:rsidR="003C69D7">
        <w:rPr>
          <w:rFonts w:ascii="Times New Roman" w:hAnsi="Times New Roman" w:cs="Times New Roman"/>
          <w:sz w:val="24"/>
          <w:szCs w:val="24"/>
        </w:rPr>
        <w:t xml:space="preserve">reductionism will also </w:t>
      </w:r>
      <w:r w:rsidR="000A2D3B">
        <w:rPr>
          <w:rFonts w:ascii="Times New Roman" w:hAnsi="Times New Roman" w:cs="Times New Roman"/>
          <w:sz w:val="24"/>
          <w:szCs w:val="24"/>
        </w:rPr>
        <w:t xml:space="preserve">bring along with it different requirements for the amount of </w:t>
      </w:r>
      <w:r w:rsidR="003C69D7">
        <w:rPr>
          <w:rFonts w:ascii="Times New Roman" w:hAnsi="Times New Roman" w:cs="Times New Roman"/>
          <w:sz w:val="24"/>
          <w:szCs w:val="24"/>
        </w:rPr>
        <w:t xml:space="preserve">cognitive work that </w:t>
      </w:r>
      <w:r w:rsidR="00C50AB3">
        <w:rPr>
          <w:rFonts w:ascii="Times New Roman" w:hAnsi="Times New Roman" w:cs="Times New Roman"/>
          <w:sz w:val="24"/>
          <w:szCs w:val="24"/>
        </w:rPr>
        <w:t>a recipient needs to do</w:t>
      </w:r>
      <w:r w:rsidR="003C69D7">
        <w:rPr>
          <w:rFonts w:ascii="Times New Roman" w:hAnsi="Times New Roman" w:cs="Times New Roman"/>
          <w:sz w:val="24"/>
          <w:szCs w:val="24"/>
        </w:rPr>
        <w:t xml:space="preserve">: </w:t>
      </w:r>
      <w:r w:rsidR="00C50AB3">
        <w:rPr>
          <w:rFonts w:ascii="Times New Roman" w:hAnsi="Times New Roman" w:cs="Times New Roman"/>
          <w:sz w:val="24"/>
          <w:szCs w:val="24"/>
        </w:rPr>
        <w:t xml:space="preserve">reductionists will require that one </w:t>
      </w:r>
      <w:r w:rsidR="003C69D7">
        <w:rPr>
          <w:rFonts w:ascii="Times New Roman" w:hAnsi="Times New Roman" w:cs="Times New Roman"/>
          <w:sz w:val="24"/>
          <w:szCs w:val="24"/>
        </w:rPr>
        <w:t>have done at least some cognitive work in the form of possessing reasons to believe that the testifier is trustworthy</w:t>
      </w:r>
      <w:r w:rsidR="00C50AB3">
        <w:rPr>
          <w:rFonts w:ascii="Times New Roman" w:hAnsi="Times New Roman" w:cs="Times New Roman"/>
          <w:sz w:val="24"/>
          <w:szCs w:val="24"/>
        </w:rPr>
        <w:t>, while non-reductionists will not</w:t>
      </w:r>
      <w:r w:rsidR="003C69D7">
        <w:rPr>
          <w:rFonts w:ascii="Times New Roman" w:hAnsi="Times New Roman" w:cs="Times New Roman"/>
          <w:sz w:val="24"/>
          <w:szCs w:val="24"/>
        </w:rPr>
        <w:t xml:space="preserve">. Regardless of our general theoretical commitments, </w:t>
      </w:r>
      <w:r w:rsidR="000A2D3B">
        <w:rPr>
          <w:rFonts w:ascii="Times New Roman" w:hAnsi="Times New Roman" w:cs="Times New Roman"/>
          <w:sz w:val="24"/>
          <w:szCs w:val="24"/>
        </w:rPr>
        <w:t xml:space="preserve">for </w:t>
      </w:r>
      <w:r w:rsidR="00753E9D" w:rsidRPr="007A10F2">
        <w:rPr>
          <w:rFonts w:ascii="Times New Roman" w:hAnsi="Times New Roman" w:cs="Times New Roman"/>
          <w:sz w:val="24"/>
          <w:szCs w:val="24"/>
        </w:rPr>
        <w:t xml:space="preserve">testimony </w:t>
      </w:r>
      <w:r w:rsidR="000A2D3B">
        <w:rPr>
          <w:rFonts w:ascii="Times New Roman" w:hAnsi="Times New Roman" w:cs="Times New Roman"/>
          <w:sz w:val="24"/>
          <w:szCs w:val="24"/>
        </w:rPr>
        <w:t xml:space="preserve">to </w:t>
      </w:r>
      <w:r w:rsidR="000A2D3B">
        <w:rPr>
          <w:rFonts w:ascii="Times New Roman" w:hAnsi="Times New Roman" w:cs="Times New Roman"/>
          <w:sz w:val="24"/>
          <w:szCs w:val="24"/>
        </w:rPr>
        <w:lastRenderedPageBreak/>
        <w:t xml:space="preserve">be a source of knowledge </w:t>
      </w:r>
      <w:r w:rsidR="00667F9C" w:rsidRPr="007A10F2">
        <w:rPr>
          <w:rFonts w:ascii="Times New Roman" w:hAnsi="Times New Roman" w:cs="Times New Roman"/>
          <w:sz w:val="24"/>
          <w:szCs w:val="24"/>
        </w:rPr>
        <w:t xml:space="preserve">the recipient </w:t>
      </w:r>
      <w:r w:rsidR="000A2D3B">
        <w:rPr>
          <w:rFonts w:ascii="Times New Roman" w:hAnsi="Times New Roman" w:cs="Times New Roman"/>
          <w:sz w:val="24"/>
          <w:szCs w:val="24"/>
        </w:rPr>
        <w:t xml:space="preserve">has to </w:t>
      </w:r>
      <w:r w:rsidR="00523AEC" w:rsidRPr="007A10F2">
        <w:rPr>
          <w:rFonts w:ascii="Times New Roman" w:hAnsi="Times New Roman" w:cs="Times New Roman"/>
          <w:sz w:val="24"/>
          <w:szCs w:val="24"/>
        </w:rPr>
        <w:t xml:space="preserve">do </w:t>
      </w:r>
      <w:r w:rsidR="00523AEC" w:rsidRPr="007A10F2">
        <w:rPr>
          <w:rFonts w:ascii="Times New Roman" w:hAnsi="Times New Roman" w:cs="Times New Roman"/>
          <w:i/>
          <w:sz w:val="24"/>
          <w:szCs w:val="24"/>
        </w:rPr>
        <w:t>something</w:t>
      </w:r>
      <w:r w:rsidR="00523AEC" w:rsidRPr="007A10F2">
        <w:rPr>
          <w:rFonts w:ascii="Times New Roman" w:hAnsi="Times New Roman" w:cs="Times New Roman"/>
          <w:sz w:val="24"/>
          <w:szCs w:val="24"/>
        </w:rPr>
        <w:t xml:space="preserve"> </w:t>
      </w:r>
      <w:r w:rsidR="00667F9C" w:rsidRPr="007A10F2">
        <w:rPr>
          <w:rFonts w:ascii="Times New Roman" w:hAnsi="Times New Roman" w:cs="Times New Roman"/>
          <w:sz w:val="24"/>
          <w:szCs w:val="24"/>
        </w:rPr>
        <w:t>herself</w:t>
      </w:r>
      <w:r w:rsidR="00523AEC" w:rsidRPr="007A10F2">
        <w:rPr>
          <w:rFonts w:ascii="Times New Roman" w:hAnsi="Times New Roman" w:cs="Times New Roman"/>
          <w:sz w:val="24"/>
          <w:szCs w:val="24"/>
        </w:rPr>
        <w:t xml:space="preserve">, insofar as </w:t>
      </w:r>
      <w:r w:rsidR="00667F9C" w:rsidRPr="007A10F2">
        <w:rPr>
          <w:rFonts w:ascii="Times New Roman" w:hAnsi="Times New Roman" w:cs="Times New Roman"/>
          <w:sz w:val="24"/>
          <w:szCs w:val="24"/>
        </w:rPr>
        <w:t xml:space="preserve">she has </w:t>
      </w:r>
      <w:r w:rsidR="004E341E" w:rsidRPr="007A10F2">
        <w:rPr>
          <w:rFonts w:ascii="Times New Roman" w:hAnsi="Times New Roman" w:cs="Times New Roman"/>
          <w:sz w:val="24"/>
          <w:szCs w:val="24"/>
        </w:rPr>
        <w:t xml:space="preserve">to make sense of the content of </w:t>
      </w:r>
      <w:r w:rsidR="006545B4" w:rsidRPr="007A10F2">
        <w:rPr>
          <w:rFonts w:ascii="Times New Roman" w:hAnsi="Times New Roman" w:cs="Times New Roman"/>
          <w:sz w:val="24"/>
          <w:szCs w:val="24"/>
        </w:rPr>
        <w:t xml:space="preserve">a speaker’s </w:t>
      </w:r>
      <w:r w:rsidR="000A2D3B">
        <w:rPr>
          <w:rFonts w:ascii="Times New Roman" w:hAnsi="Times New Roman" w:cs="Times New Roman"/>
          <w:sz w:val="24"/>
          <w:szCs w:val="24"/>
        </w:rPr>
        <w:t>testimony</w:t>
      </w:r>
      <w:r w:rsidR="004E341E" w:rsidRPr="007A10F2">
        <w:rPr>
          <w:rFonts w:ascii="Times New Roman" w:hAnsi="Times New Roman" w:cs="Times New Roman"/>
          <w:sz w:val="24"/>
          <w:szCs w:val="24"/>
        </w:rPr>
        <w:t xml:space="preserve"> and conceive of the testifier or the content of her testimony in the right way</w:t>
      </w:r>
      <w:r w:rsidR="00F0292B">
        <w:rPr>
          <w:rFonts w:ascii="Times New Roman" w:hAnsi="Times New Roman" w:cs="Times New Roman"/>
          <w:sz w:val="24"/>
          <w:szCs w:val="24"/>
        </w:rPr>
        <w:t>.</w:t>
      </w:r>
    </w:p>
    <w:p w:rsidR="00CD789F" w:rsidRPr="00F0292B" w:rsidRDefault="00EA653C" w:rsidP="00F0292B">
      <w:pPr>
        <w:spacing w:line="480" w:lineRule="auto"/>
        <w:ind w:firstLine="720"/>
        <w:rPr>
          <w:rFonts w:ascii="Times New Roman" w:hAnsi="Times New Roman" w:cs="Times New Roman"/>
          <w:color w:val="7030A0"/>
          <w:sz w:val="24"/>
          <w:szCs w:val="24"/>
          <w:lang w:val="en-US"/>
        </w:rPr>
      </w:pPr>
      <w:r w:rsidRPr="0005458F">
        <w:rPr>
          <w:rFonts w:ascii="Times New Roman" w:hAnsi="Times New Roman" w:cs="Times New Roman"/>
          <w:sz w:val="24"/>
          <w:szCs w:val="24"/>
          <w:lang w:val="en-US"/>
        </w:rPr>
        <w:t>As it has traditionally been conceived, w</w:t>
      </w:r>
      <w:r w:rsidR="00F0292B" w:rsidRPr="0005458F">
        <w:rPr>
          <w:rFonts w:ascii="Times New Roman" w:hAnsi="Times New Roman" w:cs="Times New Roman"/>
          <w:sz w:val="24"/>
          <w:szCs w:val="24"/>
          <w:lang w:val="en-US"/>
        </w:rPr>
        <w:t xml:space="preserve">hat </w:t>
      </w:r>
      <w:r w:rsidR="00F0292B">
        <w:rPr>
          <w:rFonts w:ascii="Times New Roman" w:hAnsi="Times New Roman" w:cs="Times New Roman"/>
          <w:sz w:val="24"/>
          <w:szCs w:val="24"/>
          <w:lang w:val="en-US"/>
        </w:rPr>
        <w:t xml:space="preserve">makes testimony unique as an epistemic source is that it is </w:t>
      </w:r>
      <w:r w:rsidR="00F0292B" w:rsidRPr="000039DA">
        <w:rPr>
          <w:rFonts w:ascii="Times New Roman" w:hAnsi="Times New Roman" w:cs="Times New Roman"/>
          <w:sz w:val="24"/>
          <w:szCs w:val="24"/>
          <w:lang w:val="en-US"/>
        </w:rPr>
        <w:t>deferential,</w:t>
      </w:r>
      <w:r w:rsidR="001267E7" w:rsidRPr="000039DA">
        <w:rPr>
          <w:rFonts w:ascii="Times New Roman" w:hAnsi="Times New Roman" w:cs="Times New Roman"/>
          <w:sz w:val="24"/>
          <w:szCs w:val="24"/>
          <w:lang w:val="en-US"/>
        </w:rPr>
        <w:t xml:space="preserve"> </w:t>
      </w:r>
      <w:r w:rsidR="00F0292B" w:rsidRPr="000039DA">
        <w:rPr>
          <w:rFonts w:ascii="Times New Roman" w:hAnsi="Times New Roman" w:cs="Times New Roman"/>
          <w:sz w:val="24"/>
          <w:szCs w:val="24"/>
          <w:lang w:val="en-US"/>
        </w:rPr>
        <w:t xml:space="preserve">in the sense that </w:t>
      </w:r>
      <w:r w:rsidR="000A2D3B">
        <w:rPr>
          <w:rFonts w:ascii="Times New Roman" w:hAnsi="Times New Roman" w:cs="Times New Roman"/>
          <w:sz w:val="24"/>
          <w:szCs w:val="24"/>
          <w:lang w:val="en-US"/>
        </w:rPr>
        <w:t xml:space="preserve">the justification </w:t>
      </w:r>
      <w:r w:rsidR="001267E7" w:rsidRPr="000039DA">
        <w:rPr>
          <w:rFonts w:ascii="Times New Roman" w:hAnsi="Times New Roman" w:cs="Times New Roman"/>
          <w:sz w:val="24"/>
          <w:szCs w:val="24"/>
          <w:lang w:val="en-US"/>
        </w:rPr>
        <w:t xml:space="preserve">I have as a result of your testimony </w:t>
      </w:r>
      <w:r w:rsidR="00F0292B" w:rsidRPr="000039DA">
        <w:rPr>
          <w:rFonts w:ascii="Times New Roman" w:hAnsi="Times New Roman" w:cs="Times New Roman"/>
          <w:sz w:val="24"/>
          <w:szCs w:val="24"/>
          <w:lang w:val="en-US"/>
        </w:rPr>
        <w:t xml:space="preserve">is due to the fact that </w:t>
      </w:r>
      <w:r w:rsidR="00420C6D" w:rsidRPr="000039DA">
        <w:rPr>
          <w:rFonts w:ascii="Times New Roman" w:hAnsi="Times New Roman" w:cs="Times New Roman"/>
          <w:i/>
          <w:sz w:val="24"/>
          <w:szCs w:val="24"/>
          <w:lang w:val="en-US"/>
        </w:rPr>
        <w:t xml:space="preserve">you </w:t>
      </w:r>
      <w:r w:rsidR="001267E7" w:rsidRPr="000039DA">
        <w:rPr>
          <w:rFonts w:ascii="Times New Roman" w:hAnsi="Times New Roman" w:cs="Times New Roman"/>
          <w:i/>
          <w:sz w:val="24"/>
          <w:szCs w:val="24"/>
          <w:lang w:val="en-US"/>
        </w:rPr>
        <w:t>told me so</w:t>
      </w:r>
      <w:r w:rsidR="001267E7" w:rsidRPr="000039DA">
        <w:rPr>
          <w:rFonts w:ascii="Times New Roman" w:hAnsi="Times New Roman" w:cs="Times New Roman"/>
          <w:sz w:val="24"/>
          <w:szCs w:val="24"/>
          <w:lang w:val="en-US"/>
        </w:rPr>
        <w:t>: you have done the work of finding out whether p, and</w:t>
      </w:r>
      <w:r w:rsidR="00F0292B" w:rsidRPr="000039DA">
        <w:rPr>
          <w:rFonts w:ascii="Times New Roman" w:hAnsi="Times New Roman" w:cs="Times New Roman"/>
          <w:sz w:val="24"/>
          <w:szCs w:val="24"/>
          <w:lang w:val="en-US"/>
        </w:rPr>
        <w:t xml:space="preserve"> </w:t>
      </w:r>
      <w:r w:rsidR="001077BF" w:rsidRPr="000039DA">
        <w:rPr>
          <w:rFonts w:ascii="Times New Roman" w:hAnsi="Times New Roman" w:cs="Times New Roman"/>
          <w:sz w:val="24"/>
          <w:szCs w:val="24"/>
          <w:lang w:val="en-US"/>
        </w:rPr>
        <w:t xml:space="preserve">it is </w:t>
      </w:r>
      <w:r w:rsidR="00F0292B" w:rsidRPr="000039DA">
        <w:rPr>
          <w:rFonts w:ascii="Times New Roman" w:hAnsi="Times New Roman" w:cs="Times New Roman"/>
          <w:sz w:val="24"/>
          <w:szCs w:val="24"/>
          <w:lang w:val="en-US"/>
        </w:rPr>
        <w:t xml:space="preserve">you </w:t>
      </w:r>
      <w:r w:rsidR="001077BF" w:rsidRPr="000039DA">
        <w:rPr>
          <w:rFonts w:ascii="Times New Roman" w:hAnsi="Times New Roman" w:cs="Times New Roman"/>
          <w:sz w:val="24"/>
          <w:szCs w:val="24"/>
          <w:lang w:val="en-US"/>
        </w:rPr>
        <w:t>that I appeal to as a basis for justification in my belief, as opposed to any of my own faculties or cognitive</w:t>
      </w:r>
      <w:r w:rsidR="00223520" w:rsidRPr="000039DA">
        <w:rPr>
          <w:rFonts w:ascii="Times New Roman" w:hAnsi="Times New Roman" w:cs="Times New Roman"/>
          <w:sz w:val="24"/>
          <w:szCs w:val="24"/>
          <w:lang w:val="en-US"/>
        </w:rPr>
        <w:t xml:space="preserve"> work </w:t>
      </w:r>
      <w:r w:rsidR="00C50AB3">
        <w:rPr>
          <w:rFonts w:ascii="Times New Roman" w:hAnsi="Times New Roman" w:cs="Times New Roman"/>
          <w:sz w:val="24"/>
          <w:szCs w:val="24"/>
          <w:lang w:val="en-US"/>
        </w:rPr>
        <w:t>that I have done</w:t>
      </w:r>
      <w:r w:rsidR="00223520" w:rsidRPr="000039DA">
        <w:rPr>
          <w:rFonts w:ascii="Times New Roman" w:hAnsi="Times New Roman" w:cs="Times New Roman"/>
          <w:sz w:val="24"/>
          <w:szCs w:val="24"/>
          <w:lang w:val="en-US"/>
        </w:rPr>
        <w:t xml:space="preserve">. It </w:t>
      </w:r>
      <w:r w:rsidR="004B0046" w:rsidRPr="000039DA">
        <w:rPr>
          <w:rFonts w:ascii="Times New Roman" w:hAnsi="Times New Roman" w:cs="Times New Roman"/>
          <w:sz w:val="24"/>
          <w:szCs w:val="24"/>
          <w:lang w:val="en-US"/>
        </w:rPr>
        <w:t xml:space="preserve">is also </w:t>
      </w:r>
      <w:r w:rsidR="00223520" w:rsidRPr="000039DA">
        <w:rPr>
          <w:rFonts w:ascii="Times New Roman" w:hAnsi="Times New Roman" w:cs="Times New Roman"/>
          <w:sz w:val="24"/>
          <w:szCs w:val="24"/>
          <w:lang w:val="en-US"/>
        </w:rPr>
        <w:t xml:space="preserve">the deferential nature of testimony that </w:t>
      </w:r>
      <w:r w:rsidR="004D0C9A">
        <w:rPr>
          <w:rFonts w:ascii="Times New Roman" w:hAnsi="Times New Roman" w:cs="Times New Roman"/>
          <w:sz w:val="24"/>
          <w:szCs w:val="24"/>
          <w:lang w:val="en-US"/>
        </w:rPr>
        <w:t>seems to</w:t>
      </w:r>
      <w:r w:rsidR="004B0046" w:rsidRPr="000039DA">
        <w:rPr>
          <w:rFonts w:ascii="Times New Roman" w:hAnsi="Times New Roman" w:cs="Times New Roman"/>
          <w:sz w:val="24"/>
          <w:szCs w:val="24"/>
          <w:lang w:val="en-US"/>
        </w:rPr>
        <w:t xml:space="preserve"> </w:t>
      </w:r>
      <w:r w:rsidR="004D0C9A">
        <w:rPr>
          <w:rFonts w:ascii="Times New Roman" w:hAnsi="Times New Roman" w:cs="Times New Roman"/>
          <w:sz w:val="24"/>
          <w:szCs w:val="24"/>
          <w:lang w:val="en-US"/>
        </w:rPr>
        <w:t>prevent</w:t>
      </w:r>
      <w:r w:rsidR="00223520" w:rsidRPr="000039DA">
        <w:rPr>
          <w:rFonts w:ascii="Times New Roman" w:hAnsi="Times New Roman" w:cs="Times New Roman"/>
          <w:sz w:val="24"/>
          <w:szCs w:val="24"/>
          <w:lang w:val="en-US"/>
        </w:rPr>
        <w:t xml:space="preserve"> it from being a source that can put one in an epistemic position required for one’s actions to have full moral wort</w:t>
      </w:r>
      <w:r w:rsidR="00F0292B" w:rsidRPr="000039DA">
        <w:rPr>
          <w:rFonts w:ascii="Times New Roman" w:hAnsi="Times New Roman" w:cs="Times New Roman"/>
          <w:sz w:val="24"/>
          <w:szCs w:val="24"/>
          <w:lang w:val="en-US"/>
        </w:rPr>
        <w:t>h</w:t>
      </w:r>
      <w:r w:rsidR="000A2D3B">
        <w:rPr>
          <w:rFonts w:ascii="Times New Roman" w:hAnsi="Times New Roman" w:cs="Times New Roman"/>
          <w:sz w:val="24"/>
          <w:szCs w:val="24"/>
          <w:lang w:val="en-US"/>
        </w:rPr>
        <w:t>: a</w:t>
      </w:r>
      <w:r w:rsidR="004B0046" w:rsidRPr="000039DA">
        <w:rPr>
          <w:rFonts w:ascii="Times New Roman" w:hAnsi="Times New Roman" w:cs="Times New Roman"/>
          <w:sz w:val="24"/>
          <w:szCs w:val="24"/>
          <w:lang w:val="en-US"/>
        </w:rPr>
        <w:t xml:space="preserve">s we have seen above, </w:t>
      </w:r>
      <w:r w:rsidR="000A2D3B">
        <w:rPr>
          <w:rFonts w:ascii="Times New Roman" w:hAnsi="Times New Roman" w:cs="Times New Roman"/>
          <w:sz w:val="24"/>
          <w:szCs w:val="24"/>
          <w:lang w:val="en-US"/>
        </w:rPr>
        <w:t xml:space="preserve">making judgments or </w:t>
      </w:r>
      <w:r w:rsidR="004B0046" w:rsidRPr="000039DA">
        <w:rPr>
          <w:rFonts w:ascii="Times New Roman" w:hAnsi="Times New Roman" w:cs="Times New Roman"/>
          <w:sz w:val="24"/>
          <w:szCs w:val="24"/>
          <w:lang w:val="en-US"/>
        </w:rPr>
        <w:t xml:space="preserve">acting on the basis of the cognitive work that someone else has done entails that one </w:t>
      </w:r>
      <w:r w:rsidR="000A2D3B">
        <w:rPr>
          <w:rFonts w:ascii="Times New Roman" w:hAnsi="Times New Roman" w:cs="Times New Roman"/>
          <w:sz w:val="24"/>
          <w:szCs w:val="24"/>
          <w:lang w:val="en-US"/>
        </w:rPr>
        <w:t xml:space="preserve">is judging or </w:t>
      </w:r>
      <w:r w:rsidR="004B0046" w:rsidRPr="000039DA">
        <w:rPr>
          <w:rFonts w:ascii="Times New Roman" w:hAnsi="Times New Roman" w:cs="Times New Roman"/>
          <w:sz w:val="24"/>
          <w:szCs w:val="24"/>
          <w:lang w:val="en-US"/>
        </w:rPr>
        <w:t xml:space="preserve">acting for reasons that one has not themselves </w:t>
      </w:r>
      <w:r w:rsidR="000A2D3B">
        <w:rPr>
          <w:rFonts w:ascii="Times New Roman" w:hAnsi="Times New Roman" w:cs="Times New Roman"/>
          <w:sz w:val="24"/>
          <w:szCs w:val="24"/>
          <w:lang w:val="en-US"/>
        </w:rPr>
        <w:t>considered</w:t>
      </w:r>
      <w:r w:rsidR="004B0046" w:rsidRPr="000039DA">
        <w:rPr>
          <w:rFonts w:ascii="Times New Roman" w:hAnsi="Times New Roman" w:cs="Times New Roman"/>
          <w:sz w:val="24"/>
          <w:szCs w:val="24"/>
          <w:lang w:val="en-US"/>
        </w:rPr>
        <w:t xml:space="preserve">. </w:t>
      </w:r>
      <w:r w:rsidR="00D91DCA" w:rsidRPr="000039DA">
        <w:rPr>
          <w:rFonts w:ascii="Times New Roman" w:hAnsi="Times New Roman" w:cs="Times New Roman"/>
          <w:sz w:val="24"/>
          <w:szCs w:val="24"/>
          <w:lang w:val="en-US"/>
        </w:rPr>
        <w:t xml:space="preserve">We can again see how the deferential nature of testimony both underlies the problem of moral testimony and motivates positing the requirement </w:t>
      </w:r>
      <w:r w:rsidR="00806FE1" w:rsidRPr="000039DA">
        <w:rPr>
          <w:rFonts w:ascii="Times New Roman" w:hAnsi="Times New Roman" w:cs="Times New Roman"/>
          <w:sz w:val="24"/>
          <w:szCs w:val="24"/>
          <w:lang w:val="en-US"/>
        </w:rPr>
        <w:t xml:space="preserve">of understanding as a solution: if testimony is </w:t>
      </w:r>
      <w:r w:rsidR="00FE3A33">
        <w:rPr>
          <w:rFonts w:ascii="Times New Roman" w:hAnsi="Times New Roman" w:cs="Times New Roman"/>
          <w:sz w:val="24"/>
          <w:szCs w:val="24"/>
          <w:lang w:val="en-US"/>
        </w:rPr>
        <w:t>a</w:t>
      </w:r>
      <w:r w:rsidR="00806FE1" w:rsidRPr="000039DA">
        <w:rPr>
          <w:rFonts w:ascii="Times New Roman" w:hAnsi="Times New Roman" w:cs="Times New Roman"/>
          <w:sz w:val="24"/>
          <w:szCs w:val="24"/>
          <w:lang w:val="en-US"/>
        </w:rPr>
        <w:t xml:space="preserve"> deferential</w:t>
      </w:r>
      <w:r w:rsidR="00FE3A33">
        <w:rPr>
          <w:rFonts w:ascii="Times New Roman" w:hAnsi="Times New Roman" w:cs="Times New Roman"/>
          <w:sz w:val="24"/>
          <w:szCs w:val="24"/>
          <w:lang w:val="en-US"/>
        </w:rPr>
        <w:t xml:space="preserve"> epistemic source</w:t>
      </w:r>
      <w:r w:rsidR="00806FE1" w:rsidRPr="000039DA">
        <w:rPr>
          <w:rFonts w:ascii="Times New Roman" w:hAnsi="Times New Roman" w:cs="Times New Roman"/>
          <w:sz w:val="24"/>
          <w:szCs w:val="24"/>
          <w:lang w:val="en-US"/>
        </w:rPr>
        <w:t xml:space="preserve">, and deference is an obstacle to moral worth, then for one’s beliefs and actions to fully exemplify moral worth they must derive from an epistemic </w:t>
      </w:r>
      <w:r w:rsidR="004D0C9A">
        <w:rPr>
          <w:rFonts w:ascii="Times New Roman" w:hAnsi="Times New Roman" w:cs="Times New Roman"/>
          <w:sz w:val="24"/>
          <w:szCs w:val="24"/>
          <w:lang w:val="en-US"/>
        </w:rPr>
        <w:t xml:space="preserve">state </w:t>
      </w:r>
      <w:r w:rsidR="00806FE1" w:rsidRPr="000039DA">
        <w:rPr>
          <w:rFonts w:ascii="Times New Roman" w:hAnsi="Times New Roman" w:cs="Times New Roman"/>
          <w:sz w:val="24"/>
          <w:szCs w:val="24"/>
          <w:lang w:val="en-US"/>
        </w:rPr>
        <w:t xml:space="preserve">that is not </w:t>
      </w:r>
      <w:r w:rsidR="00FE3A33">
        <w:rPr>
          <w:rFonts w:ascii="Times New Roman" w:hAnsi="Times New Roman" w:cs="Times New Roman"/>
          <w:sz w:val="24"/>
          <w:szCs w:val="24"/>
          <w:lang w:val="en-US"/>
        </w:rPr>
        <w:t>acquired deferentially</w:t>
      </w:r>
      <w:r w:rsidR="00806FE1" w:rsidRPr="000039DA">
        <w:rPr>
          <w:rFonts w:ascii="Times New Roman" w:hAnsi="Times New Roman" w:cs="Times New Roman"/>
          <w:sz w:val="24"/>
          <w:szCs w:val="24"/>
          <w:lang w:val="en-US"/>
        </w:rPr>
        <w:t>.</w:t>
      </w:r>
      <w:r w:rsidR="00135B40">
        <w:rPr>
          <w:rFonts w:ascii="Times New Roman" w:hAnsi="Times New Roman" w:cs="Times New Roman"/>
          <w:sz w:val="24"/>
          <w:szCs w:val="24"/>
          <w:lang w:val="en-US"/>
        </w:rPr>
        <w:t xml:space="preserve"> As we have seen, understanding </w:t>
      </w:r>
      <w:r w:rsidR="00FE3A33">
        <w:rPr>
          <w:rFonts w:ascii="Times New Roman" w:hAnsi="Times New Roman" w:cs="Times New Roman"/>
          <w:sz w:val="24"/>
          <w:szCs w:val="24"/>
          <w:lang w:val="en-US"/>
        </w:rPr>
        <w:t xml:space="preserve">has been taken to </w:t>
      </w:r>
      <w:r w:rsidR="00135B40">
        <w:rPr>
          <w:rFonts w:ascii="Times New Roman" w:hAnsi="Times New Roman" w:cs="Times New Roman"/>
          <w:sz w:val="24"/>
          <w:szCs w:val="24"/>
          <w:lang w:val="en-US"/>
        </w:rPr>
        <w:t xml:space="preserve">be </w:t>
      </w:r>
      <w:r w:rsidR="004D0C9A">
        <w:rPr>
          <w:rFonts w:ascii="Times New Roman" w:hAnsi="Times New Roman" w:cs="Times New Roman"/>
          <w:sz w:val="24"/>
          <w:szCs w:val="24"/>
          <w:lang w:val="en-US"/>
        </w:rPr>
        <w:t>said state</w:t>
      </w:r>
      <w:r w:rsidR="00FE3A33">
        <w:rPr>
          <w:rFonts w:ascii="Times New Roman" w:hAnsi="Times New Roman" w:cs="Times New Roman"/>
          <w:sz w:val="24"/>
          <w:szCs w:val="24"/>
          <w:lang w:val="en-US"/>
        </w:rPr>
        <w:t>.</w:t>
      </w:r>
    </w:p>
    <w:p w:rsidR="00EA653C" w:rsidRPr="0005458F" w:rsidRDefault="001E33FB" w:rsidP="007160E5">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 xml:space="preserve">My proposal here is that we think of testimony not as a </w:t>
      </w:r>
      <w:r w:rsidRPr="00454C40">
        <w:rPr>
          <w:rFonts w:ascii="Times New Roman" w:hAnsi="Times New Roman" w:cs="Times New Roman"/>
          <w:i/>
          <w:sz w:val="24"/>
          <w:szCs w:val="24"/>
        </w:rPr>
        <w:t>purely</w:t>
      </w:r>
      <w:r w:rsidRPr="007A10F2">
        <w:rPr>
          <w:rFonts w:ascii="Times New Roman" w:hAnsi="Times New Roman" w:cs="Times New Roman"/>
          <w:sz w:val="24"/>
          <w:szCs w:val="24"/>
        </w:rPr>
        <w:t xml:space="preserve"> deferential source o</w:t>
      </w:r>
      <w:r w:rsidR="00DA6684">
        <w:rPr>
          <w:rFonts w:ascii="Times New Roman" w:hAnsi="Times New Roman" w:cs="Times New Roman"/>
          <w:sz w:val="24"/>
          <w:szCs w:val="24"/>
        </w:rPr>
        <w:t>f doxastic and epistemic states</w:t>
      </w:r>
      <w:r w:rsidR="00FE3A33">
        <w:rPr>
          <w:rFonts w:ascii="Times New Roman" w:hAnsi="Times New Roman" w:cs="Times New Roman"/>
          <w:sz w:val="24"/>
          <w:szCs w:val="24"/>
        </w:rPr>
        <w:t>. A</w:t>
      </w:r>
      <w:r w:rsidRPr="007A10F2">
        <w:rPr>
          <w:rFonts w:ascii="Times New Roman" w:hAnsi="Times New Roman" w:cs="Times New Roman"/>
          <w:sz w:val="24"/>
          <w:szCs w:val="24"/>
        </w:rPr>
        <w:t xml:space="preserve">s a result, we remove </w:t>
      </w:r>
      <w:r w:rsidR="00806FE1">
        <w:rPr>
          <w:rFonts w:ascii="Times New Roman" w:hAnsi="Times New Roman" w:cs="Times New Roman"/>
          <w:sz w:val="24"/>
          <w:szCs w:val="24"/>
        </w:rPr>
        <w:t xml:space="preserve">the </w:t>
      </w:r>
      <w:r w:rsidRPr="007A10F2">
        <w:rPr>
          <w:rFonts w:ascii="Times New Roman" w:hAnsi="Times New Roman" w:cs="Times New Roman"/>
          <w:sz w:val="24"/>
          <w:szCs w:val="24"/>
        </w:rPr>
        <w:t>barrier</w:t>
      </w:r>
      <w:r w:rsidR="00806FE1">
        <w:rPr>
          <w:rFonts w:ascii="Times New Roman" w:hAnsi="Times New Roman" w:cs="Times New Roman"/>
          <w:sz w:val="24"/>
          <w:szCs w:val="24"/>
        </w:rPr>
        <w:t>s both</w:t>
      </w:r>
      <w:r w:rsidRPr="007A10F2">
        <w:rPr>
          <w:rFonts w:ascii="Times New Roman" w:hAnsi="Times New Roman" w:cs="Times New Roman"/>
          <w:sz w:val="24"/>
          <w:szCs w:val="24"/>
        </w:rPr>
        <w:t xml:space="preserve"> to saying that testimony cannot be a source of </w:t>
      </w:r>
      <w:r w:rsidR="00454C40">
        <w:rPr>
          <w:rFonts w:ascii="Times New Roman" w:hAnsi="Times New Roman" w:cs="Times New Roman"/>
          <w:sz w:val="24"/>
          <w:szCs w:val="24"/>
        </w:rPr>
        <w:t xml:space="preserve">moral </w:t>
      </w:r>
      <w:r w:rsidRPr="007A10F2">
        <w:rPr>
          <w:rFonts w:ascii="Times New Roman" w:hAnsi="Times New Roman" w:cs="Times New Roman"/>
          <w:sz w:val="24"/>
          <w:szCs w:val="24"/>
        </w:rPr>
        <w:t>understanding</w:t>
      </w:r>
      <w:r w:rsidR="00806FE1">
        <w:rPr>
          <w:rFonts w:ascii="Times New Roman" w:hAnsi="Times New Roman" w:cs="Times New Roman"/>
          <w:sz w:val="24"/>
          <w:szCs w:val="24"/>
        </w:rPr>
        <w:t>, and that testimony cannot put one in an epistemic position that can underlie morally worthy beliefs and actions generally</w:t>
      </w:r>
      <w:r w:rsidRPr="007A10F2">
        <w:rPr>
          <w:rFonts w:ascii="Times New Roman" w:hAnsi="Times New Roman" w:cs="Times New Roman"/>
          <w:sz w:val="24"/>
          <w:szCs w:val="24"/>
        </w:rPr>
        <w:t xml:space="preserve">. </w:t>
      </w:r>
      <w:r w:rsidR="00A1058F" w:rsidRPr="007A10F2">
        <w:rPr>
          <w:rFonts w:ascii="Times New Roman" w:hAnsi="Times New Roman" w:cs="Times New Roman"/>
          <w:sz w:val="24"/>
          <w:szCs w:val="24"/>
        </w:rPr>
        <w:t xml:space="preserve">Here is the </w:t>
      </w:r>
      <w:r w:rsidR="00DA6684">
        <w:rPr>
          <w:rFonts w:ascii="Times New Roman" w:hAnsi="Times New Roman" w:cs="Times New Roman"/>
          <w:sz w:val="24"/>
          <w:szCs w:val="24"/>
        </w:rPr>
        <w:t>idea</w:t>
      </w:r>
      <w:r w:rsidR="00A1058F" w:rsidRPr="007A10F2">
        <w:rPr>
          <w:rFonts w:ascii="Times New Roman" w:hAnsi="Times New Roman" w:cs="Times New Roman"/>
          <w:sz w:val="24"/>
          <w:szCs w:val="24"/>
        </w:rPr>
        <w:t>: a</w:t>
      </w:r>
      <w:r w:rsidR="004D606A" w:rsidRPr="007A10F2">
        <w:rPr>
          <w:rFonts w:ascii="Times New Roman" w:hAnsi="Times New Roman" w:cs="Times New Roman"/>
          <w:sz w:val="24"/>
          <w:szCs w:val="24"/>
        </w:rPr>
        <w:t xml:space="preserve">s </w:t>
      </w:r>
      <w:r w:rsidR="00C30CB6" w:rsidRPr="007A10F2">
        <w:rPr>
          <w:rFonts w:ascii="Times New Roman" w:hAnsi="Times New Roman" w:cs="Times New Roman"/>
          <w:sz w:val="24"/>
          <w:szCs w:val="24"/>
        </w:rPr>
        <w:t xml:space="preserve">we saw </w:t>
      </w:r>
      <w:r w:rsidR="00503FFA" w:rsidRPr="007A10F2">
        <w:rPr>
          <w:rFonts w:ascii="Times New Roman" w:hAnsi="Times New Roman" w:cs="Times New Roman"/>
          <w:sz w:val="24"/>
          <w:szCs w:val="24"/>
        </w:rPr>
        <w:t>above</w:t>
      </w:r>
      <w:r w:rsidR="004D606A" w:rsidRPr="007A10F2">
        <w:rPr>
          <w:rFonts w:ascii="Times New Roman" w:hAnsi="Times New Roman" w:cs="Times New Roman"/>
          <w:sz w:val="24"/>
          <w:szCs w:val="24"/>
        </w:rPr>
        <w:t xml:space="preserve">, </w:t>
      </w:r>
      <w:r w:rsidR="00CD789F" w:rsidRPr="007A10F2">
        <w:rPr>
          <w:rFonts w:ascii="Times New Roman" w:hAnsi="Times New Roman" w:cs="Times New Roman"/>
          <w:sz w:val="24"/>
          <w:szCs w:val="24"/>
        </w:rPr>
        <w:t xml:space="preserve">in order for testimony </w:t>
      </w:r>
      <w:r w:rsidR="002F13B7">
        <w:rPr>
          <w:rFonts w:ascii="Times New Roman" w:hAnsi="Times New Roman" w:cs="Times New Roman"/>
          <w:sz w:val="24"/>
          <w:szCs w:val="24"/>
        </w:rPr>
        <w:t xml:space="preserve">to provide one with </w:t>
      </w:r>
      <w:r w:rsidR="0015215D">
        <w:rPr>
          <w:rFonts w:ascii="Times New Roman" w:hAnsi="Times New Roman" w:cs="Times New Roman"/>
          <w:sz w:val="24"/>
          <w:szCs w:val="24"/>
        </w:rPr>
        <w:t>knowledge</w:t>
      </w:r>
      <w:r w:rsidR="002F13B7">
        <w:rPr>
          <w:rFonts w:ascii="Times New Roman" w:hAnsi="Times New Roman" w:cs="Times New Roman"/>
          <w:sz w:val="24"/>
          <w:szCs w:val="24"/>
        </w:rPr>
        <w:t xml:space="preserve">, </w:t>
      </w:r>
      <w:r w:rsidR="00CD789F" w:rsidRPr="007A10F2">
        <w:rPr>
          <w:rFonts w:ascii="Times New Roman" w:hAnsi="Times New Roman" w:cs="Times New Roman"/>
          <w:sz w:val="24"/>
          <w:szCs w:val="24"/>
        </w:rPr>
        <w:t>one’s background cognitive states needs to be involve</w:t>
      </w:r>
      <w:r w:rsidR="00057331">
        <w:rPr>
          <w:rFonts w:ascii="Times New Roman" w:hAnsi="Times New Roman" w:cs="Times New Roman"/>
          <w:sz w:val="24"/>
          <w:szCs w:val="24"/>
        </w:rPr>
        <w:t xml:space="preserve">d in at least </w:t>
      </w:r>
      <w:r w:rsidR="002F13B7">
        <w:rPr>
          <w:rFonts w:ascii="Times New Roman" w:hAnsi="Times New Roman" w:cs="Times New Roman"/>
          <w:sz w:val="24"/>
          <w:szCs w:val="24"/>
        </w:rPr>
        <w:t xml:space="preserve">the </w:t>
      </w:r>
      <w:r w:rsidR="00057331">
        <w:rPr>
          <w:rFonts w:ascii="Times New Roman" w:hAnsi="Times New Roman" w:cs="Times New Roman"/>
          <w:sz w:val="24"/>
          <w:szCs w:val="24"/>
        </w:rPr>
        <w:t>minimal sense</w:t>
      </w:r>
      <w:r w:rsidR="002F13B7">
        <w:rPr>
          <w:rFonts w:ascii="Times New Roman" w:hAnsi="Times New Roman" w:cs="Times New Roman"/>
          <w:sz w:val="24"/>
          <w:szCs w:val="24"/>
        </w:rPr>
        <w:t xml:space="preserve"> that one </w:t>
      </w:r>
      <w:r w:rsidR="00A1058F" w:rsidRPr="007A10F2">
        <w:rPr>
          <w:rFonts w:ascii="Times New Roman" w:hAnsi="Times New Roman" w:cs="Times New Roman"/>
          <w:sz w:val="24"/>
          <w:szCs w:val="24"/>
        </w:rPr>
        <w:t xml:space="preserve">needs to </w:t>
      </w:r>
      <w:r w:rsidR="002F13B7">
        <w:rPr>
          <w:rFonts w:ascii="Times New Roman" w:hAnsi="Times New Roman" w:cs="Times New Roman"/>
          <w:sz w:val="24"/>
          <w:szCs w:val="24"/>
        </w:rPr>
        <w:t>employ (</w:t>
      </w:r>
      <w:r w:rsidR="00A1058F" w:rsidRPr="007A10F2">
        <w:rPr>
          <w:rFonts w:ascii="Times New Roman" w:hAnsi="Times New Roman" w:cs="Times New Roman"/>
          <w:sz w:val="24"/>
          <w:szCs w:val="24"/>
        </w:rPr>
        <w:t xml:space="preserve">albeit not </w:t>
      </w:r>
      <w:r w:rsidR="002F13B7">
        <w:rPr>
          <w:rFonts w:ascii="Times New Roman" w:hAnsi="Times New Roman" w:cs="Times New Roman"/>
          <w:sz w:val="24"/>
          <w:szCs w:val="24"/>
        </w:rPr>
        <w:lastRenderedPageBreak/>
        <w:t>explicitly)</w:t>
      </w:r>
      <w:r w:rsidR="00A1058F" w:rsidRPr="007A10F2">
        <w:rPr>
          <w:rFonts w:ascii="Times New Roman" w:hAnsi="Times New Roman" w:cs="Times New Roman"/>
          <w:sz w:val="24"/>
          <w:szCs w:val="24"/>
        </w:rPr>
        <w:t xml:space="preserve"> a suite of background cognitive states in order to make sense of the </w:t>
      </w:r>
      <w:r w:rsidR="00454C40">
        <w:rPr>
          <w:rFonts w:ascii="Times New Roman" w:hAnsi="Times New Roman" w:cs="Times New Roman"/>
          <w:sz w:val="24"/>
          <w:szCs w:val="24"/>
        </w:rPr>
        <w:t>content of said testimony</w:t>
      </w:r>
      <w:r w:rsidR="00CD789F" w:rsidRPr="007A10F2">
        <w:rPr>
          <w:rFonts w:ascii="Times New Roman" w:hAnsi="Times New Roman" w:cs="Times New Roman"/>
          <w:sz w:val="24"/>
          <w:szCs w:val="24"/>
        </w:rPr>
        <w:t xml:space="preserve">. </w:t>
      </w:r>
      <w:r w:rsidR="002F13B7">
        <w:rPr>
          <w:rFonts w:ascii="Times New Roman" w:hAnsi="Times New Roman" w:cs="Times New Roman"/>
          <w:sz w:val="24"/>
          <w:szCs w:val="24"/>
        </w:rPr>
        <w:t xml:space="preserve">Reliance on </w:t>
      </w:r>
      <w:r w:rsidR="00CD789F" w:rsidRPr="007A10F2">
        <w:rPr>
          <w:rFonts w:ascii="Times New Roman" w:hAnsi="Times New Roman" w:cs="Times New Roman"/>
          <w:sz w:val="24"/>
          <w:szCs w:val="24"/>
        </w:rPr>
        <w:t xml:space="preserve">testimony, then, is not in any case a matter of </w:t>
      </w:r>
      <w:r w:rsidR="00CD789F" w:rsidRPr="007A10F2">
        <w:rPr>
          <w:rFonts w:ascii="Times New Roman" w:hAnsi="Times New Roman" w:cs="Times New Roman"/>
          <w:i/>
          <w:sz w:val="24"/>
          <w:szCs w:val="24"/>
        </w:rPr>
        <w:t>pure deference</w:t>
      </w:r>
      <w:r w:rsidR="00CD789F" w:rsidRPr="007A10F2">
        <w:rPr>
          <w:rFonts w:ascii="Times New Roman" w:hAnsi="Times New Roman" w:cs="Times New Roman"/>
          <w:sz w:val="24"/>
          <w:szCs w:val="24"/>
        </w:rPr>
        <w:t xml:space="preserve">: </w:t>
      </w:r>
      <w:r w:rsidR="00454C40">
        <w:rPr>
          <w:rFonts w:ascii="Times New Roman" w:hAnsi="Times New Roman" w:cs="Times New Roman"/>
          <w:sz w:val="24"/>
          <w:szCs w:val="24"/>
        </w:rPr>
        <w:t xml:space="preserve">for testimony to be purely deferential would mean that the </w:t>
      </w:r>
      <w:r w:rsidR="00454C40" w:rsidRPr="00EA653C">
        <w:rPr>
          <w:rFonts w:ascii="Times New Roman" w:hAnsi="Times New Roman" w:cs="Times New Roman"/>
          <w:i/>
          <w:sz w:val="24"/>
          <w:szCs w:val="24"/>
        </w:rPr>
        <w:t>entirety</w:t>
      </w:r>
      <w:r w:rsidR="00454C40">
        <w:rPr>
          <w:rFonts w:ascii="Times New Roman" w:hAnsi="Times New Roman" w:cs="Times New Roman"/>
          <w:sz w:val="24"/>
          <w:szCs w:val="24"/>
        </w:rPr>
        <w:t xml:space="preserve"> of the explanation and justification for one’s doxastic or epistemic state is attributable to the cognitive work of the testifier. </w:t>
      </w:r>
      <w:r w:rsidR="0015215D">
        <w:rPr>
          <w:rFonts w:ascii="Times New Roman" w:hAnsi="Times New Roman" w:cs="Times New Roman"/>
          <w:sz w:val="24"/>
          <w:szCs w:val="24"/>
        </w:rPr>
        <w:t xml:space="preserve">Since the </w:t>
      </w:r>
      <w:r w:rsidR="00CD789F" w:rsidRPr="007A10F2">
        <w:rPr>
          <w:rFonts w:ascii="Times New Roman" w:hAnsi="Times New Roman" w:cs="Times New Roman"/>
          <w:sz w:val="24"/>
          <w:szCs w:val="24"/>
        </w:rPr>
        <w:t xml:space="preserve">cognitive states of a recipient </w:t>
      </w:r>
      <w:r w:rsidR="00EA653C">
        <w:rPr>
          <w:rFonts w:ascii="Times New Roman" w:hAnsi="Times New Roman" w:cs="Times New Roman"/>
          <w:sz w:val="24"/>
          <w:szCs w:val="24"/>
        </w:rPr>
        <w:t xml:space="preserve">necessarily </w:t>
      </w:r>
      <w:r w:rsidR="00CD789F" w:rsidRPr="007A10F2">
        <w:rPr>
          <w:rFonts w:ascii="Times New Roman" w:hAnsi="Times New Roman" w:cs="Times New Roman"/>
          <w:sz w:val="24"/>
          <w:szCs w:val="24"/>
        </w:rPr>
        <w:t xml:space="preserve">play at least some role in their acquisition of </w:t>
      </w:r>
      <w:r w:rsidR="002F13B7">
        <w:rPr>
          <w:rFonts w:ascii="Times New Roman" w:hAnsi="Times New Roman" w:cs="Times New Roman"/>
          <w:sz w:val="24"/>
          <w:szCs w:val="24"/>
        </w:rPr>
        <w:t>the relevant doxastic or epistemic state</w:t>
      </w:r>
      <w:r w:rsidR="00CD789F" w:rsidRPr="007A10F2">
        <w:rPr>
          <w:rFonts w:ascii="Times New Roman" w:hAnsi="Times New Roman" w:cs="Times New Roman"/>
          <w:sz w:val="24"/>
          <w:szCs w:val="24"/>
        </w:rPr>
        <w:t xml:space="preserve">, it is at least partially due to the </w:t>
      </w:r>
      <w:r w:rsidR="002F13B7">
        <w:rPr>
          <w:rFonts w:ascii="Times New Roman" w:hAnsi="Times New Roman" w:cs="Times New Roman"/>
          <w:sz w:val="24"/>
          <w:szCs w:val="24"/>
        </w:rPr>
        <w:t xml:space="preserve">cognitive work of the </w:t>
      </w:r>
      <w:r w:rsidR="00CD789F" w:rsidRPr="007A10F2">
        <w:rPr>
          <w:rFonts w:ascii="Times New Roman" w:hAnsi="Times New Roman" w:cs="Times New Roman"/>
          <w:sz w:val="24"/>
          <w:szCs w:val="24"/>
        </w:rPr>
        <w:t xml:space="preserve">recipient themselves that they are said to have </w:t>
      </w:r>
      <w:r w:rsidR="00CD789F" w:rsidRPr="0005458F">
        <w:rPr>
          <w:rFonts w:ascii="Times New Roman" w:hAnsi="Times New Roman" w:cs="Times New Roman"/>
          <w:sz w:val="24"/>
          <w:szCs w:val="24"/>
        </w:rPr>
        <w:t xml:space="preserve">acquired </w:t>
      </w:r>
      <w:r w:rsidR="002F13B7" w:rsidRPr="0005458F">
        <w:rPr>
          <w:rFonts w:ascii="Times New Roman" w:hAnsi="Times New Roman" w:cs="Times New Roman"/>
          <w:sz w:val="24"/>
          <w:szCs w:val="24"/>
        </w:rPr>
        <w:t>said state</w:t>
      </w:r>
      <w:r w:rsidR="00454C40" w:rsidRPr="0005458F">
        <w:rPr>
          <w:rFonts w:ascii="Times New Roman" w:hAnsi="Times New Roman" w:cs="Times New Roman"/>
          <w:sz w:val="24"/>
          <w:szCs w:val="24"/>
        </w:rPr>
        <w:t>.</w:t>
      </w:r>
      <w:r w:rsidR="007160E5" w:rsidRPr="0005458F">
        <w:rPr>
          <w:rFonts w:ascii="Times New Roman" w:hAnsi="Times New Roman" w:cs="Times New Roman"/>
          <w:sz w:val="24"/>
          <w:szCs w:val="24"/>
        </w:rPr>
        <w:t xml:space="preserve"> </w:t>
      </w:r>
      <w:r w:rsidR="00EA653C" w:rsidRPr="0005458F">
        <w:rPr>
          <w:rFonts w:ascii="Times New Roman" w:hAnsi="Times New Roman" w:cs="Times New Roman"/>
          <w:sz w:val="24"/>
          <w:szCs w:val="24"/>
        </w:rPr>
        <w:t xml:space="preserve">We should thus restate the deferential nature of testimony: testimony is deferential in the sense that </w:t>
      </w:r>
      <w:r w:rsidR="007160E5" w:rsidRPr="0005458F">
        <w:rPr>
          <w:rFonts w:ascii="Times New Roman" w:hAnsi="Times New Roman" w:cs="Times New Roman"/>
          <w:sz w:val="24"/>
          <w:szCs w:val="24"/>
        </w:rPr>
        <w:t xml:space="preserve">when </w:t>
      </w:r>
      <w:r w:rsidR="00EA653C" w:rsidRPr="0005458F">
        <w:rPr>
          <w:rFonts w:ascii="Times New Roman" w:hAnsi="Times New Roman" w:cs="Times New Roman"/>
          <w:sz w:val="24"/>
          <w:szCs w:val="24"/>
        </w:rPr>
        <w:t xml:space="preserve">I </w:t>
      </w:r>
      <w:r w:rsidR="00CA4A9B" w:rsidRPr="0005458F">
        <w:rPr>
          <w:rFonts w:ascii="Times New Roman" w:hAnsi="Times New Roman" w:cs="Times New Roman"/>
          <w:sz w:val="24"/>
          <w:szCs w:val="24"/>
        </w:rPr>
        <w:t xml:space="preserve">acquire a doxastic or epistemic state concerning </w:t>
      </w:r>
      <w:r w:rsidR="007160E5" w:rsidRPr="0005458F">
        <w:rPr>
          <w:rFonts w:ascii="Times New Roman" w:hAnsi="Times New Roman" w:cs="Times New Roman"/>
          <w:sz w:val="24"/>
          <w:szCs w:val="24"/>
        </w:rPr>
        <w:t xml:space="preserve">p </w:t>
      </w:r>
      <w:r w:rsidR="00EA653C" w:rsidRPr="0005458F">
        <w:rPr>
          <w:rFonts w:ascii="Times New Roman" w:hAnsi="Times New Roman" w:cs="Times New Roman"/>
          <w:sz w:val="24"/>
          <w:szCs w:val="24"/>
        </w:rPr>
        <w:t xml:space="preserve">on the basis of your testimony, the </w:t>
      </w:r>
      <w:r w:rsidR="00CA4A9B" w:rsidRPr="0005458F">
        <w:rPr>
          <w:rFonts w:ascii="Times New Roman" w:hAnsi="Times New Roman" w:cs="Times New Roman"/>
          <w:sz w:val="24"/>
          <w:szCs w:val="24"/>
        </w:rPr>
        <w:t xml:space="preserve">cognitive work that you did in figuring out that p plays a necessary and </w:t>
      </w:r>
      <w:r w:rsidR="00391E7E" w:rsidRPr="0005458F">
        <w:rPr>
          <w:rFonts w:ascii="Times New Roman" w:hAnsi="Times New Roman" w:cs="Times New Roman"/>
          <w:sz w:val="24"/>
          <w:szCs w:val="24"/>
        </w:rPr>
        <w:t xml:space="preserve">salient </w:t>
      </w:r>
      <w:r w:rsidR="00CA4A9B" w:rsidRPr="0005458F">
        <w:rPr>
          <w:rFonts w:ascii="Times New Roman" w:hAnsi="Times New Roman" w:cs="Times New Roman"/>
          <w:sz w:val="24"/>
          <w:szCs w:val="24"/>
        </w:rPr>
        <w:t>justificatory role in my acquisition of said state</w:t>
      </w:r>
      <w:r w:rsidR="007160E5" w:rsidRPr="0005458F">
        <w:rPr>
          <w:rFonts w:ascii="Times New Roman" w:hAnsi="Times New Roman" w:cs="Times New Roman"/>
          <w:sz w:val="24"/>
          <w:szCs w:val="24"/>
        </w:rPr>
        <w:t xml:space="preserve">. </w:t>
      </w:r>
      <w:r w:rsidR="00EA653C" w:rsidRPr="0005458F">
        <w:rPr>
          <w:rFonts w:ascii="Times New Roman" w:hAnsi="Times New Roman" w:cs="Times New Roman"/>
          <w:sz w:val="24"/>
          <w:szCs w:val="24"/>
        </w:rPr>
        <w:t xml:space="preserve">At the same time, </w:t>
      </w:r>
      <w:r w:rsidR="007160E5" w:rsidRPr="0005458F">
        <w:rPr>
          <w:rFonts w:ascii="Times New Roman" w:hAnsi="Times New Roman" w:cs="Times New Roman"/>
          <w:sz w:val="24"/>
          <w:szCs w:val="24"/>
        </w:rPr>
        <w:t xml:space="preserve">previous </w:t>
      </w:r>
      <w:r w:rsidR="00EA653C" w:rsidRPr="0005458F">
        <w:rPr>
          <w:rFonts w:ascii="Times New Roman" w:hAnsi="Times New Roman" w:cs="Times New Roman"/>
          <w:sz w:val="24"/>
          <w:szCs w:val="24"/>
        </w:rPr>
        <w:t>cogn</w:t>
      </w:r>
      <w:r w:rsidR="007160E5" w:rsidRPr="0005458F">
        <w:rPr>
          <w:rFonts w:ascii="Times New Roman" w:hAnsi="Times New Roman" w:cs="Times New Roman"/>
          <w:sz w:val="24"/>
          <w:szCs w:val="24"/>
        </w:rPr>
        <w:t xml:space="preserve">itive work that I have done also plays </w:t>
      </w:r>
      <w:r w:rsidR="00391E7E" w:rsidRPr="0005458F">
        <w:rPr>
          <w:rFonts w:ascii="Times New Roman" w:hAnsi="Times New Roman" w:cs="Times New Roman"/>
          <w:sz w:val="24"/>
          <w:szCs w:val="24"/>
        </w:rPr>
        <w:t xml:space="preserve">at least a small explanatory and </w:t>
      </w:r>
      <w:r w:rsidR="007160E5" w:rsidRPr="0005458F">
        <w:rPr>
          <w:rFonts w:ascii="Times New Roman" w:hAnsi="Times New Roman" w:cs="Times New Roman"/>
          <w:sz w:val="24"/>
          <w:szCs w:val="24"/>
        </w:rPr>
        <w:t>justificatory role</w:t>
      </w:r>
      <w:r w:rsidR="00EA653C" w:rsidRPr="0005458F">
        <w:rPr>
          <w:rFonts w:ascii="Times New Roman" w:hAnsi="Times New Roman" w:cs="Times New Roman"/>
          <w:sz w:val="24"/>
          <w:szCs w:val="24"/>
        </w:rPr>
        <w:t xml:space="preserve">: that </w:t>
      </w:r>
      <w:r w:rsidR="007160E5" w:rsidRPr="0005458F">
        <w:rPr>
          <w:rFonts w:ascii="Times New Roman" w:hAnsi="Times New Roman" w:cs="Times New Roman"/>
          <w:sz w:val="24"/>
          <w:szCs w:val="24"/>
        </w:rPr>
        <w:t xml:space="preserve">I have done prior cognitive work in forming beliefs </w:t>
      </w:r>
      <w:r w:rsidR="00391E7E" w:rsidRPr="0005458F">
        <w:rPr>
          <w:rFonts w:ascii="Times New Roman" w:hAnsi="Times New Roman" w:cs="Times New Roman"/>
          <w:sz w:val="24"/>
          <w:szCs w:val="24"/>
        </w:rPr>
        <w:t xml:space="preserve">that I, in the minimal case, </w:t>
      </w:r>
      <w:r w:rsidR="007160E5" w:rsidRPr="0005458F">
        <w:rPr>
          <w:rFonts w:ascii="Times New Roman" w:hAnsi="Times New Roman" w:cs="Times New Roman"/>
          <w:sz w:val="24"/>
          <w:szCs w:val="24"/>
        </w:rPr>
        <w:t xml:space="preserve">use in </w:t>
      </w:r>
      <w:r w:rsidR="00EA653C" w:rsidRPr="0005458F">
        <w:rPr>
          <w:rFonts w:ascii="Times New Roman" w:hAnsi="Times New Roman" w:cs="Times New Roman"/>
          <w:sz w:val="24"/>
          <w:szCs w:val="24"/>
        </w:rPr>
        <w:t>interpreting the content of your testimony</w:t>
      </w:r>
      <w:r w:rsidR="00391E7E" w:rsidRPr="0005458F">
        <w:rPr>
          <w:rFonts w:ascii="Times New Roman" w:hAnsi="Times New Roman" w:cs="Times New Roman"/>
          <w:sz w:val="24"/>
          <w:szCs w:val="24"/>
        </w:rPr>
        <w:t>,</w:t>
      </w:r>
      <w:r w:rsidR="00EA653C" w:rsidRPr="0005458F">
        <w:rPr>
          <w:rFonts w:ascii="Times New Roman" w:hAnsi="Times New Roman" w:cs="Times New Roman"/>
          <w:sz w:val="24"/>
          <w:szCs w:val="24"/>
        </w:rPr>
        <w:t xml:space="preserve"> </w:t>
      </w:r>
      <w:r w:rsidR="007160E5" w:rsidRPr="0005458F">
        <w:rPr>
          <w:rFonts w:ascii="Times New Roman" w:hAnsi="Times New Roman" w:cs="Times New Roman"/>
          <w:sz w:val="24"/>
          <w:szCs w:val="24"/>
        </w:rPr>
        <w:t>means that at least part of the reason why I am justified in believing that p is that I have done said work</w:t>
      </w:r>
      <w:r w:rsidR="007160E5" w:rsidRPr="0005458F">
        <w:rPr>
          <w:rStyle w:val="FootnoteReference"/>
          <w:rFonts w:ascii="Times New Roman" w:hAnsi="Times New Roman" w:cs="Times New Roman"/>
          <w:sz w:val="24"/>
          <w:szCs w:val="24"/>
        </w:rPr>
        <w:footnoteReference w:id="9"/>
      </w:r>
      <w:r w:rsidR="00CA4A9B" w:rsidRPr="0005458F">
        <w:rPr>
          <w:rFonts w:ascii="Times New Roman" w:hAnsi="Times New Roman" w:cs="Times New Roman"/>
          <w:sz w:val="24"/>
          <w:szCs w:val="24"/>
        </w:rPr>
        <w:t>.</w:t>
      </w:r>
    </w:p>
    <w:p w:rsidR="00CA4A9B" w:rsidRPr="0005458F" w:rsidRDefault="00CA4A9B" w:rsidP="007160E5">
      <w:pPr>
        <w:spacing w:line="480" w:lineRule="auto"/>
        <w:ind w:firstLine="720"/>
        <w:rPr>
          <w:rFonts w:ascii="Times New Roman" w:hAnsi="Times New Roman" w:cs="Times New Roman"/>
          <w:sz w:val="24"/>
          <w:szCs w:val="24"/>
        </w:rPr>
      </w:pPr>
      <w:r w:rsidRPr="0005458F">
        <w:rPr>
          <w:rFonts w:ascii="Times New Roman" w:hAnsi="Times New Roman" w:cs="Times New Roman"/>
          <w:sz w:val="24"/>
          <w:szCs w:val="24"/>
        </w:rPr>
        <w:t xml:space="preserve">Again, depending on our conception of testimony (specifically, if we are reductionists), we might think that there is other cognitive work that I have to do in order to acquire a new </w:t>
      </w:r>
      <w:r w:rsidRPr="0005458F">
        <w:rPr>
          <w:rFonts w:ascii="Times New Roman" w:hAnsi="Times New Roman" w:cs="Times New Roman"/>
          <w:sz w:val="24"/>
          <w:szCs w:val="24"/>
        </w:rPr>
        <w:lastRenderedPageBreak/>
        <w:t>doxastic or epistemic state on the basis of testimony: I might, for instance, have to</w:t>
      </w:r>
      <w:r w:rsidR="00391E7E" w:rsidRPr="0005458F">
        <w:rPr>
          <w:rFonts w:ascii="Times New Roman" w:hAnsi="Times New Roman" w:cs="Times New Roman"/>
          <w:sz w:val="24"/>
          <w:szCs w:val="24"/>
        </w:rPr>
        <w:t xml:space="preserve"> </w:t>
      </w:r>
      <w:r w:rsidRPr="0005458F">
        <w:rPr>
          <w:rFonts w:ascii="Times New Roman" w:hAnsi="Times New Roman" w:cs="Times New Roman"/>
          <w:sz w:val="24"/>
          <w:szCs w:val="24"/>
        </w:rPr>
        <w:t xml:space="preserve">have good reason to think that you are </w:t>
      </w:r>
      <w:r w:rsidR="00391E7E" w:rsidRPr="0005458F">
        <w:rPr>
          <w:rFonts w:ascii="Times New Roman" w:hAnsi="Times New Roman" w:cs="Times New Roman"/>
          <w:sz w:val="24"/>
          <w:szCs w:val="24"/>
        </w:rPr>
        <w:t>trustworthy</w:t>
      </w:r>
      <w:r w:rsidRPr="0005458F">
        <w:rPr>
          <w:rFonts w:ascii="Times New Roman" w:hAnsi="Times New Roman" w:cs="Times New Roman"/>
          <w:sz w:val="24"/>
          <w:szCs w:val="24"/>
        </w:rPr>
        <w:t>. The kind of cognitive work on the part of the recipient that I have in mind here, however, pertains to the content of the testimony itself, and not to the trustworthiness of the testifier. Regardless, then, of our views concerning the relationship that a recipient has to have with the testifier, there will always be some minimal content-related cognitive work that the recipient has to perform when relying on testimony</w:t>
      </w:r>
      <w:r w:rsidRPr="0005458F">
        <w:rPr>
          <w:rStyle w:val="FootnoteReference"/>
          <w:rFonts w:ascii="Times New Roman" w:hAnsi="Times New Roman" w:cs="Times New Roman"/>
          <w:sz w:val="24"/>
          <w:szCs w:val="24"/>
        </w:rPr>
        <w:footnoteReference w:id="10"/>
      </w:r>
      <w:r w:rsidRPr="0005458F">
        <w:rPr>
          <w:rFonts w:ascii="Times New Roman" w:hAnsi="Times New Roman" w:cs="Times New Roman"/>
          <w:sz w:val="24"/>
          <w:szCs w:val="24"/>
        </w:rPr>
        <w:t>.</w:t>
      </w:r>
    </w:p>
    <w:p w:rsidR="004E341E" w:rsidRPr="007A10F2" w:rsidRDefault="00CD789F" w:rsidP="00CD789F">
      <w:pPr>
        <w:spacing w:line="480" w:lineRule="auto"/>
        <w:ind w:firstLine="720"/>
        <w:rPr>
          <w:rFonts w:ascii="Times New Roman" w:hAnsi="Times New Roman" w:cs="Times New Roman"/>
          <w:sz w:val="24"/>
          <w:szCs w:val="24"/>
          <w:lang w:val="en-US"/>
        </w:rPr>
      </w:pPr>
      <w:r w:rsidRPr="007A10F2">
        <w:rPr>
          <w:rFonts w:ascii="Times New Roman" w:hAnsi="Times New Roman" w:cs="Times New Roman"/>
          <w:sz w:val="24"/>
          <w:szCs w:val="24"/>
        </w:rPr>
        <w:t xml:space="preserve">Once we accept that testimony is not a </w:t>
      </w:r>
      <w:r w:rsidRPr="007A10F2">
        <w:rPr>
          <w:rFonts w:ascii="Times New Roman" w:hAnsi="Times New Roman" w:cs="Times New Roman"/>
          <w:i/>
          <w:sz w:val="24"/>
          <w:szCs w:val="24"/>
        </w:rPr>
        <w:t>purely</w:t>
      </w:r>
      <w:r w:rsidRPr="007A10F2">
        <w:rPr>
          <w:rFonts w:ascii="Times New Roman" w:hAnsi="Times New Roman" w:cs="Times New Roman"/>
          <w:sz w:val="24"/>
          <w:szCs w:val="24"/>
        </w:rPr>
        <w:t xml:space="preserve"> deferential source, we can </w:t>
      </w:r>
      <w:r w:rsidR="006E4EE7" w:rsidRPr="007A10F2">
        <w:rPr>
          <w:rFonts w:ascii="Times New Roman" w:hAnsi="Times New Roman" w:cs="Times New Roman"/>
          <w:sz w:val="24"/>
          <w:szCs w:val="24"/>
        </w:rPr>
        <w:t xml:space="preserve">sketch a picture of </w:t>
      </w:r>
      <w:r w:rsidRPr="007A10F2">
        <w:rPr>
          <w:rFonts w:ascii="Times New Roman" w:hAnsi="Times New Roman" w:cs="Times New Roman"/>
          <w:sz w:val="24"/>
          <w:szCs w:val="24"/>
        </w:rPr>
        <w:t xml:space="preserve">how testimony can be a source of understanding. </w:t>
      </w:r>
      <w:r w:rsidR="00F743F0">
        <w:rPr>
          <w:rFonts w:ascii="Times New Roman" w:hAnsi="Times New Roman" w:cs="Times New Roman"/>
          <w:sz w:val="24"/>
          <w:szCs w:val="24"/>
        </w:rPr>
        <w:t>I will argue that t</w:t>
      </w:r>
      <w:r w:rsidR="00503FFA" w:rsidRPr="007A10F2">
        <w:rPr>
          <w:rFonts w:ascii="Times New Roman" w:hAnsi="Times New Roman" w:cs="Times New Roman"/>
          <w:sz w:val="24"/>
          <w:szCs w:val="24"/>
        </w:rPr>
        <w:t xml:space="preserve">he relevant difference </w:t>
      </w:r>
      <w:r w:rsidR="00A85B81" w:rsidRPr="007A10F2">
        <w:rPr>
          <w:rFonts w:ascii="Times New Roman" w:hAnsi="Times New Roman" w:cs="Times New Roman"/>
          <w:sz w:val="24"/>
          <w:szCs w:val="24"/>
        </w:rPr>
        <w:t xml:space="preserve">between </w:t>
      </w:r>
      <w:r w:rsidR="002F13B7">
        <w:rPr>
          <w:rFonts w:ascii="Times New Roman" w:hAnsi="Times New Roman" w:cs="Times New Roman"/>
          <w:sz w:val="24"/>
          <w:szCs w:val="24"/>
        </w:rPr>
        <w:t xml:space="preserve">testimony as a source of knowledge and as a source of understanding will be the </w:t>
      </w:r>
      <w:r w:rsidR="00A85B81" w:rsidRPr="007A10F2">
        <w:rPr>
          <w:rFonts w:ascii="Times New Roman" w:hAnsi="Times New Roman" w:cs="Times New Roman"/>
          <w:sz w:val="24"/>
          <w:szCs w:val="24"/>
        </w:rPr>
        <w:t xml:space="preserve">background cognitive states </w:t>
      </w:r>
      <w:r w:rsidR="002F13B7">
        <w:rPr>
          <w:rFonts w:ascii="Times New Roman" w:hAnsi="Times New Roman" w:cs="Times New Roman"/>
          <w:sz w:val="24"/>
          <w:szCs w:val="24"/>
        </w:rPr>
        <w:t xml:space="preserve">that a recipient </w:t>
      </w:r>
      <w:r w:rsidR="00F743F0">
        <w:rPr>
          <w:rFonts w:ascii="Times New Roman" w:hAnsi="Times New Roman" w:cs="Times New Roman"/>
          <w:sz w:val="24"/>
          <w:szCs w:val="24"/>
        </w:rPr>
        <w:t>relies on in coming to be in the relevant state</w:t>
      </w:r>
      <w:r w:rsidR="00A85B81" w:rsidRPr="007A10F2">
        <w:rPr>
          <w:rFonts w:ascii="Times New Roman" w:hAnsi="Times New Roman" w:cs="Times New Roman"/>
          <w:sz w:val="24"/>
          <w:szCs w:val="24"/>
        </w:rPr>
        <w:t xml:space="preserve">: </w:t>
      </w:r>
      <w:r w:rsidR="00503FFA" w:rsidRPr="007A10F2">
        <w:rPr>
          <w:rFonts w:ascii="Times New Roman" w:hAnsi="Times New Roman" w:cs="Times New Roman"/>
          <w:sz w:val="24"/>
          <w:szCs w:val="24"/>
        </w:rPr>
        <w:t xml:space="preserve">when it comes to </w:t>
      </w:r>
      <w:r w:rsidR="00A85B81" w:rsidRPr="007A10F2">
        <w:rPr>
          <w:rFonts w:ascii="Times New Roman" w:hAnsi="Times New Roman" w:cs="Times New Roman"/>
          <w:sz w:val="24"/>
          <w:szCs w:val="24"/>
        </w:rPr>
        <w:t xml:space="preserve">knowledge, </w:t>
      </w:r>
      <w:r w:rsidR="006E4EE7" w:rsidRPr="007A10F2">
        <w:rPr>
          <w:rFonts w:ascii="Times New Roman" w:hAnsi="Times New Roman" w:cs="Times New Roman"/>
          <w:sz w:val="24"/>
          <w:szCs w:val="24"/>
        </w:rPr>
        <w:t xml:space="preserve">a recipient </w:t>
      </w:r>
      <w:r w:rsidR="00F743F0">
        <w:rPr>
          <w:rFonts w:ascii="Times New Roman" w:hAnsi="Times New Roman" w:cs="Times New Roman"/>
          <w:sz w:val="24"/>
          <w:szCs w:val="24"/>
        </w:rPr>
        <w:t xml:space="preserve">relies on some </w:t>
      </w:r>
      <w:r w:rsidR="006E4EE7" w:rsidRPr="007A10F2">
        <w:rPr>
          <w:rFonts w:ascii="Times New Roman" w:hAnsi="Times New Roman" w:cs="Times New Roman"/>
          <w:sz w:val="24"/>
          <w:szCs w:val="24"/>
        </w:rPr>
        <w:t xml:space="preserve">relevant </w:t>
      </w:r>
      <w:r w:rsidR="00876E2B" w:rsidRPr="007A10F2">
        <w:rPr>
          <w:rFonts w:ascii="Times New Roman" w:hAnsi="Times New Roman" w:cs="Times New Roman"/>
          <w:sz w:val="24"/>
          <w:szCs w:val="24"/>
        </w:rPr>
        <w:t xml:space="preserve">background </w:t>
      </w:r>
      <w:r w:rsidR="00A85B81" w:rsidRPr="007A10F2">
        <w:rPr>
          <w:rFonts w:ascii="Times New Roman" w:hAnsi="Times New Roman" w:cs="Times New Roman"/>
          <w:sz w:val="24"/>
          <w:szCs w:val="24"/>
        </w:rPr>
        <w:t xml:space="preserve">concepts and beliefs, whereas for </w:t>
      </w:r>
      <w:r w:rsidR="00503FFA" w:rsidRPr="007A10F2">
        <w:rPr>
          <w:rFonts w:ascii="Times New Roman" w:hAnsi="Times New Roman" w:cs="Times New Roman"/>
          <w:sz w:val="24"/>
          <w:szCs w:val="24"/>
        </w:rPr>
        <w:t>understanding</w:t>
      </w:r>
      <w:r w:rsidR="00903928" w:rsidRPr="007A10F2">
        <w:rPr>
          <w:rFonts w:ascii="Times New Roman" w:hAnsi="Times New Roman" w:cs="Times New Roman"/>
          <w:sz w:val="24"/>
          <w:szCs w:val="24"/>
        </w:rPr>
        <w:t xml:space="preserve"> one </w:t>
      </w:r>
      <w:r w:rsidR="00A85B81" w:rsidRPr="007A10F2">
        <w:rPr>
          <w:rFonts w:ascii="Times New Roman" w:hAnsi="Times New Roman" w:cs="Times New Roman"/>
          <w:sz w:val="24"/>
          <w:szCs w:val="24"/>
        </w:rPr>
        <w:t xml:space="preserve">will need to </w:t>
      </w:r>
      <w:r w:rsidR="006E4EE7" w:rsidRPr="007A10F2">
        <w:rPr>
          <w:rFonts w:ascii="Times New Roman" w:hAnsi="Times New Roman" w:cs="Times New Roman"/>
          <w:sz w:val="24"/>
          <w:szCs w:val="24"/>
        </w:rPr>
        <w:t xml:space="preserve">rely on </w:t>
      </w:r>
      <w:r w:rsidR="00876E2B" w:rsidRPr="007A10F2">
        <w:rPr>
          <w:rFonts w:ascii="Times New Roman" w:hAnsi="Times New Roman" w:cs="Times New Roman"/>
          <w:sz w:val="24"/>
          <w:szCs w:val="24"/>
        </w:rPr>
        <w:t xml:space="preserve">a </w:t>
      </w:r>
      <w:r w:rsidR="00DE6921" w:rsidRPr="007A10F2">
        <w:rPr>
          <w:rFonts w:ascii="Times New Roman" w:hAnsi="Times New Roman" w:cs="Times New Roman"/>
          <w:sz w:val="24"/>
          <w:szCs w:val="24"/>
        </w:rPr>
        <w:t xml:space="preserve">relevant </w:t>
      </w:r>
      <w:r w:rsidR="00876E2B" w:rsidRPr="007A10F2">
        <w:rPr>
          <w:rFonts w:ascii="Times New Roman" w:hAnsi="Times New Roman" w:cs="Times New Roman"/>
          <w:sz w:val="24"/>
          <w:szCs w:val="24"/>
        </w:rPr>
        <w:t xml:space="preserve">pre-existing </w:t>
      </w:r>
      <w:r w:rsidR="006E4EE7" w:rsidRPr="007A10F2">
        <w:rPr>
          <w:rFonts w:ascii="Times New Roman" w:hAnsi="Times New Roman" w:cs="Times New Roman"/>
          <w:sz w:val="24"/>
          <w:szCs w:val="24"/>
        </w:rPr>
        <w:t xml:space="preserve">relational </w:t>
      </w:r>
      <w:r w:rsidR="00A85B81" w:rsidRPr="007A10F2">
        <w:rPr>
          <w:rFonts w:ascii="Times New Roman" w:hAnsi="Times New Roman" w:cs="Times New Roman"/>
          <w:sz w:val="24"/>
          <w:szCs w:val="24"/>
        </w:rPr>
        <w:t>structure</w:t>
      </w:r>
      <w:r w:rsidR="004D606A" w:rsidRPr="007A10F2">
        <w:rPr>
          <w:rFonts w:ascii="Times New Roman" w:hAnsi="Times New Roman" w:cs="Times New Roman"/>
          <w:sz w:val="24"/>
          <w:szCs w:val="24"/>
        </w:rPr>
        <w:t xml:space="preserve">. </w:t>
      </w:r>
      <w:r w:rsidR="004E341E" w:rsidRPr="007A10F2">
        <w:rPr>
          <w:rFonts w:ascii="Times New Roman" w:hAnsi="Times New Roman" w:cs="Times New Roman"/>
          <w:sz w:val="24"/>
          <w:szCs w:val="24"/>
        </w:rPr>
        <w:t xml:space="preserve">The idea, then, is the following: </w:t>
      </w:r>
      <w:r w:rsidR="00876E2B" w:rsidRPr="007A10F2">
        <w:rPr>
          <w:rFonts w:ascii="Times New Roman" w:hAnsi="Times New Roman" w:cs="Times New Roman"/>
          <w:sz w:val="24"/>
          <w:szCs w:val="24"/>
        </w:rPr>
        <w:t xml:space="preserve">in some cases a recipient will </w:t>
      </w:r>
      <w:r w:rsidR="00EB181A" w:rsidRPr="007A10F2">
        <w:rPr>
          <w:rFonts w:ascii="Times New Roman" w:hAnsi="Times New Roman" w:cs="Times New Roman"/>
          <w:sz w:val="24"/>
          <w:szCs w:val="24"/>
        </w:rPr>
        <w:t xml:space="preserve">mentally represent a </w:t>
      </w:r>
      <w:r w:rsidR="00876E2B" w:rsidRPr="007A10F2">
        <w:rPr>
          <w:rFonts w:ascii="Times New Roman" w:hAnsi="Times New Roman" w:cs="Times New Roman"/>
          <w:sz w:val="24"/>
          <w:szCs w:val="24"/>
        </w:rPr>
        <w:t xml:space="preserve">relational </w:t>
      </w:r>
      <w:r w:rsidR="000C1E27" w:rsidRPr="007A10F2">
        <w:rPr>
          <w:rFonts w:ascii="Times New Roman" w:hAnsi="Times New Roman" w:cs="Times New Roman"/>
          <w:sz w:val="24"/>
          <w:szCs w:val="24"/>
        </w:rPr>
        <w:t>structure</w:t>
      </w:r>
      <w:r w:rsidR="00EB181A" w:rsidRPr="007A10F2">
        <w:rPr>
          <w:rFonts w:ascii="Times New Roman" w:hAnsi="Times New Roman" w:cs="Times New Roman"/>
          <w:sz w:val="24"/>
          <w:szCs w:val="24"/>
        </w:rPr>
        <w:t xml:space="preserve"> that consists of beliefs and reasons that are closely</w:t>
      </w:r>
      <w:r w:rsidR="00057331">
        <w:rPr>
          <w:rFonts w:ascii="Times New Roman" w:hAnsi="Times New Roman" w:cs="Times New Roman"/>
          <w:sz w:val="24"/>
          <w:szCs w:val="24"/>
        </w:rPr>
        <w:t xml:space="preserve"> related to the content of some new </w:t>
      </w:r>
      <w:r w:rsidR="00EB181A" w:rsidRPr="007A10F2">
        <w:rPr>
          <w:rFonts w:ascii="Times New Roman" w:hAnsi="Times New Roman" w:cs="Times New Roman"/>
          <w:sz w:val="24"/>
          <w:szCs w:val="24"/>
        </w:rPr>
        <w:t>testimony</w:t>
      </w:r>
      <w:r w:rsidR="00876E2B" w:rsidRPr="007A10F2">
        <w:rPr>
          <w:rFonts w:ascii="Times New Roman" w:hAnsi="Times New Roman" w:cs="Times New Roman"/>
          <w:sz w:val="24"/>
          <w:szCs w:val="24"/>
        </w:rPr>
        <w:t xml:space="preserve">. </w:t>
      </w:r>
      <w:r w:rsidR="002F13B7">
        <w:rPr>
          <w:rFonts w:ascii="Times New Roman" w:hAnsi="Times New Roman" w:cs="Times New Roman"/>
          <w:sz w:val="24"/>
          <w:szCs w:val="24"/>
        </w:rPr>
        <w:t xml:space="preserve">Testimony can then provide one with </w:t>
      </w:r>
      <w:r w:rsidR="00A85B81" w:rsidRPr="007A10F2">
        <w:rPr>
          <w:rFonts w:ascii="Times New Roman" w:hAnsi="Times New Roman" w:cs="Times New Roman"/>
          <w:sz w:val="24"/>
          <w:szCs w:val="24"/>
        </w:rPr>
        <w:t xml:space="preserve">new information that </w:t>
      </w:r>
      <w:r w:rsidR="00876E2B" w:rsidRPr="007A10F2">
        <w:rPr>
          <w:rFonts w:ascii="Times New Roman" w:hAnsi="Times New Roman" w:cs="Times New Roman"/>
          <w:sz w:val="24"/>
          <w:szCs w:val="24"/>
        </w:rPr>
        <w:t xml:space="preserve">she </w:t>
      </w:r>
      <w:r w:rsidR="00A85B81" w:rsidRPr="007A10F2">
        <w:rPr>
          <w:rFonts w:ascii="Times New Roman" w:hAnsi="Times New Roman" w:cs="Times New Roman"/>
          <w:sz w:val="24"/>
          <w:szCs w:val="24"/>
        </w:rPr>
        <w:t xml:space="preserve">can “slot in” to </w:t>
      </w:r>
      <w:r w:rsidR="00876E2B" w:rsidRPr="007A10F2">
        <w:rPr>
          <w:rFonts w:ascii="Times New Roman" w:hAnsi="Times New Roman" w:cs="Times New Roman"/>
          <w:sz w:val="24"/>
          <w:szCs w:val="24"/>
        </w:rPr>
        <w:t xml:space="preserve">those </w:t>
      </w:r>
      <w:r w:rsidR="00A85B81" w:rsidRPr="007A10F2">
        <w:rPr>
          <w:rFonts w:ascii="Times New Roman" w:hAnsi="Times New Roman" w:cs="Times New Roman"/>
          <w:sz w:val="24"/>
          <w:szCs w:val="24"/>
        </w:rPr>
        <w:t xml:space="preserve">pre-existing </w:t>
      </w:r>
      <w:r w:rsidR="00876E2B" w:rsidRPr="007A10F2">
        <w:rPr>
          <w:rFonts w:ascii="Times New Roman" w:hAnsi="Times New Roman" w:cs="Times New Roman"/>
          <w:sz w:val="24"/>
          <w:szCs w:val="24"/>
        </w:rPr>
        <w:t xml:space="preserve">relational </w:t>
      </w:r>
      <w:r w:rsidR="00A85B81" w:rsidRPr="007A10F2">
        <w:rPr>
          <w:rFonts w:ascii="Times New Roman" w:hAnsi="Times New Roman" w:cs="Times New Roman"/>
          <w:sz w:val="24"/>
          <w:szCs w:val="24"/>
        </w:rPr>
        <w:t>structures</w:t>
      </w:r>
      <w:r w:rsidR="00876E2B" w:rsidRPr="007A10F2">
        <w:rPr>
          <w:rFonts w:ascii="Times New Roman" w:hAnsi="Times New Roman" w:cs="Times New Roman"/>
          <w:sz w:val="24"/>
          <w:szCs w:val="24"/>
        </w:rPr>
        <w:t>, resulting in the acquisition of new understanding</w:t>
      </w:r>
      <w:r w:rsidR="00EA20A5">
        <w:rPr>
          <w:rStyle w:val="FootnoteReference"/>
          <w:rFonts w:ascii="Times New Roman" w:hAnsi="Times New Roman" w:cs="Times New Roman"/>
          <w:sz w:val="24"/>
          <w:szCs w:val="24"/>
        </w:rPr>
        <w:footnoteReference w:id="11"/>
      </w:r>
      <w:r w:rsidR="00876E2B" w:rsidRPr="007A10F2">
        <w:rPr>
          <w:rFonts w:ascii="Times New Roman" w:hAnsi="Times New Roman" w:cs="Times New Roman"/>
          <w:sz w:val="24"/>
          <w:szCs w:val="24"/>
        </w:rPr>
        <w:t>.</w:t>
      </w:r>
    </w:p>
    <w:p w:rsidR="003830CF" w:rsidRPr="007A10F2" w:rsidRDefault="00F078ED" w:rsidP="00504EB0">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lastRenderedPageBreak/>
        <w:t xml:space="preserve">Examples </w:t>
      </w:r>
      <w:r w:rsidR="00A85B81" w:rsidRPr="007A10F2">
        <w:rPr>
          <w:rFonts w:ascii="Times New Roman" w:hAnsi="Times New Roman" w:cs="Times New Roman"/>
          <w:sz w:val="24"/>
          <w:szCs w:val="24"/>
        </w:rPr>
        <w:t xml:space="preserve">will be helpful. </w:t>
      </w:r>
      <w:r w:rsidR="003830CF" w:rsidRPr="007A10F2">
        <w:rPr>
          <w:rFonts w:ascii="Times New Roman" w:hAnsi="Times New Roman" w:cs="Times New Roman"/>
          <w:sz w:val="24"/>
          <w:szCs w:val="24"/>
        </w:rPr>
        <w:t xml:space="preserve">Consider </w:t>
      </w:r>
      <w:r w:rsidR="00737F73" w:rsidRPr="007A10F2">
        <w:rPr>
          <w:rFonts w:ascii="Times New Roman" w:hAnsi="Times New Roman" w:cs="Times New Roman"/>
          <w:sz w:val="24"/>
          <w:szCs w:val="24"/>
        </w:rPr>
        <w:t xml:space="preserve">two cases in which </w:t>
      </w:r>
      <w:r w:rsidR="00F743F0">
        <w:rPr>
          <w:rFonts w:ascii="Times New Roman" w:hAnsi="Times New Roman" w:cs="Times New Roman"/>
          <w:sz w:val="24"/>
          <w:szCs w:val="24"/>
        </w:rPr>
        <w:t xml:space="preserve">testimony can be a source of moral understanding </w:t>
      </w:r>
      <w:r w:rsidR="005A6E11" w:rsidRPr="007A10F2">
        <w:rPr>
          <w:rFonts w:ascii="Times New Roman" w:hAnsi="Times New Roman" w:cs="Times New Roman"/>
          <w:sz w:val="24"/>
          <w:szCs w:val="24"/>
        </w:rPr>
        <w:t xml:space="preserve">in </w:t>
      </w:r>
      <w:r w:rsidR="00201F2A" w:rsidRPr="007A10F2">
        <w:rPr>
          <w:rFonts w:ascii="Times New Roman" w:hAnsi="Times New Roman" w:cs="Times New Roman"/>
          <w:sz w:val="24"/>
          <w:szCs w:val="24"/>
        </w:rPr>
        <w:t>the way I am describing here</w:t>
      </w:r>
      <w:r w:rsidR="005A6E11" w:rsidRPr="007A10F2">
        <w:rPr>
          <w:rFonts w:ascii="Times New Roman" w:hAnsi="Times New Roman" w:cs="Times New Roman"/>
          <w:sz w:val="24"/>
          <w:szCs w:val="24"/>
        </w:rPr>
        <w:t>:</w:t>
      </w:r>
      <w:r w:rsidR="003830CF" w:rsidRPr="007A10F2">
        <w:rPr>
          <w:rFonts w:ascii="Times New Roman" w:hAnsi="Times New Roman" w:cs="Times New Roman"/>
          <w:sz w:val="24"/>
          <w:szCs w:val="24"/>
        </w:rPr>
        <w:t xml:space="preserve"> </w:t>
      </w:r>
    </w:p>
    <w:p w:rsidR="004E341E" w:rsidRPr="007A10F2" w:rsidRDefault="003830CF" w:rsidP="00E34253">
      <w:pPr>
        <w:spacing w:line="480" w:lineRule="auto"/>
        <w:ind w:left="720"/>
        <w:rPr>
          <w:rFonts w:ascii="Times New Roman" w:hAnsi="Times New Roman" w:cs="Times New Roman"/>
          <w:sz w:val="24"/>
          <w:szCs w:val="24"/>
        </w:rPr>
      </w:pPr>
      <w:r w:rsidRPr="007A10F2">
        <w:rPr>
          <w:rFonts w:ascii="Times New Roman" w:hAnsi="Times New Roman" w:cs="Times New Roman"/>
          <w:i/>
          <w:sz w:val="24"/>
          <w:szCs w:val="24"/>
        </w:rPr>
        <w:t>Don’t Hit Your Brother</w:t>
      </w:r>
      <w:r w:rsidRPr="007A10F2">
        <w:rPr>
          <w:rFonts w:ascii="Times New Roman" w:hAnsi="Times New Roman" w:cs="Times New Roman"/>
          <w:sz w:val="24"/>
          <w:szCs w:val="24"/>
        </w:rPr>
        <w:t xml:space="preserve">: Siblings Sarah, Robert, and Tabitha are playing together when an argument breaks out over who is next entitled to play with the most desirable toy. Sarah knows that it is wrong to use physical force in order to win an argument with her sister: </w:t>
      </w:r>
      <w:r w:rsidR="001A7522" w:rsidRPr="007A10F2">
        <w:rPr>
          <w:rFonts w:ascii="Times New Roman" w:hAnsi="Times New Roman" w:cs="Times New Roman"/>
          <w:sz w:val="24"/>
          <w:szCs w:val="24"/>
        </w:rPr>
        <w:t>she recognizes that by doing so Tabitha</w:t>
      </w:r>
      <w:r w:rsidR="00057331">
        <w:rPr>
          <w:rFonts w:ascii="Times New Roman" w:hAnsi="Times New Roman" w:cs="Times New Roman"/>
          <w:sz w:val="24"/>
          <w:szCs w:val="24"/>
        </w:rPr>
        <w:t xml:space="preserve"> will experience pain, and that </w:t>
      </w:r>
      <w:r w:rsidR="001A7522" w:rsidRPr="007A10F2">
        <w:rPr>
          <w:rFonts w:ascii="Times New Roman" w:hAnsi="Times New Roman" w:cs="Times New Roman"/>
          <w:sz w:val="24"/>
          <w:szCs w:val="24"/>
        </w:rPr>
        <w:t xml:space="preserve">causing </w:t>
      </w:r>
      <w:r w:rsidR="00057331">
        <w:rPr>
          <w:rFonts w:ascii="Times New Roman" w:hAnsi="Times New Roman" w:cs="Times New Roman"/>
          <w:sz w:val="24"/>
          <w:szCs w:val="24"/>
        </w:rPr>
        <w:t xml:space="preserve">her </w:t>
      </w:r>
      <w:r w:rsidR="001A7522" w:rsidRPr="007A10F2">
        <w:rPr>
          <w:rFonts w:ascii="Times New Roman" w:hAnsi="Times New Roman" w:cs="Times New Roman"/>
          <w:sz w:val="24"/>
          <w:szCs w:val="24"/>
        </w:rPr>
        <w:t xml:space="preserve">pain is not </w:t>
      </w:r>
      <w:r w:rsidR="0015215D">
        <w:rPr>
          <w:rFonts w:ascii="Times New Roman" w:hAnsi="Times New Roman" w:cs="Times New Roman"/>
          <w:sz w:val="24"/>
          <w:szCs w:val="24"/>
        </w:rPr>
        <w:t xml:space="preserve">a good </w:t>
      </w:r>
      <w:r w:rsidR="001A7522" w:rsidRPr="007A10F2">
        <w:rPr>
          <w:rFonts w:ascii="Times New Roman" w:hAnsi="Times New Roman" w:cs="Times New Roman"/>
          <w:sz w:val="24"/>
          <w:szCs w:val="24"/>
        </w:rPr>
        <w:t xml:space="preserve">thing to do. Sarah has not, however, </w:t>
      </w:r>
      <w:r w:rsidR="005A6E11" w:rsidRPr="007A10F2">
        <w:rPr>
          <w:rFonts w:ascii="Times New Roman" w:hAnsi="Times New Roman" w:cs="Times New Roman"/>
          <w:sz w:val="24"/>
          <w:szCs w:val="24"/>
        </w:rPr>
        <w:t xml:space="preserve">considered </w:t>
      </w:r>
      <w:r w:rsidR="001A7522" w:rsidRPr="007A10F2">
        <w:rPr>
          <w:rFonts w:ascii="Times New Roman" w:hAnsi="Times New Roman" w:cs="Times New Roman"/>
          <w:sz w:val="24"/>
          <w:szCs w:val="24"/>
        </w:rPr>
        <w:t xml:space="preserve">the potential suffering of her brother. Not realizing that she is doing anything wrong, she hits her brother, causing him to </w:t>
      </w:r>
      <w:r w:rsidR="005A6E11" w:rsidRPr="007A10F2">
        <w:rPr>
          <w:rFonts w:ascii="Times New Roman" w:hAnsi="Times New Roman" w:cs="Times New Roman"/>
          <w:sz w:val="24"/>
          <w:szCs w:val="24"/>
        </w:rPr>
        <w:t xml:space="preserve">cry and </w:t>
      </w:r>
      <w:r w:rsidR="001A7522" w:rsidRPr="007A10F2">
        <w:rPr>
          <w:rFonts w:ascii="Times New Roman" w:hAnsi="Times New Roman" w:cs="Times New Roman"/>
          <w:sz w:val="24"/>
          <w:szCs w:val="24"/>
        </w:rPr>
        <w:t xml:space="preserve">relinquish the toy. Sarah is quickly chastised by her </w:t>
      </w:r>
      <w:r w:rsidR="005A6E11" w:rsidRPr="007A10F2">
        <w:rPr>
          <w:rFonts w:ascii="Times New Roman" w:hAnsi="Times New Roman" w:cs="Times New Roman"/>
          <w:sz w:val="24"/>
          <w:szCs w:val="24"/>
        </w:rPr>
        <w:t>mother</w:t>
      </w:r>
      <w:r w:rsidR="001A7522" w:rsidRPr="007A10F2">
        <w:rPr>
          <w:rFonts w:ascii="Times New Roman" w:hAnsi="Times New Roman" w:cs="Times New Roman"/>
          <w:sz w:val="24"/>
          <w:szCs w:val="24"/>
        </w:rPr>
        <w:t>, who tells her: “</w:t>
      </w:r>
      <w:r w:rsidR="005A6E11" w:rsidRPr="007A10F2">
        <w:rPr>
          <w:rFonts w:ascii="Times New Roman" w:hAnsi="Times New Roman" w:cs="Times New Roman"/>
          <w:sz w:val="24"/>
          <w:szCs w:val="24"/>
        </w:rPr>
        <w:t xml:space="preserve">It’s </w:t>
      </w:r>
      <w:r w:rsidR="001A7522" w:rsidRPr="007A10F2">
        <w:rPr>
          <w:rFonts w:ascii="Times New Roman" w:hAnsi="Times New Roman" w:cs="Times New Roman"/>
          <w:sz w:val="24"/>
          <w:szCs w:val="24"/>
        </w:rPr>
        <w:t>just as wrong to hit your brother</w:t>
      </w:r>
      <w:r w:rsidR="005A6E11" w:rsidRPr="007A10F2">
        <w:rPr>
          <w:rFonts w:ascii="Times New Roman" w:hAnsi="Times New Roman" w:cs="Times New Roman"/>
          <w:sz w:val="24"/>
          <w:szCs w:val="24"/>
        </w:rPr>
        <w:t xml:space="preserve"> as it is to hit your sister</w:t>
      </w:r>
      <w:r w:rsidR="001A7522" w:rsidRPr="007A10F2">
        <w:rPr>
          <w:rFonts w:ascii="Times New Roman" w:hAnsi="Times New Roman" w:cs="Times New Roman"/>
          <w:sz w:val="24"/>
          <w:szCs w:val="24"/>
        </w:rPr>
        <w:t>.”</w:t>
      </w:r>
    </w:p>
    <w:p w:rsidR="00737F73" w:rsidRPr="007A10F2" w:rsidRDefault="00737F73" w:rsidP="00737F73">
      <w:pPr>
        <w:spacing w:line="480" w:lineRule="auto"/>
        <w:ind w:left="720"/>
        <w:rPr>
          <w:rFonts w:ascii="Times New Roman" w:hAnsi="Times New Roman" w:cs="Times New Roman"/>
          <w:sz w:val="24"/>
          <w:szCs w:val="24"/>
        </w:rPr>
      </w:pPr>
      <w:r w:rsidRPr="007A10F2">
        <w:rPr>
          <w:rFonts w:ascii="Times New Roman" w:hAnsi="Times New Roman" w:cs="Times New Roman"/>
          <w:i/>
          <w:sz w:val="24"/>
          <w:szCs w:val="24"/>
        </w:rPr>
        <w:t>Don’t Eat Cuttlefish</w:t>
      </w:r>
      <w:r w:rsidRPr="007A10F2">
        <w:rPr>
          <w:rFonts w:ascii="Times New Roman" w:hAnsi="Times New Roman" w:cs="Times New Roman"/>
          <w:sz w:val="24"/>
          <w:szCs w:val="24"/>
        </w:rPr>
        <w:t xml:space="preserve">: Sascha </w:t>
      </w:r>
      <w:r w:rsidR="00A162C3" w:rsidRPr="007A10F2">
        <w:rPr>
          <w:rFonts w:ascii="Times New Roman" w:hAnsi="Times New Roman" w:cs="Times New Roman"/>
          <w:sz w:val="24"/>
          <w:szCs w:val="24"/>
        </w:rPr>
        <w:t xml:space="preserve">believes </w:t>
      </w:r>
      <w:r w:rsidRPr="007A10F2">
        <w:rPr>
          <w:rFonts w:ascii="Times New Roman" w:hAnsi="Times New Roman" w:cs="Times New Roman"/>
          <w:sz w:val="24"/>
          <w:szCs w:val="24"/>
        </w:rPr>
        <w:t xml:space="preserve">that it’s wrong to eat intelligent creatures because </w:t>
      </w:r>
      <w:r w:rsidR="00A162C3" w:rsidRPr="007A10F2">
        <w:rPr>
          <w:rFonts w:ascii="Times New Roman" w:hAnsi="Times New Roman" w:cs="Times New Roman"/>
          <w:sz w:val="24"/>
          <w:szCs w:val="24"/>
        </w:rPr>
        <w:t>the value of the lives of intelligent creatures outweighs the value of any pleasure that he would experience by eating them</w:t>
      </w:r>
      <w:r w:rsidRPr="007A10F2">
        <w:rPr>
          <w:rFonts w:ascii="Times New Roman" w:hAnsi="Times New Roman" w:cs="Times New Roman"/>
          <w:sz w:val="24"/>
          <w:szCs w:val="24"/>
        </w:rPr>
        <w:t>. While at a restaurant with his sister Audrey, he orders the cuttlefish. Audrey is surprised, but then realizes that Sa</w:t>
      </w:r>
      <w:r w:rsidR="009C022C">
        <w:rPr>
          <w:rFonts w:ascii="Times New Roman" w:hAnsi="Times New Roman" w:cs="Times New Roman"/>
          <w:sz w:val="24"/>
          <w:szCs w:val="24"/>
        </w:rPr>
        <w:t xml:space="preserve">scha perhaps does not know that </w:t>
      </w:r>
      <w:r w:rsidRPr="007A10F2">
        <w:rPr>
          <w:rFonts w:ascii="Times New Roman" w:hAnsi="Times New Roman" w:cs="Times New Roman"/>
          <w:sz w:val="24"/>
          <w:szCs w:val="24"/>
        </w:rPr>
        <w:t>cuttlefish are intelligent creatures</w:t>
      </w:r>
      <w:r w:rsidR="00A162C3" w:rsidRPr="007A10F2">
        <w:rPr>
          <w:rFonts w:ascii="Times New Roman" w:hAnsi="Times New Roman" w:cs="Times New Roman"/>
          <w:sz w:val="24"/>
          <w:szCs w:val="24"/>
        </w:rPr>
        <w:t>. Audrey tells Sascha:</w:t>
      </w:r>
      <w:r w:rsidRPr="007A10F2">
        <w:rPr>
          <w:rFonts w:ascii="Times New Roman" w:hAnsi="Times New Roman" w:cs="Times New Roman"/>
          <w:sz w:val="24"/>
          <w:szCs w:val="24"/>
        </w:rPr>
        <w:t xml:space="preserve"> “You shouldn’t eat cuttlefish, they’re really smart.”</w:t>
      </w:r>
    </w:p>
    <w:p w:rsidR="00EA653C" w:rsidRPr="0005458F" w:rsidRDefault="009C022C" w:rsidP="00E34253">
      <w:pPr>
        <w:spacing w:line="480" w:lineRule="auto"/>
        <w:rPr>
          <w:rFonts w:ascii="Times New Roman" w:hAnsi="Times New Roman" w:cs="Times New Roman"/>
          <w:sz w:val="24"/>
          <w:szCs w:val="24"/>
        </w:rPr>
      </w:pPr>
      <w:r>
        <w:rPr>
          <w:rFonts w:ascii="Times New Roman" w:hAnsi="Times New Roman" w:cs="Times New Roman"/>
          <w:sz w:val="24"/>
          <w:szCs w:val="24"/>
        </w:rPr>
        <w:t>Here is</w:t>
      </w:r>
      <w:r w:rsidR="001A7522" w:rsidRPr="007A10F2">
        <w:rPr>
          <w:rFonts w:ascii="Times New Roman" w:hAnsi="Times New Roman" w:cs="Times New Roman"/>
          <w:sz w:val="24"/>
          <w:szCs w:val="24"/>
        </w:rPr>
        <w:t xml:space="preserve"> </w:t>
      </w:r>
      <w:r w:rsidR="000845DF">
        <w:rPr>
          <w:rFonts w:ascii="Times New Roman" w:hAnsi="Times New Roman" w:cs="Times New Roman"/>
          <w:sz w:val="24"/>
          <w:szCs w:val="24"/>
        </w:rPr>
        <w:t xml:space="preserve">how I propose we interpret </w:t>
      </w:r>
      <w:r w:rsidR="00B77CB0">
        <w:rPr>
          <w:rFonts w:ascii="Times New Roman" w:hAnsi="Times New Roman" w:cs="Times New Roman"/>
          <w:sz w:val="24"/>
          <w:szCs w:val="24"/>
        </w:rPr>
        <w:t xml:space="preserve">these </w:t>
      </w:r>
      <w:r w:rsidR="00737F73" w:rsidRPr="007A10F2">
        <w:rPr>
          <w:rFonts w:ascii="Times New Roman" w:hAnsi="Times New Roman" w:cs="Times New Roman"/>
          <w:sz w:val="24"/>
          <w:szCs w:val="24"/>
        </w:rPr>
        <w:t>cases</w:t>
      </w:r>
      <w:r w:rsidR="001A7522" w:rsidRPr="007A10F2">
        <w:rPr>
          <w:rFonts w:ascii="Times New Roman" w:hAnsi="Times New Roman" w:cs="Times New Roman"/>
          <w:sz w:val="24"/>
          <w:szCs w:val="24"/>
        </w:rPr>
        <w:t xml:space="preserve">: </w:t>
      </w:r>
      <w:r w:rsidR="00DA40D3" w:rsidRPr="007A10F2">
        <w:rPr>
          <w:rFonts w:ascii="Times New Roman" w:hAnsi="Times New Roman" w:cs="Times New Roman"/>
          <w:sz w:val="24"/>
          <w:szCs w:val="24"/>
        </w:rPr>
        <w:t xml:space="preserve">in </w:t>
      </w:r>
      <w:r w:rsidR="00DA40D3" w:rsidRPr="007A10F2">
        <w:rPr>
          <w:rFonts w:ascii="Times New Roman" w:hAnsi="Times New Roman" w:cs="Times New Roman"/>
          <w:i/>
          <w:sz w:val="24"/>
          <w:szCs w:val="24"/>
        </w:rPr>
        <w:t>Don’t Hit Your Brother</w:t>
      </w:r>
      <w:r w:rsidR="00DA40D3" w:rsidRPr="007A10F2">
        <w:rPr>
          <w:rFonts w:ascii="Times New Roman" w:hAnsi="Times New Roman" w:cs="Times New Roman"/>
          <w:sz w:val="24"/>
          <w:szCs w:val="24"/>
        </w:rPr>
        <w:t>,</w:t>
      </w:r>
      <w:r w:rsidR="00DA40D3" w:rsidRPr="007A10F2">
        <w:rPr>
          <w:rFonts w:ascii="Times New Roman" w:hAnsi="Times New Roman" w:cs="Times New Roman"/>
          <w:i/>
          <w:sz w:val="24"/>
          <w:szCs w:val="24"/>
        </w:rPr>
        <w:t xml:space="preserve"> </w:t>
      </w:r>
      <w:r w:rsidR="001A7522" w:rsidRPr="007A10F2">
        <w:rPr>
          <w:rFonts w:ascii="Times New Roman" w:hAnsi="Times New Roman" w:cs="Times New Roman"/>
          <w:sz w:val="24"/>
          <w:szCs w:val="24"/>
        </w:rPr>
        <w:t>Sarah</w:t>
      </w:r>
      <w:r w:rsidR="00F743F0">
        <w:rPr>
          <w:rFonts w:ascii="Times New Roman" w:hAnsi="Times New Roman" w:cs="Times New Roman"/>
          <w:sz w:val="24"/>
          <w:szCs w:val="24"/>
        </w:rPr>
        <w:t xml:space="preserve">’s mother’s testimony is the source of Sarah’s </w:t>
      </w:r>
      <w:r w:rsidR="00A162C3" w:rsidRPr="007A10F2">
        <w:rPr>
          <w:rFonts w:ascii="Times New Roman" w:hAnsi="Times New Roman" w:cs="Times New Roman"/>
          <w:sz w:val="24"/>
          <w:szCs w:val="24"/>
        </w:rPr>
        <w:t xml:space="preserve">understanding </w:t>
      </w:r>
      <w:r w:rsidR="00DA40D3" w:rsidRPr="007A10F2">
        <w:rPr>
          <w:rFonts w:ascii="Times New Roman" w:hAnsi="Times New Roman" w:cs="Times New Roman"/>
          <w:sz w:val="24"/>
          <w:szCs w:val="24"/>
        </w:rPr>
        <w:t xml:space="preserve">of why </w:t>
      </w:r>
      <w:r w:rsidR="00A162C3" w:rsidRPr="007A10F2">
        <w:rPr>
          <w:rFonts w:ascii="Times New Roman" w:hAnsi="Times New Roman" w:cs="Times New Roman"/>
          <w:sz w:val="24"/>
          <w:szCs w:val="24"/>
        </w:rPr>
        <w:t>she should not hit her brother</w:t>
      </w:r>
      <w:r w:rsidR="00662D12" w:rsidRPr="007A10F2">
        <w:rPr>
          <w:rFonts w:ascii="Times New Roman" w:hAnsi="Times New Roman" w:cs="Times New Roman"/>
          <w:sz w:val="24"/>
          <w:szCs w:val="24"/>
        </w:rPr>
        <w:t xml:space="preserve">. </w:t>
      </w:r>
      <w:r w:rsidR="00CF4329">
        <w:rPr>
          <w:rFonts w:ascii="Times New Roman" w:hAnsi="Times New Roman" w:cs="Times New Roman"/>
          <w:sz w:val="24"/>
          <w:szCs w:val="24"/>
        </w:rPr>
        <w:t xml:space="preserve">Since </w:t>
      </w:r>
      <w:r w:rsidR="00662D12" w:rsidRPr="007A10F2">
        <w:rPr>
          <w:rFonts w:ascii="Times New Roman" w:hAnsi="Times New Roman" w:cs="Times New Roman"/>
          <w:sz w:val="24"/>
          <w:szCs w:val="24"/>
        </w:rPr>
        <w:t xml:space="preserve">Sarah already possesses a grasp of the relevant reasons </w:t>
      </w:r>
      <w:r w:rsidR="00DA40D3" w:rsidRPr="007A10F2">
        <w:rPr>
          <w:rFonts w:ascii="Times New Roman" w:hAnsi="Times New Roman" w:cs="Times New Roman"/>
          <w:sz w:val="24"/>
          <w:szCs w:val="24"/>
        </w:rPr>
        <w:t xml:space="preserve">pertaining to closely related information, namely </w:t>
      </w:r>
      <w:r w:rsidR="00662D12" w:rsidRPr="007A10F2">
        <w:rPr>
          <w:rFonts w:ascii="Times New Roman" w:hAnsi="Times New Roman" w:cs="Times New Roman"/>
          <w:sz w:val="24"/>
          <w:szCs w:val="24"/>
        </w:rPr>
        <w:t xml:space="preserve">why it is wrong to hit her </w:t>
      </w:r>
      <w:r w:rsidR="00662D12" w:rsidRPr="007A10F2">
        <w:rPr>
          <w:rFonts w:ascii="Times New Roman" w:hAnsi="Times New Roman" w:cs="Times New Roman"/>
          <w:i/>
          <w:sz w:val="24"/>
          <w:szCs w:val="24"/>
        </w:rPr>
        <w:t>sister</w:t>
      </w:r>
      <w:r w:rsidR="00A162C3" w:rsidRPr="007A10F2">
        <w:rPr>
          <w:rFonts w:ascii="Times New Roman" w:hAnsi="Times New Roman" w:cs="Times New Roman"/>
          <w:sz w:val="24"/>
          <w:szCs w:val="24"/>
        </w:rPr>
        <w:t xml:space="preserve">, </w:t>
      </w:r>
      <w:r w:rsidR="00CF4329">
        <w:rPr>
          <w:rFonts w:ascii="Times New Roman" w:hAnsi="Times New Roman" w:cs="Times New Roman"/>
          <w:sz w:val="24"/>
          <w:szCs w:val="24"/>
        </w:rPr>
        <w:t xml:space="preserve">she then </w:t>
      </w:r>
      <w:r w:rsidR="00876E2B" w:rsidRPr="007A10F2">
        <w:rPr>
          <w:rFonts w:ascii="Times New Roman" w:hAnsi="Times New Roman" w:cs="Times New Roman"/>
          <w:sz w:val="24"/>
          <w:szCs w:val="24"/>
        </w:rPr>
        <w:t xml:space="preserve">already mentally represents a relational </w:t>
      </w:r>
      <w:r w:rsidR="00DA40D3" w:rsidRPr="007A10F2">
        <w:rPr>
          <w:rFonts w:ascii="Times New Roman" w:hAnsi="Times New Roman" w:cs="Times New Roman"/>
          <w:sz w:val="24"/>
          <w:szCs w:val="24"/>
        </w:rPr>
        <w:t xml:space="preserve">structure consisting of </w:t>
      </w:r>
      <w:r w:rsidR="00A162C3" w:rsidRPr="007A10F2">
        <w:rPr>
          <w:rFonts w:ascii="Times New Roman" w:hAnsi="Times New Roman" w:cs="Times New Roman"/>
          <w:sz w:val="24"/>
          <w:szCs w:val="24"/>
        </w:rPr>
        <w:t>reasons pertaining to pain that her sister would feel and the wrongness of causing unnecessary suffering</w:t>
      </w:r>
      <w:r>
        <w:rPr>
          <w:rFonts w:ascii="Times New Roman" w:hAnsi="Times New Roman" w:cs="Times New Roman"/>
          <w:sz w:val="24"/>
          <w:szCs w:val="24"/>
        </w:rPr>
        <w:t xml:space="preserve">, </w:t>
      </w:r>
      <w:r w:rsidR="00CF4329">
        <w:rPr>
          <w:rFonts w:ascii="Times New Roman" w:hAnsi="Times New Roman" w:cs="Times New Roman"/>
          <w:sz w:val="24"/>
          <w:szCs w:val="24"/>
        </w:rPr>
        <w:t xml:space="preserve">reasons </w:t>
      </w:r>
      <w:r>
        <w:rPr>
          <w:rFonts w:ascii="Times New Roman" w:hAnsi="Times New Roman" w:cs="Times New Roman"/>
          <w:sz w:val="24"/>
          <w:szCs w:val="24"/>
        </w:rPr>
        <w:t>that equally well support the fact that she should not hit her brother</w:t>
      </w:r>
      <w:r w:rsidR="00A162C3" w:rsidRPr="007A10F2">
        <w:rPr>
          <w:rFonts w:ascii="Times New Roman" w:hAnsi="Times New Roman" w:cs="Times New Roman"/>
          <w:sz w:val="24"/>
          <w:szCs w:val="24"/>
        </w:rPr>
        <w:t xml:space="preserve">. </w:t>
      </w:r>
      <w:r w:rsidR="000845DF">
        <w:rPr>
          <w:rFonts w:ascii="Times New Roman" w:hAnsi="Times New Roman" w:cs="Times New Roman"/>
          <w:sz w:val="24"/>
          <w:szCs w:val="24"/>
        </w:rPr>
        <w:t xml:space="preserve">As a result of listening to her mother’s testimony, then, </w:t>
      </w:r>
      <w:r w:rsidR="00A40FB9" w:rsidRPr="007A10F2">
        <w:rPr>
          <w:rFonts w:ascii="Times New Roman" w:hAnsi="Times New Roman" w:cs="Times New Roman"/>
          <w:sz w:val="24"/>
          <w:szCs w:val="24"/>
        </w:rPr>
        <w:t>Sarah</w:t>
      </w:r>
      <w:r w:rsidR="00662D12" w:rsidRPr="007A10F2">
        <w:rPr>
          <w:rFonts w:ascii="Times New Roman" w:hAnsi="Times New Roman" w:cs="Times New Roman"/>
          <w:sz w:val="24"/>
          <w:szCs w:val="24"/>
        </w:rPr>
        <w:t xml:space="preserve"> </w:t>
      </w:r>
      <w:r w:rsidR="00A15638" w:rsidRPr="007A10F2">
        <w:rPr>
          <w:rFonts w:ascii="Times New Roman" w:hAnsi="Times New Roman" w:cs="Times New Roman"/>
          <w:sz w:val="24"/>
          <w:szCs w:val="24"/>
        </w:rPr>
        <w:t xml:space="preserve">can rely on those </w:t>
      </w:r>
      <w:r w:rsidR="00A15638" w:rsidRPr="007A10F2">
        <w:rPr>
          <w:rFonts w:ascii="Times New Roman" w:hAnsi="Times New Roman" w:cs="Times New Roman"/>
          <w:sz w:val="24"/>
          <w:szCs w:val="24"/>
        </w:rPr>
        <w:lastRenderedPageBreak/>
        <w:t>relational structures that she already mentally represents, and into which she can slot new information regarding the fact that she should not hit h</w:t>
      </w:r>
      <w:r>
        <w:rPr>
          <w:rFonts w:ascii="Times New Roman" w:hAnsi="Times New Roman" w:cs="Times New Roman"/>
          <w:sz w:val="24"/>
          <w:szCs w:val="24"/>
        </w:rPr>
        <w:t>e</w:t>
      </w:r>
      <w:r w:rsidR="00A15638" w:rsidRPr="007A10F2">
        <w:rPr>
          <w:rFonts w:ascii="Times New Roman" w:hAnsi="Times New Roman" w:cs="Times New Roman"/>
          <w:sz w:val="24"/>
          <w:szCs w:val="24"/>
        </w:rPr>
        <w:t>r brother</w:t>
      </w:r>
      <w:r w:rsidR="00662D12" w:rsidRPr="007A10F2">
        <w:rPr>
          <w:rFonts w:ascii="Times New Roman" w:hAnsi="Times New Roman" w:cs="Times New Roman"/>
          <w:sz w:val="24"/>
          <w:szCs w:val="24"/>
        </w:rPr>
        <w:t xml:space="preserve">, </w:t>
      </w:r>
      <w:r w:rsidR="00A162C3" w:rsidRPr="007A10F2">
        <w:rPr>
          <w:rFonts w:ascii="Times New Roman" w:hAnsi="Times New Roman" w:cs="Times New Roman"/>
          <w:sz w:val="24"/>
          <w:szCs w:val="24"/>
        </w:rPr>
        <w:t xml:space="preserve">resulting in </w:t>
      </w:r>
      <w:r w:rsidR="00DA40D3" w:rsidRPr="007A10F2">
        <w:rPr>
          <w:rFonts w:ascii="Times New Roman" w:hAnsi="Times New Roman" w:cs="Times New Roman"/>
          <w:sz w:val="24"/>
          <w:szCs w:val="24"/>
        </w:rPr>
        <w:t xml:space="preserve">new understanding of why </w:t>
      </w:r>
      <w:r w:rsidR="00A162C3" w:rsidRPr="007A10F2">
        <w:rPr>
          <w:rFonts w:ascii="Times New Roman" w:hAnsi="Times New Roman" w:cs="Times New Roman"/>
          <w:sz w:val="24"/>
          <w:szCs w:val="24"/>
        </w:rPr>
        <w:t>she should not hit her brother</w:t>
      </w:r>
      <w:r w:rsidR="00662D12" w:rsidRPr="007A10F2">
        <w:rPr>
          <w:rFonts w:ascii="Times New Roman" w:hAnsi="Times New Roman" w:cs="Times New Roman"/>
          <w:sz w:val="24"/>
          <w:szCs w:val="24"/>
        </w:rPr>
        <w:t xml:space="preserve">. </w:t>
      </w:r>
      <w:r w:rsidR="00737F73" w:rsidRPr="007A10F2">
        <w:rPr>
          <w:rFonts w:ascii="Times New Roman" w:hAnsi="Times New Roman" w:cs="Times New Roman"/>
          <w:sz w:val="24"/>
          <w:szCs w:val="24"/>
        </w:rPr>
        <w:t xml:space="preserve">Similarly, </w:t>
      </w:r>
      <w:r w:rsidR="00DA40D3" w:rsidRPr="007A10F2">
        <w:rPr>
          <w:rFonts w:ascii="Times New Roman" w:hAnsi="Times New Roman" w:cs="Times New Roman"/>
          <w:sz w:val="24"/>
          <w:szCs w:val="24"/>
        </w:rPr>
        <w:t xml:space="preserve">in </w:t>
      </w:r>
      <w:r w:rsidR="00DA40D3" w:rsidRPr="007A10F2">
        <w:rPr>
          <w:rFonts w:ascii="Times New Roman" w:hAnsi="Times New Roman" w:cs="Times New Roman"/>
          <w:i/>
          <w:sz w:val="24"/>
          <w:szCs w:val="24"/>
        </w:rPr>
        <w:t>Don’t Eat Cuttlefish</w:t>
      </w:r>
      <w:r w:rsidR="00DA40D3" w:rsidRPr="007A10F2">
        <w:rPr>
          <w:rFonts w:ascii="Times New Roman" w:hAnsi="Times New Roman" w:cs="Times New Roman"/>
          <w:sz w:val="24"/>
          <w:szCs w:val="24"/>
        </w:rPr>
        <w:t>, Audrey’s testimony</w:t>
      </w:r>
      <w:r w:rsidR="00CF4329">
        <w:rPr>
          <w:rFonts w:ascii="Times New Roman" w:hAnsi="Times New Roman" w:cs="Times New Roman"/>
          <w:sz w:val="24"/>
          <w:szCs w:val="24"/>
        </w:rPr>
        <w:t xml:space="preserve"> </w:t>
      </w:r>
      <w:r w:rsidR="00EA653C">
        <w:rPr>
          <w:rFonts w:ascii="Times New Roman" w:hAnsi="Times New Roman" w:cs="Times New Roman"/>
          <w:sz w:val="24"/>
          <w:szCs w:val="24"/>
        </w:rPr>
        <w:t xml:space="preserve">is the source of </w:t>
      </w:r>
      <w:r w:rsidR="00CF4329">
        <w:rPr>
          <w:rFonts w:ascii="Times New Roman" w:hAnsi="Times New Roman" w:cs="Times New Roman"/>
          <w:sz w:val="24"/>
          <w:szCs w:val="24"/>
        </w:rPr>
        <w:t>Sascha</w:t>
      </w:r>
      <w:r w:rsidR="00EA653C">
        <w:rPr>
          <w:rFonts w:ascii="Times New Roman" w:hAnsi="Times New Roman" w:cs="Times New Roman"/>
          <w:sz w:val="24"/>
          <w:szCs w:val="24"/>
        </w:rPr>
        <w:t>’s</w:t>
      </w:r>
      <w:r w:rsidR="00CF4329">
        <w:rPr>
          <w:rFonts w:ascii="Times New Roman" w:hAnsi="Times New Roman" w:cs="Times New Roman"/>
          <w:sz w:val="24"/>
          <w:szCs w:val="24"/>
        </w:rPr>
        <w:t xml:space="preserve"> understanding</w:t>
      </w:r>
      <w:r w:rsidR="00EA653C">
        <w:rPr>
          <w:rFonts w:ascii="Times New Roman" w:hAnsi="Times New Roman" w:cs="Times New Roman"/>
          <w:sz w:val="24"/>
          <w:szCs w:val="24"/>
        </w:rPr>
        <w:t xml:space="preserve"> why he should not eat cuttlefish</w:t>
      </w:r>
      <w:r w:rsidR="00DA40D3" w:rsidRPr="007A10F2">
        <w:rPr>
          <w:rFonts w:ascii="Times New Roman" w:hAnsi="Times New Roman" w:cs="Times New Roman"/>
          <w:sz w:val="24"/>
          <w:szCs w:val="24"/>
        </w:rPr>
        <w:t xml:space="preserve">. </w:t>
      </w:r>
      <w:r w:rsidR="00CF4329">
        <w:rPr>
          <w:rFonts w:ascii="Times New Roman" w:hAnsi="Times New Roman" w:cs="Times New Roman"/>
          <w:sz w:val="24"/>
          <w:szCs w:val="24"/>
        </w:rPr>
        <w:t xml:space="preserve">Since </w:t>
      </w:r>
      <w:r w:rsidR="00737F73" w:rsidRPr="007A10F2">
        <w:rPr>
          <w:rFonts w:ascii="Times New Roman" w:hAnsi="Times New Roman" w:cs="Times New Roman"/>
          <w:sz w:val="24"/>
          <w:szCs w:val="24"/>
        </w:rPr>
        <w:t xml:space="preserve">Sascha already </w:t>
      </w:r>
      <w:r w:rsidR="00CF4329">
        <w:rPr>
          <w:rFonts w:ascii="Times New Roman" w:hAnsi="Times New Roman" w:cs="Times New Roman"/>
          <w:sz w:val="24"/>
          <w:szCs w:val="24"/>
        </w:rPr>
        <w:t xml:space="preserve">mentally represents </w:t>
      </w:r>
      <w:r w:rsidR="00A162C3" w:rsidRPr="007A10F2">
        <w:rPr>
          <w:rFonts w:ascii="Times New Roman" w:hAnsi="Times New Roman" w:cs="Times New Roman"/>
          <w:sz w:val="24"/>
          <w:szCs w:val="24"/>
        </w:rPr>
        <w:t xml:space="preserve">a </w:t>
      </w:r>
      <w:r w:rsidR="00876E2B" w:rsidRPr="007A10F2">
        <w:rPr>
          <w:rFonts w:ascii="Times New Roman" w:hAnsi="Times New Roman" w:cs="Times New Roman"/>
          <w:sz w:val="24"/>
          <w:szCs w:val="24"/>
        </w:rPr>
        <w:t xml:space="preserve">relational </w:t>
      </w:r>
      <w:r w:rsidR="00737F73" w:rsidRPr="007A10F2">
        <w:rPr>
          <w:rFonts w:ascii="Times New Roman" w:hAnsi="Times New Roman" w:cs="Times New Roman"/>
          <w:sz w:val="24"/>
          <w:szCs w:val="24"/>
        </w:rPr>
        <w:t>s</w:t>
      </w:r>
      <w:r w:rsidR="00A162C3" w:rsidRPr="007A10F2">
        <w:rPr>
          <w:rFonts w:ascii="Times New Roman" w:hAnsi="Times New Roman" w:cs="Times New Roman"/>
          <w:sz w:val="24"/>
          <w:szCs w:val="24"/>
        </w:rPr>
        <w:t xml:space="preserve">tructure </w:t>
      </w:r>
      <w:r w:rsidR="00876E2B" w:rsidRPr="007A10F2">
        <w:rPr>
          <w:rFonts w:ascii="Times New Roman" w:hAnsi="Times New Roman" w:cs="Times New Roman"/>
          <w:sz w:val="24"/>
          <w:szCs w:val="24"/>
        </w:rPr>
        <w:t xml:space="preserve">pertaining to </w:t>
      </w:r>
      <w:r w:rsidR="00A162C3" w:rsidRPr="007A10F2">
        <w:rPr>
          <w:rFonts w:ascii="Times New Roman" w:hAnsi="Times New Roman" w:cs="Times New Roman"/>
          <w:sz w:val="24"/>
          <w:szCs w:val="24"/>
        </w:rPr>
        <w:t>the reasons why it is wro</w:t>
      </w:r>
      <w:r w:rsidR="00A15638" w:rsidRPr="007A10F2">
        <w:rPr>
          <w:rFonts w:ascii="Times New Roman" w:hAnsi="Times New Roman" w:cs="Times New Roman"/>
          <w:sz w:val="24"/>
          <w:szCs w:val="24"/>
        </w:rPr>
        <w:t>ng to eat intelligent creatures</w:t>
      </w:r>
      <w:r w:rsidR="00CF4329">
        <w:rPr>
          <w:rFonts w:ascii="Times New Roman" w:hAnsi="Times New Roman" w:cs="Times New Roman"/>
          <w:sz w:val="24"/>
          <w:szCs w:val="24"/>
        </w:rPr>
        <w:t>,</w:t>
      </w:r>
      <w:r>
        <w:rPr>
          <w:rFonts w:ascii="Times New Roman" w:hAnsi="Times New Roman" w:cs="Times New Roman"/>
          <w:sz w:val="24"/>
          <w:szCs w:val="24"/>
        </w:rPr>
        <w:t xml:space="preserve"> </w:t>
      </w:r>
      <w:r w:rsidR="00737F73" w:rsidRPr="007A10F2">
        <w:rPr>
          <w:rFonts w:ascii="Times New Roman" w:hAnsi="Times New Roman" w:cs="Times New Roman"/>
          <w:sz w:val="24"/>
          <w:szCs w:val="24"/>
        </w:rPr>
        <w:t xml:space="preserve">Audrey’s testimony </w:t>
      </w:r>
      <w:r w:rsidR="00CF4329">
        <w:rPr>
          <w:rFonts w:ascii="Times New Roman" w:hAnsi="Times New Roman" w:cs="Times New Roman"/>
          <w:sz w:val="24"/>
          <w:szCs w:val="24"/>
        </w:rPr>
        <w:t xml:space="preserve">provides him with new information that he is able </w:t>
      </w:r>
      <w:r w:rsidR="00A15638" w:rsidRPr="007A10F2">
        <w:rPr>
          <w:rFonts w:ascii="Times New Roman" w:hAnsi="Times New Roman" w:cs="Times New Roman"/>
          <w:sz w:val="24"/>
          <w:szCs w:val="24"/>
        </w:rPr>
        <w:t xml:space="preserve">to </w:t>
      </w:r>
      <w:r w:rsidR="00A162C3" w:rsidRPr="007A10F2">
        <w:rPr>
          <w:rFonts w:ascii="Times New Roman" w:hAnsi="Times New Roman" w:cs="Times New Roman"/>
          <w:sz w:val="24"/>
          <w:szCs w:val="24"/>
        </w:rPr>
        <w:t xml:space="preserve">slot </w:t>
      </w:r>
      <w:r>
        <w:rPr>
          <w:rFonts w:ascii="Times New Roman" w:hAnsi="Times New Roman" w:cs="Times New Roman"/>
          <w:sz w:val="24"/>
          <w:szCs w:val="24"/>
        </w:rPr>
        <w:t>into this structure</w:t>
      </w:r>
      <w:r w:rsidR="00876E2B" w:rsidRPr="007A10F2">
        <w:rPr>
          <w:rFonts w:ascii="Times New Roman" w:hAnsi="Times New Roman" w:cs="Times New Roman"/>
          <w:sz w:val="24"/>
          <w:szCs w:val="24"/>
        </w:rPr>
        <w:t xml:space="preserve">, resulting in a new </w:t>
      </w:r>
      <w:r w:rsidR="00A162C3" w:rsidRPr="007A10F2">
        <w:rPr>
          <w:rFonts w:ascii="Times New Roman" w:hAnsi="Times New Roman" w:cs="Times New Roman"/>
          <w:sz w:val="24"/>
          <w:szCs w:val="24"/>
        </w:rPr>
        <w:t xml:space="preserve">understanding </w:t>
      </w:r>
      <w:r w:rsidR="00876E2B" w:rsidRPr="007A10F2">
        <w:rPr>
          <w:rFonts w:ascii="Times New Roman" w:hAnsi="Times New Roman" w:cs="Times New Roman"/>
          <w:sz w:val="24"/>
          <w:szCs w:val="24"/>
        </w:rPr>
        <w:t xml:space="preserve">of </w:t>
      </w:r>
      <w:r w:rsidR="00A162C3" w:rsidRPr="007A10F2">
        <w:rPr>
          <w:rFonts w:ascii="Times New Roman" w:hAnsi="Times New Roman" w:cs="Times New Roman"/>
          <w:sz w:val="24"/>
          <w:szCs w:val="24"/>
        </w:rPr>
        <w:t>why he should</w:t>
      </w:r>
      <w:r w:rsidR="00876E2B" w:rsidRPr="007A10F2">
        <w:rPr>
          <w:rFonts w:ascii="Times New Roman" w:hAnsi="Times New Roman" w:cs="Times New Roman"/>
          <w:sz w:val="24"/>
          <w:szCs w:val="24"/>
        </w:rPr>
        <w:t xml:space="preserve"> not eat </w:t>
      </w:r>
      <w:r w:rsidR="00A15638" w:rsidRPr="007A10F2">
        <w:rPr>
          <w:rFonts w:ascii="Times New Roman" w:hAnsi="Times New Roman" w:cs="Times New Roman"/>
          <w:sz w:val="24"/>
          <w:szCs w:val="24"/>
        </w:rPr>
        <w:t>them</w:t>
      </w:r>
      <w:r w:rsidR="00A162C3" w:rsidRPr="007A10F2">
        <w:rPr>
          <w:rFonts w:ascii="Times New Roman" w:hAnsi="Times New Roman" w:cs="Times New Roman"/>
          <w:sz w:val="24"/>
          <w:szCs w:val="24"/>
        </w:rPr>
        <w:t>.</w:t>
      </w:r>
      <w:r w:rsidR="00391E7E">
        <w:rPr>
          <w:rFonts w:ascii="Times New Roman" w:hAnsi="Times New Roman" w:cs="Times New Roman"/>
          <w:sz w:val="24"/>
          <w:szCs w:val="24"/>
        </w:rPr>
        <w:t xml:space="preserve"> </w:t>
      </w:r>
      <w:r w:rsidR="00391E7E" w:rsidRPr="0005458F">
        <w:rPr>
          <w:rFonts w:ascii="Times New Roman" w:hAnsi="Times New Roman" w:cs="Times New Roman"/>
          <w:sz w:val="24"/>
          <w:szCs w:val="24"/>
        </w:rPr>
        <w:t>Additionally, i</w:t>
      </w:r>
      <w:r w:rsidR="00EA653C" w:rsidRPr="0005458F">
        <w:rPr>
          <w:rFonts w:ascii="Times New Roman" w:hAnsi="Times New Roman" w:cs="Times New Roman"/>
          <w:sz w:val="24"/>
          <w:szCs w:val="24"/>
        </w:rPr>
        <w:t xml:space="preserve">n both cases the resulting understanding is testimonial since, first, neither Sarah nor Sascha would have had the relevant understanding were it not for the cognitive work done by the respective testifiers, and second, because the relevant testimony plays not only a causal but a justificatory role in their resulting understanding. </w:t>
      </w:r>
      <w:r w:rsidR="00FC3F9B" w:rsidRPr="0005458F">
        <w:rPr>
          <w:rFonts w:ascii="Times New Roman" w:hAnsi="Times New Roman" w:cs="Times New Roman"/>
          <w:sz w:val="24"/>
          <w:szCs w:val="24"/>
        </w:rPr>
        <w:t>C</w:t>
      </w:r>
      <w:r w:rsidR="00EA653C" w:rsidRPr="0005458F">
        <w:rPr>
          <w:rFonts w:ascii="Times New Roman" w:hAnsi="Times New Roman" w:cs="Times New Roman"/>
          <w:sz w:val="24"/>
          <w:szCs w:val="24"/>
        </w:rPr>
        <w:t>onsider</w:t>
      </w:r>
      <w:r w:rsidR="00FC3F9B" w:rsidRPr="0005458F">
        <w:rPr>
          <w:rFonts w:ascii="Times New Roman" w:hAnsi="Times New Roman" w:cs="Times New Roman"/>
          <w:sz w:val="24"/>
          <w:szCs w:val="24"/>
        </w:rPr>
        <w:t>, for example,</w:t>
      </w:r>
      <w:r w:rsidR="00EA653C" w:rsidRPr="0005458F">
        <w:rPr>
          <w:rFonts w:ascii="Times New Roman" w:hAnsi="Times New Roman" w:cs="Times New Roman"/>
          <w:sz w:val="24"/>
          <w:szCs w:val="24"/>
        </w:rPr>
        <w:t xml:space="preserve"> what would happen if Sarah were to come to distrust her mother as</w:t>
      </w:r>
      <w:r w:rsidR="00391E7E" w:rsidRPr="0005458F">
        <w:rPr>
          <w:rFonts w:ascii="Times New Roman" w:hAnsi="Times New Roman" w:cs="Times New Roman"/>
          <w:sz w:val="24"/>
          <w:szCs w:val="24"/>
        </w:rPr>
        <w:t xml:space="preserve"> a source a good moral advice: i</w:t>
      </w:r>
      <w:r w:rsidR="00EA653C" w:rsidRPr="0005458F">
        <w:rPr>
          <w:rFonts w:ascii="Times New Roman" w:hAnsi="Times New Roman" w:cs="Times New Roman"/>
          <w:sz w:val="24"/>
          <w:szCs w:val="24"/>
        </w:rPr>
        <w:t>n such a case she would then c</w:t>
      </w:r>
      <w:r w:rsidR="00FC3F9B" w:rsidRPr="0005458F">
        <w:rPr>
          <w:rFonts w:ascii="Times New Roman" w:hAnsi="Times New Roman" w:cs="Times New Roman"/>
          <w:sz w:val="24"/>
          <w:szCs w:val="24"/>
        </w:rPr>
        <w:t>e</w:t>
      </w:r>
      <w:r w:rsidR="00EA653C" w:rsidRPr="0005458F">
        <w:rPr>
          <w:rFonts w:ascii="Times New Roman" w:hAnsi="Times New Roman" w:cs="Times New Roman"/>
          <w:sz w:val="24"/>
          <w:szCs w:val="24"/>
        </w:rPr>
        <w:t xml:space="preserve">ase to hold beliefs that she formed on the basis of her mother’s testimony, including those regarding the hitting of her brother. In losing these beliefs Sarah </w:t>
      </w:r>
      <w:r w:rsidR="00FC3F9B" w:rsidRPr="0005458F">
        <w:rPr>
          <w:rFonts w:ascii="Times New Roman" w:hAnsi="Times New Roman" w:cs="Times New Roman"/>
          <w:sz w:val="24"/>
          <w:szCs w:val="24"/>
        </w:rPr>
        <w:t xml:space="preserve">will then fail to represent the kind of mental structure that would constitute her understanding why it is wrong to hit her brother. </w:t>
      </w:r>
      <w:r w:rsidR="00EA653C" w:rsidRPr="0005458F">
        <w:rPr>
          <w:rFonts w:ascii="Times New Roman" w:hAnsi="Times New Roman" w:cs="Times New Roman"/>
          <w:sz w:val="24"/>
          <w:szCs w:val="24"/>
        </w:rPr>
        <w:t xml:space="preserve">Thus even though </w:t>
      </w:r>
      <w:r w:rsidR="00391E7E" w:rsidRPr="0005458F">
        <w:rPr>
          <w:rFonts w:ascii="Times New Roman" w:hAnsi="Times New Roman" w:cs="Times New Roman"/>
          <w:sz w:val="24"/>
          <w:szCs w:val="24"/>
        </w:rPr>
        <w:t xml:space="preserve">Sarah’s understanding results from </w:t>
      </w:r>
      <w:r w:rsidR="00FC3F9B" w:rsidRPr="0005458F">
        <w:rPr>
          <w:rFonts w:ascii="Times New Roman" w:hAnsi="Times New Roman" w:cs="Times New Roman"/>
          <w:sz w:val="24"/>
          <w:szCs w:val="24"/>
        </w:rPr>
        <w:t xml:space="preserve">the </w:t>
      </w:r>
      <w:r w:rsidR="00EA653C" w:rsidRPr="0005458F">
        <w:rPr>
          <w:rFonts w:ascii="Times New Roman" w:hAnsi="Times New Roman" w:cs="Times New Roman"/>
          <w:sz w:val="24"/>
          <w:szCs w:val="24"/>
        </w:rPr>
        <w:t xml:space="preserve">information </w:t>
      </w:r>
      <w:r w:rsidR="00391E7E" w:rsidRPr="0005458F">
        <w:rPr>
          <w:rFonts w:ascii="Times New Roman" w:hAnsi="Times New Roman" w:cs="Times New Roman"/>
          <w:sz w:val="24"/>
          <w:szCs w:val="24"/>
        </w:rPr>
        <w:t xml:space="preserve">she </w:t>
      </w:r>
      <w:r w:rsidR="00EA653C" w:rsidRPr="0005458F">
        <w:rPr>
          <w:rFonts w:ascii="Times New Roman" w:hAnsi="Times New Roman" w:cs="Times New Roman"/>
          <w:sz w:val="24"/>
          <w:szCs w:val="24"/>
        </w:rPr>
        <w:t xml:space="preserve">acquired via her mother’s testimony </w:t>
      </w:r>
      <w:r w:rsidR="00391E7E" w:rsidRPr="0005458F">
        <w:rPr>
          <w:rFonts w:ascii="Times New Roman" w:hAnsi="Times New Roman" w:cs="Times New Roman"/>
          <w:sz w:val="24"/>
          <w:szCs w:val="24"/>
        </w:rPr>
        <w:t xml:space="preserve">being </w:t>
      </w:r>
      <w:r w:rsidR="00FC3F9B" w:rsidRPr="0005458F">
        <w:rPr>
          <w:rFonts w:ascii="Times New Roman" w:hAnsi="Times New Roman" w:cs="Times New Roman"/>
          <w:sz w:val="24"/>
          <w:szCs w:val="24"/>
        </w:rPr>
        <w:t xml:space="preserve">integrated </w:t>
      </w:r>
      <w:r w:rsidR="00EA653C" w:rsidRPr="0005458F">
        <w:rPr>
          <w:rFonts w:ascii="Times New Roman" w:hAnsi="Times New Roman" w:cs="Times New Roman"/>
          <w:sz w:val="24"/>
          <w:szCs w:val="24"/>
        </w:rPr>
        <w:t>with her pre-existing relational structures</w:t>
      </w:r>
      <w:r w:rsidR="00FC3F9B" w:rsidRPr="0005458F">
        <w:rPr>
          <w:rFonts w:ascii="Times New Roman" w:hAnsi="Times New Roman" w:cs="Times New Roman"/>
          <w:sz w:val="24"/>
          <w:szCs w:val="24"/>
        </w:rPr>
        <w:t xml:space="preserve">, </w:t>
      </w:r>
      <w:r w:rsidR="00EA653C" w:rsidRPr="0005458F">
        <w:rPr>
          <w:rFonts w:ascii="Times New Roman" w:hAnsi="Times New Roman" w:cs="Times New Roman"/>
          <w:sz w:val="24"/>
          <w:szCs w:val="24"/>
        </w:rPr>
        <w:t>once Sarah’</w:t>
      </w:r>
      <w:r w:rsidR="00391E7E" w:rsidRPr="0005458F">
        <w:rPr>
          <w:rFonts w:ascii="Times New Roman" w:hAnsi="Times New Roman" w:cs="Times New Roman"/>
          <w:sz w:val="24"/>
          <w:szCs w:val="24"/>
        </w:rPr>
        <w:t>s no longer relies on her mother’s justification, she loses her understanding</w:t>
      </w:r>
      <w:r w:rsidR="00E26835" w:rsidRPr="0005458F">
        <w:rPr>
          <w:rStyle w:val="FootnoteReference"/>
          <w:rFonts w:ascii="Times New Roman" w:hAnsi="Times New Roman" w:cs="Times New Roman"/>
          <w:sz w:val="24"/>
          <w:szCs w:val="24"/>
        </w:rPr>
        <w:footnoteReference w:id="12"/>
      </w:r>
      <w:r w:rsidR="00EA653C" w:rsidRPr="0005458F">
        <w:rPr>
          <w:rFonts w:ascii="Times New Roman" w:hAnsi="Times New Roman" w:cs="Times New Roman"/>
          <w:sz w:val="24"/>
          <w:szCs w:val="24"/>
        </w:rPr>
        <w:t>.</w:t>
      </w:r>
    </w:p>
    <w:p w:rsidR="009C022C" w:rsidRDefault="009C022C" w:rsidP="00E34253">
      <w:pPr>
        <w:spacing w:line="480" w:lineRule="auto"/>
        <w:rPr>
          <w:rFonts w:ascii="Times New Roman" w:hAnsi="Times New Roman" w:cs="Times New Roman"/>
          <w:sz w:val="24"/>
          <w:szCs w:val="24"/>
        </w:rPr>
      </w:pPr>
      <w:r>
        <w:rPr>
          <w:rFonts w:ascii="Times New Roman" w:hAnsi="Times New Roman" w:cs="Times New Roman"/>
          <w:sz w:val="24"/>
          <w:szCs w:val="24"/>
        </w:rPr>
        <w:tab/>
      </w:r>
      <w:r w:rsidR="000845DF">
        <w:rPr>
          <w:rFonts w:ascii="Times New Roman" w:hAnsi="Times New Roman" w:cs="Times New Roman"/>
          <w:sz w:val="24"/>
          <w:szCs w:val="24"/>
        </w:rPr>
        <w:t xml:space="preserve">You may not want to interpret these cases in the same way that I am </w:t>
      </w:r>
      <w:r w:rsidR="00CF4329">
        <w:rPr>
          <w:rFonts w:ascii="Times New Roman" w:hAnsi="Times New Roman" w:cs="Times New Roman"/>
          <w:sz w:val="24"/>
          <w:szCs w:val="24"/>
        </w:rPr>
        <w:t xml:space="preserve">here </w:t>
      </w:r>
      <w:r w:rsidR="000845DF">
        <w:rPr>
          <w:rFonts w:ascii="Times New Roman" w:hAnsi="Times New Roman" w:cs="Times New Roman"/>
          <w:sz w:val="24"/>
          <w:szCs w:val="24"/>
        </w:rPr>
        <w:t>(although I think you should); I consider a number of objections to these cases in section 4. In the meantime, c</w:t>
      </w:r>
      <w:r>
        <w:rPr>
          <w:rFonts w:ascii="Times New Roman" w:hAnsi="Times New Roman" w:cs="Times New Roman"/>
          <w:sz w:val="24"/>
          <w:szCs w:val="24"/>
        </w:rPr>
        <w:t xml:space="preserve">onsider the following </w:t>
      </w:r>
      <w:r w:rsidR="001429E2">
        <w:rPr>
          <w:rFonts w:ascii="Times New Roman" w:hAnsi="Times New Roman" w:cs="Times New Roman"/>
          <w:sz w:val="24"/>
          <w:szCs w:val="24"/>
        </w:rPr>
        <w:t xml:space="preserve">general picture of how </w:t>
      </w:r>
      <w:r w:rsidR="000845DF">
        <w:rPr>
          <w:rFonts w:ascii="Times New Roman" w:hAnsi="Times New Roman" w:cs="Times New Roman"/>
          <w:sz w:val="24"/>
          <w:szCs w:val="24"/>
        </w:rPr>
        <w:t xml:space="preserve">testimony can be a source of </w:t>
      </w:r>
      <w:r w:rsidR="001829A8">
        <w:rPr>
          <w:rFonts w:ascii="Times New Roman" w:hAnsi="Times New Roman" w:cs="Times New Roman"/>
          <w:sz w:val="24"/>
          <w:szCs w:val="24"/>
        </w:rPr>
        <w:t xml:space="preserve">moral </w:t>
      </w:r>
      <w:r w:rsidR="000845DF">
        <w:rPr>
          <w:rFonts w:ascii="Times New Roman" w:hAnsi="Times New Roman" w:cs="Times New Roman"/>
          <w:sz w:val="24"/>
          <w:szCs w:val="24"/>
        </w:rPr>
        <w:t>understanding</w:t>
      </w:r>
      <w:r>
        <w:rPr>
          <w:rFonts w:ascii="Times New Roman" w:hAnsi="Times New Roman" w:cs="Times New Roman"/>
          <w:sz w:val="24"/>
          <w:szCs w:val="24"/>
        </w:rPr>
        <w:t>:</w:t>
      </w:r>
    </w:p>
    <w:p w:rsidR="009C022C" w:rsidRDefault="009C022C" w:rsidP="009C022C">
      <w:pPr>
        <w:spacing w:line="480" w:lineRule="auto"/>
        <w:ind w:left="720"/>
        <w:rPr>
          <w:rFonts w:ascii="Times New Roman" w:hAnsi="Times New Roman" w:cs="Times New Roman"/>
          <w:sz w:val="24"/>
          <w:szCs w:val="24"/>
        </w:rPr>
      </w:pPr>
      <w:r>
        <w:rPr>
          <w:rFonts w:ascii="Times New Roman" w:hAnsi="Times New Roman" w:cs="Times New Roman"/>
          <w:i/>
          <w:sz w:val="24"/>
          <w:szCs w:val="24"/>
        </w:rPr>
        <w:lastRenderedPageBreak/>
        <w:t>Testimonial understanding</w:t>
      </w:r>
      <w:r>
        <w:rPr>
          <w:rFonts w:ascii="Times New Roman" w:hAnsi="Times New Roman" w:cs="Times New Roman"/>
          <w:sz w:val="24"/>
          <w:szCs w:val="24"/>
        </w:rPr>
        <w:t xml:space="preserve">: when S testifies to R that </w:t>
      </w:r>
      <w:r w:rsidR="001829A8">
        <w:rPr>
          <w:rFonts w:ascii="Times New Roman" w:hAnsi="Times New Roman" w:cs="Times New Roman"/>
          <w:sz w:val="24"/>
          <w:szCs w:val="24"/>
        </w:rPr>
        <w:t xml:space="preserve">moral proposition </w:t>
      </w:r>
      <w:r>
        <w:rPr>
          <w:rFonts w:ascii="Times New Roman" w:hAnsi="Times New Roman" w:cs="Times New Roman"/>
          <w:sz w:val="24"/>
          <w:szCs w:val="24"/>
        </w:rPr>
        <w:t>p because q, and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 grasps a relational structure composed of related proposition p’ and reasons why p’ (reasons that might include q o</w:t>
      </w:r>
      <w:r w:rsidR="001429E2">
        <w:rPr>
          <w:rFonts w:ascii="Times New Roman" w:hAnsi="Times New Roman" w:cs="Times New Roman"/>
          <w:sz w:val="24"/>
          <w:szCs w:val="24"/>
        </w:rPr>
        <w:t>r reasons closely related to q);</w:t>
      </w:r>
      <w:r>
        <w:rPr>
          <w:rFonts w:ascii="Times New Roman" w:hAnsi="Times New Roman" w:cs="Times New Roman"/>
          <w:sz w:val="24"/>
          <w:szCs w:val="24"/>
        </w:rPr>
        <w:t xml:space="preserve"> and (ii) R conceives of S as trustworthy, either implicit</w:t>
      </w:r>
      <w:r w:rsidR="001429E2">
        <w:rPr>
          <w:rFonts w:ascii="Times New Roman" w:hAnsi="Times New Roman" w:cs="Times New Roman"/>
          <w:sz w:val="24"/>
          <w:szCs w:val="24"/>
        </w:rPr>
        <w:t>ly or explicitly;</w:t>
      </w:r>
      <w:r>
        <w:rPr>
          <w:rFonts w:ascii="Times New Roman" w:hAnsi="Times New Roman" w:cs="Times New Roman"/>
          <w:sz w:val="24"/>
          <w:szCs w:val="24"/>
        </w:rPr>
        <w:t xml:space="preserve"> then </w:t>
      </w:r>
      <w:r w:rsidR="000845DF">
        <w:rPr>
          <w:rFonts w:ascii="Times New Roman" w:hAnsi="Times New Roman" w:cs="Times New Roman"/>
          <w:sz w:val="24"/>
          <w:szCs w:val="24"/>
        </w:rPr>
        <w:t>S’s testimony is the source of R’s understanding why p</w:t>
      </w:r>
      <w:r>
        <w:rPr>
          <w:rFonts w:ascii="Times New Roman" w:hAnsi="Times New Roman" w:cs="Times New Roman"/>
          <w:sz w:val="24"/>
          <w:szCs w:val="24"/>
        </w:rPr>
        <w:t>.</w:t>
      </w:r>
    </w:p>
    <w:p w:rsidR="000845DF" w:rsidRDefault="009C022C" w:rsidP="00605AEB">
      <w:pPr>
        <w:spacing w:line="480" w:lineRule="auto"/>
        <w:rPr>
          <w:rFonts w:ascii="Times New Roman" w:hAnsi="Times New Roman" w:cs="Times New Roman"/>
          <w:sz w:val="24"/>
          <w:szCs w:val="24"/>
        </w:rPr>
      </w:pPr>
      <w:r>
        <w:rPr>
          <w:rFonts w:ascii="Times New Roman" w:hAnsi="Times New Roman" w:cs="Times New Roman"/>
          <w:sz w:val="24"/>
          <w:szCs w:val="24"/>
        </w:rPr>
        <w:t xml:space="preserve">I will not say anything detailed about what it means for propositions and reasons to be “closely related”, but a few general remarks will make the above view a </w:t>
      </w:r>
      <w:r w:rsidR="001429E2">
        <w:rPr>
          <w:rFonts w:ascii="Times New Roman" w:hAnsi="Times New Roman" w:cs="Times New Roman"/>
          <w:sz w:val="24"/>
          <w:szCs w:val="24"/>
        </w:rPr>
        <w:t>bit</w:t>
      </w:r>
      <w:r>
        <w:rPr>
          <w:rFonts w:ascii="Times New Roman" w:hAnsi="Times New Roman" w:cs="Times New Roman"/>
          <w:sz w:val="24"/>
          <w:szCs w:val="24"/>
        </w:rPr>
        <w:t xml:space="preserve"> clearer. Sometimes the reasons one already possesses can equally well support a new belief – this is what happens in </w:t>
      </w:r>
      <w:r>
        <w:rPr>
          <w:rFonts w:ascii="Times New Roman" w:hAnsi="Times New Roman" w:cs="Times New Roman"/>
          <w:i/>
          <w:sz w:val="24"/>
          <w:szCs w:val="24"/>
        </w:rPr>
        <w:t>Don’t Eat Cuttlefish</w:t>
      </w:r>
      <w:r>
        <w:rPr>
          <w:rFonts w:ascii="Times New Roman" w:hAnsi="Times New Roman" w:cs="Times New Roman"/>
          <w:sz w:val="24"/>
          <w:szCs w:val="24"/>
        </w:rPr>
        <w:t xml:space="preserve">, in which the reasons Sascha possesses that support </w:t>
      </w:r>
      <w:r w:rsidR="000845DF">
        <w:rPr>
          <w:rFonts w:ascii="Times New Roman" w:hAnsi="Times New Roman" w:cs="Times New Roman"/>
          <w:sz w:val="24"/>
          <w:szCs w:val="24"/>
        </w:rPr>
        <w:t xml:space="preserve">a </w:t>
      </w:r>
      <w:r>
        <w:rPr>
          <w:rFonts w:ascii="Times New Roman" w:hAnsi="Times New Roman" w:cs="Times New Roman"/>
          <w:sz w:val="24"/>
          <w:szCs w:val="24"/>
        </w:rPr>
        <w:t xml:space="preserve">belief that it is wrong to eat intelligent creatures generally are the same as those that support </w:t>
      </w:r>
      <w:r w:rsidR="00A122DA">
        <w:rPr>
          <w:rFonts w:ascii="Times New Roman" w:hAnsi="Times New Roman" w:cs="Times New Roman"/>
          <w:sz w:val="24"/>
          <w:szCs w:val="24"/>
        </w:rPr>
        <w:t>a</w:t>
      </w:r>
      <w:r>
        <w:rPr>
          <w:rFonts w:ascii="Times New Roman" w:hAnsi="Times New Roman" w:cs="Times New Roman"/>
          <w:sz w:val="24"/>
          <w:szCs w:val="24"/>
        </w:rPr>
        <w:t xml:space="preserve"> belief that it is wrong to eat cuttlefish </w:t>
      </w:r>
      <w:r w:rsidR="00FA1809">
        <w:rPr>
          <w:rFonts w:ascii="Times New Roman" w:hAnsi="Times New Roman" w:cs="Times New Roman"/>
          <w:sz w:val="24"/>
          <w:szCs w:val="24"/>
        </w:rPr>
        <w:t>in particular</w:t>
      </w:r>
      <w:r>
        <w:rPr>
          <w:rFonts w:ascii="Times New Roman" w:hAnsi="Times New Roman" w:cs="Times New Roman"/>
          <w:sz w:val="24"/>
          <w:szCs w:val="24"/>
        </w:rPr>
        <w:t xml:space="preserve"> – and sometimes they are merely related – this is what happens in </w:t>
      </w:r>
      <w:r>
        <w:rPr>
          <w:rFonts w:ascii="Times New Roman" w:hAnsi="Times New Roman" w:cs="Times New Roman"/>
          <w:i/>
          <w:sz w:val="24"/>
          <w:szCs w:val="24"/>
        </w:rPr>
        <w:t>Don’t Hit Your Brother</w:t>
      </w:r>
      <w:r>
        <w:rPr>
          <w:rFonts w:ascii="Times New Roman" w:hAnsi="Times New Roman" w:cs="Times New Roman"/>
          <w:sz w:val="24"/>
          <w:szCs w:val="24"/>
        </w:rPr>
        <w:t>, in which the reasons that Sarah has are all directed towards her sister, but are equal</w:t>
      </w:r>
      <w:r w:rsidR="00FA1809">
        <w:rPr>
          <w:rFonts w:ascii="Times New Roman" w:hAnsi="Times New Roman" w:cs="Times New Roman"/>
          <w:sz w:val="24"/>
          <w:szCs w:val="24"/>
        </w:rPr>
        <w:t>ly applicable to her brother</w:t>
      </w:r>
      <w:r>
        <w:rPr>
          <w:rFonts w:ascii="Times New Roman" w:hAnsi="Times New Roman" w:cs="Times New Roman"/>
          <w:sz w:val="24"/>
          <w:szCs w:val="24"/>
        </w:rPr>
        <w:t xml:space="preserve">. I take it, though, that the reasons that Sarah possesses are too </w:t>
      </w:r>
      <w:r w:rsidR="00FA1809">
        <w:rPr>
          <w:rFonts w:ascii="Times New Roman" w:hAnsi="Times New Roman" w:cs="Times New Roman"/>
          <w:sz w:val="24"/>
          <w:szCs w:val="24"/>
        </w:rPr>
        <w:t>far removed</w:t>
      </w:r>
      <w:r w:rsidR="00A122DA">
        <w:rPr>
          <w:rFonts w:ascii="Times New Roman" w:hAnsi="Times New Roman" w:cs="Times New Roman"/>
          <w:sz w:val="24"/>
          <w:szCs w:val="24"/>
        </w:rPr>
        <w:t xml:space="preserve"> from</w:t>
      </w:r>
      <w:r w:rsidR="000845DF">
        <w:rPr>
          <w:rFonts w:ascii="Times New Roman" w:hAnsi="Times New Roman" w:cs="Times New Roman"/>
          <w:sz w:val="24"/>
          <w:szCs w:val="24"/>
        </w:rPr>
        <w:t xml:space="preserve">, say, </w:t>
      </w:r>
      <w:r w:rsidR="00A122DA">
        <w:rPr>
          <w:rFonts w:ascii="Times New Roman" w:hAnsi="Times New Roman" w:cs="Times New Roman"/>
          <w:sz w:val="24"/>
          <w:szCs w:val="24"/>
        </w:rPr>
        <w:t xml:space="preserve">the fact that it is wrong to lie to her brother to </w:t>
      </w:r>
      <w:r w:rsidR="000845DF">
        <w:rPr>
          <w:rFonts w:ascii="Times New Roman" w:hAnsi="Times New Roman" w:cs="Times New Roman"/>
          <w:sz w:val="24"/>
          <w:szCs w:val="24"/>
        </w:rPr>
        <w:t xml:space="preserve">make it the case that testimony could be a source of </w:t>
      </w:r>
      <w:r>
        <w:rPr>
          <w:rFonts w:ascii="Times New Roman" w:hAnsi="Times New Roman" w:cs="Times New Roman"/>
          <w:sz w:val="24"/>
          <w:szCs w:val="24"/>
        </w:rPr>
        <w:t xml:space="preserve">understanding </w:t>
      </w:r>
      <w:r w:rsidR="00A122DA">
        <w:rPr>
          <w:rFonts w:ascii="Times New Roman" w:hAnsi="Times New Roman" w:cs="Times New Roman"/>
          <w:sz w:val="24"/>
          <w:szCs w:val="24"/>
        </w:rPr>
        <w:t>why this is true</w:t>
      </w:r>
      <w:r>
        <w:rPr>
          <w:rFonts w:ascii="Times New Roman" w:hAnsi="Times New Roman" w:cs="Times New Roman"/>
          <w:sz w:val="24"/>
          <w:szCs w:val="24"/>
        </w:rPr>
        <w:t xml:space="preserve">; similarly, Sascha’s reasons are likely too </w:t>
      </w:r>
      <w:r w:rsidR="00FA1809">
        <w:rPr>
          <w:rFonts w:ascii="Times New Roman" w:hAnsi="Times New Roman" w:cs="Times New Roman"/>
          <w:sz w:val="24"/>
          <w:szCs w:val="24"/>
        </w:rPr>
        <w:t xml:space="preserve">far removed </w:t>
      </w:r>
      <w:r w:rsidR="000845DF">
        <w:rPr>
          <w:rFonts w:ascii="Times New Roman" w:hAnsi="Times New Roman" w:cs="Times New Roman"/>
          <w:sz w:val="24"/>
          <w:szCs w:val="24"/>
        </w:rPr>
        <w:t xml:space="preserve">from reasons pertaining to </w:t>
      </w:r>
      <w:r>
        <w:rPr>
          <w:rFonts w:ascii="Times New Roman" w:hAnsi="Times New Roman" w:cs="Times New Roman"/>
          <w:sz w:val="24"/>
          <w:szCs w:val="24"/>
        </w:rPr>
        <w:t>why he ought to adopt animals</w:t>
      </w:r>
      <w:r w:rsidR="00E110CF">
        <w:rPr>
          <w:rFonts w:ascii="Times New Roman" w:hAnsi="Times New Roman" w:cs="Times New Roman"/>
          <w:sz w:val="24"/>
          <w:szCs w:val="24"/>
        </w:rPr>
        <w:t>,</w:t>
      </w:r>
      <w:r>
        <w:rPr>
          <w:rFonts w:ascii="Times New Roman" w:hAnsi="Times New Roman" w:cs="Times New Roman"/>
          <w:sz w:val="24"/>
          <w:szCs w:val="24"/>
        </w:rPr>
        <w:t xml:space="preserve"> as opposed to buy</w:t>
      </w:r>
      <w:r w:rsidR="00E110CF">
        <w:rPr>
          <w:rFonts w:ascii="Times New Roman" w:hAnsi="Times New Roman" w:cs="Times New Roman"/>
          <w:sz w:val="24"/>
          <w:szCs w:val="24"/>
        </w:rPr>
        <w:t>ing</w:t>
      </w:r>
      <w:r>
        <w:rPr>
          <w:rFonts w:ascii="Times New Roman" w:hAnsi="Times New Roman" w:cs="Times New Roman"/>
          <w:sz w:val="24"/>
          <w:szCs w:val="24"/>
        </w:rPr>
        <w:t xml:space="preserve"> them from a breeder</w:t>
      </w:r>
      <w:r w:rsidR="00E110CF">
        <w:rPr>
          <w:rFonts w:ascii="Times New Roman" w:hAnsi="Times New Roman" w:cs="Times New Roman"/>
          <w:sz w:val="24"/>
          <w:szCs w:val="24"/>
        </w:rPr>
        <w:t>,</w:t>
      </w:r>
      <w:r>
        <w:rPr>
          <w:rFonts w:ascii="Times New Roman" w:hAnsi="Times New Roman" w:cs="Times New Roman"/>
          <w:sz w:val="24"/>
          <w:szCs w:val="24"/>
        </w:rPr>
        <w:t xml:space="preserve"> </w:t>
      </w:r>
      <w:r w:rsidR="000845DF">
        <w:rPr>
          <w:rFonts w:ascii="Times New Roman" w:hAnsi="Times New Roman" w:cs="Times New Roman"/>
          <w:sz w:val="24"/>
          <w:szCs w:val="24"/>
        </w:rPr>
        <w:t>for testimony to be a source of the relevant understanding</w:t>
      </w:r>
      <w:r w:rsidR="00A122DA">
        <w:rPr>
          <w:rFonts w:ascii="Times New Roman" w:hAnsi="Times New Roman" w:cs="Times New Roman"/>
          <w:sz w:val="24"/>
          <w:szCs w:val="24"/>
        </w:rPr>
        <w:t xml:space="preserve"> for him</w:t>
      </w:r>
      <w:r>
        <w:rPr>
          <w:rFonts w:ascii="Times New Roman" w:hAnsi="Times New Roman" w:cs="Times New Roman"/>
          <w:sz w:val="24"/>
          <w:szCs w:val="24"/>
        </w:rPr>
        <w:t xml:space="preserve">. These cases are clearest because they lie at the </w:t>
      </w:r>
      <w:r w:rsidR="00E110CF">
        <w:rPr>
          <w:rFonts w:ascii="Times New Roman" w:hAnsi="Times New Roman" w:cs="Times New Roman"/>
          <w:sz w:val="24"/>
          <w:szCs w:val="24"/>
        </w:rPr>
        <w:t xml:space="preserve">ends of </w:t>
      </w:r>
      <w:r w:rsidR="00391E7E">
        <w:rPr>
          <w:rFonts w:ascii="Times New Roman" w:hAnsi="Times New Roman" w:cs="Times New Roman"/>
          <w:sz w:val="24"/>
          <w:szCs w:val="24"/>
        </w:rPr>
        <w:t>a</w:t>
      </w:r>
      <w:r w:rsidR="00E110CF">
        <w:rPr>
          <w:rFonts w:ascii="Times New Roman" w:hAnsi="Times New Roman" w:cs="Times New Roman"/>
          <w:sz w:val="24"/>
          <w:szCs w:val="24"/>
        </w:rPr>
        <w:t xml:space="preserve"> spectrum</w:t>
      </w:r>
      <w:r>
        <w:rPr>
          <w:rFonts w:ascii="Times New Roman" w:hAnsi="Times New Roman" w:cs="Times New Roman"/>
          <w:sz w:val="24"/>
          <w:szCs w:val="24"/>
        </w:rPr>
        <w:t xml:space="preserve">; there will no doubt be grey areas in which it will be unclear whether one’s reasons are closely related enough to the content of some new testimony such that </w:t>
      </w:r>
      <w:r w:rsidR="000845DF">
        <w:rPr>
          <w:rFonts w:ascii="Times New Roman" w:hAnsi="Times New Roman" w:cs="Times New Roman"/>
          <w:sz w:val="24"/>
          <w:szCs w:val="24"/>
        </w:rPr>
        <w:t>said testimony can be a source of understanding</w:t>
      </w:r>
      <w:r>
        <w:rPr>
          <w:rFonts w:ascii="Times New Roman" w:hAnsi="Times New Roman" w:cs="Times New Roman"/>
          <w:sz w:val="24"/>
          <w:szCs w:val="24"/>
        </w:rPr>
        <w:t>.</w:t>
      </w:r>
      <w:r w:rsidR="00E110CF">
        <w:rPr>
          <w:rFonts w:ascii="Times New Roman" w:hAnsi="Times New Roman" w:cs="Times New Roman"/>
          <w:sz w:val="24"/>
          <w:szCs w:val="24"/>
        </w:rPr>
        <w:t xml:space="preserve"> In what follows I will avoid these grey areas as much as possible.</w:t>
      </w:r>
    </w:p>
    <w:p w:rsidR="007E2F75" w:rsidRDefault="00503FFA" w:rsidP="00AF60F9">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 xml:space="preserve">We have seen that the </w:t>
      </w:r>
      <w:r w:rsidR="00F224EB" w:rsidRPr="007A10F2">
        <w:rPr>
          <w:rFonts w:ascii="Times New Roman" w:hAnsi="Times New Roman" w:cs="Times New Roman"/>
          <w:sz w:val="24"/>
          <w:szCs w:val="24"/>
        </w:rPr>
        <w:t xml:space="preserve">background cognitive states of </w:t>
      </w:r>
      <w:r w:rsidRPr="007A10F2">
        <w:rPr>
          <w:rFonts w:ascii="Times New Roman" w:hAnsi="Times New Roman" w:cs="Times New Roman"/>
          <w:sz w:val="24"/>
          <w:szCs w:val="24"/>
        </w:rPr>
        <w:t xml:space="preserve">a </w:t>
      </w:r>
      <w:r w:rsidR="00AF60F9" w:rsidRPr="007A10F2">
        <w:rPr>
          <w:rFonts w:ascii="Times New Roman" w:hAnsi="Times New Roman" w:cs="Times New Roman"/>
          <w:sz w:val="24"/>
          <w:szCs w:val="24"/>
        </w:rPr>
        <w:t>recipient</w:t>
      </w:r>
      <w:r w:rsidRPr="007A10F2">
        <w:rPr>
          <w:rFonts w:ascii="Times New Roman" w:hAnsi="Times New Roman" w:cs="Times New Roman"/>
          <w:sz w:val="24"/>
          <w:szCs w:val="24"/>
        </w:rPr>
        <w:t xml:space="preserve"> must in some </w:t>
      </w:r>
      <w:r w:rsidR="00F224EB" w:rsidRPr="007A10F2">
        <w:rPr>
          <w:rFonts w:ascii="Times New Roman" w:hAnsi="Times New Roman" w:cs="Times New Roman"/>
          <w:sz w:val="24"/>
          <w:szCs w:val="24"/>
        </w:rPr>
        <w:t xml:space="preserve">small </w:t>
      </w:r>
      <w:r w:rsidRPr="007A10F2">
        <w:rPr>
          <w:rFonts w:ascii="Times New Roman" w:hAnsi="Times New Roman" w:cs="Times New Roman"/>
          <w:sz w:val="24"/>
          <w:szCs w:val="24"/>
        </w:rPr>
        <w:t xml:space="preserve">way be included </w:t>
      </w:r>
      <w:r w:rsidR="00F224EB" w:rsidRPr="007A10F2">
        <w:rPr>
          <w:rFonts w:ascii="Times New Roman" w:hAnsi="Times New Roman" w:cs="Times New Roman"/>
          <w:sz w:val="24"/>
          <w:szCs w:val="24"/>
        </w:rPr>
        <w:t xml:space="preserve">as part of the explanation for how </w:t>
      </w:r>
      <w:r w:rsidR="00605AEB">
        <w:rPr>
          <w:rFonts w:ascii="Times New Roman" w:hAnsi="Times New Roman" w:cs="Times New Roman"/>
          <w:sz w:val="24"/>
          <w:szCs w:val="24"/>
        </w:rPr>
        <w:t>testimony can be a source of one’s knowledge</w:t>
      </w:r>
      <w:r w:rsidRPr="007A10F2">
        <w:rPr>
          <w:rFonts w:ascii="Times New Roman" w:hAnsi="Times New Roman" w:cs="Times New Roman"/>
          <w:sz w:val="24"/>
          <w:szCs w:val="24"/>
        </w:rPr>
        <w:t xml:space="preserve">. </w:t>
      </w:r>
      <w:r w:rsidR="00F224EB" w:rsidRPr="007A10F2">
        <w:rPr>
          <w:rFonts w:ascii="Times New Roman" w:hAnsi="Times New Roman" w:cs="Times New Roman"/>
          <w:sz w:val="24"/>
          <w:szCs w:val="24"/>
        </w:rPr>
        <w:t xml:space="preserve">In </w:t>
      </w:r>
      <w:r w:rsidR="00F224EB" w:rsidRPr="007A10F2">
        <w:rPr>
          <w:rFonts w:ascii="Times New Roman" w:hAnsi="Times New Roman" w:cs="Times New Roman"/>
          <w:i/>
          <w:sz w:val="24"/>
          <w:szCs w:val="24"/>
        </w:rPr>
        <w:lastRenderedPageBreak/>
        <w:t xml:space="preserve">Don’t Hit Your Brother </w:t>
      </w:r>
      <w:r w:rsidR="00F224EB" w:rsidRPr="007A10F2">
        <w:rPr>
          <w:rFonts w:ascii="Times New Roman" w:hAnsi="Times New Roman" w:cs="Times New Roman"/>
          <w:sz w:val="24"/>
          <w:szCs w:val="24"/>
        </w:rPr>
        <w:t xml:space="preserve">and </w:t>
      </w:r>
      <w:r w:rsidR="00F224EB" w:rsidRPr="007A10F2">
        <w:rPr>
          <w:rFonts w:ascii="Times New Roman" w:hAnsi="Times New Roman" w:cs="Times New Roman"/>
          <w:i/>
          <w:sz w:val="24"/>
          <w:szCs w:val="24"/>
        </w:rPr>
        <w:t>Don’t Eat Cuttlefish</w:t>
      </w:r>
      <w:r w:rsidR="00F224EB" w:rsidRPr="007A10F2">
        <w:rPr>
          <w:rFonts w:ascii="Times New Roman" w:hAnsi="Times New Roman" w:cs="Times New Roman"/>
          <w:sz w:val="24"/>
          <w:szCs w:val="24"/>
        </w:rPr>
        <w:t>, however,</w:t>
      </w:r>
      <w:r w:rsidR="00F224EB" w:rsidRPr="007A10F2">
        <w:rPr>
          <w:rFonts w:ascii="Times New Roman" w:hAnsi="Times New Roman" w:cs="Times New Roman"/>
          <w:i/>
          <w:sz w:val="24"/>
          <w:szCs w:val="24"/>
        </w:rPr>
        <w:t xml:space="preserve"> </w:t>
      </w:r>
      <w:r w:rsidR="00F224EB" w:rsidRPr="007A10F2">
        <w:rPr>
          <w:rFonts w:ascii="Times New Roman" w:hAnsi="Times New Roman" w:cs="Times New Roman"/>
          <w:sz w:val="24"/>
          <w:szCs w:val="24"/>
        </w:rPr>
        <w:t>the recipient’s background cognitive stat</w:t>
      </w:r>
      <w:r w:rsidR="001F7A7B">
        <w:rPr>
          <w:rFonts w:ascii="Times New Roman" w:hAnsi="Times New Roman" w:cs="Times New Roman"/>
          <w:sz w:val="24"/>
          <w:szCs w:val="24"/>
        </w:rPr>
        <w:t>es play a much more significant</w:t>
      </w:r>
      <w:r w:rsidR="001F4545" w:rsidRPr="007A10F2">
        <w:rPr>
          <w:rFonts w:ascii="Times New Roman" w:hAnsi="Times New Roman" w:cs="Times New Roman"/>
          <w:sz w:val="24"/>
          <w:szCs w:val="24"/>
        </w:rPr>
        <w:t xml:space="preserve"> role as to how the recipient acquired </w:t>
      </w:r>
      <w:r w:rsidR="00F224EB" w:rsidRPr="007A10F2">
        <w:rPr>
          <w:rFonts w:ascii="Times New Roman" w:hAnsi="Times New Roman" w:cs="Times New Roman"/>
          <w:sz w:val="24"/>
          <w:szCs w:val="24"/>
        </w:rPr>
        <w:t>their understanding</w:t>
      </w:r>
      <w:r w:rsidR="008C1220" w:rsidRPr="007A10F2">
        <w:rPr>
          <w:rFonts w:ascii="Times New Roman" w:hAnsi="Times New Roman" w:cs="Times New Roman"/>
          <w:sz w:val="24"/>
          <w:szCs w:val="24"/>
        </w:rPr>
        <w:t xml:space="preserve">: indeed, it seems that Sarah and Sascha need to have done a lot more cognitive work </w:t>
      </w:r>
      <w:r w:rsidR="001F7A7B">
        <w:rPr>
          <w:rFonts w:ascii="Times New Roman" w:hAnsi="Times New Roman" w:cs="Times New Roman"/>
          <w:sz w:val="24"/>
          <w:szCs w:val="24"/>
        </w:rPr>
        <w:t>in order to acquire understanding on the basis of the respective instances of testimony</w:t>
      </w:r>
      <w:r w:rsidR="00F224EB" w:rsidRPr="007A10F2">
        <w:rPr>
          <w:rFonts w:ascii="Times New Roman" w:hAnsi="Times New Roman" w:cs="Times New Roman"/>
          <w:sz w:val="24"/>
          <w:szCs w:val="24"/>
        </w:rPr>
        <w:t xml:space="preserve">. </w:t>
      </w:r>
      <w:r w:rsidR="006003CC" w:rsidRPr="007A10F2">
        <w:rPr>
          <w:rFonts w:ascii="Times New Roman" w:hAnsi="Times New Roman" w:cs="Times New Roman"/>
          <w:sz w:val="24"/>
          <w:szCs w:val="24"/>
        </w:rPr>
        <w:t>This does not mean</w:t>
      </w:r>
      <w:r w:rsidR="008C1220" w:rsidRPr="007A10F2">
        <w:rPr>
          <w:rFonts w:ascii="Times New Roman" w:hAnsi="Times New Roman" w:cs="Times New Roman"/>
          <w:sz w:val="24"/>
          <w:szCs w:val="24"/>
        </w:rPr>
        <w:t>, however,</w:t>
      </w:r>
      <w:r w:rsidR="006003CC" w:rsidRPr="007A10F2">
        <w:rPr>
          <w:rFonts w:ascii="Times New Roman" w:hAnsi="Times New Roman" w:cs="Times New Roman"/>
          <w:sz w:val="24"/>
          <w:szCs w:val="24"/>
        </w:rPr>
        <w:t xml:space="preserve"> that we should think that </w:t>
      </w:r>
      <w:r w:rsidR="009C022C">
        <w:rPr>
          <w:rFonts w:ascii="Times New Roman" w:hAnsi="Times New Roman" w:cs="Times New Roman"/>
          <w:sz w:val="24"/>
          <w:szCs w:val="24"/>
        </w:rPr>
        <w:t xml:space="preserve">in these cases </w:t>
      </w:r>
      <w:r w:rsidR="001F7A7B">
        <w:rPr>
          <w:rFonts w:ascii="Times New Roman" w:hAnsi="Times New Roman" w:cs="Times New Roman"/>
          <w:sz w:val="24"/>
          <w:szCs w:val="24"/>
        </w:rPr>
        <w:t>testimony</w:t>
      </w:r>
      <w:r w:rsidR="00605AEB">
        <w:rPr>
          <w:rFonts w:ascii="Times New Roman" w:hAnsi="Times New Roman" w:cs="Times New Roman"/>
          <w:sz w:val="24"/>
          <w:szCs w:val="24"/>
        </w:rPr>
        <w:t xml:space="preserve"> is not the source of understanding</w:t>
      </w:r>
      <w:r w:rsidR="009C022C">
        <w:rPr>
          <w:rFonts w:ascii="Times New Roman" w:hAnsi="Times New Roman" w:cs="Times New Roman"/>
          <w:sz w:val="24"/>
          <w:szCs w:val="24"/>
        </w:rPr>
        <w:t>. R</w:t>
      </w:r>
      <w:r w:rsidR="006003CC" w:rsidRPr="007A10F2">
        <w:rPr>
          <w:rFonts w:ascii="Times New Roman" w:hAnsi="Times New Roman" w:cs="Times New Roman"/>
          <w:sz w:val="24"/>
          <w:szCs w:val="24"/>
        </w:rPr>
        <w:t xml:space="preserve">ather, </w:t>
      </w:r>
      <w:r w:rsidR="009C022C">
        <w:rPr>
          <w:rFonts w:ascii="Times New Roman" w:hAnsi="Times New Roman" w:cs="Times New Roman"/>
          <w:sz w:val="24"/>
          <w:szCs w:val="24"/>
        </w:rPr>
        <w:t>these cases indicate</w:t>
      </w:r>
      <w:r w:rsidR="006003CC" w:rsidRPr="007A10F2">
        <w:rPr>
          <w:rFonts w:ascii="Times New Roman" w:hAnsi="Times New Roman" w:cs="Times New Roman"/>
          <w:sz w:val="24"/>
          <w:szCs w:val="24"/>
        </w:rPr>
        <w:t xml:space="preserve"> that t</w:t>
      </w:r>
      <w:r w:rsidR="001F4545" w:rsidRPr="007A10F2">
        <w:rPr>
          <w:rFonts w:ascii="Times New Roman" w:hAnsi="Times New Roman" w:cs="Times New Roman"/>
          <w:sz w:val="24"/>
          <w:szCs w:val="24"/>
        </w:rPr>
        <w:t>he extent to which testimony qualifies as a deferential source of epistemic or doxastic states</w:t>
      </w:r>
      <w:r w:rsidR="006003CC" w:rsidRPr="007A10F2">
        <w:rPr>
          <w:rFonts w:ascii="Times New Roman" w:hAnsi="Times New Roman" w:cs="Times New Roman"/>
          <w:sz w:val="24"/>
          <w:szCs w:val="24"/>
        </w:rPr>
        <w:t xml:space="preserve"> </w:t>
      </w:r>
      <w:r w:rsidR="001F4545" w:rsidRPr="007A10F2">
        <w:rPr>
          <w:rFonts w:ascii="Times New Roman" w:hAnsi="Times New Roman" w:cs="Times New Roman"/>
          <w:sz w:val="24"/>
          <w:szCs w:val="24"/>
        </w:rPr>
        <w:t>come</w:t>
      </w:r>
      <w:r w:rsidR="009C022C">
        <w:rPr>
          <w:rFonts w:ascii="Times New Roman" w:hAnsi="Times New Roman" w:cs="Times New Roman"/>
          <w:sz w:val="24"/>
          <w:szCs w:val="24"/>
        </w:rPr>
        <w:t>s</w:t>
      </w:r>
      <w:r w:rsidR="001F4545" w:rsidRPr="007A10F2">
        <w:rPr>
          <w:rFonts w:ascii="Times New Roman" w:hAnsi="Times New Roman" w:cs="Times New Roman"/>
          <w:sz w:val="24"/>
          <w:szCs w:val="24"/>
        </w:rPr>
        <w:t xml:space="preserve"> in degrees</w:t>
      </w:r>
      <w:r w:rsidR="008C1220" w:rsidRPr="007A10F2">
        <w:rPr>
          <w:rFonts w:ascii="Times New Roman" w:hAnsi="Times New Roman" w:cs="Times New Roman"/>
          <w:sz w:val="24"/>
          <w:szCs w:val="24"/>
        </w:rPr>
        <w:t xml:space="preserve">. </w:t>
      </w:r>
    </w:p>
    <w:p w:rsidR="00DD4BFF" w:rsidRPr="007A10F2" w:rsidRDefault="009C022C" w:rsidP="00AF60F9">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illustrate, consider how t</w:t>
      </w:r>
      <w:r w:rsidR="008C1220" w:rsidRPr="007A10F2">
        <w:rPr>
          <w:rFonts w:ascii="Times New Roman" w:hAnsi="Times New Roman" w:cs="Times New Roman"/>
          <w:sz w:val="24"/>
          <w:szCs w:val="24"/>
        </w:rPr>
        <w:t xml:space="preserve">estimony can be more or less deferential </w:t>
      </w:r>
      <w:r w:rsidR="007E2F75">
        <w:rPr>
          <w:rFonts w:ascii="Times New Roman" w:hAnsi="Times New Roman" w:cs="Times New Roman"/>
          <w:sz w:val="24"/>
          <w:szCs w:val="24"/>
        </w:rPr>
        <w:t>as a source of knowledge</w:t>
      </w:r>
      <w:r>
        <w:rPr>
          <w:rFonts w:ascii="Times New Roman" w:hAnsi="Times New Roman" w:cs="Times New Roman"/>
          <w:sz w:val="24"/>
          <w:szCs w:val="24"/>
        </w:rPr>
        <w:t xml:space="preserve">. </w:t>
      </w:r>
      <w:r w:rsidR="007534CA">
        <w:rPr>
          <w:rFonts w:ascii="Times New Roman" w:hAnsi="Times New Roman" w:cs="Times New Roman"/>
          <w:sz w:val="24"/>
          <w:szCs w:val="24"/>
        </w:rPr>
        <w:t xml:space="preserve">First, </w:t>
      </w:r>
      <w:r w:rsidR="00857170" w:rsidRPr="007A10F2">
        <w:rPr>
          <w:rFonts w:ascii="Times New Roman" w:hAnsi="Times New Roman" w:cs="Times New Roman"/>
          <w:sz w:val="24"/>
          <w:szCs w:val="24"/>
        </w:rPr>
        <w:t>consider case</w:t>
      </w:r>
      <w:r>
        <w:rPr>
          <w:rFonts w:ascii="Times New Roman" w:hAnsi="Times New Roman" w:cs="Times New Roman"/>
          <w:sz w:val="24"/>
          <w:szCs w:val="24"/>
        </w:rPr>
        <w:t>s</w:t>
      </w:r>
      <w:r w:rsidR="00857170" w:rsidRPr="007A10F2">
        <w:rPr>
          <w:rFonts w:ascii="Times New Roman" w:hAnsi="Times New Roman" w:cs="Times New Roman"/>
          <w:sz w:val="24"/>
          <w:szCs w:val="24"/>
        </w:rPr>
        <w:t xml:space="preserve"> of what Lackey</w:t>
      </w:r>
      <w:r w:rsidR="00FB6541">
        <w:rPr>
          <w:rFonts w:ascii="Times New Roman" w:hAnsi="Times New Roman" w:cs="Times New Roman"/>
          <w:sz w:val="24"/>
          <w:szCs w:val="24"/>
        </w:rPr>
        <w:t xml:space="preserve"> (2011)</w:t>
      </w:r>
      <w:r w:rsidR="00857170" w:rsidRPr="007A10F2">
        <w:rPr>
          <w:rFonts w:ascii="Times New Roman" w:hAnsi="Times New Roman" w:cs="Times New Roman"/>
          <w:sz w:val="24"/>
          <w:szCs w:val="24"/>
        </w:rPr>
        <w:t xml:space="preserve"> calls “isolated second-han</w:t>
      </w:r>
      <w:r w:rsidR="00FB6541">
        <w:rPr>
          <w:rFonts w:ascii="Times New Roman" w:hAnsi="Times New Roman" w:cs="Times New Roman"/>
          <w:sz w:val="24"/>
          <w:szCs w:val="24"/>
        </w:rPr>
        <w:t>d knowledge”</w:t>
      </w:r>
      <w:r w:rsidR="007534CA">
        <w:rPr>
          <w:rFonts w:ascii="Times New Roman" w:hAnsi="Times New Roman" w:cs="Times New Roman"/>
          <w:sz w:val="24"/>
          <w:szCs w:val="24"/>
        </w:rPr>
        <w:t xml:space="preserve">, in which </w:t>
      </w:r>
      <w:r w:rsidR="00605AEB">
        <w:rPr>
          <w:rFonts w:ascii="Times New Roman" w:hAnsi="Times New Roman" w:cs="Times New Roman"/>
          <w:sz w:val="24"/>
          <w:szCs w:val="24"/>
        </w:rPr>
        <w:t xml:space="preserve">testimony is the source of one’s </w:t>
      </w:r>
      <w:r w:rsidR="00857170" w:rsidRPr="007A10F2">
        <w:rPr>
          <w:rFonts w:ascii="Times New Roman" w:hAnsi="Times New Roman" w:cs="Times New Roman"/>
          <w:sz w:val="24"/>
          <w:szCs w:val="24"/>
        </w:rPr>
        <w:t xml:space="preserve">knowledge that p, but </w:t>
      </w:r>
      <w:r w:rsidR="00605AEB">
        <w:rPr>
          <w:rFonts w:ascii="Times New Roman" w:hAnsi="Times New Roman" w:cs="Times New Roman"/>
          <w:sz w:val="24"/>
          <w:szCs w:val="24"/>
        </w:rPr>
        <w:t xml:space="preserve">one </w:t>
      </w:r>
      <w:r w:rsidR="00857170" w:rsidRPr="007A10F2">
        <w:rPr>
          <w:rFonts w:ascii="Times New Roman" w:hAnsi="Times New Roman" w:cs="Times New Roman"/>
          <w:sz w:val="24"/>
          <w:szCs w:val="24"/>
        </w:rPr>
        <w:t xml:space="preserve">possess </w:t>
      </w:r>
      <w:r w:rsidR="00B5388E" w:rsidRPr="007A10F2">
        <w:rPr>
          <w:rFonts w:ascii="Times New Roman" w:hAnsi="Times New Roman" w:cs="Times New Roman"/>
          <w:sz w:val="24"/>
          <w:szCs w:val="24"/>
        </w:rPr>
        <w:t xml:space="preserve">no </w:t>
      </w:r>
      <w:r w:rsidR="001F4545" w:rsidRPr="007A10F2">
        <w:rPr>
          <w:rFonts w:ascii="Times New Roman" w:hAnsi="Times New Roman" w:cs="Times New Roman"/>
          <w:sz w:val="24"/>
          <w:szCs w:val="24"/>
        </w:rPr>
        <w:t xml:space="preserve">other </w:t>
      </w:r>
      <w:r w:rsidR="00857170" w:rsidRPr="007A10F2">
        <w:rPr>
          <w:rFonts w:ascii="Times New Roman" w:hAnsi="Times New Roman" w:cs="Times New Roman"/>
          <w:sz w:val="24"/>
          <w:szCs w:val="24"/>
        </w:rPr>
        <w:t xml:space="preserve">beliefs </w:t>
      </w:r>
      <w:r w:rsidR="007534CA">
        <w:rPr>
          <w:rFonts w:ascii="Times New Roman" w:hAnsi="Times New Roman" w:cs="Times New Roman"/>
          <w:sz w:val="24"/>
          <w:szCs w:val="24"/>
        </w:rPr>
        <w:t xml:space="preserve">closely </w:t>
      </w:r>
      <w:r w:rsidR="00857170" w:rsidRPr="007A10F2">
        <w:rPr>
          <w:rFonts w:ascii="Times New Roman" w:hAnsi="Times New Roman" w:cs="Times New Roman"/>
          <w:sz w:val="24"/>
          <w:szCs w:val="24"/>
        </w:rPr>
        <w:t xml:space="preserve">related to p. </w:t>
      </w:r>
      <w:r w:rsidR="007534CA">
        <w:rPr>
          <w:rFonts w:ascii="Times New Roman" w:hAnsi="Times New Roman" w:cs="Times New Roman"/>
          <w:sz w:val="24"/>
          <w:szCs w:val="24"/>
        </w:rPr>
        <w:t>F</w:t>
      </w:r>
      <w:r w:rsidR="00DD4BFF" w:rsidRPr="007A10F2">
        <w:rPr>
          <w:rFonts w:ascii="Times New Roman" w:hAnsi="Times New Roman" w:cs="Times New Roman"/>
          <w:sz w:val="24"/>
          <w:szCs w:val="24"/>
        </w:rPr>
        <w:t xml:space="preserve">or example, </w:t>
      </w:r>
      <w:r w:rsidR="00857170" w:rsidRPr="007A10F2">
        <w:rPr>
          <w:rFonts w:ascii="Times New Roman" w:hAnsi="Times New Roman" w:cs="Times New Roman"/>
          <w:sz w:val="24"/>
          <w:szCs w:val="24"/>
        </w:rPr>
        <w:t xml:space="preserve">if I know absolutely nothing about Frida Kahlo, but you tell me that she died in 1954, </w:t>
      </w:r>
      <w:r w:rsidR="00605AEB">
        <w:rPr>
          <w:rFonts w:ascii="Times New Roman" w:hAnsi="Times New Roman" w:cs="Times New Roman"/>
          <w:sz w:val="24"/>
          <w:szCs w:val="24"/>
        </w:rPr>
        <w:t xml:space="preserve">your testimony can be the source of my </w:t>
      </w:r>
      <w:r w:rsidR="00B5388E" w:rsidRPr="007A10F2">
        <w:rPr>
          <w:rFonts w:ascii="Times New Roman" w:hAnsi="Times New Roman" w:cs="Times New Roman"/>
          <w:sz w:val="24"/>
          <w:szCs w:val="24"/>
        </w:rPr>
        <w:t xml:space="preserve">knowledge of </w:t>
      </w:r>
      <w:r w:rsidR="00857170" w:rsidRPr="007A10F2">
        <w:rPr>
          <w:rFonts w:ascii="Times New Roman" w:hAnsi="Times New Roman" w:cs="Times New Roman"/>
          <w:sz w:val="24"/>
          <w:szCs w:val="24"/>
        </w:rPr>
        <w:t xml:space="preserve">this fact </w:t>
      </w:r>
      <w:r w:rsidR="00B5388E" w:rsidRPr="007A10F2">
        <w:rPr>
          <w:rFonts w:ascii="Times New Roman" w:hAnsi="Times New Roman" w:cs="Times New Roman"/>
          <w:sz w:val="24"/>
          <w:szCs w:val="24"/>
        </w:rPr>
        <w:t xml:space="preserve">even if </w:t>
      </w:r>
      <w:r w:rsidR="007534CA">
        <w:rPr>
          <w:rFonts w:ascii="Times New Roman" w:hAnsi="Times New Roman" w:cs="Times New Roman"/>
          <w:sz w:val="24"/>
          <w:szCs w:val="24"/>
        </w:rPr>
        <w:t xml:space="preserve">it </w:t>
      </w:r>
      <w:r w:rsidR="00DD4BFF" w:rsidRPr="007A10F2">
        <w:rPr>
          <w:rFonts w:ascii="Times New Roman" w:hAnsi="Times New Roman" w:cs="Times New Roman"/>
          <w:sz w:val="24"/>
          <w:szCs w:val="24"/>
        </w:rPr>
        <w:t>constitute</w:t>
      </w:r>
      <w:r w:rsidR="00B5388E" w:rsidRPr="007A10F2">
        <w:rPr>
          <w:rFonts w:ascii="Times New Roman" w:hAnsi="Times New Roman" w:cs="Times New Roman"/>
          <w:sz w:val="24"/>
          <w:szCs w:val="24"/>
        </w:rPr>
        <w:t>s</w:t>
      </w:r>
      <w:r w:rsidR="00DD4BFF" w:rsidRPr="007A10F2">
        <w:rPr>
          <w:rFonts w:ascii="Times New Roman" w:hAnsi="Times New Roman" w:cs="Times New Roman"/>
          <w:sz w:val="24"/>
          <w:szCs w:val="24"/>
        </w:rPr>
        <w:t xml:space="preserve"> the entirely of my knowledge about Frida Kahlo</w:t>
      </w:r>
      <w:r w:rsidR="00857170" w:rsidRPr="0005458F">
        <w:rPr>
          <w:rFonts w:ascii="Times New Roman" w:hAnsi="Times New Roman" w:cs="Times New Roman"/>
          <w:sz w:val="24"/>
          <w:szCs w:val="24"/>
        </w:rPr>
        <w:t xml:space="preserve">. This case is one in which testimony </w:t>
      </w:r>
      <w:r w:rsidR="007534CA" w:rsidRPr="0005458F">
        <w:rPr>
          <w:rFonts w:ascii="Times New Roman" w:hAnsi="Times New Roman" w:cs="Times New Roman"/>
          <w:sz w:val="24"/>
          <w:szCs w:val="24"/>
        </w:rPr>
        <w:t xml:space="preserve">is </w:t>
      </w:r>
      <w:r w:rsidR="00857170" w:rsidRPr="0005458F">
        <w:rPr>
          <w:rFonts w:ascii="Times New Roman" w:hAnsi="Times New Roman" w:cs="Times New Roman"/>
          <w:sz w:val="24"/>
          <w:szCs w:val="24"/>
        </w:rPr>
        <w:t xml:space="preserve">most deferential, as </w:t>
      </w:r>
      <w:r w:rsidR="00DD4BFF" w:rsidRPr="0005458F">
        <w:rPr>
          <w:rFonts w:ascii="Times New Roman" w:hAnsi="Times New Roman" w:cs="Times New Roman"/>
          <w:sz w:val="24"/>
          <w:szCs w:val="24"/>
        </w:rPr>
        <w:t xml:space="preserve">the </w:t>
      </w:r>
      <w:r w:rsidR="00B70457" w:rsidRPr="0005458F">
        <w:rPr>
          <w:rFonts w:ascii="Times New Roman" w:hAnsi="Times New Roman" w:cs="Times New Roman"/>
          <w:sz w:val="24"/>
          <w:szCs w:val="24"/>
        </w:rPr>
        <w:t>fact that you told me so constitutes almost the entirety of my justification (although not the entirety since, as argued above, no instance of testimony is purely deferential)</w:t>
      </w:r>
      <w:r w:rsidR="00857170" w:rsidRPr="0005458F">
        <w:rPr>
          <w:rFonts w:ascii="Times New Roman" w:hAnsi="Times New Roman" w:cs="Times New Roman"/>
          <w:sz w:val="24"/>
          <w:szCs w:val="24"/>
        </w:rPr>
        <w:t xml:space="preserve">. </w:t>
      </w:r>
      <w:r w:rsidR="007E2F75" w:rsidRPr="0005458F">
        <w:rPr>
          <w:rFonts w:ascii="Times New Roman" w:hAnsi="Times New Roman" w:cs="Times New Roman"/>
          <w:sz w:val="24"/>
          <w:szCs w:val="24"/>
        </w:rPr>
        <w:t>However</w:t>
      </w:r>
      <w:r w:rsidR="007E2F75">
        <w:rPr>
          <w:rFonts w:ascii="Times New Roman" w:hAnsi="Times New Roman" w:cs="Times New Roman"/>
          <w:sz w:val="24"/>
          <w:szCs w:val="24"/>
        </w:rPr>
        <w:t xml:space="preserve">, </w:t>
      </w:r>
      <w:r w:rsidR="006003CC" w:rsidRPr="007A10F2">
        <w:rPr>
          <w:rFonts w:ascii="Times New Roman" w:hAnsi="Times New Roman" w:cs="Times New Roman"/>
          <w:sz w:val="24"/>
          <w:szCs w:val="24"/>
        </w:rPr>
        <w:t>p</w:t>
      </w:r>
      <w:r w:rsidR="00DD4BFF" w:rsidRPr="007A10F2">
        <w:rPr>
          <w:rFonts w:ascii="Times New Roman" w:hAnsi="Times New Roman" w:cs="Times New Roman"/>
          <w:sz w:val="24"/>
          <w:szCs w:val="24"/>
        </w:rPr>
        <w:t xml:space="preserve">erhaps </w:t>
      </w:r>
      <w:r w:rsidR="00857170" w:rsidRPr="007A10F2">
        <w:rPr>
          <w:rFonts w:ascii="Times New Roman" w:hAnsi="Times New Roman" w:cs="Times New Roman"/>
          <w:sz w:val="24"/>
          <w:szCs w:val="24"/>
        </w:rPr>
        <w:t xml:space="preserve">I am </w:t>
      </w:r>
      <w:r w:rsidR="006003CC" w:rsidRPr="007A10F2">
        <w:rPr>
          <w:rFonts w:ascii="Times New Roman" w:hAnsi="Times New Roman" w:cs="Times New Roman"/>
          <w:sz w:val="24"/>
          <w:szCs w:val="24"/>
        </w:rPr>
        <w:t xml:space="preserve">instead </w:t>
      </w:r>
      <w:r w:rsidR="00857170" w:rsidRPr="007A10F2">
        <w:rPr>
          <w:rFonts w:ascii="Times New Roman" w:hAnsi="Times New Roman" w:cs="Times New Roman"/>
          <w:sz w:val="24"/>
          <w:szCs w:val="24"/>
        </w:rPr>
        <w:t xml:space="preserve">a </w:t>
      </w:r>
      <w:r w:rsidR="006003CC" w:rsidRPr="007A10F2">
        <w:rPr>
          <w:rFonts w:ascii="Times New Roman" w:hAnsi="Times New Roman" w:cs="Times New Roman"/>
          <w:sz w:val="24"/>
          <w:szCs w:val="24"/>
        </w:rPr>
        <w:t xml:space="preserve">knowledgeable </w:t>
      </w:r>
      <w:r w:rsidR="00DD4BFF" w:rsidRPr="007A10F2">
        <w:rPr>
          <w:rFonts w:ascii="Times New Roman" w:hAnsi="Times New Roman" w:cs="Times New Roman"/>
          <w:sz w:val="24"/>
          <w:szCs w:val="24"/>
        </w:rPr>
        <w:t xml:space="preserve">fan of Frida Kahlo and, knowing that I will be excited to hear the news, </w:t>
      </w:r>
      <w:r w:rsidR="00857170" w:rsidRPr="007A10F2">
        <w:rPr>
          <w:rFonts w:ascii="Times New Roman" w:hAnsi="Times New Roman" w:cs="Times New Roman"/>
          <w:sz w:val="24"/>
          <w:szCs w:val="24"/>
        </w:rPr>
        <w:t xml:space="preserve">you tell me that a previously unknown painting of hers was recently discovered. </w:t>
      </w:r>
      <w:r w:rsidR="007E2F75">
        <w:rPr>
          <w:rFonts w:ascii="Times New Roman" w:hAnsi="Times New Roman" w:cs="Times New Roman"/>
          <w:sz w:val="24"/>
          <w:szCs w:val="24"/>
        </w:rPr>
        <w:t>In this case y</w:t>
      </w:r>
      <w:r w:rsidR="00605AEB">
        <w:rPr>
          <w:rFonts w:ascii="Times New Roman" w:hAnsi="Times New Roman" w:cs="Times New Roman"/>
          <w:sz w:val="24"/>
          <w:szCs w:val="24"/>
        </w:rPr>
        <w:t xml:space="preserve">our testimony provides me with knowledge that </w:t>
      </w:r>
      <w:r w:rsidR="00857170" w:rsidRPr="007A10F2">
        <w:rPr>
          <w:rFonts w:ascii="Times New Roman" w:hAnsi="Times New Roman" w:cs="Times New Roman"/>
          <w:sz w:val="24"/>
          <w:szCs w:val="24"/>
        </w:rPr>
        <w:t xml:space="preserve">is not at all isolated for </w:t>
      </w:r>
      <w:r w:rsidR="00AF60F9" w:rsidRPr="007A10F2">
        <w:rPr>
          <w:rFonts w:ascii="Times New Roman" w:hAnsi="Times New Roman" w:cs="Times New Roman"/>
          <w:sz w:val="24"/>
          <w:szCs w:val="24"/>
        </w:rPr>
        <w:t xml:space="preserve">me, as </w:t>
      </w:r>
      <w:r w:rsidR="00DD4BFF" w:rsidRPr="007A10F2">
        <w:rPr>
          <w:rFonts w:ascii="Times New Roman" w:hAnsi="Times New Roman" w:cs="Times New Roman"/>
          <w:sz w:val="24"/>
          <w:szCs w:val="24"/>
        </w:rPr>
        <w:t xml:space="preserve">my cognitive world is populated by numerous other beliefs </w:t>
      </w:r>
      <w:r w:rsidR="00857170" w:rsidRPr="007A10F2">
        <w:rPr>
          <w:rFonts w:ascii="Times New Roman" w:hAnsi="Times New Roman" w:cs="Times New Roman"/>
          <w:sz w:val="24"/>
          <w:szCs w:val="24"/>
        </w:rPr>
        <w:t>about Kahlo</w:t>
      </w:r>
      <w:r w:rsidR="006003CC" w:rsidRPr="007A10F2">
        <w:rPr>
          <w:rFonts w:ascii="Times New Roman" w:hAnsi="Times New Roman" w:cs="Times New Roman"/>
          <w:sz w:val="24"/>
          <w:szCs w:val="24"/>
        </w:rPr>
        <w:t xml:space="preserve"> and her works</w:t>
      </w:r>
      <w:r w:rsidR="00857170" w:rsidRPr="007A10F2">
        <w:rPr>
          <w:rFonts w:ascii="Times New Roman" w:hAnsi="Times New Roman" w:cs="Times New Roman"/>
          <w:sz w:val="24"/>
          <w:szCs w:val="24"/>
        </w:rPr>
        <w:t>. As a result</w:t>
      </w:r>
      <w:r w:rsidR="00AF60F9" w:rsidRPr="007A10F2">
        <w:rPr>
          <w:rFonts w:ascii="Times New Roman" w:hAnsi="Times New Roman" w:cs="Times New Roman"/>
          <w:sz w:val="24"/>
          <w:szCs w:val="24"/>
        </w:rPr>
        <w:t>,</w:t>
      </w:r>
      <w:r w:rsidR="00857170" w:rsidRPr="007A10F2">
        <w:rPr>
          <w:rFonts w:ascii="Times New Roman" w:hAnsi="Times New Roman" w:cs="Times New Roman"/>
          <w:sz w:val="24"/>
          <w:szCs w:val="24"/>
        </w:rPr>
        <w:t xml:space="preserve"> the information you provide me with </w:t>
      </w:r>
      <w:r w:rsidR="006003CC" w:rsidRPr="007A10F2">
        <w:rPr>
          <w:rFonts w:ascii="Times New Roman" w:hAnsi="Times New Roman" w:cs="Times New Roman"/>
          <w:sz w:val="24"/>
          <w:szCs w:val="24"/>
        </w:rPr>
        <w:t xml:space="preserve">will be </w:t>
      </w:r>
      <w:r w:rsidR="00857170" w:rsidRPr="007A10F2">
        <w:rPr>
          <w:rFonts w:ascii="Times New Roman" w:hAnsi="Times New Roman" w:cs="Times New Roman"/>
          <w:sz w:val="24"/>
          <w:szCs w:val="24"/>
        </w:rPr>
        <w:t>interpreted differently than, say, someone who had never heard of Kahlo and</w:t>
      </w:r>
      <w:r w:rsidR="00B5388E" w:rsidRPr="007A10F2">
        <w:rPr>
          <w:rFonts w:ascii="Times New Roman" w:hAnsi="Times New Roman" w:cs="Times New Roman"/>
          <w:sz w:val="24"/>
          <w:szCs w:val="24"/>
        </w:rPr>
        <w:t xml:space="preserve"> knew nothing about art history. </w:t>
      </w:r>
      <w:r w:rsidR="002B515C">
        <w:rPr>
          <w:rFonts w:ascii="Times New Roman" w:hAnsi="Times New Roman" w:cs="Times New Roman"/>
          <w:sz w:val="24"/>
          <w:szCs w:val="24"/>
        </w:rPr>
        <w:t xml:space="preserve">For instance, your testimony provides me not only with knowledge of the </w:t>
      </w:r>
      <w:r w:rsidR="00DD4BFF" w:rsidRPr="007A10F2">
        <w:rPr>
          <w:rFonts w:ascii="Times New Roman" w:hAnsi="Times New Roman" w:cs="Times New Roman"/>
          <w:sz w:val="24"/>
          <w:szCs w:val="24"/>
        </w:rPr>
        <w:t xml:space="preserve">fact that a previously unknown painting of hers has been discovered, but </w:t>
      </w:r>
      <w:r w:rsidR="002B515C">
        <w:rPr>
          <w:rFonts w:ascii="Times New Roman" w:hAnsi="Times New Roman" w:cs="Times New Roman"/>
          <w:sz w:val="24"/>
          <w:szCs w:val="24"/>
        </w:rPr>
        <w:t xml:space="preserve">also knowledge </w:t>
      </w:r>
      <w:r w:rsidR="00B5388E" w:rsidRPr="007A10F2">
        <w:rPr>
          <w:rFonts w:ascii="Times New Roman" w:hAnsi="Times New Roman" w:cs="Times New Roman"/>
          <w:sz w:val="24"/>
          <w:szCs w:val="24"/>
        </w:rPr>
        <w:t xml:space="preserve">that a new significant detail </w:t>
      </w:r>
      <w:r w:rsidR="00B5388E" w:rsidRPr="007A10F2">
        <w:rPr>
          <w:rFonts w:ascii="Times New Roman" w:hAnsi="Times New Roman" w:cs="Times New Roman"/>
          <w:sz w:val="24"/>
          <w:szCs w:val="24"/>
        </w:rPr>
        <w:lastRenderedPageBreak/>
        <w:t>of Kahlo’s life has been discovered</w:t>
      </w:r>
      <w:r w:rsidR="00DD4BFF" w:rsidRPr="007A10F2">
        <w:rPr>
          <w:rFonts w:ascii="Times New Roman" w:hAnsi="Times New Roman" w:cs="Times New Roman"/>
          <w:sz w:val="24"/>
          <w:szCs w:val="24"/>
        </w:rPr>
        <w:t xml:space="preserve">. </w:t>
      </w:r>
      <w:r w:rsidR="006003CC" w:rsidRPr="007A10F2">
        <w:rPr>
          <w:rFonts w:ascii="Times New Roman" w:hAnsi="Times New Roman" w:cs="Times New Roman"/>
          <w:sz w:val="24"/>
          <w:szCs w:val="24"/>
        </w:rPr>
        <w:t xml:space="preserve">When I receive testimony that p about a subject for which I possess many background beliefs and knowledge, then, your testimony </w:t>
      </w:r>
      <w:r w:rsidR="002B515C">
        <w:rPr>
          <w:rFonts w:ascii="Times New Roman" w:hAnsi="Times New Roman" w:cs="Times New Roman"/>
          <w:sz w:val="24"/>
          <w:szCs w:val="24"/>
        </w:rPr>
        <w:t xml:space="preserve">can provide me with more knowledge than </w:t>
      </w:r>
      <w:r w:rsidR="006003CC" w:rsidRPr="007A10F2">
        <w:rPr>
          <w:rFonts w:ascii="Times New Roman" w:hAnsi="Times New Roman" w:cs="Times New Roman"/>
          <w:sz w:val="24"/>
          <w:szCs w:val="24"/>
        </w:rPr>
        <w:t>the bare fact that p. In such cases m</w:t>
      </w:r>
      <w:r w:rsidR="00857170" w:rsidRPr="007A10F2">
        <w:rPr>
          <w:rFonts w:ascii="Times New Roman" w:hAnsi="Times New Roman" w:cs="Times New Roman"/>
          <w:sz w:val="24"/>
          <w:szCs w:val="24"/>
        </w:rPr>
        <w:t xml:space="preserve">y own beliefs and knowledge are part of the explanation as to </w:t>
      </w:r>
      <w:r w:rsidR="00B5388E" w:rsidRPr="007A10F2">
        <w:rPr>
          <w:rFonts w:ascii="Times New Roman" w:hAnsi="Times New Roman" w:cs="Times New Roman"/>
          <w:sz w:val="24"/>
          <w:szCs w:val="24"/>
        </w:rPr>
        <w:t xml:space="preserve">how </w:t>
      </w:r>
      <w:r w:rsidR="00857170" w:rsidRPr="007A10F2">
        <w:rPr>
          <w:rFonts w:ascii="Times New Roman" w:hAnsi="Times New Roman" w:cs="Times New Roman"/>
          <w:sz w:val="24"/>
          <w:szCs w:val="24"/>
        </w:rPr>
        <w:t>it is that I now</w:t>
      </w:r>
      <w:r w:rsidR="00B5388E" w:rsidRPr="007A10F2">
        <w:rPr>
          <w:rFonts w:ascii="Times New Roman" w:hAnsi="Times New Roman" w:cs="Times New Roman"/>
          <w:sz w:val="24"/>
          <w:szCs w:val="24"/>
        </w:rPr>
        <w:t xml:space="preserve"> have the new knowledge that I do</w:t>
      </w:r>
      <w:r w:rsidR="00857170" w:rsidRPr="007A10F2">
        <w:rPr>
          <w:rFonts w:ascii="Times New Roman" w:hAnsi="Times New Roman" w:cs="Times New Roman"/>
          <w:sz w:val="24"/>
          <w:szCs w:val="24"/>
        </w:rPr>
        <w:t>.</w:t>
      </w:r>
      <w:r w:rsidR="00DD4BFF" w:rsidRPr="007A10F2">
        <w:rPr>
          <w:rFonts w:ascii="Times New Roman" w:hAnsi="Times New Roman" w:cs="Times New Roman"/>
          <w:sz w:val="24"/>
          <w:szCs w:val="24"/>
        </w:rPr>
        <w:t xml:space="preserve"> </w:t>
      </w:r>
    </w:p>
    <w:p w:rsidR="002F24EE" w:rsidRDefault="00416A9B" w:rsidP="00774717">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 xml:space="preserve">We can now make a distinction between cases of testimony that are </w:t>
      </w:r>
      <w:r w:rsidRPr="006E2E67">
        <w:rPr>
          <w:rFonts w:ascii="Times New Roman" w:hAnsi="Times New Roman" w:cs="Times New Roman"/>
          <w:i/>
          <w:sz w:val="24"/>
          <w:szCs w:val="24"/>
        </w:rPr>
        <w:t>predominantly deferential</w:t>
      </w:r>
      <w:r w:rsidRPr="007A10F2">
        <w:rPr>
          <w:rFonts w:ascii="Times New Roman" w:hAnsi="Times New Roman" w:cs="Times New Roman"/>
          <w:sz w:val="24"/>
          <w:szCs w:val="24"/>
        </w:rPr>
        <w:t xml:space="preserve">, and ones that are </w:t>
      </w:r>
      <w:r w:rsidRPr="006E2E67">
        <w:rPr>
          <w:rFonts w:ascii="Times New Roman" w:hAnsi="Times New Roman" w:cs="Times New Roman"/>
          <w:i/>
          <w:sz w:val="24"/>
          <w:szCs w:val="24"/>
        </w:rPr>
        <w:t>cooperative</w:t>
      </w:r>
      <w:r w:rsidRPr="007A10F2">
        <w:rPr>
          <w:rFonts w:ascii="Times New Roman" w:hAnsi="Times New Roman" w:cs="Times New Roman"/>
          <w:sz w:val="24"/>
          <w:szCs w:val="24"/>
        </w:rPr>
        <w:t xml:space="preserve">. </w:t>
      </w:r>
      <w:r w:rsidR="000172D6" w:rsidRPr="007A10F2">
        <w:rPr>
          <w:rFonts w:ascii="Times New Roman" w:hAnsi="Times New Roman" w:cs="Times New Roman"/>
          <w:sz w:val="24"/>
          <w:szCs w:val="24"/>
        </w:rPr>
        <w:t xml:space="preserve">Call cases of testimony </w:t>
      </w:r>
      <w:r w:rsidR="000172D6" w:rsidRPr="007A10F2">
        <w:rPr>
          <w:rFonts w:ascii="Times New Roman" w:hAnsi="Times New Roman" w:cs="Times New Roman"/>
          <w:i/>
          <w:sz w:val="24"/>
          <w:szCs w:val="24"/>
        </w:rPr>
        <w:t xml:space="preserve">cooperative </w:t>
      </w:r>
      <w:r w:rsidR="000172D6" w:rsidRPr="007A10F2">
        <w:rPr>
          <w:rFonts w:ascii="Times New Roman" w:hAnsi="Times New Roman" w:cs="Times New Roman"/>
          <w:sz w:val="24"/>
          <w:szCs w:val="24"/>
        </w:rPr>
        <w:t>just in case</w:t>
      </w:r>
      <w:r w:rsidR="002B515C">
        <w:rPr>
          <w:rFonts w:ascii="Times New Roman" w:hAnsi="Times New Roman" w:cs="Times New Roman"/>
          <w:sz w:val="24"/>
          <w:szCs w:val="24"/>
        </w:rPr>
        <w:t>, along with the testimony itself,</w:t>
      </w:r>
      <w:r w:rsidR="000172D6" w:rsidRPr="007A10F2">
        <w:rPr>
          <w:rFonts w:ascii="Times New Roman" w:hAnsi="Times New Roman" w:cs="Times New Roman"/>
          <w:sz w:val="24"/>
          <w:szCs w:val="24"/>
        </w:rPr>
        <w:t xml:space="preserve"> </w:t>
      </w:r>
      <w:r w:rsidR="002B515C">
        <w:rPr>
          <w:rFonts w:ascii="Times New Roman" w:hAnsi="Times New Roman" w:cs="Times New Roman"/>
          <w:sz w:val="24"/>
          <w:szCs w:val="24"/>
        </w:rPr>
        <w:t xml:space="preserve">the pre-existing </w:t>
      </w:r>
      <w:r w:rsidR="000172D6" w:rsidRPr="007A10F2">
        <w:rPr>
          <w:rFonts w:ascii="Times New Roman" w:hAnsi="Times New Roman" w:cs="Times New Roman"/>
          <w:sz w:val="24"/>
          <w:szCs w:val="24"/>
        </w:rPr>
        <w:t xml:space="preserve">cognitive states of the recipient </w:t>
      </w:r>
      <w:r w:rsidR="002B515C">
        <w:rPr>
          <w:rFonts w:ascii="Times New Roman" w:hAnsi="Times New Roman" w:cs="Times New Roman"/>
          <w:sz w:val="24"/>
          <w:szCs w:val="24"/>
        </w:rPr>
        <w:t xml:space="preserve">play a significant </w:t>
      </w:r>
      <w:r w:rsidR="00B70457">
        <w:rPr>
          <w:rFonts w:ascii="Times New Roman" w:hAnsi="Times New Roman" w:cs="Times New Roman"/>
          <w:sz w:val="24"/>
          <w:szCs w:val="24"/>
        </w:rPr>
        <w:t xml:space="preserve">explanatory and justificatory </w:t>
      </w:r>
      <w:r w:rsidR="002B515C">
        <w:rPr>
          <w:rFonts w:ascii="Times New Roman" w:hAnsi="Times New Roman" w:cs="Times New Roman"/>
          <w:sz w:val="24"/>
          <w:szCs w:val="24"/>
        </w:rPr>
        <w:t>role in the recipient coming to be in the relevant new doxastic or epistemic state</w:t>
      </w:r>
      <w:r w:rsidR="006E2E67">
        <w:rPr>
          <w:rFonts w:ascii="Times New Roman" w:hAnsi="Times New Roman" w:cs="Times New Roman"/>
          <w:sz w:val="24"/>
          <w:szCs w:val="24"/>
        </w:rPr>
        <w:t xml:space="preserve">; call cases of testimony </w:t>
      </w:r>
      <w:r w:rsidR="006E2E67">
        <w:rPr>
          <w:rFonts w:ascii="Times New Roman" w:hAnsi="Times New Roman" w:cs="Times New Roman"/>
          <w:i/>
          <w:sz w:val="24"/>
          <w:szCs w:val="24"/>
        </w:rPr>
        <w:t>predominantly deferential</w:t>
      </w:r>
      <w:r w:rsidR="006E2E67">
        <w:rPr>
          <w:rFonts w:ascii="Times New Roman" w:hAnsi="Times New Roman" w:cs="Times New Roman"/>
          <w:sz w:val="24"/>
          <w:szCs w:val="24"/>
        </w:rPr>
        <w:t xml:space="preserve"> just in case the cognitive states of the recipient </w:t>
      </w:r>
      <w:r w:rsidR="00B70457">
        <w:rPr>
          <w:rFonts w:ascii="Times New Roman" w:hAnsi="Times New Roman" w:cs="Times New Roman"/>
          <w:sz w:val="24"/>
          <w:szCs w:val="24"/>
        </w:rPr>
        <w:t>play a small role, although not a significant one</w:t>
      </w:r>
      <w:r w:rsidR="000172D6" w:rsidRPr="007A10F2">
        <w:rPr>
          <w:rFonts w:ascii="Times New Roman" w:hAnsi="Times New Roman" w:cs="Times New Roman"/>
          <w:sz w:val="24"/>
          <w:szCs w:val="24"/>
        </w:rPr>
        <w:t xml:space="preserve">. Cooperative testimony </w:t>
      </w:r>
      <w:r w:rsidR="002B515C">
        <w:rPr>
          <w:rFonts w:ascii="Times New Roman" w:hAnsi="Times New Roman" w:cs="Times New Roman"/>
          <w:sz w:val="24"/>
          <w:szCs w:val="24"/>
        </w:rPr>
        <w:t xml:space="preserve">is cooperative in the sense that the cognitive work that both the testifier and recipient have done with regard to the </w:t>
      </w:r>
      <w:r w:rsidR="002B515C" w:rsidRPr="00F07EEE">
        <w:rPr>
          <w:rFonts w:ascii="Times New Roman" w:hAnsi="Times New Roman" w:cs="Times New Roman"/>
          <w:i/>
          <w:sz w:val="24"/>
          <w:szCs w:val="24"/>
        </w:rPr>
        <w:t>content</w:t>
      </w:r>
      <w:r w:rsidR="002B515C">
        <w:rPr>
          <w:rFonts w:ascii="Times New Roman" w:hAnsi="Times New Roman" w:cs="Times New Roman"/>
          <w:sz w:val="24"/>
          <w:szCs w:val="24"/>
        </w:rPr>
        <w:t xml:space="preserve"> </w:t>
      </w:r>
      <w:r w:rsidR="00F07EEE">
        <w:rPr>
          <w:rFonts w:ascii="Times New Roman" w:hAnsi="Times New Roman" w:cs="Times New Roman"/>
          <w:sz w:val="24"/>
          <w:szCs w:val="24"/>
        </w:rPr>
        <w:t>of said testimony are relevant in</w:t>
      </w:r>
      <w:r w:rsidR="002B515C">
        <w:rPr>
          <w:rFonts w:ascii="Times New Roman" w:hAnsi="Times New Roman" w:cs="Times New Roman"/>
          <w:sz w:val="24"/>
          <w:szCs w:val="24"/>
        </w:rPr>
        <w:t xml:space="preserve"> </w:t>
      </w:r>
      <w:r w:rsidR="00F07EEE">
        <w:rPr>
          <w:rFonts w:ascii="Times New Roman" w:hAnsi="Times New Roman" w:cs="Times New Roman"/>
          <w:sz w:val="24"/>
          <w:szCs w:val="24"/>
        </w:rPr>
        <w:t>explaining</w:t>
      </w:r>
      <w:r w:rsidR="00B70457">
        <w:rPr>
          <w:rFonts w:ascii="Times New Roman" w:hAnsi="Times New Roman" w:cs="Times New Roman"/>
          <w:sz w:val="24"/>
          <w:szCs w:val="24"/>
        </w:rPr>
        <w:t xml:space="preserve"> and justifying</w:t>
      </w:r>
      <w:r w:rsidR="00F07EEE">
        <w:rPr>
          <w:rFonts w:ascii="Times New Roman" w:hAnsi="Times New Roman" w:cs="Times New Roman"/>
          <w:sz w:val="24"/>
          <w:szCs w:val="24"/>
        </w:rPr>
        <w:t xml:space="preserve"> </w:t>
      </w:r>
      <w:r w:rsidR="002B515C">
        <w:rPr>
          <w:rFonts w:ascii="Times New Roman" w:hAnsi="Times New Roman" w:cs="Times New Roman"/>
          <w:sz w:val="24"/>
          <w:szCs w:val="24"/>
        </w:rPr>
        <w:t xml:space="preserve">how the recipient came to be in the relevant doxastic or epistemic state. It is not cooperative in the sense that it </w:t>
      </w:r>
      <w:r w:rsidR="000172D6" w:rsidRPr="007A10F2">
        <w:rPr>
          <w:rFonts w:ascii="Times New Roman" w:hAnsi="Times New Roman" w:cs="Times New Roman"/>
          <w:sz w:val="24"/>
          <w:szCs w:val="24"/>
        </w:rPr>
        <w:t>require</w:t>
      </w:r>
      <w:r w:rsidR="002B515C">
        <w:rPr>
          <w:rFonts w:ascii="Times New Roman" w:hAnsi="Times New Roman" w:cs="Times New Roman"/>
          <w:sz w:val="24"/>
          <w:szCs w:val="24"/>
        </w:rPr>
        <w:t>s</w:t>
      </w:r>
      <w:r w:rsidR="000172D6" w:rsidRPr="007A10F2">
        <w:rPr>
          <w:rFonts w:ascii="Times New Roman" w:hAnsi="Times New Roman" w:cs="Times New Roman"/>
          <w:sz w:val="24"/>
          <w:szCs w:val="24"/>
        </w:rPr>
        <w:t xml:space="preserve"> </w:t>
      </w:r>
      <w:r w:rsidR="00D2450D" w:rsidRPr="007A10F2">
        <w:rPr>
          <w:rFonts w:ascii="Times New Roman" w:hAnsi="Times New Roman" w:cs="Times New Roman"/>
          <w:sz w:val="24"/>
          <w:szCs w:val="24"/>
        </w:rPr>
        <w:t xml:space="preserve">the recipient to actively or intentionally apply any background cognitive states they have in </w:t>
      </w:r>
      <w:r w:rsidRPr="007A10F2">
        <w:rPr>
          <w:rFonts w:ascii="Times New Roman" w:hAnsi="Times New Roman" w:cs="Times New Roman"/>
          <w:sz w:val="24"/>
          <w:szCs w:val="24"/>
        </w:rPr>
        <w:t>order to acquire new doxastic or epistemic states</w:t>
      </w:r>
      <w:r w:rsidR="002B515C">
        <w:rPr>
          <w:rFonts w:ascii="Times New Roman" w:hAnsi="Times New Roman" w:cs="Times New Roman"/>
          <w:sz w:val="24"/>
          <w:szCs w:val="24"/>
        </w:rPr>
        <w:t xml:space="preserve">, nor in the sense that </w:t>
      </w:r>
      <w:r w:rsidR="00D2450D" w:rsidRPr="007A10F2">
        <w:rPr>
          <w:rFonts w:ascii="Times New Roman" w:hAnsi="Times New Roman" w:cs="Times New Roman"/>
          <w:sz w:val="24"/>
          <w:szCs w:val="24"/>
        </w:rPr>
        <w:t>the testifier need</w:t>
      </w:r>
      <w:r w:rsidR="002B515C">
        <w:rPr>
          <w:rFonts w:ascii="Times New Roman" w:hAnsi="Times New Roman" w:cs="Times New Roman"/>
          <w:sz w:val="24"/>
          <w:szCs w:val="24"/>
        </w:rPr>
        <w:t>s</w:t>
      </w:r>
      <w:r w:rsidR="00D2450D" w:rsidRPr="007A10F2">
        <w:rPr>
          <w:rFonts w:ascii="Times New Roman" w:hAnsi="Times New Roman" w:cs="Times New Roman"/>
          <w:sz w:val="24"/>
          <w:szCs w:val="24"/>
        </w:rPr>
        <w:t xml:space="preserve"> to intentionally attempt to appeal to the cognitive states of the recipient</w:t>
      </w:r>
      <w:r w:rsidR="002B515C">
        <w:rPr>
          <w:rFonts w:ascii="Times New Roman" w:hAnsi="Times New Roman" w:cs="Times New Roman"/>
          <w:sz w:val="24"/>
          <w:szCs w:val="24"/>
        </w:rPr>
        <w:t xml:space="preserve">. </w:t>
      </w:r>
    </w:p>
    <w:p w:rsidR="00070CEB" w:rsidRPr="007A10F2" w:rsidRDefault="002F24EE" w:rsidP="0077471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is not to say that a</w:t>
      </w:r>
      <w:r w:rsidR="002B515C">
        <w:rPr>
          <w:rFonts w:ascii="Times New Roman" w:hAnsi="Times New Roman" w:cs="Times New Roman"/>
          <w:sz w:val="24"/>
          <w:szCs w:val="24"/>
        </w:rPr>
        <w:t xml:space="preserve"> testifier can</w:t>
      </w:r>
      <w:r>
        <w:rPr>
          <w:rFonts w:ascii="Times New Roman" w:hAnsi="Times New Roman" w:cs="Times New Roman"/>
          <w:sz w:val="24"/>
          <w:szCs w:val="24"/>
        </w:rPr>
        <w:t xml:space="preserve">not </w:t>
      </w:r>
      <w:r w:rsidR="002B515C">
        <w:rPr>
          <w:rFonts w:ascii="Times New Roman" w:hAnsi="Times New Roman" w:cs="Times New Roman"/>
          <w:sz w:val="24"/>
          <w:szCs w:val="24"/>
        </w:rPr>
        <w:t>attempt to be actively cooperative</w:t>
      </w:r>
      <w:r>
        <w:rPr>
          <w:rFonts w:ascii="Times New Roman" w:hAnsi="Times New Roman" w:cs="Times New Roman"/>
          <w:sz w:val="24"/>
          <w:szCs w:val="24"/>
        </w:rPr>
        <w:t xml:space="preserve">; indeed, many cases of testimony will be ones which a testifier </w:t>
      </w:r>
      <w:r w:rsidR="002B515C">
        <w:rPr>
          <w:rFonts w:ascii="Times New Roman" w:hAnsi="Times New Roman" w:cs="Times New Roman"/>
          <w:sz w:val="24"/>
          <w:szCs w:val="24"/>
        </w:rPr>
        <w:t xml:space="preserve">assumes </w:t>
      </w:r>
      <w:r>
        <w:rPr>
          <w:rFonts w:ascii="Times New Roman" w:hAnsi="Times New Roman" w:cs="Times New Roman"/>
          <w:sz w:val="24"/>
          <w:szCs w:val="24"/>
        </w:rPr>
        <w:t xml:space="preserve">that </w:t>
      </w:r>
      <w:r w:rsidR="002B515C">
        <w:rPr>
          <w:rFonts w:ascii="Times New Roman" w:hAnsi="Times New Roman" w:cs="Times New Roman"/>
          <w:sz w:val="24"/>
          <w:szCs w:val="24"/>
        </w:rPr>
        <w:t xml:space="preserve">the recipient has already performed some relevant cognitive work. </w:t>
      </w:r>
      <w:r w:rsidR="00774717" w:rsidRPr="007A10F2">
        <w:rPr>
          <w:rFonts w:ascii="Times New Roman" w:hAnsi="Times New Roman" w:cs="Times New Roman"/>
          <w:sz w:val="24"/>
          <w:szCs w:val="24"/>
        </w:rPr>
        <w:t xml:space="preserve">Consider, for example, </w:t>
      </w:r>
      <w:r w:rsidR="000172D6" w:rsidRPr="007A10F2">
        <w:rPr>
          <w:rFonts w:ascii="Times New Roman" w:hAnsi="Times New Roman" w:cs="Times New Roman"/>
          <w:sz w:val="24"/>
          <w:szCs w:val="24"/>
        </w:rPr>
        <w:t xml:space="preserve">cases in which </w:t>
      </w:r>
      <w:r w:rsidR="002B515C">
        <w:rPr>
          <w:rFonts w:ascii="Times New Roman" w:hAnsi="Times New Roman" w:cs="Times New Roman"/>
          <w:sz w:val="24"/>
          <w:szCs w:val="24"/>
        </w:rPr>
        <w:t xml:space="preserve">an </w:t>
      </w:r>
      <w:r w:rsidR="00774717" w:rsidRPr="007A10F2">
        <w:rPr>
          <w:rFonts w:ascii="Times New Roman" w:hAnsi="Times New Roman" w:cs="Times New Roman"/>
          <w:sz w:val="24"/>
          <w:szCs w:val="24"/>
        </w:rPr>
        <w:t xml:space="preserve">expert </w:t>
      </w:r>
      <w:r w:rsidR="000172D6" w:rsidRPr="007A10F2">
        <w:rPr>
          <w:rFonts w:ascii="Times New Roman" w:hAnsi="Times New Roman" w:cs="Times New Roman"/>
          <w:sz w:val="24"/>
          <w:szCs w:val="24"/>
        </w:rPr>
        <w:t xml:space="preserve">testifies </w:t>
      </w:r>
      <w:r w:rsidR="00774717" w:rsidRPr="007A10F2">
        <w:rPr>
          <w:rFonts w:ascii="Times New Roman" w:hAnsi="Times New Roman" w:cs="Times New Roman"/>
          <w:sz w:val="24"/>
          <w:szCs w:val="24"/>
        </w:rPr>
        <w:t>to another</w:t>
      </w:r>
      <w:r w:rsidR="000172D6" w:rsidRPr="007A10F2">
        <w:rPr>
          <w:rFonts w:ascii="Times New Roman" w:hAnsi="Times New Roman" w:cs="Times New Roman"/>
          <w:sz w:val="24"/>
          <w:szCs w:val="24"/>
        </w:rPr>
        <w:t xml:space="preserve"> </w:t>
      </w:r>
      <w:r w:rsidR="00070CEB" w:rsidRPr="007A10F2">
        <w:rPr>
          <w:rFonts w:ascii="Times New Roman" w:hAnsi="Times New Roman" w:cs="Times New Roman"/>
          <w:sz w:val="24"/>
          <w:szCs w:val="24"/>
        </w:rPr>
        <w:t>in the same field of expertise:</w:t>
      </w:r>
    </w:p>
    <w:p w:rsidR="00070CEB" w:rsidRPr="007A10F2" w:rsidRDefault="00070CEB" w:rsidP="00070CEB">
      <w:pPr>
        <w:spacing w:line="480" w:lineRule="auto"/>
        <w:ind w:left="720"/>
        <w:rPr>
          <w:rFonts w:ascii="Times New Roman" w:hAnsi="Times New Roman" w:cs="Times New Roman"/>
          <w:sz w:val="24"/>
          <w:szCs w:val="24"/>
        </w:rPr>
      </w:pPr>
      <w:r w:rsidRPr="007A10F2">
        <w:rPr>
          <w:rFonts w:ascii="Times New Roman" w:hAnsi="Times New Roman" w:cs="Times New Roman"/>
          <w:i/>
          <w:sz w:val="24"/>
          <w:szCs w:val="24"/>
        </w:rPr>
        <w:t>Expert Physicists</w:t>
      </w:r>
      <w:r w:rsidRPr="007A10F2">
        <w:rPr>
          <w:rFonts w:ascii="Times New Roman" w:hAnsi="Times New Roman" w:cs="Times New Roman"/>
          <w:sz w:val="24"/>
          <w:szCs w:val="24"/>
        </w:rPr>
        <w:t xml:space="preserve">: </w:t>
      </w:r>
      <w:r w:rsidR="00774717" w:rsidRPr="007A10F2">
        <w:rPr>
          <w:rFonts w:ascii="Times New Roman" w:hAnsi="Times New Roman" w:cs="Times New Roman"/>
          <w:sz w:val="24"/>
          <w:szCs w:val="24"/>
        </w:rPr>
        <w:t xml:space="preserve">Jonas and Finn are </w:t>
      </w:r>
      <w:r w:rsidRPr="007A10F2">
        <w:rPr>
          <w:rFonts w:ascii="Times New Roman" w:hAnsi="Times New Roman" w:cs="Times New Roman"/>
          <w:sz w:val="24"/>
          <w:szCs w:val="24"/>
        </w:rPr>
        <w:t xml:space="preserve">accomplished </w:t>
      </w:r>
      <w:r w:rsidR="00774717" w:rsidRPr="007A10F2">
        <w:rPr>
          <w:rFonts w:ascii="Times New Roman" w:hAnsi="Times New Roman" w:cs="Times New Roman"/>
          <w:sz w:val="24"/>
          <w:szCs w:val="24"/>
        </w:rPr>
        <w:t xml:space="preserve">physicists, and Jonas has finished reading a complex paper in astrophysics. </w:t>
      </w:r>
      <w:r w:rsidRPr="007A10F2">
        <w:rPr>
          <w:rFonts w:ascii="Times New Roman" w:hAnsi="Times New Roman" w:cs="Times New Roman"/>
          <w:sz w:val="24"/>
          <w:szCs w:val="24"/>
        </w:rPr>
        <w:t xml:space="preserve">Finn wants to </w:t>
      </w:r>
      <w:r w:rsidR="00774717" w:rsidRPr="007A10F2">
        <w:rPr>
          <w:rFonts w:ascii="Times New Roman" w:hAnsi="Times New Roman" w:cs="Times New Roman"/>
          <w:sz w:val="24"/>
          <w:szCs w:val="24"/>
        </w:rPr>
        <w:t xml:space="preserve">know what </w:t>
      </w:r>
      <w:r w:rsidRPr="007A10F2">
        <w:rPr>
          <w:rFonts w:ascii="Times New Roman" w:hAnsi="Times New Roman" w:cs="Times New Roman"/>
          <w:sz w:val="24"/>
          <w:szCs w:val="24"/>
        </w:rPr>
        <w:t xml:space="preserve">the paper is </w:t>
      </w:r>
      <w:r w:rsidR="00774717" w:rsidRPr="007A10F2">
        <w:rPr>
          <w:rFonts w:ascii="Times New Roman" w:hAnsi="Times New Roman" w:cs="Times New Roman"/>
          <w:sz w:val="24"/>
          <w:szCs w:val="24"/>
        </w:rPr>
        <w:t xml:space="preserve">about, </w:t>
      </w:r>
      <w:r w:rsidRPr="007A10F2">
        <w:rPr>
          <w:rFonts w:ascii="Times New Roman" w:hAnsi="Times New Roman" w:cs="Times New Roman"/>
          <w:sz w:val="24"/>
          <w:szCs w:val="24"/>
        </w:rPr>
        <w:t xml:space="preserve">so </w:t>
      </w:r>
      <w:r w:rsidR="00774717" w:rsidRPr="007A10F2">
        <w:rPr>
          <w:rFonts w:ascii="Times New Roman" w:hAnsi="Times New Roman" w:cs="Times New Roman"/>
          <w:sz w:val="24"/>
          <w:szCs w:val="24"/>
        </w:rPr>
        <w:t xml:space="preserve">Jonas tells </w:t>
      </w:r>
      <w:r w:rsidRPr="007A10F2">
        <w:rPr>
          <w:rFonts w:ascii="Times New Roman" w:hAnsi="Times New Roman" w:cs="Times New Roman"/>
          <w:sz w:val="24"/>
          <w:szCs w:val="24"/>
        </w:rPr>
        <w:t xml:space="preserve">him </w:t>
      </w:r>
      <w:r w:rsidR="00774717" w:rsidRPr="007A10F2">
        <w:rPr>
          <w:rFonts w:ascii="Times New Roman" w:hAnsi="Times New Roman" w:cs="Times New Roman"/>
          <w:sz w:val="24"/>
          <w:szCs w:val="24"/>
        </w:rPr>
        <w:t xml:space="preserve">that the paper attempts to “derive a dual description of eternal inflation in </w:t>
      </w:r>
      <w:r w:rsidR="00774717" w:rsidRPr="007A10F2">
        <w:rPr>
          <w:rFonts w:ascii="Times New Roman" w:hAnsi="Times New Roman" w:cs="Times New Roman"/>
          <w:sz w:val="24"/>
          <w:szCs w:val="24"/>
        </w:rPr>
        <w:lastRenderedPageBreak/>
        <w:t>terms of a deformed Euclidean CFG located at the threshold of eternal inflation”</w:t>
      </w:r>
      <w:r w:rsidR="00774717" w:rsidRPr="007A10F2">
        <w:rPr>
          <w:rStyle w:val="FootnoteReference"/>
          <w:rFonts w:ascii="Times New Roman" w:hAnsi="Times New Roman" w:cs="Times New Roman"/>
          <w:sz w:val="24"/>
          <w:szCs w:val="24"/>
        </w:rPr>
        <w:footnoteReference w:id="13"/>
      </w:r>
      <w:r w:rsidR="00774717" w:rsidRPr="007A10F2">
        <w:rPr>
          <w:rFonts w:ascii="Times New Roman" w:hAnsi="Times New Roman" w:cs="Times New Roman"/>
          <w:sz w:val="24"/>
          <w:szCs w:val="24"/>
        </w:rPr>
        <w:t xml:space="preserve">. As an expert in astrophysics himself, Finn has no problems interpreting the information that Jonas tells him, and thus has no </w:t>
      </w:r>
      <w:r w:rsidRPr="007A10F2">
        <w:rPr>
          <w:rFonts w:ascii="Times New Roman" w:hAnsi="Times New Roman" w:cs="Times New Roman"/>
          <w:sz w:val="24"/>
          <w:szCs w:val="24"/>
        </w:rPr>
        <w:t>difficulty</w:t>
      </w:r>
      <w:r w:rsidR="00774717" w:rsidRPr="007A10F2">
        <w:rPr>
          <w:rFonts w:ascii="Times New Roman" w:hAnsi="Times New Roman" w:cs="Times New Roman"/>
          <w:sz w:val="24"/>
          <w:szCs w:val="24"/>
        </w:rPr>
        <w:t xml:space="preserve"> with coming to know what the paper is about. </w:t>
      </w:r>
    </w:p>
    <w:p w:rsidR="00857170" w:rsidRPr="007A10F2" w:rsidRDefault="00774717" w:rsidP="00070CEB">
      <w:pPr>
        <w:spacing w:line="480" w:lineRule="auto"/>
        <w:rPr>
          <w:rFonts w:ascii="Times New Roman" w:hAnsi="Times New Roman" w:cs="Times New Roman"/>
          <w:sz w:val="24"/>
          <w:szCs w:val="24"/>
        </w:rPr>
      </w:pPr>
      <w:r w:rsidRPr="007A10F2">
        <w:rPr>
          <w:rFonts w:ascii="Times New Roman" w:hAnsi="Times New Roman" w:cs="Times New Roman"/>
          <w:sz w:val="24"/>
          <w:szCs w:val="24"/>
        </w:rPr>
        <w:t xml:space="preserve">There is clearly a sense here in which Finn’s knowledge </w:t>
      </w:r>
      <w:r w:rsidR="00B70457">
        <w:rPr>
          <w:rFonts w:ascii="Times New Roman" w:hAnsi="Times New Roman" w:cs="Times New Roman"/>
          <w:sz w:val="24"/>
          <w:szCs w:val="24"/>
        </w:rPr>
        <w:t>is deferential</w:t>
      </w:r>
      <w:r w:rsidRPr="007A10F2">
        <w:rPr>
          <w:rFonts w:ascii="Times New Roman" w:hAnsi="Times New Roman" w:cs="Times New Roman"/>
          <w:sz w:val="24"/>
          <w:szCs w:val="24"/>
        </w:rPr>
        <w:t xml:space="preserve">: he knows what the paper is about because </w:t>
      </w:r>
      <w:r w:rsidR="002B515C">
        <w:rPr>
          <w:rFonts w:ascii="Times New Roman" w:hAnsi="Times New Roman" w:cs="Times New Roman"/>
          <w:sz w:val="24"/>
          <w:szCs w:val="24"/>
        </w:rPr>
        <w:t>Jonas told him</w:t>
      </w:r>
      <w:r w:rsidRPr="007A10F2">
        <w:rPr>
          <w:rFonts w:ascii="Times New Roman" w:hAnsi="Times New Roman" w:cs="Times New Roman"/>
          <w:sz w:val="24"/>
          <w:szCs w:val="24"/>
        </w:rPr>
        <w:t xml:space="preserve">. But there is also clearly a sense in which Finn’s </w:t>
      </w:r>
      <w:r w:rsidR="00E96090">
        <w:rPr>
          <w:rFonts w:ascii="Times New Roman" w:hAnsi="Times New Roman" w:cs="Times New Roman"/>
          <w:sz w:val="24"/>
          <w:szCs w:val="24"/>
        </w:rPr>
        <w:t xml:space="preserve">background cognitive states </w:t>
      </w:r>
      <w:r w:rsidRPr="007A10F2">
        <w:rPr>
          <w:rFonts w:ascii="Times New Roman" w:hAnsi="Times New Roman" w:cs="Times New Roman"/>
          <w:sz w:val="24"/>
          <w:szCs w:val="24"/>
        </w:rPr>
        <w:t xml:space="preserve">plays an important </w:t>
      </w:r>
      <w:r w:rsidR="000172D6" w:rsidRPr="007A10F2">
        <w:rPr>
          <w:rFonts w:ascii="Times New Roman" w:hAnsi="Times New Roman" w:cs="Times New Roman"/>
          <w:sz w:val="24"/>
          <w:szCs w:val="24"/>
        </w:rPr>
        <w:t xml:space="preserve">explanatory </w:t>
      </w:r>
      <w:r w:rsidR="00B70457">
        <w:rPr>
          <w:rFonts w:ascii="Times New Roman" w:hAnsi="Times New Roman" w:cs="Times New Roman"/>
          <w:sz w:val="24"/>
          <w:szCs w:val="24"/>
        </w:rPr>
        <w:t xml:space="preserve">and justificatory </w:t>
      </w:r>
      <w:r w:rsidR="00586F63" w:rsidRPr="007A10F2">
        <w:rPr>
          <w:rFonts w:ascii="Times New Roman" w:hAnsi="Times New Roman" w:cs="Times New Roman"/>
          <w:sz w:val="24"/>
          <w:szCs w:val="24"/>
        </w:rPr>
        <w:t>role</w:t>
      </w:r>
      <w:r w:rsidR="000172D6" w:rsidRPr="007A10F2">
        <w:rPr>
          <w:rFonts w:ascii="Times New Roman" w:hAnsi="Times New Roman" w:cs="Times New Roman"/>
          <w:sz w:val="24"/>
          <w:szCs w:val="24"/>
        </w:rPr>
        <w:t xml:space="preserve"> in how he acquired that knowledge</w:t>
      </w:r>
      <w:r w:rsidRPr="007A10F2">
        <w:rPr>
          <w:rFonts w:ascii="Times New Roman" w:hAnsi="Times New Roman" w:cs="Times New Roman"/>
          <w:sz w:val="24"/>
          <w:szCs w:val="24"/>
        </w:rPr>
        <w:t xml:space="preserve">: </w:t>
      </w:r>
      <w:r w:rsidR="000172D6" w:rsidRPr="007A10F2">
        <w:rPr>
          <w:rFonts w:ascii="Times New Roman" w:hAnsi="Times New Roman" w:cs="Times New Roman"/>
          <w:sz w:val="24"/>
          <w:szCs w:val="24"/>
        </w:rPr>
        <w:t xml:space="preserve">for someone who knew very little about physics, </w:t>
      </w:r>
      <w:r w:rsidR="006E2E67">
        <w:rPr>
          <w:rFonts w:ascii="Times New Roman" w:hAnsi="Times New Roman" w:cs="Times New Roman"/>
          <w:sz w:val="24"/>
          <w:szCs w:val="24"/>
        </w:rPr>
        <w:t xml:space="preserve">for instance, </w:t>
      </w:r>
      <w:r w:rsidR="000172D6" w:rsidRPr="007A10F2">
        <w:rPr>
          <w:rFonts w:ascii="Times New Roman" w:hAnsi="Times New Roman" w:cs="Times New Roman"/>
          <w:sz w:val="24"/>
          <w:szCs w:val="24"/>
        </w:rPr>
        <w:t xml:space="preserve">Jonas’ testimony would </w:t>
      </w:r>
      <w:r w:rsidR="00FA1809">
        <w:rPr>
          <w:rFonts w:ascii="Times New Roman" w:hAnsi="Times New Roman" w:cs="Times New Roman"/>
          <w:sz w:val="24"/>
          <w:szCs w:val="24"/>
        </w:rPr>
        <w:t xml:space="preserve">not result in the acquisition of </w:t>
      </w:r>
      <w:r w:rsidR="002F24EE">
        <w:rPr>
          <w:rFonts w:ascii="Times New Roman" w:hAnsi="Times New Roman" w:cs="Times New Roman"/>
          <w:sz w:val="24"/>
          <w:szCs w:val="24"/>
        </w:rPr>
        <w:t xml:space="preserve">the same </w:t>
      </w:r>
      <w:r w:rsidR="00FA1809">
        <w:rPr>
          <w:rFonts w:ascii="Times New Roman" w:hAnsi="Times New Roman" w:cs="Times New Roman"/>
          <w:sz w:val="24"/>
          <w:szCs w:val="24"/>
        </w:rPr>
        <w:t>knowledge</w:t>
      </w:r>
      <w:r w:rsidR="008C2756">
        <w:rPr>
          <w:rStyle w:val="FootnoteReference"/>
          <w:rFonts w:ascii="Times New Roman" w:hAnsi="Times New Roman" w:cs="Times New Roman"/>
          <w:sz w:val="24"/>
          <w:szCs w:val="24"/>
        </w:rPr>
        <w:footnoteReference w:id="14"/>
      </w:r>
      <w:r w:rsidR="0035575E" w:rsidRPr="0035575E">
        <w:rPr>
          <w:rFonts w:ascii="Times New Roman" w:hAnsi="Times New Roman" w:cs="Times New Roman"/>
          <w:sz w:val="24"/>
          <w:szCs w:val="24"/>
          <w:vertAlign w:val="superscript"/>
        </w:rPr>
        <w:t>,</w:t>
      </w:r>
      <w:r w:rsidR="0035575E">
        <w:rPr>
          <w:rStyle w:val="FootnoteReference"/>
          <w:rFonts w:ascii="Times New Roman" w:hAnsi="Times New Roman" w:cs="Times New Roman"/>
          <w:sz w:val="24"/>
          <w:szCs w:val="24"/>
        </w:rPr>
        <w:footnoteReference w:id="15"/>
      </w:r>
      <w:r w:rsidR="00A0789B" w:rsidRPr="007A10F2">
        <w:rPr>
          <w:rFonts w:ascii="Times New Roman" w:hAnsi="Times New Roman" w:cs="Times New Roman"/>
          <w:sz w:val="24"/>
          <w:szCs w:val="24"/>
        </w:rPr>
        <w:t>.</w:t>
      </w:r>
    </w:p>
    <w:p w:rsidR="00EB0C78" w:rsidRDefault="00AF78D4" w:rsidP="00EB0C7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With the distinction between cooperative and predominantly deferential testimony in hand, the guiding idea is that the fact that coming to understand why p is true depends on one having done some cognitive work with regards to p or related propositions does not preclude testimony from being a source of one’s understanding. </w:t>
      </w:r>
      <w:r w:rsidR="00470AE0" w:rsidRPr="007A10F2">
        <w:rPr>
          <w:rFonts w:ascii="Times New Roman" w:hAnsi="Times New Roman" w:cs="Times New Roman"/>
          <w:sz w:val="24"/>
          <w:szCs w:val="24"/>
        </w:rPr>
        <w:t>The p</w:t>
      </w:r>
      <w:r w:rsidR="00177E8C" w:rsidRPr="007A10F2">
        <w:rPr>
          <w:rFonts w:ascii="Times New Roman" w:hAnsi="Times New Roman" w:cs="Times New Roman"/>
          <w:sz w:val="24"/>
          <w:szCs w:val="24"/>
        </w:rPr>
        <w:t>henomenon I have in mind here is, I think,</w:t>
      </w:r>
      <w:r w:rsidR="00470AE0" w:rsidRPr="007A10F2">
        <w:rPr>
          <w:rFonts w:ascii="Times New Roman" w:hAnsi="Times New Roman" w:cs="Times New Roman"/>
          <w:sz w:val="24"/>
          <w:szCs w:val="24"/>
        </w:rPr>
        <w:t xml:space="preserve"> common</w:t>
      </w:r>
      <w:r w:rsidR="00A61C74" w:rsidRPr="007A10F2">
        <w:rPr>
          <w:rFonts w:ascii="Times New Roman" w:hAnsi="Times New Roman" w:cs="Times New Roman"/>
          <w:sz w:val="24"/>
          <w:szCs w:val="24"/>
        </w:rPr>
        <w:t>place</w:t>
      </w:r>
      <w:r w:rsidR="00470AE0" w:rsidRPr="007A10F2">
        <w:rPr>
          <w:rFonts w:ascii="Times New Roman" w:hAnsi="Times New Roman" w:cs="Times New Roman"/>
          <w:sz w:val="24"/>
          <w:szCs w:val="24"/>
        </w:rPr>
        <w:t xml:space="preserve">, despite all </w:t>
      </w:r>
      <w:r w:rsidR="00336D45">
        <w:rPr>
          <w:rFonts w:ascii="Times New Roman" w:hAnsi="Times New Roman" w:cs="Times New Roman"/>
          <w:sz w:val="24"/>
          <w:szCs w:val="24"/>
        </w:rPr>
        <w:t xml:space="preserve">of </w:t>
      </w:r>
      <w:r w:rsidR="00470AE0" w:rsidRPr="007A10F2">
        <w:rPr>
          <w:rFonts w:ascii="Times New Roman" w:hAnsi="Times New Roman" w:cs="Times New Roman"/>
          <w:sz w:val="24"/>
          <w:szCs w:val="24"/>
        </w:rPr>
        <w:t xml:space="preserve">the various bits of machinery I have </w:t>
      </w:r>
      <w:r w:rsidR="00586F63" w:rsidRPr="007A10F2">
        <w:rPr>
          <w:rFonts w:ascii="Times New Roman" w:hAnsi="Times New Roman" w:cs="Times New Roman"/>
          <w:sz w:val="24"/>
          <w:szCs w:val="24"/>
        </w:rPr>
        <w:t xml:space="preserve">used </w:t>
      </w:r>
      <w:r w:rsidR="00470AE0" w:rsidRPr="007A10F2">
        <w:rPr>
          <w:rFonts w:ascii="Times New Roman" w:hAnsi="Times New Roman" w:cs="Times New Roman"/>
          <w:sz w:val="24"/>
          <w:szCs w:val="24"/>
        </w:rPr>
        <w:t xml:space="preserve">to describe it. For example, in </w:t>
      </w:r>
      <w:r w:rsidR="006E2E67">
        <w:rPr>
          <w:rFonts w:ascii="Times New Roman" w:hAnsi="Times New Roman" w:cs="Times New Roman"/>
          <w:sz w:val="24"/>
          <w:szCs w:val="24"/>
        </w:rPr>
        <w:t xml:space="preserve">an </w:t>
      </w:r>
      <w:r w:rsidR="00586F63" w:rsidRPr="007A10F2">
        <w:rPr>
          <w:rFonts w:ascii="Times New Roman" w:hAnsi="Times New Roman" w:cs="Times New Roman"/>
          <w:sz w:val="24"/>
          <w:szCs w:val="24"/>
        </w:rPr>
        <w:t>attempt to pass on new understanding to one’s students,</w:t>
      </w:r>
      <w:r w:rsidR="00470AE0" w:rsidRPr="007A10F2">
        <w:rPr>
          <w:rFonts w:ascii="Times New Roman" w:hAnsi="Times New Roman" w:cs="Times New Roman"/>
          <w:sz w:val="24"/>
          <w:szCs w:val="24"/>
        </w:rPr>
        <w:t xml:space="preserve"> </w:t>
      </w:r>
      <w:r w:rsidR="00A0789B" w:rsidRPr="007A10F2">
        <w:rPr>
          <w:rFonts w:ascii="Times New Roman" w:hAnsi="Times New Roman" w:cs="Times New Roman"/>
          <w:sz w:val="24"/>
          <w:szCs w:val="24"/>
        </w:rPr>
        <w:t>a teacher will often appeal to</w:t>
      </w:r>
      <w:r w:rsidR="00470AE0" w:rsidRPr="007A10F2">
        <w:rPr>
          <w:rFonts w:ascii="Times New Roman" w:hAnsi="Times New Roman" w:cs="Times New Roman"/>
          <w:sz w:val="24"/>
          <w:szCs w:val="24"/>
        </w:rPr>
        <w:t xml:space="preserve"> related </w:t>
      </w:r>
      <w:r w:rsidR="00586F63" w:rsidRPr="007A10F2">
        <w:rPr>
          <w:rFonts w:ascii="Times New Roman" w:hAnsi="Times New Roman" w:cs="Times New Roman"/>
          <w:sz w:val="24"/>
          <w:szCs w:val="24"/>
        </w:rPr>
        <w:t xml:space="preserve">notions </w:t>
      </w:r>
      <w:r w:rsidR="00470AE0" w:rsidRPr="007A10F2">
        <w:rPr>
          <w:rFonts w:ascii="Times New Roman" w:hAnsi="Times New Roman" w:cs="Times New Roman"/>
          <w:sz w:val="24"/>
          <w:szCs w:val="24"/>
        </w:rPr>
        <w:t xml:space="preserve">that </w:t>
      </w:r>
      <w:r w:rsidR="00586F63" w:rsidRPr="007A10F2">
        <w:rPr>
          <w:rFonts w:ascii="Times New Roman" w:hAnsi="Times New Roman" w:cs="Times New Roman"/>
          <w:sz w:val="24"/>
          <w:szCs w:val="24"/>
        </w:rPr>
        <w:t>the students understand already</w:t>
      </w:r>
      <w:r w:rsidR="00470AE0" w:rsidRPr="007A10F2">
        <w:rPr>
          <w:rFonts w:ascii="Times New Roman" w:hAnsi="Times New Roman" w:cs="Times New Roman"/>
          <w:sz w:val="24"/>
          <w:szCs w:val="24"/>
        </w:rPr>
        <w:t xml:space="preserve">, </w:t>
      </w:r>
      <w:r w:rsidR="00177E8C" w:rsidRPr="007A10F2">
        <w:rPr>
          <w:rFonts w:ascii="Times New Roman" w:hAnsi="Times New Roman" w:cs="Times New Roman"/>
          <w:sz w:val="24"/>
          <w:szCs w:val="24"/>
        </w:rPr>
        <w:t xml:space="preserve">in the hope that they can exploit that understanding in order to get </w:t>
      </w:r>
      <w:r w:rsidR="00A0789B" w:rsidRPr="007A10F2">
        <w:rPr>
          <w:rFonts w:ascii="Times New Roman" w:hAnsi="Times New Roman" w:cs="Times New Roman"/>
          <w:sz w:val="24"/>
          <w:szCs w:val="24"/>
        </w:rPr>
        <w:t>students to understand</w:t>
      </w:r>
      <w:r w:rsidR="00177E8C" w:rsidRPr="007A10F2">
        <w:rPr>
          <w:rFonts w:ascii="Times New Roman" w:hAnsi="Times New Roman" w:cs="Times New Roman"/>
          <w:sz w:val="24"/>
          <w:szCs w:val="24"/>
        </w:rPr>
        <w:t xml:space="preserve"> something new</w:t>
      </w:r>
      <w:r w:rsidR="00470AE0" w:rsidRPr="007A10F2">
        <w:rPr>
          <w:rFonts w:ascii="Times New Roman" w:hAnsi="Times New Roman" w:cs="Times New Roman"/>
          <w:sz w:val="24"/>
          <w:szCs w:val="24"/>
        </w:rPr>
        <w:t xml:space="preserve">. Undoubtedly </w:t>
      </w:r>
      <w:r w:rsidR="00586F63" w:rsidRPr="007A10F2">
        <w:rPr>
          <w:rFonts w:ascii="Times New Roman" w:hAnsi="Times New Roman" w:cs="Times New Roman"/>
          <w:sz w:val="24"/>
          <w:szCs w:val="24"/>
        </w:rPr>
        <w:t xml:space="preserve">this process will </w:t>
      </w:r>
      <w:r w:rsidR="00177E8C" w:rsidRPr="007A10F2">
        <w:rPr>
          <w:rFonts w:ascii="Times New Roman" w:hAnsi="Times New Roman" w:cs="Times New Roman"/>
          <w:sz w:val="24"/>
          <w:szCs w:val="24"/>
        </w:rPr>
        <w:t>sometimes require</w:t>
      </w:r>
      <w:r w:rsidR="00586F63" w:rsidRPr="007A10F2">
        <w:rPr>
          <w:rFonts w:ascii="Times New Roman" w:hAnsi="Times New Roman" w:cs="Times New Roman"/>
          <w:sz w:val="24"/>
          <w:szCs w:val="24"/>
        </w:rPr>
        <w:t xml:space="preserve"> students to </w:t>
      </w:r>
      <w:r w:rsidR="00470AE0" w:rsidRPr="007A10F2">
        <w:rPr>
          <w:rFonts w:ascii="Times New Roman" w:hAnsi="Times New Roman" w:cs="Times New Roman"/>
          <w:sz w:val="24"/>
          <w:szCs w:val="24"/>
        </w:rPr>
        <w:t xml:space="preserve">explicitly reason by analogy to acquire </w:t>
      </w:r>
      <w:r w:rsidR="00177E8C" w:rsidRPr="007A10F2">
        <w:rPr>
          <w:rFonts w:ascii="Times New Roman" w:hAnsi="Times New Roman" w:cs="Times New Roman"/>
          <w:sz w:val="24"/>
          <w:szCs w:val="24"/>
        </w:rPr>
        <w:t xml:space="preserve">new </w:t>
      </w:r>
      <w:r w:rsidR="00470AE0" w:rsidRPr="007A10F2">
        <w:rPr>
          <w:rFonts w:ascii="Times New Roman" w:hAnsi="Times New Roman" w:cs="Times New Roman"/>
          <w:sz w:val="24"/>
          <w:szCs w:val="24"/>
        </w:rPr>
        <w:t xml:space="preserve">understanding. </w:t>
      </w:r>
      <w:r w:rsidR="00586F63" w:rsidRPr="007A10F2">
        <w:rPr>
          <w:rFonts w:ascii="Times New Roman" w:hAnsi="Times New Roman" w:cs="Times New Roman"/>
          <w:sz w:val="24"/>
          <w:szCs w:val="24"/>
        </w:rPr>
        <w:t xml:space="preserve">In other cases, however, no such explicit </w:t>
      </w:r>
      <w:r w:rsidR="00177E8C" w:rsidRPr="007A10F2">
        <w:rPr>
          <w:rFonts w:ascii="Times New Roman" w:hAnsi="Times New Roman" w:cs="Times New Roman"/>
          <w:sz w:val="24"/>
          <w:szCs w:val="24"/>
        </w:rPr>
        <w:t>reasoning will be required, and</w:t>
      </w:r>
      <w:r w:rsidR="00586F63" w:rsidRPr="007A10F2">
        <w:rPr>
          <w:rFonts w:ascii="Times New Roman" w:hAnsi="Times New Roman" w:cs="Times New Roman"/>
          <w:sz w:val="24"/>
          <w:szCs w:val="24"/>
        </w:rPr>
        <w:t xml:space="preserve"> students </w:t>
      </w:r>
      <w:r w:rsidR="00336D45">
        <w:rPr>
          <w:rFonts w:ascii="Times New Roman" w:hAnsi="Times New Roman" w:cs="Times New Roman"/>
          <w:sz w:val="24"/>
          <w:szCs w:val="24"/>
        </w:rPr>
        <w:t xml:space="preserve">will </w:t>
      </w:r>
      <w:r w:rsidR="00470AE0" w:rsidRPr="007A10F2">
        <w:rPr>
          <w:rFonts w:ascii="Times New Roman" w:hAnsi="Times New Roman" w:cs="Times New Roman"/>
          <w:sz w:val="24"/>
          <w:szCs w:val="24"/>
        </w:rPr>
        <w:t>just “get it”</w:t>
      </w:r>
      <w:r w:rsidR="00586F63" w:rsidRPr="007A10F2">
        <w:rPr>
          <w:rFonts w:ascii="Times New Roman" w:hAnsi="Times New Roman" w:cs="Times New Roman"/>
          <w:sz w:val="24"/>
          <w:szCs w:val="24"/>
        </w:rPr>
        <w:t xml:space="preserve">. According to the arguments I have provided here, this </w:t>
      </w:r>
      <w:r w:rsidR="00A0789B" w:rsidRPr="007A10F2">
        <w:rPr>
          <w:rFonts w:ascii="Times New Roman" w:hAnsi="Times New Roman" w:cs="Times New Roman"/>
          <w:sz w:val="24"/>
          <w:szCs w:val="24"/>
        </w:rPr>
        <w:t>can occur</w:t>
      </w:r>
      <w:r w:rsidR="00177E8C" w:rsidRPr="007A10F2">
        <w:rPr>
          <w:rFonts w:ascii="Times New Roman" w:hAnsi="Times New Roman" w:cs="Times New Roman"/>
          <w:sz w:val="24"/>
          <w:szCs w:val="24"/>
        </w:rPr>
        <w:t xml:space="preserve"> when testimony is cooperative:</w:t>
      </w:r>
      <w:r w:rsidR="00586F63" w:rsidRPr="007A10F2">
        <w:rPr>
          <w:rFonts w:ascii="Times New Roman" w:hAnsi="Times New Roman" w:cs="Times New Roman"/>
          <w:sz w:val="24"/>
          <w:szCs w:val="24"/>
        </w:rPr>
        <w:t xml:space="preserve"> the teacher has provided information that students can slot into pre-existing </w:t>
      </w:r>
      <w:r w:rsidR="006E2E67">
        <w:rPr>
          <w:rFonts w:ascii="Times New Roman" w:hAnsi="Times New Roman" w:cs="Times New Roman"/>
          <w:sz w:val="24"/>
          <w:szCs w:val="24"/>
        </w:rPr>
        <w:t>relational</w:t>
      </w:r>
      <w:r w:rsidR="00586F63" w:rsidRPr="007A10F2">
        <w:rPr>
          <w:rFonts w:ascii="Times New Roman" w:hAnsi="Times New Roman" w:cs="Times New Roman"/>
          <w:sz w:val="24"/>
          <w:szCs w:val="24"/>
        </w:rPr>
        <w:t xml:space="preserve"> structures, thus resulting in a new instance of understanding</w:t>
      </w:r>
      <w:r w:rsidR="002D40C1" w:rsidRPr="007A10F2">
        <w:rPr>
          <w:rFonts w:ascii="Times New Roman" w:hAnsi="Times New Roman" w:cs="Times New Roman"/>
          <w:sz w:val="24"/>
          <w:szCs w:val="24"/>
        </w:rPr>
        <w:t>. In this sense we can say quite literally that teachers can provide their students with understanding.</w:t>
      </w:r>
    </w:p>
    <w:p w:rsidR="00EB0C78" w:rsidRPr="007A10F2" w:rsidRDefault="00EB0C78" w:rsidP="00EB0C78">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lang w:val="en-US"/>
        </w:rPr>
        <w:t xml:space="preserve">Here is a lingering worry with the view </w:t>
      </w:r>
      <w:r>
        <w:rPr>
          <w:rFonts w:ascii="Times New Roman" w:hAnsi="Times New Roman" w:cs="Times New Roman"/>
          <w:sz w:val="24"/>
          <w:szCs w:val="24"/>
          <w:lang w:val="en-US"/>
        </w:rPr>
        <w:t>that I have defended thus far: e</w:t>
      </w:r>
      <w:r w:rsidRPr="007A10F2">
        <w:rPr>
          <w:rFonts w:ascii="Times New Roman" w:hAnsi="Times New Roman" w:cs="Times New Roman"/>
          <w:sz w:val="24"/>
          <w:szCs w:val="24"/>
          <w:lang w:val="en-US"/>
        </w:rPr>
        <w:t xml:space="preserve">ven if </w:t>
      </w:r>
      <w:r>
        <w:rPr>
          <w:rFonts w:ascii="Times New Roman" w:hAnsi="Times New Roman" w:cs="Times New Roman"/>
          <w:sz w:val="24"/>
          <w:szCs w:val="24"/>
          <w:lang w:val="en-US"/>
        </w:rPr>
        <w:t>testimony can be a source of moral understanding</w:t>
      </w:r>
      <w:r w:rsidRPr="007A10F2">
        <w:rPr>
          <w:rFonts w:ascii="Times New Roman" w:hAnsi="Times New Roman" w:cs="Times New Roman"/>
          <w:sz w:val="24"/>
          <w:szCs w:val="24"/>
          <w:lang w:val="en-US"/>
        </w:rPr>
        <w:t xml:space="preserve">, the whole point in positing that moral understanding is what is required </w:t>
      </w:r>
      <w:r w:rsidR="00336D45">
        <w:rPr>
          <w:rFonts w:ascii="Times New Roman" w:hAnsi="Times New Roman" w:cs="Times New Roman"/>
          <w:sz w:val="24"/>
          <w:szCs w:val="24"/>
          <w:lang w:val="en-US"/>
        </w:rPr>
        <w:t xml:space="preserve">for one to be in </w:t>
      </w:r>
      <w:r w:rsidR="00AF78D4">
        <w:rPr>
          <w:rFonts w:ascii="Times New Roman" w:hAnsi="Times New Roman" w:cs="Times New Roman"/>
          <w:sz w:val="24"/>
          <w:szCs w:val="24"/>
          <w:lang w:val="en-US"/>
        </w:rPr>
        <w:t xml:space="preserve">the epistemic </w:t>
      </w:r>
      <w:r w:rsidR="00336D45">
        <w:rPr>
          <w:rFonts w:ascii="Times New Roman" w:hAnsi="Times New Roman" w:cs="Times New Roman"/>
          <w:sz w:val="24"/>
          <w:szCs w:val="24"/>
          <w:lang w:val="en-US"/>
        </w:rPr>
        <w:t xml:space="preserve">position </w:t>
      </w:r>
      <w:r w:rsidR="00AF78D4">
        <w:rPr>
          <w:rFonts w:ascii="Times New Roman" w:hAnsi="Times New Roman" w:cs="Times New Roman"/>
          <w:sz w:val="24"/>
          <w:szCs w:val="24"/>
          <w:lang w:val="en-US"/>
        </w:rPr>
        <w:t xml:space="preserve">necessary for </w:t>
      </w:r>
      <w:r w:rsidR="00336D45">
        <w:rPr>
          <w:rFonts w:ascii="Times New Roman" w:hAnsi="Times New Roman" w:cs="Times New Roman"/>
          <w:sz w:val="24"/>
          <w:szCs w:val="24"/>
          <w:lang w:val="en-US"/>
        </w:rPr>
        <w:t xml:space="preserve">one’s </w:t>
      </w:r>
      <w:r w:rsidRPr="007A10F2">
        <w:rPr>
          <w:rFonts w:ascii="Times New Roman" w:hAnsi="Times New Roman" w:cs="Times New Roman"/>
          <w:sz w:val="24"/>
          <w:szCs w:val="24"/>
          <w:lang w:val="en-US"/>
        </w:rPr>
        <w:t xml:space="preserve">judgments and actions </w:t>
      </w:r>
      <w:r w:rsidR="00AF78D4">
        <w:rPr>
          <w:rFonts w:ascii="Times New Roman" w:hAnsi="Times New Roman" w:cs="Times New Roman"/>
          <w:sz w:val="24"/>
          <w:szCs w:val="24"/>
          <w:lang w:val="en-US"/>
        </w:rPr>
        <w:t>to</w:t>
      </w:r>
      <w:r w:rsidR="00336D45">
        <w:rPr>
          <w:rFonts w:ascii="Times New Roman" w:hAnsi="Times New Roman" w:cs="Times New Roman"/>
          <w:sz w:val="24"/>
          <w:szCs w:val="24"/>
          <w:lang w:val="en-US"/>
        </w:rPr>
        <w:t xml:space="preserve"> have </w:t>
      </w:r>
      <w:r w:rsidRPr="007A10F2">
        <w:rPr>
          <w:rFonts w:ascii="Times New Roman" w:hAnsi="Times New Roman" w:cs="Times New Roman"/>
          <w:sz w:val="24"/>
          <w:szCs w:val="24"/>
          <w:lang w:val="en-US"/>
        </w:rPr>
        <w:t xml:space="preserve">moral worth was that understanding is something that one has to acquire for oneself. </w:t>
      </w:r>
      <w:r w:rsidR="00336D45">
        <w:rPr>
          <w:rFonts w:ascii="Times New Roman" w:hAnsi="Times New Roman" w:cs="Times New Roman"/>
          <w:sz w:val="24"/>
          <w:szCs w:val="24"/>
          <w:lang w:val="en-US"/>
        </w:rPr>
        <w:lastRenderedPageBreak/>
        <w:t xml:space="preserve">Perhaps, then, </w:t>
      </w:r>
      <w:r w:rsidRPr="007A10F2">
        <w:rPr>
          <w:rFonts w:ascii="Times New Roman" w:hAnsi="Times New Roman" w:cs="Times New Roman"/>
          <w:sz w:val="24"/>
          <w:szCs w:val="24"/>
          <w:lang w:val="en-US"/>
        </w:rPr>
        <w:t xml:space="preserve">we have </w:t>
      </w:r>
      <w:r w:rsidR="005C6406">
        <w:rPr>
          <w:rFonts w:ascii="Times New Roman" w:hAnsi="Times New Roman" w:cs="Times New Roman"/>
          <w:sz w:val="24"/>
          <w:szCs w:val="24"/>
          <w:lang w:val="en-US"/>
        </w:rPr>
        <w:t xml:space="preserve">only </w:t>
      </w:r>
      <w:r w:rsidRPr="007A10F2">
        <w:rPr>
          <w:rFonts w:ascii="Times New Roman" w:hAnsi="Times New Roman" w:cs="Times New Roman"/>
          <w:sz w:val="24"/>
          <w:szCs w:val="24"/>
          <w:lang w:val="en-US"/>
        </w:rPr>
        <w:t xml:space="preserve">pushed the problem back a step: what morality requires might be not just that </w:t>
      </w:r>
      <w:r w:rsidR="00AF78D4">
        <w:rPr>
          <w:rFonts w:ascii="Times New Roman" w:hAnsi="Times New Roman" w:cs="Times New Roman"/>
          <w:sz w:val="24"/>
          <w:szCs w:val="24"/>
          <w:lang w:val="en-US"/>
        </w:rPr>
        <w:t xml:space="preserve">one has </w:t>
      </w:r>
      <w:r w:rsidRPr="007A10F2">
        <w:rPr>
          <w:rFonts w:ascii="Times New Roman" w:hAnsi="Times New Roman" w:cs="Times New Roman"/>
          <w:sz w:val="24"/>
          <w:szCs w:val="24"/>
          <w:lang w:val="en-US"/>
        </w:rPr>
        <w:t xml:space="preserve">understanding, but instead </w:t>
      </w:r>
      <w:r w:rsidRPr="00336D45">
        <w:rPr>
          <w:rFonts w:ascii="Times New Roman" w:hAnsi="Times New Roman" w:cs="Times New Roman"/>
          <w:sz w:val="24"/>
          <w:szCs w:val="24"/>
          <w:lang w:val="en-US"/>
        </w:rPr>
        <w:t>understanding</w:t>
      </w:r>
      <w:r w:rsidR="00336D45">
        <w:rPr>
          <w:rFonts w:ascii="Times New Roman" w:hAnsi="Times New Roman" w:cs="Times New Roman"/>
          <w:sz w:val="24"/>
          <w:szCs w:val="24"/>
          <w:lang w:val="en-US"/>
        </w:rPr>
        <w:t xml:space="preserve"> that </w:t>
      </w:r>
      <w:r w:rsidR="00AF78D4">
        <w:rPr>
          <w:rFonts w:ascii="Times New Roman" w:hAnsi="Times New Roman" w:cs="Times New Roman"/>
          <w:sz w:val="24"/>
          <w:szCs w:val="24"/>
          <w:lang w:val="en-US"/>
        </w:rPr>
        <w:t xml:space="preserve">one has </w:t>
      </w:r>
      <w:r w:rsidR="00336D45">
        <w:rPr>
          <w:rFonts w:ascii="Times New Roman" w:hAnsi="Times New Roman" w:cs="Times New Roman"/>
          <w:sz w:val="24"/>
          <w:szCs w:val="24"/>
          <w:lang w:val="en-US"/>
        </w:rPr>
        <w:t xml:space="preserve">worked out for </w:t>
      </w:r>
      <w:r w:rsidR="00AF78D4">
        <w:rPr>
          <w:rFonts w:ascii="Times New Roman" w:hAnsi="Times New Roman" w:cs="Times New Roman"/>
          <w:sz w:val="24"/>
          <w:szCs w:val="24"/>
          <w:lang w:val="en-US"/>
        </w:rPr>
        <w:t>themselves</w:t>
      </w:r>
      <w:r>
        <w:rPr>
          <w:rFonts w:ascii="Times New Roman" w:hAnsi="Times New Roman" w:cs="Times New Roman"/>
          <w:sz w:val="24"/>
          <w:szCs w:val="24"/>
          <w:lang w:val="en-US"/>
        </w:rPr>
        <w:t xml:space="preserve">, </w:t>
      </w:r>
      <w:r w:rsidRPr="0043677E">
        <w:rPr>
          <w:rFonts w:ascii="Times New Roman" w:hAnsi="Times New Roman" w:cs="Times New Roman"/>
          <w:sz w:val="24"/>
          <w:szCs w:val="24"/>
        </w:rPr>
        <w:t>and</w:t>
      </w:r>
      <w:r w:rsidRPr="007A10F2">
        <w:rPr>
          <w:rFonts w:ascii="Times New Roman" w:hAnsi="Times New Roman" w:cs="Times New Roman"/>
          <w:sz w:val="24"/>
          <w:szCs w:val="24"/>
        </w:rPr>
        <w:t xml:space="preserve"> </w:t>
      </w:r>
      <w:r w:rsidRPr="00961BD4">
        <w:rPr>
          <w:rFonts w:ascii="Times New Roman" w:hAnsi="Times New Roman" w:cs="Times New Roman"/>
          <w:i/>
          <w:sz w:val="24"/>
          <w:szCs w:val="24"/>
        </w:rPr>
        <w:t>this</w:t>
      </w:r>
      <w:r w:rsidRPr="007A10F2">
        <w:rPr>
          <w:rFonts w:ascii="Times New Roman" w:hAnsi="Times New Roman" w:cs="Times New Roman"/>
          <w:sz w:val="24"/>
          <w:szCs w:val="24"/>
        </w:rPr>
        <w:t xml:space="preserve"> is not something that </w:t>
      </w:r>
      <w:r>
        <w:rPr>
          <w:rFonts w:ascii="Times New Roman" w:hAnsi="Times New Roman" w:cs="Times New Roman"/>
          <w:sz w:val="24"/>
          <w:szCs w:val="24"/>
        </w:rPr>
        <w:t xml:space="preserve">testimony can provide </w:t>
      </w:r>
      <w:r w:rsidR="00AF78D4">
        <w:rPr>
          <w:rFonts w:ascii="Times New Roman" w:hAnsi="Times New Roman" w:cs="Times New Roman"/>
          <w:sz w:val="24"/>
          <w:szCs w:val="24"/>
        </w:rPr>
        <w:t xml:space="preserve">one </w:t>
      </w:r>
      <w:r>
        <w:rPr>
          <w:rFonts w:ascii="Times New Roman" w:hAnsi="Times New Roman" w:cs="Times New Roman"/>
          <w:sz w:val="24"/>
          <w:szCs w:val="24"/>
        </w:rPr>
        <w:t>with</w:t>
      </w:r>
      <w:r w:rsidRPr="007A10F2">
        <w:rPr>
          <w:rFonts w:ascii="Times New Roman" w:hAnsi="Times New Roman" w:cs="Times New Roman"/>
          <w:sz w:val="24"/>
          <w:szCs w:val="24"/>
        </w:rPr>
        <w:t>.</w:t>
      </w:r>
    </w:p>
    <w:p w:rsidR="00EB0C78" w:rsidRPr="007A10F2" w:rsidRDefault="00EB0C78" w:rsidP="00EB0C78">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 xml:space="preserve">Consider, for example, Nickel’s </w:t>
      </w:r>
      <w:r>
        <w:rPr>
          <w:rFonts w:ascii="Times New Roman" w:hAnsi="Times New Roman" w:cs="Times New Roman"/>
          <w:sz w:val="24"/>
          <w:szCs w:val="24"/>
        </w:rPr>
        <w:t xml:space="preserve">(2001) </w:t>
      </w:r>
      <w:r w:rsidRPr="007A10F2">
        <w:rPr>
          <w:rFonts w:ascii="Times New Roman" w:hAnsi="Times New Roman" w:cs="Times New Roman"/>
          <w:sz w:val="24"/>
          <w:szCs w:val="24"/>
        </w:rPr>
        <w:t xml:space="preserve">argument that for judgments </w:t>
      </w:r>
      <w:r w:rsidR="00336D45">
        <w:rPr>
          <w:rFonts w:ascii="Times New Roman" w:hAnsi="Times New Roman" w:cs="Times New Roman"/>
          <w:sz w:val="24"/>
          <w:szCs w:val="24"/>
        </w:rPr>
        <w:t xml:space="preserve">and actions </w:t>
      </w:r>
      <w:r w:rsidRPr="007A10F2">
        <w:rPr>
          <w:rFonts w:ascii="Times New Roman" w:hAnsi="Times New Roman" w:cs="Times New Roman"/>
          <w:sz w:val="24"/>
          <w:szCs w:val="24"/>
        </w:rPr>
        <w:t xml:space="preserve">to have moral worth they cannot be justified </w:t>
      </w:r>
      <w:r w:rsidRPr="007A10F2">
        <w:rPr>
          <w:rFonts w:ascii="Times New Roman" w:hAnsi="Times New Roman" w:cs="Times New Roman"/>
          <w:i/>
          <w:sz w:val="24"/>
          <w:szCs w:val="24"/>
        </w:rPr>
        <w:t>interpersonally</w:t>
      </w:r>
      <w:r w:rsidRPr="007A10F2">
        <w:rPr>
          <w:rFonts w:ascii="Times New Roman" w:hAnsi="Times New Roman" w:cs="Times New Roman"/>
          <w:sz w:val="24"/>
          <w:szCs w:val="24"/>
        </w:rPr>
        <w:t xml:space="preserve">. Nickel provides an example: my friend asks me for a loan since he needs to pay rent, but I am justifiably worried that he will use the money for drugs instead. Not sure about what to do, I ask my mother, who tells me that I should only lend him the money once he has gotten his life together. As Nickel argues, if my friend asks me why I decided </w:t>
      </w:r>
      <w:r w:rsidR="0046740C">
        <w:rPr>
          <w:rFonts w:ascii="Times New Roman" w:hAnsi="Times New Roman" w:cs="Times New Roman"/>
          <w:sz w:val="24"/>
          <w:szCs w:val="24"/>
        </w:rPr>
        <w:t>not to</w:t>
      </w:r>
      <w:r w:rsidRPr="007A10F2">
        <w:rPr>
          <w:rFonts w:ascii="Times New Roman" w:hAnsi="Times New Roman" w:cs="Times New Roman"/>
          <w:sz w:val="24"/>
          <w:szCs w:val="24"/>
        </w:rPr>
        <w:t xml:space="preserve"> lend him the money, “because my mother told me so” is hardly a satisfying explanation. Indeed, it seems that in such a case I should not be deferring my </w:t>
      </w:r>
      <w:r w:rsidR="00336D45">
        <w:rPr>
          <w:rFonts w:ascii="Times New Roman" w:hAnsi="Times New Roman" w:cs="Times New Roman"/>
          <w:sz w:val="24"/>
          <w:szCs w:val="24"/>
        </w:rPr>
        <w:t>judgment</w:t>
      </w:r>
      <w:r w:rsidRPr="007A10F2">
        <w:rPr>
          <w:rFonts w:ascii="Times New Roman" w:hAnsi="Times New Roman" w:cs="Times New Roman"/>
          <w:sz w:val="24"/>
          <w:szCs w:val="24"/>
        </w:rPr>
        <w:t xml:space="preserve"> to my mother, regardless of whether she generally happens to give good advice</w:t>
      </w:r>
      <w:r w:rsidRPr="007A10F2">
        <w:rPr>
          <w:rStyle w:val="FootnoteReference"/>
          <w:rFonts w:ascii="Times New Roman" w:hAnsi="Times New Roman" w:cs="Times New Roman"/>
          <w:sz w:val="24"/>
          <w:szCs w:val="24"/>
        </w:rPr>
        <w:footnoteReference w:id="16"/>
      </w:r>
      <w:r w:rsidRPr="007A10F2">
        <w:rPr>
          <w:rFonts w:ascii="Times New Roman" w:hAnsi="Times New Roman" w:cs="Times New Roman"/>
          <w:sz w:val="24"/>
          <w:szCs w:val="24"/>
        </w:rPr>
        <w:t>. Whenever we rely on testimony, then, the reasons that we appeal to in order to justify our judgments and actions will involve the fact that someone else said so. Nickel attempts to illustrate with his case that</w:t>
      </w:r>
      <w:r w:rsidR="00E21F41">
        <w:rPr>
          <w:rFonts w:ascii="Times New Roman" w:hAnsi="Times New Roman" w:cs="Times New Roman"/>
          <w:sz w:val="24"/>
          <w:szCs w:val="24"/>
        </w:rPr>
        <w:t>,</w:t>
      </w:r>
      <w:r w:rsidRPr="007A10F2">
        <w:rPr>
          <w:rFonts w:ascii="Times New Roman" w:hAnsi="Times New Roman" w:cs="Times New Roman"/>
          <w:sz w:val="24"/>
          <w:szCs w:val="24"/>
        </w:rPr>
        <w:t xml:space="preserve"> when it comes to moral matters</w:t>
      </w:r>
      <w:r w:rsidR="000B1F4E">
        <w:rPr>
          <w:rFonts w:ascii="Times New Roman" w:hAnsi="Times New Roman" w:cs="Times New Roman"/>
          <w:sz w:val="24"/>
          <w:szCs w:val="24"/>
        </w:rPr>
        <w:t>,</w:t>
      </w:r>
      <w:r w:rsidRPr="007A10F2">
        <w:rPr>
          <w:rFonts w:ascii="Times New Roman" w:hAnsi="Times New Roman" w:cs="Times New Roman"/>
          <w:sz w:val="24"/>
          <w:szCs w:val="24"/>
        </w:rPr>
        <w:t xml:space="preserve"> this does not seem good enough to give those judgments and actions moral worth: it should be </w:t>
      </w:r>
      <w:r w:rsidRPr="007A10F2">
        <w:rPr>
          <w:rFonts w:ascii="Times New Roman" w:hAnsi="Times New Roman" w:cs="Times New Roman"/>
          <w:i/>
          <w:sz w:val="24"/>
          <w:szCs w:val="24"/>
        </w:rPr>
        <w:t>me</w:t>
      </w:r>
      <w:r w:rsidRPr="007A10F2">
        <w:rPr>
          <w:rFonts w:ascii="Times New Roman" w:hAnsi="Times New Roman" w:cs="Times New Roman"/>
          <w:sz w:val="24"/>
          <w:szCs w:val="24"/>
        </w:rPr>
        <w:t xml:space="preserve"> who is the </w:t>
      </w:r>
      <w:r w:rsidRPr="00A015DA">
        <w:rPr>
          <w:rFonts w:ascii="Times New Roman" w:hAnsi="Times New Roman" w:cs="Times New Roman"/>
          <w:i/>
          <w:sz w:val="24"/>
          <w:szCs w:val="24"/>
        </w:rPr>
        <w:t>author</w:t>
      </w:r>
      <w:r w:rsidRPr="007A10F2">
        <w:rPr>
          <w:rFonts w:ascii="Times New Roman" w:hAnsi="Times New Roman" w:cs="Times New Roman"/>
          <w:sz w:val="24"/>
          <w:szCs w:val="24"/>
        </w:rPr>
        <w:t xml:space="preserve"> of my moral judgments that serve as the basis for my advice, not my mother.</w:t>
      </w:r>
    </w:p>
    <w:p w:rsidR="00EB0C78" w:rsidRPr="007A10F2" w:rsidRDefault="00EB0C78" w:rsidP="00EB0C78">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Is testimony incompatible with</w:t>
      </w:r>
      <w:r w:rsidR="000B1F4E">
        <w:rPr>
          <w:rFonts w:ascii="Times New Roman" w:hAnsi="Times New Roman" w:cs="Times New Roman"/>
          <w:sz w:val="24"/>
          <w:szCs w:val="24"/>
        </w:rPr>
        <w:t xml:space="preserve"> this kind of</w:t>
      </w:r>
      <w:r w:rsidRPr="007A10F2">
        <w:rPr>
          <w:rFonts w:ascii="Times New Roman" w:hAnsi="Times New Roman" w:cs="Times New Roman"/>
          <w:sz w:val="24"/>
          <w:szCs w:val="24"/>
        </w:rPr>
        <w:t xml:space="preserve"> self-authorship? </w:t>
      </w:r>
      <w:r w:rsidR="000B1F4E">
        <w:rPr>
          <w:rFonts w:ascii="Times New Roman" w:hAnsi="Times New Roman" w:cs="Times New Roman"/>
          <w:sz w:val="24"/>
          <w:szCs w:val="24"/>
        </w:rPr>
        <w:t>That depends: i</w:t>
      </w:r>
      <w:r w:rsidRPr="007A10F2">
        <w:rPr>
          <w:rFonts w:ascii="Times New Roman" w:hAnsi="Times New Roman" w:cs="Times New Roman"/>
          <w:sz w:val="24"/>
          <w:szCs w:val="24"/>
        </w:rPr>
        <w:t xml:space="preserve">f we are asking whether self-authorship is incompatible with predominantly deferential testimony, then </w:t>
      </w:r>
      <w:r w:rsidRPr="007A10F2">
        <w:rPr>
          <w:rFonts w:ascii="Times New Roman" w:hAnsi="Times New Roman" w:cs="Times New Roman"/>
          <w:sz w:val="24"/>
          <w:szCs w:val="24"/>
        </w:rPr>
        <w:lastRenderedPageBreak/>
        <w:t xml:space="preserve">the answer appears to be “yes”. In these cases, we come to (for example) know something because the testifier has done the work </w:t>
      </w:r>
      <w:r w:rsidR="00046D05">
        <w:rPr>
          <w:rFonts w:ascii="Times New Roman" w:hAnsi="Times New Roman" w:cs="Times New Roman"/>
          <w:sz w:val="24"/>
          <w:szCs w:val="24"/>
        </w:rPr>
        <w:t xml:space="preserve">themselves </w:t>
      </w:r>
      <w:r w:rsidRPr="007A10F2">
        <w:rPr>
          <w:rFonts w:ascii="Times New Roman" w:hAnsi="Times New Roman" w:cs="Times New Roman"/>
          <w:sz w:val="24"/>
          <w:szCs w:val="24"/>
        </w:rPr>
        <w:t xml:space="preserve">to acquire that knowledge, and our own cognitive states play very little </w:t>
      </w:r>
      <w:r w:rsidR="000B1F4E">
        <w:rPr>
          <w:rFonts w:ascii="Times New Roman" w:hAnsi="Times New Roman" w:cs="Times New Roman"/>
          <w:sz w:val="24"/>
          <w:szCs w:val="24"/>
        </w:rPr>
        <w:t>role in how we acquired it</w:t>
      </w:r>
      <w:r w:rsidRPr="007A10F2">
        <w:rPr>
          <w:rFonts w:ascii="Times New Roman" w:hAnsi="Times New Roman" w:cs="Times New Roman"/>
          <w:sz w:val="24"/>
          <w:szCs w:val="24"/>
        </w:rPr>
        <w:t xml:space="preserve">. In cooperative cases, however, recipients of testimony are more properly identified as </w:t>
      </w:r>
      <w:r w:rsidR="00046D05">
        <w:rPr>
          <w:rFonts w:ascii="Times New Roman" w:hAnsi="Times New Roman" w:cs="Times New Roman"/>
          <w:sz w:val="24"/>
          <w:szCs w:val="24"/>
        </w:rPr>
        <w:t xml:space="preserve">at least </w:t>
      </w:r>
      <w:r w:rsidRPr="00046D05">
        <w:rPr>
          <w:rFonts w:ascii="Times New Roman" w:hAnsi="Times New Roman" w:cs="Times New Roman"/>
          <w:i/>
          <w:sz w:val="24"/>
          <w:szCs w:val="24"/>
        </w:rPr>
        <w:t>an</w:t>
      </w:r>
      <w:r w:rsidRPr="007A10F2">
        <w:rPr>
          <w:rFonts w:ascii="Times New Roman" w:hAnsi="Times New Roman" w:cs="Times New Roman"/>
          <w:sz w:val="24"/>
          <w:szCs w:val="24"/>
        </w:rPr>
        <w:t xml:space="preserve"> author of their knowledge, as their cognitive states play a significant explanatory role in the</w:t>
      </w:r>
      <w:r w:rsidR="00A015DA">
        <w:rPr>
          <w:rFonts w:ascii="Times New Roman" w:hAnsi="Times New Roman" w:cs="Times New Roman"/>
          <w:sz w:val="24"/>
          <w:szCs w:val="24"/>
        </w:rPr>
        <w:t>ir</w:t>
      </w:r>
      <w:r w:rsidRPr="007A10F2">
        <w:rPr>
          <w:rFonts w:ascii="Times New Roman" w:hAnsi="Times New Roman" w:cs="Times New Roman"/>
          <w:sz w:val="24"/>
          <w:szCs w:val="24"/>
        </w:rPr>
        <w:t xml:space="preserve"> acquisition of that knowledge. Relying on testimony does entail that one’s justification for ones judgments or actions is interpersonal: again, in justifying his decision to stop eating cuttlefish, Sascha will rely on whatever justification Audrey had for believing that one should not eat cuttlefish</w:t>
      </w:r>
      <w:r w:rsidR="00046D05">
        <w:rPr>
          <w:rFonts w:ascii="Times New Roman" w:hAnsi="Times New Roman" w:cs="Times New Roman"/>
          <w:sz w:val="24"/>
          <w:szCs w:val="24"/>
        </w:rPr>
        <w:t>, and in justifying her decision to stop hitting her brother Sarah will rely on whatever justification her mother had for believing that her brother ought to be perceived as an agent capable of feeling pain</w:t>
      </w:r>
      <w:r w:rsidRPr="007A10F2">
        <w:rPr>
          <w:rFonts w:ascii="Times New Roman" w:hAnsi="Times New Roman" w:cs="Times New Roman"/>
          <w:sz w:val="24"/>
          <w:szCs w:val="24"/>
        </w:rPr>
        <w:t>. But t</w:t>
      </w:r>
      <w:r w:rsidR="00046D05">
        <w:rPr>
          <w:rFonts w:ascii="Times New Roman" w:hAnsi="Times New Roman" w:cs="Times New Roman"/>
          <w:sz w:val="24"/>
          <w:szCs w:val="24"/>
        </w:rPr>
        <w:t xml:space="preserve">his is not to say that Sascha or Sarah’s </w:t>
      </w:r>
      <w:r w:rsidRPr="007A10F2">
        <w:rPr>
          <w:rFonts w:ascii="Times New Roman" w:hAnsi="Times New Roman" w:cs="Times New Roman"/>
          <w:sz w:val="24"/>
          <w:szCs w:val="24"/>
        </w:rPr>
        <w:t xml:space="preserve">justification is </w:t>
      </w:r>
      <w:r w:rsidRPr="007A10F2">
        <w:rPr>
          <w:rFonts w:ascii="Times New Roman" w:hAnsi="Times New Roman" w:cs="Times New Roman"/>
          <w:i/>
          <w:sz w:val="24"/>
          <w:szCs w:val="24"/>
        </w:rPr>
        <w:t>entirely</w:t>
      </w:r>
      <w:r w:rsidRPr="007A10F2">
        <w:rPr>
          <w:rFonts w:ascii="Times New Roman" w:hAnsi="Times New Roman" w:cs="Times New Roman"/>
          <w:sz w:val="24"/>
          <w:szCs w:val="24"/>
        </w:rPr>
        <w:t xml:space="preserve"> interpersonal: </w:t>
      </w:r>
      <w:r w:rsidR="00046D05">
        <w:rPr>
          <w:rFonts w:ascii="Times New Roman" w:hAnsi="Times New Roman" w:cs="Times New Roman"/>
          <w:sz w:val="24"/>
          <w:szCs w:val="24"/>
        </w:rPr>
        <w:t xml:space="preserve">Sascha </w:t>
      </w:r>
      <w:r w:rsidRPr="007A10F2">
        <w:rPr>
          <w:rFonts w:ascii="Times New Roman" w:hAnsi="Times New Roman" w:cs="Times New Roman"/>
          <w:sz w:val="24"/>
          <w:szCs w:val="24"/>
        </w:rPr>
        <w:t>is justified in part because of his own reasons that he possesses with regards to the moral status of intelligent creatures in general</w:t>
      </w:r>
      <w:r w:rsidR="00046D05">
        <w:rPr>
          <w:rFonts w:ascii="Times New Roman" w:hAnsi="Times New Roman" w:cs="Times New Roman"/>
          <w:sz w:val="24"/>
          <w:szCs w:val="24"/>
        </w:rPr>
        <w:t>, and Sarah is justified in part because of her own reasons that she possesses with regards to the moral status of her sister</w:t>
      </w:r>
      <w:r w:rsidRPr="007A10F2">
        <w:rPr>
          <w:rFonts w:ascii="Times New Roman" w:hAnsi="Times New Roman" w:cs="Times New Roman"/>
          <w:sz w:val="24"/>
          <w:szCs w:val="24"/>
        </w:rPr>
        <w:t>.</w:t>
      </w:r>
      <w:r w:rsidR="00B57249">
        <w:rPr>
          <w:rFonts w:ascii="Times New Roman" w:hAnsi="Times New Roman" w:cs="Times New Roman"/>
          <w:sz w:val="24"/>
          <w:szCs w:val="24"/>
        </w:rPr>
        <w:t xml:space="preserve"> If judgments and actions require self-authorship of the epistemic and doxastic states that underlie them to have moral worth, then one can meet this requirement by relying on cooperative testimony.</w:t>
      </w:r>
    </w:p>
    <w:p w:rsidR="00EB0C78" w:rsidRPr="00D408E4" w:rsidRDefault="00EB0C78" w:rsidP="00EB0C78">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 xml:space="preserve">We might not think it sufficient, though, that Sascha be </w:t>
      </w:r>
      <w:r w:rsidRPr="007A10F2">
        <w:rPr>
          <w:rFonts w:ascii="Times New Roman" w:hAnsi="Times New Roman" w:cs="Times New Roman"/>
          <w:i/>
          <w:sz w:val="24"/>
          <w:szCs w:val="24"/>
        </w:rPr>
        <w:t>an</w:t>
      </w:r>
      <w:r w:rsidRPr="007A10F2">
        <w:rPr>
          <w:rFonts w:ascii="Times New Roman" w:hAnsi="Times New Roman" w:cs="Times New Roman"/>
          <w:sz w:val="24"/>
          <w:szCs w:val="24"/>
        </w:rPr>
        <w:t xml:space="preserve"> author of his own understanding: perhaps he has to be the </w:t>
      </w:r>
      <w:r w:rsidRPr="00E21F41">
        <w:rPr>
          <w:rFonts w:ascii="Times New Roman" w:hAnsi="Times New Roman" w:cs="Times New Roman"/>
          <w:i/>
          <w:sz w:val="24"/>
          <w:szCs w:val="24"/>
        </w:rPr>
        <w:t>sole</w:t>
      </w:r>
      <w:r w:rsidRPr="007A10F2">
        <w:rPr>
          <w:rFonts w:ascii="Times New Roman" w:hAnsi="Times New Roman" w:cs="Times New Roman"/>
          <w:sz w:val="24"/>
          <w:szCs w:val="24"/>
        </w:rPr>
        <w:t xml:space="preserve">, or at least the </w:t>
      </w:r>
      <w:r w:rsidRPr="00E21F41">
        <w:rPr>
          <w:rFonts w:ascii="Times New Roman" w:hAnsi="Times New Roman" w:cs="Times New Roman"/>
          <w:i/>
          <w:sz w:val="24"/>
          <w:szCs w:val="24"/>
        </w:rPr>
        <w:t>primary</w:t>
      </w:r>
      <w:r w:rsidRPr="007A10F2">
        <w:rPr>
          <w:rFonts w:ascii="Times New Roman" w:hAnsi="Times New Roman" w:cs="Times New Roman"/>
          <w:sz w:val="24"/>
          <w:szCs w:val="24"/>
        </w:rPr>
        <w:t xml:space="preserve"> author </w:t>
      </w:r>
      <w:r>
        <w:rPr>
          <w:rFonts w:ascii="Times New Roman" w:hAnsi="Times New Roman" w:cs="Times New Roman"/>
          <w:sz w:val="24"/>
          <w:szCs w:val="24"/>
        </w:rPr>
        <w:t xml:space="preserve">of his moral understanding </w:t>
      </w:r>
      <w:r w:rsidRPr="007A10F2">
        <w:rPr>
          <w:rFonts w:ascii="Times New Roman" w:hAnsi="Times New Roman" w:cs="Times New Roman"/>
          <w:sz w:val="24"/>
          <w:szCs w:val="24"/>
        </w:rPr>
        <w:t xml:space="preserve">in order for his </w:t>
      </w:r>
      <w:r>
        <w:rPr>
          <w:rFonts w:ascii="Times New Roman" w:hAnsi="Times New Roman" w:cs="Times New Roman"/>
          <w:sz w:val="24"/>
          <w:szCs w:val="24"/>
        </w:rPr>
        <w:t xml:space="preserve">judgments and </w:t>
      </w:r>
      <w:r w:rsidRPr="007A10F2">
        <w:rPr>
          <w:rFonts w:ascii="Times New Roman" w:hAnsi="Times New Roman" w:cs="Times New Roman"/>
          <w:sz w:val="24"/>
          <w:szCs w:val="24"/>
        </w:rPr>
        <w:t xml:space="preserve">actions to have moral worth. If this is the case then </w:t>
      </w:r>
      <w:r w:rsidR="00B038AD">
        <w:rPr>
          <w:rFonts w:ascii="Times New Roman" w:hAnsi="Times New Roman" w:cs="Times New Roman"/>
          <w:sz w:val="24"/>
          <w:szCs w:val="24"/>
        </w:rPr>
        <w:t>testimony would again not be up to the task</w:t>
      </w:r>
      <w:r w:rsidRPr="007A10F2">
        <w:rPr>
          <w:rFonts w:ascii="Times New Roman" w:hAnsi="Times New Roman" w:cs="Times New Roman"/>
          <w:sz w:val="24"/>
          <w:szCs w:val="24"/>
        </w:rPr>
        <w:t xml:space="preserve">. There is good reason to think, though, that </w:t>
      </w:r>
      <w:r>
        <w:rPr>
          <w:rFonts w:ascii="Times New Roman" w:hAnsi="Times New Roman" w:cs="Times New Roman"/>
          <w:sz w:val="24"/>
          <w:szCs w:val="24"/>
        </w:rPr>
        <w:t xml:space="preserve">this </w:t>
      </w:r>
      <w:r w:rsidR="00B57249">
        <w:rPr>
          <w:rFonts w:ascii="Times New Roman" w:hAnsi="Times New Roman" w:cs="Times New Roman"/>
          <w:sz w:val="24"/>
          <w:szCs w:val="24"/>
        </w:rPr>
        <w:t xml:space="preserve">requirement </w:t>
      </w:r>
      <w:r w:rsidRPr="007A10F2">
        <w:rPr>
          <w:rFonts w:ascii="Times New Roman" w:hAnsi="Times New Roman" w:cs="Times New Roman"/>
          <w:sz w:val="24"/>
          <w:szCs w:val="24"/>
        </w:rPr>
        <w:t xml:space="preserve">is too demanding. </w:t>
      </w:r>
      <w:r w:rsidR="00AB22AF">
        <w:rPr>
          <w:rFonts w:ascii="Times New Roman" w:hAnsi="Times New Roman" w:cs="Times New Roman"/>
          <w:sz w:val="24"/>
          <w:szCs w:val="24"/>
        </w:rPr>
        <w:t>First, w</w:t>
      </w:r>
      <w:r w:rsidRPr="007A10F2">
        <w:rPr>
          <w:rFonts w:ascii="Times New Roman" w:hAnsi="Times New Roman" w:cs="Times New Roman"/>
          <w:sz w:val="24"/>
          <w:szCs w:val="24"/>
        </w:rPr>
        <w:t xml:space="preserve">e will have </w:t>
      </w:r>
      <w:r w:rsidR="00B57249">
        <w:rPr>
          <w:rFonts w:ascii="Times New Roman" w:hAnsi="Times New Roman" w:cs="Times New Roman"/>
          <w:sz w:val="24"/>
          <w:szCs w:val="24"/>
        </w:rPr>
        <w:t xml:space="preserve">invariably </w:t>
      </w:r>
      <w:r w:rsidRPr="007A10F2">
        <w:rPr>
          <w:rFonts w:ascii="Times New Roman" w:hAnsi="Times New Roman" w:cs="Times New Roman"/>
          <w:sz w:val="24"/>
          <w:szCs w:val="24"/>
        </w:rPr>
        <w:t>relied on someone else’s cognitive work at some point whe</w:t>
      </w:r>
      <w:r w:rsidR="00B57249">
        <w:rPr>
          <w:rFonts w:ascii="Times New Roman" w:hAnsi="Times New Roman" w:cs="Times New Roman"/>
          <w:sz w:val="24"/>
          <w:szCs w:val="24"/>
        </w:rPr>
        <w:t>n forming our moral beliefs, no</w:t>
      </w:r>
      <w:r w:rsidRPr="007A10F2">
        <w:rPr>
          <w:rFonts w:ascii="Times New Roman" w:hAnsi="Times New Roman" w:cs="Times New Roman"/>
          <w:sz w:val="24"/>
          <w:szCs w:val="24"/>
        </w:rPr>
        <w:t xml:space="preserve"> doubt as a result of relying on the testimony of family and peers. That we are not hermits forming beliefs on the basis of self-</w:t>
      </w:r>
      <w:r w:rsidRPr="007A10F2">
        <w:rPr>
          <w:rFonts w:ascii="Times New Roman" w:hAnsi="Times New Roman" w:cs="Times New Roman"/>
          <w:sz w:val="24"/>
          <w:szCs w:val="24"/>
        </w:rPr>
        <w:lastRenderedPageBreak/>
        <w:t xml:space="preserve">derived first principles entails that we will only rarely be the </w:t>
      </w:r>
      <w:r w:rsidRPr="00B57249">
        <w:rPr>
          <w:rFonts w:ascii="Times New Roman" w:hAnsi="Times New Roman" w:cs="Times New Roman"/>
          <w:i/>
          <w:sz w:val="24"/>
          <w:szCs w:val="24"/>
        </w:rPr>
        <w:t>sole</w:t>
      </w:r>
      <w:r w:rsidRPr="007A10F2">
        <w:rPr>
          <w:rFonts w:ascii="Times New Roman" w:hAnsi="Times New Roman" w:cs="Times New Roman"/>
          <w:sz w:val="24"/>
          <w:szCs w:val="24"/>
        </w:rPr>
        <w:t xml:space="preserve"> author of our moral beliefs</w:t>
      </w:r>
      <w:r w:rsidR="00B57249">
        <w:rPr>
          <w:rFonts w:ascii="Times New Roman" w:hAnsi="Times New Roman" w:cs="Times New Roman"/>
          <w:sz w:val="24"/>
          <w:szCs w:val="24"/>
        </w:rPr>
        <w:t xml:space="preserve">, </w:t>
      </w:r>
      <w:r w:rsidRPr="007A10F2">
        <w:rPr>
          <w:rFonts w:ascii="Times New Roman" w:hAnsi="Times New Roman" w:cs="Times New Roman"/>
          <w:sz w:val="24"/>
          <w:szCs w:val="24"/>
        </w:rPr>
        <w:t>knowledge</w:t>
      </w:r>
      <w:r w:rsidR="00B57249">
        <w:rPr>
          <w:rFonts w:ascii="Times New Roman" w:hAnsi="Times New Roman" w:cs="Times New Roman"/>
          <w:sz w:val="24"/>
          <w:szCs w:val="24"/>
        </w:rPr>
        <w:t>, and understanding</w:t>
      </w:r>
      <w:r w:rsidRPr="007A10F2">
        <w:rPr>
          <w:rFonts w:ascii="Times New Roman" w:hAnsi="Times New Roman" w:cs="Times New Roman"/>
          <w:sz w:val="24"/>
          <w:szCs w:val="24"/>
        </w:rPr>
        <w:t xml:space="preserve">. </w:t>
      </w:r>
      <w:r w:rsidR="00AB22AF">
        <w:rPr>
          <w:rFonts w:ascii="Times New Roman" w:hAnsi="Times New Roman" w:cs="Times New Roman"/>
          <w:sz w:val="24"/>
          <w:szCs w:val="24"/>
        </w:rPr>
        <w:t xml:space="preserve">Second, it </w:t>
      </w:r>
      <w:r w:rsidRPr="007A10F2">
        <w:rPr>
          <w:rFonts w:ascii="Times New Roman" w:hAnsi="Times New Roman" w:cs="Times New Roman"/>
          <w:sz w:val="24"/>
          <w:szCs w:val="24"/>
        </w:rPr>
        <w:t>is not clear</w:t>
      </w:r>
      <w:r w:rsidR="00B57249">
        <w:rPr>
          <w:rFonts w:ascii="Times New Roman" w:hAnsi="Times New Roman" w:cs="Times New Roman"/>
          <w:sz w:val="24"/>
          <w:szCs w:val="24"/>
        </w:rPr>
        <w:t xml:space="preserve"> </w:t>
      </w:r>
      <w:r w:rsidRPr="007A10F2">
        <w:rPr>
          <w:rFonts w:ascii="Times New Roman" w:hAnsi="Times New Roman" w:cs="Times New Roman"/>
          <w:sz w:val="24"/>
          <w:szCs w:val="24"/>
        </w:rPr>
        <w:t>how we could determine the proper allocation of cogniti</w:t>
      </w:r>
      <w:r w:rsidR="00AB22AF">
        <w:rPr>
          <w:rFonts w:ascii="Times New Roman" w:hAnsi="Times New Roman" w:cs="Times New Roman"/>
          <w:sz w:val="24"/>
          <w:szCs w:val="24"/>
        </w:rPr>
        <w:t xml:space="preserve">ve work needed for moral worth: </w:t>
      </w:r>
      <w:r w:rsidRPr="007A10F2">
        <w:rPr>
          <w:rFonts w:ascii="Times New Roman" w:hAnsi="Times New Roman" w:cs="Times New Roman"/>
          <w:sz w:val="24"/>
          <w:szCs w:val="24"/>
        </w:rPr>
        <w:t xml:space="preserve">it seems hard to defend the view, say, that only doing 49% of the cognitive work </w:t>
      </w:r>
      <w:r>
        <w:rPr>
          <w:rFonts w:ascii="Times New Roman" w:hAnsi="Times New Roman" w:cs="Times New Roman"/>
          <w:sz w:val="24"/>
          <w:szCs w:val="24"/>
        </w:rPr>
        <w:t xml:space="preserve">in coming to understanding why something is true </w:t>
      </w:r>
      <w:r w:rsidRPr="007A10F2">
        <w:rPr>
          <w:rFonts w:ascii="Times New Roman" w:hAnsi="Times New Roman" w:cs="Times New Roman"/>
          <w:sz w:val="24"/>
          <w:szCs w:val="24"/>
        </w:rPr>
        <w:t xml:space="preserve">means that one has just missed the </w:t>
      </w:r>
      <w:r w:rsidR="00B57249">
        <w:rPr>
          <w:rFonts w:ascii="Times New Roman" w:hAnsi="Times New Roman" w:cs="Times New Roman"/>
          <w:sz w:val="24"/>
          <w:szCs w:val="24"/>
        </w:rPr>
        <w:t>cut-</w:t>
      </w:r>
      <w:r w:rsidRPr="007A10F2">
        <w:rPr>
          <w:rFonts w:ascii="Times New Roman" w:hAnsi="Times New Roman" w:cs="Times New Roman"/>
          <w:sz w:val="24"/>
          <w:szCs w:val="24"/>
        </w:rPr>
        <w:t>off for moral worth. Regardless, it is only i</w:t>
      </w:r>
      <w:r w:rsidR="00B038AD">
        <w:rPr>
          <w:rFonts w:ascii="Times New Roman" w:hAnsi="Times New Roman" w:cs="Times New Roman"/>
          <w:sz w:val="24"/>
          <w:szCs w:val="24"/>
        </w:rPr>
        <w:t>n cases like Nickel’s</w:t>
      </w:r>
      <w:r w:rsidRPr="007A10F2">
        <w:rPr>
          <w:rFonts w:ascii="Times New Roman" w:hAnsi="Times New Roman" w:cs="Times New Roman"/>
          <w:sz w:val="24"/>
          <w:szCs w:val="24"/>
        </w:rPr>
        <w:t xml:space="preserve"> in which one is relyi</w:t>
      </w:r>
      <w:r w:rsidR="00B038AD">
        <w:rPr>
          <w:rFonts w:ascii="Times New Roman" w:hAnsi="Times New Roman" w:cs="Times New Roman"/>
          <w:sz w:val="24"/>
          <w:szCs w:val="24"/>
        </w:rPr>
        <w:t xml:space="preserve">ng on predominantly deferential </w:t>
      </w:r>
      <w:r w:rsidR="00B038AD" w:rsidRPr="00D408E4">
        <w:rPr>
          <w:rFonts w:ascii="Times New Roman" w:hAnsi="Times New Roman" w:cs="Times New Roman"/>
          <w:sz w:val="24"/>
          <w:szCs w:val="24"/>
        </w:rPr>
        <w:t>testimony</w:t>
      </w:r>
      <w:r w:rsidRPr="00D408E4">
        <w:rPr>
          <w:rFonts w:ascii="Times New Roman" w:hAnsi="Times New Roman" w:cs="Times New Roman"/>
          <w:sz w:val="24"/>
          <w:szCs w:val="24"/>
        </w:rPr>
        <w:t xml:space="preserve"> that the problem of self-authorship seems to arise.</w:t>
      </w:r>
    </w:p>
    <w:p w:rsidR="002C2BFB" w:rsidRPr="00D408E4" w:rsidRDefault="002C2BFB" w:rsidP="002C2BFB">
      <w:pPr>
        <w:spacing w:line="480" w:lineRule="auto"/>
        <w:ind w:firstLine="720"/>
        <w:rPr>
          <w:rFonts w:ascii="Times New Roman" w:hAnsi="Times New Roman" w:cs="Times New Roman"/>
          <w:sz w:val="24"/>
          <w:szCs w:val="24"/>
        </w:rPr>
      </w:pPr>
      <w:r w:rsidRPr="00D408E4">
        <w:rPr>
          <w:rFonts w:ascii="Times New Roman" w:hAnsi="Times New Roman" w:cs="Times New Roman"/>
          <w:sz w:val="24"/>
          <w:szCs w:val="24"/>
        </w:rPr>
        <w:t>While I have here presented a theory that shows how cooperative testimony can be a source of understanding, one might think a much simpler theory exists.</w:t>
      </w:r>
      <w:r w:rsidR="00E21F41">
        <w:rPr>
          <w:rFonts w:ascii="Times New Roman" w:hAnsi="Times New Roman" w:cs="Times New Roman"/>
          <w:sz w:val="24"/>
          <w:szCs w:val="24"/>
        </w:rPr>
        <w:t xml:space="preserve"> To see what this theory is, c</w:t>
      </w:r>
      <w:r w:rsidRPr="00D408E4">
        <w:rPr>
          <w:rFonts w:ascii="Times New Roman" w:hAnsi="Times New Roman" w:cs="Times New Roman"/>
          <w:sz w:val="24"/>
          <w:szCs w:val="24"/>
        </w:rPr>
        <w:t xml:space="preserve">onsider one more distinction, that between </w:t>
      </w:r>
      <w:r w:rsidRPr="00D408E4">
        <w:rPr>
          <w:rFonts w:ascii="Times New Roman" w:hAnsi="Times New Roman" w:cs="Times New Roman"/>
          <w:i/>
          <w:sz w:val="24"/>
          <w:szCs w:val="24"/>
        </w:rPr>
        <w:t>reductionism</w:t>
      </w:r>
      <w:r w:rsidRPr="00D408E4">
        <w:rPr>
          <w:rFonts w:ascii="Times New Roman" w:hAnsi="Times New Roman" w:cs="Times New Roman"/>
          <w:sz w:val="24"/>
          <w:szCs w:val="24"/>
        </w:rPr>
        <w:t xml:space="preserve"> and </w:t>
      </w:r>
      <w:r w:rsidRPr="00D408E4">
        <w:rPr>
          <w:rFonts w:ascii="Times New Roman" w:hAnsi="Times New Roman" w:cs="Times New Roman"/>
          <w:i/>
          <w:sz w:val="24"/>
          <w:szCs w:val="24"/>
        </w:rPr>
        <w:t>non</w:t>
      </w:r>
      <w:r w:rsidR="00D02589">
        <w:rPr>
          <w:rFonts w:ascii="Times New Roman" w:hAnsi="Times New Roman" w:cs="Times New Roman"/>
          <w:i/>
          <w:sz w:val="24"/>
          <w:szCs w:val="24"/>
        </w:rPr>
        <w:t>-</w:t>
      </w:r>
      <w:r w:rsidRPr="00D408E4">
        <w:rPr>
          <w:rFonts w:ascii="Times New Roman" w:hAnsi="Times New Roman" w:cs="Times New Roman"/>
          <w:i/>
          <w:sz w:val="24"/>
          <w:szCs w:val="24"/>
        </w:rPr>
        <w:t>reductionism</w:t>
      </w:r>
      <w:r w:rsidR="00FC1D61">
        <w:rPr>
          <w:rFonts w:ascii="Times New Roman" w:hAnsi="Times New Roman" w:cs="Times New Roman"/>
          <w:sz w:val="24"/>
          <w:szCs w:val="24"/>
        </w:rPr>
        <w:t xml:space="preserve"> in theories of understanding</w:t>
      </w:r>
      <w:r w:rsidRPr="00D408E4">
        <w:rPr>
          <w:rStyle w:val="FootnoteReference"/>
          <w:rFonts w:ascii="Times New Roman" w:hAnsi="Times New Roman" w:cs="Times New Roman"/>
          <w:sz w:val="24"/>
          <w:szCs w:val="24"/>
        </w:rPr>
        <w:footnoteReference w:id="17"/>
      </w:r>
      <w:r w:rsidR="00D02589">
        <w:rPr>
          <w:rFonts w:ascii="Times New Roman" w:hAnsi="Times New Roman" w:cs="Times New Roman"/>
          <w:sz w:val="24"/>
          <w:szCs w:val="24"/>
        </w:rPr>
        <w:t>. A</w:t>
      </w:r>
      <w:r w:rsidRPr="00D408E4">
        <w:rPr>
          <w:rFonts w:ascii="Times New Roman" w:hAnsi="Times New Roman" w:cs="Times New Roman"/>
          <w:sz w:val="24"/>
          <w:szCs w:val="24"/>
        </w:rPr>
        <w:t xml:space="preserve">ccording to </w:t>
      </w:r>
      <w:r w:rsidR="00D02589">
        <w:rPr>
          <w:rFonts w:ascii="Times New Roman" w:hAnsi="Times New Roman" w:cs="Times New Roman"/>
          <w:sz w:val="24"/>
          <w:szCs w:val="24"/>
        </w:rPr>
        <w:t>reductionism</w:t>
      </w:r>
      <w:r w:rsidRPr="00D408E4">
        <w:rPr>
          <w:rFonts w:ascii="Times New Roman" w:hAnsi="Times New Roman" w:cs="Times New Roman"/>
          <w:sz w:val="24"/>
          <w:szCs w:val="24"/>
        </w:rPr>
        <w:t>, understanding is just a species of knowledge. Understanding-why p, then, would consist in knowing a series of propositions, including p itself, reasons that support p, and perhaps propositions expressing the relationship between p and those reasons</w:t>
      </w:r>
      <w:r w:rsidR="00D408E4">
        <w:rPr>
          <w:rFonts w:ascii="Times New Roman" w:hAnsi="Times New Roman" w:cs="Times New Roman"/>
          <w:sz w:val="24"/>
          <w:szCs w:val="24"/>
        </w:rPr>
        <w:t xml:space="preserve"> (for example, see </w:t>
      </w:r>
      <w:proofErr w:type="spellStart"/>
      <w:r w:rsidR="00D408E4" w:rsidRPr="002314C1">
        <w:rPr>
          <w:rFonts w:ascii="Times New Roman" w:hAnsi="Times New Roman" w:cs="Times New Roman"/>
          <w:sz w:val="24"/>
          <w:szCs w:val="24"/>
        </w:rPr>
        <w:t>Sliwa</w:t>
      </w:r>
      <w:proofErr w:type="spellEnd"/>
      <w:r w:rsidR="00D408E4" w:rsidRPr="002314C1">
        <w:rPr>
          <w:rFonts w:ascii="Times New Roman" w:hAnsi="Times New Roman" w:cs="Times New Roman"/>
          <w:sz w:val="24"/>
          <w:szCs w:val="24"/>
        </w:rPr>
        <w:t xml:space="preserve"> (2015), Riaz (2015), and Kelp (2014)</w:t>
      </w:r>
      <w:r w:rsidRPr="00D408E4">
        <w:rPr>
          <w:rFonts w:ascii="Times New Roman" w:hAnsi="Times New Roman" w:cs="Times New Roman"/>
          <w:sz w:val="24"/>
          <w:szCs w:val="24"/>
        </w:rPr>
        <w:t xml:space="preserve">). According to </w:t>
      </w:r>
      <w:r w:rsidR="00D02589">
        <w:rPr>
          <w:rFonts w:ascii="Times New Roman" w:hAnsi="Times New Roman" w:cs="Times New Roman"/>
          <w:sz w:val="24"/>
          <w:szCs w:val="24"/>
        </w:rPr>
        <w:t>non-reductionism</w:t>
      </w:r>
      <w:r w:rsidRPr="00D408E4">
        <w:rPr>
          <w:rFonts w:ascii="Times New Roman" w:hAnsi="Times New Roman" w:cs="Times New Roman"/>
          <w:sz w:val="24"/>
          <w:szCs w:val="24"/>
        </w:rPr>
        <w:t xml:space="preserve">, understanding constitutes a </w:t>
      </w:r>
      <w:r w:rsidR="00D02589">
        <w:rPr>
          <w:rFonts w:ascii="Times New Roman" w:hAnsi="Times New Roman" w:cs="Times New Roman"/>
          <w:sz w:val="24"/>
          <w:szCs w:val="24"/>
        </w:rPr>
        <w:t>distinct</w:t>
      </w:r>
      <w:r w:rsidRPr="00D408E4">
        <w:rPr>
          <w:rFonts w:ascii="Times New Roman" w:hAnsi="Times New Roman" w:cs="Times New Roman"/>
          <w:sz w:val="24"/>
          <w:szCs w:val="24"/>
        </w:rPr>
        <w:t xml:space="preserve"> epistemic state, and </w:t>
      </w:r>
      <w:r w:rsidR="00D02589">
        <w:rPr>
          <w:rFonts w:ascii="Times New Roman" w:hAnsi="Times New Roman" w:cs="Times New Roman"/>
          <w:sz w:val="24"/>
          <w:szCs w:val="24"/>
        </w:rPr>
        <w:t xml:space="preserve">thus </w:t>
      </w:r>
      <w:r w:rsidRPr="00D408E4">
        <w:rPr>
          <w:rFonts w:ascii="Times New Roman" w:hAnsi="Times New Roman" w:cs="Times New Roman"/>
          <w:sz w:val="24"/>
          <w:szCs w:val="24"/>
        </w:rPr>
        <w:t>there is no way that it can be reduced to knowledge (</w:t>
      </w:r>
      <w:r w:rsidR="00D408E4">
        <w:rPr>
          <w:rFonts w:ascii="Times New Roman" w:hAnsi="Times New Roman" w:cs="Times New Roman"/>
          <w:sz w:val="24"/>
          <w:szCs w:val="24"/>
        </w:rPr>
        <w:t xml:space="preserve">for example, see </w:t>
      </w:r>
      <w:proofErr w:type="spellStart"/>
      <w:r w:rsidR="00D408E4" w:rsidRPr="002314C1">
        <w:rPr>
          <w:rFonts w:ascii="Times New Roman" w:hAnsi="Times New Roman" w:cs="Times New Roman"/>
          <w:sz w:val="24"/>
          <w:szCs w:val="24"/>
        </w:rPr>
        <w:t>Kvanvig</w:t>
      </w:r>
      <w:proofErr w:type="spellEnd"/>
      <w:r w:rsidR="00D408E4" w:rsidRPr="002314C1">
        <w:rPr>
          <w:rFonts w:ascii="Times New Roman" w:hAnsi="Times New Roman" w:cs="Times New Roman"/>
          <w:sz w:val="24"/>
          <w:szCs w:val="24"/>
        </w:rPr>
        <w:t xml:space="preserve"> (2003), Pritchard et al., (2010), Morris (2012), and Hills (2015)</w:t>
      </w:r>
      <w:r w:rsidRPr="00D408E4">
        <w:rPr>
          <w:rFonts w:ascii="Times New Roman" w:hAnsi="Times New Roman" w:cs="Times New Roman"/>
          <w:sz w:val="24"/>
          <w:szCs w:val="24"/>
        </w:rPr>
        <w:t>)</w:t>
      </w:r>
      <w:r w:rsidR="00FC1D61">
        <w:rPr>
          <w:rStyle w:val="FootnoteReference"/>
          <w:rFonts w:ascii="Times New Roman" w:hAnsi="Times New Roman" w:cs="Times New Roman"/>
          <w:sz w:val="24"/>
          <w:szCs w:val="24"/>
        </w:rPr>
        <w:footnoteReference w:id="18"/>
      </w:r>
      <w:r w:rsidRPr="00D408E4">
        <w:rPr>
          <w:rFonts w:ascii="Times New Roman" w:hAnsi="Times New Roman" w:cs="Times New Roman"/>
          <w:sz w:val="24"/>
          <w:szCs w:val="24"/>
        </w:rPr>
        <w:t>.</w:t>
      </w:r>
    </w:p>
    <w:p w:rsidR="002C65C9" w:rsidRDefault="002C2BFB" w:rsidP="002C65C9">
      <w:pPr>
        <w:spacing w:line="480" w:lineRule="auto"/>
        <w:ind w:firstLine="720"/>
        <w:rPr>
          <w:rFonts w:ascii="Times New Roman" w:hAnsi="Times New Roman" w:cs="Times New Roman"/>
          <w:sz w:val="24"/>
          <w:szCs w:val="24"/>
        </w:rPr>
      </w:pPr>
      <w:r w:rsidRPr="00D408E4">
        <w:rPr>
          <w:rFonts w:ascii="Times New Roman" w:hAnsi="Times New Roman" w:cs="Times New Roman"/>
          <w:sz w:val="24"/>
          <w:szCs w:val="24"/>
        </w:rPr>
        <w:lastRenderedPageBreak/>
        <w:t xml:space="preserve">It might seem that the reductionist has an easy way </w:t>
      </w:r>
      <w:r w:rsidR="000201CB">
        <w:rPr>
          <w:rFonts w:ascii="Times New Roman" w:hAnsi="Times New Roman" w:cs="Times New Roman"/>
          <w:sz w:val="24"/>
          <w:szCs w:val="24"/>
        </w:rPr>
        <w:t xml:space="preserve">the account </w:t>
      </w:r>
      <w:r w:rsidRPr="00D408E4">
        <w:rPr>
          <w:rFonts w:ascii="Times New Roman" w:hAnsi="Times New Roman" w:cs="Times New Roman"/>
          <w:sz w:val="24"/>
          <w:szCs w:val="24"/>
        </w:rPr>
        <w:t xml:space="preserve">for how </w:t>
      </w:r>
      <w:r w:rsidR="00D02589">
        <w:rPr>
          <w:rFonts w:ascii="Times New Roman" w:hAnsi="Times New Roman" w:cs="Times New Roman"/>
          <w:sz w:val="24"/>
          <w:szCs w:val="24"/>
        </w:rPr>
        <w:t>testimony can be a source of understanding</w:t>
      </w:r>
      <w:r w:rsidRPr="00D408E4">
        <w:rPr>
          <w:rFonts w:ascii="Times New Roman" w:hAnsi="Times New Roman" w:cs="Times New Roman"/>
          <w:sz w:val="24"/>
          <w:szCs w:val="24"/>
        </w:rPr>
        <w:t>: if understanding is a kind of knowledge, and testimony is a source of knowledge, then so, too, can it be a source of understanding. The problem</w:t>
      </w:r>
      <w:r w:rsidR="003E30A6">
        <w:rPr>
          <w:rFonts w:ascii="Times New Roman" w:hAnsi="Times New Roman" w:cs="Times New Roman"/>
          <w:sz w:val="24"/>
          <w:szCs w:val="24"/>
        </w:rPr>
        <w:t xml:space="preserve"> with this argument</w:t>
      </w:r>
      <w:r w:rsidR="00D02589">
        <w:rPr>
          <w:rFonts w:ascii="Times New Roman" w:hAnsi="Times New Roman" w:cs="Times New Roman"/>
          <w:sz w:val="24"/>
          <w:szCs w:val="24"/>
        </w:rPr>
        <w:t>, however,</w:t>
      </w:r>
      <w:r w:rsidRPr="00D408E4">
        <w:rPr>
          <w:rFonts w:ascii="Times New Roman" w:hAnsi="Times New Roman" w:cs="Times New Roman"/>
          <w:sz w:val="24"/>
          <w:szCs w:val="24"/>
        </w:rPr>
        <w:t xml:space="preserve"> </w:t>
      </w:r>
      <w:r w:rsidR="00D02589">
        <w:rPr>
          <w:rFonts w:ascii="Times New Roman" w:hAnsi="Times New Roman" w:cs="Times New Roman"/>
          <w:sz w:val="24"/>
          <w:szCs w:val="24"/>
        </w:rPr>
        <w:t xml:space="preserve">is that we </w:t>
      </w:r>
      <w:r w:rsidR="003E30A6">
        <w:rPr>
          <w:rFonts w:ascii="Times New Roman" w:hAnsi="Times New Roman" w:cs="Times New Roman"/>
          <w:sz w:val="24"/>
          <w:szCs w:val="24"/>
        </w:rPr>
        <w:t xml:space="preserve">then </w:t>
      </w:r>
      <w:r w:rsidR="00D02589">
        <w:rPr>
          <w:rFonts w:ascii="Times New Roman" w:hAnsi="Times New Roman" w:cs="Times New Roman"/>
          <w:sz w:val="24"/>
          <w:szCs w:val="24"/>
        </w:rPr>
        <w:t xml:space="preserve">face a </w:t>
      </w:r>
      <w:r w:rsidRPr="00D408E4">
        <w:rPr>
          <w:rFonts w:ascii="Times New Roman" w:hAnsi="Times New Roman" w:cs="Times New Roman"/>
          <w:sz w:val="24"/>
          <w:szCs w:val="24"/>
        </w:rPr>
        <w:t>problem of moral worth</w:t>
      </w:r>
      <w:r w:rsidR="000201CB">
        <w:rPr>
          <w:rFonts w:ascii="Times New Roman" w:hAnsi="Times New Roman" w:cs="Times New Roman"/>
          <w:sz w:val="24"/>
          <w:szCs w:val="24"/>
        </w:rPr>
        <w:t>: since one can acquire knowledge from predominantly deferential testimony, then one will also be able to acquire understanding in the same way</w:t>
      </w:r>
      <w:r w:rsidRPr="00D408E4">
        <w:rPr>
          <w:rFonts w:ascii="Times New Roman" w:hAnsi="Times New Roman" w:cs="Times New Roman"/>
          <w:sz w:val="24"/>
          <w:szCs w:val="24"/>
        </w:rPr>
        <w:t>.</w:t>
      </w:r>
      <w:r w:rsidR="001C1FB4" w:rsidRPr="00D408E4">
        <w:rPr>
          <w:rFonts w:ascii="Times New Roman" w:hAnsi="Times New Roman" w:cs="Times New Roman"/>
          <w:sz w:val="24"/>
          <w:szCs w:val="24"/>
        </w:rPr>
        <w:t xml:space="preserve"> </w:t>
      </w:r>
      <w:r w:rsidR="00D02589">
        <w:rPr>
          <w:rFonts w:ascii="Times New Roman" w:hAnsi="Times New Roman" w:cs="Times New Roman"/>
          <w:sz w:val="24"/>
          <w:szCs w:val="24"/>
        </w:rPr>
        <w:t xml:space="preserve">As we have seen, </w:t>
      </w:r>
      <w:r w:rsidR="000201CB">
        <w:rPr>
          <w:rFonts w:ascii="Times New Roman" w:hAnsi="Times New Roman" w:cs="Times New Roman"/>
          <w:sz w:val="24"/>
          <w:szCs w:val="24"/>
        </w:rPr>
        <w:t xml:space="preserve">however, </w:t>
      </w:r>
      <w:r w:rsidR="00273714">
        <w:rPr>
          <w:rFonts w:ascii="Times New Roman" w:hAnsi="Times New Roman" w:cs="Times New Roman"/>
          <w:sz w:val="24"/>
          <w:szCs w:val="24"/>
        </w:rPr>
        <w:t xml:space="preserve">one reason why understanding was taken to be the </w:t>
      </w:r>
      <w:r w:rsidR="001C1FB4" w:rsidRPr="00D408E4">
        <w:rPr>
          <w:rFonts w:ascii="Times New Roman" w:hAnsi="Times New Roman" w:cs="Times New Roman"/>
          <w:sz w:val="24"/>
          <w:szCs w:val="24"/>
        </w:rPr>
        <w:t xml:space="preserve">epistemic basis required for one’s judgements and actions to have moral worth </w:t>
      </w:r>
      <w:r w:rsidR="00273714">
        <w:rPr>
          <w:rFonts w:ascii="Times New Roman" w:hAnsi="Times New Roman" w:cs="Times New Roman"/>
          <w:sz w:val="24"/>
          <w:szCs w:val="24"/>
        </w:rPr>
        <w:t xml:space="preserve">was </w:t>
      </w:r>
      <w:r w:rsidR="001C1FB4" w:rsidRPr="00D408E4">
        <w:rPr>
          <w:rFonts w:ascii="Times New Roman" w:hAnsi="Times New Roman" w:cs="Times New Roman"/>
          <w:sz w:val="24"/>
          <w:szCs w:val="24"/>
        </w:rPr>
        <w:t xml:space="preserve">because it is an epistemic state that is necessarily a product of the work </w:t>
      </w:r>
      <w:r w:rsidR="003E30A6">
        <w:rPr>
          <w:rFonts w:ascii="Times New Roman" w:hAnsi="Times New Roman" w:cs="Times New Roman"/>
          <w:sz w:val="24"/>
          <w:szCs w:val="24"/>
        </w:rPr>
        <w:t xml:space="preserve">one has </w:t>
      </w:r>
      <w:r w:rsidR="001C1FB4" w:rsidRPr="00D408E4">
        <w:rPr>
          <w:rFonts w:ascii="Times New Roman" w:hAnsi="Times New Roman" w:cs="Times New Roman"/>
          <w:sz w:val="24"/>
          <w:szCs w:val="24"/>
        </w:rPr>
        <w:t xml:space="preserve">done in figuring the truth of and supporting reasons for a relevant proposition. The worry </w:t>
      </w:r>
      <w:r w:rsidR="000201CB">
        <w:rPr>
          <w:rFonts w:ascii="Times New Roman" w:hAnsi="Times New Roman" w:cs="Times New Roman"/>
          <w:sz w:val="24"/>
          <w:szCs w:val="24"/>
        </w:rPr>
        <w:t xml:space="preserve">for the reductionist </w:t>
      </w:r>
      <w:r w:rsidR="001C1FB4" w:rsidRPr="00D408E4">
        <w:rPr>
          <w:rFonts w:ascii="Times New Roman" w:hAnsi="Times New Roman" w:cs="Times New Roman"/>
          <w:sz w:val="24"/>
          <w:szCs w:val="24"/>
        </w:rPr>
        <w:t xml:space="preserve">is that when </w:t>
      </w:r>
      <w:r w:rsidR="000201CB">
        <w:rPr>
          <w:rFonts w:ascii="Times New Roman" w:hAnsi="Times New Roman" w:cs="Times New Roman"/>
          <w:sz w:val="24"/>
          <w:szCs w:val="24"/>
        </w:rPr>
        <w:t xml:space="preserve">predominantly deferential </w:t>
      </w:r>
      <w:r w:rsidR="001C1FB4" w:rsidRPr="00D408E4">
        <w:rPr>
          <w:rFonts w:ascii="Times New Roman" w:hAnsi="Times New Roman" w:cs="Times New Roman"/>
          <w:sz w:val="24"/>
          <w:szCs w:val="24"/>
        </w:rPr>
        <w:t xml:space="preserve">testimony is a source of understanding then such understanding </w:t>
      </w:r>
      <w:r w:rsidR="000201CB">
        <w:rPr>
          <w:rFonts w:ascii="Times New Roman" w:hAnsi="Times New Roman" w:cs="Times New Roman"/>
          <w:sz w:val="24"/>
          <w:szCs w:val="24"/>
        </w:rPr>
        <w:t>will not be able to provide the right kind of epistemic basis necessary for morally worthy judgments and actions</w:t>
      </w:r>
      <w:r w:rsidR="00273714">
        <w:rPr>
          <w:rFonts w:ascii="Times New Roman" w:hAnsi="Times New Roman" w:cs="Times New Roman"/>
          <w:sz w:val="24"/>
          <w:szCs w:val="24"/>
        </w:rPr>
        <w:t>.</w:t>
      </w:r>
      <w:r w:rsidR="002C65C9">
        <w:rPr>
          <w:rFonts w:ascii="Times New Roman" w:hAnsi="Times New Roman" w:cs="Times New Roman"/>
          <w:sz w:val="24"/>
          <w:szCs w:val="24"/>
        </w:rPr>
        <w:t xml:space="preserve"> </w:t>
      </w:r>
      <w:proofErr w:type="spellStart"/>
      <w:r w:rsidR="002C65C9">
        <w:rPr>
          <w:rFonts w:ascii="Times New Roman" w:hAnsi="Times New Roman" w:cs="Times New Roman"/>
          <w:sz w:val="24"/>
          <w:szCs w:val="24"/>
        </w:rPr>
        <w:t>Mogensen</w:t>
      </w:r>
      <w:proofErr w:type="spellEnd"/>
      <w:r w:rsidR="002C65C9">
        <w:rPr>
          <w:rFonts w:ascii="Times New Roman" w:hAnsi="Times New Roman" w:cs="Times New Roman"/>
          <w:sz w:val="24"/>
          <w:szCs w:val="24"/>
        </w:rPr>
        <w:t xml:space="preserve"> (2015), for example, presents this worry as follows:</w:t>
      </w:r>
    </w:p>
    <w:p w:rsidR="002C65C9" w:rsidRPr="00D408E4" w:rsidRDefault="002C65C9" w:rsidP="002C65C9">
      <w:pPr>
        <w:spacing w:line="480" w:lineRule="auto"/>
        <w:ind w:left="720"/>
        <w:rPr>
          <w:rFonts w:ascii="Times New Roman" w:hAnsi="Times New Roman" w:cs="Times New Roman"/>
          <w:sz w:val="24"/>
          <w:szCs w:val="24"/>
        </w:rPr>
      </w:pPr>
      <w:r w:rsidRPr="00273714">
        <w:rPr>
          <w:rFonts w:ascii="Times New Roman" w:hAnsi="Times New Roman" w:cs="Times New Roman"/>
          <w:sz w:val="24"/>
          <w:szCs w:val="24"/>
        </w:rPr>
        <w:t xml:space="preserve">Firstly, a little imagination puts a question-mark over the claim that understanding can’t be conveyed by testimony. Danielle’s friend might tell her not simply that the war is unjust but also why this is so, and Danielle might trust her on this point. In doing so, she </w:t>
      </w:r>
      <w:r w:rsidRPr="00273714">
        <w:rPr>
          <w:rFonts w:ascii="Times New Roman" w:hAnsi="Times New Roman" w:cs="Times New Roman"/>
          <w:sz w:val="24"/>
          <w:szCs w:val="24"/>
        </w:rPr>
        <w:lastRenderedPageBreak/>
        <w:t>doesn’t seem to make her dependence on</w:t>
      </w:r>
      <w:r w:rsidRPr="00D408E4">
        <w:rPr>
          <w:rFonts w:ascii="Times New Roman" w:hAnsi="Times New Roman" w:cs="Times New Roman"/>
          <w:sz w:val="24"/>
          <w:szCs w:val="24"/>
        </w:rPr>
        <w:t xml:space="preserve"> her friend’s moral views any less problematic. (7)</w:t>
      </w:r>
    </w:p>
    <w:p w:rsidR="002C65C9" w:rsidRPr="00D408E4" w:rsidRDefault="002C65C9" w:rsidP="002C65C9">
      <w:pPr>
        <w:spacing w:line="480" w:lineRule="auto"/>
        <w:rPr>
          <w:rFonts w:ascii="Times New Roman" w:hAnsi="Times New Roman" w:cs="Times New Roman"/>
          <w:sz w:val="24"/>
          <w:szCs w:val="24"/>
        </w:rPr>
      </w:pPr>
      <w:r>
        <w:rPr>
          <w:rFonts w:ascii="Times New Roman" w:hAnsi="Times New Roman" w:cs="Times New Roman"/>
          <w:sz w:val="24"/>
          <w:szCs w:val="24"/>
        </w:rPr>
        <w:t>I</w:t>
      </w:r>
      <w:r w:rsidRPr="00D408E4">
        <w:rPr>
          <w:rFonts w:ascii="Times New Roman" w:hAnsi="Times New Roman" w:cs="Times New Roman"/>
          <w:sz w:val="24"/>
          <w:szCs w:val="24"/>
        </w:rPr>
        <w:t xml:space="preserve">f Danielle can come to understand solely </w:t>
      </w:r>
      <w:r>
        <w:rPr>
          <w:rFonts w:ascii="Times New Roman" w:hAnsi="Times New Roman" w:cs="Times New Roman"/>
          <w:sz w:val="24"/>
          <w:szCs w:val="24"/>
        </w:rPr>
        <w:t xml:space="preserve">by relying on her </w:t>
      </w:r>
      <w:r w:rsidRPr="00D408E4">
        <w:rPr>
          <w:rFonts w:ascii="Times New Roman" w:hAnsi="Times New Roman" w:cs="Times New Roman"/>
          <w:sz w:val="24"/>
          <w:szCs w:val="24"/>
        </w:rPr>
        <w:t xml:space="preserve">friend’s testimony – testimony that includes not only the fact that p but all the relevant reasons for p and the relations between them that is required for understanding – then it is hard to see how Danielle is in an epistemic position that can underlie morally worthy judgments and actions. </w:t>
      </w:r>
      <w:proofErr w:type="spellStart"/>
      <w:r w:rsidRPr="00D408E4">
        <w:rPr>
          <w:rFonts w:ascii="Times New Roman" w:hAnsi="Times New Roman" w:cs="Times New Roman"/>
          <w:sz w:val="24"/>
          <w:szCs w:val="24"/>
        </w:rPr>
        <w:t>Mogensen’s</w:t>
      </w:r>
      <w:proofErr w:type="spellEnd"/>
      <w:r w:rsidRPr="00D408E4">
        <w:rPr>
          <w:rFonts w:ascii="Times New Roman" w:hAnsi="Times New Roman" w:cs="Times New Roman"/>
          <w:sz w:val="24"/>
          <w:szCs w:val="24"/>
        </w:rPr>
        <w:t xml:space="preserve"> </w:t>
      </w:r>
      <w:r>
        <w:rPr>
          <w:rFonts w:ascii="Times New Roman" w:hAnsi="Times New Roman" w:cs="Times New Roman"/>
          <w:sz w:val="24"/>
          <w:szCs w:val="24"/>
        </w:rPr>
        <w:t xml:space="preserve">example </w:t>
      </w:r>
      <w:r w:rsidRPr="00D408E4">
        <w:rPr>
          <w:rFonts w:ascii="Times New Roman" w:hAnsi="Times New Roman" w:cs="Times New Roman"/>
          <w:sz w:val="24"/>
          <w:szCs w:val="24"/>
        </w:rPr>
        <w:t>is a quintessential case of predominantly deferential testimony</w:t>
      </w:r>
      <w:r>
        <w:rPr>
          <w:rFonts w:ascii="Times New Roman" w:hAnsi="Times New Roman" w:cs="Times New Roman"/>
          <w:sz w:val="24"/>
          <w:szCs w:val="24"/>
        </w:rPr>
        <w:t xml:space="preserve">: it is the fact that </w:t>
      </w:r>
      <w:r w:rsidRPr="00D408E4">
        <w:rPr>
          <w:rFonts w:ascii="Times New Roman" w:hAnsi="Times New Roman" w:cs="Times New Roman"/>
          <w:sz w:val="24"/>
          <w:szCs w:val="24"/>
        </w:rPr>
        <w:t xml:space="preserve">Danielle’s own cognitive states played </w:t>
      </w:r>
      <w:r>
        <w:rPr>
          <w:rFonts w:ascii="Times New Roman" w:hAnsi="Times New Roman" w:cs="Times New Roman"/>
          <w:sz w:val="24"/>
          <w:szCs w:val="24"/>
        </w:rPr>
        <w:t>almost no role in the acquisition of her understanding that makes her reliance on her friend’s testimony problematic</w:t>
      </w:r>
      <w:r w:rsidRPr="00D408E4">
        <w:rPr>
          <w:rFonts w:ascii="Times New Roman" w:hAnsi="Times New Roman" w:cs="Times New Roman"/>
          <w:sz w:val="24"/>
          <w:szCs w:val="24"/>
        </w:rPr>
        <w:t>.</w:t>
      </w:r>
    </w:p>
    <w:p w:rsidR="002C65C9" w:rsidRDefault="002C2BFB" w:rsidP="00123E87">
      <w:pPr>
        <w:spacing w:line="480" w:lineRule="auto"/>
        <w:ind w:firstLine="720"/>
        <w:rPr>
          <w:rFonts w:ascii="Times New Roman" w:hAnsi="Times New Roman" w:cs="Times New Roman"/>
          <w:sz w:val="24"/>
          <w:szCs w:val="24"/>
        </w:rPr>
      </w:pPr>
      <w:r w:rsidRPr="00D408E4">
        <w:rPr>
          <w:rFonts w:ascii="Times New Roman" w:hAnsi="Times New Roman" w:cs="Times New Roman"/>
          <w:sz w:val="24"/>
          <w:szCs w:val="24"/>
        </w:rPr>
        <w:t xml:space="preserve">But again, this is a problem for the reductionist only </w:t>
      </w:r>
      <w:r w:rsidR="00B70457">
        <w:rPr>
          <w:rFonts w:ascii="Times New Roman" w:hAnsi="Times New Roman" w:cs="Times New Roman"/>
          <w:sz w:val="24"/>
          <w:szCs w:val="24"/>
        </w:rPr>
        <w:t xml:space="preserve">in cases in which </w:t>
      </w:r>
      <w:r w:rsidRPr="00D408E4">
        <w:rPr>
          <w:rFonts w:ascii="Times New Roman" w:hAnsi="Times New Roman" w:cs="Times New Roman"/>
          <w:sz w:val="24"/>
          <w:szCs w:val="24"/>
        </w:rPr>
        <w:t xml:space="preserve">testimony </w:t>
      </w:r>
      <w:r w:rsidR="00B70457">
        <w:rPr>
          <w:rFonts w:ascii="Times New Roman" w:hAnsi="Times New Roman" w:cs="Times New Roman"/>
          <w:sz w:val="24"/>
          <w:szCs w:val="24"/>
        </w:rPr>
        <w:t>i</w:t>
      </w:r>
      <w:r w:rsidRPr="00D408E4">
        <w:rPr>
          <w:rFonts w:ascii="Times New Roman" w:hAnsi="Times New Roman" w:cs="Times New Roman"/>
          <w:sz w:val="24"/>
          <w:szCs w:val="24"/>
        </w:rPr>
        <w:t xml:space="preserve">s predominantly deferential. Indeed, </w:t>
      </w:r>
      <w:r w:rsidR="00876F50" w:rsidRPr="00D408E4">
        <w:rPr>
          <w:rFonts w:ascii="Times New Roman" w:hAnsi="Times New Roman" w:cs="Times New Roman"/>
          <w:sz w:val="24"/>
          <w:szCs w:val="24"/>
        </w:rPr>
        <w:t xml:space="preserve">we can solve </w:t>
      </w:r>
      <w:r w:rsidR="00273714">
        <w:rPr>
          <w:rFonts w:ascii="Times New Roman" w:hAnsi="Times New Roman" w:cs="Times New Roman"/>
          <w:sz w:val="24"/>
          <w:szCs w:val="24"/>
        </w:rPr>
        <w:t>the above</w:t>
      </w:r>
      <w:r w:rsidR="00876F50" w:rsidRPr="00D408E4">
        <w:rPr>
          <w:rFonts w:ascii="Times New Roman" w:hAnsi="Times New Roman" w:cs="Times New Roman"/>
          <w:sz w:val="24"/>
          <w:szCs w:val="24"/>
        </w:rPr>
        <w:t xml:space="preserve"> problem for the reductionist if we accept that testimony can be cooperative</w:t>
      </w:r>
      <w:r w:rsidRPr="00D408E4">
        <w:rPr>
          <w:rFonts w:ascii="Times New Roman" w:hAnsi="Times New Roman" w:cs="Times New Roman"/>
          <w:sz w:val="24"/>
          <w:szCs w:val="24"/>
        </w:rPr>
        <w:t xml:space="preserve">. </w:t>
      </w:r>
      <w:r w:rsidR="00273714">
        <w:rPr>
          <w:rFonts w:ascii="Times New Roman" w:hAnsi="Times New Roman" w:cs="Times New Roman"/>
          <w:sz w:val="24"/>
          <w:szCs w:val="24"/>
        </w:rPr>
        <w:t xml:space="preserve">As we have seen, the reductionist holds the view </w:t>
      </w:r>
      <w:r w:rsidRPr="00D408E4">
        <w:rPr>
          <w:rFonts w:ascii="Times New Roman" w:hAnsi="Times New Roman" w:cs="Times New Roman"/>
          <w:sz w:val="24"/>
          <w:szCs w:val="24"/>
        </w:rPr>
        <w:t xml:space="preserve">that understanding why p will involve </w:t>
      </w:r>
      <w:r w:rsidR="00273714">
        <w:rPr>
          <w:rFonts w:ascii="Times New Roman" w:hAnsi="Times New Roman" w:cs="Times New Roman"/>
          <w:sz w:val="24"/>
          <w:szCs w:val="24"/>
        </w:rPr>
        <w:t>knowing p and reasons that support p</w:t>
      </w:r>
      <w:r w:rsidRPr="00D408E4">
        <w:rPr>
          <w:rFonts w:ascii="Times New Roman" w:hAnsi="Times New Roman" w:cs="Times New Roman"/>
          <w:sz w:val="24"/>
          <w:szCs w:val="24"/>
        </w:rPr>
        <w:t xml:space="preserve">. So how </w:t>
      </w:r>
      <w:r w:rsidR="00876F50" w:rsidRPr="00D408E4">
        <w:rPr>
          <w:rFonts w:ascii="Times New Roman" w:hAnsi="Times New Roman" w:cs="Times New Roman"/>
          <w:sz w:val="24"/>
          <w:szCs w:val="24"/>
        </w:rPr>
        <w:t xml:space="preserve">can </w:t>
      </w:r>
      <w:r w:rsidR="00273714">
        <w:rPr>
          <w:rFonts w:ascii="Times New Roman" w:hAnsi="Times New Roman" w:cs="Times New Roman"/>
          <w:sz w:val="24"/>
          <w:szCs w:val="24"/>
        </w:rPr>
        <w:t>one come to acquire understanding on the basis of testimony</w:t>
      </w:r>
      <w:r w:rsidRPr="00D408E4">
        <w:rPr>
          <w:rFonts w:ascii="Times New Roman" w:hAnsi="Times New Roman" w:cs="Times New Roman"/>
          <w:sz w:val="24"/>
          <w:szCs w:val="24"/>
        </w:rPr>
        <w:t xml:space="preserve">? One way is for </w:t>
      </w:r>
      <w:r w:rsidR="00273714">
        <w:rPr>
          <w:rFonts w:ascii="Times New Roman" w:hAnsi="Times New Roman" w:cs="Times New Roman"/>
          <w:sz w:val="24"/>
          <w:szCs w:val="24"/>
        </w:rPr>
        <w:t xml:space="preserve">testimony </w:t>
      </w:r>
      <w:r w:rsidRPr="00D408E4">
        <w:rPr>
          <w:rFonts w:ascii="Times New Roman" w:hAnsi="Times New Roman" w:cs="Times New Roman"/>
          <w:sz w:val="24"/>
          <w:szCs w:val="24"/>
        </w:rPr>
        <w:t xml:space="preserve">to </w:t>
      </w:r>
      <w:r w:rsidR="00273714">
        <w:rPr>
          <w:rFonts w:ascii="Times New Roman" w:hAnsi="Times New Roman" w:cs="Times New Roman"/>
          <w:sz w:val="24"/>
          <w:szCs w:val="24"/>
        </w:rPr>
        <w:t xml:space="preserve">provide </w:t>
      </w:r>
      <w:r w:rsidR="000201CB">
        <w:rPr>
          <w:rFonts w:ascii="Times New Roman" w:hAnsi="Times New Roman" w:cs="Times New Roman"/>
          <w:sz w:val="24"/>
          <w:szCs w:val="24"/>
        </w:rPr>
        <w:t xml:space="preserve">one </w:t>
      </w:r>
      <w:r w:rsidR="00273714">
        <w:rPr>
          <w:rFonts w:ascii="Times New Roman" w:hAnsi="Times New Roman" w:cs="Times New Roman"/>
          <w:sz w:val="24"/>
          <w:szCs w:val="24"/>
        </w:rPr>
        <w:t xml:space="preserve">with </w:t>
      </w:r>
      <w:r w:rsidRPr="00D408E4">
        <w:rPr>
          <w:rFonts w:ascii="Times New Roman" w:hAnsi="Times New Roman" w:cs="Times New Roman"/>
          <w:sz w:val="24"/>
          <w:szCs w:val="24"/>
        </w:rPr>
        <w:t xml:space="preserve">all the knowledge that </w:t>
      </w:r>
      <w:r w:rsidR="000201CB">
        <w:rPr>
          <w:rFonts w:ascii="Times New Roman" w:hAnsi="Times New Roman" w:cs="Times New Roman"/>
          <w:sz w:val="24"/>
          <w:szCs w:val="24"/>
        </w:rPr>
        <w:t xml:space="preserve">one </w:t>
      </w:r>
      <w:r w:rsidRPr="00D408E4">
        <w:rPr>
          <w:rFonts w:ascii="Times New Roman" w:hAnsi="Times New Roman" w:cs="Times New Roman"/>
          <w:sz w:val="24"/>
          <w:szCs w:val="24"/>
        </w:rPr>
        <w:t>need</w:t>
      </w:r>
      <w:r w:rsidR="000201CB">
        <w:rPr>
          <w:rFonts w:ascii="Times New Roman" w:hAnsi="Times New Roman" w:cs="Times New Roman"/>
          <w:sz w:val="24"/>
          <w:szCs w:val="24"/>
        </w:rPr>
        <w:t>s</w:t>
      </w:r>
      <w:r w:rsidRPr="00D408E4">
        <w:rPr>
          <w:rFonts w:ascii="Times New Roman" w:hAnsi="Times New Roman" w:cs="Times New Roman"/>
          <w:sz w:val="24"/>
          <w:szCs w:val="24"/>
        </w:rPr>
        <w:t xml:space="preserve"> for understanding, say the fact the p and all the reasons why p. But it is more likely that an instance of testimony does not provide </w:t>
      </w:r>
      <w:r w:rsidR="000201CB">
        <w:rPr>
          <w:rFonts w:ascii="Times New Roman" w:hAnsi="Times New Roman" w:cs="Times New Roman"/>
          <w:sz w:val="24"/>
          <w:szCs w:val="24"/>
        </w:rPr>
        <w:t xml:space="preserve">one </w:t>
      </w:r>
      <w:r w:rsidRPr="00D408E4">
        <w:rPr>
          <w:rFonts w:ascii="Times New Roman" w:hAnsi="Times New Roman" w:cs="Times New Roman"/>
          <w:sz w:val="24"/>
          <w:szCs w:val="24"/>
        </w:rPr>
        <w:t xml:space="preserve">with </w:t>
      </w:r>
      <w:r w:rsidRPr="00D408E4">
        <w:rPr>
          <w:rFonts w:ascii="Times New Roman" w:hAnsi="Times New Roman" w:cs="Times New Roman"/>
          <w:i/>
          <w:sz w:val="24"/>
          <w:szCs w:val="24"/>
        </w:rPr>
        <w:t>all</w:t>
      </w:r>
      <w:r w:rsidRPr="00D408E4">
        <w:rPr>
          <w:rFonts w:ascii="Times New Roman" w:hAnsi="Times New Roman" w:cs="Times New Roman"/>
          <w:sz w:val="24"/>
          <w:szCs w:val="24"/>
        </w:rPr>
        <w:t xml:space="preserve"> the relevant knowledge required for understanding, but instead merely </w:t>
      </w:r>
      <w:r w:rsidRPr="00273714">
        <w:rPr>
          <w:rFonts w:ascii="Times New Roman" w:hAnsi="Times New Roman" w:cs="Times New Roman"/>
          <w:i/>
          <w:sz w:val="24"/>
          <w:szCs w:val="24"/>
        </w:rPr>
        <w:t>some</w:t>
      </w:r>
      <w:r w:rsidRPr="00273714">
        <w:rPr>
          <w:rFonts w:ascii="Times New Roman" w:hAnsi="Times New Roman" w:cs="Times New Roman"/>
          <w:sz w:val="24"/>
          <w:szCs w:val="24"/>
        </w:rPr>
        <w:t xml:space="preserve"> of it. </w:t>
      </w:r>
      <w:r w:rsidR="00273714" w:rsidRPr="00273714">
        <w:rPr>
          <w:rFonts w:ascii="Times New Roman" w:hAnsi="Times New Roman" w:cs="Times New Roman"/>
          <w:sz w:val="24"/>
          <w:szCs w:val="24"/>
        </w:rPr>
        <w:t>For instance, consider</w:t>
      </w:r>
      <w:r w:rsidRPr="00273714">
        <w:rPr>
          <w:rFonts w:ascii="Times New Roman" w:hAnsi="Times New Roman" w:cs="Times New Roman"/>
          <w:sz w:val="24"/>
          <w:szCs w:val="24"/>
        </w:rPr>
        <w:t xml:space="preserve"> how </w:t>
      </w:r>
      <w:proofErr w:type="spellStart"/>
      <w:r w:rsidRPr="00273714">
        <w:rPr>
          <w:rFonts w:ascii="Times New Roman" w:hAnsi="Times New Roman" w:cs="Times New Roman"/>
          <w:sz w:val="24"/>
          <w:szCs w:val="24"/>
        </w:rPr>
        <w:t>Sliwa</w:t>
      </w:r>
      <w:proofErr w:type="spellEnd"/>
      <w:r w:rsidRPr="00273714">
        <w:rPr>
          <w:rFonts w:ascii="Times New Roman" w:hAnsi="Times New Roman" w:cs="Times New Roman"/>
          <w:sz w:val="24"/>
          <w:szCs w:val="24"/>
        </w:rPr>
        <w:t xml:space="preserve"> (2017) illustrates a way in which </w:t>
      </w:r>
      <w:r w:rsidR="00876F50" w:rsidRPr="00273714">
        <w:rPr>
          <w:rFonts w:ascii="Times New Roman" w:hAnsi="Times New Roman" w:cs="Times New Roman"/>
          <w:sz w:val="24"/>
          <w:szCs w:val="24"/>
        </w:rPr>
        <w:t>testimony can provide one with reductionist understanding</w:t>
      </w:r>
      <w:r w:rsidR="000201CB">
        <w:rPr>
          <w:rFonts w:ascii="Times New Roman" w:hAnsi="Times New Roman" w:cs="Times New Roman"/>
          <w:sz w:val="24"/>
          <w:szCs w:val="24"/>
        </w:rPr>
        <w:t>. The case involves two friends:</w:t>
      </w:r>
      <w:r w:rsidRPr="00273714">
        <w:rPr>
          <w:rFonts w:ascii="Times New Roman" w:hAnsi="Times New Roman" w:cs="Times New Roman"/>
          <w:sz w:val="24"/>
          <w:szCs w:val="24"/>
        </w:rPr>
        <w:t xml:space="preserve"> </w:t>
      </w:r>
      <w:r w:rsidR="00273714">
        <w:rPr>
          <w:rFonts w:ascii="Times New Roman" w:hAnsi="Times New Roman" w:cs="Times New Roman"/>
          <w:sz w:val="24"/>
          <w:szCs w:val="24"/>
        </w:rPr>
        <w:t xml:space="preserve">Mary, who </w:t>
      </w:r>
      <w:r w:rsidRPr="00273714">
        <w:rPr>
          <w:rFonts w:ascii="Times New Roman" w:hAnsi="Times New Roman" w:cs="Times New Roman"/>
          <w:sz w:val="24"/>
          <w:szCs w:val="24"/>
        </w:rPr>
        <w:t xml:space="preserve">understands why eating meat is morally wrong, </w:t>
      </w:r>
      <w:r w:rsidR="00273714">
        <w:rPr>
          <w:rFonts w:ascii="Times New Roman" w:hAnsi="Times New Roman" w:cs="Times New Roman"/>
          <w:sz w:val="24"/>
          <w:szCs w:val="24"/>
        </w:rPr>
        <w:t xml:space="preserve">and Eleanor, who </w:t>
      </w:r>
      <w:r w:rsidRPr="00273714">
        <w:rPr>
          <w:rFonts w:ascii="Times New Roman" w:hAnsi="Times New Roman" w:cs="Times New Roman"/>
          <w:sz w:val="24"/>
          <w:szCs w:val="24"/>
        </w:rPr>
        <w:t>merely knows that eating meat is morally wrong</w:t>
      </w:r>
      <w:r w:rsidRPr="00273714">
        <w:rPr>
          <w:rStyle w:val="FootnoteReference"/>
          <w:rFonts w:ascii="Times New Roman" w:hAnsi="Times New Roman" w:cs="Times New Roman"/>
          <w:sz w:val="24"/>
          <w:szCs w:val="24"/>
        </w:rPr>
        <w:footnoteReference w:id="19"/>
      </w:r>
      <w:r w:rsidRPr="00273714">
        <w:rPr>
          <w:rFonts w:ascii="Times New Roman" w:hAnsi="Times New Roman" w:cs="Times New Roman"/>
          <w:sz w:val="24"/>
          <w:szCs w:val="24"/>
        </w:rPr>
        <w:t>. If we are non</w:t>
      </w:r>
      <w:r w:rsidR="00273714">
        <w:rPr>
          <w:rFonts w:ascii="Times New Roman" w:hAnsi="Times New Roman" w:cs="Times New Roman"/>
          <w:sz w:val="24"/>
          <w:szCs w:val="24"/>
        </w:rPr>
        <w:t>-</w:t>
      </w:r>
      <w:r w:rsidRPr="00273714">
        <w:rPr>
          <w:rFonts w:ascii="Times New Roman" w:hAnsi="Times New Roman" w:cs="Times New Roman"/>
          <w:sz w:val="24"/>
          <w:szCs w:val="24"/>
        </w:rPr>
        <w:t xml:space="preserve">reductionists we will think that the </w:t>
      </w:r>
      <w:r w:rsidR="00273714">
        <w:rPr>
          <w:rFonts w:ascii="Times New Roman" w:hAnsi="Times New Roman" w:cs="Times New Roman"/>
          <w:sz w:val="24"/>
          <w:szCs w:val="24"/>
        </w:rPr>
        <w:t xml:space="preserve">relevant </w:t>
      </w:r>
      <w:r w:rsidRPr="00273714">
        <w:rPr>
          <w:rFonts w:ascii="Times New Roman" w:hAnsi="Times New Roman" w:cs="Times New Roman"/>
          <w:sz w:val="24"/>
          <w:szCs w:val="24"/>
        </w:rPr>
        <w:t xml:space="preserve">epistemic difference between Mary and Eleanor </w:t>
      </w:r>
      <w:r w:rsidRPr="00273714">
        <w:rPr>
          <w:rFonts w:ascii="Times New Roman" w:hAnsi="Times New Roman" w:cs="Times New Roman"/>
          <w:sz w:val="24"/>
          <w:szCs w:val="24"/>
        </w:rPr>
        <w:lastRenderedPageBreak/>
        <w:t xml:space="preserve">is constituted by a difference in type of mental state: the difference might be constituted by an extra condition that Mary meets that Eleanor fails to, perhaps that Mary not only knows the relevant facts, but also grasps them and the relevant relationships between them. If we </w:t>
      </w:r>
      <w:r w:rsidR="00876F50" w:rsidRPr="00273714">
        <w:rPr>
          <w:rFonts w:ascii="Times New Roman" w:hAnsi="Times New Roman" w:cs="Times New Roman"/>
          <w:sz w:val="24"/>
          <w:szCs w:val="24"/>
        </w:rPr>
        <w:t xml:space="preserve">are </w:t>
      </w:r>
      <w:r w:rsidRPr="00273714">
        <w:rPr>
          <w:rFonts w:ascii="Times New Roman" w:hAnsi="Times New Roman" w:cs="Times New Roman"/>
          <w:sz w:val="24"/>
          <w:szCs w:val="24"/>
        </w:rPr>
        <w:t xml:space="preserve">reductionists, though, the difference between Mary and Eleanor is a difference of knowledge, namely that Mary </w:t>
      </w:r>
      <w:r w:rsidR="00273714">
        <w:rPr>
          <w:rFonts w:ascii="Times New Roman" w:hAnsi="Times New Roman" w:cs="Times New Roman"/>
          <w:sz w:val="24"/>
          <w:szCs w:val="24"/>
        </w:rPr>
        <w:t xml:space="preserve">knows some </w:t>
      </w:r>
      <w:r w:rsidR="00555E56">
        <w:rPr>
          <w:rFonts w:ascii="Times New Roman" w:hAnsi="Times New Roman" w:cs="Times New Roman"/>
          <w:sz w:val="24"/>
          <w:szCs w:val="24"/>
        </w:rPr>
        <w:t xml:space="preserve">crucial </w:t>
      </w:r>
      <w:r w:rsidRPr="00273714">
        <w:rPr>
          <w:rFonts w:ascii="Times New Roman" w:hAnsi="Times New Roman" w:cs="Times New Roman"/>
          <w:sz w:val="24"/>
          <w:szCs w:val="24"/>
        </w:rPr>
        <w:t xml:space="preserve">reasons why eating meat is wrong that Eleanor does not. </w:t>
      </w:r>
      <w:r w:rsidR="00273714">
        <w:rPr>
          <w:rFonts w:ascii="Times New Roman" w:hAnsi="Times New Roman" w:cs="Times New Roman"/>
          <w:sz w:val="24"/>
          <w:szCs w:val="24"/>
        </w:rPr>
        <w:t>I</w:t>
      </w:r>
      <w:r w:rsidRPr="00273714">
        <w:rPr>
          <w:rFonts w:ascii="Times New Roman" w:hAnsi="Times New Roman" w:cs="Times New Roman"/>
          <w:sz w:val="24"/>
          <w:szCs w:val="24"/>
        </w:rPr>
        <w:t>f Eleanor were to ac</w:t>
      </w:r>
      <w:r w:rsidR="002C65C9">
        <w:rPr>
          <w:rFonts w:ascii="Times New Roman" w:hAnsi="Times New Roman" w:cs="Times New Roman"/>
          <w:sz w:val="24"/>
          <w:szCs w:val="24"/>
        </w:rPr>
        <w:t>quire this additional knowledge</w:t>
      </w:r>
      <w:r w:rsidRPr="00273714">
        <w:rPr>
          <w:rFonts w:ascii="Times New Roman" w:hAnsi="Times New Roman" w:cs="Times New Roman"/>
          <w:sz w:val="24"/>
          <w:szCs w:val="24"/>
        </w:rPr>
        <w:t xml:space="preserve"> </w:t>
      </w:r>
      <w:r w:rsidR="002C65C9">
        <w:rPr>
          <w:rFonts w:ascii="Times New Roman" w:hAnsi="Times New Roman" w:cs="Times New Roman"/>
          <w:sz w:val="24"/>
          <w:szCs w:val="24"/>
        </w:rPr>
        <w:t xml:space="preserve">then </w:t>
      </w:r>
      <w:r w:rsidRPr="00273714">
        <w:rPr>
          <w:rFonts w:ascii="Times New Roman" w:hAnsi="Times New Roman" w:cs="Times New Roman"/>
          <w:sz w:val="24"/>
          <w:szCs w:val="24"/>
        </w:rPr>
        <w:t>she would be</w:t>
      </w:r>
      <w:r w:rsidR="00273714">
        <w:rPr>
          <w:rFonts w:ascii="Times New Roman" w:hAnsi="Times New Roman" w:cs="Times New Roman"/>
          <w:sz w:val="24"/>
          <w:szCs w:val="24"/>
        </w:rPr>
        <w:t xml:space="preserve"> on an epistemic par with Mary</w:t>
      </w:r>
      <w:r w:rsidR="002C65C9">
        <w:rPr>
          <w:rFonts w:ascii="Times New Roman" w:hAnsi="Times New Roman" w:cs="Times New Roman"/>
          <w:sz w:val="24"/>
          <w:szCs w:val="24"/>
        </w:rPr>
        <w:t>; thus Mary could</w:t>
      </w:r>
      <w:r w:rsidRPr="00273714">
        <w:rPr>
          <w:rFonts w:ascii="Times New Roman" w:hAnsi="Times New Roman" w:cs="Times New Roman"/>
          <w:sz w:val="24"/>
          <w:szCs w:val="24"/>
        </w:rPr>
        <w:t xml:space="preserve"> tell Eleanor what those reasons are</w:t>
      </w:r>
      <w:r w:rsidR="002C65C9">
        <w:rPr>
          <w:rFonts w:ascii="Times New Roman" w:hAnsi="Times New Roman" w:cs="Times New Roman"/>
          <w:sz w:val="24"/>
          <w:szCs w:val="24"/>
        </w:rPr>
        <w:t>,</w:t>
      </w:r>
      <w:r w:rsidR="00273714">
        <w:rPr>
          <w:rFonts w:ascii="Times New Roman" w:hAnsi="Times New Roman" w:cs="Times New Roman"/>
          <w:sz w:val="24"/>
          <w:szCs w:val="24"/>
        </w:rPr>
        <w:t xml:space="preserve"> </w:t>
      </w:r>
      <w:r w:rsidRPr="00273714">
        <w:rPr>
          <w:rFonts w:ascii="Times New Roman" w:hAnsi="Times New Roman" w:cs="Times New Roman"/>
          <w:sz w:val="24"/>
          <w:szCs w:val="24"/>
        </w:rPr>
        <w:t>and</w:t>
      </w:r>
      <w:r w:rsidR="002C65C9">
        <w:rPr>
          <w:rFonts w:ascii="Times New Roman" w:hAnsi="Times New Roman" w:cs="Times New Roman"/>
          <w:sz w:val="24"/>
          <w:szCs w:val="24"/>
        </w:rPr>
        <w:t xml:space="preserve"> </w:t>
      </w:r>
      <w:r w:rsidR="00273714">
        <w:rPr>
          <w:rFonts w:ascii="Times New Roman" w:hAnsi="Times New Roman" w:cs="Times New Roman"/>
          <w:sz w:val="24"/>
          <w:szCs w:val="24"/>
        </w:rPr>
        <w:t xml:space="preserve">as a result, </w:t>
      </w:r>
      <w:r w:rsidRPr="00273714">
        <w:rPr>
          <w:rFonts w:ascii="Times New Roman" w:hAnsi="Times New Roman" w:cs="Times New Roman"/>
          <w:sz w:val="24"/>
          <w:szCs w:val="24"/>
        </w:rPr>
        <w:t xml:space="preserve">Eleanor will also understand why eating meat is wrong. On a reductionist view of understanding, then, </w:t>
      </w:r>
      <w:r w:rsidR="00555E56">
        <w:rPr>
          <w:rFonts w:ascii="Times New Roman" w:hAnsi="Times New Roman" w:cs="Times New Roman"/>
          <w:sz w:val="24"/>
          <w:szCs w:val="24"/>
        </w:rPr>
        <w:t>the reasons that Eleanor already possessed would play a justificatory role in her acquisition of understanding</w:t>
      </w:r>
      <w:r w:rsidRPr="00273714">
        <w:rPr>
          <w:rFonts w:ascii="Times New Roman" w:hAnsi="Times New Roman" w:cs="Times New Roman"/>
          <w:sz w:val="24"/>
          <w:szCs w:val="24"/>
        </w:rPr>
        <w:t xml:space="preserve">. </w:t>
      </w:r>
      <w:r w:rsidR="00840CB9" w:rsidRPr="00273714">
        <w:rPr>
          <w:rFonts w:ascii="Times New Roman" w:hAnsi="Times New Roman" w:cs="Times New Roman"/>
          <w:sz w:val="24"/>
          <w:szCs w:val="24"/>
        </w:rPr>
        <w:t xml:space="preserve">We can only say, then, that Mary’s testimony is </w:t>
      </w:r>
      <w:r w:rsidR="002C65C9">
        <w:rPr>
          <w:rFonts w:ascii="Times New Roman" w:hAnsi="Times New Roman" w:cs="Times New Roman"/>
          <w:sz w:val="24"/>
          <w:szCs w:val="24"/>
        </w:rPr>
        <w:t xml:space="preserve">a </w:t>
      </w:r>
      <w:r w:rsidR="00840CB9" w:rsidRPr="00273714">
        <w:rPr>
          <w:rFonts w:ascii="Times New Roman" w:hAnsi="Times New Roman" w:cs="Times New Roman"/>
          <w:sz w:val="24"/>
          <w:szCs w:val="24"/>
        </w:rPr>
        <w:t xml:space="preserve">source of Eleanor’s understanding </w:t>
      </w:r>
      <w:r w:rsidRPr="00273714">
        <w:rPr>
          <w:rFonts w:ascii="Times New Roman" w:hAnsi="Times New Roman" w:cs="Times New Roman"/>
          <w:sz w:val="24"/>
          <w:szCs w:val="24"/>
        </w:rPr>
        <w:t xml:space="preserve">if we conceive of </w:t>
      </w:r>
      <w:r w:rsidR="00840CB9" w:rsidRPr="00273714">
        <w:rPr>
          <w:rFonts w:ascii="Times New Roman" w:hAnsi="Times New Roman" w:cs="Times New Roman"/>
          <w:sz w:val="24"/>
          <w:szCs w:val="24"/>
        </w:rPr>
        <w:t xml:space="preserve">Mary’s </w:t>
      </w:r>
      <w:r w:rsidRPr="00273714">
        <w:rPr>
          <w:rFonts w:ascii="Times New Roman" w:hAnsi="Times New Roman" w:cs="Times New Roman"/>
          <w:sz w:val="24"/>
          <w:szCs w:val="24"/>
        </w:rPr>
        <w:t xml:space="preserve">testimony as </w:t>
      </w:r>
      <w:r w:rsidR="002C65C9">
        <w:rPr>
          <w:rFonts w:ascii="Times New Roman" w:hAnsi="Times New Roman" w:cs="Times New Roman"/>
          <w:sz w:val="24"/>
          <w:szCs w:val="24"/>
        </w:rPr>
        <w:t>cooperative</w:t>
      </w:r>
      <w:r w:rsidR="000706B6">
        <w:rPr>
          <w:rStyle w:val="FootnoteReference"/>
          <w:rFonts w:ascii="Times New Roman" w:hAnsi="Times New Roman" w:cs="Times New Roman"/>
          <w:sz w:val="24"/>
          <w:szCs w:val="24"/>
        </w:rPr>
        <w:footnoteReference w:id="20"/>
      </w:r>
      <w:r w:rsidR="002C65C9">
        <w:rPr>
          <w:rFonts w:ascii="Times New Roman" w:hAnsi="Times New Roman" w:cs="Times New Roman"/>
          <w:sz w:val="24"/>
          <w:szCs w:val="24"/>
        </w:rPr>
        <w:t>.</w:t>
      </w:r>
    </w:p>
    <w:p w:rsidR="00123E87" w:rsidRPr="007A10F2" w:rsidRDefault="00E02C4F" w:rsidP="00123E87">
      <w:pPr>
        <w:spacing w:line="480" w:lineRule="auto"/>
        <w:ind w:firstLine="720"/>
        <w:rPr>
          <w:rFonts w:ascii="Times New Roman" w:hAnsi="Times New Roman" w:cs="Times New Roman"/>
          <w:sz w:val="24"/>
          <w:szCs w:val="24"/>
        </w:rPr>
      </w:pPr>
      <w:r w:rsidRPr="00D408E4">
        <w:rPr>
          <w:rFonts w:ascii="Times New Roman" w:hAnsi="Times New Roman" w:cs="Times New Roman"/>
          <w:sz w:val="24"/>
          <w:szCs w:val="24"/>
        </w:rPr>
        <w:t xml:space="preserve">If cooperative testimony can be a source of understanding, </w:t>
      </w:r>
      <w:r w:rsidR="00123E87" w:rsidRPr="00D408E4">
        <w:rPr>
          <w:rFonts w:ascii="Times New Roman" w:hAnsi="Times New Roman" w:cs="Times New Roman"/>
          <w:sz w:val="24"/>
          <w:szCs w:val="24"/>
        </w:rPr>
        <w:t>then there is nothing in-principle fishy with moral testimony</w:t>
      </w:r>
      <w:r w:rsidRPr="00D408E4">
        <w:rPr>
          <w:rFonts w:ascii="Times New Roman" w:hAnsi="Times New Roman" w:cs="Times New Roman"/>
          <w:sz w:val="24"/>
          <w:szCs w:val="24"/>
        </w:rPr>
        <w:t xml:space="preserve">: </w:t>
      </w:r>
      <w:r w:rsidR="004A4DA0" w:rsidRPr="00D408E4">
        <w:rPr>
          <w:rFonts w:ascii="Times New Roman" w:hAnsi="Times New Roman" w:cs="Times New Roman"/>
          <w:sz w:val="24"/>
          <w:szCs w:val="24"/>
        </w:rPr>
        <w:t xml:space="preserve">if moral understanding is </w:t>
      </w:r>
      <w:r w:rsidR="004A4DA0" w:rsidRPr="007A10F2">
        <w:rPr>
          <w:rFonts w:ascii="Times New Roman" w:hAnsi="Times New Roman" w:cs="Times New Roman"/>
          <w:sz w:val="24"/>
          <w:szCs w:val="24"/>
        </w:rPr>
        <w:t xml:space="preserve">required for one’s judgments and actions to have moral worth, then it is </w:t>
      </w:r>
      <w:r>
        <w:rPr>
          <w:rFonts w:ascii="Times New Roman" w:hAnsi="Times New Roman" w:cs="Times New Roman"/>
          <w:sz w:val="24"/>
          <w:szCs w:val="24"/>
        </w:rPr>
        <w:t>indeed possible for testimony to be a source of said understanding</w:t>
      </w:r>
      <w:r w:rsidR="00123E87" w:rsidRPr="007A10F2">
        <w:rPr>
          <w:rFonts w:ascii="Times New Roman" w:hAnsi="Times New Roman" w:cs="Times New Roman"/>
          <w:sz w:val="24"/>
          <w:szCs w:val="24"/>
        </w:rPr>
        <w:t xml:space="preserve">. </w:t>
      </w:r>
      <w:r w:rsidR="004A4DA0" w:rsidRPr="007A10F2">
        <w:rPr>
          <w:rFonts w:ascii="Times New Roman" w:hAnsi="Times New Roman" w:cs="Times New Roman"/>
          <w:sz w:val="24"/>
          <w:szCs w:val="24"/>
        </w:rPr>
        <w:t>What is most fishy about moral testimony</w:t>
      </w:r>
      <w:r w:rsidR="006A515A" w:rsidRPr="007A10F2">
        <w:rPr>
          <w:rFonts w:ascii="Times New Roman" w:hAnsi="Times New Roman" w:cs="Times New Roman"/>
          <w:sz w:val="24"/>
          <w:szCs w:val="24"/>
        </w:rPr>
        <w:t xml:space="preserve">, then, </w:t>
      </w:r>
      <w:r w:rsidR="006E2E67">
        <w:rPr>
          <w:rFonts w:ascii="Times New Roman" w:hAnsi="Times New Roman" w:cs="Times New Roman"/>
          <w:sz w:val="24"/>
          <w:szCs w:val="24"/>
        </w:rPr>
        <w:t>seems to involve</w:t>
      </w:r>
      <w:r w:rsidR="004A4DA0" w:rsidRPr="007A10F2">
        <w:rPr>
          <w:rFonts w:ascii="Times New Roman" w:hAnsi="Times New Roman" w:cs="Times New Roman"/>
          <w:sz w:val="24"/>
          <w:szCs w:val="24"/>
        </w:rPr>
        <w:t xml:space="preserve"> </w:t>
      </w:r>
      <w:r w:rsidR="006E2E67">
        <w:rPr>
          <w:rFonts w:ascii="Times New Roman" w:hAnsi="Times New Roman" w:cs="Times New Roman"/>
          <w:sz w:val="24"/>
          <w:szCs w:val="24"/>
        </w:rPr>
        <w:t xml:space="preserve">cases in which said </w:t>
      </w:r>
      <w:r w:rsidR="006A515A" w:rsidRPr="007A10F2">
        <w:rPr>
          <w:rFonts w:ascii="Times New Roman" w:hAnsi="Times New Roman" w:cs="Times New Roman"/>
          <w:sz w:val="24"/>
          <w:szCs w:val="24"/>
        </w:rPr>
        <w:t>testimony</w:t>
      </w:r>
      <w:r w:rsidR="004A4DA0" w:rsidRPr="007A10F2">
        <w:rPr>
          <w:rFonts w:ascii="Times New Roman" w:hAnsi="Times New Roman" w:cs="Times New Roman"/>
          <w:sz w:val="24"/>
          <w:szCs w:val="24"/>
        </w:rPr>
        <w:t xml:space="preserve"> is </w:t>
      </w:r>
      <w:r w:rsidR="00A0789B" w:rsidRPr="007A10F2">
        <w:rPr>
          <w:rFonts w:ascii="Times New Roman" w:hAnsi="Times New Roman" w:cs="Times New Roman"/>
          <w:sz w:val="24"/>
          <w:szCs w:val="24"/>
        </w:rPr>
        <w:t xml:space="preserve">predominantly </w:t>
      </w:r>
      <w:r w:rsidR="004A4DA0" w:rsidRPr="007A10F2">
        <w:rPr>
          <w:rFonts w:ascii="Times New Roman" w:hAnsi="Times New Roman" w:cs="Times New Roman"/>
          <w:sz w:val="24"/>
          <w:szCs w:val="24"/>
        </w:rPr>
        <w:t>deferential</w:t>
      </w:r>
      <w:r w:rsidR="006A515A" w:rsidRPr="007A10F2">
        <w:rPr>
          <w:rFonts w:ascii="Times New Roman" w:hAnsi="Times New Roman" w:cs="Times New Roman"/>
          <w:sz w:val="24"/>
          <w:szCs w:val="24"/>
        </w:rPr>
        <w:t xml:space="preserve">. </w:t>
      </w:r>
      <w:r w:rsidR="00E57C62" w:rsidRPr="007A10F2">
        <w:rPr>
          <w:rFonts w:ascii="Times New Roman" w:hAnsi="Times New Roman" w:cs="Times New Roman"/>
          <w:sz w:val="24"/>
          <w:szCs w:val="24"/>
        </w:rPr>
        <w:t xml:space="preserve">Again, this seems to be the problem with cases like </w:t>
      </w:r>
      <w:r w:rsidR="006E2E67">
        <w:rPr>
          <w:rFonts w:ascii="Times New Roman" w:hAnsi="Times New Roman" w:cs="Times New Roman"/>
          <w:i/>
          <w:sz w:val="24"/>
          <w:szCs w:val="24"/>
        </w:rPr>
        <w:lastRenderedPageBreak/>
        <w:t>Suit</w:t>
      </w:r>
      <w:r w:rsidR="00E57C62" w:rsidRPr="007A10F2">
        <w:rPr>
          <w:rFonts w:ascii="Times New Roman" w:hAnsi="Times New Roman" w:cs="Times New Roman"/>
          <w:sz w:val="24"/>
          <w:szCs w:val="24"/>
        </w:rPr>
        <w:t xml:space="preserve">: what is problematic about Sam’s </w:t>
      </w:r>
      <w:r w:rsidR="006E2E67">
        <w:rPr>
          <w:rFonts w:ascii="Times New Roman" w:hAnsi="Times New Roman" w:cs="Times New Roman"/>
          <w:sz w:val="24"/>
          <w:szCs w:val="24"/>
        </w:rPr>
        <w:t xml:space="preserve">reliance on testimony </w:t>
      </w:r>
      <w:r w:rsidR="00E57C62" w:rsidRPr="007A10F2">
        <w:rPr>
          <w:rFonts w:ascii="Times New Roman" w:hAnsi="Times New Roman" w:cs="Times New Roman"/>
          <w:sz w:val="24"/>
          <w:szCs w:val="24"/>
        </w:rPr>
        <w:t xml:space="preserve">is that, because he lacked any of the relevant background cognitive states that we would expect an adult to possess, he </w:t>
      </w:r>
      <w:r w:rsidR="004A4DA0" w:rsidRPr="007A10F2">
        <w:rPr>
          <w:rFonts w:ascii="Times New Roman" w:hAnsi="Times New Roman" w:cs="Times New Roman"/>
          <w:sz w:val="24"/>
          <w:szCs w:val="24"/>
        </w:rPr>
        <w:t xml:space="preserve">cannot help but rely on predominantly deferential testimony, </w:t>
      </w:r>
      <w:r w:rsidR="006E2E67">
        <w:rPr>
          <w:rFonts w:ascii="Times New Roman" w:hAnsi="Times New Roman" w:cs="Times New Roman"/>
          <w:sz w:val="24"/>
          <w:szCs w:val="24"/>
        </w:rPr>
        <w:t xml:space="preserve">and as such </w:t>
      </w:r>
      <w:r>
        <w:rPr>
          <w:rFonts w:ascii="Times New Roman" w:hAnsi="Times New Roman" w:cs="Times New Roman"/>
          <w:sz w:val="24"/>
          <w:szCs w:val="24"/>
        </w:rPr>
        <w:t>said testimony cannot provide him with the relevant understanding</w:t>
      </w:r>
      <w:r w:rsidR="004A4DA0" w:rsidRPr="007A10F2">
        <w:rPr>
          <w:rFonts w:ascii="Times New Roman" w:hAnsi="Times New Roman" w:cs="Times New Roman"/>
          <w:sz w:val="24"/>
          <w:szCs w:val="24"/>
        </w:rPr>
        <w:t>. Sam’s case does not, then, provide a case that shows that there is anything fishy about relying on moral testimony</w:t>
      </w:r>
      <w:r w:rsidR="00A0789B" w:rsidRPr="007A10F2">
        <w:rPr>
          <w:rFonts w:ascii="Times New Roman" w:hAnsi="Times New Roman" w:cs="Times New Roman"/>
          <w:sz w:val="24"/>
          <w:szCs w:val="24"/>
        </w:rPr>
        <w:t xml:space="preserve"> in general</w:t>
      </w:r>
      <w:r w:rsidR="004A4DA0" w:rsidRPr="007A10F2">
        <w:rPr>
          <w:rFonts w:ascii="Times New Roman" w:hAnsi="Times New Roman" w:cs="Times New Roman"/>
          <w:sz w:val="24"/>
          <w:szCs w:val="24"/>
        </w:rPr>
        <w:t>, but rather that there may be something fishy about relying on predominantly deferential moral testimony</w:t>
      </w:r>
      <w:r w:rsidR="00A0789B" w:rsidRPr="007A10F2">
        <w:rPr>
          <w:rFonts w:ascii="Times New Roman" w:hAnsi="Times New Roman" w:cs="Times New Roman"/>
          <w:sz w:val="24"/>
          <w:szCs w:val="24"/>
        </w:rPr>
        <w:t xml:space="preserve"> in particular</w:t>
      </w:r>
      <w:r w:rsidR="006E2E67">
        <w:rPr>
          <w:rFonts w:ascii="Times New Roman" w:hAnsi="Times New Roman" w:cs="Times New Roman"/>
          <w:sz w:val="24"/>
          <w:szCs w:val="24"/>
        </w:rPr>
        <w:t>.</w:t>
      </w:r>
    </w:p>
    <w:p w:rsidR="00123E87" w:rsidRDefault="00737F73" w:rsidP="00123E87">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I</w:t>
      </w:r>
      <w:r w:rsidR="004A4DA0" w:rsidRPr="007A10F2">
        <w:rPr>
          <w:rFonts w:ascii="Times New Roman" w:hAnsi="Times New Roman" w:cs="Times New Roman"/>
          <w:sz w:val="24"/>
          <w:szCs w:val="24"/>
        </w:rPr>
        <w:t>n the next section I</w:t>
      </w:r>
      <w:r w:rsidRPr="007A10F2">
        <w:rPr>
          <w:rFonts w:ascii="Times New Roman" w:hAnsi="Times New Roman" w:cs="Times New Roman"/>
          <w:sz w:val="24"/>
          <w:szCs w:val="24"/>
        </w:rPr>
        <w:t xml:space="preserve"> consider </w:t>
      </w:r>
      <w:r w:rsidR="00726533">
        <w:rPr>
          <w:rFonts w:ascii="Times New Roman" w:hAnsi="Times New Roman" w:cs="Times New Roman"/>
          <w:sz w:val="24"/>
          <w:szCs w:val="24"/>
        </w:rPr>
        <w:t xml:space="preserve">two </w:t>
      </w:r>
      <w:r w:rsidRPr="007A10F2">
        <w:rPr>
          <w:rFonts w:ascii="Times New Roman" w:hAnsi="Times New Roman" w:cs="Times New Roman"/>
          <w:sz w:val="24"/>
          <w:szCs w:val="24"/>
        </w:rPr>
        <w:t xml:space="preserve">objections to </w:t>
      </w:r>
      <w:r w:rsidR="00726533">
        <w:rPr>
          <w:rFonts w:ascii="Times New Roman" w:hAnsi="Times New Roman" w:cs="Times New Roman"/>
          <w:sz w:val="24"/>
          <w:szCs w:val="24"/>
        </w:rPr>
        <w:t>the view that cooperative testimony can be a source of moral understanding that meets the demands of moral worth</w:t>
      </w:r>
      <w:r w:rsidRPr="007A10F2">
        <w:rPr>
          <w:rFonts w:ascii="Times New Roman" w:hAnsi="Times New Roman" w:cs="Times New Roman"/>
          <w:sz w:val="24"/>
          <w:szCs w:val="24"/>
        </w:rPr>
        <w:t xml:space="preserve">. </w:t>
      </w:r>
      <w:r w:rsidR="00726533">
        <w:rPr>
          <w:rFonts w:ascii="Times New Roman" w:hAnsi="Times New Roman" w:cs="Times New Roman"/>
          <w:sz w:val="24"/>
          <w:szCs w:val="24"/>
        </w:rPr>
        <w:t xml:space="preserve">The first concerns </w:t>
      </w:r>
      <w:r w:rsidRPr="007A10F2">
        <w:rPr>
          <w:rFonts w:ascii="Times New Roman" w:hAnsi="Times New Roman" w:cs="Times New Roman"/>
          <w:sz w:val="24"/>
          <w:szCs w:val="24"/>
        </w:rPr>
        <w:t xml:space="preserve">whether </w:t>
      </w:r>
      <w:r w:rsidR="006E2E67">
        <w:rPr>
          <w:rFonts w:ascii="Times New Roman" w:hAnsi="Times New Roman" w:cs="Times New Roman"/>
          <w:sz w:val="24"/>
          <w:szCs w:val="24"/>
        </w:rPr>
        <w:t xml:space="preserve">we should really think that </w:t>
      </w:r>
      <w:r w:rsidR="00726533">
        <w:rPr>
          <w:rFonts w:ascii="Times New Roman" w:hAnsi="Times New Roman" w:cs="Times New Roman"/>
          <w:sz w:val="24"/>
          <w:szCs w:val="24"/>
        </w:rPr>
        <w:t xml:space="preserve">cases of cooperative moral testimony are ones </w:t>
      </w:r>
      <w:r w:rsidR="006E2E67">
        <w:rPr>
          <w:rFonts w:ascii="Times New Roman" w:hAnsi="Times New Roman" w:cs="Times New Roman"/>
          <w:sz w:val="24"/>
          <w:szCs w:val="24"/>
        </w:rPr>
        <w:t xml:space="preserve">in which </w:t>
      </w:r>
      <w:r w:rsidR="00726533">
        <w:rPr>
          <w:rFonts w:ascii="Times New Roman" w:hAnsi="Times New Roman" w:cs="Times New Roman"/>
          <w:sz w:val="24"/>
          <w:szCs w:val="24"/>
        </w:rPr>
        <w:t xml:space="preserve">testimony is the source, as opposed to merely the basis, of moral understanding; the second considers whether cases </w:t>
      </w:r>
      <w:r w:rsidR="00726533">
        <w:rPr>
          <w:rFonts w:ascii="Times New Roman" w:hAnsi="Times New Roman" w:cs="Times New Roman"/>
          <w:i/>
          <w:sz w:val="24"/>
          <w:szCs w:val="24"/>
        </w:rPr>
        <w:t xml:space="preserve">Don’t Hit Your Brother </w:t>
      </w:r>
      <w:r w:rsidR="00726533">
        <w:rPr>
          <w:rFonts w:ascii="Times New Roman" w:hAnsi="Times New Roman" w:cs="Times New Roman"/>
          <w:sz w:val="24"/>
          <w:szCs w:val="24"/>
        </w:rPr>
        <w:t xml:space="preserve">and </w:t>
      </w:r>
      <w:r w:rsidR="00726533">
        <w:rPr>
          <w:rFonts w:ascii="Times New Roman" w:hAnsi="Times New Roman" w:cs="Times New Roman"/>
          <w:i/>
          <w:sz w:val="24"/>
          <w:szCs w:val="24"/>
        </w:rPr>
        <w:t>Don’t Eat Cuttlefish</w:t>
      </w:r>
      <w:r w:rsidR="00726533">
        <w:rPr>
          <w:rFonts w:ascii="Times New Roman" w:hAnsi="Times New Roman" w:cs="Times New Roman"/>
          <w:sz w:val="24"/>
          <w:szCs w:val="24"/>
        </w:rPr>
        <w:t xml:space="preserve"> are cases of moral, as opposed to empirical testimony.</w:t>
      </w:r>
    </w:p>
    <w:p w:rsidR="004A1015" w:rsidRPr="006E2E67" w:rsidRDefault="003711E3" w:rsidP="004A1015">
      <w:pPr>
        <w:spacing w:line="480" w:lineRule="auto"/>
        <w:rPr>
          <w:rFonts w:ascii="Times New Roman" w:hAnsi="Times New Roman" w:cs="Times New Roman"/>
          <w:b/>
          <w:i/>
          <w:sz w:val="24"/>
          <w:szCs w:val="24"/>
        </w:rPr>
      </w:pPr>
      <w:r w:rsidRPr="003711E3">
        <w:rPr>
          <w:rFonts w:ascii="Times New Roman" w:hAnsi="Times New Roman" w:cs="Times New Roman"/>
          <w:b/>
          <w:sz w:val="24"/>
          <w:szCs w:val="24"/>
        </w:rPr>
        <w:t>4.</w:t>
      </w:r>
      <w:r>
        <w:rPr>
          <w:rFonts w:ascii="Times New Roman" w:hAnsi="Times New Roman" w:cs="Times New Roman"/>
          <w:b/>
          <w:i/>
          <w:sz w:val="24"/>
          <w:szCs w:val="24"/>
        </w:rPr>
        <w:t xml:space="preserve"> </w:t>
      </w:r>
      <w:r w:rsidR="006E2E67">
        <w:rPr>
          <w:rFonts w:ascii="Times New Roman" w:hAnsi="Times New Roman" w:cs="Times New Roman"/>
          <w:b/>
          <w:i/>
          <w:sz w:val="24"/>
          <w:szCs w:val="24"/>
        </w:rPr>
        <w:t>Moral</w:t>
      </w:r>
      <w:r w:rsidR="006E2E67">
        <w:rPr>
          <w:rFonts w:ascii="Times New Roman" w:hAnsi="Times New Roman" w:cs="Times New Roman"/>
          <w:b/>
          <w:sz w:val="24"/>
          <w:szCs w:val="24"/>
        </w:rPr>
        <w:t xml:space="preserve"> testimony and moral </w:t>
      </w:r>
      <w:r w:rsidR="006E2E67">
        <w:rPr>
          <w:rFonts w:ascii="Times New Roman" w:hAnsi="Times New Roman" w:cs="Times New Roman"/>
          <w:b/>
          <w:i/>
          <w:sz w:val="24"/>
          <w:szCs w:val="24"/>
        </w:rPr>
        <w:t>testimony</w:t>
      </w:r>
    </w:p>
    <w:p w:rsidR="00D9199A" w:rsidRPr="007A10F2" w:rsidRDefault="00D9199A" w:rsidP="00737F73">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 xml:space="preserve">To set the stage for the first two objections I will consider here, we first need to note that there </w:t>
      </w:r>
      <w:r w:rsidR="004A1015" w:rsidRPr="007A10F2">
        <w:rPr>
          <w:rFonts w:ascii="Times New Roman" w:hAnsi="Times New Roman" w:cs="Times New Roman"/>
          <w:sz w:val="24"/>
          <w:szCs w:val="24"/>
        </w:rPr>
        <w:t xml:space="preserve">are two possible ways that </w:t>
      </w:r>
      <w:r w:rsidR="005C3DC7" w:rsidRPr="007A10F2">
        <w:rPr>
          <w:rFonts w:ascii="Times New Roman" w:hAnsi="Times New Roman" w:cs="Times New Roman"/>
          <w:sz w:val="24"/>
          <w:szCs w:val="24"/>
        </w:rPr>
        <w:t>testimony can play a role in forming a doxastic or epistemic relationship with a moral proposition</w:t>
      </w:r>
      <w:r w:rsidR="004A1015" w:rsidRPr="007A10F2">
        <w:rPr>
          <w:rFonts w:ascii="Times New Roman" w:hAnsi="Times New Roman" w:cs="Times New Roman"/>
          <w:sz w:val="24"/>
          <w:szCs w:val="24"/>
        </w:rPr>
        <w:t xml:space="preserve">: we might </w:t>
      </w:r>
      <w:r w:rsidRPr="007A10F2">
        <w:rPr>
          <w:rFonts w:ascii="Times New Roman" w:hAnsi="Times New Roman" w:cs="Times New Roman"/>
          <w:sz w:val="24"/>
          <w:szCs w:val="24"/>
        </w:rPr>
        <w:t xml:space="preserve">know </w:t>
      </w:r>
      <w:r w:rsidR="005C3DC7" w:rsidRPr="007A10F2">
        <w:rPr>
          <w:rFonts w:ascii="Times New Roman" w:hAnsi="Times New Roman" w:cs="Times New Roman"/>
          <w:sz w:val="24"/>
          <w:szCs w:val="24"/>
        </w:rPr>
        <w:t xml:space="preserve">that p is wrong, say, </w:t>
      </w:r>
      <w:r w:rsidR="001A0966" w:rsidRPr="007A10F2">
        <w:rPr>
          <w:rFonts w:ascii="Times New Roman" w:hAnsi="Times New Roman" w:cs="Times New Roman"/>
          <w:sz w:val="24"/>
          <w:szCs w:val="24"/>
        </w:rPr>
        <w:t xml:space="preserve">because </w:t>
      </w:r>
      <w:r w:rsidR="004A1015" w:rsidRPr="007A10F2">
        <w:rPr>
          <w:rFonts w:ascii="Times New Roman" w:hAnsi="Times New Roman" w:cs="Times New Roman"/>
          <w:sz w:val="24"/>
          <w:szCs w:val="24"/>
        </w:rPr>
        <w:t xml:space="preserve">someone </w:t>
      </w:r>
      <w:r w:rsidR="001A0966" w:rsidRPr="007A10F2">
        <w:rPr>
          <w:rFonts w:ascii="Times New Roman" w:hAnsi="Times New Roman" w:cs="Times New Roman"/>
          <w:sz w:val="24"/>
          <w:szCs w:val="24"/>
        </w:rPr>
        <w:t xml:space="preserve">told </w:t>
      </w:r>
      <w:r w:rsidR="004A1015" w:rsidRPr="007A10F2">
        <w:rPr>
          <w:rFonts w:ascii="Times New Roman" w:hAnsi="Times New Roman" w:cs="Times New Roman"/>
          <w:sz w:val="24"/>
          <w:szCs w:val="24"/>
        </w:rPr>
        <w:t xml:space="preserve">us that </w:t>
      </w:r>
      <w:r w:rsidR="005C3DC7" w:rsidRPr="007A10F2">
        <w:rPr>
          <w:rFonts w:ascii="Times New Roman" w:hAnsi="Times New Roman" w:cs="Times New Roman"/>
          <w:sz w:val="24"/>
          <w:szCs w:val="24"/>
        </w:rPr>
        <w:t xml:space="preserve">p is </w:t>
      </w:r>
      <w:r w:rsidR="00E823F8">
        <w:rPr>
          <w:rFonts w:ascii="Times New Roman" w:hAnsi="Times New Roman" w:cs="Times New Roman"/>
          <w:sz w:val="24"/>
          <w:szCs w:val="24"/>
        </w:rPr>
        <w:t>wrong;</w:t>
      </w:r>
      <w:r w:rsidR="004A1015" w:rsidRPr="007A10F2">
        <w:rPr>
          <w:rFonts w:ascii="Times New Roman" w:hAnsi="Times New Roman" w:cs="Times New Roman"/>
          <w:sz w:val="24"/>
          <w:szCs w:val="24"/>
        </w:rPr>
        <w:t xml:space="preserve"> or we might </w:t>
      </w:r>
      <w:r w:rsidRPr="007A10F2">
        <w:rPr>
          <w:rFonts w:ascii="Times New Roman" w:hAnsi="Times New Roman" w:cs="Times New Roman"/>
          <w:sz w:val="24"/>
          <w:szCs w:val="24"/>
        </w:rPr>
        <w:t xml:space="preserve">know </w:t>
      </w:r>
      <w:r w:rsidR="004A1015" w:rsidRPr="007A10F2">
        <w:rPr>
          <w:rFonts w:ascii="Times New Roman" w:hAnsi="Times New Roman" w:cs="Times New Roman"/>
          <w:sz w:val="24"/>
          <w:szCs w:val="24"/>
        </w:rPr>
        <w:t xml:space="preserve">that </w:t>
      </w:r>
      <w:r w:rsidR="005C3DC7" w:rsidRPr="007A10F2">
        <w:rPr>
          <w:rFonts w:ascii="Times New Roman" w:hAnsi="Times New Roman" w:cs="Times New Roman"/>
          <w:sz w:val="24"/>
          <w:szCs w:val="24"/>
        </w:rPr>
        <w:t xml:space="preserve">p is </w:t>
      </w:r>
      <w:r w:rsidR="004A1015" w:rsidRPr="007A10F2">
        <w:rPr>
          <w:rFonts w:ascii="Times New Roman" w:hAnsi="Times New Roman" w:cs="Times New Roman"/>
          <w:sz w:val="24"/>
          <w:szCs w:val="24"/>
        </w:rPr>
        <w:t xml:space="preserve">wrong on the basis of </w:t>
      </w:r>
      <w:r w:rsidR="001A0966" w:rsidRPr="007A10F2">
        <w:rPr>
          <w:rFonts w:ascii="Times New Roman" w:hAnsi="Times New Roman" w:cs="Times New Roman"/>
          <w:sz w:val="24"/>
          <w:szCs w:val="24"/>
        </w:rPr>
        <w:t xml:space="preserve">drawing </w:t>
      </w:r>
      <w:r w:rsidR="005C3DC7" w:rsidRPr="007A10F2">
        <w:rPr>
          <w:rFonts w:ascii="Times New Roman" w:hAnsi="Times New Roman" w:cs="Times New Roman"/>
          <w:sz w:val="24"/>
          <w:szCs w:val="24"/>
        </w:rPr>
        <w:t xml:space="preserve">the </w:t>
      </w:r>
      <w:r w:rsidR="004A1015" w:rsidRPr="007A10F2">
        <w:rPr>
          <w:rFonts w:ascii="Times New Roman" w:hAnsi="Times New Roman" w:cs="Times New Roman"/>
          <w:sz w:val="24"/>
          <w:szCs w:val="24"/>
        </w:rPr>
        <w:t xml:space="preserve">conclusion </w:t>
      </w:r>
      <w:r w:rsidR="005C3DC7" w:rsidRPr="007A10F2">
        <w:rPr>
          <w:rFonts w:ascii="Times New Roman" w:hAnsi="Times New Roman" w:cs="Times New Roman"/>
          <w:sz w:val="24"/>
          <w:szCs w:val="24"/>
        </w:rPr>
        <w:t>that it is wrong after being provided with some relevant information</w:t>
      </w:r>
      <w:r w:rsidR="004A4DA0" w:rsidRPr="007A10F2">
        <w:rPr>
          <w:rFonts w:ascii="Times New Roman" w:hAnsi="Times New Roman" w:cs="Times New Roman"/>
          <w:sz w:val="24"/>
          <w:szCs w:val="24"/>
        </w:rPr>
        <w:t xml:space="preserve"> with regards to p</w:t>
      </w:r>
      <w:r w:rsidRPr="007A10F2">
        <w:rPr>
          <w:rFonts w:ascii="Times New Roman" w:hAnsi="Times New Roman" w:cs="Times New Roman"/>
          <w:sz w:val="24"/>
          <w:szCs w:val="24"/>
        </w:rPr>
        <w:t xml:space="preserve">. </w:t>
      </w:r>
      <w:r w:rsidR="000A112B">
        <w:rPr>
          <w:rFonts w:ascii="Times New Roman" w:hAnsi="Times New Roman" w:cs="Times New Roman"/>
          <w:sz w:val="24"/>
          <w:szCs w:val="24"/>
        </w:rPr>
        <w:t>For example, if a co-worker tells me that, due to poor working conditions for employees elsewhere within the company, that it is my moral obligation to join the union, then my co-worker’s testimony</w:t>
      </w:r>
      <w:r w:rsidR="00610101">
        <w:rPr>
          <w:rFonts w:ascii="Times New Roman" w:hAnsi="Times New Roman" w:cs="Times New Roman"/>
          <w:sz w:val="24"/>
          <w:szCs w:val="24"/>
        </w:rPr>
        <w:t xml:space="preserve"> is the source of my knowledge of my obligation</w:t>
      </w:r>
      <w:r w:rsidR="000A112B">
        <w:rPr>
          <w:rFonts w:ascii="Times New Roman" w:hAnsi="Times New Roman" w:cs="Times New Roman"/>
          <w:sz w:val="24"/>
          <w:szCs w:val="24"/>
        </w:rPr>
        <w:t xml:space="preserve">. If my co-worker just tells me about those poor working conditions, however, then while I can know that these conditions obtain </w:t>
      </w:r>
      <w:r w:rsidR="00610101">
        <w:rPr>
          <w:rFonts w:ascii="Times New Roman" w:hAnsi="Times New Roman" w:cs="Times New Roman"/>
          <w:sz w:val="24"/>
          <w:szCs w:val="24"/>
        </w:rPr>
        <w:t xml:space="preserve">as a result of </w:t>
      </w:r>
      <w:r w:rsidR="000A112B">
        <w:rPr>
          <w:rFonts w:ascii="Times New Roman" w:hAnsi="Times New Roman" w:cs="Times New Roman"/>
          <w:sz w:val="24"/>
          <w:szCs w:val="24"/>
        </w:rPr>
        <w:t xml:space="preserve">my co-worker’s testimony, </w:t>
      </w:r>
      <w:r w:rsidR="00610101">
        <w:rPr>
          <w:rFonts w:ascii="Times New Roman" w:hAnsi="Times New Roman" w:cs="Times New Roman"/>
          <w:sz w:val="24"/>
          <w:szCs w:val="24"/>
        </w:rPr>
        <w:t xml:space="preserve">if I then come to </w:t>
      </w:r>
      <w:r w:rsidR="000A112B">
        <w:rPr>
          <w:rFonts w:ascii="Times New Roman" w:hAnsi="Times New Roman" w:cs="Times New Roman"/>
          <w:sz w:val="24"/>
          <w:szCs w:val="24"/>
        </w:rPr>
        <w:t xml:space="preserve">know that I am morally obligated to join the union </w:t>
      </w:r>
      <w:r w:rsidR="00610101">
        <w:rPr>
          <w:rFonts w:ascii="Times New Roman" w:hAnsi="Times New Roman" w:cs="Times New Roman"/>
          <w:sz w:val="24"/>
          <w:szCs w:val="24"/>
        </w:rPr>
        <w:t xml:space="preserve">I </w:t>
      </w:r>
      <w:r w:rsidR="00610101">
        <w:rPr>
          <w:rFonts w:ascii="Times New Roman" w:hAnsi="Times New Roman" w:cs="Times New Roman"/>
          <w:sz w:val="24"/>
          <w:szCs w:val="24"/>
        </w:rPr>
        <w:lastRenderedPageBreak/>
        <w:t>will have to do so on my own: I rely on my co-worker’s testimony as a basis for knowledge that I t</w:t>
      </w:r>
      <w:r w:rsidR="000170E2">
        <w:rPr>
          <w:rFonts w:ascii="Times New Roman" w:hAnsi="Times New Roman" w:cs="Times New Roman"/>
          <w:sz w:val="24"/>
          <w:szCs w:val="24"/>
        </w:rPr>
        <w:t>h</w:t>
      </w:r>
      <w:r w:rsidR="00610101">
        <w:rPr>
          <w:rFonts w:ascii="Times New Roman" w:hAnsi="Times New Roman" w:cs="Times New Roman"/>
          <w:sz w:val="24"/>
          <w:szCs w:val="24"/>
        </w:rPr>
        <w:t>en employ in an inference, but in such a case it will be inference that is the source of my knowledge, not testimony</w:t>
      </w:r>
      <w:r w:rsidR="000A112B">
        <w:rPr>
          <w:rFonts w:ascii="Times New Roman" w:hAnsi="Times New Roman" w:cs="Times New Roman"/>
          <w:sz w:val="24"/>
          <w:szCs w:val="24"/>
        </w:rPr>
        <w:t xml:space="preserve">. </w:t>
      </w:r>
      <w:r w:rsidR="004A4DA0" w:rsidRPr="007A10F2">
        <w:rPr>
          <w:rFonts w:ascii="Times New Roman" w:hAnsi="Times New Roman" w:cs="Times New Roman"/>
          <w:sz w:val="24"/>
          <w:szCs w:val="24"/>
        </w:rPr>
        <w:t>With</w:t>
      </w:r>
      <w:r w:rsidR="00EE3C98">
        <w:rPr>
          <w:rFonts w:ascii="Times New Roman" w:hAnsi="Times New Roman" w:cs="Times New Roman"/>
          <w:sz w:val="24"/>
          <w:szCs w:val="24"/>
        </w:rPr>
        <w:t xml:space="preserve"> this distinction in mind </w:t>
      </w:r>
      <w:r w:rsidRPr="007A10F2">
        <w:rPr>
          <w:rFonts w:ascii="Times New Roman" w:hAnsi="Times New Roman" w:cs="Times New Roman"/>
          <w:sz w:val="24"/>
          <w:szCs w:val="24"/>
        </w:rPr>
        <w:t xml:space="preserve">one might think that </w:t>
      </w:r>
      <w:r w:rsidR="004A1015" w:rsidRPr="007A10F2">
        <w:rPr>
          <w:rFonts w:ascii="Times New Roman" w:hAnsi="Times New Roman" w:cs="Times New Roman"/>
          <w:sz w:val="24"/>
          <w:szCs w:val="24"/>
        </w:rPr>
        <w:t xml:space="preserve">cases </w:t>
      </w:r>
      <w:r w:rsidRPr="007A10F2">
        <w:rPr>
          <w:rFonts w:ascii="Times New Roman" w:hAnsi="Times New Roman" w:cs="Times New Roman"/>
          <w:sz w:val="24"/>
          <w:szCs w:val="24"/>
        </w:rPr>
        <w:t xml:space="preserve">that I have presented that purport to show how </w:t>
      </w:r>
      <w:r w:rsidR="00610101">
        <w:rPr>
          <w:rFonts w:ascii="Times New Roman" w:hAnsi="Times New Roman" w:cs="Times New Roman"/>
          <w:sz w:val="24"/>
          <w:szCs w:val="24"/>
        </w:rPr>
        <w:t xml:space="preserve">testimony </w:t>
      </w:r>
      <w:r w:rsidR="00AE610A">
        <w:rPr>
          <w:rFonts w:ascii="Times New Roman" w:hAnsi="Times New Roman" w:cs="Times New Roman"/>
          <w:sz w:val="24"/>
          <w:szCs w:val="24"/>
        </w:rPr>
        <w:t>c</w:t>
      </w:r>
      <w:r w:rsidR="00610101">
        <w:rPr>
          <w:rFonts w:ascii="Times New Roman" w:hAnsi="Times New Roman" w:cs="Times New Roman"/>
          <w:sz w:val="24"/>
          <w:szCs w:val="24"/>
        </w:rPr>
        <w:t xml:space="preserve">an be a </w:t>
      </w:r>
      <w:r w:rsidR="00610101">
        <w:rPr>
          <w:rFonts w:ascii="Times New Roman" w:hAnsi="Times New Roman" w:cs="Times New Roman"/>
          <w:i/>
          <w:sz w:val="24"/>
          <w:szCs w:val="24"/>
        </w:rPr>
        <w:t xml:space="preserve">source </w:t>
      </w:r>
      <w:r w:rsidR="00610101">
        <w:rPr>
          <w:rFonts w:ascii="Times New Roman" w:hAnsi="Times New Roman" w:cs="Times New Roman"/>
          <w:sz w:val="24"/>
          <w:szCs w:val="24"/>
        </w:rPr>
        <w:t xml:space="preserve">of moral understanding </w:t>
      </w:r>
      <w:r w:rsidRPr="007A10F2">
        <w:rPr>
          <w:rFonts w:ascii="Times New Roman" w:hAnsi="Times New Roman" w:cs="Times New Roman"/>
          <w:sz w:val="24"/>
          <w:szCs w:val="24"/>
        </w:rPr>
        <w:t xml:space="preserve">are actually cases in which </w:t>
      </w:r>
      <w:r w:rsidR="00610101">
        <w:rPr>
          <w:rFonts w:ascii="Times New Roman" w:hAnsi="Times New Roman" w:cs="Times New Roman"/>
          <w:sz w:val="24"/>
          <w:szCs w:val="24"/>
        </w:rPr>
        <w:t xml:space="preserve">testimony </w:t>
      </w:r>
      <w:r w:rsidR="00EE3C98">
        <w:rPr>
          <w:rFonts w:ascii="Times New Roman" w:hAnsi="Times New Roman" w:cs="Times New Roman"/>
          <w:sz w:val="24"/>
          <w:szCs w:val="24"/>
        </w:rPr>
        <w:t xml:space="preserve">serves merely as </w:t>
      </w:r>
      <w:r w:rsidR="00610101">
        <w:rPr>
          <w:rFonts w:ascii="Times New Roman" w:hAnsi="Times New Roman" w:cs="Times New Roman"/>
          <w:sz w:val="24"/>
          <w:szCs w:val="24"/>
        </w:rPr>
        <w:t xml:space="preserve">a </w:t>
      </w:r>
      <w:r w:rsidR="00610101">
        <w:rPr>
          <w:rFonts w:ascii="Times New Roman" w:hAnsi="Times New Roman" w:cs="Times New Roman"/>
          <w:i/>
          <w:sz w:val="24"/>
          <w:szCs w:val="24"/>
        </w:rPr>
        <w:t>basis</w:t>
      </w:r>
      <w:r w:rsidR="00610101">
        <w:rPr>
          <w:rFonts w:ascii="Times New Roman" w:hAnsi="Times New Roman" w:cs="Times New Roman"/>
          <w:sz w:val="24"/>
          <w:szCs w:val="24"/>
        </w:rPr>
        <w:t xml:space="preserve"> upon which </w:t>
      </w:r>
      <w:r w:rsidR="00EE3C98">
        <w:rPr>
          <w:rFonts w:ascii="Times New Roman" w:hAnsi="Times New Roman" w:cs="Times New Roman"/>
          <w:sz w:val="24"/>
          <w:szCs w:val="24"/>
        </w:rPr>
        <w:t xml:space="preserve">one could </w:t>
      </w:r>
      <w:r w:rsidR="00610101">
        <w:rPr>
          <w:rFonts w:ascii="Times New Roman" w:hAnsi="Times New Roman" w:cs="Times New Roman"/>
          <w:sz w:val="24"/>
          <w:szCs w:val="24"/>
        </w:rPr>
        <w:t xml:space="preserve">infer </w:t>
      </w:r>
      <w:r w:rsidR="00EE3C98">
        <w:rPr>
          <w:rFonts w:ascii="Times New Roman" w:hAnsi="Times New Roman" w:cs="Times New Roman"/>
          <w:sz w:val="24"/>
          <w:szCs w:val="24"/>
        </w:rPr>
        <w:t xml:space="preserve">to </w:t>
      </w:r>
      <w:r w:rsidR="00610101">
        <w:rPr>
          <w:rFonts w:ascii="Times New Roman" w:hAnsi="Times New Roman" w:cs="Times New Roman"/>
          <w:sz w:val="24"/>
          <w:szCs w:val="24"/>
        </w:rPr>
        <w:t>moral understanding</w:t>
      </w:r>
      <w:r w:rsidR="004A1015" w:rsidRPr="007A10F2">
        <w:rPr>
          <w:rFonts w:ascii="Times New Roman" w:hAnsi="Times New Roman" w:cs="Times New Roman"/>
          <w:sz w:val="24"/>
          <w:szCs w:val="24"/>
        </w:rPr>
        <w:t>.</w:t>
      </w:r>
    </w:p>
    <w:p w:rsidR="00F57859" w:rsidRPr="007A10F2" w:rsidRDefault="00D9199A" w:rsidP="00212B64">
      <w:pPr>
        <w:spacing w:line="480" w:lineRule="auto"/>
        <w:ind w:firstLine="720"/>
        <w:rPr>
          <w:rFonts w:ascii="Times New Roman" w:hAnsi="Times New Roman" w:cs="Times New Roman"/>
          <w:sz w:val="24"/>
          <w:szCs w:val="24"/>
        </w:rPr>
      </w:pPr>
      <w:r w:rsidRPr="007A10F2">
        <w:rPr>
          <w:rFonts w:ascii="Times New Roman" w:hAnsi="Times New Roman" w:cs="Times New Roman"/>
          <w:sz w:val="24"/>
          <w:szCs w:val="24"/>
        </w:rPr>
        <w:t xml:space="preserve"> </w:t>
      </w:r>
      <w:r w:rsidR="004A4DA0" w:rsidRPr="007A10F2">
        <w:rPr>
          <w:rFonts w:ascii="Times New Roman" w:hAnsi="Times New Roman" w:cs="Times New Roman"/>
          <w:sz w:val="24"/>
          <w:szCs w:val="24"/>
        </w:rPr>
        <w:t xml:space="preserve">This distinction between </w:t>
      </w:r>
      <w:r w:rsidR="0011537D">
        <w:rPr>
          <w:rFonts w:ascii="Times New Roman" w:hAnsi="Times New Roman" w:cs="Times New Roman"/>
          <w:sz w:val="24"/>
          <w:szCs w:val="24"/>
        </w:rPr>
        <w:t xml:space="preserve">testimony as a </w:t>
      </w:r>
      <w:r w:rsidR="0011537D">
        <w:rPr>
          <w:rFonts w:ascii="Times New Roman" w:hAnsi="Times New Roman" w:cs="Times New Roman"/>
          <w:i/>
          <w:sz w:val="24"/>
          <w:szCs w:val="24"/>
        </w:rPr>
        <w:t xml:space="preserve">source </w:t>
      </w:r>
      <w:r w:rsidR="0011537D">
        <w:rPr>
          <w:rFonts w:ascii="Times New Roman" w:hAnsi="Times New Roman" w:cs="Times New Roman"/>
          <w:sz w:val="24"/>
          <w:szCs w:val="24"/>
        </w:rPr>
        <w:t xml:space="preserve">and as a </w:t>
      </w:r>
      <w:r w:rsidR="0011537D">
        <w:rPr>
          <w:rFonts w:ascii="Times New Roman" w:hAnsi="Times New Roman" w:cs="Times New Roman"/>
          <w:i/>
          <w:sz w:val="24"/>
          <w:szCs w:val="24"/>
        </w:rPr>
        <w:t xml:space="preserve">basis </w:t>
      </w:r>
      <w:r w:rsidR="004A4DA0" w:rsidRPr="007A10F2">
        <w:rPr>
          <w:rFonts w:ascii="Times New Roman" w:hAnsi="Times New Roman" w:cs="Times New Roman"/>
          <w:sz w:val="24"/>
          <w:szCs w:val="24"/>
        </w:rPr>
        <w:t xml:space="preserve">is not always kept clear in discussions of moral testimony. </w:t>
      </w:r>
      <w:r w:rsidR="00212B64">
        <w:rPr>
          <w:rFonts w:ascii="Times New Roman" w:hAnsi="Times New Roman" w:cs="Times New Roman"/>
          <w:sz w:val="24"/>
          <w:szCs w:val="24"/>
        </w:rPr>
        <w:t>C</w:t>
      </w:r>
      <w:r w:rsidR="00F57859" w:rsidRPr="007A10F2">
        <w:rPr>
          <w:rFonts w:ascii="Times New Roman" w:hAnsi="Times New Roman" w:cs="Times New Roman"/>
          <w:sz w:val="24"/>
          <w:szCs w:val="24"/>
        </w:rPr>
        <w:t xml:space="preserve">onsider the following from </w:t>
      </w:r>
      <w:proofErr w:type="spellStart"/>
      <w:r w:rsidR="00F57859" w:rsidRPr="007A10F2">
        <w:rPr>
          <w:rFonts w:ascii="Times New Roman" w:hAnsi="Times New Roman" w:cs="Times New Roman"/>
          <w:sz w:val="24"/>
          <w:szCs w:val="24"/>
        </w:rPr>
        <w:t>Sliwa</w:t>
      </w:r>
      <w:proofErr w:type="spellEnd"/>
      <w:r w:rsidR="00616000">
        <w:rPr>
          <w:rFonts w:ascii="Times New Roman" w:hAnsi="Times New Roman" w:cs="Times New Roman"/>
          <w:sz w:val="24"/>
          <w:szCs w:val="24"/>
        </w:rPr>
        <w:t xml:space="preserve"> (2012)</w:t>
      </w:r>
      <w:r w:rsidR="00F57859" w:rsidRPr="007A10F2">
        <w:rPr>
          <w:rFonts w:ascii="Times New Roman" w:hAnsi="Times New Roman" w:cs="Times New Roman"/>
          <w:sz w:val="24"/>
          <w:szCs w:val="24"/>
        </w:rPr>
        <w:t>:</w:t>
      </w:r>
    </w:p>
    <w:p w:rsidR="00F57859" w:rsidRPr="007A10F2" w:rsidRDefault="00F57859" w:rsidP="00F57859">
      <w:pPr>
        <w:spacing w:line="480" w:lineRule="auto"/>
        <w:ind w:left="720"/>
        <w:rPr>
          <w:rFonts w:ascii="Times New Roman" w:hAnsi="Times New Roman" w:cs="Times New Roman"/>
          <w:sz w:val="24"/>
          <w:szCs w:val="24"/>
        </w:rPr>
      </w:pPr>
      <w:r w:rsidRPr="007A10F2">
        <w:rPr>
          <w:rFonts w:ascii="Times New Roman" w:hAnsi="Times New Roman" w:cs="Times New Roman"/>
          <w:sz w:val="24"/>
          <w:szCs w:val="24"/>
        </w:rPr>
        <w:t>In fact, testimony may sometimes be necessary in order to achieve moral understanding. This is no different in the moral case than in nonmoral cases. We value not just moral but also, for example, scientific understanding. And while testimony may not always be sufficient to acquire understanding of physics, testimony is nevertheless crucial–for example through textbooks and lectures. (192-3)</w:t>
      </w:r>
    </w:p>
    <w:p w:rsidR="003323AD" w:rsidRPr="007A10F2" w:rsidRDefault="00F57859" w:rsidP="00F57859">
      <w:pPr>
        <w:spacing w:line="480" w:lineRule="auto"/>
        <w:rPr>
          <w:rFonts w:ascii="Times New Roman" w:hAnsi="Times New Roman" w:cs="Times New Roman"/>
          <w:sz w:val="24"/>
          <w:szCs w:val="24"/>
        </w:rPr>
      </w:pPr>
      <w:r w:rsidRPr="007A10F2">
        <w:rPr>
          <w:rFonts w:ascii="Times New Roman" w:hAnsi="Times New Roman" w:cs="Times New Roman"/>
          <w:sz w:val="24"/>
          <w:szCs w:val="24"/>
        </w:rPr>
        <w:t xml:space="preserve">Here </w:t>
      </w:r>
      <w:proofErr w:type="spellStart"/>
      <w:r w:rsidRPr="007A10F2">
        <w:rPr>
          <w:rFonts w:ascii="Times New Roman" w:hAnsi="Times New Roman" w:cs="Times New Roman"/>
          <w:sz w:val="24"/>
          <w:szCs w:val="24"/>
        </w:rPr>
        <w:t>Sliwa</w:t>
      </w:r>
      <w:proofErr w:type="spellEnd"/>
      <w:r w:rsidRPr="007A10F2">
        <w:rPr>
          <w:rFonts w:ascii="Times New Roman" w:hAnsi="Times New Roman" w:cs="Times New Roman"/>
          <w:sz w:val="24"/>
          <w:szCs w:val="24"/>
        </w:rPr>
        <w:t xml:space="preserve"> seems to </w:t>
      </w:r>
      <w:r w:rsidR="000117FE" w:rsidRPr="007A10F2">
        <w:rPr>
          <w:rFonts w:ascii="Times New Roman" w:hAnsi="Times New Roman" w:cs="Times New Roman"/>
          <w:sz w:val="24"/>
          <w:szCs w:val="24"/>
        </w:rPr>
        <w:t>also</w:t>
      </w:r>
      <w:r w:rsidR="000170E2">
        <w:rPr>
          <w:rFonts w:ascii="Times New Roman" w:hAnsi="Times New Roman" w:cs="Times New Roman"/>
          <w:sz w:val="24"/>
          <w:szCs w:val="24"/>
        </w:rPr>
        <w:t xml:space="preserve"> be describing </w:t>
      </w:r>
      <w:r w:rsidRPr="007A10F2">
        <w:rPr>
          <w:rFonts w:ascii="Times New Roman" w:hAnsi="Times New Roman" w:cs="Times New Roman"/>
          <w:sz w:val="24"/>
          <w:szCs w:val="24"/>
        </w:rPr>
        <w:t>case</w:t>
      </w:r>
      <w:r w:rsidR="000170E2">
        <w:rPr>
          <w:rFonts w:ascii="Times New Roman" w:hAnsi="Times New Roman" w:cs="Times New Roman"/>
          <w:sz w:val="24"/>
          <w:szCs w:val="24"/>
        </w:rPr>
        <w:t>s</w:t>
      </w:r>
      <w:r w:rsidRPr="007A10F2">
        <w:rPr>
          <w:rFonts w:ascii="Times New Roman" w:hAnsi="Times New Roman" w:cs="Times New Roman"/>
          <w:sz w:val="24"/>
          <w:szCs w:val="24"/>
        </w:rPr>
        <w:t xml:space="preserve"> in which one can acquire understanding on a </w:t>
      </w:r>
      <w:r w:rsidRPr="00616000">
        <w:rPr>
          <w:rFonts w:ascii="Times New Roman" w:hAnsi="Times New Roman" w:cs="Times New Roman"/>
          <w:i/>
          <w:sz w:val="24"/>
          <w:szCs w:val="24"/>
        </w:rPr>
        <w:t>basis</w:t>
      </w:r>
      <w:r w:rsidRPr="007A10F2">
        <w:rPr>
          <w:rFonts w:ascii="Times New Roman" w:hAnsi="Times New Roman" w:cs="Times New Roman"/>
          <w:sz w:val="24"/>
          <w:szCs w:val="24"/>
        </w:rPr>
        <w:t xml:space="preserve"> of beliefs and knowledge that testimony provides, but no</w:t>
      </w:r>
      <w:r w:rsidR="000170E2">
        <w:rPr>
          <w:rFonts w:ascii="Times New Roman" w:hAnsi="Times New Roman" w:cs="Times New Roman"/>
          <w:sz w:val="24"/>
          <w:szCs w:val="24"/>
        </w:rPr>
        <w:t>t</w:t>
      </w:r>
      <w:r w:rsidR="00DE451D">
        <w:rPr>
          <w:rFonts w:ascii="Times New Roman" w:hAnsi="Times New Roman" w:cs="Times New Roman"/>
          <w:sz w:val="24"/>
          <w:szCs w:val="24"/>
        </w:rPr>
        <w:t xml:space="preserve"> in which testimony is a source of understanding</w:t>
      </w:r>
      <w:r w:rsidR="000117FE" w:rsidRPr="007A10F2">
        <w:rPr>
          <w:rFonts w:ascii="Times New Roman" w:hAnsi="Times New Roman" w:cs="Times New Roman"/>
          <w:sz w:val="24"/>
          <w:szCs w:val="24"/>
        </w:rPr>
        <w:t xml:space="preserve">. </w:t>
      </w:r>
      <w:r w:rsidR="00DE451D">
        <w:rPr>
          <w:rFonts w:ascii="Times New Roman" w:hAnsi="Times New Roman" w:cs="Times New Roman"/>
          <w:sz w:val="24"/>
          <w:szCs w:val="24"/>
        </w:rPr>
        <w:t>W</w:t>
      </w:r>
      <w:r w:rsidRPr="007A10F2">
        <w:rPr>
          <w:rFonts w:ascii="Times New Roman" w:hAnsi="Times New Roman" w:cs="Times New Roman"/>
          <w:sz w:val="24"/>
          <w:szCs w:val="24"/>
        </w:rPr>
        <w:t>e can all agree that testimony can be a perfectly good</w:t>
      </w:r>
      <w:r w:rsidR="000117FE" w:rsidRPr="007A10F2">
        <w:rPr>
          <w:rFonts w:ascii="Times New Roman" w:hAnsi="Times New Roman" w:cs="Times New Roman"/>
          <w:sz w:val="24"/>
          <w:szCs w:val="24"/>
        </w:rPr>
        <w:t xml:space="preserve"> </w:t>
      </w:r>
      <w:r w:rsidRPr="007A10F2">
        <w:rPr>
          <w:rFonts w:ascii="Times New Roman" w:hAnsi="Times New Roman" w:cs="Times New Roman"/>
          <w:sz w:val="24"/>
          <w:szCs w:val="24"/>
        </w:rPr>
        <w:t xml:space="preserve">basis upon which one </w:t>
      </w:r>
      <w:r w:rsidR="000117FE" w:rsidRPr="007A10F2">
        <w:rPr>
          <w:rFonts w:ascii="Times New Roman" w:hAnsi="Times New Roman" w:cs="Times New Roman"/>
          <w:sz w:val="24"/>
          <w:szCs w:val="24"/>
        </w:rPr>
        <w:t xml:space="preserve">could then go on to </w:t>
      </w:r>
      <w:r w:rsidRPr="007A10F2">
        <w:rPr>
          <w:rFonts w:ascii="Times New Roman" w:hAnsi="Times New Roman" w:cs="Times New Roman"/>
          <w:sz w:val="24"/>
          <w:szCs w:val="24"/>
        </w:rPr>
        <w:t>acquire moral understanding</w:t>
      </w:r>
      <w:r w:rsidR="00DE451D">
        <w:rPr>
          <w:rFonts w:ascii="Times New Roman" w:hAnsi="Times New Roman" w:cs="Times New Roman"/>
          <w:sz w:val="24"/>
          <w:szCs w:val="24"/>
        </w:rPr>
        <w:t>; t</w:t>
      </w:r>
      <w:r w:rsidR="000170E2">
        <w:rPr>
          <w:rFonts w:ascii="Times New Roman" w:hAnsi="Times New Roman" w:cs="Times New Roman"/>
          <w:sz w:val="24"/>
          <w:szCs w:val="24"/>
        </w:rPr>
        <w:t>he</w:t>
      </w:r>
      <w:r w:rsidRPr="007A10F2">
        <w:rPr>
          <w:rFonts w:ascii="Times New Roman" w:hAnsi="Times New Roman" w:cs="Times New Roman"/>
          <w:sz w:val="24"/>
          <w:szCs w:val="24"/>
        </w:rPr>
        <w:t xml:space="preserve"> problem </w:t>
      </w:r>
      <w:r w:rsidR="000117FE" w:rsidRPr="007A10F2">
        <w:rPr>
          <w:rFonts w:ascii="Times New Roman" w:hAnsi="Times New Roman" w:cs="Times New Roman"/>
          <w:sz w:val="24"/>
          <w:szCs w:val="24"/>
        </w:rPr>
        <w:t>of moral testimony</w:t>
      </w:r>
      <w:r w:rsidR="000170E2">
        <w:rPr>
          <w:rFonts w:ascii="Times New Roman" w:hAnsi="Times New Roman" w:cs="Times New Roman"/>
          <w:sz w:val="24"/>
          <w:szCs w:val="24"/>
        </w:rPr>
        <w:t xml:space="preserve"> </w:t>
      </w:r>
      <w:r w:rsidR="00DE451D">
        <w:rPr>
          <w:rFonts w:ascii="Times New Roman" w:hAnsi="Times New Roman" w:cs="Times New Roman"/>
          <w:sz w:val="24"/>
          <w:szCs w:val="24"/>
        </w:rPr>
        <w:t>lies</w:t>
      </w:r>
      <w:r w:rsidRPr="007A10F2">
        <w:rPr>
          <w:rFonts w:ascii="Times New Roman" w:hAnsi="Times New Roman" w:cs="Times New Roman"/>
          <w:sz w:val="24"/>
          <w:szCs w:val="24"/>
        </w:rPr>
        <w:t xml:space="preserve"> in the possibility of </w:t>
      </w:r>
      <w:r w:rsidR="00DE451D">
        <w:rPr>
          <w:rFonts w:ascii="Times New Roman" w:hAnsi="Times New Roman" w:cs="Times New Roman"/>
          <w:sz w:val="24"/>
          <w:szCs w:val="24"/>
        </w:rPr>
        <w:t xml:space="preserve">testimony being </w:t>
      </w:r>
      <w:r w:rsidR="000170E2">
        <w:rPr>
          <w:rFonts w:ascii="Times New Roman" w:hAnsi="Times New Roman" w:cs="Times New Roman"/>
          <w:sz w:val="24"/>
          <w:szCs w:val="24"/>
        </w:rPr>
        <w:t xml:space="preserve">a source </w:t>
      </w:r>
      <w:r w:rsidR="00DE451D">
        <w:rPr>
          <w:rFonts w:ascii="Times New Roman" w:hAnsi="Times New Roman" w:cs="Times New Roman"/>
          <w:sz w:val="24"/>
          <w:szCs w:val="24"/>
        </w:rPr>
        <w:t>of understanding</w:t>
      </w:r>
      <w:r w:rsidRPr="007A10F2">
        <w:rPr>
          <w:rFonts w:ascii="Times New Roman" w:hAnsi="Times New Roman" w:cs="Times New Roman"/>
          <w:sz w:val="24"/>
          <w:szCs w:val="24"/>
        </w:rPr>
        <w:t xml:space="preserve">. I have attempted to show here that </w:t>
      </w:r>
      <w:r w:rsidR="000170E2">
        <w:rPr>
          <w:rFonts w:ascii="Times New Roman" w:hAnsi="Times New Roman" w:cs="Times New Roman"/>
          <w:sz w:val="24"/>
          <w:szCs w:val="24"/>
        </w:rPr>
        <w:t xml:space="preserve">testimony can be a source of understanding </w:t>
      </w:r>
      <w:r w:rsidRPr="007A10F2">
        <w:rPr>
          <w:rFonts w:ascii="Times New Roman" w:hAnsi="Times New Roman" w:cs="Times New Roman"/>
          <w:sz w:val="24"/>
          <w:szCs w:val="24"/>
        </w:rPr>
        <w:t xml:space="preserve">when testimony is cooperative. But there may be lingering worries that even in cooperative cases </w:t>
      </w:r>
      <w:r w:rsidR="00DE451D">
        <w:rPr>
          <w:rFonts w:ascii="Times New Roman" w:hAnsi="Times New Roman" w:cs="Times New Roman"/>
          <w:sz w:val="24"/>
          <w:szCs w:val="24"/>
        </w:rPr>
        <w:t xml:space="preserve">testimony only provides one with </w:t>
      </w:r>
      <w:r w:rsidRPr="007A10F2">
        <w:rPr>
          <w:rFonts w:ascii="Times New Roman" w:hAnsi="Times New Roman" w:cs="Times New Roman"/>
          <w:sz w:val="24"/>
          <w:szCs w:val="24"/>
        </w:rPr>
        <w:t xml:space="preserve">a basis for understanding </w:t>
      </w:r>
      <w:r w:rsidR="00544FF5" w:rsidRPr="007A10F2">
        <w:rPr>
          <w:rFonts w:ascii="Times New Roman" w:hAnsi="Times New Roman" w:cs="Times New Roman"/>
          <w:sz w:val="24"/>
          <w:szCs w:val="24"/>
        </w:rPr>
        <w:t>and not understanding itself.</w:t>
      </w:r>
    </w:p>
    <w:p w:rsidR="004A1015" w:rsidRPr="009E67BF" w:rsidRDefault="005C3DC7" w:rsidP="00737F73">
      <w:pPr>
        <w:spacing w:line="480" w:lineRule="auto"/>
        <w:ind w:firstLine="720"/>
        <w:rPr>
          <w:rFonts w:ascii="Times New Roman" w:hAnsi="Times New Roman" w:cs="Times New Roman"/>
          <w:sz w:val="24"/>
          <w:szCs w:val="24"/>
          <w:lang w:val="en-US"/>
        </w:rPr>
      </w:pPr>
      <w:r w:rsidRPr="007A10F2">
        <w:rPr>
          <w:rFonts w:ascii="Times New Roman" w:hAnsi="Times New Roman" w:cs="Times New Roman"/>
          <w:sz w:val="24"/>
          <w:szCs w:val="24"/>
        </w:rPr>
        <w:lastRenderedPageBreak/>
        <w:t>Again, c</w:t>
      </w:r>
      <w:r w:rsidR="004A1015" w:rsidRPr="007A10F2">
        <w:rPr>
          <w:rFonts w:ascii="Times New Roman" w:hAnsi="Times New Roman" w:cs="Times New Roman"/>
          <w:sz w:val="24"/>
          <w:szCs w:val="24"/>
        </w:rPr>
        <w:t xml:space="preserve">onsider </w:t>
      </w:r>
      <w:r w:rsidR="004A1015" w:rsidRPr="007A10F2">
        <w:rPr>
          <w:rFonts w:ascii="Times New Roman" w:hAnsi="Times New Roman" w:cs="Times New Roman"/>
          <w:i/>
          <w:sz w:val="24"/>
          <w:szCs w:val="24"/>
        </w:rPr>
        <w:t>Don</w:t>
      </w:r>
      <w:r w:rsidR="004A1015" w:rsidRPr="007A10F2">
        <w:rPr>
          <w:rFonts w:ascii="Times New Roman" w:hAnsi="Times New Roman" w:cs="Times New Roman"/>
          <w:i/>
          <w:sz w:val="24"/>
          <w:szCs w:val="24"/>
          <w:lang w:val="en-US"/>
        </w:rPr>
        <w:t>’t Eat Cuttlefish</w:t>
      </w:r>
      <w:r w:rsidR="004A1015" w:rsidRPr="007A10F2">
        <w:rPr>
          <w:rFonts w:ascii="Times New Roman" w:hAnsi="Times New Roman" w:cs="Times New Roman"/>
          <w:sz w:val="24"/>
          <w:szCs w:val="24"/>
          <w:lang w:val="en-US"/>
        </w:rPr>
        <w:t>. In this case Sascha acquires new understanding, and A</w:t>
      </w:r>
      <w:r w:rsidR="00737F73" w:rsidRPr="007A10F2">
        <w:rPr>
          <w:rFonts w:ascii="Times New Roman" w:hAnsi="Times New Roman" w:cs="Times New Roman"/>
          <w:sz w:val="24"/>
          <w:szCs w:val="24"/>
          <w:lang w:val="en-US"/>
        </w:rPr>
        <w:t>udrey’s testimony is involved. B</w:t>
      </w:r>
      <w:r w:rsidR="004A1015" w:rsidRPr="007A10F2">
        <w:rPr>
          <w:rFonts w:ascii="Times New Roman" w:hAnsi="Times New Roman" w:cs="Times New Roman"/>
          <w:sz w:val="24"/>
          <w:szCs w:val="24"/>
          <w:lang w:val="en-US"/>
        </w:rPr>
        <w:t xml:space="preserve">ut in what way? We might </w:t>
      </w:r>
      <w:r w:rsidRPr="007A10F2">
        <w:rPr>
          <w:rFonts w:ascii="Times New Roman" w:hAnsi="Times New Roman" w:cs="Times New Roman"/>
          <w:sz w:val="24"/>
          <w:szCs w:val="24"/>
          <w:lang w:val="en-US"/>
        </w:rPr>
        <w:t xml:space="preserve">think </w:t>
      </w:r>
      <w:r w:rsidR="004A1015" w:rsidRPr="007A10F2">
        <w:rPr>
          <w:rFonts w:ascii="Times New Roman" w:hAnsi="Times New Roman" w:cs="Times New Roman"/>
          <w:sz w:val="24"/>
          <w:szCs w:val="24"/>
          <w:lang w:val="en-US"/>
        </w:rPr>
        <w:t>that what’s really going on is</w:t>
      </w:r>
      <w:r w:rsidR="000117FE" w:rsidRPr="007A10F2">
        <w:rPr>
          <w:rFonts w:ascii="Times New Roman" w:hAnsi="Times New Roman" w:cs="Times New Roman"/>
          <w:sz w:val="24"/>
          <w:szCs w:val="24"/>
          <w:lang w:val="en-US"/>
        </w:rPr>
        <w:t xml:space="preserve"> that</w:t>
      </w:r>
      <w:r w:rsidR="004A1015" w:rsidRPr="007A10F2">
        <w:rPr>
          <w:rFonts w:ascii="Times New Roman" w:hAnsi="Times New Roman" w:cs="Times New Roman"/>
          <w:sz w:val="24"/>
          <w:szCs w:val="24"/>
          <w:lang w:val="en-US"/>
        </w:rPr>
        <w:t xml:space="preserve"> </w:t>
      </w:r>
      <w:r w:rsidR="00141EA2">
        <w:rPr>
          <w:rFonts w:ascii="Times New Roman" w:hAnsi="Times New Roman" w:cs="Times New Roman"/>
          <w:sz w:val="24"/>
          <w:szCs w:val="24"/>
          <w:lang w:val="en-US"/>
        </w:rPr>
        <w:t xml:space="preserve">as a result of </w:t>
      </w:r>
      <w:r w:rsidR="004A1015" w:rsidRPr="007A10F2">
        <w:rPr>
          <w:rFonts w:ascii="Times New Roman" w:hAnsi="Times New Roman" w:cs="Times New Roman"/>
          <w:sz w:val="24"/>
          <w:szCs w:val="24"/>
          <w:lang w:val="en-US"/>
        </w:rPr>
        <w:t xml:space="preserve">Audrey’s testimony, Sascha </w:t>
      </w:r>
      <w:r w:rsidR="00212D2F">
        <w:rPr>
          <w:rFonts w:ascii="Times New Roman" w:hAnsi="Times New Roman" w:cs="Times New Roman"/>
          <w:sz w:val="24"/>
          <w:szCs w:val="24"/>
          <w:lang w:val="en-US"/>
        </w:rPr>
        <w:t xml:space="preserve">gains new knowledge about </w:t>
      </w:r>
      <w:r w:rsidR="004A1015" w:rsidRPr="007A10F2">
        <w:rPr>
          <w:rFonts w:ascii="Times New Roman" w:hAnsi="Times New Roman" w:cs="Times New Roman"/>
          <w:sz w:val="24"/>
          <w:szCs w:val="24"/>
          <w:lang w:val="en-US"/>
        </w:rPr>
        <w:t>cuttlefish</w:t>
      </w:r>
      <w:r w:rsidR="000170E2">
        <w:rPr>
          <w:rFonts w:ascii="Times New Roman" w:hAnsi="Times New Roman" w:cs="Times New Roman"/>
          <w:sz w:val="24"/>
          <w:szCs w:val="24"/>
          <w:lang w:val="en-US"/>
        </w:rPr>
        <w:t>, and</w:t>
      </w:r>
      <w:r w:rsidR="004A1015" w:rsidRPr="007A10F2">
        <w:rPr>
          <w:rFonts w:ascii="Times New Roman" w:hAnsi="Times New Roman" w:cs="Times New Roman"/>
          <w:sz w:val="24"/>
          <w:szCs w:val="24"/>
          <w:lang w:val="en-US"/>
        </w:rPr>
        <w:t xml:space="preserve"> then draw</w:t>
      </w:r>
      <w:r w:rsidR="000170E2">
        <w:rPr>
          <w:rFonts w:ascii="Times New Roman" w:hAnsi="Times New Roman" w:cs="Times New Roman"/>
          <w:sz w:val="24"/>
          <w:szCs w:val="24"/>
          <w:lang w:val="en-US"/>
        </w:rPr>
        <w:t>s</w:t>
      </w:r>
      <w:r w:rsidR="004A1015" w:rsidRPr="007A10F2">
        <w:rPr>
          <w:rFonts w:ascii="Times New Roman" w:hAnsi="Times New Roman" w:cs="Times New Roman"/>
          <w:sz w:val="24"/>
          <w:szCs w:val="24"/>
          <w:lang w:val="en-US"/>
        </w:rPr>
        <w:t xml:space="preserve"> </w:t>
      </w:r>
      <w:r w:rsidR="000170E2">
        <w:rPr>
          <w:rFonts w:ascii="Times New Roman" w:hAnsi="Times New Roman" w:cs="Times New Roman"/>
          <w:sz w:val="24"/>
          <w:szCs w:val="24"/>
          <w:lang w:val="en-US"/>
        </w:rPr>
        <w:t>up</w:t>
      </w:r>
      <w:r w:rsidR="004A1015" w:rsidRPr="007A10F2">
        <w:rPr>
          <w:rFonts w:ascii="Times New Roman" w:hAnsi="Times New Roman" w:cs="Times New Roman"/>
          <w:sz w:val="24"/>
          <w:szCs w:val="24"/>
          <w:lang w:val="en-US"/>
        </w:rPr>
        <w:t xml:space="preserve">on other knowledge and understanding that he already possesses – say, about the moral status of intelligent animals – </w:t>
      </w:r>
      <w:r w:rsidR="000170E2">
        <w:rPr>
          <w:rFonts w:ascii="Times New Roman" w:hAnsi="Times New Roman" w:cs="Times New Roman"/>
          <w:sz w:val="24"/>
          <w:szCs w:val="24"/>
          <w:lang w:val="en-US"/>
        </w:rPr>
        <w:t xml:space="preserve">finally concluding </w:t>
      </w:r>
      <w:r w:rsidR="004A1015" w:rsidRPr="007A10F2">
        <w:rPr>
          <w:rFonts w:ascii="Times New Roman" w:hAnsi="Times New Roman" w:cs="Times New Roman"/>
          <w:sz w:val="24"/>
          <w:szCs w:val="24"/>
          <w:lang w:val="en-US"/>
        </w:rPr>
        <w:t xml:space="preserve">that he should apply </w:t>
      </w:r>
      <w:r w:rsidR="00544FF5" w:rsidRPr="007A10F2">
        <w:rPr>
          <w:rFonts w:ascii="Times New Roman" w:hAnsi="Times New Roman" w:cs="Times New Roman"/>
          <w:sz w:val="24"/>
          <w:szCs w:val="24"/>
          <w:lang w:val="en-US"/>
        </w:rPr>
        <w:t xml:space="preserve">the same considerations that he gives to other animals </w:t>
      </w:r>
      <w:r w:rsidR="004A1015" w:rsidRPr="007A10F2">
        <w:rPr>
          <w:rFonts w:ascii="Times New Roman" w:hAnsi="Times New Roman" w:cs="Times New Roman"/>
          <w:sz w:val="24"/>
          <w:szCs w:val="24"/>
          <w:lang w:val="en-US"/>
        </w:rPr>
        <w:t xml:space="preserve">to </w:t>
      </w:r>
      <w:r w:rsidR="00544FF5" w:rsidRPr="007A10F2">
        <w:rPr>
          <w:rFonts w:ascii="Times New Roman" w:hAnsi="Times New Roman" w:cs="Times New Roman"/>
          <w:sz w:val="24"/>
          <w:szCs w:val="24"/>
          <w:lang w:val="en-US"/>
        </w:rPr>
        <w:t>cuttlefish, as well</w:t>
      </w:r>
      <w:r w:rsidR="004A1015" w:rsidRPr="007A10F2">
        <w:rPr>
          <w:rFonts w:ascii="Times New Roman" w:hAnsi="Times New Roman" w:cs="Times New Roman"/>
          <w:sz w:val="24"/>
          <w:szCs w:val="24"/>
          <w:lang w:val="en-US"/>
        </w:rPr>
        <w:t>. As a result of this process, Sascha acquires understanding</w:t>
      </w:r>
      <w:r w:rsidR="000170E2">
        <w:rPr>
          <w:rFonts w:ascii="Times New Roman" w:hAnsi="Times New Roman" w:cs="Times New Roman"/>
          <w:sz w:val="24"/>
          <w:szCs w:val="24"/>
          <w:lang w:val="en-US"/>
        </w:rPr>
        <w:t>,</w:t>
      </w:r>
      <w:r w:rsidR="00141EA2">
        <w:rPr>
          <w:rFonts w:ascii="Times New Roman" w:hAnsi="Times New Roman" w:cs="Times New Roman"/>
          <w:sz w:val="24"/>
          <w:szCs w:val="24"/>
          <w:lang w:val="en-US"/>
        </w:rPr>
        <w:t xml:space="preserve"> but it is understanding </w:t>
      </w:r>
      <w:r w:rsidR="00E0422D">
        <w:rPr>
          <w:rFonts w:ascii="Times New Roman" w:hAnsi="Times New Roman" w:cs="Times New Roman"/>
          <w:sz w:val="24"/>
          <w:szCs w:val="24"/>
          <w:lang w:val="en-US"/>
        </w:rPr>
        <w:t xml:space="preserve">that derives from </w:t>
      </w:r>
      <w:r w:rsidR="0075132D">
        <w:rPr>
          <w:rFonts w:ascii="Times New Roman" w:hAnsi="Times New Roman" w:cs="Times New Roman"/>
          <w:sz w:val="24"/>
          <w:szCs w:val="24"/>
          <w:lang w:val="en-US"/>
        </w:rPr>
        <w:t xml:space="preserve">Audrey’s testimony as a basis, not a source. </w:t>
      </w:r>
      <w:r w:rsidR="009E67BF">
        <w:rPr>
          <w:rFonts w:ascii="Times New Roman" w:hAnsi="Times New Roman" w:cs="Times New Roman"/>
          <w:sz w:val="24"/>
          <w:szCs w:val="24"/>
          <w:lang w:val="en-US"/>
        </w:rPr>
        <w:t xml:space="preserve">Similarly, one might think that in </w:t>
      </w:r>
      <w:r w:rsidR="009E67BF">
        <w:rPr>
          <w:rFonts w:ascii="Times New Roman" w:hAnsi="Times New Roman" w:cs="Times New Roman"/>
          <w:i/>
          <w:sz w:val="24"/>
          <w:szCs w:val="24"/>
          <w:lang w:val="en-US"/>
        </w:rPr>
        <w:t>Don’t Hit Your Brother</w:t>
      </w:r>
      <w:r w:rsidR="009E67BF">
        <w:rPr>
          <w:rFonts w:ascii="Times New Roman" w:hAnsi="Times New Roman" w:cs="Times New Roman"/>
          <w:sz w:val="24"/>
          <w:szCs w:val="24"/>
          <w:lang w:val="en-US"/>
        </w:rPr>
        <w:t>, Sarah forms a new belief with regards to whether she should hit her brother, but only comes to understand why she shouldn’t on the basis of an inference, namely one that she performs on the basis of her mother’s testimony combined with the reasons that she already possesses with regards to his sister.</w:t>
      </w:r>
    </w:p>
    <w:p w:rsidR="00EE3C98" w:rsidRDefault="000170E2" w:rsidP="008A52F2">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However, t</w:t>
      </w:r>
      <w:r w:rsidR="009E67BF">
        <w:rPr>
          <w:rFonts w:ascii="Times New Roman" w:hAnsi="Times New Roman" w:cs="Times New Roman"/>
          <w:sz w:val="24"/>
          <w:szCs w:val="24"/>
          <w:lang w:val="en-US"/>
        </w:rPr>
        <w:t xml:space="preserve">he worry that in </w:t>
      </w:r>
      <w:r w:rsidR="003A7102">
        <w:rPr>
          <w:rFonts w:ascii="Times New Roman" w:hAnsi="Times New Roman" w:cs="Times New Roman"/>
          <w:sz w:val="24"/>
          <w:szCs w:val="24"/>
          <w:lang w:val="en-US"/>
        </w:rPr>
        <w:t xml:space="preserve">these </w:t>
      </w:r>
      <w:r w:rsidR="009E67BF">
        <w:rPr>
          <w:rFonts w:ascii="Times New Roman" w:hAnsi="Times New Roman" w:cs="Times New Roman"/>
          <w:sz w:val="24"/>
          <w:szCs w:val="24"/>
          <w:lang w:val="en-US"/>
        </w:rPr>
        <w:t>cases testimony serves only as a basis and not as a source of moral</w:t>
      </w:r>
      <w:r>
        <w:rPr>
          <w:rFonts w:ascii="Times New Roman" w:hAnsi="Times New Roman" w:cs="Times New Roman"/>
          <w:sz w:val="24"/>
          <w:szCs w:val="24"/>
          <w:lang w:val="en-US"/>
        </w:rPr>
        <w:t xml:space="preserve"> understanding is </w:t>
      </w:r>
      <w:r w:rsidR="009E67BF">
        <w:rPr>
          <w:rFonts w:ascii="Times New Roman" w:hAnsi="Times New Roman" w:cs="Times New Roman"/>
          <w:sz w:val="24"/>
          <w:szCs w:val="24"/>
          <w:lang w:val="en-US"/>
        </w:rPr>
        <w:t xml:space="preserve">again predicated on a view in which all instances of testimony must be </w:t>
      </w:r>
      <w:r w:rsidR="00745347">
        <w:rPr>
          <w:rFonts w:ascii="Times New Roman" w:hAnsi="Times New Roman" w:cs="Times New Roman"/>
          <w:sz w:val="24"/>
          <w:szCs w:val="24"/>
          <w:lang w:val="en-US"/>
        </w:rPr>
        <w:t>predominantly</w:t>
      </w:r>
      <w:r w:rsidR="008A52F2">
        <w:rPr>
          <w:rFonts w:ascii="Times New Roman" w:hAnsi="Times New Roman" w:cs="Times New Roman"/>
          <w:sz w:val="24"/>
          <w:szCs w:val="24"/>
          <w:lang w:val="en-US"/>
        </w:rPr>
        <w:t xml:space="preserve"> </w:t>
      </w:r>
      <w:r w:rsidR="009E67BF">
        <w:rPr>
          <w:rFonts w:ascii="Times New Roman" w:hAnsi="Times New Roman" w:cs="Times New Roman"/>
          <w:sz w:val="24"/>
          <w:szCs w:val="24"/>
          <w:lang w:val="en-US"/>
        </w:rPr>
        <w:t xml:space="preserve">deferential. </w:t>
      </w:r>
      <w:r w:rsidR="00012680">
        <w:rPr>
          <w:rFonts w:ascii="Times New Roman" w:hAnsi="Times New Roman" w:cs="Times New Roman"/>
          <w:sz w:val="24"/>
          <w:szCs w:val="24"/>
          <w:lang w:val="en-US"/>
        </w:rPr>
        <w:t xml:space="preserve">According to such a view, in determining what </w:t>
      </w:r>
      <w:r w:rsidR="00745347">
        <w:rPr>
          <w:rFonts w:ascii="Times New Roman" w:hAnsi="Times New Roman" w:cs="Times New Roman"/>
          <w:sz w:val="24"/>
          <w:szCs w:val="24"/>
          <w:lang w:val="en-US"/>
        </w:rPr>
        <w:t xml:space="preserve">testimony is a source of, exactly, </w:t>
      </w:r>
      <w:r w:rsidR="00012680">
        <w:rPr>
          <w:rFonts w:ascii="Times New Roman" w:hAnsi="Times New Roman" w:cs="Times New Roman"/>
          <w:sz w:val="24"/>
          <w:szCs w:val="24"/>
          <w:lang w:val="en-US"/>
        </w:rPr>
        <w:t>we need to look to the doxastic or epistemic states on</w:t>
      </w:r>
      <w:r w:rsidR="00745347">
        <w:rPr>
          <w:rFonts w:ascii="Times New Roman" w:hAnsi="Times New Roman" w:cs="Times New Roman"/>
          <w:sz w:val="24"/>
          <w:szCs w:val="24"/>
          <w:lang w:val="en-US"/>
        </w:rPr>
        <w:t>e</w:t>
      </w:r>
      <w:r w:rsidR="00012680">
        <w:rPr>
          <w:rFonts w:ascii="Times New Roman" w:hAnsi="Times New Roman" w:cs="Times New Roman"/>
          <w:sz w:val="24"/>
          <w:szCs w:val="24"/>
          <w:lang w:val="en-US"/>
        </w:rPr>
        <w:t xml:space="preserve"> forms, the </w:t>
      </w:r>
      <w:r w:rsidR="00745347">
        <w:rPr>
          <w:rFonts w:ascii="Times New Roman" w:hAnsi="Times New Roman" w:cs="Times New Roman"/>
          <w:sz w:val="24"/>
          <w:szCs w:val="24"/>
          <w:lang w:val="en-US"/>
        </w:rPr>
        <w:t>explanation</w:t>
      </w:r>
      <w:r w:rsidR="00012680">
        <w:rPr>
          <w:rFonts w:ascii="Times New Roman" w:hAnsi="Times New Roman" w:cs="Times New Roman"/>
          <w:sz w:val="24"/>
          <w:szCs w:val="24"/>
          <w:lang w:val="en-US"/>
        </w:rPr>
        <w:t xml:space="preserve"> for which is based entirely on the c</w:t>
      </w:r>
      <w:r w:rsidR="008A52F2">
        <w:rPr>
          <w:rFonts w:ascii="Times New Roman" w:hAnsi="Times New Roman" w:cs="Times New Roman"/>
          <w:sz w:val="24"/>
          <w:szCs w:val="24"/>
          <w:lang w:val="en-US"/>
        </w:rPr>
        <w:t xml:space="preserve">ognitive work of the testifier. </w:t>
      </w:r>
      <w:r w:rsidR="00745347">
        <w:rPr>
          <w:rFonts w:ascii="Times New Roman" w:hAnsi="Times New Roman" w:cs="Times New Roman"/>
          <w:sz w:val="24"/>
          <w:szCs w:val="24"/>
          <w:lang w:val="en-US"/>
        </w:rPr>
        <w:t xml:space="preserve">On this view, then, in </w:t>
      </w:r>
      <w:r w:rsidR="00745347">
        <w:rPr>
          <w:rFonts w:ascii="Times New Roman" w:hAnsi="Times New Roman" w:cs="Times New Roman"/>
          <w:i/>
          <w:sz w:val="24"/>
          <w:szCs w:val="24"/>
          <w:lang w:val="en-US"/>
        </w:rPr>
        <w:t>Don’t Eat Cuttlefish</w:t>
      </w:r>
      <w:r w:rsidR="00745347">
        <w:rPr>
          <w:rFonts w:ascii="Times New Roman" w:hAnsi="Times New Roman" w:cs="Times New Roman"/>
          <w:sz w:val="24"/>
          <w:szCs w:val="24"/>
          <w:lang w:val="en-US"/>
        </w:rPr>
        <w:t xml:space="preserve"> testimony can only serve as a source of knowledge about the intelligence of cuttlefish, and in </w:t>
      </w:r>
      <w:r w:rsidR="00745347">
        <w:rPr>
          <w:rFonts w:ascii="Times New Roman" w:hAnsi="Times New Roman" w:cs="Times New Roman"/>
          <w:i/>
          <w:sz w:val="24"/>
          <w:szCs w:val="24"/>
          <w:lang w:val="en-US"/>
        </w:rPr>
        <w:t>Don’t Hit Your Brother</w:t>
      </w:r>
      <w:r w:rsidR="00745347">
        <w:rPr>
          <w:rFonts w:ascii="Times New Roman" w:hAnsi="Times New Roman" w:cs="Times New Roman"/>
          <w:sz w:val="24"/>
          <w:szCs w:val="24"/>
          <w:lang w:val="en-US"/>
        </w:rPr>
        <w:t xml:space="preserve"> testimony can only serve as a source of knowledge that Sarah shouldn’t hit her brother, and any understanding that </w:t>
      </w:r>
      <w:r w:rsidR="00742CF2">
        <w:rPr>
          <w:rFonts w:ascii="Times New Roman" w:hAnsi="Times New Roman" w:cs="Times New Roman"/>
          <w:sz w:val="24"/>
          <w:szCs w:val="24"/>
          <w:lang w:val="en-US"/>
        </w:rPr>
        <w:t>the respective subjects</w:t>
      </w:r>
      <w:r w:rsidR="00745347">
        <w:rPr>
          <w:rFonts w:ascii="Times New Roman" w:hAnsi="Times New Roman" w:cs="Times New Roman"/>
          <w:sz w:val="24"/>
          <w:szCs w:val="24"/>
          <w:lang w:val="en-US"/>
        </w:rPr>
        <w:t xml:space="preserve"> acquire must come from an additional inference, not the testimony itself. As</w:t>
      </w:r>
      <w:r w:rsidR="008A52F2">
        <w:rPr>
          <w:rFonts w:ascii="Times New Roman" w:hAnsi="Times New Roman" w:cs="Times New Roman"/>
          <w:sz w:val="24"/>
          <w:szCs w:val="24"/>
          <w:lang w:val="en-US"/>
        </w:rPr>
        <w:t xml:space="preserve"> I have argued here, however, the fact that a subjec</w:t>
      </w:r>
      <w:r w:rsidR="00555E56">
        <w:rPr>
          <w:rFonts w:ascii="Times New Roman" w:hAnsi="Times New Roman" w:cs="Times New Roman"/>
          <w:sz w:val="24"/>
          <w:szCs w:val="24"/>
          <w:lang w:val="en-US"/>
        </w:rPr>
        <w:t>t’s own cognitive states play a justificatory</w:t>
      </w:r>
      <w:r w:rsidR="00745347">
        <w:rPr>
          <w:rFonts w:ascii="Times New Roman" w:hAnsi="Times New Roman" w:cs="Times New Roman"/>
          <w:sz w:val="24"/>
          <w:szCs w:val="24"/>
          <w:lang w:val="en-US"/>
        </w:rPr>
        <w:t xml:space="preserve"> </w:t>
      </w:r>
      <w:r w:rsidR="008A52F2">
        <w:rPr>
          <w:rFonts w:ascii="Times New Roman" w:hAnsi="Times New Roman" w:cs="Times New Roman"/>
          <w:sz w:val="24"/>
          <w:szCs w:val="24"/>
          <w:lang w:val="en-US"/>
        </w:rPr>
        <w:t xml:space="preserve">role in their coming to acquire a new doxastic or epistemic state does not preclude testimony from being the source of such a state. The mere fact, then, that both Sascha’s and Sarah’s background cognitive states play such a role </w:t>
      </w:r>
      <w:r w:rsidR="008A52F2">
        <w:rPr>
          <w:rFonts w:ascii="Times New Roman" w:hAnsi="Times New Roman" w:cs="Times New Roman"/>
          <w:sz w:val="24"/>
          <w:szCs w:val="24"/>
          <w:lang w:val="en-US"/>
        </w:rPr>
        <w:lastRenderedPageBreak/>
        <w:t xml:space="preserve">in their acquiring understanding does not entail that </w:t>
      </w:r>
      <w:r w:rsidR="00745347">
        <w:rPr>
          <w:rFonts w:ascii="Times New Roman" w:hAnsi="Times New Roman" w:cs="Times New Roman"/>
          <w:sz w:val="24"/>
          <w:szCs w:val="24"/>
          <w:lang w:val="en-US"/>
        </w:rPr>
        <w:t>the respective instances of testimony are not the sources of their respective understanding</w:t>
      </w:r>
      <w:r w:rsidR="008A52F2">
        <w:rPr>
          <w:rFonts w:ascii="Times New Roman" w:hAnsi="Times New Roman" w:cs="Times New Roman"/>
          <w:sz w:val="24"/>
          <w:szCs w:val="24"/>
          <w:lang w:val="en-US"/>
        </w:rPr>
        <w:t>.</w:t>
      </w:r>
    </w:p>
    <w:p w:rsidR="0045364F" w:rsidRPr="0005458F" w:rsidRDefault="00C80003" w:rsidP="008A52F2">
      <w:pPr>
        <w:spacing w:line="480" w:lineRule="auto"/>
        <w:ind w:firstLine="720"/>
        <w:rPr>
          <w:rFonts w:ascii="Times New Roman" w:hAnsi="Times New Roman" w:cs="Times New Roman"/>
          <w:sz w:val="24"/>
          <w:szCs w:val="24"/>
          <w:lang w:val="en-US"/>
        </w:rPr>
      </w:pPr>
      <w:r w:rsidRPr="0005458F">
        <w:rPr>
          <w:rFonts w:ascii="Times New Roman" w:hAnsi="Times New Roman" w:cs="Times New Roman"/>
          <w:sz w:val="24"/>
          <w:szCs w:val="24"/>
          <w:lang w:val="en-US"/>
        </w:rPr>
        <w:t xml:space="preserve">Relatedly, one might worry </w:t>
      </w:r>
      <w:r w:rsidR="0045364F" w:rsidRPr="0005458F">
        <w:rPr>
          <w:rFonts w:ascii="Times New Roman" w:hAnsi="Times New Roman" w:cs="Times New Roman"/>
          <w:sz w:val="24"/>
          <w:szCs w:val="24"/>
          <w:lang w:val="en-US"/>
        </w:rPr>
        <w:t>that in the central cases I have described here that the relevant testimony is</w:t>
      </w:r>
      <w:r w:rsidR="00426BAC" w:rsidRPr="0005458F">
        <w:rPr>
          <w:rFonts w:ascii="Times New Roman" w:hAnsi="Times New Roman" w:cs="Times New Roman"/>
          <w:sz w:val="24"/>
          <w:szCs w:val="24"/>
          <w:lang w:val="en-US"/>
        </w:rPr>
        <w:t xml:space="preserve"> merely</w:t>
      </w:r>
      <w:r w:rsidR="0045364F" w:rsidRPr="0005458F">
        <w:rPr>
          <w:rFonts w:ascii="Times New Roman" w:hAnsi="Times New Roman" w:cs="Times New Roman"/>
          <w:sz w:val="24"/>
          <w:szCs w:val="24"/>
          <w:lang w:val="en-US"/>
        </w:rPr>
        <w:t xml:space="preserve"> </w:t>
      </w:r>
      <w:r w:rsidR="00426BAC" w:rsidRPr="0005458F">
        <w:rPr>
          <w:rFonts w:ascii="Times New Roman" w:hAnsi="Times New Roman" w:cs="Times New Roman"/>
          <w:sz w:val="24"/>
          <w:szCs w:val="24"/>
          <w:lang w:val="en-US"/>
        </w:rPr>
        <w:t xml:space="preserve">a </w:t>
      </w:r>
      <w:r w:rsidR="0045364F" w:rsidRPr="0005458F">
        <w:rPr>
          <w:rFonts w:ascii="Times New Roman" w:hAnsi="Times New Roman" w:cs="Times New Roman"/>
          <w:i/>
          <w:sz w:val="24"/>
          <w:szCs w:val="24"/>
          <w:lang w:val="en-US"/>
        </w:rPr>
        <w:t>cause</w:t>
      </w:r>
      <w:r w:rsidR="0045364F" w:rsidRPr="0005458F">
        <w:rPr>
          <w:rFonts w:ascii="Times New Roman" w:hAnsi="Times New Roman" w:cs="Times New Roman"/>
          <w:sz w:val="24"/>
          <w:szCs w:val="24"/>
          <w:lang w:val="en-US"/>
        </w:rPr>
        <w:t xml:space="preserve"> of the relevant understanding, and not a source of it</w:t>
      </w:r>
      <w:r w:rsidR="00E26835" w:rsidRPr="0005458F">
        <w:rPr>
          <w:rStyle w:val="FootnoteReference"/>
          <w:rFonts w:ascii="Times New Roman" w:hAnsi="Times New Roman" w:cs="Times New Roman"/>
          <w:sz w:val="24"/>
          <w:szCs w:val="24"/>
          <w:lang w:val="en-US"/>
        </w:rPr>
        <w:footnoteReference w:id="21"/>
      </w:r>
      <w:r w:rsidR="0045364F" w:rsidRPr="0005458F">
        <w:rPr>
          <w:rFonts w:ascii="Times New Roman" w:hAnsi="Times New Roman" w:cs="Times New Roman"/>
          <w:sz w:val="24"/>
          <w:szCs w:val="24"/>
          <w:lang w:val="en-US"/>
        </w:rPr>
        <w:t>. Consider an example: a logic student making no headway on proving De</w:t>
      </w:r>
      <w:r w:rsidR="00555E56" w:rsidRPr="0005458F">
        <w:rPr>
          <w:rFonts w:ascii="Times New Roman" w:hAnsi="Times New Roman" w:cs="Times New Roman"/>
          <w:sz w:val="24"/>
          <w:szCs w:val="24"/>
          <w:lang w:val="en-US"/>
        </w:rPr>
        <w:t xml:space="preserve"> </w:t>
      </w:r>
      <w:r w:rsidR="0045364F" w:rsidRPr="0005458F">
        <w:rPr>
          <w:rFonts w:ascii="Times New Roman" w:hAnsi="Times New Roman" w:cs="Times New Roman"/>
          <w:sz w:val="24"/>
          <w:szCs w:val="24"/>
          <w:lang w:val="en-US"/>
        </w:rPr>
        <w:t xml:space="preserve">Morgan’s theorems asks their professor for help. She then tells the student that “perhaps a proof by </w:t>
      </w:r>
      <w:proofErr w:type="spellStart"/>
      <w:r w:rsidR="0045364F" w:rsidRPr="0005458F">
        <w:rPr>
          <w:rFonts w:ascii="Times New Roman" w:hAnsi="Times New Roman" w:cs="Times New Roman"/>
          <w:sz w:val="24"/>
          <w:szCs w:val="24"/>
          <w:lang w:val="en-US"/>
        </w:rPr>
        <w:t>reductio</w:t>
      </w:r>
      <w:proofErr w:type="spellEnd"/>
      <w:r w:rsidR="0045364F" w:rsidRPr="0005458F">
        <w:rPr>
          <w:rFonts w:ascii="Times New Roman" w:hAnsi="Times New Roman" w:cs="Times New Roman"/>
          <w:sz w:val="24"/>
          <w:szCs w:val="24"/>
          <w:lang w:val="en-US"/>
        </w:rPr>
        <w:t xml:space="preserve"> would be worth considering.” As a result, the student is able to derive the proof, and comes to understand why De</w:t>
      </w:r>
      <w:r w:rsidR="00555E56" w:rsidRPr="0005458F">
        <w:rPr>
          <w:rFonts w:ascii="Times New Roman" w:hAnsi="Times New Roman" w:cs="Times New Roman"/>
          <w:sz w:val="24"/>
          <w:szCs w:val="24"/>
          <w:lang w:val="en-US"/>
        </w:rPr>
        <w:t xml:space="preserve"> </w:t>
      </w:r>
      <w:r w:rsidR="0045364F" w:rsidRPr="0005458F">
        <w:rPr>
          <w:rFonts w:ascii="Times New Roman" w:hAnsi="Times New Roman" w:cs="Times New Roman"/>
          <w:sz w:val="24"/>
          <w:szCs w:val="24"/>
          <w:lang w:val="en-US"/>
        </w:rPr>
        <w:t xml:space="preserve">Morgan’s theorems are true. In this case we would not say that the professor’s testimony was a </w:t>
      </w:r>
      <w:r w:rsidR="0045364F" w:rsidRPr="0005458F">
        <w:rPr>
          <w:rFonts w:ascii="Times New Roman" w:hAnsi="Times New Roman" w:cs="Times New Roman"/>
          <w:i/>
          <w:sz w:val="24"/>
          <w:szCs w:val="24"/>
          <w:lang w:val="en-US"/>
        </w:rPr>
        <w:t>source</w:t>
      </w:r>
      <w:r w:rsidR="0045364F" w:rsidRPr="0005458F">
        <w:rPr>
          <w:rFonts w:ascii="Times New Roman" w:hAnsi="Times New Roman" w:cs="Times New Roman"/>
          <w:sz w:val="24"/>
          <w:szCs w:val="24"/>
          <w:lang w:val="en-US"/>
        </w:rPr>
        <w:t xml:space="preserve"> of the student’s understanding, but </w:t>
      </w:r>
      <w:r w:rsidR="00555E56" w:rsidRPr="0005458F">
        <w:rPr>
          <w:rFonts w:ascii="Times New Roman" w:hAnsi="Times New Roman" w:cs="Times New Roman"/>
          <w:sz w:val="24"/>
          <w:szCs w:val="24"/>
          <w:lang w:val="en-US"/>
        </w:rPr>
        <w:t>instead that it was a cause</w:t>
      </w:r>
      <w:r w:rsidR="0045364F" w:rsidRPr="0005458F">
        <w:rPr>
          <w:rFonts w:ascii="Times New Roman" w:hAnsi="Times New Roman" w:cs="Times New Roman"/>
          <w:sz w:val="24"/>
          <w:szCs w:val="24"/>
          <w:lang w:val="en-US"/>
        </w:rPr>
        <w:t>, albeit in a sense different from the brute cause discussed above (i.e. it does not cause understanding in the way that a smack upside the head might) or as a basis in the sense described here (i.e. the student does not employ the content of the professor’s testimony as a premise in an inference). We might then be concerned that in the testimony involved in Sarah and Audrey’s cases are both causes of understanding in this sense.</w:t>
      </w:r>
    </w:p>
    <w:p w:rsidR="0045364F" w:rsidRPr="0005458F" w:rsidRDefault="0045364F" w:rsidP="008A52F2">
      <w:pPr>
        <w:spacing w:line="480" w:lineRule="auto"/>
        <w:ind w:firstLine="720"/>
        <w:rPr>
          <w:rFonts w:ascii="Times New Roman" w:hAnsi="Times New Roman" w:cs="Times New Roman"/>
          <w:sz w:val="24"/>
          <w:szCs w:val="24"/>
          <w:lang w:val="en-US"/>
        </w:rPr>
      </w:pPr>
      <w:r w:rsidRPr="0005458F">
        <w:rPr>
          <w:rFonts w:ascii="Times New Roman" w:hAnsi="Times New Roman" w:cs="Times New Roman"/>
          <w:sz w:val="24"/>
          <w:szCs w:val="24"/>
          <w:lang w:val="en-US"/>
        </w:rPr>
        <w:t xml:space="preserve">But again, </w:t>
      </w:r>
      <w:r w:rsidR="0082176C" w:rsidRPr="0005458F">
        <w:rPr>
          <w:rFonts w:ascii="Times New Roman" w:hAnsi="Times New Roman" w:cs="Times New Roman"/>
          <w:sz w:val="24"/>
          <w:szCs w:val="24"/>
          <w:lang w:val="en-US"/>
        </w:rPr>
        <w:t xml:space="preserve">in </w:t>
      </w:r>
      <w:r w:rsidRPr="0005458F">
        <w:rPr>
          <w:rFonts w:ascii="Times New Roman" w:hAnsi="Times New Roman" w:cs="Times New Roman"/>
          <w:sz w:val="24"/>
          <w:szCs w:val="24"/>
          <w:lang w:val="en-US"/>
        </w:rPr>
        <w:t xml:space="preserve">the central cases </w:t>
      </w:r>
      <w:r w:rsidR="00426BAC" w:rsidRPr="0005458F">
        <w:rPr>
          <w:rFonts w:ascii="Times New Roman" w:hAnsi="Times New Roman" w:cs="Times New Roman"/>
          <w:sz w:val="24"/>
          <w:szCs w:val="24"/>
          <w:lang w:val="en-US"/>
        </w:rPr>
        <w:t xml:space="preserve">testimony does not serve in a </w:t>
      </w:r>
      <w:r w:rsidRPr="0005458F">
        <w:rPr>
          <w:rFonts w:ascii="Times New Roman" w:hAnsi="Times New Roman" w:cs="Times New Roman"/>
          <w:sz w:val="24"/>
          <w:szCs w:val="24"/>
          <w:lang w:val="en-US"/>
        </w:rPr>
        <w:t>merely causal capacity</w:t>
      </w:r>
      <w:r w:rsidR="00426BAC" w:rsidRPr="0005458F">
        <w:rPr>
          <w:rFonts w:ascii="Times New Roman" w:hAnsi="Times New Roman" w:cs="Times New Roman"/>
          <w:sz w:val="24"/>
          <w:szCs w:val="24"/>
          <w:lang w:val="en-US"/>
        </w:rPr>
        <w:t>, either</w:t>
      </w:r>
      <w:r w:rsidRPr="0005458F">
        <w:rPr>
          <w:rFonts w:ascii="Times New Roman" w:hAnsi="Times New Roman" w:cs="Times New Roman"/>
          <w:sz w:val="24"/>
          <w:szCs w:val="24"/>
          <w:lang w:val="en-US"/>
        </w:rPr>
        <w:t>. This is because while in both the De</w:t>
      </w:r>
      <w:r w:rsidR="006E038F" w:rsidRPr="0005458F">
        <w:rPr>
          <w:rFonts w:ascii="Times New Roman" w:hAnsi="Times New Roman" w:cs="Times New Roman"/>
          <w:sz w:val="24"/>
          <w:szCs w:val="24"/>
          <w:lang w:val="en-US"/>
        </w:rPr>
        <w:t xml:space="preserve"> </w:t>
      </w:r>
      <w:r w:rsidRPr="0005458F">
        <w:rPr>
          <w:rFonts w:ascii="Times New Roman" w:hAnsi="Times New Roman" w:cs="Times New Roman"/>
          <w:sz w:val="24"/>
          <w:szCs w:val="24"/>
          <w:lang w:val="en-US"/>
        </w:rPr>
        <w:t xml:space="preserve">Morgan’s case and the central cases testimony plays a necessary role in the respective subjects’ </w:t>
      </w:r>
      <w:r w:rsidR="00AD096B" w:rsidRPr="0005458F">
        <w:rPr>
          <w:rFonts w:ascii="Times New Roman" w:hAnsi="Times New Roman" w:cs="Times New Roman"/>
          <w:sz w:val="24"/>
          <w:szCs w:val="24"/>
          <w:lang w:val="en-US"/>
        </w:rPr>
        <w:t xml:space="preserve">acquisition of </w:t>
      </w:r>
      <w:r w:rsidRPr="0005458F">
        <w:rPr>
          <w:rFonts w:ascii="Times New Roman" w:hAnsi="Times New Roman" w:cs="Times New Roman"/>
          <w:sz w:val="24"/>
          <w:szCs w:val="24"/>
          <w:lang w:val="en-US"/>
        </w:rPr>
        <w:t xml:space="preserve">understanding – they would not have acquired understanding without it – in the central cases the respective instances of testimony </w:t>
      </w:r>
      <w:r w:rsidR="00AD096B" w:rsidRPr="0005458F">
        <w:rPr>
          <w:rFonts w:ascii="Times New Roman" w:hAnsi="Times New Roman" w:cs="Times New Roman"/>
          <w:sz w:val="24"/>
          <w:szCs w:val="24"/>
          <w:lang w:val="en-US"/>
        </w:rPr>
        <w:t>play a justificatory role</w:t>
      </w:r>
      <w:r w:rsidR="00190652" w:rsidRPr="0005458F">
        <w:rPr>
          <w:rFonts w:ascii="Times New Roman" w:hAnsi="Times New Roman" w:cs="Times New Roman"/>
          <w:sz w:val="24"/>
          <w:szCs w:val="24"/>
          <w:lang w:val="en-US"/>
        </w:rPr>
        <w:t xml:space="preserve">. Again, in Sarah’s case she relies on the cognitive work that her mother did in coming to determine that it’s wrong for Sarah to hit her brother, and it is this reliance that plays a necessary justificatory role in her acquisition of understanding why it is wrong to hit her brother. </w:t>
      </w:r>
      <w:r w:rsidR="00AD096B" w:rsidRPr="0005458F">
        <w:rPr>
          <w:rFonts w:ascii="Times New Roman" w:hAnsi="Times New Roman" w:cs="Times New Roman"/>
          <w:sz w:val="24"/>
          <w:szCs w:val="24"/>
          <w:lang w:val="en-US"/>
        </w:rPr>
        <w:lastRenderedPageBreak/>
        <w:t>On the</w:t>
      </w:r>
      <w:r w:rsidR="00783363" w:rsidRPr="0005458F">
        <w:rPr>
          <w:rFonts w:ascii="Times New Roman" w:hAnsi="Times New Roman" w:cs="Times New Roman"/>
          <w:sz w:val="24"/>
          <w:szCs w:val="24"/>
          <w:lang w:val="en-US"/>
        </w:rPr>
        <w:t xml:space="preserve"> other hand, the professor’s cognitive work does not play a justificatory </w:t>
      </w:r>
      <w:r w:rsidR="00AD096B" w:rsidRPr="0005458F">
        <w:rPr>
          <w:rFonts w:ascii="Times New Roman" w:hAnsi="Times New Roman" w:cs="Times New Roman"/>
          <w:sz w:val="24"/>
          <w:szCs w:val="24"/>
          <w:lang w:val="en-US"/>
        </w:rPr>
        <w:t>role in the student coming to acquire their understanding: had the professor been not paying attention to her student’s concerns and was merely saying the first thing that came to mind, or if a fellow student who was terrible at logic had suggested the same course of action, the student would have come to understand De Morgan’</w:t>
      </w:r>
      <w:r w:rsidR="00783363" w:rsidRPr="0005458F">
        <w:rPr>
          <w:rFonts w:ascii="Times New Roman" w:hAnsi="Times New Roman" w:cs="Times New Roman"/>
          <w:sz w:val="24"/>
          <w:szCs w:val="24"/>
          <w:lang w:val="en-US"/>
        </w:rPr>
        <w:t>s equally well. Furthermore, if the student were to stop trusting her professor, they would not lose their understanding of why De Morgan’s theorems are true; this indicates that the professor’s testimony does not play a justificatory role in the student’s acquisition of understanding.</w:t>
      </w:r>
    </w:p>
    <w:p w:rsidR="004A1015" w:rsidRDefault="008A52F2" w:rsidP="008A52F2">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second</w:t>
      </w:r>
      <w:r w:rsidR="00AD096B">
        <w:rPr>
          <w:rFonts w:ascii="Times New Roman" w:hAnsi="Times New Roman" w:cs="Times New Roman"/>
          <w:sz w:val="24"/>
          <w:szCs w:val="24"/>
          <w:lang w:val="en-US"/>
        </w:rPr>
        <w:t xml:space="preserve"> main</w:t>
      </w:r>
      <w:r>
        <w:rPr>
          <w:rFonts w:ascii="Times New Roman" w:hAnsi="Times New Roman" w:cs="Times New Roman"/>
          <w:sz w:val="24"/>
          <w:szCs w:val="24"/>
          <w:lang w:val="en-US"/>
        </w:rPr>
        <w:t xml:space="preserve"> objection </w:t>
      </w:r>
      <w:r w:rsidR="00AD096B">
        <w:rPr>
          <w:rFonts w:ascii="Times New Roman" w:hAnsi="Times New Roman" w:cs="Times New Roman"/>
          <w:sz w:val="24"/>
          <w:szCs w:val="24"/>
          <w:lang w:val="en-US"/>
        </w:rPr>
        <w:t xml:space="preserve">I will consider here </w:t>
      </w:r>
      <w:r>
        <w:rPr>
          <w:rFonts w:ascii="Times New Roman" w:hAnsi="Times New Roman" w:cs="Times New Roman"/>
          <w:sz w:val="24"/>
          <w:szCs w:val="24"/>
          <w:lang w:val="en-US"/>
        </w:rPr>
        <w:t xml:space="preserve">is related to the first: one might think that even if testimony is the source of Sascha and Sarah’s respective understanding, it is perhaps not </w:t>
      </w:r>
      <w:r>
        <w:rPr>
          <w:rFonts w:ascii="Times New Roman" w:hAnsi="Times New Roman" w:cs="Times New Roman"/>
          <w:i/>
          <w:sz w:val="24"/>
          <w:szCs w:val="24"/>
          <w:lang w:val="en-US"/>
        </w:rPr>
        <w:t>moral</w:t>
      </w:r>
      <w:r>
        <w:rPr>
          <w:rFonts w:ascii="Times New Roman" w:hAnsi="Times New Roman" w:cs="Times New Roman"/>
          <w:sz w:val="24"/>
          <w:szCs w:val="24"/>
          <w:lang w:val="en-US"/>
        </w:rPr>
        <w:t xml:space="preserve"> testimony</w:t>
      </w:r>
      <w:r w:rsidR="00745347">
        <w:rPr>
          <w:rFonts w:ascii="Times New Roman" w:hAnsi="Times New Roman" w:cs="Times New Roman"/>
          <w:sz w:val="24"/>
          <w:szCs w:val="24"/>
          <w:lang w:val="en-US"/>
        </w:rPr>
        <w:t xml:space="preserve"> that is such a source</w:t>
      </w:r>
      <w:r>
        <w:rPr>
          <w:rFonts w:ascii="Times New Roman" w:hAnsi="Times New Roman" w:cs="Times New Roman"/>
          <w:sz w:val="24"/>
          <w:szCs w:val="24"/>
          <w:lang w:val="en-US"/>
        </w:rPr>
        <w:t xml:space="preserve">. This </w:t>
      </w:r>
      <w:r w:rsidR="00745347">
        <w:rPr>
          <w:rFonts w:ascii="Times New Roman" w:hAnsi="Times New Roman" w:cs="Times New Roman"/>
          <w:sz w:val="24"/>
          <w:szCs w:val="24"/>
          <w:lang w:val="en-US"/>
        </w:rPr>
        <w:t xml:space="preserve">objection </w:t>
      </w:r>
      <w:r>
        <w:rPr>
          <w:rFonts w:ascii="Times New Roman" w:hAnsi="Times New Roman" w:cs="Times New Roman"/>
          <w:sz w:val="24"/>
          <w:szCs w:val="24"/>
          <w:lang w:val="en-US"/>
        </w:rPr>
        <w:t xml:space="preserve">is perhaps most </w:t>
      </w:r>
      <w:r w:rsidR="00745347">
        <w:rPr>
          <w:rFonts w:ascii="Times New Roman" w:hAnsi="Times New Roman" w:cs="Times New Roman"/>
          <w:sz w:val="24"/>
          <w:szCs w:val="24"/>
          <w:lang w:val="en-US"/>
        </w:rPr>
        <w:t xml:space="preserve">pressing </w:t>
      </w:r>
      <w:r>
        <w:rPr>
          <w:rFonts w:ascii="Times New Roman" w:hAnsi="Times New Roman" w:cs="Times New Roman"/>
          <w:sz w:val="24"/>
          <w:szCs w:val="24"/>
          <w:lang w:val="en-US"/>
        </w:rPr>
        <w:t xml:space="preserve">in the </w:t>
      </w:r>
      <w:r>
        <w:rPr>
          <w:rFonts w:ascii="Times New Roman" w:hAnsi="Times New Roman" w:cs="Times New Roman"/>
          <w:i/>
          <w:sz w:val="24"/>
          <w:szCs w:val="24"/>
          <w:lang w:val="en-US"/>
        </w:rPr>
        <w:t>Don’t Eat Cuttlefish</w:t>
      </w:r>
      <w:r>
        <w:rPr>
          <w:rFonts w:ascii="Times New Roman" w:hAnsi="Times New Roman" w:cs="Times New Roman"/>
          <w:sz w:val="24"/>
          <w:szCs w:val="24"/>
          <w:lang w:val="en-US"/>
        </w:rPr>
        <w:t xml:space="preserve"> case: we might worry here that Audrey’s testimony is really </w:t>
      </w:r>
      <w:r w:rsidRPr="00745347">
        <w:rPr>
          <w:rFonts w:ascii="Times New Roman" w:hAnsi="Times New Roman" w:cs="Times New Roman"/>
          <w:i/>
          <w:sz w:val="24"/>
          <w:szCs w:val="24"/>
          <w:lang w:val="en-US"/>
        </w:rPr>
        <w:t>empirical</w:t>
      </w:r>
      <w:r>
        <w:rPr>
          <w:rFonts w:ascii="Times New Roman" w:hAnsi="Times New Roman" w:cs="Times New Roman"/>
          <w:sz w:val="24"/>
          <w:szCs w:val="24"/>
          <w:lang w:val="en-US"/>
        </w:rPr>
        <w:t xml:space="preserve"> in nature, </w:t>
      </w:r>
      <w:r w:rsidR="00745347">
        <w:rPr>
          <w:rFonts w:ascii="Times New Roman" w:hAnsi="Times New Roman" w:cs="Times New Roman"/>
          <w:sz w:val="24"/>
          <w:szCs w:val="24"/>
          <w:lang w:val="en-US"/>
        </w:rPr>
        <w:t xml:space="preserve">as she makes </w:t>
      </w:r>
      <w:r>
        <w:rPr>
          <w:rFonts w:ascii="Times New Roman" w:hAnsi="Times New Roman" w:cs="Times New Roman"/>
          <w:sz w:val="24"/>
          <w:szCs w:val="24"/>
          <w:lang w:val="en-US"/>
        </w:rPr>
        <w:t xml:space="preserve">an empirical claim about the intelligent of cuttlefish. If </w:t>
      </w:r>
      <w:r w:rsidR="00745347">
        <w:rPr>
          <w:rFonts w:ascii="Times New Roman" w:hAnsi="Times New Roman" w:cs="Times New Roman"/>
          <w:sz w:val="24"/>
          <w:szCs w:val="24"/>
          <w:lang w:val="en-US"/>
        </w:rPr>
        <w:t xml:space="preserve">Audrey’s </w:t>
      </w:r>
      <w:r>
        <w:rPr>
          <w:rFonts w:ascii="Times New Roman" w:hAnsi="Times New Roman" w:cs="Times New Roman"/>
          <w:sz w:val="24"/>
          <w:szCs w:val="24"/>
          <w:lang w:val="en-US"/>
        </w:rPr>
        <w:t xml:space="preserve">testimony is </w:t>
      </w:r>
      <w:r w:rsidR="0074534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source of Sascha’s understanding, the worry goes, it is not </w:t>
      </w:r>
      <w:r>
        <w:rPr>
          <w:rFonts w:ascii="Times New Roman" w:hAnsi="Times New Roman" w:cs="Times New Roman"/>
          <w:i/>
          <w:sz w:val="24"/>
          <w:szCs w:val="24"/>
          <w:lang w:val="en-US"/>
        </w:rPr>
        <w:t>moral</w:t>
      </w:r>
      <w:r>
        <w:rPr>
          <w:rFonts w:ascii="Times New Roman" w:hAnsi="Times New Roman" w:cs="Times New Roman"/>
          <w:sz w:val="24"/>
          <w:szCs w:val="24"/>
          <w:lang w:val="en-US"/>
        </w:rPr>
        <w:t xml:space="preserve"> testimony. I think that we should resist this worry. </w:t>
      </w:r>
      <w:r w:rsidR="004A1015" w:rsidRPr="007A10F2">
        <w:rPr>
          <w:rFonts w:ascii="Times New Roman" w:hAnsi="Times New Roman" w:cs="Times New Roman"/>
          <w:sz w:val="24"/>
          <w:szCs w:val="24"/>
          <w:lang w:val="en-US"/>
        </w:rPr>
        <w:t xml:space="preserve">Audrey’s testimony </w:t>
      </w:r>
      <w:r w:rsidR="000117FE" w:rsidRPr="007A10F2">
        <w:rPr>
          <w:rFonts w:ascii="Times New Roman" w:hAnsi="Times New Roman" w:cs="Times New Roman"/>
          <w:sz w:val="24"/>
          <w:szCs w:val="24"/>
          <w:lang w:val="en-US"/>
        </w:rPr>
        <w:t>clearly involves a moral claim, namely that Sascha is morally required not to eat cuttlefish</w:t>
      </w:r>
      <w:r w:rsidR="00745347">
        <w:rPr>
          <w:rFonts w:ascii="Times New Roman" w:hAnsi="Times New Roman" w:cs="Times New Roman"/>
          <w:sz w:val="24"/>
          <w:szCs w:val="24"/>
          <w:lang w:val="en-US"/>
        </w:rPr>
        <w:t>, a claim that she backs up with an empirical claim about their intelligence</w:t>
      </w:r>
      <w:r w:rsidR="000117FE" w:rsidRPr="007A10F2">
        <w:rPr>
          <w:rFonts w:ascii="Times New Roman" w:hAnsi="Times New Roman" w:cs="Times New Roman"/>
          <w:sz w:val="24"/>
          <w:szCs w:val="24"/>
          <w:lang w:val="en-US"/>
        </w:rPr>
        <w:t>. I</w:t>
      </w:r>
      <w:r w:rsidR="004F5893" w:rsidRPr="007A10F2">
        <w:rPr>
          <w:rFonts w:ascii="Times New Roman" w:hAnsi="Times New Roman" w:cs="Times New Roman"/>
          <w:sz w:val="24"/>
          <w:szCs w:val="24"/>
          <w:lang w:val="en-US"/>
        </w:rPr>
        <w:t>f Audrey and Sascha were</w:t>
      </w:r>
      <w:r w:rsidR="0043677E">
        <w:rPr>
          <w:rFonts w:ascii="Times New Roman" w:hAnsi="Times New Roman" w:cs="Times New Roman"/>
          <w:sz w:val="24"/>
          <w:szCs w:val="24"/>
          <w:lang w:val="en-US"/>
        </w:rPr>
        <w:t xml:space="preserve"> </w:t>
      </w:r>
      <w:r w:rsidR="004F5893" w:rsidRPr="007A10F2">
        <w:rPr>
          <w:rFonts w:ascii="Times New Roman" w:hAnsi="Times New Roman" w:cs="Times New Roman"/>
          <w:sz w:val="24"/>
          <w:szCs w:val="24"/>
          <w:lang w:val="en-US"/>
        </w:rPr>
        <w:t>simply having a conversation about the intelligence of sea creatures</w:t>
      </w:r>
      <w:r w:rsidR="000117FE" w:rsidRPr="007A10F2">
        <w:rPr>
          <w:rFonts w:ascii="Times New Roman" w:hAnsi="Times New Roman" w:cs="Times New Roman"/>
          <w:sz w:val="24"/>
          <w:szCs w:val="24"/>
          <w:lang w:val="en-US"/>
        </w:rPr>
        <w:t xml:space="preserve">, </w:t>
      </w:r>
      <w:r w:rsidR="004F5893" w:rsidRPr="007A10F2">
        <w:rPr>
          <w:rFonts w:ascii="Times New Roman" w:hAnsi="Times New Roman" w:cs="Times New Roman"/>
          <w:sz w:val="24"/>
          <w:szCs w:val="24"/>
          <w:lang w:val="en-US"/>
        </w:rPr>
        <w:t xml:space="preserve">then any moral conclusions that Sascha drew from such a conversation would not be the result of </w:t>
      </w:r>
      <w:r w:rsidR="004F5893" w:rsidRPr="007A10F2">
        <w:rPr>
          <w:rFonts w:ascii="Times New Roman" w:hAnsi="Times New Roman" w:cs="Times New Roman"/>
          <w:i/>
          <w:sz w:val="24"/>
          <w:szCs w:val="24"/>
          <w:lang w:val="en-US"/>
        </w:rPr>
        <w:t>moral</w:t>
      </w:r>
      <w:r w:rsidR="004F5893" w:rsidRPr="007A10F2">
        <w:rPr>
          <w:rFonts w:ascii="Times New Roman" w:hAnsi="Times New Roman" w:cs="Times New Roman"/>
          <w:sz w:val="24"/>
          <w:szCs w:val="24"/>
          <w:lang w:val="en-US"/>
        </w:rPr>
        <w:t xml:space="preserve"> testimony. </w:t>
      </w:r>
      <w:r w:rsidR="008240DE" w:rsidRPr="007A10F2">
        <w:rPr>
          <w:rFonts w:ascii="Times New Roman" w:hAnsi="Times New Roman" w:cs="Times New Roman"/>
          <w:sz w:val="24"/>
          <w:szCs w:val="24"/>
          <w:lang w:val="en-US"/>
        </w:rPr>
        <w:t xml:space="preserve">But Audrey is making no mere empirical claim. </w:t>
      </w:r>
      <w:r w:rsidR="00544FF5" w:rsidRPr="007A10F2">
        <w:rPr>
          <w:rFonts w:ascii="Times New Roman" w:hAnsi="Times New Roman" w:cs="Times New Roman"/>
          <w:sz w:val="24"/>
          <w:szCs w:val="24"/>
          <w:lang w:val="en-US"/>
        </w:rPr>
        <w:t xml:space="preserve">Rather, </w:t>
      </w:r>
      <w:r w:rsidR="00250504" w:rsidRPr="007A10F2">
        <w:rPr>
          <w:rFonts w:ascii="Times New Roman" w:hAnsi="Times New Roman" w:cs="Times New Roman"/>
          <w:sz w:val="24"/>
          <w:szCs w:val="24"/>
          <w:lang w:val="en-US"/>
        </w:rPr>
        <w:t>Audrey is attempting to make her testimony cooperative: since she knows that Sa</w:t>
      </w:r>
      <w:r w:rsidR="009E1477" w:rsidRPr="007A10F2">
        <w:rPr>
          <w:rFonts w:ascii="Times New Roman" w:hAnsi="Times New Roman" w:cs="Times New Roman"/>
          <w:sz w:val="24"/>
          <w:szCs w:val="24"/>
          <w:lang w:val="en-US"/>
        </w:rPr>
        <w:t>s</w:t>
      </w:r>
      <w:r w:rsidR="00250504" w:rsidRPr="007A10F2">
        <w:rPr>
          <w:rFonts w:ascii="Times New Roman" w:hAnsi="Times New Roman" w:cs="Times New Roman"/>
          <w:sz w:val="24"/>
          <w:szCs w:val="24"/>
          <w:lang w:val="en-US"/>
        </w:rPr>
        <w:t xml:space="preserve">cha already possesses </w:t>
      </w:r>
      <w:r w:rsidR="009E1477" w:rsidRPr="007A10F2">
        <w:rPr>
          <w:rFonts w:ascii="Times New Roman" w:hAnsi="Times New Roman" w:cs="Times New Roman"/>
          <w:sz w:val="24"/>
          <w:szCs w:val="24"/>
          <w:lang w:val="en-US"/>
        </w:rPr>
        <w:t xml:space="preserve">relational </w:t>
      </w:r>
      <w:r w:rsidR="00250504" w:rsidRPr="007A10F2">
        <w:rPr>
          <w:rFonts w:ascii="Times New Roman" w:hAnsi="Times New Roman" w:cs="Times New Roman"/>
          <w:sz w:val="24"/>
          <w:szCs w:val="24"/>
          <w:lang w:val="en-US"/>
        </w:rPr>
        <w:t>structures pertaining to the reasons why one should not eat intelligent creatures for gustatory pleasure, she is able to testify in such a way that exploits those structures.</w:t>
      </w:r>
      <w:r w:rsidR="00A973E6" w:rsidRPr="007A10F2">
        <w:rPr>
          <w:rFonts w:ascii="Times New Roman" w:hAnsi="Times New Roman" w:cs="Times New Roman"/>
          <w:sz w:val="24"/>
          <w:szCs w:val="24"/>
          <w:lang w:val="en-US"/>
        </w:rPr>
        <w:t xml:space="preserve"> </w:t>
      </w:r>
      <w:r>
        <w:rPr>
          <w:rFonts w:ascii="Times New Roman" w:hAnsi="Times New Roman" w:cs="Times New Roman"/>
          <w:sz w:val="24"/>
          <w:szCs w:val="24"/>
          <w:lang w:val="en-US"/>
        </w:rPr>
        <w:t>Again, i</w:t>
      </w:r>
      <w:r w:rsidR="00A973E6" w:rsidRPr="007A10F2">
        <w:rPr>
          <w:rFonts w:ascii="Times New Roman" w:hAnsi="Times New Roman" w:cs="Times New Roman"/>
          <w:sz w:val="24"/>
          <w:szCs w:val="24"/>
          <w:lang w:val="en-US"/>
        </w:rPr>
        <w:t xml:space="preserve">f we </w:t>
      </w:r>
      <w:r w:rsidR="00A973E6" w:rsidRPr="007A10F2">
        <w:rPr>
          <w:rFonts w:ascii="Times New Roman" w:hAnsi="Times New Roman" w:cs="Times New Roman"/>
          <w:sz w:val="24"/>
          <w:szCs w:val="24"/>
          <w:lang w:val="en-US"/>
        </w:rPr>
        <w:lastRenderedPageBreak/>
        <w:t xml:space="preserve">think of Audrey’s testimony as being cooperative, then there is no reason to think that </w:t>
      </w:r>
      <w:r w:rsidR="00745347">
        <w:rPr>
          <w:rFonts w:ascii="Times New Roman" w:hAnsi="Times New Roman" w:cs="Times New Roman"/>
          <w:sz w:val="24"/>
          <w:szCs w:val="24"/>
          <w:lang w:val="en-US"/>
        </w:rPr>
        <w:t>Audrey’s testi</w:t>
      </w:r>
      <w:r w:rsidR="00CF52B8">
        <w:rPr>
          <w:rFonts w:ascii="Times New Roman" w:hAnsi="Times New Roman" w:cs="Times New Roman"/>
          <w:sz w:val="24"/>
          <w:szCs w:val="24"/>
          <w:lang w:val="en-US"/>
        </w:rPr>
        <w:t>mony is not the source of Sascha</w:t>
      </w:r>
      <w:r w:rsidR="00745347">
        <w:rPr>
          <w:rFonts w:ascii="Times New Roman" w:hAnsi="Times New Roman" w:cs="Times New Roman"/>
          <w:sz w:val="24"/>
          <w:szCs w:val="24"/>
          <w:lang w:val="en-US"/>
        </w:rPr>
        <w:t>’s understanding</w:t>
      </w:r>
      <w:r w:rsidR="00A973E6" w:rsidRPr="007A10F2">
        <w:rPr>
          <w:rFonts w:ascii="Times New Roman" w:hAnsi="Times New Roman" w:cs="Times New Roman"/>
          <w:sz w:val="24"/>
          <w:szCs w:val="24"/>
          <w:lang w:val="en-US"/>
        </w:rPr>
        <w:t>.</w:t>
      </w:r>
    </w:p>
    <w:p w:rsidR="001D7AB1" w:rsidRPr="007A10F2" w:rsidRDefault="00B038AD" w:rsidP="00E34253">
      <w:pPr>
        <w:spacing w:line="480" w:lineRule="auto"/>
        <w:rPr>
          <w:rFonts w:ascii="Times New Roman" w:hAnsi="Times New Roman" w:cs="Times New Roman"/>
          <w:sz w:val="24"/>
          <w:szCs w:val="24"/>
        </w:rPr>
      </w:pPr>
      <w:r>
        <w:rPr>
          <w:rFonts w:ascii="Times New Roman" w:hAnsi="Times New Roman" w:cs="Times New Roman"/>
          <w:b/>
          <w:sz w:val="24"/>
          <w:szCs w:val="24"/>
        </w:rPr>
        <w:t>5. C</w:t>
      </w:r>
      <w:r w:rsidR="00503083" w:rsidRPr="007A10F2">
        <w:rPr>
          <w:rFonts w:ascii="Times New Roman" w:hAnsi="Times New Roman" w:cs="Times New Roman"/>
          <w:b/>
          <w:sz w:val="24"/>
          <w:szCs w:val="24"/>
        </w:rPr>
        <w:t>onclusion</w:t>
      </w:r>
    </w:p>
    <w:p w:rsidR="00503083" w:rsidRDefault="009324BC" w:rsidP="00D408E4">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C34A35">
        <w:rPr>
          <w:rFonts w:ascii="Times New Roman" w:hAnsi="Times New Roman" w:cs="Times New Roman"/>
          <w:sz w:val="24"/>
          <w:szCs w:val="24"/>
        </w:rPr>
        <w:t xml:space="preserve">f there is any problem with moral testimony it is a problem </w:t>
      </w:r>
      <w:r>
        <w:rPr>
          <w:rFonts w:ascii="Times New Roman" w:hAnsi="Times New Roman" w:cs="Times New Roman"/>
          <w:sz w:val="24"/>
          <w:szCs w:val="24"/>
        </w:rPr>
        <w:t xml:space="preserve">not with testimony itself, but with </w:t>
      </w:r>
      <w:r w:rsidR="00C34A35">
        <w:rPr>
          <w:rFonts w:ascii="Times New Roman" w:hAnsi="Times New Roman" w:cs="Times New Roman"/>
          <w:sz w:val="24"/>
          <w:szCs w:val="24"/>
        </w:rPr>
        <w:t>deference</w:t>
      </w:r>
      <w:r>
        <w:rPr>
          <w:rFonts w:ascii="Times New Roman" w:hAnsi="Times New Roman" w:cs="Times New Roman"/>
          <w:sz w:val="24"/>
          <w:szCs w:val="24"/>
        </w:rPr>
        <w:t xml:space="preserve">. This can be seen in the types of cases that are generally appealed in order to illustrate the problem of moral testimony: the most problematic cases of moral testimony are ones in which a recipient’s knowledge is isolated, such as in the </w:t>
      </w:r>
      <w:r>
        <w:rPr>
          <w:rFonts w:ascii="Times New Roman" w:hAnsi="Times New Roman" w:cs="Times New Roman"/>
          <w:i/>
          <w:sz w:val="24"/>
          <w:szCs w:val="24"/>
        </w:rPr>
        <w:t>Suit</w:t>
      </w:r>
      <w:r>
        <w:rPr>
          <w:rFonts w:ascii="Times New Roman" w:hAnsi="Times New Roman" w:cs="Times New Roman"/>
          <w:sz w:val="24"/>
          <w:szCs w:val="24"/>
        </w:rPr>
        <w:t xml:space="preserve"> case with which we started, and so depends entirely on the cognitive work of the testifier. The main argument that I have addressed here is one that posits that testimony cannot put one in the epistemic position required for one’s relevant judgments and actions to have moral worth because morally worthy judgments and actions require understanding, and testimony cannot be a source of moral understanding.  Conceiving of testimony as not simply a purely deferential epistemic source </w:t>
      </w:r>
      <w:r w:rsidR="00735C1C">
        <w:rPr>
          <w:rFonts w:ascii="Times New Roman" w:hAnsi="Times New Roman" w:cs="Times New Roman"/>
          <w:sz w:val="24"/>
          <w:szCs w:val="24"/>
        </w:rPr>
        <w:t xml:space="preserve">addresses this worry on two fronts: it allows us to see how testimony can be a source not only of moral understanding, but of moral understanding that is not predominantly deferential, thus allowing it to meet the </w:t>
      </w:r>
      <w:r w:rsidR="00745347">
        <w:rPr>
          <w:rFonts w:ascii="Times New Roman" w:hAnsi="Times New Roman" w:cs="Times New Roman"/>
          <w:sz w:val="24"/>
          <w:szCs w:val="24"/>
        </w:rPr>
        <w:t>conditions necessary for morally worth judgments and actions</w:t>
      </w:r>
      <w:r w:rsidR="0091374C">
        <w:rPr>
          <w:rStyle w:val="FootnoteReference"/>
          <w:rFonts w:ascii="Times New Roman" w:hAnsi="Times New Roman" w:cs="Times New Roman"/>
          <w:sz w:val="24"/>
          <w:szCs w:val="24"/>
        </w:rPr>
        <w:footnoteReference w:id="22"/>
      </w:r>
      <w:r w:rsidR="00745347">
        <w:rPr>
          <w:rFonts w:ascii="Times New Roman" w:hAnsi="Times New Roman" w:cs="Times New Roman"/>
          <w:sz w:val="24"/>
          <w:szCs w:val="24"/>
        </w:rPr>
        <w:t>.</w:t>
      </w:r>
    </w:p>
    <w:p w:rsidR="003670C4" w:rsidRDefault="003670C4" w:rsidP="00D408E4">
      <w:pPr>
        <w:spacing w:line="480" w:lineRule="auto"/>
        <w:ind w:firstLine="720"/>
        <w:rPr>
          <w:rFonts w:ascii="Times New Roman" w:hAnsi="Times New Roman" w:cs="Times New Roman"/>
          <w:sz w:val="24"/>
          <w:szCs w:val="24"/>
        </w:rPr>
      </w:pPr>
    </w:p>
    <w:p w:rsidR="003670C4" w:rsidRDefault="003670C4" w:rsidP="00D408E4">
      <w:pPr>
        <w:spacing w:line="480" w:lineRule="auto"/>
        <w:ind w:firstLine="720"/>
        <w:rPr>
          <w:rFonts w:ascii="Times New Roman" w:hAnsi="Times New Roman" w:cs="Times New Roman"/>
          <w:sz w:val="24"/>
          <w:szCs w:val="24"/>
        </w:rPr>
      </w:pPr>
    </w:p>
    <w:p w:rsidR="00A40FB9" w:rsidRPr="007A10F2" w:rsidRDefault="00A40FB9" w:rsidP="00E34253">
      <w:pPr>
        <w:spacing w:line="480" w:lineRule="auto"/>
        <w:rPr>
          <w:rFonts w:ascii="Times New Roman" w:hAnsi="Times New Roman" w:cs="Times New Roman"/>
          <w:i/>
          <w:sz w:val="24"/>
          <w:szCs w:val="24"/>
        </w:rPr>
      </w:pPr>
      <w:r w:rsidRPr="007A10F2">
        <w:rPr>
          <w:rFonts w:ascii="Times New Roman" w:hAnsi="Times New Roman" w:cs="Times New Roman"/>
          <w:i/>
          <w:sz w:val="24"/>
          <w:szCs w:val="24"/>
        </w:rPr>
        <w:lastRenderedPageBreak/>
        <w:t>Works Cited</w:t>
      </w:r>
    </w:p>
    <w:p w:rsidR="003E49B8" w:rsidRPr="003E49B8" w:rsidRDefault="003E49B8"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Boyd, Kenneth. 2017. “Testifying Understanding.” </w:t>
      </w:r>
      <w:r>
        <w:rPr>
          <w:rFonts w:ascii="Times New Roman" w:hAnsi="Times New Roman" w:cs="Times New Roman"/>
          <w:i/>
          <w:sz w:val="24"/>
          <w:szCs w:val="24"/>
        </w:rPr>
        <w:t>Episteme</w:t>
      </w:r>
      <w:r>
        <w:rPr>
          <w:rFonts w:ascii="Times New Roman" w:hAnsi="Times New Roman" w:cs="Times New Roman"/>
          <w:sz w:val="24"/>
          <w:szCs w:val="24"/>
        </w:rPr>
        <w:t xml:space="preserve"> 14(1): 103-127.</w:t>
      </w:r>
    </w:p>
    <w:p w:rsidR="00F20DD3" w:rsidRDefault="00F20DD3"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Enoch, David. 2014</w:t>
      </w:r>
      <w:r w:rsidRPr="00F20DD3">
        <w:rPr>
          <w:rFonts w:ascii="Times New Roman" w:hAnsi="Times New Roman" w:cs="Times New Roman"/>
          <w:sz w:val="24"/>
          <w:szCs w:val="24"/>
        </w:rPr>
        <w:t xml:space="preserve">. </w:t>
      </w:r>
      <w:r>
        <w:rPr>
          <w:rFonts w:ascii="Times New Roman" w:hAnsi="Times New Roman" w:cs="Times New Roman"/>
          <w:sz w:val="24"/>
          <w:szCs w:val="24"/>
        </w:rPr>
        <w:t>“</w:t>
      </w:r>
      <w:r w:rsidRPr="00F20DD3">
        <w:rPr>
          <w:rFonts w:ascii="Times New Roman" w:hAnsi="Times New Roman" w:cs="Times New Roman"/>
          <w:sz w:val="24"/>
          <w:szCs w:val="24"/>
        </w:rPr>
        <w:t>A Defense of Moral Deference.</w:t>
      </w:r>
      <w:r>
        <w:rPr>
          <w:rFonts w:ascii="Times New Roman" w:hAnsi="Times New Roman" w:cs="Times New Roman"/>
          <w:sz w:val="24"/>
          <w:szCs w:val="24"/>
        </w:rPr>
        <w:t>”</w:t>
      </w:r>
      <w:r w:rsidRPr="00F20DD3">
        <w:rPr>
          <w:rFonts w:ascii="Times New Roman" w:hAnsi="Times New Roman" w:cs="Times New Roman"/>
          <w:sz w:val="24"/>
          <w:szCs w:val="24"/>
        </w:rPr>
        <w:t> </w:t>
      </w:r>
      <w:r w:rsidRPr="00F20DD3">
        <w:rPr>
          <w:rFonts w:ascii="Times New Roman" w:hAnsi="Times New Roman" w:cs="Times New Roman"/>
          <w:i/>
          <w:iCs/>
          <w:sz w:val="24"/>
          <w:szCs w:val="24"/>
        </w:rPr>
        <w:t>Journal of Philosophy</w:t>
      </w:r>
      <w:r w:rsidRPr="00F20DD3">
        <w:rPr>
          <w:rFonts w:ascii="Times New Roman" w:hAnsi="Times New Roman" w:cs="Times New Roman"/>
          <w:sz w:val="24"/>
          <w:szCs w:val="24"/>
        </w:rPr>
        <w:t> 111 (5):229-258.</w:t>
      </w:r>
    </w:p>
    <w:p w:rsidR="00777246" w:rsidRDefault="00777246"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Fletcher, Guy. 2016</w:t>
      </w:r>
      <w:r w:rsidRPr="00777246">
        <w:rPr>
          <w:rFonts w:ascii="Times New Roman" w:hAnsi="Times New Roman" w:cs="Times New Roman"/>
          <w:sz w:val="24"/>
          <w:szCs w:val="24"/>
        </w:rPr>
        <w:t xml:space="preserve">. </w:t>
      </w:r>
      <w:r>
        <w:rPr>
          <w:rFonts w:ascii="Times New Roman" w:hAnsi="Times New Roman" w:cs="Times New Roman"/>
          <w:sz w:val="24"/>
          <w:szCs w:val="24"/>
        </w:rPr>
        <w:t>“</w:t>
      </w:r>
      <w:r w:rsidRPr="00777246">
        <w:rPr>
          <w:rFonts w:ascii="Times New Roman" w:hAnsi="Times New Roman" w:cs="Times New Roman"/>
          <w:sz w:val="24"/>
          <w:szCs w:val="24"/>
        </w:rPr>
        <w:t>Moral Testimony: Once More With Feeling.</w:t>
      </w:r>
      <w:r>
        <w:rPr>
          <w:rFonts w:ascii="Times New Roman" w:hAnsi="Times New Roman" w:cs="Times New Roman"/>
          <w:sz w:val="24"/>
          <w:szCs w:val="24"/>
        </w:rPr>
        <w:t>”</w:t>
      </w:r>
      <w:r w:rsidRPr="00777246">
        <w:rPr>
          <w:rFonts w:ascii="Times New Roman" w:hAnsi="Times New Roman" w:cs="Times New Roman"/>
          <w:sz w:val="24"/>
          <w:szCs w:val="24"/>
        </w:rPr>
        <w:t xml:space="preserve"> In Russ Shafer-Landau (ed.), </w:t>
      </w:r>
      <w:r w:rsidRPr="00777246">
        <w:rPr>
          <w:rFonts w:ascii="Times New Roman" w:hAnsi="Times New Roman" w:cs="Times New Roman"/>
          <w:i/>
          <w:iCs/>
          <w:sz w:val="24"/>
          <w:szCs w:val="24"/>
        </w:rPr>
        <w:t>Oxford Studies in Metaethics: volume 11</w:t>
      </w:r>
      <w:r w:rsidRPr="00777246">
        <w:rPr>
          <w:rFonts w:ascii="Times New Roman" w:hAnsi="Times New Roman" w:cs="Times New Roman"/>
          <w:sz w:val="24"/>
          <w:szCs w:val="24"/>
        </w:rPr>
        <w:t>. Oxfo</w:t>
      </w:r>
      <w:r>
        <w:rPr>
          <w:rFonts w:ascii="Times New Roman" w:hAnsi="Times New Roman" w:cs="Times New Roman"/>
          <w:sz w:val="24"/>
          <w:szCs w:val="24"/>
        </w:rPr>
        <w:t>rd University Press. pp. 45-73.</w:t>
      </w:r>
    </w:p>
    <w:p w:rsidR="00D83023" w:rsidRDefault="00D83023"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Goldberg, Sanford. 2009. “Experts, Semantic and Epistemic.” </w:t>
      </w:r>
      <w:r>
        <w:rPr>
          <w:rFonts w:ascii="Times New Roman" w:hAnsi="Times New Roman" w:cs="Times New Roman"/>
          <w:i/>
          <w:sz w:val="24"/>
          <w:szCs w:val="24"/>
        </w:rPr>
        <w:t>Nous</w:t>
      </w:r>
      <w:r>
        <w:rPr>
          <w:rFonts w:ascii="Times New Roman" w:hAnsi="Times New Roman" w:cs="Times New Roman"/>
          <w:sz w:val="24"/>
          <w:szCs w:val="24"/>
        </w:rPr>
        <w:t xml:space="preserve"> 43.4: 581-598.</w:t>
      </w:r>
    </w:p>
    <w:p w:rsidR="007213D7" w:rsidRPr="00D83023" w:rsidRDefault="007213D7" w:rsidP="007213D7">
      <w:pPr>
        <w:spacing w:line="480" w:lineRule="auto"/>
        <w:ind w:left="567" w:hanging="567"/>
        <w:rPr>
          <w:rFonts w:ascii="Times New Roman" w:hAnsi="Times New Roman" w:cs="Times New Roman"/>
          <w:sz w:val="24"/>
          <w:szCs w:val="24"/>
        </w:rPr>
      </w:pPr>
      <w:r w:rsidRPr="007213D7">
        <w:rPr>
          <w:rFonts w:ascii="Times New Roman" w:hAnsi="Times New Roman" w:cs="Times New Roman"/>
          <w:sz w:val="24"/>
          <w:szCs w:val="24"/>
        </w:rPr>
        <w:t xml:space="preserve">Greco, John. 2010. </w:t>
      </w:r>
      <w:r w:rsidRPr="007213D7">
        <w:rPr>
          <w:rFonts w:ascii="Times New Roman" w:hAnsi="Times New Roman" w:cs="Times New Roman"/>
          <w:i/>
          <w:sz w:val="24"/>
          <w:szCs w:val="24"/>
        </w:rPr>
        <w:t>Achieving Knowledge: A Virtue-Theoretic Account of Epistemic Normativity</w:t>
      </w:r>
      <w:r w:rsidRPr="007213D7">
        <w:rPr>
          <w:rFonts w:ascii="Times New Roman" w:hAnsi="Times New Roman" w:cs="Times New Roman"/>
          <w:sz w:val="24"/>
          <w:szCs w:val="24"/>
        </w:rPr>
        <w:t>. Cambridge University Press.</w:t>
      </w:r>
    </w:p>
    <w:p w:rsidR="00777246" w:rsidRDefault="00777246" w:rsidP="00A2275A">
      <w:pPr>
        <w:spacing w:line="480" w:lineRule="auto"/>
        <w:ind w:left="567" w:hanging="567"/>
        <w:rPr>
          <w:rFonts w:ascii="Times New Roman" w:hAnsi="Times New Roman" w:cs="Times New Roman"/>
          <w:sz w:val="24"/>
          <w:szCs w:val="24"/>
        </w:rPr>
      </w:pPr>
      <w:r w:rsidRPr="00777246">
        <w:rPr>
          <w:rFonts w:ascii="Times New Roman" w:hAnsi="Times New Roman" w:cs="Times New Roman"/>
          <w:sz w:val="24"/>
          <w:szCs w:val="24"/>
        </w:rPr>
        <w:t>Grimm, S</w:t>
      </w:r>
      <w:r>
        <w:rPr>
          <w:rFonts w:ascii="Times New Roman" w:hAnsi="Times New Roman" w:cs="Times New Roman"/>
          <w:sz w:val="24"/>
          <w:szCs w:val="24"/>
        </w:rPr>
        <w:t>tephen</w:t>
      </w:r>
      <w:r w:rsidRPr="00777246">
        <w:rPr>
          <w:rFonts w:ascii="Times New Roman" w:hAnsi="Times New Roman" w:cs="Times New Roman"/>
          <w:sz w:val="24"/>
          <w:szCs w:val="24"/>
        </w:rPr>
        <w:t xml:space="preserve">. </w:t>
      </w:r>
      <w:r>
        <w:rPr>
          <w:rFonts w:ascii="Times New Roman" w:hAnsi="Times New Roman" w:cs="Times New Roman"/>
          <w:sz w:val="24"/>
          <w:szCs w:val="24"/>
        </w:rPr>
        <w:t>2006. “</w:t>
      </w:r>
      <w:r w:rsidRPr="00777246">
        <w:rPr>
          <w:rFonts w:ascii="Times New Roman" w:hAnsi="Times New Roman" w:cs="Times New Roman"/>
          <w:sz w:val="24"/>
          <w:szCs w:val="24"/>
        </w:rPr>
        <w:t>Is Unders</w:t>
      </w:r>
      <w:r>
        <w:rPr>
          <w:rFonts w:ascii="Times New Roman" w:hAnsi="Times New Roman" w:cs="Times New Roman"/>
          <w:sz w:val="24"/>
          <w:szCs w:val="24"/>
        </w:rPr>
        <w:t>tanding a Species of Knowledge?”</w:t>
      </w:r>
      <w:r w:rsidRPr="00777246">
        <w:rPr>
          <w:rFonts w:ascii="Times New Roman" w:hAnsi="Times New Roman" w:cs="Times New Roman"/>
          <w:sz w:val="24"/>
          <w:szCs w:val="24"/>
        </w:rPr>
        <w:t xml:space="preserve"> </w:t>
      </w:r>
      <w:r w:rsidRPr="00777246">
        <w:rPr>
          <w:rFonts w:ascii="Times New Roman" w:hAnsi="Times New Roman" w:cs="Times New Roman"/>
          <w:i/>
          <w:sz w:val="24"/>
          <w:szCs w:val="24"/>
        </w:rPr>
        <w:t>British Journal of the Philosophy of</w:t>
      </w:r>
      <w:r>
        <w:rPr>
          <w:rFonts w:ascii="Times New Roman" w:hAnsi="Times New Roman" w:cs="Times New Roman"/>
          <w:i/>
          <w:sz w:val="24"/>
          <w:szCs w:val="24"/>
        </w:rPr>
        <w:t xml:space="preserve"> </w:t>
      </w:r>
      <w:r w:rsidRPr="00777246">
        <w:rPr>
          <w:rFonts w:ascii="Times New Roman" w:hAnsi="Times New Roman" w:cs="Times New Roman"/>
          <w:i/>
          <w:sz w:val="24"/>
          <w:szCs w:val="24"/>
        </w:rPr>
        <w:t>Science</w:t>
      </w:r>
      <w:r w:rsidRPr="00777246">
        <w:rPr>
          <w:rFonts w:ascii="Times New Roman" w:hAnsi="Times New Roman" w:cs="Times New Roman"/>
          <w:sz w:val="24"/>
          <w:szCs w:val="24"/>
        </w:rPr>
        <w:t>, 57: 515</w:t>
      </w:r>
      <w:r w:rsidRPr="00777246">
        <w:rPr>
          <w:rFonts w:ascii="Times New Roman" w:hAnsi="Times New Roman" w:cs="Times New Roman" w:hint="eastAsia"/>
          <w:sz w:val="24"/>
          <w:szCs w:val="24"/>
        </w:rPr>
        <w:t>–</w:t>
      </w:r>
      <w:r w:rsidRPr="00777246">
        <w:rPr>
          <w:rFonts w:ascii="Times New Roman" w:hAnsi="Times New Roman" w:cs="Times New Roman"/>
          <w:sz w:val="24"/>
          <w:szCs w:val="24"/>
        </w:rPr>
        <w:t>35.</w:t>
      </w:r>
    </w:p>
    <w:p w:rsidR="008D17A7" w:rsidRPr="007A10F2" w:rsidRDefault="008D17A7" w:rsidP="00A2275A">
      <w:pPr>
        <w:spacing w:line="480" w:lineRule="auto"/>
        <w:ind w:left="567" w:hanging="567"/>
        <w:rPr>
          <w:rFonts w:ascii="Times New Roman" w:hAnsi="Times New Roman" w:cs="Times New Roman"/>
          <w:sz w:val="24"/>
          <w:szCs w:val="24"/>
        </w:rPr>
      </w:pPr>
      <w:r w:rsidRPr="007A10F2">
        <w:rPr>
          <w:rFonts w:ascii="Times New Roman" w:hAnsi="Times New Roman" w:cs="Times New Roman"/>
          <w:sz w:val="24"/>
          <w:szCs w:val="24"/>
        </w:rPr>
        <w:t xml:space="preserve">Hawking, Stephen and Thomas </w:t>
      </w:r>
      <w:proofErr w:type="spellStart"/>
      <w:r w:rsidRPr="007A10F2">
        <w:rPr>
          <w:rFonts w:ascii="Times New Roman" w:hAnsi="Times New Roman" w:cs="Times New Roman"/>
          <w:sz w:val="24"/>
          <w:szCs w:val="24"/>
        </w:rPr>
        <w:t>Hertog</w:t>
      </w:r>
      <w:proofErr w:type="spellEnd"/>
      <w:r w:rsidRPr="007A10F2">
        <w:rPr>
          <w:rFonts w:ascii="Times New Roman" w:hAnsi="Times New Roman" w:cs="Times New Roman"/>
          <w:sz w:val="24"/>
          <w:szCs w:val="24"/>
        </w:rPr>
        <w:t>. 2018. “A smooth exit from eternal inflation?”</w:t>
      </w:r>
      <w:r w:rsidRPr="007A10F2">
        <w:rPr>
          <w:rFonts w:ascii="Times New Roman" w:hAnsi="Times New Roman" w:cs="Times New Roman"/>
          <w:i/>
          <w:sz w:val="24"/>
          <w:szCs w:val="24"/>
        </w:rPr>
        <w:t xml:space="preserve"> Journal of High Energy Physics</w:t>
      </w:r>
      <w:r w:rsidRPr="007A10F2">
        <w:rPr>
          <w:rFonts w:ascii="Times New Roman" w:hAnsi="Times New Roman" w:cs="Times New Roman"/>
          <w:sz w:val="24"/>
          <w:szCs w:val="24"/>
        </w:rPr>
        <w:t xml:space="preserve"> 147: </w:t>
      </w:r>
      <w:r w:rsidR="00875BB4">
        <w:rPr>
          <w:rFonts w:ascii="Times New Roman" w:hAnsi="Times New Roman" w:cs="Times New Roman"/>
          <w:sz w:val="24"/>
          <w:szCs w:val="24"/>
        </w:rPr>
        <w:t>1-15.</w:t>
      </w:r>
    </w:p>
    <w:p w:rsidR="00574784" w:rsidRPr="007A10F2" w:rsidRDefault="00504EB0" w:rsidP="00A2275A">
      <w:pPr>
        <w:spacing w:line="480" w:lineRule="auto"/>
        <w:ind w:left="567" w:hanging="567"/>
        <w:rPr>
          <w:rFonts w:ascii="Times New Roman" w:hAnsi="Times New Roman" w:cs="Times New Roman"/>
          <w:sz w:val="24"/>
          <w:szCs w:val="24"/>
        </w:rPr>
      </w:pPr>
      <w:r w:rsidRPr="007A10F2">
        <w:rPr>
          <w:rFonts w:ascii="Times New Roman" w:hAnsi="Times New Roman" w:cs="Times New Roman"/>
          <w:sz w:val="24"/>
          <w:szCs w:val="24"/>
        </w:rPr>
        <w:t>Hawley, Katherine. 2010</w:t>
      </w:r>
      <w:r w:rsidR="002E1BF3" w:rsidRPr="007A10F2">
        <w:rPr>
          <w:rFonts w:ascii="Times New Roman" w:hAnsi="Times New Roman" w:cs="Times New Roman"/>
          <w:sz w:val="24"/>
          <w:szCs w:val="24"/>
        </w:rPr>
        <w:t xml:space="preserve">. </w:t>
      </w:r>
      <w:r w:rsidRPr="007A10F2">
        <w:rPr>
          <w:rFonts w:ascii="Times New Roman" w:hAnsi="Times New Roman" w:cs="Times New Roman"/>
          <w:sz w:val="24"/>
          <w:szCs w:val="24"/>
        </w:rPr>
        <w:t>“</w:t>
      </w:r>
      <w:r w:rsidR="002E1BF3" w:rsidRPr="007A10F2">
        <w:rPr>
          <w:rFonts w:ascii="Times New Roman" w:hAnsi="Times New Roman" w:cs="Times New Roman"/>
          <w:sz w:val="24"/>
          <w:szCs w:val="24"/>
        </w:rPr>
        <w:t>Testimony and knowing how.</w:t>
      </w:r>
      <w:r w:rsidRPr="007A10F2">
        <w:rPr>
          <w:rFonts w:ascii="Times New Roman" w:hAnsi="Times New Roman" w:cs="Times New Roman"/>
          <w:sz w:val="24"/>
          <w:szCs w:val="24"/>
        </w:rPr>
        <w:t>”</w:t>
      </w:r>
      <w:r w:rsidR="002E1BF3" w:rsidRPr="007A10F2">
        <w:rPr>
          <w:rFonts w:ascii="Times New Roman" w:hAnsi="Times New Roman" w:cs="Times New Roman"/>
          <w:sz w:val="24"/>
          <w:szCs w:val="24"/>
        </w:rPr>
        <w:t> </w:t>
      </w:r>
      <w:r w:rsidR="002E1BF3" w:rsidRPr="007A10F2">
        <w:rPr>
          <w:rFonts w:ascii="Times New Roman" w:hAnsi="Times New Roman" w:cs="Times New Roman"/>
          <w:i/>
          <w:iCs/>
          <w:sz w:val="24"/>
          <w:szCs w:val="24"/>
        </w:rPr>
        <w:t>Studies in History and Philosophy of Science Part A</w:t>
      </w:r>
      <w:r w:rsidR="002E1BF3" w:rsidRPr="007A10F2">
        <w:rPr>
          <w:rFonts w:ascii="Times New Roman" w:hAnsi="Times New Roman" w:cs="Times New Roman"/>
          <w:sz w:val="24"/>
          <w:szCs w:val="24"/>
        </w:rPr>
        <w:t> 41 (4):397-404.</w:t>
      </w:r>
    </w:p>
    <w:p w:rsidR="00D408E4" w:rsidRPr="00D408E4" w:rsidRDefault="00D408E4" w:rsidP="00D408E4">
      <w:pPr>
        <w:spacing w:line="480" w:lineRule="auto"/>
        <w:ind w:left="567" w:hanging="567"/>
        <w:rPr>
          <w:rFonts w:ascii="Times New Roman" w:hAnsi="Times New Roman" w:cs="Times New Roman"/>
          <w:sz w:val="24"/>
          <w:szCs w:val="24"/>
        </w:rPr>
      </w:pPr>
      <w:r w:rsidRPr="00D408E4">
        <w:rPr>
          <w:rFonts w:ascii="Times New Roman" w:hAnsi="Times New Roman" w:cs="Times New Roman"/>
          <w:sz w:val="24"/>
          <w:szCs w:val="24"/>
        </w:rPr>
        <w:t xml:space="preserve">Hills, Alison. 2015. “Understanding Why.” </w:t>
      </w:r>
      <w:proofErr w:type="spellStart"/>
      <w:r w:rsidRPr="00D408E4">
        <w:rPr>
          <w:rFonts w:ascii="Times New Roman" w:hAnsi="Times New Roman" w:cs="Times New Roman"/>
          <w:i/>
          <w:sz w:val="24"/>
          <w:szCs w:val="24"/>
        </w:rPr>
        <w:t>Noûs</w:t>
      </w:r>
      <w:proofErr w:type="spellEnd"/>
      <w:r w:rsidRPr="00D408E4">
        <w:rPr>
          <w:rFonts w:ascii="Times New Roman" w:hAnsi="Times New Roman" w:cs="Times New Roman"/>
          <w:sz w:val="24"/>
          <w:szCs w:val="24"/>
        </w:rPr>
        <w:t xml:space="preserve"> 50.2: 1-28.</w:t>
      </w:r>
    </w:p>
    <w:p w:rsidR="00504EB0" w:rsidRPr="007A10F2" w:rsidRDefault="00D408E4"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504EB0" w:rsidRPr="007A10F2">
        <w:rPr>
          <w:rFonts w:ascii="Times New Roman" w:hAnsi="Times New Roman" w:cs="Times New Roman"/>
          <w:sz w:val="24"/>
          <w:szCs w:val="24"/>
        </w:rPr>
        <w:t>2013. “Moral Testimony.” </w:t>
      </w:r>
      <w:r w:rsidR="00504EB0" w:rsidRPr="007A10F2">
        <w:rPr>
          <w:rFonts w:ascii="Times New Roman" w:hAnsi="Times New Roman" w:cs="Times New Roman"/>
          <w:i/>
          <w:iCs/>
          <w:sz w:val="24"/>
          <w:szCs w:val="24"/>
        </w:rPr>
        <w:t>Philosophy Compass</w:t>
      </w:r>
      <w:r w:rsidR="00504EB0" w:rsidRPr="007A10F2">
        <w:rPr>
          <w:rFonts w:ascii="Times New Roman" w:hAnsi="Times New Roman" w:cs="Times New Roman"/>
          <w:sz w:val="24"/>
          <w:szCs w:val="24"/>
        </w:rPr>
        <w:t> 8 (6):552-559.</w:t>
      </w:r>
    </w:p>
    <w:p w:rsidR="00574784" w:rsidRPr="007A10F2" w:rsidRDefault="00504EB0" w:rsidP="00A2275A">
      <w:pPr>
        <w:spacing w:line="480" w:lineRule="auto"/>
        <w:ind w:left="567" w:hanging="567"/>
        <w:rPr>
          <w:rFonts w:ascii="Times New Roman" w:hAnsi="Times New Roman" w:cs="Times New Roman"/>
          <w:sz w:val="24"/>
          <w:szCs w:val="24"/>
        </w:rPr>
      </w:pPr>
      <w:r w:rsidRPr="007A10F2">
        <w:rPr>
          <w:rFonts w:ascii="Times New Roman" w:hAnsi="Times New Roman" w:cs="Times New Roman"/>
          <w:sz w:val="24"/>
          <w:szCs w:val="24"/>
        </w:rPr>
        <w:t xml:space="preserve">---. </w:t>
      </w:r>
      <w:r w:rsidR="00574784" w:rsidRPr="007A10F2">
        <w:rPr>
          <w:rFonts w:ascii="Times New Roman" w:hAnsi="Times New Roman" w:cs="Times New Roman"/>
          <w:sz w:val="24"/>
          <w:szCs w:val="24"/>
        </w:rPr>
        <w:t xml:space="preserve">2009. “Moral Testimony and Moral Epistemology.” </w:t>
      </w:r>
      <w:r w:rsidR="00574784" w:rsidRPr="007A10F2">
        <w:rPr>
          <w:rFonts w:ascii="Times New Roman" w:hAnsi="Times New Roman" w:cs="Times New Roman"/>
          <w:i/>
          <w:sz w:val="24"/>
          <w:szCs w:val="24"/>
        </w:rPr>
        <w:t>Ethics</w:t>
      </w:r>
      <w:r w:rsidR="00574784" w:rsidRPr="007A10F2">
        <w:rPr>
          <w:rFonts w:ascii="Times New Roman" w:hAnsi="Times New Roman" w:cs="Times New Roman"/>
          <w:sz w:val="24"/>
          <w:szCs w:val="24"/>
        </w:rPr>
        <w:t xml:space="preserve"> 120(1): 94-127.</w:t>
      </w:r>
    </w:p>
    <w:p w:rsidR="00504EB0" w:rsidRPr="007A10F2" w:rsidRDefault="00504EB0" w:rsidP="00A2275A">
      <w:pPr>
        <w:spacing w:line="480" w:lineRule="auto"/>
        <w:ind w:left="567" w:hanging="567"/>
        <w:rPr>
          <w:rFonts w:ascii="Times New Roman" w:hAnsi="Times New Roman" w:cs="Times New Roman"/>
          <w:sz w:val="24"/>
          <w:szCs w:val="24"/>
        </w:rPr>
      </w:pPr>
      <w:r w:rsidRPr="007A10F2">
        <w:rPr>
          <w:rFonts w:ascii="Times New Roman" w:hAnsi="Times New Roman" w:cs="Times New Roman"/>
          <w:sz w:val="24"/>
          <w:szCs w:val="24"/>
        </w:rPr>
        <w:t>Hopkins, Robert. 2007. “What is wrong with moral testimony?” </w:t>
      </w:r>
      <w:r w:rsidRPr="007A10F2">
        <w:rPr>
          <w:rFonts w:ascii="Times New Roman" w:hAnsi="Times New Roman" w:cs="Times New Roman"/>
          <w:i/>
          <w:iCs/>
          <w:sz w:val="24"/>
          <w:szCs w:val="24"/>
        </w:rPr>
        <w:t>Philosophy and Phenomenological Research</w:t>
      </w:r>
      <w:r w:rsidRPr="007A10F2">
        <w:rPr>
          <w:rFonts w:ascii="Times New Roman" w:hAnsi="Times New Roman" w:cs="Times New Roman"/>
          <w:sz w:val="24"/>
          <w:szCs w:val="24"/>
        </w:rPr>
        <w:t> 74 (3):611-634.</w:t>
      </w:r>
    </w:p>
    <w:p w:rsidR="00944E25" w:rsidRDefault="00944E25" w:rsidP="00A2275A">
      <w:pPr>
        <w:spacing w:line="480" w:lineRule="auto"/>
        <w:ind w:left="567" w:hanging="567"/>
        <w:rPr>
          <w:rFonts w:ascii="Times New Roman" w:hAnsi="Times New Roman" w:cs="Times New Roman"/>
          <w:sz w:val="24"/>
          <w:szCs w:val="24"/>
        </w:rPr>
      </w:pPr>
      <w:r w:rsidRPr="007A10F2">
        <w:rPr>
          <w:rFonts w:ascii="Times New Roman" w:hAnsi="Times New Roman" w:cs="Times New Roman"/>
          <w:sz w:val="24"/>
          <w:szCs w:val="24"/>
        </w:rPr>
        <w:lastRenderedPageBreak/>
        <w:t>Howell, R</w:t>
      </w:r>
      <w:r w:rsidR="00A2275A">
        <w:rPr>
          <w:rFonts w:ascii="Times New Roman" w:hAnsi="Times New Roman" w:cs="Times New Roman"/>
          <w:sz w:val="24"/>
          <w:szCs w:val="24"/>
        </w:rPr>
        <w:t>obert</w:t>
      </w:r>
      <w:r w:rsidR="00875BB4">
        <w:rPr>
          <w:rFonts w:ascii="Times New Roman" w:hAnsi="Times New Roman" w:cs="Times New Roman"/>
          <w:sz w:val="24"/>
          <w:szCs w:val="24"/>
        </w:rPr>
        <w:t>. 2014</w:t>
      </w:r>
      <w:r w:rsidRPr="007A10F2">
        <w:rPr>
          <w:rFonts w:ascii="Times New Roman" w:hAnsi="Times New Roman" w:cs="Times New Roman"/>
          <w:sz w:val="24"/>
          <w:szCs w:val="24"/>
        </w:rPr>
        <w:t xml:space="preserve">. “Google Morals, Virtue, and the Asymmetry of Deference.” </w:t>
      </w:r>
      <w:r w:rsidRPr="007A10F2">
        <w:rPr>
          <w:rFonts w:ascii="Times New Roman" w:hAnsi="Times New Roman" w:cs="Times New Roman"/>
          <w:i/>
          <w:sz w:val="24"/>
          <w:szCs w:val="24"/>
        </w:rPr>
        <w:t>Nous</w:t>
      </w:r>
      <w:r w:rsidRPr="007A10F2">
        <w:rPr>
          <w:rFonts w:ascii="Times New Roman" w:hAnsi="Times New Roman" w:cs="Times New Roman"/>
          <w:sz w:val="24"/>
          <w:szCs w:val="24"/>
        </w:rPr>
        <w:t>, 48: 389-415.</w:t>
      </w:r>
    </w:p>
    <w:p w:rsidR="0083448D" w:rsidRDefault="0083448D"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Kelp, Christoph. 2015</w:t>
      </w:r>
      <w:r w:rsidRPr="0083448D">
        <w:rPr>
          <w:rFonts w:ascii="Times New Roman" w:hAnsi="Times New Roman" w:cs="Times New Roman"/>
          <w:sz w:val="24"/>
          <w:szCs w:val="24"/>
        </w:rPr>
        <w:t xml:space="preserve">. </w:t>
      </w:r>
      <w:r>
        <w:rPr>
          <w:rFonts w:ascii="Times New Roman" w:hAnsi="Times New Roman" w:cs="Times New Roman"/>
          <w:sz w:val="24"/>
          <w:szCs w:val="24"/>
        </w:rPr>
        <w:t>“</w:t>
      </w:r>
      <w:r w:rsidRPr="0083448D">
        <w:rPr>
          <w:rFonts w:ascii="Times New Roman" w:hAnsi="Times New Roman" w:cs="Times New Roman"/>
          <w:sz w:val="24"/>
          <w:szCs w:val="24"/>
        </w:rPr>
        <w:t>Understanding phenomena.</w:t>
      </w:r>
      <w:r>
        <w:rPr>
          <w:rFonts w:ascii="Times New Roman" w:hAnsi="Times New Roman" w:cs="Times New Roman"/>
          <w:sz w:val="24"/>
          <w:szCs w:val="24"/>
        </w:rPr>
        <w:t>”</w:t>
      </w:r>
      <w:r w:rsidRPr="0083448D">
        <w:rPr>
          <w:rFonts w:ascii="Times New Roman" w:hAnsi="Times New Roman" w:cs="Times New Roman"/>
          <w:sz w:val="24"/>
          <w:szCs w:val="24"/>
        </w:rPr>
        <w:t> </w:t>
      </w:r>
      <w:proofErr w:type="spellStart"/>
      <w:r w:rsidRPr="0083448D">
        <w:rPr>
          <w:rFonts w:ascii="Times New Roman" w:hAnsi="Times New Roman" w:cs="Times New Roman"/>
          <w:i/>
          <w:iCs/>
          <w:sz w:val="24"/>
          <w:szCs w:val="24"/>
        </w:rPr>
        <w:t>Synthese</w:t>
      </w:r>
      <w:proofErr w:type="spellEnd"/>
      <w:r w:rsidRPr="0083448D">
        <w:rPr>
          <w:rFonts w:ascii="Times New Roman" w:hAnsi="Times New Roman" w:cs="Times New Roman"/>
          <w:sz w:val="24"/>
          <w:szCs w:val="24"/>
        </w:rPr>
        <w:t> 192 (12):3799-3816.</w:t>
      </w:r>
    </w:p>
    <w:p w:rsidR="00D408E4" w:rsidRDefault="00D408E4" w:rsidP="00D408E4">
      <w:pPr>
        <w:spacing w:line="480" w:lineRule="auto"/>
        <w:ind w:left="567" w:hanging="567"/>
        <w:rPr>
          <w:rFonts w:ascii="Times New Roman" w:hAnsi="Times New Roman" w:cs="Times New Roman"/>
          <w:sz w:val="24"/>
          <w:szCs w:val="24"/>
        </w:rPr>
      </w:pPr>
      <w:r w:rsidRPr="00D408E4">
        <w:rPr>
          <w:rFonts w:ascii="Times New Roman" w:hAnsi="Times New Roman" w:cs="Times New Roman"/>
          <w:sz w:val="24"/>
          <w:szCs w:val="24"/>
        </w:rPr>
        <w:t>---.  2014. “Knowledge, Understanding and Virtue.” In A. Fairweather (ed.), </w:t>
      </w:r>
      <w:r w:rsidRPr="00D408E4">
        <w:rPr>
          <w:rFonts w:ascii="Times New Roman" w:hAnsi="Times New Roman" w:cs="Times New Roman"/>
          <w:i/>
          <w:iCs/>
          <w:sz w:val="24"/>
          <w:szCs w:val="24"/>
        </w:rPr>
        <w:t>Virtue Scientia. Virtue Epistemology and Philosophy of Science</w:t>
      </w:r>
      <w:r w:rsidRPr="00D408E4">
        <w:rPr>
          <w:rFonts w:ascii="Times New Roman" w:hAnsi="Times New Roman" w:cs="Times New Roman"/>
          <w:sz w:val="24"/>
          <w:szCs w:val="24"/>
        </w:rPr>
        <w:t>. Springer.</w:t>
      </w:r>
    </w:p>
    <w:p w:rsidR="00875BB4" w:rsidRPr="00100CDE" w:rsidRDefault="00875BB4" w:rsidP="00875BB4">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Khalifa, Kareem. 2013. “Understanding, grasping, and luck.” </w:t>
      </w:r>
      <w:r>
        <w:rPr>
          <w:rFonts w:ascii="Times New Roman" w:hAnsi="Times New Roman" w:cs="Times New Roman"/>
          <w:i/>
          <w:sz w:val="24"/>
          <w:szCs w:val="24"/>
        </w:rPr>
        <w:t>Episteme</w:t>
      </w:r>
      <w:r>
        <w:rPr>
          <w:rFonts w:ascii="Times New Roman" w:hAnsi="Times New Roman" w:cs="Times New Roman"/>
          <w:sz w:val="24"/>
          <w:szCs w:val="24"/>
        </w:rPr>
        <w:t xml:space="preserve"> 10.1: 1-17.</w:t>
      </w:r>
    </w:p>
    <w:p w:rsidR="004D606A" w:rsidRPr="007A10F2" w:rsidRDefault="004D606A" w:rsidP="00A2275A">
      <w:pPr>
        <w:spacing w:line="480" w:lineRule="auto"/>
        <w:ind w:left="567" w:hanging="567"/>
        <w:rPr>
          <w:rFonts w:ascii="Times New Roman" w:hAnsi="Times New Roman" w:cs="Times New Roman"/>
          <w:sz w:val="24"/>
          <w:szCs w:val="24"/>
        </w:rPr>
      </w:pPr>
      <w:proofErr w:type="spellStart"/>
      <w:r w:rsidRPr="007A10F2">
        <w:rPr>
          <w:rFonts w:ascii="Times New Roman" w:hAnsi="Times New Roman" w:cs="Times New Roman"/>
          <w:sz w:val="24"/>
          <w:szCs w:val="24"/>
        </w:rPr>
        <w:t>Kvanvig</w:t>
      </w:r>
      <w:proofErr w:type="spellEnd"/>
      <w:r w:rsidRPr="007A10F2">
        <w:rPr>
          <w:rFonts w:ascii="Times New Roman" w:hAnsi="Times New Roman" w:cs="Times New Roman"/>
          <w:sz w:val="24"/>
          <w:szCs w:val="24"/>
        </w:rPr>
        <w:t xml:space="preserve">, Jonathan. 2003. </w:t>
      </w:r>
      <w:r w:rsidR="00504EB0" w:rsidRPr="007A10F2">
        <w:rPr>
          <w:rFonts w:ascii="Times New Roman" w:hAnsi="Times New Roman" w:cs="Times New Roman"/>
          <w:i/>
          <w:sz w:val="24"/>
          <w:szCs w:val="24"/>
        </w:rPr>
        <w:t>The Value of Knowledge and the Pursuit of Understanding</w:t>
      </w:r>
      <w:r w:rsidR="00504EB0" w:rsidRPr="007A10F2">
        <w:rPr>
          <w:rFonts w:ascii="Times New Roman" w:hAnsi="Times New Roman" w:cs="Times New Roman"/>
          <w:sz w:val="24"/>
          <w:szCs w:val="24"/>
        </w:rPr>
        <w:t>. Cambridge: Cambridge University Press</w:t>
      </w:r>
    </w:p>
    <w:p w:rsidR="00FB6541" w:rsidRDefault="00FB6541"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Lackey, Jennifer. 2011. “Assertion and isolated second-hand knowledge.” </w:t>
      </w:r>
      <w:r w:rsidRPr="00FB6541">
        <w:rPr>
          <w:rFonts w:ascii="Times New Roman" w:hAnsi="Times New Roman" w:cs="Times New Roman"/>
          <w:sz w:val="24"/>
          <w:szCs w:val="24"/>
        </w:rPr>
        <w:t xml:space="preserve">In Jessica Brown &amp; Herman </w:t>
      </w:r>
      <w:proofErr w:type="spellStart"/>
      <w:r w:rsidRPr="00FB6541">
        <w:rPr>
          <w:rFonts w:ascii="Times New Roman" w:hAnsi="Times New Roman" w:cs="Times New Roman"/>
          <w:sz w:val="24"/>
          <w:szCs w:val="24"/>
        </w:rPr>
        <w:t>Cappelen</w:t>
      </w:r>
      <w:proofErr w:type="spellEnd"/>
      <w:r w:rsidRPr="00FB6541">
        <w:rPr>
          <w:rFonts w:ascii="Times New Roman" w:hAnsi="Times New Roman" w:cs="Times New Roman"/>
          <w:sz w:val="24"/>
          <w:szCs w:val="24"/>
        </w:rPr>
        <w:t xml:space="preserve"> (eds.), </w:t>
      </w:r>
      <w:r w:rsidRPr="00FB6541">
        <w:rPr>
          <w:rFonts w:ascii="Times New Roman" w:hAnsi="Times New Roman" w:cs="Times New Roman"/>
          <w:i/>
          <w:iCs/>
          <w:sz w:val="24"/>
          <w:szCs w:val="24"/>
        </w:rPr>
        <w:t>Assertion: New Philosophical Essays</w:t>
      </w:r>
      <w:r w:rsidRPr="00FB6541">
        <w:rPr>
          <w:rFonts w:ascii="Times New Roman" w:hAnsi="Times New Roman" w:cs="Times New Roman"/>
          <w:sz w:val="24"/>
          <w:szCs w:val="24"/>
        </w:rPr>
        <w:t>. Oxford University Press. pp. 251--276.</w:t>
      </w:r>
    </w:p>
    <w:p w:rsidR="006545B4" w:rsidRDefault="00FB6541"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6545B4" w:rsidRPr="007A10F2">
        <w:rPr>
          <w:rFonts w:ascii="Times New Roman" w:hAnsi="Times New Roman" w:cs="Times New Roman"/>
          <w:sz w:val="24"/>
          <w:szCs w:val="24"/>
        </w:rPr>
        <w:t xml:space="preserve">2008. </w:t>
      </w:r>
      <w:r w:rsidR="006545B4" w:rsidRPr="007A10F2">
        <w:rPr>
          <w:rFonts w:ascii="Times New Roman" w:hAnsi="Times New Roman" w:cs="Times New Roman"/>
          <w:i/>
          <w:sz w:val="24"/>
          <w:szCs w:val="24"/>
        </w:rPr>
        <w:t>Learning From Words: Testimony as a Source of Knowledge</w:t>
      </w:r>
      <w:r w:rsidR="006545B4" w:rsidRPr="007A10F2">
        <w:rPr>
          <w:rFonts w:ascii="Times New Roman" w:hAnsi="Times New Roman" w:cs="Times New Roman"/>
          <w:sz w:val="24"/>
          <w:szCs w:val="24"/>
        </w:rPr>
        <w:t>. Oxford: Oxford University Press.</w:t>
      </w:r>
    </w:p>
    <w:p w:rsidR="00777246" w:rsidRPr="00777246" w:rsidRDefault="00777246" w:rsidP="00A2275A">
      <w:pPr>
        <w:spacing w:line="48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Markovits</w:t>
      </w:r>
      <w:proofErr w:type="spellEnd"/>
      <w:r>
        <w:rPr>
          <w:rFonts w:ascii="Times New Roman" w:hAnsi="Times New Roman" w:cs="Times New Roman"/>
          <w:sz w:val="24"/>
          <w:szCs w:val="24"/>
        </w:rPr>
        <w:t xml:space="preserve">, Julia. 2010. “Acting for the right reasons.” </w:t>
      </w:r>
      <w:r>
        <w:rPr>
          <w:rFonts w:ascii="Times New Roman" w:hAnsi="Times New Roman" w:cs="Times New Roman"/>
          <w:i/>
          <w:sz w:val="24"/>
          <w:szCs w:val="24"/>
        </w:rPr>
        <w:t>Philosophical Review</w:t>
      </w:r>
      <w:r>
        <w:rPr>
          <w:rFonts w:ascii="Times New Roman" w:hAnsi="Times New Roman" w:cs="Times New Roman"/>
          <w:sz w:val="24"/>
          <w:szCs w:val="24"/>
        </w:rPr>
        <w:t xml:space="preserve"> 119.2: 201-42.</w:t>
      </w:r>
    </w:p>
    <w:p w:rsidR="00777246" w:rsidRPr="00777246" w:rsidRDefault="00777246"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 2012. “Saints, heroes, sages, and villains.” </w:t>
      </w:r>
      <w:r>
        <w:rPr>
          <w:rFonts w:ascii="Times New Roman" w:hAnsi="Times New Roman" w:cs="Times New Roman"/>
          <w:i/>
          <w:sz w:val="24"/>
          <w:szCs w:val="24"/>
        </w:rPr>
        <w:t>Philosophical Studies</w:t>
      </w:r>
      <w:r>
        <w:rPr>
          <w:rFonts w:ascii="Times New Roman" w:hAnsi="Times New Roman" w:cs="Times New Roman"/>
          <w:sz w:val="24"/>
          <w:szCs w:val="24"/>
        </w:rPr>
        <w:t xml:space="preserve"> 158: 289-311.</w:t>
      </w:r>
    </w:p>
    <w:p w:rsidR="00777246" w:rsidRDefault="00504EB0" w:rsidP="00A2275A">
      <w:pPr>
        <w:spacing w:line="480" w:lineRule="auto"/>
        <w:ind w:left="567" w:hanging="567"/>
        <w:rPr>
          <w:rFonts w:ascii="Times New Roman" w:hAnsi="Times New Roman" w:cs="Times New Roman"/>
          <w:sz w:val="24"/>
          <w:szCs w:val="24"/>
        </w:rPr>
      </w:pPr>
      <w:r w:rsidRPr="007A10F2">
        <w:rPr>
          <w:rFonts w:ascii="Times New Roman" w:hAnsi="Times New Roman" w:cs="Times New Roman"/>
          <w:sz w:val="24"/>
          <w:szCs w:val="24"/>
        </w:rPr>
        <w:t>McGrath, Sarah. 2011</w:t>
      </w:r>
      <w:r w:rsidR="002E1BF3" w:rsidRPr="007A10F2">
        <w:rPr>
          <w:rFonts w:ascii="Times New Roman" w:hAnsi="Times New Roman" w:cs="Times New Roman"/>
          <w:sz w:val="24"/>
          <w:szCs w:val="24"/>
        </w:rPr>
        <w:t xml:space="preserve">. </w:t>
      </w:r>
      <w:r w:rsidRPr="007A10F2">
        <w:rPr>
          <w:rFonts w:ascii="Times New Roman" w:hAnsi="Times New Roman" w:cs="Times New Roman"/>
          <w:sz w:val="24"/>
          <w:szCs w:val="24"/>
        </w:rPr>
        <w:t>“</w:t>
      </w:r>
      <w:r w:rsidR="002E1BF3" w:rsidRPr="007A10F2">
        <w:rPr>
          <w:rFonts w:ascii="Times New Roman" w:hAnsi="Times New Roman" w:cs="Times New Roman"/>
          <w:sz w:val="24"/>
          <w:szCs w:val="24"/>
        </w:rPr>
        <w:t>Skepticism about Moral Expertise as a Puzzle for Moral Realism.</w:t>
      </w:r>
      <w:r w:rsidRPr="007A10F2">
        <w:rPr>
          <w:rFonts w:ascii="Times New Roman" w:hAnsi="Times New Roman" w:cs="Times New Roman"/>
          <w:sz w:val="24"/>
          <w:szCs w:val="24"/>
        </w:rPr>
        <w:t>”</w:t>
      </w:r>
      <w:r w:rsidR="002E1BF3" w:rsidRPr="007A10F2">
        <w:rPr>
          <w:rFonts w:ascii="Times New Roman" w:hAnsi="Times New Roman" w:cs="Times New Roman"/>
          <w:sz w:val="24"/>
          <w:szCs w:val="24"/>
        </w:rPr>
        <w:t> </w:t>
      </w:r>
      <w:r w:rsidR="002E1BF3" w:rsidRPr="007A10F2">
        <w:rPr>
          <w:rFonts w:ascii="Times New Roman" w:hAnsi="Times New Roman" w:cs="Times New Roman"/>
          <w:i/>
          <w:iCs/>
          <w:sz w:val="24"/>
          <w:szCs w:val="24"/>
        </w:rPr>
        <w:t>Journal of Philosophy</w:t>
      </w:r>
      <w:r w:rsidR="002E1BF3" w:rsidRPr="007A10F2">
        <w:rPr>
          <w:rFonts w:ascii="Times New Roman" w:hAnsi="Times New Roman" w:cs="Times New Roman"/>
          <w:sz w:val="24"/>
          <w:szCs w:val="24"/>
        </w:rPr>
        <w:t> 108 (3):111-137.</w:t>
      </w:r>
    </w:p>
    <w:p w:rsidR="00777246" w:rsidRDefault="00777246" w:rsidP="00A2275A">
      <w:pPr>
        <w:spacing w:line="48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Mogensen</w:t>
      </w:r>
      <w:proofErr w:type="spellEnd"/>
      <w:r>
        <w:rPr>
          <w:rFonts w:ascii="Times New Roman" w:hAnsi="Times New Roman" w:cs="Times New Roman"/>
          <w:sz w:val="24"/>
          <w:szCs w:val="24"/>
        </w:rPr>
        <w:t>, Andreas L. 2017</w:t>
      </w:r>
      <w:r w:rsidRPr="00777246">
        <w:rPr>
          <w:rFonts w:ascii="Times New Roman" w:hAnsi="Times New Roman" w:cs="Times New Roman"/>
          <w:sz w:val="24"/>
          <w:szCs w:val="24"/>
        </w:rPr>
        <w:t xml:space="preserve">. </w:t>
      </w:r>
      <w:r>
        <w:rPr>
          <w:rFonts w:ascii="Times New Roman" w:hAnsi="Times New Roman" w:cs="Times New Roman"/>
          <w:sz w:val="24"/>
          <w:szCs w:val="24"/>
        </w:rPr>
        <w:t>“</w:t>
      </w:r>
      <w:r w:rsidRPr="00777246">
        <w:rPr>
          <w:rFonts w:ascii="Times New Roman" w:hAnsi="Times New Roman" w:cs="Times New Roman"/>
          <w:sz w:val="24"/>
          <w:szCs w:val="24"/>
        </w:rPr>
        <w:t>Moral Testimony Pessimism and the Uncertain Value of Authenticity.</w:t>
      </w:r>
      <w:r>
        <w:rPr>
          <w:rFonts w:ascii="Times New Roman" w:hAnsi="Times New Roman" w:cs="Times New Roman"/>
          <w:sz w:val="24"/>
          <w:szCs w:val="24"/>
        </w:rPr>
        <w:t>”</w:t>
      </w:r>
      <w:r w:rsidRPr="00777246">
        <w:rPr>
          <w:rFonts w:ascii="Times New Roman" w:hAnsi="Times New Roman" w:cs="Times New Roman"/>
          <w:sz w:val="24"/>
          <w:szCs w:val="24"/>
        </w:rPr>
        <w:t> </w:t>
      </w:r>
      <w:r w:rsidRPr="00777246">
        <w:rPr>
          <w:rFonts w:ascii="Times New Roman" w:hAnsi="Times New Roman" w:cs="Times New Roman"/>
          <w:i/>
          <w:iCs/>
          <w:sz w:val="24"/>
          <w:szCs w:val="24"/>
        </w:rPr>
        <w:t>Philosophy and Phenomenological Research</w:t>
      </w:r>
      <w:r w:rsidRPr="00777246">
        <w:rPr>
          <w:rFonts w:ascii="Times New Roman" w:hAnsi="Times New Roman" w:cs="Times New Roman"/>
          <w:sz w:val="24"/>
          <w:szCs w:val="24"/>
        </w:rPr>
        <w:t> 95 (2):261-284.</w:t>
      </w:r>
    </w:p>
    <w:p w:rsidR="00D408E4" w:rsidRDefault="00D408E4" w:rsidP="00D408E4">
      <w:pPr>
        <w:spacing w:line="480" w:lineRule="auto"/>
        <w:ind w:left="567" w:hanging="567"/>
        <w:rPr>
          <w:rFonts w:ascii="Times New Roman" w:hAnsi="Times New Roman" w:cs="Times New Roman"/>
          <w:sz w:val="24"/>
          <w:szCs w:val="24"/>
        </w:rPr>
      </w:pPr>
      <w:r w:rsidRPr="00D408E4">
        <w:rPr>
          <w:rFonts w:ascii="Times New Roman" w:hAnsi="Times New Roman" w:cs="Times New Roman"/>
          <w:sz w:val="24"/>
          <w:szCs w:val="24"/>
        </w:rPr>
        <w:lastRenderedPageBreak/>
        <w:t xml:space="preserve">Morris, Kevin. 2012. “A Defense of Lucky Understanding.” </w:t>
      </w:r>
      <w:r w:rsidRPr="00D408E4">
        <w:rPr>
          <w:rFonts w:ascii="Times New Roman" w:hAnsi="Times New Roman" w:cs="Times New Roman"/>
          <w:i/>
          <w:sz w:val="24"/>
          <w:szCs w:val="24"/>
        </w:rPr>
        <w:t>British Journal for the Philosophy of Science</w:t>
      </w:r>
      <w:r w:rsidRPr="00D408E4">
        <w:rPr>
          <w:rFonts w:ascii="Times New Roman" w:hAnsi="Times New Roman" w:cs="Times New Roman"/>
          <w:sz w:val="24"/>
          <w:szCs w:val="24"/>
        </w:rPr>
        <w:t xml:space="preserve"> 63.2: 357-71.</w:t>
      </w:r>
    </w:p>
    <w:p w:rsidR="00777246" w:rsidRDefault="00777246"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Nickel, Philip. 2001</w:t>
      </w:r>
      <w:r w:rsidRPr="00777246">
        <w:rPr>
          <w:rFonts w:ascii="Times New Roman" w:hAnsi="Times New Roman" w:cs="Times New Roman"/>
          <w:sz w:val="24"/>
          <w:szCs w:val="24"/>
        </w:rPr>
        <w:t xml:space="preserve">. </w:t>
      </w:r>
      <w:r>
        <w:rPr>
          <w:rFonts w:ascii="Times New Roman" w:hAnsi="Times New Roman" w:cs="Times New Roman"/>
          <w:sz w:val="24"/>
          <w:szCs w:val="24"/>
        </w:rPr>
        <w:t>“</w:t>
      </w:r>
      <w:r w:rsidRPr="00777246">
        <w:rPr>
          <w:rFonts w:ascii="Times New Roman" w:hAnsi="Times New Roman" w:cs="Times New Roman"/>
          <w:sz w:val="24"/>
          <w:szCs w:val="24"/>
        </w:rPr>
        <w:t>Moral testimony and its authority.</w:t>
      </w:r>
      <w:r>
        <w:rPr>
          <w:rFonts w:ascii="Times New Roman" w:hAnsi="Times New Roman" w:cs="Times New Roman"/>
          <w:sz w:val="24"/>
          <w:szCs w:val="24"/>
        </w:rPr>
        <w:t>”</w:t>
      </w:r>
      <w:r w:rsidRPr="00777246">
        <w:rPr>
          <w:rFonts w:ascii="Times New Roman" w:hAnsi="Times New Roman" w:cs="Times New Roman"/>
          <w:sz w:val="24"/>
          <w:szCs w:val="24"/>
        </w:rPr>
        <w:t> </w:t>
      </w:r>
      <w:r w:rsidRPr="00777246">
        <w:rPr>
          <w:rFonts w:ascii="Times New Roman" w:hAnsi="Times New Roman" w:cs="Times New Roman"/>
          <w:i/>
          <w:iCs/>
          <w:sz w:val="24"/>
          <w:szCs w:val="24"/>
        </w:rPr>
        <w:t>Ethical Theory and Moral Practice</w:t>
      </w:r>
      <w:r w:rsidRPr="00777246">
        <w:rPr>
          <w:rFonts w:ascii="Times New Roman" w:hAnsi="Times New Roman" w:cs="Times New Roman"/>
          <w:sz w:val="24"/>
          <w:szCs w:val="24"/>
        </w:rPr>
        <w:t> 4 (3):253-266.</w:t>
      </w:r>
    </w:p>
    <w:p w:rsidR="00BF0DFC" w:rsidRPr="00BF0DFC" w:rsidRDefault="00BF0DFC" w:rsidP="00BF0DFC">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Pritchard, Duncan</w:t>
      </w:r>
      <w:r w:rsidRPr="00BF0DFC">
        <w:rPr>
          <w:rFonts w:ascii="Times New Roman" w:hAnsi="Times New Roman" w:cs="Times New Roman"/>
          <w:sz w:val="24"/>
          <w:szCs w:val="24"/>
        </w:rPr>
        <w:t>, A</w:t>
      </w:r>
      <w:r>
        <w:rPr>
          <w:rFonts w:ascii="Times New Roman" w:hAnsi="Times New Roman" w:cs="Times New Roman"/>
          <w:sz w:val="24"/>
          <w:szCs w:val="24"/>
        </w:rPr>
        <w:t>lan Millar, and Adrian Haddock</w:t>
      </w:r>
      <w:r w:rsidRPr="00BF0DFC">
        <w:rPr>
          <w:rFonts w:ascii="Times New Roman" w:hAnsi="Times New Roman" w:cs="Times New Roman"/>
          <w:sz w:val="24"/>
          <w:szCs w:val="24"/>
        </w:rPr>
        <w:t xml:space="preserve">. 2010. </w:t>
      </w:r>
      <w:r w:rsidRPr="00BF0DFC">
        <w:rPr>
          <w:rFonts w:ascii="Times New Roman" w:hAnsi="Times New Roman" w:cs="Times New Roman"/>
          <w:i/>
          <w:sz w:val="24"/>
          <w:szCs w:val="24"/>
        </w:rPr>
        <w:t>The Nature and Value of Knowledge</w:t>
      </w:r>
      <w:r w:rsidRPr="00BF0DFC">
        <w:rPr>
          <w:rFonts w:ascii="Times New Roman" w:hAnsi="Times New Roman" w:cs="Times New Roman"/>
          <w:sz w:val="24"/>
          <w:szCs w:val="24"/>
        </w:rPr>
        <w:t>. Oxford:</w:t>
      </w:r>
      <w:r>
        <w:rPr>
          <w:rFonts w:ascii="Times New Roman" w:hAnsi="Times New Roman" w:cs="Times New Roman"/>
          <w:sz w:val="24"/>
          <w:szCs w:val="24"/>
        </w:rPr>
        <w:t xml:space="preserve"> Oxford University Press.</w:t>
      </w:r>
    </w:p>
    <w:p w:rsidR="00875BB4" w:rsidRPr="00875BB4" w:rsidRDefault="00875BB4"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Riaz, Amber. 2015. “Moral understanding and knowledge.” </w:t>
      </w:r>
      <w:r>
        <w:rPr>
          <w:rFonts w:ascii="Times New Roman" w:hAnsi="Times New Roman" w:cs="Times New Roman"/>
          <w:i/>
          <w:sz w:val="24"/>
          <w:szCs w:val="24"/>
        </w:rPr>
        <w:t>Philosophical Studies</w:t>
      </w:r>
      <w:r>
        <w:rPr>
          <w:rFonts w:ascii="Times New Roman" w:hAnsi="Times New Roman" w:cs="Times New Roman"/>
          <w:sz w:val="24"/>
          <w:szCs w:val="24"/>
        </w:rPr>
        <w:t xml:space="preserve"> 172: 113-28.</w:t>
      </w:r>
    </w:p>
    <w:p w:rsidR="00875BB4" w:rsidRPr="00875BB4" w:rsidRDefault="00875BB4" w:rsidP="00A2275A">
      <w:pPr>
        <w:spacing w:line="48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Skarsaune</w:t>
      </w:r>
      <w:proofErr w:type="spellEnd"/>
      <w:r>
        <w:rPr>
          <w:rFonts w:ascii="Times New Roman" w:hAnsi="Times New Roman" w:cs="Times New Roman"/>
          <w:sz w:val="24"/>
          <w:szCs w:val="24"/>
        </w:rPr>
        <w:t xml:space="preserve">, Knut Olav. 2016. “Moral deference and authentic interaction.” </w:t>
      </w:r>
      <w:r>
        <w:rPr>
          <w:rFonts w:ascii="Times New Roman" w:hAnsi="Times New Roman" w:cs="Times New Roman"/>
          <w:i/>
          <w:sz w:val="24"/>
          <w:szCs w:val="24"/>
        </w:rPr>
        <w:t>Journal of Philosophy</w:t>
      </w:r>
      <w:r>
        <w:rPr>
          <w:rFonts w:ascii="Times New Roman" w:hAnsi="Times New Roman" w:cs="Times New Roman"/>
          <w:sz w:val="24"/>
          <w:szCs w:val="24"/>
        </w:rPr>
        <w:t xml:space="preserve"> 113.7: 346-57.</w:t>
      </w:r>
    </w:p>
    <w:p w:rsidR="00100CDE" w:rsidRDefault="00504EB0" w:rsidP="00A2275A">
      <w:pPr>
        <w:spacing w:line="480" w:lineRule="auto"/>
        <w:ind w:left="567" w:hanging="567"/>
        <w:rPr>
          <w:rFonts w:ascii="Times New Roman" w:hAnsi="Times New Roman" w:cs="Times New Roman"/>
          <w:sz w:val="24"/>
          <w:szCs w:val="24"/>
        </w:rPr>
      </w:pPr>
      <w:proofErr w:type="spellStart"/>
      <w:r w:rsidRPr="007A10F2">
        <w:rPr>
          <w:rFonts w:ascii="Times New Roman" w:hAnsi="Times New Roman" w:cs="Times New Roman"/>
          <w:sz w:val="24"/>
          <w:szCs w:val="24"/>
        </w:rPr>
        <w:t>Sliwa</w:t>
      </w:r>
      <w:proofErr w:type="spellEnd"/>
      <w:r w:rsidRPr="007A10F2">
        <w:rPr>
          <w:rFonts w:ascii="Times New Roman" w:hAnsi="Times New Roman" w:cs="Times New Roman"/>
          <w:sz w:val="24"/>
          <w:szCs w:val="24"/>
        </w:rPr>
        <w:t xml:space="preserve">, Paulina. </w:t>
      </w:r>
      <w:r w:rsidR="00100CDE">
        <w:rPr>
          <w:rFonts w:ascii="Times New Roman" w:hAnsi="Times New Roman" w:cs="Times New Roman"/>
          <w:sz w:val="24"/>
          <w:szCs w:val="24"/>
        </w:rPr>
        <w:t xml:space="preserve">2017. “Moral understanding as knowing right from wrong.” </w:t>
      </w:r>
      <w:r w:rsidR="00100CDE">
        <w:rPr>
          <w:rFonts w:ascii="Times New Roman" w:hAnsi="Times New Roman" w:cs="Times New Roman"/>
          <w:i/>
          <w:sz w:val="24"/>
          <w:szCs w:val="24"/>
        </w:rPr>
        <w:t>Ethics</w:t>
      </w:r>
      <w:r w:rsidR="00100CDE">
        <w:rPr>
          <w:rFonts w:ascii="Times New Roman" w:hAnsi="Times New Roman" w:cs="Times New Roman"/>
          <w:sz w:val="24"/>
          <w:szCs w:val="24"/>
        </w:rPr>
        <w:t xml:space="preserve"> 127: 521-552.</w:t>
      </w:r>
    </w:p>
    <w:p w:rsidR="00875BB4" w:rsidRPr="00100CDE" w:rsidRDefault="00875BB4"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2015</w:t>
      </w:r>
      <w:r w:rsidRPr="00875BB4">
        <w:rPr>
          <w:rFonts w:ascii="Times New Roman" w:hAnsi="Times New Roman" w:cs="Times New Roman"/>
          <w:sz w:val="24"/>
          <w:szCs w:val="24"/>
        </w:rPr>
        <w:t xml:space="preserve">. </w:t>
      </w:r>
      <w:r>
        <w:rPr>
          <w:rFonts w:ascii="Times New Roman" w:hAnsi="Times New Roman" w:cs="Times New Roman"/>
          <w:sz w:val="24"/>
          <w:szCs w:val="24"/>
        </w:rPr>
        <w:t>“</w:t>
      </w:r>
      <w:r w:rsidRPr="00875BB4">
        <w:rPr>
          <w:rFonts w:ascii="Times New Roman" w:hAnsi="Times New Roman" w:cs="Times New Roman"/>
          <w:sz w:val="24"/>
          <w:szCs w:val="24"/>
        </w:rPr>
        <w:t>IV—Understanding and Knowing.</w:t>
      </w:r>
      <w:r>
        <w:rPr>
          <w:rFonts w:ascii="Times New Roman" w:hAnsi="Times New Roman" w:cs="Times New Roman"/>
          <w:sz w:val="24"/>
          <w:szCs w:val="24"/>
        </w:rPr>
        <w:t>”</w:t>
      </w:r>
      <w:r w:rsidRPr="00875BB4">
        <w:rPr>
          <w:rFonts w:ascii="Times New Roman" w:hAnsi="Times New Roman" w:cs="Times New Roman"/>
          <w:sz w:val="24"/>
          <w:szCs w:val="24"/>
        </w:rPr>
        <w:t> </w:t>
      </w:r>
      <w:r w:rsidRPr="00875BB4">
        <w:rPr>
          <w:rFonts w:ascii="Times New Roman" w:hAnsi="Times New Roman" w:cs="Times New Roman"/>
          <w:i/>
          <w:iCs/>
          <w:sz w:val="24"/>
          <w:szCs w:val="24"/>
        </w:rPr>
        <w:t>Proceedings of the Aristotelian Society</w:t>
      </w:r>
      <w:r>
        <w:rPr>
          <w:rFonts w:ascii="Times New Roman" w:hAnsi="Times New Roman" w:cs="Times New Roman"/>
          <w:sz w:val="24"/>
          <w:szCs w:val="24"/>
        </w:rPr>
        <w:t> 115 (1.</w:t>
      </w:r>
      <w:r w:rsidRPr="00875BB4">
        <w:rPr>
          <w:rFonts w:ascii="Times New Roman" w:hAnsi="Times New Roman" w:cs="Times New Roman"/>
          <w:sz w:val="24"/>
          <w:szCs w:val="24"/>
        </w:rPr>
        <w:t>1):57-74.</w:t>
      </w:r>
    </w:p>
    <w:p w:rsidR="00504EB0" w:rsidRPr="007A10F2" w:rsidRDefault="00100CDE" w:rsidP="00A2275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504EB0" w:rsidRPr="007A10F2">
        <w:rPr>
          <w:rFonts w:ascii="Times New Roman" w:hAnsi="Times New Roman" w:cs="Times New Roman"/>
          <w:sz w:val="24"/>
          <w:szCs w:val="24"/>
        </w:rPr>
        <w:t>2012. “In defense of moral testimony.” </w:t>
      </w:r>
      <w:r w:rsidR="00504EB0" w:rsidRPr="007A10F2">
        <w:rPr>
          <w:rFonts w:ascii="Times New Roman" w:hAnsi="Times New Roman" w:cs="Times New Roman"/>
          <w:i/>
          <w:iCs/>
          <w:sz w:val="24"/>
          <w:szCs w:val="24"/>
        </w:rPr>
        <w:t>Philosophical Studies</w:t>
      </w:r>
      <w:r w:rsidR="00504EB0" w:rsidRPr="007A10F2">
        <w:rPr>
          <w:rFonts w:ascii="Times New Roman" w:hAnsi="Times New Roman" w:cs="Times New Roman"/>
          <w:sz w:val="24"/>
          <w:szCs w:val="24"/>
        </w:rPr>
        <w:t> 158 (2):175-195.</w:t>
      </w:r>
    </w:p>
    <w:p w:rsidR="00875BB4" w:rsidRDefault="00875BB4" w:rsidP="00A2275A">
      <w:pPr>
        <w:spacing w:line="480" w:lineRule="auto"/>
        <w:ind w:left="567" w:hanging="567"/>
        <w:rPr>
          <w:rFonts w:ascii="Times New Roman" w:hAnsi="Times New Roman" w:cs="Times New Roman"/>
          <w:sz w:val="24"/>
          <w:szCs w:val="24"/>
        </w:rPr>
      </w:pPr>
      <w:r w:rsidRPr="00875BB4">
        <w:rPr>
          <w:rFonts w:ascii="Times New Roman" w:hAnsi="Times New Roman" w:cs="Times New Roman"/>
          <w:sz w:val="24"/>
          <w:szCs w:val="24"/>
        </w:rPr>
        <w:t>Wilkenfeld, D</w:t>
      </w:r>
      <w:r>
        <w:rPr>
          <w:rFonts w:ascii="Times New Roman" w:hAnsi="Times New Roman" w:cs="Times New Roman"/>
          <w:sz w:val="24"/>
          <w:szCs w:val="24"/>
        </w:rPr>
        <w:t>aniel</w:t>
      </w:r>
      <w:r w:rsidRPr="00875BB4">
        <w:rPr>
          <w:rFonts w:ascii="Times New Roman" w:hAnsi="Times New Roman" w:cs="Times New Roman"/>
          <w:sz w:val="24"/>
          <w:szCs w:val="24"/>
        </w:rPr>
        <w:t xml:space="preserve">. </w:t>
      </w:r>
      <w:r>
        <w:rPr>
          <w:rFonts w:ascii="Times New Roman" w:hAnsi="Times New Roman" w:cs="Times New Roman"/>
          <w:sz w:val="24"/>
          <w:szCs w:val="24"/>
        </w:rPr>
        <w:t>2013. “</w:t>
      </w:r>
      <w:r w:rsidRPr="00875BB4">
        <w:rPr>
          <w:rFonts w:ascii="Times New Roman" w:hAnsi="Times New Roman" w:cs="Times New Roman"/>
          <w:sz w:val="24"/>
          <w:szCs w:val="24"/>
        </w:rPr>
        <w:t>Understanding a</w:t>
      </w:r>
      <w:r>
        <w:rPr>
          <w:rFonts w:ascii="Times New Roman" w:hAnsi="Times New Roman" w:cs="Times New Roman"/>
          <w:sz w:val="24"/>
          <w:szCs w:val="24"/>
        </w:rPr>
        <w:t xml:space="preserve">s Representation Manipulability.” </w:t>
      </w:r>
      <w:proofErr w:type="spellStart"/>
      <w:r w:rsidRPr="00875BB4">
        <w:rPr>
          <w:rFonts w:ascii="Times New Roman" w:hAnsi="Times New Roman" w:cs="Times New Roman"/>
          <w:i/>
          <w:sz w:val="24"/>
          <w:szCs w:val="24"/>
        </w:rPr>
        <w:t>Synthese</w:t>
      </w:r>
      <w:proofErr w:type="spellEnd"/>
      <w:r>
        <w:rPr>
          <w:rFonts w:ascii="Times New Roman" w:hAnsi="Times New Roman" w:cs="Times New Roman"/>
          <w:sz w:val="24"/>
          <w:szCs w:val="24"/>
        </w:rPr>
        <w:t xml:space="preserve"> </w:t>
      </w:r>
      <w:r w:rsidRPr="00875BB4">
        <w:rPr>
          <w:rFonts w:ascii="Times New Roman" w:hAnsi="Times New Roman" w:cs="Times New Roman"/>
          <w:sz w:val="24"/>
          <w:szCs w:val="24"/>
        </w:rPr>
        <w:t>190: 997</w:t>
      </w:r>
      <w:r w:rsidRPr="00875BB4">
        <w:rPr>
          <w:rFonts w:ascii="Times New Roman" w:hAnsi="Times New Roman" w:cs="Times New Roman" w:hint="eastAsia"/>
          <w:sz w:val="24"/>
          <w:szCs w:val="24"/>
        </w:rPr>
        <w:t>–</w:t>
      </w:r>
      <w:r w:rsidRPr="00875BB4">
        <w:rPr>
          <w:rFonts w:ascii="Times New Roman" w:hAnsi="Times New Roman" w:cs="Times New Roman"/>
          <w:sz w:val="24"/>
          <w:szCs w:val="24"/>
        </w:rPr>
        <w:t>1016.</w:t>
      </w:r>
    </w:p>
    <w:p w:rsidR="00504EB0" w:rsidRPr="007A10F2" w:rsidRDefault="00504EB0" w:rsidP="00A2275A">
      <w:pPr>
        <w:spacing w:line="480" w:lineRule="auto"/>
        <w:ind w:left="567" w:hanging="567"/>
        <w:rPr>
          <w:rFonts w:ascii="Times New Roman" w:hAnsi="Times New Roman" w:cs="Times New Roman"/>
          <w:sz w:val="24"/>
          <w:szCs w:val="24"/>
        </w:rPr>
      </w:pPr>
      <w:proofErr w:type="spellStart"/>
      <w:r w:rsidRPr="007A10F2">
        <w:rPr>
          <w:rFonts w:ascii="Times New Roman" w:hAnsi="Times New Roman" w:cs="Times New Roman"/>
          <w:sz w:val="24"/>
          <w:szCs w:val="24"/>
        </w:rPr>
        <w:t>Zagzebski</w:t>
      </w:r>
      <w:proofErr w:type="spellEnd"/>
      <w:r w:rsidRPr="007A10F2">
        <w:rPr>
          <w:rFonts w:ascii="Times New Roman" w:hAnsi="Times New Roman" w:cs="Times New Roman"/>
          <w:sz w:val="24"/>
          <w:szCs w:val="24"/>
        </w:rPr>
        <w:t xml:space="preserve">, Linda. 2008. </w:t>
      </w:r>
      <w:r w:rsidRPr="007A10F2">
        <w:rPr>
          <w:rFonts w:ascii="Times New Roman" w:hAnsi="Times New Roman" w:cs="Times New Roman"/>
          <w:i/>
          <w:sz w:val="24"/>
          <w:szCs w:val="24"/>
        </w:rPr>
        <w:t>On Epistemology</w:t>
      </w:r>
      <w:r w:rsidRPr="007A10F2">
        <w:rPr>
          <w:rFonts w:ascii="Times New Roman" w:hAnsi="Times New Roman" w:cs="Times New Roman"/>
          <w:sz w:val="24"/>
          <w:szCs w:val="24"/>
        </w:rPr>
        <w:t>. Belmont, CA: Wadsworth.</w:t>
      </w:r>
    </w:p>
    <w:sectPr w:rsidR="00504EB0" w:rsidRPr="007A10F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FA4" w:rsidRDefault="00E71FA4" w:rsidP="00662D12">
      <w:pPr>
        <w:spacing w:after="0" w:line="240" w:lineRule="auto"/>
      </w:pPr>
      <w:r>
        <w:separator/>
      </w:r>
    </w:p>
  </w:endnote>
  <w:endnote w:type="continuationSeparator" w:id="0">
    <w:p w:rsidR="00E71FA4" w:rsidRDefault="00E71FA4" w:rsidP="0066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680609"/>
      <w:docPartObj>
        <w:docPartGallery w:val="Page Numbers (Bottom of Page)"/>
        <w:docPartUnique/>
      </w:docPartObj>
    </w:sdtPr>
    <w:sdtEndPr>
      <w:rPr>
        <w:rFonts w:ascii="Times New Roman" w:hAnsi="Times New Roman" w:cs="Times New Roman"/>
        <w:noProof/>
        <w:sz w:val="24"/>
        <w:szCs w:val="24"/>
      </w:rPr>
    </w:sdtEndPr>
    <w:sdtContent>
      <w:p w:rsidR="00AE610A" w:rsidRPr="00FB6541" w:rsidRDefault="00AE610A">
        <w:pPr>
          <w:pStyle w:val="Footer"/>
          <w:jc w:val="right"/>
          <w:rPr>
            <w:rFonts w:ascii="Times New Roman" w:hAnsi="Times New Roman" w:cs="Times New Roman"/>
            <w:sz w:val="24"/>
            <w:szCs w:val="24"/>
          </w:rPr>
        </w:pPr>
        <w:r w:rsidRPr="00FB6541">
          <w:rPr>
            <w:rFonts w:ascii="Times New Roman" w:hAnsi="Times New Roman" w:cs="Times New Roman"/>
            <w:sz w:val="24"/>
            <w:szCs w:val="24"/>
          </w:rPr>
          <w:fldChar w:fldCharType="begin"/>
        </w:r>
        <w:r w:rsidRPr="00FB6541">
          <w:rPr>
            <w:rFonts w:ascii="Times New Roman" w:hAnsi="Times New Roman" w:cs="Times New Roman"/>
            <w:sz w:val="24"/>
            <w:szCs w:val="24"/>
          </w:rPr>
          <w:instrText xml:space="preserve"> PAGE   \* MERGEFORMAT </w:instrText>
        </w:r>
        <w:r w:rsidRPr="00FB6541">
          <w:rPr>
            <w:rFonts w:ascii="Times New Roman" w:hAnsi="Times New Roman" w:cs="Times New Roman"/>
            <w:sz w:val="24"/>
            <w:szCs w:val="24"/>
          </w:rPr>
          <w:fldChar w:fldCharType="separate"/>
        </w:r>
        <w:r w:rsidR="00E26835">
          <w:rPr>
            <w:rFonts w:ascii="Times New Roman" w:hAnsi="Times New Roman" w:cs="Times New Roman"/>
            <w:noProof/>
            <w:sz w:val="24"/>
            <w:szCs w:val="24"/>
          </w:rPr>
          <w:t>34</w:t>
        </w:r>
        <w:r w:rsidRPr="00FB6541">
          <w:rPr>
            <w:rFonts w:ascii="Times New Roman" w:hAnsi="Times New Roman" w:cs="Times New Roman"/>
            <w:noProof/>
            <w:sz w:val="24"/>
            <w:szCs w:val="24"/>
          </w:rPr>
          <w:fldChar w:fldCharType="end"/>
        </w:r>
      </w:p>
    </w:sdtContent>
  </w:sdt>
  <w:p w:rsidR="00AE610A" w:rsidRDefault="00AE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FA4" w:rsidRDefault="00E71FA4" w:rsidP="00662D12">
      <w:pPr>
        <w:spacing w:after="0" w:line="240" w:lineRule="auto"/>
      </w:pPr>
      <w:r>
        <w:separator/>
      </w:r>
    </w:p>
  </w:footnote>
  <w:footnote w:type="continuationSeparator" w:id="0">
    <w:p w:rsidR="00E71FA4" w:rsidRDefault="00E71FA4" w:rsidP="00662D12">
      <w:pPr>
        <w:spacing w:after="0" w:line="240" w:lineRule="auto"/>
      </w:pPr>
      <w:r>
        <w:continuationSeparator/>
      </w:r>
    </w:p>
  </w:footnote>
  <w:footnote w:id="1">
    <w:p w:rsidR="00AE610A" w:rsidRPr="006E268D" w:rsidRDefault="00AE610A" w:rsidP="006E268D">
      <w:pPr>
        <w:pStyle w:val="FootnoteText"/>
        <w:spacing w:line="480" w:lineRule="auto"/>
        <w:rPr>
          <w:rFonts w:ascii="Times New Roman" w:hAnsi="Times New Roman" w:cs="Times New Roman"/>
          <w:sz w:val="24"/>
          <w:szCs w:val="24"/>
        </w:rPr>
      </w:pPr>
      <w:r w:rsidRPr="006E268D">
        <w:rPr>
          <w:rStyle w:val="FootnoteReference"/>
          <w:rFonts w:ascii="Times New Roman" w:hAnsi="Times New Roman" w:cs="Times New Roman"/>
          <w:sz w:val="24"/>
          <w:szCs w:val="24"/>
        </w:rPr>
        <w:footnoteRef/>
      </w:r>
      <w:r w:rsidRPr="006E268D">
        <w:rPr>
          <w:rFonts w:ascii="Times New Roman" w:hAnsi="Times New Roman" w:cs="Times New Roman"/>
          <w:sz w:val="24"/>
          <w:szCs w:val="24"/>
        </w:rPr>
        <w:t xml:space="preserve"> </w:t>
      </w:r>
      <w:r>
        <w:rPr>
          <w:rFonts w:ascii="Times New Roman" w:hAnsi="Times New Roman" w:cs="Times New Roman"/>
          <w:sz w:val="24"/>
          <w:szCs w:val="24"/>
        </w:rPr>
        <w:t xml:space="preserve">David </w:t>
      </w:r>
      <w:r w:rsidRPr="006E268D">
        <w:rPr>
          <w:rFonts w:ascii="Times New Roman" w:hAnsi="Times New Roman" w:cs="Times New Roman"/>
          <w:sz w:val="24"/>
          <w:szCs w:val="24"/>
        </w:rPr>
        <w:t xml:space="preserve">Enoch (2014) and </w:t>
      </w:r>
      <w:r>
        <w:rPr>
          <w:rFonts w:ascii="Times New Roman" w:hAnsi="Times New Roman" w:cs="Times New Roman"/>
          <w:sz w:val="24"/>
          <w:szCs w:val="24"/>
        </w:rPr>
        <w:t xml:space="preserve">Robert </w:t>
      </w:r>
      <w:r w:rsidRPr="006E268D">
        <w:rPr>
          <w:rFonts w:ascii="Times New Roman" w:hAnsi="Times New Roman" w:cs="Times New Roman"/>
          <w:sz w:val="24"/>
          <w:szCs w:val="24"/>
        </w:rPr>
        <w:t>Howell (2014) predominantly use the notion of “fishiness” to describe the general sense of the impropriety of relying on moral testimony, a term that I will adopt here, as well.</w:t>
      </w:r>
    </w:p>
  </w:footnote>
  <w:footnote w:id="2">
    <w:p w:rsidR="00AE610A" w:rsidRPr="00D408E4" w:rsidRDefault="00AE610A" w:rsidP="00FE3A33">
      <w:pPr>
        <w:pStyle w:val="FootnoteText"/>
        <w:spacing w:line="480" w:lineRule="auto"/>
        <w:rPr>
          <w:rFonts w:ascii="Times New Roman" w:hAnsi="Times New Roman" w:cs="Times New Roman"/>
          <w:sz w:val="24"/>
          <w:szCs w:val="24"/>
        </w:rPr>
      </w:pPr>
      <w:r w:rsidRPr="00D408E4">
        <w:rPr>
          <w:rStyle w:val="FootnoteReference"/>
          <w:rFonts w:ascii="Times New Roman" w:hAnsi="Times New Roman" w:cs="Times New Roman"/>
          <w:sz w:val="24"/>
          <w:szCs w:val="24"/>
        </w:rPr>
        <w:footnoteRef/>
      </w:r>
      <w:r w:rsidRPr="00D408E4">
        <w:rPr>
          <w:rFonts w:ascii="Times New Roman" w:hAnsi="Times New Roman" w:cs="Times New Roman"/>
          <w:sz w:val="24"/>
          <w:szCs w:val="24"/>
        </w:rPr>
        <w:t xml:space="preserve"> Note that there are potentially two types of credit involved in coming to know that p through testimony: credit involved in figuring out whether p, and credit involved in having picked the right person to listen to. Those who argue that knowledge is an achievement, for example, will appeal to the latter kind of credit in explaining the type of achievement involved in testim</w:t>
      </w:r>
      <w:r>
        <w:rPr>
          <w:rFonts w:ascii="Times New Roman" w:hAnsi="Times New Roman" w:cs="Times New Roman"/>
          <w:sz w:val="24"/>
          <w:szCs w:val="24"/>
        </w:rPr>
        <w:t>onial knowledge (see Greco (2010), for example</w:t>
      </w:r>
      <w:r w:rsidRPr="00D408E4">
        <w:rPr>
          <w:rFonts w:ascii="Times New Roman" w:hAnsi="Times New Roman" w:cs="Times New Roman"/>
          <w:sz w:val="24"/>
          <w:szCs w:val="24"/>
        </w:rPr>
        <w:t xml:space="preserve">). When discussing the kind of credit necessary for one’s epistemic position to serve as a basis for morally worthy beliefs or actions, though, we have the former type in mind: it is precisely the requirement that one have done something oneself in figuring out </w:t>
      </w:r>
      <w:r w:rsidRPr="00D408E4">
        <w:rPr>
          <w:rFonts w:ascii="Times New Roman" w:hAnsi="Times New Roman" w:cs="Times New Roman"/>
          <w:i/>
          <w:sz w:val="24"/>
          <w:szCs w:val="24"/>
        </w:rPr>
        <w:t>that p</w:t>
      </w:r>
      <w:r w:rsidRPr="00D408E4">
        <w:rPr>
          <w:rFonts w:ascii="Times New Roman" w:hAnsi="Times New Roman" w:cs="Times New Roman"/>
          <w:sz w:val="24"/>
          <w:szCs w:val="24"/>
        </w:rPr>
        <w:t xml:space="preserve"> in order for one’s belief and actions on the basis of one’s epistemic relationship towards p to have full moral worth.</w:t>
      </w:r>
    </w:p>
  </w:footnote>
  <w:footnote w:id="3">
    <w:p w:rsidR="00AE610A" w:rsidRPr="006E268D" w:rsidRDefault="00AE610A" w:rsidP="006E268D">
      <w:pPr>
        <w:pStyle w:val="FootnoteText"/>
        <w:spacing w:line="480" w:lineRule="auto"/>
        <w:rPr>
          <w:rFonts w:ascii="Times New Roman" w:hAnsi="Times New Roman" w:cs="Times New Roman"/>
          <w:sz w:val="24"/>
          <w:szCs w:val="24"/>
        </w:rPr>
      </w:pPr>
      <w:r w:rsidRPr="006E268D">
        <w:rPr>
          <w:rStyle w:val="FootnoteReference"/>
          <w:rFonts w:ascii="Times New Roman" w:hAnsi="Times New Roman" w:cs="Times New Roman"/>
          <w:sz w:val="24"/>
          <w:szCs w:val="24"/>
        </w:rPr>
        <w:footnoteRef/>
      </w:r>
      <w:r w:rsidRPr="006E268D">
        <w:rPr>
          <w:rFonts w:ascii="Times New Roman" w:hAnsi="Times New Roman" w:cs="Times New Roman"/>
          <w:sz w:val="24"/>
          <w:szCs w:val="24"/>
        </w:rPr>
        <w:t xml:space="preserve"> See, for example </w:t>
      </w:r>
      <w:proofErr w:type="spellStart"/>
      <w:r w:rsidRPr="006E268D">
        <w:rPr>
          <w:rFonts w:ascii="Times New Roman" w:hAnsi="Times New Roman" w:cs="Times New Roman"/>
          <w:sz w:val="24"/>
          <w:szCs w:val="24"/>
        </w:rPr>
        <w:t>Kvanvig</w:t>
      </w:r>
      <w:proofErr w:type="spellEnd"/>
      <w:r w:rsidRPr="006E268D">
        <w:rPr>
          <w:rFonts w:ascii="Times New Roman" w:hAnsi="Times New Roman" w:cs="Times New Roman"/>
          <w:sz w:val="24"/>
          <w:szCs w:val="24"/>
        </w:rPr>
        <w:t xml:space="preserve"> (2003), </w:t>
      </w:r>
      <w:proofErr w:type="spellStart"/>
      <w:r w:rsidRPr="006E268D">
        <w:rPr>
          <w:rFonts w:ascii="Times New Roman" w:hAnsi="Times New Roman" w:cs="Times New Roman"/>
          <w:sz w:val="24"/>
          <w:szCs w:val="24"/>
        </w:rPr>
        <w:t>Zagzebski</w:t>
      </w:r>
      <w:proofErr w:type="spellEnd"/>
      <w:r w:rsidRPr="006E268D">
        <w:rPr>
          <w:rFonts w:ascii="Times New Roman" w:hAnsi="Times New Roman" w:cs="Times New Roman"/>
          <w:sz w:val="24"/>
          <w:szCs w:val="24"/>
        </w:rPr>
        <w:t xml:space="preserve"> (2008), and Hills (2009).</w:t>
      </w:r>
    </w:p>
  </w:footnote>
  <w:footnote w:id="4">
    <w:p w:rsidR="00AE610A" w:rsidRDefault="00AE610A" w:rsidP="00350B6B">
      <w:pPr>
        <w:pStyle w:val="FootnoteText"/>
        <w:spacing w:line="480" w:lineRule="auto"/>
      </w:pPr>
      <w:r>
        <w:rPr>
          <w:rStyle w:val="FootnoteReference"/>
        </w:rPr>
        <w:footnoteRef/>
      </w:r>
      <w:r>
        <w:t xml:space="preserve"> </w:t>
      </w:r>
      <w:r>
        <w:rPr>
          <w:rFonts w:ascii="Times New Roman" w:hAnsi="Times New Roman" w:cs="Times New Roman"/>
          <w:sz w:val="24"/>
          <w:szCs w:val="24"/>
        </w:rPr>
        <w:t xml:space="preserve">For more about this type of conception of grasping, see Grimm (2006), </w:t>
      </w:r>
      <w:r w:rsidRPr="0044595D">
        <w:rPr>
          <w:rFonts w:ascii="Times New Roman" w:hAnsi="Times New Roman" w:cs="Times New Roman"/>
          <w:sz w:val="24"/>
          <w:szCs w:val="24"/>
        </w:rPr>
        <w:t>Khalifa (2013)</w:t>
      </w:r>
      <w:r>
        <w:rPr>
          <w:rFonts w:ascii="Times New Roman" w:hAnsi="Times New Roman" w:cs="Times New Roman"/>
          <w:sz w:val="24"/>
          <w:szCs w:val="24"/>
        </w:rPr>
        <w:t xml:space="preserve">, and </w:t>
      </w:r>
      <w:r w:rsidR="003E49B8">
        <w:rPr>
          <w:rFonts w:ascii="Times New Roman" w:hAnsi="Times New Roman" w:cs="Times New Roman"/>
          <w:sz w:val="24"/>
          <w:szCs w:val="24"/>
        </w:rPr>
        <w:t>Boyd (2017)</w:t>
      </w:r>
      <w:r>
        <w:rPr>
          <w:rFonts w:ascii="Times New Roman" w:hAnsi="Times New Roman" w:cs="Times New Roman"/>
          <w:sz w:val="24"/>
          <w:szCs w:val="24"/>
        </w:rPr>
        <w:t>.</w:t>
      </w:r>
    </w:p>
  </w:footnote>
  <w:footnote w:id="5">
    <w:p w:rsidR="00AE610A" w:rsidRPr="00864FF9" w:rsidRDefault="00AE610A" w:rsidP="00350B6B">
      <w:pPr>
        <w:pStyle w:val="FootnoteText"/>
        <w:spacing w:line="480" w:lineRule="auto"/>
        <w:rPr>
          <w:rFonts w:ascii="Times New Roman" w:hAnsi="Times New Roman" w:cs="Times New Roman"/>
          <w:sz w:val="24"/>
          <w:szCs w:val="24"/>
        </w:rPr>
      </w:pPr>
      <w:r w:rsidRPr="006E268D">
        <w:rPr>
          <w:rStyle w:val="FootnoteReference"/>
          <w:rFonts w:ascii="Times New Roman" w:hAnsi="Times New Roman" w:cs="Times New Roman"/>
          <w:sz w:val="24"/>
          <w:szCs w:val="24"/>
        </w:rPr>
        <w:footnoteRef/>
      </w:r>
      <w:r w:rsidRPr="006E268D">
        <w:rPr>
          <w:rFonts w:ascii="Times New Roman" w:hAnsi="Times New Roman" w:cs="Times New Roman"/>
          <w:sz w:val="24"/>
          <w:szCs w:val="24"/>
        </w:rPr>
        <w:t xml:space="preserve"> I will restrict my discussion here to the –why form of understanding. There are plausibly others: understanding-how to do something (</w:t>
      </w:r>
      <w:r>
        <w:rPr>
          <w:rFonts w:ascii="Times New Roman" w:hAnsi="Times New Roman" w:cs="Times New Roman"/>
          <w:sz w:val="24"/>
          <w:szCs w:val="24"/>
        </w:rPr>
        <w:t xml:space="preserve">see </w:t>
      </w:r>
      <w:proofErr w:type="spellStart"/>
      <w:r>
        <w:rPr>
          <w:rFonts w:ascii="Times New Roman" w:hAnsi="Times New Roman" w:cs="Times New Roman"/>
          <w:sz w:val="24"/>
          <w:szCs w:val="24"/>
        </w:rPr>
        <w:t>Zagzebski</w:t>
      </w:r>
      <w:proofErr w:type="spellEnd"/>
      <w:r>
        <w:rPr>
          <w:rFonts w:ascii="Times New Roman" w:hAnsi="Times New Roman" w:cs="Times New Roman"/>
          <w:sz w:val="24"/>
          <w:szCs w:val="24"/>
        </w:rPr>
        <w:t xml:space="preserve"> (2008)</w:t>
      </w:r>
      <w:r w:rsidRPr="006E268D">
        <w:rPr>
          <w:rFonts w:ascii="Times New Roman" w:hAnsi="Times New Roman" w:cs="Times New Roman"/>
          <w:sz w:val="24"/>
          <w:szCs w:val="24"/>
        </w:rPr>
        <w:t>), and understanding an object or phenomenon (</w:t>
      </w:r>
      <w:r>
        <w:rPr>
          <w:rFonts w:ascii="Times New Roman" w:hAnsi="Times New Roman" w:cs="Times New Roman"/>
          <w:sz w:val="24"/>
          <w:szCs w:val="24"/>
        </w:rPr>
        <w:t xml:space="preserve">see </w:t>
      </w:r>
      <w:proofErr w:type="spellStart"/>
      <w:r w:rsidRPr="0029305D">
        <w:rPr>
          <w:rFonts w:ascii="Times New Roman" w:eastAsia="Times New Roman" w:hAnsi="Times New Roman" w:cs="Times New Roman"/>
          <w:sz w:val="24"/>
          <w:szCs w:val="24"/>
        </w:rPr>
        <w:t>Kvanvig</w:t>
      </w:r>
      <w:proofErr w:type="spellEnd"/>
      <w:r w:rsidRPr="0029305D">
        <w:rPr>
          <w:rFonts w:ascii="Times New Roman" w:eastAsia="Times New Roman" w:hAnsi="Times New Roman" w:cs="Times New Roman"/>
          <w:sz w:val="24"/>
          <w:szCs w:val="24"/>
        </w:rPr>
        <w:t xml:space="preserve"> (2003)</w:t>
      </w:r>
      <w:r>
        <w:rPr>
          <w:rFonts w:ascii="Times New Roman" w:eastAsia="Times New Roman" w:hAnsi="Times New Roman" w:cs="Times New Roman"/>
          <w:sz w:val="24"/>
          <w:szCs w:val="24"/>
        </w:rPr>
        <w:t>, Wilkenfeld (2013)</w:t>
      </w:r>
      <w:r>
        <w:rPr>
          <w:rFonts w:ascii="Times New Roman" w:hAnsi="Times New Roman" w:cs="Times New Roman"/>
          <w:sz w:val="24"/>
          <w:szCs w:val="24"/>
        </w:rPr>
        <w:t>, and Kelp (2015)) are most frequently discussed</w:t>
      </w:r>
      <w:r w:rsidRPr="006E268D">
        <w:rPr>
          <w:rFonts w:ascii="Times New Roman" w:hAnsi="Times New Roman" w:cs="Times New Roman"/>
          <w:sz w:val="24"/>
          <w:szCs w:val="24"/>
        </w:rPr>
        <w:t xml:space="preserve">. I think that these forms of understanding have enough in common that there is little consequence to focusing on one form rather than another (see </w:t>
      </w:r>
      <w:r w:rsidR="003E49B8">
        <w:rPr>
          <w:rFonts w:ascii="Times New Roman" w:hAnsi="Times New Roman" w:cs="Times New Roman"/>
          <w:sz w:val="24"/>
          <w:szCs w:val="24"/>
        </w:rPr>
        <w:t xml:space="preserve">Boyd (2017)); </w:t>
      </w:r>
      <w:r w:rsidRPr="006E268D">
        <w:rPr>
          <w:rFonts w:ascii="Times New Roman" w:hAnsi="Times New Roman" w:cs="Times New Roman"/>
          <w:sz w:val="24"/>
          <w:szCs w:val="24"/>
        </w:rPr>
        <w:t xml:space="preserve">regardless, for the sake of ease of discussion I will restrict my </w:t>
      </w:r>
      <w:r w:rsidRPr="00864FF9">
        <w:rPr>
          <w:rFonts w:ascii="Times New Roman" w:hAnsi="Times New Roman" w:cs="Times New Roman"/>
          <w:sz w:val="24"/>
          <w:szCs w:val="24"/>
        </w:rPr>
        <w:t>arguments to understanding-why.</w:t>
      </w:r>
    </w:p>
  </w:footnote>
  <w:footnote w:id="6">
    <w:p w:rsidR="00AE610A" w:rsidRPr="00864FF9" w:rsidRDefault="00AE610A" w:rsidP="00864FF9">
      <w:pPr>
        <w:pStyle w:val="FootnoteText"/>
        <w:spacing w:line="480" w:lineRule="auto"/>
        <w:rPr>
          <w:rFonts w:ascii="Times New Roman" w:hAnsi="Times New Roman" w:cs="Times New Roman"/>
          <w:sz w:val="24"/>
          <w:szCs w:val="24"/>
        </w:rPr>
      </w:pPr>
      <w:r w:rsidRPr="00864FF9">
        <w:rPr>
          <w:rStyle w:val="FootnoteReference"/>
          <w:rFonts w:ascii="Times New Roman" w:hAnsi="Times New Roman" w:cs="Times New Roman"/>
          <w:sz w:val="24"/>
          <w:szCs w:val="24"/>
        </w:rPr>
        <w:footnoteRef/>
      </w:r>
      <w:r w:rsidRPr="00864FF9">
        <w:rPr>
          <w:rFonts w:ascii="Times New Roman" w:hAnsi="Times New Roman" w:cs="Times New Roman"/>
          <w:sz w:val="24"/>
          <w:szCs w:val="24"/>
        </w:rPr>
        <w:t xml:space="preserve"> </w:t>
      </w:r>
      <w:r w:rsidR="00194E62">
        <w:rPr>
          <w:rFonts w:ascii="Times New Roman" w:hAnsi="Times New Roman" w:cs="Times New Roman"/>
          <w:sz w:val="24"/>
          <w:szCs w:val="24"/>
        </w:rPr>
        <w:t>Some</w:t>
      </w:r>
      <w:r w:rsidRPr="00864FF9">
        <w:rPr>
          <w:rFonts w:ascii="Times New Roman" w:hAnsi="Times New Roman" w:cs="Times New Roman"/>
          <w:sz w:val="24"/>
          <w:szCs w:val="24"/>
        </w:rPr>
        <w:t xml:space="preserve"> have argued that (1) is false. Such arguments typically appeal to cases in which one has no better choice but to seek out moral testimony: </w:t>
      </w:r>
      <w:r>
        <w:rPr>
          <w:rFonts w:ascii="Times New Roman" w:hAnsi="Times New Roman" w:cs="Times New Roman"/>
          <w:sz w:val="24"/>
          <w:szCs w:val="24"/>
        </w:rPr>
        <w:t xml:space="preserve">for example, </w:t>
      </w:r>
      <w:r w:rsidRPr="00864FF9">
        <w:rPr>
          <w:rFonts w:ascii="Times New Roman" w:hAnsi="Times New Roman" w:cs="Times New Roman"/>
          <w:sz w:val="24"/>
          <w:szCs w:val="24"/>
        </w:rPr>
        <w:t>if one really has no idea what to</w:t>
      </w:r>
      <w:r>
        <w:rPr>
          <w:rFonts w:ascii="Times New Roman" w:hAnsi="Times New Roman" w:cs="Times New Roman"/>
          <w:sz w:val="24"/>
          <w:szCs w:val="24"/>
        </w:rPr>
        <w:t xml:space="preserve"> do</w:t>
      </w:r>
      <w:r w:rsidRPr="00864FF9">
        <w:rPr>
          <w:rFonts w:ascii="Times New Roman" w:hAnsi="Times New Roman" w:cs="Times New Roman"/>
          <w:sz w:val="24"/>
          <w:szCs w:val="24"/>
        </w:rPr>
        <w:t xml:space="preserve">, and time is of the essence, then it seems that one what really ought to do is seek out </w:t>
      </w:r>
      <w:r>
        <w:rPr>
          <w:rFonts w:ascii="Times New Roman" w:hAnsi="Times New Roman" w:cs="Times New Roman"/>
          <w:sz w:val="24"/>
          <w:szCs w:val="24"/>
        </w:rPr>
        <w:t xml:space="preserve">moral </w:t>
      </w:r>
      <w:r w:rsidRPr="00864FF9">
        <w:rPr>
          <w:rFonts w:ascii="Times New Roman" w:hAnsi="Times New Roman" w:cs="Times New Roman"/>
          <w:sz w:val="24"/>
          <w:szCs w:val="24"/>
        </w:rPr>
        <w:t xml:space="preserve">advice. </w:t>
      </w:r>
      <w:r>
        <w:rPr>
          <w:rFonts w:ascii="Times New Roman" w:hAnsi="Times New Roman" w:cs="Times New Roman"/>
          <w:sz w:val="24"/>
          <w:szCs w:val="24"/>
        </w:rPr>
        <w:t xml:space="preserve">For example, </w:t>
      </w:r>
      <w:proofErr w:type="spellStart"/>
      <w:r w:rsidRPr="00864FF9">
        <w:rPr>
          <w:rFonts w:ascii="Times New Roman" w:hAnsi="Times New Roman" w:cs="Times New Roman"/>
          <w:sz w:val="24"/>
          <w:szCs w:val="24"/>
        </w:rPr>
        <w:t>Markovits</w:t>
      </w:r>
      <w:proofErr w:type="spellEnd"/>
      <w:r w:rsidRPr="00864FF9">
        <w:rPr>
          <w:rFonts w:ascii="Times New Roman" w:hAnsi="Times New Roman" w:cs="Times New Roman"/>
          <w:sz w:val="24"/>
          <w:szCs w:val="24"/>
        </w:rPr>
        <w:t xml:space="preserve"> (</w:t>
      </w:r>
      <w:r>
        <w:rPr>
          <w:rFonts w:ascii="Times New Roman" w:hAnsi="Times New Roman" w:cs="Times New Roman"/>
          <w:sz w:val="24"/>
          <w:szCs w:val="24"/>
        </w:rPr>
        <w:t>2010</w:t>
      </w:r>
      <w:r w:rsidRPr="00864FF9">
        <w:rPr>
          <w:rFonts w:ascii="Times New Roman" w:hAnsi="Times New Roman" w:cs="Times New Roman"/>
          <w:sz w:val="24"/>
          <w:szCs w:val="24"/>
        </w:rPr>
        <w:t xml:space="preserve">) argues that </w:t>
      </w:r>
      <w:r w:rsidR="00194E62">
        <w:rPr>
          <w:rFonts w:ascii="Times New Roman" w:hAnsi="Times New Roman" w:cs="Times New Roman"/>
          <w:sz w:val="24"/>
          <w:szCs w:val="24"/>
        </w:rPr>
        <w:t xml:space="preserve">in such cases </w:t>
      </w:r>
      <w:r w:rsidRPr="00864FF9">
        <w:rPr>
          <w:rFonts w:ascii="Times New Roman" w:hAnsi="Times New Roman" w:cs="Times New Roman"/>
          <w:sz w:val="24"/>
          <w:szCs w:val="24"/>
        </w:rPr>
        <w:t>knowledge acquired deferentially can act as a right-making reason</w:t>
      </w:r>
      <w:r>
        <w:rPr>
          <w:rFonts w:ascii="Times New Roman" w:hAnsi="Times New Roman" w:cs="Times New Roman"/>
          <w:sz w:val="24"/>
          <w:szCs w:val="24"/>
        </w:rPr>
        <w:t xml:space="preserve"> (since one did what one took to be the best thing to do, namely seek out advice), while Enoch (2014)</w:t>
      </w:r>
      <w:r w:rsidRPr="00864FF9">
        <w:rPr>
          <w:rFonts w:ascii="Times New Roman" w:hAnsi="Times New Roman" w:cs="Times New Roman"/>
          <w:sz w:val="24"/>
          <w:szCs w:val="24"/>
        </w:rPr>
        <w:t xml:space="preserve"> argues that seeking out advice in states of ignorance </w:t>
      </w:r>
      <w:r>
        <w:rPr>
          <w:rFonts w:ascii="Times New Roman" w:hAnsi="Times New Roman" w:cs="Times New Roman"/>
          <w:sz w:val="24"/>
          <w:szCs w:val="24"/>
        </w:rPr>
        <w:t>in general can provide</w:t>
      </w:r>
      <w:r w:rsidRPr="00864FF9">
        <w:rPr>
          <w:rFonts w:ascii="Times New Roman" w:hAnsi="Times New Roman" w:cs="Times New Roman"/>
          <w:sz w:val="24"/>
          <w:szCs w:val="24"/>
        </w:rPr>
        <w:t xml:space="preserve"> ones actions with moral worth</w:t>
      </w:r>
      <w:r>
        <w:rPr>
          <w:rFonts w:ascii="Times New Roman" w:hAnsi="Times New Roman" w:cs="Times New Roman"/>
          <w:sz w:val="24"/>
          <w:szCs w:val="24"/>
        </w:rPr>
        <w:t xml:space="preserve"> (since seeking out advice is the best of the available actions for someone in such circumstances)</w:t>
      </w:r>
      <w:r w:rsidRPr="00864FF9">
        <w:rPr>
          <w:rFonts w:ascii="Times New Roman" w:hAnsi="Times New Roman" w:cs="Times New Roman"/>
          <w:sz w:val="24"/>
          <w:szCs w:val="24"/>
        </w:rPr>
        <w:t>.</w:t>
      </w:r>
      <w:r>
        <w:rPr>
          <w:rFonts w:ascii="Times New Roman" w:hAnsi="Times New Roman" w:cs="Times New Roman"/>
          <w:sz w:val="24"/>
          <w:szCs w:val="24"/>
        </w:rPr>
        <w:t xml:space="preserve"> While I will not address these arguments here, I am sympathetic to </w:t>
      </w:r>
      <w:proofErr w:type="spellStart"/>
      <w:r>
        <w:rPr>
          <w:rFonts w:ascii="Times New Roman" w:hAnsi="Times New Roman" w:cs="Times New Roman"/>
          <w:sz w:val="24"/>
          <w:szCs w:val="24"/>
        </w:rPr>
        <w:t>Skarsaune’s</w:t>
      </w:r>
      <w:proofErr w:type="spellEnd"/>
      <w:r>
        <w:rPr>
          <w:rFonts w:ascii="Times New Roman" w:hAnsi="Times New Roman" w:cs="Times New Roman"/>
          <w:sz w:val="24"/>
          <w:szCs w:val="24"/>
        </w:rPr>
        <w:t xml:space="preserve"> (2016) argument that in such cases the relevant testimony provides merely instrumental justification for one’s actions. Regardless, the cases that I consider in what follows will not be of the type considered by </w:t>
      </w:r>
      <w:proofErr w:type="spellStart"/>
      <w:r>
        <w:rPr>
          <w:rFonts w:ascii="Times New Roman" w:hAnsi="Times New Roman" w:cs="Times New Roman"/>
          <w:sz w:val="24"/>
          <w:szCs w:val="24"/>
        </w:rPr>
        <w:t>Markovits</w:t>
      </w:r>
      <w:proofErr w:type="spellEnd"/>
      <w:r>
        <w:rPr>
          <w:rFonts w:ascii="Times New Roman" w:hAnsi="Times New Roman" w:cs="Times New Roman"/>
          <w:sz w:val="24"/>
          <w:szCs w:val="24"/>
        </w:rPr>
        <w:t xml:space="preserve"> and Enoch, namely those in which one had no other choice but to rely on testimony given their circumstances.</w:t>
      </w:r>
    </w:p>
  </w:footnote>
  <w:footnote w:id="7">
    <w:p w:rsidR="00AE610A" w:rsidRPr="000039DA" w:rsidRDefault="00AE610A">
      <w:pPr>
        <w:pStyle w:val="FootnoteText"/>
        <w:rPr>
          <w:rFonts w:ascii="Times New Roman" w:hAnsi="Times New Roman" w:cs="Times New Roman"/>
          <w:sz w:val="24"/>
          <w:szCs w:val="24"/>
        </w:rPr>
      </w:pPr>
      <w:r w:rsidRPr="000039DA">
        <w:rPr>
          <w:rStyle w:val="FootnoteReference"/>
          <w:rFonts w:ascii="Times New Roman" w:hAnsi="Times New Roman" w:cs="Times New Roman"/>
          <w:sz w:val="24"/>
          <w:szCs w:val="24"/>
        </w:rPr>
        <w:footnoteRef/>
      </w:r>
      <w:r w:rsidRPr="000039DA">
        <w:rPr>
          <w:rFonts w:ascii="Times New Roman" w:hAnsi="Times New Roman" w:cs="Times New Roman"/>
          <w:sz w:val="24"/>
          <w:szCs w:val="24"/>
        </w:rPr>
        <w:t xml:space="preserve"> I discuss the difference between testimony as a </w:t>
      </w:r>
      <w:r w:rsidRPr="000039DA">
        <w:rPr>
          <w:rFonts w:ascii="Times New Roman" w:hAnsi="Times New Roman" w:cs="Times New Roman"/>
          <w:i/>
          <w:sz w:val="24"/>
          <w:szCs w:val="24"/>
        </w:rPr>
        <w:t>source</w:t>
      </w:r>
      <w:r w:rsidRPr="000039DA">
        <w:rPr>
          <w:rFonts w:ascii="Times New Roman" w:hAnsi="Times New Roman" w:cs="Times New Roman"/>
          <w:sz w:val="24"/>
          <w:szCs w:val="24"/>
        </w:rPr>
        <w:t xml:space="preserve"> and as a </w:t>
      </w:r>
      <w:r w:rsidRPr="000039DA">
        <w:rPr>
          <w:rFonts w:ascii="Times New Roman" w:hAnsi="Times New Roman" w:cs="Times New Roman"/>
          <w:i/>
          <w:sz w:val="24"/>
          <w:szCs w:val="24"/>
        </w:rPr>
        <w:t>basis</w:t>
      </w:r>
      <w:r w:rsidRPr="000039DA">
        <w:rPr>
          <w:rFonts w:ascii="Times New Roman" w:hAnsi="Times New Roman" w:cs="Times New Roman"/>
          <w:sz w:val="24"/>
          <w:szCs w:val="24"/>
        </w:rPr>
        <w:t xml:space="preserve"> in more detail in section 4.</w:t>
      </w:r>
    </w:p>
  </w:footnote>
  <w:footnote w:id="8">
    <w:p w:rsidR="00AE610A" w:rsidRPr="00864FF9" w:rsidRDefault="00AE610A" w:rsidP="00864FF9">
      <w:pPr>
        <w:pStyle w:val="FootnoteText"/>
        <w:spacing w:line="480" w:lineRule="auto"/>
        <w:rPr>
          <w:rFonts w:ascii="Times New Roman" w:hAnsi="Times New Roman" w:cs="Times New Roman"/>
          <w:sz w:val="24"/>
          <w:szCs w:val="24"/>
        </w:rPr>
      </w:pPr>
      <w:r w:rsidRPr="00864FF9">
        <w:rPr>
          <w:rStyle w:val="FootnoteReference"/>
          <w:rFonts w:ascii="Times New Roman" w:hAnsi="Times New Roman" w:cs="Times New Roman"/>
          <w:sz w:val="24"/>
          <w:szCs w:val="24"/>
        </w:rPr>
        <w:footnoteRef/>
      </w:r>
      <w:r w:rsidRPr="00864FF9">
        <w:rPr>
          <w:rFonts w:ascii="Times New Roman" w:hAnsi="Times New Roman" w:cs="Times New Roman"/>
          <w:sz w:val="24"/>
          <w:szCs w:val="24"/>
        </w:rPr>
        <w:t xml:space="preserve"> There are open questions as to whether a speaker does, in fact, have to know that p in order for the </w:t>
      </w:r>
      <w:r>
        <w:rPr>
          <w:rFonts w:ascii="Times New Roman" w:hAnsi="Times New Roman" w:cs="Times New Roman"/>
          <w:sz w:val="24"/>
          <w:szCs w:val="24"/>
        </w:rPr>
        <w:t xml:space="preserve">her testimony to be a source of knowledge for the recipient </w:t>
      </w:r>
      <w:r w:rsidRPr="00864FF9">
        <w:rPr>
          <w:rFonts w:ascii="Times New Roman" w:hAnsi="Times New Roman" w:cs="Times New Roman"/>
          <w:sz w:val="24"/>
          <w:szCs w:val="24"/>
        </w:rPr>
        <w:t>(see Lackey (2008)). Here, I will assume that such knowledge is necessary.</w:t>
      </w:r>
    </w:p>
  </w:footnote>
  <w:footnote w:id="9">
    <w:p w:rsidR="007160E5" w:rsidRDefault="007160E5" w:rsidP="007160E5">
      <w:pPr>
        <w:pStyle w:val="FootnoteText"/>
        <w:spacing w:line="480" w:lineRule="auto"/>
      </w:pPr>
      <w:r w:rsidRPr="0005458F">
        <w:rPr>
          <w:rStyle w:val="FootnoteReference"/>
        </w:rPr>
        <w:footnoteRef/>
      </w:r>
      <w:r w:rsidRPr="0005458F">
        <w:t xml:space="preserve"> </w:t>
      </w:r>
      <w:r w:rsidRPr="0005458F">
        <w:rPr>
          <w:rFonts w:ascii="Times New Roman" w:hAnsi="Times New Roman" w:cs="Times New Roman"/>
          <w:sz w:val="24"/>
          <w:szCs w:val="24"/>
        </w:rPr>
        <w:t xml:space="preserve">Note that this view is compatible with </w:t>
      </w:r>
      <w:proofErr w:type="spellStart"/>
      <w:r w:rsidRPr="0005458F">
        <w:rPr>
          <w:rFonts w:ascii="Times New Roman" w:hAnsi="Times New Roman" w:cs="Times New Roman"/>
          <w:sz w:val="24"/>
          <w:szCs w:val="24"/>
        </w:rPr>
        <w:t>nonreductionist</w:t>
      </w:r>
      <w:proofErr w:type="spellEnd"/>
      <w:r w:rsidRPr="0005458F">
        <w:rPr>
          <w:rFonts w:ascii="Times New Roman" w:hAnsi="Times New Roman" w:cs="Times New Roman"/>
          <w:sz w:val="24"/>
          <w:szCs w:val="24"/>
        </w:rPr>
        <w:t xml:space="preserve"> views of testimony in which it is a basic epistemic source, as well as views that state we have default or a priori reason to testimony: according to these views it is still an agent who possesses a suite of background beliefs and concepts that is entitled to rely on testimony, and thus an agent’s justificatory status towards said relevant background beliefs and concepts will play a justifying role in their reliance on testimony.</w:t>
      </w:r>
    </w:p>
  </w:footnote>
  <w:footnote w:id="10">
    <w:p w:rsidR="00CA4A9B" w:rsidRPr="00EA20A5" w:rsidRDefault="00CA4A9B" w:rsidP="00CA4A9B">
      <w:pPr>
        <w:pStyle w:val="FootnoteText"/>
        <w:spacing w:line="480" w:lineRule="auto"/>
        <w:rPr>
          <w:rFonts w:ascii="Times New Roman" w:hAnsi="Times New Roman" w:cs="Times New Roman"/>
          <w:sz w:val="24"/>
          <w:szCs w:val="24"/>
        </w:rPr>
      </w:pPr>
      <w:r w:rsidRPr="0005458F">
        <w:rPr>
          <w:rStyle w:val="FootnoteReference"/>
          <w:rFonts w:ascii="Times New Roman" w:hAnsi="Times New Roman" w:cs="Times New Roman"/>
          <w:sz w:val="24"/>
          <w:szCs w:val="24"/>
        </w:rPr>
        <w:footnoteRef/>
      </w:r>
      <w:r w:rsidRPr="0005458F">
        <w:rPr>
          <w:rFonts w:ascii="Times New Roman" w:hAnsi="Times New Roman" w:cs="Times New Roman"/>
          <w:sz w:val="24"/>
          <w:szCs w:val="24"/>
        </w:rPr>
        <w:t xml:space="preserve"> I should note here that these claims about the nature of testimony are not restricted to those in which ones relies on testimony as a source of understanding. Rather, it is a general claim about testimony that while it is always deferential, it is never </w:t>
      </w:r>
      <w:r w:rsidRPr="0005458F">
        <w:rPr>
          <w:rFonts w:ascii="Times New Roman" w:hAnsi="Times New Roman" w:cs="Times New Roman"/>
          <w:i/>
          <w:sz w:val="24"/>
          <w:szCs w:val="24"/>
        </w:rPr>
        <w:t>purely</w:t>
      </w:r>
      <w:r w:rsidRPr="0005458F">
        <w:rPr>
          <w:rFonts w:ascii="Times New Roman" w:hAnsi="Times New Roman" w:cs="Times New Roman"/>
          <w:sz w:val="24"/>
          <w:szCs w:val="24"/>
        </w:rPr>
        <w:t xml:space="preserve"> deferential in the way I am describing it here</w:t>
      </w:r>
      <w:r w:rsidRPr="00EA20A5">
        <w:rPr>
          <w:rFonts w:ascii="Times New Roman" w:hAnsi="Times New Roman" w:cs="Times New Roman"/>
          <w:sz w:val="24"/>
          <w:szCs w:val="24"/>
        </w:rPr>
        <w:t>.</w:t>
      </w:r>
    </w:p>
  </w:footnote>
  <w:footnote w:id="11">
    <w:p w:rsidR="00EA20A5" w:rsidRDefault="00EA20A5">
      <w:pPr>
        <w:pStyle w:val="FootnoteText"/>
      </w:pPr>
      <w:r w:rsidRPr="00EA20A5">
        <w:rPr>
          <w:rStyle w:val="FootnoteReference"/>
          <w:rFonts w:ascii="Times New Roman" w:hAnsi="Times New Roman" w:cs="Times New Roman"/>
          <w:sz w:val="24"/>
          <w:szCs w:val="24"/>
        </w:rPr>
        <w:footnoteRef/>
      </w:r>
      <w:r w:rsidRPr="00EA20A5">
        <w:rPr>
          <w:rFonts w:ascii="Times New Roman" w:hAnsi="Times New Roman" w:cs="Times New Roman"/>
          <w:sz w:val="24"/>
          <w:szCs w:val="24"/>
        </w:rPr>
        <w:t xml:space="preserve"> For a general version of a similar type of view, see Boyd (2017).</w:t>
      </w:r>
    </w:p>
  </w:footnote>
  <w:footnote w:id="12">
    <w:p w:rsidR="00E26835" w:rsidRPr="00E26835" w:rsidRDefault="00E26835">
      <w:pPr>
        <w:pStyle w:val="FootnoteText"/>
        <w:rPr>
          <w:rFonts w:ascii="Times New Roman" w:hAnsi="Times New Roman" w:cs="Times New Roman"/>
          <w:sz w:val="24"/>
          <w:szCs w:val="24"/>
        </w:rPr>
      </w:pPr>
      <w:r w:rsidRPr="0005458F">
        <w:rPr>
          <w:rStyle w:val="FootnoteReference"/>
          <w:rFonts w:ascii="Times New Roman" w:hAnsi="Times New Roman" w:cs="Times New Roman"/>
          <w:sz w:val="24"/>
          <w:szCs w:val="24"/>
        </w:rPr>
        <w:footnoteRef/>
      </w:r>
      <w:r w:rsidRPr="0005458F">
        <w:rPr>
          <w:rFonts w:ascii="Times New Roman" w:hAnsi="Times New Roman" w:cs="Times New Roman"/>
          <w:sz w:val="24"/>
          <w:szCs w:val="24"/>
        </w:rPr>
        <w:t xml:space="preserve"> Thanks to an anonymous editor for suggesting this line of argument.</w:t>
      </w:r>
    </w:p>
  </w:footnote>
  <w:footnote w:id="13">
    <w:p w:rsidR="00AE610A" w:rsidRPr="00FB6541" w:rsidRDefault="00AE610A" w:rsidP="00BF0DFC">
      <w:pPr>
        <w:pStyle w:val="FootnoteText"/>
        <w:spacing w:line="480" w:lineRule="auto"/>
        <w:rPr>
          <w:rFonts w:ascii="Times New Roman" w:hAnsi="Times New Roman" w:cs="Times New Roman"/>
          <w:sz w:val="24"/>
          <w:szCs w:val="24"/>
        </w:rPr>
      </w:pPr>
      <w:r w:rsidRPr="00FB6541">
        <w:rPr>
          <w:rStyle w:val="FootnoteReference"/>
          <w:rFonts w:ascii="Times New Roman" w:hAnsi="Times New Roman" w:cs="Times New Roman"/>
          <w:sz w:val="24"/>
          <w:szCs w:val="24"/>
        </w:rPr>
        <w:footnoteRef/>
      </w:r>
      <w:r w:rsidRPr="00FB6541">
        <w:rPr>
          <w:rFonts w:ascii="Times New Roman" w:hAnsi="Times New Roman" w:cs="Times New Roman"/>
          <w:sz w:val="24"/>
          <w:szCs w:val="24"/>
        </w:rPr>
        <w:t xml:space="preserve"> This example is taken from the abstract of Hawking and </w:t>
      </w:r>
      <w:proofErr w:type="spellStart"/>
      <w:r w:rsidRPr="00FB6541">
        <w:rPr>
          <w:rFonts w:ascii="Times New Roman" w:hAnsi="Times New Roman" w:cs="Times New Roman"/>
          <w:sz w:val="24"/>
          <w:szCs w:val="24"/>
        </w:rPr>
        <w:t>Hertog</w:t>
      </w:r>
      <w:proofErr w:type="spellEnd"/>
      <w:r w:rsidRPr="00FB6541">
        <w:rPr>
          <w:rFonts w:ascii="Times New Roman" w:hAnsi="Times New Roman" w:cs="Times New Roman"/>
          <w:sz w:val="24"/>
          <w:szCs w:val="24"/>
        </w:rPr>
        <w:t xml:space="preserve"> (2018)</w:t>
      </w:r>
      <w:r>
        <w:rPr>
          <w:rFonts w:ascii="Times New Roman" w:hAnsi="Times New Roman" w:cs="Times New Roman"/>
          <w:sz w:val="24"/>
          <w:szCs w:val="24"/>
        </w:rPr>
        <w:t>, chosen because I read about it in the news and had no idea what it was about.</w:t>
      </w:r>
    </w:p>
  </w:footnote>
  <w:footnote w:id="14">
    <w:p w:rsidR="00AE610A" w:rsidRPr="003670C4" w:rsidRDefault="00AE610A" w:rsidP="003670C4">
      <w:pPr>
        <w:pStyle w:val="FootnoteText"/>
        <w:spacing w:line="480" w:lineRule="auto"/>
        <w:rPr>
          <w:rFonts w:ascii="Times New Roman" w:hAnsi="Times New Roman" w:cs="Times New Roman"/>
          <w:sz w:val="24"/>
          <w:szCs w:val="24"/>
        </w:rPr>
      </w:pPr>
      <w:r w:rsidRPr="00D408E4">
        <w:rPr>
          <w:rStyle w:val="FootnoteReference"/>
          <w:rFonts w:ascii="Times New Roman" w:hAnsi="Times New Roman" w:cs="Times New Roman"/>
          <w:sz w:val="24"/>
          <w:szCs w:val="24"/>
        </w:rPr>
        <w:footnoteRef/>
      </w:r>
      <w:r w:rsidRPr="00D408E4">
        <w:rPr>
          <w:rFonts w:ascii="Times New Roman" w:hAnsi="Times New Roman" w:cs="Times New Roman"/>
          <w:sz w:val="24"/>
          <w:szCs w:val="24"/>
        </w:rPr>
        <w:t xml:space="preserve"> Is it the case that </w:t>
      </w:r>
      <w:r>
        <w:rPr>
          <w:rFonts w:ascii="Times New Roman" w:hAnsi="Times New Roman" w:cs="Times New Roman"/>
          <w:sz w:val="24"/>
          <w:szCs w:val="24"/>
        </w:rPr>
        <w:t>Jonas’s testimony could provide a complete layperson with the relevant knowledge</w:t>
      </w:r>
      <w:r w:rsidRPr="00D408E4">
        <w:rPr>
          <w:rFonts w:ascii="Times New Roman" w:hAnsi="Times New Roman" w:cs="Times New Roman"/>
          <w:sz w:val="24"/>
          <w:szCs w:val="24"/>
        </w:rPr>
        <w:t xml:space="preserve">? There is debate concerning </w:t>
      </w:r>
      <w:r>
        <w:rPr>
          <w:rFonts w:ascii="Times New Roman" w:hAnsi="Times New Roman" w:cs="Times New Roman"/>
          <w:sz w:val="24"/>
          <w:szCs w:val="24"/>
        </w:rPr>
        <w:t xml:space="preserve">the extent to which </w:t>
      </w:r>
      <w:r w:rsidRPr="00D408E4">
        <w:rPr>
          <w:rFonts w:ascii="Times New Roman" w:hAnsi="Times New Roman" w:cs="Times New Roman"/>
          <w:sz w:val="24"/>
          <w:szCs w:val="24"/>
        </w:rPr>
        <w:t xml:space="preserve">one can </w:t>
      </w:r>
      <w:r w:rsidRPr="00D408E4">
        <w:rPr>
          <w:rFonts w:ascii="Times New Roman" w:hAnsi="Times New Roman" w:cs="Times New Roman"/>
          <w:i/>
          <w:sz w:val="24"/>
          <w:szCs w:val="24"/>
        </w:rPr>
        <w:t>semantically</w:t>
      </w:r>
      <w:r w:rsidRPr="00D408E4">
        <w:rPr>
          <w:rFonts w:ascii="Times New Roman" w:hAnsi="Times New Roman" w:cs="Times New Roman"/>
          <w:sz w:val="24"/>
          <w:szCs w:val="24"/>
        </w:rPr>
        <w:t xml:space="preserve"> defer, such that one can still acquire knowledge from testimony even though one might not know what some of the terms involved in the content of that testimony mean (see </w:t>
      </w:r>
      <w:r>
        <w:rPr>
          <w:rFonts w:ascii="Times New Roman" w:hAnsi="Times New Roman" w:cs="Times New Roman"/>
          <w:sz w:val="24"/>
          <w:szCs w:val="24"/>
        </w:rPr>
        <w:t>Goldberg (2009)</w:t>
      </w:r>
      <w:r w:rsidRPr="00D408E4">
        <w:rPr>
          <w:rFonts w:ascii="Times New Roman" w:hAnsi="Times New Roman" w:cs="Times New Roman"/>
          <w:sz w:val="24"/>
          <w:szCs w:val="24"/>
        </w:rPr>
        <w:t xml:space="preserve">). </w:t>
      </w:r>
      <w:r>
        <w:rPr>
          <w:rFonts w:ascii="Times New Roman" w:hAnsi="Times New Roman" w:cs="Times New Roman"/>
          <w:sz w:val="24"/>
          <w:szCs w:val="24"/>
        </w:rPr>
        <w:t>W</w:t>
      </w:r>
      <w:r w:rsidRPr="00D408E4">
        <w:rPr>
          <w:rFonts w:ascii="Times New Roman" w:hAnsi="Times New Roman" w:cs="Times New Roman"/>
          <w:sz w:val="24"/>
          <w:szCs w:val="24"/>
        </w:rPr>
        <w:t>ithout addressing the debate in detail, it seems that</w:t>
      </w:r>
      <w:r>
        <w:rPr>
          <w:rFonts w:ascii="Times New Roman" w:hAnsi="Times New Roman" w:cs="Times New Roman"/>
          <w:sz w:val="24"/>
          <w:szCs w:val="24"/>
        </w:rPr>
        <w:t>,</w:t>
      </w:r>
      <w:r w:rsidRPr="00D408E4">
        <w:rPr>
          <w:rFonts w:ascii="Times New Roman" w:hAnsi="Times New Roman" w:cs="Times New Roman"/>
          <w:sz w:val="24"/>
          <w:szCs w:val="24"/>
        </w:rPr>
        <w:t xml:space="preserve"> for a layperson</w:t>
      </w:r>
      <w:r>
        <w:rPr>
          <w:rFonts w:ascii="Times New Roman" w:hAnsi="Times New Roman" w:cs="Times New Roman"/>
          <w:sz w:val="24"/>
          <w:szCs w:val="24"/>
        </w:rPr>
        <w:t>,</w:t>
      </w:r>
      <w:r w:rsidRPr="00D408E4">
        <w:rPr>
          <w:rFonts w:ascii="Times New Roman" w:hAnsi="Times New Roman" w:cs="Times New Roman"/>
          <w:sz w:val="24"/>
          <w:szCs w:val="24"/>
        </w:rPr>
        <w:t xml:space="preserve"> the lack of relevant concepts in </w:t>
      </w:r>
      <w:r w:rsidRPr="003670C4">
        <w:rPr>
          <w:rFonts w:ascii="Times New Roman" w:hAnsi="Times New Roman" w:cs="Times New Roman"/>
          <w:i/>
          <w:sz w:val="24"/>
          <w:szCs w:val="24"/>
        </w:rPr>
        <w:t>Expert Physicists</w:t>
      </w:r>
      <w:r w:rsidRPr="003670C4">
        <w:rPr>
          <w:rFonts w:ascii="Times New Roman" w:hAnsi="Times New Roman" w:cs="Times New Roman"/>
          <w:sz w:val="24"/>
          <w:szCs w:val="24"/>
        </w:rPr>
        <w:t xml:space="preserve"> is too significant of an obstacle to acquiring knowledge.</w:t>
      </w:r>
    </w:p>
  </w:footnote>
  <w:footnote w:id="15">
    <w:p w:rsidR="0035575E" w:rsidRPr="003670C4" w:rsidRDefault="0035575E" w:rsidP="003670C4">
      <w:pPr>
        <w:pStyle w:val="FootnoteText"/>
        <w:spacing w:line="480" w:lineRule="auto"/>
      </w:pPr>
      <w:r w:rsidRPr="003670C4">
        <w:rPr>
          <w:rStyle w:val="FootnoteReference"/>
          <w:rFonts w:ascii="Times New Roman" w:hAnsi="Times New Roman" w:cs="Times New Roman"/>
          <w:sz w:val="24"/>
          <w:szCs w:val="24"/>
        </w:rPr>
        <w:footnoteRef/>
      </w:r>
      <w:r w:rsidRPr="003670C4">
        <w:rPr>
          <w:rFonts w:ascii="Times New Roman" w:hAnsi="Times New Roman" w:cs="Times New Roman"/>
          <w:sz w:val="24"/>
          <w:szCs w:val="24"/>
        </w:rPr>
        <w:t xml:space="preserve"> </w:t>
      </w:r>
      <w:proofErr w:type="spellStart"/>
      <w:r w:rsidRPr="003670C4">
        <w:rPr>
          <w:rFonts w:ascii="Times New Roman" w:hAnsi="Times New Roman" w:cs="Times New Roman"/>
          <w:sz w:val="24"/>
          <w:szCs w:val="24"/>
        </w:rPr>
        <w:t>Sliwa</w:t>
      </w:r>
      <w:proofErr w:type="spellEnd"/>
      <w:r w:rsidRPr="003670C4">
        <w:rPr>
          <w:rFonts w:ascii="Times New Roman" w:hAnsi="Times New Roman" w:cs="Times New Roman"/>
          <w:sz w:val="24"/>
          <w:szCs w:val="24"/>
        </w:rPr>
        <w:t xml:space="preserve"> (2017: 535) presents a similar case: she argues that the quantity of knowledge that one has depends on how many possibilities one can eliminate, and thus that an instance of testimony can </w:t>
      </w:r>
      <w:r w:rsidR="002F0E2F" w:rsidRPr="003670C4">
        <w:rPr>
          <w:rFonts w:ascii="Times New Roman" w:hAnsi="Times New Roman" w:cs="Times New Roman"/>
          <w:sz w:val="24"/>
          <w:szCs w:val="24"/>
        </w:rPr>
        <w:t xml:space="preserve">provide different recipients with different amounts of knowledge, as the same testimony can </w:t>
      </w:r>
      <w:r w:rsidRPr="003670C4">
        <w:rPr>
          <w:rFonts w:ascii="Times New Roman" w:hAnsi="Times New Roman" w:cs="Times New Roman"/>
          <w:sz w:val="24"/>
          <w:szCs w:val="24"/>
        </w:rPr>
        <w:t xml:space="preserve">allow </w:t>
      </w:r>
      <w:r w:rsidR="002F0E2F" w:rsidRPr="003670C4">
        <w:rPr>
          <w:rFonts w:ascii="Times New Roman" w:hAnsi="Times New Roman" w:cs="Times New Roman"/>
          <w:sz w:val="24"/>
          <w:szCs w:val="24"/>
        </w:rPr>
        <w:t xml:space="preserve">subjects </w:t>
      </w:r>
      <w:r w:rsidRPr="003670C4">
        <w:rPr>
          <w:rFonts w:ascii="Times New Roman" w:hAnsi="Times New Roman" w:cs="Times New Roman"/>
          <w:sz w:val="24"/>
          <w:szCs w:val="24"/>
        </w:rPr>
        <w:t xml:space="preserve">to eliminate different possibilities depending on </w:t>
      </w:r>
      <w:r w:rsidR="002F0E2F" w:rsidRPr="003670C4">
        <w:rPr>
          <w:rFonts w:ascii="Times New Roman" w:hAnsi="Times New Roman" w:cs="Times New Roman"/>
          <w:sz w:val="24"/>
          <w:szCs w:val="24"/>
        </w:rPr>
        <w:t xml:space="preserve">their </w:t>
      </w:r>
      <w:r w:rsidRPr="003670C4">
        <w:rPr>
          <w:rFonts w:ascii="Times New Roman" w:hAnsi="Times New Roman" w:cs="Times New Roman"/>
          <w:sz w:val="24"/>
          <w:szCs w:val="24"/>
        </w:rPr>
        <w:t xml:space="preserve">background knowledge and </w:t>
      </w:r>
      <w:r w:rsidR="002F0E2F" w:rsidRPr="003670C4">
        <w:rPr>
          <w:rFonts w:ascii="Times New Roman" w:hAnsi="Times New Roman" w:cs="Times New Roman"/>
          <w:sz w:val="24"/>
          <w:szCs w:val="24"/>
        </w:rPr>
        <w:t xml:space="preserve">expertise. I am sympathetic to </w:t>
      </w:r>
      <w:proofErr w:type="spellStart"/>
      <w:r w:rsidR="002F0E2F" w:rsidRPr="003670C4">
        <w:rPr>
          <w:rFonts w:ascii="Times New Roman" w:hAnsi="Times New Roman" w:cs="Times New Roman"/>
          <w:sz w:val="24"/>
          <w:szCs w:val="24"/>
        </w:rPr>
        <w:t>Sliwa’s</w:t>
      </w:r>
      <w:proofErr w:type="spellEnd"/>
      <w:r w:rsidR="002F0E2F" w:rsidRPr="003670C4">
        <w:rPr>
          <w:rFonts w:ascii="Times New Roman" w:hAnsi="Times New Roman" w:cs="Times New Roman"/>
          <w:sz w:val="24"/>
          <w:szCs w:val="24"/>
        </w:rPr>
        <w:t xml:space="preserve"> conclusions, although </w:t>
      </w:r>
      <w:r w:rsidR="003670C4" w:rsidRPr="003670C4">
        <w:rPr>
          <w:rFonts w:ascii="Times New Roman" w:hAnsi="Times New Roman" w:cs="Times New Roman"/>
          <w:sz w:val="24"/>
          <w:szCs w:val="24"/>
        </w:rPr>
        <w:t xml:space="preserve">I believe our views diverge in an important way: given the way that </w:t>
      </w:r>
      <w:proofErr w:type="spellStart"/>
      <w:r w:rsidR="003670C4" w:rsidRPr="003670C4">
        <w:rPr>
          <w:rFonts w:ascii="Times New Roman" w:hAnsi="Times New Roman" w:cs="Times New Roman"/>
          <w:sz w:val="24"/>
          <w:szCs w:val="24"/>
        </w:rPr>
        <w:t>Sliwa</w:t>
      </w:r>
      <w:proofErr w:type="spellEnd"/>
      <w:r w:rsidR="003670C4" w:rsidRPr="003670C4">
        <w:rPr>
          <w:rFonts w:ascii="Times New Roman" w:hAnsi="Times New Roman" w:cs="Times New Roman"/>
          <w:sz w:val="24"/>
          <w:szCs w:val="24"/>
        </w:rPr>
        <w:t xml:space="preserve"> presents her case, it is not clear that she takes the background knowledge and expertise of a subject to play a </w:t>
      </w:r>
      <w:r w:rsidR="003670C4" w:rsidRPr="003670C4">
        <w:rPr>
          <w:rFonts w:ascii="Times New Roman" w:hAnsi="Times New Roman" w:cs="Times New Roman"/>
          <w:i/>
          <w:sz w:val="24"/>
          <w:szCs w:val="24"/>
        </w:rPr>
        <w:t>justificatory</w:t>
      </w:r>
      <w:r w:rsidR="003670C4" w:rsidRPr="003670C4">
        <w:rPr>
          <w:rFonts w:ascii="Times New Roman" w:hAnsi="Times New Roman" w:cs="Times New Roman"/>
          <w:sz w:val="24"/>
          <w:szCs w:val="24"/>
        </w:rPr>
        <w:t xml:space="preserve"> role in the acquisition of knowledge via testimony. Rather, it seems that a recipient’s cognitive situation serves as a precondition for how much knowledge she can acquire via testimony. If this is so, then </w:t>
      </w:r>
      <w:proofErr w:type="spellStart"/>
      <w:r w:rsidR="003670C4" w:rsidRPr="003670C4">
        <w:rPr>
          <w:rFonts w:ascii="Times New Roman" w:hAnsi="Times New Roman" w:cs="Times New Roman"/>
          <w:sz w:val="24"/>
          <w:szCs w:val="24"/>
        </w:rPr>
        <w:t>Sliwa</w:t>
      </w:r>
      <w:proofErr w:type="spellEnd"/>
      <w:r w:rsidR="003670C4" w:rsidRPr="003670C4">
        <w:rPr>
          <w:rFonts w:ascii="Times New Roman" w:hAnsi="Times New Roman" w:cs="Times New Roman"/>
          <w:sz w:val="24"/>
          <w:szCs w:val="24"/>
        </w:rPr>
        <w:t xml:space="preserve"> is not defending a conception of testimony that is cooperative in the sense I am defending here.</w:t>
      </w:r>
      <w:r w:rsidR="003670C4">
        <w:t xml:space="preserve"> </w:t>
      </w:r>
    </w:p>
  </w:footnote>
  <w:footnote w:id="16">
    <w:p w:rsidR="00AE610A" w:rsidRPr="00FB6541" w:rsidRDefault="00AE610A" w:rsidP="00EB0C78">
      <w:pPr>
        <w:pStyle w:val="FootnoteText"/>
        <w:spacing w:line="480" w:lineRule="auto"/>
        <w:rPr>
          <w:rFonts w:ascii="Times New Roman" w:hAnsi="Times New Roman" w:cs="Times New Roman"/>
          <w:sz w:val="24"/>
          <w:szCs w:val="24"/>
        </w:rPr>
      </w:pPr>
      <w:r w:rsidRPr="00FB6541">
        <w:rPr>
          <w:rStyle w:val="FootnoteReference"/>
          <w:rFonts w:ascii="Times New Roman" w:hAnsi="Times New Roman" w:cs="Times New Roman"/>
          <w:sz w:val="24"/>
          <w:szCs w:val="24"/>
        </w:rPr>
        <w:footnoteRef/>
      </w:r>
      <w:r w:rsidRPr="00FB6541">
        <w:rPr>
          <w:rFonts w:ascii="Times New Roman" w:hAnsi="Times New Roman" w:cs="Times New Roman"/>
          <w:sz w:val="24"/>
          <w:szCs w:val="24"/>
        </w:rPr>
        <w:t xml:space="preserve"> There are related questions here concerning whether it is appropriate to defer to </w:t>
      </w:r>
      <w:r w:rsidRPr="00FB6541">
        <w:rPr>
          <w:rFonts w:ascii="Times New Roman" w:hAnsi="Times New Roman" w:cs="Times New Roman"/>
          <w:i/>
          <w:sz w:val="24"/>
          <w:szCs w:val="24"/>
        </w:rPr>
        <w:t>moral experts</w:t>
      </w:r>
      <w:r w:rsidRPr="00FB6541">
        <w:rPr>
          <w:rFonts w:ascii="Times New Roman" w:hAnsi="Times New Roman" w:cs="Times New Roman"/>
          <w:sz w:val="24"/>
          <w:szCs w:val="24"/>
        </w:rPr>
        <w:t>, as well as whether there are moral experts at all. Here I will assume that in Nickel’s case the mother in question is generally a reliable source of good advice, although not someone we would call a moral expert, per se.</w:t>
      </w:r>
    </w:p>
  </w:footnote>
  <w:footnote w:id="17">
    <w:p w:rsidR="00AE610A" w:rsidRPr="00D408E4" w:rsidRDefault="00AE610A" w:rsidP="00D02589">
      <w:pPr>
        <w:pStyle w:val="FootnoteText"/>
        <w:spacing w:line="480" w:lineRule="auto"/>
        <w:rPr>
          <w:rFonts w:ascii="Times New Roman" w:hAnsi="Times New Roman" w:cs="Times New Roman"/>
          <w:sz w:val="24"/>
          <w:szCs w:val="24"/>
        </w:rPr>
      </w:pPr>
      <w:r w:rsidRPr="00D408E4">
        <w:rPr>
          <w:rStyle w:val="FootnoteReference"/>
          <w:rFonts w:ascii="Times New Roman" w:hAnsi="Times New Roman" w:cs="Times New Roman"/>
          <w:sz w:val="24"/>
          <w:szCs w:val="24"/>
        </w:rPr>
        <w:footnoteRef/>
      </w:r>
      <w:r w:rsidRPr="00D408E4">
        <w:rPr>
          <w:rFonts w:ascii="Times New Roman" w:hAnsi="Times New Roman" w:cs="Times New Roman"/>
          <w:sz w:val="24"/>
          <w:szCs w:val="24"/>
        </w:rPr>
        <w:t xml:space="preserve"> Note this </w:t>
      </w:r>
      <w:r w:rsidRPr="00D02589">
        <w:rPr>
          <w:rFonts w:ascii="Times New Roman" w:hAnsi="Times New Roman" w:cs="Times New Roman"/>
          <w:sz w:val="24"/>
          <w:szCs w:val="24"/>
        </w:rPr>
        <w:t>this</w:t>
      </w:r>
      <w:r w:rsidRPr="00D408E4">
        <w:rPr>
          <w:rFonts w:ascii="Times New Roman" w:hAnsi="Times New Roman" w:cs="Times New Roman"/>
          <w:sz w:val="24"/>
          <w:szCs w:val="24"/>
        </w:rPr>
        <w:t xml:space="preserve"> </w:t>
      </w:r>
      <w:r>
        <w:rPr>
          <w:rFonts w:ascii="Times New Roman" w:hAnsi="Times New Roman" w:cs="Times New Roman"/>
          <w:sz w:val="24"/>
          <w:szCs w:val="24"/>
        </w:rPr>
        <w:t xml:space="preserve">debate is distinct from that discussed </w:t>
      </w:r>
      <w:r w:rsidRPr="00D408E4">
        <w:rPr>
          <w:rFonts w:ascii="Times New Roman" w:hAnsi="Times New Roman" w:cs="Times New Roman"/>
          <w:sz w:val="24"/>
          <w:szCs w:val="24"/>
        </w:rPr>
        <w:t>above concerning theories of testimony.</w:t>
      </w:r>
    </w:p>
  </w:footnote>
  <w:footnote w:id="18">
    <w:p w:rsidR="00AE610A" w:rsidRPr="00FC1D61" w:rsidRDefault="00AE610A" w:rsidP="00FC1D61">
      <w:pPr>
        <w:spacing w:line="480" w:lineRule="auto"/>
        <w:rPr>
          <w:rFonts w:ascii="Times New Roman" w:hAnsi="Times New Roman" w:cs="Times New Roman"/>
          <w:sz w:val="24"/>
          <w:szCs w:val="24"/>
        </w:rPr>
      </w:pPr>
      <w:r w:rsidRPr="00FC1D61">
        <w:rPr>
          <w:rStyle w:val="FootnoteReference"/>
          <w:rFonts w:ascii="Times New Roman" w:hAnsi="Times New Roman" w:cs="Times New Roman"/>
          <w:sz w:val="24"/>
          <w:szCs w:val="24"/>
        </w:rPr>
        <w:footnoteRef/>
      </w:r>
      <w:r w:rsidRPr="00FC1D61">
        <w:rPr>
          <w:rFonts w:ascii="Times New Roman" w:hAnsi="Times New Roman" w:cs="Times New Roman"/>
          <w:sz w:val="24"/>
          <w:szCs w:val="24"/>
        </w:rPr>
        <w:t xml:space="preserve"> Note how the sketch of understanding that I presented above – namely that involving the grasp of a relational structure consisting of p and reasons why p – is neutral to this debate. This is because we could spell out all of the aforementioned components in terms of instances of other doxastic and epistemic states: the reductionist could interpret a relational structure as a set of instances of knowledge or belief, and the grasping relation as knowledge of another proposition, namely one expressing how the parts of that structure relate to one another. The non-reductionist would analyze these components differently, perhaps with a relational structure constituting a kind of mental representation that is different from a belief in a proposition, and with grasping representing a distinct kind mental relationship.</w:t>
      </w:r>
    </w:p>
    <w:p w:rsidR="00AE610A" w:rsidRDefault="00AE610A">
      <w:pPr>
        <w:pStyle w:val="FootnoteText"/>
      </w:pPr>
    </w:p>
  </w:footnote>
  <w:footnote w:id="19">
    <w:p w:rsidR="00AE610A" w:rsidRPr="0035575E" w:rsidRDefault="00AE610A" w:rsidP="0035575E">
      <w:pPr>
        <w:pStyle w:val="FootnoteText"/>
        <w:spacing w:line="480" w:lineRule="auto"/>
        <w:rPr>
          <w:rFonts w:ascii="Times New Roman" w:hAnsi="Times New Roman" w:cs="Times New Roman"/>
          <w:sz w:val="24"/>
          <w:szCs w:val="24"/>
        </w:rPr>
      </w:pPr>
      <w:r w:rsidRPr="0035575E">
        <w:rPr>
          <w:rStyle w:val="FootnoteReference"/>
          <w:rFonts w:ascii="Times New Roman" w:hAnsi="Times New Roman" w:cs="Times New Roman"/>
          <w:sz w:val="24"/>
          <w:szCs w:val="24"/>
        </w:rPr>
        <w:footnoteRef/>
      </w:r>
      <w:r w:rsidRPr="0035575E">
        <w:rPr>
          <w:rFonts w:ascii="Times New Roman" w:hAnsi="Times New Roman" w:cs="Times New Roman"/>
          <w:sz w:val="24"/>
          <w:szCs w:val="24"/>
        </w:rPr>
        <w:t xml:space="preserve"> This example continues the assumption that it is in fact true that eating meat is morally wrong.</w:t>
      </w:r>
    </w:p>
  </w:footnote>
  <w:footnote w:id="20">
    <w:p w:rsidR="000706B6" w:rsidRDefault="000706B6" w:rsidP="0035575E">
      <w:pPr>
        <w:pStyle w:val="FootnoteText"/>
        <w:spacing w:line="480" w:lineRule="auto"/>
      </w:pPr>
      <w:r w:rsidRPr="0035575E">
        <w:rPr>
          <w:rStyle w:val="FootnoteReference"/>
          <w:rFonts w:ascii="Times New Roman" w:hAnsi="Times New Roman" w:cs="Times New Roman"/>
          <w:sz w:val="24"/>
          <w:szCs w:val="24"/>
        </w:rPr>
        <w:footnoteRef/>
      </w:r>
      <w:r w:rsidRPr="0035575E">
        <w:rPr>
          <w:rFonts w:ascii="Times New Roman" w:hAnsi="Times New Roman" w:cs="Times New Roman"/>
          <w:sz w:val="24"/>
          <w:szCs w:val="24"/>
        </w:rPr>
        <w:t xml:space="preserve"> </w:t>
      </w:r>
      <w:r w:rsidR="0035575E">
        <w:rPr>
          <w:rFonts w:ascii="Times New Roman" w:hAnsi="Times New Roman" w:cs="Times New Roman"/>
          <w:sz w:val="24"/>
          <w:szCs w:val="24"/>
        </w:rPr>
        <w:t>Again, n</w:t>
      </w:r>
      <w:r w:rsidR="002E58AE" w:rsidRPr="0035575E">
        <w:rPr>
          <w:rFonts w:ascii="Times New Roman" w:hAnsi="Times New Roman" w:cs="Times New Roman"/>
          <w:sz w:val="24"/>
          <w:szCs w:val="24"/>
        </w:rPr>
        <w:t xml:space="preserve">ote how the view I am defending here differs from </w:t>
      </w:r>
      <w:proofErr w:type="spellStart"/>
      <w:r w:rsidR="002E58AE" w:rsidRPr="0035575E">
        <w:rPr>
          <w:rFonts w:ascii="Times New Roman" w:hAnsi="Times New Roman" w:cs="Times New Roman"/>
          <w:sz w:val="24"/>
          <w:szCs w:val="24"/>
        </w:rPr>
        <w:t>Sliwa’s</w:t>
      </w:r>
      <w:proofErr w:type="spellEnd"/>
      <w:r w:rsidR="002E58AE" w:rsidRPr="0035575E">
        <w:rPr>
          <w:rFonts w:ascii="Times New Roman" w:hAnsi="Times New Roman" w:cs="Times New Roman"/>
          <w:sz w:val="24"/>
          <w:szCs w:val="24"/>
        </w:rPr>
        <w:t xml:space="preserve">: on </w:t>
      </w:r>
      <w:proofErr w:type="spellStart"/>
      <w:r w:rsidR="002E58AE" w:rsidRPr="0035575E">
        <w:rPr>
          <w:rFonts w:ascii="Times New Roman" w:hAnsi="Times New Roman" w:cs="Times New Roman"/>
          <w:sz w:val="24"/>
          <w:szCs w:val="24"/>
        </w:rPr>
        <w:t>Sliwa’s</w:t>
      </w:r>
      <w:proofErr w:type="spellEnd"/>
      <w:r w:rsidR="002E58AE" w:rsidRPr="0035575E">
        <w:rPr>
          <w:rFonts w:ascii="Times New Roman" w:hAnsi="Times New Roman" w:cs="Times New Roman"/>
          <w:sz w:val="24"/>
          <w:szCs w:val="24"/>
        </w:rPr>
        <w:t xml:space="preserve"> reductionist view, one can acquire understanding on the basis of testimony since the difference between knowing that p and understanding-why p is simply a quantity of knowledge, knowledge that can be acquired via testimony.</w:t>
      </w:r>
      <w:r w:rsidR="0035575E" w:rsidRPr="0035575E">
        <w:rPr>
          <w:rFonts w:ascii="Times New Roman" w:hAnsi="Times New Roman" w:cs="Times New Roman"/>
          <w:sz w:val="24"/>
          <w:szCs w:val="24"/>
        </w:rPr>
        <w:t xml:space="preserve"> As I am agnostic as to whether understanding is a type of knowledge, my view is more general</w:t>
      </w:r>
      <w:r w:rsidR="0035575E">
        <w:rPr>
          <w:rFonts w:ascii="Times New Roman" w:hAnsi="Times New Roman" w:cs="Times New Roman"/>
          <w:sz w:val="24"/>
          <w:szCs w:val="24"/>
        </w:rPr>
        <w:t>: it allows us to account for testimonial understanding even if understanding is taken to be a sui generis epistemic state.</w:t>
      </w:r>
    </w:p>
  </w:footnote>
  <w:footnote w:id="21">
    <w:p w:rsidR="00E26835" w:rsidRPr="00E26835" w:rsidRDefault="00E26835">
      <w:pPr>
        <w:pStyle w:val="FootnoteText"/>
        <w:rPr>
          <w:rFonts w:ascii="Times New Roman" w:hAnsi="Times New Roman" w:cs="Times New Roman"/>
          <w:sz w:val="24"/>
          <w:szCs w:val="24"/>
        </w:rPr>
      </w:pPr>
      <w:r w:rsidRPr="0005458F">
        <w:rPr>
          <w:rStyle w:val="FootnoteReference"/>
          <w:rFonts w:ascii="Times New Roman" w:hAnsi="Times New Roman" w:cs="Times New Roman"/>
          <w:sz w:val="24"/>
          <w:szCs w:val="24"/>
        </w:rPr>
        <w:footnoteRef/>
      </w:r>
      <w:r w:rsidRPr="0005458F">
        <w:rPr>
          <w:rFonts w:ascii="Times New Roman" w:hAnsi="Times New Roman" w:cs="Times New Roman"/>
          <w:sz w:val="24"/>
          <w:szCs w:val="24"/>
        </w:rPr>
        <w:t xml:space="preserve"> Thanks to an anonymous referee and editor for raising this objection.</w:t>
      </w:r>
    </w:p>
  </w:footnote>
  <w:footnote w:id="22">
    <w:p w:rsidR="0091374C" w:rsidRPr="0005458F" w:rsidRDefault="0091374C" w:rsidP="0005458F">
      <w:pPr>
        <w:pStyle w:val="FootnoteText"/>
        <w:spacing w:line="480" w:lineRule="auto"/>
        <w:rPr>
          <w:rFonts w:ascii="Times New Roman" w:hAnsi="Times New Roman" w:cs="Times New Roman"/>
          <w:sz w:val="24"/>
          <w:szCs w:val="24"/>
        </w:rPr>
      </w:pPr>
      <w:r w:rsidRPr="0005458F">
        <w:rPr>
          <w:rStyle w:val="FootnoteReference"/>
          <w:rFonts w:ascii="Times New Roman" w:hAnsi="Times New Roman" w:cs="Times New Roman"/>
          <w:sz w:val="24"/>
          <w:szCs w:val="24"/>
        </w:rPr>
        <w:footnoteRef/>
      </w:r>
      <w:r w:rsidRPr="0005458F">
        <w:rPr>
          <w:rFonts w:ascii="Times New Roman" w:hAnsi="Times New Roman" w:cs="Times New Roman"/>
          <w:sz w:val="24"/>
          <w:szCs w:val="24"/>
        </w:rPr>
        <w:t xml:space="preserve"> Many thanks to two anonymous referees and an editor for their helpful comments and suggestions. My thanks as well to audiences that commented on earlier versions of this paper</w:t>
      </w:r>
      <w:r w:rsidR="00E0422D">
        <w:rPr>
          <w:rFonts w:ascii="Times New Roman" w:hAnsi="Times New Roman" w:cs="Times New Roman"/>
          <w:sz w:val="24"/>
          <w:szCs w:val="24"/>
        </w:rPr>
        <w:t>, specifically those</w:t>
      </w:r>
      <w:r w:rsidR="0005458F" w:rsidRPr="0005458F">
        <w:rPr>
          <w:rFonts w:ascii="Times New Roman" w:hAnsi="Times New Roman" w:cs="Times New Roman"/>
          <w:sz w:val="24"/>
          <w:szCs w:val="24"/>
        </w:rPr>
        <w:t xml:space="preserve"> at the </w:t>
      </w:r>
      <w:r w:rsidRPr="0005458F">
        <w:rPr>
          <w:rFonts w:ascii="Times New Roman" w:hAnsi="Times New Roman" w:cs="Times New Roman"/>
          <w:sz w:val="24"/>
          <w:szCs w:val="24"/>
        </w:rPr>
        <w:t xml:space="preserve">Canadian Philosophical Association 2018 meeting and members of DePauw University and the Prindle Institute for </w:t>
      </w:r>
      <w:r w:rsidR="00E0422D">
        <w:rPr>
          <w:rFonts w:ascii="Times New Roman" w:hAnsi="Times New Roman" w:cs="Times New Roman"/>
          <w:sz w:val="24"/>
          <w:szCs w:val="24"/>
        </w:rPr>
        <w:t>E</w:t>
      </w:r>
      <w:r w:rsidRPr="0005458F">
        <w:rPr>
          <w:rFonts w:ascii="Times New Roman" w:hAnsi="Times New Roman" w:cs="Times New Roman"/>
          <w:sz w:val="24"/>
          <w:szCs w:val="24"/>
        </w:rPr>
        <w:t>thics.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E1E"/>
    <w:multiLevelType w:val="hybridMultilevel"/>
    <w:tmpl w:val="80D620FC"/>
    <w:lvl w:ilvl="0" w:tplc="00F6299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EC504C6"/>
    <w:multiLevelType w:val="hybridMultilevel"/>
    <w:tmpl w:val="35A4302E"/>
    <w:lvl w:ilvl="0" w:tplc="11A6808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8F"/>
    <w:rsid w:val="000039DA"/>
    <w:rsid w:val="000117FE"/>
    <w:rsid w:val="00012680"/>
    <w:rsid w:val="00015C63"/>
    <w:rsid w:val="000170E2"/>
    <w:rsid w:val="000172D6"/>
    <w:rsid w:val="000201CB"/>
    <w:rsid w:val="0002495C"/>
    <w:rsid w:val="0003252B"/>
    <w:rsid w:val="00035422"/>
    <w:rsid w:val="00036B94"/>
    <w:rsid w:val="00046D05"/>
    <w:rsid w:val="0005458F"/>
    <w:rsid w:val="000553BA"/>
    <w:rsid w:val="00057331"/>
    <w:rsid w:val="00061C4D"/>
    <w:rsid w:val="000706B6"/>
    <w:rsid w:val="00070CEB"/>
    <w:rsid w:val="00070DDC"/>
    <w:rsid w:val="000845DF"/>
    <w:rsid w:val="00090F3E"/>
    <w:rsid w:val="00094ADD"/>
    <w:rsid w:val="000A112B"/>
    <w:rsid w:val="000A1219"/>
    <w:rsid w:val="000A2D3B"/>
    <w:rsid w:val="000B1F4E"/>
    <w:rsid w:val="000C1E27"/>
    <w:rsid w:val="000C4E11"/>
    <w:rsid w:val="000D585A"/>
    <w:rsid w:val="000F2FFB"/>
    <w:rsid w:val="000F496D"/>
    <w:rsid w:val="00100CDE"/>
    <w:rsid w:val="001077BF"/>
    <w:rsid w:val="001078D1"/>
    <w:rsid w:val="00112923"/>
    <w:rsid w:val="00113EE6"/>
    <w:rsid w:val="0011537D"/>
    <w:rsid w:val="00123489"/>
    <w:rsid w:val="00123E87"/>
    <w:rsid w:val="001267E7"/>
    <w:rsid w:val="00127E21"/>
    <w:rsid w:val="00135B40"/>
    <w:rsid w:val="00141EA2"/>
    <w:rsid w:val="001429E2"/>
    <w:rsid w:val="0015215D"/>
    <w:rsid w:val="00164434"/>
    <w:rsid w:val="00164BB9"/>
    <w:rsid w:val="00175EA3"/>
    <w:rsid w:val="00177E8C"/>
    <w:rsid w:val="001829A8"/>
    <w:rsid w:val="0018671F"/>
    <w:rsid w:val="00190652"/>
    <w:rsid w:val="0019076F"/>
    <w:rsid w:val="001920C7"/>
    <w:rsid w:val="00194991"/>
    <w:rsid w:val="00194E62"/>
    <w:rsid w:val="001A0189"/>
    <w:rsid w:val="001A0966"/>
    <w:rsid w:val="001A7522"/>
    <w:rsid w:val="001B3528"/>
    <w:rsid w:val="001B723C"/>
    <w:rsid w:val="001C1FB4"/>
    <w:rsid w:val="001C7BA5"/>
    <w:rsid w:val="001D3FD9"/>
    <w:rsid w:val="001D7AB1"/>
    <w:rsid w:val="001E0C50"/>
    <w:rsid w:val="001E33FB"/>
    <w:rsid w:val="001F4545"/>
    <w:rsid w:val="001F4A85"/>
    <w:rsid w:val="001F7A7B"/>
    <w:rsid w:val="001F7DD1"/>
    <w:rsid w:val="00201F2A"/>
    <w:rsid w:val="00212597"/>
    <w:rsid w:val="00212B64"/>
    <w:rsid w:val="00212D2F"/>
    <w:rsid w:val="0021454A"/>
    <w:rsid w:val="00217CA2"/>
    <w:rsid w:val="00223520"/>
    <w:rsid w:val="002238E7"/>
    <w:rsid w:val="0023540A"/>
    <w:rsid w:val="002445CC"/>
    <w:rsid w:val="00250504"/>
    <w:rsid w:val="002517A4"/>
    <w:rsid w:val="00252B26"/>
    <w:rsid w:val="0026392E"/>
    <w:rsid w:val="002653D2"/>
    <w:rsid w:val="00265E70"/>
    <w:rsid w:val="00270693"/>
    <w:rsid w:val="00270B60"/>
    <w:rsid w:val="00273714"/>
    <w:rsid w:val="00282E17"/>
    <w:rsid w:val="00283358"/>
    <w:rsid w:val="00283B4B"/>
    <w:rsid w:val="00296482"/>
    <w:rsid w:val="002A524F"/>
    <w:rsid w:val="002B515C"/>
    <w:rsid w:val="002C05F1"/>
    <w:rsid w:val="002C19EB"/>
    <w:rsid w:val="002C2BFB"/>
    <w:rsid w:val="002C65C9"/>
    <w:rsid w:val="002D40C1"/>
    <w:rsid w:val="002D4757"/>
    <w:rsid w:val="002D6833"/>
    <w:rsid w:val="002E1BF3"/>
    <w:rsid w:val="002E58AE"/>
    <w:rsid w:val="002E7C37"/>
    <w:rsid w:val="002F0E2F"/>
    <w:rsid w:val="002F13B7"/>
    <w:rsid w:val="002F24EE"/>
    <w:rsid w:val="002F7674"/>
    <w:rsid w:val="003026F0"/>
    <w:rsid w:val="00304881"/>
    <w:rsid w:val="00311B1D"/>
    <w:rsid w:val="00311D14"/>
    <w:rsid w:val="00321467"/>
    <w:rsid w:val="003323AD"/>
    <w:rsid w:val="00335149"/>
    <w:rsid w:val="00336D45"/>
    <w:rsid w:val="0034220B"/>
    <w:rsid w:val="0035062F"/>
    <w:rsid w:val="00350B6B"/>
    <w:rsid w:val="0035575E"/>
    <w:rsid w:val="003623DA"/>
    <w:rsid w:val="00362D54"/>
    <w:rsid w:val="003670C4"/>
    <w:rsid w:val="003672AE"/>
    <w:rsid w:val="003711E3"/>
    <w:rsid w:val="003830CF"/>
    <w:rsid w:val="0038473E"/>
    <w:rsid w:val="00386A27"/>
    <w:rsid w:val="00391E7E"/>
    <w:rsid w:val="00395A05"/>
    <w:rsid w:val="0039668B"/>
    <w:rsid w:val="003A6A39"/>
    <w:rsid w:val="003A7102"/>
    <w:rsid w:val="003B6D2F"/>
    <w:rsid w:val="003C02B6"/>
    <w:rsid w:val="003C4025"/>
    <w:rsid w:val="003C69D7"/>
    <w:rsid w:val="003D1D32"/>
    <w:rsid w:val="003D792D"/>
    <w:rsid w:val="003E05DE"/>
    <w:rsid w:val="003E30A6"/>
    <w:rsid w:val="003E49B8"/>
    <w:rsid w:val="003E6102"/>
    <w:rsid w:val="003F3D47"/>
    <w:rsid w:val="003F522F"/>
    <w:rsid w:val="004010A2"/>
    <w:rsid w:val="0040247B"/>
    <w:rsid w:val="004049A4"/>
    <w:rsid w:val="00406087"/>
    <w:rsid w:val="00412785"/>
    <w:rsid w:val="00416A9B"/>
    <w:rsid w:val="00417DB3"/>
    <w:rsid w:val="00420C6D"/>
    <w:rsid w:val="00426BAC"/>
    <w:rsid w:val="004305AC"/>
    <w:rsid w:val="00432256"/>
    <w:rsid w:val="0043677E"/>
    <w:rsid w:val="00441A7F"/>
    <w:rsid w:val="0044283B"/>
    <w:rsid w:val="00443186"/>
    <w:rsid w:val="0044595D"/>
    <w:rsid w:val="00445E9B"/>
    <w:rsid w:val="00447982"/>
    <w:rsid w:val="004507DA"/>
    <w:rsid w:val="004530CA"/>
    <w:rsid w:val="0045364F"/>
    <w:rsid w:val="00454C40"/>
    <w:rsid w:val="00454D97"/>
    <w:rsid w:val="00461535"/>
    <w:rsid w:val="00461869"/>
    <w:rsid w:val="00464342"/>
    <w:rsid w:val="00465563"/>
    <w:rsid w:val="0046740C"/>
    <w:rsid w:val="00470AE0"/>
    <w:rsid w:val="00475200"/>
    <w:rsid w:val="0047537C"/>
    <w:rsid w:val="004821B8"/>
    <w:rsid w:val="00490CDE"/>
    <w:rsid w:val="00491474"/>
    <w:rsid w:val="004A1015"/>
    <w:rsid w:val="004A3B7F"/>
    <w:rsid w:val="004A4DA0"/>
    <w:rsid w:val="004B0046"/>
    <w:rsid w:val="004B3603"/>
    <w:rsid w:val="004C4ED8"/>
    <w:rsid w:val="004D08D4"/>
    <w:rsid w:val="004D0C9A"/>
    <w:rsid w:val="004D606A"/>
    <w:rsid w:val="004E341E"/>
    <w:rsid w:val="004E52CC"/>
    <w:rsid w:val="004F2FDC"/>
    <w:rsid w:val="004F4A7E"/>
    <w:rsid w:val="004F5893"/>
    <w:rsid w:val="00500F07"/>
    <w:rsid w:val="00503083"/>
    <w:rsid w:val="00503FFA"/>
    <w:rsid w:val="00504694"/>
    <w:rsid w:val="00504C85"/>
    <w:rsid w:val="00504EB0"/>
    <w:rsid w:val="005132BC"/>
    <w:rsid w:val="00513DE8"/>
    <w:rsid w:val="00515840"/>
    <w:rsid w:val="00523AEC"/>
    <w:rsid w:val="00523B02"/>
    <w:rsid w:val="00526D0A"/>
    <w:rsid w:val="0053024B"/>
    <w:rsid w:val="005323D7"/>
    <w:rsid w:val="005440A7"/>
    <w:rsid w:val="00544FF5"/>
    <w:rsid w:val="00552ABF"/>
    <w:rsid w:val="00553516"/>
    <w:rsid w:val="00555E56"/>
    <w:rsid w:val="00556B05"/>
    <w:rsid w:val="00561E64"/>
    <w:rsid w:val="00565E6C"/>
    <w:rsid w:val="00574784"/>
    <w:rsid w:val="005831BE"/>
    <w:rsid w:val="00586F63"/>
    <w:rsid w:val="00592BAB"/>
    <w:rsid w:val="005A6E11"/>
    <w:rsid w:val="005A6EB2"/>
    <w:rsid w:val="005C07EC"/>
    <w:rsid w:val="005C345F"/>
    <w:rsid w:val="005C3DC7"/>
    <w:rsid w:val="005C5419"/>
    <w:rsid w:val="005C6078"/>
    <w:rsid w:val="005C6406"/>
    <w:rsid w:val="005D1AF3"/>
    <w:rsid w:val="005D553E"/>
    <w:rsid w:val="005E4FEA"/>
    <w:rsid w:val="005F1F1F"/>
    <w:rsid w:val="006003CC"/>
    <w:rsid w:val="00605AEB"/>
    <w:rsid w:val="00610101"/>
    <w:rsid w:val="006130B0"/>
    <w:rsid w:val="00616000"/>
    <w:rsid w:val="006264C5"/>
    <w:rsid w:val="0063676A"/>
    <w:rsid w:val="00636A58"/>
    <w:rsid w:val="00640B97"/>
    <w:rsid w:val="00640FED"/>
    <w:rsid w:val="006545B4"/>
    <w:rsid w:val="00655E39"/>
    <w:rsid w:val="00662D12"/>
    <w:rsid w:val="00667F9C"/>
    <w:rsid w:val="00681264"/>
    <w:rsid w:val="006965C2"/>
    <w:rsid w:val="006A515A"/>
    <w:rsid w:val="006A59E6"/>
    <w:rsid w:val="006B65DE"/>
    <w:rsid w:val="006C6BB3"/>
    <w:rsid w:val="006D4534"/>
    <w:rsid w:val="006D7B87"/>
    <w:rsid w:val="006E038F"/>
    <w:rsid w:val="006E268D"/>
    <w:rsid w:val="006E2E67"/>
    <w:rsid w:val="006E43F6"/>
    <w:rsid w:val="006E4EE7"/>
    <w:rsid w:val="006F07B4"/>
    <w:rsid w:val="006F0DC0"/>
    <w:rsid w:val="006F28FC"/>
    <w:rsid w:val="007002DE"/>
    <w:rsid w:val="007033FD"/>
    <w:rsid w:val="00704BD1"/>
    <w:rsid w:val="00707094"/>
    <w:rsid w:val="007072C7"/>
    <w:rsid w:val="0071129F"/>
    <w:rsid w:val="007160E5"/>
    <w:rsid w:val="007161BA"/>
    <w:rsid w:val="0071792E"/>
    <w:rsid w:val="007213D7"/>
    <w:rsid w:val="00726533"/>
    <w:rsid w:val="00735C1C"/>
    <w:rsid w:val="00737EC9"/>
    <w:rsid w:val="00737F73"/>
    <w:rsid w:val="0074012D"/>
    <w:rsid w:val="007421EF"/>
    <w:rsid w:val="00742CF2"/>
    <w:rsid w:val="00743124"/>
    <w:rsid w:val="0074445E"/>
    <w:rsid w:val="00745347"/>
    <w:rsid w:val="00745D0C"/>
    <w:rsid w:val="0075132D"/>
    <w:rsid w:val="007534CA"/>
    <w:rsid w:val="00753E9D"/>
    <w:rsid w:val="00757DD6"/>
    <w:rsid w:val="00770B4B"/>
    <w:rsid w:val="00774717"/>
    <w:rsid w:val="00774AF0"/>
    <w:rsid w:val="00775103"/>
    <w:rsid w:val="00777246"/>
    <w:rsid w:val="00780214"/>
    <w:rsid w:val="00783363"/>
    <w:rsid w:val="0079045E"/>
    <w:rsid w:val="007936B4"/>
    <w:rsid w:val="00794AEA"/>
    <w:rsid w:val="007972BF"/>
    <w:rsid w:val="00797FDD"/>
    <w:rsid w:val="007A10F2"/>
    <w:rsid w:val="007A466A"/>
    <w:rsid w:val="007A4B17"/>
    <w:rsid w:val="007A7A21"/>
    <w:rsid w:val="007B0664"/>
    <w:rsid w:val="007B58AA"/>
    <w:rsid w:val="007C3070"/>
    <w:rsid w:val="007D6A39"/>
    <w:rsid w:val="007E2F75"/>
    <w:rsid w:val="007F296D"/>
    <w:rsid w:val="00801023"/>
    <w:rsid w:val="00806FE1"/>
    <w:rsid w:val="00810189"/>
    <w:rsid w:val="00810D28"/>
    <w:rsid w:val="0082176C"/>
    <w:rsid w:val="008240DE"/>
    <w:rsid w:val="008245D8"/>
    <w:rsid w:val="00826FE0"/>
    <w:rsid w:val="0083448D"/>
    <w:rsid w:val="00840809"/>
    <w:rsid w:val="00840CB9"/>
    <w:rsid w:val="00857170"/>
    <w:rsid w:val="0086406D"/>
    <w:rsid w:val="00864FF9"/>
    <w:rsid w:val="00871874"/>
    <w:rsid w:val="00875BB4"/>
    <w:rsid w:val="00876E2B"/>
    <w:rsid w:val="00876F50"/>
    <w:rsid w:val="00895946"/>
    <w:rsid w:val="008969EE"/>
    <w:rsid w:val="008A52F2"/>
    <w:rsid w:val="008A6419"/>
    <w:rsid w:val="008B057C"/>
    <w:rsid w:val="008B0869"/>
    <w:rsid w:val="008B1C6D"/>
    <w:rsid w:val="008C022E"/>
    <w:rsid w:val="008C1220"/>
    <w:rsid w:val="008C2756"/>
    <w:rsid w:val="008C34F6"/>
    <w:rsid w:val="008D0933"/>
    <w:rsid w:val="008D17A7"/>
    <w:rsid w:val="008D6B21"/>
    <w:rsid w:val="008E2EBE"/>
    <w:rsid w:val="008F4BAB"/>
    <w:rsid w:val="00903928"/>
    <w:rsid w:val="00907BDF"/>
    <w:rsid w:val="0091374C"/>
    <w:rsid w:val="00916A42"/>
    <w:rsid w:val="00920BEB"/>
    <w:rsid w:val="00926492"/>
    <w:rsid w:val="00930DA8"/>
    <w:rsid w:val="009324BC"/>
    <w:rsid w:val="00934F2F"/>
    <w:rsid w:val="00943303"/>
    <w:rsid w:val="00944E25"/>
    <w:rsid w:val="00944FE0"/>
    <w:rsid w:val="00954A69"/>
    <w:rsid w:val="00961BD4"/>
    <w:rsid w:val="00971C3E"/>
    <w:rsid w:val="009A15EF"/>
    <w:rsid w:val="009A526B"/>
    <w:rsid w:val="009B0FEA"/>
    <w:rsid w:val="009B40A4"/>
    <w:rsid w:val="009C022C"/>
    <w:rsid w:val="009E1477"/>
    <w:rsid w:val="009E2A32"/>
    <w:rsid w:val="009E67BF"/>
    <w:rsid w:val="009E7634"/>
    <w:rsid w:val="00A015DA"/>
    <w:rsid w:val="00A0789B"/>
    <w:rsid w:val="00A1058F"/>
    <w:rsid w:val="00A122DA"/>
    <w:rsid w:val="00A15638"/>
    <w:rsid w:val="00A162C3"/>
    <w:rsid w:val="00A1690C"/>
    <w:rsid w:val="00A2275A"/>
    <w:rsid w:val="00A23CA2"/>
    <w:rsid w:val="00A27B2D"/>
    <w:rsid w:val="00A401B2"/>
    <w:rsid w:val="00A40FB9"/>
    <w:rsid w:val="00A554E3"/>
    <w:rsid w:val="00A56590"/>
    <w:rsid w:val="00A61C74"/>
    <w:rsid w:val="00A622C6"/>
    <w:rsid w:val="00A727A0"/>
    <w:rsid w:val="00A74E69"/>
    <w:rsid w:val="00A76738"/>
    <w:rsid w:val="00A804C4"/>
    <w:rsid w:val="00A80E2D"/>
    <w:rsid w:val="00A85B81"/>
    <w:rsid w:val="00A908DE"/>
    <w:rsid w:val="00A973E6"/>
    <w:rsid w:val="00AA5591"/>
    <w:rsid w:val="00AB17C2"/>
    <w:rsid w:val="00AB22AF"/>
    <w:rsid w:val="00AB2AAF"/>
    <w:rsid w:val="00AC32C3"/>
    <w:rsid w:val="00AC3579"/>
    <w:rsid w:val="00AC76A3"/>
    <w:rsid w:val="00AC78B9"/>
    <w:rsid w:val="00AD096B"/>
    <w:rsid w:val="00AD143F"/>
    <w:rsid w:val="00AE18CE"/>
    <w:rsid w:val="00AE610A"/>
    <w:rsid w:val="00AF074F"/>
    <w:rsid w:val="00AF1A80"/>
    <w:rsid w:val="00AF3528"/>
    <w:rsid w:val="00AF4B10"/>
    <w:rsid w:val="00AF60F9"/>
    <w:rsid w:val="00AF78D4"/>
    <w:rsid w:val="00B01003"/>
    <w:rsid w:val="00B038AD"/>
    <w:rsid w:val="00B04EE8"/>
    <w:rsid w:val="00B06711"/>
    <w:rsid w:val="00B10C8F"/>
    <w:rsid w:val="00B25D89"/>
    <w:rsid w:val="00B5388E"/>
    <w:rsid w:val="00B54016"/>
    <w:rsid w:val="00B57249"/>
    <w:rsid w:val="00B66B27"/>
    <w:rsid w:val="00B70457"/>
    <w:rsid w:val="00B70920"/>
    <w:rsid w:val="00B77B22"/>
    <w:rsid w:val="00B77CB0"/>
    <w:rsid w:val="00B82AA5"/>
    <w:rsid w:val="00BA36A2"/>
    <w:rsid w:val="00BA4A03"/>
    <w:rsid w:val="00BB0AA9"/>
    <w:rsid w:val="00BC0DA8"/>
    <w:rsid w:val="00BC1D86"/>
    <w:rsid w:val="00BD58BF"/>
    <w:rsid w:val="00BE7037"/>
    <w:rsid w:val="00BF0DFC"/>
    <w:rsid w:val="00BF3AC9"/>
    <w:rsid w:val="00C1498F"/>
    <w:rsid w:val="00C163D0"/>
    <w:rsid w:val="00C2240E"/>
    <w:rsid w:val="00C24ADC"/>
    <w:rsid w:val="00C30CB6"/>
    <w:rsid w:val="00C34A35"/>
    <w:rsid w:val="00C37990"/>
    <w:rsid w:val="00C50AB3"/>
    <w:rsid w:val="00C52716"/>
    <w:rsid w:val="00C6790F"/>
    <w:rsid w:val="00C7046D"/>
    <w:rsid w:val="00C72F35"/>
    <w:rsid w:val="00C80003"/>
    <w:rsid w:val="00C877B2"/>
    <w:rsid w:val="00C90222"/>
    <w:rsid w:val="00CA3153"/>
    <w:rsid w:val="00CA4A9B"/>
    <w:rsid w:val="00CB4BB3"/>
    <w:rsid w:val="00CD02B6"/>
    <w:rsid w:val="00CD2102"/>
    <w:rsid w:val="00CD5E0C"/>
    <w:rsid w:val="00CD6EB9"/>
    <w:rsid w:val="00CD789F"/>
    <w:rsid w:val="00CE29B3"/>
    <w:rsid w:val="00CF0B65"/>
    <w:rsid w:val="00CF2BCF"/>
    <w:rsid w:val="00CF2DC4"/>
    <w:rsid w:val="00CF3CEF"/>
    <w:rsid w:val="00CF4329"/>
    <w:rsid w:val="00CF4B78"/>
    <w:rsid w:val="00CF52B8"/>
    <w:rsid w:val="00CF7F20"/>
    <w:rsid w:val="00D02589"/>
    <w:rsid w:val="00D0258B"/>
    <w:rsid w:val="00D03573"/>
    <w:rsid w:val="00D0559F"/>
    <w:rsid w:val="00D059EC"/>
    <w:rsid w:val="00D17370"/>
    <w:rsid w:val="00D20656"/>
    <w:rsid w:val="00D2450D"/>
    <w:rsid w:val="00D25C5D"/>
    <w:rsid w:val="00D406C3"/>
    <w:rsid w:val="00D408E4"/>
    <w:rsid w:val="00D532A8"/>
    <w:rsid w:val="00D56CE8"/>
    <w:rsid w:val="00D65C89"/>
    <w:rsid w:val="00D6740A"/>
    <w:rsid w:val="00D83023"/>
    <w:rsid w:val="00D916DB"/>
    <w:rsid w:val="00D9199A"/>
    <w:rsid w:val="00D91DCA"/>
    <w:rsid w:val="00D931A9"/>
    <w:rsid w:val="00D95BA1"/>
    <w:rsid w:val="00D95BF5"/>
    <w:rsid w:val="00DA1554"/>
    <w:rsid w:val="00DA2154"/>
    <w:rsid w:val="00DA39A4"/>
    <w:rsid w:val="00DA40D3"/>
    <w:rsid w:val="00DA6684"/>
    <w:rsid w:val="00DC05E7"/>
    <w:rsid w:val="00DD1C72"/>
    <w:rsid w:val="00DD4BFF"/>
    <w:rsid w:val="00DE2289"/>
    <w:rsid w:val="00DE451D"/>
    <w:rsid w:val="00DE6921"/>
    <w:rsid w:val="00DF0939"/>
    <w:rsid w:val="00E00BB3"/>
    <w:rsid w:val="00E02C4F"/>
    <w:rsid w:val="00E0422D"/>
    <w:rsid w:val="00E05183"/>
    <w:rsid w:val="00E110CF"/>
    <w:rsid w:val="00E14FEB"/>
    <w:rsid w:val="00E15850"/>
    <w:rsid w:val="00E21F41"/>
    <w:rsid w:val="00E26835"/>
    <w:rsid w:val="00E27B65"/>
    <w:rsid w:val="00E3248F"/>
    <w:rsid w:val="00E34253"/>
    <w:rsid w:val="00E35038"/>
    <w:rsid w:val="00E357C8"/>
    <w:rsid w:val="00E57C62"/>
    <w:rsid w:val="00E61ABE"/>
    <w:rsid w:val="00E71FA4"/>
    <w:rsid w:val="00E76C64"/>
    <w:rsid w:val="00E823F8"/>
    <w:rsid w:val="00E86008"/>
    <w:rsid w:val="00E86880"/>
    <w:rsid w:val="00E87370"/>
    <w:rsid w:val="00E96090"/>
    <w:rsid w:val="00EA0897"/>
    <w:rsid w:val="00EA20A5"/>
    <w:rsid w:val="00EA4002"/>
    <w:rsid w:val="00EA653C"/>
    <w:rsid w:val="00EB05D7"/>
    <w:rsid w:val="00EB0C78"/>
    <w:rsid w:val="00EB0D7F"/>
    <w:rsid w:val="00EB181A"/>
    <w:rsid w:val="00EB28D0"/>
    <w:rsid w:val="00EB3A64"/>
    <w:rsid w:val="00EC3EF7"/>
    <w:rsid w:val="00EE3C98"/>
    <w:rsid w:val="00EF3BB8"/>
    <w:rsid w:val="00EF7A2D"/>
    <w:rsid w:val="00EF7AE6"/>
    <w:rsid w:val="00F0292B"/>
    <w:rsid w:val="00F078ED"/>
    <w:rsid w:val="00F07EEE"/>
    <w:rsid w:val="00F12AB5"/>
    <w:rsid w:val="00F15421"/>
    <w:rsid w:val="00F20DD3"/>
    <w:rsid w:val="00F21806"/>
    <w:rsid w:val="00F224EB"/>
    <w:rsid w:val="00F26366"/>
    <w:rsid w:val="00F35663"/>
    <w:rsid w:val="00F410EB"/>
    <w:rsid w:val="00F41904"/>
    <w:rsid w:val="00F47323"/>
    <w:rsid w:val="00F57859"/>
    <w:rsid w:val="00F66B14"/>
    <w:rsid w:val="00F70A8B"/>
    <w:rsid w:val="00F72CC8"/>
    <w:rsid w:val="00F743F0"/>
    <w:rsid w:val="00F75308"/>
    <w:rsid w:val="00F75453"/>
    <w:rsid w:val="00F85BAA"/>
    <w:rsid w:val="00F90BE4"/>
    <w:rsid w:val="00F9422B"/>
    <w:rsid w:val="00FA090A"/>
    <w:rsid w:val="00FA1809"/>
    <w:rsid w:val="00FB2C8A"/>
    <w:rsid w:val="00FB344B"/>
    <w:rsid w:val="00FB3C75"/>
    <w:rsid w:val="00FB6541"/>
    <w:rsid w:val="00FC1D61"/>
    <w:rsid w:val="00FC3F9B"/>
    <w:rsid w:val="00FD4F32"/>
    <w:rsid w:val="00FD5C3F"/>
    <w:rsid w:val="00FE03C7"/>
    <w:rsid w:val="00FE3A33"/>
    <w:rsid w:val="00FE54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5404"/>
  <w15:chartTrackingRefBased/>
  <w15:docId w15:val="{2F2E3C2C-A9B3-4973-828A-0F561C94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selection">
    <w:name w:val="current-selection"/>
    <w:basedOn w:val="DefaultParagraphFont"/>
    <w:rsid w:val="00D17370"/>
  </w:style>
  <w:style w:type="character" w:customStyle="1" w:styleId="a">
    <w:name w:val="_"/>
    <w:basedOn w:val="DefaultParagraphFont"/>
    <w:rsid w:val="00D17370"/>
  </w:style>
  <w:style w:type="paragraph" w:styleId="Header">
    <w:name w:val="header"/>
    <w:basedOn w:val="Normal"/>
    <w:link w:val="HeaderChar"/>
    <w:uiPriority w:val="99"/>
    <w:unhideWhenUsed/>
    <w:rsid w:val="00662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D12"/>
  </w:style>
  <w:style w:type="paragraph" w:styleId="Footer">
    <w:name w:val="footer"/>
    <w:basedOn w:val="Normal"/>
    <w:link w:val="FooterChar"/>
    <w:uiPriority w:val="99"/>
    <w:unhideWhenUsed/>
    <w:rsid w:val="00662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D12"/>
  </w:style>
  <w:style w:type="paragraph" w:styleId="FootnoteText">
    <w:name w:val="footnote text"/>
    <w:basedOn w:val="Normal"/>
    <w:link w:val="FootnoteTextChar"/>
    <w:uiPriority w:val="99"/>
    <w:semiHidden/>
    <w:unhideWhenUsed/>
    <w:rsid w:val="00B66B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B27"/>
    <w:rPr>
      <w:sz w:val="20"/>
      <w:szCs w:val="20"/>
    </w:rPr>
  </w:style>
  <w:style w:type="character" w:styleId="FootnoteReference">
    <w:name w:val="footnote reference"/>
    <w:basedOn w:val="DefaultParagraphFont"/>
    <w:uiPriority w:val="99"/>
    <w:semiHidden/>
    <w:unhideWhenUsed/>
    <w:rsid w:val="00B66B27"/>
    <w:rPr>
      <w:vertAlign w:val="superscript"/>
    </w:rPr>
  </w:style>
  <w:style w:type="paragraph" w:styleId="ListParagraph">
    <w:name w:val="List Paragraph"/>
    <w:basedOn w:val="Normal"/>
    <w:uiPriority w:val="34"/>
    <w:qFormat/>
    <w:rsid w:val="00E27B65"/>
    <w:pPr>
      <w:ind w:left="720"/>
      <w:contextualSpacing/>
    </w:pPr>
  </w:style>
  <w:style w:type="character" w:styleId="CommentReference">
    <w:name w:val="annotation reference"/>
    <w:basedOn w:val="DefaultParagraphFont"/>
    <w:uiPriority w:val="99"/>
    <w:semiHidden/>
    <w:unhideWhenUsed/>
    <w:rsid w:val="0086406D"/>
    <w:rPr>
      <w:sz w:val="16"/>
      <w:szCs w:val="16"/>
    </w:rPr>
  </w:style>
  <w:style w:type="paragraph" w:styleId="CommentText">
    <w:name w:val="annotation text"/>
    <w:basedOn w:val="Normal"/>
    <w:link w:val="CommentTextChar"/>
    <w:uiPriority w:val="99"/>
    <w:semiHidden/>
    <w:unhideWhenUsed/>
    <w:rsid w:val="0086406D"/>
    <w:pPr>
      <w:spacing w:line="240" w:lineRule="auto"/>
    </w:pPr>
    <w:rPr>
      <w:sz w:val="20"/>
      <w:szCs w:val="20"/>
    </w:rPr>
  </w:style>
  <w:style w:type="character" w:customStyle="1" w:styleId="CommentTextChar">
    <w:name w:val="Comment Text Char"/>
    <w:basedOn w:val="DefaultParagraphFont"/>
    <w:link w:val="CommentText"/>
    <w:uiPriority w:val="99"/>
    <w:semiHidden/>
    <w:rsid w:val="0086406D"/>
    <w:rPr>
      <w:sz w:val="20"/>
      <w:szCs w:val="20"/>
    </w:rPr>
  </w:style>
  <w:style w:type="paragraph" w:styleId="CommentSubject">
    <w:name w:val="annotation subject"/>
    <w:basedOn w:val="CommentText"/>
    <w:next w:val="CommentText"/>
    <w:link w:val="CommentSubjectChar"/>
    <w:uiPriority w:val="99"/>
    <w:semiHidden/>
    <w:unhideWhenUsed/>
    <w:rsid w:val="0086406D"/>
    <w:rPr>
      <w:b/>
      <w:bCs/>
    </w:rPr>
  </w:style>
  <w:style w:type="character" w:customStyle="1" w:styleId="CommentSubjectChar">
    <w:name w:val="Comment Subject Char"/>
    <w:basedOn w:val="CommentTextChar"/>
    <w:link w:val="CommentSubject"/>
    <w:uiPriority w:val="99"/>
    <w:semiHidden/>
    <w:rsid w:val="0086406D"/>
    <w:rPr>
      <w:b/>
      <w:bCs/>
      <w:sz w:val="20"/>
      <w:szCs w:val="20"/>
    </w:rPr>
  </w:style>
  <w:style w:type="paragraph" w:styleId="BalloonText">
    <w:name w:val="Balloon Text"/>
    <w:basedOn w:val="Normal"/>
    <w:link w:val="BalloonTextChar"/>
    <w:uiPriority w:val="99"/>
    <w:semiHidden/>
    <w:unhideWhenUsed/>
    <w:rsid w:val="00864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06D"/>
    <w:rPr>
      <w:rFonts w:ascii="Segoe UI" w:hAnsi="Segoe UI" w:cs="Segoe UI"/>
      <w:sz w:val="18"/>
      <w:szCs w:val="18"/>
    </w:rPr>
  </w:style>
  <w:style w:type="character" w:styleId="Hyperlink">
    <w:name w:val="Hyperlink"/>
    <w:basedOn w:val="DefaultParagraphFont"/>
    <w:uiPriority w:val="99"/>
    <w:unhideWhenUsed/>
    <w:rsid w:val="003E49B8"/>
    <w:rPr>
      <w:color w:val="0563C1" w:themeColor="hyperlink"/>
      <w:u w:val="single"/>
    </w:rPr>
  </w:style>
  <w:style w:type="character" w:styleId="UnresolvedMention">
    <w:name w:val="Unresolved Mention"/>
    <w:basedOn w:val="DefaultParagraphFont"/>
    <w:uiPriority w:val="99"/>
    <w:semiHidden/>
    <w:unhideWhenUsed/>
    <w:rsid w:val="003E4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8739">
      <w:bodyDiv w:val="1"/>
      <w:marLeft w:val="0"/>
      <w:marRight w:val="0"/>
      <w:marTop w:val="0"/>
      <w:marBottom w:val="0"/>
      <w:divBdr>
        <w:top w:val="none" w:sz="0" w:space="0" w:color="auto"/>
        <w:left w:val="none" w:sz="0" w:space="0" w:color="auto"/>
        <w:bottom w:val="none" w:sz="0" w:space="0" w:color="auto"/>
        <w:right w:val="none" w:sz="0" w:space="0" w:color="auto"/>
      </w:divBdr>
      <w:divsChild>
        <w:div w:id="25372859">
          <w:marLeft w:val="0"/>
          <w:marRight w:val="0"/>
          <w:marTop w:val="0"/>
          <w:marBottom w:val="0"/>
          <w:divBdr>
            <w:top w:val="none" w:sz="0" w:space="0" w:color="auto"/>
            <w:left w:val="none" w:sz="0" w:space="0" w:color="auto"/>
            <w:bottom w:val="none" w:sz="0" w:space="0" w:color="auto"/>
            <w:right w:val="none" w:sz="0" w:space="0" w:color="auto"/>
          </w:divBdr>
        </w:div>
        <w:div w:id="136069299">
          <w:marLeft w:val="0"/>
          <w:marRight w:val="0"/>
          <w:marTop w:val="0"/>
          <w:marBottom w:val="0"/>
          <w:divBdr>
            <w:top w:val="none" w:sz="0" w:space="0" w:color="auto"/>
            <w:left w:val="none" w:sz="0" w:space="0" w:color="auto"/>
            <w:bottom w:val="none" w:sz="0" w:space="0" w:color="auto"/>
            <w:right w:val="none" w:sz="0" w:space="0" w:color="auto"/>
          </w:divBdr>
        </w:div>
        <w:div w:id="257056869">
          <w:marLeft w:val="0"/>
          <w:marRight w:val="0"/>
          <w:marTop w:val="0"/>
          <w:marBottom w:val="0"/>
          <w:divBdr>
            <w:top w:val="none" w:sz="0" w:space="0" w:color="auto"/>
            <w:left w:val="none" w:sz="0" w:space="0" w:color="auto"/>
            <w:bottom w:val="none" w:sz="0" w:space="0" w:color="auto"/>
            <w:right w:val="none" w:sz="0" w:space="0" w:color="auto"/>
          </w:divBdr>
        </w:div>
        <w:div w:id="270475951">
          <w:marLeft w:val="0"/>
          <w:marRight w:val="0"/>
          <w:marTop w:val="0"/>
          <w:marBottom w:val="0"/>
          <w:divBdr>
            <w:top w:val="none" w:sz="0" w:space="0" w:color="auto"/>
            <w:left w:val="none" w:sz="0" w:space="0" w:color="auto"/>
            <w:bottom w:val="none" w:sz="0" w:space="0" w:color="auto"/>
            <w:right w:val="none" w:sz="0" w:space="0" w:color="auto"/>
          </w:divBdr>
        </w:div>
        <w:div w:id="372730226">
          <w:marLeft w:val="0"/>
          <w:marRight w:val="0"/>
          <w:marTop w:val="0"/>
          <w:marBottom w:val="0"/>
          <w:divBdr>
            <w:top w:val="none" w:sz="0" w:space="0" w:color="auto"/>
            <w:left w:val="none" w:sz="0" w:space="0" w:color="auto"/>
            <w:bottom w:val="none" w:sz="0" w:space="0" w:color="auto"/>
            <w:right w:val="none" w:sz="0" w:space="0" w:color="auto"/>
          </w:divBdr>
        </w:div>
        <w:div w:id="464272561">
          <w:marLeft w:val="0"/>
          <w:marRight w:val="0"/>
          <w:marTop w:val="0"/>
          <w:marBottom w:val="0"/>
          <w:divBdr>
            <w:top w:val="none" w:sz="0" w:space="0" w:color="auto"/>
            <w:left w:val="none" w:sz="0" w:space="0" w:color="auto"/>
            <w:bottom w:val="none" w:sz="0" w:space="0" w:color="auto"/>
            <w:right w:val="none" w:sz="0" w:space="0" w:color="auto"/>
          </w:divBdr>
        </w:div>
        <w:div w:id="521019894">
          <w:marLeft w:val="0"/>
          <w:marRight w:val="0"/>
          <w:marTop w:val="0"/>
          <w:marBottom w:val="0"/>
          <w:divBdr>
            <w:top w:val="none" w:sz="0" w:space="0" w:color="auto"/>
            <w:left w:val="none" w:sz="0" w:space="0" w:color="auto"/>
            <w:bottom w:val="none" w:sz="0" w:space="0" w:color="auto"/>
            <w:right w:val="none" w:sz="0" w:space="0" w:color="auto"/>
          </w:divBdr>
        </w:div>
        <w:div w:id="562713820">
          <w:marLeft w:val="0"/>
          <w:marRight w:val="0"/>
          <w:marTop w:val="0"/>
          <w:marBottom w:val="0"/>
          <w:divBdr>
            <w:top w:val="none" w:sz="0" w:space="0" w:color="auto"/>
            <w:left w:val="none" w:sz="0" w:space="0" w:color="auto"/>
            <w:bottom w:val="none" w:sz="0" w:space="0" w:color="auto"/>
            <w:right w:val="none" w:sz="0" w:space="0" w:color="auto"/>
          </w:divBdr>
        </w:div>
        <w:div w:id="596981435">
          <w:marLeft w:val="0"/>
          <w:marRight w:val="0"/>
          <w:marTop w:val="0"/>
          <w:marBottom w:val="0"/>
          <w:divBdr>
            <w:top w:val="none" w:sz="0" w:space="0" w:color="auto"/>
            <w:left w:val="none" w:sz="0" w:space="0" w:color="auto"/>
            <w:bottom w:val="none" w:sz="0" w:space="0" w:color="auto"/>
            <w:right w:val="none" w:sz="0" w:space="0" w:color="auto"/>
          </w:divBdr>
        </w:div>
        <w:div w:id="636102953">
          <w:marLeft w:val="0"/>
          <w:marRight w:val="0"/>
          <w:marTop w:val="0"/>
          <w:marBottom w:val="0"/>
          <w:divBdr>
            <w:top w:val="none" w:sz="0" w:space="0" w:color="auto"/>
            <w:left w:val="none" w:sz="0" w:space="0" w:color="auto"/>
            <w:bottom w:val="none" w:sz="0" w:space="0" w:color="auto"/>
            <w:right w:val="none" w:sz="0" w:space="0" w:color="auto"/>
          </w:divBdr>
        </w:div>
        <w:div w:id="639072722">
          <w:marLeft w:val="0"/>
          <w:marRight w:val="0"/>
          <w:marTop w:val="0"/>
          <w:marBottom w:val="0"/>
          <w:divBdr>
            <w:top w:val="none" w:sz="0" w:space="0" w:color="auto"/>
            <w:left w:val="none" w:sz="0" w:space="0" w:color="auto"/>
            <w:bottom w:val="none" w:sz="0" w:space="0" w:color="auto"/>
            <w:right w:val="none" w:sz="0" w:space="0" w:color="auto"/>
          </w:divBdr>
        </w:div>
        <w:div w:id="639922009">
          <w:marLeft w:val="0"/>
          <w:marRight w:val="0"/>
          <w:marTop w:val="0"/>
          <w:marBottom w:val="0"/>
          <w:divBdr>
            <w:top w:val="none" w:sz="0" w:space="0" w:color="auto"/>
            <w:left w:val="none" w:sz="0" w:space="0" w:color="auto"/>
            <w:bottom w:val="none" w:sz="0" w:space="0" w:color="auto"/>
            <w:right w:val="none" w:sz="0" w:space="0" w:color="auto"/>
          </w:divBdr>
        </w:div>
        <w:div w:id="763494686">
          <w:marLeft w:val="0"/>
          <w:marRight w:val="0"/>
          <w:marTop w:val="0"/>
          <w:marBottom w:val="0"/>
          <w:divBdr>
            <w:top w:val="none" w:sz="0" w:space="0" w:color="auto"/>
            <w:left w:val="none" w:sz="0" w:space="0" w:color="auto"/>
            <w:bottom w:val="none" w:sz="0" w:space="0" w:color="auto"/>
            <w:right w:val="none" w:sz="0" w:space="0" w:color="auto"/>
          </w:divBdr>
        </w:div>
        <w:div w:id="841704110">
          <w:marLeft w:val="0"/>
          <w:marRight w:val="0"/>
          <w:marTop w:val="0"/>
          <w:marBottom w:val="0"/>
          <w:divBdr>
            <w:top w:val="none" w:sz="0" w:space="0" w:color="auto"/>
            <w:left w:val="none" w:sz="0" w:space="0" w:color="auto"/>
            <w:bottom w:val="none" w:sz="0" w:space="0" w:color="auto"/>
            <w:right w:val="none" w:sz="0" w:space="0" w:color="auto"/>
          </w:divBdr>
        </w:div>
        <w:div w:id="1278214484">
          <w:marLeft w:val="0"/>
          <w:marRight w:val="0"/>
          <w:marTop w:val="0"/>
          <w:marBottom w:val="0"/>
          <w:divBdr>
            <w:top w:val="none" w:sz="0" w:space="0" w:color="auto"/>
            <w:left w:val="none" w:sz="0" w:space="0" w:color="auto"/>
            <w:bottom w:val="none" w:sz="0" w:space="0" w:color="auto"/>
            <w:right w:val="none" w:sz="0" w:space="0" w:color="auto"/>
          </w:divBdr>
        </w:div>
        <w:div w:id="1372263731">
          <w:marLeft w:val="0"/>
          <w:marRight w:val="0"/>
          <w:marTop w:val="0"/>
          <w:marBottom w:val="0"/>
          <w:divBdr>
            <w:top w:val="none" w:sz="0" w:space="0" w:color="auto"/>
            <w:left w:val="none" w:sz="0" w:space="0" w:color="auto"/>
            <w:bottom w:val="none" w:sz="0" w:space="0" w:color="auto"/>
            <w:right w:val="none" w:sz="0" w:space="0" w:color="auto"/>
          </w:divBdr>
        </w:div>
        <w:div w:id="1374109503">
          <w:marLeft w:val="0"/>
          <w:marRight w:val="0"/>
          <w:marTop w:val="0"/>
          <w:marBottom w:val="0"/>
          <w:divBdr>
            <w:top w:val="none" w:sz="0" w:space="0" w:color="auto"/>
            <w:left w:val="none" w:sz="0" w:space="0" w:color="auto"/>
            <w:bottom w:val="none" w:sz="0" w:space="0" w:color="auto"/>
            <w:right w:val="none" w:sz="0" w:space="0" w:color="auto"/>
          </w:divBdr>
        </w:div>
        <w:div w:id="1502507600">
          <w:marLeft w:val="0"/>
          <w:marRight w:val="0"/>
          <w:marTop w:val="0"/>
          <w:marBottom w:val="0"/>
          <w:divBdr>
            <w:top w:val="none" w:sz="0" w:space="0" w:color="auto"/>
            <w:left w:val="none" w:sz="0" w:space="0" w:color="auto"/>
            <w:bottom w:val="none" w:sz="0" w:space="0" w:color="auto"/>
            <w:right w:val="none" w:sz="0" w:space="0" w:color="auto"/>
          </w:divBdr>
        </w:div>
        <w:div w:id="1656640913">
          <w:marLeft w:val="0"/>
          <w:marRight w:val="0"/>
          <w:marTop w:val="0"/>
          <w:marBottom w:val="0"/>
          <w:divBdr>
            <w:top w:val="none" w:sz="0" w:space="0" w:color="auto"/>
            <w:left w:val="none" w:sz="0" w:space="0" w:color="auto"/>
            <w:bottom w:val="none" w:sz="0" w:space="0" w:color="auto"/>
            <w:right w:val="none" w:sz="0" w:space="0" w:color="auto"/>
          </w:divBdr>
        </w:div>
        <w:div w:id="1868634691">
          <w:marLeft w:val="0"/>
          <w:marRight w:val="0"/>
          <w:marTop w:val="0"/>
          <w:marBottom w:val="0"/>
          <w:divBdr>
            <w:top w:val="none" w:sz="0" w:space="0" w:color="auto"/>
            <w:left w:val="none" w:sz="0" w:space="0" w:color="auto"/>
            <w:bottom w:val="none" w:sz="0" w:space="0" w:color="auto"/>
            <w:right w:val="none" w:sz="0" w:space="0" w:color="auto"/>
          </w:divBdr>
        </w:div>
        <w:div w:id="1935169312">
          <w:marLeft w:val="0"/>
          <w:marRight w:val="0"/>
          <w:marTop w:val="0"/>
          <w:marBottom w:val="0"/>
          <w:divBdr>
            <w:top w:val="none" w:sz="0" w:space="0" w:color="auto"/>
            <w:left w:val="none" w:sz="0" w:space="0" w:color="auto"/>
            <w:bottom w:val="none" w:sz="0" w:space="0" w:color="auto"/>
            <w:right w:val="none" w:sz="0" w:space="0" w:color="auto"/>
          </w:divBdr>
        </w:div>
        <w:div w:id="2144424559">
          <w:marLeft w:val="0"/>
          <w:marRight w:val="0"/>
          <w:marTop w:val="0"/>
          <w:marBottom w:val="0"/>
          <w:divBdr>
            <w:top w:val="none" w:sz="0" w:space="0" w:color="auto"/>
            <w:left w:val="none" w:sz="0" w:space="0" w:color="auto"/>
            <w:bottom w:val="none" w:sz="0" w:space="0" w:color="auto"/>
            <w:right w:val="none" w:sz="0" w:space="0" w:color="auto"/>
          </w:divBdr>
        </w:div>
      </w:divsChild>
    </w:div>
    <w:div w:id="836386510">
      <w:bodyDiv w:val="1"/>
      <w:marLeft w:val="0"/>
      <w:marRight w:val="0"/>
      <w:marTop w:val="0"/>
      <w:marBottom w:val="0"/>
      <w:divBdr>
        <w:top w:val="none" w:sz="0" w:space="0" w:color="auto"/>
        <w:left w:val="none" w:sz="0" w:space="0" w:color="auto"/>
        <w:bottom w:val="none" w:sz="0" w:space="0" w:color="auto"/>
        <w:right w:val="none" w:sz="0" w:space="0" w:color="auto"/>
      </w:divBdr>
      <w:divsChild>
        <w:div w:id="93943018">
          <w:marLeft w:val="0"/>
          <w:marRight w:val="0"/>
          <w:marTop w:val="0"/>
          <w:marBottom w:val="0"/>
          <w:divBdr>
            <w:top w:val="none" w:sz="0" w:space="0" w:color="auto"/>
            <w:left w:val="none" w:sz="0" w:space="0" w:color="auto"/>
            <w:bottom w:val="none" w:sz="0" w:space="0" w:color="auto"/>
            <w:right w:val="none" w:sz="0" w:space="0" w:color="auto"/>
          </w:divBdr>
        </w:div>
        <w:div w:id="528690475">
          <w:marLeft w:val="0"/>
          <w:marRight w:val="0"/>
          <w:marTop w:val="0"/>
          <w:marBottom w:val="0"/>
          <w:divBdr>
            <w:top w:val="none" w:sz="0" w:space="0" w:color="auto"/>
            <w:left w:val="none" w:sz="0" w:space="0" w:color="auto"/>
            <w:bottom w:val="none" w:sz="0" w:space="0" w:color="auto"/>
            <w:right w:val="none" w:sz="0" w:space="0" w:color="auto"/>
          </w:divBdr>
        </w:div>
        <w:div w:id="553583596">
          <w:marLeft w:val="0"/>
          <w:marRight w:val="0"/>
          <w:marTop w:val="0"/>
          <w:marBottom w:val="0"/>
          <w:divBdr>
            <w:top w:val="none" w:sz="0" w:space="0" w:color="auto"/>
            <w:left w:val="none" w:sz="0" w:space="0" w:color="auto"/>
            <w:bottom w:val="none" w:sz="0" w:space="0" w:color="auto"/>
            <w:right w:val="none" w:sz="0" w:space="0" w:color="auto"/>
          </w:divBdr>
        </w:div>
        <w:div w:id="910820366">
          <w:marLeft w:val="0"/>
          <w:marRight w:val="0"/>
          <w:marTop w:val="0"/>
          <w:marBottom w:val="0"/>
          <w:divBdr>
            <w:top w:val="none" w:sz="0" w:space="0" w:color="auto"/>
            <w:left w:val="none" w:sz="0" w:space="0" w:color="auto"/>
            <w:bottom w:val="none" w:sz="0" w:space="0" w:color="auto"/>
            <w:right w:val="none" w:sz="0" w:space="0" w:color="auto"/>
          </w:divBdr>
        </w:div>
        <w:div w:id="1765373198">
          <w:marLeft w:val="0"/>
          <w:marRight w:val="0"/>
          <w:marTop w:val="0"/>
          <w:marBottom w:val="0"/>
          <w:divBdr>
            <w:top w:val="none" w:sz="0" w:space="0" w:color="auto"/>
            <w:left w:val="none" w:sz="0" w:space="0" w:color="auto"/>
            <w:bottom w:val="none" w:sz="0" w:space="0" w:color="auto"/>
            <w:right w:val="none" w:sz="0" w:space="0" w:color="auto"/>
          </w:divBdr>
        </w:div>
        <w:div w:id="1832866536">
          <w:marLeft w:val="0"/>
          <w:marRight w:val="0"/>
          <w:marTop w:val="0"/>
          <w:marBottom w:val="0"/>
          <w:divBdr>
            <w:top w:val="none" w:sz="0" w:space="0" w:color="auto"/>
            <w:left w:val="none" w:sz="0" w:space="0" w:color="auto"/>
            <w:bottom w:val="none" w:sz="0" w:space="0" w:color="auto"/>
            <w:right w:val="none" w:sz="0" w:space="0" w:color="auto"/>
          </w:divBdr>
        </w:div>
        <w:div w:id="2133283146">
          <w:marLeft w:val="0"/>
          <w:marRight w:val="0"/>
          <w:marTop w:val="0"/>
          <w:marBottom w:val="0"/>
          <w:divBdr>
            <w:top w:val="none" w:sz="0" w:space="0" w:color="auto"/>
            <w:left w:val="none" w:sz="0" w:space="0" w:color="auto"/>
            <w:bottom w:val="none" w:sz="0" w:space="0" w:color="auto"/>
            <w:right w:val="none" w:sz="0" w:space="0" w:color="auto"/>
          </w:divBdr>
        </w:div>
      </w:divsChild>
    </w:div>
    <w:div w:id="1411342283">
      <w:bodyDiv w:val="1"/>
      <w:marLeft w:val="0"/>
      <w:marRight w:val="0"/>
      <w:marTop w:val="0"/>
      <w:marBottom w:val="0"/>
      <w:divBdr>
        <w:top w:val="none" w:sz="0" w:space="0" w:color="auto"/>
        <w:left w:val="none" w:sz="0" w:space="0" w:color="auto"/>
        <w:bottom w:val="none" w:sz="0" w:space="0" w:color="auto"/>
        <w:right w:val="none" w:sz="0" w:space="0" w:color="auto"/>
      </w:divBdr>
      <w:divsChild>
        <w:div w:id="168914947">
          <w:marLeft w:val="0"/>
          <w:marRight w:val="0"/>
          <w:marTop w:val="0"/>
          <w:marBottom w:val="0"/>
          <w:divBdr>
            <w:top w:val="none" w:sz="0" w:space="0" w:color="auto"/>
            <w:left w:val="none" w:sz="0" w:space="0" w:color="auto"/>
            <w:bottom w:val="none" w:sz="0" w:space="0" w:color="auto"/>
            <w:right w:val="none" w:sz="0" w:space="0" w:color="auto"/>
          </w:divBdr>
        </w:div>
        <w:div w:id="217204083">
          <w:marLeft w:val="0"/>
          <w:marRight w:val="0"/>
          <w:marTop w:val="0"/>
          <w:marBottom w:val="0"/>
          <w:divBdr>
            <w:top w:val="none" w:sz="0" w:space="0" w:color="auto"/>
            <w:left w:val="none" w:sz="0" w:space="0" w:color="auto"/>
            <w:bottom w:val="none" w:sz="0" w:space="0" w:color="auto"/>
            <w:right w:val="none" w:sz="0" w:space="0" w:color="auto"/>
          </w:divBdr>
        </w:div>
        <w:div w:id="228461452">
          <w:marLeft w:val="0"/>
          <w:marRight w:val="0"/>
          <w:marTop w:val="0"/>
          <w:marBottom w:val="0"/>
          <w:divBdr>
            <w:top w:val="none" w:sz="0" w:space="0" w:color="auto"/>
            <w:left w:val="none" w:sz="0" w:space="0" w:color="auto"/>
            <w:bottom w:val="none" w:sz="0" w:space="0" w:color="auto"/>
            <w:right w:val="none" w:sz="0" w:space="0" w:color="auto"/>
          </w:divBdr>
        </w:div>
        <w:div w:id="292561461">
          <w:marLeft w:val="0"/>
          <w:marRight w:val="0"/>
          <w:marTop w:val="0"/>
          <w:marBottom w:val="0"/>
          <w:divBdr>
            <w:top w:val="none" w:sz="0" w:space="0" w:color="auto"/>
            <w:left w:val="none" w:sz="0" w:space="0" w:color="auto"/>
            <w:bottom w:val="none" w:sz="0" w:space="0" w:color="auto"/>
            <w:right w:val="none" w:sz="0" w:space="0" w:color="auto"/>
          </w:divBdr>
        </w:div>
        <w:div w:id="527569059">
          <w:marLeft w:val="0"/>
          <w:marRight w:val="0"/>
          <w:marTop w:val="0"/>
          <w:marBottom w:val="0"/>
          <w:divBdr>
            <w:top w:val="none" w:sz="0" w:space="0" w:color="auto"/>
            <w:left w:val="none" w:sz="0" w:space="0" w:color="auto"/>
            <w:bottom w:val="none" w:sz="0" w:space="0" w:color="auto"/>
            <w:right w:val="none" w:sz="0" w:space="0" w:color="auto"/>
          </w:divBdr>
        </w:div>
        <w:div w:id="541556401">
          <w:marLeft w:val="0"/>
          <w:marRight w:val="0"/>
          <w:marTop w:val="0"/>
          <w:marBottom w:val="0"/>
          <w:divBdr>
            <w:top w:val="none" w:sz="0" w:space="0" w:color="auto"/>
            <w:left w:val="none" w:sz="0" w:space="0" w:color="auto"/>
            <w:bottom w:val="none" w:sz="0" w:space="0" w:color="auto"/>
            <w:right w:val="none" w:sz="0" w:space="0" w:color="auto"/>
          </w:divBdr>
        </w:div>
        <w:div w:id="583294657">
          <w:marLeft w:val="0"/>
          <w:marRight w:val="0"/>
          <w:marTop w:val="0"/>
          <w:marBottom w:val="0"/>
          <w:divBdr>
            <w:top w:val="none" w:sz="0" w:space="0" w:color="auto"/>
            <w:left w:val="none" w:sz="0" w:space="0" w:color="auto"/>
            <w:bottom w:val="none" w:sz="0" w:space="0" w:color="auto"/>
            <w:right w:val="none" w:sz="0" w:space="0" w:color="auto"/>
          </w:divBdr>
        </w:div>
        <w:div w:id="704794465">
          <w:marLeft w:val="0"/>
          <w:marRight w:val="0"/>
          <w:marTop w:val="0"/>
          <w:marBottom w:val="0"/>
          <w:divBdr>
            <w:top w:val="none" w:sz="0" w:space="0" w:color="auto"/>
            <w:left w:val="none" w:sz="0" w:space="0" w:color="auto"/>
            <w:bottom w:val="none" w:sz="0" w:space="0" w:color="auto"/>
            <w:right w:val="none" w:sz="0" w:space="0" w:color="auto"/>
          </w:divBdr>
        </w:div>
        <w:div w:id="735930609">
          <w:marLeft w:val="0"/>
          <w:marRight w:val="0"/>
          <w:marTop w:val="0"/>
          <w:marBottom w:val="0"/>
          <w:divBdr>
            <w:top w:val="none" w:sz="0" w:space="0" w:color="auto"/>
            <w:left w:val="none" w:sz="0" w:space="0" w:color="auto"/>
            <w:bottom w:val="none" w:sz="0" w:space="0" w:color="auto"/>
            <w:right w:val="none" w:sz="0" w:space="0" w:color="auto"/>
          </w:divBdr>
        </w:div>
        <w:div w:id="898706881">
          <w:marLeft w:val="0"/>
          <w:marRight w:val="0"/>
          <w:marTop w:val="0"/>
          <w:marBottom w:val="0"/>
          <w:divBdr>
            <w:top w:val="none" w:sz="0" w:space="0" w:color="auto"/>
            <w:left w:val="none" w:sz="0" w:space="0" w:color="auto"/>
            <w:bottom w:val="none" w:sz="0" w:space="0" w:color="auto"/>
            <w:right w:val="none" w:sz="0" w:space="0" w:color="auto"/>
          </w:divBdr>
        </w:div>
        <w:div w:id="1008020051">
          <w:marLeft w:val="0"/>
          <w:marRight w:val="0"/>
          <w:marTop w:val="0"/>
          <w:marBottom w:val="0"/>
          <w:divBdr>
            <w:top w:val="none" w:sz="0" w:space="0" w:color="auto"/>
            <w:left w:val="none" w:sz="0" w:space="0" w:color="auto"/>
            <w:bottom w:val="none" w:sz="0" w:space="0" w:color="auto"/>
            <w:right w:val="none" w:sz="0" w:space="0" w:color="auto"/>
          </w:divBdr>
        </w:div>
        <w:div w:id="1142187413">
          <w:marLeft w:val="0"/>
          <w:marRight w:val="0"/>
          <w:marTop w:val="0"/>
          <w:marBottom w:val="0"/>
          <w:divBdr>
            <w:top w:val="none" w:sz="0" w:space="0" w:color="auto"/>
            <w:left w:val="none" w:sz="0" w:space="0" w:color="auto"/>
            <w:bottom w:val="none" w:sz="0" w:space="0" w:color="auto"/>
            <w:right w:val="none" w:sz="0" w:space="0" w:color="auto"/>
          </w:divBdr>
        </w:div>
        <w:div w:id="1350139245">
          <w:marLeft w:val="0"/>
          <w:marRight w:val="0"/>
          <w:marTop w:val="0"/>
          <w:marBottom w:val="0"/>
          <w:divBdr>
            <w:top w:val="none" w:sz="0" w:space="0" w:color="auto"/>
            <w:left w:val="none" w:sz="0" w:space="0" w:color="auto"/>
            <w:bottom w:val="none" w:sz="0" w:space="0" w:color="auto"/>
            <w:right w:val="none" w:sz="0" w:space="0" w:color="auto"/>
          </w:divBdr>
        </w:div>
        <w:div w:id="1406026861">
          <w:marLeft w:val="0"/>
          <w:marRight w:val="0"/>
          <w:marTop w:val="0"/>
          <w:marBottom w:val="0"/>
          <w:divBdr>
            <w:top w:val="none" w:sz="0" w:space="0" w:color="auto"/>
            <w:left w:val="none" w:sz="0" w:space="0" w:color="auto"/>
            <w:bottom w:val="none" w:sz="0" w:space="0" w:color="auto"/>
            <w:right w:val="none" w:sz="0" w:space="0" w:color="auto"/>
          </w:divBdr>
        </w:div>
        <w:div w:id="1451820073">
          <w:marLeft w:val="0"/>
          <w:marRight w:val="0"/>
          <w:marTop w:val="0"/>
          <w:marBottom w:val="0"/>
          <w:divBdr>
            <w:top w:val="none" w:sz="0" w:space="0" w:color="auto"/>
            <w:left w:val="none" w:sz="0" w:space="0" w:color="auto"/>
            <w:bottom w:val="none" w:sz="0" w:space="0" w:color="auto"/>
            <w:right w:val="none" w:sz="0" w:space="0" w:color="auto"/>
          </w:divBdr>
        </w:div>
        <w:div w:id="1538814341">
          <w:marLeft w:val="0"/>
          <w:marRight w:val="0"/>
          <w:marTop w:val="0"/>
          <w:marBottom w:val="0"/>
          <w:divBdr>
            <w:top w:val="none" w:sz="0" w:space="0" w:color="auto"/>
            <w:left w:val="none" w:sz="0" w:space="0" w:color="auto"/>
            <w:bottom w:val="none" w:sz="0" w:space="0" w:color="auto"/>
            <w:right w:val="none" w:sz="0" w:space="0" w:color="auto"/>
          </w:divBdr>
        </w:div>
        <w:div w:id="1638218618">
          <w:marLeft w:val="0"/>
          <w:marRight w:val="0"/>
          <w:marTop w:val="0"/>
          <w:marBottom w:val="0"/>
          <w:divBdr>
            <w:top w:val="none" w:sz="0" w:space="0" w:color="auto"/>
            <w:left w:val="none" w:sz="0" w:space="0" w:color="auto"/>
            <w:bottom w:val="none" w:sz="0" w:space="0" w:color="auto"/>
            <w:right w:val="none" w:sz="0" w:space="0" w:color="auto"/>
          </w:divBdr>
        </w:div>
        <w:div w:id="1674141406">
          <w:marLeft w:val="0"/>
          <w:marRight w:val="0"/>
          <w:marTop w:val="0"/>
          <w:marBottom w:val="0"/>
          <w:divBdr>
            <w:top w:val="none" w:sz="0" w:space="0" w:color="auto"/>
            <w:left w:val="none" w:sz="0" w:space="0" w:color="auto"/>
            <w:bottom w:val="none" w:sz="0" w:space="0" w:color="auto"/>
            <w:right w:val="none" w:sz="0" w:space="0" w:color="auto"/>
          </w:divBdr>
        </w:div>
        <w:div w:id="1681857372">
          <w:marLeft w:val="0"/>
          <w:marRight w:val="0"/>
          <w:marTop w:val="0"/>
          <w:marBottom w:val="0"/>
          <w:divBdr>
            <w:top w:val="none" w:sz="0" w:space="0" w:color="auto"/>
            <w:left w:val="none" w:sz="0" w:space="0" w:color="auto"/>
            <w:bottom w:val="none" w:sz="0" w:space="0" w:color="auto"/>
            <w:right w:val="none" w:sz="0" w:space="0" w:color="auto"/>
          </w:divBdr>
        </w:div>
        <w:div w:id="1772161791">
          <w:marLeft w:val="0"/>
          <w:marRight w:val="0"/>
          <w:marTop w:val="0"/>
          <w:marBottom w:val="0"/>
          <w:divBdr>
            <w:top w:val="none" w:sz="0" w:space="0" w:color="auto"/>
            <w:left w:val="none" w:sz="0" w:space="0" w:color="auto"/>
            <w:bottom w:val="none" w:sz="0" w:space="0" w:color="auto"/>
            <w:right w:val="none" w:sz="0" w:space="0" w:color="auto"/>
          </w:divBdr>
        </w:div>
        <w:div w:id="1787313794">
          <w:marLeft w:val="0"/>
          <w:marRight w:val="0"/>
          <w:marTop w:val="0"/>
          <w:marBottom w:val="0"/>
          <w:divBdr>
            <w:top w:val="none" w:sz="0" w:space="0" w:color="auto"/>
            <w:left w:val="none" w:sz="0" w:space="0" w:color="auto"/>
            <w:bottom w:val="none" w:sz="0" w:space="0" w:color="auto"/>
            <w:right w:val="none" w:sz="0" w:space="0" w:color="auto"/>
          </w:divBdr>
        </w:div>
        <w:div w:id="204644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9000A-14AC-4ABC-8E53-126C02F8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8971</Words>
  <Characters>51135</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Kenneth Boyd</cp:lastModifiedBy>
  <cp:revision>2</cp:revision>
  <cp:lastPrinted>2018-07-25T18:34:00Z</cp:lastPrinted>
  <dcterms:created xsi:type="dcterms:W3CDTF">2018-12-13T17:23:00Z</dcterms:created>
  <dcterms:modified xsi:type="dcterms:W3CDTF">2018-12-13T17:23:00Z</dcterms:modified>
</cp:coreProperties>
</file>