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4C61" w14:textId="77777777" w:rsidR="008B0EC6" w:rsidRPr="00674081" w:rsidRDefault="008B0EC6" w:rsidP="008B0EC6">
      <w:pPr>
        <w:spacing w:line="480" w:lineRule="auto"/>
        <w:jc w:val="center"/>
        <w:rPr>
          <w:rFonts w:ascii="Times New Roman" w:hAnsi="Times New Roman" w:cs="Times New Roman"/>
          <w:sz w:val="28"/>
          <w:szCs w:val="28"/>
        </w:rPr>
      </w:pPr>
      <w:r>
        <w:t xml:space="preserve"> </w:t>
      </w:r>
      <w:r w:rsidRPr="00674081">
        <w:rPr>
          <w:rFonts w:ascii="Times New Roman" w:hAnsi="Times New Roman" w:cs="Times New Roman"/>
          <w:sz w:val="28"/>
          <w:szCs w:val="28"/>
        </w:rPr>
        <w:t xml:space="preserve">The Cannibal’s Antidote for Resentment: Diffracting </w:t>
      </w:r>
      <w:r w:rsidRPr="00674081">
        <w:rPr>
          <w:rFonts w:ascii="Times New Roman" w:hAnsi="Times New Roman" w:cs="Times New Roman"/>
          <w:i/>
          <w:iCs/>
          <w:sz w:val="28"/>
          <w:szCs w:val="28"/>
        </w:rPr>
        <w:t xml:space="preserve">Ressentiment </w:t>
      </w:r>
      <w:r w:rsidRPr="00674081">
        <w:rPr>
          <w:rFonts w:ascii="Times New Roman" w:hAnsi="Times New Roman" w:cs="Times New Roman"/>
          <w:sz w:val="28"/>
          <w:szCs w:val="28"/>
        </w:rPr>
        <w:t>through Decolonial Thought</w:t>
      </w:r>
    </w:p>
    <w:p w14:paraId="0425FCE9" w14:textId="77777777" w:rsidR="008B0EC6" w:rsidRPr="00356C8B" w:rsidRDefault="008B0EC6" w:rsidP="008B0EC6">
      <w:pPr>
        <w:spacing w:line="480" w:lineRule="auto"/>
        <w:jc w:val="right"/>
        <w:rPr>
          <w:rFonts w:ascii="Times New Roman" w:hAnsi="Times New Roman" w:cs="Times New Roman"/>
        </w:rPr>
      </w:pPr>
      <w:r w:rsidRPr="00356C8B">
        <w:rPr>
          <w:rFonts w:ascii="Times New Roman" w:hAnsi="Times New Roman" w:cs="Times New Roman"/>
        </w:rPr>
        <w:t>“The characters we create say more about ourselves than anything else.”</w:t>
      </w:r>
    </w:p>
    <w:p w14:paraId="406417B0" w14:textId="77777777" w:rsidR="008B0EC6" w:rsidRPr="00356C8B" w:rsidRDefault="008B0EC6" w:rsidP="008B0EC6">
      <w:pPr>
        <w:spacing w:line="480" w:lineRule="auto"/>
        <w:jc w:val="right"/>
        <w:rPr>
          <w:rFonts w:ascii="Times New Roman" w:hAnsi="Times New Roman" w:cs="Times New Roman"/>
        </w:rPr>
      </w:pPr>
      <w:r w:rsidRPr="00356C8B">
        <w:rPr>
          <w:rFonts w:ascii="Times New Roman" w:hAnsi="Times New Roman" w:cs="Times New Roman"/>
        </w:rPr>
        <w:t>-James Baldwin</w:t>
      </w:r>
    </w:p>
    <w:p w14:paraId="5AED98BF" w14:textId="77777777" w:rsidR="008B0EC6" w:rsidRPr="004373C1" w:rsidRDefault="008B0EC6" w:rsidP="008B0EC6">
      <w:pPr>
        <w:spacing w:line="480" w:lineRule="auto"/>
        <w:rPr>
          <w:rFonts w:ascii="Times New Roman" w:hAnsi="Times New Roman" w:cs="Times New Roman"/>
          <w:b/>
          <w:bCs/>
        </w:rPr>
      </w:pPr>
      <w:r>
        <w:rPr>
          <w:rFonts w:ascii="Times New Roman" w:hAnsi="Times New Roman" w:cs="Times New Roman"/>
          <w:b/>
          <w:bCs/>
        </w:rPr>
        <w:t>Abstract</w:t>
      </w:r>
    </w:p>
    <w:p w14:paraId="59423453" w14:textId="23E9C613" w:rsidR="008B0EC6" w:rsidRDefault="008B0EC6" w:rsidP="00E57FD2">
      <w:pPr>
        <w:spacing w:line="480" w:lineRule="auto"/>
        <w:ind w:firstLine="720"/>
        <w:rPr>
          <w:rFonts w:ascii="Times New Roman" w:hAnsi="Times New Roman" w:cs="Times New Roman"/>
        </w:rPr>
      </w:pPr>
      <w:r>
        <w:rPr>
          <w:rFonts w:ascii="Times New Roman" w:hAnsi="Times New Roman" w:cs="Times New Roman"/>
        </w:rPr>
        <w:t xml:space="preserve">This essay is split into two </w:t>
      </w:r>
      <w:r w:rsidR="00DC7CB7">
        <w:rPr>
          <w:rFonts w:ascii="Times New Roman" w:hAnsi="Times New Roman" w:cs="Times New Roman"/>
        </w:rPr>
        <w:t>thought experiments</w:t>
      </w:r>
      <w:r>
        <w:rPr>
          <w:rFonts w:ascii="Times New Roman" w:hAnsi="Times New Roman" w:cs="Times New Roman"/>
        </w:rPr>
        <w:t xml:space="preserve">. The first will be to diffract </w:t>
      </w:r>
      <w:r>
        <w:rPr>
          <w:rFonts w:ascii="Times New Roman" w:hAnsi="Times New Roman" w:cs="Times New Roman"/>
          <w:i/>
          <w:iCs/>
        </w:rPr>
        <w:t xml:space="preserve">ressentiment </w:t>
      </w:r>
      <w:r>
        <w:rPr>
          <w:rFonts w:ascii="Times New Roman" w:hAnsi="Times New Roman" w:cs="Times New Roman"/>
        </w:rPr>
        <w:t>through the works of Gloria Anzaldúa</w:t>
      </w:r>
      <w:r w:rsidR="00BA7847">
        <w:rPr>
          <w:rFonts w:ascii="Times New Roman" w:hAnsi="Times New Roman" w:cs="Times New Roman"/>
        </w:rPr>
        <w:t xml:space="preserve"> and</w:t>
      </w:r>
      <w:r>
        <w:rPr>
          <w:rFonts w:ascii="Times New Roman" w:hAnsi="Times New Roman" w:cs="Times New Roman"/>
        </w:rPr>
        <w:t xml:space="preserve"> Édouard </w:t>
      </w:r>
      <w:proofErr w:type="spellStart"/>
      <w:r>
        <w:rPr>
          <w:rFonts w:ascii="Times New Roman" w:hAnsi="Times New Roman" w:cs="Times New Roman"/>
        </w:rPr>
        <w:t>Glissant</w:t>
      </w:r>
      <w:proofErr w:type="spellEnd"/>
      <w:r>
        <w:rPr>
          <w:rFonts w:ascii="Times New Roman" w:hAnsi="Times New Roman" w:cs="Times New Roman"/>
        </w:rPr>
        <w:t xml:space="preserve">. I will create a bridge with decolonial thought by interpreting Anzaldúa’s concept of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i/>
          <w:iCs/>
        </w:rPr>
        <w:t xml:space="preserve"> </w:t>
      </w:r>
      <w:r>
        <w:rPr>
          <w:rFonts w:ascii="Times New Roman" w:hAnsi="Times New Roman" w:cs="Times New Roman"/>
        </w:rPr>
        <w:t xml:space="preserve">and </w:t>
      </w:r>
      <w:r>
        <w:rPr>
          <w:rFonts w:ascii="Times New Roman" w:hAnsi="Times New Roman" w:cs="Times New Roman"/>
          <w:i/>
          <w:iCs/>
        </w:rPr>
        <w:t xml:space="preserve">mestiza </w:t>
      </w:r>
      <w:r>
        <w:rPr>
          <w:rFonts w:ascii="Times New Roman" w:hAnsi="Times New Roman" w:cs="Times New Roman"/>
        </w:rPr>
        <w:t xml:space="preserve">consciousness through the interpretive lens of </w:t>
      </w:r>
      <w:r>
        <w:rPr>
          <w:rFonts w:ascii="Times New Roman" w:hAnsi="Times New Roman" w:cs="Times New Roman"/>
          <w:i/>
          <w:iCs/>
        </w:rPr>
        <w:t xml:space="preserve">ressentiment </w:t>
      </w:r>
      <w:r>
        <w:rPr>
          <w:rFonts w:ascii="Times New Roman" w:hAnsi="Times New Roman" w:cs="Times New Roman"/>
        </w:rPr>
        <w:t xml:space="preserve">to show the affinity that exists between the work of Anzaldúa and Nietzsche. I </w:t>
      </w:r>
      <w:r w:rsidR="00260CD9">
        <w:rPr>
          <w:rFonts w:ascii="Times New Roman" w:hAnsi="Times New Roman" w:cs="Times New Roman"/>
        </w:rPr>
        <w:t>then look</w:t>
      </w:r>
      <w:r>
        <w:rPr>
          <w:rFonts w:ascii="Times New Roman" w:hAnsi="Times New Roman" w:cs="Times New Roman"/>
        </w:rPr>
        <w:t xml:space="preserve"> at </w:t>
      </w:r>
      <w:r>
        <w:rPr>
          <w:rFonts w:ascii="Times New Roman" w:hAnsi="Times New Roman" w:cs="Times New Roman"/>
          <w:i/>
          <w:iCs/>
        </w:rPr>
        <w:t xml:space="preserve">ressentiment </w:t>
      </w:r>
      <w:r>
        <w:rPr>
          <w:rFonts w:ascii="Times New Roman" w:hAnsi="Times New Roman" w:cs="Times New Roman"/>
        </w:rPr>
        <w:t xml:space="preserve">through some of the concepts </w:t>
      </w:r>
      <w:proofErr w:type="spellStart"/>
      <w:r>
        <w:rPr>
          <w:rFonts w:ascii="Times New Roman" w:hAnsi="Times New Roman" w:cs="Times New Roman"/>
        </w:rPr>
        <w:t>Glissant</w:t>
      </w:r>
      <w:proofErr w:type="spellEnd"/>
      <w:r>
        <w:rPr>
          <w:rFonts w:ascii="Times New Roman" w:hAnsi="Times New Roman" w:cs="Times New Roman"/>
        </w:rPr>
        <w:t xml:space="preserve"> offers in the </w:t>
      </w:r>
      <w:r>
        <w:rPr>
          <w:rFonts w:ascii="Times New Roman" w:hAnsi="Times New Roman" w:cs="Times New Roman"/>
          <w:i/>
          <w:iCs/>
        </w:rPr>
        <w:t>Poetics of Relation</w:t>
      </w:r>
      <w:r>
        <w:rPr>
          <w:rFonts w:ascii="Times New Roman" w:hAnsi="Times New Roman" w:cs="Times New Roman"/>
        </w:rPr>
        <w:t xml:space="preserve">. I argue that </w:t>
      </w:r>
      <w:r>
        <w:rPr>
          <w:rFonts w:ascii="Times New Roman" w:hAnsi="Times New Roman" w:cs="Times New Roman"/>
          <w:i/>
          <w:iCs/>
        </w:rPr>
        <w:t xml:space="preserve">ressentiment </w:t>
      </w:r>
      <w:r>
        <w:rPr>
          <w:rFonts w:ascii="Times New Roman" w:hAnsi="Times New Roman" w:cs="Times New Roman"/>
        </w:rPr>
        <w:t xml:space="preserve">resists the creolization of identity and culture, and that </w:t>
      </w:r>
      <w:proofErr w:type="spellStart"/>
      <w:r>
        <w:rPr>
          <w:rFonts w:ascii="Times New Roman" w:hAnsi="Times New Roman" w:cs="Times New Roman"/>
        </w:rPr>
        <w:t>Glissant’s</w:t>
      </w:r>
      <w:proofErr w:type="spellEnd"/>
      <w:r>
        <w:rPr>
          <w:rFonts w:ascii="Times New Roman" w:hAnsi="Times New Roman" w:cs="Times New Roman"/>
        </w:rPr>
        <w:t xml:space="preserve"> demand for the right to opacity for all </w:t>
      </w:r>
      <w:r w:rsidR="007E6CA2">
        <w:rPr>
          <w:rFonts w:ascii="Times New Roman" w:hAnsi="Times New Roman" w:cs="Times New Roman"/>
        </w:rPr>
        <w:t>signals the</w:t>
      </w:r>
      <w:r>
        <w:rPr>
          <w:rFonts w:ascii="Times New Roman" w:hAnsi="Times New Roman" w:cs="Times New Roman"/>
        </w:rPr>
        <w:t xml:space="preserve"> overcom</w:t>
      </w:r>
      <w:r w:rsidR="007E6CA2">
        <w:rPr>
          <w:rFonts w:ascii="Times New Roman" w:hAnsi="Times New Roman" w:cs="Times New Roman"/>
        </w:rPr>
        <w:t>ing of</w:t>
      </w:r>
      <w:r>
        <w:rPr>
          <w:rFonts w:ascii="Times New Roman" w:hAnsi="Times New Roman" w:cs="Times New Roman"/>
        </w:rPr>
        <w:t xml:space="preserve"> </w:t>
      </w:r>
      <w:r>
        <w:rPr>
          <w:rFonts w:ascii="Times New Roman" w:hAnsi="Times New Roman" w:cs="Times New Roman"/>
          <w:i/>
          <w:iCs/>
        </w:rPr>
        <w:t>ressentiment</w:t>
      </w:r>
      <w:r>
        <w:rPr>
          <w:rFonts w:ascii="Times New Roman" w:hAnsi="Times New Roman" w:cs="Times New Roman"/>
        </w:rPr>
        <w:t>. The second experiment diffract</w:t>
      </w:r>
      <w:r w:rsidR="000F2FA9">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i/>
          <w:iCs/>
        </w:rPr>
        <w:t xml:space="preserve">ressentiment </w:t>
      </w:r>
      <w:r>
        <w:rPr>
          <w:rFonts w:ascii="Times New Roman" w:hAnsi="Times New Roman" w:cs="Times New Roman"/>
        </w:rPr>
        <w:t xml:space="preserve">through Eduardo </w:t>
      </w:r>
      <w:proofErr w:type="spellStart"/>
      <w:r>
        <w:rPr>
          <w:rFonts w:ascii="Times New Roman" w:hAnsi="Times New Roman" w:cs="Times New Roman"/>
        </w:rPr>
        <w:t>Viveiros</w:t>
      </w:r>
      <w:proofErr w:type="spellEnd"/>
      <w:r>
        <w:rPr>
          <w:rFonts w:ascii="Times New Roman" w:hAnsi="Times New Roman" w:cs="Times New Roman"/>
        </w:rPr>
        <w:t xml:space="preserve"> de Castro’s </w:t>
      </w:r>
      <w:r>
        <w:rPr>
          <w:rFonts w:ascii="Times New Roman" w:hAnsi="Times New Roman" w:cs="Times New Roman"/>
          <w:i/>
          <w:iCs/>
        </w:rPr>
        <w:t>Cannibal Metaphysics</w:t>
      </w:r>
      <w:r>
        <w:rPr>
          <w:rFonts w:ascii="Times New Roman" w:hAnsi="Times New Roman" w:cs="Times New Roman"/>
        </w:rPr>
        <w:t>, beginning with an analysis of the most relevant points of that text for our discussion</w:t>
      </w:r>
      <w:r w:rsidR="000F2FA9">
        <w:rPr>
          <w:rFonts w:ascii="Times New Roman" w:hAnsi="Times New Roman" w:cs="Times New Roman"/>
        </w:rPr>
        <w:t>,</w:t>
      </w:r>
      <w:r>
        <w:rPr>
          <w:rFonts w:ascii="Times New Roman" w:hAnsi="Times New Roman" w:cs="Times New Roman"/>
        </w:rPr>
        <w:t xml:space="preserve"> then putting </w:t>
      </w:r>
      <w:r w:rsidR="001B2C4A">
        <w:rPr>
          <w:rFonts w:ascii="Times New Roman" w:hAnsi="Times New Roman" w:cs="Times New Roman"/>
        </w:rPr>
        <w:t>our</w:t>
      </w:r>
      <w:r>
        <w:rPr>
          <w:rFonts w:ascii="Times New Roman" w:hAnsi="Times New Roman" w:cs="Times New Roman"/>
        </w:rPr>
        <w:t xml:space="preserve"> diffracted </w:t>
      </w:r>
      <w:r>
        <w:rPr>
          <w:rFonts w:ascii="Times New Roman" w:hAnsi="Times New Roman" w:cs="Times New Roman"/>
          <w:i/>
          <w:iCs/>
        </w:rPr>
        <w:t xml:space="preserve">ressentiment </w:t>
      </w:r>
      <w:r>
        <w:rPr>
          <w:rFonts w:ascii="Times New Roman" w:hAnsi="Times New Roman" w:cs="Times New Roman"/>
        </w:rPr>
        <w:t>in conversation with</w:t>
      </w:r>
      <w:r w:rsidR="00E57FD2">
        <w:rPr>
          <w:rFonts w:ascii="Times New Roman" w:hAnsi="Times New Roman" w:cs="Times New Roman"/>
        </w:rPr>
        <w:t xml:space="preserve"> </w:t>
      </w:r>
      <w:r w:rsidR="000F2FA9">
        <w:rPr>
          <w:rFonts w:ascii="Times New Roman" w:hAnsi="Times New Roman" w:cs="Times New Roman"/>
        </w:rPr>
        <w:t>the Brazilian anthropologist’s</w:t>
      </w:r>
      <w:r w:rsidR="00E57FD2">
        <w:rPr>
          <w:rFonts w:ascii="Times New Roman" w:hAnsi="Times New Roman" w:cs="Times New Roman"/>
        </w:rPr>
        <w:t xml:space="preserve"> </w:t>
      </w:r>
      <w:r w:rsidR="00BA7847">
        <w:rPr>
          <w:rFonts w:ascii="Times New Roman" w:hAnsi="Times New Roman" w:cs="Times New Roman"/>
        </w:rPr>
        <w:t>post-structural interpretation of</w:t>
      </w:r>
      <w:r>
        <w:rPr>
          <w:rFonts w:ascii="Times New Roman" w:hAnsi="Times New Roman" w:cs="Times New Roman"/>
        </w:rPr>
        <w:t xml:space="preserve"> Amerindian perspectivism</w:t>
      </w:r>
      <w:r w:rsidRPr="00356C8B">
        <w:rPr>
          <w:rFonts w:ascii="Times New Roman" w:hAnsi="Times New Roman" w:cs="Times New Roman"/>
        </w:rPr>
        <w:t xml:space="preserve">. </w:t>
      </w:r>
    </w:p>
    <w:p w14:paraId="5BDE363B" w14:textId="284F9EB6" w:rsidR="008B0EC6" w:rsidRPr="004B4858" w:rsidRDefault="004B4858" w:rsidP="004B4858">
      <w:pPr>
        <w:spacing w:line="480" w:lineRule="auto"/>
        <w:rPr>
          <w:rFonts w:ascii="Times New Roman" w:hAnsi="Times New Roman" w:cs="Times New Roman"/>
        </w:rPr>
      </w:pPr>
      <w:r>
        <w:rPr>
          <w:rFonts w:ascii="Times New Roman" w:hAnsi="Times New Roman" w:cs="Times New Roman"/>
        </w:rPr>
        <w:t xml:space="preserve">Keywords: </w:t>
      </w:r>
      <w:r>
        <w:rPr>
          <w:rFonts w:ascii="Times New Roman" w:hAnsi="Times New Roman" w:cs="Times New Roman"/>
          <w:i/>
          <w:iCs/>
        </w:rPr>
        <w:t>Ressentiment</w:t>
      </w:r>
      <w:r>
        <w:rPr>
          <w:rFonts w:ascii="Times New Roman" w:hAnsi="Times New Roman" w:cs="Times New Roman"/>
        </w:rPr>
        <w:t xml:space="preserve"> </w:t>
      </w:r>
      <w:r w:rsidR="000E6469">
        <w:rPr>
          <w:rFonts w:ascii="Times New Roman" w:hAnsi="Times New Roman" w:cs="Times New Roman"/>
        </w:rPr>
        <w:t>–</w:t>
      </w:r>
      <w:r>
        <w:rPr>
          <w:rFonts w:ascii="Times New Roman" w:hAnsi="Times New Roman" w:cs="Times New Roman"/>
        </w:rPr>
        <w:t xml:space="preserve"> </w:t>
      </w:r>
      <w:r w:rsidR="00767D57">
        <w:rPr>
          <w:rFonts w:ascii="Times New Roman" w:hAnsi="Times New Roman" w:cs="Times New Roman"/>
        </w:rPr>
        <w:t xml:space="preserve">Decolonial Theory – Poststructuralism </w:t>
      </w:r>
      <w:r w:rsidR="005B7CDE">
        <w:rPr>
          <w:rFonts w:ascii="Times New Roman" w:hAnsi="Times New Roman" w:cs="Times New Roman"/>
        </w:rPr>
        <w:t>–</w:t>
      </w:r>
      <w:r w:rsidR="00767D57">
        <w:rPr>
          <w:rFonts w:ascii="Times New Roman" w:hAnsi="Times New Roman" w:cs="Times New Roman"/>
        </w:rPr>
        <w:t xml:space="preserve"> </w:t>
      </w:r>
      <w:r w:rsidR="005B7CDE">
        <w:rPr>
          <w:rFonts w:ascii="Times New Roman" w:hAnsi="Times New Roman" w:cs="Times New Roman"/>
        </w:rPr>
        <w:t>Latin American Philosophy</w:t>
      </w:r>
    </w:p>
    <w:p w14:paraId="76D36CB7" w14:textId="77777777" w:rsidR="008B0EC6" w:rsidRDefault="008B0EC6" w:rsidP="008B0EC6">
      <w:pPr>
        <w:spacing w:line="480" w:lineRule="auto"/>
        <w:ind w:firstLine="720"/>
        <w:rPr>
          <w:rFonts w:ascii="Times New Roman" w:hAnsi="Times New Roman" w:cs="Times New Roman"/>
        </w:rPr>
      </w:pPr>
    </w:p>
    <w:p w14:paraId="27FEAF47" w14:textId="77777777" w:rsidR="008B0EC6" w:rsidRDefault="008B0EC6" w:rsidP="008B0EC6">
      <w:pPr>
        <w:spacing w:line="480" w:lineRule="auto"/>
        <w:ind w:firstLine="720"/>
        <w:rPr>
          <w:rFonts w:ascii="Times New Roman" w:hAnsi="Times New Roman" w:cs="Times New Roman"/>
        </w:rPr>
      </w:pPr>
    </w:p>
    <w:p w14:paraId="6E7BBE86" w14:textId="77777777" w:rsidR="008B0EC6" w:rsidRDefault="008B0EC6" w:rsidP="009C38F3">
      <w:pPr>
        <w:spacing w:line="480" w:lineRule="auto"/>
        <w:rPr>
          <w:rFonts w:ascii="Times New Roman" w:hAnsi="Times New Roman" w:cs="Times New Roman"/>
        </w:rPr>
      </w:pPr>
    </w:p>
    <w:p w14:paraId="7E1B8CF7" w14:textId="77777777" w:rsidR="009C38F3" w:rsidRDefault="009C38F3" w:rsidP="009C38F3">
      <w:pPr>
        <w:spacing w:line="480" w:lineRule="auto"/>
        <w:rPr>
          <w:rFonts w:ascii="Times New Roman" w:hAnsi="Times New Roman" w:cs="Times New Roman"/>
        </w:rPr>
      </w:pPr>
    </w:p>
    <w:p w14:paraId="1C4919FC" w14:textId="77777777" w:rsidR="008B0EC6" w:rsidRDefault="008B0EC6" w:rsidP="008B0EC6">
      <w:pPr>
        <w:spacing w:line="480" w:lineRule="auto"/>
        <w:ind w:firstLine="720"/>
        <w:rPr>
          <w:rFonts w:ascii="Times New Roman" w:hAnsi="Times New Roman" w:cs="Times New Roman"/>
        </w:rPr>
      </w:pPr>
    </w:p>
    <w:p w14:paraId="3B76A367" w14:textId="397DFB90" w:rsidR="008B0EC6" w:rsidRDefault="008B0EC6" w:rsidP="008B0EC6">
      <w:pPr>
        <w:spacing w:line="480" w:lineRule="auto"/>
        <w:jc w:val="center"/>
        <w:rPr>
          <w:rFonts w:ascii="Times New Roman" w:hAnsi="Times New Roman" w:cs="Times New Roman"/>
          <w:b/>
          <w:bCs/>
        </w:rPr>
      </w:pPr>
      <w:r>
        <w:rPr>
          <w:rFonts w:ascii="Times New Roman" w:hAnsi="Times New Roman" w:cs="Times New Roman"/>
          <w:b/>
          <w:bCs/>
        </w:rPr>
        <w:lastRenderedPageBreak/>
        <w:t xml:space="preserve">First Experiment: Diffracting </w:t>
      </w:r>
      <w:r>
        <w:rPr>
          <w:rFonts w:ascii="Times New Roman" w:hAnsi="Times New Roman" w:cs="Times New Roman"/>
          <w:b/>
          <w:bCs/>
          <w:i/>
          <w:iCs/>
        </w:rPr>
        <w:t xml:space="preserve">Ressentiment </w:t>
      </w:r>
      <w:r>
        <w:rPr>
          <w:rFonts w:ascii="Times New Roman" w:hAnsi="Times New Roman" w:cs="Times New Roman"/>
          <w:b/>
          <w:bCs/>
        </w:rPr>
        <w:t xml:space="preserve">through Anzaldúa and </w:t>
      </w:r>
      <w:proofErr w:type="spellStart"/>
      <w:r>
        <w:rPr>
          <w:rFonts w:ascii="Times New Roman" w:hAnsi="Times New Roman" w:cs="Times New Roman"/>
          <w:b/>
          <w:bCs/>
        </w:rPr>
        <w:t>Glissant</w:t>
      </w:r>
      <w:proofErr w:type="spellEnd"/>
    </w:p>
    <w:p w14:paraId="7CFE389E" w14:textId="77777777" w:rsidR="00CF357B" w:rsidRPr="00CF357B" w:rsidRDefault="00CF357B" w:rsidP="00CF357B">
      <w:pPr>
        <w:ind w:hanging="240"/>
        <w:jc w:val="right"/>
        <w:textAlignment w:val="baseline"/>
        <w:rPr>
          <w:rFonts w:ascii="Times New Roman" w:eastAsia="Times New Roman" w:hAnsi="Times New Roman" w:cs="Times New Roman"/>
          <w:color w:val="000000"/>
        </w:rPr>
      </w:pPr>
      <w:r w:rsidRPr="00CF357B">
        <w:rPr>
          <w:rFonts w:ascii="Times New Roman" w:eastAsia="Times New Roman" w:hAnsi="Times New Roman" w:cs="Times New Roman"/>
          <w:color w:val="000000"/>
        </w:rPr>
        <w:t xml:space="preserve">I was angry with my </w:t>
      </w:r>
      <w:proofErr w:type="gramStart"/>
      <w:r w:rsidRPr="00CF357B">
        <w:rPr>
          <w:rFonts w:ascii="Times New Roman" w:eastAsia="Times New Roman" w:hAnsi="Times New Roman" w:cs="Times New Roman"/>
          <w:color w:val="000000"/>
        </w:rPr>
        <w:t>friend;</w:t>
      </w:r>
      <w:proofErr w:type="gramEnd"/>
      <w:r w:rsidRPr="00CF357B">
        <w:rPr>
          <w:rFonts w:ascii="Times New Roman" w:eastAsia="Times New Roman" w:hAnsi="Times New Roman" w:cs="Times New Roman"/>
          <w:color w:val="000000"/>
        </w:rPr>
        <w:t> </w:t>
      </w:r>
    </w:p>
    <w:p w14:paraId="3FCEF352" w14:textId="77777777" w:rsidR="00CF357B" w:rsidRPr="00CF357B" w:rsidRDefault="00CF357B" w:rsidP="00CF357B">
      <w:pPr>
        <w:ind w:hanging="240"/>
        <w:jc w:val="right"/>
        <w:textAlignment w:val="baseline"/>
        <w:rPr>
          <w:rFonts w:ascii="Times New Roman" w:eastAsia="Times New Roman" w:hAnsi="Times New Roman" w:cs="Times New Roman"/>
          <w:color w:val="000000"/>
        </w:rPr>
      </w:pPr>
      <w:r w:rsidRPr="00CF357B">
        <w:rPr>
          <w:rFonts w:ascii="Times New Roman" w:eastAsia="Times New Roman" w:hAnsi="Times New Roman" w:cs="Times New Roman"/>
          <w:color w:val="000000"/>
        </w:rPr>
        <w:t xml:space="preserve">I told my </w:t>
      </w:r>
      <w:proofErr w:type="gramStart"/>
      <w:r w:rsidRPr="00CF357B">
        <w:rPr>
          <w:rFonts w:ascii="Times New Roman" w:eastAsia="Times New Roman" w:hAnsi="Times New Roman" w:cs="Times New Roman"/>
          <w:color w:val="000000"/>
        </w:rPr>
        <w:t>wrath,</w:t>
      </w:r>
      <w:proofErr w:type="gramEnd"/>
      <w:r w:rsidRPr="00CF357B">
        <w:rPr>
          <w:rFonts w:ascii="Times New Roman" w:eastAsia="Times New Roman" w:hAnsi="Times New Roman" w:cs="Times New Roman"/>
          <w:color w:val="000000"/>
        </w:rPr>
        <w:t xml:space="preserve"> my wrath did end. </w:t>
      </w:r>
    </w:p>
    <w:p w14:paraId="01595640" w14:textId="77777777" w:rsidR="00CF357B" w:rsidRPr="00CF357B" w:rsidRDefault="00CF357B" w:rsidP="00CF357B">
      <w:pPr>
        <w:ind w:hanging="240"/>
        <w:jc w:val="right"/>
        <w:textAlignment w:val="baseline"/>
        <w:rPr>
          <w:rFonts w:ascii="Times New Roman" w:eastAsia="Times New Roman" w:hAnsi="Times New Roman" w:cs="Times New Roman"/>
          <w:color w:val="000000"/>
        </w:rPr>
      </w:pPr>
      <w:r w:rsidRPr="00CF357B">
        <w:rPr>
          <w:rFonts w:ascii="Times New Roman" w:eastAsia="Times New Roman" w:hAnsi="Times New Roman" w:cs="Times New Roman"/>
          <w:color w:val="000000"/>
        </w:rPr>
        <w:t>I was angry with my foe: </w:t>
      </w:r>
    </w:p>
    <w:p w14:paraId="5B4E9756" w14:textId="77777777" w:rsidR="00CF357B" w:rsidRPr="00CF357B" w:rsidRDefault="00CF357B" w:rsidP="00CF357B">
      <w:pPr>
        <w:ind w:hanging="240"/>
        <w:jc w:val="right"/>
        <w:textAlignment w:val="baseline"/>
        <w:rPr>
          <w:rFonts w:ascii="Times New Roman" w:eastAsia="Times New Roman" w:hAnsi="Times New Roman" w:cs="Times New Roman"/>
          <w:color w:val="000000"/>
        </w:rPr>
      </w:pPr>
      <w:r w:rsidRPr="00CF357B">
        <w:rPr>
          <w:rFonts w:ascii="Times New Roman" w:eastAsia="Times New Roman" w:hAnsi="Times New Roman" w:cs="Times New Roman"/>
          <w:color w:val="000000"/>
        </w:rPr>
        <w:t xml:space="preserve">I told it </w:t>
      </w:r>
      <w:proofErr w:type="gramStart"/>
      <w:r w:rsidRPr="00CF357B">
        <w:rPr>
          <w:rFonts w:ascii="Times New Roman" w:eastAsia="Times New Roman" w:hAnsi="Times New Roman" w:cs="Times New Roman"/>
          <w:color w:val="000000"/>
        </w:rPr>
        <w:t>not,</w:t>
      </w:r>
      <w:proofErr w:type="gramEnd"/>
      <w:r w:rsidRPr="00CF357B">
        <w:rPr>
          <w:rFonts w:ascii="Times New Roman" w:eastAsia="Times New Roman" w:hAnsi="Times New Roman" w:cs="Times New Roman"/>
          <w:color w:val="000000"/>
        </w:rPr>
        <w:t xml:space="preserve"> my wrath did grow. </w:t>
      </w:r>
    </w:p>
    <w:p w14:paraId="7110A006" w14:textId="77777777" w:rsidR="00CF357B" w:rsidRPr="00CF357B" w:rsidRDefault="00CF357B" w:rsidP="00CF357B">
      <w:pPr>
        <w:ind w:hanging="240"/>
        <w:jc w:val="right"/>
        <w:textAlignment w:val="baseline"/>
        <w:rPr>
          <w:rFonts w:ascii="Times New Roman" w:eastAsia="Times New Roman" w:hAnsi="Times New Roman" w:cs="Times New Roman"/>
          <w:color w:val="000000"/>
        </w:rPr>
      </w:pPr>
    </w:p>
    <w:p w14:paraId="7DA223D1" w14:textId="4141A472" w:rsidR="00297D2D" w:rsidRPr="00DB4829" w:rsidRDefault="001038BC" w:rsidP="00297D2D">
      <w:pPr>
        <w:spacing w:line="480" w:lineRule="auto"/>
        <w:jc w:val="right"/>
        <w:rPr>
          <w:rFonts w:ascii="Times New Roman" w:hAnsi="Times New Roman" w:cs="Times New Roman"/>
          <w:b/>
          <w:bCs/>
        </w:rPr>
      </w:pPr>
      <w:r>
        <w:rPr>
          <w:rFonts w:ascii="Times New Roman" w:eastAsia="Times New Roman" w:hAnsi="Times New Roman" w:cs="Times New Roman"/>
          <w:color w:val="000000"/>
        </w:rPr>
        <w:t>-</w:t>
      </w:r>
      <w:r w:rsidR="006E75CE">
        <w:rPr>
          <w:rFonts w:ascii="Times New Roman" w:eastAsia="Times New Roman" w:hAnsi="Times New Roman" w:cs="Times New Roman"/>
          <w:color w:val="000000"/>
        </w:rPr>
        <w:t>William Blake, “A Poison Tree”</w:t>
      </w:r>
    </w:p>
    <w:p w14:paraId="51676B80" w14:textId="77777777" w:rsidR="008B0EC6" w:rsidRPr="00922717" w:rsidRDefault="008B0EC6" w:rsidP="008B0EC6">
      <w:pPr>
        <w:pStyle w:val="ListParagraph"/>
        <w:numPr>
          <w:ilvl w:val="0"/>
          <w:numId w:val="1"/>
        </w:numPr>
        <w:spacing w:line="480" w:lineRule="auto"/>
        <w:rPr>
          <w:rFonts w:ascii="Times New Roman" w:hAnsi="Times New Roman" w:cs="Times New Roman"/>
          <w:b/>
          <w:bCs/>
          <w:i/>
          <w:iCs/>
        </w:rPr>
      </w:pPr>
      <w:r w:rsidRPr="00922717">
        <w:rPr>
          <w:rFonts w:ascii="Times New Roman" w:hAnsi="Times New Roman" w:cs="Times New Roman"/>
          <w:b/>
          <w:bCs/>
          <w:i/>
          <w:iCs/>
        </w:rPr>
        <w:t>Ressentiment</w:t>
      </w:r>
    </w:p>
    <w:p w14:paraId="0793F97A"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t xml:space="preserve">Thinking first about </w:t>
      </w:r>
      <w:r w:rsidRPr="00356C8B">
        <w:rPr>
          <w:rFonts w:ascii="Times New Roman" w:hAnsi="Times New Roman" w:cs="Times New Roman"/>
          <w:i/>
          <w:iCs/>
        </w:rPr>
        <w:t>ressentiment</w:t>
      </w:r>
      <w:r w:rsidRPr="00356C8B">
        <w:rPr>
          <w:rFonts w:ascii="Times New Roman" w:hAnsi="Times New Roman" w:cs="Times New Roman"/>
        </w:rPr>
        <w:t>, our intention is not to provide a textbook definition of this concept</w:t>
      </w:r>
      <w:r w:rsidRPr="00356C8B">
        <w:rPr>
          <w:rFonts w:ascii="Times New Roman" w:hAnsi="Times New Roman" w:cs="Times New Roman"/>
          <w:i/>
          <w:iCs/>
        </w:rPr>
        <w:t xml:space="preserve"> </w:t>
      </w:r>
      <w:r w:rsidRPr="00356C8B">
        <w:rPr>
          <w:rFonts w:ascii="Times New Roman" w:hAnsi="Times New Roman" w:cs="Times New Roman"/>
        </w:rPr>
        <w:t xml:space="preserve">straight out of </w:t>
      </w:r>
      <w:r w:rsidRPr="00356C8B">
        <w:rPr>
          <w:rFonts w:ascii="Times New Roman" w:hAnsi="Times New Roman" w:cs="Times New Roman"/>
          <w:i/>
          <w:iCs/>
        </w:rPr>
        <w:t>On the Genealogy of Morals</w:t>
      </w:r>
      <w:r w:rsidRPr="00356C8B">
        <w:rPr>
          <w:rFonts w:ascii="Times New Roman" w:hAnsi="Times New Roman" w:cs="Times New Roman"/>
        </w:rPr>
        <w:t xml:space="preserve">. Rather, while this is where our discussion of </w:t>
      </w:r>
      <w:r w:rsidRPr="00356C8B">
        <w:rPr>
          <w:rFonts w:ascii="Times New Roman" w:hAnsi="Times New Roman" w:cs="Times New Roman"/>
          <w:i/>
          <w:iCs/>
        </w:rPr>
        <w:t xml:space="preserve">ressentiment </w:t>
      </w:r>
      <w:r w:rsidRPr="00356C8B">
        <w:rPr>
          <w:rFonts w:ascii="Times New Roman" w:hAnsi="Times New Roman" w:cs="Times New Roman"/>
        </w:rPr>
        <w:t xml:space="preserve">begins, I will supplement and broaden (one might even say enrich) its horizons with the work of Gilles Deleuze, Gloria Anzaldúa, and Édouard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We will be calling on Deleuze’s interpretation of </w:t>
      </w:r>
      <w:r w:rsidRPr="00356C8B">
        <w:rPr>
          <w:rFonts w:ascii="Times New Roman" w:hAnsi="Times New Roman" w:cs="Times New Roman"/>
          <w:i/>
          <w:iCs/>
        </w:rPr>
        <w:t xml:space="preserve">ressentiment </w:t>
      </w:r>
      <w:r w:rsidRPr="00356C8B">
        <w:rPr>
          <w:rFonts w:ascii="Times New Roman" w:hAnsi="Times New Roman" w:cs="Times New Roman"/>
        </w:rPr>
        <w:t xml:space="preserve">in </w:t>
      </w:r>
      <w:r w:rsidRPr="00356C8B">
        <w:rPr>
          <w:rFonts w:ascii="Times New Roman" w:hAnsi="Times New Roman" w:cs="Times New Roman"/>
          <w:i/>
          <w:iCs/>
        </w:rPr>
        <w:t>Nietzsche &amp; Philosophy</w:t>
      </w:r>
      <w:r w:rsidRPr="00356C8B">
        <w:rPr>
          <w:rFonts w:ascii="Times New Roman" w:hAnsi="Times New Roman" w:cs="Times New Roman"/>
        </w:rPr>
        <w:t>, Anzaldúa’s discussion of the</w:t>
      </w:r>
      <w:r>
        <w:rPr>
          <w:rFonts w:ascii="Times New Roman" w:hAnsi="Times New Roman" w:cs="Times New Roman"/>
        </w:rPr>
        <w:t xml:space="preserv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i/>
          <w:iCs/>
        </w:rPr>
        <w:t xml:space="preserve"> </w:t>
      </w:r>
      <w:r>
        <w:rPr>
          <w:rFonts w:ascii="Times New Roman" w:hAnsi="Times New Roman" w:cs="Times New Roman"/>
        </w:rPr>
        <w:t>and</w:t>
      </w:r>
      <w:r w:rsidRPr="00356C8B">
        <w:rPr>
          <w:rFonts w:ascii="Times New Roman" w:hAnsi="Times New Roman" w:cs="Times New Roman"/>
        </w:rPr>
        <w:t xml:space="preserve"> </w:t>
      </w:r>
      <w:r w:rsidRPr="00356C8B">
        <w:rPr>
          <w:rFonts w:ascii="Times New Roman" w:hAnsi="Times New Roman" w:cs="Times New Roman"/>
          <w:i/>
          <w:iCs/>
        </w:rPr>
        <w:t xml:space="preserve">mestiza </w:t>
      </w:r>
      <w:r w:rsidRPr="00356C8B">
        <w:rPr>
          <w:rFonts w:ascii="Times New Roman" w:hAnsi="Times New Roman" w:cs="Times New Roman"/>
        </w:rPr>
        <w:t xml:space="preserve">consciousness in </w:t>
      </w:r>
      <w:r w:rsidRPr="00356C8B">
        <w:rPr>
          <w:rFonts w:ascii="Times New Roman" w:hAnsi="Times New Roman" w:cs="Times New Roman"/>
          <w:i/>
          <w:iCs/>
        </w:rPr>
        <w:t>Borderlands/La Frontera</w:t>
      </w:r>
      <w:r w:rsidRPr="00356C8B">
        <w:rPr>
          <w:rFonts w:ascii="Times New Roman" w:hAnsi="Times New Roman" w:cs="Times New Roman"/>
        </w:rPr>
        <w:t xml:space="preserve">, and the concepts of creolization and opacity in </w:t>
      </w:r>
      <w:proofErr w:type="spellStart"/>
      <w:r w:rsidRPr="00356C8B">
        <w:rPr>
          <w:rFonts w:ascii="Times New Roman" w:hAnsi="Times New Roman" w:cs="Times New Roman"/>
        </w:rPr>
        <w:t>Glissant’s</w:t>
      </w:r>
      <w:proofErr w:type="spellEnd"/>
      <w:r w:rsidRPr="00356C8B">
        <w:rPr>
          <w:rFonts w:ascii="Times New Roman" w:hAnsi="Times New Roman" w:cs="Times New Roman"/>
        </w:rPr>
        <w:t xml:space="preserve"> </w:t>
      </w:r>
      <w:r w:rsidRPr="00356C8B">
        <w:rPr>
          <w:rFonts w:ascii="Times New Roman" w:hAnsi="Times New Roman" w:cs="Times New Roman"/>
          <w:i/>
          <w:iCs/>
        </w:rPr>
        <w:t>Poetics of Relation</w:t>
      </w:r>
      <w:r w:rsidRPr="00356C8B">
        <w:rPr>
          <w:rFonts w:ascii="Times New Roman" w:hAnsi="Times New Roman" w:cs="Times New Roman"/>
        </w:rPr>
        <w:t>.</w:t>
      </w:r>
    </w:p>
    <w:p w14:paraId="52D666FB"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t xml:space="preserve">Nietzsche introduces </w:t>
      </w:r>
      <w:r w:rsidRPr="00356C8B">
        <w:rPr>
          <w:rFonts w:ascii="Times New Roman" w:hAnsi="Times New Roman" w:cs="Times New Roman"/>
          <w:i/>
          <w:iCs/>
        </w:rPr>
        <w:t xml:space="preserve">ressentiment </w:t>
      </w:r>
      <w:r w:rsidRPr="00356C8B">
        <w:rPr>
          <w:rFonts w:ascii="Times New Roman" w:hAnsi="Times New Roman" w:cs="Times New Roman"/>
        </w:rPr>
        <w:t xml:space="preserve">in the first essay of the </w:t>
      </w:r>
      <w:r w:rsidRPr="00356C8B">
        <w:rPr>
          <w:rFonts w:ascii="Times New Roman" w:hAnsi="Times New Roman" w:cs="Times New Roman"/>
          <w:i/>
          <w:iCs/>
        </w:rPr>
        <w:t>Genealogy</w:t>
      </w:r>
      <w:r w:rsidRPr="00356C8B">
        <w:rPr>
          <w:rFonts w:ascii="Times New Roman" w:hAnsi="Times New Roman" w:cs="Times New Roman"/>
        </w:rPr>
        <w:t xml:space="preserve">, saying </w:t>
      </w:r>
      <w:proofErr w:type="gramStart"/>
      <w:r w:rsidRPr="00356C8B">
        <w:rPr>
          <w:rFonts w:ascii="Times New Roman" w:hAnsi="Times New Roman" w:cs="Times New Roman"/>
        </w:rPr>
        <w:t>that</w:t>
      </w:r>
      <w:proofErr w:type="gramEnd"/>
      <w:r w:rsidRPr="00356C8B">
        <w:rPr>
          <w:rFonts w:ascii="Times New Roman" w:hAnsi="Times New Roman" w:cs="Times New Roman"/>
        </w:rPr>
        <w:t xml:space="preserve"> </w:t>
      </w:r>
    </w:p>
    <w:p w14:paraId="063984BA" w14:textId="77777777" w:rsidR="008B0EC6" w:rsidRPr="00356C8B" w:rsidRDefault="008B0EC6" w:rsidP="008B0EC6">
      <w:pPr>
        <w:ind w:left="720"/>
        <w:rPr>
          <w:rFonts w:ascii="Times New Roman" w:hAnsi="Times New Roman" w:cs="Times New Roman"/>
        </w:rPr>
      </w:pPr>
      <w:r w:rsidRPr="00356C8B">
        <w:rPr>
          <w:rFonts w:ascii="Times New Roman" w:hAnsi="Times New Roman" w:cs="Times New Roman"/>
        </w:rPr>
        <w:t xml:space="preserve">[t]he </w:t>
      </w:r>
      <w:proofErr w:type="gramStart"/>
      <w:r w:rsidRPr="00356C8B">
        <w:rPr>
          <w:rFonts w:ascii="Times New Roman" w:hAnsi="Times New Roman" w:cs="Times New Roman"/>
        </w:rPr>
        <w:t>slave</w:t>
      </w:r>
      <w:proofErr w:type="gramEnd"/>
      <w:r w:rsidRPr="00356C8B">
        <w:rPr>
          <w:rFonts w:ascii="Times New Roman" w:hAnsi="Times New Roman" w:cs="Times New Roman"/>
        </w:rPr>
        <w:t xml:space="preserve"> revolt in morality begins when </w:t>
      </w:r>
      <w:r w:rsidRPr="00356C8B">
        <w:rPr>
          <w:rFonts w:ascii="Times New Roman" w:hAnsi="Times New Roman" w:cs="Times New Roman"/>
          <w:i/>
          <w:iCs/>
        </w:rPr>
        <w:t xml:space="preserve">ressentiment </w:t>
      </w:r>
      <w:r w:rsidRPr="00356C8B">
        <w:rPr>
          <w:rFonts w:ascii="Times New Roman" w:hAnsi="Times New Roman" w:cs="Times New Roman"/>
        </w:rPr>
        <w:t xml:space="preserve">itself becomes creative and gives birth to values: the </w:t>
      </w:r>
      <w:r w:rsidRPr="00356C8B">
        <w:rPr>
          <w:rFonts w:ascii="Times New Roman" w:hAnsi="Times New Roman" w:cs="Times New Roman"/>
          <w:i/>
          <w:iCs/>
        </w:rPr>
        <w:t xml:space="preserve">ressentiment </w:t>
      </w:r>
      <w:r w:rsidRPr="00356C8B">
        <w:rPr>
          <w:rFonts w:ascii="Times New Roman" w:hAnsi="Times New Roman" w:cs="Times New Roman"/>
        </w:rPr>
        <w:t xml:space="preserve">of natures that are denied the true reaction, that of deeds, and compensate themselves with an imaginary revenge. While every noble morality develops from a triumphant affirmation of itself, slave morality says no from the onset to what is “outside,” what is “different,” what is “not itself”; and </w:t>
      </w:r>
      <w:r w:rsidRPr="00356C8B">
        <w:rPr>
          <w:rFonts w:ascii="Times New Roman" w:hAnsi="Times New Roman" w:cs="Times New Roman"/>
          <w:i/>
          <w:iCs/>
        </w:rPr>
        <w:t xml:space="preserve">this </w:t>
      </w:r>
      <w:r w:rsidRPr="00356C8B">
        <w:rPr>
          <w:rFonts w:ascii="Times New Roman" w:hAnsi="Times New Roman" w:cs="Times New Roman"/>
        </w:rPr>
        <w:t>No is its creative deed.</w:t>
      </w:r>
      <w:r w:rsidRPr="00356C8B">
        <w:rPr>
          <w:rStyle w:val="FootnoteReference"/>
          <w:rFonts w:ascii="Times New Roman" w:hAnsi="Times New Roman" w:cs="Times New Roman"/>
        </w:rPr>
        <w:footnoteReference w:id="1"/>
      </w:r>
    </w:p>
    <w:p w14:paraId="67A5895E" w14:textId="77777777" w:rsidR="008B0EC6" w:rsidRPr="00356C8B" w:rsidRDefault="008B0EC6" w:rsidP="008B0EC6">
      <w:pPr>
        <w:rPr>
          <w:rFonts w:ascii="Times New Roman" w:hAnsi="Times New Roman" w:cs="Times New Roman"/>
        </w:rPr>
      </w:pPr>
    </w:p>
    <w:p w14:paraId="5493C505"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 xml:space="preserve">According to this formulation, </w:t>
      </w:r>
      <w:r w:rsidRPr="00356C8B">
        <w:rPr>
          <w:rFonts w:ascii="Times New Roman" w:hAnsi="Times New Roman" w:cs="Times New Roman"/>
          <w:i/>
          <w:iCs/>
        </w:rPr>
        <w:t xml:space="preserve">ressentiment </w:t>
      </w:r>
      <w:r w:rsidRPr="00356C8B">
        <w:rPr>
          <w:rFonts w:ascii="Times New Roman" w:hAnsi="Times New Roman" w:cs="Times New Roman"/>
        </w:rPr>
        <w:t xml:space="preserve">arises whenever a power struggle between dominant and oppressed groups comes to a head from the point of view of the latter, resulting in the formation of slave morality as an act of subversion. Nietzsche refers to the ancient Greek nobility’s distinctions of “good and bad” to describe the characteristics of master morality. Master morality is characterized by great health, strength of character, aristocratic valuations, </w:t>
      </w:r>
      <w:r w:rsidRPr="00356C8B">
        <w:rPr>
          <w:rFonts w:ascii="Times New Roman" w:hAnsi="Times New Roman" w:cs="Times New Roman"/>
        </w:rPr>
        <w:lastRenderedPageBreak/>
        <w:t>and remorseless self-affirmation</w:t>
      </w:r>
      <w:r>
        <w:rPr>
          <w:rFonts w:ascii="Times New Roman" w:hAnsi="Times New Roman" w:cs="Times New Roman"/>
        </w:rPr>
        <w:t>—</w:t>
      </w:r>
      <w:r w:rsidRPr="00356C8B">
        <w:rPr>
          <w:rFonts w:ascii="Times New Roman" w:hAnsi="Times New Roman" w:cs="Times New Roman"/>
        </w:rPr>
        <w:t>a Yes to life</w:t>
      </w:r>
      <w:r>
        <w:rPr>
          <w:rFonts w:ascii="Times New Roman" w:hAnsi="Times New Roman" w:cs="Times New Roman"/>
        </w:rPr>
        <w:t>—</w:t>
      </w:r>
      <w:r w:rsidRPr="00356C8B">
        <w:rPr>
          <w:rFonts w:ascii="Times New Roman" w:hAnsi="Times New Roman" w:cs="Times New Roman"/>
        </w:rPr>
        <w:t>meaning that self-worth comes from within, rather than from a judgment based on external values. The strong do not resent or hate the weak but, rather, think of them “with a kind of pity, consideration, and forbearance, so that finally all the words referring to the common man have remained as expressions signifying “unhappy,” “pitiable.””</w:t>
      </w:r>
      <w:r w:rsidRPr="00356C8B">
        <w:rPr>
          <w:rStyle w:val="FootnoteReference"/>
          <w:rFonts w:ascii="Times New Roman" w:hAnsi="Times New Roman" w:cs="Times New Roman"/>
        </w:rPr>
        <w:footnoteReference w:id="2"/>
      </w:r>
      <w:r w:rsidRPr="00356C8B">
        <w:rPr>
          <w:rFonts w:ascii="Times New Roman" w:hAnsi="Times New Roman" w:cs="Times New Roman"/>
        </w:rPr>
        <w:t xml:space="preserve"> In other words, the strength of master morality rests in its affirmative character</w:t>
      </w:r>
      <w:r>
        <w:rPr>
          <w:rFonts w:ascii="Times New Roman" w:hAnsi="Times New Roman" w:cs="Times New Roman"/>
        </w:rPr>
        <w:t>—</w:t>
      </w:r>
      <w:r w:rsidRPr="00356C8B">
        <w:rPr>
          <w:rFonts w:ascii="Times New Roman" w:hAnsi="Times New Roman" w:cs="Times New Roman"/>
        </w:rPr>
        <w:t xml:space="preserve">the weak are simply an after-thought. It does not begin from a feeling of lack or inferiority but, rather, is characterized by an exuberant affirmation of its power. </w:t>
      </w:r>
    </w:p>
    <w:p w14:paraId="43FA43E8"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t xml:space="preserve">On the other hand, slave morality arises when </w:t>
      </w:r>
      <w:r w:rsidRPr="00356C8B">
        <w:rPr>
          <w:rFonts w:ascii="Times New Roman" w:hAnsi="Times New Roman" w:cs="Times New Roman"/>
          <w:i/>
          <w:iCs/>
        </w:rPr>
        <w:t xml:space="preserve">ressentiment </w:t>
      </w:r>
      <w:r w:rsidRPr="00356C8B">
        <w:rPr>
          <w:rFonts w:ascii="Times New Roman" w:hAnsi="Times New Roman" w:cs="Times New Roman"/>
        </w:rPr>
        <w:t>becomes creative, meaning that the force of resentment pitting the weak against the strong</w:t>
      </w:r>
      <w:r>
        <w:rPr>
          <w:rFonts w:ascii="Times New Roman" w:hAnsi="Times New Roman" w:cs="Times New Roman"/>
        </w:rPr>
        <w:t xml:space="preserve">, </w:t>
      </w:r>
      <w:r w:rsidRPr="00356C8B">
        <w:rPr>
          <w:rFonts w:ascii="Times New Roman" w:hAnsi="Times New Roman" w:cs="Times New Roman"/>
        </w:rPr>
        <w:t xml:space="preserve">a feeling of impotence and shame in the face of overwhelming </w:t>
      </w:r>
      <w:r>
        <w:rPr>
          <w:rFonts w:ascii="Times New Roman" w:hAnsi="Times New Roman" w:cs="Times New Roman"/>
        </w:rPr>
        <w:t xml:space="preserve">and oppressive power, </w:t>
      </w:r>
      <w:r w:rsidRPr="00356C8B">
        <w:rPr>
          <w:rFonts w:ascii="Times New Roman" w:hAnsi="Times New Roman" w:cs="Times New Roman"/>
        </w:rPr>
        <w:t>is expressed as the creation of a purportedly objective value system</w:t>
      </w:r>
      <w:r>
        <w:rPr>
          <w:rFonts w:ascii="Times New Roman" w:hAnsi="Times New Roman" w:cs="Times New Roman"/>
        </w:rPr>
        <w:t>,</w:t>
      </w:r>
      <w:r w:rsidRPr="00356C8B">
        <w:rPr>
          <w:rFonts w:ascii="Times New Roman" w:hAnsi="Times New Roman" w:cs="Times New Roman"/>
        </w:rPr>
        <w:t xml:space="preserve"> whereby those characteristics that distinguished the weak from the strong (such as humility, impotence, poverty) become virtues, while those features that characterize the strong (such as power, pride, wealth) are judged to be </w:t>
      </w:r>
      <w:r w:rsidRPr="00356C8B">
        <w:rPr>
          <w:rFonts w:ascii="Times New Roman" w:hAnsi="Times New Roman" w:cs="Times New Roman"/>
          <w:i/>
          <w:iCs/>
        </w:rPr>
        <w:t>evil</w:t>
      </w:r>
      <w:r w:rsidRPr="00356C8B">
        <w:rPr>
          <w:rFonts w:ascii="Times New Roman" w:hAnsi="Times New Roman" w:cs="Times New Roman"/>
        </w:rPr>
        <w:t>. Notice that while master morality thinks in terms of “good and bad,” slave morality thinks in terms of “good and evil.” This is a crucial difference because, as Deleuze notes, whereas master morality begins with an affirmation of itself as good, slave morality begins with the formula “You are evil, therefore I am good.”</w:t>
      </w:r>
      <w:r w:rsidRPr="00356C8B">
        <w:rPr>
          <w:rStyle w:val="FootnoteReference"/>
          <w:rFonts w:ascii="Times New Roman" w:hAnsi="Times New Roman" w:cs="Times New Roman"/>
        </w:rPr>
        <w:footnoteReference w:id="3"/>
      </w:r>
      <w:r w:rsidRPr="00356C8B">
        <w:rPr>
          <w:rFonts w:ascii="Times New Roman" w:hAnsi="Times New Roman" w:cs="Times New Roman"/>
        </w:rPr>
        <w:t xml:space="preserve">  According to Nietzsche, “[t]he “well-born” </w:t>
      </w:r>
      <w:r w:rsidRPr="00356C8B">
        <w:rPr>
          <w:rFonts w:ascii="Times New Roman" w:hAnsi="Times New Roman" w:cs="Times New Roman"/>
          <w:i/>
          <w:iCs/>
        </w:rPr>
        <w:t xml:space="preserve">felt </w:t>
      </w:r>
      <w:r w:rsidRPr="00356C8B">
        <w:rPr>
          <w:rFonts w:ascii="Times New Roman" w:hAnsi="Times New Roman" w:cs="Times New Roman"/>
        </w:rPr>
        <w:t>themselves to be the “happy</w:t>
      </w:r>
      <w:r>
        <w:rPr>
          <w:rFonts w:ascii="Times New Roman" w:hAnsi="Times New Roman" w:cs="Times New Roman"/>
        </w:rPr>
        <w:t>;”</w:t>
      </w:r>
      <w:r w:rsidRPr="00356C8B">
        <w:rPr>
          <w:rFonts w:ascii="Times New Roman" w:hAnsi="Times New Roman" w:cs="Times New Roman"/>
        </w:rPr>
        <w:t xml:space="preserve"> they did not have to establish their happiness artificially by </w:t>
      </w:r>
      <w:r>
        <w:rPr>
          <w:rFonts w:ascii="Times New Roman" w:hAnsi="Times New Roman" w:cs="Times New Roman"/>
        </w:rPr>
        <w:t>comparing themselves to</w:t>
      </w:r>
      <w:r w:rsidRPr="00356C8B">
        <w:rPr>
          <w:rFonts w:ascii="Times New Roman" w:hAnsi="Times New Roman" w:cs="Times New Roman"/>
        </w:rPr>
        <w:t xml:space="preserve"> their enemies, or to persuade themselves, </w:t>
      </w:r>
      <w:r>
        <w:rPr>
          <w:rFonts w:ascii="Times New Roman" w:hAnsi="Times New Roman" w:cs="Times New Roman"/>
        </w:rPr>
        <w:t xml:space="preserve">nay, </w:t>
      </w:r>
      <w:r w:rsidRPr="00356C8B">
        <w:rPr>
          <w:rFonts w:ascii="Times New Roman" w:hAnsi="Times New Roman" w:cs="Times New Roman"/>
          <w:i/>
          <w:iCs/>
        </w:rPr>
        <w:t xml:space="preserve">deceive </w:t>
      </w:r>
      <w:r w:rsidRPr="00356C8B">
        <w:rPr>
          <w:rFonts w:ascii="Times New Roman" w:hAnsi="Times New Roman" w:cs="Times New Roman"/>
        </w:rPr>
        <w:t xml:space="preserve">themselves, that they were happy (as all men of </w:t>
      </w:r>
      <w:r w:rsidRPr="00356C8B">
        <w:rPr>
          <w:rFonts w:ascii="Times New Roman" w:hAnsi="Times New Roman" w:cs="Times New Roman"/>
          <w:i/>
          <w:iCs/>
        </w:rPr>
        <w:t xml:space="preserve">ressentiment </w:t>
      </w:r>
      <w:r w:rsidRPr="00356C8B">
        <w:rPr>
          <w:rFonts w:ascii="Times New Roman" w:hAnsi="Times New Roman" w:cs="Times New Roman"/>
        </w:rPr>
        <w:t>are in the habit of doing.)”</w:t>
      </w:r>
      <w:r w:rsidRPr="00356C8B">
        <w:rPr>
          <w:rStyle w:val="FootnoteReference"/>
          <w:rFonts w:ascii="Times New Roman" w:hAnsi="Times New Roman" w:cs="Times New Roman"/>
        </w:rPr>
        <w:footnoteReference w:id="4"/>
      </w:r>
      <w:r w:rsidRPr="00356C8B">
        <w:rPr>
          <w:rFonts w:ascii="Times New Roman" w:hAnsi="Times New Roman" w:cs="Times New Roman"/>
        </w:rPr>
        <w:t xml:space="preserve"> Thus, slave morality, being incapable of affirming itself due to an inferiority complex e</w:t>
      </w:r>
      <w:r>
        <w:rPr>
          <w:rFonts w:ascii="Times New Roman" w:hAnsi="Times New Roman" w:cs="Times New Roman"/>
        </w:rPr>
        <w:t>xperienced</w:t>
      </w:r>
      <w:r w:rsidRPr="00356C8B">
        <w:rPr>
          <w:rFonts w:ascii="Times New Roman" w:hAnsi="Times New Roman" w:cs="Times New Roman"/>
        </w:rPr>
        <w:t xml:space="preserve"> as hatred towards an external enemy, must find a way to assert (and to </w:t>
      </w:r>
      <w:r w:rsidRPr="00356C8B">
        <w:rPr>
          <w:rFonts w:ascii="Times New Roman" w:hAnsi="Times New Roman" w:cs="Times New Roman"/>
        </w:rPr>
        <w:lastRenderedPageBreak/>
        <w:t>believe in its own assertion!) that the strong are pernicious and therefore culpable for their strength, so that what once caused the weak to feel inferior may now be interpreted as evil and blameworthy. This precludes the weak from needing to overcome their condition through action by anaesthetizing feeling</w:t>
      </w:r>
      <w:r>
        <w:rPr>
          <w:rFonts w:ascii="Times New Roman" w:hAnsi="Times New Roman" w:cs="Times New Roman"/>
        </w:rPr>
        <w:t>s</w:t>
      </w:r>
      <w:r w:rsidRPr="00356C8B">
        <w:rPr>
          <w:rFonts w:ascii="Times New Roman" w:hAnsi="Times New Roman" w:cs="Times New Roman"/>
        </w:rPr>
        <w:t xml:space="preserve"> of shame with an intoxication of vengeance. In other words, the “goodness” of slave morality is grounded in its inability to establish an identity independent of its antagonism to the strong. As Nietzsche puts it: </w:t>
      </w:r>
    </w:p>
    <w:p w14:paraId="730BF51E" w14:textId="77777777" w:rsidR="008B0EC6" w:rsidRPr="00356C8B" w:rsidRDefault="008B0EC6" w:rsidP="008B0EC6">
      <w:pPr>
        <w:ind w:left="720"/>
        <w:rPr>
          <w:rFonts w:ascii="Times New Roman" w:hAnsi="Times New Roman" w:cs="Times New Roman"/>
        </w:rPr>
      </w:pPr>
      <w:r w:rsidRPr="00356C8B">
        <w:rPr>
          <w:rFonts w:ascii="Times New Roman" w:hAnsi="Times New Roman" w:cs="Times New Roman"/>
        </w:rPr>
        <w:t xml:space="preserve">every sufferer instinctively seeks a cause for his suffering; more exactly, an agent; still more specifically, a </w:t>
      </w:r>
      <w:r w:rsidRPr="00356C8B">
        <w:rPr>
          <w:rFonts w:ascii="Times New Roman" w:hAnsi="Times New Roman" w:cs="Times New Roman"/>
          <w:i/>
          <w:iCs/>
        </w:rPr>
        <w:t xml:space="preserve">guilty </w:t>
      </w:r>
      <w:r w:rsidRPr="00356C8B">
        <w:rPr>
          <w:rFonts w:ascii="Times New Roman" w:hAnsi="Times New Roman" w:cs="Times New Roman"/>
        </w:rPr>
        <w:t>agent who is susceptible to suffering</w:t>
      </w:r>
      <w:r>
        <w:rPr>
          <w:rFonts w:ascii="Times New Roman" w:hAnsi="Times New Roman" w:cs="Times New Roman"/>
        </w:rPr>
        <w:t>—</w:t>
      </w:r>
      <w:r w:rsidRPr="00356C8B">
        <w:rPr>
          <w:rFonts w:ascii="Times New Roman" w:hAnsi="Times New Roman" w:cs="Times New Roman"/>
        </w:rPr>
        <w:t xml:space="preserve">in short, some living thing upon which he can, on some pretext or other, vent his affects… for the venting of his affects represents the greatest attempt on the part of the suffering to win relief, </w:t>
      </w:r>
      <w:proofErr w:type="spellStart"/>
      <w:r w:rsidRPr="00356C8B">
        <w:rPr>
          <w:rFonts w:ascii="Times New Roman" w:hAnsi="Times New Roman" w:cs="Times New Roman"/>
          <w:i/>
          <w:iCs/>
        </w:rPr>
        <w:t>anaesthesia</w:t>
      </w:r>
      <w:proofErr w:type="spellEnd"/>
      <w:r>
        <w:rPr>
          <w:rFonts w:ascii="Times New Roman" w:hAnsi="Times New Roman" w:cs="Times New Roman"/>
          <w:i/>
          <w:iCs/>
        </w:rPr>
        <w:t>—</w:t>
      </w:r>
      <w:r w:rsidRPr="00356C8B">
        <w:rPr>
          <w:rFonts w:ascii="Times New Roman" w:hAnsi="Times New Roman" w:cs="Times New Roman"/>
        </w:rPr>
        <w:t xml:space="preserve">the narcotic he cannot help desiring to deaden pain of any kind. This alone, I surmise, constitutes the actual physiological cause of </w:t>
      </w:r>
      <w:r w:rsidRPr="00356C8B">
        <w:rPr>
          <w:rFonts w:ascii="Times New Roman" w:hAnsi="Times New Roman" w:cs="Times New Roman"/>
          <w:i/>
          <w:iCs/>
        </w:rPr>
        <w:t>ressentiment</w:t>
      </w:r>
      <w:r w:rsidRPr="00356C8B">
        <w:rPr>
          <w:rFonts w:ascii="Times New Roman" w:hAnsi="Times New Roman" w:cs="Times New Roman"/>
        </w:rPr>
        <w:t xml:space="preserve">, vengefulness, and the like: a desire to </w:t>
      </w:r>
      <w:r w:rsidRPr="00356C8B">
        <w:rPr>
          <w:rFonts w:ascii="Times New Roman" w:hAnsi="Times New Roman" w:cs="Times New Roman"/>
          <w:i/>
          <w:iCs/>
        </w:rPr>
        <w:t>deaden pain by means of affects</w:t>
      </w:r>
      <w:r w:rsidRPr="00356C8B">
        <w:rPr>
          <w:rFonts w:ascii="Times New Roman" w:hAnsi="Times New Roman" w:cs="Times New Roman"/>
        </w:rPr>
        <w:t>.</w:t>
      </w:r>
      <w:r w:rsidRPr="00356C8B">
        <w:rPr>
          <w:rStyle w:val="FootnoteReference"/>
          <w:rFonts w:ascii="Times New Roman" w:hAnsi="Times New Roman" w:cs="Times New Roman"/>
        </w:rPr>
        <w:footnoteReference w:id="5"/>
      </w:r>
    </w:p>
    <w:p w14:paraId="2CC777EF" w14:textId="77777777" w:rsidR="008B0EC6" w:rsidRPr="00356C8B" w:rsidRDefault="008B0EC6" w:rsidP="008B0EC6">
      <w:pPr>
        <w:ind w:left="720"/>
        <w:rPr>
          <w:rFonts w:ascii="Times New Roman" w:hAnsi="Times New Roman" w:cs="Times New Roman"/>
        </w:rPr>
      </w:pPr>
    </w:p>
    <w:p w14:paraId="7B50E55C"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 xml:space="preserve"> In other words, the “goodness” of slave morality is grounded in </w:t>
      </w:r>
      <w:r>
        <w:rPr>
          <w:rFonts w:ascii="Times New Roman" w:hAnsi="Times New Roman" w:cs="Times New Roman"/>
        </w:rPr>
        <w:t>this</w:t>
      </w:r>
      <w:r w:rsidRPr="00356C8B">
        <w:rPr>
          <w:rFonts w:ascii="Times New Roman" w:hAnsi="Times New Roman" w:cs="Times New Roman"/>
        </w:rPr>
        <w:t xml:space="preserve"> inability to establish an identity independent of its antagonism with the strong, and it is the intoxication of this antagonism that fuels </w:t>
      </w:r>
      <w:r>
        <w:rPr>
          <w:rFonts w:ascii="Times New Roman" w:hAnsi="Times New Roman" w:cs="Times New Roman"/>
        </w:rPr>
        <w:t>slave morality</w:t>
      </w:r>
      <w:r w:rsidRPr="00356C8B">
        <w:rPr>
          <w:rFonts w:ascii="Times New Roman" w:hAnsi="Times New Roman" w:cs="Times New Roman"/>
        </w:rPr>
        <w:t xml:space="preserve">. </w:t>
      </w:r>
    </w:p>
    <w:p w14:paraId="697BFCF2"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t xml:space="preserve"> Before moving forward with our analysis, we should address a question that may have come across the mind of the reader at this point: what value does a discussion of Nietzschean </w:t>
      </w:r>
      <w:r w:rsidRPr="00356C8B">
        <w:rPr>
          <w:rFonts w:ascii="Times New Roman" w:hAnsi="Times New Roman" w:cs="Times New Roman"/>
          <w:i/>
          <w:iCs/>
        </w:rPr>
        <w:t xml:space="preserve">ressentiment </w:t>
      </w:r>
      <w:r w:rsidRPr="00356C8B">
        <w:rPr>
          <w:rFonts w:ascii="Times New Roman" w:hAnsi="Times New Roman" w:cs="Times New Roman"/>
        </w:rPr>
        <w:t>have for a piece on decolonial thought? In fact, should we not reproach Nietzsche for claiming that anti-democratic, elitist, and egotistic virtues are more worthy of moral praise than communal sentiments of charity, equality, and community? What’s worse, is not Nietzsche’s logic an affirmation of the logic of, say, capital</w:t>
      </w:r>
      <w:r>
        <w:rPr>
          <w:rFonts w:ascii="Times New Roman" w:hAnsi="Times New Roman" w:cs="Times New Roman"/>
        </w:rPr>
        <w:t>?</w:t>
      </w:r>
      <w:r w:rsidRPr="00356C8B">
        <w:rPr>
          <w:rFonts w:ascii="Times New Roman" w:hAnsi="Times New Roman" w:cs="Times New Roman"/>
        </w:rPr>
        <w:t xml:space="preserve"> which requires the exploitation of the lower classes, constituting the “many,” by the few that have power over the means of production: the strong dominating the weak to ensure the perpetual increase in power of the few over the many? </w:t>
      </w:r>
    </w:p>
    <w:p w14:paraId="54A3B9F0" w14:textId="77777777" w:rsidR="008B0EC6" w:rsidRDefault="008B0EC6" w:rsidP="008B0EC6">
      <w:pPr>
        <w:spacing w:line="480" w:lineRule="auto"/>
        <w:rPr>
          <w:rFonts w:ascii="Times New Roman" w:hAnsi="Times New Roman" w:cs="Times New Roman"/>
        </w:rPr>
      </w:pPr>
      <w:r w:rsidRPr="00356C8B">
        <w:rPr>
          <w:rFonts w:ascii="Times New Roman" w:hAnsi="Times New Roman" w:cs="Times New Roman"/>
        </w:rPr>
        <w:lastRenderedPageBreak/>
        <w:tab/>
        <w:t>Such interpretations of Nietzsche exist, but they are not advanced in this essay. Deleuze points out what he called some major misunderstandings which threaten Nietzsche’s philosophy of the will, illustrated in his concept of “</w:t>
      </w:r>
      <w:proofErr w:type="gramStart"/>
      <w:r w:rsidRPr="00356C8B">
        <w:rPr>
          <w:rFonts w:ascii="Times New Roman" w:hAnsi="Times New Roman" w:cs="Times New Roman"/>
        </w:rPr>
        <w:t>will to</w:t>
      </w:r>
      <w:proofErr w:type="gramEnd"/>
      <w:r w:rsidRPr="00356C8B">
        <w:rPr>
          <w:rFonts w:ascii="Times New Roman" w:hAnsi="Times New Roman" w:cs="Times New Roman"/>
        </w:rPr>
        <w:t xml:space="preserve"> power.” One such misunderstanding is interpreting power as an object of representation. Interpretations of the will to power that portray it as a kind of Hobbesian vainglorious desire to dominate others, such as the interpretations mentioned in the previous paragraph, portray power as the “object of a representation, of a </w:t>
      </w:r>
      <w:r w:rsidRPr="00356C8B">
        <w:rPr>
          <w:rFonts w:ascii="Times New Roman" w:hAnsi="Times New Roman" w:cs="Times New Roman"/>
          <w:i/>
          <w:iCs/>
        </w:rPr>
        <w:t>recognition</w:t>
      </w:r>
      <w:r w:rsidRPr="00356C8B">
        <w:rPr>
          <w:rFonts w:ascii="Times New Roman" w:hAnsi="Times New Roman" w:cs="Times New Roman"/>
        </w:rPr>
        <w:t xml:space="preserve"> which materially presupposes a comparison of consciousnesses.”</w:t>
      </w:r>
      <w:r w:rsidRPr="00356C8B">
        <w:rPr>
          <w:rStyle w:val="FootnoteReference"/>
          <w:rFonts w:ascii="Times New Roman" w:hAnsi="Times New Roman" w:cs="Times New Roman"/>
        </w:rPr>
        <w:footnoteReference w:id="6"/>
      </w:r>
      <w:r w:rsidRPr="00356C8B">
        <w:rPr>
          <w:rFonts w:ascii="Times New Roman" w:hAnsi="Times New Roman" w:cs="Times New Roman"/>
        </w:rPr>
        <w:t xml:space="preserve"> Nietzsche anticipated these misunderstandings and wondered, rather, </w:t>
      </w:r>
      <w:r w:rsidRPr="00356C8B">
        <w:rPr>
          <w:rFonts w:ascii="Times New Roman" w:hAnsi="Times New Roman" w:cs="Times New Roman"/>
          <w:i/>
          <w:iCs/>
        </w:rPr>
        <w:t xml:space="preserve">who </w:t>
      </w:r>
      <w:r w:rsidRPr="00356C8B">
        <w:rPr>
          <w:rFonts w:ascii="Times New Roman" w:hAnsi="Times New Roman" w:cs="Times New Roman"/>
        </w:rPr>
        <w:t>is it that interprets power as the will for recognition, to be represented as superior over others?</w:t>
      </w:r>
      <w:r w:rsidRPr="00356C8B">
        <w:rPr>
          <w:rStyle w:val="FootnoteReference"/>
          <w:rFonts w:ascii="Times New Roman" w:hAnsi="Times New Roman" w:cs="Times New Roman"/>
        </w:rPr>
        <w:footnoteReference w:id="7"/>
      </w:r>
      <w:r w:rsidRPr="00356C8B">
        <w:rPr>
          <w:rFonts w:ascii="Times New Roman" w:hAnsi="Times New Roman" w:cs="Times New Roman"/>
        </w:rPr>
        <w:t xml:space="preserve"> In the third essay of the </w:t>
      </w:r>
      <w:r w:rsidRPr="00356C8B">
        <w:rPr>
          <w:rFonts w:ascii="Times New Roman" w:hAnsi="Times New Roman" w:cs="Times New Roman"/>
          <w:i/>
          <w:iCs/>
        </w:rPr>
        <w:t>Genealogy</w:t>
      </w:r>
      <w:r w:rsidRPr="00356C8B">
        <w:rPr>
          <w:rFonts w:ascii="Times New Roman" w:hAnsi="Times New Roman" w:cs="Times New Roman"/>
        </w:rPr>
        <w:t xml:space="preserve">, Nietzsche tells us that this is the slave’s interpretation of power: “At least to </w:t>
      </w:r>
      <w:r w:rsidRPr="00356C8B">
        <w:rPr>
          <w:rFonts w:ascii="Times New Roman" w:hAnsi="Times New Roman" w:cs="Times New Roman"/>
          <w:i/>
          <w:iCs/>
        </w:rPr>
        <w:t xml:space="preserve">represent </w:t>
      </w:r>
      <w:r w:rsidRPr="00356C8B">
        <w:rPr>
          <w:rFonts w:ascii="Times New Roman" w:hAnsi="Times New Roman" w:cs="Times New Roman"/>
        </w:rPr>
        <w:t>justice, love, wisdom, superiority</w:t>
      </w:r>
      <w:r>
        <w:rPr>
          <w:rFonts w:ascii="Times New Roman" w:hAnsi="Times New Roman" w:cs="Times New Roman"/>
        </w:rPr>
        <w:t>—</w:t>
      </w:r>
      <w:r w:rsidRPr="00356C8B">
        <w:rPr>
          <w:rFonts w:ascii="Times New Roman" w:hAnsi="Times New Roman" w:cs="Times New Roman"/>
        </w:rPr>
        <w:t>that is the ambition of the “lowest,” the sick.”</w:t>
      </w:r>
      <w:r w:rsidRPr="00356C8B">
        <w:rPr>
          <w:rStyle w:val="FootnoteReference"/>
          <w:rFonts w:ascii="Times New Roman" w:hAnsi="Times New Roman" w:cs="Times New Roman"/>
        </w:rPr>
        <w:footnoteReference w:id="8"/>
      </w:r>
      <w:r w:rsidRPr="00356C8B">
        <w:rPr>
          <w:rFonts w:ascii="Times New Roman" w:hAnsi="Times New Roman" w:cs="Times New Roman"/>
        </w:rPr>
        <w:t xml:space="preserve"> This idea seems to resonate with an enlightening quote from James Baldwin: “[h]ow can one, however, dream of power in any other terms than in the symbols of power?”</w:t>
      </w:r>
      <w:r w:rsidRPr="00356C8B">
        <w:rPr>
          <w:rStyle w:val="FootnoteReference"/>
          <w:rFonts w:ascii="Times New Roman" w:hAnsi="Times New Roman" w:cs="Times New Roman"/>
        </w:rPr>
        <w:footnoteReference w:id="9"/>
      </w:r>
      <w:r w:rsidRPr="00356C8B">
        <w:rPr>
          <w:rFonts w:ascii="Times New Roman" w:hAnsi="Times New Roman" w:cs="Times New Roman"/>
        </w:rPr>
        <w:t xml:space="preserve"> Those who are consumed by </w:t>
      </w:r>
      <w:r w:rsidRPr="00356C8B">
        <w:rPr>
          <w:rFonts w:ascii="Times New Roman" w:hAnsi="Times New Roman" w:cs="Times New Roman"/>
          <w:i/>
          <w:iCs/>
        </w:rPr>
        <w:t xml:space="preserve">ressentiment </w:t>
      </w:r>
      <w:r w:rsidRPr="00356C8B">
        <w:rPr>
          <w:rFonts w:ascii="Times New Roman" w:hAnsi="Times New Roman" w:cs="Times New Roman"/>
        </w:rPr>
        <w:t xml:space="preserve">dream of partaking of the symbols of power, but their condition is defined precisely by the inability of </w:t>
      </w:r>
      <w:r>
        <w:rPr>
          <w:rFonts w:ascii="Times New Roman" w:hAnsi="Times New Roman" w:cs="Times New Roman"/>
        </w:rPr>
        <w:t>embodying</w:t>
      </w:r>
      <w:r w:rsidRPr="00356C8B">
        <w:rPr>
          <w:rFonts w:ascii="Times New Roman" w:hAnsi="Times New Roman" w:cs="Times New Roman"/>
        </w:rPr>
        <w:t xml:space="preserve"> that power </w:t>
      </w:r>
      <w:r>
        <w:rPr>
          <w:rFonts w:ascii="Times New Roman" w:hAnsi="Times New Roman" w:cs="Times New Roman"/>
        </w:rPr>
        <w:t xml:space="preserve">in </w:t>
      </w:r>
      <w:r w:rsidRPr="00356C8B">
        <w:rPr>
          <w:rFonts w:ascii="Times New Roman" w:hAnsi="Times New Roman" w:cs="Times New Roman"/>
        </w:rPr>
        <w:t xml:space="preserve">themselves. The genius of </w:t>
      </w:r>
      <w:r w:rsidRPr="00356C8B">
        <w:rPr>
          <w:rFonts w:ascii="Times New Roman" w:hAnsi="Times New Roman" w:cs="Times New Roman"/>
          <w:i/>
          <w:iCs/>
        </w:rPr>
        <w:t xml:space="preserve">ressentiment </w:t>
      </w:r>
      <w:r w:rsidRPr="00356C8B">
        <w:rPr>
          <w:rFonts w:ascii="Times New Roman" w:hAnsi="Times New Roman" w:cs="Times New Roman"/>
        </w:rPr>
        <w:t xml:space="preserve">lies in its ability to sequester power: the positive social valence of “goodness,” associated with the powerful few, is transferred to the humble “virtues” that distinguish the slave from the master (i.e., the “evil one”). </w:t>
      </w:r>
      <w:r w:rsidRPr="00D4644A">
        <w:rPr>
          <w:rFonts w:ascii="Times New Roman" w:hAnsi="Times New Roman" w:cs="Times New Roman"/>
        </w:rPr>
        <w:t xml:space="preserve">The actor of </w:t>
      </w:r>
      <w:r w:rsidRPr="00D4644A">
        <w:rPr>
          <w:rFonts w:ascii="Times New Roman" w:hAnsi="Times New Roman" w:cs="Times New Roman"/>
          <w:i/>
          <w:iCs/>
        </w:rPr>
        <w:t>ressentiment</w:t>
      </w:r>
      <w:r w:rsidRPr="00D4644A">
        <w:rPr>
          <w:rFonts w:ascii="Times New Roman" w:hAnsi="Times New Roman" w:cs="Times New Roman"/>
        </w:rPr>
        <w:t xml:space="preserve"> wants nothing more than to shroud themselves with the stolen prestige of the object of the actor’s resentment; to exercise power over another as </w:t>
      </w:r>
      <w:r w:rsidRPr="00D4644A">
        <w:rPr>
          <w:rFonts w:ascii="Times New Roman" w:hAnsi="Times New Roman" w:cs="Times New Roman"/>
          <w:i/>
          <w:iCs/>
        </w:rPr>
        <w:t>the</w:t>
      </w:r>
      <w:r w:rsidRPr="00D4644A">
        <w:rPr>
          <w:rFonts w:ascii="Times New Roman" w:hAnsi="Times New Roman" w:cs="Times New Roman"/>
        </w:rPr>
        <w:t xml:space="preserve"> means of enhancing one’s own power.</w:t>
      </w:r>
      <w:r w:rsidRPr="00356C8B">
        <w:rPr>
          <w:rFonts w:ascii="Times New Roman" w:hAnsi="Times New Roman" w:cs="Times New Roman"/>
        </w:rPr>
        <w:t xml:space="preserve"> Deleuze explains that when we think of power as an object of representation, “[w]hat we present to ourselves as the master is the </w:t>
      </w:r>
      <w:r w:rsidRPr="00356C8B">
        <w:rPr>
          <w:rFonts w:ascii="Times New Roman" w:hAnsi="Times New Roman" w:cs="Times New Roman"/>
        </w:rPr>
        <w:lastRenderedPageBreak/>
        <w:t>idea of him formed by the slave, the idea formed by the slave when he imagines himself in the master’s place.”</w:t>
      </w:r>
      <w:r w:rsidRPr="00356C8B">
        <w:rPr>
          <w:rStyle w:val="FootnoteReference"/>
          <w:rFonts w:ascii="Times New Roman" w:hAnsi="Times New Roman" w:cs="Times New Roman"/>
        </w:rPr>
        <w:footnoteReference w:id="10"/>
      </w:r>
      <w:r w:rsidRPr="00356C8B">
        <w:rPr>
          <w:rFonts w:ascii="Times New Roman" w:hAnsi="Times New Roman" w:cs="Times New Roman"/>
        </w:rPr>
        <w:t xml:space="preserve"> These are interpretations of power grounded in </w:t>
      </w:r>
      <w:r w:rsidRPr="00356C8B">
        <w:rPr>
          <w:rFonts w:ascii="Times New Roman" w:hAnsi="Times New Roman" w:cs="Times New Roman"/>
          <w:i/>
          <w:iCs/>
        </w:rPr>
        <w:t>ressentiment</w:t>
      </w:r>
      <w:r w:rsidRPr="00356C8B">
        <w:rPr>
          <w:rFonts w:ascii="Times New Roman" w:hAnsi="Times New Roman" w:cs="Times New Roman"/>
        </w:rPr>
        <w:t>, and they reveal that the mania for being represented “is the mania that is common to all slaves, the only relation between themselves that they can conceive of.”</w:t>
      </w:r>
      <w:r w:rsidRPr="00356C8B">
        <w:rPr>
          <w:rStyle w:val="FootnoteReference"/>
          <w:rFonts w:ascii="Times New Roman" w:hAnsi="Times New Roman" w:cs="Times New Roman"/>
        </w:rPr>
        <w:footnoteReference w:id="11"/>
      </w:r>
      <w:r w:rsidRPr="00356C8B">
        <w:rPr>
          <w:rFonts w:ascii="Times New Roman" w:hAnsi="Times New Roman" w:cs="Times New Roman"/>
        </w:rPr>
        <w:t xml:space="preserve"> We must conclude from this that, in the end, the master reveals themselves to not be a master at all, insofar as they also dream in the symbols that </w:t>
      </w:r>
      <w:r w:rsidRPr="00356C8B">
        <w:rPr>
          <w:rFonts w:ascii="Times New Roman" w:hAnsi="Times New Roman" w:cs="Times New Roman"/>
          <w:i/>
          <w:iCs/>
        </w:rPr>
        <w:t>represent</w:t>
      </w:r>
      <w:r w:rsidRPr="00356C8B">
        <w:rPr>
          <w:rFonts w:ascii="Times New Roman" w:hAnsi="Times New Roman" w:cs="Times New Roman"/>
        </w:rPr>
        <w:t xml:space="preserve"> power. This begs the question: what is the master’s interpretation of power</w:t>
      </w:r>
      <w:r>
        <w:rPr>
          <w:rFonts w:ascii="Times New Roman" w:hAnsi="Times New Roman" w:cs="Times New Roman"/>
        </w:rPr>
        <w:t xml:space="preserve"> that Nietzsche is pointing to</w:t>
      </w:r>
      <w:r w:rsidRPr="00356C8B">
        <w:rPr>
          <w:rFonts w:ascii="Times New Roman" w:hAnsi="Times New Roman" w:cs="Times New Roman"/>
        </w:rPr>
        <w:t xml:space="preserve">? To answer this question, we will invite Anzaldúa and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to join the conversation with Nietzsche and Deleuze. </w:t>
      </w:r>
    </w:p>
    <w:p w14:paraId="282106DA" w14:textId="77777777" w:rsidR="008B0EC6" w:rsidRPr="006273FA" w:rsidRDefault="008B0EC6" w:rsidP="008B0EC6">
      <w:pPr>
        <w:pStyle w:val="ListParagraph"/>
        <w:numPr>
          <w:ilvl w:val="0"/>
          <w:numId w:val="1"/>
        </w:numPr>
        <w:spacing w:line="480" w:lineRule="auto"/>
        <w:rPr>
          <w:rFonts w:ascii="Times New Roman" w:hAnsi="Times New Roman" w:cs="Times New Roman"/>
          <w:b/>
          <w:bCs/>
        </w:rPr>
      </w:pPr>
      <w:r w:rsidRPr="006273FA">
        <w:rPr>
          <w:rFonts w:ascii="Times New Roman" w:hAnsi="Times New Roman" w:cs="Times New Roman"/>
          <w:b/>
          <w:bCs/>
        </w:rPr>
        <w:t xml:space="preserve">Diffracting </w:t>
      </w:r>
      <w:r w:rsidRPr="006273FA">
        <w:rPr>
          <w:rFonts w:ascii="Times New Roman" w:hAnsi="Times New Roman" w:cs="Times New Roman"/>
          <w:b/>
          <w:bCs/>
          <w:i/>
          <w:iCs/>
        </w:rPr>
        <w:t xml:space="preserve">Ressentiment </w:t>
      </w:r>
      <w:r>
        <w:rPr>
          <w:rFonts w:ascii="Times New Roman" w:hAnsi="Times New Roman" w:cs="Times New Roman"/>
          <w:b/>
          <w:bCs/>
        </w:rPr>
        <w:t>through</w:t>
      </w:r>
      <w:r w:rsidRPr="006273FA">
        <w:rPr>
          <w:rFonts w:ascii="Times New Roman" w:hAnsi="Times New Roman" w:cs="Times New Roman"/>
          <w:b/>
          <w:bCs/>
        </w:rPr>
        <w:t xml:space="preserve"> </w:t>
      </w:r>
      <w:r w:rsidRPr="006273FA">
        <w:rPr>
          <w:rFonts w:ascii="Times New Roman" w:hAnsi="Times New Roman" w:cs="Times New Roman"/>
          <w:b/>
          <w:bCs/>
          <w:i/>
          <w:iCs/>
        </w:rPr>
        <w:t>La Mestiza</w:t>
      </w:r>
    </w:p>
    <w:p w14:paraId="1610AACC" w14:textId="77777777" w:rsidR="008B0EC6" w:rsidRDefault="008B0EC6" w:rsidP="008B0EC6">
      <w:pPr>
        <w:spacing w:line="480" w:lineRule="auto"/>
        <w:ind w:firstLine="360"/>
        <w:rPr>
          <w:rFonts w:ascii="Times New Roman" w:hAnsi="Times New Roman" w:cs="Times New Roman"/>
        </w:rPr>
      </w:pPr>
      <w:r w:rsidRPr="00356C8B">
        <w:rPr>
          <w:rFonts w:ascii="Times New Roman" w:hAnsi="Times New Roman" w:cs="Times New Roman"/>
        </w:rPr>
        <w:tab/>
      </w:r>
      <w:r>
        <w:rPr>
          <w:rFonts w:ascii="Times New Roman" w:hAnsi="Times New Roman" w:cs="Times New Roman"/>
        </w:rPr>
        <w:t xml:space="preserve">Looking now to the work of Anzaldúa, I would like to argue that she provides a poetic conceptualization of </w:t>
      </w:r>
      <w:r>
        <w:rPr>
          <w:rFonts w:ascii="Times New Roman" w:hAnsi="Times New Roman" w:cs="Times New Roman"/>
          <w:i/>
          <w:iCs/>
        </w:rPr>
        <w:t xml:space="preserve">ressentiment </w:t>
      </w:r>
      <w:r>
        <w:rPr>
          <w:rFonts w:ascii="Times New Roman" w:hAnsi="Times New Roman" w:cs="Times New Roman"/>
        </w:rPr>
        <w:t xml:space="preserve">as </w:t>
      </w:r>
      <w:r>
        <w:rPr>
          <w:rFonts w:ascii="Times New Roman" w:hAnsi="Times New Roman" w:cs="Times New Roman"/>
          <w:i/>
          <w:iCs/>
        </w:rPr>
        <w:t>la mestiza</w:t>
      </w:r>
      <w:r>
        <w:rPr>
          <w:rFonts w:ascii="Times New Roman" w:hAnsi="Times New Roman" w:cs="Times New Roman"/>
        </w:rPr>
        <w:t>’</w:t>
      </w:r>
      <w:r>
        <w:rPr>
          <w:rFonts w:ascii="Times New Roman" w:hAnsi="Times New Roman" w:cs="Times New Roman"/>
          <w:i/>
          <w:iCs/>
        </w:rPr>
        <w:t xml:space="preserve">s </w:t>
      </w:r>
      <w:r>
        <w:rPr>
          <w:rFonts w:ascii="Times New Roman" w:hAnsi="Times New Roman" w:cs="Times New Roman"/>
        </w:rPr>
        <w:t xml:space="preserve">natural defense mechanism in </w:t>
      </w:r>
      <w:r>
        <w:rPr>
          <w:rFonts w:ascii="Times New Roman" w:hAnsi="Times New Roman" w:cs="Times New Roman"/>
          <w:i/>
          <w:iCs/>
        </w:rPr>
        <w:t xml:space="preserve">Borderlands/La Frontera </w:t>
      </w:r>
      <w:r>
        <w:rPr>
          <w:rFonts w:ascii="Times New Roman" w:hAnsi="Times New Roman" w:cs="Times New Roman"/>
        </w:rPr>
        <w:t xml:space="preserve">in the form of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rPr>
        <w:t xml:space="preserve">, and that Anzaldúa’s discussion of this phenomenon sheds a light on the relationship between </w:t>
      </w:r>
      <w:r>
        <w:rPr>
          <w:rFonts w:ascii="Times New Roman" w:hAnsi="Times New Roman" w:cs="Times New Roman"/>
          <w:i/>
          <w:iCs/>
        </w:rPr>
        <w:t xml:space="preserve">ressentiment </w:t>
      </w:r>
      <w:r>
        <w:rPr>
          <w:rFonts w:ascii="Times New Roman" w:hAnsi="Times New Roman" w:cs="Times New Roman"/>
        </w:rPr>
        <w:t xml:space="preserve">and violence. </w:t>
      </w:r>
      <w:r w:rsidRPr="00356C8B">
        <w:rPr>
          <w:rFonts w:ascii="Times New Roman" w:hAnsi="Times New Roman" w:cs="Times New Roman"/>
        </w:rPr>
        <w:t xml:space="preserve">We should note however that </w:t>
      </w:r>
      <w:r>
        <w:rPr>
          <w:rFonts w:ascii="Times New Roman" w:hAnsi="Times New Roman" w:cs="Times New Roman"/>
        </w:rPr>
        <w:t>my</w:t>
      </w:r>
      <w:r w:rsidRPr="00356C8B">
        <w:rPr>
          <w:rFonts w:ascii="Times New Roman" w:hAnsi="Times New Roman" w:cs="Times New Roman"/>
        </w:rPr>
        <w:t xml:space="preserve"> intention is </w:t>
      </w:r>
      <w:r w:rsidRPr="00356C8B">
        <w:rPr>
          <w:rFonts w:ascii="Times New Roman" w:hAnsi="Times New Roman" w:cs="Times New Roman"/>
          <w:b/>
          <w:bCs/>
        </w:rPr>
        <w:t xml:space="preserve">not </w:t>
      </w:r>
      <w:r w:rsidRPr="00356C8B">
        <w:rPr>
          <w:rFonts w:ascii="Times New Roman" w:hAnsi="Times New Roman" w:cs="Times New Roman"/>
        </w:rPr>
        <w:t xml:space="preserve">to say that Anzaldúa was </w:t>
      </w:r>
      <w:proofErr w:type="gramStart"/>
      <w:r w:rsidRPr="00356C8B">
        <w:rPr>
          <w:rFonts w:ascii="Times New Roman" w:hAnsi="Times New Roman" w:cs="Times New Roman"/>
          <w:i/>
          <w:iCs/>
        </w:rPr>
        <w:t xml:space="preserve">actually </w:t>
      </w:r>
      <w:r w:rsidRPr="00356C8B">
        <w:rPr>
          <w:rFonts w:ascii="Times New Roman" w:hAnsi="Times New Roman" w:cs="Times New Roman"/>
        </w:rPr>
        <w:t>talking</w:t>
      </w:r>
      <w:proofErr w:type="gramEnd"/>
      <w:r w:rsidRPr="00356C8B">
        <w:rPr>
          <w:rFonts w:ascii="Times New Roman" w:hAnsi="Times New Roman" w:cs="Times New Roman"/>
        </w:rPr>
        <w:t xml:space="preserve"> about </w:t>
      </w:r>
      <w:r w:rsidRPr="00356C8B">
        <w:rPr>
          <w:rFonts w:ascii="Times New Roman" w:hAnsi="Times New Roman" w:cs="Times New Roman"/>
          <w:i/>
          <w:iCs/>
        </w:rPr>
        <w:t>ressentiment</w:t>
      </w:r>
      <w:r w:rsidRPr="00356C8B">
        <w:rPr>
          <w:rFonts w:ascii="Times New Roman" w:hAnsi="Times New Roman" w:cs="Times New Roman"/>
        </w:rPr>
        <w:t xml:space="preserve"> and did not know it, as if it were some sort of obscure transcendental concept. Rather, both Nietzsche and Anzaldúa seem to be describing a similar dynamic of cultural forces with the interpretive tools they had available to them. The merit of this analysis, then, should hopefully consist in compiling a variety of interpretations that will afford us a richer understanding of a play of forces whose form or style repeats itself, albeit always under different contexts with different cultures. In this sense, there seems to be an affinity</w:t>
      </w:r>
      <w:r w:rsidRPr="00356C8B">
        <w:rPr>
          <w:rStyle w:val="FootnoteReference"/>
          <w:rFonts w:ascii="Times New Roman" w:hAnsi="Times New Roman" w:cs="Times New Roman"/>
        </w:rPr>
        <w:footnoteReference w:id="12"/>
      </w:r>
      <w:r w:rsidRPr="00356C8B">
        <w:rPr>
          <w:rFonts w:ascii="Times New Roman" w:hAnsi="Times New Roman" w:cs="Times New Roman"/>
        </w:rPr>
        <w:t xml:space="preserve"> between Nietzsche and Anzaldúa.</w:t>
      </w:r>
    </w:p>
    <w:p w14:paraId="1875002C" w14:textId="77777777" w:rsidR="008B0EC6" w:rsidRDefault="008B0EC6" w:rsidP="008B0EC6">
      <w:pPr>
        <w:spacing w:line="480" w:lineRule="auto"/>
        <w:ind w:firstLine="360"/>
        <w:rPr>
          <w:rFonts w:ascii="Times New Roman" w:hAnsi="Times New Roman" w:cs="Times New Roman"/>
        </w:rPr>
      </w:pPr>
      <w:r>
        <w:rPr>
          <w:rFonts w:ascii="Times New Roman" w:hAnsi="Times New Roman" w:cs="Times New Roman"/>
        </w:rPr>
        <w:lastRenderedPageBreak/>
        <w:t xml:space="preserve">In the fourth chapter of </w:t>
      </w:r>
      <w:r>
        <w:rPr>
          <w:rFonts w:ascii="Times New Roman" w:hAnsi="Times New Roman" w:cs="Times New Roman"/>
          <w:i/>
          <w:iCs/>
        </w:rPr>
        <w:t>Borderlands/La Frontera</w:t>
      </w:r>
      <w:r>
        <w:rPr>
          <w:rFonts w:ascii="Times New Roman" w:hAnsi="Times New Roman" w:cs="Times New Roman"/>
        </w:rPr>
        <w:t xml:space="preserve">, Anzaldúa compares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rPr>
        <w:t xml:space="preserve">, also known as the “prickly pear” that cultivates needles to protect itself, to the vulnerability of a threatened self. I argue that the following description by Anzaldúa of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i/>
          <w:iCs/>
        </w:rPr>
        <w:t xml:space="preserve"> </w:t>
      </w:r>
      <w:r>
        <w:rPr>
          <w:rFonts w:ascii="Times New Roman" w:hAnsi="Times New Roman" w:cs="Times New Roman"/>
        </w:rPr>
        <w:t xml:space="preserve">provides a great amount of insight into the phenomenon of </w:t>
      </w:r>
      <w:r>
        <w:rPr>
          <w:rFonts w:ascii="Times New Roman" w:hAnsi="Times New Roman" w:cs="Times New Roman"/>
          <w:i/>
          <w:iCs/>
        </w:rPr>
        <w:t>ressentiment</w:t>
      </w:r>
      <w:r>
        <w:rPr>
          <w:rFonts w:ascii="Times New Roman" w:hAnsi="Times New Roman" w:cs="Times New Roman"/>
        </w:rPr>
        <w:t xml:space="preserve">: </w:t>
      </w:r>
    </w:p>
    <w:p w14:paraId="5B9443F7" w14:textId="77777777" w:rsidR="008B0EC6" w:rsidRDefault="008B0EC6" w:rsidP="008B0EC6">
      <w:pPr>
        <w:ind w:left="720"/>
        <w:rPr>
          <w:rFonts w:ascii="Times New Roman" w:hAnsi="Times New Roman" w:cs="Times New Roman"/>
        </w:rPr>
      </w:pPr>
      <w:r>
        <w:rPr>
          <w:rFonts w:ascii="Times New Roman" w:hAnsi="Times New Roman" w:cs="Times New Roman"/>
        </w:rPr>
        <w:t>[t]here are many defense strategies that the self uses to escape the agony of inadequacy and I have used all of them. I have split from and disowned those parts of myself that others rejected. I have used rage to drive others away and to insulate myself against exposure. I have reciprocated with contempt for those who have roused shame in me. I have internalized rage and contempt, one part of the self (the accusatory, persecutory, judgmental) using defense strategies against another part of the self (the object of contempt). As a person, I, as a people, we Chicanos, blame ourselves, hate ourselves, terrorize ourselves. Most of this goes on unconsciously; we only know that we are hurting, we suspect that something is “wrong” with us, something fundamentally “wrong.”</w:t>
      </w:r>
      <w:r>
        <w:rPr>
          <w:rStyle w:val="FootnoteReference"/>
          <w:rFonts w:ascii="Times New Roman" w:hAnsi="Times New Roman" w:cs="Times New Roman"/>
        </w:rPr>
        <w:footnoteReference w:id="13"/>
      </w:r>
    </w:p>
    <w:p w14:paraId="62004C78" w14:textId="77777777" w:rsidR="008B0EC6" w:rsidRDefault="008B0EC6" w:rsidP="008B0EC6">
      <w:pPr>
        <w:rPr>
          <w:rFonts w:ascii="Times New Roman" w:hAnsi="Times New Roman" w:cs="Times New Roman"/>
        </w:rPr>
      </w:pPr>
    </w:p>
    <w:p w14:paraId="40828D75" w14:textId="77777777" w:rsidR="008B0EC6" w:rsidRPr="00754ED7" w:rsidRDefault="008B0EC6" w:rsidP="008B0EC6">
      <w:pPr>
        <w:spacing w:line="480" w:lineRule="auto"/>
        <w:rPr>
          <w:rFonts w:ascii="Times New Roman" w:hAnsi="Times New Roman" w:cs="Times New Roman"/>
        </w:rPr>
      </w:pPr>
      <w:r>
        <w:rPr>
          <w:rFonts w:ascii="Times New Roman" w:hAnsi="Times New Roman" w:cs="Times New Roman"/>
        </w:rPr>
        <w:t xml:space="preserve">Here we have a description that is very similar to the description given above, specifically when she mentions the contempt that the ashamed </w:t>
      </w:r>
      <w:proofErr w:type="spellStart"/>
      <w:r>
        <w:rPr>
          <w:rFonts w:ascii="Times New Roman" w:hAnsi="Times New Roman" w:cs="Times New Roman"/>
        </w:rPr>
        <w:t>self harbors</w:t>
      </w:r>
      <w:proofErr w:type="spellEnd"/>
      <w:r>
        <w:rPr>
          <w:rFonts w:ascii="Times New Roman" w:hAnsi="Times New Roman" w:cs="Times New Roman"/>
        </w:rPr>
        <w:t xml:space="preserve"> and directs against its object, the Other. The sense of inferiority felt in the face of the Other generates shame and contempt. The ashamed self then projects contempt onto an-Other part of the self, the perceived source of the threat. Furthermore, Anzaldúa makes a crucial connection when she ties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i/>
          <w:iCs/>
        </w:rPr>
        <w:t xml:space="preserve"> </w:t>
      </w:r>
      <w:r>
        <w:rPr>
          <w:rFonts w:ascii="Times New Roman" w:hAnsi="Times New Roman" w:cs="Times New Roman"/>
        </w:rPr>
        <w:t xml:space="preserve">to Chicano identity. This seems to show an even greater affinity between Anzaldúa and Nietzsche, considering that Nietzsche saw </w:t>
      </w:r>
      <w:r>
        <w:rPr>
          <w:rFonts w:ascii="Times New Roman" w:hAnsi="Times New Roman" w:cs="Times New Roman"/>
          <w:i/>
          <w:iCs/>
        </w:rPr>
        <w:t xml:space="preserve">ressentiment </w:t>
      </w:r>
      <w:r>
        <w:rPr>
          <w:rFonts w:ascii="Times New Roman" w:hAnsi="Times New Roman" w:cs="Times New Roman"/>
        </w:rPr>
        <w:t xml:space="preserve">as a hallmark of European culture that nevertheless has remained mostly outside of the self-reflexive awareness of the culture itself. Diffracting </w:t>
      </w:r>
      <w:r>
        <w:rPr>
          <w:rFonts w:ascii="Times New Roman" w:hAnsi="Times New Roman" w:cs="Times New Roman"/>
          <w:i/>
          <w:iCs/>
        </w:rPr>
        <w:t xml:space="preserve">ressentiment </w:t>
      </w:r>
      <w:r>
        <w:rPr>
          <w:rFonts w:ascii="Times New Roman" w:hAnsi="Times New Roman" w:cs="Times New Roman"/>
        </w:rPr>
        <w:t xml:space="preserve">through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i/>
          <w:iCs/>
        </w:rPr>
        <w:t xml:space="preserve"> </w:t>
      </w:r>
      <w:r>
        <w:rPr>
          <w:rFonts w:ascii="Times New Roman" w:hAnsi="Times New Roman" w:cs="Times New Roman"/>
        </w:rPr>
        <w:t xml:space="preserve">seems to indicate the workings of the former in the sense of inferiority felt by the colonized psyche, as shown, for example, in Frantz Fanon’s </w:t>
      </w:r>
      <w:r>
        <w:rPr>
          <w:rFonts w:ascii="Times New Roman" w:hAnsi="Times New Roman" w:cs="Times New Roman"/>
          <w:i/>
          <w:iCs/>
        </w:rPr>
        <w:t>Black Skin White Masks</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Immediately following the previously cited passage, Anzaldúa goes on to describe how the self then turns to addiction as </w:t>
      </w:r>
      <w:proofErr w:type="gramStart"/>
      <w:r>
        <w:rPr>
          <w:rFonts w:ascii="Times New Roman" w:hAnsi="Times New Roman" w:cs="Times New Roman"/>
        </w:rPr>
        <w:t>a safe haven</w:t>
      </w:r>
      <w:proofErr w:type="gramEnd"/>
      <w:r>
        <w:rPr>
          <w:rFonts w:ascii="Times New Roman" w:hAnsi="Times New Roman" w:cs="Times New Roman"/>
        </w:rPr>
        <w:t xml:space="preserve">, which it uses as a touchstone in </w:t>
      </w:r>
      <w:r>
        <w:rPr>
          <w:rFonts w:ascii="Times New Roman" w:hAnsi="Times New Roman" w:cs="Times New Roman"/>
        </w:rPr>
        <w:lastRenderedPageBreak/>
        <w:t xml:space="preserve">trying times, keeping one from facing the source of their psychological distress head on. Thus, much like in Nietzsche’s formulation of </w:t>
      </w:r>
      <w:r>
        <w:rPr>
          <w:rFonts w:ascii="Times New Roman" w:hAnsi="Times New Roman" w:cs="Times New Roman"/>
          <w:i/>
          <w:iCs/>
        </w:rPr>
        <w:t>ressentiment</w:t>
      </w:r>
      <w:r>
        <w:rPr>
          <w:rFonts w:ascii="Times New Roman" w:hAnsi="Times New Roman" w:cs="Times New Roman"/>
        </w:rPr>
        <w:t xml:space="preserve">, the ashamed self exists through a series of reactions, cultivating needles in response to the source of its psychological distress, and forming an addiction to affects to deaden pain. </w:t>
      </w:r>
    </w:p>
    <w:p w14:paraId="6B7990A0" w14:textId="77777777" w:rsidR="008B0EC6" w:rsidRPr="00356C8B" w:rsidRDefault="008B0EC6" w:rsidP="008B0EC6">
      <w:pPr>
        <w:spacing w:line="480" w:lineRule="auto"/>
        <w:ind w:firstLine="360"/>
        <w:rPr>
          <w:rFonts w:ascii="Times New Roman" w:hAnsi="Times New Roman" w:cs="Times New Roman"/>
        </w:rPr>
      </w:pPr>
      <w:r>
        <w:rPr>
          <w:rFonts w:ascii="Times New Roman" w:hAnsi="Times New Roman" w:cs="Times New Roman"/>
        </w:rPr>
        <w:t xml:space="preserve">We also see the dynamics of the </w:t>
      </w:r>
      <w:r>
        <w:rPr>
          <w:rFonts w:ascii="Times New Roman" w:hAnsi="Times New Roman" w:cs="Times New Roman"/>
          <w:i/>
          <w:iCs/>
        </w:rPr>
        <w:t xml:space="preserve">nopal de </w:t>
      </w:r>
      <w:proofErr w:type="spellStart"/>
      <w:r>
        <w:rPr>
          <w:rFonts w:ascii="Times New Roman" w:hAnsi="Times New Roman" w:cs="Times New Roman"/>
          <w:i/>
          <w:iCs/>
        </w:rPr>
        <w:t>castilla</w:t>
      </w:r>
      <w:proofErr w:type="spellEnd"/>
      <w:r>
        <w:rPr>
          <w:rFonts w:ascii="Times New Roman" w:hAnsi="Times New Roman" w:cs="Times New Roman"/>
          <w:i/>
          <w:iCs/>
        </w:rPr>
        <w:t xml:space="preserve"> </w:t>
      </w:r>
      <w:r>
        <w:rPr>
          <w:rFonts w:ascii="Times New Roman" w:hAnsi="Times New Roman" w:cs="Times New Roman"/>
        </w:rPr>
        <w:t>at work i</w:t>
      </w:r>
      <w:r w:rsidRPr="00356C8B">
        <w:rPr>
          <w:rFonts w:ascii="Times New Roman" w:hAnsi="Times New Roman" w:cs="Times New Roman"/>
        </w:rPr>
        <w:t xml:space="preserve">n the seventh and final chapter of </w:t>
      </w:r>
      <w:r w:rsidRPr="00356C8B">
        <w:rPr>
          <w:rFonts w:ascii="Times New Roman" w:hAnsi="Times New Roman" w:cs="Times New Roman"/>
          <w:i/>
          <w:iCs/>
        </w:rPr>
        <w:t>Borderlands/La Frontera</w:t>
      </w:r>
      <w:r>
        <w:rPr>
          <w:rFonts w:ascii="Times New Roman" w:hAnsi="Times New Roman" w:cs="Times New Roman"/>
        </w:rPr>
        <w:t xml:space="preserve"> in her discussion of </w:t>
      </w:r>
      <w:r>
        <w:rPr>
          <w:rFonts w:ascii="Times New Roman" w:hAnsi="Times New Roman" w:cs="Times New Roman"/>
          <w:i/>
          <w:iCs/>
        </w:rPr>
        <w:t>la mestiza</w:t>
      </w:r>
      <w:r>
        <w:rPr>
          <w:rFonts w:ascii="Times New Roman" w:hAnsi="Times New Roman" w:cs="Times New Roman"/>
        </w:rPr>
        <w:t>, which she defines as</w:t>
      </w:r>
      <w:r w:rsidRPr="00356C8B">
        <w:rPr>
          <w:rFonts w:ascii="Times New Roman" w:hAnsi="Times New Roman" w:cs="Times New Roman"/>
        </w:rPr>
        <w:t xml:space="preserve"> “the product of the transfer of the cultural and spiritual values of one group to the other.”</w:t>
      </w:r>
      <w:r w:rsidRPr="00356C8B">
        <w:rPr>
          <w:rStyle w:val="FootnoteReference"/>
          <w:rFonts w:ascii="Times New Roman" w:hAnsi="Times New Roman" w:cs="Times New Roman"/>
        </w:rPr>
        <w:footnoteReference w:id="14"/>
      </w:r>
      <w:r w:rsidRPr="00356C8B">
        <w:rPr>
          <w:rFonts w:ascii="Times New Roman" w:hAnsi="Times New Roman" w:cs="Times New Roman"/>
        </w:rPr>
        <w:t xml:space="preserve"> She reminds us that we all perceive the version of reality communicated to us by our culture, which affords </w:t>
      </w:r>
      <w:r w:rsidRPr="00356C8B">
        <w:rPr>
          <w:rFonts w:ascii="Times New Roman" w:hAnsi="Times New Roman" w:cs="Times New Roman"/>
          <w:i/>
          <w:iCs/>
        </w:rPr>
        <w:t>la mestiza</w:t>
      </w:r>
      <w:r w:rsidRPr="00356C8B">
        <w:rPr>
          <w:rFonts w:ascii="Times New Roman" w:hAnsi="Times New Roman" w:cs="Times New Roman"/>
        </w:rPr>
        <w:t xml:space="preserve"> a unique third point of view whenever her (at least) two cultures clash. Conversely, those who were never exposed to a different version of reality </w:t>
      </w:r>
      <w:r>
        <w:rPr>
          <w:rFonts w:ascii="Times New Roman" w:hAnsi="Times New Roman" w:cs="Times New Roman"/>
        </w:rPr>
        <w:t xml:space="preserve">or culture </w:t>
      </w:r>
      <w:r w:rsidRPr="00356C8B">
        <w:rPr>
          <w:rFonts w:ascii="Times New Roman" w:hAnsi="Times New Roman" w:cs="Times New Roman"/>
        </w:rPr>
        <w:t xml:space="preserve">will inevitably only apprehend an-other culture from one point of view, or at the very least struggle to understand or accept an-other culture’s perspective without frequent exposure to it. However, this does not necessarily mean that </w:t>
      </w:r>
      <w:r w:rsidRPr="00356C8B">
        <w:rPr>
          <w:rFonts w:ascii="Times New Roman" w:hAnsi="Times New Roman" w:cs="Times New Roman"/>
          <w:i/>
          <w:iCs/>
        </w:rPr>
        <w:t xml:space="preserve">la mestiza’s </w:t>
      </w:r>
      <w:r w:rsidRPr="00356C8B">
        <w:rPr>
          <w:rFonts w:ascii="Times New Roman" w:hAnsi="Times New Roman" w:cs="Times New Roman"/>
        </w:rPr>
        <w:t xml:space="preserve">cultures coexist peacefully </w:t>
      </w:r>
      <w:r>
        <w:rPr>
          <w:rFonts w:ascii="Times New Roman" w:hAnsi="Times New Roman" w:cs="Times New Roman"/>
        </w:rPr>
        <w:t>within</w:t>
      </w:r>
      <w:r w:rsidRPr="00356C8B">
        <w:rPr>
          <w:rFonts w:ascii="Times New Roman" w:hAnsi="Times New Roman" w:cs="Times New Roman"/>
        </w:rPr>
        <w:t xml:space="preserve"> her. She describes how “within </w:t>
      </w:r>
      <w:r w:rsidRPr="00356C8B">
        <w:rPr>
          <w:rFonts w:ascii="Times New Roman" w:hAnsi="Times New Roman" w:cs="Times New Roman"/>
          <w:i/>
          <w:iCs/>
        </w:rPr>
        <w:t xml:space="preserve">la </w:t>
      </w:r>
      <w:proofErr w:type="spellStart"/>
      <w:r w:rsidRPr="00356C8B">
        <w:rPr>
          <w:rFonts w:ascii="Times New Roman" w:hAnsi="Times New Roman" w:cs="Times New Roman"/>
          <w:i/>
          <w:iCs/>
        </w:rPr>
        <w:t>cultura</w:t>
      </w:r>
      <w:proofErr w:type="spellEnd"/>
      <w:r w:rsidRPr="00356C8B">
        <w:rPr>
          <w:rFonts w:ascii="Times New Roman" w:hAnsi="Times New Roman" w:cs="Times New Roman"/>
          <w:i/>
          <w:iCs/>
        </w:rPr>
        <w:t xml:space="preserve"> </w:t>
      </w:r>
      <w:proofErr w:type="spellStart"/>
      <w:r w:rsidRPr="00356C8B">
        <w:rPr>
          <w:rFonts w:ascii="Times New Roman" w:hAnsi="Times New Roman" w:cs="Times New Roman"/>
          <w:i/>
          <w:iCs/>
        </w:rPr>
        <w:t>chicana</w:t>
      </w:r>
      <w:proofErr w:type="spellEnd"/>
      <w:r w:rsidRPr="00356C8B">
        <w:rPr>
          <w:rFonts w:ascii="Times New Roman" w:hAnsi="Times New Roman" w:cs="Times New Roman"/>
        </w:rPr>
        <w:t xml:space="preserve">, commonly held beliefs of the white culture attack commonly held beliefs of the Mexican culture, and both </w:t>
      </w:r>
      <w:proofErr w:type="gramStart"/>
      <w:r w:rsidRPr="00356C8B">
        <w:rPr>
          <w:rFonts w:ascii="Times New Roman" w:hAnsi="Times New Roman" w:cs="Times New Roman"/>
        </w:rPr>
        <w:t>attack</w:t>
      </w:r>
      <w:proofErr w:type="gramEnd"/>
      <w:r w:rsidRPr="00356C8B">
        <w:rPr>
          <w:rFonts w:ascii="Times New Roman" w:hAnsi="Times New Roman" w:cs="Times New Roman"/>
        </w:rPr>
        <w:t xml:space="preserve"> commonly held beliefs of the indigenous culture</w:t>
      </w:r>
      <w:r>
        <w:rPr>
          <w:rFonts w:ascii="Times New Roman" w:hAnsi="Times New Roman" w:cs="Times New Roman"/>
        </w:rPr>
        <w:t>;</w:t>
      </w:r>
      <w:r w:rsidRPr="00356C8B">
        <w:rPr>
          <w:rFonts w:ascii="Times New Roman" w:hAnsi="Times New Roman" w:cs="Times New Roman"/>
        </w:rPr>
        <w:t>”</w:t>
      </w:r>
      <w:r w:rsidRPr="00356C8B">
        <w:rPr>
          <w:rStyle w:val="FootnoteReference"/>
          <w:rFonts w:ascii="Times New Roman" w:hAnsi="Times New Roman" w:cs="Times New Roman"/>
        </w:rPr>
        <w:footnoteReference w:id="15"/>
      </w:r>
      <w:r w:rsidRPr="00356C8B">
        <w:rPr>
          <w:rFonts w:ascii="Times New Roman" w:hAnsi="Times New Roman" w:cs="Times New Roman"/>
        </w:rPr>
        <w:t xml:space="preserve"> </w:t>
      </w:r>
      <w:r>
        <w:rPr>
          <w:rFonts w:ascii="Times New Roman" w:hAnsi="Times New Roman" w:cs="Times New Roman"/>
        </w:rPr>
        <w:t>the many parts of ourselves cultivate needles to ward off outside threats. Indeed, Anzaldúa goes on to say that,</w:t>
      </w:r>
    </w:p>
    <w:p w14:paraId="31AE4323" w14:textId="77777777" w:rsidR="008B0EC6" w:rsidRPr="00356C8B" w:rsidRDefault="008B0EC6" w:rsidP="008B0EC6">
      <w:pPr>
        <w:ind w:left="720"/>
        <w:rPr>
          <w:rFonts w:ascii="Times New Roman" w:hAnsi="Times New Roman" w:cs="Times New Roman"/>
        </w:rPr>
      </w:pPr>
      <w:r w:rsidRPr="00356C8B">
        <w:rPr>
          <w:rFonts w:ascii="Times New Roman" w:hAnsi="Times New Roman" w:cs="Times New Roman"/>
        </w:rPr>
        <w:t>[s]</w:t>
      </w:r>
      <w:proofErr w:type="spellStart"/>
      <w:r w:rsidRPr="00356C8B">
        <w:rPr>
          <w:rFonts w:ascii="Times New Roman" w:hAnsi="Times New Roman" w:cs="Times New Roman"/>
        </w:rPr>
        <w:t>ubconsciously</w:t>
      </w:r>
      <w:proofErr w:type="spellEnd"/>
      <w:r w:rsidRPr="00356C8B">
        <w:rPr>
          <w:rFonts w:ascii="Times New Roman" w:hAnsi="Times New Roman" w:cs="Times New Roman"/>
        </w:rPr>
        <w:t xml:space="preserve">, we see an attack on ourselves and our beliefs as a threat and we attempt to block with a </w:t>
      </w:r>
      <w:proofErr w:type="spellStart"/>
      <w:r w:rsidRPr="00356C8B">
        <w:rPr>
          <w:rFonts w:ascii="Times New Roman" w:hAnsi="Times New Roman" w:cs="Times New Roman"/>
        </w:rPr>
        <w:t>counterstance</w:t>
      </w:r>
      <w:proofErr w:type="spellEnd"/>
      <w:r w:rsidRPr="00356C8B">
        <w:rPr>
          <w:rFonts w:ascii="Times New Roman" w:hAnsi="Times New Roman" w:cs="Times New Roman"/>
        </w:rPr>
        <w:t xml:space="preserve">. But it is not enough to stand on the opposite </w:t>
      </w:r>
      <w:proofErr w:type="gramStart"/>
      <w:r w:rsidRPr="00356C8B">
        <w:rPr>
          <w:rFonts w:ascii="Times New Roman" w:hAnsi="Times New Roman" w:cs="Times New Roman"/>
        </w:rPr>
        <w:t>river bank</w:t>
      </w:r>
      <w:proofErr w:type="gramEnd"/>
      <w:r w:rsidRPr="00356C8B">
        <w:rPr>
          <w:rFonts w:ascii="Times New Roman" w:hAnsi="Times New Roman" w:cs="Times New Roman"/>
        </w:rPr>
        <w:t xml:space="preserve">, shouting questions, challenging patriarchal, white conventions. A </w:t>
      </w:r>
      <w:proofErr w:type="spellStart"/>
      <w:r w:rsidRPr="00356C8B">
        <w:rPr>
          <w:rFonts w:ascii="Times New Roman" w:hAnsi="Times New Roman" w:cs="Times New Roman"/>
        </w:rPr>
        <w:t>counterstance</w:t>
      </w:r>
      <w:proofErr w:type="spellEnd"/>
      <w:r w:rsidRPr="00356C8B">
        <w:rPr>
          <w:rFonts w:ascii="Times New Roman" w:hAnsi="Times New Roman" w:cs="Times New Roman"/>
        </w:rPr>
        <w:t xml:space="preserve"> locks one into a duel of oppressor and oppressed; locked in mortal combat, like the cop and the criminal, both are reduced to a common denominator of violence… All reaction is limited by, and dependent on, what it is reacting against.</w:t>
      </w:r>
      <w:r w:rsidRPr="00356C8B">
        <w:rPr>
          <w:rStyle w:val="FootnoteReference"/>
          <w:rFonts w:ascii="Times New Roman" w:hAnsi="Times New Roman" w:cs="Times New Roman"/>
        </w:rPr>
        <w:footnoteReference w:id="16"/>
      </w:r>
      <w:r w:rsidRPr="00356C8B">
        <w:rPr>
          <w:rFonts w:ascii="Times New Roman" w:hAnsi="Times New Roman" w:cs="Times New Roman"/>
        </w:rPr>
        <w:t xml:space="preserve"> </w:t>
      </w:r>
    </w:p>
    <w:p w14:paraId="055256AE" w14:textId="77777777" w:rsidR="008B0EC6" w:rsidRPr="00356C8B" w:rsidRDefault="008B0EC6" w:rsidP="008B0EC6">
      <w:pPr>
        <w:ind w:left="720"/>
        <w:rPr>
          <w:rFonts w:ascii="Times New Roman" w:hAnsi="Times New Roman" w:cs="Times New Roman"/>
        </w:rPr>
      </w:pPr>
    </w:p>
    <w:p w14:paraId="42D41732"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lastRenderedPageBreak/>
        <w:t xml:space="preserve">There is a lot to unpack here. First, the initial reaction of blocking a perceived attack on </w:t>
      </w:r>
      <w:proofErr w:type="gramStart"/>
      <w:r w:rsidRPr="00356C8B">
        <w:rPr>
          <w:rFonts w:ascii="Times New Roman" w:hAnsi="Times New Roman" w:cs="Times New Roman"/>
        </w:rPr>
        <w:t>ourselves</w:t>
      </w:r>
      <w:proofErr w:type="gramEnd"/>
      <w:r w:rsidRPr="00356C8B">
        <w:rPr>
          <w:rFonts w:ascii="Times New Roman" w:hAnsi="Times New Roman" w:cs="Times New Roman"/>
        </w:rPr>
        <w:t xml:space="preserve"> with a counter stance seems to follow the formula for </w:t>
      </w:r>
      <w:r w:rsidRPr="00356C8B">
        <w:rPr>
          <w:rFonts w:ascii="Times New Roman" w:hAnsi="Times New Roman" w:cs="Times New Roman"/>
          <w:i/>
          <w:iCs/>
        </w:rPr>
        <w:t>ressentiment</w:t>
      </w:r>
      <w:r w:rsidRPr="00356C8B">
        <w:rPr>
          <w:rFonts w:ascii="Times New Roman" w:hAnsi="Times New Roman" w:cs="Times New Roman"/>
        </w:rPr>
        <w:t xml:space="preserve">. </w:t>
      </w:r>
      <w:r>
        <w:rPr>
          <w:rFonts w:ascii="Times New Roman" w:hAnsi="Times New Roman" w:cs="Times New Roman"/>
        </w:rPr>
        <w:t>Furthermore, w</w:t>
      </w:r>
      <w:r w:rsidRPr="00356C8B">
        <w:rPr>
          <w:rFonts w:ascii="Times New Roman" w:hAnsi="Times New Roman" w:cs="Times New Roman"/>
        </w:rPr>
        <w:t xml:space="preserve">hat is particularly interesting is what Anzaldúa can teach us </w:t>
      </w:r>
      <w:r>
        <w:rPr>
          <w:rFonts w:ascii="Times New Roman" w:hAnsi="Times New Roman" w:cs="Times New Roman"/>
        </w:rPr>
        <w:t xml:space="preserve">here </w:t>
      </w:r>
      <w:r w:rsidRPr="00356C8B">
        <w:rPr>
          <w:rFonts w:ascii="Times New Roman" w:hAnsi="Times New Roman" w:cs="Times New Roman"/>
        </w:rPr>
        <w:t xml:space="preserve">about the relationship of </w:t>
      </w:r>
      <w:r w:rsidRPr="00356C8B">
        <w:rPr>
          <w:rFonts w:ascii="Times New Roman" w:hAnsi="Times New Roman" w:cs="Times New Roman"/>
          <w:i/>
          <w:iCs/>
        </w:rPr>
        <w:t xml:space="preserve">ressentiment </w:t>
      </w:r>
      <w:r>
        <w:rPr>
          <w:rFonts w:ascii="Times New Roman" w:hAnsi="Times New Roman" w:cs="Times New Roman"/>
        </w:rPr>
        <w:t>to</w:t>
      </w:r>
      <w:r w:rsidRPr="00356C8B">
        <w:rPr>
          <w:rFonts w:ascii="Times New Roman" w:hAnsi="Times New Roman" w:cs="Times New Roman"/>
        </w:rPr>
        <w:t xml:space="preserve"> violence. The immediate reaction of the counter stance is to take the fight to the other side of the river and challenge the hostile conventions of the other. I am not saying, and neither is Anzaldúa, that it is reprehensible to defy the established order. One should indeed put a foot on the other side</w:t>
      </w:r>
      <w:r>
        <w:rPr>
          <w:rFonts w:ascii="Times New Roman" w:hAnsi="Times New Roman" w:cs="Times New Roman"/>
        </w:rPr>
        <w:t>—</w:t>
      </w:r>
      <w:r w:rsidRPr="00356C8B">
        <w:rPr>
          <w:rFonts w:ascii="Times New Roman" w:hAnsi="Times New Roman" w:cs="Times New Roman"/>
        </w:rPr>
        <w:t xml:space="preserve">but only one. To put both feet on the other side and leave them there is an attempt to conquer territory for my culture at the expense of the other; to deny the perspective of the other and put mine in its place: </w:t>
      </w:r>
      <w:r w:rsidRPr="00356C8B">
        <w:rPr>
          <w:rFonts w:ascii="Times New Roman" w:hAnsi="Times New Roman" w:cs="Times New Roman"/>
          <w:i/>
          <w:iCs/>
        </w:rPr>
        <w:t xml:space="preserve">this is </w:t>
      </w:r>
      <w:r>
        <w:rPr>
          <w:rFonts w:ascii="Times New Roman" w:hAnsi="Times New Roman" w:cs="Times New Roman"/>
          <w:i/>
          <w:iCs/>
        </w:rPr>
        <w:t>a</w:t>
      </w:r>
      <w:r w:rsidRPr="00356C8B">
        <w:rPr>
          <w:rFonts w:ascii="Times New Roman" w:hAnsi="Times New Roman" w:cs="Times New Roman"/>
          <w:i/>
          <w:iCs/>
        </w:rPr>
        <w:t xml:space="preserve"> formula for violence</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which makes clear that </w:t>
      </w:r>
      <w:r>
        <w:rPr>
          <w:rFonts w:ascii="Times New Roman" w:hAnsi="Times New Roman" w:cs="Times New Roman"/>
          <w:i/>
          <w:iCs/>
        </w:rPr>
        <w:t xml:space="preserve">ressentiment </w:t>
      </w:r>
      <w:r>
        <w:rPr>
          <w:rFonts w:ascii="Times New Roman" w:hAnsi="Times New Roman" w:cs="Times New Roman"/>
        </w:rPr>
        <w:t xml:space="preserve">isn’t simply a psychological state, but a fundamental orientation one takes towards the world. </w:t>
      </w:r>
      <w:r w:rsidRPr="00356C8B">
        <w:rPr>
          <w:rFonts w:ascii="Times New Roman" w:hAnsi="Times New Roman" w:cs="Times New Roman"/>
        </w:rPr>
        <w:t xml:space="preserve">What Anzaldúa is describing is a reactivity that remains at the mercy of external forces, which is why she thought that, although reaction is a necessary step towards liberation, “it is not a way of life. At some point, on our way to a new consciousness, we still </w:t>
      </w:r>
      <w:proofErr w:type="gramStart"/>
      <w:r w:rsidRPr="00356C8B">
        <w:rPr>
          <w:rFonts w:ascii="Times New Roman" w:hAnsi="Times New Roman" w:cs="Times New Roman"/>
        </w:rPr>
        <w:t>have to</w:t>
      </w:r>
      <w:proofErr w:type="gramEnd"/>
      <w:r w:rsidRPr="00356C8B">
        <w:rPr>
          <w:rFonts w:ascii="Times New Roman" w:hAnsi="Times New Roman" w:cs="Times New Roman"/>
        </w:rPr>
        <w:t xml:space="preserve"> leave the opposite bank, the split between the two moral combatants healed so that we are on both shores at once.”</w:t>
      </w:r>
      <w:r w:rsidRPr="00356C8B">
        <w:rPr>
          <w:rStyle w:val="FootnoteReference"/>
          <w:rFonts w:ascii="Times New Roman" w:hAnsi="Times New Roman" w:cs="Times New Roman"/>
        </w:rPr>
        <w:footnoteReference w:id="17"/>
      </w:r>
      <w:r w:rsidRPr="00356C8B">
        <w:rPr>
          <w:rFonts w:ascii="Times New Roman" w:hAnsi="Times New Roman" w:cs="Times New Roman"/>
        </w:rPr>
        <w:t xml:space="preserve"> What is also implied here is that thinking in terms of strict dualisms is a symptom of violence</w:t>
      </w:r>
      <w:r>
        <w:rPr>
          <w:rFonts w:ascii="Times New Roman" w:hAnsi="Times New Roman" w:cs="Times New Roman"/>
        </w:rPr>
        <w:t>. I</w:t>
      </w:r>
      <w:r w:rsidRPr="00356C8B">
        <w:rPr>
          <w:rFonts w:ascii="Times New Roman" w:hAnsi="Times New Roman" w:cs="Times New Roman"/>
        </w:rPr>
        <w:t>ndeed, Anzaldúa thought that the end of dualistic thought could lead to the end of violence.</w:t>
      </w:r>
      <w:r w:rsidRPr="00356C8B">
        <w:rPr>
          <w:rStyle w:val="FootnoteReference"/>
          <w:rFonts w:ascii="Times New Roman" w:hAnsi="Times New Roman" w:cs="Times New Roman"/>
        </w:rPr>
        <w:footnoteReference w:id="18"/>
      </w:r>
      <w:r w:rsidRPr="00356C8B">
        <w:rPr>
          <w:rFonts w:ascii="Times New Roman" w:hAnsi="Times New Roman" w:cs="Times New Roman"/>
        </w:rPr>
        <w:t xml:space="preserve"> This means that </w:t>
      </w:r>
      <w:r w:rsidRPr="00356C8B">
        <w:rPr>
          <w:rFonts w:ascii="Times New Roman" w:hAnsi="Times New Roman" w:cs="Times New Roman"/>
          <w:i/>
          <w:iCs/>
        </w:rPr>
        <w:t xml:space="preserve">ressentiment </w:t>
      </w:r>
      <w:r w:rsidRPr="00356C8B">
        <w:rPr>
          <w:rFonts w:ascii="Times New Roman" w:hAnsi="Times New Roman" w:cs="Times New Roman"/>
        </w:rPr>
        <w:t xml:space="preserve">is not inherently bad, as it is a </w:t>
      </w:r>
      <w:r>
        <w:rPr>
          <w:rFonts w:ascii="Times New Roman" w:hAnsi="Times New Roman" w:cs="Times New Roman"/>
        </w:rPr>
        <w:t>step</w:t>
      </w:r>
      <w:r w:rsidRPr="00356C8B">
        <w:rPr>
          <w:rFonts w:ascii="Times New Roman" w:hAnsi="Times New Roman" w:cs="Times New Roman"/>
        </w:rPr>
        <w:t xml:space="preserve"> </w:t>
      </w:r>
      <w:r>
        <w:rPr>
          <w:rFonts w:ascii="Times New Roman" w:hAnsi="Times New Roman" w:cs="Times New Roman"/>
        </w:rPr>
        <w:t>towards</w:t>
      </w:r>
      <w:r w:rsidRPr="00356C8B">
        <w:rPr>
          <w:rFonts w:ascii="Times New Roman" w:hAnsi="Times New Roman" w:cs="Times New Roman"/>
        </w:rPr>
        <w:t xml:space="preserve"> liberation or </w:t>
      </w:r>
      <w:r w:rsidRPr="00356C8B">
        <w:rPr>
          <w:rFonts w:ascii="Times New Roman" w:hAnsi="Times New Roman" w:cs="Times New Roman"/>
        </w:rPr>
        <w:lastRenderedPageBreak/>
        <w:t xml:space="preserve">becoming </w:t>
      </w:r>
      <w:r w:rsidRPr="00356C8B">
        <w:rPr>
          <w:rFonts w:ascii="Times New Roman" w:hAnsi="Times New Roman" w:cs="Times New Roman"/>
          <w:i/>
          <w:iCs/>
        </w:rPr>
        <w:t>active</w:t>
      </w:r>
      <w:r w:rsidRPr="00356C8B">
        <w:rPr>
          <w:rFonts w:ascii="Times New Roman" w:hAnsi="Times New Roman" w:cs="Times New Roman"/>
        </w:rPr>
        <w:t>, a term used by Nietzsche and Deleuze to describe master morality, as well as by Anzaldúa to describe liberation.</w:t>
      </w:r>
      <w:r w:rsidRPr="00356C8B">
        <w:rPr>
          <w:rStyle w:val="FootnoteReference"/>
          <w:rFonts w:ascii="Times New Roman" w:hAnsi="Times New Roman" w:cs="Times New Roman"/>
        </w:rPr>
        <w:footnoteReference w:id="19"/>
      </w:r>
      <w:r w:rsidRPr="00356C8B">
        <w:rPr>
          <w:rFonts w:ascii="Times New Roman" w:hAnsi="Times New Roman" w:cs="Times New Roman"/>
        </w:rPr>
        <w:t xml:space="preserve"> Nietzsche himself says, albeit in a harsher tone, about </w:t>
      </w:r>
      <w:r w:rsidRPr="00356C8B">
        <w:rPr>
          <w:rFonts w:ascii="Times New Roman" w:hAnsi="Times New Roman" w:cs="Times New Roman"/>
          <w:i/>
          <w:iCs/>
        </w:rPr>
        <w:t>ressentiment</w:t>
      </w:r>
      <w:r w:rsidRPr="00356C8B">
        <w:rPr>
          <w:rFonts w:ascii="Times New Roman" w:hAnsi="Times New Roman" w:cs="Times New Roman"/>
        </w:rPr>
        <w:t xml:space="preserve"> that “[h]</w:t>
      </w:r>
      <w:proofErr w:type="spellStart"/>
      <w:r w:rsidRPr="00356C8B">
        <w:rPr>
          <w:rFonts w:ascii="Times New Roman" w:hAnsi="Times New Roman" w:cs="Times New Roman"/>
        </w:rPr>
        <w:t>uman</w:t>
      </w:r>
      <w:proofErr w:type="spellEnd"/>
      <w:r w:rsidRPr="00356C8B">
        <w:rPr>
          <w:rFonts w:ascii="Times New Roman" w:hAnsi="Times New Roman" w:cs="Times New Roman"/>
        </w:rPr>
        <w:t xml:space="preserve"> history would be altogether too stupid a thing without the spirit that the impotent have introduced into it”</w:t>
      </w:r>
      <w:r w:rsidRPr="00356C8B">
        <w:rPr>
          <w:rStyle w:val="FootnoteReference"/>
          <w:rFonts w:ascii="Times New Roman" w:hAnsi="Times New Roman" w:cs="Times New Roman"/>
        </w:rPr>
        <w:footnoteReference w:id="20"/>
      </w:r>
      <w:r>
        <w:rPr>
          <w:rFonts w:ascii="Times New Roman" w:hAnsi="Times New Roman" w:cs="Times New Roman"/>
        </w:rPr>
        <w:t>—</w:t>
      </w:r>
      <w:r w:rsidRPr="00356C8B">
        <w:rPr>
          <w:rFonts w:ascii="Times New Roman" w:hAnsi="Times New Roman" w:cs="Times New Roman"/>
        </w:rPr>
        <w:t xml:space="preserve">we must never approach Nietzsche with black and white judgments. This is a particularly relevant thought for decolonial scholarship because decolonial thought itself is defined against colonialism. This seems to imply that decolonial thought begins in </w:t>
      </w:r>
      <w:r w:rsidRPr="00356C8B">
        <w:rPr>
          <w:rFonts w:ascii="Times New Roman" w:hAnsi="Times New Roman" w:cs="Times New Roman"/>
          <w:i/>
          <w:iCs/>
        </w:rPr>
        <w:t>ressentiment</w:t>
      </w:r>
      <w:r w:rsidRPr="00356C8B">
        <w:rPr>
          <w:rFonts w:ascii="Times New Roman" w:hAnsi="Times New Roman" w:cs="Times New Roman"/>
        </w:rPr>
        <w:t xml:space="preserve">. But, as Anzaldúa shows, it does not have to remain there. </w:t>
      </w:r>
    </w:p>
    <w:p w14:paraId="5D8AA5AA" w14:textId="77777777" w:rsidR="008B0EC6" w:rsidRDefault="008B0EC6" w:rsidP="008B0EC6">
      <w:pPr>
        <w:spacing w:line="480" w:lineRule="auto"/>
        <w:ind w:firstLine="720"/>
        <w:rPr>
          <w:rFonts w:ascii="Times New Roman" w:hAnsi="Times New Roman" w:cs="Times New Roman"/>
        </w:rPr>
      </w:pPr>
      <w:r w:rsidRPr="00356C8B">
        <w:rPr>
          <w:rFonts w:ascii="Times New Roman" w:hAnsi="Times New Roman" w:cs="Times New Roman"/>
        </w:rPr>
        <w:t xml:space="preserve">This is </w:t>
      </w:r>
      <w:r w:rsidRPr="00356C8B">
        <w:rPr>
          <w:rFonts w:ascii="Times New Roman" w:hAnsi="Times New Roman" w:cs="Times New Roman"/>
          <w:i/>
          <w:iCs/>
        </w:rPr>
        <w:t xml:space="preserve">not </w:t>
      </w:r>
      <w:r w:rsidRPr="00356C8B">
        <w:rPr>
          <w:rFonts w:ascii="Times New Roman" w:hAnsi="Times New Roman" w:cs="Times New Roman"/>
        </w:rPr>
        <w:t xml:space="preserve">a wholesale criticism of decolonial theory, but an observation that </w:t>
      </w:r>
      <w:r w:rsidRPr="00356C8B">
        <w:rPr>
          <w:rFonts w:ascii="Times New Roman" w:hAnsi="Times New Roman" w:cs="Times New Roman"/>
          <w:i/>
          <w:iCs/>
        </w:rPr>
        <w:t xml:space="preserve">ressentiment </w:t>
      </w:r>
      <w:r w:rsidRPr="00356C8B">
        <w:rPr>
          <w:rFonts w:ascii="Times New Roman" w:hAnsi="Times New Roman" w:cs="Times New Roman"/>
        </w:rPr>
        <w:t xml:space="preserve">is a kind of colonial export </w:t>
      </w:r>
      <w:r w:rsidRPr="00356C8B">
        <w:rPr>
          <w:rFonts w:ascii="Times New Roman" w:hAnsi="Times New Roman" w:cs="Times New Roman"/>
          <w:i/>
          <w:iCs/>
        </w:rPr>
        <w:t>par excellence</w:t>
      </w:r>
      <w:r w:rsidRPr="00356C8B">
        <w:rPr>
          <w:rFonts w:ascii="Times New Roman" w:hAnsi="Times New Roman" w:cs="Times New Roman"/>
        </w:rPr>
        <w:t xml:space="preserve"> because, as we’ll see in our interpretation of </w:t>
      </w:r>
      <w:proofErr w:type="spellStart"/>
      <w:r w:rsidRPr="00356C8B">
        <w:rPr>
          <w:rFonts w:ascii="Times New Roman" w:hAnsi="Times New Roman" w:cs="Times New Roman"/>
        </w:rPr>
        <w:t>Glissant</w:t>
      </w:r>
      <w:proofErr w:type="spellEnd"/>
      <w:r w:rsidRPr="00356C8B">
        <w:rPr>
          <w:rFonts w:ascii="Times New Roman" w:hAnsi="Times New Roman" w:cs="Times New Roman"/>
          <w:i/>
          <w:iCs/>
        </w:rPr>
        <w:t xml:space="preserve"> </w:t>
      </w:r>
      <w:r w:rsidRPr="00356C8B">
        <w:rPr>
          <w:rFonts w:ascii="Times New Roman" w:hAnsi="Times New Roman" w:cs="Times New Roman"/>
        </w:rPr>
        <w:t xml:space="preserve">and as Nietzsche never tires of pointing out in his work, western thought is steeped in </w:t>
      </w:r>
      <w:r w:rsidRPr="00356C8B">
        <w:rPr>
          <w:rFonts w:ascii="Times New Roman" w:hAnsi="Times New Roman" w:cs="Times New Roman"/>
          <w:i/>
          <w:iCs/>
        </w:rPr>
        <w:t>ressentiment</w:t>
      </w:r>
      <w:r w:rsidRPr="00356C8B">
        <w:rPr>
          <w:rFonts w:ascii="Times New Roman" w:hAnsi="Times New Roman" w:cs="Times New Roman"/>
        </w:rPr>
        <w:t xml:space="preserve">. There is </w:t>
      </w:r>
      <w:proofErr w:type="gramStart"/>
      <w:r w:rsidRPr="00356C8B">
        <w:rPr>
          <w:rFonts w:ascii="Times New Roman" w:hAnsi="Times New Roman" w:cs="Times New Roman"/>
        </w:rPr>
        <w:t>really no</w:t>
      </w:r>
      <w:proofErr w:type="gramEnd"/>
      <w:r w:rsidRPr="00356C8B">
        <w:rPr>
          <w:rFonts w:ascii="Times New Roman" w:hAnsi="Times New Roman" w:cs="Times New Roman"/>
        </w:rPr>
        <w:t xml:space="preserve"> other choice in the beginning of </w:t>
      </w:r>
      <w:r>
        <w:rPr>
          <w:rFonts w:ascii="Times New Roman" w:hAnsi="Times New Roman" w:cs="Times New Roman"/>
        </w:rPr>
        <w:t>a</w:t>
      </w:r>
      <w:r w:rsidRPr="00356C8B">
        <w:rPr>
          <w:rFonts w:ascii="Times New Roman" w:hAnsi="Times New Roman" w:cs="Times New Roman"/>
        </w:rPr>
        <w:t xml:space="preserve"> struggle for liberation but to make oneself known </w:t>
      </w:r>
      <w:r>
        <w:rPr>
          <w:rFonts w:ascii="Times New Roman" w:hAnsi="Times New Roman" w:cs="Times New Roman"/>
        </w:rPr>
        <w:t xml:space="preserve">through </w:t>
      </w:r>
      <w:r w:rsidRPr="00356C8B">
        <w:rPr>
          <w:rFonts w:ascii="Times New Roman" w:hAnsi="Times New Roman" w:cs="Times New Roman"/>
        </w:rPr>
        <w:t xml:space="preserve">the symbols of power, to offer an-other perspective to the oppressor on terms they recognize. But true liberation is knowing how to speak the language of power and exposing it to an-other perspective(s), allowing those other perspectives to deform </w:t>
      </w:r>
      <w:r w:rsidRPr="00356C8B">
        <w:rPr>
          <w:rFonts w:ascii="Times New Roman" w:hAnsi="Times New Roman" w:cs="Times New Roman"/>
          <w:i/>
          <w:iCs/>
        </w:rPr>
        <w:t xml:space="preserve">and </w:t>
      </w:r>
      <w:r w:rsidRPr="00356C8B">
        <w:rPr>
          <w:rFonts w:ascii="Times New Roman" w:hAnsi="Times New Roman" w:cs="Times New Roman"/>
        </w:rPr>
        <w:t>be deformed by the language of power; a mutual diffraction that creates a new perspective; a product that is greater than the sum of its parts; a foot on both shores.</w:t>
      </w:r>
      <w:r>
        <w:rPr>
          <w:rFonts w:ascii="Times New Roman" w:hAnsi="Times New Roman" w:cs="Times New Roman"/>
        </w:rPr>
        <w:t xml:space="preserve"> </w:t>
      </w:r>
    </w:p>
    <w:p w14:paraId="2B02560F" w14:textId="77777777" w:rsidR="008B0EC6" w:rsidRPr="004373C1" w:rsidRDefault="008B0EC6" w:rsidP="008B0EC6">
      <w:pPr>
        <w:pStyle w:val="ListParagraph"/>
        <w:numPr>
          <w:ilvl w:val="0"/>
          <w:numId w:val="1"/>
        </w:numPr>
        <w:spacing w:line="480" w:lineRule="auto"/>
        <w:rPr>
          <w:rFonts w:ascii="Times New Roman" w:hAnsi="Times New Roman" w:cs="Times New Roman"/>
          <w:b/>
          <w:bCs/>
        </w:rPr>
      </w:pPr>
      <w:r w:rsidRPr="004373C1">
        <w:rPr>
          <w:rFonts w:ascii="Times New Roman" w:hAnsi="Times New Roman" w:cs="Times New Roman"/>
          <w:b/>
          <w:bCs/>
        </w:rPr>
        <w:t xml:space="preserve">Creolizing </w:t>
      </w:r>
      <w:r w:rsidRPr="004373C1">
        <w:rPr>
          <w:rFonts w:ascii="Times New Roman" w:hAnsi="Times New Roman" w:cs="Times New Roman"/>
          <w:b/>
          <w:bCs/>
          <w:i/>
          <w:iCs/>
        </w:rPr>
        <w:t xml:space="preserve">Ressentiment </w:t>
      </w:r>
    </w:p>
    <w:p w14:paraId="13AC3520" w14:textId="77777777" w:rsidR="008B0EC6" w:rsidRPr="004D43DE" w:rsidRDefault="008B0EC6" w:rsidP="008B0EC6">
      <w:pPr>
        <w:spacing w:line="480" w:lineRule="auto"/>
        <w:ind w:firstLine="720"/>
        <w:rPr>
          <w:rFonts w:ascii="Times New Roman" w:hAnsi="Times New Roman" w:cs="Times New Roman"/>
        </w:rPr>
      </w:pP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would call this process a “creolization.”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defines creolization against </w:t>
      </w:r>
      <w:proofErr w:type="spellStart"/>
      <w:r w:rsidRPr="00356C8B">
        <w:rPr>
          <w:rFonts w:ascii="Times New Roman" w:hAnsi="Times New Roman" w:cs="Times New Roman"/>
          <w:i/>
          <w:iCs/>
        </w:rPr>
        <w:t>métissage</w:t>
      </w:r>
      <w:proofErr w:type="spellEnd"/>
      <w:r w:rsidRPr="00356C8B">
        <w:rPr>
          <w:rFonts w:ascii="Times New Roman" w:hAnsi="Times New Roman" w:cs="Times New Roman"/>
        </w:rPr>
        <w:t xml:space="preserve">, meaning the synthesis of two differences. Creolization, however, “seems to be an endless </w:t>
      </w:r>
      <w:proofErr w:type="spellStart"/>
      <w:r w:rsidRPr="00356C8B">
        <w:rPr>
          <w:rFonts w:ascii="Times New Roman" w:hAnsi="Times New Roman" w:cs="Times New Roman"/>
          <w:i/>
          <w:iCs/>
        </w:rPr>
        <w:t>métissage</w:t>
      </w:r>
      <w:proofErr w:type="spellEnd"/>
      <w:r w:rsidRPr="00356C8B">
        <w:rPr>
          <w:rFonts w:ascii="Times New Roman" w:hAnsi="Times New Roman" w:cs="Times New Roman"/>
        </w:rPr>
        <w:t xml:space="preserve">, its elements diffracted and its consequences unforeseeable. Creolization </w:t>
      </w:r>
      <w:r w:rsidRPr="00356C8B">
        <w:rPr>
          <w:rFonts w:ascii="Times New Roman" w:hAnsi="Times New Roman" w:cs="Times New Roman"/>
        </w:rPr>
        <w:lastRenderedPageBreak/>
        <w:t xml:space="preserve">diffracts, whereas certain forms of </w:t>
      </w:r>
      <w:proofErr w:type="spellStart"/>
      <w:r w:rsidRPr="00356C8B">
        <w:rPr>
          <w:rFonts w:ascii="Times New Roman" w:hAnsi="Times New Roman" w:cs="Times New Roman"/>
          <w:i/>
          <w:iCs/>
        </w:rPr>
        <w:t>métissage</w:t>
      </w:r>
      <w:proofErr w:type="spellEnd"/>
      <w:r w:rsidRPr="00356C8B">
        <w:rPr>
          <w:rFonts w:ascii="Times New Roman" w:hAnsi="Times New Roman" w:cs="Times New Roman"/>
          <w:i/>
          <w:iCs/>
        </w:rPr>
        <w:t xml:space="preserve"> </w:t>
      </w:r>
      <w:r w:rsidRPr="00356C8B">
        <w:rPr>
          <w:rFonts w:ascii="Times New Roman" w:hAnsi="Times New Roman" w:cs="Times New Roman"/>
        </w:rPr>
        <w:t>can concentrate one more time.”</w:t>
      </w:r>
      <w:r w:rsidRPr="00356C8B">
        <w:rPr>
          <w:rStyle w:val="FootnoteReference"/>
          <w:rFonts w:ascii="Times New Roman" w:hAnsi="Times New Roman" w:cs="Times New Roman"/>
        </w:rPr>
        <w:footnoteReference w:id="21"/>
      </w:r>
      <w:r w:rsidRPr="00356C8B">
        <w:rPr>
          <w:rFonts w:ascii="Times New Roman" w:hAnsi="Times New Roman" w:cs="Times New Roman"/>
        </w:rPr>
        <w:t xml:space="preserve"> </w:t>
      </w:r>
      <w:proofErr w:type="spellStart"/>
      <w:r w:rsidRPr="00356C8B">
        <w:rPr>
          <w:rFonts w:ascii="Times New Roman" w:hAnsi="Times New Roman" w:cs="Times New Roman"/>
          <w:i/>
          <w:iCs/>
        </w:rPr>
        <w:t>Métissage</w:t>
      </w:r>
      <w:proofErr w:type="spellEnd"/>
      <w:r w:rsidRPr="00356C8B">
        <w:rPr>
          <w:rFonts w:ascii="Times New Roman" w:hAnsi="Times New Roman" w:cs="Times New Roman"/>
        </w:rPr>
        <w:t xml:space="preserve">, by proceeding in terms of synthesis, remains within dualistic thought because it views differences as perspectives that contradict one another, needing to be reconciled according to a principle of identity that </w:t>
      </w:r>
      <w:r>
        <w:rPr>
          <w:rFonts w:ascii="Times New Roman" w:hAnsi="Times New Roman" w:cs="Times New Roman"/>
        </w:rPr>
        <w:t xml:space="preserve">would constitute the common ground of unity for the overcoming of these contradictions through </w:t>
      </w:r>
      <w:proofErr w:type="spellStart"/>
      <w:r>
        <w:rPr>
          <w:rFonts w:ascii="Times New Roman" w:hAnsi="Times New Roman" w:cs="Times New Roman"/>
          <w:i/>
          <w:iCs/>
        </w:rPr>
        <w:t>métissage</w:t>
      </w:r>
      <w:proofErr w:type="spellEnd"/>
      <w:r w:rsidRPr="00356C8B">
        <w:rPr>
          <w:rFonts w:ascii="Times New Roman" w:hAnsi="Times New Roman" w:cs="Times New Roman"/>
        </w:rPr>
        <w:t>. Thus, synthesis always leads to another dualism, as every synthesis eventually becomes the other half of a dualism whenever it encounters an-other contradictory perspective. Creolization</w:t>
      </w:r>
      <w:r w:rsidRPr="00356C8B">
        <w:rPr>
          <w:rFonts w:ascii="Times New Roman" w:hAnsi="Times New Roman" w:cs="Times New Roman"/>
          <w:i/>
          <w:iCs/>
        </w:rPr>
        <w:t xml:space="preserve">, </w:t>
      </w:r>
      <w:r w:rsidRPr="00356C8B">
        <w:rPr>
          <w:rFonts w:ascii="Times New Roman" w:hAnsi="Times New Roman" w:cs="Times New Roman"/>
        </w:rPr>
        <w:t>on the other hand, always creates something new; an unprecedented difference resulting from the diffraction of other differences. That creolization</w:t>
      </w:r>
      <w:r w:rsidRPr="00356C8B">
        <w:rPr>
          <w:rFonts w:ascii="Times New Roman" w:hAnsi="Times New Roman" w:cs="Times New Roman"/>
          <w:i/>
          <w:iCs/>
        </w:rPr>
        <w:t xml:space="preserve"> </w:t>
      </w:r>
      <w:r w:rsidRPr="00356C8B">
        <w:rPr>
          <w:rFonts w:ascii="Times New Roman" w:hAnsi="Times New Roman" w:cs="Times New Roman"/>
        </w:rPr>
        <w:t xml:space="preserve">proceeds by an affirmation of differences as differences in kind, as Deleuze would say, rather than differences in degree (the idea that all differences can be referred to a universal standard of measurement) is the sign of a thinking that has overcome </w:t>
      </w:r>
      <w:r w:rsidRPr="00356C8B">
        <w:rPr>
          <w:rFonts w:ascii="Times New Roman" w:hAnsi="Times New Roman" w:cs="Times New Roman"/>
          <w:i/>
          <w:iCs/>
        </w:rPr>
        <w:t>ressentiment</w:t>
      </w:r>
      <w:r w:rsidRPr="00356C8B">
        <w:rPr>
          <w:rFonts w:ascii="Times New Roman" w:hAnsi="Times New Roman" w:cs="Times New Roman"/>
        </w:rPr>
        <w:t>, in that the legitimacy of the perspective of the other is not judged by the standards of my own difference, and, therefore, covered over by the Same</w:t>
      </w:r>
      <w:r>
        <w:rPr>
          <w:rFonts w:ascii="Times New Roman" w:hAnsi="Times New Roman" w:cs="Times New Roman"/>
        </w:rPr>
        <w:t>. This implies the understanding that</w:t>
      </w:r>
      <w:r w:rsidRPr="00356C8B">
        <w:rPr>
          <w:rFonts w:ascii="Times New Roman" w:hAnsi="Times New Roman" w:cs="Times New Roman"/>
        </w:rPr>
        <w:t xml:space="preserve"> difference that does not imply the superiority or inferiority of one culture or another</w:t>
      </w:r>
      <w:r>
        <w:rPr>
          <w:rFonts w:ascii="Times New Roman" w:hAnsi="Times New Roman" w:cs="Times New Roman"/>
        </w:rPr>
        <w:t>, only a difference in culture—t</w:t>
      </w:r>
      <w:r w:rsidRPr="00356C8B">
        <w:rPr>
          <w:rFonts w:ascii="Times New Roman" w:hAnsi="Times New Roman" w:cs="Times New Roman"/>
        </w:rPr>
        <w:t xml:space="preserve">he perspective of the </w:t>
      </w:r>
      <w:proofErr w:type="gramStart"/>
      <w:r w:rsidRPr="00356C8B">
        <w:rPr>
          <w:rFonts w:ascii="Times New Roman" w:hAnsi="Times New Roman" w:cs="Times New Roman"/>
        </w:rPr>
        <w:t>Other</w:t>
      </w:r>
      <w:proofErr w:type="gramEnd"/>
      <w:r w:rsidRPr="00356C8B">
        <w:rPr>
          <w:rFonts w:ascii="Times New Roman" w:hAnsi="Times New Roman" w:cs="Times New Roman"/>
        </w:rPr>
        <w:t xml:space="preserve"> lacks nothing. It is in this sense that we also interpret </w:t>
      </w:r>
      <w:r w:rsidRPr="00356C8B">
        <w:rPr>
          <w:rFonts w:ascii="Times New Roman" w:hAnsi="Times New Roman" w:cs="Times New Roman"/>
          <w:i/>
          <w:iCs/>
        </w:rPr>
        <w:t xml:space="preserve">ressentiment </w:t>
      </w:r>
      <w:r w:rsidRPr="00356C8B">
        <w:rPr>
          <w:rFonts w:ascii="Times New Roman" w:hAnsi="Times New Roman" w:cs="Times New Roman"/>
        </w:rPr>
        <w:t xml:space="preserve">as an “epistemological obstacle,” to describe how </w:t>
      </w:r>
      <w:r w:rsidRPr="00356C8B">
        <w:rPr>
          <w:rFonts w:ascii="Times New Roman" w:hAnsi="Times New Roman" w:cs="Times New Roman"/>
          <w:i/>
          <w:iCs/>
        </w:rPr>
        <w:t xml:space="preserve">ressentiment </w:t>
      </w:r>
      <w:r w:rsidRPr="00356C8B">
        <w:rPr>
          <w:rFonts w:ascii="Times New Roman" w:hAnsi="Times New Roman" w:cs="Times New Roman"/>
        </w:rPr>
        <w:t xml:space="preserve">limits our capacity to develop a </w:t>
      </w:r>
      <w:r w:rsidRPr="00356C8B">
        <w:rPr>
          <w:rFonts w:ascii="Times New Roman" w:hAnsi="Times New Roman" w:cs="Times New Roman"/>
          <w:i/>
          <w:iCs/>
        </w:rPr>
        <w:t xml:space="preserve">mestiza </w:t>
      </w:r>
      <w:r w:rsidRPr="00356C8B">
        <w:rPr>
          <w:rFonts w:ascii="Times New Roman" w:hAnsi="Times New Roman" w:cs="Times New Roman"/>
        </w:rPr>
        <w:t xml:space="preserve">consciousness, therefore limiting our capacity to think the world from an-other perspective because of the actor of </w:t>
      </w:r>
      <w:r w:rsidRPr="00356C8B">
        <w:rPr>
          <w:rFonts w:ascii="Times New Roman" w:hAnsi="Times New Roman" w:cs="Times New Roman"/>
          <w:i/>
          <w:iCs/>
        </w:rPr>
        <w:t>ressentiment’s</w:t>
      </w:r>
      <w:r w:rsidRPr="00356C8B">
        <w:rPr>
          <w:rFonts w:ascii="Times New Roman" w:hAnsi="Times New Roman" w:cs="Times New Roman"/>
        </w:rPr>
        <w:t xml:space="preserve"> insistence on remaining within the confines of a single perspective.</w:t>
      </w:r>
      <w:r w:rsidRPr="00356C8B">
        <w:rPr>
          <w:rStyle w:val="FootnoteReference"/>
          <w:rFonts w:ascii="Times New Roman" w:hAnsi="Times New Roman" w:cs="Times New Roman"/>
        </w:rPr>
        <w:footnoteReference w:id="22"/>
      </w:r>
      <w:r>
        <w:rPr>
          <w:rFonts w:ascii="Times New Roman" w:hAnsi="Times New Roman" w:cs="Times New Roman"/>
        </w:rPr>
        <w:t xml:space="preserve"> There is a well-known Nietzschean adage that says health’s perspective on illness is different from illness’ perspective on health; the road is not the same both ways, meaning that there is a fundamental asymmetry in the relation of two perspectives. </w:t>
      </w:r>
      <w:r>
        <w:rPr>
          <w:rFonts w:ascii="Times New Roman" w:hAnsi="Times New Roman" w:cs="Times New Roman"/>
          <w:i/>
          <w:iCs/>
        </w:rPr>
        <w:t>Ressentiment</w:t>
      </w:r>
      <w:r>
        <w:rPr>
          <w:rFonts w:ascii="Times New Roman" w:hAnsi="Times New Roman" w:cs="Times New Roman"/>
        </w:rPr>
        <w:t xml:space="preserve">, however, </w:t>
      </w:r>
      <w:r>
        <w:rPr>
          <w:rFonts w:ascii="Times New Roman" w:hAnsi="Times New Roman" w:cs="Times New Roman"/>
        </w:rPr>
        <w:lastRenderedPageBreak/>
        <w:t>attempts to impose a symmetrical perspectival relation by constructing a mirror at each end of the road.</w:t>
      </w:r>
    </w:p>
    <w:p w14:paraId="507EBE87" w14:textId="77777777" w:rsidR="008B0EC6" w:rsidRPr="00356C8B" w:rsidRDefault="008B0EC6" w:rsidP="008B0EC6">
      <w:pPr>
        <w:spacing w:line="480" w:lineRule="auto"/>
        <w:ind w:firstLine="720"/>
        <w:rPr>
          <w:rFonts w:ascii="Times New Roman" w:hAnsi="Times New Roman" w:cs="Times New Roman"/>
        </w:rPr>
      </w:pPr>
      <w:r w:rsidRPr="00356C8B">
        <w:rPr>
          <w:rFonts w:ascii="Times New Roman" w:hAnsi="Times New Roman" w:cs="Times New Roman"/>
        </w:rPr>
        <w:t xml:space="preserve">For </w:t>
      </w:r>
      <w:proofErr w:type="spellStart"/>
      <w:r w:rsidRPr="00356C8B">
        <w:rPr>
          <w:rFonts w:ascii="Times New Roman" w:hAnsi="Times New Roman" w:cs="Times New Roman"/>
        </w:rPr>
        <w:t>Glissant</w:t>
      </w:r>
      <w:proofErr w:type="spellEnd"/>
      <w:r w:rsidRPr="00356C8B">
        <w:rPr>
          <w:rFonts w:ascii="Times New Roman" w:hAnsi="Times New Roman" w:cs="Times New Roman"/>
        </w:rPr>
        <w:t>, to think of difference</w:t>
      </w:r>
      <w:r>
        <w:rPr>
          <w:rFonts w:ascii="Times New Roman" w:hAnsi="Times New Roman" w:cs="Times New Roman"/>
        </w:rPr>
        <w:t xml:space="preserve"> just</w:t>
      </w:r>
      <w:r w:rsidRPr="00356C8B">
        <w:rPr>
          <w:rFonts w:ascii="Times New Roman" w:hAnsi="Times New Roman" w:cs="Times New Roman"/>
        </w:rPr>
        <w:t xml:space="preserve"> in terms of difference of degree is characteristic of western thought, which is based on the “requirement for transparency. In order to understand and thus accept you, I </w:t>
      </w:r>
      <w:proofErr w:type="gramStart"/>
      <w:r w:rsidRPr="00356C8B">
        <w:rPr>
          <w:rFonts w:ascii="Times New Roman" w:hAnsi="Times New Roman" w:cs="Times New Roman"/>
        </w:rPr>
        <w:t>have to</w:t>
      </w:r>
      <w:proofErr w:type="gramEnd"/>
      <w:r w:rsidRPr="00356C8B">
        <w:rPr>
          <w:rFonts w:ascii="Times New Roman" w:hAnsi="Times New Roman" w:cs="Times New Roman"/>
        </w:rPr>
        <w:t xml:space="preserve"> measure your solidity with the ideal scale providing me with grounds to make comparisons and, perhaps, judgments;”</w:t>
      </w:r>
      <w:r w:rsidRPr="00356C8B">
        <w:rPr>
          <w:rStyle w:val="FootnoteReference"/>
          <w:rFonts w:ascii="Times New Roman" w:hAnsi="Times New Roman" w:cs="Times New Roman"/>
        </w:rPr>
        <w:footnoteReference w:id="23"/>
      </w:r>
      <w:r w:rsidRPr="00356C8B">
        <w:rPr>
          <w:rFonts w:ascii="Times New Roman" w:hAnsi="Times New Roman" w:cs="Times New Roman"/>
        </w:rPr>
        <w:t xml:space="preserve"> we interpret the “ideal” scale mentioned by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as being the objective system of values developed by slave morality once </w:t>
      </w:r>
      <w:r w:rsidRPr="00356C8B">
        <w:rPr>
          <w:rFonts w:ascii="Times New Roman" w:hAnsi="Times New Roman" w:cs="Times New Roman"/>
          <w:i/>
          <w:iCs/>
        </w:rPr>
        <w:t xml:space="preserve">ressentiment </w:t>
      </w:r>
      <w:r w:rsidRPr="00356C8B">
        <w:rPr>
          <w:rFonts w:ascii="Times New Roman" w:hAnsi="Times New Roman" w:cs="Times New Roman"/>
        </w:rPr>
        <w:t xml:space="preserve">becomes creative. On the other hand,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opposes the concept of “opacity” to the western demand for transparency of the other. Opacity describes the irreducible singularity, or difference in kind, of every perspective. More than just describing it,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demands the </w:t>
      </w:r>
      <w:r w:rsidRPr="00356C8B">
        <w:rPr>
          <w:rFonts w:ascii="Times New Roman" w:hAnsi="Times New Roman" w:cs="Times New Roman"/>
          <w:i/>
          <w:iCs/>
        </w:rPr>
        <w:t xml:space="preserve">right </w:t>
      </w:r>
      <w:r w:rsidRPr="00356C8B">
        <w:rPr>
          <w:rFonts w:ascii="Times New Roman" w:hAnsi="Times New Roman" w:cs="Times New Roman"/>
        </w:rPr>
        <w:t xml:space="preserve">to opacity for everyone: </w:t>
      </w:r>
    </w:p>
    <w:p w14:paraId="296019D6" w14:textId="77777777" w:rsidR="008B0EC6" w:rsidRPr="00356C8B" w:rsidRDefault="008B0EC6" w:rsidP="008B0EC6">
      <w:pPr>
        <w:ind w:left="720"/>
        <w:rPr>
          <w:rFonts w:ascii="Times New Roman" w:hAnsi="Times New Roman" w:cs="Times New Roman"/>
        </w:rPr>
      </w:pPr>
      <w:r w:rsidRPr="00356C8B">
        <w:rPr>
          <w:rFonts w:ascii="Times New Roman" w:hAnsi="Times New Roman" w:cs="Times New Roman"/>
        </w:rPr>
        <w:t>[a]</w:t>
      </w:r>
      <w:proofErr w:type="spellStart"/>
      <w:r w:rsidRPr="00356C8B">
        <w:rPr>
          <w:rFonts w:ascii="Times New Roman" w:hAnsi="Times New Roman" w:cs="Times New Roman"/>
        </w:rPr>
        <w:t>gree</w:t>
      </w:r>
      <w:proofErr w:type="spellEnd"/>
      <w:r w:rsidRPr="00356C8B">
        <w:rPr>
          <w:rFonts w:ascii="Times New Roman" w:hAnsi="Times New Roman" w:cs="Times New Roman"/>
        </w:rPr>
        <w:t xml:space="preserve"> not merely to the right to difference but, carrying this further, agree also to the right to opacity that is not enclosure within an impenetrable autarchy but subsistence within an irreducible singularity. Opacities can coexist and converge, weaving fabrics. To understand these truly one must focus on the texture of the weave and not on the nature of its components. For the time being, perhaps give up this old obsession with discovering what lies at the bottom of natures… Thought of self and thought of other here become obsolete in their duality.</w:t>
      </w:r>
      <w:r w:rsidRPr="00356C8B">
        <w:rPr>
          <w:rStyle w:val="FootnoteReference"/>
          <w:rFonts w:ascii="Times New Roman" w:hAnsi="Times New Roman" w:cs="Times New Roman"/>
        </w:rPr>
        <w:footnoteReference w:id="24"/>
      </w:r>
    </w:p>
    <w:p w14:paraId="66CBE395" w14:textId="77777777" w:rsidR="008B0EC6" w:rsidRPr="00356C8B" w:rsidRDefault="008B0EC6" w:rsidP="008B0EC6">
      <w:pPr>
        <w:ind w:left="720"/>
        <w:rPr>
          <w:rFonts w:ascii="Times New Roman" w:hAnsi="Times New Roman" w:cs="Times New Roman"/>
        </w:rPr>
      </w:pPr>
    </w:p>
    <w:p w14:paraId="36E6B7DA" w14:textId="77777777" w:rsidR="008B0EC6" w:rsidRPr="00D86B29" w:rsidRDefault="008B0EC6" w:rsidP="008B0EC6">
      <w:pPr>
        <w:spacing w:line="480" w:lineRule="auto"/>
        <w:rPr>
          <w:rFonts w:ascii="Times New Roman" w:hAnsi="Times New Roman" w:cs="Times New Roman"/>
        </w:rPr>
      </w:pP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follows a similar pattern of thought to the one being outlined here, focusing on the dynamics of perspectival forces rather than on unearthing an oxymoronic perspective in-itself. To affirm everyone’s right to opacity and overcome the idea of the one “true” perspective</w:t>
      </w:r>
      <w:r>
        <w:rPr>
          <w:rFonts w:ascii="Times New Roman" w:hAnsi="Times New Roman" w:cs="Times New Roman"/>
        </w:rPr>
        <w:t>—</w:t>
      </w:r>
      <w:r w:rsidRPr="00356C8B">
        <w:rPr>
          <w:rFonts w:ascii="Times New Roman" w:hAnsi="Times New Roman" w:cs="Times New Roman"/>
        </w:rPr>
        <w:t xml:space="preserve"> namely, identity in the model of what he calls the “totalitarian root”</w:t>
      </w:r>
      <w:r>
        <w:rPr>
          <w:rFonts w:ascii="Times New Roman" w:hAnsi="Times New Roman" w:cs="Times New Roman"/>
        </w:rPr>
        <w:t>—</w:t>
      </w:r>
      <w:r w:rsidRPr="00356C8B">
        <w:rPr>
          <w:rFonts w:ascii="Times New Roman" w:hAnsi="Times New Roman" w:cs="Times New Roman"/>
        </w:rPr>
        <w:t xml:space="preserve">is to let go of the blinding narcissism of </w:t>
      </w:r>
      <w:r w:rsidRPr="00356C8B">
        <w:rPr>
          <w:rFonts w:ascii="Times New Roman" w:hAnsi="Times New Roman" w:cs="Times New Roman"/>
          <w:i/>
          <w:iCs/>
        </w:rPr>
        <w:t>ressentiment</w:t>
      </w:r>
      <w:r w:rsidRPr="00356C8B">
        <w:rPr>
          <w:rFonts w:ascii="Times New Roman" w:hAnsi="Times New Roman" w:cs="Times New Roman"/>
        </w:rPr>
        <w:t xml:space="preserve">. </w:t>
      </w:r>
    </w:p>
    <w:p w14:paraId="4C27EF2D" w14:textId="77777777" w:rsidR="008B0EC6" w:rsidRDefault="008B0EC6" w:rsidP="008B0EC6">
      <w:pPr>
        <w:spacing w:line="480" w:lineRule="auto"/>
        <w:ind w:firstLine="720"/>
        <w:rPr>
          <w:rFonts w:ascii="Times New Roman" w:hAnsi="Times New Roman" w:cs="Times New Roman"/>
        </w:rPr>
      </w:pPr>
      <w:r w:rsidRPr="00356C8B">
        <w:rPr>
          <w:rFonts w:ascii="Times New Roman" w:hAnsi="Times New Roman" w:cs="Times New Roman"/>
        </w:rPr>
        <w:t xml:space="preserve">There are two seemingly separate moments in the affirmation of opacity which really amount to a single affirmation. One cannot affirm the singular difference of the other without </w:t>
      </w:r>
      <w:r w:rsidRPr="00356C8B">
        <w:rPr>
          <w:rFonts w:ascii="Times New Roman" w:hAnsi="Times New Roman" w:cs="Times New Roman"/>
        </w:rPr>
        <w:lastRenderedPageBreak/>
        <w:t>simultaneously affirming their own opacity. Opacity is like a coin with two sides: the affirmation of the singular difference of the other is the flipside of the affirmation of my</w:t>
      </w:r>
      <w:r>
        <w:rPr>
          <w:rFonts w:ascii="Times New Roman" w:hAnsi="Times New Roman" w:cs="Times New Roman"/>
        </w:rPr>
        <w:t xml:space="preserve"> own</w:t>
      </w:r>
      <w:r w:rsidRPr="00356C8B">
        <w:rPr>
          <w:rFonts w:ascii="Times New Roman" w:hAnsi="Times New Roman" w:cs="Times New Roman"/>
        </w:rPr>
        <w:t xml:space="preserve"> opacity. This only seems paradoxical if we continue to think of identity, as </w:t>
      </w:r>
      <w:proofErr w:type="spellStart"/>
      <w:r w:rsidRPr="00356C8B">
        <w:rPr>
          <w:rFonts w:ascii="Times New Roman" w:hAnsi="Times New Roman" w:cs="Times New Roman"/>
        </w:rPr>
        <w:t>Glissant</w:t>
      </w:r>
      <w:proofErr w:type="spellEnd"/>
      <w:r w:rsidRPr="00356C8B">
        <w:rPr>
          <w:rFonts w:ascii="Times New Roman" w:hAnsi="Times New Roman" w:cs="Times New Roman"/>
        </w:rPr>
        <w:t xml:space="preserve"> notes above, in terms of the components of the fabric rather than the texture of the weave. We must think of identity relationally, as a dynamic weave of interacting perspectives or forces, meaning that there is no transcendental subject freely calling the shots “behind” every perspective. Rather, every component is what it is by virtue of the different threads that meander through it. This is identity in the model of the rhizome: “[t]he notion of the rhizome maintains… the idea of rootedness but challenges that of a totalitarian root [the principle of transparency]. Rhizomatic thought is the principle behind what I call the Poetics of Relation, in which each and every identity is extended through a relationship with the Other.”</w:t>
      </w:r>
      <w:r w:rsidRPr="00356C8B">
        <w:rPr>
          <w:rStyle w:val="FootnoteReference"/>
          <w:rFonts w:ascii="Times New Roman" w:hAnsi="Times New Roman" w:cs="Times New Roman"/>
        </w:rPr>
        <w:footnoteReference w:id="25"/>
      </w:r>
      <w:r w:rsidRPr="00356C8B">
        <w:rPr>
          <w:rFonts w:ascii="Times New Roman" w:hAnsi="Times New Roman" w:cs="Times New Roman"/>
        </w:rPr>
        <w:t xml:space="preserve"> Thus, overcoming </w:t>
      </w:r>
      <w:r w:rsidRPr="00356C8B">
        <w:rPr>
          <w:rFonts w:ascii="Times New Roman" w:hAnsi="Times New Roman" w:cs="Times New Roman"/>
          <w:i/>
          <w:iCs/>
        </w:rPr>
        <w:t>ressentiment</w:t>
      </w:r>
      <w:r w:rsidRPr="00356C8B">
        <w:rPr>
          <w:rFonts w:ascii="Times New Roman" w:hAnsi="Times New Roman" w:cs="Times New Roman"/>
        </w:rPr>
        <w:t xml:space="preserve">, becoming active, is an aspiration to affirm the opacity of others and oneself, such that my identity is extended through the Other but never reducible to it, and that the Other’s identity is extended through me (the Other of the Other) while being fundamentally irreducible to my perspective; it is the capacity of the </w:t>
      </w:r>
      <w:r w:rsidRPr="00356C8B">
        <w:rPr>
          <w:rFonts w:ascii="Times New Roman" w:hAnsi="Times New Roman" w:cs="Times New Roman"/>
          <w:i/>
          <w:iCs/>
        </w:rPr>
        <w:t xml:space="preserve">mestiza </w:t>
      </w:r>
      <w:r w:rsidRPr="00356C8B">
        <w:rPr>
          <w:rFonts w:ascii="Times New Roman" w:hAnsi="Times New Roman" w:cs="Times New Roman"/>
        </w:rPr>
        <w:t xml:space="preserve">to overcome the epistemological obstacle created by </w:t>
      </w:r>
      <w:r w:rsidRPr="00356C8B">
        <w:rPr>
          <w:rFonts w:ascii="Times New Roman" w:hAnsi="Times New Roman" w:cs="Times New Roman"/>
          <w:i/>
          <w:iCs/>
        </w:rPr>
        <w:t>ressentiment</w:t>
      </w:r>
      <w:r w:rsidRPr="00356C8B">
        <w:rPr>
          <w:rFonts w:ascii="Times New Roman" w:hAnsi="Times New Roman" w:cs="Times New Roman"/>
        </w:rPr>
        <w:t xml:space="preserve"> and to hold conflicting perspectives without the threat of </w:t>
      </w:r>
      <w:r>
        <w:rPr>
          <w:rFonts w:ascii="Times New Roman" w:hAnsi="Times New Roman" w:cs="Times New Roman"/>
        </w:rPr>
        <w:t xml:space="preserve">their </w:t>
      </w:r>
      <w:r w:rsidRPr="00356C8B">
        <w:rPr>
          <w:rFonts w:ascii="Times New Roman" w:hAnsi="Times New Roman" w:cs="Times New Roman"/>
        </w:rPr>
        <w:t>mutual destruction. This sense of becoming active echoes Deleuze’s interpretation of Nietzsche’s eternal return, which he interprets not as the eternal return of the Same, as is common, but as a return of what differs: “[</w:t>
      </w:r>
      <w:proofErr w:type="spellStart"/>
      <w:r w:rsidRPr="00356C8B">
        <w:rPr>
          <w:rFonts w:ascii="Times New Roman" w:hAnsi="Times New Roman" w:cs="Times New Roman"/>
        </w:rPr>
        <w:t>i</w:t>
      </w:r>
      <w:proofErr w:type="spellEnd"/>
      <w:r w:rsidRPr="00356C8B">
        <w:rPr>
          <w:rFonts w:ascii="Times New Roman" w:hAnsi="Times New Roman" w:cs="Times New Roman"/>
        </w:rPr>
        <w:t>]t is thus in the nature of affirmation to return or of difference to reproduce itself. Return is the being of becoming, the unity of multiplicity, the necessity of change: the being of difference as such or the eternal return.”</w:t>
      </w:r>
      <w:r w:rsidRPr="00356C8B">
        <w:rPr>
          <w:rStyle w:val="FootnoteReference"/>
          <w:rFonts w:ascii="Times New Roman" w:hAnsi="Times New Roman" w:cs="Times New Roman"/>
        </w:rPr>
        <w:footnoteReference w:id="26"/>
      </w:r>
      <w:r w:rsidRPr="00356C8B">
        <w:rPr>
          <w:rFonts w:ascii="Times New Roman" w:hAnsi="Times New Roman" w:cs="Times New Roman"/>
        </w:rPr>
        <w:t xml:space="preserve"> We agree that to stamp the seal of being on becoming is the highest affirmation, an antidote to </w:t>
      </w:r>
      <w:r w:rsidRPr="00356C8B">
        <w:rPr>
          <w:rFonts w:ascii="Times New Roman" w:hAnsi="Times New Roman" w:cs="Times New Roman"/>
          <w:i/>
          <w:iCs/>
        </w:rPr>
        <w:t>ressentiment</w:t>
      </w:r>
      <w:r w:rsidRPr="00356C8B">
        <w:rPr>
          <w:rFonts w:ascii="Times New Roman" w:hAnsi="Times New Roman" w:cs="Times New Roman"/>
        </w:rPr>
        <w:t xml:space="preserve">. This, too, is a clamor for opacity: the victory of the </w:t>
      </w:r>
      <w:r w:rsidRPr="00356C8B">
        <w:rPr>
          <w:rFonts w:ascii="Times New Roman" w:hAnsi="Times New Roman" w:cs="Times New Roman"/>
        </w:rPr>
        <w:lastRenderedPageBreak/>
        <w:t xml:space="preserve">creative power of affirmation over the rancorous “No” of </w:t>
      </w:r>
      <w:r w:rsidRPr="00356C8B">
        <w:rPr>
          <w:rFonts w:ascii="Times New Roman" w:hAnsi="Times New Roman" w:cs="Times New Roman"/>
          <w:i/>
          <w:iCs/>
        </w:rPr>
        <w:t>ressentiment</w:t>
      </w:r>
      <w:r w:rsidRPr="00356C8B">
        <w:rPr>
          <w:rFonts w:ascii="Times New Roman" w:hAnsi="Times New Roman" w:cs="Times New Roman"/>
        </w:rPr>
        <w:t xml:space="preserve">. Having developed an understanding of </w:t>
      </w:r>
      <w:r w:rsidRPr="00356C8B">
        <w:rPr>
          <w:rFonts w:ascii="Times New Roman" w:hAnsi="Times New Roman" w:cs="Times New Roman"/>
          <w:i/>
          <w:iCs/>
        </w:rPr>
        <w:t>ressentiment</w:t>
      </w:r>
      <w:r w:rsidRPr="00356C8B">
        <w:rPr>
          <w:rFonts w:ascii="Times New Roman" w:hAnsi="Times New Roman" w:cs="Times New Roman"/>
        </w:rPr>
        <w:t xml:space="preserve">, we will now diffract it yet again, but this time through the description of Amerindian perspectivism in </w:t>
      </w:r>
      <w:r w:rsidRPr="00356C8B">
        <w:rPr>
          <w:rFonts w:ascii="Times New Roman" w:hAnsi="Times New Roman" w:cs="Times New Roman"/>
          <w:i/>
          <w:iCs/>
        </w:rPr>
        <w:t>Cannibal Metaphysics</w:t>
      </w:r>
      <w:r w:rsidRPr="00356C8B">
        <w:rPr>
          <w:rFonts w:ascii="Times New Roman" w:hAnsi="Times New Roman" w:cs="Times New Roman"/>
        </w:rPr>
        <w:t>.</w:t>
      </w:r>
    </w:p>
    <w:p w14:paraId="330F680A" w14:textId="77777777" w:rsidR="008B0EC6" w:rsidRDefault="008B0EC6" w:rsidP="008B0EC6">
      <w:pPr>
        <w:spacing w:line="480" w:lineRule="auto"/>
        <w:ind w:firstLine="720"/>
        <w:jc w:val="center"/>
        <w:rPr>
          <w:rFonts w:ascii="Times New Roman" w:hAnsi="Times New Roman" w:cs="Times New Roman"/>
          <w:b/>
          <w:bCs/>
          <w:i/>
          <w:iCs/>
        </w:rPr>
      </w:pPr>
      <w:r>
        <w:rPr>
          <w:rFonts w:ascii="Times New Roman" w:hAnsi="Times New Roman" w:cs="Times New Roman"/>
          <w:b/>
          <w:bCs/>
        </w:rPr>
        <w:t xml:space="preserve">Second Experiment: </w:t>
      </w:r>
      <w:r>
        <w:rPr>
          <w:rFonts w:ascii="Times New Roman" w:hAnsi="Times New Roman" w:cs="Times New Roman"/>
          <w:b/>
          <w:bCs/>
          <w:i/>
          <w:iCs/>
        </w:rPr>
        <w:t xml:space="preserve">Cannibal Metaphysics </w:t>
      </w:r>
      <w:r>
        <w:rPr>
          <w:rFonts w:ascii="Times New Roman" w:hAnsi="Times New Roman" w:cs="Times New Roman"/>
          <w:b/>
          <w:bCs/>
        </w:rPr>
        <w:t xml:space="preserve">as Diffractive Apparatus for a Creolized </w:t>
      </w:r>
      <w:r w:rsidRPr="004373C1">
        <w:rPr>
          <w:rFonts w:ascii="Times New Roman" w:hAnsi="Times New Roman" w:cs="Times New Roman"/>
          <w:b/>
          <w:bCs/>
          <w:i/>
          <w:iCs/>
        </w:rPr>
        <w:t>Ressentiment</w:t>
      </w:r>
    </w:p>
    <w:p w14:paraId="7117278A" w14:textId="77777777" w:rsidR="008B0EC6" w:rsidRDefault="008B0EC6" w:rsidP="008B0EC6">
      <w:pPr>
        <w:spacing w:line="480" w:lineRule="auto"/>
        <w:ind w:firstLine="720"/>
        <w:jc w:val="right"/>
        <w:rPr>
          <w:rFonts w:ascii="Times New Roman" w:hAnsi="Times New Roman" w:cs="Times New Roman"/>
        </w:rPr>
      </w:pPr>
      <w:r>
        <w:rPr>
          <w:rFonts w:ascii="Times New Roman" w:hAnsi="Times New Roman" w:cs="Times New Roman"/>
        </w:rPr>
        <w:t>“When everything is human, the human is an entirely different thing.”</w:t>
      </w:r>
    </w:p>
    <w:p w14:paraId="2054C628" w14:textId="77777777" w:rsidR="008B0EC6" w:rsidRPr="00235512" w:rsidRDefault="008B0EC6" w:rsidP="008B0EC6">
      <w:pPr>
        <w:spacing w:line="480" w:lineRule="auto"/>
        <w:ind w:firstLine="720"/>
        <w:jc w:val="right"/>
        <w:rPr>
          <w:rFonts w:ascii="Times New Roman" w:hAnsi="Times New Roman" w:cs="Times New Roman"/>
        </w:rPr>
      </w:pPr>
      <w:r>
        <w:rPr>
          <w:rFonts w:ascii="Times New Roman" w:hAnsi="Times New Roman" w:cs="Times New Roman"/>
        </w:rPr>
        <w:t xml:space="preserve">-Eduardo </w:t>
      </w:r>
      <w:proofErr w:type="spellStart"/>
      <w:r>
        <w:rPr>
          <w:rFonts w:ascii="Times New Roman" w:hAnsi="Times New Roman" w:cs="Times New Roman"/>
        </w:rPr>
        <w:t>Viveiros</w:t>
      </w:r>
      <w:proofErr w:type="spellEnd"/>
      <w:r>
        <w:rPr>
          <w:rFonts w:ascii="Times New Roman" w:hAnsi="Times New Roman" w:cs="Times New Roman"/>
        </w:rPr>
        <w:t xml:space="preserve"> de Castro</w:t>
      </w:r>
    </w:p>
    <w:p w14:paraId="6F42AB18" w14:textId="77777777" w:rsidR="008B0EC6" w:rsidRPr="000F738F" w:rsidRDefault="008B0EC6" w:rsidP="008B0EC6">
      <w:pPr>
        <w:pStyle w:val="ListParagraph"/>
        <w:numPr>
          <w:ilvl w:val="0"/>
          <w:numId w:val="1"/>
        </w:numPr>
        <w:spacing w:line="480" w:lineRule="auto"/>
        <w:rPr>
          <w:rFonts w:ascii="Times New Roman" w:hAnsi="Times New Roman" w:cs="Times New Roman"/>
          <w:b/>
          <w:bCs/>
        </w:rPr>
      </w:pPr>
      <w:r w:rsidRPr="000F738F">
        <w:rPr>
          <w:rFonts w:ascii="Times New Roman" w:hAnsi="Times New Roman" w:cs="Times New Roman"/>
          <w:b/>
          <w:bCs/>
        </w:rPr>
        <w:t xml:space="preserve">Analysis of </w:t>
      </w:r>
      <w:r w:rsidRPr="000F738F">
        <w:rPr>
          <w:rFonts w:ascii="Times New Roman" w:hAnsi="Times New Roman" w:cs="Times New Roman"/>
          <w:b/>
          <w:bCs/>
          <w:i/>
          <w:iCs/>
        </w:rPr>
        <w:t>Cannibal Metaphysics</w:t>
      </w:r>
    </w:p>
    <w:p w14:paraId="6BAAAB41" w14:textId="77777777" w:rsidR="008B0EC6" w:rsidRPr="00356C8B" w:rsidRDefault="008B0EC6" w:rsidP="008B0EC6">
      <w:pPr>
        <w:spacing w:line="480" w:lineRule="auto"/>
        <w:ind w:firstLine="720"/>
        <w:rPr>
          <w:rFonts w:ascii="Times New Roman" w:hAnsi="Times New Roman" w:cs="Times New Roman"/>
        </w:rPr>
      </w:pPr>
      <w:r>
        <w:rPr>
          <w:rFonts w:ascii="Times New Roman" w:hAnsi="Times New Roman" w:cs="Times New Roman"/>
        </w:rPr>
        <w:t xml:space="preserve">Before we diffract </w:t>
      </w:r>
      <w:r>
        <w:rPr>
          <w:rFonts w:ascii="Times New Roman" w:hAnsi="Times New Roman" w:cs="Times New Roman"/>
          <w:i/>
          <w:iCs/>
        </w:rPr>
        <w:t xml:space="preserve">ressentiment </w:t>
      </w:r>
      <w:r>
        <w:rPr>
          <w:rFonts w:ascii="Times New Roman" w:hAnsi="Times New Roman" w:cs="Times New Roman"/>
        </w:rPr>
        <w:t xml:space="preserve">through this work, we must first provide the reader with a brief analysis, which will then serve as the diffractive apparatus through which we will read </w:t>
      </w:r>
      <w:r>
        <w:rPr>
          <w:rFonts w:ascii="Times New Roman" w:hAnsi="Times New Roman" w:cs="Times New Roman"/>
          <w:i/>
          <w:iCs/>
        </w:rPr>
        <w:t>ressentiment</w:t>
      </w:r>
      <w:r>
        <w:rPr>
          <w:rFonts w:ascii="Times New Roman" w:hAnsi="Times New Roman" w:cs="Times New Roman"/>
        </w:rPr>
        <w:t>.</w:t>
      </w:r>
      <w:r>
        <w:rPr>
          <w:rFonts w:ascii="Times New Roman" w:hAnsi="Times New Roman" w:cs="Times New Roman"/>
          <w:i/>
          <w:iCs/>
        </w:rPr>
        <w:t xml:space="preserve"> </w:t>
      </w:r>
      <w:r w:rsidRPr="00356C8B">
        <w:rPr>
          <w:rFonts w:ascii="Times New Roman" w:hAnsi="Times New Roman" w:cs="Times New Roman"/>
        </w:rPr>
        <w:t xml:space="preserve">Eduardo </w:t>
      </w:r>
      <w:proofErr w:type="spellStart"/>
      <w:r w:rsidRPr="00356C8B">
        <w:rPr>
          <w:rFonts w:ascii="Times New Roman" w:hAnsi="Times New Roman" w:cs="Times New Roman"/>
        </w:rPr>
        <w:t>Viveiros</w:t>
      </w:r>
      <w:proofErr w:type="spellEnd"/>
      <w:r w:rsidRPr="00356C8B">
        <w:rPr>
          <w:rFonts w:ascii="Times New Roman" w:hAnsi="Times New Roman" w:cs="Times New Roman"/>
        </w:rPr>
        <w:t xml:space="preserve"> de Castro wants no less than to comprise “the ideal of anthropology as a permanent exercise in the decolonization of thought, and a proposal for another means besides philosophy for the creation of concepts.”</w:t>
      </w:r>
      <w:r w:rsidRPr="00356C8B">
        <w:rPr>
          <w:rStyle w:val="FootnoteReference"/>
          <w:rFonts w:ascii="Times New Roman" w:hAnsi="Times New Roman" w:cs="Times New Roman"/>
        </w:rPr>
        <w:footnoteReference w:id="27"/>
      </w:r>
      <w:r w:rsidRPr="00356C8B">
        <w:rPr>
          <w:rFonts w:ascii="Times New Roman" w:hAnsi="Times New Roman" w:cs="Times New Roman"/>
        </w:rPr>
        <w:t xml:space="preserve"> In the first chapter of his book, “</w:t>
      </w:r>
      <w:r w:rsidRPr="00356C8B">
        <w:rPr>
          <w:rFonts w:ascii="Times New Roman" w:hAnsi="Times New Roman" w:cs="Times New Roman"/>
          <w:i/>
          <w:iCs/>
        </w:rPr>
        <w:t>Anti-Narcissus</w:t>
      </w:r>
      <w:r w:rsidRPr="00356C8B">
        <w:rPr>
          <w:rFonts w:ascii="Times New Roman" w:hAnsi="Times New Roman" w:cs="Times New Roman"/>
        </w:rPr>
        <w:t xml:space="preserve">,” his aim is to “illustrate the thesis that every non-trivial anthropological theory is a </w:t>
      </w:r>
      <w:r w:rsidRPr="00356C8B">
        <w:rPr>
          <w:rFonts w:ascii="Times New Roman" w:hAnsi="Times New Roman" w:cs="Times New Roman"/>
          <w:i/>
          <w:iCs/>
        </w:rPr>
        <w:t xml:space="preserve">version </w:t>
      </w:r>
      <w:r w:rsidRPr="00356C8B">
        <w:rPr>
          <w:rFonts w:ascii="Times New Roman" w:hAnsi="Times New Roman" w:cs="Times New Roman"/>
        </w:rPr>
        <w:t>of an indigenous practice of knowledge, all such theories being situatable in strict structural continuity with the intellectual pragmatics of the collectives that have historically occupied the position of object in the discipline’s gaze.”</w:t>
      </w:r>
      <w:r w:rsidRPr="00356C8B">
        <w:rPr>
          <w:rStyle w:val="FootnoteReference"/>
          <w:rFonts w:ascii="Times New Roman" w:hAnsi="Times New Roman" w:cs="Times New Roman"/>
        </w:rPr>
        <w:footnoteReference w:id="28"/>
      </w:r>
      <w:r w:rsidRPr="00356C8B">
        <w:rPr>
          <w:rFonts w:ascii="Times New Roman" w:hAnsi="Times New Roman" w:cs="Times New Roman"/>
        </w:rPr>
        <w:t xml:space="preserve"> If the ideas </w:t>
      </w:r>
      <w:proofErr w:type="spellStart"/>
      <w:r w:rsidRPr="00356C8B">
        <w:rPr>
          <w:rFonts w:ascii="Times New Roman" w:hAnsi="Times New Roman" w:cs="Times New Roman"/>
        </w:rPr>
        <w:t>Viveiros</w:t>
      </w:r>
      <w:proofErr w:type="spellEnd"/>
      <w:r w:rsidRPr="00356C8B">
        <w:rPr>
          <w:rFonts w:ascii="Times New Roman" w:hAnsi="Times New Roman" w:cs="Times New Roman"/>
        </w:rPr>
        <w:t xml:space="preserve"> de Castro puts forth sound similar to the ideas discussed in this paper, that is because they are. </w:t>
      </w:r>
      <w:proofErr w:type="gramStart"/>
      <w:r w:rsidRPr="00356C8B">
        <w:rPr>
          <w:rFonts w:ascii="Times New Roman" w:hAnsi="Times New Roman" w:cs="Times New Roman"/>
        </w:rPr>
        <w:t>In particular, there</w:t>
      </w:r>
      <w:proofErr w:type="gramEnd"/>
      <w:r w:rsidRPr="00356C8B">
        <w:rPr>
          <w:rFonts w:ascii="Times New Roman" w:hAnsi="Times New Roman" w:cs="Times New Roman"/>
        </w:rPr>
        <w:t xml:space="preserve"> is one significant point of affinity between this essay and </w:t>
      </w:r>
      <w:r w:rsidRPr="00356C8B">
        <w:rPr>
          <w:rFonts w:ascii="Times New Roman" w:hAnsi="Times New Roman" w:cs="Times New Roman"/>
          <w:i/>
          <w:iCs/>
        </w:rPr>
        <w:t>Cannibal Metaphysics</w:t>
      </w:r>
      <w:r w:rsidRPr="00356C8B">
        <w:rPr>
          <w:rFonts w:ascii="Times New Roman" w:hAnsi="Times New Roman" w:cs="Times New Roman"/>
        </w:rPr>
        <w:t xml:space="preserve">: a significant influence </w:t>
      </w:r>
      <w:r>
        <w:rPr>
          <w:rFonts w:ascii="Times New Roman" w:hAnsi="Times New Roman" w:cs="Times New Roman"/>
        </w:rPr>
        <w:t>from</w:t>
      </w:r>
      <w:r w:rsidRPr="00356C8B">
        <w:rPr>
          <w:rFonts w:ascii="Times New Roman" w:hAnsi="Times New Roman" w:cs="Times New Roman"/>
        </w:rPr>
        <w:t xml:space="preserve"> the work of Deleuze. In fact, the most present influences on </w:t>
      </w:r>
      <w:r w:rsidRPr="00356C8B">
        <w:rPr>
          <w:rFonts w:ascii="Times New Roman" w:hAnsi="Times New Roman" w:cs="Times New Roman"/>
          <w:i/>
          <w:iCs/>
        </w:rPr>
        <w:t>Cannibal Metaphysics</w:t>
      </w:r>
      <w:r>
        <w:rPr>
          <w:rFonts w:ascii="Times New Roman" w:hAnsi="Times New Roman" w:cs="Times New Roman"/>
        </w:rPr>
        <w:t>, besides Amerindian culture,</w:t>
      </w:r>
      <w:r w:rsidRPr="00356C8B">
        <w:rPr>
          <w:rFonts w:ascii="Times New Roman" w:hAnsi="Times New Roman" w:cs="Times New Roman"/>
          <w:i/>
          <w:iCs/>
        </w:rPr>
        <w:t xml:space="preserve"> </w:t>
      </w:r>
      <w:r w:rsidRPr="00356C8B">
        <w:rPr>
          <w:rFonts w:ascii="Times New Roman" w:hAnsi="Times New Roman" w:cs="Times New Roman"/>
        </w:rPr>
        <w:t xml:space="preserve">are Deleuze and </w:t>
      </w:r>
      <w:proofErr w:type="spellStart"/>
      <w:r w:rsidRPr="00356C8B">
        <w:rPr>
          <w:rFonts w:ascii="Times New Roman" w:hAnsi="Times New Roman" w:cs="Times New Roman"/>
        </w:rPr>
        <w:t>Guattari’s</w:t>
      </w:r>
      <w:proofErr w:type="spellEnd"/>
      <w:r w:rsidRPr="00356C8B">
        <w:rPr>
          <w:rFonts w:ascii="Times New Roman" w:hAnsi="Times New Roman" w:cs="Times New Roman"/>
        </w:rPr>
        <w:t xml:space="preserve"> </w:t>
      </w:r>
      <w:r w:rsidRPr="00356C8B">
        <w:rPr>
          <w:rFonts w:ascii="Times New Roman" w:hAnsi="Times New Roman" w:cs="Times New Roman"/>
          <w:i/>
          <w:iCs/>
        </w:rPr>
        <w:t xml:space="preserve">Capitalism and </w:t>
      </w:r>
      <w:r w:rsidRPr="00356C8B">
        <w:rPr>
          <w:rFonts w:ascii="Times New Roman" w:hAnsi="Times New Roman" w:cs="Times New Roman"/>
          <w:i/>
          <w:iCs/>
        </w:rPr>
        <w:lastRenderedPageBreak/>
        <w:t xml:space="preserve">Schizophrenia </w:t>
      </w:r>
      <w:r w:rsidRPr="00356C8B">
        <w:rPr>
          <w:rFonts w:ascii="Times New Roman" w:hAnsi="Times New Roman" w:cs="Times New Roman"/>
        </w:rPr>
        <w:t xml:space="preserve">and the work of Lévi-Strauss. </w:t>
      </w:r>
      <w:proofErr w:type="spellStart"/>
      <w:r w:rsidRPr="00356C8B">
        <w:rPr>
          <w:rFonts w:ascii="Times New Roman" w:hAnsi="Times New Roman" w:cs="Times New Roman"/>
        </w:rPr>
        <w:t>Viveiros</w:t>
      </w:r>
      <w:proofErr w:type="spellEnd"/>
      <w:r w:rsidRPr="00356C8B">
        <w:rPr>
          <w:rFonts w:ascii="Times New Roman" w:hAnsi="Times New Roman" w:cs="Times New Roman"/>
        </w:rPr>
        <w:t xml:space="preserve"> de Castro </w:t>
      </w:r>
      <w:r>
        <w:rPr>
          <w:rFonts w:ascii="Times New Roman" w:hAnsi="Times New Roman" w:cs="Times New Roman"/>
        </w:rPr>
        <w:t>calls on some of the</w:t>
      </w:r>
      <w:r w:rsidRPr="00356C8B">
        <w:rPr>
          <w:rFonts w:ascii="Times New Roman" w:hAnsi="Times New Roman" w:cs="Times New Roman"/>
        </w:rPr>
        <w:t xml:space="preserve"> ideas</w:t>
      </w:r>
      <w:r>
        <w:rPr>
          <w:rFonts w:ascii="Times New Roman" w:hAnsi="Times New Roman" w:cs="Times New Roman"/>
        </w:rPr>
        <w:t xml:space="preserve"> of these thinkers</w:t>
      </w:r>
      <w:r w:rsidRPr="00356C8B">
        <w:rPr>
          <w:rFonts w:ascii="Times New Roman" w:hAnsi="Times New Roman" w:cs="Times New Roman"/>
        </w:rPr>
        <w:t xml:space="preserve"> to </w:t>
      </w:r>
      <w:r>
        <w:rPr>
          <w:rFonts w:ascii="Times New Roman" w:hAnsi="Times New Roman" w:cs="Times New Roman"/>
        </w:rPr>
        <w:t>argue</w:t>
      </w:r>
      <w:r w:rsidRPr="00356C8B">
        <w:rPr>
          <w:rFonts w:ascii="Times New Roman" w:hAnsi="Times New Roman" w:cs="Times New Roman"/>
        </w:rPr>
        <w:t xml:space="preserve"> that the concepts anthropologists create have always already been diffracted through the culture in </w:t>
      </w:r>
      <w:proofErr w:type="gramStart"/>
      <w:r w:rsidRPr="00356C8B">
        <w:rPr>
          <w:rFonts w:ascii="Times New Roman" w:hAnsi="Times New Roman" w:cs="Times New Roman"/>
        </w:rPr>
        <w:t>question, and</w:t>
      </w:r>
      <w:proofErr w:type="gramEnd"/>
      <w:r w:rsidRPr="00356C8B">
        <w:rPr>
          <w:rFonts w:ascii="Times New Roman" w:hAnsi="Times New Roman" w:cs="Times New Roman"/>
        </w:rPr>
        <w:t xml:space="preserve"> are thus an expression of a relation of perspectives, rather than a one sided interpretation of an objective phenomenon. His thesis asks that we think of identity </w:t>
      </w:r>
      <w:proofErr w:type="spellStart"/>
      <w:r w:rsidRPr="00356C8B">
        <w:rPr>
          <w:rFonts w:ascii="Times New Roman" w:hAnsi="Times New Roman" w:cs="Times New Roman"/>
        </w:rPr>
        <w:t>rhizomatically</w:t>
      </w:r>
      <w:proofErr w:type="spellEnd"/>
      <w:r w:rsidRPr="00356C8B">
        <w:rPr>
          <w:rFonts w:ascii="Times New Roman" w:hAnsi="Times New Roman" w:cs="Times New Roman"/>
        </w:rPr>
        <w:t xml:space="preserve">, because, as </w:t>
      </w:r>
      <w:proofErr w:type="spellStart"/>
      <w:r>
        <w:rPr>
          <w:rFonts w:ascii="Times New Roman" w:hAnsi="Times New Roman" w:cs="Times New Roman"/>
        </w:rPr>
        <w:t>Viveiros</w:t>
      </w:r>
      <w:proofErr w:type="spellEnd"/>
      <w:r>
        <w:rPr>
          <w:rFonts w:ascii="Times New Roman" w:hAnsi="Times New Roman" w:cs="Times New Roman"/>
        </w:rPr>
        <w:t xml:space="preserve"> </w:t>
      </w:r>
      <w:r w:rsidRPr="00356C8B">
        <w:rPr>
          <w:rFonts w:ascii="Times New Roman" w:hAnsi="Times New Roman" w:cs="Times New Roman"/>
        </w:rPr>
        <w:t xml:space="preserve">de Castro shows, the </w:t>
      </w:r>
      <w:proofErr w:type="gramStart"/>
      <w:r w:rsidRPr="00356C8B">
        <w:rPr>
          <w:rFonts w:ascii="Times New Roman" w:hAnsi="Times New Roman" w:cs="Times New Roman"/>
        </w:rPr>
        <w:t>Other</w:t>
      </w:r>
      <w:proofErr w:type="gramEnd"/>
      <w:r w:rsidRPr="00356C8B">
        <w:rPr>
          <w:rFonts w:ascii="Times New Roman" w:hAnsi="Times New Roman" w:cs="Times New Roman"/>
        </w:rPr>
        <w:t xml:space="preserve"> remains covered over by the Same </w:t>
      </w:r>
      <w:r>
        <w:rPr>
          <w:rFonts w:ascii="Times New Roman" w:hAnsi="Times New Roman" w:cs="Times New Roman"/>
        </w:rPr>
        <w:t>as</w:t>
      </w:r>
      <w:r w:rsidRPr="00356C8B">
        <w:rPr>
          <w:rFonts w:ascii="Times New Roman" w:hAnsi="Times New Roman" w:cs="Times New Roman"/>
        </w:rPr>
        <w:t xml:space="preserve"> long as the anthropologist conceives of herself as a passive observer, reflecting (instead of diffracting)</w:t>
      </w:r>
      <w:r w:rsidRPr="00356C8B">
        <w:rPr>
          <w:rStyle w:val="FootnoteReference"/>
          <w:rFonts w:ascii="Times New Roman" w:hAnsi="Times New Roman" w:cs="Times New Roman"/>
        </w:rPr>
        <w:footnoteReference w:id="29"/>
      </w:r>
      <w:r w:rsidRPr="00356C8B">
        <w:rPr>
          <w:rFonts w:ascii="Times New Roman" w:hAnsi="Times New Roman" w:cs="Times New Roman"/>
        </w:rPr>
        <w:t xml:space="preserve"> the inner-workings of </w:t>
      </w:r>
      <w:r>
        <w:rPr>
          <w:rFonts w:ascii="Times New Roman" w:hAnsi="Times New Roman" w:cs="Times New Roman"/>
        </w:rPr>
        <w:t xml:space="preserve">a culture </w:t>
      </w:r>
      <w:r w:rsidRPr="00356C8B">
        <w:rPr>
          <w:rFonts w:ascii="Times New Roman" w:hAnsi="Times New Roman" w:cs="Times New Roman"/>
        </w:rPr>
        <w:t>from an objective perspective.</w:t>
      </w:r>
    </w:p>
    <w:p w14:paraId="0D78E06A" w14:textId="77777777" w:rsidR="008B0EC6" w:rsidRPr="00356C8B" w:rsidRDefault="008B0EC6" w:rsidP="008B0EC6">
      <w:pPr>
        <w:spacing w:line="480" w:lineRule="auto"/>
        <w:ind w:firstLine="720"/>
        <w:rPr>
          <w:rFonts w:ascii="Times New Roman" w:hAnsi="Times New Roman" w:cs="Times New Roman"/>
        </w:rPr>
      </w:pPr>
      <w:r w:rsidRPr="00356C8B">
        <w:rPr>
          <w:rFonts w:ascii="Times New Roman" w:hAnsi="Times New Roman" w:cs="Times New Roman"/>
        </w:rPr>
        <w:t xml:space="preserve">One of </w:t>
      </w:r>
      <w:proofErr w:type="spellStart"/>
      <w:r w:rsidRPr="00356C8B">
        <w:rPr>
          <w:rFonts w:ascii="Times New Roman" w:hAnsi="Times New Roman" w:cs="Times New Roman"/>
        </w:rPr>
        <w:t>Viveiros</w:t>
      </w:r>
      <w:proofErr w:type="spellEnd"/>
      <w:r w:rsidRPr="00356C8B">
        <w:rPr>
          <w:rFonts w:ascii="Times New Roman" w:hAnsi="Times New Roman" w:cs="Times New Roman"/>
        </w:rPr>
        <w:t xml:space="preserve"> de Castro’s most important moves in developing a post-structural anthropology is his shift from European anthropology’s traditional interpretive lens of “multiculturalism” to the concept of “</w:t>
      </w:r>
      <w:proofErr w:type="spellStart"/>
      <w:r w:rsidRPr="00356C8B">
        <w:rPr>
          <w:rFonts w:ascii="Times New Roman" w:hAnsi="Times New Roman" w:cs="Times New Roman"/>
        </w:rPr>
        <w:t>multinaturalism</w:t>
      </w:r>
      <w:proofErr w:type="spellEnd"/>
      <w:r w:rsidRPr="00356C8B">
        <w:rPr>
          <w:rFonts w:ascii="Times New Roman" w:hAnsi="Times New Roman" w:cs="Times New Roman"/>
        </w:rPr>
        <w:t xml:space="preserve">,” inspired by his study of Amazonian tribes in Brazil. Multiculturalism presupposes the idea of many cultures (points of view) that </w:t>
      </w:r>
      <w:proofErr w:type="gramStart"/>
      <w:r w:rsidRPr="00356C8B">
        <w:rPr>
          <w:rFonts w:ascii="Times New Roman" w:hAnsi="Times New Roman" w:cs="Times New Roman"/>
        </w:rPr>
        <w:t>open up</w:t>
      </w:r>
      <w:proofErr w:type="gramEnd"/>
      <w:r w:rsidRPr="00356C8B">
        <w:rPr>
          <w:rFonts w:ascii="Times New Roman" w:hAnsi="Times New Roman" w:cs="Times New Roman"/>
        </w:rPr>
        <w:t xml:space="preserve"> on to the same objective reality. This further presupposes a nature/culture dualism, where nature is the universal and culture </w:t>
      </w:r>
      <w:proofErr w:type="gramStart"/>
      <w:r w:rsidRPr="00356C8B">
        <w:rPr>
          <w:rFonts w:ascii="Times New Roman" w:hAnsi="Times New Roman" w:cs="Times New Roman"/>
        </w:rPr>
        <w:t>the particular</w:t>
      </w:r>
      <w:proofErr w:type="gramEnd"/>
      <w:r w:rsidRPr="00356C8B">
        <w:rPr>
          <w:rFonts w:ascii="Times New Roman" w:hAnsi="Times New Roman" w:cs="Times New Roman"/>
        </w:rPr>
        <w:t>. Thus, from this point of view, anthropology’s task is largely an epistemological one, i.e., to develop a map of how different cultures subjectively know the world. Multiculturalism and structuralism go together. The structural anthropologist brings with them</w:t>
      </w:r>
      <w:r>
        <w:rPr>
          <w:rFonts w:ascii="Times New Roman" w:hAnsi="Times New Roman" w:cs="Times New Roman"/>
        </w:rPr>
        <w:t>selves</w:t>
      </w:r>
      <w:r w:rsidRPr="00356C8B">
        <w:rPr>
          <w:rFonts w:ascii="Times New Roman" w:hAnsi="Times New Roman" w:cs="Times New Roman"/>
        </w:rPr>
        <w:t xml:space="preserve"> a given system of significations in their symbiotic toolkit when they go to work. The presupposed objectivity of nature logically leads to the conclusion that it is possible to discover laws of culture that govern seemingly contingent and </w:t>
      </w:r>
      <w:r w:rsidRPr="00356C8B">
        <w:rPr>
          <w:rFonts w:ascii="Times New Roman" w:hAnsi="Times New Roman" w:cs="Times New Roman"/>
        </w:rPr>
        <w:lastRenderedPageBreak/>
        <w:t>incompatible perspectives. Thus, multiculturalism unifies different perspectives under the banner of Culture.</w:t>
      </w:r>
    </w:p>
    <w:p w14:paraId="71460976" w14:textId="77777777" w:rsidR="008B0EC6" w:rsidRDefault="008B0EC6" w:rsidP="008B0EC6">
      <w:pPr>
        <w:spacing w:line="480" w:lineRule="auto"/>
        <w:ind w:firstLine="720"/>
        <w:rPr>
          <w:rFonts w:ascii="Times New Roman" w:hAnsi="Times New Roman" w:cs="Times New Roman"/>
        </w:rPr>
      </w:pPr>
      <w:proofErr w:type="spellStart"/>
      <w:r w:rsidRPr="00356C8B">
        <w:rPr>
          <w:rFonts w:ascii="Times New Roman" w:hAnsi="Times New Roman" w:cs="Times New Roman"/>
        </w:rPr>
        <w:t>Viveiros</w:t>
      </w:r>
      <w:proofErr w:type="spellEnd"/>
      <w:r w:rsidRPr="00356C8B">
        <w:rPr>
          <w:rFonts w:ascii="Times New Roman" w:hAnsi="Times New Roman" w:cs="Times New Roman"/>
        </w:rPr>
        <w:t xml:space="preserve"> de Castro opposes </w:t>
      </w:r>
      <w:proofErr w:type="spellStart"/>
      <w:r w:rsidRPr="00356C8B">
        <w:rPr>
          <w:rFonts w:ascii="Times New Roman" w:hAnsi="Times New Roman" w:cs="Times New Roman"/>
        </w:rPr>
        <w:t>multinaturalism</w:t>
      </w:r>
      <w:proofErr w:type="spellEnd"/>
      <w:r w:rsidRPr="00356C8B">
        <w:rPr>
          <w:rFonts w:ascii="Times New Roman" w:hAnsi="Times New Roman" w:cs="Times New Roman"/>
        </w:rPr>
        <w:t xml:space="preserve"> to multiculturalism. </w:t>
      </w:r>
      <w:r>
        <w:rPr>
          <w:rFonts w:ascii="Times New Roman" w:hAnsi="Times New Roman" w:cs="Times New Roman"/>
        </w:rPr>
        <w:t xml:space="preserve">Amerindian </w:t>
      </w:r>
      <w:proofErr w:type="spellStart"/>
      <w:r>
        <w:rPr>
          <w:rFonts w:ascii="Times New Roman" w:hAnsi="Times New Roman" w:cs="Times New Roman"/>
        </w:rPr>
        <w:t>m</w:t>
      </w:r>
      <w:r w:rsidRPr="00356C8B">
        <w:rPr>
          <w:rFonts w:ascii="Times New Roman" w:hAnsi="Times New Roman" w:cs="Times New Roman"/>
        </w:rPr>
        <w:t>ultinaturalism</w:t>
      </w:r>
      <w:proofErr w:type="spellEnd"/>
      <w:r w:rsidRPr="00356C8B">
        <w:rPr>
          <w:rFonts w:ascii="Times New Roman" w:hAnsi="Times New Roman" w:cs="Times New Roman"/>
        </w:rPr>
        <w:t xml:space="preserve"> presupposes the opposite of the European worldview: it is “mind”</w:t>
      </w:r>
      <w:r>
        <w:rPr>
          <w:rFonts w:ascii="Times New Roman" w:hAnsi="Times New Roman" w:cs="Times New Roman"/>
        </w:rPr>
        <w:t xml:space="preserve"> or </w:t>
      </w:r>
      <w:r w:rsidRPr="00356C8B">
        <w:rPr>
          <w:rFonts w:ascii="Times New Roman" w:hAnsi="Times New Roman" w:cs="Times New Roman"/>
        </w:rPr>
        <w:t>“culture” that is the universal, “nature”</w:t>
      </w:r>
      <w:r>
        <w:rPr>
          <w:rFonts w:ascii="Times New Roman" w:hAnsi="Times New Roman" w:cs="Times New Roman"/>
        </w:rPr>
        <w:t xml:space="preserve"> or </w:t>
      </w:r>
      <w:r w:rsidRPr="00356C8B">
        <w:rPr>
          <w:rFonts w:ascii="Times New Roman" w:hAnsi="Times New Roman" w:cs="Times New Roman"/>
        </w:rPr>
        <w:t xml:space="preserve">“body” </w:t>
      </w:r>
      <w:proofErr w:type="gramStart"/>
      <w:r w:rsidRPr="00356C8B">
        <w:rPr>
          <w:rFonts w:ascii="Times New Roman" w:hAnsi="Times New Roman" w:cs="Times New Roman"/>
        </w:rPr>
        <w:t>the particular</w:t>
      </w:r>
      <w:proofErr w:type="gramEnd"/>
      <w:r w:rsidRPr="00356C8B">
        <w:rPr>
          <w:rFonts w:ascii="Times New Roman" w:hAnsi="Times New Roman" w:cs="Times New Roman"/>
        </w:rPr>
        <w:t xml:space="preserve"> (I added quotations to the dichotomous terms to indicate that, as we attempt to enter thought through the Amazonian perspective, we must be careful not to make the </w:t>
      </w:r>
      <w:r>
        <w:rPr>
          <w:rFonts w:ascii="Times New Roman" w:hAnsi="Times New Roman" w:cs="Times New Roman"/>
        </w:rPr>
        <w:t>multiculturalist</w:t>
      </w:r>
      <w:r w:rsidRPr="00356C8B">
        <w:rPr>
          <w:rFonts w:ascii="Times New Roman" w:hAnsi="Times New Roman" w:cs="Times New Roman"/>
        </w:rPr>
        <w:t xml:space="preserve"> equivalence of our semiotic categories with those of other cultures). In this case, p</w:t>
      </w:r>
      <w:r>
        <w:rPr>
          <w:rFonts w:ascii="Times New Roman" w:hAnsi="Times New Roman" w:cs="Times New Roman"/>
        </w:rPr>
        <w:t>erspective</w:t>
      </w:r>
      <w:r w:rsidRPr="00356C8B">
        <w:rPr>
          <w:rFonts w:ascii="Times New Roman" w:hAnsi="Times New Roman" w:cs="Times New Roman"/>
        </w:rPr>
        <w:t xml:space="preserve"> is not </w:t>
      </w:r>
      <w:r>
        <w:rPr>
          <w:rFonts w:ascii="Times New Roman" w:hAnsi="Times New Roman" w:cs="Times New Roman"/>
        </w:rPr>
        <w:t>in</w:t>
      </w:r>
      <w:r w:rsidRPr="00356C8B">
        <w:rPr>
          <w:rFonts w:ascii="Times New Roman" w:hAnsi="Times New Roman" w:cs="Times New Roman"/>
        </w:rPr>
        <w:t xml:space="preserve"> the mind, but </w:t>
      </w:r>
      <w:r>
        <w:rPr>
          <w:rFonts w:ascii="Times New Roman" w:hAnsi="Times New Roman" w:cs="Times New Roman"/>
        </w:rPr>
        <w:t>in</w:t>
      </w:r>
      <w:r w:rsidRPr="00356C8B">
        <w:rPr>
          <w:rFonts w:ascii="Times New Roman" w:hAnsi="Times New Roman" w:cs="Times New Roman"/>
        </w:rPr>
        <w:t xml:space="preserve"> the body. Since awareness is the universal, we might ask, then, </w:t>
      </w:r>
      <w:r>
        <w:rPr>
          <w:rFonts w:ascii="Times New Roman" w:hAnsi="Times New Roman" w:cs="Times New Roman"/>
        </w:rPr>
        <w:t>awareness</w:t>
      </w:r>
      <w:r w:rsidRPr="00356C8B">
        <w:rPr>
          <w:rFonts w:ascii="Times New Roman" w:hAnsi="Times New Roman" w:cs="Times New Roman"/>
        </w:rPr>
        <w:t xml:space="preserve"> of what?</w:t>
      </w:r>
      <w:r>
        <w:rPr>
          <w:rFonts w:ascii="Times New Roman" w:hAnsi="Times New Roman" w:cs="Times New Roman"/>
        </w:rPr>
        <w:t xml:space="preserve"> P</w:t>
      </w:r>
      <w:r w:rsidRPr="00356C8B">
        <w:rPr>
          <w:rFonts w:ascii="Times New Roman" w:hAnsi="Times New Roman" w:cs="Times New Roman"/>
        </w:rPr>
        <w:t>erspectivism</w:t>
      </w:r>
      <w:r>
        <w:rPr>
          <w:rFonts w:ascii="Times New Roman" w:hAnsi="Times New Roman" w:cs="Times New Roman"/>
        </w:rPr>
        <w:t xml:space="preserve"> </w:t>
      </w:r>
      <w:r w:rsidRPr="00356C8B">
        <w:rPr>
          <w:rFonts w:ascii="Times New Roman" w:hAnsi="Times New Roman" w:cs="Times New Roman"/>
        </w:rPr>
        <w:t xml:space="preserve">does not presuppose that </w:t>
      </w:r>
      <w:r>
        <w:rPr>
          <w:rFonts w:ascii="Times New Roman" w:hAnsi="Times New Roman" w:cs="Times New Roman"/>
        </w:rPr>
        <w:t xml:space="preserve">a </w:t>
      </w:r>
      <w:r w:rsidRPr="00356C8B">
        <w:rPr>
          <w:rFonts w:ascii="Times New Roman" w:hAnsi="Times New Roman" w:cs="Times New Roman"/>
        </w:rPr>
        <w:t xml:space="preserve">perspective is a perspective </w:t>
      </w:r>
      <w:r w:rsidRPr="00356C8B">
        <w:rPr>
          <w:rFonts w:ascii="Times New Roman" w:hAnsi="Times New Roman" w:cs="Times New Roman"/>
          <w:i/>
          <w:iCs/>
        </w:rPr>
        <w:t xml:space="preserve">on </w:t>
      </w:r>
      <w:r w:rsidRPr="00356C8B">
        <w:rPr>
          <w:rFonts w:ascii="Times New Roman" w:hAnsi="Times New Roman" w:cs="Times New Roman"/>
        </w:rPr>
        <w:t xml:space="preserve">something (the question itself presupposes a </w:t>
      </w:r>
      <w:r>
        <w:rPr>
          <w:rFonts w:ascii="Times New Roman" w:hAnsi="Times New Roman" w:cs="Times New Roman"/>
        </w:rPr>
        <w:t>multiculturalist</w:t>
      </w:r>
      <w:r w:rsidRPr="00356C8B">
        <w:rPr>
          <w:rFonts w:ascii="Times New Roman" w:hAnsi="Times New Roman" w:cs="Times New Roman"/>
        </w:rPr>
        <w:t xml:space="preserve"> </w:t>
      </w:r>
      <w:r>
        <w:rPr>
          <w:rFonts w:ascii="Times New Roman" w:hAnsi="Times New Roman" w:cs="Times New Roman"/>
        </w:rPr>
        <w:t>frame of reference</w:t>
      </w:r>
      <w:r w:rsidRPr="00356C8B">
        <w:rPr>
          <w:rFonts w:ascii="Times New Roman" w:hAnsi="Times New Roman" w:cs="Times New Roman"/>
        </w:rPr>
        <w:t xml:space="preserve">), as if all perspectives opened onto the same </w:t>
      </w:r>
      <w:r>
        <w:rPr>
          <w:rFonts w:ascii="Times New Roman" w:hAnsi="Times New Roman" w:cs="Times New Roman"/>
        </w:rPr>
        <w:t>nature</w:t>
      </w:r>
      <w:r w:rsidRPr="00356C8B">
        <w:rPr>
          <w:rFonts w:ascii="Times New Roman" w:hAnsi="Times New Roman" w:cs="Times New Roman"/>
        </w:rPr>
        <w:t xml:space="preserve">. Rather, </w:t>
      </w:r>
      <w:r>
        <w:rPr>
          <w:rFonts w:ascii="Times New Roman" w:hAnsi="Times New Roman" w:cs="Times New Roman"/>
        </w:rPr>
        <w:t xml:space="preserve">there are </w:t>
      </w:r>
      <w:r>
        <w:rPr>
          <w:rFonts w:ascii="Times New Roman" w:hAnsi="Times New Roman" w:cs="Times New Roman"/>
          <w:i/>
          <w:iCs/>
        </w:rPr>
        <w:t xml:space="preserve">only </w:t>
      </w:r>
      <w:r>
        <w:rPr>
          <w:rFonts w:ascii="Times New Roman" w:hAnsi="Times New Roman" w:cs="Times New Roman"/>
        </w:rPr>
        <w:t xml:space="preserve">perspectives; “reality” is the ceaseless flux of the differential interaction of perspectives, </w:t>
      </w:r>
      <w:r w:rsidRPr="00356C8B">
        <w:rPr>
          <w:rFonts w:ascii="Times New Roman" w:hAnsi="Times New Roman" w:cs="Times New Roman"/>
        </w:rPr>
        <w:t xml:space="preserve">such that there is no transcendental object or world-in-itself to be referred to across different </w:t>
      </w:r>
      <w:r>
        <w:rPr>
          <w:rFonts w:ascii="Times New Roman" w:hAnsi="Times New Roman" w:cs="Times New Roman"/>
        </w:rPr>
        <w:t xml:space="preserve">bodies and cultures; </w:t>
      </w:r>
      <w:r w:rsidRPr="00356C8B">
        <w:rPr>
          <w:rFonts w:ascii="Times New Roman" w:hAnsi="Times New Roman" w:cs="Times New Roman"/>
        </w:rPr>
        <w:t xml:space="preserve">perspective is </w:t>
      </w:r>
      <w:r>
        <w:rPr>
          <w:rFonts w:ascii="Times New Roman" w:hAnsi="Times New Roman" w:cs="Times New Roman"/>
        </w:rPr>
        <w:t>embodied</w:t>
      </w:r>
      <w:r w:rsidRPr="00356C8B">
        <w:rPr>
          <w:rFonts w:ascii="Times New Roman" w:hAnsi="Times New Roman" w:cs="Times New Roman"/>
        </w:rPr>
        <w:t xml:space="preserve"> </w:t>
      </w:r>
      <w:r>
        <w:rPr>
          <w:rFonts w:ascii="Times New Roman" w:hAnsi="Times New Roman" w:cs="Times New Roman"/>
        </w:rPr>
        <w:t>as an opaque psycho-physical totality</w:t>
      </w:r>
      <w:r w:rsidRPr="00356C8B">
        <w:rPr>
          <w:rFonts w:ascii="Times New Roman" w:hAnsi="Times New Roman" w:cs="Times New Roman"/>
        </w:rPr>
        <w:t>. Thus, sin</w:t>
      </w:r>
      <w:r>
        <w:rPr>
          <w:rFonts w:ascii="Times New Roman" w:hAnsi="Times New Roman" w:cs="Times New Roman"/>
        </w:rPr>
        <w:t>ce one’s experience of reality</w:t>
      </w:r>
      <w:r w:rsidRPr="00356C8B">
        <w:rPr>
          <w:rFonts w:ascii="Times New Roman" w:hAnsi="Times New Roman" w:cs="Times New Roman"/>
        </w:rPr>
        <w:t xml:space="preserve"> is contingent on how</w:t>
      </w:r>
      <w:r>
        <w:rPr>
          <w:rFonts w:ascii="Times New Roman" w:hAnsi="Times New Roman" w:cs="Times New Roman"/>
        </w:rPr>
        <w:t xml:space="preserve"> one’s</w:t>
      </w:r>
      <w:r w:rsidRPr="00356C8B">
        <w:rPr>
          <w:rFonts w:ascii="Times New Roman" w:hAnsi="Times New Roman" w:cs="Times New Roman"/>
        </w:rPr>
        <w:t xml:space="preserve"> bod</w:t>
      </w:r>
      <w:r>
        <w:rPr>
          <w:rFonts w:ascii="Times New Roman" w:hAnsi="Times New Roman" w:cs="Times New Roman"/>
        </w:rPr>
        <w:t>y</w:t>
      </w:r>
      <w:r w:rsidRPr="00356C8B">
        <w:rPr>
          <w:rFonts w:ascii="Times New Roman" w:hAnsi="Times New Roman" w:cs="Times New Roman"/>
        </w:rPr>
        <w:t xml:space="preserve"> </w:t>
      </w:r>
      <w:r>
        <w:rPr>
          <w:rFonts w:ascii="Times New Roman" w:hAnsi="Times New Roman" w:cs="Times New Roman"/>
        </w:rPr>
        <w:t>affects and is affected by other bodies</w:t>
      </w:r>
      <w:r w:rsidRPr="00356C8B">
        <w:rPr>
          <w:rFonts w:ascii="Times New Roman" w:hAnsi="Times New Roman" w:cs="Times New Roman"/>
        </w:rPr>
        <w:t xml:space="preserve">, there is no </w:t>
      </w:r>
      <w:r>
        <w:rPr>
          <w:rFonts w:ascii="Times New Roman" w:hAnsi="Times New Roman" w:cs="Times New Roman"/>
        </w:rPr>
        <w:t>homogenous</w:t>
      </w:r>
      <w:r w:rsidRPr="00356C8B">
        <w:rPr>
          <w:rFonts w:ascii="Times New Roman" w:hAnsi="Times New Roman" w:cs="Times New Roman"/>
        </w:rPr>
        <w:t xml:space="preserve"> </w:t>
      </w:r>
      <w:r>
        <w:rPr>
          <w:rFonts w:ascii="Times New Roman" w:hAnsi="Times New Roman" w:cs="Times New Roman"/>
        </w:rPr>
        <w:t>reality</w:t>
      </w:r>
      <w:r w:rsidRPr="00356C8B">
        <w:rPr>
          <w:rFonts w:ascii="Times New Roman" w:hAnsi="Times New Roman" w:cs="Times New Roman"/>
        </w:rPr>
        <w:t xml:space="preserve"> to use as a transcendental reference for the</w:t>
      </w:r>
      <w:r>
        <w:rPr>
          <w:rFonts w:ascii="Times New Roman" w:hAnsi="Times New Roman" w:cs="Times New Roman"/>
        </w:rPr>
        <w:t xml:space="preserve"> representation of different bodies and cultures. Hence, </w:t>
      </w:r>
      <w:proofErr w:type="spellStart"/>
      <w:r>
        <w:rPr>
          <w:rFonts w:ascii="Times New Roman" w:hAnsi="Times New Roman" w:cs="Times New Roman"/>
        </w:rPr>
        <w:t>Viveiros</w:t>
      </w:r>
      <w:proofErr w:type="spellEnd"/>
      <w:r>
        <w:rPr>
          <w:rFonts w:ascii="Times New Roman" w:hAnsi="Times New Roman" w:cs="Times New Roman"/>
        </w:rPr>
        <w:t xml:space="preserve"> de Castro wants to develop an “[a]</w:t>
      </w:r>
      <w:proofErr w:type="spellStart"/>
      <w:r>
        <w:rPr>
          <w:rFonts w:ascii="Times New Roman" w:hAnsi="Times New Roman" w:cs="Times New Roman"/>
        </w:rPr>
        <w:t>nthropology</w:t>
      </w:r>
      <w:proofErr w:type="spellEnd"/>
      <w:r>
        <w:rPr>
          <w:rFonts w:ascii="Times New Roman" w:hAnsi="Times New Roman" w:cs="Times New Roman"/>
        </w:rPr>
        <w:t xml:space="preserve"> as comparative </w:t>
      </w:r>
      <w:proofErr w:type="spellStart"/>
      <w:r>
        <w:rPr>
          <w:rFonts w:ascii="Times New Roman" w:hAnsi="Times New Roman" w:cs="Times New Roman"/>
        </w:rPr>
        <w:t>ontography</w:t>
      </w:r>
      <w:proofErr w:type="spellEnd"/>
      <w:r>
        <w:rPr>
          <w:rFonts w:ascii="Times New Roman" w:hAnsi="Times New Roman" w:cs="Times New Roman"/>
        </w:rPr>
        <w:t>.”</w:t>
      </w:r>
      <w:r>
        <w:rPr>
          <w:rStyle w:val="FootnoteReference"/>
          <w:rFonts w:ascii="Times New Roman" w:hAnsi="Times New Roman" w:cs="Times New Roman"/>
        </w:rPr>
        <w:footnoteReference w:id="30"/>
      </w:r>
      <w:r>
        <w:rPr>
          <w:rFonts w:ascii="Times New Roman" w:hAnsi="Times New Roman" w:cs="Times New Roman"/>
        </w:rPr>
        <w:t xml:space="preserve"> This means that the task of </w:t>
      </w:r>
      <w:proofErr w:type="spellStart"/>
      <w:r>
        <w:rPr>
          <w:rFonts w:ascii="Times New Roman" w:hAnsi="Times New Roman" w:cs="Times New Roman"/>
        </w:rPr>
        <w:t>Viveiros</w:t>
      </w:r>
      <w:proofErr w:type="spellEnd"/>
      <w:r>
        <w:rPr>
          <w:rFonts w:ascii="Times New Roman" w:hAnsi="Times New Roman" w:cs="Times New Roman"/>
        </w:rPr>
        <w:t xml:space="preserve"> de Castro’s post-structural anthropology is not to compare subjective perspectives on a transcendental nature. Rather, it is already implied in the name of a </w:t>
      </w:r>
      <w:proofErr w:type="spellStart"/>
      <w:r>
        <w:rPr>
          <w:rFonts w:ascii="Times New Roman" w:hAnsi="Times New Roman" w:cs="Times New Roman"/>
        </w:rPr>
        <w:t>multinaturalist</w:t>
      </w:r>
      <w:proofErr w:type="spellEnd"/>
      <w:r>
        <w:rPr>
          <w:rFonts w:ascii="Times New Roman" w:hAnsi="Times New Roman" w:cs="Times New Roman"/>
        </w:rPr>
        <w:t xml:space="preserve"> anthropology that it gets rid of the assumption of a single nature, undertaking instead the task of exploring the multiple natures that exist; not the </w:t>
      </w:r>
      <w:r>
        <w:rPr>
          <w:rFonts w:ascii="Times New Roman" w:hAnsi="Times New Roman" w:cs="Times New Roman"/>
        </w:rPr>
        <w:lastRenderedPageBreak/>
        <w:t xml:space="preserve">epistemological task of pursuing the </w:t>
      </w:r>
      <w:r>
        <w:rPr>
          <w:rFonts w:ascii="Times New Roman" w:hAnsi="Times New Roman" w:cs="Times New Roman"/>
          <w:i/>
          <w:iCs/>
        </w:rPr>
        <w:t xml:space="preserve">logos </w:t>
      </w:r>
      <w:r>
        <w:rPr>
          <w:rFonts w:ascii="Times New Roman" w:hAnsi="Times New Roman" w:cs="Times New Roman"/>
        </w:rPr>
        <w:t>of human culture, but an attempt to enter thought through the opaque embodied ontologies of other bodies.</w:t>
      </w:r>
      <w:r>
        <w:rPr>
          <w:rStyle w:val="FootnoteReference"/>
          <w:rFonts w:ascii="Times New Roman" w:hAnsi="Times New Roman" w:cs="Times New Roman"/>
        </w:rPr>
        <w:footnoteReference w:id="31"/>
      </w:r>
      <w:r>
        <w:rPr>
          <w:rFonts w:ascii="Times New Roman" w:hAnsi="Times New Roman" w:cs="Times New Roman"/>
        </w:rPr>
        <w:t xml:space="preserve"> </w:t>
      </w:r>
    </w:p>
    <w:p w14:paraId="26E5F499" w14:textId="77777777" w:rsidR="008B0EC6" w:rsidRDefault="008B0EC6" w:rsidP="008B0EC6">
      <w:pPr>
        <w:spacing w:line="480" w:lineRule="auto"/>
        <w:ind w:firstLine="720"/>
        <w:rPr>
          <w:rFonts w:ascii="Times New Roman" w:hAnsi="Times New Roman" w:cs="Times New Roman"/>
        </w:rPr>
      </w:pPr>
      <w:r>
        <w:rPr>
          <w:rFonts w:ascii="Times New Roman" w:hAnsi="Times New Roman" w:cs="Times New Roman"/>
        </w:rPr>
        <w:t xml:space="preserve">We can no longer take the unicity of nature and the multiplicity of cultures for granted, so anthropology must enter thought through the ontology of the Other, no longer seeing the Same in the Other. This is why </w:t>
      </w:r>
      <w:proofErr w:type="spellStart"/>
      <w:r>
        <w:rPr>
          <w:rFonts w:ascii="Times New Roman" w:hAnsi="Times New Roman" w:cs="Times New Roman"/>
        </w:rPr>
        <w:t>Viveiros</w:t>
      </w:r>
      <w:proofErr w:type="spellEnd"/>
      <w:r>
        <w:rPr>
          <w:rFonts w:ascii="Times New Roman" w:hAnsi="Times New Roman" w:cs="Times New Roman"/>
        </w:rPr>
        <w:t xml:space="preserve"> de Castro refers to the chapter in question as </w:t>
      </w:r>
      <w:r>
        <w:rPr>
          <w:rFonts w:ascii="Times New Roman" w:hAnsi="Times New Roman" w:cs="Times New Roman"/>
          <w:i/>
          <w:iCs/>
        </w:rPr>
        <w:t>Anti-Narcissus</w:t>
      </w:r>
      <w:r>
        <w:rPr>
          <w:rFonts w:ascii="Times New Roman" w:hAnsi="Times New Roman" w:cs="Times New Roman"/>
        </w:rPr>
        <w:t xml:space="preserve">, after the Greek myth of Narcissus, who spent his entire life staring at his reflection in the water (as well as after Deleuze and </w:t>
      </w:r>
      <w:proofErr w:type="spellStart"/>
      <w:r>
        <w:rPr>
          <w:rFonts w:ascii="Times New Roman" w:hAnsi="Times New Roman" w:cs="Times New Roman"/>
        </w:rPr>
        <w:t>Guattari’s</w:t>
      </w:r>
      <w:proofErr w:type="spellEnd"/>
      <w:r>
        <w:rPr>
          <w:rFonts w:ascii="Times New Roman" w:hAnsi="Times New Roman" w:cs="Times New Roman"/>
        </w:rPr>
        <w:t xml:space="preserve"> book </w:t>
      </w:r>
      <w:r>
        <w:rPr>
          <w:rFonts w:ascii="Times New Roman" w:hAnsi="Times New Roman" w:cs="Times New Roman"/>
          <w:i/>
          <w:iCs/>
        </w:rPr>
        <w:t>Anti-Oedipus</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from which the author draws much of his inspiration). Now, it becomes clearer what </w:t>
      </w:r>
      <w:proofErr w:type="spellStart"/>
      <w:r>
        <w:rPr>
          <w:rFonts w:ascii="Times New Roman" w:hAnsi="Times New Roman" w:cs="Times New Roman"/>
        </w:rPr>
        <w:t>Viveiros</w:t>
      </w:r>
      <w:proofErr w:type="spellEnd"/>
      <w:r>
        <w:rPr>
          <w:rFonts w:ascii="Times New Roman" w:hAnsi="Times New Roman" w:cs="Times New Roman"/>
        </w:rPr>
        <w:t xml:space="preserve"> de Castro might mean when he talks about the “permanent decolonization of thought.”</w:t>
      </w:r>
      <w:r>
        <w:rPr>
          <w:rStyle w:val="FootnoteReference"/>
          <w:rFonts w:ascii="Times New Roman" w:hAnsi="Times New Roman" w:cs="Times New Roman"/>
        </w:rPr>
        <w:footnoteReference w:id="32"/>
      </w:r>
      <w:r>
        <w:rPr>
          <w:rFonts w:ascii="Times New Roman" w:hAnsi="Times New Roman" w:cs="Times New Roman"/>
        </w:rPr>
        <w:t xml:space="preserve"> It would entail entering thought from a whole other perspective; to put the perspective of other cultures on the same level as our own; a flat, rhizomatic image of thought; every anthropological concept the result of a </w:t>
      </w:r>
      <w:r w:rsidRPr="00F91027">
        <w:rPr>
          <w:rFonts w:ascii="Times New Roman" w:hAnsi="Times New Roman" w:cs="Times New Roman"/>
        </w:rPr>
        <w:t>disjunctive</w:t>
      </w:r>
      <w:r>
        <w:rPr>
          <w:rFonts w:ascii="Times New Roman" w:hAnsi="Times New Roman" w:cs="Times New Roman"/>
        </w:rPr>
        <w:t xml:space="preserve"> synthesis of anthropology-becoming-Amazonian and the Amazonian-becoming-anthropology; taking the ideas of the Other as concepts in their own right and attempting to develop them within that culture’s conceptual plane of immanence. </w:t>
      </w:r>
    </w:p>
    <w:p w14:paraId="5EE54774" w14:textId="77777777" w:rsidR="008B0EC6" w:rsidRDefault="008B0EC6" w:rsidP="008B0EC6">
      <w:pPr>
        <w:spacing w:line="480" w:lineRule="auto"/>
        <w:ind w:firstLine="720"/>
        <w:rPr>
          <w:rFonts w:ascii="Times New Roman" w:hAnsi="Times New Roman" w:cs="Times New Roman"/>
        </w:rPr>
      </w:pPr>
      <w:r w:rsidRPr="00E4037E">
        <w:rPr>
          <w:rFonts w:ascii="Times New Roman" w:hAnsi="Times New Roman" w:cs="Times New Roman"/>
        </w:rPr>
        <w:t xml:space="preserve">The unicity of culture presumes something like a </w:t>
      </w:r>
      <w:r>
        <w:rPr>
          <w:rFonts w:ascii="Times New Roman" w:hAnsi="Times New Roman" w:cs="Times New Roman"/>
        </w:rPr>
        <w:t>universal</w:t>
      </w:r>
      <w:r w:rsidRPr="00E4037E">
        <w:rPr>
          <w:rFonts w:ascii="Times New Roman" w:hAnsi="Times New Roman" w:cs="Times New Roman"/>
        </w:rPr>
        <w:t xml:space="preserve"> soul that is shared </w:t>
      </w:r>
      <w:r>
        <w:rPr>
          <w:rFonts w:ascii="Times New Roman" w:hAnsi="Times New Roman" w:cs="Times New Roman"/>
        </w:rPr>
        <w:t>by all</w:t>
      </w:r>
      <w:r w:rsidRPr="00E4037E">
        <w:rPr>
          <w:rFonts w:ascii="Times New Roman" w:hAnsi="Times New Roman" w:cs="Times New Roman"/>
        </w:rPr>
        <w:t xml:space="preserve"> actors. He reminds us that “[p]</w:t>
      </w:r>
      <w:proofErr w:type="spellStart"/>
      <w:r w:rsidRPr="00E4037E">
        <w:rPr>
          <w:rFonts w:ascii="Times New Roman" w:hAnsi="Times New Roman" w:cs="Times New Roman"/>
        </w:rPr>
        <w:t>erspectivism</w:t>
      </w:r>
      <w:proofErr w:type="spellEnd"/>
      <w:r w:rsidRPr="00E4037E">
        <w:rPr>
          <w:rFonts w:ascii="Times New Roman" w:hAnsi="Times New Roman" w:cs="Times New Roman"/>
        </w:rPr>
        <w:t xml:space="preserve"> presumes an epistemology that remains constant, and </w:t>
      </w:r>
      <w:r w:rsidRPr="00E4037E">
        <w:rPr>
          <w:rFonts w:ascii="Times New Roman" w:hAnsi="Times New Roman" w:cs="Times New Roman"/>
        </w:rPr>
        <w:lastRenderedPageBreak/>
        <w:t>variable ontologies</w:t>
      </w:r>
      <w:r>
        <w:rPr>
          <w:rFonts w:ascii="Times New Roman" w:hAnsi="Times New Roman" w:cs="Times New Roman"/>
        </w:rPr>
        <w:t>,</w:t>
      </w:r>
      <w:r w:rsidRPr="00E4037E">
        <w:rPr>
          <w:rFonts w:ascii="Times New Roman" w:hAnsi="Times New Roman" w:cs="Times New Roman"/>
        </w:rPr>
        <w:t>”</w:t>
      </w:r>
      <w:r w:rsidRPr="00E4037E">
        <w:rPr>
          <w:rStyle w:val="FootnoteReference"/>
          <w:rFonts w:ascii="Times New Roman" w:hAnsi="Times New Roman" w:cs="Times New Roman"/>
        </w:rPr>
        <w:footnoteReference w:id="33"/>
      </w:r>
      <w:r>
        <w:rPr>
          <w:rFonts w:ascii="Times New Roman" w:hAnsi="Times New Roman" w:cs="Times New Roman"/>
        </w:rPr>
        <w:t xml:space="preserve"> making the enlightening point that perspectivism already assumes a </w:t>
      </w:r>
      <w:proofErr w:type="spellStart"/>
      <w:r>
        <w:rPr>
          <w:rFonts w:ascii="Times New Roman" w:hAnsi="Times New Roman" w:cs="Times New Roman"/>
        </w:rPr>
        <w:t>multinaturalist</w:t>
      </w:r>
      <w:proofErr w:type="spellEnd"/>
      <w:r>
        <w:rPr>
          <w:rFonts w:ascii="Times New Roman" w:hAnsi="Times New Roman" w:cs="Times New Roman"/>
        </w:rPr>
        <w:t xml:space="preserve"> approach.</w:t>
      </w:r>
      <w:r w:rsidRPr="00E4037E">
        <w:rPr>
          <w:rFonts w:ascii="Times New Roman" w:hAnsi="Times New Roman" w:cs="Times New Roman"/>
        </w:rPr>
        <w:t xml:space="preserve"> </w:t>
      </w:r>
      <w:r>
        <w:rPr>
          <w:rFonts w:ascii="Times New Roman" w:hAnsi="Times New Roman" w:cs="Times New Roman"/>
        </w:rPr>
        <w:t>Furthermore, he tells</w:t>
      </w:r>
      <w:r w:rsidRPr="00E4037E">
        <w:rPr>
          <w:rFonts w:ascii="Times New Roman" w:hAnsi="Times New Roman" w:cs="Times New Roman"/>
        </w:rPr>
        <w:t xml:space="preserve"> us that indigenous American ethnography </w:t>
      </w:r>
      <w:proofErr w:type="gramStart"/>
      <w:r w:rsidRPr="00E4037E">
        <w:rPr>
          <w:rFonts w:ascii="Times New Roman" w:hAnsi="Times New Roman" w:cs="Times New Roman"/>
        </w:rPr>
        <w:t>is</w:t>
      </w:r>
      <w:proofErr w:type="gramEnd"/>
      <w:r w:rsidRPr="00E4037E">
        <w:rPr>
          <w:rFonts w:ascii="Times New Roman" w:hAnsi="Times New Roman" w:cs="Times New Roman"/>
        </w:rPr>
        <w:t xml:space="preserve"> </w:t>
      </w:r>
    </w:p>
    <w:p w14:paraId="1CF31DFC" w14:textId="77777777" w:rsidR="008B0EC6" w:rsidRDefault="008B0EC6" w:rsidP="008B0EC6">
      <w:pPr>
        <w:ind w:left="720"/>
        <w:rPr>
          <w:rFonts w:ascii="Times New Roman" w:hAnsi="Times New Roman" w:cs="Times New Roman"/>
        </w:rPr>
      </w:pPr>
      <w:r w:rsidRPr="00E4037E">
        <w:rPr>
          <w:rFonts w:ascii="Times New Roman" w:hAnsi="Times New Roman" w:cs="Times New Roman"/>
        </w:rPr>
        <w:t>replete with ref</w:t>
      </w:r>
      <w:r w:rsidRPr="00E4037E">
        <w:rPr>
          <w:rFonts w:ascii="Times New Roman" w:hAnsi="Times New Roman" w:cs="Times New Roman"/>
        </w:rPr>
        <w:softHyphen/>
        <w:t>erences to a cosmopolitical theory describing a universe inhab</w:t>
      </w:r>
      <w:r w:rsidRPr="00E4037E">
        <w:rPr>
          <w:rFonts w:ascii="Times New Roman" w:hAnsi="Times New Roman" w:cs="Times New Roman"/>
        </w:rPr>
        <w:softHyphen/>
        <w:t>ited by diverse types of actants or subjective agents, human or otherwise-gods, animals, the dead, plants, meteorological phenomena, and often objects or artifacts as well-equipped with the same general ensemble of</w:t>
      </w:r>
      <w:r>
        <w:rPr>
          <w:rFonts w:ascii="Times New Roman" w:hAnsi="Times New Roman" w:cs="Times New Roman"/>
        </w:rPr>
        <w:t xml:space="preserve"> </w:t>
      </w:r>
      <w:r w:rsidRPr="00E4037E">
        <w:rPr>
          <w:rFonts w:ascii="Times New Roman" w:hAnsi="Times New Roman" w:cs="Times New Roman"/>
        </w:rPr>
        <w:t>perceptive, appetitive, and cognitive dispositions: with the same kind of soul</w:t>
      </w:r>
      <w:r>
        <w:rPr>
          <w:rFonts w:ascii="Times New Roman" w:hAnsi="Times New Roman" w:cs="Times New Roman"/>
        </w:rPr>
        <w:t>.</w:t>
      </w:r>
      <w:r>
        <w:rPr>
          <w:rStyle w:val="FootnoteReference"/>
          <w:rFonts w:ascii="Times New Roman" w:hAnsi="Times New Roman" w:cs="Times New Roman"/>
        </w:rPr>
        <w:footnoteReference w:id="34"/>
      </w:r>
    </w:p>
    <w:p w14:paraId="35D21527" w14:textId="77777777" w:rsidR="008B0EC6" w:rsidRDefault="008B0EC6" w:rsidP="008B0EC6">
      <w:pPr>
        <w:ind w:left="720"/>
        <w:rPr>
          <w:rFonts w:ascii="Times New Roman" w:hAnsi="Times New Roman" w:cs="Times New Roman"/>
        </w:rPr>
      </w:pPr>
    </w:p>
    <w:p w14:paraId="57825361" w14:textId="77777777" w:rsidR="008B0EC6" w:rsidRPr="003F1AA2" w:rsidRDefault="008B0EC6" w:rsidP="008B0EC6">
      <w:pPr>
        <w:spacing w:line="480" w:lineRule="auto"/>
        <w:rPr>
          <w:rFonts w:ascii="Times New Roman" w:hAnsi="Times New Roman" w:cs="Times New Roman"/>
        </w:rPr>
      </w:pPr>
      <w:r>
        <w:rPr>
          <w:rFonts w:ascii="Times New Roman" w:hAnsi="Times New Roman" w:cs="Times New Roman"/>
        </w:rPr>
        <w:t xml:space="preserve">From this point of view, one does not need to be a human being to be a person. In fact, since all subjects are endowed with the same soul, that means that every subject, from its point of view, considers itself “human” (i.e., grants itself personhood) due to the unicity of the epistemological categories of universal awareness. </w:t>
      </w:r>
      <w:proofErr w:type="spellStart"/>
      <w:r>
        <w:rPr>
          <w:rFonts w:ascii="Times New Roman" w:hAnsi="Times New Roman" w:cs="Times New Roman"/>
        </w:rPr>
        <w:t>Viveiros</w:t>
      </w:r>
      <w:proofErr w:type="spellEnd"/>
      <w:r>
        <w:rPr>
          <w:rFonts w:ascii="Times New Roman" w:hAnsi="Times New Roman" w:cs="Times New Roman"/>
        </w:rPr>
        <w:t xml:space="preserve"> de Castro discusses the perspectives of other animals to explain the universality of epistemological categories: “[a]</w:t>
      </w:r>
      <w:proofErr w:type="spellStart"/>
      <w:r>
        <w:rPr>
          <w:rFonts w:ascii="Times New Roman" w:hAnsi="Times New Roman" w:cs="Times New Roman"/>
        </w:rPr>
        <w:t>nimals</w:t>
      </w:r>
      <w:proofErr w:type="spellEnd"/>
      <w:r>
        <w:rPr>
          <w:rFonts w:ascii="Times New Roman" w:hAnsi="Times New Roman" w:cs="Times New Roman"/>
        </w:rPr>
        <w:t xml:space="preserve"> rely on the same “categories” and “values” as humans: their worlds revolve around hunting, fishing, food, fermented beverages, cross-cousins, war, initiation rites, shamans, chiefs, spirits.”</w:t>
      </w:r>
      <w:r>
        <w:rPr>
          <w:rStyle w:val="FootnoteReference"/>
          <w:rFonts w:ascii="Times New Roman" w:hAnsi="Times New Roman" w:cs="Times New Roman"/>
        </w:rPr>
        <w:footnoteReference w:id="35"/>
      </w:r>
      <w:r>
        <w:rPr>
          <w:rFonts w:ascii="Times New Roman" w:hAnsi="Times New Roman" w:cs="Times New Roman"/>
        </w:rPr>
        <w:t xml:space="preserve"> For example, what we consider to be blood is beer for the jaguar, a puddle of mud for us is a ritual ground for tapirs. This is because, although there is a unicity of soul, our physiology determines our relationships to other bodies in our environment. It is by virtue of the jaguar’s physiology that the universal epistemological category of “beer” is interpreted by the jaguar as being what we call blood, the jaguar’s “understanding” of beer/blood being </w:t>
      </w:r>
      <w:proofErr w:type="gramStart"/>
      <w:r>
        <w:rPr>
          <w:rFonts w:ascii="Times New Roman" w:hAnsi="Times New Roman" w:cs="Times New Roman"/>
        </w:rPr>
        <w:t>similar to</w:t>
      </w:r>
      <w:proofErr w:type="gramEnd"/>
      <w:r>
        <w:rPr>
          <w:rFonts w:ascii="Times New Roman" w:hAnsi="Times New Roman" w:cs="Times New Roman"/>
        </w:rPr>
        <w:t xml:space="preserve"> how we interpret intoxicating beverages. As </w:t>
      </w:r>
      <w:proofErr w:type="spellStart"/>
      <w:r>
        <w:rPr>
          <w:rFonts w:ascii="Times New Roman" w:hAnsi="Times New Roman" w:cs="Times New Roman"/>
        </w:rPr>
        <w:t>Viveiros</w:t>
      </w:r>
      <w:proofErr w:type="spellEnd"/>
      <w:r>
        <w:rPr>
          <w:rFonts w:ascii="Times New Roman" w:hAnsi="Times New Roman" w:cs="Times New Roman"/>
        </w:rPr>
        <w:t xml:space="preserve"> de Castro notes, this isn’t so much because different beings see the same things differently—this is the formula for multiculturalism. Although this is true, this is simply a consequence of the more fundamental fact that </w:t>
      </w:r>
      <w:r w:rsidRPr="009A7FDF">
        <w:rPr>
          <w:rFonts w:ascii="Times New Roman" w:hAnsi="Times New Roman" w:cs="Times New Roman"/>
          <w:i/>
          <w:iCs/>
        </w:rPr>
        <w:t>different beings see different bodies in the same way</w:t>
      </w:r>
      <w:r>
        <w:rPr>
          <w:rFonts w:ascii="Times New Roman" w:hAnsi="Times New Roman" w:cs="Times New Roman"/>
        </w:rPr>
        <w:t xml:space="preserve"> due to the unicity of the epistemological categories of awareness and the </w:t>
      </w:r>
      <w:r>
        <w:rPr>
          <w:rFonts w:ascii="Times New Roman" w:hAnsi="Times New Roman" w:cs="Times New Roman"/>
        </w:rPr>
        <w:lastRenderedPageBreak/>
        <w:t xml:space="preserve">multiplicity of natures—the formula for </w:t>
      </w:r>
      <w:proofErr w:type="spellStart"/>
      <w:r>
        <w:rPr>
          <w:rFonts w:ascii="Times New Roman" w:hAnsi="Times New Roman" w:cs="Times New Roman"/>
        </w:rPr>
        <w:t>multinaturalism</w:t>
      </w:r>
      <w:proofErr w:type="spellEnd"/>
      <w:r>
        <w:rPr>
          <w:rFonts w:ascii="Times New Roman" w:hAnsi="Times New Roman" w:cs="Times New Roman"/>
        </w:rPr>
        <w:t>.</w:t>
      </w:r>
      <w:r>
        <w:rPr>
          <w:rStyle w:val="FootnoteReference"/>
          <w:rFonts w:ascii="Times New Roman" w:hAnsi="Times New Roman" w:cs="Times New Roman"/>
        </w:rPr>
        <w:footnoteReference w:id="36"/>
      </w:r>
      <w:r>
        <w:rPr>
          <w:rFonts w:ascii="Times New Roman" w:hAnsi="Times New Roman" w:cs="Times New Roman"/>
        </w:rPr>
        <w:t xml:space="preserve"> The person capable of communicating with other agents is the shaman who, by altering his psychological state, attempts to take the embodied point of view of animals, spirits, and other entities in order to conduct diplomacy and come back from his journey with an interpretation of these other perspectives. In a sense, the Amerindian shaman has been employing this method of post-structural anthropology for many centuries—the </w:t>
      </w:r>
      <w:proofErr w:type="spellStart"/>
      <w:r>
        <w:rPr>
          <w:rFonts w:ascii="Times New Roman" w:hAnsi="Times New Roman" w:cs="Times New Roman"/>
        </w:rPr>
        <w:t>multinaturalist</w:t>
      </w:r>
      <w:proofErr w:type="spellEnd"/>
      <w:r>
        <w:rPr>
          <w:rFonts w:ascii="Times New Roman" w:hAnsi="Times New Roman" w:cs="Times New Roman"/>
        </w:rPr>
        <w:t xml:space="preserve"> </w:t>
      </w:r>
      <w:proofErr w:type="spellStart"/>
      <w:r>
        <w:rPr>
          <w:rFonts w:ascii="Times New Roman" w:hAnsi="Times New Roman" w:cs="Times New Roman"/>
        </w:rPr>
        <w:t>ontographer</w:t>
      </w:r>
      <w:proofErr w:type="spellEnd"/>
      <w:r>
        <w:rPr>
          <w:rFonts w:ascii="Times New Roman" w:hAnsi="Times New Roman" w:cs="Times New Roman"/>
        </w:rPr>
        <w:t xml:space="preserve"> </w:t>
      </w:r>
      <w:r>
        <w:rPr>
          <w:rFonts w:ascii="Times New Roman" w:hAnsi="Times New Roman" w:cs="Times New Roman"/>
          <w:i/>
          <w:iCs/>
        </w:rPr>
        <w:t>par excellence</w:t>
      </w:r>
      <w:r>
        <w:rPr>
          <w:rFonts w:ascii="Times New Roman" w:hAnsi="Times New Roman" w:cs="Times New Roman"/>
        </w:rPr>
        <w:t xml:space="preserve">. </w:t>
      </w:r>
    </w:p>
    <w:p w14:paraId="3DC5A4C1" w14:textId="77777777" w:rsidR="008B0EC6" w:rsidRDefault="008B0EC6" w:rsidP="008B0EC6">
      <w:pPr>
        <w:spacing w:line="480" w:lineRule="auto"/>
        <w:rPr>
          <w:rFonts w:ascii="Times New Roman" w:hAnsi="Times New Roman" w:cs="Times New Roman"/>
        </w:rPr>
      </w:pPr>
      <w:r>
        <w:rPr>
          <w:rFonts w:ascii="Times New Roman" w:hAnsi="Times New Roman" w:cs="Times New Roman"/>
        </w:rPr>
        <w:tab/>
        <w:t xml:space="preserve">Now, before re-introducing </w:t>
      </w:r>
      <w:r>
        <w:rPr>
          <w:rFonts w:ascii="Times New Roman" w:hAnsi="Times New Roman" w:cs="Times New Roman"/>
          <w:i/>
          <w:iCs/>
        </w:rPr>
        <w:t xml:space="preserve">ressentiment </w:t>
      </w:r>
      <w:r>
        <w:rPr>
          <w:rFonts w:ascii="Times New Roman" w:hAnsi="Times New Roman" w:cs="Times New Roman"/>
        </w:rPr>
        <w:t xml:space="preserve">into the conversation, let’s talk about the namesake of the book’s title: cannibalism. </w:t>
      </w:r>
      <w:proofErr w:type="spellStart"/>
      <w:r>
        <w:rPr>
          <w:rFonts w:ascii="Times New Roman" w:hAnsi="Times New Roman" w:cs="Times New Roman"/>
        </w:rPr>
        <w:t>Viveiros</w:t>
      </w:r>
      <w:proofErr w:type="spellEnd"/>
      <w:r>
        <w:rPr>
          <w:rFonts w:ascii="Times New Roman" w:hAnsi="Times New Roman" w:cs="Times New Roman"/>
        </w:rPr>
        <w:t xml:space="preserve"> de Castro remarks that “one of the fundamental aspects of perspectivist inversions concerns the relative, relational status of predator and prey… there is scarcely an existent that could not be defined in terms of its relative position on a scale of predatory power.”</w:t>
      </w:r>
      <w:r>
        <w:rPr>
          <w:rStyle w:val="FootnoteReference"/>
          <w:rFonts w:ascii="Times New Roman" w:hAnsi="Times New Roman" w:cs="Times New Roman"/>
        </w:rPr>
        <w:footnoteReference w:id="37"/>
      </w:r>
      <w:r>
        <w:rPr>
          <w:rFonts w:ascii="Times New Roman" w:hAnsi="Times New Roman" w:cs="Times New Roman"/>
        </w:rPr>
        <w:t xml:space="preserve"> The flip side of the flexibility and generosity that allows the Amerindian to grant humanity to more-than-human beings is also their readiness to deny the humanity of other human collectives; kinship only occurs where the deliberate cessation of predatory relations is achieved, since the predator-prey relationship is the basic mode of relation. This means that where diplomatic relations don’t exist between two groups, a predator-prey relation exists. </w:t>
      </w:r>
    </w:p>
    <w:p w14:paraId="624E44E5" w14:textId="77777777" w:rsidR="008B0EC6" w:rsidRDefault="008B0EC6" w:rsidP="008B0EC6">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Viveiros</w:t>
      </w:r>
      <w:proofErr w:type="spellEnd"/>
      <w:r>
        <w:rPr>
          <w:rFonts w:ascii="Times New Roman" w:hAnsi="Times New Roman" w:cs="Times New Roman"/>
        </w:rPr>
        <w:t xml:space="preserve"> de Castro utilizes this idea of the metaphysics of predation to argue against interpretations of </w:t>
      </w:r>
      <w:proofErr w:type="spellStart"/>
      <w:r>
        <w:rPr>
          <w:rFonts w:ascii="Times New Roman" w:hAnsi="Times New Roman" w:cs="Times New Roman"/>
        </w:rPr>
        <w:t>Tupinambán</w:t>
      </w:r>
      <w:proofErr w:type="spellEnd"/>
      <w:r>
        <w:rPr>
          <w:rFonts w:ascii="Times New Roman" w:hAnsi="Times New Roman" w:cs="Times New Roman"/>
        </w:rPr>
        <w:t xml:space="preserve"> cannibalism as human sacrifices. He says that it is not that the victim of sacrifice is an offering to supernatural entities. Rather, using the logic of </w:t>
      </w:r>
      <w:proofErr w:type="spellStart"/>
      <w:r>
        <w:rPr>
          <w:rFonts w:ascii="Times New Roman" w:hAnsi="Times New Roman" w:cs="Times New Roman"/>
        </w:rPr>
        <w:t>multinaturalism</w:t>
      </w:r>
      <w:proofErr w:type="spellEnd"/>
      <w:r>
        <w:rPr>
          <w:rFonts w:ascii="Times New Roman" w:hAnsi="Times New Roman" w:cs="Times New Roman"/>
        </w:rPr>
        <w:t xml:space="preserve">, de Castro proposes </w:t>
      </w:r>
      <w:proofErr w:type="gramStart"/>
      <w:r>
        <w:rPr>
          <w:rFonts w:ascii="Times New Roman" w:hAnsi="Times New Roman" w:cs="Times New Roman"/>
        </w:rPr>
        <w:t>that</w:t>
      </w:r>
      <w:proofErr w:type="gramEnd"/>
      <w:r>
        <w:rPr>
          <w:rFonts w:ascii="Times New Roman" w:hAnsi="Times New Roman" w:cs="Times New Roman"/>
        </w:rPr>
        <w:t xml:space="preserve"> </w:t>
      </w:r>
    </w:p>
    <w:p w14:paraId="6FB5FBA7" w14:textId="77777777" w:rsidR="008B0EC6" w:rsidRDefault="008B0EC6" w:rsidP="008B0EC6">
      <w:pPr>
        <w:ind w:left="720"/>
        <w:rPr>
          <w:rFonts w:ascii="Times New Roman" w:hAnsi="Times New Roman" w:cs="Times New Roman"/>
        </w:rPr>
      </w:pPr>
      <w:r>
        <w:rPr>
          <w:rFonts w:ascii="Times New Roman" w:hAnsi="Times New Roman" w:cs="Times New Roman"/>
        </w:rPr>
        <w:t xml:space="preserve">[t]he “thing” eaten, then, could not be a “thing” [or sacrificial gift] if it were at the same time—and this is essential—a body. This body, nevertheless, was a sign with a purely positional value. What was eaten was the enemy’s relation to those who consumed </w:t>
      </w:r>
      <w:proofErr w:type="gramStart"/>
      <w:r>
        <w:rPr>
          <w:rFonts w:ascii="Times New Roman" w:hAnsi="Times New Roman" w:cs="Times New Roman"/>
        </w:rPr>
        <w:t>him;</w:t>
      </w:r>
      <w:proofErr w:type="gramEnd"/>
      <w:r>
        <w:rPr>
          <w:rFonts w:ascii="Times New Roman" w:hAnsi="Times New Roman" w:cs="Times New Roman"/>
        </w:rPr>
        <w:t xml:space="preserve"> in other words, </w:t>
      </w:r>
      <w:r>
        <w:rPr>
          <w:rFonts w:ascii="Times New Roman" w:hAnsi="Times New Roman" w:cs="Times New Roman"/>
          <w:i/>
          <w:iCs/>
        </w:rPr>
        <w:t>his condition as enemy</w:t>
      </w:r>
      <w:r>
        <w:rPr>
          <w:rFonts w:ascii="Times New Roman" w:hAnsi="Times New Roman" w:cs="Times New Roman"/>
        </w:rPr>
        <w:t xml:space="preserve">. In other words, what was assimilated from the </w:t>
      </w:r>
      <w:r>
        <w:rPr>
          <w:rFonts w:ascii="Times New Roman" w:hAnsi="Times New Roman" w:cs="Times New Roman"/>
        </w:rPr>
        <w:lastRenderedPageBreak/>
        <w:t>victim was the signs of his alterity, the aim being to reach his alterity as point of view on the Self. Cannibalism and the peculiar form of war with which it is bound up involve a paradoxical movement of reciprocal self-determination through the point of view of the enemy.</w:t>
      </w:r>
      <w:r>
        <w:rPr>
          <w:rStyle w:val="FootnoteReference"/>
          <w:rFonts w:ascii="Times New Roman" w:hAnsi="Times New Roman" w:cs="Times New Roman"/>
        </w:rPr>
        <w:footnoteReference w:id="38"/>
      </w:r>
    </w:p>
    <w:p w14:paraId="3384162D" w14:textId="77777777" w:rsidR="008B0EC6" w:rsidRDefault="008B0EC6" w:rsidP="008B0EC6">
      <w:pPr>
        <w:ind w:left="720"/>
        <w:rPr>
          <w:rFonts w:ascii="Times New Roman" w:hAnsi="Times New Roman" w:cs="Times New Roman"/>
        </w:rPr>
      </w:pPr>
    </w:p>
    <w:p w14:paraId="6D539463" w14:textId="77777777" w:rsidR="008B0EC6" w:rsidRDefault="008B0EC6" w:rsidP="008B0EC6">
      <w:pPr>
        <w:spacing w:line="480" w:lineRule="auto"/>
        <w:rPr>
          <w:rFonts w:ascii="Times New Roman" w:hAnsi="Times New Roman" w:cs="Times New Roman"/>
        </w:rPr>
      </w:pPr>
      <w:r>
        <w:rPr>
          <w:rFonts w:ascii="Times New Roman" w:hAnsi="Times New Roman" w:cs="Times New Roman"/>
        </w:rPr>
        <w:t xml:space="preserve">Remember that a body from the Amerindian point of view is the particular and does not partake of the universal. Using the same epistemological categories within the purview of western thought, we could think of this heuristically as assimilating someone’s perspective of us into our own. But to what end are these activities performed? Referring to the work of Lévi-Strauss, </w:t>
      </w:r>
      <w:proofErr w:type="spellStart"/>
      <w:r>
        <w:rPr>
          <w:rFonts w:ascii="Times New Roman" w:hAnsi="Times New Roman" w:cs="Times New Roman"/>
        </w:rPr>
        <w:t>Viveiros</w:t>
      </w:r>
      <w:proofErr w:type="spellEnd"/>
      <w:r>
        <w:rPr>
          <w:rFonts w:ascii="Times New Roman" w:hAnsi="Times New Roman" w:cs="Times New Roman"/>
        </w:rPr>
        <w:t xml:space="preserve"> de Castro argues that within Amerindian sociality, “the social body is integrally constituted through the capture of symbolic resources—names and souls, persons and trophies, words and memories—from the exterior.”</w:t>
      </w:r>
      <w:r>
        <w:rPr>
          <w:rStyle w:val="FootnoteReference"/>
          <w:rFonts w:ascii="Times New Roman" w:hAnsi="Times New Roman" w:cs="Times New Roman"/>
        </w:rPr>
        <w:footnoteReference w:id="39"/>
      </w:r>
      <w:r>
        <w:rPr>
          <w:rFonts w:ascii="Times New Roman" w:hAnsi="Times New Roman" w:cs="Times New Roman"/>
        </w:rPr>
        <w:t xml:space="preserve"> Furthermore, “[b]y taking for its principle this movement of the incorporation of the enemy’s attributes, the Amerindian socius had to “define” itself with these same attributes.”</w:t>
      </w:r>
      <w:r>
        <w:rPr>
          <w:rStyle w:val="FootnoteReference"/>
          <w:rFonts w:ascii="Times New Roman" w:hAnsi="Times New Roman" w:cs="Times New Roman"/>
        </w:rPr>
        <w:footnoteReference w:id="40"/>
      </w:r>
      <w:r>
        <w:rPr>
          <w:rFonts w:ascii="Times New Roman" w:hAnsi="Times New Roman" w:cs="Times New Roman"/>
        </w:rPr>
        <w:t xml:space="preserve"> Basically, Amerindian society self-actualizes from outside itself. The logic seems to be that, in the absence of a self-identical transcendental subject, Amerindian society can only come to know, and therefore become “itself,” by incorporating other perspectives of itself. Thus, anthropology for the Amerindians is anthropophagy—taking life by eating the point of view of the enemy.</w:t>
      </w:r>
      <w:r>
        <w:rPr>
          <w:rStyle w:val="FootnoteReference"/>
          <w:rFonts w:ascii="Times New Roman" w:hAnsi="Times New Roman" w:cs="Times New Roman"/>
        </w:rPr>
        <w:footnoteReference w:id="41"/>
      </w:r>
    </w:p>
    <w:p w14:paraId="3A708437" w14:textId="77777777" w:rsidR="008B0EC6" w:rsidRDefault="008B0EC6" w:rsidP="008B0EC6">
      <w:pPr>
        <w:spacing w:line="480" w:lineRule="auto"/>
        <w:ind w:firstLine="360"/>
        <w:rPr>
          <w:rFonts w:ascii="Times New Roman" w:hAnsi="Times New Roman" w:cs="Times New Roman"/>
        </w:rPr>
      </w:pPr>
      <w:r>
        <w:rPr>
          <w:rFonts w:ascii="Times New Roman" w:hAnsi="Times New Roman" w:cs="Times New Roman"/>
        </w:rPr>
        <w:t xml:space="preserve">(In a sense, this essay could be seen as a kind of conceptual anthropophagy, where </w:t>
      </w:r>
      <w:r>
        <w:rPr>
          <w:rFonts w:ascii="Times New Roman" w:hAnsi="Times New Roman" w:cs="Times New Roman"/>
          <w:i/>
          <w:iCs/>
        </w:rPr>
        <w:t>ressentiment</w:t>
      </w:r>
      <w:r>
        <w:rPr>
          <w:rFonts w:ascii="Times New Roman" w:hAnsi="Times New Roman" w:cs="Times New Roman"/>
        </w:rPr>
        <w:t xml:space="preserve">, by incorporating other perspectives on itself, comes to know itself through images of itself that only the Other can give it. This is also what I mean by diffraction: seeing how </w:t>
      </w:r>
      <w:r>
        <w:rPr>
          <w:rFonts w:ascii="Times New Roman" w:hAnsi="Times New Roman" w:cs="Times New Roman"/>
          <w:i/>
          <w:iCs/>
        </w:rPr>
        <w:t xml:space="preserve">ressentiment </w:t>
      </w:r>
      <w:r>
        <w:rPr>
          <w:rFonts w:ascii="Times New Roman" w:hAnsi="Times New Roman" w:cs="Times New Roman"/>
        </w:rPr>
        <w:t>interferes with itself in its differential encounters with decolonial thought.)</w:t>
      </w:r>
    </w:p>
    <w:p w14:paraId="098CFB57" w14:textId="77777777" w:rsidR="008B0EC6" w:rsidRPr="00423DFC" w:rsidRDefault="008B0EC6" w:rsidP="008B0EC6">
      <w:pPr>
        <w:pStyle w:val="ListParagraph"/>
        <w:numPr>
          <w:ilvl w:val="0"/>
          <w:numId w:val="1"/>
        </w:numPr>
        <w:spacing w:line="480" w:lineRule="auto"/>
        <w:rPr>
          <w:rFonts w:ascii="Times New Roman" w:hAnsi="Times New Roman" w:cs="Times New Roman"/>
          <w:b/>
          <w:bCs/>
        </w:rPr>
      </w:pPr>
      <w:r w:rsidRPr="008A55CA">
        <w:rPr>
          <w:rFonts w:ascii="Times New Roman" w:hAnsi="Times New Roman" w:cs="Times New Roman"/>
          <w:b/>
          <w:bCs/>
        </w:rPr>
        <w:t xml:space="preserve">The Cannibal Metaphysics of </w:t>
      </w:r>
      <w:r w:rsidRPr="008A55CA">
        <w:rPr>
          <w:rFonts w:ascii="Times New Roman" w:hAnsi="Times New Roman" w:cs="Times New Roman"/>
          <w:b/>
          <w:bCs/>
          <w:i/>
          <w:iCs/>
        </w:rPr>
        <w:t xml:space="preserve">Ressentiment </w:t>
      </w:r>
      <w:r w:rsidRPr="008A55CA">
        <w:rPr>
          <w:rFonts w:ascii="Times New Roman" w:hAnsi="Times New Roman" w:cs="Times New Roman"/>
          <w:b/>
          <w:bCs/>
        </w:rPr>
        <w:tab/>
      </w:r>
    </w:p>
    <w:p w14:paraId="0092E56B" w14:textId="77777777" w:rsidR="008B0EC6" w:rsidRDefault="008B0EC6" w:rsidP="008B0EC6">
      <w:pPr>
        <w:spacing w:line="480" w:lineRule="auto"/>
        <w:ind w:firstLine="720"/>
        <w:rPr>
          <w:rFonts w:ascii="Times New Roman" w:hAnsi="Times New Roman" w:cs="Times New Roman"/>
        </w:rPr>
      </w:pPr>
      <w:r>
        <w:rPr>
          <w:rFonts w:ascii="Times New Roman" w:hAnsi="Times New Roman" w:cs="Times New Roman"/>
        </w:rPr>
        <w:lastRenderedPageBreak/>
        <w:t xml:space="preserve">So, what is the unique perspective that </w:t>
      </w:r>
      <w:r>
        <w:rPr>
          <w:rFonts w:ascii="Times New Roman" w:hAnsi="Times New Roman" w:cs="Times New Roman"/>
          <w:i/>
          <w:iCs/>
        </w:rPr>
        <w:t xml:space="preserve">Cannibal Metaphysics </w:t>
      </w:r>
      <w:r>
        <w:rPr>
          <w:rFonts w:ascii="Times New Roman" w:hAnsi="Times New Roman" w:cs="Times New Roman"/>
        </w:rPr>
        <w:t xml:space="preserve">offers on </w:t>
      </w:r>
      <w:r>
        <w:rPr>
          <w:rFonts w:ascii="Times New Roman" w:hAnsi="Times New Roman" w:cs="Times New Roman"/>
          <w:i/>
          <w:iCs/>
        </w:rPr>
        <w:t>ressentiment</w:t>
      </w:r>
      <w:r>
        <w:rPr>
          <w:rFonts w:ascii="Times New Roman" w:hAnsi="Times New Roman" w:cs="Times New Roman"/>
        </w:rPr>
        <w:t xml:space="preserve">? First, having dialogued with </w:t>
      </w:r>
      <w:proofErr w:type="spellStart"/>
      <w:r>
        <w:rPr>
          <w:rFonts w:ascii="Times New Roman" w:hAnsi="Times New Roman" w:cs="Times New Roman"/>
        </w:rPr>
        <w:t>Glissant</w:t>
      </w:r>
      <w:proofErr w:type="spellEnd"/>
      <w:r>
        <w:rPr>
          <w:rFonts w:ascii="Times New Roman" w:hAnsi="Times New Roman" w:cs="Times New Roman"/>
        </w:rPr>
        <w:t xml:space="preserve">, it is no surprise that </w:t>
      </w:r>
      <w:proofErr w:type="spellStart"/>
      <w:r>
        <w:rPr>
          <w:rFonts w:ascii="Times New Roman" w:hAnsi="Times New Roman" w:cs="Times New Roman"/>
        </w:rPr>
        <w:t>Viveiros</w:t>
      </w:r>
      <w:proofErr w:type="spellEnd"/>
      <w:r>
        <w:rPr>
          <w:rFonts w:ascii="Times New Roman" w:hAnsi="Times New Roman" w:cs="Times New Roman"/>
        </w:rPr>
        <w:t xml:space="preserve"> de Castro felt the need to use perspectivism as his method of analysis in order to move past the old western habit of seeing the Same in the Other. The inability to set a foot on the other bank, nay, to miss it completely and deny its existence would indicate that </w:t>
      </w:r>
      <w:r>
        <w:rPr>
          <w:rFonts w:ascii="Times New Roman" w:hAnsi="Times New Roman" w:cs="Times New Roman"/>
          <w:i/>
          <w:iCs/>
        </w:rPr>
        <w:t xml:space="preserve">ressentiment </w:t>
      </w:r>
      <w:r>
        <w:rPr>
          <w:rFonts w:ascii="Times New Roman" w:hAnsi="Times New Roman" w:cs="Times New Roman"/>
        </w:rPr>
        <w:t xml:space="preserve">had been lurking in anthropology for quite some time (this seems to provide evidence for Nietzsche’s bold claim that European sciences were founded in </w:t>
      </w:r>
      <w:r>
        <w:rPr>
          <w:rFonts w:ascii="Times New Roman" w:hAnsi="Times New Roman" w:cs="Times New Roman"/>
          <w:i/>
          <w:iCs/>
        </w:rPr>
        <w:t>ressentiment</w:t>
      </w:r>
      <w:r>
        <w:rPr>
          <w:rFonts w:ascii="Times New Roman" w:hAnsi="Times New Roman" w:cs="Times New Roman"/>
        </w:rPr>
        <w:t>).</w:t>
      </w:r>
      <w:r>
        <w:rPr>
          <w:rStyle w:val="FootnoteReference"/>
          <w:rFonts w:ascii="Times New Roman" w:hAnsi="Times New Roman" w:cs="Times New Roman"/>
        </w:rPr>
        <w:footnoteReference w:id="42"/>
      </w:r>
      <w:r>
        <w:rPr>
          <w:rFonts w:ascii="Times New Roman" w:hAnsi="Times New Roman" w:cs="Times New Roman"/>
        </w:rPr>
        <w:t xml:space="preserve"> </w:t>
      </w:r>
    </w:p>
    <w:p w14:paraId="1E77DED0" w14:textId="77777777" w:rsidR="008B0EC6" w:rsidRPr="006C56D0" w:rsidRDefault="008B0EC6" w:rsidP="008B0EC6">
      <w:pPr>
        <w:spacing w:line="480" w:lineRule="auto"/>
        <w:ind w:firstLine="720"/>
        <w:rPr>
          <w:rFonts w:ascii="Times New Roman" w:hAnsi="Times New Roman" w:cs="Times New Roman"/>
        </w:rPr>
      </w:pPr>
      <w:r>
        <w:rPr>
          <w:rFonts w:ascii="Times New Roman" w:hAnsi="Times New Roman" w:cs="Times New Roman"/>
        </w:rPr>
        <w:t xml:space="preserve">Second, in both our discussions of </w:t>
      </w:r>
      <w:r>
        <w:rPr>
          <w:rFonts w:ascii="Times New Roman" w:hAnsi="Times New Roman" w:cs="Times New Roman"/>
          <w:i/>
          <w:iCs/>
        </w:rPr>
        <w:t xml:space="preserve">ressentiment </w:t>
      </w:r>
      <w:r>
        <w:rPr>
          <w:rFonts w:ascii="Times New Roman" w:hAnsi="Times New Roman" w:cs="Times New Roman"/>
        </w:rPr>
        <w:t xml:space="preserve">and </w:t>
      </w:r>
      <w:r>
        <w:rPr>
          <w:rFonts w:ascii="Times New Roman" w:hAnsi="Times New Roman" w:cs="Times New Roman"/>
          <w:i/>
          <w:iCs/>
        </w:rPr>
        <w:t xml:space="preserve">Cannibal Metaphysics </w:t>
      </w:r>
      <w:r>
        <w:rPr>
          <w:rFonts w:ascii="Times New Roman" w:hAnsi="Times New Roman" w:cs="Times New Roman"/>
        </w:rPr>
        <w:t xml:space="preserve">we encountered a denial of the humanity of the other, with the very large caveat that in Amerindian culture there is always the possibility of the humanity of the other being recognized, pending diplomatic relations and the cessation of the predator-prey relationship through the establishment of kinship. In the case of the history of western thought, however, recognition of the humanity of the indigenous people of the Americas is an ongoing battle that goes all the way back to the Valladolid debate between Bartolomé de las Casas and Juan </w:t>
      </w:r>
      <w:proofErr w:type="spellStart"/>
      <w:r>
        <w:rPr>
          <w:rFonts w:ascii="Times New Roman" w:hAnsi="Times New Roman" w:cs="Times New Roman"/>
        </w:rPr>
        <w:t>Ginès</w:t>
      </w:r>
      <w:proofErr w:type="spellEnd"/>
      <w:r>
        <w:rPr>
          <w:rFonts w:ascii="Times New Roman" w:hAnsi="Times New Roman" w:cs="Times New Roman"/>
        </w:rPr>
        <w:t xml:space="preserve"> de </w:t>
      </w:r>
      <w:proofErr w:type="spellStart"/>
      <w:r>
        <w:rPr>
          <w:rFonts w:ascii="Times New Roman" w:hAnsi="Times New Roman" w:cs="Times New Roman"/>
        </w:rPr>
        <w:t>Sepúlveda</w:t>
      </w:r>
      <w:proofErr w:type="spellEnd"/>
      <w:r>
        <w:rPr>
          <w:rFonts w:ascii="Times New Roman" w:hAnsi="Times New Roman" w:cs="Times New Roman"/>
        </w:rPr>
        <w:t xml:space="preserve">. Remembering that </w:t>
      </w:r>
      <w:r>
        <w:rPr>
          <w:rFonts w:ascii="Times New Roman" w:hAnsi="Times New Roman" w:cs="Times New Roman"/>
          <w:i/>
          <w:iCs/>
        </w:rPr>
        <w:t xml:space="preserve">ressentiment </w:t>
      </w:r>
      <w:r>
        <w:rPr>
          <w:rFonts w:ascii="Times New Roman" w:hAnsi="Times New Roman" w:cs="Times New Roman"/>
        </w:rPr>
        <w:t xml:space="preserve">is not simply a passing psychological state but a fundamental orientation one takes towards the world, does </w:t>
      </w:r>
      <w:r>
        <w:rPr>
          <w:rFonts w:ascii="Times New Roman" w:hAnsi="Times New Roman" w:cs="Times New Roman"/>
          <w:i/>
          <w:iCs/>
        </w:rPr>
        <w:t xml:space="preserve">Cannibal Metaphysics </w:t>
      </w:r>
      <w:r>
        <w:rPr>
          <w:rFonts w:ascii="Times New Roman" w:hAnsi="Times New Roman" w:cs="Times New Roman"/>
        </w:rPr>
        <w:t xml:space="preserve">help us understand something predatory about </w:t>
      </w:r>
      <w:r>
        <w:rPr>
          <w:rFonts w:ascii="Times New Roman" w:hAnsi="Times New Roman" w:cs="Times New Roman"/>
          <w:i/>
          <w:iCs/>
        </w:rPr>
        <w:t>ressentiment</w:t>
      </w:r>
      <w:r>
        <w:rPr>
          <w:rFonts w:ascii="Times New Roman" w:hAnsi="Times New Roman" w:cs="Times New Roman"/>
        </w:rPr>
        <w:t xml:space="preserve">? By predatory we do not mean to invoke the idea of a morally evil act. Rather, we are thinking of </w:t>
      </w:r>
      <w:r>
        <w:rPr>
          <w:rFonts w:ascii="Times New Roman" w:hAnsi="Times New Roman" w:cs="Times New Roman"/>
          <w:i/>
          <w:iCs/>
        </w:rPr>
        <w:t xml:space="preserve">ressentiment </w:t>
      </w:r>
      <w:r>
        <w:rPr>
          <w:rFonts w:ascii="Times New Roman" w:hAnsi="Times New Roman" w:cs="Times New Roman"/>
        </w:rPr>
        <w:t xml:space="preserve">as the result of an encounter of perspectives/forces. From this point of view, </w:t>
      </w:r>
      <w:r>
        <w:rPr>
          <w:rFonts w:ascii="Times New Roman" w:hAnsi="Times New Roman" w:cs="Times New Roman"/>
          <w:i/>
          <w:iCs/>
        </w:rPr>
        <w:t xml:space="preserve">ressentiment </w:t>
      </w:r>
      <w:r>
        <w:rPr>
          <w:rFonts w:ascii="Times New Roman" w:hAnsi="Times New Roman" w:cs="Times New Roman"/>
        </w:rPr>
        <w:t xml:space="preserve">might be predatory in the way we mentioned above, in that, for the actor of </w:t>
      </w:r>
      <w:r>
        <w:rPr>
          <w:rFonts w:ascii="Times New Roman" w:hAnsi="Times New Roman" w:cs="Times New Roman"/>
          <w:i/>
          <w:iCs/>
        </w:rPr>
        <w:t>ressentiment</w:t>
      </w:r>
      <w:r>
        <w:rPr>
          <w:rFonts w:ascii="Times New Roman" w:hAnsi="Times New Roman" w:cs="Times New Roman"/>
        </w:rPr>
        <w:t xml:space="preserve">, negation of the other is the basis for the increase of one’s power—one’s self-affirmation draws its power from the negation of the other. Negation on the part of </w:t>
      </w:r>
      <w:r>
        <w:rPr>
          <w:rFonts w:ascii="Times New Roman" w:hAnsi="Times New Roman" w:cs="Times New Roman"/>
          <w:i/>
          <w:iCs/>
        </w:rPr>
        <w:t xml:space="preserve">ressentiment </w:t>
      </w:r>
      <w:r>
        <w:rPr>
          <w:rFonts w:ascii="Times New Roman" w:hAnsi="Times New Roman" w:cs="Times New Roman"/>
        </w:rPr>
        <w:t xml:space="preserve">as described by Nietzsche seems to be almost the opposite of the negation involved </w:t>
      </w:r>
      <w:r>
        <w:rPr>
          <w:rFonts w:ascii="Times New Roman" w:hAnsi="Times New Roman" w:cs="Times New Roman"/>
        </w:rPr>
        <w:lastRenderedPageBreak/>
        <w:t xml:space="preserve">in the cannibalistic Amerindian ritual. Whereas western thought’s negation of the other has been a means of replacing the perspective of the other with its own, the </w:t>
      </w:r>
      <w:proofErr w:type="spellStart"/>
      <w:r>
        <w:rPr>
          <w:rFonts w:ascii="Times New Roman" w:hAnsi="Times New Roman" w:cs="Times New Roman"/>
        </w:rPr>
        <w:t>Amerinidan</w:t>
      </w:r>
      <w:proofErr w:type="spellEnd"/>
      <w:r>
        <w:rPr>
          <w:rFonts w:ascii="Times New Roman" w:hAnsi="Times New Roman" w:cs="Times New Roman"/>
        </w:rPr>
        <w:t xml:space="preserve"> rituals indicate that the negation of the humanity of the other and the subsequent consumption of the latter’s body is at the same time an affirmation of the dependence of the </w:t>
      </w:r>
      <w:proofErr w:type="spellStart"/>
      <w:r>
        <w:rPr>
          <w:rFonts w:ascii="Times New Roman" w:hAnsi="Times New Roman" w:cs="Times New Roman"/>
        </w:rPr>
        <w:t>sacrificers</w:t>
      </w:r>
      <w:proofErr w:type="spellEnd"/>
      <w:r>
        <w:rPr>
          <w:rFonts w:ascii="Times New Roman" w:hAnsi="Times New Roman" w:cs="Times New Roman"/>
        </w:rPr>
        <w:t xml:space="preserve">’ identity on the legitimate perspective of the other; one’s increase in power, one’s self-actualization, is tied to the affirmation of an-other perspective. This is not to say that we would be better off as cannibals, only to point to the differences between </w:t>
      </w:r>
      <w:r>
        <w:rPr>
          <w:rFonts w:ascii="Times New Roman" w:hAnsi="Times New Roman" w:cs="Times New Roman"/>
          <w:i/>
          <w:iCs/>
        </w:rPr>
        <w:t xml:space="preserve">ressentiment </w:t>
      </w:r>
      <w:r>
        <w:rPr>
          <w:rFonts w:ascii="Times New Roman" w:hAnsi="Times New Roman" w:cs="Times New Roman"/>
        </w:rPr>
        <w:t xml:space="preserve">and Amerindian perspectivism’s negation of the humanity of the other.  </w:t>
      </w:r>
    </w:p>
    <w:p w14:paraId="77AB9A17" w14:textId="685F8C5A" w:rsidR="008B0EC6" w:rsidRDefault="008B0EC6" w:rsidP="008B0EC6">
      <w:pPr>
        <w:spacing w:line="480" w:lineRule="auto"/>
        <w:ind w:firstLine="720"/>
        <w:rPr>
          <w:rFonts w:ascii="Times New Roman" w:hAnsi="Times New Roman" w:cs="Times New Roman"/>
        </w:rPr>
      </w:pPr>
      <w:r>
        <w:rPr>
          <w:rFonts w:ascii="Times New Roman" w:hAnsi="Times New Roman" w:cs="Times New Roman"/>
        </w:rPr>
        <w:t xml:space="preserve">Although our discussion thus far has implied that </w:t>
      </w:r>
      <w:r>
        <w:rPr>
          <w:rFonts w:ascii="Times New Roman" w:hAnsi="Times New Roman" w:cs="Times New Roman"/>
          <w:i/>
          <w:iCs/>
        </w:rPr>
        <w:t xml:space="preserve">ressentiment </w:t>
      </w:r>
      <w:r>
        <w:rPr>
          <w:rFonts w:ascii="Times New Roman" w:hAnsi="Times New Roman" w:cs="Times New Roman"/>
        </w:rPr>
        <w:t>can be predatory without necessarily being expressed as physically predatory behavior, the latter is a natural next step. In a speech titled “The Free and the Brave,” James Baldwin calls our attention to the plethora of epic cowboy/</w:t>
      </w:r>
      <w:proofErr w:type="spellStart"/>
      <w:r>
        <w:rPr>
          <w:rFonts w:ascii="Times New Roman" w:hAnsi="Times New Roman" w:cs="Times New Roman"/>
        </w:rPr>
        <w:t>indian</w:t>
      </w:r>
      <w:proofErr w:type="spellEnd"/>
      <w:r>
        <w:rPr>
          <w:rFonts w:ascii="Times New Roman" w:hAnsi="Times New Roman" w:cs="Times New Roman"/>
        </w:rPr>
        <w:t xml:space="preserve"> movies that have been made in America. He wonders how this could be, considering that this invokes a history of genocide committed by the United States. Isn’t this something that is best not to talk about in public? To sweep under the rug of history? Is this not too shameful, and therefore too offensive, for the public eye? </w:t>
      </w:r>
      <w:proofErr w:type="gramStart"/>
      <w:r>
        <w:rPr>
          <w:rFonts w:ascii="Times New Roman" w:hAnsi="Times New Roman" w:cs="Times New Roman"/>
        </w:rPr>
        <w:t>Actually, it</w:t>
      </w:r>
      <w:proofErr w:type="gramEnd"/>
      <w:r>
        <w:rPr>
          <w:rFonts w:ascii="Times New Roman" w:hAnsi="Times New Roman" w:cs="Times New Roman"/>
        </w:rPr>
        <w:t xml:space="preserve"> is precisely because of the repressed awareness of the United States’ shameful treatment of indigenous people that these epic myths have been necessary. As Baldwin puts it, “I suppose that all those Cowboy/Indian stories are designed to reassure that no crime has been committed. We have made a legend out of a massacre.”</w:t>
      </w:r>
      <w:r>
        <w:rPr>
          <w:rStyle w:val="FootnoteReference"/>
          <w:rFonts w:ascii="Times New Roman" w:hAnsi="Times New Roman" w:cs="Times New Roman"/>
        </w:rPr>
        <w:footnoteReference w:id="43"/>
      </w:r>
      <w:r>
        <w:rPr>
          <w:rFonts w:ascii="Times New Roman" w:hAnsi="Times New Roman" w:cs="Times New Roman"/>
        </w:rPr>
        <w:t xml:space="preserve"> Baldwin </w:t>
      </w:r>
      <w:r w:rsidR="00010B7B">
        <w:rPr>
          <w:rFonts w:ascii="Times New Roman" w:hAnsi="Times New Roman" w:cs="Times New Roman"/>
        </w:rPr>
        <w:t>thought</w:t>
      </w:r>
      <w:r>
        <w:rPr>
          <w:rFonts w:ascii="Times New Roman" w:hAnsi="Times New Roman" w:cs="Times New Roman"/>
        </w:rPr>
        <w:t xml:space="preserve"> that at the heart of the matter of racism is the persistent denial of history by means of myths to reassure the guilty minds of Americans. These myths rely on depicting the superior humanity of white people at the expense of dehumanizing black and indigenous people, while diminishing their historical plight—sounds like the narcotic for shame </w:t>
      </w:r>
      <w:r>
        <w:rPr>
          <w:rFonts w:ascii="Times New Roman" w:hAnsi="Times New Roman" w:cs="Times New Roman"/>
        </w:rPr>
        <w:lastRenderedPageBreak/>
        <w:t>that Nietzsche was talking about. Whenever a glimpse of the humanity of a black or indigenous person threatens to unravel this “fantastic system of evasion, denials, and justifications,”</w:t>
      </w:r>
      <w:r>
        <w:rPr>
          <w:rStyle w:val="FootnoteReference"/>
          <w:rFonts w:ascii="Times New Roman" w:hAnsi="Times New Roman" w:cs="Times New Roman"/>
        </w:rPr>
        <w:footnoteReference w:id="44"/>
      </w:r>
      <w:r>
        <w:rPr>
          <w:rFonts w:ascii="Times New Roman" w:hAnsi="Times New Roman" w:cs="Times New Roman"/>
        </w:rPr>
        <w:t xml:space="preserve"> there is the option of affirming their humanity or negating it with renewed fervor to save what Baldwin called one’s sense of reality or moral sense. This is where the threat of physical violence arises, because if reality does not match one’s idea of it, then for that idea to maintain its power, it eventually might need to violently impose itself on reality. This is an act inspired by a </w:t>
      </w:r>
      <w:r>
        <w:rPr>
          <w:rFonts w:ascii="Times New Roman" w:hAnsi="Times New Roman" w:cs="Times New Roman"/>
          <w:i/>
          <w:iCs/>
        </w:rPr>
        <w:t xml:space="preserve">ressentiment </w:t>
      </w:r>
      <w:r>
        <w:rPr>
          <w:rFonts w:ascii="Times New Roman" w:hAnsi="Times New Roman" w:cs="Times New Roman"/>
        </w:rPr>
        <w:t xml:space="preserve">towards life, as it demands that life answer to our concept of it, rather than the other way around. Thus, if one day everyone shared the same perspective, if everywhere one looked one saw confirmed their distorted image of the sub-humanity of indigenous and black people, and everywhere one saw these sub-humans treated as second class citizens, then what reason would there be for feeling guilty about racism! </w:t>
      </w:r>
      <w:proofErr w:type="gramStart"/>
      <w:r>
        <w:rPr>
          <w:rFonts w:ascii="Times New Roman" w:hAnsi="Times New Roman" w:cs="Times New Roman"/>
        </w:rPr>
        <w:t>Similar to</w:t>
      </w:r>
      <w:proofErr w:type="gramEnd"/>
      <w:r>
        <w:rPr>
          <w:rFonts w:ascii="Times New Roman" w:hAnsi="Times New Roman" w:cs="Times New Roman"/>
        </w:rPr>
        <w:t xml:space="preserve"> our discussion above on Anzaldúa, then, from this point of view, in addition to being predatory in thought by denying the humanity of the other, </w:t>
      </w:r>
      <w:r>
        <w:rPr>
          <w:rFonts w:ascii="Times New Roman" w:hAnsi="Times New Roman" w:cs="Times New Roman"/>
          <w:i/>
          <w:iCs/>
        </w:rPr>
        <w:t>ressentiment</w:t>
      </w:r>
      <w:r>
        <w:rPr>
          <w:rFonts w:ascii="Times New Roman" w:hAnsi="Times New Roman" w:cs="Times New Roman"/>
        </w:rPr>
        <w:t xml:space="preserve"> is also a precursor for physically predatory behavior—expressed here as racial violence—which occurs when one attempts to force life to answer to one’s expectations of it.</w:t>
      </w:r>
    </w:p>
    <w:p w14:paraId="0D436978" w14:textId="77777777" w:rsidR="008B0EC6" w:rsidRDefault="008B0EC6" w:rsidP="008B0EC6">
      <w:pPr>
        <w:spacing w:line="480" w:lineRule="auto"/>
        <w:ind w:firstLine="720"/>
        <w:rPr>
          <w:rFonts w:ascii="Times New Roman" w:hAnsi="Times New Roman" w:cs="Times New Roman"/>
        </w:rPr>
      </w:pPr>
      <w:r>
        <w:rPr>
          <w:rFonts w:ascii="Times New Roman" w:hAnsi="Times New Roman" w:cs="Times New Roman"/>
        </w:rPr>
        <w:t xml:space="preserve">Lastly, </w:t>
      </w:r>
      <w:proofErr w:type="spellStart"/>
      <w:r>
        <w:rPr>
          <w:rFonts w:ascii="Times New Roman" w:hAnsi="Times New Roman" w:cs="Times New Roman"/>
        </w:rPr>
        <w:t>Viveiros</w:t>
      </w:r>
      <w:proofErr w:type="spellEnd"/>
      <w:r>
        <w:rPr>
          <w:rFonts w:ascii="Times New Roman" w:hAnsi="Times New Roman" w:cs="Times New Roman"/>
        </w:rPr>
        <w:t xml:space="preserve"> de Castro’s discussion of the unicity of epistemological categories could be useful for understanding the dynamics of </w:t>
      </w:r>
      <w:r>
        <w:rPr>
          <w:rFonts w:ascii="Times New Roman" w:hAnsi="Times New Roman" w:cs="Times New Roman"/>
          <w:i/>
          <w:iCs/>
        </w:rPr>
        <w:t>ressentiment</w:t>
      </w:r>
      <w:r>
        <w:rPr>
          <w:rFonts w:ascii="Times New Roman" w:hAnsi="Times New Roman" w:cs="Times New Roman"/>
        </w:rPr>
        <w:t xml:space="preserve">. It would be silly to describe </w:t>
      </w:r>
      <w:r>
        <w:rPr>
          <w:rFonts w:ascii="Times New Roman" w:hAnsi="Times New Roman" w:cs="Times New Roman"/>
          <w:i/>
          <w:iCs/>
        </w:rPr>
        <w:t xml:space="preserve">ressentiment </w:t>
      </w:r>
      <w:r>
        <w:rPr>
          <w:rFonts w:ascii="Times New Roman" w:hAnsi="Times New Roman" w:cs="Times New Roman"/>
        </w:rPr>
        <w:t xml:space="preserve">from a multicultural point of view since, as we have established above, the tenets of multiculturalism can be traced back to a thinking that is held back by </w:t>
      </w:r>
      <w:r>
        <w:rPr>
          <w:rFonts w:ascii="Times New Roman" w:hAnsi="Times New Roman" w:cs="Times New Roman"/>
          <w:i/>
          <w:iCs/>
        </w:rPr>
        <w:t>ressentiment</w:t>
      </w:r>
      <w:r>
        <w:rPr>
          <w:rFonts w:ascii="Times New Roman" w:hAnsi="Times New Roman" w:cs="Times New Roman"/>
        </w:rPr>
        <w:t xml:space="preserve">. We should seek to understand </w:t>
      </w:r>
      <w:r>
        <w:rPr>
          <w:rFonts w:ascii="Times New Roman" w:hAnsi="Times New Roman" w:cs="Times New Roman"/>
          <w:i/>
          <w:iCs/>
        </w:rPr>
        <w:t xml:space="preserve">ressentiment </w:t>
      </w:r>
      <w:r>
        <w:rPr>
          <w:rFonts w:ascii="Times New Roman" w:hAnsi="Times New Roman" w:cs="Times New Roman"/>
        </w:rPr>
        <w:t xml:space="preserve">from a </w:t>
      </w:r>
      <w:proofErr w:type="spellStart"/>
      <w:r>
        <w:rPr>
          <w:rFonts w:ascii="Times New Roman" w:hAnsi="Times New Roman" w:cs="Times New Roman"/>
        </w:rPr>
        <w:t>multinaturalist</w:t>
      </w:r>
      <w:proofErr w:type="spellEnd"/>
      <w:r>
        <w:rPr>
          <w:rFonts w:ascii="Times New Roman" w:hAnsi="Times New Roman" w:cs="Times New Roman"/>
        </w:rPr>
        <w:t xml:space="preserve"> point of view, meaning that we should seek the (univocal) epistemological categories that, enacted differentially by different bodies, determine how perspectives engage and interpret each other in their mutually embodied </w:t>
      </w:r>
      <w:r>
        <w:rPr>
          <w:rFonts w:ascii="Times New Roman" w:hAnsi="Times New Roman" w:cs="Times New Roman"/>
        </w:rPr>
        <w:lastRenderedPageBreak/>
        <w:t xml:space="preserve">equivocation. This is very similar to how Nietzsche describes the will to power, although I do not believe that he would have been keen on the idea that there is a single set of epistemological categories set in stone for all perspectives across time, as if these epistemological categories themselves were not subject to change. However, he did grant that every perspective wills its own will to power, that it wants to assert itself over other perspectives. This could proceed creatively through the affirmation of difference or destructively through the negation of difference. This is not the same as science’s endeavor to discover the laws of a single nature. Rather, we should seek to understand the multiplicity of natures as a function of the differentiation of interacting perspectives. Perhaps, then, bringing in the notion of the unicity of epistemology can enrich our understanding of </w:t>
      </w:r>
      <w:proofErr w:type="gramStart"/>
      <w:r>
        <w:rPr>
          <w:rFonts w:ascii="Times New Roman" w:hAnsi="Times New Roman" w:cs="Times New Roman"/>
        </w:rPr>
        <w:t>will to</w:t>
      </w:r>
      <w:proofErr w:type="gramEnd"/>
      <w:r>
        <w:rPr>
          <w:rFonts w:ascii="Times New Roman" w:hAnsi="Times New Roman" w:cs="Times New Roman"/>
        </w:rPr>
        <w:t xml:space="preserve"> power. Could we then interpret </w:t>
      </w:r>
      <w:r>
        <w:rPr>
          <w:rFonts w:ascii="Times New Roman" w:hAnsi="Times New Roman" w:cs="Times New Roman"/>
          <w:i/>
          <w:iCs/>
        </w:rPr>
        <w:t xml:space="preserve">ressentiment </w:t>
      </w:r>
      <w:r>
        <w:rPr>
          <w:rFonts w:ascii="Times New Roman" w:hAnsi="Times New Roman" w:cs="Times New Roman"/>
        </w:rPr>
        <w:t xml:space="preserve">as the result of an equivocation of epistemological categories between two perspectives? In this sense, the epistemological category of “power” describing the drive to self-actualization and the affirmation of one’s difference is embodied one way in the body of the master and in yet another in the body of the slave, one way in the Amerindian and another in the European. Through slave morality this epistemological category is embodied as the creative interpretation of the master as evil, which moralizes that which, from another perspective, is associated with nobility and good health. Perhaps, then, whenever </w:t>
      </w:r>
      <w:r>
        <w:rPr>
          <w:rFonts w:ascii="Times New Roman" w:hAnsi="Times New Roman" w:cs="Times New Roman"/>
          <w:i/>
          <w:iCs/>
        </w:rPr>
        <w:t xml:space="preserve">ressentiment </w:t>
      </w:r>
      <w:r>
        <w:rPr>
          <w:rFonts w:ascii="Times New Roman" w:hAnsi="Times New Roman" w:cs="Times New Roman"/>
        </w:rPr>
        <w:t xml:space="preserve">first appeared, there was the creation of a new epistemological category: the morality of good and evil. </w:t>
      </w:r>
    </w:p>
    <w:p w14:paraId="2F6FE58B" w14:textId="77777777" w:rsidR="008B0EC6" w:rsidRDefault="008B0EC6" w:rsidP="008B0EC6">
      <w:pPr>
        <w:spacing w:line="480" w:lineRule="auto"/>
        <w:rPr>
          <w:rFonts w:ascii="Times New Roman" w:hAnsi="Times New Roman" w:cs="Times New Roman"/>
        </w:rPr>
      </w:pPr>
    </w:p>
    <w:p w14:paraId="72C5D105" w14:textId="77777777" w:rsidR="008B0EC6" w:rsidRDefault="008B0EC6" w:rsidP="008B0EC6">
      <w:pPr>
        <w:spacing w:line="480" w:lineRule="auto"/>
        <w:ind w:firstLine="720"/>
        <w:rPr>
          <w:rFonts w:ascii="Times New Roman" w:hAnsi="Times New Roman" w:cs="Times New Roman"/>
        </w:rPr>
      </w:pPr>
    </w:p>
    <w:p w14:paraId="29F0B09E" w14:textId="77777777" w:rsidR="008B0EC6" w:rsidRDefault="008B0EC6" w:rsidP="008B0EC6">
      <w:pPr>
        <w:spacing w:line="480" w:lineRule="auto"/>
        <w:ind w:firstLine="720"/>
        <w:rPr>
          <w:rFonts w:ascii="Times New Roman" w:hAnsi="Times New Roman" w:cs="Times New Roman"/>
        </w:rPr>
      </w:pPr>
    </w:p>
    <w:p w14:paraId="11B4645C" w14:textId="77777777" w:rsidR="008B0EC6" w:rsidRDefault="008B0EC6" w:rsidP="008B0EC6">
      <w:pPr>
        <w:spacing w:line="480" w:lineRule="auto"/>
        <w:ind w:firstLine="720"/>
        <w:rPr>
          <w:rFonts w:ascii="Times New Roman" w:hAnsi="Times New Roman" w:cs="Times New Roman"/>
        </w:rPr>
      </w:pPr>
    </w:p>
    <w:p w14:paraId="507AD16C" w14:textId="77777777" w:rsidR="008B0EC6" w:rsidRDefault="008B0EC6" w:rsidP="008B0EC6">
      <w:pPr>
        <w:spacing w:line="480" w:lineRule="auto"/>
        <w:ind w:firstLine="720"/>
        <w:rPr>
          <w:rFonts w:ascii="Times New Roman" w:hAnsi="Times New Roman" w:cs="Times New Roman"/>
        </w:rPr>
      </w:pPr>
    </w:p>
    <w:p w14:paraId="12C0F853" w14:textId="77777777" w:rsidR="008B0EC6" w:rsidRDefault="008B0EC6" w:rsidP="008B0EC6">
      <w:pPr>
        <w:spacing w:line="480" w:lineRule="auto"/>
        <w:ind w:firstLine="720"/>
        <w:rPr>
          <w:rFonts w:ascii="Times New Roman" w:hAnsi="Times New Roman" w:cs="Times New Roman"/>
        </w:rPr>
      </w:pPr>
    </w:p>
    <w:p w14:paraId="100344B3" w14:textId="77777777" w:rsidR="008B0EC6" w:rsidRDefault="008B0EC6" w:rsidP="008B0EC6">
      <w:pPr>
        <w:spacing w:line="480" w:lineRule="auto"/>
        <w:ind w:firstLine="720"/>
        <w:rPr>
          <w:rFonts w:ascii="Times New Roman" w:hAnsi="Times New Roman" w:cs="Times New Roman"/>
        </w:rPr>
      </w:pPr>
    </w:p>
    <w:p w14:paraId="686F3182" w14:textId="77777777" w:rsidR="008B0EC6" w:rsidRPr="007E49BF" w:rsidRDefault="008B0EC6" w:rsidP="008B0EC6">
      <w:pPr>
        <w:spacing w:line="480" w:lineRule="auto"/>
        <w:rPr>
          <w:rFonts w:ascii="Times New Roman" w:hAnsi="Times New Roman" w:cs="Times New Roman"/>
        </w:rPr>
      </w:pPr>
    </w:p>
    <w:p w14:paraId="0CCB480F" w14:textId="77777777" w:rsidR="008B0EC6" w:rsidRPr="009A2A81" w:rsidRDefault="008B0EC6" w:rsidP="008B0EC6">
      <w:pPr>
        <w:spacing w:line="480" w:lineRule="auto"/>
        <w:ind w:firstLine="720"/>
        <w:rPr>
          <w:rFonts w:ascii="Times New Roman" w:hAnsi="Times New Roman" w:cs="Times New Roman"/>
        </w:rPr>
      </w:pPr>
    </w:p>
    <w:p w14:paraId="6D981647" w14:textId="77777777" w:rsidR="008B0EC6" w:rsidRPr="00356C8B" w:rsidRDefault="008B0EC6" w:rsidP="008B0EC6">
      <w:pPr>
        <w:spacing w:line="480" w:lineRule="auto"/>
        <w:rPr>
          <w:rFonts w:ascii="Times New Roman" w:hAnsi="Times New Roman" w:cs="Times New Roman"/>
        </w:rPr>
      </w:pPr>
    </w:p>
    <w:p w14:paraId="7E9B8FC9" w14:textId="77777777" w:rsidR="008B0EC6" w:rsidRPr="00356C8B" w:rsidRDefault="008B0EC6" w:rsidP="008B0EC6">
      <w:pPr>
        <w:spacing w:line="480" w:lineRule="auto"/>
        <w:rPr>
          <w:rFonts w:ascii="Times New Roman" w:hAnsi="Times New Roman" w:cs="Times New Roman"/>
        </w:rPr>
      </w:pPr>
    </w:p>
    <w:p w14:paraId="30E804BC" w14:textId="77777777" w:rsidR="008B0EC6" w:rsidRPr="00356C8B" w:rsidRDefault="008B0EC6" w:rsidP="008B0EC6">
      <w:pPr>
        <w:spacing w:line="480" w:lineRule="auto"/>
        <w:rPr>
          <w:rFonts w:ascii="Times New Roman" w:hAnsi="Times New Roman" w:cs="Times New Roman"/>
        </w:rPr>
      </w:pPr>
    </w:p>
    <w:p w14:paraId="500A7DBB"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r>
    </w:p>
    <w:p w14:paraId="3D865C2E" w14:textId="77777777" w:rsidR="008B0EC6" w:rsidRPr="00356C8B" w:rsidRDefault="008B0EC6" w:rsidP="008B0EC6">
      <w:pPr>
        <w:ind w:left="720"/>
        <w:rPr>
          <w:rFonts w:ascii="Times New Roman" w:hAnsi="Times New Roman" w:cs="Times New Roman"/>
        </w:rPr>
      </w:pPr>
    </w:p>
    <w:p w14:paraId="668B241B" w14:textId="77777777" w:rsidR="008B0EC6" w:rsidRPr="00356C8B" w:rsidRDefault="008B0EC6" w:rsidP="008B0EC6">
      <w:pPr>
        <w:spacing w:line="480" w:lineRule="auto"/>
        <w:rPr>
          <w:rFonts w:ascii="Times New Roman" w:hAnsi="Times New Roman" w:cs="Times New Roman"/>
        </w:rPr>
      </w:pPr>
    </w:p>
    <w:p w14:paraId="02F50005"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r>
    </w:p>
    <w:p w14:paraId="0C0E7BFD" w14:textId="77777777" w:rsidR="008B0EC6" w:rsidRPr="00356C8B" w:rsidRDefault="008B0EC6" w:rsidP="008B0EC6">
      <w:pPr>
        <w:spacing w:line="480" w:lineRule="auto"/>
        <w:rPr>
          <w:rFonts w:ascii="Times New Roman" w:hAnsi="Times New Roman" w:cs="Times New Roman"/>
        </w:rPr>
      </w:pPr>
      <w:r w:rsidRPr="00356C8B">
        <w:rPr>
          <w:rFonts w:ascii="Times New Roman" w:hAnsi="Times New Roman" w:cs="Times New Roman"/>
        </w:rPr>
        <w:tab/>
      </w:r>
    </w:p>
    <w:p w14:paraId="57FE443F" w14:textId="22B746EC" w:rsidR="009867A7" w:rsidRDefault="009867A7"/>
    <w:sectPr w:rsidR="00986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EBFD" w14:textId="77777777" w:rsidR="00D27656" w:rsidRDefault="00D27656" w:rsidP="008B0EC6">
      <w:r>
        <w:separator/>
      </w:r>
    </w:p>
  </w:endnote>
  <w:endnote w:type="continuationSeparator" w:id="0">
    <w:p w14:paraId="5AE88FF1" w14:textId="77777777" w:rsidR="00D27656" w:rsidRDefault="00D27656" w:rsidP="008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B094" w14:textId="77777777" w:rsidR="00D27656" w:rsidRDefault="00D27656" w:rsidP="008B0EC6">
      <w:r>
        <w:separator/>
      </w:r>
    </w:p>
  </w:footnote>
  <w:footnote w:type="continuationSeparator" w:id="0">
    <w:p w14:paraId="48F4EE4C" w14:textId="77777777" w:rsidR="00D27656" w:rsidRDefault="00D27656" w:rsidP="008B0EC6">
      <w:r>
        <w:continuationSeparator/>
      </w:r>
    </w:p>
  </w:footnote>
  <w:footnote w:id="1">
    <w:p w14:paraId="6C288412"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Friedrich Nietzsche, </w:t>
      </w:r>
      <w:r w:rsidRPr="00CB395F">
        <w:rPr>
          <w:rFonts w:ascii="Times New Roman" w:hAnsi="Times New Roman" w:cs="Times New Roman"/>
          <w:i/>
          <w:iCs/>
        </w:rPr>
        <w:t>On the Genealogy of Morals</w:t>
      </w:r>
      <w:r w:rsidRPr="00CB395F">
        <w:rPr>
          <w:rFonts w:ascii="Times New Roman" w:hAnsi="Times New Roman" w:cs="Times New Roman"/>
        </w:rPr>
        <w:t xml:space="preserve">, trans. Walter Kaufmann (New York: Vintage Books, 1989), 36. </w:t>
      </w:r>
    </w:p>
  </w:footnote>
  <w:footnote w:id="2">
    <w:p w14:paraId="695F87E8"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Genealogy of Morals</w:t>
      </w:r>
      <w:r w:rsidRPr="00CB395F">
        <w:rPr>
          <w:rFonts w:ascii="Times New Roman" w:hAnsi="Times New Roman" w:cs="Times New Roman"/>
        </w:rPr>
        <w:t>, 37.</w:t>
      </w:r>
    </w:p>
  </w:footnote>
  <w:footnote w:id="3">
    <w:p w14:paraId="10EDBDF4"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Gilles Deleuze, </w:t>
      </w:r>
      <w:r w:rsidRPr="00CB395F">
        <w:rPr>
          <w:rFonts w:ascii="Times New Roman" w:hAnsi="Times New Roman" w:cs="Times New Roman"/>
          <w:i/>
          <w:iCs/>
        </w:rPr>
        <w:t>Nietzsche &amp; Philosophy</w:t>
      </w:r>
      <w:r w:rsidRPr="00CB395F">
        <w:rPr>
          <w:rFonts w:ascii="Times New Roman" w:hAnsi="Times New Roman" w:cs="Times New Roman"/>
        </w:rPr>
        <w:t xml:space="preserve">, trans. Hugh Tomlinson (New York: Columbia University Press, 1983), 119. </w:t>
      </w:r>
    </w:p>
  </w:footnote>
  <w:footnote w:id="4">
    <w:p w14:paraId="0B9CF7FC"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Genealogy</w:t>
      </w:r>
      <w:r w:rsidRPr="00CB395F">
        <w:rPr>
          <w:rFonts w:ascii="Times New Roman" w:hAnsi="Times New Roman" w:cs="Times New Roman"/>
        </w:rPr>
        <w:t xml:space="preserve">, 38. </w:t>
      </w:r>
    </w:p>
  </w:footnote>
  <w:footnote w:id="5">
    <w:p w14:paraId="1FE236D2"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Genealogy of Morals</w:t>
      </w:r>
      <w:r w:rsidRPr="00CB395F">
        <w:rPr>
          <w:rFonts w:ascii="Times New Roman" w:hAnsi="Times New Roman" w:cs="Times New Roman"/>
        </w:rPr>
        <w:t>, 127.</w:t>
      </w:r>
    </w:p>
  </w:footnote>
  <w:footnote w:id="6">
    <w:p w14:paraId="445DD993"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Nietzsche &amp; Philosophy</w:t>
      </w:r>
      <w:r w:rsidRPr="00CB395F">
        <w:rPr>
          <w:rFonts w:ascii="Times New Roman" w:hAnsi="Times New Roman" w:cs="Times New Roman"/>
        </w:rPr>
        <w:t>, 80.</w:t>
      </w:r>
    </w:p>
  </w:footnote>
  <w:footnote w:id="7">
    <w:p w14:paraId="5F70BA96"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Ibid.</w:t>
      </w:r>
    </w:p>
  </w:footnote>
  <w:footnote w:id="8">
    <w:p w14:paraId="02B2F2B3"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Genealogy of Morals</w:t>
      </w:r>
      <w:r w:rsidRPr="00CB395F">
        <w:rPr>
          <w:rFonts w:ascii="Times New Roman" w:hAnsi="Times New Roman" w:cs="Times New Roman"/>
        </w:rPr>
        <w:t>, 123.</w:t>
      </w:r>
    </w:p>
  </w:footnote>
  <w:footnote w:id="9">
    <w:p w14:paraId="26156737"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James Baldwin, </w:t>
      </w:r>
      <w:r w:rsidRPr="00CB395F">
        <w:rPr>
          <w:rFonts w:ascii="Times New Roman" w:hAnsi="Times New Roman" w:cs="Times New Roman"/>
          <w:i/>
          <w:iCs/>
        </w:rPr>
        <w:t xml:space="preserve">The Fire Next Time </w:t>
      </w:r>
      <w:r w:rsidRPr="00CB395F">
        <w:rPr>
          <w:rFonts w:ascii="Times New Roman" w:hAnsi="Times New Roman" w:cs="Times New Roman"/>
        </w:rPr>
        <w:t xml:space="preserve">(New York: Vintage International, 1993), 88. </w:t>
      </w:r>
    </w:p>
  </w:footnote>
  <w:footnote w:id="10">
    <w:p w14:paraId="1E256694"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Nietzsche</w:t>
      </w:r>
      <w:r>
        <w:rPr>
          <w:rFonts w:ascii="Times New Roman" w:hAnsi="Times New Roman" w:cs="Times New Roman"/>
          <w:i/>
          <w:iCs/>
        </w:rPr>
        <w:t xml:space="preserve"> &amp; Philosophy</w:t>
      </w:r>
      <w:r w:rsidRPr="00CB395F">
        <w:rPr>
          <w:rFonts w:ascii="Times New Roman" w:hAnsi="Times New Roman" w:cs="Times New Roman"/>
        </w:rPr>
        <w:t>, 81.</w:t>
      </w:r>
    </w:p>
  </w:footnote>
  <w:footnote w:id="11">
    <w:p w14:paraId="1BDCEBB9" w14:textId="11F503DE"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Pr>
          <w:rFonts w:ascii="Times New Roman" w:hAnsi="Times New Roman" w:cs="Times New Roman"/>
        </w:rPr>
        <w:t xml:space="preserve"> </w:t>
      </w:r>
      <w:r w:rsidR="00A37CBF">
        <w:rPr>
          <w:rFonts w:ascii="Times New Roman" w:hAnsi="Times New Roman" w:cs="Times New Roman"/>
        </w:rPr>
        <w:t>Ibid</w:t>
      </w:r>
      <w:r w:rsidRPr="00CB395F">
        <w:rPr>
          <w:rFonts w:ascii="Times New Roman" w:hAnsi="Times New Roman" w:cs="Times New Roman"/>
        </w:rPr>
        <w:t>.</w:t>
      </w:r>
    </w:p>
  </w:footnote>
  <w:footnote w:id="12">
    <w:p w14:paraId="054BD547"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proofErr w:type="spellStart"/>
      <w:r w:rsidRPr="00CB395F">
        <w:rPr>
          <w:rFonts w:ascii="Times New Roman" w:hAnsi="Times New Roman" w:cs="Times New Roman"/>
        </w:rPr>
        <w:t>Viveiros</w:t>
      </w:r>
      <w:proofErr w:type="spellEnd"/>
      <w:r w:rsidRPr="00CB395F">
        <w:rPr>
          <w:rFonts w:ascii="Times New Roman" w:hAnsi="Times New Roman" w:cs="Times New Roman"/>
        </w:rPr>
        <w:t xml:space="preserve"> de Castro describes Lévi-Strauss’ analysis of the notion of affinity as conceived by the indigenous of South America as “the point of articulation between opposed terms” (</w:t>
      </w:r>
      <w:r w:rsidRPr="00CB395F">
        <w:rPr>
          <w:rFonts w:ascii="Times New Roman" w:hAnsi="Times New Roman" w:cs="Times New Roman"/>
          <w:i/>
          <w:iCs/>
        </w:rPr>
        <w:t>Cannibal Metaphysics</w:t>
      </w:r>
      <w:r w:rsidRPr="00CB395F">
        <w:rPr>
          <w:rFonts w:ascii="Times New Roman" w:hAnsi="Times New Roman" w:cs="Times New Roman"/>
        </w:rPr>
        <w:t xml:space="preserve">, 46). See also the following article comparing perspectivism in the work of Nietzsche, Anzaldúa, and María </w:t>
      </w:r>
      <w:proofErr w:type="spellStart"/>
      <w:r w:rsidRPr="00CB395F">
        <w:rPr>
          <w:rFonts w:ascii="Times New Roman" w:hAnsi="Times New Roman" w:cs="Times New Roman"/>
        </w:rPr>
        <w:t>Lugones</w:t>
      </w:r>
      <w:proofErr w:type="spellEnd"/>
      <w:r w:rsidRPr="00CB395F">
        <w:rPr>
          <w:rFonts w:ascii="Times New Roman" w:hAnsi="Times New Roman" w:cs="Times New Roman"/>
        </w:rPr>
        <w:t>:</w:t>
      </w:r>
      <w:hyperlink r:id="rId1" w:history="1">
        <w:r w:rsidRPr="00CB395F">
          <w:rPr>
            <w:rStyle w:val="Hyperlink"/>
            <w:rFonts w:ascii="Times New Roman" w:hAnsi="Times New Roman" w:cs="Times New Roman"/>
          </w:rPr>
          <w:t xml:space="preserve"> “Relational Perspectivism in Anzaldúa and </w:t>
        </w:r>
        <w:proofErr w:type="spellStart"/>
        <w:r w:rsidRPr="00CB395F">
          <w:rPr>
            <w:rStyle w:val="Hyperlink"/>
            <w:rFonts w:ascii="Times New Roman" w:hAnsi="Times New Roman" w:cs="Times New Roman"/>
          </w:rPr>
          <w:t>Lugones</w:t>
        </w:r>
        <w:proofErr w:type="spellEnd"/>
        <w:r w:rsidRPr="00CB395F">
          <w:rPr>
            <w:rStyle w:val="Hyperlink"/>
            <w:rFonts w:ascii="Times New Roman" w:hAnsi="Times New Roman" w:cs="Times New Roman"/>
          </w:rPr>
          <w:t xml:space="preserve"> Contra Nietzsche,”</w:t>
        </w:r>
      </w:hyperlink>
      <w:r w:rsidRPr="00CB395F">
        <w:rPr>
          <w:rFonts w:ascii="Times New Roman" w:hAnsi="Times New Roman" w:cs="Times New Roman"/>
        </w:rPr>
        <w:t xml:space="preserve"> by </w:t>
      </w:r>
      <w:r>
        <w:rPr>
          <w:rFonts w:ascii="Times New Roman" w:hAnsi="Times New Roman" w:cs="Times New Roman"/>
        </w:rPr>
        <w:t xml:space="preserve">Rebecca </w:t>
      </w:r>
      <w:proofErr w:type="spellStart"/>
      <w:r>
        <w:rPr>
          <w:rFonts w:ascii="Times New Roman" w:hAnsi="Times New Roman" w:cs="Times New Roman"/>
        </w:rPr>
        <w:t>Longtin</w:t>
      </w:r>
      <w:proofErr w:type="spellEnd"/>
      <w:r w:rsidRPr="00CB395F">
        <w:rPr>
          <w:rFonts w:ascii="Times New Roman" w:hAnsi="Times New Roman" w:cs="Times New Roman"/>
        </w:rPr>
        <w:t xml:space="preserve">. Although we do not subscribe to </w:t>
      </w:r>
      <w:proofErr w:type="spellStart"/>
      <w:r>
        <w:rPr>
          <w:rFonts w:ascii="Times New Roman" w:hAnsi="Times New Roman" w:cs="Times New Roman"/>
        </w:rPr>
        <w:t>Longtin’s</w:t>
      </w:r>
      <w:proofErr w:type="spellEnd"/>
      <w:r w:rsidRPr="00CB395F">
        <w:rPr>
          <w:rFonts w:ascii="Times New Roman" w:hAnsi="Times New Roman" w:cs="Times New Roman"/>
        </w:rPr>
        <w:t xml:space="preserve"> interpretation of Nietzsche, </w:t>
      </w:r>
      <w:proofErr w:type="spellStart"/>
      <w:r>
        <w:rPr>
          <w:rFonts w:ascii="Times New Roman" w:hAnsi="Times New Roman" w:cs="Times New Roman"/>
        </w:rPr>
        <w:t>Longtin</w:t>
      </w:r>
      <w:proofErr w:type="spellEnd"/>
      <w:r w:rsidRPr="00CB395F">
        <w:rPr>
          <w:rFonts w:ascii="Times New Roman" w:hAnsi="Times New Roman" w:cs="Times New Roman"/>
        </w:rPr>
        <w:t xml:space="preserve"> provides a very interesting discussion of how the works of these two decolonial feminist authors can have a fruitful conversation with Nietzsche’s ideas, while also emphasizing the more explicitly ethical and feminist consequences of relational perspectivism that we don’t find in his corpus.</w:t>
      </w:r>
    </w:p>
  </w:footnote>
  <w:footnote w:id="13">
    <w:p w14:paraId="4941B9B1" w14:textId="77777777" w:rsidR="008B0EC6" w:rsidRDefault="008B0EC6" w:rsidP="008B0EC6">
      <w:pPr>
        <w:pStyle w:val="FootnoteText"/>
      </w:pPr>
      <w:r>
        <w:rPr>
          <w:rStyle w:val="FootnoteReference"/>
        </w:rPr>
        <w:footnoteRef/>
      </w:r>
      <w:r>
        <w:t xml:space="preserve"> </w:t>
      </w:r>
      <w:r w:rsidRPr="00CB395F">
        <w:rPr>
          <w:rFonts w:ascii="Times New Roman" w:hAnsi="Times New Roman" w:cs="Times New Roman"/>
        </w:rPr>
        <w:t xml:space="preserve">Gloria Anzaldúa, </w:t>
      </w:r>
      <w:r w:rsidRPr="00CB395F">
        <w:rPr>
          <w:rFonts w:ascii="Times New Roman" w:hAnsi="Times New Roman" w:cs="Times New Roman"/>
          <w:i/>
          <w:iCs/>
        </w:rPr>
        <w:t>Borderlands/La Frontera</w:t>
      </w:r>
      <w:r w:rsidRPr="00CB395F">
        <w:rPr>
          <w:rFonts w:ascii="Times New Roman" w:hAnsi="Times New Roman" w:cs="Times New Roman"/>
        </w:rPr>
        <w:t xml:space="preserve"> (San Francisco: Aunt Lute Books, 1987),</w:t>
      </w:r>
      <w:r>
        <w:rPr>
          <w:rFonts w:ascii="Times New Roman" w:hAnsi="Times New Roman" w:cs="Times New Roman"/>
        </w:rPr>
        <w:t xml:space="preserve"> 45.</w:t>
      </w:r>
    </w:p>
  </w:footnote>
  <w:footnote w:id="14">
    <w:p w14:paraId="797D9E47"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Pr>
          <w:rFonts w:ascii="Times New Roman" w:hAnsi="Times New Roman" w:cs="Times New Roman"/>
          <w:i/>
          <w:iCs/>
        </w:rPr>
        <w:t>Borderlands</w:t>
      </w:r>
      <w:r>
        <w:rPr>
          <w:rFonts w:ascii="Times New Roman" w:hAnsi="Times New Roman" w:cs="Times New Roman"/>
        </w:rPr>
        <w:t xml:space="preserve">, </w:t>
      </w:r>
      <w:r w:rsidRPr="00CB395F">
        <w:rPr>
          <w:rFonts w:ascii="Times New Roman" w:hAnsi="Times New Roman" w:cs="Times New Roman"/>
        </w:rPr>
        <w:t>78.</w:t>
      </w:r>
    </w:p>
  </w:footnote>
  <w:footnote w:id="15">
    <w:p w14:paraId="632E07F8"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Ibid.</w:t>
      </w:r>
    </w:p>
  </w:footnote>
  <w:footnote w:id="16">
    <w:p w14:paraId="77F4B0CC"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Pr>
          <w:rFonts w:ascii="Times New Roman" w:hAnsi="Times New Roman" w:cs="Times New Roman"/>
        </w:rPr>
        <w:t>Ibid</w:t>
      </w:r>
      <w:r w:rsidRPr="00CB395F">
        <w:rPr>
          <w:rFonts w:ascii="Times New Roman" w:hAnsi="Times New Roman" w:cs="Times New Roman"/>
        </w:rPr>
        <w:t>.</w:t>
      </w:r>
    </w:p>
  </w:footnote>
  <w:footnote w:id="17">
    <w:p w14:paraId="012F7E0C"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Borderlands</w:t>
      </w:r>
      <w:r w:rsidRPr="00CB395F">
        <w:rPr>
          <w:rFonts w:ascii="Times New Roman" w:hAnsi="Times New Roman" w:cs="Times New Roman"/>
        </w:rPr>
        <w:t xml:space="preserve">, 78. </w:t>
      </w:r>
    </w:p>
  </w:footnote>
  <w:footnote w:id="18">
    <w:p w14:paraId="16033042"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“The work of </w:t>
      </w:r>
      <w:r w:rsidRPr="00CB395F">
        <w:rPr>
          <w:rFonts w:ascii="Times New Roman" w:hAnsi="Times New Roman" w:cs="Times New Roman"/>
          <w:i/>
          <w:iCs/>
        </w:rPr>
        <w:t xml:space="preserve">mestiza </w:t>
      </w:r>
      <w:r w:rsidRPr="00CB395F">
        <w:rPr>
          <w:rFonts w:ascii="Times New Roman" w:hAnsi="Times New Roman" w:cs="Times New Roman"/>
        </w:rPr>
        <w:t>consciousness is to break down the subject-object duality that keeps her a prisoner and to show in the flesh and through the images in her work how duality is transcended. The answer to the problem between the white race and the colored, between males and females, lies in healing the split that originates in the very foundation of our lives, our culture, our languages, our thoughts. A massive uprooting of dualistic thinking in the individual and collective consciousness is the beginning of a long struggle, but one that could, in our best hopes, bring us to the end of rape, of violence, of war” (</w:t>
      </w:r>
      <w:r w:rsidRPr="00CB395F">
        <w:rPr>
          <w:rFonts w:ascii="Times New Roman" w:hAnsi="Times New Roman" w:cs="Times New Roman"/>
          <w:i/>
          <w:iCs/>
        </w:rPr>
        <w:t>Borderlands</w:t>
      </w:r>
      <w:r w:rsidRPr="00CB395F">
        <w:rPr>
          <w:rFonts w:ascii="Times New Roman" w:hAnsi="Times New Roman" w:cs="Times New Roman"/>
        </w:rPr>
        <w:t>, 80). For Nietzsche, the process described here by Anzaldúa reveals the meaning of knowing. Cf. aphorism 333 “</w:t>
      </w:r>
      <w:r w:rsidRPr="00CB395F">
        <w:rPr>
          <w:rFonts w:ascii="Times New Roman" w:hAnsi="Times New Roman" w:cs="Times New Roman"/>
          <w:i/>
          <w:iCs/>
        </w:rPr>
        <w:t>What knowing means</w:t>
      </w:r>
      <w:r w:rsidRPr="00CB395F">
        <w:rPr>
          <w:rFonts w:ascii="Times New Roman" w:hAnsi="Times New Roman" w:cs="Times New Roman"/>
        </w:rPr>
        <w:t xml:space="preserve">” in </w:t>
      </w:r>
      <w:r w:rsidRPr="00CB395F">
        <w:rPr>
          <w:rFonts w:ascii="Times New Roman" w:hAnsi="Times New Roman" w:cs="Times New Roman"/>
          <w:i/>
          <w:iCs/>
        </w:rPr>
        <w:t>The Gay Science</w:t>
      </w:r>
      <w:r w:rsidRPr="00CB395F">
        <w:rPr>
          <w:rFonts w:ascii="Times New Roman" w:hAnsi="Times New Roman" w:cs="Times New Roman"/>
        </w:rPr>
        <w:t>:</w:t>
      </w:r>
      <w:r w:rsidRPr="00CB395F">
        <w:rPr>
          <w:rFonts w:ascii="Times New Roman" w:hAnsi="Times New Roman" w:cs="Times New Roman"/>
          <w:i/>
          <w:iCs/>
        </w:rPr>
        <w:t xml:space="preserve"> </w:t>
      </w:r>
      <w:r w:rsidRPr="00CB395F">
        <w:rPr>
          <w:rFonts w:ascii="Times New Roman" w:hAnsi="Times New Roman" w:cs="Times New Roman"/>
        </w:rPr>
        <w:t xml:space="preserve">before knowledge is possible, different interpretive forces must present their one-sided view of the phenomenon, “and occasionally out of it a mean, an appeasement, a concession to [all sides], a kind of justice and contract; for in virtue of justice and a contract all these impulses can assert and maintain themselves in existence and each can finally feel it is in the right vis-à-vis all the others. Since only the ultimate reconciliation scenes and final accounts of this long process rise to consciousness, we suppose that </w:t>
      </w:r>
      <w:proofErr w:type="spellStart"/>
      <w:r w:rsidRPr="00CB395F">
        <w:rPr>
          <w:rFonts w:ascii="Times New Roman" w:hAnsi="Times New Roman" w:cs="Times New Roman"/>
          <w:i/>
          <w:iCs/>
        </w:rPr>
        <w:t>intelligere</w:t>
      </w:r>
      <w:proofErr w:type="spellEnd"/>
      <w:r w:rsidRPr="00CB395F">
        <w:rPr>
          <w:rFonts w:ascii="Times New Roman" w:hAnsi="Times New Roman" w:cs="Times New Roman"/>
          <w:i/>
          <w:iCs/>
        </w:rPr>
        <w:t xml:space="preserve"> </w:t>
      </w:r>
      <w:r w:rsidRPr="00CB395F">
        <w:rPr>
          <w:rFonts w:ascii="Times New Roman" w:hAnsi="Times New Roman" w:cs="Times New Roman"/>
        </w:rPr>
        <w:t xml:space="preserve">must be something conciliatory, just, and good, something essentially opposed to the instincts when in fact </w:t>
      </w:r>
      <w:r w:rsidRPr="00CB395F">
        <w:rPr>
          <w:rFonts w:ascii="Times New Roman" w:hAnsi="Times New Roman" w:cs="Times New Roman"/>
          <w:i/>
          <w:iCs/>
        </w:rPr>
        <w:t>it is only a behavior of the drives towards one another</w:t>
      </w:r>
      <w:r w:rsidRPr="00CB395F">
        <w:rPr>
          <w:rFonts w:ascii="Times New Roman" w:hAnsi="Times New Roman" w:cs="Times New Roman"/>
        </w:rPr>
        <w:t>.” That the greatest part of the mind’s activity proceeds unconsciously is another affinity between Anzaldúa and Nietzsche.</w:t>
      </w:r>
    </w:p>
  </w:footnote>
  <w:footnote w:id="19">
    <w:p w14:paraId="135F19AA"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Borderlands</w:t>
      </w:r>
      <w:r w:rsidRPr="00CB395F">
        <w:rPr>
          <w:rFonts w:ascii="Times New Roman" w:hAnsi="Times New Roman" w:cs="Times New Roman"/>
        </w:rPr>
        <w:t>, 79.</w:t>
      </w:r>
    </w:p>
  </w:footnote>
  <w:footnote w:id="20">
    <w:p w14:paraId="42684AE3"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Genealogy of Morals</w:t>
      </w:r>
      <w:r w:rsidRPr="00CB395F">
        <w:rPr>
          <w:rFonts w:ascii="Times New Roman" w:hAnsi="Times New Roman" w:cs="Times New Roman"/>
        </w:rPr>
        <w:t>, 33.</w:t>
      </w:r>
    </w:p>
  </w:footnote>
  <w:footnote w:id="21">
    <w:p w14:paraId="360DCA88"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Édouard </w:t>
      </w:r>
      <w:proofErr w:type="spellStart"/>
      <w:r w:rsidRPr="00CB395F">
        <w:rPr>
          <w:rFonts w:ascii="Times New Roman" w:hAnsi="Times New Roman" w:cs="Times New Roman"/>
        </w:rPr>
        <w:t>Glissant</w:t>
      </w:r>
      <w:proofErr w:type="spellEnd"/>
      <w:r w:rsidRPr="00CB395F">
        <w:rPr>
          <w:rFonts w:ascii="Times New Roman" w:hAnsi="Times New Roman" w:cs="Times New Roman"/>
        </w:rPr>
        <w:t xml:space="preserve">, </w:t>
      </w:r>
      <w:r w:rsidRPr="00CB395F">
        <w:rPr>
          <w:rFonts w:ascii="Times New Roman" w:hAnsi="Times New Roman" w:cs="Times New Roman"/>
          <w:i/>
          <w:iCs/>
        </w:rPr>
        <w:t>Poetics of Relation</w:t>
      </w:r>
      <w:r w:rsidRPr="00CB395F">
        <w:rPr>
          <w:rFonts w:ascii="Times New Roman" w:hAnsi="Times New Roman" w:cs="Times New Roman"/>
        </w:rPr>
        <w:t>, trans. Betsy Wing (Ann Arbor: University of Michigan Press, 2010), 34.</w:t>
      </w:r>
    </w:p>
  </w:footnote>
  <w:footnote w:id="22">
    <w:p w14:paraId="4A1FA051"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Cf. footnote 18. </w:t>
      </w:r>
    </w:p>
  </w:footnote>
  <w:footnote w:id="23">
    <w:p w14:paraId="3A562642"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Poetics of Relation</w:t>
      </w:r>
      <w:r w:rsidRPr="00CB395F">
        <w:rPr>
          <w:rFonts w:ascii="Times New Roman" w:hAnsi="Times New Roman" w:cs="Times New Roman"/>
        </w:rPr>
        <w:t>, 190.</w:t>
      </w:r>
    </w:p>
  </w:footnote>
  <w:footnote w:id="24">
    <w:p w14:paraId="16067BDC"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Pr>
          <w:rFonts w:ascii="Times New Roman" w:hAnsi="Times New Roman" w:cs="Times New Roman"/>
        </w:rPr>
        <w:t>Ibid</w:t>
      </w:r>
      <w:r w:rsidRPr="00CB395F">
        <w:rPr>
          <w:rFonts w:ascii="Times New Roman" w:hAnsi="Times New Roman" w:cs="Times New Roman"/>
        </w:rPr>
        <w:t>.</w:t>
      </w:r>
    </w:p>
  </w:footnote>
  <w:footnote w:id="25">
    <w:p w14:paraId="11CA5E26"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Poetics of Relation</w:t>
      </w:r>
      <w:r w:rsidRPr="00CB395F">
        <w:rPr>
          <w:rFonts w:ascii="Times New Roman" w:hAnsi="Times New Roman" w:cs="Times New Roman"/>
        </w:rPr>
        <w:t xml:space="preserve">, 11. </w:t>
      </w:r>
      <w:proofErr w:type="spellStart"/>
      <w:r w:rsidRPr="00CB395F">
        <w:rPr>
          <w:rFonts w:ascii="Times New Roman" w:hAnsi="Times New Roman" w:cs="Times New Roman"/>
        </w:rPr>
        <w:t>Glissant</w:t>
      </w:r>
      <w:proofErr w:type="spellEnd"/>
      <w:r w:rsidRPr="00CB395F">
        <w:rPr>
          <w:rFonts w:ascii="Times New Roman" w:hAnsi="Times New Roman" w:cs="Times New Roman"/>
        </w:rPr>
        <w:t xml:space="preserve"> borrows the concept of the rhizome from Deleuze and </w:t>
      </w:r>
      <w:proofErr w:type="spellStart"/>
      <w:r w:rsidRPr="00CB395F">
        <w:rPr>
          <w:rFonts w:ascii="Times New Roman" w:hAnsi="Times New Roman" w:cs="Times New Roman"/>
        </w:rPr>
        <w:t>Guattari</w:t>
      </w:r>
      <w:proofErr w:type="spellEnd"/>
      <w:r w:rsidRPr="00CB395F">
        <w:rPr>
          <w:rFonts w:ascii="Times New Roman" w:hAnsi="Times New Roman" w:cs="Times New Roman"/>
        </w:rPr>
        <w:t>.</w:t>
      </w:r>
    </w:p>
  </w:footnote>
  <w:footnote w:id="26">
    <w:p w14:paraId="1B8A8643"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Nietzsche &amp; Philosophy</w:t>
      </w:r>
      <w:r w:rsidRPr="00CB395F">
        <w:rPr>
          <w:rFonts w:ascii="Times New Roman" w:hAnsi="Times New Roman" w:cs="Times New Roman"/>
        </w:rPr>
        <w:t>, 189.</w:t>
      </w:r>
    </w:p>
  </w:footnote>
  <w:footnote w:id="27">
    <w:p w14:paraId="2C4D837F"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Eduardo </w:t>
      </w:r>
      <w:proofErr w:type="spellStart"/>
      <w:r w:rsidRPr="00CB395F">
        <w:rPr>
          <w:rFonts w:ascii="Times New Roman" w:hAnsi="Times New Roman" w:cs="Times New Roman"/>
        </w:rPr>
        <w:t>Viveiros</w:t>
      </w:r>
      <w:proofErr w:type="spellEnd"/>
      <w:r w:rsidRPr="00CB395F">
        <w:rPr>
          <w:rFonts w:ascii="Times New Roman" w:hAnsi="Times New Roman" w:cs="Times New Roman"/>
        </w:rPr>
        <w:t xml:space="preserve"> de Castro, </w:t>
      </w:r>
      <w:r w:rsidRPr="00CB395F">
        <w:rPr>
          <w:rFonts w:ascii="Times New Roman" w:hAnsi="Times New Roman" w:cs="Times New Roman"/>
          <w:i/>
          <w:iCs/>
        </w:rPr>
        <w:t>Cannibal Metaphysics</w:t>
      </w:r>
      <w:r w:rsidRPr="00CB395F">
        <w:rPr>
          <w:rFonts w:ascii="Times New Roman" w:hAnsi="Times New Roman" w:cs="Times New Roman"/>
        </w:rPr>
        <w:t xml:space="preserve">, trans. Peter </w:t>
      </w:r>
      <w:proofErr w:type="spellStart"/>
      <w:r w:rsidRPr="00CB395F">
        <w:rPr>
          <w:rFonts w:ascii="Times New Roman" w:hAnsi="Times New Roman" w:cs="Times New Roman"/>
        </w:rPr>
        <w:t>Skafish</w:t>
      </w:r>
      <w:proofErr w:type="spellEnd"/>
      <w:r w:rsidRPr="00CB395F">
        <w:rPr>
          <w:rFonts w:ascii="Times New Roman" w:hAnsi="Times New Roman" w:cs="Times New Roman"/>
        </w:rPr>
        <w:t xml:space="preserve"> (Minneapolis: University of Minnesota Press, 2017), 47-48.</w:t>
      </w:r>
    </w:p>
  </w:footnote>
  <w:footnote w:id="28">
    <w:p w14:paraId="34BA59BB"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Ibid., 42.</w:t>
      </w:r>
    </w:p>
  </w:footnote>
  <w:footnote w:id="29">
    <w:p w14:paraId="6C11366B"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Donna Haraway, “Modest Witness: Feminist diffractions in science studies,” in </w:t>
      </w:r>
      <w:r w:rsidRPr="00CB395F">
        <w:rPr>
          <w:rFonts w:ascii="Times New Roman" w:hAnsi="Times New Roman" w:cs="Times New Roman"/>
          <w:i/>
          <w:iCs/>
        </w:rPr>
        <w:t>The Disunity of Science: Boundaries, Contexts, and Power</w:t>
      </w:r>
      <w:r w:rsidRPr="00CB395F">
        <w:rPr>
          <w:rFonts w:ascii="Times New Roman" w:hAnsi="Times New Roman" w:cs="Times New Roman"/>
        </w:rPr>
        <w:t xml:space="preserve">, eds. Peter </w:t>
      </w:r>
      <w:proofErr w:type="spellStart"/>
      <w:r w:rsidRPr="00CB395F">
        <w:rPr>
          <w:rFonts w:ascii="Times New Roman" w:hAnsi="Times New Roman" w:cs="Times New Roman"/>
        </w:rPr>
        <w:t>Galison</w:t>
      </w:r>
      <w:proofErr w:type="spellEnd"/>
      <w:r w:rsidRPr="00CB395F">
        <w:rPr>
          <w:rFonts w:ascii="Times New Roman" w:hAnsi="Times New Roman" w:cs="Times New Roman"/>
        </w:rPr>
        <w:t xml:space="preserve"> and David J. Stump (1996). Haraway’s modest witness represents the ideal figure of modern science, who simply reflects reality as it is and has the authority to decide what is fact and what is not. Haraway argues that the modest witness is a myth, and that we must acknowledge that, rather than reflecting reality, we are always diffracting it.</w:t>
      </w:r>
    </w:p>
  </w:footnote>
  <w:footnote w:id="30">
    <w:p w14:paraId="6B619EC1"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Cannibal Metaphysics</w:t>
      </w:r>
      <w:r w:rsidRPr="00CB395F">
        <w:rPr>
          <w:rFonts w:ascii="Times New Roman" w:hAnsi="Times New Roman" w:cs="Times New Roman"/>
        </w:rPr>
        <w:t>, 43.</w:t>
      </w:r>
    </w:p>
  </w:footnote>
  <w:footnote w:id="31">
    <w:p w14:paraId="1B1443EF" w14:textId="77777777" w:rsidR="008B0EC6" w:rsidRPr="00CB395F" w:rsidRDefault="008B0EC6" w:rsidP="008B0EC6">
      <w:pPr>
        <w:pStyle w:val="NormalWeb"/>
        <w:rPr>
          <w:sz w:val="20"/>
          <w:szCs w:val="20"/>
        </w:rPr>
      </w:pPr>
      <w:r w:rsidRPr="00CB395F">
        <w:rPr>
          <w:rStyle w:val="FootnoteReference"/>
        </w:rPr>
        <w:footnoteRef/>
      </w:r>
      <w:r w:rsidRPr="00CB395F">
        <w:t xml:space="preserve"> </w:t>
      </w:r>
      <w:r w:rsidRPr="00CB395F">
        <w:rPr>
          <w:sz w:val="20"/>
          <w:szCs w:val="20"/>
        </w:rPr>
        <w:t xml:space="preserve">More on the difference between </w:t>
      </w:r>
      <w:proofErr w:type="spellStart"/>
      <w:r w:rsidRPr="00CB395F">
        <w:rPr>
          <w:sz w:val="20"/>
          <w:szCs w:val="20"/>
        </w:rPr>
        <w:t>multinaturalism</w:t>
      </w:r>
      <w:proofErr w:type="spellEnd"/>
      <w:r w:rsidRPr="00CB395F">
        <w:rPr>
          <w:sz w:val="20"/>
          <w:szCs w:val="20"/>
        </w:rPr>
        <w:t xml:space="preserve"> versus multiculturalism: “Cultural relativism, which is a multiculturalism, presumes a diversity of partial, subjective representations bearing on an ex</w:t>
      </w:r>
      <w:r w:rsidRPr="00CB395F">
        <w:rPr>
          <w:sz w:val="20"/>
          <w:szCs w:val="20"/>
        </w:rPr>
        <w:softHyphen/>
        <w:t>ternal nature, unitary and whole, that itself is indifferent to rep</w:t>
      </w:r>
      <w:r w:rsidRPr="00CB395F">
        <w:rPr>
          <w:sz w:val="20"/>
          <w:szCs w:val="20"/>
        </w:rPr>
        <w:softHyphen/>
        <w:t>resentation. Amerindians propose the inverse: on the one hand, a purely pronominal representative unit</w:t>
      </w:r>
      <w:r>
        <w:rPr>
          <w:sz w:val="20"/>
          <w:szCs w:val="20"/>
        </w:rPr>
        <w:t>—</w:t>
      </w:r>
      <w:r w:rsidRPr="00CB395F">
        <w:rPr>
          <w:sz w:val="20"/>
          <w:szCs w:val="20"/>
        </w:rPr>
        <w:t>the human is what and whomever occupies the position of the cosmological subject; ev</w:t>
      </w:r>
      <w:r w:rsidRPr="00CB395F">
        <w:rPr>
          <w:sz w:val="20"/>
          <w:szCs w:val="20"/>
        </w:rPr>
        <w:softHyphen/>
        <w:t>ery existent can be thought of as thinking (it exists, therefore it thinks), as "activated" or "</w:t>
      </w:r>
      <w:proofErr w:type="spellStart"/>
      <w:r w:rsidRPr="00CB395F">
        <w:rPr>
          <w:sz w:val="20"/>
          <w:szCs w:val="20"/>
        </w:rPr>
        <w:t>agencied</w:t>
      </w:r>
      <w:proofErr w:type="spellEnd"/>
      <w:r w:rsidRPr="00CB395F">
        <w:rPr>
          <w:sz w:val="20"/>
          <w:szCs w:val="20"/>
        </w:rPr>
        <w:t xml:space="preserve">" by a point of view-and, on the other, a real or objective radical diversity. Perspectivism is a </w:t>
      </w:r>
      <w:proofErr w:type="spellStart"/>
      <w:r w:rsidRPr="00CB395F">
        <w:rPr>
          <w:sz w:val="20"/>
          <w:szCs w:val="20"/>
        </w:rPr>
        <w:t>multinaturalism</w:t>
      </w:r>
      <w:proofErr w:type="spellEnd"/>
      <w:r w:rsidRPr="00CB395F">
        <w:rPr>
          <w:sz w:val="20"/>
          <w:szCs w:val="20"/>
        </w:rPr>
        <w:t>, since a perspective is not a representation. A perspective is not a representation because representations are properties of mind, whereas a point of view is in the body. The capacity to occupy a point of view is doubtlessly a power of the soul, and nonhumans are subjects to the extent to which they have (or are) a mind; but the difference between points of view</w:t>
      </w:r>
      <w:r w:rsidRPr="00CB395F">
        <w:rPr>
          <w:sz w:val="20"/>
          <w:szCs w:val="20"/>
        </w:rPr>
        <w:softHyphen/>
        <w:t xml:space="preserve"> and a point of view is nothing but a difference-is not in the soul. The latter, being formally identical across all species, perceive the same thing everywhere. The difference, then, must lie in the spec</w:t>
      </w:r>
      <w:r w:rsidRPr="00CB395F">
        <w:rPr>
          <w:sz w:val="20"/>
          <w:szCs w:val="20"/>
        </w:rPr>
        <w:softHyphen/>
        <w:t>ificity of the body</w:t>
      </w:r>
      <w:r>
        <w:rPr>
          <w:sz w:val="20"/>
          <w:szCs w:val="20"/>
        </w:rPr>
        <w:t>.</w:t>
      </w:r>
      <w:r w:rsidRPr="00CB395F">
        <w:rPr>
          <w:sz w:val="20"/>
          <w:szCs w:val="20"/>
        </w:rPr>
        <w:t xml:space="preserve">” </w:t>
      </w:r>
      <w:r w:rsidRPr="00CB395F">
        <w:rPr>
          <w:i/>
          <w:iCs/>
          <w:sz w:val="20"/>
          <w:szCs w:val="20"/>
        </w:rPr>
        <w:t>Cannibal Metaphysics</w:t>
      </w:r>
      <w:r w:rsidRPr="00CB395F">
        <w:rPr>
          <w:sz w:val="20"/>
          <w:szCs w:val="20"/>
        </w:rPr>
        <w:t>, 72</w:t>
      </w:r>
      <w:r>
        <w:rPr>
          <w:sz w:val="20"/>
          <w:szCs w:val="20"/>
        </w:rPr>
        <w:t>.</w:t>
      </w:r>
    </w:p>
  </w:footnote>
  <w:footnote w:id="32">
    <w:p w14:paraId="737ED800"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Cannibal Metaphysics</w:t>
      </w:r>
      <w:r w:rsidRPr="00CB395F">
        <w:rPr>
          <w:rFonts w:ascii="Times New Roman" w:hAnsi="Times New Roman" w:cs="Times New Roman"/>
        </w:rPr>
        <w:t>, 48.</w:t>
      </w:r>
    </w:p>
  </w:footnote>
  <w:footnote w:id="33">
    <w:p w14:paraId="64317055" w14:textId="62DBC3B3"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655630">
        <w:rPr>
          <w:rFonts w:ascii="Times New Roman" w:hAnsi="Times New Roman" w:cs="Times New Roman"/>
          <w:i/>
          <w:iCs/>
        </w:rPr>
        <w:t>Cannibal Metaphysics</w:t>
      </w:r>
      <w:r w:rsidRPr="00CB395F">
        <w:rPr>
          <w:rFonts w:ascii="Times New Roman" w:hAnsi="Times New Roman" w:cs="Times New Roman"/>
        </w:rPr>
        <w:t>, 74.</w:t>
      </w:r>
    </w:p>
  </w:footnote>
  <w:footnote w:id="34">
    <w:p w14:paraId="57AF624A" w14:textId="6E160A00"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4B3814">
        <w:rPr>
          <w:rFonts w:ascii="Times New Roman" w:hAnsi="Times New Roman" w:cs="Times New Roman"/>
        </w:rPr>
        <w:t>Ibid.</w:t>
      </w:r>
      <w:r w:rsidRPr="00CB395F">
        <w:rPr>
          <w:rFonts w:ascii="Times New Roman" w:hAnsi="Times New Roman" w:cs="Times New Roman"/>
        </w:rPr>
        <w:t>, 56.</w:t>
      </w:r>
    </w:p>
  </w:footnote>
  <w:footnote w:id="35">
    <w:p w14:paraId="7E5AA2EC"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Pr>
          <w:rFonts w:ascii="Times New Roman" w:hAnsi="Times New Roman" w:cs="Times New Roman"/>
        </w:rPr>
        <w:t>Ibid.</w:t>
      </w:r>
      <w:r w:rsidRPr="00CB395F">
        <w:rPr>
          <w:rFonts w:ascii="Times New Roman" w:hAnsi="Times New Roman" w:cs="Times New Roman"/>
        </w:rPr>
        <w:t xml:space="preserve">, 71. </w:t>
      </w:r>
    </w:p>
  </w:footnote>
  <w:footnote w:id="36">
    <w:p w14:paraId="7629231B" w14:textId="2BADB96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4B3814">
        <w:rPr>
          <w:rFonts w:ascii="Times New Roman" w:hAnsi="Times New Roman" w:cs="Times New Roman"/>
          <w:i/>
          <w:iCs/>
        </w:rPr>
        <w:t>Cannibal Metaphysics</w:t>
      </w:r>
      <w:r w:rsidRPr="00CB395F">
        <w:rPr>
          <w:rFonts w:ascii="Times New Roman" w:hAnsi="Times New Roman" w:cs="Times New Roman"/>
        </w:rPr>
        <w:t>, 71-72.</w:t>
      </w:r>
    </w:p>
  </w:footnote>
  <w:footnote w:id="37">
    <w:p w14:paraId="2334A7E4" w14:textId="6371771F"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4B3814">
        <w:rPr>
          <w:rFonts w:ascii="Times New Roman" w:hAnsi="Times New Roman" w:cs="Times New Roman"/>
        </w:rPr>
        <w:t>Ibid.</w:t>
      </w:r>
      <w:r w:rsidRPr="00CB395F">
        <w:rPr>
          <w:rFonts w:ascii="Times New Roman" w:hAnsi="Times New Roman" w:cs="Times New Roman"/>
        </w:rPr>
        <w:t xml:space="preserve">, 57. </w:t>
      </w:r>
    </w:p>
  </w:footnote>
  <w:footnote w:id="38">
    <w:p w14:paraId="36198AA7" w14:textId="36397E9A"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4B3814">
        <w:rPr>
          <w:rFonts w:ascii="Times New Roman" w:hAnsi="Times New Roman" w:cs="Times New Roman"/>
          <w:i/>
          <w:iCs/>
        </w:rPr>
        <w:t>Cannibal Metaphysics</w:t>
      </w:r>
      <w:r w:rsidRPr="00CB395F">
        <w:rPr>
          <w:rFonts w:ascii="Times New Roman" w:hAnsi="Times New Roman" w:cs="Times New Roman"/>
        </w:rPr>
        <w:t>, 142-143.</w:t>
      </w:r>
    </w:p>
  </w:footnote>
  <w:footnote w:id="39">
    <w:p w14:paraId="0CE904AF" w14:textId="6F5578DA"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4B3814">
        <w:rPr>
          <w:rFonts w:ascii="Times New Roman" w:hAnsi="Times New Roman" w:cs="Times New Roman"/>
        </w:rPr>
        <w:t>Ibid.</w:t>
      </w:r>
      <w:r w:rsidRPr="00CB395F">
        <w:rPr>
          <w:rFonts w:ascii="Times New Roman" w:hAnsi="Times New Roman" w:cs="Times New Roman"/>
        </w:rPr>
        <w:t xml:space="preserve">, 144. </w:t>
      </w:r>
    </w:p>
  </w:footnote>
  <w:footnote w:id="40">
    <w:p w14:paraId="62656325"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Ibid.</w:t>
      </w:r>
    </w:p>
  </w:footnote>
  <w:footnote w:id="41">
    <w:p w14:paraId="66997DC5"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Ibid., 143. </w:t>
      </w:r>
    </w:p>
  </w:footnote>
  <w:footnote w:id="42">
    <w:p w14:paraId="297AEE05" w14:textId="77777777"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Pr="00CB395F">
        <w:rPr>
          <w:rFonts w:ascii="Times New Roman" w:hAnsi="Times New Roman" w:cs="Times New Roman"/>
          <w:i/>
          <w:iCs/>
        </w:rPr>
        <w:t>Genealogy of Morals</w:t>
      </w:r>
      <w:r w:rsidRPr="00CB395F">
        <w:rPr>
          <w:rFonts w:ascii="Times New Roman" w:hAnsi="Times New Roman" w:cs="Times New Roman"/>
        </w:rPr>
        <w:t xml:space="preserve">, 146. Nietzsche believed science was the noblest and most recent form of the ascetic ideal. </w:t>
      </w:r>
    </w:p>
  </w:footnote>
  <w:footnote w:id="43">
    <w:p w14:paraId="6C0A0E87" w14:textId="77777777" w:rsidR="008B0EC6" w:rsidRPr="00FB79F0" w:rsidRDefault="008B0EC6" w:rsidP="008B0EC6">
      <w:pPr>
        <w:rPr>
          <w:rFonts w:ascii="Times New Roman" w:hAnsi="Times New Roman" w:cs="Times New Roman"/>
          <w:sz w:val="20"/>
          <w:szCs w:val="20"/>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Pr>
          <w:rFonts w:ascii="Times New Roman" w:hAnsi="Times New Roman" w:cs="Times New Roman"/>
          <w:sz w:val="20"/>
          <w:szCs w:val="20"/>
        </w:rPr>
        <w:t xml:space="preserve">James Baldwin, </w:t>
      </w:r>
      <w:r w:rsidRPr="001F6011">
        <w:rPr>
          <w:rFonts w:ascii="Times New Roman" w:hAnsi="Times New Roman" w:cs="Times New Roman"/>
          <w:sz w:val="20"/>
          <w:szCs w:val="20"/>
        </w:rPr>
        <w:t>“The Free and the Brave</w:t>
      </w:r>
      <w:r>
        <w:rPr>
          <w:rFonts w:ascii="Times New Roman" w:hAnsi="Times New Roman" w:cs="Times New Roman"/>
          <w:sz w:val="20"/>
          <w:szCs w:val="20"/>
        </w:rPr>
        <w:t>,</w:t>
      </w:r>
      <w:r w:rsidRPr="001F6011">
        <w:rPr>
          <w:rFonts w:ascii="Times New Roman" w:hAnsi="Times New Roman" w:cs="Times New Roman"/>
          <w:sz w:val="20"/>
          <w:szCs w:val="20"/>
        </w:rPr>
        <w:t>” Transcript of speech delivered at the Second Baptist Church</w:t>
      </w:r>
      <w:r>
        <w:rPr>
          <w:rFonts w:ascii="Times New Roman" w:hAnsi="Times New Roman" w:cs="Times New Roman"/>
          <w:sz w:val="20"/>
          <w:szCs w:val="20"/>
        </w:rPr>
        <w:t xml:space="preserve"> </w:t>
      </w:r>
      <w:r w:rsidRPr="001F6011">
        <w:rPr>
          <w:rFonts w:ascii="Times New Roman" w:hAnsi="Times New Roman" w:cs="Times New Roman"/>
          <w:sz w:val="20"/>
          <w:szCs w:val="20"/>
        </w:rPr>
        <w:t>in Los</w:t>
      </w:r>
      <w:r>
        <w:rPr>
          <w:rFonts w:ascii="Times New Roman" w:hAnsi="Times New Roman" w:cs="Times New Roman"/>
          <w:sz w:val="20"/>
          <w:szCs w:val="20"/>
        </w:rPr>
        <w:t xml:space="preserve"> </w:t>
      </w:r>
      <w:r w:rsidRPr="001F6011">
        <w:rPr>
          <w:rFonts w:ascii="Times New Roman" w:hAnsi="Times New Roman" w:cs="Times New Roman"/>
          <w:sz w:val="20"/>
          <w:szCs w:val="20"/>
        </w:rPr>
        <w:t xml:space="preserve">Angeles </w:t>
      </w:r>
      <w:r>
        <w:rPr>
          <w:rFonts w:ascii="Times New Roman" w:hAnsi="Times New Roman" w:cs="Times New Roman"/>
          <w:sz w:val="20"/>
          <w:szCs w:val="20"/>
        </w:rPr>
        <w:t>(</w:t>
      </w:r>
      <w:r w:rsidRPr="001F6011">
        <w:rPr>
          <w:rFonts w:ascii="Times New Roman" w:hAnsi="Times New Roman" w:cs="Times New Roman"/>
          <w:sz w:val="20"/>
          <w:szCs w:val="20"/>
        </w:rPr>
        <w:t>May, 10,</w:t>
      </w:r>
      <w:r>
        <w:rPr>
          <w:rFonts w:ascii="Times New Roman" w:hAnsi="Times New Roman" w:cs="Times New Roman"/>
          <w:sz w:val="20"/>
          <w:szCs w:val="20"/>
        </w:rPr>
        <w:t xml:space="preserve"> </w:t>
      </w:r>
      <w:r w:rsidRPr="001F6011">
        <w:rPr>
          <w:rFonts w:ascii="Times New Roman" w:hAnsi="Times New Roman" w:cs="Times New Roman"/>
          <w:sz w:val="20"/>
          <w:szCs w:val="20"/>
        </w:rPr>
        <w:t>1963</w:t>
      </w:r>
      <w:r>
        <w:rPr>
          <w:rFonts w:ascii="Times New Roman" w:hAnsi="Times New Roman" w:cs="Times New Roman"/>
          <w:sz w:val="20"/>
          <w:szCs w:val="20"/>
        </w:rPr>
        <w:t>),</w:t>
      </w:r>
      <w:r w:rsidRPr="001F6011">
        <w:rPr>
          <w:rFonts w:ascii="Times New Roman" w:hAnsi="Times New Roman" w:cs="Times New Roman"/>
          <w:sz w:val="20"/>
          <w:szCs w:val="20"/>
        </w:rPr>
        <w:t xml:space="preserve"> </w:t>
      </w:r>
      <w:hyperlink r:id="rId2" w:history="1">
        <w:r w:rsidRPr="00325DA4">
          <w:rPr>
            <w:rStyle w:val="Hyperlink"/>
            <w:rFonts w:ascii="Times New Roman" w:hAnsi="Times New Roman" w:cs="Times New Roman"/>
            <w:sz w:val="20"/>
            <w:szCs w:val="20"/>
          </w:rPr>
          <w:t>https://americanarchive.org/catalog/cpb-aacip-28-9z90863j5g</w:t>
        </w:r>
      </w:hyperlink>
      <w:r>
        <w:rPr>
          <w:rFonts w:ascii="Times New Roman" w:hAnsi="Times New Roman" w:cs="Times New Roman"/>
          <w:sz w:val="20"/>
          <w:szCs w:val="20"/>
        </w:rPr>
        <w:t>.</w:t>
      </w:r>
    </w:p>
  </w:footnote>
  <w:footnote w:id="44">
    <w:p w14:paraId="58DC53A4" w14:textId="0BBAF1C3" w:rsidR="008B0EC6" w:rsidRPr="00CB395F" w:rsidRDefault="008B0EC6" w:rsidP="008B0EC6">
      <w:pPr>
        <w:pStyle w:val="FootnoteText"/>
        <w:rPr>
          <w:rFonts w:ascii="Times New Roman" w:hAnsi="Times New Roman" w:cs="Times New Roman"/>
        </w:rPr>
      </w:pPr>
      <w:r w:rsidRPr="00CB395F">
        <w:rPr>
          <w:rStyle w:val="FootnoteReference"/>
          <w:rFonts w:ascii="Times New Roman" w:hAnsi="Times New Roman" w:cs="Times New Roman"/>
        </w:rPr>
        <w:footnoteRef/>
      </w:r>
      <w:r w:rsidRPr="00CB395F">
        <w:rPr>
          <w:rFonts w:ascii="Times New Roman" w:hAnsi="Times New Roman" w:cs="Times New Roman"/>
        </w:rPr>
        <w:t xml:space="preserve"> </w:t>
      </w:r>
      <w:r w:rsidR="004B3814">
        <w:rPr>
          <w:rFonts w:ascii="Times New Roman" w:hAnsi="Times New Roman" w:cs="Times New Roman"/>
        </w:rPr>
        <w:t>“The Free and the Brave</w:t>
      </w:r>
      <w:r w:rsidRPr="00CB395F">
        <w:rPr>
          <w:rFonts w:ascii="Times New Roman" w:hAnsi="Times New Roman" w:cs="Times New Roman"/>
        </w:rPr>
        <w:t>.</w:t>
      </w:r>
      <w:r w:rsidR="004B3814">
        <w:rPr>
          <w:rFonts w:ascii="Times New Roman" w:hAnsi="Times New Roman" w:cs="Times New Roman"/>
        </w:rPr>
        <w:t>”</w:t>
      </w:r>
      <w:r w:rsidRPr="00CB395F">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8E2"/>
    <w:multiLevelType w:val="hybridMultilevel"/>
    <w:tmpl w:val="4B36BEF2"/>
    <w:lvl w:ilvl="0" w:tplc="48DE03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F32E1"/>
    <w:multiLevelType w:val="hybridMultilevel"/>
    <w:tmpl w:val="F1FE62F8"/>
    <w:lvl w:ilvl="0" w:tplc="1BA870C4">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355868">
    <w:abstractNumId w:val="1"/>
  </w:num>
  <w:num w:numId="2" w16cid:durableId="195771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A7"/>
    <w:rsid w:val="00010B7B"/>
    <w:rsid w:val="0003428F"/>
    <w:rsid w:val="000E6469"/>
    <w:rsid w:val="000F2FA9"/>
    <w:rsid w:val="001038BC"/>
    <w:rsid w:val="001B2C4A"/>
    <w:rsid w:val="00260CD9"/>
    <w:rsid w:val="00297D2D"/>
    <w:rsid w:val="004B3814"/>
    <w:rsid w:val="004B4858"/>
    <w:rsid w:val="005B7CDE"/>
    <w:rsid w:val="00655630"/>
    <w:rsid w:val="006E75CE"/>
    <w:rsid w:val="00767D57"/>
    <w:rsid w:val="007E6CA2"/>
    <w:rsid w:val="008B0EC6"/>
    <w:rsid w:val="009867A7"/>
    <w:rsid w:val="009C38F3"/>
    <w:rsid w:val="00A37CBF"/>
    <w:rsid w:val="00BA7847"/>
    <w:rsid w:val="00CF357B"/>
    <w:rsid w:val="00D27656"/>
    <w:rsid w:val="00DC7CB7"/>
    <w:rsid w:val="00E57FD2"/>
    <w:rsid w:val="00F4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9E396"/>
  <w15:chartTrackingRefBased/>
  <w15:docId w15:val="{C022FAC3-B3AE-A842-8CA9-9314741E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C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0EC6"/>
    <w:rPr>
      <w:sz w:val="20"/>
      <w:szCs w:val="20"/>
    </w:rPr>
  </w:style>
  <w:style w:type="character" w:customStyle="1" w:styleId="FootnoteTextChar">
    <w:name w:val="Footnote Text Char"/>
    <w:basedOn w:val="DefaultParagraphFont"/>
    <w:link w:val="FootnoteText"/>
    <w:uiPriority w:val="99"/>
    <w:semiHidden/>
    <w:rsid w:val="008B0EC6"/>
    <w:rPr>
      <w:kern w:val="0"/>
      <w:sz w:val="20"/>
      <w:szCs w:val="20"/>
      <w14:ligatures w14:val="none"/>
    </w:rPr>
  </w:style>
  <w:style w:type="character" w:styleId="FootnoteReference">
    <w:name w:val="footnote reference"/>
    <w:basedOn w:val="DefaultParagraphFont"/>
    <w:uiPriority w:val="99"/>
    <w:semiHidden/>
    <w:unhideWhenUsed/>
    <w:rsid w:val="008B0EC6"/>
    <w:rPr>
      <w:vertAlign w:val="superscript"/>
    </w:rPr>
  </w:style>
  <w:style w:type="paragraph" w:styleId="ListParagraph">
    <w:name w:val="List Paragraph"/>
    <w:basedOn w:val="Normal"/>
    <w:uiPriority w:val="34"/>
    <w:qFormat/>
    <w:rsid w:val="008B0EC6"/>
    <w:pPr>
      <w:ind w:left="720"/>
      <w:contextualSpacing/>
    </w:pPr>
  </w:style>
  <w:style w:type="character" w:styleId="Hyperlink">
    <w:name w:val="Hyperlink"/>
    <w:basedOn w:val="DefaultParagraphFont"/>
    <w:uiPriority w:val="99"/>
    <w:unhideWhenUsed/>
    <w:rsid w:val="008B0EC6"/>
    <w:rPr>
      <w:color w:val="0563C1" w:themeColor="hyperlink"/>
      <w:u w:val="single"/>
    </w:rPr>
  </w:style>
  <w:style w:type="character" w:styleId="UnresolvedMention">
    <w:name w:val="Unresolved Mention"/>
    <w:basedOn w:val="DefaultParagraphFont"/>
    <w:uiPriority w:val="99"/>
    <w:semiHidden/>
    <w:unhideWhenUsed/>
    <w:rsid w:val="008B0EC6"/>
    <w:rPr>
      <w:color w:val="605E5C"/>
      <w:shd w:val="clear" w:color="auto" w:fill="E1DFDD"/>
    </w:rPr>
  </w:style>
  <w:style w:type="paragraph" w:styleId="NormalWeb">
    <w:name w:val="Normal (Web)"/>
    <w:basedOn w:val="Normal"/>
    <w:uiPriority w:val="99"/>
    <w:unhideWhenUsed/>
    <w:rsid w:val="008B0EC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B0EC6"/>
    <w:rPr>
      <w:color w:val="954F72" w:themeColor="followedHyperlink"/>
      <w:u w:val="single"/>
    </w:rPr>
  </w:style>
  <w:style w:type="paragraph" w:styleId="Header">
    <w:name w:val="header"/>
    <w:basedOn w:val="Normal"/>
    <w:link w:val="HeaderChar"/>
    <w:uiPriority w:val="99"/>
    <w:unhideWhenUsed/>
    <w:rsid w:val="008B0EC6"/>
    <w:pPr>
      <w:tabs>
        <w:tab w:val="center" w:pos="4680"/>
        <w:tab w:val="right" w:pos="9360"/>
      </w:tabs>
    </w:pPr>
  </w:style>
  <w:style w:type="character" w:customStyle="1" w:styleId="HeaderChar">
    <w:name w:val="Header Char"/>
    <w:basedOn w:val="DefaultParagraphFont"/>
    <w:link w:val="Header"/>
    <w:uiPriority w:val="99"/>
    <w:rsid w:val="008B0EC6"/>
    <w:rPr>
      <w:kern w:val="0"/>
      <w14:ligatures w14:val="none"/>
    </w:rPr>
  </w:style>
  <w:style w:type="character" w:styleId="PageNumber">
    <w:name w:val="page number"/>
    <w:basedOn w:val="DefaultParagraphFont"/>
    <w:uiPriority w:val="99"/>
    <w:semiHidden/>
    <w:unhideWhenUsed/>
    <w:rsid w:val="008B0EC6"/>
  </w:style>
  <w:style w:type="paragraph" w:styleId="Footer">
    <w:name w:val="footer"/>
    <w:basedOn w:val="Normal"/>
    <w:link w:val="FooterChar"/>
    <w:uiPriority w:val="99"/>
    <w:unhideWhenUsed/>
    <w:rsid w:val="008B0EC6"/>
    <w:pPr>
      <w:tabs>
        <w:tab w:val="center" w:pos="4680"/>
        <w:tab w:val="right" w:pos="9360"/>
      </w:tabs>
    </w:pPr>
  </w:style>
  <w:style w:type="character" w:customStyle="1" w:styleId="FooterChar">
    <w:name w:val="Footer Char"/>
    <w:basedOn w:val="DefaultParagraphFont"/>
    <w:link w:val="Footer"/>
    <w:uiPriority w:val="99"/>
    <w:rsid w:val="008B0EC6"/>
    <w:rPr>
      <w:kern w:val="0"/>
      <w14:ligatures w14:val="none"/>
    </w:rPr>
  </w:style>
  <w:style w:type="character" w:customStyle="1" w:styleId="apple-converted-space">
    <w:name w:val="apple-converted-space"/>
    <w:basedOn w:val="DefaultParagraphFont"/>
    <w:rsid w:val="00CF3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21863">
      <w:bodyDiv w:val="1"/>
      <w:marLeft w:val="0"/>
      <w:marRight w:val="0"/>
      <w:marTop w:val="0"/>
      <w:marBottom w:val="0"/>
      <w:divBdr>
        <w:top w:val="none" w:sz="0" w:space="0" w:color="auto"/>
        <w:left w:val="none" w:sz="0" w:space="0" w:color="auto"/>
        <w:bottom w:val="none" w:sz="0" w:space="0" w:color="auto"/>
        <w:right w:val="none" w:sz="0" w:space="0" w:color="auto"/>
      </w:divBdr>
      <w:divsChild>
        <w:div w:id="17971892">
          <w:marLeft w:val="0"/>
          <w:marRight w:val="0"/>
          <w:marTop w:val="0"/>
          <w:marBottom w:val="0"/>
          <w:divBdr>
            <w:top w:val="none" w:sz="0" w:space="0" w:color="auto"/>
            <w:left w:val="none" w:sz="0" w:space="0" w:color="auto"/>
            <w:bottom w:val="none" w:sz="0" w:space="0" w:color="auto"/>
            <w:right w:val="none" w:sz="0" w:space="0" w:color="auto"/>
          </w:divBdr>
        </w:div>
        <w:div w:id="709378667">
          <w:marLeft w:val="0"/>
          <w:marRight w:val="0"/>
          <w:marTop w:val="0"/>
          <w:marBottom w:val="0"/>
          <w:divBdr>
            <w:top w:val="none" w:sz="0" w:space="0" w:color="auto"/>
            <w:left w:val="none" w:sz="0" w:space="0" w:color="auto"/>
            <w:bottom w:val="none" w:sz="0" w:space="0" w:color="auto"/>
            <w:right w:val="none" w:sz="0" w:space="0" w:color="auto"/>
          </w:divBdr>
        </w:div>
        <w:div w:id="762578524">
          <w:marLeft w:val="0"/>
          <w:marRight w:val="0"/>
          <w:marTop w:val="0"/>
          <w:marBottom w:val="0"/>
          <w:divBdr>
            <w:top w:val="none" w:sz="0" w:space="0" w:color="auto"/>
            <w:left w:val="none" w:sz="0" w:space="0" w:color="auto"/>
            <w:bottom w:val="none" w:sz="0" w:space="0" w:color="auto"/>
            <w:right w:val="none" w:sz="0" w:space="0" w:color="auto"/>
          </w:divBdr>
        </w:div>
        <w:div w:id="77213939">
          <w:marLeft w:val="0"/>
          <w:marRight w:val="0"/>
          <w:marTop w:val="0"/>
          <w:marBottom w:val="0"/>
          <w:divBdr>
            <w:top w:val="none" w:sz="0" w:space="0" w:color="auto"/>
            <w:left w:val="none" w:sz="0" w:space="0" w:color="auto"/>
            <w:bottom w:val="none" w:sz="0" w:space="0" w:color="auto"/>
            <w:right w:val="none" w:sz="0" w:space="0" w:color="auto"/>
          </w:divBdr>
        </w:div>
        <w:div w:id="1643076827">
          <w:marLeft w:val="0"/>
          <w:marRight w:val="0"/>
          <w:marTop w:val="0"/>
          <w:marBottom w:val="0"/>
          <w:divBdr>
            <w:top w:val="none" w:sz="0" w:space="0" w:color="auto"/>
            <w:left w:val="none" w:sz="0" w:space="0" w:color="auto"/>
            <w:bottom w:val="none" w:sz="0" w:space="0" w:color="auto"/>
            <w:right w:val="none" w:sz="0" w:space="0" w:color="auto"/>
          </w:divBdr>
        </w:div>
        <w:div w:id="1545099710">
          <w:marLeft w:val="0"/>
          <w:marRight w:val="0"/>
          <w:marTop w:val="0"/>
          <w:marBottom w:val="0"/>
          <w:divBdr>
            <w:top w:val="none" w:sz="0" w:space="0" w:color="auto"/>
            <w:left w:val="none" w:sz="0" w:space="0" w:color="auto"/>
            <w:bottom w:val="none" w:sz="0" w:space="0" w:color="auto"/>
            <w:right w:val="none" w:sz="0" w:space="0" w:color="auto"/>
          </w:divBdr>
        </w:div>
        <w:div w:id="2031056565">
          <w:marLeft w:val="0"/>
          <w:marRight w:val="0"/>
          <w:marTop w:val="0"/>
          <w:marBottom w:val="0"/>
          <w:divBdr>
            <w:top w:val="none" w:sz="0" w:space="0" w:color="auto"/>
            <w:left w:val="none" w:sz="0" w:space="0" w:color="auto"/>
            <w:bottom w:val="none" w:sz="0" w:space="0" w:color="auto"/>
            <w:right w:val="none" w:sz="0" w:space="0" w:color="auto"/>
          </w:divBdr>
        </w:div>
        <w:div w:id="947735329">
          <w:marLeft w:val="0"/>
          <w:marRight w:val="0"/>
          <w:marTop w:val="0"/>
          <w:marBottom w:val="0"/>
          <w:divBdr>
            <w:top w:val="none" w:sz="0" w:space="0" w:color="auto"/>
            <w:left w:val="none" w:sz="0" w:space="0" w:color="auto"/>
            <w:bottom w:val="none" w:sz="0" w:space="0" w:color="auto"/>
            <w:right w:val="none" w:sz="0" w:space="0" w:color="auto"/>
          </w:divBdr>
        </w:div>
        <w:div w:id="1452896057">
          <w:marLeft w:val="0"/>
          <w:marRight w:val="0"/>
          <w:marTop w:val="0"/>
          <w:marBottom w:val="0"/>
          <w:divBdr>
            <w:top w:val="none" w:sz="0" w:space="0" w:color="auto"/>
            <w:left w:val="none" w:sz="0" w:space="0" w:color="auto"/>
            <w:bottom w:val="none" w:sz="0" w:space="0" w:color="auto"/>
            <w:right w:val="none" w:sz="0" w:space="0" w:color="auto"/>
          </w:divBdr>
        </w:div>
        <w:div w:id="2055734958">
          <w:marLeft w:val="0"/>
          <w:marRight w:val="0"/>
          <w:marTop w:val="0"/>
          <w:marBottom w:val="0"/>
          <w:divBdr>
            <w:top w:val="none" w:sz="0" w:space="0" w:color="auto"/>
            <w:left w:val="none" w:sz="0" w:space="0" w:color="auto"/>
            <w:bottom w:val="none" w:sz="0" w:space="0" w:color="auto"/>
            <w:right w:val="none" w:sz="0" w:space="0" w:color="auto"/>
          </w:divBdr>
        </w:div>
        <w:div w:id="1455517633">
          <w:marLeft w:val="0"/>
          <w:marRight w:val="0"/>
          <w:marTop w:val="0"/>
          <w:marBottom w:val="0"/>
          <w:divBdr>
            <w:top w:val="none" w:sz="0" w:space="0" w:color="auto"/>
            <w:left w:val="none" w:sz="0" w:space="0" w:color="auto"/>
            <w:bottom w:val="none" w:sz="0" w:space="0" w:color="auto"/>
            <w:right w:val="none" w:sz="0" w:space="0" w:color="auto"/>
          </w:divBdr>
        </w:div>
        <w:div w:id="1737970013">
          <w:marLeft w:val="0"/>
          <w:marRight w:val="0"/>
          <w:marTop w:val="0"/>
          <w:marBottom w:val="0"/>
          <w:divBdr>
            <w:top w:val="none" w:sz="0" w:space="0" w:color="auto"/>
            <w:left w:val="none" w:sz="0" w:space="0" w:color="auto"/>
            <w:bottom w:val="none" w:sz="0" w:space="0" w:color="auto"/>
            <w:right w:val="none" w:sz="0" w:space="0" w:color="auto"/>
          </w:divBdr>
        </w:div>
        <w:div w:id="2143693250">
          <w:marLeft w:val="0"/>
          <w:marRight w:val="0"/>
          <w:marTop w:val="0"/>
          <w:marBottom w:val="0"/>
          <w:divBdr>
            <w:top w:val="none" w:sz="0" w:space="0" w:color="auto"/>
            <w:left w:val="none" w:sz="0" w:space="0" w:color="auto"/>
            <w:bottom w:val="none" w:sz="0" w:space="0" w:color="auto"/>
            <w:right w:val="none" w:sz="0" w:space="0" w:color="auto"/>
          </w:divBdr>
        </w:div>
        <w:div w:id="2069569570">
          <w:marLeft w:val="0"/>
          <w:marRight w:val="0"/>
          <w:marTop w:val="0"/>
          <w:marBottom w:val="0"/>
          <w:divBdr>
            <w:top w:val="none" w:sz="0" w:space="0" w:color="auto"/>
            <w:left w:val="none" w:sz="0" w:space="0" w:color="auto"/>
            <w:bottom w:val="none" w:sz="0" w:space="0" w:color="auto"/>
            <w:right w:val="none" w:sz="0" w:space="0" w:color="auto"/>
          </w:divBdr>
        </w:div>
        <w:div w:id="1026980305">
          <w:marLeft w:val="0"/>
          <w:marRight w:val="0"/>
          <w:marTop w:val="0"/>
          <w:marBottom w:val="0"/>
          <w:divBdr>
            <w:top w:val="none" w:sz="0" w:space="0" w:color="auto"/>
            <w:left w:val="none" w:sz="0" w:space="0" w:color="auto"/>
            <w:bottom w:val="none" w:sz="0" w:space="0" w:color="auto"/>
            <w:right w:val="none" w:sz="0" w:space="0" w:color="auto"/>
          </w:divBdr>
        </w:div>
        <w:div w:id="2052882354">
          <w:marLeft w:val="0"/>
          <w:marRight w:val="0"/>
          <w:marTop w:val="0"/>
          <w:marBottom w:val="0"/>
          <w:divBdr>
            <w:top w:val="none" w:sz="0" w:space="0" w:color="auto"/>
            <w:left w:val="none" w:sz="0" w:space="0" w:color="auto"/>
            <w:bottom w:val="none" w:sz="0" w:space="0" w:color="auto"/>
            <w:right w:val="none" w:sz="0" w:space="0" w:color="auto"/>
          </w:divBdr>
        </w:div>
        <w:div w:id="2051609222">
          <w:marLeft w:val="0"/>
          <w:marRight w:val="0"/>
          <w:marTop w:val="0"/>
          <w:marBottom w:val="0"/>
          <w:divBdr>
            <w:top w:val="none" w:sz="0" w:space="0" w:color="auto"/>
            <w:left w:val="none" w:sz="0" w:space="0" w:color="auto"/>
            <w:bottom w:val="none" w:sz="0" w:space="0" w:color="auto"/>
            <w:right w:val="none" w:sz="0" w:space="0" w:color="auto"/>
          </w:divBdr>
        </w:div>
        <w:div w:id="430202632">
          <w:marLeft w:val="0"/>
          <w:marRight w:val="0"/>
          <w:marTop w:val="0"/>
          <w:marBottom w:val="0"/>
          <w:divBdr>
            <w:top w:val="none" w:sz="0" w:space="0" w:color="auto"/>
            <w:left w:val="none" w:sz="0" w:space="0" w:color="auto"/>
            <w:bottom w:val="none" w:sz="0" w:space="0" w:color="auto"/>
            <w:right w:val="none" w:sz="0" w:space="0" w:color="auto"/>
          </w:divBdr>
        </w:div>
        <w:div w:id="147502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mericanarchive.org/catalog/cpb-aacip-28-9z90863j5g" TargetMode="External"/><Relationship Id="rId1" Type="http://schemas.openxmlformats.org/officeDocument/2006/relationships/hyperlink" Target="https://blog.apaonline.org/2021/11/17/relational-perspectivism-in-anzaldua-and-lugones-contra-nietzs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6761</Words>
  <Characters>38544</Characters>
  <Application>Microsoft Office Word</Application>
  <DocSecurity>0</DocSecurity>
  <Lines>321</Lines>
  <Paragraphs>90</Paragraphs>
  <ScaleCrop>false</ScaleCrop>
  <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Brea</dc:creator>
  <cp:keywords/>
  <dc:description/>
  <cp:lastModifiedBy>Pedro Brea</cp:lastModifiedBy>
  <cp:revision>24</cp:revision>
  <dcterms:created xsi:type="dcterms:W3CDTF">2023-10-05T16:24:00Z</dcterms:created>
  <dcterms:modified xsi:type="dcterms:W3CDTF">2023-10-05T16:50:00Z</dcterms:modified>
</cp:coreProperties>
</file>