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A9E8" w14:textId="2B2D2030" w:rsidR="00802F47" w:rsidRDefault="00254988" w:rsidP="00802F47">
      <w:pPr>
        <w:widowControl/>
        <w:spacing w:after="160" w:line="251" w:lineRule="auto"/>
        <w:jc w:val="center"/>
        <w:rPr>
          <w:rFonts w:ascii="Times New Roman" w:eastAsia="Garamond" w:hAnsi="Times New Roman" w:cs="Times New Roman"/>
          <w:b/>
          <w:sz w:val="24"/>
          <w:szCs w:val="24"/>
          <w:lang w:val="en-GB"/>
        </w:rPr>
      </w:pPr>
      <w:r w:rsidRPr="003A529B">
        <w:rPr>
          <w:rFonts w:ascii="Times New Roman" w:eastAsia="Garamond" w:hAnsi="Times New Roman" w:cs="Times New Roman"/>
          <w:b/>
          <w:sz w:val="24"/>
          <w:szCs w:val="24"/>
          <w:lang w:val="en-GB"/>
        </w:rPr>
        <w:t>Political Liberalism and the False Neutrality Objection</w:t>
      </w:r>
    </w:p>
    <w:p w14:paraId="7D38A4D4" w14:textId="2D28E2E8" w:rsidR="00180FEF" w:rsidRPr="00180FEF" w:rsidRDefault="00180FEF" w:rsidP="00802F47">
      <w:pPr>
        <w:widowControl/>
        <w:spacing w:after="160" w:line="251" w:lineRule="auto"/>
        <w:jc w:val="center"/>
        <w:rPr>
          <w:rFonts w:ascii="Times New Roman" w:eastAsia="Garamond" w:hAnsi="Times New Roman" w:cs="Times New Roman"/>
          <w:bCs/>
          <w:i/>
          <w:iCs/>
          <w:sz w:val="24"/>
          <w:szCs w:val="24"/>
          <w:lang w:val="en-GB"/>
        </w:rPr>
      </w:pPr>
      <w:r w:rsidRPr="00180FEF">
        <w:rPr>
          <w:rFonts w:ascii="Times New Roman" w:eastAsia="Garamond" w:hAnsi="Times New Roman" w:cs="Times New Roman"/>
          <w:bCs/>
          <w:i/>
          <w:iCs/>
          <w:sz w:val="24"/>
          <w:szCs w:val="24"/>
          <w:lang w:val="en-GB"/>
        </w:rPr>
        <w:t>Pre-Print</w:t>
      </w:r>
      <w:r>
        <w:rPr>
          <w:rFonts w:ascii="Times New Roman" w:eastAsia="Garamond" w:hAnsi="Times New Roman" w:cs="Times New Roman"/>
          <w:bCs/>
          <w:i/>
          <w:iCs/>
          <w:sz w:val="24"/>
          <w:szCs w:val="24"/>
          <w:lang w:val="en-GB"/>
        </w:rPr>
        <w:t>. Please cited published version.</w:t>
      </w:r>
    </w:p>
    <w:p w14:paraId="132945A9" w14:textId="77777777" w:rsidR="00802F47" w:rsidRPr="003A529B" w:rsidRDefault="00802F47" w:rsidP="00D67690">
      <w:pPr>
        <w:widowControl/>
        <w:spacing w:line="252" w:lineRule="auto"/>
        <w:jc w:val="center"/>
        <w:rPr>
          <w:rFonts w:ascii="Times New Roman" w:eastAsia="Garamond" w:hAnsi="Times New Roman" w:cs="Times New Roman"/>
          <w:i/>
          <w:sz w:val="24"/>
          <w:szCs w:val="24"/>
          <w:lang w:val="en-GB"/>
        </w:rPr>
      </w:pPr>
    </w:p>
    <w:p w14:paraId="56C91EBF" w14:textId="61498677" w:rsidR="000B7344" w:rsidRPr="003A529B" w:rsidRDefault="00254988" w:rsidP="006763D9">
      <w:pPr>
        <w:widowControl/>
        <w:spacing w:after="160" w:line="276" w:lineRule="auto"/>
        <w:ind w:left="360" w:right="360"/>
        <w:jc w:val="both"/>
        <w:rPr>
          <w:rFonts w:ascii="Times New Roman" w:eastAsia="Garamond" w:hAnsi="Times New Roman" w:cs="Times New Roman"/>
          <w:lang w:val="en-GB"/>
        </w:rPr>
      </w:pPr>
      <w:r w:rsidRPr="003A529B">
        <w:rPr>
          <w:rFonts w:ascii="Times New Roman" w:eastAsia="Garamond" w:hAnsi="Times New Roman" w:cs="Times New Roman"/>
          <w:b/>
          <w:lang w:val="en-GB"/>
        </w:rPr>
        <w:t xml:space="preserve">Abstract: </w:t>
      </w:r>
      <w:bookmarkStart w:id="0" w:name="_Hlk495049857"/>
      <w:r w:rsidRPr="003A529B">
        <w:rPr>
          <w:rFonts w:ascii="Times New Roman" w:eastAsia="Garamond" w:hAnsi="Times New Roman" w:cs="Times New Roman"/>
          <w:lang w:val="en-GB"/>
        </w:rPr>
        <w:t xml:space="preserve">One </w:t>
      </w:r>
      <w:r w:rsidR="00921698" w:rsidRPr="003A529B">
        <w:rPr>
          <w:rFonts w:ascii="Times New Roman" w:eastAsia="Garamond" w:hAnsi="Times New Roman" w:cs="Times New Roman"/>
          <w:lang w:val="en-GB"/>
        </w:rPr>
        <w:t xml:space="preserve">central </w:t>
      </w:r>
      <w:r w:rsidRPr="003A529B">
        <w:rPr>
          <w:rFonts w:ascii="Times New Roman" w:eastAsia="Garamond" w:hAnsi="Times New Roman" w:cs="Times New Roman"/>
          <w:lang w:val="en-GB"/>
        </w:rPr>
        <w:t>objection to philosophical defences of liberal neutrality is that many neutrally justified laws and policies are</w:t>
      </w:r>
      <w:r w:rsidR="002C0C01" w:rsidRPr="003A529B">
        <w:rPr>
          <w:rFonts w:ascii="Times New Roman" w:eastAsia="Garamond" w:hAnsi="Times New Roman" w:cs="Times New Roman"/>
          <w:lang w:val="en-GB"/>
        </w:rPr>
        <w:t xml:space="preserve"> </w:t>
      </w:r>
      <w:r w:rsidR="006B4745" w:rsidRPr="003A529B">
        <w:rPr>
          <w:rFonts w:ascii="Times New Roman" w:eastAsia="Garamond" w:hAnsi="Times New Roman" w:cs="Times New Roman"/>
          <w:lang w:val="en-GB"/>
        </w:rPr>
        <w:t xml:space="preserve">nonetheless </w:t>
      </w:r>
      <w:r w:rsidR="002C0C01" w:rsidRPr="003A529B">
        <w:rPr>
          <w:rFonts w:ascii="Times New Roman" w:eastAsia="Garamond" w:hAnsi="Times New Roman" w:cs="Times New Roman"/>
          <w:lang w:val="en-GB"/>
        </w:rPr>
        <w:t>discriminatory as they</w:t>
      </w:r>
      <w:r w:rsidRPr="003A529B">
        <w:rPr>
          <w:rFonts w:ascii="Times New Roman" w:eastAsia="Garamond" w:hAnsi="Times New Roman" w:cs="Times New Roman"/>
          <w:lang w:val="en-GB"/>
        </w:rPr>
        <w:t xml:space="preserve"> </w:t>
      </w:r>
      <w:r w:rsidR="00236022" w:rsidRPr="003A529B">
        <w:rPr>
          <w:rFonts w:ascii="Times New Roman" w:eastAsia="Garamond" w:hAnsi="Times New Roman" w:cs="Times New Roman"/>
          <w:lang w:val="en-GB"/>
        </w:rPr>
        <w:t xml:space="preserve">unilaterally </w:t>
      </w:r>
      <w:r w:rsidRPr="003A529B">
        <w:rPr>
          <w:rFonts w:ascii="Times New Roman" w:eastAsia="Garamond" w:hAnsi="Times New Roman" w:cs="Times New Roman"/>
          <w:lang w:val="en-GB"/>
        </w:rPr>
        <w:t>impose costs or confer unearned privileges on the bearers of a particular conception of the good. Call this the false neutrality objection. While liberal neutralists seldom consider this objection to be a serious allegation</w:t>
      </w:r>
      <w:r w:rsidR="002970E8" w:rsidRPr="003A529B">
        <w:rPr>
          <w:rFonts w:ascii="Times New Roman" w:eastAsia="Garamond" w:hAnsi="Times New Roman" w:cs="Times New Roman"/>
          <w:lang w:val="en-GB"/>
        </w:rPr>
        <w:t>,</w:t>
      </w:r>
      <w:r w:rsidRPr="003A529B">
        <w:rPr>
          <w:rFonts w:ascii="Times New Roman" w:eastAsia="Garamond" w:hAnsi="Times New Roman" w:cs="Times New Roman"/>
          <w:lang w:val="en-GB"/>
        </w:rPr>
        <w:t xml:space="preserve"> and often claim that it rests on a misunderstanding, I argue that it is a serious challenge for proponents of justificatory neutrality. </w:t>
      </w:r>
      <w:r w:rsidR="006763D9" w:rsidRPr="003A529B">
        <w:rPr>
          <w:rFonts w:ascii="Times New Roman" w:eastAsia="Garamond" w:hAnsi="Times New Roman" w:cs="Times New Roman"/>
          <w:lang w:val="en-GB"/>
        </w:rPr>
        <w:t xml:space="preserve">Indeed, a careful examination of recent French and Canadian laws which impede the members of cultural minorities </w:t>
      </w:r>
      <w:r w:rsidR="0064617B" w:rsidRPr="003A529B">
        <w:rPr>
          <w:rFonts w:ascii="Times New Roman" w:eastAsia="Garamond" w:hAnsi="Times New Roman" w:cs="Times New Roman"/>
          <w:lang w:val="en-GB"/>
        </w:rPr>
        <w:t xml:space="preserve">from </w:t>
      </w:r>
      <w:r w:rsidR="006763D9" w:rsidRPr="003A529B">
        <w:rPr>
          <w:rFonts w:ascii="Times New Roman" w:eastAsia="Garamond" w:hAnsi="Times New Roman" w:cs="Times New Roman"/>
          <w:lang w:val="en-GB"/>
        </w:rPr>
        <w:t>freely practi</w:t>
      </w:r>
      <w:r w:rsidR="00B918BB" w:rsidRPr="003A529B">
        <w:rPr>
          <w:rFonts w:ascii="Times New Roman" w:eastAsia="Garamond" w:hAnsi="Times New Roman" w:cs="Times New Roman"/>
          <w:lang w:val="en-GB"/>
        </w:rPr>
        <w:t>s</w:t>
      </w:r>
      <w:r w:rsidR="0064617B" w:rsidRPr="003A529B">
        <w:rPr>
          <w:rFonts w:ascii="Times New Roman" w:eastAsia="Garamond" w:hAnsi="Times New Roman" w:cs="Times New Roman"/>
          <w:lang w:val="en-GB"/>
        </w:rPr>
        <w:t>ing</w:t>
      </w:r>
      <w:r w:rsidR="006763D9" w:rsidRPr="003A529B">
        <w:rPr>
          <w:rFonts w:ascii="Times New Roman" w:eastAsia="Garamond" w:hAnsi="Times New Roman" w:cs="Times New Roman"/>
          <w:lang w:val="en-GB"/>
        </w:rPr>
        <w:t xml:space="preserve"> their religion reveals that the state can hide its discriminatory </w:t>
      </w:r>
      <w:r w:rsidR="002D68F6" w:rsidRPr="003A529B">
        <w:rPr>
          <w:rFonts w:ascii="Times New Roman" w:eastAsia="Garamond" w:hAnsi="Times New Roman" w:cs="Times New Roman"/>
          <w:lang w:val="en-GB"/>
        </w:rPr>
        <w:t>aims</w:t>
      </w:r>
      <w:r w:rsidR="006763D9" w:rsidRPr="003A529B">
        <w:rPr>
          <w:rFonts w:ascii="Times New Roman" w:eastAsia="Garamond" w:hAnsi="Times New Roman" w:cs="Times New Roman"/>
          <w:lang w:val="en-GB"/>
        </w:rPr>
        <w:t xml:space="preserve"> by cloaking the policies it enacts in neutral language. </w:t>
      </w:r>
      <w:r w:rsidRPr="003A529B">
        <w:rPr>
          <w:rFonts w:ascii="Times New Roman" w:eastAsia="Garamond" w:hAnsi="Times New Roman" w:cs="Times New Roman"/>
          <w:lang w:val="en-GB"/>
        </w:rPr>
        <w:t>In order to avoid</w:t>
      </w:r>
      <w:r w:rsidR="00266806" w:rsidRPr="003A529B">
        <w:rPr>
          <w:rFonts w:ascii="Times New Roman" w:eastAsia="Garamond" w:hAnsi="Times New Roman" w:cs="Times New Roman"/>
          <w:lang w:val="en-GB"/>
        </w:rPr>
        <w:t xml:space="preserve"> the problem of false neutrality, I contend, liberal neutralists should defend a </w:t>
      </w:r>
      <w:r w:rsidR="0010795B" w:rsidRPr="003A529B">
        <w:rPr>
          <w:rFonts w:ascii="Times New Roman" w:eastAsia="Garamond" w:hAnsi="Times New Roman" w:cs="Times New Roman"/>
          <w:lang w:val="en-GB"/>
        </w:rPr>
        <w:t>combination of</w:t>
      </w:r>
      <w:r w:rsidR="00266806" w:rsidRPr="003A529B">
        <w:rPr>
          <w:rFonts w:ascii="Times New Roman" w:eastAsia="Garamond" w:hAnsi="Times New Roman" w:cs="Times New Roman"/>
          <w:lang w:val="en-GB"/>
        </w:rPr>
        <w:t xml:space="preserve"> neutrality of justification and neutrality of aim</w:t>
      </w:r>
      <w:r w:rsidR="0010795B" w:rsidRPr="003A529B">
        <w:rPr>
          <w:rFonts w:ascii="Times New Roman" w:eastAsia="Garamond" w:hAnsi="Times New Roman" w:cs="Times New Roman"/>
          <w:lang w:val="en-GB"/>
        </w:rPr>
        <w:t xml:space="preserve">, and </w:t>
      </w:r>
      <w:r w:rsidR="00266806" w:rsidRPr="003A529B">
        <w:rPr>
          <w:rFonts w:ascii="Times New Roman" w:eastAsia="Garamond" w:hAnsi="Times New Roman" w:cs="Times New Roman"/>
          <w:lang w:val="en-GB"/>
        </w:rPr>
        <w:t xml:space="preserve">operationalize </w:t>
      </w:r>
      <w:r w:rsidR="00EC5272" w:rsidRPr="003A529B">
        <w:rPr>
          <w:rFonts w:ascii="Times New Roman" w:eastAsia="Garamond" w:hAnsi="Times New Roman" w:cs="Times New Roman"/>
          <w:lang w:val="en-GB"/>
        </w:rPr>
        <w:t>neutrality of aim</w:t>
      </w:r>
      <w:r w:rsidR="00266806" w:rsidRPr="003A529B">
        <w:rPr>
          <w:rFonts w:ascii="Times New Roman" w:eastAsia="Garamond" w:hAnsi="Times New Roman" w:cs="Times New Roman"/>
          <w:lang w:val="en-GB"/>
        </w:rPr>
        <w:t xml:space="preserve"> through a </w:t>
      </w:r>
      <w:r w:rsidR="0010795B" w:rsidRPr="003A529B">
        <w:rPr>
          <w:rFonts w:ascii="Times New Roman" w:eastAsia="Garamond" w:hAnsi="Times New Roman" w:cs="Times New Roman"/>
          <w:lang w:val="en-GB"/>
        </w:rPr>
        <w:t>practical test</w:t>
      </w:r>
      <w:r w:rsidR="00266806" w:rsidRPr="003A529B">
        <w:rPr>
          <w:rFonts w:ascii="Times New Roman" w:eastAsia="Garamond" w:hAnsi="Times New Roman" w:cs="Times New Roman"/>
          <w:lang w:val="en-GB"/>
        </w:rPr>
        <w:t xml:space="preserve"> that </w:t>
      </w:r>
      <w:r w:rsidRPr="003A529B">
        <w:rPr>
          <w:rFonts w:ascii="Times New Roman" w:eastAsia="Garamond" w:hAnsi="Times New Roman" w:cs="Times New Roman"/>
          <w:lang w:val="en-GB"/>
        </w:rPr>
        <w:t xml:space="preserve">has been a defining feature of American jurisprudence on religious freedom in the last </w:t>
      </w:r>
      <w:r w:rsidR="001F3F43" w:rsidRPr="003A529B">
        <w:rPr>
          <w:rFonts w:ascii="Times New Roman" w:eastAsia="Garamond" w:hAnsi="Times New Roman" w:cs="Times New Roman"/>
          <w:lang w:val="en-GB"/>
        </w:rPr>
        <w:t>thirty years</w:t>
      </w:r>
      <w:r w:rsidRPr="003A529B">
        <w:rPr>
          <w:rFonts w:ascii="Times New Roman" w:eastAsia="Garamond" w:hAnsi="Times New Roman" w:cs="Times New Roman"/>
          <w:lang w:val="en-GB"/>
        </w:rPr>
        <w:t>: the ge</w:t>
      </w:r>
      <w:r w:rsidR="00E62018" w:rsidRPr="003A529B">
        <w:rPr>
          <w:rFonts w:ascii="Times New Roman" w:eastAsia="Garamond" w:hAnsi="Times New Roman" w:cs="Times New Roman"/>
          <w:lang w:val="en-GB"/>
        </w:rPr>
        <w:t>neral applicability requirement</w:t>
      </w:r>
      <w:bookmarkEnd w:id="0"/>
      <w:r w:rsidR="00112369" w:rsidRPr="003A529B">
        <w:rPr>
          <w:rFonts w:ascii="Times New Roman" w:eastAsia="Garamond" w:hAnsi="Times New Roman" w:cs="Times New Roman"/>
          <w:lang w:val="en-GB"/>
        </w:rPr>
        <w:t>.</w:t>
      </w:r>
    </w:p>
    <w:p w14:paraId="7CAD7C85" w14:textId="39DB857B" w:rsidR="000B7344" w:rsidRPr="003A529B" w:rsidRDefault="00254988">
      <w:pPr>
        <w:widowControl/>
        <w:spacing w:after="160" w:line="276" w:lineRule="auto"/>
        <w:ind w:left="360" w:right="360"/>
        <w:jc w:val="both"/>
        <w:rPr>
          <w:rFonts w:ascii="Times New Roman" w:hAnsi="Times New Roman" w:cs="Times New Roman"/>
          <w:lang w:val="en-GB"/>
        </w:rPr>
      </w:pPr>
      <w:r w:rsidRPr="003A529B">
        <w:rPr>
          <w:rFonts w:ascii="Times New Roman" w:eastAsia="Garamond" w:hAnsi="Times New Roman" w:cs="Times New Roman"/>
          <w:b/>
          <w:lang w:val="en-GB"/>
        </w:rPr>
        <w:t>Keywords</w:t>
      </w:r>
      <w:r w:rsidRPr="003A529B">
        <w:rPr>
          <w:rFonts w:ascii="Times New Roman" w:eastAsia="Garamond" w:hAnsi="Times New Roman" w:cs="Times New Roman"/>
          <w:lang w:val="en-GB"/>
        </w:rPr>
        <w:t>: Liberal Neutra</w:t>
      </w:r>
      <w:r w:rsidR="005E2CF6" w:rsidRPr="003A529B">
        <w:rPr>
          <w:rFonts w:ascii="Times New Roman" w:eastAsia="Garamond" w:hAnsi="Times New Roman" w:cs="Times New Roman"/>
          <w:lang w:val="en-GB"/>
        </w:rPr>
        <w:t>lity; Religious Diversity; Reasonable Accommodation; General Applicability;</w:t>
      </w:r>
      <w:r w:rsidRPr="003A529B">
        <w:rPr>
          <w:rFonts w:ascii="Times New Roman" w:eastAsia="Garamond" w:hAnsi="Times New Roman" w:cs="Times New Roman"/>
          <w:lang w:val="en-GB"/>
        </w:rPr>
        <w:t xml:space="preserve"> Jurisprudence</w:t>
      </w:r>
    </w:p>
    <w:p w14:paraId="268EF32D" w14:textId="77777777" w:rsidR="000B7344" w:rsidRPr="003A529B" w:rsidRDefault="000B7344">
      <w:pPr>
        <w:widowControl/>
        <w:jc w:val="both"/>
        <w:rPr>
          <w:rFonts w:ascii="Times New Roman" w:eastAsia="Garamond" w:hAnsi="Times New Roman" w:cs="Times New Roman"/>
          <w:lang w:val="en-GB"/>
        </w:rPr>
      </w:pPr>
    </w:p>
    <w:p w14:paraId="7654C6E2" w14:textId="7757FEDA" w:rsidR="00D463A2" w:rsidRPr="003A529B" w:rsidRDefault="00254988" w:rsidP="00ED21F3">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Since the concept of liberal neutrality has emerged in the contemporary literature on political liberalism, it has been argued that neutrality is a myth</w:t>
      </w:r>
      <w:r w:rsidR="007E7797" w:rsidRPr="003A529B">
        <w:rPr>
          <w:rFonts w:ascii="Times New Roman" w:eastAsia="Garamond" w:hAnsi="Times New Roman" w:cs="Times New Roman"/>
          <w:sz w:val="24"/>
          <w:szCs w:val="24"/>
          <w:lang w:val="en-GB"/>
        </w:rPr>
        <w:t xml:space="preserve"> (Nieguth 1999)</w:t>
      </w:r>
      <w:r w:rsidR="00F02E1B"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According to Charles Taylor</w:t>
      </w:r>
      <w:r w:rsidR="007E7797" w:rsidRPr="003A529B">
        <w:rPr>
          <w:rFonts w:ascii="Times New Roman" w:eastAsia="Garamond" w:hAnsi="Times New Roman" w:cs="Times New Roman"/>
          <w:sz w:val="24"/>
          <w:szCs w:val="24"/>
          <w:lang w:val="en-GB"/>
        </w:rPr>
        <w:t xml:space="preserve"> (1994</w:t>
      </w:r>
      <w:r w:rsidR="001A5EBC" w:rsidRPr="003A529B">
        <w:rPr>
          <w:rFonts w:ascii="Times New Roman" w:eastAsia="Garamond" w:hAnsi="Times New Roman" w:cs="Times New Roman"/>
          <w:sz w:val="24"/>
          <w:szCs w:val="24"/>
          <w:lang w:val="en-GB"/>
        </w:rPr>
        <w:t>, p. 43</w:t>
      </w:r>
      <w:r w:rsidR="007E7797"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for instance,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the supposedly neutral set of difference-blind principles of the politics of equal dignity is in fact a reflection of one hegemonic culture</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and in the liberal state,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only the minority or suppressed cultures are being forced to take alien form</w:t>
      </w:r>
      <w:r w:rsidR="00F02E1B" w:rsidRPr="003A529B">
        <w:rPr>
          <w:rFonts w:ascii="Times New Roman" w:eastAsia="Garamond" w:hAnsi="Times New Roman" w:cs="Times New Roman"/>
          <w:sz w:val="24"/>
          <w:szCs w:val="24"/>
          <w:lang w:val="en-GB"/>
        </w:rPr>
        <w:t>.</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In a similar fashion, Iris Marion Young</w:t>
      </w:r>
      <w:r w:rsidR="00FF5866" w:rsidRPr="003A529B">
        <w:rPr>
          <w:rFonts w:ascii="Times New Roman" w:eastAsia="Garamond" w:hAnsi="Times New Roman" w:cs="Times New Roman"/>
          <w:sz w:val="24"/>
          <w:szCs w:val="24"/>
          <w:lang w:val="en-GB"/>
        </w:rPr>
        <w:t xml:space="preserve"> (1990, p. 169)</w:t>
      </w:r>
      <w:r w:rsidRPr="003A529B">
        <w:rPr>
          <w:rFonts w:ascii="Times New Roman" w:eastAsia="Garamond" w:hAnsi="Times New Roman" w:cs="Times New Roman"/>
          <w:sz w:val="24"/>
          <w:szCs w:val="24"/>
          <w:lang w:val="en-GB"/>
        </w:rPr>
        <w:t xml:space="preserve"> has argued that liberalism’s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formally neutral rules and policies that ignore differences often perpetuate the disadvantage of those whose d</w:t>
      </w:r>
      <w:r w:rsidR="00E0625E" w:rsidRPr="003A529B">
        <w:rPr>
          <w:rFonts w:ascii="Times New Roman" w:eastAsia="Garamond" w:hAnsi="Times New Roman" w:cs="Times New Roman"/>
          <w:sz w:val="24"/>
          <w:szCs w:val="24"/>
          <w:lang w:val="en-GB"/>
        </w:rPr>
        <w:t>ifference is defined as deviant</w:t>
      </w:r>
      <w:r w:rsidR="00954508" w:rsidRPr="003A529B">
        <w:rPr>
          <w:rFonts w:ascii="Times New Roman" w:eastAsia="Garamond" w:hAnsi="Times New Roman" w:cs="Times New Roman"/>
          <w:sz w:val="24"/>
          <w:szCs w:val="24"/>
          <w:lang w:val="en-GB"/>
        </w:rPr>
        <w:t>.</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In her view, </w:t>
      </w:r>
      <w:r w:rsidR="001F3F43" w:rsidRPr="003A529B">
        <w:rPr>
          <w:rFonts w:ascii="Times New Roman" w:eastAsia="Garamond" w:hAnsi="Times New Roman" w:cs="Times New Roman"/>
          <w:sz w:val="24"/>
          <w:szCs w:val="24"/>
          <w:lang w:val="en-GB"/>
        </w:rPr>
        <w:t>many</w:t>
      </w:r>
      <w:r w:rsidRPr="003A529B">
        <w:rPr>
          <w:rFonts w:ascii="Times New Roman" w:eastAsia="Garamond" w:hAnsi="Times New Roman" w:cs="Times New Roman"/>
          <w:sz w:val="24"/>
          <w:szCs w:val="24"/>
          <w:lang w:val="en-GB"/>
        </w:rPr>
        <w:t xml:space="preserve"> laws and policies have a discriminatory character </w:t>
      </w:r>
      <w:r w:rsidR="00F003F6" w:rsidRPr="003A529B">
        <w:rPr>
          <w:rFonts w:ascii="Times New Roman" w:eastAsia="Garamond" w:hAnsi="Times New Roman" w:cs="Times New Roman"/>
          <w:sz w:val="24"/>
          <w:szCs w:val="24"/>
          <w:lang w:val="en-GB"/>
        </w:rPr>
        <w:t>even if they are neutral on their face</w:t>
      </w:r>
      <w:r w:rsidRPr="003A529B">
        <w:rPr>
          <w:rFonts w:ascii="Times New Roman" w:eastAsia="Garamond" w:hAnsi="Times New Roman" w:cs="Times New Roman"/>
          <w:sz w:val="24"/>
          <w:szCs w:val="24"/>
          <w:lang w:val="en-GB"/>
        </w:rPr>
        <w:t>.</w:t>
      </w:r>
      <w:r w:rsidR="00D463A2" w:rsidRPr="003A529B">
        <w:rPr>
          <w:rFonts w:ascii="Times New Roman" w:eastAsia="Garamond" w:hAnsi="Times New Roman" w:cs="Times New Roman"/>
          <w:sz w:val="24"/>
          <w:szCs w:val="24"/>
          <w:lang w:val="en-GB"/>
        </w:rPr>
        <w:t xml:space="preserve"> </w:t>
      </w:r>
      <w:r w:rsidRPr="003A529B">
        <w:rPr>
          <w:rFonts w:ascii="Times New Roman" w:eastAsia="Garamond" w:hAnsi="Times New Roman" w:cs="Times New Roman"/>
          <w:sz w:val="24"/>
          <w:szCs w:val="24"/>
          <w:lang w:val="en-GB"/>
        </w:rPr>
        <w:t xml:space="preserve">Let us call </w:t>
      </w:r>
      <w:r w:rsidR="00F003F6" w:rsidRPr="003A529B">
        <w:rPr>
          <w:rFonts w:ascii="Times New Roman" w:eastAsia="Garamond" w:hAnsi="Times New Roman" w:cs="Times New Roman"/>
          <w:sz w:val="24"/>
          <w:szCs w:val="24"/>
          <w:lang w:val="en-GB"/>
        </w:rPr>
        <w:t xml:space="preserve">this argument </w:t>
      </w:r>
      <w:r w:rsidRPr="003A529B">
        <w:rPr>
          <w:rFonts w:ascii="Times New Roman" w:eastAsia="Garamond" w:hAnsi="Times New Roman" w:cs="Times New Roman"/>
          <w:sz w:val="24"/>
          <w:szCs w:val="24"/>
          <w:lang w:val="en-GB"/>
        </w:rPr>
        <w:t xml:space="preserve">the false neutrality objection. </w:t>
      </w:r>
    </w:p>
    <w:p w14:paraId="2D5EBE38" w14:textId="5CD8D0AF" w:rsidR="000B7344" w:rsidRPr="003A529B" w:rsidRDefault="00D463A2" w:rsidP="00D463A2">
      <w:pPr>
        <w:widowControl/>
        <w:spacing w:line="480" w:lineRule="auto"/>
        <w:ind w:firstLine="360"/>
        <w:jc w:val="both"/>
        <w:rPr>
          <w:rFonts w:ascii="Times New Roman" w:hAnsi="Times New Roman" w:cs="Times New Roman"/>
          <w:lang w:val="en-GB"/>
        </w:rPr>
      </w:pPr>
      <w:r w:rsidRPr="003A529B">
        <w:rPr>
          <w:rFonts w:ascii="Times New Roman" w:eastAsia="Garamond" w:hAnsi="Times New Roman" w:cs="Times New Roman"/>
          <w:sz w:val="24"/>
          <w:szCs w:val="24"/>
          <w:lang w:val="en-GB"/>
        </w:rPr>
        <w:t>Typically, p</w:t>
      </w:r>
      <w:r w:rsidR="00254988" w:rsidRPr="003A529B">
        <w:rPr>
          <w:rFonts w:ascii="Times New Roman" w:eastAsia="Garamond" w:hAnsi="Times New Roman" w:cs="Times New Roman"/>
          <w:sz w:val="24"/>
          <w:szCs w:val="24"/>
          <w:lang w:val="en-GB"/>
        </w:rPr>
        <w:t xml:space="preserve">roponents of liberal neutrality have </w:t>
      </w:r>
      <w:r w:rsidRPr="003A529B">
        <w:rPr>
          <w:rFonts w:ascii="Times New Roman" w:eastAsia="Garamond" w:hAnsi="Times New Roman" w:cs="Times New Roman"/>
          <w:sz w:val="24"/>
          <w:szCs w:val="24"/>
          <w:lang w:val="en-GB"/>
        </w:rPr>
        <w:t>not regarded</w:t>
      </w:r>
      <w:r w:rsidR="00254988" w:rsidRPr="003A529B">
        <w:rPr>
          <w:rFonts w:ascii="Times New Roman" w:eastAsia="Garamond" w:hAnsi="Times New Roman" w:cs="Times New Roman"/>
          <w:sz w:val="24"/>
          <w:szCs w:val="24"/>
          <w:lang w:val="en-GB"/>
        </w:rPr>
        <w:t xml:space="preserve"> </w:t>
      </w:r>
      <w:r w:rsidRPr="003A529B">
        <w:rPr>
          <w:rFonts w:ascii="Times New Roman" w:eastAsia="Garamond" w:hAnsi="Times New Roman" w:cs="Times New Roman"/>
          <w:sz w:val="24"/>
          <w:szCs w:val="24"/>
          <w:lang w:val="en-GB"/>
        </w:rPr>
        <w:t>the false neutrality obj</w:t>
      </w:r>
      <w:r w:rsidR="001F3F43" w:rsidRPr="003A529B">
        <w:rPr>
          <w:rFonts w:ascii="Times New Roman" w:eastAsia="Garamond" w:hAnsi="Times New Roman" w:cs="Times New Roman"/>
          <w:sz w:val="24"/>
          <w:szCs w:val="24"/>
          <w:lang w:val="en-GB"/>
        </w:rPr>
        <w:t>e</w:t>
      </w:r>
      <w:r w:rsidRPr="003A529B">
        <w:rPr>
          <w:rFonts w:ascii="Times New Roman" w:eastAsia="Garamond" w:hAnsi="Times New Roman" w:cs="Times New Roman"/>
          <w:sz w:val="24"/>
          <w:szCs w:val="24"/>
          <w:lang w:val="en-GB"/>
        </w:rPr>
        <w:t>ction</w:t>
      </w:r>
      <w:r w:rsidR="00254988" w:rsidRPr="003A529B">
        <w:rPr>
          <w:rFonts w:ascii="Times New Roman" w:eastAsia="Garamond" w:hAnsi="Times New Roman" w:cs="Times New Roman"/>
          <w:sz w:val="24"/>
          <w:szCs w:val="24"/>
          <w:lang w:val="en-GB"/>
        </w:rPr>
        <w:t xml:space="preserve"> as </w:t>
      </w:r>
      <w:r w:rsidR="00892EEF" w:rsidRPr="003A529B">
        <w:rPr>
          <w:rFonts w:ascii="Times New Roman" w:eastAsia="Garamond" w:hAnsi="Times New Roman" w:cs="Times New Roman"/>
          <w:sz w:val="24"/>
          <w:szCs w:val="24"/>
          <w:lang w:val="en-GB"/>
        </w:rPr>
        <w:t>a genuine problem</w:t>
      </w:r>
      <w:r w:rsidR="00254988" w:rsidRPr="003A529B">
        <w:rPr>
          <w:rFonts w:ascii="Times New Roman" w:eastAsia="Garamond" w:hAnsi="Times New Roman" w:cs="Times New Roman"/>
          <w:sz w:val="24"/>
          <w:szCs w:val="24"/>
          <w:lang w:val="en-GB"/>
        </w:rPr>
        <w:t xml:space="preserve">. In fact, they often claim that it rests on a misunderstanding. In his recent book </w:t>
      </w:r>
      <w:r w:rsidR="00254988" w:rsidRPr="003A529B">
        <w:rPr>
          <w:rFonts w:ascii="Times New Roman" w:eastAsia="Garamond" w:hAnsi="Times New Roman" w:cs="Times New Roman"/>
          <w:i/>
          <w:sz w:val="24"/>
          <w:szCs w:val="24"/>
          <w:lang w:val="en-GB"/>
        </w:rPr>
        <w:t>Respecting Toleration</w:t>
      </w:r>
      <w:r w:rsidR="00254988" w:rsidRPr="003A529B">
        <w:rPr>
          <w:rFonts w:ascii="Times New Roman" w:eastAsia="Garamond" w:hAnsi="Times New Roman" w:cs="Times New Roman"/>
          <w:sz w:val="24"/>
          <w:szCs w:val="24"/>
          <w:lang w:val="en-GB"/>
        </w:rPr>
        <w:t>, for instance, Peter Balint</w:t>
      </w:r>
      <w:r w:rsidR="00FF5866" w:rsidRPr="003A529B">
        <w:rPr>
          <w:rFonts w:ascii="Times New Roman" w:eastAsia="Garamond" w:hAnsi="Times New Roman" w:cs="Times New Roman"/>
          <w:sz w:val="24"/>
          <w:szCs w:val="24"/>
          <w:lang w:val="en-GB"/>
        </w:rPr>
        <w:t xml:space="preserve"> (2016, p. 54)</w:t>
      </w:r>
      <w:r w:rsidR="00254988" w:rsidRPr="003A529B">
        <w:rPr>
          <w:rFonts w:ascii="Times New Roman" w:eastAsia="Garamond" w:hAnsi="Times New Roman" w:cs="Times New Roman"/>
          <w:sz w:val="24"/>
          <w:szCs w:val="24"/>
          <w:lang w:val="en-GB"/>
        </w:rPr>
        <w:t xml:space="preserve"> argues that philosophers who claim </w:t>
      </w:r>
      <w:r w:rsidR="00254988" w:rsidRPr="003A529B">
        <w:rPr>
          <w:rFonts w:ascii="Times New Roman" w:eastAsia="Garamond" w:hAnsi="Times New Roman" w:cs="Times New Roman"/>
          <w:sz w:val="24"/>
          <w:szCs w:val="24"/>
          <w:lang w:val="en-GB"/>
        </w:rPr>
        <w:lastRenderedPageBreak/>
        <w:t xml:space="preserve">that </w:t>
      </w:r>
      <w:r w:rsidR="002C0C01" w:rsidRPr="003A529B">
        <w:rPr>
          <w:rFonts w:ascii="Times New Roman" w:eastAsia="Garamond" w:hAnsi="Times New Roman" w:cs="Times New Roman"/>
          <w:sz w:val="24"/>
          <w:szCs w:val="24"/>
          <w:lang w:val="en-GB"/>
        </w:rPr>
        <w:t>the</w:t>
      </w:r>
      <w:r w:rsidR="00E0625E" w:rsidRPr="003A529B">
        <w:rPr>
          <w:rFonts w:ascii="Times New Roman" w:eastAsia="Garamond" w:hAnsi="Times New Roman" w:cs="Times New Roman"/>
          <w:sz w:val="24"/>
          <w:szCs w:val="24"/>
          <w:lang w:val="en-GB"/>
        </w:rPr>
        <w:t xml:space="preserve"> state</w:t>
      </w:r>
      <w:r w:rsidR="00254988" w:rsidRPr="003A529B">
        <w:rPr>
          <w:rFonts w:ascii="Times New Roman" w:eastAsia="Garamond" w:hAnsi="Times New Roman" w:cs="Times New Roman"/>
          <w:sz w:val="24"/>
          <w:szCs w:val="24"/>
          <w:lang w:val="en-GB"/>
        </w:rPr>
        <w:t xml:space="preserve"> </w:t>
      </w:r>
      <w:r w:rsidR="00E0625E" w:rsidRPr="003A529B">
        <w:rPr>
          <w:rFonts w:ascii="Times New Roman" w:eastAsia="Garamond" w:hAnsi="Times New Roman" w:cs="Times New Roman"/>
          <w:sz w:val="24"/>
          <w:szCs w:val="24"/>
          <w:lang w:val="en-GB"/>
        </w:rPr>
        <w:t>cannot be</w:t>
      </w:r>
      <w:r w:rsidR="00254988" w:rsidRPr="003A529B">
        <w:rPr>
          <w:rFonts w:ascii="Times New Roman" w:eastAsia="Garamond" w:hAnsi="Times New Roman" w:cs="Times New Roman"/>
          <w:sz w:val="24"/>
          <w:szCs w:val="24"/>
          <w:lang w:val="en-GB"/>
        </w:rPr>
        <w:t xml:space="preserve"> substantively neutral simply fail to see neutrality as a political ideal: </w:t>
      </w:r>
      <w:r w:rsidR="006C6D15" w:rsidRPr="003A529B">
        <w:rPr>
          <w:rFonts w:ascii="Times New Roman" w:eastAsia="Garamond" w:hAnsi="Times New Roman" w:cs="Times New Roman"/>
          <w:sz w:val="24"/>
          <w:szCs w:val="24"/>
          <w:lang w:val="en-GB"/>
        </w:rPr>
        <w:t>‘</w:t>
      </w:r>
      <w:r w:rsidR="00254988" w:rsidRPr="003A529B">
        <w:rPr>
          <w:rFonts w:ascii="Times New Roman" w:eastAsia="Garamond" w:hAnsi="Times New Roman" w:cs="Times New Roman"/>
          <w:sz w:val="24"/>
          <w:szCs w:val="24"/>
          <w:lang w:val="en-GB"/>
        </w:rPr>
        <w:t>Ideals are ideals because they are never fully realized,</w:t>
      </w:r>
      <w:r w:rsidR="006C6D15" w:rsidRPr="003A529B">
        <w:rPr>
          <w:rFonts w:ascii="Times New Roman" w:eastAsia="Garamond" w:hAnsi="Times New Roman" w:cs="Times New Roman"/>
          <w:sz w:val="24"/>
          <w:szCs w:val="24"/>
          <w:lang w:val="en-GB"/>
        </w:rPr>
        <w:t>’</w:t>
      </w:r>
      <w:r w:rsidR="00254988" w:rsidRPr="003A529B">
        <w:rPr>
          <w:rFonts w:ascii="Times New Roman" w:eastAsia="Garamond" w:hAnsi="Times New Roman" w:cs="Times New Roman"/>
          <w:sz w:val="24"/>
          <w:szCs w:val="24"/>
          <w:lang w:val="en-GB"/>
        </w:rPr>
        <w:t xml:space="preserve"> he contends, and rejecting neutrality </w:t>
      </w:r>
      <w:r w:rsidR="00F003F6" w:rsidRPr="003A529B">
        <w:rPr>
          <w:rFonts w:ascii="Times New Roman" w:eastAsia="Garamond" w:hAnsi="Times New Roman" w:cs="Times New Roman"/>
          <w:sz w:val="24"/>
          <w:szCs w:val="24"/>
          <w:lang w:val="en-GB"/>
        </w:rPr>
        <w:t xml:space="preserve">on the ground that the state can never be fully neutral </w:t>
      </w:r>
      <w:r w:rsidR="00254988" w:rsidRPr="003A529B">
        <w:rPr>
          <w:rFonts w:ascii="Times New Roman" w:eastAsia="Garamond" w:hAnsi="Times New Roman" w:cs="Times New Roman"/>
          <w:sz w:val="24"/>
          <w:szCs w:val="24"/>
          <w:lang w:val="en-GB"/>
        </w:rPr>
        <w:t>would amount to ignoring that unachievable goals can productively guide our behaviour even if they elude us</w:t>
      </w:r>
      <w:r w:rsidR="008F2590" w:rsidRPr="003A529B">
        <w:rPr>
          <w:rFonts w:ascii="Times New Roman" w:eastAsia="Garamond" w:hAnsi="Times New Roman" w:cs="Times New Roman"/>
          <w:sz w:val="24"/>
          <w:szCs w:val="24"/>
          <w:lang w:val="en-GB"/>
        </w:rPr>
        <w:t>.</w:t>
      </w:r>
    </w:p>
    <w:p w14:paraId="2A1E1557" w14:textId="6212631A" w:rsidR="003F4F23" w:rsidRPr="003A529B" w:rsidRDefault="00254988" w:rsidP="001646C0">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 xml:space="preserve">In this article, I argue that there is more to the false neutrality objection than meets the eye. </w:t>
      </w:r>
      <w:r w:rsidR="00F003F6" w:rsidRPr="003A529B">
        <w:rPr>
          <w:rFonts w:ascii="Times New Roman" w:eastAsia="Garamond" w:hAnsi="Times New Roman" w:cs="Times New Roman"/>
          <w:sz w:val="24"/>
          <w:szCs w:val="24"/>
          <w:lang w:val="en-GB"/>
        </w:rPr>
        <w:t>More specifically, I contend that l</w:t>
      </w:r>
      <w:r w:rsidRPr="003A529B">
        <w:rPr>
          <w:rFonts w:ascii="Times New Roman" w:eastAsia="Garamond" w:hAnsi="Times New Roman" w:cs="Times New Roman"/>
          <w:sz w:val="24"/>
          <w:szCs w:val="24"/>
          <w:lang w:val="en-GB"/>
        </w:rPr>
        <w:t xml:space="preserve">aws and policies </w:t>
      </w:r>
      <w:r w:rsidR="000D0BEF" w:rsidRPr="003A529B">
        <w:rPr>
          <w:rFonts w:ascii="Times New Roman" w:eastAsia="Garamond" w:hAnsi="Times New Roman" w:cs="Times New Roman"/>
          <w:sz w:val="24"/>
          <w:szCs w:val="24"/>
          <w:lang w:val="en-GB"/>
        </w:rPr>
        <w:t>that</w:t>
      </w:r>
      <w:r w:rsidRPr="003A529B">
        <w:rPr>
          <w:rFonts w:ascii="Times New Roman" w:eastAsia="Garamond" w:hAnsi="Times New Roman" w:cs="Times New Roman"/>
          <w:sz w:val="24"/>
          <w:szCs w:val="24"/>
          <w:lang w:val="en-GB"/>
        </w:rPr>
        <w:t xml:space="preserve"> are justified in neutral terms are </w:t>
      </w:r>
      <w:r w:rsidR="002D68F6" w:rsidRPr="003A529B">
        <w:rPr>
          <w:rFonts w:ascii="Times New Roman" w:eastAsia="Garamond" w:hAnsi="Times New Roman" w:cs="Times New Roman"/>
          <w:sz w:val="24"/>
          <w:szCs w:val="24"/>
          <w:lang w:val="en-GB"/>
        </w:rPr>
        <w:t>indeed</w:t>
      </w:r>
      <w:r w:rsidR="00F003F6" w:rsidRPr="003A529B">
        <w:rPr>
          <w:rFonts w:ascii="Times New Roman" w:eastAsia="Garamond" w:hAnsi="Times New Roman" w:cs="Times New Roman"/>
          <w:sz w:val="24"/>
          <w:szCs w:val="24"/>
          <w:lang w:val="en-GB"/>
        </w:rPr>
        <w:t xml:space="preserve"> discriminatory when</w:t>
      </w:r>
      <w:r w:rsidR="006B4745" w:rsidRPr="003A529B">
        <w:rPr>
          <w:rFonts w:ascii="Times New Roman" w:eastAsia="Garamond" w:hAnsi="Times New Roman" w:cs="Times New Roman"/>
          <w:sz w:val="24"/>
          <w:szCs w:val="24"/>
          <w:lang w:val="en-GB"/>
        </w:rPr>
        <w:t xml:space="preserve"> they </w:t>
      </w:r>
      <w:r w:rsidR="001258A6" w:rsidRPr="003A529B">
        <w:rPr>
          <w:rFonts w:ascii="Times New Roman" w:eastAsia="Garamond" w:hAnsi="Times New Roman" w:cs="Times New Roman"/>
          <w:sz w:val="24"/>
          <w:szCs w:val="24"/>
          <w:lang w:val="en-GB"/>
        </w:rPr>
        <w:t xml:space="preserve">are </w:t>
      </w:r>
      <w:r w:rsidR="006B4745" w:rsidRPr="003A529B">
        <w:rPr>
          <w:rFonts w:ascii="Times New Roman" w:eastAsia="Garamond" w:hAnsi="Times New Roman" w:cs="Times New Roman"/>
          <w:sz w:val="24"/>
          <w:szCs w:val="24"/>
          <w:lang w:val="en-GB"/>
        </w:rPr>
        <w:t>intend</w:t>
      </w:r>
      <w:r w:rsidR="001258A6" w:rsidRPr="003A529B">
        <w:rPr>
          <w:rFonts w:ascii="Times New Roman" w:eastAsia="Garamond" w:hAnsi="Times New Roman" w:cs="Times New Roman"/>
          <w:sz w:val="24"/>
          <w:szCs w:val="24"/>
          <w:lang w:val="en-GB"/>
        </w:rPr>
        <w:t>ed</w:t>
      </w:r>
      <w:r w:rsidRPr="003A529B">
        <w:rPr>
          <w:rFonts w:ascii="Times New Roman" w:eastAsia="Garamond" w:hAnsi="Times New Roman" w:cs="Times New Roman"/>
          <w:sz w:val="24"/>
          <w:szCs w:val="24"/>
          <w:lang w:val="en-GB"/>
        </w:rPr>
        <w:t xml:space="preserve"> to impose costs or confer unearned privileges on the bearers of a par</w:t>
      </w:r>
      <w:r w:rsidR="00F003F6" w:rsidRPr="003A529B">
        <w:rPr>
          <w:rFonts w:ascii="Times New Roman" w:eastAsia="Garamond" w:hAnsi="Times New Roman" w:cs="Times New Roman"/>
          <w:sz w:val="24"/>
          <w:szCs w:val="24"/>
          <w:lang w:val="en-GB"/>
        </w:rPr>
        <w:t>ticular conception of the good.</w:t>
      </w:r>
      <w:r w:rsidR="003F4F23" w:rsidRPr="003A529B">
        <w:rPr>
          <w:rFonts w:ascii="Times New Roman" w:eastAsia="Garamond" w:hAnsi="Times New Roman" w:cs="Times New Roman"/>
          <w:sz w:val="24"/>
          <w:szCs w:val="24"/>
          <w:lang w:val="en-GB"/>
        </w:rPr>
        <w:t xml:space="preserve"> </w:t>
      </w:r>
      <w:r w:rsidR="00EC5272" w:rsidRPr="003A529B">
        <w:rPr>
          <w:rFonts w:ascii="Times New Roman" w:eastAsia="Garamond" w:hAnsi="Times New Roman" w:cs="Times New Roman"/>
          <w:sz w:val="24"/>
          <w:szCs w:val="24"/>
          <w:lang w:val="en-GB"/>
        </w:rPr>
        <w:t>In other words</w:t>
      </w:r>
      <w:r w:rsidR="003F4F23" w:rsidRPr="003A529B">
        <w:rPr>
          <w:rFonts w:ascii="Times New Roman" w:eastAsia="Garamond" w:hAnsi="Times New Roman" w:cs="Times New Roman"/>
          <w:sz w:val="24"/>
          <w:szCs w:val="24"/>
          <w:lang w:val="en-GB"/>
        </w:rPr>
        <w:t xml:space="preserve">, neutrality of justification as it currently stands is vulnerable to the problem of insincere (or ‘pretextual’) justification. </w:t>
      </w:r>
      <w:r w:rsidR="00CE5990" w:rsidRPr="003A529B">
        <w:rPr>
          <w:rFonts w:ascii="Times New Roman" w:eastAsia="Garamond" w:hAnsi="Times New Roman" w:cs="Times New Roman"/>
          <w:sz w:val="24"/>
          <w:szCs w:val="24"/>
          <w:lang w:val="en-GB"/>
        </w:rPr>
        <w:t xml:space="preserve">My proposed solution to this problem is twofold. First, I contend that neutralists should defend what I define as substantive neutrality, which comprises both neutrality justification and neutrality of aim. This will prevent states from enacting </w:t>
      </w:r>
      <w:r w:rsidR="0010795B" w:rsidRPr="003A529B">
        <w:rPr>
          <w:rFonts w:ascii="Times New Roman" w:eastAsia="Garamond" w:hAnsi="Times New Roman" w:cs="Times New Roman"/>
          <w:sz w:val="24"/>
          <w:szCs w:val="24"/>
          <w:lang w:val="en-GB"/>
        </w:rPr>
        <w:t xml:space="preserve">neutrally justified </w:t>
      </w:r>
      <w:r w:rsidR="00CE5990" w:rsidRPr="003A529B">
        <w:rPr>
          <w:rFonts w:ascii="Times New Roman" w:eastAsia="Garamond" w:hAnsi="Times New Roman" w:cs="Times New Roman"/>
          <w:sz w:val="24"/>
          <w:szCs w:val="24"/>
          <w:lang w:val="en-GB"/>
        </w:rPr>
        <w:t xml:space="preserve">laws and policies the intent of which </w:t>
      </w:r>
      <w:r w:rsidR="0010795B" w:rsidRPr="003A529B">
        <w:rPr>
          <w:rFonts w:ascii="Times New Roman" w:eastAsia="Garamond" w:hAnsi="Times New Roman" w:cs="Times New Roman"/>
          <w:sz w:val="24"/>
          <w:szCs w:val="24"/>
          <w:lang w:val="en-GB"/>
        </w:rPr>
        <w:t>is nonetheless</w:t>
      </w:r>
      <w:r w:rsidR="00CE5990" w:rsidRPr="003A529B">
        <w:rPr>
          <w:rFonts w:ascii="Times New Roman" w:eastAsia="Garamond" w:hAnsi="Times New Roman" w:cs="Times New Roman"/>
          <w:sz w:val="24"/>
          <w:szCs w:val="24"/>
          <w:lang w:val="en-GB"/>
        </w:rPr>
        <w:t xml:space="preserve"> discriminatory.</w:t>
      </w:r>
      <w:r w:rsidR="0010795B" w:rsidRPr="003A529B">
        <w:rPr>
          <w:rFonts w:ascii="Times New Roman" w:eastAsia="Garamond" w:hAnsi="Times New Roman" w:cs="Times New Roman"/>
          <w:sz w:val="24"/>
          <w:szCs w:val="24"/>
          <w:lang w:val="en-GB"/>
        </w:rPr>
        <w:t xml:space="preserve"> Second, endorsing substantive neutrality give</w:t>
      </w:r>
      <w:r w:rsidR="00A02820" w:rsidRPr="003A529B">
        <w:rPr>
          <w:rFonts w:ascii="Times New Roman" w:eastAsia="Garamond" w:hAnsi="Times New Roman" w:cs="Times New Roman"/>
          <w:sz w:val="24"/>
          <w:szCs w:val="24"/>
          <w:lang w:val="en-GB"/>
        </w:rPr>
        <w:t>s</w:t>
      </w:r>
      <w:r w:rsidR="0010795B" w:rsidRPr="003A529B">
        <w:rPr>
          <w:rFonts w:ascii="Times New Roman" w:eastAsia="Garamond" w:hAnsi="Times New Roman" w:cs="Times New Roman"/>
          <w:sz w:val="24"/>
          <w:szCs w:val="24"/>
          <w:lang w:val="en-GB"/>
        </w:rPr>
        <w:t xml:space="preserve"> rises to the </w:t>
      </w:r>
      <w:r w:rsidR="005120FE" w:rsidRPr="003A529B">
        <w:rPr>
          <w:rFonts w:ascii="Times New Roman" w:eastAsia="Garamond" w:hAnsi="Times New Roman" w:cs="Times New Roman"/>
          <w:sz w:val="24"/>
          <w:szCs w:val="24"/>
          <w:lang w:val="en-GB"/>
        </w:rPr>
        <w:t xml:space="preserve">epistemological challenge of identifying situations </w:t>
      </w:r>
      <w:r w:rsidR="0010795B" w:rsidRPr="003A529B">
        <w:rPr>
          <w:rFonts w:ascii="Times New Roman" w:eastAsia="Garamond" w:hAnsi="Times New Roman" w:cs="Times New Roman"/>
          <w:sz w:val="24"/>
          <w:szCs w:val="24"/>
          <w:lang w:val="en-GB"/>
        </w:rPr>
        <w:t xml:space="preserve">where </w:t>
      </w:r>
      <w:r w:rsidR="000808E3" w:rsidRPr="003A529B">
        <w:rPr>
          <w:rFonts w:ascii="Times New Roman" w:eastAsia="Garamond" w:hAnsi="Times New Roman" w:cs="Times New Roman"/>
          <w:sz w:val="24"/>
          <w:szCs w:val="24"/>
          <w:lang w:val="en-GB"/>
        </w:rPr>
        <w:t>the neutral justification of</w:t>
      </w:r>
      <w:r w:rsidR="0010795B" w:rsidRPr="003A529B">
        <w:rPr>
          <w:rFonts w:ascii="Times New Roman" w:eastAsia="Garamond" w:hAnsi="Times New Roman" w:cs="Times New Roman"/>
          <w:sz w:val="24"/>
          <w:szCs w:val="24"/>
          <w:lang w:val="en-GB"/>
        </w:rPr>
        <w:t xml:space="preserve"> laws and policies</w:t>
      </w:r>
      <w:r w:rsidR="000808E3" w:rsidRPr="003A529B">
        <w:rPr>
          <w:rFonts w:ascii="Times New Roman" w:eastAsia="Garamond" w:hAnsi="Times New Roman" w:cs="Times New Roman"/>
          <w:sz w:val="24"/>
          <w:szCs w:val="24"/>
          <w:lang w:val="en-GB"/>
        </w:rPr>
        <w:t xml:space="preserve"> conceals their non-neutral aim. </w:t>
      </w:r>
      <w:r w:rsidR="005120FE" w:rsidRPr="003A529B">
        <w:rPr>
          <w:rFonts w:ascii="Times New Roman" w:eastAsia="Garamond" w:hAnsi="Times New Roman" w:cs="Times New Roman"/>
          <w:sz w:val="24"/>
          <w:szCs w:val="24"/>
          <w:lang w:val="en-GB"/>
        </w:rPr>
        <w:t xml:space="preserve">To efficiently identify </w:t>
      </w:r>
      <w:r w:rsidR="000808E3" w:rsidRPr="003A529B">
        <w:rPr>
          <w:rFonts w:ascii="Times New Roman" w:eastAsia="Garamond" w:hAnsi="Times New Roman" w:cs="Times New Roman"/>
          <w:sz w:val="24"/>
          <w:szCs w:val="24"/>
          <w:lang w:val="en-GB"/>
        </w:rPr>
        <w:t xml:space="preserve">cases of false neutrality, I therefore propose to operationalize </w:t>
      </w:r>
      <w:r w:rsidR="00EC5272" w:rsidRPr="003A529B">
        <w:rPr>
          <w:rFonts w:ascii="Times New Roman" w:eastAsia="Garamond" w:hAnsi="Times New Roman" w:cs="Times New Roman"/>
          <w:sz w:val="24"/>
          <w:szCs w:val="24"/>
          <w:lang w:val="en-GB"/>
        </w:rPr>
        <w:t>neutr</w:t>
      </w:r>
      <w:r w:rsidR="00A02820" w:rsidRPr="003A529B">
        <w:rPr>
          <w:rFonts w:ascii="Times New Roman" w:eastAsia="Garamond" w:hAnsi="Times New Roman" w:cs="Times New Roman"/>
          <w:sz w:val="24"/>
          <w:szCs w:val="24"/>
          <w:lang w:val="en-GB"/>
        </w:rPr>
        <w:t>al</w:t>
      </w:r>
      <w:r w:rsidR="00EC5272" w:rsidRPr="003A529B">
        <w:rPr>
          <w:rFonts w:ascii="Times New Roman" w:eastAsia="Garamond" w:hAnsi="Times New Roman" w:cs="Times New Roman"/>
          <w:sz w:val="24"/>
          <w:szCs w:val="24"/>
          <w:lang w:val="en-GB"/>
        </w:rPr>
        <w:t>ity of aim</w:t>
      </w:r>
      <w:r w:rsidR="000808E3" w:rsidRPr="003A529B">
        <w:rPr>
          <w:rFonts w:ascii="Times New Roman" w:eastAsia="Garamond" w:hAnsi="Times New Roman" w:cs="Times New Roman"/>
          <w:sz w:val="24"/>
          <w:szCs w:val="24"/>
          <w:lang w:val="en-GB"/>
        </w:rPr>
        <w:t xml:space="preserve"> through </w:t>
      </w:r>
      <w:r w:rsidR="005120FE" w:rsidRPr="003A529B">
        <w:rPr>
          <w:rFonts w:ascii="Times New Roman" w:eastAsia="Garamond" w:hAnsi="Times New Roman" w:cs="Times New Roman"/>
          <w:sz w:val="24"/>
          <w:szCs w:val="24"/>
          <w:lang w:val="en-GB"/>
        </w:rPr>
        <w:t xml:space="preserve">a heuristical device that </w:t>
      </w:r>
      <w:r w:rsidR="00D41570" w:rsidRPr="003A529B">
        <w:rPr>
          <w:rFonts w:ascii="Times New Roman" w:eastAsia="Garamond" w:hAnsi="Times New Roman" w:cs="Times New Roman"/>
          <w:sz w:val="24"/>
          <w:szCs w:val="24"/>
          <w:lang w:val="en-GB"/>
        </w:rPr>
        <w:t>can be extracted from American jurisprudence on religious freedom: the general applicability requirement.</w:t>
      </w:r>
      <w:r w:rsidR="000808E3" w:rsidRPr="003A529B">
        <w:rPr>
          <w:rFonts w:ascii="Times New Roman" w:eastAsia="Garamond" w:hAnsi="Times New Roman" w:cs="Times New Roman"/>
          <w:sz w:val="24"/>
          <w:szCs w:val="24"/>
          <w:lang w:val="en-GB"/>
        </w:rPr>
        <w:t xml:space="preserve"> To ensure that a specific law or policy is substantively neutral, indeed, we must establish that is both (i)</w:t>
      </w:r>
      <w:r w:rsidR="003F4F23" w:rsidRPr="003A529B">
        <w:rPr>
          <w:rFonts w:ascii="Times New Roman" w:eastAsia="Garamond" w:hAnsi="Times New Roman" w:cs="Times New Roman"/>
          <w:sz w:val="24"/>
          <w:szCs w:val="24"/>
          <w:lang w:val="en-GB"/>
        </w:rPr>
        <w:t> </w:t>
      </w:r>
      <w:r w:rsidR="000808E3" w:rsidRPr="003A529B">
        <w:rPr>
          <w:rFonts w:ascii="Times New Roman" w:eastAsia="Garamond" w:hAnsi="Times New Roman" w:cs="Times New Roman"/>
          <w:sz w:val="24"/>
          <w:szCs w:val="24"/>
          <w:lang w:val="en-GB"/>
        </w:rPr>
        <w:t xml:space="preserve">neutrally justified and (ii) compatible with the general applicability requirement. </w:t>
      </w:r>
    </w:p>
    <w:p w14:paraId="0D789F3D" w14:textId="77777777" w:rsidR="00EC5272" w:rsidRPr="003A529B" w:rsidRDefault="00EC5272" w:rsidP="003F4F23">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As we will see below</w:t>
      </w:r>
      <w:r w:rsidR="003F4F23" w:rsidRPr="003A529B">
        <w:rPr>
          <w:rFonts w:ascii="Times New Roman" w:eastAsia="Garamond" w:hAnsi="Times New Roman" w:cs="Times New Roman"/>
          <w:sz w:val="24"/>
          <w:szCs w:val="24"/>
          <w:lang w:val="en-GB"/>
        </w:rPr>
        <w:t xml:space="preserve">, </w:t>
      </w:r>
      <w:r w:rsidRPr="003A529B">
        <w:rPr>
          <w:rFonts w:ascii="Times New Roman" w:eastAsia="Garamond" w:hAnsi="Times New Roman" w:cs="Times New Roman"/>
          <w:sz w:val="24"/>
          <w:szCs w:val="24"/>
          <w:lang w:val="en-GB"/>
        </w:rPr>
        <w:t>my proposed</w:t>
      </w:r>
      <w:r w:rsidR="003F4F23" w:rsidRPr="003A529B">
        <w:rPr>
          <w:rFonts w:ascii="Times New Roman" w:eastAsia="Garamond" w:hAnsi="Times New Roman" w:cs="Times New Roman"/>
          <w:sz w:val="24"/>
          <w:szCs w:val="24"/>
          <w:lang w:val="en-GB"/>
        </w:rPr>
        <w:t xml:space="preserve"> interpretation </w:t>
      </w:r>
      <w:r w:rsidR="00DD73A5" w:rsidRPr="003A529B">
        <w:rPr>
          <w:rFonts w:ascii="Times New Roman" w:eastAsia="Garamond" w:hAnsi="Times New Roman" w:cs="Times New Roman"/>
          <w:sz w:val="24"/>
          <w:szCs w:val="24"/>
          <w:lang w:val="en-GB"/>
        </w:rPr>
        <w:t>of the general applicability requirement</w:t>
      </w:r>
      <w:r w:rsidR="003F4F23" w:rsidRPr="003A529B">
        <w:rPr>
          <w:rFonts w:ascii="Times New Roman" w:eastAsia="Garamond" w:hAnsi="Times New Roman" w:cs="Times New Roman"/>
          <w:sz w:val="24"/>
          <w:szCs w:val="24"/>
          <w:lang w:val="en-GB"/>
        </w:rPr>
        <w:t xml:space="preserve"> </w:t>
      </w:r>
      <w:r w:rsidR="00DD73A5" w:rsidRPr="003A529B">
        <w:rPr>
          <w:rFonts w:ascii="Times New Roman" w:eastAsia="Garamond" w:hAnsi="Times New Roman" w:cs="Times New Roman"/>
          <w:sz w:val="24"/>
          <w:szCs w:val="24"/>
          <w:lang w:val="en-GB"/>
        </w:rPr>
        <w:t xml:space="preserve">is </w:t>
      </w:r>
      <w:r w:rsidRPr="003A529B">
        <w:rPr>
          <w:rFonts w:ascii="Times New Roman" w:eastAsia="Garamond" w:hAnsi="Times New Roman" w:cs="Times New Roman"/>
          <w:sz w:val="24"/>
          <w:szCs w:val="24"/>
          <w:lang w:val="en-GB"/>
        </w:rPr>
        <w:t>slightly wider</w:t>
      </w:r>
      <w:r w:rsidR="00DD73A5" w:rsidRPr="003A529B">
        <w:rPr>
          <w:rFonts w:ascii="Times New Roman" w:eastAsia="Garamond" w:hAnsi="Times New Roman" w:cs="Times New Roman"/>
          <w:sz w:val="24"/>
          <w:szCs w:val="24"/>
          <w:lang w:val="en-GB"/>
        </w:rPr>
        <w:t xml:space="preserve"> than the one customarily used by judiciary officials</w:t>
      </w:r>
      <w:r w:rsidRPr="003A529B">
        <w:rPr>
          <w:rFonts w:ascii="Times New Roman" w:eastAsia="Garamond" w:hAnsi="Times New Roman" w:cs="Times New Roman"/>
          <w:sz w:val="24"/>
          <w:szCs w:val="24"/>
          <w:lang w:val="en-GB"/>
        </w:rPr>
        <w:t>. On my view, a philosophically improved version of this requirement ensures that:</w:t>
      </w:r>
    </w:p>
    <w:p w14:paraId="4699A8FF" w14:textId="77777777" w:rsidR="00EC5272" w:rsidRPr="003A529B" w:rsidRDefault="00EC5272" w:rsidP="00EC5272">
      <w:pPr>
        <w:widowControl/>
        <w:ind w:left="360"/>
        <w:jc w:val="both"/>
        <w:rPr>
          <w:rFonts w:ascii="Times New Roman" w:eastAsia="Garamond" w:hAnsi="Times New Roman" w:cs="Times New Roman"/>
          <w:i/>
          <w:color w:val="222222"/>
          <w:sz w:val="24"/>
          <w:szCs w:val="24"/>
          <w:lang w:val="en-GB"/>
        </w:rPr>
      </w:pPr>
      <w:r w:rsidRPr="003A529B">
        <w:rPr>
          <w:rFonts w:ascii="Times New Roman" w:eastAsia="Garamond" w:hAnsi="Times New Roman" w:cs="Times New Roman"/>
          <w:i/>
          <w:color w:val="222222"/>
          <w:lang w:val="en-GB"/>
        </w:rPr>
        <w:lastRenderedPageBreak/>
        <w:t>If a state outlaws action A on the grounds that it threatens state interest B, it must prohibit all similar actions that equally threaten this same interest</w:t>
      </w:r>
      <w:r w:rsidRPr="003A529B">
        <w:rPr>
          <w:rFonts w:ascii="Times New Roman" w:eastAsia="Garamond" w:hAnsi="Times New Roman" w:cs="Times New Roman"/>
          <w:i/>
          <w:color w:val="222222"/>
          <w:sz w:val="24"/>
          <w:szCs w:val="24"/>
          <w:lang w:val="en-GB"/>
        </w:rPr>
        <w:t xml:space="preserve">. </w:t>
      </w:r>
    </w:p>
    <w:p w14:paraId="334B6ADA" w14:textId="6F32849A" w:rsidR="00D41570" w:rsidRPr="003A529B" w:rsidRDefault="00D41570" w:rsidP="00064CF8">
      <w:pPr>
        <w:widowControl/>
        <w:ind w:left="360"/>
        <w:jc w:val="both"/>
        <w:rPr>
          <w:rFonts w:ascii="Times New Roman" w:eastAsia="Garamond" w:hAnsi="Times New Roman" w:cs="Times New Roman"/>
          <w:i/>
          <w:color w:val="222222"/>
          <w:sz w:val="24"/>
          <w:szCs w:val="24"/>
          <w:lang w:val="en-GB"/>
        </w:rPr>
      </w:pPr>
    </w:p>
    <w:p w14:paraId="27D575E6" w14:textId="79634A82" w:rsidR="00A35D27" w:rsidRPr="003A529B" w:rsidRDefault="00254988" w:rsidP="00291C13">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 xml:space="preserve">To make </w:t>
      </w:r>
      <w:r w:rsidR="00D41570" w:rsidRPr="003A529B">
        <w:rPr>
          <w:rFonts w:ascii="Times New Roman" w:eastAsia="Garamond" w:hAnsi="Times New Roman" w:cs="Times New Roman"/>
          <w:sz w:val="24"/>
          <w:szCs w:val="24"/>
          <w:lang w:val="en-GB"/>
        </w:rPr>
        <w:t xml:space="preserve">these claims </w:t>
      </w:r>
      <w:r w:rsidRPr="003A529B">
        <w:rPr>
          <w:rFonts w:ascii="Times New Roman" w:eastAsia="Garamond" w:hAnsi="Times New Roman" w:cs="Times New Roman"/>
          <w:sz w:val="24"/>
          <w:szCs w:val="24"/>
          <w:lang w:val="en-GB"/>
        </w:rPr>
        <w:t xml:space="preserve">plausible, I first clarify the nature of the false neutrality objection by </w:t>
      </w:r>
      <w:r w:rsidR="00935D95" w:rsidRPr="003A529B">
        <w:rPr>
          <w:rFonts w:ascii="Times New Roman" w:eastAsia="Garamond" w:hAnsi="Times New Roman" w:cs="Times New Roman"/>
          <w:sz w:val="24"/>
          <w:szCs w:val="24"/>
          <w:lang w:val="en-GB"/>
        </w:rPr>
        <w:t>showing</w:t>
      </w:r>
      <w:r w:rsidRPr="003A529B">
        <w:rPr>
          <w:rFonts w:ascii="Times New Roman" w:eastAsia="Garamond" w:hAnsi="Times New Roman" w:cs="Times New Roman"/>
          <w:sz w:val="24"/>
          <w:szCs w:val="24"/>
          <w:lang w:val="en-GB"/>
        </w:rPr>
        <w:t xml:space="preserve"> that it does not rest on a philosophical misunderstanding</w:t>
      </w:r>
      <w:r w:rsidR="00BA0109"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and by giving concrete examples of French and Canadian laws </w:t>
      </w:r>
      <w:r w:rsidR="00D463A2" w:rsidRPr="003A529B">
        <w:rPr>
          <w:rFonts w:ascii="Times New Roman" w:eastAsia="Garamond" w:hAnsi="Times New Roman" w:cs="Times New Roman"/>
          <w:sz w:val="24"/>
          <w:szCs w:val="24"/>
          <w:lang w:val="en-GB"/>
        </w:rPr>
        <w:t xml:space="preserve">that </w:t>
      </w:r>
      <w:r w:rsidRPr="003A529B">
        <w:rPr>
          <w:rFonts w:ascii="Times New Roman" w:eastAsia="Garamond" w:hAnsi="Times New Roman" w:cs="Times New Roman"/>
          <w:sz w:val="24"/>
          <w:szCs w:val="24"/>
          <w:lang w:val="en-GB"/>
        </w:rPr>
        <w:t>critics correctly argue</w:t>
      </w:r>
      <w:r w:rsidR="008F140B" w:rsidRPr="003A529B">
        <w:rPr>
          <w:rFonts w:ascii="Times New Roman" w:eastAsia="Garamond" w:hAnsi="Times New Roman" w:cs="Times New Roman"/>
          <w:sz w:val="24"/>
          <w:szCs w:val="24"/>
          <w:lang w:val="en-GB"/>
        </w:rPr>
        <w:t>d were falsely neutral (Section </w:t>
      </w:r>
      <w:r w:rsidRPr="003A529B">
        <w:rPr>
          <w:rFonts w:ascii="Times New Roman" w:eastAsia="Garamond" w:hAnsi="Times New Roman" w:cs="Times New Roman"/>
          <w:sz w:val="24"/>
          <w:szCs w:val="24"/>
          <w:lang w:val="en-GB"/>
        </w:rPr>
        <w:t xml:space="preserve">1). By </w:t>
      </w:r>
      <w:r w:rsidR="00FA7DF1" w:rsidRPr="003A529B">
        <w:rPr>
          <w:rFonts w:ascii="Times New Roman" w:eastAsia="Garamond" w:hAnsi="Times New Roman" w:cs="Times New Roman"/>
          <w:sz w:val="24"/>
          <w:szCs w:val="24"/>
          <w:lang w:val="en-GB"/>
        </w:rPr>
        <w:t>analy</w:t>
      </w:r>
      <w:r w:rsidR="0023093E" w:rsidRPr="003A529B">
        <w:rPr>
          <w:rFonts w:ascii="Times New Roman" w:eastAsia="Garamond" w:hAnsi="Times New Roman" w:cs="Times New Roman"/>
          <w:sz w:val="24"/>
          <w:szCs w:val="24"/>
          <w:lang w:val="en-GB"/>
        </w:rPr>
        <w:t>z</w:t>
      </w:r>
      <w:r w:rsidR="00FA7DF1" w:rsidRPr="003A529B">
        <w:rPr>
          <w:rFonts w:ascii="Times New Roman" w:eastAsia="Garamond" w:hAnsi="Times New Roman" w:cs="Times New Roman"/>
          <w:sz w:val="24"/>
          <w:szCs w:val="24"/>
          <w:lang w:val="en-GB"/>
        </w:rPr>
        <w:t>ing</w:t>
      </w:r>
      <w:r w:rsidRPr="003A529B">
        <w:rPr>
          <w:rFonts w:ascii="Times New Roman" w:eastAsia="Garamond" w:hAnsi="Times New Roman" w:cs="Times New Roman"/>
          <w:sz w:val="24"/>
          <w:szCs w:val="24"/>
          <w:lang w:val="en-GB"/>
        </w:rPr>
        <w:t xml:space="preserve"> a landmark case of American </w:t>
      </w:r>
      <w:r w:rsidR="00115D0F" w:rsidRPr="003A529B">
        <w:rPr>
          <w:rFonts w:ascii="Times New Roman" w:eastAsia="Garamond" w:hAnsi="Times New Roman" w:cs="Times New Roman"/>
          <w:sz w:val="24"/>
          <w:szCs w:val="24"/>
          <w:lang w:val="en-GB"/>
        </w:rPr>
        <w:t>j</w:t>
      </w:r>
      <w:r w:rsidRPr="003A529B">
        <w:rPr>
          <w:rFonts w:ascii="Times New Roman" w:eastAsia="Garamond" w:hAnsi="Times New Roman" w:cs="Times New Roman"/>
          <w:sz w:val="24"/>
          <w:szCs w:val="24"/>
          <w:lang w:val="en-GB"/>
        </w:rPr>
        <w:t xml:space="preserve">urisprudence – </w:t>
      </w:r>
      <w:r w:rsidRPr="003A529B">
        <w:rPr>
          <w:rFonts w:ascii="Times New Roman" w:eastAsia="Garamond" w:hAnsi="Times New Roman" w:cs="Times New Roman"/>
          <w:i/>
          <w:sz w:val="24"/>
          <w:szCs w:val="24"/>
          <w:lang w:val="en-GB"/>
        </w:rPr>
        <w:t>Church of the Lukumi Babalu Aye v. City of Hialeah</w:t>
      </w:r>
      <w:r w:rsidRPr="003A529B">
        <w:rPr>
          <w:rFonts w:ascii="Times New Roman" w:eastAsia="Garamond" w:hAnsi="Times New Roman" w:cs="Times New Roman"/>
          <w:sz w:val="24"/>
          <w:szCs w:val="24"/>
          <w:lang w:val="en-GB"/>
        </w:rPr>
        <w:t xml:space="preserve"> – I </w:t>
      </w:r>
      <w:r w:rsidR="001737FA" w:rsidRPr="003A529B">
        <w:rPr>
          <w:rFonts w:ascii="Times New Roman" w:eastAsia="Garamond" w:hAnsi="Times New Roman" w:cs="Times New Roman"/>
          <w:sz w:val="24"/>
          <w:szCs w:val="24"/>
          <w:lang w:val="en-GB"/>
        </w:rPr>
        <w:t xml:space="preserve">will </w:t>
      </w:r>
      <w:r w:rsidRPr="003A529B">
        <w:rPr>
          <w:rFonts w:ascii="Times New Roman" w:eastAsia="Garamond" w:hAnsi="Times New Roman" w:cs="Times New Roman"/>
          <w:sz w:val="24"/>
          <w:szCs w:val="24"/>
          <w:lang w:val="en-GB"/>
        </w:rPr>
        <w:t xml:space="preserve">then argue that the general applicability requirement is an efficient tool to identify and prevent situations of false neutrality (Section </w:t>
      </w:r>
      <w:r w:rsidR="00124A75" w:rsidRPr="003A529B">
        <w:rPr>
          <w:rFonts w:ascii="Times New Roman" w:eastAsia="Garamond" w:hAnsi="Times New Roman" w:cs="Times New Roman"/>
          <w:sz w:val="24"/>
          <w:szCs w:val="24"/>
          <w:lang w:val="en-GB"/>
        </w:rPr>
        <w:t>2</w:t>
      </w:r>
      <w:r w:rsidRPr="003A529B">
        <w:rPr>
          <w:rFonts w:ascii="Times New Roman" w:eastAsia="Garamond" w:hAnsi="Times New Roman" w:cs="Times New Roman"/>
          <w:sz w:val="24"/>
          <w:szCs w:val="24"/>
          <w:lang w:val="en-GB"/>
        </w:rPr>
        <w:t>). The third and last section of the paper is proleptic: it answers two foreseeable challenges to my proposed interpretation of liberal neutrality which encompasses both neutrality</w:t>
      </w:r>
      <w:r w:rsidR="001258A6" w:rsidRPr="003A529B">
        <w:rPr>
          <w:rFonts w:ascii="Times New Roman" w:eastAsia="Garamond" w:hAnsi="Times New Roman" w:cs="Times New Roman"/>
          <w:sz w:val="24"/>
          <w:szCs w:val="24"/>
          <w:lang w:val="en-GB"/>
        </w:rPr>
        <w:t xml:space="preserve"> of</w:t>
      </w:r>
      <w:r w:rsidRPr="003A529B">
        <w:rPr>
          <w:rFonts w:ascii="Times New Roman" w:eastAsia="Garamond" w:hAnsi="Times New Roman" w:cs="Times New Roman"/>
          <w:sz w:val="24"/>
          <w:szCs w:val="24"/>
          <w:lang w:val="en-GB"/>
        </w:rPr>
        <w:t xml:space="preserve"> justification and </w:t>
      </w:r>
      <w:r w:rsidR="00EC5272" w:rsidRPr="003A529B">
        <w:rPr>
          <w:rFonts w:ascii="Times New Roman" w:eastAsia="Garamond" w:hAnsi="Times New Roman" w:cs="Times New Roman"/>
          <w:sz w:val="24"/>
          <w:szCs w:val="24"/>
          <w:lang w:val="en-GB"/>
        </w:rPr>
        <w:t xml:space="preserve">neutrality of aim operationalized through </w:t>
      </w:r>
      <w:r w:rsidRPr="003A529B">
        <w:rPr>
          <w:rFonts w:ascii="Times New Roman" w:eastAsia="Garamond" w:hAnsi="Times New Roman" w:cs="Times New Roman"/>
          <w:sz w:val="24"/>
          <w:szCs w:val="24"/>
          <w:lang w:val="en-GB"/>
        </w:rPr>
        <w:t>the general applicability requirement</w:t>
      </w:r>
      <w:r w:rsidR="008F2590"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vertAlign w:val="superscript"/>
          <w:lang w:val="en-GB"/>
        </w:rPr>
        <w:footnoteReference w:id="1"/>
      </w:r>
      <w:r w:rsidR="00F003F6" w:rsidRPr="003A529B">
        <w:rPr>
          <w:rFonts w:ascii="Times New Roman" w:eastAsia="Garamond" w:hAnsi="Times New Roman" w:cs="Times New Roman"/>
          <w:sz w:val="24"/>
          <w:szCs w:val="24"/>
          <w:lang w:val="en-GB"/>
        </w:rPr>
        <w:t xml:space="preserve"> The first objection </w:t>
      </w:r>
      <w:r w:rsidR="00A35D27" w:rsidRPr="003A529B">
        <w:rPr>
          <w:rFonts w:ascii="Times New Roman" w:eastAsia="Garamond" w:hAnsi="Times New Roman" w:cs="Times New Roman"/>
          <w:sz w:val="24"/>
          <w:szCs w:val="24"/>
          <w:lang w:val="en-GB"/>
        </w:rPr>
        <w:t>is that my view is</w:t>
      </w:r>
      <w:r w:rsidR="00055DBB" w:rsidRPr="003A529B">
        <w:rPr>
          <w:rFonts w:ascii="Times New Roman" w:eastAsia="Garamond" w:hAnsi="Times New Roman" w:cs="Times New Roman"/>
          <w:sz w:val="24"/>
          <w:szCs w:val="24"/>
          <w:lang w:val="en-GB"/>
        </w:rPr>
        <w:t xml:space="preserve"> too </w:t>
      </w:r>
      <w:r w:rsidR="00A35D27" w:rsidRPr="003A529B">
        <w:rPr>
          <w:rFonts w:ascii="Times New Roman" w:eastAsia="Garamond" w:hAnsi="Times New Roman" w:cs="Times New Roman"/>
          <w:sz w:val="24"/>
          <w:szCs w:val="24"/>
          <w:lang w:val="en-GB"/>
        </w:rPr>
        <w:t>demanding</w:t>
      </w:r>
      <w:r w:rsidR="00115D0F" w:rsidRPr="003A529B">
        <w:rPr>
          <w:rFonts w:ascii="Times New Roman" w:eastAsia="Garamond" w:hAnsi="Times New Roman" w:cs="Times New Roman"/>
          <w:sz w:val="24"/>
          <w:szCs w:val="24"/>
          <w:lang w:val="en-GB"/>
        </w:rPr>
        <w:t>,</w:t>
      </w:r>
      <w:r w:rsidR="00A35D27" w:rsidRPr="003A529B">
        <w:rPr>
          <w:rFonts w:ascii="Times New Roman" w:eastAsia="Garamond" w:hAnsi="Times New Roman" w:cs="Times New Roman"/>
          <w:sz w:val="24"/>
          <w:szCs w:val="24"/>
          <w:lang w:val="en-GB"/>
        </w:rPr>
        <w:t xml:space="preserve"> as it commits the state to </w:t>
      </w:r>
      <w:r w:rsidR="00E115A4" w:rsidRPr="003A529B">
        <w:rPr>
          <w:rFonts w:ascii="Times New Roman" w:eastAsia="Garamond" w:hAnsi="Times New Roman" w:cs="Times New Roman"/>
          <w:sz w:val="24"/>
          <w:szCs w:val="24"/>
          <w:lang w:val="en-GB"/>
        </w:rPr>
        <w:t>unattractive</w:t>
      </w:r>
      <w:r w:rsidR="00A35D27" w:rsidRPr="003A529B">
        <w:rPr>
          <w:rFonts w:ascii="Times New Roman" w:eastAsia="Garamond" w:hAnsi="Times New Roman" w:cs="Times New Roman"/>
          <w:sz w:val="24"/>
          <w:szCs w:val="24"/>
          <w:lang w:val="en-GB"/>
        </w:rPr>
        <w:t xml:space="preserve"> forms of compensation. Conversely, the second objection is that suc</w:t>
      </w:r>
      <w:r w:rsidR="00EC60B3" w:rsidRPr="003A529B">
        <w:rPr>
          <w:rFonts w:ascii="Times New Roman" w:eastAsia="Garamond" w:hAnsi="Times New Roman" w:cs="Times New Roman"/>
          <w:sz w:val="24"/>
          <w:szCs w:val="24"/>
          <w:lang w:val="en-GB"/>
        </w:rPr>
        <w:t>h view is not demanding enough</w:t>
      </w:r>
      <w:r w:rsidR="00124A75" w:rsidRPr="003A529B">
        <w:rPr>
          <w:rFonts w:ascii="Times New Roman" w:eastAsia="Garamond" w:hAnsi="Times New Roman" w:cs="Times New Roman"/>
          <w:sz w:val="24"/>
          <w:szCs w:val="24"/>
          <w:lang w:val="en-GB"/>
        </w:rPr>
        <w:t>: u</w:t>
      </w:r>
      <w:r w:rsidR="00A35D27" w:rsidRPr="003A529B">
        <w:rPr>
          <w:rFonts w:ascii="Times New Roman" w:eastAsia="Garamond" w:hAnsi="Times New Roman" w:cs="Times New Roman"/>
          <w:sz w:val="24"/>
          <w:szCs w:val="24"/>
          <w:lang w:val="en-GB"/>
        </w:rPr>
        <w:t xml:space="preserve">ndoubtedly, laws and policies </w:t>
      </w:r>
      <w:r w:rsidR="001737FA" w:rsidRPr="003A529B">
        <w:rPr>
          <w:rFonts w:ascii="Times New Roman" w:eastAsia="Garamond" w:hAnsi="Times New Roman" w:cs="Times New Roman"/>
          <w:sz w:val="24"/>
          <w:szCs w:val="24"/>
          <w:lang w:val="en-GB"/>
        </w:rPr>
        <w:t>that</w:t>
      </w:r>
      <w:r w:rsidR="00A35D27" w:rsidRPr="003A529B">
        <w:rPr>
          <w:rFonts w:ascii="Times New Roman" w:eastAsia="Garamond" w:hAnsi="Times New Roman" w:cs="Times New Roman"/>
          <w:sz w:val="24"/>
          <w:szCs w:val="24"/>
          <w:lang w:val="en-GB"/>
        </w:rPr>
        <w:t xml:space="preserve"> are justified in neutral terms can impose </w:t>
      </w:r>
      <w:r w:rsidR="001737FA" w:rsidRPr="003A529B">
        <w:rPr>
          <w:rFonts w:ascii="Times New Roman" w:eastAsia="Garamond" w:hAnsi="Times New Roman" w:cs="Times New Roman"/>
          <w:sz w:val="24"/>
          <w:szCs w:val="24"/>
          <w:lang w:val="en-GB"/>
        </w:rPr>
        <w:t xml:space="preserve">unfair </w:t>
      </w:r>
      <w:r w:rsidR="00A35D27" w:rsidRPr="003A529B">
        <w:rPr>
          <w:rFonts w:ascii="Times New Roman" w:eastAsia="Garamond" w:hAnsi="Times New Roman" w:cs="Times New Roman"/>
          <w:sz w:val="24"/>
          <w:szCs w:val="24"/>
          <w:lang w:val="en-GB"/>
        </w:rPr>
        <w:t xml:space="preserve">costs or confer unearned privileges on the bearers of a particular conception of the good even when </w:t>
      </w:r>
      <w:r w:rsidR="001737FA" w:rsidRPr="003A529B">
        <w:rPr>
          <w:rFonts w:ascii="Times New Roman" w:eastAsia="Garamond" w:hAnsi="Times New Roman" w:cs="Times New Roman"/>
          <w:sz w:val="24"/>
          <w:szCs w:val="24"/>
          <w:lang w:val="en-GB"/>
        </w:rPr>
        <w:t xml:space="preserve">they are not intended to do so, but the general applicability requirement does not </w:t>
      </w:r>
      <w:r w:rsidR="00970491" w:rsidRPr="003A529B">
        <w:rPr>
          <w:rFonts w:ascii="Times New Roman" w:eastAsia="Garamond" w:hAnsi="Times New Roman" w:cs="Times New Roman"/>
          <w:sz w:val="24"/>
          <w:szCs w:val="24"/>
          <w:lang w:val="en-GB"/>
        </w:rPr>
        <w:t xml:space="preserve">efficiently </w:t>
      </w:r>
      <w:r w:rsidR="001737FA" w:rsidRPr="003A529B">
        <w:rPr>
          <w:rFonts w:ascii="Times New Roman" w:eastAsia="Garamond" w:hAnsi="Times New Roman" w:cs="Times New Roman"/>
          <w:sz w:val="24"/>
          <w:szCs w:val="24"/>
          <w:lang w:val="en-GB"/>
        </w:rPr>
        <w:t xml:space="preserve">protect us against such cases. </w:t>
      </w:r>
      <w:r w:rsidR="00A35D27" w:rsidRPr="003A529B">
        <w:rPr>
          <w:rFonts w:ascii="Times New Roman" w:eastAsia="Garamond" w:hAnsi="Times New Roman" w:cs="Times New Roman"/>
          <w:sz w:val="24"/>
          <w:szCs w:val="24"/>
          <w:lang w:val="en-GB"/>
        </w:rPr>
        <w:t xml:space="preserve">Answering these objections will allow </w:t>
      </w:r>
      <w:r w:rsidR="001737FA" w:rsidRPr="003A529B">
        <w:rPr>
          <w:rFonts w:ascii="Times New Roman" w:eastAsia="Garamond" w:hAnsi="Times New Roman" w:cs="Times New Roman"/>
          <w:sz w:val="24"/>
          <w:szCs w:val="24"/>
          <w:lang w:val="en-GB"/>
        </w:rPr>
        <w:t xml:space="preserve">me </w:t>
      </w:r>
      <w:r w:rsidR="00A35D27" w:rsidRPr="003A529B">
        <w:rPr>
          <w:rFonts w:ascii="Times New Roman" w:eastAsia="Garamond" w:hAnsi="Times New Roman" w:cs="Times New Roman"/>
          <w:sz w:val="24"/>
          <w:szCs w:val="24"/>
          <w:lang w:val="en-GB"/>
        </w:rPr>
        <w:t xml:space="preserve">to specify </w:t>
      </w:r>
      <w:r w:rsidR="001737FA" w:rsidRPr="003A529B">
        <w:rPr>
          <w:rFonts w:ascii="Times New Roman" w:eastAsia="Garamond" w:hAnsi="Times New Roman" w:cs="Times New Roman"/>
          <w:sz w:val="24"/>
          <w:szCs w:val="24"/>
          <w:lang w:val="en-GB"/>
        </w:rPr>
        <w:t>the</w:t>
      </w:r>
      <w:r w:rsidR="00A35D27" w:rsidRPr="003A529B">
        <w:rPr>
          <w:rFonts w:ascii="Times New Roman" w:eastAsia="Garamond" w:hAnsi="Times New Roman" w:cs="Times New Roman"/>
          <w:sz w:val="24"/>
          <w:szCs w:val="24"/>
          <w:lang w:val="en-GB"/>
        </w:rPr>
        <w:t xml:space="preserve"> relationship </w:t>
      </w:r>
      <w:r w:rsidR="00115D0F" w:rsidRPr="003A529B">
        <w:rPr>
          <w:rFonts w:ascii="Times New Roman" w:eastAsia="Garamond" w:hAnsi="Times New Roman" w:cs="Times New Roman"/>
          <w:sz w:val="24"/>
          <w:szCs w:val="24"/>
          <w:lang w:val="en-GB"/>
        </w:rPr>
        <w:t xml:space="preserve">between </w:t>
      </w:r>
      <w:r w:rsidR="001737FA" w:rsidRPr="003A529B">
        <w:rPr>
          <w:rFonts w:ascii="Times New Roman" w:eastAsia="Garamond" w:hAnsi="Times New Roman" w:cs="Times New Roman"/>
          <w:sz w:val="24"/>
          <w:szCs w:val="24"/>
          <w:lang w:val="en-GB"/>
        </w:rPr>
        <w:t>the general applicability requirement</w:t>
      </w:r>
      <w:r w:rsidR="00EC5272" w:rsidRPr="003A529B">
        <w:rPr>
          <w:rFonts w:ascii="Times New Roman" w:eastAsia="Garamond" w:hAnsi="Times New Roman" w:cs="Times New Roman"/>
          <w:sz w:val="24"/>
          <w:szCs w:val="24"/>
          <w:lang w:val="en-GB"/>
        </w:rPr>
        <w:t xml:space="preserve"> and a well-known</w:t>
      </w:r>
      <w:r w:rsidR="00796017" w:rsidRPr="003A529B">
        <w:rPr>
          <w:rFonts w:ascii="Times New Roman" w:eastAsia="Garamond" w:hAnsi="Times New Roman" w:cs="Times New Roman"/>
          <w:sz w:val="24"/>
          <w:szCs w:val="24"/>
          <w:lang w:val="en-GB"/>
        </w:rPr>
        <w:t xml:space="preserve"> </w:t>
      </w:r>
      <w:r w:rsidR="00EC5272" w:rsidRPr="003A529B">
        <w:rPr>
          <w:rFonts w:ascii="Times New Roman" w:eastAsia="Garamond" w:hAnsi="Times New Roman" w:cs="Times New Roman"/>
          <w:sz w:val="24"/>
          <w:szCs w:val="24"/>
          <w:lang w:val="en-GB"/>
        </w:rPr>
        <w:t>interpretation of the neutrality principle:</w:t>
      </w:r>
      <w:r w:rsidR="00796017" w:rsidRPr="003A529B">
        <w:rPr>
          <w:rFonts w:ascii="Times New Roman" w:eastAsia="Garamond" w:hAnsi="Times New Roman" w:cs="Times New Roman"/>
          <w:sz w:val="24"/>
          <w:szCs w:val="24"/>
          <w:lang w:val="en-GB"/>
        </w:rPr>
        <w:t xml:space="preserve"> </w:t>
      </w:r>
      <w:r w:rsidR="00A35D27" w:rsidRPr="003A529B">
        <w:rPr>
          <w:rFonts w:ascii="Times New Roman" w:eastAsia="Garamond" w:hAnsi="Times New Roman" w:cs="Times New Roman"/>
          <w:sz w:val="24"/>
          <w:szCs w:val="24"/>
          <w:lang w:val="en-GB"/>
        </w:rPr>
        <w:t xml:space="preserve">neutrality of effect. </w:t>
      </w:r>
    </w:p>
    <w:p w14:paraId="3A842736" w14:textId="455746B0" w:rsidR="00ED21F3" w:rsidRPr="003A529B" w:rsidRDefault="00EF6098" w:rsidP="001646C0">
      <w:pPr>
        <w:widowControl/>
        <w:spacing w:line="480" w:lineRule="auto"/>
        <w:jc w:val="both"/>
        <w:rPr>
          <w:rFonts w:ascii="Times New Roman" w:eastAsia="Garamond" w:hAnsi="Times New Roman" w:cs="Times New Roman"/>
          <w:b/>
          <w:sz w:val="24"/>
          <w:szCs w:val="24"/>
          <w:lang w:val="en-GB"/>
        </w:rPr>
      </w:pPr>
      <w:r w:rsidRPr="003A529B">
        <w:rPr>
          <w:rFonts w:ascii="Times New Roman" w:eastAsia="Garamond" w:hAnsi="Times New Roman" w:cs="Times New Roman"/>
          <w:b/>
          <w:sz w:val="24"/>
          <w:szCs w:val="24"/>
          <w:lang w:val="en-GB"/>
        </w:rPr>
        <w:t>1. The False Neutrality O</w:t>
      </w:r>
      <w:r w:rsidR="00254988" w:rsidRPr="003A529B">
        <w:rPr>
          <w:rFonts w:ascii="Times New Roman" w:eastAsia="Garamond" w:hAnsi="Times New Roman" w:cs="Times New Roman"/>
          <w:b/>
          <w:sz w:val="24"/>
          <w:szCs w:val="24"/>
          <w:lang w:val="en-GB"/>
        </w:rPr>
        <w:t>bjection</w:t>
      </w:r>
    </w:p>
    <w:p w14:paraId="243F8F67" w14:textId="21431DCB" w:rsidR="0018070E" w:rsidRPr="003A529B" w:rsidRDefault="00ED21F3" w:rsidP="00FF5866">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 xml:space="preserve">In </w:t>
      </w:r>
      <w:r w:rsidR="00492143" w:rsidRPr="003A529B">
        <w:rPr>
          <w:rFonts w:ascii="Times New Roman" w:eastAsia="Garamond" w:hAnsi="Times New Roman" w:cs="Times New Roman"/>
          <w:sz w:val="24"/>
          <w:szCs w:val="24"/>
          <w:lang w:val="en-GB"/>
        </w:rPr>
        <w:t xml:space="preserve">increasingly </w:t>
      </w:r>
      <w:r w:rsidRPr="003A529B">
        <w:rPr>
          <w:rFonts w:ascii="Times New Roman" w:eastAsia="Garamond" w:hAnsi="Times New Roman" w:cs="Times New Roman"/>
          <w:sz w:val="24"/>
          <w:szCs w:val="24"/>
          <w:lang w:val="en-GB"/>
        </w:rPr>
        <w:t xml:space="preserve">diverse societies, </w:t>
      </w:r>
      <w:r w:rsidR="00492143" w:rsidRPr="003A529B">
        <w:rPr>
          <w:rFonts w:ascii="Times New Roman" w:eastAsia="Garamond" w:hAnsi="Times New Roman" w:cs="Times New Roman"/>
          <w:sz w:val="24"/>
          <w:szCs w:val="24"/>
          <w:lang w:val="en-GB"/>
        </w:rPr>
        <w:t xml:space="preserve">democratic states face the challenge of justifying </w:t>
      </w:r>
      <w:r w:rsidR="00E5208F" w:rsidRPr="003A529B">
        <w:rPr>
          <w:rFonts w:ascii="Times New Roman" w:eastAsia="Garamond" w:hAnsi="Times New Roman" w:cs="Times New Roman"/>
          <w:sz w:val="24"/>
          <w:szCs w:val="24"/>
          <w:lang w:val="en-GB"/>
        </w:rPr>
        <w:t xml:space="preserve">their policies </w:t>
      </w:r>
      <w:r w:rsidR="00492143" w:rsidRPr="003A529B">
        <w:rPr>
          <w:rFonts w:ascii="Times New Roman" w:eastAsia="Garamond" w:hAnsi="Times New Roman" w:cs="Times New Roman"/>
          <w:sz w:val="24"/>
          <w:szCs w:val="24"/>
          <w:lang w:val="en-GB"/>
        </w:rPr>
        <w:t>to segments of the population</w:t>
      </w:r>
      <w:r w:rsidR="00A3340B" w:rsidRPr="003A529B">
        <w:rPr>
          <w:rFonts w:ascii="Times New Roman" w:eastAsia="Garamond" w:hAnsi="Times New Roman" w:cs="Times New Roman"/>
          <w:sz w:val="24"/>
          <w:szCs w:val="24"/>
          <w:lang w:val="en-GB"/>
        </w:rPr>
        <w:t xml:space="preserve"> holding conflicting views</w:t>
      </w:r>
      <w:r w:rsidR="00492143" w:rsidRPr="003A529B">
        <w:rPr>
          <w:rFonts w:ascii="Times New Roman" w:eastAsia="Garamond" w:hAnsi="Times New Roman" w:cs="Times New Roman"/>
          <w:sz w:val="24"/>
          <w:szCs w:val="24"/>
          <w:lang w:val="en-GB"/>
        </w:rPr>
        <w:t xml:space="preserve">. What seems like an admirable </w:t>
      </w:r>
      <w:r w:rsidR="00D11C24" w:rsidRPr="003A529B">
        <w:rPr>
          <w:rFonts w:ascii="Times New Roman" w:eastAsia="Garamond" w:hAnsi="Times New Roman" w:cs="Times New Roman"/>
          <w:sz w:val="24"/>
          <w:szCs w:val="24"/>
          <w:lang w:val="en-GB"/>
        </w:rPr>
        <w:lastRenderedPageBreak/>
        <w:t>piece of legislation</w:t>
      </w:r>
      <w:r w:rsidR="00492143" w:rsidRPr="003A529B">
        <w:rPr>
          <w:rFonts w:ascii="Times New Roman" w:eastAsia="Garamond" w:hAnsi="Times New Roman" w:cs="Times New Roman"/>
          <w:sz w:val="24"/>
          <w:szCs w:val="24"/>
          <w:lang w:val="en-GB"/>
        </w:rPr>
        <w:t xml:space="preserve"> to the bearers of a specific conception of the good is</w:t>
      </w:r>
      <w:r w:rsidR="002D5889" w:rsidRPr="003A529B">
        <w:rPr>
          <w:rFonts w:ascii="Times New Roman" w:eastAsia="Garamond" w:hAnsi="Times New Roman" w:cs="Times New Roman"/>
          <w:sz w:val="24"/>
          <w:szCs w:val="24"/>
          <w:lang w:val="en-GB"/>
        </w:rPr>
        <w:t xml:space="preserve"> the object of severe </w:t>
      </w:r>
      <w:r w:rsidR="00D11C24" w:rsidRPr="003A529B">
        <w:rPr>
          <w:rFonts w:ascii="Times New Roman" w:eastAsia="Garamond" w:hAnsi="Times New Roman" w:cs="Times New Roman"/>
          <w:sz w:val="24"/>
          <w:szCs w:val="24"/>
          <w:lang w:val="en-GB"/>
        </w:rPr>
        <w:t>criticism</w:t>
      </w:r>
      <w:r w:rsidR="00CA7308" w:rsidRPr="003A529B">
        <w:rPr>
          <w:rFonts w:ascii="Times New Roman" w:eastAsia="Garamond" w:hAnsi="Times New Roman" w:cs="Times New Roman"/>
          <w:sz w:val="24"/>
          <w:szCs w:val="24"/>
          <w:lang w:val="en-GB"/>
        </w:rPr>
        <w:t xml:space="preserve"> </w:t>
      </w:r>
      <w:r w:rsidR="00D11C24" w:rsidRPr="003A529B">
        <w:rPr>
          <w:rFonts w:ascii="Times New Roman" w:eastAsia="Garamond" w:hAnsi="Times New Roman" w:cs="Times New Roman"/>
          <w:sz w:val="24"/>
          <w:szCs w:val="24"/>
          <w:lang w:val="en-GB"/>
        </w:rPr>
        <w:t>from</w:t>
      </w:r>
      <w:r w:rsidR="00CA7308" w:rsidRPr="003A529B">
        <w:rPr>
          <w:rFonts w:ascii="Times New Roman" w:eastAsia="Garamond" w:hAnsi="Times New Roman" w:cs="Times New Roman"/>
          <w:sz w:val="24"/>
          <w:szCs w:val="24"/>
          <w:lang w:val="en-GB"/>
        </w:rPr>
        <w:t xml:space="preserve"> the proponents of another. In fact, </w:t>
      </w:r>
      <w:r w:rsidR="002D5889" w:rsidRPr="003A529B">
        <w:rPr>
          <w:rFonts w:ascii="Times New Roman" w:eastAsia="Garamond" w:hAnsi="Times New Roman" w:cs="Times New Roman"/>
          <w:sz w:val="24"/>
          <w:szCs w:val="24"/>
          <w:lang w:val="en-GB"/>
        </w:rPr>
        <w:t>we</w:t>
      </w:r>
      <w:r w:rsidR="00CA7308" w:rsidRPr="003A529B">
        <w:rPr>
          <w:rFonts w:ascii="Times New Roman" w:eastAsia="Garamond" w:hAnsi="Times New Roman" w:cs="Times New Roman"/>
          <w:sz w:val="24"/>
          <w:szCs w:val="24"/>
          <w:lang w:val="en-GB"/>
        </w:rPr>
        <w:t xml:space="preserve"> may</w:t>
      </w:r>
      <w:r w:rsidR="002D5889" w:rsidRPr="003A529B">
        <w:rPr>
          <w:rFonts w:ascii="Times New Roman" w:eastAsia="Garamond" w:hAnsi="Times New Roman" w:cs="Times New Roman"/>
          <w:sz w:val="24"/>
          <w:szCs w:val="24"/>
          <w:lang w:val="en-GB"/>
        </w:rPr>
        <w:t xml:space="preserve"> be inclined to think that it </w:t>
      </w:r>
      <w:r w:rsidR="00CA7308" w:rsidRPr="003A529B">
        <w:rPr>
          <w:rFonts w:ascii="Times New Roman" w:eastAsia="Garamond" w:hAnsi="Times New Roman" w:cs="Times New Roman"/>
          <w:sz w:val="24"/>
          <w:szCs w:val="24"/>
          <w:lang w:val="en-GB"/>
        </w:rPr>
        <w:t>is</w:t>
      </w:r>
      <w:r w:rsidR="002D5889" w:rsidRPr="003A529B">
        <w:rPr>
          <w:rFonts w:ascii="Times New Roman" w:eastAsia="Garamond" w:hAnsi="Times New Roman" w:cs="Times New Roman"/>
          <w:sz w:val="24"/>
          <w:szCs w:val="24"/>
          <w:lang w:val="en-GB"/>
        </w:rPr>
        <w:t xml:space="preserve"> impossible for governments to draft legislation which will be acceptable to all citizens, even if these citizens are generally disposed to live in harmony with others. Neutrality is contemporary liberalism’</w:t>
      </w:r>
      <w:r w:rsidR="0018070E" w:rsidRPr="003A529B">
        <w:rPr>
          <w:rFonts w:ascii="Times New Roman" w:eastAsia="Garamond" w:hAnsi="Times New Roman" w:cs="Times New Roman"/>
          <w:sz w:val="24"/>
          <w:szCs w:val="24"/>
          <w:lang w:val="en-GB"/>
        </w:rPr>
        <w:t>s</w:t>
      </w:r>
      <w:r w:rsidR="002D5889" w:rsidRPr="003A529B">
        <w:rPr>
          <w:rFonts w:ascii="Times New Roman" w:eastAsia="Garamond" w:hAnsi="Times New Roman" w:cs="Times New Roman"/>
          <w:sz w:val="24"/>
          <w:szCs w:val="24"/>
          <w:lang w:val="en-GB"/>
        </w:rPr>
        <w:t xml:space="preserve"> answer to this cha</w:t>
      </w:r>
      <w:r w:rsidR="00922FD3" w:rsidRPr="003A529B">
        <w:rPr>
          <w:rFonts w:ascii="Times New Roman" w:eastAsia="Garamond" w:hAnsi="Times New Roman" w:cs="Times New Roman"/>
          <w:sz w:val="24"/>
          <w:szCs w:val="24"/>
          <w:lang w:val="en-GB"/>
        </w:rPr>
        <w:t>llenge</w:t>
      </w:r>
      <w:r w:rsidR="0018070E" w:rsidRPr="003A529B">
        <w:rPr>
          <w:rFonts w:ascii="Times New Roman" w:eastAsia="Garamond" w:hAnsi="Times New Roman" w:cs="Times New Roman"/>
          <w:sz w:val="24"/>
          <w:szCs w:val="24"/>
          <w:lang w:val="en-GB"/>
        </w:rPr>
        <w:t>. G</w:t>
      </w:r>
      <w:r w:rsidR="002D5889" w:rsidRPr="003A529B">
        <w:rPr>
          <w:rFonts w:ascii="Times New Roman" w:eastAsia="Garamond" w:hAnsi="Times New Roman" w:cs="Times New Roman"/>
          <w:sz w:val="24"/>
          <w:szCs w:val="24"/>
          <w:lang w:val="en-GB"/>
        </w:rPr>
        <w:t xml:space="preserve">iven </w:t>
      </w:r>
      <w:r w:rsidR="0018070E" w:rsidRPr="003A529B">
        <w:rPr>
          <w:rFonts w:ascii="Times New Roman" w:eastAsia="Garamond" w:hAnsi="Times New Roman" w:cs="Times New Roman"/>
          <w:sz w:val="24"/>
          <w:szCs w:val="24"/>
          <w:lang w:val="en-GB"/>
        </w:rPr>
        <w:t>that a wide ra</w:t>
      </w:r>
      <w:r w:rsidR="00FF5866" w:rsidRPr="003A529B">
        <w:rPr>
          <w:rFonts w:ascii="Times New Roman" w:eastAsia="Garamond" w:hAnsi="Times New Roman" w:cs="Times New Roman"/>
          <w:sz w:val="24"/>
          <w:szCs w:val="24"/>
          <w:lang w:val="en-GB"/>
        </w:rPr>
        <w:t>nge of rational disagreement is –</w:t>
      </w:r>
      <w:r w:rsidR="0018070E" w:rsidRPr="003A529B">
        <w:rPr>
          <w:rFonts w:ascii="Times New Roman" w:eastAsia="Garamond" w:hAnsi="Times New Roman" w:cs="Times New Roman"/>
          <w:sz w:val="24"/>
          <w:szCs w:val="24"/>
          <w:lang w:val="en-GB"/>
        </w:rPr>
        <w:t xml:space="preserve"> as Rawls </w:t>
      </w:r>
      <w:r w:rsidR="00FF5866" w:rsidRPr="003A529B">
        <w:rPr>
          <w:rFonts w:ascii="Times New Roman" w:eastAsia="Garamond" w:hAnsi="Times New Roman" w:cs="Times New Roman"/>
          <w:sz w:val="24"/>
          <w:szCs w:val="24"/>
          <w:lang w:val="en-GB"/>
        </w:rPr>
        <w:t>(1995, p. xviii) suggested –</w:t>
      </w:r>
      <w:r w:rsidR="0018070E" w:rsidRPr="003A529B">
        <w:rPr>
          <w:rFonts w:ascii="Times New Roman" w:eastAsia="Garamond" w:hAnsi="Times New Roman" w:cs="Times New Roman"/>
          <w:sz w:val="24"/>
          <w:szCs w:val="24"/>
          <w:lang w:val="en-GB"/>
        </w:rPr>
        <w:t xml:space="preserve"> the </w:t>
      </w:r>
      <w:r w:rsidR="006C6D15" w:rsidRPr="003A529B">
        <w:rPr>
          <w:rFonts w:ascii="Times New Roman" w:eastAsia="Garamond" w:hAnsi="Times New Roman" w:cs="Times New Roman"/>
          <w:sz w:val="24"/>
          <w:szCs w:val="24"/>
          <w:lang w:val="en-GB"/>
        </w:rPr>
        <w:t>‘</w:t>
      </w:r>
      <w:r w:rsidR="0018070E" w:rsidRPr="003A529B">
        <w:rPr>
          <w:rFonts w:ascii="Times New Roman" w:eastAsia="Garamond" w:hAnsi="Times New Roman" w:cs="Times New Roman"/>
          <w:sz w:val="24"/>
          <w:szCs w:val="24"/>
          <w:lang w:val="en-GB"/>
        </w:rPr>
        <w:t>normal result of the exercise of human reason,</w:t>
      </w:r>
      <w:r w:rsidR="006C6D15" w:rsidRPr="003A529B">
        <w:rPr>
          <w:rFonts w:ascii="Times New Roman" w:eastAsia="Garamond" w:hAnsi="Times New Roman" w:cs="Times New Roman"/>
          <w:sz w:val="24"/>
          <w:szCs w:val="24"/>
          <w:lang w:val="en-GB"/>
        </w:rPr>
        <w:t>’</w:t>
      </w:r>
      <w:r w:rsidR="0018070E" w:rsidRPr="003A529B">
        <w:rPr>
          <w:rFonts w:ascii="Times New Roman" w:eastAsia="Garamond" w:hAnsi="Times New Roman" w:cs="Times New Roman"/>
          <w:sz w:val="24"/>
          <w:szCs w:val="24"/>
          <w:lang w:val="en-GB"/>
        </w:rPr>
        <w:t xml:space="preserve"> one way to minimize disagreement is to ensure that states remain neutral, that is, refrain from enacting policies which are grounded in </w:t>
      </w:r>
      <w:r w:rsidR="00A3340B" w:rsidRPr="003A529B">
        <w:rPr>
          <w:rFonts w:ascii="Times New Roman" w:eastAsia="Garamond" w:hAnsi="Times New Roman" w:cs="Times New Roman"/>
          <w:sz w:val="24"/>
          <w:szCs w:val="24"/>
          <w:lang w:val="en-GB"/>
        </w:rPr>
        <w:t xml:space="preserve">a </w:t>
      </w:r>
      <w:r w:rsidR="0018070E" w:rsidRPr="003A529B">
        <w:rPr>
          <w:rFonts w:ascii="Times New Roman" w:eastAsia="Garamond" w:hAnsi="Times New Roman" w:cs="Times New Roman"/>
          <w:sz w:val="24"/>
          <w:szCs w:val="24"/>
          <w:lang w:val="en-GB"/>
        </w:rPr>
        <w:t>comprehensive conception of good</w:t>
      </w:r>
      <w:r w:rsidR="0077628C" w:rsidRPr="003A529B">
        <w:rPr>
          <w:rFonts w:ascii="Times New Roman" w:eastAsia="Garamond" w:hAnsi="Times New Roman" w:cs="Times New Roman"/>
          <w:sz w:val="24"/>
          <w:szCs w:val="24"/>
          <w:lang w:val="en-GB"/>
        </w:rPr>
        <w:t>.</w:t>
      </w:r>
    </w:p>
    <w:p w14:paraId="74DAA335" w14:textId="73EDD5DA" w:rsidR="000B7344" w:rsidRPr="003A529B" w:rsidRDefault="0077628C" w:rsidP="0077628C">
      <w:pPr>
        <w:widowControl/>
        <w:spacing w:line="480" w:lineRule="auto"/>
        <w:ind w:firstLine="34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O</w:t>
      </w:r>
      <w:r w:rsidR="00CD50F1" w:rsidRPr="003A529B">
        <w:rPr>
          <w:rFonts w:ascii="Times New Roman" w:eastAsia="Garamond" w:hAnsi="Times New Roman" w:cs="Times New Roman"/>
          <w:sz w:val="24"/>
          <w:szCs w:val="24"/>
          <w:lang w:val="en-GB"/>
        </w:rPr>
        <w:t>ne of the earliest critique</w:t>
      </w:r>
      <w:r w:rsidR="00B918BB" w:rsidRPr="003A529B">
        <w:rPr>
          <w:rFonts w:ascii="Times New Roman" w:eastAsia="Garamond" w:hAnsi="Times New Roman" w:cs="Times New Roman"/>
          <w:sz w:val="24"/>
          <w:szCs w:val="24"/>
          <w:lang w:val="en-GB"/>
        </w:rPr>
        <w:t>s</w:t>
      </w:r>
      <w:r w:rsidR="00CD50F1" w:rsidRPr="003A529B">
        <w:rPr>
          <w:rFonts w:ascii="Times New Roman" w:eastAsia="Garamond" w:hAnsi="Times New Roman" w:cs="Times New Roman"/>
          <w:sz w:val="24"/>
          <w:szCs w:val="24"/>
          <w:lang w:val="en-GB"/>
        </w:rPr>
        <w:t xml:space="preserve"> of the liberals</w:t>
      </w:r>
      <w:r w:rsidR="00A3340B" w:rsidRPr="003A529B">
        <w:rPr>
          <w:rFonts w:ascii="Times New Roman" w:eastAsia="Garamond" w:hAnsi="Times New Roman" w:cs="Times New Roman"/>
          <w:sz w:val="24"/>
          <w:szCs w:val="24"/>
          <w:lang w:val="en-GB"/>
        </w:rPr>
        <w:t>’</w:t>
      </w:r>
      <w:r w:rsidR="00CD50F1" w:rsidRPr="003A529B">
        <w:rPr>
          <w:rFonts w:ascii="Times New Roman" w:eastAsia="Garamond" w:hAnsi="Times New Roman" w:cs="Times New Roman"/>
          <w:sz w:val="24"/>
          <w:szCs w:val="24"/>
          <w:lang w:val="en-GB"/>
        </w:rPr>
        <w:t xml:space="preserve"> discourse </w:t>
      </w:r>
      <w:r w:rsidR="0018070E" w:rsidRPr="003A529B">
        <w:rPr>
          <w:rFonts w:ascii="Times New Roman" w:eastAsia="Garamond" w:hAnsi="Times New Roman" w:cs="Times New Roman"/>
          <w:sz w:val="24"/>
          <w:szCs w:val="24"/>
          <w:lang w:val="en-GB"/>
        </w:rPr>
        <w:t xml:space="preserve">on neutrality </w:t>
      </w:r>
      <w:r w:rsidR="00CD50F1" w:rsidRPr="003A529B">
        <w:rPr>
          <w:rFonts w:ascii="Times New Roman" w:eastAsia="Garamond" w:hAnsi="Times New Roman" w:cs="Times New Roman"/>
          <w:sz w:val="24"/>
          <w:szCs w:val="24"/>
          <w:lang w:val="en-GB"/>
        </w:rPr>
        <w:t>came from philosophers who argued that it is simply impossible for the state to b</w:t>
      </w:r>
      <w:r w:rsidRPr="003A529B">
        <w:rPr>
          <w:rFonts w:ascii="Times New Roman" w:eastAsia="Garamond" w:hAnsi="Times New Roman" w:cs="Times New Roman"/>
          <w:sz w:val="24"/>
          <w:szCs w:val="24"/>
          <w:lang w:val="en-GB"/>
        </w:rPr>
        <w:t>e neutral. Yet,</w:t>
      </w:r>
      <w:r w:rsidR="00E20DB0" w:rsidRPr="003A529B">
        <w:rPr>
          <w:rFonts w:ascii="Times New Roman" w:eastAsia="Garamond" w:hAnsi="Times New Roman" w:cs="Times New Roman"/>
          <w:sz w:val="24"/>
          <w:szCs w:val="24"/>
          <w:lang w:val="en-GB"/>
        </w:rPr>
        <w:t xml:space="preserve"> such thinkers </w:t>
      </w:r>
      <w:r w:rsidRPr="003A529B">
        <w:rPr>
          <w:rFonts w:ascii="Times New Roman" w:eastAsia="Garamond" w:hAnsi="Times New Roman" w:cs="Times New Roman"/>
          <w:sz w:val="24"/>
          <w:szCs w:val="24"/>
          <w:lang w:val="en-GB"/>
        </w:rPr>
        <w:t>sometimes</w:t>
      </w:r>
      <w:r w:rsidR="00E20DB0" w:rsidRPr="003A529B">
        <w:rPr>
          <w:rFonts w:ascii="Times New Roman" w:eastAsia="Garamond" w:hAnsi="Times New Roman" w:cs="Times New Roman"/>
          <w:sz w:val="24"/>
          <w:szCs w:val="24"/>
          <w:lang w:val="en-GB"/>
        </w:rPr>
        <w:t xml:space="preserve"> failed to pinpoint the philosophical view that is defended by liberal neutralists. </w:t>
      </w:r>
      <w:r w:rsidR="00254988" w:rsidRPr="003A529B">
        <w:rPr>
          <w:rFonts w:ascii="Times New Roman" w:eastAsia="Garamond" w:hAnsi="Times New Roman" w:cs="Times New Roman"/>
          <w:sz w:val="24"/>
          <w:szCs w:val="24"/>
          <w:lang w:val="en-GB"/>
        </w:rPr>
        <w:t xml:space="preserve">In </w:t>
      </w:r>
      <w:r w:rsidR="00254988" w:rsidRPr="003A529B">
        <w:rPr>
          <w:rFonts w:ascii="Times New Roman" w:eastAsia="Garamond" w:hAnsi="Times New Roman" w:cs="Times New Roman"/>
          <w:i/>
          <w:sz w:val="24"/>
          <w:szCs w:val="24"/>
          <w:lang w:val="en-GB"/>
        </w:rPr>
        <w:t>Whose Justice? Which Rationality?</w:t>
      </w:r>
      <w:r w:rsidR="00254988" w:rsidRPr="003A529B">
        <w:rPr>
          <w:rFonts w:ascii="Times New Roman" w:eastAsia="Garamond" w:hAnsi="Times New Roman" w:cs="Times New Roman"/>
          <w:sz w:val="24"/>
          <w:szCs w:val="24"/>
          <w:lang w:val="en-GB"/>
        </w:rPr>
        <w:t xml:space="preserve">, </w:t>
      </w:r>
      <w:r w:rsidR="00E20DB0" w:rsidRPr="003A529B">
        <w:rPr>
          <w:rFonts w:ascii="Times New Roman" w:eastAsia="Garamond" w:hAnsi="Times New Roman" w:cs="Times New Roman"/>
          <w:sz w:val="24"/>
          <w:szCs w:val="24"/>
          <w:lang w:val="en-GB"/>
        </w:rPr>
        <w:t xml:space="preserve">for instance, </w:t>
      </w:r>
      <w:r w:rsidR="00254988" w:rsidRPr="003A529B">
        <w:rPr>
          <w:rFonts w:ascii="Times New Roman" w:eastAsia="Garamond" w:hAnsi="Times New Roman" w:cs="Times New Roman"/>
          <w:sz w:val="24"/>
          <w:szCs w:val="24"/>
          <w:lang w:val="en-GB"/>
        </w:rPr>
        <w:t>Alasdair MacIntyre</w:t>
      </w:r>
      <w:r w:rsidR="00235B44" w:rsidRPr="003A529B">
        <w:rPr>
          <w:rFonts w:ascii="Times New Roman" w:eastAsia="Garamond" w:hAnsi="Times New Roman" w:cs="Times New Roman"/>
          <w:sz w:val="24"/>
          <w:szCs w:val="24"/>
          <w:lang w:val="en-GB"/>
        </w:rPr>
        <w:t xml:space="preserve"> (1988, p. 345)</w:t>
      </w:r>
      <w:r w:rsidR="00254988" w:rsidRPr="003A529B">
        <w:rPr>
          <w:rFonts w:ascii="Times New Roman" w:eastAsia="Garamond" w:hAnsi="Times New Roman" w:cs="Times New Roman"/>
          <w:sz w:val="24"/>
          <w:szCs w:val="24"/>
          <w:lang w:val="en-GB"/>
        </w:rPr>
        <w:t xml:space="preserve"> argues that one central caveat </w:t>
      </w:r>
      <w:r w:rsidR="004C652E" w:rsidRPr="003A529B">
        <w:rPr>
          <w:rFonts w:ascii="Times New Roman" w:eastAsia="Garamond" w:hAnsi="Times New Roman" w:cs="Times New Roman"/>
          <w:sz w:val="24"/>
          <w:szCs w:val="24"/>
          <w:lang w:val="en-GB"/>
        </w:rPr>
        <w:t xml:space="preserve">of </w:t>
      </w:r>
      <w:r w:rsidR="00254988" w:rsidRPr="003A529B">
        <w:rPr>
          <w:rFonts w:ascii="Times New Roman" w:eastAsia="Garamond" w:hAnsi="Times New Roman" w:cs="Times New Roman"/>
          <w:sz w:val="24"/>
          <w:szCs w:val="24"/>
          <w:lang w:val="en-GB"/>
        </w:rPr>
        <w:t xml:space="preserve">the neutralist’s response to the plurality of conceptions of the good is that liberalism’s starting points are </w:t>
      </w:r>
      <w:r w:rsidR="006C6D15" w:rsidRPr="003A529B">
        <w:rPr>
          <w:rFonts w:ascii="Times New Roman" w:eastAsia="Garamond" w:hAnsi="Times New Roman" w:cs="Times New Roman"/>
          <w:sz w:val="24"/>
          <w:szCs w:val="24"/>
          <w:lang w:val="en-GB"/>
        </w:rPr>
        <w:t>‘</w:t>
      </w:r>
      <w:r w:rsidR="00254988" w:rsidRPr="003A529B">
        <w:rPr>
          <w:rFonts w:ascii="Times New Roman" w:eastAsia="Garamond" w:hAnsi="Times New Roman" w:cs="Times New Roman"/>
          <w:sz w:val="24"/>
          <w:szCs w:val="24"/>
          <w:lang w:val="en-GB"/>
        </w:rPr>
        <w:t>never neutra</w:t>
      </w:r>
      <w:r w:rsidR="00234536" w:rsidRPr="003A529B">
        <w:rPr>
          <w:rFonts w:ascii="Times New Roman" w:eastAsia="Garamond" w:hAnsi="Times New Roman" w:cs="Times New Roman"/>
          <w:sz w:val="24"/>
          <w:szCs w:val="24"/>
          <w:lang w:val="en-GB"/>
        </w:rPr>
        <w:t>l</w:t>
      </w:r>
      <w:r w:rsidR="006C6D15" w:rsidRPr="003A529B">
        <w:rPr>
          <w:rFonts w:ascii="Times New Roman" w:eastAsia="Garamond" w:hAnsi="Times New Roman" w:cs="Times New Roman"/>
          <w:sz w:val="24"/>
          <w:szCs w:val="24"/>
          <w:lang w:val="en-GB"/>
        </w:rPr>
        <w:t>’</w:t>
      </w:r>
      <w:r w:rsidR="00234536" w:rsidRPr="003A529B">
        <w:rPr>
          <w:rFonts w:ascii="Times New Roman" w:eastAsia="Garamond" w:hAnsi="Times New Roman" w:cs="Times New Roman"/>
          <w:sz w:val="24"/>
          <w:szCs w:val="24"/>
          <w:lang w:val="en-GB"/>
        </w:rPr>
        <w:t xml:space="preserve"> as between these conceptions</w:t>
      </w:r>
      <w:r w:rsidR="008F2590" w:rsidRPr="003A529B">
        <w:rPr>
          <w:rFonts w:ascii="Times New Roman" w:eastAsia="Garamond" w:hAnsi="Times New Roman" w:cs="Times New Roman"/>
          <w:sz w:val="24"/>
          <w:szCs w:val="24"/>
          <w:lang w:val="en-GB"/>
        </w:rPr>
        <w:t>.</w:t>
      </w:r>
      <w:r w:rsidR="00254988" w:rsidRPr="003A529B">
        <w:rPr>
          <w:rFonts w:ascii="Times New Roman" w:eastAsia="Garamond" w:hAnsi="Times New Roman" w:cs="Times New Roman"/>
          <w:sz w:val="24"/>
          <w:szCs w:val="24"/>
          <w:vertAlign w:val="superscript"/>
          <w:lang w:val="en-GB"/>
        </w:rPr>
        <w:footnoteReference w:id="2"/>
      </w:r>
      <w:r w:rsidR="00254988" w:rsidRPr="003A529B">
        <w:rPr>
          <w:rFonts w:ascii="Times New Roman" w:eastAsia="Garamond" w:hAnsi="Times New Roman" w:cs="Times New Roman"/>
          <w:sz w:val="24"/>
          <w:szCs w:val="24"/>
          <w:lang w:val="en-GB"/>
        </w:rPr>
        <w:t xml:space="preserve"> In his view, </w:t>
      </w:r>
      <w:r w:rsidR="006C6D15" w:rsidRPr="003A529B">
        <w:rPr>
          <w:rFonts w:ascii="Times New Roman" w:eastAsia="Garamond" w:hAnsi="Times New Roman" w:cs="Times New Roman"/>
          <w:sz w:val="24"/>
          <w:szCs w:val="24"/>
          <w:lang w:val="en-GB"/>
        </w:rPr>
        <w:t>‘</w:t>
      </w:r>
      <w:r w:rsidR="00254988" w:rsidRPr="003A529B">
        <w:rPr>
          <w:rFonts w:ascii="Times New Roman" w:eastAsia="Garamond" w:hAnsi="Times New Roman" w:cs="Times New Roman"/>
          <w:sz w:val="24"/>
          <w:szCs w:val="24"/>
          <w:lang w:val="en-GB"/>
        </w:rPr>
        <w:t>they are always liberal starting points</w:t>
      </w:r>
      <w:r w:rsidR="006C6D15" w:rsidRPr="003A529B">
        <w:rPr>
          <w:rFonts w:ascii="Times New Roman" w:eastAsia="Garamond" w:hAnsi="Times New Roman" w:cs="Times New Roman"/>
          <w:sz w:val="24"/>
          <w:szCs w:val="24"/>
          <w:lang w:val="en-GB"/>
        </w:rPr>
        <w:t>’</w:t>
      </w:r>
      <w:r w:rsidR="00254988" w:rsidRPr="003A529B">
        <w:rPr>
          <w:rFonts w:ascii="Times New Roman" w:eastAsia="Garamond" w:hAnsi="Times New Roman" w:cs="Times New Roman"/>
          <w:sz w:val="24"/>
          <w:szCs w:val="24"/>
          <w:lang w:val="en-GB"/>
        </w:rPr>
        <w:t xml:space="preserve"> and this demonstrates that liberalism’s pretension to neutrality is flawed from the outset</w:t>
      </w:r>
      <w:r w:rsidR="00235B44" w:rsidRPr="003A529B">
        <w:rPr>
          <w:rFonts w:ascii="Times New Roman" w:eastAsia="Garamond" w:hAnsi="Times New Roman" w:cs="Times New Roman"/>
          <w:sz w:val="24"/>
          <w:szCs w:val="24"/>
          <w:lang w:val="en-GB"/>
        </w:rPr>
        <w:t>.</w:t>
      </w:r>
      <w:r w:rsidR="00254988" w:rsidRPr="003A529B">
        <w:rPr>
          <w:rFonts w:ascii="Times New Roman" w:eastAsia="Garamond" w:hAnsi="Times New Roman" w:cs="Times New Roman"/>
          <w:sz w:val="24"/>
          <w:szCs w:val="24"/>
          <w:lang w:val="en-GB"/>
        </w:rPr>
        <w:t xml:space="preserve"> It may be possible for the state to enact neutral policies, but the very idea that states should behave in </w:t>
      </w:r>
      <w:r w:rsidR="00235B44" w:rsidRPr="003A529B">
        <w:rPr>
          <w:rFonts w:ascii="Times New Roman" w:eastAsia="Garamond" w:hAnsi="Times New Roman" w:cs="Times New Roman"/>
          <w:sz w:val="24"/>
          <w:szCs w:val="24"/>
          <w:lang w:val="en-GB"/>
        </w:rPr>
        <w:t xml:space="preserve">such way is itself </w:t>
      </w:r>
      <w:r w:rsidR="004C652E" w:rsidRPr="003A529B">
        <w:rPr>
          <w:rFonts w:ascii="Times New Roman" w:eastAsia="Garamond" w:hAnsi="Times New Roman" w:cs="Times New Roman"/>
          <w:sz w:val="24"/>
          <w:szCs w:val="24"/>
          <w:lang w:val="en-GB"/>
        </w:rPr>
        <w:t xml:space="preserve">not </w:t>
      </w:r>
      <w:r w:rsidR="00235B44" w:rsidRPr="003A529B">
        <w:rPr>
          <w:rFonts w:ascii="Times New Roman" w:eastAsia="Garamond" w:hAnsi="Times New Roman" w:cs="Times New Roman"/>
          <w:sz w:val="24"/>
          <w:szCs w:val="24"/>
          <w:lang w:val="en-GB"/>
        </w:rPr>
        <w:t>neutral</w:t>
      </w:r>
      <w:r w:rsidR="00D0180E" w:rsidRPr="003A529B">
        <w:rPr>
          <w:rFonts w:ascii="Times New Roman" w:eastAsia="Garamond" w:hAnsi="Times New Roman" w:cs="Times New Roman"/>
          <w:sz w:val="24"/>
          <w:szCs w:val="24"/>
          <w:lang w:val="en-GB"/>
        </w:rPr>
        <w:t>: it is rather</w:t>
      </w:r>
      <w:r w:rsidR="00254988" w:rsidRPr="003A529B">
        <w:rPr>
          <w:rFonts w:ascii="Times New Roman" w:eastAsia="Garamond" w:hAnsi="Times New Roman" w:cs="Times New Roman"/>
          <w:sz w:val="24"/>
          <w:szCs w:val="24"/>
          <w:lang w:val="en-GB"/>
        </w:rPr>
        <w:t xml:space="preserve"> part of a liberal </w:t>
      </w:r>
      <w:r w:rsidR="00254988" w:rsidRPr="003A529B">
        <w:rPr>
          <w:rFonts w:ascii="Times New Roman" w:eastAsia="Garamond" w:hAnsi="Times New Roman" w:cs="Times New Roman"/>
          <w:i/>
          <w:sz w:val="24"/>
          <w:szCs w:val="24"/>
          <w:lang w:val="en-GB"/>
        </w:rPr>
        <w:t>Weltanschauung</w:t>
      </w:r>
      <w:r w:rsidR="00254988" w:rsidRPr="003A529B">
        <w:rPr>
          <w:rFonts w:ascii="Times New Roman" w:eastAsia="Garamond" w:hAnsi="Times New Roman" w:cs="Times New Roman"/>
          <w:sz w:val="24"/>
          <w:szCs w:val="24"/>
          <w:lang w:val="en-GB"/>
        </w:rPr>
        <w:t xml:space="preserve"> </w:t>
      </w:r>
      <w:r w:rsidR="00124A75" w:rsidRPr="003A529B">
        <w:rPr>
          <w:rFonts w:ascii="Times New Roman" w:eastAsia="Garamond" w:hAnsi="Times New Roman" w:cs="Times New Roman"/>
          <w:sz w:val="24"/>
          <w:szCs w:val="24"/>
          <w:lang w:val="en-GB"/>
        </w:rPr>
        <w:t>that</w:t>
      </w:r>
      <w:r w:rsidR="00254988" w:rsidRPr="003A529B">
        <w:rPr>
          <w:rFonts w:ascii="Times New Roman" w:eastAsia="Garamond" w:hAnsi="Times New Roman" w:cs="Times New Roman"/>
          <w:sz w:val="24"/>
          <w:szCs w:val="24"/>
          <w:lang w:val="en-GB"/>
        </w:rPr>
        <w:t xml:space="preserve"> is not any less comprehensive than </w:t>
      </w:r>
      <w:r w:rsidR="00D0180E" w:rsidRPr="003A529B">
        <w:rPr>
          <w:rFonts w:ascii="Times New Roman" w:eastAsia="Garamond" w:hAnsi="Times New Roman" w:cs="Times New Roman"/>
          <w:sz w:val="24"/>
          <w:szCs w:val="24"/>
          <w:lang w:val="en-GB"/>
        </w:rPr>
        <w:t>non-liberal political doctrines</w:t>
      </w:r>
      <w:r w:rsidR="00C859BB" w:rsidRPr="003A529B">
        <w:rPr>
          <w:rFonts w:ascii="Times New Roman" w:eastAsia="Garamond" w:hAnsi="Times New Roman" w:cs="Times New Roman"/>
          <w:sz w:val="24"/>
          <w:szCs w:val="24"/>
          <w:lang w:val="en-GB"/>
        </w:rPr>
        <w:t>.</w:t>
      </w:r>
    </w:p>
    <w:p w14:paraId="02B4162E" w14:textId="69876311" w:rsidR="000B7344" w:rsidRPr="003A529B" w:rsidRDefault="00254988" w:rsidP="00F913EE">
      <w:pPr>
        <w:widowControl/>
        <w:spacing w:line="480" w:lineRule="auto"/>
        <w:ind w:firstLine="340"/>
        <w:jc w:val="both"/>
        <w:rPr>
          <w:rFonts w:ascii="Times New Roman" w:hAnsi="Times New Roman" w:cs="Times New Roman"/>
          <w:lang w:val="en-GB"/>
        </w:rPr>
      </w:pPr>
      <w:r w:rsidRPr="003A529B">
        <w:rPr>
          <w:rFonts w:ascii="Times New Roman" w:eastAsia="Garamond" w:hAnsi="Times New Roman" w:cs="Times New Roman"/>
          <w:sz w:val="24"/>
          <w:szCs w:val="24"/>
          <w:lang w:val="en-GB"/>
        </w:rPr>
        <w:t xml:space="preserve">The point missed by such an argument is that neutralists do not in fact argue that liberalism’s starting points are neutral. Rawls acknowledges as much in </w:t>
      </w:r>
      <w:r w:rsidRPr="003A529B">
        <w:rPr>
          <w:rFonts w:ascii="Times New Roman" w:eastAsia="Garamond" w:hAnsi="Times New Roman" w:cs="Times New Roman"/>
          <w:i/>
          <w:sz w:val="24"/>
          <w:szCs w:val="24"/>
          <w:lang w:val="en-GB"/>
        </w:rPr>
        <w:t>Political liberalism</w:t>
      </w:r>
      <w:r w:rsidRPr="003A529B">
        <w:rPr>
          <w:rFonts w:ascii="Times New Roman" w:eastAsia="Garamond" w:hAnsi="Times New Roman" w:cs="Times New Roman"/>
          <w:sz w:val="24"/>
          <w:szCs w:val="24"/>
          <w:lang w:val="en-GB"/>
        </w:rPr>
        <w:t>, stating that justice as fairness rests on substantive moral principles. Dworkin</w:t>
      </w:r>
      <w:r w:rsidR="00235B44" w:rsidRPr="003A529B">
        <w:rPr>
          <w:rFonts w:ascii="Times New Roman" w:eastAsia="Garamond" w:hAnsi="Times New Roman" w:cs="Times New Roman"/>
          <w:sz w:val="24"/>
          <w:szCs w:val="24"/>
          <w:lang w:val="en-GB"/>
        </w:rPr>
        <w:t xml:space="preserve"> (1990)</w:t>
      </w:r>
      <w:r w:rsidRPr="003A529B">
        <w:rPr>
          <w:rFonts w:ascii="Times New Roman" w:eastAsia="Garamond" w:hAnsi="Times New Roman" w:cs="Times New Roman"/>
          <w:sz w:val="24"/>
          <w:szCs w:val="24"/>
          <w:lang w:val="en-GB"/>
        </w:rPr>
        <w:t xml:space="preserve"> underlines this idea even more </w:t>
      </w:r>
      <w:r w:rsidRPr="003A529B">
        <w:rPr>
          <w:rFonts w:ascii="Times New Roman" w:eastAsia="Garamond" w:hAnsi="Times New Roman" w:cs="Times New Roman"/>
          <w:sz w:val="24"/>
          <w:szCs w:val="24"/>
          <w:lang w:val="en-GB"/>
        </w:rPr>
        <w:lastRenderedPageBreak/>
        <w:t xml:space="preserve">clearly by grounding his own defence of liberal neutrality in a comprehensive conception of the good that he terms the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challenge model</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of ethics</w:t>
      </w:r>
      <w:r w:rsidR="008F2590"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Yet, the fact the liberalism’s starting points are not neutral does not entail that liberals who defend neutrality are philosophically inconsistent. Indeed, critics of liberalism will only be inclined to think so if they fail to distinguish – as MacIntyre does – legislative neutrality from philosophical neutrality. Legislative neutrality is the view according to which (at least some) laws and public policies should not favour or promote a controversial conception of the good over others, or give greater assistance to those who pursue it. </w:t>
      </w:r>
      <w:r w:rsidR="00F913EE" w:rsidRPr="003A529B">
        <w:rPr>
          <w:rFonts w:ascii="Times New Roman" w:eastAsia="Garamond" w:hAnsi="Times New Roman" w:cs="Times New Roman"/>
          <w:sz w:val="24"/>
          <w:szCs w:val="24"/>
          <w:lang w:val="en-GB"/>
        </w:rPr>
        <w:t>By way of contrast, philosophical neutrality is the claim that the philosophical grounding of legislative neutrality should itself be neutral, that is, rest on premises that do not belong to a controversial conception of the good that some citizens may reasonably reject. When proponents of the false neutrality objection ignore this distinction, they often forget that one can coherently endorse legislative neutrality while rejecting philosophical neutrality. Legislative neutrality only entails that laws and policies should be neutral, not that the philosophical argument on which it rests also ought to be. In fact, liberals seldom defend neutrality on both levels.</w:t>
      </w:r>
      <w:r w:rsidR="00F913EE" w:rsidRPr="003A529B">
        <w:rPr>
          <w:rFonts w:ascii="Times New Roman" w:eastAsia="Garamond" w:hAnsi="Times New Roman" w:cs="Times New Roman"/>
          <w:sz w:val="24"/>
          <w:szCs w:val="24"/>
          <w:vertAlign w:val="superscript"/>
          <w:lang w:val="en-GB"/>
        </w:rPr>
        <w:footnoteReference w:id="3"/>
      </w:r>
    </w:p>
    <w:p w14:paraId="484798EF" w14:textId="75E95C54" w:rsidR="00F913EE" w:rsidRPr="003A529B" w:rsidRDefault="0011607A" w:rsidP="00F913EE">
      <w:pPr>
        <w:widowControl/>
        <w:spacing w:line="480" w:lineRule="auto"/>
        <w:ind w:firstLine="34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 xml:space="preserve">Moreover, not all proponents of legislative neutrality defend the same philosophical view as many disagree about its possible scopes. </w:t>
      </w:r>
      <w:r w:rsidR="00F913EE" w:rsidRPr="003A529B">
        <w:rPr>
          <w:rFonts w:ascii="Times New Roman" w:eastAsia="Garamond" w:hAnsi="Times New Roman" w:cs="Times New Roman"/>
          <w:sz w:val="24"/>
          <w:szCs w:val="24"/>
          <w:lang w:val="en-GB"/>
        </w:rPr>
        <w:t xml:space="preserve">Proponents of </w:t>
      </w:r>
      <w:r w:rsidR="00F913EE" w:rsidRPr="003A529B">
        <w:rPr>
          <w:rFonts w:ascii="Times New Roman" w:eastAsia="Garamond" w:hAnsi="Times New Roman" w:cs="Times New Roman"/>
          <w:i/>
          <w:sz w:val="24"/>
          <w:szCs w:val="24"/>
          <w:lang w:val="en-GB"/>
        </w:rPr>
        <w:t>wide</w:t>
      </w:r>
      <w:r w:rsidR="00F913EE" w:rsidRPr="003A529B">
        <w:rPr>
          <w:rFonts w:ascii="Times New Roman" w:eastAsia="Garamond" w:hAnsi="Times New Roman" w:cs="Times New Roman"/>
          <w:sz w:val="24"/>
          <w:szCs w:val="24"/>
          <w:lang w:val="en-GB"/>
        </w:rPr>
        <w:t xml:space="preserve"> neutrality contend that all laws and public policies must be neutral. Conversely, advocates of </w:t>
      </w:r>
      <w:r w:rsidRPr="003A529B">
        <w:rPr>
          <w:rFonts w:ascii="Times New Roman" w:eastAsia="Garamond" w:hAnsi="Times New Roman" w:cs="Times New Roman"/>
          <w:i/>
          <w:sz w:val="24"/>
          <w:szCs w:val="24"/>
          <w:lang w:val="en-GB"/>
        </w:rPr>
        <w:t>narrow</w:t>
      </w:r>
      <w:r w:rsidRPr="003A529B">
        <w:rPr>
          <w:rFonts w:ascii="Times New Roman" w:eastAsia="Garamond" w:hAnsi="Times New Roman" w:cs="Times New Roman"/>
          <w:sz w:val="24"/>
          <w:szCs w:val="24"/>
          <w:lang w:val="en-GB"/>
        </w:rPr>
        <w:t xml:space="preserve"> neutrality </w:t>
      </w:r>
      <w:r w:rsidR="00F913EE" w:rsidRPr="003A529B">
        <w:rPr>
          <w:rFonts w:ascii="Times New Roman" w:eastAsia="Garamond" w:hAnsi="Times New Roman" w:cs="Times New Roman"/>
          <w:sz w:val="24"/>
          <w:szCs w:val="24"/>
          <w:lang w:val="en-GB"/>
        </w:rPr>
        <w:t xml:space="preserve">such as Rawls </w:t>
      </w:r>
      <w:r w:rsidRPr="003A529B">
        <w:rPr>
          <w:rFonts w:ascii="Times New Roman" w:eastAsia="Garamond" w:hAnsi="Times New Roman" w:cs="Times New Roman"/>
          <w:sz w:val="24"/>
          <w:szCs w:val="24"/>
          <w:lang w:val="en-GB"/>
        </w:rPr>
        <w:t>argue that</w:t>
      </w:r>
      <w:r w:rsidR="00F913EE" w:rsidRPr="003A529B">
        <w:rPr>
          <w:rFonts w:ascii="Times New Roman" w:eastAsia="Garamond" w:hAnsi="Times New Roman" w:cs="Times New Roman"/>
          <w:sz w:val="24"/>
          <w:szCs w:val="24"/>
          <w:lang w:val="en-GB"/>
        </w:rPr>
        <w:t xml:space="preserve"> </w:t>
      </w:r>
      <w:r w:rsidR="00254988" w:rsidRPr="003A529B">
        <w:rPr>
          <w:rFonts w:ascii="Times New Roman" w:eastAsia="Garamond" w:hAnsi="Times New Roman" w:cs="Times New Roman"/>
          <w:sz w:val="24"/>
          <w:szCs w:val="24"/>
          <w:lang w:val="en-GB"/>
        </w:rPr>
        <w:t xml:space="preserve">only laws and public policies </w:t>
      </w:r>
      <w:r w:rsidR="00F913EE" w:rsidRPr="003A529B">
        <w:rPr>
          <w:rFonts w:ascii="Times New Roman" w:eastAsia="Garamond" w:hAnsi="Times New Roman" w:cs="Times New Roman"/>
          <w:sz w:val="24"/>
          <w:szCs w:val="24"/>
          <w:lang w:val="en-GB"/>
        </w:rPr>
        <w:t>which</w:t>
      </w:r>
      <w:r w:rsidR="00254988" w:rsidRPr="003A529B">
        <w:rPr>
          <w:rFonts w:ascii="Times New Roman" w:eastAsia="Garamond" w:hAnsi="Times New Roman" w:cs="Times New Roman"/>
          <w:sz w:val="24"/>
          <w:szCs w:val="24"/>
          <w:lang w:val="en-GB"/>
        </w:rPr>
        <w:t xml:space="preserve"> touch upon constitutional essentials and matters of</w:t>
      </w:r>
      <w:r w:rsidR="007769A0" w:rsidRPr="003A529B">
        <w:rPr>
          <w:rFonts w:ascii="Times New Roman" w:eastAsia="Garamond" w:hAnsi="Times New Roman" w:cs="Times New Roman"/>
          <w:sz w:val="24"/>
          <w:szCs w:val="24"/>
          <w:lang w:val="en-GB"/>
        </w:rPr>
        <w:t xml:space="preserve"> basic justice must be neutral. T</w:t>
      </w:r>
      <w:r w:rsidR="00F913EE" w:rsidRPr="003A529B">
        <w:rPr>
          <w:rFonts w:ascii="Times New Roman" w:eastAsia="Garamond" w:hAnsi="Times New Roman" w:cs="Times New Roman"/>
          <w:sz w:val="24"/>
          <w:szCs w:val="24"/>
          <w:lang w:val="en-GB"/>
        </w:rPr>
        <w:t xml:space="preserve">hey are therefore likely to be unimpressed with the claim that it is impossible for the state to ensure that all laws and public policies are neutral. </w:t>
      </w:r>
    </w:p>
    <w:p w14:paraId="5457A44A" w14:textId="0A700D0F" w:rsidR="00234536" w:rsidRPr="003A529B" w:rsidRDefault="00F913EE" w:rsidP="00F913EE">
      <w:pPr>
        <w:widowControl/>
        <w:spacing w:line="480" w:lineRule="auto"/>
        <w:ind w:firstLine="34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lastRenderedPageBreak/>
        <w:t xml:space="preserve">While a distinction between the possible scopes of neutrality allow us to determine </w:t>
      </w:r>
      <w:r w:rsidRPr="003A529B">
        <w:rPr>
          <w:rFonts w:ascii="Times New Roman" w:eastAsia="Garamond" w:hAnsi="Times New Roman" w:cs="Times New Roman"/>
          <w:i/>
          <w:sz w:val="24"/>
          <w:szCs w:val="24"/>
          <w:lang w:val="en-GB"/>
        </w:rPr>
        <w:t xml:space="preserve">which </w:t>
      </w:r>
      <w:r w:rsidRPr="003A529B">
        <w:rPr>
          <w:rFonts w:ascii="Times New Roman" w:eastAsia="Garamond" w:hAnsi="Times New Roman" w:cs="Times New Roman"/>
          <w:sz w:val="24"/>
          <w:szCs w:val="24"/>
          <w:lang w:val="en-GB"/>
        </w:rPr>
        <w:t xml:space="preserve">laws ought to be neutral, it does not tell us </w:t>
      </w:r>
      <w:r w:rsidRPr="003A529B">
        <w:rPr>
          <w:rFonts w:ascii="Times New Roman" w:eastAsia="Garamond" w:hAnsi="Times New Roman" w:cs="Times New Roman"/>
          <w:i/>
          <w:sz w:val="24"/>
          <w:szCs w:val="24"/>
          <w:lang w:val="en-GB"/>
        </w:rPr>
        <w:t xml:space="preserve">in what way </w:t>
      </w:r>
      <w:r w:rsidRPr="003A529B">
        <w:rPr>
          <w:rFonts w:ascii="Times New Roman" w:eastAsia="Garamond" w:hAnsi="Times New Roman" w:cs="Times New Roman"/>
          <w:sz w:val="24"/>
          <w:szCs w:val="24"/>
          <w:lang w:val="en-GB"/>
        </w:rPr>
        <w:t>they should be. A last relevant distinction therefore concerns the possible meanings</w:t>
      </w:r>
      <w:r w:rsidRPr="003A529B">
        <w:rPr>
          <w:rFonts w:ascii="Times New Roman" w:eastAsia="Garamond" w:hAnsi="Times New Roman" w:cs="Times New Roman"/>
          <w:i/>
          <w:sz w:val="24"/>
          <w:szCs w:val="24"/>
          <w:lang w:val="en-GB"/>
        </w:rPr>
        <w:t xml:space="preserve"> </w:t>
      </w:r>
      <w:r w:rsidRPr="003A529B">
        <w:rPr>
          <w:rFonts w:ascii="Times New Roman" w:eastAsia="Garamond" w:hAnsi="Times New Roman" w:cs="Times New Roman"/>
          <w:sz w:val="24"/>
          <w:szCs w:val="24"/>
          <w:lang w:val="en-GB"/>
        </w:rPr>
        <w:t xml:space="preserve">of liberal neutrality. </w:t>
      </w:r>
      <w:r w:rsidR="00254988" w:rsidRPr="003A529B">
        <w:rPr>
          <w:rFonts w:ascii="Times New Roman" w:eastAsia="Garamond" w:hAnsi="Times New Roman" w:cs="Times New Roman"/>
          <w:sz w:val="24"/>
          <w:szCs w:val="24"/>
          <w:lang w:val="en-GB"/>
        </w:rPr>
        <w:t>One of</w:t>
      </w:r>
      <w:r w:rsidRPr="003A529B">
        <w:rPr>
          <w:rFonts w:ascii="Times New Roman" w:eastAsia="Garamond" w:hAnsi="Times New Roman" w:cs="Times New Roman"/>
          <w:sz w:val="24"/>
          <w:szCs w:val="24"/>
          <w:lang w:val="en-GB"/>
        </w:rPr>
        <w:t xml:space="preserve"> its</w:t>
      </w:r>
      <w:r w:rsidR="00254988" w:rsidRPr="003A529B">
        <w:rPr>
          <w:rFonts w:ascii="Times New Roman" w:eastAsia="Garamond" w:hAnsi="Times New Roman" w:cs="Times New Roman"/>
          <w:sz w:val="24"/>
          <w:szCs w:val="24"/>
          <w:lang w:val="en-GB"/>
        </w:rPr>
        <w:t xml:space="preserve"> cl</w:t>
      </w:r>
      <w:r w:rsidRPr="003A529B">
        <w:rPr>
          <w:rFonts w:ascii="Times New Roman" w:eastAsia="Garamond" w:hAnsi="Times New Roman" w:cs="Times New Roman"/>
          <w:sz w:val="24"/>
          <w:szCs w:val="24"/>
          <w:lang w:val="en-GB"/>
        </w:rPr>
        <w:t>earest expression</w:t>
      </w:r>
      <w:r w:rsidR="00FA3A3B" w:rsidRPr="003A529B">
        <w:rPr>
          <w:rFonts w:ascii="Times New Roman" w:eastAsia="Garamond" w:hAnsi="Times New Roman" w:cs="Times New Roman"/>
          <w:sz w:val="24"/>
          <w:szCs w:val="24"/>
          <w:lang w:val="en-GB"/>
        </w:rPr>
        <w:t xml:space="preserve"> </w:t>
      </w:r>
      <w:r w:rsidR="0059198D" w:rsidRPr="003A529B">
        <w:rPr>
          <w:rFonts w:ascii="Times New Roman" w:eastAsia="Garamond" w:hAnsi="Times New Roman" w:cs="Times New Roman"/>
          <w:sz w:val="24"/>
          <w:szCs w:val="24"/>
          <w:lang w:val="en-GB"/>
        </w:rPr>
        <w:t>is given by</w:t>
      </w:r>
      <w:r w:rsidR="00254988" w:rsidRPr="003A529B">
        <w:rPr>
          <w:rFonts w:ascii="Times New Roman" w:eastAsia="Garamond" w:hAnsi="Times New Roman" w:cs="Times New Roman"/>
          <w:sz w:val="24"/>
          <w:szCs w:val="24"/>
          <w:lang w:val="en-GB"/>
        </w:rPr>
        <w:t xml:space="preserve"> Richard Arneson</w:t>
      </w:r>
      <w:r w:rsidR="00235B44" w:rsidRPr="003A529B">
        <w:rPr>
          <w:rFonts w:ascii="Times New Roman" w:eastAsia="Garamond" w:hAnsi="Times New Roman" w:cs="Times New Roman"/>
          <w:sz w:val="24"/>
          <w:szCs w:val="24"/>
          <w:lang w:val="en-GB"/>
        </w:rPr>
        <w:t xml:space="preserve"> (2003, p. 193)</w:t>
      </w:r>
      <w:r w:rsidR="00254988" w:rsidRPr="003A529B">
        <w:rPr>
          <w:rFonts w:ascii="Times New Roman" w:eastAsia="Garamond" w:hAnsi="Times New Roman" w:cs="Times New Roman"/>
          <w:sz w:val="24"/>
          <w:szCs w:val="24"/>
          <w:lang w:val="en-GB"/>
        </w:rPr>
        <w:t>, who differentiate</w:t>
      </w:r>
      <w:r w:rsidR="0059198D" w:rsidRPr="003A529B">
        <w:rPr>
          <w:rFonts w:ascii="Times New Roman" w:eastAsia="Garamond" w:hAnsi="Times New Roman" w:cs="Times New Roman"/>
          <w:sz w:val="24"/>
          <w:szCs w:val="24"/>
          <w:lang w:val="en-GB"/>
        </w:rPr>
        <w:t>s</w:t>
      </w:r>
      <w:r w:rsidR="00254988" w:rsidRPr="003A529B">
        <w:rPr>
          <w:rFonts w:ascii="Times New Roman" w:eastAsia="Garamond" w:hAnsi="Times New Roman" w:cs="Times New Roman"/>
          <w:sz w:val="24"/>
          <w:szCs w:val="24"/>
          <w:lang w:val="en-GB"/>
        </w:rPr>
        <w:t xml:space="preserve"> between the three following interpretations of neutrality:</w:t>
      </w:r>
    </w:p>
    <w:p w14:paraId="41467D4E" w14:textId="77777777" w:rsidR="000B7344" w:rsidRPr="003A529B" w:rsidRDefault="00254988">
      <w:pPr>
        <w:widowControl/>
        <w:spacing w:after="160"/>
        <w:ind w:left="360"/>
        <w:jc w:val="both"/>
        <w:rPr>
          <w:rFonts w:ascii="Times New Roman" w:hAnsi="Times New Roman" w:cs="Times New Roman"/>
          <w:lang w:val="en-GB"/>
        </w:rPr>
      </w:pPr>
      <w:r w:rsidRPr="003A529B">
        <w:rPr>
          <w:rFonts w:ascii="Times New Roman" w:eastAsia="Garamond" w:hAnsi="Times New Roman" w:cs="Times New Roman"/>
          <w:lang w:val="en-GB"/>
        </w:rPr>
        <w:t xml:space="preserve">1. </w:t>
      </w:r>
      <w:r w:rsidRPr="003A529B">
        <w:rPr>
          <w:rFonts w:ascii="Times New Roman" w:eastAsia="Garamond" w:hAnsi="Times New Roman" w:cs="Times New Roman"/>
          <w:b/>
          <w:lang w:val="en-GB"/>
        </w:rPr>
        <w:t>Neutrality of aim</w:t>
      </w:r>
      <w:r w:rsidRPr="003A529B">
        <w:rPr>
          <w:rFonts w:ascii="Times New Roman" w:eastAsia="Garamond" w:hAnsi="Times New Roman" w:cs="Times New Roman"/>
          <w:lang w:val="en-GB"/>
        </w:rPr>
        <w:t xml:space="preserve"> requires that no actions or policies pursued by the state should aim at promoting one controversial way of life or conception of the good over others.</w:t>
      </w:r>
    </w:p>
    <w:p w14:paraId="4841EBAF" w14:textId="77777777" w:rsidR="000B7344" w:rsidRPr="003A529B" w:rsidRDefault="00254988">
      <w:pPr>
        <w:widowControl/>
        <w:spacing w:after="160"/>
        <w:ind w:left="360"/>
        <w:jc w:val="both"/>
        <w:rPr>
          <w:rFonts w:ascii="Times New Roman" w:hAnsi="Times New Roman" w:cs="Times New Roman"/>
          <w:lang w:val="en-GB"/>
        </w:rPr>
      </w:pPr>
      <w:r w:rsidRPr="003A529B">
        <w:rPr>
          <w:rFonts w:ascii="Times New Roman" w:eastAsia="Garamond" w:hAnsi="Times New Roman" w:cs="Times New Roman"/>
          <w:lang w:val="en-GB"/>
        </w:rPr>
        <w:t xml:space="preserve">2. </w:t>
      </w:r>
      <w:r w:rsidRPr="003A529B">
        <w:rPr>
          <w:rFonts w:ascii="Times New Roman" w:eastAsia="Garamond" w:hAnsi="Times New Roman" w:cs="Times New Roman"/>
          <w:b/>
          <w:lang w:val="en-GB"/>
        </w:rPr>
        <w:t>Neutrality of effect</w:t>
      </w:r>
      <w:r w:rsidRPr="003A529B">
        <w:rPr>
          <w:rFonts w:ascii="Times New Roman" w:eastAsia="Garamond" w:hAnsi="Times New Roman" w:cs="Times New Roman"/>
          <w:lang w:val="en-GB"/>
        </w:rPr>
        <w:t xml:space="preserve"> requires that the policies pursued by the state should not bring it about that any controversial way of life or conception of the good is advantaged over others. Nor should state policy bring it about that adherents of any controversial way of life or conception of the good are advantaged by comparison with adherents of other ways and conceptions.</w:t>
      </w:r>
    </w:p>
    <w:p w14:paraId="23FB63F4" w14:textId="583DCA60" w:rsidR="000B7344" w:rsidRPr="003A529B" w:rsidRDefault="00254988">
      <w:pPr>
        <w:widowControl/>
        <w:ind w:left="360"/>
        <w:jc w:val="both"/>
        <w:rPr>
          <w:rFonts w:ascii="Times New Roman" w:hAnsi="Times New Roman" w:cs="Times New Roman"/>
          <w:lang w:val="en-GB"/>
        </w:rPr>
      </w:pPr>
      <w:r w:rsidRPr="003A529B">
        <w:rPr>
          <w:rFonts w:ascii="Times New Roman" w:eastAsia="Garamond" w:hAnsi="Times New Roman" w:cs="Times New Roman"/>
          <w:lang w:val="en-GB"/>
        </w:rPr>
        <w:t xml:space="preserve">3. </w:t>
      </w:r>
      <w:r w:rsidRPr="003A529B">
        <w:rPr>
          <w:rFonts w:ascii="Times New Roman" w:eastAsia="Garamond" w:hAnsi="Times New Roman" w:cs="Times New Roman"/>
          <w:b/>
          <w:lang w:val="en-GB"/>
        </w:rPr>
        <w:t>Neutrality of justification</w:t>
      </w:r>
      <w:r w:rsidRPr="003A529B">
        <w:rPr>
          <w:rFonts w:ascii="Times New Roman" w:eastAsia="Garamond" w:hAnsi="Times New Roman" w:cs="Times New Roman"/>
          <w:lang w:val="en-GB"/>
        </w:rPr>
        <w:t xml:space="preserve"> requires that any policies pursued by the state should be justified independently of any appeal to the supposed superiority of any way of life or conception of the good over others</w:t>
      </w:r>
      <w:r w:rsidR="00F947E9" w:rsidRPr="003A529B">
        <w:rPr>
          <w:rFonts w:ascii="Times New Roman" w:eastAsia="Garamond" w:hAnsi="Times New Roman" w:cs="Times New Roman"/>
          <w:lang w:val="en-GB"/>
        </w:rPr>
        <w:t>.</w:t>
      </w:r>
    </w:p>
    <w:p w14:paraId="7E365723" w14:textId="77777777" w:rsidR="000B7344" w:rsidRPr="003A529B" w:rsidRDefault="000B7344">
      <w:pPr>
        <w:widowControl/>
        <w:ind w:left="360"/>
        <w:jc w:val="both"/>
        <w:rPr>
          <w:rFonts w:ascii="Times New Roman" w:eastAsia="Garamond" w:hAnsi="Times New Roman" w:cs="Times New Roman"/>
          <w:lang w:val="en-GB"/>
        </w:rPr>
      </w:pPr>
    </w:p>
    <w:p w14:paraId="05B9CF35" w14:textId="181824B2" w:rsidR="0059198D" w:rsidRPr="003A529B" w:rsidRDefault="00254988">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As Simon Clarke</w:t>
      </w:r>
      <w:r w:rsidR="00235B44" w:rsidRPr="003A529B">
        <w:rPr>
          <w:rFonts w:ascii="Times New Roman" w:eastAsia="Garamond" w:hAnsi="Times New Roman" w:cs="Times New Roman"/>
          <w:sz w:val="24"/>
          <w:szCs w:val="24"/>
          <w:lang w:val="en-GB"/>
        </w:rPr>
        <w:t xml:space="preserve"> (2014, p. 110)</w:t>
      </w:r>
      <w:r w:rsidRPr="003A529B">
        <w:rPr>
          <w:rFonts w:ascii="Times New Roman" w:eastAsia="Garamond" w:hAnsi="Times New Roman" w:cs="Times New Roman"/>
          <w:sz w:val="24"/>
          <w:szCs w:val="24"/>
          <w:lang w:val="en-GB"/>
        </w:rPr>
        <w:t xml:space="preserve"> rightly underlines, neutrality of justification (or justificatory neutrality)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is the conception accepted by almost all defenders of liberal neutrality.</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vertAlign w:val="superscript"/>
          <w:lang w:val="en-GB"/>
        </w:rPr>
        <w:footnoteReference w:id="4"/>
      </w:r>
      <w:r w:rsidRPr="003A529B">
        <w:rPr>
          <w:rFonts w:ascii="Times New Roman" w:eastAsia="Garamond" w:hAnsi="Times New Roman" w:cs="Times New Roman"/>
          <w:sz w:val="24"/>
          <w:szCs w:val="24"/>
          <w:lang w:val="en-GB"/>
        </w:rPr>
        <w:t xml:space="preserve"> This is mainly due to the fact that neutrality of effe</w:t>
      </w:r>
      <w:r w:rsidR="00FA3A3B" w:rsidRPr="003A529B">
        <w:rPr>
          <w:rFonts w:ascii="Times New Roman" w:eastAsia="Garamond" w:hAnsi="Times New Roman" w:cs="Times New Roman"/>
          <w:sz w:val="24"/>
          <w:szCs w:val="24"/>
          <w:lang w:val="en-GB"/>
        </w:rPr>
        <w:t xml:space="preserve">ct is usually considered to be too </w:t>
      </w:r>
      <w:r w:rsidRPr="003A529B">
        <w:rPr>
          <w:rFonts w:ascii="Times New Roman" w:eastAsia="Garamond" w:hAnsi="Times New Roman" w:cs="Times New Roman"/>
          <w:sz w:val="24"/>
          <w:szCs w:val="24"/>
          <w:lang w:val="en-GB"/>
        </w:rPr>
        <w:t xml:space="preserve">demanding and that it is </w:t>
      </w:r>
      <w:r w:rsidR="00FA3A3B" w:rsidRPr="003A529B">
        <w:rPr>
          <w:rFonts w:ascii="Times New Roman" w:eastAsia="Garamond" w:hAnsi="Times New Roman" w:cs="Times New Roman"/>
          <w:sz w:val="24"/>
          <w:szCs w:val="24"/>
          <w:lang w:val="en-GB"/>
        </w:rPr>
        <w:t>often</w:t>
      </w:r>
      <w:r w:rsidRPr="003A529B">
        <w:rPr>
          <w:rFonts w:ascii="Times New Roman" w:eastAsia="Garamond" w:hAnsi="Times New Roman" w:cs="Times New Roman"/>
          <w:sz w:val="24"/>
          <w:szCs w:val="24"/>
          <w:lang w:val="en-GB"/>
        </w:rPr>
        <w:t xml:space="preserve"> difficult to judge a state’s aims or intentions independently of the way it justifie</w:t>
      </w:r>
      <w:r w:rsidR="00FA3A3B" w:rsidRPr="003A529B">
        <w:rPr>
          <w:rFonts w:ascii="Times New Roman" w:eastAsia="Garamond" w:hAnsi="Times New Roman" w:cs="Times New Roman"/>
          <w:sz w:val="24"/>
          <w:szCs w:val="24"/>
          <w:lang w:val="en-GB"/>
        </w:rPr>
        <w:t>s its laws and policies. A</w:t>
      </w:r>
      <w:r w:rsidRPr="003A529B">
        <w:rPr>
          <w:rFonts w:ascii="Times New Roman" w:eastAsia="Garamond" w:hAnsi="Times New Roman" w:cs="Times New Roman"/>
          <w:sz w:val="24"/>
          <w:szCs w:val="24"/>
          <w:lang w:val="en-GB"/>
        </w:rPr>
        <w:t xml:space="preserve">s we will see in the next two sections, </w:t>
      </w:r>
      <w:r w:rsidR="00D72EC1" w:rsidRPr="003A529B">
        <w:rPr>
          <w:rFonts w:ascii="Times New Roman" w:eastAsia="Garamond" w:hAnsi="Times New Roman" w:cs="Times New Roman"/>
          <w:sz w:val="24"/>
          <w:szCs w:val="24"/>
          <w:lang w:val="en-GB"/>
        </w:rPr>
        <w:t>proponents of the</w:t>
      </w:r>
      <w:r w:rsidRPr="003A529B">
        <w:rPr>
          <w:rFonts w:ascii="Times New Roman" w:eastAsia="Garamond" w:hAnsi="Times New Roman" w:cs="Times New Roman"/>
          <w:sz w:val="24"/>
          <w:szCs w:val="24"/>
          <w:lang w:val="en-GB"/>
        </w:rPr>
        <w:t xml:space="preserve"> false neutrality objection challenge the hegemony of justificatory neutrality over alternative interpretations by arguing that distinguishing between aims and justifications is crucial. For the moment, let us keep in mind that the cost of failing to differentiate between the many possible levels, scopes and objects of neutrality is high for </w:t>
      </w:r>
      <w:r w:rsidR="00962BC9" w:rsidRPr="003A529B">
        <w:rPr>
          <w:rFonts w:ascii="Times New Roman" w:eastAsia="Garamond" w:hAnsi="Times New Roman" w:cs="Times New Roman"/>
          <w:sz w:val="24"/>
          <w:szCs w:val="24"/>
          <w:lang w:val="en-GB"/>
        </w:rPr>
        <w:t>its critics</w:t>
      </w:r>
      <w:r w:rsidRPr="003A529B">
        <w:rPr>
          <w:rFonts w:ascii="Times New Roman" w:eastAsia="Garamond" w:hAnsi="Times New Roman" w:cs="Times New Roman"/>
          <w:sz w:val="24"/>
          <w:szCs w:val="24"/>
          <w:lang w:val="en-GB"/>
        </w:rPr>
        <w:t xml:space="preserve">. If they ignore </w:t>
      </w:r>
      <w:r w:rsidR="000E34D6" w:rsidRPr="003A529B">
        <w:rPr>
          <w:rFonts w:ascii="Times New Roman" w:eastAsia="Garamond" w:hAnsi="Times New Roman" w:cs="Times New Roman"/>
          <w:sz w:val="24"/>
          <w:szCs w:val="24"/>
          <w:lang w:val="en-GB"/>
        </w:rPr>
        <w:t>the</w:t>
      </w:r>
      <w:r w:rsidRPr="003A529B">
        <w:rPr>
          <w:rFonts w:ascii="Times New Roman" w:eastAsia="Garamond" w:hAnsi="Times New Roman" w:cs="Times New Roman"/>
          <w:sz w:val="24"/>
          <w:szCs w:val="24"/>
          <w:lang w:val="en-GB"/>
        </w:rPr>
        <w:t xml:space="preserve"> relevant distinctions, they </w:t>
      </w:r>
      <w:r w:rsidR="000E34D6" w:rsidRPr="003A529B">
        <w:rPr>
          <w:rFonts w:ascii="Times New Roman" w:eastAsia="Garamond" w:hAnsi="Times New Roman" w:cs="Times New Roman"/>
          <w:sz w:val="24"/>
          <w:szCs w:val="24"/>
          <w:lang w:val="en-GB"/>
        </w:rPr>
        <w:t>risk</w:t>
      </w:r>
      <w:r w:rsidRPr="003A529B">
        <w:rPr>
          <w:rFonts w:ascii="Times New Roman" w:eastAsia="Garamond" w:hAnsi="Times New Roman" w:cs="Times New Roman"/>
          <w:sz w:val="24"/>
          <w:szCs w:val="24"/>
          <w:lang w:val="en-GB"/>
        </w:rPr>
        <w:t xml:space="preserve"> challenging views that are not actually defended by </w:t>
      </w:r>
      <w:r w:rsidR="00962BC9" w:rsidRPr="003A529B">
        <w:rPr>
          <w:rFonts w:ascii="Times New Roman" w:eastAsia="Garamond" w:hAnsi="Times New Roman" w:cs="Times New Roman"/>
          <w:sz w:val="24"/>
          <w:szCs w:val="24"/>
          <w:lang w:val="en-GB"/>
        </w:rPr>
        <w:t>neutralists</w:t>
      </w:r>
      <w:r w:rsidRPr="003A529B">
        <w:rPr>
          <w:rFonts w:ascii="Times New Roman" w:eastAsia="Garamond" w:hAnsi="Times New Roman" w:cs="Times New Roman"/>
          <w:sz w:val="24"/>
          <w:szCs w:val="24"/>
          <w:lang w:val="en-GB"/>
        </w:rPr>
        <w:t xml:space="preserve">. In order </w:t>
      </w:r>
      <w:r w:rsidR="0059198D" w:rsidRPr="003A529B">
        <w:rPr>
          <w:rFonts w:ascii="Times New Roman" w:eastAsia="Garamond" w:hAnsi="Times New Roman" w:cs="Times New Roman"/>
          <w:sz w:val="24"/>
          <w:szCs w:val="24"/>
          <w:lang w:val="en-GB"/>
        </w:rPr>
        <w:t xml:space="preserve">to hit </w:t>
      </w:r>
      <w:r w:rsidR="002C380B" w:rsidRPr="003A529B">
        <w:rPr>
          <w:rFonts w:ascii="Times New Roman" w:eastAsia="Garamond" w:hAnsi="Times New Roman" w:cs="Times New Roman"/>
          <w:sz w:val="24"/>
          <w:szCs w:val="24"/>
          <w:lang w:val="en-GB"/>
        </w:rPr>
        <w:t>the</w:t>
      </w:r>
      <w:r w:rsidR="0059198D" w:rsidRPr="003A529B">
        <w:rPr>
          <w:rFonts w:ascii="Times New Roman" w:eastAsia="Garamond" w:hAnsi="Times New Roman" w:cs="Times New Roman"/>
          <w:sz w:val="24"/>
          <w:szCs w:val="24"/>
          <w:lang w:val="en-GB"/>
        </w:rPr>
        <w:t xml:space="preserve"> target</w:t>
      </w:r>
      <w:r w:rsidRPr="003A529B">
        <w:rPr>
          <w:rFonts w:ascii="Times New Roman" w:eastAsia="Garamond" w:hAnsi="Times New Roman" w:cs="Times New Roman"/>
          <w:sz w:val="24"/>
          <w:szCs w:val="24"/>
          <w:lang w:val="en-GB"/>
        </w:rPr>
        <w:t xml:space="preserve">, the false neutrality objection must </w:t>
      </w:r>
      <w:r w:rsidRPr="003A529B">
        <w:rPr>
          <w:rFonts w:ascii="Times New Roman" w:eastAsia="Garamond" w:hAnsi="Times New Roman" w:cs="Times New Roman"/>
          <w:sz w:val="24"/>
          <w:szCs w:val="24"/>
          <w:lang w:val="en-GB"/>
        </w:rPr>
        <w:lastRenderedPageBreak/>
        <w:t xml:space="preserve">challenge the view that is the most frequently defended by liberal neutralists and arguably the most difficult to defeat: narrow scope justificatory neutrality at the legislative level. </w:t>
      </w:r>
    </w:p>
    <w:p w14:paraId="1EA2FF06" w14:textId="77777777" w:rsidR="000B7344" w:rsidRPr="003A529B" w:rsidRDefault="00254988">
      <w:pPr>
        <w:widowControl/>
        <w:spacing w:line="480" w:lineRule="auto"/>
        <w:ind w:firstLine="360"/>
        <w:jc w:val="both"/>
        <w:rPr>
          <w:rFonts w:ascii="Times New Roman" w:hAnsi="Times New Roman" w:cs="Times New Roman"/>
          <w:lang w:val="en-GB"/>
        </w:rPr>
      </w:pPr>
      <w:r w:rsidRPr="003A529B">
        <w:rPr>
          <w:rFonts w:ascii="Times New Roman" w:eastAsia="Garamond" w:hAnsi="Times New Roman" w:cs="Times New Roman"/>
          <w:sz w:val="24"/>
          <w:szCs w:val="24"/>
          <w:lang w:val="en-GB"/>
        </w:rPr>
        <w:t>Keeping this fact in mind, I propose the following restatement of the false neutrality objection:</w:t>
      </w:r>
    </w:p>
    <w:p w14:paraId="6E1E4831" w14:textId="2620CA39" w:rsidR="000B7344" w:rsidRPr="003A529B" w:rsidRDefault="00AF58B2">
      <w:pPr>
        <w:widowControl/>
        <w:ind w:left="720"/>
        <w:jc w:val="both"/>
        <w:rPr>
          <w:rFonts w:ascii="Times New Roman" w:eastAsia="Garamond" w:hAnsi="Times New Roman" w:cs="Times New Roman"/>
          <w:lang w:val="en-GB"/>
        </w:rPr>
      </w:pPr>
      <w:r w:rsidRPr="003A529B">
        <w:rPr>
          <w:rFonts w:ascii="Times New Roman" w:eastAsia="Garamond" w:hAnsi="Times New Roman" w:cs="Times New Roman"/>
          <w:lang w:val="en-GB"/>
        </w:rPr>
        <w:t>Many n</w:t>
      </w:r>
      <w:r w:rsidR="00254988" w:rsidRPr="003A529B">
        <w:rPr>
          <w:rFonts w:ascii="Times New Roman" w:eastAsia="Garamond" w:hAnsi="Times New Roman" w:cs="Times New Roman"/>
          <w:lang w:val="en-GB"/>
        </w:rPr>
        <w:t>eutrally justified laws and policies that touch upon constitutional essentials or matters of basic justice are intended to impose costs or confer unearned privilege on the bearers of a particular conception of the good. Such policies are falsely neutral.</w:t>
      </w:r>
    </w:p>
    <w:p w14:paraId="1AC476CA" w14:textId="77777777" w:rsidR="000B7344" w:rsidRPr="003A529B" w:rsidRDefault="000B7344">
      <w:pPr>
        <w:widowControl/>
        <w:ind w:left="720"/>
        <w:jc w:val="both"/>
        <w:rPr>
          <w:rFonts w:ascii="Times New Roman" w:eastAsia="Garamond" w:hAnsi="Times New Roman" w:cs="Times New Roman"/>
          <w:lang w:val="en-GB"/>
        </w:rPr>
      </w:pPr>
    </w:p>
    <w:p w14:paraId="7E0DE7F0" w14:textId="3DF8258F" w:rsidR="000B7344" w:rsidRPr="003A529B" w:rsidRDefault="00254988">
      <w:pPr>
        <w:widowControl/>
        <w:spacing w:line="480" w:lineRule="auto"/>
        <w:ind w:firstLine="360"/>
        <w:jc w:val="both"/>
        <w:rPr>
          <w:rFonts w:ascii="Times New Roman" w:hAnsi="Times New Roman" w:cs="Times New Roman"/>
          <w:lang w:val="en-GB"/>
        </w:rPr>
      </w:pPr>
      <w:r w:rsidRPr="003A529B">
        <w:rPr>
          <w:rFonts w:ascii="Times New Roman" w:eastAsia="Garamond" w:hAnsi="Times New Roman" w:cs="Times New Roman"/>
          <w:sz w:val="24"/>
          <w:szCs w:val="24"/>
          <w:lang w:val="en-GB"/>
        </w:rPr>
        <w:t>The false neutrality objection is often formulated in legal contexts where a neutrally justified piece of legislation is considered to unfairly burden the practices of a given religious community</w:t>
      </w:r>
      <w:r w:rsidR="00F947E9"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vertAlign w:val="superscript"/>
          <w:lang w:val="en-GB"/>
        </w:rPr>
        <w:footnoteReference w:id="5"/>
      </w:r>
      <w:r w:rsidRPr="003A529B">
        <w:rPr>
          <w:rFonts w:ascii="Times New Roman" w:eastAsia="Garamond" w:hAnsi="Times New Roman" w:cs="Times New Roman"/>
          <w:sz w:val="24"/>
          <w:szCs w:val="24"/>
          <w:lang w:val="en-GB"/>
        </w:rPr>
        <w:t xml:space="preserve"> One defining feature of such cases is that they undoubtedly involve laws which touch upon constitutional essentials and which are therefore subject to the neutrality principle according to proponents of both narrow and wide conceptions of legislative neutrality. For this reason, </w:t>
      </w:r>
      <w:r w:rsidR="00AD4E36" w:rsidRPr="003A529B">
        <w:rPr>
          <w:rFonts w:ascii="Times New Roman" w:eastAsia="Garamond" w:hAnsi="Times New Roman" w:cs="Times New Roman"/>
          <w:sz w:val="24"/>
          <w:szCs w:val="24"/>
          <w:lang w:val="en-GB"/>
        </w:rPr>
        <w:t>much of the subsequent discussion focuses on cases</w:t>
      </w:r>
      <w:r w:rsidRPr="003A529B">
        <w:rPr>
          <w:rFonts w:ascii="Times New Roman" w:eastAsia="Garamond" w:hAnsi="Times New Roman" w:cs="Times New Roman"/>
          <w:sz w:val="24"/>
          <w:szCs w:val="24"/>
          <w:lang w:val="en-GB"/>
        </w:rPr>
        <w:t xml:space="preserve"> </w:t>
      </w:r>
      <w:r w:rsidR="00AD4E36" w:rsidRPr="003A529B">
        <w:rPr>
          <w:rFonts w:ascii="Times New Roman" w:eastAsia="Garamond" w:hAnsi="Times New Roman" w:cs="Times New Roman"/>
          <w:sz w:val="24"/>
          <w:szCs w:val="24"/>
          <w:lang w:val="en-GB"/>
        </w:rPr>
        <w:t xml:space="preserve">that concern </w:t>
      </w:r>
      <w:r w:rsidRPr="003A529B">
        <w:rPr>
          <w:rFonts w:ascii="Times New Roman" w:eastAsia="Garamond" w:hAnsi="Times New Roman" w:cs="Times New Roman"/>
          <w:sz w:val="24"/>
          <w:szCs w:val="24"/>
          <w:lang w:val="en-GB"/>
        </w:rPr>
        <w:t>religio</w:t>
      </w:r>
      <w:r w:rsidR="00AD4E36" w:rsidRPr="003A529B">
        <w:rPr>
          <w:rFonts w:ascii="Times New Roman" w:eastAsia="Garamond" w:hAnsi="Times New Roman" w:cs="Times New Roman"/>
          <w:sz w:val="24"/>
          <w:szCs w:val="24"/>
          <w:lang w:val="en-GB"/>
        </w:rPr>
        <w:t>us difference</w:t>
      </w:r>
      <w:r w:rsidRPr="003A529B">
        <w:rPr>
          <w:rFonts w:ascii="Times New Roman" w:eastAsia="Garamond" w:hAnsi="Times New Roman" w:cs="Times New Roman"/>
          <w:sz w:val="24"/>
          <w:szCs w:val="24"/>
          <w:lang w:val="en-GB"/>
        </w:rPr>
        <w:t xml:space="preserve">. Surely, if laws and public policies regarding religious privileges and religious freedom turn out to be falsely neutral, no liberal neutralist could reasonably deny that this represents a </w:t>
      </w:r>
      <w:r w:rsidR="00F23CB1" w:rsidRPr="003A529B">
        <w:rPr>
          <w:rFonts w:ascii="Times New Roman" w:eastAsia="Garamond" w:hAnsi="Times New Roman" w:cs="Times New Roman"/>
          <w:sz w:val="24"/>
          <w:szCs w:val="24"/>
          <w:lang w:val="en-GB"/>
        </w:rPr>
        <w:t>major</w:t>
      </w:r>
      <w:r w:rsidRPr="003A529B">
        <w:rPr>
          <w:rFonts w:ascii="Times New Roman" w:eastAsia="Garamond" w:hAnsi="Times New Roman" w:cs="Times New Roman"/>
          <w:sz w:val="24"/>
          <w:szCs w:val="24"/>
          <w:lang w:val="en-GB"/>
        </w:rPr>
        <w:t xml:space="preserve"> problem for political liberalism. </w:t>
      </w:r>
    </w:p>
    <w:p w14:paraId="7687EA1B" w14:textId="30B46022" w:rsidR="000B7344" w:rsidRPr="003A529B" w:rsidRDefault="00254988">
      <w:pPr>
        <w:widowControl/>
        <w:spacing w:line="480" w:lineRule="auto"/>
        <w:ind w:firstLine="360"/>
        <w:jc w:val="both"/>
        <w:rPr>
          <w:rFonts w:ascii="Times New Roman" w:hAnsi="Times New Roman" w:cs="Times New Roman"/>
          <w:lang w:val="en-GB"/>
        </w:rPr>
      </w:pPr>
      <w:r w:rsidRPr="003A529B">
        <w:rPr>
          <w:rFonts w:ascii="Times New Roman" w:eastAsia="Garamond" w:hAnsi="Times New Roman" w:cs="Times New Roman"/>
          <w:sz w:val="24"/>
          <w:szCs w:val="24"/>
          <w:lang w:val="en-GB"/>
        </w:rPr>
        <w:t xml:space="preserve">Consider first the following scenario discussed by Alan Patten. A state enacts a law that confers some advantage on a majoritarian religion that it does not confer on religious minorities. To justify its behaviour, the state refrains from passing any judgment on the relative worth of the majoritarian religion compared to the religions embraced by minorities. Rather, it underlines that the establishment of the majoritarian religion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will bring desirable social consequences</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such as the enhancement of the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authority and perceived legitimacy of the state in the eyes of many citizens, </w:t>
      </w:r>
      <w:r w:rsidRPr="003A529B">
        <w:rPr>
          <w:rFonts w:ascii="Times New Roman" w:eastAsia="Garamond" w:hAnsi="Times New Roman" w:cs="Times New Roman"/>
          <w:sz w:val="24"/>
          <w:szCs w:val="24"/>
          <w:lang w:val="en-GB"/>
        </w:rPr>
        <w:lastRenderedPageBreak/>
        <w:t>thereby making it more effective at</w:t>
      </w:r>
      <w:r w:rsidR="001607D9" w:rsidRPr="003A529B">
        <w:rPr>
          <w:rFonts w:ascii="Times New Roman" w:eastAsia="Garamond" w:hAnsi="Times New Roman" w:cs="Times New Roman"/>
          <w:sz w:val="24"/>
          <w:szCs w:val="24"/>
          <w:lang w:val="en-GB"/>
        </w:rPr>
        <w:t xml:space="preserve"> pursuing its other objectives</w:t>
      </w:r>
      <w:r w:rsidR="006C6D15" w:rsidRPr="003A529B">
        <w:rPr>
          <w:rFonts w:ascii="Times New Roman" w:eastAsia="Garamond" w:hAnsi="Times New Roman" w:cs="Times New Roman"/>
          <w:sz w:val="24"/>
          <w:szCs w:val="24"/>
          <w:lang w:val="en-GB"/>
        </w:rPr>
        <w:t>’</w:t>
      </w:r>
      <w:r w:rsidR="00FC26A4" w:rsidRPr="003A529B">
        <w:rPr>
          <w:rFonts w:ascii="Times New Roman" w:eastAsia="Garamond" w:hAnsi="Times New Roman" w:cs="Times New Roman"/>
          <w:sz w:val="24"/>
          <w:szCs w:val="24"/>
          <w:lang w:val="en-GB"/>
        </w:rPr>
        <w:t xml:space="preserve"> (Patten 2012, p. 255-256).</w:t>
      </w:r>
      <w:r w:rsidRPr="003A529B">
        <w:rPr>
          <w:rFonts w:ascii="Times New Roman" w:eastAsia="Garamond" w:hAnsi="Times New Roman" w:cs="Times New Roman"/>
          <w:sz w:val="24"/>
          <w:szCs w:val="24"/>
          <w:vertAlign w:val="superscript"/>
          <w:lang w:val="en-GB"/>
        </w:rPr>
        <w:footnoteReference w:id="6"/>
      </w:r>
      <w:r w:rsidRPr="003A529B">
        <w:rPr>
          <w:rFonts w:ascii="Times New Roman" w:eastAsia="Garamond" w:hAnsi="Times New Roman" w:cs="Times New Roman"/>
          <w:sz w:val="24"/>
          <w:szCs w:val="24"/>
          <w:lang w:val="en-GB"/>
        </w:rPr>
        <w:t xml:space="preserve"> In Patten’s view, proponents of justificatory neutrality will have to admit that the justification offered by the state in such case is neutral. After all, the legislation’s aim is to promote a political goal that all reasonable citizens could endorse: living under a state which is perceived to be legitimate, and which efficiently pursues its many objectives. Yet, the policy clearly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involves an official state preference for one particular religion and would strike many people as plainly non-neutral in character</w:t>
      </w:r>
      <w:r w:rsidR="00F947E9" w:rsidRPr="003A529B">
        <w:rPr>
          <w:rFonts w:ascii="Times New Roman" w:eastAsia="Garamond" w:hAnsi="Times New Roman" w:cs="Times New Roman"/>
          <w:sz w:val="24"/>
          <w:szCs w:val="24"/>
          <w:lang w:val="en-GB"/>
        </w:rPr>
        <w:t>.</w:t>
      </w:r>
      <w:r w:rsidR="006C6D15" w:rsidRPr="003A529B">
        <w:rPr>
          <w:rFonts w:ascii="Times New Roman" w:eastAsia="Garamond" w:hAnsi="Times New Roman" w:cs="Times New Roman"/>
          <w:sz w:val="24"/>
          <w:szCs w:val="24"/>
          <w:lang w:val="en-GB"/>
        </w:rPr>
        <w:t>’</w:t>
      </w:r>
    </w:p>
    <w:p w14:paraId="572CFAD4" w14:textId="3F3268C5" w:rsidR="000B7344" w:rsidRPr="003A529B" w:rsidRDefault="00254988" w:rsidP="0088505B">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Patten’s hypothetical scenario is interesting, but there are reasons to think that it is not the best illustration of a law that is</w:t>
      </w:r>
      <w:r w:rsidR="00805A0B" w:rsidRPr="003A529B">
        <w:rPr>
          <w:rFonts w:ascii="Times New Roman" w:eastAsia="Garamond" w:hAnsi="Times New Roman" w:cs="Times New Roman"/>
          <w:sz w:val="24"/>
          <w:szCs w:val="24"/>
          <w:lang w:val="en-GB"/>
        </w:rPr>
        <w:t xml:space="preserve"> falsely neutral. In this case,</w:t>
      </w:r>
      <w:r w:rsidRPr="003A529B">
        <w:rPr>
          <w:rFonts w:ascii="Times New Roman" w:eastAsia="Garamond" w:hAnsi="Times New Roman" w:cs="Times New Roman"/>
          <w:sz w:val="24"/>
          <w:szCs w:val="24"/>
          <w:lang w:val="en-GB"/>
        </w:rPr>
        <w:t xml:space="preserve"> both the justification and the aim of the law appear to be neutral and there is no indication that the state’s latent intention is to discriminate against a particular group of citizens. Yet, I will be arguing that paradigmatic cases of false neutrality involve such hidden intentions. To see this, let us examine two real-life examples of situations in which states proposed or implemented highly disputed albeit neutrally justified laws. The first piece of legislation was implemented in France in October 2010 under the government of Nicolas Sarkozy. It stipulates that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color w:val="212121"/>
          <w:sz w:val="24"/>
          <w:szCs w:val="24"/>
          <w:lang w:val="en-GB"/>
        </w:rPr>
        <w:t>no one in the public area may wear an outfit desi</w:t>
      </w:r>
      <w:r w:rsidR="009B68E6" w:rsidRPr="003A529B">
        <w:rPr>
          <w:rFonts w:ascii="Times New Roman" w:eastAsia="Garamond" w:hAnsi="Times New Roman" w:cs="Times New Roman"/>
          <w:color w:val="212121"/>
          <w:sz w:val="24"/>
          <w:szCs w:val="24"/>
          <w:lang w:val="en-GB"/>
        </w:rPr>
        <w:t>gned to conceal his or her face</w:t>
      </w:r>
      <w:r w:rsidR="00F947E9" w:rsidRPr="003A529B">
        <w:rPr>
          <w:rFonts w:ascii="Times New Roman" w:eastAsia="Garamond" w:hAnsi="Times New Roman" w:cs="Times New Roman"/>
          <w:color w:val="212121"/>
          <w:sz w:val="24"/>
          <w:szCs w:val="24"/>
          <w:lang w:val="en-GB"/>
        </w:rPr>
        <w:t>.</w:t>
      </w:r>
      <w:r w:rsidR="006C6D15" w:rsidRPr="003A529B">
        <w:rPr>
          <w:rFonts w:ascii="Times New Roman" w:eastAsia="Garamond" w:hAnsi="Times New Roman" w:cs="Times New Roman"/>
          <w:color w:val="212121"/>
          <w:sz w:val="24"/>
          <w:szCs w:val="24"/>
          <w:lang w:val="en-GB"/>
        </w:rPr>
        <w:t>’</w:t>
      </w:r>
      <w:r w:rsidRPr="003A529B">
        <w:rPr>
          <w:rFonts w:ascii="Times New Roman" w:eastAsia="Garamond" w:hAnsi="Times New Roman" w:cs="Times New Roman"/>
          <w:color w:val="212121"/>
          <w:sz w:val="24"/>
          <w:szCs w:val="24"/>
          <w:vertAlign w:val="superscript"/>
          <w:lang w:val="en-GB"/>
        </w:rPr>
        <w:footnoteReference w:id="7"/>
      </w:r>
      <w:r w:rsidR="00D431E4" w:rsidRPr="003A529B">
        <w:rPr>
          <w:rFonts w:ascii="Times New Roman" w:eastAsia="Garamond" w:hAnsi="Times New Roman" w:cs="Times New Roman"/>
          <w:color w:val="212121"/>
          <w:sz w:val="24"/>
          <w:szCs w:val="24"/>
          <w:lang w:val="en-GB"/>
        </w:rPr>
        <w:t xml:space="preserve"> T</w:t>
      </w:r>
      <w:r w:rsidRPr="003A529B">
        <w:rPr>
          <w:rFonts w:ascii="Times New Roman" w:eastAsia="Garamond" w:hAnsi="Times New Roman" w:cs="Times New Roman"/>
          <w:color w:val="212121"/>
          <w:sz w:val="24"/>
          <w:szCs w:val="24"/>
          <w:lang w:val="en-GB"/>
        </w:rPr>
        <w:t>his law is phrased in neutral language</w:t>
      </w:r>
      <w:r w:rsidR="0088505B" w:rsidRPr="003A529B">
        <w:rPr>
          <w:rFonts w:ascii="Times New Roman" w:eastAsia="Garamond" w:hAnsi="Times New Roman" w:cs="Times New Roman"/>
          <w:color w:val="212121"/>
          <w:sz w:val="24"/>
          <w:szCs w:val="24"/>
          <w:lang w:val="en-GB"/>
        </w:rPr>
        <w:t xml:space="preserve"> as it does not </w:t>
      </w:r>
      <w:r w:rsidR="0088505B" w:rsidRPr="003A529B">
        <w:rPr>
          <w:rFonts w:ascii="Times New Roman" w:eastAsia="Garamond" w:hAnsi="Times New Roman" w:cs="Times New Roman"/>
          <w:sz w:val="24"/>
          <w:szCs w:val="24"/>
          <w:lang w:val="en-GB"/>
        </w:rPr>
        <w:t xml:space="preserve">appeal to the supposed superiority of any way of life or conception of the good over others. As we will see below, it would also be easy to justify </w:t>
      </w:r>
      <w:r w:rsidR="00C57E8E" w:rsidRPr="003A529B">
        <w:rPr>
          <w:rFonts w:ascii="Times New Roman" w:eastAsia="Garamond" w:hAnsi="Times New Roman" w:cs="Times New Roman"/>
          <w:sz w:val="24"/>
          <w:szCs w:val="24"/>
          <w:lang w:val="en-GB"/>
        </w:rPr>
        <w:t>such a</w:t>
      </w:r>
      <w:r w:rsidR="0088505B" w:rsidRPr="003A529B">
        <w:rPr>
          <w:rFonts w:ascii="Times New Roman" w:eastAsia="Garamond" w:hAnsi="Times New Roman" w:cs="Times New Roman"/>
          <w:sz w:val="24"/>
          <w:szCs w:val="24"/>
          <w:lang w:val="en-GB"/>
        </w:rPr>
        <w:t xml:space="preserve"> law </w:t>
      </w:r>
      <w:r w:rsidR="000D64A3" w:rsidRPr="003A529B">
        <w:rPr>
          <w:rFonts w:ascii="Times New Roman" w:eastAsia="Garamond" w:hAnsi="Times New Roman" w:cs="Times New Roman"/>
          <w:sz w:val="24"/>
          <w:szCs w:val="24"/>
          <w:lang w:val="en-GB"/>
        </w:rPr>
        <w:t>by appealing to neutral reasons, thus ensuring</w:t>
      </w:r>
      <w:r w:rsidR="0088505B" w:rsidRPr="003A529B">
        <w:rPr>
          <w:rFonts w:ascii="Times New Roman" w:eastAsia="Garamond" w:hAnsi="Times New Roman" w:cs="Times New Roman"/>
          <w:sz w:val="24"/>
          <w:szCs w:val="24"/>
          <w:lang w:val="en-GB"/>
        </w:rPr>
        <w:t xml:space="preserve"> that it respects neutrality of justification. </w:t>
      </w:r>
      <w:r w:rsidR="000F2089" w:rsidRPr="003A529B">
        <w:rPr>
          <w:rFonts w:ascii="Times New Roman" w:eastAsia="Garamond" w:hAnsi="Times New Roman" w:cs="Times New Roman"/>
          <w:color w:val="212121"/>
          <w:sz w:val="24"/>
          <w:szCs w:val="24"/>
          <w:lang w:val="en-GB"/>
        </w:rPr>
        <w:t>However</w:t>
      </w:r>
      <w:r w:rsidRPr="003A529B">
        <w:rPr>
          <w:rFonts w:ascii="Times New Roman" w:eastAsia="Garamond" w:hAnsi="Times New Roman" w:cs="Times New Roman"/>
          <w:color w:val="212121"/>
          <w:sz w:val="24"/>
          <w:szCs w:val="24"/>
          <w:lang w:val="en-GB"/>
        </w:rPr>
        <w:t xml:space="preserve">, by adding numerous exemptions to the </w:t>
      </w:r>
      <w:r w:rsidR="000F2089" w:rsidRPr="003A529B">
        <w:rPr>
          <w:rFonts w:ascii="Times New Roman" w:eastAsia="Garamond" w:hAnsi="Times New Roman" w:cs="Times New Roman"/>
          <w:color w:val="212121"/>
          <w:sz w:val="24"/>
          <w:szCs w:val="24"/>
          <w:lang w:val="en-GB"/>
        </w:rPr>
        <w:t>law</w:t>
      </w:r>
      <w:r w:rsidR="0088505B" w:rsidRPr="003A529B">
        <w:rPr>
          <w:rFonts w:ascii="Times New Roman" w:eastAsia="Garamond" w:hAnsi="Times New Roman" w:cs="Times New Roman"/>
          <w:color w:val="212121"/>
          <w:sz w:val="24"/>
          <w:szCs w:val="24"/>
          <w:lang w:val="en-GB"/>
        </w:rPr>
        <w:t xml:space="preserve"> in question</w:t>
      </w:r>
      <w:r w:rsidRPr="003A529B">
        <w:rPr>
          <w:rFonts w:ascii="Times New Roman" w:eastAsia="Garamond" w:hAnsi="Times New Roman" w:cs="Times New Roman"/>
          <w:color w:val="212121"/>
          <w:sz w:val="24"/>
          <w:szCs w:val="24"/>
          <w:lang w:val="en-GB"/>
        </w:rPr>
        <w:t xml:space="preserve">, the Sarkozy government revealed its true intent, which was to ensure that it would </w:t>
      </w:r>
      <w:r w:rsidRPr="003A529B">
        <w:rPr>
          <w:rFonts w:ascii="Times New Roman" w:eastAsia="Garamond" w:hAnsi="Times New Roman" w:cs="Times New Roman"/>
          <w:color w:val="212121"/>
          <w:sz w:val="24"/>
          <w:szCs w:val="24"/>
          <w:lang w:val="en-GB"/>
        </w:rPr>
        <w:lastRenderedPageBreak/>
        <w:t xml:space="preserve">essentially prohibit Muslim women from wearing burqas in the public sphere. Indeed, the 2010 law prohibiting citizens to conceal their face </w:t>
      </w:r>
      <w:r w:rsidR="006C6D15" w:rsidRPr="003A529B">
        <w:rPr>
          <w:rFonts w:ascii="Times New Roman" w:eastAsia="Garamond" w:hAnsi="Times New Roman" w:cs="Times New Roman"/>
          <w:color w:val="212121"/>
          <w:sz w:val="24"/>
          <w:szCs w:val="24"/>
          <w:lang w:val="en-GB"/>
        </w:rPr>
        <w:t>‘</w:t>
      </w:r>
      <w:r w:rsidRPr="003A529B">
        <w:rPr>
          <w:rFonts w:ascii="Times New Roman" w:eastAsia="Garamond" w:hAnsi="Times New Roman" w:cs="Times New Roman"/>
          <w:color w:val="212121"/>
          <w:sz w:val="24"/>
          <w:szCs w:val="24"/>
          <w:lang w:val="en-GB"/>
        </w:rPr>
        <w:t>does not apply if the dress is prescribed or authorized by legislative or regulatory provisions, if it is justified on grounds of health or professional reasons, or if it is part of sports, festivals or events of an artistic or tra</w:t>
      </w:r>
      <w:r w:rsidR="008921A1" w:rsidRPr="003A529B">
        <w:rPr>
          <w:rFonts w:ascii="Times New Roman" w:eastAsia="Garamond" w:hAnsi="Times New Roman" w:cs="Times New Roman"/>
          <w:color w:val="212121"/>
          <w:sz w:val="24"/>
          <w:szCs w:val="24"/>
          <w:lang w:val="en-GB"/>
        </w:rPr>
        <w:t>ditional nature</w:t>
      </w:r>
      <w:r w:rsidR="00BB1EF8" w:rsidRPr="003A529B">
        <w:rPr>
          <w:rFonts w:ascii="Times New Roman" w:eastAsia="Garamond" w:hAnsi="Times New Roman" w:cs="Times New Roman"/>
          <w:color w:val="212121"/>
          <w:sz w:val="24"/>
          <w:szCs w:val="24"/>
          <w:lang w:val="en-GB"/>
        </w:rPr>
        <w:t>.</w:t>
      </w:r>
      <w:r w:rsidR="006C6D15" w:rsidRPr="003A529B">
        <w:rPr>
          <w:rFonts w:ascii="Times New Roman" w:eastAsia="Garamond" w:hAnsi="Times New Roman" w:cs="Times New Roman"/>
          <w:color w:val="212121"/>
          <w:sz w:val="24"/>
          <w:szCs w:val="24"/>
          <w:lang w:val="en-GB"/>
        </w:rPr>
        <w:t>’</w:t>
      </w:r>
      <w:r w:rsidRPr="003A529B">
        <w:rPr>
          <w:rFonts w:ascii="Times New Roman" w:eastAsia="Garamond" w:hAnsi="Times New Roman" w:cs="Times New Roman"/>
          <w:color w:val="212121"/>
          <w:sz w:val="24"/>
          <w:szCs w:val="24"/>
          <w:lang w:val="en-GB"/>
        </w:rPr>
        <w:t xml:space="preserve"> In the end, it turns out that nearly everyone may wear an outfit designed to conceal his or her face, just not Muslim women. Note that contrary to Patten’s imagined piece of legislation, the French law does not </w:t>
      </w:r>
      <w:r w:rsidR="009B68E6" w:rsidRPr="003A529B">
        <w:rPr>
          <w:rFonts w:ascii="Times New Roman" w:eastAsia="Garamond" w:hAnsi="Times New Roman" w:cs="Times New Roman"/>
          <w:color w:val="212121"/>
          <w:sz w:val="24"/>
          <w:szCs w:val="24"/>
          <w:lang w:val="en-GB"/>
        </w:rPr>
        <w:t xml:space="preserve">even </w:t>
      </w:r>
      <w:r w:rsidRPr="003A529B">
        <w:rPr>
          <w:rFonts w:ascii="Times New Roman" w:eastAsia="Garamond" w:hAnsi="Times New Roman" w:cs="Times New Roman"/>
          <w:color w:val="212121"/>
          <w:sz w:val="24"/>
          <w:szCs w:val="24"/>
          <w:lang w:val="en-GB"/>
        </w:rPr>
        <w:t>mention religion. In fact,</w:t>
      </w:r>
      <w:r w:rsidR="009B68E6" w:rsidRPr="003A529B">
        <w:rPr>
          <w:rFonts w:ascii="Times New Roman" w:eastAsia="Garamond" w:hAnsi="Times New Roman" w:cs="Times New Roman"/>
          <w:color w:val="212121"/>
          <w:sz w:val="24"/>
          <w:szCs w:val="24"/>
          <w:lang w:val="en-GB"/>
        </w:rPr>
        <w:t xml:space="preserve"> it seems that</w:t>
      </w:r>
      <w:r w:rsidRPr="003A529B">
        <w:rPr>
          <w:rFonts w:ascii="Times New Roman" w:eastAsia="Garamond" w:hAnsi="Times New Roman" w:cs="Times New Roman"/>
          <w:color w:val="212121"/>
          <w:sz w:val="24"/>
          <w:szCs w:val="24"/>
          <w:lang w:val="en-GB"/>
        </w:rPr>
        <w:t xml:space="preserve"> this omission was deliberate: by phrasing a law which does not seem to concern religion at first glance, the state more efficiently pursued its undisclosed objective, which was precisely to target particular religious practices.</w:t>
      </w:r>
    </w:p>
    <w:p w14:paraId="739F7BF1" w14:textId="580F8B8A" w:rsidR="000B7344" w:rsidRPr="003A529B" w:rsidRDefault="00254988">
      <w:pPr>
        <w:widowControl/>
        <w:spacing w:line="480" w:lineRule="auto"/>
        <w:ind w:firstLine="360"/>
        <w:jc w:val="both"/>
        <w:rPr>
          <w:rFonts w:ascii="Times New Roman" w:hAnsi="Times New Roman" w:cs="Times New Roman"/>
          <w:lang w:val="en-GB"/>
        </w:rPr>
      </w:pPr>
      <w:r w:rsidRPr="003A529B">
        <w:rPr>
          <w:rFonts w:ascii="Times New Roman" w:eastAsia="Garamond" w:hAnsi="Times New Roman" w:cs="Times New Roman"/>
          <w:sz w:val="24"/>
          <w:szCs w:val="24"/>
          <w:lang w:val="en-GB"/>
        </w:rPr>
        <w:t xml:space="preserve">The second law worth examining was proposed in 2013 by the provincial government of Quebec. It prohibited employees of the civil service from wearing conspicuous religious signs such as Muslim headscarves and Sikh turbans. It did not, however, proscribe the wearing of </w:t>
      </w:r>
      <w:r w:rsidR="00FE4018">
        <w:rPr>
          <w:rFonts w:ascii="Times New Roman" w:eastAsia="Garamond" w:hAnsi="Times New Roman" w:cs="Times New Roman"/>
          <w:sz w:val="24"/>
          <w:szCs w:val="24"/>
          <w:lang w:val="en-GB"/>
        </w:rPr>
        <w:t>discreet</w:t>
      </w:r>
      <w:r w:rsidRPr="003A529B">
        <w:rPr>
          <w:rFonts w:ascii="Times New Roman" w:eastAsia="Garamond" w:hAnsi="Times New Roman" w:cs="Times New Roman"/>
          <w:sz w:val="24"/>
          <w:szCs w:val="24"/>
          <w:lang w:val="en-GB"/>
        </w:rPr>
        <w:t xml:space="preserve"> religious symbols such as necklaces with small Christian crosses or rings engraved with a Star of David. As the principle of </w:t>
      </w:r>
      <w:r w:rsidRPr="003A529B">
        <w:rPr>
          <w:rFonts w:ascii="Times New Roman" w:eastAsia="Garamond" w:hAnsi="Times New Roman" w:cs="Times New Roman"/>
          <w:i/>
          <w:sz w:val="24"/>
          <w:szCs w:val="24"/>
          <w:lang w:val="en-GB"/>
        </w:rPr>
        <w:t xml:space="preserve">laïcité </w:t>
      </w:r>
      <w:r w:rsidRPr="003A529B">
        <w:rPr>
          <w:rFonts w:ascii="Times New Roman" w:eastAsia="Garamond" w:hAnsi="Times New Roman" w:cs="Times New Roman"/>
          <w:sz w:val="24"/>
          <w:szCs w:val="24"/>
          <w:lang w:val="en-GB"/>
        </w:rPr>
        <w:t xml:space="preserve">is arguably endorsed by a majority of Québécois, it was out of the question for the government to justify the ban by championing the value of the historically dominant religion: </w:t>
      </w:r>
      <w:r w:rsidR="00272CA7">
        <w:rPr>
          <w:rFonts w:ascii="Times New Roman" w:eastAsia="Garamond" w:hAnsi="Times New Roman" w:cs="Times New Roman"/>
          <w:sz w:val="24"/>
          <w:szCs w:val="24"/>
          <w:lang w:val="en-GB"/>
        </w:rPr>
        <w:t>Christianity</w:t>
      </w:r>
      <w:r w:rsidRPr="003A529B">
        <w:rPr>
          <w:rFonts w:ascii="Times New Roman" w:eastAsia="Garamond" w:hAnsi="Times New Roman" w:cs="Times New Roman"/>
          <w:sz w:val="24"/>
          <w:szCs w:val="24"/>
          <w:lang w:val="en-GB"/>
        </w:rPr>
        <w:t xml:space="preserve">. Instead, Bernard Drainville, the state minister who was responsible for the law, argued </w:t>
      </w:r>
      <w:r w:rsidRPr="003A529B">
        <w:rPr>
          <w:rFonts w:ascii="Times New Roman" w:eastAsia="Garamond" w:hAnsi="Times New Roman" w:cs="Times New Roman"/>
          <w:color w:val="212121"/>
          <w:sz w:val="24"/>
          <w:szCs w:val="24"/>
          <w:lang w:val="en-GB"/>
        </w:rPr>
        <w:t xml:space="preserve">that banning the wearing of conspicuous religious signs would foster public confidence in employees of the civil service, showing that agents of state are </w:t>
      </w:r>
      <w:r w:rsidR="009B68E6" w:rsidRPr="003A529B">
        <w:rPr>
          <w:rFonts w:ascii="Times New Roman" w:eastAsia="Garamond" w:hAnsi="Times New Roman" w:cs="Times New Roman"/>
          <w:color w:val="212121"/>
          <w:sz w:val="24"/>
          <w:szCs w:val="24"/>
          <w:lang w:val="en-GB"/>
        </w:rPr>
        <w:t>themselves</w:t>
      </w:r>
      <w:r w:rsidRPr="003A529B">
        <w:rPr>
          <w:rFonts w:ascii="Times New Roman" w:eastAsia="Garamond" w:hAnsi="Times New Roman" w:cs="Times New Roman"/>
          <w:color w:val="212121"/>
          <w:sz w:val="24"/>
          <w:szCs w:val="24"/>
          <w:lang w:val="en-GB"/>
        </w:rPr>
        <w:t xml:space="preserve"> neutral. In his view, both laws and administrative bodies ought to be </w:t>
      </w:r>
      <w:r w:rsidRPr="003A529B">
        <w:rPr>
          <w:rFonts w:ascii="Times New Roman" w:eastAsia="Garamond" w:hAnsi="Times New Roman" w:cs="Times New Roman"/>
          <w:i/>
          <w:color w:val="212121"/>
          <w:sz w:val="24"/>
          <w:szCs w:val="24"/>
          <w:lang w:val="en-GB"/>
        </w:rPr>
        <w:t>laïcs.</w:t>
      </w:r>
      <w:r w:rsidRPr="003A529B">
        <w:rPr>
          <w:rFonts w:ascii="Times New Roman" w:eastAsia="Garamond" w:hAnsi="Times New Roman" w:cs="Times New Roman"/>
          <w:color w:val="212121"/>
          <w:sz w:val="24"/>
          <w:szCs w:val="24"/>
          <w:lang w:val="en-GB"/>
        </w:rPr>
        <w:t xml:space="preserve"> Yet, even though the law did not contain official exemptions, the prohibition of </w:t>
      </w:r>
      <w:r w:rsidRPr="003A529B">
        <w:rPr>
          <w:rFonts w:ascii="Times New Roman" w:eastAsia="Garamond" w:hAnsi="Times New Roman" w:cs="Times New Roman"/>
          <w:i/>
          <w:color w:val="212121"/>
          <w:sz w:val="24"/>
          <w:szCs w:val="24"/>
          <w:lang w:val="en-GB"/>
        </w:rPr>
        <w:t>conspicuous</w:t>
      </w:r>
      <w:r w:rsidRPr="003A529B">
        <w:rPr>
          <w:rFonts w:ascii="Times New Roman" w:eastAsia="Garamond" w:hAnsi="Times New Roman" w:cs="Times New Roman"/>
          <w:color w:val="212121"/>
          <w:sz w:val="24"/>
          <w:szCs w:val="24"/>
          <w:lang w:val="en-GB"/>
        </w:rPr>
        <w:t xml:space="preserve"> religious signs </w:t>
      </w:r>
      <w:r w:rsidRPr="003A529B">
        <w:rPr>
          <w:rFonts w:ascii="Times New Roman" w:eastAsia="Garamond" w:hAnsi="Times New Roman" w:cs="Times New Roman"/>
          <w:i/>
          <w:color w:val="212121"/>
          <w:sz w:val="24"/>
          <w:szCs w:val="24"/>
          <w:lang w:val="en-GB"/>
        </w:rPr>
        <w:t xml:space="preserve">de facto </w:t>
      </w:r>
      <w:r w:rsidRPr="003A529B">
        <w:rPr>
          <w:rFonts w:ascii="Times New Roman" w:eastAsia="Garamond" w:hAnsi="Times New Roman" w:cs="Times New Roman"/>
          <w:color w:val="212121"/>
          <w:sz w:val="24"/>
          <w:szCs w:val="24"/>
          <w:lang w:val="en-GB"/>
        </w:rPr>
        <w:t>exempted believers who are not required to wear discernible signs by their faith – most notably Christians – from the official forbiddance.</w:t>
      </w:r>
    </w:p>
    <w:p w14:paraId="0C4F036F" w14:textId="4B447362" w:rsidR="00796017" w:rsidRPr="003A529B" w:rsidRDefault="00254988">
      <w:pPr>
        <w:widowControl/>
        <w:spacing w:after="160" w:line="480" w:lineRule="auto"/>
        <w:ind w:firstLine="360"/>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color w:val="212121"/>
          <w:sz w:val="24"/>
          <w:szCs w:val="24"/>
          <w:lang w:val="en-GB"/>
        </w:rPr>
        <w:lastRenderedPageBreak/>
        <w:t xml:space="preserve">Interestingly, neither of the two examined laws would have failed the neutrality of justification test as it is most commonly understood by liberal neutralists. Yet, both were discriminatory. In both cases, indeed, the state’s hidden </w:t>
      </w:r>
      <w:r w:rsidR="006139EB" w:rsidRPr="003A529B">
        <w:rPr>
          <w:rFonts w:ascii="Times New Roman" w:eastAsia="Garamond" w:hAnsi="Times New Roman" w:cs="Times New Roman"/>
          <w:color w:val="212121"/>
          <w:sz w:val="24"/>
          <w:szCs w:val="24"/>
          <w:lang w:val="en-GB"/>
        </w:rPr>
        <w:t xml:space="preserve">aim </w:t>
      </w:r>
      <w:r w:rsidRPr="003A529B">
        <w:rPr>
          <w:rFonts w:ascii="Times New Roman" w:eastAsia="Garamond" w:hAnsi="Times New Roman" w:cs="Times New Roman"/>
          <w:color w:val="212121"/>
          <w:sz w:val="24"/>
          <w:szCs w:val="24"/>
          <w:lang w:val="en-GB"/>
        </w:rPr>
        <w:t>was to impede members of religious minorities – especially Muslim women wearing headscarves or burqas – from dressing in religious clothing.</w:t>
      </w:r>
    </w:p>
    <w:p w14:paraId="015CE8F7" w14:textId="3735A352" w:rsidR="00796017" w:rsidRPr="003A529B" w:rsidRDefault="00254988" w:rsidP="00291C13">
      <w:pPr>
        <w:widowControl/>
        <w:spacing w:line="480" w:lineRule="auto"/>
        <w:ind w:firstLine="360"/>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color w:val="212121"/>
          <w:sz w:val="24"/>
          <w:szCs w:val="24"/>
          <w:lang w:val="en-GB"/>
        </w:rPr>
        <w:t>As Patten convincingly argue</w:t>
      </w:r>
      <w:r w:rsidR="007F1108" w:rsidRPr="003A529B">
        <w:rPr>
          <w:rFonts w:ascii="Times New Roman" w:eastAsia="Garamond" w:hAnsi="Times New Roman" w:cs="Times New Roman"/>
          <w:color w:val="212121"/>
          <w:sz w:val="24"/>
          <w:szCs w:val="24"/>
          <w:lang w:val="en-GB"/>
        </w:rPr>
        <w:t>s</w:t>
      </w:r>
      <w:r w:rsidRPr="003A529B">
        <w:rPr>
          <w:rFonts w:ascii="Times New Roman" w:eastAsia="Garamond" w:hAnsi="Times New Roman" w:cs="Times New Roman"/>
          <w:color w:val="212121"/>
          <w:sz w:val="24"/>
          <w:szCs w:val="24"/>
          <w:lang w:val="en-GB"/>
        </w:rPr>
        <w:t xml:space="preserve">, one central problem of neutrality of justification is that it </w:t>
      </w:r>
      <w:r w:rsidRPr="003A529B">
        <w:rPr>
          <w:rFonts w:ascii="Times New Roman" w:eastAsia="Garamond" w:hAnsi="Times New Roman" w:cs="Times New Roman"/>
          <w:i/>
          <w:color w:val="212121"/>
          <w:sz w:val="24"/>
          <w:szCs w:val="24"/>
          <w:lang w:val="en-GB"/>
        </w:rPr>
        <w:t>overreaches</w:t>
      </w:r>
      <w:r w:rsidRPr="003A529B">
        <w:rPr>
          <w:rFonts w:ascii="Times New Roman" w:eastAsia="Garamond" w:hAnsi="Times New Roman" w:cs="Times New Roman"/>
          <w:color w:val="212121"/>
          <w:sz w:val="24"/>
          <w:szCs w:val="24"/>
          <w:lang w:val="en-GB"/>
        </w:rPr>
        <w:t xml:space="preserve">, that is, it allows states to enact neutrally justified laws which are clearly intended to discriminate against the bearers of a particular conception of the good. An equivalent way to express this </w:t>
      </w:r>
      <w:r w:rsidR="00390E2A" w:rsidRPr="003A529B">
        <w:rPr>
          <w:rFonts w:ascii="Times New Roman" w:eastAsia="Garamond" w:hAnsi="Times New Roman" w:cs="Times New Roman"/>
          <w:color w:val="212121"/>
          <w:sz w:val="24"/>
          <w:szCs w:val="24"/>
          <w:lang w:val="en-GB"/>
        </w:rPr>
        <w:t>idea</w:t>
      </w:r>
      <w:r w:rsidRPr="003A529B">
        <w:rPr>
          <w:rFonts w:ascii="Times New Roman" w:eastAsia="Garamond" w:hAnsi="Times New Roman" w:cs="Times New Roman"/>
          <w:color w:val="212121"/>
          <w:sz w:val="24"/>
          <w:szCs w:val="24"/>
          <w:lang w:val="en-GB"/>
        </w:rPr>
        <w:t xml:space="preserve"> is to say that neutrality of justification is </w:t>
      </w:r>
      <w:r w:rsidRPr="003A529B">
        <w:rPr>
          <w:rFonts w:ascii="Times New Roman" w:eastAsia="Garamond" w:hAnsi="Times New Roman" w:cs="Times New Roman"/>
          <w:i/>
          <w:color w:val="212121"/>
          <w:sz w:val="24"/>
          <w:szCs w:val="24"/>
          <w:lang w:val="en-GB"/>
        </w:rPr>
        <w:t>underinclusive.</w:t>
      </w:r>
      <w:r w:rsidRPr="003A529B">
        <w:rPr>
          <w:rFonts w:ascii="Times New Roman" w:eastAsia="Garamond" w:hAnsi="Times New Roman" w:cs="Times New Roman"/>
          <w:color w:val="212121"/>
          <w:sz w:val="24"/>
          <w:szCs w:val="24"/>
          <w:lang w:val="en-GB"/>
        </w:rPr>
        <w:t xml:space="preserve"> Indeed, neutrally justified rules often prohibit the members of a group from behaving in certain ways without forbidding the members of other groups from behaving in comparable ways (</w:t>
      </w:r>
      <w:r w:rsidR="006C6D15" w:rsidRPr="003A529B">
        <w:rPr>
          <w:rFonts w:ascii="Times New Roman" w:eastAsia="Garamond" w:hAnsi="Times New Roman" w:cs="Times New Roman"/>
          <w:color w:val="212121"/>
          <w:sz w:val="24"/>
          <w:szCs w:val="24"/>
          <w:lang w:val="en-GB"/>
        </w:rPr>
        <w:t>‘</w:t>
      </w:r>
      <w:r w:rsidRPr="003A529B">
        <w:rPr>
          <w:rFonts w:ascii="Times New Roman" w:eastAsia="Garamond" w:hAnsi="Times New Roman" w:cs="Times New Roman"/>
          <w:color w:val="212121"/>
          <w:sz w:val="24"/>
          <w:szCs w:val="24"/>
          <w:lang w:val="en-GB"/>
        </w:rPr>
        <w:t xml:space="preserve">You </w:t>
      </w:r>
      <w:r w:rsidR="00390E2A" w:rsidRPr="003A529B">
        <w:rPr>
          <w:rFonts w:ascii="Times New Roman" w:eastAsia="Garamond" w:hAnsi="Times New Roman" w:cs="Times New Roman"/>
          <w:color w:val="212121"/>
          <w:sz w:val="24"/>
          <w:szCs w:val="24"/>
          <w:lang w:val="en-GB"/>
        </w:rPr>
        <w:t>may</w:t>
      </w:r>
      <w:r w:rsidRPr="003A529B">
        <w:rPr>
          <w:rFonts w:ascii="Times New Roman" w:eastAsia="Garamond" w:hAnsi="Times New Roman" w:cs="Times New Roman"/>
          <w:color w:val="212121"/>
          <w:sz w:val="24"/>
          <w:szCs w:val="24"/>
          <w:lang w:val="en-GB"/>
        </w:rPr>
        <w:t xml:space="preserve"> conceal your face for the carnival, but not for religious purposes!</w:t>
      </w:r>
      <w:r w:rsidR="006C6D15" w:rsidRPr="003A529B">
        <w:rPr>
          <w:rFonts w:ascii="Times New Roman" w:eastAsia="Garamond" w:hAnsi="Times New Roman" w:cs="Times New Roman"/>
          <w:color w:val="212121"/>
          <w:sz w:val="24"/>
          <w:szCs w:val="24"/>
          <w:lang w:val="en-GB"/>
        </w:rPr>
        <w:t>’</w:t>
      </w:r>
      <w:r w:rsidRPr="003A529B">
        <w:rPr>
          <w:rFonts w:ascii="Times New Roman" w:eastAsia="Garamond" w:hAnsi="Times New Roman" w:cs="Times New Roman"/>
          <w:color w:val="212121"/>
          <w:sz w:val="24"/>
          <w:szCs w:val="24"/>
          <w:lang w:val="en-GB"/>
        </w:rPr>
        <w:t xml:space="preserve">; </w:t>
      </w:r>
      <w:r w:rsidR="006C6D15" w:rsidRPr="003A529B">
        <w:rPr>
          <w:rFonts w:ascii="Times New Roman" w:eastAsia="Garamond" w:hAnsi="Times New Roman" w:cs="Times New Roman"/>
          <w:color w:val="212121"/>
          <w:sz w:val="24"/>
          <w:szCs w:val="24"/>
          <w:lang w:val="en-GB"/>
        </w:rPr>
        <w:t>‘</w:t>
      </w:r>
      <w:r w:rsidRPr="003A529B">
        <w:rPr>
          <w:rFonts w:ascii="Times New Roman" w:eastAsia="Garamond" w:hAnsi="Times New Roman" w:cs="Times New Roman"/>
          <w:color w:val="212121"/>
          <w:sz w:val="24"/>
          <w:szCs w:val="24"/>
          <w:lang w:val="en-GB"/>
        </w:rPr>
        <w:t xml:space="preserve">You </w:t>
      </w:r>
      <w:r w:rsidR="00390E2A" w:rsidRPr="003A529B">
        <w:rPr>
          <w:rFonts w:ascii="Times New Roman" w:eastAsia="Garamond" w:hAnsi="Times New Roman" w:cs="Times New Roman"/>
          <w:color w:val="212121"/>
          <w:sz w:val="24"/>
          <w:szCs w:val="24"/>
          <w:lang w:val="en-GB"/>
        </w:rPr>
        <w:t>may</w:t>
      </w:r>
      <w:r w:rsidRPr="003A529B">
        <w:rPr>
          <w:rFonts w:ascii="Times New Roman" w:eastAsia="Garamond" w:hAnsi="Times New Roman" w:cs="Times New Roman"/>
          <w:color w:val="212121"/>
          <w:sz w:val="24"/>
          <w:szCs w:val="24"/>
          <w:lang w:val="en-GB"/>
        </w:rPr>
        <w:t xml:space="preserve"> wear a cross at work, but not a headscarf!</w:t>
      </w:r>
      <w:r w:rsidR="006C6D15" w:rsidRPr="003A529B">
        <w:rPr>
          <w:rFonts w:ascii="Times New Roman" w:eastAsia="Garamond" w:hAnsi="Times New Roman" w:cs="Times New Roman"/>
          <w:color w:val="212121"/>
          <w:sz w:val="24"/>
          <w:szCs w:val="24"/>
          <w:lang w:val="en-GB"/>
        </w:rPr>
        <w:t>’</w:t>
      </w:r>
      <w:r w:rsidRPr="003A529B">
        <w:rPr>
          <w:rFonts w:ascii="Times New Roman" w:eastAsia="Garamond" w:hAnsi="Times New Roman" w:cs="Times New Roman"/>
          <w:color w:val="212121"/>
          <w:sz w:val="24"/>
          <w:szCs w:val="24"/>
          <w:lang w:val="en-GB"/>
        </w:rPr>
        <w:t>). While philosophers like Patten speak of the overreaching character of justificatory neutrality, legal scholars and judges customarily allude to its underinclusive nature. For the sake of the argument, it will be useful to keep in mind that both</w:t>
      </w:r>
      <w:r w:rsidR="00C571E3" w:rsidRPr="003A529B">
        <w:rPr>
          <w:rFonts w:ascii="Times New Roman" w:eastAsia="Garamond" w:hAnsi="Times New Roman" w:cs="Times New Roman"/>
          <w:color w:val="212121"/>
          <w:sz w:val="24"/>
          <w:szCs w:val="24"/>
          <w:lang w:val="en-GB"/>
        </w:rPr>
        <w:t xml:space="preserve"> ways of speaking refer to the same objection. </w:t>
      </w:r>
      <w:r w:rsidR="00796017" w:rsidRPr="003A529B">
        <w:rPr>
          <w:rFonts w:ascii="Times New Roman" w:eastAsia="Garamond" w:hAnsi="Times New Roman" w:cs="Times New Roman"/>
          <w:color w:val="212121"/>
          <w:sz w:val="24"/>
          <w:szCs w:val="24"/>
          <w:lang w:val="en-GB"/>
        </w:rPr>
        <w:t xml:space="preserve"> </w:t>
      </w:r>
    </w:p>
    <w:p w14:paraId="5689DAD6" w14:textId="5228B240" w:rsidR="00C37D42" w:rsidRPr="003A529B" w:rsidRDefault="007C63A7" w:rsidP="00291C13">
      <w:pPr>
        <w:widowControl/>
        <w:spacing w:line="480" w:lineRule="auto"/>
        <w:ind w:firstLine="360"/>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color w:val="212121"/>
          <w:sz w:val="24"/>
          <w:szCs w:val="24"/>
          <w:lang w:val="en-GB"/>
        </w:rPr>
        <w:t>One possible response to</w:t>
      </w:r>
      <w:r w:rsidR="00796017" w:rsidRPr="003A529B">
        <w:rPr>
          <w:rFonts w:ascii="Times New Roman" w:eastAsia="Garamond" w:hAnsi="Times New Roman" w:cs="Times New Roman"/>
          <w:color w:val="212121"/>
          <w:sz w:val="24"/>
          <w:szCs w:val="24"/>
          <w:lang w:val="en-GB"/>
        </w:rPr>
        <w:t xml:space="preserve"> the claim that situations of false neutrality represent a </w:t>
      </w:r>
      <w:r w:rsidRPr="003A529B">
        <w:rPr>
          <w:rFonts w:ascii="Times New Roman" w:eastAsia="Garamond" w:hAnsi="Times New Roman" w:cs="Times New Roman"/>
          <w:color w:val="212121"/>
          <w:sz w:val="24"/>
          <w:szCs w:val="24"/>
          <w:lang w:val="en-GB"/>
        </w:rPr>
        <w:t xml:space="preserve">significant </w:t>
      </w:r>
      <w:r w:rsidR="00796017" w:rsidRPr="003A529B">
        <w:rPr>
          <w:rFonts w:ascii="Times New Roman" w:eastAsia="Garamond" w:hAnsi="Times New Roman" w:cs="Times New Roman"/>
          <w:color w:val="212121"/>
          <w:sz w:val="24"/>
          <w:szCs w:val="24"/>
          <w:lang w:val="en-GB"/>
        </w:rPr>
        <w:t>problem for liberal neutralists</w:t>
      </w:r>
      <w:r w:rsidRPr="003A529B">
        <w:rPr>
          <w:rFonts w:ascii="Times New Roman" w:eastAsia="Garamond" w:hAnsi="Times New Roman" w:cs="Times New Roman"/>
          <w:color w:val="212121"/>
          <w:sz w:val="24"/>
          <w:szCs w:val="24"/>
          <w:lang w:val="en-GB"/>
        </w:rPr>
        <w:t xml:space="preserve"> is to distinguish between the proffered justification and the ‘real justification’ of laws and state policies.</w:t>
      </w:r>
      <w:r w:rsidR="00CB0DE8" w:rsidRPr="003A529B">
        <w:rPr>
          <w:rStyle w:val="FootnoteReference"/>
          <w:rFonts w:ascii="Times New Roman" w:eastAsia="Garamond" w:hAnsi="Times New Roman" w:cs="Times New Roman"/>
          <w:color w:val="212121"/>
          <w:sz w:val="24"/>
          <w:szCs w:val="24"/>
          <w:lang w:val="en-GB"/>
        </w:rPr>
        <w:footnoteReference w:id="8"/>
      </w:r>
      <w:r w:rsidR="00CB0DE8" w:rsidRPr="003A529B">
        <w:rPr>
          <w:rFonts w:ascii="Times New Roman" w:eastAsia="Garamond" w:hAnsi="Times New Roman" w:cs="Times New Roman"/>
          <w:color w:val="212121"/>
          <w:sz w:val="24"/>
          <w:szCs w:val="24"/>
          <w:lang w:val="en-GB"/>
        </w:rPr>
        <w:t xml:space="preserve"> </w:t>
      </w:r>
      <w:r w:rsidR="00C37D42" w:rsidRPr="003A529B">
        <w:rPr>
          <w:rFonts w:ascii="Times New Roman" w:eastAsia="Garamond" w:hAnsi="Times New Roman" w:cs="Times New Roman"/>
          <w:color w:val="212121"/>
          <w:sz w:val="24"/>
          <w:szCs w:val="24"/>
          <w:lang w:val="en-GB"/>
        </w:rPr>
        <w:t xml:space="preserve"> </w:t>
      </w:r>
      <w:r w:rsidR="00CB0DE8" w:rsidRPr="003A529B">
        <w:rPr>
          <w:rFonts w:ascii="Times New Roman" w:eastAsia="Garamond" w:hAnsi="Times New Roman" w:cs="Times New Roman"/>
          <w:color w:val="212121"/>
          <w:sz w:val="24"/>
          <w:szCs w:val="24"/>
          <w:lang w:val="en-GB"/>
        </w:rPr>
        <w:t>Faced with examples of discriminatory policies such as the one</w:t>
      </w:r>
      <w:r w:rsidR="00C37D42" w:rsidRPr="003A529B">
        <w:rPr>
          <w:rFonts w:ascii="Times New Roman" w:eastAsia="Garamond" w:hAnsi="Times New Roman" w:cs="Times New Roman"/>
          <w:color w:val="212121"/>
          <w:sz w:val="24"/>
          <w:szCs w:val="24"/>
          <w:lang w:val="en-GB"/>
        </w:rPr>
        <w:t>s</w:t>
      </w:r>
      <w:r w:rsidR="00CB0DE8" w:rsidRPr="003A529B">
        <w:rPr>
          <w:rFonts w:ascii="Times New Roman" w:eastAsia="Garamond" w:hAnsi="Times New Roman" w:cs="Times New Roman"/>
          <w:color w:val="212121"/>
          <w:sz w:val="24"/>
          <w:szCs w:val="24"/>
          <w:lang w:val="en-GB"/>
        </w:rPr>
        <w:t xml:space="preserve"> discussed above, </w:t>
      </w:r>
      <w:r w:rsidR="00C37D42" w:rsidRPr="003A529B">
        <w:rPr>
          <w:rFonts w:ascii="Times New Roman" w:eastAsia="Garamond" w:hAnsi="Times New Roman" w:cs="Times New Roman"/>
          <w:color w:val="212121"/>
          <w:sz w:val="24"/>
          <w:szCs w:val="24"/>
          <w:lang w:val="en-GB"/>
        </w:rPr>
        <w:t>a philosopher</w:t>
      </w:r>
      <w:r w:rsidR="00CB0DE8" w:rsidRPr="003A529B">
        <w:rPr>
          <w:rFonts w:ascii="Times New Roman" w:eastAsia="Garamond" w:hAnsi="Times New Roman" w:cs="Times New Roman"/>
          <w:color w:val="212121"/>
          <w:sz w:val="24"/>
          <w:szCs w:val="24"/>
          <w:lang w:val="en-GB"/>
        </w:rPr>
        <w:t xml:space="preserve"> </w:t>
      </w:r>
      <w:r w:rsidR="00C37D42" w:rsidRPr="003A529B">
        <w:rPr>
          <w:rFonts w:ascii="Times New Roman" w:eastAsia="Garamond" w:hAnsi="Times New Roman" w:cs="Times New Roman"/>
          <w:color w:val="212121"/>
          <w:sz w:val="24"/>
          <w:szCs w:val="24"/>
          <w:lang w:val="en-GB"/>
        </w:rPr>
        <w:t>defending</w:t>
      </w:r>
      <w:r w:rsidR="00CB0DE8" w:rsidRPr="003A529B">
        <w:rPr>
          <w:rFonts w:ascii="Times New Roman" w:eastAsia="Garamond" w:hAnsi="Times New Roman" w:cs="Times New Roman"/>
          <w:color w:val="212121"/>
          <w:sz w:val="24"/>
          <w:szCs w:val="24"/>
          <w:lang w:val="en-GB"/>
        </w:rPr>
        <w:t xml:space="preserve"> neutrality of justification </w:t>
      </w:r>
      <w:r w:rsidR="00C37D42" w:rsidRPr="003A529B">
        <w:rPr>
          <w:rFonts w:ascii="Times New Roman" w:eastAsia="Garamond" w:hAnsi="Times New Roman" w:cs="Times New Roman"/>
          <w:color w:val="212121"/>
          <w:sz w:val="24"/>
          <w:szCs w:val="24"/>
          <w:lang w:val="en-GB"/>
        </w:rPr>
        <w:t>could indeed reply that she is not interest</w:t>
      </w:r>
      <w:r w:rsidR="0007774B" w:rsidRPr="003A529B">
        <w:rPr>
          <w:rFonts w:ascii="Times New Roman" w:eastAsia="Garamond" w:hAnsi="Times New Roman" w:cs="Times New Roman"/>
          <w:color w:val="212121"/>
          <w:sz w:val="24"/>
          <w:szCs w:val="24"/>
          <w:lang w:val="en-GB"/>
        </w:rPr>
        <w:t>ed</w:t>
      </w:r>
      <w:r w:rsidR="00C37D42" w:rsidRPr="003A529B">
        <w:rPr>
          <w:rFonts w:ascii="Times New Roman" w:eastAsia="Garamond" w:hAnsi="Times New Roman" w:cs="Times New Roman"/>
          <w:color w:val="212121"/>
          <w:sz w:val="24"/>
          <w:szCs w:val="24"/>
          <w:lang w:val="en-GB"/>
        </w:rPr>
        <w:t xml:space="preserve"> in </w:t>
      </w:r>
      <w:r w:rsidR="00CB0DE8" w:rsidRPr="003A529B">
        <w:rPr>
          <w:rFonts w:ascii="Times New Roman" w:eastAsia="Garamond" w:hAnsi="Times New Roman" w:cs="Times New Roman"/>
          <w:color w:val="212121"/>
          <w:sz w:val="24"/>
          <w:szCs w:val="24"/>
          <w:lang w:val="en-GB"/>
        </w:rPr>
        <w:t xml:space="preserve">the justification of </w:t>
      </w:r>
      <w:r w:rsidR="00C37D42" w:rsidRPr="003A529B">
        <w:rPr>
          <w:rFonts w:ascii="Times New Roman" w:eastAsia="Garamond" w:hAnsi="Times New Roman" w:cs="Times New Roman"/>
          <w:color w:val="212121"/>
          <w:sz w:val="24"/>
          <w:szCs w:val="24"/>
          <w:lang w:val="en-GB"/>
        </w:rPr>
        <w:t xml:space="preserve">laws and policies that are actually shared by state representatives in the public sphere, but only in the concealed </w:t>
      </w:r>
      <w:r w:rsidR="00CB0DE8" w:rsidRPr="003A529B">
        <w:rPr>
          <w:rFonts w:ascii="Times New Roman" w:eastAsia="Garamond" w:hAnsi="Times New Roman" w:cs="Times New Roman"/>
          <w:color w:val="212121"/>
          <w:sz w:val="24"/>
          <w:szCs w:val="24"/>
          <w:lang w:val="en-GB"/>
        </w:rPr>
        <w:t xml:space="preserve">justification that often lies behind </w:t>
      </w:r>
      <w:r w:rsidR="00CB0DE8" w:rsidRPr="003A529B">
        <w:rPr>
          <w:rFonts w:ascii="Times New Roman" w:eastAsia="Garamond" w:hAnsi="Times New Roman" w:cs="Times New Roman"/>
          <w:color w:val="212121"/>
          <w:sz w:val="24"/>
          <w:szCs w:val="24"/>
          <w:lang w:val="en-GB"/>
        </w:rPr>
        <w:lastRenderedPageBreak/>
        <w:t>official discourse</w:t>
      </w:r>
      <w:r w:rsidR="00C37D42" w:rsidRPr="003A529B">
        <w:rPr>
          <w:rFonts w:ascii="Times New Roman" w:eastAsia="Garamond" w:hAnsi="Times New Roman" w:cs="Times New Roman"/>
          <w:color w:val="212121"/>
          <w:sz w:val="24"/>
          <w:szCs w:val="24"/>
          <w:lang w:val="en-GB"/>
        </w:rPr>
        <w:t>. S</w:t>
      </w:r>
      <w:r w:rsidR="0011656E" w:rsidRPr="003A529B">
        <w:rPr>
          <w:rFonts w:ascii="Times New Roman" w:eastAsia="Garamond" w:hAnsi="Times New Roman" w:cs="Times New Roman"/>
          <w:color w:val="212121"/>
          <w:sz w:val="24"/>
          <w:szCs w:val="24"/>
          <w:lang w:val="en-GB"/>
        </w:rPr>
        <w:t xml:space="preserve">uch a philosopher </w:t>
      </w:r>
      <w:r w:rsidR="00C37D42" w:rsidRPr="003A529B">
        <w:rPr>
          <w:rFonts w:ascii="Times New Roman" w:eastAsia="Garamond" w:hAnsi="Times New Roman" w:cs="Times New Roman"/>
          <w:color w:val="212121"/>
          <w:sz w:val="24"/>
          <w:szCs w:val="24"/>
          <w:lang w:val="en-GB"/>
        </w:rPr>
        <w:t>would</w:t>
      </w:r>
      <w:r w:rsidR="0011656E" w:rsidRPr="003A529B">
        <w:rPr>
          <w:rFonts w:ascii="Times New Roman" w:eastAsia="Garamond" w:hAnsi="Times New Roman" w:cs="Times New Roman"/>
          <w:color w:val="212121"/>
          <w:sz w:val="24"/>
          <w:szCs w:val="24"/>
          <w:lang w:val="en-GB"/>
        </w:rPr>
        <w:t xml:space="preserve"> </w:t>
      </w:r>
      <w:r w:rsidR="00C37D42" w:rsidRPr="003A529B">
        <w:rPr>
          <w:rFonts w:ascii="Times New Roman" w:eastAsia="Garamond" w:hAnsi="Times New Roman" w:cs="Times New Roman"/>
          <w:color w:val="212121"/>
          <w:sz w:val="24"/>
          <w:szCs w:val="24"/>
          <w:lang w:val="en-GB"/>
        </w:rPr>
        <w:t>then</w:t>
      </w:r>
      <w:r w:rsidR="0011656E" w:rsidRPr="003A529B">
        <w:rPr>
          <w:rFonts w:ascii="Times New Roman" w:eastAsia="Garamond" w:hAnsi="Times New Roman" w:cs="Times New Roman"/>
          <w:color w:val="212121"/>
          <w:sz w:val="24"/>
          <w:szCs w:val="24"/>
          <w:lang w:val="en-GB"/>
        </w:rPr>
        <w:t xml:space="preserve"> underline that the proffered justification of the French and Québécois</w:t>
      </w:r>
      <w:r w:rsidR="00C37D42" w:rsidRPr="003A529B">
        <w:rPr>
          <w:rFonts w:ascii="Times New Roman" w:eastAsia="Garamond" w:hAnsi="Times New Roman" w:cs="Times New Roman"/>
          <w:color w:val="212121"/>
          <w:sz w:val="24"/>
          <w:szCs w:val="24"/>
          <w:lang w:val="en-GB"/>
        </w:rPr>
        <w:t xml:space="preserve"> measures</w:t>
      </w:r>
      <w:r w:rsidR="0011656E" w:rsidRPr="003A529B">
        <w:rPr>
          <w:rFonts w:ascii="Times New Roman" w:eastAsia="Garamond" w:hAnsi="Times New Roman" w:cs="Times New Roman"/>
          <w:color w:val="212121"/>
          <w:sz w:val="24"/>
          <w:szCs w:val="24"/>
          <w:lang w:val="en-GB"/>
        </w:rPr>
        <w:t xml:space="preserve"> are not their real justification, and that </w:t>
      </w:r>
      <w:r w:rsidR="00C37D42" w:rsidRPr="003A529B">
        <w:rPr>
          <w:rFonts w:ascii="Times New Roman" w:eastAsia="Garamond" w:hAnsi="Times New Roman" w:cs="Times New Roman"/>
          <w:color w:val="212121"/>
          <w:sz w:val="24"/>
          <w:szCs w:val="24"/>
          <w:lang w:val="en-GB"/>
        </w:rPr>
        <w:t>the latter</w:t>
      </w:r>
      <w:r w:rsidR="0011656E" w:rsidRPr="003A529B">
        <w:rPr>
          <w:rFonts w:ascii="Times New Roman" w:eastAsia="Garamond" w:hAnsi="Times New Roman" w:cs="Times New Roman"/>
          <w:color w:val="212121"/>
          <w:sz w:val="24"/>
          <w:szCs w:val="24"/>
          <w:lang w:val="en-GB"/>
        </w:rPr>
        <w:t xml:space="preserve"> are not neutral</w:t>
      </w:r>
      <w:r w:rsidR="00CB0DE8" w:rsidRPr="003A529B">
        <w:rPr>
          <w:rFonts w:ascii="Times New Roman" w:eastAsia="Garamond" w:hAnsi="Times New Roman" w:cs="Times New Roman"/>
          <w:color w:val="212121"/>
          <w:sz w:val="24"/>
          <w:szCs w:val="24"/>
          <w:lang w:val="en-GB"/>
        </w:rPr>
        <w:t xml:space="preserve">. Understood in this way, neutrality of justification </w:t>
      </w:r>
      <w:r w:rsidR="00C37D42" w:rsidRPr="003A529B">
        <w:rPr>
          <w:rFonts w:ascii="Times New Roman" w:eastAsia="Garamond" w:hAnsi="Times New Roman" w:cs="Times New Roman"/>
          <w:color w:val="212121"/>
          <w:sz w:val="24"/>
          <w:szCs w:val="24"/>
          <w:lang w:val="en-GB"/>
        </w:rPr>
        <w:t xml:space="preserve">would signify. Understood in this way, neutrality of (‘real’) justification would rule </w:t>
      </w:r>
      <w:r w:rsidR="00CB0DE8" w:rsidRPr="003A529B">
        <w:rPr>
          <w:rFonts w:ascii="Times New Roman" w:eastAsia="Garamond" w:hAnsi="Times New Roman" w:cs="Times New Roman"/>
          <w:color w:val="212121"/>
          <w:sz w:val="24"/>
          <w:szCs w:val="24"/>
          <w:lang w:val="en-GB"/>
        </w:rPr>
        <w:t>out the problem of false neutrality from the outset.</w:t>
      </w:r>
      <w:r w:rsidR="00C37D42" w:rsidRPr="003A529B">
        <w:rPr>
          <w:rFonts w:ascii="Times New Roman" w:eastAsia="Garamond" w:hAnsi="Times New Roman" w:cs="Times New Roman"/>
          <w:color w:val="212121"/>
          <w:sz w:val="24"/>
          <w:szCs w:val="24"/>
          <w:lang w:val="en-GB"/>
        </w:rPr>
        <w:t xml:space="preserve"> </w:t>
      </w:r>
    </w:p>
    <w:p w14:paraId="2AB53F77" w14:textId="7E4B11CB" w:rsidR="00CB0DE8" w:rsidRPr="003A529B" w:rsidRDefault="00C37D42" w:rsidP="00CB0DE8">
      <w:pPr>
        <w:widowControl/>
        <w:spacing w:line="480" w:lineRule="auto"/>
        <w:ind w:firstLine="360"/>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color w:val="212121"/>
          <w:sz w:val="24"/>
          <w:szCs w:val="24"/>
          <w:lang w:val="en-GB"/>
        </w:rPr>
        <w:t xml:space="preserve">Here, two remarks are in order. </w:t>
      </w:r>
      <w:r w:rsidR="00EF52BF" w:rsidRPr="003A529B">
        <w:rPr>
          <w:rFonts w:ascii="Times New Roman" w:eastAsia="Garamond" w:hAnsi="Times New Roman" w:cs="Times New Roman"/>
          <w:color w:val="212121"/>
          <w:sz w:val="24"/>
          <w:szCs w:val="24"/>
          <w:lang w:val="en-GB"/>
        </w:rPr>
        <w:t>The first is that</w:t>
      </w:r>
      <w:r w:rsidR="007C1E3F" w:rsidRPr="003A529B">
        <w:rPr>
          <w:rFonts w:ascii="Times New Roman" w:eastAsia="Garamond" w:hAnsi="Times New Roman" w:cs="Times New Roman"/>
          <w:color w:val="212121"/>
          <w:sz w:val="24"/>
          <w:szCs w:val="24"/>
          <w:lang w:val="en-GB"/>
        </w:rPr>
        <w:t xml:space="preserve"> neutrality of justification has traditionally been interpreted as neutrality of actually preferred justification as oppose</w:t>
      </w:r>
      <w:r w:rsidR="0007774B" w:rsidRPr="003A529B">
        <w:rPr>
          <w:rFonts w:ascii="Times New Roman" w:eastAsia="Garamond" w:hAnsi="Times New Roman" w:cs="Times New Roman"/>
          <w:color w:val="212121"/>
          <w:sz w:val="24"/>
          <w:szCs w:val="24"/>
          <w:lang w:val="en-GB"/>
        </w:rPr>
        <w:t>d</w:t>
      </w:r>
      <w:r w:rsidR="007C1E3F" w:rsidRPr="003A529B">
        <w:rPr>
          <w:rFonts w:ascii="Times New Roman" w:eastAsia="Garamond" w:hAnsi="Times New Roman" w:cs="Times New Roman"/>
          <w:color w:val="212121"/>
          <w:sz w:val="24"/>
          <w:szCs w:val="24"/>
          <w:lang w:val="en-GB"/>
        </w:rPr>
        <w:t xml:space="preserve"> to hidden or ‘real’ justification. </w:t>
      </w:r>
      <w:r w:rsidR="006C45DF" w:rsidRPr="003A529B">
        <w:rPr>
          <w:rFonts w:ascii="Times New Roman" w:eastAsia="Garamond" w:hAnsi="Times New Roman" w:cs="Times New Roman"/>
          <w:color w:val="212121"/>
          <w:sz w:val="24"/>
          <w:szCs w:val="24"/>
          <w:lang w:val="en-GB"/>
        </w:rPr>
        <w:t xml:space="preserve">For instance, Steven Wall (2017) </w:t>
      </w:r>
      <w:r w:rsidR="007C1E3F" w:rsidRPr="003A529B">
        <w:rPr>
          <w:rFonts w:ascii="Times New Roman" w:eastAsia="Garamond" w:hAnsi="Times New Roman" w:cs="Times New Roman"/>
          <w:color w:val="212121"/>
          <w:sz w:val="24"/>
          <w:szCs w:val="24"/>
          <w:lang w:val="en-GB"/>
        </w:rPr>
        <w:t>describes neutrality in the following way:</w:t>
      </w:r>
    </w:p>
    <w:p w14:paraId="7F5CD634" w14:textId="154E4AD7" w:rsidR="006C45DF" w:rsidRPr="003A529B" w:rsidRDefault="006C45DF" w:rsidP="006C45DF">
      <w:pPr>
        <w:widowControl/>
        <w:ind w:left="360"/>
        <w:jc w:val="both"/>
        <w:rPr>
          <w:rFonts w:ascii="Times New Roman" w:hAnsi="Times New Roman" w:cs="Times New Roman"/>
          <w:color w:val="1A1A1A"/>
          <w:shd w:val="clear" w:color="auto" w:fill="FFFFFF"/>
        </w:rPr>
      </w:pPr>
      <w:r w:rsidRPr="003A529B">
        <w:rPr>
          <w:rFonts w:ascii="Times New Roman" w:hAnsi="Times New Roman" w:cs="Times New Roman"/>
          <w:color w:val="1A1A1A"/>
          <w:shd w:val="clear" w:color="auto" w:fill="FFFFFF"/>
        </w:rPr>
        <w:t>…some have thought that it is more promising to apply the neutrality constraint not to the aims of state officials, but rather to the justifications they give in public for the decisions they make. This yields the third formulation of the neutrality constraint. Defenders of state neutrality often defend the doctrine by appealing to the ideal of public reason. Public reasons, they argue, must be shareable in a way that excludes appeal to controversial ideals of the good. Thus, state neutrality and public justification in politics emerge as different sides of the same coin.</w:t>
      </w:r>
    </w:p>
    <w:p w14:paraId="7799E1CF" w14:textId="77777777" w:rsidR="006C45DF" w:rsidRPr="003A529B" w:rsidRDefault="006C45DF" w:rsidP="006C45DF">
      <w:pPr>
        <w:widowControl/>
        <w:ind w:left="360"/>
        <w:jc w:val="both"/>
        <w:rPr>
          <w:rFonts w:ascii="Times New Roman" w:hAnsi="Times New Roman" w:cs="Times New Roman"/>
          <w:color w:val="1A1A1A"/>
          <w:shd w:val="clear" w:color="auto" w:fill="FFFFFF"/>
        </w:rPr>
      </w:pPr>
    </w:p>
    <w:p w14:paraId="1E5A7CF3" w14:textId="6A3E2643" w:rsidR="006B0408" w:rsidRPr="003A529B" w:rsidRDefault="007C1E3F" w:rsidP="00676EE2">
      <w:pPr>
        <w:widowControl/>
        <w:spacing w:line="480" w:lineRule="auto"/>
        <w:jc w:val="both"/>
        <w:rPr>
          <w:rFonts w:ascii="Times New Roman" w:hAnsi="Times New Roman" w:cs="Times New Roman"/>
          <w:sz w:val="24"/>
          <w:szCs w:val="24"/>
          <w:lang w:val="en-CA"/>
        </w:rPr>
      </w:pPr>
      <w:r w:rsidRPr="003A529B">
        <w:rPr>
          <w:rFonts w:ascii="Times New Roman" w:hAnsi="Times New Roman" w:cs="Times New Roman"/>
          <w:color w:val="222222"/>
          <w:sz w:val="24"/>
          <w:szCs w:val="24"/>
          <w:shd w:val="clear" w:color="auto" w:fill="FFFFFF"/>
        </w:rPr>
        <w:t>Note</w:t>
      </w:r>
      <w:r w:rsidR="006C45DF" w:rsidRPr="003A529B">
        <w:rPr>
          <w:rFonts w:ascii="Times New Roman" w:hAnsi="Times New Roman" w:cs="Times New Roman"/>
          <w:color w:val="222222"/>
          <w:sz w:val="24"/>
          <w:szCs w:val="24"/>
          <w:shd w:val="clear" w:color="auto" w:fill="FFFFFF"/>
        </w:rPr>
        <w:t xml:space="preserve"> that the focus here is on </w:t>
      </w:r>
      <w:r w:rsidRPr="003A529B">
        <w:rPr>
          <w:rFonts w:ascii="Times New Roman" w:hAnsi="Times New Roman" w:cs="Times New Roman"/>
          <w:color w:val="222222"/>
          <w:sz w:val="24"/>
          <w:szCs w:val="24"/>
          <w:shd w:val="clear" w:color="auto" w:fill="FFFFFF"/>
        </w:rPr>
        <w:t xml:space="preserve">justifications actually shared by states with the public, not on concealed justifications. The second remark is that distinguishing </w:t>
      </w:r>
      <w:r w:rsidR="009A0C5A" w:rsidRPr="003A529B">
        <w:rPr>
          <w:rFonts w:ascii="Times New Roman" w:hAnsi="Times New Roman" w:cs="Times New Roman"/>
          <w:color w:val="222222"/>
          <w:sz w:val="24"/>
          <w:szCs w:val="24"/>
          <w:shd w:val="clear" w:color="auto" w:fill="FFFFFF"/>
        </w:rPr>
        <w:t xml:space="preserve">between neutrality proffered and ‘real’ justification </w:t>
      </w:r>
      <w:r w:rsidRPr="003A529B">
        <w:rPr>
          <w:rFonts w:ascii="Times New Roman" w:hAnsi="Times New Roman" w:cs="Times New Roman"/>
          <w:color w:val="222222"/>
          <w:sz w:val="24"/>
          <w:szCs w:val="24"/>
          <w:shd w:val="clear" w:color="auto" w:fill="FFFFFF"/>
        </w:rPr>
        <w:t xml:space="preserve">would essentially amount to differentiating </w:t>
      </w:r>
      <w:r w:rsidR="009A0C5A" w:rsidRPr="003A529B">
        <w:rPr>
          <w:rFonts w:ascii="Times New Roman" w:hAnsi="Times New Roman" w:cs="Times New Roman"/>
          <w:color w:val="222222"/>
          <w:sz w:val="24"/>
          <w:szCs w:val="24"/>
          <w:shd w:val="clear" w:color="auto" w:fill="FFFFFF"/>
        </w:rPr>
        <w:t xml:space="preserve">between neutrality of justification and neutrality of aim, as political philosophers </w:t>
      </w:r>
      <w:r w:rsidRPr="003A529B">
        <w:rPr>
          <w:rFonts w:ascii="Times New Roman" w:hAnsi="Times New Roman" w:cs="Times New Roman"/>
          <w:color w:val="222222"/>
          <w:sz w:val="24"/>
          <w:szCs w:val="24"/>
          <w:shd w:val="clear" w:color="auto" w:fill="FFFFFF"/>
        </w:rPr>
        <w:t xml:space="preserve">interested in neutrality </w:t>
      </w:r>
      <w:r w:rsidR="009A0C5A" w:rsidRPr="003A529B">
        <w:rPr>
          <w:rFonts w:ascii="Times New Roman" w:hAnsi="Times New Roman" w:cs="Times New Roman"/>
          <w:color w:val="222222"/>
          <w:sz w:val="24"/>
          <w:szCs w:val="24"/>
          <w:shd w:val="clear" w:color="auto" w:fill="FFFFFF"/>
        </w:rPr>
        <w:t>customarily do</w:t>
      </w:r>
      <w:r w:rsidR="006C45DF" w:rsidRPr="003A529B">
        <w:rPr>
          <w:rFonts w:ascii="Times New Roman" w:hAnsi="Times New Roman" w:cs="Times New Roman"/>
          <w:sz w:val="24"/>
          <w:szCs w:val="24"/>
          <w:lang w:val="en-CA"/>
        </w:rPr>
        <w:t xml:space="preserve"> (Arneson 2003, Patten 2012, Merrill 2014). </w:t>
      </w:r>
      <w:r w:rsidRPr="003A529B">
        <w:rPr>
          <w:rFonts w:ascii="Times New Roman" w:hAnsi="Times New Roman" w:cs="Times New Roman"/>
          <w:sz w:val="24"/>
          <w:szCs w:val="24"/>
          <w:lang w:val="en-CA"/>
        </w:rPr>
        <w:t xml:space="preserve">As I have suggested, the French government </w:t>
      </w:r>
      <w:r w:rsidR="006C45DF" w:rsidRPr="003A529B">
        <w:rPr>
          <w:rFonts w:ascii="Times New Roman" w:hAnsi="Times New Roman" w:cs="Times New Roman"/>
          <w:sz w:val="24"/>
          <w:szCs w:val="24"/>
          <w:lang w:val="en-CA"/>
        </w:rPr>
        <w:t xml:space="preserve">enacted the 2010 law on face concealment because it intended to impede the Muslim </w:t>
      </w:r>
      <w:r w:rsidR="006B0408" w:rsidRPr="003A529B">
        <w:rPr>
          <w:rFonts w:ascii="Times New Roman" w:hAnsi="Times New Roman" w:cs="Times New Roman"/>
          <w:sz w:val="24"/>
          <w:szCs w:val="24"/>
          <w:lang w:val="en-CA"/>
        </w:rPr>
        <w:t>women to wear burqas in public. If we distinguished between this ‘real’ justification and proffered justifications of the law</w:t>
      </w:r>
      <w:r w:rsidR="006C45DF" w:rsidRPr="003A529B">
        <w:rPr>
          <w:rFonts w:ascii="Times New Roman" w:hAnsi="Times New Roman" w:cs="Times New Roman"/>
          <w:sz w:val="24"/>
          <w:szCs w:val="24"/>
          <w:lang w:val="en-CA"/>
        </w:rPr>
        <w:t xml:space="preserve"> (e.g., “we want to help police officers identify </w:t>
      </w:r>
      <w:r w:rsidR="003202C4" w:rsidRPr="003A529B">
        <w:rPr>
          <w:rFonts w:ascii="Times New Roman" w:hAnsi="Times New Roman" w:cs="Times New Roman"/>
          <w:sz w:val="24"/>
          <w:szCs w:val="24"/>
          <w:lang w:val="en-CA"/>
        </w:rPr>
        <w:t>offenders</w:t>
      </w:r>
      <w:r w:rsidR="006C45DF" w:rsidRPr="003A529B">
        <w:rPr>
          <w:rFonts w:ascii="Times New Roman" w:hAnsi="Times New Roman" w:cs="Times New Roman"/>
          <w:sz w:val="24"/>
          <w:szCs w:val="24"/>
          <w:lang w:val="en-CA"/>
        </w:rPr>
        <w:t xml:space="preserve"> more easily”)</w:t>
      </w:r>
      <w:r w:rsidR="006B0408" w:rsidRPr="003A529B">
        <w:rPr>
          <w:rFonts w:ascii="Times New Roman" w:hAnsi="Times New Roman" w:cs="Times New Roman"/>
          <w:sz w:val="24"/>
          <w:szCs w:val="24"/>
          <w:lang w:val="en-CA"/>
        </w:rPr>
        <w:t xml:space="preserve">, </w:t>
      </w:r>
      <w:r w:rsidR="00F602C8" w:rsidRPr="003A529B">
        <w:rPr>
          <w:rFonts w:ascii="Times New Roman" w:hAnsi="Times New Roman" w:cs="Times New Roman"/>
          <w:sz w:val="24"/>
          <w:szCs w:val="24"/>
          <w:lang w:val="en-CA"/>
        </w:rPr>
        <w:t>this would amount to</w:t>
      </w:r>
      <w:r w:rsidR="006B0408" w:rsidRPr="003A529B">
        <w:rPr>
          <w:rFonts w:ascii="Times New Roman" w:hAnsi="Times New Roman" w:cs="Times New Roman"/>
          <w:sz w:val="24"/>
          <w:szCs w:val="24"/>
          <w:lang w:val="en-CA"/>
        </w:rPr>
        <w:t xml:space="preserve"> underlining the aim</w:t>
      </w:r>
      <w:r w:rsidR="001A095B" w:rsidRPr="003A529B">
        <w:rPr>
          <w:rFonts w:ascii="Times New Roman" w:hAnsi="Times New Roman" w:cs="Times New Roman"/>
          <w:sz w:val="24"/>
          <w:szCs w:val="24"/>
          <w:lang w:val="en-CA"/>
        </w:rPr>
        <w:t xml:space="preserve"> of the law</w:t>
      </w:r>
      <w:r w:rsidR="006B0408" w:rsidRPr="003A529B">
        <w:rPr>
          <w:rFonts w:ascii="Times New Roman" w:hAnsi="Times New Roman" w:cs="Times New Roman"/>
          <w:sz w:val="24"/>
          <w:szCs w:val="24"/>
          <w:lang w:val="en-CA"/>
        </w:rPr>
        <w:t xml:space="preserve"> concealed by </w:t>
      </w:r>
      <w:r w:rsidR="001A095B" w:rsidRPr="003A529B">
        <w:rPr>
          <w:rFonts w:ascii="Times New Roman" w:hAnsi="Times New Roman" w:cs="Times New Roman"/>
          <w:sz w:val="24"/>
          <w:szCs w:val="24"/>
          <w:lang w:val="en-CA"/>
        </w:rPr>
        <w:t>its</w:t>
      </w:r>
      <w:r w:rsidR="006B0408" w:rsidRPr="003A529B">
        <w:rPr>
          <w:rFonts w:ascii="Times New Roman" w:hAnsi="Times New Roman" w:cs="Times New Roman"/>
          <w:sz w:val="24"/>
          <w:szCs w:val="24"/>
          <w:lang w:val="en-CA"/>
        </w:rPr>
        <w:t xml:space="preserve"> insincere justification.</w:t>
      </w:r>
    </w:p>
    <w:p w14:paraId="3C349BF8" w14:textId="6554D4DE" w:rsidR="00796017" w:rsidRPr="003A529B" w:rsidRDefault="006B0408" w:rsidP="0007774B">
      <w:pPr>
        <w:widowControl/>
        <w:spacing w:line="480" w:lineRule="auto"/>
        <w:jc w:val="both"/>
        <w:rPr>
          <w:rFonts w:ascii="Times New Roman" w:eastAsia="Garamond" w:hAnsi="Times New Roman" w:cs="Times New Roman"/>
          <w:color w:val="212121"/>
          <w:sz w:val="24"/>
          <w:szCs w:val="24"/>
          <w:lang w:val="en-GB"/>
        </w:rPr>
      </w:pPr>
      <w:r w:rsidRPr="003A529B">
        <w:rPr>
          <w:rFonts w:ascii="Times New Roman" w:hAnsi="Times New Roman" w:cs="Times New Roman"/>
          <w:sz w:val="24"/>
          <w:szCs w:val="24"/>
          <w:lang w:val="en-CA"/>
        </w:rPr>
        <w:tab/>
      </w:r>
      <w:r w:rsidR="009A0C5A" w:rsidRPr="003A529B">
        <w:rPr>
          <w:rFonts w:ascii="Times New Roman" w:hAnsi="Times New Roman" w:cs="Times New Roman"/>
          <w:sz w:val="24"/>
          <w:szCs w:val="24"/>
          <w:lang w:val="en-CA"/>
        </w:rPr>
        <w:t xml:space="preserve">If this is the case, the neutralist who focuses on ‘real’ justification is claiming that substantive neutrality must encompass </w:t>
      </w:r>
      <w:r w:rsidRPr="003A529B">
        <w:rPr>
          <w:rFonts w:ascii="Times New Roman" w:hAnsi="Times New Roman" w:cs="Times New Roman"/>
          <w:sz w:val="24"/>
          <w:szCs w:val="24"/>
          <w:lang w:val="en-CA"/>
        </w:rPr>
        <w:t>neutrality</w:t>
      </w:r>
      <w:r w:rsidR="00EC5272" w:rsidRPr="003A529B">
        <w:rPr>
          <w:rFonts w:ascii="Times New Roman" w:hAnsi="Times New Roman" w:cs="Times New Roman"/>
          <w:sz w:val="24"/>
          <w:szCs w:val="24"/>
          <w:lang w:val="en-CA"/>
        </w:rPr>
        <w:t xml:space="preserve"> of aim</w:t>
      </w:r>
      <w:r w:rsidRPr="003A529B">
        <w:rPr>
          <w:rFonts w:ascii="Times New Roman" w:hAnsi="Times New Roman" w:cs="Times New Roman"/>
          <w:sz w:val="24"/>
          <w:szCs w:val="24"/>
          <w:lang w:val="en-CA"/>
        </w:rPr>
        <w:t xml:space="preserve">. </w:t>
      </w:r>
      <w:r w:rsidR="009A0C5A" w:rsidRPr="003A529B">
        <w:rPr>
          <w:rFonts w:ascii="Times New Roman" w:hAnsi="Times New Roman" w:cs="Times New Roman"/>
          <w:sz w:val="24"/>
          <w:szCs w:val="24"/>
          <w:lang w:val="en-CA"/>
        </w:rPr>
        <w:t>I agree with this statement</w:t>
      </w:r>
      <w:r w:rsidRPr="003A529B">
        <w:rPr>
          <w:rFonts w:ascii="Times New Roman" w:hAnsi="Times New Roman" w:cs="Times New Roman"/>
          <w:sz w:val="24"/>
          <w:szCs w:val="24"/>
          <w:lang w:val="en-CA"/>
        </w:rPr>
        <w:t xml:space="preserve">, but such a philosopher will then face an epistemological challenge. The false neutrality objection amounts to </w:t>
      </w:r>
      <w:r w:rsidRPr="003A529B">
        <w:rPr>
          <w:rFonts w:ascii="Times New Roman" w:hAnsi="Times New Roman" w:cs="Times New Roman"/>
          <w:sz w:val="24"/>
          <w:szCs w:val="24"/>
          <w:lang w:val="en-CA"/>
        </w:rPr>
        <w:lastRenderedPageBreak/>
        <w:t xml:space="preserve">the claim that the discriminatory aims of laws and state policies are often cloaked in neutral language, but how can we know when this is indeed the case? </w:t>
      </w:r>
      <w:r w:rsidRPr="003A529B">
        <w:rPr>
          <w:rFonts w:ascii="Times New Roman" w:eastAsia="Garamond" w:hAnsi="Times New Roman" w:cs="Times New Roman"/>
          <w:color w:val="212121"/>
          <w:sz w:val="24"/>
          <w:szCs w:val="24"/>
          <w:lang w:val="en-GB"/>
        </w:rPr>
        <w:t>H</w:t>
      </w:r>
      <w:r w:rsidR="009A0C5A" w:rsidRPr="003A529B">
        <w:rPr>
          <w:rFonts w:ascii="Times New Roman" w:eastAsia="Garamond" w:hAnsi="Times New Roman" w:cs="Times New Roman"/>
          <w:color w:val="212121"/>
          <w:sz w:val="24"/>
          <w:szCs w:val="24"/>
          <w:lang w:val="en-GB"/>
        </w:rPr>
        <w:t xml:space="preserve">ow can philosophers </w:t>
      </w:r>
      <w:r w:rsidR="0011656E" w:rsidRPr="003A529B">
        <w:rPr>
          <w:rFonts w:ascii="Times New Roman" w:eastAsia="Garamond" w:hAnsi="Times New Roman" w:cs="Times New Roman"/>
          <w:color w:val="212121"/>
          <w:sz w:val="24"/>
          <w:szCs w:val="24"/>
          <w:lang w:val="en-GB"/>
        </w:rPr>
        <w:t>interested in evaluating the normative legitimacy of concrete policies successfully establish that a neutrally justified policy</w:t>
      </w:r>
      <w:r w:rsidRPr="003A529B">
        <w:rPr>
          <w:rFonts w:ascii="Times New Roman" w:eastAsia="Garamond" w:hAnsi="Times New Roman" w:cs="Times New Roman"/>
          <w:color w:val="212121"/>
          <w:sz w:val="24"/>
          <w:szCs w:val="24"/>
          <w:lang w:val="en-GB"/>
        </w:rPr>
        <w:t xml:space="preserve"> x</w:t>
      </w:r>
      <w:r w:rsidR="0011656E" w:rsidRPr="003A529B">
        <w:rPr>
          <w:rFonts w:ascii="Times New Roman" w:eastAsia="Garamond" w:hAnsi="Times New Roman" w:cs="Times New Roman"/>
          <w:color w:val="212121"/>
          <w:sz w:val="24"/>
          <w:szCs w:val="24"/>
          <w:lang w:val="en-GB"/>
        </w:rPr>
        <w:t xml:space="preserve"> has been motivated by the intent to discriminate?</w:t>
      </w:r>
      <w:r w:rsidRPr="003A529B">
        <w:rPr>
          <w:rStyle w:val="FootnoteReference"/>
          <w:rFonts w:ascii="Times New Roman" w:eastAsia="Garamond" w:hAnsi="Times New Roman" w:cs="Times New Roman"/>
          <w:color w:val="212121"/>
          <w:sz w:val="24"/>
          <w:szCs w:val="24"/>
          <w:lang w:val="en-GB"/>
        </w:rPr>
        <w:footnoteReference w:id="9"/>
      </w:r>
      <w:r w:rsidR="000723FD" w:rsidRPr="003A529B">
        <w:rPr>
          <w:rFonts w:ascii="Times New Roman" w:eastAsia="Garamond" w:hAnsi="Times New Roman" w:cs="Times New Roman"/>
          <w:color w:val="212121"/>
          <w:sz w:val="24"/>
          <w:szCs w:val="24"/>
          <w:lang w:val="en-GB"/>
        </w:rPr>
        <w:t xml:space="preserve"> </w:t>
      </w:r>
      <w:r w:rsidR="0011656E" w:rsidRPr="003A529B">
        <w:rPr>
          <w:rFonts w:ascii="Times New Roman" w:eastAsia="Garamond" w:hAnsi="Times New Roman" w:cs="Times New Roman"/>
          <w:color w:val="212121"/>
          <w:sz w:val="24"/>
          <w:szCs w:val="24"/>
          <w:lang w:val="en-GB"/>
        </w:rPr>
        <w:t xml:space="preserve">In </w:t>
      </w:r>
      <w:r w:rsidR="000723FD" w:rsidRPr="003A529B">
        <w:rPr>
          <w:rFonts w:ascii="Times New Roman" w:eastAsia="Garamond" w:hAnsi="Times New Roman" w:cs="Times New Roman"/>
          <w:color w:val="212121"/>
          <w:sz w:val="24"/>
          <w:szCs w:val="24"/>
          <w:lang w:val="en-GB"/>
        </w:rPr>
        <w:t>the next section</w:t>
      </w:r>
      <w:r w:rsidR="0011656E" w:rsidRPr="003A529B">
        <w:rPr>
          <w:rFonts w:ascii="Times New Roman" w:eastAsia="Garamond" w:hAnsi="Times New Roman" w:cs="Times New Roman"/>
          <w:color w:val="212121"/>
          <w:sz w:val="24"/>
          <w:szCs w:val="24"/>
          <w:lang w:val="en-GB"/>
        </w:rPr>
        <w:t xml:space="preserve">, I submit that </w:t>
      </w:r>
      <w:r w:rsidR="000723FD" w:rsidRPr="003A529B">
        <w:rPr>
          <w:rFonts w:ascii="Times New Roman" w:eastAsia="Garamond" w:hAnsi="Times New Roman" w:cs="Times New Roman"/>
          <w:color w:val="212121"/>
          <w:sz w:val="24"/>
          <w:szCs w:val="24"/>
          <w:lang w:val="en-GB"/>
        </w:rPr>
        <w:t>they should rely on the general applicability requirement to do so</w:t>
      </w:r>
      <w:r w:rsidR="0011656E" w:rsidRPr="003A529B">
        <w:rPr>
          <w:rFonts w:ascii="Times New Roman" w:eastAsia="Garamond" w:hAnsi="Times New Roman" w:cs="Times New Roman"/>
          <w:color w:val="212121"/>
          <w:sz w:val="24"/>
          <w:szCs w:val="24"/>
          <w:lang w:val="en-GB"/>
        </w:rPr>
        <w:t xml:space="preserve">. In other words, </w:t>
      </w:r>
      <w:r w:rsidR="000723FD" w:rsidRPr="003A529B">
        <w:rPr>
          <w:rFonts w:ascii="Times New Roman" w:eastAsia="Garamond" w:hAnsi="Times New Roman" w:cs="Times New Roman"/>
          <w:color w:val="212121"/>
          <w:sz w:val="24"/>
          <w:szCs w:val="24"/>
          <w:lang w:val="en-GB"/>
        </w:rPr>
        <w:t xml:space="preserve">I propose to conceive of </w:t>
      </w:r>
      <w:r w:rsidR="0011656E" w:rsidRPr="003A529B">
        <w:rPr>
          <w:rFonts w:ascii="Times New Roman" w:eastAsia="Garamond" w:hAnsi="Times New Roman" w:cs="Times New Roman"/>
          <w:color w:val="212121"/>
          <w:sz w:val="24"/>
          <w:szCs w:val="24"/>
          <w:lang w:val="en-GB"/>
        </w:rPr>
        <w:t>the general applicability requirement as a heuristical device</w:t>
      </w:r>
      <w:r w:rsidR="000723FD" w:rsidRPr="003A529B">
        <w:rPr>
          <w:rFonts w:ascii="Times New Roman" w:eastAsia="Garamond" w:hAnsi="Times New Roman" w:cs="Times New Roman"/>
          <w:color w:val="212121"/>
          <w:sz w:val="24"/>
          <w:szCs w:val="24"/>
          <w:lang w:val="en-GB"/>
        </w:rPr>
        <w:t xml:space="preserve"> or practical test</w:t>
      </w:r>
      <w:r w:rsidR="0011656E" w:rsidRPr="003A529B">
        <w:rPr>
          <w:rFonts w:ascii="Times New Roman" w:eastAsia="Garamond" w:hAnsi="Times New Roman" w:cs="Times New Roman"/>
          <w:color w:val="212121"/>
          <w:sz w:val="24"/>
          <w:szCs w:val="24"/>
          <w:lang w:val="en-GB"/>
        </w:rPr>
        <w:t xml:space="preserve"> that efficiently operationalizes neutrality of aim</w:t>
      </w:r>
      <w:r w:rsidR="000723FD" w:rsidRPr="003A529B">
        <w:rPr>
          <w:rFonts w:ascii="Times New Roman" w:eastAsia="Garamond" w:hAnsi="Times New Roman" w:cs="Times New Roman"/>
          <w:color w:val="212121"/>
          <w:sz w:val="24"/>
          <w:szCs w:val="24"/>
          <w:lang w:val="en-GB"/>
        </w:rPr>
        <w:t xml:space="preserve"> and allows us to</w:t>
      </w:r>
      <w:r w:rsidR="0011656E" w:rsidRPr="003A529B">
        <w:rPr>
          <w:rFonts w:ascii="Times New Roman" w:eastAsia="Garamond" w:hAnsi="Times New Roman" w:cs="Times New Roman"/>
          <w:color w:val="212121"/>
          <w:sz w:val="24"/>
          <w:szCs w:val="24"/>
          <w:lang w:val="en-GB"/>
        </w:rPr>
        <w:t xml:space="preserve"> identify situations of false neutrality. </w:t>
      </w:r>
    </w:p>
    <w:p w14:paraId="0F700FCB" w14:textId="77777777" w:rsidR="000B7344" w:rsidRPr="003A529B" w:rsidRDefault="00254988" w:rsidP="005E2875">
      <w:pPr>
        <w:widowControl/>
        <w:spacing w:line="480" w:lineRule="auto"/>
        <w:ind w:firstLine="360"/>
        <w:jc w:val="both"/>
        <w:rPr>
          <w:rFonts w:ascii="Times New Roman" w:eastAsia="Garamond" w:hAnsi="Times New Roman" w:cs="Times New Roman"/>
          <w:b/>
          <w:color w:val="212121"/>
          <w:sz w:val="24"/>
          <w:szCs w:val="24"/>
          <w:lang w:val="en-GB"/>
        </w:rPr>
      </w:pPr>
      <w:r w:rsidRPr="003A529B">
        <w:rPr>
          <w:rFonts w:ascii="Times New Roman" w:eastAsia="Garamond" w:hAnsi="Times New Roman" w:cs="Times New Roman"/>
          <w:b/>
          <w:color w:val="212121"/>
          <w:sz w:val="24"/>
          <w:szCs w:val="24"/>
          <w:lang w:val="en-GB"/>
        </w:rPr>
        <w:t>2. The General Applicability Requirement</w:t>
      </w:r>
    </w:p>
    <w:p w14:paraId="591AA5A1" w14:textId="20B68C68" w:rsidR="000B7344" w:rsidRPr="003A529B" w:rsidRDefault="00254988">
      <w:pPr>
        <w:widowControl/>
        <w:spacing w:line="480" w:lineRule="auto"/>
        <w:ind w:firstLine="360"/>
        <w:jc w:val="both"/>
        <w:rPr>
          <w:rFonts w:ascii="Times New Roman" w:hAnsi="Times New Roman" w:cs="Times New Roman"/>
          <w:lang w:val="en-GB"/>
        </w:rPr>
      </w:pPr>
      <w:r w:rsidRPr="003A529B">
        <w:rPr>
          <w:rFonts w:ascii="Times New Roman" w:eastAsia="Garamond" w:hAnsi="Times New Roman" w:cs="Times New Roman"/>
          <w:sz w:val="24"/>
          <w:szCs w:val="24"/>
          <w:lang w:val="en-GB"/>
        </w:rPr>
        <w:t xml:space="preserve">Sharing Patten’s concern over the overreaching character of justificatory neutrality, we may be tempted to adopt his own solution to this problem. Patten rejects the idea that the state should be neutral with regard to justification. Rather, he defends neutrality of </w:t>
      </w:r>
      <w:r w:rsidRPr="003A529B">
        <w:rPr>
          <w:rFonts w:ascii="Times New Roman" w:eastAsia="Garamond" w:hAnsi="Times New Roman" w:cs="Times New Roman"/>
          <w:i/>
          <w:sz w:val="24"/>
          <w:szCs w:val="24"/>
          <w:lang w:val="en-GB"/>
        </w:rPr>
        <w:t>treatment</w:t>
      </w:r>
      <w:r w:rsidRPr="003A529B">
        <w:rPr>
          <w:rFonts w:ascii="Times New Roman" w:eastAsia="Garamond" w:hAnsi="Times New Roman" w:cs="Times New Roman"/>
          <w:sz w:val="24"/>
          <w:szCs w:val="24"/>
          <w:lang w:val="en-GB"/>
        </w:rPr>
        <w:t xml:space="preserve">, which requires the state to be equally accommodating of all reasonable conceptions of the good. This amounts to the claim that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when the state pursues a policy that is accommodating (or unaccommodating) of some particular conception of the good, it must adopt an equivalent policy fo</w:t>
      </w:r>
      <w:r w:rsidR="0056582A" w:rsidRPr="003A529B">
        <w:rPr>
          <w:rFonts w:ascii="Times New Roman" w:eastAsia="Garamond" w:hAnsi="Times New Roman" w:cs="Times New Roman"/>
          <w:sz w:val="24"/>
          <w:szCs w:val="24"/>
          <w:lang w:val="en-GB"/>
        </w:rPr>
        <w:t>r rival conceptions of the good</w:t>
      </w:r>
      <w:r w:rsidR="00F9517B" w:rsidRPr="003A529B">
        <w:rPr>
          <w:rFonts w:ascii="Times New Roman" w:eastAsia="Garamond" w:hAnsi="Times New Roman" w:cs="Times New Roman"/>
          <w:sz w:val="24"/>
          <w:szCs w:val="24"/>
          <w:lang w:val="en-GB"/>
        </w:rPr>
        <w:t>’ (Patten 2012, p. 9).</w:t>
      </w:r>
      <w:r w:rsidRPr="003A529B">
        <w:rPr>
          <w:rFonts w:ascii="Times New Roman" w:eastAsia="Garamond" w:hAnsi="Times New Roman" w:cs="Times New Roman"/>
          <w:sz w:val="24"/>
          <w:szCs w:val="24"/>
          <w:lang w:val="en-GB"/>
        </w:rPr>
        <w:t xml:space="preserve"> To illustrate this view, Patten gives the example of a philanthropist who is faced with a decision of allocating money between two worthy projects. In this case, a proponent of neutrality of effect would seek to bring the projects as close as possible to equal levels of success. If one of the two projects requires more funding to be equally successful as the </w:t>
      </w:r>
      <w:r w:rsidRPr="003A529B">
        <w:rPr>
          <w:rFonts w:ascii="Times New Roman" w:eastAsia="Garamond" w:hAnsi="Times New Roman" w:cs="Times New Roman"/>
          <w:sz w:val="24"/>
          <w:szCs w:val="24"/>
          <w:lang w:val="en-GB"/>
        </w:rPr>
        <w:lastRenderedPageBreak/>
        <w:t xml:space="preserve">other, the former should receive a greater amount of money. By way of contrast, neutrality of treatment seeks to equalize the </w:t>
      </w:r>
      <w:r w:rsidRPr="003A529B">
        <w:rPr>
          <w:rFonts w:ascii="Times New Roman" w:eastAsia="Garamond" w:hAnsi="Times New Roman" w:cs="Times New Roman"/>
          <w:i/>
          <w:sz w:val="24"/>
          <w:szCs w:val="24"/>
          <w:lang w:val="en-GB"/>
        </w:rPr>
        <w:t>inputs</w:t>
      </w:r>
      <w:r w:rsidRPr="003A529B">
        <w:rPr>
          <w:rFonts w:ascii="Times New Roman" w:eastAsia="Garamond" w:hAnsi="Times New Roman" w:cs="Times New Roman"/>
          <w:sz w:val="24"/>
          <w:szCs w:val="24"/>
          <w:lang w:val="en-GB"/>
        </w:rPr>
        <w:t xml:space="preserve"> of policies rather than their </w:t>
      </w:r>
      <w:r w:rsidRPr="003A529B">
        <w:rPr>
          <w:rFonts w:ascii="Times New Roman" w:eastAsia="Garamond" w:hAnsi="Times New Roman" w:cs="Times New Roman"/>
          <w:i/>
          <w:sz w:val="24"/>
          <w:szCs w:val="24"/>
          <w:lang w:val="en-GB"/>
        </w:rPr>
        <w:t>outputs</w:t>
      </w:r>
      <w:r w:rsidRPr="003A529B">
        <w:rPr>
          <w:rFonts w:ascii="Times New Roman" w:eastAsia="Garamond" w:hAnsi="Times New Roman" w:cs="Times New Roman"/>
          <w:sz w:val="24"/>
          <w:szCs w:val="24"/>
          <w:lang w:val="en-GB"/>
        </w:rPr>
        <w:t>. According to Patten, it entails that the best decision for the philanthropist is to privilege evenhandedness, that is, to give each project equal amounts of money.</w:t>
      </w:r>
      <w:r w:rsidRPr="003A529B">
        <w:rPr>
          <w:rFonts w:ascii="Times New Roman" w:eastAsia="Garamond" w:hAnsi="Times New Roman" w:cs="Times New Roman"/>
          <w:sz w:val="24"/>
          <w:szCs w:val="24"/>
          <w:lang w:val="en-GB"/>
        </w:rPr>
        <w:tab/>
      </w:r>
    </w:p>
    <w:p w14:paraId="6E50E4E2" w14:textId="5407A30B" w:rsidR="000B7344" w:rsidRPr="003A529B" w:rsidRDefault="00254988">
      <w:pPr>
        <w:widowControl/>
        <w:spacing w:line="480" w:lineRule="auto"/>
        <w:ind w:firstLine="360"/>
        <w:jc w:val="both"/>
        <w:rPr>
          <w:rFonts w:ascii="Times New Roman" w:hAnsi="Times New Roman" w:cs="Times New Roman"/>
          <w:lang w:val="en-GB"/>
        </w:rPr>
      </w:pPr>
      <w:r w:rsidRPr="003A529B">
        <w:rPr>
          <w:rFonts w:ascii="Times New Roman" w:eastAsia="Garamond" w:hAnsi="Times New Roman" w:cs="Times New Roman"/>
          <w:sz w:val="24"/>
          <w:szCs w:val="24"/>
          <w:lang w:val="en-GB"/>
        </w:rPr>
        <w:t>The strength of Patten’s position is to broaden the liberal neutralist’s narrow focus on justification, but the cost of ignoring the justification of policies entirely may be too high. In fact, as Chiara Cordelli recently argued, replacing justificatory neutrality with neutrality of treatment is not the most efficient strategy to overcome the problem of overreach. Consider, for instance, a thought experiment that Cordelli</w:t>
      </w:r>
      <w:r w:rsidR="00F9517B" w:rsidRPr="003A529B">
        <w:rPr>
          <w:rFonts w:ascii="Times New Roman" w:eastAsia="Garamond" w:hAnsi="Times New Roman" w:cs="Times New Roman"/>
          <w:sz w:val="24"/>
          <w:szCs w:val="24"/>
          <w:lang w:val="en-GB"/>
        </w:rPr>
        <w:t xml:space="preserve"> (2017, p. 38)</w:t>
      </w:r>
      <w:r w:rsidRPr="003A529B">
        <w:rPr>
          <w:rFonts w:ascii="Times New Roman" w:eastAsia="Garamond" w:hAnsi="Times New Roman" w:cs="Times New Roman"/>
          <w:sz w:val="24"/>
          <w:szCs w:val="24"/>
          <w:lang w:val="en-GB"/>
        </w:rPr>
        <w:t xml:space="preserve"> labels </w:t>
      </w:r>
      <w:r w:rsidRPr="003A529B">
        <w:rPr>
          <w:rFonts w:ascii="Times New Roman" w:eastAsia="Garamond" w:hAnsi="Times New Roman" w:cs="Times New Roman"/>
          <w:i/>
          <w:sz w:val="24"/>
          <w:szCs w:val="24"/>
          <w:lang w:val="en-GB"/>
        </w:rPr>
        <w:t>divine egalitarianism</w:t>
      </w:r>
      <w:r w:rsidRPr="003A529B">
        <w:rPr>
          <w:rFonts w:ascii="Times New Roman" w:eastAsia="Garamond" w:hAnsi="Times New Roman" w:cs="Times New Roman"/>
          <w:sz w:val="24"/>
          <w:szCs w:val="24"/>
          <w:lang w:val="en-GB"/>
        </w:rPr>
        <w:t>:</w:t>
      </w:r>
    </w:p>
    <w:p w14:paraId="30699250" w14:textId="5EE8B35F" w:rsidR="000B7344" w:rsidRPr="003A529B" w:rsidRDefault="00254988">
      <w:pPr>
        <w:widowControl/>
        <w:ind w:left="360"/>
        <w:jc w:val="both"/>
        <w:rPr>
          <w:rFonts w:ascii="Times New Roman" w:hAnsi="Times New Roman" w:cs="Times New Roman"/>
          <w:lang w:val="en-GB"/>
        </w:rPr>
      </w:pPr>
      <w:r w:rsidRPr="003A529B">
        <w:rPr>
          <w:rFonts w:ascii="Times New Roman" w:eastAsia="Garamond" w:hAnsi="Times New Roman" w:cs="Times New Roman"/>
          <w:lang w:val="en-GB"/>
        </w:rPr>
        <w:t>Citizens of a state hold a plurality of conceptions of the good, religious and non-religious alike. According to one of these, call it Divine Egalitarianism, all conceptions of the good ought to be treated equally because this is what God, who is infinitely charitable and forgiving, demands. The state passes a policy of equal accommodation – it provides all religious and non-religious conceptions of the good with equivalent forms of assistance – on the grounds that Divine Egalitarianism is the only true religion</w:t>
      </w:r>
      <w:r w:rsidR="007235D1" w:rsidRPr="003A529B">
        <w:rPr>
          <w:rFonts w:ascii="Times New Roman" w:eastAsia="Garamond" w:hAnsi="Times New Roman" w:cs="Times New Roman"/>
          <w:lang w:val="en-GB"/>
        </w:rPr>
        <w:t>.</w:t>
      </w:r>
    </w:p>
    <w:p w14:paraId="5D1EC33A" w14:textId="77777777" w:rsidR="000B7344" w:rsidRPr="003A529B" w:rsidRDefault="000B7344">
      <w:pPr>
        <w:widowControl/>
        <w:ind w:left="360"/>
        <w:jc w:val="both"/>
        <w:rPr>
          <w:rFonts w:ascii="Times New Roman" w:eastAsia="Garamond" w:hAnsi="Times New Roman" w:cs="Times New Roman"/>
          <w:lang w:val="en-GB"/>
        </w:rPr>
      </w:pPr>
    </w:p>
    <w:p w14:paraId="003482CF" w14:textId="6B80C275" w:rsidR="000B7344" w:rsidRPr="003A529B" w:rsidRDefault="00254988">
      <w:pPr>
        <w:widowControl/>
        <w:spacing w:line="480" w:lineRule="auto"/>
        <w:jc w:val="both"/>
        <w:rPr>
          <w:rFonts w:ascii="Times New Roman" w:hAnsi="Times New Roman" w:cs="Times New Roman"/>
          <w:lang w:val="en-GB"/>
        </w:rPr>
      </w:pPr>
      <w:r w:rsidRPr="003A529B">
        <w:rPr>
          <w:rFonts w:ascii="Times New Roman" w:eastAsia="Garamond" w:hAnsi="Times New Roman" w:cs="Times New Roman"/>
          <w:sz w:val="24"/>
          <w:szCs w:val="24"/>
          <w:lang w:val="en-GB"/>
        </w:rPr>
        <w:t xml:space="preserve">Such a policy is evenhanded as it provides all religious and non-religious conceptions of the good with equivalent forms of assistance. It therefore respects neutrality of treatment. Yet, it is clearly biased as it involves an official preference for one particular religion. Interestingly, divine egalitarianism would unambiguously be ruled out by neutrality of justification: in this case, equal accommodation is justified by an appeal to God’s demands, which surely do not count as reasons that all – including atheists – can regard as their own. Here, Cordelli’s intention is to show that liberal neutralists lose too much when they renounce justificatory neutrality as Patten does. Any plausible interpretation of the neutrality constraint should rule out cases like </w:t>
      </w:r>
      <w:r w:rsidRPr="003A529B">
        <w:rPr>
          <w:rFonts w:ascii="Times New Roman" w:eastAsia="Garamond" w:hAnsi="Times New Roman" w:cs="Times New Roman"/>
          <w:i/>
          <w:sz w:val="24"/>
          <w:szCs w:val="24"/>
          <w:lang w:val="en-GB"/>
        </w:rPr>
        <w:t>divine egalitarianism</w:t>
      </w:r>
      <w:r w:rsidRPr="003A529B">
        <w:rPr>
          <w:rFonts w:ascii="Times New Roman" w:eastAsia="Garamond" w:hAnsi="Times New Roman" w:cs="Times New Roman"/>
          <w:sz w:val="24"/>
          <w:szCs w:val="24"/>
          <w:lang w:val="en-GB"/>
        </w:rPr>
        <w:t xml:space="preserve">, but neutrality of treatment does not. In her view, it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suffers from the very same weaknesses that Patten</w:t>
      </w:r>
      <w:r w:rsidR="0056582A" w:rsidRPr="003A529B">
        <w:rPr>
          <w:rFonts w:ascii="Times New Roman" w:eastAsia="Garamond" w:hAnsi="Times New Roman" w:cs="Times New Roman"/>
          <w:sz w:val="24"/>
          <w:szCs w:val="24"/>
          <w:lang w:val="en-GB"/>
        </w:rPr>
        <w:t xml:space="preserve"> attributes to its alternatives</w:t>
      </w:r>
      <w:r w:rsidR="007235D1" w:rsidRPr="003A529B">
        <w:rPr>
          <w:rFonts w:ascii="Times New Roman" w:eastAsia="Garamond" w:hAnsi="Times New Roman" w:cs="Times New Roman"/>
          <w:sz w:val="24"/>
          <w:szCs w:val="24"/>
          <w:lang w:val="en-GB"/>
        </w:rPr>
        <w:t>.</w:t>
      </w:r>
      <w:r w:rsidR="006C6D15" w:rsidRPr="003A529B">
        <w:rPr>
          <w:rFonts w:ascii="Times New Roman" w:eastAsia="Garamond" w:hAnsi="Times New Roman" w:cs="Times New Roman"/>
          <w:sz w:val="24"/>
          <w:szCs w:val="24"/>
          <w:lang w:val="en-GB"/>
        </w:rPr>
        <w:t>’</w:t>
      </w:r>
    </w:p>
    <w:p w14:paraId="09921A69" w14:textId="5F101575" w:rsidR="00704F87" w:rsidRPr="003A529B" w:rsidRDefault="00254988">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lastRenderedPageBreak/>
        <w:t>In Cordelli’s view</w:t>
      </w:r>
      <w:r w:rsidR="00F9517B" w:rsidRPr="003A529B">
        <w:rPr>
          <w:rFonts w:ascii="Times New Roman" w:eastAsia="Garamond" w:hAnsi="Times New Roman" w:cs="Times New Roman"/>
          <w:sz w:val="24"/>
          <w:szCs w:val="24"/>
          <w:lang w:val="en-GB"/>
        </w:rPr>
        <w:t xml:space="preserve"> (2017, p. 38)</w:t>
      </w:r>
      <w:r w:rsidRPr="003A529B">
        <w:rPr>
          <w:rFonts w:ascii="Times New Roman" w:eastAsia="Garamond" w:hAnsi="Times New Roman" w:cs="Times New Roman"/>
          <w:sz w:val="24"/>
          <w:szCs w:val="24"/>
          <w:lang w:val="en-GB"/>
        </w:rPr>
        <w:t xml:space="preserve">, an examination of </w:t>
      </w:r>
      <w:r w:rsidRPr="003A529B">
        <w:rPr>
          <w:rFonts w:ascii="Times New Roman" w:eastAsia="Garamond" w:hAnsi="Times New Roman" w:cs="Times New Roman"/>
          <w:i/>
          <w:sz w:val="24"/>
          <w:szCs w:val="24"/>
          <w:lang w:val="en-GB"/>
        </w:rPr>
        <w:t>divine egalitarianism</w:t>
      </w:r>
      <w:r w:rsidRPr="003A529B">
        <w:rPr>
          <w:rFonts w:ascii="Times New Roman" w:eastAsia="Garamond" w:hAnsi="Times New Roman" w:cs="Times New Roman"/>
          <w:sz w:val="24"/>
          <w:szCs w:val="24"/>
          <w:lang w:val="en-GB"/>
        </w:rPr>
        <w:t xml:space="preserve"> allows us to conclude that neutrality of justification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provides a more promising account of the sense in which a li</w:t>
      </w:r>
      <w:r w:rsidR="0019089A" w:rsidRPr="003A529B">
        <w:rPr>
          <w:rFonts w:ascii="Times New Roman" w:eastAsia="Garamond" w:hAnsi="Times New Roman" w:cs="Times New Roman"/>
          <w:sz w:val="24"/>
          <w:szCs w:val="24"/>
          <w:lang w:val="en-GB"/>
        </w:rPr>
        <w:t>beral state ought to be neutral</w:t>
      </w:r>
      <w:r w:rsidR="007235D1" w:rsidRPr="003A529B">
        <w:rPr>
          <w:rFonts w:ascii="Times New Roman" w:eastAsia="Garamond" w:hAnsi="Times New Roman" w:cs="Times New Roman"/>
          <w:sz w:val="24"/>
          <w:szCs w:val="24"/>
          <w:lang w:val="en-GB"/>
        </w:rPr>
        <w:t>.</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Yet, in the last section, we saw that a narrow focus on justification is vulnerable to the false neutrality objection. As the French and Québécois laws prohibiting individuals from concealing their face or wearing conspicuous religious signs illustrate, neutrally justified laws can </w:t>
      </w:r>
      <w:r w:rsidR="002378CF" w:rsidRPr="003A529B">
        <w:rPr>
          <w:rFonts w:ascii="Times New Roman" w:eastAsia="Garamond" w:hAnsi="Times New Roman" w:cs="Times New Roman"/>
          <w:sz w:val="24"/>
          <w:szCs w:val="24"/>
          <w:lang w:val="en-GB"/>
        </w:rPr>
        <w:t>still</w:t>
      </w:r>
      <w:r w:rsidR="00F9517B" w:rsidRPr="003A529B">
        <w:rPr>
          <w:rFonts w:ascii="Times New Roman" w:eastAsia="Garamond" w:hAnsi="Times New Roman" w:cs="Times New Roman"/>
          <w:sz w:val="24"/>
          <w:szCs w:val="24"/>
          <w:lang w:val="en-GB"/>
        </w:rPr>
        <w:t xml:space="preserve"> be discriminatory. </w:t>
      </w:r>
      <w:r w:rsidR="00151249" w:rsidRPr="003A529B">
        <w:rPr>
          <w:rFonts w:ascii="Times New Roman" w:eastAsia="Garamond" w:hAnsi="Times New Roman" w:cs="Times New Roman"/>
          <w:sz w:val="24"/>
          <w:szCs w:val="24"/>
          <w:lang w:val="en-GB"/>
        </w:rPr>
        <w:t>To avoid this problem,</w:t>
      </w:r>
      <w:r w:rsidRPr="003A529B">
        <w:rPr>
          <w:rFonts w:ascii="Times New Roman" w:eastAsia="Garamond" w:hAnsi="Times New Roman" w:cs="Times New Roman"/>
          <w:sz w:val="24"/>
          <w:szCs w:val="24"/>
          <w:lang w:val="en-GB"/>
        </w:rPr>
        <w:t xml:space="preserve"> </w:t>
      </w:r>
      <w:r w:rsidR="00151249" w:rsidRPr="003A529B">
        <w:rPr>
          <w:rFonts w:ascii="Times New Roman" w:eastAsia="Garamond" w:hAnsi="Times New Roman" w:cs="Times New Roman"/>
          <w:sz w:val="24"/>
          <w:szCs w:val="24"/>
          <w:lang w:val="en-GB"/>
        </w:rPr>
        <w:t xml:space="preserve">what one must do is </w:t>
      </w:r>
      <w:r w:rsidRPr="003A529B">
        <w:rPr>
          <w:rFonts w:ascii="Times New Roman" w:eastAsia="Garamond" w:hAnsi="Times New Roman" w:cs="Times New Roman"/>
          <w:sz w:val="24"/>
          <w:szCs w:val="24"/>
          <w:lang w:val="en-GB"/>
        </w:rPr>
        <w:t xml:space="preserve">elaborate a philosophical position </w:t>
      </w:r>
      <w:r w:rsidR="00CB35BE" w:rsidRPr="003A529B">
        <w:rPr>
          <w:rFonts w:ascii="Times New Roman" w:eastAsia="Garamond" w:hAnsi="Times New Roman" w:cs="Times New Roman"/>
          <w:sz w:val="24"/>
          <w:szCs w:val="24"/>
          <w:lang w:val="en-GB"/>
        </w:rPr>
        <w:t xml:space="preserve">that </w:t>
      </w:r>
      <w:r w:rsidRPr="003A529B">
        <w:rPr>
          <w:rFonts w:ascii="Times New Roman" w:eastAsia="Garamond" w:hAnsi="Times New Roman" w:cs="Times New Roman"/>
          <w:sz w:val="24"/>
          <w:szCs w:val="24"/>
          <w:lang w:val="en-GB"/>
        </w:rPr>
        <w:t xml:space="preserve">avoids the pitfalls of both neutrality of justification and neutrality of treatment. </w:t>
      </w:r>
      <w:r w:rsidR="00704F87" w:rsidRPr="003A529B">
        <w:rPr>
          <w:rFonts w:ascii="Times New Roman" w:eastAsia="Garamond" w:hAnsi="Times New Roman" w:cs="Times New Roman"/>
          <w:sz w:val="24"/>
          <w:szCs w:val="24"/>
          <w:lang w:val="en-GB"/>
        </w:rPr>
        <w:t>There are indeed two categories of laws against which citizens should be protected: laws that are neutral in treatment but non-neutral in justification</w:t>
      </w:r>
      <w:r w:rsidR="00F5233F" w:rsidRPr="003A529B">
        <w:rPr>
          <w:rFonts w:ascii="Times New Roman" w:eastAsia="Garamond" w:hAnsi="Times New Roman" w:cs="Times New Roman"/>
          <w:sz w:val="24"/>
          <w:szCs w:val="24"/>
          <w:lang w:val="en-GB"/>
        </w:rPr>
        <w:t>,</w:t>
      </w:r>
      <w:r w:rsidR="00704F87" w:rsidRPr="003A529B">
        <w:rPr>
          <w:rFonts w:ascii="Times New Roman" w:eastAsia="Garamond" w:hAnsi="Times New Roman" w:cs="Times New Roman"/>
          <w:sz w:val="24"/>
          <w:szCs w:val="24"/>
          <w:lang w:val="en-GB"/>
        </w:rPr>
        <w:t xml:space="preserve"> and laws that are neutral in justification but not neutral in treatment. Yet, Cordelli’s view only rules out the first category of laws, not the second.</w:t>
      </w:r>
    </w:p>
    <w:p w14:paraId="013ADC24" w14:textId="77777777" w:rsidR="00B91832" w:rsidRPr="003A529B" w:rsidRDefault="00254988" w:rsidP="00704F87">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 xml:space="preserve">Instead of simply reverting to justificatory neutrality, a more promising strategy would be to identify a principle – or a set of principles – which rules out both laws which are evenhanded yet non-neutrally justified (e.g. </w:t>
      </w:r>
      <w:r w:rsidRPr="003A529B">
        <w:rPr>
          <w:rFonts w:ascii="Times New Roman" w:eastAsia="Garamond" w:hAnsi="Times New Roman" w:cs="Times New Roman"/>
          <w:i/>
          <w:sz w:val="24"/>
          <w:szCs w:val="24"/>
          <w:lang w:val="en-GB"/>
        </w:rPr>
        <w:t>divine egalitarianism</w:t>
      </w:r>
      <w:r w:rsidRPr="003A529B">
        <w:rPr>
          <w:rFonts w:ascii="Times New Roman" w:eastAsia="Garamond" w:hAnsi="Times New Roman" w:cs="Times New Roman"/>
          <w:sz w:val="24"/>
          <w:szCs w:val="24"/>
          <w:lang w:val="en-GB"/>
        </w:rPr>
        <w:t>) and neutrally justified laws which are intended to impose costs or to confer unearned privilege on the bearers of a particular conception of the good (i.e. falsely neutral laws).</w:t>
      </w:r>
      <w:r w:rsidR="00704F87" w:rsidRPr="003A529B">
        <w:rPr>
          <w:rFonts w:ascii="Times New Roman" w:hAnsi="Times New Roman" w:cs="Times New Roman"/>
          <w:lang w:val="en-GB"/>
        </w:rPr>
        <w:t xml:space="preserve"> </w:t>
      </w:r>
      <w:r w:rsidRPr="003A529B">
        <w:rPr>
          <w:rFonts w:ascii="Times New Roman" w:eastAsia="Garamond" w:hAnsi="Times New Roman" w:cs="Times New Roman"/>
          <w:sz w:val="24"/>
          <w:szCs w:val="24"/>
          <w:lang w:val="en-GB"/>
        </w:rPr>
        <w:t xml:space="preserve">To do so, the solution I advocate is to supplement neutrality of justification, which efficiently protects us against evenhanded policies </w:t>
      </w:r>
      <w:r w:rsidR="003A5CAC" w:rsidRPr="003A529B">
        <w:rPr>
          <w:rFonts w:ascii="Times New Roman" w:eastAsia="Garamond" w:hAnsi="Times New Roman" w:cs="Times New Roman"/>
          <w:sz w:val="24"/>
          <w:szCs w:val="24"/>
          <w:lang w:val="en-GB"/>
        </w:rPr>
        <w:t>that</w:t>
      </w:r>
      <w:r w:rsidRPr="003A529B">
        <w:rPr>
          <w:rFonts w:ascii="Times New Roman" w:eastAsia="Garamond" w:hAnsi="Times New Roman" w:cs="Times New Roman"/>
          <w:sz w:val="24"/>
          <w:szCs w:val="24"/>
          <w:lang w:val="en-GB"/>
        </w:rPr>
        <w:t xml:space="preserve"> are not neutrally justified, with a </w:t>
      </w:r>
      <w:r w:rsidR="00B91832" w:rsidRPr="003A529B">
        <w:rPr>
          <w:rFonts w:ascii="Times New Roman" w:eastAsia="Garamond" w:hAnsi="Times New Roman" w:cs="Times New Roman"/>
          <w:sz w:val="24"/>
          <w:szCs w:val="24"/>
          <w:lang w:val="en-GB"/>
        </w:rPr>
        <w:t>practical requirement that efficiently operationalizes neutrality of aim and</w:t>
      </w:r>
      <w:r w:rsidRPr="003A529B">
        <w:rPr>
          <w:rFonts w:ascii="Times New Roman" w:eastAsia="Garamond" w:hAnsi="Times New Roman" w:cs="Times New Roman"/>
          <w:sz w:val="24"/>
          <w:szCs w:val="24"/>
          <w:lang w:val="en-GB"/>
        </w:rPr>
        <w:t xml:space="preserve"> rules out falsely neutral laws</w:t>
      </w:r>
      <w:r w:rsidR="007235D1"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vertAlign w:val="superscript"/>
          <w:lang w:val="en-GB"/>
        </w:rPr>
        <w:footnoteReference w:id="10"/>
      </w:r>
    </w:p>
    <w:p w14:paraId="0A99C48E" w14:textId="4312D695" w:rsidR="000B7344" w:rsidRPr="003A529B" w:rsidRDefault="00254988">
      <w:pPr>
        <w:widowControl/>
        <w:spacing w:line="480" w:lineRule="auto"/>
        <w:ind w:firstLine="360"/>
        <w:jc w:val="both"/>
        <w:rPr>
          <w:rFonts w:ascii="Times New Roman" w:hAnsi="Times New Roman" w:cs="Times New Roman"/>
          <w:lang w:val="en-GB"/>
        </w:rPr>
      </w:pPr>
      <w:r w:rsidRPr="003A529B">
        <w:rPr>
          <w:rFonts w:ascii="Times New Roman" w:eastAsia="Garamond" w:hAnsi="Times New Roman" w:cs="Times New Roman"/>
          <w:sz w:val="24"/>
          <w:szCs w:val="24"/>
          <w:lang w:val="en-GB"/>
        </w:rPr>
        <w:t xml:space="preserve"> </w:t>
      </w:r>
      <w:r w:rsidR="00A8681B" w:rsidRPr="003A529B">
        <w:rPr>
          <w:rFonts w:ascii="Times New Roman" w:eastAsia="Garamond" w:hAnsi="Times New Roman" w:cs="Times New Roman"/>
          <w:sz w:val="24"/>
          <w:szCs w:val="24"/>
          <w:lang w:val="en-GB"/>
        </w:rPr>
        <w:t>As I have suggested in the introduction, the</w:t>
      </w:r>
      <w:r w:rsidRPr="003A529B">
        <w:rPr>
          <w:rFonts w:ascii="Times New Roman" w:eastAsia="Garamond" w:hAnsi="Times New Roman" w:cs="Times New Roman"/>
          <w:sz w:val="24"/>
          <w:szCs w:val="24"/>
          <w:lang w:val="en-GB"/>
        </w:rPr>
        <w:t xml:space="preserve">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general applicability requirement</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has been a defining feature of American jurisprudence on religious freedom in the last </w:t>
      </w:r>
      <w:r w:rsidR="00114E2E" w:rsidRPr="003A529B">
        <w:rPr>
          <w:rFonts w:ascii="Times New Roman" w:eastAsia="Garamond" w:hAnsi="Times New Roman" w:cs="Times New Roman"/>
          <w:sz w:val="24"/>
          <w:szCs w:val="24"/>
          <w:lang w:val="en-GB"/>
        </w:rPr>
        <w:t>thirty years</w:t>
      </w:r>
      <w:r w:rsidRPr="003A529B">
        <w:rPr>
          <w:rFonts w:ascii="Times New Roman" w:eastAsia="Garamond" w:hAnsi="Times New Roman" w:cs="Times New Roman"/>
          <w:sz w:val="24"/>
          <w:szCs w:val="24"/>
          <w:lang w:val="en-GB"/>
        </w:rPr>
        <w:t xml:space="preserve">. It was </w:t>
      </w:r>
      <w:r w:rsidRPr="003A529B">
        <w:rPr>
          <w:rFonts w:ascii="Times New Roman" w:eastAsia="Garamond" w:hAnsi="Times New Roman" w:cs="Times New Roman"/>
          <w:sz w:val="24"/>
          <w:szCs w:val="24"/>
          <w:lang w:val="en-GB"/>
        </w:rPr>
        <w:lastRenderedPageBreak/>
        <w:t xml:space="preserve">introduced in </w:t>
      </w:r>
      <w:r w:rsidRPr="003A529B">
        <w:rPr>
          <w:rFonts w:ascii="Times New Roman" w:eastAsia="Garamond" w:hAnsi="Times New Roman" w:cs="Times New Roman"/>
          <w:i/>
          <w:sz w:val="24"/>
          <w:szCs w:val="24"/>
          <w:lang w:val="en-GB"/>
        </w:rPr>
        <w:t>Employment Division v. Smith</w:t>
      </w:r>
      <w:r w:rsidRPr="003A529B">
        <w:rPr>
          <w:rFonts w:ascii="Times New Roman" w:eastAsia="Garamond" w:hAnsi="Times New Roman" w:cs="Times New Roman"/>
          <w:sz w:val="24"/>
          <w:szCs w:val="24"/>
          <w:lang w:val="en-GB"/>
        </w:rPr>
        <w:t xml:space="preserve">, a legal case in which the Supreme Court of the United States denied unemployment benefits to a Native American man who worked at a drug rehabilitation clinic in Oregon. Alfred Leo Smith, a member of the Native American Church, was fired after using peyote for sacramental purposes, but the Court ruled that the state of Oregon’s ban on the possession of peyote was a </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neutral law of general applicability</w:t>
      </w:r>
      <w:r w:rsidR="006C6D15"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that did not violate the Free Exercise Clause of the First Amendment</w:t>
      </w:r>
      <w:r w:rsidR="007235D1"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vertAlign w:val="superscript"/>
          <w:lang w:val="en-GB"/>
        </w:rPr>
        <w:footnoteReference w:id="11"/>
      </w:r>
      <w:r w:rsidR="00A8681B" w:rsidRPr="003A529B">
        <w:rPr>
          <w:rFonts w:ascii="Times New Roman" w:eastAsia="Garamond" w:hAnsi="Times New Roman" w:cs="Times New Roman"/>
          <w:sz w:val="24"/>
          <w:szCs w:val="24"/>
          <w:lang w:val="en-GB"/>
        </w:rPr>
        <w:t xml:space="preserve"> </w:t>
      </w:r>
      <w:r w:rsidRPr="003A529B">
        <w:rPr>
          <w:rFonts w:ascii="Times New Roman" w:eastAsia="Garamond" w:hAnsi="Times New Roman" w:cs="Times New Roman"/>
          <w:sz w:val="24"/>
          <w:szCs w:val="24"/>
          <w:lang w:val="en-GB"/>
        </w:rPr>
        <w:t xml:space="preserve">Yet, the most thorough discussion of the general applicability requirement can be found in a second Supreme Court case – </w:t>
      </w:r>
      <w:r w:rsidRPr="003A529B">
        <w:rPr>
          <w:rFonts w:ascii="Times New Roman" w:eastAsia="Garamond" w:hAnsi="Times New Roman" w:cs="Times New Roman"/>
          <w:i/>
          <w:color w:val="222222"/>
          <w:sz w:val="24"/>
          <w:szCs w:val="24"/>
          <w:lang w:val="en-GB"/>
        </w:rPr>
        <w:t>Church of the Lukumi Babalu Aye, Inc. v. Hialeah</w:t>
      </w:r>
      <w:r w:rsidRPr="003A529B">
        <w:rPr>
          <w:rFonts w:ascii="Times New Roman" w:eastAsia="Garamond" w:hAnsi="Times New Roman" w:cs="Times New Roman"/>
          <w:color w:val="222222"/>
          <w:sz w:val="24"/>
          <w:szCs w:val="24"/>
          <w:lang w:val="en-GB"/>
        </w:rPr>
        <w:t xml:space="preserve"> – in which municipal ordinances prohibiting members of a Santeria church from committing sacrificial rituals were judged unconstitutional</w:t>
      </w:r>
      <w:r w:rsidR="007235D1"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vertAlign w:val="superscript"/>
          <w:lang w:val="en-GB"/>
        </w:rPr>
        <w:footnoteReference w:id="12"/>
      </w:r>
      <w:r w:rsidRPr="003A529B">
        <w:rPr>
          <w:rFonts w:ascii="Times New Roman" w:eastAsia="Garamond" w:hAnsi="Times New Roman" w:cs="Times New Roman"/>
          <w:color w:val="222222"/>
          <w:sz w:val="24"/>
          <w:szCs w:val="24"/>
          <w:lang w:val="en-GB"/>
        </w:rPr>
        <w:t xml:space="preserve"> Santeria (or Lukumi) is an Afro-American religion of Caribbean origin which syncretizes elements of the Nigerian Yoruba religion with Roman Catholicism. It developed in the Spanish Empire amongst West Africans who came there as slaves and spread in Southern Florida with the arrivals of exiles after the Cuban Revolution of 1959. As Paula Casal </w:t>
      </w:r>
      <w:r w:rsidR="00F9517B" w:rsidRPr="003A529B">
        <w:rPr>
          <w:rFonts w:ascii="Times New Roman" w:eastAsia="Garamond" w:hAnsi="Times New Roman" w:cs="Times New Roman"/>
          <w:color w:val="222222"/>
          <w:sz w:val="24"/>
          <w:szCs w:val="24"/>
          <w:lang w:val="en-GB"/>
        </w:rPr>
        <w:t xml:space="preserve">(2003, p. 6) </w:t>
      </w:r>
      <w:r w:rsidRPr="003A529B">
        <w:rPr>
          <w:rFonts w:ascii="Times New Roman" w:eastAsia="Garamond" w:hAnsi="Times New Roman" w:cs="Times New Roman"/>
          <w:color w:val="222222"/>
          <w:sz w:val="24"/>
          <w:szCs w:val="24"/>
          <w:lang w:val="en-GB"/>
        </w:rPr>
        <w:t xml:space="preserve">notes, </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Santeros worship orishas, living spirits of African origin which, they suppose, can help people fulfil t</w:t>
      </w:r>
      <w:r w:rsidR="00794388" w:rsidRPr="003A529B">
        <w:rPr>
          <w:rFonts w:ascii="Times New Roman" w:eastAsia="Garamond" w:hAnsi="Times New Roman" w:cs="Times New Roman"/>
          <w:color w:val="222222"/>
          <w:sz w:val="24"/>
          <w:szCs w:val="24"/>
          <w:lang w:val="en-GB"/>
        </w:rPr>
        <w:t>h</w:t>
      </w:r>
      <w:r w:rsidRPr="003A529B">
        <w:rPr>
          <w:rFonts w:ascii="Times New Roman" w:eastAsia="Garamond" w:hAnsi="Times New Roman" w:cs="Times New Roman"/>
          <w:color w:val="222222"/>
          <w:sz w:val="24"/>
          <w:szCs w:val="24"/>
          <w:lang w:val="en-GB"/>
        </w:rPr>
        <w:t>eir destinies</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 xml:space="preserve"> and whose survival </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depends on animal sacrifices.</w:t>
      </w:r>
      <w:r w:rsidR="006C6D15" w:rsidRPr="003A529B">
        <w:rPr>
          <w:rFonts w:ascii="Times New Roman" w:eastAsia="Garamond" w:hAnsi="Times New Roman" w:cs="Times New Roman"/>
          <w:color w:val="222222"/>
          <w:sz w:val="24"/>
          <w:szCs w:val="24"/>
          <w:lang w:val="en-GB"/>
        </w:rPr>
        <w:t>’</w:t>
      </w:r>
    </w:p>
    <w:p w14:paraId="6E2BE442" w14:textId="0024EE7A" w:rsidR="0068364C" w:rsidRPr="003A529B" w:rsidRDefault="00254988" w:rsidP="007E2CA1">
      <w:pPr>
        <w:widowControl/>
        <w:spacing w:line="480" w:lineRule="auto"/>
        <w:ind w:firstLine="360"/>
        <w:jc w:val="both"/>
        <w:rPr>
          <w:rFonts w:ascii="Times New Roman" w:eastAsia="Garamond" w:hAnsi="Times New Roman" w:cs="Times New Roman"/>
          <w:color w:val="222222"/>
          <w:sz w:val="24"/>
          <w:szCs w:val="24"/>
          <w:lang w:val="en-GB"/>
        </w:rPr>
      </w:pPr>
      <w:r w:rsidRPr="003A529B">
        <w:rPr>
          <w:rFonts w:ascii="Times New Roman" w:eastAsia="Garamond" w:hAnsi="Times New Roman" w:cs="Times New Roman"/>
          <w:color w:val="222222"/>
          <w:sz w:val="24"/>
          <w:szCs w:val="24"/>
          <w:lang w:val="en-GB"/>
        </w:rPr>
        <w:t xml:space="preserve"> In the city of Hialeah, in Florida, thousands of animals were sacrificed annually to feed the orishas. In response, the city </w:t>
      </w:r>
      <w:r w:rsidR="00957794" w:rsidRPr="003A529B">
        <w:rPr>
          <w:rFonts w:ascii="Times New Roman" w:eastAsia="Garamond" w:hAnsi="Times New Roman" w:cs="Times New Roman"/>
          <w:color w:val="222222"/>
          <w:sz w:val="24"/>
          <w:szCs w:val="24"/>
          <w:lang w:val="en-GB"/>
        </w:rPr>
        <w:t>enacted ordinances which prohibited</w:t>
      </w:r>
      <w:r w:rsidRPr="003A529B">
        <w:rPr>
          <w:rFonts w:ascii="Times New Roman" w:eastAsia="Garamond" w:hAnsi="Times New Roman" w:cs="Times New Roman"/>
          <w:color w:val="222222"/>
          <w:sz w:val="24"/>
          <w:szCs w:val="24"/>
          <w:lang w:val="en-GB"/>
        </w:rPr>
        <w:t xml:space="preserve"> its inhabitants from </w:t>
      </w:r>
      <w:r w:rsidR="007E2CA1" w:rsidRPr="003A529B">
        <w:rPr>
          <w:rFonts w:ascii="Times New Roman" w:eastAsia="Garamond" w:hAnsi="Times New Roman" w:cs="Times New Roman"/>
          <w:color w:val="222222"/>
          <w:sz w:val="24"/>
          <w:szCs w:val="24"/>
          <w:lang w:val="en-GB"/>
        </w:rPr>
        <w:t xml:space="preserve">killing </w:t>
      </w:r>
      <w:r w:rsidRPr="003A529B">
        <w:rPr>
          <w:rFonts w:ascii="Times New Roman" w:eastAsia="Garamond" w:hAnsi="Times New Roman" w:cs="Times New Roman"/>
          <w:color w:val="222222"/>
          <w:sz w:val="24"/>
          <w:szCs w:val="24"/>
          <w:lang w:val="en-GB"/>
        </w:rPr>
        <w:t xml:space="preserve">animals for </w:t>
      </w:r>
      <w:r w:rsidR="00F5233F" w:rsidRPr="003A529B">
        <w:rPr>
          <w:rFonts w:ascii="Times New Roman" w:eastAsia="Garamond" w:hAnsi="Times New Roman" w:cs="Times New Roman"/>
          <w:color w:val="222222"/>
          <w:sz w:val="24"/>
          <w:szCs w:val="24"/>
          <w:lang w:val="en-GB"/>
        </w:rPr>
        <w:t xml:space="preserve">sacrificial </w:t>
      </w:r>
      <w:r w:rsidRPr="003A529B">
        <w:rPr>
          <w:rFonts w:ascii="Times New Roman" w:eastAsia="Garamond" w:hAnsi="Times New Roman" w:cs="Times New Roman"/>
          <w:color w:val="222222"/>
          <w:sz w:val="24"/>
          <w:szCs w:val="24"/>
          <w:lang w:val="en-GB"/>
        </w:rPr>
        <w:t xml:space="preserve">purposes. </w:t>
      </w:r>
      <w:r w:rsidR="0023001C" w:rsidRPr="003A529B">
        <w:rPr>
          <w:rFonts w:ascii="Times New Roman" w:eastAsia="Garamond" w:hAnsi="Times New Roman" w:cs="Times New Roman"/>
          <w:color w:val="222222"/>
          <w:sz w:val="24"/>
          <w:szCs w:val="24"/>
          <w:lang w:val="en-GB"/>
        </w:rPr>
        <w:t>For instance</w:t>
      </w:r>
      <w:r w:rsidR="00957794" w:rsidRPr="003A529B">
        <w:rPr>
          <w:rFonts w:ascii="Times New Roman" w:eastAsia="Garamond" w:hAnsi="Times New Roman" w:cs="Times New Roman"/>
          <w:color w:val="222222"/>
          <w:sz w:val="24"/>
          <w:szCs w:val="24"/>
          <w:lang w:val="en-GB"/>
        </w:rPr>
        <w:t>, resolution</w:t>
      </w:r>
      <w:r w:rsidR="00FF6D2F" w:rsidRPr="003A529B">
        <w:rPr>
          <w:rFonts w:ascii="Times New Roman" w:eastAsia="Garamond" w:hAnsi="Times New Roman" w:cs="Times New Roman"/>
          <w:color w:val="222222"/>
          <w:sz w:val="24"/>
          <w:szCs w:val="24"/>
          <w:lang w:val="en-GB"/>
        </w:rPr>
        <w:t xml:space="preserve"> </w:t>
      </w:r>
      <w:r w:rsidR="00F2273D" w:rsidRPr="003A529B">
        <w:rPr>
          <w:rFonts w:ascii="Times New Roman" w:eastAsia="Garamond" w:hAnsi="Times New Roman" w:cs="Times New Roman"/>
          <w:color w:val="222222"/>
          <w:sz w:val="24"/>
          <w:szCs w:val="24"/>
          <w:lang w:val="en-GB"/>
        </w:rPr>
        <w:t xml:space="preserve">87-52 </w:t>
      </w:r>
      <w:r w:rsidR="007E2CA1" w:rsidRPr="003A529B">
        <w:rPr>
          <w:rFonts w:ascii="Times New Roman" w:eastAsia="Garamond" w:hAnsi="Times New Roman" w:cs="Times New Roman"/>
          <w:color w:val="222222"/>
          <w:sz w:val="24"/>
          <w:szCs w:val="24"/>
          <w:lang w:val="en-GB"/>
        </w:rPr>
        <w:t xml:space="preserve">stipulated that </w:t>
      </w:r>
      <w:r w:rsidR="00957794" w:rsidRPr="003A529B">
        <w:rPr>
          <w:rFonts w:ascii="Times New Roman" w:eastAsia="Garamond" w:hAnsi="Times New Roman" w:cs="Times New Roman"/>
          <w:color w:val="222222"/>
          <w:sz w:val="24"/>
          <w:szCs w:val="24"/>
          <w:lang w:val="en-GB"/>
        </w:rPr>
        <w:t>it shall be unlawful</w:t>
      </w:r>
      <w:r w:rsidR="007E2CA1" w:rsidRPr="003A529B">
        <w:rPr>
          <w:rFonts w:ascii="Times New Roman" w:eastAsia="Garamond" w:hAnsi="Times New Roman" w:cs="Times New Roman"/>
          <w:color w:val="222222"/>
          <w:sz w:val="24"/>
          <w:szCs w:val="24"/>
          <w:lang w:val="en-GB"/>
        </w:rPr>
        <w:t xml:space="preserve"> for anyone to unnecessarily kill, torment, torture, or mutilate an animal in a public or private ritual </w:t>
      </w:r>
      <w:r w:rsidR="007E2CA1" w:rsidRPr="003A529B">
        <w:rPr>
          <w:rFonts w:ascii="Times New Roman" w:eastAsia="Garamond" w:hAnsi="Times New Roman" w:cs="Times New Roman"/>
          <w:color w:val="222222"/>
          <w:sz w:val="24"/>
          <w:szCs w:val="24"/>
          <w:lang w:val="en-GB"/>
        </w:rPr>
        <w:lastRenderedPageBreak/>
        <w:t>or ceremony not for the primary purpose of food consumption</w:t>
      </w:r>
      <w:r w:rsidR="00C85A7E" w:rsidRPr="003A529B">
        <w:rPr>
          <w:rFonts w:ascii="Times New Roman" w:eastAsia="Garamond" w:hAnsi="Times New Roman" w:cs="Times New Roman"/>
          <w:color w:val="222222"/>
          <w:sz w:val="24"/>
          <w:szCs w:val="24"/>
          <w:lang w:val="en-GB"/>
        </w:rPr>
        <w:t>.</w:t>
      </w:r>
      <w:r w:rsidR="006C6D15" w:rsidRPr="003A529B">
        <w:rPr>
          <w:rFonts w:ascii="Times New Roman" w:eastAsia="Garamond" w:hAnsi="Times New Roman" w:cs="Times New Roman"/>
          <w:color w:val="222222"/>
          <w:sz w:val="24"/>
          <w:szCs w:val="24"/>
          <w:lang w:val="en-GB"/>
        </w:rPr>
        <w:t>’</w:t>
      </w:r>
      <w:r w:rsidR="007E2CA1" w:rsidRPr="003A529B">
        <w:rPr>
          <w:rFonts w:ascii="Times New Roman" w:eastAsia="Garamond" w:hAnsi="Times New Roman" w:cs="Times New Roman"/>
          <w:color w:val="222222"/>
          <w:sz w:val="24"/>
          <w:szCs w:val="24"/>
          <w:lang w:val="en-GB"/>
        </w:rPr>
        <w:t xml:space="preserve"> </w:t>
      </w:r>
      <w:r w:rsidR="0068364C" w:rsidRPr="003A529B">
        <w:rPr>
          <w:rFonts w:ascii="Times New Roman" w:eastAsia="Garamond" w:hAnsi="Times New Roman" w:cs="Times New Roman"/>
          <w:color w:val="222222"/>
          <w:sz w:val="24"/>
          <w:szCs w:val="24"/>
          <w:lang w:val="en-GB"/>
        </w:rPr>
        <w:t>Phrased in slightly broader terms, resolution 87-72 prohibited the same persons, corporations and associations</w:t>
      </w:r>
      <w:r w:rsidR="00F5233F" w:rsidRPr="003A529B">
        <w:rPr>
          <w:rFonts w:ascii="Times New Roman" w:eastAsia="Garamond" w:hAnsi="Times New Roman" w:cs="Times New Roman"/>
          <w:color w:val="222222"/>
          <w:sz w:val="24"/>
          <w:szCs w:val="24"/>
          <w:lang w:val="en-GB"/>
        </w:rPr>
        <w:t xml:space="preserve"> from</w:t>
      </w:r>
      <w:r w:rsidR="0068364C" w:rsidRPr="003A529B">
        <w:rPr>
          <w:rFonts w:ascii="Times New Roman" w:eastAsia="Garamond" w:hAnsi="Times New Roman" w:cs="Times New Roman"/>
          <w:color w:val="222222"/>
          <w:sz w:val="24"/>
          <w:szCs w:val="24"/>
          <w:lang w:val="en-GB"/>
        </w:rPr>
        <w:t xml:space="preserve"> </w:t>
      </w:r>
      <w:r w:rsidR="00F5233F" w:rsidRPr="003A529B">
        <w:rPr>
          <w:rFonts w:ascii="Times New Roman" w:eastAsia="Garamond" w:hAnsi="Times New Roman" w:cs="Times New Roman"/>
          <w:color w:val="222222"/>
          <w:sz w:val="24"/>
          <w:szCs w:val="24"/>
          <w:lang w:val="en-GB"/>
        </w:rPr>
        <w:t xml:space="preserve">the </w:t>
      </w:r>
      <w:r w:rsidR="006C6D15" w:rsidRPr="003A529B">
        <w:rPr>
          <w:rFonts w:ascii="Times New Roman" w:eastAsia="Garamond" w:hAnsi="Times New Roman" w:cs="Times New Roman"/>
          <w:color w:val="222222"/>
          <w:sz w:val="24"/>
          <w:szCs w:val="24"/>
          <w:lang w:val="en-GB"/>
        </w:rPr>
        <w:t>‘</w:t>
      </w:r>
      <w:r w:rsidR="0068364C" w:rsidRPr="003A529B">
        <w:rPr>
          <w:rFonts w:ascii="Times New Roman" w:eastAsia="Garamond" w:hAnsi="Times New Roman" w:cs="Times New Roman"/>
          <w:color w:val="222222"/>
          <w:sz w:val="24"/>
          <w:szCs w:val="24"/>
          <w:lang w:val="en-GB"/>
        </w:rPr>
        <w:t>slaughter any animal on any premises in the City of Hialeah, Florida, except those properly zone</w:t>
      </w:r>
      <w:r w:rsidR="00C85A7E" w:rsidRPr="003A529B">
        <w:rPr>
          <w:rFonts w:ascii="Times New Roman" w:eastAsia="Garamond" w:hAnsi="Times New Roman" w:cs="Times New Roman"/>
          <w:color w:val="222222"/>
          <w:sz w:val="24"/>
          <w:szCs w:val="24"/>
          <w:lang w:val="en-GB"/>
        </w:rPr>
        <w:t>d</w:t>
      </w:r>
      <w:r w:rsidR="0068364C" w:rsidRPr="003A529B">
        <w:rPr>
          <w:rFonts w:ascii="Times New Roman" w:eastAsia="Garamond" w:hAnsi="Times New Roman" w:cs="Times New Roman"/>
          <w:color w:val="222222"/>
          <w:sz w:val="24"/>
          <w:szCs w:val="24"/>
          <w:lang w:val="en-GB"/>
        </w:rPr>
        <w:t xml:space="preserve"> as a slaughter house, and meeting all the health, safety and sanitation codes prescribed by the City for the operation of a slaughter house</w:t>
      </w:r>
      <w:r w:rsidR="00C85A7E" w:rsidRPr="003A529B">
        <w:rPr>
          <w:rFonts w:ascii="Times New Roman" w:eastAsia="Garamond" w:hAnsi="Times New Roman" w:cs="Times New Roman"/>
          <w:color w:val="222222"/>
          <w:sz w:val="24"/>
          <w:szCs w:val="24"/>
          <w:lang w:val="en-GB"/>
        </w:rPr>
        <w:t>.</w:t>
      </w:r>
      <w:r w:rsidR="006C6D15" w:rsidRPr="003A529B">
        <w:rPr>
          <w:rFonts w:ascii="Times New Roman" w:eastAsia="Garamond" w:hAnsi="Times New Roman" w:cs="Times New Roman"/>
          <w:color w:val="222222"/>
          <w:sz w:val="24"/>
          <w:szCs w:val="24"/>
          <w:lang w:val="en-GB"/>
        </w:rPr>
        <w:t>’</w:t>
      </w:r>
    </w:p>
    <w:p w14:paraId="174BDCA6" w14:textId="23DD5C72" w:rsidR="000B7344" w:rsidRPr="003A529B" w:rsidRDefault="00254988" w:rsidP="00692897">
      <w:pPr>
        <w:widowControl/>
        <w:spacing w:line="480" w:lineRule="auto"/>
        <w:ind w:firstLine="360"/>
        <w:jc w:val="both"/>
        <w:rPr>
          <w:rFonts w:ascii="Times New Roman" w:eastAsia="Garamond" w:hAnsi="Times New Roman" w:cs="Times New Roman"/>
          <w:color w:val="333333"/>
          <w:sz w:val="24"/>
          <w:szCs w:val="24"/>
          <w:lang w:val="en-GB"/>
        </w:rPr>
      </w:pPr>
      <w:r w:rsidRPr="003A529B">
        <w:rPr>
          <w:rFonts w:ascii="Times New Roman" w:eastAsia="Garamond" w:hAnsi="Times New Roman" w:cs="Times New Roman"/>
          <w:color w:val="222222"/>
          <w:sz w:val="24"/>
          <w:szCs w:val="24"/>
          <w:lang w:val="en-GB"/>
        </w:rPr>
        <w:t xml:space="preserve">All </w:t>
      </w:r>
      <w:r w:rsidR="00D5633B" w:rsidRPr="003A529B">
        <w:rPr>
          <w:rFonts w:ascii="Times New Roman" w:eastAsia="Garamond" w:hAnsi="Times New Roman" w:cs="Times New Roman"/>
          <w:color w:val="222222"/>
          <w:sz w:val="24"/>
          <w:szCs w:val="24"/>
          <w:lang w:val="en-GB"/>
        </w:rPr>
        <w:t>ordinances</w:t>
      </w:r>
      <w:r w:rsidR="00FF6D2F" w:rsidRPr="003A529B">
        <w:rPr>
          <w:rFonts w:ascii="Times New Roman" w:eastAsia="Garamond" w:hAnsi="Times New Roman" w:cs="Times New Roman"/>
          <w:color w:val="222222"/>
          <w:sz w:val="24"/>
          <w:szCs w:val="24"/>
          <w:lang w:val="en-GB"/>
        </w:rPr>
        <w:t xml:space="preserve"> enacted in Hialeah</w:t>
      </w:r>
      <w:r w:rsidR="00D5633B" w:rsidRPr="003A529B">
        <w:rPr>
          <w:rFonts w:ascii="Times New Roman" w:eastAsia="Garamond" w:hAnsi="Times New Roman" w:cs="Times New Roman"/>
          <w:color w:val="222222"/>
          <w:sz w:val="24"/>
          <w:szCs w:val="24"/>
          <w:lang w:val="en-GB"/>
        </w:rPr>
        <w:t xml:space="preserve"> were motivated by</w:t>
      </w:r>
      <w:r w:rsidRPr="003A529B">
        <w:rPr>
          <w:rFonts w:ascii="Times New Roman" w:eastAsia="Garamond" w:hAnsi="Times New Roman" w:cs="Times New Roman"/>
          <w:color w:val="222222"/>
          <w:sz w:val="24"/>
          <w:szCs w:val="24"/>
          <w:lang w:val="en-GB"/>
        </w:rPr>
        <w:t xml:space="preserve"> </w:t>
      </w:r>
      <w:r w:rsidR="00D5633B" w:rsidRPr="003A529B">
        <w:rPr>
          <w:rFonts w:ascii="Times New Roman" w:eastAsia="Garamond" w:hAnsi="Times New Roman" w:cs="Times New Roman"/>
          <w:color w:val="222222"/>
          <w:sz w:val="24"/>
          <w:szCs w:val="24"/>
          <w:lang w:val="en-GB"/>
        </w:rPr>
        <w:t>appealing</w:t>
      </w:r>
      <w:r w:rsidRPr="003A529B">
        <w:rPr>
          <w:rFonts w:ascii="Times New Roman" w:eastAsia="Garamond" w:hAnsi="Times New Roman" w:cs="Times New Roman"/>
          <w:color w:val="222222"/>
          <w:sz w:val="24"/>
          <w:szCs w:val="24"/>
          <w:lang w:val="en-GB"/>
        </w:rPr>
        <w:t xml:space="preserve"> to neutral reasons. For instance, it was claimed that animal sacrifices posed substantial threat to public safety and violated the state’s interest in preventing animal cruelty. Yet, in </w:t>
      </w:r>
      <w:r w:rsidRPr="003A529B">
        <w:rPr>
          <w:rFonts w:ascii="Times New Roman" w:eastAsia="Garamond" w:hAnsi="Times New Roman" w:cs="Times New Roman"/>
          <w:i/>
          <w:color w:val="222222"/>
          <w:sz w:val="24"/>
          <w:szCs w:val="24"/>
          <w:lang w:val="en-GB"/>
        </w:rPr>
        <w:t>Lukumi</w:t>
      </w:r>
      <w:r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i/>
          <w:color w:val="222222"/>
          <w:sz w:val="24"/>
          <w:szCs w:val="24"/>
          <w:lang w:val="en-GB"/>
        </w:rPr>
        <w:t xml:space="preserve"> </w:t>
      </w:r>
      <w:r w:rsidRPr="003A529B">
        <w:rPr>
          <w:rFonts w:ascii="Times New Roman" w:eastAsia="Garamond" w:hAnsi="Times New Roman" w:cs="Times New Roman"/>
          <w:color w:val="222222"/>
          <w:sz w:val="24"/>
          <w:szCs w:val="24"/>
          <w:lang w:val="en-GB"/>
        </w:rPr>
        <w:t xml:space="preserve">the Court applied a stricter neutrality test than the one conceived of by Cordelli and Patten. According to Justice Anthony Kennedy, who wrote the majority opinion, a law is not neutral </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333333"/>
          <w:sz w:val="24"/>
          <w:szCs w:val="24"/>
          <w:lang w:val="en-GB"/>
        </w:rPr>
        <w:t>if it refers to a religious practice without a secular meaning discernible from the language or context.</w:t>
      </w:r>
      <w:r w:rsidR="006C6D15" w:rsidRPr="003A529B">
        <w:rPr>
          <w:rFonts w:ascii="Times New Roman" w:eastAsia="Garamond" w:hAnsi="Times New Roman" w:cs="Times New Roman"/>
          <w:color w:val="333333"/>
          <w:sz w:val="24"/>
          <w:szCs w:val="24"/>
          <w:lang w:val="en-GB"/>
        </w:rPr>
        <w:t>’</w:t>
      </w:r>
      <w:r w:rsidRPr="003A529B">
        <w:rPr>
          <w:rFonts w:ascii="Times New Roman" w:eastAsia="Garamond" w:hAnsi="Times New Roman" w:cs="Times New Roman"/>
          <w:color w:val="333333"/>
          <w:sz w:val="24"/>
          <w:szCs w:val="24"/>
          <w:lang w:val="en-GB"/>
        </w:rPr>
        <w:t xml:space="preserve"> In other words, notwithstanding the </w:t>
      </w:r>
      <w:r w:rsidRPr="003A529B">
        <w:rPr>
          <w:rFonts w:ascii="Times New Roman" w:eastAsia="Garamond" w:hAnsi="Times New Roman" w:cs="Times New Roman"/>
          <w:i/>
          <w:color w:val="333333"/>
          <w:sz w:val="24"/>
          <w:szCs w:val="24"/>
          <w:lang w:val="en-GB"/>
        </w:rPr>
        <w:t>reasons</w:t>
      </w:r>
      <w:r w:rsidRPr="003A529B">
        <w:rPr>
          <w:rFonts w:ascii="Times New Roman" w:eastAsia="Garamond" w:hAnsi="Times New Roman" w:cs="Times New Roman"/>
          <w:color w:val="333333"/>
          <w:sz w:val="24"/>
          <w:szCs w:val="24"/>
          <w:lang w:val="en-GB"/>
        </w:rPr>
        <w:t xml:space="preserve"> used to justify a law, such </w:t>
      </w:r>
      <w:r w:rsidR="00CF25D7" w:rsidRPr="003A529B">
        <w:rPr>
          <w:rFonts w:ascii="Times New Roman" w:eastAsia="Garamond" w:hAnsi="Times New Roman" w:cs="Times New Roman"/>
          <w:color w:val="333333"/>
          <w:sz w:val="24"/>
          <w:szCs w:val="24"/>
          <w:lang w:val="en-GB"/>
        </w:rPr>
        <w:t xml:space="preserve">law </w:t>
      </w:r>
      <w:r w:rsidRPr="003A529B">
        <w:rPr>
          <w:rFonts w:ascii="Times New Roman" w:eastAsia="Garamond" w:hAnsi="Times New Roman" w:cs="Times New Roman"/>
          <w:color w:val="333333"/>
          <w:sz w:val="24"/>
          <w:szCs w:val="24"/>
          <w:lang w:val="en-GB"/>
        </w:rPr>
        <w:t xml:space="preserve">can be deemed non-neutral if its </w:t>
      </w:r>
      <w:r w:rsidRPr="003A529B">
        <w:rPr>
          <w:rFonts w:ascii="Times New Roman" w:eastAsia="Garamond" w:hAnsi="Times New Roman" w:cs="Times New Roman"/>
          <w:i/>
          <w:color w:val="333333"/>
          <w:sz w:val="24"/>
          <w:szCs w:val="24"/>
          <w:lang w:val="en-GB"/>
        </w:rPr>
        <w:t xml:space="preserve">phrasing </w:t>
      </w:r>
      <w:r w:rsidRPr="003A529B">
        <w:rPr>
          <w:rFonts w:ascii="Times New Roman" w:eastAsia="Garamond" w:hAnsi="Times New Roman" w:cs="Times New Roman"/>
          <w:color w:val="333333"/>
          <w:sz w:val="24"/>
          <w:szCs w:val="24"/>
          <w:lang w:val="en-GB"/>
        </w:rPr>
        <w:t xml:space="preserve">explicitly targets religious practices. </w:t>
      </w:r>
      <w:r w:rsidR="00367281" w:rsidRPr="003A529B">
        <w:rPr>
          <w:rFonts w:ascii="Times New Roman" w:eastAsia="Garamond" w:hAnsi="Times New Roman" w:cs="Times New Roman"/>
          <w:color w:val="333333"/>
          <w:sz w:val="24"/>
          <w:szCs w:val="24"/>
          <w:lang w:val="en-GB"/>
        </w:rPr>
        <w:t>In Lukumi, many ordinances lacked</w:t>
      </w:r>
      <w:r w:rsidRPr="003A529B">
        <w:rPr>
          <w:rFonts w:ascii="Times New Roman" w:eastAsia="Garamond" w:hAnsi="Times New Roman" w:cs="Times New Roman"/>
          <w:color w:val="333333"/>
          <w:sz w:val="24"/>
          <w:szCs w:val="24"/>
          <w:lang w:val="en-GB"/>
        </w:rPr>
        <w:t xml:space="preserve"> neutrality </w:t>
      </w:r>
      <w:r w:rsidR="00367281" w:rsidRPr="003A529B">
        <w:rPr>
          <w:rFonts w:ascii="Times New Roman" w:eastAsia="Garamond" w:hAnsi="Times New Roman" w:cs="Times New Roman"/>
          <w:color w:val="333333"/>
          <w:sz w:val="24"/>
          <w:szCs w:val="24"/>
          <w:lang w:val="en-GB"/>
        </w:rPr>
        <w:t xml:space="preserve">in this sense. Indeed, ordinance 87-52 </w:t>
      </w:r>
      <w:r w:rsidRPr="003A529B">
        <w:rPr>
          <w:rFonts w:ascii="Times New Roman" w:eastAsia="Garamond" w:hAnsi="Times New Roman" w:cs="Times New Roman"/>
          <w:color w:val="333333"/>
          <w:sz w:val="24"/>
          <w:szCs w:val="24"/>
          <w:lang w:val="en-GB"/>
        </w:rPr>
        <w:t xml:space="preserve">forbade </w:t>
      </w:r>
      <w:r w:rsidRPr="003A529B">
        <w:rPr>
          <w:rFonts w:ascii="Times New Roman" w:eastAsia="Garamond" w:hAnsi="Times New Roman" w:cs="Times New Roman"/>
          <w:color w:val="222222"/>
          <w:sz w:val="24"/>
          <w:szCs w:val="24"/>
          <w:lang w:val="en-GB"/>
        </w:rPr>
        <w:t xml:space="preserve">the mistreatment of animals </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 xml:space="preserve">in a public or private </w:t>
      </w:r>
      <w:r w:rsidRPr="003A529B">
        <w:rPr>
          <w:rFonts w:ascii="Times New Roman" w:eastAsia="Garamond" w:hAnsi="Times New Roman" w:cs="Times New Roman"/>
          <w:i/>
          <w:color w:val="222222"/>
          <w:sz w:val="24"/>
          <w:szCs w:val="24"/>
          <w:lang w:val="en-GB"/>
        </w:rPr>
        <w:t>ritual or ceremony</w:t>
      </w:r>
      <w:r w:rsidRPr="003A529B">
        <w:rPr>
          <w:rFonts w:ascii="Times New Roman" w:eastAsia="Garamond" w:hAnsi="Times New Roman" w:cs="Times New Roman"/>
          <w:color w:val="222222"/>
          <w:sz w:val="24"/>
          <w:szCs w:val="24"/>
          <w:lang w:val="en-GB"/>
        </w:rPr>
        <w:t xml:space="preserve"> not for the primary purpose of food consumption.</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333333"/>
          <w:sz w:val="24"/>
          <w:szCs w:val="24"/>
          <w:lang w:val="en-GB"/>
        </w:rPr>
        <w:t xml:space="preserve"> </w:t>
      </w:r>
      <w:r w:rsidR="00692897" w:rsidRPr="003A529B">
        <w:rPr>
          <w:rFonts w:ascii="Times New Roman" w:eastAsia="Garamond" w:hAnsi="Times New Roman" w:cs="Times New Roman"/>
          <w:color w:val="222222"/>
          <w:sz w:val="24"/>
          <w:szCs w:val="24"/>
          <w:lang w:val="en-GB"/>
        </w:rPr>
        <w:t xml:space="preserve">Notice, however, that ordinance 87-72 did </w:t>
      </w:r>
      <w:r w:rsidRPr="003A529B">
        <w:rPr>
          <w:rFonts w:ascii="Times New Roman" w:eastAsia="Garamond" w:hAnsi="Times New Roman" w:cs="Times New Roman"/>
          <w:color w:val="222222"/>
          <w:sz w:val="24"/>
          <w:szCs w:val="24"/>
          <w:lang w:val="en-GB"/>
        </w:rPr>
        <w:t xml:space="preserve">not fail the strict neutrality test </w:t>
      </w:r>
      <w:r w:rsidR="00A014F2" w:rsidRPr="003A529B">
        <w:rPr>
          <w:rFonts w:ascii="Times New Roman" w:eastAsia="Garamond" w:hAnsi="Times New Roman" w:cs="Times New Roman"/>
          <w:color w:val="222222"/>
          <w:sz w:val="24"/>
          <w:szCs w:val="24"/>
          <w:lang w:val="en-GB"/>
        </w:rPr>
        <w:t>applied by the Supreme Court by</w:t>
      </w:r>
      <w:r w:rsidRPr="003A529B">
        <w:rPr>
          <w:rFonts w:ascii="Times New Roman" w:eastAsia="Garamond" w:hAnsi="Times New Roman" w:cs="Times New Roman"/>
          <w:color w:val="222222"/>
          <w:sz w:val="24"/>
          <w:szCs w:val="24"/>
          <w:lang w:val="en-GB"/>
        </w:rPr>
        <w:t xml:space="preserve"> itself</w:t>
      </w:r>
      <w:r w:rsidR="00426983"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vertAlign w:val="superscript"/>
          <w:lang w:val="en-GB"/>
        </w:rPr>
        <w:footnoteReference w:id="13"/>
      </w:r>
      <w:r w:rsidRPr="003A529B">
        <w:rPr>
          <w:rFonts w:ascii="Times New Roman" w:eastAsia="Garamond" w:hAnsi="Times New Roman" w:cs="Times New Roman"/>
          <w:color w:val="222222"/>
          <w:sz w:val="24"/>
          <w:szCs w:val="24"/>
          <w:lang w:val="en-GB"/>
        </w:rPr>
        <w:t xml:space="preserve"> Neither the justification nor the phrasing of </w:t>
      </w:r>
      <w:r w:rsidR="0092334E" w:rsidRPr="003A529B">
        <w:rPr>
          <w:rFonts w:ascii="Times New Roman" w:eastAsia="Garamond" w:hAnsi="Times New Roman" w:cs="Times New Roman"/>
          <w:color w:val="222222"/>
          <w:sz w:val="24"/>
          <w:szCs w:val="24"/>
          <w:lang w:val="en-GB"/>
        </w:rPr>
        <w:t xml:space="preserve">that </w:t>
      </w:r>
      <w:r w:rsidRPr="003A529B">
        <w:rPr>
          <w:rFonts w:ascii="Times New Roman" w:eastAsia="Garamond" w:hAnsi="Times New Roman" w:cs="Times New Roman"/>
          <w:color w:val="222222"/>
          <w:sz w:val="24"/>
          <w:szCs w:val="24"/>
          <w:lang w:val="en-GB"/>
        </w:rPr>
        <w:t>ordinance explici</w:t>
      </w:r>
      <w:r w:rsidR="00692897" w:rsidRPr="003A529B">
        <w:rPr>
          <w:rFonts w:ascii="Times New Roman" w:eastAsia="Garamond" w:hAnsi="Times New Roman" w:cs="Times New Roman"/>
          <w:color w:val="222222"/>
          <w:sz w:val="24"/>
          <w:szCs w:val="24"/>
          <w:lang w:val="en-GB"/>
        </w:rPr>
        <w:t xml:space="preserve">tly targeted religious practice. As we have seen, it simply </w:t>
      </w:r>
      <w:r w:rsidRPr="003A529B">
        <w:rPr>
          <w:rFonts w:ascii="Times New Roman" w:eastAsia="Garamond" w:hAnsi="Times New Roman" w:cs="Times New Roman"/>
          <w:color w:val="222222"/>
          <w:sz w:val="24"/>
          <w:szCs w:val="24"/>
          <w:lang w:val="en-GB"/>
        </w:rPr>
        <w:t xml:space="preserve">prohibited </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any person, persons, corporations or associations to slaughter any animal on any premises in the City of Hialeah, Florida, except those properly zoned as a slaughter house.</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 xml:space="preserve"> </w:t>
      </w:r>
      <w:r w:rsidR="00692897" w:rsidRPr="003A529B">
        <w:rPr>
          <w:rFonts w:ascii="Times New Roman" w:eastAsia="Garamond" w:hAnsi="Times New Roman" w:cs="Times New Roman"/>
          <w:color w:val="222222"/>
          <w:sz w:val="24"/>
          <w:szCs w:val="24"/>
          <w:lang w:val="en-GB"/>
        </w:rPr>
        <w:t>This</w:t>
      </w:r>
      <w:r w:rsidRPr="003A529B">
        <w:rPr>
          <w:rFonts w:ascii="Times New Roman" w:eastAsia="Garamond" w:hAnsi="Times New Roman" w:cs="Times New Roman"/>
          <w:color w:val="222222"/>
          <w:sz w:val="24"/>
          <w:szCs w:val="24"/>
          <w:lang w:val="en-GB"/>
        </w:rPr>
        <w:t xml:space="preserve"> ordinance was neutral, </w:t>
      </w:r>
      <w:r w:rsidR="00FB1CEC" w:rsidRPr="003A529B">
        <w:rPr>
          <w:rFonts w:ascii="Times New Roman" w:eastAsia="Garamond" w:hAnsi="Times New Roman" w:cs="Times New Roman"/>
          <w:color w:val="222222"/>
          <w:sz w:val="24"/>
          <w:szCs w:val="24"/>
          <w:lang w:val="en-GB"/>
        </w:rPr>
        <w:t>but it still failed</w:t>
      </w:r>
      <w:r w:rsidRPr="003A529B">
        <w:rPr>
          <w:rFonts w:ascii="Times New Roman" w:eastAsia="Garamond" w:hAnsi="Times New Roman" w:cs="Times New Roman"/>
          <w:color w:val="222222"/>
          <w:sz w:val="24"/>
          <w:szCs w:val="24"/>
          <w:lang w:val="en-GB"/>
        </w:rPr>
        <w:t xml:space="preserve"> to meet the general a</w:t>
      </w:r>
      <w:r w:rsidRPr="003A529B">
        <w:rPr>
          <w:rFonts w:ascii="Times New Roman" w:eastAsia="Garamond" w:hAnsi="Times New Roman" w:cs="Times New Roman"/>
          <w:sz w:val="24"/>
          <w:szCs w:val="24"/>
          <w:lang w:val="en-GB"/>
        </w:rPr>
        <w:t xml:space="preserve">pplicability requirement. Let us examine </w:t>
      </w:r>
      <w:r w:rsidR="002C44AF" w:rsidRPr="003A529B">
        <w:rPr>
          <w:rFonts w:ascii="Times New Roman" w:eastAsia="Garamond" w:hAnsi="Times New Roman" w:cs="Times New Roman"/>
          <w:sz w:val="24"/>
          <w:szCs w:val="24"/>
          <w:lang w:val="en-GB"/>
        </w:rPr>
        <w:t>why.</w:t>
      </w:r>
    </w:p>
    <w:p w14:paraId="32097968" w14:textId="7DB06FEA" w:rsidR="007D54E1" w:rsidRPr="003A529B" w:rsidRDefault="00D8376A" w:rsidP="00DA1E95">
      <w:pPr>
        <w:widowControl/>
        <w:spacing w:line="480" w:lineRule="auto"/>
        <w:ind w:firstLine="360"/>
        <w:jc w:val="both"/>
        <w:rPr>
          <w:rFonts w:ascii="Times New Roman" w:eastAsia="Garamond" w:hAnsi="Times New Roman" w:cs="Times New Roman"/>
          <w:color w:val="222222"/>
          <w:sz w:val="24"/>
          <w:szCs w:val="24"/>
          <w:lang w:val="en-GB"/>
        </w:rPr>
      </w:pPr>
      <w:r w:rsidRPr="003A529B">
        <w:rPr>
          <w:rFonts w:ascii="Times New Roman" w:eastAsia="Garamond" w:hAnsi="Times New Roman" w:cs="Times New Roman"/>
          <w:color w:val="222222"/>
          <w:sz w:val="24"/>
          <w:szCs w:val="24"/>
          <w:lang w:val="en-GB"/>
        </w:rPr>
        <w:lastRenderedPageBreak/>
        <w:t xml:space="preserve">When judges invoke general applicability, they seldom take the trouble to offer a precise definition of this </w:t>
      </w:r>
      <w:r w:rsidR="00030A07" w:rsidRPr="003A529B">
        <w:rPr>
          <w:rFonts w:ascii="Times New Roman" w:eastAsia="Garamond" w:hAnsi="Times New Roman" w:cs="Times New Roman"/>
          <w:color w:val="222222"/>
          <w:sz w:val="24"/>
          <w:szCs w:val="24"/>
          <w:lang w:val="en-GB"/>
        </w:rPr>
        <w:t>requirement</w:t>
      </w:r>
      <w:r w:rsidRPr="003A529B">
        <w:rPr>
          <w:rFonts w:ascii="Times New Roman" w:eastAsia="Garamond" w:hAnsi="Times New Roman" w:cs="Times New Roman"/>
          <w:color w:val="222222"/>
          <w:sz w:val="24"/>
          <w:szCs w:val="24"/>
          <w:lang w:val="en-GB"/>
        </w:rPr>
        <w:t xml:space="preserve">. To avoid confusion, it is therefore important </w:t>
      </w:r>
      <w:r w:rsidR="00030A07" w:rsidRPr="003A529B">
        <w:rPr>
          <w:rFonts w:ascii="Times New Roman" w:eastAsia="Garamond" w:hAnsi="Times New Roman" w:cs="Times New Roman"/>
          <w:color w:val="222222"/>
          <w:sz w:val="24"/>
          <w:szCs w:val="24"/>
          <w:lang w:val="en-GB"/>
        </w:rPr>
        <w:t>for</w:t>
      </w:r>
      <w:r w:rsidRPr="003A529B">
        <w:rPr>
          <w:rFonts w:ascii="Times New Roman" w:eastAsia="Garamond" w:hAnsi="Times New Roman" w:cs="Times New Roman"/>
          <w:color w:val="222222"/>
          <w:sz w:val="24"/>
          <w:szCs w:val="24"/>
          <w:lang w:val="en-GB"/>
        </w:rPr>
        <w:t xml:space="preserve"> legal </w:t>
      </w:r>
      <w:r w:rsidR="00030A07" w:rsidRPr="003A529B">
        <w:rPr>
          <w:rFonts w:ascii="Times New Roman" w:eastAsia="Garamond" w:hAnsi="Times New Roman" w:cs="Times New Roman"/>
          <w:color w:val="222222"/>
          <w:sz w:val="24"/>
          <w:szCs w:val="24"/>
          <w:lang w:val="en-GB"/>
        </w:rPr>
        <w:t xml:space="preserve">and </w:t>
      </w:r>
      <w:r w:rsidRPr="003A529B">
        <w:rPr>
          <w:rFonts w:ascii="Times New Roman" w:eastAsia="Garamond" w:hAnsi="Times New Roman" w:cs="Times New Roman"/>
          <w:color w:val="222222"/>
          <w:sz w:val="24"/>
          <w:szCs w:val="24"/>
          <w:lang w:val="en-GB"/>
        </w:rPr>
        <w:t xml:space="preserve">political philosophers </w:t>
      </w:r>
      <w:r w:rsidR="00030A07" w:rsidRPr="003A529B">
        <w:rPr>
          <w:rFonts w:ascii="Times New Roman" w:eastAsia="Garamond" w:hAnsi="Times New Roman" w:cs="Times New Roman"/>
          <w:color w:val="222222"/>
          <w:sz w:val="24"/>
          <w:szCs w:val="24"/>
          <w:lang w:val="en-GB"/>
        </w:rPr>
        <w:t xml:space="preserve">to do so. </w:t>
      </w:r>
      <w:r w:rsidR="00254988" w:rsidRPr="003A529B">
        <w:rPr>
          <w:rFonts w:ascii="Times New Roman" w:eastAsia="Garamond" w:hAnsi="Times New Roman" w:cs="Times New Roman"/>
          <w:color w:val="222222"/>
          <w:sz w:val="24"/>
          <w:szCs w:val="24"/>
          <w:lang w:val="en-GB"/>
        </w:rPr>
        <w:t xml:space="preserve">On its widest possible interpretation, the general applicability requirement </w:t>
      </w:r>
      <w:r w:rsidR="00BC001A" w:rsidRPr="003A529B">
        <w:rPr>
          <w:rFonts w:ascii="Times New Roman" w:eastAsia="Garamond" w:hAnsi="Times New Roman" w:cs="Times New Roman"/>
          <w:color w:val="222222"/>
          <w:sz w:val="24"/>
          <w:szCs w:val="24"/>
          <w:lang w:val="en-GB"/>
        </w:rPr>
        <w:t>can be defined in the following way:</w:t>
      </w:r>
    </w:p>
    <w:p w14:paraId="2115C43B" w14:textId="5C0EF20E" w:rsidR="00030A07" w:rsidRPr="003A529B" w:rsidRDefault="00D8376A" w:rsidP="00E62018">
      <w:pPr>
        <w:widowControl/>
        <w:ind w:left="360"/>
        <w:jc w:val="both"/>
        <w:rPr>
          <w:rFonts w:ascii="Times New Roman" w:eastAsia="Garamond" w:hAnsi="Times New Roman" w:cs="Times New Roman"/>
          <w:i/>
          <w:color w:val="222222"/>
          <w:sz w:val="24"/>
          <w:szCs w:val="24"/>
          <w:lang w:val="en-GB"/>
        </w:rPr>
      </w:pPr>
      <w:r w:rsidRPr="003A529B">
        <w:rPr>
          <w:rFonts w:ascii="Times New Roman" w:eastAsia="Garamond" w:hAnsi="Times New Roman" w:cs="Times New Roman"/>
          <w:i/>
          <w:color w:val="222222"/>
          <w:lang w:val="en-GB"/>
        </w:rPr>
        <w:t xml:space="preserve">If a state </w:t>
      </w:r>
      <w:r w:rsidR="00030A07" w:rsidRPr="003A529B">
        <w:rPr>
          <w:rFonts w:ascii="Times New Roman" w:eastAsia="Garamond" w:hAnsi="Times New Roman" w:cs="Times New Roman"/>
          <w:i/>
          <w:color w:val="222222"/>
          <w:lang w:val="en-GB"/>
        </w:rPr>
        <w:t>outlaws</w:t>
      </w:r>
      <w:r w:rsidRPr="003A529B">
        <w:rPr>
          <w:rFonts w:ascii="Times New Roman" w:eastAsia="Garamond" w:hAnsi="Times New Roman" w:cs="Times New Roman"/>
          <w:i/>
          <w:color w:val="222222"/>
          <w:lang w:val="en-GB"/>
        </w:rPr>
        <w:t xml:space="preserve"> action A on the grounds that it threatens state interest B, it must prohibit all </w:t>
      </w:r>
      <w:r w:rsidR="00BB4534" w:rsidRPr="003A529B">
        <w:rPr>
          <w:rFonts w:ascii="Times New Roman" w:eastAsia="Garamond" w:hAnsi="Times New Roman" w:cs="Times New Roman"/>
          <w:i/>
          <w:color w:val="222222"/>
          <w:lang w:val="en-GB"/>
        </w:rPr>
        <w:t xml:space="preserve">similar </w:t>
      </w:r>
      <w:r w:rsidRPr="003A529B">
        <w:rPr>
          <w:rFonts w:ascii="Times New Roman" w:eastAsia="Garamond" w:hAnsi="Times New Roman" w:cs="Times New Roman"/>
          <w:i/>
          <w:color w:val="222222"/>
          <w:lang w:val="en-GB"/>
        </w:rPr>
        <w:t xml:space="preserve">actions that </w:t>
      </w:r>
      <w:r w:rsidR="00030A07" w:rsidRPr="003A529B">
        <w:rPr>
          <w:rFonts w:ascii="Times New Roman" w:eastAsia="Garamond" w:hAnsi="Times New Roman" w:cs="Times New Roman"/>
          <w:i/>
          <w:color w:val="222222"/>
          <w:lang w:val="en-GB"/>
        </w:rPr>
        <w:t>equally threaten</w:t>
      </w:r>
      <w:r w:rsidRPr="003A529B">
        <w:rPr>
          <w:rFonts w:ascii="Times New Roman" w:eastAsia="Garamond" w:hAnsi="Times New Roman" w:cs="Times New Roman"/>
          <w:i/>
          <w:color w:val="222222"/>
          <w:lang w:val="en-GB"/>
        </w:rPr>
        <w:t xml:space="preserve"> this same interest</w:t>
      </w:r>
      <w:r w:rsidRPr="003A529B">
        <w:rPr>
          <w:rFonts w:ascii="Times New Roman" w:eastAsia="Garamond" w:hAnsi="Times New Roman" w:cs="Times New Roman"/>
          <w:i/>
          <w:color w:val="222222"/>
          <w:sz w:val="24"/>
          <w:szCs w:val="24"/>
          <w:lang w:val="en-GB"/>
        </w:rPr>
        <w:t xml:space="preserve">. </w:t>
      </w:r>
    </w:p>
    <w:p w14:paraId="218943A5" w14:textId="77777777" w:rsidR="00E62018" w:rsidRPr="003A529B" w:rsidRDefault="00E62018" w:rsidP="00E62018">
      <w:pPr>
        <w:widowControl/>
        <w:ind w:left="360"/>
        <w:jc w:val="both"/>
        <w:rPr>
          <w:rFonts w:ascii="Times New Roman" w:eastAsia="Garamond" w:hAnsi="Times New Roman" w:cs="Times New Roman"/>
          <w:i/>
          <w:color w:val="222222"/>
          <w:sz w:val="24"/>
          <w:szCs w:val="24"/>
          <w:lang w:val="en-GB"/>
        </w:rPr>
      </w:pPr>
    </w:p>
    <w:p w14:paraId="4ED4578F" w14:textId="60739483" w:rsidR="00651E6D" w:rsidRPr="003A529B" w:rsidRDefault="00E62018" w:rsidP="00651E6D">
      <w:pPr>
        <w:widowControl/>
        <w:spacing w:line="480" w:lineRule="auto"/>
        <w:jc w:val="both"/>
        <w:rPr>
          <w:rFonts w:ascii="Times New Roman" w:eastAsia="Garamond" w:hAnsi="Times New Roman" w:cs="Times New Roman"/>
          <w:color w:val="222222"/>
          <w:sz w:val="24"/>
          <w:szCs w:val="24"/>
          <w:lang w:val="en-GB"/>
        </w:rPr>
      </w:pPr>
      <w:r w:rsidRPr="003A529B">
        <w:rPr>
          <w:rFonts w:ascii="Times New Roman" w:eastAsia="Garamond" w:hAnsi="Times New Roman" w:cs="Times New Roman"/>
          <w:color w:val="222222"/>
          <w:sz w:val="24"/>
          <w:szCs w:val="24"/>
          <w:lang w:val="en-GB"/>
        </w:rPr>
        <w:t>General applicability therefore ensures that actions with</w:t>
      </w:r>
      <w:r w:rsidR="00030A07" w:rsidRPr="003A529B">
        <w:rPr>
          <w:rFonts w:ascii="Times New Roman" w:eastAsia="Garamond" w:hAnsi="Times New Roman" w:cs="Times New Roman"/>
          <w:color w:val="222222"/>
          <w:sz w:val="24"/>
          <w:szCs w:val="24"/>
          <w:lang w:val="en-GB"/>
        </w:rPr>
        <w:t xml:space="preserve"> equivalent consequenc</w:t>
      </w:r>
      <w:r w:rsidRPr="003A529B">
        <w:rPr>
          <w:rFonts w:ascii="Times New Roman" w:eastAsia="Garamond" w:hAnsi="Times New Roman" w:cs="Times New Roman"/>
          <w:color w:val="222222"/>
          <w:sz w:val="24"/>
          <w:szCs w:val="24"/>
          <w:lang w:val="en-GB"/>
        </w:rPr>
        <w:t xml:space="preserve">es </w:t>
      </w:r>
      <w:r w:rsidR="00BB4534" w:rsidRPr="003A529B">
        <w:rPr>
          <w:rFonts w:ascii="Times New Roman" w:eastAsia="Garamond" w:hAnsi="Times New Roman" w:cs="Times New Roman"/>
          <w:color w:val="222222"/>
          <w:sz w:val="24"/>
          <w:szCs w:val="24"/>
          <w:lang w:val="en-GB"/>
        </w:rPr>
        <w:t>obtain</w:t>
      </w:r>
      <w:r w:rsidRPr="003A529B">
        <w:rPr>
          <w:rFonts w:ascii="Times New Roman" w:eastAsia="Garamond" w:hAnsi="Times New Roman" w:cs="Times New Roman"/>
          <w:color w:val="222222"/>
          <w:sz w:val="24"/>
          <w:szCs w:val="24"/>
          <w:lang w:val="en-GB"/>
        </w:rPr>
        <w:t xml:space="preserve"> the same legal status. </w:t>
      </w:r>
      <w:r w:rsidR="00030A07" w:rsidRPr="003A529B">
        <w:rPr>
          <w:rFonts w:ascii="Times New Roman" w:eastAsia="Garamond" w:hAnsi="Times New Roman" w:cs="Times New Roman"/>
          <w:color w:val="222222"/>
          <w:sz w:val="24"/>
          <w:szCs w:val="24"/>
          <w:lang w:val="en-GB"/>
        </w:rPr>
        <w:t xml:space="preserve">If, for instance, </w:t>
      </w:r>
      <w:r w:rsidRPr="003A529B">
        <w:rPr>
          <w:rFonts w:ascii="Times New Roman" w:eastAsia="Garamond" w:hAnsi="Times New Roman" w:cs="Times New Roman"/>
          <w:color w:val="222222"/>
          <w:sz w:val="24"/>
          <w:szCs w:val="24"/>
          <w:lang w:val="en-GB"/>
        </w:rPr>
        <w:t xml:space="preserve">the consumption of </w:t>
      </w:r>
      <w:r w:rsidR="00030A07" w:rsidRPr="003A529B">
        <w:rPr>
          <w:rFonts w:ascii="Times New Roman" w:eastAsia="Garamond" w:hAnsi="Times New Roman" w:cs="Times New Roman"/>
          <w:color w:val="222222"/>
          <w:sz w:val="24"/>
          <w:szCs w:val="24"/>
          <w:lang w:val="en-GB"/>
        </w:rPr>
        <w:t xml:space="preserve">substance X is prohibited on the grounds that it </w:t>
      </w:r>
      <w:r w:rsidRPr="003A529B">
        <w:rPr>
          <w:rFonts w:ascii="Times New Roman" w:eastAsia="Garamond" w:hAnsi="Times New Roman" w:cs="Times New Roman"/>
          <w:color w:val="222222"/>
          <w:sz w:val="24"/>
          <w:szCs w:val="24"/>
          <w:lang w:val="en-GB"/>
        </w:rPr>
        <w:t>e</w:t>
      </w:r>
      <w:r w:rsidR="005B58A3" w:rsidRPr="003A529B">
        <w:rPr>
          <w:rFonts w:ascii="Times New Roman" w:eastAsia="Garamond" w:hAnsi="Times New Roman" w:cs="Times New Roman"/>
          <w:color w:val="222222"/>
          <w:sz w:val="24"/>
          <w:szCs w:val="24"/>
          <w:lang w:val="en-GB"/>
        </w:rPr>
        <w:t>ndangers the health of citizens</w:t>
      </w:r>
      <w:r w:rsidRPr="003A529B">
        <w:rPr>
          <w:rFonts w:ascii="Times New Roman" w:eastAsia="Garamond" w:hAnsi="Times New Roman" w:cs="Times New Roman"/>
          <w:color w:val="222222"/>
          <w:sz w:val="24"/>
          <w:szCs w:val="24"/>
          <w:lang w:val="en-GB"/>
        </w:rPr>
        <w:t xml:space="preserve"> and it can be shown that substance Y does so in a comparable way, </w:t>
      </w:r>
      <w:r w:rsidR="005B58A3" w:rsidRPr="003A529B">
        <w:rPr>
          <w:rFonts w:ascii="Times New Roman" w:eastAsia="Garamond" w:hAnsi="Times New Roman" w:cs="Times New Roman"/>
          <w:color w:val="222222"/>
          <w:sz w:val="24"/>
          <w:szCs w:val="24"/>
          <w:lang w:val="en-GB"/>
        </w:rPr>
        <w:t xml:space="preserve">the general applicability requirement ensures that the consumption of both substances is either permitted or prohibited. </w:t>
      </w:r>
      <w:r w:rsidR="00254988" w:rsidRPr="003A529B">
        <w:rPr>
          <w:rFonts w:ascii="Times New Roman" w:eastAsia="Garamond" w:hAnsi="Times New Roman" w:cs="Times New Roman"/>
          <w:color w:val="222222"/>
          <w:sz w:val="24"/>
          <w:szCs w:val="24"/>
          <w:lang w:val="en-GB"/>
        </w:rPr>
        <w:t>In the context of American jurispr</w:t>
      </w:r>
      <w:r w:rsidRPr="003A529B">
        <w:rPr>
          <w:rFonts w:ascii="Times New Roman" w:eastAsia="Garamond" w:hAnsi="Times New Roman" w:cs="Times New Roman"/>
          <w:color w:val="222222"/>
          <w:sz w:val="24"/>
          <w:szCs w:val="24"/>
          <w:lang w:val="en-GB"/>
        </w:rPr>
        <w:t xml:space="preserve">udence on religious freedom, the general applicability requirement </w:t>
      </w:r>
      <w:r w:rsidR="00254988" w:rsidRPr="003A529B">
        <w:rPr>
          <w:rFonts w:ascii="Times New Roman" w:eastAsia="Garamond" w:hAnsi="Times New Roman" w:cs="Times New Roman"/>
          <w:color w:val="222222"/>
          <w:sz w:val="24"/>
          <w:szCs w:val="24"/>
          <w:lang w:val="en-GB"/>
        </w:rPr>
        <w:t xml:space="preserve">is usually interpreted as ensuring that no behaviour will be prohibited </w:t>
      </w:r>
      <w:r w:rsidR="00C85A7E" w:rsidRPr="003A529B">
        <w:rPr>
          <w:rFonts w:ascii="Times New Roman" w:eastAsia="Garamond" w:hAnsi="Times New Roman" w:cs="Times New Roman"/>
          <w:color w:val="222222"/>
          <w:sz w:val="24"/>
          <w:szCs w:val="24"/>
          <w:lang w:val="en-GB"/>
        </w:rPr>
        <w:t>simply</w:t>
      </w:r>
      <w:r w:rsidR="00254988" w:rsidRPr="003A529B">
        <w:rPr>
          <w:rFonts w:ascii="Times New Roman" w:eastAsia="Garamond" w:hAnsi="Times New Roman" w:cs="Times New Roman"/>
          <w:color w:val="222222"/>
          <w:sz w:val="24"/>
          <w:szCs w:val="24"/>
          <w:lang w:val="en-GB"/>
        </w:rPr>
        <w:t xml:space="preserve"> because it is motivated by religious considerations. If two actions equally threaten a</w:t>
      </w:r>
      <w:r w:rsidR="00435FD0" w:rsidRPr="003A529B">
        <w:rPr>
          <w:rFonts w:ascii="Times New Roman" w:eastAsia="Garamond" w:hAnsi="Times New Roman" w:cs="Times New Roman"/>
          <w:color w:val="222222"/>
          <w:sz w:val="24"/>
          <w:szCs w:val="24"/>
          <w:lang w:val="en-GB"/>
        </w:rPr>
        <w:t>n</w:t>
      </w:r>
      <w:r w:rsidR="00254988" w:rsidRPr="003A529B">
        <w:rPr>
          <w:rFonts w:ascii="Times New Roman" w:eastAsia="Garamond" w:hAnsi="Times New Roman" w:cs="Times New Roman"/>
          <w:color w:val="222222"/>
          <w:sz w:val="24"/>
          <w:szCs w:val="24"/>
          <w:lang w:val="en-GB"/>
        </w:rPr>
        <w:t xml:space="preserve"> </w:t>
      </w:r>
      <w:r w:rsidR="00435FD0" w:rsidRPr="003A529B">
        <w:rPr>
          <w:rFonts w:ascii="Times New Roman" w:eastAsia="Garamond" w:hAnsi="Times New Roman" w:cs="Times New Roman"/>
          <w:color w:val="222222"/>
          <w:sz w:val="24"/>
          <w:szCs w:val="24"/>
          <w:lang w:val="en-GB"/>
        </w:rPr>
        <w:t>important</w:t>
      </w:r>
      <w:r w:rsidR="00254988" w:rsidRPr="003A529B">
        <w:rPr>
          <w:rFonts w:ascii="Times New Roman" w:eastAsia="Garamond" w:hAnsi="Times New Roman" w:cs="Times New Roman"/>
          <w:color w:val="222222"/>
          <w:sz w:val="24"/>
          <w:szCs w:val="24"/>
          <w:lang w:val="en-GB"/>
        </w:rPr>
        <w:t xml:space="preserve"> state interest, but only one is committed for religious purposes, the law must prohibit both to be generally applicable.</w:t>
      </w:r>
      <w:r w:rsidRPr="003A529B">
        <w:rPr>
          <w:rFonts w:ascii="Times New Roman" w:eastAsia="Garamond" w:hAnsi="Times New Roman" w:cs="Times New Roman"/>
          <w:color w:val="222222"/>
          <w:sz w:val="24"/>
          <w:szCs w:val="24"/>
          <w:lang w:val="en-GB"/>
        </w:rPr>
        <w:t xml:space="preserve"> </w:t>
      </w:r>
    </w:p>
    <w:p w14:paraId="7E762C9B" w14:textId="6EF72E7F" w:rsidR="000B7344" w:rsidRPr="003A529B" w:rsidRDefault="00E62018" w:rsidP="00651E6D">
      <w:pPr>
        <w:widowControl/>
        <w:spacing w:line="480" w:lineRule="auto"/>
        <w:ind w:firstLine="360"/>
        <w:jc w:val="both"/>
        <w:rPr>
          <w:rFonts w:ascii="Times New Roman" w:eastAsia="Garamond" w:hAnsi="Times New Roman" w:cs="Times New Roman"/>
          <w:color w:val="222222"/>
          <w:sz w:val="24"/>
          <w:szCs w:val="24"/>
          <w:lang w:val="en-GB"/>
        </w:rPr>
      </w:pPr>
      <w:r w:rsidRPr="003A529B">
        <w:rPr>
          <w:rFonts w:ascii="Times New Roman" w:eastAsia="Garamond" w:hAnsi="Times New Roman" w:cs="Times New Roman"/>
          <w:color w:val="222222"/>
          <w:sz w:val="24"/>
          <w:szCs w:val="24"/>
          <w:lang w:val="en-GB"/>
        </w:rPr>
        <w:t>One important consequence of this requirement</w:t>
      </w:r>
      <w:r w:rsidR="00651E6D" w:rsidRPr="003A529B">
        <w:rPr>
          <w:rFonts w:ascii="Times New Roman" w:eastAsia="Garamond" w:hAnsi="Times New Roman" w:cs="Times New Roman"/>
          <w:color w:val="222222"/>
          <w:sz w:val="24"/>
          <w:szCs w:val="24"/>
          <w:lang w:val="en-GB"/>
        </w:rPr>
        <w:t xml:space="preserve"> </w:t>
      </w:r>
      <w:r w:rsidRPr="003A529B">
        <w:rPr>
          <w:rFonts w:ascii="Times New Roman" w:eastAsia="Garamond" w:hAnsi="Times New Roman" w:cs="Times New Roman"/>
          <w:color w:val="222222"/>
          <w:sz w:val="24"/>
          <w:szCs w:val="24"/>
          <w:lang w:val="en-GB"/>
        </w:rPr>
        <w:t xml:space="preserve">is that it </w:t>
      </w:r>
      <w:r w:rsidR="00254988" w:rsidRPr="003A529B">
        <w:rPr>
          <w:rFonts w:ascii="Times New Roman" w:eastAsia="Garamond" w:hAnsi="Times New Roman" w:cs="Times New Roman"/>
          <w:color w:val="222222"/>
          <w:sz w:val="24"/>
          <w:szCs w:val="24"/>
          <w:lang w:val="en-GB"/>
        </w:rPr>
        <w:t xml:space="preserve">prevents the state from using exemptions </w:t>
      </w:r>
      <w:r w:rsidR="005B58A3" w:rsidRPr="003A529B">
        <w:rPr>
          <w:rFonts w:ascii="Times New Roman" w:eastAsia="Garamond" w:hAnsi="Times New Roman" w:cs="Times New Roman"/>
          <w:color w:val="222222"/>
          <w:sz w:val="24"/>
          <w:szCs w:val="24"/>
          <w:lang w:val="en-GB"/>
        </w:rPr>
        <w:t>to ensure</w:t>
      </w:r>
      <w:r w:rsidR="00254988" w:rsidRPr="003A529B">
        <w:rPr>
          <w:rFonts w:ascii="Times New Roman" w:eastAsia="Garamond" w:hAnsi="Times New Roman" w:cs="Times New Roman"/>
          <w:color w:val="222222"/>
          <w:sz w:val="24"/>
          <w:szCs w:val="24"/>
          <w:lang w:val="en-GB"/>
        </w:rPr>
        <w:t xml:space="preserve"> that a neutrally justified law only targets the bearers of a specific conception of the good, such as the practitioners of a given religion. As Richard Duncan</w:t>
      </w:r>
      <w:r w:rsidR="007D54E1" w:rsidRPr="003A529B">
        <w:rPr>
          <w:rFonts w:ascii="Times New Roman" w:eastAsia="Garamond" w:hAnsi="Times New Roman" w:cs="Times New Roman"/>
          <w:color w:val="222222"/>
          <w:sz w:val="24"/>
          <w:szCs w:val="24"/>
          <w:lang w:val="en-GB"/>
        </w:rPr>
        <w:t xml:space="preserve"> (2001, p. 862)</w:t>
      </w:r>
      <w:r w:rsidR="00254988" w:rsidRPr="003A529B">
        <w:rPr>
          <w:rFonts w:ascii="Times New Roman" w:eastAsia="Garamond" w:hAnsi="Times New Roman" w:cs="Times New Roman"/>
          <w:color w:val="222222"/>
          <w:sz w:val="24"/>
          <w:szCs w:val="24"/>
          <w:lang w:val="en-GB"/>
        </w:rPr>
        <w:t xml:space="preserve"> writes, </w:t>
      </w:r>
      <w:r w:rsidR="006C6D15" w:rsidRPr="003A529B">
        <w:rPr>
          <w:rFonts w:ascii="Times New Roman" w:eastAsia="Garamond" w:hAnsi="Times New Roman" w:cs="Times New Roman"/>
          <w:color w:val="222222"/>
          <w:sz w:val="24"/>
          <w:szCs w:val="24"/>
          <w:lang w:val="en-GB"/>
        </w:rPr>
        <w:t>‘</w:t>
      </w:r>
      <w:r w:rsidR="00254988" w:rsidRPr="003A529B">
        <w:rPr>
          <w:rFonts w:ascii="Times New Roman" w:eastAsia="Garamond" w:hAnsi="Times New Roman" w:cs="Times New Roman"/>
          <w:color w:val="222222"/>
          <w:sz w:val="24"/>
          <w:szCs w:val="24"/>
          <w:lang w:val="en-GB"/>
        </w:rPr>
        <w:t xml:space="preserve">if a state agency grants </w:t>
      </w:r>
      <w:r w:rsidR="00254988" w:rsidRPr="003A529B">
        <w:rPr>
          <w:rFonts w:ascii="Times New Roman" w:eastAsia="Garamond" w:hAnsi="Times New Roman" w:cs="Times New Roman"/>
          <w:i/>
          <w:color w:val="222222"/>
          <w:sz w:val="24"/>
          <w:szCs w:val="24"/>
          <w:lang w:val="en-GB"/>
        </w:rPr>
        <w:t>ad hoc</w:t>
      </w:r>
      <w:r w:rsidR="00254988" w:rsidRPr="003A529B">
        <w:rPr>
          <w:rFonts w:ascii="Times New Roman" w:eastAsia="Garamond" w:hAnsi="Times New Roman" w:cs="Times New Roman"/>
          <w:color w:val="222222"/>
          <w:sz w:val="24"/>
          <w:szCs w:val="24"/>
          <w:lang w:val="en-GB"/>
        </w:rPr>
        <w:t xml:space="preserve"> exemptions, waivers, or variances in even a few cases involving secular claims, it may not refuse to grant similar exemptions, wai</w:t>
      </w:r>
      <w:r w:rsidR="006C6D15" w:rsidRPr="003A529B">
        <w:rPr>
          <w:rFonts w:ascii="Times New Roman" w:eastAsia="Garamond" w:hAnsi="Times New Roman" w:cs="Times New Roman"/>
          <w:color w:val="222222"/>
          <w:sz w:val="24"/>
          <w:szCs w:val="24"/>
          <w:lang w:val="en-GB"/>
        </w:rPr>
        <w:t>vers, or variances in cases of “</w:t>
      </w:r>
      <w:r w:rsidR="00254988" w:rsidRPr="003A529B">
        <w:rPr>
          <w:rFonts w:ascii="Times New Roman" w:eastAsia="Garamond" w:hAnsi="Times New Roman" w:cs="Times New Roman"/>
          <w:color w:val="222222"/>
          <w:sz w:val="24"/>
          <w:szCs w:val="24"/>
          <w:lang w:val="en-GB"/>
        </w:rPr>
        <w:t>religious</w:t>
      </w:r>
      <w:r w:rsidR="00492848" w:rsidRPr="003A529B">
        <w:rPr>
          <w:rFonts w:ascii="Times New Roman" w:eastAsia="Garamond" w:hAnsi="Times New Roman" w:cs="Times New Roman"/>
          <w:color w:val="222222"/>
          <w:sz w:val="24"/>
          <w:szCs w:val="24"/>
          <w:lang w:val="en-GB"/>
        </w:rPr>
        <w:t xml:space="preserve"> hardships</w:t>
      </w:r>
      <w:r w:rsidR="00BC373F" w:rsidRPr="003A529B">
        <w:rPr>
          <w:rFonts w:ascii="Times New Roman" w:eastAsia="Garamond" w:hAnsi="Times New Roman" w:cs="Times New Roman"/>
          <w:color w:val="222222"/>
          <w:sz w:val="24"/>
          <w:szCs w:val="24"/>
          <w:lang w:val="en-GB"/>
        </w:rPr>
        <w:t>”</w:t>
      </w:r>
      <w:r w:rsidR="00492848" w:rsidRPr="003A529B">
        <w:rPr>
          <w:rFonts w:ascii="Times New Roman" w:eastAsia="Garamond" w:hAnsi="Times New Roman" w:cs="Times New Roman"/>
          <w:color w:val="222222"/>
          <w:sz w:val="24"/>
          <w:szCs w:val="24"/>
          <w:lang w:val="en-GB"/>
        </w:rPr>
        <w:t>.</w:t>
      </w:r>
      <w:r w:rsidR="006C6D15" w:rsidRPr="003A529B">
        <w:rPr>
          <w:rFonts w:ascii="Times New Roman" w:eastAsia="Garamond" w:hAnsi="Times New Roman" w:cs="Times New Roman"/>
          <w:color w:val="222222"/>
          <w:sz w:val="24"/>
          <w:szCs w:val="24"/>
          <w:lang w:val="en-GB"/>
        </w:rPr>
        <w:t>’</w:t>
      </w:r>
      <w:r w:rsidR="00254988" w:rsidRPr="003A529B">
        <w:rPr>
          <w:rFonts w:ascii="Times New Roman" w:eastAsia="Garamond" w:hAnsi="Times New Roman" w:cs="Times New Roman"/>
          <w:color w:val="222222"/>
          <w:sz w:val="24"/>
          <w:szCs w:val="24"/>
          <w:lang w:val="en-GB"/>
        </w:rPr>
        <w:t xml:space="preserve"> In </w:t>
      </w:r>
      <w:r w:rsidR="00254988" w:rsidRPr="003A529B">
        <w:rPr>
          <w:rFonts w:ascii="Times New Roman" w:eastAsia="Garamond" w:hAnsi="Times New Roman" w:cs="Times New Roman"/>
          <w:i/>
          <w:color w:val="222222"/>
          <w:sz w:val="24"/>
          <w:szCs w:val="24"/>
          <w:lang w:val="en-GB"/>
        </w:rPr>
        <w:t>Lukumi</w:t>
      </w:r>
      <w:r w:rsidR="00254988" w:rsidRPr="003A529B">
        <w:rPr>
          <w:rFonts w:ascii="Times New Roman" w:eastAsia="Garamond" w:hAnsi="Times New Roman" w:cs="Times New Roman"/>
          <w:color w:val="222222"/>
          <w:sz w:val="24"/>
          <w:szCs w:val="24"/>
          <w:lang w:val="en-GB"/>
        </w:rPr>
        <w:t xml:space="preserve">, only </w:t>
      </w:r>
      <w:r w:rsidR="00651E6D" w:rsidRPr="003A529B">
        <w:rPr>
          <w:rFonts w:ascii="Times New Roman" w:eastAsia="Garamond" w:hAnsi="Times New Roman" w:cs="Times New Roman"/>
          <w:color w:val="222222"/>
          <w:sz w:val="24"/>
          <w:szCs w:val="24"/>
          <w:lang w:val="en-GB"/>
        </w:rPr>
        <w:t>some of the</w:t>
      </w:r>
      <w:r w:rsidR="00254988" w:rsidRPr="003A529B">
        <w:rPr>
          <w:rFonts w:ascii="Times New Roman" w:eastAsia="Garamond" w:hAnsi="Times New Roman" w:cs="Times New Roman"/>
          <w:color w:val="222222"/>
          <w:sz w:val="24"/>
          <w:szCs w:val="24"/>
          <w:lang w:val="en-GB"/>
        </w:rPr>
        <w:t xml:space="preserve"> ordinances lacked neutrality, but all ordinances contained exemptions which infringed the general applicability requirement. For instance, Hialeah’s officials argued that the corpse of sacrificed animals posed a significant threat to public </w:t>
      </w:r>
      <w:r w:rsidR="00254988" w:rsidRPr="003A529B">
        <w:rPr>
          <w:rFonts w:ascii="Times New Roman" w:eastAsia="Garamond" w:hAnsi="Times New Roman" w:cs="Times New Roman"/>
          <w:color w:val="222222"/>
          <w:sz w:val="24"/>
          <w:szCs w:val="24"/>
          <w:lang w:val="en-GB"/>
        </w:rPr>
        <w:lastRenderedPageBreak/>
        <w:t xml:space="preserve">health, but they did not prevent hunters from bringing their kill to their houses even though such practice was known to be as unsanitary as ritual killings. With regard to animal cruelty, </w:t>
      </w:r>
      <w:r w:rsidR="00492848" w:rsidRPr="003A529B">
        <w:rPr>
          <w:rFonts w:ascii="Times New Roman" w:eastAsia="Garamond" w:hAnsi="Times New Roman" w:cs="Times New Roman"/>
          <w:color w:val="222222"/>
          <w:sz w:val="24"/>
          <w:szCs w:val="24"/>
          <w:lang w:val="en-GB"/>
        </w:rPr>
        <w:t>the officials</w:t>
      </w:r>
      <w:r w:rsidR="00254988" w:rsidRPr="003A529B">
        <w:rPr>
          <w:rFonts w:ascii="Times New Roman" w:eastAsia="Garamond" w:hAnsi="Times New Roman" w:cs="Times New Roman"/>
          <w:color w:val="222222"/>
          <w:sz w:val="24"/>
          <w:szCs w:val="24"/>
          <w:lang w:val="en-GB"/>
        </w:rPr>
        <w:t xml:space="preserve"> legislated against sacrifices, but not against regular slaughterhouses, kosher slaughterhouses, the eradication of pests and insects and the euthanasia of </w:t>
      </w:r>
      <w:r w:rsidR="006C6D15" w:rsidRPr="003A529B">
        <w:rPr>
          <w:rFonts w:ascii="Times New Roman" w:eastAsia="Garamond" w:hAnsi="Times New Roman" w:cs="Times New Roman"/>
          <w:color w:val="222222"/>
          <w:sz w:val="24"/>
          <w:szCs w:val="24"/>
          <w:lang w:val="en-GB"/>
        </w:rPr>
        <w:t>‘</w:t>
      </w:r>
      <w:r w:rsidR="00254988" w:rsidRPr="003A529B">
        <w:rPr>
          <w:rFonts w:ascii="Times New Roman" w:eastAsia="Garamond" w:hAnsi="Times New Roman" w:cs="Times New Roman"/>
          <w:color w:val="222222"/>
          <w:sz w:val="24"/>
          <w:szCs w:val="24"/>
          <w:lang w:val="en-GB"/>
        </w:rPr>
        <w:t>excess</w:t>
      </w:r>
      <w:r w:rsidR="006C6D15" w:rsidRPr="003A529B">
        <w:rPr>
          <w:rFonts w:ascii="Times New Roman" w:eastAsia="Garamond" w:hAnsi="Times New Roman" w:cs="Times New Roman"/>
          <w:color w:val="222222"/>
          <w:sz w:val="24"/>
          <w:szCs w:val="24"/>
          <w:lang w:val="en-GB"/>
        </w:rPr>
        <w:t>’</w:t>
      </w:r>
      <w:r w:rsidR="00254988" w:rsidRPr="003A529B">
        <w:rPr>
          <w:rFonts w:ascii="Times New Roman" w:eastAsia="Garamond" w:hAnsi="Times New Roman" w:cs="Times New Roman"/>
          <w:color w:val="222222"/>
          <w:sz w:val="24"/>
          <w:szCs w:val="24"/>
          <w:lang w:val="en-GB"/>
        </w:rPr>
        <w:t xml:space="preserve"> animals. </w:t>
      </w:r>
      <w:r w:rsidR="00651E6D" w:rsidRPr="003A529B">
        <w:rPr>
          <w:rFonts w:ascii="Times New Roman" w:eastAsia="Garamond" w:hAnsi="Times New Roman" w:cs="Times New Roman"/>
          <w:color w:val="222222"/>
          <w:sz w:val="24"/>
          <w:szCs w:val="24"/>
          <w:lang w:val="en-GB"/>
        </w:rPr>
        <w:t>As a result</w:t>
      </w:r>
      <w:r w:rsidR="00254988" w:rsidRPr="003A529B">
        <w:rPr>
          <w:rFonts w:ascii="Times New Roman" w:eastAsia="Garamond" w:hAnsi="Times New Roman" w:cs="Times New Roman"/>
          <w:color w:val="222222"/>
          <w:sz w:val="24"/>
          <w:szCs w:val="24"/>
          <w:lang w:val="en-GB"/>
        </w:rPr>
        <w:t>, mos</w:t>
      </w:r>
      <w:r w:rsidR="00492848" w:rsidRPr="003A529B">
        <w:rPr>
          <w:rFonts w:ascii="Times New Roman" w:eastAsia="Garamond" w:hAnsi="Times New Roman" w:cs="Times New Roman"/>
          <w:color w:val="222222"/>
          <w:sz w:val="24"/>
          <w:szCs w:val="24"/>
          <w:lang w:val="en-GB"/>
        </w:rPr>
        <w:t xml:space="preserve">t animal killings were allowed (including very painful ones), but </w:t>
      </w:r>
      <w:r w:rsidR="00254988" w:rsidRPr="003A529B">
        <w:rPr>
          <w:rFonts w:ascii="Times New Roman" w:eastAsia="Garamond" w:hAnsi="Times New Roman" w:cs="Times New Roman"/>
          <w:color w:val="222222"/>
          <w:sz w:val="24"/>
          <w:szCs w:val="24"/>
          <w:lang w:val="en-GB"/>
        </w:rPr>
        <w:t xml:space="preserve">not Santeria sacrifices. </w:t>
      </w:r>
    </w:p>
    <w:p w14:paraId="169A2F3F" w14:textId="475080DB" w:rsidR="000B7344" w:rsidRPr="003A529B" w:rsidRDefault="003722A5" w:rsidP="00AA2319">
      <w:pPr>
        <w:widowControl/>
        <w:spacing w:line="480" w:lineRule="auto"/>
        <w:ind w:firstLine="360"/>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color w:val="222222"/>
          <w:sz w:val="24"/>
          <w:szCs w:val="24"/>
          <w:lang w:val="en-GB"/>
        </w:rPr>
        <w:t>I</w:t>
      </w:r>
      <w:r w:rsidR="00254988" w:rsidRPr="003A529B">
        <w:rPr>
          <w:rFonts w:ascii="Times New Roman" w:eastAsia="Garamond" w:hAnsi="Times New Roman" w:cs="Times New Roman"/>
          <w:color w:val="222222"/>
          <w:sz w:val="24"/>
          <w:szCs w:val="24"/>
          <w:lang w:val="en-GB"/>
        </w:rPr>
        <w:t xml:space="preserve">t is my suggestion that the French and Canadian laws discussed in the previous section would also fail to meet the general applicability requirement. In order to see this, remember first that the French law is phrased in neutral language and </w:t>
      </w:r>
      <w:r w:rsidR="001C2FC6" w:rsidRPr="003A529B">
        <w:rPr>
          <w:rFonts w:ascii="Times New Roman" w:eastAsia="Garamond" w:hAnsi="Times New Roman" w:cs="Times New Roman"/>
          <w:color w:val="222222"/>
          <w:sz w:val="24"/>
          <w:szCs w:val="24"/>
          <w:lang w:val="en-GB"/>
        </w:rPr>
        <w:t xml:space="preserve">can </w:t>
      </w:r>
      <w:r w:rsidR="00254988" w:rsidRPr="003A529B">
        <w:rPr>
          <w:rFonts w:ascii="Times New Roman" w:eastAsia="Garamond" w:hAnsi="Times New Roman" w:cs="Times New Roman"/>
          <w:color w:val="222222"/>
          <w:sz w:val="24"/>
          <w:szCs w:val="24"/>
          <w:lang w:val="en-GB"/>
        </w:rPr>
        <w:t xml:space="preserve">easily be justified neutrally. </w:t>
      </w:r>
      <w:r w:rsidR="003202C4" w:rsidRPr="003A529B">
        <w:rPr>
          <w:rFonts w:ascii="Times New Roman" w:eastAsia="Garamond" w:hAnsi="Times New Roman" w:cs="Times New Roman"/>
          <w:color w:val="222222"/>
          <w:sz w:val="24"/>
          <w:szCs w:val="24"/>
          <w:lang w:val="en-GB"/>
        </w:rPr>
        <w:t>As I have suggested, o</w:t>
      </w:r>
      <w:r w:rsidR="00254988" w:rsidRPr="003A529B">
        <w:rPr>
          <w:rFonts w:ascii="Times New Roman" w:eastAsia="Garamond" w:hAnsi="Times New Roman" w:cs="Times New Roman"/>
          <w:color w:val="222222"/>
          <w:sz w:val="24"/>
          <w:szCs w:val="24"/>
          <w:lang w:val="en-GB"/>
        </w:rPr>
        <w:t xml:space="preserve">ne could argue, for instance, that </w:t>
      </w:r>
      <w:r w:rsidR="006C6D15" w:rsidRPr="003A529B">
        <w:rPr>
          <w:rFonts w:ascii="Times New Roman" w:eastAsia="Garamond" w:hAnsi="Times New Roman" w:cs="Times New Roman"/>
          <w:color w:val="222222"/>
          <w:sz w:val="24"/>
          <w:szCs w:val="24"/>
          <w:lang w:val="en-GB"/>
        </w:rPr>
        <w:t>‘</w:t>
      </w:r>
      <w:r w:rsidR="006C6D15" w:rsidRPr="003A529B">
        <w:rPr>
          <w:rFonts w:ascii="Times New Roman" w:eastAsia="Garamond" w:hAnsi="Times New Roman" w:cs="Times New Roman"/>
          <w:i/>
          <w:color w:val="212121"/>
          <w:sz w:val="24"/>
          <w:szCs w:val="24"/>
          <w:lang w:val="en-GB"/>
        </w:rPr>
        <w:t>n</w:t>
      </w:r>
      <w:r w:rsidR="00254988" w:rsidRPr="003A529B">
        <w:rPr>
          <w:rFonts w:ascii="Times New Roman" w:eastAsia="Garamond" w:hAnsi="Times New Roman" w:cs="Times New Roman"/>
          <w:i/>
          <w:color w:val="212121"/>
          <w:sz w:val="24"/>
          <w:szCs w:val="24"/>
          <w:lang w:val="en-GB"/>
        </w:rPr>
        <w:t>o one</w:t>
      </w:r>
      <w:r w:rsidR="00254988" w:rsidRPr="003A529B">
        <w:rPr>
          <w:rFonts w:ascii="Times New Roman" w:eastAsia="Garamond" w:hAnsi="Times New Roman" w:cs="Times New Roman"/>
          <w:color w:val="212121"/>
          <w:sz w:val="24"/>
          <w:szCs w:val="24"/>
          <w:lang w:val="en-GB"/>
        </w:rPr>
        <w:t xml:space="preserve"> in the public area may wear an outfit designed to conceal his or her face</w:t>
      </w:r>
      <w:r w:rsidR="006C6D15" w:rsidRPr="003A529B">
        <w:rPr>
          <w:rFonts w:ascii="Times New Roman" w:eastAsia="Garamond" w:hAnsi="Times New Roman" w:cs="Times New Roman"/>
          <w:color w:val="212121"/>
          <w:sz w:val="24"/>
          <w:szCs w:val="24"/>
          <w:lang w:val="en-GB"/>
        </w:rPr>
        <w:t>’</w:t>
      </w:r>
      <w:r w:rsidR="00254988" w:rsidRPr="003A529B">
        <w:rPr>
          <w:rFonts w:ascii="Times New Roman" w:eastAsia="Garamond" w:hAnsi="Times New Roman" w:cs="Times New Roman"/>
          <w:color w:val="212121"/>
          <w:sz w:val="24"/>
          <w:szCs w:val="24"/>
          <w:lang w:val="en-GB"/>
        </w:rPr>
        <w:t xml:space="preserve"> so that police officers </w:t>
      </w:r>
      <w:r w:rsidR="004D5B22" w:rsidRPr="003A529B">
        <w:rPr>
          <w:rFonts w:ascii="Times New Roman" w:eastAsia="Garamond" w:hAnsi="Times New Roman" w:cs="Times New Roman"/>
          <w:color w:val="212121"/>
          <w:sz w:val="24"/>
          <w:szCs w:val="24"/>
          <w:lang w:val="en-GB"/>
        </w:rPr>
        <w:t>can</w:t>
      </w:r>
      <w:r w:rsidR="00254988" w:rsidRPr="003A529B">
        <w:rPr>
          <w:rFonts w:ascii="Times New Roman" w:eastAsia="Garamond" w:hAnsi="Times New Roman" w:cs="Times New Roman"/>
          <w:color w:val="212121"/>
          <w:sz w:val="24"/>
          <w:szCs w:val="24"/>
          <w:lang w:val="en-GB"/>
        </w:rPr>
        <w:t xml:space="preserve"> </w:t>
      </w:r>
      <w:r w:rsidR="00886E1B" w:rsidRPr="003A529B">
        <w:rPr>
          <w:rFonts w:ascii="Times New Roman" w:eastAsia="Garamond" w:hAnsi="Times New Roman" w:cs="Times New Roman"/>
          <w:color w:val="212121"/>
          <w:sz w:val="24"/>
          <w:szCs w:val="24"/>
          <w:lang w:val="en-GB"/>
        </w:rPr>
        <w:t xml:space="preserve">more </w:t>
      </w:r>
      <w:r w:rsidR="00254988" w:rsidRPr="003A529B">
        <w:rPr>
          <w:rFonts w:ascii="Times New Roman" w:eastAsia="Garamond" w:hAnsi="Times New Roman" w:cs="Times New Roman"/>
          <w:color w:val="212121"/>
          <w:sz w:val="24"/>
          <w:szCs w:val="24"/>
          <w:lang w:val="en-GB"/>
        </w:rPr>
        <w:t>efficiently identify offenders</w:t>
      </w:r>
      <w:r w:rsidR="00875B4C" w:rsidRPr="003A529B">
        <w:rPr>
          <w:rFonts w:ascii="Times New Roman" w:eastAsia="Garamond" w:hAnsi="Times New Roman" w:cs="Times New Roman"/>
          <w:color w:val="212121"/>
          <w:sz w:val="24"/>
          <w:szCs w:val="24"/>
          <w:lang w:val="en-GB"/>
        </w:rPr>
        <w:t>.</w:t>
      </w:r>
      <w:r w:rsidR="00254988" w:rsidRPr="003A529B">
        <w:rPr>
          <w:rFonts w:ascii="Times New Roman" w:eastAsia="Garamond" w:hAnsi="Times New Roman" w:cs="Times New Roman"/>
          <w:color w:val="212121"/>
          <w:sz w:val="24"/>
          <w:szCs w:val="24"/>
          <w:lang w:val="en-GB"/>
        </w:rPr>
        <w:t xml:space="preserve"> A second feature of the French law is that it contains many exemptions. Indeed, an individual may conceal her face if her behaviour is </w:t>
      </w:r>
      <w:r w:rsidR="006C6D15" w:rsidRPr="003A529B">
        <w:rPr>
          <w:rFonts w:ascii="Times New Roman" w:eastAsia="Garamond" w:hAnsi="Times New Roman" w:cs="Times New Roman"/>
          <w:color w:val="212121"/>
          <w:sz w:val="24"/>
          <w:szCs w:val="24"/>
          <w:lang w:val="en-GB"/>
        </w:rPr>
        <w:t>‘</w:t>
      </w:r>
      <w:r w:rsidR="00254988" w:rsidRPr="003A529B">
        <w:rPr>
          <w:rFonts w:ascii="Times New Roman" w:eastAsia="Garamond" w:hAnsi="Times New Roman" w:cs="Times New Roman"/>
          <w:color w:val="212121"/>
          <w:sz w:val="24"/>
          <w:szCs w:val="24"/>
          <w:lang w:val="en-GB"/>
        </w:rPr>
        <w:t>justified on grounds of health or professional reasons, or if it is part of sports, festivals or events of an artistic or traditional nature</w:t>
      </w:r>
      <w:r w:rsidR="00886E1B" w:rsidRPr="003A529B">
        <w:rPr>
          <w:rFonts w:ascii="Times New Roman" w:eastAsia="Garamond" w:hAnsi="Times New Roman" w:cs="Times New Roman"/>
          <w:color w:val="212121"/>
          <w:sz w:val="24"/>
          <w:szCs w:val="24"/>
          <w:lang w:val="en-GB"/>
        </w:rPr>
        <w:t>.</w:t>
      </w:r>
      <w:r w:rsidR="006C6D15" w:rsidRPr="003A529B">
        <w:rPr>
          <w:rFonts w:ascii="Times New Roman" w:eastAsia="Garamond" w:hAnsi="Times New Roman" w:cs="Times New Roman"/>
          <w:color w:val="212121"/>
          <w:sz w:val="24"/>
          <w:szCs w:val="24"/>
          <w:lang w:val="en-GB"/>
        </w:rPr>
        <w:t>’</w:t>
      </w:r>
      <w:r w:rsidR="00254988" w:rsidRPr="003A529B">
        <w:rPr>
          <w:rFonts w:ascii="Times New Roman" w:eastAsia="Garamond" w:hAnsi="Times New Roman" w:cs="Times New Roman"/>
          <w:color w:val="212121"/>
          <w:sz w:val="24"/>
          <w:szCs w:val="24"/>
          <w:lang w:val="en-GB"/>
        </w:rPr>
        <w:t xml:space="preserve"> Yet, no similar exemptions are granted to individuals who want to conceal t</w:t>
      </w:r>
      <w:r w:rsidR="00886E1B" w:rsidRPr="003A529B">
        <w:rPr>
          <w:rFonts w:ascii="Times New Roman" w:eastAsia="Garamond" w:hAnsi="Times New Roman" w:cs="Times New Roman"/>
          <w:color w:val="212121"/>
          <w:sz w:val="24"/>
          <w:szCs w:val="24"/>
          <w:lang w:val="en-GB"/>
        </w:rPr>
        <w:t>heir face for religious motives. F</w:t>
      </w:r>
      <w:r w:rsidR="00254988" w:rsidRPr="003A529B">
        <w:rPr>
          <w:rFonts w:ascii="Times New Roman" w:eastAsia="Garamond" w:hAnsi="Times New Roman" w:cs="Times New Roman"/>
          <w:color w:val="212121"/>
          <w:sz w:val="24"/>
          <w:szCs w:val="24"/>
          <w:lang w:val="en-GB"/>
        </w:rPr>
        <w:t>or this reason, we may conclude that the law in question fails to be generally applicable.</w:t>
      </w:r>
      <w:r w:rsidR="00886E1B" w:rsidRPr="003A529B">
        <w:rPr>
          <w:rFonts w:ascii="Times New Roman" w:eastAsia="Garamond" w:hAnsi="Times New Roman" w:cs="Times New Roman"/>
          <w:color w:val="212121"/>
          <w:sz w:val="24"/>
          <w:szCs w:val="24"/>
          <w:lang w:val="en-GB"/>
        </w:rPr>
        <w:t xml:space="preserve"> If we interpret liberal neutrality as solely ensuring that laws are neutrally justified, such law remains unproblematic. </w:t>
      </w:r>
      <w:r w:rsidR="0085646E" w:rsidRPr="003A529B">
        <w:rPr>
          <w:rFonts w:ascii="Times New Roman" w:eastAsia="Garamond" w:hAnsi="Times New Roman" w:cs="Times New Roman"/>
          <w:color w:val="212121"/>
          <w:sz w:val="24"/>
          <w:szCs w:val="24"/>
          <w:lang w:val="en-GB"/>
        </w:rPr>
        <w:t>Contrariwise</w:t>
      </w:r>
      <w:r w:rsidR="00886E1B" w:rsidRPr="003A529B">
        <w:rPr>
          <w:rFonts w:ascii="Times New Roman" w:eastAsia="Garamond" w:hAnsi="Times New Roman" w:cs="Times New Roman"/>
          <w:color w:val="212121"/>
          <w:sz w:val="24"/>
          <w:szCs w:val="24"/>
          <w:lang w:val="en-GB"/>
        </w:rPr>
        <w:t xml:space="preserve">, </w:t>
      </w:r>
      <w:r w:rsidR="00AA2319" w:rsidRPr="003A529B">
        <w:rPr>
          <w:rFonts w:ascii="Times New Roman" w:eastAsia="Garamond" w:hAnsi="Times New Roman" w:cs="Times New Roman"/>
          <w:color w:val="212121"/>
          <w:sz w:val="24"/>
          <w:szCs w:val="24"/>
          <w:lang w:val="en-GB"/>
        </w:rPr>
        <w:t>on my proposed interpretation</w:t>
      </w:r>
      <w:r w:rsidR="00064CF8" w:rsidRPr="003A529B">
        <w:rPr>
          <w:rFonts w:ascii="Times New Roman" w:eastAsia="Garamond" w:hAnsi="Times New Roman" w:cs="Times New Roman"/>
          <w:color w:val="212121"/>
          <w:sz w:val="24"/>
          <w:szCs w:val="24"/>
          <w:lang w:val="en-GB"/>
        </w:rPr>
        <w:t xml:space="preserve">, </w:t>
      </w:r>
      <w:r w:rsidR="00254988" w:rsidRPr="003A529B">
        <w:rPr>
          <w:rFonts w:ascii="Times New Roman" w:eastAsia="Garamond" w:hAnsi="Times New Roman" w:cs="Times New Roman"/>
          <w:color w:val="212121"/>
          <w:sz w:val="24"/>
          <w:szCs w:val="24"/>
          <w:lang w:val="en-GB"/>
        </w:rPr>
        <w:t xml:space="preserve">such a law </w:t>
      </w:r>
      <w:r w:rsidR="00064CF8" w:rsidRPr="003A529B">
        <w:rPr>
          <w:rFonts w:ascii="Times New Roman" w:eastAsia="Garamond" w:hAnsi="Times New Roman" w:cs="Times New Roman"/>
          <w:color w:val="212121"/>
          <w:sz w:val="24"/>
          <w:szCs w:val="24"/>
          <w:lang w:val="en-GB"/>
        </w:rPr>
        <w:t>ought to be considered</w:t>
      </w:r>
      <w:r w:rsidR="00254988" w:rsidRPr="003A529B">
        <w:rPr>
          <w:rFonts w:ascii="Times New Roman" w:eastAsia="Garamond" w:hAnsi="Times New Roman" w:cs="Times New Roman"/>
          <w:color w:val="212121"/>
          <w:sz w:val="24"/>
          <w:szCs w:val="24"/>
          <w:lang w:val="en-GB"/>
        </w:rPr>
        <w:t xml:space="preserve"> discriminatory</w:t>
      </w:r>
      <w:r w:rsidR="00064CF8" w:rsidRPr="003A529B">
        <w:rPr>
          <w:rFonts w:ascii="Times New Roman" w:eastAsia="Garamond" w:hAnsi="Times New Roman" w:cs="Times New Roman"/>
          <w:color w:val="212121"/>
          <w:sz w:val="24"/>
          <w:szCs w:val="24"/>
          <w:lang w:val="en-GB"/>
        </w:rPr>
        <w:t>.</w:t>
      </w:r>
    </w:p>
    <w:p w14:paraId="34133DF5" w14:textId="04805A3E" w:rsidR="000B7344" w:rsidRPr="003A529B" w:rsidRDefault="00254988">
      <w:pPr>
        <w:widowControl/>
        <w:spacing w:line="480" w:lineRule="auto"/>
        <w:ind w:firstLine="360"/>
        <w:jc w:val="both"/>
        <w:rPr>
          <w:rFonts w:ascii="Times New Roman" w:hAnsi="Times New Roman" w:cs="Times New Roman"/>
          <w:lang w:val="en-GB"/>
        </w:rPr>
      </w:pPr>
      <w:r w:rsidRPr="003A529B">
        <w:rPr>
          <w:rFonts w:ascii="Times New Roman" w:eastAsia="Garamond" w:hAnsi="Times New Roman" w:cs="Times New Roman"/>
          <w:color w:val="212121"/>
          <w:sz w:val="24"/>
          <w:szCs w:val="24"/>
          <w:lang w:val="en-GB"/>
        </w:rPr>
        <w:t xml:space="preserve">The Quebec case is similar, but slightly more complex. The law prohibiting state personnel from wearing conspicuous religious signs was </w:t>
      </w:r>
      <w:r w:rsidR="004C0134" w:rsidRPr="003A529B">
        <w:rPr>
          <w:rFonts w:ascii="Times New Roman" w:eastAsia="Garamond" w:hAnsi="Times New Roman" w:cs="Times New Roman"/>
          <w:color w:val="212121"/>
          <w:sz w:val="24"/>
          <w:szCs w:val="24"/>
          <w:lang w:val="en-GB"/>
        </w:rPr>
        <w:t xml:space="preserve">also </w:t>
      </w:r>
      <w:r w:rsidRPr="003A529B">
        <w:rPr>
          <w:rFonts w:ascii="Times New Roman" w:eastAsia="Garamond" w:hAnsi="Times New Roman" w:cs="Times New Roman"/>
          <w:color w:val="212121"/>
          <w:sz w:val="24"/>
          <w:szCs w:val="24"/>
          <w:lang w:val="en-GB"/>
        </w:rPr>
        <w:t xml:space="preserve">justified with appeal to neutral reasons. Indeed, the Minister of Democratic Institutions argued that the proposed ban would foster public confidence in the civil service, showing that agents of the state are as neutral as the state itself. If we apply the strict neutrality test used by the Supreme Court in </w:t>
      </w:r>
      <w:r w:rsidRPr="003A529B">
        <w:rPr>
          <w:rFonts w:ascii="Times New Roman" w:eastAsia="Garamond" w:hAnsi="Times New Roman" w:cs="Times New Roman"/>
          <w:i/>
          <w:color w:val="212121"/>
          <w:sz w:val="24"/>
          <w:szCs w:val="24"/>
          <w:lang w:val="en-GB"/>
        </w:rPr>
        <w:t>Lukumi</w:t>
      </w:r>
      <w:r w:rsidRPr="003A529B">
        <w:rPr>
          <w:rFonts w:ascii="Times New Roman" w:eastAsia="Garamond" w:hAnsi="Times New Roman" w:cs="Times New Roman"/>
          <w:color w:val="212121"/>
          <w:sz w:val="24"/>
          <w:szCs w:val="24"/>
          <w:lang w:val="en-GB"/>
        </w:rPr>
        <w:t>, however, the law would be considered to lack neutrality as its phrasing explicitly refers to the wearing of</w:t>
      </w:r>
      <w:r w:rsidR="00083F85" w:rsidRPr="003A529B">
        <w:rPr>
          <w:rFonts w:ascii="Times New Roman" w:eastAsia="Garamond" w:hAnsi="Times New Roman" w:cs="Times New Roman"/>
          <w:color w:val="212121"/>
          <w:sz w:val="24"/>
          <w:szCs w:val="24"/>
          <w:lang w:val="en-GB"/>
        </w:rPr>
        <w:t xml:space="preserve"> conspicuous</w:t>
      </w:r>
      <w:r w:rsidRPr="003A529B">
        <w:rPr>
          <w:rFonts w:ascii="Times New Roman" w:eastAsia="Garamond" w:hAnsi="Times New Roman" w:cs="Times New Roman"/>
          <w:color w:val="212121"/>
          <w:sz w:val="24"/>
          <w:szCs w:val="24"/>
          <w:lang w:val="en-GB"/>
        </w:rPr>
        <w:t xml:space="preserve"> </w:t>
      </w:r>
      <w:r w:rsidRPr="003A529B">
        <w:rPr>
          <w:rFonts w:ascii="Times New Roman" w:eastAsia="Garamond" w:hAnsi="Times New Roman" w:cs="Times New Roman"/>
          <w:i/>
          <w:color w:val="212121"/>
          <w:sz w:val="24"/>
          <w:szCs w:val="24"/>
          <w:lang w:val="en-GB"/>
        </w:rPr>
        <w:lastRenderedPageBreak/>
        <w:t xml:space="preserve">religious </w:t>
      </w:r>
      <w:r w:rsidRPr="003A529B">
        <w:rPr>
          <w:rFonts w:ascii="Times New Roman" w:eastAsia="Garamond" w:hAnsi="Times New Roman" w:cs="Times New Roman"/>
          <w:color w:val="212121"/>
          <w:sz w:val="24"/>
          <w:szCs w:val="24"/>
          <w:lang w:val="en-GB"/>
        </w:rPr>
        <w:t xml:space="preserve">signs. Of course, a more </w:t>
      </w:r>
      <w:r w:rsidR="00C1540B" w:rsidRPr="003A529B">
        <w:rPr>
          <w:rFonts w:ascii="Times New Roman" w:eastAsia="Garamond" w:hAnsi="Times New Roman" w:cs="Times New Roman"/>
          <w:color w:val="212121"/>
          <w:sz w:val="24"/>
          <w:szCs w:val="24"/>
          <w:lang w:val="en-GB"/>
        </w:rPr>
        <w:t>skilful</w:t>
      </w:r>
      <w:r w:rsidRPr="003A529B">
        <w:rPr>
          <w:rFonts w:ascii="Times New Roman" w:eastAsia="Garamond" w:hAnsi="Times New Roman" w:cs="Times New Roman"/>
          <w:color w:val="212121"/>
          <w:sz w:val="24"/>
          <w:szCs w:val="24"/>
          <w:lang w:val="en-GB"/>
        </w:rPr>
        <w:t xml:space="preserve"> legi</w:t>
      </w:r>
      <w:r w:rsidR="004C10E2" w:rsidRPr="003A529B">
        <w:rPr>
          <w:rFonts w:ascii="Times New Roman" w:eastAsia="Garamond" w:hAnsi="Times New Roman" w:cs="Times New Roman"/>
          <w:color w:val="212121"/>
          <w:sz w:val="24"/>
          <w:szCs w:val="24"/>
          <w:lang w:val="en-GB"/>
        </w:rPr>
        <w:t>slator than the aforementioned m</w:t>
      </w:r>
      <w:r w:rsidRPr="003A529B">
        <w:rPr>
          <w:rFonts w:ascii="Times New Roman" w:eastAsia="Garamond" w:hAnsi="Times New Roman" w:cs="Times New Roman"/>
          <w:color w:val="212121"/>
          <w:sz w:val="24"/>
          <w:szCs w:val="24"/>
          <w:lang w:val="en-GB"/>
        </w:rPr>
        <w:t xml:space="preserve">inister could have cloaked the law in neutral language by prohibiting state personnel from wearing all </w:t>
      </w:r>
      <w:r w:rsidR="00083F85" w:rsidRPr="003A529B">
        <w:rPr>
          <w:rFonts w:ascii="Times New Roman" w:eastAsia="Garamond" w:hAnsi="Times New Roman" w:cs="Times New Roman"/>
          <w:color w:val="212121"/>
          <w:sz w:val="24"/>
          <w:szCs w:val="24"/>
          <w:lang w:val="en-GB"/>
        </w:rPr>
        <w:t xml:space="preserve">conspicuous </w:t>
      </w:r>
      <w:r w:rsidRPr="003A529B">
        <w:rPr>
          <w:rFonts w:ascii="Times New Roman" w:eastAsia="Garamond" w:hAnsi="Times New Roman" w:cs="Times New Roman"/>
          <w:i/>
          <w:color w:val="212121"/>
          <w:sz w:val="24"/>
          <w:szCs w:val="24"/>
          <w:lang w:val="en-GB"/>
        </w:rPr>
        <w:t>ideological</w:t>
      </w:r>
      <w:r w:rsidRPr="003A529B">
        <w:rPr>
          <w:rFonts w:ascii="Times New Roman" w:eastAsia="Garamond" w:hAnsi="Times New Roman" w:cs="Times New Roman"/>
          <w:color w:val="212121"/>
          <w:sz w:val="24"/>
          <w:szCs w:val="24"/>
          <w:lang w:val="en-GB"/>
        </w:rPr>
        <w:t xml:space="preserve"> signs of either religious or secular nature. </w:t>
      </w:r>
      <w:r w:rsidR="00083F85" w:rsidRPr="003A529B">
        <w:rPr>
          <w:rFonts w:ascii="Times New Roman" w:eastAsia="Garamond" w:hAnsi="Times New Roman" w:cs="Times New Roman"/>
          <w:color w:val="212121"/>
          <w:sz w:val="24"/>
          <w:szCs w:val="24"/>
          <w:lang w:val="en-GB"/>
        </w:rPr>
        <w:t xml:space="preserve">However, </w:t>
      </w:r>
      <w:r w:rsidR="004C10E2" w:rsidRPr="003A529B">
        <w:rPr>
          <w:rFonts w:ascii="Times New Roman" w:eastAsia="Garamond" w:hAnsi="Times New Roman" w:cs="Times New Roman"/>
          <w:color w:val="212121"/>
          <w:sz w:val="24"/>
          <w:szCs w:val="24"/>
          <w:lang w:val="en-GB"/>
        </w:rPr>
        <w:t>it is still</w:t>
      </w:r>
      <w:r w:rsidRPr="003A529B">
        <w:rPr>
          <w:rFonts w:ascii="Times New Roman" w:eastAsia="Garamond" w:hAnsi="Times New Roman" w:cs="Times New Roman"/>
          <w:color w:val="212121"/>
          <w:sz w:val="24"/>
          <w:szCs w:val="24"/>
          <w:lang w:val="en-GB"/>
        </w:rPr>
        <w:t xml:space="preserve"> my contention that such a modified law would </w:t>
      </w:r>
      <w:r w:rsidR="00083F85" w:rsidRPr="003A529B">
        <w:rPr>
          <w:rFonts w:ascii="Times New Roman" w:eastAsia="Garamond" w:hAnsi="Times New Roman" w:cs="Times New Roman"/>
          <w:color w:val="212121"/>
          <w:sz w:val="24"/>
          <w:szCs w:val="24"/>
          <w:lang w:val="en-GB"/>
        </w:rPr>
        <w:t xml:space="preserve">have </w:t>
      </w:r>
      <w:r w:rsidR="004C10E2" w:rsidRPr="003A529B">
        <w:rPr>
          <w:rFonts w:ascii="Times New Roman" w:eastAsia="Garamond" w:hAnsi="Times New Roman" w:cs="Times New Roman"/>
          <w:color w:val="212121"/>
          <w:sz w:val="24"/>
          <w:szCs w:val="24"/>
          <w:lang w:val="en-GB"/>
        </w:rPr>
        <w:t>fail</w:t>
      </w:r>
      <w:r w:rsidR="00083F85" w:rsidRPr="003A529B">
        <w:rPr>
          <w:rFonts w:ascii="Times New Roman" w:eastAsia="Garamond" w:hAnsi="Times New Roman" w:cs="Times New Roman"/>
          <w:color w:val="212121"/>
          <w:sz w:val="24"/>
          <w:szCs w:val="24"/>
          <w:lang w:val="en-GB"/>
        </w:rPr>
        <w:t>ed</w:t>
      </w:r>
      <w:r w:rsidRPr="003A529B">
        <w:rPr>
          <w:rFonts w:ascii="Times New Roman" w:eastAsia="Garamond" w:hAnsi="Times New Roman" w:cs="Times New Roman"/>
          <w:color w:val="212121"/>
          <w:sz w:val="24"/>
          <w:szCs w:val="24"/>
          <w:lang w:val="en-GB"/>
        </w:rPr>
        <w:t xml:space="preserve"> to meet the ge</w:t>
      </w:r>
      <w:r w:rsidR="004C10E2" w:rsidRPr="003A529B">
        <w:rPr>
          <w:rFonts w:ascii="Times New Roman" w:eastAsia="Garamond" w:hAnsi="Times New Roman" w:cs="Times New Roman"/>
          <w:color w:val="212121"/>
          <w:sz w:val="24"/>
          <w:szCs w:val="24"/>
          <w:lang w:val="en-GB"/>
        </w:rPr>
        <w:t>neral applicability requirement.</w:t>
      </w:r>
    </w:p>
    <w:p w14:paraId="613CB113" w14:textId="6F6819B5" w:rsidR="000B7344" w:rsidRPr="003A529B" w:rsidRDefault="004C10E2" w:rsidP="00220FCD">
      <w:pPr>
        <w:widowControl/>
        <w:spacing w:line="480" w:lineRule="auto"/>
        <w:ind w:firstLine="360"/>
        <w:jc w:val="both"/>
        <w:rPr>
          <w:rFonts w:ascii="Times New Roman" w:eastAsia="Garamond" w:hAnsi="Times New Roman" w:cs="Times New Roman"/>
          <w:color w:val="222222"/>
          <w:sz w:val="24"/>
          <w:szCs w:val="24"/>
          <w:lang w:val="en-GB"/>
        </w:rPr>
      </w:pPr>
      <w:r w:rsidRPr="003A529B">
        <w:rPr>
          <w:rFonts w:ascii="Times New Roman" w:eastAsia="Garamond" w:hAnsi="Times New Roman" w:cs="Times New Roman"/>
          <w:color w:val="212121"/>
          <w:sz w:val="24"/>
          <w:szCs w:val="24"/>
          <w:lang w:val="en-GB"/>
        </w:rPr>
        <w:t>The difficulty in this case is</w:t>
      </w:r>
      <w:r w:rsidR="00254988" w:rsidRPr="003A529B">
        <w:rPr>
          <w:rFonts w:ascii="Times New Roman" w:eastAsia="Garamond" w:hAnsi="Times New Roman" w:cs="Times New Roman"/>
          <w:color w:val="212121"/>
          <w:sz w:val="24"/>
          <w:szCs w:val="24"/>
          <w:lang w:val="en-GB"/>
        </w:rPr>
        <w:t xml:space="preserve"> that </w:t>
      </w:r>
      <w:r w:rsidRPr="003A529B">
        <w:rPr>
          <w:rFonts w:ascii="Times New Roman" w:eastAsia="Garamond" w:hAnsi="Times New Roman" w:cs="Times New Roman"/>
          <w:color w:val="212121"/>
          <w:sz w:val="24"/>
          <w:szCs w:val="24"/>
          <w:lang w:val="en-GB"/>
        </w:rPr>
        <w:t xml:space="preserve">such </w:t>
      </w:r>
      <w:r w:rsidR="00B92F01" w:rsidRPr="003A529B">
        <w:rPr>
          <w:rFonts w:ascii="Times New Roman" w:eastAsia="Garamond" w:hAnsi="Times New Roman" w:cs="Times New Roman"/>
          <w:color w:val="212121"/>
          <w:sz w:val="24"/>
          <w:szCs w:val="24"/>
          <w:lang w:val="en-GB"/>
        </w:rPr>
        <w:t xml:space="preserve">a </w:t>
      </w:r>
      <w:r w:rsidRPr="003A529B">
        <w:rPr>
          <w:rFonts w:ascii="Times New Roman" w:eastAsia="Garamond" w:hAnsi="Times New Roman" w:cs="Times New Roman"/>
          <w:color w:val="212121"/>
          <w:sz w:val="24"/>
          <w:szCs w:val="24"/>
          <w:lang w:val="en-GB"/>
        </w:rPr>
        <w:t>modified law would not contain any</w:t>
      </w:r>
      <w:r w:rsidR="003202C4" w:rsidRPr="003A529B">
        <w:rPr>
          <w:rFonts w:ascii="Times New Roman" w:eastAsia="Garamond" w:hAnsi="Times New Roman" w:cs="Times New Roman"/>
          <w:color w:val="212121"/>
          <w:sz w:val="24"/>
          <w:szCs w:val="24"/>
          <w:lang w:val="en-GB"/>
        </w:rPr>
        <w:t xml:space="preserve"> </w:t>
      </w:r>
      <w:r w:rsidR="003202C4" w:rsidRPr="003A529B">
        <w:rPr>
          <w:rFonts w:ascii="Times New Roman" w:eastAsia="Garamond" w:hAnsi="Times New Roman" w:cs="Times New Roman"/>
          <w:i/>
          <w:color w:val="212121"/>
          <w:sz w:val="24"/>
          <w:szCs w:val="24"/>
          <w:lang w:val="en-GB"/>
        </w:rPr>
        <w:t>explicit</w:t>
      </w:r>
      <w:r w:rsidRPr="003A529B">
        <w:rPr>
          <w:rFonts w:ascii="Times New Roman" w:eastAsia="Garamond" w:hAnsi="Times New Roman" w:cs="Times New Roman"/>
          <w:color w:val="212121"/>
          <w:sz w:val="24"/>
          <w:szCs w:val="24"/>
          <w:lang w:val="en-GB"/>
        </w:rPr>
        <w:t xml:space="preserve"> exemption. </w:t>
      </w:r>
      <w:r w:rsidR="00083F85" w:rsidRPr="003A529B">
        <w:rPr>
          <w:rFonts w:ascii="Times New Roman" w:eastAsia="Garamond" w:hAnsi="Times New Roman" w:cs="Times New Roman"/>
          <w:color w:val="212121"/>
          <w:sz w:val="24"/>
          <w:szCs w:val="24"/>
          <w:lang w:val="en-GB"/>
        </w:rPr>
        <w:t>For this reason, w</w:t>
      </w:r>
      <w:r w:rsidR="00254988" w:rsidRPr="003A529B">
        <w:rPr>
          <w:rFonts w:ascii="Times New Roman" w:eastAsia="Garamond" w:hAnsi="Times New Roman" w:cs="Times New Roman"/>
          <w:color w:val="212121"/>
          <w:sz w:val="24"/>
          <w:szCs w:val="24"/>
          <w:lang w:val="en-GB"/>
        </w:rPr>
        <w:t xml:space="preserve">e may be inclined to think that it passes both the neutrality and the general applicability tests. After all, </w:t>
      </w:r>
      <w:r w:rsidRPr="003A529B">
        <w:rPr>
          <w:rFonts w:ascii="Times New Roman" w:eastAsia="Garamond" w:hAnsi="Times New Roman" w:cs="Times New Roman"/>
          <w:color w:val="212121"/>
          <w:sz w:val="24"/>
          <w:szCs w:val="24"/>
          <w:lang w:val="en-GB"/>
        </w:rPr>
        <w:t>it</w:t>
      </w:r>
      <w:r w:rsidR="00254988" w:rsidRPr="003A529B">
        <w:rPr>
          <w:rFonts w:ascii="Times New Roman" w:eastAsia="Garamond" w:hAnsi="Times New Roman" w:cs="Times New Roman"/>
          <w:color w:val="212121"/>
          <w:sz w:val="24"/>
          <w:szCs w:val="24"/>
          <w:lang w:val="en-GB"/>
        </w:rPr>
        <w:t xml:space="preserve"> </w:t>
      </w:r>
      <w:r w:rsidR="00083F85" w:rsidRPr="003A529B">
        <w:rPr>
          <w:rFonts w:ascii="Times New Roman" w:eastAsia="Garamond" w:hAnsi="Times New Roman" w:cs="Times New Roman"/>
          <w:color w:val="212121"/>
          <w:sz w:val="24"/>
          <w:szCs w:val="24"/>
          <w:lang w:val="en-GB"/>
        </w:rPr>
        <w:t>would</w:t>
      </w:r>
      <w:r w:rsidR="00254988" w:rsidRPr="003A529B">
        <w:rPr>
          <w:rFonts w:ascii="Times New Roman" w:eastAsia="Garamond" w:hAnsi="Times New Roman" w:cs="Times New Roman"/>
          <w:color w:val="212121"/>
          <w:sz w:val="24"/>
          <w:szCs w:val="24"/>
          <w:lang w:val="en-GB"/>
        </w:rPr>
        <w:t xml:space="preserve"> not </w:t>
      </w:r>
      <w:r w:rsidR="00254988" w:rsidRPr="003A529B">
        <w:rPr>
          <w:rFonts w:ascii="Times New Roman" w:eastAsia="Garamond" w:hAnsi="Times New Roman" w:cs="Times New Roman"/>
          <w:color w:val="222222"/>
          <w:sz w:val="24"/>
          <w:szCs w:val="24"/>
          <w:lang w:val="en-GB"/>
        </w:rPr>
        <w:t>outlaw religiously motivated actions while allowing comparable actions to be</w:t>
      </w:r>
      <w:r w:rsidRPr="003A529B">
        <w:rPr>
          <w:rFonts w:ascii="Times New Roman" w:eastAsia="Garamond" w:hAnsi="Times New Roman" w:cs="Times New Roman"/>
          <w:color w:val="222222"/>
          <w:sz w:val="24"/>
          <w:szCs w:val="24"/>
          <w:lang w:val="en-GB"/>
        </w:rPr>
        <w:t xml:space="preserve"> committed on secular grounds. </w:t>
      </w:r>
      <w:r w:rsidR="00254988" w:rsidRPr="003A529B">
        <w:rPr>
          <w:rFonts w:ascii="Times New Roman" w:eastAsia="Garamond" w:hAnsi="Times New Roman" w:cs="Times New Roman"/>
          <w:color w:val="222222"/>
          <w:sz w:val="24"/>
          <w:szCs w:val="24"/>
          <w:lang w:val="en-GB"/>
        </w:rPr>
        <w:t xml:space="preserve">Yet, I mentioned earlier that broadly conceived, the general applicability requirement forbids state agencies from outlawing particular actions which endanger a legitimate state interest while allowing other actions that represent an equivalent threat to this same interest. On this wide interpretation of the requirement, the </w:t>
      </w:r>
      <w:r w:rsidRPr="003A529B">
        <w:rPr>
          <w:rFonts w:ascii="Times New Roman" w:eastAsia="Garamond" w:hAnsi="Times New Roman" w:cs="Times New Roman"/>
          <w:color w:val="222222"/>
          <w:sz w:val="24"/>
          <w:szCs w:val="24"/>
          <w:lang w:val="en-GB"/>
        </w:rPr>
        <w:t>law</w:t>
      </w:r>
      <w:r w:rsidR="00254988" w:rsidRPr="003A529B">
        <w:rPr>
          <w:rFonts w:ascii="Times New Roman" w:eastAsia="Garamond" w:hAnsi="Times New Roman" w:cs="Times New Roman"/>
          <w:color w:val="222222"/>
          <w:sz w:val="24"/>
          <w:szCs w:val="24"/>
          <w:lang w:val="en-GB"/>
        </w:rPr>
        <w:t xml:space="preserve"> would have to be ruled out. Indeed, the argument according to which a civil service employee who wears </w:t>
      </w:r>
      <w:r w:rsidR="00950367" w:rsidRPr="003A529B">
        <w:rPr>
          <w:rFonts w:ascii="Times New Roman" w:eastAsia="Garamond" w:hAnsi="Times New Roman" w:cs="Times New Roman"/>
          <w:color w:val="222222"/>
          <w:sz w:val="24"/>
          <w:szCs w:val="24"/>
          <w:lang w:val="en-GB"/>
        </w:rPr>
        <w:t xml:space="preserve">a </w:t>
      </w:r>
      <w:r w:rsidR="00254988" w:rsidRPr="003A529B">
        <w:rPr>
          <w:rFonts w:ascii="Times New Roman" w:eastAsia="Garamond" w:hAnsi="Times New Roman" w:cs="Times New Roman"/>
          <w:color w:val="222222"/>
          <w:sz w:val="24"/>
          <w:szCs w:val="24"/>
          <w:lang w:val="en-GB"/>
        </w:rPr>
        <w:t>small</w:t>
      </w:r>
      <w:r w:rsidR="00220FCD" w:rsidRPr="003A529B">
        <w:rPr>
          <w:rFonts w:ascii="Times New Roman" w:eastAsia="Garamond" w:hAnsi="Times New Roman" w:cs="Times New Roman"/>
          <w:color w:val="222222"/>
          <w:sz w:val="24"/>
          <w:szCs w:val="24"/>
          <w:lang w:val="en-GB"/>
        </w:rPr>
        <w:t xml:space="preserve"> but visible</w:t>
      </w:r>
      <w:r w:rsidR="00254988" w:rsidRPr="003A529B">
        <w:rPr>
          <w:rFonts w:ascii="Times New Roman" w:eastAsia="Garamond" w:hAnsi="Times New Roman" w:cs="Times New Roman"/>
          <w:color w:val="222222"/>
          <w:sz w:val="24"/>
          <w:szCs w:val="24"/>
          <w:lang w:val="en-GB"/>
        </w:rPr>
        <w:t xml:space="preserve"> </w:t>
      </w:r>
      <w:r w:rsidR="00220FCD" w:rsidRPr="003A529B">
        <w:rPr>
          <w:rFonts w:ascii="Times New Roman" w:eastAsia="Garamond" w:hAnsi="Times New Roman" w:cs="Times New Roman"/>
          <w:color w:val="222222"/>
          <w:sz w:val="24"/>
          <w:szCs w:val="24"/>
          <w:lang w:val="en-GB"/>
        </w:rPr>
        <w:t xml:space="preserve">ideological sign </w:t>
      </w:r>
      <w:r w:rsidR="00254988" w:rsidRPr="003A529B">
        <w:rPr>
          <w:rFonts w:ascii="Times New Roman" w:eastAsia="Garamond" w:hAnsi="Times New Roman" w:cs="Times New Roman"/>
          <w:color w:val="222222"/>
          <w:sz w:val="24"/>
          <w:szCs w:val="24"/>
          <w:lang w:val="en-GB"/>
        </w:rPr>
        <w:t xml:space="preserve">appears more neutral or impartial than </w:t>
      </w:r>
      <w:r w:rsidR="00083F85" w:rsidRPr="003A529B">
        <w:rPr>
          <w:rFonts w:ascii="Times New Roman" w:eastAsia="Garamond" w:hAnsi="Times New Roman" w:cs="Times New Roman"/>
          <w:color w:val="222222"/>
          <w:sz w:val="24"/>
          <w:szCs w:val="24"/>
          <w:lang w:val="en-GB"/>
        </w:rPr>
        <w:t xml:space="preserve">an employee who wears a </w:t>
      </w:r>
      <w:r w:rsidR="00220FCD" w:rsidRPr="003A529B">
        <w:rPr>
          <w:rFonts w:ascii="Times New Roman" w:eastAsia="Garamond" w:hAnsi="Times New Roman" w:cs="Times New Roman"/>
          <w:color w:val="222222"/>
          <w:sz w:val="24"/>
          <w:szCs w:val="24"/>
          <w:lang w:val="en-GB"/>
        </w:rPr>
        <w:t>larger</w:t>
      </w:r>
      <w:r w:rsidR="00083F85" w:rsidRPr="003A529B">
        <w:rPr>
          <w:rFonts w:ascii="Times New Roman" w:eastAsia="Garamond" w:hAnsi="Times New Roman" w:cs="Times New Roman"/>
          <w:color w:val="222222"/>
          <w:sz w:val="24"/>
          <w:szCs w:val="24"/>
          <w:lang w:val="en-GB"/>
        </w:rPr>
        <w:t xml:space="preserve"> one (e.g. a hijab) </w:t>
      </w:r>
      <w:r w:rsidR="00212B49" w:rsidRPr="003A529B">
        <w:rPr>
          <w:rFonts w:ascii="Times New Roman" w:eastAsia="Garamond" w:hAnsi="Times New Roman" w:cs="Times New Roman"/>
          <w:color w:val="222222"/>
          <w:sz w:val="24"/>
          <w:szCs w:val="24"/>
          <w:lang w:val="en-GB"/>
        </w:rPr>
        <w:t xml:space="preserve">is unconvincing. </w:t>
      </w:r>
      <w:r w:rsidR="00254988" w:rsidRPr="003A529B">
        <w:rPr>
          <w:rFonts w:ascii="Times New Roman" w:eastAsia="Garamond" w:hAnsi="Times New Roman" w:cs="Times New Roman"/>
          <w:color w:val="222222"/>
          <w:sz w:val="24"/>
          <w:szCs w:val="24"/>
          <w:lang w:val="en-GB"/>
        </w:rPr>
        <w:t xml:space="preserve">Moreover, and perhaps more importantly, </w:t>
      </w:r>
      <w:r w:rsidR="00083F85" w:rsidRPr="003A529B">
        <w:rPr>
          <w:rFonts w:ascii="Times New Roman" w:eastAsia="Garamond" w:hAnsi="Times New Roman" w:cs="Times New Roman"/>
          <w:color w:val="222222"/>
          <w:sz w:val="24"/>
          <w:szCs w:val="24"/>
          <w:lang w:val="en-GB"/>
        </w:rPr>
        <w:t>the very tailoring of the ban function</w:t>
      </w:r>
      <w:r w:rsidR="003202C4" w:rsidRPr="003A529B">
        <w:rPr>
          <w:rFonts w:ascii="Times New Roman" w:eastAsia="Garamond" w:hAnsi="Times New Roman" w:cs="Times New Roman"/>
          <w:color w:val="222222"/>
          <w:sz w:val="24"/>
          <w:szCs w:val="24"/>
          <w:lang w:val="en-GB"/>
        </w:rPr>
        <w:t>s</w:t>
      </w:r>
      <w:r w:rsidR="00083F85" w:rsidRPr="003A529B">
        <w:rPr>
          <w:rFonts w:ascii="Times New Roman" w:eastAsia="Garamond" w:hAnsi="Times New Roman" w:cs="Times New Roman"/>
          <w:color w:val="222222"/>
          <w:sz w:val="24"/>
          <w:szCs w:val="24"/>
          <w:lang w:val="en-GB"/>
        </w:rPr>
        <w:t xml:space="preserve"> as an exemption. </w:t>
      </w:r>
      <w:r w:rsidR="003202C4" w:rsidRPr="003A529B">
        <w:rPr>
          <w:rFonts w:ascii="Times New Roman" w:eastAsia="Garamond" w:hAnsi="Times New Roman" w:cs="Times New Roman"/>
          <w:color w:val="222222"/>
          <w:sz w:val="24"/>
          <w:szCs w:val="24"/>
          <w:lang w:val="en-GB"/>
        </w:rPr>
        <w:t>Were it</w:t>
      </w:r>
      <w:r w:rsidR="00083F85" w:rsidRPr="003A529B">
        <w:rPr>
          <w:rFonts w:ascii="Times New Roman" w:eastAsia="Garamond" w:hAnsi="Times New Roman" w:cs="Times New Roman"/>
          <w:color w:val="222222"/>
          <w:sz w:val="24"/>
          <w:szCs w:val="24"/>
          <w:lang w:val="en-GB"/>
        </w:rPr>
        <w:t xml:space="preserve"> implemented, </w:t>
      </w:r>
      <w:r w:rsidR="004C767A" w:rsidRPr="003A529B">
        <w:rPr>
          <w:rFonts w:ascii="Times New Roman" w:eastAsia="Garamond" w:hAnsi="Times New Roman" w:cs="Times New Roman"/>
          <w:color w:val="222222"/>
          <w:sz w:val="24"/>
          <w:szCs w:val="24"/>
          <w:lang w:val="en-GB"/>
        </w:rPr>
        <w:t>it would not</w:t>
      </w:r>
      <w:r w:rsidR="00212B49" w:rsidRPr="003A529B">
        <w:rPr>
          <w:rFonts w:ascii="Times New Roman" w:eastAsia="Garamond" w:hAnsi="Times New Roman" w:cs="Times New Roman"/>
          <w:color w:val="222222"/>
          <w:sz w:val="24"/>
          <w:szCs w:val="24"/>
          <w:lang w:val="en-GB"/>
        </w:rPr>
        <w:t xml:space="preserve"> </w:t>
      </w:r>
      <w:r w:rsidR="00083F85" w:rsidRPr="003A529B">
        <w:rPr>
          <w:rFonts w:ascii="Times New Roman" w:eastAsia="Garamond" w:hAnsi="Times New Roman" w:cs="Times New Roman"/>
          <w:color w:val="222222"/>
          <w:sz w:val="24"/>
          <w:szCs w:val="24"/>
          <w:lang w:val="en-GB"/>
        </w:rPr>
        <w:t xml:space="preserve">forbid </w:t>
      </w:r>
      <w:r w:rsidR="00254988" w:rsidRPr="003A529B">
        <w:rPr>
          <w:rFonts w:ascii="Times New Roman" w:eastAsia="Garamond" w:hAnsi="Times New Roman" w:cs="Times New Roman"/>
          <w:color w:val="222222"/>
          <w:sz w:val="24"/>
          <w:szCs w:val="24"/>
          <w:lang w:val="en-GB"/>
        </w:rPr>
        <w:t xml:space="preserve">all </w:t>
      </w:r>
      <w:r w:rsidR="00083F85" w:rsidRPr="003A529B">
        <w:rPr>
          <w:rFonts w:ascii="Times New Roman" w:eastAsia="Garamond" w:hAnsi="Times New Roman" w:cs="Times New Roman"/>
          <w:color w:val="222222"/>
          <w:sz w:val="24"/>
          <w:szCs w:val="24"/>
          <w:lang w:val="en-GB"/>
        </w:rPr>
        <w:t xml:space="preserve">state </w:t>
      </w:r>
      <w:r w:rsidR="00254988" w:rsidRPr="003A529B">
        <w:rPr>
          <w:rFonts w:ascii="Times New Roman" w:eastAsia="Garamond" w:hAnsi="Times New Roman" w:cs="Times New Roman"/>
          <w:color w:val="222222"/>
          <w:sz w:val="24"/>
          <w:szCs w:val="24"/>
          <w:lang w:val="en-GB"/>
        </w:rPr>
        <w:t xml:space="preserve">personnel to wear religious signs, but only those whose religion places a high value on the wearing of </w:t>
      </w:r>
      <w:r w:rsidR="00220FCD" w:rsidRPr="003A529B">
        <w:rPr>
          <w:rFonts w:ascii="Times New Roman" w:eastAsia="Garamond" w:hAnsi="Times New Roman" w:cs="Times New Roman"/>
          <w:color w:val="222222"/>
          <w:sz w:val="24"/>
          <w:szCs w:val="24"/>
          <w:lang w:val="en-GB"/>
        </w:rPr>
        <w:t>conspicuous</w:t>
      </w:r>
      <w:r w:rsidR="00254988" w:rsidRPr="003A529B">
        <w:rPr>
          <w:rFonts w:ascii="Times New Roman" w:eastAsia="Garamond" w:hAnsi="Times New Roman" w:cs="Times New Roman"/>
          <w:color w:val="222222"/>
          <w:sz w:val="24"/>
          <w:szCs w:val="24"/>
          <w:lang w:val="en-GB"/>
        </w:rPr>
        <w:t xml:space="preserve"> signs such as Islam and Sikhism.</w:t>
      </w:r>
    </w:p>
    <w:p w14:paraId="313A6C42" w14:textId="0956734F" w:rsidR="00093E2B" w:rsidRPr="003A529B" w:rsidRDefault="00254988" w:rsidP="00093E2B">
      <w:pPr>
        <w:widowControl/>
        <w:spacing w:line="480" w:lineRule="auto"/>
        <w:ind w:firstLine="360"/>
        <w:jc w:val="both"/>
        <w:rPr>
          <w:rFonts w:ascii="Times New Roman" w:eastAsia="Garamond" w:hAnsi="Times New Roman" w:cs="Times New Roman"/>
          <w:color w:val="auto"/>
          <w:sz w:val="24"/>
          <w:szCs w:val="24"/>
          <w:lang w:val="en-GB"/>
        </w:rPr>
      </w:pPr>
      <w:r w:rsidRPr="003A529B">
        <w:rPr>
          <w:rFonts w:ascii="Times New Roman" w:eastAsia="Garamond" w:hAnsi="Times New Roman" w:cs="Times New Roman"/>
          <w:color w:val="222222"/>
          <w:sz w:val="24"/>
          <w:szCs w:val="24"/>
          <w:lang w:val="en-GB"/>
        </w:rPr>
        <w:t xml:space="preserve">The takeaway </w:t>
      </w:r>
      <w:r w:rsidR="003F241A" w:rsidRPr="003A529B">
        <w:rPr>
          <w:rFonts w:ascii="Times New Roman" w:eastAsia="Garamond" w:hAnsi="Times New Roman" w:cs="Times New Roman"/>
          <w:color w:val="222222"/>
          <w:sz w:val="24"/>
          <w:szCs w:val="24"/>
          <w:lang w:val="en-GB"/>
        </w:rPr>
        <w:t xml:space="preserve">point </w:t>
      </w:r>
      <w:r w:rsidRPr="003A529B">
        <w:rPr>
          <w:rFonts w:ascii="Times New Roman" w:eastAsia="Garamond" w:hAnsi="Times New Roman" w:cs="Times New Roman"/>
          <w:color w:val="222222"/>
          <w:sz w:val="24"/>
          <w:szCs w:val="24"/>
          <w:lang w:val="en-GB"/>
        </w:rPr>
        <w:t>of the previous discussion is that a neutrally justified law may, as Dilhac</w:t>
      </w:r>
      <w:r w:rsidR="00AF08EA" w:rsidRPr="003A529B">
        <w:rPr>
          <w:rFonts w:ascii="Times New Roman" w:eastAsia="Garamond" w:hAnsi="Times New Roman" w:cs="Times New Roman"/>
          <w:color w:val="222222"/>
          <w:sz w:val="24"/>
          <w:szCs w:val="24"/>
          <w:lang w:val="en-GB"/>
        </w:rPr>
        <w:t xml:space="preserve"> (2014, p. 12)</w:t>
      </w:r>
      <w:r w:rsidRPr="003A529B">
        <w:rPr>
          <w:rFonts w:ascii="Times New Roman" w:eastAsia="Garamond" w:hAnsi="Times New Roman" w:cs="Times New Roman"/>
          <w:color w:val="222222"/>
          <w:sz w:val="24"/>
          <w:szCs w:val="24"/>
          <w:lang w:val="en-GB"/>
        </w:rPr>
        <w:t xml:space="preserve"> notes, define </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a class of prohibited acts in such a way that only the practices of a particular religion</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 xml:space="preserve"> – or a small group of religions – </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are actually targeted</w:t>
      </w:r>
      <w:r w:rsidR="00083F85" w:rsidRPr="003A529B">
        <w:rPr>
          <w:rFonts w:ascii="Times New Roman" w:eastAsia="Garamond" w:hAnsi="Times New Roman" w:cs="Times New Roman"/>
          <w:color w:val="222222"/>
          <w:sz w:val="24"/>
          <w:szCs w:val="24"/>
          <w:lang w:val="en-GB"/>
        </w:rPr>
        <w:t>.</w:t>
      </w:r>
      <w:r w:rsidR="006C6D15" w:rsidRPr="003A529B">
        <w:rPr>
          <w:rFonts w:ascii="Times New Roman" w:eastAsia="Garamond" w:hAnsi="Times New Roman" w:cs="Times New Roman"/>
          <w:color w:val="222222"/>
          <w:sz w:val="24"/>
          <w:szCs w:val="24"/>
          <w:lang w:val="en-GB"/>
        </w:rPr>
        <w:t>’</w:t>
      </w:r>
      <w:r w:rsidRPr="003A529B">
        <w:rPr>
          <w:rFonts w:ascii="Times New Roman" w:eastAsia="Garamond" w:hAnsi="Times New Roman" w:cs="Times New Roman"/>
          <w:color w:val="222222"/>
          <w:sz w:val="24"/>
          <w:szCs w:val="24"/>
          <w:lang w:val="en-GB"/>
        </w:rPr>
        <w:t xml:space="preserve"> </w:t>
      </w:r>
      <w:r w:rsidR="00093E2B" w:rsidRPr="003A529B">
        <w:rPr>
          <w:rFonts w:ascii="Times New Roman" w:eastAsia="Garamond" w:hAnsi="Times New Roman" w:cs="Times New Roman"/>
          <w:color w:val="222222"/>
          <w:sz w:val="24"/>
          <w:szCs w:val="24"/>
          <w:lang w:val="en-GB"/>
        </w:rPr>
        <w:t xml:space="preserve">As we have seen, it </w:t>
      </w:r>
      <w:r w:rsidR="00093E2B" w:rsidRPr="003A529B">
        <w:rPr>
          <w:rFonts w:ascii="Times New Roman" w:eastAsia="Garamond" w:hAnsi="Times New Roman" w:cs="Times New Roman"/>
          <w:color w:val="auto"/>
          <w:sz w:val="24"/>
          <w:szCs w:val="24"/>
          <w:lang w:val="en-GB"/>
        </w:rPr>
        <w:t xml:space="preserve">is fairly easy for a state official to offer a neutral justification of a policy the concealed aim of which is to impede a specific group of individuals from freely practising their religion. False neutrality </w:t>
      </w:r>
      <w:r w:rsidR="00093E2B" w:rsidRPr="003A529B">
        <w:rPr>
          <w:rFonts w:ascii="Times New Roman" w:eastAsia="Garamond" w:hAnsi="Times New Roman" w:cs="Times New Roman"/>
          <w:color w:val="auto"/>
          <w:sz w:val="24"/>
          <w:szCs w:val="24"/>
          <w:lang w:val="en-GB"/>
        </w:rPr>
        <w:lastRenderedPageBreak/>
        <w:t>relies on such insincere justifications, of which the French law prohibiting all citizens to wear an outfit designed to conceal their face is a paradigmatic example.</w:t>
      </w:r>
      <w:r w:rsidR="00093E2B" w:rsidRPr="003A529B">
        <w:rPr>
          <w:rFonts w:ascii="Times New Roman" w:eastAsia="Garamond" w:hAnsi="Times New Roman" w:cs="Times New Roman"/>
          <w:color w:val="auto"/>
          <w:sz w:val="24"/>
          <w:szCs w:val="24"/>
          <w:vertAlign w:val="superscript"/>
          <w:lang w:val="en-GB"/>
        </w:rPr>
        <w:footnoteReference w:id="14"/>
      </w:r>
      <w:r w:rsidR="00093E2B" w:rsidRPr="003A529B">
        <w:rPr>
          <w:rFonts w:ascii="Times New Roman" w:eastAsia="Garamond" w:hAnsi="Times New Roman" w:cs="Times New Roman"/>
          <w:color w:val="auto"/>
          <w:sz w:val="24"/>
          <w:szCs w:val="24"/>
          <w:lang w:val="en-GB"/>
        </w:rPr>
        <w:t xml:space="preserve"> </w:t>
      </w:r>
    </w:p>
    <w:p w14:paraId="0F8CA8E8" w14:textId="6704D8F2" w:rsidR="00093E2B" w:rsidRPr="003A529B" w:rsidRDefault="00254988" w:rsidP="00093E2B">
      <w:pPr>
        <w:widowControl/>
        <w:spacing w:line="480" w:lineRule="auto"/>
        <w:ind w:firstLine="360"/>
        <w:jc w:val="both"/>
        <w:rPr>
          <w:rFonts w:ascii="Times New Roman" w:eastAsia="Garamond" w:hAnsi="Times New Roman" w:cs="Times New Roman"/>
          <w:color w:val="auto"/>
          <w:sz w:val="24"/>
          <w:szCs w:val="24"/>
          <w:lang w:val="en-GB"/>
        </w:rPr>
      </w:pPr>
      <w:r w:rsidRPr="003A529B">
        <w:rPr>
          <w:rFonts w:ascii="Times New Roman" w:eastAsia="Garamond" w:hAnsi="Times New Roman" w:cs="Times New Roman"/>
          <w:color w:val="222222"/>
          <w:sz w:val="24"/>
          <w:szCs w:val="24"/>
          <w:lang w:val="en-GB"/>
        </w:rPr>
        <w:t>If neutrality of justification does not efficiently protect us against su</w:t>
      </w:r>
      <w:r w:rsidR="00CA59D1" w:rsidRPr="003A529B">
        <w:rPr>
          <w:rFonts w:ascii="Times New Roman" w:eastAsia="Garamond" w:hAnsi="Times New Roman" w:cs="Times New Roman"/>
          <w:color w:val="222222"/>
          <w:sz w:val="24"/>
          <w:szCs w:val="24"/>
          <w:lang w:val="en-GB"/>
        </w:rPr>
        <w:t xml:space="preserve">ch laws, </w:t>
      </w:r>
      <w:r w:rsidRPr="003A529B">
        <w:rPr>
          <w:rFonts w:ascii="Times New Roman" w:eastAsia="Garamond" w:hAnsi="Times New Roman" w:cs="Times New Roman"/>
          <w:color w:val="222222"/>
          <w:sz w:val="24"/>
          <w:szCs w:val="24"/>
          <w:lang w:val="en-GB"/>
        </w:rPr>
        <w:t xml:space="preserve">we need additional </w:t>
      </w:r>
      <w:r w:rsidR="00927528" w:rsidRPr="003A529B">
        <w:rPr>
          <w:rFonts w:ascii="Times New Roman" w:eastAsia="Garamond" w:hAnsi="Times New Roman" w:cs="Times New Roman"/>
          <w:color w:val="222222"/>
          <w:sz w:val="24"/>
          <w:szCs w:val="24"/>
          <w:lang w:val="en-GB"/>
        </w:rPr>
        <w:t>principles</w:t>
      </w:r>
      <w:r w:rsidRPr="003A529B">
        <w:rPr>
          <w:rFonts w:ascii="Times New Roman" w:eastAsia="Garamond" w:hAnsi="Times New Roman" w:cs="Times New Roman"/>
          <w:color w:val="222222"/>
          <w:sz w:val="24"/>
          <w:szCs w:val="24"/>
          <w:lang w:val="en-GB"/>
        </w:rPr>
        <w:t xml:space="preserve"> to prevent cases of false neutrality. I have argued that the general applicability requirement allows us to do so or, </w:t>
      </w:r>
      <w:r w:rsidR="003202C4" w:rsidRPr="003A529B">
        <w:rPr>
          <w:rFonts w:ascii="Times New Roman" w:eastAsia="Garamond" w:hAnsi="Times New Roman" w:cs="Times New Roman"/>
          <w:color w:val="222222"/>
          <w:sz w:val="24"/>
          <w:szCs w:val="24"/>
          <w:lang w:val="en-GB"/>
        </w:rPr>
        <w:t>more precisely</w:t>
      </w:r>
      <w:r w:rsidRPr="003A529B">
        <w:rPr>
          <w:rFonts w:ascii="Times New Roman" w:eastAsia="Garamond" w:hAnsi="Times New Roman" w:cs="Times New Roman"/>
          <w:color w:val="222222"/>
          <w:sz w:val="24"/>
          <w:szCs w:val="24"/>
          <w:lang w:val="en-GB"/>
        </w:rPr>
        <w:t xml:space="preserve">, that the combination of neutrality of justification and </w:t>
      </w:r>
      <w:r w:rsidR="003202C4" w:rsidRPr="003A529B">
        <w:rPr>
          <w:rFonts w:ascii="Times New Roman" w:eastAsia="Garamond" w:hAnsi="Times New Roman" w:cs="Times New Roman"/>
          <w:color w:val="222222"/>
          <w:sz w:val="24"/>
          <w:szCs w:val="24"/>
          <w:lang w:val="en-GB"/>
        </w:rPr>
        <w:t xml:space="preserve">neutrality of aims operationalized through </w:t>
      </w:r>
      <w:r w:rsidRPr="003A529B">
        <w:rPr>
          <w:rFonts w:ascii="Times New Roman" w:eastAsia="Garamond" w:hAnsi="Times New Roman" w:cs="Times New Roman"/>
          <w:color w:val="222222"/>
          <w:sz w:val="24"/>
          <w:szCs w:val="24"/>
          <w:lang w:val="en-GB"/>
        </w:rPr>
        <w:t xml:space="preserve">the general applicability </w:t>
      </w:r>
      <w:r w:rsidR="00093E2B" w:rsidRPr="003A529B">
        <w:rPr>
          <w:rFonts w:ascii="Times New Roman" w:eastAsia="Garamond" w:hAnsi="Times New Roman" w:cs="Times New Roman"/>
          <w:color w:val="222222"/>
          <w:sz w:val="24"/>
          <w:szCs w:val="24"/>
          <w:lang w:val="en-GB"/>
        </w:rPr>
        <w:t xml:space="preserve">requirement </w:t>
      </w:r>
      <w:r w:rsidRPr="003A529B">
        <w:rPr>
          <w:rFonts w:ascii="Times New Roman" w:eastAsia="Garamond" w:hAnsi="Times New Roman" w:cs="Times New Roman"/>
          <w:color w:val="222222"/>
          <w:sz w:val="24"/>
          <w:szCs w:val="24"/>
          <w:lang w:val="en-GB"/>
        </w:rPr>
        <w:t xml:space="preserve">will more efficiently rule out falsely neutral laws than neutrality of justification alone. </w:t>
      </w:r>
      <w:r w:rsidR="00093E2B" w:rsidRPr="003A529B">
        <w:rPr>
          <w:rFonts w:ascii="Times New Roman" w:eastAsia="Garamond" w:hAnsi="Times New Roman" w:cs="Times New Roman"/>
          <w:color w:val="222222"/>
          <w:sz w:val="24"/>
          <w:szCs w:val="24"/>
          <w:lang w:val="en-GB"/>
        </w:rPr>
        <w:t xml:space="preserve">Indeed, such a </w:t>
      </w:r>
      <w:r w:rsidR="00093E2B" w:rsidRPr="003A529B">
        <w:rPr>
          <w:rFonts w:ascii="Times New Roman" w:eastAsia="Garamond" w:hAnsi="Times New Roman" w:cs="Times New Roman"/>
          <w:color w:val="auto"/>
          <w:sz w:val="24"/>
          <w:szCs w:val="24"/>
          <w:lang w:val="en-GB"/>
        </w:rPr>
        <w:t xml:space="preserve">requirement ensures that the </w:t>
      </w:r>
      <w:r w:rsidR="00093E2B" w:rsidRPr="003A529B">
        <w:rPr>
          <w:rFonts w:ascii="Times New Roman" w:eastAsia="Garamond" w:hAnsi="Times New Roman" w:cs="Times New Roman"/>
          <w:i/>
          <w:color w:val="auto"/>
          <w:sz w:val="24"/>
          <w:szCs w:val="24"/>
          <w:lang w:val="en-GB"/>
        </w:rPr>
        <w:t>aims</w:t>
      </w:r>
      <w:r w:rsidR="00093E2B" w:rsidRPr="003A529B">
        <w:rPr>
          <w:rFonts w:ascii="Times New Roman" w:eastAsia="Garamond" w:hAnsi="Times New Roman" w:cs="Times New Roman"/>
          <w:color w:val="auto"/>
          <w:sz w:val="24"/>
          <w:szCs w:val="24"/>
          <w:lang w:val="en-GB"/>
        </w:rPr>
        <w:t xml:space="preserve"> of laws and policies – which should not be conflated with their justification – are neutral. To put it simply, it protects us against a form of state hypocrisy that neutrality of justification cannot adequately counter by itself. If a state agency succeeds in pursuing non-neutral aims, it will be a poor consolation for the members of the negatively affected group to know that the law which impedes them from realizing their conception of the good has been phrased and justified in neutral language. In opposition to false neutrality, substantive</w:t>
      </w:r>
      <w:r w:rsidR="00093E2B" w:rsidRPr="003A529B">
        <w:rPr>
          <w:rFonts w:ascii="Times New Roman" w:eastAsia="Garamond" w:hAnsi="Times New Roman" w:cs="Times New Roman"/>
          <w:i/>
          <w:color w:val="auto"/>
          <w:sz w:val="24"/>
          <w:szCs w:val="24"/>
          <w:lang w:val="en-GB"/>
        </w:rPr>
        <w:t xml:space="preserve"> </w:t>
      </w:r>
      <w:r w:rsidR="00093E2B" w:rsidRPr="003A529B">
        <w:rPr>
          <w:rFonts w:ascii="Times New Roman" w:eastAsia="Garamond" w:hAnsi="Times New Roman" w:cs="Times New Roman"/>
          <w:color w:val="auto"/>
          <w:sz w:val="24"/>
          <w:szCs w:val="24"/>
          <w:lang w:val="en-GB"/>
        </w:rPr>
        <w:t>neutrality comprises both neutrality of justification and neutrality of aim, and the general applicability requirement serves as a practical test that allows us to verify that the latter is respected.</w:t>
      </w:r>
    </w:p>
    <w:p w14:paraId="2A592388" w14:textId="543745FE" w:rsidR="00093E2B" w:rsidRPr="003A529B" w:rsidRDefault="00254988" w:rsidP="00093E2B">
      <w:pPr>
        <w:widowControl/>
        <w:spacing w:line="480" w:lineRule="auto"/>
        <w:jc w:val="both"/>
        <w:rPr>
          <w:rFonts w:ascii="Times New Roman" w:eastAsia="Garamond" w:hAnsi="Times New Roman" w:cs="Times New Roman"/>
          <w:color w:val="222222"/>
          <w:sz w:val="24"/>
          <w:szCs w:val="24"/>
          <w:lang w:val="en-GB"/>
        </w:rPr>
      </w:pPr>
      <w:r w:rsidRPr="003A529B">
        <w:rPr>
          <w:rFonts w:ascii="Times New Roman" w:eastAsia="Garamond" w:hAnsi="Times New Roman" w:cs="Times New Roman"/>
          <w:b/>
          <w:color w:val="222222"/>
          <w:sz w:val="24"/>
          <w:szCs w:val="24"/>
          <w:lang w:val="en-GB"/>
        </w:rPr>
        <w:t xml:space="preserve">3. Applicability, </w:t>
      </w:r>
      <w:r w:rsidR="008249F9" w:rsidRPr="003A529B">
        <w:rPr>
          <w:rFonts w:ascii="Times New Roman" w:eastAsia="Garamond" w:hAnsi="Times New Roman" w:cs="Times New Roman"/>
          <w:b/>
          <w:color w:val="222222"/>
          <w:sz w:val="24"/>
          <w:szCs w:val="24"/>
          <w:lang w:val="en-GB"/>
        </w:rPr>
        <w:t>A</w:t>
      </w:r>
      <w:r w:rsidR="006A17AF" w:rsidRPr="003A529B">
        <w:rPr>
          <w:rFonts w:ascii="Times New Roman" w:eastAsia="Garamond" w:hAnsi="Times New Roman" w:cs="Times New Roman"/>
          <w:b/>
          <w:color w:val="222222"/>
          <w:sz w:val="24"/>
          <w:szCs w:val="24"/>
          <w:lang w:val="en-GB"/>
        </w:rPr>
        <w:t>ims</w:t>
      </w:r>
      <w:r w:rsidR="008249F9" w:rsidRPr="003A529B">
        <w:rPr>
          <w:rFonts w:ascii="Times New Roman" w:eastAsia="Garamond" w:hAnsi="Times New Roman" w:cs="Times New Roman"/>
          <w:b/>
          <w:color w:val="222222"/>
          <w:sz w:val="24"/>
          <w:szCs w:val="24"/>
          <w:lang w:val="en-GB"/>
        </w:rPr>
        <w:t xml:space="preserve"> and O</w:t>
      </w:r>
      <w:r w:rsidRPr="003A529B">
        <w:rPr>
          <w:rFonts w:ascii="Times New Roman" w:eastAsia="Garamond" w:hAnsi="Times New Roman" w:cs="Times New Roman"/>
          <w:b/>
          <w:color w:val="222222"/>
          <w:sz w:val="24"/>
          <w:szCs w:val="24"/>
          <w:lang w:val="en-GB"/>
        </w:rPr>
        <w:t>utcomes</w:t>
      </w:r>
      <w:bookmarkStart w:id="1" w:name="_gjdgxs" w:colFirst="0" w:colLast="0"/>
      <w:bookmarkEnd w:id="1"/>
    </w:p>
    <w:p w14:paraId="0D24EDDE" w14:textId="618D4CBF" w:rsidR="006C7E56" w:rsidRPr="003A529B" w:rsidRDefault="00093E2B" w:rsidP="00360331">
      <w:pPr>
        <w:widowControl/>
        <w:spacing w:line="480" w:lineRule="auto"/>
        <w:ind w:firstLine="360"/>
        <w:jc w:val="both"/>
        <w:rPr>
          <w:rFonts w:ascii="Times New Roman" w:eastAsia="Garamond" w:hAnsi="Times New Roman" w:cs="Times New Roman"/>
          <w:color w:val="auto"/>
          <w:sz w:val="24"/>
          <w:szCs w:val="24"/>
          <w:lang w:val="en-GB"/>
        </w:rPr>
      </w:pPr>
      <w:r w:rsidRPr="003A529B">
        <w:rPr>
          <w:rFonts w:ascii="Times New Roman" w:eastAsia="Garamond" w:hAnsi="Times New Roman" w:cs="Times New Roman"/>
          <w:color w:val="222222"/>
          <w:sz w:val="24"/>
          <w:szCs w:val="24"/>
          <w:lang w:val="en-GB"/>
        </w:rPr>
        <w:t>Does the general applicability requirement</w:t>
      </w:r>
      <w:r w:rsidR="0022595F" w:rsidRPr="003A529B">
        <w:rPr>
          <w:rFonts w:ascii="Times New Roman" w:eastAsia="Garamond" w:hAnsi="Times New Roman" w:cs="Times New Roman"/>
          <w:color w:val="auto"/>
          <w:sz w:val="24"/>
          <w:szCs w:val="24"/>
          <w:lang w:val="en-GB"/>
        </w:rPr>
        <w:t xml:space="preserve"> ensure</w:t>
      </w:r>
      <w:r w:rsidR="00740A35" w:rsidRPr="003A529B">
        <w:rPr>
          <w:rFonts w:ascii="Times New Roman" w:eastAsia="Garamond" w:hAnsi="Times New Roman" w:cs="Times New Roman"/>
          <w:color w:val="auto"/>
          <w:sz w:val="24"/>
          <w:szCs w:val="24"/>
          <w:lang w:val="en-GB"/>
        </w:rPr>
        <w:t xml:space="preserve"> that the policies pursued by the state </w:t>
      </w:r>
      <w:r w:rsidR="0022595F" w:rsidRPr="003A529B">
        <w:rPr>
          <w:rFonts w:ascii="Times New Roman" w:eastAsia="Garamond" w:hAnsi="Times New Roman" w:cs="Times New Roman"/>
          <w:color w:val="auto"/>
          <w:sz w:val="24"/>
          <w:szCs w:val="24"/>
          <w:lang w:val="en-GB"/>
        </w:rPr>
        <w:t>never</w:t>
      </w:r>
      <w:r w:rsidR="00740A35" w:rsidRPr="003A529B">
        <w:rPr>
          <w:rFonts w:ascii="Times New Roman" w:eastAsia="Garamond" w:hAnsi="Times New Roman" w:cs="Times New Roman"/>
          <w:color w:val="auto"/>
          <w:sz w:val="24"/>
          <w:szCs w:val="24"/>
          <w:lang w:val="en-GB"/>
        </w:rPr>
        <w:t xml:space="preserve"> create a situation in which any controversial way of life or conception of the good is advantaged over others</w:t>
      </w:r>
      <w:r w:rsidRPr="003A529B">
        <w:rPr>
          <w:rFonts w:ascii="Times New Roman" w:eastAsia="Garamond" w:hAnsi="Times New Roman" w:cs="Times New Roman"/>
          <w:color w:val="auto"/>
          <w:sz w:val="24"/>
          <w:szCs w:val="24"/>
          <w:lang w:val="en-GB"/>
        </w:rPr>
        <w:t>? It does not. Indeed,</w:t>
      </w:r>
      <w:r w:rsidR="00740A35" w:rsidRPr="003A529B">
        <w:rPr>
          <w:rFonts w:ascii="Times New Roman" w:eastAsia="Garamond" w:hAnsi="Times New Roman" w:cs="Times New Roman"/>
          <w:color w:val="auto"/>
          <w:sz w:val="24"/>
          <w:szCs w:val="24"/>
          <w:lang w:val="en-GB"/>
        </w:rPr>
        <w:t xml:space="preserve"> </w:t>
      </w:r>
      <w:r w:rsidRPr="003A529B">
        <w:rPr>
          <w:rFonts w:ascii="Times New Roman" w:eastAsia="Garamond" w:hAnsi="Times New Roman" w:cs="Times New Roman"/>
          <w:color w:val="auto"/>
          <w:sz w:val="24"/>
          <w:szCs w:val="24"/>
          <w:lang w:val="en-GB"/>
        </w:rPr>
        <w:t>t</w:t>
      </w:r>
      <w:r w:rsidR="00740A35" w:rsidRPr="003A529B">
        <w:rPr>
          <w:rFonts w:ascii="Times New Roman" w:eastAsia="Garamond" w:hAnsi="Times New Roman" w:cs="Times New Roman"/>
          <w:color w:val="auto"/>
          <w:sz w:val="24"/>
          <w:szCs w:val="24"/>
          <w:lang w:val="en-GB"/>
        </w:rPr>
        <w:t xml:space="preserve">his would amount to neutrality of </w:t>
      </w:r>
      <w:r w:rsidR="00740A35" w:rsidRPr="003A529B">
        <w:rPr>
          <w:rFonts w:ascii="Times New Roman" w:eastAsia="Garamond" w:hAnsi="Times New Roman" w:cs="Times New Roman"/>
          <w:i/>
          <w:color w:val="auto"/>
          <w:sz w:val="24"/>
          <w:szCs w:val="24"/>
          <w:lang w:val="en-GB"/>
        </w:rPr>
        <w:t>consequences</w:t>
      </w:r>
      <w:r w:rsidR="00740A35" w:rsidRPr="003A529B">
        <w:rPr>
          <w:rFonts w:ascii="Times New Roman" w:eastAsia="Garamond" w:hAnsi="Times New Roman" w:cs="Times New Roman"/>
          <w:color w:val="auto"/>
          <w:sz w:val="24"/>
          <w:szCs w:val="24"/>
          <w:lang w:val="en-GB"/>
        </w:rPr>
        <w:t xml:space="preserve"> or </w:t>
      </w:r>
      <w:r w:rsidR="00740A35" w:rsidRPr="003A529B">
        <w:rPr>
          <w:rFonts w:ascii="Times New Roman" w:eastAsia="Garamond" w:hAnsi="Times New Roman" w:cs="Times New Roman"/>
          <w:i/>
          <w:color w:val="auto"/>
          <w:sz w:val="24"/>
          <w:szCs w:val="24"/>
          <w:lang w:val="en-GB"/>
        </w:rPr>
        <w:t>effects</w:t>
      </w:r>
      <w:r w:rsidR="00740A35" w:rsidRPr="003A529B">
        <w:rPr>
          <w:rFonts w:ascii="Times New Roman" w:eastAsia="Garamond" w:hAnsi="Times New Roman" w:cs="Times New Roman"/>
          <w:color w:val="auto"/>
          <w:sz w:val="24"/>
          <w:szCs w:val="24"/>
          <w:lang w:val="en-GB"/>
        </w:rPr>
        <w:t xml:space="preserve">, not of aims. Such a clarificatory remark is necessary </w:t>
      </w:r>
      <w:r w:rsidR="00360331" w:rsidRPr="003A529B">
        <w:rPr>
          <w:rFonts w:ascii="Times New Roman" w:eastAsia="Garamond" w:hAnsi="Times New Roman" w:cs="Times New Roman"/>
          <w:color w:val="auto"/>
          <w:sz w:val="24"/>
          <w:szCs w:val="24"/>
          <w:lang w:val="en-GB"/>
        </w:rPr>
        <w:t>given that one</w:t>
      </w:r>
      <w:r w:rsidR="00CA5569" w:rsidRPr="003A529B">
        <w:rPr>
          <w:rFonts w:ascii="Times New Roman" w:eastAsia="Garamond" w:hAnsi="Times New Roman" w:cs="Times New Roman"/>
          <w:color w:val="auto"/>
          <w:sz w:val="24"/>
          <w:szCs w:val="24"/>
          <w:lang w:val="en-GB"/>
        </w:rPr>
        <w:t xml:space="preserve"> possible </w:t>
      </w:r>
      <w:r w:rsidR="00254988" w:rsidRPr="003A529B">
        <w:rPr>
          <w:rFonts w:ascii="Times New Roman" w:eastAsia="Garamond" w:hAnsi="Times New Roman" w:cs="Times New Roman"/>
          <w:color w:val="auto"/>
          <w:sz w:val="24"/>
          <w:szCs w:val="24"/>
          <w:lang w:val="en-GB"/>
        </w:rPr>
        <w:t xml:space="preserve">objection against my </w:t>
      </w:r>
      <w:r w:rsidR="00254988" w:rsidRPr="003A529B">
        <w:rPr>
          <w:rFonts w:ascii="Times New Roman" w:eastAsia="Garamond" w:hAnsi="Times New Roman" w:cs="Times New Roman"/>
          <w:color w:val="auto"/>
          <w:sz w:val="24"/>
          <w:szCs w:val="24"/>
          <w:lang w:val="en-GB"/>
        </w:rPr>
        <w:lastRenderedPageBreak/>
        <w:t xml:space="preserve">proposed </w:t>
      </w:r>
      <w:r w:rsidR="00DA053A" w:rsidRPr="003A529B">
        <w:rPr>
          <w:rFonts w:ascii="Times New Roman" w:eastAsia="Garamond" w:hAnsi="Times New Roman" w:cs="Times New Roman"/>
          <w:color w:val="auto"/>
          <w:sz w:val="24"/>
          <w:szCs w:val="24"/>
          <w:lang w:val="en-GB"/>
        </w:rPr>
        <w:t>interpretation</w:t>
      </w:r>
      <w:r w:rsidR="00254988" w:rsidRPr="003A529B">
        <w:rPr>
          <w:rFonts w:ascii="Times New Roman" w:eastAsia="Garamond" w:hAnsi="Times New Roman" w:cs="Times New Roman"/>
          <w:color w:val="auto"/>
          <w:sz w:val="24"/>
          <w:szCs w:val="24"/>
          <w:lang w:val="en-GB"/>
        </w:rPr>
        <w:t xml:space="preserve"> of liberal neutrality is that once we take aims into account, what we are really evaluating are </w:t>
      </w:r>
      <w:r w:rsidR="009A4BF2" w:rsidRPr="003A529B">
        <w:rPr>
          <w:rFonts w:ascii="Times New Roman" w:eastAsia="Garamond" w:hAnsi="Times New Roman" w:cs="Times New Roman"/>
          <w:color w:val="auto"/>
          <w:sz w:val="24"/>
          <w:szCs w:val="24"/>
          <w:lang w:val="en-GB"/>
        </w:rPr>
        <w:t>effects</w:t>
      </w:r>
      <w:r w:rsidR="00856CEB" w:rsidRPr="003A529B">
        <w:rPr>
          <w:rFonts w:ascii="Times New Roman" w:eastAsia="Garamond" w:hAnsi="Times New Roman" w:cs="Times New Roman"/>
          <w:color w:val="auto"/>
          <w:sz w:val="24"/>
          <w:szCs w:val="24"/>
          <w:lang w:val="en-GB"/>
        </w:rPr>
        <w:t>.</w:t>
      </w:r>
      <w:r w:rsidR="00DA053A" w:rsidRPr="003A529B">
        <w:rPr>
          <w:rStyle w:val="FootnoteReference"/>
          <w:rFonts w:ascii="Times New Roman" w:eastAsia="Garamond" w:hAnsi="Times New Roman" w:cs="Times New Roman"/>
          <w:color w:val="auto"/>
          <w:sz w:val="24"/>
          <w:szCs w:val="24"/>
          <w:lang w:val="en-GB"/>
        </w:rPr>
        <w:footnoteReference w:id="15"/>
      </w:r>
      <w:r w:rsidR="00C25F82" w:rsidRPr="003A529B">
        <w:rPr>
          <w:rFonts w:ascii="Times New Roman" w:eastAsia="Garamond" w:hAnsi="Times New Roman" w:cs="Times New Roman"/>
          <w:color w:val="auto"/>
          <w:sz w:val="24"/>
          <w:szCs w:val="24"/>
          <w:lang w:val="en-GB"/>
        </w:rPr>
        <w:t xml:space="preserve"> The aim</w:t>
      </w:r>
      <w:r w:rsidR="00254988" w:rsidRPr="003A529B">
        <w:rPr>
          <w:rFonts w:ascii="Times New Roman" w:eastAsia="Garamond" w:hAnsi="Times New Roman" w:cs="Times New Roman"/>
          <w:color w:val="auto"/>
          <w:sz w:val="24"/>
          <w:szCs w:val="24"/>
          <w:lang w:val="en-GB"/>
        </w:rPr>
        <w:t xml:space="preserve"> of laws and public policies </w:t>
      </w:r>
      <w:r w:rsidR="00C25F82" w:rsidRPr="003A529B">
        <w:rPr>
          <w:rFonts w:ascii="Times New Roman" w:eastAsia="Garamond" w:hAnsi="Times New Roman" w:cs="Times New Roman"/>
          <w:color w:val="auto"/>
          <w:sz w:val="24"/>
          <w:szCs w:val="24"/>
          <w:lang w:val="en-GB"/>
        </w:rPr>
        <w:t>is</w:t>
      </w:r>
      <w:r w:rsidR="00254988" w:rsidRPr="003A529B">
        <w:rPr>
          <w:rFonts w:ascii="Times New Roman" w:eastAsia="Garamond" w:hAnsi="Times New Roman" w:cs="Times New Roman"/>
          <w:color w:val="auto"/>
          <w:sz w:val="24"/>
          <w:szCs w:val="24"/>
          <w:lang w:val="en-GB"/>
        </w:rPr>
        <w:t xml:space="preserve"> always to produce</w:t>
      </w:r>
      <w:r w:rsidR="00DA053A" w:rsidRPr="003A529B">
        <w:rPr>
          <w:rFonts w:ascii="Times New Roman" w:eastAsia="Garamond" w:hAnsi="Times New Roman" w:cs="Times New Roman"/>
          <w:color w:val="auto"/>
          <w:sz w:val="24"/>
          <w:szCs w:val="24"/>
          <w:lang w:val="en-GB"/>
        </w:rPr>
        <w:t xml:space="preserve"> specific</w:t>
      </w:r>
      <w:r w:rsidR="00254988" w:rsidRPr="003A529B">
        <w:rPr>
          <w:rFonts w:ascii="Times New Roman" w:eastAsia="Garamond" w:hAnsi="Times New Roman" w:cs="Times New Roman"/>
          <w:color w:val="auto"/>
          <w:sz w:val="24"/>
          <w:szCs w:val="24"/>
          <w:lang w:val="en-GB"/>
        </w:rPr>
        <w:t xml:space="preserve"> outcomes, and it is </w:t>
      </w:r>
      <w:r w:rsidR="00A24F4A" w:rsidRPr="003A529B">
        <w:rPr>
          <w:rFonts w:ascii="Times New Roman" w:eastAsia="Garamond" w:hAnsi="Times New Roman" w:cs="Times New Roman"/>
          <w:color w:val="auto"/>
          <w:sz w:val="24"/>
          <w:szCs w:val="24"/>
          <w:lang w:val="en-GB"/>
        </w:rPr>
        <w:t>often</w:t>
      </w:r>
      <w:r w:rsidR="00254988" w:rsidRPr="003A529B">
        <w:rPr>
          <w:rFonts w:ascii="Times New Roman" w:eastAsia="Garamond" w:hAnsi="Times New Roman" w:cs="Times New Roman"/>
          <w:color w:val="auto"/>
          <w:sz w:val="24"/>
          <w:szCs w:val="24"/>
          <w:lang w:val="en-GB"/>
        </w:rPr>
        <w:t xml:space="preserve"> these ou</w:t>
      </w:r>
      <w:r w:rsidR="00A24F4A" w:rsidRPr="003A529B">
        <w:rPr>
          <w:rFonts w:ascii="Times New Roman" w:eastAsia="Garamond" w:hAnsi="Times New Roman" w:cs="Times New Roman"/>
          <w:color w:val="auto"/>
          <w:sz w:val="24"/>
          <w:szCs w:val="24"/>
          <w:lang w:val="en-GB"/>
        </w:rPr>
        <w:t>tcomes that strike us as unfair.</w:t>
      </w:r>
      <w:r w:rsidR="00C25F82" w:rsidRPr="003A529B">
        <w:rPr>
          <w:rFonts w:ascii="Times New Roman" w:eastAsia="Garamond" w:hAnsi="Times New Roman" w:cs="Times New Roman"/>
          <w:color w:val="auto"/>
          <w:sz w:val="24"/>
          <w:szCs w:val="24"/>
          <w:lang w:val="en-GB"/>
        </w:rPr>
        <w:t xml:space="preserve"> For example, one of the consequence</w:t>
      </w:r>
      <w:r w:rsidR="00856CEB" w:rsidRPr="003A529B">
        <w:rPr>
          <w:rFonts w:ascii="Times New Roman" w:eastAsia="Garamond" w:hAnsi="Times New Roman" w:cs="Times New Roman"/>
          <w:color w:val="auto"/>
          <w:sz w:val="24"/>
          <w:szCs w:val="24"/>
          <w:lang w:val="en-GB"/>
        </w:rPr>
        <w:t>s</w:t>
      </w:r>
      <w:r w:rsidR="00C25F82" w:rsidRPr="003A529B">
        <w:rPr>
          <w:rFonts w:ascii="Times New Roman" w:eastAsia="Garamond" w:hAnsi="Times New Roman" w:cs="Times New Roman"/>
          <w:color w:val="auto"/>
          <w:sz w:val="24"/>
          <w:szCs w:val="24"/>
          <w:lang w:val="en-GB"/>
        </w:rPr>
        <w:t xml:space="preserve"> of the French law discussed above is that Muslim women are </w:t>
      </w:r>
      <w:r w:rsidR="00856CEB" w:rsidRPr="003A529B">
        <w:rPr>
          <w:rFonts w:ascii="Times New Roman" w:eastAsia="Garamond" w:hAnsi="Times New Roman" w:cs="Times New Roman"/>
          <w:color w:val="auto"/>
          <w:sz w:val="24"/>
          <w:szCs w:val="24"/>
          <w:lang w:val="en-GB"/>
        </w:rPr>
        <w:t xml:space="preserve">most </w:t>
      </w:r>
      <w:r w:rsidR="00C25F82" w:rsidRPr="003A529B">
        <w:rPr>
          <w:rFonts w:ascii="Times New Roman" w:eastAsia="Garamond" w:hAnsi="Times New Roman" w:cs="Times New Roman"/>
          <w:color w:val="auto"/>
          <w:sz w:val="24"/>
          <w:szCs w:val="24"/>
          <w:lang w:val="en-GB"/>
        </w:rPr>
        <w:t xml:space="preserve">affected by the interdiction to conceal their face, and this very </w:t>
      </w:r>
      <w:r w:rsidR="006C7E56" w:rsidRPr="003A529B">
        <w:rPr>
          <w:rFonts w:ascii="Times New Roman" w:eastAsia="Garamond" w:hAnsi="Times New Roman" w:cs="Times New Roman"/>
          <w:color w:val="auto"/>
          <w:sz w:val="24"/>
          <w:szCs w:val="24"/>
          <w:lang w:val="en-GB"/>
        </w:rPr>
        <w:t xml:space="preserve">fact </w:t>
      </w:r>
      <w:r w:rsidR="00856CEB" w:rsidRPr="003A529B">
        <w:rPr>
          <w:rFonts w:ascii="Times New Roman" w:eastAsia="Garamond" w:hAnsi="Times New Roman" w:cs="Times New Roman"/>
          <w:color w:val="auto"/>
          <w:sz w:val="24"/>
          <w:szCs w:val="24"/>
          <w:lang w:val="en-GB"/>
        </w:rPr>
        <w:t>may spark moral anger</w:t>
      </w:r>
      <w:r w:rsidR="00634C70" w:rsidRPr="003A529B">
        <w:rPr>
          <w:rStyle w:val="FootnoteReference"/>
          <w:rFonts w:ascii="Times New Roman" w:eastAsia="Garamond" w:hAnsi="Times New Roman" w:cs="Times New Roman"/>
          <w:color w:val="auto"/>
          <w:sz w:val="24"/>
          <w:szCs w:val="24"/>
          <w:lang w:val="en-GB"/>
        </w:rPr>
        <w:footnoteReference w:id="16"/>
      </w:r>
      <w:r w:rsidR="006C7E56" w:rsidRPr="003A529B">
        <w:rPr>
          <w:rFonts w:ascii="Times New Roman" w:eastAsia="Garamond" w:hAnsi="Times New Roman" w:cs="Times New Roman"/>
          <w:color w:val="auto"/>
          <w:sz w:val="24"/>
          <w:szCs w:val="24"/>
          <w:lang w:val="en-GB"/>
        </w:rPr>
        <w:t>.</w:t>
      </w:r>
      <w:r w:rsidR="00AF08EA" w:rsidRPr="003A529B">
        <w:rPr>
          <w:rFonts w:ascii="Times New Roman" w:eastAsia="Garamond" w:hAnsi="Times New Roman" w:cs="Times New Roman"/>
          <w:color w:val="auto"/>
          <w:sz w:val="24"/>
          <w:szCs w:val="24"/>
          <w:lang w:val="en-GB"/>
        </w:rPr>
        <w:t xml:space="preserve"> </w:t>
      </w:r>
      <w:r w:rsidR="00856CEB" w:rsidRPr="003A529B">
        <w:rPr>
          <w:rFonts w:ascii="Times New Roman" w:eastAsia="Garamond" w:hAnsi="Times New Roman" w:cs="Times New Roman"/>
          <w:color w:val="auto"/>
          <w:sz w:val="24"/>
          <w:szCs w:val="24"/>
          <w:lang w:val="en-GB"/>
        </w:rPr>
        <w:t>Yet,</w:t>
      </w:r>
      <w:r w:rsidR="009A4BF2" w:rsidRPr="003A529B">
        <w:rPr>
          <w:rFonts w:ascii="Times New Roman" w:eastAsia="Garamond" w:hAnsi="Times New Roman" w:cs="Times New Roman"/>
          <w:color w:val="auto"/>
          <w:sz w:val="24"/>
          <w:szCs w:val="24"/>
          <w:lang w:val="en-GB"/>
        </w:rPr>
        <w:t xml:space="preserve"> if </w:t>
      </w:r>
      <w:r w:rsidR="00856CEB" w:rsidRPr="003A529B">
        <w:rPr>
          <w:rFonts w:ascii="Times New Roman" w:eastAsia="Garamond" w:hAnsi="Times New Roman" w:cs="Times New Roman"/>
          <w:color w:val="auto"/>
          <w:sz w:val="24"/>
          <w:szCs w:val="24"/>
          <w:lang w:val="en-GB"/>
        </w:rPr>
        <w:t xml:space="preserve">it is true that </w:t>
      </w:r>
      <w:r w:rsidR="009A4BF2" w:rsidRPr="003A529B">
        <w:rPr>
          <w:rFonts w:ascii="Times New Roman" w:eastAsia="Garamond" w:hAnsi="Times New Roman" w:cs="Times New Roman"/>
          <w:color w:val="auto"/>
          <w:sz w:val="24"/>
          <w:szCs w:val="24"/>
          <w:lang w:val="en-GB"/>
        </w:rPr>
        <w:t xml:space="preserve">evaluating the aims of policies amounts to </w:t>
      </w:r>
      <w:r w:rsidR="00A24F4A" w:rsidRPr="003A529B">
        <w:rPr>
          <w:rFonts w:ascii="Times New Roman" w:eastAsia="Garamond" w:hAnsi="Times New Roman" w:cs="Times New Roman"/>
          <w:color w:val="auto"/>
          <w:sz w:val="24"/>
          <w:szCs w:val="24"/>
          <w:lang w:val="en-GB"/>
        </w:rPr>
        <w:t>assessing</w:t>
      </w:r>
      <w:r w:rsidR="009A4BF2" w:rsidRPr="003A529B">
        <w:rPr>
          <w:rFonts w:ascii="Times New Roman" w:eastAsia="Garamond" w:hAnsi="Times New Roman" w:cs="Times New Roman"/>
          <w:color w:val="auto"/>
          <w:sz w:val="24"/>
          <w:szCs w:val="24"/>
          <w:lang w:val="en-GB"/>
        </w:rPr>
        <w:t xml:space="preserve"> their </w:t>
      </w:r>
      <w:r w:rsidR="00CA5569" w:rsidRPr="003A529B">
        <w:rPr>
          <w:rFonts w:ascii="Times New Roman" w:eastAsia="Garamond" w:hAnsi="Times New Roman" w:cs="Times New Roman"/>
          <w:color w:val="auto"/>
          <w:sz w:val="24"/>
          <w:szCs w:val="24"/>
          <w:lang w:val="en-GB"/>
        </w:rPr>
        <w:t>consequences</w:t>
      </w:r>
      <w:r w:rsidR="009A4BF2" w:rsidRPr="003A529B">
        <w:rPr>
          <w:rFonts w:ascii="Times New Roman" w:eastAsia="Garamond" w:hAnsi="Times New Roman" w:cs="Times New Roman"/>
          <w:color w:val="auto"/>
          <w:sz w:val="24"/>
          <w:szCs w:val="24"/>
          <w:lang w:val="en-GB"/>
        </w:rPr>
        <w:t xml:space="preserve">, the </w:t>
      </w:r>
      <w:r w:rsidR="00DA053A" w:rsidRPr="003A529B">
        <w:rPr>
          <w:rFonts w:ascii="Times New Roman" w:eastAsia="Garamond" w:hAnsi="Times New Roman" w:cs="Times New Roman"/>
          <w:color w:val="auto"/>
          <w:sz w:val="24"/>
          <w:szCs w:val="24"/>
          <w:lang w:val="en-GB"/>
        </w:rPr>
        <w:t>distinction</w:t>
      </w:r>
      <w:r w:rsidR="009A4BF2" w:rsidRPr="003A529B">
        <w:rPr>
          <w:rFonts w:ascii="Times New Roman" w:eastAsia="Garamond" w:hAnsi="Times New Roman" w:cs="Times New Roman"/>
          <w:color w:val="auto"/>
          <w:sz w:val="24"/>
          <w:szCs w:val="24"/>
          <w:lang w:val="en-GB"/>
        </w:rPr>
        <w:t xml:space="preserve"> between neutrality of aim and neutrality of effect</w:t>
      </w:r>
      <w:r w:rsidR="00DA053A" w:rsidRPr="003A529B">
        <w:rPr>
          <w:rFonts w:ascii="Times New Roman" w:eastAsia="Garamond" w:hAnsi="Times New Roman" w:cs="Times New Roman"/>
          <w:color w:val="auto"/>
          <w:sz w:val="24"/>
          <w:szCs w:val="24"/>
          <w:lang w:val="en-GB"/>
        </w:rPr>
        <w:t xml:space="preserve"> </w:t>
      </w:r>
      <w:r w:rsidR="00856CEB" w:rsidRPr="003A529B">
        <w:rPr>
          <w:rFonts w:ascii="Times New Roman" w:eastAsia="Garamond" w:hAnsi="Times New Roman" w:cs="Times New Roman"/>
          <w:color w:val="auto"/>
          <w:sz w:val="24"/>
          <w:szCs w:val="24"/>
          <w:lang w:val="en-GB"/>
        </w:rPr>
        <w:t>will</w:t>
      </w:r>
      <w:r w:rsidR="00DA053A" w:rsidRPr="003A529B">
        <w:rPr>
          <w:rFonts w:ascii="Times New Roman" w:eastAsia="Garamond" w:hAnsi="Times New Roman" w:cs="Times New Roman"/>
          <w:color w:val="auto"/>
          <w:sz w:val="24"/>
          <w:szCs w:val="24"/>
          <w:lang w:val="en-GB"/>
        </w:rPr>
        <w:t xml:space="preserve"> collapse</w:t>
      </w:r>
      <w:r w:rsidR="00856CEB" w:rsidRPr="003A529B">
        <w:rPr>
          <w:rFonts w:ascii="Times New Roman" w:eastAsia="Garamond" w:hAnsi="Times New Roman" w:cs="Times New Roman"/>
          <w:color w:val="auto"/>
          <w:sz w:val="24"/>
          <w:szCs w:val="24"/>
          <w:lang w:val="en-GB"/>
        </w:rPr>
        <w:t xml:space="preserve">, and </w:t>
      </w:r>
      <w:r w:rsidR="00C25F82" w:rsidRPr="003A529B">
        <w:rPr>
          <w:rFonts w:ascii="Times New Roman" w:eastAsia="Garamond" w:hAnsi="Times New Roman" w:cs="Times New Roman"/>
          <w:color w:val="auto"/>
          <w:sz w:val="24"/>
          <w:szCs w:val="24"/>
          <w:lang w:val="en-GB"/>
        </w:rPr>
        <w:t>my</w:t>
      </w:r>
      <w:r w:rsidR="00DA053A" w:rsidRPr="003A529B">
        <w:rPr>
          <w:rFonts w:ascii="Times New Roman" w:eastAsia="Garamond" w:hAnsi="Times New Roman" w:cs="Times New Roman"/>
          <w:color w:val="auto"/>
          <w:sz w:val="24"/>
          <w:szCs w:val="24"/>
          <w:lang w:val="en-GB"/>
        </w:rPr>
        <w:t xml:space="preserve"> view </w:t>
      </w:r>
      <w:r w:rsidR="00A24F4A" w:rsidRPr="003A529B">
        <w:rPr>
          <w:rFonts w:ascii="Times New Roman" w:eastAsia="Garamond" w:hAnsi="Times New Roman" w:cs="Times New Roman"/>
          <w:color w:val="auto"/>
          <w:sz w:val="24"/>
          <w:szCs w:val="24"/>
          <w:lang w:val="en-GB"/>
        </w:rPr>
        <w:t>will</w:t>
      </w:r>
      <w:r w:rsidR="00DA053A" w:rsidRPr="003A529B">
        <w:rPr>
          <w:rFonts w:ascii="Times New Roman" w:eastAsia="Garamond" w:hAnsi="Times New Roman" w:cs="Times New Roman"/>
          <w:color w:val="auto"/>
          <w:sz w:val="24"/>
          <w:szCs w:val="24"/>
          <w:lang w:val="en-GB"/>
        </w:rPr>
        <w:t xml:space="preserve"> be </w:t>
      </w:r>
      <w:r w:rsidR="00254988" w:rsidRPr="003A529B">
        <w:rPr>
          <w:rFonts w:ascii="Times New Roman" w:eastAsia="Garamond" w:hAnsi="Times New Roman" w:cs="Times New Roman"/>
          <w:color w:val="auto"/>
          <w:sz w:val="24"/>
          <w:szCs w:val="24"/>
          <w:lang w:val="en-GB"/>
        </w:rPr>
        <w:t>vulnerab</w:t>
      </w:r>
      <w:r w:rsidR="00FF75A6" w:rsidRPr="003A529B">
        <w:rPr>
          <w:rFonts w:ascii="Times New Roman" w:eastAsia="Garamond" w:hAnsi="Times New Roman" w:cs="Times New Roman"/>
          <w:color w:val="auto"/>
          <w:sz w:val="24"/>
          <w:szCs w:val="24"/>
          <w:lang w:val="en-GB"/>
        </w:rPr>
        <w:t xml:space="preserve">le to the traditional objections directed against the latter. </w:t>
      </w:r>
    </w:p>
    <w:p w14:paraId="5CC62607" w14:textId="05FA1E6C" w:rsidR="00C25F82" w:rsidRPr="003A529B" w:rsidRDefault="006C7E56" w:rsidP="006C7E56">
      <w:pPr>
        <w:widowControl/>
        <w:spacing w:line="480" w:lineRule="auto"/>
        <w:ind w:firstLine="360"/>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color w:val="212121"/>
          <w:sz w:val="24"/>
          <w:szCs w:val="24"/>
          <w:lang w:val="en-GB"/>
        </w:rPr>
        <w:t xml:space="preserve"> Consider</w:t>
      </w:r>
      <w:r w:rsidR="00004A3F" w:rsidRPr="003A529B">
        <w:rPr>
          <w:rFonts w:ascii="Times New Roman" w:eastAsia="Garamond" w:hAnsi="Times New Roman" w:cs="Times New Roman"/>
          <w:color w:val="212121"/>
          <w:sz w:val="24"/>
          <w:szCs w:val="24"/>
          <w:lang w:val="en-GB"/>
        </w:rPr>
        <w:t xml:space="preserve"> for instance</w:t>
      </w:r>
      <w:r w:rsidRPr="003A529B">
        <w:rPr>
          <w:rFonts w:ascii="Times New Roman" w:eastAsia="Garamond" w:hAnsi="Times New Roman" w:cs="Times New Roman"/>
          <w:color w:val="212121"/>
          <w:sz w:val="24"/>
          <w:szCs w:val="24"/>
          <w:lang w:val="en-GB"/>
        </w:rPr>
        <w:t xml:space="preserve"> </w:t>
      </w:r>
      <w:r w:rsidR="00254988" w:rsidRPr="003A529B">
        <w:rPr>
          <w:rFonts w:ascii="Times New Roman" w:eastAsia="Garamond" w:hAnsi="Times New Roman" w:cs="Times New Roman"/>
          <w:color w:val="212121"/>
          <w:sz w:val="24"/>
          <w:szCs w:val="24"/>
          <w:lang w:val="en-GB"/>
        </w:rPr>
        <w:t>Richard Arneson</w:t>
      </w:r>
      <w:r w:rsidR="00C25F82" w:rsidRPr="003A529B">
        <w:rPr>
          <w:rFonts w:ascii="Times New Roman" w:eastAsia="Garamond" w:hAnsi="Times New Roman" w:cs="Times New Roman"/>
          <w:color w:val="212121"/>
          <w:sz w:val="24"/>
          <w:szCs w:val="24"/>
          <w:lang w:val="en-GB"/>
        </w:rPr>
        <w:t>’s</w:t>
      </w:r>
      <w:r w:rsidR="00254988" w:rsidRPr="003A529B">
        <w:rPr>
          <w:rFonts w:ascii="Times New Roman" w:eastAsia="Garamond" w:hAnsi="Times New Roman" w:cs="Times New Roman"/>
          <w:color w:val="212121"/>
          <w:sz w:val="24"/>
          <w:szCs w:val="24"/>
          <w:lang w:val="en-GB"/>
        </w:rPr>
        <w:t xml:space="preserve"> </w:t>
      </w:r>
      <w:r w:rsidR="00C25F82" w:rsidRPr="003A529B">
        <w:rPr>
          <w:rFonts w:ascii="Times New Roman" w:eastAsia="Garamond" w:hAnsi="Times New Roman" w:cs="Times New Roman"/>
          <w:color w:val="212121"/>
          <w:sz w:val="24"/>
          <w:szCs w:val="24"/>
          <w:lang w:val="en-GB"/>
        </w:rPr>
        <w:t>claim</w:t>
      </w:r>
      <w:r w:rsidR="00254988" w:rsidRPr="003A529B">
        <w:rPr>
          <w:rFonts w:ascii="Times New Roman" w:eastAsia="Garamond" w:hAnsi="Times New Roman" w:cs="Times New Roman"/>
          <w:color w:val="212121"/>
          <w:sz w:val="24"/>
          <w:szCs w:val="24"/>
          <w:lang w:val="en-GB"/>
        </w:rPr>
        <w:t xml:space="preserve"> that </w:t>
      </w:r>
      <w:r w:rsidR="00254988" w:rsidRPr="003A529B">
        <w:rPr>
          <w:rFonts w:ascii="Times New Roman" w:eastAsia="Garamond" w:hAnsi="Times New Roman" w:cs="Times New Roman"/>
          <w:sz w:val="24"/>
          <w:szCs w:val="24"/>
          <w:lang w:val="en-GB"/>
        </w:rPr>
        <w:t>nobody who endorses liberal neutrality would want to defend neutrality of effect as this would oblig</w:t>
      </w:r>
      <w:r w:rsidR="00180348" w:rsidRPr="003A529B">
        <w:rPr>
          <w:rFonts w:ascii="Times New Roman" w:eastAsia="Garamond" w:hAnsi="Times New Roman" w:cs="Times New Roman"/>
          <w:sz w:val="24"/>
          <w:szCs w:val="24"/>
          <w:lang w:val="en-GB"/>
        </w:rPr>
        <w:t>e</w:t>
      </w:r>
      <w:r w:rsidR="00254988" w:rsidRPr="003A529B">
        <w:rPr>
          <w:rFonts w:ascii="Times New Roman" w:eastAsia="Garamond" w:hAnsi="Times New Roman" w:cs="Times New Roman"/>
          <w:sz w:val="24"/>
          <w:szCs w:val="24"/>
          <w:lang w:val="en-GB"/>
        </w:rPr>
        <w:t xml:space="preserve"> the state </w:t>
      </w:r>
      <w:r w:rsidR="006C6D15" w:rsidRPr="003A529B">
        <w:rPr>
          <w:rFonts w:ascii="Times New Roman" w:eastAsia="Garamond" w:hAnsi="Times New Roman" w:cs="Times New Roman"/>
          <w:sz w:val="24"/>
          <w:szCs w:val="24"/>
          <w:lang w:val="en-GB"/>
        </w:rPr>
        <w:t>‘</w:t>
      </w:r>
      <w:r w:rsidR="00254988" w:rsidRPr="003A529B">
        <w:rPr>
          <w:rFonts w:ascii="Times New Roman" w:eastAsia="Garamond" w:hAnsi="Times New Roman" w:cs="Times New Roman"/>
          <w:sz w:val="24"/>
          <w:szCs w:val="24"/>
          <w:lang w:val="en-GB"/>
        </w:rPr>
        <w:t>not to do anything that makes it more likely that individuals accept any particular conception rather than another unless steps are taken to cancel, or compensate for, the e</w:t>
      </w:r>
      <w:r w:rsidR="00AF08EA" w:rsidRPr="003A529B">
        <w:rPr>
          <w:rFonts w:ascii="Times New Roman" w:eastAsia="Garamond" w:hAnsi="Times New Roman" w:cs="Times New Roman"/>
          <w:sz w:val="24"/>
          <w:szCs w:val="24"/>
          <w:lang w:val="en-GB"/>
        </w:rPr>
        <w:t>ffects of policies that do this</w:t>
      </w:r>
      <w:r w:rsidR="006C6D15" w:rsidRPr="003A529B">
        <w:rPr>
          <w:rFonts w:ascii="Times New Roman" w:eastAsia="Garamond" w:hAnsi="Times New Roman" w:cs="Times New Roman"/>
          <w:sz w:val="24"/>
          <w:szCs w:val="24"/>
          <w:lang w:val="en-GB"/>
        </w:rPr>
        <w:t>’</w:t>
      </w:r>
      <w:r w:rsidR="00AF08EA" w:rsidRPr="003A529B">
        <w:rPr>
          <w:rFonts w:ascii="Times New Roman" w:eastAsia="Garamond" w:hAnsi="Times New Roman" w:cs="Times New Roman"/>
          <w:sz w:val="24"/>
          <w:szCs w:val="24"/>
          <w:lang w:val="en-GB"/>
        </w:rPr>
        <w:t xml:space="preserve"> (Arneson 2003, p. 193).</w:t>
      </w:r>
      <w:r w:rsidR="00254988" w:rsidRPr="003A529B">
        <w:rPr>
          <w:rFonts w:ascii="Times New Roman" w:eastAsia="Garamond" w:hAnsi="Times New Roman" w:cs="Times New Roman"/>
          <w:sz w:val="24"/>
          <w:szCs w:val="24"/>
          <w:lang w:val="en-GB"/>
        </w:rPr>
        <w:t xml:space="preserve"> In Arneson’s view, a state which takes such steps </w:t>
      </w:r>
      <w:r w:rsidRPr="003A529B">
        <w:rPr>
          <w:rFonts w:ascii="Times New Roman" w:eastAsia="Garamond" w:hAnsi="Times New Roman" w:cs="Times New Roman"/>
          <w:sz w:val="24"/>
          <w:szCs w:val="24"/>
          <w:lang w:val="en-GB"/>
        </w:rPr>
        <w:t>will</w:t>
      </w:r>
      <w:r w:rsidR="00254988" w:rsidRPr="003A529B">
        <w:rPr>
          <w:rFonts w:ascii="Times New Roman" w:eastAsia="Garamond" w:hAnsi="Times New Roman" w:cs="Times New Roman"/>
          <w:sz w:val="24"/>
          <w:szCs w:val="24"/>
          <w:lang w:val="en-GB"/>
        </w:rPr>
        <w:t xml:space="preserve"> ha</w:t>
      </w:r>
      <w:r w:rsidRPr="003A529B">
        <w:rPr>
          <w:rFonts w:ascii="Times New Roman" w:eastAsia="Garamond" w:hAnsi="Times New Roman" w:cs="Times New Roman"/>
          <w:sz w:val="24"/>
          <w:szCs w:val="24"/>
          <w:lang w:val="en-GB"/>
        </w:rPr>
        <w:t xml:space="preserve">ve to endorse excessive demands. </w:t>
      </w:r>
      <w:r w:rsidR="009F4FC4" w:rsidRPr="003A529B">
        <w:rPr>
          <w:rFonts w:ascii="Times New Roman" w:eastAsia="Garamond" w:hAnsi="Times New Roman" w:cs="Times New Roman"/>
          <w:sz w:val="24"/>
          <w:szCs w:val="24"/>
          <w:lang w:val="en-GB"/>
        </w:rPr>
        <w:t>For example, i</w:t>
      </w:r>
      <w:r w:rsidR="00254988" w:rsidRPr="003A529B">
        <w:rPr>
          <w:rFonts w:ascii="Times New Roman" w:eastAsia="Garamond" w:hAnsi="Times New Roman" w:cs="Times New Roman"/>
          <w:sz w:val="24"/>
          <w:szCs w:val="24"/>
          <w:lang w:val="en-GB"/>
        </w:rPr>
        <w:t xml:space="preserve">f a religious sect does not fare as well as others under a regime of freedom of religion, it </w:t>
      </w:r>
      <w:r w:rsidRPr="003A529B">
        <w:rPr>
          <w:rFonts w:ascii="Times New Roman" w:eastAsia="Garamond" w:hAnsi="Times New Roman" w:cs="Times New Roman"/>
          <w:sz w:val="24"/>
          <w:szCs w:val="24"/>
          <w:lang w:val="en-GB"/>
        </w:rPr>
        <w:t>will</w:t>
      </w:r>
      <w:r w:rsidR="00254988" w:rsidRPr="003A529B">
        <w:rPr>
          <w:rFonts w:ascii="Times New Roman" w:eastAsia="Garamond" w:hAnsi="Times New Roman" w:cs="Times New Roman"/>
          <w:sz w:val="24"/>
          <w:szCs w:val="24"/>
          <w:lang w:val="en-GB"/>
        </w:rPr>
        <w:t xml:space="preserve"> be entitled to a form of compensation from the state. Yet, </w:t>
      </w:r>
      <w:r w:rsidR="00C25F82" w:rsidRPr="003A529B">
        <w:rPr>
          <w:rFonts w:ascii="Times New Roman" w:eastAsia="Garamond" w:hAnsi="Times New Roman" w:cs="Times New Roman"/>
          <w:sz w:val="24"/>
          <w:szCs w:val="24"/>
          <w:lang w:val="en-GB"/>
        </w:rPr>
        <w:t>few liberals</w:t>
      </w:r>
      <w:r w:rsidRPr="003A529B">
        <w:rPr>
          <w:rFonts w:ascii="Times New Roman" w:eastAsia="Garamond" w:hAnsi="Times New Roman" w:cs="Times New Roman"/>
          <w:sz w:val="24"/>
          <w:szCs w:val="24"/>
          <w:lang w:val="en-GB"/>
        </w:rPr>
        <w:t xml:space="preserve"> (if any)</w:t>
      </w:r>
      <w:r w:rsidR="00C25F82" w:rsidRPr="003A529B">
        <w:rPr>
          <w:rFonts w:ascii="Times New Roman" w:eastAsia="Garamond" w:hAnsi="Times New Roman" w:cs="Times New Roman"/>
          <w:sz w:val="24"/>
          <w:szCs w:val="24"/>
          <w:lang w:val="en-GB"/>
        </w:rPr>
        <w:t xml:space="preserve"> would want to argue that unpopular religious sects should be compensated for their lack of </w:t>
      </w:r>
      <w:r w:rsidRPr="003A529B">
        <w:rPr>
          <w:rFonts w:ascii="Times New Roman" w:eastAsia="Garamond" w:hAnsi="Times New Roman" w:cs="Times New Roman"/>
          <w:sz w:val="24"/>
          <w:szCs w:val="24"/>
          <w:lang w:val="en-GB"/>
        </w:rPr>
        <w:t>popularity</w:t>
      </w:r>
      <w:r w:rsidR="009F4FC4" w:rsidRPr="003A529B">
        <w:rPr>
          <w:rFonts w:ascii="Times New Roman" w:eastAsia="Garamond" w:hAnsi="Times New Roman" w:cs="Times New Roman"/>
          <w:sz w:val="24"/>
          <w:szCs w:val="24"/>
          <w:lang w:val="en-GB"/>
        </w:rPr>
        <w:t xml:space="preserve">. Indeed, many people would agree that </w:t>
      </w:r>
      <w:r w:rsidRPr="003A529B">
        <w:rPr>
          <w:rFonts w:ascii="Times New Roman" w:eastAsia="Garamond" w:hAnsi="Times New Roman" w:cs="Times New Roman"/>
          <w:sz w:val="24"/>
          <w:szCs w:val="24"/>
          <w:lang w:val="en-GB"/>
        </w:rPr>
        <w:t xml:space="preserve">the growth and survival of a religious group </w:t>
      </w:r>
      <w:r w:rsidR="00106783" w:rsidRPr="003A529B">
        <w:rPr>
          <w:rFonts w:ascii="Times New Roman" w:eastAsia="Garamond" w:hAnsi="Times New Roman" w:cs="Times New Roman"/>
          <w:sz w:val="24"/>
          <w:szCs w:val="24"/>
          <w:lang w:val="en-GB"/>
        </w:rPr>
        <w:t xml:space="preserve">is </w:t>
      </w:r>
      <w:r w:rsidRPr="003A529B">
        <w:rPr>
          <w:rFonts w:ascii="Times New Roman" w:eastAsia="Garamond" w:hAnsi="Times New Roman" w:cs="Times New Roman"/>
          <w:sz w:val="24"/>
          <w:szCs w:val="24"/>
          <w:lang w:val="en-GB"/>
        </w:rPr>
        <w:t xml:space="preserve">the responsibility of its members, not that of the state. As neutrality of effect commits the state to </w:t>
      </w:r>
      <w:r w:rsidR="006A4D36" w:rsidRPr="003A529B">
        <w:rPr>
          <w:rFonts w:ascii="Times New Roman" w:eastAsia="Garamond" w:hAnsi="Times New Roman" w:cs="Times New Roman"/>
          <w:sz w:val="24"/>
          <w:szCs w:val="24"/>
          <w:lang w:val="en-GB"/>
        </w:rPr>
        <w:t xml:space="preserve">such </w:t>
      </w:r>
      <w:r w:rsidRPr="003A529B">
        <w:rPr>
          <w:rFonts w:ascii="Times New Roman" w:eastAsia="Garamond" w:hAnsi="Times New Roman" w:cs="Times New Roman"/>
          <w:sz w:val="24"/>
          <w:szCs w:val="24"/>
          <w:lang w:val="en-GB"/>
        </w:rPr>
        <w:t>unattractive forms of compensation, Arneson contends, liberals should abandon it without hesitation.</w:t>
      </w:r>
    </w:p>
    <w:p w14:paraId="38ADC637" w14:textId="0286C8D3" w:rsidR="009B0C58" w:rsidRPr="003A529B" w:rsidRDefault="00254988" w:rsidP="00C5087B">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lastRenderedPageBreak/>
        <w:t>Note, however, that</w:t>
      </w:r>
      <w:r w:rsidR="006A4D36" w:rsidRPr="003A529B">
        <w:rPr>
          <w:rFonts w:ascii="Times New Roman" w:eastAsia="Garamond" w:hAnsi="Times New Roman" w:cs="Times New Roman"/>
          <w:sz w:val="24"/>
          <w:szCs w:val="24"/>
          <w:lang w:val="en-GB"/>
        </w:rPr>
        <w:t xml:space="preserve"> neutrality of aim will only collapse into neutrality of </w:t>
      </w:r>
      <w:r w:rsidR="00106783" w:rsidRPr="003A529B">
        <w:rPr>
          <w:rFonts w:ascii="Times New Roman" w:eastAsia="Garamond" w:hAnsi="Times New Roman" w:cs="Times New Roman"/>
          <w:sz w:val="24"/>
          <w:szCs w:val="24"/>
          <w:lang w:val="en-GB"/>
        </w:rPr>
        <w:t>effect</w:t>
      </w:r>
      <w:r w:rsidR="006A4D36" w:rsidRPr="003A529B">
        <w:rPr>
          <w:rFonts w:ascii="Times New Roman" w:eastAsia="Garamond" w:hAnsi="Times New Roman" w:cs="Times New Roman"/>
          <w:sz w:val="24"/>
          <w:szCs w:val="24"/>
          <w:lang w:val="en-GB"/>
        </w:rPr>
        <w:t xml:space="preserve"> if we fail to consider</w:t>
      </w:r>
      <w:r w:rsidR="009B0C58" w:rsidRPr="003A529B">
        <w:rPr>
          <w:rFonts w:ascii="Times New Roman" w:eastAsia="Garamond" w:hAnsi="Times New Roman" w:cs="Times New Roman"/>
          <w:sz w:val="24"/>
          <w:szCs w:val="24"/>
          <w:lang w:val="en-GB"/>
        </w:rPr>
        <w:t xml:space="preserve"> </w:t>
      </w:r>
      <w:r w:rsidR="00106783" w:rsidRPr="003A529B">
        <w:rPr>
          <w:rFonts w:ascii="Times New Roman" w:eastAsia="Garamond" w:hAnsi="Times New Roman" w:cs="Times New Roman"/>
          <w:sz w:val="24"/>
          <w:szCs w:val="24"/>
          <w:lang w:val="en-GB"/>
        </w:rPr>
        <w:t>the</w:t>
      </w:r>
      <w:r w:rsidR="009B0C58" w:rsidRPr="003A529B">
        <w:rPr>
          <w:rFonts w:ascii="Times New Roman" w:eastAsia="Garamond" w:hAnsi="Times New Roman" w:cs="Times New Roman"/>
          <w:sz w:val="24"/>
          <w:szCs w:val="24"/>
          <w:lang w:val="en-GB"/>
        </w:rPr>
        <w:t xml:space="preserve"> distinction between </w:t>
      </w:r>
      <w:r w:rsidRPr="003A529B">
        <w:rPr>
          <w:rFonts w:ascii="Times New Roman" w:eastAsia="Garamond" w:hAnsi="Times New Roman" w:cs="Times New Roman"/>
          <w:sz w:val="24"/>
          <w:szCs w:val="24"/>
          <w:lang w:val="en-GB"/>
        </w:rPr>
        <w:t xml:space="preserve">the </w:t>
      </w:r>
      <w:r w:rsidRPr="003A529B">
        <w:rPr>
          <w:rFonts w:ascii="Times New Roman" w:eastAsia="Garamond" w:hAnsi="Times New Roman" w:cs="Times New Roman"/>
          <w:i/>
          <w:sz w:val="24"/>
          <w:szCs w:val="24"/>
          <w:lang w:val="en-GB"/>
        </w:rPr>
        <w:t xml:space="preserve">intended </w:t>
      </w:r>
      <w:r w:rsidRPr="003A529B">
        <w:rPr>
          <w:rFonts w:ascii="Times New Roman" w:eastAsia="Garamond" w:hAnsi="Times New Roman" w:cs="Times New Roman"/>
          <w:sz w:val="24"/>
          <w:szCs w:val="24"/>
          <w:lang w:val="en-GB"/>
        </w:rPr>
        <w:t xml:space="preserve">and </w:t>
      </w:r>
      <w:r w:rsidRPr="003A529B">
        <w:rPr>
          <w:rFonts w:ascii="Times New Roman" w:eastAsia="Garamond" w:hAnsi="Times New Roman" w:cs="Times New Roman"/>
          <w:i/>
          <w:sz w:val="24"/>
          <w:szCs w:val="24"/>
          <w:lang w:val="en-GB"/>
        </w:rPr>
        <w:t xml:space="preserve">unintended </w:t>
      </w:r>
      <w:r w:rsidR="009B0C58" w:rsidRPr="003A529B">
        <w:rPr>
          <w:rFonts w:ascii="Times New Roman" w:eastAsia="Garamond" w:hAnsi="Times New Roman" w:cs="Times New Roman"/>
          <w:sz w:val="24"/>
          <w:szCs w:val="24"/>
          <w:lang w:val="en-GB"/>
        </w:rPr>
        <w:t>consequences</w:t>
      </w:r>
      <w:r w:rsidRPr="003A529B">
        <w:rPr>
          <w:rFonts w:ascii="Times New Roman" w:eastAsia="Garamond" w:hAnsi="Times New Roman" w:cs="Times New Roman"/>
          <w:sz w:val="24"/>
          <w:szCs w:val="24"/>
          <w:lang w:val="en-GB"/>
        </w:rPr>
        <w:t xml:space="preserve"> of </w:t>
      </w:r>
      <w:r w:rsidR="00106783" w:rsidRPr="003A529B">
        <w:rPr>
          <w:rFonts w:ascii="Times New Roman" w:eastAsia="Garamond" w:hAnsi="Times New Roman" w:cs="Times New Roman"/>
          <w:sz w:val="24"/>
          <w:szCs w:val="24"/>
          <w:lang w:val="en-GB"/>
        </w:rPr>
        <w:t>a</w:t>
      </w:r>
      <w:r w:rsidRPr="003A529B">
        <w:rPr>
          <w:rFonts w:ascii="Times New Roman" w:eastAsia="Garamond" w:hAnsi="Times New Roman" w:cs="Times New Roman"/>
          <w:sz w:val="24"/>
          <w:szCs w:val="24"/>
          <w:lang w:val="en-GB"/>
        </w:rPr>
        <w:t xml:space="preserve"> state’s intervention (or failure to intervene when it could have prevented the</w:t>
      </w:r>
      <w:r w:rsidR="009B0C58" w:rsidRPr="003A529B">
        <w:rPr>
          <w:rFonts w:ascii="Times New Roman" w:eastAsia="Garamond" w:hAnsi="Times New Roman" w:cs="Times New Roman"/>
          <w:sz w:val="24"/>
          <w:szCs w:val="24"/>
          <w:lang w:val="en-GB"/>
        </w:rPr>
        <w:t>se</w:t>
      </w:r>
      <w:r w:rsidRPr="003A529B">
        <w:rPr>
          <w:rFonts w:ascii="Times New Roman" w:eastAsia="Garamond" w:hAnsi="Times New Roman" w:cs="Times New Roman"/>
          <w:sz w:val="24"/>
          <w:szCs w:val="24"/>
          <w:lang w:val="en-GB"/>
        </w:rPr>
        <w:t xml:space="preserve"> consequence</w:t>
      </w:r>
      <w:r w:rsidR="009B0C58" w:rsidRPr="003A529B">
        <w:rPr>
          <w:rFonts w:ascii="Times New Roman" w:eastAsia="Garamond" w:hAnsi="Times New Roman" w:cs="Times New Roman"/>
          <w:sz w:val="24"/>
          <w:szCs w:val="24"/>
          <w:lang w:val="en-GB"/>
        </w:rPr>
        <w:t>s</w:t>
      </w:r>
      <w:r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vertAlign w:val="superscript"/>
          <w:lang w:val="en-GB"/>
        </w:rPr>
        <w:footnoteReference w:id="17"/>
      </w:r>
      <w:r w:rsidR="00106783" w:rsidRPr="003A529B">
        <w:rPr>
          <w:rFonts w:ascii="Times New Roman" w:eastAsia="Garamond" w:hAnsi="Times New Roman" w:cs="Times New Roman"/>
          <w:sz w:val="24"/>
          <w:szCs w:val="24"/>
          <w:lang w:val="en-GB"/>
        </w:rPr>
        <w:t xml:space="preserve"> Indeed, neutrality of aim only commits us to the view that the </w:t>
      </w:r>
      <w:r w:rsidR="00106783" w:rsidRPr="003A529B">
        <w:rPr>
          <w:rFonts w:ascii="Times New Roman" w:eastAsia="Garamond" w:hAnsi="Times New Roman" w:cs="Times New Roman"/>
          <w:i/>
          <w:sz w:val="24"/>
          <w:szCs w:val="24"/>
          <w:lang w:val="en-GB"/>
        </w:rPr>
        <w:t>intended</w:t>
      </w:r>
      <w:r w:rsidR="00106783" w:rsidRPr="003A529B">
        <w:rPr>
          <w:rFonts w:ascii="Times New Roman" w:eastAsia="Garamond" w:hAnsi="Times New Roman" w:cs="Times New Roman"/>
          <w:sz w:val="24"/>
          <w:szCs w:val="24"/>
          <w:lang w:val="en-GB"/>
        </w:rPr>
        <w:t xml:space="preserve"> results of the state’s behaviour must be neutral and it is unclear that such view forces us to endorse overly demanding policies.</w:t>
      </w:r>
      <w:r w:rsidRPr="003A529B">
        <w:rPr>
          <w:rFonts w:ascii="Times New Roman" w:eastAsia="Garamond" w:hAnsi="Times New Roman" w:cs="Times New Roman"/>
          <w:sz w:val="24"/>
          <w:szCs w:val="24"/>
          <w:lang w:val="en-GB"/>
        </w:rPr>
        <w:t xml:space="preserve"> </w:t>
      </w:r>
      <w:r w:rsidR="00C5087B" w:rsidRPr="003A529B">
        <w:rPr>
          <w:rFonts w:ascii="Times New Roman" w:eastAsia="Garamond" w:hAnsi="Times New Roman" w:cs="Times New Roman"/>
          <w:sz w:val="24"/>
          <w:szCs w:val="24"/>
          <w:lang w:val="en-GB"/>
        </w:rPr>
        <w:t>The same goes for the general applicability requirement, which practically ensures that the aims of polic</w:t>
      </w:r>
      <w:r w:rsidR="00794388" w:rsidRPr="003A529B">
        <w:rPr>
          <w:rFonts w:ascii="Times New Roman" w:eastAsia="Garamond" w:hAnsi="Times New Roman" w:cs="Times New Roman"/>
          <w:sz w:val="24"/>
          <w:szCs w:val="24"/>
          <w:lang w:val="en-GB"/>
        </w:rPr>
        <w:t>i</w:t>
      </w:r>
      <w:r w:rsidR="00C5087B" w:rsidRPr="003A529B">
        <w:rPr>
          <w:rFonts w:ascii="Times New Roman" w:eastAsia="Garamond" w:hAnsi="Times New Roman" w:cs="Times New Roman"/>
          <w:sz w:val="24"/>
          <w:szCs w:val="24"/>
          <w:lang w:val="en-GB"/>
        </w:rPr>
        <w:t xml:space="preserve">es – not only their justification –  are neutral. </w:t>
      </w:r>
      <w:r w:rsidRPr="003A529B">
        <w:rPr>
          <w:rFonts w:ascii="Times New Roman" w:eastAsia="Garamond" w:hAnsi="Times New Roman" w:cs="Times New Roman"/>
          <w:sz w:val="24"/>
          <w:szCs w:val="24"/>
          <w:lang w:val="en-GB"/>
        </w:rPr>
        <w:t>If there is no reason to believe that the state intends to penalize particular religious sects by enforcing freedom of religion,</w:t>
      </w:r>
      <w:r w:rsidR="00106783" w:rsidRPr="003A529B">
        <w:rPr>
          <w:rFonts w:ascii="Times New Roman" w:eastAsia="Garamond" w:hAnsi="Times New Roman" w:cs="Times New Roman"/>
          <w:sz w:val="24"/>
          <w:szCs w:val="24"/>
          <w:lang w:val="en-GB"/>
        </w:rPr>
        <w:t xml:space="preserve"> for instance,</w:t>
      </w:r>
      <w:r w:rsidRPr="003A529B">
        <w:rPr>
          <w:rFonts w:ascii="Times New Roman" w:eastAsia="Garamond" w:hAnsi="Times New Roman" w:cs="Times New Roman"/>
          <w:sz w:val="24"/>
          <w:szCs w:val="24"/>
          <w:lang w:val="en-GB"/>
        </w:rPr>
        <w:t xml:space="preserve"> these sects </w:t>
      </w:r>
      <w:r w:rsidR="00106783" w:rsidRPr="003A529B">
        <w:rPr>
          <w:rFonts w:ascii="Times New Roman" w:eastAsia="Garamond" w:hAnsi="Times New Roman" w:cs="Times New Roman"/>
          <w:sz w:val="24"/>
          <w:szCs w:val="24"/>
          <w:lang w:val="en-GB"/>
        </w:rPr>
        <w:t>will</w:t>
      </w:r>
      <w:r w:rsidRPr="003A529B">
        <w:rPr>
          <w:rFonts w:ascii="Times New Roman" w:eastAsia="Garamond" w:hAnsi="Times New Roman" w:cs="Times New Roman"/>
          <w:sz w:val="24"/>
          <w:szCs w:val="24"/>
          <w:lang w:val="en-GB"/>
        </w:rPr>
        <w:t xml:space="preserve"> not be entitled to any compensation under such regime</w:t>
      </w:r>
      <w:r w:rsidR="00C5087B" w:rsidRPr="003A529B">
        <w:rPr>
          <w:rFonts w:ascii="Times New Roman" w:eastAsia="Garamond" w:hAnsi="Times New Roman" w:cs="Times New Roman"/>
          <w:sz w:val="24"/>
          <w:szCs w:val="24"/>
          <w:lang w:val="en-GB"/>
        </w:rPr>
        <w:t>,</w:t>
      </w:r>
      <w:r w:rsidRPr="003A529B">
        <w:rPr>
          <w:rFonts w:ascii="Times New Roman" w:eastAsia="Garamond" w:hAnsi="Times New Roman" w:cs="Times New Roman"/>
          <w:sz w:val="24"/>
          <w:szCs w:val="24"/>
          <w:lang w:val="en-GB"/>
        </w:rPr>
        <w:t xml:space="preserve"> and Arneson’s objection will not apply.</w:t>
      </w:r>
    </w:p>
    <w:p w14:paraId="25428918" w14:textId="04C6202B" w:rsidR="006D4046" w:rsidRPr="003A529B" w:rsidRDefault="00254988">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A more promising objection</w:t>
      </w:r>
      <w:r w:rsidR="00106783" w:rsidRPr="003A529B">
        <w:rPr>
          <w:rFonts w:ascii="Times New Roman" w:eastAsia="Garamond" w:hAnsi="Times New Roman" w:cs="Times New Roman"/>
          <w:sz w:val="24"/>
          <w:szCs w:val="24"/>
          <w:lang w:val="en-GB"/>
        </w:rPr>
        <w:t xml:space="preserve"> to my view</w:t>
      </w:r>
      <w:r w:rsidRPr="003A529B">
        <w:rPr>
          <w:rFonts w:ascii="Times New Roman" w:eastAsia="Garamond" w:hAnsi="Times New Roman" w:cs="Times New Roman"/>
          <w:sz w:val="24"/>
          <w:szCs w:val="24"/>
          <w:lang w:val="en-GB"/>
        </w:rPr>
        <w:t xml:space="preserve"> </w:t>
      </w:r>
      <w:r w:rsidR="00106783" w:rsidRPr="003A529B">
        <w:rPr>
          <w:rFonts w:ascii="Times New Roman" w:eastAsia="Garamond" w:hAnsi="Times New Roman" w:cs="Times New Roman"/>
          <w:sz w:val="24"/>
          <w:szCs w:val="24"/>
          <w:lang w:val="en-GB"/>
        </w:rPr>
        <w:t xml:space="preserve">is </w:t>
      </w:r>
      <w:r w:rsidRPr="003A529B">
        <w:rPr>
          <w:rFonts w:ascii="Times New Roman" w:eastAsia="Garamond" w:hAnsi="Times New Roman" w:cs="Times New Roman"/>
          <w:sz w:val="24"/>
          <w:szCs w:val="24"/>
          <w:lang w:val="en-GB"/>
        </w:rPr>
        <w:t xml:space="preserve">that an account of liberal neutrality which builds on both neutrality of justification and </w:t>
      </w:r>
      <w:r w:rsidR="00740A35" w:rsidRPr="003A529B">
        <w:rPr>
          <w:rFonts w:ascii="Times New Roman" w:eastAsia="Garamond" w:hAnsi="Times New Roman" w:cs="Times New Roman"/>
          <w:sz w:val="24"/>
          <w:szCs w:val="24"/>
          <w:lang w:val="en-GB"/>
        </w:rPr>
        <w:t>neutrality of aim</w:t>
      </w:r>
      <w:r w:rsidR="006D4046" w:rsidRPr="003A529B">
        <w:rPr>
          <w:rFonts w:ascii="Times New Roman" w:eastAsia="Garamond" w:hAnsi="Times New Roman" w:cs="Times New Roman"/>
          <w:sz w:val="24"/>
          <w:szCs w:val="24"/>
          <w:lang w:val="en-GB"/>
        </w:rPr>
        <w:t xml:space="preserve"> operationalized through the general applicability requirement</w:t>
      </w:r>
      <w:r w:rsidRPr="003A529B">
        <w:rPr>
          <w:rFonts w:ascii="Times New Roman" w:eastAsia="Garamond" w:hAnsi="Times New Roman" w:cs="Times New Roman"/>
          <w:sz w:val="24"/>
          <w:szCs w:val="24"/>
          <w:lang w:val="en-GB"/>
        </w:rPr>
        <w:t xml:space="preserve"> is not </w:t>
      </w:r>
      <w:r w:rsidR="003847B8" w:rsidRPr="003A529B">
        <w:rPr>
          <w:rFonts w:ascii="Times New Roman" w:eastAsia="Garamond" w:hAnsi="Times New Roman" w:cs="Times New Roman"/>
          <w:sz w:val="24"/>
          <w:szCs w:val="24"/>
          <w:lang w:val="en-GB"/>
        </w:rPr>
        <w:t>demanding</w:t>
      </w:r>
      <w:r w:rsidRPr="003A529B">
        <w:rPr>
          <w:rFonts w:ascii="Times New Roman" w:eastAsia="Garamond" w:hAnsi="Times New Roman" w:cs="Times New Roman"/>
          <w:sz w:val="24"/>
          <w:szCs w:val="24"/>
          <w:lang w:val="en-GB"/>
        </w:rPr>
        <w:t xml:space="preserve"> </w:t>
      </w:r>
      <w:r w:rsidR="003847B8" w:rsidRPr="003A529B">
        <w:rPr>
          <w:rFonts w:ascii="Times New Roman" w:eastAsia="Garamond" w:hAnsi="Times New Roman" w:cs="Times New Roman"/>
          <w:sz w:val="24"/>
          <w:szCs w:val="24"/>
          <w:lang w:val="en-GB"/>
        </w:rPr>
        <w:t>enough</w:t>
      </w:r>
      <w:r w:rsidRPr="003A529B">
        <w:rPr>
          <w:rFonts w:ascii="Times New Roman" w:eastAsia="Garamond" w:hAnsi="Times New Roman" w:cs="Times New Roman"/>
          <w:sz w:val="24"/>
          <w:szCs w:val="24"/>
          <w:lang w:val="en-GB"/>
        </w:rPr>
        <w:t xml:space="preserve">. We can indeed conceive of neutrally justified policies which are not intended to discriminate against the bearers of a particular conception of the good but which still impose unilateral costs on </w:t>
      </w:r>
      <w:r w:rsidR="00106783" w:rsidRPr="003A529B">
        <w:rPr>
          <w:rFonts w:ascii="Times New Roman" w:eastAsia="Garamond" w:hAnsi="Times New Roman" w:cs="Times New Roman"/>
          <w:sz w:val="24"/>
          <w:szCs w:val="24"/>
          <w:lang w:val="en-GB"/>
        </w:rPr>
        <w:t>these individuals</w:t>
      </w:r>
      <w:r w:rsidR="00055677" w:rsidRPr="003A529B">
        <w:rPr>
          <w:rFonts w:ascii="Times New Roman" w:eastAsia="Garamond" w:hAnsi="Times New Roman" w:cs="Times New Roman"/>
          <w:sz w:val="24"/>
          <w:szCs w:val="24"/>
          <w:lang w:val="en-GB"/>
        </w:rPr>
        <w:t>. Indeed</w:t>
      </w:r>
      <w:r w:rsidRPr="003A529B">
        <w:rPr>
          <w:rFonts w:ascii="Times New Roman" w:eastAsia="Garamond" w:hAnsi="Times New Roman" w:cs="Times New Roman"/>
          <w:sz w:val="24"/>
          <w:szCs w:val="24"/>
          <w:lang w:val="en-GB"/>
        </w:rPr>
        <w:t xml:space="preserve">, at least some policies </w:t>
      </w:r>
      <w:r w:rsidR="003847B8" w:rsidRPr="003A529B">
        <w:rPr>
          <w:rFonts w:ascii="Times New Roman" w:eastAsia="Garamond" w:hAnsi="Times New Roman" w:cs="Times New Roman"/>
          <w:sz w:val="24"/>
          <w:szCs w:val="24"/>
          <w:lang w:val="en-GB"/>
        </w:rPr>
        <w:t>will</w:t>
      </w:r>
      <w:r w:rsidRPr="003A529B">
        <w:rPr>
          <w:rFonts w:ascii="Times New Roman" w:eastAsia="Garamond" w:hAnsi="Times New Roman" w:cs="Times New Roman"/>
          <w:sz w:val="24"/>
          <w:szCs w:val="24"/>
          <w:lang w:val="en-GB"/>
        </w:rPr>
        <w:t xml:space="preserve"> pass both the neutrality</w:t>
      </w:r>
      <w:r w:rsidR="003847B8" w:rsidRPr="003A529B">
        <w:rPr>
          <w:rFonts w:ascii="Times New Roman" w:eastAsia="Garamond" w:hAnsi="Times New Roman" w:cs="Times New Roman"/>
          <w:sz w:val="24"/>
          <w:szCs w:val="24"/>
          <w:lang w:val="en-GB"/>
        </w:rPr>
        <w:t xml:space="preserve"> test</w:t>
      </w:r>
      <w:r w:rsidRPr="003A529B">
        <w:rPr>
          <w:rFonts w:ascii="Times New Roman" w:eastAsia="Garamond" w:hAnsi="Times New Roman" w:cs="Times New Roman"/>
          <w:sz w:val="24"/>
          <w:szCs w:val="24"/>
          <w:lang w:val="en-GB"/>
        </w:rPr>
        <w:t xml:space="preserve"> and the general applicability test </w:t>
      </w:r>
      <w:r w:rsidR="003847B8" w:rsidRPr="003A529B">
        <w:rPr>
          <w:rFonts w:ascii="Times New Roman" w:eastAsia="Garamond" w:hAnsi="Times New Roman" w:cs="Times New Roman"/>
          <w:sz w:val="24"/>
          <w:szCs w:val="24"/>
          <w:lang w:val="en-GB"/>
        </w:rPr>
        <w:t>even though they make it</w:t>
      </w:r>
      <w:r w:rsidRPr="003A529B">
        <w:rPr>
          <w:rFonts w:ascii="Times New Roman" w:eastAsia="Garamond" w:hAnsi="Times New Roman" w:cs="Times New Roman"/>
          <w:sz w:val="24"/>
          <w:szCs w:val="24"/>
          <w:lang w:val="en-GB"/>
        </w:rPr>
        <w:t xml:space="preserve"> more difficult for the members of religious minorities to </w:t>
      </w:r>
      <w:r w:rsidR="00C1540B" w:rsidRPr="003A529B">
        <w:rPr>
          <w:rFonts w:ascii="Times New Roman" w:eastAsia="Garamond" w:hAnsi="Times New Roman" w:cs="Times New Roman"/>
          <w:sz w:val="24"/>
          <w:szCs w:val="24"/>
          <w:lang w:val="en-GB"/>
        </w:rPr>
        <w:t>fulfil</w:t>
      </w:r>
      <w:r w:rsidRPr="003A529B">
        <w:rPr>
          <w:rFonts w:ascii="Times New Roman" w:eastAsia="Garamond" w:hAnsi="Times New Roman" w:cs="Times New Roman"/>
          <w:sz w:val="24"/>
          <w:szCs w:val="24"/>
          <w:lang w:val="en-GB"/>
        </w:rPr>
        <w:t xml:space="preserve"> the requirements of their faith. </w:t>
      </w:r>
      <w:r w:rsidR="00055677" w:rsidRPr="003A529B">
        <w:rPr>
          <w:rFonts w:ascii="Times New Roman" w:eastAsia="Garamond" w:hAnsi="Times New Roman" w:cs="Times New Roman"/>
          <w:sz w:val="24"/>
          <w:szCs w:val="24"/>
          <w:lang w:val="en-GB"/>
        </w:rPr>
        <w:t>To illustrate this point, l</w:t>
      </w:r>
      <w:r w:rsidR="003847B8" w:rsidRPr="003A529B">
        <w:rPr>
          <w:rFonts w:ascii="Times New Roman" w:eastAsia="Garamond" w:hAnsi="Times New Roman" w:cs="Times New Roman"/>
          <w:sz w:val="24"/>
          <w:szCs w:val="24"/>
          <w:lang w:val="en-GB"/>
        </w:rPr>
        <w:t>et us consider</w:t>
      </w:r>
      <w:r w:rsidRPr="003A529B">
        <w:rPr>
          <w:rFonts w:ascii="Times New Roman" w:eastAsia="Garamond" w:hAnsi="Times New Roman" w:cs="Times New Roman"/>
          <w:sz w:val="24"/>
          <w:szCs w:val="24"/>
          <w:lang w:val="en-GB"/>
        </w:rPr>
        <w:t xml:space="preserve"> the following hypothetical scenario:</w:t>
      </w:r>
    </w:p>
    <w:p w14:paraId="18F7F9CD" w14:textId="77777777" w:rsidR="003733AA" w:rsidRPr="003A529B" w:rsidRDefault="003847B8" w:rsidP="003733AA">
      <w:pPr>
        <w:widowControl/>
        <w:ind w:left="360"/>
        <w:jc w:val="both"/>
        <w:rPr>
          <w:rFonts w:ascii="Times New Roman" w:eastAsia="Garamond" w:hAnsi="Times New Roman" w:cs="Times New Roman"/>
          <w:lang w:val="en-GB"/>
        </w:rPr>
      </w:pPr>
      <w:r w:rsidRPr="003A529B">
        <w:rPr>
          <w:rFonts w:ascii="Times New Roman" w:eastAsia="Garamond" w:hAnsi="Times New Roman" w:cs="Times New Roman"/>
          <w:i/>
          <w:lang w:val="en-GB"/>
        </w:rPr>
        <w:t>Soccer</w:t>
      </w:r>
      <w:r w:rsidRPr="003A529B">
        <w:rPr>
          <w:rFonts w:ascii="Times New Roman" w:eastAsia="Garamond" w:hAnsi="Times New Roman" w:cs="Times New Roman"/>
          <w:lang w:val="en-GB"/>
        </w:rPr>
        <w:t>:</w:t>
      </w:r>
      <w:r w:rsidRPr="003A529B">
        <w:rPr>
          <w:rFonts w:ascii="Times New Roman" w:eastAsia="Garamond" w:hAnsi="Times New Roman" w:cs="Times New Roman"/>
          <w:i/>
          <w:lang w:val="en-GB"/>
        </w:rPr>
        <w:t xml:space="preserve"> </w:t>
      </w:r>
      <w:r w:rsidR="00254988" w:rsidRPr="003A529B">
        <w:rPr>
          <w:rFonts w:ascii="Times New Roman" w:eastAsia="Garamond" w:hAnsi="Times New Roman" w:cs="Times New Roman"/>
          <w:lang w:val="en-GB"/>
        </w:rPr>
        <w:t xml:space="preserve">In state </w:t>
      </w:r>
      <w:r w:rsidR="00254988" w:rsidRPr="003A529B">
        <w:rPr>
          <w:rFonts w:ascii="Times New Roman" w:eastAsia="Garamond" w:hAnsi="Times New Roman" w:cs="Times New Roman"/>
          <w:i/>
          <w:lang w:val="en-GB"/>
        </w:rPr>
        <w:t>s</w:t>
      </w:r>
      <w:r w:rsidR="00254988" w:rsidRPr="003A529B">
        <w:rPr>
          <w:rFonts w:ascii="Times New Roman" w:eastAsia="Garamond" w:hAnsi="Times New Roman" w:cs="Times New Roman"/>
          <w:lang w:val="en-GB"/>
        </w:rPr>
        <w:t xml:space="preserve">, a soccer association implements policy </w:t>
      </w:r>
      <w:r w:rsidR="00254988" w:rsidRPr="003A529B">
        <w:rPr>
          <w:rFonts w:ascii="Times New Roman" w:eastAsia="Garamond" w:hAnsi="Times New Roman" w:cs="Times New Roman"/>
          <w:i/>
          <w:lang w:val="en-GB"/>
        </w:rPr>
        <w:t>p</w:t>
      </w:r>
      <w:r w:rsidR="00254988" w:rsidRPr="003A529B">
        <w:rPr>
          <w:rFonts w:ascii="Times New Roman" w:eastAsia="Garamond" w:hAnsi="Times New Roman" w:cs="Times New Roman"/>
          <w:lang w:val="en-GB"/>
        </w:rPr>
        <w:t xml:space="preserve"> according to which all soccer players under eighteen years of age must restrain from wearing clothing which is likely to cause injury. No exceptions are granted and a serious study just found that wearing head covers significantly increases the chances of injury to the head or neck</w:t>
      </w:r>
      <w:r w:rsidR="003733AA" w:rsidRPr="003A529B">
        <w:rPr>
          <w:rFonts w:ascii="Times New Roman" w:eastAsia="Garamond" w:hAnsi="Times New Roman" w:cs="Times New Roman"/>
          <w:lang w:val="en-GB"/>
        </w:rPr>
        <w:t xml:space="preserve">. The government of state </w:t>
      </w:r>
      <w:r w:rsidR="003733AA" w:rsidRPr="003A529B">
        <w:rPr>
          <w:rFonts w:ascii="Times New Roman" w:eastAsia="Garamond" w:hAnsi="Times New Roman" w:cs="Times New Roman"/>
          <w:i/>
          <w:lang w:val="en-GB"/>
        </w:rPr>
        <w:t>s</w:t>
      </w:r>
      <w:r w:rsidR="003733AA" w:rsidRPr="003A529B">
        <w:rPr>
          <w:rFonts w:ascii="Times New Roman" w:eastAsia="Garamond" w:hAnsi="Times New Roman" w:cs="Times New Roman"/>
          <w:lang w:val="en-GB"/>
        </w:rPr>
        <w:t xml:space="preserve"> decides not to intervene in this affair and policy </w:t>
      </w:r>
      <w:r w:rsidR="003733AA" w:rsidRPr="003A529B">
        <w:rPr>
          <w:rFonts w:ascii="Times New Roman" w:eastAsia="Garamond" w:hAnsi="Times New Roman" w:cs="Times New Roman"/>
          <w:i/>
          <w:lang w:val="en-GB"/>
        </w:rPr>
        <w:t xml:space="preserve">p </w:t>
      </w:r>
      <w:r w:rsidR="003733AA" w:rsidRPr="003A529B">
        <w:rPr>
          <w:rFonts w:ascii="Times New Roman" w:eastAsia="Garamond" w:hAnsi="Times New Roman" w:cs="Times New Roman"/>
          <w:lang w:val="en-GB"/>
        </w:rPr>
        <w:t>remains effective.</w:t>
      </w:r>
      <w:r w:rsidR="00254988" w:rsidRPr="003A529B">
        <w:rPr>
          <w:rFonts w:ascii="Times New Roman" w:eastAsia="Garamond" w:hAnsi="Times New Roman" w:cs="Times New Roman"/>
          <w:vertAlign w:val="superscript"/>
          <w:lang w:val="en-GB"/>
        </w:rPr>
        <w:footnoteReference w:id="18"/>
      </w:r>
    </w:p>
    <w:p w14:paraId="7C36E1D8" w14:textId="77777777" w:rsidR="000B7344" w:rsidRPr="003A529B" w:rsidRDefault="003733AA" w:rsidP="003733AA">
      <w:pPr>
        <w:widowControl/>
        <w:ind w:left="360"/>
        <w:jc w:val="both"/>
        <w:rPr>
          <w:rFonts w:ascii="Times New Roman" w:hAnsi="Times New Roman" w:cs="Times New Roman"/>
          <w:lang w:val="en-GB"/>
        </w:rPr>
      </w:pPr>
      <w:r w:rsidRPr="003A529B">
        <w:rPr>
          <w:rFonts w:ascii="Times New Roman" w:eastAsia="Garamond" w:hAnsi="Times New Roman" w:cs="Times New Roman"/>
          <w:sz w:val="24"/>
          <w:szCs w:val="24"/>
          <w:lang w:val="en-GB"/>
        </w:rPr>
        <w:lastRenderedPageBreak/>
        <w:t xml:space="preserve"> </w:t>
      </w:r>
    </w:p>
    <w:p w14:paraId="3598686D" w14:textId="1DDE25AB" w:rsidR="00B31E01" w:rsidRPr="003A529B" w:rsidRDefault="00254988">
      <w:pPr>
        <w:widowControl/>
        <w:spacing w:line="480" w:lineRule="auto"/>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color w:val="212121"/>
          <w:sz w:val="24"/>
          <w:szCs w:val="24"/>
          <w:lang w:val="en-GB"/>
        </w:rPr>
        <w:t>In this case, the state’s decision not to intervene can be neutrally justified with appeal to reasons which all citizens co</w:t>
      </w:r>
      <w:r w:rsidR="003847B8" w:rsidRPr="003A529B">
        <w:rPr>
          <w:rFonts w:ascii="Times New Roman" w:eastAsia="Garamond" w:hAnsi="Times New Roman" w:cs="Times New Roman"/>
          <w:color w:val="212121"/>
          <w:sz w:val="24"/>
          <w:szCs w:val="24"/>
          <w:lang w:val="en-GB"/>
        </w:rPr>
        <w:t xml:space="preserve">uld regard as their own. </w:t>
      </w:r>
      <w:r w:rsidRPr="003A529B">
        <w:rPr>
          <w:rFonts w:ascii="Times New Roman" w:eastAsia="Garamond" w:hAnsi="Times New Roman" w:cs="Times New Roman"/>
          <w:color w:val="212121"/>
          <w:sz w:val="24"/>
          <w:szCs w:val="24"/>
          <w:lang w:val="en-GB"/>
        </w:rPr>
        <w:t xml:space="preserve">The soccer association acted to </w:t>
      </w:r>
      <w:r w:rsidR="003847B8" w:rsidRPr="003A529B">
        <w:rPr>
          <w:rFonts w:ascii="Times New Roman" w:eastAsia="Garamond" w:hAnsi="Times New Roman" w:cs="Times New Roman"/>
          <w:color w:val="212121"/>
          <w:sz w:val="24"/>
          <w:szCs w:val="24"/>
          <w:lang w:val="en-GB"/>
        </w:rPr>
        <w:t>promote the well</w:t>
      </w:r>
      <w:r w:rsidR="00202E6C" w:rsidRPr="003A529B">
        <w:rPr>
          <w:rFonts w:ascii="Times New Roman" w:eastAsia="Garamond" w:hAnsi="Times New Roman" w:cs="Times New Roman"/>
          <w:color w:val="212121"/>
          <w:sz w:val="24"/>
          <w:szCs w:val="24"/>
          <w:lang w:val="en-GB"/>
        </w:rPr>
        <w:t>-</w:t>
      </w:r>
      <w:r w:rsidR="003847B8" w:rsidRPr="003A529B">
        <w:rPr>
          <w:rFonts w:ascii="Times New Roman" w:eastAsia="Garamond" w:hAnsi="Times New Roman" w:cs="Times New Roman"/>
          <w:color w:val="212121"/>
          <w:sz w:val="24"/>
          <w:szCs w:val="24"/>
          <w:lang w:val="en-GB"/>
        </w:rPr>
        <w:t>being</w:t>
      </w:r>
      <w:r w:rsidRPr="003A529B">
        <w:rPr>
          <w:rFonts w:ascii="Times New Roman" w:eastAsia="Garamond" w:hAnsi="Times New Roman" w:cs="Times New Roman"/>
          <w:color w:val="212121"/>
          <w:sz w:val="24"/>
          <w:szCs w:val="24"/>
          <w:lang w:val="en-GB"/>
        </w:rPr>
        <w:t xml:space="preserve"> of all children, and the security of children is a collective interest </w:t>
      </w:r>
      <w:r w:rsidR="000155A7" w:rsidRPr="003A529B">
        <w:rPr>
          <w:rFonts w:ascii="Times New Roman" w:eastAsia="Garamond" w:hAnsi="Times New Roman" w:cs="Times New Roman"/>
          <w:color w:val="212121"/>
          <w:sz w:val="24"/>
          <w:szCs w:val="24"/>
          <w:lang w:val="en-GB"/>
        </w:rPr>
        <w:t>that</w:t>
      </w:r>
      <w:r w:rsidRPr="003A529B">
        <w:rPr>
          <w:rFonts w:ascii="Times New Roman" w:eastAsia="Garamond" w:hAnsi="Times New Roman" w:cs="Times New Roman"/>
          <w:color w:val="212121"/>
          <w:sz w:val="24"/>
          <w:szCs w:val="24"/>
          <w:lang w:val="en-GB"/>
        </w:rPr>
        <w:t xml:space="preserve"> all reasonable citizens</w:t>
      </w:r>
      <w:r w:rsidR="003847B8" w:rsidRPr="003A529B">
        <w:rPr>
          <w:rFonts w:ascii="Times New Roman" w:eastAsia="Garamond" w:hAnsi="Times New Roman" w:cs="Times New Roman"/>
          <w:color w:val="212121"/>
          <w:sz w:val="24"/>
          <w:szCs w:val="24"/>
          <w:lang w:val="en-GB"/>
        </w:rPr>
        <w:t xml:space="preserve"> can be expected to</w:t>
      </w:r>
      <w:r w:rsidRPr="003A529B">
        <w:rPr>
          <w:rFonts w:ascii="Times New Roman" w:eastAsia="Garamond" w:hAnsi="Times New Roman" w:cs="Times New Roman"/>
          <w:color w:val="212121"/>
          <w:sz w:val="24"/>
          <w:szCs w:val="24"/>
          <w:lang w:val="en-GB"/>
        </w:rPr>
        <w:t xml:space="preserve"> </w:t>
      </w:r>
      <w:r w:rsidR="002816AF" w:rsidRPr="003A529B">
        <w:rPr>
          <w:rFonts w:ascii="Times New Roman" w:eastAsia="Garamond" w:hAnsi="Times New Roman" w:cs="Times New Roman"/>
          <w:color w:val="212121"/>
          <w:sz w:val="24"/>
          <w:szCs w:val="24"/>
          <w:lang w:val="en-GB"/>
        </w:rPr>
        <w:t>endorse</w:t>
      </w:r>
      <w:r w:rsidRPr="003A529B">
        <w:rPr>
          <w:rFonts w:ascii="Times New Roman" w:eastAsia="Garamond" w:hAnsi="Times New Roman" w:cs="Times New Roman"/>
          <w:color w:val="212121"/>
          <w:sz w:val="24"/>
          <w:szCs w:val="24"/>
          <w:lang w:val="en-GB"/>
        </w:rPr>
        <w:t>. The enacted policy also passes</w:t>
      </w:r>
      <w:r w:rsidR="00F6330D" w:rsidRPr="003A529B">
        <w:rPr>
          <w:rFonts w:ascii="Times New Roman" w:eastAsia="Garamond" w:hAnsi="Times New Roman" w:cs="Times New Roman"/>
          <w:color w:val="212121"/>
          <w:sz w:val="24"/>
          <w:szCs w:val="24"/>
          <w:lang w:val="en-GB"/>
        </w:rPr>
        <w:t xml:space="preserve"> the general applicability test as</w:t>
      </w:r>
      <w:r w:rsidRPr="003A529B">
        <w:rPr>
          <w:rFonts w:ascii="Times New Roman" w:eastAsia="Garamond" w:hAnsi="Times New Roman" w:cs="Times New Roman"/>
          <w:color w:val="212121"/>
          <w:sz w:val="24"/>
          <w:szCs w:val="24"/>
          <w:lang w:val="en-GB"/>
        </w:rPr>
        <w:t xml:space="preserve"> </w:t>
      </w:r>
      <w:r w:rsidR="003847B8" w:rsidRPr="003A529B">
        <w:rPr>
          <w:rFonts w:ascii="Times New Roman" w:eastAsia="Garamond" w:hAnsi="Times New Roman" w:cs="Times New Roman"/>
          <w:color w:val="212121"/>
          <w:sz w:val="24"/>
          <w:szCs w:val="24"/>
          <w:lang w:val="en-GB"/>
        </w:rPr>
        <w:t xml:space="preserve">there is no indication that </w:t>
      </w:r>
      <w:r w:rsidRPr="003A529B">
        <w:rPr>
          <w:rFonts w:ascii="Times New Roman" w:eastAsia="Garamond" w:hAnsi="Times New Roman" w:cs="Times New Roman"/>
          <w:color w:val="212121"/>
          <w:sz w:val="24"/>
          <w:szCs w:val="24"/>
          <w:lang w:val="en-GB"/>
        </w:rPr>
        <w:t>it was tailored to impede the members of a religious minority from participa</w:t>
      </w:r>
      <w:r w:rsidR="00F6330D" w:rsidRPr="003A529B">
        <w:rPr>
          <w:rFonts w:ascii="Times New Roman" w:eastAsia="Garamond" w:hAnsi="Times New Roman" w:cs="Times New Roman"/>
          <w:color w:val="212121"/>
          <w:sz w:val="24"/>
          <w:szCs w:val="24"/>
          <w:lang w:val="en-GB"/>
        </w:rPr>
        <w:t xml:space="preserve">ting in recreational activities: it </w:t>
      </w:r>
      <w:r w:rsidRPr="003A529B">
        <w:rPr>
          <w:rFonts w:ascii="Times New Roman" w:eastAsia="Garamond" w:hAnsi="Times New Roman" w:cs="Times New Roman"/>
          <w:color w:val="212121"/>
          <w:sz w:val="24"/>
          <w:szCs w:val="24"/>
          <w:lang w:val="en-GB"/>
        </w:rPr>
        <w:t xml:space="preserve">applies equally to </w:t>
      </w:r>
      <w:r w:rsidR="00F6330D" w:rsidRPr="003A529B">
        <w:rPr>
          <w:rFonts w:ascii="Times New Roman" w:eastAsia="Garamond" w:hAnsi="Times New Roman" w:cs="Times New Roman"/>
          <w:color w:val="212121"/>
          <w:sz w:val="24"/>
          <w:szCs w:val="24"/>
          <w:lang w:val="en-GB"/>
        </w:rPr>
        <w:t>all</w:t>
      </w:r>
      <w:r w:rsidRPr="003A529B">
        <w:rPr>
          <w:rFonts w:ascii="Times New Roman" w:eastAsia="Garamond" w:hAnsi="Times New Roman" w:cs="Times New Roman"/>
          <w:color w:val="212121"/>
          <w:sz w:val="24"/>
          <w:szCs w:val="24"/>
          <w:lang w:val="en-GB"/>
        </w:rPr>
        <w:t xml:space="preserve"> child</w:t>
      </w:r>
      <w:r w:rsidR="00F6330D" w:rsidRPr="003A529B">
        <w:rPr>
          <w:rFonts w:ascii="Times New Roman" w:eastAsia="Garamond" w:hAnsi="Times New Roman" w:cs="Times New Roman"/>
          <w:color w:val="212121"/>
          <w:sz w:val="24"/>
          <w:szCs w:val="24"/>
          <w:lang w:val="en-GB"/>
        </w:rPr>
        <w:t>ren who want</w:t>
      </w:r>
      <w:r w:rsidRPr="003A529B">
        <w:rPr>
          <w:rFonts w:ascii="Times New Roman" w:eastAsia="Garamond" w:hAnsi="Times New Roman" w:cs="Times New Roman"/>
          <w:color w:val="212121"/>
          <w:sz w:val="24"/>
          <w:szCs w:val="24"/>
          <w:lang w:val="en-GB"/>
        </w:rPr>
        <w:t xml:space="preserve"> to wear a head cover</w:t>
      </w:r>
      <w:r w:rsidR="00F6330D" w:rsidRPr="003A529B">
        <w:rPr>
          <w:rFonts w:ascii="Times New Roman" w:eastAsia="Garamond" w:hAnsi="Times New Roman" w:cs="Times New Roman"/>
          <w:color w:val="212121"/>
          <w:sz w:val="24"/>
          <w:szCs w:val="24"/>
          <w:lang w:val="en-GB"/>
        </w:rPr>
        <w:t xml:space="preserve"> of any kind</w:t>
      </w:r>
      <w:r w:rsidRPr="003A529B">
        <w:rPr>
          <w:rFonts w:ascii="Times New Roman" w:eastAsia="Garamond" w:hAnsi="Times New Roman" w:cs="Times New Roman"/>
          <w:color w:val="212121"/>
          <w:sz w:val="24"/>
          <w:szCs w:val="24"/>
          <w:lang w:val="en-GB"/>
        </w:rPr>
        <w:t xml:space="preserve">. Yet, </w:t>
      </w:r>
      <w:r w:rsidR="003847B8" w:rsidRPr="003A529B">
        <w:rPr>
          <w:rFonts w:ascii="Times New Roman" w:eastAsia="Garamond" w:hAnsi="Times New Roman" w:cs="Times New Roman"/>
          <w:color w:val="212121"/>
          <w:sz w:val="24"/>
          <w:szCs w:val="24"/>
          <w:lang w:val="en-GB"/>
        </w:rPr>
        <w:t xml:space="preserve">it would be difficult to deny that policy </w:t>
      </w:r>
      <w:r w:rsidR="003847B8" w:rsidRPr="003A529B">
        <w:rPr>
          <w:rFonts w:ascii="Times New Roman" w:eastAsia="Garamond" w:hAnsi="Times New Roman" w:cs="Times New Roman"/>
          <w:i/>
          <w:color w:val="212121"/>
          <w:sz w:val="24"/>
          <w:szCs w:val="24"/>
          <w:lang w:val="en-GB"/>
        </w:rPr>
        <w:t>p</w:t>
      </w:r>
      <w:r w:rsidR="003847B8" w:rsidRPr="003A529B">
        <w:rPr>
          <w:rFonts w:ascii="Times New Roman" w:eastAsia="Garamond" w:hAnsi="Times New Roman" w:cs="Times New Roman"/>
          <w:color w:val="212121"/>
          <w:sz w:val="24"/>
          <w:szCs w:val="24"/>
          <w:lang w:val="en-GB"/>
        </w:rPr>
        <w:t xml:space="preserve"> imposes</w:t>
      </w:r>
      <w:r w:rsidRPr="003A529B">
        <w:rPr>
          <w:rFonts w:ascii="Times New Roman" w:eastAsia="Garamond" w:hAnsi="Times New Roman" w:cs="Times New Roman"/>
          <w:color w:val="212121"/>
          <w:sz w:val="24"/>
          <w:szCs w:val="24"/>
          <w:lang w:val="en-GB"/>
        </w:rPr>
        <w:t xml:space="preserve"> more costs on girls who would like to play while wearing a hijab than on the average child.</w:t>
      </w:r>
      <w:r w:rsidR="0060613D" w:rsidRPr="003A529B">
        <w:rPr>
          <w:rFonts w:ascii="Times New Roman" w:eastAsia="Garamond" w:hAnsi="Times New Roman" w:cs="Times New Roman"/>
          <w:color w:val="212121"/>
          <w:sz w:val="24"/>
          <w:szCs w:val="24"/>
          <w:lang w:val="en-GB"/>
        </w:rPr>
        <w:t xml:space="preserve"> </w:t>
      </w:r>
      <w:r w:rsidR="00FD438D" w:rsidRPr="003A529B">
        <w:rPr>
          <w:rFonts w:ascii="Times New Roman" w:eastAsia="Garamond" w:hAnsi="Times New Roman" w:cs="Times New Roman"/>
          <w:color w:val="212121"/>
          <w:sz w:val="24"/>
          <w:szCs w:val="24"/>
          <w:lang w:val="en-GB"/>
        </w:rPr>
        <w:t>Should</w:t>
      </w:r>
      <w:r w:rsidR="0060613D" w:rsidRPr="003A529B">
        <w:rPr>
          <w:rFonts w:ascii="Times New Roman" w:eastAsia="Garamond" w:hAnsi="Times New Roman" w:cs="Times New Roman"/>
          <w:color w:val="212121"/>
          <w:sz w:val="24"/>
          <w:szCs w:val="24"/>
          <w:lang w:val="en-GB"/>
        </w:rPr>
        <w:t xml:space="preserve"> the state demand that the soccer association modify its dressing code?</w:t>
      </w:r>
    </w:p>
    <w:p w14:paraId="35882008" w14:textId="4D21455C" w:rsidR="0085646E" w:rsidRPr="003A529B" w:rsidRDefault="00B31E01" w:rsidP="0085646E">
      <w:pPr>
        <w:widowControl/>
        <w:spacing w:line="480" w:lineRule="auto"/>
        <w:ind w:firstLine="360"/>
        <w:jc w:val="both"/>
        <w:rPr>
          <w:rFonts w:ascii="Times New Roman" w:hAnsi="Times New Roman" w:cs="Times New Roman"/>
          <w:color w:val="333333"/>
          <w:spacing w:val="2"/>
          <w:sz w:val="24"/>
          <w:szCs w:val="24"/>
          <w:shd w:val="clear" w:color="auto" w:fill="FCFCFC"/>
          <w:lang w:val="en-GB"/>
        </w:rPr>
      </w:pPr>
      <w:r w:rsidRPr="003A529B">
        <w:rPr>
          <w:rFonts w:ascii="Times New Roman" w:eastAsia="Garamond" w:hAnsi="Times New Roman" w:cs="Times New Roman"/>
          <w:color w:val="212121"/>
          <w:sz w:val="24"/>
          <w:szCs w:val="24"/>
          <w:lang w:val="en-GB"/>
        </w:rPr>
        <w:t xml:space="preserve">Situations like </w:t>
      </w:r>
      <w:r w:rsidRPr="003A529B">
        <w:rPr>
          <w:rFonts w:ascii="Times New Roman" w:eastAsia="Garamond" w:hAnsi="Times New Roman" w:cs="Times New Roman"/>
          <w:i/>
          <w:color w:val="212121"/>
          <w:sz w:val="24"/>
          <w:szCs w:val="24"/>
          <w:lang w:val="en-GB"/>
        </w:rPr>
        <w:t>Soccer</w:t>
      </w:r>
      <w:r w:rsidRPr="003A529B">
        <w:rPr>
          <w:rFonts w:ascii="Times New Roman" w:eastAsia="Garamond" w:hAnsi="Times New Roman" w:cs="Times New Roman"/>
          <w:color w:val="212121"/>
          <w:sz w:val="24"/>
          <w:szCs w:val="24"/>
          <w:lang w:val="en-GB"/>
        </w:rPr>
        <w:t xml:space="preserve"> </w:t>
      </w:r>
      <w:r w:rsidR="006A7CEB" w:rsidRPr="003A529B">
        <w:rPr>
          <w:rFonts w:ascii="Times New Roman" w:eastAsia="Garamond" w:hAnsi="Times New Roman" w:cs="Times New Roman"/>
          <w:color w:val="212121"/>
          <w:sz w:val="24"/>
          <w:szCs w:val="24"/>
          <w:lang w:val="en-GB"/>
        </w:rPr>
        <w:t xml:space="preserve">must be handled </w:t>
      </w:r>
      <w:r w:rsidRPr="003A529B">
        <w:rPr>
          <w:rFonts w:ascii="Times New Roman" w:eastAsia="Garamond" w:hAnsi="Times New Roman" w:cs="Times New Roman"/>
          <w:color w:val="212121"/>
          <w:sz w:val="24"/>
          <w:szCs w:val="24"/>
          <w:lang w:val="en-GB"/>
        </w:rPr>
        <w:t>on a case</w:t>
      </w:r>
      <w:r w:rsidR="00794388" w:rsidRPr="003A529B">
        <w:rPr>
          <w:rFonts w:ascii="Times New Roman" w:eastAsia="Garamond" w:hAnsi="Times New Roman" w:cs="Times New Roman"/>
          <w:color w:val="212121"/>
          <w:sz w:val="24"/>
          <w:szCs w:val="24"/>
          <w:lang w:val="en-GB"/>
        </w:rPr>
        <w:t>-by-</w:t>
      </w:r>
      <w:r w:rsidRPr="003A529B">
        <w:rPr>
          <w:rFonts w:ascii="Times New Roman" w:eastAsia="Garamond" w:hAnsi="Times New Roman" w:cs="Times New Roman"/>
          <w:color w:val="212121"/>
          <w:sz w:val="24"/>
          <w:szCs w:val="24"/>
          <w:lang w:val="en-GB"/>
        </w:rPr>
        <w:t xml:space="preserve">case basis. On my view, all laws </w:t>
      </w:r>
      <w:r w:rsidR="006133F4" w:rsidRPr="003A529B">
        <w:rPr>
          <w:rFonts w:ascii="Times New Roman" w:eastAsia="Garamond" w:hAnsi="Times New Roman" w:cs="Times New Roman"/>
          <w:color w:val="212121"/>
          <w:sz w:val="24"/>
          <w:szCs w:val="24"/>
          <w:lang w:val="en-GB"/>
        </w:rPr>
        <w:t xml:space="preserve">which </w:t>
      </w:r>
      <w:r w:rsidRPr="003A529B">
        <w:rPr>
          <w:rFonts w:ascii="Times New Roman" w:eastAsia="Garamond" w:hAnsi="Times New Roman" w:cs="Times New Roman"/>
          <w:color w:val="212121"/>
          <w:sz w:val="24"/>
          <w:szCs w:val="24"/>
          <w:lang w:val="en-GB"/>
        </w:rPr>
        <w:t xml:space="preserve">fail to meet neutrality and justification and </w:t>
      </w:r>
      <w:r w:rsidR="00447894" w:rsidRPr="003A529B">
        <w:rPr>
          <w:rFonts w:ascii="Times New Roman" w:eastAsia="Garamond" w:hAnsi="Times New Roman" w:cs="Times New Roman"/>
          <w:color w:val="212121"/>
          <w:sz w:val="24"/>
          <w:szCs w:val="24"/>
          <w:lang w:val="en-GB"/>
        </w:rPr>
        <w:t>neutrality of aim</w:t>
      </w:r>
      <w:r w:rsidRPr="003A529B">
        <w:rPr>
          <w:rFonts w:ascii="Times New Roman" w:eastAsia="Garamond" w:hAnsi="Times New Roman" w:cs="Times New Roman"/>
          <w:color w:val="212121"/>
          <w:sz w:val="24"/>
          <w:szCs w:val="24"/>
          <w:lang w:val="en-GB"/>
        </w:rPr>
        <w:t xml:space="preserve"> </w:t>
      </w:r>
      <w:r w:rsidR="00C273AF" w:rsidRPr="003A529B">
        <w:rPr>
          <w:rFonts w:ascii="Times New Roman" w:eastAsia="Garamond" w:hAnsi="Times New Roman" w:cs="Times New Roman"/>
          <w:color w:val="212121"/>
          <w:sz w:val="24"/>
          <w:szCs w:val="24"/>
          <w:lang w:val="en-GB"/>
        </w:rPr>
        <w:t>ought to be considered discriminatory</w:t>
      </w:r>
      <w:r w:rsidRPr="003A529B">
        <w:rPr>
          <w:rFonts w:ascii="Times New Roman" w:eastAsia="Garamond" w:hAnsi="Times New Roman" w:cs="Times New Roman"/>
          <w:color w:val="212121"/>
          <w:sz w:val="24"/>
          <w:szCs w:val="24"/>
          <w:lang w:val="en-GB"/>
        </w:rPr>
        <w:t xml:space="preserve">, but not all laws </w:t>
      </w:r>
      <w:r w:rsidR="007C5291" w:rsidRPr="003A529B">
        <w:rPr>
          <w:rFonts w:ascii="Times New Roman" w:eastAsia="Garamond" w:hAnsi="Times New Roman" w:cs="Times New Roman"/>
          <w:color w:val="212121"/>
          <w:sz w:val="24"/>
          <w:szCs w:val="24"/>
          <w:lang w:val="en-GB"/>
        </w:rPr>
        <w:t xml:space="preserve">which </w:t>
      </w:r>
      <w:r w:rsidR="00447894" w:rsidRPr="003A529B">
        <w:rPr>
          <w:rFonts w:ascii="Times New Roman" w:eastAsia="Garamond" w:hAnsi="Times New Roman" w:cs="Times New Roman"/>
          <w:color w:val="212121"/>
          <w:sz w:val="24"/>
          <w:szCs w:val="24"/>
          <w:lang w:val="en-GB"/>
        </w:rPr>
        <w:t>satisfy both philosophical principles</w:t>
      </w:r>
      <w:r w:rsidRPr="003A529B">
        <w:rPr>
          <w:rFonts w:ascii="Times New Roman" w:eastAsia="Garamond" w:hAnsi="Times New Roman" w:cs="Times New Roman"/>
          <w:color w:val="212121"/>
          <w:sz w:val="24"/>
          <w:szCs w:val="24"/>
          <w:lang w:val="en-GB"/>
        </w:rPr>
        <w:t xml:space="preserve"> are necessarily just. </w:t>
      </w:r>
      <w:r w:rsidR="006A7CEB" w:rsidRPr="003A529B">
        <w:rPr>
          <w:rFonts w:ascii="Times New Roman" w:eastAsia="Garamond" w:hAnsi="Times New Roman" w:cs="Times New Roman"/>
          <w:color w:val="212121"/>
          <w:sz w:val="24"/>
          <w:szCs w:val="24"/>
          <w:lang w:val="en-GB"/>
        </w:rPr>
        <w:t>In other words</w:t>
      </w:r>
      <w:r w:rsidRPr="003A529B">
        <w:rPr>
          <w:rFonts w:ascii="Times New Roman" w:eastAsia="Garamond" w:hAnsi="Times New Roman" w:cs="Times New Roman"/>
          <w:color w:val="212121"/>
          <w:sz w:val="24"/>
          <w:szCs w:val="24"/>
          <w:lang w:val="en-GB"/>
        </w:rPr>
        <w:t xml:space="preserve">, </w:t>
      </w:r>
      <w:r w:rsidR="00093E2B" w:rsidRPr="003A529B">
        <w:rPr>
          <w:rFonts w:ascii="Times New Roman" w:eastAsia="Garamond" w:hAnsi="Times New Roman" w:cs="Times New Roman"/>
          <w:color w:val="212121"/>
          <w:sz w:val="24"/>
          <w:szCs w:val="24"/>
          <w:lang w:val="en-GB"/>
        </w:rPr>
        <w:t>such principles</w:t>
      </w:r>
      <w:r w:rsidRPr="003A529B">
        <w:rPr>
          <w:rFonts w:ascii="Times New Roman" w:eastAsia="Garamond" w:hAnsi="Times New Roman" w:cs="Times New Roman"/>
          <w:color w:val="212121"/>
          <w:sz w:val="24"/>
          <w:szCs w:val="24"/>
          <w:lang w:val="en-GB"/>
        </w:rPr>
        <w:t xml:space="preserve"> are necessary </w:t>
      </w:r>
      <w:r w:rsidR="006A7CEB" w:rsidRPr="003A529B">
        <w:rPr>
          <w:rFonts w:ascii="Times New Roman" w:eastAsia="Garamond" w:hAnsi="Times New Roman" w:cs="Times New Roman"/>
          <w:color w:val="212121"/>
          <w:sz w:val="24"/>
          <w:szCs w:val="24"/>
          <w:lang w:val="en-GB"/>
        </w:rPr>
        <w:t>(</w:t>
      </w:r>
      <w:r w:rsidRPr="003A529B">
        <w:rPr>
          <w:rFonts w:ascii="Times New Roman" w:eastAsia="Garamond" w:hAnsi="Times New Roman" w:cs="Times New Roman"/>
          <w:color w:val="212121"/>
          <w:sz w:val="24"/>
          <w:szCs w:val="24"/>
          <w:lang w:val="en-GB"/>
        </w:rPr>
        <w:t>albeit not sufficient</w:t>
      </w:r>
      <w:r w:rsidR="006A7CEB" w:rsidRPr="003A529B">
        <w:rPr>
          <w:rFonts w:ascii="Times New Roman" w:eastAsia="Garamond" w:hAnsi="Times New Roman" w:cs="Times New Roman"/>
          <w:color w:val="212121"/>
          <w:sz w:val="24"/>
          <w:szCs w:val="24"/>
          <w:lang w:val="en-GB"/>
        </w:rPr>
        <w:t xml:space="preserve">) conditions of </w:t>
      </w:r>
      <w:r w:rsidR="00093E2B" w:rsidRPr="003A529B">
        <w:rPr>
          <w:rFonts w:ascii="Times New Roman" w:eastAsia="Garamond" w:hAnsi="Times New Roman" w:cs="Times New Roman"/>
          <w:color w:val="212121"/>
          <w:sz w:val="24"/>
          <w:szCs w:val="24"/>
          <w:lang w:val="en-GB"/>
        </w:rPr>
        <w:t>normative legitimacy</w:t>
      </w:r>
      <w:r w:rsidRPr="003A529B">
        <w:rPr>
          <w:rFonts w:ascii="Times New Roman" w:eastAsia="Garamond" w:hAnsi="Times New Roman" w:cs="Times New Roman"/>
          <w:color w:val="212121"/>
          <w:sz w:val="24"/>
          <w:szCs w:val="24"/>
          <w:lang w:val="en-GB"/>
        </w:rPr>
        <w:t xml:space="preserve">. When a </w:t>
      </w:r>
      <w:r w:rsidR="00F13A88" w:rsidRPr="003A529B">
        <w:rPr>
          <w:rFonts w:ascii="Times New Roman" w:eastAsia="Garamond" w:hAnsi="Times New Roman" w:cs="Times New Roman"/>
          <w:color w:val="212121"/>
          <w:sz w:val="24"/>
          <w:szCs w:val="24"/>
          <w:lang w:val="en-GB"/>
        </w:rPr>
        <w:t xml:space="preserve">prohibitive </w:t>
      </w:r>
      <w:r w:rsidRPr="003A529B">
        <w:rPr>
          <w:rFonts w:ascii="Times New Roman" w:eastAsia="Garamond" w:hAnsi="Times New Roman" w:cs="Times New Roman"/>
          <w:color w:val="212121"/>
          <w:sz w:val="24"/>
          <w:szCs w:val="24"/>
          <w:lang w:val="en-GB"/>
        </w:rPr>
        <w:t xml:space="preserve">law meets both </w:t>
      </w:r>
      <w:r w:rsidR="00093E2B" w:rsidRPr="003A529B">
        <w:rPr>
          <w:rFonts w:ascii="Times New Roman" w:eastAsia="Garamond" w:hAnsi="Times New Roman" w:cs="Times New Roman"/>
          <w:color w:val="212121"/>
          <w:sz w:val="24"/>
          <w:szCs w:val="24"/>
          <w:lang w:val="en-GB"/>
        </w:rPr>
        <w:t xml:space="preserve">justificatory neutrality and neutrality of aim </w:t>
      </w:r>
      <w:r w:rsidRPr="003A529B">
        <w:rPr>
          <w:rFonts w:ascii="Times New Roman" w:eastAsia="Garamond" w:hAnsi="Times New Roman" w:cs="Times New Roman"/>
          <w:color w:val="212121"/>
          <w:sz w:val="24"/>
          <w:szCs w:val="24"/>
          <w:lang w:val="en-GB"/>
        </w:rPr>
        <w:t xml:space="preserve">but still unilaterally imposes costs on the bearers of a specific conception of the good, </w:t>
      </w:r>
      <w:r w:rsidR="00F13A88" w:rsidRPr="003A529B">
        <w:rPr>
          <w:rFonts w:ascii="Times New Roman" w:eastAsia="Garamond" w:hAnsi="Times New Roman" w:cs="Times New Roman"/>
          <w:color w:val="212121"/>
          <w:sz w:val="24"/>
          <w:szCs w:val="24"/>
          <w:lang w:val="en-GB"/>
        </w:rPr>
        <w:t>additional</w:t>
      </w:r>
      <w:r w:rsidR="00D7771A" w:rsidRPr="003A529B">
        <w:rPr>
          <w:rFonts w:ascii="Times New Roman" w:eastAsia="Garamond" w:hAnsi="Times New Roman" w:cs="Times New Roman"/>
          <w:color w:val="212121"/>
          <w:sz w:val="24"/>
          <w:szCs w:val="24"/>
          <w:lang w:val="en-GB"/>
        </w:rPr>
        <w:t xml:space="preserve"> questions need to be answered before we can reach a conclusion. </w:t>
      </w:r>
      <w:r w:rsidR="004849DC" w:rsidRPr="003A529B">
        <w:rPr>
          <w:rFonts w:ascii="Times New Roman" w:eastAsia="Garamond" w:hAnsi="Times New Roman" w:cs="Times New Roman"/>
          <w:color w:val="212121"/>
          <w:sz w:val="24"/>
          <w:szCs w:val="24"/>
          <w:lang w:val="en-GB"/>
        </w:rPr>
        <w:t>Officials</w:t>
      </w:r>
      <w:r w:rsidR="00D7771A" w:rsidRPr="003A529B">
        <w:rPr>
          <w:rFonts w:ascii="Times New Roman" w:eastAsia="Garamond" w:hAnsi="Times New Roman" w:cs="Times New Roman"/>
          <w:color w:val="212121"/>
          <w:sz w:val="24"/>
          <w:szCs w:val="24"/>
          <w:lang w:val="en-GB"/>
        </w:rPr>
        <w:t xml:space="preserve"> should try to determine, for instance, if the state truly has a co</w:t>
      </w:r>
      <w:r w:rsidR="00F13A88" w:rsidRPr="003A529B">
        <w:rPr>
          <w:rFonts w:ascii="Times New Roman" w:eastAsia="Garamond" w:hAnsi="Times New Roman" w:cs="Times New Roman"/>
          <w:color w:val="212121"/>
          <w:sz w:val="24"/>
          <w:szCs w:val="24"/>
          <w:lang w:val="en-GB"/>
        </w:rPr>
        <w:t>mpelling interest in enacting such law</w:t>
      </w:r>
      <w:r w:rsidR="00D7771A" w:rsidRPr="003A529B">
        <w:rPr>
          <w:rFonts w:ascii="Times New Roman" w:eastAsia="Garamond" w:hAnsi="Times New Roman" w:cs="Times New Roman"/>
          <w:color w:val="212121"/>
          <w:sz w:val="24"/>
          <w:szCs w:val="24"/>
          <w:lang w:val="en-GB"/>
        </w:rPr>
        <w:t xml:space="preserve"> and</w:t>
      </w:r>
      <w:r w:rsidR="00F13A88" w:rsidRPr="003A529B">
        <w:rPr>
          <w:rFonts w:ascii="Times New Roman" w:eastAsia="Garamond" w:hAnsi="Times New Roman" w:cs="Times New Roman"/>
          <w:color w:val="212121"/>
          <w:sz w:val="24"/>
          <w:szCs w:val="24"/>
          <w:lang w:val="en-GB"/>
        </w:rPr>
        <w:t>, when this is the case,</w:t>
      </w:r>
      <w:r w:rsidR="00D7771A" w:rsidRPr="003A529B">
        <w:rPr>
          <w:rFonts w:ascii="Times New Roman" w:eastAsia="Garamond" w:hAnsi="Times New Roman" w:cs="Times New Roman"/>
          <w:color w:val="212121"/>
          <w:sz w:val="24"/>
          <w:szCs w:val="24"/>
          <w:lang w:val="en-GB"/>
        </w:rPr>
        <w:t xml:space="preserve"> if </w:t>
      </w:r>
      <w:r w:rsidR="00F13A88" w:rsidRPr="003A529B">
        <w:rPr>
          <w:rFonts w:ascii="Times New Roman" w:eastAsia="Garamond" w:hAnsi="Times New Roman" w:cs="Times New Roman"/>
          <w:color w:val="212121"/>
          <w:sz w:val="24"/>
          <w:szCs w:val="24"/>
          <w:lang w:val="en-GB"/>
        </w:rPr>
        <w:t>proscribing</w:t>
      </w:r>
      <w:r w:rsidR="00D7771A" w:rsidRPr="003A529B">
        <w:rPr>
          <w:rFonts w:ascii="Times New Roman" w:eastAsia="Garamond" w:hAnsi="Times New Roman" w:cs="Times New Roman"/>
          <w:color w:val="212121"/>
          <w:sz w:val="24"/>
          <w:szCs w:val="24"/>
          <w:lang w:val="en-GB"/>
        </w:rPr>
        <w:t xml:space="preserve"> a specific religious practice is the least restrictive </w:t>
      </w:r>
      <w:r w:rsidR="00F13A88" w:rsidRPr="003A529B">
        <w:rPr>
          <w:rFonts w:ascii="Times New Roman" w:eastAsia="Garamond" w:hAnsi="Times New Roman" w:cs="Times New Roman"/>
          <w:color w:val="212121"/>
          <w:sz w:val="24"/>
          <w:szCs w:val="24"/>
          <w:lang w:val="en-GB"/>
        </w:rPr>
        <w:t>mean</w:t>
      </w:r>
      <w:r w:rsidR="00D7771A" w:rsidRPr="003A529B">
        <w:rPr>
          <w:rFonts w:ascii="Times New Roman" w:eastAsia="Garamond" w:hAnsi="Times New Roman" w:cs="Times New Roman"/>
          <w:color w:val="212121"/>
          <w:sz w:val="24"/>
          <w:szCs w:val="24"/>
          <w:lang w:val="en-GB"/>
        </w:rPr>
        <w:t xml:space="preserve"> to further this interest. As Kevin Vallier </w:t>
      </w:r>
      <w:r w:rsidR="00AF08EA" w:rsidRPr="003A529B">
        <w:rPr>
          <w:rFonts w:ascii="Times New Roman" w:eastAsia="Garamond" w:hAnsi="Times New Roman" w:cs="Times New Roman"/>
          <w:color w:val="212121"/>
          <w:sz w:val="24"/>
          <w:szCs w:val="24"/>
          <w:lang w:val="en-GB"/>
        </w:rPr>
        <w:t xml:space="preserve">(2016) </w:t>
      </w:r>
      <w:r w:rsidR="001B5730" w:rsidRPr="003A529B">
        <w:rPr>
          <w:rFonts w:ascii="Times New Roman" w:eastAsia="Garamond" w:hAnsi="Times New Roman" w:cs="Times New Roman"/>
          <w:color w:val="212121"/>
          <w:sz w:val="24"/>
          <w:szCs w:val="24"/>
          <w:lang w:val="en-GB"/>
        </w:rPr>
        <w:t>has recently suggested</w:t>
      </w:r>
      <w:r w:rsidR="00D7771A" w:rsidRPr="003A529B">
        <w:rPr>
          <w:rFonts w:ascii="Times New Roman" w:eastAsia="Garamond" w:hAnsi="Times New Roman" w:cs="Times New Roman"/>
          <w:color w:val="212121"/>
          <w:sz w:val="24"/>
          <w:szCs w:val="24"/>
          <w:lang w:val="en-GB"/>
        </w:rPr>
        <w:t xml:space="preserve">, </w:t>
      </w:r>
      <w:r w:rsidR="009779AA" w:rsidRPr="003A529B">
        <w:rPr>
          <w:rFonts w:ascii="Times New Roman" w:eastAsia="Garamond" w:hAnsi="Times New Roman" w:cs="Times New Roman"/>
          <w:color w:val="212121"/>
          <w:sz w:val="24"/>
          <w:szCs w:val="24"/>
          <w:lang w:val="en-GB"/>
        </w:rPr>
        <w:t>they</w:t>
      </w:r>
      <w:r w:rsidR="00D7771A" w:rsidRPr="003A529B">
        <w:rPr>
          <w:rFonts w:ascii="Times New Roman" w:eastAsia="Garamond" w:hAnsi="Times New Roman" w:cs="Times New Roman"/>
          <w:color w:val="212121"/>
          <w:sz w:val="24"/>
          <w:szCs w:val="24"/>
          <w:lang w:val="en-GB"/>
        </w:rPr>
        <w:t xml:space="preserve"> should also assess if a religious exemption would impose costs </w:t>
      </w:r>
      <w:r w:rsidR="00D7771A" w:rsidRPr="003A529B">
        <w:rPr>
          <w:rFonts w:ascii="Times New Roman" w:hAnsi="Times New Roman" w:cs="Times New Roman"/>
          <w:color w:val="333333"/>
          <w:spacing w:val="2"/>
          <w:sz w:val="24"/>
          <w:szCs w:val="24"/>
          <w:shd w:val="clear" w:color="auto" w:fill="FCFCFC"/>
          <w:lang w:val="en-GB"/>
        </w:rPr>
        <w:t xml:space="preserve">that require redress on parties other than the exempted group. </w:t>
      </w:r>
      <w:r w:rsidR="00947543" w:rsidRPr="003A529B">
        <w:rPr>
          <w:rFonts w:ascii="Times New Roman" w:eastAsia="Garamond" w:hAnsi="Times New Roman" w:cs="Times New Roman"/>
          <w:color w:val="212121"/>
          <w:sz w:val="24"/>
          <w:szCs w:val="24"/>
          <w:lang w:val="en-GB"/>
        </w:rPr>
        <w:t>In addition to neutrality of justification and neutrality of aim, there may be other normative principles which allow us to reduce the costs imposed by restrictive policies on cultural, linguistic and religious minorities.</w:t>
      </w:r>
    </w:p>
    <w:p w14:paraId="50BC5D1A" w14:textId="4635C97B" w:rsidR="002602D9" w:rsidRPr="003A529B" w:rsidRDefault="00A51450" w:rsidP="0085646E">
      <w:pPr>
        <w:widowControl/>
        <w:spacing w:line="480" w:lineRule="auto"/>
        <w:ind w:firstLine="360"/>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color w:val="212121"/>
          <w:sz w:val="24"/>
          <w:szCs w:val="24"/>
          <w:lang w:val="en-GB"/>
        </w:rPr>
        <w:lastRenderedPageBreak/>
        <w:t xml:space="preserve">By way of contrast, </w:t>
      </w:r>
      <w:r w:rsidR="008F7803" w:rsidRPr="003A529B">
        <w:rPr>
          <w:rFonts w:ascii="Times New Roman" w:eastAsia="Garamond" w:hAnsi="Times New Roman" w:cs="Times New Roman"/>
          <w:color w:val="212121"/>
          <w:sz w:val="24"/>
          <w:szCs w:val="24"/>
          <w:lang w:val="en-GB"/>
        </w:rPr>
        <w:t xml:space="preserve">traditional defences of </w:t>
      </w:r>
      <w:r w:rsidR="0060613D" w:rsidRPr="003A529B">
        <w:rPr>
          <w:rFonts w:ascii="Times New Roman" w:eastAsia="Garamond" w:hAnsi="Times New Roman" w:cs="Times New Roman"/>
          <w:color w:val="212121"/>
          <w:sz w:val="24"/>
          <w:szCs w:val="24"/>
          <w:lang w:val="en-GB"/>
        </w:rPr>
        <w:t>neutrality of effects do not allow</w:t>
      </w:r>
      <w:r w:rsidRPr="003A529B">
        <w:rPr>
          <w:rFonts w:ascii="Times New Roman" w:eastAsia="Garamond" w:hAnsi="Times New Roman" w:cs="Times New Roman"/>
          <w:color w:val="212121"/>
          <w:sz w:val="24"/>
          <w:szCs w:val="24"/>
          <w:lang w:val="en-GB"/>
        </w:rPr>
        <w:t xml:space="preserve"> us to handle hard cases with such flexibility. On this interpretation of liberal neutrality, if a law disadvantages the bearers </w:t>
      </w:r>
      <w:r w:rsidR="00F13A88" w:rsidRPr="003A529B">
        <w:rPr>
          <w:rFonts w:ascii="Times New Roman" w:eastAsia="Garamond" w:hAnsi="Times New Roman" w:cs="Times New Roman"/>
          <w:color w:val="212121"/>
          <w:sz w:val="24"/>
          <w:szCs w:val="24"/>
          <w:lang w:val="en-GB"/>
        </w:rPr>
        <w:t>of a particular conception of the good</w:t>
      </w:r>
      <w:r w:rsidRPr="003A529B">
        <w:rPr>
          <w:rFonts w:ascii="Times New Roman" w:eastAsia="Garamond" w:hAnsi="Times New Roman" w:cs="Times New Roman"/>
          <w:color w:val="212121"/>
          <w:sz w:val="24"/>
          <w:szCs w:val="24"/>
          <w:lang w:val="en-GB"/>
        </w:rPr>
        <w:t xml:space="preserve"> in any way, it must be invalidated (no matter what can be gained from its enactment). </w:t>
      </w:r>
      <w:r w:rsidR="0085646E" w:rsidRPr="003A529B">
        <w:rPr>
          <w:rFonts w:ascii="Times New Roman" w:eastAsia="Garamond" w:hAnsi="Times New Roman" w:cs="Times New Roman"/>
          <w:color w:val="212121"/>
          <w:sz w:val="24"/>
          <w:szCs w:val="24"/>
          <w:lang w:val="en-GB"/>
        </w:rPr>
        <w:t xml:space="preserve">A liberal truly committed to consequential neutrality will therefore have to conclude that a soccer association cannot legitimately ban the wearing of dangerous head covers as it unilaterally imposes costs on Muslim players. Contrariwise, my view allows one to conclude that the costs implied by such ban are legitimate. </w:t>
      </w:r>
      <w:r w:rsidR="002602D9" w:rsidRPr="003A529B">
        <w:rPr>
          <w:rFonts w:ascii="Times New Roman" w:eastAsia="Garamond" w:hAnsi="Times New Roman" w:cs="Times New Roman"/>
          <w:color w:val="212121"/>
          <w:sz w:val="24"/>
          <w:szCs w:val="24"/>
          <w:lang w:val="en-GB"/>
        </w:rPr>
        <w:t>A</w:t>
      </w:r>
      <w:r w:rsidR="00254988" w:rsidRPr="003A529B">
        <w:rPr>
          <w:rFonts w:ascii="Times New Roman" w:eastAsia="Garamond" w:hAnsi="Times New Roman" w:cs="Times New Roman"/>
          <w:color w:val="212121"/>
          <w:sz w:val="24"/>
          <w:szCs w:val="24"/>
          <w:lang w:val="en-GB"/>
        </w:rPr>
        <w:t xml:space="preserve">lthough we may feel empathy for </w:t>
      </w:r>
      <w:r w:rsidR="002602D9" w:rsidRPr="003A529B">
        <w:rPr>
          <w:rFonts w:ascii="Times New Roman" w:eastAsia="Garamond" w:hAnsi="Times New Roman" w:cs="Times New Roman"/>
          <w:color w:val="212121"/>
          <w:sz w:val="24"/>
          <w:szCs w:val="24"/>
          <w:lang w:val="en-GB"/>
        </w:rPr>
        <w:t>Muslim</w:t>
      </w:r>
      <w:r w:rsidR="00254988" w:rsidRPr="003A529B">
        <w:rPr>
          <w:rFonts w:ascii="Times New Roman" w:eastAsia="Garamond" w:hAnsi="Times New Roman" w:cs="Times New Roman"/>
          <w:color w:val="212121"/>
          <w:sz w:val="24"/>
          <w:szCs w:val="24"/>
          <w:lang w:val="en-GB"/>
        </w:rPr>
        <w:t xml:space="preserve"> players,</w:t>
      </w:r>
      <w:r w:rsidR="002602D9" w:rsidRPr="003A529B">
        <w:rPr>
          <w:rFonts w:ascii="Times New Roman" w:eastAsia="Garamond" w:hAnsi="Times New Roman" w:cs="Times New Roman"/>
          <w:color w:val="212121"/>
          <w:sz w:val="24"/>
          <w:szCs w:val="24"/>
          <w:lang w:val="en-GB"/>
        </w:rPr>
        <w:t xml:space="preserve"> one may reasonably be inclined to think that</w:t>
      </w:r>
      <w:r w:rsidR="00254988" w:rsidRPr="003A529B">
        <w:rPr>
          <w:rFonts w:ascii="Times New Roman" w:eastAsia="Garamond" w:hAnsi="Times New Roman" w:cs="Times New Roman"/>
          <w:color w:val="212121"/>
          <w:sz w:val="24"/>
          <w:szCs w:val="24"/>
          <w:lang w:val="en-GB"/>
        </w:rPr>
        <w:t xml:space="preserve"> the </w:t>
      </w:r>
      <w:r w:rsidR="003847B8" w:rsidRPr="003A529B">
        <w:rPr>
          <w:rFonts w:ascii="Times New Roman" w:eastAsia="Garamond" w:hAnsi="Times New Roman" w:cs="Times New Roman"/>
          <w:color w:val="212121"/>
          <w:sz w:val="24"/>
          <w:szCs w:val="24"/>
          <w:lang w:val="en-GB"/>
        </w:rPr>
        <w:t>imposition of such costs is</w:t>
      </w:r>
      <w:r w:rsidR="00254988" w:rsidRPr="003A529B">
        <w:rPr>
          <w:rFonts w:ascii="Times New Roman" w:eastAsia="Garamond" w:hAnsi="Times New Roman" w:cs="Times New Roman"/>
          <w:color w:val="212121"/>
          <w:sz w:val="24"/>
          <w:szCs w:val="24"/>
          <w:lang w:val="en-GB"/>
        </w:rPr>
        <w:t xml:space="preserve"> accidental, and </w:t>
      </w:r>
      <w:r w:rsidR="002602D9" w:rsidRPr="003A529B">
        <w:rPr>
          <w:rFonts w:ascii="Times New Roman" w:eastAsia="Garamond" w:hAnsi="Times New Roman" w:cs="Times New Roman"/>
          <w:color w:val="212121"/>
          <w:sz w:val="24"/>
          <w:szCs w:val="24"/>
          <w:lang w:val="en-GB"/>
        </w:rPr>
        <w:t xml:space="preserve">that </w:t>
      </w:r>
      <w:r w:rsidR="00254988" w:rsidRPr="003A529B">
        <w:rPr>
          <w:rFonts w:ascii="Times New Roman" w:eastAsia="Garamond" w:hAnsi="Times New Roman" w:cs="Times New Roman"/>
          <w:color w:val="212121"/>
          <w:sz w:val="24"/>
          <w:szCs w:val="24"/>
          <w:lang w:val="en-GB"/>
        </w:rPr>
        <w:t xml:space="preserve">our empathy should not lead us to compromise </w:t>
      </w:r>
      <w:r w:rsidR="00202E6C" w:rsidRPr="003A529B">
        <w:rPr>
          <w:rFonts w:ascii="Times New Roman" w:eastAsia="Garamond" w:hAnsi="Times New Roman" w:cs="Times New Roman"/>
          <w:color w:val="212121"/>
          <w:sz w:val="24"/>
          <w:szCs w:val="24"/>
          <w:lang w:val="en-GB"/>
        </w:rPr>
        <w:t>the security of children</w:t>
      </w:r>
      <w:r w:rsidR="00254988" w:rsidRPr="003A529B">
        <w:rPr>
          <w:rFonts w:ascii="Times New Roman" w:eastAsia="Garamond" w:hAnsi="Times New Roman" w:cs="Times New Roman"/>
          <w:color w:val="212121"/>
          <w:sz w:val="24"/>
          <w:szCs w:val="24"/>
          <w:lang w:val="en-GB"/>
        </w:rPr>
        <w:t xml:space="preserve">. </w:t>
      </w:r>
      <w:r w:rsidR="002602D9" w:rsidRPr="003A529B">
        <w:rPr>
          <w:rFonts w:ascii="Times New Roman" w:eastAsia="Garamond" w:hAnsi="Times New Roman" w:cs="Times New Roman"/>
          <w:color w:val="212121"/>
          <w:sz w:val="24"/>
          <w:szCs w:val="24"/>
          <w:lang w:val="en-GB"/>
        </w:rPr>
        <w:t>Of course</w:t>
      </w:r>
      <w:r w:rsidR="00202E6C" w:rsidRPr="003A529B">
        <w:rPr>
          <w:rFonts w:ascii="Times New Roman" w:eastAsia="Garamond" w:hAnsi="Times New Roman" w:cs="Times New Roman"/>
          <w:color w:val="212121"/>
          <w:sz w:val="24"/>
          <w:szCs w:val="24"/>
          <w:lang w:val="en-GB"/>
        </w:rPr>
        <w:t xml:space="preserve">, </w:t>
      </w:r>
      <w:r w:rsidR="002602D9" w:rsidRPr="003A529B">
        <w:rPr>
          <w:rFonts w:ascii="Times New Roman" w:eastAsia="Garamond" w:hAnsi="Times New Roman" w:cs="Times New Roman"/>
          <w:color w:val="212121"/>
          <w:sz w:val="24"/>
          <w:szCs w:val="24"/>
          <w:lang w:val="en-GB"/>
        </w:rPr>
        <w:t>such costs may also</w:t>
      </w:r>
      <w:r w:rsidR="00254988" w:rsidRPr="003A529B">
        <w:rPr>
          <w:rFonts w:ascii="Times New Roman" w:eastAsia="Garamond" w:hAnsi="Times New Roman" w:cs="Times New Roman"/>
          <w:color w:val="212121"/>
          <w:sz w:val="24"/>
          <w:szCs w:val="24"/>
          <w:lang w:val="en-GB"/>
        </w:rPr>
        <w:t xml:space="preserve"> incite us to imagine less restrictive solution</w:t>
      </w:r>
      <w:r w:rsidR="003847B8" w:rsidRPr="003A529B">
        <w:rPr>
          <w:rFonts w:ascii="Times New Roman" w:eastAsia="Garamond" w:hAnsi="Times New Roman" w:cs="Times New Roman"/>
          <w:color w:val="212121"/>
          <w:sz w:val="24"/>
          <w:szCs w:val="24"/>
          <w:lang w:val="en-GB"/>
        </w:rPr>
        <w:t>s</w:t>
      </w:r>
      <w:r w:rsidR="00254988" w:rsidRPr="003A529B">
        <w:rPr>
          <w:rFonts w:ascii="Times New Roman" w:eastAsia="Garamond" w:hAnsi="Times New Roman" w:cs="Times New Roman"/>
          <w:color w:val="212121"/>
          <w:sz w:val="24"/>
          <w:szCs w:val="24"/>
          <w:lang w:val="en-GB"/>
        </w:rPr>
        <w:t xml:space="preserve"> than a ban. </w:t>
      </w:r>
      <w:r w:rsidR="002602D9" w:rsidRPr="003A529B">
        <w:rPr>
          <w:rFonts w:ascii="Times New Roman" w:eastAsia="Garamond" w:hAnsi="Times New Roman" w:cs="Times New Roman"/>
          <w:color w:val="212121"/>
          <w:sz w:val="24"/>
          <w:szCs w:val="24"/>
          <w:lang w:val="en-GB"/>
        </w:rPr>
        <w:t>If</w:t>
      </w:r>
      <w:r w:rsidR="002959FC" w:rsidRPr="003A529B">
        <w:rPr>
          <w:rFonts w:ascii="Times New Roman" w:eastAsia="Garamond" w:hAnsi="Times New Roman" w:cs="Times New Roman"/>
          <w:color w:val="212121"/>
          <w:sz w:val="24"/>
          <w:szCs w:val="24"/>
          <w:lang w:val="en-GB"/>
        </w:rPr>
        <w:t xml:space="preserve"> a hijab specifically designed to play sports became available and </w:t>
      </w:r>
      <w:r w:rsidR="002602D9" w:rsidRPr="003A529B">
        <w:rPr>
          <w:rFonts w:ascii="Times New Roman" w:eastAsia="Garamond" w:hAnsi="Times New Roman" w:cs="Times New Roman"/>
          <w:color w:val="212121"/>
          <w:sz w:val="24"/>
          <w:szCs w:val="24"/>
          <w:lang w:val="en-GB"/>
        </w:rPr>
        <w:t xml:space="preserve">we could show </w:t>
      </w:r>
      <w:r w:rsidR="002959FC" w:rsidRPr="003A529B">
        <w:rPr>
          <w:rFonts w:ascii="Times New Roman" w:eastAsia="Garamond" w:hAnsi="Times New Roman" w:cs="Times New Roman"/>
          <w:color w:val="212121"/>
          <w:sz w:val="24"/>
          <w:szCs w:val="24"/>
          <w:lang w:val="en-GB"/>
        </w:rPr>
        <w:t xml:space="preserve">that its wearing </w:t>
      </w:r>
      <w:r w:rsidR="00254988" w:rsidRPr="003A529B">
        <w:rPr>
          <w:rFonts w:ascii="Times New Roman" w:eastAsia="Garamond" w:hAnsi="Times New Roman" w:cs="Times New Roman"/>
          <w:color w:val="212121"/>
          <w:sz w:val="24"/>
          <w:szCs w:val="24"/>
          <w:lang w:val="en-GB"/>
        </w:rPr>
        <w:t>did not significantly increase the chan</w:t>
      </w:r>
      <w:r w:rsidR="002959FC" w:rsidRPr="003A529B">
        <w:rPr>
          <w:rFonts w:ascii="Times New Roman" w:eastAsia="Garamond" w:hAnsi="Times New Roman" w:cs="Times New Roman"/>
          <w:color w:val="212121"/>
          <w:sz w:val="24"/>
          <w:szCs w:val="24"/>
          <w:lang w:val="en-GB"/>
        </w:rPr>
        <w:t>ces of injury</w:t>
      </w:r>
      <w:r w:rsidR="002602D9" w:rsidRPr="003A529B">
        <w:rPr>
          <w:rFonts w:ascii="Times New Roman" w:eastAsia="Garamond" w:hAnsi="Times New Roman" w:cs="Times New Roman"/>
          <w:color w:val="212121"/>
          <w:sz w:val="24"/>
          <w:szCs w:val="24"/>
          <w:lang w:val="en-GB"/>
        </w:rPr>
        <w:t>,</w:t>
      </w:r>
      <w:r w:rsidR="002959FC" w:rsidRPr="003A529B">
        <w:rPr>
          <w:rFonts w:ascii="Times New Roman" w:eastAsia="Garamond" w:hAnsi="Times New Roman" w:cs="Times New Roman"/>
          <w:color w:val="212121"/>
          <w:sz w:val="24"/>
          <w:szCs w:val="24"/>
          <w:lang w:val="en-GB"/>
        </w:rPr>
        <w:t xml:space="preserve"> </w:t>
      </w:r>
      <w:r w:rsidR="002602D9" w:rsidRPr="003A529B">
        <w:rPr>
          <w:rFonts w:ascii="Times New Roman" w:eastAsia="Garamond" w:hAnsi="Times New Roman" w:cs="Times New Roman"/>
          <w:color w:val="212121"/>
          <w:sz w:val="24"/>
          <w:szCs w:val="24"/>
          <w:lang w:val="en-GB"/>
        </w:rPr>
        <w:t>t</w:t>
      </w:r>
      <w:r w:rsidR="00254988" w:rsidRPr="003A529B">
        <w:rPr>
          <w:rFonts w:ascii="Times New Roman" w:eastAsia="Garamond" w:hAnsi="Times New Roman" w:cs="Times New Roman"/>
          <w:color w:val="212121"/>
          <w:sz w:val="24"/>
          <w:szCs w:val="24"/>
          <w:lang w:val="en-GB"/>
        </w:rPr>
        <w:t>here would be no legitimate reason for the soccer association to p</w:t>
      </w:r>
      <w:r w:rsidR="003847B8" w:rsidRPr="003A529B">
        <w:rPr>
          <w:rFonts w:ascii="Times New Roman" w:eastAsia="Garamond" w:hAnsi="Times New Roman" w:cs="Times New Roman"/>
          <w:color w:val="212121"/>
          <w:sz w:val="24"/>
          <w:szCs w:val="24"/>
          <w:lang w:val="en-GB"/>
        </w:rPr>
        <w:t>rohibit players from wearing it</w:t>
      </w:r>
      <w:r w:rsidR="002602D9" w:rsidRPr="003A529B">
        <w:rPr>
          <w:rFonts w:ascii="Times New Roman" w:eastAsia="Garamond" w:hAnsi="Times New Roman" w:cs="Times New Roman"/>
          <w:color w:val="212121"/>
          <w:sz w:val="24"/>
          <w:szCs w:val="24"/>
          <w:lang w:val="en-GB"/>
        </w:rPr>
        <w:t>. If it did, the state should then intervene.</w:t>
      </w:r>
    </w:p>
    <w:p w14:paraId="24AF392C" w14:textId="36142D87" w:rsidR="008F7803" w:rsidRPr="003A529B" w:rsidRDefault="002602D9" w:rsidP="002602D9">
      <w:pPr>
        <w:widowControl/>
        <w:spacing w:line="480" w:lineRule="auto"/>
        <w:ind w:firstLine="360"/>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color w:val="212121"/>
          <w:sz w:val="24"/>
          <w:szCs w:val="24"/>
          <w:lang w:val="en-GB"/>
        </w:rPr>
        <w:t xml:space="preserve">To sum up, </w:t>
      </w:r>
      <w:r w:rsidR="009C7E96" w:rsidRPr="003A529B">
        <w:rPr>
          <w:rFonts w:ascii="Times New Roman" w:eastAsia="Garamond" w:hAnsi="Times New Roman" w:cs="Times New Roman"/>
          <w:i/>
          <w:color w:val="212121"/>
          <w:sz w:val="24"/>
          <w:szCs w:val="24"/>
          <w:lang w:val="en-GB"/>
        </w:rPr>
        <w:t>Soccer</w:t>
      </w:r>
      <w:r w:rsidR="00254988" w:rsidRPr="003A529B">
        <w:rPr>
          <w:rFonts w:ascii="Times New Roman" w:eastAsia="Garamond" w:hAnsi="Times New Roman" w:cs="Times New Roman"/>
          <w:color w:val="212121"/>
          <w:sz w:val="24"/>
          <w:szCs w:val="24"/>
          <w:lang w:val="en-GB"/>
        </w:rPr>
        <w:t xml:space="preserve"> reveals what critics of consequential neutrality such as Arneson have long argued: it is sometimes legitimate for the state to enact a policy or allow a civil socie</w:t>
      </w:r>
      <w:r w:rsidR="003733AA" w:rsidRPr="003A529B">
        <w:rPr>
          <w:rFonts w:ascii="Times New Roman" w:eastAsia="Garamond" w:hAnsi="Times New Roman" w:cs="Times New Roman"/>
          <w:color w:val="212121"/>
          <w:sz w:val="24"/>
          <w:szCs w:val="24"/>
          <w:lang w:val="en-GB"/>
        </w:rPr>
        <w:t>ty organization to do so even though</w:t>
      </w:r>
      <w:r w:rsidR="00254988" w:rsidRPr="003A529B">
        <w:rPr>
          <w:rFonts w:ascii="Times New Roman" w:eastAsia="Garamond" w:hAnsi="Times New Roman" w:cs="Times New Roman"/>
          <w:color w:val="212121"/>
          <w:sz w:val="24"/>
          <w:szCs w:val="24"/>
          <w:lang w:val="en-GB"/>
        </w:rPr>
        <w:t xml:space="preserve"> such policy advantages some in</w:t>
      </w:r>
      <w:r w:rsidR="00EC1E67" w:rsidRPr="003A529B">
        <w:rPr>
          <w:rFonts w:ascii="Times New Roman" w:eastAsia="Garamond" w:hAnsi="Times New Roman" w:cs="Times New Roman"/>
          <w:color w:val="212121"/>
          <w:sz w:val="24"/>
          <w:szCs w:val="24"/>
          <w:lang w:val="en-GB"/>
        </w:rPr>
        <w:t xml:space="preserve">dividuals or groups over others. </w:t>
      </w:r>
      <w:r w:rsidR="00254988" w:rsidRPr="003A529B">
        <w:rPr>
          <w:rFonts w:ascii="Times New Roman" w:eastAsia="Garamond" w:hAnsi="Times New Roman" w:cs="Times New Roman"/>
          <w:color w:val="212121"/>
          <w:sz w:val="24"/>
          <w:szCs w:val="24"/>
          <w:lang w:val="en-GB"/>
        </w:rPr>
        <w:t xml:space="preserve">To borrow an imaginative example construed by Gregory Whitfield, </w:t>
      </w:r>
      <w:r w:rsidR="006C6D15" w:rsidRPr="003A529B">
        <w:rPr>
          <w:rFonts w:ascii="Times New Roman" w:eastAsia="Garamond" w:hAnsi="Times New Roman" w:cs="Times New Roman"/>
          <w:color w:val="212121"/>
          <w:sz w:val="24"/>
          <w:szCs w:val="24"/>
          <w:lang w:val="en-GB"/>
        </w:rPr>
        <w:t>‘</w:t>
      </w:r>
      <w:r w:rsidR="00254988" w:rsidRPr="003A529B">
        <w:rPr>
          <w:rFonts w:ascii="Times New Roman" w:eastAsia="Garamond" w:hAnsi="Times New Roman" w:cs="Times New Roman"/>
          <w:sz w:val="24"/>
          <w:szCs w:val="24"/>
          <w:lang w:val="en-GB"/>
        </w:rPr>
        <w:t>if a group of Wiccans were the only people whose comprehensive conceptions required open indoor flames,</w:t>
      </w:r>
      <w:r w:rsidR="006C6D15" w:rsidRPr="003A529B">
        <w:rPr>
          <w:rFonts w:ascii="Times New Roman" w:eastAsia="Garamond" w:hAnsi="Times New Roman" w:cs="Times New Roman"/>
          <w:sz w:val="24"/>
          <w:szCs w:val="24"/>
          <w:lang w:val="en-GB"/>
        </w:rPr>
        <w:t>’</w:t>
      </w:r>
      <w:r w:rsidR="00254988" w:rsidRPr="003A529B">
        <w:rPr>
          <w:rFonts w:ascii="Times New Roman" w:eastAsia="Garamond" w:hAnsi="Times New Roman" w:cs="Times New Roman"/>
          <w:sz w:val="24"/>
          <w:szCs w:val="24"/>
          <w:lang w:val="en-GB"/>
        </w:rPr>
        <w:t xml:space="preserve"> the state may</w:t>
      </w:r>
      <w:r w:rsidR="00EC1E67" w:rsidRPr="003A529B">
        <w:rPr>
          <w:rFonts w:ascii="Times New Roman" w:eastAsia="Garamond" w:hAnsi="Times New Roman" w:cs="Times New Roman"/>
          <w:sz w:val="24"/>
          <w:szCs w:val="24"/>
          <w:lang w:val="en-GB"/>
        </w:rPr>
        <w:t xml:space="preserve"> still</w:t>
      </w:r>
      <w:r w:rsidR="00254988" w:rsidRPr="003A529B">
        <w:rPr>
          <w:rFonts w:ascii="Times New Roman" w:eastAsia="Garamond" w:hAnsi="Times New Roman" w:cs="Times New Roman"/>
          <w:sz w:val="24"/>
          <w:szCs w:val="24"/>
          <w:lang w:val="en-GB"/>
        </w:rPr>
        <w:t xml:space="preserve"> </w:t>
      </w:r>
      <w:r w:rsidR="00254988" w:rsidRPr="003A529B">
        <w:rPr>
          <w:rFonts w:ascii="Times New Roman" w:eastAsia="Garamond" w:hAnsi="Times New Roman" w:cs="Times New Roman"/>
          <w:color w:val="212121"/>
          <w:sz w:val="24"/>
          <w:szCs w:val="24"/>
          <w:lang w:val="en-GB"/>
        </w:rPr>
        <w:t xml:space="preserve">enact a building code that prohibits lighting fires inside apartments even if the negative consequences of such code are greater for Wiccans than other citizens. </w:t>
      </w:r>
      <w:r w:rsidR="00EC1E67" w:rsidRPr="003A529B">
        <w:rPr>
          <w:rFonts w:ascii="Times New Roman" w:eastAsia="Garamond" w:hAnsi="Times New Roman" w:cs="Times New Roman"/>
          <w:color w:val="212121"/>
          <w:sz w:val="24"/>
          <w:szCs w:val="24"/>
          <w:lang w:val="en-GB"/>
        </w:rPr>
        <w:t>Yet, i</w:t>
      </w:r>
      <w:r w:rsidR="00254988" w:rsidRPr="003A529B">
        <w:rPr>
          <w:rFonts w:ascii="Times New Roman" w:eastAsia="Garamond" w:hAnsi="Times New Roman" w:cs="Times New Roman"/>
          <w:color w:val="212121"/>
          <w:sz w:val="24"/>
          <w:szCs w:val="24"/>
          <w:lang w:val="en-GB"/>
        </w:rPr>
        <w:t xml:space="preserve">f the view I am advocating is plausible, </w:t>
      </w:r>
      <w:r w:rsidR="003733AA" w:rsidRPr="003A529B">
        <w:rPr>
          <w:rFonts w:ascii="Times New Roman" w:eastAsia="Garamond" w:hAnsi="Times New Roman" w:cs="Times New Roman"/>
          <w:color w:val="212121"/>
          <w:sz w:val="24"/>
          <w:szCs w:val="24"/>
          <w:lang w:val="en-GB"/>
        </w:rPr>
        <w:t>no policy must be intended to impose costs on the bearers of a particular conception of the good, and an efficient way to verify if they do is to apply the general applicability requirement</w:t>
      </w:r>
      <w:r w:rsidR="004471A9" w:rsidRPr="003A529B">
        <w:rPr>
          <w:rFonts w:ascii="Times New Roman" w:eastAsia="Garamond" w:hAnsi="Times New Roman" w:cs="Times New Roman"/>
          <w:color w:val="212121"/>
          <w:sz w:val="24"/>
          <w:szCs w:val="24"/>
          <w:lang w:val="en-GB"/>
        </w:rPr>
        <w:t>. I</w:t>
      </w:r>
      <w:r w:rsidR="00254988" w:rsidRPr="003A529B">
        <w:rPr>
          <w:rFonts w:ascii="Times New Roman" w:eastAsia="Garamond" w:hAnsi="Times New Roman" w:cs="Times New Roman"/>
          <w:color w:val="212121"/>
          <w:sz w:val="24"/>
          <w:szCs w:val="24"/>
          <w:lang w:val="en-GB"/>
        </w:rPr>
        <w:t xml:space="preserve">f </w:t>
      </w:r>
      <w:r w:rsidR="00254988" w:rsidRPr="003A529B">
        <w:rPr>
          <w:rFonts w:ascii="Times New Roman" w:eastAsia="Garamond" w:hAnsi="Times New Roman" w:cs="Times New Roman"/>
          <w:color w:val="212121"/>
          <w:sz w:val="24"/>
          <w:szCs w:val="24"/>
          <w:lang w:val="en-GB"/>
        </w:rPr>
        <w:lastRenderedPageBreak/>
        <w:t xml:space="preserve">Wiccans are not allowed to light fires indoors, </w:t>
      </w:r>
      <w:r w:rsidR="003733AA" w:rsidRPr="003A529B">
        <w:rPr>
          <w:rFonts w:ascii="Times New Roman" w:eastAsia="Garamond" w:hAnsi="Times New Roman" w:cs="Times New Roman"/>
          <w:color w:val="212121"/>
          <w:sz w:val="24"/>
          <w:szCs w:val="24"/>
          <w:lang w:val="en-GB"/>
        </w:rPr>
        <w:t xml:space="preserve">then </w:t>
      </w:r>
      <w:r w:rsidR="0085646E" w:rsidRPr="003A529B">
        <w:rPr>
          <w:rFonts w:ascii="Times New Roman" w:eastAsia="Garamond" w:hAnsi="Times New Roman" w:cs="Times New Roman"/>
          <w:color w:val="212121"/>
          <w:sz w:val="24"/>
          <w:szCs w:val="24"/>
          <w:lang w:val="en-GB"/>
        </w:rPr>
        <w:t xml:space="preserve">no one should be, and all actions that are as likely to </w:t>
      </w:r>
      <w:r w:rsidR="004471A9" w:rsidRPr="003A529B">
        <w:rPr>
          <w:rFonts w:ascii="Times New Roman" w:eastAsia="Garamond" w:hAnsi="Times New Roman" w:cs="Times New Roman"/>
          <w:color w:val="212121"/>
          <w:sz w:val="24"/>
          <w:szCs w:val="24"/>
          <w:lang w:val="en-GB"/>
        </w:rPr>
        <w:t>generate conflagrations should also be prohibited.</w:t>
      </w:r>
    </w:p>
    <w:p w14:paraId="0D283AE5" w14:textId="10385DFC" w:rsidR="008F7803" w:rsidRPr="003A529B" w:rsidRDefault="00947543">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color w:val="212121"/>
          <w:sz w:val="24"/>
          <w:szCs w:val="24"/>
          <w:lang w:val="en-GB"/>
        </w:rPr>
        <w:t xml:space="preserve">I should concede, however, that more flexible interpretations of neutrality of effect than the one discussed in the philosophical literature on neutrality are possible. </w:t>
      </w:r>
      <w:r w:rsidR="008F7803" w:rsidRPr="003A529B">
        <w:rPr>
          <w:rFonts w:ascii="Times New Roman" w:eastAsia="Garamond" w:hAnsi="Times New Roman" w:cs="Times New Roman"/>
          <w:color w:val="212121"/>
          <w:sz w:val="24"/>
          <w:szCs w:val="24"/>
          <w:lang w:val="en-GB"/>
        </w:rPr>
        <w:t xml:space="preserve">An alternative proposal to the one defended here, for instance, would consist on defending </w:t>
      </w:r>
      <w:r w:rsidRPr="003A529B">
        <w:rPr>
          <w:rFonts w:ascii="Times New Roman" w:eastAsia="Garamond" w:hAnsi="Times New Roman" w:cs="Times New Roman"/>
          <w:color w:val="212121"/>
          <w:sz w:val="24"/>
          <w:szCs w:val="24"/>
          <w:lang w:val="en-GB"/>
        </w:rPr>
        <w:t>all three types of</w:t>
      </w:r>
      <w:r w:rsidR="008F7803" w:rsidRPr="003A529B">
        <w:rPr>
          <w:rFonts w:ascii="Times New Roman" w:eastAsia="Garamond" w:hAnsi="Times New Roman" w:cs="Times New Roman"/>
          <w:color w:val="212121"/>
          <w:sz w:val="24"/>
          <w:szCs w:val="24"/>
          <w:lang w:val="en-GB"/>
        </w:rPr>
        <w:t xml:space="preserve"> neutrality, albeit on pluralist grounds. Considering </w:t>
      </w:r>
      <w:r w:rsidR="008F7803" w:rsidRPr="003A529B">
        <w:rPr>
          <w:rFonts w:ascii="Times New Roman" w:eastAsia="Garamond" w:hAnsi="Times New Roman" w:cs="Times New Roman"/>
          <w:i/>
          <w:color w:val="212121"/>
          <w:sz w:val="24"/>
          <w:szCs w:val="24"/>
          <w:lang w:val="en-GB"/>
        </w:rPr>
        <w:t>Soccer</w:t>
      </w:r>
      <w:r w:rsidR="008F7803" w:rsidRPr="003A529B">
        <w:rPr>
          <w:rFonts w:ascii="Times New Roman" w:eastAsia="Garamond" w:hAnsi="Times New Roman" w:cs="Times New Roman"/>
          <w:color w:val="212121"/>
          <w:sz w:val="24"/>
          <w:szCs w:val="24"/>
          <w:lang w:val="en-GB"/>
        </w:rPr>
        <w:t xml:space="preserve">, a philosopher defending such </w:t>
      </w:r>
      <w:r w:rsidRPr="003A529B">
        <w:rPr>
          <w:rFonts w:ascii="Times New Roman" w:eastAsia="Garamond" w:hAnsi="Times New Roman" w:cs="Times New Roman"/>
          <w:color w:val="212121"/>
          <w:sz w:val="24"/>
          <w:szCs w:val="24"/>
          <w:lang w:val="en-GB"/>
        </w:rPr>
        <w:t xml:space="preserve">a </w:t>
      </w:r>
      <w:r w:rsidR="008F7803" w:rsidRPr="003A529B">
        <w:rPr>
          <w:rFonts w:ascii="Times New Roman" w:eastAsia="Garamond" w:hAnsi="Times New Roman" w:cs="Times New Roman"/>
          <w:color w:val="212121"/>
          <w:sz w:val="24"/>
          <w:szCs w:val="24"/>
          <w:lang w:val="en-GB"/>
        </w:rPr>
        <w:t xml:space="preserve">view would reason in the following way. </w:t>
      </w:r>
      <w:r w:rsidR="008F7803" w:rsidRPr="003A529B">
        <w:rPr>
          <w:rFonts w:ascii="Times New Roman" w:eastAsia="Garamond" w:hAnsi="Times New Roman" w:cs="Times New Roman"/>
          <w:i/>
          <w:color w:val="212121"/>
          <w:sz w:val="24"/>
          <w:szCs w:val="24"/>
          <w:lang w:val="en-GB"/>
        </w:rPr>
        <w:t xml:space="preserve">Soccer </w:t>
      </w:r>
      <w:r w:rsidR="008F7803" w:rsidRPr="003A529B">
        <w:rPr>
          <w:rFonts w:ascii="Times New Roman" w:eastAsia="Garamond" w:hAnsi="Times New Roman" w:cs="Times New Roman"/>
          <w:color w:val="212121"/>
          <w:sz w:val="24"/>
          <w:szCs w:val="24"/>
          <w:lang w:val="en-GB"/>
        </w:rPr>
        <w:t>violate</w:t>
      </w:r>
      <w:r w:rsidRPr="003A529B">
        <w:rPr>
          <w:rFonts w:ascii="Times New Roman" w:eastAsia="Garamond" w:hAnsi="Times New Roman" w:cs="Times New Roman"/>
          <w:color w:val="212121"/>
          <w:sz w:val="24"/>
          <w:szCs w:val="24"/>
          <w:lang w:val="en-GB"/>
        </w:rPr>
        <w:t>s neither</w:t>
      </w:r>
      <w:r w:rsidR="008F7803" w:rsidRPr="003A529B">
        <w:rPr>
          <w:rFonts w:ascii="Times New Roman" w:eastAsia="Garamond" w:hAnsi="Times New Roman" w:cs="Times New Roman"/>
          <w:color w:val="212121"/>
          <w:sz w:val="24"/>
          <w:szCs w:val="24"/>
          <w:lang w:val="en-GB"/>
        </w:rPr>
        <w:t xml:space="preserve"> neutrality of justification</w:t>
      </w:r>
      <w:r w:rsidRPr="003A529B">
        <w:rPr>
          <w:rFonts w:ascii="Times New Roman" w:eastAsia="Garamond" w:hAnsi="Times New Roman" w:cs="Times New Roman"/>
          <w:color w:val="212121"/>
          <w:sz w:val="24"/>
          <w:szCs w:val="24"/>
          <w:lang w:val="en-GB"/>
        </w:rPr>
        <w:t xml:space="preserve"> nor neutrality of aim, </w:t>
      </w:r>
      <w:r w:rsidR="008F7803" w:rsidRPr="003A529B">
        <w:rPr>
          <w:rFonts w:ascii="Times New Roman" w:eastAsia="Garamond" w:hAnsi="Times New Roman" w:cs="Times New Roman"/>
          <w:color w:val="212121"/>
          <w:sz w:val="24"/>
          <w:szCs w:val="24"/>
          <w:lang w:val="en-GB"/>
        </w:rPr>
        <w:t>but it does violate neutrality of effects</w:t>
      </w:r>
      <w:r w:rsidRPr="003A529B">
        <w:rPr>
          <w:rFonts w:ascii="Times New Roman" w:eastAsia="Garamond" w:hAnsi="Times New Roman" w:cs="Times New Roman"/>
          <w:color w:val="212121"/>
          <w:sz w:val="24"/>
          <w:szCs w:val="24"/>
          <w:lang w:val="en-GB"/>
        </w:rPr>
        <w:t>. T</w:t>
      </w:r>
      <w:r w:rsidR="008F7803" w:rsidRPr="003A529B">
        <w:rPr>
          <w:rFonts w:ascii="Times New Roman" w:eastAsia="Garamond" w:hAnsi="Times New Roman" w:cs="Times New Roman"/>
          <w:color w:val="212121"/>
          <w:sz w:val="24"/>
          <w:szCs w:val="24"/>
          <w:lang w:val="en-GB"/>
        </w:rPr>
        <w:t xml:space="preserve">his gives us reason to oppose the state’s policy </w:t>
      </w:r>
      <w:r w:rsidR="008F7803" w:rsidRPr="003A529B">
        <w:rPr>
          <w:rFonts w:ascii="Times New Roman" w:eastAsia="Garamond" w:hAnsi="Times New Roman" w:cs="Times New Roman"/>
          <w:sz w:val="24"/>
          <w:szCs w:val="24"/>
          <w:lang w:val="en-GB"/>
        </w:rPr>
        <w:t>according to which all soccer players under eighteen years of age must restrain from wearing clothing which is likely to cause injury. Yet, another important good – the security of children – is at play here, and it seems adequate to give priority to our societal desire to protect the well</w:t>
      </w:r>
      <w:r w:rsidR="0023093E" w:rsidRPr="003A529B">
        <w:rPr>
          <w:rFonts w:ascii="Times New Roman" w:eastAsia="Garamond" w:hAnsi="Times New Roman" w:cs="Times New Roman"/>
          <w:sz w:val="24"/>
          <w:szCs w:val="24"/>
          <w:lang w:val="en-GB"/>
        </w:rPr>
        <w:t>-</w:t>
      </w:r>
      <w:r w:rsidR="008F7803" w:rsidRPr="003A529B">
        <w:rPr>
          <w:rFonts w:ascii="Times New Roman" w:eastAsia="Garamond" w:hAnsi="Times New Roman" w:cs="Times New Roman"/>
          <w:sz w:val="24"/>
          <w:szCs w:val="24"/>
          <w:lang w:val="en-GB"/>
        </w:rPr>
        <w:t xml:space="preserve">being of children over our desire to respect </w:t>
      </w:r>
      <w:r w:rsidRPr="003A529B">
        <w:rPr>
          <w:rFonts w:ascii="Times New Roman" w:eastAsia="Garamond" w:hAnsi="Times New Roman" w:cs="Times New Roman"/>
          <w:sz w:val="24"/>
          <w:szCs w:val="24"/>
          <w:lang w:val="en-GB"/>
        </w:rPr>
        <w:t>neutrality of effects</w:t>
      </w:r>
      <w:r w:rsidR="008F7803" w:rsidRPr="003A529B">
        <w:rPr>
          <w:rFonts w:ascii="Times New Roman" w:eastAsia="Garamond" w:hAnsi="Times New Roman" w:cs="Times New Roman"/>
          <w:sz w:val="24"/>
          <w:szCs w:val="24"/>
          <w:lang w:val="en-GB"/>
        </w:rPr>
        <w:t xml:space="preserve">. </w:t>
      </w:r>
      <w:r w:rsidRPr="003A529B">
        <w:rPr>
          <w:rFonts w:ascii="Times New Roman" w:eastAsia="Garamond" w:hAnsi="Times New Roman" w:cs="Times New Roman"/>
          <w:sz w:val="24"/>
          <w:szCs w:val="24"/>
          <w:lang w:val="en-GB"/>
        </w:rPr>
        <w:t xml:space="preserve">In this case, we therefore ought to violate neutrality of effects. </w:t>
      </w:r>
      <w:r w:rsidR="008F7803" w:rsidRPr="003A529B">
        <w:rPr>
          <w:rFonts w:ascii="Times New Roman" w:eastAsia="Garamond" w:hAnsi="Times New Roman" w:cs="Times New Roman"/>
          <w:sz w:val="24"/>
          <w:szCs w:val="24"/>
          <w:lang w:val="en-GB"/>
        </w:rPr>
        <w:t xml:space="preserve">In this philosopher’s mind, neutrality </w:t>
      </w:r>
      <w:r w:rsidRPr="003A529B">
        <w:rPr>
          <w:rFonts w:ascii="Times New Roman" w:eastAsia="Garamond" w:hAnsi="Times New Roman" w:cs="Times New Roman"/>
          <w:sz w:val="24"/>
          <w:szCs w:val="24"/>
          <w:lang w:val="en-GB"/>
        </w:rPr>
        <w:t xml:space="preserve">of effects would represent an important normative requirement, but it would not be </w:t>
      </w:r>
      <w:r w:rsidR="008F7803" w:rsidRPr="003A529B">
        <w:rPr>
          <w:rFonts w:ascii="Times New Roman" w:eastAsia="Garamond" w:hAnsi="Times New Roman" w:cs="Times New Roman"/>
          <w:sz w:val="24"/>
          <w:szCs w:val="24"/>
          <w:lang w:val="en-GB"/>
        </w:rPr>
        <w:t>a systematically overriding one</w:t>
      </w:r>
      <w:r w:rsidRPr="003A529B">
        <w:rPr>
          <w:rFonts w:ascii="Times New Roman" w:eastAsia="Garamond" w:hAnsi="Times New Roman" w:cs="Times New Roman"/>
          <w:sz w:val="24"/>
          <w:szCs w:val="24"/>
          <w:lang w:val="en-GB"/>
        </w:rPr>
        <w:t xml:space="preserve"> and it could be ‘balanced’ against of normative principles that we deem philosophically important</w:t>
      </w:r>
      <w:r w:rsidR="00A81FF8">
        <w:rPr>
          <w:rStyle w:val="FootnoteReference"/>
          <w:rFonts w:ascii="Times New Roman" w:eastAsia="Garamond" w:hAnsi="Times New Roman" w:cs="Times New Roman"/>
          <w:sz w:val="24"/>
          <w:szCs w:val="24"/>
          <w:lang w:val="en-GB"/>
        </w:rPr>
        <w:footnoteReference w:id="19"/>
      </w:r>
      <w:r w:rsidRPr="003A529B">
        <w:rPr>
          <w:rFonts w:ascii="Times New Roman" w:eastAsia="Garamond" w:hAnsi="Times New Roman" w:cs="Times New Roman"/>
          <w:sz w:val="24"/>
          <w:szCs w:val="24"/>
          <w:lang w:val="en-GB"/>
        </w:rPr>
        <w:t xml:space="preserve">. </w:t>
      </w:r>
    </w:p>
    <w:p w14:paraId="47D88F54" w14:textId="1E92763F" w:rsidR="00F40A02" w:rsidRPr="00A81FF8" w:rsidRDefault="006F3880" w:rsidP="00A81FF8">
      <w:pPr>
        <w:widowControl/>
        <w:spacing w:line="480" w:lineRule="auto"/>
        <w:ind w:firstLine="360"/>
        <w:jc w:val="both"/>
        <w:rPr>
          <w:rFonts w:ascii="Times New Roman" w:eastAsia="Garamond" w:hAnsi="Times New Roman" w:cs="Times New Roman"/>
          <w:sz w:val="24"/>
          <w:szCs w:val="24"/>
          <w:lang w:val="en-GB"/>
        </w:rPr>
      </w:pPr>
      <w:r w:rsidRPr="003A529B">
        <w:rPr>
          <w:rFonts w:ascii="Times New Roman" w:eastAsia="Garamond" w:hAnsi="Times New Roman" w:cs="Times New Roman"/>
          <w:sz w:val="24"/>
          <w:szCs w:val="24"/>
          <w:lang w:val="en-GB"/>
        </w:rPr>
        <w:t>To conclude, I have proposed to supplement neutrality of justification with neutrality of aims operationalized through the general applicability requirement, but I see no need to deny that other normative principles – such as a</w:t>
      </w:r>
      <w:r w:rsidR="0023093E" w:rsidRPr="003A529B">
        <w:rPr>
          <w:rFonts w:ascii="Times New Roman" w:eastAsia="Garamond" w:hAnsi="Times New Roman" w:cs="Times New Roman"/>
          <w:sz w:val="24"/>
          <w:szCs w:val="24"/>
          <w:lang w:val="en-GB"/>
        </w:rPr>
        <w:t xml:space="preserve"> more flexible ‘reconstructed’ neutrality of effects – may be added to my account. </w:t>
      </w:r>
      <w:r w:rsidR="00254988" w:rsidRPr="003A529B">
        <w:rPr>
          <w:rFonts w:ascii="Times New Roman" w:eastAsia="Garamond" w:hAnsi="Times New Roman" w:cs="Times New Roman"/>
          <w:color w:val="212121"/>
          <w:sz w:val="24"/>
          <w:szCs w:val="24"/>
          <w:lang w:val="en-GB"/>
        </w:rPr>
        <w:t xml:space="preserve">Although it goes beyond the scope of this article to inventory them all, the very </w:t>
      </w:r>
      <w:r w:rsidR="00254988" w:rsidRPr="003A529B">
        <w:rPr>
          <w:rFonts w:ascii="Times New Roman" w:eastAsia="Garamond" w:hAnsi="Times New Roman" w:cs="Times New Roman"/>
          <w:color w:val="212121"/>
          <w:sz w:val="24"/>
          <w:szCs w:val="24"/>
          <w:lang w:val="en-GB"/>
        </w:rPr>
        <w:lastRenderedPageBreak/>
        <w:t xml:space="preserve">idea that political philosophers should supplement </w:t>
      </w:r>
      <w:r w:rsidR="00826606" w:rsidRPr="003A529B">
        <w:rPr>
          <w:rFonts w:ascii="Times New Roman" w:eastAsia="Garamond" w:hAnsi="Times New Roman" w:cs="Times New Roman"/>
          <w:color w:val="212121"/>
          <w:sz w:val="24"/>
          <w:szCs w:val="24"/>
          <w:lang w:val="en-GB"/>
        </w:rPr>
        <w:t xml:space="preserve">neutrality </w:t>
      </w:r>
      <w:r w:rsidR="004471A9" w:rsidRPr="003A529B">
        <w:rPr>
          <w:rFonts w:ascii="Times New Roman" w:eastAsia="Garamond" w:hAnsi="Times New Roman" w:cs="Times New Roman"/>
          <w:color w:val="212121"/>
          <w:sz w:val="24"/>
          <w:szCs w:val="24"/>
          <w:lang w:val="en-GB"/>
        </w:rPr>
        <w:t>of justification</w:t>
      </w:r>
      <w:r w:rsidR="00EC1E67" w:rsidRPr="003A529B">
        <w:rPr>
          <w:rFonts w:ascii="Times New Roman" w:eastAsia="Garamond" w:hAnsi="Times New Roman" w:cs="Times New Roman"/>
          <w:color w:val="212121"/>
          <w:sz w:val="24"/>
          <w:szCs w:val="24"/>
          <w:lang w:val="en-GB"/>
        </w:rPr>
        <w:t xml:space="preserve"> with</w:t>
      </w:r>
      <w:r w:rsidR="00254988" w:rsidRPr="003A529B">
        <w:rPr>
          <w:rFonts w:ascii="Times New Roman" w:eastAsia="Garamond" w:hAnsi="Times New Roman" w:cs="Times New Roman"/>
          <w:color w:val="212121"/>
          <w:sz w:val="24"/>
          <w:szCs w:val="24"/>
          <w:lang w:val="en-GB"/>
        </w:rPr>
        <w:t xml:space="preserve"> complementary principle</w:t>
      </w:r>
      <w:r w:rsidR="00EC1E67" w:rsidRPr="003A529B">
        <w:rPr>
          <w:rFonts w:ascii="Times New Roman" w:eastAsia="Garamond" w:hAnsi="Times New Roman" w:cs="Times New Roman"/>
          <w:color w:val="212121"/>
          <w:sz w:val="24"/>
          <w:szCs w:val="24"/>
          <w:lang w:val="en-GB"/>
        </w:rPr>
        <w:t>s</w:t>
      </w:r>
      <w:r w:rsidR="00254988" w:rsidRPr="003A529B">
        <w:rPr>
          <w:rFonts w:ascii="Times New Roman" w:eastAsia="Garamond" w:hAnsi="Times New Roman" w:cs="Times New Roman"/>
          <w:color w:val="212121"/>
          <w:sz w:val="24"/>
          <w:szCs w:val="24"/>
          <w:lang w:val="en-GB"/>
        </w:rPr>
        <w:t xml:space="preserve"> does not. Traditionally, proponents of liberal neutrality have each favoured a single normative principle that they deem superior to others, but it has been my suggestion that there are reasons to abandon this strategy. The most frequently defended interpretation of the ideal of neutrality – neutrality of justification –  should be combined with</w:t>
      </w:r>
      <w:r w:rsidR="008A631C" w:rsidRPr="003A529B">
        <w:rPr>
          <w:rFonts w:ascii="Times New Roman" w:eastAsia="Garamond" w:hAnsi="Times New Roman" w:cs="Times New Roman"/>
          <w:color w:val="212121"/>
          <w:sz w:val="24"/>
          <w:szCs w:val="24"/>
          <w:lang w:val="en-GB"/>
        </w:rPr>
        <w:t xml:space="preserve"> neutrality of aim operationalized through</w:t>
      </w:r>
      <w:r w:rsidR="00254988" w:rsidRPr="003A529B">
        <w:rPr>
          <w:rFonts w:ascii="Times New Roman" w:eastAsia="Garamond" w:hAnsi="Times New Roman" w:cs="Times New Roman"/>
          <w:color w:val="212121"/>
          <w:sz w:val="24"/>
          <w:szCs w:val="24"/>
          <w:lang w:val="en-GB"/>
        </w:rPr>
        <w:t xml:space="preserve"> the general </w:t>
      </w:r>
      <w:r w:rsidR="00EC1E67" w:rsidRPr="003A529B">
        <w:rPr>
          <w:rFonts w:ascii="Times New Roman" w:eastAsia="Garamond" w:hAnsi="Times New Roman" w:cs="Times New Roman"/>
          <w:color w:val="212121"/>
          <w:sz w:val="24"/>
          <w:szCs w:val="24"/>
          <w:lang w:val="en-GB"/>
        </w:rPr>
        <w:t>applicability requirement</w:t>
      </w:r>
      <w:r w:rsidR="00254988" w:rsidRPr="003A529B">
        <w:rPr>
          <w:rFonts w:ascii="Times New Roman" w:eastAsia="Garamond" w:hAnsi="Times New Roman" w:cs="Times New Roman"/>
          <w:color w:val="212121"/>
          <w:sz w:val="24"/>
          <w:szCs w:val="24"/>
          <w:lang w:val="en-GB"/>
        </w:rPr>
        <w:t xml:space="preserve"> </w:t>
      </w:r>
      <w:r w:rsidR="008A631C" w:rsidRPr="003A529B">
        <w:rPr>
          <w:rFonts w:ascii="Times New Roman" w:eastAsia="Garamond" w:hAnsi="Times New Roman" w:cs="Times New Roman"/>
          <w:color w:val="212121"/>
          <w:sz w:val="24"/>
          <w:szCs w:val="24"/>
          <w:lang w:val="en-GB"/>
        </w:rPr>
        <w:t xml:space="preserve">as this requirement </w:t>
      </w:r>
      <w:r w:rsidR="00254988" w:rsidRPr="003A529B">
        <w:rPr>
          <w:rFonts w:ascii="Times New Roman" w:eastAsia="Garamond" w:hAnsi="Times New Roman" w:cs="Times New Roman"/>
          <w:color w:val="212121"/>
          <w:sz w:val="24"/>
          <w:szCs w:val="24"/>
          <w:lang w:val="en-GB"/>
        </w:rPr>
        <w:t xml:space="preserve">ensures that the intended effects of state policies are not discriminatory. </w:t>
      </w:r>
      <w:r w:rsidR="00EC1E67" w:rsidRPr="003A529B">
        <w:rPr>
          <w:rFonts w:ascii="Times New Roman" w:eastAsia="Garamond" w:hAnsi="Times New Roman" w:cs="Times New Roman"/>
          <w:color w:val="212121"/>
          <w:sz w:val="24"/>
          <w:szCs w:val="24"/>
          <w:lang w:val="en-GB"/>
        </w:rPr>
        <w:t>As we have seen, the</w:t>
      </w:r>
      <w:r w:rsidR="00254988" w:rsidRPr="003A529B">
        <w:rPr>
          <w:rFonts w:ascii="Times New Roman" w:eastAsia="Garamond" w:hAnsi="Times New Roman" w:cs="Times New Roman"/>
          <w:color w:val="212121"/>
          <w:sz w:val="24"/>
          <w:szCs w:val="24"/>
          <w:lang w:val="en-GB"/>
        </w:rPr>
        <w:t xml:space="preserve"> false neutrality objection need not rely on a </w:t>
      </w:r>
      <w:r w:rsidR="00254988" w:rsidRPr="003A529B">
        <w:rPr>
          <w:rFonts w:ascii="Times New Roman" w:eastAsia="Garamond" w:hAnsi="Times New Roman" w:cs="Times New Roman"/>
          <w:color w:val="404040"/>
          <w:sz w:val="24"/>
          <w:szCs w:val="24"/>
          <w:lang w:val="en-GB"/>
        </w:rPr>
        <w:t>philosophical</w:t>
      </w:r>
      <w:r w:rsidR="00EC1E67" w:rsidRPr="003A529B">
        <w:rPr>
          <w:rFonts w:ascii="Times New Roman" w:eastAsia="Garamond" w:hAnsi="Times New Roman" w:cs="Times New Roman"/>
          <w:color w:val="212121"/>
          <w:sz w:val="24"/>
          <w:szCs w:val="24"/>
          <w:lang w:val="en-GB"/>
        </w:rPr>
        <w:t xml:space="preserve"> misunderstanding. In fact, </w:t>
      </w:r>
      <w:r w:rsidR="00254988" w:rsidRPr="003A529B">
        <w:rPr>
          <w:rFonts w:ascii="Times New Roman" w:eastAsia="Garamond" w:hAnsi="Times New Roman" w:cs="Times New Roman"/>
          <w:color w:val="212121"/>
          <w:sz w:val="24"/>
          <w:szCs w:val="24"/>
          <w:lang w:val="en-GB"/>
        </w:rPr>
        <w:t>it should not be dismissed too quickly as it reveals that a failure to distinguish between intention and justification render</w:t>
      </w:r>
      <w:r w:rsidR="00D267F0" w:rsidRPr="003A529B">
        <w:rPr>
          <w:rFonts w:ascii="Times New Roman" w:eastAsia="Garamond" w:hAnsi="Times New Roman" w:cs="Times New Roman"/>
          <w:color w:val="212121"/>
          <w:sz w:val="24"/>
          <w:szCs w:val="24"/>
          <w:lang w:val="en-GB"/>
        </w:rPr>
        <w:t>s</w:t>
      </w:r>
      <w:r w:rsidR="00254988" w:rsidRPr="003A529B">
        <w:rPr>
          <w:rFonts w:ascii="Times New Roman" w:eastAsia="Garamond" w:hAnsi="Times New Roman" w:cs="Times New Roman"/>
          <w:color w:val="212121"/>
          <w:sz w:val="24"/>
          <w:szCs w:val="24"/>
          <w:lang w:val="en-GB"/>
        </w:rPr>
        <w:t xml:space="preserve"> citizens </w:t>
      </w:r>
      <w:r w:rsidR="00EC1E67" w:rsidRPr="003A529B">
        <w:rPr>
          <w:rFonts w:ascii="Times New Roman" w:eastAsia="Garamond" w:hAnsi="Times New Roman" w:cs="Times New Roman"/>
          <w:color w:val="212121"/>
          <w:sz w:val="24"/>
          <w:szCs w:val="24"/>
          <w:lang w:val="en-GB"/>
        </w:rPr>
        <w:t>vulnerable</w:t>
      </w:r>
      <w:r w:rsidR="00254988" w:rsidRPr="003A529B">
        <w:rPr>
          <w:rFonts w:ascii="Times New Roman" w:eastAsia="Garamond" w:hAnsi="Times New Roman" w:cs="Times New Roman"/>
          <w:color w:val="212121"/>
          <w:sz w:val="24"/>
          <w:szCs w:val="24"/>
          <w:lang w:val="en-GB"/>
        </w:rPr>
        <w:t xml:space="preserve"> to state hypocrisy. Hidden motives are a defining feature of political life</w:t>
      </w:r>
      <w:r w:rsidR="00EC1E67" w:rsidRPr="003A529B">
        <w:rPr>
          <w:rFonts w:ascii="Times New Roman" w:eastAsia="Garamond" w:hAnsi="Times New Roman" w:cs="Times New Roman"/>
          <w:color w:val="212121"/>
          <w:sz w:val="24"/>
          <w:szCs w:val="24"/>
          <w:lang w:val="en-GB"/>
        </w:rPr>
        <w:t xml:space="preserve"> and yet, proponents of liberal neutrality</w:t>
      </w:r>
      <w:r w:rsidR="00D267F0" w:rsidRPr="003A529B">
        <w:rPr>
          <w:rFonts w:ascii="Times New Roman" w:eastAsia="Garamond" w:hAnsi="Times New Roman" w:cs="Times New Roman"/>
          <w:color w:val="212121"/>
          <w:sz w:val="24"/>
          <w:szCs w:val="24"/>
          <w:lang w:val="en-GB"/>
        </w:rPr>
        <w:t xml:space="preserve"> paid little attention to this fact</w:t>
      </w:r>
      <w:r w:rsidR="00EC1E67" w:rsidRPr="003A529B">
        <w:rPr>
          <w:rFonts w:ascii="Times New Roman" w:eastAsia="Garamond" w:hAnsi="Times New Roman" w:cs="Times New Roman"/>
          <w:color w:val="212121"/>
          <w:sz w:val="24"/>
          <w:szCs w:val="24"/>
          <w:lang w:val="en-GB"/>
        </w:rPr>
        <w:t xml:space="preserve">. The general applicability requirement is not a miracle cure, but it is a strong remedy to </w:t>
      </w:r>
      <w:r w:rsidR="00D267F0" w:rsidRPr="003A529B">
        <w:rPr>
          <w:rFonts w:ascii="Times New Roman" w:eastAsia="Garamond" w:hAnsi="Times New Roman" w:cs="Times New Roman"/>
          <w:color w:val="212121"/>
          <w:sz w:val="24"/>
          <w:szCs w:val="24"/>
          <w:lang w:val="en-GB"/>
        </w:rPr>
        <w:t>the problem of false neutrality.</w:t>
      </w:r>
      <w:r w:rsidR="00EC1E67" w:rsidRPr="003A529B">
        <w:rPr>
          <w:rFonts w:ascii="Times New Roman" w:eastAsia="Garamond" w:hAnsi="Times New Roman" w:cs="Times New Roman"/>
          <w:color w:val="212121"/>
          <w:sz w:val="24"/>
          <w:szCs w:val="24"/>
          <w:lang w:val="en-GB"/>
        </w:rPr>
        <w:t xml:space="preserve"> </w:t>
      </w:r>
    </w:p>
    <w:p w14:paraId="2CEA6D41" w14:textId="133A8A4E" w:rsidR="007E06DA" w:rsidRPr="003A529B" w:rsidRDefault="007E06DA" w:rsidP="007E06DA">
      <w:pPr>
        <w:widowControl/>
        <w:tabs>
          <w:tab w:val="left" w:pos="5710"/>
        </w:tabs>
        <w:spacing w:line="480" w:lineRule="auto"/>
        <w:jc w:val="both"/>
        <w:rPr>
          <w:rFonts w:ascii="Times New Roman" w:eastAsia="Garamond" w:hAnsi="Times New Roman" w:cs="Times New Roman"/>
          <w:b/>
          <w:color w:val="212121"/>
          <w:sz w:val="24"/>
          <w:szCs w:val="24"/>
          <w:lang w:val="en-GB"/>
        </w:rPr>
      </w:pPr>
      <w:r w:rsidRPr="003A529B">
        <w:rPr>
          <w:rFonts w:ascii="Times New Roman" w:eastAsia="Garamond" w:hAnsi="Times New Roman" w:cs="Times New Roman"/>
          <w:b/>
          <w:color w:val="212121"/>
          <w:sz w:val="24"/>
          <w:szCs w:val="24"/>
          <w:lang w:val="en-GB"/>
        </w:rPr>
        <w:t>Acknowledgments</w:t>
      </w:r>
    </w:p>
    <w:p w14:paraId="57747C22" w14:textId="2D30401E" w:rsidR="00DA1E95" w:rsidRPr="003A529B" w:rsidRDefault="00F40A02" w:rsidP="00BA2C7A">
      <w:pPr>
        <w:widowControl/>
        <w:tabs>
          <w:tab w:val="left" w:pos="5710"/>
        </w:tabs>
        <w:jc w:val="both"/>
        <w:rPr>
          <w:rFonts w:ascii="Times New Roman" w:eastAsia="Garamond" w:hAnsi="Times New Roman" w:cs="Times New Roman"/>
          <w:color w:val="212121"/>
          <w:sz w:val="24"/>
          <w:szCs w:val="24"/>
          <w:lang w:val="en-GB"/>
        </w:rPr>
      </w:pPr>
      <w:r>
        <w:rPr>
          <w:rFonts w:ascii="Times New Roman" w:eastAsia="Garamond" w:hAnsi="Times New Roman" w:cs="Times New Roman"/>
          <w:color w:val="212121"/>
          <w:sz w:val="24"/>
          <w:szCs w:val="24"/>
          <w:lang w:val="en-GB"/>
        </w:rPr>
        <w:t xml:space="preserve">I would like to thank Marc-Antoine Dilhac, Christine Tappolet, Jason D’Cruz, </w:t>
      </w:r>
      <w:r w:rsidR="00A81FF8">
        <w:rPr>
          <w:rFonts w:ascii="Times New Roman" w:eastAsia="Garamond" w:hAnsi="Times New Roman" w:cs="Times New Roman"/>
          <w:color w:val="212121"/>
          <w:sz w:val="24"/>
          <w:szCs w:val="24"/>
          <w:lang w:val="en-GB"/>
        </w:rPr>
        <w:t xml:space="preserve">Virginie Maris, </w:t>
      </w:r>
      <w:r>
        <w:rPr>
          <w:rFonts w:ascii="Times New Roman" w:eastAsia="Garamond" w:hAnsi="Times New Roman" w:cs="Times New Roman"/>
          <w:color w:val="212121"/>
          <w:sz w:val="24"/>
          <w:szCs w:val="24"/>
          <w:lang w:val="en-GB"/>
        </w:rPr>
        <w:t xml:space="preserve">Richard Healy, Angie Pepper, Paul Boswell, Jens Gillessen and two anonymous reviewers for providing me with valuable insights on this paper. </w:t>
      </w:r>
      <w:r w:rsidR="0013337C">
        <w:rPr>
          <w:rFonts w:ascii="Times New Roman" w:eastAsia="Garamond" w:hAnsi="Times New Roman" w:cs="Times New Roman"/>
          <w:color w:val="212121"/>
          <w:sz w:val="24"/>
          <w:szCs w:val="24"/>
          <w:lang w:val="en-GB"/>
        </w:rPr>
        <w:t xml:space="preserve">Above all, </w:t>
      </w:r>
      <w:r>
        <w:rPr>
          <w:rFonts w:ascii="Times New Roman" w:eastAsia="Garamond" w:hAnsi="Times New Roman" w:cs="Times New Roman"/>
          <w:color w:val="212121"/>
          <w:sz w:val="24"/>
          <w:szCs w:val="24"/>
          <w:lang w:val="en-GB"/>
        </w:rPr>
        <w:t>Zoe Phillips Williams has been a</w:t>
      </w:r>
      <w:r w:rsidR="00EC156F">
        <w:rPr>
          <w:rFonts w:ascii="Times New Roman" w:eastAsia="Garamond" w:hAnsi="Times New Roman" w:cs="Times New Roman"/>
          <w:color w:val="212121"/>
          <w:sz w:val="24"/>
          <w:szCs w:val="24"/>
          <w:lang w:val="en-GB"/>
        </w:rPr>
        <w:t xml:space="preserve">n ongoing </w:t>
      </w:r>
      <w:r>
        <w:rPr>
          <w:rFonts w:ascii="Times New Roman" w:eastAsia="Garamond" w:hAnsi="Times New Roman" w:cs="Times New Roman"/>
          <w:color w:val="212121"/>
          <w:sz w:val="24"/>
          <w:szCs w:val="24"/>
          <w:lang w:val="en-GB"/>
        </w:rPr>
        <w:t>partner in discussion during its preparation</w:t>
      </w:r>
      <w:r w:rsidR="0013337C">
        <w:rPr>
          <w:rFonts w:ascii="Times New Roman" w:eastAsia="Garamond" w:hAnsi="Times New Roman" w:cs="Times New Roman"/>
          <w:color w:val="212121"/>
          <w:sz w:val="24"/>
          <w:szCs w:val="24"/>
          <w:lang w:val="en-GB"/>
        </w:rPr>
        <w:t xml:space="preserve"> and redaction</w:t>
      </w:r>
      <w:r>
        <w:rPr>
          <w:rFonts w:ascii="Times New Roman" w:eastAsia="Garamond" w:hAnsi="Times New Roman" w:cs="Times New Roman"/>
          <w:color w:val="212121"/>
          <w:sz w:val="24"/>
          <w:szCs w:val="24"/>
          <w:lang w:val="en-GB"/>
        </w:rPr>
        <w:t xml:space="preserve">, which </w:t>
      </w:r>
      <w:r w:rsidR="00BA2C7A">
        <w:rPr>
          <w:rFonts w:ascii="Times New Roman" w:eastAsia="Garamond" w:hAnsi="Times New Roman" w:cs="Times New Roman"/>
          <w:color w:val="212121"/>
          <w:sz w:val="24"/>
          <w:szCs w:val="24"/>
          <w:lang w:val="en-GB"/>
        </w:rPr>
        <w:t>were</w:t>
      </w:r>
      <w:r>
        <w:rPr>
          <w:rFonts w:ascii="Times New Roman" w:eastAsia="Garamond" w:hAnsi="Times New Roman" w:cs="Times New Roman"/>
          <w:color w:val="212121"/>
          <w:sz w:val="24"/>
          <w:szCs w:val="24"/>
          <w:lang w:val="en-GB"/>
        </w:rPr>
        <w:t xml:space="preserve"> made possible by a postdoctoral scholarship from the Centre de recherche en éthique at the Université de Montréal. </w:t>
      </w:r>
    </w:p>
    <w:p w14:paraId="1D1087AA" w14:textId="77777777" w:rsidR="00DA1E95" w:rsidRPr="003A529B" w:rsidRDefault="00DA1E95" w:rsidP="00BE693D">
      <w:pPr>
        <w:widowControl/>
        <w:tabs>
          <w:tab w:val="left" w:pos="5710"/>
        </w:tabs>
        <w:jc w:val="both"/>
        <w:rPr>
          <w:rFonts w:ascii="Times New Roman" w:eastAsia="Garamond" w:hAnsi="Times New Roman" w:cs="Times New Roman"/>
          <w:color w:val="212121"/>
          <w:sz w:val="24"/>
          <w:szCs w:val="24"/>
          <w:lang w:val="en-GB"/>
        </w:rPr>
      </w:pPr>
    </w:p>
    <w:p w14:paraId="386E2091" w14:textId="4E4E8E1F" w:rsidR="000B7344" w:rsidRPr="003A529B" w:rsidRDefault="00987BE2" w:rsidP="007E06DA">
      <w:pPr>
        <w:widowControl/>
        <w:tabs>
          <w:tab w:val="left" w:pos="5710"/>
        </w:tabs>
        <w:spacing w:line="480" w:lineRule="auto"/>
        <w:jc w:val="both"/>
        <w:rPr>
          <w:rFonts w:ascii="Times New Roman" w:eastAsia="Garamond" w:hAnsi="Times New Roman" w:cs="Times New Roman"/>
          <w:color w:val="212121"/>
          <w:sz w:val="24"/>
          <w:szCs w:val="24"/>
          <w:lang w:val="en-GB"/>
        </w:rPr>
      </w:pPr>
      <w:r w:rsidRPr="003A529B">
        <w:rPr>
          <w:rFonts w:ascii="Times New Roman" w:eastAsia="Garamond" w:hAnsi="Times New Roman" w:cs="Times New Roman"/>
          <w:b/>
          <w:color w:val="212121"/>
          <w:sz w:val="24"/>
          <w:szCs w:val="24"/>
          <w:lang w:val="en-GB"/>
        </w:rPr>
        <w:t>References</w:t>
      </w:r>
      <w:r w:rsidR="00EC1E67" w:rsidRPr="003A529B">
        <w:rPr>
          <w:rFonts w:ascii="Times New Roman" w:eastAsia="Garamond" w:hAnsi="Times New Roman" w:cs="Times New Roman"/>
          <w:color w:val="212121"/>
          <w:sz w:val="24"/>
          <w:szCs w:val="24"/>
          <w:lang w:val="en-GB"/>
        </w:rPr>
        <w:tab/>
      </w:r>
    </w:p>
    <w:p w14:paraId="04104452" w14:textId="5C9AA6A3" w:rsidR="00BE693D" w:rsidRPr="003A529B" w:rsidRDefault="00BE693D" w:rsidP="003C3DEC">
      <w:pPr>
        <w:widowControl/>
        <w:jc w:val="both"/>
        <w:rPr>
          <w:rFonts w:ascii="Times New Roman" w:eastAsia="Garamond" w:hAnsi="Times New Roman" w:cs="Times New Roman"/>
          <w:color w:val="222222"/>
          <w:sz w:val="24"/>
          <w:szCs w:val="24"/>
          <w:lang w:val="en-GB"/>
        </w:rPr>
      </w:pPr>
      <w:r w:rsidRPr="003A529B">
        <w:rPr>
          <w:rFonts w:ascii="Times New Roman" w:eastAsia="Garamond" w:hAnsi="Times New Roman" w:cs="Times New Roman"/>
          <w:color w:val="222222"/>
          <w:sz w:val="24"/>
          <w:szCs w:val="24"/>
          <w:lang w:val="en-GB"/>
        </w:rPr>
        <w:t xml:space="preserve">Arneson, R. (2003). Liberal neutrality on the good: an autopsy. In: S. Wall and G. Klosko, eds., </w:t>
      </w:r>
      <w:r w:rsidRPr="003A529B">
        <w:rPr>
          <w:rFonts w:ascii="Times New Roman" w:eastAsia="Garamond" w:hAnsi="Times New Roman" w:cs="Times New Roman"/>
          <w:i/>
          <w:color w:val="222222"/>
          <w:sz w:val="24"/>
          <w:szCs w:val="24"/>
          <w:lang w:val="en-GB"/>
        </w:rPr>
        <w:t>Perfectionism and neutrality: essays in liberal theory</w:t>
      </w:r>
      <w:r w:rsidRPr="003A529B">
        <w:rPr>
          <w:rFonts w:ascii="Times New Roman" w:eastAsia="Garamond" w:hAnsi="Times New Roman" w:cs="Times New Roman"/>
          <w:color w:val="222222"/>
          <w:sz w:val="24"/>
          <w:szCs w:val="24"/>
          <w:lang w:val="en-GB"/>
        </w:rPr>
        <w:t>. Oxford: Rowman and Littlefield.</w:t>
      </w:r>
    </w:p>
    <w:p w14:paraId="016724BF" w14:textId="77777777" w:rsidR="00BE693D" w:rsidRPr="003A529B" w:rsidRDefault="00BE693D" w:rsidP="003C3DEC">
      <w:pPr>
        <w:widowControl/>
        <w:jc w:val="both"/>
        <w:rPr>
          <w:rFonts w:ascii="Times New Roman" w:hAnsi="Times New Roman" w:cs="Times New Roman"/>
          <w:color w:val="222222"/>
          <w:sz w:val="24"/>
          <w:szCs w:val="24"/>
          <w:shd w:val="clear" w:color="auto" w:fill="FFFFFF"/>
        </w:rPr>
      </w:pPr>
    </w:p>
    <w:p w14:paraId="1E910159" w14:textId="1F790951" w:rsidR="0085755A" w:rsidRPr="003A529B" w:rsidRDefault="00627268" w:rsidP="003C3DEC">
      <w:pPr>
        <w:widowControl/>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Balint, P. (</w:t>
      </w:r>
      <w:r w:rsidR="0085755A" w:rsidRPr="003A529B">
        <w:rPr>
          <w:rFonts w:ascii="Times New Roman" w:hAnsi="Times New Roman" w:cs="Times New Roman"/>
          <w:color w:val="222222"/>
          <w:sz w:val="24"/>
          <w:szCs w:val="24"/>
          <w:shd w:val="clear" w:color="auto" w:fill="FFFFFF"/>
        </w:rPr>
        <w:t>2016</w:t>
      </w:r>
      <w:r w:rsidRPr="003A529B">
        <w:rPr>
          <w:rFonts w:ascii="Times New Roman" w:hAnsi="Times New Roman" w:cs="Times New Roman"/>
          <w:color w:val="222222"/>
          <w:sz w:val="24"/>
          <w:szCs w:val="24"/>
          <w:shd w:val="clear" w:color="auto" w:fill="FFFFFF"/>
        </w:rPr>
        <w:t>)</w:t>
      </w:r>
      <w:r w:rsidR="0085755A" w:rsidRPr="003A529B">
        <w:rPr>
          <w:rFonts w:ascii="Times New Roman" w:hAnsi="Times New Roman" w:cs="Times New Roman"/>
          <w:color w:val="222222"/>
          <w:sz w:val="24"/>
          <w:szCs w:val="24"/>
          <w:shd w:val="clear" w:color="auto" w:fill="FFFFFF"/>
        </w:rPr>
        <w:t>. </w:t>
      </w:r>
      <w:r w:rsidRPr="003A529B">
        <w:rPr>
          <w:rFonts w:ascii="Times New Roman" w:hAnsi="Times New Roman" w:cs="Times New Roman"/>
          <w:i/>
          <w:iCs/>
          <w:color w:val="222222"/>
          <w:sz w:val="24"/>
          <w:szCs w:val="24"/>
          <w:shd w:val="clear" w:color="auto" w:fill="FFFFFF"/>
        </w:rPr>
        <w:t>Respecting toleration: traditional liberalism and contemporary d</w:t>
      </w:r>
      <w:r w:rsidR="0085755A" w:rsidRPr="003A529B">
        <w:rPr>
          <w:rFonts w:ascii="Times New Roman" w:hAnsi="Times New Roman" w:cs="Times New Roman"/>
          <w:i/>
          <w:iCs/>
          <w:color w:val="222222"/>
          <w:sz w:val="24"/>
          <w:szCs w:val="24"/>
          <w:shd w:val="clear" w:color="auto" w:fill="FFFFFF"/>
        </w:rPr>
        <w:t>iversity</w:t>
      </w:r>
      <w:r w:rsidR="0085755A" w:rsidRPr="003A529B">
        <w:rPr>
          <w:rFonts w:ascii="Times New Roman" w:hAnsi="Times New Roman" w:cs="Times New Roman"/>
          <w:color w:val="222222"/>
          <w:sz w:val="24"/>
          <w:szCs w:val="24"/>
          <w:shd w:val="clear" w:color="auto" w:fill="FFFFFF"/>
        </w:rPr>
        <w:t xml:space="preserve">. </w:t>
      </w:r>
      <w:r w:rsidRPr="003A529B">
        <w:rPr>
          <w:rFonts w:ascii="Times New Roman" w:hAnsi="Times New Roman" w:cs="Times New Roman"/>
          <w:color w:val="222222"/>
          <w:sz w:val="24"/>
          <w:szCs w:val="24"/>
          <w:shd w:val="clear" w:color="auto" w:fill="FFFFFF"/>
        </w:rPr>
        <w:t xml:space="preserve">Oxford: </w:t>
      </w:r>
      <w:r w:rsidR="0085755A" w:rsidRPr="003A529B">
        <w:rPr>
          <w:rFonts w:ascii="Times New Roman" w:hAnsi="Times New Roman" w:cs="Times New Roman"/>
          <w:color w:val="222222"/>
          <w:sz w:val="24"/>
          <w:szCs w:val="24"/>
          <w:shd w:val="clear" w:color="auto" w:fill="FFFFFF"/>
        </w:rPr>
        <w:t>Oxford University Press.</w:t>
      </w:r>
    </w:p>
    <w:p w14:paraId="15B8D2E3" w14:textId="77777777" w:rsidR="0085755A" w:rsidRPr="003A529B" w:rsidRDefault="0085755A" w:rsidP="003C3DEC">
      <w:pPr>
        <w:widowControl/>
        <w:jc w:val="both"/>
        <w:rPr>
          <w:rFonts w:ascii="Times New Roman" w:hAnsi="Times New Roman" w:cs="Times New Roman"/>
          <w:color w:val="222222"/>
          <w:sz w:val="24"/>
          <w:szCs w:val="24"/>
          <w:shd w:val="clear" w:color="auto" w:fill="FFFFFF"/>
        </w:rPr>
      </w:pPr>
    </w:p>
    <w:p w14:paraId="69EF603E" w14:textId="45285C7E" w:rsidR="00EF790A" w:rsidRPr="003A529B" w:rsidRDefault="00627268" w:rsidP="003C3DEC">
      <w:pPr>
        <w:widowControl/>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 xml:space="preserve">Barry, B.M. (1995). </w:t>
      </w:r>
      <w:r w:rsidRPr="003A529B">
        <w:rPr>
          <w:rFonts w:ascii="Times New Roman" w:hAnsi="Times New Roman" w:cs="Times New Roman"/>
          <w:i/>
          <w:color w:val="222222"/>
          <w:sz w:val="24"/>
          <w:szCs w:val="24"/>
          <w:shd w:val="clear" w:color="auto" w:fill="FFFFFF"/>
        </w:rPr>
        <w:t xml:space="preserve">Justice as impartiality. </w:t>
      </w:r>
      <w:r w:rsidRPr="003A529B">
        <w:rPr>
          <w:rFonts w:ascii="Times New Roman" w:hAnsi="Times New Roman" w:cs="Times New Roman"/>
          <w:color w:val="222222"/>
          <w:sz w:val="24"/>
          <w:szCs w:val="24"/>
          <w:shd w:val="clear" w:color="auto" w:fill="FFFFFF"/>
        </w:rPr>
        <w:t>Oxford: Oxford University Press.</w:t>
      </w:r>
    </w:p>
    <w:p w14:paraId="27B57D49" w14:textId="77777777" w:rsidR="00EF790A" w:rsidRPr="003A529B" w:rsidRDefault="00EF790A" w:rsidP="00EF790A">
      <w:pPr>
        <w:widowControl/>
        <w:jc w:val="both"/>
        <w:rPr>
          <w:rFonts w:ascii="Times New Roman" w:eastAsia="Garamond" w:hAnsi="Times New Roman" w:cs="Times New Roman"/>
          <w:color w:val="222222"/>
          <w:sz w:val="24"/>
          <w:szCs w:val="24"/>
          <w:lang w:val="en-GB"/>
        </w:rPr>
      </w:pPr>
    </w:p>
    <w:p w14:paraId="78A468FE" w14:textId="0C026FB3" w:rsidR="00EF790A" w:rsidRPr="003A529B" w:rsidRDefault="00EF790A" w:rsidP="003C3DEC">
      <w:pPr>
        <w:widowControl/>
        <w:jc w:val="both"/>
        <w:rPr>
          <w:rFonts w:ascii="Times New Roman" w:eastAsia="Garamond" w:hAnsi="Times New Roman" w:cs="Times New Roman"/>
          <w:color w:val="333333"/>
          <w:sz w:val="24"/>
          <w:szCs w:val="24"/>
          <w:lang w:val="en-GB"/>
        </w:rPr>
      </w:pPr>
      <w:r w:rsidRPr="003A529B">
        <w:rPr>
          <w:rFonts w:ascii="Times New Roman" w:eastAsia="Garamond" w:hAnsi="Times New Roman" w:cs="Times New Roman"/>
          <w:color w:val="333333"/>
          <w:sz w:val="24"/>
          <w:szCs w:val="24"/>
          <w:lang w:val="en-GB"/>
        </w:rPr>
        <w:t xml:space="preserve">Casal, P. (2003).  Is Multiculturalism Bad For Animals?. </w:t>
      </w:r>
      <w:r w:rsidRPr="003A529B">
        <w:rPr>
          <w:rFonts w:ascii="Times New Roman" w:eastAsia="Garamond" w:hAnsi="Times New Roman" w:cs="Times New Roman"/>
          <w:i/>
          <w:color w:val="333333"/>
          <w:sz w:val="24"/>
          <w:szCs w:val="24"/>
          <w:lang w:val="en-GB"/>
        </w:rPr>
        <w:t>Journal of Political Philosophy</w:t>
      </w:r>
      <w:r w:rsidRPr="003A529B">
        <w:rPr>
          <w:rFonts w:ascii="Times New Roman" w:eastAsia="Garamond" w:hAnsi="Times New Roman" w:cs="Times New Roman"/>
          <w:color w:val="333333"/>
          <w:sz w:val="24"/>
          <w:szCs w:val="24"/>
          <w:lang w:val="en-GB"/>
        </w:rPr>
        <w:t>, 11(1), pp. 1-22.</w:t>
      </w:r>
    </w:p>
    <w:p w14:paraId="4FD37A69" w14:textId="77777777" w:rsidR="00FD27B6" w:rsidRPr="003A529B" w:rsidRDefault="00FD27B6" w:rsidP="00FD27B6">
      <w:pPr>
        <w:widowControl/>
        <w:jc w:val="both"/>
        <w:rPr>
          <w:rFonts w:ascii="Times New Roman" w:eastAsia="Garamond" w:hAnsi="Times New Roman" w:cs="Times New Roman"/>
          <w:color w:val="222222"/>
          <w:sz w:val="24"/>
          <w:szCs w:val="24"/>
          <w:lang w:val="en-GB"/>
        </w:rPr>
      </w:pPr>
    </w:p>
    <w:p w14:paraId="7F0BFC36" w14:textId="77777777" w:rsidR="00FD27B6" w:rsidRPr="003A529B" w:rsidRDefault="00FD27B6" w:rsidP="00FD27B6">
      <w:pPr>
        <w:widowControl/>
        <w:jc w:val="both"/>
        <w:rPr>
          <w:rFonts w:ascii="Times New Roman" w:eastAsia="Garamond" w:hAnsi="Times New Roman" w:cs="Times New Roman"/>
          <w:color w:val="222222"/>
          <w:sz w:val="24"/>
          <w:szCs w:val="24"/>
          <w:lang w:val="en-GB"/>
        </w:rPr>
      </w:pPr>
      <w:r w:rsidRPr="003A529B">
        <w:rPr>
          <w:rFonts w:ascii="Times New Roman" w:eastAsia="Garamond" w:hAnsi="Times New Roman" w:cs="Times New Roman"/>
          <w:color w:val="222222"/>
          <w:sz w:val="24"/>
          <w:szCs w:val="24"/>
          <w:lang w:val="en-GB"/>
        </w:rPr>
        <w:lastRenderedPageBreak/>
        <w:t xml:space="preserve">Clarke, S. (2014). Consequential neutrality revivified. In R. Merrill and D. Weinstock, eds., </w:t>
      </w:r>
      <w:r w:rsidRPr="003A529B">
        <w:rPr>
          <w:rFonts w:ascii="Times New Roman" w:eastAsia="Garamond" w:hAnsi="Times New Roman" w:cs="Times New Roman"/>
          <w:i/>
          <w:color w:val="222222"/>
          <w:sz w:val="24"/>
          <w:szCs w:val="24"/>
          <w:lang w:val="en-GB"/>
        </w:rPr>
        <w:t>Political neutrality: a re-evaluation</w:t>
      </w:r>
      <w:r w:rsidRPr="003A529B">
        <w:rPr>
          <w:rFonts w:ascii="Times New Roman" w:eastAsia="Garamond" w:hAnsi="Times New Roman" w:cs="Times New Roman"/>
          <w:color w:val="222222"/>
          <w:sz w:val="24"/>
          <w:szCs w:val="24"/>
          <w:lang w:val="en-GB"/>
        </w:rPr>
        <w:t xml:space="preserve">. Berlin: Springer. </w:t>
      </w:r>
    </w:p>
    <w:p w14:paraId="548F04FA" w14:textId="0C5522BB" w:rsidR="00FD27B6" w:rsidRPr="003A529B" w:rsidRDefault="00FD27B6" w:rsidP="003C3DEC">
      <w:pPr>
        <w:widowControl/>
        <w:jc w:val="both"/>
        <w:rPr>
          <w:rFonts w:ascii="Times New Roman" w:hAnsi="Times New Roman" w:cs="Times New Roman"/>
          <w:color w:val="222222"/>
          <w:sz w:val="24"/>
          <w:szCs w:val="24"/>
          <w:shd w:val="clear" w:color="auto" w:fill="FFFFFF"/>
        </w:rPr>
      </w:pPr>
    </w:p>
    <w:p w14:paraId="50181808" w14:textId="3C1E1757" w:rsidR="00407695" w:rsidRPr="003A529B" w:rsidRDefault="00407695" w:rsidP="003C3DEC">
      <w:pPr>
        <w:widowControl/>
        <w:jc w:val="both"/>
        <w:rPr>
          <w:rFonts w:ascii="Times New Roman" w:eastAsia="Garamond" w:hAnsi="Times New Roman" w:cs="Times New Roman"/>
          <w:i/>
          <w:color w:val="222222"/>
          <w:sz w:val="24"/>
          <w:szCs w:val="24"/>
          <w:lang w:val="en-GB"/>
        </w:rPr>
      </w:pPr>
      <w:r w:rsidRPr="003A529B">
        <w:rPr>
          <w:rFonts w:ascii="Times New Roman" w:eastAsia="Garamond" w:hAnsi="Times New Roman" w:cs="Times New Roman"/>
          <w:color w:val="222222"/>
          <w:sz w:val="24"/>
          <w:szCs w:val="24"/>
          <w:lang w:val="en-GB"/>
        </w:rPr>
        <w:t xml:space="preserve">Cordelli, C. (2017). Neutrality of What?. </w:t>
      </w:r>
      <w:r w:rsidRPr="003A529B">
        <w:rPr>
          <w:rFonts w:ascii="Times New Roman" w:eastAsia="Garamond" w:hAnsi="Times New Roman" w:cs="Times New Roman"/>
          <w:i/>
          <w:color w:val="222222"/>
          <w:sz w:val="24"/>
          <w:szCs w:val="24"/>
          <w:lang w:val="en-GB"/>
        </w:rPr>
        <w:t>Critical Review of International Social and Political Philosophy</w:t>
      </w:r>
      <w:r w:rsidRPr="003A529B">
        <w:rPr>
          <w:rFonts w:ascii="Times New Roman" w:eastAsia="Garamond" w:hAnsi="Times New Roman" w:cs="Times New Roman"/>
          <w:color w:val="222222"/>
          <w:sz w:val="24"/>
          <w:szCs w:val="24"/>
          <w:lang w:val="en-GB"/>
        </w:rPr>
        <w:t>, 20(1), pp. 36-48.</w:t>
      </w:r>
    </w:p>
    <w:p w14:paraId="7C9E4F37" w14:textId="5AA890BD" w:rsidR="00407695" w:rsidRPr="003A529B" w:rsidRDefault="00407695" w:rsidP="003C3DEC">
      <w:pPr>
        <w:widowControl/>
        <w:jc w:val="both"/>
        <w:rPr>
          <w:rFonts w:ascii="Times New Roman" w:hAnsi="Times New Roman" w:cs="Times New Roman"/>
          <w:color w:val="222222"/>
          <w:sz w:val="24"/>
          <w:szCs w:val="24"/>
          <w:shd w:val="clear" w:color="auto" w:fill="FFFFFF"/>
        </w:rPr>
      </w:pPr>
    </w:p>
    <w:p w14:paraId="0FC58F29" w14:textId="3F681AD5" w:rsidR="00EF790A" w:rsidRPr="003A529B" w:rsidRDefault="00EF790A" w:rsidP="003C3DEC">
      <w:pPr>
        <w:widowControl/>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lang w:val="fr-CA"/>
        </w:rPr>
        <w:t xml:space="preserve">Dilhac, M.-A. (2014). </w:t>
      </w:r>
      <w:r w:rsidRPr="003A529B">
        <w:rPr>
          <w:rFonts w:ascii="Times New Roman" w:hAnsi="Times New Roman" w:cs="Times New Roman"/>
          <w:i/>
          <w:color w:val="222222"/>
          <w:sz w:val="24"/>
          <w:szCs w:val="24"/>
          <w:shd w:val="clear" w:color="auto" w:fill="FFFFFF"/>
          <w:lang w:val="fr-CA"/>
        </w:rPr>
        <w:t>La tol</w:t>
      </w:r>
      <w:r w:rsidR="00794388" w:rsidRPr="003A529B">
        <w:rPr>
          <w:rFonts w:ascii="Times New Roman" w:hAnsi="Times New Roman" w:cs="Times New Roman"/>
          <w:i/>
          <w:color w:val="222222"/>
          <w:sz w:val="24"/>
          <w:szCs w:val="24"/>
          <w:shd w:val="clear" w:color="auto" w:fill="FFFFFF"/>
          <w:lang w:val="fr-CA"/>
        </w:rPr>
        <w:t>é</w:t>
      </w:r>
      <w:r w:rsidRPr="003A529B">
        <w:rPr>
          <w:rFonts w:ascii="Times New Roman" w:hAnsi="Times New Roman" w:cs="Times New Roman"/>
          <w:i/>
          <w:color w:val="222222"/>
          <w:sz w:val="24"/>
          <w:szCs w:val="24"/>
          <w:shd w:val="clear" w:color="auto" w:fill="FFFFFF"/>
          <w:lang w:val="fr-CA"/>
        </w:rPr>
        <w:t>rance, un risque pour la démocratie ?</w:t>
      </w:r>
      <w:r w:rsidRPr="003A529B">
        <w:rPr>
          <w:rFonts w:ascii="Times New Roman" w:hAnsi="Times New Roman" w:cs="Times New Roman"/>
          <w:color w:val="222222"/>
          <w:sz w:val="24"/>
          <w:szCs w:val="24"/>
          <w:shd w:val="clear" w:color="auto" w:fill="FFFFFF"/>
          <w:lang w:val="fr-CA"/>
        </w:rPr>
        <w:t xml:space="preserve"> </w:t>
      </w:r>
      <w:r w:rsidRPr="003A529B">
        <w:rPr>
          <w:rFonts w:ascii="Times New Roman" w:hAnsi="Times New Roman" w:cs="Times New Roman"/>
          <w:color w:val="222222"/>
          <w:sz w:val="24"/>
          <w:szCs w:val="24"/>
          <w:shd w:val="clear" w:color="auto" w:fill="FFFFFF"/>
        </w:rPr>
        <w:t xml:space="preserve">Paris: Vrin. </w:t>
      </w:r>
    </w:p>
    <w:p w14:paraId="6DC11440" w14:textId="77777777" w:rsidR="00EF790A" w:rsidRPr="003A529B" w:rsidRDefault="00EF790A" w:rsidP="003C3DEC">
      <w:pPr>
        <w:widowControl/>
        <w:jc w:val="both"/>
        <w:rPr>
          <w:rFonts w:ascii="Times New Roman" w:hAnsi="Times New Roman" w:cs="Times New Roman"/>
          <w:color w:val="222222"/>
          <w:sz w:val="24"/>
          <w:szCs w:val="24"/>
          <w:shd w:val="clear" w:color="auto" w:fill="FFFFFF"/>
        </w:rPr>
      </w:pPr>
    </w:p>
    <w:p w14:paraId="0A9E068F" w14:textId="5A982BCE" w:rsidR="00EF790A" w:rsidRPr="003A529B" w:rsidRDefault="00EF790A" w:rsidP="003C3DEC">
      <w:pPr>
        <w:widowControl/>
        <w:jc w:val="both"/>
        <w:rPr>
          <w:rFonts w:ascii="Times New Roman" w:eastAsia="Garamond" w:hAnsi="Times New Roman" w:cs="Times New Roman"/>
          <w:color w:val="333333"/>
          <w:sz w:val="24"/>
          <w:szCs w:val="24"/>
          <w:lang w:val="en-GB"/>
        </w:rPr>
      </w:pPr>
      <w:r w:rsidRPr="003A529B">
        <w:rPr>
          <w:rFonts w:ascii="Times New Roman" w:eastAsia="Garamond" w:hAnsi="Times New Roman" w:cs="Times New Roman"/>
          <w:color w:val="333333"/>
          <w:sz w:val="24"/>
          <w:szCs w:val="24"/>
          <w:lang w:val="en-GB"/>
        </w:rPr>
        <w:t xml:space="preserve">Duncan, R.F. (2001). </w:t>
      </w:r>
      <w:r w:rsidRPr="003A529B">
        <w:rPr>
          <w:rFonts w:ascii="Times New Roman" w:eastAsia="Garamond" w:hAnsi="Times New Roman" w:cs="Times New Roman"/>
          <w:color w:val="222222"/>
          <w:sz w:val="24"/>
          <w:szCs w:val="24"/>
          <w:lang w:val="en-GB"/>
        </w:rPr>
        <w:t xml:space="preserve">Free Exercise is Dead, Long Live Free Exercise: Smith, Lukumi and the General Applicability Requirement. </w:t>
      </w:r>
      <w:r w:rsidRPr="003A529B">
        <w:rPr>
          <w:rFonts w:ascii="Times New Roman" w:eastAsia="Garamond" w:hAnsi="Times New Roman" w:cs="Times New Roman"/>
          <w:i/>
          <w:color w:val="222222"/>
          <w:sz w:val="24"/>
          <w:szCs w:val="24"/>
          <w:lang w:val="en-GB"/>
        </w:rPr>
        <w:t>University of Pennsylvania Journal of Constitutional Law</w:t>
      </w:r>
      <w:r w:rsidRPr="003A529B">
        <w:rPr>
          <w:rFonts w:ascii="Times New Roman" w:eastAsia="Garamond" w:hAnsi="Times New Roman" w:cs="Times New Roman"/>
          <w:color w:val="222222"/>
          <w:sz w:val="24"/>
          <w:szCs w:val="24"/>
          <w:lang w:val="en-GB"/>
        </w:rPr>
        <w:t xml:space="preserve">, 3, pp. 850-884. </w:t>
      </w:r>
    </w:p>
    <w:p w14:paraId="4A516308" w14:textId="77777777" w:rsidR="00EF790A" w:rsidRPr="003A529B" w:rsidRDefault="00EF790A" w:rsidP="003C3DEC">
      <w:pPr>
        <w:widowControl/>
        <w:jc w:val="both"/>
        <w:rPr>
          <w:rFonts w:ascii="Times New Roman" w:hAnsi="Times New Roman" w:cs="Times New Roman"/>
          <w:color w:val="222222"/>
          <w:sz w:val="24"/>
          <w:szCs w:val="24"/>
          <w:shd w:val="clear" w:color="auto" w:fill="FFFFFF"/>
        </w:rPr>
      </w:pPr>
    </w:p>
    <w:p w14:paraId="644EE75F" w14:textId="7D1786DF" w:rsidR="003C3DEC" w:rsidRPr="003A529B" w:rsidRDefault="003C3DEC" w:rsidP="003C3DEC">
      <w:pPr>
        <w:widowControl/>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 xml:space="preserve">Dworkin, R. (1990). </w:t>
      </w:r>
      <w:r w:rsidRPr="003A529B">
        <w:rPr>
          <w:rFonts w:ascii="Times New Roman" w:hAnsi="Times New Roman" w:cs="Times New Roman"/>
          <w:i/>
          <w:color w:val="222222"/>
          <w:sz w:val="24"/>
          <w:szCs w:val="24"/>
          <w:shd w:val="clear" w:color="auto" w:fill="FFFFFF"/>
        </w:rPr>
        <w:t>Foundations of liberal equality</w:t>
      </w:r>
      <w:r w:rsidRPr="003A529B">
        <w:rPr>
          <w:rFonts w:ascii="Times New Roman" w:hAnsi="Times New Roman" w:cs="Times New Roman"/>
          <w:color w:val="222222"/>
          <w:sz w:val="24"/>
          <w:szCs w:val="24"/>
          <w:shd w:val="clear" w:color="auto" w:fill="FFFFFF"/>
        </w:rPr>
        <w:t>. Salt Lake City: University of Utah Press.</w:t>
      </w:r>
    </w:p>
    <w:p w14:paraId="1CBD7AC5" w14:textId="7B3F43CA" w:rsidR="00D7703B" w:rsidRPr="003A529B" w:rsidRDefault="00D7703B" w:rsidP="00D7703B">
      <w:pPr>
        <w:widowControl/>
        <w:jc w:val="both"/>
        <w:rPr>
          <w:rFonts w:ascii="Times New Roman" w:eastAsia="Garamond" w:hAnsi="Times New Roman" w:cs="Times New Roman"/>
          <w:color w:val="222222"/>
          <w:sz w:val="24"/>
          <w:szCs w:val="24"/>
          <w:lang w:val="en-GB"/>
        </w:rPr>
      </w:pPr>
    </w:p>
    <w:p w14:paraId="255387C0" w14:textId="267DD101" w:rsidR="00194242" w:rsidRPr="003A529B" w:rsidRDefault="004606CB" w:rsidP="00D7703B">
      <w:pPr>
        <w:widowControl/>
        <w:jc w:val="both"/>
        <w:rPr>
          <w:rFonts w:ascii="Times New Roman" w:hAnsi="Times New Roman" w:cs="Times New Roman"/>
          <w:color w:val="000000" w:themeColor="text1"/>
          <w:sz w:val="24"/>
          <w:szCs w:val="24"/>
          <w:shd w:val="clear" w:color="auto" w:fill="FFFFFF"/>
        </w:rPr>
      </w:pPr>
      <w:r w:rsidRPr="003A529B">
        <w:rPr>
          <w:rFonts w:ascii="Times New Roman" w:hAnsi="Times New Roman" w:cs="Times New Roman"/>
          <w:bCs/>
          <w:iCs/>
          <w:color w:val="000000" w:themeColor="text1"/>
          <w:sz w:val="24"/>
          <w:szCs w:val="24"/>
          <w:shd w:val="clear" w:color="auto" w:fill="FFFFFF"/>
        </w:rPr>
        <w:t>Supreme Court of the United States (1990).</w:t>
      </w:r>
      <w:r w:rsidR="00194242" w:rsidRPr="003A529B">
        <w:rPr>
          <w:rFonts w:ascii="Times New Roman" w:hAnsi="Times New Roman" w:cs="Times New Roman"/>
          <w:bCs/>
          <w:i/>
          <w:iCs/>
          <w:color w:val="000000" w:themeColor="text1"/>
          <w:sz w:val="24"/>
          <w:szCs w:val="24"/>
          <w:shd w:val="clear" w:color="auto" w:fill="FFFFFF"/>
        </w:rPr>
        <w:t xml:space="preserve"> Division, Department of Human Resources of Oregon v. Smith</w:t>
      </w:r>
      <w:r w:rsidR="00194242" w:rsidRPr="003A529B">
        <w:rPr>
          <w:rFonts w:ascii="Times New Roman" w:hAnsi="Times New Roman" w:cs="Times New Roman"/>
          <w:color w:val="000000" w:themeColor="text1"/>
          <w:sz w:val="24"/>
          <w:szCs w:val="24"/>
          <w:shd w:val="clear" w:color="auto" w:fill="FFFFFF"/>
        </w:rPr>
        <w:t>, </w:t>
      </w:r>
      <w:hyperlink r:id="rId8" w:tooltip="List of United States Supreme Court cases, volume 494" w:history="1">
        <w:r w:rsidR="00194242" w:rsidRPr="003A529B">
          <w:rPr>
            <w:rStyle w:val="Hyperlink"/>
            <w:rFonts w:ascii="Times New Roman" w:hAnsi="Times New Roman" w:cs="Times New Roman"/>
            <w:color w:val="000000" w:themeColor="text1"/>
            <w:sz w:val="24"/>
            <w:szCs w:val="24"/>
            <w:u w:val="none"/>
            <w:shd w:val="clear" w:color="auto" w:fill="FFFFFF"/>
          </w:rPr>
          <w:t>494</w:t>
        </w:r>
      </w:hyperlink>
      <w:r w:rsidR="00194242" w:rsidRPr="003A529B">
        <w:rPr>
          <w:rFonts w:ascii="Times New Roman" w:hAnsi="Times New Roman" w:cs="Times New Roman"/>
          <w:color w:val="000000" w:themeColor="text1"/>
          <w:sz w:val="24"/>
          <w:szCs w:val="24"/>
          <w:shd w:val="clear" w:color="auto" w:fill="FFFFFF"/>
        </w:rPr>
        <w:t> </w:t>
      </w:r>
      <w:hyperlink r:id="rId9" w:tooltip="United States Reports" w:history="1">
        <w:r w:rsidR="00194242" w:rsidRPr="003A529B">
          <w:rPr>
            <w:rStyle w:val="Hyperlink"/>
            <w:rFonts w:ascii="Times New Roman" w:hAnsi="Times New Roman" w:cs="Times New Roman"/>
            <w:color w:val="000000" w:themeColor="text1"/>
            <w:sz w:val="24"/>
            <w:szCs w:val="24"/>
            <w:u w:val="none"/>
            <w:shd w:val="clear" w:color="auto" w:fill="FFFFFF"/>
          </w:rPr>
          <w:t>U.S.</w:t>
        </w:r>
      </w:hyperlink>
      <w:r w:rsidR="00194242" w:rsidRPr="003A529B">
        <w:rPr>
          <w:rFonts w:ascii="Times New Roman" w:hAnsi="Times New Roman" w:cs="Times New Roman"/>
          <w:color w:val="000000" w:themeColor="text1"/>
          <w:sz w:val="24"/>
          <w:szCs w:val="24"/>
          <w:shd w:val="clear" w:color="auto" w:fill="FFFFFF"/>
        </w:rPr>
        <w:t> </w:t>
      </w:r>
      <w:hyperlink r:id="rId10" w:history="1">
        <w:r w:rsidR="00194242" w:rsidRPr="003A529B">
          <w:rPr>
            <w:rStyle w:val="Hyperlink"/>
            <w:rFonts w:ascii="Times New Roman" w:hAnsi="Times New Roman" w:cs="Times New Roman"/>
            <w:color w:val="000000" w:themeColor="text1"/>
            <w:sz w:val="24"/>
            <w:szCs w:val="24"/>
            <w:u w:val="none"/>
          </w:rPr>
          <w:t>872</w:t>
        </w:r>
      </w:hyperlink>
      <w:r w:rsidRPr="003A529B">
        <w:rPr>
          <w:rFonts w:ascii="Times New Roman" w:hAnsi="Times New Roman" w:cs="Times New Roman"/>
          <w:color w:val="000000" w:themeColor="text1"/>
          <w:sz w:val="24"/>
          <w:szCs w:val="24"/>
          <w:shd w:val="clear" w:color="auto" w:fill="FFFFFF"/>
        </w:rPr>
        <w:t>.</w:t>
      </w:r>
    </w:p>
    <w:p w14:paraId="43C7D560" w14:textId="24EFA4F8" w:rsidR="00343332" w:rsidRPr="003A529B" w:rsidRDefault="00343332" w:rsidP="00D7703B">
      <w:pPr>
        <w:widowControl/>
        <w:jc w:val="both"/>
        <w:rPr>
          <w:rFonts w:ascii="Times New Roman" w:hAnsi="Times New Roman" w:cs="Times New Roman"/>
          <w:color w:val="000000" w:themeColor="text1"/>
          <w:sz w:val="24"/>
          <w:szCs w:val="24"/>
          <w:shd w:val="clear" w:color="auto" w:fill="FFFFFF"/>
        </w:rPr>
      </w:pPr>
    </w:p>
    <w:p w14:paraId="18987671" w14:textId="2BCB8AD3" w:rsidR="00343332" w:rsidRPr="003A529B" w:rsidRDefault="00343332" w:rsidP="00D7703B">
      <w:pPr>
        <w:widowControl/>
        <w:jc w:val="both"/>
        <w:rPr>
          <w:rFonts w:ascii="Times New Roman" w:eastAsia="Garamond" w:hAnsi="Times New Roman" w:cs="Times New Roman"/>
          <w:color w:val="000000" w:themeColor="text1"/>
          <w:sz w:val="24"/>
          <w:szCs w:val="24"/>
          <w:lang w:val="en-GB"/>
        </w:rPr>
      </w:pPr>
      <w:r w:rsidRPr="003A529B">
        <w:rPr>
          <w:rFonts w:ascii="Times New Roman" w:hAnsi="Times New Roman" w:cs="Times New Roman"/>
          <w:bCs/>
          <w:iCs/>
          <w:color w:val="000000" w:themeColor="text1"/>
          <w:sz w:val="24"/>
          <w:szCs w:val="24"/>
          <w:shd w:val="clear" w:color="auto" w:fill="FFFFFF"/>
        </w:rPr>
        <w:t>Supreme Court of the United States (1993).</w:t>
      </w:r>
      <w:r w:rsidRPr="003A529B">
        <w:rPr>
          <w:rFonts w:ascii="Times New Roman" w:hAnsi="Times New Roman" w:cs="Times New Roman"/>
          <w:bCs/>
          <w:i/>
          <w:iCs/>
          <w:color w:val="000000" w:themeColor="text1"/>
          <w:sz w:val="24"/>
          <w:szCs w:val="24"/>
          <w:shd w:val="clear" w:color="auto" w:fill="FFFFFF"/>
        </w:rPr>
        <w:t xml:space="preserve"> Church of the Lukumi Babalu Aye, Inc. v. Hialeah</w:t>
      </w:r>
      <w:r w:rsidRPr="003A529B">
        <w:rPr>
          <w:rFonts w:ascii="Times New Roman" w:hAnsi="Times New Roman" w:cs="Times New Roman"/>
          <w:color w:val="000000" w:themeColor="text1"/>
          <w:sz w:val="24"/>
          <w:szCs w:val="24"/>
          <w:shd w:val="clear" w:color="auto" w:fill="FFFFFF"/>
        </w:rPr>
        <w:t>, </w:t>
      </w:r>
      <w:hyperlink r:id="rId11" w:tooltip="List of United States Supreme Court cases, volume 508" w:history="1">
        <w:r w:rsidRPr="003A529B">
          <w:rPr>
            <w:rStyle w:val="Hyperlink"/>
            <w:rFonts w:ascii="Times New Roman" w:hAnsi="Times New Roman" w:cs="Times New Roman"/>
            <w:color w:val="000000" w:themeColor="text1"/>
            <w:sz w:val="24"/>
            <w:szCs w:val="24"/>
            <w:u w:val="none"/>
            <w:shd w:val="clear" w:color="auto" w:fill="FFFFFF"/>
          </w:rPr>
          <w:t>508</w:t>
        </w:r>
      </w:hyperlink>
      <w:r w:rsidRPr="003A529B">
        <w:rPr>
          <w:rFonts w:ascii="Times New Roman" w:hAnsi="Times New Roman" w:cs="Times New Roman"/>
          <w:color w:val="000000" w:themeColor="text1"/>
          <w:sz w:val="24"/>
          <w:szCs w:val="24"/>
          <w:shd w:val="clear" w:color="auto" w:fill="FFFFFF"/>
        </w:rPr>
        <w:t> </w:t>
      </w:r>
      <w:hyperlink r:id="rId12" w:tooltip="United States Reports" w:history="1">
        <w:r w:rsidRPr="003A529B">
          <w:rPr>
            <w:rStyle w:val="Hyperlink"/>
            <w:rFonts w:ascii="Times New Roman" w:hAnsi="Times New Roman" w:cs="Times New Roman"/>
            <w:color w:val="000000" w:themeColor="text1"/>
            <w:sz w:val="24"/>
            <w:szCs w:val="24"/>
            <w:u w:val="none"/>
            <w:shd w:val="clear" w:color="auto" w:fill="FFFFFF"/>
          </w:rPr>
          <w:t>U.S.</w:t>
        </w:r>
      </w:hyperlink>
      <w:r w:rsidRPr="003A529B">
        <w:rPr>
          <w:rFonts w:ascii="Times New Roman" w:hAnsi="Times New Roman" w:cs="Times New Roman"/>
          <w:color w:val="000000" w:themeColor="text1"/>
          <w:sz w:val="24"/>
          <w:szCs w:val="24"/>
          <w:shd w:val="clear" w:color="auto" w:fill="FFFFFF"/>
        </w:rPr>
        <w:t> </w:t>
      </w:r>
      <w:hyperlink r:id="rId13" w:history="1">
        <w:r w:rsidRPr="003A529B">
          <w:rPr>
            <w:rStyle w:val="Hyperlink"/>
            <w:rFonts w:ascii="Times New Roman" w:hAnsi="Times New Roman" w:cs="Times New Roman"/>
            <w:color w:val="000000" w:themeColor="text1"/>
            <w:sz w:val="24"/>
            <w:szCs w:val="24"/>
            <w:u w:val="none"/>
          </w:rPr>
          <w:t>520</w:t>
        </w:r>
      </w:hyperlink>
      <w:r w:rsidRPr="003A529B">
        <w:rPr>
          <w:rFonts w:ascii="Times New Roman" w:hAnsi="Times New Roman" w:cs="Times New Roman"/>
          <w:color w:val="000000" w:themeColor="text1"/>
          <w:sz w:val="24"/>
          <w:szCs w:val="24"/>
        </w:rPr>
        <w:t>.</w:t>
      </w:r>
    </w:p>
    <w:p w14:paraId="54033CB0" w14:textId="77777777" w:rsidR="00194242" w:rsidRPr="003A529B" w:rsidRDefault="00194242" w:rsidP="00D7703B">
      <w:pPr>
        <w:widowControl/>
        <w:jc w:val="both"/>
        <w:rPr>
          <w:rFonts w:ascii="Times New Roman" w:eastAsia="Garamond" w:hAnsi="Times New Roman" w:cs="Times New Roman"/>
          <w:color w:val="222222"/>
          <w:sz w:val="24"/>
          <w:szCs w:val="24"/>
          <w:lang w:val="en-GB"/>
        </w:rPr>
      </w:pPr>
    </w:p>
    <w:p w14:paraId="2C1B8F51" w14:textId="4852A367" w:rsidR="00D7703B" w:rsidRPr="003A529B" w:rsidRDefault="00D7703B" w:rsidP="00D7703B">
      <w:pPr>
        <w:widowControl/>
        <w:jc w:val="both"/>
        <w:rPr>
          <w:rFonts w:ascii="Times New Roman" w:eastAsia="Garamond" w:hAnsi="Times New Roman" w:cs="Times New Roman"/>
          <w:color w:val="222222"/>
          <w:sz w:val="24"/>
          <w:szCs w:val="24"/>
          <w:lang w:val="fr-CA"/>
        </w:rPr>
      </w:pPr>
      <w:r w:rsidRPr="003A529B">
        <w:rPr>
          <w:rFonts w:ascii="Times New Roman" w:eastAsia="Garamond" w:hAnsi="Times New Roman" w:cs="Times New Roman"/>
          <w:color w:val="222222"/>
          <w:sz w:val="24"/>
          <w:szCs w:val="24"/>
          <w:lang w:val="en-GB"/>
        </w:rPr>
        <w:t xml:space="preserve">Gaus, G. and Vallier, K. (2009). The Roles of Religious Conviction in a Publicly Justified Polity: The Implications of Convergence, Asymmetry and Political Institutions. </w:t>
      </w:r>
      <w:r w:rsidRPr="003A529B">
        <w:rPr>
          <w:rFonts w:ascii="Times New Roman" w:eastAsia="Garamond" w:hAnsi="Times New Roman" w:cs="Times New Roman"/>
          <w:i/>
          <w:color w:val="222222"/>
          <w:sz w:val="24"/>
          <w:szCs w:val="24"/>
          <w:lang w:val="fr-CA"/>
        </w:rPr>
        <w:t>Philosophy &amp; Social Criticism</w:t>
      </w:r>
      <w:r w:rsidRPr="003A529B">
        <w:rPr>
          <w:rFonts w:ascii="Times New Roman" w:eastAsia="Garamond" w:hAnsi="Times New Roman" w:cs="Times New Roman"/>
          <w:color w:val="222222"/>
          <w:sz w:val="24"/>
          <w:szCs w:val="24"/>
          <w:lang w:val="fr-CA"/>
        </w:rPr>
        <w:t>, 25(1-2), pp. 51-76.</w:t>
      </w:r>
    </w:p>
    <w:p w14:paraId="342A84AC" w14:textId="0D2C4BF2" w:rsidR="00962E7A" w:rsidRPr="003A529B" w:rsidRDefault="00962E7A" w:rsidP="00D7703B">
      <w:pPr>
        <w:widowControl/>
        <w:jc w:val="both"/>
        <w:rPr>
          <w:rFonts w:ascii="Times New Roman" w:eastAsia="Garamond" w:hAnsi="Times New Roman" w:cs="Times New Roman"/>
          <w:color w:val="222222"/>
          <w:sz w:val="24"/>
          <w:szCs w:val="24"/>
          <w:lang w:val="fr-CA"/>
        </w:rPr>
      </w:pPr>
    </w:p>
    <w:p w14:paraId="5F703CD9" w14:textId="24B8D030" w:rsidR="00962E7A" w:rsidRPr="003A529B" w:rsidRDefault="00962E7A" w:rsidP="00962E7A">
      <w:pPr>
        <w:widowControl/>
        <w:jc w:val="both"/>
        <w:rPr>
          <w:rFonts w:ascii="Times New Roman" w:hAnsi="Times New Roman" w:cs="Times New Roman"/>
          <w:sz w:val="24"/>
          <w:szCs w:val="24"/>
          <w:lang w:val="fr-CA"/>
        </w:rPr>
      </w:pPr>
      <w:r w:rsidRPr="003A529B">
        <w:rPr>
          <w:rFonts w:ascii="Times New Roman" w:eastAsia="Garamond" w:hAnsi="Times New Roman" w:cs="Times New Roman"/>
          <w:color w:val="222222"/>
          <w:sz w:val="24"/>
          <w:szCs w:val="24"/>
          <w:lang w:val="fr-CA"/>
        </w:rPr>
        <w:t xml:space="preserve">Gouvernement de la République </w:t>
      </w:r>
      <w:r w:rsidR="00794388" w:rsidRPr="003A529B">
        <w:rPr>
          <w:rFonts w:ascii="Times New Roman" w:eastAsia="Garamond" w:hAnsi="Times New Roman" w:cs="Times New Roman"/>
          <w:color w:val="222222"/>
          <w:sz w:val="24"/>
          <w:szCs w:val="24"/>
          <w:lang w:val="fr-CA"/>
        </w:rPr>
        <w:t>f</w:t>
      </w:r>
      <w:r w:rsidRPr="003A529B">
        <w:rPr>
          <w:rFonts w:ascii="Times New Roman" w:eastAsia="Garamond" w:hAnsi="Times New Roman" w:cs="Times New Roman"/>
          <w:color w:val="222222"/>
          <w:sz w:val="24"/>
          <w:szCs w:val="24"/>
          <w:lang w:val="fr-CA"/>
        </w:rPr>
        <w:t xml:space="preserve">rançaise (2010), </w:t>
      </w:r>
      <w:r w:rsidRPr="003A529B">
        <w:rPr>
          <w:rFonts w:ascii="Times New Roman" w:eastAsia="Garamond" w:hAnsi="Times New Roman" w:cs="Times New Roman"/>
          <w:sz w:val="24"/>
          <w:szCs w:val="24"/>
          <w:lang w:val="fr-CA"/>
        </w:rPr>
        <w:t>Loi n° 2010-1192 du 11 octobre 2010 interdisant la dissimulation du visage dans l'espace publ</w:t>
      </w:r>
      <w:r w:rsidR="004606CB" w:rsidRPr="003A529B">
        <w:rPr>
          <w:rFonts w:ascii="Times New Roman" w:eastAsia="Garamond" w:hAnsi="Times New Roman" w:cs="Times New Roman"/>
          <w:sz w:val="24"/>
          <w:szCs w:val="24"/>
          <w:lang w:val="fr-CA"/>
        </w:rPr>
        <w:t>ic.</w:t>
      </w:r>
    </w:p>
    <w:p w14:paraId="1F7B7AAD" w14:textId="7019C03D" w:rsidR="00D7703B" w:rsidRPr="003A529B" w:rsidRDefault="00D7703B" w:rsidP="003C3DEC">
      <w:pPr>
        <w:widowControl/>
        <w:jc w:val="both"/>
        <w:rPr>
          <w:rFonts w:ascii="Times New Roman" w:hAnsi="Times New Roman" w:cs="Times New Roman"/>
          <w:color w:val="222222"/>
          <w:sz w:val="24"/>
          <w:szCs w:val="24"/>
          <w:shd w:val="clear" w:color="auto" w:fill="FFFFFF"/>
          <w:lang w:val="fr-CA"/>
        </w:rPr>
      </w:pPr>
    </w:p>
    <w:p w14:paraId="1D22447E" w14:textId="2CF8470D" w:rsidR="00822122" w:rsidRPr="003A529B" w:rsidRDefault="00822122" w:rsidP="003C3DEC">
      <w:pPr>
        <w:widowControl/>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 xml:space="preserve">Kuna, M. (2005). MacIntyre on Tradition, Rationality and Relativism. </w:t>
      </w:r>
      <w:r w:rsidRPr="003A529B">
        <w:rPr>
          <w:rFonts w:ascii="Times New Roman" w:hAnsi="Times New Roman" w:cs="Times New Roman"/>
          <w:i/>
          <w:color w:val="222222"/>
          <w:sz w:val="24"/>
          <w:szCs w:val="24"/>
          <w:shd w:val="clear" w:color="auto" w:fill="FFFFFF"/>
        </w:rPr>
        <w:t>Res Publica</w:t>
      </w:r>
      <w:r w:rsidRPr="003A529B">
        <w:rPr>
          <w:rFonts w:ascii="Times New Roman" w:hAnsi="Times New Roman" w:cs="Times New Roman"/>
          <w:color w:val="222222"/>
          <w:sz w:val="24"/>
          <w:szCs w:val="24"/>
          <w:shd w:val="clear" w:color="auto" w:fill="FFFFFF"/>
        </w:rPr>
        <w:t>, 11(3), pp. 251-273.</w:t>
      </w:r>
    </w:p>
    <w:p w14:paraId="0814EE63" w14:textId="7D5E19C1" w:rsidR="003C3DEC" w:rsidRPr="003A529B" w:rsidRDefault="003C3DEC" w:rsidP="003C3DEC">
      <w:pPr>
        <w:widowControl/>
        <w:jc w:val="both"/>
        <w:rPr>
          <w:rFonts w:ascii="Times New Roman" w:hAnsi="Times New Roman" w:cs="Times New Roman"/>
          <w:color w:val="222222"/>
          <w:sz w:val="24"/>
          <w:szCs w:val="24"/>
          <w:shd w:val="clear" w:color="auto" w:fill="FFFFFF"/>
        </w:rPr>
      </w:pPr>
    </w:p>
    <w:p w14:paraId="1E0F0151" w14:textId="3FC4A539" w:rsidR="003C3DEC" w:rsidRPr="003A529B" w:rsidRDefault="003C3DEC" w:rsidP="003C3DEC">
      <w:pPr>
        <w:widowControl/>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 xml:space="preserve">Larmore, C. (1987). </w:t>
      </w:r>
      <w:r w:rsidRPr="003A529B">
        <w:rPr>
          <w:rFonts w:ascii="Times New Roman" w:hAnsi="Times New Roman" w:cs="Times New Roman"/>
          <w:i/>
          <w:color w:val="222222"/>
          <w:sz w:val="24"/>
          <w:szCs w:val="24"/>
          <w:shd w:val="clear" w:color="auto" w:fill="FFFFFF"/>
        </w:rPr>
        <w:t>Patterns of moral complexity</w:t>
      </w:r>
      <w:r w:rsidRPr="003A529B">
        <w:rPr>
          <w:rFonts w:ascii="Times New Roman" w:hAnsi="Times New Roman" w:cs="Times New Roman"/>
          <w:color w:val="222222"/>
          <w:sz w:val="24"/>
          <w:szCs w:val="24"/>
          <w:shd w:val="clear" w:color="auto" w:fill="FFFFFF"/>
        </w:rPr>
        <w:t>. Cambridge: Cambridge University Press.</w:t>
      </w:r>
    </w:p>
    <w:p w14:paraId="421CA62E" w14:textId="77777777" w:rsidR="00627268" w:rsidRPr="003A529B" w:rsidRDefault="00627268" w:rsidP="003C3DEC">
      <w:pPr>
        <w:widowControl/>
        <w:jc w:val="both"/>
        <w:rPr>
          <w:rFonts w:ascii="Times New Roman" w:hAnsi="Times New Roman" w:cs="Times New Roman"/>
          <w:color w:val="222222"/>
          <w:sz w:val="24"/>
          <w:szCs w:val="24"/>
          <w:shd w:val="clear" w:color="auto" w:fill="FFFFFF"/>
        </w:rPr>
      </w:pPr>
    </w:p>
    <w:p w14:paraId="2AE2708C" w14:textId="2EE1A33C" w:rsidR="00627268" w:rsidRPr="003A529B" w:rsidRDefault="00627268" w:rsidP="003C3DEC">
      <w:pPr>
        <w:widowControl/>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MacIntyre, A.C. (1988). </w:t>
      </w:r>
      <w:r w:rsidRPr="003A529B">
        <w:rPr>
          <w:rFonts w:ascii="Times New Roman" w:hAnsi="Times New Roman" w:cs="Times New Roman"/>
          <w:i/>
          <w:iCs/>
          <w:color w:val="222222"/>
          <w:sz w:val="24"/>
          <w:szCs w:val="24"/>
          <w:shd w:val="clear" w:color="auto" w:fill="FFFFFF"/>
        </w:rPr>
        <w:t>Whose justice? Which rationality?</w:t>
      </w:r>
      <w:r w:rsidRPr="003A529B">
        <w:rPr>
          <w:rFonts w:ascii="Times New Roman" w:hAnsi="Times New Roman" w:cs="Times New Roman"/>
          <w:color w:val="222222"/>
          <w:sz w:val="24"/>
          <w:szCs w:val="24"/>
          <w:shd w:val="clear" w:color="auto" w:fill="FFFFFF"/>
        </w:rPr>
        <w:t>. London: Duckworth.</w:t>
      </w:r>
    </w:p>
    <w:p w14:paraId="21400F63" w14:textId="319B1398" w:rsidR="00676EE2" w:rsidRPr="003A529B" w:rsidRDefault="00676EE2" w:rsidP="003C3DEC">
      <w:pPr>
        <w:widowControl/>
        <w:jc w:val="both"/>
        <w:rPr>
          <w:rFonts w:ascii="Times New Roman" w:hAnsi="Times New Roman" w:cs="Times New Roman"/>
          <w:color w:val="222222"/>
          <w:sz w:val="24"/>
          <w:szCs w:val="24"/>
          <w:shd w:val="clear" w:color="auto" w:fill="FFFFFF"/>
        </w:rPr>
      </w:pPr>
    </w:p>
    <w:p w14:paraId="2522A665" w14:textId="3D564A02" w:rsidR="00676EE2" w:rsidRPr="003A529B" w:rsidRDefault="00676EE2" w:rsidP="00676EE2">
      <w:pPr>
        <w:widowControl/>
        <w:jc w:val="both"/>
        <w:rPr>
          <w:rFonts w:ascii="Times New Roman" w:eastAsia="Garamond" w:hAnsi="Times New Roman" w:cs="Times New Roman"/>
          <w:color w:val="222222"/>
          <w:sz w:val="24"/>
          <w:szCs w:val="24"/>
          <w:lang w:val="en-GB"/>
        </w:rPr>
      </w:pPr>
      <w:r w:rsidRPr="003A529B">
        <w:rPr>
          <w:rFonts w:ascii="Times New Roman" w:hAnsi="Times New Roman" w:cs="Times New Roman"/>
          <w:color w:val="222222"/>
          <w:sz w:val="24"/>
          <w:szCs w:val="24"/>
          <w:shd w:val="clear" w:color="auto" w:fill="FFFFFF"/>
        </w:rPr>
        <w:t xml:space="preserve">Merrill, R. (2014). Introduction. </w:t>
      </w:r>
      <w:r w:rsidRPr="003A529B">
        <w:rPr>
          <w:rFonts w:ascii="Times New Roman" w:eastAsia="Garamond" w:hAnsi="Times New Roman" w:cs="Times New Roman"/>
          <w:color w:val="222222"/>
          <w:sz w:val="24"/>
          <w:szCs w:val="24"/>
          <w:lang w:val="en-GB"/>
        </w:rPr>
        <w:t xml:space="preserve">In R. Merrill and D. Weinstock, eds., </w:t>
      </w:r>
      <w:r w:rsidRPr="003A529B">
        <w:rPr>
          <w:rFonts w:ascii="Times New Roman" w:eastAsia="Garamond" w:hAnsi="Times New Roman" w:cs="Times New Roman"/>
          <w:i/>
          <w:color w:val="222222"/>
          <w:sz w:val="24"/>
          <w:szCs w:val="24"/>
          <w:lang w:val="en-GB"/>
        </w:rPr>
        <w:t>Political neutrality: a re-evaluation</w:t>
      </w:r>
      <w:r w:rsidRPr="003A529B">
        <w:rPr>
          <w:rFonts w:ascii="Times New Roman" w:eastAsia="Garamond" w:hAnsi="Times New Roman" w:cs="Times New Roman"/>
          <w:color w:val="222222"/>
          <w:sz w:val="24"/>
          <w:szCs w:val="24"/>
          <w:lang w:val="en-GB"/>
        </w:rPr>
        <w:t xml:space="preserve">. Berlin: Springer. </w:t>
      </w:r>
    </w:p>
    <w:p w14:paraId="249BB600" w14:textId="77777777" w:rsidR="00627268" w:rsidRPr="003A529B" w:rsidRDefault="00627268" w:rsidP="003C3DEC">
      <w:pPr>
        <w:widowControl/>
        <w:jc w:val="both"/>
        <w:rPr>
          <w:rFonts w:ascii="Times New Roman" w:hAnsi="Times New Roman" w:cs="Times New Roman"/>
          <w:color w:val="222222"/>
          <w:sz w:val="24"/>
          <w:szCs w:val="24"/>
          <w:shd w:val="clear" w:color="auto" w:fill="FFFFFF"/>
        </w:rPr>
      </w:pPr>
    </w:p>
    <w:p w14:paraId="6D7141DE" w14:textId="73FD5229" w:rsidR="00906BFA" w:rsidRPr="003A529B" w:rsidRDefault="00627268" w:rsidP="003C3DEC">
      <w:pPr>
        <w:widowControl/>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Nieguth, T. (</w:t>
      </w:r>
      <w:r w:rsidR="0085755A" w:rsidRPr="003A529B">
        <w:rPr>
          <w:rFonts w:ascii="Times New Roman" w:hAnsi="Times New Roman" w:cs="Times New Roman"/>
          <w:color w:val="222222"/>
          <w:sz w:val="24"/>
          <w:szCs w:val="24"/>
          <w:shd w:val="clear" w:color="auto" w:fill="FFFFFF"/>
        </w:rPr>
        <w:t>1999</w:t>
      </w:r>
      <w:r w:rsidRPr="003A529B">
        <w:rPr>
          <w:rFonts w:ascii="Times New Roman" w:hAnsi="Times New Roman" w:cs="Times New Roman"/>
          <w:color w:val="222222"/>
          <w:sz w:val="24"/>
          <w:szCs w:val="24"/>
          <w:shd w:val="clear" w:color="auto" w:fill="FFFFFF"/>
        </w:rPr>
        <w:t>). Privilege or Recognition? The Myth of State N</w:t>
      </w:r>
      <w:r w:rsidR="0085755A" w:rsidRPr="003A529B">
        <w:rPr>
          <w:rFonts w:ascii="Times New Roman" w:hAnsi="Times New Roman" w:cs="Times New Roman"/>
          <w:color w:val="222222"/>
          <w:sz w:val="24"/>
          <w:szCs w:val="24"/>
          <w:shd w:val="clear" w:color="auto" w:fill="FFFFFF"/>
        </w:rPr>
        <w:t>eutrality. </w:t>
      </w:r>
      <w:r w:rsidR="0085755A" w:rsidRPr="003A529B">
        <w:rPr>
          <w:rFonts w:ascii="Times New Roman" w:hAnsi="Times New Roman" w:cs="Times New Roman"/>
          <w:i/>
          <w:iCs/>
          <w:color w:val="222222"/>
          <w:sz w:val="24"/>
          <w:szCs w:val="24"/>
          <w:shd w:val="clear" w:color="auto" w:fill="FFFFFF"/>
        </w:rPr>
        <w:t>Critical Review of International Social and Political Philosophy</w:t>
      </w:r>
      <w:r w:rsidR="0085755A" w:rsidRPr="003A529B">
        <w:rPr>
          <w:rFonts w:ascii="Times New Roman" w:hAnsi="Times New Roman" w:cs="Times New Roman"/>
          <w:color w:val="222222"/>
          <w:sz w:val="24"/>
          <w:szCs w:val="24"/>
          <w:shd w:val="clear" w:color="auto" w:fill="FFFFFF"/>
        </w:rPr>
        <w:t>, </w:t>
      </w:r>
      <w:r w:rsidR="0085755A" w:rsidRPr="003A529B">
        <w:rPr>
          <w:rFonts w:ascii="Times New Roman" w:hAnsi="Times New Roman" w:cs="Times New Roman"/>
          <w:iCs/>
          <w:color w:val="222222"/>
          <w:sz w:val="24"/>
          <w:szCs w:val="24"/>
          <w:shd w:val="clear" w:color="auto" w:fill="FFFFFF"/>
        </w:rPr>
        <w:t>2</w:t>
      </w:r>
      <w:r w:rsidR="0085755A" w:rsidRPr="003A529B">
        <w:rPr>
          <w:rFonts w:ascii="Times New Roman" w:hAnsi="Times New Roman" w:cs="Times New Roman"/>
          <w:color w:val="222222"/>
          <w:sz w:val="24"/>
          <w:szCs w:val="24"/>
          <w:shd w:val="clear" w:color="auto" w:fill="FFFFFF"/>
        </w:rPr>
        <w:t>(2), pp.112-131.</w:t>
      </w:r>
    </w:p>
    <w:p w14:paraId="5845E5F4" w14:textId="451F5CAE" w:rsidR="00407695" w:rsidRPr="003A529B" w:rsidRDefault="00407695" w:rsidP="003C3DEC">
      <w:pPr>
        <w:widowControl/>
        <w:jc w:val="both"/>
        <w:rPr>
          <w:rFonts w:ascii="Times New Roman" w:hAnsi="Times New Roman" w:cs="Times New Roman"/>
          <w:color w:val="222222"/>
          <w:sz w:val="24"/>
          <w:szCs w:val="24"/>
          <w:shd w:val="clear" w:color="auto" w:fill="FFFFFF"/>
        </w:rPr>
      </w:pPr>
    </w:p>
    <w:p w14:paraId="5F335527" w14:textId="6A53D65B" w:rsidR="00407695" w:rsidRPr="003A529B" w:rsidRDefault="00407695" w:rsidP="003C3DEC">
      <w:pPr>
        <w:widowControl/>
        <w:jc w:val="both"/>
        <w:rPr>
          <w:rFonts w:ascii="Times New Roman" w:eastAsia="Garamond" w:hAnsi="Times New Roman" w:cs="Times New Roman"/>
          <w:color w:val="222222"/>
          <w:sz w:val="24"/>
          <w:szCs w:val="24"/>
          <w:lang w:val="en-GB"/>
        </w:rPr>
      </w:pPr>
      <w:r w:rsidRPr="003A529B">
        <w:rPr>
          <w:rFonts w:ascii="Times New Roman" w:hAnsi="Times New Roman" w:cs="Times New Roman"/>
          <w:color w:val="222222"/>
          <w:sz w:val="24"/>
          <w:szCs w:val="24"/>
          <w:shd w:val="clear" w:color="auto" w:fill="FFFFFF"/>
        </w:rPr>
        <w:t xml:space="preserve">Patten, A. (2012). </w:t>
      </w:r>
      <w:r w:rsidRPr="003A529B">
        <w:rPr>
          <w:rFonts w:ascii="Times New Roman" w:eastAsia="Garamond" w:hAnsi="Times New Roman" w:cs="Times New Roman"/>
          <w:color w:val="222222"/>
          <w:sz w:val="24"/>
          <w:szCs w:val="24"/>
          <w:lang w:val="en-GB"/>
        </w:rPr>
        <w:t xml:space="preserve">Liberal Neutrality: A Reinterpretation and Defense. </w:t>
      </w:r>
      <w:r w:rsidRPr="003A529B">
        <w:rPr>
          <w:rFonts w:ascii="Times New Roman" w:eastAsia="Garamond" w:hAnsi="Times New Roman" w:cs="Times New Roman"/>
          <w:i/>
          <w:color w:val="222222"/>
          <w:sz w:val="24"/>
          <w:szCs w:val="24"/>
          <w:lang w:val="en-GB"/>
        </w:rPr>
        <w:t>Journal of Political Philosophy</w:t>
      </w:r>
      <w:r w:rsidRPr="003A529B">
        <w:rPr>
          <w:rFonts w:ascii="Times New Roman" w:eastAsia="Garamond" w:hAnsi="Times New Roman" w:cs="Times New Roman"/>
          <w:color w:val="222222"/>
          <w:sz w:val="24"/>
          <w:szCs w:val="24"/>
          <w:lang w:val="en-GB"/>
        </w:rPr>
        <w:t>, 20(3), pp. 249-272.</w:t>
      </w:r>
    </w:p>
    <w:p w14:paraId="18CD970C" w14:textId="413A77C0" w:rsidR="00407695" w:rsidRPr="003A529B" w:rsidRDefault="00407695" w:rsidP="003C3DEC">
      <w:pPr>
        <w:widowControl/>
        <w:jc w:val="both"/>
        <w:rPr>
          <w:rFonts w:ascii="Times New Roman" w:hAnsi="Times New Roman" w:cs="Times New Roman"/>
          <w:color w:val="222222"/>
          <w:sz w:val="24"/>
          <w:szCs w:val="24"/>
          <w:shd w:val="clear" w:color="auto" w:fill="FFFFFF"/>
        </w:rPr>
      </w:pPr>
    </w:p>
    <w:p w14:paraId="2B27C6E4" w14:textId="6456B08F" w:rsidR="00407695" w:rsidRPr="003A529B" w:rsidRDefault="00407695" w:rsidP="00407695">
      <w:pPr>
        <w:widowControl/>
        <w:jc w:val="both"/>
        <w:rPr>
          <w:rFonts w:ascii="Times New Roman" w:hAnsi="Times New Roman" w:cs="Times New Roman"/>
          <w:sz w:val="24"/>
          <w:szCs w:val="24"/>
          <w:lang w:val="en-GB"/>
        </w:rPr>
      </w:pPr>
      <w:r w:rsidRPr="003A529B">
        <w:rPr>
          <w:rFonts w:ascii="Times New Roman" w:hAnsi="Times New Roman" w:cs="Times New Roman"/>
          <w:color w:val="222222"/>
          <w:sz w:val="24"/>
          <w:szCs w:val="24"/>
          <w:shd w:val="clear" w:color="auto" w:fill="FFFFFF"/>
        </w:rPr>
        <w:t>Patten</w:t>
      </w:r>
      <w:r w:rsidR="00676EE2" w:rsidRPr="003A529B">
        <w:rPr>
          <w:rFonts w:ascii="Times New Roman" w:hAnsi="Times New Roman" w:cs="Times New Roman"/>
          <w:color w:val="222222"/>
          <w:sz w:val="24"/>
          <w:szCs w:val="24"/>
          <w:shd w:val="clear" w:color="auto" w:fill="FFFFFF"/>
        </w:rPr>
        <w:t>,</w:t>
      </w:r>
      <w:r w:rsidRPr="003A529B">
        <w:rPr>
          <w:rFonts w:ascii="Times New Roman" w:hAnsi="Times New Roman" w:cs="Times New Roman"/>
          <w:color w:val="222222"/>
          <w:sz w:val="24"/>
          <w:szCs w:val="24"/>
          <w:shd w:val="clear" w:color="auto" w:fill="FFFFFF"/>
        </w:rPr>
        <w:t xml:space="preserve"> A. (2014). </w:t>
      </w:r>
      <w:r w:rsidRPr="003A529B">
        <w:rPr>
          <w:rFonts w:ascii="Times New Roman" w:eastAsia="Garamond" w:hAnsi="Times New Roman" w:cs="Times New Roman"/>
          <w:i/>
          <w:color w:val="222222"/>
          <w:sz w:val="24"/>
          <w:szCs w:val="24"/>
          <w:lang w:val="en-GB"/>
        </w:rPr>
        <w:t>Equal recognition: the moral foundations of minority rights</w:t>
      </w:r>
      <w:r w:rsidRPr="003A529B">
        <w:rPr>
          <w:rFonts w:ascii="Times New Roman" w:eastAsia="Garamond" w:hAnsi="Times New Roman" w:cs="Times New Roman"/>
          <w:color w:val="222222"/>
          <w:sz w:val="24"/>
          <w:szCs w:val="24"/>
          <w:lang w:val="en-GB"/>
        </w:rPr>
        <w:t>. Princeton: Princeton University Press.</w:t>
      </w:r>
    </w:p>
    <w:p w14:paraId="02864074" w14:textId="6E9702A4" w:rsidR="00407695" w:rsidRPr="003A529B" w:rsidRDefault="00407695" w:rsidP="003C3DEC">
      <w:pPr>
        <w:widowControl/>
        <w:jc w:val="both"/>
        <w:rPr>
          <w:rFonts w:ascii="Times New Roman" w:hAnsi="Times New Roman" w:cs="Times New Roman"/>
          <w:color w:val="222222"/>
          <w:sz w:val="24"/>
          <w:szCs w:val="24"/>
          <w:shd w:val="clear" w:color="auto" w:fill="FFFFFF"/>
        </w:rPr>
      </w:pPr>
    </w:p>
    <w:p w14:paraId="0B9B8F82" w14:textId="1FD909B9" w:rsidR="0085755A" w:rsidRPr="003A529B" w:rsidRDefault="00407695" w:rsidP="003C3DEC">
      <w:pPr>
        <w:widowControl/>
        <w:jc w:val="both"/>
        <w:rPr>
          <w:rFonts w:ascii="Times New Roman" w:eastAsia="Garamond" w:hAnsi="Times New Roman" w:cs="Times New Roman"/>
          <w:color w:val="222222"/>
          <w:sz w:val="24"/>
          <w:szCs w:val="24"/>
          <w:lang w:val="en-GB"/>
        </w:rPr>
      </w:pPr>
      <w:r w:rsidRPr="003A529B">
        <w:rPr>
          <w:rFonts w:ascii="Times New Roman" w:hAnsi="Times New Roman" w:cs="Times New Roman"/>
          <w:color w:val="222222"/>
          <w:sz w:val="24"/>
          <w:szCs w:val="24"/>
          <w:shd w:val="clear" w:color="auto" w:fill="FFFFFF"/>
        </w:rPr>
        <w:t>Patten</w:t>
      </w:r>
      <w:r w:rsidR="00676EE2" w:rsidRPr="003A529B">
        <w:rPr>
          <w:rFonts w:ascii="Times New Roman" w:hAnsi="Times New Roman" w:cs="Times New Roman"/>
          <w:color w:val="222222"/>
          <w:sz w:val="24"/>
          <w:szCs w:val="24"/>
          <w:shd w:val="clear" w:color="auto" w:fill="FFFFFF"/>
        </w:rPr>
        <w:t>,</w:t>
      </w:r>
      <w:r w:rsidRPr="003A529B">
        <w:rPr>
          <w:rFonts w:ascii="Times New Roman" w:hAnsi="Times New Roman" w:cs="Times New Roman"/>
          <w:color w:val="222222"/>
          <w:sz w:val="24"/>
          <w:szCs w:val="24"/>
          <w:shd w:val="clear" w:color="auto" w:fill="FFFFFF"/>
        </w:rPr>
        <w:t xml:space="preserve"> A. (2017). </w:t>
      </w:r>
      <w:r w:rsidRPr="003A529B">
        <w:rPr>
          <w:rFonts w:ascii="Times New Roman" w:eastAsia="Garamond" w:hAnsi="Times New Roman" w:cs="Times New Roman"/>
          <w:color w:val="222222"/>
          <w:sz w:val="24"/>
          <w:szCs w:val="24"/>
          <w:lang w:val="en-GB"/>
        </w:rPr>
        <w:t>Equal Citizenship, Neutrality, and Democracy: A Reply to Critics of Equal Recognition. </w:t>
      </w:r>
      <w:r w:rsidRPr="003A529B">
        <w:rPr>
          <w:rFonts w:ascii="Times New Roman" w:eastAsia="Garamond" w:hAnsi="Times New Roman" w:cs="Times New Roman"/>
          <w:i/>
          <w:color w:val="222222"/>
          <w:sz w:val="24"/>
          <w:szCs w:val="24"/>
          <w:lang w:val="en-GB"/>
        </w:rPr>
        <w:t>Critical Review of International Social and Political Philosophy</w:t>
      </w:r>
      <w:r w:rsidRPr="003A529B">
        <w:rPr>
          <w:rFonts w:ascii="Times New Roman" w:eastAsia="Garamond" w:hAnsi="Times New Roman" w:cs="Times New Roman"/>
          <w:color w:val="222222"/>
          <w:sz w:val="24"/>
          <w:szCs w:val="24"/>
          <w:lang w:val="en-GB"/>
        </w:rPr>
        <w:t>, 20(1), pp. 127-141.</w:t>
      </w:r>
    </w:p>
    <w:p w14:paraId="5724EF1E" w14:textId="243E321A" w:rsidR="00F04B18" w:rsidRPr="003A529B" w:rsidRDefault="00F04B18" w:rsidP="003C3DEC">
      <w:pPr>
        <w:widowControl/>
        <w:jc w:val="both"/>
        <w:rPr>
          <w:rFonts w:ascii="Times New Roman" w:eastAsia="Garamond" w:hAnsi="Times New Roman" w:cs="Times New Roman"/>
          <w:color w:val="222222"/>
          <w:sz w:val="24"/>
          <w:szCs w:val="24"/>
          <w:lang w:val="en-GB"/>
        </w:rPr>
      </w:pPr>
    </w:p>
    <w:p w14:paraId="0114CEC4" w14:textId="250C6441" w:rsidR="00F04B18" w:rsidRPr="003A529B" w:rsidRDefault="00962E7A" w:rsidP="003C3DEC">
      <w:pPr>
        <w:widowControl/>
        <w:jc w:val="both"/>
        <w:rPr>
          <w:rFonts w:ascii="Times New Roman" w:eastAsia="Garamond" w:hAnsi="Times New Roman" w:cs="Times New Roman"/>
          <w:color w:val="222222"/>
          <w:sz w:val="24"/>
          <w:szCs w:val="24"/>
          <w:lang w:val="en-GB"/>
        </w:rPr>
      </w:pPr>
      <w:r w:rsidRPr="003A529B">
        <w:rPr>
          <w:rFonts w:ascii="Times New Roman" w:eastAsia="Garamond" w:hAnsi="Times New Roman" w:cs="Times New Roman"/>
          <w:color w:val="222222"/>
          <w:sz w:val="24"/>
          <w:szCs w:val="24"/>
          <w:lang w:val="en-GB"/>
        </w:rPr>
        <w:t>Quong, J. (2010</w:t>
      </w:r>
      <w:r w:rsidR="00F04B18" w:rsidRPr="003A529B">
        <w:rPr>
          <w:rFonts w:ascii="Times New Roman" w:eastAsia="Garamond" w:hAnsi="Times New Roman" w:cs="Times New Roman"/>
          <w:color w:val="222222"/>
          <w:sz w:val="24"/>
          <w:szCs w:val="24"/>
          <w:lang w:val="en-GB"/>
        </w:rPr>
        <w:t xml:space="preserve">). </w:t>
      </w:r>
      <w:r w:rsidR="00F04B18" w:rsidRPr="003A529B">
        <w:rPr>
          <w:rFonts w:ascii="Times New Roman" w:eastAsia="Garamond" w:hAnsi="Times New Roman" w:cs="Times New Roman"/>
          <w:i/>
          <w:color w:val="222222"/>
          <w:sz w:val="24"/>
          <w:szCs w:val="24"/>
          <w:lang w:val="en-GB"/>
        </w:rPr>
        <w:t>Liberalism without perfection</w:t>
      </w:r>
      <w:r w:rsidR="00F04B18" w:rsidRPr="003A529B">
        <w:rPr>
          <w:rFonts w:ascii="Times New Roman" w:eastAsia="Garamond" w:hAnsi="Times New Roman" w:cs="Times New Roman"/>
          <w:color w:val="222222"/>
          <w:sz w:val="24"/>
          <w:szCs w:val="24"/>
          <w:lang w:val="en-GB"/>
        </w:rPr>
        <w:t>. Oxford: Oxford University Press.</w:t>
      </w:r>
    </w:p>
    <w:p w14:paraId="0E9C9DBA" w14:textId="77777777" w:rsidR="00BD16D8" w:rsidRPr="003A529B" w:rsidRDefault="00BD16D8" w:rsidP="003C3DEC">
      <w:pPr>
        <w:widowControl/>
        <w:jc w:val="both"/>
        <w:rPr>
          <w:rFonts w:ascii="Times New Roman" w:eastAsia="Garamond" w:hAnsi="Times New Roman" w:cs="Times New Roman"/>
          <w:color w:val="222222"/>
          <w:sz w:val="24"/>
          <w:szCs w:val="24"/>
          <w:lang w:val="en-GB"/>
        </w:rPr>
      </w:pPr>
    </w:p>
    <w:p w14:paraId="5813F98A" w14:textId="7A74ABAE" w:rsidR="00627268" w:rsidRPr="003A529B" w:rsidRDefault="00627268" w:rsidP="003C3DEC">
      <w:pPr>
        <w:widowControl/>
        <w:spacing w:line="480" w:lineRule="auto"/>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Rawls, J. (1995). </w:t>
      </w:r>
      <w:r w:rsidRPr="003A529B">
        <w:rPr>
          <w:rFonts w:ascii="Times New Roman" w:hAnsi="Times New Roman" w:cs="Times New Roman"/>
          <w:i/>
          <w:iCs/>
          <w:color w:val="222222"/>
          <w:sz w:val="24"/>
          <w:szCs w:val="24"/>
          <w:shd w:val="clear" w:color="auto" w:fill="FFFFFF"/>
        </w:rPr>
        <w:t>Political liberalism</w:t>
      </w:r>
      <w:r w:rsidRPr="003A529B">
        <w:rPr>
          <w:rFonts w:ascii="Times New Roman" w:hAnsi="Times New Roman" w:cs="Times New Roman"/>
          <w:color w:val="222222"/>
          <w:sz w:val="24"/>
          <w:szCs w:val="24"/>
          <w:shd w:val="clear" w:color="auto" w:fill="FFFFFF"/>
        </w:rPr>
        <w:t>. New York: Columbia University Press.</w:t>
      </w:r>
    </w:p>
    <w:p w14:paraId="4D7C4A19" w14:textId="151C2F36" w:rsidR="0085755A" w:rsidRPr="003A529B" w:rsidRDefault="00627268" w:rsidP="003C3DEC">
      <w:pPr>
        <w:widowControl/>
        <w:spacing w:line="480" w:lineRule="auto"/>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Taylor, C. (</w:t>
      </w:r>
      <w:r w:rsidR="0085755A" w:rsidRPr="003A529B">
        <w:rPr>
          <w:rFonts w:ascii="Times New Roman" w:hAnsi="Times New Roman" w:cs="Times New Roman"/>
          <w:color w:val="222222"/>
          <w:sz w:val="24"/>
          <w:szCs w:val="24"/>
          <w:shd w:val="clear" w:color="auto" w:fill="FFFFFF"/>
        </w:rPr>
        <w:t>1994</w:t>
      </w:r>
      <w:r w:rsidRPr="003A529B">
        <w:rPr>
          <w:rFonts w:ascii="Times New Roman" w:hAnsi="Times New Roman" w:cs="Times New Roman"/>
          <w:color w:val="222222"/>
          <w:sz w:val="24"/>
          <w:szCs w:val="24"/>
          <w:shd w:val="clear" w:color="auto" w:fill="FFFFFF"/>
        </w:rPr>
        <w:t>)</w:t>
      </w:r>
      <w:r w:rsidR="0085755A" w:rsidRPr="003A529B">
        <w:rPr>
          <w:rFonts w:ascii="Times New Roman" w:hAnsi="Times New Roman" w:cs="Times New Roman"/>
          <w:color w:val="222222"/>
          <w:sz w:val="24"/>
          <w:szCs w:val="24"/>
          <w:shd w:val="clear" w:color="auto" w:fill="FFFFFF"/>
        </w:rPr>
        <w:t>. </w:t>
      </w:r>
      <w:r w:rsidR="0085755A" w:rsidRPr="003A529B">
        <w:rPr>
          <w:rFonts w:ascii="Times New Roman" w:hAnsi="Times New Roman" w:cs="Times New Roman"/>
          <w:i/>
          <w:iCs/>
          <w:color w:val="222222"/>
          <w:sz w:val="24"/>
          <w:szCs w:val="24"/>
          <w:shd w:val="clear" w:color="auto" w:fill="FFFFFF"/>
        </w:rPr>
        <w:t>Multiculturalism</w:t>
      </w:r>
      <w:r w:rsidR="0085755A" w:rsidRPr="003A529B">
        <w:rPr>
          <w:rFonts w:ascii="Times New Roman" w:hAnsi="Times New Roman" w:cs="Times New Roman"/>
          <w:color w:val="222222"/>
          <w:sz w:val="24"/>
          <w:szCs w:val="24"/>
          <w:shd w:val="clear" w:color="auto" w:fill="FFFFFF"/>
        </w:rPr>
        <w:t xml:space="preserve">. </w:t>
      </w:r>
      <w:r w:rsidRPr="003A529B">
        <w:rPr>
          <w:rFonts w:ascii="Times New Roman" w:hAnsi="Times New Roman" w:cs="Times New Roman"/>
          <w:color w:val="222222"/>
          <w:sz w:val="24"/>
          <w:szCs w:val="24"/>
          <w:shd w:val="clear" w:color="auto" w:fill="FFFFFF"/>
        </w:rPr>
        <w:t xml:space="preserve">Princeton: </w:t>
      </w:r>
      <w:r w:rsidR="0085755A" w:rsidRPr="003A529B">
        <w:rPr>
          <w:rFonts w:ascii="Times New Roman" w:hAnsi="Times New Roman" w:cs="Times New Roman"/>
          <w:color w:val="222222"/>
          <w:sz w:val="24"/>
          <w:szCs w:val="24"/>
          <w:shd w:val="clear" w:color="auto" w:fill="FFFFFF"/>
        </w:rPr>
        <w:t>Princeton University Press.</w:t>
      </w:r>
    </w:p>
    <w:p w14:paraId="754BD819" w14:textId="6301A70F" w:rsidR="004E0ABD" w:rsidRPr="003A529B" w:rsidRDefault="004E0ABD" w:rsidP="004E0ABD">
      <w:pPr>
        <w:widowControl/>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 xml:space="preserve">Vallier, K. (2016). The Moral Basis of Religious Exemptions. </w:t>
      </w:r>
      <w:r w:rsidRPr="003A529B">
        <w:rPr>
          <w:rFonts w:ascii="Times New Roman" w:hAnsi="Times New Roman" w:cs="Times New Roman"/>
          <w:i/>
          <w:color w:val="222222"/>
          <w:sz w:val="24"/>
          <w:szCs w:val="24"/>
          <w:shd w:val="clear" w:color="auto" w:fill="FFFFFF"/>
        </w:rPr>
        <w:t>Law and Philosophy</w:t>
      </w:r>
      <w:r w:rsidRPr="003A529B">
        <w:rPr>
          <w:rFonts w:ascii="Times New Roman" w:hAnsi="Times New Roman" w:cs="Times New Roman"/>
          <w:color w:val="222222"/>
          <w:sz w:val="24"/>
          <w:szCs w:val="24"/>
          <w:shd w:val="clear" w:color="auto" w:fill="FFFFFF"/>
        </w:rPr>
        <w:t>, 35(1), pp. 1-28.</w:t>
      </w:r>
    </w:p>
    <w:p w14:paraId="765149C2" w14:textId="77777777" w:rsidR="004E0ABD" w:rsidRPr="003A529B" w:rsidRDefault="004E0ABD" w:rsidP="004E0ABD">
      <w:pPr>
        <w:widowControl/>
        <w:jc w:val="both"/>
        <w:rPr>
          <w:rFonts w:ascii="Times New Roman" w:hAnsi="Times New Roman" w:cs="Times New Roman"/>
          <w:color w:val="222222"/>
          <w:sz w:val="24"/>
          <w:szCs w:val="24"/>
          <w:shd w:val="clear" w:color="auto" w:fill="FFFFFF"/>
        </w:rPr>
      </w:pPr>
    </w:p>
    <w:p w14:paraId="4155B37D" w14:textId="2DB451D2" w:rsidR="0095556C" w:rsidRPr="003A529B" w:rsidRDefault="00127B73" w:rsidP="00676EE2">
      <w:pPr>
        <w:widowControl/>
        <w:contextualSpacing/>
        <w:jc w:val="both"/>
        <w:rPr>
          <w:rFonts w:ascii="Times New Roman" w:eastAsia="Garamond" w:hAnsi="Times New Roman" w:cs="Times New Roman"/>
          <w:color w:val="222222"/>
          <w:sz w:val="24"/>
          <w:szCs w:val="24"/>
          <w:lang w:val="en-GB"/>
        </w:rPr>
      </w:pPr>
      <w:r w:rsidRPr="003A529B">
        <w:rPr>
          <w:rFonts w:ascii="Times New Roman" w:hAnsi="Times New Roman" w:cs="Times New Roman"/>
          <w:color w:val="222222"/>
          <w:sz w:val="24"/>
          <w:szCs w:val="24"/>
          <w:shd w:val="clear" w:color="auto" w:fill="FFFFFF"/>
        </w:rPr>
        <w:t xml:space="preserve">Wall, S. (2001). </w:t>
      </w:r>
      <w:r w:rsidRPr="003A529B">
        <w:rPr>
          <w:rFonts w:ascii="Times New Roman" w:eastAsia="Garamond" w:hAnsi="Times New Roman" w:cs="Times New Roman"/>
          <w:color w:val="222222"/>
          <w:sz w:val="24"/>
          <w:szCs w:val="24"/>
          <w:lang w:val="en-GB"/>
        </w:rPr>
        <w:t xml:space="preserve">Neutrality and responsibility. </w:t>
      </w:r>
      <w:r w:rsidR="00913A98" w:rsidRPr="003A529B">
        <w:rPr>
          <w:rFonts w:ascii="Times New Roman" w:eastAsia="Garamond" w:hAnsi="Times New Roman" w:cs="Times New Roman"/>
          <w:i/>
          <w:color w:val="222222"/>
          <w:sz w:val="24"/>
          <w:szCs w:val="24"/>
          <w:lang w:val="en-GB"/>
        </w:rPr>
        <w:t>The Journal of P</w:t>
      </w:r>
      <w:r w:rsidRPr="003A529B">
        <w:rPr>
          <w:rFonts w:ascii="Times New Roman" w:eastAsia="Garamond" w:hAnsi="Times New Roman" w:cs="Times New Roman"/>
          <w:i/>
          <w:color w:val="222222"/>
          <w:sz w:val="24"/>
          <w:szCs w:val="24"/>
          <w:lang w:val="en-GB"/>
        </w:rPr>
        <w:t>hilosophy</w:t>
      </w:r>
      <w:r w:rsidRPr="003A529B">
        <w:rPr>
          <w:rFonts w:ascii="Times New Roman" w:eastAsia="Garamond" w:hAnsi="Times New Roman" w:cs="Times New Roman"/>
          <w:color w:val="222222"/>
          <w:sz w:val="24"/>
          <w:szCs w:val="24"/>
          <w:lang w:val="en-GB"/>
        </w:rPr>
        <w:t xml:space="preserve">, 98 (8), pp. 389-410. </w:t>
      </w:r>
    </w:p>
    <w:p w14:paraId="79B3BF33" w14:textId="77777777" w:rsidR="00676EE2" w:rsidRPr="003A529B" w:rsidRDefault="00676EE2" w:rsidP="00676EE2">
      <w:pPr>
        <w:widowControl/>
        <w:contextualSpacing/>
        <w:jc w:val="both"/>
        <w:rPr>
          <w:rFonts w:ascii="Times New Roman" w:eastAsia="Garamond" w:hAnsi="Times New Roman" w:cs="Times New Roman"/>
          <w:color w:val="222222"/>
          <w:sz w:val="24"/>
          <w:szCs w:val="24"/>
          <w:lang w:val="en-GB"/>
        </w:rPr>
      </w:pPr>
    </w:p>
    <w:p w14:paraId="00784659" w14:textId="7FBB0687" w:rsidR="00676EE2" w:rsidRPr="003A529B" w:rsidRDefault="00676EE2" w:rsidP="00676EE2">
      <w:pPr>
        <w:widowControl/>
        <w:contextualSpacing/>
        <w:jc w:val="both"/>
        <w:rPr>
          <w:rFonts w:ascii="Times New Roman" w:hAnsi="Times New Roman" w:cs="Times New Roman"/>
          <w:color w:val="1A1A1A"/>
          <w:sz w:val="24"/>
          <w:szCs w:val="24"/>
        </w:rPr>
      </w:pPr>
      <w:r w:rsidRPr="003A529B">
        <w:rPr>
          <w:rFonts w:ascii="Times New Roman" w:eastAsia="Garamond" w:hAnsi="Times New Roman" w:cs="Times New Roman"/>
          <w:color w:val="222222"/>
          <w:sz w:val="24"/>
          <w:szCs w:val="24"/>
          <w:lang w:val="en-GB"/>
        </w:rPr>
        <w:t xml:space="preserve">Wall, S. (2017). </w:t>
      </w:r>
      <w:r w:rsidRPr="003A529B">
        <w:rPr>
          <w:rFonts w:ascii="Times New Roman" w:hAnsi="Times New Roman" w:cs="Times New Roman"/>
          <w:color w:val="1A1A1A"/>
          <w:sz w:val="24"/>
          <w:szCs w:val="24"/>
        </w:rPr>
        <w:t>Perfectionism in Moral and Political Philosophy. In Edward N. Zalta, ed., </w:t>
      </w:r>
      <w:r w:rsidRPr="003A529B">
        <w:rPr>
          <w:rStyle w:val="Emphasis"/>
          <w:rFonts w:ascii="Times New Roman" w:hAnsi="Times New Roman" w:cs="Times New Roman"/>
          <w:color w:val="1A1A1A"/>
          <w:sz w:val="24"/>
          <w:szCs w:val="24"/>
        </w:rPr>
        <w:t>The Stanford Encyclopedia of Philosophy</w:t>
      </w:r>
      <w:r w:rsidRPr="003A529B">
        <w:rPr>
          <w:rFonts w:ascii="Times New Roman" w:hAnsi="Times New Roman" w:cs="Times New Roman"/>
          <w:color w:val="1A1A1A"/>
          <w:sz w:val="24"/>
          <w:szCs w:val="24"/>
        </w:rPr>
        <w:t>.</w:t>
      </w:r>
    </w:p>
    <w:p w14:paraId="44F664C0" w14:textId="77777777" w:rsidR="00676EE2" w:rsidRPr="003A529B" w:rsidRDefault="00676EE2" w:rsidP="00676EE2">
      <w:pPr>
        <w:widowControl/>
        <w:contextualSpacing/>
        <w:jc w:val="both"/>
        <w:rPr>
          <w:rFonts w:ascii="Times New Roman" w:eastAsia="Garamond" w:hAnsi="Times New Roman" w:cs="Times New Roman"/>
          <w:color w:val="222222"/>
          <w:sz w:val="24"/>
          <w:szCs w:val="24"/>
          <w:lang w:val="en-GB"/>
        </w:rPr>
      </w:pPr>
    </w:p>
    <w:p w14:paraId="74BF6385" w14:textId="3B83EF65" w:rsidR="009470B4" w:rsidRPr="003A529B" w:rsidRDefault="00127B73" w:rsidP="00676EE2">
      <w:pPr>
        <w:widowControl/>
        <w:contextualSpacing/>
        <w:jc w:val="both"/>
        <w:rPr>
          <w:rFonts w:ascii="Times New Roman" w:hAnsi="Times New Roman" w:cs="Times New Roman"/>
          <w:color w:val="222222"/>
          <w:sz w:val="24"/>
          <w:szCs w:val="24"/>
          <w:shd w:val="clear" w:color="auto" w:fill="FFFFFF"/>
        </w:rPr>
      </w:pPr>
      <w:r w:rsidRPr="003A529B">
        <w:rPr>
          <w:rFonts w:ascii="Times New Roman" w:hAnsi="Times New Roman" w:cs="Times New Roman"/>
          <w:color w:val="222222"/>
          <w:sz w:val="24"/>
          <w:szCs w:val="24"/>
          <w:shd w:val="clear" w:color="auto" w:fill="FFFFFF"/>
        </w:rPr>
        <w:t xml:space="preserve">Whitfield, G. Complex Neutrality. Unpublished paper. </w:t>
      </w:r>
    </w:p>
    <w:p w14:paraId="4F83C0C5" w14:textId="77777777" w:rsidR="00676EE2" w:rsidRPr="003A529B" w:rsidRDefault="00676EE2" w:rsidP="00676EE2">
      <w:pPr>
        <w:widowControl/>
        <w:contextualSpacing/>
        <w:jc w:val="both"/>
        <w:rPr>
          <w:rFonts w:ascii="Times New Roman" w:hAnsi="Times New Roman" w:cs="Times New Roman"/>
          <w:color w:val="222222"/>
          <w:sz w:val="24"/>
          <w:szCs w:val="24"/>
          <w:shd w:val="clear" w:color="auto" w:fill="FFFFFF"/>
        </w:rPr>
      </w:pPr>
    </w:p>
    <w:p w14:paraId="6CA25281" w14:textId="4A6C6C7D" w:rsidR="0085755A" w:rsidRPr="003A529B" w:rsidRDefault="00627268" w:rsidP="003C3DEC">
      <w:pPr>
        <w:widowControl/>
        <w:jc w:val="both"/>
        <w:rPr>
          <w:rFonts w:ascii="Times New Roman" w:eastAsia="Garamond" w:hAnsi="Times New Roman" w:cs="Times New Roman"/>
          <w:color w:val="222222"/>
          <w:sz w:val="24"/>
          <w:szCs w:val="24"/>
          <w:lang w:val="en-GB"/>
        </w:rPr>
      </w:pPr>
      <w:r w:rsidRPr="003A529B">
        <w:rPr>
          <w:rFonts w:ascii="Times New Roman" w:hAnsi="Times New Roman" w:cs="Times New Roman"/>
          <w:color w:val="222222"/>
          <w:sz w:val="24"/>
          <w:szCs w:val="24"/>
          <w:shd w:val="clear" w:color="auto" w:fill="FFFFFF"/>
        </w:rPr>
        <w:t>Young, I.M. (</w:t>
      </w:r>
      <w:r w:rsidR="0085755A" w:rsidRPr="003A529B">
        <w:rPr>
          <w:rFonts w:ascii="Times New Roman" w:hAnsi="Times New Roman" w:cs="Times New Roman"/>
          <w:color w:val="222222"/>
          <w:sz w:val="24"/>
          <w:szCs w:val="24"/>
          <w:shd w:val="clear" w:color="auto" w:fill="FFFFFF"/>
        </w:rPr>
        <w:t>2011</w:t>
      </w:r>
      <w:r w:rsidRPr="003A529B">
        <w:rPr>
          <w:rFonts w:ascii="Times New Roman" w:hAnsi="Times New Roman" w:cs="Times New Roman"/>
          <w:color w:val="222222"/>
          <w:sz w:val="24"/>
          <w:szCs w:val="24"/>
          <w:shd w:val="clear" w:color="auto" w:fill="FFFFFF"/>
        </w:rPr>
        <w:t>)</w:t>
      </w:r>
      <w:r w:rsidR="0085755A" w:rsidRPr="003A529B">
        <w:rPr>
          <w:rFonts w:ascii="Times New Roman" w:hAnsi="Times New Roman" w:cs="Times New Roman"/>
          <w:color w:val="222222"/>
          <w:sz w:val="24"/>
          <w:szCs w:val="24"/>
          <w:shd w:val="clear" w:color="auto" w:fill="FFFFFF"/>
        </w:rPr>
        <w:t>. </w:t>
      </w:r>
      <w:r w:rsidR="0085755A" w:rsidRPr="003A529B">
        <w:rPr>
          <w:rFonts w:ascii="Times New Roman" w:hAnsi="Times New Roman" w:cs="Times New Roman"/>
          <w:i/>
          <w:iCs/>
          <w:color w:val="222222"/>
          <w:sz w:val="24"/>
          <w:szCs w:val="24"/>
          <w:shd w:val="clear" w:color="auto" w:fill="FFFFFF"/>
        </w:rPr>
        <w:t>Justice and the Politics of Difference</w:t>
      </w:r>
      <w:r w:rsidR="0085755A" w:rsidRPr="003A529B">
        <w:rPr>
          <w:rFonts w:ascii="Times New Roman" w:hAnsi="Times New Roman" w:cs="Times New Roman"/>
          <w:color w:val="222222"/>
          <w:sz w:val="24"/>
          <w:szCs w:val="24"/>
          <w:shd w:val="clear" w:color="auto" w:fill="FFFFFF"/>
        </w:rPr>
        <w:t>. Princeton University Press.</w:t>
      </w:r>
      <w:r w:rsidR="0085755A" w:rsidRPr="003A529B">
        <w:rPr>
          <w:rFonts w:ascii="Times New Roman" w:eastAsia="Garamond" w:hAnsi="Times New Roman" w:cs="Times New Roman"/>
          <w:color w:val="222222"/>
          <w:sz w:val="24"/>
          <w:szCs w:val="24"/>
          <w:lang w:val="en-GB"/>
        </w:rPr>
        <w:t xml:space="preserve"> </w:t>
      </w:r>
    </w:p>
    <w:p w14:paraId="240B4DDC" w14:textId="716AC149" w:rsidR="00EF790A" w:rsidRPr="003A529B" w:rsidRDefault="00EF790A" w:rsidP="005F3D64">
      <w:pPr>
        <w:widowControl/>
        <w:jc w:val="both"/>
        <w:rPr>
          <w:rFonts w:ascii="Times New Roman" w:eastAsia="Garamond" w:hAnsi="Times New Roman" w:cs="Times New Roman"/>
          <w:color w:val="333333"/>
          <w:sz w:val="24"/>
          <w:szCs w:val="24"/>
          <w:lang w:val="en-GB"/>
        </w:rPr>
      </w:pPr>
    </w:p>
    <w:p w14:paraId="2F1D5036" w14:textId="77777777" w:rsidR="005F3D64" w:rsidRPr="003A529B" w:rsidRDefault="005F3D64" w:rsidP="005F3D64">
      <w:pPr>
        <w:widowControl/>
        <w:jc w:val="both"/>
        <w:rPr>
          <w:rFonts w:ascii="Times New Roman" w:hAnsi="Times New Roman" w:cs="Times New Roman"/>
          <w:sz w:val="20"/>
          <w:szCs w:val="20"/>
          <w:lang w:val="en-GB"/>
        </w:rPr>
      </w:pPr>
    </w:p>
    <w:p w14:paraId="11375C60" w14:textId="7580F56B" w:rsidR="00906BFA" w:rsidRPr="00FA7DF1" w:rsidRDefault="00906BFA" w:rsidP="004717D5">
      <w:pPr>
        <w:widowControl/>
        <w:spacing w:line="480" w:lineRule="auto"/>
        <w:jc w:val="right"/>
        <w:rPr>
          <w:rFonts w:ascii="Times New Roman" w:hAnsi="Times New Roman" w:cs="Times New Roman"/>
          <w:lang w:val="en-GB"/>
        </w:rPr>
      </w:pPr>
    </w:p>
    <w:sectPr w:rsidR="00906BFA" w:rsidRPr="00FA7DF1" w:rsidSect="003F135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4CC2" w14:textId="77777777" w:rsidR="008F71B7" w:rsidRDefault="008F71B7">
      <w:r>
        <w:separator/>
      </w:r>
    </w:p>
  </w:endnote>
  <w:endnote w:type="continuationSeparator" w:id="0">
    <w:p w14:paraId="1FAD687B" w14:textId="77777777" w:rsidR="008F71B7" w:rsidRDefault="008F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169B" w14:textId="77777777" w:rsidR="00A02820" w:rsidRDefault="00A02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4655" w14:textId="04AD6976" w:rsidR="003B3140" w:rsidRDefault="003B3140">
    <w:pPr>
      <w:widowControl/>
      <w:tabs>
        <w:tab w:val="center" w:pos="4680"/>
        <w:tab w:val="right" w:pos="9360"/>
      </w:tabs>
      <w:jc w:val="right"/>
    </w:pPr>
    <w:r>
      <w:fldChar w:fldCharType="begin"/>
    </w:r>
    <w:r>
      <w:instrText>PAGE</w:instrText>
    </w:r>
    <w:r>
      <w:fldChar w:fldCharType="separate"/>
    </w:r>
    <w:r w:rsidR="00371513">
      <w:rPr>
        <w:noProof/>
      </w:rPr>
      <w:t>20</w:t>
    </w:r>
    <w:r>
      <w:fldChar w:fldCharType="end"/>
    </w:r>
  </w:p>
  <w:p w14:paraId="2CE02DEE" w14:textId="77777777" w:rsidR="003B3140" w:rsidRDefault="003B3140">
    <w:pPr>
      <w:widowControl/>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0DAE" w14:textId="77777777" w:rsidR="00A02820" w:rsidRDefault="00A02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80C1" w14:textId="77777777" w:rsidR="008F71B7" w:rsidRDefault="008F71B7">
      <w:r>
        <w:separator/>
      </w:r>
    </w:p>
  </w:footnote>
  <w:footnote w:type="continuationSeparator" w:id="0">
    <w:p w14:paraId="57DB0FC3" w14:textId="77777777" w:rsidR="008F71B7" w:rsidRDefault="008F71B7">
      <w:r>
        <w:continuationSeparator/>
      </w:r>
    </w:p>
  </w:footnote>
  <w:footnote w:id="1">
    <w:p w14:paraId="30C3BBBE" w14:textId="62AC5E03" w:rsidR="003B3140" w:rsidRPr="003A529B" w:rsidRDefault="003B3140"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00FD410C" w:rsidRPr="00FD410C">
        <w:rPr>
          <w:rFonts w:ascii="Times New Roman" w:eastAsia="Garamond" w:hAnsi="Times New Roman" w:cs="Times New Roman"/>
          <w:sz w:val="20"/>
          <w:szCs w:val="20"/>
          <w:lang w:val="en-GB"/>
        </w:rPr>
        <w:t xml:space="preserve"> </w:t>
      </w:r>
      <w:r w:rsidR="00FD410C" w:rsidRPr="003A529B">
        <w:rPr>
          <w:rFonts w:ascii="Times New Roman" w:eastAsia="Garamond" w:hAnsi="Times New Roman" w:cs="Times New Roman"/>
          <w:sz w:val="20"/>
          <w:szCs w:val="20"/>
          <w:lang w:val="en-GB"/>
        </w:rPr>
        <w:t>In this paper, I use the following expressions interchangeably: (1) neutrality of effect, neutrality of outcome and consequential neutrality; (2) neutrality of intention and neutrality of aim; (3) neutrality of justification and justificatory neutrality.</w:t>
      </w:r>
    </w:p>
  </w:footnote>
  <w:footnote w:id="2">
    <w:p w14:paraId="60062F0E" w14:textId="587446F8" w:rsidR="003B3140" w:rsidRPr="003A529B" w:rsidRDefault="003B3140"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Pr="003A529B">
        <w:rPr>
          <w:rFonts w:ascii="Times New Roman" w:eastAsia="Garamond" w:hAnsi="Times New Roman" w:cs="Times New Roman"/>
          <w:color w:val="222222"/>
          <w:sz w:val="20"/>
          <w:szCs w:val="20"/>
          <w:lang w:val="en-GB"/>
        </w:rPr>
        <w:t xml:space="preserve">For discussions of MacIntyre’s criticism of liberal neutrality, see </w:t>
      </w:r>
      <w:r w:rsidRPr="003A529B">
        <w:rPr>
          <w:rFonts w:ascii="Times New Roman" w:eastAsia="Garamond" w:hAnsi="Times New Roman" w:cs="Times New Roman"/>
          <w:sz w:val="20"/>
          <w:szCs w:val="20"/>
          <w:lang w:val="en-GB"/>
        </w:rPr>
        <w:t>Barry</w:t>
      </w:r>
      <w:r w:rsidR="00235B44" w:rsidRPr="003A529B">
        <w:rPr>
          <w:rFonts w:ascii="Times New Roman" w:eastAsia="Garamond" w:hAnsi="Times New Roman" w:cs="Times New Roman"/>
          <w:sz w:val="20"/>
          <w:szCs w:val="20"/>
          <w:lang w:val="en-GB"/>
        </w:rPr>
        <w:t xml:space="preserve"> 1995 and Kuna 2005</w:t>
      </w:r>
      <w:r w:rsidRPr="003A529B">
        <w:rPr>
          <w:rFonts w:ascii="Times New Roman" w:eastAsia="Garamond" w:hAnsi="Times New Roman" w:cs="Times New Roman"/>
          <w:color w:val="222222"/>
          <w:sz w:val="20"/>
          <w:szCs w:val="20"/>
          <w:lang w:val="en-GB"/>
        </w:rPr>
        <w:t>.</w:t>
      </w:r>
    </w:p>
  </w:footnote>
  <w:footnote w:id="3">
    <w:p w14:paraId="5B7266B1" w14:textId="7FD36FFB" w:rsidR="00F913EE" w:rsidRPr="003A529B" w:rsidRDefault="00F913EE"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00235B44" w:rsidRPr="003A529B">
        <w:rPr>
          <w:rFonts w:ascii="Times New Roman" w:eastAsia="Garamond" w:hAnsi="Times New Roman" w:cs="Times New Roman"/>
          <w:sz w:val="20"/>
          <w:szCs w:val="20"/>
          <w:lang w:val="en-GB"/>
        </w:rPr>
        <w:t xml:space="preserve">One notable exception is Larmore 1987. </w:t>
      </w:r>
    </w:p>
  </w:footnote>
  <w:footnote w:id="4">
    <w:p w14:paraId="4077A117" w14:textId="0B031286" w:rsidR="003B3140" w:rsidRPr="003A529B" w:rsidRDefault="003B3140" w:rsidP="00634C70">
      <w:pPr>
        <w:widowControl/>
        <w:jc w:val="both"/>
        <w:rPr>
          <w:rFonts w:ascii="Times New Roman" w:eastAsia="Garamond" w:hAnsi="Times New Roman" w:cs="Times New Roman"/>
          <w:color w:val="222222"/>
          <w:sz w:val="20"/>
          <w:szCs w:val="20"/>
          <w:lang w:val="en-GB"/>
        </w:rPr>
      </w:pPr>
      <w:r w:rsidRPr="003A529B">
        <w:rPr>
          <w:rFonts w:ascii="Times New Roman" w:hAnsi="Times New Roman" w:cs="Times New Roman"/>
          <w:sz w:val="20"/>
          <w:szCs w:val="20"/>
          <w:vertAlign w:val="superscript"/>
          <w:lang w:val="en-GB"/>
        </w:rPr>
        <w:footnoteRef/>
      </w:r>
      <w:r w:rsidRPr="003A529B">
        <w:rPr>
          <w:rFonts w:ascii="Times New Roman" w:eastAsia="Garamond" w:hAnsi="Times New Roman" w:cs="Times New Roman"/>
          <w:color w:val="222222"/>
          <w:sz w:val="20"/>
          <w:szCs w:val="20"/>
          <w:lang w:val="en-GB"/>
        </w:rPr>
        <w:t xml:space="preserve">For recent defences of neutrality of justification, see </w:t>
      </w:r>
      <w:r w:rsidR="00235B44" w:rsidRPr="003A529B">
        <w:rPr>
          <w:rFonts w:ascii="Times New Roman" w:eastAsia="Garamond" w:hAnsi="Times New Roman" w:cs="Times New Roman"/>
          <w:color w:val="222222"/>
          <w:sz w:val="20"/>
          <w:szCs w:val="20"/>
          <w:lang w:val="en-GB"/>
        </w:rPr>
        <w:t>Gaus and Vallier 2009 and Cordelli 2017.</w:t>
      </w:r>
    </w:p>
  </w:footnote>
  <w:footnote w:id="5">
    <w:p w14:paraId="486BB710" w14:textId="77777777" w:rsidR="003B3140" w:rsidRPr="003A529B" w:rsidRDefault="003B3140"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Pr="003A529B">
        <w:rPr>
          <w:rFonts w:ascii="Times New Roman" w:eastAsia="Garamond" w:hAnsi="Times New Roman" w:cs="Times New Roman"/>
          <w:sz w:val="20"/>
          <w:szCs w:val="20"/>
          <w:lang w:val="en-GB"/>
        </w:rPr>
        <w:t>One implicit but reasonable assumption behind philosophical discussions of such cases it that there are strong ties between an individual’s religious practices and the conception of the good that she endorses.</w:t>
      </w:r>
    </w:p>
  </w:footnote>
  <w:footnote w:id="6">
    <w:p w14:paraId="675AB421" w14:textId="1353B46E" w:rsidR="003B3140" w:rsidRPr="003A529B" w:rsidRDefault="003B3140"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Pr="003A529B">
        <w:rPr>
          <w:rFonts w:ascii="Times New Roman" w:eastAsia="Garamond" w:hAnsi="Times New Roman" w:cs="Times New Roman"/>
          <w:color w:val="222222"/>
          <w:sz w:val="20"/>
          <w:szCs w:val="20"/>
          <w:lang w:val="en-GB"/>
        </w:rPr>
        <w:t xml:space="preserve">Patten </w:t>
      </w:r>
      <w:r w:rsidR="00FC26A4" w:rsidRPr="003A529B">
        <w:rPr>
          <w:rFonts w:ascii="Times New Roman" w:eastAsia="Garamond" w:hAnsi="Times New Roman" w:cs="Times New Roman"/>
          <w:color w:val="222222"/>
          <w:sz w:val="20"/>
          <w:szCs w:val="20"/>
          <w:lang w:val="en-GB"/>
        </w:rPr>
        <w:t>2014 expands upon this argument.</w:t>
      </w:r>
    </w:p>
  </w:footnote>
  <w:footnote w:id="7">
    <w:p w14:paraId="03896883" w14:textId="4A59111B" w:rsidR="003B3140" w:rsidRPr="003A529B" w:rsidRDefault="003B3140" w:rsidP="00634C70">
      <w:pPr>
        <w:widowControl/>
        <w:jc w:val="both"/>
        <w:rPr>
          <w:rFonts w:ascii="Times New Roman" w:hAnsi="Times New Roman" w:cs="Times New Roman"/>
          <w:sz w:val="20"/>
          <w:szCs w:val="20"/>
          <w:lang w:val="fr-CA"/>
        </w:rPr>
      </w:pPr>
      <w:r w:rsidRPr="003A529B">
        <w:rPr>
          <w:rFonts w:ascii="Times New Roman" w:hAnsi="Times New Roman" w:cs="Times New Roman"/>
          <w:sz w:val="20"/>
          <w:szCs w:val="20"/>
          <w:vertAlign w:val="superscript"/>
          <w:lang w:val="en-GB"/>
        </w:rPr>
        <w:footnoteRef/>
      </w:r>
      <w:r w:rsidR="00F9517B" w:rsidRPr="003A529B">
        <w:rPr>
          <w:rFonts w:ascii="Times New Roman" w:eastAsia="Garamond" w:hAnsi="Times New Roman" w:cs="Times New Roman"/>
          <w:sz w:val="20"/>
          <w:szCs w:val="20"/>
          <w:lang w:val="fr-CA"/>
        </w:rPr>
        <w:t>My translation of the</w:t>
      </w:r>
      <w:r w:rsidR="00D431E4" w:rsidRPr="003A529B">
        <w:rPr>
          <w:rFonts w:ascii="Times New Roman" w:eastAsia="Garamond" w:hAnsi="Times New Roman" w:cs="Times New Roman"/>
          <w:sz w:val="20"/>
          <w:szCs w:val="20"/>
          <w:lang w:val="fr-CA"/>
        </w:rPr>
        <w:t xml:space="preserve"> </w:t>
      </w:r>
      <w:r w:rsidR="00F9517B" w:rsidRPr="003A529B">
        <w:rPr>
          <w:rFonts w:ascii="Times New Roman" w:eastAsia="Garamond" w:hAnsi="Times New Roman" w:cs="Times New Roman"/>
          <w:sz w:val="20"/>
          <w:szCs w:val="20"/>
          <w:lang w:val="fr-CA"/>
        </w:rPr>
        <w:t>‘</w:t>
      </w:r>
      <w:r w:rsidRPr="003A529B">
        <w:rPr>
          <w:rFonts w:ascii="Times New Roman" w:eastAsia="Garamond" w:hAnsi="Times New Roman" w:cs="Times New Roman"/>
          <w:sz w:val="20"/>
          <w:szCs w:val="20"/>
          <w:lang w:val="fr-CA"/>
        </w:rPr>
        <w:t>Loi n° 2010-1192 du 11 octobre 2010 interdisant la dissimulation du visage dans l'espace public (1)</w:t>
      </w:r>
      <w:r w:rsidR="00F9517B" w:rsidRPr="003A529B">
        <w:rPr>
          <w:rFonts w:ascii="Times New Roman" w:eastAsia="Garamond" w:hAnsi="Times New Roman" w:cs="Times New Roman"/>
          <w:sz w:val="20"/>
          <w:szCs w:val="20"/>
          <w:lang w:val="fr-CA"/>
        </w:rPr>
        <w:t>’</w:t>
      </w:r>
      <w:r w:rsidRPr="003A529B">
        <w:rPr>
          <w:rFonts w:ascii="Times New Roman" w:eastAsia="Garamond" w:hAnsi="Times New Roman" w:cs="Times New Roman"/>
          <w:sz w:val="20"/>
          <w:szCs w:val="20"/>
          <w:lang w:val="fr-CA"/>
        </w:rPr>
        <w:t xml:space="preserve">. </w:t>
      </w:r>
    </w:p>
  </w:footnote>
  <w:footnote w:id="8">
    <w:p w14:paraId="7CF8891B" w14:textId="084FB33C" w:rsidR="00CB0DE8" w:rsidRPr="003A529B" w:rsidRDefault="00CB0DE8">
      <w:pPr>
        <w:pStyle w:val="FootnoteText"/>
        <w:rPr>
          <w:lang w:val="fr-CA"/>
        </w:rPr>
      </w:pPr>
      <w:r w:rsidRPr="003A529B">
        <w:rPr>
          <w:rStyle w:val="FootnoteReference"/>
        </w:rPr>
        <w:footnoteRef/>
      </w:r>
      <w:r w:rsidRPr="003A529B">
        <w:rPr>
          <w:lang w:val="fr-CA"/>
        </w:rPr>
        <w:t xml:space="preserve">I would like to thank an anonymous reviewer for drawing my attention to this point. </w:t>
      </w:r>
    </w:p>
  </w:footnote>
  <w:footnote w:id="9">
    <w:p w14:paraId="3025F7F0" w14:textId="75D6E92F" w:rsidR="006B0408" w:rsidRPr="003A529B" w:rsidRDefault="006B0408" w:rsidP="006F478A">
      <w:pPr>
        <w:pStyle w:val="FootnoteText"/>
        <w:jc w:val="both"/>
        <w:rPr>
          <w:lang w:val="fr-CA"/>
        </w:rPr>
      </w:pPr>
      <w:r w:rsidRPr="003A529B">
        <w:rPr>
          <w:rStyle w:val="FootnoteReference"/>
        </w:rPr>
        <w:footnoteRef/>
      </w:r>
      <w:r w:rsidR="00A8681B" w:rsidRPr="003A529B">
        <w:t xml:space="preserve">Does the political philosopher who attempts </w:t>
      </w:r>
      <w:r w:rsidR="00A8681B" w:rsidRPr="003A529B">
        <w:rPr>
          <w:lang w:val="fr-CA"/>
        </w:rPr>
        <w:t>to operationalize neutrality of aim oversteps the boundaries of its discipline? The task of political philosophy, one could claim, is to establish the general conditions that must be met in order for state policies to be considered legitimate, not to wonder how we can efficiently determine whether a specific state policy is legitimate or not. It should be clear from the preceding discussion that my conception of political philosophy is broader than this. In my view, establishing the conditions of normative legitimacy and answering the epistemological challenge of knowing whether or not a given concrete policy is legitimate are both legitimate philosophical aims. Just like a virtue ethicist may wonder whether person x is virtuous, a liberal neutralist can attempt to determine if policy x is substantively neutral. I would like to thank an anonymous reviewer for inciting me to make this methodological clarification.</w:t>
      </w:r>
    </w:p>
  </w:footnote>
  <w:footnote w:id="10">
    <w:p w14:paraId="05F922DD" w14:textId="78663A94" w:rsidR="003B3140" w:rsidRPr="003A529B" w:rsidRDefault="003B3140"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Pr="003A529B">
        <w:rPr>
          <w:rFonts w:ascii="Times New Roman" w:eastAsia="Garamond" w:hAnsi="Times New Roman" w:cs="Times New Roman"/>
          <w:sz w:val="20"/>
          <w:szCs w:val="20"/>
          <w:lang w:val="en-GB"/>
        </w:rPr>
        <w:t xml:space="preserve">In response to Cordelli’s objection, Patten himself recognized that “neutrality of </w:t>
      </w:r>
      <w:r w:rsidRPr="003A529B">
        <w:rPr>
          <w:rFonts w:ascii="Times New Roman" w:eastAsia="Garamond" w:hAnsi="Times New Roman" w:cs="Times New Roman"/>
          <w:i/>
          <w:color w:val="auto"/>
          <w:sz w:val="20"/>
          <w:szCs w:val="20"/>
          <w:lang w:val="en-GB"/>
        </w:rPr>
        <w:t xml:space="preserve">treatment </w:t>
      </w:r>
      <w:r w:rsidR="00A8681B" w:rsidRPr="003A529B">
        <w:rPr>
          <w:rStyle w:val="Emphasis"/>
          <w:rFonts w:ascii="Times New Roman" w:hAnsi="Times New Roman" w:cs="Times New Roman"/>
          <w:i w:val="0"/>
          <w:color w:val="auto"/>
          <w:sz w:val="20"/>
          <w:szCs w:val="20"/>
          <w:shd w:val="clear" w:color="auto" w:fill="FFFFFF"/>
        </w:rPr>
        <w:t>[…]</w:t>
      </w:r>
      <w:r w:rsidR="00A8681B" w:rsidRPr="003A529B" w:rsidDel="00A8681B">
        <w:rPr>
          <w:rFonts w:ascii="Times New Roman" w:eastAsia="Garamond" w:hAnsi="Times New Roman" w:cs="Times New Roman"/>
          <w:color w:val="auto"/>
          <w:sz w:val="20"/>
          <w:szCs w:val="20"/>
          <w:lang w:val="en-GB"/>
        </w:rPr>
        <w:t xml:space="preserve"> </w:t>
      </w:r>
      <w:r w:rsidRPr="003A529B">
        <w:rPr>
          <w:rFonts w:ascii="Times New Roman" w:eastAsia="Garamond" w:hAnsi="Times New Roman" w:cs="Times New Roman"/>
          <w:sz w:val="20"/>
          <w:szCs w:val="20"/>
          <w:lang w:val="en-GB"/>
        </w:rPr>
        <w:t xml:space="preserve">could be supplemented with additional principles.” See </w:t>
      </w:r>
      <w:r w:rsidRPr="003A529B">
        <w:rPr>
          <w:rFonts w:ascii="Times New Roman" w:eastAsia="Garamond" w:hAnsi="Times New Roman" w:cs="Times New Roman"/>
          <w:color w:val="222222"/>
          <w:sz w:val="20"/>
          <w:szCs w:val="20"/>
          <w:lang w:val="en-GB"/>
        </w:rPr>
        <w:t>Patten</w:t>
      </w:r>
      <w:r w:rsidR="00F9517B" w:rsidRPr="003A529B">
        <w:rPr>
          <w:rFonts w:ascii="Times New Roman" w:eastAsia="Garamond" w:hAnsi="Times New Roman" w:cs="Times New Roman"/>
          <w:color w:val="222222"/>
          <w:sz w:val="20"/>
          <w:szCs w:val="20"/>
          <w:lang w:val="en-GB"/>
        </w:rPr>
        <w:t xml:space="preserve"> 2017</w:t>
      </w:r>
      <w:r w:rsidRPr="003A529B">
        <w:rPr>
          <w:rFonts w:ascii="Times New Roman" w:eastAsia="Garamond" w:hAnsi="Times New Roman" w:cs="Times New Roman"/>
          <w:color w:val="222222"/>
          <w:sz w:val="20"/>
          <w:szCs w:val="20"/>
          <w:lang w:val="en-GB"/>
        </w:rPr>
        <w:t>,</w:t>
      </w:r>
      <w:r w:rsidR="00F9517B" w:rsidRPr="003A529B">
        <w:rPr>
          <w:rFonts w:ascii="Times New Roman" w:eastAsia="Garamond" w:hAnsi="Times New Roman" w:cs="Times New Roman"/>
          <w:color w:val="222222"/>
          <w:sz w:val="20"/>
          <w:szCs w:val="20"/>
          <w:lang w:val="en-GB"/>
        </w:rPr>
        <w:t xml:space="preserve"> p. 132</w:t>
      </w:r>
      <w:r w:rsidRPr="003A529B">
        <w:rPr>
          <w:rFonts w:ascii="Times New Roman" w:eastAsia="Garamond" w:hAnsi="Times New Roman" w:cs="Times New Roman"/>
          <w:color w:val="222222"/>
          <w:sz w:val="20"/>
          <w:szCs w:val="20"/>
          <w:lang w:val="en-GB"/>
        </w:rPr>
        <w:t>.</w:t>
      </w:r>
    </w:p>
  </w:footnote>
  <w:footnote w:id="11">
    <w:p w14:paraId="41BB1ECC" w14:textId="0D3D9B3C" w:rsidR="003B3140" w:rsidRPr="003A529B" w:rsidRDefault="003B3140"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00F9517B" w:rsidRPr="003A529B">
        <w:rPr>
          <w:rFonts w:ascii="Times New Roman" w:eastAsia="Garamond" w:hAnsi="Times New Roman" w:cs="Times New Roman"/>
          <w:color w:val="333333"/>
          <w:sz w:val="20"/>
          <w:szCs w:val="20"/>
          <w:lang w:val="en-GB"/>
        </w:rPr>
        <w:t xml:space="preserve">See </w:t>
      </w:r>
      <w:r w:rsidRPr="003A529B">
        <w:rPr>
          <w:rFonts w:ascii="Times New Roman" w:eastAsia="Garamond" w:hAnsi="Times New Roman" w:cs="Times New Roman"/>
          <w:color w:val="333333"/>
          <w:sz w:val="20"/>
          <w:szCs w:val="20"/>
          <w:lang w:val="en-GB"/>
        </w:rPr>
        <w:t>Employment Division, Department of Human Resources of Oregon v. Smith (1990).</w:t>
      </w:r>
    </w:p>
  </w:footnote>
  <w:footnote w:id="12">
    <w:p w14:paraId="42995FE3" w14:textId="755A33C8" w:rsidR="003B3140" w:rsidRPr="003A529B" w:rsidRDefault="003B3140"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00F9517B" w:rsidRPr="003A529B">
        <w:rPr>
          <w:rFonts w:ascii="Times New Roman" w:eastAsia="Garamond" w:hAnsi="Times New Roman" w:cs="Times New Roman"/>
          <w:color w:val="333333"/>
          <w:sz w:val="20"/>
          <w:szCs w:val="20"/>
          <w:lang w:val="en-GB"/>
        </w:rPr>
        <w:t xml:space="preserve">See </w:t>
      </w:r>
      <w:r w:rsidRPr="003A529B">
        <w:rPr>
          <w:rFonts w:ascii="Times New Roman" w:eastAsia="Garamond" w:hAnsi="Times New Roman" w:cs="Times New Roman"/>
          <w:color w:val="333333"/>
          <w:sz w:val="20"/>
          <w:szCs w:val="20"/>
          <w:lang w:val="en-GB"/>
        </w:rPr>
        <w:t>Church of Lukumi Babalu Aye, Inc. v. City of Hialeah (1993).</w:t>
      </w:r>
      <w:r w:rsidR="00897FBA" w:rsidRPr="003A529B">
        <w:rPr>
          <w:rFonts w:ascii="Times New Roman" w:eastAsia="Garamond" w:hAnsi="Times New Roman" w:cs="Times New Roman"/>
          <w:color w:val="333333"/>
          <w:sz w:val="20"/>
          <w:szCs w:val="20"/>
          <w:lang w:val="en-GB"/>
        </w:rPr>
        <w:t xml:space="preserve"> This U.S. Supreme Court decision has been discussed </w:t>
      </w:r>
      <w:r w:rsidR="001F518C" w:rsidRPr="003A529B">
        <w:rPr>
          <w:rFonts w:ascii="Times New Roman" w:eastAsia="Garamond" w:hAnsi="Times New Roman" w:cs="Times New Roman"/>
          <w:color w:val="333333"/>
          <w:sz w:val="20"/>
          <w:szCs w:val="20"/>
          <w:lang w:val="en-GB"/>
        </w:rPr>
        <w:t>by political philosophers in the past</w:t>
      </w:r>
      <w:r w:rsidR="00897FBA" w:rsidRPr="003A529B">
        <w:rPr>
          <w:rFonts w:ascii="Times New Roman" w:eastAsia="Garamond" w:hAnsi="Times New Roman" w:cs="Times New Roman"/>
          <w:color w:val="333333"/>
          <w:sz w:val="20"/>
          <w:szCs w:val="20"/>
          <w:lang w:val="en-GB"/>
        </w:rPr>
        <w:t xml:space="preserve">, but not in the context of a reflection on the problem of false neutrality. For instance, Paula Casal 2003 discusses the case at length in the context of </w:t>
      </w:r>
      <w:r w:rsidR="00D55BAD" w:rsidRPr="003A529B">
        <w:rPr>
          <w:rFonts w:ascii="Times New Roman" w:eastAsia="Garamond" w:hAnsi="Times New Roman" w:cs="Times New Roman"/>
          <w:color w:val="333333"/>
          <w:sz w:val="20"/>
          <w:szCs w:val="20"/>
          <w:lang w:val="en-GB"/>
        </w:rPr>
        <w:t>her</w:t>
      </w:r>
      <w:r w:rsidR="00897FBA" w:rsidRPr="003A529B">
        <w:rPr>
          <w:rFonts w:ascii="Times New Roman" w:eastAsia="Garamond" w:hAnsi="Times New Roman" w:cs="Times New Roman"/>
          <w:color w:val="333333"/>
          <w:sz w:val="20"/>
          <w:szCs w:val="20"/>
          <w:lang w:val="en-GB"/>
        </w:rPr>
        <w:t xml:space="preserve"> reflection of the relationship between multiculturalism and animal rights</w:t>
      </w:r>
      <w:r w:rsidR="00A8681B" w:rsidRPr="003A529B">
        <w:rPr>
          <w:rFonts w:ascii="Times New Roman" w:eastAsia="Garamond" w:hAnsi="Times New Roman" w:cs="Times New Roman"/>
          <w:color w:val="333333"/>
          <w:sz w:val="20"/>
          <w:szCs w:val="20"/>
          <w:lang w:val="en-GB"/>
        </w:rPr>
        <w:t xml:space="preserve">, and </w:t>
      </w:r>
      <w:r w:rsidR="004D5B6F" w:rsidRPr="003A529B">
        <w:rPr>
          <w:rFonts w:ascii="Times New Roman" w:eastAsia="Garamond" w:hAnsi="Times New Roman" w:cs="Times New Roman"/>
          <w:color w:val="333333"/>
          <w:sz w:val="20"/>
          <w:szCs w:val="20"/>
          <w:lang w:val="en-GB"/>
        </w:rPr>
        <w:t>Walter E.</w:t>
      </w:r>
      <w:r w:rsidR="00897FBA" w:rsidRPr="003A529B">
        <w:rPr>
          <w:rFonts w:ascii="Times New Roman" w:eastAsia="Garamond" w:hAnsi="Times New Roman" w:cs="Times New Roman"/>
          <w:color w:val="333333"/>
          <w:sz w:val="20"/>
          <w:szCs w:val="20"/>
          <w:lang w:val="en-GB"/>
        </w:rPr>
        <w:t xml:space="preserve"> Schaller 2004 mentions it in his discussion of the relationship between neutrality and egalitarianism.</w:t>
      </w:r>
    </w:p>
  </w:footnote>
  <w:footnote w:id="13">
    <w:p w14:paraId="003575B9" w14:textId="2E320471" w:rsidR="003B3140" w:rsidRPr="003A529B" w:rsidRDefault="003B3140" w:rsidP="00634C70">
      <w:pPr>
        <w:widowControl/>
        <w:jc w:val="both"/>
        <w:rPr>
          <w:rFonts w:ascii="Times New Roman" w:eastAsia="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Pr="003A529B">
        <w:rPr>
          <w:rFonts w:ascii="Times New Roman" w:eastAsia="Garamond" w:hAnsi="Times New Roman" w:cs="Times New Roman"/>
          <w:sz w:val="20"/>
          <w:szCs w:val="20"/>
          <w:lang w:val="en-GB"/>
        </w:rPr>
        <w:t xml:space="preserve">The Supreme Court did rule, however, that such ordinance could not be considered neutral if we envisioned it as functioning </w:t>
      </w:r>
      <w:r w:rsidRPr="003A529B">
        <w:rPr>
          <w:rFonts w:ascii="Times New Roman" w:eastAsia="Garamond" w:hAnsi="Times New Roman" w:cs="Times New Roman"/>
          <w:color w:val="333333"/>
          <w:sz w:val="20"/>
          <w:szCs w:val="20"/>
          <w:lang w:val="en-GB"/>
        </w:rPr>
        <w:t>in tandem with the other three ordinances</w:t>
      </w:r>
      <w:r w:rsidRPr="003A529B">
        <w:rPr>
          <w:rFonts w:ascii="Times New Roman" w:eastAsia="Verdana" w:hAnsi="Times New Roman" w:cs="Times New Roman"/>
          <w:color w:val="333333"/>
          <w:sz w:val="20"/>
          <w:szCs w:val="20"/>
          <w:lang w:val="en-GB"/>
        </w:rPr>
        <w:t>.</w:t>
      </w:r>
    </w:p>
  </w:footnote>
  <w:footnote w:id="14">
    <w:p w14:paraId="2957F386" w14:textId="77777777" w:rsidR="00093E2B" w:rsidRPr="003A529B" w:rsidRDefault="00093E2B" w:rsidP="00093E2B">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Pr="003A529B">
        <w:rPr>
          <w:rFonts w:ascii="Times New Roman" w:eastAsia="Garamond" w:hAnsi="Times New Roman" w:cs="Times New Roman"/>
          <w:sz w:val="20"/>
          <w:szCs w:val="20"/>
          <w:lang w:val="en-GB"/>
        </w:rPr>
        <w:t>For an interesting discussion of this problem, see Gregory Whitfield, “Complex Neutrality,” unpublished paper. Although I agree with Whitfield that neutrality of justification alone is not sufficient, we advocate different solutions to what I termed the false neutrality objection.</w:t>
      </w:r>
    </w:p>
  </w:footnote>
  <w:footnote w:id="15">
    <w:p w14:paraId="0D0FAB2F" w14:textId="3280C5BB" w:rsidR="003B3140" w:rsidRPr="003A529B" w:rsidRDefault="003B3140" w:rsidP="00634C70">
      <w:pPr>
        <w:pStyle w:val="FootnoteText"/>
        <w:jc w:val="both"/>
        <w:rPr>
          <w:rFonts w:ascii="Times New Roman" w:hAnsi="Times New Roman" w:cs="Times New Roman"/>
          <w:lang w:val="en-GB"/>
        </w:rPr>
      </w:pPr>
      <w:r w:rsidRPr="003A529B">
        <w:rPr>
          <w:rStyle w:val="FootnoteReference"/>
          <w:rFonts w:ascii="Times New Roman" w:hAnsi="Times New Roman" w:cs="Times New Roman"/>
          <w:lang w:val="en-GB"/>
        </w:rPr>
        <w:footnoteRef/>
      </w:r>
      <w:r w:rsidRPr="003A529B">
        <w:rPr>
          <w:rFonts w:ascii="Times New Roman" w:hAnsi="Times New Roman" w:cs="Times New Roman"/>
          <w:lang w:val="en-GB"/>
        </w:rPr>
        <w:t xml:space="preserve">I would like to thank </w:t>
      </w:r>
      <w:r w:rsidR="005A5A8D">
        <w:rPr>
          <w:rFonts w:ascii="Times New Roman" w:hAnsi="Times New Roman" w:cs="Times New Roman"/>
          <w:lang w:val="en-GB"/>
        </w:rPr>
        <w:t xml:space="preserve">Angie Pepper </w:t>
      </w:r>
      <w:r w:rsidRPr="003A529B">
        <w:rPr>
          <w:rFonts w:ascii="Times New Roman" w:hAnsi="Times New Roman" w:cs="Times New Roman"/>
          <w:lang w:val="en-GB"/>
        </w:rPr>
        <w:t xml:space="preserve">for bringing this objection to my attention. </w:t>
      </w:r>
    </w:p>
  </w:footnote>
  <w:footnote w:id="16">
    <w:p w14:paraId="3BD722CD" w14:textId="583F7E3F" w:rsidR="00634C70" w:rsidRPr="003A529B" w:rsidRDefault="00634C70" w:rsidP="00634C70">
      <w:pPr>
        <w:pStyle w:val="FootnoteText"/>
        <w:jc w:val="both"/>
        <w:rPr>
          <w:rFonts w:ascii="Times New Roman" w:hAnsi="Times New Roman" w:cs="Times New Roman"/>
          <w:lang w:val="en-GB"/>
        </w:rPr>
      </w:pPr>
      <w:r w:rsidRPr="003A529B">
        <w:rPr>
          <w:rStyle w:val="FootnoteReference"/>
          <w:rFonts w:ascii="Times New Roman" w:hAnsi="Times New Roman" w:cs="Times New Roman"/>
          <w:lang w:val="en-GB"/>
        </w:rPr>
        <w:footnoteRef/>
      </w:r>
      <w:r w:rsidRPr="003A529B">
        <w:rPr>
          <w:rFonts w:ascii="Times New Roman" w:eastAsia="Garamond" w:hAnsi="Times New Roman" w:cs="Times New Roman"/>
          <w:color w:val="212121"/>
          <w:lang w:val="en-GB"/>
        </w:rPr>
        <w:t xml:space="preserve">In its current form, such law prohibits women wearing burqas from entering shops, train stations, parks and public institutions including state universities. It thus impedes Muslim women’s access to education, travel and leisure.  </w:t>
      </w:r>
    </w:p>
  </w:footnote>
  <w:footnote w:id="17">
    <w:p w14:paraId="45FD282E" w14:textId="16DB1599" w:rsidR="003B3140" w:rsidRPr="003A529B" w:rsidRDefault="003B3140"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Pr="003A529B">
        <w:rPr>
          <w:rFonts w:ascii="Times New Roman" w:eastAsia="Garamond" w:hAnsi="Times New Roman" w:cs="Times New Roman"/>
          <w:sz w:val="20"/>
          <w:szCs w:val="20"/>
          <w:lang w:val="en-GB"/>
        </w:rPr>
        <w:t>On this point, see Wall</w:t>
      </w:r>
      <w:r w:rsidR="00AF08EA" w:rsidRPr="003A529B">
        <w:rPr>
          <w:rFonts w:ascii="Times New Roman" w:eastAsia="Garamond" w:hAnsi="Times New Roman" w:cs="Times New Roman"/>
          <w:sz w:val="20"/>
          <w:szCs w:val="20"/>
          <w:lang w:val="en-GB"/>
        </w:rPr>
        <w:t xml:space="preserve"> 2001</w:t>
      </w:r>
      <w:r w:rsidRPr="003A529B">
        <w:rPr>
          <w:rFonts w:ascii="Times New Roman" w:eastAsia="Garamond" w:hAnsi="Times New Roman" w:cs="Times New Roman"/>
          <w:color w:val="222222"/>
          <w:sz w:val="20"/>
          <w:szCs w:val="20"/>
          <w:lang w:val="en-GB"/>
        </w:rPr>
        <w:t>.</w:t>
      </w:r>
    </w:p>
  </w:footnote>
  <w:footnote w:id="18">
    <w:p w14:paraId="1BFB4DF8" w14:textId="77777777" w:rsidR="003B3140" w:rsidRPr="00FA7DF1" w:rsidRDefault="003B3140" w:rsidP="00634C70">
      <w:pPr>
        <w:widowControl/>
        <w:jc w:val="both"/>
        <w:rPr>
          <w:rFonts w:ascii="Times New Roman" w:hAnsi="Times New Roman" w:cs="Times New Roman"/>
          <w:sz w:val="20"/>
          <w:szCs w:val="20"/>
          <w:lang w:val="en-GB"/>
        </w:rPr>
      </w:pPr>
      <w:r w:rsidRPr="003A529B">
        <w:rPr>
          <w:rFonts w:ascii="Times New Roman" w:hAnsi="Times New Roman" w:cs="Times New Roman"/>
          <w:sz w:val="20"/>
          <w:szCs w:val="20"/>
          <w:vertAlign w:val="superscript"/>
          <w:lang w:val="en-GB"/>
        </w:rPr>
        <w:footnoteRef/>
      </w:r>
      <w:r w:rsidRPr="003A529B">
        <w:rPr>
          <w:rFonts w:ascii="Times New Roman" w:eastAsia="Garamond" w:hAnsi="Times New Roman" w:cs="Times New Roman"/>
          <w:sz w:val="20"/>
          <w:szCs w:val="20"/>
          <w:lang w:val="en-GB"/>
        </w:rPr>
        <w:t>In fact, this scenario is not purely hypothetical. The Fédération International de Football Association (FIFA) banned the wearing of head covers until 2012, claiming that they posed too great of a risk of injury to the head or neck. Yet, there were no extensive studies who demonstrated this and after a two-year test period, FIFA lifted the ban.</w:t>
      </w:r>
    </w:p>
  </w:footnote>
  <w:footnote w:id="19">
    <w:p w14:paraId="5D7A34A2" w14:textId="5281CE44" w:rsidR="00A81FF8" w:rsidRPr="00F87BE8" w:rsidRDefault="00A81FF8" w:rsidP="00A81FF8">
      <w:pPr>
        <w:pStyle w:val="FootnoteText"/>
        <w:jc w:val="both"/>
        <w:rPr>
          <w:rFonts w:ascii="Times New Roman" w:hAnsi="Times New Roman" w:cs="Times New Roman"/>
          <w:lang w:val="en-GB"/>
        </w:rPr>
      </w:pPr>
      <w:r w:rsidRPr="00F87BE8">
        <w:rPr>
          <w:rStyle w:val="FootnoteReference"/>
          <w:rFonts w:ascii="Times New Roman" w:hAnsi="Times New Roman" w:cs="Times New Roman"/>
          <w:lang w:val="en-GB"/>
        </w:rPr>
        <w:footnoteRef/>
      </w:r>
      <w:r w:rsidRPr="00F87BE8">
        <w:rPr>
          <w:rFonts w:ascii="Times New Roman" w:hAnsi="Times New Roman" w:cs="Times New Roman"/>
          <w:lang w:val="en-GB"/>
        </w:rPr>
        <w:t>In a similar manner, a philosopher who considers that a strict implementation of the general applicability requirement risk</w:t>
      </w:r>
      <w:r w:rsidR="009165C7">
        <w:rPr>
          <w:rFonts w:ascii="Times New Roman" w:hAnsi="Times New Roman" w:cs="Times New Roman"/>
          <w:lang w:val="en-GB"/>
        </w:rPr>
        <w:t>s</w:t>
      </w:r>
      <w:r w:rsidRPr="00F87BE8">
        <w:rPr>
          <w:rFonts w:ascii="Times New Roman" w:hAnsi="Times New Roman" w:cs="Times New Roman"/>
          <w:lang w:val="en-GB"/>
        </w:rPr>
        <w:t xml:space="preserve"> levelling with respect to liberty by prohibiting legislators from making judgment calls could balance this requirement against other normative principles. Although I am </w:t>
      </w:r>
      <w:r w:rsidR="00F87BE8" w:rsidRPr="00F87BE8">
        <w:rPr>
          <w:rFonts w:ascii="Times New Roman" w:hAnsi="Times New Roman" w:cs="Times New Roman"/>
          <w:lang w:val="en-GB"/>
        </w:rPr>
        <w:t>sceptical</w:t>
      </w:r>
      <w:r w:rsidRPr="00F87BE8">
        <w:rPr>
          <w:rFonts w:ascii="Times New Roman" w:hAnsi="Times New Roman" w:cs="Times New Roman"/>
          <w:lang w:val="en-GB"/>
        </w:rPr>
        <w:t xml:space="preserve"> of the claim</w:t>
      </w:r>
      <w:r w:rsidR="004F27F2">
        <w:rPr>
          <w:rFonts w:ascii="Times New Roman" w:hAnsi="Times New Roman" w:cs="Times New Roman"/>
          <w:lang w:val="en-GB"/>
        </w:rPr>
        <w:t xml:space="preserve"> according to which</w:t>
      </w:r>
      <w:r w:rsidRPr="00F87BE8">
        <w:rPr>
          <w:rFonts w:ascii="Times New Roman" w:hAnsi="Times New Roman" w:cs="Times New Roman"/>
          <w:lang w:val="en-GB"/>
        </w:rPr>
        <w:t xml:space="preserve"> the general applicability requirement </w:t>
      </w:r>
      <w:r w:rsidR="00F87BE8" w:rsidRPr="00F87BE8">
        <w:rPr>
          <w:rFonts w:ascii="Times New Roman" w:hAnsi="Times New Roman" w:cs="Times New Roman"/>
          <w:lang w:val="en-GB"/>
        </w:rPr>
        <w:t xml:space="preserve">envisioned </w:t>
      </w:r>
      <w:r w:rsidRPr="00F87BE8">
        <w:rPr>
          <w:rFonts w:ascii="Times New Roman" w:hAnsi="Times New Roman" w:cs="Times New Roman"/>
          <w:lang w:val="en-GB"/>
        </w:rPr>
        <w:t xml:space="preserve">as a universal rule truly </w:t>
      </w:r>
      <w:r w:rsidR="009165C7">
        <w:rPr>
          <w:rFonts w:ascii="Times New Roman" w:hAnsi="Times New Roman" w:cs="Times New Roman"/>
          <w:lang w:val="en-GB"/>
        </w:rPr>
        <w:t>endangers</w:t>
      </w:r>
      <w:r w:rsidR="00F87BE8" w:rsidRPr="00F87BE8">
        <w:rPr>
          <w:rFonts w:ascii="Times New Roman" w:hAnsi="Times New Roman" w:cs="Times New Roman"/>
          <w:lang w:val="en-GB"/>
        </w:rPr>
        <w:t xml:space="preserve"> liberty</w:t>
      </w:r>
      <w:r w:rsidRPr="00F87BE8">
        <w:rPr>
          <w:rFonts w:ascii="Times New Roman" w:hAnsi="Times New Roman" w:cs="Times New Roman"/>
          <w:lang w:val="en-GB"/>
        </w:rPr>
        <w:t xml:space="preserve">, using it in such a pluralist way remains a reasonable </w:t>
      </w:r>
      <w:r w:rsidR="00F87BE8" w:rsidRPr="00F87BE8">
        <w:rPr>
          <w:rFonts w:ascii="Times New Roman" w:hAnsi="Times New Roman" w:cs="Times New Roman"/>
          <w:lang w:val="en-GB"/>
        </w:rPr>
        <w:t>philosophical</w:t>
      </w:r>
      <w:r w:rsidRPr="00F87BE8">
        <w:rPr>
          <w:rFonts w:ascii="Times New Roman" w:hAnsi="Times New Roman" w:cs="Times New Roman"/>
          <w:lang w:val="en-GB"/>
        </w:rPr>
        <w:t xml:space="preserve"> option.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16E0" w14:textId="77777777" w:rsidR="00A02820" w:rsidRDefault="00A02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EB10" w14:textId="77777777" w:rsidR="003B3140" w:rsidRDefault="003B3140">
    <w:pPr>
      <w:widowControl/>
      <w:tabs>
        <w:tab w:val="center" w:pos="4680"/>
        <w:tab w:val="right" w:pos="936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B463" w14:textId="77777777" w:rsidR="00A02820" w:rsidRDefault="00A02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4F43"/>
    <w:multiLevelType w:val="hybridMultilevel"/>
    <w:tmpl w:val="0082D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095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44"/>
    <w:rsid w:val="00002B48"/>
    <w:rsid w:val="00004A3F"/>
    <w:rsid w:val="000155A7"/>
    <w:rsid w:val="0001734F"/>
    <w:rsid w:val="000220B6"/>
    <w:rsid w:val="00023A18"/>
    <w:rsid w:val="00024C1E"/>
    <w:rsid w:val="00030A07"/>
    <w:rsid w:val="00051848"/>
    <w:rsid w:val="00055677"/>
    <w:rsid w:val="00055DBB"/>
    <w:rsid w:val="000570E8"/>
    <w:rsid w:val="00057B06"/>
    <w:rsid w:val="0006262E"/>
    <w:rsid w:val="00064CF8"/>
    <w:rsid w:val="00065EEC"/>
    <w:rsid w:val="000723FD"/>
    <w:rsid w:val="000748C4"/>
    <w:rsid w:val="000773ED"/>
    <w:rsid w:val="0007774B"/>
    <w:rsid w:val="000808E3"/>
    <w:rsid w:val="00082AC8"/>
    <w:rsid w:val="00083F85"/>
    <w:rsid w:val="00092A3E"/>
    <w:rsid w:val="00093E2B"/>
    <w:rsid w:val="000B3330"/>
    <w:rsid w:val="000B7344"/>
    <w:rsid w:val="000D0BEF"/>
    <w:rsid w:val="000D4099"/>
    <w:rsid w:val="000D64A3"/>
    <w:rsid w:val="000E0EF0"/>
    <w:rsid w:val="000E34D6"/>
    <w:rsid w:val="000F0CA0"/>
    <w:rsid w:val="000F2025"/>
    <w:rsid w:val="000F2089"/>
    <w:rsid w:val="00106783"/>
    <w:rsid w:val="0010795B"/>
    <w:rsid w:val="00107ED5"/>
    <w:rsid w:val="00112369"/>
    <w:rsid w:val="00114E2E"/>
    <w:rsid w:val="00115D0F"/>
    <w:rsid w:val="0011607A"/>
    <w:rsid w:val="0011656E"/>
    <w:rsid w:val="00123CD4"/>
    <w:rsid w:val="00124A75"/>
    <w:rsid w:val="001258A6"/>
    <w:rsid w:val="00127B73"/>
    <w:rsid w:val="0013337C"/>
    <w:rsid w:val="00135911"/>
    <w:rsid w:val="001445CF"/>
    <w:rsid w:val="00151249"/>
    <w:rsid w:val="001576F7"/>
    <w:rsid w:val="001607D9"/>
    <w:rsid w:val="001646C0"/>
    <w:rsid w:val="001737FA"/>
    <w:rsid w:val="00180348"/>
    <w:rsid w:val="0018070E"/>
    <w:rsid w:val="00180FEF"/>
    <w:rsid w:val="00181F84"/>
    <w:rsid w:val="0019089A"/>
    <w:rsid w:val="00194242"/>
    <w:rsid w:val="001A095B"/>
    <w:rsid w:val="001A598B"/>
    <w:rsid w:val="001A5EBC"/>
    <w:rsid w:val="001B5730"/>
    <w:rsid w:val="001B7578"/>
    <w:rsid w:val="001C2FC6"/>
    <w:rsid w:val="001C48EA"/>
    <w:rsid w:val="001F0EC7"/>
    <w:rsid w:val="001F3F43"/>
    <w:rsid w:val="001F452C"/>
    <w:rsid w:val="001F518C"/>
    <w:rsid w:val="002028D0"/>
    <w:rsid w:val="00202E6C"/>
    <w:rsid w:val="00206108"/>
    <w:rsid w:val="00212B49"/>
    <w:rsid w:val="002137A6"/>
    <w:rsid w:val="00220FCD"/>
    <w:rsid w:val="00221BA3"/>
    <w:rsid w:val="0022595F"/>
    <w:rsid w:val="0023001C"/>
    <w:rsid w:val="0023093E"/>
    <w:rsid w:val="00234536"/>
    <w:rsid w:val="00235091"/>
    <w:rsid w:val="00235B44"/>
    <w:rsid w:val="00236022"/>
    <w:rsid w:val="002378CF"/>
    <w:rsid w:val="00254988"/>
    <w:rsid w:val="00254E35"/>
    <w:rsid w:val="002602D9"/>
    <w:rsid w:val="00266806"/>
    <w:rsid w:val="00271A12"/>
    <w:rsid w:val="00272CA7"/>
    <w:rsid w:val="002816AF"/>
    <w:rsid w:val="00291C13"/>
    <w:rsid w:val="002959FC"/>
    <w:rsid w:val="002970E8"/>
    <w:rsid w:val="002A06E0"/>
    <w:rsid w:val="002A481C"/>
    <w:rsid w:val="002B79FF"/>
    <w:rsid w:val="002C0C01"/>
    <w:rsid w:val="002C380B"/>
    <w:rsid w:val="002C44AF"/>
    <w:rsid w:val="002D5889"/>
    <w:rsid w:val="002D68F6"/>
    <w:rsid w:val="002E1DE5"/>
    <w:rsid w:val="002F3AA8"/>
    <w:rsid w:val="003202C4"/>
    <w:rsid w:val="00341CCD"/>
    <w:rsid w:val="00343332"/>
    <w:rsid w:val="003452C8"/>
    <w:rsid w:val="00360331"/>
    <w:rsid w:val="003617CE"/>
    <w:rsid w:val="003631A5"/>
    <w:rsid w:val="00367281"/>
    <w:rsid w:val="00371513"/>
    <w:rsid w:val="003722A5"/>
    <w:rsid w:val="003733AA"/>
    <w:rsid w:val="003847B8"/>
    <w:rsid w:val="00390E2A"/>
    <w:rsid w:val="003A529B"/>
    <w:rsid w:val="003A5CAC"/>
    <w:rsid w:val="003B3140"/>
    <w:rsid w:val="003C3DEC"/>
    <w:rsid w:val="003F1354"/>
    <w:rsid w:val="003F241A"/>
    <w:rsid w:val="003F4F23"/>
    <w:rsid w:val="003F5A61"/>
    <w:rsid w:val="003F5B8A"/>
    <w:rsid w:val="00407695"/>
    <w:rsid w:val="004139E2"/>
    <w:rsid w:val="004228B3"/>
    <w:rsid w:val="00426983"/>
    <w:rsid w:val="00435FD0"/>
    <w:rsid w:val="004471A9"/>
    <w:rsid w:val="00447894"/>
    <w:rsid w:val="00455293"/>
    <w:rsid w:val="00455EAA"/>
    <w:rsid w:val="004606CB"/>
    <w:rsid w:val="004717D5"/>
    <w:rsid w:val="0047596F"/>
    <w:rsid w:val="004849DC"/>
    <w:rsid w:val="00490CC0"/>
    <w:rsid w:val="00492143"/>
    <w:rsid w:val="00492848"/>
    <w:rsid w:val="004B5BB9"/>
    <w:rsid w:val="004C0134"/>
    <w:rsid w:val="004C10E2"/>
    <w:rsid w:val="004C4FAA"/>
    <w:rsid w:val="004C520C"/>
    <w:rsid w:val="004C652E"/>
    <w:rsid w:val="004C767A"/>
    <w:rsid w:val="004D5B22"/>
    <w:rsid w:val="004D5B6F"/>
    <w:rsid w:val="004E0ABD"/>
    <w:rsid w:val="004E6D10"/>
    <w:rsid w:val="004F249E"/>
    <w:rsid w:val="004F27F2"/>
    <w:rsid w:val="004F386D"/>
    <w:rsid w:val="004F3B79"/>
    <w:rsid w:val="005070DB"/>
    <w:rsid w:val="005120FE"/>
    <w:rsid w:val="00515AD4"/>
    <w:rsid w:val="0056582A"/>
    <w:rsid w:val="0056606E"/>
    <w:rsid w:val="0058212B"/>
    <w:rsid w:val="0059164C"/>
    <w:rsid w:val="0059198D"/>
    <w:rsid w:val="005929D2"/>
    <w:rsid w:val="00596CE3"/>
    <w:rsid w:val="005A21E6"/>
    <w:rsid w:val="005A5A8D"/>
    <w:rsid w:val="005A7709"/>
    <w:rsid w:val="005B58A3"/>
    <w:rsid w:val="005B61F4"/>
    <w:rsid w:val="005C17C6"/>
    <w:rsid w:val="005D304F"/>
    <w:rsid w:val="005E2875"/>
    <w:rsid w:val="005E2CF6"/>
    <w:rsid w:val="005E4247"/>
    <w:rsid w:val="005F3D64"/>
    <w:rsid w:val="00604D60"/>
    <w:rsid w:val="0060613D"/>
    <w:rsid w:val="00606DDF"/>
    <w:rsid w:val="00611060"/>
    <w:rsid w:val="00611413"/>
    <w:rsid w:val="00612A37"/>
    <w:rsid w:val="006133F4"/>
    <w:rsid w:val="006139EB"/>
    <w:rsid w:val="00627268"/>
    <w:rsid w:val="006330C3"/>
    <w:rsid w:val="00634C70"/>
    <w:rsid w:val="006376DD"/>
    <w:rsid w:val="0064268D"/>
    <w:rsid w:val="0064617B"/>
    <w:rsid w:val="00651E6D"/>
    <w:rsid w:val="00655CBE"/>
    <w:rsid w:val="006565B7"/>
    <w:rsid w:val="006655A8"/>
    <w:rsid w:val="006758CF"/>
    <w:rsid w:val="006763D9"/>
    <w:rsid w:val="00676EE2"/>
    <w:rsid w:val="0068364C"/>
    <w:rsid w:val="00692897"/>
    <w:rsid w:val="006A17AF"/>
    <w:rsid w:val="006A4D36"/>
    <w:rsid w:val="006A7CEB"/>
    <w:rsid w:val="006B0408"/>
    <w:rsid w:val="006B4745"/>
    <w:rsid w:val="006B6B08"/>
    <w:rsid w:val="006C45DF"/>
    <w:rsid w:val="006C6D15"/>
    <w:rsid w:val="006C7E56"/>
    <w:rsid w:val="006D4046"/>
    <w:rsid w:val="006D7A62"/>
    <w:rsid w:val="006E21E3"/>
    <w:rsid w:val="006E2FB6"/>
    <w:rsid w:val="006E78C4"/>
    <w:rsid w:val="006F3880"/>
    <w:rsid w:val="006F478A"/>
    <w:rsid w:val="00704F87"/>
    <w:rsid w:val="007235D1"/>
    <w:rsid w:val="00725C68"/>
    <w:rsid w:val="0072692F"/>
    <w:rsid w:val="00737930"/>
    <w:rsid w:val="00740A35"/>
    <w:rsid w:val="00740AB9"/>
    <w:rsid w:val="0077628C"/>
    <w:rsid w:val="007769A0"/>
    <w:rsid w:val="007813BD"/>
    <w:rsid w:val="007906DF"/>
    <w:rsid w:val="00794388"/>
    <w:rsid w:val="00796017"/>
    <w:rsid w:val="00796ECB"/>
    <w:rsid w:val="007A0FE2"/>
    <w:rsid w:val="007C1E3F"/>
    <w:rsid w:val="007C5291"/>
    <w:rsid w:val="007C63A7"/>
    <w:rsid w:val="007D54E1"/>
    <w:rsid w:val="007E06DA"/>
    <w:rsid w:val="007E2CA1"/>
    <w:rsid w:val="007E5378"/>
    <w:rsid w:val="007E7797"/>
    <w:rsid w:val="007F1108"/>
    <w:rsid w:val="0080063E"/>
    <w:rsid w:val="00802F47"/>
    <w:rsid w:val="00805A0B"/>
    <w:rsid w:val="00805CB0"/>
    <w:rsid w:val="0080618F"/>
    <w:rsid w:val="00822122"/>
    <w:rsid w:val="008249F9"/>
    <w:rsid w:val="00826606"/>
    <w:rsid w:val="0085467D"/>
    <w:rsid w:val="0085646E"/>
    <w:rsid w:val="00856CEB"/>
    <w:rsid w:val="0085755A"/>
    <w:rsid w:val="00857752"/>
    <w:rsid w:val="00861B49"/>
    <w:rsid w:val="0087220D"/>
    <w:rsid w:val="00875B4C"/>
    <w:rsid w:val="00880AF4"/>
    <w:rsid w:val="0088505B"/>
    <w:rsid w:val="00886E1B"/>
    <w:rsid w:val="008921A1"/>
    <w:rsid w:val="00892EEF"/>
    <w:rsid w:val="00897FBA"/>
    <w:rsid w:val="008A2AFF"/>
    <w:rsid w:val="008A4035"/>
    <w:rsid w:val="008A631C"/>
    <w:rsid w:val="008A66FD"/>
    <w:rsid w:val="008B0C0E"/>
    <w:rsid w:val="008D62D3"/>
    <w:rsid w:val="008E2D27"/>
    <w:rsid w:val="008E5FF0"/>
    <w:rsid w:val="008F140B"/>
    <w:rsid w:val="008F2590"/>
    <w:rsid w:val="008F71B7"/>
    <w:rsid w:val="008F7803"/>
    <w:rsid w:val="0090063E"/>
    <w:rsid w:val="00906BFA"/>
    <w:rsid w:val="00913A98"/>
    <w:rsid w:val="00914C3F"/>
    <w:rsid w:val="009165C7"/>
    <w:rsid w:val="00921698"/>
    <w:rsid w:val="00922FD3"/>
    <w:rsid w:val="0092334E"/>
    <w:rsid w:val="00927528"/>
    <w:rsid w:val="00935D95"/>
    <w:rsid w:val="009470B4"/>
    <w:rsid w:val="00947543"/>
    <w:rsid w:val="00950367"/>
    <w:rsid w:val="00954508"/>
    <w:rsid w:val="0095556C"/>
    <w:rsid w:val="00957794"/>
    <w:rsid w:val="00962BC9"/>
    <w:rsid w:val="00962E7A"/>
    <w:rsid w:val="00967251"/>
    <w:rsid w:val="00970491"/>
    <w:rsid w:val="009779AA"/>
    <w:rsid w:val="0098315A"/>
    <w:rsid w:val="00987BE2"/>
    <w:rsid w:val="0099483D"/>
    <w:rsid w:val="009970E9"/>
    <w:rsid w:val="009A0C5A"/>
    <w:rsid w:val="009A45CD"/>
    <w:rsid w:val="009A4BF2"/>
    <w:rsid w:val="009A6EB8"/>
    <w:rsid w:val="009B03AE"/>
    <w:rsid w:val="009B0C58"/>
    <w:rsid w:val="009B68E6"/>
    <w:rsid w:val="009C7E96"/>
    <w:rsid w:val="009E5158"/>
    <w:rsid w:val="009F39A4"/>
    <w:rsid w:val="009F4FC4"/>
    <w:rsid w:val="00A014F2"/>
    <w:rsid w:val="00A02820"/>
    <w:rsid w:val="00A2058A"/>
    <w:rsid w:val="00A24F4A"/>
    <w:rsid w:val="00A27F0D"/>
    <w:rsid w:val="00A3340B"/>
    <w:rsid w:val="00A35D27"/>
    <w:rsid w:val="00A443DC"/>
    <w:rsid w:val="00A51450"/>
    <w:rsid w:val="00A5229C"/>
    <w:rsid w:val="00A7095F"/>
    <w:rsid w:val="00A81FF8"/>
    <w:rsid w:val="00A8681B"/>
    <w:rsid w:val="00A87EFE"/>
    <w:rsid w:val="00A90673"/>
    <w:rsid w:val="00A91D6B"/>
    <w:rsid w:val="00AA2319"/>
    <w:rsid w:val="00AA5336"/>
    <w:rsid w:val="00AB7897"/>
    <w:rsid w:val="00AC3C60"/>
    <w:rsid w:val="00AD1CE9"/>
    <w:rsid w:val="00AD1FA6"/>
    <w:rsid w:val="00AD4E36"/>
    <w:rsid w:val="00AD7F3A"/>
    <w:rsid w:val="00AE6FD2"/>
    <w:rsid w:val="00AF08EA"/>
    <w:rsid w:val="00AF58B2"/>
    <w:rsid w:val="00B00B02"/>
    <w:rsid w:val="00B05206"/>
    <w:rsid w:val="00B14EDC"/>
    <w:rsid w:val="00B31E01"/>
    <w:rsid w:val="00B50E1F"/>
    <w:rsid w:val="00B91832"/>
    <w:rsid w:val="00B918BB"/>
    <w:rsid w:val="00B92F01"/>
    <w:rsid w:val="00B9653D"/>
    <w:rsid w:val="00BA0109"/>
    <w:rsid w:val="00BA2C7A"/>
    <w:rsid w:val="00BA63BB"/>
    <w:rsid w:val="00BB1EF8"/>
    <w:rsid w:val="00BB4534"/>
    <w:rsid w:val="00BC001A"/>
    <w:rsid w:val="00BC22AF"/>
    <w:rsid w:val="00BC373F"/>
    <w:rsid w:val="00BD16D8"/>
    <w:rsid w:val="00BD741B"/>
    <w:rsid w:val="00BE693D"/>
    <w:rsid w:val="00BF3262"/>
    <w:rsid w:val="00BF561A"/>
    <w:rsid w:val="00C135CA"/>
    <w:rsid w:val="00C1540B"/>
    <w:rsid w:val="00C25F82"/>
    <w:rsid w:val="00C273AF"/>
    <w:rsid w:val="00C300E4"/>
    <w:rsid w:val="00C3224A"/>
    <w:rsid w:val="00C32D93"/>
    <w:rsid w:val="00C37AA5"/>
    <w:rsid w:val="00C37D42"/>
    <w:rsid w:val="00C44E96"/>
    <w:rsid w:val="00C504E1"/>
    <w:rsid w:val="00C5087B"/>
    <w:rsid w:val="00C545E5"/>
    <w:rsid w:val="00C571E3"/>
    <w:rsid w:val="00C57E8E"/>
    <w:rsid w:val="00C60D5B"/>
    <w:rsid w:val="00C859BB"/>
    <w:rsid w:val="00C85A7E"/>
    <w:rsid w:val="00C86973"/>
    <w:rsid w:val="00CA4293"/>
    <w:rsid w:val="00CA5569"/>
    <w:rsid w:val="00CA59D1"/>
    <w:rsid w:val="00CA7308"/>
    <w:rsid w:val="00CB0DE8"/>
    <w:rsid w:val="00CB35BE"/>
    <w:rsid w:val="00CB428E"/>
    <w:rsid w:val="00CB67CB"/>
    <w:rsid w:val="00CD50F1"/>
    <w:rsid w:val="00CE552D"/>
    <w:rsid w:val="00CE5990"/>
    <w:rsid w:val="00CF25D7"/>
    <w:rsid w:val="00D0180E"/>
    <w:rsid w:val="00D0308A"/>
    <w:rsid w:val="00D11C24"/>
    <w:rsid w:val="00D267F0"/>
    <w:rsid w:val="00D323C0"/>
    <w:rsid w:val="00D32BCC"/>
    <w:rsid w:val="00D41570"/>
    <w:rsid w:val="00D431E4"/>
    <w:rsid w:val="00D463A2"/>
    <w:rsid w:val="00D55BAD"/>
    <w:rsid w:val="00D5633B"/>
    <w:rsid w:val="00D67690"/>
    <w:rsid w:val="00D72EC1"/>
    <w:rsid w:val="00D7703B"/>
    <w:rsid w:val="00D7771A"/>
    <w:rsid w:val="00D77956"/>
    <w:rsid w:val="00D8376A"/>
    <w:rsid w:val="00D85C6D"/>
    <w:rsid w:val="00D95958"/>
    <w:rsid w:val="00D97F6F"/>
    <w:rsid w:val="00DA053A"/>
    <w:rsid w:val="00DA1E95"/>
    <w:rsid w:val="00DA2AF1"/>
    <w:rsid w:val="00DD73A5"/>
    <w:rsid w:val="00DE0ABD"/>
    <w:rsid w:val="00DE2503"/>
    <w:rsid w:val="00DE461E"/>
    <w:rsid w:val="00DF3566"/>
    <w:rsid w:val="00DF3E56"/>
    <w:rsid w:val="00E0625E"/>
    <w:rsid w:val="00E06550"/>
    <w:rsid w:val="00E06CE1"/>
    <w:rsid w:val="00E07387"/>
    <w:rsid w:val="00E115A4"/>
    <w:rsid w:val="00E133B4"/>
    <w:rsid w:val="00E20DB0"/>
    <w:rsid w:val="00E24211"/>
    <w:rsid w:val="00E30D1C"/>
    <w:rsid w:val="00E37F35"/>
    <w:rsid w:val="00E45977"/>
    <w:rsid w:val="00E5208F"/>
    <w:rsid w:val="00E57370"/>
    <w:rsid w:val="00E62018"/>
    <w:rsid w:val="00E803F5"/>
    <w:rsid w:val="00E9130E"/>
    <w:rsid w:val="00E92FED"/>
    <w:rsid w:val="00E969B7"/>
    <w:rsid w:val="00EB3D23"/>
    <w:rsid w:val="00EC08DF"/>
    <w:rsid w:val="00EC156F"/>
    <w:rsid w:val="00EC1E67"/>
    <w:rsid w:val="00EC5272"/>
    <w:rsid w:val="00EC60B3"/>
    <w:rsid w:val="00EC7584"/>
    <w:rsid w:val="00ED21F3"/>
    <w:rsid w:val="00EE013B"/>
    <w:rsid w:val="00EF52BF"/>
    <w:rsid w:val="00EF6098"/>
    <w:rsid w:val="00EF790A"/>
    <w:rsid w:val="00F003F6"/>
    <w:rsid w:val="00F02E1B"/>
    <w:rsid w:val="00F049C8"/>
    <w:rsid w:val="00F04B18"/>
    <w:rsid w:val="00F13A88"/>
    <w:rsid w:val="00F15637"/>
    <w:rsid w:val="00F2273D"/>
    <w:rsid w:val="00F23CB1"/>
    <w:rsid w:val="00F3016D"/>
    <w:rsid w:val="00F32370"/>
    <w:rsid w:val="00F35193"/>
    <w:rsid w:val="00F40A02"/>
    <w:rsid w:val="00F5233F"/>
    <w:rsid w:val="00F602C8"/>
    <w:rsid w:val="00F6330D"/>
    <w:rsid w:val="00F80EC2"/>
    <w:rsid w:val="00F87BE8"/>
    <w:rsid w:val="00F913EE"/>
    <w:rsid w:val="00F9334F"/>
    <w:rsid w:val="00F947E9"/>
    <w:rsid w:val="00F9517B"/>
    <w:rsid w:val="00FA3A3B"/>
    <w:rsid w:val="00FA7DF1"/>
    <w:rsid w:val="00FB1CEC"/>
    <w:rsid w:val="00FB7C58"/>
    <w:rsid w:val="00FC26A4"/>
    <w:rsid w:val="00FC2741"/>
    <w:rsid w:val="00FD27B6"/>
    <w:rsid w:val="00FD410C"/>
    <w:rsid w:val="00FD438D"/>
    <w:rsid w:val="00FE2109"/>
    <w:rsid w:val="00FE4018"/>
    <w:rsid w:val="00FE4029"/>
    <w:rsid w:val="00FF3918"/>
    <w:rsid w:val="00FF5866"/>
    <w:rsid w:val="00FF6D2F"/>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EEC57"/>
  <w15:docId w15:val="{91C67444-F660-432E-9744-989403F7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DA053A"/>
    <w:rPr>
      <w:sz w:val="20"/>
      <w:szCs w:val="20"/>
    </w:rPr>
  </w:style>
  <w:style w:type="character" w:customStyle="1" w:styleId="FootnoteTextChar">
    <w:name w:val="Footnote Text Char"/>
    <w:basedOn w:val="DefaultParagraphFont"/>
    <w:link w:val="FootnoteText"/>
    <w:uiPriority w:val="99"/>
    <w:rsid w:val="00DA053A"/>
    <w:rPr>
      <w:sz w:val="20"/>
      <w:szCs w:val="20"/>
    </w:rPr>
  </w:style>
  <w:style w:type="character" w:styleId="FootnoteReference">
    <w:name w:val="footnote reference"/>
    <w:basedOn w:val="DefaultParagraphFont"/>
    <w:uiPriority w:val="99"/>
    <w:semiHidden/>
    <w:unhideWhenUsed/>
    <w:rsid w:val="00DA053A"/>
    <w:rPr>
      <w:vertAlign w:val="superscript"/>
    </w:rPr>
  </w:style>
  <w:style w:type="paragraph" w:styleId="Header">
    <w:name w:val="header"/>
    <w:basedOn w:val="Normal"/>
    <w:link w:val="HeaderChar"/>
    <w:uiPriority w:val="99"/>
    <w:unhideWhenUsed/>
    <w:rsid w:val="00A24F4A"/>
    <w:pPr>
      <w:tabs>
        <w:tab w:val="center" w:pos="4680"/>
        <w:tab w:val="right" w:pos="9360"/>
      </w:tabs>
    </w:pPr>
  </w:style>
  <w:style w:type="character" w:customStyle="1" w:styleId="HeaderChar">
    <w:name w:val="Header Char"/>
    <w:basedOn w:val="DefaultParagraphFont"/>
    <w:link w:val="Header"/>
    <w:uiPriority w:val="99"/>
    <w:rsid w:val="00A24F4A"/>
  </w:style>
  <w:style w:type="paragraph" w:styleId="Footer">
    <w:name w:val="footer"/>
    <w:basedOn w:val="Normal"/>
    <w:link w:val="FooterChar"/>
    <w:uiPriority w:val="99"/>
    <w:unhideWhenUsed/>
    <w:rsid w:val="00A24F4A"/>
    <w:pPr>
      <w:tabs>
        <w:tab w:val="center" w:pos="4680"/>
        <w:tab w:val="right" w:pos="9360"/>
      </w:tabs>
    </w:pPr>
  </w:style>
  <w:style w:type="character" w:customStyle="1" w:styleId="FooterChar">
    <w:name w:val="Footer Char"/>
    <w:basedOn w:val="DefaultParagraphFont"/>
    <w:link w:val="Footer"/>
    <w:uiPriority w:val="99"/>
    <w:rsid w:val="00A24F4A"/>
  </w:style>
  <w:style w:type="paragraph" w:styleId="BalloonText">
    <w:name w:val="Balloon Text"/>
    <w:basedOn w:val="Normal"/>
    <w:link w:val="BalloonTextChar"/>
    <w:uiPriority w:val="99"/>
    <w:semiHidden/>
    <w:unhideWhenUsed/>
    <w:rsid w:val="00D85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6D"/>
    <w:rPr>
      <w:rFonts w:ascii="Segoe UI" w:hAnsi="Segoe UI" w:cs="Segoe UI"/>
      <w:sz w:val="18"/>
      <w:szCs w:val="18"/>
    </w:rPr>
  </w:style>
  <w:style w:type="paragraph" w:styleId="EndnoteText">
    <w:name w:val="endnote text"/>
    <w:basedOn w:val="Normal"/>
    <w:link w:val="EndnoteTextChar"/>
    <w:uiPriority w:val="99"/>
    <w:semiHidden/>
    <w:unhideWhenUsed/>
    <w:rsid w:val="00202E6C"/>
    <w:rPr>
      <w:sz w:val="20"/>
      <w:szCs w:val="20"/>
    </w:rPr>
  </w:style>
  <w:style w:type="character" w:customStyle="1" w:styleId="EndnoteTextChar">
    <w:name w:val="Endnote Text Char"/>
    <w:basedOn w:val="DefaultParagraphFont"/>
    <w:link w:val="EndnoteText"/>
    <w:uiPriority w:val="99"/>
    <w:semiHidden/>
    <w:rsid w:val="00202E6C"/>
    <w:rPr>
      <w:sz w:val="20"/>
      <w:szCs w:val="20"/>
    </w:rPr>
  </w:style>
  <w:style w:type="character" w:styleId="EndnoteReference">
    <w:name w:val="endnote reference"/>
    <w:basedOn w:val="DefaultParagraphFont"/>
    <w:uiPriority w:val="99"/>
    <w:semiHidden/>
    <w:unhideWhenUsed/>
    <w:rsid w:val="00202E6C"/>
    <w:rPr>
      <w:vertAlign w:val="superscript"/>
    </w:rPr>
  </w:style>
  <w:style w:type="character" w:styleId="CommentReference">
    <w:name w:val="annotation reference"/>
    <w:basedOn w:val="DefaultParagraphFont"/>
    <w:uiPriority w:val="99"/>
    <w:semiHidden/>
    <w:unhideWhenUsed/>
    <w:rsid w:val="00D463A2"/>
    <w:rPr>
      <w:sz w:val="18"/>
      <w:szCs w:val="18"/>
    </w:rPr>
  </w:style>
  <w:style w:type="paragraph" w:styleId="CommentText">
    <w:name w:val="annotation text"/>
    <w:basedOn w:val="Normal"/>
    <w:link w:val="CommentTextChar"/>
    <w:uiPriority w:val="99"/>
    <w:semiHidden/>
    <w:unhideWhenUsed/>
    <w:rsid w:val="00D463A2"/>
    <w:rPr>
      <w:sz w:val="24"/>
      <w:szCs w:val="24"/>
    </w:rPr>
  </w:style>
  <w:style w:type="character" w:customStyle="1" w:styleId="CommentTextChar">
    <w:name w:val="Comment Text Char"/>
    <w:basedOn w:val="DefaultParagraphFont"/>
    <w:link w:val="CommentText"/>
    <w:uiPriority w:val="99"/>
    <w:semiHidden/>
    <w:rsid w:val="00D463A2"/>
    <w:rPr>
      <w:sz w:val="24"/>
      <w:szCs w:val="24"/>
    </w:rPr>
  </w:style>
  <w:style w:type="paragraph" w:styleId="CommentSubject">
    <w:name w:val="annotation subject"/>
    <w:basedOn w:val="CommentText"/>
    <w:next w:val="CommentText"/>
    <w:link w:val="CommentSubjectChar"/>
    <w:uiPriority w:val="99"/>
    <w:semiHidden/>
    <w:unhideWhenUsed/>
    <w:rsid w:val="00D463A2"/>
    <w:rPr>
      <w:b/>
      <w:bCs/>
      <w:sz w:val="20"/>
      <w:szCs w:val="20"/>
    </w:rPr>
  </w:style>
  <w:style w:type="character" w:customStyle="1" w:styleId="CommentSubjectChar">
    <w:name w:val="Comment Subject Char"/>
    <w:basedOn w:val="CommentTextChar"/>
    <w:link w:val="CommentSubject"/>
    <w:uiPriority w:val="99"/>
    <w:semiHidden/>
    <w:rsid w:val="00D463A2"/>
    <w:rPr>
      <w:b/>
      <w:bCs/>
      <w:sz w:val="20"/>
      <w:szCs w:val="20"/>
    </w:rPr>
  </w:style>
  <w:style w:type="paragraph" w:styleId="ListParagraph">
    <w:name w:val="List Paragraph"/>
    <w:basedOn w:val="Normal"/>
    <w:uiPriority w:val="34"/>
    <w:qFormat/>
    <w:rsid w:val="00ED21F3"/>
    <w:pPr>
      <w:ind w:left="720"/>
      <w:contextualSpacing/>
    </w:pPr>
  </w:style>
  <w:style w:type="character" w:styleId="Strong">
    <w:name w:val="Strong"/>
    <w:basedOn w:val="DefaultParagraphFont"/>
    <w:uiPriority w:val="22"/>
    <w:qFormat/>
    <w:rsid w:val="00AF58B2"/>
    <w:rPr>
      <w:b/>
      <w:bCs/>
    </w:rPr>
  </w:style>
  <w:style w:type="character" w:styleId="Hyperlink">
    <w:name w:val="Hyperlink"/>
    <w:basedOn w:val="DefaultParagraphFont"/>
    <w:uiPriority w:val="99"/>
    <w:semiHidden/>
    <w:unhideWhenUsed/>
    <w:rsid w:val="00194242"/>
    <w:rPr>
      <w:color w:val="0000FF"/>
      <w:u w:val="single"/>
    </w:rPr>
  </w:style>
  <w:style w:type="character" w:styleId="Emphasis">
    <w:name w:val="Emphasis"/>
    <w:basedOn w:val="DefaultParagraphFont"/>
    <w:uiPriority w:val="20"/>
    <w:qFormat/>
    <w:rsid w:val="00676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United_States_Supreme_Court_cases,_volume_494" TargetMode="External"/><Relationship Id="rId13" Type="http://schemas.openxmlformats.org/officeDocument/2006/relationships/hyperlink" Target="https://supreme.justia.com/cases/federal/us/508/5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United_States_Repor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st_of_United_States_Supreme_Court_cases,_volume_50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upreme.justia.com/cases/federal/us/494/87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wikipedia.org/wiki/United_States_Repor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58FB11E-F43D-4607-B813-D0E5A6A0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8420</Words>
  <Characters>47994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Étienne Brown</dc:creator>
  <cp:lastModifiedBy>Zoe Williams</cp:lastModifiedBy>
  <cp:revision>18</cp:revision>
  <cp:lastPrinted>2017-10-11T15:39:00Z</cp:lastPrinted>
  <dcterms:created xsi:type="dcterms:W3CDTF">2018-08-08T16:18:00Z</dcterms:created>
  <dcterms:modified xsi:type="dcterms:W3CDTF">2022-09-14T00:08:00Z</dcterms:modified>
</cp:coreProperties>
</file>