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1277C" w14:textId="2B8C9A19" w:rsidR="00770F8E" w:rsidRPr="00D31F50" w:rsidRDefault="00770F8E" w:rsidP="00745157">
      <w:pPr>
        <w:spacing w:line="480" w:lineRule="auto"/>
        <w:jc w:val="center"/>
        <w:rPr>
          <w:rFonts w:ascii="Times New Roman" w:hAnsi="Times New Roman" w:cs="Times New Roman"/>
        </w:rPr>
      </w:pPr>
      <w:r w:rsidRPr="00D31F50">
        <w:rPr>
          <w:rFonts w:ascii="Times New Roman" w:hAnsi="Times New Roman" w:cs="Times New Roman"/>
        </w:rPr>
        <w:t>Contemporary Debates in Epistemology</w:t>
      </w:r>
      <w:r w:rsidR="00F13321">
        <w:rPr>
          <w:rFonts w:ascii="Times New Roman" w:hAnsi="Times New Roman" w:cs="Times New Roman"/>
        </w:rPr>
        <w:t>, Volume 3</w:t>
      </w:r>
    </w:p>
    <w:p w14:paraId="7A7BA220" w14:textId="548C5C88" w:rsidR="005708A0" w:rsidRPr="00D31F50" w:rsidRDefault="00770F8E" w:rsidP="00745157">
      <w:pPr>
        <w:spacing w:line="480" w:lineRule="auto"/>
        <w:jc w:val="center"/>
        <w:rPr>
          <w:rFonts w:ascii="Times New Roman" w:hAnsi="Times New Roman" w:cs="Times New Roman"/>
        </w:rPr>
      </w:pPr>
      <w:r w:rsidRPr="00D31F50">
        <w:rPr>
          <w:rFonts w:ascii="Times New Roman" w:hAnsi="Times New Roman" w:cs="Times New Roman"/>
        </w:rPr>
        <w:t>Chapter Question: How to effectively use thought experiments in epistemology?</w:t>
      </w:r>
    </w:p>
    <w:p w14:paraId="0CC34C7A" w14:textId="42D7EAA5" w:rsidR="00770F8E" w:rsidRDefault="00770F8E" w:rsidP="00745157">
      <w:pPr>
        <w:spacing w:line="480" w:lineRule="auto"/>
        <w:rPr>
          <w:rFonts w:ascii="Times New Roman" w:hAnsi="Times New Roman" w:cs="Times New Roman"/>
        </w:rPr>
      </w:pPr>
    </w:p>
    <w:p w14:paraId="70518FB5" w14:textId="4EB794C7" w:rsidR="009850F8" w:rsidRPr="00D31F50" w:rsidRDefault="00F46E6C" w:rsidP="00745157">
      <w:pPr>
        <w:spacing w:line="480" w:lineRule="auto"/>
        <w:jc w:val="center"/>
        <w:rPr>
          <w:rFonts w:ascii="Times New Roman" w:hAnsi="Times New Roman" w:cs="Times New Roman"/>
        </w:rPr>
      </w:pPr>
      <w:r>
        <w:rPr>
          <w:rFonts w:ascii="Times New Roman" w:hAnsi="Times New Roman" w:cs="Times New Roman"/>
        </w:rPr>
        <w:t xml:space="preserve">A </w:t>
      </w:r>
      <w:r w:rsidR="003D25ED">
        <w:rPr>
          <w:rFonts w:ascii="Times New Roman" w:hAnsi="Times New Roman" w:cs="Times New Roman"/>
        </w:rPr>
        <w:t>Guide</w:t>
      </w:r>
      <w:r>
        <w:rPr>
          <w:rFonts w:ascii="Times New Roman" w:hAnsi="Times New Roman" w:cs="Times New Roman"/>
        </w:rPr>
        <w:t xml:space="preserve"> to Thought Experiments in </w:t>
      </w:r>
      <w:r w:rsidR="00BF7945">
        <w:rPr>
          <w:rFonts w:ascii="Times New Roman" w:hAnsi="Times New Roman" w:cs="Times New Roman"/>
        </w:rPr>
        <w:t>Epistemology</w:t>
      </w:r>
    </w:p>
    <w:p w14:paraId="58AA48E0" w14:textId="75A76775" w:rsidR="00770F8E" w:rsidRDefault="00770F8E" w:rsidP="00745157">
      <w:pPr>
        <w:spacing w:line="480" w:lineRule="auto"/>
        <w:jc w:val="center"/>
        <w:rPr>
          <w:rFonts w:ascii="Times New Roman" w:hAnsi="Times New Roman" w:cs="Times New Roman"/>
        </w:rPr>
      </w:pPr>
      <w:r w:rsidRPr="00D31F50">
        <w:rPr>
          <w:rFonts w:ascii="Times New Roman" w:hAnsi="Times New Roman" w:cs="Times New Roman"/>
        </w:rPr>
        <w:t>Wesley Buckwalter</w:t>
      </w:r>
    </w:p>
    <w:p w14:paraId="3238DE6E" w14:textId="3EB50433" w:rsidR="00137B42" w:rsidRPr="00D31F50" w:rsidRDefault="00E12E39" w:rsidP="00745157">
      <w:pPr>
        <w:spacing w:line="480" w:lineRule="auto"/>
        <w:jc w:val="center"/>
        <w:rPr>
          <w:rFonts w:ascii="Times New Roman" w:hAnsi="Times New Roman" w:cs="Times New Roman"/>
        </w:rPr>
      </w:pPr>
      <w:r>
        <w:rPr>
          <w:rFonts w:ascii="Times New Roman" w:hAnsi="Times New Roman" w:cs="Times New Roman"/>
        </w:rPr>
        <w:t xml:space="preserve">Department of Philosophy; </w:t>
      </w:r>
      <w:r w:rsidRPr="00E12E39">
        <w:rPr>
          <w:rFonts w:ascii="Times New Roman" w:hAnsi="Times New Roman" w:cs="Times New Roman"/>
        </w:rPr>
        <w:t>Institute for Philosophy and Public Policy,</w:t>
      </w:r>
      <w:r>
        <w:rPr>
          <w:rFonts w:ascii="Times New Roman" w:hAnsi="Times New Roman" w:cs="Times New Roman"/>
        </w:rPr>
        <w:t xml:space="preserve"> </w:t>
      </w:r>
      <w:r w:rsidRPr="00E12E39">
        <w:rPr>
          <w:rFonts w:ascii="Times New Roman" w:hAnsi="Times New Roman" w:cs="Times New Roman"/>
        </w:rPr>
        <w:t>George Mason University</w:t>
      </w:r>
    </w:p>
    <w:p w14:paraId="5FA75ACD" w14:textId="6D1EB593" w:rsidR="00770F8E" w:rsidRDefault="0026577F" w:rsidP="008E1026">
      <w:pPr>
        <w:spacing w:line="480" w:lineRule="auto"/>
        <w:jc w:val="center"/>
        <w:rPr>
          <w:rFonts w:ascii="Times New Roman" w:hAnsi="Times New Roman" w:cs="Times New Roman"/>
        </w:rPr>
      </w:pPr>
      <w:r>
        <w:fldChar w:fldCharType="begin"/>
      </w:r>
      <w:r>
        <w:instrText xml:space="preserve"> HYPERLINK "mailto:wesleybuckwalter@gmail.com" </w:instrText>
      </w:r>
      <w:r>
        <w:fldChar w:fldCharType="separate"/>
      </w:r>
      <w:r w:rsidR="00770F8E" w:rsidRPr="00D31F50">
        <w:rPr>
          <w:rStyle w:val="Hyperlink"/>
          <w:rFonts w:ascii="Times New Roman" w:hAnsi="Times New Roman" w:cs="Times New Roman"/>
        </w:rPr>
        <w:t>wesleybuckwalter@gmail.com</w:t>
      </w:r>
      <w:r>
        <w:rPr>
          <w:rStyle w:val="Hyperlink"/>
          <w:rFonts w:ascii="Times New Roman" w:hAnsi="Times New Roman" w:cs="Times New Roman"/>
        </w:rPr>
        <w:fldChar w:fldCharType="end"/>
      </w:r>
    </w:p>
    <w:p w14:paraId="1AA5FE6F" w14:textId="77777777" w:rsidR="008E1026" w:rsidRPr="00D31F50" w:rsidRDefault="008E1026" w:rsidP="00745157">
      <w:pPr>
        <w:spacing w:line="480" w:lineRule="auto"/>
        <w:jc w:val="both"/>
        <w:rPr>
          <w:rFonts w:ascii="Times New Roman" w:hAnsi="Times New Roman" w:cs="Times New Roman"/>
        </w:rPr>
      </w:pPr>
    </w:p>
    <w:p w14:paraId="597F0C26" w14:textId="28415128" w:rsidR="00D31F50" w:rsidRPr="00D31F50" w:rsidRDefault="00D31F50" w:rsidP="00745157">
      <w:pPr>
        <w:spacing w:line="480" w:lineRule="auto"/>
        <w:jc w:val="both"/>
        <w:rPr>
          <w:rFonts w:ascii="Times New Roman" w:hAnsi="Times New Roman" w:cs="Times New Roman"/>
        </w:rPr>
      </w:pPr>
      <w:r w:rsidRPr="00D31F50">
        <w:rPr>
          <w:rFonts w:ascii="Times New Roman" w:hAnsi="Times New Roman" w:cs="Times New Roman"/>
        </w:rPr>
        <w:t>Abstract:</w:t>
      </w:r>
      <w:r w:rsidR="00A30CD2">
        <w:rPr>
          <w:rFonts w:ascii="Times New Roman" w:hAnsi="Times New Roman" w:cs="Times New Roman"/>
        </w:rPr>
        <w:t xml:space="preserve"> </w:t>
      </w:r>
      <w:r w:rsidR="0023295E">
        <w:rPr>
          <w:rFonts w:ascii="Times New Roman" w:hAnsi="Times New Roman" w:cs="Times New Roman"/>
        </w:rPr>
        <w:t xml:space="preserve">The purpose of this </w:t>
      </w:r>
      <w:r w:rsidR="00BE3A57">
        <w:rPr>
          <w:rFonts w:ascii="Times New Roman" w:hAnsi="Times New Roman" w:cs="Times New Roman"/>
        </w:rPr>
        <w:t>chapter</w:t>
      </w:r>
      <w:r w:rsidR="0023295E">
        <w:rPr>
          <w:rFonts w:ascii="Times New Roman" w:hAnsi="Times New Roman" w:cs="Times New Roman"/>
        </w:rPr>
        <w:t xml:space="preserve"> is to provide </w:t>
      </w:r>
      <w:r w:rsidR="001B7864">
        <w:rPr>
          <w:rFonts w:ascii="Times New Roman" w:hAnsi="Times New Roman" w:cs="Times New Roman"/>
        </w:rPr>
        <w:t>a</w:t>
      </w:r>
      <w:r w:rsidR="00BF7945">
        <w:rPr>
          <w:rFonts w:ascii="Times New Roman" w:hAnsi="Times New Roman" w:cs="Times New Roman"/>
        </w:rPr>
        <w:t xml:space="preserve"> guide </w:t>
      </w:r>
      <w:r w:rsidR="003B407C">
        <w:rPr>
          <w:rFonts w:ascii="Times New Roman" w:hAnsi="Times New Roman" w:cs="Times New Roman"/>
        </w:rPr>
        <w:t>for conducting thought experiments in epistemology</w:t>
      </w:r>
      <w:r w:rsidR="00D330DA">
        <w:rPr>
          <w:rFonts w:ascii="Times New Roman" w:hAnsi="Times New Roman" w:cs="Times New Roman"/>
        </w:rPr>
        <w:t xml:space="preserve"> </w:t>
      </w:r>
      <w:r w:rsidR="00D330DA" w:rsidRPr="00D330DA">
        <w:rPr>
          <w:rFonts w:ascii="Times New Roman" w:hAnsi="Times New Roman" w:cs="Times New Roman"/>
        </w:rPr>
        <w:t>effectively</w:t>
      </w:r>
      <w:r w:rsidR="003B407C">
        <w:rPr>
          <w:rFonts w:ascii="Times New Roman" w:hAnsi="Times New Roman" w:cs="Times New Roman"/>
        </w:rPr>
        <w:t xml:space="preserve">. </w:t>
      </w:r>
      <w:r w:rsidR="00075435">
        <w:rPr>
          <w:rFonts w:ascii="Times New Roman" w:hAnsi="Times New Roman" w:cs="Times New Roman"/>
        </w:rPr>
        <w:t>Th</w:t>
      </w:r>
      <w:r w:rsidR="00272CAC">
        <w:rPr>
          <w:rFonts w:ascii="Times New Roman" w:hAnsi="Times New Roman" w:cs="Times New Roman"/>
        </w:rPr>
        <w:t>e</w:t>
      </w:r>
      <w:r w:rsidR="00075435">
        <w:rPr>
          <w:rFonts w:ascii="Times New Roman" w:hAnsi="Times New Roman" w:cs="Times New Roman"/>
        </w:rPr>
        <w:t xml:space="preserve"> guide raises several considerations for best practices when using this research method. S</w:t>
      </w:r>
      <w:r w:rsidR="003B407C">
        <w:rPr>
          <w:rFonts w:ascii="Times New Roman" w:hAnsi="Times New Roman" w:cs="Times New Roman"/>
        </w:rPr>
        <w:t xml:space="preserve">everal </w:t>
      </w:r>
      <w:r w:rsidR="00FE0C1C">
        <w:rPr>
          <w:rFonts w:ascii="Times New Roman" w:hAnsi="Times New Roman" w:cs="Times New Roman"/>
        </w:rPr>
        <w:t>weaknesses</w:t>
      </w:r>
      <w:r w:rsidR="00107548">
        <w:rPr>
          <w:rFonts w:ascii="Times New Roman" w:hAnsi="Times New Roman" w:cs="Times New Roman"/>
        </w:rPr>
        <w:t xml:space="preserve"> in the way thought experiments are</w:t>
      </w:r>
      <w:r w:rsidR="000877B3">
        <w:rPr>
          <w:rFonts w:ascii="Times New Roman" w:hAnsi="Times New Roman" w:cs="Times New Roman"/>
        </w:rPr>
        <w:t xml:space="preserve"> </w:t>
      </w:r>
      <w:r w:rsidR="00107548">
        <w:rPr>
          <w:rFonts w:ascii="Times New Roman" w:hAnsi="Times New Roman" w:cs="Times New Roman"/>
        </w:rPr>
        <w:t xml:space="preserve">conducted </w:t>
      </w:r>
      <w:r w:rsidR="00100E72" w:rsidRPr="00100E72">
        <w:rPr>
          <w:rFonts w:ascii="Times New Roman" w:hAnsi="Times New Roman" w:cs="Times New Roman"/>
        </w:rPr>
        <w:t>are</w:t>
      </w:r>
      <w:r w:rsidR="00877EE1">
        <w:rPr>
          <w:rFonts w:ascii="Times New Roman" w:hAnsi="Times New Roman" w:cs="Times New Roman"/>
        </w:rPr>
        <w:t xml:space="preserve"> also</w:t>
      </w:r>
      <w:r w:rsidR="00100E72" w:rsidRPr="00100E72">
        <w:rPr>
          <w:rFonts w:ascii="Times New Roman" w:hAnsi="Times New Roman" w:cs="Times New Roman"/>
        </w:rPr>
        <w:t xml:space="preserve"> identified </w:t>
      </w:r>
      <w:r w:rsidR="00107548">
        <w:rPr>
          <w:rFonts w:ascii="Times New Roman" w:hAnsi="Times New Roman" w:cs="Times New Roman"/>
        </w:rPr>
        <w:t xml:space="preserve">and several suggestions are reviewed for how to </w:t>
      </w:r>
      <w:r w:rsidR="00FC5680">
        <w:rPr>
          <w:rFonts w:ascii="Times New Roman" w:hAnsi="Times New Roman" w:cs="Times New Roman"/>
        </w:rPr>
        <w:t>improve the</w:t>
      </w:r>
      <w:r w:rsidR="00107548">
        <w:rPr>
          <w:rFonts w:ascii="Times New Roman" w:hAnsi="Times New Roman" w:cs="Times New Roman"/>
        </w:rPr>
        <w:t xml:space="preserve">m. </w:t>
      </w:r>
      <w:r w:rsidR="00877EE1">
        <w:rPr>
          <w:rFonts w:ascii="Times New Roman" w:hAnsi="Times New Roman" w:cs="Times New Roman"/>
        </w:rPr>
        <w:t>Training in these</w:t>
      </w:r>
      <w:r w:rsidR="00F313B4">
        <w:rPr>
          <w:rFonts w:ascii="Times New Roman" w:hAnsi="Times New Roman" w:cs="Times New Roman"/>
        </w:rPr>
        <w:t xml:space="preserve"> research techniques promote</w:t>
      </w:r>
      <w:r w:rsidR="003C1386">
        <w:rPr>
          <w:rFonts w:ascii="Times New Roman" w:hAnsi="Times New Roman" w:cs="Times New Roman"/>
        </w:rPr>
        <w:t>s</w:t>
      </w:r>
      <w:r w:rsidR="00F313B4">
        <w:rPr>
          <w:rFonts w:ascii="Times New Roman" w:hAnsi="Times New Roman" w:cs="Times New Roman"/>
        </w:rPr>
        <w:t xml:space="preserve"> more productive scholarship in epistemology, save</w:t>
      </w:r>
      <w:r w:rsidR="003C1386">
        <w:rPr>
          <w:rFonts w:ascii="Times New Roman" w:hAnsi="Times New Roman" w:cs="Times New Roman"/>
        </w:rPr>
        <w:t>s</w:t>
      </w:r>
      <w:r w:rsidR="001B7864">
        <w:rPr>
          <w:rFonts w:ascii="Times New Roman" w:hAnsi="Times New Roman" w:cs="Times New Roman"/>
        </w:rPr>
        <w:t xml:space="preserve"> </w:t>
      </w:r>
      <w:r w:rsidR="00F313B4">
        <w:rPr>
          <w:rFonts w:ascii="Times New Roman" w:hAnsi="Times New Roman" w:cs="Times New Roman"/>
        </w:rPr>
        <w:t>time and resources</w:t>
      </w:r>
      <w:r w:rsidR="00400932">
        <w:rPr>
          <w:rFonts w:ascii="Times New Roman" w:hAnsi="Times New Roman" w:cs="Times New Roman"/>
        </w:rPr>
        <w:t xml:space="preserve"> wasted on </w:t>
      </w:r>
      <w:r w:rsidR="00FC5680">
        <w:rPr>
          <w:rFonts w:ascii="Times New Roman" w:hAnsi="Times New Roman" w:cs="Times New Roman"/>
        </w:rPr>
        <w:t>less e</w:t>
      </w:r>
      <w:r w:rsidR="009C0C2D">
        <w:rPr>
          <w:rFonts w:ascii="Times New Roman" w:hAnsi="Times New Roman" w:cs="Times New Roman"/>
        </w:rPr>
        <w:t>fficient</w:t>
      </w:r>
      <w:r w:rsidR="00400932">
        <w:rPr>
          <w:rFonts w:ascii="Times New Roman" w:hAnsi="Times New Roman" w:cs="Times New Roman"/>
        </w:rPr>
        <w:t xml:space="preserve"> </w:t>
      </w:r>
      <w:r w:rsidR="00051768">
        <w:rPr>
          <w:rFonts w:ascii="Times New Roman" w:hAnsi="Times New Roman" w:cs="Times New Roman"/>
        </w:rPr>
        <w:t xml:space="preserve">approaches, </w:t>
      </w:r>
      <w:r w:rsidR="00F313B4">
        <w:rPr>
          <w:rFonts w:ascii="Times New Roman" w:hAnsi="Times New Roman" w:cs="Times New Roman"/>
        </w:rPr>
        <w:t>and reduce</w:t>
      </w:r>
      <w:r w:rsidR="00A23138">
        <w:rPr>
          <w:rFonts w:ascii="Times New Roman" w:hAnsi="Times New Roman" w:cs="Times New Roman"/>
        </w:rPr>
        <w:t>s</w:t>
      </w:r>
      <w:r w:rsidR="00F313B4">
        <w:rPr>
          <w:rFonts w:ascii="Times New Roman" w:hAnsi="Times New Roman" w:cs="Times New Roman"/>
        </w:rPr>
        <w:t xml:space="preserve"> the risk that </w:t>
      </w:r>
      <w:r w:rsidR="001B7864">
        <w:rPr>
          <w:rFonts w:ascii="Times New Roman" w:hAnsi="Times New Roman" w:cs="Times New Roman"/>
        </w:rPr>
        <w:t>researchers</w:t>
      </w:r>
      <w:r w:rsidR="00F313B4">
        <w:rPr>
          <w:rFonts w:ascii="Times New Roman" w:hAnsi="Times New Roman" w:cs="Times New Roman"/>
        </w:rPr>
        <w:t xml:space="preserve"> are fooling themselves</w:t>
      </w:r>
      <w:r w:rsidR="00C85EE0">
        <w:rPr>
          <w:rFonts w:ascii="Times New Roman" w:hAnsi="Times New Roman" w:cs="Times New Roman"/>
        </w:rPr>
        <w:t xml:space="preserve"> when they use thought experiments</w:t>
      </w:r>
      <w:r w:rsidR="005D125A">
        <w:rPr>
          <w:rFonts w:ascii="Times New Roman" w:hAnsi="Times New Roman" w:cs="Times New Roman"/>
        </w:rPr>
        <w:t xml:space="preserve"> in philosophy.</w:t>
      </w:r>
    </w:p>
    <w:p w14:paraId="37318A54" w14:textId="75542CE9" w:rsidR="00D31F50" w:rsidRDefault="00D31F50" w:rsidP="00745157">
      <w:pPr>
        <w:spacing w:line="480" w:lineRule="auto"/>
        <w:jc w:val="both"/>
        <w:rPr>
          <w:rFonts w:ascii="Times New Roman" w:hAnsi="Times New Roman" w:cs="Times New Roman"/>
        </w:rPr>
      </w:pPr>
      <w:r w:rsidRPr="00D31F50">
        <w:rPr>
          <w:rFonts w:ascii="Times New Roman" w:hAnsi="Times New Roman" w:cs="Times New Roman"/>
        </w:rPr>
        <w:t xml:space="preserve">Keywords: </w:t>
      </w:r>
      <w:r w:rsidR="007A6D05">
        <w:rPr>
          <w:rFonts w:ascii="Times New Roman" w:hAnsi="Times New Roman" w:cs="Times New Roman"/>
        </w:rPr>
        <w:t>methods, intuition, judgement, social cognition, knowledge</w:t>
      </w:r>
    </w:p>
    <w:p w14:paraId="6D49CF3F" w14:textId="77777777" w:rsidR="002F13C0" w:rsidRDefault="002F13C0" w:rsidP="00745157">
      <w:pPr>
        <w:spacing w:line="480" w:lineRule="auto"/>
        <w:jc w:val="both"/>
        <w:rPr>
          <w:rFonts w:ascii="Times New Roman" w:hAnsi="Times New Roman" w:cs="Times New Roman"/>
        </w:rPr>
      </w:pPr>
    </w:p>
    <w:p w14:paraId="040FEBA5" w14:textId="55932C85" w:rsidR="003D72A9" w:rsidRPr="003D72A9" w:rsidRDefault="003D72A9" w:rsidP="006B204B">
      <w:pPr>
        <w:spacing w:line="480" w:lineRule="auto"/>
        <w:ind w:left="2160" w:firstLine="720"/>
        <w:jc w:val="both"/>
        <w:rPr>
          <w:rFonts w:ascii="Times New Roman" w:hAnsi="Times New Roman" w:cs="Times New Roman"/>
        </w:rPr>
      </w:pPr>
      <w:r w:rsidRPr="003D72A9">
        <w:rPr>
          <w:rFonts w:ascii="Times New Roman" w:hAnsi="Times New Roman" w:cs="Times New Roman"/>
          <w:i/>
          <w:iCs/>
        </w:rPr>
        <w:t xml:space="preserve">The first principle is that you must not fool yourself and you are the easiest person to fool. </w:t>
      </w:r>
      <w:r w:rsidRPr="003D72A9">
        <w:rPr>
          <w:rFonts w:ascii="Times New Roman" w:hAnsi="Times New Roman" w:cs="Times New Roman"/>
        </w:rPr>
        <w:t>-</w:t>
      </w:r>
      <w:r w:rsidRPr="003D72A9">
        <w:t xml:space="preserve"> </w:t>
      </w:r>
      <w:r w:rsidRPr="003D72A9">
        <w:rPr>
          <w:rFonts w:ascii="Times New Roman" w:hAnsi="Times New Roman" w:cs="Times New Roman"/>
        </w:rPr>
        <w:t>Richard Feynman</w:t>
      </w:r>
    </w:p>
    <w:p w14:paraId="543E6157" w14:textId="77777777" w:rsidR="000663CE" w:rsidRDefault="000663CE" w:rsidP="00745157">
      <w:pPr>
        <w:spacing w:line="480" w:lineRule="auto"/>
        <w:jc w:val="both"/>
        <w:rPr>
          <w:rFonts w:ascii="Times New Roman" w:hAnsi="Times New Roman" w:cs="Times New Roman"/>
        </w:rPr>
      </w:pPr>
    </w:p>
    <w:p w14:paraId="107367BD" w14:textId="45CEBF34" w:rsidR="004221E1" w:rsidRDefault="000663CE" w:rsidP="00B65B01">
      <w:pPr>
        <w:spacing w:line="480" w:lineRule="auto"/>
        <w:jc w:val="both"/>
        <w:rPr>
          <w:rFonts w:ascii="Times New Roman" w:hAnsi="Times New Roman" w:cs="Times New Roman"/>
        </w:rPr>
      </w:pPr>
      <w:r>
        <w:rPr>
          <w:rFonts w:ascii="Times New Roman" w:hAnsi="Times New Roman" w:cs="Times New Roman"/>
        </w:rPr>
        <w:lastRenderedPageBreak/>
        <w:t xml:space="preserve">In her column on NPR’s Cosmos &amp; Culture, </w:t>
      </w:r>
      <w:r w:rsidRPr="000663CE">
        <w:rPr>
          <w:rFonts w:ascii="Times New Roman" w:hAnsi="Times New Roman" w:cs="Times New Roman"/>
        </w:rPr>
        <w:t xml:space="preserve">Tania </w:t>
      </w:r>
      <w:proofErr w:type="spellStart"/>
      <w:r w:rsidRPr="000663CE">
        <w:rPr>
          <w:rFonts w:ascii="Times New Roman" w:hAnsi="Times New Roman" w:cs="Times New Roman"/>
        </w:rPr>
        <w:t>Lombrozo</w:t>
      </w:r>
      <w:proofErr w:type="spellEnd"/>
      <w:r>
        <w:rPr>
          <w:rFonts w:ascii="Times New Roman" w:hAnsi="Times New Roman" w:cs="Times New Roman"/>
        </w:rPr>
        <w:t xml:space="preserve"> </w:t>
      </w:r>
      <w:r w:rsidR="00FC5680">
        <w:rPr>
          <w:rFonts w:ascii="Times New Roman" w:hAnsi="Times New Roman" w:cs="Times New Roman"/>
        </w:rPr>
        <w:t>observes</w:t>
      </w:r>
      <w:r>
        <w:rPr>
          <w:rFonts w:ascii="Times New Roman" w:hAnsi="Times New Roman" w:cs="Times New Roman"/>
        </w:rPr>
        <w:t xml:space="preserve"> that </w:t>
      </w:r>
      <w:r w:rsidR="00C0407C">
        <w:rPr>
          <w:rFonts w:ascii="Times New Roman" w:hAnsi="Times New Roman" w:cs="Times New Roman"/>
        </w:rPr>
        <w:t>there is</w:t>
      </w:r>
      <w:r>
        <w:rPr>
          <w:rFonts w:ascii="Times New Roman" w:hAnsi="Times New Roman" w:cs="Times New Roman"/>
        </w:rPr>
        <w:t xml:space="preserve"> something deeply ironic about the success of experimental philosophy</w:t>
      </w:r>
      <w:r w:rsidR="00FD0A1B">
        <w:rPr>
          <w:rFonts w:ascii="Times New Roman" w:hAnsi="Times New Roman" w:cs="Times New Roman"/>
        </w:rPr>
        <w:t xml:space="preserve"> </w:t>
      </w:r>
      <w:r w:rsidR="00FD0A1B">
        <w:rPr>
          <w:rFonts w:ascii="Times New Roman" w:hAnsi="Times New Roman" w:cs="Times New Roman"/>
        </w:rPr>
        <w:fldChar w:fldCharType="begin"/>
      </w:r>
      <w:r w:rsidR="003723EC">
        <w:rPr>
          <w:rFonts w:ascii="Times New Roman" w:hAnsi="Times New Roman" w:cs="Times New Roman"/>
        </w:rPr>
        <w:instrText xml:space="preserve"> ADDIN EN.CITE &lt;EndNote&gt;&lt;Cite&gt;&lt;Author&gt;Lombrozo&lt;/Author&gt;&lt;Year&gt;2013&lt;/Year&gt;&lt;RecNum&gt;4659&lt;/RecNum&gt;&lt;DisplayText&gt;(Lombrozo 2013)&lt;/DisplayText&gt;&lt;record&gt;&lt;rec-number&gt;4659&lt;/rec-number&gt;&lt;foreign-keys&gt;&lt;key app="EN" db-id="a52r02tfi09arse0z96x9d042pe9dzzxervp" timestamp="1628004202"&gt;4659&lt;/key&gt;&lt;/foreign-keys&gt;&lt;ref-type name="Web Page"&gt;12&lt;/ref-type&gt;&lt;contributors&gt;&lt;authors&gt;&lt;author&gt;Lombrozo, Tania&lt;/author&gt;&lt;/authors&gt;&lt;secondary-authors&gt;&lt;author&gt;NPR&lt;/author&gt;&lt;/secondary-authors&gt;&lt;/contributors&gt;&lt;titles&gt;&lt;title&gt;The Ironic Success Of Experimental Philosophy&lt;/title&gt;&lt;secondary-title&gt;Cosmos &amp;amp; Culture&lt;/secondary-title&gt;&lt;/titles&gt;&lt;volume&gt;2021&lt;/volume&gt;&lt;number&gt;August 3, 2021&lt;/number&gt;&lt;dates&gt;&lt;year&gt;2013&lt;/year&gt;&lt;/dates&gt;&lt;pub-location&gt;NPR&lt;/pub-location&gt;&lt;urls&gt;&lt;related-urls&gt;&lt;url&gt;https://www.npr.org/sections/13.7/2013/03/23/175145568/the-ironic-success-of-experimental-philosophy&lt;/url&gt;&lt;/related-urls&gt;&lt;/urls&gt;&lt;/record&gt;&lt;/Cite&gt;&lt;/EndNote&gt;</w:instrText>
      </w:r>
      <w:r w:rsidR="00FD0A1B">
        <w:rPr>
          <w:rFonts w:ascii="Times New Roman" w:hAnsi="Times New Roman" w:cs="Times New Roman"/>
        </w:rPr>
        <w:fldChar w:fldCharType="separate"/>
      </w:r>
      <w:r w:rsidR="00FD0A1B">
        <w:rPr>
          <w:rFonts w:ascii="Times New Roman" w:hAnsi="Times New Roman" w:cs="Times New Roman"/>
          <w:noProof/>
        </w:rPr>
        <w:t>(Lombrozo 2013)</w:t>
      </w:r>
      <w:r w:rsidR="00FD0A1B">
        <w:rPr>
          <w:rFonts w:ascii="Times New Roman" w:hAnsi="Times New Roman" w:cs="Times New Roman"/>
        </w:rPr>
        <w:fldChar w:fldCharType="end"/>
      </w:r>
      <w:r>
        <w:rPr>
          <w:rFonts w:ascii="Times New Roman" w:hAnsi="Times New Roman" w:cs="Times New Roman"/>
        </w:rPr>
        <w:t xml:space="preserve">. Though experimental philosophers use many methods, one popular way to conduct experimental philosophy is </w:t>
      </w:r>
      <w:r w:rsidR="00970577">
        <w:rPr>
          <w:rFonts w:ascii="Times New Roman" w:hAnsi="Times New Roman" w:cs="Times New Roman"/>
        </w:rPr>
        <w:t>through</w:t>
      </w:r>
      <w:r>
        <w:rPr>
          <w:rFonts w:ascii="Times New Roman" w:hAnsi="Times New Roman" w:cs="Times New Roman"/>
        </w:rPr>
        <w:t xml:space="preserve"> </w:t>
      </w:r>
      <w:r w:rsidR="00D24041">
        <w:rPr>
          <w:rFonts w:ascii="Times New Roman" w:hAnsi="Times New Roman" w:cs="Times New Roman"/>
        </w:rPr>
        <w:t>vignette-based</w:t>
      </w:r>
      <w:r>
        <w:rPr>
          <w:rFonts w:ascii="Times New Roman" w:hAnsi="Times New Roman" w:cs="Times New Roman"/>
        </w:rPr>
        <w:t xml:space="preserve"> research.</w:t>
      </w:r>
      <w:r w:rsidR="00CA7800">
        <w:rPr>
          <w:rFonts w:ascii="Times New Roman" w:hAnsi="Times New Roman" w:cs="Times New Roman"/>
        </w:rPr>
        <w:t xml:space="preserve"> </w:t>
      </w:r>
      <w:r>
        <w:rPr>
          <w:rFonts w:ascii="Times New Roman" w:hAnsi="Times New Roman" w:cs="Times New Roman"/>
        </w:rPr>
        <w:t>Th</w:t>
      </w:r>
      <w:r w:rsidR="00272CAC">
        <w:rPr>
          <w:rFonts w:ascii="Times New Roman" w:hAnsi="Times New Roman" w:cs="Times New Roman"/>
        </w:rPr>
        <w:t>i</w:t>
      </w:r>
      <w:r>
        <w:rPr>
          <w:rFonts w:ascii="Times New Roman" w:hAnsi="Times New Roman" w:cs="Times New Roman"/>
        </w:rPr>
        <w:t xml:space="preserve">s involves </w:t>
      </w:r>
      <w:r w:rsidR="000B42BC">
        <w:rPr>
          <w:rFonts w:ascii="Times New Roman" w:hAnsi="Times New Roman" w:cs="Times New Roman"/>
        </w:rPr>
        <w:t>present</w:t>
      </w:r>
      <w:r w:rsidR="00272CAC">
        <w:rPr>
          <w:rFonts w:ascii="Times New Roman" w:hAnsi="Times New Roman" w:cs="Times New Roman"/>
        </w:rPr>
        <w:t>ing</w:t>
      </w:r>
      <w:r w:rsidR="000B42BC">
        <w:rPr>
          <w:rFonts w:ascii="Times New Roman" w:hAnsi="Times New Roman" w:cs="Times New Roman"/>
        </w:rPr>
        <w:t xml:space="preserve"> narrative thought experiments to </w:t>
      </w:r>
      <w:r w:rsidR="00F724F9">
        <w:rPr>
          <w:rFonts w:ascii="Times New Roman" w:hAnsi="Times New Roman" w:cs="Times New Roman"/>
        </w:rPr>
        <w:t>participants</w:t>
      </w:r>
      <w:r w:rsidR="000B42BC">
        <w:rPr>
          <w:rFonts w:ascii="Times New Roman" w:hAnsi="Times New Roman" w:cs="Times New Roman"/>
        </w:rPr>
        <w:t xml:space="preserve"> and collecting </w:t>
      </w:r>
      <w:r w:rsidR="00A862B3">
        <w:rPr>
          <w:rFonts w:ascii="Times New Roman" w:hAnsi="Times New Roman" w:cs="Times New Roman"/>
        </w:rPr>
        <w:t xml:space="preserve">their </w:t>
      </w:r>
      <w:r w:rsidR="000B42BC">
        <w:rPr>
          <w:rFonts w:ascii="Times New Roman" w:hAnsi="Times New Roman" w:cs="Times New Roman"/>
        </w:rPr>
        <w:t>judgments about them</w:t>
      </w:r>
      <w:r w:rsidR="00214AD1">
        <w:rPr>
          <w:rFonts w:ascii="Times New Roman" w:hAnsi="Times New Roman" w:cs="Times New Roman"/>
        </w:rPr>
        <w:t>,</w:t>
      </w:r>
      <w:r w:rsidR="00E22D5A">
        <w:rPr>
          <w:rFonts w:ascii="Times New Roman" w:hAnsi="Times New Roman" w:cs="Times New Roman"/>
        </w:rPr>
        <w:t xml:space="preserve"> rather than evaluating </w:t>
      </w:r>
      <w:r w:rsidR="00A862B3">
        <w:rPr>
          <w:rFonts w:ascii="Times New Roman" w:hAnsi="Times New Roman" w:cs="Times New Roman"/>
        </w:rPr>
        <w:t>those</w:t>
      </w:r>
      <w:r w:rsidR="000B42BC">
        <w:rPr>
          <w:rFonts w:ascii="Times New Roman" w:hAnsi="Times New Roman" w:cs="Times New Roman"/>
        </w:rPr>
        <w:t xml:space="preserve"> thought experiments</w:t>
      </w:r>
      <w:r w:rsidR="00E22D5A">
        <w:rPr>
          <w:rFonts w:ascii="Times New Roman" w:hAnsi="Times New Roman" w:cs="Times New Roman"/>
        </w:rPr>
        <w:t xml:space="preserve"> from the armchair</w:t>
      </w:r>
      <w:r w:rsidR="00FD7F95">
        <w:rPr>
          <w:rFonts w:ascii="Times New Roman" w:hAnsi="Times New Roman" w:cs="Times New Roman"/>
        </w:rPr>
        <w:t xml:space="preserve"> alone</w:t>
      </w:r>
      <w:r w:rsidR="00E22D5A">
        <w:rPr>
          <w:rFonts w:ascii="Times New Roman" w:hAnsi="Times New Roman" w:cs="Times New Roman"/>
        </w:rPr>
        <w:t>.</w:t>
      </w:r>
      <w:r w:rsidR="00072A4C">
        <w:rPr>
          <w:rFonts w:ascii="Times New Roman" w:hAnsi="Times New Roman" w:cs="Times New Roman"/>
        </w:rPr>
        <w:t xml:space="preserve"> </w:t>
      </w:r>
      <w:r w:rsidR="00FA46F3">
        <w:rPr>
          <w:rFonts w:ascii="Times New Roman" w:hAnsi="Times New Roman" w:cs="Times New Roman"/>
        </w:rPr>
        <w:t>Quite often, the</w:t>
      </w:r>
      <w:r w:rsidR="001B180B">
        <w:rPr>
          <w:rFonts w:ascii="Times New Roman" w:hAnsi="Times New Roman" w:cs="Times New Roman"/>
        </w:rPr>
        <w:t xml:space="preserve"> thought experiments </w:t>
      </w:r>
      <w:r w:rsidR="00272CAC">
        <w:rPr>
          <w:rFonts w:ascii="Times New Roman" w:hAnsi="Times New Roman" w:cs="Times New Roman"/>
        </w:rPr>
        <w:t xml:space="preserve">used in behavioural experiments </w:t>
      </w:r>
      <w:r w:rsidR="001B180B">
        <w:rPr>
          <w:rFonts w:ascii="Times New Roman" w:hAnsi="Times New Roman" w:cs="Times New Roman"/>
        </w:rPr>
        <w:t>are ones adapted from the traditional philosophical literature</w:t>
      </w:r>
      <w:r w:rsidR="00B65B01">
        <w:rPr>
          <w:rFonts w:ascii="Times New Roman" w:hAnsi="Times New Roman" w:cs="Times New Roman"/>
        </w:rPr>
        <w:t>. T</w:t>
      </w:r>
      <w:r w:rsidR="00CD57B3">
        <w:rPr>
          <w:rFonts w:ascii="Times New Roman" w:hAnsi="Times New Roman" w:cs="Times New Roman"/>
        </w:rPr>
        <w:t>he irony</w:t>
      </w:r>
      <w:r w:rsidR="00214AD1">
        <w:rPr>
          <w:rFonts w:ascii="Times New Roman" w:hAnsi="Times New Roman" w:cs="Times New Roman"/>
        </w:rPr>
        <w:t xml:space="preserve"> of this,</w:t>
      </w:r>
      <w:r w:rsidR="00CD57B3">
        <w:rPr>
          <w:rFonts w:ascii="Times New Roman" w:hAnsi="Times New Roman" w:cs="Times New Roman"/>
        </w:rPr>
        <w:t xml:space="preserve"> </w:t>
      </w:r>
      <w:proofErr w:type="spellStart"/>
      <w:r w:rsidR="00CD57B3">
        <w:rPr>
          <w:rFonts w:ascii="Times New Roman" w:hAnsi="Times New Roman" w:cs="Times New Roman"/>
        </w:rPr>
        <w:t>Lombrozo</w:t>
      </w:r>
      <w:proofErr w:type="spellEnd"/>
      <w:r w:rsidR="00CD57B3">
        <w:rPr>
          <w:rFonts w:ascii="Times New Roman" w:hAnsi="Times New Roman" w:cs="Times New Roman"/>
        </w:rPr>
        <w:t xml:space="preserve"> </w:t>
      </w:r>
      <w:r w:rsidR="00B65B01">
        <w:rPr>
          <w:rFonts w:ascii="Times New Roman" w:hAnsi="Times New Roman" w:cs="Times New Roman"/>
        </w:rPr>
        <w:t>writes</w:t>
      </w:r>
      <w:r w:rsidR="002627C2">
        <w:rPr>
          <w:rFonts w:ascii="Times New Roman" w:hAnsi="Times New Roman" w:cs="Times New Roman"/>
        </w:rPr>
        <w:t>,</w:t>
      </w:r>
      <w:r w:rsidR="00B65B01">
        <w:rPr>
          <w:rFonts w:ascii="Times New Roman" w:hAnsi="Times New Roman" w:cs="Times New Roman"/>
        </w:rPr>
        <w:t xml:space="preserve"> </w:t>
      </w:r>
      <w:r w:rsidR="00CD57B3">
        <w:rPr>
          <w:rFonts w:ascii="Times New Roman" w:hAnsi="Times New Roman" w:cs="Times New Roman"/>
        </w:rPr>
        <w:t xml:space="preserve">is </w:t>
      </w:r>
      <w:r w:rsidR="00A53ED4">
        <w:rPr>
          <w:rFonts w:ascii="Times New Roman" w:hAnsi="Times New Roman" w:cs="Times New Roman"/>
        </w:rPr>
        <w:t xml:space="preserve">that many of </w:t>
      </w:r>
      <w:r w:rsidR="008375C0">
        <w:rPr>
          <w:rFonts w:ascii="Times New Roman" w:hAnsi="Times New Roman" w:cs="Times New Roman"/>
        </w:rPr>
        <w:t xml:space="preserve">the </w:t>
      </w:r>
      <w:r w:rsidR="00A53ED4">
        <w:rPr>
          <w:rFonts w:ascii="Times New Roman" w:hAnsi="Times New Roman" w:cs="Times New Roman"/>
        </w:rPr>
        <w:t xml:space="preserve">results </w:t>
      </w:r>
      <w:r w:rsidR="00935C01">
        <w:rPr>
          <w:rFonts w:ascii="Times New Roman" w:hAnsi="Times New Roman" w:cs="Times New Roman"/>
        </w:rPr>
        <w:t xml:space="preserve">of these behavioral experiments </w:t>
      </w:r>
      <w:r w:rsidR="00072A4C">
        <w:rPr>
          <w:rFonts w:ascii="Times New Roman" w:hAnsi="Times New Roman" w:cs="Times New Roman"/>
        </w:rPr>
        <w:t xml:space="preserve">probably </w:t>
      </w:r>
      <w:r w:rsidR="00A53ED4">
        <w:rPr>
          <w:rFonts w:ascii="Times New Roman" w:hAnsi="Times New Roman" w:cs="Times New Roman"/>
        </w:rPr>
        <w:t xml:space="preserve">could have been </w:t>
      </w:r>
      <w:r w:rsidR="002D58EB">
        <w:rPr>
          <w:rFonts w:ascii="Times New Roman" w:hAnsi="Times New Roman" w:cs="Times New Roman"/>
        </w:rPr>
        <w:t>discovered</w:t>
      </w:r>
      <w:r w:rsidR="00A53ED4">
        <w:rPr>
          <w:rFonts w:ascii="Times New Roman" w:hAnsi="Times New Roman" w:cs="Times New Roman"/>
        </w:rPr>
        <w:t xml:space="preserve"> from the armchair</w:t>
      </w:r>
      <w:r w:rsidR="008375C0">
        <w:rPr>
          <w:rFonts w:ascii="Times New Roman" w:hAnsi="Times New Roman" w:cs="Times New Roman"/>
        </w:rPr>
        <w:t xml:space="preserve">. </w:t>
      </w:r>
      <w:r w:rsidR="00072A4C">
        <w:rPr>
          <w:rFonts w:ascii="Times New Roman" w:hAnsi="Times New Roman" w:cs="Times New Roman"/>
        </w:rPr>
        <w:t xml:space="preserve">That is, many </w:t>
      </w:r>
      <w:r w:rsidR="00FC5680">
        <w:rPr>
          <w:rFonts w:ascii="Times New Roman" w:hAnsi="Times New Roman" w:cs="Times New Roman"/>
        </w:rPr>
        <w:t xml:space="preserve">studies </w:t>
      </w:r>
      <w:r w:rsidR="00072A4C">
        <w:rPr>
          <w:rFonts w:ascii="Times New Roman" w:hAnsi="Times New Roman" w:cs="Times New Roman"/>
        </w:rPr>
        <w:t>use</w:t>
      </w:r>
      <w:r w:rsidR="00070629">
        <w:rPr>
          <w:rFonts w:ascii="Times New Roman" w:hAnsi="Times New Roman" w:cs="Times New Roman"/>
        </w:rPr>
        <w:t xml:space="preserve"> thought experiments that</w:t>
      </w:r>
      <w:r w:rsidR="00072A4C">
        <w:rPr>
          <w:rFonts w:ascii="Times New Roman" w:hAnsi="Times New Roman" w:cs="Times New Roman"/>
        </w:rPr>
        <w:t xml:space="preserve"> </w:t>
      </w:r>
      <w:r w:rsidR="008375C0">
        <w:rPr>
          <w:rFonts w:ascii="Times New Roman" w:hAnsi="Times New Roman" w:cs="Times New Roman"/>
        </w:rPr>
        <w:t>“</w:t>
      </w:r>
      <w:r w:rsidR="008375C0" w:rsidRPr="008375C0">
        <w:rPr>
          <w:rFonts w:ascii="Times New Roman" w:hAnsi="Times New Roman" w:cs="Times New Roman"/>
        </w:rPr>
        <w:t>involve compelling empirical phenomena that people can readily appreciate</w:t>
      </w:r>
      <w:r w:rsidR="008375C0">
        <w:rPr>
          <w:rFonts w:ascii="Times New Roman" w:hAnsi="Times New Roman" w:cs="Times New Roman"/>
        </w:rPr>
        <w:t>” and that the reactions people give</w:t>
      </w:r>
      <w:r w:rsidR="00070629">
        <w:rPr>
          <w:rFonts w:ascii="Times New Roman" w:hAnsi="Times New Roman" w:cs="Times New Roman"/>
        </w:rPr>
        <w:t xml:space="preserve"> to them</w:t>
      </w:r>
      <w:r w:rsidR="00072A4C">
        <w:rPr>
          <w:rFonts w:ascii="Times New Roman" w:hAnsi="Times New Roman" w:cs="Times New Roman"/>
        </w:rPr>
        <w:t xml:space="preserve"> </w:t>
      </w:r>
      <w:r w:rsidR="008375C0">
        <w:rPr>
          <w:rFonts w:ascii="Times New Roman" w:hAnsi="Times New Roman" w:cs="Times New Roman"/>
        </w:rPr>
        <w:t>“</w:t>
      </w:r>
      <w:r w:rsidR="00B65B01" w:rsidRPr="000663CE">
        <w:rPr>
          <w:rFonts w:ascii="Times New Roman" w:hAnsi="Times New Roman" w:cs="Times New Roman"/>
        </w:rPr>
        <w:t>can be elicited by simply presenting people with the relevant vignettes in a short article</w:t>
      </w:r>
      <w:r w:rsidR="008375C0">
        <w:rPr>
          <w:rFonts w:ascii="Times New Roman" w:hAnsi="Times New Roman" w:cs="Times New Roman"/>
        </w:rPr>
        <w:t>”</w:t>
      </w:r>
      <w:r w:rsidR="00FD0A1B">
        <w:rPr>
          <w:rFonts w:ascii="Times New Roman" w:hAnsi="Times New Roman" w:cs="Times New Roman"/>
        </w:rPr>
        <w:t xml:space="preserve"> (ibid). </w:t>
      </w:r>
      <w:r w:rsidR="004221E1">
        <w:rPr>
          <w:rFonts w:ascii="Times New Roman" w:hAnsi="Times New Roman" w:cs="Times New Roman"/>
        </w:rPr>
        <w:t>If this is true</w:t>
      </w:r>
      <w:r w:rsidR="00070629">
        <w:rPr>
          <w:rFonts w:ascii="Times New Roman" w:hAnsi="Times New Roman" w:cs="Times New Roman"/>
        </w:rPr>
        <w:t xml:space="preserve">, then it suggests that </w:t>
      </w:r>
      <w:r w:rsidR="004221E1">
        <w:rPr>
          <w:rFonts w:ascii="Times New Roman" w:hAnsi="Times New Roman" w:cs="Times New Roman"/>
        </w:rPr>
        <w:t xml:space="preserve">thought experimentation could </w:t>
      </w:r>
      <w:r w:rsidR="003F4123">
        <w:rPr>
          <w:rFonts w:ascii="Times New Roman" w:hAnsi="Times New Roman" w:cs="Times New Roman"/>
        </w:rPr>
        <w:t>sometimes</w:t>
      </w:r>
      <w:r w:rsidR="004221E1">
        <w:rPr>
          <w:rFonts w:ascii="Times New Roman" w:hAnsi="Times New Roman" w:cs="Times New Roman"/>
        </w:rPr>
        <w:t xml:space="preserve"> be </w:t>
      </w:r>
      <w:r w:rsidR="00C91D02">
        <w:rPr>
          <w:rFonts w:ascii="Times New Roman" w:hAnsi="Times New Roman" w:cs="Times New Roman"/>
        </w:rPr>
        <w:t>one</w:t>
      </w:r>
      <w:r w:rsidR="00E7471F">
        <w:rPr>
          <w:rFonts w:ascii="Times New Roman" w:hAnsi="Times New Roman" w:cs="Times New Roman"/>
        </w:rPr>
        <w:t xml:space="preserve"> </w:t>
      </w:r>
      <w:r w:rsidR="004221E1">
        <w:rPr>
          <w:rFonts w:ascii="Times New Roman" w:hAnsi="Times New Roman" w:cs="Times New Roman"/>
        </w:rPr>
        <w:t xml:space="preserve">effective </w:t>
      </w:r>
      <w:r w:rsidR="00755205">
        <w:rPr>
          <w:rFonts w:ascii="Times New Roman" w:hAnsi="Times New Roman" w:cs="Times New Roman"/>
        </w:rPr>
        <w:t xml:space="preserve">approach to philosophical inquiry. </w:t>
      </w:r>
      <w:r w:rsidR="004221E1">
        <w:rPr>
          <w:rFonts w:ascii="Times New Roman" w:hAnsi="Times New Roman" w:cs="Times New Roman"/>
        </w:rPr>
        <w:t>The key word</w:t>
      </w:r>
      <w:r w:rsidR="003F4123">
        <w:rPr>
          <w:rFonts w:ascii="Times New Roman" w:hAnsi="Times New Roman" w:cs="Times New Roman"/>
        </w:rPr>
        <w:t>s</w:t>
      </w:r>
      <w:r w:rsidR="004221E1">
        <w:rPr>
          <w:rFonts w:ascii="Times New Roman" w:hAnsi="Times New Roman" w:cs="Times New Roman"/>
        </w:rPr>
        <w:t xml:space="preserve"> there</w:t>
      </w:r>
      <w:r w:rsidR="00224EA4">
        <w:rPr>
          <w:rFonts w:ascii="Times New Roman" w:hAnsi="Times New Roman" w:cs="Times New Roman"/>
        </w:rPr>
        <w:t xml:space="preserve"> </w:t>
      </w:r>
      <w:r w:rsidR="004221E1">
        <w:rPr>
          <w:rFonts w:ascii="Times New Roman" w:hAnsi="Times New Roman" w:cs="Times New Roman"/>
        </w:rPr>
        <w:t>being</w:t>
      </w:r>
      <w:r w:rsidR="003F4123">
        <w:rPr>
          <w:rFonts w:ascii="Times New Roman" w:hAnsi="Times New Roman" w:cs="Times New Roman"/>
        </w:rPr>
        <w:t xml:space="preserve"> “sometimes” and</w:t>
      </w:r>
      <w:r w:rsidR="004221E1">
        <w:rPr>
          <w:rFonts w:ascii="Times New Roman" w:hAnsi="Times New Roman" w:cs="Times New Roman"/>
        </w:rPr>
        <w:t xml:space="preserve"> “could”.</w:t>
      </w:r>
      <w:r w:rsidR="008F700F">
        <w:rPr>
          <w:rFonts w:ascii="Times New Roman" w:hAnsi="Times New Roman" w:cs="Times New Roman"/>
        </w:rPr>
        <w:t xml:space="preserve"> So, </w:t>
      </w:r>
      <w:r w:rsidR="003F4123">
        <w:rPr>
          <w:rFonts w:ascii="Times New Roman" w:hAnsi="Times New Roman" w:cs="Times New Roman"/>
        </w:rPr>
        <w:t xml:space="preserve">when </w:t>
      </w:r>
      <w:r w:rsidR="00952A4B">
        <w:rPr>
          <w:rFonts w:ascii="Times New Roman" w:hAnsi="Times New Roman" w:cs="Times New Roman"/>
        </w:rPr>
        <w:t>are</w:t>
      </w:r>
      <w:r w:rsidR="008F700F">
        <w:rPr>
          <w:rFonts w:ascii="Times New Roman" w:hAnsi="Times New Roman" w:cs="Times New Roman"/>
        </w:rPr>
        <w:t xml:space="preserve"> </w:t>
      </w:r>
      <w:r w:rsidR="007412B9">
        <w:rPr>
          <w:rFonts w:ascii="Times New Roman" w:hAnsi="Times New Roman" w:cs="Times New Roman"/>
        </w:rPr>
        <w:t>thought experiments used</w:t>
      </w:r>
      <w:r w:rsidR="008F700F">
        <w:rPr>
          <w:rFonts w:ascii="Times New Roman" w:hAnsi="Times New Roman" w:cs="Times New Roman"/>
        </w:rPr>
        <w:t xml:space="preserve"> effectively</w:t>
      </w:r>
      <w:r w:rsidR="003F4123">
        <w:rPr>
          <w:rFonts w:ascii="Times New Roman" w:hAnsi="Times New Roman" w:cs="Times New Roman"/>
        </w:rPr>
        <w:t xml:space="preserve"> in epistemology</w:t>
      </w:r>
      <w:r w:rsidR="008F700F">
        <w:rPr>
          <w:rFonts w:ascii="Times New Roman" w:hAnsi="Times New Roman" w:cs="Times New Roman"/>
        </w:rPr>
        <w:t>?</w:t>
      </w:r>
    </w:p>
    <w:p w14:paraId="12A87186" w14:textId="1E872396" w:rsidR="00496B5A" w:rsidRDefault="00755205" w:rsidP="00B65B01">
      <w:pPr>
        <w:spacing w:line="480" w:lineRule="auto"/>
        <w:jc w:val="both"/>
        <w:rPr>
          <w:rFonts w:ascii="Times New Roman" w:hAnsi="Times New Roman" w:cs="Times New Roman"/>
        </w:rPr>
      </w:pPr>
      <w:r>
        <w:rPr>
          <w:rFonts w:ascii="Times New Roman" w:hAnsi="Times New Roman" w:cs="Times New Roman"/>
        </w:rPr>
        <w:tab/>
      </w:r>
      <w:r w:rsidR="00064C17">
        <w:rPr>
          <w:rFonts w:ascii="Times New Roman" w:hAnsi="Times New Roman" w:cs="Times New Roman"/>
        </w:rPr>
        <w:t xml:space="preserve">While an enormous amount of scholarship in </w:t>
      </w:r>
      <w:r w:rsidR="00E278A6">
        <w:rPr>
          <w:rFonts w:ascii="Times New Roman" w:hAnsi="Times New Roman" w:cs="Times New Roman"/>
        </w:rPr>
        <w:t>philosophy</w:t>
      </w:r>
      <w:r w:rsidR="00064C17">
        <w:rPr>
          <w:rFonts w:ascii="Times New Roman" w:hAnsi="Times New Roman" w:cs="Times New Roman"/>
        </w:rPr>
        <w:t xml:space="preserve"> is dedicated to</w:t>
      </w:r>
      <w:r w:rsidR="005F3620">
        <w:rPr>
          <w:rFonts w:ascii="Times New Roman" w:hAnsi="Times New Roman" w:cs="Times New Roman"/>
        </w:rPr>
        <w:t xml:space="preserve"> almost all </w:t>
      </w:r>
      <w:r w:rsidR="00F425B7">
        <w:rPr>
          <w:rFonts w:ascii="Times New Roman" w:hAnsi="Times New Roman" w:cs="Times New Roman"/>
        </w:rPr>
        <w:t xml:space="preserve">the </w:t>
      </w:r>
      <w:r w:rsidR="005F3620">
        <w:rPr>
          <w:rFonts w:ascii="Times New Roman" w:hAnsi="Times New Roman" w:cs="Times New Roman"/>
        </w:rPr>
        <w:t>theoretical aspects of</w:t>
      </w:r>
      <w:r w:rsidR="00064C17">
        <w:rPr>
          <w:rFonts w:ascii="Times New Roman" w:hAnsi="Times New Roman" w:cs="Times New Roman"/>
        </w:rPr>
        <w:t xml:space="preserve"> thought experiment</w:t>
      </w:r>
      <w:r w:rsidR="000B74AA">
        <w:rPr>
          <w:rFonts w:ascii="Times New Roman" w:hAnsi="Times New Roman" w:cs="Times New Roman"/>
        </w:rPr>
        <w:t>s</w:t>
      </w:r>
      <w:r w:rsidR="00AD4597">
        <w:rPr>
          <w:rFonts w:ascii="Times New Roman" w:hAnsi="Times New Roman" w:cs="Times New Roman"/>
        </w:rPr>
        <w:t xml:space="preserve"> on</w:t>
      </w:r>
      <w:r w:rsidR="002C05C1">
        <w:rPr>
          <w:rFonts w:ascii="Times New Roman" w:hAnsi="Times New Roman" w:cs="Times New Roman"/>
        </w:rPr>
        <w:t>e</w:t>
      </w:r>
      <w:r w:rsidR="00AD4597">
        <w:rPr>
          <w:rFonts w:ascii="Times New Roman" w:hAnsi="Times New Roman" w:cs="Times New Roman"/>
        </w:rPr>
        <w:t xml:space="preserve"> could think of</w:t>
      </w:r>
      <w:r w:rsidR="000B74AA">
        <w:rPr>
          <w:rFonts w:ascii="Times New Roman" w:hAnsi="Times New Roman" w:cs="Times New Roman"/>
        </w:rPr>
        <w:t xml:space="preserve">, </w:t>
      </w:r>
      <w:r w:rsidR="00243145">
        <w:rPr>
          <w:rFonts w:ascii="Times New Roman" w:hAnsi="Times New Roman" w:cs="Times New Roman"/>
        </w:rPr>
        <w:t>relatively little</w:t>
      </w:r>
      <w:r w:rsidR="000B74AA">
        <w:rPr>
          <w:rFonts w:ascii="Times New Roman" w:hAnsi="Times New Roman" w:cs="Times New Roman"/>
        </w:rPr>
        <w:t xml:space="preserve"> </w:t>
      </w:r>
      <w:r w:rsidR="00FC5680">
        <w:rPr>
          <w:rFonts w:ascii="Times New Roman" w:hAnsi="Times New Roman" w:cs="Times New Roman"/>
        </w:rPr>
        <w:t xml:space="preserve">of it </w:t>
      </w:r>
      <w:r w:rsidR="00E278A6">
        <w:rPr>
          <w:rFonts w:ascii="Times New Roman" w:hAnsi="Times New Roman" w:cs="Times New Roman"/>
        </w:rPr>
        <w:t>addresses the practical</w:t>
      </w:r>
      <w:r w:rsidR="00AD4597">
        <w:rPr>
          <w:rFonts w:ascii="Times New Roman" w:hAnsi="Times New Roman" w:cs="Times New Roman"/>
        </w:rPr>
        <w:t xml:space="preserve"> and applied</w:t>
      </w:r>
      <w:r w:rsidR="00E278A6">
        <w:rPr>
          <w:rFonts w:ascii="Times New Roman" w:hAnsi="Times New Roman" w:cs="Times New Roman"/>
        </w:rPr>
        <w:t xml:space="preserve"> questions of how to design, conduct, evaluate, or interpret thought experiments</w:t>
      </w:r>
      <w:r w:rsidR="00070629">
        <w:rPr>
          <w:rFonts w:ascii="Times New Roman" w:hAnsi="Times New Roman" w:cs="Times New Roman"/>
        </w:rPr>
        <w:t xml:space="preserve"> when conducting philosophical research</w:t>
      </w:r>
      <w:r w:rsidR="00E278A6">
        <w:rPr>
          <w:rFonts w:ascii="Times New Roman" w:hAnsi="Times New Roman" w:cs="Times New Roman"/>
        </w:rPr>
        <w:t>.</w:t>
      </w:r>
      <w:r w:rsidR="00436E4D">
        <w:rPr>
          <w:rFonts w:ascii="Times New Roman" w:hAnsi="Times New Roman" w:cs="Times New Roman"/>
        </w:rPr>
        <w:t xml:space="preserve"> </w:t>
      </w:r>
      <w:r w:rsidR="00F425B7">
        <w:rPr>
          <w:rFonts w:ascii="Times New Roman" w:hAnsi="Times New Roman" w:cs="Times New Roman"/>
        </w:rPr>
        <w:t>Neither do philosophy students typically receive much direct training in the method of conducting thought experiments.</w:t>
      </w:r>
      <w:r w:rsidR="00496B5A">
        <w:rPr>
          <w:rFonts w:ascii="Times New Roman" w:hAnsi="Times New Roman" w:cs="Times New Roman"/>
        </w:rPr>
        <w:t xml:space="preserve"> </w:t>
      </w:r>
      <w:r w:rsidR="00C91D02">
        <w:rPr>
          <w:rFonts w:ascii="Times New Roman" w:hAnsi="Times New Roman" w:cs="Times New Roman"/>
        </w:rPr>
        <w:t>Often students</w:t>
      </w:r>
      <w:r w:rsidR="004D6D69">
        <w:rPr>
          <w:rFonts w:ascii="Times New Roman" w:hAnsi="Times New Roman" w:cs="Times New Roman"/>
        </w:rPr>
        <w:t xml:space="preserve"> </w:t>
      </w:r>
      <w:r w:rsidR="003F4123">
        <w:rPr>
          <w:rFonts w:ascii="Times New Roman" w:hAnsi="Times New Roman" w:cs="Times New Roman"/>
        </w:rPr>
        <w:t xml:space="preserve">learn </w:t>
      </w:r>
      <w:r w:rsidR="004D6D69">
        <w:rPr>
          <w:rFonts w:ascii="Times New Roman" w:hAnsi="Times New Roman" w:cs="Times New Roman"/>
        </w:rPr>
        <w:t>the method through</w:t>
      </w:r>
      <w:r w:rsidR="003F4123">
        <w:rPr>
          <w:rFonts w:ascii="Times New Roman" w:hAnsi="Times New Roman" w:cs="Times New Roman"/>
        </w:rPr>
        <w:t xml:space="preserve"> osmosis. </w:t>
      </w:r>
      <w:r w:rsidR="00591EEE">
        <w:rPr>
          <w:rFonts w:ascii="Times New Roman" w:hAnsi="Times New Roman" w:cs="Times New Roman"/>
        </w:rPr>
        <w:t>But we should not rest content</w:t>
      </w:r>
      <w:r w:rsidR="00F40C82">
        <w:rPr>
          <w:rFonts w:ascii="Times New Roman" w:hAnsi="Times New Roman" w:cs="Times New Roman"/>
        </w:rPr>
        <w:t xml:space="preserve"> </w:t>
      </w:r>
      <w:r w:rsidR="00591EEE">
        <w:rPr>
          <w:rFonts w:ascii="Times New Roman" w:hAnsi="Times New Roman" w:cs="Times New Roman"/>
        </w:rPr>
        <w:t>with</w:t>
      </w:r>
      <w:r w:rsidR="00D451FF">
        <w:rPr>
          <w:rFonts w:ascii="Times New Roman" w:hAnsi="Times New Roman" w:cs="Times New Roman"/>
        </w:rPr>
        <w:t>out a</w:t>
      </w:r>
      <w:r w:rsidR="00591EEE">
        <w:rPr>
          <w:rFonts w:ascii="Times New Roman" w:hAnsi="Times New Roman" w:cs="Times New Roman"/>
        </w:rPr>
        <w:t xml:space="preserve"> more critical examination of research practices. </w:t>
      </w:r>
      <w:r w:rsidR="003E6F73">
        <w:rPr>
          <w:rFonts w:ascii="Times New Roman" w:hAnsi="Times New Roman" w:cs="Times New Roman"/>
        </w:rPr>
        <w:t xml:space="preserve">Without </w:t>
      </w:r>
      <w:r w:rsidR="00C91D02">
        <w:rPr>
          <w:rFonts w:ascii="Times New Roman" w:hAnsi="Times New Roman" w:cs="Times New Roman"/>
        </w:rPr>
        <w:t>dedicated</w:t>
      </w:r>
      <w:r w:rsidR="003E6F73">
        <w:rPr>
          <w:rFonts w:ascii="Times New Roman" w:hAnsi="Times New Roman" w:cs="Times New Roman"/>
        </w:rPr>
        <w:t xml:space="preserve"> scholarship and training</w:t>
      </w:r>
      <w:r w:rsidR="00FC5680">
        <w:rPr>
          <w:rFonts w:ascii="Times New Roman" w:hAnsi="Times New Roman" w:cs="Times New Roman"/>
        </w:rPr>
        <w:t xml:space="preserve"> in philosophical research methods</w:t>
      </w:r>
      <w:r w:rsidR="00496B5A">
        <w:rPr>
          <w:rFonts w:ascii="Times New Roman" w:hAnsi="Times New Roman" w:cs="Times New Roman"/>
        </w:rPr>
        <w:t xml:space="preserve">, the use of thought experiments </w:t>
      </w:r>
      <w:r w:rsidR="00496B5A">
        <w:rPr>
          <w:rFonts w:ascii="Times New Roman" w:hAnsi="Times New Roman" w:cs="Times New Roman"/>
        </w:rPr>
        <w:lastRenderedPageBreak/>
        <w:t xml:space="preserve">in epistemology is bound to </w:t>
      </w:r>
      <w:r w:rsidR="00070629">
        <w:rPr>
          <w:rFonts w:ascii="Times New Roman" w:hAnsi="Times New Roman" w:cs="Times New Roman"/>
        </w:rPr>
        <w:t>remain</w:t>
      </w:r>
      <w:r w:rsidR="00496B5A">
        <w:rPr>
          <w:rFonts w:ascii="Times New Roman" w:hAnsi="Times New Roman" w:cs="Times New Roman"/>
        </w:rPr>
        <w:t xml:space="preserve"> only partially effective. And w</w:t>
      </w:r>
      <w:r w:rsidR="0060670E" w:rsidRPr="0060670E">
        <w:rPr>
          <w:rFonts w:ascii="Times New Roman" w:hAnsi="Times New Roman" w:cs="Times New Roman"/>
        </w:rPr>
        <w:t>hatever insights or progress philosophers hope to achieve with the use of thought experiments,</w:t>
      </w:r>
      <w:r w:rsidR="0060670E">
        <w:rPr>
          <w:rFonts w:ascii="Times New Roman" w:hAnsi="Times New Roman" w:cs="Times New Roman"/>
        </w:rPr>
        <w:t xml:space="preserve"> </w:t>
      </w:r>
      <w:r w:rsidR="00070629">
        <w:rPr>
          <w:rFonts w:ascii="Times New Roman" w:hAnsi="Times New Roman" w:cs="Times New Roman"/>
        </w:rPr>
        <w:t xml:space="preserve">all can agree that </w:t>
      </w:r>
      <w:r w:rsidR="0060670E">
        <w:rPr>
          <w:rFonts w:ascii="Times New Roman" w:hAnsi="Times New Roman" w:cs="Times New Roman"/>
        </w:rPr>
        <w:t>i</w:t>
      </w:r>
      <w:r w:rsidR="00A42DFA" w:rsidRPr="00A42DFA">
        <w:rPr>
          <w:rFonts w:ascii="Times New Roman" w:hAnsi="Times New Roman" w:cs="Times New Roman"/>
        </w:rPr>
        <w:t>f thought experimentation is worth doing, then it is</w:t>
      </w:r>
      <w:r w:rsidR="00FC5680">
        <w:rPr>
          <w:rFonts w:ascii="Times New Roman" w:hAnsi="Times New Roman" w:cs="Times New Roman"/>
        </w:rPr>
        <w:t xml:space="preserve"> at least</w:t>
      </w:r>
      <w:r w:rsidR="00A42DFA" w:rsidRPr="00A42DFA">
        <w:rPr>
          <w:rFonts w:ascii="Times New Roman" w:hAnsi="Times New Roman" w:cs="Times New Roman"/>
        </w:rPr>
        <w:t xml:space="preserve"> worth doing well</w:t>
      </w:r>
      <w:r w:rsidR="00481648">
        <w:rPr>
          <w:rFonts w:ascii="Times New Roman" w:hAnsi="Times New Roman" w:cs="Times New Roman"/>
        </w:rPr>
        <w:t xml:space="preserve"> </w:t>
      </w:r>
      <w:r w:rsidR="00481648">
        <w:rPr>
          <w:rFonts w:ascii="Times New Roman" w:hAnsi="Times New Roman" w:cs="Times New Roman"/>
        </w:rPr>
        <w:fldChar w:fldCharType="begin"/>
      </w:r>
      <w:r w:rsidR="003723EC">
        <w:rPr>
          <w:rFonts w:ascii="Times New Roman" w:hAnsi="Times New Roman" w:cs="Times New Roman"/>
        </w:rPr>
        <w:instrText xml:space="preserve"> ADDIN EN.CITE &lt;EndNote&gt;&lt;Cite&gt;&lt;Author&gt;Turri&lt;/Author&gt;&lt;Year&gt;2016&lt;/Year&gt;&lt;RecNum&gt;4140&lt;/RecNum&gt;&lt;Pages&gt;55&lt;/Pages&gt;&lt;DisplayText&gt;(Turri 2016b: 55)&lt;/DisplayText&gt;&lt;record&gt;&lt;rec-number&gt;4140&lt;/rec-number&gt;&lt;foreign-keys&gt;&lt;key app="EN" db-id="a52r02tfi09arse0z96x9d042pe9dzzxervp" timestamp="1490285553"&gt;4140&lt;/key&gt;&lt;/foreign-keys&gt;&lt;ref-type name="Book"&gt;6&lt;/ref-type&gt;&lt;contributors&gt;&lt;authors&gt;&lt;author&gt;John Turri&lt;/author&gt;&lt;/authors&gt;&lt;/contributors&gt;&lt;titles&gt;&lt;title&gt;Knowledge and the Norm of Assertion: An Essay in Philosophical Science&lt;/title&gt;&lt;/titles&gt;&lt;dates&gt;&lt;year&gt;2016&lt;/year&gt;&lt;/dates&gt;&lt;pub-location&gt;Cambridge, UK&lt;/pub-location&gt;&lt;publisher&gt;Open Book Publishers&lt;/publisher&gt;&lt;isbn&gt;978-1-78374-183-0&lt;/isbn&gt;&lt;urls&gt;&lt;related-urls&gt;&lt;url&gt;http://www.openbookpublishers.com/product/397/knowledge-and-the-norm-of-assertion--an-essay-in-philosophical-science/53536f9619b1cd3015aecb0e625aa06e&lt;/url&gt;&lt;/related-urls&gt;&lt;/urls&gt;&lt;/record&gt;&lt;/Cite&gt;&lt;/EndNote&gt;</w:instrText>
      </w:r>
      <w:r w:rsidR="00481648">
        <w:rPr>
          <w:rFonts w:ascii="Times New Roman" w:hAnsi="Times New Roman" w:cs="Times New Roman"/>
        </w:rPr>
        <w:fldChar w:fldCharType="separate"/>
      </w:r>
      <w:r w:rsidR="003723EC">
        <w:rPr>
          <w:rFonts w:ascii="Times New Roman" w:hAnsi="Times New Roman" w:cs="Times New Roman"/>
          <w:noProof/>
        </w:rPr>
        <w:t>(Turri 2016b: 55)</w:t>
      </w:r>
      <w:r w:rsidR="00481648">
        <w:rPr>
          <w:rFonts w:ascii="Times New Roman" w:hAnsi="Times New Roman" w:cs="Times New Roman"/>
        </w:rPr>
        <w:fldChar w:fldCharType="end"/>
      </w:r>
      <w:r w:rsidR="00A42DFA" w:rsidRPr="00A42DFA">
        <w:rPr>
          <w:rFonts w:ascii="Times New Roman" w:hAnsi="Times New Roman" w:cs="Times New Roman"/>
        </w:rPr>
        <w:t>.</w:t>
      </w:r>
    </w:p>
    <w:p w14:paraId="46D15BE7" w14:textId="19A1CEAE" w:rsidR="000E4F02" w:rsidRDefault="00A42DFA" w:rsidP="001B4E9D">
      <w:pPr>
        <w:spacing w:line="480" w:lineRule="auto"/>
        <w:ind w:firstLine="720"/>
        <w:jc w:val="both"/>
        <w:rPr>
          <w:rFonts w:ascii="Times New Roman" w:hAnsi="Times New Roman" w:cs="Times New Roman"/>
        </w:rPr>
      </w:pPr>
      <w:r w:rsidRPr="00A42DFA">
        <w:rPr>
          <w:rFonts w:ascii="Times New Roman" w:hAnsi="Times New Roman" w:cs="Times New Roman"/>
        </w:rPr>
        <w:t xml:space="preserve">The purpose of this </w:t>
      </w:r>
      <w:r w:rsidR="00601E6F">
        <w:rPr>
          <w:rFonts w:ascii="Times New Roman" w:hAnsi="Times New Roman" w:cs="Times New Roman"/>
        </w:rPr>
        <w:t>chapter</w:t>
      </w:r>
      <w:r w:rsidRPr="00A42DFA">
        <w:rPr>
          <w:rFonts w:ascii="Times New Roman" w:hAnsi="Times New Roman" w:cs="Times New Roman"/>
        </w:rPr>
        <w:t xml:space="preserve"> is to provide a</w:t>
      </w:r>
      <w:r w:rsidR="00226CB3">
        <w:rPr>
          <w:rFonts w:ascii="Times New Roman" w:hAnsi="Times New Roman" w:cs="Times New Roman"/>
        </w:rPr>
        <w:t xml:space="preserve"> guide</w:t>
      </w:r>
      <w:r w:rsidRPr="00A42DFA">
        <w:rPr>
          <w:rFonts w:ascii="Times New Roman" w:hAnsi="Times New Roman" w:cs="Times New Roman"/>
        </w:rPr>
        <w:t xml:space="preserve"> for conducting thought experiments in epistemology</w:t>
      </w:r>
      <w:r w:rsidR="00D330DA">
        <w:rPr>
          <w:rFonts w:ascii="Times New Roman" w:hAnsi="Times New Roman" w:cs="Times New Roman"/>
        </w:rPr>
        <w:t xml:space="preserve"> effectively. </w:t>
      </w:r>
      <w:r w:rsidR="00935C01">
        <w:rPr>
          <w:rFonts w:ascii="Times New Roman" w:hAnsi="Times New Roman" w:cs="Times New Roman"/>
        </w:rPr>
        <w:t>The</w:t>
      </w:r>
      <w:r w:rsidR="00643E08" w:rsidRPr="00643E08">
        <w:rPr>
          <w:rFonts w:ascii="Times New Roman" w:hAnsi="Times New Roman" w:cs="Times New Roman"/>
        </w:rPr>
        <w:t xml:space="preserve"> guide raises several considerations for best practices when using this research method. </w:t>
      </w:r>
      <w:r w:rsidR="00643E08">
        <w:rPr>
          <w:rFonts w:ascii="Times New Roman" w:hAnsi="Times New Roman" w:cs="Times New Roman"/>
        </w:rPr>
        <w:t>S</w:t>
      </w:r>
      <w:r w:rsidRPr="00A42DFA">
        <w:rPr>
          <w:rFonts w:ascii="Times New Roman" w:hAnsi="Times New Roman" w:cs="Times New Roman"/>
        </w:rPr>
        <w:t>everal weaknesses in the way</w:t>
      </w:r>
      <w:r w:rsidR="000C11CC">
        <w:rPr>
          <w:rFonts w:ascii="Times New Roman" w:hAnsi="Times New Roman" w:cs="Times New Roman"/>
        </w:rPr>
        <w:t xml:space="preserve"> that</w:t>
      </w:r>
      <w:r w:rsidRPr="00A42DFA">
        <w:rPr>
          <w:rFonts w:ascii="Times New Roman" w:hAnsi="Times New Roman" w:cs="Times New Roman"/>
        </w:rPr>
        <w:t xml:space="preserve"> thought experiments are conducted are </w:t>
      </w:r>
      <w:r w:rsidR="00643E08">
        <w:rPr>
          <w:rFonts w:ascii="Times New Roman" w:hAnsi="Times New Roman" w:cs="Times New Roman"/>
        </w:rPr>
        <w:t xml:space="preserve">also </w:t>
      </w:r>
      <w:r w:rsidRPr="00A42DFA">
        <w:rPr>
          <w:rFonts w:ascii="Times New Roman" w:hAnsi="Times New Roman" w:cs="Times New Roman"/>
        </w:rPr>
        <w:t xml:space="preserve">identified and several suggestions are reviewed for how to </w:t>
      </w:r>
      <w:r w:rsidR="00DD2997">
        <w:rPr>
          <w:rFonts w:ascii="Times New Roman" w:hAnsi="Times New Roman" w:cs="Times New Roman"/>
        </w:rPr>
        <w:t>improve</w:t>
      </w:r>
      <w:r w:rsidRPr="00A42DFA">
        <w:rPr>
          <w:rFonts w:ascii="Times New Roman" w:hAnsi="Times New Roman" w:cs="Times New Roman"/>
        </w:rPr>
        <w:t xml:space="preserve"> </w:t>
      </w:r>
      <w:r w:rsidR="00DD2997">
        <w:rPr>
          <w:rFonts w:ascii="Times New Roman" w:hAnsi="Times New Roman" w:cs="Times New Roman"/>
        </w:rPr>
        <w:t>upon</w:t>
      </w:r>
      <w:r w:rsidRPr="00A42DFA">
        <w:rPr>
          <w:rFonts w:ascii="Times New Roman" w:hAnsi="Times New Roman" w:cs="Times New Roman"/>
        </w:rPr>
        <w:t xml:space="preserve"> them. </w:t>
      </w:r>
      <w:r w:rsidR="000C11CC">
        <w:rPr>
          <w:rFonts w:ascii="Times New Roman" w:hAnsi="Times New Roman" w:cs="Times New Roman"/>
        </w:rPr>
        <w:t>Applying</w:t>
      </w:r>
      <w:r w:rsidR="003C1386" w:rsidRPr="003C1386">
        <w:rPr>
          <w:rFonts w:ascii="Times New Roman" w:hAnsi="Times New Roman" w:cs="Times New Roman"/>
        </w:rPr>
        <w:t xml:space="preserve"> these research techniques promotes more productive scholarship in epistemology, saves time and resources wasted on </w:t>
      </w:r>
      <w:r w:rsidR="00C0407C">
        <w:rPr>
          <w:rFonts w:ascii="Times New Roman" w:hAnsi="Times New Roman" w:cs="Times New Roman"/>
        </w:rPr>
        <w:t>less e</w:t>
      </w:r>
      <w:r w:rsidR="003C1386" w:rsidRPr="003C1386">
        <w:rPr>
          <w:rFonts w:ascii="Times New Roman" w:hAnsi="Times New Roman" w:cs="Times New Roman"/>
        </w:rPr>
        <w:t>fficient approaches, and reduce</w:t>
      </w:r>
      <w:r w:rsidR="00E7471F">
        <w:rPr>
          <w:rFonts w:ascii="Times New Roman" w:hAnsi="Times New Roman" w:cs="Times New Roman"/>
        </w:rPr>
        <w:t>s</w:t>
      </w:r>
      <w:r w:rsidR="003C1386" w:rsidRPr="003C1386">
        <w:rPr>
          <w:rFonts w:ascii="Times New Roman" w:hAnsi="Times New Roman" w:cs="Times New Roman"/>
        </w:rPr>
        <w:t xml:space="preserve"> the risk that researchers are fooling themselves when they use thought experiments in philosophy.</w:t>
      </w:r>
    </w:p>
    <w:p w14:paraId="5B549421" w14:textId="376F0C8D" w:rsidR="00F013BF" w:rsidRPr="004E534C" w:rsidRDefault="00F013BF" w:rsidP="00F013BF">
      <w:pPr>
        <w:spacing w:line="480" w:lineRule="auto"/>
        <w:jc w:val="center"/>
        <w:rPr>
          <w:rFonts w:ascii="Times New Roman" w:hAnsi="Times New Roman" w:cs="Times New Roman"/>
        </w:rPr>
      </w:pPr>
      <w:r w:rsidRPr="00F013BF">
        <w:rPr>
          <w:rFonts w:ascii="Times New Roman" w:hAnsi="Times New Roman" w:cs="Times New Roman"/>
        </w:rPr>
        <w:t>***</w:t>
      </w:r>
    </w:p>
    <w:p w14:paraId="79B4FBC6" w14:textId="2638F5D7" w:rsidR="008E1703" w:rsidRDefault="000E4F02" w:rsidP="00C557C2">
      <w:pPr>
        <w:spacing w:line="480" w:lineRule="auto"/>
        <w:ind w:firstLine="720"/>
        <w:jc w:val="both"/>
        <w:rPr>
          <w:rFonts w:ascii="Times New Roman" w:hAnsi="Times New Roman" w:cs="Times New Roman"/>
        </w:rPr>
      </w:pPr>
      <w:r>
        <w:rPr>
          <w:rFonts w:ascii="Times New Roman" w:hAnsi="Times New Roman" w:cs="Times New Roman"/>
        </w:rPr>
        <w:t xml:space="preserve">Thought experimentation is </w:t>
      </w:r>
      <w:r w:rsidR="0004694D">
        <w:rPr>
          <w:rFonts w:ascii="Times New Roman" w:hAnsi="Times New Roman" w:cs="Times New Roman"/>
        </w:rPr>
        <w:t xml:space="preserve">a </w:t>
      </w:r>
      <w:r>
        <w:rPr>
          <w:rFonts w:ascii="Times New Roman" w:hAnsi="Times New Roman" w:cs="Times New Roman"/>
        </w:rPr>
        <w:t>distinctive method in philosophy and plays a substantive role in several foundational debates in epistemology</w:t>
      </w:r>
      <w:r w:rsidR="0099480C">
        <w:rPr>
          <w:rFonts w:ascii="Times New Roman" w:hAnsi="Times New Roman" w:cs="Times New Roman"/>
        </w:rPr>
        <w:t xml:space="preserve"> </w:t>
      </w:r>
      <w:r w:rsidR="0099480C">
        <w:rPr>
          <w:rFonts w:ascii="Times New Roman" w:hAnsi="Times New Roman" w:cs="Times New Roman"/>
        </w:rPr>
        <w:fldChar w:fldCharType="begin"/>
      </w:r>
      <w:r w:rsidR="003723EC">
        <w:rPr>
          <w:rFonts w:ascii="Times New Roman" w:hAnsi="Times New Roman" w:cs="Times New Roman"/>
        </w:rPr>
        <w:instrText xml:space="preserve"> ADDIN EN.CITE &lt;EndNote&gt;&lt;Cite&gt;&lt;Author&gt;Machery&lt;/Author&gt;&lt;Year&gt;2017&lt;/Year&gt;&lt;RecNum&gt;4478&lt;/RecNum&gt;&lt;DisplayText&gt;(Machery 2017; Stich and Tobia 2016)&lt;/DisplayText&gt;&lt;record&gt;&lt;rec-number&gt;4478&lt;/rec-number&gt;&lt;foreign-keys&gt;&lt;key app="EN" db-id="a52r02tfi09arse0z96x9d042pe9dzzxervp" timestamp="1565001416"&gt;4478&lt;/key&gt;&lt;/foreign-keys&gt;&lt;ref-type name="Book"&gt;6&lt;/ref-type&gt;&lt;contributors&gt;&lt;authors&gt;&lt;author&gt;Machery, Edouard&lt;/author&gt;&lt;/authors&gt;&lt;/contributors&gt;&lt;titles&gt;&lt;title&gt;Philosophy Within Its Proper Bounds&lt;/title&gt;&lt;/titles&gt;&lt;dates&gt;&lt;year&gt;2017&lt;/year&gt;&lt;/dates&gt;&lt;pub-location&gt;Oxford&lt;/pub-location&gt;&lt;publisher&gt;Oxford University Press&lt;/publisher&gt;&lt;urls&gt;&lt;/urls&gt;&lt;/record&gt;&lt;/Cite&gt;&lt;Cite&gt;&lt;Author&gt;Stich&lt;/Author&gt;&lt;Year&gt;2016&lt;/Year&gt;&lt;RecNum&gt;4146&lt;/RecNum&gt;&lt;record&gt;&lt;rec-number&gt;4146&lt;/rec-number&gt;&lt;foreign-keys&gt;&lt;key app="EN" db-id="a52r02tfi09arse0z96x9d042pe9dzzxervp" timestamp="1490368010"&gt;4146&lt;/key&gt;&lt;/foreign-keys&gt;&lt;ref-type name="Book Section"&gt;5&lt;/ref-type&gt;&lt;contributors&gt;&lt;authors&gt;&lt;author&gt;Stich, Stephen&lt;/author&gt;&lt;author&gt;Tobia, Kevin P.&lt;/author&gt;&lt;/authors&gt;&lt;/contributors&gt;&lt;titles&gt;&lt;title&gt;Experimental Philosophy and the Philosophical Tradition&lt;/title&gt;&lt;secondary-title&gt;A Companion to Experimental Philosophy&lt;/secondary-title&gt;&lt;/titles&gt;&lt;pages&gt;3-21&lt;/pages&gt;&lt;keywords&gt;&lt;keyword&gt;experimental philosophy&lt;/keyword&gt;&lt;keyword&gt;expertise defense&lt;/keyword&gt;&lt;keyword&gt;neurological mechanism&lt;/keyword&gt;&lt;keyword&gt;philosophical intuition&lt;/keyword&gt;&lt;keyword&gt;philosophical tradition&lt;/keyword&gt;&lt;keyword&gt;psychological mechanism&lt;/keyword&gt;&lt;/keywords&gt;&lt;dates&gt;&lt;year&gt;2016&lt;/year&gt;&lt;/dates&gt;&lt;publisher&gt;John Wiley &amp;amp; Sons, Ltd&lt;/publisher&gt;&lt;isbn&gt;9781118661666&lt;/isbn&gt;&lt;urls&gt;&lt;related-urls&gt;&lt;url&gt;http://dx.doi.org/10.1002/9781118661666.ch1&lt;/url&gt;&lt;/related-urls&gt;&lt;/urls&gt;&lt;electronic-resource-num&gt;10.1002/9781118661666.ch1&lt;/electronic-resource-num&gt;&lt;/record&gt;&lt;/Cite&gt;&lt;/EndNote&gt;</w:instrText>
      </w:r>
      <w:r w:rsidR="0099480C">
        <w:rPr>
          <w:rFonts w:ascii="Times New Roman" w:hAnsi="Times New Roman" w:cs="Times New Roman"/>
        </w:rPr>
        <w:fldChar w:fldCharType="separate"/>
      </w:r>
      <w:r w:rsidR="0099480C">
        <w:rPr>
          <w:rFonts w:ascii="Times New Roman" w:hAnsi="Times New Roman" w:cs="Times New Roman"/>
          <w:noProof/>
        </w:rPr>
        <w:t>(Machery 2017; Stich and Tobia 2016)</w:t>
      </w:r>
      <w:r w:rsidR="0099480C">
        <w:rPr>
          <w:rFonts w:ascii="Times New Roman" w:hAnsi="Times New Roman" w:cs="Times New Roman"/>
        </w:rPr>
        <w:fldChar w:fldCharType="end"/>
      </w:r>
      <w:r>
        <w:rPr>
          <w:rFonts w:ascii="Times New Roman" w:hAnsi="Times New Roman" w:cs="Times New Roman"/>
        </w:rPr>
        <w:t>.</w:t>
      </w:r>
      <w:r w:rsidR="00F5541E">
        <w:rPr>
          <w:rFonts w:ascii="Times New Roman" w:hAnsi="Times New Roman" w:cs="Times New Roman"/>
        </w:rPr>
        <w:t xml:space="preserve"> </w:t>
      </w:r>
      <w:r w:rsidR="00C557C2">
        <w:rPr>
          <w:rFonts w:ascii="Times New Roman" w:hAnsi="Times New Roman" w:cs="Times New Roman"/>
        </w:rPr>
        <w:t>It i</w:t>
      </w:r>
      <w:r w:rsidR="00F5541E">
        <w:rPr>
          <w:rFonts w:ascii="Times New Roman" w:hAnsi="Times New Roman" w:cs="Times New Roman"/>
        </w:rPr>
        <w:t xml:space="preserve">s sometimes also colloquially referred to </w:t>
      </w:r>
      <w:r w:rsidR="007A302D">
        <w:rPr>
          <w:rFonts w:ascii="Times New Roman" w:hAnsi="Times New Roman" w:cs="Times New Roman"/>
        </w:rPr>
        <w:t>in philosophy a</w:t>
      </w:r>
      <w:r w:rsidR="00F5541E">
        <w:rPr>
          <w:rFonts w:ascii="Times New Roman" w:hAnsi="Times New Roman" w:cs="Times New Roman"/>
        </w:rPr>
        <w:t>s the “case method” or “</w:t>
      </w:r>
      <w:r w:rsidR="007A302D">
        <w:rPr>
          <w:rFonts w:ascii="Times New Roman" w:hAnsi="Times New Roman" w:cs="Times New Roman"/>
        </w:rPr>
        <w:t xml:space="preserve">philosophical </w:t>
      </w:r>
      <w:r w:rsidR="00F5541E">
        <w:rPr>
          <w:rFonts w:ascii="Times New Roman" w:hAnsi="Times New Roman" w:cs="Times New Roman"/>
        </w:rPr>
        <w:t>intuition pumping”.</w:t>
      </w:r>
      <w:r>
        <w:rPr>
          <w:rFonts w:ascii="Times New Roman" w:hAnsi="Times New Roman" w:cs="Times New Roman"/>
        </w:rPr>
        <w:t xml:space="preserve"> </w:t>
      </w:r>
      <w:r w:rsidR="001B4E9D">
        <w:rPr>
          <w:rFonts w:ascii="Times New Roman" w:hAnsi="Times New Roman" w:cs="Times New Roman"/>
        </w:rPr>
        <w:t>In a typical episode,</w:t>
      </w:r>
      <w:r w:rsidR="0086666B">
        <w:rPr>
          <w:rFonts w:ascii="Times New Roman" w:hAnsi="Times New Roman" w:cs="Times New Roman"/>
        </w:rPr>
        <w:t xml:space="preserve"> </w:t>
      </w:r>
      <w:r w:rsidR="008E1703">
        <w:rPr>
          <w:rFonts w:ascii="Times New Roman" w:hAnsi="Times New Roman" w:cs="Times New Roman"/>
        </w:rPr>
        <w:t>t</w:t>
      </w:r>
      <w:r w:rsidR="008E1703" w:rsidRPr="008E1703">
        <w:rPr>
          <w:rFonts w:ascii="Times New Roman" w:hAnsi="Times New Roman" w:cs="Times New Roman"/>
        </w:rPr>
        <w:t>he method involves three parts.</w:t>
      </w:r>
      <w:r w:rsidR="008E1703">
        <w:rPr>
          <w:rFonts w:ascii="Times New Roman" w:hAnsi="Times New Roman" w:cs="Times New Roman"/>
        </w:rPr>
        <w:t xml:space="preserve"> In the first part,</w:t>
      </w:r>
      <w:r w:rsidR="00857DFD">
        <w:rPr>
          <w:rFonts w:ascii="Times New Roman" w:hAnsi="Times New Roman" w:cs="Times New Roman"/>
        </w:rPr>
        <w:t xml:space="preserve"> or the design phase,</w:t>
      </w:r>
      <w:r w:rsidR="008E1703">
        <w:rPr>
          <w:rFonts w:ascii="Times New Roman" w:hAnsi="Times New Roman" w:cs="Times New Roman"/>
        </w:rPr>
        <w:t xml:space="preserve"> researchers conceive of and </w:t>
      </w:r>
      <w:r w:rsidR="00F34CC0">
        <w:rPr>
          <w:rFonts w:ascii="Times New Roman" w:hAnsi="Times New Roman" w:cs="Times New Roman"/>
        </w:rPr>
        <w:t>construct</w:t>
      </w:r>
      <w:r w:rsidR="008E1703">
        <w:rPr>
          <w:rFonts w:ascii="Times New Roman" w:hAnsi="Times New Roman" w:cs="Times New Roman"/>
        </w:rPr>
        <w:t xml:space="preserve"> </w:t>
      </w:r>
      <w:r w:rsidR="0086666B">
        <w:rPr>
          <w:rFonts w:ascii="Times New Roman" w:hAnsi="Times New Roman" w:cs="Times New Roman"/>
        </w:rPr>
        <w:t>narrative vignette</w:t>
      </w:r>
      <w:r w:rsidR="00263B34">
        <w:rPr>
          <w:rFonts w:ascii="Times New Roman" w:hAnsi="Times New Roman" w:cs="Times New Roman"/>
        </w:rPr>
        <w:t>s</w:t>
      </w:r>
      <w:r w:rsidR="0086666B">
        <w:rPr>
          <w:rFonts w:ascii="Times New Roman" w:hAnsi="Times New Roman" w:cs="Times New Roman"/>
        </w:rPr>
        <w:t xml:space="preserve"> about real or imagined scenario</w:t>
      </w:r>
      <w:r w:rsidR="00F013BF">
        <w:rPr>
          <w:rFonts w:ascii="Times New Roman" w:hAnsi="Times New Roman" w:cs="Times New Roman"/>
        </w:rPr>
        <w:t xml:space="preserve">s </w:t>
      </w:r>
      <w:r w:rsidR="0086666B">
        <w:rPr>
          <w:rFonts w:ascii="Times New Roman" w:hAnsi="Times New Roman" w:cs="Times New Roman"/>
        </w:rPr>
        <w:t>of antecedent philosophical interes</w:t>
      </w:r>
      <w:r w:rsidR="0004694D">
        <w:rPr>
          <w:rFonts w:ascii="Times New Roman" w:hAnsi="Times New Roman" w:cs="Times New Roman"/>
        </w:rPr>
        <w:t>t.</w:t>
      </w:r>
      <w:r w:rsidR="00263B34">
        <w:rPr>
          <w:rFonts w:ascii="Times New Roman" w:hAnsi="Times New Roman" w:cs="Times New Roman"/>
        </w:rPr>
        <w:t xml:space="preserve"> </w:t>
      </w:r>
      <w:r w:rsidR="008E1703">
        <w:rPr>
          <w:rFonts w:ascii="Times New Roman" w:hAnsi="Times New Roman" w:cs="Times New Roman"/>
        </w:rPr>
        <w:t xml:space="preserve">In the second part, </w:t>
      </w:r>
      <w:r w:rsidR="00857DFD">
        <w:rPr>
          <w:rFonts w:ascii="Times New Roman" w:hAnsi="Times New Roman" w:cs="Times New Roman"/>
        </w:rPr>
        <w:t xml:space="preserve">or the result phase, </w:t>
      </w:r>
      <w:r w:rsidR="008E1703">
        <w:rPr>
          <w:rFonts w:ascii="Times New Roman" w:hAnsi="Times New Roman" w:cs="Times New Roman"/>
        </w:rPr>
        <w:t>researchers report</w:t>
      </w:r>
      <w:r w:rsidR="003F73B5">
        <w:rPr>
          <w:rFonts w:ascii="Times New Roman" w:hAnsi="Times New Roman" w:cs="Times New Roman"/>
        </w:rPr>
        <w:t xml:space="preserve"> their</w:t>
      </w:r>
      <w:r w:rsidR="008E1703">
        <w:rPr>
          <w:rFonts w:ascii="Times New Roman" w:hAnsi="Times New Roman" w:cs="Times New Roman"/>
        </w:rPr>
        <w:t xml:space="preserve"> </w:t>
      </w:r>
      <w:r w:rsidR="0004694D">
        <w:rPr>
          <w:rFonts w:ascii="Times New Roman" w:hAnsi="Times New Roman" w:cs="Times New Roman"/>
        </w:rPr>
        <w:t xml:space="preserve">judgments </w:t>
      </w:r>
      <w:r w:rsidR="00F013BF">
        <w:rPr>
          <w:rFonts w:ascii="Times New Roman" w:hAnsi="Times New Roman" w:cs="Times New Roman"/>
        </w:rPr>
        <w:t xml:space="preserve">about the </w:t>
      </w:r>
      <w:r w:rsidR="00F013BF" w:rsidRPr="00F013BF">
        <w:rPr>
          <w:rFonts w:ascii="Times New Roman" w:hAnsi="Times New Roman" w:cs="Times New Roman"/>
        </w:rPr>
        <w:t>scenarios</w:t>
      </w:r>
      <w:r w:rsidR="008E1703">
        <w:rPr>
          <w:rFonts w:ascii="Times New Roman" w:hAnsi="Times New Roman" w:cs="Times New Roman"/>
        </w:rPr>
        <w:t xml:space="preserve"> </w:t>
      </w:r>
      <w:r w:rsidR="009E1F51">
        <w:rPr>
          <w:rFonts w:ascii="Times New Roman" w:hAnsi="Times New Roman" w:cs="Times New Roman"/>
        </w:rPr>
        <w:t xml:space="preserve">that </w:t>
      </w:r>
      <w:r w:rsidR="008E1703">
        <w:rPr>
          <w:rFonts w:ascii="Times New Roman" w:hAnsi="Times New Roman" w:cs="Times New Roman"/>
        </w:rPr>
        <w:t>they</w:t>
      </w:r>
      <w:r w:rsidR="00D70FC1">
        <w:rPr>
          <w:rFonts w:ascii="Times New Roman" w:hAnsi="Times New Roman" w:cs="Times New Roman"/>
        </w:rPr>
        <w:t xml:space="preserve"> or others</w:t>
      </w:r>
      <w:r w:rsidR="008E1703">
        <w:rPr>
          <w:rFonts w:ascii="Times New Roman" w:hAnsi="Times New Roman" w:cs="Times New Roman"/>
        </w:rPr>
        <w:t xml:space="preserve"> have designed. </w:t>
      </w:r>
      <w:r w:rsidR="00857DFD">
        <w:rPr>
          <w:rFonts w:ascii="Times New Roman" w:hAnsi="Times New Roman" w:cs="Times New Roman"/>
        </w:rPr>
        <w:t>In the third part,</w:t>
      </w:r>
      <w:r w:rsidR="00F013BF">
        <w:rPr>
          <w:rFonts w:ascii="Times New Roman" w:hAnsi="Times New Roman" w:cs="Times New Roman"/>
        </w:rPr>
        <w:t xml:space="preserve"> </w:t>
      </w:r>
      <w:r w:rsidR="00857DFD">
        <w:rPr>
          <w:rFonts w:ascii="Times New Roman" w:hAnsi="Times New Roman" w:cs="Times New Roman"/>
        </w:rPr>
        <w:t xml:space="preserve">or the discussion phase, researchers claim that </w:t>
      </w:r>
      <w:r w:rsidR="000711B2">
        <w:rPr>
          <w:rFonts w:ascii="Times New Roman" w:hAnsi="Times New Roman" w:cs="Times New Roman"/>
        </w:rPr>
        <w:t>these</w:t>
      </w:r>
      <w:r w:rsidR="00857DFD">
        <w:rPr>
          <w:rFonts w:ascii="Times New Roman" w:hAnsi="Times New Roman" w:cs="Times New Roman"/>
        </w:rPr>
        <w:t xml:space="preserve"> judgment</w:t>
      </w:r>
      <w:r w:rsidR="006C3B92">
        <w:rPr>
          <w:rFonts w:ascii="Times New Roman" w:hAnsi="Times New Roman" w:cs="Times New Roman"/>
        </w:rPr>
        <w:t>s</w:t>
      </w:r>
      <w:r w:rsidR="00F013BF">
        <w:rPr>
          <w:rFonts w:ascii="Times New Roman" w:hAnsi="Times New Roman" w:cs="Times New Roman"/>
        </w:rPr>
        <w:t xml:space="preserve"> reveal something new about the philosophical </w:t>
      </w:r>
      <w:r w:rsidR="00C557C2">
        <w:rPr>
          <w:rFonts w:ascii="Times New Roman" w:hAnsi="Times New Roman" w:cs="Times New Roman"/>
        </w:rPr>
        <w:t xml:space="preserve">categories or </w:t>
      </w:r>
      <w:r w:rsidR="00F013BF">
        <w:rPr>
          <w:rFonts w:ascii="Times New Roman" w:hAnsi="Times New Roman" w:cs="Times New Roman"/>
        </w:rPr>
        <w:t>phenomena</w:t>
      </w:r>
      <w:r w:rsidR="0060665A">
        <w:rPr>
          <w:rFonts w:ascii="Times New Roman" w:hAnsi="Times New Roman" w:cs="Times New Roman"/>
        </w:rPr>
        <w:t xml:space="preserve"> that</w:t>
      </w:r>
      <w:r w:rsidR="00F013BF">
        <w:rPr>
          <w:rFonts w:ascii="Times New Roman" w:hAnsi="Times New Roman" w:cs="Times New Roman"/>
        </w:rPr>
        <w:t xml:space="preserve"> they are researching.</w:t>
      </w:r>
    </w:p>
    <w:p w14:paraId="2D29D031" w14:textId="1079FD53" w:rsidR="0023334E" w:rsidRDefault="008F700F" w:rsidP="0060665A">
      <w:pPr>
        <w:spacing w:line="480" w:lineRule="auto"/>
        <w:ind w:firstLine="720"/>
        <w:jc w:val="both"/>
        <w:rPr>
          <w:rFonts w:ascii="Times New Roman" w:hAnsi="Times New Roman" w:cs="Times New Roman"/>
        </w:rPr>
      </w:pPr>
      <w:r w:rsidRPr="008F700F">
        <w:rPr>
          <w:rFonts w:ascii="Times New Roman" w:hAnsi="Times New Roman" w:cs="Times New Roman"/>
        </w:rPr>
        <w:lastRenderedPageBreak/>
        <w:t>There is perhaps no better illustration</w:t>
      </w:r>
      <w:r w:rsidR="00484059">
        <w:rPr>
          <w:rFonts w:ascii="Times New Roman" w:hAnsi="Times New Roman" w:cs="Times New Roman"/>
        </w:rPr>
        <w:t xml:space="preserve"> of </w:t>
      </w:r>
      <w:r w:rsidR="00857DFD">
        <w:rPr>
          <w:rFonts w:ascii="Times New Roman" w:hAnsi="Times New Roman" w:cs="Times New Roman"/>
        </w:rPr>
        <w:t>this</w:t>
      </w:r>
      <w:r w:rsidR="00484059">
        <w:rPr>
          <w:rFonts w:ascii="Times New Roman" w:hAnsi="Times New Roman" w:cs="Times New Roman"/>
        </w:rPr>
        <w:t xml:space="preserve"> method</w:t>
      </w:r>
      <w:r w:rsidRPr="008F700F">
        <w:rPr>
          <w:rFonts w:ascii="Times New Roman" w:hAnsi="Times New Roman" w:cs="Times New Roman"/>
        </w:rPr>
        <w:t xml:space="preserve"> in epistemology </w:t>
      </w:r>
      <w:r w:rsidR="00F013BF" w:rsidRPr="00F013BF">
        <w:rPr>
          <w:rFonts w:ascii="Times New Roman" w:hAnsi="Times New Roman" w:cs="Times New Roman"/>
        </w:rPr>
        <w:t>over the last several decades</w:t>
      </w:r>
      <w:r w:rsidR="00F013BF">
        <w:rPr>
          <w:rFonts w:ascii="Times New Roman" w:hAnsi="Times New Roman" w:cs="Times New Roman"/>
        </w:rPr>
        <w:t xml:space="preserve"> </w:t>
      </w:r>
      <w:r w:rsidRPr="008F700F">
        <w:rPr>
          <w:rFonts w:ascii="Times New Roman" w:hAnsi="Times New Roman" w:cs="Times New Roman"/>
        </w:rPr>
        <w:t xml:space="preserve">than </w:t>
      </w:r>
      <w:r w:rsidR="00E10FF7">
        <w:rPr>
          <w:rFonts w:ascii="Times New Roman" w:hAnsi="Times New Roman" w:cs="Times New Roman"/>
        </w:rPr>
        <w:t>the</w:t>
      </w:r>
      <w:r w:rsidR="001A5EA7">
        <w:rPr>
          <w:rFonts w:ascii="Times New Roman" w:hAnsi="Times New Roman" w:cs="Times New Roman"/>
        </w:rPr>
        <w:t xml:space="preserve"> broad</w:t>
      </w:r>
      <w:r w:rsidR="00E10FF7">
        <w:rPr>
          <w:rFonts w:ascii="Times New Roman" w:hAnsi="Times New Roman" w:cs="Times New Roman"/>
        </w:rPr>
        <w:t xml:space="preserve"> body of </w:t>
      </w:r>
      <w:r w:rsidRPr="008F700F">
        <w:rPr>
          <w:rFonts w:ascii="Times New Roman" w:hAnsi="Times New Roman" w:cs="Times New Roman"/>
        </w:rPr>
        <w:t xml:space="preserve">research </w:t>
      </w:r>
      <w:r w:rsidR="001A5EA7">
        <w:rPr>
          <w:rFonts w:ascii="Times New Roman" w:hAnsi="Times New Roman" w:cs="Times New Roman"/>
        </w:rPr>
        <w:t>investigating</w:t>
      </w:r>
      <w:r w:rsidRPr="008F700F">
        <w:rPr>
          <w:rFonts w:ascii="Times New Roman" w:hAnsi="Times New Roman" w:cs="Times New Roman"/>
        </w:rPr>
        <w:t xml:space="preserve"> the connection between knowledge and luck</w:t>
      </w:r>
      <w:r w:rsidR="00AE4C78">
        <w:rPr>
          <w:rFonts w:ascii="Times New Roman" w:hAnsi="Times New Roman" w:cs="Times New Roman"/>
        </w:rPr>
        <w:t>.</w:t>
      </w:r>
      <w:r w:rsidR="00471B2F">
        <w:rPr>
          <w:rFonts w:ascii="Times New Roman" w:hAnsi="Times New Roman" w:cs="Times New Roman"/>
        </w:rPr>
        <w:t xml:space="preserve"> </w:t>
      </w:r>
      <w:r w:rsidR="0060665A">
        <w:rPr>
          <w:rFonts w:ascii="Times New Roman" w:hAnsi="Times New Roman" w:cs="Times New Roman"/>
        </w:rPr>
        <w:t xml:space="preserve">This connection has been studied </w:t>
      </w:r>
      <w:r w:rsidR="004930A7">
        <w:rPr>
          <w:rFonts w:ascii="Times New Roman" w:hAnsi="Times New Roman" w:cs="Times New Roman"/>
        </w:rPr>
        <w:t>using</w:t>
      </w:r>
      <w:r w:rsidR="0060665A">
        <w:rPr>
          <w:rFonts w:ascii="Times New Roman" w:hAnsi="Times New Roman" w:cs="Times New Roman"/>
        </w:rPr>
        <w:t xml:space="preserve"> countless thought experiments </w:t>
      </w:r>
      <w:r w:rsidR="0060665A">
        <w:rPr>
          <w:rFonts w:ascii="Times New Roman" w:hAnsi="Times New Roman" w:cs="Times New Roman"/>
        </w:rPr>
        <w:fldChar w:fldCharType="begin">
          <w:fldData xml:space="preserve">PEVuZE5vdGU+PENpdGU+PEF1dGhvcj5UdXJyaTwvQXV0aG9yPjxZZWFyPjIwMTY8L1llYXI+PFJl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</w:fldData>
        </w:fldChar>
      </w:r>
      <w:r w:rsidR="003723EC">
        <w:rPr>
          <w:rFonts w:ascii="Times New Roman" w:hAnsi="Times New Roman" w:cs="Times New Roman"/>
        </w:rPr>
        <w:instrText xml:space="preserve"> ADDIN EN.CITE </w:instrText>
      </w:r>
      <w:r w:rsidR="003723EC">
        <w:rPr>
          <w:rFonts w:ascii="Times New Roman" w:hAnsi="Times New Roman" w:cs="Times New Roman"/>
        </w:rPr>
        <w:fldChar w:fldCharType="begin">
          <w:fldData xml:space="preserve">PEVuZE5vdGU+PENpdGU+PEF1dGhvcj5UdXJyaTwvQXV0aG9yPjxZZWFyPjIwMTY8L1llYXI+PFJl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</w:fldData>
        </w:fldChar>
      </w:r>
      <w:r w:rsidR="003723EC">
        <w:rPr>
          <w:rFonts w:ascii="Times New Roman" w:hAnsi="Times New Roman" w:cs="Times New Roman"/>
        </w:rPr>
        <w:instrText xml:space="preserve"> ADDIN EN.CITE.DATA </w:instrText>
      </w:r>
      <w:r w:rsidR="003723EC">
        <w:rPr>
          <w:rFonts w:ascii="Times New Roman" w:hAnsi="Times New Roman" w:cs="Times New Roman"/>
        </w:rPr>
      </w:r>
      <w:r w:rsidR="003723EC">
        <w:rPr>
          <w:rFonts w:ascii="Times New Roman" w:hAnsi="Times New Roman" w:cs="Times New Roman"/>
        </w:rPr>
        <w:fldChar w:fldCharType="end"/>
      </w:r>
      <w:r w:rsidR="0060665A">
        <w:rPr>
          <w:rFonts w:ascii="Times New Roman" w:hAnsi="Times New Roman" w:cs="Times New Roman"/>
        </w:rPr>
      </w:r>
      <w:r w:rsidR="0060665A">
        <w:rPr>
          <w:rFonts w:ascii="Times New Roman" w:hAnsi="Times New Roman" w:cs="Times New Roman"/>
        </w:rPr>
        <w:fldChar w:fldCharType="separate"/>
      </w:r>
      <w:r w:rsidR="0012107D">
        <w:rPr>
          <w:rFonts w:ascii="Times New Roman" w:hAnsi="Times New Roman" w:cs="Times New Roman"/>
          <w:noProof/>
        </w:rPr>
        <w:t>(for discussion, see Blouw, Buckwalter, and Turri 2018; Gendler and Hawthorne 2005; Turri 2016a)</w:t>
      </w:r>
      <w:r w:rsidR="0060665A">
        <w:rPr>
          <w:rFonts w:ascii="Times New Roman" w:hAnsi="Times New Roman" w:cs="Times New Roman"/>
        </w:rPr>
        <w:fldChar w:fldCharType="end"/>
      </w:r>
      <w:r w:rsidR="0060665A">
        <w:rPr>
          <w:rFonts w:ascii="Times New Roman" w:hAnsi="Times New Roman" w:cs="Times New Roman"/>
        </w:rPr>
        <w:t xml:space="preserve">. </w:t>
      </w:r>
      <w:r w:rsidR="00F013BF">
        <w:rPr>
          <w:rFonts w:ascii="Times New Roman" w:hAnsi="Times New Roman" w:cs="Times New Roman"/>
        </w:rPr>
        <w:t xml:space="preserve">In “fake barn” cases, for instance, philosophers ask us to imagine </w:t>
      </w:r>
      <w:r w:rsidR="007726F7">
        <w:rPr>
          <w:rFonts w:ascii="Times New Roman" w:hAnsi="Times New Roman" w:cs="Times New Roman"/>
        </w:rPr>
        <w:t xml:space="preserve">that </w:t>
      </w:r>
      <w:r w:rsidR="00F013BF">
        <w:rPr>
          <w:rFonts w:ascii="Times New Roman" w:hAnsi="Times New Roman" w:cs="Times New Roman"/>
        </w:rPr>
        <w:t>a protagonist sees a real barn while driving though a strange area otherwise filled with fake barn façades</w:t>
      </w:r>
      <w:r w:rsidR="0099480C">
        <w:rPr>
          <w:rFonts w:ascii="Times New Roman" w:hAnsi="Times New Roman" w:cs="Times New Roman"/>
        </w:rPr>
        <w:t xml:space="preserve"> </w:t>
      </w:r>
      <w:r w:rsidR="0099480C">
        <w:rPr>
          <w:rFonts w:ascii="Times New Roman" w:hAnsi="Times New Roman" w:cs="Times New Roman"/>
        </w:rPr>
        <w:fldChar w:fldCharType="begin"/>
      </w:r>
      <w:r w:rsidR="003723EC">
        <w:rPr>
          <w:rFonts w:ascii="Times New Roman" w:hAnsi="Times New Roman" w:cs="Times New Roman"/>
        </w:rPr>
        <w:instrText xml:space="preserve"> ADDIN EN.CITE &lt;EndNote&gt;&lt;Cite&gt;&lt;Author&gt;Goldman&lt;/Author&gt;&lt;Year&gt;1976&lt;/Year&gt;&lt;RecNum&gt;143&lt;/RecNum&gt;&lt;DisplayText&gt;(Goldman 1976)&lt;/DisplayText&gt;&lt;record&gt;&lt;rec-number&gt;143&lt;/rec-number&gt;&lt;foreign-keys&gt;&lt;key app="EN" db-id="a52r02tfi09arse0z96x9d042pe9dzzxervp" timestamp="1428078486"&gt;143&lt;/key&gt;&lt;/foreign-keys&gt;&lt;ref-type name="Journal Article"&gt;17&lt;/ref-type&gt;&lt;contributors&gt;&lt;authors&gt;&lt;author&gt;Goldman, Alvin I&lt;/author&gt;&lt;/authors&gt;&lt;/contributors&gt;&lt;titles&gt;&lt;title&gt;Discrimination and perceptual knowledge&lt;/title&gt;&lt;secondary-title&gt;Journal of Philosophy&lt;/secondary-title&gt;&lt;/titles&gt;&lt;periodical&gt;&lt;full-title&gt;Journal of Philosophy&lt;/full-title&gt;&lt;/periodical&gt;&lt;pages&gt;771-791&lt;/pages&gt;&lt;volume&gt;73&lt;/volume&gt;&lt;number&gt;20&lt;/number&gt;&lt;dates&gt;&lt;year&gt;1976&lt;/year&gt;&lt;/dates&gt;&lt;label&gt;Goldman:1976wi&lt;/label&gt;&lt;urls&gt;&lt;/urls&gt;&lt;/record&gt;&lt;/Cite&gt;&lt;/EndNote&gt;</w:instrText>
      </w:r>
      <w:r w:rsidR="0099480C">
        <w:rPr>
          <w:rFonts w:ascii="Times New Roman" w:hAnsi="Times New Roman" w:cs="Times New Roman"/>
        </w:rPr>
        <w:fldChar w:fldCharType="separate"/>
      </w:r>
      <w:r w:rsidR="0099480C">
        <w:rPr>
          <w:rFonts w:ascii="Times New Roman" w:hAnsi="Times New Roman" w:cs="Times New Roman"/>
          <w:noProof/>
        </w:rPr>
        <w:t>(Goldman 1976)</w:t>
      </w:r>
      <w:r w:rsidR="0099480C">
        <w:rPr>
          <w:rFonts w:ascii="Times New Roman" w:hAnsi="Times New Roman" w:cs="Times New Roman"/>
        </w:rPr>
        <w:fldChar w:fldCharType="end"/>
      </w:r>
      <w:r w:rsidR="00F013BF">
        <w:rPr>
          <w:rFonts w:ascii="Times New Roman" w:hAnsi="Times New Roman" w:cs="Times New Roman"/>
        </w:rPr>
        <w:t xml:space="preserve">. </w:t>
      </w:r>
      <w:r w:rsidR="00D70FC1">
        <w:rPr>
          <w:rFonts w:ascii="Times New Roman" w:hAnsi="Times New Roman" w:cs="Times New Roman"/>
        </w:rPr>
        <w:t>When i</w:t>
      </w:r>
      <w:r w:rsidR="00F013BF">
        <w:rPr>
          <w:rFonts w:ascii="Times New Roman" w:hAnsi="Times New Roman" w:cs="Times New Roman"/>
        </w:rPr>
        <w:t xml:space="preserve">magining such a context, </w:t>
      </w:r>
      <w:r w:rsidR="00260731">
        <w:rPr>
          <w:rFonts w:ascii="Times New Roman" w:hAnsi="Times New Roman" w:cs="Times New Roman"/>
        </w:rPr>
        <w:t>many</w:t>
      </w:r>
      <w:r w:rsidR="008E1703">
        <w:rPr>
          <w:rFonts w:ascii="Times New Roman" w:hAnsi="Times New Roman" w:cs="Times New Roman"/>
        </w:rPr>
        <w:t xml:space="preserve"> philosophers report </w:t>
      </w:r>
      <w:r w:rsidR="00EB1974">
        <w:rPr>
          <w:rFonts w:ascii="Times New Roman" w:hAnsi="Times New Roman" w:cs="Times New Roman"/>
        </w:rPr>
        <w:t>the</w:t>
      </w:r>
      <w:r w:rsidR="008E1703">
        <w:rPr>
          <w:rFonts w:ascii="Times New Roman" w:hAnsi="Times New Roman" w:cs="Times New Roman"/>
        </w:rPr>
        <w:t xml:space="preserve"> judgment that the protagonist</w:t>
      </w:r>
      <w:r w:rsidR="000E0387">
        <w:rPr>
          <w:rFonts w:ascii="Times New Roman" w:hAnsi="Times New Roman" w:cs="Times New Roman"/>
        </w:rPr>
        <w:t xml:space="preserve"> in this situation</w:t>
      </w:r>
      <w:r w:rsidR="008E1703">
        <w:rPr>
          <w:rFonts w:ascii="Times New Roman" w:hAnsi="Times New Roman" w:cs="Times New Roman"/>
        </w:rPr>
        <w:t xml:space="preserve"> does not know that they saw a real bar</w:t>
      </w:r>
      <w:r w:rsidR="00EB1974">
        <w:rPr>
          <w:rFonts w:ascii="Times New Roman" w:hAnsi="Times New Roman" w:cs="Times New Roman"/>
        </w:rPr>
        <w:t>n</w:t>
      </w:r>
      <w:r w:rsidR="0099480C">
        <w:rPr>
          <w:rFonts w:ascii="Times New Roman" w:hAnsi="Times New Roman" w:cs="Times New Roman"/>
        </w:rPr>
        <w:t xml:space="preserve"> </w:t>
      </w:r>
      <w:r w:rsidR="0099480C">
        <w:rPr>
          <w:rFonts w:ascii="Times New Roman" w:hAnsi="Times New Roman" w:cs="Times New Roman"/>
        </w:rPr>
        <w:fldChar w:fldCharType="begin"/>
      </w:r>
      <w:r w:rsidR="003723EC">
        <w:rPr>
          <w:rFonts w:ascii="Times New Roman" w:hAnsi="Times New Roman" w:cs="Times New Roman"/>
        </w:rPr>
        <w:instrText xml:space="preserve"> ADDIN EN.CITE &lt;EndNote&gt;&lt;Cite&gt;&lt;Author&gt;Sosa&lt;/Author&gt;&lt;Year&gt;1991&lt;/Year&gt;&lt;RecNum&gt;204&lt;/RecNum&gt;&lt;DisplayText&gt;(Pritchard 2005; Sosa 1991)&lt;/DisplayText&gt;&lt;record&gt;&lt;rec-number&gt;204&lt;/rec-number&gt;&lt;foreign-keys&gt;&lt;key app="EN" db-id="a52r02tfi09arse0z96x9d042pe9dzzxervp" timestamp="1428078486"&gt;204&lt;/key&gt;&lt;/foreign-keys&gt;&lt;ref-type name="Book"&gt;6&lt;/ref-type&gt;&lt;contributors&gt;&lt;authors&gt;&lt;author&gt;Sosa, Ernest&lt;/author&gt;&lt;/authors&gt;&lt;/contributors&gt;&lt;titles&gt;&lt;title&gt;Knowledge in Perspective&lt;/title&gt;&lt;alt-title&gt;Selected Essays in Epistemology&lt;/alt-title&gt;&lt;/titles&gt;&lt;dates&gt;&lt;year&gt;1991&lt;/year&gt;&lt;/dates&gt;&lt;pub-location&gt;Cambridge&lt;/pub-location&gt;&lt;publisher&gt;Cambridge University Press&lt;/publisher&gt;&lt;label&gt;Sosa:1991uc&lt;/label&gt;&lt;urls&gt;&lt;/urls&gt;&lt;/record&gt;&lt;/Cite&gt;&lt;Cite&gt;&lt;Author&gt;Pritchard&lt;/Author&gt;&lt;Year&gt;2005&lt;/Year&gt;&lt;RecNum&gt;520&lt;/RecNum&gt;&lt;record&gt;&lt;rec-number&gt;520&lt;/rec-number&gt;&lt;foreign-keys&gt;&lt;key app="EN" db-id="a52r02tfi09arse0z96x9d042pe9dzzxervp" timestamp="1428078486"&gt;520&lt;/key&gt;&lt;/foreign-keys&gt;&lt;ref-type name="Book"&gt;6&lt;/ref-type&gt;&lt;contributors&gt;&lt;authors&gt;&lt;author&gt;Pritchard, Duncan&lt;/author&gt;&lt;/authors&gt;&lt;/contributors&gt;&lt;titles&gt;&lt;title&gt;Epistemic luck&lt;/title&gt;&lt;/titles&gt;&lt;dates&gt;&lt;year&gt;2005&lt;/year&gt;&lt;/dates&gt;&lt;publisher&gt;New York : Oxford University Press&lt;/publisher&gt;&lt;label&gt;Pritchard:2005wh&lt;/label&gt;&lt;urls&gt;&lt;/urls&gt;&lt;/record&gt;&lt;/Cite&gt;&lt;/EndNote&gt;</w:instrText>
      </w:r>
      <w:r w:rsidR="0099480C">
        <w:rPr>
          <w:rFonts w:ascii="Times New Roman" w:hAnsi="Times New Roman" w:cs="Times New Roman"/>
        </w:rPr>
        <w:fldChar w:fldCharType="separate"/>
      </w:r>
      <w:r w:rsidR="0099480C">
        <w:rPr>
          <w:rFonts w:ascii="Times New Roman" w:hAnsi="Times New Roman" w:cs="Times New Roman"/>
          <w:noProof/>
        </w:rPr>
        <w:t>(Pritchard 2005; Sosa 1991)</w:t>
      </w:r>
      <w:r w:rsidR="0099480C">
        <w:rPr>
          <w:rFonts w:ascii="Times New Roman" w:hAnsi="Times New Roman" w:cs="Times New Roman"/>
        </w:rPr>
        <w:fldChar w:fldCharType="end"/>
      </w:r>
      <w:r w:rsidR="008E1703">
        <w:rPr>
          <w:rFonts w:ascii="Times New Roman" w:hAnsi="Times New Roman" w:cs="Times New Roman"/>
        </w:rPr>
        <w:t>.</w:t>
      </w:r>
      <w:r w:rsidR="00EB1974">
        <w:rPr>
          <w:rFonts w:ascii="Times New Roman" w:hAnsi="Times New Roman" w:cs="Times New Roman"/>
        </w:rPr>
        <w:t xml:space="preserve"> </w:t>
      </w:r>
      <w:r w:rsidR="00A74BDF">
        <w:rPr>
          <w:rFonts w:ascii="Times New Roman" w:hAnsi="Times New Roman" w:cs="Times New Roman"/>
        </w:rPr>
        <w:t xml:space="preserve">From this result, several philosophers have argued that this </w:t>
      </w:r>
      <w:r w:rsidR="00D81EFF">
        <w:rPr>
          <w:rFonts w:ascii="Times New Roman" w:hAnsi="Times New Roman" w:cs="Times New Roman"/>
        </w:rPr>
        <w:t xml:space="preserve">judgment </w:t>
      </w:r>
      <w:r w:rsidR="00A74BDF">
        <w:rPr>
          <w:rFonts w:ascii="Times New Roman" w:hAnsi="Times New Roman" w:cs="Times New Roman"/>
        </w:rPr>
        <w:t>shows various things must be true about the nature of knowledge</w:t>
      </w:r>
      <w:r w:rsidR="009A5A65">
        <w:rPr>
          <w:rFonts w:ascii="Times New Roman" w:hAnsi="Times New Roman" w:cs="Times New Roman"/>
        </w:rPr>
        <w:t>, perception, or possibility</w:t>
      </w:r>
      <w:r w:rsidR="0099480C">
        <w:rPr>
          <w:rFonts w:ascii="Times New Roman" w:hAnsi="Times New Roman" w:cs="Times New Roman"/>
        </w:rPr>
        <w:t xml:space="preserve"> </w:t>
      </w:r>
      <w:r w:rsidR="008164B6">
        <w:rPr>
          <w:rFonts w:ascii="Times New Roman" w:hAnsi="Times New Roman" w:cs="Times New Roman"/>
        </w:rPr>
        <w:fldChar w:fldCharType="begin"/>
      </w:r>
      <w:r w:rsidR="003723EC">
        <w:rPr>
          <w:rFonts w:ascii="Times New Roman" w:hAnsi="Times New Roman" w:cs="Times New Roman"/>
        </w:rPr>
        <w:instrText xml:space="preserve"> ADDIN EN.CITE &lt;EndNote&gt;&lt;Cite&gt;&lt;Author&gt;Chisholm&lt;/Author&gt;&lt;Year&gt;1989&lt;/Year&gt;&lt;RecNum&gt;344&lt;/RecNum&gt;&lt;DisplayText&gt;(Chisholm 1989; Goldman 1976)&lt;/DisplayText&gt;&lt;record&gt;&lt;rec-number&gt;344&lt;/rec-number&gt;&lt;foreign-keys&gt;&lt;key app="EN" db-id="a52r02tfi09arse0z96x9d042pe9dzzxervp" timestamp="1428078486"&gt;344&lt;/key&gt;&lt;/foreign-keys&gt;&lt;ref-type name="Book"&gt;6&lt;/ref-type&gt;&lt;contributors&gt;&lt;authors&gt;&lt;author&gt;Chisholm, Roderick&lt;/author&gt;&lt;/authors&gt;&lt;/contributors&gt;&lt;titles&gt;&lt;title&gt;Theory of Knowledge&lt;/title&gt;&lt;/titles&gt;&lt;dates&gt;&lt;year&gt;1989&lt;/year&gt;&lt;/dates&gt;&lt;pub-location&gt;Englewood Cliffs, New Jersey&lt;/pub-location&gt;&lt;publisher&gt;Prentice Hall&lt;/publisher&gt;&lt;label&gt;Chisholm:1989us&lt;/label&gt;&lt;urls&gt;&lt;/urls&gt;&lt;/record&gt;&lt;/Cite&gt;&lt;Cite&gt;&lt;Author&gt;Goldman&lt;/Author&gt;&lt;Year&gt;1976&lt;/Year&gt;&lt;RecNum&gt;143&lt;/RecNum&gt;&lt;record&gt;&lt;rec-number&gt;143&lt;/rec-number&gt;&lt;foreign-keys&gt;&lt;key app="EN" db-id="a52r02tfi09arse0z96x9d042pe9dzzxervp" timestamp="1428078486"&gt;143&lt;/key&gt;&lt;/foreign-keys&gt;&lt;ref-type name="Journal Article"&gt;17&lt;/ref-type&gt;&lt;contributors&gt;&lt;authors&gt;&lt;author&gt;Goldman, Alvin I&lt;/author&gt;&lt;/authors&gt;&lt;/contributors&gt;&lt;titles&gt;&lt;title&gt;Discrimination and perceptual knowledge&lt;/title&gt;&lt;secondary-title&gt;Journal of Philosophy&lt;/secondary-title&gt;&lt;/titles&gt;&lt;periodical&gt;&lt;full-title&gt;Journal of Philosophy&lt;/full-title&gt;&lt;/periodical&gt;&lt;pages&gt;771-791&lt;/pages&gt;&lt;volume&gt;73&lt;/volume&gt;&lt;number&gt;20&lt;/number&gt;&lt;dates&gt;&lt;year&gt;1976&lt;/year&gt;&lt;/dates&gt;&lt;label&gt;Goldman:1976wi&lt;/label&gt;&lt;urls&gt;&lt;/urls&gt;&lt;/record&gt;&lt;/Cite&gt;&lt;/EndNote&gt;</w:instrText>
      </w:r>
      <w:r w:rsidR="008164B6">
        <w:rPr>
          <w:rFonts w:ascii="Times New Roman" w:hAnsi="Times New Roman" w:cs="Times New Roman"/>
        </w:rPr>
        <w:fldChar w:fldCharType="separate"/>
      </w:r>
      <w:r w:rsidR="008164B6">
        <w:rPr>
          <w:rFonts w:ascii="Times New Roman" w:hAnsi="Times New Roman" w:cs="Times New Roman"/>
          <w:noProof/>
        </w:rPr>
        <w:t>(Chisholm 1989; Goldman 1976)</w:t>
      </w:r>
      <w:r w:rsidR="008164B6">
        <w:rPr>
          <w:rFonts w:ascii="Times New Roman" w:hAnsi="Times New Roman" w:cs="Times New Roman"/>
        </w:rPr>
        <w:fldChar w:fldCharType="end"/>
      </w:r>
      <w:r w:rsidR="00A74BDF">
        <w:rPr>
          <w:rFonts w:ascii="Times New Roman" w:hAnsi="Times New Roman" w:cs="Times New Roman"/>
        </w:rPr>
        <w:t>.</w:t>
      </w:r>
    </w:p>
    <w:p w14:paraId="078FB54C" w14:textId="21564B46" w:rsidR="00E341D5" w:rsidRDefault="00AB434F" w:rsidP="0060665A">
      <w:pPr>
        <w:spacing w:line="480" w:lineRule="auto"/>
        <w:ind w:firstLine="720"/>
        <w:jc w:val="both"/>
        <w:rPr>
          <w:rFonts w:ascii="Times New Roman" w:hAnsi="Times New Roman" w:cs="Times New Roman"/>
        </w:rPr>
      </w:pPr>
      <w:r>
        <w:rPr>
          <w:rFonts w:ascii="Times New Roman" w:hAnsi="Times New Roman" w:cs="Times New Roman"/>
        </w:rPr>
        <w:t>Th</w:t>
      </w:r>
      <w:r w:rsidR="00096A1B">
        <w:rPr>
          <w:rFonts w:ascii="Times New Roman" w:hAnsi="Times New Roman" w:cs="Times New Roman"/>
        </w:rPr>
        <w:t xml:space="preserve">ought experimentation </w:t>
      </w:r>
      <w:r>
        <w:rPr>
          <w:rFonts w:ascii="Times New Roman" w:hAnsi="Times New Roman" w:cs="Times New Roman"/>
        </w:rPr>
        <w:t xml:space="preserve">is incredibly versatile </w:t>
      </w:r>
      <w:r w:rsidR="004930A7">
        <w:rPr>
          <w:rFonts w:ascii="Times New Roman" w:hAnsi="Times New Roman" w:cs="Times New Roman"/>
        </w:rPr>
        <w:t>and</w:t>
      </w:r>
      <w:r>
        <w:rPr>
          <w:rFonts w:ascii="Times New Roman" w:hAnsi="Times New Roman" w:cs="Times New Roman"/>
        </w:rPr>
        <w:t xml:space="preserve"> allows </w:t>
      </w:r>
      <w:r w:rsidR="00C92306">
        <w:rPr>
          <w:rFonts w:ascii="Times New Roman" w:hAnsi="Times New Roman" w:cs="Times New Roman"/>
        </w:rPr>
        <w:t xml:space="preserve">for </w:t>
      </w:r>
      <w:r>
        <w:rPr>
          <w:rFonts w:ascii="Times New Roman" w:hAnsi="Times New Roman" w:cs="Times New Roman"/>
        </w:rPr>
        <w:t>large</w:t>
      </w:r>
      <w:r w:rsidR="00C92306">
        <w:rPr>
          <w:rFonts w:ascii="Times New Roman" w:hAnsi="Times New Roman" w:cs="Times New Roman"/>
        </w:rPr>
        <w:t xml:space="preserve"> researcher</w:t>
      </w:r>
      <w:r>
        <w:rPr>
          <w:rFonts w:ascii="Times New Roman" w:hAnsi="Times New Roman" w:cs="Times New Roman"/>
        </w:rPr>
        <w:t xml:space="preserve"> degre</w:t>
      </w:r>
      <w:r w:rsidR="0023334E">
        <w:rPr>
          <w:rFonts w:ascii="Times New Roman" w:hAnsi="Times New Roman" w:cs="Times New Roman"/>
        </w:rPr>
        <w:t>es</w:t>
      </w:r>
      <w:r>
        <w:rPr>
          <w:rFonts w:ascii="Times New Roman" w:hAnsi="Times New Roman" w:cs="Times New Roman"/>
        </w:rPr>
        <w:t xml:space="preserve"> of freedom</w:t>
      </w:r>
      <w:r w:rsidR="00234DF9">
        <w:rPr>
          <w:rFonts w:ascii="Times New Roman" w:hAnsi="Times New Roman" w:cs="Times New Roman"/>
        </w:rPr>
        <w:t>. P</w:t>
      </w:r>
      <w:r w:rsidR="00096A1B">
        <w:rPr>
          <w:rFonts w:ascii="Times New Roman" w:hAnsi="Times New Roman" w:cs="Times New Roman"/>
        </w:rPr>
        <w:t xml:space="preserve">hilosophers </w:t>
      </w:r>
      <w:r w:rsidR="00234DF9">
        <w:rPr>
          <w:rFonts w:ascii="Times New Roman" w:hAnsi="Times New Roman" w:cs="Times New Roman"/>
        </w:rPr>
        <w:t>use the method to explore</w:t>
      </w:r>
      <w:r w:rsidR="0023334E">
        <w:rPr>
          <w:rFonts w:ascii="Times New Roman" w:hAnsi="Times New Roman" w:cs="Times New Roman"/>
        </w:rPr>
        <w:t xml:space="preserve"> many variables across</w:t>
      </w:r>
      <w:r>
        <w:rPr>
          <w:rFonts w:ascii="Times New Roman" w:hAnsi="Times New Roman" w:cs="Times New Roman"/>
        </w:rPr>
        <w:t xml:space="preserve"> many </w:t>
      </w:r>
      <w:r w:rsidR="0023334E">
        <w:rPr>
          <w:rFonts w:ascii="Times New Roman" w:hAnsi="Times New Roman" w:cs="Times New Roman"/>
        </w:rPr>
        <w:t>different</w:t>
      </w:r>
      <w:r>
        <w:rPr>
          <w:rFonts w:ascii="Times New Roman" w:hAnsi="Times New Roman" w:cs="Times New Roman"/>
        </w:rPr>
        <w:t xml:space="preserve"> contexts</w:t>
      </w:r>
      <w:r w:rsidR="0023334E">
        <w:rPr>
          <w:rFonts w:ascii="Times New Roman" w:hAnsi="Times New Roman" w:cs="Times New Roman"/>
        </w:rPr>
        <w:t xml:space="preserve"> to meet their needs in accordance with their </w:t>
      </w:r>
      <w:r w:rsidR="00096A1B">
        <w:rPr>
          <w:rFonts w:ascii="Times New Roman" w:hAnsi="Times New Roman" w:cs="Times New Roman"/>
        </w:rPr>
        <w:t xml:space="preserve">research </w:t>
      </w:r>
      <w:r w:rsidR="0023334E">
        <w:rPr>
          <w:rFonts w:ascii="Times New Roman" w:hAnsi="Times New Roman" w:cs="Times New Roman"/>
        </w:rPr>
        <w:t>goals</w:t>
      </w:r>
      <w:r>
        <w:rPr>
          <w:rFonts w:ascii="Times New Roman" w:hAnsi="Times New Roman" w:cs="Times New Roman"/>
        </w:rPr>
        <w:t xml:space="preserve">. </w:t>
      </w:r>
      <w:r w:rsidR="0060665A">
        <w:rPr>
          <w:rFonts w:ascii="Times New Roman" w:hAnsi="Times New Roman" w:cs="Times New Roman"/>
        </w:rPr>
        <w:t>With thought experiments, it is sometimes thought, researchers are limited only by their own imaginations. Because</w:t>
      </w:r>
      <w:r>
        <w:rPr>
          <w:rFonts w:ascii="Times New Roman" w:hAnsi="Times New Roman" w:cs="Times New Roman"/>
        </w:rPr>
        <w:t xml:space="preserve"> of this</w:t>
      </w:r>
      <w:r w:rsidR="0060665A">
        <w:rPr>
          <w:rFonts w:ascii="Times New Roman" w:hAnsi="Times New Roman" w:cs="Times New Roman"/>
        </w:rPr>
        <w:t xml:space="preserve"> flexibility</w:t>
      </w:r>
      <w:r>
        <w:rPr>
          <w:rFonts w:ascii="Times New Roman" w:hAnsi="Times New Roman" w:cs="Times New Roman"/>
        </w:rPr>
        <w:t>,</w:t>
      </w:r>
      <w:r w:rsidR="0023334E">
        <w:rPr>
          <w:rFonts w:ascii="Times New Roman" w:hAnsi="Times New Roman" w:cs="Times New Roman"/>
        </w:rPr>
        <w:t xml:space="preserve"> it is extremely important to begin</w:t>
      </w:r>
      <w:r w:rsidR="0093130B">
        <w:rPr>
          <w:rFonts w:ascii="Times New Roman" w:hAnsi="Times New Roman" w:cs="Times New Roman"/>
        </w:rPr>
        <w:t xml:space="preserve"> research</w:t>
      </w:r>
      <w:r w:rsidR="00C92306">
        <w:rPr>
          <w:rFonts w:ascii="Times New Roman" w:hAnsi="Times New Roman" w:cs="Times New Roman"/>
        </w:rPr>
        <w:t xml:space="preserve"> projects</w:t>
      </w:r>
      <w:r w:rsidR="0023334E">
        <w:rPr>
          <w:rFonts w:ascii="Times New Roman" w:hAnsi="Times New Roman" w:cs="Times New Roman"/>
        </w:rPr>
        <w:t xml:space="preserve"> </w:t>
      </w:r>
      <w:r w:rsidR="00E341D5">
        <w:rPr>
          <w:rFonts w:ascii="Times New Roman" w:hAnsi="Times New Roman" w:cs="Times New Roman"/>
        </w:rPr>
        <w:t xml:space="preserve">by </w:t>
      </w:r>
      <w:r w:rsidR="0023334E">
        <w:rPr>
          <w:rFonts w:ascii="Times New Roman" w:hAnsi="Times New Roman" w:cs="Times New Roman"/>
        </w:rPr>
        <w:t>specifying these goals</w:t>
      </w:r>
      <w:r w:rsidR="00096A1B">
        <w:rPr>
          <w:rFonts w:ascii="Times New Roman" w:hAnsi="Times New Roman" w:cs="Times New Roman"/>
        </w:rPr>
        <w:t xml:space="preserve"> concretely</w:t>
      </w:r>
      <w:r w:rsidR="0023334E">
        <w:rPr>
          <w:rFonts w:ascii="Times New Roman" w:hAnsi="Times New Roman" w:cs="Times New Roman"/>
        </w:rPr>
        <w:t xml:space="preserve">. </w:t>
      </w:r>
      <w:r w:rsidR="00096A1B">
        <w:rPr>
          <w:rFonts w:ascii="Times New Roman" w:hAnsi="Times New Roman" w:cs="Times New Roman"/>
        </w:rPr>
        <w:t>The</w:t>
      </w:r>
      <w:r w:rsidR="001B4E9D">
        <w:rPr>
          <w:rFonts w:ascii="Times New Roman" w:hAnsi="Times New Roman" w:cs="Times New Roman"/>
        </w:rPr>
        <w:t xml:space="preserve"> first step i</w:t>
      </w:r>
      <w:r w:rsidR="00096A1B">
        <w:rPr>
          <w:rFonts w:ascii="Times New Roman" w:hAnsi="Times New Roman" w:cs="Times New Roman"/>
        </w:rPr>
        <w:t>n applying the method</w:t>
      </w:r>
      <w:r w:rsidR="000B47F9">
        <w:rPr>
          <w:rFonts w:ascii="Times New Roman" w:hAnsi="Times New Roman" w:cs="Times New Roman"/>
        </w:rPr>
        <w:t xml:space="preserve"> </w:t>
      </w:r>
      <w:r w:rsidR="004930A7">
        <w:rPr>
          <w:rFonts w:ascii="Times New Roman" w:hAnsi="Times New Roman" w:cs="Times New Roman"/>
        </w:rPr>
        <w:t>should be</w:t>
      </w:r>
      <w:r w:rsidR="001B4E9D">
        <w:rPr>
          <w:rFonts w:ascii="Times New Roman" w:hAnsi="Times New Roman" w:cs="Times New Roman"/>
        </w:rPr>
        <w:t xml:space="preserve"> to identify a</w:t>
      </w:r>
      <w:r w:rsidR="0023334E">
        <w:rPr>
          <w:rFonts w:ascii="Times New Roman" w:hAnsi="Times New Roman" w:cs="Times New Roman"/>
        </w:rPr>
        <w:t xml:space="preserve"> </w:t>
      </w:r>
      <w:r w:rsidR="001B4E9D">
        <w:rPr>
          <w:rFonts w:ascii="Times New Roman" w:hAnsi="Times New Roman" w:cs="Times New Roman"/>
        </w:rPr>
        <w:t xml:space="preserve">testable research </w:t>
      </w:r>
      <w:r w:rsidR="008405CF">
        <w:rPr>
          <w:rFonts w:ascii="Times New Roman" w:hAnsi="Times New Roman" w:cs="Times New Roman"/>
        </w:rPr>
        <w:t>question and to ref</w:t>
      </w:r>
      <w:r w:rsidR="00FA1D0A">
        <w:rPr>
          <w:rFonts w:ascii="Times New Roman" w:hAnsi="Times New Roman" w:cs="Times New Roman"/>
        </w:rPr>
        <w:t>lect on how the use of thought experiment</w:t>
      </w:r>
      <w:r w:rsidR="00C92306">
        <w:rPr>
          <w:rFonts w:ascii="Times New Roman" w:hAnsi="Times New Roman" w:cs="Times New Roman"/>
        </w:rPr>
        <w:t>ation</w:t>
      </w:r>
      <w:r w:rsidR="00FA1D0A">
        <w:rPr>
          <w:rFonts w:ascii="Times New Roman" w:hAnsi="Times New Roman" w:cs="Times New Roman"/>
        </w:rPr>
        <w:t xml:space="preserve"> will test that question. </w:t>
      </w:r>
      <w:r w:rsidR="009A4F47">
        <w:rPr>
          <w:rFonts w:ascii="Times New Roman" w:hAnsi="Times New Roman" w:cs="Times New Roman"/>
        </w:rPr>
        <w:t xml:space="preserve">In </w:t>
      </w:r>
      <w:r w:rsidR="00E341D5">
        <w:rPr>
          <w:rFonts w:ascii="Times New Roman" w:hAnsi="Times New Roman" w:cs="Times New Roman"/>
        </w:rPr>
        <w:t>fake barn cases</w:t>
      </w:r>
      <w:r w:rsidR="00613F86">
        <w:rPr>
          <w:rFonts w:ascii="Times New Roman" w:hAnsi="Times New Roman" w:cs="Times New Roman"/>
        </w:rPr>
        <w:t xml:space="preserve">, for example, </w:t>
      </w:r>
      <w:r w:rsidR="007C018D">
        <w:rPr>
          <w:rFonts w:ascii="Times New Roman" w:hAnsi="Times New Roman" w:cs="Times New Roman"/>
        </w:rPr>
        <w:t xml:space="preserve">there are several plausible research questions </w:t>
      </w:r>
      <w:r w:rsidR="00E341D5">
        <w:rPr>
          <w:rFonts w:ascii="Times New Roman" w:hAnsi="Times New Roman" w:cs="Times New Roman"/>
        </w:rPr>
        <w:t xml:space="preserve">that researchers could have otherwise developed </w:t>
      </w:r>
      <w:r w:rsidR="004D2F60">
        <w:rPr>
          <w:rFonts w:ascii="Times New Roman" w:hAnsi="Times New Roman" w:cs="Times New Roman"/>
        </w:rPr>
        <w:t>such a</w:t>
      </w:r>
      <w:r w:rsidR="00E341D5">
        <w:rPr>
          <w:rFonts w:ascii="Times New Roman" w:hAnsi="Times New Roman" w:cs="Times New Roman"/>
        </w:rPr>
        <w:t xml:space="preserve"> thought experiment to test:</w:t>
      </w:r>
    </w:p>
    <w:p w14:paraId="319D2CF1" w14:textId="0E3B4740" w:rsidR="00613F86" w:rsidRDefault="00613F86" w:rsidP="00096A1B">
      <w:pPr>
        <w:spacing w:line="480" w:lineRule="auto"/>
        <w:ind w:firstLine="720"/>
        <w:jc w:val="both"/>
        <w:rPr>
          <w:rFonts w:ascii="Times New Roman" w:hAnsi="Times New Roman" w:cs="Times New Roman"/>
        </w:rPr>
      </w:pPr>
      <w:r>
        <w:rPr>
          <w:rFonts w:ascii="Times New Roman" w:hAnsi="Times New Roman" w:cs="Times New Roman"/>
        </w:rPr>
        <w:t xml:space="preserve">Does knowledge include an anti-luck provision? </w:t>
      </w:r>
    </w:p>
    <w:p w14:paraId="132921A5" w14:textId="44DC43BE" w:rsidR="00613F86" w:rsidRDefault="00613F86" w:rsidP="00096A1B">
      <w:pPr>
        <w:spacing w:line="480" w:lineRule="auto"/>
        <w:ind w:firstLine="720"/>
        <w:jc w:val="both"/>
        <w:rPr>
          <w:rFonts w:ascii="Times New Roman" w:hAnsi="Times New Roman" w:cs="Times New Roman"/>
        </w:rPr>
      </w:pPr>
      <w:r>
        <w:rPr>
          <w:rFonts w:ascii="Times New Roman" w:hAnsi="Times New Roman" w:cs="Times New Roman"/>
        </w:rPr>
        <w:t xml:space="preserve">Is perceptual knowledge sensitive to </w:t>
      </w:r>
      <w:r w:rsidR="007C018D">
        <w:rPr>
          <w:rFonts w:ascii="Times New Roman" w:hAnsi="Times New Roman" w:cs="Times New Roman"/>
        </w:rPr>
        <w:t xml:space="preserve">a certain number </w:t>
      </w:r>
      <w:r>
        <w:rPr>
          <w:rFonts w:ascii="Times New Roman" w:hAnsi="Times New Roman" w:cs="Times New Roman"/>
        </w:rPr>
        <w:t>of defeaters?</w:t>
      </w:r>
    </w:p>
    <w:p w14:paraId="49237573" w14:textId="50E3CE4F" w:rsidR="00613F86" w:rsidRDefault="00613F86" w:rsidP="00096A1B">
      <w:pPr>
        <w:spacing w:line="480" w:lineRule="auto"/>
        <w:ind w:firstLine="720"/>
        <w:jc w:val="both"/>
        <w:rPr>
          <w:rFonts w:ascii="Times New Roman" w:hAnsi="Times New Roman" w:cs="Times New Roman"/>
        </w:rPr>
      </w:pPr>
      <w:r>
        <w:rPr>
          <w:rFonts w:ascii="Times New Roman" w:hAnsi="Times New Roman" w:cs="Times New Roman"/>
        </w:rPr>
        <w:lastRenderedPageBreak/>
        <w:t xml:space="preserve">Is seeing </w:t>
      </w:r>
      <w:r w:rsidR="007C018D">
        <w:rPr>
          <w:rFonts w:ascii="Times New Roman" w:hAnsi="Times New Roman" w:cs="Times New Roman"/>
        </w:rPr>
        <w:t xml:space="preserve">something </w:t>
      </w:r>
      <w:r>
        <w:rPr>
          <w:rFonts w:ascii="Times New Roman" w:hAnsi="Times New Roman" w:cs="Times New Roman"/>
        </w:rPr>
        <w:t>sufficient for knowing</w:t>
      </w:r>
      <w:r w:rsidR="007C018D">
        <w:rPr>
          <w:rFonts w:ascii="Times New Roman" w:hAnsi="Times New Roman" w:cs="Times New Roman"/>
        </w:rPr>
        <w:t xml:space="preserve"> it</w:t>
      </w:r>
      <w:r>
        <w:rPr>
          <w:rFonts w:ascii="Times New Roman" w:hAnsi="Times New Roman" w:cs="Times New Roman"/>
        </w:rPr>
        <w:t xml:space="preserve">? </w:t>
      </w:r>
    </w:p>
    <w:p w14:paraId="7A16561A" w14:textId="384EBF98" w:rsidR="00613F86" w:rsidRDefault="00613F86" w:rsidP="007C018D">
      <w:pPr>
        <w:spacing w:line="480" w:lineRule="auto"/>
        <w:ind w:left="720"/>
        <w:jc w:val="both"/>
        <w:rPr>
          <w:rFonts w:ascii="Times New Roman" w:hAnsi="Times New Roman" w:cs="Times New Roman"/>
        </w:rPr>
      </w:pPr>
      <w:r>
        <w:rPr>
          <w:rFonts w:ascii="Times New Roman" w:hAnsi="Times New Roman" w:cs="Times New Roman"/>
        </w:rPr>
        <w:t xml:space="preserve">Are relevant alternatives important </w:t>
      </w:r>
      <w:r w:rsidR="007C018D">
        <w:rPr>
          <w:rFonts w:ascii="Times New Roman" w:hAnsi="Times New Roman" w:cs="Times New Roman"/>
        </w:rPr>
        <w:t>for when we are inclined to attribute knowledge?</w:t>
      </w:r>
    </w:p>
    <w:p w14:paraId="4018F021" w14:textId="0E38D318" w:rsidR="00DA3AFD" w:rsidRDefault="00396559" w:rsidP="00396559">
      <w:pPr>
        <w:spacing w:line="480" w:lineRule="auto"/>
        <w:ind w:firstLine="720"/>
        <w:jc w:val="both"/>
        <w:rPr>
          <w:rFonts w:ascii="Times New Roman" w:hAnsi="Times New Roman" w:cs="Times New Roman"/>
        </w:rPr>
      </w:pPr>
      <w:r>
        <w:rPr>
          <w:rFonts w:ascii="Times New Roman" w:hAnsi="Times New Roman" w:cs="Times New Roman"/>
        </w:rPr>
        <w:t>Is t</w:t>
      </w:r>
      <w:r w:rsidR="00DA3AFD">
        <w:rPr>
          <w:rFonts w:ascii="Times New Roman" w:hAnsi="Times New Roman" w:cs="Times New Roman"/>
        </w:rPr>
        <w:t>he truth of “know</w:t>
      </w:r>
      <w:r w:rsidR="00B21F0F">
        <w:rPr>
          <w:rFonts w:ascii="Times New Roman" w:hAnsi="Times New Roman" w:cs="Times New Roman"/>
        </w:rPr>
        <w:t>ledge</w:t>
      </w:r>
      <w:r w:rsidR="00DA3AFD">
        <w:rPr>
          <w:rFonts w:ascii="Times New Roman" w:hAnsi="Times New Roman" w:cs="Times New Roman"/>
        </w:rPr>
        <w:t>” sentences sensitive to relevant alternatives</w:t>
      </w:r>
      <w:r w:rsidR="006A41D0">
        <w:rPr>
          <w:rFonts w:ascii="Times New Roman" w:hAnsi="Times New Roman" w:cs="Times New Roman"/>
        </w:rPr>
        <w:t>?</w:t>
      </w:r>
    </w:p>
    <w:p w14:paraId="22F63E06" w14:textId="48E20A82" w:rsidR="00B93C89" w:rsidRDefault="00B93C89" w:rsidP="00396559">
      <w:pPr>
        <w:spacing w:line="480" w:lineRule="auto"/>
        <w:ind w:firstLine="720"/>
        <w:jc w:val="both"/>
        <w:rPr>
          <w:rFonts w:ascii="Times New Roman" w:hAnsi="Times New Roman" w:cs="Times New Roman"/>
        </w:rPr>
      </w:pPr>
      <w:r>
        <w:rPr>
          <w:rFonts w:ascii="Times New Roman" w:hAnsi="Times New Roman" w:cs="Times New Roman"/>
        </w:rPr>
        <w:t xml:space="preserve">What does </w:t>
      </w:r>
      <w:r w:rsidR="0002730E">
        <w:rPr>
          <w:rFonts w:ascii="Times New Roman" w:hAnsi="Times New Roman" w:cs="Times New Roman"/>
        </w:rPr>
        <w:t>common sense say about knowledge and luck?</w:t>
      </w:r>
    </w:p>
    <w:p w14:paraId="7E6A85AD" w14:textId="7462D6CD" w:rsidR="00C03AC2" w:rsidRDefault="007C018D" w:rsidP="00DA3AFD">
      <w:pPr>
        <w:spacing w:line="480" w:lineRule="auto"/>
        <w:jc w:val="both"/>
        <w:rPr>
          <w:rFonts w:ascii="Times New Roman" w:hAnsi="Times New Roman" w:cs="Times New Roman"/>
        </w:rPr>
      </w:pPr>
      <w:r>
        <w:rPr>
          <w:rFonts w:ascii="Times New Roman" w:hAnsi="Times New Roman" w:cs="Times New Roman"/>
        </w:rPr>
        <w:t xml:space="preserve">Though there is overlap between </w:t>
      </w:r>
      <w:r w:rsidR="00665419">
        <w:rPr>
          <w:rFonts w:ascii="Times New Roman" w:hAnsi="Times New Roman" w:cs="Times New Roman"/>
        </w:rPr>
        <w:t xml:space="preserve">many of </w:t>
      </w:r>
      <w:r>
        <w:rPr>
          <w:rFonts w:ascii="Times New Roman" w:hAnsi="Times New Roman" w:cs="Times New Roman"/>
        </w:rPr>
        <w:t xml:space="preserve">these research questions, </w:t>
      </w:r>
      <w:r w:rsidR="00665419">
        <w:rPr>
          <w:rFonts w:ascii="Times New Roman" w:hAnsi="Times New Roman" w:cs="Times New Roman"/>
        </w:rPr>
        <w:t>there are also</w:t>
      </w:r>
      <w:r>
        <w:rPr>
          <w:rFonts w:ascii="Times New Roman" w:hAnsi="Times New Roman" w:cs="Times New Roman"/>
        </w:rPr>
        <w:t xml:space="preserve"> several subtle and potentially important differences. </w:t>
      </w:r>
      <w:r w:rsidR="002B592C">
        <w:rPr>
          <w:rFonts w:ascii="Times New Roman" w:hAnsi="Times New Roman" w:cs="Times New Roman"/>
        </w:rPr>
        <w:t>For example</w:t>
      </w:r>
      <w:r w:rsidR="00913116">
        <w:rPr>
          <w:rFonts w:ascii="Times New Roman" w:hAnsi="Times New Roman" w:cs="Times New Roman"/>
        </w:rPr>
        <w:t>,</w:t>
      </w:r>
      <w:r w:rsidR="002B592C">
        <w:rPr>
          <w:rFonts w:ascii="Times New Roman" w:hAnsi="Times New Roman" w:cs="Times New Roman"/>
        </w:rPr>
        <w:t xml:space="preserve"> a research project on knowledge attribution might benefit from different materials and analysis than </w:t>
      </w:r>
      <w:r w:rsidR="00913116">
        <w:rPr>
          <w:rFonts w:ascii="Times New Roman" w:hAnsi="Times New Roman" w:cs="Times New Roman"/>
        </w:rPr>
        <w:t>research designed to</w:t>
      </w:r>
      <w:r w:rsidR="002B592C">
        <w:rPr>
          <w:rFonts w:ascii="Times New Roman" w:hAnsi="Times New Roman" w:cs="Times New Roman"/>
        </w:rPr>
        <w:t xml:space="preserve"> study </w:t>
      </w:r>
      <w:r w:rsidR="00521D6B">
        <w:rPr>
          <w:rFonts w:ascii="Times New Roman" w:hAnsi="Times New Roman" w:cs="Times New Roman"/>
        </w:rPr>
        <w:t xml:space="preserve">the nature </w:t>
      </w:r>
      <w:r w:rsidR="002B592C">
        <w:rPr>
          <w:rFonts w:ascii="Times New Roman" w:hAnsi="Times New Roman" w:cs="Times New Roman"/>
        </w:rPr>
        <w:t>of knowledge or perception.</w:t>
      </w:r>
      <w:r w:rsidR="004D2F60">
        <w:rPr>
          <w:rFonts w:ascii="Times New Roman" w:hAnsi="Times New Roman" w:cs="Times New Roman"/>
        </w:rPr>
        <w:t xml:space="preserve"> If one is interested in studying anti-luck previsions, a researcher might ask themselves, </w:t>
      </w:r>
      <w:r w:rsidR="00665419">
        <w:rPr>
          <w:rFonts w:ascii="Times New Roman" w:hAnsi="Times New Roman" w:cs="Times New Roman"/>
        </w:rPr>
        <w:t xml:space="preserve">then </w:t>
      </w:r>
      <w:r w:rsidR="004D2F60">
        <w:rPr>
          <w:rFonts w:ascii="Times New Roman" w:hAnsi="Times New Roman" w:cs="Times New Roman"/>
        </w:rPr>
        <w:t xml:space="preserve">would it be </w:t>
      </w:r>
      <w:r w:rsidR="00665419">
        <w:rPr>
          <w:rFonts w:ascii="Times New Roman" w:hAnsi="Times New Roman" w:cs="Times New Roman"/>
        </w:rPr>
        <w:t xml:space="preserve">wise to consider </w:t>
      </w:r>
      <w:r w:rsidR="00EE75DF">
        <w:rPr>
          <w:rFonts w:ascii="Times New Roman" w:hAnsi="Times New Roman" w:cs="Times New Roman"/>
        </w:rPr>
        <w:t>only</w:t>
      </w:r>
      <w:r w:rsidR="00C03AC2">
        <w:rPr>
          <w:rFonts w:ascii="Times New Roman" w:hAnsi="Times New Roman" w:cs="Times New Roman"/>
        </w:rPr>
        <w:t xml:space="preserve"> cases that </w:t>
      </w:r>
      <w:r w:rsidR="00A83738">
        <w:rPr>
          <w:rFonts w:ascii="Times New Roman" w:hAnsi="Times New Roman" w:cs="Times New Roman"/>
        </w:rPr>
        <w:t xml:space="preserve">so </w:t>
      </w:r>
      <w:r w:rsidR="00C03AC2">
        <w:rPr>
          <w:rFonts w:ascii="Times New Roman" w:hAnsi="Times New Roman" w:cs="Times New Roman"/>
        </w:rPr>
        <w:t xml:space="preserve">heavily feature perception? </w:t>
      </w:r>
      <w:r>
        <w:rPr>
          <w:rFonts w:ascii="Times New Roman" w:hAnsi="Times New Roman" w:cs="Times New Roman"/>
        </w:rPr>
        <w:t>The more pointed</w:t>
      </w:r>
      <w:r w:rsidR="00AE4C78">
        <w:rPr>
          <w:rFonts w:ascii="Times New Roman" w:hAnsi="Times New Roman" w:cs="Times New Roman"/>
        </w:rPr>
        <w:t>ly</w:t>
      </w:r>
      <w:r>
        <w:rPr>
          <w:rFonts w:ascii="Times New Roman" w:hAnsi="Times New Roman" w:cs="Times New Roman"/>
        </w:rPr>
        <w:t xml:space="preserve"> and concrete</w:t>
      </w:r>
      <w:r w:rsidR="00AE4C78">
        <w:rPr>
          <w:rFonts w:ascii="Times New Roman" w:hAnsi="Times New Roman" w:cs="Times New Roman"/>
        </w:rPr>
        <w:t>ly</w:t>
      </w:r>
      <w:r>
        <w:rPr>
          <w:rFonts w:ascii="Times New Roman" w:hAnsi="Times New Roman" w:cs="Times New Roman"/>
        </w:rPr>
        <w:t xml:space="preserve"> that a researcher </w:t>
      </w:r>
      <w:r w:rsidR="00C92306">
        <w:rPr>
          <w:rFonts w:ascii="Times New Roman" w:hAnsi="Times New Roman" w:cs="Times New Roman"/>
        </w:rPr>
        <w:t xml:space="preserve">can frame their central research question, </w:t>
      </w:r>
      <w:r>
        <w:rPr>
          <w:rFonts w:ascii="Times New Roman" w:hAnsi="Times New Roman" w:cs="Times New Roman"/>
        </w:rPr>
        <w:t xml:space="preserve">the better </w:t>
      </w:r>
      <w:r w:rsidR="00C03AC2">
        <w:rPr>
          <w:rFonts w:ascii="Times New Roman" w:hAnsi="Times New Roman" w:cs="Times New Roman"/>
        </w:rPr>
        <w:t>they will design a</w:t>
      </w:r>
      <w:r>
        <w:rPr>
          <w:rFonts w:ascii="Times New Roman" w:hAnsi="Times New Roman" w:cs="Times New Roman"/>
        </w:rPr>
        <w:t xml:space="preserve"> case </w:t>
      </w:r>
      <w:r w:rsidR="00C03AC2">
        <w:rPr>
          <w:rFonts w:ascii="Times New Roman" w:hAnsi="Times New Roman" w:cs="Times New Roman"/>
        </w:rPr>
        <w:t xml:space="preserve">to test it, and </w:t>
      </w:r>
      <w:r w:rsidR="00AE4C78" w:rsidRPr="00AE4C78">
        <w:rPr>
          <w:rFonts w:ascii="Times New Roman" w:hAnsi="Times New Roman" w:cs="Times New Roman"/>
        </w:rPr>
        <w:t>the more suitable that thought experiment will be to help answer their research question</w:t>
      </w:r>
      <w:r w:rsidR="00AE4C78">
        <w:rPr>
          <w:rFonts w:ascii="Times New Roman" w:hAnsi="Times New Roman" w:cs="Times New Roman"/>
        </w:rPr>
        <w:t>.</w:t>
      </w:r>
    </w:p>
    <w:p w14:paraId="7EE58D7D" w14:textId="4ACF63AB" w:rsidR="0086666B" w:rsidRDefault="007C018D" w:rsidP="00C03AC2">
      <w:pPr>
        <w:spacing w:line="480" w:lineRule="auto"/>
        <w:ind w:firstLine="720"/>
        <w:jc w:val="both"/>
        <w:rPr>
          <w:rFonts w:ascii="Times New Roman" w:hAnsi="Times New Roman" w:cs="Times New Roman"/>
        </w:rPr>
      </w:pPr>
      <w:r>
        <w:rPr>
          <w:rFonts w:ascii="Times New Roman" w:hAnsi="Times New Roman" w:cs="Times New Roman"/>
        </w:rPr>
        <w:t xml:space="preserve">As a </w:t>
      </w:r>
      <w:r w:rsidR="00DA3AFD">
        <w:rPr>
          <w:rFonts w:ascii="Times New Roman" w:hAnsi="Times New Roman" w:cs="Times New Roman"/>
        </w:rPr>
        <w:t>corollary</w:t>
      </w:r>
      <w:r>
        <w:rPr>
          <w:rFonts w:ascii="Times New Roman" w:hAnsi="Times New Roman" w:cs="Times New Roman"/>
        </w:rPr>
        <w:t xml:space="preserve"> to this, </w:t>
      </w:r>
      <w:r w:rsidR="0044454A">
        <w:rPr>
          <w:rFonts w:ascii="Times New Roman" w:hAnsi="Times New Roman" w:cs="Times New Roman"/>
        </w:rPr>
        <w:t xml:space="preserve">researchers </w:t>
      </w:r>
      <w:r>
        <w:rPr>
          <w:rFonts w:ascii="Times New Roman" w:hAnsi="Times New Roman" w:cs="Times New Roman"/>
        </w:rPr>
        <w:t>must also speci</w:t>
      </w:r>
      <w:r w:rsidR="00DA3AFD">
        <w:rPr>
          <w:rFonts w:ascii="Times New Roman" w:hAnsi="Times New Roman" w:cs="Times New Roman"/>
        </w:rPr>
        <w:t xml:space="preserve">fy </w:t>
      </w:r>
      <w:r w:rsidR="00EB7977">
        <w:rPr>
          <w:rFonts w:ascii="Times New Roman" w:hAnsi="Times New Roman" w:cs="Times New Roman"/>
        </w:rPr>
        <w:t>the kind of thing</w:t>
      </w:r>
      <w:r w:rsidR="002B592C">
        <w:rPr>
          <w:rFonts w:ascii="Times New Roman" w:hAnsi="Times New Roman" w:cs="Times New Roman"/>
        </w:rPr>
        <w:t xml:space="preserve"> they</w:t>
      </w:r>
      <w:r w:rsidR="00DA3AFD">
        <w:rPr>
          <w:rFonts w:ascii="Times New Roman" w:hAnsi="Times New Roman" w:cs="Times New Roman"/>
        </w:rPr>
        <w:t xml:space="preserve"> intend </w:t>
      </w:r>
      <w:r w:rsidR="00A83738">
        <w:rPr>
          <w:rFonts w:ascii="Times New Roman" w:hAnsi="Times New Roman" w:cs="Times New Roman"/>
        </w:rPr>
        <w:t xml:space="preserve">thought experimentation </w:t>
      </w:r>
      <w:r w:rsidR="00DA3AFD">
        <w:rPr>
          <w:rFonts w:ascii="Times New Roman" w:hAnsi="Times New Roman" w:cs="Times New Roman"/>
        </w:rPr>
        <w:t>to ultimately show</w:t>
      </w:r>
      <w:r w:rsidR="00EE75DF">
        <w:rPr>
          <w:rFonts w:ascii="Times New Roman" w:hAnsi="Times New Roman" w:cs="Times New Roman"/>
        </w:rPr>
        <w:t xml:space="preserve"> and align this with their central research question</w:t>
      </w:r>
      <w:r w:rsidR="00DA3AFD">
        <w:rPr>
          <w:rFonts w:ascii="Times New Roman" w:hAnsi="Times New Roman" w:cs="Times New Roman"/>
        </w:rPr>
        <w:t>.</w:t>
      </w:r>
      <w:r w:rsidR="00796BBF">
        <w:rPr>
          <w:rFonts w:ascii="Times New Roman" w:hAnsi="Times New Roman" w:cs="Times New Roman"/>
        </w:rPr>
        <w:t xml:space="preserve"> </w:t>
      </w:r>
      <w:r w:rsidR="00DA3AFD">
        <w:rPr>
          <w:rFonts w:ascii="Times New Roman" w:hAnsi="Times New Roman" w:cs="Times New Roman"/>
        </w:rPr>
        <w:t>T</w:t>
      </w:r>
      <w:r w:rsidR="00B15ACE">
        <w:rPr>
          <w:rFonts w:ascii="Times New Roman" w:hAnsi="Times New Roman" w:cs="Times New Roman"/>
        </w:rPr>
        <w:t xml:space="preserve">hough prior research has tended to focus on whether </w:t>
      </w:r>
      <w:r w:rsidR="002B592C">
        <w:rPr>
          <w:rFonts w:ascii="Times New Roman" w:hAnsi="Times New Roman" w:cs="Times New Roman"/>
        </w:rPr>
        <w:t xml:space="preserve">judgments in </w:t>
      </w:r>
      <w:r w:rsidR="00B15ACE">
        <w:rPr>
          <w:rFonts w:ascii="Times New Roman" w:hAnsi="Times New Roman" w:cs="Times New Roman"/>
        </w:rPr>
        <w:t xml:space="preserve">thought experiments </w:t>
      </w:r>
      <w:r w:rsidR="00EC59C7">
        <w:rPr>
          <w:rFonts w:ascii="Times New Roman" w:hAnsi="Times New Roman" w:cs="Times New Roman"/>
        </w:rPr>
        <w:t>constitute</w:t>
      </w:r>
      <w:r w:rsidR="00B15ACE">
        <w:rPr>
          <w:rFonts w:ascii="Times New Roman" w:hAnsi="Times New Roman" w:cs="Times New Roman"/>
        </w:rPr>
        <w:t xml:space="preserve"> evidence</w:t>
      </w:r>
      <w:r w:rsidR="00A83738">
        <w:rPr>
          <w:rFonts w:ascii="Times New Roman" w:hAnsi="Times New Roman" w:cs="Times New Roman"/>
        </w:rPr>
        <w:t xml:space="preserve"> or not</w:t>
      </w:r>
      <w:r w:rsidR="00B15ACE">
        <w:rPr>
          <w:rFonts w:ascii="Times New Roman" w:hAnsi="Times New Roman" w:cs="Times New Roman"/>
        </w:rPr>
        <w:t>, t</w:t>
      </w:r>
      <w:r w:rsidR="0023334E">
        <w:rPr>
          <w:rFonts w:ascii="Times New Roman" w:hAnsi="Times New Roman" w:cs="Times New Roman"/>
        </w:rPr>
        <w:t xml:space="preserve">here are many goals that philosophers </w:t>
      </w:r>
      <w:r w:rsidR="002C29ED">
        <w:rPr>
          <w:rFonts w:ascii="Times New Roman" w:hAnsi="Times New Roman" w:cs="Times New Roman"/>
        </w:rPr>
        <w:t>can have</w:t>
      </w:r>
      <w:r w:rsidR="0023334E">
        <w:rPr>
          <w:rFonts w:ascii="Times New Roman" w:hAnsi="Times New Roman" w:cs="Times New Roman"/>
        </w:rPr>
        <w:t xml:space="preserve"> when conduct</w:t>
      </w:r>
      <w:r w:rsidR="002C29ED">
        <w:rPr>
          <w:rFonts w:ascii="Times New Roman" w:hAnsi="Times New Roman" w:cs="Times New Roman"/>
        </w:rPr>
        <w:t>ing</w:t>
      </w:r>
      <w:r w:rsidR="0023334E">
        <w:rPr>
          <w:rFonts w:ascii="Times New Roman" w:hAnsi="Times New Roman" w:cs="Times New Roman"/>
        </w:rPr>
        <w:t xml:space="preserve"> thought experiments. For example, they </w:t>
      </w:r>
      <w:r w:rsidR="002C29ED">
        <w:rPr>
          <w:rFonts w:ascii="Times New Roman" w:hAnsi="Times New Roman" w:cs="Times New Roman"/>
        </w:rPr>
        <w:t xml:space="preserve">might use them to: </w:t>
      </w:r>
    </w:p>
    <w:p w14:paraId="7C00E2EA" w14:textId="5BD50B89" w:rsidR="0086666B" w:rsidRDefault="0023334E" w:rsidP="002C29ED">
      <w:pPr>
        <w:spacing w:line="480" w:lineRule="auto"/>
        <w:ind w:left="720"/>
        <w:jc w:val="both"/>
        <w:rPr>
          <w:rFonts w:ascii="Times New Roman" w:hAnsi="Times New Roman" w:cs="Times New Roman"/>
        </w:rPr>
      </w:pPr>
      <w:r w:rsidRPr="0023334E">
        <w:rPr>
          <w:rFonts w:ascii="Times New Roman" w:hAnsi="Times New Roman" w:cs="Times New Roman"/>
        </w:rPr>
        <w:t>Motivate a theory</w:t>
      </w:r>
    </w:p>
    <w:p w14:paraId="17285B84" w14:textId="78C69FEF" w:rsidR="00A039E2" w:rsidRDefault="00A039E2" w:rsidP="002C29ED">
      <w:pPr>
        <w:spacing w:line="480" w:lineRule="auto"/>
        <w:ind w:left="720"/>
        <w:jc w:val="both"/>
        <w:rPr>
          <w:rFonts w:ascii="Times New Roman" w:hAnsi="Times New Roman" w:cs="Times New Roman"/>
        </w:rPr>
      </w:pPr>
      <w:r>
        <w:rPr>
          <w:rFonts w:ascii="Times New Roman" w:hAnsi="Times New Roman" w:cs="Times New Roman"/>
        </w:rPr>
        <w:t>Explain how something works</w:t>
      </w:r>
    </w:p>
    <w:p w14:paraId="34C92081" w14:textId="1739BD7E" w:rsidR="00EE75DF" w:rsidRDefault="00EE75DF" w:rsidP="002C29ED">
      <w:pPr>
        <w:spacing w:line="480" w:lineRule="auto"/>
        <w:ind w:left="720"/>
        <w:jc w:val="both"/>
        <w:rPr>
          <w:rFonts w:ascii="Times New Roman" w:hAnsi="Times New Roman" w:cs="Times New Roman"/>
        </w:rPr>
      </w:pPr>
      <w:r>
        <w:rPr>
          <w:rFonts w:ascii="Times New Roman" w:hAnsi="Times New Roman" w:cs="Times New Roman"/>
        </w:rPr>
        <w:t>Engineer a new concept</w:t>
      </w:r>
    </w:p>
    <w:p w14:paraId="5158E864" w14:textId="0F101449" w:rsidR="007249EF" w:rsidRDefault="007249EF" w:rsidP="002C29ED">
      <w:pPr>
        <w:spacing w:line="480" w:lineRule="auto"/>
        <w:ind w:left="720"/>
        <w:jc w:val="both"/>
        <w:rPr>
          <w:rFonts w:ascii="Times New Roman" w:hAnsi="Times New Roman" w:cs="Times New Roman"/>
        </w:rPr>
      </w:pPr>
      <w:r>
        <w:rPr>
          <w:rFonts w:ascii="Times New Roman" w:hAnsi="Times New Roman" w:cs="Times New Roman"/>
        </w:rPr>
        <w:t xml:space="preserve">Call attention to an area of promising inquiry </w:t>
      </w:r>
    </w:p>
    <w:p w14:paraId="76E6F51B" w14:textId="7356D619" w:rsidR="00DA5362" w:rsidRDefault="00DA5362" w:rsidP="002C29ED">
      <w:pPr>
        <w:spacing w:line="480" w:lineRule="auto"/>
        <w:ind w:left="720"/>
        <w:jc w:val="both"/>
        <w:rPr>
          <w:rFonts w:ascii="Times New Roman" w:hAnsi="Times New Roman" w:cs="Times New Roman"/>
        </w:rPr>
      </w:pPr>
      <w:r>
        <w:rPr>
          <w:rFonts w:ascii="Times New Roman" w:hAnsi="Times New Roman" w:cs="Times New Roman"/>
        </w:rPr>
        <w:t xml:space="preserve">Isolate a theoretically useful factor </w:t>
      </w:r>
    </w:p>
    <w:p w14:paraId="2C53AD29" w14:textId="526348E6" w:rsidR="001B4E9D" w:rsidRDefault="0023334E" w:rsidP="002C29ED">
      <w:pPr>
        <w:spacing w:line="480" w:lineRule="auto"/>
        <w:ind w:left="720"/>
        <w:jc w:val="both"/>
        <w:rPr>
          <w:rFonts w:ascii="Times New Roman" w:hAnsi="Times New Roman" w:cs="Times New Roman"/>
        </w:rPr>
      </w:pPr>
      <w:r>
        <w:rPr>
          <w:rFonts w:ascii="Times New Roman" w:hAnsi="Times New Roman" w:cs="Times New Roman"/>
        </w:rPr>
        <w:lastRenderedPageBreak/>
        <w:t>Evaluate a</w:t>
      </w:r>
      <w:r w:rsidR="001B4E9D">
        <w:rPr>
          <w:rFonts w:ascii="Times New Roman" w:hAnsi="Times New Roman" w:cs="Times New Roman"/>
        </w:rPr>
        <w:t xml:space="preserve"> necessary or sufficient condition</w:t>
      </w:r>
    </w:p>
    <w:p w14:paraId="7E3673CC" w14:textId="3F2C82DD" w:rsidR="0023334E" w:rsidRDefault="0086666B" w:rsidP="002C29ED">
      <w:pPr>
        <w:spacing w:line="480" w:lineRule="auto"/>
        <w:ind w:left="720"/>
        <w:jc w:val="both"/>
        <w:rPr>
          <w:rFonts w:ascii="Times New Roman" w:hAnsi="Times New Roman" w:cs="Times New Roman"/>
        </w:rPr>
      </w:pPr>
      <w:r>
        <w:rPr>
          <w:rFonts w:ascii="Times New Roman" w:hAnsi="Times New Roman" w:cs="Times New Roman"/>
        </w:rPr>
        <w:t>Propose</w:t>
      </w:r>
      <w:r w:rsidR="001B4E9D">
        <w:rPr>
          <w:rFonts w:ascii="Times New Roman" w:hAnsi="Times New Roman" w:cs="Times New Roman"/>
        </w:rPr>
        <w:t xml:space="preserve"> a new or overlooked distinction </w:t>
      </w:r>
    </w:p>
    <w:p w14:paraId="0BC71239" w14:textId="04DC1DB1" w:rsidR="0023334E" w:rsidRDefault="0023334E" w:rsidP="002C29ED">
      <w:pPr>
        <w:spacing w:line="480" w:lineRule="auto"/>
        <w:ind w:left="720"/>
        <w:jc w:val="both"/>
        <w:rPr>
          <w:rFonts w:ascii="Times New Roman" w:hAnsi="Times New Roman" w:cs="Times New Roman"/>
        </w:rPr>
      </w:pPr>
      <w:r>
        <w:rPr>
          <w:rFonts w:ascii="Times New Roman" w:hAnsi="Times New Roman" w:cs="Times New Roman"/>
        </w:rPr>
        <w:t>Test a theory by giving a</w:t>
      </w:r>
      <w:r w:rsidRPr="0023334E">
        <w:rPr>
          <w:rFonts w:ascii="Times New Roman" w:hAnsi="Times New Roman" w:cs="Times New Roman"/>
        </w:rPr>
        <w:t xml:space="preserve"> case </w:t>
      </w:r>
      <w:r w:rsidR="00F47386">
        <w:rPr>
          <w:rFonts w:ascii="Times New Roman" w:hAnsi="Times New Roman" w:cs="Times New Roman"/>
        </w:rPr>
        <w:t>in which it could yield</w:t>
      </w:r>
      <w:r w:rsidRPr="0023334E">
        <w:rPr>
          <w:rFonts w:ascii="Times New Roman" w:hAnsi="Times New Roman" w:cs="Times New Roman"/>
        </w:rPr>
        <w:t xml:space="preserve"> the wrong predictions</w:t>
      </w:r>
    </w:p>
    <w:p w14:paraId="388ABDF5" w14:textId="559B62AD" w:rsidR="001B4E9D" w:rsidRDefault="0086666B" w:rsidP="002C29ED">
      <w:pPr>
        <w:spacing w:line="480" w:lineRule="auto"/>
        <w:ind w:left="720"/>
        <w:jc w:val="both"/>
        <w:rPr>
          <w:rFonts w:ascii="Times New Roman" w:hAnsi="Times New Roman" w:cs="Times New Roman"/>
        </w:rPr>
      </w:pPr>
      <w:r>
        <w:rPr>
          <w:rFonts w:ascii="Times New Roman" w:hAnsi="Times New Roman" w:cs="Times New Roman"/>
        </w:rPr>
        <w:t xml:space="preserve">Identify </w:t>
      </w:r>
      <w:r w:rsidR="00314308">
        <w:rPr>
          <w:rFonts w:ascii="Times New Roman" w:hAnsi="Times New Roman" w:cs="Times New Roman"/>
        </w:rPr>
        <w:t>a central tendency in</w:t>
      </w:r>
      <w:r>
        <w:rPr>
          <w:rFonts w:ascii="Times New Roman" w:hAnsi="Times New Roman" w:cs="Times New Roman"/>
        </w:rPr>
        <w:t xml:space="preserve"> the natural or social world</w:t>
      </w:r>
    </w:p>
    <w:p w14:paraId="42C15F04" w14:textId="10FC3E18" w:rsidR="0086666B" w:rsidRDefault="0086666B" w:rsidP="002C29ED">
      <w:pPr>
        <w:spacing w:line="480" w:lineRule="auto"/>
        <w:ind w:left="720"/>
        <w:jc w:val="both"/>
        <w:rPr>
          <w:rFonts w:ascii="Times New Roman" w:hAnsi="Times New Roman" w:cs="Times New Roman"/>
        </w:rPr>
      </w:pPr>
      <w:r>
        <w:rPr>
          <w:rFonts w:ascii="Times New Roman" w:hAnsi="Times New Roman" w:cs="Times New Roman"/>
        </w:rPr>
        <w:t>Reveal a position</w:t>
      </w:r>
      <w:r w:rsidR="0023334E">
        <w:rPr>
          <w:rFonts w:ascii="Times New Roman" w:hAnsi="Times New Roman" w:cs="Times New Roman"/>
        </w:rPr>
        <w:t xml:space="preserve"> </w:t>
      </w:r>
      <w:r>
        <w:rPr>
          <w:rFonts w:ascii="Times New Roman" w:hAnsi="Times New Roman" w:cs="Times New Roman"/>
        </w:rPr>
        <w:t>as common sense</w:t>
      </w:r>
      <w:r w:rsidR="00AB0207">
        <w:rPr>
          <w:rFonts w:ascii="Times New Roman" w:hAnsi="Times New Roman" w:cs="Times New Roman"/>
        </w:rPr>
        <w:t xml:space="preserve"> or </w:t>
      </w:r>
      <w:r w:rsidR="00716819">
        <w:rPr>
          <w:rFonts w:ascii="Times New Roman" w:hAnsi="Times New Roman" w:cs="Times New Roman"/>
        </w:rPr>
        <w:t xml:space="preserve">a </w:t>
      </w:r>
      <w:r w:rsidR="00AB0207">
        <w:rPr>
          <w:rFonts w:ascii="Times New Roman" w:hAnsi="Times New Roman" w:cs="Times New Roman"/>
        </w:rPr>
        <w:t xml:space="preserve">behavior as typical </w:t>
      </w:r>
    </w:p>
    <w:p w14:paraId="080850EC" w14:textId="43EC724F" w:rsidR="0086666B" w:rsidRDefault="00F013BF" w:rsidP="002C29ED">
      <w:pPr>
        <w:spacing w:line="480" w:lineRule="auto"/>
        <w:ind w:left="720"/>
        <w:jc w:val="both"/>
        <w:rPr>
          <w:rFonts w:ascii="Times New Roman" w:hAnsi="Times New Roman" w:cs="Times New Roman"/>
        </w:rPr>
      </w:pPr>
      <w:r>
        <w:rPr>
          <w:rFonts w:ascii="Times New Roman" w:hAnsi="Times New Roman" w:cs="Times New Roman"/>
        </w:rPr>
        <w:t>Classify</w:t>
      </w:r>
      <w:r w:rsidR="00F5541E">
        <w:rPr>
          <w:rFonts w:ascii="Times New Roman" w:hAnsi="Times New Roman" w:cs="Times New Roman"/>
        </w:rPr>
        <w:t xml:space="preserve"> </w:t>
      </w:r>
      <w:r w:rsidR="002C29ED">
        <w:rPr>
          <w:rFonts w:ascii="Times New Roman" w:hAnsi="Times New Roman" w:cs="Times New Roman"/>
        </w:rPr>
        <w:t>something</w:t>
      </w:r>
      <w:r w:rsidR="00F5541E">
        <w:rPr>
          <w:rFonts w:ascii="Times New Roman" w:hAnsi="Times New Roman" w:cs="Times New Roman"/>
        </w:rPr>
        <w:t xml:space="preserve"> as ungrammatical, abnormal, or otherwise normatively deficient</w:t>
      </w:r>
    </w:p>
    <w:p w14:paraId="5964CE08" w14:textId="00E86FC0" w:rsidR="00314308" w:rsidRDefault="00DB1BBA" w:rsidP="00B65B01">
      <w:pPr>
        <w:spacing w:line="480" w:lineRule="auto"/>
        <w:jc w:val="both"/>
        <w:rPr>
          <w:rFonts w:ascii="Times New Roman" w:hAnsi="Times New Roman" w:cs="Times New Roman"/>
        </w:rPr>
      </w:pPr>
      <w:r>
        <w:rPr>
          <w:rFonts w:ascii="Times New Roman" w:hAnsi="Times New Roman" w:cs="Times New Roman"/>
        </w:rPr>
        <w:t>While t</w:t>
      </w:r>
      <w:r w:rsidR="0044454A">
        <w:rPr>
          <w:rFonts w:ascii="Times New Roman" w:hAnsi="Times New Roman" w:cs="Times New Roman"/>
        </w:rPr>
        <w:t>here is surely overlap between many of these goals</w:t>
      </w:r>
      <w:r>
        <w:rPr>
          <w:rFonts w:ascii="Times New Roman" w:hAnsi="Times New Roman" w:cs="Times New Roman"/>
        </w:rPr>
        <w:t xml:space="preserve">, registering them at the </w:t>
      </w:r>
      <w:r w:rsidR="00796BBF">
        <w:rPr>
          <w:rFonts w:ascii="Times New Roman" w:hAnsi="Times New Roman" w:cs="Times New Roman"/>
        </w:rPr>
        <w:t>outset</w:t>
      </w:r>
      <w:r w:rsidR="00B26D26">
        <w:rPr>
          <w:rFonts w:ascii="Times New Roman" w:hAnsi="Times New Roman" w:cs="Times New Roman"/>
        </w:rPr>
        <w:t xml:space="preserve"> </w:t>
      </w:r>
      <w:r w:rsidR="004C51EA">
        <w:rPr>
          <w:rFonts w:ascii="Times New Roman" w:hAnsi="Times New Roman" w:cs="Times New Roman"/>
        </w:rPr>
        <w:t>directs</w:t>
      </w:r>
      <w:r w:rsidR="00B26D26">
        <w:rPr>
          <w:rFonts w:ascii="Times New Roman" w:hAnsi="Times New Roman" w:cs="Times New Roman"/>
        </w:rPr>
        <w:t xml:space="preserve"> and </w:t>
      </w:r>
      <w:r w:rsidR="004C51EA">
        <w:rPr>
          <w:rFonts w:ascii="Times New Roman" w:hAnsi="Times New Roman" w:cs="Times New Roman"/>
        </w:rPr>
        <w:t>clarifies</w:t>
      </w:r>
      <w:r w:rsidR="00B26D26">
        <w:rPr>
          <w:rFonts w:ascii="Times New Roman" w:hAnsi="Times New Roman" w:cs="Times New Roman"/>
        </w:rPr>
        <w:t xml:space="preserve"> </w:t>
      </w:r>
      <w:r w:rsidR="00EE02F7">
        <w:rPr>
          <w:rFonts w:ascii="Times New Roman" w:hAnsi="Times New Roman" w:cs="Times New Roman"/>
        </w:rPr>
        <w:t>the design</w:t>
      </w:r>
      <w:r w:rsidR="00B26D26">
        <w:rPr>
          <w:rFonts w:ascii="Times New Roman" w:hAnsi="Times New Roman" w:cs="Times New Roman"/>
        </w:rPr>
        <w:t xml:space="preserve"> of the</w:t>
      </w:r>
      <w:r w:rsidR="00356B38">
        <w:rPr>
          <w:rFonts w:ascii="Times New Roman" w:hAnsi="Times New Roman" w:cs="Times New Roman"/>
        </w:rPr>
        <w:t xml:space="preserve"> resulting</w:t>
      </w:r>
      <w:r w:rsidR="00B26D26">
        <w:rPr>
          <w:rFonts w:ascii="Times New Roman" w:hAnsi="Times New Roman" w:cs="Times New Roman"/>
        </w:rPr>
        <w:t xml:space="preserve"> thought experiment. For example, </w:t>
      </w:r>
      <w:r w:rsidR="00E27443">
        <w:rPr>
          <w:rFonts w:ascii="Times New Roman" w:hAnsi="Times New Roman" w:cs="Times New Roman"/>
        </w:rPr>
        <w:t xml:space="preserve">this might lead a researcher to develop materials that </w:t>
      </w:r>
      <w:r w:rsidR="009601E1">
        <w:rPr>
          <w:rFonts w:ascii="Times New Roman" w:hAnsi="Times New Roman" w:cs="Times New Roman"/>
        </w:rPr>
        <w:t>prioritize certain</w:t>
      </w:r>
      <w:r w:rsidR="00E27443">
        <w:rPr>
          <w:rFonts w:ascii="Times New Roman" w:hAnsi="Times New Roman" w:cs="Times New Roman"/>
        </w:rPr>
        <w:t xml:space="preserve"> narrative contexts over others</w:t>
      </w:r>
      <w:r w:rsidR="002E66E6">
        <w:rPr>
          <w:rFonts w:ascii="Times New Roman" w:hAnsi="Times New Roman" w:cs="Times New Roman"/>
        </w:rPr>
        <w:t xml:space="preserve"> </w:t>
      </w:r>
      <w:r w:rsidR="00E27443">
        <w:rPr>
          <w:rFonts w:ascii="Times New Roman" w:hAnsi="Times New Roman" w:cs="Times New Roman"/>
        </w:rPr>
        <w:t>or to isolate key variables of interest and minimize</w:t>
      </w:r>
      <w:r w:rsidR="00443417">
        <w:rPr>
          <w:rFonts w:ascii="Times New Roman" w:hAnsi="Times New Roman" w:cs="Times New Roman"/>
        </w:rPr>
        <w:t xml:space="preserve"> incidental</w:t>
      </w:r>
      <w:r w:rsidR="00E27443">
        <w:rPr>
          <w:rFonts w:ascii="Times New Roman" w:hAnsi="Times New Roman" w:cs="Times New Roman"/>
        </w:rPr>
        <w:t xml:space="preserve"> details</w:t>
      </w:r>
      <w:r w:rsidR="00443417">
        <w:rPr>
          <w:rFonts w:ascii="Times New Roman" w:hAnsi="Times New Roman" w:cs="Times New Roman"/>
        </w:rPr>
        <w:t xml:space="preserve"> </w:t>
      </w:r>
      <w:r w:rsidR="00A146B8">
        <w:rPr>
          <w:rFonts w:ascii="Times New Roman" w:hAnsi="Times New Roman" w:cs="Times New Roman"/>
        </w:rPr>
        <w:t>given the</w:t>
      </w:r>
      <w:r w:rsidR="004C51EA">
        <w:rPr>
          <w:rFonts w:ascii="Times New Roman" w:hAnsi="Times New Roman" w:cs="Times New Roman"/>
        </w:rPr>
        <w:t>ir</w:t>
      </w:r>
      <w:r w:rsidR="00443417">
        <w:rPr>
          <w:rFonts w:ascii="Times New Roman" w:hAnsi="Times New Roman" w:cs="Times New Roman"/>
        </w:rPr>
        <w:t xml:space="preserve"> </w:t>
      </w:r>
      <w:r w:rsidR="00796965">
        <w:rPr>
          <w:rFonts w:ascii="Times New Roman" w:hAnsi="Times New Roman" w:cs="Times New Roman"/>
        </w:rPr>
        <w:t>topic</w:t>
      </w:r>
      <w:r w:rsidR="00443417">
        <w:rPr>
          <w:rFonts w:ascii="Times New Roman" w:hAnsi="Times New Roman" w:cs="Times New Roman"/>
        </w:rPr>
        <w:t xml:space="preserve"> of interest</w:t>
      </w:r>
      <w:r w:rsidR="00E27443">
        <w:rPr>
          <w:rFonts w:ascii="Times New Roman" w:hAnsi="Times New Roman" w:cs="Times New Roman"/>
        </w:rPr>
        <w:t xml:space="preserve">. Distinguishing between these things also helps researchers to </w:t>
      </w:r>
      <w:r w:rsidR="00915650">
        <w:rPr>
          <w:rFonts w:ascii="Times New Roman" w:hAnsi="Times New Roman" w:cs="Times New Roman"/>
        </w:rPr>
        <w:t xml:space="preserve">ask </w:t>
      </w:r>
      <w:r w:rsidR="00C813F0">
        <w:rPr>
          <w:rFonts w:ascii="Times New Roman" w:hAnsi="Times New Roman" w:cs="Times New Roman"/>
        </w:rPr>
        <w:t xml:space="preserve">better </w:t>
      </w:r>
      <w:r w:rsidR="00915650">
        <w:rPr>
          <w:rFonts w:ascii="Times New Roman" w:hAnsi="Times New Roman" w:cs="Times New Roman"/>
        </w:rPr>
        <w:t>questions and give judgments</w:t>
      </w:r>
      <w:r w:rsidR="00135194">
        <w:rPr>
          <w:rFonts w:ascii="Times New Roman" w:hAnsi="Times New Roman" w:cs="Times New Roman"/>
        </w:rPr>
        <w:t xml:space="preserve"> about them</w:t>
      </w:r>
      <w:r w:rsidR="00915650">
        <w:rPr>
          <w:rFonts w:ascii="Times New Roman" w:hAnsi="Times New Roman" w:cs="Times New Roman"/>
        </w:rPr>
        <w:t xml:space="preserve"> with greater </w:t>
      </w:r>
      <w:r w:rsidR="00FC14B7">
        <w:rPr>
          <w:rFonts w:ascii="Times New Roman" w:hAnsi="Times New Roman" w:cs="Times New Roman"/>
        </w:rPr>
        <w:t>specificity</w:t>
      </w:r>
      <w:r w:rsidR="00135194">
        <w:rPr>
          <w:rFonts w:ascii="Times New Roman" w:hAnsi="Times New Roman" w:cs="Times New Roman"/>
        </w:rPr>
        <w:t xml:space="preserve"> and precision</w:t>
      </w:r>
      <w:r w:rsidR="001C3042">
        <w:rPr>
          <w:rFonts w:ascii="Times New Roman" w:hAnsi="Times New Roman" w:cs="Times New Roman"/>
        </w:rPr>
        <w:t xml:space="preserve">. </w:t>
      </w:r>
      <w:r w:rsidR="00ED2F63">
        <w:rPr>
          <w:rFonts w:ascii="Times New Roman" w:hAnsi="Times New Roman" w:cs="Times New Roman"/>
        </w:rPr>
        <w:t>And the clarity that results from this exercise helps researchers to ensure that the conclusions that they draw from such judgments are warranted</w:t>
      </w:r>
      <w:r w:rsidR="00EE75DF">
        <w:rPr>
          <w:rFonts w:ascii="Times New Roman" w:hAnsi="Times New Roman" w:cs="Times New Roman"/>
        </w:rPr>
        <w:t xml:space="preserve"> and well supported</w:t>
      </w:r>
      <w:r w:rsidR="00ED2F63">
        <w:rPr>
          <w:rFonts w:ascii="Times New Roman" w:hAnsi="Times New Roman" w:cs="Times New Roman"/>
        </w:rPr>
        <w:t>.</w:t>
      </w:r>
      <w:r w:rsidR="00B3408B">
        <w:rPr>
          <w:rFonts w:ascii="Times New Roman" w:hAnsi="Times New Roman" w:cs="Times New Roman"/>
        </w:rPr>
        <w:t xml:space="preserve"> Revealing a position as common sensical </w:t>
      </w:r>
      <w:r w:rsidR="00A146B8">
        <w:rPr>
          <w:rFonts w:ascii="Times New Roman" w:hAnsi="Times New Roman" w:cs="Times New Roman"/>
        </w:rPr>
        <w:t xml:space="preserve">has </w:t>
      </w:r>
      <w:r w:rsidR="00B3408B">
        <w:rPr>
          <w:rFonts w:ascii="Times New Roman" w:hAnsi="Times New Roman" w:cs="Times New Roman"/>
        </w:rPr>
        <w:t xml:space="preserve">different </w:t>
      </w:r>
      <w:r w:rsidR="00A146B8">
        <w:rPr>
          <w:rFonts w:ascii="Times New Roman" w:hAnsi="Times New Roman" w:cs="Times New Roman"/>
        </w:rPr>
        <w:t>success conditions</w:t>
      </w:r>
      <w:r w:rsidR="00B3408B">
        <w:rPr>
          <w:rFonts w:ascii="Times New Roman" w:hAnsi="Times New Roman" w:cs="Times New Roman"/>
        </w:rPr>
        <w:t xml:space="preserve"> than proposing a theoretical </w:t>
      </w:r>
      <w:r w:rsidR="00EA2CCB">
        <w:rPr>
          <w:rFonts w:ascii="Times New Roman" w:hAnsi="Times New Roman" w:cs="Times New Roman"/>
        </w:rPr>
        <w:t>distinction</w:t>
      </w:r>
      <w:r w:rsidR="00691F5A">
        <w:rPr>
          <w:rFonts w:ascii="Times New Roman" w:hAnsi="Times New Roman" w:cs="Times New Roman"/>
        </w:rPr>
        <w:t xml:space="preserve">. </w:t>
      </w:r>
      <w:r w:rsidR="00314308">
        <w:rPr>
          <w:rFonts w:ascii="Times New Roman" w:hAnsi="Times New Roman" w:cs="Times New Roman"/>
        </w:rPr>
        <w:t xml:space="preserve">Identifying a central tendency in social cognition requires different evidence than evaluating a necessary condition does. </w:t>
      </w:r>
      <w:r w:rsidR="00691F5A">
        <w:rPr>
          <w:rFonts w:ascii="Times New Roman" w:hAnsi="Times New Roman" w:cs="Times New Roman"/>
        </w:rPr>
        <w:t xml:space="preserve">And we might think that </w:t>
      </w:r>
      <w:r w:rsidR="00B3408B">
        <w:rPr>
          <w:rFonts w:ascii="Times New Roman" w:hAnsi="Times New Roman" w:cs="Times New Roman"/>
        </w:rPr>
        <w:t>calling attention to new area</w:t>
      </w:r>
      <w:r w:rsidR="0087531C">
        <w:rPr>
          <w:rFonts w:ascii="Times New Roman" w:hAnsi="Times New Roman" w:cs="Times New Roman"/>
        </w:rPr>
        <w:t>s</w:t>
      </w:r>
      <w:r w:rsidR="00EE75DF">
        <w:rPr>
          <w:rFonts w:ascii="Times New Roman" w:hAnsi="Times New Roman" w:cs="Times New Roman"/>
        </w:rPr>
        <w:t xml:space="preserve"> of inquiry</w:t>
      </w:r>
      <w:r w:rsidR="00B3408B">
        <w:rPr>
          <w:rFonts w:ascii="Times New Roman" w:hAnsi="Times New Roman" w:cs="Times New Roman"/>
        </w:rPr>
        <w:t xml:space="preserve"> requires </w:t>
      </w:r>
      <w:r w:rsidR="00314308">
        <w:rPr>
          <w:rFonts w:ascii="Times New Roman" w:hAnsi="Times New Roman" w:cs="Times New Roman"/>
        </w:rPr>
        <w:t xml:space="preserve">much less </w:t>
      </w:r>
      <w:r w:rsidR="00EE75DF">
        <w:rPr>
          <w:rFonts w:ascii="Times New Roman" w:hAnsi="Times New Roman" w:cs="Times New Roman"/>
        </w:rPr>
        <w:t xml:space="preserve">than </w:t>
      </w:r>
      <w:r w:rsidR="00B3408B">
        <w:rPr>
          <w:rFonts w:ascii="Times New Roman" w:hAnsi="Times New Roman" w:cs="Times New Roman"/>
        </w:rPr>
        <w:t>falsifying a theory</w:t>
      </w:r>
      <w:r w:rsidR="00EE75DF">
        <w:rPr>
          <w:rFonts w:ascii="Times New Roman" w:hAnsi="Times New Roman" w:cs="Times New Roman"/>
        </w:rPr>
        <w:t>.</w:t>
      </w:r>
    </w:p>
    <w:p w14:paraId="471F4100" w14:textId="63FFB009" w:rsidR="006566EE" w:rsidRDefault="00895788" w:rsidP="004C02CC">
      <w:pPr>
        <w:spacing w:line="480" w:lineRule="auto"/>
        <w:ind w:firstLine="720"/>
        <w:jc w:val="both"/>
        <w:rPr>
          <w:rFonts w:ascii="Times New Roman" w:hAnsi="Times New Roman" w:cs="Times New Roman"/>
        </w:rPr>
      </w:pPr>
      <w:r>
        <w:rPr>
          <w:rFonts w:ascii="Times New Roman" w:hAnsi="Times New Roman" w:cs="Times New Roman"/>
        </w:rPr>
        <w:t xml:space="preserve">With </w:t>
      </w:r>
      <w:r w:rsidR="00F31DB9">
        <w:rPr>
          <w:rFonts w:ascii="Times New Roman" w:hAnsi="Times New Roman" w:cs="Times New Roman"/>
        </w:rPr>
        <w:t xml:space="preserve">central </w:t>
      </w:r>
      <w:r>
        <w:rPr>
          <w:rFonts w:ascii="Times New Roman" w:hAnsi="Times New Roman" w:cs="Times New Roman"/>
        </w:rPr>
        <w:t>research question</w:t>
      </w:r>
      <w:r w:rsidR="00F31DB9">
        <w:rPr>
          <w:rFonts w:ascii="Times New Roman" w:hAnsi="Times New Roman" w:cs="Times New Roman"/>
        </w:rPr>
        <w:t>s</w:t>
      </w:r>
      <w:r>
        <w:rPr>
          <w:rFonts w:ascii="Times New Roman" w:hAnsi="Times New Roman" w:cs="Times New Roman"/>
        </w:rPr>
        <w:t xml:space="preserve"> and goals </w:t>
      </w:r>
      <w:r w:rsidR="00EC59C7">
        <w:rPr>
          <w:rFonts w:ascii="Times New Roman" w:hAnsi="Times New Roman" w:cs="Times New Roman"/>
        </w:rPr>
        <w:t>specified</w:t>
      </w:r>
      <w:r>
        <w:rPr>
          <w:rFonts w:ascii="Times New Roman" w:hAnsi="Times New Roman" w:cs="Times New Roman"/>
        </w:rPr>
        <w:t>, it is now time to be</w:t>
      </w:r>
      <w:r w:rsidR="004C02CC">
        <w:rPr>
          <w:rFonts w:ascii="Times New Roman" w:hAnsi="Times New Roman" w:cs="Times New Roman"/>
        </w:rPr>
        <w:t>g</w:t>
      </w:r>
      <w:r>
        <w:rPr>
          <w:rFonts w:ascii="Times New Roman" w:hAnsi="Times New Roman" w:cs="Times New Roman"/>
        </w:rPr>
        <w:t>in designing cases</w:t>
      </w:r>
      <w:r w:rsidR="00EC59C7">
        <w:rPr>
          <w:rFonts w:ascii="Times New Roman" w:hAnsi="Times New Roman" w:cs="Times New Roman"/>
        </w:rPr>
        <w:t xml:space="preserve"> that answer them</w:t>
      </w:r>
      <w:r>
        <w:rPr>
          <w:rFonts w:ascii="Times New Roman" w:hAnsi="Times New Roman" w:cs="Times New Roman"/>
        </w:rPr>
        <w:t xml:space="preserve">. </w:t>
      </w:r>
      <w:r w:rsidR="00F34CC0">
        <w:rPr>
          <w:rFonts w:ascii="Times New Roman" w:hAnsi="Times New Roman" w:cs="Times New Roman"/>
        </w:rPr>
        <w:t xml:space="preserve">Though case construction will vary with the details of the research project, </w:t>
      </w:r>
      <w:r w:rsidR="00285FB0">
        <w:rPr>
          <w:rFonts w:ascii="Times New Roman" w:hAnsi="Times New Roman" w:cs="Times New Roman"/>
        </w:rPr>
        <w:t xml:space="preserve">all </w:t>
      </w:r>
      <w:r w:rsidR="00F34CC0">
        <w:rPr>
          <w:rFonts w:ascii="Times New Roman" w:hAnsi="Times New Roman" w:cs="Times New Roman"/>
        </w:rPr>
        <w:t xml:space="preserve">researchers should approach this </w:t>
      </w:r>
      <w:r w:rsidR="00285FB0">
        <w:rPr>
          <w:rFonts w:ascii="Times New Roman" w:hAnsi="Times New Roman" w:cs="Times New Roman"/>
        </w:rPr>
        <w:t>process with extreme care, skepticism,</w:t>
      </w:r>
      <w:r w:rsidR="00F47386">
        <w:rPr>
          <w:rFonts w:ascii="Times New Roman" w:hAnsi="Times New Roman" w:cs="Times New Roman"/>
        </w:rPr>
        <w:t xml:space="preserve"> and</w:t>
      </w:r>
      <w:r w:rsidR="00285FB0">
        <w:rPr>
          <w:rFonts w:ascii="Times New Roman" w:hAnsi="Times New Roman" w:cs="Times New Roman"/>
        </w:rPr>
        <w:t xml:space="preserve"> caution.</w:t>
      </w:r>
      <w:r w:rsidR="007D588B">
        <w:rPr>
          <w:rFonts w:ascii="Times New Roman" w:hAnsi="Times New Roman" w:cs="Times New Roman"/>
        </w:rPr>
        <w:t xml:space="preserve"> The reasons for this are due to both the details of the method and </w:t>
      </w:r>
      <w:r w:rsidR="007D588B">
        <w:rPr>
          <w:rFonts w:ascii="Times New Roman" w:hAnsi="Times New Roman" w:cs="Times New Roman"/>
        </w:rPr>
        <w:lastRenderedPageBreak/>
        <w:t xml:space="preserve">the social structure of the activity. With respect to the method, researchers must bear in mind that they are ultimately the ones who both design </w:t>
      </w:r>
      <w:r w:rsidR="00A047AB">
        <w:rPr>
          <w:rFonts w:ascii="Times New Roman" w:hAnsi="Times New Roman" w:cs="Times New Roman"/>
        </w:rPr>
        <w:t>the</w:t>
      </w:r>
      <w:r w:rsidR="004C02CC">
        <w:rPr>
          <w:rFonts w:ascii="Times New Roman" w:hAnsi="Times New Roman" w:cs="Times New Roman"/>
        </w:rPr>
        <w:t xml:space="preserve"> thought</w:t>
      </w:r>
      <w:r w:rsidR="00F71D62">
        <w:rPr>
          <w:rFonts w:ascii="Times New Roman" w:hAnsi="Times New Roman" w:cs="Times New Roman"/>
        </w:rPr>
        <w:t xml:space="preserve"> </w:t>
      </w:r>
      <w:r w:rsidR="004E7C34">
        <w:rPr>
          <w:rFonts w:ascii="Times New Roman" w:hAnsi="Times New Roman" w:cs="Times New Roman"/>
        </w:rPr>
        <w:t>experiment</w:t>
      </w:r>
      <w:r w:rsidR="00F71D62">
        <w:rPr>
          <w:rFonts w:ascii="Times New Roman" w:hAnsi="Times New Roman" w:cs="Times New Roman"/>
        </w:rPr>
        <w:t xml:space="preserve"> and evaluate their own success at </w:t>
      </w:r>
      <w:r w:rsidR="004930A7">
        <w:rPr>
          <w:rFonts w:ascii="Times New Roman" w:hAnsi="Times New Roman" w:cs="Times New Roman"/>
        </w:rPr>
        <w:t>conducting</w:t>
      </w:r>
      <w:r w:rsidR="004C02CC">
        <w:rPr>
          <w:rFonts w:ascii="Times New Roman" w:hAnsi="Times New Roman" w:cs="Times New Roman"/>
        </w:rPr>
        <w:t xml:space="preserve"> it, </w:t>
      </w:r>
      <w:r w:rsidR="00F71D62">
        <w:rPr>
          <w:rFonts w:ascii="Times New Roman" w:hAnsi="Times New Roman" w:cs="Times New Roman"/>
        </w:rPr>
        <w:t>with very little external oversight</w:t>
      </w:r>
      <w:r w:rsidR="00E96516">
        <w:rPr>
          <w:rFonts w:ascii="Times New Roman" w:hAnsi="Times New Roman" w:cs="Times New Roman"/>
        </w:rPr>
        <w:t xml:space="preserve"> </w:t>
      </w:r>
      <w:r w:rsidR="00570208">
        <w:rPr>
          <w:rFonts w:ascii="Times New Roman" w:hAnsi="Times New Roman" w:cs="Times New Roman"/>
        </w:rPr>
        <w:t>throughout</w:t>
      </w:r>
      <w:r w:rsidR="00E96516">
        <w:rPr>
          <w:rFonts w:ascii="Times New Roman" w:hAnsi="Times New Roman" w:cs="Times New Roman"/>
        </w:rPr>
        <w:t xml:space="preserve"> this process</w:t>
      </w:r>
      <w:r w:rsidR="00F71D62">
        <w:rPr>
          <w:rFonts w:ascii="Times New Roman" w:hAnsi="Times New Roman" w:cs="Times New Roman"/>
        </w:rPr>
        <w:t>.</w:t>
      </w:r>
      <w:r w:rsidR="006566EE">
        <w:rPr>
          <w:rFonts w:ascii="Times New Roman" w:hAnsi="Times New Roman" w:cs="Times New Roman"/>
        </w:rPr>
        <w:t xml:space="preserve"> This increases the risk that results are due to the task the researcher has devised rather than a true test of the </w:t>
      </w:r>
      <w:r w:rsidR="007A319F">
        <w:rPr>
          <w:rFonts w:ascii="Times New Roman" w:hAnsi="Times New Roman" w:cs="Times New Roman"/>
        </w:rPr>
        <w:t xml:space="preserve">central </w:t>
      </w:r>
      <w:r w:rsidR="006566EE">
        <w:rPr>
          <w:rFonts w:ascii="Times New Roman" w:hAnsi="Times New Roman" w:cs="Times New Roman"/>
        </w:rPr>
        <w:t>research question</w:t>
      </w:r>
      <w:r w:rsidR="00F71D62">
        <w:rPr>
          <w:rFonts w:ascii="Times New Roman" w:hAnsi="Times New Roman" w:cs="Times New Roman"/>
        </w:rPr>
        <w:t xml:space="preserve"> </w:t>
      </w:r>
      <w:r w:rsidR="006566EE">
        <w:rPr>
          <w:rFonts w:ascii="Times New Roman" w:hAnsi="Times New Roman" w:cs="Times New Roman"/>
        </w:rPr>
        <w:fldChar w:fldCharType="begin"/>
      </w:r>
      <w:r w:rsidR="003723EC">
        <w:rPr>
          <w:rFonts w:ascii="Times New Roman" w:hAnsi="Times New Roman" w:cs="Times New Roman"/>
        </w:rPr>
        <w:instrText xml:space="preserve"> ADDIN EN.CITE &lt;EndNote&gt;&lt;Cite&gt;&lt;Author&gt;Rosenthal&lt;/Author&gt;&lt;Year&gt;1976&lt;/Year&gt;&lt;RecNum&gt;4487&lt;/RecNum&gt;&lt;DisplayText&gt;(Rosenthal 1976)&lt;/DisplayText&gt;&lt;record&gt;&lt;rec-number&gt;4487&lt;/rec-number&gt;&lt;foreign-keys&gt;&lt;key app="EN" db-id="a52r02tfi09arse0z96x9d042pe9dzzxervp" timestamp="1565174086"&gt;4487&lt;/key&gt;&lt;/foreign-keys&gt;&lt;ref-type name="Book"&gt;6&lt;/ref-type&gt;&lt;contributors&gt;&lt;authors&gt;&lt;author&gt;Rosenthal, Robert&lt;/author&gt;&lt;/authors&gt;&lt;/contributors&gt;&lt;titles&gt;&lt;title&gt;Experimenter effects in behavioural research&lt;/title&gt;&lt;/titles&gt;&lt;dates&gt;&lt;year&gt;1976&lt;/year&gt;&lt;/dates&gt;&lt;pub-location&gt;New York&lt;/pub-location&gt;&lt;publisher&gt;Irvington Publishers, Inc.&lt;/publisher&gt;&lt;urls&gt;&lt;/urls&gt;&lt;/record&gt;&lt;/Cite&gt;&lt;/EndNote&gt;</w:instrText>
      </w:r>
      <w:r w:rsidR="006566EE">
        <w:rPr>
          <w:rFonts w:ascii="Times New Roman" w:hAnsi="Times New Roman" w:cs="Times New Roman"/>
        </w:rPr>
        <w:fldChar w:fldCharType="separate"/>
      </w:r>
      <w:r w:rsidR="006566EE">
        <w:rPr>
          <w:rFonts w:ascii="Times New Roman" w:hAnsi="Times New Roman" w:cs="Times New Roman"/>
          <w:noProof/>
        </w:rPr>
        <w:t>(Rosenthal 1976)</w:t>
      </w:r>
      <w:r w:rsidR="006566EE">
        <w:rPr>
          <w:rFonts w:ascii="Times New Roman" w:hAnsi="Times New Roman" w:cs="Times New Roman"/>
        </w:rPr>
        <w:fldChar w:fldCharType="end"/>
      </w:r>
      <w:r w:rsidR="006566EE">
        <w:rPr>
          <w:rFonts w:ascii="Times New Roman" w:hAnsi="Times New Roman" w:cs="Times New Roman"/>
        </w:rPr>
        <w:t xml:space="preserve">. </w:t>
      </w:r>
      <w:r w:rsidR="007D588B">
        <w:rPr>
          <w:rFonts w:ascii="Times New Roman" w:hAnsi="Times New Roman" w:cs="Times New Roman"/>
        </w:rPr>
        <w:t xml:space="preserve">With respect to the activity, </w:t>
      </w:r>
      <w:r w:rsidR="00F71D62">
        <w:rPr>
          <w:rFonts w:ascii="Times New Roman" w:hAnsi="Times New Roman" w:cs="Times New Roman"/>
        </w:rPr>
        <w:t xml:space="preserve">as is </w:t>
      </w:r>
      <w:r w:rsidR="00A83738">
        <w:rPr>
          <w:rFonts w:ascii="Times New Roman" w:hAnsi="Times New Roman" w:cs="Times New Roman"/>
        </w:rPr>
        <w:t xml:space="preserve">also </w:t>
      </w:r>
      <w:r w:rsidR="00F71D62">
        <w:rPr>
          <w:rFonts w:ascii="Times New Roman" w:hAnsi="Times New Roman" w:cs="Times New Roman"/>
        </w:rPr>
        <w:t xml:space="preserve">well known in science, </w:t>
      </w:r>
      <w:r w:rsidR="007D588B">
        <w:rPr>
          <w:rFonts w:ascii="Times New Roman" w:hAnsi="Times New Roman" w:cs="Times New Roman"/>
        </w:rPr>
        <w:t xml:space="preserve">career and publication incentives </w:t>
      </w:r>
      <w:r w:rsidR="00850554">
        <w:rPr>
          <w:rFonts w:ascii="Times New Roman" w:hAnsi="Times New Roman" w:cs="Times New Roman"/>
        </w:rPr>
        <w:t>can subtly</w:t>
      </w:r>
      <w:r w:rsidR="007D588B">
        <w:rPr>
          <w:rFonts w:ascii="Times New Roman" w:hAnsi="Times New Roman" w:cs="Times New Roman"/>
        </w:rPr>
        <w:t xml:space="preserve"> influence</w:t>
      </w:r>
      <w:r w:rsidR="004E7C34">
        <w:rPr>
          <w:rFonts w:ascii="Times New Roman" w:hAnsi="Times New Roman" w:cs="Times New Roman"/>
        </w:rPr>
        <w:t xml:space="preserve"> research</w:t>
      </w:r>
      <w:r w:rsidR="007D588B">
        <w:rPr>
          <w:rFonts w:ascii="Times New Roman" w:hAnsi="Times New Roman" w:cs="Times New Roman"/>
        </w:rPr>
        <w:t xml:space="preserve"> </w:t>
      </w:r>
      <w:r w:rsidR="00F71D62">
        <w:rPr>
          <w:rFonts w:ascii="Times New Roman" w:hAnsi="Times New Roman" w:cs="Times New Roman"/>
        </w:rPr>
        <w:t>findings</w:t>
      </w:r>
      <w:r w:rsidR="007A319F">
        <w:rPr>
          <w:rFonts w:ascii="Times New Roman" w:hAnsi="Times New Roman" w:cs="Times New Roman"/>
        </w:rPr>
        <w:t xml:space="preserve"> and behavior</w:t>
      </w:r>
      <w:r w:rsidR="00756472">
        <w:rPr>
          <w:rFonts w:ascii="Times New Roman" w:hAnsi="Times New Roman" w:cs="Times New Roman"/>
        </w:rPr>
        <w:t xml:space="preserve"> </w:t>
      </w:r>
      <w:r w:rsidR="00756472">
        <w:rPr>
          <w:rFonts w:ascii="Times New Roman" w:hAnsi="Times New Roman" w:cs="Times New Roman"/>
        </w:rPr>
        <w:fldChar w:fldCharType="begin">
          <w:fldData xml:space="preserve">PEVuZE5vdGU+PENpdGU+PEF1dGhvcj5TbWFsZGlubzwvQXV0aG9yPjxZZWFyPjIwMTY8L1llYXI+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</w:fldData>
        </w:fldChar>
      </w:r>
      <w:r w:rsidR="003723EC">
        <w:rPr>
          <w:rFonts w:ascii="Times New Roman" w:hAnsi="Times New Roman" w:cs="Times New Roman"/>
        </w:rPr>
        <w:instrText xml:space="preserve"> ADDIN EN.CITE </w:instrText>
      </w:r>
      <w:r w:rsidR="003723EC">
        <w:rPr>
          <w:rFonts w:ascii="Times New Roman" w:hAnsi="Times New Roman" w:cs="Times New Roman"/>
        </w:rPr>
        <w:fldChar w:fldCharType="begin">
          <w:fldData xml:space="preserve">PEVuZE5vdGU+PENpdGU+PEF1dGhvcj5TbWFsZGlubzwvQXV0aG9yPjxZZWFyPjIwMTY8L1llYXI+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</w:fldData>
        </w:fldChar>
      </w:r>
      <w:r w:rsidR="003723EC">
        <w:rPr>
          <w:rFonts w:ascii="Times New Roman" w:hAnsi="Times New Roman" w:cs="Times New Roman"/>
        </w:rPr>
        <w:instrText xml:space="preserve"> ADDIN EN.CITE.DATA </w:instrText>
      </w:r>
      <w:r w:rsidR="003723EC">
        <w:rPr>
          <w:rFonts w:ascii="Times New Roman" w:hAnsi="Times New Roman" w:cs="Times New Roman"/>
        </w:rPr>
      </w:r>
      <w:r w:rsidR="003723EC">
        <w:rPr>
          <w:rFonts w:ascii="Times New Roman" w:hAnsi="Times New Roman" w:cs="Times New Roman"/>
        </w:rPr>
        <w:fldChar w:fldCharType="end"/>
      </w:r>
      <w:r w:rsidR="00756472">
        <w:rPr>
          <w:rFonts w:ascii="Times New Roman" w:hAnsi="Times New Roman" w:cs="Times New Roman"/>
        </w:rPr>
      </w:r>
      <w:r w:rsidR="00756472">
        <w:rPr>
          <w:rFonts w:ascii="Times New Roman" w:hAnsi="Times New Roman" w:cs="Times New Roman"/>
        </w:rPr>
        <w:fldChar w:fldCharType="separate"/>
      </w:r>
      <w:r w:rsidR="00756472">
        <w:rPr>
          <w:rFonts w:ascii="Times New Roman" w:hAnsi="Times New Roman" w:cs="Times New Roman"/>
          <w:noProof/>
        </w:rPr>
        <w:t>(Smaldino and McElreath 2016)</w:t>
      </w:r>
      <w:r w:rsidR="00756472">
        <w:rPr>
          <w:rFonts w:ascii="Times New Roman" w:hAnsi="Times New Roman" w:cs="Times New Roman"/>
        </w:rPr>
        <w:fldChar w:fldCharType="end"/>
      </w:r>
      <w:r w:rsidR="00F71D62">
        <w:rPr>
          <w:rFonts w:ascii="Times New Roman" w:hAnsi="Times New Roman" w:cs="Times New Roman"/>
        </w:rPr>
        <w:t xml:space="preserve">. </w:t>
      </w:r>
      <w:r w:rsidR="003811C6">
        <w:rPr>
          <w:rFonts w:ascii="Times New Roman" w:hAnsi="Times New Roman" w:cs="Times New Roman"/>
        </w:rPr>
        <w:t>In short, r</w:t>
      </w:r>
      <w:r w:rsidR="004C02CC">
        <w:rPr>
          <w:rFonts w:ascii="Times New Roman" w:hAnsi="Times New Roman" w:cs="Times New Roman"/>
        </w:rPr>
        <w:t>esearchers</w:t>
      </w:r>
      <w:r w:rsidR="00983EDA">
        <w:rPr>
          <w:rFonts w:ascii="Times New Roman" w:hAnsi="Times New Roman" w:cs="Times New Roman"/>
        </w:rPr>
        <w:t xml:space="preserve"> have a stake in the outcome of thought experiments and are </w:t>
      </w:r>
      <w:r w:rsidR="004C02CC">
        <w:rPr>
          <w:rFonts w:ascii="Times New Roman" w:hAnsi="Times New Roman" w:cs="Times New Roman"/>
        </w:rPr>
        <w:t>highly incentivised to create thought experiments to get the answers they want</w:t>
      </w:r>
      <w:r w:rsidR="00A83738">
        <w:rPr>
          <w:rFonts w:ascii="Times New Roman" w:hAnsi="Times New Roman" w:cs="Times New Roman"/>
        </w:rPr>
        <w:t xml:space="preserve">. </w:t>
      </w:r>
      <w:r w:rsidR="00E96516">
        <w:rPr>
          <w:rFonts w:ascii="Times New Roman" w:hAnsi="Times New Roman" w:cs="Times New Roman"/>
        </w:rPr>
        <w:t xml:space="preserve">Together, these factors create ample opportunity for researchers to </w:t>
      </w:r>
      <w:r w:rsidR="006A5005">
        <w:rPr>
          <w:rFonts w:ascii="Times New Roman" w:hAnsi="Times New Roman" w:cs="Times New Roman"/>
        </w:rPr>
        <w:t>inadvertently</w:t>
      </w:r>
      <w:r w:rsidR="00983EDA">
        <w:rPr>
          <w:rFonts w:ascii="Times New Roman" w:hAnsi="Times New Roman" w:cs="Times New Roman"/>
        </w:rPr>
        <w:t xml:space="preserve"> </w:t>
      </w:r>
      <w:r w:rsidR="00E96516">
        <w:rPr>
          <w:rFonts w:ascii="Times New Roman" w:hAnsi="Times New Roman" w:cs="Times New Roman"/>
        </w:rPr>
        <w:t xml:space="preserve">construct thought experiments and evaluate them in ways that do not accurately track </w:t>
      </w:r>
      <w:r w:rsidR="00D31EFF">
        <w:rPr>
          <w:rFonts w:ascii="Times New Roman" w:hAnsi="Times New Roman" w:cs="Times New Roman"/>
        </w:rPr>
        <w:t xml:space="preserve">the </w:t>
      </w:r>
      <w:r w:rsidR="00E96516">
        <w:rPr>
          <w:rFonts w:ascii="Times New Roman" w:hAnsi="Times New Roman" w:cs="Times New Roman"/>
        </w:rPr>
        <w:t>philosophical phenomen</w:t>
      </w:r>
      <w:r w:rsidR="00D31EFF">
        <w:rPr>
          <w:rFonts w:ascii="Times New Roman" w:hAnsi="Times New Roman" w:cs="Times New Roman"/>
        </w:rPr>
        <w:t>a they are investigating.</w:t>
      </w:r>
    </w:p>
    <w:p w14:paraId="6AE3B393" w14:textId="1A23D2F7" w:rsidR="0010625F" w:rsidRDefault="006A5005" w:rsidP="005A6755">
      <w:pPr>
        <w:spacing w:line="480" w:lineRule="auto"/>
        <w:ind w:firstLine="720"/>
        <w:jc w:val="both"/>
        <w:rPr>
          <w:rFonts w:ascii="Times New Roman" w:hAnsi="Times New Roman" w:cs="Times New Roman"/>
        </w:rPr>
      </w:pPr>
      <w:r>
        <w:rPr>
          <w:rFonts w:ascii="Times New Roman" w:hAnsi="Times New Roman" w:cs="Times New Roman"/>
        </w:rPr>
        <w:t>Because</w:t>
      </w:r>
      <w:r w:rsidR="00E96516">
        <w:rPr>
          <w:rFonts w:ascii="Times New Roman" w:hAnsi="Times New Roman" w:cs="Times New Roman"/>
        </w:rPr>
        <w:t xml:space="preserve"> of this</w:t>
      </w:r>
      <w:r w:rsidR="00035BDC">
        <w:rPr>
          <w:rFonts w:ascii="Times New Roman" w:hAnsi="Times New Roman" w:cs="Times New Roman"/>
        </w:rPr>
        <w:t xml:space="preserve"> risk</w:t>
      </w:r>
      <w:r w:rsidR="00E96516">
        <w:rPr>
          <w:rFonts w:ascii="Times New Roman" w:hAnsi="Times New Roman" w:cs="Times New Roman"/>
        </w:rPr>
        <w:t xml:space="preserve">, </w:t>
      </w:r>
      <w:r w:rsidR="00035BDC">
        <w:rPr>
          <w:rFonts w:ascii="Times New Roman" w:hAnsi="Times New Roman" w:cs="Times New Roman"/>
        </w:rPr>
        <w:t xml:space="preserve">every aspect of the </w:t>
      </w:r>
      <w:r w:rsidR="009D15F0">
        <w:rPr>
          <w:rFonts w:ascii="Times New Roman" w:hAnsi="Times New Roman" w:cs="Times New Roman"/>
        </w:rPr>
        <w:t xml:space="preserve">case that is introduced by the researcher should be </w:t>
      </w:r>
      <w:r w:rsidR="00A83738">
        <w:rPr>
          <w:rFonts w:ascii="Times New Roman" w:hAnsi="Times New Roman" w:cs="Times New Roman"/>
        </w:rPr>
        <w:t>examined</w:t>
      </w:r>
      <w:r w:rsidR="009D15F0">
        <w:rPr>
          <w:rFonts w:ascii="Times New Roman" w:hAnsi="Times New Roman" w:cs="Times New Roman"/>
        </w:rPr>
        <w:t xml:space="preserve"> with extreme prejudice.</w:t>
      </w:r>
      <w:r w:rsidR="003811C6">
        <w:rPr>
          <w:rFonts w:ascii="Times New Roman" w:hAnsi="Times New Roman" w:cs="Times New Roman"/>
        </w:rPr>
        <w:t xml:space="preserve"> It</w:t>
      </w:r>
      <w:r w:rsidR="00C501AC">
        <w:rPr>
          <w:rFonts w:ascii="Times New Roman" w:hAnsi="Times New Roman" w:cs="Times New Roman"/>
        </w:rPr>
        <w:t xml:space="preserve"> is well known that the presentation effects regarding the way that thought experiments are framed, ordered, and worded can </w:t>
      </w:r>
      <w:r w:rsidR="00141210">
        <w:rPr>
          <w:rFonts w:ascii="Times New Roman" w:hAnsi="Times New Roman" w:cs="Times New Roman"/>
        </w:rPr>
        <w:t>affect</w:t>
      </w:r>
      <w:r w:rsidR="007136A5">
        <w:rPr>
          <w:rFonts w:ascii="Times New Roman" w:hAnsi="Times New Roman" w:cs="Times New Roman"/>
        </w:rPr>
        <w:t xml:space="preserve"> </w:t>
      </w:r>
      <w:r w:rsidR="005A6755">
        <w:rPr>
          <w:rFonts w:ascii="Times New Roman" w:hAnsi="Times New Roman" w:cs="Times New Roman"/>
        </w:rPr>
        <w:t xml:space="preserve">the way they are evaluated </w:t>
      </w:r>
      <w:r w:rsidR="005A6755">
        <w:rPr>
          <w:rFonts w:ascii="Times New Roman" w:hAnsi="Times New Roman" w:cs="Times New Roman"/>
        </w:rPr>
        <w:fldChar w:fldCharType="begin">
          <w:fldData xml:space="preserve">PEVuZE5vdGU+PENpdGU+PEF1dGhvcj5NYWNoZXJ5PC9BdXRob3I+PFllYXI+MjAxNzwvWWVhcj48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</w:fldData>
        </w:fldChar>
      </w:r>
      <w:r w:rsidR="003723EC">
        <w:rPr>
          <w:rFonts w:ascii="Times New Roman" w:hAnsi="Times New Roman" w:cs="Times New Roman"/>
        </w:rPr>
        <w:instrText xml:space="preserve"> ADDIN EN.CITE </w:instrText>
      </w:r>
      <w:r w:rsidR="003723EC">
        <w:rPr>
          <w:rFonts w:ascii="Times New Roman" w:hAnsi="Times New Roman" w:cs="Times New Roman"/>
        </w:rPr>
        <w:fldChar w:fldCharType="begin">
          <w:fldData xml:space="preserve">PEVuZE5vdGU+PENpdGU+PEF1dGhvcj5NYWNoZXJ5PC9BdXRob3I+PFllYXI+MjAxNzwvWWVhcj48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</w:fldData>
        </w:fldChar>
      </w:r>
      <w:r w:rsidR="003723EC">
        <w:rPr>
          <w:rFonts w:ascii="Times New Roman" w:hAnsi="Times New Roman" w:cs="Times New Roman"/>
        </w:rPr>
        <w:instrText xml:space="preserve"> ADDIN EN.CITE.DATA </w:instrText>
      </w:r>
      <w:r w:rsidR="003723EC">
        <w:rPr>
          <w:rFonts w:ascii="Times New Roman" w:hAnsi="Times New Roman" w:cs="Times New Roman"/>
        </w:rPr>
      </w:r>
      <w:r w:rsidR="003723EC">
        <w:rPr>
          <w:rFonts w:ascii="Times New Roman" w:hAnsi="Times New Roman" w:cs="Times New Roman"/>
        </w:rPr>
        <w:fldChar w:fldCharType="end"/>
      </w:r>
      <w:r w:rsidR="005A6755">
        <w:rPr>
          <w:rFonts w:ascii="Times New Roman" w:hAnsi="Times New Roman" w:cs="Times New Roman"/>
        </w:rPr>
      </w:r>
      <w:r w:rsidR="005A6755">
        <w:rPr>
          <w:rFonts w:ascii="Times New Roman" w:hAnsi="Times New Roman" w:cs="Times New Roman"/>
        </w:rPr>
        <w:fldChar w:fldCharType="separate"/>
      </w:r>
      <w:r w:rsidR="005A6755">
        <w:rPr>
          <w:rFonts w:ascii="Times New Roman" w:hAnsi="Times New Roman" w:cs="Times New Roman"/>
          <w:noProof/>
        </w:rPr>
        <w:t>(Machery 2017; Schwitzgebel and Cushman 2015; Tobia, Buckwalter, and Stich 2013; Tobia, Chapman, and Stich 2013)</w:t>
      </w:r>
      <w:r w:rsidR="005A6755">
        <w:rPr>
          <w:rFonts w:ascii="Times New Roman" w:hAnsi="Times New Roman" w:cs="Times New Roman"/>
        </w:rPr>
        <w:fldChar w:fldCharType="end"/>
      </w:r>
      <w:r w:rsidR="005A6755">
        <w:rPr>
          <w:rFonts w:ascii="Times New Roman" w:hAnsi="Times New Roman" w:cs="Times New Roman"/>
        </w:rPr>
        <w:t>. But more generally speaking, v</w:t>
      </w:r>
      <w:r w:rsidR="00E15C99">
        <w:rPr>
          <w:rFonts w:ascii="Times New Roman" w:hAnsi="Times New Roman" w:cs="Times New Roman"/>
        </w:rPr>
        <w:t xml:space="preserve">igilance is important when </w:t>
      </w:r>
      <w:r w:rsidR="0010625F">
        <w:rPr>
          <w:rFonts w:ascii="Times New Roman" w:hAnsi="Times New Roman" w:cs="Times New Roman"/>
        </w:rPr>
        <w:t xml:space="preserve">it comes to </w:t>
      </w:r>
      <w:r w:rsidR="005A6755">
        <w:rPr>
          <w:rFonts w:ascii="Times New Roman" w:hAnsi="Times New Roman" w:cs="Times New Roman"/>
        </w:rPr>
        <w:t>many</w:t>
      </w:r>
      <w:r w:rsidR="0010625F">
        <w:rPr>
          <w:rFonts w:ascii="Times New Roman" w:hAnsi="Times New Roman" w:cs="Times New Roman"/>
        </w:rPr>
        <w:t xml:space="preserve"> features of thought experiments</w:t>
      </w:r>
      <w:r w:rsidR="00540CF9">
        <w:rPr>
          <w:rFonts w:ascii="Times New Roman" w:hAnsi="Times New Roman" w:cs="Times New Roman"/>
        </w:rPr>
        <w:t>,</w:t>
      </w:r>
      <w:r w:rsidR="0010625F">
        <w:rPr>
          <w:rFonts w:ascii="Times New Roman" w:hAnsi="Times New Roman" w:cs="Times New Roman"/>
        </w:rPr>
        <w:t xml:space="preserve"> such as:</w:t>
      </w:r>
    </w:p>
    <w:p w14:paraId="37F9EC33" w14:textId="7F270E57" w:rsidR="009C3810" w:rsidRDefault="009C3810" w:rsidP="009D15F0">
      <w:pPr>
        <w:spacing w:line="480" w:lineRule="auto"/>
        <w:ind w:firstLine="720"/>
        <w:jc w:val="both"/>
        <w:rPr>
          <w:rFonts w:ascii="Times New Roman" w:hAnsi="Times New Roman" w:cs="Times New Roman"/>
        </w:rPr>
      </w:pPr>
      <w:r>
        <w:rPr>
          <w:rFonts w:ascii="Times New Roman" w:hAnsi="Times New Roman" w:cs="Times New Roman"/>
        </w:rPr>
        <w:t>Length</w:t>
      </w:r>
    </w:p>
    <w:p w14:paraId="185E0B35" w14:textId="206EA863" w:rsidR="009C3810" w:rsidRDefault="009C3810" w:rsidP="009D15F0">
      <w:pPr>
        <w:spacing w:line="480" w:lineRule="auto"/>
        <w:ind w:firstLine="720"/>
        <w:jc w:val="both"/>
        <w:rPr>
          <w:rFonts w:ascii="Times New Roman" w:hAnsi="Times New Roman" w:cs="Times New Roman"/>
        </w:rPr>
      </w:pPr>
      <w:r>
        <w:rPr>
          <w:rFonts w:ascii="Times New Roman" w:hAnsi="Times New Roman" w:cs="Times New Roman"/>
        </w:rPr>
        <w:t>Complexity</w:t>
      </w:r>
    </w:p>
    <w:p w14:paraId="558AF376" w14:textId="3C4B0F33" w:rsidR="004930A7" w:rsidRDefault="004912DF" w:rsidP="005F1A9B">
      <w:pPr>
        <w:spacing w:line="480" w:lineRule="auto"/>
        <w:ind w:firstLine="720"/>
        <w:jc w:val="both"/>
        <w:rPr>
          <w:rFonts w:ascii="Times New Roman" w:hAnsi="Times New Roman" w:cs="Times New Roman"/>
        </w:rPr>
      </w:pPr>
      <w:r>
        <w:rPr>
          <w:rFonts w:ascii="Times New Roman" w:hAnsi="Times New Roman" w:cs="Times New Roman"/>
        </w:rPr>
        <w:t>Familiarity</w:t>
      </w:r>
      <w:r w:rsidR="004930A7">
        <w:rPr>
          <w:rFonts w:ascii="Times New Roman" w:hAnsi="Times New Roman" w:cs="Times New Roman"/>
        </w:rPr>
        <w:t xml:space="preserve"> </w:t>
      </w:r>
    </w:p>
    <w:p w14:paraId="0CFA0281" w14:textId="7C332CED" w:rsidR="00CF22B5" w:rsidRDefault="00CF22B5" w:rsidP="009D15F0">
      <w:pPr>
        <w:spacing w:line="480" w:lineRule="auto"/>
        <w:ind w:firstLine="720"/>
        <w:jc w:val="both"/>
        <w:rPr>
          <w:rFonts w:ascii="Times New Roman" w:hAnsi="Times New Roman" w:cs="Times New Roman"/>
        </w:rPr>
      </w:pPr>
      <w:r w:rsidRPr="00CF22B5">
        <w:rPr>
          <w:rFonts w:ascii="Times New Roman" w:hAnsi="Times New Roman" w:cs="Times New Roman"/>
        </w:rPr>
        <w:t>Naming</w:t>
      </w:r>
    </w:p>
    <w:p w14:paraId="51B716BD" w14:textId="7F15CF87" w:rsidR="009C3810" w:rsidRDefault="009C3810" w:rsidP="009D15F0">
      <w:pPr>
        <w:spacing w:line="480" w:lineRule="auto"/>
        <w:ind w:firstLine="720"/>
        <w:jc w:val="both"/>
        <w:rPr>
          <w:rFonts w:ascii="Times New Roman" w:hAnsi="Times New Roman" w:cs="Times New Roman"/>
        </w:rPr>
      </w:pPr>
      <w:r>
        <w:rPr>
          <w:rFonts w:ascii="Times New Roman" w:hAnsi="Times New Roman" w:cs="Times New Roman"/>
        </w:rPr>
        <w:lastRenderedPageBreak/>
        <w:t xml:space="preserve">Order </w:t>
      </w:r>
      <w:r w:rsidR="00E15C99">
        <w:rPr>
          <w:rFonts w:ascii="Times New Roman" w:hAnsi="Times New Roman" w:cs="Times New Roman"/>
        </w:rPr>
        <w:t>of</w:t>
      </w:r>
      <w:r>
        <w:rPr>
          <w:rFonts w:ascii="Times New Roman" w:hAnsi="Times New Roman" w:cs="Times New Roman"/>
        </w:rPr>
        <w:t xml:space="preserve"> details presented</w:t>
      </w:r>
    </w:p>
    <w:p w14:paraId="6123E49E" w14:textId="443D40F4" w:rsidR="009C3810" w:rsidRDefault="009C3810" w:rsidP="009D15F0">
      <w:pPr>
        <w:spacing w:line="480" w:lineRule="auto"/>
        <w:ind w:firstLine="720"/>
        <w:jc w:val="both"/>
        <w:rPr>
          <w:rFonts w:ascii="Times New Roman" w:hAnsi="Times New Roman" w:cs="Times New Roman"/>
        </w:rPr>
      </w:pPr>
      <w:r w:rsidRPr="009C3810">
        <w:rPr>
          <w:rFonts w:ascii="Times New Roman" w:hAnsi="Times New Roman" w:cs="Times New Roman"/>
        </w:rPr>
        <w:t>Subject matter and narrative framing</w:t>
      </w:r>
    </w:p>
    <w:p w14:paraId="7D92F00C" w14:textId="0F8B7F89" w:rsidR="009C3810" w:rsidRDefault="009C3810" w:rsidP="009C3810">
      <w:pPr>
        <w:spacing w:line="480" w:lineRule="auto"/>
        <w:ind w:firstLine="720"/>
        <w:jc w:val="both"/>
        <w:rPr>
          <w:rFonts w:ascii="Times New Roman" w:hAnsi="Times New Roman" w:cs="Times New Roman"/>
        </w:rPr>
      </w:pPr>
      <w:r>
        <w:rPr>
          <w:rFonts w:ascii="Times New Roman" w:hAnsi="Times New Roman" w:cs="Times New Roman"/>
        </w:rPr>
        <w:t xml:space="preserve">Naturalness and plausibility  </w:t>
      </w:r>
    </w:p>
    <w:p w14:paraId="75A85D31" w14:textId="7ACAD08C" w:rsidR="0010625F" w:rsidRDefault="0010625F" w:rsidP="009C3810">
      <w:pPr>
        <w:spacing w:line="480" w:lineRule="auto"/>
        <w:ind w:firstLine="720"/>
        <w:jc w:val="both"/>
        <w:rPr>
          <w:rFonts w:ascii="Times New Roman" w:hAnsi="Times New Roman" w:cs="Times New Roman"/>
        </w:rPr>
      </w:pPr>
      <w:r>
        <w:rPr>
          <w:rFonts w:ascii="Times New Roman" w:hAnsi="Times New Roman" w:cs="Times New Roman"/>
        </w:rPr>
        <w:t>Outlandish or esoteric situations</w:t>
      </w:r>
    </w:p>
    <w:p w14:paraId="553B5CC6" w14:textId="30BB04CA" w:rsidR="009C3810" w:rsidRDefault="00CF17DA" w:rsidP="009D15F0">
      <w:pPr>
        <w:spacing w:line="480" w:lineRule="auto"/>
        <w:ind w:firstLine="720"/>
        <w:jc w:val="both"/>
        <w:rPr>
          <w:rFonts w:ascii="Times New Roman" w:hAnsi="Times New Roman" w:cs="Times New Roman"/>
        </w:rPr>
      </w:pPr>
      <w:r>
        <w:rPr>
          <w:rFonts w:ascii="Times New Roman" w:hAnsi="Times New Roman" w:cs="Times New Roman"/>
        </w:rPr>
        <w:t>Emotional or moral content</w:t>
      </w:r>
    </w:p>
    <w:p w14:paraId="38F9CBE8" w14:textId="68FF2750" w:rsidR="00E15C99" w:rsidRDefault="00CF22B5" w:rsidP="009D15F0">
      <w:pPr>
        <w:spacing w:line="480" w:lineRule="auto"/>
        <w:ind w:firstLine="720"/>
        <w:jc w:val="both"/>
        <w:rPr>
          <w:rFonts w:ascii="Times New Roman" w:hAnsi="Times New Roman" w:cs="Times New Roman"/>
        </w:rPr>
      </w:pPr>
      <w:r>
        <w:rPr>
          <w:rFonts w:ascii="Times New Roman" w:hAnsi="Times New Roman" w:cs="Times New Roman"/>
        </w:rPr>
        <w:t>Greater c</w:t>
      </w:r>
      <w:r w:rsidR="00E15C99">
        <w:rPr>
          <w:rFonts w:ascii="Times New Roman" w:hAnsi="Times New Roman" w:cs="Times New Roman"/>
        </w:rPr>
        <w:t xml:space="preserve">ultural context </w:t>
      </w:r>
    </w:p>
    <w:p w14:paraId="4DEB00CA" w14:textId="486F432A" w:rsidR="00703834" w:rsidRDefault="0010625F" w:rsidP="00A146B8">
      <w:pPr>
        <w:spacing w:line="480" w:lineRule="auto"/>
        <w:jc w:val="both"/>
        <w:rPr>
          <w:rFonts w:ascii="Times New Roman" w:hAnsi="Times New Roman" w:cs="Times New Roman"/>
        </w:rPr>
      </w:pPr>
      <w:r>
        <w:rPr>
          <w:rFonts w:ascii="Times New Roman" w:hAnsi="Times New Roman" w:cs="Times New Roman"/>
        </w:rPr>
        <w:t>Owing to the central research question under investigation, one or more of these things are often utilized in the construction of philosophical thought experiments.</w:t>
      </w:r>
      <w:r w:rsidR="00B763CF">
        <w:rPr>
          <w:rFonts w:ascii="Times New Roman" w:hAnsi="Times New Roman" w:cs="Times New Roman"/>
        </w:rPr>
        <w:t xml:space="preserve"> </w:t>
      </w:r>
      <w:r w:rsidR="004C02CC">
        <w:rPr>
          <w:rFonts w:ascii="Times New Roman" w:hAnsi="Times New Roman" w:cs="Times New Roman"/>
        </w:rPr>
        <w:t xml:space="preserve">That is not necessarily a bad thing. </w:t>
      </w:r>
      <w:r w:rsidR="00692EC1">
        <w:rPr>
          <w:rFonts w:ascii="Times New Roman" w:hAnsi="Times New Roman" w:cs="Times New Roman"/>
        </w:rPr>
        <w:t xml:space="preserve">But there are trade-offs to consider. </w:t>
      </w:r>
      <w:r w:rsidR="001B7AAB">
        <w:rPr>
          <w:rFonts w:ascii="Times New Roman" w:hAnsi="Times New Roman" w:cs="Times New Roman"/>
        </w:rPr>
        <w:t xml:space="preserve">The more control </w:t>
      </w:r>
      <w:r w:rsidR="005F1A9B">
        <w:rPr>
          <w:rFonts w:ascii="Times New Roman" w:hAnsi="Times New Roman" w:cs="Times New Roman"/>
        </w:rPr>
        <w:t xml:space="preserve">that </w:t>
      </w:r>
      <w:r w:rsidR="001B7AAB">
        <w:rPr>
          <w:rFonts w:ascii="Times New Roman" w:hAnsi="Times New Roman" w:cs="Times New Roman"/>
        </w:rPr>
        <w:t xml:space="preserve">researchers exert over thought experiment design, the more closely they may be able to test variables of interest. </w:t>
      </w:r>
      <w:r w:rsidR="00300D65">
        <w:rPr>
          <w:rFonts w:ascii="Times New Roman" w:hAnsi="Times New Roman" w:cs="Times New Roman"/>
        </w:rPr>
        <w:t xml:space="preserve">But the more control that is exercised over thought experimental conditions, the greater </w:t>
      </w:r>
      <w:r w:rsidR="00EC362A">
        <w:rPr>
          <w:rFonts w:ascii="Times New Roman" w:hAnsi="Times New Roman" w:cs="Times New Roman"/>
        </w:rPr>
        <w:t>the</w:t>
      </w:r>
      <w:r w:rsidR="00300D65">
        <w:rPr>
          <w:rFonts w:ascii="Times New Roman" w:hAnsi="Times New Roman" w:cs="Times New Roman"/>
        </w:rPr>
        <w:t xml:space="preserve"> threat</w:t>
      </w:r>
      <w:r w:rsidR="00084376">
        <w:rPr>
          <w:rFonts w:ascii="Times New Roman" w:hAnsi="Times New Roman" w:cs="Times New Roman"/>
        </w:rPr>
        <w:t xml:space="preserve">s </w:t>
      </w:r>
      <w:r w:rsidR="00300D65">
        <w:rPr>
          <w:rFonts w:ascii="Times New Roman" w:hAnsi="Times New Roman" w:cs="Times New Roman"/>
        </w:rPr>
        <w:t xml:space="preserve">to its validity. </w:t>
      </w:r>
      <w:r w:rsidR="006403BF">
        <w:rPr>
          <w:rFonts w:ascii="Times New Roman" w:hAnsi="Times New Roman" w:cs="Times New Roman"/>
        </w:rPr>
        <w:t>T</w:t>
      </w:r>
      <w:r w:rsidR="00703834">
        <w:rPr>
          <w:rFonts w:ascii="Times New Roman" w:hAnsi="Times New Roman" w:cs="Times New Roman"/>
        </w:rPr>
        <w:t xml:space="preserve">he more </w:t>
      </w:r>
      <w:r w:rsidR="001B7AAB">
        <w:rPr>
          <w:rFonts w:ascii="Times New Roman" w:hAnsi="Times New Roman" w:cs="Times New Roman"/>
        </w:rPr>
        <w:t xml:space="preserve">things researchers shove into thought experiments, the less likely that their results are trustworthy, generalize to other contexts, or </w:t>
      </w:r>
      <w:r w:rsidR="000A1D98">
        <w:rPr>
          <w:rFonts w:ascii="Times New Roman" w:hAnsi="Times New Roman" w:cs="Times New Roman"/>
        </w:rPr>
        <w:t xml:space="preserve">to </w:t>
      </w:r>
      <w:r w:rsidR="001B7AAB">
        <w:rPr>
          <w:rFonts w:ascii="Times New Roman" w:hAnsi="Times New Roman" w:cs="Times New Roman"/>
        </w:rPr>
        <w:t>real-life settings.</w:t>
      </w:r>
      <w:r w:rsidR="00C4604C">
        <w:rPr>
          <w:rFonts w:ascii="Times New Roman" w:hAnsi="Times New Roman" w:cs="Times New Roman"/>
        </w:rPr>
        <w:t xml:space="preserve"> </w:t>
      </w:r>
      <w:r w:rsidR="00F64874">
        <w:rPr>
          <w:rFonts w:ascii="Times New Roman" w:hAnsi="Times New Roman" w:cs="Times New Roman"/>
        </w:rPr>
        <w:t>As</w:t>
      </w:r>
      <w:r w:rsidR="00C4604C">
        <w:rPr>
          <w:rFonts w:ascii="Times New Roman" w:hAnsi="Times New Roman" w:cs="Times New Roman"/>
        </w:rPr>
        <w:t xml:space="preserve"> these threats to the validity of thought experiments </w:t>
      </w:r>
      <w:r w:rsidR="001125AC">
        <w:rPr>
          <w:rFonts w:ascii="Times New Roman" w:hAnsi="Times New Roman" w:cs="Times New Roman"/>
        </w:rPr>
        <w:t>increase</w:t>
      </w:r>
      <w:r w:rsidR="009C00F8">
        <w:rPr>
          <w:rFonts w:ascii="Times New Roman" w:hAnsi="Times New Roman" w:cs="Times New Roman"/>
        </w:rPr>
        <w:t>, we</w:t>
      </w:r>
      <w:r w:rsidR="00C4604C">
        <w:rPr>
          <w:rFonts w:ascii="Times New Roman" w:hAnsi="Times New Roman" w:cs="Times New Roman"/>
        </w:rPr>
        <w:t xml:space="preserve"> should</w:t>
      </w:r>
      <w:r w:rsidR="00BE7966">
        <w:rPr>
          <w:rFonts w:ascii="Times New Roman" w:hAnsi="Times New Roman" w:cs="Times New Roman"/>
        </w:rPr>
        <w:t xml:space="preserve"> decrease our confidence in the </w:t>
      </w:r>
      <w:r w:rsidR="001125AC">
        <w:rPr>
          <w:rFonts w:ascii="Times New Roman" w:hAnsi="Times New Roman" w:cs="Times New Roman"/>
        </w:rPr>
        <w:t>results</w:t>
      </w:r>
      <w:r w:rsidR="00BE7966">
        <w:rPr>
          <w:rFonts w:ascii="Times New Roman" w:hAnsi="Times New Roman" w:cs="Times New Roman"/>
        </w:rPr>
        <w:t>.</w:t>
      </w:r>
      <w:r w:rsidR="00C4604C">
        <w:rPr>
          <w:rFonts w:ascii="Times New Roman" w:hAnsi="Times New Roman" w:cs="Times New Roman"/>
        </w:rPr>
        <w:t xml:space="preserve"> </w:t>
      </w:r>
      <w:r w:rsidR="00F64874">
        <w:rPr>
          <w:rFonts w:ascii="Times New Roman" w:hAnsi="Times New Roman" w:cs="Times New Roman"/>
        </w:rPr>
        <w:t>P</w:t>
      </w:r>
      <w:r w:rsidR="001B7AAB">
        <w:rPr>
          <w:rFonts w:ascii="Times New Roman" w:hAnsi="Times New Roman" w:cs="Times New Roman"/>
        </w:rPr>
        <w:t xml:space="preserve">hilosophers must evaluate these trade-offs to determine when they allow for the full testing of their research question while </w:t>
      </w:r>
      <w:r w:rsidR="00BE7966">
        <w:rPr>
          <w:rFonts w:ascii="Times New Roman" w:hAnsi="Times New Roman" w:cs="Times New Roman"/>
        </w:rPr>
        <w:t>minimizing</w:t>
      </w:r>
      <w:r w:rsidR="001B7AAB">
        <w:rPr>
          <w:rFonts w:ascii="Times New Roman" w:hAnsi="Times New Roman" w:cs="Times New Roman"/>
        </w:rPr>
        <w:t xml:space="preserve"> the risk that </w:t>
      </w:r>
      <w:r w:rsidR="00BE7966">
        <w:rPr>
          <w:rFonts w:ascii="Times New Roman" w:hAnsi="Times New Roman" w:cs="Times New Roman"/>
        </w:rPr>
        <w:t xml:space="preserve">the components listed above </w:t>
      </w:r>
      <w:r w:rsidR="006566EE">
        <w:rPr>
          <w:rFonts w:ascii="Times New Roman" w:hAnsi="Times New Roman" w:cs="Times New Roman"/>
        </w:rPr>
        <w:t>are not driving their judgments over and above the philosophical content of interest.</w:t>
      </w:r>
    </w:p>
    <w:p w14:paraId="3B5DB8E1" w14:textId="6C2F92BA" w:rsidR="00E03DE7" w:rsidRDefault="006566EE" w:rsidP="006D655B">
      <w:pPr>
        <w:spacing w:line="480" w:lineRule="auto"/>
        <w:ind w:firstLine="720"/>
        <w:jc w:val="both"/>
        <w:rPr>
          <w:rFonts w:ascii="Times New Roman" w:hAnsi="Times New Roman" w:cs="Times New Roman"/>
        </w:rPr>
      </w:pPr>
      <w:r>
        <w:rPr>
          <w:rFonts w:ascii="Times New Roman" w:hAnsi="Times New Roman" w:cs="Times New Roman"/>
        </w:rPr>
        <w:t xml:space="preserve">There are several techniques that can help researchers </w:t>
      </w:r>
      <w:r w:rsidR="00692EC1">
        <w:rPr>
          <w:rFonts w:ascii="Times New Roman" w:hAnsi="Times New Roman" w:cs="Times New Roman"/>
        </w:rPr>
        <w:t>to evaluate these trade-offs</w:t>
      </w:r>
      <w:r>
        <w:rPr>
          <w:rFonts w:ascii="Times New Roman" w:hAnsi="Times New Roman" w:cs="Times New Roman"/>
        </w:rPr>
        <w:t xml:space="preserve">. </w:t>
      </w:r>
      <w:r w:rsidR="00E03DE7">
        <w:rPr>
          <w:rFonts w:ascii="Times New Roman" w:hAnsi="Times New Roman" w:cs="Times New Roman"/>
        </w:rPr>
        <w:t xml:space="preserve">Some of the techniques are incredibly basic. Take, for example, even very minor aspects of thought experiments such as the naming of characters. </w:t>
      </w:r>
      <w:r w:rsidR="00E03DE7" w:rsidRPr="00B001E6">
        <w:rPr>
          <w:rFonts w:ascii="Times New Roman" w:hAnsi="Times New Roman" w:cs="Times New Roman"/>
        </w:rPr>
        <w:t xml:space="preserve">Research in experimental cognitive science shows that naming can have </w:t>
      </w:r>
      <w:r w:rsidR="006D655B">
        <w:rPr>
          <w:rFonts w:ascii="Times New Roman" w:hAnsi="Times New Roman" w:cs="Times New Roman"/>
        </w:rPr>
        <w:t>complex and surprising</w:t>
      </w:r>
      <w:r w:rsidR="00E03DE7" w:rsidRPr="00B001E6">
        <w:rPr>
          <w:rFonts w:ascii="Times New Roman" w:hAnsi="Times New Roman" w:cs="Times New Roman"/>
        </w:rPr>
        <w:t xml:space="preserve"> effects on judgments</w:t>
      </w:r>
      <w:r w:rsidR="009C00F8">
        <w:rPr>
          <w:rFonts w:ascii="Times New Roman" w:hAnsi="Times New Roman" w:cs="Times New Roman"/>
        </w:rPr>
        <w:t xml:space="preserve"> </w:t>
      </w:r>
      <w:r w:rsidR="00B001E6">
        <w:rPr>
          <w:rFonts w:ascii="Times New Roman" w:hAnsi="Times New Roman" w:cs="Times New Roman"/>
        </w:rPr>
        <w:fldChar w:fldCharType="begin"/>
      </w:r>
      <w:r w:rsidR="003723EC">
        <w:rPr>
          <w:rFonts w:ascii="Times New Roman" w:hAnsi="Times New Roman" w:cs="Times New Roman"/>
        </w:rPr>
        <w:instrText xml:space="preserve"> ADDIN EN.CITE &lt;EndNote&gt;&lt;Cite&gt;&lt;Author&gt;Newman&lt;/Author&gt;&lt;Year&gt;2018&lt;/Year&gt;&lt;RecNum&gt;4668&lt;/RecNum&gt;&lt;DisplayText&gt;(Newman, Tan, Caldwell, Duff, and Winer 2018)&lt;/DisplayText&gt;&lt;record&gt;&lt;rec-number&gt;4668&lt;/rec-number&gt;&lt;foreign-keys&gt;&lt;key app="EN" db-id="a52r02tfi09arse0z96x9d042pe9dzzxervp" timestamp="1628539609"&gt;4668&lt;/key&gt;&lt;/foreign-keys&gt;&lt;ref-type name="Journal Article"&gt;17&lt;/ref-type&gt;&lt;contributors&gt;&lt;authors&gt;&lt;author&gt;Newman, L. S.&lt;/author&gt;&lt;author&gt;Tan, M.&lt;/author&gt;&lt;author&gt;Caldwell, T. L.&lt;/author&gt;&lt;author&gt;Duff, K. J.&lt;/author&gt;&lt;author&gt;Winer, E. S.&lt;/author&gt;&lt;/authors&gt;&lt;/contributors&gt;&lt;auth-address&gt;1 Syracuse University, NY, USA.&amp;#xD;2 Wesleyan University, Middletown, CT, USA.&amp;#xD;3 Dominican University, River Forest, IL, USA.&amp;#xD;4 Cerritos College, Norwalk, CA, USA.&amp;#xD;5 Mississippi State University, Mississippi State, MS, USA.&lt;/auth-address&gt;&lt;titles&gt;&lt;title&gt;Name Norms: A Guide to Casting Your Next Experiment&lt;/title&gt;&lt;secondary-title&gt;Pers Soc Psychol Bull&lt;/secondary-title&gt;&lt;alt-title&gt;Personality &amp;amp; social psychology bulletin&lt;/alt-title&gt;&lt;/titles&gt;&lt;periodical&gt;&lt;full-title&gt;Pers Soc Psychol Bull&lt;/full-title&gt;&lt;abbr-1&gt;Personality &amp;amp; social psychology bulletin&lt;/abbr-1&gt;&lt;/periodical&gt;&lt;alt-periodical&gt;&lt;full-title&gt;Pers Soc Psychol Bull&lt;/full-title&gt;&lt;abbr-1&gt;Personality &amp;amp; social psychology bulletin&lt;/abbr-1&gt;&lt;/alt-periodical&gt;&lt;pages&gt;1435-1448&lt;/pages&gt;&lt;volume&gt;44&lt;/volume&gt;&lt;number&gt;10&lt;/number&gt;&lt;keywords&gt;&lt;keyword&gt;Female&lt;/keyword&gt;&lt;keyword&gt;Humans&lt;/keyword&gt;&lt;keyword&gt;Intelligence&lt;/keyword&gt;&lt;keyword&gt;Male&lt;/keyword&gt;&lt;keyword&gt;*Names&lt;/keyword&gt;&lt;keyword&gt;Psychology, Experimental/*methods&lt;/keyword&gt;&lt;keyword&gt;*Research Design&lt;/keyword&gt;&lt;keyword&gt;*Social Perception&lt;/keyword&gt;&lt;keyword&gt;Social Skills&lt;/keyword&gt;&lt;keyword&gt;*person perception&lt;/keyword&gt;&lt;keyword&gt;*proper names&lt;/keyword&gt;&lt;keyword&gt;*research methods&lt;/keyword&gt;&lt;/keywords&gt;&lt;dates&gt;&lt;year&gt;2018&lt;/year&gt;&lt;/dates&gt;&lt;isbn&gt;0146-1672&lt;/isbn&gt;&lt;urls&gt;&lt;/urls&gt;&lt;electronic-resource-num&gt;10.1177/0146167218769858&lt;/electronic-resource-num&gt;&lt;remote-database-provider&gt;NLM&lt;/remote-database-provider&gt;&lt;language&gt;eng&lt;/language&gt;&lt;/record&gt;&lt;/Cite&gt;&lt;/EndNote&gt;</w:instrText>
      </w:r>
      <w:r w:rsidR="00B001E6">
        <w:rPr>
          <w:rFonts w:ascii="Times New Roman" w:hAnsi="Times New Roman" w:cs="Times New Roman"/>
        </w:rPr>
        <w:fldChar w:fldCharType="separate"/>
      </w:r>
      <w:r w:rsidR="00B001E6">
        <w:rPr>
          <w:rFonts w:ascii="Times New Roman" w:hAnsi="Times New Roman" w:cs="Times New Roman"/>
          <w:noProof/>
        </w:rPr>
        <w:t>(Newman, Tan, Caldwell, Duff, and Winer 2018)</w:t>
      </w:r>
      <w:r w:rsidR="00B001E6">
        <w:rPr>
          <w:rFonts w:ascii="Times New Roman" w:hAnsi="Times New Roman" w:cs="Times New Roman"/>
        </w:rPr>
        <w:fldChar w:fldCharType="end"/>
      </w:r>
      <w:r w:rsidR="00B001E6">
        <w:rPr>
          <w:rFonts w:ascii="Times New Roman" w:hAnsi="Times New Roman" w:cs="Times New Roman"/>
        </w:rPr>
        <w:t>.</w:t>
      </w:r>
      <w:r w:rsidR="006D655B">
        <w:rPr>
          <w:rFonts w:ascii="Times New Roman" w:hAnsi="Times New Roman" w:cs="Times New Roman"/>
        </w:rPr>
        <w:t xml:space="preserve"> These effects are important for all </w:t>
      </w:r>
      <w:r w:rsidR="006D655B">
        <w:rPr>
          <w:rFonts w:ascii="Times New Roman" w:hAnsi="Times New Roman" w:cs="Times New Roman"/>
        </w:rPr>
        <w:lastRenderedPageBreak/>
        <w:t xml:space="preserve">researchers to consider when developing vignettes, including in thought experimentation. </w:t>
      </w:r>
      <w:r w:rsidR="00E03DE7">
        <w:rPr>
          <w:rFonts w:ascii="Times New Roman" w:hAnsi="Times New Roman" w:cs="Times New Roman"/>
        </w:rPr>
        <w:t xml:space="preserve">But </w:t>
      </w:r>
      <w:r w:rsidR="006D655B">
        <w:rPr>
          <w:rFonts w:ascii="Times New Roman" w:hAnsi="Times New Roman" w:cs="Times New Roman"/>
        </w:rPr>
        <w:t>this i</w:t>
      </w:r>
      <w:r w:rsidR="00E03DE7">
        <w:rPr>
          <w:rFonts w:ascii="Times New Roman" w:hAnsi="Times New Roman" w:cs="Times New Roman"/>
        </w:rPr>
        <w:t>s often not taken seriously</w:t>
      </w:r>
      <w:r w:rsidR="006D655B">
        <w:rPr>
          <w:rFonts w:ascii="Times New Roman" w:hAnsi="Times New Roman" w:cs="Times New Roman"/>
        </w:rPr>
        <w:t xml:space="preserve"> in philosophy. </w:t>
      </w:r>
      <w:r w:rsidR="00E03DE7">
        <w:rPr>
          <w:rFonts w:ascii="Times New Roman" w:hAnsi="Times New Roman" w:cs="Times New Roman"/>
        </w:rPr>
        <w:t xml:space="preserve">Consider classic cases in epistemology that literally name characters “Mr. </w:t>
      </w:r>
      <w:proofErr w:type="spellStart"/>
      <w:r w:rsidR="00E03DE7">
        <w:rPr>
          <w:rFonts w:ascii="Times New Roman" w:hAnsi="Times New Roman" w:cs="Times New Roman"/>
        </w:rPr>
        <w:t>Nogot</w:t>
      </w:r>
      <w:proofErr w:type="spellEnd"/>
      <w:r w:rsidR="00E03DE7">
        <w:rPr>
          <w:rFonts w:ascii="Times New Roman" w:hAnsi="Times New Roman" w:cs="Times New Roman"/>
        </w:rPr>
        <w:t xml:space="preserve">” and “Mr. </w:t>
      </w:r>
      <w:proofErr w:type="spellStart"/>
      <w:r w:rsidR="00E03DE7">
        <w:rPr>
          <w:rFonts w:ascii="Times New Roman" w:hAnsi="Times New Roman" w:cs="Times New Roman"/>
        </w:rPr>
        <w:t>Havit</w:t>
      </w:r>
      <w:proofErr w:type="spellEnd"/>
      <w:r w:rsidR="00E03DE7">
        <w:rPr>
          <w:rFonts w:ascii="Times New Roman" w:hAnsi="Times New Roman" w:cs="Times New Roman"/>
        </w:rPr>
        <w:t xml:space="preserve">” in thought experiments designed to evaluate whether someone else </w:t>
      </w:r>
      <w:r w:rsidR="009A2C34">
        <w:rPr>
          <w:rFonts w:ascii="Times New Roman" w:hAnsi="Times New Roman" w:cs="Times New Roman"/>
        </w:rPr>
        <w:t xml:space="preserve">has knowledge </w:t>
      </w:r>
      <w:r w:rsidR="00E03DE7">
        <w:rPr>
          <w:rFonts w:ascii="Times New Roman" w:hAnsi="Times New Roman" w:cs="Times New Roman"/>
        </w:rPr>
        <w:t xml:space="preserve">or not </w:t>
      </w:r>
      <w:r w:rsidR="00E03DE7">
        <w:rPr>
          <w:rFonts w:ascii="Times New Roman" w:hAnsi="Times New Roman" w:cs="Times New Roman"/>
        </w:rPr>
        <w:fldChar w:fldCharType="begin"/>
      </w:r>
      <w:r w:rsidR="003723EC">
        <w:rPr>
          <w:rFonts w:ascii="Times New Roman" w:hAnsi="Times New Roman" w:cs="Times New Roman"/>
        </w:rPr>
        <w:instrText xml:space="preserve"> ADDIN EN.CITE &lt;EndNote&gt;&lt;Cite&gt;&lt;Author&gt;Lehrer&lt;/Author&gt;&lt;Year&gt;1965&lt;/Year&gt;&lt;RecNum&gt;117&lt;/RecNum&gt;&lt;DisplayText&gt;(Lehrer 1965)&lt;/DisplayText&gt;&lt;record&gt;&lt;rec-number&gt;117&lt;/rec-number&gt;&lt;foreign-keys&gt;&lt;key app="EN" db-id="a52r02tfi09arse0z96x9d042pe9dzzxervp" timestamp="1428078486"&gt;117&lt;/key&gt;&lt;/foreign-keys&gt;&lt;ref-type name="Journal Article"&gt;17&lt;/ref-type&gt;&lt;contributors&gt;&lt;authors&gt;&lt;author&gt;Lehrer, K&lt;/author&gt;&lt;/authors&gt;&lt;/contributors&gt;&lt;titles&gt;&lt;title&gt;Knowledge, truth and evidence&lt;/title&gt;&lt;secondary-title&gt;Analysis&lt;/secondary-title&gt;&lt;/titles&gt;&lt;periodical&gt;&lt;full-title&gt;Analysis&lt;/full-title&gt;&lt;/periodical&gt;&lt;pages&gt;168-175&lt;/pages&gt;&lt;volume&gt;25&lt;/volume&gt;&lt;number&gt;5&lt;/number&gt;&lt;dates&gt;&lt;year&gt;1965&lt;/year&gt;&lt;/dates&gt;&lt;label&gt;Lehrer:1965vq&lt;/label&gt;&lt;urls&gt;&lt;/urls&gt;&lt;/record&gt;&lt;/Cite&gt;&lt;/EndNote&gt;</w:instrText>
      </w:r>
      <w:r w:rsidR="00E03DE7">
        <w:rPr>
          <w:rFonts w:ascii="Times New Roman" w:hAnsi="Times New Roman" w:cs="Times New Roman"/>
        </w:rPr>
        <w:fldChar w:fldCharType="separate"/>
      </w:r>
      <w:r w:rsidR="00E03DE7">
        <w:rPr>
          <w:rFonts w:ascii="Times New Roman" w:hAnsi="Times New Roman" w:cs="Times New Roman"/>
          <w:noProof/>
        </w:rPr>
        <w:t>(Lehrer 1965)</w:t>
      </w:r>
      <w:r w:rsidR="00E03DE7">
        <w:rPr>
          <w:rFonts w:ascii="Times New Roman" w:hAnsi="Times New Roman" w:cs="Times New Roman"/>
        </w:rPr>
        <w:fldChar w:fldCharType="end"/>
      </w:r>
      <w:r w:rsidR="00E03DE7">
        <w:rPr>
          <w:rFonts w:ascii="Times New Roman" w:hAnsi="Times New Roman" w:cs="Times New Roman"/>
        </w:rPr>
        <w:t>. Maybe this doesn’t ultimately make a difference in this instance, but we can do better.</w:t>
      </w:r>
    </w:p>
    <w:p w14:paraId="27114510" w14:textId="42D8B8EC" w:rsidR="00472438" w:rsidRDefault="008274AE" w:rsidP="00705BDD">
      <w:pPr>
        <w:spacing w:line="480" w:lineRule="auto"/>
        <w:ind w:firstLine="720"/>
        <w:jc w:val="both"/>
        <w:rPr>
          <w:rFonts w:ascii="Times New Roman" w:hAnsi="Times New Roman" w:cs="Times New Roman"/>
        </w:rPr>
      </w:pPr>
      <w:r>
        <w:rPr>
          <w:rFonts w:ascii="Times New Roman" w:hAnsi="Times New Roman" w:cs="Times New Roman"/>
        </w:rPr>
        <w:t>To do better, the overarching principle</w:t>
      </w:r>
      <w:r w:rsidR="006D655B">
        <w:rPr>
          <w:rFonts w:ascii="Times New Roman" w:hAnsi="Times New Roman" w:cs="Times New Roman"/>
        </w:rPr>
        <w:t>s are</w:t>
      </w:r>
      <w:r>
        <w:rPr>
          <w:rFonts w:ascii="Times New Roman" w:hAnsi="Times New Roman" w:cs="Times New Roman"/>
        </w:rPr>
        <w:t xml:space="preserve"> to minimize unnecessary complexity and length, avoid needlessly esoteric </w:t>
      </w:r>
      <w:r w:rsidR="006D655B">
        <w:rPr>
          <w:rFonts w:ascii="Times New Roman" w:hAnsi="Times New Roman" w:cs="Times New Roman"/>
        </w:rPr>
        <w:t xml:space="preserve">or stilted </w:t>
      </w:r>
      <w:r>
        <w:rPr>
          <w:rFonts w:ascii="Times New Roman" w:hAnsi="Times New Roman" w:cs="Times New Roman"/>
        </w:rPr>
        <w:t xml:space="preserve">situations, and </w:t>
      </w:r>
      <w:r w:rsidR="006D655B">
        <w:rPr>
          <w:rFonts w:ascii="Times New Roman" w:hAnsi="Times New Roman" w:cs="Times New Roman"/>
        </w:rPr>
        <w:t xml:space="preserve">to </w:t>
      </w:r>
      <w:r>
        <w:rPr>
          <w:rFonts w:ascii="Times New Roman" w:hAnsi="Times New Roman" w:cs="Times New Roman"/>
        </w:rPr>
        <w:t>maximize believability</w:t>
      </w:r>
      <w:r w:rsidR="006D655B">
        <w:rPr>
          <w:rFonts w:ascii="Times New Roman" w:hAnsi="Times New Roman" w:cs="Times New Roman"/>
        </w:rPr>
        <w:t xml:space="preserve"> and naturalness</w:t>
      </w:r>
      <w:r>
        <w:rPr>
          <w:rFonts w:ascii="Times New Roman" w:hAnsi="Times New Roman" w:cs="Times New Roman"/>
        </w:rPr>
        <w:t xml:space="preserve">. When this is not possible, </w:t>
      </w:r>
      <w:r w:rsidR="000E3E50">
        <w:rPr>
          <w:rFonts w:ascii="Times New Roman" w:hAnsi="Times New Roman" w:cs="Times New Roman"/>
        </w:rPr>
        <w:t xml:space="preserve">researchers should consider designing thought experiments using multiple cover stories to ensure that their judgments are </w:t>
      </w:r>
      <w:r w:rsidR="00D300ED">
        <w:rPr>
          <w:rFonts w:ascii="Times New Roman" w:hAnsi="Times New Roman" w:cs="Times New Roman"/>
        </w:rPr>
        <w:t>targeting</w:t>
      </w:r>
      <w:r w:rsidR="009E3598">
        <w:rPr>
          <w:rFonts w:ascii="Times New Roman" w:hAnsi="Times New Roman" w:cs="Times New Roman"/>
        </w:rPr>
        <w:t xml:space="preserve"> underlying philosophical </w:t>
      </w:r>
      <w:r w:rsidR="00AB725E">
        <w:rPr>
          <w:rFonts w:ascii="Times New Roman" w:hAnsi="Times New Roman" w:cs="Times New Roman"/>
        </w:rPr>
        <w:t>phenomena</w:t>
      </w:r>
      <w:r w:rsidR="009E3598">
        <w:rPr>
          <w:rFonts w:ascii="Times New Roman" w:hAnsi="Times New Roman" w:cs="Times New Roman"/>
        </w:rPr>
        <w:t xml:space="preserve"> and </w:t>
      </w:r>
      <w:r w:rsidR="000E3E50">
        <w:rPr>
          <w:rFonts w:ascii="Times New Roman" w:hAnsi="Times New Roman" w:cs="Times New Roman"/>
        </w:rPr>
        <w:t>not inadvertently driven by</w:t>
      </w:r>
      <w:r w:rsidR="000E3E50" w:rsidRPr="000E3E50">
        <w:rPr>
          <w:rFonts w:ascii="Times New Roman" w:hAnsi="Times New Roman" w:cs="Times New Roman"/>
        </w:rPr>
        <w:t xml:space="preserve"> </w:t>
      </w:r>
      <w:r w:rsidR="00AF1BA6">
        <w:rPr>
          <w:rFonts w:ascii="Times New Roman" w:hAnsi="Times New Roman" w:cs="Times New Roman"/>
        </w:rPr>
        <w:t>incidental</w:t>
      </w:r>
      <w:r w:rsidR="000E3E50">
        <w:rPr>
          <w:rFonts w:ascii="Times New Roman" w:hAnsi="Times New Roman" w:cs="Times New Roman"/>
        </w:rPr>
        <w:t xml:space="preserve"> </w:t>
      </w:r>
      <w:r w:rsidR="004C02CC">
        <w:rPr>
          <w:rFonts w:ascii="Times New Roman" w:hAnsi="Times New Roman" w:cs="Times New Roman"/>
        </w:rPr>
        <w:t>details</w:t>
      </w:r>
      <w:r w:rsidR="00AF1BA6">
        <w:rPr>
          <w:rFonts w:ascii="Times New Roman" w:hAnsi="Times New Roman" w:cs="Times New Roman"/>
        </w:rPr>
        <w:t xml:space="preserve"> of the task</w:t>
      </w:r>
      <w:r w:rsidR="004C02CC">
        <w:rPr>
          <w:rFonts w:ascii="Times New Roman" w:hAnsi="Times New Roman" w:cs="Times New Roman"/>
        </w:rPr>
        <w:t xml:space="preserve"> they have created</w:t>
      </w:r>
      <w:r w:rsidR="00AF1BA6">
        <w:rPr>
          <w:rFonts w:ascii="Times New Roman" w:hAnsi="Times New Roman" w:cs="Times New Roman"/>
        </w:rPr>
        <w:t>.</w:t>
      </w:r>
      <w:r w:rsidR="00801FC1">
        <w:rPr>
          <w:rFonts w:ascii="Times New Roman" w:hAnsi="Times New Roman" w:cs="Times New Roman"/>
        </w:rPr>
        <w:t xml:space="preserve"> </w:t>
      </w:r>
      <w:r w:rsidR="00B52132">
        <w:rPr>
          <w:rFonts w:ascii="Times New Roman" w:hAnsi="Times New Roman" w:cs="Times New Roman"/>
        </w:rPr>
        <w:t>And w</w:t>
      </w:r>
      <w:r w:rsidR="00801FC1">
        <w:rPr>
          <w:rFonts w:ascii="Times New Roman" w:hAnsi="Times New Roman" w:cs="Times New Roman"/>
        </w:rPr>
        <w:t xml:space="preserve">hen complex thought experiments involve </w:t>
      </w:r>
      <w:r w:rsidR="004C02CC">
        <w:rPr>
          <w:rFonts w:ascii="Times New Roman" w:hAnsi="Times New Roman" w:cs="Times New Roman"/>
        </w:rPr>
        <w:t>complex</w:t>
      </w:r>
      <w:r w:rsidR="00801FC1">
        <w:rPr>
          <w:rFonts w:ascii="Times New Roman" w:hAnsi="Times New Roman" w:cs="Times New Roman"/>
        </w:rPr>
        <w:t xml:space="preserve"> steps or </w:t>
      </w:r>
      <w:r w:rsidR="004C02CC">
        <w:rPr>
          <w:rFonts w:ascii="Times New Roman" w:hAnsi="Times New Roman" w:cs="Times New Roman"/>
        </w:rPr>
        <w:t>multiple stipulations</w:t>
      </w:r>
      <w:r w:rsidR="00801FC1">
        <w:rPr>
          <w:rFonts w:ascii="Times New Roman" w:hAnsi="Times New Roman" w:cs="Times New Roman"/>
        </w:rPr>
        <w:t xml:space="preserve">, researchers should ensure that they are processing these things </w:t>
      </w:r>
      <w:r w:rsidR="004C02CC">
        <w:rPr>
          <w:rFonts w:ascii="Times New Roman" w:hAnsi="Times New Roman" w:cs="Times New Roman"/>
        </w:rPr>
        <w:t xml:space="preserve">and holding them fixed </w:t>
      </w:r>
      <w:r w:rsidR="00801FC1">
        <w:rPr>
          <w:rFonts w:ascii="Times New Roman" w:hAnsi="Times New Roman" w:cs="Times New Roman"/>
        </w:rPr>
        <w:t>as they make their judgments.</w:t>
      </w:r>
      <w:r w:rsidR="00960E28">
        <w:rPr>
          <w:rFonts w:ascii="Times New Roman" w:hAnsi="Times New Roman" w:cs="Times New Roman"/>
        </w:rPr>
        <w:t xml:space="preserve"> </w:t>
      </w:r>
      <w:r w:rsidR="00705BDD">
        <w:rPr>
          <w:rFonts w:ascii="Times New Roman" w:hAnsi="Times New Roman" w:cs="Times New Roman"/>
        </w:rPr>
        <w:t xml:space="preserve">Doing better may also involve apprising oneself of relevant psychological literature as the need arises, </w:t>
      </w:r>
      <w:r w:rsidR="00716850">
        <w:rPr>
          <w:rFonts w:ascii="Times New Roman" w:hAnsi="Times New Roman" w:cs="Times New Roman"/>
        </w:rPr>
        <w:t>as</w:t>
      </w:r>
      <w:r w:rsidR="00705BDD">
        <w:rPr>
          <w:rFonts w:ascii="Times New Roman" w:hAnsi="Times New Roman" w:cs="Times New Roman"/>
        </w:rPr>
        <w:t xml:space="preserve"> the Mr. </w:t>
      </w:r>
      <w:proofErr w:type="spellStart"/>
      <w:r w:rsidR="00705BDD">
        <w:rPr>
          <w:rFonts w:ascii="Times New Roman" w:hAnsi="Times New Roman" w:cs="Times New Roman"/>
        </w:rPr>
        <w:t>Nogot</w:t>
      </w:r>
      <w:proofErr w:type="spellEnd"/>
      <w:r w:rsidR="00705BDD">
        <w:rPr>
          <w:rFonts w:ascii="Times New Roman" w:hAnsi="Times New Roman" w:cs="Times New Roman"/>
        </w:rPr>
        <w:t xml:space="preserve"> case</w:t>
      </w:r>
      <w:r w:rsidR="00716850">
        <w:rPr>
          <w:rFonts w:ascii="Times New Roman" w:hAnsi="Times New Roman" w:cs="Times New Roman"/>
        </w:rPr>
        <w:t xml:space="preserve"> illustrates</w:t>
      </w:r>
      <w:r w:rsidR="00705BDD">
        <w:rPr>
          <w:rFonts w:ascii="Times New Roman" w:hAnsi="Times New Roman" w:cs="Times New Roman"/>
        </w:rPr>
        <w:t xml:space="preserve">, for example, about processing names. </w:t>
      </w:r>
      <w:r w:rsidR="009061AC">
        <w:rPr>
          <w:rFonts w:ascii="Times New Roman" w:hAnsi="Times New Roman" w:cs="Times New Roman"/>
        </w:rPr>
        <w:t xml:space="preserve">Without rigorous attention to </w:t>
      </w:r>
      <w:r w:rsidR="00771E64">
        <w:rPr>
          <w:rFonts w:ascii="Times New Roman" w:hAnsi="Times New Roman" w:cs="Times New Roman"/>
        </w:rPr>
        <w:t xml:space="preserve">these </w:t>
      </w:r>
      <w:r w:rsidR="009061AC">
        <w:rPr>
          <w:rFonts w:ascii="Times New Roman" w:hAnsi="Times New Roman" w:cs="Times New Roman"/>
        </w:rPr>
        <w:t>detail</w:t>
      </w:r>
      <w:r w:rsidR="00771E64">
        <w:rPr>
          <w:rFonts w:ascii="Times New Roman" w:hAnsi="Times New Roman" w:cs="Times New Roman"/>
        </w:rPr>
        <w:t>s</w:t>
      </w:r>
      <w:r w:rsidR="009061AC">
        <w:rPr>
          <w:rFonts w:ascii="Times New Roman" w:hAnsi="Times New Roman" w:cs="Times New Roman"/>
        </w:rPr>
        <w:t>, t</w:t>
      </w:r>
      <w:r w:rsidR="00855748">
        <w:rPr>
          <w:rFonts w:ascii="Times New Roman" w:hAnsi="Times New Roman" w:cs="Times New Roman"/>
        </w:rPr>
        <w:t xml:space="preserve">he risk </w:t>
      </w:r>
      <w:r w:rsidR="00C86E52">
        <w:rPr>
          <w:rFonts w:ascii="Times New Roman" w:hAnsi="Times New Roman" w:cs="Times New Roman"/>
        </w:rPr>
        <w:t xml:space="preserve">of </w:t>
      </w:r>
      <w:r w:rsidR="00031360">
        <w:rPr>
          <w:rFonts w:ascii="Times New Roman" w:hAnsi="Times New Roman" w:cs="Times New Roman"/>
        </w:rPr>
        <w:t>interference</w:t>
      </w:r>
      <w:r w:rsidR="00C86E52">
        <w:rPr>
          <w:rFonts w:ascii="Times New Roman" w:hAnsi="Times New Roman" w:cs="Times New Roman"/>
        </w:rPr>
        <w:t xml:space="preserve"> with thought experimentation is high</w:t>
      </w:r>
      <w:r w:rsidR="00D40D35">
        <w:rPr>
          <w:rFonts w:ascii="Times New Roman" w:hAnsi="Times New Roman" w:cs="Times New Roman"/>
        </w:rPr>
        <w:t>.</w:t>
      </w:r>
    </w:p>
    <w:p w14:paraId="6449BD91" w14:textId="71B9E750" w:rsidR="00ED38AE" w:rsidRDefault="00FC6464" w:rsidP="00A146B8">
      <w:pPr>
        <w:spacing w:line="480" w:lineRule="auto"/>
        <w:jc w:val="both"/>
        <w:rPr>
          <w:rFonts w:ascii="Times New Roman" w:hAnsi="Times New Roman" w:cs="Times New Roman"/>
        </w:rPr>
      </w:pPr>
      <w:r>
        <w:rPr>
          <w:rFonts w:ascii="Times New Roman" w:hAnsi="Times New Roman" w:cs="Times New Roman"/>
        </w:rPr>
        <w:tab/>
      </w:r>
      <w:r w:rsidR="00596E58">
        <w:rPr>
          <w:rFonts w:ascii="Times New Roman" w:hAnsi="Times New Roman" w:cs="Times New Roman"/>
        </w:rPr>
        <w:t xml:space="preserve">A </w:t>
      </w:r>
      <w:r w:rsidR="00855748">
        <w:rPr>
          <w:rFonts w:ascii="Times New Roman" w:hAnsi="Times New Roman" w:cs="Times New Roman"/>
        </w:rPr>
        <w:t>concrete</w:t>
      </w:r>
      <w:r w:rsidR="00596E58">
        <w:rPr>
          <w:rFonts w:ascii="Times New Roman" w:hAnsi="Times New Roman" w:cs="Times New Roman"/>
        </w:rPr>
        <w:t xml:space="preserve"> </w:t>
      </w:r>
      <w:r>
        <w:rPr>
          <w:rFonts w:ascii="Times New Roman" w:hAnsi="Times New Roman" w:cs="Times New Roman"/>
        </w:rPr>
        <w:t>illustration o</w:t>
      </w:r>
      <w:r w:rsidR="00596E58">
        <w:rPr>
          <w:rFonts w:ascii="Times New Roman" w:hAnsi="Times New Roman" w:cs="Times New Roman"/>
        </w:rPr>
        <w:t xml:space="preserve">f </w:t>
      </w:r>
      <w:r w:rsidR="00855748">
        <w:rPr>
          <w:rFonts w:ascii="Times New Roman" w:hAnsi="Times New Roman" w:cs="Times New Roman"/>
        </w:rPr>
        <w:t>this</w:t>
      </w:r>
      <w:r w:rsidR="00596E58">
        <w:rPr>
          <w:rFonts w:ascii="Times New Roman" w:hAnsi="Times New Roman" w:cs="Times New Roman"/>
        </w:rPr>
        <w:t xml:space="preserve"> </w:t>
      </w:r>
      <w:r>
        <w:rPr>
          <w:rFonts w:ascii="Times New Roman" w:hAnsi="Times New Roman" w:cs="Times New Roman"/>
        </w:rPr>
        <w:t xml:space="preserve">risk has been demonstrated </w:t>
      </w:r>
      <w:r w:rsidR="00E97372">
        <w:rPr>
          <w:rFonts w:ascii="Times New Roman" w:hAnsi="Times New Roman" w:cs="Times New Roman"/>
        </w:rPr>
        <w:t>in</w:t>
      </w:r>
      <w:r>
        <w:rPr>
          <w:rFonts w:ascii="Times New Roman" w:hAnsi="Times New Roman" w:cs="Times New Roman"/>
        </w:rPr>
        <w:t xml:space="preserve"> recent research on free will judgments. Thought experiments in the free will literature often </w:t>
      </w:r>
      <w:r w:rsidR="009764D5">
        <w:rPr>
          <w:rFonts w:ascii="Times New Roman" w:hAnsi="Times New Roman" w:cs="Times New Roman"/>
        </w:rPr>
        <w:t>solicit judgments about</w:t>
      </w:r>
      <w:r>
        <w:rPr>
          <w:rFonts w:ascii="Times New Roman" w:hAnsi="Times New Roman" w:cs="Times New Roman"/>
        </w:rPr>
        <w:t xml:space="preserve"> concepts familiar to us from ordinary life, such as freedom and moral responsibility. But the thought experiments </w:t>
      </w:r>
      <w:r w:rsidR="00BE0CF0">
        <w:rPr>
          <w:rFonts w:ascii="Times New Roman" w:hAnsi="Times New Roman" w:cs="Times New Roman"/>
        </w:rPr>
        <w:t xml:space="preserve">often </w:t>
      </w:r>
      <w:r>
        <w:rPr>
          <w:rFonts w:ascii="Times New Roman" w:hAnsi="Times New Roman" w:cs="Times New Roman"/>
        </w:rPr>
        <w:t>involve very complex</w:t>
      </w:r>
      <w:r w:rsidR="00C85A29">
        <w:rPr>
          <w:rFonts w:ascii="Times New Roman" w:hAnsi="Times New Roman" w:cs="Times New Roman"/>
        </w:rPr>
        <w:t>, imaginative</w:t>
      </w:r>
      <w:r>
        <w:rPr>
          <w:rFonts w:ascii="Times New Roman" w:hAnsi="Times New Roman" w:cs="Times New Roman"/>
        </w:rPr>
        <w:t xml:space="preserve"> situations that depart significantly </w:t>
      </w:r>
      <w:r w:rsidR="009061AC">
        <w:rPr>
          <w:rFonts w:ascii="Times New Roman" w:hAnsi="Times New Roman" w:cs="Times New Roman"/>
        </w:rPr>
        <w:t>from</w:t>
      </w:r>
      <w:r>
        <w:rPr>
          <w:rFonts w:ascii="Times New Roman" w:hAnsi="Times New Roman" w:cs="Times New Roman"/>
        </w:rPr>
        <w:t xml:space="preserve"> </w:t>
      </w:r>
      <w:r w:rsidR="005F4256">
        <w:rPr>
          <w:rFonts w:ascii="Times New Roman" w:hAnsi="Times New Roman" w:cs="Times New Roman"/>
        </w:rPr>
        <w:t>the contexts</w:t>
      </w:r>
      <w:r w:rsidR="009061AC">
        <w:rPr>
          <w:rFonts w:ascii="Times New Roman" w:hAnsi="Times New Roman" w:cs="Times New Roman"/>
        </w:rPr>
        <w:t xml:space="preserve"> in which these concepts are regularly used. </w:t>
      </w:r>
      <w:r w:rsidR="00092B70">
        <w:rPr>
          <w:rFonts w:ascii="Times New Roman" w:hAnsi="Times New Roman" w:cs="Times New Roman"/>
        </w:rPr>
        <w:t xml:space="preserve">For example, many thought experiments </w:t>
      </w:r>
      <w:r w:rsidR="003253BC">
        <w:rPr>
          <w:rFonts w:ascii="Times New Roman" w:hAnsi="Times New Roman" w:cs="Times New Roman"/>
        </w:rPr>
        <w:t>stipulate</w:t>
      </w:r>
      <w:r w:rsidR="00092B70">
        <w:rPr>
          <w:rFonts w:ascii="Times New Roman" w:hAnsi="Times New Roman" w:cs="Times New Roman"/>
        </w:rPr>
        <w:t xml:space="preserve"> that determinism </w:t>
      </w:r>
      <w:r w:rsidR="009F76D0">
        <w:rPr>
          <w:rFonts w:ascii="Times New Roman" w:hAnsi="Times New Roman" w:cs="Times New Roman"/>
        </w:rPr>
        <w:t>is</w:t>
      </w:r>
      <w:r w:rsidR="00092B70">
        <w:rPr>
          <w:rFonts w:ascii="Times New Roman" w:hAnsi="Times New Roman" w:cs="Times New Roman"/>
        </w:rPr>
        <w:t xml:space="preserve"> true </w:t>
      </w:r>
      <w:r w:rsidR="00D12316">
        <w:rPr>
          <w:rFonts w:ascii="Times New Roman" w:hAnsi="Times New Roman" w:cs="Times New Roman"/>
        </w:rPr>
        <w:t>to</w:t>
      </w:r>
      <w:r w:rsidR="00092B70">
        <w:rPr>
          <w:rFonts w:ascii="Times New Roman" w:hAnsi="Times New Roman" w:cs="Times New Roman"/>
        </w:rPr>
        <w:t xml:space="preserve"> </w:t>
      </w:r>
      <w:r w:rsidR="00D12316">
        <w:rPr>
          <w:rFonts w:ascii="Times New Roman" w:hAnsi="Times New Roman" w:cs="Times New Roman"/>
        </w:rPr>
        <w:t>test</w:t>
      </w:r>
      <w:r w:rsidR="00092B70">
        <w:rPr>
          <w:rFonts w:ascii="Times New Roman" w:hAnsi="Times New Roman" w:cs="Times New Roman"/>
        </w:rPr>
        <w:t xml:space="preserve"> what judgments are compatible</w:t>
      </w:r>
      <w:r w:rsidR="005B15EC">
        <w:rPr>
          <w:rFonts w:ascii="Times New Roman" w:hAnsi="Times New Roman" w:cs="Times New Roman"/>
        </w:rPr>
        <w:t xml:space="preserve"> or incompatible</w:t>
      </w:r>
      <w:r w:rsidR="00092B70">
        <w:rPr>
          <w:rFonts w:ascii="Times New Roman" w:hAnsi="Times New Roman" w:cs="Times New Roman"/>
        </w:rPr>
        <w:t xml:space="preserve"> with </w:t>
      </w:r>
      <w:r w:rsidR="005B15EC">
        <w:rPr>
          <w:rFonts w:ascii="Times New Roman" w:hAnsi="Times New Roman" w:cs="Times New Roman"/>
        </w:rPr>
        <w:t>it</w:t>
      </w:r>
      <w:r w:rsidR="00092B70">
        <w:rPr>
          <w:rFonts w:ascii="Times New Roman" w:hAnsi="Times New Roman" w:cs="Times New Roman"/>
        </w:rPr>
        <w:t xml:space="preserve"> in various circumstances. </w:t>
      </w:r>
      <w:r w:rsidR="001F5EA3">
        <w:rPr>
          <w:rFonts w:ascii="Times New Roman" w:hAnsi="Times New Roman" w:cs="Times New Roman"/>
        </w:rPr>
        <w:t>But</w:t>
      </w:r>
      <w:r w:rsidR="00092B70">
        <w:rPr>
          <w:rFonts w:ascii="Times New Roman" w:hAnsi="Times New Roman" w:cs="Times New Roman"/>
        </w:rPr>
        <w:t xml:space="preserve"> research</w:t>
      </w:r>
      <w:r w:rsidR="001F5EA3">
        <w:rPr>
          <w:rFonts w:ascii="Times New Roman" w:hAnsi="Times New Roman" w:cs="Times New Roman"/>
        </w:rPr>
        <w:t>ers</w:t>
      </w:r>
      <w:r w:rsidR="00092B70">
        <w:rPr>
          <w:rFonts w:ascii="Times New Roman" w:hAnsi="Times New Roman" w:cs="Times New Roman"/>
        </w:rPr>
        <w:t xml:space="preserve"> </w:t>
      </w:r>
      <w:r w:rsidR="001F5EA3">
        <w:rPr>
          <w:rFonts w:ascii="Times New Roman" w:hAnsi="Times New Roman" w:cs="Times New Roman"/>
        </w:rPr>
        <w:t>have</w:t>
      </w:r>
      <w:r w:rsidR="00BC3D24">
        <w:rPr>
          <w:rFonts w:ascii="Times New Roman" w:hAnsi="Times New Roman" w:cs="Times New Roman"/>
        </w:rPr>
        <w:t xml:space="preserve"> </w:t>
      </w:r>
      <w:r w:rsidR="00BC3D24">
        <w:rPr>
          <w:rFonts w:ascii="Times New Roman" w:hAnsi="Times New Roman" w:cs="Times New Roman"/>
        </w:rPr>
        <w:lastRenderedPageBreak/>
        <w:t xml:space="preserve">demonstrated that this </w:t>
      </w:r>
      <w:r w:rsidR="00BB3F55">
        <w:rPr>
          <w:rFonts w:ascii="Times New Roman" w:hAnsi="Times New Roman" w:cs="Times New Roman"/>
        </w:rPr>
        <w:t>stipulation</w:t>
      </w:r>
      <w:r w:rsidR="00BC3D24">
        <w:rPr>
          <w:rFonts w:ascii="Times New Roman" w:hAnsi="Times New Roman" w:cs="Times New Roman"/>
        </w:rPr>
        <w:t xml:space="preserve"> is </w:t>
      </w:r>
      <w:r w:rsidR="00E97372">
        <w:rPr>
          <w:rFonts w:ascii="Times New Roman" w:hAnsi="Times New Roman" w:cs="Times New Roman"/>
        </w:rPr>
        <w:t xml:space="preserve">often </w:t>
      </w:r>
      <w:r w:rsidR="009061AC">
        <w:rPr>
          <w:rFonts w:ascii="Times New Roman" w:hAnsi="Times New Roman" w:cs="Times New Roman"/>
        </w:rPr>
        <w:t>rejected</w:t>
      </w:r>
      <w:r w:rsidR="003253BC">
        <w:rPr>
          <w:rFonts w:ascii="Times New Roman" w:hAnsi="Times New Roman" w:cs="Times New Roman"/>
        </w:rPr>
        <w:t xml:space="preserve"> when cases are processed.</w:t>
      </w:r>
      <w:r w:rsidR="002E1612">
        <w:rPr>
          <w:rFonts w:ascii="Times New Roman" w:hAnsi="Times New Roman" w:cs="Times New Roman"/>
        </w:rPr>
        <w:t xml:space="preserve"> </w:t>
      </w:r>
      <w:r w:rsidR="006E0A71">
        <w:rPr>
          <w:rFonts w:ascii="Times New Roman" w:hAnsi="Times New Roman" w:cs="Times New Roman"/>
        </w:rPr>
        <w:t xml:space="preserve">Specifically, researchers have demonstrated </w:t>
      </w:r>
      <w:r w:rsidR="00E97372">
        <w:rPr>
          <w:rFonts w:ascii="Times New Roman" w:hAnsi="Times New Roman" w:cs="Times New Roman"/>
        </w:rPr>
        <w:t xml:space="preserve">that </w:t>
      </w:r>
      <w:r w:rsidR="00794C78">
        <w:rPr>
          <w:rFonts w:ascii="Times New Roman" w:hAnsi="Times New Roman" w:cs="Times New Roman"/>
        </w:rPr>
        <w:t>everyday</w:t>
      </w:r>
      <w:r w:rsidR="00E97372">
        <w:rPr>
          <w:rFonts w:ascii="Times New Roman" w:hAnsi="Times New Roman" w:cs="Times New Roman"/>
        </w:rPr>
        <w:t xml:space="preserve"> indeterministic metaphysics intrudes on the way we process deterministic thought experiments</w:t>
      </w:r>
      <w:r w:rsidR="007D5204">
        <w:rPr>
          <w:rFonts w:ascii="Times New Roman" w:hAnsi="Times New Roman" w:cs="Times New Roman"/>
        </w:rPr>
        <w:t xml:space="preserve"> </w:t>
      </w:r>
      <w:r w:rsidR="007D5204">
        <w:rPr>
          <w:rFonts w:ascii="Times New Roman" w:hAnsi="Times New Roman" w:cs="Times New Roman"/>
        </w:rPr>
        <w:fldChar w:fldCharType="begin"/>
      </w:r>
      <w:r w:rsidR="003723EC">
        <w:rPr>
          <w:rFonts w:ascii="Times New Roman" w:hAnsi="Times New Roman" w:cs="Times New Roman"/>
        </w:rPr>
        <w:instrText xml:space="preserve"> ADDIN EN.CITE &lt;EndNote&gt;&lt;Cite&gt;&lt;Author&gt;Nadelhoffer&lt;/Author&gt;&lt;Year&gt;2020&lt;/Year&gt;&lt;RecNum&gt;4660&lt;/RecNum&gt;&lt;DisplayText&gt;(Nadelhoffer, Rose, Buckwalter, and Nichols 2020; Rose, Buckwalter, and Nichols 2017)&lt;/DisplayText&gt;&lt;record&gt;&lt;rec-number&gt;4660&lt;/rec-number&gt;&lt;foreign-keys&gt;&lt;key app="EN" db-id="a52r02tfi09arse0z96x9d042pe9dzzxervp" timestamp="1628182232"&gt;4660&lt;/key&gt;&lt;/foreign-keys&gt;&lt;ref-type name="Journal Article"&gt;17&lt;/ref-type&gt;&lt;contributors&gt;&lt;authors&gt;&lt;author&gt;Nadelhoffer, Thomas&lt;/author&gt;&lt;author&gt;Rose, David&lt;/author&gt;&lt;author&gt;Buckwalter, Wesley&lt;/author&gt;&lt;author&gt;Nichols, Shaun&lt;/author&gt;&lt;/authors&gt;&lt;/contributors&gt;&lt;titles&gt;&lt;title&gt;Natural Compatibilism, Indeterminism, and Intrusive Metaphysics&lt;/title&gt;&lt;secondary-title&gt;Cognitive Science&lt;/secondary-title&gt;&lt;/titles&gt;&lt;periodical&gt;&lt;full-title&gt;Cognitive Science&lt;/full-title&gt;&lt;/periodical&gt;&lt;volume&gt;44&lt;/volume&gt;&lt;number&gt;8&lt;/number&gt;&lt;dates&gt;&lt;year&gt;2020&lt;/year&gt;&lt;/dates&gt;&lt;urls&gt;&lt;/urls&gt;&lt;/record&gt;&lt;/Cite&gt;&lt;Cite&gt;&lt;Author&gt;Rose&lt;/Author&gt;&lt;Year&gt;2017&lt;/Year&gt;&lt;RecNum&gt;3982&lt;/RecNum&gt;&lt;record&gt;&lt;rec-number&gt;3982&lt;/rec-number&gt;&lt;foreign-keys&gt;&lt;key app="EN" db-id="a52r02tfi09arse0z96x9d042pe9dzzxervp" timestamp="1432246078"&gt;3982&lt;/key&gt;&lt;/foreign-keys&gt;&lt;ref-type name="Journal Article"&gt;17&lt;/ref-type&gt;&lt;contributors&gt;&lt;authors&gt;&lt;author&gt;Rose, David&lt;/author&gt;&lt;author&gt;Buckwalter, Wesley&lt;/author&gt;&lt;author&gt;Nichols, Shaun&lt;/author&gt;&lt;/authors&gt;&lt;/contributors&gt;&lt;titles&gt;&lt;title&gt;Neuroscientific Prediction and the Intrusion of Intuitive Metaphysics&lt;/title&gt;&lt;secondary-title&gt;Cognitive Science&lt;/secondary-title&gt;&lt;/titles&gt;&lt;periodical&gt;&lt;full-title&gt;Cognitive Science&lt;/full-title&gt;&lt;/periodical&gt;&lt;pages&gt;482–502&lt;/pages&gt;&lt;volume&gt;41&lt;/volume&gt;&lt;number&gt;2&lt;/number&gt;&lt;dates&gt;&lt;year&gt;2017&lt;/year&gt;&lt;/dates&gt;&lt;urls&gt;&lt;/urls&gt;&lt;/record&gt;&lt;/Cite&gt;&lt;/EndNote&gt;</w:instrText>
      </w:r>
      <w:r w:rsidR="007D5204">
        <w:rPr>
          <w:rFonts w:ascii="Times New Roman" w:hAnsi="Times New Roman" w:cs="Times New Roman"/>
        </w:rPr>
        <w:fldChar w:fldCharType="separate"/>
      </w:r>
      <w:r w:rsidR="007D5204">
        <w:rPr>
          <w:rFonts w:ascii="Times New Roman" w:hAnsi="Times New Roman" w:cs="Times New Roman"/>
          <w:noProof/>
        </w:rPr>
        <w:t>(Nadelhoffer, Rose, Buckwalter, and Nichols 2020; Rose, Buckwalter, and Nichols 2017)</w:t>
      </w:r>
      <w:r w:rsidR="007D5204">
        <w:rPr>
          <w:rFonts w:ascii="Times New Roman" w:hAnsi="Times New Roman" w:cs="Times New Roman"/>
        </w:rPr>
        <w:fldChar w:fldCharType="end"/>
      </w:r>
      <w:r w:rsidR="00042D10">
        <w:rPr>
          <w:rFonts w:ascii="Times New Roman" w:hAnsi="Times New Roman" w:cs="Times New Roman"/>
        </w:rPr>
        <w:t xml:space="preserve">. </w:t>
      </w:r>
      <w:r w:rsidR="001F5EA3">
        <w:rPr>
          <w:rFonts w:ascii="Times New Roman" w:hAnsi="Times New Roman" w:cs="Times New Roman"/>
        </w:rPr>
        <w:t xml:space="preserve">Despite what the </w:t>
      </w:r>
      <w:r w:rsidR="00591483">
        <w:rPr>
          <w:rFonts w:ascii="Times New Roman" w:hAnsi="Times New Roman" w:cs="Times New Roman"/>
        </w:rPr>
        <w:t>thought experiment</w:t>
      </w:r>
      <w:r w:rsidR="001F5EA3">
        <w:rPr>
          <w:rFonts w:ascii="Times New Roman" w:hAnsi="Times New Roman" w:cs="Times New Roman"/>
        </w:rPr>
        <w:t xml:space="preserve"> </w:t>
      </w:r>
      <w:r w:rsidR="00456D02">
        <w:rPr>
          <w:rFonts w:ascii="Times New Roman" w:hAnsi="Times New Roman" w:cs="Times New Roman"/>
        </w:rPr>
        <w:t>stipulates</w:t>
      </w:r>
      <w:r w:rsidR="001F5EA3">
        <w:rPr>
          <w:rFonts w:ascii="Times New Roman" w:hAnsi="Times New Roman" w:cs="Times New Roman"/>
        </w:rPr>
        <w:t xml:space="preserve"> about an all-knowing supercomputer</w:t>
      </w:r>
      <w:r w:rsidR="008106D2">
        <w:rPr>
          <w:rFonts w:ascii="Times New Roman" w:hAnsi="Times New Roman" w:cs="Times New Roman"/>
        </w:rPr>
        <w:t xml:space="preserve"> </w:t>
      </w:r>
      <w:r w:rsidR="001F5EA3">
        <w:rPr>
          <w:rFonts w:ascii="Times New Roman" w:hAnsi="Times New Roman" w:cs="Times New Roman"/>
        </w:rPr>
        <w:t>predict</w:t>
      </w:r>
      <w:r w:rsidR="001B1C92">
        <w:rPr>
          <w:rFonts w:ascii="Times New Roman" w:hAnsi="Times New Roman" w:cs="Times New Roman"/>
        </w:rPr>
        <w:t>i</w:t>
      </w:r>
      <w:r w:rsidR="00D11350">
        <w:rPr>
          <w:rFonts w:ascii="Times New Roman" w:hAnsi="Times New Roman" w:cs="Times New Roman"/>
        </w:rPr>
        <w:t>ng</w:t>
      </w:r>
      <w:r w:rsidR="001B1C92">
        <w:rPr>
          <w:rFonts w:ascii="Times New Roman" w:hAnsi="Times New Roman" w:cs="Times New Roman"/>
        </w:rPr>
        <w:t xml:space="preserve"> that </w:t>
      </w:r>
      <w:r w:rsidR="001F5EA3">
        <w:rPr>
          <w:rFonts w:ascii="Times New Roman" w:hAnsi="Times New Roman" w:cs="Times New Roman"/>
        </w:rPr>
        <w:t xml:space="preserve">Jeremy will </w:t>
      </w:r>
      <w:r w:rsidR="009061AC">
        <w:rPr>
          <w:rFonts w:ascii="Times New Roman" w:hAnsi="Times New Roman" w:cs="Times New Roman"/>
        </w:rPr>
        <w:t>rob</w:t>
      </w:r>
      <w:r w:rsidR="008106D2">
        <w:rPr>
          <w:rFonts w:ascii="Times New Roman" w:hAnsi="Times New Roman" w:cs="Times New Roman"/>
        </w:rPr>
        <w:t xml:space="preserve"> the</w:t>
      </w:r>
      <w:r w:rsidR="001F5EA3">
        <w:rPr>
          <w:rFonts w:ascii="Times New Roman" w:hAnsi="Times New Roman" w:cs="Times New Roman"/>
        </w:rPr>
        <w:t xml:space="preserve"> bank, we think it’s still possible </w:t>
      </w:r>
      <w:r w:rsidR="00591483">
        <w:rPr>
          <w:rFonts w:ascii="Times New Roman" w:hAnsi="Times New Roman" w:cs="Times New Roman"/>
        </w:rPr>
        <w:t xml:space="preserve">that </w:t>
      </w:r>
      <w:r w:rsidR="001F5EA3">
        <w:rPr>
          <w:rFonts w:ascii="Times New Roman" w:hAnsi="Times New Roman" w:cs="Times New Roman"/>
        </w:rPr>
        <w:t>he won’t</w:t>
      </w:r>
      <w:r w:rsidR="00D12316">
        <w:rPr>
          <w:rFonts w:ascii="Times New Roman" w:hAnsi="Times New Roman" w:cs="Times New Roman"/>
        </w:rPr>
        <w:t xml:space="preserve"> do it</w:t>
      </w:r>
      <w:r w:rsidR="001F5EA3">
        <w:rPr>
          <w:rFonts w:ascii="Times New Roman" w:hAnsi="Times New Roman" w:cs="Times New Roman"/>
        </w:rPr>
        <w:t>.</w:t>
      </w:r>
      <w:r w:rsidR="00ED38AE">
        <w:rPr>
          <w:rFonts w:ascii="Times New Roman" w:hAnsi="Times New Roman" w:cs="Times New Roman"/>
        </w:rPr>
        <w:t xml:space="preserve"> So, despite what the thought experiment stipulates, judgments from </w:t>
      </w:r>
      <w:r w:rsidR="003431B1">
        <w:rPr>
          <w:rFonts w:ascii="Times New Roman" w:hAnsi="Times New Roman" w:cs="Times New Roman"/>
        </w:rPr>
        <w:t>such</w:t>
      </w:r>
      <w:r w:rsidR="00ED38AE">
        <w:rPr>
          <w:rFonts w:ascii="Times New Roman" w:hAnsi="Times New Roman" w:cs="Times New Roman"/>
        </w:rPr>
        <w:t xml:space="preserve"> thought experiments</w:t>
      </w:r>
      <w:r w:rsidR="005D1527">
        <w:rPr>
          <w:rFonts w:ascii="Times New Roman" w:hAnsi="Times New Roman" w:cs="Times New Roman"/>
        </w:rPr>
        <w:t xml:space="preserve"> simply</w:t>
      </w:r>
      <w:r w:rsidR="00ED38AE">
        <w:rPr>
          <w:rFonts w:ascii="Times New Roman" w:hAnsi="Times New Roman" w:cs="Times New Roman"/>
        </w:rPr>
        <w:t xml:space="preserve"> cannot tell us </w:t>
      </w:r>
      <w:r w:rsidR="00AD5514">
        <w:rPr>
          <w:rFonts w:ascii="Times New Roman" w:hAnsi="Times New Roman" w:cs="Times New Roman"/>
        </w:rPr>
        <w:t>whether something is</w:t>
      </w:r>
      <w:r w:rsidR="00ED38AE">
        <w:rPr>
          <w:rFonts w:ascii="Times New Roman" w:hAnsi="Times New Roman" w:cs="Times New Roman"/>
        </w:rPr>
        <w:t xml:space="preserve"> </w:t>
      </w:r>
      <w:r w:rsidR="00AD5514">
        <w:rPr>
          <w:rFonts w:ascii="Times New Roman" w:hAnsi="Times New Roman" w:cs="Times New Roman"/>
        </w:rPr>
        <w:t xml:space="preserve">being judged </w:t>
      </w:r>
      <w:r w:rsidR="00ED38AE">
        <w:rPr>
          <w:rFonts w:ascii="Times New Roman" w:hAnsi="Times New Roman" w:cs="Times New Roman"/>
        </w:rPr>
        <w:t>compatible or incompatible with determinism.</w:t>
      </w:r>
      <w:r w:rsidR="00BF0AB1">
        <w:rPr>
          <w:rFonts w:ascii="Times New Roman" w:hAnsi="Times New Roman" w:cs="Times New Roman"/>
        </w:rPr>
        <w:t xml:space="preserve"> Failing to attend to these facts leads to confusion and misrepresentation. In this case, it also obscures something potentially interesting about possibility and responsibility.</w:t>
      </w:r>
    </w:p>
    <w:p w14:paraId="25B042A8" w14:textId="11905A8D" w:rsidR="00D26B4D" w:rsidRDefault="00BC6A47" w:rsidP="00D26B4D">
      <w:pPr>
        <w:spacing w:line="480" w:lineRule="auto"/>
        <w:ind w:firstLine="720"/>
        <w:jc w:val="both"/>
        <w:rPr>
          <w:rFonts w:ascii="Times New Roman" w:hAnsi="Times New Roman" w:cs="Times New Roman"/>
        </w:rPr>
      </w:pPr>
      <w:r>
        <w:rPr>
          <w:rFonts w:ascii="Times New Roman" w:hAnsi="Times New Roman" w:cs="Times New Roman"/>
        </w:rPr>
        <w:t>Th</w:t>
      </w:r>
      <w:r w:rsidR="002B12B8">
        <w:rPr>
          <w:rFonts w:ascii="Times New Roman" w:hAnsi="Times New Roman" w:cs="Times New Roman"/>
        </w:rPr>
        <w:t xml:space="preserve">e </w:t>
      </w:r>
      <w:r>
        <w:rPr>
          <w:rFonts w:ascii="Times New Roman" w:hAnsi="Times New Roman" w:cs="Times New Roman"/>
        </w:rPr>
        <w:t xml:space="preserve">example </w:t>
      </w:r>
      <w:r w:rsidR="002B12B8">
        <w:rPr>
          <w:rFonts w:ascii="Times New Roman" w:hAnsi="Times New Roman" w:cs="Times New Roman"/>
        </w:rPr>
        <w:t xml:space="preserve">above </w:t>
      </w:r>
      <w:r w:rsidR="00717FC6">
        <w:rPr>
          <w:rFonts w:ascii="Times New Roman" w:hAnsi="Times New Roman" w:cs="Times New Roman"/>
        </w:rPr>
        <w:t xml:space="preserve">suggests several lessons </w:t>
      </w:r>
      <w:r>
        <w:rPr>
          <w:rFonts w:ascii="Times New Roman" w:hAnsi="Times New Roman" w:cs="Times New Roman"/>
        </w:rPr>
        <w:t>about case construction</w:t>
      </w:r>
      <w:r w:rsidR="00717FC6">
        <w:rPr>
          <w:rFonts w:ascii="Times New Roman" w:hAnsi="Times New Roman" w:cs="Times New Roman"/>
        </w:rPr>
        <w:t>.</w:t>
      </w:r>
      <w:r w:rsidR="00ED38AE">
        <w:rPr>
          <w:rFonts w:ascii="Times New Roman" w:hAnsi="Times New Roman" w:cs="Times New Roman"/>
        </w:rPr>
        <w:t xml:space="preserve"> </w:t>
      </w:r>
      <w:r w:rsidR="00717FC6">
        <w:rPr>
          <w:rFonts w:ascii="Times New Roman" w:hAnsi="Times New Roman" w:cs="Times New Roman"/>
        </w:rPr>
        <w:t xml:space="preserve">Stipulating </w:t>
      </w:r>
      <w:r w:rsidR="00ED38AE">
        <w:rPr>
          <w:rFonts w:ascii="Times New Roman" w:hAnsi="Times New Roman" w:cs="Times New Roman"/>
        </w:rPr>
        <w:t xml:space="preserve">core </w:t>
      </w:r>
      <w:r w:rsidR="00717FC6">
        <w:rPr>
          <w:rFonts w:ascii="Times New Roman" w:hAnsi="Times New Roman" w:cs="Times New Roman"/>
        </w:rPr>
        <w:t xml:space="preserve">features </w:t>
      </w:r>
      <w:r w:rsidR="00BF70A2">
        <w:rPr>
          <w:rFonts w:ascii="Times New Roman" w:hAnsi="Times New Roman" w:cs="Times New Roman"/>
        </w:rPr>
        <w:t xml:space="preserve">of cases </w:t>
      </w:r>
      <w:r w:rsidR="00F47386">
        <w:rPr>
          <w:rFonts w:ascii="Times New Roman" w:hAnsi="Times New Roman" w:cs="Times New Roman"/>
        </w:rPr>
        <w:t xml:space="preserve">can sometimes aid </w:t>
      </w:r>
      <w:r w:rsidR="00ED38AE">
        <w:rPr>
          <w:rFonts w:ascii="Times New Roman" w:hAnsi="Times New Roman" w:cs="Times New Roman"/>
        </w:rPr>
        <w:t>thought experimentation. But i</w:t>
      </w:r>
      <w:r w:rsidR="00717FC6" w:rsidRPr="00717FC6">
        <w:rPr>
          <w:rFonts w:ascii="Times New Roman" w:hAnsi="Times New Roman" w:cs="Times New Roman"/>
        </w:rPr>
        <w:t xml:space="preserve">f stipulations of thought experiments are not actually </w:t>
      </w:r>
      <w:r w:rsidR="00ED38AE">
        <w:rPr>
          <w:rFonts w:ascii="Times New Roman" w:hAnsi="Times New Roman" w:cs="Times New Roman"/>
        </w:rPr>
        <w:t>processed or accepted</w:t>
      </w:r>
      <w:r w:rsidR="00717FC6" w:rsidRPr="00717FC6">
        <w:rPr>
          <w:rFonts w:ascii="Times New Roman" w:hAnsi="Times New Roman" w:cs="Times New Roman"/>
        </w:rPr>
        <w:t>, then they may</w:t>
      </w:r>
      <w:r w:rsidR="00BF70A2">
        <w:rPr>
          <w:rFonts w:ascii="Times New Roman" w:hAnsi="Times New Roman" w:cs="Times New Roman"/>
        </w:rPr>
        <w:t xml:space="preserve"> ultimately</w:t>
      </w:r>
      <w:r w:rsidR="00717FC6" w:rsidRPr="00717FC6">
        <w:rPr>
          <w:rFonts w:ascii="Times New Roman" w:hAnsi="Times New Roman" w:cs="Times New Roman"/>
        </w:rPr>
        <w:t xml:space="preserve"> be useless at answering the central research question they were designed to address.</w:t>
      </w:r>
      <w:r w:rsidR="00422219">
        <w:rPr>
          <w:rFonts w:ascii="Times New Roman" w:hAnsi="Times New Roman" w:cs="Times New Roman"/>
        </w:rPr>
        <w:t xml:space="preserve"> It is reasonable to suppose that stipulations are more difficult to process as cases increase in complexity and novelty, or when there is a significant mismatch between imaginative contexts and the circumstances in which we normally apply </w:t>
      </w:r>
      <w:r w:rsidR="007A5250">
        <w:rPr>
          <w:rFonts w:ascii="Times New Roman" w:hAnsi="Times New Roman" w:cs="Times New Roman"/>
        </w:rPr>
        <w:t xml:space="preserve">related </w:t>
      </w:r>
      <w:r w:rsidR="00422219">
        <w:rPr>
          <w:rFonts w:ascii="Times New Roman" w:hAnsi="Times New Roman" w:cs="Times New Roman"/>
        </w:rPr>
        <w:t xml:space="preserve">concepts. </w:t>
      </w:r>
      <w:r w:rsidR="00D26B4D">
        <w:rPr>
          <w:rFonts w:ascii="Times New Roman" w:hAnsi="Times New Roman" w:cs="Times New Roman"/>
        </w:rPr>
        <w:t>In this circumstance, researchers might profitably draw inspiration from cases from real life situations more likely to mimic the context in which the relevant concepts are typically used</w:t>
      </w:r>
      <w:r w:rsidR="003723EC">
        <w:rPr>
          <w:rFonts w:ascii="Times New Roman" w:hAnsi="Times New Roman" w:cs="Times New Roman"/>
        </w:rPr>
        <w:t xml:space="preserve"> </w:t>
      </w:r>
      <w:r w:rsidR="003723EC">
        <w:rPr>
          <w:rFonts w:ascii="Times New Roman" w:hAnsi="Times New Roman" w:cs="Times New Roman"/>
        </w:rPr>
        <w:fldChar w:fldCharType="begin"/>
      </w:r>
      <w:r w:rsidR="003723EC">
        <w:rPr>
          <w:rFonts w:ascii="Times New Roman" w:hAnsi="Times New Roman" w:cs="Times New Roman"/>
        </w:rPr>
        <w:instrText xml:space="preserve"> ADDIN EN.CITE &lt;EndNote&gt;&lt;Cite&gt;&lt;Author&gt;Furman&lt;/Author&gt;&lt;Year&gt;2021&lt;/Year&gt;&lt;RecNum&gt;4685&lt;/RecNum&gt;&lt;DisplayText&gt;(Furman 2021)&lt;/DisplayText&gt;&lt;record&gt;&lt;rec-number&gt;4685&lt;/rec-number&gt;&lt;foreign-keys&gt;&lt;key app="EN" db-id="a52r02tfi09arse0z96x9d042pe9dzzxervp" timestamp="1642714027"&gt;4685&lt;/key&gt;&lt;/foreign-keys&gt;&lt;ref-type name="Journal Article"&gt;17&lt;/ref-type&gt;&lt;contributors&gt;&lt;authors&gt;&lt;author&gt;Furman, Katherine&lt;/author&gt;&lt;/authors&gt;&lt;/contributors&gt;&lt;titles&gt;&lt;title&gt;What Use Are Real-World Cases for Philosophers?&lt;/title&gt;&lt;secondary-title&gt;Ergo&lt;/secondary-title&gt;&lt;/titles&gt;&lt;periodical&gt;&lt;full-title&gt;Ergo&lt;/full-title&gt;&lt;/periodical&gt;&lt;volume&gt;7&lt;/volume&gt;&lt;dates&gt;&lt;year&gt;2021&lt;/year&gt;&lt;/dates&gt;&lt;urls&gt;&lt;/urls&gt;&lt;electronic-resource-num&gt;https://doi.org/10.3998/ergo.1113&lt;/electronic-resource-num&gt;&lt;/record&gt;&lt;/Cite&gt;&lt;/EndNote&gt;</w:instrText>
      </w:r>
      <w:r w:rsidR="003723EC">
        <w:rPr>
          <w:rFonts w:ascii="Times New Roman" w:hAnsi="Times New Roman" w:cs="Times New Roman"/>
        </w:rPr>
        <w:fldChar w:fldCharType="separate"/>
      </w:r>
      <w:r w:rsidR="003723EC">
        <w:rPr>
          <w:rFonts w:ascii="Times New Roman" w:hAnsi="Times New Roman" w:cs="Times New Roman"/>
          <w:noProof/>
        </w:rPr>
        <w:t>(Furman 2021)</w:t>
      </w:r>
      <w:r w:rsidR="003723EC">
        <w:rPr>
          <w:rFonts w:ascii="Times New Roman" w:hAnsi="Times New Roman" w:cs="Times New Roman"/>
        </w:rPr>
        <w:fldChar w:fldCharType="end"/>
      </w:r>
      <w:r w:rsidR="00D26B4D">
        <w:rPr>
          <w:rFonts w:ascii="Times New Roman" w:hAnsi="Times New Roman" w:cs="Times New Roman"/>
        </w:rPr>
        <w:t>. Subsequently, f</w:t>
      </w:r>
      <w:r w:rsidR="001559C3">
        <w:rPr>
          <w:rFonts w:ascii="Times New Roman" w:hAnsi="Times New Roman" w:cs="Times New Roman"/>
        </w:rPr>
        <w:t>ree will</w:t>
      </w:r>
      <w:r w:rsidR="00E97372">
        <w:rPr>
          <w:rFonts w:ascii="Times New Roman" w:hAnsi="Times New Roman" w:cs="Times New Roman"/>
        </w:rPr>
        <w:t xml:space="preserve"> researchers have worked</w:t>
      </w:r>
      <w:r w:rsidR="006E0A71">
        <w:rPr>
          <w:rFonts w:ascii="Times New Roman" w:hAnsi="Times New Roman" w:cs="Times New Roman"/>
        </w:rPr>
        <w:t xml:space="preserve"> </w:t>
      </w:r>
      <w:r w:rsidR="00E97372">
        <w:rPr>
          <w:rFonts w:ascii="Times New Roman" w:hAnsi="Times New Roman" w:cs="Times New Roman"/>
        </w:rPr>
        <w:t xml:space="preserve">to create narrative materials featuring simpler and more straightforward </w:t>
      </w:r>
      <w:r w:rsidR="006E0A71">
        <w:rPr>
          <w:rFonts w:ascii="Times New Roman" w:hAnsi="Times New Roman" w:cs="Times New Roman"/>
        </w:rPr>
        <w:t>situations</w:t>
      </w:r>
      <w:r w:rsidR="00E97372">
        <w:rPr>
          <w:rFonts w:ascii="Times New Roman" w:hAnsi="Times New Roman" w:cs="Times New Roman"/>
        </w:rPr>
        <w:t xml:space="preserve"> </w:t>
      </w:r>
      <w:r w:rsidR="00AD5514">
        <w:rPr>
          <w:rFonts w:ascii="Times New Roman" w:hAnsi="Times New Roman" w:cs="Times New Roman"/>
        </w:rPr>
        <w:t xml:space="preserve">from everyday life that are </w:t>
      </w:r>
      <w:r w:rsidR="006E0A71">
        <w:rPr>
          <w:rFonts w:ascii="Times New Roman" w:hAnsi="Times New Roman" w:cs="Times New Roman"/>
        </w:rPr>
        <w:t>less likely to</w:t>
      </w:r>
      <w:r w:rsidR="00E97372">
        <w:rPr>
          <w:rFonts w:ascii="Times New Roman" w:hAnsi="Times New Roman" w:cs="Times New Roman"/>
        </w:rPr>
        <w:t xml:space="preserve"> trigger </w:t>
      </w:r>
      <w:r w:rsidR="00591483">
        <w:rPr>
          <w:rFonts w:ascii="Times New Roman" w:hAnsi="Times New Roman" w:cs="Times New Roman"/>
        </w:rPr>
        <w:t xml:space="preserve">our </w:t>
      </w:r>
      <w:r w:rsidR="000E6A29">
        <w:rPr>
          <w:rFonts w:ascii="Times New Roman" w:hAnsi="Times New Roman" w:cs="Times New Roman"/>
        </w:rPr>
        <w:t>indeterminis</w:t>
      </w:r>
      <w:r w:rsidR="00591483">
        <w:rPr>
          <w:rFonts w:ascii="Times New Roman" w:hAnsi="Times New Roman" w:cs="Times New Roman"/>
        </w:rPr>
        <w:t>t tendencies</w:t>
      </w:r>
      <w:r w:rsidR="00AD5514">
        <w:rPr>
          <w:rFonts w:ascii="Times New Roman" w:hAnsi="Times New Roman" w:cs="Times New Roman"/>
        </w:rPr>
        <w:t xml:space="preserve">, </w:t>
      </w:r>
      <w:r w:rsidR="00591483">
        <w:rPr>
          <w:rFonts w:ascii="Times New Roman" w:hAnsi="Times New Roman" w:cs="Times New Roman"/>
        </w:rPr>
        <w:t xml:space="preserve">and have </w:t>
      </w:r>
      <w:r w:rsidR="009061AC">
        <w:rPr>
          <w:rFonts w:ascii="Times New Roman" w:hAnsi="Times New Roman" w:cs="Times New Roman"/>
        </w:rPr>
        <w:t>developed</w:t>
      </w:r>
      <w:r w:rsidR="00591483">
        <w:rPr>
          <w:rFonts w:ascii="Times New Roman" w:hAnsi="Times New Roman" w:cs="Times New Roman"/>
        </w:rPr>
        <w:t xml:space="preserve"> questions attempting to </w:t>
      </w:r>
      <w:r w:rsidR="009061AC">
        <w:rPr>
          <w:rFonts w:ascii="Times New Roman" w:hAnsi="Times New Roman" w:cs="Times New Roman"/>
        </w:rPr>
        <w:t xml:space="preserve">detect and </w:t>
      </w:r>
      <w:r w:rsidR="00591483">
        <w:rPr>
          <w:rFonts w:ascii="Times New Roman" w:hAnsi="Times New Roman" w:cs="Times New Roman"/>
        </w:rPr>
        <w:t>guard against this</w:t>
      </w:r>
      <w:r w:rsidR="00AD5514">
        <w:rPr>
          <w:rFonts w:ascii="Times New Roman" w:hAnsi="Times New Roman" w:cs="Times New Roman"/>
        </w:rPr>
        <w:t xml:space="preserve"> when it occurs</w:t>
      </w:r>
      <w:r w:rsidR="00591483">
        <w:rPr>
          <w:rFonts w:ascii="Times New Roman" w:hAnsi="Times New Roman" w:cs="Times New Roman"/>
        </w:rPr>
        <w:t xml:space="preserve"> </w:t>
      </w:r>
      <w:r w:rsidR="00794C78">
        <w:rPr>
          <w:rFonts w:ascii="Times New Roman" w:hAnsi="Times New Roman" w:cs="Times New Roman"/>
        </w:rPr>
        <w:fldChar w:fldCharType="begin"/>
      </w:r>
      <w:r w:rsidR="003723EC">
        <w:rPr>
          <w:rFonts w:ascii="Times New Roman" w:hAnsi="Times New Roman" w:cs="Times New Roman"/>
        </w:rPr>
        <w:instrText xml:space="preserve"> ADDIN EN.CITE &lt;EndNote&gt;&lt;Cite&gt;&lt;Author&gt;Turri&lt;/Author&gt;&lt;Year&gt;2017&lt;/Year&gt;&lt;RecNum&gt;4563&lt;/RecNum&gt;&lt;DisplayText&gt;(Turri 2017c)&lt;/DisplayText&gt;&lt;record&gt;&lt;rec-number&gt;4563&lt;/rec-number&gt;&lt;foreign-keys&gt;&lt;key app="EN" db-id="a52r02tfi09arse0z96x9d042pe9dzzxervp" timestamp="1579694675"&gt;4563&lt;/key&gt;&lt;/foreign-keys&gt;&lt;ref-type name="Journal Article"&gt;17&lt;/ref-type&gt;&lt;contributors&gt;&lt;authors&gt;&lt;author&gt;Turri, John&lt;/author&gt;&lt;/authors&gt;&lt;/contributors&gt;&lt;titles&gt;&lt;title&gt;Compatibilism can be natural&lt;/title&gt;&lt;secondary-title&gt;Consciousness and Cognition&lt;/secondary-title&gt;&lt;/titles&gt;&lt;periodical&gt;&lt;full-title&gt;Consciousness and Cognition&lt;/full-title&gt;&lt;/periodical&gt;&lt;pages&gt;68-81&lt;/pages&gt;&lt;volume&gt;51&lt;/volume&gt;&lt;keywords&gt;&lt;keyword&gt;Determinism&lt;/keyword&gt;&lt;keyword&gt;Responsibility&lt;/keyword&gt;&lt;keyword&gt;Agency&lt;/keyword&gt;&lt;keyword&gt;Moral psychology&lt;/keyword&gt;&lt;keyword&gt;Folk metaphysics&lt;/keyword&gt;&lt;/keywords&gt;&lt;dates&gt;&lt;year&gt;2017&lt;/year&gt;&lt;pub-dates&gt;&lt;date&gt;2017/05/01/&lt;/date&gt;&lt;/pub-dates&gt;&lt;/dates&gt;&lt;isbn&gt;1053-8100&lt;/isbn&gt;&lt;urls&gt;&lt;related-urls&gt;&lt;url&gt;http://www.sciencedirect.com/science/article/pii/S1053810016303312&lt;/url&gt;&lt;/related-urls&gt;&lt;/urls&gt;&lt;electronic-resource-num&gt;https://doi.org/10.1016/j.concog.2017.01.018&lt;/electronic-resource-num&gt;&lt;/record&gt;&lt;/Cite&gt;&lt;/EndNote&gt;</w:instrText>
      </w:r>
      <w:r w:rsidR="00794C78">
        <w:rPr>
          <w:rFonts w:ascii="Times New Roman" w:hAnsi="Times New Roman" w:cs="Times New Roman"/>
        </w:rPr>
        <w:fldChar w:fldCharType="separate"/>
      </w:r>
      <w:r w:rsidR="007D5204">
        <w:rPr>
          <w:rFonts w:ascii="Times New Roman" w:hAnsi="Times New Roman" w:cs="Times New Roman"/>
          <w:noProof/>
        </w:rPr>
        <w:t>(Turri 2017c)</w:t>
      </w:r>
      <w:r w:rsidR="00794C78">
        <w:rPr>
          <w:rFonts w:ascii="Times New Roman" w:hAnsi="Times New Roman" w:cs="Times New Roman"/>
        </w:rPr>
        <w:fldChar w:fldCharType="end"/>
      </w:r>
      <w:r w:rsidR="00E97372">
        <w:rPr>
          <w:rFonts w:ascii="Times New Roman" w:hAnsi="Times New Roman" w:cs="Times New Roman"/>
        </w:rPr>
        <w:t xml:space="preserve">. </w:t>
      </w:r>
      <w:r w:rsidR="006E0A71">
        <w:rPr>
          <w:rFonts w:ascii="Times New Roman" w:hAnsi="Times New Roman" w:cs="Times New Roman"/>
        </w:rPr>
        <w:t xml:space="preserve">Applying this lesson to </w:t>
      </w:r>
      <w:r w:rsidR="006E0A71">
        <w:rPr>
          <w:rFonts w:ascii="Times New Roman" w:hAnsi="Times New Roman" w:cs="Times New Roman"/>
        </w:rPr>
        <w:lastRenderedPageBreak/>
        <w:t xml:space="preserve">epistemology, researchers should </w:t>
      </w:r>
      <w:r w:rsidR="00ED3BA2">
        <w:rPr>
          <w:rFonts w:ascii="Times New Roman" w:hAnsi="Times New Roman" w:cs="Times New Roman"/>
        </w:rPr>
        <w:t>consider this risk</w:t>
      </w:r>
      <w:r w:rsidR="006E0A71">
        <w:rPr>
          <w:rFonts w:ascii="Times New Roman" w:hAnsi="Times New Roman" w:cs="Times New Roman"/>
        </w:rPr>
        <w:t xml:space="preserve"> careful when developing cases that depart significantly from everyday situations in which </w:t>
      </w:r>
      <w:r w:rsidR="00FB16C6">
        <w:rPr>
          <w:rFonts w:ascii="Times New Roman" w:hAnsi="Times New Roman" w:cs="Times New Roman"/>
        </w:rPr>
        <w:t>ordinary</w:t>
      </w:r>
      <w:r w:rsidR="006E0A71">
        <w:rPr>
          <w:rFonts w:ascii="Times New Roman" w:hAnsi="Times New Roman" w:cs="Times New Roman"/>
        </w:rPr>
        <w:t xml:space="preserve"> concepts</w:t>
      </w:r>
      <w:r w:rsidR="00FB16C6">
        <w:rPr>
          <w:rFonts w:ascii="Times New Roman" w:hAnsi="Times New Roman" w:cs="Times New Roman"/>
        </w:rPr>
        <w:t xml:space="preserve"> of like </w:t>
      </w:r>
      <w:r w:rsidR="006E0A71">
        <w:rPr>
          <w:rFonts w:ascii="Times New Roman" w:hAnsi="Times New Roman" w:cs="Times New Roman"/>
        </w:rPr>
        <w:t xml:space="preserve">knowledge or belief </w:t>
      </w:r>
      <w:r w:rsidR="001F5EA3">
        <w:rPr>
          <w:rFonts w:ascii="Times New Roman" w:hAnsi="Times New Roman" w:cs="Times New Roman"/>
        </w:rPr>
        <w:t>hold sway</w:t>
      </w:r>
      <w:r w:rsidR="006E0A71">
        <w:rPr>
          <w:rFonts w:ascii="Times New Roman" w:hAnsi="Times New Roman" w:cs="Times New Roman"/>
        </w:rPr>
        <w:t>.</w:t>
      </w:r>
      <w:r w:rsidR="00AD5514">
        <w:rPr>
          <w:rFonts w:ascii="Times New Roman" w:hAnsi="Times New Roman" w:cs="Times New Roman"/>
        </w:rPr>
        <w:t xml:space="preserve"> And just because something is stipulated doesn’t entail that it’s being tested.</w:t>
      </w:r>
      <w:r w:rsidR="00D26B4D">
        <w:rPr>
          <w:rFonts w:ascii="Times New Roman" w:hAnsi="Times New Roman" w:cs="Times New Roman"/>
        </w:rPr>
        <w:t xml:space="preserve"> </w:t>
      </w:r>
    </w:p>
    <w:p w14:paraId="096FFC55" w14:textId="4F827BF3" w:rsidR="006F1160" w:rsidRDefault="00074E27" w:rsidP="00967B3E">
      <w:pPr>
        <w:spacing w:line="480" w:lineRule="auto"/>
        <w:ind w:firstLine="720"/>
        <w:jc w:val="both"/>
        <w:rPr>
          <w:rFonts w:ascii="Times New Roman" w:hAnsi="Times New Roman"/>
        </w:rPr>
      </w:pPr>
      <w:r>
        <w:rPr>
          <w:rFonts w:ascii="Times New Roman" w:hAnsi="Times New Roman" w:cs="Times New Roman"/>
        </w:rPr>
        <w:t>The features above</w:t>
      </w:r>
      <w:r w:rsidR="002D2336">
        <w:rPr>
          <w:rFonts w:ascii="Times New Roman" w:hAnsi="Times New Roman" w:cs="Times New Roman"/>
        </w:rPr>
        <w:t xml:space="preserve"> also heighten the need for the use of controls </w:t>
      </w:r>
      <w:r w:rsidR="00F47386">
        <w:rPr>
          <w:rFonts w:ascii="Times New Roman" w:hAnsi="Times New Roman" w:cs="Times New Roman"/>
        </w:rPr>
        <w:t xml:space="preserve">and tight comparisons </w:t>
      </w:r>
      <w:r w:rsidR="002D2336">
        <w:rPr>
          <w:rFonts w:ascii="Times New Roman" w:hAnsi="Times New Roman" w:cs="Times New Roman"/>
        </w:rPr>
        <w:t>in the construction</w:t>
      </w:r>
      <w:r w:rsidR="006E0A71">
        <w:rPr>
          <w:rFonts w:ascii="Times New Roman" w:hAnsi="Times New Roman" w:cs="Times New Roman"/>
        </w:rPr>
        <w:t xml:space="preserve"> and evaluation</w:t>
      </w:r>
      <w:r w:rsidR="002D2336">
        <w:rPr>
          <w:rFonts w:ascii="Times New Roman" w:hAnsi="Times New Roman" w:cs="Times New Roman"/>
        </w:rPr>
        <w:t xml:space="preserve"> of thought </w:t>
      </w:r>
      <w:r w:rsidR="009305B3">
        <w:rPr>
          <w:rFonts w:ascii="Times New Roman" w:hAnsi="Times New Roman" w:cs="Times New Roman"/>
        </w:rPr>
        <w:t>experiments</w:t>
      </w:r>
      <w:r w:rsidR="002D2336">
        <w:rPr>
          <w:rFonts w:ascii="Times New Roman" w:hAnsi="Times New Roman" w:cs="Times New Roman"/>
        </w:rPr>
        <w:t xml:space="preserve">. </w:t>
      </w:r>
      <w:r w:rsidR="00A35074">
        <w:rPr>
          <w:rFonts w:ascii="Times New Roman" w:hAnsi="Times New Roman" w:cs="Times New Roman"/>
        </w:rPr>
        <w:t>T</w:t>
      </w:r>
      <w:r w:rsidR="0004716F" w:rsidRPr="0004716F">
        <w:rPr>
          <w:rFonts w:ascii="Times New Roman" w:hAnsi="Times New Roman" w:cs="Times New Roman"/>
        </w:rPr>
        <w:t xml:space="preserve">ake </w:t>
      </w:r>
      <w:r w:rsidR="0004716F">
        <w:rPr>
          <w:rFonts w:ascii="Times New Roman" w:hAnsi="Times New Roman" w:cs="Times New Roman"/>
        </w:rPr>
        <w:t>for example, the growing body of research in epistemology</w:t>
      </w:r>
      <w:r w:rsidR="00A35074">
        <w:rPr>
          <w:rFonts w:ascii="Times New Roman" w:hAnsi="Times New Roman" w:cs="Times New Roman"/>
        </w:rPr>
        <w:t xml:space="preserve"> on</w:t>
      </w:r>
      <w:r w:rsidR="00E04BD6">
        <w:rPr>
          <w:rFonts w:ascii="Times New Roman" w:hAnsi="Times New Roman" w:cs="Times New Roman"/>
        </w:rPr>
        <w:t xml:space="preserve"> </w:t>
      </w:r>
      <w:r w:rsidR="000A78CD">
        <w:rPr>
          <w:rFonts w:ascii="Times New Roman" w:hAnsi="Times New Roman" w:cs="Times New Roman"/>
        </w:rPr>
        <w:t xml:space="preserve">deference and </w:t>
      </w:r>
      <w:r w:rsidR="00E04BD6">
        <w:rPr>
          <w:rFonts w:ascii="Times New Roman" w:hAnsi="Times New Roman" w:cs="Times New Roman"/>
        </w:rPr>
        <w:t xml:space="preserve">testimonial asymmetry. </w:t>
      </w:r>
      <w:r w:rsidR="00A35074">
        <w:rPr>
          <w:rFonts w:ascii="Times New Roman" w:hAnsi="Times New Roman" w:cs="Times New Roman"/>
        </w:rPr>
        <w:t>D</w:t>
      </w:r>
      <w:r w:rsidR="00A35074" w:rsidRPr="00C34CF4">
        <w:rPr>
          <w:rFonts w:ascii="Times New Roman" w:hAnsi="Times New Roman"/>
        </w:rPr>
        <w:t xml:space="preserve">eference is a belief formation process that occurs when one believes something in virtue of the fact that someone else believes it. </w:t>
      </w:r>
      <w:r w:rsidR="00A35074">
        <w:rPr>
          <w:rFonts w:ascii="Times New Roman" w:hAnsi="Times New Roman"/>
        </w:rPr>
        <w:t xml:space="preserve">Many philosophers have argued that something </w:t>
      </w:r>
      <w:r w:rsidR="008975A7">
        <w:rPr>
          <w:rFonts w:ascii="Times New Roman" w:hAnsi="Times New Roman"/>
        </w:rPr>
        <w:t>“</w:t>
      </w:r>
      <w:r w:rsidR="00A35074">
        <w:rPr>
          <w:rFonts w:ascii="Times New Roman" w:hAnsi="Times New Roman"/>
        </w:rPr>
        <w:t xml:space="preserve">feels </w:t>
      </w:r>
      <w:r w:rsidR="009C31C3">
        <w:rPr>
          <w:rFonts w:ascii="Times New Roman" w:hAnsi="Times New Roman"/>
        </w:rPr>
        <w:t>fishy</w:t>
      </w:r>
      <w:r w:rsidR="008975A7">
        <w:rPr>
          <w:rFonts w:ascii="Times New Roman" w:hAnsi="Times New Roman"/>
        </w:rPr>
        <w:t>”</w:t>
      </w:r>
      <w:r w:rsidR="00A35074">
        <w:rPr>
          <w:rFonts w:ascii="Times New Roman" w:hAnsi="Times New Roman"/>
        </w:rPr>
        <w:t xml:space="preserve"> </w:t>
      </w:r>
      <w:r w:rsidR="006D5CF4">
        <w:rPr>
          <w:rFonts w:ascii="Times New Roman" w:hAnsi="Times New Roman"/>
        </w:rPr>
        <w:t>about</w:t>
      </w:r>
      <w:r w:rsidR="00A35074">
        <w:rPr>
          <w:rFonts w:ascii="Times New Roman" w:hAnsi="Times New Roman"/>
        </w:rPr>
        <w:t xml:space="preserve"> deference to moral testimony as opposed to </w:t>
      </w:r>
      <w:r w:rsidR="00A35074" w:rsidRPr="00E967C3">
        <w:rPr>
          <w:rFonts w:ascii="Times New Roman" w:hAnsi="Times New Roman" w:cs="Times New Roman"/>
        </w:rPr>
        <w:t>non-moral testimon</w:t>
      </w:r>
      <w:r w:rsidR="0009005C" w:rsidRPr="00E967C3">
        <w:rPr>
          <w:rFonts w:ascii="Times New Roman" w:hAnsi="Times New Roman" w:cs="Times New Roman"/>
        </w:rPr>
        <w:t xml:space="preserve">y </w:t>
      </w:r>
      <w:r w:rsidR="0009005C" w:rsidRPr="00E967C3">
        <w:rPr>
          <w:rFonts w:ascii="Times New Roman" w:hAnsi="Times New Roman" w:cs="Times New Roman"/>
        </w:rPr>
        <w:fldChar w:fldCharType="begin"/>
      </w:r>
      <w:r w:rsidR="003723EC">
        <w:rPr>
          <w:rFonts w:ascii="Times New Roman" w:hAnsi="Times New Roman" w:cs="Times New Roman"/>
        </w:rPr>
        <w:instrText xml:space="preserve"> ADDIN EN.CITE &lt;EndNote&gt;&lt;Cite&gt;&lt;Author&gt;Enoch&lt;/Author&gt;&lt;Year&gt;2014&lt;/Year&gt;&lt;RecNum&gt;4030&lt;/RecNum&gt;&lt;Pages&gt;237&lt;/Pages&gt;&lt;DisplayText&gt;(Enoch 2014: 237; McGrath 2011; Williams 1995)&lt;/DisplayText&gt;&lt;record&gt;&lt;rec-number&gt;4030&lt;/rec-number&gt;&lt;foreign-keys&gt;&lt;key app="EN" db-id="a52r02tfi09arse0z96x9d042pe9dzzxervp" timestamp="1439245145"&gt;4030&lt;/key&gt;&lt;/foreign-keys&gt;&lt;ref-type name="Journal Article"&gt;17&lt;/ref-type&gt;&lt;contributors&gt;&lt;authors&gt;&lt;author&gt;Enoch, David&lt;/author&gt;&lt;/authors&gt;&lt;/contributors&gt;&lt;titles&gt;&lt;title&gt;A Defense of Moral Deference&lt;/title&gt;&lt;secondary-title&gt;Journal of Philosophy&lt;/secondary-title&gt;&lt;/titles&gt;&lt;periodical&gt;&lt;full-title&gt;Journal of Philosophy&lt;/full-title&gt;&lt;/periodical&gt;&lt;pages&gt;229-258&lt;/pages&gt;&lt;volume&gt;111&lt;/volume&gt;&lt;number&gt;5&lt;/number&gt;&lt;dates&gt;&lt;year&gt;2014&lt;/year&gt;&lt;/dates&gt;&lt;urls&gt;&lt;/urls&gt;&lt;/record&gt;&lt;/Cite&gt;&lt;Cite&gt;&lt;Author&gt;Williams&lt;/Author&gt;&lt;Year&gt;1995&lt;/Year&gt;&lt;RecNum&gt;4029&lt;/RecNum&gt;&lt;record&gt;&lt;rec-number&gt;4029&lt;/rec-number&gt;&lt;foreign-keys&gt;&lt;key app="EN" db-id="a52r02tfi09arse0z96x9d042pe9dzzxervp" timestamp="1439244619"&gt;4029&lt;/key&gt;&lt;/foreign-keys&gt;&lt;ref-type name="Book Section"&gt;5&lt;/ref-type&gt;&lt;contributors&gt;&lt;authors&gt;&lt;author&gt;Bernard Williams&lt;/author&gt;&lt;/authors&gt;&lt;/contributors&gt;&lt;titles&gt;&lt;title&gt;Making Sense of Humanity: And Other Philosophical Papers 1982–1993&lt;/title&gt;&lt;/titles&gt;&lt;dates&gt;&lt;year&gt;1995&lt;/year&gt;&lt;/dates&gt;&lt;publisher&gt;Cambridge University Press&lt;/publisher&gt;&lt;urls&gt;&lt;/urls&gt;&lt;/record&gt;&lt;/Cite&gt;&lt;Cite&gt;&lt;Author&gt;McGrath&lt;/Author&gt;&lt;Year&gt;2011&lt;/Year&gt;&lt;RecNum&gt;4024&lt;/RecNum&gt;&lt;record&gt;&lt;rec-number&gt;4024&lt;/rec-number&gt;&lt;foreign-keys&gt;&lt;key app="EN" db-id="a52r02tfi09arse0z96x9d042pe9dzzxervp" timestamp="1439241285"&gt;4024&lt;/key&gt;&lt;/foreign-keys&gt;&lt;ref-type name="Journal Article"&gt;17&lt;/ref-type&gt;&lt;contributors&gt;&lt;authors&gt;&lt;author&gt;McGrath, Sarah&lt;/author&gt;&lt;/authors&gt;&lt;/contributors&gt;&lt;titles&gt;&lt;title&gt;Skepticism about Moral Expertise as a Puzzle for Moral Realism&lt;/title&gt;&lt;secondary-title&gt;Journal of Philosophy&lt;/secondary-title&gt;&lt;/titles&gt;&lt;periodical&gt;&lt;full-title&gt;Journal of Philosophy&lt;/full-title&gt;&lt;/periodical&gt;&lt;pages&gt;111-137&lt;/pages&gt;&lt;volume&gt;108&lt;/volume&gt;&lt;number&gt;3&lt;/number&gt;&lt;dates&gt;&lt;year&gt;2011&lt;/year&gt;&lt;/dates&gt;&lt;urls&gt;&lt;/urls&gt;&lt;/record&gt;&lt;/Cite&gt;&lt;/EndNote&gt;</w:instrText>
      </w:r>
      <w:r w:rsidR="0009005C" w:rsidRPr="00E967C3">
        <w:rPr>
          <w:rFonts w:ascii="Times New Roman" w:hAnsi="Times New Roman" w:cs="Times New Roman"/>
        </w:rPr>
        <w:fldChar w:fldCharType="separate"/>
      </w:r>
      <w:r w:rsidR="009C31C3">
        <w:rPr>
          <w:rFonts w:ascii="Times New Roman" w:hAnsi="Times New Roman" w:cs="Times New Roman"/>
          <w:noProof/>
        </w:rPr>
        <w:t>(Enoch 2014: 237; McGrath 2011; Williams 1995)</w:t>
      </w:r>
      <w:r w:rsidR="0009005C" w:rsidRPr="00E967C3">
        <w:rPr>
          <w:rFonts w:ascii="Times New Roman" w:hAnsi="Times New Roman" w:cs="Times New Roman"/>
        </w:rPr>
        <w:fldChar w:fldCharType="end"/>
      </w:r>
      <w:r w:rsidR="0009005C" w:rsidRPr="00E967C3">
        <w:rPr>
          <w:rFonts w:ascii="Times New Roman" w:hAnsi="Times New Roman" w:cs="Times New Roman"/>
        </w:rPr>
        <w:t>.</w:t>
      </w:r>
      <w:r w:rsidR="009C31C3">
        <w:rPr>
          <w:rFonts w:ascii="Times New Roman" w:hAnsi="Times New Roman" w:cs="Times New Roman"/>
        </w:rPr>
        <w:t xml:space="preserve"> </w:t>
      </w:r>
      <w:r w:rsidR="00605017">
        <w:rPr>
          <w:rFonts w:ascii="Times New Roman" w:hAnsi="Times New Roman"/>
        </w:rPr>
        <w:t xml:space="preserve">One of the ways this feeling is brought to bear is through </w:t>
      </w:r>
      <w:r w:rsidR="005007C9">
        <w:rPr>
          <w:rFonts w:ascii="Times New Roman" w:hAnsi="Times New Roman"/>
        </w:rPr>
        <w:t xml:space="preserve">comparisons between </w:t>
      </w:r>
      <w:r w:rsidR="003A09C5">
        <w:rPr>
          <w:rFonts w:ascii="Times New Roman" w:hAnsi="Times New Roman"/>
        </w:rPr>
        <w:t xml:space="preserve">cases. </w:t>
      </w:r>
      <w:r w:rsidR="000E5851">
        <w:rPr>
          <w:rFonts w:ascii="Times New Roman" w:hAnsi="Times New Roman" w:cs="Times New Roman"/>
        </w:rPr>
        <w:t xml:space="preserve">For instance, researchers have claimed that </w:t>
      </w:r>
      <w:r w:rsidR="000E5851" w:rsidRPr="000E5851">
        <w:rPr>
          <w:rFonts w:ascii="Times New Roman" w:hAnsi="Times New Roman" w:cs="Times New Roman"/>
        </w:rPr>
        <w:t xml:space="preserve">“there is something off-putting about the idea of arriving at one’s moral views by simply deferring to an expert” there is “no problem with deferring to a tax specialist about one’s taxes” </w:t>
      </w:r>
      <w:r w:rsidR="000E5851" w:rsidRPr="000E5851">
        <w:rPr>
          <w:rFonts w:ascii="Times New Roman" w:hAnsi="Times New Roman" w:cs="Times New Roman"/>
        </w:rPr>
        <w:fldChar w:fldCharType="begin"/>
      </w:r>
      <w:r w:rsidR="003723EC">
        <w:rPr>
          <w:rFonts w:ascii="Times New Roman" w:hAnsi="Times New Roman" w:cs="Times New Roman"/>
        </w:rPr>
        <w:instrText xml:space="preserve"> ADDIN EN.CITE &lt;EndNote&gt;&lt;Cite&gt;&lt;Author&gt;McGrath&lt;/Author&gt;&lt;Year&gt;2011&lt;/Year&gt;&lt;RecNum&gt;4024&lt;/RecNum&gt;&lt;Pages&gt;111&lt;/Pages&gt;&lt;DisplayText&gt;(McGrath 2011: 111)&lt;/DisplayText&gt;&lt;record&gt;&lt;rec-number&gt;4024&lt;/rec-number&gt;&lt;foreign-keys&gt;&lt;key app="EN" db-id="a52r02tfi09arse0z96x9d042pe9dzzxervp" timestamp="1439241285"&gt;4024&lt;/key&gt;&lt;/foreign-keys&gt;&lt;ref-type name="Journal Article"&gt;17&lt;/ref-type&gt;&lt;contributors&gt;&lt;authors&gt;&lt;author&gt;McGrath, Sarah&lt;/author&gt;&lt;/authors&gt;&lt;/contributors&gt;&lt;titles&gt;&lt;title&gt;Skepticism about Moral Expertise as a Puzzle for Moral Realism&lt;/title&gt;&lt;secondary-title&gt;Journal of Philosophy&lt;/secondary-title&gt;&lt;/titles&gt;&lt;periodical&gt;&lt;full-title&gt;Journal of Philosophy&lt;/full-title&gt;&lt;/periodical&gt;&lt;pages&gt;111-137&lt;/pages&gt;&lt;volume&gt;108&lt;/volume&gt;&lt;number&gt;3&lt;/number&gt;&lt;dates&gt;&lt;year&gt;2011&lt;/year&gt;&lt;/dates&gt;&lt;urls&gt;&lt;/urls&gt;&lt;/record&gt;&lt;/Cite&gt;&lt;/EndNote&gt;</w:instrText>
      </w:r>
      <w:r w:rsidR="000E5851" w:rsidRPr="000E5851">
        <w:rPr>
          <w:rFonts w:ascii="Times New Roman" w:hAnsi="Times New Roman" w:cs="Times New Roman"/>
        </w:rPr>
        <w:fldChar w:fldCharType="separate"/>
      </w:r>
      <w:r w:rsidR="000E5851" w:rsidRPr="000E5851">
        <w:rPr>
          <w:rFonts w:ascii="Times New Roman" w:hAnsi="Times New Roman" w:cs="Times New Roman"/>
          <w:noProof/>
        </w:rPr>
        <w:t>(McGrath 2011: 111)</w:t>
      </w:r>
      <w:r w:rsidR="000E5851" w:rsidRPr="000E5851">
        <w:rPr>
          <w:rFonts w:ascii="Times New Roman" w:hAnsi="Times New Roman" w:cs="Times New Roman"/>
        </w:rPr>
        <w:fldChar w:fldCharType="end"/>
      </w:r>
      <w:r w:rsidR="000E5851" w:rsidRPr="000E5851">
        <w:rPr>
          <w:rFonts w:ascii="Times New Roman" w:hAnsi="Times New Roman" w:cs="Times New Roman"/>
        </w:rPr>
        <w:t xml:space="preserve">, </w:t>
      </w:r>
      <w:r w:rsidR="000E5851">
        <w:rPr>
          <w:rFonts w:ascii="Times New Roman" w:hAnsi="Times New Roman" w:cs="Times New Roman"/>
        </w:rPr>
        <w:t xml:space="preserve">and </w:t>
      </w:r>
      <w:r w:rsidR="00A645D4">
        <w:rPr>
          <w:rFonts w:ascii="Times New Roman" w:hAnsi="Times New Roman" w:cs="Times New Roman"/>
        </w:rPr>
        <w:t xml:space="preserve">have </w:t>
      </w:r>
      <w:r w:rsidR="000E5851">
        <w:rPr>
          <w:rFonts w:ascii="Times New Roman" w:hAnsi="Times New Roman" w:cs="Times New Roman"/>
        </w:rPr>
        <w:t xml:space="preserve">concluded </w:t>
      </w:r>
      <w:r w:rsidR="000E5851" w:rsidRPr="000E5851">
        <w:rPr>
          <w:rFonts w:ascii="Times New Roman" w:hAnsi="Times New Roman" w:cs="Times New Roman"/>
        </w:rPr>
        <w:t>that “moral deference seems more problematic than deference in many other domains” (ibid, 115).</w:t>
      </w:r>
      <w:r w:rsidR="000E5851">
        <w:rPr>
          <w:rFonts w:ascii="Times New Roman" w:hAnsi="Times New Roman"/>
        </w:rPr>
        <w:t xml:space="preserve"> </w:t>
      </w:r>
      <w:r w:rsidR="008975A7">
        <w:rPr>
          <w:rFonts w:ascii="Times New Roman" w:hAnsi="Times New Roman"/>
        </w:rPr>
        <w:t>Similarly, o</w:t>
      </w:r>
      <w:r w:rsidR="000E5851">
        <w:rPr>
          <w:rFonts w:ascii="Times New Roman" w:hAnsi="Times New Roman"/>
        </w:rPr>
        <w:t xml:space="preserve">ther researchers compare </w:t>
      </w:r>
      <w:r w:rsidR="00D5104C">
        <w:rPr>
          <w:rFonts w:ascii="Times New Roman" w:hAnsi="Times New Roman"/>
        </w:rPr>
        <w:t>cases</w:t>
      </w:r>
      <w:r w:rsidR="00AD5514">
        <w:rPr>
          <w:rFonts w:ascii="Times New Roman" w:hAnsi="Times New Roman"/>
        </w:rPr>
        <w:t xml:space="preserve"> involving</w:t>
      </w:r>
      <w:r w:rsidR="000E5851">
        <w:rPr>
          <w:rFonts w:ascii="Times New Roman" w:hAnsi="Times New Roman"/>
        </w:rPr>
        <w:t xml:space="preserve"> </w:t>
      </w:r>
      <w:r w:rsidR="002C5957">
        <w:rPr>
          <w:rFonts w:ascii="Times New Roman" w:hAnsi="Times New Roman"/>
        </w:rPr>
        <w:t xml:space="preserve">deference to </w:t>
      </w:r>
      <w:r w:rsidR="000E5851">
        <w:rPr>
          <w:rFonts w:ascii="Times New Roman" w:hAnsi="Times New Roman"/>
        </w:rPr>
        <w:t xml:space="preserve">non-moral </w:t>
      </w:r>
      <w:r w:rsidR="002C5957">
        <w:rPr>
          <w:rFonts w:ascii="Times New Roman" w:hAnsi="Times New Roman"/>
        </w:rPr>
        <w:t>testimony</w:t>
      </w:r>
      <w:r w:rsidR="00AD5514">
        <w:rPr>
          <w:rFonts w:ascii="Times New Roman" w:hAnsi="Times New Roman"/>
        </w:rPr>
        <w:t xml:space="preserve">, such </w:t>
      </w:r>
      <w:r w:rsidR="002C5957">
        <w:rPr>
          <w:rFonts w:ascii="Times New Roman" w:hAnsi="Times New Roman"/>
        </w:rPr>
        <w:t xml:space="preserve">as </w:t>
      </w:r>
      <w:r w:rsidR="00C54716">
        <w:rPr>
          <w:rFonts w:ascii="Times New Roman" w:hAnsi="Times New Roman"/>
        </w:rPr>
        <w:t xml:space="preserve">asking a friend </w:t>
      </w:r>
      <w:r w:rsidR="00967B3E">
        <w:rPr>
          <w:rFonts w:ascii="Times New Roman" w:hAnsi="Times New Roman"/>
        </w:rPr>
        <w:t>who won the 1994 world cup</w:t>
      </w:r>
      <w:r w:rsidR="002C5957">
        <w:rPr>
          <w:rFonts w:ascii="Times New Roman" w:hAnsi="Times New Roman"/>
        </w:rPr>
        <w:t>, to those involving deference to moral testimony, such as</w:t>
      </w:r>
      <w:r w:rsidR="00C54716">
        <w:rPr>
          <w:rFonts w:ascii="Times New Roman" w:hAnsi="Times New Roman"/>
        </w:rPr>
        <w:t xml:space="preserve"> asking a friend</w:t>
      </w:r>
      <w:r w:rsidR="002C5957">
        <w:rPr>
          <w:rFonts w:ascii="Times New Roman" w:hAnsi="Times New Roman"/>
        </w:rPr>
        <w:t xml:space="preserve"> </w:t>
      </w:r>
      <w:r w:rsidR="00967B3E">
        <w:rPr>
          <w:rFonts w:ascii="Times New Roman" w:hAnsi="Times New Roman"/>
        </w:rPr>
        <w:t xml:space="preserve">whether you </w:t>
      </w:r>
      <w:r w:rsidR="00C54716">
        <w:rPr>
          <w:rFonts w:ascii="Times New Roman" w:hAnsi="Times New Roman"/>
        </w:rPr>
        <w:t>ought</w:t>
      </w:r>
      <w:r w:rsidR="00967B3E">
        <w:rPr>
          <w:rFonts w:ascii="Times New Roman" w:hAnsi="Times New Roman"/>
        </w:rPr>
        <w:t xml:space="preserve"> to </w:t>
      </w:r>
      <w:r w:rsidR="000E5851" w:rsidRPr="000E5851">
        <w:rPr>
          <w:rFonts w:ascii="Times New Roman" w:hAnsi="Times New Roman"/>
        </w:rPr>
        <w:t>support</w:t>
      </w:r>
      <w:r w:rsidR="000E5851">
        <w:rPr>
          <w:rFonts w:ascii="Times New Roman" w:hAnsi="Times New Roman"/>
        </w:rPr>
        <w:t xml:space="preserve"> </w:t>
      </w:r>
      <w:r w:rsidR="00F70229">
        <w:rPr>
          <w:rFonts w:ascii="Times New Roman" w:hAnsi="Times New Roman"/>
        </w:rPr>
        <w:t xml:space="preserve">a </w:t>
      </w:r>
      <w:r w:rsidR="000E5851" w:rsidRPr="000E5851">
        <w:rPr>
          <w:rFonts w:ascii="Times New Roman" w:hAnsi="Times New Roman"/>
        </w:rPr>
        <w:t>military intervention in Syria</w:t>
      </w:r>
      <w:r w:rsidR="002C5957">
        <w:rPr>
          <w:rFonts w:ascii="Times New Roman" w:hAnsi="Times New Roman"/>
        </w:rPr>
        <w:t xml:space="preserve"> </w:t>
      </w:r>
      <w:r w:rsidR="006B2A4E">
        <w:rPr>
          <w:rFonts w:ascii="Times New Roman" w:hAnsi="Times New Roman"/>
        </w:rPr>
        <w:fldChar w:fldCharType="begin"/>
      </w:r>
      <w:r w:rsidR="003723EC">
        <w:rPr>
          <w:rFonts w:ascii="Times New Roman" w:hAnsi="Times New Roman"/>
        </w:rPr>
        <w:instrText xml:space="preserve"> ADDIN EN.CITE &lt;EndNote&gt;&lt;Cite&gt;&lt;Author&gt;Hazlett&lt;/Author&gt;&lt;Year&gt;2017&lt;/Year&gt;&lt;RecNum&gt;4432&lt;/RecNum&gt;&lt;DisplayText&gt;(Hazlett 2017)&lt;/DisplayText&gt;&lt;record&gt;&lt;rec-number&gt;4432&lt;/rec-number&gt;&lt;foreign-keys&gt;&lt;key app="EN" db-id="a52r02tfi09arse0z96x9d042pe9dzzxervp" timestamp="1553510854"&gt;4432&lt;/key&gt;&lt;/foreign-keys&gt;&lt;ref-type name="Journal Article"&gt;17&lt;/ref-type&gt;&lt;contributors&gt;&lt;authors&gt;&lt;author&gt;Hazlett, Allan&lt;/author&gt;&lt;/authors&gt;&lt;/contributors&gt;&lt;titles&gt;&lt;title&gt;Towards Social Accounts of Testimonial Asymmetries&lt;/title&gt;&lt;/titles&gt;&lt;pages&gt;49-73&lt;/pages&gt;&lt;volume&gt;51&lt;/volume&gt;&lt;number&gt;1&lt;/number&gt;&lt;dates&gt;&lt;year&gt;2017&lt;/year&gt;&lt;/dates&gt;&lt;isbn&gt;0029-4624&lt;/isbn&gt;&lt;urls&gt;&lt;related-urls&gt;&lt;url&gt;https://onlinelibrary.wiley.com/doi/abs/10.1111/nous.12098&lt;/url&gt;&lt;/related-urls&gt;&lt;/urls&gt;&lt;electronic-resource-num&gt;10.1111/nous.12098&lt;/electronic-resource-num&gt;&lt;/record&gt;&lt;/Cite&gt;&lt;/EndNote&gt;</w:instrText>
      </w:r>
      <w:r w:rsidR="006B2A4E">
        <w:rPr>
          <w:rFonts w:ascii="Times New Roman" w:hAnsi="Times New Roman"/>
        </w:rPr>
        <w:fldChar w:fldCharType="separate"/>
      </w:r>
      <w:r w:rsidR="006B2A4E">
        <w:rPr>
          <w:rFonts w:ascii="Times New Roman" w:hAnsi="Times New Roman"/>
          <w:noProof/>
        </w:rPr>
        <w:t>(Hazlett 2017)</w:t>
      </w:r>
      <w:r w:rsidR="006B2A4E">
        <w:rPr>
          <w:rFonts w:ascii="Times New Roman" w:hAnsi="Times New Roman"/>
        </w:rPr>
        <w:fldChar w:fldCharType="end"/>
      </w:r>
      <w:r w:rsidR="009C65C2">
        <w:rPr>
          <w:rFonts w:ascii="Times New Roman" w:hAnsi="Times New Roman"/>
        </w:rPr>
        <w:t>.</w:t>
      </w:r>
    </w:p>
    <w:p w14:paraId="099825FE" w14:textId="62D66C07" w:rsidR="00182127" w:rsidRDefault="009C65C2" w:rsidP="00967B3E">
      <w:pPr>
        <w:spacing w:line="480" w:lineRule="auto"/>
        <w:ind w:firstLine="720"/>
        <w:jc w:val="both"/>
        <w:rPr>
          <w:rFonts w:ascii="Times New Roman" w:hAnsi="Times New Roman" w:cs="Times New Roman"/>
        </w:rPr>
      </w:pPr>
      <w:r>
        <w:rPr>
          <w:rFonts w:ascii="Times New Roman" w:hAnsi="Times New Roman"/>
        </w:rPr>
        <w:t>Comparing judgments about deference</w:t>
      </w:r>
      <w:r w:rsidR="00113BA8">
        <w:rPr>
          <w:rFonts w:ascii="Times New Roman" w:hAnsi="Times New Roman"/>
        </w:rPr>
        <w:t xml:space="preserve"> cases</w:t>
      </w:r>
      <w:r>
        <w:rPr>
          <w:rFonts w:ascii="Times New Roman" w:hAnsi="Times New Roman"/>
        </w:rPr>
        <w:t xml:space="preserve"> between domains seems like a sensible starting point for diagnosing</w:t>
      </w:r>
      <w:r w:rsidR="000C2B7B">
        <w:rPr>
          <w:rFonts w:ascii="Times New Roman" w:hAnsi="Times New Roman"/>
        </w:rPr>
        <w:t xml:space="preserve"> reactions to</w:t>
      </w:r>
      <w:r w:rsidR="00E1410E">
        <w:rPr>
          <w:rFonts w:ascii="Times New Roman" w:hAnsi="Times New Roman"/>
        </w:rPr>
        <w:t xml:space="preserve"> deference</w:t>
      </w:r>
      <w:r w:rsidR="00113BA8">
        <w:rPr>
          <w:rFonts w:ascii="Times New Roman" w:hAnsi="Times New Roman"/>
        </w:rPr>
        <w:t xml:space="preserve"> and the domain specific features that make it seem problematic. </w:t>
      </w:r>
      <w:r w:rsidR="00E40983">
        <w:rPr>
          <w:rFonts w:ascii="Times New Roman" w:hAnsi="Times New Roman" w:cs="Times New Roman"/>
        </w:rPr>
        <w:t xml:space="preserve">But the cases above also differ in lots of other ways </w:t>
      </w:r>
      <w:r w:rsidR="00E40983">
        <w:rPr>
          <w:rFonts w:ascii="Times New Roman" w:hAnsi="Times New Roman" w:cs="Times New Roman"/>
        </w:rPr>
        <w:lastRenderedPageBreak/>
        <w:t>too</w:t>
      </w:r>
      <w:r w:rsidR="00361F2D">
        <w:rPr>
          <w:rFonts w:ascii="Times New Roman" w:hAnsi="Times New Roman" w:cs="Times New Roman"/>
        </w:rPr>
        <w:t xml:space="preserve"> that should also be considered and scrutinized</w:t>
      </w:r>
      <w:r w:rsidR="00E40983">
        <w:rPr>
          <w:rFonts w:ascii="Times New Roman" w:hAnsi="Times New Roman" w:cs="Times New Roman"/>
        </w:rPr>
        <w:t>.</w:t>
      </w:r>
      <w:r w:rsidR="00FB16C6">
        <w:rPr>
          <w:rFonts w:ascii="Times New Roman" w:hAnsi="Times New Roman" w:cs="Times New Roman"/>
        </w:rPr>
        <w:t xml:space="preserve"> </w:t>
      </w:r>
      <w:r w:rsidR="00E40983">
        <w:rPr>
          <w:rFonts w:ascii="Times New Roman" w:hAnsi="Times New Roman" w:cs="Times New Roman"/>
        </w:rPr>
        <w:t>F</w:t>
      </w:r>
      <w:r w:rsidR="00E40983" w:rsidRPr="00E40983">
        <w:rPr>
          <w:rFonts w:ascii="Times New Roman" w:hAnsi="Times New Roman" w:cs="Times New Roman"/>
        </w:rPr>
        <w:t>or instance</w:t>
      </w:r>
      <w:r w:rsidR="00E40983">
        <w:rPr>
          <w:rFonts w:ascii="Times New Roman" w:hAnsi="Times New Roman" w:cs="Times New Roman"/>
        </w:rPr>
        <w:t xml:space="preserve">, they </w:t>
      </w:r>
      <w:r w:rsidR="00E40983" w:rsidRPr="00E40983">
        <w:rPr>
          <w:rFonts w:ascii="Times New Roman" w:hAnsi="Times New Roman" w:cs="Times New Roman"/>
        </w:rPr>
        <w:t xml:space="preserve">differ not just in whether they involve a moral proposition, but also in terms of how serious they are, </w:t>
      </w:r>
      <w:r w:rsidR="00E40983">
        <w:rPr>
          <w:rFonts w:ascii="Times New Roman" w:hAnsi="Times New Roman" w:cs="Times New Roman"/>
        </w:rPr>
        <w:t xml:space="preserve">what is at stake, </w:t>
      </w:r>
      <w:r w:rsidR="00F301A6">
        <w:rPr>
          <w:rFonts w:ascii="Times New Roman" w:hAnsi="Times New Roman" w:cs="Times New Roman"/>
        </w:rPr>
        <w:t xml:space="preserve">their </w:t>
      </w:r>
      <w:r w:rsidR="00E40983">
        <w:rPr>
          <w:rFonts w:ascii="Times New Roman" w:hAnsi="Times New Roman" w:cs="Times New Roman"/>
        </w:rPr>
        <w:t>political and legal content, whether they involve future or past events</w:t>
      </w:r>
      <w:r w:rsidR="00E40983" w:rsidRPr="00E40983">
        <w:rPr>
          <w:rFonts w:ascii="Times New Roman" w:hAnsi="Times New Roman" w:cs="Times New Roman"/>
        </w:rPr>
        <w:t>, what country they take place in</w:t>
      </w:r>
      <w:r w:rsidR="00E40983">
        <w:rPr>
          <w:rFonts w:ascii="Times New Roman" w:hAnsi="Times New Roman" w:cs="Times New Roman"/>
        </w:rPr>
        <w:t xml:space="preserve">, and so on. </w:t>
      </w:r>
      <w:r w:rsidR="00885F4C">
        <w:rPr>
          <w:rFonts w:ascii="Times New Roman" w:hAnsi="Times New Roman" w:cs="Times New Roman"/>
        </w:rPr>
        <w:t xml:space="preserve">Maybe </w:t>
      </w:r>
      <w:r w:rsidR="00FB16C6">
        <w:rPr>
          <w:rFonts w:ascii="Times New Roman" w:hAnsi="Times New Roman" w:cs="Times New Roman"/>
        </w:rPr>
        <w:t>these things</w:t>
      </w:r>
      <w:r w:rsidR="00885F4C">
        <w:rPr>
          <w:rFonts w:ascii="Times New Roman" w:hAnsi="Times New Roman" w:cs="Times New Roman"/>
        </w:rPr>
        <w:t xml:space="preserve"> matter and maybe</w:t>
      </w:r>
      <w:r w:rsidR="00FB16C6">
        <w:rPr>
          <w:rFonts w:ascii="Times New Roman" w:hAnsi="Times New Roman" w:cs="Times New Roman"/>
        </w:rPr>
        <w:t xml:space="preserve"> they don’t</w:t>
      </w:r>
      <w:r w:rsidR="00885F4C">
        <w:rPr>
          <w:rFonts w:ascii="Times New Roman" w:hAnsi="Times New Roman" w:cs="Times New Roman"/>
        </w:rPr>
        <w:t xml:space="preserve">. </w:t>
      </w:r>
      <w:r w:rsidR="00D47F6A">
        <w:rPr>
          <w:rFonts w:ascii="Times New Roman" w:hAnsi="Times New Roman" w:cs="Times New Roman"/>
        </w:rPr>
        <w:t>But the</w:t>
      </w:r>
      <w:r w:rsidR="00E1410E">
        <w:rPr>
          <w:rFonts w:ascii="Times New Roman" w:hAnsi="Times New Roman" w:cs="Times New Roman"/>
        </w:rPr>
        <w:t xml:space="preserve"> </w:t>
      </w:r>
      <w:r w:rsidR="00E40983">
        <w:rPr>
          <w:rFonts w:ascii="Times New Roman" w:hAnsi="Times New Roman" w:cs="Times New Roman"/>
        </w:rPr>
        <w:t xml:space="preserve">fewer </w:t>
      </w:r>
      <w:r w:rsidR="00D47F6A">
        <w:rPr>
          <w:rFonts w:ascii="Times New Roman" w:hAnsi="Times New Roman" w:cs="Times New Roman"/>
        </w:rPr>
        <w:t xml:space="preserve">the </w:t>
      </w:r>
      <w:r w:rsidR="00E40983">
        <w:rPr>
          <w:rFonts w:ascii="Times New Roman" w:hAnsi="Times New Roman" w:cs="Times New Roman"/>
        </w:rPr>
        <w:t xml:space="preserve">differences </w:t>
      </w:r>
      <w:r w:rsidR="00E1410E">
        <w:rPr>
          <w:rFonts w:ascii="Times New Roman" w:hAnsi="Times New Roman" w:cs="Times New Roman"/>
        </w:rPr>
        <w:t>between cases, the grea</w:t>
      </w:r>
      <w:r w:rsidR="005F00AD">
        <w:rPr>
          <w:rFonts w:ascii="Times New Roman" w:hAnsi="Times New Roman" w:cs="Times New Roman"/>
        </w:rPr>
        <w:t xml:space="preserve">ter our confidence can be </w:t>
      </w:r>
      <w:r w:rsidR="00CA5ADB">
        <w:rPr>
          <w:rFonts w:ascii="Times New Roman" w:hAnsi="Times New Roman" w:cs="Times New Roman"/>
        </w:rPr>
        <w:t xml:space="preserve">that our </w:t>
      </w:r>
      <w:r w:rsidR="005F00AD">
        <w:rPr>
          <w:rFonts w:ascii="Times New Roman" w:hAnsi="Times New Roman" w:cs="Times New Roman"/>
        </w:rPr>
        <w:t xml:space="preserve">judgments </w:t>
      </w:r>
      <w:r w:rsidR="007C215B">
        <w:rPr>
          <w:rFonts w:ascii="Times New Roman" w:hAnsi="Times New Roman" w:cs="Times New Roman"/>
        </w:rPr>
        <w:t xml:space="preserve">about them </w:t>
      </w:r>
      <w:r w:rsidR="005F00AD">
        <w:rPr>
          <w:rFonts w:ascii="Times New Roman" w:hAnsi="Times New Roman" w:cs="Times New Roman"/>
        </w:rPr>
        <w:t>track</w:t>
      </w:r>
      <w:r w:rsidR="00E40983">
        <w:rPr>
          <w:rFonts w:ascii="Times New Roman" w:hAnsi="Times New Roman" w:cs="Times New Roman"/>
        </w:rPr>
        <w:t xml:space="preserve"> the intended</w:t>
      </w:r>
      <w:r w:rsidR="005F00AD">
        <w:rPr>
          <w:rFonts w:ascii="Times New Roman" w:hAnsi="Times New Roman" w:cs="Times New Roman"/>
        </w:rPr>
        <w:t xml:space="preserve"> features</w:t>
      </w:r>
      <w:r w:rsidR="001A176F">
        <w:rPr>
          <w:rFonts w:ascii="Times New Roman" w:hAnsi="Times New Roman" w:cs="Times New Roman"/>
        </w:rPr>
        <w:t xml:space="preserve"> of cases</w:t>
      </w:r>
      <w:r w:rsidR="002C5957">
        <w:rPr>
          <w:rFonts w:ascii="Times New Roman" w:hAnsi="Times New Roman" w:cs="Times New Roman"/>
        </w:rPr>
        <w:t xml:space="preserve"> and that these features test our central research question. </w:t>
      </w:r>
      <w:r w:rsidR="005F00AD">
        <w:rPr>
          <w:rFonts w:ascii="Times New Roman" w:hAnsi="Times New Roman" w:cs="Times New Roman"/>
        </w:rPr>
        <w:t xml:space="preserve">This </w:t>
      </w:r>
      <w:r w:rsidR="00CA5ADB">
        <w:rPr>
          <w:rFonts w:ascii="Times New Roman" w:hAnsi="Times New Roman" w:cs="Times New Roman"/>
        </w:rPr>
        <w:t xml:space="preserve">reveals what </w:t>
      </w:r>
      <w:r w:rsidR="005F00AD">
        <w:rPr>
          <w:rFonts w:ascii="Times New Roman" w:hAnsi="Times New Roman" w:cs="Times New Roman"/>
        </w:rPr>
        <w:t>is often meant by</w:t>
      </w:r>
      <w:r w:rsidR="00E40983">
        <w:rPr>
          <w:rFonts w:ascii="Times New Roman" w:hAnsi="Times New Roman" w:cs="Times New Roman"/>
        </w:rPr>
        <w:t xml:space="preserve"> the need for</w:t>
      </w:r>
      <w:r w:rsidR="005F00AD">
        <w:rPr>
          <w:rFonts w:ascii="Times New Roman" w:hAnsi="Times New Roman" w:cs="Times New Roman"/>
        </w:rPr>
        <w:t xml:space="preserve"> “</w:t>
      </w:r>
      <w:r w:rsidR="00F47386" w:rsidRPr="00F47386">
        <w:rPr>
          <w:rFonts w:ascii="Times New Roman" w:hAnsi="Times New Roman" w:cs="Times New Roman"/>
        </w:rPr>
        <w:t xml:space="preserve">matched pair </w:t>
      </w:r>
      <w:r w:rsidR="00473878">
        <w:rPr>
          <w:rFonts w:ascii="Times New Roman" w:hAnsi="Times New Roman" w:cs="Times New Roman"/>
        </w:rPr>
        <w:t>comparisons</w:t>
      </w:r>
      <w:r w:rsidR="008975A7">
        <w:rPr>
          <w:rFonts w:ascii="Times New Roman" w:hAnsi="Times New Roman" w:cs="Times New Roman"/>
        </w:rPr>
        <w:t>”</w:t>
      </w:r>
      <w:r w:rsidR="00FB16C6">
        <w:rPr>
          <w:rFonts w:ascii="Times New Roman" w:hAnsi="Times New Roman" w:cs="Times New Roman"/>
        </w:rPr>
        <w:t xml:space="preserve"> in thought experimentation</w:t>
      </w:r>
      <w:r w:rsidR="005F00AD">
        <w:rPr>
          <w:rFonts w:ascii="Times New Roman" w:hAnsi="Times New Roman" w:cs="Times New Roman"/>
        </w:rPr>
        <w:t xml:space="preserve">. The basic idea is that </w:t>
      </w:r>
      <w:r w:rsidR="00E40983">
        <w:rPr>
          <w:rFonts w:ascii="Times New Roman" w:hAnsi="Times New Roman" w:cs="Times New Roman"/>
        </w:rPr>
        <w:t xml:space="preserve">thought experiments </w:t>
      </w:r>
      <w:r w:rsidR="002C5957">
        <w:rPr>
          <w:rFonts w:ascii="Times New Roman" w:hAnsi="Times New Roman" w:cs="Times New Roman"/>
        </w:rPr>
        <w:t>should</w:t>
      </w:r>
      <w:r w:rsidR="00FF6935">
        <w:rPr>
          <w:rFonts w:ascii="Times New Roman" w:hAnsi="Times New Roman" w:cs="Times New Roman"/>
        </w:rPr>
        <w:t xml:space="preserve"> </w:t>
      </w:r>
      <w:r w:rsidR="002C5957">
        <w:rPr>
          <w:rFonts w:ascii="Times New Roman" w:hAnsi="Times New Roman" w:cs="Times New Roman"/>
        </w:rPr>
        <w:t>manipulate</w:t>
      </w:r>
      <w:r w:rsidR="005F00AD">
        <w:rPr>
          <w:rFonts w:ascii="Times New Roman" w:hAnsi="Times New Roman" w:cs="Times New Roman"/>
        </w:rPr>
        <w:t xml:space="preserve"> only the independent variable</w:t>
      </w:r>
      <w:r w:rsidR="002C5957">
        <w:rPr>
          <w:rFonts w:ascii="Times New Roman" w:hAnsi="Times New Roman" w:cs="Times New Roman"/>
        </w:rPr>
        <w:t>s</w:t>
      </w:r>
      <w:r w:rsidR="005F00AD">
        <w:rPr>
          <w:rFonts w:ascii="Times New Roman" w:hAnsi="Times New Roman" w:cs="Times New Roman"/>
        </w:rPr>
        <w:t xml:space="preserve"> of interest</w:t>
      </w:r>
      <w:r w:rsidR="00FF6935">
        <w:rPr>
          <w:rFonts w:ascii="Times New Roman" w:hAnsi="Times New Roman" w:cs="Times New Roman"/>
        </w:rPr>
        <w:t xml:space="preserve"> </w:t>
      </w:r>
      <w:r w:rsidR="00FF6935" w:rsidRPr="00FF6935">
        <w:rPr>
          <w:rFonts w:ascii="Times New Roman" w:hAnsi="Times New Roman" w:cs="Times New Roman"/>
        </w:rPr>
        <w:t xml:space="preserve">when </w:t>
      </w:r>
      <w:r w:rsidR="00CA5ADB">
        <w:rPr>
          <w:rFonts w:ascii="Times New Roman" w:hAnsi="Times New Roman" w:cs="Times New Roman"/>
        </w:rPr>
        <w:t xml:space="preserve">making judgments about multiple </w:t>
      </w:r>
      <w:r w:rsidR="008975A7">
        <w:rPr>
          <w:rFonts w:ascii="Times New Roman" w:hAnsi="Times New Roman" w:cs="Times New Roman"/>
        </w:rPr>
        <w:t>versions or conditions</w:t>
      </w:r>
      <w:r w:rsidR="00CA5ADB">
        <w:rPr>
          <w:rFonts w:ascii="Times New Roman" w:hAnsi="Times New Roman" w:cs="Times New Roman"/>
        </w:rPr>
        <w:t xml:space="preserve">. </w:t>
      </w:r>
      <w:r w:rsidR="00182127">
        <w:rPr>
          <w:rFonts w:ascii="Times New Roman" w:hAnsi="Times New Roman" w:cs="Times New Roman"/>
        </w:rPr>
        <w:t xml:space="preserve">If </w:t>
      </w:r>
      <w:r w:rsidR="006F1160">
        <w:rPr>
          <w:rFonts w:ascii="Times New Roman" w:hAnsi="Times New Roman" w:cs="Times New Roman"/>
        </w:rPr>
        <w:t>moral content</w:t>
      </w:r>
      <w:r w:rsidR="00182127">
        <w:rPr>
          <w:rFonts w:ascii="Times New Roman" w:hAnsi="Times New Roman" w:cs="Times New Roman"/>
        </w:rPr>
        <w:t xml:space="preserve"> is the variable of interest above, for example, then</w:t>
      </w:r>
      <w:r w:rsidR="007C2FAF">
        <w:rPr>
          <w:rFonts w:ascii="Times New Roman" w:hAnsi="Times New Roman" w:cs="Times New Roman"/>
        </w:rPr>
        <w:t xml:space="preserve"> </w:t>
      </w:r>
      <w:r w:rsidR="002424AD">
        <w:rPr>
          <w:rFonts w:ascii="Times New Roman" w:hAnsi="Times New Roman" w:cs="Times New Roman"/>
        </w:rPr>
        <w:t>ideally</w:t>
      </w:r>
      <w:r w:rsidR="007C2FAF">
        <w:rPr>
          <w:rFonts w:ascii="Times New Roman" w:hAnsi="Times New Roman" w:cs="Times New Roman"/>
        </w:rPr>
        <w:t>,</w:t>
      </w:r>
      <w:r w:rsidR="00182127">
        <w:rPr>
          <w:rFonts w:ascii="Times New Roman" w:hAnsi="Times New Roman" w:cs="Times New Roman"/>
        </w:rPr>
        <w:t xml:space="preserve"> the cases </w:t>
      </w:r>
      <w:r w:rsidR="00486971">
        <w:rPr>
          <w:rFonts w:ascii="Times New Roman" w:hAnsi="Times New Roman" w:cs="Times New Roman"/>
        </w:rPr>
        <w:t xml:space="preserve">devised to reveal its role in our </w:t>
      </w:r>
      <w:r w:rsidR="00974C60">
        <w:rPr>
          <w:rFonts w:ascii="Times New Roman" w:hAnsi="Times New Roman" w:cs="Times New Roman"/>
        </w:rPr>
        <w:t>judgments</w:t>
      </w:r>
      <w:r w:rsidR="00486971">
        <w:rPr>
          <w:rFonts w:ascii="Times New Roman" w:hAnsi="Times New Roman" w:cs="Times New Roman"/>
        </w:rPr>
        <w:t xml:space="preserve"> should be </w:t>
      </w:r>
      <w:r w:rsidR="00182127">
        <w:rPr>
          <w:rFonts w:ascii="Times New Roman" w:hAnsi="Times New Roman" w:cs="Times New Roman"/>
        </w:rPr>
        <w:t xml:space="preserve">similar in all other ways apart from their </w:t>
      </w:r>
      <w:r w:rsidR="00974C60">
        <w:rPr>
          <w:rFonts w:ascii="Times New Roman" w:hAnsi="Times New Roman" w:cs="Times New Roman"/>
        </w:rPr>
        <w:t>moral</w:t>
      </w:r>
      <w:r w:rsidR="00C769E3">
        <w:rPr>
          <w:rFonts w:ascii="Times New Roman" w:hAnsi="Times New Roman" w:cs="Times New Roman"/>
        </w:rPr>
        <w:t xml:space="preserve"> </w:t>
      </w:r>
      <w:r w:rsidR="00182127">
        <w:rPr>
          <w:rFonts w:ascii="Times New Roman" w:hAnsi="Times New Roman" w:cs="Times New Roman"/>
        </w:rPr>
        <w:t>content.</w:t>
      </w:r>
    </w:p>
    <w:p w14:paraId="62185E7D" w14:textId="562D755B" w:rsidR="00673319" w:rsidRDefault="00182127" w:rsidP="00673319">
      <w:pPr>
        <w:spacing w:line="480" w:lineRule="auto"/>
        <w:ind w:firstLine="720"/>
        <w:jc w:val="both"/>
        <w:rPr>
          <w:rFonts w:ascii="Times New Roman" w:hAnsi="Times New Roman" w:cs="Times New Roman"/>
        </w:rPr>
      </w:pPr>
      <w:r>
        <w:rPr>
          <w:rFonts w:ascii="Times New Roman" w:hAnsi="Times New Roman" w:cs="Times New Roman"/>
        </w:rPr>
        <w:t xml:space="preserve">Sharpening manipulations </w:t>
      </w:r>
      <w:r w:rsidR="002C5957">
        <w:rPr>
          <w:rFonts w:ascii="Times New Roman" w:hAnsi="Times New Roman" w:cs="Times New Roman"/>
        </w:rPr>
        <w:t xml:space="preserve">in this way </w:t>
      </w:r>
      <w:r w:rsidR="008975A7">
        <w:rPr>
          <w:rFonts w:ascii="Times New Roman" w:hAnsi="Times New Roman" w:cs="Times New Roman"/>
        </w:rPr>
        <w:t xml:space="preserve">also helps us </w:t>
      </w:r>
      <w:r w:rsidR="007C215B">
        <w:rPr>
          <w:rFonts w:ascii="Times New Roman" w:hAnsi="Times New Roman" w:cs="Times New Roman"/>
        </w:rPr>
        <w:t xml:space="preserve">to </w:t>
      </w:r>
      <w:r w:rsidR="008975A7">
        <w:rPr>
          <w:rFonts w:ascii="Times New Roman" w:hAnsi="Times New Roman" w:cs="Times New Roman"/>
        </w:rPr>
        <w:t>develop more pointed tests. W</w:t>
      </w:r>
      <w:r w:rsidR="00B67727">
        <w:rPr>
          <w:rFonts w:ascii="Times New Roman" w:hAnsi="Times New Roman" w:cs="Times New Roman"/>
        </w:rPr>
        <w:t>e might a</w:t>
      </w:r>
      <w:r w:rsidR="007C215B">
        <w:rPr>
          <w:rFonts w:ascii="Times New Roman" w:hAnsi="Times New Roman" w:cs="Times New Roman"/>
        </w:rPr>
        <w:t>lso</w:t>
      </w:r>
      <w:r w:rsidR="00B67727">
        <w:rPr>
          <w:rFonts w:ascii="Times New Roman" w:hAnsi="Times New Roman" w:cs="Times New Roman"/>
        </w:rPr>
        <w:t xml:space="preserve"> think that research on this question would benefit from </w:t>
      </w:r>
      <w:r w:rsidR="00C019C9">
        <w:rPr>
          <w:rFonts w:ascii="Times New Roman" w:hAnsi="Times New Roman" w:cs="Times New Roman"/>
        </w:rPr>
        <w:t xml:space="preserve">specifying a </w:t>
      </w:r>
      <w:r w:rsidR="00B67727">
        <w:rPr>
          <w:rFonts w:ascii="Times New Roman" w:hAnsi="Times New Roman" w:cs="Times New Roman"/>
        </w:rPr>
        <w:t>more fine-grained dependent variable</w:t>
      </w:r>
      <w:r>
        <w:rPr>
          <w:rFonts w:ascii="Times New Roman" w:hAnsi="Times New Roman" w:cs="Times New Roman"/>
        </w:rPr>
        <w:t xml:space="preserve"> </w:t>
      </w:r>
      <w:r w:rsidR="00B67727">
        <w:rPr>
          <w:rFonts w:ascii="Times New Roman" w:hAnsi="Times New Roman" w:cs="Times New Roman"/>
        </w:rPr>
        <w:t xml:space="preserve">between matched </w:t>
      </w:r>
      <w:r w:rsidR="00CC2CF5">
        <w:rPr>
          <w:rFonts w:ascii="Times New Roman" w:hAnsi="Times New Roman" w:cs="Times New Roman"/>
        </w:rPr>
        <w:t xml:space="preserve">pair </w:t>
      </w:r>
      <w:r w:rsidR="00B67727">
        <w:rPr>
          <w:rFonts w:ascii="Times New Roman" w:hAnsi="Times New Roman" w:cs="Times New Roman"/>
        </w:rPr>
        <w:t>conditions</w:t>
      </w:r>
      <w:r>
        <w:rPr>
          <w:rFonts w:ascii="Times New Roman" w:hAnsi="Times New Roman" w:cs="Times New Roman"/>
        </w:rPr>
        <w:t xml:space="preserve">, or the questions we ask ourselves about the </w:t>
      </w:r>
      <w:r w:rsidR="002424AD">
        <w:rPr>
          <w:rFonts w:ascii="Times New Roman" w:hAnsi="Times New Roman" w:cs="Times New Roman"/>
        </w:rPr>
        <w:t>thought experiments</w:t>
      </w:r>
      <w:r w:rsidR="00B67727">
        <w:rPr>
          <w:rFonts w:ascii="Times New Roman" w:hAnsi="Times New Roman" w:cs="Times New Roman"/>
        </w:rPr>
        <w:t>.</w:t>
      </w:r>
      <w:r w:rsidR="008975A7">
        <w:rPr>
          <w:rFonts w:ascii="Times New Roman" w:hAnsi="Times New Roman" w:cs="Times New Roman"/>
        </w:rPr>
        <w:t xml:space="preserve"> </w:t>
      </w:r>
      <w:r w:rsidR="00B828F5">
        <w:rPr>
          <w:rFonts w:ascii="Times New Roman" w:hAnsi="Times New Roman" w:cs="Times New Roman"/>
        </w:rPr>
        <w:t>For instance, the t</w:t>
      </w:r>
      <w:r w:rsidR="008975A7">
        <w:rPr>
          <w:rFonts w:ascii="Times New Roman" w:hAnsi="Times New Roman" w:cs="Times New Roman"/>
        </w:rPr>
        <w:t xml:space="preserve">estimonial asymmetry cases above have profitably alerted philosophers that </w:t>
      </w:r>
      <w:r w:rsidR="00AB1791">
        <w:rPr>
          <w:rFonts w:ascii="Times New Roman" w:hAnsi="Times New Roman" w:cs="Times New Roman"/>
        </w:rPr>
        <w:t>“</w:t>
      </w:r>
      <w:r w:rsidR="008975A7">
        <w:rPr>
          <w:rFonts w:ascii="Times New Roman" w:hAnsi="Times New Roman" w:cs="Times New Roman"/>
        </w:rPr>
        <w:t xml:space="preserve">something </w:t>
      </w:r>
      <w:r w:rsidR="00B828F5">
        <w:rPr>
          <w:rFonts w:ascii="Times New Roman" w:hAnsi="Times New Roman" w:cs="Times New Roman"/>
        </w:rPr>
        <w:t>fishy</w:t>
      </w:r>
      <w:r w:rsidR="00AB1791">
        <w:rPr>
          <w:rFonts w:ascii="Times New Roman" w:hAnsi="Times New Roman" w:cs="Times New Roman"/>
        </w:rPr>
        <w:t>”</w:t>
      </w:r>
      <w:r w:rsidR="008975A7">
        <w:rPr>
          <w:rFonts w:ascii="Times New Roman" w:hAnsi="Times New Roman" w:cs="Times New Roman"/>
        </w:rPr>
        <w:t xml:space="preserve"> </w:t>
      </w:r>
      <w:r w:rsidR="00FD62C2">
        <w:rPr>
          <w:rFonts w:ascii="Times New Roman" w:hAnsi="Times New Roman" w:cs="Times New Roman"/>
        </w:rPr>
        <w:t>could be</w:t>
      </w:r>
      <w:r w:rsidR="008975A7">
        <w:rPr>
          <w:rFonts w:ascii="Times New Roman" w:hAnsi="Times New Roman" w:cs="Times New Roman"/>
        </w:rPr>
        <w:t xml:space="preserve"> going on when comparing deference in different domains. But moving beyond this initial reaction</w:t>
      </w:r>
      <w:r w:rsidR="00FD62C2">
        <w:rPr>
          <w:rFonts w:ascii="Times New Roman" w:hAnsi="Times New Roman" w:cs="Times New Roman"/>
        </w:rPr>
        <w:t xml:space="preserve"> that something seems fishy</w:t>
      </w:r>
      <w:r w:rsidR="008975A7">
        <w:rPr>
          <w:rFonts w:ascii="Times New Roman" w:hAnsi="Times New Roman" w:cs="Times New Roman"/>
        </w:rPr>
        <w:t xml:space="preserve">, it would be useful to understand the underlying </w:t>
      </w:r>
      <w:r w:rsidR="007C215B">
        <w:rPr>
          <w:rFonts w:ascii="Times New Roman" w:hAnsi="Times New Roman" w:cs="Times New Roman"/>
        </w:rPr>
        <w:t>judgment</w:t>
      </w:r>
      <w:r w:rsidR="008975A7">
        <w:rPr>
          <w:rFonts w:ascii="Times New Roman" w:hAnsi="Times New Roman" w:cs="Times New Roman"/>
        </w:rPr>
        <w:t xml:space="preserve"> a little better before theorizing about </w:t>
      </w:r>
      <w:r w:rsidR="00FD62C2">
        <w:rPr>
          <w:rFonts w:ascii="Times New Roman" w:hAnsi="Times New Roman" w:cs="Times New Roman"/>
        </w:rPr>
        <w:t xml:space="preserve">what </w:t>
      </w:r>
      <w:r w:rsidR="007C215B">
        <w:rPr>
          <w:rFonts w:ascii="Times New Roman" w:hAnsi="Times New Roman" w:cs="Times New Roman"/>
        </w:rPr>
        <w:t>that judgment</w:t>
      </w:r>
      <w:r w:rsidR="00FD62C2">
        <w:rPr>
          <w:rFonts w:ascii="Times New Roman" w:hAnsi="Times New Roman" w:cs="Times New Roman"/>
        </w:rPr>
        <w:t xml:space="preserve"> means for</w:t>
      </w:r>
      <w:r w:rsidR="006B63C0">
        <w:rPr>
          <w:rFonts w:ascii="Times New Roman" w:hAnsi="Times New Roman" w:cs="Times New Roman"/>
        </w:rPr>
        <w:t xml:space="preserve"> the relevant</w:t>
      </w:r>
      <w:r w:rsidR="00FD62C2">
        <w:rPr>
          <w:rFonts w:ascii="Times New Roman" w:hAnsi="Times New Roman" w:cs="Times New Roman"/>
        </w:rPr>
        <w:t xml:space="preserve"> philosophical categories</w:t>
      </w:r>
      <w:r w:rsidR="008975A7">
        <w:rPr>
          <w:rFonts w:ascii="Times New Roman" w:hAnsi="Times New Roman" w:cs="Times New Roman"/>
        </w:rPr>
        <w:t>.</w:t>
      </w:r>
      <w:r w:rsidR="00136197">
        <w:rPr>
          <w:rFonts w:ascii="Times New Roman" w:hAnsi="Times New Roman" w:cs="Times New Roman"/>
        </w:rPr>
        <w:t xml:space="preserve"> </w:t>
      </w:r>
      <w:r w:rsidR="005C7F2F">
        <w:rPr>
          <w:rFonts w:ascii="Times New Roman" w:hAnsi="Times New Roman" w:cs="Times New Roman"/>
        </w:rPr>
        <w:t>To do this</w:t>
      </w:r>
      <w:r w:rsidR="009323EB">
        <w:rPr>
          <w:rFonts w:ascii="Times New Roman" w:hAnsi="Times New Roman" w:cs="Times New Roman"/>
        </w:rPr>
        <w:t>,</w:t>
      </w:r>
      <w:r w:rsidR="005C7F2F">
        <w:rPr>
          <w:rFonts w:ascii="Times New Roman" w:hAnsi="Times New Roman" w:cs="Times New Roman"/>
        </w:rPr>
        <w:t xml:space="preserve"> researchers should ask themselves several questions</w:t>
      </w:r>
      <w:r w:rsidR="00D07C2D">
        <w:rPr>
          <w:rFonts w:ascii="Times New Roman" w:hAnsi="Times New Roman" w:cs="Times New Roman"/>
        </w:rPr>
        <w:t xml:space="preserve"> about the judgments that are being elicited</w:t>
      </w:r>
      <w:r w:rsidR="005C7F2F">
        <w:rPr>
          <w:rFonts w:ascii="Times New Roman" w:hAnsi="Times New Roman" w:cs="Times New Roman"/>
        </w:rPr>
        <w:t>.</w:t>
      </w:r>
      <w:r w:rsidR="00F70229">
        <w:rPr>
          <w:rFonts w:ascii="Times New Roman" w:hAnsi="Times New Roman" w:cs="Times New Roman"/>
        </w:rPr>
        <w:t xml:space="preserve"> </w:t>
      </w:r>
      <w:r w:rsidR="00136197">
        <w:rPr>
          <w:rFonts w:ascii="Times New Roman" w:hAnsi="Times New Roman" w:cs="Times New Roman"/>
        </w:rPr>
        <w:t>For example,</w:t>
      </w:r>
      <w:r w:rsidR="00FE70CA">
        <w:rPr>
          <w:rFonts w:ascii="Times New Roman" w:hAnsi="Times New Roman" w:cs="Times New Roman"/>
        </w:rPr>
        <w:t xml:space="preserve"> </w:t>
      </w:r>
      <w:r w:rsidR="00C019C9">
        <w:rPr>
          <w:rFonts w:ascii="Times New Roman" w:hAnsi="Times New Roman" w:cs="Times New Roman"/>
        </w:rPr>
        <w:t xml:space="preserve">is the judgment that </w:t>
      </w:r>
      <w:r w:rsidR="001564E0">
        <w:rPr>
          <w:rFonts w:ascii="Times New Roman" w:hAnsi="Times New Roman" w:cs="Times New Roman"/>
        </w:rPr>
        <w:t>deference to a</w:t>
      </w:r>
      <w:r w:rsidR="00C019C9">
        <w:rPr>
          <w:rFonts w:ascii="Times New Roman" w:hAnsi="Times New Roman" w:cs="Times New Roman"/>
        </w:rPr>
        <w:t xml:space="preserve"> friend </w:t>
      </w:r>
      <w:r w:rsidR="00F70229">
        <w:rPr>
          <w:rFonts w:ascii="Times New Roman" w:hAnsi="Times New Roman" w:cs="Times New Roman"/>
        </w:rPr>
        <w:t xml:space="preserve">about </w:t>
      </w:r>
      <w:r w:rsidR="00F70229" w:rsidRPr="00F70229">
        <w:rPr>
          <w:rFonts w:ascii="Times New Roman" w:hAnsi="Times New Roman" w:cs="Times New Roman"/>
        </w:rPr>
        <w:t>military intervention in Syria</w:t>
      </w:r>
      <w:r w:rsidR="00F70229">
        <w:rPr>
          <w:rFonts w:ascii="Times New Roman" w:hAnsi="Times New Roman" w:cs="Times New Roman"/>
        </w:rPr>
        <w:t xml:space="preserve"> </w:t>
      </w:r>
      <w:r w:rsidR="00C019C9">
        <w:rPr>
          <w:rFonts w:ascii="Times New Roman" w:hAnsi="Times New Roman" w:cs="Times New Roman"/>
        </w:rPr>
        <w:t>is imprudent, immoral, unconventional</w:t>
      </w:r>
      <w:r w:rsidR="00FD62C2">
        <w:rPr>
          <w:rFonts w:ascii="Times New Roman" w:hAnsi="Times New Roman" w:cs="Times New Roman"/>
        </w:rPr>
        <w:t>, unoriginal…</w:t>
      </w:r>
      <w:r w:rsidR="00C019C9">
        <w:rPr>
          <w:rFonts w:ascii="Times New Roman" w:hAnsi="Times New Roman" w:cs="Times New Roman"/>
        </w:rPr>
        <w:t xml:space="preserve">or </w:t>
      </w:r>
      <w:r w:rsidR="00C019C9">
        <w:rPr>
          <w:rFonts w:ascii="Times New Roman" w:hAnsi="Times New Roman" w:cs="Times New Roman"/>
        </w:rPr>
        <w:lastRenderedPageBreak/>
        <w:t>something else?</w:t>
      </w:r>
      <w:r w:rsidR="00FD62C2">
        <w:rPr>
          <w:rFonts w:ascii="Times New Roman" w:hAnsi="Times New Roman" w:cs="Times New Roman"/>
        </w:rPr>
        <w:t xml:space="preserve"> </w:t>
      </w:r>
      <w:r w:rsidR="00136197">
        <w:rPr>
          <w:rFonts w:ascii="Times New Roman" w:hAnsi="Times New Roman" w:cs="Times New Roman"/>
        </w:rPr>
        <w:t>H</w:t>
      </w:r>
      <w:r w:rsidR="00F87BAE">
        <w:rPr>
          <w:rFonts w:ascii="Times New Roman" w:hAnsi="Times New Roman" w:cs="Times New Roman"/>
        </w:rPr>
        <w:t>ow strong is that judgment?</w:t>
      </w:r>
      <w:r w:rsidR="00673319">
        <w:rPr>
          <w:rFonts w:ascii="Times New Roman" w:hAnsi="Times New Roman" w:cs="Times New Roman"/>
        </w:rPr>
        <w:t xml:space="preserve"> Does it come in degrees? Does it depend on how the question is phrased?</w:t>
      </w:r>
    </w:p>
    <w:p w14:paraId="1EE9C3F9" w14:textId="231C5B98" w:rsidR="006B63C0" w:rsidRDefault="00FD62C2" w:rsidP="006B63C0">
      <w:pPr>
        <w:spacing w:line="480" w:lineRule="auto"/>
        <w:ind w:firstLine="720"/>
        <w:jc w:val="both"/>
        <w:rPr>
          <w:rFonts w:ascii="Times New Roman" w:hAnsi="Times New Roman" w:cs="Times New Roman"/>
        </w:rPr>
      </w:pPr>
      <w:r>
        <w:rPr>
          <w:rFonts w:ascii="Times New Roman" w:hAnsi="Times New Roman" w:cs="Times New Roman"/>
        </w:rPr>
        <w:t>Putting this</w:t>
      </w:r>
      <w:r w:rsidR="00B00A39">
        <w:rPr>
          <w:rFonts w:ascii="Times New Roman" w:hAnsi="Times New Roman" w:cs="Times New Roman"/>
        </w:rPr>
        <w:t xml:space="preserve"> all</w:t>
      </w:r>
      <w:r>
        <w:rPr>
          <w:rFonts w:ascii="Times New Roman" w:hAnsi="Times New Roman" w:cs="Times New Roman"/>
        </w:rPr>
        <w:t xml:space="preserve"> together, the suggestion is that researchers should </w:t>
      </w:r>
      <w:r w:rsidR="002424AD">
        <w:rPr>
          <w:rFonts w:ascii="Times New Roman" w:hAnsi="Times New Roman" w:cs="Times New Roman"/>
        </w:rPr>
        <w:t>articulate</w:t>
      </w:r>
      <w:r>
        <w:rPr>
          <w:rFonts w:ascii="Times New Roman" w:hAnsi="Times New Roman" w:cs="Times New Roman"/>
        </w:rPr>
        <w:t xml:space="preserve"> the question they are asking </w:t>
      </w:r>
      <w:r w:rsidR="006B63C0">
        <w:rPr>
          <w:rFonts w:ascii="Times New Roman" w:hAnsi="Times New Roman" w:cs="Times New Roman"/>
        </w:rPr>
        <w:t xml:space="preserve">about cases </w:t>
      </w:r>
      <w:r>
        <w:rPr>
          <w:rFonts w:ascii="Times New Roman" w:hAnsi="Times New Roman" w:cs="Times New Roman"/>
        </w:rPr>
        <w:t xml:space="preserve">and their answers </w:t>
      </w:r>
      <w:r w:rsidR="006B63C0">
        <w:rPr>
          <w:rFonts w:ascii="Times New Roman" w:hAnsi="Times New Roman" w:cs="Times New Roman"/>
        </w:rPr>
        <w:t>in as much detail as possible</w:t>
      </w:r>
      <w:r w:rsidR="00B00A39">
        <w:rPr>
          <w:rFonts w:ascii="Times New Roman" w:hAnsi="Times New Roman" w:cs="Times New Roman"/>
        </w:rPr>
        <w:t xml:space="preserve"> when they present thought experiments. Underspecified cases and vague </w:t>
      </w:r>
      <w:r w:rsidR="00F94163">
        <w:rPr>
          <w:rFonts w:ascii="Times New Roman" w:hAnsi="Times New Roman" w:cs="Times New Roman"/>
        </w:rPr>
        <w:t>reporting</w:t>
      </w:r>
      <w:r w:rsidR="00B00A39">
        <w:rPr>
          <w:rFonts w:ascii="Times New Roman" w:hAnsi="Times New Roman" w:cs="Times New Roman"/>
        </w:rPr>
        <w:t xml:space="preserve"> </w:t>
      </w:r>
      <w:r w:rsidR="00F94163">
        <w:rPr>
          <w:rFonts w:ascii="Times New Roman" w:hAnsi="Times New Roman" w:cs="Times New Roman"/>
        </w:rPr>
        <w:t>detract</w:t>
      </w:r>
      <w:r w:rsidR="00B00A39">
        <w:rPr>
          <w:rFonts w:ascii="Times New Roman" w:hAnsi="Times New Roman" w:cs="Times New Roman"/>
        </w:rPr>
        <w:t xml:space="preserve"> from effective thought experimentation.</w:t>
      </w:r>
      <w:r w:rsidR="006448E5">
        <w:rPr>
          <w:rFonts w:ascii="Times New Roman" w:hAnsi="Times New Roman" w:cs="Times New Roman"/>
        </w:rPr>
        <w:t xml:space="preserve"> Instead, researchers might subject cases to a barrage of well-formed and detailed questions, using different phrasing and framing, to pinpoint the judgment of interest.</w:t>
      </w:r>
      <w:r w:rsidR="00B00A39">
        <w:rPr>
          <w:rFonts w:ascii="Times New Roman" w:hAnsi="Times New Roman" w:cs="Times New Roman"/>
        </w:rPr>
        <w:t xml:space="preserve"> </w:t>
      </w:r>
      <w:r>
        <w:rPr>
          <w:rFonts w:ascii="Times New Roman" w:hAnsi="Times New Roman" w:cs="Times New Roman"/>
        </w:rPr>
        <w:t>U</w:t>
      </w:r>
      <w:r w:rsidR="008975A7">
        <w:rPr>
          <w:rFonts w:ascii="Times New Roman" w:hAnsi="Times New Roman" w:cs="Times New Roman"/>
        </w:rPr>
        <w:t xml:space="preserve">tilizing </w:t>
      </w:r>
      <w:r w:rsidR="006448E5">
        <w:rPr>
          <w:rFonts w:ascii="Times New Roman" w:hAnsi="Times New Roman" w:cs="Times New Roman"/>
        </w:rPr>
        <w:t>some</w:t>
      </w:r>
      <w:r w:rsidR="008975A7">
        <w:rPr>
          <w:rFonts w:ascii="Times New Roman" w:hAnsi="Times New Roman" w:cs="Times New Roman"/>
        </w:rPr>
        <w:t xml:space="preserve"> of these techniques, pr</w:t>
      </w:r>
      <w:r w:rsidR="00AA6733" w:rsidRPr="00AA6733">
        <w:rPr>
          <w:rFonts w:ascii="Times New Roman" w:hAnsi="Times New Roman" w:cs="Times New Roman"/>
        </w:rPr>
        <w:t xml:space="preserve">ogress has since been made </w:t>
      </w:r>
      <w:r w:rsidR="008975A7">
        <w:rPr>
          <w:rFonts w:ascii="Times New Roman" w:hAnsi="Times New Roman" w:cs="Times New Roman"/>
        </w:rPr>
        <w:t xml:space="preserve">in </w:t>
      </w:r>
      <w:r w:rsidR="00AA6733" w:rsidRPr="00AA6733">
        <w:rPr>
          <w:rFonts w:ascii="Times New Roman" w:hAnsi="Times New Roman" w:cs="Times New Roman"/>
        </w:rPr>
        <w:t xml:space="preserve">understanding our reactions to deference </w:t>
      </w:r>
      <w:r w:rsidR="00AA6733">
        <w:rPr>
          <w:rFonts w:ascii="Times New Roman" w:hAnsi="Times New Roman" w:cs="Times New Roman"/>
        </w:rPr>
        <w:fldChar w:fldCharType="begin"/>
      </w:r>
      <w:r w:rsidR="003723EC">
        <w:rPr>
          <w:rFonts w:ascii="Times New Roman" w:hAnsi="Times New Roman" w:cs="Times New Roman"/>
        </w:rPr>
        <w:instrText xml:space="preserve"> ADDIN EN.CITE &lt;EndNote&gt;&lt;Cite&gt;&lt;Author&gt;Andow&lt;/Author&gt;&lt;Year&gt;2018&lt;/Year&gt;&lt;RecNum&gt;4431&lt;/RecNum&gt;&lt;DisplayText&gt;(Andow 2018)&lt;/DisplayText&gt;&lt;record&gt;&lt;rec-number&gt;4431&lt;/rec-number&gt;&lt;foreign-keys&gt;&lt;key app="EN" db-id="a52r02tfi09arse0z96x9d042pe9dzzxervp" timestamp="1553266774"&gt;4431&lt;/key&gt;&lt;/foreign-keys&gt;&lt;ref-type name="Book Section"&gt;5&lt;/ref-type&gt;&lt;contributors&gt;&lt;authors&gt;&lt;author&gt;Andow, James&lt;/author&gt;&lt;/authors&gt;&lt;secondary-authors&gt;&lt;author&gt;Cova, Florian&lt;/author&gt;&lt;author&gt;Réhault, Sébastien&lt;/author&gt;&lt;/secondary-authors&gt;&lt;/contributors&gt;&lt;titles&gt;&lt;title&gt;Aesthetic Testimony and Experimental Philosophy&lt;/title&gt;&lt;secondary-title&gt;Advances in Experimental Philosophy of Aesthetics&lt;/secondary-title&gt;&lt;tertiary-title&gt;Advances in Experimental Philosophy&lt;/tertiary-title&gt;&lt;/titles&gt;&lt;dates&gt;&lt;year&gt;2018&lt;/year&gt;&lt;/dates&gt;&lt;publisher&gt;Bloomsbury Academic&lt;/publisher&gt;&lt;label&gt;uea:67851&lt;/label&gt;&lt;urls&gt;&lt;related-urls&gt;&lt;url&gt;https://ueaeprints.uea.ac.uk/67851/&lt;/url&gt;&lt;/related-urls&gt;&lt;/urls&gt;&lt;/record&gt;&lt;/Cite&gt;&lt;/EndNote&gt;</w:instrText>
      </w:r>
      <w:r w:rsidR="00AA6733">
        <w:rPr>
          <w:rFonts w:ascii="Times New Roman" w:hAnsi="Times New Roman" w:cs="Times New Roman"/>
        </w:rPr>
        <w:fldChar w:fldCharType="separate"/>
      </w:r>
      <w:r w:rsidR="00AA6733">
        <w:rPr>
          <w:rFonts w:ascii="Times New Roman" w:hAnsi="Times New Roman" w:cs="Times New Roman"/>
          <w:noProof/>
        </w:rPr>
        <w:t>(Andow 2018)</w:t>
      </w:r>
      <w:r w:rsidR="00AA6733">
        <w:rPr>
          <w:rFonts w:ascii="Times New Roman" w:hAnsi="Times New Roman" w:cs="Times New Roman"/>
        </w:rPr>
        <w:fldChar w:fldCharType="end"/>
      </w:r>
      <w:r w:rsidR="00AA6733" w:rsidRPr="00AA6733">
        <w:rPr>
          <w:rFonts w:ascii="Times New Roman" w:hAnsi="Times New Roman" w:cs="Times New Roman"/>
        </w:rPr>
        <w:t xml:space="preserve">. </w:t>
      </w:r>
      <w:r w:rsidR="00816890">
        <w:rPr>
          <w:rFonts w:ascii="Times New Roman" w:hAnsi="Times New Roman" w:cs="Times New Roman"/>
        </w:rPr>
        <w:t>Thi</w:t>
      </w:r>
      <w:r w:rsidR="008975A7">
        <w:rPr>
          <w:rFonts w:ascii="Times New Roman" w:hAnsi="Times New Roman" w:cs="Times New Roman"/>
        </w:rPr>
        <w:t xml:space="preserve">s progress illustrates how a lot of time can be saved at the outset by constructing and evaluating cases </w:t>
      </w:r>
      <w:r w:rsidR="006B63C0">
        <w:rPr>
          <w:rFonts w:ascii="Times New Roman" w:hAnsi="Times New Roman" w:cs="Times New Roman"/>
        </w:rPr>
        <w:t>using</w:t>
      </w:r>
      <w:r>
        <w:rPr>
          <w:rFonts w:ascii="Times New Roman" w:hAnsi="Times New Roman" w:cs="Times New Roman"/>
        </w:rPr>
        <w:t xml:space="preserve"> well controlled comparisons and explicit</w:t>
      </w:r>
      <w:r w:rsidR="0001574E">
        <w:rPr>
          <w:rFonts w:ascii="Times New Roman" w:hAnsi="Times New Roman" w:cs="Times New Roman"/>
        </w:rPr>
        <w:t>ly</w:t>
      </w:r>
      <w:r>
        <w:rPr>
          <w:rFonts w:ascii="Times New Roman" w:hAnsi="Times New Roman" w:cs="Times New Roman"/>
        </w:rPr>
        <w:t xml:space="preserve"> </w:t>
      </w:r>
      <w:r w:rsidR="0001574E">
        <w:rPr>
          <w:rFonts w:ascii="Times New Roman" w:hAnsi="Times New Roman" w:cs="Times New Roman"/>
        </w:rPr>
        <w:t>communicating</w:t>
      </w:r>
      <w:r>
        <w:rPr>
          <w:rFonts w:ascii="Times New Roman" w:hAnsi="Times New Roman" w:cs="Times New Roman"/>
        </w:rPr>
        <w:t xml:space="preserve"> variables</w:t>
      </w:r>
      <w:r w:rsidR="00F94163">
        <w:rPr>
          <w:rFonts w:ascii="Times New Roman" w:hAnsi="Times New Roman" w:cs="Times New Roman"/>
        </w:rPr>
        <w:t xml:space="preserve"> to test them.</w:t>
      </w:r>
    </w:p>
    <w:p w14:paraId="5A8D4FF7" w14:textId="780750E5" w:rsidR="009B3061" w:rsidRDefault="000431E4" w:rsidP="00EA290B">
      <w:pPr>
        <w:spacing w:line="480" w:lineRule="auto"/>
        <w:ind w:firstLine="720"/>
        <w:jc w:val="both"/>
        <w:rPr>
          <w:rFonts w:ascii="Times New Roman" w:hAnsi="Times New Roman" w:cs="Times New Roman"/>
        </w:rPr>
      </w:pPr>
      <w:r w:rsidRPr="000431E4">
        <w:rPr>
          <w:rFonts w:ascii="Times New Roman" w:hAnsi="Times New Roman" w:cs="Times New Roman"/>
        </w:rPr>
        <w:t xml:space="preserve">Without </w:t>
      </w:r>
      <w:r w:rsidR="00007F6B">
        <w:rPr>
          <w:rFonts w:ascii="Times New Roman" w:hAnsi="Times New Roman" w:cs="Times New Roman"/>
        </w:rPr>
        <w:t>controlled comparisons</w:t>
      </w:r>
      <w:r w:rsidRPr="000431E4">
        <w:rPr>
          <w:rFonts w:ascii="Times New Roman" w:hAnsi="Times New Roman" w:cs="Times New Roman"/>
        </w:rPr>
        <w:t xml:space="preserve">, confounds </w:t>
      </w:r>
      <w:r w:rsidR="00322733">
        <w:rPr>
          <w:rFonts w:ascii="Times New Roman" w:hAnsi="Times New Roman" w:cs="Times New Roman"/>
        </w:rPr>
        <w:t>are likely to arise</w:t>
      </w:r>
      <w:r w:rsidR="004B3D95">
        <w:rPr>
          <w:rFonts w:ascii="Times New Roman" w:hAnsi="Times New Roman" w:cs="Times New Roman"/>
        </w:rPr>
        <w:t xml:space="preserve"> in thought experimentation</w:t>
      </w:r>
      <w:r w:rsidR="00BB0B79">
        <w:rPr>
          <w:rFonts w:ascii="Times New Roman" w:hAnsi="Times New Roman" w:cs="Times New Roman"/>
        </w:rPr>
        <w:t xml:space="preserve"> that undermine philosophical research. One illustration of this has been d</w:t>
      </w:r>
      <w:r w:rsidR="005B4332">
        <w:rPr>
          <w:rFonts w:ascii="Times New Roman" w:hAnsi="Times New Roman" w:cs="Times New Roman"/>
        </w:rPr>
        <w:t xml:space="preserve">ocumented in bank cases, which </w:t>
      </w:r>
      <w:r w:rsidR="002424AD">
        <w:rPr>
          <w:rFonts w:ascii="Times New Roman" w:hAnsi="Times New Roman" w:cs="Times New Roman"/>
        </w:rPr>
        <w:t>have been</w:t>
      </w:r>
      <w:r w:rsidR="005B4332">
        <w:rPr>
          <w:rFonts w:ascii="Times New Roman" w:hAnsi="Times New Roman" w:cs="Times New Roman"/>
        </w:rPr>
        <w:t xml:space="preserve"> instrumental in motivating epistemic contextualism</w:t>
      </w:r>
      <w:r w:rsidR="00EE70B4">
        <w:rPr>
          <w:rFonts w:ascii="Times New Roman" w:hAnsi="Times New Roman" w:cs="Times New Roman"/>
        </w:rPr>
        <w:t>.</w:t>
      </w:r>
      <w:r w:rsidR="005B4332">
        <w:rPr>
          <w:rFonts w:ascii="Times New Roman" w:hAnsi="Times New Roman" w:cs="Times New Roman"/>
        </w:rPr>
        <w:t xml:space="preserve"> The bank cases </w:t>
      </w:r>
      <w:r w:rsidR="00BB0B79">
        <w:rPr>
          <w:rFonts w:ascii="Times New Roman" w:hAnsi="Times New Roman" w:cs="Times New Roman"/>
        </w:rPr>
        <w:t>are</w:t>
      </w:r>
      <w:r w:rsidR="005B4332">
        <w:rPr>
          <w:rFonts w:ascii="Times New Roman" w:hAnsi="Times New Roman" w:cs="Times New Roman"/>
        </w:rPr>
        <w:t xml:space="preserve"> pairs of cases</w:t>
      </w:r>
      <w:r w:rsidR="00BB0B79">
        <w:rPr>
          <w:rFonts w:ascii="Times New Roman" w:hAnsi="Times New Roman" w:cs="Times New Roman"/>
        </w:rPr>
        <w:t xml:space="preserve"> used to elicit the judgment that “knowledge” sentences can </w:t>
      </w:r>
      <w:r w:rsidR="00A22872">
        <w:rPr>
          <w:rFonts w:ascii="Times New Roman" w:hAnsi="Times New Roman" w:cs="Times New Roman"/>
        </w:rPr>
        <w:t xml:space="preserve">sometimes </w:t>
      </w:r>
      <w:r w:rsidR="00BB0B79">
        <w:rPr>
          <w:rFonts w:ascii="Times New Roman" w:hAnsi="Times New Roman" w:cs="Times New Roman"/>
        </w:rPr>
        <w:t>have different truth value</w:t>
      </w:r>
      <w:r w:rsidR="00A22872">
        <w:rPr>
          <w:rFonts w:ascii="Times New Roman" w:hAnsi="Times New Roman" w:cs="Times New Roman"/>
        </w:rPr>
        <w:t xml:space="preserve">s </w:t>
      </w:r>
      <w:r w:rsidR="00BB0B79">
        <w:rPr>
          <w:rFonts w:ascii="Times New Roman" w:hAnsi="Times New Roman" w:cs="Times New Roman"/>
        </w:rPr>
        <w:t>depending</w:t>
      </w:r>
      <w:r w:rsidR="00A22872">
        <w:rPr>
          <w:rFonts w:ascii="Times New Roman" w:hAnsi="Times New Roman" w:cs="Times New Roman"/>
        </w:rPr>
        <w:t xml:space="preserve"> </w:t>
      </w:r>
      <w:r w:rsidR="002424AD">
        <w:rPr>
          <w:rFonts w:ascii="Times New Roman" w:hAnsi="Times New Roman" w:cs="Times New Roman"/>
        </w:rPr>
        <w:t>on</w:t>
      </w:r>
      <w:r w:rsidR="00BB0B79">
        <w:rPr>
          <w:rFonts w:ascii="Times New Roman" w:hAnsi="Times New Roman" w:cs="Times New Roman"/>
        </w:rPr>
        <w:t xml:space="preserve"> </w:t>
      </w:r>
      <w:r w:rsidR="00A22872">
        <w:rPr>
          <w:rFonts w:ascii="Times New Roman" w:hAnsi="Times New Roman" w:cs="Times New Roman"/>
        </w:rPr>
        <w:t>contextual features of the situation such as on</w:t>
      </w:r>
      <w:r w:rsidR="00BB0B79">
        <w:rPr>
          <w:rFonts w:ascii="Times New Roman" w:hAnsi="Times New Roman" w:cs="Times New Roman"/>
        </w:rPr>
        <w:t xml:space="preserve"> what is at stake</w:t>
      </w:r>
      <w:r w:rsidR="00EE70B4">
        <w:rPr>
          <w:rFonts w:ascii="Times New Roman" w:hAnsi="Times New Roman" w:cs="Times New Roman"/>
        </w:rPr>
        <w:t>, thereby motivating the theory that “knows” is a contextually sensitive expression</w:t>
      </w:r>
      <w:r w:rsidR="00612537">
        <w:rPr>
          <w:rFonts w:ascii="Times New Roman" w:hAnsi="Times New Roman" w:cs="Times New Roman"/>
        </w:rPr>
        <w:t xml:space="preserve"> </w:t>
      </w:r>
      <w:r w:rsidR="00612537">
        <w:rPr>
          <w:rFonts w:ascii="Times New Roman" w:hAnsi="Times New Roman" w:cs="Times New Roman"/>
        </w:rPr>
        <w:fldChar w:fldCharType="begin"/>
      </w:r>
      <w:r w:rsidR="003723EC">
        <w:rPr>
          <w:rFonts w:ascii="Times New Roman" w:hAnsi="Times New Roman" w:cs="Times New Roman"/>
        </w:rPr>
        <w:instrText xml:space="preserve"> ADDIN EN.CITE &lt;EndNote&gt;&lt;Cite&gt;&lt;Author&gt;DeRose&lt;/Author&gt;&lt;Year&gt;1992&lt;/Year&gt;&lt;RecNum&gt;4017&lt;/RecNum&gt;&lt;DisplayText&gt;(DeRose 1992, 2009)&lt;/DisplayText&gt;&lt;record&gt;&lt;rec-number&gt;4017&lt;/rec-number&gt;&lt;foreign-keys&gt;&lt;key app="EN" db-id="a52r02tfi09arse0z96x9d042pe9dzzxervp" timestamp="1433173908"&gt;4017&lt;/key&gt;&lt;/foreign-keys&gt;&lt;ref-type name="Journal Article"&gt;17&lt;/ref-type&gt;&lt;contributors&gt;&lt;authors&gt;&lt;author&gt;DeRose, Keith&lt;/author&gt;&lt;/authors&gt;&lt;/contributors&gt;&lt;titles&gt;&lt;title&gt;Contextualism and knowledge attributions&lt;/title&gt;&lt;secondary-title&gt;Philosophy and Phenomenological Research&lt;/secondary-title&gt;&lt;/titles&gt;&lt;periodical&gt;&lt;full-title&gt;Philosophy and Phenomenological Research&lt;/full-title&gt;&lt;/periodical&gt;&lt;pages&gt;913-929&lt;/pages&gt;&lt;volume&gt;52&lt;/volume&gt;&lt;number&gt;4&lt;/number&gt;&lt;dates&gt;&lt;year&gt;1992&lt;/year&gt;&lt;/dates&gt;&lt;urls&gt;&lt;/urls&gt;&lt;/record&gt;&lt;/Cite&gt;&lt;Cite&gt;&lt;Author&gt;DeRose&lt;/Author&gt;&lt;Year&gt;2009&lt;/Year&gt;&lt;RecNum&gt;4007&lt;/RecNum&gt;&lt;record&gt;&lt;rec-number&gt;4007&lt;/rec-number&gt;&lt;foreign-keys&gt;&lt;key app="EN" db-id="a52r02tfi09arse0z96x9d042pe9dzzxervp" timestamp="1432660238"&gt;4007&lt;/key&gt;&lt;/foreign-keys&gt;&lt;ref-type name="Book"&gt;6&lt;/ref-type&gt;&lt;contributors&gt;&lt;authors&gt;&lt;author&gt;DeRose, Keith&lt;/author&gt;&lt;/authors&gt;&lt;/contributors&gt;&lt;titles&gt;&lt;title&gt;The case for contextualism&lt;/title&gt;&lt;/titles&gt;&lt;dates&gt;&lt;year&gt;2009&lt;/year&gt;&lt;/dates&gt;&lt;pub-location&gt;Oxford&lt;/pub-location&gt;&lt;publisher&gt;Oxford University Press&lt;/publisher&gt;&lt;urls&gt;&lt;/urls&gt;&lt;/record&gt;&lt;/Cite&gt;&lt;/EndNote&gt;</w:instrText>
      </w:r>
      <w:r w:rsidR="00612537">
        <w:rPr>
          <w:rFonts w:ascii="Times New Roman" w:hAnsi="Times New Roman" w:cs="Times New Roman"/>
        </w:rPr>
        <w:fldChar w:fldCharType="separate"/>
      </w:r>
      <w:r w:rsidR="00612537">
        <w:rPr>
          <w:rFonts w:ascii="Times New Roman" w:hAnsi="Times New Roman" w:cs="Times New Roman"/>
          <w:noProof/>
        </w:rPr>
        <w:t>(DeRose 1992, 2009)</w:t>
      </w:r>
      <w:r w:rsidR="00612537">
        <w:rPr>
          <w:rFonts w:ascii="Times New Roman" w:hAnsi="Times New Roman" w:cs="Times New Roman"/>
        </w:rPr>
        <w:fldChar w:fldCharType="end"/>
      </w:r>
      <w:r w:rsidR="00EE70B4">
        <w:rPr>
          <w:rFonts w:ascii="Times New Roman" w:hAnsi="Times New Roman" w:cs="Times New Roman"/>
        </w:rPr>
        <w:t>.</w:t>
      </w:r>
      <w:r w:rsidR="007B385D">
        <w:rPr>
          <w:rFonts w:ascii="Times New Roman" w:hAnsi="Times New Roman" w:cs="Times New Roman"/>
        </w:rPr>
        <w:t xml:space="preserve"> </w:t>
      </w:r>
      <w:proofErr w:type="gramStart"/>
      <w:r w:rsidR="007B385D">
        <w:rPr>
          <w:rFonts w:ascii="Times New Roman" w:hAnsi="Times New Roman" w:cs="Times New Roman"/>
        </w:rPr>
        <w:t>In order to</w:t>
      </w:r>
      <w:proofErr w:type="gramEnd"/>
      <w:r w:rsidR="002424AD">
        <w:rPr>
          <w:rFonts w:ascii="Times New Roman" w:hAnsi="Times New Roman" w:cs="Times New Roman"/>
        </w:rPr>
        <w:t xml:space="preserve"> show this</w:t>
      </w:r>
      <w:r w:rsidR="007B385D">
        <w:rPr>
          <w:rFonts w:ascii="Times New Roman" w:hAnsi="Times New Roman" w:cs="Times New Roman"/>
        </w:rPr>
        <w:t xml:space="preserve">, </w:t>
      </w:r>
      <w:r w:rsidR="00612537">
        <w:rPr>
          <w:rFonts w:ascii="Times New Roman" w:hAnsi="Times New Roman" w:cs="Times New Roman"/>
        </w:rPr>
        <w:t xml:space="preserve">researchers manipulate </w:t>
      </w:r>
      <w:r w:rsidR="007B385D">
        <w:rPr>
          <w:rFonts w:ascii="Times New Roman" w:hAnsi="Times New Roman" w:cs="Times New Roman"/>
        </w:rPr>
        <w:t xml:space="preserve">how much is at stake </w:t>
      </w:r>
      <w:r w:rsidR="00612537">
        <w:rPr>
          <w:rFonts w:ascii="Times New Roman" w:hAnsi="Times New Roman" w:cs="Times New Roman"/>
        </w:rPr>
        <w:t xml:space="preserve">in pairs of cases </w:t>
      </w:r>
      <w:r w:rsidR="007B385D">
        <w:rPr>
          <w:rFonts w:ascii="Times New Roman" w:hAnsi="Times New Roman" w:cs="Times New Roman"/>
        </w:rPr>
        <w:t xml:space="preserve">and then claim that this difference impacts </w:t>
      </w:r>
      <w:r w:rsidR="00612537">
        <w:rPr>
          <w:rFonts w:ascii="Times New Roman" w:hAnsi="Times New Roman" w:cs="Times New Roman"/>
        </w:rPr>
        <w:t xml:space="preserve">what seems true about </w:t>
      </w:r>
      <w:r w:rsidR="007B385D">
        <w:rPr>
          <w:rFonts w:ascii="Times New Roman" w:hAnsi="Times New Roman" w:cs="Times New Roman"/>
        </w:rPr>
        <w:t xml:space="preserve">“knowledge” sentences. </w:t>
      </w:r>
      <w:r w:rsidR="009D74CB">
        <w:rPr>
          <w:rFonts w:ascii="Times New Roman" w:hAnsi="Times New Roman" w:cs="Times New Roman"/>
        </w:rPr>
        <w:t>Importantly</w:t>
      </w:r>
      <w:r w:rsidR="00F47386">
        <w:rPr>
          <w:rFonts w:ascii="Times New Roman" w:hAnsi="Times New Roman" w:cs="Times New Roman"/>
        </w:rPr>
        <w:t>,</w:t>
      </w:r>
      <w:r w:rsidR="009D74CB">
        <w:rPr>
          <w:rFonts w:ascii="Times New Roman" w:hAnsi="Times New Roman" w:cs="Times New Roman"/>
        </w:rPr>
        <w:t xml:space="preserve"> h</w:t>
      </w:r>
      <w:r w:rsidR="007B385D">
        <w:rPr>
          <w:rFonts w:ascii="Times New Roman" w:hAnsi="Times New Roman" w:cs="Times New Roman"/>
        </w:rPr>
        <w:t xml:space="preserve">owever, this was not the only difference between </w:t>
      </w:r>
      <w:r w:rsidR="002424AD">
        <w:rPr>
          <w:rFonts w:ascii="Times New Roman" w:hAnsi="Times New Roman" w:cs="Times New Roman"/>
        </w:rPr>
        <w:t xml:space="preserve">classic </w:t>
      </w:r>
      <w:r w:rsidR="00DD40B5">
        <w:rPr>
          <w:rFonts w:ascii="Times New Roman" w:hAnsi="Times New Roman" w:cs="Times New Roman"/>
        </w:rPr>
        <w:t xml:space="preserve">bank </w:t>
      </w:r>
      <w:r w:rsidR="007B385D">
        <w:rPr>
          <w:rFonts w:ascii="Times New Roman" w:hAnsi="Times New Roman" w:cs="Times New Roman"/>
        </w:rPr>
        <w:t xml:space="preserve">cases. The cases also differ </w:t>
      </w:r>
      <w:r w:rsidR="007B385D" w:rsidRPr="00BB0B79">
        <w:rPr>
          <w:rFonts w:ascii="Times New Roman" w:eastAsia="Times New Roman" w:hAnsi="Times New Roman" w:cs="Times New Roman"/>
        </w:rPr>
        <w:t xml:space="preserve">in the self-regarding knowledge statement made </w:t>
      </w:r>
      <w:r w:rsidR="007B385D">
        <w:rPr>
          <w:rFonts w:ascii="Times New Roman" w:eastAsia="Times New Roman" w:hAnsi="Times New Roman" w:cs="Times New Roman"/>
        </w:rPr>
        <w:t xml:space="preserve">by </w:t>
      </w:r>
      <w:r w:rsidR="00681BC1">
        <w:rPr>
          <w:rFonts w:ascii="Times New Roman" w:eastAsia="Times New Roman" w:hAnsi="Times New Roman" w:cs="Times New Roman"/>
        </w:rPr>
        <w:t xml:space="preserve">their </w:t>
      </w:r>
      <w:r w:rsidR="007B385D">
        <w:rPr>
          <w:rFonts w:ascii="Times New Roman" w:eastAsia="Times New Roman" w:hAnsi="Times New Roman" w:cs="Times New Roman"/>
        </w:rPr>
        <w:t>protagonists</w:t>
      </w:r>
      <w:r w:rsidR="00EA290B">
        <w:rPr>
          <w:rFonts w:ascii="Times New Roman" w:eastAsia="Times New Roman" w:hAnsi="Times New Roman" w:cs="Times New Roman"/>
        </w:rPr>
        <w:t xml:space="preserve">, which is not of central theoretical interest. </w:t>
      </w:r>
      <w:r w:rsidR="00A22872">
        <w:rPr>
          <w:rFonts w:ascii="Times New Roman" w:eastAsia="Times New Roman" w:hAnsi="Times New Roman" w:cs="Times New Roman"/>
        </w:rPr>
        <w:t xml:space="preserve">Specifically, in </w:t>
      </w:r>
      <w:r w:rsidR="002424AD">
        <w:rPr>
          <w:rFonts w:ascii="Times New Roman" w:eastAsia="Times New Roman" w:hAnsi="Times New Roman" w:cs="Times New Roman"/>
        </w:rPr>
        <w:t xml:space="preserve">the </w:t>
      </w:r>
      <w:r w:rsidR="00A22872">
        <w:rPr>
          <w:rFonts w:ascii="Times New Roman" w:eastAsia="Times New Roman" w:hAnsi="Times New Roman" w:cs="Times New Roman"/>
        </w:rPr>
        <w:t xml:space="preserve">low stakes </w:t>
      </w:r>
      <w:r w:rsidR="002424AD">
        <w:rPr>
          <w:rFonts w:ascii="Times New Roman" w:eastAsia="Times New Roman" w:hAnsi="Times New Roman" w:cs="Times New Roman"/>
        </w:rPr>
        <w:t xml:space="preserve">bank </w:t>
      </w:r>
      <w:r w:rsidR="00A22872">
        <w:rPr>
          <w:rFonts w:ascii="Times New Roman" w:eastAsia="Times New Roman" w:hAnsi="Times New Roman" w:cs="Times New Roman"/>
        </w:rPr>
        <w:t xml:space="preserve">case the protagonist </w:t>
      </w:r>
      <w:r w:rsidR="00D86034">
        <w:rPr>
          <w:rFonts w:ascii="Times New Roman" w:eastAsia="Times New Roman" w:hAnsi="Times New Roman" w:cs="Times New Roman"/>
        </w:rPr>
        <w:t>claim</w:t>
      </w:r>
      <w:r w:rsidR="00343036">
        <w:rPr>
          <w:rFonts w:ascii="Times New Roman" w:eastAsia="Times New Roman" w:hAnsi="Times New Roman" w:cs="Times New Roman"/>
        </w:rPr>
        <w:t>s</w:t>
      </w:r>
      <w:r w:rsidR="00D86034">
        <w:rPr>
          <w:rFonts w:ascii="Times New Roman" w:eastAsia="Times New Roman" w:hAnsi="Times New Roman" w:cs="Times New Roman"/>
        </w:rPr>
        <w:t>,</w:t>
      </w:r>
      <w:r w:rsidR="006674CF">
        <w:rPr>
          <w:rFonts w:ascii="Times New Roman" w:eastAsia="Times New Roman" w:hAnsi="Times New Roman" w:cs="Times New Roman"/>
        </w:rPr>
        <w:t xml:space="preserve"> </w:t>
      </w:r>
      <w:r w:rsidR="007B385D">
        <w:rPr>
          <w:rFonts w:ascii="Times New Roman" w:eastAsia="Times New Roman" w:hAnsi="Times New Roman" w:cs="Times New Roman"/>
        </w:rPr>
        <w:t xml:space="preserve">“I </w:t>
      </w:r>
      <w:r w:rsidR="007B385D">
        <w:rPr>
          <w:rFonts w:ascii="Times New Roman" w:eastAsia="Times New Roman" w:hAnsi="Times New Roman" w:cs="Times New Roman"/>
        </w:rPr>
        <w:lastRenderedPageBreak/>
        <w:t>know</w:t>
      </w:r>
      <w:r w:rsidR="002424AD">
        <w:rPr>
          <w:rFonts w:ascii="Times New Roman" w:eastAsia="Times New Roman" w:hAnsi="Times New Roman" w:cs="Times New Roman"/>
        </w:rPr>
        <w:t>,</w:t>
      </w:r>
      <w:r w:rsidR="007B385D">
        <w:rPr>
          <w:rFonts w:ascii="Times New Roman" w:eastAsia="Times New Roman" w:hAnsi="Times New Roman" w:cs="Times New Roman"/>
        </w:rPr>
        <w:t xml:space="preserve">” </w:t>
      </w:r>
      <w:r w:rsidR="00A22872">
        <w:rPr>
          <w:rFonts w:ascii="Times New Roman" w:eastAsia="Times New Roman" w:hAnsi="Times New Roman" w:cs="Times New Roman"/>
        </w:rPr>
        <w:t xml:space="preserve">while </w:t>
      </w:r>
      <w:r w:rsidR="002424AD">
        <w:rPr>
          <w:rFonts w:ascii="Times New Roman" w:eastAsia="Times New Roman" w:hAnsi="Times New Roman" w:cs="Times New Roman"/>
        </w:rPr>
        <w:t>the protagonist of the</w:t>
      </w:r>
      <w:r w:rsidR="00A22872">
        <w:rPr>
          <w:rFonts w:ascii="Times New Roman" w:eastAsia="Times New Roman" w:hAnsi="Times New Roman" w:cs="Times New Roman"/>
        </w:rPr>
        <w:t xml:space="preserve"> high stakes case</w:t>
      </w:r>
      <w:r w:rsidR="002424AD">
        <w:rPr>
          <w:rFonts w:ascii="Times New Roman" w:eastAsia="Times New Roman" w:hAnsi="Times New Roman" w:cs="Times New Roman"/>
        </w:rPr>
        <w:t xml:space="preserve"> </w:t>
      </w:r>
      <w:r w:rsidR="00A22872">
        <w:rPr>
          <w:rFonts w:ascii="Times New Roman" w:eastAsia="Times New Roman" w:hAnsi="Times New Roman" w:cs="Times New Roman"/>
        </w:rPr>
        <w:t>claimed</w:t>
      </w:r>
      <w:r w:rsidR="00D86034">
        <w:rPr>
          <w:rFonts w:ascii="Times New Roman" w:eastAsia="Times New Roman" w:hAnsi="Times New Roman" w:cs="Times New Roman"/>
        </w:rPr>
        <w:t xml:space="preserve">, </w:t>
      </w:r>
      <w:r w:rsidR="007B385D">
        <w:rPr>
          <w:rFonts w:ascii="Times New Roman" w:eastAsia="Times New Roman" w:hAnsi="Times New Roman" w:cs="Times New Roman"/>
        </w:rPr>
        <w:t>“I don’t know</w:t>
      </w:r>
      <w:r w:rsidR="006674CF">
        <w:rPr>
          <w:rFonts w:ascii="Times New Roman" w:eastAsia="Times New Roman" w:hAnsi="Times New Roman" w:cs="Times New Roman"/>
        </w:rPr>
        <w:t xml:space="preserve">”. </w:t>
      </w:r>
      <w:r w:rsidR="00EA290B">
        <w:rPr>
          <w:rFonts w:ascii="Times New Roman" w:eastAsia="Times New Roman" w:hAnsi="Times New Roman" w:cs="Times New Roman"/>
        </w:rPr>
        <w:t>So, judgments</w:t>
      </w:r>
      <w:r w:rsidR="002424AD">
        <w:rPr>
          <w:rFonts w:ascii="Times New Roman" w:eastAsia="Times New Roman" w:hAnsi="Times New Roman" w:cs="Times New Roman"/>
        </w:rPr>
        <w:t xml:space="preserve"> about the case could be due to contextual features like stakes, but they could also b</w:t>
      </w:r>
      <w:r w:rsidR="00EA290B">
        <w:rPr>
          <w:rFonts w:ascii="Times New Roman" w:eastAsia="Times New Roman" w:hAnsi="Times New Roman" w:cs="Times New Roman"/>
        </w:rPr>
        <w:t>e due to this difference in what the protagonist said</w:t>
      </w:r>
      <w:r w:rsidR="00D93F0D">
        <w:rPr>
          <w:rFonts w:ascii="Times New Roman" w:eastAsia="Times New Roman" w:hAnsi="Times New Roman" w:cs="Times New Roman"/>
        </w:rPr>
        <w:t xml:space="preserve"> about themselves independently of stakes. </w:t>
      </w:r>
      <w:r w:rsidR="00A22872">
        <w:rPr>
          <w:rFonts w:ascii="Times New Roman" w:hAnsi="Times New Roman" w:cs="Times New Roman"/>
        </w:rPr>
        <w:t>Wh</w:t>
      </w:r>
      <w:r w:rsidR="007B385D" w:rsidRPr="007B385D">
        <w:rPr>
          <w:rFonts w:ascii="Times New Roman" w:hAnsi="Times New Roman" w:cs="Times New Roman"/>
        </w:rPr>
        <w:t xml:space="preserve">en researchers </w:t>
      </w:r>
      <w:r w:rsidR="00D86034">
        <w:rPr>
          <w:rFonts w:ascii="Times New Roman" w:hAnsi="Times New Roman" w:cs="Times New Roman"/>
        </w:rPr>
        <w:t>put</w:t>
      </w:r>
      <w:r w:rsidR="007B385D" w:rsidRPr="007B385D">
        <w:rPr>
          <w:rFonts w:ascii="Times New Roman" w:hAnsi="Times New Roman" w:cs="Times New Roman"/>
        </w:rPr>
        <w:t xml:space="preserve"> </w:t>
      </w:r>
      <w:r w:rsidR="00D86034">
        <w:rPr>
          <w:rFonts w:ascii="Times New Roman" w:hAnsi="Times New Roman" w:cs="Times New Roman"/>
        </w:rPr>
        <w:t>these</w:t>
      </w:r>
      <w:r w:rsidR="007B385D" w:rsidRPr="007B385D">
        <w:rPr>
          <w:rFonts w:ascii="Times New Roman" w:hAnsi="Times New Roman" w:cs="Times New Roman"/>
        </w:rPr>
        <w:t xml:space="preserve"> case</w:t>
      </w:r>
      <w:r w:rsidR="00D86034">
        <w:rPr>
          <w:rFonts w:ascii="Times New Roman" w:hAnsi="Times New Roman" w:cs="Times New Roman"/>
        </w:rPr>
        <w:t>s</w:t>
      </w:r>
      <w:r w:rsidR="007B385D" w:rsidRPr="007B385D">
        <w:rPr>
          <w:rFonts w:ascii="Times New Roman" w:hAnsi="Times New Roman" w:cs="Times New Roman"/>
        </w:rPr>
        <w:t xml:space="preserve"> to the test, they found that this confound was </w:t>
      </w:r>
      <w:r w:rsidR="007A2A80">
        <w:rPr>
          <w:rFonts w:ascii="Times New Roman" w:hAnsi="Times New Roman" w:cs="Times New Roman"/>
        </w:rPr>
        <w:t xml:space="preserve">likely </w:t>
      </w:r>
      <w:r w:rsidR="007B385D" w:rsidRPr="007B385D">
        <w:rPr>
          <w:rFonts w:ascii="Times New Roman" w:hAnsi="Times New Roman" w:cs="Times New Roman"/>
        </w:rPr>
        <w:t>responsible for the predicted pattern of results</w:t>
      </w:r>
      <w:r w:rsidR="00A22872">
        <w:rPr>
          <w:rFonts w:ascii="Times New Roman" w:hAnsi="Times New Roman" w:cs="Times New Roman"/>
        </w:rPr>
        <w:t xml:space="preserve">, and </w:t>
      </w:r>
      <w:r w:rsidR="007B385D" w:rsidRPr="007B385D">
        <w:rPr>
          <w:rFonts w:ascii="Times New Roman" w:hAnsi="Times New Roman" w:cs="Times New Roman"/>
        </w:rPr>
        <w:t xml:space="preserve">not the contextually </w:t>
      </w:r>
      <w:r w:rsidR="00A22872" w:rsidRPr="007B385D">
        <w:rPr>
          <w:rFonts w:ascii="Times New Roman" w:hAnsi="Times New Roman" w:cs="Times New Roman"/>
        </w:rPr>
        <w:t>relevant</w:t>
      </w:r>
      <w:r w:rsidR="007B385D" w:rsidRPr="007B385D">
        <w:rPr>
          <w:rFonts w:ascii="Times New Roman" w:hAnsi="Times New Roman" w:cs="Times New Roman"/>
        </w:rPr>
        <w:t xml:space="preserve"> features </w:t>
      </w:r>
      <w:r w:rsidR="00A22872">
        <w:rPr>
          <w:rFonts w:ascii="Times New Roman" w:hAnsi="Times New Roman" w:cs="Times New Roman"/>
        </w:rPr>
        <w:t>identified epistemic contextualists</w:t>
      </w:r>
      <w:r w:rsidR="00332EA3">
        <w:rPr>
          <w:rFonts w:ascii="Times New Roman" w:hAnsi="Times New Roman" w:cs="Times New Roman"/>
        </w:rPr>
        <w:t xml:space="preserve"> </w:t>
      </w:r>
      <w:r w:rsidR="00332EA3">
        <w:rPr>
          <w:rFonts w:ascii="Times New Roman" w:hAnsi="Times New Roman" w:cs="Times New Roman"/>
        </w:rPr>
        <w:fldChar w:fldCharType="begin"/>
      </w:r>
      <w:r w:rsidR="003723EC">
        <w:rPr>
          <w:rFonts w:ascii="Times New Roman" w:hAnsi="Times New Roman" w:cs="Times New Roman"/>
        </w:rPr>
        <w:instrText xml:space="preserve"> ADDIN EN.CITE &lt;EndNote&gt;&lt;Cite&gt;&lt;Author&gt;Turri&lt;/Author&gt;&lt;Year&gt;2017&lt;/Year&gt;&lt;RecNum&gt;4046&lt;/RecNum&gt;&lt;DisplayText&gt;(Turri 2017a)&lt;/DisplayText&gt;&lt;record&gt;&lt;rec-number&gt;4046&lt;/rec-number&gt;&lt;foreign-keys&gt;&lt;key app="EN" db-id="a52r02tfi09arse0z96x9d042pe9dzzxervp" timestamp="1448664791"&gt;4046&lt;/key&gt;&lt;/foreign-keys&gt;&lt;ref-type name="Journal Article"&gt;17&lt;/ref-type&gt;&lt;contributors&gt;&lt;authors&gt;&lt;author&gt;Turri, John&lt;/author&gt;&lt;/authors&gt;&lt;/contributors&gt;&lt;titles&gt;&lt;title&gt;Epistemic Contextualism: An Idle Hypothesis&lt;/title&gt;&lt;secondary-title&gt;Australasian Journal of Philosophy &lt;/secondary-title&gt;&lt;/titles&gt;&lt;pages&gt;141-156&lt;/pages&gt;&lt;volume&gt;95&lt;/volume&gt;&lt;number&gt;1&lt;/number&gt;&lt;dates&gt;&lt;year&gt;2017&lt;/year&gt;&lt;/dates&gt;&lt;urls&gt;&lt;/urls&gt;&lt;/record&gt;&lt;/Cite&gt;&lt;/EndNote&gt;</w:instrText>
      </w:r>
      <w:r w:rsidR="00332EA3">
        <w:rPr>
          <w:rFonts w:ascii="Times New Roman" w:hAnsi="Times New Roman" w:cs="Times New Roman"/>
        </w:rPr>
        <w:fldChar w:fldCharType="separate"/>
      </w:r>
      <w:r w:rsidR="007D5204">
        <w:rPr>
          <w:rFonts w:ascii="Times New Roman" w:hAnsi="Times New Roman" w:cs="Times New Roman"/>
          <w:noProof/>
        </w:rPr>
        <w:t>(Turri 2017a)</w:t>
      </w:r>
      <w:r w:rsidR="00332EA3">
        <w:rPr>
          <w:rFonts w:ascii="Times New Roman" w:hAnsi="Times New Roman" w:cs="Times New Roman"/>
        </w:rPr>
        <w:fldChar w:fldCharType="end"/>
      </w:r>
      <w:r w:rsidR="00A22872">
        <w:rPr>
          <w:rFonts w:ascii="Times New Roman" w:hAnsi="Times New Roman" w:cs="Times New Roman"/>
        </w:rPr>
        <w:t xml:space="preserve">. </w:t>
      </w:r>
      <w:r w:rsidR="009B3061">
        <w:rPr>
          <w:rFonts w:ascii="Times New Roman" w:hAnsi="Times New Roman" w:cs="Times New Roman"/>
        </w:rPr>
        <w:t>I</w:t>
      </w:r>
      <w:r w:rsidR="00ED1EAF">
        <w:rPr>
          <w:rFonts w:ascii="Times New Roman" w:hAnsi="Times New Roman" w:cs="Times New Roman"/>
        </w:rPr>
        <w:t>n these thought experiments, at least,</w:t>
      </w:r>
      <w:r w:rsidR="00EA290B">
        <w:rPr>
          <w:rFonts w:ascii="Times New Roman" w:hAnsi="Times New Roman" w:cs="Times New Roman"/>
        </w:rPr>
        <w:t xml:space="preserve"> </w:t>
      </w:r>
      <w:r w:rsidR="00ED1EAF">
        <w:rPr>
          <w:rFonts w:ascii="Times New Roman" w:hAnsi="Times New Roman" w:cs="Times New Roman"/>
        </w:rPr>
        <w:t>i</w:t>
      </w:r>
      <w:r w:rsidR="009B3061">
        <w:rPr>
          <w:rFonts w:ascii="Times New Roman" w:hAnsi="Times New Roman" w:cs="Times New Roman"/>
        </w:rPr>
        <w:t xml:space="preserve">t seems that people </w:t>
      </w:r>
      <w:r w:rsidR="00F80ADE">
        <w:rPr>
          <w:rFonts w:ascii="Times New Roman" w:hAnsi="Times New Roman" w:cs="Times New Roman"/>
        </w:rPr>
        <w:t>are</w:t>
      </w:r>
      <w:r w:rsidR="009B3061">
        <w:rPr>
          <w:rFonts w:ascii="Times New Roman" w:hAnsi="Times New Roman" w:cs="Times New Roman"/>
        </w:rPr>
        <w:t xml:space="preserve"> responding to what a protagonist happens to claim about their own mental states, and not what </w:t>
      </w:r>
      <w:r w:rsidR="007479E6">
        <w:rPr>
          <w:rFonts w:ascii="Times New Roman" w:hAnsi="Times New Roman" w:cs="Times New Roman"/>
        </w:rPr>
        <w:t>is</w:t>
      </w:r>
      <w:r w:rsidR="009B3061">
        <w:rPr>
          <w:rFonts w:ascii="Times New Roman" w:hAnsi="Times New Roman" w:cs="Times New Roman"/>
        </w:rPr>
        <w:t xml:space="preserve"> at stake </w:t>
      </w:r>
      <w:r w:rsidR="007A63C4">
        <w:rPr>
          <w:rFonts w:ascii="Times New Roman" w:hAnsi="Times New Roman" w:cs="Times New Roman"/>
        </w:rPr>
        <w:t xml:space="preserve">for the protagonist in </w:t>
      </w:r>
      <w:r w:rsidR="00EA290B">
        <w:rPr>
          <w:rFonts w:ascii="Times New Roman" w:hAnsi="Times New Roman" w:cs="Times New Roman"/>
        </w:rPr>
        <w:t>low or high stakes</w:t>
      </w:r>
      <w:r w:rsidR="007A63C4">
        <w:rPr>
          <w:rFonts w:ascii="Times New Roman" w:hAnsi="Times New Roman" w:cs="Times New Roman"/>
        </w:rPr>
        <w:t xml:space="preserve"> contexts.</w:t>
      </w:r>
    </w:p>
    <w:p w14:paraId="7FF9B5EC" w14:textId="4ED33FD5" w:rsidR="00E70B00" w:rsidRDefault="004B698E" w:rsidP="00CE0E66">
      <w:pPr>
        <w:spacing w:line="480" w:lineRule="auto"/>
        <w:ind w:firstLine="720"/>
        <w:jc w:val="both"/>
        <w:rPr>
          <w:rFonts w:ascii="Times New Roman" w:hAnsi="Times New Roman" w:cs="Times New Roman"/>
        </w:rPr>
      </w:pPr>
      <w:r>
        <w:rPr>
          <w:rFonts w:ascii="Times New Roman" w:hAnsi="Times New Roman" w:cs="Times New Roman"/>
        </w:rPr>
        <w:t>To address this worry, philosophers should consider susceptibility to confounders when they design and evaluate thought experiments</w:t>
      </w:r>
      <w:r w:rsidR="00343036">
        <w:rPr>
          <w:rFonts w:ascii="Times New Roman" w:hAnsi="Times New Roman" w:cs="Times New Roman"/>
        </w:rPr>
        <w:t xml:space="preserve"> </w:t>
      </w:r>
      <w:r w:rsidR="00343036">
        <w:rPr>
          <w:rFonts w:ascii="Times New Roman" w:hAnsi="Times New Roman" w:cs="Times New Roman"/>
        </w:rPr>
        <w:fldChar w:fldCharType="begin">
          <w:fldData xml:space="preserve">PEVuZE5vdGU+PENpdGU+PEF1dGhvcj5Ta2VsbHk8L0F1dGhvcj48WWVhcj4yMDEyPC9ZZWFyPjxS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</w:fldData>
        </w:fldChar>
      </w:r>
      <w:r w:rsidR="003723EC">
        <w:rPr>
          <w:rFonts w:ascii="Times New Roman" w:hAnsi="Times New Roman" w:cs="Times New Roman"/>
        </w:rPr>
        <w:instrText xml:space="preserve"> ADDIN EN.CITE </w:instrText>
      </w:r>
      <w:r w:rsidR="003723EC">
        <w:rPr>
          <w:rFonts w:ascii="Times New Roman" w:hAnsi="Times New Roman" w:cs="Times New Roman"/>
        </w:rPr>
        <w:fldChar w:fldCharType="begin">
          <w:fldData xml:space="preserve">PEVuZE5vdGU+PENpdGU+PEF1dGhvcj5Ta2VsbHk8L0F1dGhvcj48WWVhcj4yMDEyPC9ZZWFyPjxS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</w:fldData>
        </w:fldChar>
      </w:r>
      <w:r w:rsidR="003723EC">
        <w:rPr>
          <w:rFonts w:ascii="Times New Roman" w:hAnsi="Times New Roman" w:cs="Times New Roman"/>
        </w:rPr>
        <w:instrText xml:space="preserve"> ADDIN EN.CITE.DATA </w:instrText>
      </w:r>
      <w:r w:rsidR="003723EC">
        <w:rPr>
          <w:rFonts w:ascii="Times New Roman" w:hAnsi="Times New Roman" w:cs="Times New Roman"/>
        </w:rPr>
      </w:r>
      <w:r w:rsidR="003723EC">
        <w:rPr>
          <w:rFonts w:ascii="Times New Roman" w:hAnsi="Times New Roman" w:cs="Times New Roman"/>
        </w:rPr>
        <w:fldChar w:fldCharType="end"/>
      </w:r>
      <w:r w:rsidR="00343036">
        <w:rPr>
          <w:rFonts w:ascii="Times New Roman" w:hAnsi="Times New Roman" w:cs="Times New Roman"/>
        </w:rPr>
      </w:r>
      <w:r w:rsidR="00343036">
        <w:rPr>
          <w:rFonts w:ascii="Times New Roman" w:hAnsi="Times New Roman" w:cs="Times New Roman"/>
        </w:rPr>
        <w:fldChar w:fldCharType="separate"/>
      </w:r>
      <w:r w:rsidR="00343036">
        <w:rPr>
          <w:rFonts w:ascii="Times New Roman" w:hAnsi="Times New Roman" w:cs="Times New Roman"/>
          <w:noProof/>
        </w:rPr>
        <w:t>(for discussion, see Dafoe, Zhang, and Caughey 2015; Skelly, Dettori, and Brodt 2012; Steiner, Atzmüller, and Su 2016)</w:t>
      </w:r>
      <w:r w:rsidR="00343036">
        <w:rPr>
          <w:rFonts w:ascii="Times New Roman" w:hAnsi="Times New Roman" w:cs="Times New Roman"/>
        </w:rPr>
        <w:fldChar w:fldCharType="end"/>
      </w:r>
      <w:r w:rsidR="00343036">
        <w:rPr>
          <w:rFonts w:ascii="Times New Roman" w:hAnsi="Times New Roman" w:cs="Times New Roman"/>
        </w:rPr>
        <w:t xml:space="preserve">. </w:t>
      </w:r>
      <w:r w:rsidR="003B33BA">
        <w:rPr>
          <w:rFonts w:ascii="Times New Roman" w:hAnsi="Times New Roman" w:cs="Times New Roman"/>
        </w:rPr>
        <w:t xml:space="preserve">This might involve listing and reporting all potential confounders at the outset of the design phase, attempting to adjust from them when evaluating thought experiments, or adjusting judgments </w:t>
      </w:r>
      <w:proofErr w:type="gramStart"/>
      <w:r w:rsidR="003B33BA">
        <w:rPr>
          <w:rFonts w:ascii="Times New Roman" w:hAnsi="Times New Roman" w:cs="Times New Roman"/>
        </w:rPr>
        <w:t>in light of</w:t>
      </w:r>
      <w:proofErr w:type="gramEnd"/>
      <w:r w:rsidR="003B33BA">
        <w:rPr>
          <w:rFonts w:ascii="Times New Roman" w:hAnsi="Times New Roman" w:cs="Times New Roman"/>
        </w:rPr>
        <w:t xml:space="preserve"> them</w:t>
      </w:r>
      <w:r w:rsidR="00343036">
        <w:rPr>
          <w:rFonts w:ascii="Times New Roman" w:hAnsi="Times New Roman" w:cs="Times New Roman"/>
        </w:rPr>
        <w:t xml:space="preserve">. </w:t>
      </w:r>
      <w:r w:rsidR="00405B64">
        <w:rPr>
          <w:rFonts w:ascii="Times New Roman" w:hAnsi="Times New Roman" w:cs="Times New Roman"/>
        </w:rPr>
        <w:t>Philosophers may also lessen the risk of confounding variables through design choices such as shortening and tightening the materials to minimize extraneous details</w:t>
      </w:r>
      <w:r w:rsidR="00B26776">
        <w:rPr>
          <w:rFonts w:ascii="Times New Roman" w:hAnsi="Times New Roman" w:cs="Times New Roman"/>
        </w:rPr>
        <w:t xml:space="preserve"> or</w:t>
      </w:r>
      <w:r w:rsidR="00405B64">
        <w:rPr>
          <w:rFonts w:ascii="Times New Roman" w:hAnsi="Times New Roman" w:cs="Times New Roman"/>
        </w:rPr>
        <w:t xml:space="preserve"> unmatched comparisons</w:t>
      </w:r>
      <w:r w:rsidR="00B26776">
        <w:rPr>
          <w:rFonts w:ascii="Times New Roman" w:hAnsi="Times New Roman" w:cs="Times New Roman"/>
        </w:rPr>
        <w:t>.</w:t>
      </w:r>
      <w:r w:rsidR="000A6177">
        <w:rPr>
          <w:rFonts w:ascii="Times New Roman" w:hAnsi="Times New Roman" w:cs="Times New Roman"/>
        </w:rPr>
        <w:t xml:space="preserve"> </w:t>
      </w:r>
      <w:r w:rsidR="00E70B00">
        <w:rPr>
          <w:rFonts w:ascii="Times New Roman" w:hAnsi="Times New Roman" w:cs="Times New Roman"/>
        </w:rPr>
        <w:t xml:space="preserve">And </w:t>
      </w:r>
      <w:r w:rsidR="00CE0E66">
        <w:rPr>
          <w:rFonts w:ascii="Times New Roman" w:hAnsi="Times New Roman" w:cs="Times New Roman"/>
        </w:rPr>
        <w:t xml:space="preserve">philosophers might also appreciate the </w:t>
      </w:r>
      <w:r w:rsidR="00E70B00">
        <w:rPr>
          <w:rFonts w:ascii="Times New Roman" w:hAnsi="Times New Roman" w:cs="Times New Roman"/>
        </w:rPr>
        <w:t>wisdom i</w:t>
      </w:r>
      <w:r w:rsidR="00CE0E66">
        <w:rPr>
          <w:rFonts w:ascii="Times New Roman" w:hAnsi="Times New Roman" w:cs="Times New Roman"/>
        </w:rPr>
        <w:t>n</w:t>
      </w:r>
      <w:r w:rsidR="00E70B00">
        <w:rPr>
          <w:rFonts w:ascii="Times New Roman" w:hAnsi="Times New Roman" w:cs="Times New Roman"/>
        </w:rPr>
        <w:t xml:space="preserve"> failure. If, in the process of designing thought experiments, several drafts of the case do not seem to work as well as others </w:t>
      </w:r>
      <w:r w:rsidR="00CE0E66">
        <w:rPr>
          <w:rFonts w:ascii="Times New Roman" w:hAnsi="Times New Roman" w:cs="Times New Roman"/>
        </w:rPr>
        <w:t>do</w:t>
      </w:r>
      <w:r w:rsidR="00E70B00">
        <w:rPr>
          <w:rFonts w:ascii="Times New Roman" w:hAnsi="Times New Roman" w:cs="Times New Roman"/>
        </w:rPr>
        <w:t>, researchers should ask themselves why. What did you have to do to a case to get t</w:t>
      </w:r>
      <w:r w:rsidR="00C327F5">
        <w:rPr>
          <w:rFonts w:ascii="Times New Roman" w:hAnsi="Times New Roman" w:cs="Times New Roman"/>
        </w:rPr>
        <w:t>he thought experiment to</w:t>
      </w:r>
      <w:r w:rsidR="00E70B00">
        <w:rPr>
          <w:rFonts w:ascii="Times New Roman" w:hAnsi="Times New Roman" w:cs="Times New Roman"/>
        </w:rPr>
        <w:t xml:space="preserve"> </w:t>
      </w:r>
      <w:r w:rsidR="00423486">
        <w:rPr>
          <w:rFonts w:ascii="Times New Roman" w:hAnsi="Times New Roman" w:cs="Times New Roman"/>
        </w:rPr>
        <w:t>yield the judgment that it did</w:t>
      </w:r>
      <w:r w:rsidR="00E70B00">
        <w:rPr>
          <w:rFonts w:ascii="Times New Roman" w:hAnsi="Times New Roman" w:cs="Times New Roman"/>
        </w:rPr>
        <w:t xml:space="preserve"> and </w:t>
      </w:r>
      <w:r w:rsidR="00CE0E66">
        <w:rPr>
          <w:rFonts w:ascii="Times New Roman" w:hAnsi="Times New Roman" w:cs="Times New Roman"/>
        </w:rPr>
        <w:t>what is the significance of that change</w:t>
      </w:r>
      <w:r w:rsidR="00E70B00">
        <w:rPr>
          <w:rFonts w:ascii="Times New Roman" w:hAnsi="Times New Roman" w:cs="Times New Roman"/>
        </w:rPr>
        <w:t>?</w:t>
      </w:r>
    </w:p>
    <w:p w14:paraId="0C733447" w14:textId="132D6181" w:rsidR="00264E3A" w:rsidRDefault="00C96397" w:rsidP="00764AF2">
      <w:pPr>
        <w:spacing w:line="480" w:lineRule="auto"/>
        <w:ind w:firstLine="720"/>
        <w:jc w:val="both"/>
        <w:rPr>
          <w:rFonts w:ascii="Times New Roman" w:hAnsi="Times New Roman" w:cs="Times New Roman"/>
        </w:rPr>
      </w:pPr>
      <w:r>
        <w:rPr>
          <w:rFonts w:ascii="Times New Roman" w:hAnsi="Times New Roman" w:cs="Times New Roman"/>
        </w:rPr>
        <w:t>Thought experimentation</w:t>
      </w:r>
      <w:r w:rsidR="000A6177">
        <w:rPr>
          <w:rFonts w:ascii="Times New Roman" w:hAnsi="Times New Roman" w:cs="Times New Roman"/>
        </w:rPr>
        <w:t xml:space="preserve"> </w:t>
      </w:r>
      <w:r>
        <w:rPr>
          <w:rFonts w:ascii="Times New Roman" w:hAnsi="Times New Roman" w:cs="Times New Roman"/>
        </w:rPr>
        <w:t>should</w:t>
      </w:r>
      <w:r w:rsidR="000A6177">
        <w:rPr>
          <w:rFonts w:ascii="Times New Roman" w:hAnsi="Times New Roman" w:cs="Times New Roman"/>
        </w:rPr>
        <w:t xml:space="preserve"> also utilize control conditions</w:t>
      </w:r>
      <w:r w:rsidR="00764AF2">
        <w:rPr>
          <w:rFonts w:ascii="Times New Roman" w:hAnsi="Times New Roman" w:cs="Times New Roman"/>
        </w:rPr>
        <w:t>. I</w:t>
      </w:r>
      <w:r w:rsidR="000A6177">
        <w:rPr>
          <w:rFonts w:ascii="Times New Roman" w:hAnsi="Times New Roman" w:cs="Times New Roman"/>
        </w:rPr>
        <w:t xml:space="preserve">n the case of fake barns, for instance, philosophers might pair </w:t>
      </w:r>
      <w:r w:rsidR="00497532">
        <w:rPr>
          <w:rFonts w:ascii="Times New Roman" w:hAnsi="Times New Roman" w:cs="Times New Roman"/>
        </w:rPr>
        <w:t xml:space="preserve">judgments about the </w:t>
      </w:r>
      <w:r w:rsidR="000A6177">
        <w:rPr>
          <w:rFonts w:ascii="Times New Roman" w:hAnsi="Times New Roman" w:cs="Times New Roman"/>
        </w:rPr>
        <w:t xml:space="preserve">classic fake barn case in which knowledge is in question against the closest adaptations possible in which </w:t>
      </w:r>
      <w:r w:rsidR="000A6177">
        <w:rPr>
          <w:rFonts w:ascii="Times New Roman" w:hAnsi="Times New Roman" w:cs="Times New Roman"/>
        </w:rPr>
        <w:lastRenderedPageBreak/>
        <w:t xml:space="preserve">knowledge is unambiguously present </w:t>
      </w:r>
      <w:r w:rsidR="00497532">
        <w:rPr>
          <w:rFonts w:ascii="Times New Roman" w:hAnsi="Times New Roman" w:cs="Times New Roman"/>
        </w:rPr>
        <w:t>or</w:t>
      </w:r>
      <w:r w:rsidR="000A6177">
        <w:rPr>
          <w:rFonts w:ascii="Times New Roman" w:hAnsi="Times New Roman" w:cs="Times New Roman"/>
        </w:rPr>
        <w:t xml:space="preserve"> absent. </w:t>
      </w:r>
      <w:r w:rsidR="00264E3A">
        <w:rPr>
          <w:rFonts w:ascii="Times New Roman" w:hAnsi="Times New Roman" w:cs="Times New Roman"/>
        </w:rPr>
        <w:t>And if the research question involves defeaters, researchers could consider manipulating the nature or number of fake barns</w:t>
      </w:r>
      <w:r w:rsidR="00764AF2">
        <w:rPr>
          <w:rFonts w:ascii="Times New Roman" w:hAnsi="Times New Roman" w:cs="Times New Roman"/>
        </w:rPr>
        <w:t xml:space="preserve"> in comparisons to cases without fake barns</w:t>
      </w:r>
      <w:r w:rsidR="00264E3A">
        <w:rPr>
          <w:rFonts w:ascii="Times New Roman" w:hAnsi="Times New Roman" w:cs="Times New Roman"/>
        </w:rPr>
        <w:t xml:space="preserve">. </w:t>
      </w:r>
      <w:r w:rsidR="000A6177">
        <w:rPr>
          <w:rFonts w:ascii="Times New Roman" w:hAnsi="Times New Roman" w:cs="Times New Roman"/>
        </w:rPr>
        <w:t xml:space="preserve">Doing </w:t>
      </w:r>
      <w:r w:rsidR="00264E3A">
        <w:rPr>
          <w:rFonts w:ascii="Times New Roman" w:hAnsi="Times New Roman" w:cs="Times New Roman"/>
        </w:rPr>
        <w:t>these things</w:t>
      </w:r>
      <w:r w:rsidR="000A6177">
        <w:rPr>
          <w:rFonts w:ascii="Times New Roman" w:hAnsi="Times New Roman" w:cs="Times New Roman"/>
        </w:rPr>
        <w:t xml:space="preserve"> has led to significant progress </w:t>
      </w:r>
      <w:r w:rsidR="0005101F">
        <w:rPr>
          <w:rFonts w:ascii="Times New Roman" w:hAnsi="Times New Roman" w:cs="Times New Roman"/>
        </w:rPr>
        <w:t xml:space="preserve">in </w:t>
      </w:r>
      <w:r w:rsidR="000A6177">
        <w:rPr>
          <w:rFonts w:ascii="Times New Roman" w:hAnsi="Times New Roman" w:cs="Times New Roman"/>
        </w:rPr>
        <w:t xml:space="preserve">understanding these judgments </w:t>
      </w:r>
      <w:r w:rsidR="00234490">
        <w:rPr>
          <w:rFonts w:ascii="Times New Roman" w:hAnsi="Times New Roman" w:cs="Times New Roman"/>
        </w:rPr>
        <w:fldChar w:fldCharType="begin"/>
      </w:r>
      <w:r w:rsidR="003723EC">
        <w:rPr>
          <w:rFonts w:ascii="Times New Roman" w:hAnsi="Times New Roman" w:cs="Times New Roman"/>
        </w:rPr>
        <w:instrText xml:space="preserve"> ADDIN EN.CITE &lt;EndNote&gt;&lt;Cite&gt;&lt;Author&gt;Colaco&lt;/Author&gt;&lt;Year&gt;2014&lt;/Year&gt;&lt;RecNum&gt;1160&lt;/RecNum&gt;&lt;DisplayText&gt;(Colaco, Buckwalter, Stich, and Machery 2014; Turri 2017b)&lt;/DisplayText&gt;&lt;record&gt;&lt;rec-number&gt;1160&lt;/rec-number&gt;&lt;foreign-keys&gt;&lt;key app="EN" db-id="a52r02tfi09arse0z96x9d042pe9dzzxervp" timestamp="1428079809"&gt;1160&lt;/key&gt;&lt;/foreign-keys&gt;&lt;ref-type name="Journal Article"&gt;17&lt;/ref-type&gt;&lt;contributors&gt;&lt;authors&gt;&lt;author&gt;Colaco, David&lt;/author&gt;&lt;author&gt;Buckwalter, Wesley&lt;/author&gt;&lt;author&gt;Stich, Stephen&lt;/author&gt;&lt;author&gt;Machery, Edouard&lt;/author&gt;&lt;/authors&gt;&lt;/contributors&gt;&lt;titles&gt;&lt;title&gt;Epistemic Intuitions in Fake-Barn Thought Experiments&lt;/title&gt;&lt;secondary-title&gt;Episteme&lt;/secondary-title&gt;&lt;/titles&gt;&lt;periodical&gt;&lt;full-title&gt;Episteme&lt;/full-title&gt;&lt;/periodical&gt;&lt;pages&gt;199-212&lt;/pages&gt;&lt;volume&gt;11&lt;/volume&gt;&lt;number&gt;2&lt;/number&gt;&lt;dates&gt;&lt;year&gt;2014&lt;/year&gt;&lt;/dates&gt;&lt;urls&gt;&lt;/urls&gt;&lt;/record&gt;&lt;/Cite&gt;&lt;Cite&gt;&lt;Author&gt;Turri&lt;/Author&gt;&lt;Year&gt;2017&lt;/Year&gt;&lt;RecNum&gt;4663&lt;/RecNum&gt;&lt;record&gt;&lt;rec-number&gt;4663&lt;/rec-number&gt;&lt;foreign-keys&gt;&lt;key app="EN" db-id="a52r02tfi09arse0z96x9d042pe9dzzxervp" timestamp="1628532270"&gt;4663&lt;/key&gt;&lt;/foreign-keys&gt;&lt;ref-type name="Journal Article"&gt;17&lt;/ref-type&gt;&lt;contributors&gt;&lt;authors&gt;&lt;author&gt;Turri, John&lt;/author&gt;&lt;/authors&gt;&lt;/contributors&gt;&lt;titles&gt;&lt;title&gt;Knowledge attributions in iterated fake barn cases&lt;/title&gt;&lt;secondary-title&gt;Analysis&lt;/secondary-title&gt;&lt;/titles&gt;&lt;periodical&gt;&lt;full-title&gt;Analysis&lt;/full-title&gt;&lt;/periodical&gt;&lt;pages&gt;104-115&lt;/pages&gt;&lt;volume&gt;77&lt;/volume&gt;&lt;number&gt;1&lt;/number&gt;&lt;dates&gt;&lt;year&gt;2017&lt;/year&gt;&lt;/dates&gt;&lt;urls&gt;&lt;/urls&gt;&lt;/record&gt;&lt;/Cite&gt;&lt;/EndNote&gt;</w:instrText>
      </w:r>
      <w:r w:rsidR="00234490">
        <w:rPr>
          <w:rFonts w:ascii="Times New Roman" w:hAnsi="Times New Roman" w:cs="Times New Roman"/>
        </w:rPr>
        <w:fldChar w:fldCharType="separate"/>
      </w:r>
      <w:r w:rsidR="007D5204">
        <w:rPr>
          <w:rFonts w:ascii="Times New Roman" w:hAnsi="Times New Roman" w:cs="Times New Roman"/>
          <w:noProof/>
        </w:rPr>
        <w:t>(Colaco, Buckwalter, Stich, and Machery 2014; Turri 2017b)</w:t>
      </w:r>
      <w:r w:rsidR="00234490">
        <w:rPr>
          <w:rFonts w:ascii="Times New Roman" w:hAnsi="Times New Roman" w:cs="Times New Roman"/>
        </w:rPr>
        <w:fldChar w:fldCharType="end"/>
      </w:r>
      <w:r w:rsidR="000A6177">
        <w:rPr>
          <w:rFonts w:ascii="Times New Roman" w:hAnsi="Times New Roman" w:cs="Times New Roman"/>
        </w:rPr>
        <w:t>.</w:t>
      </w:r>
      <w:r w:rsidR="00264E3A">
        <w:rPr>
          <w:rFonts w:ascii="Times New Roman" w:hAnsi="Times New Roman" w:cs="Times New Roman"/>
        </w:rPr>
        <w:t xml:space="preserve"> </w:t>
      </w:r>
      <w:r w:rsidR="008A0617">
        <w:rPr>
          <w:rFonts w:ascii="Times New Roman" w:hAnsi="Times New Roman" w:cs="Times New Roman"/>
        </w:rPr>
        <w:t>As it happens</w:t>
      </w:r>
      <w:r w:rsidR="00264E3A">
        <w:rPr>
          <w:rFonts w:ascii="Times New Roman" w:hAnsi="Times New Roman" w:cs="Times New Roman"/>
        </w:rPr>
        <w:t xml:space="preserve">, </w:t>
      </w:r>
      <w:r w:rsidR="008A0617">
        <w:rPr>
          <w:rFonts w:ascii="Times New Roman" w:hAnsi="Times New Roman" w:cs="Times New Roman"/>
        </w:rPr>
        <w:t xml:space="preserve">researchers </w:t>
      </w:r>
      <w:r w:rsidR="00764AF2">
        <w:rPr>
          <w:rFonts w:ascii="Times New Roman" w:hAnsi="Times New Roman" w:cs="Times New Roman"/>
        </w:rPr>
        <w:t xml:space="preserve">have </w:t>
      </w:r>
      <w:r w:rsidR="00264E3A">
        <w:rPr>
          <w:rFonts w:ascii="Times New Roman" w:hAnsi="Times New Roman" w:cs="Times New Roman"/>
        </w:rPr>
        <w:t xml:space="preserve">discovered that </w:t>
      </w:r>
      <w:r w:rsidR="00264E3A" w:rsidRPr="00264E3A">
        <w:rPr>
          <w:rFonts w:ascii="Times New Roman" w:hAnsi="Times New Roman" w:cs="Times New Roman"/>
        </w:rPr>
        <w:t xml:space="preserve">mentioning nearby fakes </w:t>
      </w:r>
      <w:r w:rsidR="00307BF5">
        <w:rPr>
          <w:rFonts w:ascii="Times New Roman" w:hAnsi="Times New Roman" w:cs="Times New Roman"/>
        </w:rPr>
        <w:t xml:space="preserve">in fake barn cases </w:t>
      </w:r>
      <w:r w:rsidR="00264E3A">
        <w:rPr>
          <w:rFonts w:ascii="Times New Roman" w:hAnsi="Times New Roman" w:cs="Times New Roman"/>
        </w:rPr>
        <w:t>actually</w:t>
      </w:r>
      <w:r w:rsidR="002F33FA">
        <w:rPr>
          <w:rFonts w:ascii="Times New Roman" w:hAnsi="Times New Roman" w:cs="Times New Roman"/>
        </w:rPr>
        <w:t xml:space="preserve"> seems to</w:t>
      </w:r>
      <w:r w:rsidR="00264E3A">
        <w:rPr>
          <w:rFonts w:ascii="Times New Roman" w:hAnsi="Times New Roman" w:cs="Times New Roman"/>
        </w:rPr>
        <w:t xml:space="preserve"> </w:t>
      </w:r>
      <w:r w:rsidR="00264E3A" w:rsidRPr="00264E3A">
        <w:rPr>
          <w:rFonts w:ascii="Times New Roman" w:hAnsi="Times New Roman" w:cs="Times New Roman"/>
        </w:rPr>
        <w:t>prevent</w:t>
      </w:r>
      <w:r w:rsidR="00264E3A">
        <w:rPr>
          <w:rFonts w:ascii="Times New Roman" w:hAnsi="Times New Roman" w:cs="Times New Roman"/>
        </w:rPr>
        <w:t xml:space="preserve"> </w:t>
      </w:r>
      <w:r w:rsidR="00264E3A" w:rsidRPr="00264E3A">
        <w:rPr>
          <w:rFonts w:ascii="Times New Roman" w:hAnsi="Times New Roman" w:cs="Times New Roman"/>
        </w:rPr>
        <w:t>iterated error from affecting knowledge attribution!</w:t>
      </w:r>
    </w:p>
    <w:p w14:paraId="644D30D1" w14:textId="0941EB0C" w:rsidR="00091A77" w:rsidRDefault="00923020" w:rsidP="00091A77">
      <w:pPr>
        <w:spacing w:line="480" w:lineRule="auto"/>
        <w:ind w:firstLine="720"/>
        <w:jc w:val="both"/>
        <w:rPr>
          <w:rFonts w:ascii="Times New Roman" w:hAnsi="Times New Roman" w:cs="Times New Roman"/>
        </w:rPr>
      </w:pPr>
      <w:r>
        <w:rPr>
          <w:rFonts w:ascii="Times New Roman" w:hAnsi="Times New Roman" w:cs="Times New Roman"/>
        </w:rPr>
        <w:t xml:space="preserve">Even when devising </w:t>
      </w:r>
      <w:r w:rsidR="00EA290B">
        <w:rPr>
          <w:rFonts w:ascii="Times New Roman" w:hAnsi="Times New Roman" w:cs="Times New Roman"/>
        </w:rPr>
        <w:t xml:space="preserve">optimal </w:t>
      </w:r>
      <w:r>
        <w:rPr>
          <w:rFonts w:ascii="Times New Roman" w:hAnsi="Times New Roman" w:cs="Times New Roman"/>
        </w:rPr>
        <w:t>thought experiments free of confounds, we</w:t>
      </w:r>
      <w:r w:rsidR="00010149">
        <w:rPr>
          <w:rFonts w:ascii="Times New Roman" w:hAnsi="Times New Roman" w:cs="Times New Roman"/>
        </w:rPr>
        <w:t xml:space="preserve"> do not always know where our judgments </w:t>
      </w:r>
      <w:r w:rsidR="002E06B2">
        <w:rPr>
          <w:rFonts w:ascii="Times New Roman" w:hAnsi="Times New Roman" w:cs="Times New Roman"/>
        </w:rPr>
        <w:t xml:space="preserve">about them </w:t>
      </w:r>
      <w:r w:rsidR="00010149">
        <w:rPr>
          <w:rFonts w:ascii="Times New Roman" w:hAnsi="Times New Roman" w:cs="Times New Roman"/>
        </w:rPr>
        <w:t xml:space="preserve">come from. </w:t>
      </w:r>
      <w:r w:rsidR="002E275A">
        <w:rPr>
          <w:rFonts w:ascii="Times New Roman" w:hAnsi="Times New Roman" w:cs="Times New Roman"/>
        </w:rPr>
        <w:t xml:space="preserve">The resulting </w:t>
      </w:r>
      <w:r w:rsidR="00DB0E10">
        <w:rPr>
          <w:rFonts w:ascii="Times New Roman" w:hAnsi="Times New Roman" w:cs="Times New Roman"/>
        </w:rPr>
        <w:t>debate</w:t>
      </w:r>
      <w:r w:rsidR="002E275A">
        <w:rPr>
          <w:rFonts w:ascii="Times New Roman" w:hAnsi="Times New Roman" w:cs="Times New Roman"/>
        </w:rPr>
        <w:t xml:space="preserve"> following bank cases and the role of stakes </w:t>
      </w:r>
      <w:r w:rsidR="00B737E9">
        <w:rPr>
          <w:rFonts w:ascii="Times New Roman" w:hAnsi="Times New Roman" w:cs="Times New Roman"/>
        </w:rPr>
        <w:t>in</w:t>
      </w:r>
      <w:r w:rsidR="002E275A">
        <w:rPr>
          <w:rFonts w:ascii="Times New Roman" w:hAnsi="Times New Roman" w:cs="Times New Roman"/>
        </w:rPr>
        <w:t xml:space="preserve"> knowledge </w:t>
      </w:r>
      <w:r w:rsidR="00B737E9">
        <w:rPr>
          <w:rFonts w:ascii="Times New Roman" w:hAnsi="Times New Roman" w:cs="Times New Roman"/>
        </w:rPr>
        <w:t>attribution</w:t>
      </w:r>
      <w:r w:rsidR="000A3C93">
        <w:rPr>
          <w:rFonts w:ascii="Times New Roman" w:hAnsi="Times New Roman" w:cs="Times New Roman"/>
        </w:rPr>
        <w:t xml:space="preserve"> </w:t>
      </w:r>
      <w:r w:rsidR="002E275A">
        <w:rPr>
          <w:rFonts w:ascii="Times New Roman" w:hAnsi="Times New Roman" w:cs="Times New Roman"/>
        </w:rPr>
        <w:t xml:space="preserve">illustrates this basic </w:t>
      </w:r>
      <w:r w:rsidR="00B737E9">
        <w:rPr>
          <w:rFonts w:ascii="Times New Roman" w:hAnsi="Times New Roman" w:cs="Times New Roman"/>
        </w:rPr>
        <w:t>observation</w:t>
      </w:r>
      <w:r w:rsidR="0012107D">
        <w:rPr>
          <w:rFonts w:ascii="Times New Roman" w:hAnsi="Times New Roman" w:cs="Times New Roman"/>
        </w:rPr>
        <w:t xml:space="preserve"> </w:t>
      </w:r>
      <w:r w:rsidR="0012107D">
        <w:rPr>
          <w:rFonts w:ascii="Times New Roman" w:hAnsi="Times New Roman" w:cs="Times New Roman"/>
        </w:rPr>
        <w:fldChar w:fldCharType="begin"/>
      </w:r>
      <w:r w:rsidR="003723EC">
        <w:rPr>
          <w:rFonts w:ascii="Times New Roman" w:hAnsi="Times New Roman" w:cs="Times New Roman"/>
        </w:rPr>
        <w:instrText xml:space="preserve"> ADDIN EN.CITE &lt;EndNote&gt;&lt;Cite&gt;&lt;Author&gt;Buckwalter&lt;/Author&gt;&lt;Year&gt;2019&lt;/Year&gt;&lt;RecNum&gt;4477&lt;/RecNum&gt;&lt;Prefix&gt;see also &lt;/Prefix&gt;&lt;Suffix&gt; on error salience&lt;/Suffix&gt;&lt;DisplayText&gt;(see also Buckwalter 2019 on error salience)&lt;/DisplayText&gt;&lt;record&gt;&lt;rec-number&gt;4477&lt;/rec-number&gt;&lt;foreign-keys&gt;&lt;key app="EN" db-id="a52r02tfi09arse0z96x9d042pe9dzzxervp" timestamp="1565001118"&gt;4477&lt;/key&gt;&lt;/foreign-keys&gt;&lt;ref-type name="Journal Article"&gt;17&lt;/ref-type&gt;&lt;contributors&gt;&lt;authors&gt;&lt;author&gt;Buckwalter, Wesley&lt;/author&gt;&lt;/authors&gt;&lt;/contributors&gt;&lt;titles&gt;&lt;title&gt;Error possibility, contextualism, and bias&lt;/title&gt;&lt;secondary-title&gt;Synthese&lt;/secondary-title&gt;&lt;/titles&gt;&lt;periodical&gt;&lt;full-title&gt;Synthese&lt;/full-title&gt;&lt;/periodical&gt;&lt;dates&gt;&lt;year&gt;2019&lt;/year&gt;&lt;pub-dates&gt;&lt;date&gt;May 04&lt;/date&gt;&lt;/pub-dates&gt;&lt;/dates&gt;&lt;isbn&gt;1573-0964&lt;/isbn&gt;&lt;label&gt;Buckwalter2019&lt;/label&gt;&lt;work-type&gt;journal article&lt;/work-type&gt;&lt;urls&gt;&lt;related-urls&gt;&lt;url&gt;https://doi.org/10.1007/s11229-019-02221-w&lt;/url&gt;&lt;/related-urls&gt;&lt;/urls&gt;&lt;electronic-resource-num&gt;10.1007/s11229-019-02221-w&lt;/electronic-resource-num&gt;&lt;/record&gt;&lt;/Cite&gt;&lt;/EndNote&gt;</w:instrText>
      </w:r>
      <w:r w:rsidR="0012107D">
        <w:rPr>
          <w:rFonts w:ascii="Times New Roman" w:hAnsi="Times New Roman" w:cs="Times New Roman"/>
        </w:rPr>
        <w:fldChar w:fldCharType="separate"/>
      </w:r>
      <w:r w:rsidR="0012107D">
        <w:rPr>
          <w:rFonts w:ascii="Times New Roman" w:hAnsi="Times New Roman" w:cs="Times New Roman"/>
          <w:noProof/>
        </w:rPr>
        <w:t>(see also Buckwalter 2019 on error salience)</w:t>
      </w:r>
      <w:r w:rsidR="0012107D">
        <w:rPr>
          <w:rFonts w:ascii="Times New Roman" w:hAnsi="Times New Roman" w:cs="Times New Roman"/>
        </w:rPr>
        <w:fldChar w:fldCharType="end"/>
      </w:r>
      <w:r w:rsidR="002E275A">
        <w:rPr>
          <w:rFonts w:ascii="Times New Roman" w:hAnsi="Times New Roman" w:cs="Times New Roman"/>
        </w:rPr>
        <w:t>.</w:t>
      </w:r>
      <w:r w:rsidR="00EA290B">
        <w:rPr>
          <w:rFonts w:ascii="Times New Roman" w:hAnsi="Times New Roman" w:cs="Times New Roman"/>
        </w:rPr>
        <w:t xml:space="preserve"> Assume for a moment that </w:t>
      </w:r>
      <w:r w:rsidR="008F0C5F">
        <w:rPr>
          <w:rFonts w:ascii="Times New Roman" w:hAnsi="Times New Roman" w:cs="Times New Roman"/>
        </w:rPr>
        <w:t xml:space="preserve">stakes </w:t>
      </w:r>
      <w:r w:rsidR="00EA290B">
        <w:rPr>
          <w:rFonts w:ascii="Times New Roman" w:hAnsi="Times New Roman" w:cs="Times New Roman"/>
        </w:rPr>
        <w:t xml:space="preserve">really </w:t>
      </w:r>
      <w:r w:rsidR="008F0C5F">
        <w:rPr>
          <w:rFonts w:ascii="Times New Roman" w:hAnsi="Times New Roman" w:cs="Times New Roman"/>
        </w:rPr>
        <w:t xml:space="preserve">do impact </w:t>
      </w:r>
      <w:r w:rsidR="00B737E9">
        <w:rPr>
          <w:rFonts w:ascii="Times New Roman" w:hAnsi="Times New Roman" w:cs="Times New Roman"/>
        </w:rPr>
        <w:t xml:space="preserve">knowledge </w:t>
      </w:r>
      <w:r w:rsidR="00EA290B">
        <w:rPr>
          <w:rFonts w:ascii="Times New Roman" w:hAnsi="Times New Roman" w:cs="Times New Roman"/>
        </w:rPr>
        <w:t>judgments in bank cases</w:t>
      </w:r>
      <w:r w:rsidR="00FC6E6D">
        <w:rPr>
          <w:rFonts w:ascii="Times New Roman" w:hAnsi="Times New Roman" w:cs="Times New Roman"/>
        </w:rPr>
        <w:t xml:space="preserve">. </w:t>
      </w:r>
      <w:r w:rsidR="00037E20">
        <w:rPr>
          <w:rFonts w:ascii="Times New Roman" w:hAnsi="Times New Roman" w:cs="Times New Roman"/>
        </w:rPr>
        <w:t xml:space="preserve">One interpretation of this finding </w:t>
      </w:r>
      <w:r w:rsidR="00B737E9">
        <w:rPr>
          <w:rFonts w:ascii="Times New Roman" w:hAnsi="Times New Roman" w:cs="Times New Roman"/>
        </w:rPr>
        <w:t>is that</w:t>
      </w:r>
      <w:r w:rsidR="00037E20">
        <w:rPr>
          <w:rFonts w:ascii="Times New Roman" w:hAnsi="Times New Roman" w:cs="Times New Roman"/>
        </w:rPr>
        <w:t xml:space="preserve"> practical factors </w:t>
      </w:r>
      <w:r w:rsidR="00B737E9">
        <w:rPr>
          <w:rFonts w:ascii="Times New Roman" w:hAnsi="Times New Roman" w:cs="Times New Roman"/>
        </w:rPr>
        <w:t>are a</w:t>
      </w:r>
      <w:r w:rsidR="00037E20">
        <w:rPr>
          <w:rFonts w:ascii="Times New Roman" w:hAnsi="Times New Roman" w:cs="Times New Roman"/>
        </w:rPr>
        <w:t xml:space="preserve"> component of knowledge </w:t>
      </w:r>
      <w:r w:rsidR="003202AE">
        <w:rPr>
          <w:rFonts w:ascii="Times New Roman" w:hAnsi="Times New Roman" w:cs="Times New Roman"/>
        </w:rPr>
        <w:t xml:space="preserve">and </w:t>
      </w:r>
      <w:r w:rsidR="00037E20">
        <w:rPr>
          <w:rFonts w:ascii="Times New Roman" w:hAnsi="Times New Roman" w:cs="Times New Roman"/>
        </w:rPr>
        <w:t xml:space="preserve">that </w:t>
      </w:r>
      <w:r w:rsidR="00D25FC9">
        <w:rPr>
          <w:rFonts w:ascii="Times New Roman" w:hAnsi="Times New Roman" w:cs="Times New Roman"/>
        </w:rPr>
        <w:t xml:space="preserve">this </w:t>
      </w:r>
      <w:r w:rsidR="00037E20">
        <w:rPr>
          <w:rFonts w:ascii="Times New Roman" w:hAnsi="Times New Roman" w:cs="Times New Roman"/>
        </w:rPr>
        <w:t xml:space="preserve">should be included in </w:t>
      </w:r>
      <w:r w:rsidR="00D25FC9">
        <w:rPr>
          <w:rFonts w:ascii="Times New Roman" w:hAnsi="Times New Roman" w:cs="Times New Roman"/>
        </w:rPr>
        <w:t>a new</w:t>
      </w:r>
      <w:r w:rsidR="00037E20">
        <w:rPr>
          <w:rFonts w:ascii="Times New Roman" w:hAnsi="Times New Roman" w:cs="Times New Roman"/>
        </w:rPr>
        <w:t xml:space="preserve"> definition of knowledge</w:t>
      </w:r>
      <w:r w:rsidR="0062299D">
        <w:rPr>
          <w:rFonts w:ascii="Times New Roman" w:hAnsi="Times New Roman" w:cs="Times New Roman"/>
        </w:rPr>
        <w:t xml:space="preserve"> </w:t>
      </w:r>
      <w:r w:rsidR="0062299D">
        <w:rPr>
          <w:rFonts w:ascii="Times New Roman" w:hAnsi="Times New Roman" w:cs="Times New Roman"/>
        </w:rPr>
        <w:fldChar w:fldCharType="begin"/>
      </w:r>
      <w:r w:rsidR="003723EC">
        <w:rPr>
          <w:rFonts w:ascii="Times New Roman" w:hAnsi="Times New Roman" w:cs="Times New Roman"/>
        </w:rPr>
        <w:instrText xml:space="preserve"> ADDIN EN.CITE &lt;EndNote&gt;&lt;Cite&gt;&lt;Author&gt;Stanley&lt;/Author&gt;&lt;Year&gt;2005&lt;/Year&gt;&lt;RecNum&gt;84&lt;/RecNum&gt;&lt;DisplayText&gt;(Stanley 2005)&lt;/DisplayText&gt;&lt;record&gt;&lt;rec-number&gt;84&lt;/rec-number&gt;&lt;foreign-keys&gt;&lt;key app="EN" db-id="a52r02tfi09arse0z96x9d042pe9dzzxervp" timestamp="1428078486"&gt;84&lt;/key&gt;&lt;/foreign-keys&gt;&lt;ref-type name="Book"&gt;6&lt;/ref-type&gt;&lt;contributors&gt;&lt;authors&gt;&lt;author&gt;Stanley, Jason&lt;/author&gt;&lt;/authors&gt;&lt;/contributors&gt;&lt;titles&gt;&lt;title&gt;Knowledge and practical interests&lt;/title&gt;&lt;/titles&gt;&lt;dates&gt;&lt;year&gt;2005&lt;/year&gt;&lt;/dates&gt;&lt;pub-location&gt;Oxford&lt;/pub-location&gt;&lt;publisher&gt;Oxford University Press&lt;/publisher&gt;&lt;label&gt;Stanley:2005vi&lt;/label&gt;&lt;urls&gt;&lt;/urls&gt;&lt;/record&gt;&lt;/Cite&gt;&lt;/EndNote&gt;</w:instrText>
      </w:r>
      <w:r w:rsidR="0062299D">
        <w:rPr>
          <w:rFonts w:ascii="Times New Roman" w:hAnsi="Times New Roman" w:cs="Times New Roman"/>
        </w:rPr>
        <w:fldChar w:fldCharType="separate"/>
      </w:r>
      <w:r w:rsidR="0062299D">
        <w:rPr>
          <w:rFonts w:ascii="Times New Roman" w:hAnsi="Times New Roman" w:cs="Times New Roman"/>
          <w:noProof/>
        </w:rPr>
        <w:t>(Stanley 2005)</w:t>
      </w:r>
      <w:r w:rsidR="0062299D">
        <w:rPr>
          <w:rFonts w:ascii="Times New Roman" w:hAnsi="Times New Roman" w:cs="Times New Roman"/>
        </w:rPr>
        <w:fldChar w:fldCharType="end"/>
      </w:r>
      <w:r w:rsidR="00037E20">
        <w:rPr>
          <w:rFonts w:ascii="Times New Roman" w:hAnsi="Times New Roman" w:cs="Times New Roman"/>
        </w:rPr>
        <w:t xml:space="preserve">. But this </w:t>
      </w:r>
      <w:r w:rsidR="00D25FC9">
        <w:rPr>
          <w:rFonts w:ascii="Times New Roman" w:hAnsi="Times New Roman" w:cs="Times New Roman"/>
        </w:rPr>
        <w:t xml:space="preserve">interpretation </w:t>
      </w:r>
      <w:r w:rsidR="00037E20">
        <w:rPr>
          <w:rFonts w:ascii="Times New Roman" w:hAnsi="Times New Roman" w:cs="Times New Roman"/>
        </w:rPr>
        <w:t>assumes something about the psychology of the judgment made in the thought experiment.</w:t>
      </w:r>
      <w:r w:rsidR="008E3A6F">
        <w:rPr>
          <w:rFonts w:ascii="Times New Roman" w:hAnsi="Times New Roman" w:cs="Times New Roman"/>
        </w:rPr>
        <w:t xml:space="preserve"> </w:t>
      </w:r>
      <w:r w:rsidR="00037E20">
        <w:rPr>
          <w:rFonts w:ascii="Times New Roman" w:hAnsi="Times New Roman" w:cs="Times New Roman"/>
        </w:rPr>
        <w:t xml:space="preserve">Specifically, it assumes that the judgment cannot be explained by </w:t>
      </w:r>
      <w:r w:rsidR="002F4F34">
        <w:rPr>
          <w:rFonts w:ascii="Times New Roman" w:hAnsi="Times New Roman" w:cs="Times New Roman"/>
        </w:rPr>
        <w:t>judgments about other factors already included in the definition of knowledge.</w:t>
      </w:r>
      <w:r w:rsidR="00D36BFC">
        <w:rPr>
          <w:rFonts w:ascii="Times New Roman" w:hAnsi="Times New Roman" w:cs="Times New Roman"/>
        </w:rPr>
        <w:t xml:space="preserve"> </w:t>
      </w:r>
      <w:r w:rsidR="002F4F34">
        <w:rPr>
          <w:rFonts w:ascii="Times New Roman" w:hAnsi="Times New Roman" w:cs="Times New Roman"/>
        </w:rPr>
        <w:t>For example, suppose that the presence of stakes impacts our evaluation of how strong the evidence is, what the protagonist happens to believe, or what the evaluator of the thought experiment herself regards as true</w:t>
      </w:r>
      <w:r w:rsidR="00045038">
        <w:rPr>
          <w:rFonts w:ascii="Times New Roman" w:hAnsi="Times New Roman" w:cs="Times New Roman"/>
        </w:rPr>
        <w:t xml:space="preserve"> about it</w:t>
      </w:r>
      <w:r w:rsidR="0062299D">
        <w:rPr>
          <w:rFonts w:ascii="Times New Roman" w:hAnsi="Times New Roman" w:cs="Times New Roman"/>
        </w:rPr>
        <w:t xml:space="preserve"> </w:t>
      </w:r>
      <w:r w:rsidR="0062299D">
        <w:rPr>
          <w:rFonts w:ascii="Times New Roman" w:hAnsi="Times New Roman" w:cs="Times New Roman"/>
        </w:rPr>
        <w:fldChar w:fldCharType="begin"/>
      </w:r>
      <w:r w:rsidR="003723EC">
        <w:rPr>
          <w:rFonts w:ascii="Times New Roman" w:hAnsi="Times New Roman" w:cs="Times New Roman"/>
        </w:rPr>
        <w:instrText xml:space="preserve"> ADDIN EN.CITE &lt;EndNote&gt;&lt;Cite&gt;&lt;Author&gt;Weatherson&lt;/Author&gt;&lt;Year&gt;2005&lt;/Year&gt;&lt;RecNum&gt;4352&lt;/RecNum&gt;&lt;DisplayText&gt;(Bach 2005; Weatherson 2005)&lt;/DisplayText&gt;&lt;record&gt;&lt;rec-number&gt;4352&lt;/rec-number&gt;&lt;foreign-keys&gt;&lt;key app="EN" db-id="a52r02tfi09arse0z96x9d042pe9dzzxervp" timestamp="1519688725"&gt;4352&lt;/key&gt;&lt;/foreign-keys&gt;&lt;ref-type name="Journal Article"&gt;17&lt;/ref-type&gt;&lt;contributors&gt;&lt;authors&gt;&lt;author&gt;Weatherson, Brian&lt;/author&gt;&lt;/authors&gt;&lt;/contributors&gt;&lt;titles&gt;&lt;title&gt;Can We Do Without Pragmatic Encroachment?&lt;/title&gt;&lt;secondary-title&gt;Philosophical Perspectives&lt;/secondary-title&gt;&lt;/titles&gt;&lt;periodical&gt;&lt;full-title&gt;Philosophical Perspectives&lt;/full-title&gt;&lt;/periodical&gt;&lt;pages&gt;417-443&lt;/pages&gt;&lt;volume&gt;19&lt;/volume&gt;&lt;number&gt;1&lt;/number&gt;&lt;dates&gt;&lt;year&gt;2005&lt;/year&gt;&lt;/dates&gt;&lt;publisher&gt;Blackwell Publishing Ltd/Inc.&lt;/publisher&gt;&lt;isbn&gt;1520-8583&lt;/isbn&gt;&lt;urls&gt;&lt;related-urls&gt;&lt;url&gt;http://dx.doi.org/10.1111/j.1520-8583.2005.00068.x&lt;/url&gt;&lt;/related-urls&gt;&lt;/urls&gt;&lt;electronic-resource-num&gt;10.1111/j.1520-8583.2005.00068.x&lt;/electronic-resource-num&gt;&lt;/record&gt;&lt;/Cite&gt;&lt;Cite&gt;&lt;Author&gt;Bach&lt;/Author&gt;&lt;Year&gt;2005&lt;/Year&gt;&lt;RecNum&gt;4353&lt;/RecNum&gt;&lt;record&gt;&lt;rec-number&gt;4353&lt;/rec-number&gt;&lt;foreign-keys&gt;&lt;key app="EN" db-id="a52r02tfi09arse0z96x9d042pe9dzzxervp" timestamp="1519688769"&gt;4353&lt;/key&gt;&lt;/foreign-keys&gt;&lt;ref-type name="Book Section"&gt;5&lt;/ref-type&gt;&lt;contributors&gt;&lt;authors&gt;&lt;author&gt;Bach, Kent&lt;/author&gt;&lt;/authors&gt;&lt;secondary-authors&gt;&lt;author&gt;Preyer, Gerhard&lt;/author&gt;&lt;author&gt;Peter, Georg&lt;/author&gt;&lt;/secondary-authors&gt;&lt;/contributors&gt;&lt;titles&gt;&lt;title&gt;The emperor&amp;apos;s new &amp;apos;knows&amp;apos;&lt;/title&gt;&lt;secondary-title&gt;Contextualism in Philosophy: Knowledge, Meaning, and Truth&lt;/secondary-title&gt;&lt;/titles&gt;&lt;pages&gt;51--89&lt;/pages&gt;&lt;dates&gt;&lt;year&gt;2005&lt;/year&gt;&lt;/dates&gt;&lt;publisher&gt;Oxford University Press&lt;/publisher&gt;&lt;urls&gt;&lt;/urls&gt;&lt;/record&gt;&lt;/Cite&gt;&lt;/EndNote&gt;</w:instrText>
      </w:r>
      <w:r w:rsidR="0062299D">
        <w:rPr>
          <w:rFonts w:ascii="Times New Roman" w:hAnsi="Times New Roman" w:cs="Times New Roman"/>
        </w:rPr>
        <w:fldChar w:fldCharType="separate"/>
      </w:r>
      <w:r w:rsidR="0062299D">
        <w:rPr>
          <w:rFonts w:ascii="Times New Roman" w:hAnsi="Times New Roman" w:cs="Times New Roman"/>
          <w:noProof/>
        </w:rPr>
        <w:t>(Bach 2005; Weatherson 2005)</w:t>
      </w:r>
      <w:r w:rsidR="0062299D">
        <w:rPr>
          <w:rFonts w:ascii="Times New Roman" w:hAnsi="Times New Roman" w:cs="Times New Roman"/>
        </w:rPr>
        <w:fldChar w:fldCharType="end"/>
      </w:r>
      <w:r w:rsidR="002F4F34">
        <w:rPr>
          <w:rFonts w:ascii="Times New Roman" w:hAnsi="Times New Roman" w:cs="Times New Roman"/>
        </w:rPr>
        <w:t xml:space="preserve">. </w:t>
      </w:r>
      <w:r w:rsidR="00B737E9">
        <w:rPr>
          <w:rFonts w:ascii="Times New Roman" w:hAnsi="Times New Roman" w:cs="Times New Roman"/>
        </w:rPr>
        <w:t xml:space="preserve">If it is widely agreed that knowledge </w:t>
      </w:r>
      <w:r w:rsidR="00045038">
        <w:rPr>
          <w:rFonts w:ascii="Times New Roman" w:hAnsi="Times New Roman" w:cs="Times New Roman"/>
        </w:rPr>
        <w:t>depends on</w:t>
      </w:r>
      <w:r w:rsidR="00B737E9">
        <w:rPr>
          <w:rFonts w:ascii="Times New Roman" w:hAnsi="Times New Roman" w:cs="Times New Roman"/>
        </w:rPr>
        <w:t xml:space="preserve"> these things, and knowledge is affected only </w:t>
      </w:r>
      <w:proofErr w:type="gramStart"/>
      <w:r w:rsidR="00B737E9">
        <w:rPr>
          <w:rFonts w:ascii="Times New Roman" w:hAnsi="Times New Roman" w:cs="Times New Roman"/>
        </w:rPr>
        <w:t>as a result of</w:t>
      </w:r>
      <w:proofErr w:type="gramEnd"/>
      <w:r w:rsidR="00B737E9">
        <w:rPr>
          <w:rFonts w:ascii="Times New Roman" w:hAnsi="Times New Roman" w:cs="Times New Roman"/>
        </w:rPr>
        <w:t xml:space="preserve"> belief, evidence, or truth judgments shifting, then knowledge judgments in these thought experiments do not motivate </w:t>
      </w:r>
      <w:r w:rsidR="00D25FC9">
        <w:rPr>
          <w:rFonts w:ascii="Times New Roman" w:hAnsi="Times New Roman" w:cs="Times New Roman"/>
        </w:rPr>
        <w:t>the</w:t>
      </w:r>
      <w:r w:rsidR="00B737E9">
        <w:rPr>
          <w:rFonts w:ascii="Times New Roman" w:hAnsi="Times New Roman" w:cs="Times New Roman"/>
        </w:rPr>
        <w:t xml:space="preserve"> new definition of knowledge</w:t>
      </w:r>
      <w:r w:rsidR="00D36BFC">
        <w:rPr>
          <w:rFonts w:ascii="Times New Roman" w:hAnsi="Times New Roman" w:cs="Times New Roman"/>
        </w:rPr>
        <w:t xml:space="preserve">. </w:t>
      </w:r>
      <w:r w:rsidR="00343036">
        <w:rPr>
          <w:rFonts w:ascii="Times New Roman" w:hAnsi="Times New Roman" w:cs="Times New Roman"/>
        </w:rPr>
        <w:t>Thus,</w:t>
      </w:r>
      <w:r w:rsidR="00045038">
        <w:rPr>
          <w:rFonts w:ascii="Times New Roman" w:hAnsi="Times New Roman" w:cs="Times New Roman"/>
        </w:rPr>
        <w:t xml:space="preserve"> it is extremely important for researchers not only to give a clear judgment about </w:t>
      </w:r>
      <w:r w:rsidR="003202AE">
        <w:rPr>
          <w:rFonts w:ascii="Times New Roman" w:hAnsi="Times New Roman" w:cs="Times New Roman"/>
        </w:rPr>
        <w:t>a</w:t>
      </w:r>
      <w:r w:rsidR="00045038">
        <w:rPr>
          <w:rFonts w:ascii="Times New Roman" w:hAnsi="Times New Roman" w:cs="Times New Roman"/>
        </w:rPr>
        <w:t xml:space="preserve"> case </w:t>
      </w:r>
      <w:r w:rsidR="003202AE">
        <w:rPr>
          <w:rFonts w:ascii="Times New Roman" w:hAnsi="Times New Roman" w:cs="Times New Roman"/>
        </w:rPr>
        <w:t xml:space="preserve">free of confounds, </w:t>
      </w:r>
      <w:r w:rsidR="00045038">
        <w:rPr>
          <w:rFonts w:ascii="Times New Roman" w:hAnsi="Times New Roman" w:cs="Times New Roman"/>
        </w:rPr>
        <w:t xml:space="preserve">but to also </w:t>
      </w:r>
      <w:r w:rsidR="005035AE">
        <w:rPr>
          <w:rFonts w:ascii="Times New Roman" w:hAnsi="Times New Roman" w:cs="Times New Roman"/>
        </w:rPr>
        <w:t>tell the difference between</w:t>
      </w:r>
      <w:r w:rsidR="00045038">
        <w:rPr>
          <w:rFonts w:ascii="Times New Roman" w:hAnsi="Times New Roman" w:cs="Times New Roman"/>
        </w:rPr>
        <w:t xml:space="preserve"> the mechanisms </w:t>
      </w:r>
      <w:r w:rsidR="00045038">
        <w:rPr>
          <w:rFonts w:ascii="Times New Roman" w:hAnsi="Times New Roman" w:cs="Times New Roman"/>
        </w:rPr>
        <w:lastRenderedPageBreak/>
        <w:t>underlying their judgments</w:t>
      </w:r>
      <w:r w:rsidR="009A158C">
        <w:rPr>
          <w:rFonts w:ascii="Times New Roman" w:hAnsi="Times New Roman" w:cs="Times New Roman"/>
        </w:rPr>
        <w:t xml:space="preserve"> if they are to understand their philosophical significance</w:t>
      </w:r>
      <w:r w:rsidR="00045038">
        <w:rPr>
          <w:rFonts w:ascii="Times New Roman" w:hAnsi="Times New Roman" w:cs="Times New Roman"/>
        </w:rPr>
        <w:t xml:space="preserve">. </w:t>
      </w:r>
      <w:r w:rsidR="005035AE">
        <w:rPr>
          <w:rFonts w:ascii="Times New Roman" w:hAnsi="Times New Roman" w:cs="Times New Roman"/>
        </w:rPr>
        <w:t>I</w:t>
      </w:r>
      <w:r w:rsidR="00045038">
        <w:rPr>
          <w:rFonts w:ascii="Times New Roman" w:hAnsi="Times New Roman" w:cs="Times New Roman"/>
        </w:rPr>
        <w:t>n practice it is very difficult to tell</w:t>
      </w:r>
      <w:r w:rsidR="003202AE">
        <w:rPr>
          <w:rFonts w:ascii="Times New Roman" w:hAnsi="Times New Roman" w:cs="Times New Roman"/>
        </w:rPr>
        <w:t xml:space="preserve"> this.</w:t>
      </w:r>
    </w:p>
    <w:p w14:paraId="4F63400A" w14:textId="1C3D40DE" w:rsidR="003C77F1" w:rsidRDefault="009A158C" w:rsidP="003C77F1">
      <w:pPr>
        <w:spacing w:line="480" w:lineRule="auto"/>
        <w:ind w:firstLine="720"/>
        <w:jc w:val="both"/>
        <w:rPr>
          <w:rFonts w:ascii="Times New Roman" w:hAnsi="Times New Roman" w:cs="Times New Roman"/>
        </w:rPr>
      </w:pPr>
      <w:r>
        <w:rPr>
          <w:rFonts w:ascii="Times New Roman" w:hAnsi="Times New Roman" w:cs="Times New Roman"/>
        </w:rPr>
        <w:t xml:space="preserve">Understating the mechanisms underlying </w:t>
      </w:r>
      <w:r w:rsidR="004B68B3">
        <w:rPr>
          <w:rFonts w:ascii="Times New Roman" w:hAnsi="Times New Roman" w:cs="Times New Roman"/>
        </w:rPr>
        <w:t>reactions</w:t>
      </w:r>
      <w:r w:rsidR="00091A77">
        <w:rPr>
          <w:rFonts w:ascii="Times New Roman" w:hAnsi="Times New Roman" w:cs="Times New Roman"/>
        </w:rPr>
        <w:t xml:space="preserve"> to </w:t>
      </w:r>
      <w:r>
        <w:rPr>
          <w:rFonts w:ascii="Times New Roman" w:hAnsi="Times New Roman" w:cs="Times New Roman"/>
        </w:rPr>
        <w:t xml:space="preserve">thought experiments </w:t>
      </w:r>
      <w:r w:rsidR="005035AE">
        <w:rPr>
          <w:rFonts w:ascii="Times New Roman" w:hAnsi="Times New Roman" w:cs="Times New Roman"/>
        </w:rPr>
        <w:t xml:space="preserve">is complicated by several factors. </w:t>
      </w:r>
      <w:r w:rsidR="000F0BCD">
        <w:rPr>
          <w:rFonts w:ascii="Times New Roman" w:hAnsi="Times New Roman" w:cs="Times New Roman"/>
        </w:rPr>
        <w:t xml:space="preserve">In the case above, for example, understanding the mechanism involves </w:t>
      </w:r>
      <w:r w:rsidR="00343036">
        <w:rPr>
          <w:rFonts w:ascii="Times New Roman" w:hAnsi="Times New Roman" w:cs="Times New Roman"/>
        </w:rPr>
        <w:t>isolating</w:t>
      </w:r>
      <w:r w:rsidR="000F0BCD">
        <w:rPr>
          <w:rFonts w:ascii="Times New Roman" w:hAnsi="Times New Roman" w:cs="Times New Roman"/>
        </w:rPr>
        <w:t xml:space="preserve"> and </w:t>
      </w:r>
      <w:r w:rsidR="002C07F3">
        <w:rPr>
          <w:rFonts w:ascii="Times New Roman" w:hAnsi="Times New Roman" w:cs="Times New Roman"/>
        </w:rPr>
        <w:t>evaluating</w:t>
      </w:r>
      <w:r w:rsidR="000F0BCD">
        <w:rPr>
          <w:rFonts w:ascii="Times New Roman" w:hAnsi="Times New Roman" w:cs="Times New Roman"/>
        </w:rPr>
        <w:t xml:space="preserve"> the </w:t>
      </w:r>
      <w:r w:rsidR="00BC7A4E">
        <w:rPr>
          <w:rFonts w:ascii="Times New Roman" w:hAnsi="Times New Roman" w:cs="Times New Roman"/>
        </w:rPr>
        <w:t>individual</w:t>
      </w:r>
      <w:r w:rsidR="000F0BCD">
        <w:rPr>
          <w:rFonts w:ascii="Times New Roman" w:hAnsi="Times New Roman" w:cs="Times New Roman"/>
        </w:rPr>
        <w:t xml:space="preserve"> and combined impact of </w:t>
      </w:r>
      <w:r w:rsidR="003202AE">
        <w:rPr>
          <w:rFonts w:ascii="Times New Roman" w:hAnsi="Times New Roman" w:cs="Times New Roman"/>
        </w:rPr>
        <w:t xml:space="preserve">simply </w:t>
      </w:r>
      <w:r w:rsidR="000F0BCD">
        <w:rPr>
          <w:rFonts w:ascii="Times New Roman" w:hAnsi="Times New Roman" w:cs="Times New Roman"/>
        </w:rPr>
        <w:t xml:space="preserve">too many variables on knowledge judgments. For example, a researcher would need to individually evaluate the impact of stakes, importance, truth, evidence, justification, and belief judgments on knowledge judgments, then consider all the </w:t>
      </w:r>
      <w:r w:rsidR="00427CE2">
        <w:rPr>
          <w:rFonts w:ascii="Times New Roman" w:hAnsi="Times New Roman" w:cs="Times New Roman"/>
        </w:rPr>
        <w:t>possible</w:t>
      </w:r>
      <w:r w:rsidR="000F0BCD">
        <w:rPr>
          <w:rFonts w:ascii="Times New Roman" w:hAnsi="Times New Roman" w:cs="Times New Roman"/>
        </w:rPr>
        <w:t xml:space="preserve"> interactions that are possible between</w:t>
      </w:r>
      <w:r w:rsidR="00427CE2">
        <w:rPr>
          <w:rFonts w:ascii="Times New Roman" w:hAnsi="Times New Roman" w:cs="Times New Roman"/>
        </w:rPr>
        <w:t xml:space="preserve"> these</w:t>
      </w:r>
      <w:r w:rsidR="000F0BCD">
        <w:rPr>
          <w:rFonts w:ascii="Times New Roman" w:hAnsi="Times New Roman" w:cs="Times New Roman"/>
        </w:rPr>
        <w:t xml:space="preserve"> </w:t>
      </w:r>
      <w:r w:rsidR="00427CE2">
        <w:rPr>
          <w:rFonts w:ascii="Times New Roman" w:hAnsi="Times New Roman" w:cs="Times New Roman"/>
        </w:rPr>
        <w:t>six</w:t>
      </w:r>
      <w:r w:rsidR="000F0BCD">
        <w:rPr>
          <w:rFonts w:ascii="Times New Roman" w:hAnsi="Times New Roman" w:cs="Times New Roman"/>
        </w:rPr>
        <w:t xml:space="preserve"> things</w:t>
      </w:r>
      <w:r w:rsidR="002C07F3">
        <w:rPr>
          <w:rFonts w:ascii="Times New Roman" w:hAnsi="Times New Roman" w:cs="Times New Roman"/>
        </w:rPr>
        <w:t xml:space="preserve"> </w:t>
      </w:r>
      <w:r w:rsidR="002C07F3">
        <w:rPr>
          <w:rFonts w:ascii="Times New Roman" w:hAnsi="Times New Roman" w:cs="Times New Roman"/>
        </w:rPr>
        <w:fldChar w:fldCharType="begin"/>
      </w:r>
      <w:r w:rsidR="003723EC">
        <w:rPr>
          <w:rFonts w:ascii="Times New Roman" w:hAnsi="Times New Roman" w:cs="Times New Roman"/>
        </w:rPr>
        <w:instrText xml:space="preserve"> ADDIN EN.CITE &lt;EndNote&gt;&lt;Cite&gt;&lt;Author&gt;Turri&lt;/Author&gt;&lt;Year&gt;2017&lt;/Year&gt;&lt;RecNum&gt;4048&lt;/RecNum&gt;&lt;DisplayText&gt;(Turri and Buckwalter 2017)&lt;/DisplayText&gt;&lt;record&gt;&lt;rec-number&gt;4048&lt;/rec-number&gt;&lt;foreign-keys&gt;&lt;key app="EN" db-id="a52r02tfi09arse0z96x9d042pe9dzzxervp" timestamp="1448665850"&gt;4048&lt;/key&gt;&lt;/foreign-keys&gt;&lt;ref-type name="Journal Article"&gt;17&lt;/ref-type&gt;&lt;contributors&gt;&lt;authors&gt;&lt;author&gt;Turri, John&lt;/author&gt;&lt;author&gt;Buckwalter, Wesley&lt;/author&gt;&lt;/authors&gt;&lt;/contributors&gt;&lt;titles&gt;&lt;title&gt;Descartes’s Schism, Locke’s Reunion: Completing the Pragmatic Turn in Epistemology&lt;/title&gt;&lt;secondary-title&gt;American Philosophical Quarterly&lt;/secondary-title&gt;&lt;/titles&gt;&lt;periodical&gt;&lt;full-title&gt;American Philosophical Quarterly&lt;/full-title&gt;&lt;/periodical&gt;&lt;pages&gt;25-46&lt;/pages&gt;&lt;volume&gt;54&lt;/volume&gt;&lt;number&gt;1&lt;/number&gt;&lt;dates&gt;&lt;year&gt;2017&lt;/year&gt;&lt;/dates&gt;&lt;urls&gt;&lt;/urls&gt;&lt;/record&gt;&lt;/Cite&gt;&lt;/EndNote&gt;</w:instrText>
      </w:r>
      <w:r w:rsidR="002C07F3">
        <w:rPr>
          <w:rFonts w:ascii="Times New Roman" w:hAnsi="Times New Roman" w:cs="Times New Roman"/>
        </w:rPr>
        <w:fldChar w:fldCharType="separate"/>
      </w:r>
      <w:r w:rsidR="002C07F3">
        <w:rPr>
          <w:rFonts w:ascii="Times New Roman" w:hAnsi="Times New Roman" w:cs="Times New Roman"/>
          <w:noProof/>
        </w:rPr>
        <w:t>(Turri and Buckwalter 2017)</w:t>
      </w:r>
      <w:r w:rsidR="002C07F3">
        <w:rPr>
          <w:rFonts w:ascii="Times New Roman" w:hAnsi="Times New Roman" w:cs="Times New Roman"/>
        </w:rPr>
        <w:fldChar w:fldCharType="end"/>
      </w:r>
      <w:r w:rsidR="00427CE2">
        <w:rPr>
          <w:rFonts w:ascii="Times New Roman" w:hAnsi="Times New Roman" w:cs="Times New Roman"/>
        </w:rPr>
        <w:t xml:space="preserve">. </w:t>
      </w:r>
      <w:r w:rsidR="0092788C">
        <w:rPr>
          <w:rFonts w:ascii="Times New Roman" w:hAnsi="Times New Roman" w:cs="Times New Roman"/>
        </w:rPr>
        <w:t xml:space="preserve">And of course, these are just some of the variables that have been identified as theoretically relevant to the </w:t>
      </w:r>
      <w:r w:rsidR="00451273">
        <w:rPr>
          <w:rFonts w:ascii="Times New Roman" w:hAnsi="Times New Roman" w:cs="Times New Roman"/>
        </w:rPr>
        <w:t xml:space="preserve">philosophical </w:t>
      </w:r>
      <w:r w:rsidR="0092788C">
        <w:rPr>
          <w:rFonts w:ascii="Times New Roman" w:hAnsi="Times New Roman" w:cs="Times New Roman"/>
        </w:rPr>
        <w:t xml:space="preserve">debate at hand. </w:t>
      </w:r>
      <w:r w:rsidR="00451273">
        <w:rPr>
          <w:rFonts w:ascii="Times New Roman" w:hAnsi="Times New Roman" w:cs="Times New Roman"/>
        </w:rPr>
        <w:t xml:space="preserve">They clearly do not exhaust the possible mechanisms that </w:t>
      </w:r>
      <w:r w:rsidR="0092315F">
        <w:rPr>
          <w:rFonts w:ascii="Times New Roman" w:hAnsi="Times New Roman" w:cs="Times New Roman"/>
        </w:rPr>
        <w:t>underlie</w:t>
      </w:r>
      <w:r w:rsidR="00451273">
        <w:rPr>
          <w:rFonts w:ascii="Times New Roman" w:hAnsi="Times New Roman" w:cs="Times New Roman"/>
        </w:rPr>
        <w:t xml:space="preserve"> knowledge judgments.</w:t>
      </w:r>
      <w:r w:rsidR="0092315F">
        <w:rPr>
          <w:rFonts w:ascii="Times New Roman" w:hAnsi="Times New Roman" w:cs="Times New Roman"/>
        </w:rPr>
        <w:t xml:space="preserve"> </w:t>
      </w:r>
      <w:r w:rsidR="003C77F1">
        <w:rPr>
          <w:rFonts w:ascii="Times New Roman" w:hAnsi="Times New Roman" w:cs="Times New Roman"/>
        </w:rPr>
        <w:t xml:space="preserve">It is unclear that even the most astute introspection and evaluation </w:t>
      </w:r>
      <w:r w:rsidR="00626243">
        <w:rPr>
          <w:rFonts w:ascii="Times New Roman" w:hAnsi="Times New Roman" w:cs="Times New Roman"/>
        </w:rPr>
        <w:t xml:space="preserve">of thought experiments </w:t>
      </w:r>
      <w:r w:rsidR="003C77F1">
        <w:rPr>
          <w:rFonts w:ascii="Times New Roman" w:hAnsi="Times New Roman" w:cs="Times New Roman"/>
        </w:rPr>
        <w:t xml:space="preserve">could </w:t>
      </w:r>
      <w:r w:rsidR="007E7C5A">
        <w:rPr>
          <w:rFonts w:ascii="Times New Roman" w:hAnsi="Times New Roman" w:cs="Times New Roman"/>
        </w:rPr>
        <w:t>isolate</w:t>
      </w:r>
      <w:r w:rsidR="003C77F1">
        <w:rPr>
          <w:rFonts w:ascii="Times New Roman" w:hAnsi="Times New Roman" w:cs="Times New Roman"/>
        </w:rPr>
        <w:t xml:space="preserve"> the causal factors that influence</w:t>
      </w:r>
      <w:r w:rsidR="001B132C">
        <w:rPr>
          <w:rFonts w:ascii="Times New Roman" w:hAnsi="Times New Roman" w:cs="Times New Roman"/>
        </w:rPr>
        <w:t xml:space="preserve"> so many</w:t>
      </w:r>
      <w:r w:rsidR="003C77F1">
        <w:rPr>
          <w:rFonts w:ascii="Times New Roman" w:hAnsi="Times New Roman" w:cs="Times New Roman"/>
        </w:rPr>
        <w:t xml:space="preserve"> judgments in this case with much confidence.</w:t>
      </w:r>
    </w:p>
    <w:p w14:paraId="1162B7FD" w14:textId="5118D85F" w:rsidR="0049095A" w:rsidRDefault="00451273" w:rsidP="004B5895">
      <w:pPr>
        <w:spacing w:line="480" w:lineRule="auto"/>
        <w:ind w:firstLine="720"/>
        <w:jc w:val="both"/>
        <w:rPr>
          <w:rFonts w:ascii="Times New Roman" w:hAnsi="Times New Roman" w:cs="Times New Roman"/>
        </w:rPr>
      </w:pPr>
      <w:r>
        <w:rPr>
          <w:rFonts w:ascii="Times New Roman" w:hAnsi="Times New Roman" w:cs="Times New Roman"/>
        </w:rPr>
        <w:t xml:space="preserve">These observations suggest extreme caution </w:t>
      </w:r>
      <w:r w:rsidR="003C77F1">
        <w:rPr>
          <w:rFonts w:ascii="Times New Roman" w:hAnsi="Times New Roman" w:cs="Times New Roman"/>
        </w:rPr>
        <w:t xml:space="preserve">and humility </w:t>
      </w:r>
      <w:r>
        <w:rPr>
          <w:rFonts w:ascii="Times New Roman" w:hAnsi="Times New Roman" w:cs="Times New Roman"/>
        </w:rPr>
        <w:t>in the interpretation of thought experiment</w:t>
      </w:r>
      <w:r w:rsidR="002C07F3">
        <w:rPr>
          <w:rFonts w:ascii="Times New Roman" w:hAnsi="Times New Roman" w:cs="Times New Roman"/>
        </w:rPr>
        <w:t>s</w:t>
      </w:r>
      <w:r>
        <w:rPr>
          <w:rFonts w:ascii="Times New Roman" w:hAnsi="Times New Roman" w:cs="Times New Roman"/>
        </w:rPr>
        <w:t xml:space="preserve">. </w:t>
      </w:r>
      <w:r w:rsidR="003C77F1">
        <w:rPr>
          <w:rFonts w:ascii="Times New Roman" w:hAnsi="Times New Roman" w:cs="Times New Roman"/>
        </w:rPr>
        <w:t xml:space="preserve">Researchers should avoid strong interpretations of findings from thought experiments in situations where multiple competing factors of interest arise. </w:t>
      </w:r>
      <w:r w:rsidR="005411FE">
        <w:rPr>
          <w:rFonts w:ascii="Times New Roman" w:hAnsi="Times New Roman" w:cs="Times New Roman"/>
        </w:rPr>
        <w:t xml:space="preserve"> </w:t>
      </w:r>
      <w:r w:rsidR="00F43906">
        <w:rPr>
          <w:rFonts w:ascii="Times New Roman" w:hAnsi="Times New Roman" w:cs="Times New Roman"/>
        </w:rPr>
        <w:t xml:space="preserve">This concern is compounded by the fact that philosophers often study closely related concepts and that questions being asked </w:t>
      </w:r>
      <w:r w:rsidR="004B5895">
        <w:rPr>
          <w:rFonts w:ascii="Times New Roman" w:hAnsi="Times New Roman" w:cs="Times New Roman"/>
        </w:rPr>
        <w:t>about them are</w:t>
      </w:r>
      <w:r w:rsidR="00F43906">
        <w:rPr>
          <w:rFonts w:ascii="Times New Roman" w:hAnsi="Times New Roman" w:cs="Times New Roman"/>
        </w:rPr>
        <w:t xml:space="preserve"> often underspecified. Because of this, r</w:t>
      </w:r>
      <w:r w:rsidR="005411FE">
        <w:rPr>
          <w:rFonts w:ascii="Times New Roman" w:hAnsi="Times New Roman" w:cs="Times New Roman"/>
        </w:rPr>
        <w:t>esearchers should rigorously assess the possibility that their judgments are caused by factors that would undermine their favored interpretation</w:t>
      </w:r>
      <w:r w:rsidR="00764C34">
        <w:rPr>
          <w:rFonts w:ascii="Times New Roman" w:hAnsi="Times New Roman" w:cs="Times New Roman"/>
        </w:rPr>
        <w:t xml:space="preserve"> of them</w:t>
      </w:r>
      <w:r w:rsidR="005411FE">
        <w:rPr>
          <w:rFonts w:ascii="Times New Roman" w:hAnsi="Times New Roman" w:cs="Times New Roman"/>
        </w:rPr>
        <w:t xml:space="preserve">. When the possibility of this is great enough, researchers should consider suspending judgment or </w:t>
      </w:r>
      <w:r w:rsidR="006558D2">
        <w:rPr>
          <w:rFonts w:ascii="Times New Roman" w:hAnsi="Times New Roman" w:cs="Times New Roman"/>
        </w:rPr>
        <w:t>re-evaluating</w:t>
      </w:r>
      <w:r w:rsidR="005411FE">
        <w:rPr>
          <w:rFonts w:ascii="Times New Roman" w:hAnsi="Times New Roman" w:cs="Times New Roman"/>
        </w:rPr>
        <w:t xml:space="preserve"> the role that this judgment plays in their philosophical research with open eyes. I</w:t>
      </w:r>
      <w:r w:rsidR="003C77F1">
        <w:rPr>
          <w:rFonts w:ascii="Times New Roman" w:hAnsi="Times New Roman" w:cs="Times New Roman"/>
        </w:rPr>
        <w:t xml:space="preserve">n such a </w:t>
      </w:r>
      <w:r w:rsidR="003C77F1">
        <w:rPr>
          <w:rFonts w:ascii="Times New Roman" w:hAnsi="Times New Roman" w:cs="Times New Roman"/>
        </w:rPr>
        <w:lastRenderedPageBreak/>
        <w:t>situation, research might also turn to established tools of cognitive science</w:t>
      </w:r>
      <w:r w:rsidR="007E7C5A">
        <w:rPr>
          <w:rFonts w:ascii="Times New Roman" w:hAnsi="Times New Roman" w:cs="Times New Roman"/>
        </w:rPr>
        <w:t xml:space="preserve"> that have been </w:t>
      </w:r>
      <w:r w:rsidR="007E7C5A" w:rsidRPr="007E7C5A">
        <w:rPr>
          <w:rFonts w:ascii="Times New Roman" w:hAnsi="Times New Roman" w:cs="Times New Roman"/>
        </w:rPr>
        <w:t>developed specifically for this purpose</w:t>
      </w:r>
      <w:r w:rsidR="007E7C5A">
        <w:rPr>
          <w:rFonts w:ascii="Times New Roman" w:hAnsi="Times New Roman" w:cs="Times New Roman"/>
        </w:rPr>
        <w:t>,</w:t>
      </w:r>
      <w:r w:rsidR="003C77F1">
        <w:rPr>
          <w:rFonts w:ascii="Times New Roman" w:hAnsi="Times New Roman" w:cs="Times New Roman"/>
        </w:rPr>
        <w:t xml:space="preserve"> such as mediation and causal analysis. </w:t>
      </w:r>
      <w:r w:rsidR="00A65280">
        <w:rPr>
          <w:rFonts w:ascii="Times New Roman" w:hAnsi="Times New Roman" w:cs="Times New Roman"/>
        </w:rPr>
        <w:t>Such</w:t>
      </w:r>
      <w:r w:rsidR="003C77F1">
        <w:rPr>
          <w:rFonts w:ascii="Times New Roman" w:hAnsi="Times New Roman" w:cs="Times New Roman"/>
        </w:rPr>
        <w:t xml:space="preserve"> tools have been profitably applied </w:t>
      </w:r>
      <w:r w:rsidR="00B03EC1">
        <w:rPr>
          <w:rFonts w:ascii="Times New Roman" w:hAnsi="Times New Roman" w:cs="Times New Roman"/>
        </w:rPr>
        <w:t>to</w:t>
      </w:r>
      <w:r w:rsidR="003C77F1">
        <w:rPr>
          <w:rFonts w:ascii="Times New Roman" w:hAnsi="Times New Roman" w:cs="Times New Roman"/>
        </w:rPr>
        <w:t xml:space="preserve"> this and other research questions </w:t>
      </w:r>
      <w:r w:rsidR="00B03EC1">
        <w:rPr>
          <w:rFonts w:ascii="Times New Roman" w:hAnsi="Times New Roman" w:cs="Times New Roman"/>
        </w:rPr>
        <w:t>and have significantly</w:t>
      </w:r>
      <w:r w:rsidR="003C77F1">
        <w:rPr>
          <w:rFonts w:ascii="Times New Roman" w:hAnsi="Times New Roman" w:cs="Times New Roman"/>
        </w:rPr>
        <w:t xml:space="preserve"> advance</w:t>
      </w:r>
      <w:r w:rsidR="00B03EC1">
        <w:rPr>
          <w:rFonts w:ascii="Times New Roman" w:hAnsi="Times New Roman" w:cs="Times New Roman"/>
        </w:rPr>
        <w:t>d</w:t>
      </w:r>
      <w:r w:rsidR="003C77F1">
        <w:rPr>
          <w:rFonts w:ascii="Times New Roman" w:hAnsi="Times New Roman" w:cs="Times New Roman"/>
        </w:rPr>
        <w:t xml:space="preserve"> our understanding </w:t>
      </w:r>
      <w:r w:rsidR="00067864">
        <w:rPr>
          <w:rFonts w:ascii="Times New Roman" w:hAnsi="Times New Roman" w:cs="Times New Roman"/>
        </w:rPr>
        <w:t xml:space="preserve">of </w:t>
      </w:r>
      <w:r w:rsidR="00DA220C">
        <w:rPr>
          <w:rFonts w:ascii="Times New Roman" w:hAnsi="Times New Roman" w:cs="Times New Roman"/>
        </w:rPr>
        <w:t xml:space="preserve">the role of stakes </w:t>
      </w:r>
      <w:r w:rsidR="003C77F1">
        <w:rPr>
          <w:rFonts w:ascii="Times New Roman" w:hAnsi="Times New Roman" w:cs="Times New Roman"/>
        </w:rPr>
        <w:t>in knowledge attribution</w:t>
      </w:r>
      <w:r w:rsidR="00B03EC1">
        <w:rPr>
          <w:rFonts w:ascii="Times New Roman" w:hAnsi="Times New Roman" w:cs="Times New Roman"/>
        </w:rPr>
        <w:t xml:space="preserve"> </w:t>
      </w:r>
      <w:r w:rsidR="00B03EC1">
        <w:rPr>
          <w:rFonts w:ascii="Times New Roman" w:hAnsi="Times New Roman" w:cs="Times New Roman"/>
        </w:rPr>
        <w:fldChar w:fldCharType="begin"/>
      </w:r>
      <w:r w:rsidR="003723EC">
        <w:rPr>
          <w:rFonts w:ascii="Times New Roman" w:hAnsi="Times New Roman" w:cs="Times New Roman"/>
        </w:rPr>
        <w:instrText xml:space="preserve"> ADDIN EN.CITE &lt;EndNote&gt;&lt;Cite&gt;&lt;Author&gt;Turri&lt;/Author&gt;&lt;Year&gt;2016&lt;/Year&gt;&lt;RecNum&gt;4050&lt;/RecNum&gt;&lt;DisplayText&gt;(Turri and Buckwalter 2017; Turri, Buckwalter, and Rose 2016)&lt;/DisplayText&gt;&lt;record&gt;&lt;rec-number&gt;4050&lt;/rec-number&gt;&lt;foreign-keys&gt;&lt;key app="EN" db-id="a52r02tfi09arse0z96x9d042pe9dzzxervp" timestamp="1448945306"&gt;4050&lt;/key&gt;&lt;/foreign-keys&gt;&lt;ref-type name="Journal Article"&gt;17&lt;/ref-type&gt;&lt;contributors&gt;&lt;authors&gt;&lt;author&gt;Turri, John&lt;/author&gt;&lt;author&gt;Buckwalter, Wesley&lt;/author&gt;&lt;author&gt;Rose, David&lt;/author&gt;&lt;/authors&gt;&lt;/contributors&gt;&lt;titles&gt;&lt;title&gt;Actionability judgments cause knowledge judgments&lt;/title&gt;&lt;secondary-title&gt;Thought&lt;/secondary-title&gt;&lt;/titles&gt;&lt;periodical&gt;&lt;full-title&gt;Thought&lt;/full-title&gt;&lt;/periodical&gt;&lt;pages&gt;212-222&lt;/pages&gt;&lt;volume&gt;5&lt;/volume&gt;&lt;number&gt;3&lt;/number&gt;&lt;dates&gt;&lt;year&gt;2016&lt;/year&gt;&lt;/dates&gt;&lt;urls&gt;&lt;/urls&gt;&lt;/record&gt;&lt;/Cite&gt;&lt;Cite&gt;&lt;Author&gt;Turri&lt;/Author&gt;&lt;Year&gt;2017&lt;/Year&gt;&lt;RecNum&gt;4048&lt;/RecNum&gt;&lt;record&gt;&lt;rec-number&gt;4048&lt;/rec-number&gt;&lt;foreign-keys&gt;&lt;key app="EN" db-id="a52r02tfi09arse0z96x9d042pe9dzzxervp" timestamp="1448665850"&gt;4048&lt;/key&gt;&lt;/foreign-keys&gt;&lt;ref-type name="Journal Article"&gt;17&lt;/ref-type&gt;&lt;contributors&gt;&lt;authors&gt;&lt;author&gt;Turri, John&lt;/author&gt;&lt;author&gt;Buckwalter, Wesley&lt;/author&gt;&lt;/authors&gt;&lt;/contributors&gt;&lt;titles&gt;&lt;title&gt;Descartes’s Schism, Locke’s Reunion: Completing the Pragmatic Turn in Epistemology&lt;/title&gt;&lt;secondary-title&gt;American Philosophical Quarterly&lt;/secondary-title&gt;&lt;/titles&gt;&lt;periodical&gt;&lt;full-title&gt;American Philosophical Quarterly&lt;/full-title&gt;&lt;/periodical&gt;&lt;pages&gt;25-46&lt;/pages&gt;&lt;volume&gt;54&lt;/volume&gt;&lt;number&gt;1&lt;/number&gt;&lt;dates&gt;&lt;year&gt;2017&lt;/year&gt;&lt;/dates&gt;&lt;urls&gt;&lt;/urls&gt;&lt;/record&gt;&lt;/Cite&gt;&lt;/EndNote&gt;</w:instrText>
      </w:r>
      <w:r w:rsidR="00B03EC1">
        <w:rPr>
          <w:rFonts w:ascii="Times New Roman" w:hAnsi="Times New Roman" w:cs="Times New Roman"/>
        </w:rPr>
        <w:fldChar w:fldCharType="separate"/>
      </w:r>
      <w:r w:rsidR="00B03EC1">
        <w:rPr>
          <w:rFonts w:ascii="Times New Roman" w:hAnsi="Times New Roman" w:cs="Times New Roman"/>
          <w:noProof/>
        </w:rPr>
        <w:t>(Turri and Buckwalter 2017; Turri, Buckwalter, and Rose 2016)</w:t>
      </w:r>
      <w:r w:rsidR="00B03EC1">
        <w:rPr>
          <w:rFonts w:ascii="Times New Roman" w:hAnsi="Times New Roman" w:cs="Times New Roman"/>
        </w:rPr>
        <w:fldChar w:fldCharType="end"/>
      </w:r>
      <w:r w:rsidR="0049095A">
        <w:rPr>
          <w:rFonts w:ascii="Times New Roman" w:hAnsi="Times New Roman" w:cs="Times New Roman"/>
        </w:rPr>
        <w:t>.</w:t>
      </w:r>
    </w:p>
    <w:p w14:paraId="5E0FB9DE" w14:textId="4CFD7A68" w:rsidR="00354ED8" w:rsidRDefault="00E55FF5" w:rsidP="005215F6">
      <w:pPr>
        <w:spacing w:line="480" w:lineRule="auto"/>
        <w:ind w:firstLine="720"/>
        <w:jc w:val="both"/>
        <w:rPr>
          <w:rFonts w:ascii="Times New Roman" w:hAnsi="Times New Roman" w:cs="Times New Roman"/>
        </w:rPr>
      </w:pPr>
      <w:r>
        <w:rPr>
          <w:rFonts w:ascii="Times New Roman" w:hAnsi="Times New Roman" w:cs="Times New Roman"/>
        </w:rPr>
        <w:t>J</w:t>
      </w:r>
      <w:r w:rsidR="0049095A">
        <w:rPr>
          <w:rFonts w:ascii="Times New Roman" w:hAnsi="Times New Roman" w:cs="Times New Roman"/>
        </w:rPr>
        <w:t xml:space="preserve">udgments in thought experiments may </w:t>
      </w:r>
      <w:r>
        <w:rPr>
          <w:rFonts w:ascii="Times New Roman" w:hAnsi="Times New Roman" w:cs="Times New Roman"/>
        </w:rPr>
        <w:t xml:space="preserve">also </w:t>
      </w:r>
      <w:r w:rsidR="0049095A">
        <w:rPr>
          <w:rFonts w:ascii="Times New Roman" w:hAnsi="Times New Roman" w:cs="Times New Roman"/>
        </w:rPr>
        <w:t xml:space="preserve">be impacted by features of the researchers themselves, such as culture, </w:t>
      </w:r>
      <w:r w:rsidR="00BA6271">
        <w:rPr>
          <w:rFonts w:ascii="Times New Roman" w:hAnsi="Times New Roman" w:cs="Times New Roman"/>
        </w:rPr>
        <w:t xml:space="preserve">native </w:t>
      </w:r>
      <w:r w:rsidR="00C66624">
        <w:rPr>
          <w:rFonts w:ascii="Times New Roman" w:hAnsi="Times New Roman" w:cs="Times New Roman"/>
        </w:rPr>
        <w:t>language</w:t>
      </w:r>
      <w:r w:rsidR="00BA6271">
        <w:rPr>
          <w:rFonts w:ascii="Times New Roman" w:hAnsi="Times New Roman" w:cs="Times New Roman"/>
        </w:rPr>
        <w:t xml:space="preserve">, </w:t>
      </w:r>
      <w:r w:rsidR="0049095A">
        <w:rPr>
          <w:rFonts w:ascii="Times New Roman" w:hAnsi="Times New Roman" w:cs="Times New Roman"/>
        </w:rPr>
        <w:t>gender, age, personality</w:t>
      </w:r>
      <w:r w:rsidR="00BA6271">
        <w:rPr>
          <w:rFonts w:ascii="Times New Roman" w:hAnsi="Times New Roman" w:cs="Times New Roman"/>
        </w:rPr>
        <w:t xml:space="preserve">, and so on. </w:t>
      </w:r>
      <w:r w:rsidR="00C66624" w:rsidRPr="00C66624">
        <w:rPr>
          <w:rFonts w:ascii="Times New Roman" w:hAnsi="Times New Roman" w:cs="Times New Roman"/>
        </w:rPr>
        <w:t xml:space="preserve">This research is still in its infancy, and we currently do not fully understand the </w:t>
      </w:r>
      <w:r w:rsidR="006E0411">
        <w:rPr>
          <w:rFonts w:ascii="Times New Roman" w:hAnsi="Times New Roman" w:cs="Times New Roman"/>
        </w:rPr>
        <w:t xml:space="preserve">full </w:t>
      </w:r>
      <w:r w:rsidR="00C66624" w:rsidRPr="00C66624">
        <w:rPr>
          <w:rFonts w:ascii="Times New Roman" w:hAnsi="Times New Roman" w:cs="Times New Roman"/>
        </w:rPr>
        <w:t>effect</w:t>
      </w:r>
      <w:r w:rsidR="006E0411">
        <w:rPr>
          <w:rFonts w:ascii="Times New Roman" w:hAnsi="Times New Roman" w:cs="Times New Roman"/>
        </w:rPr>
        <w:t>s</w:t>
      </w:r>
      <w:r w:rsidR="00C66624" w:rsidRPr="00C66624">
        <w:rPr>
          <w:rFonts w:ascii="Times New Roman" w:hAnsi="Times New Roman" w:cs="Times New Roman"/>
        </w:rPr>
        <w:t xml:space="preserve"> of </w:t>
      </w:r>
      <w:r w:rsidR="006E0411">
        <w:rPr>
          <w:rFonts w:ascii="Times New Roman" w:hAnsi="Times New Roman" w:cs="Times New Roman"/>
        </w:rPr>
        <w:t>demographic</w:t>
      </w:r>
      <w:r w:rsidR="00C66624" w:rsidRPr="00C66624">
        <w:rPr>
          <w:rFonts w:ascii="Times New Roman" w:hAnsi="Times New Roman" w:cs="Times New Roman"/>
        </w:rPr>
        <w:t xml:space="preserve"> variables on thought experiment</w:t>
      </w:r>
      <w:r w:rsidR="006E0411">
        <w:rPr>
          <w:rFonts w:ascii="Times New Roman" w:hAnsi="Times New Roman" w:cs="Times New Roman"/>
        </w:rPr>
        <w:t>ation.</w:t>
      </w:r>
      <w:r w:rsidR="00C66624" w:rsidRPr="00C66624">
        <w:rPr>
          <w:rFonts w:ascii="Times New Roman" w:hAnsi="Times New Roman" w:cs="Times New Roman"/>
        </w:rPr>
        <w:t xml:space="preserve"> According to some researchers, for </w:t>
      </w:r>
      <w:r w:rsidR="00C66624" w:rsidRPr="00367F7E">
        <w:rPr>
          <w:rFonts w:ascii="Times New Roman" w:hAnsi="Times New Roman" w:cs="Times New Roman"/>
        </w:rPr>
        <w:t xml:space="preserve">example, </w:t>
      </w:r>
      <w:r w:rsidR="00C66624" w:rsidRPr="00367F7E">
        <w:rPr>
          <w:rFonts w:ascii="Times New Roman" w:hAnsi="Times New Roman" w:cs="Times New Roman"/>
          <w:noProof/>
        </w:rPr>
        <w:t xml:space="preserve">philosophical intuitions are surprisingly robust across demographic differences </w:t>
      </w:r>
      <w:r w:rsidR="00C66624" w:rsidRPr="00367F7E">
        <w:rPr>
          <w:rFonts w:ascii="Times New Roman" w:hAnsi="Times New Roman" w:cs="Times New Roman"/>
        </w:rPr>
        <w:fldChar w:fldCharType="begin"/>
      </w:r>
      <w:r w:rsidR="003723EC">
        <w:rPr>
          <w:rFonts w:ascii="Times New Roman" w:hAnsi="Times New Roman" w:cs="Times New Roman"/>
        </w:rPr>
        <w:instrText xml:space="preserve"> ADDIN EN.CITE &lt;EndNote&gt;&lt;Cite&gt;&lt;Author&gt;Knobe&lt;/Author&gt;&lt;Year&gt;2019&lt;/Year&gt;&lt;RecNum&gt;4562&lt;/RecNum&gt;&lt;DisplayText&gt;(Knobe 2019)&lt;/DisplayText&gt;&lt;record&gt;&lt;rec-number&gt;4562&lt;/rec-number&gt;&lt;foreign-keys&gt;&lt;key app="EN" db-id="a52r02tfi09arse0z96x9d042pe9dzzxervp" timestamp="1575295412"&gt;4562&lt;/key&gt;&lt;/foreign-keys&gt;&lt;ref-type name="Journal Article"&gt;17&lt;/ref-type&gt;&lt;contributors&gt;&lt;authors&gt;&lt;author&gt;Knobe, Joshua&lt;/author&gt;&lt;/authors&gt;&lt;/contributors&gt;&lt;titles&gt;&lt;title&gt;Philosophical Intuitions Are Surprisingly Robust Across Demographic Differences&lt;/title&gt;&lt;/titles&gt;&lt;pages&gt;29-36&lt;/pages&gt;&lt;volume&gt;56&lt;/volume&gt;&lt;dates&gt;&lt;year&gt;2019&lt;/year&gt;&lt;/dates&gt;&lt;urls&gt;&lt;/urls&gt;&lt;/record&gt;&lt;/Cite&gt;&lt;/EndNote&gt;</w:instrText>
      </w:r>
      <w:r w:rsidR="00C66624" w:rsidRPr="00367F7E">
        <w:rPr>
          <w:rFonts w:ascii="Times New Roman" w:hAnsi="Times New Roman" w:cs="Times New Roman"/>
        </w:rPr>
        <w:fldChar w:fldCharType="separate"/>
      </w:r>
      <w:r w:rsidR="00C66624" w:rsidRPr="00367F7E">
        <w:rPr>
          <w:rFonts w:ascii="Times New Roman" w:hAnsi="Times New Roman" w:cs="Times New Roman"/>
          <w:noProof/>
        </w:rPr>
        <w:t>(Knobe 2019)</w:t>
      </w:r>
      <w:r w:rsidR="00C66624" w:rsidRPr="00367F7E">
        <w:rPr>
          <w:rFonts w:ascii="Times New Roman" w:hAnsi="Times New Roman" w:cs="Times New Roman"/>
        </w:rPr>
        <w:fldChar w:fldCharType="end"/>
      </w:r>
      <w:r w:rsidR="00C66624" w:rsidRPr="00367F7E">
        <w:rPr>
          <w:rFonts w:ascii="Times New Roman" w:hAnsi="Times New Roman" w:cs="Times New Roman"/>
        </w:rPr>
        <w:t>. According to analyses done by other researchers, however, more than 90 studies to date involving over 75,000 participants in experimental cognitive science have reported demographic variation in judgments to philosophical cases</w:t>
      </w:r>
      <w:r w:rsidR="00162CD6">
        <w:rPr>
          <w:rFonts w:ascii="Times New Roman" w:hAnsi="Times New Roman" w:cs="Times New Roman"/>
        </w:rPr>
        <w:t xml:space="preserve"> </w:t>
      </w:r>
      <w:r w:rsidR="00162CD6">
        <w:rPr>
          <w:rFonts w:ascii="Times New Roman" w:hAnsi="Times New Roman" w:cs="Times New Roman"/>
        </w:rPr>
        <w:fldChar w:fldCharType="begin"/>
      </w:r>
      <w:r w:rsidR="003723EC">
        <w:rPr>
          <w:rFonts w:ascii="Times New Roman" w:hAnsi="Times New Roman" w:cs="Times New Roman"/>
        </w:rPr>
        <w:instrText xml:space="preserve"> ADDIN EN.CITE &lt;EndNote&gt;&lt;Cite&gt;&lt;Author&gt;Stich&lt;/Author&gt;&lt;Year&gt;2021&lt;/Year&gt;&lt;RecNum&gt;4661&lt;/RecNum&gt;&lt;DisplayText&gt;(Stich and Machery 2021)&lt;/DisplayText&gt;&lt;record&gt;&lt;rec-number&gt;4661&lt;/rec-number&gt;&lt;foreign-keys&gt;&lt;key app="EN" db-id="a52r02tfi09arse0z96x9d042pe9dzzxervp" timestamp="1628520695"&gt;4661&lt;/key&gt;&lt;/foreign-keys&gt;&lt;ref-type name="Unpublished Work"&gt;34&lt;/ref-type&gt;&lt;contributors&gt;&lt;authors&gt;&lt;author&gt;Stich, S&lt;/author&gt;&lt;author&gt;Machery, Edouard&lt;/author&gt;&lt;/authors&gt;&lt;/contributors&gt;&lt;titles&gt;&lt;title&gt;Demographic Differences in Philosophical Intuition: A reply to Joshua Knobe&lt;/title&gt;&lt;/titles&gt;&lt;dates&gt;&lt;year&gt;2021&lt;/year&gt;&lt;/dates&gt;&lt;urls&gt;&lt;/urls&gt;&lt;/record&gt;&lt;/Cite&gt;&lt;/EndNote&gt;</w:instrText>
      </w:r>
      <w:r w:rsidR="00162CD6">
        <w:rPr>
          <w:rFonts w:ascii="Times New Roman" w:hAnsi="Times New Roman" w:cs="Times New Roman"/>
        </w:rPr>
        <w:fldChar w:fldCharType="separate"/>
      </w:r>
      <w:r w:rsidR="00162CD6">
        <w:rPr>
          <w:rFonts w:ascii="Times New Roman" w:hAnsi="Times New Roman" w:cs="Times New Roman"/>
          <w:noProof/>
        </w:rPr>
        <w:t>(Stich and Machery 2021)</w:t>
      </w:r>
      <w:r w:rsidR="00162CD6">
        <w:rPr>
          <w:rFonts w:ascii="Times New Roman" w:hAnsi="Times New Roman" w:cs="Times New Roman"/>
        </w:rPr>
        <w:fldChar w:fldCharType="end"/>
      </w:r>
      <w:r w:rsidR="00162CD6">
        <w:rPr>
          <w:rFonts w:ascii="Times New Roman" w:hAnsi="Times New Roman" w:cs="Times New Roman"/>
        </w:rPr>
        <w:t xml:space="preserve">. </w:t>
      </w:r>
      <w:r w:rsidR="00C66624" w:rsidRPr="00367F7E">
        <w:rPr>
          <w:rFonts w:ascii="Times New Roman" w:hAnsi="Times New Roman" w:cs="Times New Roman"/>
        </w:rPr>
        <w:t xml:space="preserve">This debate about the </w:t>
      </w:r>
      <w:r w:rsidR="001F55A1" w:rsidRPr="00367F7E">
        <w:rPr>
          <w:rFonts w:ascii="Times New Roman" w:hAnsi="Times New Roman" w:cs="Times New Roman"/>
        </w:rPr>
        <w:t xml:space="preserve">frequency </w:t>
      </w:r>
      <w:r w:rsidR="004B5895">
        <w:rPr>
          <w:rFonts w:ascii="Times New Roman" w:hAnsi="Times New Roman" w:cs="Times New Roman"/>
        </w:rPr>
        <w:t>and</w:t>
      </w:r>
      <w:r w:rsidR="001F55A1" w:rsidRPr="00367F7E">
        <w:rPr>
          <w:rFonts w:ascii="Times New Roman" w:hAnsi="Times New Roman" w:cs="Times New Roman"/>
        </w:rPr>
        <w:t xml:space="preserve"> degree to which philosophical intuitions vary </w:t>
      </w:r>
      <w:r w:rsidR="00C66624" w:rsidRPr="00367F7E">
        <w:rPr>
          <w:rFonts w:ascii="Times New Roman" w:hAnsi="Times New Roman" w:cs="Times New Roman"/>
        </w:rPr>
        <w:t xml:space="preserve">notwithstanding, </w:t>
      </w:r>
      <w:r w:rsidR="001F55A1" w:rsidRPr="00367F7E">
        <w:rPr>
          <w:rFonts w:ascii="Times New Roman" w:hAnsi="Times New Roman" w:cs="Times New Roman"/>
        </w:rPr>
        <w:t xml:space="preserve">the possibility </w:t>
      </w:r>
      <w:r w:rsidR="005215F6">
        <w:rPr>
          <w:rFonts w:ascii="Times New Roman" w:hAnsi="Times New Roman" w:cs="Times New Roman"/>
        </w:rPr>
        <w:t xml:space="preserve">that </w:t>
      </w:r>
      <w:r>
        <w:rPr>
          <w:rFonts w:ascii="Times New Roman" w:hAnsi="Times New Roman" w:cs="Times New Roman"/>
        </w:rPr>
        <w:t>demography</w:t>
      </w:r>
      <w:r w:rsidR="008E0A34" w:rsidRPr="00367F7E">
        <w:rPr>
          <w:rFonts w:ascii="Times New Roman" w:hAnsi="Times New Roman" w:cs="Times New Roman"/>
        </w:rPr>
        <w:t xml:space="preserve"> can</w:t>
      </w:r>
      <w:r w:rsidR="001F55A1" w:rsidRPr="00367F7E">
        <w:rPr>
          <w:rFonts w:ascii="Times New Roman" w:hAnsi="Times New Roman" w:cs="Times New Roman"/>
        </w:rPr>
        <w:t xml:space="preserve"> moderate judgments when using th</w:t>
      </w:r>
      <w:r w:rsidR="008E0A34" w:rsidRPr="00367F7E">
        <w:rPr>
          <w:rFonts w:ascii="Times New Roman" w:hAnsi="Times New Roman" w:cs="Times New Roman"/>
        </w:rPr>
        <w:t xml:space="preserve">ought experiments </w:t>
      </w:r>
      <w:r w:rsidR="001F55A1" w:rsidRPr="00367F7E">
        <w:rPr>
          <w:rFonts w:ascii="Times New Roman" w:hAnsi="Times New Roman" w:cs="Times New Roman"/>
        </w:rPr>
        <w:t>cannot be ignored</w:t>
      </w:r>
      <w:r w:rsidR="008E0A34" w:rsidRPr="00367F7E">
        <w:rPr>
          <w:rFonts w:ascii="Times New Roman" w:hAnsi="Times New Roman" w:cs="Times New Roman"/>
        </w:rPr>
        <w:t xml:space="preserve">. </w:t>
      </w:r>
      <w:r w:rsidR="00162CD6">
        <w:rPr>
          <w:rFonts w:ascii="Times New Roman" w:hAnsi="Times New Roman" w:cs="Times New Roman"/>
        </w:rPr>
        <w:t xml:space="preserve">Thankfully, this possibility presents </w:t>
      </w:r>
      <w:r w:rsidR="004D3D2A">
        <w:rPr>
          <w:rFonts w:ascii="Times New Roman" w:hAnsi="Times New Roman" w:cs="Times New Roman"/>
        </w:rPr>
        <w:t xml:space="preserve">armchair </w:t>
      </w:r>
      <w:r w:rsidR="00162CD6">
        <w:rPr>
          <w:rFonts w:ascii="Times New Roman" w:hAnsi="Times New Roman" w:cs="Times New Roman"/>
        </w:rPr>
        <w:t xml:space="preserve">philosophy with an opportunity to </w:t>
      </w:r>
      <w:r w:rsidR="00412BF7">
        <w:rPr>
          <w:rFonts w:ascii="Times New Roman" w:hAnsi="Times New Roman" w:cs="Times New Roman"/>
        </w:rPr>
        <w:t xml:space="preserve">embrace several sensible reforms that extend to the use of thought experiments. </w:t>
      </w:r>
      <w:r w:rsidR="005215F6">
        <w:rPr>
          <w:rFonts w:ascii="Times New Roman" w:hAnsi="Times New Roman" w:cs="Times New Roman"/>
        </w:rPr>
        <w:t>For example, i</w:t>
      </w:r>
      <w:r w:rsidR="006E0411">
        <w:rPr>
          <w:rFonts w:ascii="Times New Roman" w:hAnsi="Times New Roman" w:cs="Times New Roman"/>
        </w:rPr>
        <w:t>t is widely agreed that increasing demographic variation in training, publishing, and hiring is essential for the</w:t>
      </w:r>
      <w:r w:rsidR="005215F6">
        <w:rPr>
          <w:rFonts w:ascii="Times New Roman" w:hAnsi="Times New Roman" w:cs="Times New Roman"/>
        </w:rPr>
        <w:t xml:space="preserve"> equitable</w:t>
      </w:r>
      <w:r w:rsidR="006E0411">
        <w:rPr>
          <w:rFonts w:ascii="Times New Roman" w:hAnsi="Times New Roman" w:cs="Times New Roman"/>
        </w:rPr>
        <w:t xml:space="preserve"> </w:t>
      </w:r>
      <w:r w:rsidR="00020599">
        <w:rPr>
          <w:rFonts w:ascii="Times New Roman" w:hAnsi="Times New Roman" w:cs="Times New Roman"/>
        </w:rPr>
        <w:t>future of the field</w:t>
      </w:r>
      <w:r w:rsidR="00FA4F54">
        <w:rPr>
          <w:rFonts w:ascii="Times New Roman" w:hAnsi="Times New Roman" w:cs="Times New Roman"/>
        </w:rPr>
        <w:t xml:space="preserve">. </w:t>
      </w:r>
      <w:r w:rsidR="004D3D2A">
        <w:rPr>
          <w:rFonts w:ascii="Times New Roman" w:hAnsi="Times New Roman" w:cs="Times New Roman"/>
        </w:rPr>
        <w:t>Doing so</w:t>
      </w:r>
      <w:r w:rsidR="00FA4F54">
        <w:rPr>
          <w:rFonts w:ascii="Times New Roman" w:hAnsi="Times New Roman" w:cs="Times New Roman"/>
        </w:rPr>
        <w:t xml:space="preserve"> would</w:t>
      </w:r>
      <w:r w:rsidR="00610009">
        <w:rPr>
          <w:rFonts w:ascii="Times New Roman" w:hAnsi="Times New Roman" w:cs="Times New Roman"/>
        </w:rPr>
        <w:t xml:space="preserve"> also</w:t>
      </w:r>
      <w:r w:rsidR="00FA4F54">
        <w:rPr>
          <w:rFonts w:ascii="Times New Roman" w:hAnsi="Times New Roman" w:cs="Times New Roman"/>
        </w:rPr>
        <w:t xml:space="preserve"> increase representation </w:t>
      </w:r>
      <w:r w:rsidR="00610009">
        <w:rPr>
          <w:rFonts w:ascii="Times New Roman" w:hAnsi="Times New Roman" w:cs="Times New Roman"/>
        </w:rPr>
        <w:t>in thought experimentation by</w:t>
      </w:r>
      <w:r w:rsidR="00FA4F54">
        <w:rPr>
          <w:rFonts w:ascii="Times New Roman" w:hAnsi="Times New Roman" w:cs="Times New Roman"/>
        </w:rPr>
        <w:t xml:space="preserve"> individual researchers. </w:t>
      </w:r>
      <w:r w:rsidR="00020599">
        <w:rPr>
          <w:rFonts w:ascii="Times New Roman" w:hAnsi="Times New Roman" w:cs="Times New Roman"/>
        </w:rPr>
        <w:t xml:space="preserve">Additionally, </w:t>
      </w:r>
      <w:r w:rsidR="00412BF7">
        <w:rPr>
          <w:rFonts w:ascii="Times New Roman" w:hAnsi="Times New Roman" w:cs="Times New Roman"/>
        </w:rPr>
        <w:t>thought experimentation can be conduct</w:t>
      </w:r>
      <w:r w:rsidR="00FA4F54">
        <w:rPr>
          <w:rFonts w:ascii="Times New Roman" w:hAnsi="Times New Roman" w:cs="Times New Roman"/>
        </w:rPr>
        <w:t>ed</w:t>
      </w:r>
      <w:r w:rsidR="00412BF7">
        <w:rPr>
          <w:rFonts w:ascii="Times New Roman" w:hAnsi="Times New Roman" w:cs="Times New Roman"/>
        </w:rPr>
        <w:t xml:space="preserve"> using </w:t>
      </w:r>
      <w:r w:rsidR="00B92B88">
        <w:rPr>
          <w:rFonts w:ascii="Times New Roman" w:hAnsi="Times New Roman" w:cs="Times New Roman"/>
        </w:rPr>
        <w:t>group</w:t>
      </w:r>
      <w:r w:rsidR="00412BF7">
        <w:rPr>
          <w:rFonts w:ascii="Times New Roman" w:hAnsi="Times New Roman" w:cs="Times New Roman"/>
        </w:rPr>
        <w:t xml:space="preserve"> inquiry </w:t>
      </w:r>
      <w:r w:rsidR="00FA4F54">
        <w:rPr>
          <w:rFonts w:ascii="Times New Roman" w:hAnsi="Times New Roman" w:cs="Times New Roman"/>
        </w:rPr>
        <w:t xml:space="preserve">among </w:t>
      </w:r>
      <w:r w:rsidR="00B92B88">
        <w:rPr>
          <w:rFonts w:ascii="Times New Roman" w:hAnsi="Times New Roman" w:cs="Times New Roman"/>
        </w:rPr>
        <w:t>teams</w:t>
      </w:r>
      <w:r w:rsidR="00FA4F54">
        <w:rPr>
          <w:rFonts w:ascii="Times New Roman" w:hAnsi="Times New Roman" w:cs="Times New Roman"/>
        </w:rPr>
        <w:t xml:space="preserve"> of researchers </w:t>
      </w:r>
      <w:r w:rsidR="00412BF7">
        <w:rPr>
          <w:rFonts w:ascii="Times New Roman" w:hAnsi="Times New Roman" w:cs="Times New Roman"/>
        </w:rPr>
        <w:t>as opposed to solitary inquiry, with greater diversity among members of research teams.</w:t>
      </w:r>
      <w:r w:rsidR="00020599">
        <w:rPr>
          <w:rFonts w:ascii="Times New Roman" w:hAnsi="Times New Roman" w:cs="Times New Roman"/>
        </w:rPr>
        <w:t xml:space="preserve"> </w:t>
      </w:r>
      <w:r w:rsidR="00FA4F54">
        <w:rPr>
          <w:rFonts w:ascii="Times New Roman" w:hAnsi="Times New Roman" w:cs="Times New Roman"/>
        </w:rPr>
        <w:t xml:space="preserve">This would decrease the risk that </w:t>
      </w:r>
      <w:r w:rsidR="00FA4F54">
        <w:rPr>
          <w:rFonts w:ascii="Times New Roman" w:hAnsi="Times New Roman" w:cs="Times New Roman"/>
        </w:rPr>
        <w:lastRenderedPageBreak/>
        <w:t xml:space="preserve">judgments are </w:t>
      </w:r>
      <w:r w:rsidR="003C1BF1">
        <w:rPr>
          <w:rFonts w:ascii="Times New Roman" w:hAnsi="Times New Roman" w:cs="Times New Roman"/>
        </w:rPr>
        <w:t>merely</w:t>
      </w:r>
      <w:r w:rsidR="00FA4F54">
        <w:rPr>
          <w:rFonts w:ascii="Times New Roman" w:hAnsi="Times New Roman" w:cs="Times New Roman"/>
        </w:rPr>
        <w:t xml:space="preserve"> tracking the opinions of any one person or </w:t>
      </w:r>
      <w:r w:rsidR="00875E84">
        <w:rPr>
          <w:rFonts w:ascii="Times New Roman" w:hAnsi="Times New Roman" w:cs="Times New Roman"/>
        </w:rPr>
        <w:t>social group</w:t>
      </w:r>
      <w:r w:rsidR="00FA4F54">
        <w:rPr>
          <w:rFonts w:ascii="Times New Roman" w:hAnsi="Times New Roman" w:cs="Times New Roman"/>
        </w:rPr>
        <w:t xml:space="preserve">, and itself may increase diversity in the field </w:t>
      </w:r>
      <w:r w:rsidR="00FA4F54">
        <w:rPr>
          <w:rFonts w:ascii="Times New Roman" w:hAnsi="Times New Roman" w:cs="Times New Roman"/>
        </w:rPr>
        <w:fldChar w:fldCharType="begin"/>
      </w:r>
      <w:r w:rsidR="003723EC">
        <w:rPr>
          <w:rFonts w:ascii="Times New Roman" w:hAnsi="Times New Roman" w:cs="Times New Roman"/>
        </w:rPr>
        <w:instrText xml:space="preserve"> ADDIN EN.CITE &lt;EndNote&gt;&lt;Cite&gt;&lt;Author&gt;Buckwalter&lt;/Author&gt;&lt;Year&gt;2016&lt;/Year&gt;&lt;RecNum&gt;4101&lt;/RecNum&gt;&lt;DisplayText&gt;(Buckwalter and Turri 2016)&lt;/DisplayText&gt;&lt;record&gt;&lt;rec-number&gt;4101&lt;/rec-number&gt;&lt;foreign-keys&gt;&lt;key app="EN" db-id="a52r02tfi09arse0z96x9d042pe9dzzxervp" timestamp="1473640657"&gt;4101&lt;/key&gt;&lt;/foreign-keys&gt;&lt;ref-type name="Journal Article"&gt;17&lt;/ref-type&gt;&lt;contributors&gt;&lt;authors&gt;&lt;author&gt;Buckwalter, Wesley&lt;/author&gt;&lt;author&gt;Turri, John&lt;/author&gt;&lt;/authors&gt;&lt;/contributors&gt;&lt;titles&gt;&lt;title&gt;Perceived Weaknesses of Philosophical Inquiry: A Comparison to Psychology&lt;/title&gt;&lt;secondary-title&gt;Philosophia&lt;/secondary-title&gt;&lt;/titles&gt;&lt;periodical&gt;&lt;full-title&gt;Philosophia&lt;/full-title&gt;&lt;/periodical&gt;&lt;pages&gt;33-52&lt;/pages&gt;&lt;volume&gt;44&lt;/volume&gt;&lt;number&gt;1&lt;/number&gt;&lt;dates&gt;&lt;year&gt;2016&lt;/year&gt;&lt;/dates&gt;&lt;isbn&gt;1574-9274&lt;/isbn&gt;&lt;label&gt;Buckwalter2016&lt;/label&gt;&lt;work-type&gt;journal article&lt;/work-type&gt;&lt;urls&gt;&lt;related-urls&gt;&lt;url&gt;http://dx.doi.org/10.1007/s11406-015-9680-9&lt;/url&gt;&lt;/related-urls&gt;&lt;/urls&gt;&lt;electronic-resource-num&gt;10.1007/s11406-015-9680-9&lt;/electronic-resource-num&gt;&lt;/record&gt;&lt;/Cite&gt;&lt;/EndNote&gt;</w:instrText>
      </w:r>
      <w:r w:rsidR="00FA4F54">
        <w:rPr>
          <w:rFonts w:ascii="Times New Roman" w:hAnsi="Times New Roman" w:cs="Times New Roman"/>
        </w:rPr>
        <w:fldChar w:fldCharType="separate"/>
      </w:r>
      <w:r w:rsidR="00FA4F54">
        <w:rPr>
          <w:rFonts w:ascii="Times New Roman" w:hAnsi="Times New Roman" w:cs="Times New Roman"/>
          <w:noProof/>
        </w:rPr>
        <w:t>(Buckwalter and Turri 2016)</w:t>
      </w:r>
      <w:r w:rsidR="00FA4F54">
        <w:rPr>
          <w:rFonts w:ascii="Times New Roman" w:hAnsi="Times New Roman" w:cs="Times New Roman"/>
        </w:rPr>
        <w:fldChar w:fldCharType="end"/>
      </w:r>
      <w:r w:rsidR="00FA4F54">
        <w:rPr>
          <w:rFonts w:ascii="Times New Roman" w:hAnsi="Times New Roman" w:cs="Times New Roman"/>
        </w:rPr>
        <w:t xml:space="preserve">. </w:t>
      </w:r>
      <w:r w:rsidR="00412BF7">
        <w:rPr>
          <w:rFonts w:ascii="Times New Roman" w:hAnsi="Times New Roman" w:cs="Times New Roman"/>
        </w:rPr>
        <w:t xml:space="preserve">And of course, philosophers could always turn to the methods of experimental cognitive science to </w:t>
      </w:r>
      <w:r>
        <w:rPr>
          <w:rFonts w:ascii="Times New Roman" w:hAnsi="Times New Roman" w:cs="Times New Roman"/>
        </w:rPr>
        <w:t xml:space="preserve">continue to </w:t>
      </w:r>
      <w:r w:rsidR="00412BF7">
        <w:rPr>
          <w:rFonts w:ascii="Times New Roman" w:hAnsi="Times New Roman" w:cs="Times New Roman"/>
        </w:rPr>
        <w:t>evaluate the degree to which reactions to thought experiments are universal</w:t>
      </w:r>
      <w:r>
        <w:rPr>
          <w:rFonts w:ascii="Times New Roman" w:hAnsi="Times New Roman" w:cs="Times New Roman"/>
        </w:rPr>
        <w:t xml:space="preserve"> or </w:t>
      </w:r>
      <w:r w:rsidR="0038480D">
        <w:rPr>
          <w:rFonts w:ascii="Times New Roman" w:hAnsi="Times New Roman" w:cs="Times New Roman"/>
        </w:rPr>
        <w:t xml:space="preserve">are </w:t>
      </w:r>
      <w:r>
        <w:rPr>
          <w:rFonts w:ascii="Times New Roman" w:hAnsi="Times New Roman" w:cs="Times New Roman"/>
        </w:rPr>
        <w:t xml:space="preserve">impacted by who </w:t>
      </w:r>
      <w:r w:rsidR="00F4528F">
        <w:rPr>
          <w:rFonts w:ascii="Times New Roman" w:hAnsi="Times New Roman" w:cs="Times New Roman"/>
        </w:rPr>
        <w:t>we</w:t>
      </w:r>
      <w:r>
        <w:rPr>
          <w:rFonts w:ascii="Times New Roman" w:hAnsi="Times New Roman" w:cs="Times New Roman"/>
        </w:rPr>
        <w:t xml:space="preserve"> are</w:t>
      </w:r>
      <w:r w:rsidR="0040128C">
        <w:rPr>
          <w:rFonts w:ascii="Times New Roman" w:hAnsi="Times New Roman" w:cs="Times New Roman"/>
        </w:rPr>
        <w:t xml:space="preserve"> or where </w:t>
      </w:r>
      <w:r w:rsidR="00F4528F">
        <w:rPr>
          <w:rFonts w:ascii="Times New Roman" w:hAnsi="Times New Roman" w:cs="Times New Roman"/>
        </w:rPr>
        <w:t>we</w:t>
      </w:r>
      <w:r w:rsidR="0040128C">
        <w:rPr>
          <w:rFonts w:ascii="Times New Roman" w:hAnsi="Times New Roman" w:cs="Times New Roman"/>
        </w:rPr>
        <w:t xml:space="preserve"> come from.</w:t>
      </w:r>
    </w:p>
    <w:p w14:paraId="71CBB45F" w14:textId="27F2B181" w:rsidR="009311EA" w:rsidRDefault="000F3CAE" w:rsidP="00DF0F70">
      <w:pPr>
        <w:spacing w:line="480" w:lineRule="auto"/>
        <w:ind w:firstLine="720"/>
        <w:jc w:val="both"/>
        <w:rPr>
          <w:rFonts w:ascii="Times New Roman" w:hAnsi="Times New Roman" w:cs="Times New Roman"/>
        </w:rPr>
      </w:pPr>
      <w:r>
        <w:rPr>
          <w:rFonts w:ascii="Times New Roman" w:hAnsi="Times New Roman" w:cs="Times New Roman"/>
        </w:rPr>
        <w:t xml:space="preserve">Lastly, </w:t>
      </w:r>
      <w:r w:rsidR="004C7544">
        <w:rPr>
          <w:rFonts w:ascii="Times New Roman" w:hAnsi="Times New Roman" w:cs="Times New Roman"/>
        </w:rPr>
        <w:t xml:space="preserve">foundational </w:t>
      </w:r>
      <w:r>
        <w:rPr>
          <w:rFonts w:ascii="Times New Roman" w:hAnsi="Times New Roman" w:cs="Times New Roman"/>
        </w:rPr>
        <w:t xml:space="preserve">thought </w:t>
      </w:r>
      <w:r w:rsidR="004C7544">
        <w:rPr>
          <w:rFonts w:ascii="Times New Roman" w:hAnsi="Times New Roman" w:cs="Times New Roman"/>
        </w:rPr>
        <w:t>experimenters</w:t>
      </w:r>
      <w:r>
        <w:rPr>
          <w:rFonts w:ascii="Times New Roman" w:hAnsi="Times New Roman" w:cs="Times New Roman"/>
        </w:rPr>
        <w:t xml:space="preserve"> may be impacted </w:t>
      </w:r>
      <w:r w:rsidR="00485394">
        <w:rPr>
          <w:rFonts w:ascii="Times New Roman" w:hAnsi="Times New Roman" w:cs="Times New Roman"/>
        </w:rPr>
        <w:t>in</w:t>
      </w:r>
      <w:r>
        <w:rPr>
          <w:rFonts w:ascii="Times New Roman" w:hAnsi="Times New Roman" w:cs="Times New Roman"/>
        </w:rPr>
        <w:t xml:space="preserve"> interesting and unforeseen ways by </w:t>
      </w:r>
      <w:r w:rsidR="00B36096">
        <w:rPr>
          <w:rFonts w:ascii="Times New Roman" w:hAnsi="Times New Roman" w:cs="Times New Roman"/>
        </w:rPr>
        <w:t xml:space="preserve">the </w:t>
      </w:r>
      <w:r>
        <w:rPr>
          <w:rFonts w:ascii="Times New Roman" w:hAnsi="Times New Roman" w:cs="Times New Roman"/>
        </w:rPr>
        <w:t>training and experience</w:t>
      </w:r>
      <w:r w:rsidR="00B36096">
        <w:rPr>
          <w:rFonts w:ascii="Times New Roman" w:hAnsi="Times New Roman" w:cs="Times New Roman"/>
        </w:rPr>
        <w:t>s of researchers</w:t>
      </w:r>
      <w:r>
        <w:rPr>
          <w:rFonts w:ascii="Times New Roman" w:hAnsi="Times New Roman" w:cs="Times New Roman"/>
        </w:rPr>
        <w:t>.</w:t>
      </w:r>
      <w:r w:rsidR="00BE1922">
        <w:rPr>
          <w:rFonts w:ascii="Times New Roman" w:hAnsi="Times New Roman" w:cs="Times New Roman"/>
        </w:rPr>
        <w:t xml:space="preserve"> For example, </w:t>
      </w:r>
      <w:r w:rsidR="001E263B">
        <w:rPr>
          <w:rFonts w:ascii="Times New Roman" w:hAnsi="Times New Roman" w:cs="Times New Roman"/>
        </w:rPr>
        <w:t>several</w:t>
      </w:r>
      <w:r w:rsidR="00BE1922">
        <w:rPr>
          <w:rFonts w:ascii="Times New Roman" w:hAnsi="Times New Roman" w:cs="Times New Roman"/>
        </w:rPr>
        <w:t xml:space="preserve"> stud</w:t>
      </w:r>
      <w:r w:rsidR="008B3240">
        <w:rPr>
          <w:rFonts w:ascii="Times New Roman" w:hAnsi="Times New Roman" w:cs="Times New Roman"/>
        </w:rPr>
        <w:t>ies</w:t>
      </w:r>
      <w:r w:rsidR="00BE1922">
        <w:rPr>
          <w:rFonts w:ascii="Times New Roman" w:hAnsi="Times New Roman" w:cs="Times New Roman"/>
        </w:rPr>
        <w:t xml:space="preserve"> suggest that philosophers have unique ideas about the connection between knowledge and luck.</w:t>
      </w:r>
      <w:r w:rsidR="005D585A">
        <w:rPr>
          <w:rFonts w:ascii="Times New Roman" w:hAnsi="Times New Roman" w:cs="Times New Roman"/>
        </w:rPr>
        <w:t xml:space="preserve"> </w:t>
      </w:r>
      <w:r w:rsidR="001E263B">
        <w:rPr>
          <w:rFonts w:ascii="Times New Roman" w:hAnsi="Times New Roman" w:cs="Times New Roman"/>
        </w:rPr>
        <w:t>Several researchers have found that ordinary people attribute knowledge differently than many philosophers say they do in fake barn cases</w:t>
      </w:r>
      <w:r w:rsidR="008B3240">
        <w:rPr>
          <w:rFonts w:ascii="Times New Roman" w:hAnsi="Times New Roman" w:cs="Times New Roman"/>
        </w:rPr>
        <w:t xml:space="preserve"> </w:t>
      </w:r>
      <w:r w:rsidR="008B3240">
        <w:rPr>
          <w:rFonts w:ascii="Times New Roman" w:hAnsi="Times New Roman" w:cs="Times New Roman"/>
        </w:rPr>
        <w:fldChar w:fldCharType="begin"/>
      </w:r>
      <w:r w:rsidR="003723EC">
        <w:rPr>
          <w:rFonts w:ascii="Times New Roman" w:hAnsi="Times New Roman" w:cs="Times New Roman"/>
        </w:rPr>
        <w:instrText xml:space="preserve"> ADDIN EN.CITE &lt;EndNote&gt;&lt;Cite&gt;&lt;Author&gt;Colaco&lt;/Author&gt;&lt;Year&gt;2014&lt;/Year&gt;&lt;RecNum&gt;1160&lt;/RecNum&gt;&lt;DisplayText&gt;(Colaco, Buckwalter, Stich, and Machery 2014; Turri 2017b)&lt;/DisplayText&gt;&lt;record&gt;&lt;rec-number&gt;1160&lt;/rec-number&gt;&lt;foreign-keys&gt;&lt;key app="EN" db-id="a52r02tfi09arse0z96x9d042pe9dzzxervp" timestamp="1428079809"&gt;1160&lt;/key&gt;&lt;/foreign-keys&gt;&lt;ref-type name="Journal Article"&gt;17&lt;/ref-type&gt;&lt;contributors&gt;&lt;authors&gt;&lt;author&gt;Colaco, David&lt;/author&gt;&lt;author&gt;Buckwalter, Wesley&lt;/author&gt;&lt;author&gt;Stich, Stephen&lt;/author&gt;&lt;author&gt;Machery, Edouard&lt;/author&gt;&lt;/authors&gt;&lt;/contributors&gt;&lt;titles&gt;&lt;title&gt;Epistemic Intuitions in Fake-Barn Thought Experiments&lt;/title&gt;&lt;secondary-title&gt;Episteme&lt;/secondary-title&gt;&lt;/titles&gt;&lt;periodical&gt;&lt;full-title&gt;Episteme&lt;/full-title&gt;&lt;/periodical&gt;&lt;pages&gt;199-212&lt;/pages&gt;&lt;volume&gt;11&lt;/volume&gt;&lt;number&gt;2&lt;/number&gt;&lt;dates&gt;&lt;year&gt;2014&lt;/year&gt;&lt;/dates&gt;&lt;urls&gt;&lt;/urls&gt;&lt;/record&gt;&lt;/Cite&gt;&lt;Cite&gt;&lt;Author&gt;Turri&lt;/Author&gt;&lt;Year&gt;2017&lt;/Year&gt;&lt;RecNum&gt;4663&lt;/RecNum&gt;&lt;record&gt;&lt;rec-number&gt;4663&lt;/rec-number&gt;&lt;foreign-keys&gt;&lt;key app="EN" db-id="a52r02tfi09arse0z96x9d042pe9dzzxervp" timestamp="1628532270"&gt;4663&lt;/key&gt;&lt;/foreign-keys&gt;&lt;ref-type name="Journal Article"&gt;17&lt;/ref-type&gt;&lt;contributors&gt;&lt;authors&gt;&lt;author&gt;Turri, John&lt;/author&gt;&lt;/authors&gt;&lt;/contributors&gt;&lt;titles&gt;&lt;title&gt;Knowledge attributions in iterated fake barn cases&lt;/title&gt;&lt;secondary-title&gt;Analysis&lt;/secondary-title&gt;&lt;/titles&gt;&lt;periodical&gt;&lt;full-title&gt;Analysis&lt;/full-title&gt;&lt;/periodical&gt;&lt;pages&gt;104-115&lt;/pages&gt;&lt;volume&gt;77&lt;/volume&gt;&lt;number&gt;1&lt;/number&gt;&lt;dates&gt;&lt;year&gt;2017&lt;/year&gt;&lt;/dates&gt;&lt;urls&gt;&lt;/urls&gt;&lt;/record&gt;&lt;/Cite&gt;&lt;/EndNote&gt;</w:instrText>
      </w:r>
      <w:r w:rsidR="008B3240">
        <w:rPr>
          <w:rFonts w:ascii="Times New Roman" w:hAnsi="Times New Roman" w:cs="Times New Roman"/>
        </w:rPr>
        <w:fldChar w:fldCharType="separate"/>
      </w:r>
      <w:r w:rsidR="007D5204">
        <w:rPr>
          <w:rFonts w:ascii="Times New Roman" w:hAnsi="Times New Roman" w:cs="Times New Roman"/>
          <w:noProof/>
        </w:rPr>
        <w:t>(Colaco, Buckwalter, Stich, and Machery 2014; Turri 2017b)</w:t>
      </w:r>
      <w:r w:rsidR="008B3240">
        <w:rPr>
          <w:rFonts w:ascii="Times New Roman" w:hAnsi="Times New Roman" w:cs="Times New Roman"/>
        </w:rPr>
        <w:fldChar w:fldCharType="end"/>
      </w:r>
      <w:r w:rsidR="001E263B">
        <w:rPr>
          <w:rFonts w:ascii="Times New Roman" w:hAnsi="Times New Roman" w:cs="Times New Roman"/>
        </w:rPr>
        <w:t xml:space="preserve">. </w:t>
      </w:r>
      <w:r w:rsidR="005C0425">
        <w:rPr>
          <w:rFonts w:ascii="Times New Roman" w:hAnsi="Times New Roman" w:cs="Times New Roman"/>
        </w:rPr>
        <w:t xml:space="preserve">This has also been found in </w:t>
      </w:r>
      <w:r w:rsidR="00932A1E">
        <w:rPr>
          <w:rFonts w:ascii="Times New Roman" w:hAnsi="Times New Roman" w:cs="Times New Roman"/>
        </w:rPr>
        <w:t xml:space="preserve">other sorts of </w:t>
      </w:r>
      <w:r w:rsidR="005C0425">
        <w:rPr>
          <w:rFonts w:ascii="Times New Roman" w:hAnsi="Times New Roman" w:cs="Times New Roman"/>
        </w:rPr>
        <w:t>Gettier cases</w:t>
      </w:r>
      <w:r w:rsidR="00932A1E">
        <w:rPr>
          <w:rFonts w:ascii="Times New Roman" w:hAnsi="Times New Roman" w:cs="Times New Roman"/>
        </w:rPr>
        <w:t xml:space="preserve"> </w:t>
      </w:r>
      <w:r w:rsidR="003F265A">
        <w:rPr>
          <w:rFonts w:ascii="Times New Roman" w:hAnsi="Times New Roman" w:cs="Times New Roman"/>
        </w:rPr>
        <w:t>characterized by researchers as “</w:t>
      </w:r>
      <w:r w:rsidR="00932A1E">
        <w:rPr>
          <w:rFonts w:ascii="Times New Roman" w:hAnsi="Times New Roman" w:cs="Times New Roman"/>
        </w:rPr>
        <w:t>authentic evidence</w:t>
      </w:r>
      <w:r w:rsidR="003F265A">
        <w:rPr>
          <w:rFonts w:ascii="Times New Roman" w:hAnsi="Times New Roman" w:cs="Times New Roman"/>
        </w:rPr>
        <w:t>” cases</w:t>
      </w:r>
      <w:r w:rsidR="005C0425">
        <w:rPr>
          <w:rFonts w:ascii="Times New Roman" w:hAnsi="Times New Roman" w:cs="Times New Roman"/>
        </w:rPr>
        <w:t>. For example, w</w:t>
      </w:r>
      <w:r w:rsidR="00BE1922">
        <w:rPr>
          <w:rFonts w:ascii="Times New Roman" w:hAnsi="Times New Roman" w:cs="Times New Roman"/>
        </w:rPr>
        <w:t xml:space="preserve">hen </w:t>
      </w:r>
      <w:r w:rsidR="005D585A">
        <w:rPr>
          <w:rFonts w:ascii="Times New Roman" w:hAnsi="Times New Roman" w:cs="Times New Roman"/>
        </w:rPr>
        <w:t xml:space="preserve">researchers presented </w:t>
      </w:r>
      <w:r w:rsidR="00A42D1C">
        <w:rPr>
          <w:rFonts w:ascii="Times New Roman" w:hAnsi="Times New Roman" w:cs="Times New Roman"/>
        </w:rPr>
        <w:t xml:space="preserve">such </w:t>
      </w:r>
      <w:r w:rsidR="005D585A">
        <w:rPr>
          <w:rFonts w:ascii="Times New Roman" w:hAnsi="Times New Roman" w:cs="Times New Roman"/>
        </w:rPr>
        <w:t xml:space="preserve">Gettier cases to professional academics across seven fields in the humanities, social, and natural sciences, they found evidence that </w:t>
      </w:r>
      <w:r w:rsidR="005C0425">
        <w:rPr>
          <w:rFonts w:ascii="Times New Roman" w:hAnsi="Times New Roman" w:cs="Times New Roman"/>
        </w:rPr>
        <w:t xml:space="preserve">the </w:t>
      </w:r>
      <w:r w:rsidR="001E263B">
        <w:rPr>
          <w:rFonts w:ascii="Times New Roman" w:hAnsi="Times New Roman" w:cs="Times New Roman"/>
        </w:rPr>
        <w:t>non-</w:t>
      </w:r>
      <w:r w:rsidR="005D585A">
        <w:rPr>
          <w:rFonts w:ascii="Times New Roman" w:hAnsi="Times New Roman" w:cs="Times New Roman"/>
        </w:rPr>
        <w:t>philosophers attribute knowledge very differently than</w:t>
      </w:r>
      <w:r w:rsidR="004B5895">
        <w:rPr>
          <w:rFonts w:ascii="Times New Roman" w:hAnsi="Times New Roman" w:cs="Times New Roman"/>
        </w:rPr>
        <w:t xml:space="preserve"> </w:t>
      </w:r>
      <w:r w:rsidR="001E263B">
        <w:rPr>
          <w:rFonts w:ascii="Times New Roman" w:hAnsi="Times New Roman" w:cs="Times New Roman"/>
        </w:rPr>
        <w:t xml:space="preserve">philosophers do </w:t>
      </w:r>
      <w:r w:rsidR="00545FB7">
        <w:rPr>
          <w:rFonts w:ascii="Times New Roman" w:hAnsi="Times New Roman" w:cs="Times New Roman"/>
        </w:rPr>
        <w:fldChar w:fldCharType="begin"/>
      </w:r>
      <w:r w:rsidR="003723EC">
        <w:rPr>
          <w:rFonts w:ascii="Times New Roman" w:hAnsi="Times New Roman" w:cs="Times New Roman"/>
        </w:rPr>
        <w:instrText xml:space="preserve"> ADDIN EN.CITE &lt;EndNote&gt;&lt;Cite&gt;&lt;Author&gt;Starmans&lt;/Author&gt;&lt;Year&gt;2020&lt;/Year&gt;&lt;RecNum&gt;4662&lt;/RecNum&gt;&lt;DisplayText&gt;(Starmans and Friedman 2020)&lt;/DisplayText&gt;&lt;record&gt;&lt;rec-number&gt;4662&lt;/rec-number&gt;&lt;foreign-keys&gt;&lt;key app="EN" db-id="a52r02tfi09arse0z96x9d042pe9dzzxervp" timestamp="1628531242"&gt;4662&lt;/key&gt;&lt;/foreign-keys&gt;&lt;ref-type name="Journal Article"&gt;17&lt;/ref-type&gt;&lt;contributors&gt;&lt;authors&gt;&lt;author&gt;Starmans, Christina&lt;/author&gt;&lt;author&gt;Friedman, Ori&lt;/author&gt;&lt;/authors&gt;&lt;/contributors&gt;&lt;titles&gt;&lt;title&gt;Expert or Esoteric? Philosophers Attribute Knowledge Differently Than All Other Academics&lt;/title&gt;&lt;/titles&gt;&lt;pages&gt;e12850&lt;/pages&gt;&lt;volume&gt;44&lt;/volume&gt;&lt;number&gt;7&lt;/number&gt;&lt;dates&gt;&lt;year&gt;2020&lt;/year&gt;&lt;/dates&gt;&lt;isbn&gt;0364-0213&lt;/isbn&gt;&lt;urls&gt;&lt;related-urls&gt;&lt;url&gt;https://onlinelibrary.wiley.com/doi/abs/10.1111/cogs.12850&lt;/url&gt;&lt;/related-urls&gt;&lt;/urls&gt;&lt;electronic-resource-num&gt;https://doi.org/10.1111/cogs.12850&lt;/electronic-resource-num&gt;&lt;/record&gt;&lt;/Cite&gt;&lt;/EndNote&gt;</w:instrText>
      </w:r>
      <w:r w:rsidR="00545FB7">
        <w:rPr>
          <w:rFonts w:ascii="Times New Roman" w:hAnsi="Times New Roman" w:cs="Times New Roman"/>
        </w:rPr>
        <w:fldChar w:fldCharType="separate"/>
      </w:r>
      <w:r w:rsidR="00545FB7">
        <w:rPr>
          <w:rFonts w:ascii="Times New Roman" w:hAnsi="Times New Roman" w:cs="Times New Roman"/>
          <w:noProof/>
        </w:rPr>
        <w:t>(Starmans and Friedman 2020)</w:t>
      </w:r>
      <w:r w:rsidR="00545FB7">
        <w:rPr>
          <w:rFonts w:ascii="Times New Roman" w:hAnsi="Times New Roman" w:cs="Times New Roman"/>
        </w:rPr>
        <w:fldChar w:fldCharType="end"/>
      </w:r>
      <w:r w:rsidR="00545FB7">
        <w:rPr>
          <w:rFonts w:ascii="Times New Roman" w:hAnsi="Times New Roman" w:cs="Times New Roman"/>
        </w:rPr>
        <w:t>.</w:t>
      </w:r>
      <w:r w:rsidR="00EA4743">
        <w:rPr>
          <w:rFonts w:ascii="Times New Roman" w:hAnsi="Times New Roman" w:cs="Times New Roman"/>
        </w:rPr>
        <w:t xml:space="preserve"> </w:t>
      </w:r>
      <w:r w:rsidR="00E1639A">
        <w:rPr>
          <w:rFonts w:ascii="Times New Roman" w:hAnsi="Times New Roman" w:cs="Times New Roman"/>
        </w:rPr>
        <w:t xml:space="preserve">Beyond knowledge and luck, further questions about the generalizability of philosophical judgments arise in bank cases </w:t>
      </w:r>
      <w:r w:rsidR="00E1639A">
        <w:rPr>
          <w:rFonts w:ascii="Times New Roman" w:hAnsi="Times New Roman" w:cs="Times New Roman"/>
        </w:rPr>
        <w:fldChar w:fldCharType="begin">
          <w:fldData xml:space="preserve">PEVuZE5vdGU+PENpdGU+PEF1dGhvcj5Sb3NlPC9BdXRob3I+PFllYXI+MjAxOTwvWWVhcj48UmVj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</w:fldData>
        </w:fldChar>
      </w:r>
      <w:r w:rsidR="003723EC">
        <w:rPr>
          <w:rFonts w:ascii="Times New Roman" w:hAnsi="Times New Roman" w:cs="Times New Roman"/>
        </w:rPr>
        <w:instrText xml:space="preserve"> ADDIN EN.CITE </w:instrText>
      </w:r>
      <w:r w:rsidR="003723EC">
        <w:rPr>
          <w:rFonts w:ascii="Times New Roman" w:hAnsi="Times New Roman" w:cs="Times New Roman"/>
        </w:rPr>
        <w:fldChar w:fldCharType="begin">
          <w:fldData xml:space="preserve">PEVuZE5vdGU+PENpdGU+PEF1dGhvcj5Sb3NlPC9BdXRob3I+PFllYXI+MjAxOTwvWWVhcj48UmVj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</w:fldData>
        </w:fldChar>
      </w:r>
      <w:r w:rsidR="003723EC">
        <w:rPr>
          <w:rFonts w:ascii="Times New Roman" w:hAnsi="Times New Roman" w:cs="Times New Roman"/>
        </w:rPr>
        <w:instrText xml:space="preserve"> ADDIN EN.CITE.DATA </w:instrText>
      </w:r>
      <w:r w:rsidR="003723EC">
        <w:rPr>
          <w:rFonts w:ascii="Times New Roman" w:hAnsi="Times New Roman" w:cs="Times New Roman"/>
        </w:rPr>
      </w:r>
      <w:r w:rsidR="003723EC">
        <w:rPr>
          <w:rFonts w:ascii="Times New Roman" w:hAnsi="Times New Roman" w:cs="Times New Roman"/>
        </w:rPr>
        <w:fldChar w:fldCharType="end"/>
      </w:r>
      <w:r w:rsidR="00E1639A">
        <w:rPr>
          <w:rFonts w:ascii="Times New Roman" w:hAnsi="Times New Roman" w:cs="Times New Roman"/>
        </w:rPr>
      </w:r>
      <w:r w:rsidR="00E1639A">
        <w:rPr>
          <w:rFonts w:ascii="Times New Roman" w:hAnsi="Times New Roman" w:cs="Times New Roman"/>
        </w:rPr>
        <w:fldChar w:fldCharType="separate"/>
      </w:r>
      <w:r w:rsidR="00E1639A">
        <w:rPr>
          <w:rFonts w:ascii="Times New Roman" w:hAnsi="Times New Roman" w:cs="Times New Roman"/>
          <w:noProof/>
        </w:rPr>
        <w:t>(Rose et al. 2019)</w:t>
      </w:r>
      <w:r w:rsidR="00E1639A">
        <w:rPr>
          <w:rFonts w:ascii="Times New Roman" w:hAnsi="Times New Roman" w:cs="Times New Roman"/>
        </w:rPr>
        <w:fldChar w:fldCharType="end"/>
      </w:r>
      <w:r w:rsidR="00B36096">
        <w:rPr>
          <w:rFonts w:ascii="Times New Roman" w:hAnsi="Times New Roman" w:cs="Times New Roman"/>
        </w:rPr>
        <w:t xml:space="preserve">, </w:t>
      </w:r>
      <w:r w:rsidR="009311EA">
        <w:rPr>
          <w:rFonts w:ascii="Times New Roman" w:hAnsi="Times New Roman" w:cs="Times New Roman"/>
        </w:rPr>
        <w:t xml:space="preserve">as well as other principles </w:t>
      </w:r>
      <w:r w:rsidR="004B5895">
        <w:rPr>
          <w:rFonts w:ascii="Times New Roman" w:hAnsi="Times New Roman" w:cs="Times New Roman"/>
        </w:rPr>
        <w:t xml:space="preserve">many </w:t>
      </w:r>
      <w:r w:rsidR="009311EA">
        <w:rPr>
          <w:rFonts w:ascii="Times New Roman" w:hAnsi="Times New Roman" w:cs="Times New Roman"/>
        </w:rPr>
        <w:t xml:space="preserve">philosophers have found intuitive, such as reliablism </w:t>
      </w:r>
      <w:r w:rsidR="009311EA">
        <w:rPr>
          <w:rFonts w:ascii="Times New Roman" w:hAnsi="Times New Roman" w:cs="Times New Roman"/>
        </w:rPr>
        <w:fldChar w:fldCharType="begin"/>
      </w:r>
      <w:r w:rsidR="003723EC">
        <w:rPr>
          <w:rFonts w:ascii="Times New Roman" w:hAnsi="Times New Roman" w:cs="Times New Roman"/>
        </w:rPr>
        <w:instrText xml:space="preserve"> ADDIN EN.CITE &lt;EndNote&gt;&lt;Cite&gt;&lt;Author&gt;Turri&lt;/Author&gt;&lt;Year&gt;2016&lt;/Year&gt;&lt;RecNum&gt;4306&lt;/RecNum&gt;&lt;DisplayText&gt;(Turri 2016d)&lt;/DisplayText&gt;&lt;record&gt;&lt;rec-number&gt;4306&lt;/rec-number&gt;&lt;foreign-keys&gt;&lt;key app="EN" db-id="a52r02tfi09arse0z96x9d042pe9dzzxervp" timestamp="1506088163"&gt;4306&lt;/key&gt;&lt;/foreign-keys&gt;&lt;ref-type name="Journal Article"&gt;17&lt;/ref-type&gt;&lt;contributors&gt;&lt;authors&gt;&lt;author&gt;Turri, John&lt;/author&gt;&lt;/authors&gt;&lt;/contributors&gt;&lt;titles&gt;&lt;title&gt;A New Paradigm for Epistemology From Reliabilism to Abilism&lt;/title&gt;&lt;secondary-title&gt;Ergo, an Open Access Journal of Philosophy&lt;/secondary-title&gt;&lt;/titles&gt;&lt;periodical&gt;&lt;full-title&gt;Ergo, an Open Access Journal of Philosophy&lt;/full-title&gt;&lt;/periodical&gt;&lt;volume&gt;3&lt;/volume&gt;&lt;dates&gt;&lt;year&gt;2016&lt;/year&gt;&lt;/dates&gt;&lt;urls&gt;&lt;/urls&gt;&lt;/record&gt;&lt;/Cite&gt;&lt;/EndNote&gt;</w:instrText>
      </w:r>
      <w:r w:rsidR="009311EA">
        <w:rPr>
          <w:rFonts w:ascii="Times New Roman" w:hAnsi="Times New Roman" w:cs="Times New Roman"/>
        </w:rPr>
        <w:fldChar w:fldCharType="separate"/>
      </w:r>
      <w:r w:rsidR="003723EC">
        <w:rPr>
          <w:rFonts w:ascii="Times New Roman" w:hAnsi="Times New Roman" w:cs="Times New Roman"/>
          <w:noProof/>
        </w:rPr>
        <w:t>(Turri 2016d)</w:t>
      </w:r>
      <w:r w:rsidR="009311EA">
        <w:rPr>
          <w:rFonts w:ascii="Times New Roman" w:hAnsi="Times New Roman" w:cs="Times New Roman"/>
        </w:rPr>
        <w:fldChar w:fldCharType="end"/>
      </w:r>
      <w:r w:rsidR="00B36096">
        <w:rPr>
          <w:rFonts w:ascii="Times New Roman" w:hAnsi="Times New Roman" w:cs="Times New Roman"/>
        </w:rPr>
        <w:t>,</w:t>
      </w:r>
      <w:r w:rsidR="009311EA">
        <w:rPr>
          <w:rFonts w:ascii="Times New Roman" w:hAnsi="Times New Roman" w:cs="Times New Roman"/>
        </w:rPr>
        <w:t xml:space="preserve"> th</w:t>
      </w:r>
      <w:r w:rsidR="00125B04">
        <w:rPr>
          <w:rFonts w:ascii="Times New Roman" w:hAnsi="Times New Roman" w:cs="Times New Roman"/>
        </w:rPr>
        <w:t>e</w:t>
      </w:r>
      <w:r w:rsidR="009311EA">
        <w:rPr>
          <w:rFonts w:ascii="Times New Roman" w:hAnsi="Times New Roman" w:cs="Times New Roman"/>
        </w:rPr>
        <w:t xml:space="preserve"> truth insensitivity of epistemic justification </w:t>
      </w:r>
      <w:r w:rsidR="009311EA">
        <w:rPr>
          <w:rFonts w:ascii="Times New Roman" w:hAnsi="Times New Roman" w:cs="Times New Roman"/>
        </w:rPr>
        <w:fldChar w:fldCharType="begin"/>
      </w:r>
      <w:r w:rsidR="003723EC">
        <w:rPr>
          <w:rFonts w:ascii="Times New Roman" w:hAnsi="Times New Roman" w:cs="Times New Roman"/>
        </w:rPr>
        <w:instrText xml:space="preserve"> ADDIN EN.CITE &lt;EndNote&gt;&lt;Cite&gt;&lt;Author&gt;Turri&lt;/Author&gt;&lt;Year&gt;2016&lt;/Year&gt;&lt;RecNum&gt;4285&lt;/RecNum&gt;&lt;DisplayText&gt;(Turri 2016c)&lt;/DisplayText&gt;&lt;record&gt;&lt;rec-number&gt;4285&lt;/rec-number&gt;&lt;foreign-keys&gt;&lt;key app="EN" db-id="a52r02tfi09arse0z96x9d042pe9dzzxervp" timestamp="1503674608"&gt;4285&lt;/key&gt;&lt;/foreign-keys&gt;&lt;ref-type name="Journal Article"&gt;17&lt;/ref-type&gt;&lt;contributors&gt;&lt;authors&gt;&lt;author&gt;Turri, John&lt;/author&gt;&lt;/authors&gt;&lt;/contributors&gt;&lt;titles&gt;&lt;title&gt;The Radicalism of Truth-insensitive Epistemology: Truth&amp;apos;s Profound Effect on the Evaluation of Belief&lt;/title&gt;&lt;secondary-title&gt;Philosophy and Phenomenological Research&lt;/secondary-title&gt;&lt;/titles&gt;&lt;periodical&gt;&lt;full-title&gt;Philosophy and Phenomenological Research&lt;/full-title&gt;&lt;/periodical&gt;&lt;pages&gt;348-367&lt;/pages&gt;&lt;volume&gt;93&lt;/volume&gt;&lt;number&gt;2&lt;/number&gt;&lt;dates&gt;&lt;year&gt;2016&lt;/year&gt;&lt;/dates&gt;&lt;isbn&gt;1933-1592&lt;/isbn&gt;&lt;urls&gt;&lt;related-urls&gt;&lt;url&gt;http://dx.doi.org/10.1111/phpr.12218&lt;/url&gt;&lt;/related-urls&gt;&lt;/urls&gt;&lt;electronic-resource-num&gt;10.1111/phpr.12218&lt;/electronic-resource-num&gt;&lt;/record&gt;&lt;/Cite&gt;&lt;/EndNote&gt;</w:instrText>
      </w:r>
      <w:r w:rsidR="009311EA">
        <w:rPr>
          <w:rFonts w:ascii="Times New Roman" w:hAnsi="Times New Roman" w:cs="Times New Roman"/>
        </w:rPr>
        <w:fldChar w:fldCharType="separate"/>
      </w:r>
      <w:r w:rsidR="003723EC">
        <w:rPr>
          <w:rFonts w:ascii="Times New Roman" w:hAnsi="Times New Roman" w:cs="Times New Roman"/>
          <w:noProof/>
        </w:rPr>
        <w:t>(Turri 2016c)</w:t>
      </w:r>
      <w:r w:rsidR="009311EA">
        <w:rPr>
          <w:rFonts w:ascii="Times New Roman" w:hAnsi="Times New Roman" w:cs="Times New Roman"/>
        </w:rPr>
        <w:fldChar w:fldCharType="end"/>
      </w:r>
      <w:r w:rsidR="009311EA">
        <w:rPr>
          <w:rFonts w:ascii="Times New Roman" w:hAnsi="Times New Roman" w:cs="Times New Roman"/>
        </w:rPr>
        <w:t xml:space="preserve">, </w:t>
      </w:r>
      <w:r w:rsidR="00E1639A">
        <w:rPr>
          <w:rFonts w:ascii="Times New Roman" w:hAnsi="Times New Roman" w:cs="Times New Roman"/>
        </w:rPr>
        <w:t>and the truth condition on knowledge</w:t>
      </w:r>
      <w:r w:rsidR="00B36096">
        <w:rPr>
          <w:rFonts w:ascii="Times New Roman" w:hAnsi="Times New Roman" w:cs="Times New Roman"/>
        </w:rPr>
        <w:t xml:space="preserve"> </w:t>
      </w:r>
      <w:r w:rsidR="00E1639A">
        <w:rPr>
          <w:rFonts w:ascii="Times New Roman" w:hAnsi="Times New Roman" w:cs="Times New Roman"/>
        </w:rPr>
        <w:fldChar w:fldCharType="begin"/>
      </w:r>
      <w:r w:rsidR="003723EC">
        <w:rPr>
          <w:rFonts w:ascii="Times New Roman" w:hAnsi="Times New Roman" w:cs="Times New Roman"/>
        </w:rPr>
        <w:instrText xml:space="preserve"> ADDIN EN.CITE &lt;EndNote&gt;&lt;Cite&gt;&lt;Author&gt;Buckwalter&lt;/Author&gt;&lt;Year&gt;2020&lt;/Year&gt;&lt;RecNum&gt;4670&lt;/RecNum&gt;&lt;DisplayText&gt;(Buckwalter and Turri 2020)&lt;/DisplayText&gt;&lt;record&gt;&lt;rec-number&gt;4670&lt;/rec-number&gt;&lt;foreign-keys&gt;&lt;key app="EN" db-id="a52r02tfi09arse0z96x9d042pe9dzzxervp" timestamp="1628614194"&gt;4670&lt;/key&gt;&lt;/foreign-keys&gt;&lt;ref-type name="Journal Article"&gt;17&lt;/ref-type&gt;&lt;contributors&gt;&lt;authors&gt;&lt;author&gt;Buckwalter, W.&lt;/author&gt;&lt;author&gt;Turri, J.&lt;/author&gt;&lt;/authors&gt;&lt;/contributors&gt;&lt;auth-address&gt;Department of Philosophy, University of Manchester, United Kingdom.&amp;#xD;Philosophy Department and Cognitive Science Program, University of Waterloo, 200 University Avenue West, Waterloo, Ontario N2L3G1, Canada. Electronic address: john.turri@gmail.com.&lt;/auth-address&gt;&lt;titles&gt;&lt;title&gt;Knowledge, adequacy, and approximate truth&lt;/title&gt;&lt;secondary-title&gt;Conscious Cogn&lt;/secondary-title&gt;&lt;alt-title&gt;Consciousness and cognition&lt;/alt-title&gt;&lt;/titles&gt;&lt;alt-periodical&gt;&lt;full-title&gt;Consciousness and Cognition&lt;/full-title&gt;&lt;/alt-periodical&gt;&lt;pages&gt;102950&lt;/pages&gt;&lt;volume&gt;83&lt;/volume&gt;&lt;edition&gt;2020/06/01&lt;/edition&gt;&lt;keywords&gt;&lt;keyword&gt;Adolescent&lt;/keyword&gt;&lt;keyword&gt;Adult&lt;/keyword&gt;&lt;keyword&gt;Aged&lt;/keyword&gt;&lt;keyword&gt;Female&lt;/keyword&gt;&lt;keyword&gt;Humans&lt;/keyword&gt;&lt;keyword&gt;*Judgment&lt;/keyword&gt;&lt;keyword&gt;Male&lt;/keyword&gt;&lt;keyword&gt;Middle Aged&lt;/keyword&gt;&lt;keyword&gt;*Psychological Theory&lt;/keyword&gt;&lt;keyword&gt;*Theory of Mind&lt;/keyword&gt;&lt;keyword&gt;Young Adult&lt;/keyword&gt;&lt;keyword&gt;*Approximation&lt;/keyword&gt;&lt;keyword&gt;*Knowledge&lt;/keyword&gt;&lt;keyword&gt;*Practical interests&lt;/keyword&gt;&lt;keyword&gt;*Truth&lt;/keyword&gt;&lt;/keywords&gt;&lt;dates&gt;&lt;year&gt;2020&lt;/year&gt;&lt;pub-dates&gt;&lt;date&gt;Aug&lt;/date&gt;&lt;/pub-dates&gt;&lt;/dates&gt;&lt;isbn&gt;1053-8100&lt;/isbn&gt;&lt;accession-num&gt;32474214&lt;/accession-num&gt;&lt;urls&gt;&lt;/urls&gt;&lt;electronic-resource-num&gt;10.1016/j.concog.2020.102950&lt;/electronic-resource-num&gt;&lt;remote-database-provider&gt;NLM&lt;/remote-database-provider&gt;&lt;language&gt;eng&lt;/language&gt;&lt;/record&gt;&lt;/Cite&gt;&lt;/EndNote&gt;</w:instrText>
      </w:r>
      <w:r w:rsidR="00E1639A">
        <w:rPr>
          <w:rFonts w:ascii="Times New Roman" w:hAnsi="Times New Roman" w:cs="Times New Roman"/>
        </w:rPr>
        <w:fldChar w:fldCharType="separate"/>
      </w:r>
      <w:r w:rsidR="00E1639A">
        <w:rPr>
          <w:rFonts w:ascii="Times New Roman" w:hAnsi="Times New Roman" w:cs="Times New Roman"/>
          <w:noProof/>
        </w:rPr>
        <w:t>(Buckwalter and Turri 2020)</w:t>
      </w:r>
      <w:r w:rsidR="00E1639A">
        <w:rPr>
          <w:rFonts w:ascii="Times New Roman" w:hAnsi="Times New Roman" w:cs="Times New Roman"/>
        </w:rPr>
        <w:fldChar w:fldCharType="end"/>
      </w:r>
      <w:r w:rsidR="00E1639A">
        <w:rPr>
          <w:rFonts w:ascii="Times New Roman" w:hAnsi="Times New Roman" w:cs="Times New Roman"/>
        </w:rPr>
        <w:t>.</w:t>
      </w:r>
    </w:p>
    <w:p w14:paraId="630B3E2B" w14:textId="759A4287" w:rsidR="000A0983" w:rsidRDefault="00EA4743" w:rsidP="00233FBA">
      <w:pPr>
        <w:spacing w:line="480" w:lineRule="auto"/>
        <w:ind w:firstLine="720"/>
        <w:jc w:val="both"/>
        <w:rPr>
          <w:rFonts w:ascii="Times New Roman" w:hAnsi="Times New Roman" w:cs="Times New Roman"/>
        </w:rPr>
      </w:pPr>
      <w:r>
        <w:rPr>
          <w:rFonts w:ascii="Times New Roman" w:hAnsi="Times New Roman" w:cs="Times New Roman"/>
        </w:rPr>
        <w:t>There could be several explanations for these differences relevant to effective thought experimentation</w:t>
      </w:r>
      <w:r w:rsidR="009C5DAE">
        <w:rPr>
          <w:rFonts w:ascii="Times New Roman" w:hAnsi="Times New Roman" w:cs="Times New Roman"/>
        </w:rPr>
        <w:t xml:space="preserve">. </w:t>
      </w:r>
      <w:r w:rsidR="00DA0B07">
        <w:rPr>
          <w:rFonts w:ascii="Times New Roman" w:hAnsi="Times New Roman" w:cs="Times New Roman"/>
        </w:rPr>
        <w:t>It is possible that these differences</w:t>
      </w:r>
      <w:r w:rsidR="007919A7">
        <w:rPr>
          <w:rFonts w:ascii="Times New Roman" w:hAnsi="Times New Roman" w:cs="Times New Roman"/>
        </w:rPr>
        <w:t xml:space="preserve"> in reactions to thought experiments like Gettier, fake barn, or </w:t>
      </w:r>
      <w:r w:rsidR="00125B04">
        <w:rPr>
          <w:rFonts w:ascii="Times New Roman" w:hAnsi="Times New Roman" w:cs="Times New Roman"/>
        </w:rPr>
        <w:t>bank</w:t>
      </w:r>
      <w:r w:rsidR="007919A7">
        <w:rPr>
          <w:rFonts w:ascii="Times New Roman" w:hAnsi="Times New Roman" w:cs="Times New Roman"/>
        </w:rPr>
        <w:t xml:space="preserve"> cases </w:t>
      </w:r>
      <w:r w:rsidR="00417028">
        <w:rPr>
          <w:rFonts w:ascii="Times New Roman" w:hAnsi="Times New Roman" w:cs="Times New Roman"/>
        </w:rPr>
        <w:t xml:space="preserve">reflect philosophical expertise with the </w:t>
      </w:r>
      <w:r w:rsidR="00417028">
        <w:rPr>
          <w:rFonts w:ascii="Times New Roman" w:hAnsi="Times New Roman" w:cs="Times New Roman"/>
        </w:rPr>
        <w:lastRenderedPageBreak/>
        <w:t xml:space="preserve">relevant philosophical phenomenon. </w:t>
      </w:r>
      <w:r w:rsidR="009C5DAE">
        <w:rPr>
          <w:rFonts w:ascii="Times New Roman" w:hAnsi="Times New Roman" w:cs="Times New Roman"/>
        </w:rPr>
        <w:t>If this is true</w:t>
      </w:r>
      <w:r w:rsidR="00EA3666">
        <w:rPr>
          <w:rFonts w:ascii="Times New Roman" w:hAnsi="Times New Roman" w:cs="Times New Roman"/>
        </w:rPr>
        <w:t>,</w:t>
      </w:r>
      <w:r w:rsidR="009C5DAE">
        <w:rPr>
          <w:rFonts w:ascii="Times New Roman" w:hAnsi="Times New Roman" w:cs="Times New Roman"/>
        </w:rPr>
        <w:t xml:space="preserve"> </w:t>
      </w:r>
      <w:r w:rsidR="00EA3666">
        <w:rPr>
          <w:rFonts w:ascii="Times New Roman" w:hAnsi="Times New Roman" w:cs="Times New Roman"/>
        </w:rPr>
        <w:t>then</w:t>
      </w:r>
      <w:r w:rsidR="009C5DAE">
        <w:rPr>
          <w:rFonts w:ascii="Times New Roman" w:hAnsi="Times New Roman" w:cs="Times New Roman"/>
        </w:rPr>
        <w:t xml:space="preserve"> the natural next </w:t>
      </w:r>
      <w:r w:rsidR="00E925C1">
        <w:rPr>
          <w:rFonts w:ascii="Times New Roman" w:hAnsi="Times New Roman" w:cs="Times New Roman"/>
        </w:rPr>
        <w:t>step</w:t>
      </w:r>
      <w:r w:rsidR="009C5DAE">
        <w:rPr>
          <w:rFonts w:ascii="Times New Roman" w:hAnsi="Times New Roman" w:cs="Times New Roman"/>
        </w:rPr>
        <w:t xml:space="preserve"> is to</w:t>
      </w:r>
      <w:r w:rsidR="002C265B">
        <w:rPr>
          <w:rFonts w:ascii="Times New Roman" w:hAnsi="Times New Roman" w:cs="Times New Roman"/>
        </w:rPr>
        <w:t xml:space="preserve"> try to</w:t>
      </w:r>
      <w:r w:rsidR="009C5DAE">
        <w:rPr>
          <w:rFonts w:ascii="Times New Roman" w:hAnsi="Times New Roman" w:cs="Times New Roman"/>
        </w:rPr>
        <w:t xml:space="preserve"> better understand these reactions </w:t>
      </w:r>
      <w:r w:rsidR="00DF7CE2">
        <w:rPr>
          <w:rFonts w:ascii="Times New Roman" w:hAnsi="Times New Roman" w:cs="Times New Roman"/>
        </w:rPr>
        <w:t>to</w:t>
      </w:r>
      <w:r w:rsidR="009C5DAE">
        <w:rPr>
          <w:rFonts w:ascii="Times New Roman" w:hAnsi="Times New Roman" w:cs="Times New Roman"/>
        </w:rPr>
        <w:t xml:space="preserve"> improve thought experimentation in the future. </w:t>
      </w:r>
      <w:r w:rsidR="00E925C1">
        <w:rPr>
          <w:rFonts w:ascii="Times New Roman" w:hAnsi="Times New Roman" w:cs="Times New Roman"/>
        </w:rPr>
        <w:t xml:space="preserve">As of present writing however, </w:t>
      </w:r>
      <w:r w:rsidR="004B0B74">
        <w:rPr>
          <w:rFonts w:ascii="Times New Roman" w:hAnsi="Times New Roman" w:cs="Times New Roman"/>
        </w:rPr>
        <w:t xml:space="preserve">empirical </w:t>
      </w:r>
      <w:r w:rsidR="00E925C1">
        <w:rPr>
          <w:rFonts w:ascii="Times New Roman" w:hAnsi="Times New Roman" w:cs="Times New Roman"/>
        </w:rPr>
        <w:t>e</w:t>
      </w:r>
      <w:r w:rsidR="009C5DAE">
        <w:rPr>
          <w:rFonts w:ascii="Times New Roman" w:hAnsi="Times New Roman" w:cs="Times New Roman"/>
        </w:rPr>
        <w:t xml:space="preserve">fforts to </w:t>
      </w:r>
      <w:r w:rsidR="004B0B74">
        <w:rPr>
          <w:rFonts w:ascii="Times New Roman" w:hAnsi="Times New Roman" w:cs="Times New Roman"/>
        </w:rPr>
        <w:t>demonstrate</w:t>
      </w:r>
      <w:r w:rsidR="009C5DAE">
        <w:rPr>
          <w:rFonts w:ascii="Times New Roman" w:hAnsi="Times New Roman" w:cs="Times New Roman"/>
        </w:rPr>
        <w:t xml:space="preserve"> </w:t>
      </w:r>
      <w:r w:rsidR="00E925C1">
        <w:rPr>
          <w:rFonts w:ascii="Times New Roman" w:hAnsi="Times New Roman" w:cs="Times New Roman"/>
        </w:rPr>
        <w:t>which factors explain superior performance</w:t>
      </w:r>
      <w:r w:rsidR="006633B9">
        <w:rPr>
          <w:rFonts w:ascii="Times New Roman" w:hAnsi="Times New Roman" w:cs="Times New Roman"/>
        </w:rPr>
        <w:t xml:space="preserve"> in thought experiments</w:t>
      </w:r>
      <w:r w:rsidR="00E925C1">
        <w:rPr>
          <w:rFonts w:ascii="Times New Roman" w:hAnsi="Times New Roman" w:cs="Times New Roman"/>
        </w:rPr>
        <w:t xml:space="preserve"> have</w:t>
      </w:r>
      <w:r w:rsidR="002C265B">
        <w:rPr>
          <w:rFonts w:ascii="Times New Roman" w:hAnsi="Times New Roman" w:cs="Times New Roman"/>
        </w:rPr>
        <w:t xml:space="preserve"> largely</w:t>
      </w:r>
      <w:r w:rsidR="00E925C1">
        <w:rPr>
          <w:rFonts w:ascii="Times New Roman" w:hAnsi="Times New Roman" w:cs="Times New Roman"/>
        </w:rPr>
        <w:t xml:space="preserve"> been unsuccessful</w:t>
      </w:r>
      <w:r w:rsidR="00963B8C">
        <w:rPr>
          <w:rFonts w:ascii="Times New Roman" w:hAnsi="Times New Roman" w:cs="Times New Roman"/>
        </w:rPr>
        <w:t xml:space="preserve"> </w:t>
      </w:r>
      <w:r w:rsidR="00963B8C">
        <w:rPr>
          <w:rFonts w:ascii="Times New Roman" w:hAnsi="Times New Roman" w:cs="Times New Roman"/>
        </w:rPr>
        <w:fldChar w:fldCharType="begin"/>
      </w:r>
      <w:r w:rsidR="003723EC">
        <w:rPr>
          <w:rFonts w:ascii="Times New Roman" w:hAnsi="Times New Roman" w:cs="Times New Roman"/>
        </w:rPr>
        <w:instrText xml:space="preserve"> ADDIN EN.CITE &lt;EndNote&gt;&lt;Cite&gt;&lt;Author&gt;Kneer&lt;/Author&gt;&lt;Year&gt;forthcoming&lt;/Year&gt;&lt;RecNum&gt;4669&lt;/RecNum&gt;&lt;Prefix&gt;e.g. &lt;/Prefix&gt;&lt;DisplayText&gt;(e.g. Kneer, Colaço, Alexander, and Machery forthcoming)&lt;/DisplayText&gt;&lt;record&gt;&lt;rec-number&gt;4669&lt;/rec-number&gt;&lt;foreign-keys&gt;&lt;key app="EN" db-id="a52r02tfi09arse0z96x9d042pe9dzzxervp" timestamp="1628613184"&gt;4669&lt;/key&gt;&lt;/foreign-keys&gt;&lt;ref-type name="Book Section"&gt;5&lt;/ref-type&gt;&lt;contributors&gt;&lt;authors&gt;&lt;author&gt;Kneer, Markus&lt;/author&gt;&lt;author&gt;Colaço, David&lt;/author&gt;&lt;author&gt;Alexander, Joshua&lt;/author&gt;&lt;author&gt;Machery, Edouard&lt;/author&gt;&lt;/authors&gt;&lt;secondary-authors&gt;&lt;author&gt;T. Lombrozo&lt;/author&gt;&lt;author&gt;J. Knobe&lt;/author&gt;&lt;author&gt;S. Nichols&lt;/author&gt;&lt;/secondary-authors&gt;&lt;/contributors&gt;&lt;titles&gt;&lt;title&gt;On second thought: Reflections on the reflection defense&lt;/title&gt;&lt;secondary-title&gt;Oxford Studies of Experimental Philosophy&lt;/secondary-title&gt;&lt;/titles&gt;&lt;dates&gt;&lt;year&gt;forthcoming&lt;/year&gt;&lt;/dates&gt;&lt;pub-location&gt;Oxford&lt;/pub-location&gt;&lt;publisher&gt;Oxford University Press&lt;/publisher&gt;&lt;urls&gt;&lt;/urls&gt;&lt;/record&gt;&lt;/Cite&gt;&lt;/EndNote&gt;</w:instrText>
      </w:r>
      <w:r w:rsidR="00963B8C">
        <w:rPr>
          <w:rFonts w:ascii="Times New Roman" w:hAnsi="Times New Roman" w:cs="Times New Roman"/>
        </w:rPr>
        <w:fldChar w:fldCharType="separate"/>
      </w:r>
      <w:r w:rsidR="00D31ED1">
        <w:rPr>
          <w:rFonts w:ascii="Times New Roman" w:hAnsi="Times New Roman" w:cs="Times New Roman"/>
          <w:noProof/>
        </w:rPr>
        <w:t>(e.g. Kneer, Colaço, Alexander, and Machery forthcoming)</w:t>
      </w:r>
      <w:r w:rsidR="00963B8C">
        <w:rPr>
          <w:rFonts w:ascii="Times New Roman" w:hAnsi="Times New Roman" w:cs="Times New Roman"/>
        </w:rPr>
        <w:fldChar w:fldCharType="end"/>
      </w:r>
      <w:r w:rsidR="00E925C1">
        <w:rPr>
          <w:rFonts w:ascii="Times New Roman" w:hAnsi="Times New Roman" w:cs="Times New Roman"/>
        </w:rPr>
        <w:t xml:space="preserve">. </w:t>
      </w:r>
      <w:r w:rsidR="009C5DAE">
        <w:rPr>
          <w:rFonts w:ascii="Times New Roman" w:hAnsi="Times New Roman" w:cs="Times New Roman"/>
        </w:rPr>
        <w:t xml:space="preserve"> </w:t>
      </w:r>
      <w:r w:rsidR="00FC656B">
        <w:rPr>
          <w:rFonts w:ascii="Times New Roman" w:hAnsi="Times New Roman" w:cs="Times New Roman"/>
        </w:rPr>
        <w:t>I</w:t>
      </w:r>
      <w:r w:rsidR="009C5DAE">
        <w:rPr>
          <w:rFonts w:ascii="Times New Roman" w:hAnsi="Times New Roman" w:cs="Times New Roman"/>
        </w:rPr>
        <w:t xml:space="preserve">t is also </w:t>
      </w:r>
      <w:r w:rsidR="00417028">
        <w:rPr>
          <w:rFonts w:ascii="Times New Roman" w:hAnsi="Times New Roman" w:cs="Times New Roman"/>
        </w:rPr>
        <w:t>possible</w:t>
      </w:r>
      <w:r w:rsidR="009C5DAE">
        <w:rPr>
          <w:rFonts w:ascii="Times New Roman" w:hAnsi="Times New Roman" w:cs="Times New Roman"/>
        </w:rPr>
        <w:t xml:space="preserve"> </w:t>
      </w:r>
      <w:r w:rsidR="00417028">
        <w:rPr>
          <w:rFonts w:ascii="Times New Roman" w:hAnsi="Times New Roman" w:cs="Times New Roman"/>
        </w:rPr>
        <w:t xml:space="preserve">that </w:t>
      </w:r>
      <w:r w:rsidR="009C5DAE">
        <w:rPr>
          <w:rFonts w:ascii="Times New Roman" w:hAnsi="Times New Roman" w:cs="Times New Roman"/>
        </w:rPr>
        <w:t>differences</w:t>
      </w:r>
      <w:r w:rsidR="00417028">
        <w:rPr>
          <w:rFonts w:ascii="Times New Roman" w:hAnsi="Times New Roman" w:cs="Times New Roman"/>
        </w:rPr>
        <w:t xml:space="preserve"> reflect f</w:t>
      </w:r>
      <w:r w:rsidR="003455BB">
        <w:rPr>
          <w:rFonts w:ascii="Times New Roman" w:hAnsi="Times New Roman" w:cs="Times New Roman"/>
        </w:rPr>
        <w:t>ield</w:t>
      </w:r>
      <w:r w:rsidR="00D31ED1">
        <w:rPr>
          <w:rFonts w:ascii="Times New Roman" w:hAnsi="Times New Roman" w:cs="Times New Roman"/>
        </w:rPr>
        <w:t>-</w:t>
      </w:r>
      <w:r w:rsidR="003455BB">
        <w:rPr>
          <w:rFonts w:ascii="Times New Roman" w:hAnsi="Times New Roman" w:cs="Times New Roman"/>
        </w:rPr>
        <w:t>wide biases</w:t>
      </w:r>
      <w:r w:rsidR="00417028">
        <w:rPr>
          <w:rFonts w:ascii="Times New Roman" w:hAnsi="Times New Roman" w:cs="Times New Roman"/>
        </w:rPr>
        <w:t xml:space="preserve"> that are insular to the field of professional philosophy</w:t>
      </w:r>
      <w:r w:rsidR="002C265B">
        <w:rPr>
          <w:rFonts w:ascii="Times New Roman" w:hAnsi="Times New Roman" w:cs="Times New Roman"/>
        </w:rPr>
        <w:t xml:space="preserve">, </w:t>
      </w:r>
      <w:r w:rsidR="009C5DAE">
        <w:rPr>
          <w:rFonts w:ascii="Times New Roman" w:hAnsi="Times New Roman" w:cs="Times New Roman"/>
        </w:rPr>
        <w:t>reflect theoretical biases</w:t>
      </w:r>
      <w:r w:rsidR="002C265B">
        <w:rPr>
          <w:rFonts w:ascii="Times New Roman" w:hAnsi="Times New Roman" w:cs="Times New Roman"/>
        </w:rPr>
        <w:t xml:space="preserve">, </w:t>
      </w:r>
      <w:r w:rsidR="009C5DAE">
        <w:rPr>
          <w:rFonts w:ascii="Times New Roman" w:hAnsi="Times New Roman" w:cs="Times New Roman"/>
        </w:rPr>
        <w:t>or</w:t>
      </w:r>
      <w:r w:rsidR="006918A7">
        <w:rPr>
          <w:rFonts w:ascii="Times New Roman" w:hAnsi="Times New Roman" w:cs="Times New Roman"/>
        </w:rPr>
        <w:t xml:space="preserve"> other</w:t>
      </w:r>
      <w:r w:rsidR="009C5DAE">
        <w:rPr>
          <w:rFonts w:ascii="Times New Roman" w:hAnsi="Times New Roman" w:cs="Times New Roman"/>
        </w:rPr>
        <w:t xml:space="preserve"> </w:t>
      </w:r>
      <w:r w:rsidR="009C5DAE" w:rsidRPr="009C5DAE">
        <w:rPr>
          <w:rFonts w:ascii="Times New Roman" w:hAnsi="Times New Roman" w:cs="Times New Roman"/>
        </w:rPr>
        <w:t xml:space="preserve">esoteric </w:t>
      </w:r>
      <w:r w:rsidR="009C5DAE">
        <w:rPr>
          <w:rFonts w:ascii="Times New Roman" w:hAnsi="Times New Roman" w:cs="Times New Roman"/>
        </w:rPr>
        <w:t>aspects of academic training in philosophy</w:t>
      </w:r>
      <w:r w:rsidR="006918A7">
        <w:rPr>
          <w:rFonts w:ascii="Times New Roman" w:hAnsi="Times New Roman" w:cs="Times New Roman"/>
        </w:rPr>
        <w:t>.</w:t>
      </w:r>
      <w:r w:rsidR="00FC656B">
        <w:rPr>
          <w:rFonts w:ascii="Times New Roman" w:hAnsi="Times New Roman" w:cs="Times New Roman"/>
        </w:rPr>
        <w:t xml:space="preserve"> However, it </w:t>
      </w:r>
      <w:r w:rsidR="006B4CEB">
        <w:rPr>
          <w:rFonts w:ascii="Times New Roman" w:hAnsi="Times New Roman" w:cs="Times New Roman"/>
        </w:rPr>
        <w:t xml:space="preserve">is </w:t>
      </w:r>
      <w:r w:rsidR="00FC656B">
        <w:rPr>
          <w:rFonts w:ascii="Times New Roman" w:hAnsi="Times New Roman" w:cs="Times New Roman"/>
        </w:rPr>
        <w:t xml:space="preserve">unclear </w:t>
      </w:r>
      <w:r w:rsidR="00702CD1">
        <w:rPr>
          <w:rFonts w:ascii="Times New Roman" w:hAnsi="Times New Roman" w:cs="Times New Roman"/>
        </w:rPr>
        <w:t xml:space="preserve">at present writing </w:t>
      </w:r>
      <w:r w:rsidR="00FC656B">
        <w:rPr>
          <w:rFonts w:ascii="Times New Roman" w:hAnsi="Times New Roman" w:cs="Times New Roman"/>
        </w:rPr>
        <w:t>what these insular aspects</w:t>
      </w:r>
      <w:r w:rsidR="002C265B">
        <w:rPr>
          <w:rFonts w:ascii="Times New Roman" w:hAnsi="Times New Roman" w:cs="Times New Roman"/>
        </w:rPr>
        <w:t xml:space="preserve"> could be</w:t>
      </w:r>
      <w:r w:rsidR="00FC656B">
        <w:rPr>
          <w:rFonts w:ascii="Times New Roman" w:hAnsi="Times New Roman" w:cs="Times New Roman"/>
        </w:rPr>
        <w:t xml:space="preserve">. </w:t>
      </w:r>
      <w:r w:rsidR="00402A58">
        <w:rPr>
          <w:rFonts w:ascii="Times New Roman" w:hAnsi="Times New Roman" w:cs="Times New Roman"/>
        </w:rPr>
        <w:t>I</w:t>
      </w:r>
      <w:r w:rsidR="003A0DB3">
        <w:rPr>
          <w:rFonts w:ascii="Times New Roman" w:hAnsi="Times New Roman" w:cs="Times New Roman"/>
        </w:rPr>
        <w:t xml:space="preserve">n either </w:t>
      </w:r>
      <w:r w:rsidR="00CF66E4">
        <w:rPr>
          <w:rFonts w:ascii="Times New Roman" w:hAnsi="Times New Roman" w:cs="Times New Roman"/>
        </w:rPr>
        <w:t>case</w:t>
      </w:r>
      <w:r w:rsidR="003A0DB3">
        <w:rPr>
          <w:rFonts w:ascii="Times New Roman" w:hAnsi="Times New Roman" w:cs="Times New Roman"/>
        </w:rPr>
        <w:t xml:space="preserve">, philosophers will benefit from </w:t>
      </w:r>
      <w:r w:rsidR="004B0B74">
        <w:rPr>
          <w:rFonts w:ascii="Times New Roman" w:hAnsi="Times New Roman" w:cs="Times New Roman"/>
        </w:rPr>
        <w:t>studying</w:t>
      </w:r>
      <w:r w:rsidR="003A0DB3">
        <w:rPr>
          <w:rFonts w:ascii="Times New Roman" w:hAnsi="Times New Roman" w:cs="Times New Roman"/>
        </w:rPr>
        <w:t xml:space="preserve"> these </w:t>
      </w:r>
      <w:r w:rsidR="004B0B74">
        <w:rPr>
          <w:rFonts w:ascii="Times New Roman" w:hAnsi="Times New Roman" w:cs="Times New Roman"/>
        </w:rPr>
        <w:t>differences</w:t>
      </w:r>
      <w:r w:rsidR="003A0DB3">
        <w:rPr>
          <w:rFonts w:ascii="Times New Roman" w:hAnsi="Times New Roman" w:cs="Times New Roman"/>
        </w:rPr>
        <w:t xml:space="preserve"> </w:t>
      </w:r>
      <w:r w:rsidR="004B0B74">
        <w:rPr>
          <w:rFonts w:ascii="Times New Roman" w:hAnsi="Times New Roman" w:cs="Times New Roman"/>
        </w:rPr>
        <w:t>to better understand and</w:t>
      </w:r>
      <w:r w:rsidR="002C265B">
        <w:rPr>
          <w:rFonts w:ascii="Times New Roman" w:hAnsi="Times New Roman" w:cs="Times New Roman"/>
        </w:rPr>
        <w:t xml:space="preserve"> improve their research practices</w:t>
      </w:r>
      <w:r w:rsidR="00857005">
        <w:rPr>
          <w:rFonts w:ascii="Times New Roman" w:hAnsi="Times New Roman" w:cs="Times New Roman"/>
        </w:rPr>
        <w:t>.</w:t>
      </w:r>
      <w:r w:rsidR="006B624B">
        <w:rPr>
          <w:rFonts w:ascii="Times New Roman" w:hAnsi="Times New Roman" w:cs="Times New Roman"/>
        </w:rPr>
        <w:t xml:space="preserve"> </w:t>
      </w:r>
      <w:r w:rsidR="00431BAF">
        <w:rPr>
          <w:rFonts w:ascii="Times New Roman" w:hAnsi="Times New Roman" w:cs="Times New Roman"/>
        </w:rPr>
        <w:t>Until then</w:t>
      </w:r>
      <w:r w:rsidR="006B624B">
        <w:rPr>
          <w:rFonts w:ascii="Times New Roman" w:hAnsi="Times New Roman" w:cs="Times New Roman"/>
        </w:rPr>
        <w:t xml:space="preserve">, </w:t>
      </w:r>
      <w:r w:rsidR="00A50EE1">
        <w:rPr>
          <w:rFonts w:ascii="Times New Roman" w:hAnsi="Times New Roman" w:cs="Times New Roman"/>
        </w:rPr>
        <w:t xml:space="preserve">a </w:t>
      </w:r>
      <w:r w:rsidR="00431BAF">
        <w:rPr>
          <w:rFonts w:ascii="Times New Roman" w:hAnsi="Times New Roman" w:cs="Times New Roman"/>
        </w:rPr>
        <w:t>s</w:t>
      </w:r>
      <w:r w:rsidR="006B624B">
        <w:rPr>
          <w:rFonts w:ascii="Times New Roman" w:hAnsi="Times New Roman" w:cs="Times New Roman"/>
        </w:rPr>
        <w:t xml:space="preserve">ensible </w:t>
      </w:r>
      <w:r w:rsidR="00A50EE1">
        <w:rPr>
          <w:rFonts w:ascii="Times New Roman" w:hAnsi="Times New Roman" w:cs="Times New Roman"/>
        </w:rPr>
        <w:t xml:space="preserve">approach to thought experimentation </w:t>
      </w:r>
      <w:r w:rsidR="00431BAF">
        <w:rPr>
          <w:rFonts w:ascii="Times New Roman" w:hAnsi="Times New Roman" w:cs="Times New Roman"/>
        </w:rPr>
        <w:t>include</w:t>
      </w:r>
      <w:r w:rsidR="00A50EE1">
        <w:rPr>
          <w:rFonts w:ascii="Times New Roman" w:hAnsi="Times New Roman" w:cs="Times New Roman"/>
        </w:rPr>
        <w:t xml:space="preserve">s </w:t>
      </w:r>
      <w:r w:rsidR="00431BAF">
        <w:rPr>
          <w:rFonts w:ascii="Times New Roman" w:hAnsi="Times New Roman" w:cs="Times New Roman"/>
        </w:rPr>
        <w:t>discussion</w:t>
      </w:r>
      <w:r w:rsidR="00A50EE1">
        <w:rPr>
          <w:rFonts w:ascii="Times New Roman" w:hAnsi="Times New Roman" w:cs="Times New Roman"/>
        </w:rPr>
        <w:t xml:space="preserve"> or collaboration</w:t>
      </w:r>
      <w:r w:rsidR="00431BAF">
        <w:rPr>
          <w:rFonts w:ascii="Times New Roman" w:hAnsi="Times New Roman" w:cs="Times New Roman"/>
        </w:rPr>
        <w:t xml:space="preserve"> with those both within and outside the field.</w:t>
      </w:r>
    </w:p>
    <w:p w14:paraId="1298A9DC" w14:textId="0D0F2F5B" w:rsidR="0079769F" w:rsidRDefault="0091311E" w:rsidP="0091311E">
      <w:pPr>
        <w:spacing w:line="480" w:lineRule="auto"/>
        <w:jc w:val="center"/>
        <w:rPr>
          <w:rFonts w:ascii="Times New Roman" w:hAnsi="Times New Roman" w:cs="Times New Roman"/>
        </w:rPr>
      </w:pPr>
      <w:r w:rsidRPr="0091311E">
        <w:rPr>
          <w:rFonts w:ascii="Times New Roman" w:hAnsi="Times New Roman" w:cs="Times New Roman"/>
        </w:rPr>
        <w:t>***</w:t>
      </w:r>
    </w:p>
    <w:p w14:paraId="43CA3F39" w14:textId="7CAFFBAA" w:rsidR="00CE206A" w:rsidRDefault="00CE206A" w:rsidP="00C24167">
      <w:pPr>
        <w:spacing w:line="480" w:lineRule="auto"/>
        <w:jc w:val="both"/>
        <w:rPr>
          <w:rFonts w:ascii="Times New Roman" w:hAnsi="Times New Roman" w:cs="Times New Roman"/>
        </w:rPr>
      </w:pPr>
      <w:r>
        <w:rPr>
          <w:rFonts w:ascii="Times New Roman" w:hAnsi="Times New Roman" w:cs="Times New Roman"/>
        </w:rPr>
        <w:t>Summarizing</w:t>
      </w:r>
      <w:r w:rsidR="00A07187">
        <w:rPr>
          <w:rFonts w:ascii="Times New Roman" w:hAnsi="Times New Roman" w:cs="Times New Roman"/>
        </w:rPr>
        <w:t xml:space="preserve"> the</w:t>
      </w:r>
      <w:r w:rsidR="0079769F">
        <w:rPr>
          <w:rFonts w:ascii="Times New Roman" w:hAnsi="Times New Roman" w:cs="Times New Roman"/>
        </w:rPr>
        <w:t xml:space="preserve"> considerations</w:t>
      </w:r>
      <w:r>
        <w:rPr>
          <w:rFonts w:ascii="Times New Roman" w:hAnsi="Times New Roman" w:cs="Times New Roman"/>
        </w:rPr>
        <w:t xml:space="preserve"> above, the following checklist</w:t>
      </w:r>
      <w:r w:rsidR="00770749">
        <w:rPr>
          <w:rFonts w:ascii="Times New Roman" w:hAnsi="Times New Roman" w:cs="Times New Roman"/>
        </w:rPr>
        <w:t xml:space="preserve"> promotes</w:t>
      </w:r>
      <w:r w:rsidR="0079769F">
        <w:rPr>
          <w:rFonts w:ascii="Times New Roman" w:hAnsi="Times New Roman" w:cs="Times New Roman"/>
        </w:rPr>
        <w:t xml:space="preserve"> effective thought experimentation in epistemology: </w:t>
      </w:r>
    </w:p>
    <w:p w14:paraId="6B4EBE02" w14:textId="7EA16CE6" w:rsidR="006809ED" w:rsidRPr="00AC15B5" w:rsidRDefault="00592278" w:rsidP="00C24167">
      <w:pPr>
        <w:pStyle w:val="ListParagraph"/>
        <w:numPr>
          <w:ilvl w:val="0"/>
          <w:numId w:val="4"/>
        </w:numPr>
      </w:pPr>
      <w:r w:rsidRPr="00AC15B5">
        <w:t xml:space="preserve">Identify </w:t>
      </w:r>
      <w:r w:rsidR="00E90611">
        <w:t xml:space="preserve">a </w:t>
      </w:r>
      <w:r w:rsidRPr="00AC15B5">
        <w:t xml:space="preserve">central research question and </w:t>
      </w:r>
      <w:r w:rsidR="006809ED" w:rsidRPr="00AC15B5">
        <w:t xml:space="preserve">determine </w:t>
      </w:r>
      <w:r w:rsidRPr="00AC15B5">
        <w:t xml:space="preserve">how </w:t>
      </w:r>
      <w:r w:rsidR="00A40175" w:rsidRPr="00AC15B5">
        <w:t xml:space="preserve">the </w:t>
      </w:r>
      <w:r w:rsidRPr="00AC15B5">
        <w:t>thought experiment will test it</w:t>
      </w:r>
      <w:r w:rsidR="0084311E">
        <w:t>.</w:t>
      </w:r>
    </w:p>
    <w:p w14:paraId="2926CBE0" w14:textId="77264183" w:rsidR="00AC15B5" w:rsidRDefault="006809ED" w:rsidP="00AC15B5">
      <w:pPr>
        <w:pStyle w:val="ListParagraph"/>
        <w:numPr>
          <w:ilvl w:val="0"/>
          <w:numId w:val="4"/>
        </w:numPr>
      </w:pPr>
      <w:r w:rsidRPr="00AC15B5">
        <w:t>Devise case</w:t>
      </w:r>
      <w:r w:rsidR="00A40175" w:rsidRPr="00AC15B5">
        <w:t>s</w:t>
      </w:r>
      <w:r w:rsidRPr="00AC15B5">
        <w:t xml:space="preserve"> using best practices that include controls</w:t>
      </w:r>
      <w:r w:rsidR="00B36B70">
        <w:t xml:space="preserve"> and </w:t>
      </w:r>
      <w:r w:rsidRPr="00AC15B5">
        <w:t>matched</w:t>
      </w:r>
      <w:r w:rsidR="00B36B70">
        <w:t>-</w:t>
      </w:r>
      <w:r w:rsidRPr="00AC15B5">
        <w:t>pair</w:t>
      </w:r>
      <w:r w:rsidR="00B36B70">
        <w:t xml:space="preserve"> comparisons</w:t>
      </w:r>
      <w:r w:rsidRPr="00AC15B5">
        <w:t>, while minimizing extraneous length or details</w:t>
      </w:r>
      <w:r w:rsidR="0084311E">
        <w:t>.</w:t>
      </w:r>
    </w:p>
    <w:p w14:paraId="1ABF6CB2" w14:textId="11AC36DA" w:rsidR="00953074" w:rsidRDefault="00953074" w:rsidP="00AC15B5">
      <w:pPr>
        <w:pStyle w:val="ListParagraph"/>
        <w:numPr>
          <w:ilvl w:val="0"/>
          <w:numId w:val="4"/>
        </w:numPr>
      </w:pPr>
      <w:r>
        <w:t>Consider trade-offs in thought experiment design to improve testing and validity</w:t>
      </w:r>
      <w:r w:rsidR="0084311E">
        <w:t>.</w:t>
      </w:r>
    </w:p>
    <w:p w14:paraId="0F349459" w14:textId="16C11134" w:rsidR="00AC15B5" w:rsidRDefault="00A40175" w:rsidP="00AC15B5">
      <w:pPr>
        <w:pStyle w:val="ListParagraph"/>
        <w:numPr>
          <w:ilvl w:val="0"/>
          <w:numId w:val="4"/>
        </w:numPr>
      </w:pPr>
      <w:r w:rsidRPr="00AC15B5">
        <w:t>Articulate questions fully and with as much specificity</w:t>
      </w:r>
      <w:r w:rsidR="000D02A9">
        <w:t xml:space="preserve"> as needed</w:t>
      </w:r>
      <w:r w:rsidR="0084311E">
        <w:t>.</w:t>
      </w:r>
    </w:p>
    <w:p w14:paraId="7B8E61F2" w14:textId="242777E9" w:rsidR="00AC15B5" w:rsidRDefault="006809ED" w:rsidP="00AC15B5">
      <w:pPr>
        <w:pStyle w:val="ListParagraph"/>
        <w:numPr>
          <w:ilvl w:val="0"/>
          <w:numId w:val="4"/>
        </w:numPr>
      </w:pPr>
      <w:r w:rsidRPr="00AC15B5">
        <w:t xml:space="preserve">Assess likely confounds, incentives, </w:t>
      </w:r>
      <w:r w:rsidR="0094074D">
        <w:t xml:space="preserve">potential </w:t>
      </w:r>
      <w:r w:rsidRPr="00AC15B5">
        <w:t>sources of demographic variation, or fiel</w:t>
      </w:r>
      <w:r w:rsidR="0094074D">
        <w:t>d-</w:t>
      </w:r>
      <w:r w:rsidRPr="00AC15B5">
        <w:t>specific biases</w:t>
      </w:r>
      <w:r w:rsidR="0084311E">
        <w:t>.</w:t>
      </w:r>
    </w:p>
    <w:p w14:paraId="5FA7AED2" w14:textId="02C5E24B" w:rsidR="00A40175" w:rsidRDefault="00A40175" w:rsidP="00AC15B5">
      <w:pPr>
        <w:pStyle w:val="ListParagraph"/>
        <w:numPr>
          <w:ilvl w:val="0"/>
          <w:numId w:val="4"/>
        </w:numPr>
      </w:pPr>
      <w:r w:rsidRPr="00AC15B5">
        <w:lastRenderedPageBreak/>
        <w:t>Exercise caution in</w:t>
      </w:r>
      <w:r w:rsidR="004E4294">
        <w:t xml:space="preserve"> the </w:t>
      </w:r>
      <w:r w:rsidRPr="00AC15B5">
        <w:t xml:space="preserve">interpretation of case judgments and </w:t>
      </w:r>
      <w:r w:rsidR="00AC15B5">
        <w:t>scrutinize judgments for other possible explanations than those preferred</w:t>
      </w:r>
      <w:r w:rsidR="00A01C60">
        <w:t xml:space="preserve"> by the researcher</w:t>
      </w:r>
      <w:r w:rsidR="004E4294">
        <w:t>.</w:t>
      </w:r>
    </w:p>
    <w:p w14:paraId="76095374" w14:textId="761076CE" w:rsidR="00AC15B5" w:rsidRPr="00AC15B5" w:rsidRDefault="00255647" w:rsidP="00AC15B5">
      <w:pPr>
        <w:pStyle w:val="ListParagraph"/>
        <w:numPr>
          <w:ilvl w:val="0"/>
          <w:numId w:val="4"/>
        </w:numPr>
      </w:pPr>
      <w:r>
        <w:t>Question</w:t>
      </w:r>
      <w:r w:rsidR="00AC15B5">
        <w:t xml:space="preserve"> generalizability through discussion</w:t>
      </w:r>
      <w:r w:rsidR="007603DC">
        <w:t>, collaboration,</w:t>
      </w:r>
      <w:r w:rsidR="00AC15B5">
        <w:t xml:space="preserve"> </w:t>
      </w:r>
      <w:r w:rsidR="00141B05">
        <w:t>or</w:t>
      </w:r>
      <w:r w:rsidR="00AC15B5">
        <w:t xml:space="preserve"> experimentation</w:t>
      </w:r>
      <w:r w:rsidR="00240E87">
        <w:t>.</w:t>
      </w:r>
    </w:p>
    <w:p w14:paraId="4950010C" w14:textId="7522C3CE" w:rsidR="00592278" w:rsidRDefault="00337C77" w:rsidP="00C24167">
      <w:pPr>
        <w:spacing w:line="480" w:lineRule="auto"/>
        <w:jc w:val="both"/>
        <w:rPr>
          <w:rFonts w:ascii="Times New Roman" w:hAnsi="Times New Roman" w:cs="Times New Roman"/>
        </w:rPr>
      </w:pPr>
      <w:r>
        <w:rPr>
          <w:rFonts w:ascii="Times New Roman" w:hAnsi="Times New Roman" w:cs="Times New Roman"/>
        </w:rPr>
        <w:t>Doing these things improves the quality of research in epistemology, decreases the time wasted on false starts or</w:t>
      </w:r>
      <w:r w:rsidR="0009455F">
        <w:rPr>
          <w:rFonts w:ascii="Times New Roman" w:hAnsi="Times New Roman" w:cs="Times New Roman"/>
        </w:rPr>
        <w:t xml:space="preserve"> spurious</w:t>
      </w:r>
      <w:r>
        <w:rPr>
          <w:rFonts w:ascii="Times New Roman" w:hAnsi="Times New Roman" w:cs="Times New Roman"/>
        </w:rPr>
        <w:t xml:space="preserve"> debates, and increases the </w:t>
      </w:r>
      <w:r w:rsidR="00D64F4F">
        <w:rPr>
          <w:rFonts w:ascii="Times New Roman" w:hAnsi="Times New Roman" w:cs="Times New Roman"/>
        </w:rPr>
        <w:t>likelihood that the judgments made about thought experiments are philosophically significant.</w:t>
      </w:r>
    </w:p>
    <w:p w14:paraId="1F5927EB" w14:textId="77777777" w:rsidR="00CD0D8C" w:rsidRDefault="00CD0D8C" w:rsidP="00C24167">
      <w:pPr>
        <w:spacing w:line="480" w:lineRule="auto"/>
        <w:jc w:val="both"/>
        <w:rPr>
          <w:rFonts w:ascii="Times New Roman" w:hAnsi="Times New Roman" w:cs="Times New Roman"/>
        </w:rPr>
      </w:pPr>
    </w:p>
    <w:p w14:paraId="3DE11B2A" w14:textId="5FD64686" w:rsidR="009B3BBF" w:rsidRDefault="00C24167" w:rsidP="00625EFA">
      <w:pPr>
        <w:spacing w:line="480" w:lineRule="auto"/>
        <w:jc w:val="both"/>
        <w:rPr>
          <w:rFonts w:ascii="Times New Roman" w:hAnsi="Times New Roman" w:cs="Times New Roman"/>
        </w:rPr>
      </w:pPr>
      <w:r w:rsidRPr="00C24167">
        <w:rPr>
          <w:rFonts w:ascii="Times New Roman" w:hAnsi="Times New Roman" w:cs="Times New Roman"/>
        </w:rPr>
        <w:t>Acknowledgements – For helpful feedback, discussion, and comments on previous drafts, I thank</w:t>
      </w:r>
      <w:r w:rsidR="009B3BBF">
        <w:rPr>
          <w:rFonts w:ascii="Times New Roman" w:hAnsi="Times New Roman" w:cs="Times New Roman"/>
        </w:rPr>
        <w:t xml:space="preserve"> </w:t>
      </w:r>
      <w:r w:rsidR="001D1110">
        <w:rPr>
          <w:rFonts w:ascii="Times New Roman" w:hAnsi="Times New Roman" w:cs="Times New Roman"/>
        </w:rPr>
        <w:t xml:space="preserve">Carolyn Buckwalter, </w:t>
      </w:r>
      <w:r w:rsidR="001D1110" w:rsidRPr="001D1110">
        <w:rPr>
          <w:rFonts w:ascii="Times New Roman" w:hAnsi="Times New Roman" w:cs="Times New Roman"/>
        </w:rPr>
        <w:t>Elijah Chudnoff</w:t>
      </w:r>
      <w:r w:rsidR="001D1110">
        <w:rPr>
          <w:rFonts w:ascii="Times New Roman" w:hAnsi="Times New Roman" w:cs="Times New Roman"/>
        </w:rPr>
        <w:t xml:space="preserve">, </w:t>
      </w:r>
      <w:r w:rsidR="00A71780">
        <w:rPr>
          <w:rFonts w:ascii="Times New Roman" w:hAnsi="Times New Roman" w:cs="Times New Roman"/>
        </w:rPr>
        <w:t xml:space="preserve">David </w:t>
      </w:r>
      <w:proofErr w:type="spellStart"/>
      <w:r w:rsidR="00A71780">
        <w:rPr>
          <w:rFonts w:ascii="Times New Roman" w:hAnsi="Times New Roman" w:cs="Times New Roman"/>
        </w:rPr>
        <w:t>Colaco</w:t>
      </w:r>
      <w:proofErr w:type="spellEnd"/>
      <w:r w:rsidR="00A71780">
        <w:rPr>
          <w:rFonts w:ascii="Times New Roman" w:hAnsi="Times New Roman" w:cs="Times New Roman"/>
        </w:rPr>
        <w:t xml:space="preserve">, </w:t>
      </w:r>
      <w:r w:rsidR="001D1110">
        <w:rPr>
          <w:rFonts w:ascii="Times New Roman" w:hAnsi="Times New Roman" w:cs="Times New Roman"/>
        </w:rPr>
        <w:t xml:space="preserve">and </w:t>
      </w:r>
      <w:r w:rsidR="00A71780">
        <w:rPr>
          <w:rFonts w:ascii="Times New Roman" w:hAnsi="Times New Roman" w:cs="Times New Roman"/>
        </w:rPr>
        <w:t>John Turri</w:t>
      </w:r>
      <w:r w:rsidR="001D1110">
        <w:rPr>
          <w:rFonts w:ascii="Times New Roman" w:hAnsi="Times New Roman" w:cs="Times New Roman"/>
        </w:rPr>
        <w:t xml:space="preserve">. </w:t>
      </w:r>
    </w:p>
    <w:p w14:paraId="68D895BD" w14:textId="4649900D" w:rsidR="00FD0A1B" w:rsidRDefault="00A11BB6" w:rsidP="00A11BB6">
      <w:pPr>
        <w:tabs>
          <w:tab w:val="left" w:pos="3775"/>
        </w:tabs>
        <w:jc w:val="both"/>
        <w:rPr>
          <w:rFonts w:ascii="Times New Roman" w:hAnsi="Times New Roman" w:cs="Times New Roman"/>
        </w:rPr>
      </w:pPr>
      <w:r>
        <w:rPr>
          <w:rFonts w:ascii="Times New Roman" w:hAnsi="Times New Roman" w:cs="Times New Roman"/>
        </w:rPr>
        <w:tab/>
      </w:r>
    </w:p>
    <w:p w14:paraId="7BF53347" w14:textId="5808DE68" w:rsidR="00FD0A1B" w:rsidRDefault="00724CA1" w:rsidP="00724CA1">
      <w:pPr>
        <w:jc w:val="center"/>
        <w:rPr>
          <w:rFonts w:ascii="Times New Roman" w:hAnsi="Times New Roman" w:cs="Times New Roman"/>
        </w:rPr>
      </w:pPr>
      <w:r>
        <w:rPr>
          <w:rFonts w:ascii="Times New Roman" w:hAnsi="Times New Roman" w:cs="Times New Roman"/>
        </w:rPr>
        <w:t>References</w:t>
      </w:r>
    </w:p>
    <w:p w14:paraId="33960E08" w14:textId="77777777" w:rsidR="00724CA1" w:rsidRDefault="00724CA1" w:rsidP="00B2077F">
      <w:pPr>
        <w:jc w:val="both"/>
        <w:rPr>
          <w:rFonts w:ascii="Times New Roman" w:hAnsi="Times New Roman" w:cs="Times New Roman"/>
        </w:rPr>
      </w:pPr>
    </w:p>
    <w:p w14:paraId="4A910574" w14:textId="77777777" w:rsidR="003723EC" w:rsidRPr="003723EC" w:rsidRDefault="00FD0A1B" w:rsidP="003723EC">
      <w:pPr>
        <w:pStyle w:val="EndNoteBibliography"/>
        <w:ind w:left="720" w:hanging="720"/>
        <w:rPr>
          <w:noProof/>
        </w:rPr>
      </w:pPr>
      <w:r>
        <w:fldChar w:fldCharType="begin"/>
      </w:r>
      <w:r>
        <w:instrText xml:space="preserve"> ADDIN EN.REFLIST </w:instrText>
      </w:r>
      <w:r>
        <w:fldChar w:fldCharType="separate"/>
      </w:r>
      <w:r w:rsidR="003723EC" w:rsidRPr="003723EC">
        <w:rPr>
          <w:noProof/>
        </w:rPr>
        <w:t xml:space="preserve">Andow, James (2018), 'Aesthetic Testimony and Experimental Philosophy', in Florian Cova and Sébastien Réhault (eds.), </w:t>
      </w:r>
      <w:r w:rsidR="003723EC" w:rsidRPr="003723EC">
        <w:rPr>
          <w:i/>
          <w:noProof/>
        </w:rPr>
        <w:t>Advances in Experimental Philosophy of Aesthetics</w:t>
      </w:r>
      <w:r w:rsidR="003723EC" w:rsidRPr="003723EC">
        <w:rPr>
          <w:noProof/>
        </w:rPr>
        <w:t xml:space="preserve"> (Advances in Experimental Philosophy: Bloomsbury Academic).</w:t>
      </w:r>
    </w:p>
    <w:p w14:paraId="098FA1E4" w14:textId="77777777" w:rsidR="003723EC" w:rsidRPr="003723EC" w:rsidRDefault="003723EC" w:rsidP="003723EC">
      <w:pPr>
        <w:pStyle w:val="EndNoteBibliography"/>
        <w:ind w:left="720" w:hanging="720"/>
        <w:rPr>
          <w:noProof/>
        </w:rPr>
      </w:pPr>
      <w:r w:rsidRPr="003723EC">
        <w:rPr>
          <w:noProof/>
        </w:rPr>
        <w:t xml:space="preserve">Bach, Kent (2005), 'The Emperor's New 'Knows'', in Gerhard Preyer and Georg Peter (eds.), </w:t>
      </w:r>
      <w:r w:rsidRPr="003723EC">
        <w:rPr>
          <w:i/>
          <w:noProof/>
        </w:rPr>
        <w:t>Contextualism in Philosophy: Knowledge, Meaning, and Truth</w:t>
      </w:r>
      <w:r w:rsidRPr="003723EC">
        <w:rPr>
          <w:noProof/>
        </w:rPr>
        <w:t xml:space="preserve"> (Oxford University Press), 51--89.</w:t>
      </w:r>
    </w:p>
    <w:p w14:paraId="4C689EC1" w14:textId="77777777" w:rsidR="003723EC" w:rsidRPr="003723EC" w:rsidRDefault="003723EC" w:rsidP="003723EC">
      <w:pPr>
        <w:pStyle w:val="EndNoteBibliography"/>
        <w:ind w:left="720" w:hanging="720"/>
        <w:rPr>
          <w:noProof/>
        </w:rPr>
      </w:pPr>
      <w:r w:rsidRPr="003723EC">
        <w:rPr>
          <w:noProof/>
        </w:rPr>
        <w:t xml:space="preserve">Blouw, Peter, Buckwalter, Wesley, and Turri, John (2018), 'Gettier Cases: A Taxonomy', in R. Borges, C. de Almeida, and P. Klein (eds.), </w:t>
      </w:r>
      <w:r w:rsidRPr="003723EC">
        <w:rPr>
          <w:i/>
          <w:noProof/>
        </w:rPr>
        <w:t>Explaining Knowledge: New Essays on the Gettier Problem</w:t>
      </w:r>
      <w:r w:rsidRPr="003723EC">
        <w:rPr>
          <w:noProof/>
        </w:rPr>
        <w:t xml:space="preserve"> (Oxford: Oxford University Press), 242–52.</w:t>
      </w:r>
    </w:p>
    <w:p w14:paraId="4C909CD8" w14:textId="77777777" w:rsidR="003723EC" w:rsidRPr="003723EC" w:rsidRDefault="003723EC" w:rsidP="003723EC">
      <w:pPr>
        <w:pStyle w:val="EndNoteBibliography"/>
        <w:ind w:left="720" w:hanging="720"/>
        <w:rPr>
          <w:noProof/>
        </w:rPr>
      </w:pPr>
      <w:r w:rsidRPr="003723EC">
        <w:rPr>
          <w:noProof/>
        </w:rPr>
        <w:t xml:space="preserve">Buckwalter, W. and Turri, J. (2020), 'Knowledge, Adequacy, and Approximate Truth', </w:t>
      </w:r>
      <w:r w:rsidRPr="003723EC">
        <w:rPr>
          <w:i/>
          <w:noProof/>
        </w:rPr>
        <w:t>Conscious Cogn,</w:t>
      </w:r>
      <w:r w:rsidRPr="003723EC">
        <w:rPr>
          <w:noProof/>
        </w:rPr>
        <w:t xml:space="preserve"> 83, 102950.</w:t>
      </w:r>
    </w:p>
    <w:p w14:paraId="76A39AF4" w14:textId="77777777" w:rsidR="003723EC" w:rsidRPr="003723EC" w:rsidRDefault="003723EC" w:rsidP="003723EC">
      <w:pPr>
        <w:pStyle w:val="EndNoteBibliography"/>
        <w:ind w:left="720" w:hanging="720"/>
        <w:rPr>
          <w:noProof/>
        </w:rPr>
      </w:pPr>
      <w:r w:rsidRPr="003723EC">
        <w:rPr>
          <w:noProof/>
        </w:rPr>
        <w:t xml:space="preserve">Buckwalter, Wesley (2019), 'Error Possibility, Contextualism, and Bias', </w:t>
      </w:r>
      <w:r w:rsidRPr="003723EC">
        <w:rPr>
          <w:i/>
          <w:noProof/>
        </w:rPr>
        <w:t>Synthese</w:t>
      </w:r>
      <w:r w:rsidRPr="003723EC">
        <w:rPr>
          <w:noProof/>
        </w:rPr>
        <w:t>.</w:t>
      </w:r>
    </w:p>
    <w:p w14:paraId="2DB71E94" w14:textId="77777777" w:rsidR="003723EC" w:rsidRPr="003723EC" w:rsidRDefault="003723EC" w:rsidP="003723EC">
      <w:pPr>
        <w:pStyle w:val="EndNoteBibliography"/>
        <w:ind w:left="720" w:hanging="720"/>
        <w:rPr>
          <w:noProof/>
        </w:rPr>
      </w:pPr>
      <w:r w:rsidRPr="003723EC">
        <w:rPr>
          <w:noProof/>
        </w:rPr>
        <w:lastRenderedPageBreak/>
        <w:t xml:space="preserve">Buckwalter, Wesley and Turri, John (2016), 'Perceived Weaknesses of Philosophical Inquiry: A Comparison to Psychology', </w:t>
      </w:r>
      <w:r w:rsidRPr="003723EC">
        <w:rPr>
          <w:i/>
          <w:noProof/>
        </w:rPr>
        <w:t>Philosophia,</w:t>
      </w:r>
      <w:r w:rsidRPr="003723EC">
        <w:rPr>
          <w:noProof/>
        </w:rPr>
        <w:t xml:space="preserve"> 44 (1), 33-52.</w:t>
      </w:r>
    </w:p>
    <w:p w14:paraId="78BE7A57" w14:textId="77777777" w:rsidR="003723EC" w:rsidRPr="003723EC" w:rsidRDefault="003723EC" w:rsidP="003723EC">
      <w:pPr>
        <w:pStyle w:val="EndNoteBibliography"/>
        <w:ind w:left="720" w:hanging="720"/>
        <w:rPr>
          <w:noProof/>
        </w:rPr>
      </w:pPr>
      <w:r w:rsidRPr="003723EC">
        <w:rPr>
          <w:noProof/>
        </w:rPr>
        <w:t xml:space="preserve">Chisholm, Roderick (1989), </w:t>
      </w:r>
      <w:r w:rsidRPr="003723EC">
        <w:rPr>
          <w:i/>
          <w:noProof/>
        </w:rPr>
        <w:t>Theory of Knowledge</w:t>
      </w:r>
      <w:r w:rsidRPr="003723EC">
        <w:rPr>
          <w:noProof/>
        </w:rPr>
        <w:t xml:space="preserve"> (Englewood Cliffs, New Jersey: Prentice Hall).</w:t>
      </w:r>
    </w:p>
    <w:p w14:paraId="45D5F7AA" w14:textId="77777777" w:rsidR="003723EC" w:rsidRPr="003723EC" w:rsidRDefault="003723EC" w:rsidP="003723EC">
      <w:pPr>
        <w:pStyle w:val="EndNoteBibliography"/>
        <w:ind w:left="720" w:hanging="720"/>
        <w:rPr>
          <w:noProof/>
        </w:rPr>
      </w:pPr>
      <w:r w:rsidRPr="003723EC">
        <w:rPr>
          <w:noProof/>
        </w:rPr>
        <w:t xml:space="preserve">Colaco, David, Buckwalter, Wesley, Stich, Stephen, and Machery, Edouard (2014), 'Epistemic Intuitions in Fake-Barn Thought Experiments', </w:t>
      </w:r>
      <w:r w:rsidRPr="003723EC">
        <w:rPr>
          <w:i/>
          <w:noProof/>
        </w:rPr>
        <w:t>Episteme,</w:t>
      </w:r>
      <w:r w:rsidRPr="003723EC">
        <w:rPr>
          <w:noProof/>
        </w:rPr>
        <w:t xml:space="preserve"> 11 (2), 199-212.</w:t>
      </w:r>
    </w:p>
    <w:p w14:paraId="402D8E0F" w14:textId="77777777" w:rsidR="003723EC" w:rsidRPr="003723EC" w:rsidRDefault="003723EC" w:rsidP="003723EC">
      <w:pPr>
        <w:pStyle w:val="EndNoteBibliography"/>
        <w:ind w:left="720" w:hanging="720"/>
        <w:rPr>
          <w:noProof/>
        </w:rPr>
      </w:pPr>
      <w:r w:rsidRPr="003723EC">
        <w:rPr>
          <w:noProof/>
        </w:rPr>
        <w:t>Dafoe, Allan, Zhang, Baobao, and Caughey, Devin %J Unpublished manuscript (2015), 'Confounding in Survey Experiments'.</w:t>
      </w:r>
    </w:p>
    <w:p w14:paraId="23F3066C" w14:textId="77777777" w:rsidR="003723EC" w:rsidRPr="003723EC" w:rsidRDefault="003723EC" w:rsidP="003723EC">
      <w:pPr>
        <w:pStyle w:val="EndNoteBibliography"/>
        <w:ind w:left="720" w:hanging="720"/>
        <w:rPr>
          <w:noProof/>
        </w:rPr>
      </w:pPr>
      <w:r w:rsidRPr="003723EC">
        <w:rPr>
          <w:noProof/>
        </w:rPr>
        <w:t xml:space="preserve">DeRose, Keith (1992), 'Contextualism and Knowledge Attributions', </w:t>
      </w:r>
      <w:r w:rsidRPr="003723EC">
        <w:rPr>
          <w:i/>
          <w:noProof/>
        </w:rPr>
        <w:t>Philosophy and Phenomenological Research,</w:t>
      </w:r>
      <w:r w:rsidRPr="003723EC">
        <w:rPr>
          <w:noProof/>
        </w:rPr>
        <w:t xml:space="preserve"> 52 (4), 913-29.</w:t>
      </w:r>
    </w:p>
    <w:p w14:paraId="3EC2851E" w14:textId="77777777" w:rsidR="003723EC" w:rsidRPr="003723EC" w:rsidRDefault="003723EC" w:rsidP="003723EC">
      <w:pPr>
        <w:pStyle w:val="EndNoteBibliography"/>
        <w:ind w:left="720" w:hanging="720"/>
        <w:rPr>
          <w:noProof/>
        </w:rPr>
      </w:pPr>
      <w:r w:rsidRPr="003723EC">
        <w:rPr>
          <w:noProof/>
        </w:rPr>
        <w:t xml:space="preserve">DeRose, Keith (2009), </w:t>
      </w:r>
      <w:r w:rsidRPr="003723EC">
        <w:rPr>
          <w:i/>
          <w:noProof/>
        </w:rPr>
        <w:t>The Case for Contextualism</w:t>
      </w:r>
      <w:r w:rsidRPr="003723EC">
        <w:rPr>
          <w:noProof/>
        </w:rPr>
        <w:t xml:space="preserve"> (Oxford: Oxford University Press).</w:t>
      </w:r>
    </w:p>
    <w:p w14:paraId="200A3980" w14:textId="77777777" w:rsidR="003723EC" w:rsidRPr="003723EC" w:rsidRDefault="003723EC" w:rsidP="003723EC">
      <w:pPr>
        <w:pStyle w:val="EndNoteBibliography"/>
        <w:ind w:left="720" w:hanging="720"/>
        <w:rPr>
          <w:noProof/>
        </w:rPr>
      </w:pPr>
      <w:r w:rsidRPr="003723EC">
        <w:rPr>
          <w:noProof/>
        </w:rPr>
        <w:t xml:space="preserve">Enoch, David (2014), 'A Defense of Moral Deference', </w:t>
      </w:r>
      <w:r w:rsidRPr="003723EC">
        <w:rPr>
          <w:i/>
          <w:noProof/>
        </w:rPr>
        <w:t>Journal of Philosophy,</w:t>
      </w:r>
      <w:r w:rsidRPr="003723EC">
        <w:rPr>
          <w:noProof/>
        </w:rPr>
        <w:t xml:space="preserve"> 111 (5), 229-58.</w:t>
      </w:r>
    </w:p>
    <w:p w14:paraId="6EAD0AF1" w14:textId="77777777" w:rsidR="003723EC" w:rsidRPr="003723EC" w:rsidRDefault="003723EC" w:rsidP="003723EC">
      <w:pPr>
        <w:pStyle w:val="EndNoteBibliography"/>
        <w:ind w:left="720" w:hanging="720"/>
        <w:rPr>
          <w:noProof/>
        </w:rPr>
      </w:pPr>
      <w:r w:rsidRPr="003723EC">
        <w:rPr>
          <w:noProof/>
        </w:rPr>
        <w:t xml:space="preserve">Furman, Katherine (2021), 'What Use Are Real-World Cases for Philosophers?', </w:t>
      </w:r>
      <w:r w:rsidRPr="003723EC">
        <w:rPr>
          <w:i/>
          <w:noProof/>
        </w:rPr>
        <w:t>Ergo,</w:t>
      </w:r>
      <w:r w:rsidRPr="003723EC">
        <w:rPr>
          <w:noProof/>
        </w:rPr>
        <w:t xml:space="preserve"> 7.</w:t>
      </w:r>
    </w:p>
    <w:p w14:paraId="32B31836" w14:textId="77777777" w:rsidR="003723EC" w:rsidRPr="003723EC" w:rsidRDefault="003723EC" w:rsidP="003723EC">
      <w:pPr>
        <w:pStyle w:val="EndNoteBibliography"/>
        <w:ind w:left="720" w:hanging="720"/>
        <w:rPr>
          <w:noProof/>
        </w:rPr>
      </w:pPr>
      <w:r w:rsidRPr="003723EC">
        <w:rPr>
          <w:noProof/>
        </w:rPr>
        <w:t xml:space="preserve">Gendler, Tamar Szabó and Hawthorne, John (2005), 'The Real Guide to Fake Barns: A Catalogue of Gifts for Your Epistemic Enemies', </w:t>
      </w:r>
      <w:r w:rsidRPr="003723EC">
        <w:rPr>
          <w:i/>
          <w:noProof/>
        </w:rPr>
        <w:t>Philosophical Studies: An International Journal for Philosophy in the Analytic Tradition,</w:t>
      </w:r>
      <w:r w:rsidRPr="003723EC">
        <w:rPr>
          <w:noProof/>
        </w:rPr>
        <w:t xml:space="preserve"> 124 (3), 331-52.</w:t>
      </w:r>
    </w:p>
    <w:p w14:paraId="0D68957B" w14:textId="77777777" w:rsidR="003723EC" w:rsidRPr="003723EC" w:rsidRDefault="003723EC" w:rsidP="003723EC">
      <w:pPr>
        <w:pStyle w:val="EndNoteBibliography"/>
        <w:ind w:left="720" w:hanging="720"/>
        <w:rPr>
          <w:noProof/>
        </w:rPr>
      </w:pPr>
      <w:r w:rsidRPr="003723EC">
        <w:rPr>
          <w:noProof/>
        </w:rPr>
        <w:t xml:space="preserve">Goldman, Alvin I (1976), 'Discrimination and Perceptual Knowledge', </w:t>
      </w:r>
      <w:r w:rsidRPr="003723EC">
        <w:rPr>
          <w:i/>
          <w:noProof/>
        </w:rPr>
        <w:t>Journal of Philosophy,</w:t>
      </w:r>
      <w:r w:rsidRPr="003723EC">
        <w:rPr>
          <w:noProof/>
        </w:rPr>
        <w:t xml:space="preserve"> 73 (20), 771-91.</w:t>
      </w:r>
    </w:p>
    <w:p w14:paraId="7AD76138" w14:textId="77777777" w:rsidR="003723EC" w:rsidRPr="003723EC" w:rsidRDefault="003723EC" w:rsidP="003723EC">
      <w:pPr>
        <w:pStyle w:val="EndNoteBibliography"/>
        <w:ind w:left="720" w:hanging="720"/>
        <w:rPr>
          <w:noProof/>
        </w:rPr>
      </w:pPr>
      <w:r w:rsidRPr="003723EC">
        <w:rPr>
          <w:noProof/>
        </w:rPr>
        <w:t>Hazlett, Allan (2017), 'Towards Social Accounts of Testimonial Asymmetries', 51 (1), 49-73.</w:t>
      </w:r>
    </w:p>
    <w:p w14:paraId="0D068920" w14:textId="77777777" w:rsidR="003723EC" w:rsidRPr="003723EC" w:rsidRDefault="003723EC" w:rsidP="003723EC">
      <w:pPr>
        <w:pStyle w:val="EndNoteBibliography"/>
        <w:ind w:left="720" w:hanging="720"/>
        <w:rPr>
          <w:noProof/>
        </w:rPr>
      </w:pPr>
      <w:r w:rsidRPr="003723EC">
        <w:rPr>
          <w:noProof/>
        </w:rPr>
        <w:lastRenderedPageBreak/>
        <w:t xml:space="preserve">Kneer, Markus, Colaço, David, Alexander, Joshua, and Machery, Edouard (forthcoming), 'On Second Thought: Reflections on the Reflection Defense', in T. Lombrozo, J. Knobe, and S. Nichols (eds.), </w:t>
      </w:r>
      <w:r w:rsidRPr="003723EC">
        <w:rPr>
          <w:i/>
          <w:noProof/>
        </w:rPr>
        <w:t>Oxford Studies of Experimental Philosophy</w:t>
      </w:r>
      <w:r w:rsidRPr="003723EC">
        <w:rPr>
          <w:noProof/>
        </w:rPr>
        <w:t xml:space="preserve"> (Oxford: Oxford University Press).</w:t>
      </w:r>
    </w:p>
    <w:p w14:paraId="3BFA08AD" w14:textId="77777777" w:rsidR="003723EC" w:rsidRPr="003723EC" w:rsidRDefault="003723EC" w:rsidP="003723EC">
      <w:pPr>
        <w:pStyle w:val="EndNoteBibliography"/>
        <w:ind w:left="720" w:hanging="720"/>
        <w:rPr>
          <w:noProof/>
        </w:rPr>
      </w:pPr>
      <w:r w:rsidRPr="003723EC">
        <w:rPr>
          <w:noProof/>
        </w:rPr>
        <w:t>Knobe, Joshua (2019), 'Philosophical Intuitions Are Surprisingly Robust across Demographic Differences', 56, 29-36.</w:t>
      </w:r>
    </w:p>
    <w:p w14:paraId="5D94ED3E" w14:textId="77777777" w:rsidR="003723EC" w:rsidRPr="003723EC" w:rsidRDefault="003723EC" w:rsidP="003723EC">
      <w:pPr>
        <w:pStyle w:val="EndNoteBibliography"/>
        <w:ind w:left="720" w:hanging="720"/>
        <w:rPr>
          <w:noProof/>
        </w:rPr>
      </w:pPr>
      <w:r w:rsidRPr="003723EC">
        <w:rPr>
          <w:noProof/>
        </w:rPr>
        <w:t xml:space="preserve">Lehrer, K (1965), 'Knowledge, Truth and Evidence', </w:t>
      </w:r>
      <w:r w:rsidRPr="003723EC">
        <w:rPr>
          <w:i/>
          <w:noProof/>
        </w:rPr>
        <w:t>Analysis,</w:t>
      </w:r>
      <w:r w:rsidRPr="003723EC">
        <w:rPr>
          <w:noProof/>
        </w:rPr>
        <w:t xml:space="preserve"> 25 (5), 168-75.</w:t>
      </w:r>
    </w:p>
    <w:p w14:paraId="21E4644F" w14:textId="07B91EC7" w:rsidR="003723EC" w:rsidRPr="003723EC" w:rsidRDefault="003723EC" w:rsidP="003723EC">
      <w:pPr>
        <w:pStyle w:val="EndNoteBibliography"/>
        <w:ind w:left="720" w:hanging="720"/>
        <w:rPr>
          <w:noProof/>
        </w:rPr>
      </w:pPr>
      <w:r w:rsidRPr="003723EC">
        <w:rPr>
          <w:noProof/>
        </w:rPr>
        <w:t xml:space="preserve">Lombrozo, Tania (2021), 'The Ironic Success of Experimental Philosophy', </w:t>
      </w:r>
      <w:r w:rsidRPr="003723EC">
        <w:rPr>
          <w:i/>
          <w:noProof/>
        </w:rPr>
        <w:t>Cosmos &amp; Culture</w:t>
      </w:r>
      <w:r w:rsidRPr="003723EC">
        <w:rPr>
          <w:noProof/>
        </w:rPr>
        <w:t xml:space="preserve"> &lt;</w:t>
      </w:r>
      <w:hyperlink r:id="rId8" w:history="1">
        <w:r w:rsidRPr="003723EC">
          <w:rPr>
            <w:rStyle w:val="Hyperlink"/>
            <w:noProof/>
          </w:rPr>
          <w:t>https://www.npr.org/sections/13.7/2013/03/23/175145568/the-ironic-success-of-experimental-philosophy</w:t>
        </w:r>
      </w:hyperlink>
      <w:r w:rsidRPr="003723EC">
        <w:rPr>
          <w:noProof/>
        </w:rPr>
        <w:t>&gt;, accessed August 3, 2021.</w:t>
      </w:r>
    </w:p>
    <w:p w14:paraId="6D66B89B" w14:textId="77777777" w:rsidR="003723EC" w:rsidRPr="003723EC" w:rsidRDefault="003723EC" w:rsidP="003723EC">
      <w:pPr>
        <w:pStyle w:val="EndNoteBibliography"/>
        <w:ind w:left="720" w:hanging="720"/>
        <w:rPr>
          <w:noProof/>
        </w:rPr>
      </w:pPr>
      <w:r w:rsidRPr="003723EC">
        <w:rPr>
          <w:noProof/>
        </w:rPr>
        <w:t xml:space="preserve">Machery, Edouard (2017), </w:t>
      </w:r>
      <w:r w:rsidRPr="003723EC">
        <w:rPr>
          <w:i/>
          <w:noProof/>
        </w:rPr>
        <w:t>Philosophy within Its Proper Bounds</w:t>
      </w:r>
      <w:r w:rsidRPr="003723EC">
        <w:rPr>
          <w:noProof/>
        </w:rPr>
        <w:t xml:space="preserve"> (Oxford: Oxford University Press).</w:t>
      </w:r>
    </w:p>
    <w:p w14:paraId="4067D8ED" w14:textId="77777777" w:rsidR="003723EC" w:rsidRPr="003723EC" w:rsidRDefault="003723EC" w:rsidP="003723EC">
      <w:pPr>
        <w:pStyle w:val="EndNoteBibliography"/>
        <w:ind w:left="720" w:hanging="720"/>
        <w:rPr>
          <w:noProof/>
        </w:rPr>
      </w:pPr>
      <w:r w:rsidRPr="003723EC">
        <w:rPr>
          <w:noProof/>
        </w:rPr>
        <w:t xml:space="preserve">McGrath, Sarah (2011), 'Skepticism About Moral Expertise as a Puzzle for Moral Realism', </w:t>
      </w:r>
      <w:r w:rsidRPr="003723EC">
        <w:rPr>
          <w:i/>
          <w:noProof/>
        </w:rPr>
        <w:t>Journal of Philosophy,</w:t>
      </w:r>
      <w:r w:rsidRPr="003723EC">
        <w:rPr>
          <w:noProof/>
        </w:rPr>
        <w:t xml:space="preserve"> 108 (3), 111-37.</w:t>
      </w:r>
    </w:p>
    <w:p w14:paraId="0F2397C2" w14:textId="77777777" w:rsidR="003723EC" w:rsidRPr="003723EC" w:rsidRDefault="003723EC" w:rsidP="003723EC">
      <w:pPr>
        <w:pStyle w:val="EndNoteBibliography"/>
        <w:ind w:left="720" w:hanging="720"/>
        <w:rPr>
          <w:noProof/>
        </w:rPr>
      </w:pPr>
      <w:r w:rsidRPr="003723EC">
        <w:rPr>
          <w:noProof/>
        </w:rPr>
        <w:t xml:space="preserve">Nadelhoffer, Thomas, Rose, David, Buckwalter, Wesley, and Nichols, Shaun (2020), 'Natural Compatibilism, Indeterminism, and Intrusive Metaphysics', </w:t>
      </w:r>
      <w:r w:rsidRPr="003723EC">
        <w:rPr>
          <w:i/>
          <w:noProof/>
        </w:rPr>
        <w:t>Cognitive Science,</w:t>
      </w:r>
      <w:r w:rsidRPr="003723EC">
        <w:rPr>
          <w:noProof/>
        </w:rPr>
        <w:t xml:space="preserve"> 44 (8).</w:t>
      </w:r>
    </w:p>
    <w:p w14:paraId="2DE22314" w14:textId="77777777" w:rsidR="003723EC" w:rsidRPr="003723EC" w:rsidRDefault="003723EC" w:rsidP="003723EC">
      <w:pPr>
        <w:pStyle w:val="EndNoteBibliography"/>
        <w:ind w:left="720" w:hanging="720"/>
        <w:rPr>
          <w:noProof/>
        </w:rPr>
      </w:pPr>
      <w:r w:rsidRPr="003723EC">
        <w:rPr>
          <w:noProof/>
        </w:rPr>
        <w:t xml:space="preserve">Newman, L. S., Tan, M., Caldwell, T. L., Duff, K. J., and Winer, E. S. (2018), 'Name Norms: A Guide to Casting Your Next Experiment', </w:t>
      </w:r>
      <w:r w:rsidRPr="003723EC">
        <w:rPr>
          <w:i/>
          <w:noProof/>
        </w:rPr>
        <w:t>Pers Soc Psychol Bull,</w:t>
      </w:r>
      <w:r w:rsidRPr="003723EC">
        <w:rPr>
          <w:noProof/>
        </w:rPr>
        <w:t xml:space="preserve"> 44 (10), 1435-48.</w:t>
      </w:r>
    </w:p>
    <w:p w14:paraId="5E5990EA" w14:textId="77777777" w:rsidR="003723EC" w:rsidRPr="003723EC" w:rsidRDefault="003723EC" w:rsidP="003723EC">
      <w:pPr>
        <w:pStyle w:val="EndNoteBibliography"/>
        <w:ind w:left="720" w:hanging="720"/>
        <w:rPr>
          <w:noProof/>
        </w:rPr>
      </w:pPr>
      <w:r w:rsidRPr="003723EC">
        <w:rPr>
          <w:noProof/>
        </w:rPr>
        <w:t xml:space="preserve">Pritchard, Duncan (2005), </w:t>
      </w:r>
      <w:r w:rsidRPr="003723EC">
        <w:rPr>
          <w:i/>
          <w:noProof/>
        </w:rPr>
        <w:t>Epistemic Luck</w:t>
      </w:r>
      <w:r w:rsidRPr="003723EC">
        <w:rPr>
          <w:noProof/>
        </w:rPr>
        <w:t xml:space="preserve"> (New York : Oxford University Press).</w:t>
      </w:r>
    </w:p>
    <w:p w14:paraId="0F664EA4" w14:textId="77777777" w:rsidR="003723EC" w:rsidRPr="003723EC" w:rsidRDefault="003723EC" w:rsidP="003723EC">
      <w:pPr>
        <w:pStyle w:val="EndNoteBibliography"/>
        <w:ind w:left="720" w:hanging="720"/>
        <w:rPr>
          <w:noProof/>
        </w:rPr>
      </w:pPr>
      <w:r w:rsidRPr="003723EC">
        <w:rPr>
          <w:noProof/>
        </w:rPr>
        <w:t xml:space="preserve">Rose, David, Buckwalter, Wesley, and Nichols, Shaun (2017), 'Neuroscientific Prediction and the Intrusion of Intuitive Metaphysics', </w:t>
      </w:r>
      <w:r w:rsidRPr="003723EC">
        <w:rPr>
          <w:i/>
          <w:noProof/>
        </w:rPr>
        <w:t>Cognitive Science,</w:t>
      </w:r>
      <w:r w:rsidRPr="003723EC">
        <w:rPr>
          <w:noProof/>
        </w:rPr>
        <w:t xml:space="preserve"> 41 (2), 482–502.</w:t>
      </w:r>
    </w:p>
    <w:p w14:paraId="4FF0608F" w14:textId="77777777" w:rsidR="003723EC" w:rsidRPr="003723EC" w:rsidRDefault="003723EC" w:rsidP="003723EC">
      <w:pPr>
        <w:pStyle w:val="EndNoteBibliography"/>
        <w:ind w:left="720" w:hanging="720"/>
        <w:rPr>
          <w:noProof/>
        </w:rPr>
      </w:pPr>
      <w:r w:rsidRPr="003723EC">
        <w:rPr>
          <w:noProof/>
        </w:rPr>
        <w:lastRenderedPageBreak/>
        <w:t xml:space="preserve">Rose, David, et al. (2019), 'Nothing at Stake in Knowledge', </w:t>
      </w:r>
      <w:r w:rsidRPr="003723EC">
        <w:rPr>
          <w:i/>
          <w:noProof/>
        </w:rPr>
        <w:t>Noûs,</w:t>
      </w:r>
      <w:r w:rsidRPr="003723EC">
        <w:rPr>
          <w:noProof/>
        </w:rPr>
        <w:t xml:space="preserve"> 53 (1), 224-47.</w:t>
      </w:r>
    </w:p>
    <w:p w14:paraId="58E4DF99" w14:textId="77777777" w:rsidR="003723EC" w:rsidRPr="003723EC" w:rsidRDefault="003723EC" w:rsidP="003723EC">
      <w:pPr>
        <w:pStyle w:val="EndNoteBibliography"/>
        <w:ind w:left="720" w:hanging="720"/>
        <w:rPr>
          <w:noProof/>
        </w:rPr>
      </w:pPr>
      <w:r w:rsidRPr="003723EC">
        <w:rPr>
          <w:noProof/>
        </w:rPr>
        <w:t xml:space="preserve">Rosenthal, Robert (1976), </w:t>
      </w:r>
      <w:r w:rsidRPr="003723EC">
        <w:rPr>
          <w:i/>
          <w:noProof/>
        </w:rPr>
        <w:t>Experimenter Effects in Behavioural Research</w:t>
      </w:r>
      <w:r w:rsidRPr="003723EC">
        <w:rPr>
          <w:noProof/>
        </w:rPr>
        <w:t xml:space="preserve"> (New York: Irvington Publishers, Inc.).</w:t>
      </w:r>
    </w:p>
    <w:p w14:paraId="6AE86F52" w14:textId="77777777" w:rsidR="003723EC" w:rsidRPr="003723EC" w:rsidRDefault="003723EC" w:rsidP="003723EC">
      <w:pPr>
        <w:pStyle w:val="EndNoteBibliography"/>
        <w:ind w:left="720" w:hanging="720"/>
        <w:rPr>
          <w:noProof/>
        </w:rPr>
      </w:pPr>
      <w:r w:rsidRPr="003723EC">
        <w:rPr>
          <w:noProof/>
        </w:rPr>
        <w:t xml:space="preserve">Schwitzgebel, Eric and Cushman, Fiery (2015), 'Philosophers’ Biased Judgments Persist Despite Training, Expertise and Reflection', </w:t>
      </w:r>
      <w:r w:rsidRPr="003723EC">
        <w:rPr>
          <w:i/>
          <w:noProof/>
        </w:rPr>
        <w:t>Cognition,</w:t>
      </w:r>
      <w:r w:rsidRPr="003723EC">
        <w:rPr>
          <w:noProof/>
        </w:rPr>
        <w:t xml:space="preserve"> 141, 127–37.</w:t>
      </w:r>
    </w:p>
    <w:p w14:paraId="669F2164" w14:textId="77777777" w:rsidR="003723EC" w:rsidRPr="003723EC" w:rsidRDefault="003723EC" w:rsidP="003723EC">
      <w:pPr>
        <w:pStyle w:val="EndNoteBibliography"/>
        <w:ind w:left="720" w:hanging="720"/>
        <w:rPr>
          <w:noProof/>
        </w:rPr>
      </w:pPr>
      <w:r w:rsidRPr="003723EC">
        <w:rPr>
          <w:noProof/>
        </w:rPr>
        <w:t xml:space="preserve">Skelly, Andrea C., Dettori, Joseph R., and Brodt, Erika D. (2012), 'Assessing Bias: The Importance of Considering Confounding', </w:t>
      </w:r>
      <w:r w:rsidRPr="003723EC">
        <w:rPr>
          <w:i/>
          <w:noProof/>
        </w:rPr>
        <w:t>Evidence-based spine-care journal,</w:t>
      </w:r>
      <w:r w:rsidRPr="003723EC">
        <w:rPr>
          <w:noProof/>
        </w:rPr>
        <w:t xml:space="preserve"> 3 (1), 9-12.</w:t>
      </w:r>
    </w:p>
    <w:p w14:paraId="44D7380F" w14:textId="77777777" w:rsidR="003723EC" w:rsidRPr="003723EC" w:rsidRDefault="003723EC" w:rsidP="003723EC">
      <w:pPr>
        <w:pStyle w:val="EndNoteBibliography"/>
        <w:ind w:left="720" w:hanging="720"/>
        <w:rPr>
          <w:noProof/>
        </w:rPr>
      </w:pPr>
      <w:r w:rsidRPr="003723EC">
        <w:rPr>
          <w:noProof/>
        </w:rPr>
        <w:t>Smaldino, Paul E. and McElreath, Richard (2016), 'The Natural Selection of Bad Science', 3 (9), 160384.</w:t>
      </w:r>
    </w:p>
    <w:p w14:paraId="4DB01921" w14:textId="77777777" w:rsidR="003723EC" w:rsidRPr="003723EC" w:rsidRDefault="003723EC" w:rsidP="003723EC">
      <w:pPr>
        <w:pStyle w:val="EndNoteBibliography"/>
        <w:ind w:left="720" w:hanging="720"/>
        <w:rPr>
          <w:noProof/>
        </w:rPr>
      </w:pPr>
      <w:r w:rsidRPr="003723EC">
        <w:rPr>
          <w:noProof/>
        </w:rPr>
        <w:t xml:space="preserve">Sosa, Ernest (1991), </w:t>
      </w:r>
      <w:r w:rsidRPr="003723EC">
        <w:rPr>
          <w:i/>
          <w:noProof/>
        </w:rPr>
        <w:t>Knowledge in Perspective</w:t>
      </w:r>
      <w:r w:rsidRPr="003723EC">
        <w:rPr>
          <w:noProof/>
        </w:rPr>
        <w:t xml:space="preserve"> (Cambridge: Cambridge University Press).</w:t>
      </w:r>
    </w:p>
    <w:p w14:paraId="3D139B79" w14:textId="77777777" w:rsidR="003723EC" w:rsidRPr="003723EC" w:rsidRDefault="003723EC" w:rsidP="003723EC">
      <w:pPr>
        <w:pStyle w:val="EndNoteBibliography"/>
        <w:ind w:left="720" w:hanging="720"/>
        <w:rPr>
          <w:noProof/>
        </w:rPr>
      </w:pPr>
      <w:r w:rsidRPr="003723EC">
        <w:rPr>
          <w:noProof/>
        </w:rPr>
        <w:t xml:space="preserve">Stanley, Jason (2005), </w:t>
      </w:r>
      <w:r w:rsidRPr="003723EC">
        <w:rPr>
          <w:i/>
          <w:noProof/>
        </w:rPr>
        <w:t>Knowledge and Practical Interests</w:t>
      </w:r>
      <w:r w:rsidRPr="003723EC">
        <w:rPr>
          <w:noProof/>
        </w:rPr>
        <w:t xml:space="preserve"> (Oxford: Oxford University Press).</w:t>
      </w:r>
    </w:p>
    <w:p w14:paraId="5CC87103" w14:textId="77777777" w:rsidR="003723EC" w:rsidRPr="003723EC" w:rsidRDefault="003723EC" w:rsidP="003723EC">
      <w:pPr>
        <w:pStyle w:val="EndNoteBibliography"/>
        <w:ind w:left="720" w:hanging="720"/>
        <w:rPr>
          <w:noProof/>
        </w:rPr>
      </w:pPr>
      <w:r w:rsidRPr="003723EC">
        <w:rPr>
          <w:noProof/>
        </w:rPr>
        <w:t>Starmans, Christina and Friedman, Ori (2020), 'Expert or Esoteric? Philosophers Attribute Knowledge Differently Than All Other Academics', 44 (7), e12850.</w:t>
      </w:r>
    </w:p>
    <w:p w14:paraId="7F464F8B" w14:textId="77777777" w:rsidR="003723EC" w:rsidRPr="003723EC" w:rsidRDefault="003723EC" w:rsidP="003723EC">
      <w:pPr>
        <w:pStyle w:val="EndNoteBibliography"/>
        <w:ind w:left="720" w:hanging="720"/>
        <w:rPr>
          <w:noProof/>
        </w:rPr>
      </w:pPr>
      <w:r w:rsidRPr="003723EC">
        <w:rPr>
          <w:noProof/>
        </w:rPr>
        <w:t xml:space="preserve">Steiner, Peter M., Atzmüller, Christiane, and Su, Dan (2016), 'Designing Valid and Reliable Vignette Experiments for Survey Research: A Case Study on the Fair Gender Income Gap', </w:t>
      </w:r>
      <w:r w:rsidRPr="003723EC">
        <w:rPr>
          <w:i/>
          <w:noProof/>
        </w:rPr>
        <w:t>Journal of Methods and Measurement in the Social Sciences,</w:t>
      </w:r>
      <w:r w:rsidRPr="003723EC">
        <w:rPr>
          <w:noProof/>
        </w:rPr>
        <w:t xml:space="preserve"> 7 (2), 52-94.</w:t>
      </w:r>
    </w:p>
    <w:p w14:paraId="45311B99" w14:textId="77777777" w:rsidR="003723EC" w:rsidRPr="003723EC" w:rsidRDefault="003723EC" w:rsidP="003723EC">
      <w:pPr>
        <w:pStyle w:val="EndNoteBibliography"/>
        <w:ind w:left="720" w:hanging="720"/>
        <w:rPr>
          <w:noProof/>
        </w:rPr>
      </w:pPr>
      <w:r w:rsidRPr="003723EC">
        <w:rPr>
          <w:noProof/>
        </w:rPr>
        <w:t>Stich, S and Machery, Edouard (2021), 'Demographic Differences in Philosophical Intuition: A Reply to Joshua Knobe'.</w:t>
      </w:r>
    </w:p>
    <w:p w14:paraId="50D1AA9A" w14:textId="77777777" w:rsidR="003723EC" w:rsidRPr="003723EC" w:rsidRDefault="003723EC" w:rsidP="003723EC">
      <w:pPr>
        <w:pStyle w:val="EndNoteBibliography"/>
        <w:ind w:left="720" w:hanging="720"/>
        <w:rPr>
          <w:noProof/>
        </w:rPr>
      </w:pPr>
      <w:r w:rsidRPr="003723EC">
        <w:rPr>
          <w:noProof/>
        </w:rPr>
        <w:lastRenderedPageBreak/>
        <w:t xml:space="preserve">Stich, Stephen and Tobia, Kevin P. (2016), 'Experimental Philosophy and the Philosophical Tradition', </w:t>
      </w:r>
      <w:r w:rsidRPr="003723EC">
        <w:rPr>
          <w:i/>
          <w:noProof/>
        </w:rPr>
        <w:t>A Companion to Experimental Philosophy</w:t>
      </w:r>
      <w:r w:rsidRPr="003723EC">
        <w:rPr>
          <w:noProof/>
        </w:rPr>
        <w:t xml:space="preserve"> (John Wiley &amp; Sons, Ltd), 3-21.</w:t>
      </w:r>
    </w:p>
    <w:p w14:paraId="19CE248C" w14:textId="77777777" w:rsidR="003723EC" w:rsidRPr="003723EC" w:rsidRDefault="003723EC" w:rsidP="003723EC">
      <w:pPr>
        <w:pStyle w:val="EndNoteBibliography"/>
        <w:ind w:left="720" w:hanging="720"/>
        <w:rPr>
          <w:noProof/>
        </w:rPr>
      </w:pPr>
      <w:r w:rsidRPr="003723EC">
        <w:rPr>
          <w:noProof/>
        </w:rPr>
        <w:t xml:space="preserve">Tobia, Kevin, Chapman, Gretchen B, and Stich, Stephen (2013), 'Cleanliness Is Next to Morality, Even for Philosophers', </w:t>
      </w:r>
      <w:r w:rsidRPr="003723EC">
        <w:rPr>
          <w:i/>
          <w:noProof/>
        </w:rPr>
        <w:t>Journal of Consciousness Studies,</w:t>
      </w:r>
      <w:r w:rsidRPr="003723EC">
        <w:rPr>
          <w:noProof/>
        </w:rPr>
        <w:t xml:space="preserve"> 20 (11-12).</w:t>
      </w:r>
    </w:p>
    <w:p w14:paraId="48838D4A" w14:textId="77777777" w:rsidR="003723EC" w:rsidRPr="003723EC" w:rsidRDefault="003723EC" w:rsidP="003723EC">
      <w:pPr>
        <w:pStyle w:val="EndNoteBibliography"/>
        <w:ind w:left="720" w:hanging="720"/>
        <w:rPr>
          <w:noProof/>
        </w:rPr>
      </w:pPr>
      <w:r w:rsidRPr="003723EC">
        <w:rPr>
          <w:noProof/>
        </w:rPr>
        <w:t xml:space="preserve">Tobia, Kevin, Buckwalter, Wesley, and Stich, Stephen (2013), 'Moral Intuitions: Are Philosophers Experts?', </w:t>
      </w:r>
      <w:r w:rsidRPr="003723EC">
        <w:rPr>
          <w:i/>
          <w:noProof/>
        </w:rPr>
        <w:t>Philosophical Psychology,</w:t>
      </w:r>
      <w:r w:rsidRPr="003723EC">
        <w:rPr>
          <w:noProof/>
        </w:rPr>
        <w:t xml:space="preserve"> 26 (5), 629-38.</w:t>
      </w:r>
    </w:p>
    <w:p w14:paraId="535A4CD9" w14:textId="77777777" w:rsidR="003723EC" w:rsidRPr="003723EC" w:rsidRDefault="003723EC" w:rsidP="003723EC">
      <w:pPr>
        <w:pStyle w:val="EndNoteBibliography"/>
        <w:ind w:left="720" w:hanging="720"/>
        <w:rPr>
          <w:noProof/>
        </w:rPr>
      </w:pPr>
      <w:r w:rsidRPr="003723EC">
        <w:rPr>
          <w:noProof/>
        </w:rPr>
        <w:t xml:space="preserve">Turri, John (2016a), 'Knowledge Judgments in “Gettier” Cases', in Justin Sytsma and Wesley Buckwalter (eds.), </w:t>
      </w:r>
      <w:r w:rsidRPr="003723EC">
        <w:rPr>
          <w:i/>
          <w:noProof/>
        </w:rPr>
        <w:t>A Companion to Experimental Philosophy</w:t>
      </w:r>
      <w:r w:rsidRPr="003723EC">
        <w:rPr>
          <w:noProof/>
        </w:rPr>
        <w:t xml:space="preserve"> (New York: Wiley-Blackwell).</w:t>
      </w:r>
    </w:p>
    <w:p w14:paraId="06890ACF" w14:textId="77777777" w:rsidR="003723EC" w:rsidRPr="003723EC" w:rsidRDefault="003723EC" w:rsidP="003723EC">
      <w:pPr>
        <w:pStyle w:val="EndNoteBibliography"/>
        <w:ind w:left="720" w:hanging="720"/>
        <w:rPr>
          <w:noProof/>
        </w:rPr>
      </w:pPr>
      <w:r w:rsidRPr="003723EC">
        <w:rPr>
          <w:noProof/>
        </w:rPr>
        <w:t xml:space="preserve">Turri, John (2016b), </w:t>
      </w:r>
      <w:r w:rsidRPr="003723EC">
        <w:rPr>
          <w:i/>
          <w:noProof/>
        </w:rPr>
        <w:t>Knowledge and the Norm of Assertion: An Essay in Philosophical Science</w:t>
      </w:r>
      <w:r w:rsidRPr="003723EC">
        <w:rPr>
          <w:noProof/>
        </w:rPr>
        <w:t xml:space="preserve"> (Cambridge, UK: Open Book Publishers).</w:t>
      </w:r>
    </w:p>
    <w:p w14:paraId="5E39F446" w14:textId="77777777" w:rsidR="003723EC" w:rsidRPr="003723EC" w:rsidRDefault="003723EC" w:rsidP="003723EC">
      <w:pPr>
        <w:pStyle w:val="EndNoteBibliography"/>
        <w:ind w:left="720" w:hanging="720"/>
        <w:rPr>
          <w:noProof/>
        </w:rPr>
      </w:pPr>
      <w:r w:rsidRPr="003723EC">
        <w:rPr>
          <w:noProof/>
        </w:rPr>
        <w:t xml:space="preserve">Turri, John (2016c), 'The Radicalism of Truth-Insensitive Epistemology: Truth's Profound Effect on the Evaluation of Belief', </w:t>
      </w:r>
      <w:r w:rsidRPr="003723EC">
        <w:rPr>
          <w:i/>
          <w:noProof/>
        </w:rPr>
        <w:t>Philosophy and Phenomenological Research,</w:t>
      </w:r>
      <w:r w:rsidRPr="003723EC">
        <w:rPr>
          <w:noProof/>
        </w:rPr>
        <w:t xml:space="preserve"> 93 (2), 348-67.</w:t>
      </w:r>
    </w:p>
    <w:p w14:paraId="077B70E7" w14:textId="77777777" w:rsidR="003723EC" w:rsidRPr="003723EC" w:rsidRDefault="003723EC" w:rsidP="003723EC">
      <w:pPr>
        <w:pStyle w:val="EndNoteBibliography"/>
        <w:ind w:left="720" w:hanging="720"/>
        <w:rPr>
          <w:noProof/>
        </w:rPr>
      </w:pPr>
      <w:r w:rsidRPr="003723EC">
        <w:rPr>
          <w:noProof/>
        </w:rPr>
        <w:t xml:space="preserve">Turri, John (2016d), 'A New Paradigm for Epistemology from Reliabilism to Abilism', </w:t>
      </w:r>
      <w:r w:rsidRPr="003723EC">
        <w:rPr>
          <w:i/>
          <w:noProof/>
        </w:rPr>
        <w:t>Ergo, an Open Access Journal of Philosophy,</w:t>
      </w:r>
      <w:r w:rsidRPr="003723EC">
        <w:rPr>
          <w:noProof/>
        </w:rPr>
        <w:t xml:space="preserve"> 3.</w:t>
      </w:r>
    </w:p>
    <w:p w14:paraId="14C1DC49" w14:textId="77777777" w:rsidR="003723EC" w:rsidRPr="003723EC" w:rsidRDefault="003723EC" w:rsidP="003723EC">
      <w:pPr>
        <w:pStyle w:val="EndNoteBibliography"/>
        <w:ind w:left="720" w:hanging="720"/>
        <w:rPr>
          <w:noProof/>
        </w:rPr>
      </w:pPr>
      <w:r w:rsidRPr="003723EC">
        <w:rPr>
          <w:noProof/>
        </w:rPr>
        <w:t xml:space="preserve">Turri, John (2017a), 'Epistemic Contextualism: An Idle Hypothesis', </w:t>
      </w:r>
      <w:r w:rsidRPr="003723EC">
        <w:rPr>
          <w:i/>
          <w:noProof/>
        </w:rPr>
        <w:t xml:space="preserve">Australasian Journal of Philosophy </w:t>
      </w:r>
      <w:r w:rsidRPr="003723EC">
        <w:rPr>
          <w:noProof/>
        </w:rPr>
        <w:t>95 (1), 141-56.</w:t>
      </w:r>
    </w:p>
    <w:p w14:paraId="075D3BA1" w14:textId="77777777" w:rsidR="003723EC" w:rsidRPr="003723EC" w:rsidRDefault="003723EC" w:rsidP="003723EC">
      <w:pPr>
        <w:pStyle w:val="EndNoteBibliography"/>
        <w:ind w:left="720" w:hanging="720"/>
        <w:rPr>
          <w:noProof/>
        </w:rPr>
      </w:pPr>
      <w:r w:rsidRPr="003723EC">
        <w:rPr>
          <w:noProof/>
        </w:rPr>
        <w:t xml:space="preserve">Turri, John (2017b), 'Knowledge Attributions in Iterated Fake Barn Cases', </w:t>
      </w:r>
      <w:r w:rsidRPr="003723EC">
        <w:rPr>
          <w:i/>
          <w:noProof/>
        </w:rPr>
        <w:t>Analysis,</w:t>
      </w:r>
      <w:r w:rsidRPr="003723EC">
        <w:rPr>
          <w:noProof/>
        </w:rPr>
        <w:t xml:space="preserve"> 77 (1), 104-15.</w:t>
      </w:r>
    </w:p>
    <w:p w14:paraId="0C39FE2E" w14:textId="77777777" w:rsidR="003723EC" w:rsidRPr="003723EC" w:rsidRDefault="003723EC" w:rsidP="003723EC">
      <w:pPr>
        <w:pStyle w:val="EndNoteBibliography"/>
        <w:ind w:left="720" w:hanging="720"/>
        <w:rPr>
          <w:noProof/>
        </w:rPr>
      </w:pPr>
      <w:r w:rsidRPr="003723EC">
        <w:rPr>
          <w:noProof/>
        </w:rPr>
        <w:t xml:space="preserve">Turri, John (2017c), 'Compatibilism Can Be Natural', </w:t>
      </w:r>
      <w:r w:rsidRPr="003723EC">
        <w:rPr>
          <w:i/>
          <w:noProof/>
        </w:rPr>
        <w:t>Consciousness and Cognition,</w:t>
      </w:r>
      <w:r w:rsidRPr="003723EC">
        <w:rPr>
          <w:noProof/>
        </w:rPr>
        <w:t xml:space="preserve"> 51, 68-81.</w:t>
      </w:r>
    </w:p>
    <w:p w14:paraId="6EEE6F63" w14:textId="77777777" w:rsidR="003723EC" w:rsidRPr="003723EC" w:rsidRDefault="003723EC" w:rsidP="003723EC">
      <w:pPr>
        <w:pStyle w:val="EndNoteBibliography"/>
        <w:ind w:left="720" w:hanging="720"/>
        <w:rPr>
          <w:noProof/>
        </w:rPr>
      </w:pPr>
      <w:r w:rsidRPr="003723EC">
        <w:rPr>
          <w:noProof/>
        </w:rPr>
        <w:lastRenderedPageBreak/>
        <w:t xml:space="preserve">Turri, John and Buckwalter, Wesley (2017), 'Descartes’s Schism, Locke’s Reunion: Completing the Pragmatic Turn in Epistemology', </w:t>
      </w:r>
      <w:r w:rsidRPr="003723EC">
        <w:rPr>
          <w:i/>
          <w:noProof/>
        </w:rPr>
        <w:t>American Philosophical Quarterly,</w:t>
      </w:r>
      <w:r w:rsidRPr="003723EC">
        <w:rPr>
          <w:noProof/>
        </w:rPr>
        <w:t xml:space="preserve"> 54 (1), 25-46.</w:t>
      </w:r>
    </w:p>
    <w:p w14:paraId="07FF69AA" w14:textId="77777777" w:rsidR="003723EC" w:rsidRPr="003723EC" w:rsidRDefault="003723EC" w:rsidP="003723EC">
      <w:pPr>
        <w:pStyle w:val="EndNoteBibliography"/>
        <w:ind w:left="720" w:hanging="720"/>
        <w:rPr>
          <w:noProof/>
        </w:rPr>
      </w:pPr>
      <w:r w:rsidRPr="003723EC">
        <w:rPr>
          <w:noProof/>
        </w:rPr>
        <w:t xml:space="preserve">Turri, John, Buckwalter, Wesley, and Rose, David (2016), 'Actionability Judgments Cause Knowledge Judgments', </w:t>
      </w:r>
      <w:r w:rsidRPr="003723EC">
        <w:rPr>
          <w:i/>
          <w:noProof/>
        </w:rPr>
        <w:t>Thought,</w:t>
      </w:r>
      <w:r w:rsidRPr="003723EC">
        <w:rPr>
          <w:noProof/>
        </w:rPr>
        <w:t xml:space="preserve"> 5 (3), 212-22.</w:t>
      </w:r>
    </w:p>
    <w:p w14:paraId="5317E94D" w14:textId="77777777" w:rsidR="003723EC" w:rsidRPr="003723EC" w:rsidRDefault="003723EC" w:rsidP="003723EC">
      <w:pPr>
        <w:pStyle w:val="EndNoteBibliography"/>
        <w:ind w:left="720" w:hanging="720"/>
        <w:rPr>
          <w:noProof/>
        </w:rPr>
      </w:pPr>
      <w:r w:rsidRPr="003723EC">
        <w:rPr>
          <w:noProof/>
        </w:rPr>
        <w:t xml:space="preserve">Weatherson, Brian (2005), 'Can We Do without Pragmatic Encroachment?', </w:t>
      </w:r>
      <w:r w:rsidRPr="003723EC">
        <w:rPr>
          <w:i/>
          <w:noProof/>
        </w:rPr>
        <w:t>Philosophical Perspectives,</w:t>
      </w:r>
      <w:r w:rsidRPr="003723EC">
        <w:rPr>
          <w:noProof/>
        </w:rPr>
        <w:t xml:space="preserve"> 19 (1), 417-43.</w:t>
      </w:r>
    </w:p>
    <w:p w14:paraId="0D9228B3" w14:textId="77777777" w:rsidR="003723EC" w:rsidRPr="003723EC" w:rsidRDefault="003723EC" w:rsidP="003723EC">
      <w:pPr>
        <w:pStyle w:val="EndNoteBibliography"/>
        <w:ind w:left="720" w:hanging="720"/>
        <w:rPr>
          <w:noProof/>
        </w:rPr>
      </w:pPr>
      <w:r w:rsidRPr="003723EC">
        <w:rPr>
          <w:noProof/>
        </w:rPr>
        <w:t>Williams, Bernard (1995), 'Making Sense of Humanity: And Other Philosophical Papers 1982–1993', (Cambridge University Press).</w:t>
      </w:r>
    </w:p>
    <w:p w14:paraId="5300654E" w14:textId="50C0BFFD" w:rsidR="00B2077F" w:rsidRPr="00D31F50" w:rsidRDefault="00FD0A1B" w:rsidP="00B2077F">
      <w:pPr>
        <w:jc w:val="both"/>
        <w:rPr>
          <w:rFonts w:ascii="Times New Roman" w:hAnsi="Times New Roman" w:cs="Times New Roman"/>
        </w:rPr>
      </w:pPr>
      <w:r>
        <w:rPr>
          <w:rFonts w:ascii="Times New Roman" w:hAnsi="Times New Roman" w:cs="Times New Roman"/>
        </w:rPr>
        <w:fldChar w:fldCharType="end"/>
      </w:r>
    </w:p>
    <w:sectPr w:rsidR="00B2077F" w:rsidRPr="00D31F50" w:rsidSect="00896773">
      <w:footerReference w:type="even" r:id="rId9"/>
      <w:footerReference w:type="default" r:id="rId10"/>
      <w:pgSz w:w="12240" w:h="15840"/>
      <w:pgMar w:top="1440" w:right="1797" w:bottom="1440" w:left="179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52C8B" w14:textId="77777777" w:rsidR="0026577F" w:rsidRDefault="0026577F" w:rsidP="00896773">
      <w:r>
        <w:separator/>
      </w:r>
    </w:p>
  </w:endnote>
  <w:endnote w:type="continuationSeparator" w:id="0">
    <w:p w14:paraId="404443FE" w14:textId="77777777" w:rsidR="0026577F" w:rsidRDefault="0026577F" w:rsidP="0089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4549578"/>
      <w:docPartObj>
        <w:docPartGallery w:val="Page Numbers (Bottom of Page)"/>
        <w:docPartUnique/>
      </w:docPartObj>
    </w:sdtPr>
    <w:sdtEndPr>
      <w:rPr>
        <w:rStyle w:val="PageNumber"/>
      </w:rPr>
    </w:sdtEndPr>
    <w:sdtContent>
      <w:p w14:paraId="666A9253" w14:textId="3ACE7C03" w:rsidR="00896773" w:rsidRDefault="00896773" w:rsidP="00BE64E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987D34" w14:textId="77777777" w:rsidR="00896773" w:rsidRDefault="00896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0843246"/>
      <w:docPartObj>
        <w:docPartGallery w:val="Page Numbers (Bottom of Page)"/>
        <w:docPartUnique/>
      </w:docPartObj>
    </w:sdtPr>
    <w:sdtEndPr>
      <w:rPr>
        <w:rStyle w:val="PageNumber"/>
        <w:rFonts w:ascii="Times New Roman" w:hAnsi="Times New Roman" w:cs="Times New Roman"/>
        <w:sz w:val="20"/>
        <w:szCs w:val="20"/>
      </w:rPr>
    </w:sdtEndPr>
    <w:sdtContent>
      <w:p w14:paraId="3EC725EB" w14:textId="4899D592" w:rsidR="00896773" w:rsidRDefault="00896773" w:rsidP="00BE64E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sdtContent>
  </w:sdt>
  <w:p w14:paraId="6DF5DF4A" w14:textId="77777777" w:rsidR="00896773" w:rsidRDefault="00896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32302" w14:textId="77777777" w:rsidR="0026577F" w:rsidRDefault="0026577F" w:rsidP="00896773">
      <w:r>
        <w:separator/>
      </w:r>
    </w:p>
  </w:footnote>
  <w:footnote w:type="continuationSeparator" w:id="0">
    <w:p w14:paraId="0FE8DDAF" w14:textId="77777777" w:rsidR="0026577F" w:rsidRDefault="0026577F" w:rsidP="00896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4E831D6"/>
    <w:lvl w:ilvl="0">
      <w:start w:val="1"/>
      <w:numFmt w:val="decimal"/>
      <w:pStyle w:val="ListNumber"/>
      <w:lvlText w:val="%1."/>
      <w:lvlJc w:val="left"/>
      <w:pPr>
        <w:tabs>
          <w:tab w:val="num" w:pos="360"/>
        </w:tabs>
        <w:ind w:left="360" w:hanging="360"/>
      </w:pPr>
    </w:lvl>
  </w:abstractNum>
  <w:abstractNum w:abstractNumId="1" w15:restartNumberingAfterBreak="0">
    <w:nsid w:val="294C7F0B"/>
    <w:multiLevelType w:val="multilevel"/>
    <w:tmpl w:val="4ACCE0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9C671BC"/>
    <w:multiLevelType w:val="multilevel"/>
    <w:tmpl w:val="1B80498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5B0392A"/>
    <w:multiLevelType w:val="hybridMultilevel"/>
    <w:tmpl w:val="5CCEA2CC"/>
    <w:lvl w:ilvl="0" w:tplc="D38AEE2E">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Oxford-Author Date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a52r02tfi09arse0z96x9d042pe9dzzxervp&quot;&gt;My EndNote Library-Converted&lt;record-ids&gt;&lt;item&gt;84&lt;/item&gt;&lt;item&gt;117&lt;/item&gt;&lt;item&gt;143&lt;/item&gt;&lt;item&gt;204&lt;/item&gt;&lt;item&gt;226&lt;/item&gt;&lt;item&gt;344&lt;/item&gt;&lt;item&gt;520&lt;/item&gt;&lt;item&gt;1027&lt;/item&gt;&lt;item&gt;1154&lt;/item&gt;&lt;item&gt;1160&lt;/item&gt;&lt;item&gt;3982&lt;/item&gt;&lt;item&gt;3986&lt;/item&gt;&lt;item&gt;4005&lt;/item&gt;&lt;item&gt;4007&lt;/item&gt;&lt;item&gt;4017&lt;/item&gt;&lt;item&gt;4024&lt;/item&gt;&lt;item&gt;4029&lt;/item&gt;&lt;item&gt;4030&lt;/item&gt;&lt;item&gt;4046&lt;/item&gt;&lt;item&gt;4048&lt;/item&gt;&lt;item&gt;4050&lt;/item&gt;&lt;item&gt;4101&lt;/item&gt;&lt;item&gt;4140&lt;/item&gt;&lt;item&gt;4146&lt;/item&gt;&lt;item&gt;4285&lt;/item&gt;&lt;item&gt;4306&lt;/item&gt;&lt;item&gt;4307&lt;/item&gt;&lt;item&gt;4352&lt;/item&gt;&lt;item&gt;4353&lt;/item&gt;&lt;item&gt;4431&lt;/item&gt;&lt;item&gt;4432&lt;/item&gt;&lt;item&gt;4475&lt;/item&gt;&lt;item&gt;4477&lt;/item&gt;&lt;item&gt;4478&lt;/item&gt;&lt;item&gt;4487&lt;/item&gt;&lt;item&gt;4552&lt;/item&gt;&lt;item&gt;4562&lt;/item&gt;&lt;item&gt;4563&lt;/item&gt;&lt;item&gt;4659&lt;/item&gt;&lt;item&gt;4660&lt;/item&gt;&lt;item&gt;4661&lt;/item&gt;&lt;item&gt;4662&lt;/item&gt;&lt;item&gt;4663&lt;/item&gt;&lt;item&gt;4665&lt;/item&gt;&lt;item&gt;4666&lt;/item&gt;&lt;item&gt;4667&lt;/item&gt;&lt;item&gt;4668&lt;/item&gt;&lt;item&gt;4669&lt;/item&gt;&lt;item&gt;4670&lt;/item&gt;&lt;item&gt;4685&lt;/item&gt;&lt;/record-ids&gt;&lt;/item&gt;&lt;/Libraries&gt;"/>
  </w:docVars>
  <w:rsids>
    <w:rsidRoot w:val="00770F8E"/>
    <w:rsid w:val="000017E7"/>
    <w:rsid w:val="000072CE"/>
    <w:rsid w:val="00007775"/>
    <w:rsid w:val="00007F6B"/>
    <w:rsid w:val="00010149"/>
    <w:rsid w:val="00010578"/>
    <w:rsid w:val="00013FF7"/>
    <w:rsid w:val="00015392"/>
    <w:rsid w:val="0001574E"/>
    <w:rsid w:val="00020599"/>
    <w:rsid w:val="00021A5A"/>
    <w:rsid w:val="00024E88"/>
    <w:rsid w:val="00025524"/>
    <w:rsid w:val="0002730E"/>
    <w:rsid w:val="00031360"/>
    <w:rsid w:val="00032177"/>
    <w:rsid w:val="000323DE"/>
    <w:rsid w:val="0003281F"/>
    <w:rsid w:val="0003320C"/>
    <w:rsid w:val="00035337"/>
    <w:rsid w:val="0003534D"/>
    <w:rsid w:val="00035BDC"/>
    <w:rsid w:val="0003601D"/>
    <w:rsid w:val="00037D49"/>
    <w:rsid w:val="00037E20"/>
    <w:rsid w:val="00042D10"/>
    <w:rsid w:val="000431E4"/>
    <w:rsid w:val="00045038"/>
    <w:rsid w:val="0004694D"/>
    <w:rsid w:val="0004716F"/>
    <w:rsid w:val="0005101F"/>
    <w:rsid w:val="000511EF"/>
    <w:rsid w:val="00051362"/>
    <w:rsid w:val="00051768"/>
    <w:rsid w:val="00054B14"/>
    <w:rsid w:val="00055E07"/>
    <w:rsid w:val="000600CA"/>
    <w:rsid w:val="00064C17"/>
    <w:rsid w:val="000663CE"/>
    <w:rsid w:val="00067845"/>
    <w:rsid w:val="00067864"/>
    <w:rsid w:val="00070629"/>
    <w:rsid w:val="000711B2"/>
    <w:rsid w:val="00072A4C"/>
    <w:rsid w:val="00074E27"/>
    <w:rsid w:val="00075435"/>
    <w:rsid w:val="00075CF5"/>
    <w:rsid w:val="000772BD"/>
    <w:rsid w:val="00080007"/>
    <w:rsid w:val="000816DC"/>
    <w:rsid w:val="00084376"/>
    <w:rsid w:val="000845F5"/>
    <w:rsid w:val="000850AF"/>
    <w:rsid w:val="00085AF3"/>
    <w:rsid w:val="000877B3"/>
    <w:rsid w:val="0009005C"/>
    <w:rsid w:val="00091A77"/>
    <w:rsid w:val="00091ABE"/>
    <w:rsid w:val="00092B70"/>
    <w:rsid w:val="00092F18"/>
    <w:rsid w:val="0009455F"/>
    <w:rsid w:val="00095979"/>
    <w:rsid w:val="000961B4"/>
    <w:rsid w:val="0009642A"/>
    <w:rsid w:val="000968A5"/>
    <w:rsid w:val="00096A1B"/>
    <w:rsid w:val="00096BC7"/>
    <w:rsid w:val="000A0983"/>
    <w:rsid w:val="000A1D98"/>
    <w:rsid w:val="000A3C93"/>
    <w:rsid w:val="000A6177"/>
    <w:rsid w:val="000A78CD"/>
    <w:rsid w:val="000B42BC"/>
    <w:rsid w:val="000B47F9"/>
    <w:rsid w:val="000B5C8B"/>
    <w:rsid w:val="000B74AA"/>
    <w:rsid w:val="000B7662"/>
    <w:rsid w:val="000B7DA4"/>
    <w:rsid w:val="000C02FE"/>
    <w:rsid w:val="000C11CC"/>
    <w:rsid w:val="000C2B7B"/>
    <w:rsid w:val="000C554F"/>
    <w:rsid w:val="000C6102"/>
    <w:rsid w:val="000C682D"/>
    <w:rsid w:val="000C6DE2"/>
    <w:rsid w:val="000D02A9"/>
    <w:rsid w:val="000D1647"/>
    <w:rsid w:val="000D1E54"/>
    <w:rsid w:val="000D4044"/>
    <w:rsid w:val="000E0387"/>
    <w:rsid w:val="000E0BD4"/>
    <w:rsid w:val="000E308C"/>
    <w:rsid w:val="000E3E50"/>
    <w:rsid w:val="000E41FA"/>
    <w:rsid w:val="000E4F02"/>
    <w:rsid w:val="000E5851"/>
    <w:rsid w:val="000E5906"/>
    <w:rsid w:val="000E6A29"/>
    <w:rsid w:val="000E7A54"/>
    <w:rsid w:val="000F0BCD"/>
    <w:rsid w:val="000F3CAE"/>
    <w:rsid w:val="000F4EE0"/>
    <w:rsid w:val="000F74CF"/>
    <w:rsid w:val="00100E72"/>
    <w:rsid w:val="00102AAC"/>
    <w:rsid w:val="001037AC"/>
    <w:rsid w:val="00103D66"/>
    <w:rsid w:val="00106131"/>
    <w:rsid w:val="0010625F"/>
    <w:rsid w:val="00107548"/>
    <w:rsid w:val="001101BD"/>
    <w:rsid w:val="00111DE2"/>
    <w:rsid w:val="001125AC"/>
    <w:rsid w:val="00112C09"/>
    <w:rsid w:val="00113BA8"/>
    <w:rsid w:val="00115BAB"/>
    <w:rsid w:val="0012096F"/>
    <w:rsid w:val="0012107D"/>
    <w:rsid w:val="00122C09"/>
    <w:rsid w:val="001232A8"/>
    <w:rsid w:val="00124468"/>
    <w:rsid w:val="00125171"/>
    <w:rsid w:val="00125B04"/>
    <w:rsid w:val="00125E9F"/>
    <w:rsid w:val="001305C3"/>
    <w:rsid w:val="001324EC"/>
    <w:rsid w:val="00133E67"/>
    <w:rsid w:val="00134831"/>
    <w:rsid w:val="00134BA4"/>
    <w:rsid w:val="00135194"/>
    <w:rsid w:val="00136197"/>
    <w:rsid w:val="001374E5"/>
    <w:rsid w:val="00137B42"/>
    <w:rsid w:val="00141210"/>
    <w:rsid w:val="00141B05"/>
    <w:rsid w:val="00143307"/>
    <w:rsid w:val="001436FA"/>
    <w:rsid w:val="001438DD"/>
    <w:rsid w:val="00147691"/>
    <w:rsid w:val="001559C3"/>
    <w:rsid w:val="001564E0"/>
    <w:rsid w:val="001579A7"/>
    <w:rsid w:val="00161A2D"/>
    <w:rsid w:val="00162CD6"/>
    <w:rsid w:val="001648EE"/>
    <w:rsid w:val="00166FA1"/>
    <w:rsid w:val="0017217A"/>
    <w:rsid w:val="001732B5"/>
    <w:rsid w:val="001744B0"/>
    <w:rsid w:val="00180BBB"/>
    <w:rsid w:val="00182127"/>
    <w:rsid w:val="00185D31"/>
    <w:rsid w:val="0019148F"/>
    <w:rsid w:val="00191B85"/>
    <w:rsid w:val="0019236F"/>
    <w:rsid w:val="001933E0"/>
    <w:rsid w:val="001949FC"/>
    <w:rsid w:val="00195933"/>
    <w:rsid w:val="001A1202"/>
    <w:rsid w:val="001A176F"/>
    <w:rsid w:val="001A2A59"/>
    <w:rsid w:val="001A5EA7"/>
    <w:rsid w:val="001A601F"/>
    <w:rsid w:val="001A729C"/>
    <w:rsid w:val="001B0184"/>
    <w:rsid w:val="001B132C"/>
    <w:rsid w:val="001B180B"/>
    <w:rsid w:val="001B1C92"/>
    <w:rsid w:val="001B34E7"/>
    <w:rsid w:val="001B4E9D"/>
    <w:rsid w:val="001B529B"/>
    <w:rsid w:val="001B53C8"/>
    <w:rsid w:val="001B733D"/>
    <w:rsid w:val="001B7864"/>
    <w:rsid w:val="001B7AAB"/>
    <w:rsid w:val="001C02F8"/>
    <w:rsid w:val="001C08E6"/>
    <w:rsid w:val="001C2AE7"/>
    <w:rsid w:val="001C3042"/>
    <w:rsid w:val="001C45C9"/>
    <w:rsid w:val="001C4B96"/>
    <w:rsid w:val="001C5ADF"/>
    <w:rsid w:val="001C61E9"/>
    <w:rsid w:val="001C722B"/>
    <w:rsid w:val="001D1110"/>
    <w:rsid w:val="001D181D"/>
    <w:rsid w:val="001D2727"/>
    <w:rsid w:val="001D3904"/>
    <w:rsid w:val="001D3C2B"/>
    <w:rsid w:val="001D6634"/>
    <w:rsid w:val="001E263B"/>
    <w:rsid w:val="001E2C7E"/>
    <w:rsid w:val="001E5825"/>
    <w:rsid w:val="001E5FCF"/>
    <w:rsid w:val="001F3963"/>
    <w:rsid w:val="001F55A1"/>
    <w:rsid w:val="001F5EA3"/>
    <w:rsid w:val="002003E1"/>
    <w:rsid w:val="002038C1"/>
    <w:rsid w:val="00204BD0"/>
    <w:rsid w:val="00204F76"/>
    <w:rsid w:val="00212685"/>
    <w:rsid w:val="00212F1E"/>
    <w:rsid w:val="00214AD1"/>
    <w:rsid w:val="00217561"/>
    <w:rsid w:val="00220246"/>
    <w:rsid w:val="00221180"/>
    <w:rsid w:val="00224E5A"/>
    <w:rsid w:val="00224EA4"/>
    <w:rsid w:val="00226CB3"/>
    <w:rsid w:val="00226EA7"/>
    <w:rsid w:val="00230007"/>
    <w:rsid w:val="0023295E"/>
    <w:rsid w:val="0023334E"/>
    <w:rsid w:val="00233FBA"/>
    <w:rsid w:val="00234490"/>
    <w:rsid w:val="00234DF9"/>
    <w:rsid w:val="00237501"/>
    <w:rsid w:val="00240E87"/>
    <w:rsid w:val="002424AD"/>
    <w:rsid w:val="00243145"/>
    <w:rsid w:val="00245F4D"/>
    <w:rsid w:val="00253739"/>
    <w:rsid w:val="00255647"/>
    <w:rsid w:val="00260731"/>
    <w:rsid w:val="00260E5D"/>
    <w:rsid w:val="00261345"/>
    <w:rsid w:val="002627C2"/>
    <w:rsid w:val="0026357A"/>
    <w:rsid w:val="00263B34"/>
    <w:rsid w:val="00264E3A"/>
    <w:rsid w:val="0026577F"/>
    <w:rsid w:val="00267EB8"/>
    <w:rsid w:val="00270C9D"/>
    <w:rsid w:val="00272CAC"/>
    <w:rsid w:val="00275987"/>
    <w:rsid w:val="002776B1"/>
    <w:rsid w:val="0028038E"/>
    <w:rsid w:val="0028218D"/>
    <w:rsid w:val="00284DB0"/>
    <w:rsid w:val="00285FB0"/>
    <w:rsid w:val="00286A53"/>
    <w:rsid w:val="0028764C"/>
    <w:rsid w:val="00290ED1"/>
    <w:rsid w:val="00292E86"/>
    <w:rsid w:val="00294200"/>
    <w:rsid w:val="00294673"/>
    <w:rsid w:val="002959DB"/>
    <w:rsid w:val="002A4403"/>
    <w:rsid w:val="002A5C0D"/>
    <w:rsid w:val="002A5C82"/>
    <w:rsid w:val="002A678A"/>
    <w:rsid w:val="002A6C21"/>
    <w:rsid w:val="002A73F1"/>
    <w:rsid w:val="002A7747"/>
    <w:rsid w:val="002B10A9"/>
    <w:rsid w:val="002B12B8"/>
    <w:rsid w:val="002B1E2E"/>
    <w:rsid w:val="002B555E"/>
    <w:rsid w:val="002B592C"/>
    <w:rsid w:val="002B593C"/>
    <w:rsid w:val="002B5FC0"/>
    <w:rsid w:val="002C00AC"/>
    <w:rsid w:val="002C05C1"/>
    <w:rsid w:val="002C07F3"/>
    <w:rsid w:val="002C212A"/>
    <w:rsid w:val="002C265B"/>
    <w:rsid w:val="002C29ED"/>
    <w:rsid w:val="002C2A2E"/>
    <w:rsid w:val="002C36F3"/>
    <w:rsid w:val="002C3D19"/>
    <w:rsid w:val="002C3EA0"/>
    <w:rsid w:val="002C5471"/>
    <w:rsid w:val="002C5673"/>
    <w:rsid w:val="002C5957"/>
    <w:rsid w:val="002C6B55"/>
    <w:rsid w:val="002D2336"/>
    <w:rsid w:val="002D370A"/>
    <w:rsid w:val="002D43D0"/>
    <w:rsid w:val="002D48AC"/>
    <w:rsid w:val="002D4DDB"/>
    <w:rsid w:val="002D58EB"/>
    <w:rsid w:val="002D5C99"/>
    <w:rsid w:val="002E06B2"/>
    <w:rsid w:val="002E1612"/>
    <w:rsid w:val="002E25B9"/>
    <w:rsid w:val="002E275A"/>
    <w:rsid w:val="002E5AA8"/>
    <w:rsid w:val="002E645C"/>
    <w:rsid w:val="002E66E6"/>
    <w:rsid w:val="002E7969"/>
    <w:rsid w:val="002F13C0"/>
    <w:rsid w:val="002F33FA"/>
    <w:rsid w:val="002F39D6"/>
    <w:rsid w:val="002F46FD"/>
    <w:rsid w:val="002F4F34"/>
    <w:rsid w:val="002F57E5"/>
    <w:rsid w:val="002F6D12"/>
    <w:rsid w:val="00300B23"/>
    <w:rsid w:val="00300D65"/>
    <w:rsid w:val="00300EE8"/>
    <w:rsid w:val="00307BF5"/>
    <w:rsid w:val="00311CBC"/>
    <w:rsid w:val="00312F61"/>
    <w:rsid w:val="00314308"/>
    <w:rsid w:val="00316DEC"/>
    <w:rsid w:val="003202AE"/>
    <w:rsid w:val="0032270F"/>
    <w:rsid w:val="00322733"/>
    <w:rsid w:val="003246BB"/>
    <w:rsid w:val="003253BC"/>
    <w:rsid w:val="00325DA8"/>
    <w:rsid w:val="003262E8"/>
    <w:rsid w:val="00327249"/>
    <w:rsid w:val="00327526"/>
    <w:rsid w:val="00332D26"/>
    <w:rsid w:val="00332EA3"/>
    <w:rsid w:val="00332F2E"/>
    <w:rsid w:val="00333C65"/>
    <w:rsid w:val="00337291"/>
    <w:rsid w:val="00337C77"/>
    <w:rsid w:val="003404C9"/>
    <w:rsid w:val="003404EA"/>
    <w:rsid w:val="00342FFD"/>
    <w:rsid w:val="00343036"/>
    <w:rsid w:val="003431B1"/>
    <w:rsid w:val="003455BB"/>
    <w:rsid w:val="00351A8F"/>
    <w:rsid w:val="003526CD"/>
    <w:rsid w:val="00354C98"/>
    <w:rsid w:val="00354ED8"/>
    <w:rsid w:val="00355066"/>
    <w:rsid w:val="00355D36"/>
    <w:rsid w:val="00356B38"/>
    <w:rsid w:val="00357C13"/>
    <w:rsid w:val="00360787"/>
    <w:rsid w:val="00361249"/>
    <w:rsid w:val="00361F2D"/>
    <w:rsid w:val="00365517"/>
    <w:rsid w:val="00365D51"/>
    <w:rsid w:val="003660C7"/>
    <w:rsid w:val="003673F3"/>
    <w:rsid w:val="00367F7E"/>
    <w:rsid w:val="00372107"/>
    <w:rsid w:val="003723EC"/>
    <w:rsid w:val="0037262F"/>
    <w:rsid w:val="00374F9C"/>
    <w:rsid w:val="003811C6"/>
    <w:rsid w:val="00381619"/>
    <w:rsid w:val="0038480D"/>
    <w:rsid w:val="00387665"/>
    <w:rsid w:val="003906B6"/>
    <w:rsid w:val="00391DA6"/>
    <w:rsid w:val="003932EC"/>
    <w:rsid w:val="00395318"/>
    <w:rsid w:val="00395547"/>
    <w:rsid w:val="00395CF0"/>
    <w:rsid w:val="00396559"/>
    <w:rsid w:val="003A0915"/>
    <w:rsid w:val="003A09C5"/>
    <w:rsid w:val="003A0DB3"/>
    <w:rsid w:val="003A31CC"/>
    <w:rsid w:val="003A67FC"/>
    <w:rsid w:val="003A77F2"/>
    <w:rsid w:val="003A7956"/>
    <w:rsid w:val="003B0B68"/>
    <w:rsid w:val="003B2F30"/>
    <w:rsid w:val="003B33BA"/>
    <w:rsid w:val="003B407C"/>
    <w:rsid w:val="003B4CF0"/>
    <w:rsid w:val="003B5E11"/>
    <w:rsid w:val="003B66AE"/>
    <w:rsid w:val="003C1386"/>
    <w:rsid w:val="003C1BF1"/>
    <w:rsid w:val="003C20C5"/>
    <w:rsid w:val="003C3D09"/>
    <w:rsid w:val="003C75B7"/>
    <w:rsid w:val="003C77F1"/>
    <w:rsid w:val="003D07AA"/>
    <w:rsid w:val="003D1A8B"/>
    <w:rsid w:val="003D25ED"/>
    <w:rsid w:val="003D41E4"/>
    <w:rsid w:val="003D51DF"/>
    <w:rsid w:val="003D5B9D"/>
    <w:rsid w:val="003D72A9"/>
    <w:rsid w:val="003D79FD"/>
    <w:rsid w:val="003E011C"/>
    <w:rsid w:val="003E2149"/>
    <w:rsid w:val="003E469B"/>
    <w:rsid w:val="003E4D00"/>
    <w:rsid w:val="003E5B42"/>
    <w:rsid w:val="003E6F73"/>
    <w:rsid w:val="003E70DE"/>
    <w:rsid w:val="003E7D1B"/>
    <w:rsid w:val="003F0A46"/>
    <w:rsid w:val="003F265A"/>
    <w:rsid w:val="003F39ED"/>
    <w:rsid w:val="003F4123"/>
    <w:rsid w:val="003F4533"/>
    <w:rsid w:val="003F50AC"/>
    <w:rsid w:val="003F52D4"/>
    <w:rsid w:val="003F555D"/>
    <w:rsid w:val="003F5A91"/>
    <w:rsid w:val="003F5C13"/>
    <w:rsid w:val="003F73B5"/>
    <w:rsid w:val="00400932"/>
    <w:rsid w:val="0040128C"/>
    <w:rsid w:val="00401404"/>
    <w:rsid w:val="00402A58"/>
    <w:rsid w:val="00405B64"/>
    <w:rsid w:val="00406B2A"/>
    <w:rsid w:val="00407247"/>
    <w:rsid w:val="004107FA"/>
    <w:rsid w:val="00410A0C"/>
    <w:rsid w:val="00410DF1"/>
    <w:rsid w:val="0041168A"/>
    <w:rsid w:val="00412BF7"/>
    <w:rsid w:val="00413FAE"/>
    <w:rsid w:val="00415421"/>
    <w:rsid w:val="00415BDE"/>
    <w:rsid w:val="00417028"/>
    <w:rsid w:val="00417653"/>
    <w:rsid w:val="00420D98"/>
    <w:rsid w:val="00421247"/>
    <w:rsid w:val="004212CE"/>
    <w:rsid w:val="004221E1"/>
    <w:rsid w:val="00422219"/>
    <w:rsid w:val="00423486"/>
    <w:rsid w:val="004237F1"/>
    <w:rsid w:val="00423FDD"/>
    <w:rsid w:val="00427CE2"/>
    <w:rsid w:val="00431BAF"/>
    <w:rsid w:val="004324A1"/>
    <w:rsid w:val="00432EE9"/>
    <w:rsid w:val="0043457B"/>
    <w:rsid w:val="00434DC8"/>
    <w:rsid w:val="00435A86"/>
    <w:rsid w:val="00436E4D"/>
    <w:rsid w:val="004379D4"/>
    <w:rsid w:val="00437F64"/>
    <w:rsid w:val="00441D1F"/>
    <w:rsid w:val="00443318"/>
    <w:rsid w:val="00443417"/>
    <w:rsid w:val="0044454A"/>
    <w:rsid w:val="0044509C"/>
    <w:rsid w:val="00445166"/>
    <w:rsid w:val="004462D2"/>
    <w:rsid w:val="0045030C"/>
    <w:rsid w:val="00451273"/>
    <w:rsid w:val="00456D02"/>
    <w:rsid w:val="00457506"/>
    <w:rsid w:val="0046206D"/>
    <w:rsid w:val="00462BF8"/>
    <w:rsid w:val="0046321A"/>
    <w:rsid w:val="0046380F"/>
    <w:rsid w:val="00466A47"/>
    <w:rsid w:val="00467372"/>
    <w:rsid w:val="004700E0"/>
    <w:rsid w:val="00471B2F"/>
    <w:rsid w:val="00472438"/>
    <w:rsid w:val="0047327F"/>
    <w:rsid w:val="00473878"/>
    <w:rsid w:val="00473B3B"/>
    <w:rsid w:val="004776D9"/>
    <w:rsid w:val="004809CC"/>
    <w:rsid w:val="00481648"/>
    <w:rsid w:val="00482AAB"/>
    <w:rsid w:val="00483C29"/>
    <w:rsid w:val="00484059"/>
    <w:rsid w:val="00485394"/>
    <w:rsid w:val="004861D7"/>
    <w:rsid w:val="004862B1"/>
    <w:rsid w:val="004863A6"/>
    <w:rsid w:val="00486551"/>
    <w:rsid w:val="00486971"/>
    <w:rsid w:val="00487B35"/>
    <w:rsid w:val="0049095A"/>
    <w:rsid w:val="00490AB0"/>
    <w:rsid w:val="004912DF"/>
    <w:rsid w:val="004930A7"/>
    <w:rsid w:val="004940DF"/>
    <w:rsid w:val="00496B5A"/>
    <w:rsid w:val="00497532"/>
    <w:rsid w:val="00497759"/>
    <w:rsid w:val="004A1A11"/>
    <w:rsid w:val="004A50B6"/>
    <w:rsid w:val="004B0B74"/>
    <w:rsid w:val="004B34C2"/>
    <w:rsid w:val="004B36A4"/>
    <w:rsid w:val="004B3D95"/>
    <w:rsid w:val="004B4B36"/>
    <w:rsid w:val="004B55E3"/>
    <w:rsid w:val="004B5895"/>
    <w:rsid w:val="004B68B3"/>
    <w:rsid w:val="004B698E"/>
    <w:rsid w:val="004C007D"/>
    <w:rsid w:val="004C02CC"/>
    <w:rsid w:val="004C169F"/>
    <w:rsid w:val="004C51EA"/>
    <w:rsid w:val="004C6517"/>
    <w:rsid w:val="004C7544"/>
    <w:rsid w:val="004D1B30"/>
    <w:rsid w:val="004D2F60"/>
    <w:rsid w:val="004D3422"/>
    <w:rsid w:val="004D3D2A"/>
    <w:rsid w:val="004D4AFD"/>
    <w:rsid w:val="004D5B67"/>
    <w:rsid w:val="004D6D69"/>
    <w:rsid w:val="004D72B3"/>
    <w:rsid w:val="004D7A79"/>
    <w:rsid w:val="004E1DF9"/>
    <w:rsid w:val="004E4294"/>
    <w:rsid w:val="004E4814"/>
    <w:rsid w:val="004E534C"/>
    <w:rsid w:val="004E53E8"/>
    <w:rsid w:val="004E695B"/>
    <w:rsid w:val="004E73B3"/>
    <w:rsid w:val="004E7C34"/>
    <w:rsid w:val="004F0928"/>
    <w:rsid w:val="004F1A06"/>
    <w:rsid w:val="004F20DC"/>
    <w:rsid w:val="004F4D48"/>
    <w:rsid w:val="004F653C"/>
    <w:rsid w:val="004F79B8"/>
    <w:rsid w:val="005007C9"/>
    <w:rsid w:val="00501B97"/>
    <w:rsid w:val="0050217E"/>
    <w:rsid w:val="005030C0"/>
    <w:rsid w:val="005035AE"/>
    <w:rsid w:val="0050439D"/>
    <w:rsid w:val="00505322"/>
    <w:rsid w:val="0050674E"/>
    <w:rsid w:val="00507B6F"/>
    <w:rsid w:val="005125A2"/>
    <w:rsid w:val="005215F6"/>
    <w:rsid w:val="00521BFA"/>
    <w:rsid w:val="00521D6B"/>
    <w:rsid w:val="0052320D"/>
    <w:rsid w:val="00526879"/>
    <w:rsid w:val="00530E4C"/>
    <w:rsid w:val="005310AF"/>
    <w:rsid w:val="00532674"/>
    <w:rsid w:val="00534909"/>
    <w:rsid w:val="00536B31"/>
    <w:rsid w:val="0053740F"/>
    <w:rsid w:val="00540087"/>
    <w:rsid w:val="00540CF9"/>
    <w:rsid w:val="005411FE"/>
    <w:rsid w:val="005431A1"/>
    <w:rsid w:val="00545FA2"/>
    <w:rsid w:val="00545FB7"/>
    <w:rsid w:val="00547BD7"/>
    <w:rsid w:val="005509D4"/>
    <w:rsid w:val="00551411"/>
    <w:rsid w:val="0055209C"/>
    <w:rsid w:val="00552618"/>
    <w:rsid w:val="005547D0"/>
    <w:rsid w:val="0056090A"/>
    <w:rsid w:val="00560E71"/>
    <w:rsid w:val="00561E98"/>
    <w:rsid w:val="00567A55"/>
    <w:rsid w:val="00570128"/>
    <w:rsid w:val="00570208"/>
    <w:rsid w:val="005708A0"/>
    <w:rsid w:val="005713F6"/>
    <w:rsid w:val="00573953"/>
    <w:rsid w:val="00575FD1"/>
    <w:rsid w:val="00580DD2"/>
    <w:rsid w:val="00581576"/>
    <w:rsid w:val="005841F9"/>
    <w:rsid w:val="00585BEF"/>
    <w:rsid w:val="005902C6"/>
    <w:rsid w:val="00591483"/>
    <w:rsid w:val="00591C74"/>
    <w:rsid w:val="00591EEE"/>
    <w:rsid w:val="00592278"/>
    <w:rsid w:val="00596D8C"/>
    <w:rsid w:val="00596E58"/>
    <w:rsid w:val="005A2897"/>
    <w:rsid w:val="005A6755"/>
    <w:rsid w:val="005A6A1D"/>
    <w:rsid w:val="005B15EC"/>
    <w:rsid w:val="005B1D19"/>
    <w:rsid w:val="005B4332"/>
    <w:rsid w:val="005C0425"/>
    <w:rsid w:val="005C0523"/>
    <w:rsid w:val="005C2158"/>
    <w:rsid w:val="005C423F"/>
    <w:rsid w:val="005C4672"/>
    <w:rsid w:val="005C4C94"/>
    <w:rsid w:val="005C4CDF"/>
    <w:rsid w:val="005C56F3"/>
    <w:rsid w:val="005C6091"/>
    <w:rsid w:val="005C72D4"/>
    <w:rsid w:val="005C7F2F"/>
    <w:rsid w:val="005D125A"/>
    <w:rsid w:val="005D1527"/>
    <w:rsid w:val="005D21EA"/>
    <w:rsid w:val="005D2D8E"/>
    <w:rsid w:val="005D585A"/>
    <w:rsid w:val="005D5E6F"/>
    <w:rsid w:val="005E002B"/>
    <w:rsid w:val="005E062F"/>
    <w:rsid w:val="005E4DBC"/>
    <w:rsid w:val="005F00AD"/>
    <w:rsid w:val="005F1A9B"/>
    <w:rsid w:val="005F1F5B"/>
    <w:rsid w:val="005F3255"/>
    <w:rsid w:val="005F3620"/>
    <w:rsid w:val="005F4256"/>
    <w:rsid w:val="005F47EF"/>
    <w:rsid w:val="005F52C9"/>
    <w:rsid w:val="005F621E"/>
    <w:rsid w:val="00601E6F"/>
    <w:rsid w:val="00604621"/>
    <w:rsid w:val="00605017"/>
    <w:rsid w:val="0060665A"/>
    <w:rsid w:val="0060670E"/>
    <w:rsid w:val="00606A80"/>
    <w:rsid w:val="00610009"/>
    <w:rsid w:val="00612537"/>
    <w:rsid w:val="00613F86"/>
    <w:rsid w:val="00614772"/>
    <w:rsid w:val="006153EE"/>
    <w:rsid w:val="00621DCE"/>
    <w:rsid w:val="0062299D"/>
    <w:rsid w:val="00623941"/>
    <w:rsid w:val="00624EAE"/>
    <w:rsid w:val="00625EFA"/>
    <w:rsid w:val="00626243"/>
    <w:rsid w:val="00631B7D"/>
    <w:rsid w:val="00633C8B"/>
    <w:rsid w:val="00636603"/>
    <w:rsid w:val="0064001E"/>
    <w:rsid w:val="006403BF"/>
    <w:rsid w:val="00640D17"/>
    <w:rsid w:val="006437A3"/>
    <w:rsid w:val="006439F3"/>
    <w:rsid w:val="00643E08"/>
    <w:rsid w:val="006448E5"/>
    <w:rsid w:val="00651EC0"/>
    <w:rsid w:val="006532DB"/>
    <w:rsid w:val="0065506E"/>
    <w:rsid w:val="006558D2"/>
    <w:rsid w:val="006560B3"/>
    <w:rsid w:val="006566EE"/>
    <w:rsid w:val="00657D0C"/>
    <w:rsid w:val="006633B9"/>
    <w:rsid w:val="00663613"/>
    <w:rsid w:val="00665094"/>
    <w:rsid w:val="00665419"/>
    <w:rsid w:val="006674CF"/>
    <w:rsid w:val="00670F6C"/>
    <w:rsid w:val="0067119A"/>
    <w:rsid w:val="006716A8"/>
    <w:rsid w:val="00673319"/>
    <w:rsid w:val="00674DD0"/>
    <w:rsid w:val="006758C2"/>
    <w:rsid w:val="00675D16"/>
    <w:rsid w:val="006809ED"/>
    <w:rsid w:val="006812ED"/>
    <w:rsid w:val="0068131D"/>
    <w:rsid w:val="00681BC1"/>
    <w:rsid w:val="00682A10"/>
    <w:rsid w:val="006850B0"/>
    <w:rsid w:val="006852FA"/>
    <w:rsid w:val="00687E93"/>
    <w:rsid w:val="00690C4D"/>
    <w:rsid w:val="006918A7"/>
    <w:rsid w:val="00691F5A"/>
    <w:rsid w:val="0069201D"/>
    <w:rsid w:val="006922CC"/>
    <w:rsid w:val="00692EC1"/>
    <w:rsid w:val="006960BC"/>
    <w:rsid w:val="00696E6F"/>
    <w:rsid w:val="006A1BB4"/>
    <w:rsid w:val="006A2C88"/>
    <w:rsid w:val="006A358A"/>
    <w:rsid w:val="006A41D0"/>
    <w:rsid w:val="006A5005"/>
    <w:rsid w:val="006A5063"/>
    <w:rsid w:val="006A6380"/>
    <w:rsid w:val="006A64F5"/>
    <w:rsid w:val="006B0A67"/>
    <w:rsid w:val="006B204B"/>
    <w:rsid w:val="006B25BD"/>
    <w:rsid w:val="006B2A4E"/>
    <w:rsid w:val="006B2CA9"/>
    <w:rsid w:val="006B4CEB"/>
    <w:rsid w:val="006B624B"/>
    <w:rsid w:val="006B63C0"/>
    <w:rsid w:val="006C00E6"/>
    <w:rsid w:val="006C256F"/>
    <w:rsid w:val="006C3B92"/>
    <w:rsid w:val="006C511E"/>
    <w:rsid w:val="006C5EDA"/>
    <w:rsid w:val="006C7513"/>
    <w:rsid w:val="006C7E23"/>
    <w:rsid w:val="006D00B9"/>
    <w:rsid w:val="006D0325"/>
    <w:rsid w:val="006D1C8C"/>
    <w:rsid w:val="006D460A"/>
    <w:rsid w:val="006D5CF4"/>
    <w:rsid w:val="006D655B"/>
    <w:rsid w:val="006D6FE8"/>
    <w:rsid w:val="006D787C"/>
    <w:rsid w:val="006E0411"/>
    <w:rsid w:val="006E0A71"/>
    <w:rsid w:val="006E0DE9"/>
    <w:rsid w:val="006E4B12"/>
    <w:rsid w:val="006E5280"/>
    <w:rsid w:val="006F0898"/>
    <w:rsid w:val="006F1160"/>
    <w:rsid w:val="006F5488"/>
    <w:rsid w:val="0070135D"/>
    <w:rsid w:val="0070258E"/>
    <w:rsid w:val="00702CD1"/>
    <w:rsid w:val="00703606"/>
    <w:rsid w:val="00703834"/>
    <w:rsid w:val="00705BDD"/>
    <w:rsid w:val="0070782A"/>
    <w:rsid w:val="00710F48"/>
    <w:rsid w:val="007136A5"/>
    <w:rsid w:val="007149B7"/>
    <w:rsid w:val="00716160"/>
    <w:rsid w:val="00716549"/>
    <w:rsid w:val="00716819"/>
    <w:rsid w:val="00716850"/>
    <w:rsid w:val="00717FC6"/>
    <w:rsid w:val="00721758"/>
    <w:rsid w:val="00722371"/>
    <w:rsid w:val="0072325F"/>
    <w:rsid w:val="007249EF"/>
    <w:rsid w:val="00724CA1"/>
    <w:rsid w:val="00724CED"/>
    <w:rsid w:val="0072537E"/>
    <w:rsid w:val="007264FA"/>
    <w:rsid w:val="00732C02"/>
    <w:rsid w:val="0073339E"/>
    <w:rsid w:val="00734435"/>
    <w:rsid w:val="00734A20"/>
    <w:rsid w:val="007407AA"/>
    <w:rsid w:val="007412B9"/>
    <w:rsid w:val="00742294"/>
    <w:rsid w:val="00745157"/>
    <w:rsid w:val="00746A26"/>
    <w:rsid w:val="007479E6"/>
    <w:rsid w:val="00750ED8"/>
    <w:rsid w:val="00755205"/>
    <w:rsid w:val="00756472"/>
    <w:rsid w:val="00756BBD"/>
    <w:rsid w:val="00757132"/>
    <w:rsid w:val="0075736B"/>
    <w:rsid w:val="007579A7"/>
    <w:rsid w:val="007603DC"/>
    <w:rsid w:val="00764AF2"/>
    <w:rsid w:val="00764C34"/>
    <w:rsid w:val="00770749"/>
    <w:rsid w:val="00770F8E"/>
    <w:rsid w:val="00771E64"/>
    <w:rsid w:val="007726F7"/>
    <w:rsid w:val="00772CC2"/>
    <w:rsid w:val="007732BF"/>
    <w:rsid w:val="007752C1"/>
    <w:rsid w:val="007766F5"/>
    <w:rsid w:val="00777306"/>
    <w:rsid w:val="00780CFB"/>
    <w:rsid w:val="00783CE7"/>
    <w:rsid w:val="00783E3F"/>
    <w:rsid w:val="00784F3D"/>
    <w:rsid w:val="00787FFA"/>
    <w:rsid w:val="007919A7"/>
    <w:rsid w:val="0079419E"/>
    <w:rsid w:val="00794C78"/>
    <w:rsid w:val="00794D35"/>
    <w:rsid w:val="00795785"/>
    <w:rsid w:val="00795F35"/>
    <w:rsid w:val="00796965"/>
    <w:rsid w:val="00796BBF"/>
    <w:rsid w:val="0079769F"/>
    <w:rsid w:val="007A263A"/>
    <w:rsid w:val="007A2A80"/>
    <w:rsid w:val="007A2BA2"/>
    <w:rsid w:val="007A2C81"/>
    <w:rsid w:val="007A302D"/>
    <w:rsid w:val="007A319F"/>
    <w:rsid w:val="007A3CFE"/>
    <w:rsid w:val="007A3DB0"/>
    <w:rsid w:val="007A45F8"/>
    <w:rsid w:val="007A5250"/>
    <w:rsid w:val="007A63C4"/>
    <w:rsid w:val="007A6D05"/>
    <w:rsid w:val="007B0933"/>
    <w:rsid w:val="007B1449"/>
    <w:rsid w:val="007B152E"/>
    <w:rsid w:val="007B385D"/>
    <w:rsid w:val="007B5143"/>
    <w:rsid w:val="007C018D"/>
    <w:rsid w:val="007C10A1"/>
    <w:rsid w:val="007C14A4"/>
    <w:rsid w:val="007C215B"/>
    <w:rsid w:val="007C2A2E"/>
    <w:rsid w:val="007C2FAF"/>
    <w:rsid w:val="007C57F5"/>
    <w:rsid w:val="007C5D5E"/>
    <w:rsid w:val="007D0B5C"/>
    <w:rsid w:val="007D48A3"/>
    <w:rsid w:val="007D5204"/>
    <w:rsid w:val="007D588B"/>
    <w:rsid w:val="007E0ED5"/>
    <w:rsid w:val="007E3C86"/>
    <w:rsid w:val="007E453B"/>
    <w:rsid w:val="007E5266"/>
    <w:rsid w:val="007E52EE"/>
    <w:rsid w:val="007E56AF"/>
    <w:rsid w:val="007E7C5A"/>
    <w:rsid w:val="007E7FEF"/>
    <w:rsid w:val="007F05EA"/>
    <w:rsid w:val="007F0C28"/>
    <w:rsid w:val="007F28AC"/>
    <w:rsid w:val="007F6A5E"/>
    <w:rsid w:val="007F722A"/>
    <w:rsid w:val="007F7E46"/>
    <w:rsid w:val="008006BF"/>
    <w:rsid w:val="0080106A"/>
    <w:rsid w:val="0080120A"/>
    <w:rsid w:val="00801C52"/>
    <w:rsid w:val="00801FC1"/>
    <w:rsid w:val="00803329"/>
    <w:rsid w:val="00805EB9"/>
    <w:rsid w:val="00807066"/>
    <w:rsid w:val="008106D2"/>
    <w:rsid w:val="008114F1"/>
    <w:rsid w:val="008121E3"/>
    <w:rsid w:val="0081225C"/>
    <w:rsid w:val="00813C12"/>
    <w:rsid w:val="008164B6"/>
    <w:rsid w:val="00816890"/>
    <w:rsid w:val="0082041C"/>
    <w:rsid w:val="00821DFE"/>
    <w:rsid w:val="00821E4E"/>
    <w:rsid w:val="008274AE"/>
    <w:rsid w:val="008308BF"/>
    <w:rsid w:val="00831677"/>
    <w:rsid w:val="00831F17"/>
    <w:rsid w:val="00833A1B"/>
    <w:rsid w:val="008344FF"/>
    <w:rsid w:val="00834F35"/>
    <w:rsid w:val="008371E3"/>
    <w:rsid w:val="008375C0"/>
    <w:rsid w:val="008405CF"/>
    <w:rsid w:val="00842487"/>
    <w:rsid w:val="0084311E"/>
    <w:rsid w:val="00843F11"/>
    <w:rsid w:val="00847532"/>
    <w:rsid w:val="008476BB"/>
    <w:rsid w:val="00847DEE"/>
    <w:rsid w:val="00850554"/>
    <w:rsid w:val="0085059C"/>
    <w:rsid w:val="00852547"/>
    <w:rsid w:val="008549D9"/>
    <w:rsid w:val="00854B8C"/>
    <w:rsid w:val="00855748"/>
    <w:rsid w:val="00857005"/>
    <w:rsid w:val="00857297"/>
    <w:rsid w:val="0085778E"/>
    <w:rsid w:val="00857C8F"/>
    <w:rsid w:val="00857DFD"/>
    <w:rsid w:val="00865F33"/>
    <w:rsid w:val="0086666B"/>
    <w:rsid w:val="00871551"/>
    <w:rsid w:val="00871F35"/>
    <w:rsid w:val="00872D8F"/>
    <w:rsid w:val="0087531C"/>
    <w:rsid w:val="00875E84"/>
    <w:rsid w:val="00877EB4"/>
    <w:rsid w:val="00877EE1"/>
    <w:rsid w:val="00881984"/>
    <w:rsid w:val="00882C6E"/>
    <w:rsid w:val="00885EAE"/>
    <w:rsid w:val="00885F4C"/>
    <w:rsid w:val="0088696F"/>
    <w:rsid w:val="00891CD8"/>
    <w:rsid w:val="00892B98"/>
    <w:rsid w:val="00895788"/>
    <w:rsid w:val="00896773"/>
    <w:rsid w:val="008967B5"/>
    <w:rsid w:val="008975A7"/>
    <w:rsid w:val="0089774D"/>
    <w:rsid w:val="00897925"/>
    <w:rsid w:val="008A0607"/>
    <w:rsid w:val="008A0617"/>
    <w:rsid w:val="008A29E5"/>
    <w:rsid w:val="008A51A1"/>
    <w:rsid w:val="008A5880"/>
    <w:rsid w:val="008A72F2"/>
    <w:rsid w:val="008B3240"/>
    <w:rsid w:val="008C1D9E"/>
    <w:rsid w:val="008C3A39"/>
    <w:rsid w:val="008D5807"/>
    <w:rsid w:val="008E0A34"/>
    <w:rsid w:val="008E1026"/>
    <w:rsid w:val="008E1703"/>
    <w:rsid w:val="008E1B6E"/>
    <w:rsid w:val="008E1D7E"/>
    <w:rsid w:val="008E3A6F"/>
    <w:rsid w:val="008E7BBD"/>
    <w:rsid w:val="008F0B79"/>
    <w:rsid w:val="008F0C5F"/>
    <w:rsid w:val="008F2354"/>
    <w:rsid w:val="008F3FA0"/>
    <w:rsid w:val="008F40BA"/>
    <w:rsid w:val="008F4D0F"/>
    <w:rsid w:val="008F4DB8"/>
    <w:rsid w:val="008F5DBD"/>
    <w:rsid w:val="008F700F"/>
    <w:rsid w:val="0090320E"/>
    <w:rsid w:val="009033D9"/>
    <w:rsid w:val="00903CB3"/>
    <w:rsid w:val="0090554F"/>
    <w:rsid w:val="009061AC"/>
    <w:rsid w:val="00906293"/>
    <w:rsid w:val="00913116"/>
    <w:rsid w:val="0091311E"/>
    <w:rsid w:val="00915449"/>
    <w:rsid w:val="00915650"/>
    <w:rsid w:val="00916D12"/>
    <w:rsid w:val="00920785"/>
    <w:rsid w:val="00921F52"/>
    <w:rsid w:val="0092291F"/>
    <w:rsid w:val="00922CB8"/>
    <w:rsid w:val="00923020"/>
    <w:rsid w:val="0092315F"/>
    <w:rsid w:val="0092633D"/>
    <w:rsid w:val="0092687D"/>
    <w:rsid w:val="0092788C"/>
    <w:rsid w:val="009305B3"/>
    <w:rsid w:val="009311EA"/>
    <w:rsid w:val="0093128D"/>
    <w:rsid w:val="0093130B"/>
    <w:rsid w:val="009323EB"/>
    <w:rsid w:val="00932A1E"/>
    <w:rsid w:val="00932D2D"/>
    <w:rsid w:val="00933453"/>
    <w:rsid w:val="00933FB2"/>
    <w:rsid w:val="00935C01"/>
    <w:rsid w:val="0093640C"/>
    <w:rsid w:val="0094074D"/>
    <w:rsid w:val="009460AB"/>
    <w:rsid w:val="00946F2B"/>
    <w:rsid w:val="00947BBA"/>
    <w:rsid w:val="0095004A"/>
    <w:rsid w:val="00951855"/>
    <w:rsid w:val="00952041"/>
    <w:rsid w:val="00952A4B"/>
    <w:rsid w:val="00953074"/>
    <w:rsid w:val="00953BAB"/>
    <w:rsid w:val="009601E1"/>
    <w:rsid w:val="00960E28"/>
    <w:rsid w:val="00963B8C"/>
    <w:rsid w:val="00964FE2"/>
    <w:rsid w:val="009658F6"/>
    <w:rsid w:val="00965D1D"/>
    <w:rsid w:val="00966C30"/>
    <w:rsid w:val="00967B3E"/>
    <w:rsid w:val="00967BEE"/>
    <w:rsid w:val="00970577"/>
    <w:rsid w:val="009707B4"/>
    <w:rsid w:val="009745A6"/>
    <w:rsid w:val="00974C60"/>
    <w:rsid w:val="009753ED"/>
    <w:rsid w:val="009759F8"/>
    <w:rsid w:val="009764D5"/>
    <w:rsid w:val="009772AD"/>
    <w:rsid w:val="00977CDD"/>
    <w:rsid w:val="009823A8"/>
    <w:rsid w:val="00983EDA"/>
    <w:rsid w:val="009850F8"/>
    <w:rsid w:val="00985930"/>
    <w:rsid w:val="00986E80"/>
    <w:rsid w:val="00987D69"/>
    <w:rsid w:val="009926A7"/>
    <w:rsid w:val="0099480C"/>
    <w:rsid w:val="0099520E"/>
    <w:rsid w:val="009A044D"/>
    <w:rsid w:val="009A158C"/>
    <w:rsid w:val="009A2036"/>
    <w:rsid w:val="009A2C34"/>
    <w:rsid w:val="009A4F47"/>
    <w:rsid w:val="009A5A65"/>
    <w:rsid w:val="009A611C"/>
    <w:rsid w:val="009A617F"/>
    <w:rsid w:val="009B001F"/>
    <w:rsid w:val="009B3061"/>
    <w:rsid w:val="009B3A50"/>
    <w:rsid w:val="009B3BBF"/>
    <w:rsid w:val="009B3C3B"/>
    <w:rsid w:val="009B3FDA"/>
    <w:rsid w:val="009B4B84"/>
    <w:rsid w:val="009B6225"/>
    <w:rsid w:val="009B6971"/>
    <w:rsid w:val="009C00F8"/>
    <w:rsid w:val="009C0C2D"/>
    <w:rsid w:val="009C2F2D"/>
    <w:rsid w:val="009C31C3"/>
    <w:rsid w:val="009C3810"/>
    <w:rsid w:val="009C5DAE"/>
    <w:rsid w:val="009C6260"/>
    <w:rsid w:val="009C6358"/>
    <w:rsid w:val="009C65C2"/>
    <w:rsid w:val="009C7185"/>
    <w:rsid w:val="009D15F0"/>
    <w:rsid w:val="009D34BE"/>
    <w:rsid w:val="009D4375"/>
    <w:rsid w:val="009D6A7B"/>
    <w:rsid w:val="009D74CB"/>
    <w:rsid w:val="009D7762"/>
    <w:rsid w:val="009E0C4C"/>
    <w:rsid w:val="009E196D"/>
    <w:rsid w:val="009E1F51"/>
    <w:rsid w:val="009E3598"/>
    <w:rsid w:val="009E5B66"/>
    <w:rsid w:val="009E6E70"/>
    <w:rsid w:val="009F0D00"/>
    <w:rsid w:val="009F12C0"/>
    <w:rsid w:val="009F621C"/>
    <w:rsid w:val="009F76D0"/>
    <w:rsid w:val="00A01C60"/>
    <w:rsid w:val="00A039E2"/>
    <w:rsid w:val="00A047AB"/>
    <w:rsid w:val="00A05CC7"/>
    <w:rsid w:val="00A06852"/>
    <w:rsid w:val="00A07187"/>
    <w:rsid w:val="00A10A4A"/>
    <w:rsid w:val="00A119C9"/>
    <w:rsid w:val="00A11BB6"/>
    <w:rsid w:val="00A12CF7"/>
    <w:rsid w:val="00A146B8"/>
    <w:rsid w:val="00A16362"/>
    <w:rsid w:val="00A16D4B"/>
    <w:rsid w:val="00A17F26"/>
    <w:rsid w:val="00A22872"/>
    <w:rsid w:val="00A23138"/>
    <w:rsid w:val="00A235E3"/>
    <w:rsid w:val="00A246CD"/>
    <w:rsid w:val="00A2535C"/>
    <w:rsid w:val="00A30CD2"/>
    <w:rsid w:val="00A31079"/>
    <w:rsid w:val="00A316CE"/>
    <w:rsid w:val="00A35074"/>
    <w:rsid w:val="00A3574E"/>
    <w:rsid w:val="00A368C8"/>
    <w:rsid w:val="00A37266"/>
    <w:rsid w:val="00A37E56"/>
    <w:rsid w:val="00A40175"/>
    <w:rsid w:val="00A40BC1"/>
    <w:rsid w:val="00A411FD"/>
    <w:rsid w:val="00A421B7"/>
    <w:rsid w:val="00A42D1C"/>
    <w:rsid w:val="00A42DFA"/>
    <w:rsid w:val="00A44E58"/>
    <w:rsid w:val="00A4780B"/>
    <w:rsid w:val="00A50EE1"/>
    <w:rsid w:val="00A512CF"/>
    <w:rsid w:val="00A53ED4"/>
    <w:rsid w:val="00A55C01"/>
    <w:rsid w:val="00A575E7"/>
    <w:rsid w:val="00A64090"/>
    <w:rsid w:val="00A645D4"/>
    <w:rsid w:val="00A65280"/>
    <w:rsid w:val="00A672EF"/>
    <w:rsid w:val="00A679A2"/>
    <w:rsid w:val="00A701B9"/>
    <w:rsid w:val="00A71780"/>
    <w:rsid w:val="00A72576"/>
    <w:rsid w:val="00A74BDF"/>
    <w:rsid w:val="00A75E4D"/>
    <w:rsid w:val="00A77C9C"/>
    <w:rsid w:val="00A83738"/>
    <w:rsid w:val="00A862B3"/>
    <w:rsid w:val="00A87343"/>
    <w:rsid w:val="00A87364"/>
    <w:rsid w:val="00A90666"/>
    <w:rsid w:val="00A91267"/>
    <w:rsid w:val="00A924FA"/>
    <w:rsid w:val="00A9367B"/>
    <w:rsid w:val="00A9792A"/>
    <w:rsid w:val="00AA19FA"/>
    <w:rsid w:val="00AA6434"/>
    <w:rsid w:val="00AA6733"/>
    <w:rsid w:val="00AB0207"/>
    <w:rsid w:val="00AB1791"/>
    <w:rsid w:val="00AB434F"/>
    <w:rsid w:val="00AB725E"/>
    <w:rsid w:val="00AC15B5"/>
    <w:rsid w:val="00AC2089"/>
    <w:rsid w:val="00AC3CE8"/>
    <w:rsid w:val="00AC67B0"/>
    <w:rsid w:val="00AC6C8F"/>
    <w:rsid w:val="00AC6EC1"/>
    <w:rsid w:val="00AD0704"/>
    <w:rsid w:val="00AD2274"/>
    <w:rsid w:val="00AD2957"/>
    <w:rsid w:val="00AD33FC"/>
    <w:rsid w:val="00AD3E60"/>
    <w:rsid w:val="00AD4597"/>
    <w:rsid w:val="00AD5514"/>
    <w:rsid w:val="00AD5C65"/>
    <w:rsid w:val="00AD6D0B"/>
    <w:rsid w:val="00AD7F7A"/>
    <w:rsid w:val="00AE0909"/>
    <w:rsid w:val="00AE260B"/>
    <w:rsid w:val="00AE4C78"/>
    <w:rsid w:val="00AE4FBC"/>
    <w:rsid w:val="00AF14B3"/>
    <w:rsid w:val="00AF1BA6"/>
    <w:rsid w:val="00AF61A1"/>
    <w:rsid w:val="00B001E6"/>
    <w:rsid w:val="00B003EA"/>
    <w:rsid w:val="00B00A39"/>
    <w:rsid w:val="00B01798"/>
    <w:rsid w:val="00B03EC1"/>
    <w:rsid w:val="00B0400A"/>
    <w:rsid w:val="00B11C8B"/>
    <w:rsid w:val="00B12653"/>
    <w:rsid w:val="00B13C76"/>
    <w:rsid w:val="00B15ACE"/>
    <w:rsid w:val="00B174CB"/>
    <w:rsid w:val="00B2077F"/>
    <w:rsid w:val="00B20C10"/>
    <w:rsid w:val="00B21F0F"/>
    <w:rsid w:val="00B2269E"/>
    <w:rsid w:val="00B22B61"/>
    <w:rsid w:val="00B244D7"/>
    <w:rsid w:val="00B24770"/>
    <w:rsid w:val="00B24893"/>
    <w:rsid w:val="00B26776"/>
    <w:rsid w:val="00B26D26"/>
    <w:rsid w:val="00B27717"/>
    <w:rsid w:val="00B3408B"/>
    <w:rsid w:val="00B36096"/>
    <w:rsid w:val="00B36B70"/>
    <w:rsid w:val="00B37142"/>
    <w:rsid w:val="00B467C9"/>
    <w:rsid w:val="00B477A8"/>
    <w:rsid w:val="00B5010C"/>
    <w:rsid w:val="00B51FE3"/>
    <w:rsid w:val="00B52132"/>
    <w:rsid w:val="00B53066"/>
    <w:rsid w:val="00B65B01"/>
    <w:rsid w:val="00B67727"/>
    <w:rsid w:val="00B67ADD"/>
    <w:rsid w:val="00B67EE0"/>
    <w:rsid w:val="00B730B4"/>
    <w:rsid w:val="00B737CB"/>
    <w:rsid w:val="00B737E9"/>
    <w:rsid w:val="00B73CCB"/>
    <w:rsid w:val="00B747CE"/>
    <w:rsid w:val="00B75203"/>
    <w:rsid w:val="00B763CF"/>
    <w:rsid w:val="00B828F5"/>
    <w:rsid w:val="00B8662A"/>
    <w:rsid w:val="00B9018E"/>
    <w:rsid w:val="00B92B88"/>
    <w:rsid w:val="00B93C89"/>
    <w:rsid w:val="00B97D40"/>
    <w:rsid w:val="00BA6271"/>
    <w:rsid w:val="00BA6AAC"/>
    <w:rsid w:val="00BB0B79"/>
    <w:rsid w:val="00BB1584"/>
    <w:rsid w:val="00BB3F55"/>
    <w:rsid w:val="00BC0E37"/>
    <w:rsid w:val="00BC3192"/>
    <w:rsid w:val="00BC3D24"/>
    <w:rsid w:val="00BC4B21"/>
    <w:rsid w:val="00BC60AE"/>
    <w:rsid w:val="00BC6A47"/>
    <w:rsid w:val="00BC6D63"/>
    <w:rsid w:val="00BC7A4E"/>
    <w:rsid w:val="00BD3618"/>
    <w:rsid w:val="00BD5B00"/>
    <w:rsid w:val="00BD6C1F"/>
    <w:rsid w:val="00BD6D31"/>
    <w:rsid w:val="00BD78C1"/>
    <w:rsid w:val="00BE0CF0"/>
    <w:rsid w:val="00BE15EE"/>
    <w:rsid w:val="00BE1922"/>
    <w:rsid w:val="00BE3A4A"/>
    <w:rsid w:val="00BE3A57"/>
    <w:rsid w:val="00BE6517"/>
    <w:rsid w:val="00BE662B"/>
    <w:rsid w:val="00BE7966"/>
    <w:rsid w:val="00BF0AB1"/>
    <w:rsid w:val="00BF2653"/>
    <w:rsid w:val="00BF3E5A"/>
    <w:rsid w:val="00BF4BEC"/>
    <w:rsid w:val="00BF70A2"/>
    <w:rsid w:val="00BF7945"/>
    <w:rsid w:val="00C019C9"/>
    <w:rsid w:val="00C03AC2"/>
    <w:rsid w:val="00C0407C"/>
    <w:rsid w:val="00C054CA"/>
    <w:rsid w:val="00C066EA"/>
    <w:rsid w:val="00C105AD"/>
    <w:rsid w:val="00C15FA3"/>
    <w:rsid w:val="00C20F8A"/>
    <w:rsid w:val="00C21DA6"/>
    <w:rsid w:val="00C23364"/>
    <w:rsid w:val="00C23AC5"/>
    <w:rsid w:val="00C24167"/>
    <w:rsid w:val="00C26A20"/>
    <w:rsid w:val="00C314A6"/>
    <w:rsid w:val="00C31E82"/>
    <w:rsid w:val="00C321F3"/>
    <w:rsid w:val="00C3233B"/>
    <w:rsid w:val="00C327F5"/>
    <w:rsid w:val="00C42243"/>
    <w:rsid w:val="00C44C49"/>
    <w:rsid w:val="00C45085"/>
    <w:rsid w:val="00C4604C"/>
    <w:rsid w:val="00C4784A"/>
    <w:rsid w:val="00C501AC"/>
    <w:rsid w:val="00C5177C"/>
    <w:rsid w:val="00C5316B"/>
    <w:rsid w:val="00C542BA"/>
    <w:rsid w:val="00C54716"/>
    <w:rsid w:val="00C5485B"/>
    <w:rsid w:val="00C557C2"/>
    <w:rsid w:val="00C5595F"/>
    <w:rsid w:val="00C57258"/>
    <w:rsid w:val="00C57643"/>
    <w:rsid w:val="00C62848"/>
    <w:rsid w:val="00C653DB"/>
    <w:rsid w:val="00C66624"/>
    <w:rsid w:val="00C669E1"/>
    <w:rsid w:val="00C70389"/>
    <w:rsid w:val="00C70B22"/>
    <w:rsid w:val="00C72369"/>
    <w:rsid w:val="00C73099"/>
    <w:rsid w:val="00C737EC"/>
    <w:rsid w:val="00C73F37"/>
    <w:rsid w:val="00C761FF"/>
    <w:rsid w:val="00C769E3"/>
    <w:rsid w:val="00C77520"/>
    <w:rsid w:val="00C77CD5"/>
    <w:rsid w:val="00C813F0"/>
    <w:rsid w:val="00C8198F"/>
    <w:rsid w:val="00C83123"/>
    <w:rsid w:val="00C84793"/>
    <w:rsid w:val="00C85A29"/>
    <w:rsid w:val="00C85EE0"/>
    <w:rsid w:val="00C85F9D"/>
    <w:rsid w:val="00C86E52"/>
    <w:rsid w:val="00C9100F"/>
    <w:rsid w:val="00C91D02"/>
    <w:rsid w:val="00C91FE4"/>
    <w:rsid w:val="00C92306"/>
    <w:rsid w:val="00C96397"/>
    <w:rsid w:val="00C9686D"/>
    <w:rsid w:val="00CA1DF1"/>
    <w:rsid w:val="00CA5ADB"/>
    <w:rsid w:val="00CA73C8"/>
    <w:rsid w:val="00CA7800"/>
    <w:rsid w:val="00CB17EC"/>
    <w:rsid w:val="00CB2B95"/>
    <w:rsid w:val="00CB353E"/>
    <w:rsid w:val="00CB3F8D"/>
    <w:rsid w:val="00CB6414"/>
    <w:rsid w:val="00CB6A78"/>
    <w:rsid w:val="00CC0CBE"/>
    <w:rsid w:val="00CC2CF5"/>
    <w:rsid w:val="00CC667E"/>
    <w:rsid w:val="00CC7139"/>
    <w:rsid w:val="00CC7818"/>
    <w:rsid w:val="00CD075B"/>
    <w:rsid w:val="00CD0D8C"/>
    <w:rsid w:val="00CD26C8"/>
    <w:rsid w:val="00CD4113"/>
    <w:rsid w:val="00CD57B3"/>
    <w:rsid w:val="00CD70F4"/>
    <w:rsid w:val="00CE0E66"/>
    <w:rsid w:val="00CE206A"/>
    <w:rsid w:val="00CE32EB"/>
    <w:rsid w:val="00CE3DD5"/>
    <w:rsid w:val="00CE536D"/>
    <w:rsid w:val="00CE5C27"/>
    <w:rsid w:val="00CE64DC"/>
    <w:rsid w:val="00CE70A3"/>
    <w:rsid w:val="00CF0355"/>
    <w:rsid w:val="00CF0A97"/>
    <w:rsid w:val="00CF17DA"/>
    <w:rsid w:val="00CF22B5"/>
    <w:rsid w:val="00CF2AC1"/>
    <w:rsid w:val="00CF2D17"/>
    <w:rsid w:val="00CF66E4"/>
    <w:rsid w:val="00D004F6"/>
    <w:rsid w:val="00D03451"/>
    <w:rsid w:val="00D05E71"/>
    <w:rsid w:val="00D07597"/>
    <w:rsid w:val="00D07C2D"/>
    <w:rsid w:val="00D07FF4"/>
    <w:rsid w:val="00D10675"/>
    <w:rsid w:val="00D11350"/>
    <w:rsid w:val="00D11E4C"/>
    <w:rsid w:val="00D12316"/>
    <w:rsid w:val="00D12814"/>
    <w:rsid w:val="00D13D8C"/>
    <w:rsid w:val="00D16490"/>
    <w:rsid w:val="00D165B6"/>
    <w:rsid w:val="00D17DFF"/>
    <w:rsid w:val="00D23A2A"/>
    <w:rsid w:val="00D24041"/>
    <w:rsid w:val="00D25D43"/>
    <w:rsid w:val="00D25FC9"/>
    <w:rsid w:val="00D26B4D"/>
    <w:rsid w:val="00D300ED"/>
    <w:rsid w:val="00D31ED1"/>
    <w:rsid w:val="00D31EFF"/>
    <w:rsid w:val="00D31F50"/>
    <w:rsid w:val="00D330DA"/>
    <w:rsid w:val="00D33523"/>
    <w:rsid w:val="00D35CAF"/>
    <w:rsid w:val="00D36BFC"/>
    <w:rsid w:val="00D40D35"/>
    <w:rsid w:val="00D43B75"/>
    <w:rsid w:val="00D43C68"/>
    <w:rsid w:val="00D451FF"/>
    <w:rsid w:val="00D458EA"/>
    <w:rsid w:val="00D462D5"/>
    <w:rsid w:val="00D47F6A"/>
    <w:rsid w:val="00D50E60"/>
    <w:rsid w:val="00D5104C"/>
    <w:rsid w:val="00D52229"/>
    <w:rsid w:val="00D54670"/>
    <w:rsid w:val="00D56B5D"/>
    <w:rsid w:val="00D62A0C"/>
    <w:rsid w:val="00D63268"/>
    <w:rsid w:val="00D64F4F"/>
    <w:rsid w:val="00D65EC6"/>
    <w:rsid w:val="00D66F12"/>
    <w:rsid w:val="00D7033B"/>
    <w:rsid w:val="00D70FC1"/>
    <w:rsid w:val="00D72110"/>
    <w:rsid w:val="00D7317B"/>
    <w:rsid w:val="00D742D2"/>
    <w:rsid w:val="00D75904"/>
    <w:rsid w:val="00D801EC"/>
    <w:rsid w:val="00D81DBC"/>
    <w:rsid w:val="00D81EFF"/>
    <w:rsid w:val="00D8202F"/>
    <w:rsid w:val="00D8490E"/>
    <w:rsid w:val="00D86034"/>
    <w:rsid w:val="00D87F46"/>
    <w:rsid w:val="00D9105E"/>
    <w:rsid w:val="00D91371"/>
    <w:rsid w:val="00D93F0D"/>
    <w:rsid w:val="00D94E3A"/>
    <w:rsid w:val="00D96AC0"/>
    <w:rsid w:val="00D96C99"/>
    <w:rsid w:val="00D97BC5"/>
    <w:rsid w:val="00DA0B07"/>
    <w:rsid w:val="00DA1395"/>
    <w:rsid w:val="00DA1813"/>
    <w:rsid w:val="00DA2093"/>
    <w:rsid w:val="00DA220C"/>
    <w:rsid w:val="00DA3AFD"/>
    <w:rsid w:val="00DA5362"/>
    <w:rsid w:val="00DA599F"/>
    <w:rsid w:val="00DA5A3F"/>
    <w:rsid w:val="00DA7036"/>
    <w:rsid w:val="00DB0E10"/>
    <w:rsid w:val="00DB1BBA"/>
    <w:rsid w:val="00DB2E68"/>
    <w:rsid w:val="00DB5023"/>
    <w:rsid w:val="00DB712F"/>
    <w:rsid w:val="00DC2853"/>
    <w:rsid w:val="00DC29DD"/>
    <w:rsid w:val="00DC2E60"/>
    <w:rsid w:val="00DC4C32"/>
    <w:rsid w:val="00DD2997"/>
    <w:rsid w:val="00DD40B5"/>
    <w:rsid w:val="00DD7288"/>
    <w:rsid w:val="00DE0500"/>
    <w:rsid w:val="00DE062B"/>
    <w:rsid w:val="00DE2CDE"/>
    <w:rsid w:val="00DE2DFF"/>
    <w:rsid w:val="00DE4045"/>
    <w:rsid w:val="00DE4DDF"/>
    <w:rsid w:val="00DE55B0"/>
    <w:rsid w:val="00DE6D5C"/>
    <w:rsid w:val="00DF0F70"/>
    <w:rsid w:val="00DF358A"/>
    <w:rsid w:val="00DF48AF"/>
    <w:rsid w:val="00DF589C"/>
    <w:rsid w:val="00DF7CE2"/>
    <w:rsid w:val="00E039E6"/>
    <w:rsid w:val="00E03DE7"/>
    <w:rsid w:val="00E04BD6"/>
    <w:rsid w:val="00E05C36"/>
    <w:rsid w:val="00E077A9"/>
    <w:rsid w:val="00E10FF7"/>
    <w:rsid w:val="00E118D2"/>
    <w:rsid w:val="00E12CFE"/>
    <w:rsid w:val="00E12E39"/>
    <w:rsid w:val="00E13407"/>
    <w:rsid w:val="00E13BB9"/>
    <w:rsid w:val="00E1410E"/>
    <w:rsid w:val="00E15C99"/>
    <w:rsid w:val="00E1639A"/>
    <w:rsid w:val="00E22D5A"/>
    <w:rsid w:val="00E24FFB"/>
    <w:rsid w:val="00E25A74"/>
    <w:rsid w:val="00E25DE0"/>
    <w:rsid w:val="00E2714E"/>
    <w:rsid w:val="00E27443"/>
    <w:rsid w:val="00E278A6"/>
    <w:rsid w:val="00E33648"/>
    <w:rsid w:val="00E341D5"/>
    <w:rsid w:val="00E40983"/>
    <w:rsid w:val="00E40D91"/>
    <w:rsid w:val="00E4150F"/>
    <w:rsid w:val="00E41F95"/>
    <w:rsid w:val="00E42148"/>
    <w:rsid w:val="00E43954"/>
    <w:rsid w:val="00E43E4F"/>
    <w:rsid w:val="00E46AB1"/>
    <w:rsid w:val="00E4785C"/>
    <w:rsid w:val="00E479B2"/>
    <w:rsid w:val="00E53729"/>
    <w:rsid w:val="00E55C6C"/>
    <w:rsid w:val="00E55FF5"/>
    <w:rsid w:val="00E634F6"/>
    <w:rsid w:val="00E6380A"/>
    <w:rsid w:val="00E639D4"/>
    <w:rsid w:val="00E655EF"/>
    <w:rsid w:val="00E66404"/>
    <w:rsid w:val="00E66C9A"/>
    <w:rsid w:val="00E70B00"/>
    <w:rsid w:val="00E719D4"/>
    <w:rsid w:val="00E7471F"/>
    <w:rsid w:val="00E7561F"/>
    <w:rsid w:val="00E764A4"/>
    <w:rsid w:val="00E81220"/>
    <w:rsid w:val="00E90611"/>
    <w:rsid w:val="00E90BF8"/>
    <w:rsid w:val="00E92050"/>
    <w:rsid w:val="00E925C1"/>
    <w:rsid w:val="00E93B38"/>
    <w:rsid w:val="00E96516"/>
    <w:rsid w:val="00E967C3"/>
    <w:rsid w:val="00E97372"/>
    <w:rsid w:val="00E9755E"/>
    <w:rsid w:val="00EA07F4"/>
    <w:rsid w:val="00EA290B"/>
    <w:rsid w:val="00EA2A78"/>
    <w:rsid w:val="00EA2CCB"/>
    <w:rsid w:val="00EA3666"/>
    <w:rsid w:val="00EA4743"/>
    <w:rsid w:val="00EA4C4E"/>
    <w:rsid w:val="00EA567F"/>
    <w:rsid w:val="00EA5A50"/>
    <w:rsid w:val="00EB06CC"/>
    <w:rsid w:val="00EB1974"/>
    <w:rsid w:val="00EB32CE"/>
    <w:rsid w:val="00EB45B6"/>
    <w:rsid w:val="00EB45EA"/>
    <w:rsid w:val="00EB629D"/>
    <w:rsid w:val="00EB7977"/>
    <w:rsid w:val="00EC0438"/>
    <w:rsid w:val="00EC362A"/>
    <w:rsid w:val="00EC59C7"/>
    <w:rsid w:val="00EC615E"/>
    <w:rsid w:val="00EC76CE"/>
    <w:rsid w:val="00ED0568"/>
    <w:rsid w:val="00ED11E8"/>
    <w:rsid w:val="00ED180B"/>
    <w:rsid w:val="00ED1EAF"/>
    <w:rsid w:val="00ED2F63"/>
    <w:rsid w:val="00ED38AE"/>
    <w:rsid w:val="00ED3BA2"/>
    <w:rsid w:val="00EE02F7"/>
    <w:rsid w:val="00EE70B4"/>
    <w:rsid w:val="00EE75DF"/>
    <w:rsid w:val="00F00B73"/>
    <w:rsid w:val="00F013BF"/>
    <w:rsid w:val="00F050B8"/>
    <w:rsid w:val="00F05419"/>
    <w:rsid w:val="00F0752D"/>
    <w:rsid w:val="00F102F8"/>
    <w:rsid w:val="00F13321"/>
    <w:rsid w:val="00F154BB"/>
    <w:rsid w:val="00F16941"/>
    <w:rsid w:val="00F16DAE"/>
    <w:rsid w:val="00F20601"/>
    <w:rsid w:val="00F2226C"/>
    <w:rsid w:val="00F233EE"/>
    <w:rsid w:val="00F243FC"/>
    <w:rsid w:val="00F257C2"/>
    <w:rsid w:val="00F272D3"/>
    <w:rsid w:val="00F27F21"/>
    <w:rsid w:val="00F301A6"/>
    <w:rsid w:val="00F31101"/>
    <w:rsid w:val="00F313B4"/>
    <w:rsid w:val="00F31DB9"/>
    <w:rsid w:val="00F34CC0"/>
    <w:rsid w:val="00F35A25"/>
    <w:rsid w:val="00F40C82"/>
    <w:rsid w:val="00F418CF"/>
    <w:rsid w:val="00F419F8"/>
    <w:rsid w:val="00F425B7"/>
    <w:rsid w:val="00F43906"/>
    <w:rsid w:val="00F44414"/>
    <w:rsid w:val="00F4452A"/>
    <w:rsid w:val="00F4528F"/>
    <w:rsid w:val="00F46E6C"/>
    <w:rsid w:val="00F47386"/>
    <w:rsid w:val="00F50FF8"/>
    <w:rsid w:val="00F548B1"/>
    <w:rsid w:val="00F5541E"/>
    <w:rsid w:val="00F55EFF"/>
    <w:rsid w:val="00F56060"/>
    <w:rsid w:val="00F56487"/>
    <w:rsid w:val="00F56BFE"/>
    <w:rsid w:val="00F60297"/>
    <w:rsid w:val="00F6055E"/>
    <w:rsid w:val="00F64874"/>
    <w:rsid w:val="00F64D75"/>
    <w:rsid w:val="00F67A83"/>
    <w:rsid w:val="00F67FB2"/>
    <w:rsid w:val="00F70229"/>
    <w:rsid w:val="00F71D62"/>
    <w:rsid w:val="00F724F9"/>
    <w:rsid w:val="00F72EA6"/>
    <w:rsid w:val="00F806DC"/>
    <w:rsid w:val="00F80ADE"/>
    <w:rsid w:val="00F8143E"/>
    <w:rsid w:val="00F81B39"/>
    <w:rsid w:val="00F82E8A"/>
    <w:rsid w:val="00F83730"/>
    <w:rsid w:val="00F84AFA"/>
    <w:rsid w:val="00F87835"/>
    <w:rsid w:val="00F87BAE"/>
    <w:rsid w:val="00F91301"/>
    <w:rsid w:val="00F93E66"/>
    <w:rsid w:val="00F94163"/>
    <w:rsid w:val="00F95026"/>
    <w:rsid w:val="00F95851"/>
    <w:rsid w:val="00F95A86"/>
    <w:rsid w:val="00F95DF5"/>
    <w:rsid w:val="00F96F0A"/>
    <w:rsid w:val="00F97468"/>
    <w:rsid w:val="00FA1D0A"/>
    <w:rsid w:val="00FA223C"/>
    <w:rsid w:val="00FA4128"/>
    <w:rsid w:val="00FA46F3"/>
    <w:rsid w:val="00FA4F54"/>
    <w:rsid w:val="00FA56BA"/>
    <w:rsid w:val="00FA5F1A"/>
    <w:rsid w:val="00FA63FE"/>
    <w:rsid w:val="00FA66D2"/>
    <w:rsid w:val="00FB16C6"/>
    <w:rsid w:val="00FC016D"/>
    <w:rsid w:val="00FC14B7"/>
    <w:rsid w:val="00FC16E2"/>
    <w:rsid w:val="00FC2218"/>
    <w:rsid w:val="00FC24D6"/>
    <w:rsid w:val="00FC46B6"/>
    <w:rsid w:val="00FC5680"/>
    <w:rsid w:val="00FC5845"/>
    <w:rsid w:val="00FC5C80"/>
    <w:rsid w:val="00FC6464"/>
    <w:rsid w:val="00FC656B"/>
    <w:rsid w:val="00FC6E6D"/>
    <w:rsid w:val="00FD0A1B"/>
    <w:rsid w:val="00FD0D05"/>
    <w:rsid w:val="00FD5BB9"/>
    <w:rsid w:val="00FD62C2"/>
    <w:rsid w:val="00FD7AE2"/>
    <w:rsid w:val="00FD7F95"/>
    <w:rsid w:val="00FE0C1C"/>
    <w:rsid w:val="00FE4D3F"/>
    <w:rsid w:val="00FE50F4"/>
    <w:rsid w:val="00FE70CA"/>
    <w:rsid w:val="00FE7C6A"/>
    <w:rsid w:val="00FF1040"/>
    <w:rsid w:val="00FF5339"/>
    <w:rsid w:val="00FF693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5536F3"/>
  <w14:defaultImageDpi w14:val="300"/>
  <w15:chartTrackingRefBased/>
  <w15:docId w15:val="{DB0080E0-4DE2-5947-A902-9B46B5C2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ListNumber"/>
    <w:next w:val="Normal"/>
    <w:link w:val="Heading1Char"/>
    <w:uiPriority w:val="9"/>
    <w:qFormat/>
    <w:rsid w:val="007A3DB0"/>
    <w:pPr>
      <w:keepNext/>
      <w:keepLines/>
      <w:numPr>
        <w:numId w:val="3"/>
      </w:numPr>
      <w:spacing w:before="480" w:line="480" w:lineRule="auto"/>
      <w:ind w:left="432" w:hanging="432"/>
      <w:outlineLvl w:val="0"/>
    </w:pPr>
    <w:rPr>
      <w:rFonts w:ascii="Times New Roman" w:eastAsia="MS Gothic" w:hAnsi="Times New Roman" w:cs="Times New Roman"/>
      <w:b/>
      <w:bCs/>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DB0"/>
    <w:rPr>
      <w:rFonts w:ascii="Times New Roman" w:eastAsia="MS Gothic" w:hAnsi="Times New Roman" w:cs="Times New Roman"/>
      <w:b/>
      <w:bCs/>
      <w:color w:val="000000"/>
      <w:lang w:val="en-US"/>
    </w:rPr>
  </w:style>
  <w:style w:type="paragraph" w:styleId="ListNumber">
    <w:name w:val="List Number"/>
    <w:basedOn w:val="Normal"/>
    <w:uiPriority w:val="99"/>
    <w:semiHidden/>
    <w:unhideWhenUsed/>
    <w:rsid w:val="007A3DB0"/>
    <w:pPr>
      <w:numPr>
        <w:numId w:val="1"/>
      </w:numPr>
      <w:contextualSpacing/>
    </w:pPr>
  </w:style>
  <w:style w:type="character" w:styleId="Hyperlink">
    <w:name w:val="Hyperlink"/>
    <w:basedOn w:val="DefaultParagraphFont"/>
    <w:uiPriority w:val="99"/>
    <w:unhideWhenUsed/>
    <w:rsid w:val="00770F8E"/>
    <w:rPr>
      <w:color w:val="0563C1" w:themeColor="hyperlink"/>
      <w:u w:val="single"/>
    </w:rPr>
  </w:style>
  <w:style w:type="character" w:styleId="UnresolvedMention">
    <w:name w:val="Unresolved Mention"/>
    <w:basedOn w:val="DefaultParagraphFont"/>
    <w:uiPriority w:val="99"/>
    <w:rsid w:val="00770F8E"/>
    <w:rPr>
      <w:color w:val="605E5C"/>
      <w:shd w:val="clear" w:color="auto" w:fill="E1DFDD"/>
    </w:rPr>
  </w:style>
  <w:style w:type="character" w:styleId="FollowedHyperlink">
    <w:name w:val="FollowedHyperlink"/>
    <w:basedOn w:val="DefaultParagraphFont"/>
    <w:uiPriority w:val="99"/>
    <w:semiHidden/>
    <w:unhideWhenUsed/>
    <w:rsid w:val="00A44E58"/>
    <w:rPr>
      <w:color w:val="954F72" w:themeColor="followedHyperlink"/>
      <w:u w:val="single"/>
    </w:rPr>
  </w:style>
  <w:style w:type="paragraph" w:customStyle="1" w:styleId="EndNoteBibliographyTitle">
    <w:name w:val="EndNote Bibliography Title"/>
    <w:basedOn w:val="Normal"/>
    <w:link w:val="EndNoteBibliographyTitleChar"/>
    <w:rsid w:val="00FD0A1B"/>
    <w:pPr>
      <w:jc w:val="center"/>
    </w:pPr>
    <w:rPr>
      <w:rFonts w:ascii="Times New Roman" w:hAnsi="Times New Roman" w:cs="Times New Roman"/>
      <w:lang w:val="en-US"/>
    </w:rPr>
  </w:style>
  <w:style w:type="character" w:customStyle="1" w:styleId="EndNoteBibliographyTitleChar">
    <w:name w:val="EndNote Bibliography Title Char"/>
    <w:basedOn w:val="DefaultParagraphFont"/>
    <w:link w:val="EndNoteBibliographyTitle"/>
    <w:rsid w:val="00FD0A1B"/>
    <w:rPr>
      <w:rFonts w:ascii="Times New Roman" w:hAnsi="Times New Roman" w:cs="Times New Roman"/>
      <w:lang w:val="en-US"/>
    </w:rPr>
  </w:style>
  <w:style w:type="paragraph" w:customStyle="1" w:styleId="EndNoteBibliography">
    <w:name w:val="EndNote Bibliography"/>
    <w:basedOn w:val="Normal"/>
    <w:link w:val="EndNoteBibliographyChar"/>
    <w:rsid w:val="00FD0A1B"/>
    <w:pPr>
      <w:spacing w:line="480" w:lineRule="auto"/>
      <w:jc w:val="both"/>
    </w:pPr>
    <w:rPr>
      <w:rFonts w:ascii="Times New Roman" w:hAnsi="Times New Roman" w:cs="Times New Roman"/>
      <w:lang w:val="en-US"/>
    </w:rPr>
  </w:style>
  <w:style w:type="character" w:customStyle="1" w:styleId="EndNoteBibliographyChar">
    <w:name w:val="EndNote Bibliography Char"/>
    <w:basedOn w:val="DefaultParagraphFont"/>
    <w:link w:val="EndNoteBibliography"/>
    <w:rsid w:val="00FD0A1B"/>
    <w:rPr>
      <w:rFonts w:ascii="Times New Roman" w:hAnsi="Times New Roman" w:cs="Times New Roman"/>
      <w:lang w:val="en-US"/>
    </w:rPr>
  </w:style>
  <w:style w:type="paragraph" w:styleId="ListParagraph">
    <w:name w:val="List Paragraph"/>
    <w:basedOn w:val="Normal"/>
    <w:uiPriority w:val="34"/>
    <w:qFormat/>
    <w:rsid w:val="00605017"/>
    <w:pPr>
      <w:spacing w:line="480" w:lineRule="auto"/>
      <w:ind w:left="720"/>
      <w:contextualSpacing/>
      <w:jc w:val="both"/>
    </w:pPr>
    <w:rPr>
      <w:rFonts w:ascii="Times New Roman" w:eastAsia="MS Mincho" w:hAnsi="Times New Roman" w:cs="Times New Roman"/>
      <w:lang w:val="en-US"/>
    </w:rPr>
  </w:style>
  <w:style w:type="paragraph" w:styleId="Header">
    <w:name w:val="header"/>
    <w:basedOn w:val="Normal"/>
    <w:link w:val="HeaderChar"/>
    <w:uiPriority w:val="99"/>
    <w:unhideWhenUsed/>
    <w:rsid w:val="00896773"/>
    <w:pPr>
      <w:tabs>
        <w:tab w:val="center" w:pos="4680"/>
        <w:tab w:val="right" w:pos="9360"/>
      </w:tabs>
    </w:pPr>
  </w:style>
  <w:style w:type="character" w:customStyle="1" w:styleId="HeaderChar">
    <w:name w:val="Header Char"/>
    <w:basedOn w:val="DefaultParagraphFont"/>
    <w:link w:val="Header"/>
    <w:uiPriority w:val="99"/>
    <w:rsid w:val="00896773"/>
  </w:style>
  <w:style w:type="paragraph" w:styleId="Footer">
    <w:name w:val="footer"/>
    <w:basedOn w:val="Normal"/>
    <w:link w:val="FooterChar"/>
    <w:uiPriority w:val="99"/>
    <w:unhideWhenUsed/>
    <w:rsid w:val="00896773"/>
    <w:pPr>
      <w:tabs>
        <w:tab w:val="center" w:pos="4680"/>
        <w:tab w:val="right" w:pos="9360"/>
      </w:tabs>
    </w:pPr>
  </w:style>
  <w:style w:type="character" w:customStyle="1" w:styleId="FooterChar">
    <w:name w:val="Footer Char"/>
    <w:basedOn w:val="DefaultParagraphFont"/>
    <w:link w:val="Footer"/>
    <w:uiPriority w:val="99"/>
    <w:rsid w:val="00896773"/>
  </w:style>
  <w:style w:type="character" w:styleId="PageNumber">
    <w:name w:val="page number"/>
    <w:basedOn w:val="DefaultParagraphFont"/>
    <w:uiPriority w:val="99"/>
    <w:semiHidden/>
    <w:unhideWhenUsed/>
    <w:rsid w:val="00896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16211">
      <w:bodyDiv w:val="1"/>
      <w:marLeft w:val="0"/>
      <w:marRight w:val="0"/>
      <w:marTop w:val="0"/>
      <w:marBottom w:val="0"/>
      <w:divBdr>
        <w:top w:val="none" w:sz="0" w:space="0" w:color="auto"/>
        <w:left w:val="none" w:sz="0" w:space="0" w:color="auto"/>
        <w:bottom w:val="none" w:sz="0" w:space="0" w:color="auto"/>
        <w:right w:val="none" w:sz="0" w:space="0" w:color="auto"/>
      </w:divBdr>
    </w:div>
    <w:div w:id="513957384">
      <w:bodyDiv w:val="1"/>
      <w:marLeft w:val="0"/>
      <w:marRight w:val="0"/>
      <w:marTop w:val="0"/>
      <w:marBottom w:val="0"/>
      <w:divBdr>
        <w:top w:val="none" w:sz="0" w:space="0" w:color="auto"/>
        <w:left w:val="none" w:sz="0" w:space="0" w:color="auto"/>
        <w:bottom w:val="none" w:sz="0" w:space="0" w:color="auto"/>
        <w:right w:val="none" w:sz="0" w:space="0" w:color="auto"/>
      </w:divBdr>
    </w:div>
    <w:div w:id="645165741">
      <w:bodyDiv w:val="1"/>
      <w:marLeft w:val="0"/>
      <w:marRight w:val="0"/>
      <w:marTop w:val="0"/>
      <w:marBottom w:val="0"/>
      <w:divBdr>
        <w:top w:val="none" w:sz="0" w:space="0" w:color="auto"/>
        <w:left w:val="none" w:sz="0" w:space="0" w:color="auto"/>
        <w:bottom w:val="none" w:sz="0" w:space="0" w:color="auto"/>
        <w:right w:val="none" w:sz="0" w:space="0" w:color="auto"/>
      </w:divBdr>
    </w:div>
    <w:div w:id="660546243">
      <w:bodyDiv w:val="1"/>
      <w:marLeft w:val="0"/>
      <w:marRight w:val="0"/>
      <w:marTop w:val="0"/>
      <w:marBottom w:val="0"/>
      <w:divBdr>
        <w:top w:val="none" w:sz="0" w:space="0" w:color="auto"/>
        <w:left w:val="none" w:sz="0" w:space="0" w:color="auto"/>
        <w:bottom w:val="none" w:sz="0" w:space="0" w:color="auto"/>
        <w:right w:val="none" w:sz="0" w:space="0" w:color="auto"/>
      </w:divBdr>
    </w:div>
    <w:div w:id="150269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r.org/sections/13.7/2013/03/23/175145568/the-ironic-success-of-experimental-philosoph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331DB-9CB7-4D45-AD6F-C46F344B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25</Pages>
  <Words>11918</Words>
  <Characters>67937</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Buckwalter</dc:creator>
  <cp:keywords/>
  <dc:description/>
  <cp:lastModifiedBy>Wesley Buckwalter</cp:lastModifiedBy>
  <cp:revision>158</cp:revision>
  <cp:lastPrinted>2022-04-21T15:05:00Z</cp:lastPrinted>
  <dcterms:created xsi:type="dcterms:W3CDTF">2022-01-20T21:24:00Z</dcterms:created>
  <dcterms:modified xsi:type="dcterms:W3CDTF">2022-04-21T15:50:00Z</dcterms:modified>
</cp:coreProperties>
</file>