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BC2" w:rsidRPr="004254AF" w:rsidRDefault="00C157C9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hAnsi="Times New Roman" w:cs="Times New Roman"/>
          <w:sz w:val="18"/>
          <w:szCs w:val="18"/>
          <w:lang w:val="en-US"/>
        </w:rPr>
        <w:t>PHL C92H3S Contemporary</w:t>
      </w:r>
      <w:r w:rsidR="00A249B7"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 Political Philosophy: Forms of Critique</w:t>
      </w:r>
    </w:p>
    <w:p w:rsidR="00B2585F" w:rsidRPr="004254AF" w:rsidRDefault="00B2585F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hAnsi="Times New Roman" w:cs="Times New Roman"/>
          <w:sz w:val="18"/>
          <w:szCs w:val="18"/>
          <w:lang w:val="en-US"/>
        </w:rPr>
        <w:t>University of Toronto at Scarborough</w:t>
      </w:r>
    </w:p>
    <w:p w:rsidR="00B2585F" w:rsidRPr="004254AF" w:rsidRDefault="000A3F7C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>Lecturer:</w:t>
      </w:r>
      <w:bookmarkStart w:id="0" w:name="_GoBack"/>
      <w:bookmarkEnd w:id="0"/>
      <w:r w:rsidR="00B2585F"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 Victoria I. Burke</w:t>
      </w:r>
    </w:p>
    <w:p w:rsidR="00B2585F" w:rsidRPr="004254AF" w:rsidRDefault="00B2585F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hAnsi="Times New Roman" w:cs="Times New Roman"/>
          <w:sz w:val="18"/>
          <w:szCs w:val="18"/>
          <w:lang w:val="en-US"/>
        </w:rPr>
        <w:t>Bibliography for Photocopy Packet</w:t>
      </w:r>
      <w:r w:rsidR="00A249B7"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:rsidR="008477DD" w:rsidRPr="004254AF" w:rsidRDefault="008477DD" w:rsidP="008477DD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B04971" w:rsidRPr="004254AF" w:rsidRDefault="00B04971" w:rsidP="00B04971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Adorno, Theodor. “Aesthetic Theory.” </w:t>
      </w:r>
      <w:r w:rsidRPr="004254AF">
        <w:rPr>
          <w:rFonts w:ascii="Times New Roman" w:hAnsi="Times New Roman" w:cs="Times New Roman"/>
          <w:i/>
          <w:sz w:val="18"/>
          <w:szCs w:val="18"/>
          <w:lang w:val="en-US"/>
        </w:rPr>
        <w:t>Continental Aesthetics: Romanticism to Postmodernism.</w:t>
      </w:r>
      <w:r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 Ed. Richard Kearney and David Rasmussen. Oxford: Blackwell Publishers, 2001. pp. 242-253. ISBN 0-631-21611-1; 476 pp.</w:t>
      </w:r>
    </w:p>
    <w:p w:rsidR="00F246E7" w:rsidRPr="004254AF" w:rsidRDefault="00F246E7" w:rsidP="006310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  <w:r w:rsidRPr="004254AF">
        <w:rPr>
          <w:rFonts w:ascii="Times New Roman" w:eastAsia="Times New Roman" w:hAnsi="Times New Roman" w:cs="Times New Roman"/>
          <w:sz w:val="18"/>
          <w:szCs w:val="18"/>
          <w:lang w:eastAsia="en-CA"/>
        </w:rPr>
        <w:t xml:space="preserve">Adorno, Theodor. “World Spirit and Natural History.” </w:t>
      </w:r>
      <w:r w:rsidRPr="004254AF">
        <w:rPr>
          <w:rFonts w:ascii="Times New Roman" w:eastAsia="Times New Roman" w:hAnsi="Times New Roman" w:cs="Times New Roman"/>
          <w:i/>
          <w:sz w:val="18"/>
          <w:szCs w:val="18"/>
          <w:lang w:eastAsia="en-CA"/>
        </w:rPr>
        <w:t>Negative Dialectics</w:t>
      </w:r>
      <w:r w:rsidRPr="004254AF">
        <w:rPr>
          <w:rFonts w:ascii="Times New Roman" w:eastAsia="Times New Roman" w:hAnsi="Times New Roman" w:cs="Times New Roman"/>
          <w:sz w:val="18"/>
          <w:szCs w:val="18"/>
          <w:lang w:eastAsia="en-CA"/>
        </w:rPr>
        <w:t>. New York: Continuum Publishing Company, 1987, 300-360. ISBN 0-8264-0132-5; 416 pp.</w:t>
      </w:r>
    </w:p>
    <w:p w:rsidR="00F246E7" w:rsidRPr="004254AF" w:rsidRDefault="00F246E7" w:rsidP="006310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</w:p>
    <w:p w:rsidR="006310BA" w:rsidRPr="004254AF" w:rsidRDefault="006310BA" w:rsidP="006310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  <w:r w:rsidRPr="004254AF">
        <w:rPr>
          <w:rFonts w:ascii="Times New Roman" w:eastAsia="Times New Roman" w:hAnsi="Times New Roman" w:cs="Times New Roman"/>
          <w:sz w:val="18"/>
          <w:szCs w:val="18"/>
          <w:lang w:eastAsia="en-CA"/>
        </w:rPr>
        <w:t xml:space="preserve">Adorno, Theodor W, and Max </w:t>
      </w:r>
      <w:proofErr w:type="spellStart"/>
      <w:r w:rsidRPr="004254AF">
        <w:rPr>
          <w:rFonts w:ascii="Times New Roman" w:eastAsia="Times New Roman" w:hAnsi="Times New Roman" w:cs="Times New Roman"/>
          <w:sz w:val="18"/>
          <w:szCs w:val="18"/>
          <w:lang w:eastAsia="en-CA"/>
        </w:rPr>
        <w:t>Horkeimer</w:t>
      </w:r>
      <w:proofErr w:type="spellEnd"/>
      <w:r w:rsidRPr="004254AF">
        <w:rPr>
          <w:rFonts w:ascii="Times New Roman" w:eastAsia="Times New Roman" w:hAnsi="Times New Roman" w:cs="Times New Roman"/>
          <w:sz w:val="18"/>
          <w:szCs w:val="18"/>
          <w:lang w:eastAsia="en-CA"/>
        </w:rPr>
        <w:t xml:space="preserve">. “The Concept of Enlightenment.” </w:t>
      </w:r>
      <w:r w:rsidRPr="004254AF">
        <w:rPr>
          <w:rFonts w:ascii="Times New Roman" w:eastAsia="Times New Roman" w:hAnsi="Times New Roman" w:cs="Times New Roman"/>
          <w:i/>
          <w:sz w:val="18"/>
          <w:szCs w:val="18"/>
          <w:lang w:eastAsia="en-CA"/>
        </w:rPr>
        <w:t>Dialectic of Enlightenment</w:t>
      </w:r>
      <w:r w:rsidRPr="004254AF">
        <w:rPr>
          <w:rFonts w:ascii="Times New Roman" w:eastAsia="Times New Roman" w:hAnsi="Times New Roman" w:cs="Times New Roman"/>
          <w:sz w:val="18"/>
          <w:szCs w:val="18"/>
          <w:lang w:eastAsia="en-CA"/>
        </w:rPr>
        <w:t xml:space="preserve">. Trans. John Cumming. New York: Continuum, 1972. pp. 3-42. Library of Congress Catalog </w:t>
      </w:r>
      <w:proofErr w:type="gramStart"/>
      <w:r w:rsidRPr="004254AF">
        <w:rPr>
          <w:rFonts w:ascii="Times New Roman" w:eastAsia="Times New Roman" w:hAnsi="Times New Roman" w:cs="Times New Roman"/>
          <w:sz w:val="18"/>
          <w:szCs w:val="18"/>
          <w:lang w:eastAsia="en-CA"/>
        </w:rPr>
        <w:t>Card  Number</w:t>
      </w:r>
      <w:proofErr w:type="gramEnd"/>
      <w:r w:rsidRPr="004254AF">
        <w:rPr>
          <w:rFonts w:ascii="Times New Roman" w:eastAsia="Times New Roman" w:hAnsi="Times New Roman" w:cs="Times New Roman"/>
          <w:sz w:val="18"/>
          <w:szCs w:val="18"/>
          <w:lang w:eastAsia="en-CA"/>
        </w:rPr>
        <w:t xml:space="preserve"> 82-61160; 270 pp.</w:t>
      </w:r>
    </w:p>
    <w:p w:rsidR="006310BA" w:rsidRPr="004254AF" w:rsidRDefault="006310BA" w:rsidP="006310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CA"/>
        </w:rPr>
      </w:pPr>
    </w:p>
    <w:p w:rsidR="008477DD" w:rsidRPr="004254AF" w:rsidRDefault="00B04971" w:rsidP="006310B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Adorno, Theodor. “The Schema of Mass Culture.” </w:t>
      </w:r>
      <w:r w:rsidRPr="004254AF">
        <w:rPr>
          <w:rFonts w:ascii="Times New Roman" w:hAnsi="Times New Roman" w:cs="Times New Roman"/>
          <w:i/>
          <w:sz w:val="18"/>
          <w:szCs w:val="18"/>
          <w:lang w:val="en-US"/>
        </w:rPr>
        <w:t>The Culture Industry</w:t>
      </w:r>
      <w:r w:rsidRPr="004254AF">
        <w:rPr>
          <w:rFonts w:ascii="Times New Roman" w:hAnsi="Times New Roman" w:cs="Times New Roman"/>
          <w:sz w:val="18"/>
          <w:szCs w:val="18"/>
          <w:lang w:val="en-US"/>
        </w:rPr>
        <w:t>. New York: Routledge, 1991. pp. 29-97. ISBN 0-415-25380-2; 210 pp.</w:t>
      </w:r>
    </w:p>
    <w:p w:rsidR="008B59D0" w:rsidRPr="004254AF" w:rsidRDefault="008B59D0" w:rsidP="006310B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8B59D0" w:rsidRPr="004254AF" w:rsidRDefault="008B59D0" w:rsidP="008B59D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4254AF">
        <w:rPr>
          <w:rFonts w:ascii="Times New Roman" w:hAnsi="Times New Roman" w:cs="Times New Roman"/>
          <w:sz w:val="18"/>
          <w:szCs w:val="18"/>
        </w:rPr>
        <w:t>Benhabib</w:t>
      </w:r>
      <w:proofErr w:type="spellEnd"/>
      <w:r w:rsidRPr="004254AF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4254AF">
        <w:rPr>
          <w:rFonts w:ascii="Times New Roman" w:hAnsi="Times New Roman" w:cs="Times New Roman"/>
          <w:sz w:val="18"/>
          <w:szCs w:val="18"/>
        </w:rPr>
        <w:t>Seyla</w:t>
      </w:r>
      <w:proofErr w:type="spellEnd"/>
      <w:r w:rsidRPr="004254AF">
        <w:rPr>
          <w:rFonts w:ascii="Times New Roman" w:hAnsi="Times New Roman" w:cs="Times New Roman"/>
          <w:sz w:val="18"/>
          <w:szCs w:val="18"/>
        </w:rPr>
        <w:t xml:space="preserve">. “Democratic Iterations: the local, the national, and the global.” </w:t>
      </w:r>
      <w:r w:rsidRPr="004254AF">
        <w:rPr>
          <w:rFonts w:ascii="Times New Roman" w:hAnsi="Times New Roman" w:cs="Times New Roman"/>
          <w:i/>
          <w:sz w:val="18"/>
          <w:szCs w:val="18"/>
        </w:rPr>
        <w:t>The Rights of Others: Aliens, Residents, and Citizens</w:t>
      </w:r>
      <w:r w:rsidRPr="004254AF">
        <w:rPr>
          <w:rFonts w:ascii="Times New Roman" w:hAnsi="Times New Roman" w:cs="Times New Roman"/>
          <w:sz w:val="18"/>
          <w:szCs w:val="18"/>
        </w:rPr>
        <w:t>. Cambridge, UK: Cambridge University Press, 2004. pp. 171-212. ISBN 0-521-53860-2; pp. 251.</w:t>
      </w:r>
    </w:p>
    <w:p w:rsidR="00FA7ACD" w:rsidRPr="004254AF" w:rsidRDefault="00FA7ACD" w:rsidP="00FA7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A7ACD" w:rsidRPr="004254AF" w:rsidRDefault="00FA7ACD" w:rsidP="00FA7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Benjamin, Walter. “On the Program of the Coming Philosophy.” </w:t>
      </w:r>
      <w:r w:rsidRPr="004254AF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Benjamin: Philosophy, History, Aesthetics</w:t>
      </w:r>
      <w:r w:rsidRPr="004254AF">
        <w:rPr>
          <w:rFonts w:ascii="Times New Roman" w:eastAsia="Times New Roman" w:hAnsi="Times New Roman" w:cs="Times New Roman"/>
          <w:sz w:val="18"/>
          <w:szCs w:val="18"/>
          <w:lang w:val="en-US"/>
        </w:rPr>
        <w:t>. Chicago: The University of Chicago Press, 1989. pp. 1-12. ISBN 0-226-76512-1; 263 pp.</w:t>
      </w:r>
    </w:p>
    <w:p w:rsidR="00FA7ACD" w:rsidRPr="004254AF" w:rsidRDefault="00FA7ACD" w:rsidP="00FA7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FA7ACD" w:rsidRPr="004254AF" w:rsidRDefault="00FA7ACD" w:rsidP="00FA7AC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Benjamin, Walter. “Theses on the Philosophy of History.” </w:t>
      </w:r>
      <w:r w:rsidRPr="004254AF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Illuminations</w:t>
      </w:r>
      <w:r w:rsidRPr="004254AF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. Ed. Hannah Arendt. New York: </w:t>
      </w:r>
      <w:proofErr w:type="spellStart"/>
      <w:r w:rsidRPr="004254AF">
        <w:rPr>
          <w:rFonts w:ascii="Times New Roman" w:eastAsia="Times New Roman" w:hAnsi="Times New Roman" w:cs="Times New Roman"/>
          <w:sz w:val="18"/>
          <w:szCs w:val="18"/>
          <w:lang w:val="en-US"/>
        </w:rPr>
        <w:t>Schocken</w:t>
      </w:r>
      <w:proofErr w:type="spellEnd"/>
      <w:r w:rsidRPr="004254AF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Books, 1969. pp. 253-264. ISBN 0-8052-0241-2; 278pp.</w:t>
      </w:r>
    </w:p>
    <w:p w:rsidR="008B59D0" w:rsidRPr="004254AF" w:rsidRDefault="008B59D0" w:rsidP="006310B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:rsidR="002806A5" w:rsidRPr="004254AF" w:rsidRDefault="008477DD" w:rsidP="008477DD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Benjamin, Walter. </w:t>
      </w:r>
      <w:r w:rsidRPr="004254AF">
        <w:rPr>
          <w:rFonts w:ascii="Times New Roman" w:hAnsi="Times New Roman" w:cs="Times New Roman"/>
          <w:i/>
          <w:sz w:val="18"/>
          <w:szCs w:val="18"/>
          <w:lang w:val="en-US"/>
        </w:rPr>
        <w:t>The Arcades Project</w:t>
      </w:r>
      <w:r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. Trans. Howard Eiland and Kevin McLaughlin. Cambridge, MA: The </w:t>
      </w:r>
      <w:proofErr w:type="spellStart"/>
      <w:r w:rsidRPr="004254AF">
        <w:rPr>
          <w:rFonts w:ascii="Times New Roman" w:hAnsi="Times New Roman" w:cs="Times New Roman"/>
          <w:sz w:val="18"/>
          <w:szCs w:val="18"/>
          <w:lang w:val="en-US"/>
        </w:rPr>
        <w:t>Bellnap</w:t>
      </w:r>
      <w:proofErr w:type="spellEnd"/>
      <w:r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 Press of Harvard University Press, 1999, pp. 14-26, 31-61, 203-211, </w:t>
      </w:r>
      <w:r w:rsidR="00FA7ACD"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456-458, </w:t>
      </w:r>
      <w:r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516-526. ISBN 0-674-04326-X; 1073 pp. </w:t>
      </w:r>
    </w:p>
    <w:p w:rsidR="008477DD" w:rsidRPr="004254AF" w:rsidRDefault="008477DD" w:rsidP="008477DD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2806A5" w:rsidRPr="004254AF">
        <w:rPr>
          <w:rFonts w:ascii="Times New Roman" w:hAnsi="Times New Roman" w:cs="Times New Roman"/>
          <w:sz w:val="18"/>
          <w:szCs w:val="18"/>
          <w:lang w:val="en-US"/>
        </w:rPr>
        <w:t>Ciavatta</w:t>
      </w:r>
      <w:proofErr w:type="spellEnd"/>
      <w:r w:rsidR="002806A5"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, David V., “The Unreflective Bonds of Intimacy: Hegel on Familial Ties and the Modern Person,” </w:t>
      </w:r>
      <w:r w:rsidR="002806A5" w:rsidRPr="004254AF">
        <w:rPr>
          <w:rFonts w:ascii="Times New Roman" w:hAnsi="Times New Roman" w:cs="Times New Roman"/>
          <w:i/>
          <w:sz w:val="18"/>
          <w:szCs w:val="18"/>
          <w:lang w:val="en-US"/>
        </w:rPr>
        <w:t>The Philosophical Forum</w:t>
      </w:r>
      <w:r w:rsidR="002806A5"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 37.2 (June 2006): 113-232.</w:t>
      </w:r>
    </w:p>
    <w:p w:rsidR="003940C8" w:rsidRPr="004254AF" w:rsidRDefault="003940C8" w:rsidP="008477DD">
      <w:pPr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4254AF">
        <w:rPr>
          <w:rFonts w:ascii="Times New Roman" w:hAnsi="Times New Roman" w:cs="Times New Roman"/>
          <w:sz w:val="18"/>
          <w:szCs w:val="18"/>
        </w:rPr>
        <w:t>Comay</w:t>
      </w:r>
      <w:proofErr w:type="spellEnd"/>
      <w:r w:rsidRPr="004254AF">
        <w:rPr>
          <w:rFonts w:ascii="Times New Roman" w:hAnsi="Times New Roman" w:cs="Times New Roman"/>
          <w:sz w:val="18"/>
          <w:szCs w:val="18"/>
        </w:rPr>
        <w:t xml:space="preserve">, Rebecca. “The Geopolitics of Translation: Deconstruction in America.” </w:t>
      </w:r>
      <w:r w:rsidRPr="004254AF">
        <w:rPr>
          <w:rFonts w:ascii="Times New Roman" w:hAnsi="Times New Roman" w:cs="Times New Roman"/>
          <w:i/>
          <w:sz w:val="18"/>
          <w:szCs w:val="18"/>
        </w:rPr>
        <w:t>Stanford French Review</w:t>
      </w:r>
      <w:r w:rsidRPr="004254AF">
        <w:rPr>
          <w:rFonts w:ascii="Times New Roman" w:hAnsi="Times New Roman" w:cs="Times New Roman"/>
          <w:sz w:val="18"/>
          <w:szCs w:val="18"/>
        </w:rPr>
        <w:t xml:space="preserve"> 15, no. 1-2 (1991): </w:t>
      </w:r>
      <w:r w:rsidR="00830EC4" w:rsidRPr="004254AF">
        <w:rPr>
          <w:rFonts w:ascii="Times New Roman" w:hAnsi="Times New Roman" w:cs="Times New Roman"/>
          <w:sz w:val="18"/>
          <w:szCs w:val="18"/>
        </w:rPr>
        <w:t>p</w:t>
      </w:r>
      <w:r w:rsidRPr="004254AF">
        <w:rPr>
          <w:rFonts w:ascii="Times New Roman" w:hAnsi="Times New Roman" w:cs="Times New Roman"/>
          <w:sz w:val="18"/>
          <w:szCs w:val="18"/>
        </w:rPr>
        <w:t>p. 47-79.</w:t>
      </w:r>
    </w:p>
    <w:p w:rsidR="009D74FA" w:rsidRPr="004254AF" w:rsidRDefault="009D74FA" w:rsidP="00CD0001">
      <w:pPr>
        <w:rPr>
          <w:rFonts w:ascii="Times New Roman" w:hAnsi="Times New Roman" w:cs="Times New Roman"/>
          <w:sz w:val="18"/>
          <w:szCs w:val="18"/>
        </w:rPr>
      </w:pPr>
      <w:r w:rsidRPr="004254AF">
        <w:rPr>
          <w:rFonts w:ascii="Times New Roman" w:hAnsi="Times New Roman" w:cs="Times New Roman"/>
          <w:sz w:val="18"/>
          <w:szCs w:val="18"/>
        </w:rPr>
        <w:t xml:space="preserve">Fraser, Nancy. “Reframing Justice in a Globalizing World.” </w:t>
      </w:r>
      <w:r w:rsidRPr="004254AF">
        <w:rPr>
          <w:rFonts w:ascii="Times New Roman" w:hAnsi="Times New Roman" w:cs="Times New Roman"/>
          <w:i/>
          <w:sz w:val="18"/>
          <w:szCs w:val="18"/>
        </w:rPr>
        <w:t>Scales of Justice: Reimagining Political Space in a Globalizing World</w:t>
      </w:r>
      <w:r w:rsidRPr="004254AF">
        <w:rPr>
          <w:rFonts w:ascii="Times New Roman" w:hAnsi="Times New Roman" w:cs="Times New Roman"/>
          <w:sz w:val="18"/>
          <w:szCs w:val="18"/>
        </w:rPr>
        <w:t xml:space="preserve">. Cambridge, UK: Polity Press, 2008, 12-29. ISBN-13: 978-07456-4487-5; 224 pp. </w:t>
      </w:r>
    </w:p>
    <w:p w:rsidR="00900787" w:rsidRPr="004254AF" w:rsidRDefault="00900787" w:rsidP="00CD0001">
      <w:pPr>
        <w:rPr>
          <w:rFonts w:ascii="Times New Roman" w:hAnsi="Times New Roman" w:cs="Times New Roman"/>
          <w:sz w:val="18"/>
          <w:szCs w:val="18"/>
        </w:rPr>
      </w:pPr>
      <w:r w:rsidRPr="004254AF">
        <w:rPr>
          <w:rFonts w:ascii="Times New Roman" w:hAnsi="Times New Roman" w:cs="Times New Roman"/>
          <w:sz w:val="18"/>
          <w:szCs w:val="18"/>
        </w:rPr>
        <w:t xml:space="preserve">Honneth, Axel. “On </w:t>
      </w:r>
      <w:proofErr w:type="gramStart"/>
      <w:r w:rsidRPr="004254AF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4254AF">
        <w:rPr>
          <w:rFonts w:ascii="Times New Roman" w:hAnsi="Times New Roman" w:cs="Times New Roman"/>
          <w:sz w:val="18"/>
          <w:szCs w:val="18"/>
        </w:rPr>
        <w:t xml:space="preserve"> Social Dynamics of Disrespect: On The Location of Critical Theory Today.” </w:t>
      </w:r>
      <w:r w:rsidRPr="004254AF">
        <w:rPr>
          <w:rFonts w:ascii="Times New Roman" w:hAnsi="Times New Roman" w:cs="Times New Roman"/>
          <w:i/>
          <w:sz w:val="18"/>
          <w:szCs w:val="18"/>
        </w:rPr>
        <w:t>Disrespect: The Normative Foundations of Critical Theory</w:t>
      </w:r>
      <w:r w:rsidRPr="004254AF">
        <w:rPr>
          <w:rFonts w:ascii="Times New Roman" w:hAnsi="Times New Roman" w:cs="Times New Roman"/>
          <w:sz w:val="18"/>
          <w:szCs w:val="18"/>
        </w:rPr>
        <w:t>. Cambridge, UK: Polity Press, 2007. pp. 6</w:t>
      </w:r>
      <w:r w:rsidR="00F2040C" w:rsidRPr="004254AF">
        <w:rPr>
          <w:rFonts w:ascii="Times New Roman" w:hAnsi="Times New Roman" w:cs="Times New Roman"/>
          <w:sz w:val="18"/>
          <w:szCs w:val="18"/>
        </w:rPr>
        <w:t>3-79; ISBN-13: 978-07456-29063; 275 pp.</w:t>
      </w:r>
    </w:p>
    <w:p w:rsidR="004950F9" w:rsidRPr="004254AF" w:rsidRDefault="004950F9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710EEB"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Marcuse, Herbert. “Remarks on a Redefinition of Culture.” </w:t>
      </w:r>
      <w:r w:rsidR="00710EEB" w:rsidRPr="004254AF">
        <w:rPr>
          <w:rFonts w:ascii="Times New Roman" w:hAnsi="Times New Roman" w:cs="Times New Roman"/>
          <w:i/>
          <w:sz w:val="18"/>
          <w:szCs w:val="18"/>
          <w:lang w:val="en-US"/>
        </w:rPr>
        <w:t>The Essential Marcuse</w:t>
      </w:r>
      <w:r w:rsidR="00710EEB"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. Eds. Andrew </w:t>
      </w:r>
      <w:proofErr w:type="spellStart"/>
      <w:r w:rsidR="00710EEB" w:rsidRPr="004254AF">
        <w:rPr>
          <w:rFonts w:ascii="Times New Roman" w:hAnsi="Times New Roman" w:cs="Times New Roman"/>
          <w:sz w:val="18"/>
          <w:szCs w:val="18"/>
          <w:lang w:val="en-US"/>
        </w:rPr>
        <w:t>Feenberg</w:t>
      </w:r>
      <w:proofErr w:type="spellEnd"/>
      <w:r w:rsidR="00710EEB" w:rsidRPr="004254AF">
        <w:rPr>
          <w:rFonts w:ascii="Times New Roman" w:hAnsi="Times New Roman" w:cs="Times New Roman"/>
          <w:sz w:val="18"/>
          <w:szCs w:val="18"/>
          <w:lang w:val="en-US"/>
        </w:rPr>
        <w:t xml:space="preserve"> and William </w:t>
      </w:r>
      <w:proofErr w:type="spellStart"/>
      <w:r w:rsidR="00710EEB" w:rsidRPr="004254AF">
        <w:rPr>
          <w:rFonts w:ascii="Times New Roman" w:hAnsi="Times New Roman" w:cs="Times New Roman"/>
          <w:sz w:val="18"/>
          <w:szCs w:val="18"/>
          <w:lang w:val="en-US"/>
        </w:rPr>
        <w:t>Leiss</w:t>
      </w:r>
      <w:proofErr w:type="spellEnd"/>
      <w:r w:rsidR="00710EEB" w:rsidRPr="004254AF">
        <w:rPr>
          <w:rFonts w:ascii="Times New Roman" w:hAnsi="Times New Roman" w:cs="Times New Roman"/>
          <w:sz w:val="18"/>
          <w:szCs w:val="18"/>
          <w:lang w:val="en-US"/>
        </w:rPr>
        <w:t>. Boston: The Beacon Press, 2007, 13-31. ISBN: 978-0-8070-1433-2; 249 pp.</w:t>
      </w:r>
    </w:p>
    <w:sectPr w:rsidR="004950F9" w:rsidRPr="004254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85F"/>
    <w:rsid w:val="0002315A"/>
    <w:rsid w:val="00044BE1"/>
    <w:rsid w:val="00082C12"/>
    <w:rsid w:val="000A3F7C"/>
    <w:rsid w:val="000D5B3C"/>
    <w:rsid w:val="000E0C13"/>
    <w:rsid w:val="00123744"/>
    <w:rsid w:val="00194BCE"/>
    <w:rsid w:val="00265EC8"/>
    <w:rsid w:val="002806A5"/>
    <w:rsid w:val="002D324D"/>
    <w:rsid w:val="0037448A"/>
    <w:rsid w:val="003940C8"/>
    <w:rsid w:val="004254AF"/>
    <w:rsid w:val="00460E62"/>
    <w:rsid w:val="004622E4"/>
    <w:rsid w:val="00485755"/>
    <w:rsid w:val="004876B0"/>
    <w:rsid w:val="004950F9"/>
    <w:rsid w:val="004C1076"/>
    <w:rsid w:val="00565E90"/>
    <w:rsid w:val="00590DB5"/>
    <w:rsid w:val="006310BA"/>
    <w:rsid w:val="006343B8"/>
    <w:rsid w:val="00663450"/>
    <w:rsid w:val="00670F2F"/>
    <w:rsid w:val="006E1C33"/>
    <w:rsid w:val="006E6CD7"/>
    <w:rsid w:val="00710EEB"/>
    <w:rsid w:val="007323D4"/>
    <w:rsid w:val="00736936"/>
    <w:rsid w:val="00741154"/>
    <w:rsid w:val="0078558B"/>
    <w:rsid w:val="007A77F1"/>
    <w:rsid w:val="00830EC4"/>
    <w:rsid w:val="008477DD"/>
    <w:rsid w:val="008678D6"/>
    <w:rsid w:val="008B59D0"/>
    <w:rsid w:val="008F0FD9"/>
    <w:rsid w:val="00900787"/>
    <w:rsid w:val="009047A9"/>
    <w:rsid w:val="009A04C7"/>
    <w:rsid w:val="009D1FBA"/>
    <w:rsid w:val="009D74FA"/>
    <w:rsid w:val="00A249B7"/>
    <w:rsid w:val="00AC257D"/>
    <w:rsid w:val="00B04971"/>
    <w:rsid w:val="00B2585F"/>
    <w:rsid w:val="00B338C5"/>
    <w:rsid w:val="00B63AF1"/>
    <w:rsid w:val="00B96099"/>
    <w:rsid w:val="00C157C9"/>
    <w:rsid w:val="00C315F7"/>
    <w:rsid w:val="00CD0001"/>
    <w:rsid w:val="00CF6D50"/>
    <w:rsid w:val="00D62146"/>
    <w:rsid w:val="00DE4C60"/>
    <w:rsid w:val="00EB1C27"/>
    <w:rsid w:val="00EE0E07"/>
    <w:rsid w:val="00F2040C"/>
    <w:rsid w:val="00F246E7"/>
    <w:rsid w:val="00F74BC2"/>
    <w:rsid w:val="00FA7ACD"/>
    <w:rsid w:val="00FB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E7DD9"/>
  <w15:docId w15:val="{28751D03-F9CB-492B-9965-02960274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3</cp:revision>
  <cp:lastPrinted>2011-12-19T00:17:00Z</cp:lastPrinted>
  <dcterms:created xsi:type="dcterms:W3CDTF">2011-12-19T00:22:00Z</dcterms:created>
  <dcterms:modified xsi:type="dcterms:W3CDTF">2017-12-17T00:39:00Z</dcterms:modified>
</cp:coreProperties>
</file>