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4A" w:rsidRDefault="00B8114A" w:rsidP="00B8114A">
      <w:pPr>
        <w:rPr>
          <w:lang w:val="en-US"/>
        </w:rPr>
      </w:pPr>
    </w:p>
    <w:p w:rsidR="00B8114A" w:rsidRDefault="00B8114A" w:rsidP="00B8114A">
      <w:pPr>
        <w:rPr>
          <w:lang w:val="en-US"/>
        </w:rPr>
      </w:pPr>
      <w:r>
        <w:rPr>
          <w:lang w:val="en-US"/>
        </w:rPr>
        <w:t>SOC*4450 Semiotics: Theory and Methodology</w:t>
      </w:r>
    </w:p>
    <w:p w:rsidR="009F1F29" w:rsidRDefault="009F1F29" w:rsidP="00B8114A">
      <w:pPr>
        <w:rPr>
          <w:lang w:val="en-US"/>
        </w:rPr>
      </w:pPr>
      <w:r>
        <w:rPr>
          <w:lang w:val="en-US"/>
        </w:rPr>
        <w:t>Department of Sociology and Anthropology</w:t>
      </w:r>
    </w:p>
    <w:p w:rsidR="00B8114A" w:rsidRDefault="00B8114A" w:rsidP="00B8114A">
      <w:pPr>
        <w:rPr>
          <w:lang w:val="en-US"/>
        </w:rPr>
      </w:pPr>
      <w:r>
        <w:rPr>
          <w:lang w:val="en-US"/>
        </w:rPr>
        <w:t>Lecturer: Dr. Victoria I. Burke</w:t>
      </w:r>
    </w:p>
    <w:p w:rsidR="00B8114A" w:rsidRDefault="00B8114A" w:rsidP="00B8114A">
      <w:pPr>
        <w:rPr>
          <w:lang w:val="en-US"/>
        </w:rPr>
      </w:pPr>
      <w:r>
        <w:rPr>
          <w:lang w:val="en-US"/>
        </w:rPr>
        <w:t>University of Guelph, Fall 2016</w:t>
      </w:r>
    </w:p>
    <w:p w:rsidR="00B8114A" w:rsidRPr="008C732E" w:rsidRDefault="00B8114A" w:rsidP="00B8114A">
      <w:pPr>
        <w:rPr>
          <w:b/>
          <w:lang w:val="en-US"/>
        </w:rPr>
      </w:pPr>
      <w:r w:rsidRPr="002665EF">
        <w:rPr>
          <w:b/>
          <w:lang w:val="en-US"/>
        </w:rPr>
        <w:t>Bibliography for Photocopy Packet</w:t>
      </w:r>
      <w:r w:rsidR="00790EEA">
        <w:rPr>
          <w:b/>
          <w:lang w:val="en-US"/>
        </w:rPr>
        <w:t xml:space="preserve"> (supplement to online readings)</w:t>
      </w:r>
      <w:bookmarkStart w:id="0" w:name="_GoBack"/>
      <w:bookmarkEnd w:id="0"/>
    </w:p>
    <w:p w:rsidR="008C732E" w:rsidRDefault="008C732E" w:rsidP="00B8114A">
      <w:pPr>
        <w:rPr>
          <w:lang w:val="en-US"/>
        </w:rPr>
      </w:pPr>
    </w:p>
    <w:p w:rsidR="00902E43" w:rsidRPr="00902E43" w:rsidRDefault="00902E43" w:rsidP="00B8114A">
      <w:pPr>
        <w:rPr>
          <w:lang w:val="en-US"/>
        </w:rPr>
      </w:pPr>
      <w:r>
        <w:rPr>
          <w:lang w:val="en-US"/>
        </w:rPr>
        <w:t>Derrida, Jacques. “</w:t>
      </w:r>
      <w:proofErr w:type="spellStart"/>
      <w:r>
        <w:rPr>
          <w:lang w:val="en-US"/>
        </w:rPr>
        <w:t>Differ</w:t>
      </w:r>
      <w:r w:rsidR="0006610A">
        <w:rPr>
          <w:lang w:val="en-US"/>
        </w:rPr>
        <w:t>a</w:t>
      </w:r>
      <w:r>
        <w:rPr>
          <w:lang w:val="en-US"/>
        </w:rPr>
        <w:t>nce</w:t>
      </w:r>
      <w:proofErr w:type="spellEnd"/>
      <w:r>
        <w:rPr>
          <w:lang w:val="en-US"/>
        </w:rPr>
        <w:t xml:space="preserve">”. </w:t>
      </w:r>
      <w:r w:rsidRPr="00AD5A0A">
        <w:rPr>
          <w:i/>
          <w:lang w:val="en-US"/>
        </w:rPr>
        <w:t>Margins of Philosophy</w:t>
      </w:r>
      <w:r>
        <w:rPr>
          <w:lang w:val="en-US"/>
        </w:rPr>
        <w:t>. Translated by Alan Bass (Chicago: Univ</w:t>
      </w:r>
      <w:r w:rsidR="009F1F29">
        <w:rPr>
          <w:lang w:val="en-US"/>
        </w:rPr>
        <w:t>ersity of Chicago Press, 1984),</w:t>
      </w:r>
      <w:r w:rsidR="0041365F">
        <w:rPr>
          <w:lang w:val="en-US"/>
        </w:rPr>
        <w:t xml:space="preserve"> </w:t>
      </w:r>
      <w:r>
        <w:rPr>
          <w:lang w:val="en-US"/>
        </w:rPr>
        <w:t xml:space="preserve">1-27. </w:t>
      </w:r>
      <w:r w:rsidRPr="00902E43">
        <w:rPr>
          <w:bCs/>
        </w:rPr>
        <w:t>ISBN-10:</w:t>
      </w:r>
      <w:r w:rsidRPr="00902E43">
        <w:t xml:space="preserve"> 0226143260</w:t>
      </w:r>
      <w:r>
        <w:t>; 360 pp.</w:t>
      </w:r>
    </w:p>
    <w:p w:rsidR="00B8114A" w:rsidRPr="00B8114A" w:rsidRDefault="00B8114A" w:rsidP="00B8114A">
      <w:pPr>
        <w:rPr>
          <w:lang w:val="en-US"/>
        </w:rPr>
      </w:pPr>
      <w:r w:rsidRPr="00B8114A">
        <w:rPr>
          <w:lang w:val="en-US"/>
        </w:rPr>
        <w:t xml:space="preserve">Heidegger, Martin. “Language.” </w:t>
      </w:r>
      <w:r w:rsidRPr="00B8114A">
        <w:rPr>
          <w:i/>
          <w:lang w:val="en-US"/>
        </w:rPr>
        <w:t>Poetry, Language, Thought</w:t>
      </w:r>
      <w:r w:rsidR="00E63A33">
        <w:rPr>
          <w:lang w:val="en-US"/>
        </w:rPr>
        <w:t>. Trans. Albert Hofstadter</w:t>
      </w:r>
      <w:r w:rsidRPr="00B8114A">
        <w:rPr>
          <w:lang w:val="en-US"/>
        </w:rPr>
        <w:t xml:space="preserve"> </w:t>
      </w:r>
      <w:r w:rsidR="00E63A33">
        <w:rPr>
          <w:lang w:val="en-US"/>
        </w:rPr>
        <w:t xml:space="preserve">(New York: </w:t>
      </w:r>
      <w:proofErr w:type="spellStart"/>
      <w:r w:rsidR="00E63A33">
        <w:rPr>
          <w:lang w:val="en-US"/>
        </w:rPr>
        <w:t>Harpur</w:t>
      </w:r>
      <w:proofErr w:type="spellEnd"/>
      <w:r w:rsidR="00E63A33">
        <w:rPr>
          <w:lang w:val="en-US"/>
        </w:rPr>
        <w:t xml:space="preserve"> &amp; Row, 1971),</w:t>
      </w:r>
      <w:r w:rsidRPr="00B8114A">
        <w:rPr>
          <w:lang w:val="en-US"/>
        </w:rPr>
        <w:t xml:space="preserve"> 189-210. Standard Book Number 06-090430-5; 229 pp.</w:t>
      </w:r>
    </w:p>
    <w:p w:rsidR="00B8114A" w:rsidRPr="00B8114A" w:rsidRDefault="00B8114A" w:rsidP="00B8114A">
      <w:pPr>
        <w:rPr>
          <w:lang w:val="en-US"/>
        </w:rPr>
      </w:pPr>
      <w:r w:rsidRPr="00B8114A">
        <w:rPr>
          <w:lang w:val="en-US"/>
        </w:rPr>
        <w:t xml:space="preserve">Kristeva, Julia. </w:t>
      </w:r>
      <w:r w:rsidRPr="00B8114A">
        <w:rPr>
          <w:i/>
          <w:lang w:val="en-US"/>
        </w:rPr>
        <w:t>Revolution in Poetic Language</w:t>
      </w:r>
      <w:r w:rsidR="00E63A33">
        <w:rPr>
          <w:lang w:val="en-US"/>
        </w:rPr>
        <w:t>. Trans. Margret Waller</w:t>
      </w:r>
      <w:r w:rsidRPr="00B8114A">
        <w:rPr>
          <w:lang w:val="en-US"/>
        </w:rPr>
        <w:t xml:space="preserve"> </w:t>
      </w:r>
      <w:r w:rsidR="00E63A33">
        <w:rPr>
          <w:lang w:val="en-US"/>
        </w:rPr>
        <w:t>(</w:t>
      </w:r>
      <w:r w:rsidRPr="00B8114A">
        <w:rPr>
          <w:lang w:val="en-US"/>
        </w:rPr>
        <w:t>New York: Columbia University Press, 1984</w:t>
      </w:r>
      <w:r w:rsidR="00E63A33">
        <w:rPr>
          <w:lang w:val="en-US"/>
        </w:rPr>
        <w:t>)</w:t>
      </w:r>
      <w:r w:rsidR="009F1F29">
        <w:rPr>
          <w:lang w:val="en-US"/>
        </w:rPr>
        <w:t>,</w:t>
      </w:r>
      <w:r w:rsidRPr="00B8114A">
        <w:rPr>
          <w:lang w:val="en-US"/>
        </w:rPr>
        <w:t xml:space="preserve"> 21-30; ISBN 0-231-05643—5; 271 pp.</w:t>
      </w:r>
    </w:p>
    <w:p w:rsidR="002E23E3" w:rsidRPr="002E23E3" w:rsidRDefault="002E23E3" w:rsidP="002E23E3">
      <w:r w:rsidRPr="002E23E3">
        <w:t xml:space="preserve">Lacan, Jacques. “The Signification of the Phallus.” </w:t>
      </w:r>
      <w:proofErr w:type="spellStart"/>
      <w:r w:rsidRPr="002E23E3">
        <w:rPr>
          <w:i/>
        </w:rPr>
        <w:t>Ecrits</w:t>
      </w:r>
      <w:proofErr w:type="spellEnd"/>
      <w:r w:rsidRPr="002E23E3">
        <w:t>. Trans. Alan Sherida</w:t>
      </w:r>
      <w:r w:rsidR="00E63A33">
        <w:t>n</w:t>
      </w:r>
      <w:r w:rsidR="00824446">
        <w:t xml:space="preserve"> </w:t>
      </w:r>
      <w:r w:rsidR="00E63A33">
        <w:t>(</w:t>
      </w:r>
      <w:r w:rsidRPr="002E23E3">
        <w:t>New Y</w:t>
      </w:r>
      <w:r w:rsidR="00E63A33">
        <w:t>ork: W.W.</w:t>
      </w:r>
      <w:r w:rsidR="009F1F29">
        <w:t xml:space="preserve"> </w:t>
      </w:r>
      <w:r w:rsidR="00E63A33">
        <w:t>Norton &amp; Company, 1977),</w:t>
      </w:r>
      <w:r w:rsidRPr="002E23E3">
        <w:t xml:space="preserve"> 281-291. ISBN 0-393-30047-1; 335 pp.</w:t>
      </w:r>
    </w:p>
    <w:p w:rsidR="00B8114A" w:rsidRPr="00B8114A" w:rsidRDefault="00B8114A" w:rsidP="00B8114A">
      <w:pPr>
        <w:rPr>
          <w:lang w:val="en-US"/>
        </w:rPr>
      </w:pPr>
      <w:r w:rsidRPr="00B8114A">
        <w:rPr>
          <w:lang w:val="en-US"/>
        </w:rPr>
        <w:t xml:space="preserve">McCumber, John. </w:t>
      </w:r>
      <w:r w:rsidRPr="00B8114A">
        <w:rPr>
          <w:i/>
          <w:lang w:val="en-US"/>
        </w:rPr>
        <w:t>Poetic Interaction: Language, Freedom, Reason</w:t>
      </w:r>
      <w:r w:rsidRPr="00B8114A">
        <w:rPr>
          <w:lang w:val="en-US"/>
        </w:rPr>
        <w:t xml:space="preserve"> </w:t>
      </w:r>
      <w:r w:rsidR="00E63A33">
        <w:rPr>
          <w:lang w:val="en-US"/>
        </w:rPr>
        <w:t>(</w:t>
      </w:r>
      <w:r w:rsidRPr="00B8114A">
        <w:rPr>
          <w:lang w:val="en-US"/>
        </w:rPr>
        <w:t>Chicago: Un</w:t>
      </w:r>
      <w:r w:rsidR="00E63A33">
        <w:rPr>
          <w:lang w:val="en-US"/>
        </w:rPr>
        <w:t>iversity of Chicago Press, 1989),</w:t>
      </w:r>
      <w:r w:rsidRPr="00B8114A">
        <w:rPr>
          <w:lang w:val="en-US"/>
        </w:rPr>
        <w:t xml:space="preserve"> 380-408. ISBN 0-226-55706-9; 487 pp</w:t>
      </w:r>
    </w:p>
    <w:p w:rsidR="00E63A33" w:rsidRDefault="00E63A33" w:rsidP="00B8114A">
      <w:pPr>
        <w:rPr>
          <w:lang w:val="en-US"/>
        </w:rPr>
      </w:pPr>
      <w:r>
        <w:rPr>
          <w:lang w:val="en-US"/>
        </w:rPr>
        <w:t xml:space="preserve">Oliver, Kelly. “Psychic Space and Social Melancholy.” </w:t>
      </w:r>
      <w:r w:rsidRPr="00E63A33">
        <w:rPr>
          <w:i/>
          <w:lang w:val="en-US"/>
        </w:rPr>
        <w:t>Between the Psyche and the Social: Psychoanalysis and Social Theory</w:t>
      </w:r>
      <w:r>
        <w:rPr>
          <w:lang w:val="en-US"/>
        </w:rPr>
        <w:t>. Edited by Kelly Oliver and Steve Edwin (La</w:t>
      </w:r>
      <w:r w:rsidR="009F1F29">
        <w:rPr>
          <w:lang w:val="en-US"/>
        </w:rPr>
        <w:t>nham, MD: Rowman &amp; Littlefield,</w:t>
      </w:r>
      <w:r>
        <w:rPr>
          <w:lang w:val="en-US"/>
        </w:rPr>
        <w:t xml:space="preserve"> 2002), 49-65. ISBN 0-7425-1308-4; 221 pp.</w:t>
      </w:r>
    </w:p>
    <w:p w:rsidR="00B8114A" w:rsidRPr="00B8114A" w:rsidRDefault="00B8114A" w:rsidP="00B8114A">
      <w:pPr>
        <w:rPr>
          <w:lang w:val="en-US"/>
        </w:rPr>
      </w:pPr>
      <w:proofErr w:type="spellStart"/>
      <w:r w:rsidRPr="00B8114A">
        <w:rPr>
          <w:lang w:val="en-US"/>
        </w:rPr>
        <w:t>Ricoeur</w:t>
      </w:r>
      <w:proofErr w:type="spellEnd"/>
      <w:r w:rsidRPr="00B8114A">
        <w:rPr>
          <w:lang w:val="en-US"/>
        </w:rPr>
        <w:t xml:space="preserve">, Paul. “The Problem of Double-Meaning as a Hermeneutic Problem and as a Semantic Problem.” </w:t>
      </w:r>
      <w:r w:rsidRPr="00B8114A">
        <w:rPr>
          <w:i/>
          <w:lang w:val="en-US"/>
        </w:rPr>
        <w:t>Art and its Significance,</w:t>
      </w:r>
      <w:r w:rsidRPr="00B8114A">
        <w:rPr>
          <w:lang w:val="en-US"/>
        </w:rPr>
        <w:t xml:space="preserve"> Third </w:t>
      </w:r>
      <w:r w:rsidR="00E63A33">
        <w:rPr>
          <w:lang w:val="en-US"/>
        </w:rPr>
        <w:t>Edition. Ed. Stephen David Ross</w:t>
      </w:r>
      <w:r w:rsidRPr="00B8114A">
        <w:rPr>
          <w:lang w:val="en-US"/>
        </w:rPr>
        <w:t xml:space="preserve"> </w:t>
      </w:r>
      <w:r w:rsidR="00E63A33">
        <w:rPr>
          <w:lang w:val="en-US"/>
        </w:rPr>
        <w:t>(</w:t>
      </w:r>
      <w:r w:rsidRPr="00B8114A">
        <w:rPr>
          <w:lang w:val="en-US"/>
        </w:rPr>
        <w:t>Albany: State University of New York Press, 1994</w:t>
      </w:r>
      <w:r w:rsidR="00E63A33">
        <w:rPr>
          <w:lang w:val="en-US"/>
        </w:rPr>
        <w:t>)</w:t>
      </w:r>
      <w:r w:rsidR="009F1F29">
        <w:rPr>
          <w:lang w:val="en-US"/>
        </w:rPr>
        <w:t>,</w:t>
      </w:r>
      <w:r w:rsidRPr="00B8114A">
        <w:rPr>
          <w:lang w:val="en-US"/>
        </w:rPr>
        <w:t xml:space="preserve"> 384-397. ISBN 0-7914-1852-9; 692 pp.</w:t>
      </w:r>
    </w:p>
    <w:p w:rsidR="006A7001" w:rsidRPr="006A7001" w:rsidRDefault="006A7001" w:rsidP="006A7001">
      <w:r w:rsidRPr="006A7001">
        <w:t xml:space="preserve">Seshadri-Crooks, Kalpana. “On Looking.” </w:t>
      </w:r>
      <w:r w:rsidRPr="006A7001">
        <w:rPr>
          <w:i/>
        </w:rPr>
        <w:t>Desiring Whiteness: A Lacanian Analysis of Race</w:t>
      </w:r>
      <w:r w:rsidRPr="006A7001">
        <w:t xml:space="preserve"> </w:t>
      </w:r>
      <w:r w:rsidR="00E63A33">
        <w:t>(New York: Routledge, 2000),</w:t>
      </w:r>
      <w:r w:rsidRPr="006A7001">
        <w:t xml:space="preserve"> 1-10. ISBN 0-415-19255-2; 182 pp. </w:t>
      </w:r>
    </w:p>
    <w:p w:rsidR="00B8114A" w:rsidRPr="00B8114A" w:rsidRDefault="00B8114A" w:rsidP="00B8114A">
      <w:pPr>
        <w:rPr>
          <w:lang w:val="en-US"/>
        </w:rPr>
      </w:pPr>
    </w:p>
    <w:p w:rsidR="00B8114A" w:rsidRPr="00B8114A" w:rsidRDefault="00B8114A" w:rsidP="00B8114A">
      <w:pPr>
        <w:rPr>
          <w:lang w:val="en-US"/>
        </w:rPr>
      </w:pPr>
    </w:p>
    <w:p w:rsidR="006A2AAD" w:rsidRDefault="006A2AAD"/>
    <w:sectPr w:rsidR="006A2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4A"/>
    <w:rsid w:val="0006610A"/>
    <w:rsid w:val="002665EF"/>
    <w:rsid w:val="002E23E3"/>
    <w:rsid w:val="0041365F"/>
    <w:rsid w:val="0058528A"/>
    <w:rsid w:val="006A2AAD"/>
    <w:rsid w:val="006A7001"/>
    <w:rsid w:val="00790EEA"/>
    <w:rsid w:val="00824446"/>
    <w:rsid w:val="008C732E"/>
    <w:rsid w:val="00902E43"/>
    <w:rsid w:val="009F1F29"/>
    <w:rsid w:val="009F6E82"/>
    <w:rsid w:val="00AA010D"/>
    <w:rsid w:val="00AD5A0A"/>
    <w:rsid w:val="00B8114A"/>
    <w:rsid w:val="00DB3439"/>
    <w:rsid w:val="00E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22C6"/>
  <w15:docId w15:val="{6C9471D0-A163-4B59-91AA-8CE36201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4</cp:revision>
  <dcterms:created xsi:type="dcterms:W3CDTF">2016-08-23T00:19:00Z</dcterms:created>
  <dcterms:modified xsi:type="dcterms:W3CDTF">2017-12-16T20:45:00Z</dcterms:modified>
</cp:coreProperties>
</file>