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72952" w14:textId="79CD1F72" w:rsidR="00F53CDC" w:rsidRPr="00BB5F0B" w:rsidRDefault="00E14B4B" w:rsidP="000D1D48">
      <w:pPr>
        <w:pStyle w:val="Title"/>
        <w:spacing w:line="360" w:lineRule="auto"/>
        <w:jc w:val="center"/>
        <w:rPr>
          <w:rFonts w:ascii="Garamond" w:hAnsi="Garamond"/>
        </w:rPr>
      </w:pPr>
      <w:bookmarkStart w:id="0" w:name="_97r3a0qbn0r6" w:colFirst="0" w:colLast="0"/>
      <w:bookmarkEnd w:id="0"/>
      <w:r w:rsidRPr="00BB5F0B">
        <w:rPr>
          <w:rFonts w:ascii="Garamond" w:hAnsi="Garamond"/>
        </w:rPr>
        <w:t xml:space="preserve">The Ethics of Digital Well-Being: A </w:t>
      </w:r>
      <w:r w:rsidR="00422FEE" w:rsidRPr="00BB5F0B">
        <w:rPr>
          <w:rFonts w:ascii="Garamond" w:hAnsi="Garamond"/>
        </w:rPr>
        <w:t xml:space="preserve">Thematic </w:t>
      </w:r>
      <w:r w:rsidR="001A47C4" w:rsidRPr="00BB5F0B">
        <w:rPr>
          <w:rFonts w:ascii="Garamond" w:hAnsi="Garamond"/>
        </w:rPr>
        <w:t>Review</w:t>
      </w:r>
    </w:p>
    <w:p w14:paraId="74BA3E05" w14:textId="77777777" w:rsidR="00027116" w:rsidRPr="00BB5F0B" w:rsidRDefault="00027116" w:rsidP="000D1D48">
      <w:pPr>
        <w:pStyle w:val="Normal1"/>
        <w:widowControl w:val="0"/>
        <w:spacing w:after="0" w:line="360" w:lineRule="auto"/>
        <w:ind w:firstLine="0"/>
        <w:rPr>
          <w:rFonts w:ascii="Garamond" w:eastAsia="Garamond" w:hAnsi="Garamond" w:cs="Garamond"/>
          <w:color w:val="auto"/>
          <w:sz w:val="24"/>
          <w:szCs w:val="24"/>
        </w:rPr>
      </w:pPr>
    </w:p>
    <w:p w14:paraId="27EA33BD" w14:textId="60D2CB44" w:rsidR="00027116" w:rsidRPr="00BB5F0B" w:rsidRDefault="00027116" w:rsidP="000D1D48">
      <w:pPr>
        <w:pStyle w:val="Normal1"/>
        <w:widowControl w:val="0"/>
        <w:spacing w:after="0" w:line="360" w:lineRule="auto"/>
        <w:ind w:firstLine="0"/>
        <w:rPr>
          <w:rFonts w:ascii="Garamond" w:eastAsia="Garamond" w:hAnsi="Garamond" w:cs="Garamond"/>
          <w:color w:val="auto"/>
          <w:sz w:val="24"/>
          <w:szCs w:val="24"/>
          <w:vertAlign w:val="superscript"/>
        </w:rPr>
      </w:pPr>
      <w:r w:rsidRPr="00BB5F0B">
        <w:rPr>
          <w:rFonts w:ascii="Garamond" w:eastAsia="Garamond" w:hAnsi="Garamond" w:cs="Garamond"/>
          <w:color w:val="auto"/>
          <w:sz w:val="24"/>
          <w:szCs w:val="24"/>
        </w:rPr>
        <w:t>Christopher Burr,</w:t>
      </w:r>
      <w:r w:rsidRPr="00BB5F0B">
        <w:rPr>
          <w:rFonts w:ascii="Garamond" w:eastAsia="Garamond" w:hAnsi="Garamond" w:cs="Garamond"/>
          <w:color w:val="auto"/>
          <w:sz w:val="24"/>
          <w:szCs w:val="24"/>
          <w:vertAlign w:val="superscript"/>
        </w:rPr>
        <w:t>1</w:t>
      </w:r>
      <w:r w:rsidRPr="00BB5F0B">
        <w:rPr>
          <w:rFonts w:ascii="Garamond" w:eastAsia="Garamond" w:hAnsi="Garamond" w:cs="Garamond"/>
          <w:color w:val="auto"/>
          <w:sz w:val="24"/>
          <w:szCs w:val="24"/>
        </w:rPr>
        <w:t xml:space="preserve"> Mariarosaria Taddeo</w:t>
      </w:r>
      <w:r w:rsidRPr="00BB5F0B">
        <w:rPr>
          <w:rFonts w:ascii="Garamond" w:eastAsia="Garamond" w:hAnsi="Garamond" w:cs="Garamond"/>
          <w:color w:val="auto"/>
          <w:sz w:val="24"/>
          <w:szCs w:val="24"/>
          <w:vertAlign w:val="superscript"/>
        </w:rPr>
        <w:t>1,2</w:t>
      </w:r>
      <w:r w:rsidRPr="00BB5F0B">
        <w:rPr>
          <w:rFonts w:ascii="Garamond" w:eastAsia="Garamond" w:hAnsi="Garamond" w:cs="Garamond"/>
          <w:color w:val="auto"/>
          <w:sz w:val="24"/>
          <w:szCs w:val="24"/>
        </w:rPr>
        <w:t>, Luciano Floridi</w:t>
      </w:r>
      <w:r w:rsidRPr="00BB5F0B">
        <w:rPr>
          <w:rFonts w:ascii="Garamond" w:eastAsia="Garamond" w:hAnsi="Garamond" w:cs="Garamond"/>
          <w:color w:val="auto"/>
          <w:sz w:val="24"/>
          <w:szCs w:val="24"/>
          <w:vertAlign w:val="superscript"/>
        </w:rPr>
        <w:t>1,2</w:t>
      </w:r>
    </w:p>
    <w:p w14:paraId="5ECF9F1E" w14:textId="77777777" w:rsidR="00027116" w:rsidRPr="00BB5F0B" w:rsidRDefault="00027116" w:rsidP="000D1D48">
      <w:pPr>
        <w:pStyle w:val="Normal1"/>
        <w:widowControl w:val="0"/>
        <w:spacing w:after="0" w:line="360" w:lineRule="auto"/>
        <w:ind w:firstLine="0"/>
        <w:rPr>
          <w:rFonts w:ascii="Garamond" w:eastAsia="Garamond" w:hAnsi="Garamond" w:cs="Garamond"/>
          <w:color w:val="auto"/>
          <w:sz w:val="24"/>
          <w:szCs w:val="24"/>
          <w:vertAlign w:val="superscript"/>
        </w:rPr>
      </w:pPr>
    </w:p>
    <w:p w14:paraId="22CB6294" w14:textId="77777777" w:rsidR="00027116" w:rsidRPr="00BB5F0B" w:rsidRDefault="00027116" w:rsidP="000D1D48">
      <w:pPr>
        <w:pStyle w:val="Normal1"/>
        <w:widowControl w:val="0"/>
        <w:spacing w:after="0" w:line="360" w:lineRule="auto"/>
        <w:ind w:firstLine="0"/>
        <w:rPr>
          <w:rFonts w:ascii="Garamond" w:eastAsia="Garamond" w:hAnsi="Garamond" w:cs="Garamond"/>
          <w:color w:val="auto"/>
          <w:sz w:val="24"/>
          <w:szCs w:val="24"/>
        </w:rPr>
      </w:pPr>
      <w:r w:rsidRPr="00BB5F0B">
        <w:rPr>
          <w:rFonts w:ascii="Garamond" w:eastAsia="Garamond" w:hAnsi="Garamond" w:cs="Garamond"/>
          <w:color w:val="auto"/>
          <w:sz w:val="24"/>
          <w:szCs w:val="24"/>
          <w:vertAlign w:val="superscript"/>
        </w:rPr>
        <w:t>1</w:t>
      </w:r>
      <w:r w:rsidRPr="00BB5F0B">
        <w:rPr>
          <w:rFonts w:ascii="Garamond" w:eastAsia="Garamond" w:hAnsi="Garamond" w:cs="Garamond"/>
          <w:color w:val="auto"/>
          <w:sz w:val="24"/>
          <w:szCs w:val="24"/>
        </w:rPr>
        <w:t>Oxford Internet Institute, University of Oxford, 1 St Giles, Oxford, OX1 3JS, United Kingdom</w:t>
      </w:r>
    </w:p>
    <w:p w14:paraId="5E182A59" w14:textId="1864CD20" w:rsidR="00027116" w:rsidRPr="00BB5F0B" w:rsidRDefault="00027116" w:rsidP="000D1D48">
      <w:pPr>
        <w:pStyle w:val="Normal1"/>
        <w:widowControl w:val="0"/>
        <w:spacing w:after="0" w:line="360" w:lineRule="auto"/>
        <w:ind w:firstLine="0"/>
        <w:rPr>
          <w:rFonts w:ascii="Garamond" w:eastAsia="Garamond" w:hAnsi="Garamond" w:cs="Garamond"/>
          <w:color w:val="auto"/>
          <w:sz w:val="24"/>
          <w:szCs w:val="24"/>
        </w:rPr>
      </w:pPr>
      <w:r w:rsidRPr="00BB5F0B">
        <w:rPr>
          <w:rFonts w:ascii="Garamond" w:eastAsia="Garamond" w:hAnsi="Garamond" w:cs="Garamond"/>
          <w:color w:val="auto"/>
          <w:sz w:val="24"/>
          <w:szCs w:val="24"/>
          <w:vertAlign w:val="superscript"/>
        </w:rPr>
        <w:t>2</w:t>
      </w:r>
      <w:r w:rsidRPr="00BB5F0B">
        <w:rPr>
          <w:rFonts w:ascii="Garamond" w:eastAsia="Garamond" w:hAnsi="Garamond" w:cs="Garamond"/>
          <w:color w:val="auto"/>
          <w:sz w:val="24"/>
          <w:szCs w:val="24"/>
        </w:rPr>
        <w:t>The Alan Turing Institute, 96 Euston Road, London, NW1 2DB, United Kingdom.</w:t>
      </w:r>
    </w:p>
    <w:p w14:paraId="6E1E14F2" w14:textId="09EF20AE" w:rsidR="00CC6767" w:rsidRPr="00BB5F0B" w:rsidRDefault="00CC6767" w:rsidP="000D1D48">
      <w:pPr>
        <w:pStyle w:val="Normal1"/>
        <w:widowControl w:val="0"/>
        <w:spacing w:after="0" w:line="360" w:lineRule="auto"/>
        <w:ind w:firstLine="0"/>
        <w:rPr>
          <w:rFonts w:ascii="Garamond" w:eastAsia="Garamond" w:hAnsi="Garamond" w:cs="Garamond"/>
          <w:color w:val="auto"/>
          <w:sz w:val="24"/>
          <w:szCs w:val="24"/>
        </w:rPr>
      </w:pPr>
      <w:r w:rsidRPr="00BB5F0B">
        <w:rPr>
          <w:rFonts w:ascii="Garamond" w:eastAsia="Garamond" w:hAnsi="Garamond" w:cs="Garamond"/>
          <w:color w:val="auto"/>
          <w:sz w:val="24"/>
          <w:szCs w:val="24"/>
        </w:rPr>
        <w:t>Correspondence email: christopher.burr@oii.ox.ac.uk</w:t>
      </w:r>
    </w:p>
    <w:p w14:paraId="2F11029D" w14:textId="77777777" w:rsidR="00027116" w:rsidRDefault="00027116" w:rsidP="000D1D48">
      <w:pPr>
        <w:spacing w:line="360" w:lineRule="auto"/>
        <w:jc w:val="both"/>
        <w:rPr>
          <w:rFonts w:ascii="Garamond" w:hAnsi="Garamond"/>
        </w:rPr>
      </w:pPr>
    </w:p>
    <w:p w14:paraId="4B1A28FC" w14:textId="6D772047" w:rsidR="00106182" w:rsidRDefault="00106182" w:rsidP="000D1D48">
      <w:pPr>
        <w:spacing w:line="360" w:lineRule="auto"/>
        <w:jc w:val="both"/>
        <w:rPr>
          <w:rFonts w:ascii="Garamond" w:hAnsi="Garamond"/>
        </w:rPr>
      </w:pPr>
      <w:r>
        <w:rPr>
          <w:rFonts w:ascii="Garamond" w:hAnsi="Garamond"/>
        </w:rPr>
        <w:t>Paper under review (submitted: 07/02/2019).</w:t>
      </w:r>
    </w:p>
    <w:p w14:paraId="45A338DC" w14:textId="77777777" w:rsidR="00106182" w:rsidRPr="00BB5F0B" w:rsidRDefault="00106182" w:rsidP="000D1D48">
      <w:pPr>
        <w:spacing w:line="360" w:lineRule="auto"/>
        <w:jc w:val="both"/>
        <w:rPr>
          <w:rFonts w:ascii="Garamond" w:hAnsi="Garamond"/>
        </w:rPr>
      </w:pPr>
    </w:p>
    <w:p w14:paraId="01DD1B4F" w14:textId="72CC140D" w:rsidR="00F53CDC" w:rsidRPr="00BB5F0B" w:rsidRDefault="00F53CDC" w:rsidP="002D353D">
      <w:pPr>
        <w:pStyle w:val="Heading1"/>
        <w:tabs>
          <w:tab w:val="left" w:pos="6043"/>
        </w:tabs>
      </w:pPr>
      <w:bookmarkStart w:id="1" w:name="_n96fwk7q6kj2" w:colFirst="0" w:colLast="0"/>
      <w:bookmarkStart w:id="2" w:name="_Toc534979805"/>
      <w:bookmarkEnd w:id="1"/>
      <w:r w:rsidRPr="00BB5F0B">
        <w:t>Abstract</w:t>
      </w:r>
      <w:bookmarkEnd w:id="2"/>
      <w:r w:rsidRPr="00BB5F0B">
        <w:t xml:space="preserve"> </w:t>
      </w:r>
      <w:r w:rsidR="002D353D" w:rsidRPr="00BB5F0B">
        <w:tab/>
      </w:r>
    </w:p>
    <w:p w14:paraId="3C037EC6" w14:textId="77777777" w:rsidR="009035B3" w:rsidRPr="00BB5F0B" w:rsidRDefault="009035B3" w:rsidP="000D1D48">
      <w:pPr>
        <w:spacing w:line="360" w:lineRule="auto"/>
        <w:jc w:val="both"/>
        <w:rPr>
          <w:rFonts w:ascii="Garamond" w:hAnsi="Garamond"/>
        </w:rPr>
      </w:pPr>
    </w:p>
    <w:p w14:paraId="4F2071B4" w14:textId="6A737CE4" w:rsidR="00147614" w:rsidRPr="00BB5F0B" w:rsidRDefault="00DA149F" w:rsidP="000D1D48">
      <w:pPr>
        <w:spacing w:line="360" w:lineRule="auto"/>
        <w:jc w:val="both"/>
        <w:rPr>
          <w:rFonts w:ascii="Garamond" w:hAnsi="Garamond" w:cstheme="majorHAnsi"/>
        </w:rPr>
      </w:pPr>
      <w:r w:rsidRPr="00BB5F0B">
        <w:rPr>
          <w:rFonts w:ascii="Garamond" w:hAnsi="Garamond"/>
        </w:rPr>
        <w:t>T</w:t>
      </w:r>
      <w:r w:rsidR="006D3823" w:rsidRPr="00BB5F0B">
        <w:rPr>
          <w:rFonts w:ascii="Garamond" w:hAnsi="Garamond"/>
        </w:rPr>
        <w:t xml:space="preserve">his </w:t>
      </w:r>
      <w:r w:rsidR="00814AFF" w:rsidRPr="00BB5F0B">
        <w:rPr>
          <w:rFonts w:ascii="Garamond" w:hAnsi="Garamond"/>
        </w:rPr>
        <w:t>article</w:t>
      </w:r>
      <w:r w:rsidR="006D3823" w:rsidRPr="00BB5F0B">
        <w:rPr>
          <w:rFonts w:ascii="Garamond" w:hAnsi="Garamond"/>
        </w:rPr>
        <w:t xml:space="preserve"> </w:t>
      </w:r>
      <w:r w:rsidR="00887571" w:rsidRPr="00BB5F0B">
        <w:rPr>
          <w:rFonts w:ascii="Garamond" w:hAnsi="Garamond" w:cstheme="majorHAnsi"/>
        </w:rPr>
        <w:t>present</w:t>
      </w:r>
      <w:r w:rsidRPr="00BB5F0B">
        <w:rPr>
          <w:rFonts w:ascii="Garamond" w:hAnsi="Garamond" w:cstheme="majorHAnsi"/>
        </w:rPr>
        <w:t xml:space="preserve">s the first </w:t>
      </w:r>
      <w:r w:rsidR="00342F35" w:rsidRPr="00BB5F0B">
        <w:rPr>
          <w:rFonts w:ascii="Garamond" w:hAnsi="Garamond" w:cstheme="majorHAnsi"/>
        </w:rPr>
        <w:t xml:space="preserve">thematic review of the literature </w:t>
      </w:r>
      <w:r w:rsidR="00814AFF" w:rsidRPr="00BB5F0B">
        <w:rPr>
          <w:rFonts w:ascii="Garamond" w:hAnsi="Garamond" w:cstheme="majorHAnsi"/>
        </w:rPr>
        <w:t xml:space="preserve">on </w:t>
      </w:r>
      <w:r w:rsidRPr="00BB5F0B">
        <w:rPr>
          <w:rFonts w:ascii="Garamond" w:hAnsi="Garamond" w:cstheme="majorHAnsi"/>
        </w:rPr>
        <w:t xml:space="preserve">the ethical issues concerning </w:t>
      </w:r>
      <w:r w:rsidR="005419D6" w:rsidRPr="00BB5F0B">
        <w:rPr>
          <w:rFonts w:ascii="Garamond" w:hAnsi="Garamond" w:cstheme="majorHAnsi"/>
        </w:rPr>
        <w:t>d</w:t>
      </w:r>
      <w:r w:rsidR="00887571" w:rsidRPr="00BB5F0B">
        <w:rPr>
          <w:rFonts w:ascii="Garamond" w:hAnsi="Garamond" w:cstheme="majorHAnsi"/>
        </w:rPr>
        <w:t xml:space="preserve">igital </w:t>
      </w:r>
      <w:r w:rsidR="005419D6" w:rsidRPr="00BB5F0B">
        <w:rPr>
          <w:rFonts w:ascii="Garamond" w:hAnsi="Garamond" w:cstheme="majorHAnsi"/>
        </w:rPr>
        <w:t>w</w:t>
      </w:r>
      <w:r w:rsidR="00887571" w:rsidRPr="00BB5F0B">
        <w:rPr>
          <w:rFonts w:ascii="Garamond" w:hAnsi="Garamond" w:cstheme="majorHAnsi"/>
        </w:rPr>
        <w:t>ell-</w:t>
      </w:r>
      <w:r w:rsidR="005419D6" w:rsidRPr="00BB5F0B">
        <w:rPr>
          <w:rFonts w:ascii="Garamond" w:hAnsi="Garamond" w:cstheme="majorHAnsi"/>
        </w:rPr>
        <w:t>b</w:t>
      </w:r>
      <w:r w:rsidR="00887571" w:rsidRPr="00BB5F0B">
        <w:rPr>
          <w:rFonts w:ascii="Garamond" w:hAnsi="Garamond" w:cstheme="majorHAnsi"/>
        </w:rPr>
        <w:t>eing</w:t>
      </w:r>
      <w:r w:rsidR="006D3823" w:rsidRPr="00BB5F0B">
        <w:rPr>
          <w:rFonts w:ascii="Garamond" w:hAnsi="Garamond" w:cstheme="majorHAnsi"/>
        </w:rPr>
        <w:t>.</w:t>
      </w:r>
      <w:r w:rsidR="00887571" w:rsidRPr="00BB5F0B">
        <w:rPr>
          <w:rFonts w:ascii="Garamond" w:hAnsi="Garamond" w:cstheme="majorHAnsi"/>
        </w:rPr>
        <w:t xml:space="preserve"> </w:t>
      </w:r>
      <w:r w:rsidR="00BB31BA" w:rsidRPr="00BB5F0B">
        <w:rPr>
          <w:rFonts w:ascii="Garamond" w:hAnsi="Garamond" w:cstheme="majorHAnsi"/>
        </w:rPr>
        <w:t>T</w:t>
      </w:r>
      <w:r w:rsidR="00147614" w:rsidRPr="00BB5F0B">
        <w:rPr>
          <w:rFonts w:ascii="Garamond" w:hAnsi="Garamond" w:cstheme="majorHAnsi"/>
        </w:rPr>
        <w:t xml:space="preserve">he term ‘digital well-being’ </w:t>
      </w:r>
      <w:r w:rsidR="00BB31BA" w:rsidRPr="00BB5F0B">
        <w:rPr>
          <w:rFonts w:ascii="Garamond" w:hAnsi="Garamond" w:cstheme="majorHAnsi"/>
        </w:rPr>
        <w:t xml:space="preserve">is used </w:t>
      </w:r>
      <w:r w:rsidR="00147614" w:rsidRPr="00BB5F0B">
        <w:rPr>
          <w:rFonts w:ascii="Garamond" w:hAnsi="Garamond" w:cstheme="majorHAnsi"/>
        </w:rPr>
        <w:t xml:space="preserve">to refer to the impact of digital technologies on what it means to live a life that is </w:t>
      </w:r>
      <w:r w:rsidR="00147614" w:rsidRPr="00BB5F0B">
        <w:rPr>
          <w:rFonts w:ascii="Garamond" w:hAnsi="Garamond" w:cstheme="majorHAnsi"/>
          <w:i/>
        </w:rPr>
        <w:t>good for</w:t>
      </w:r>
      <w:r w:rsidR="00147614" w:rsidRPr="00BB5F0B">
        <w:rPr>
          <w:rFonts w:ascii="Garamond" w:hAnsi="Garamond" w:cstheme="majorHAnsi"/>
        </w:rPr>
        <w:t xml:space="preserve"> </w:t>
      </w:r>
      <w:r w:rsidRPr="00BB5F0B">
        <w:rPr>
          <w:rFonts w:ascii="Garamond" w:hAnsi="Garamond" w:cstheme="majorHAnsi"/>
        </w:rPr>
        <w:t xml:space="preserve">a human being, </w:t>
      </w:r>
      <w:r w:rsidR="00147614" w:rsidRPr="00BB5F0B">
        <w:rPr>
          <w:rFonts w:ascii="Garamond" w:hAnsi="Garamond" w:cstheme="majorHAnsi"/>
        </w:rPr>
        <w:t>and review the existing literature on the ethics of digital well-being</w:t>
      </w:r>
      <w:r w:rsidR="00D13992" w:rsidRPr="00BB5F0B">
        <w:rPr>
          <w:rFonts w:ascii="Garamond" w:hAnsi="Garamond" w:cstheme="majorHAnsi"/>
        </w:rPr>
        <w:t>,</w:t>
      </w:r>
      <w:r w:rsidR="00147614" w:rsidRPr="00BB5F0B">
        <w:rPr>
          <w:rFonts w:ascii="Garamond" w:hAnsi="Garamond" w:cstheme="majorHAnsi"/>
        </w:rPr>
        <w:t xml:space="preserve"> with the goal of mapping the current debate and identifying </w:t>
      </w:r>
      <w:r w:rsidR="000E77F5" w:rsidRPr="00BB5F0B">
        <w:rPr>
          <w:rFonts w:ascii="Garamond" w:hAnsi="Garamond" w:cstheme="majorHAnsi"/>
        </w:rPr>
        <w:t>open questions</w:t>
      </w:r>
      <w:r w:rsidR="00147614" w:rsidRPr="00BB5F0B">
        <w:rPr>
          <w:rFonts w:ascii="Garamond" w:hAnsi="Garamond" w:cstheme="majorHAnsi"/>
        </w:rPr>
        <w:t xml:space="preserve"> for future research.</w:t>
      </w:r>
      <w:r w:rsidR="00614819" w:rsidRPr="00BB5F0B">
        <w:rPr>
          <w:rFonts w:ascii="Garamond" w:hAnsi="Garamond" w:cstheme="majorHAnsi"/>
        </w:rPr>
        <w:t xml:space="preserve"> </w:t>
      </w:r>
      <w:r w:rsidR="00D13992" w:rsidRPr="00BB5F0B">
        <w:rPr>
          <w:rFonts w:ascii="Garamond" w:hAnsi="Garamond" w:cstheme="majorHAnsi"/>
        </w:rPr>
        <w:t>The</w:t>
      </w:r>
      <w:r w:rsidR="00927679" w:rsidRPr="00BB5F0B">
        <w:rPr>
          <w:rFonts w:ascii="Garamond" w:hAnsi="Garamond" w:cstheme="majorHAnsi"/>
        </w:rPr>
        <w:t xml:space="preserve"> review identifies</w:t>
      </w:r>
      <w:r w:rsidR="00A04592" w:rsidRPr="00BB5F0B">
        <w:rPr>
          <w:rFonts w:ascii="Garamond" w:hAnsi="Garamond" w:cstheme="majorHAnsi"/>
        </w:rPr>
        <w:t xml:space="preserve"> </w:t>
      </w:r>
      <w:r w:rsidR="00A6431B" w:rsidRPr="00BB5F0B">
        <w:rPr>
          <w:rFonts w:ascii="Garamond" w:hAnsi="Garamond" w:cstheme="majorHAnsi"/>
        </w:rPr>
        <w:t xml:space="preserve">key issues related to </w:t>
      </w:r>
      <w:r w:rsidR="00A04592" w:rsidRPr="00BB5F0B">
        <w:rPr>
          <w:rFonts w:ascii="Garamond" w:hAnsi="Garamond" w:cstheme="majorHAnsi"/>
        </w:rPr>
        <w:t>four key social domains</w:t>
      </w:r>
      <w:r w:rsidR="00D13992" w:rsidRPr="00BB5F0B">
        <w:rPr>
          <w:rFonts w:ascii="Garamond" w:hAnsi="Garamond" w:cstheme="majorHAnsi"/>
        </w:rPr>
        <w:t xml:space="preserve">: </w:t>
      </w:r>
      <w:r w:rsidR="00614819" w:rsidRPr="00BB5F0B">
        <w:rPr>
          <w:rFonts w:ascii="Garamond" w:hAnsi="Garamond" w:cstheme="majorHAnsi"/>
        </w:rPr>
        <w:t>healthcare, education, governance and social developme</w:t>
      </w:r>
      <w:r w:rsidR="00A04592" w:rsidRPr="00BB5F0B">
        <w:rPr>
          <w:rFonts w:ascii="Garamond" w:hAnsi="Garamond" w:cstheme="majorHAnsi"/>
        </w:rPr>
        <w:t>nt, and media and entertainment</w:t>
      </w:r>
      <w:r w:rsidR="00543354" w:rsidRPr="00BB5F0B">
        <w:rPr>
          <w:rFonts w:ascii="Garamond" w:hAnsi="Garamond" w:cstheme="majorHAnsi"/>
        </w:rPr>
        <w:t xml:space="preserve">. It also highlights </w:t>
      </w:r>
      <w:r w:rsidR="00927679" w:rsidRPr="00BB5F0B">
        <w:rPr>
          <w:rFonts w:ascii="Garamond" w:hAnsi="Garamond" w:cstheme="majorHAnsi"/>
        </w:rPr>
        <w:t xml:space="preserve">three </w:t>
      </w:r>
      <w:r w:rsidR="00237F5F" w:rsidRPr="00BB5F0B">
        <w:rPr>
          <w:rFonts w:ascii="Garamond" w:hAnsi="Garamond" w:cstheme="majorHAnsi"/>
        </w:rPr>
        <w:t>broader themes</w:t>
      </w:r>
      <w:r w:rsidR="00D13992" w:rsidRPr="00BB5F0B">
        <w:rPr>
          <w:rFonts w:ascii="Garamond" w:hAnsi="Garamond" w:cstheme="majorHAnsi"/>
        </w:rPr>
        <w:t>:</w:t>
      </w:r>
      <w:r w:rsidR="00A04592" w:rsidRPr="00BB5F0B">
        <w:rPr>
          <w:rFonts w:ascii="Garamond" w:hAnsi="Garamond" w:cstheme="majorHAnsi"/>
        </w:rPr>
        <w:t xml:space="preserve"> </w:t>
      </w:r>
      <w:r w:rsidR="007875B7" w:rsidRPr="00BB5F0B">
        <w:rPr>
          <w:rFonts w:ascii="Garamond" w:hAnsi="Garamond" w:cstheme="majorHAnsi"/>
        </w:rPr>
        <w:t>positive computing, personalised human-computer interaction, and autonomy and self-determination</w:t>
      </w:r>
      <w:r w:rsidR="00D13992" w:rsidRPr="00BB5F0B">
        <w:rPr>
          <w:rFonts w:ascii="Garamond" w:hAnsi="Garamond" w:cstheme="majorHAnsi"/>
        </w:rPr>
        <w:t xml:space="preserve">. The review argues that </w:t>
      </w:r>
      <w:r w:rsidR="000A03E7" w:rsidRPr="00BB5F0B">
        <w:rPr>
          <w:rFonts w:ascii="Garamond" w:hAnsi="Garamond" w:cstheme="majorHAnsi"/>
        </w:rPr>
        <w:t>three themes</w:t>
      </w:r>
      <w:r w:rsidR="00D13992" w:rsidRPr="00BB5F0B">
        <w:rPr>
          <w:rFonts w:ascii="Garamond" w:hAnsi="Garamond" w:cstheme="majorHAnsi"/>
        </w:rPr>
        <w:t xml:space="preserve"> </w:t>
      </w:r>
      <w:r w:rsidR="00BF58E5" w:rsidRPr="00BB5F0B">
        <w:rPr>
          <w:rFonts w:ascii="Garamond" w:hAnsi="Garamond" w:cstheme="majorHAnsi"/>
        </w:rPr>
        <w:t xml:space="preserve">will be central to ongoing discussions </w:t>
      </w:r>
      <w:r w:rsidR="003147E9" w:rsidRPr="00BB5F0B">
        <w:rPr>
          <w:rFonts w:ascii="Garamond" w:hAnsi="Garamond" w:cstheme="majorHAnsi"/>
        </w:rPr>
        <w:t>and research</w:t>
      </w:r>
      <w:r w:rsidR="00BF58E5" w:rsidRPr="00BB5F0B">
        <w:rPr>
          <w:rFonts w:ascii="Garamond" w:hAnsi="Garamond" w:cstheme="majorHAnsi"/>
        </w:rPr>
        <w:t xml:space="preserve"> by showing how </w:t>
      </w:r>
      <w:r w:rsidR="000A03E7" w:rsidRPr="00BB5F0B">
        <w:rPr>
          <w:rFonts w:ascii="Garamond" w:hAnsi="Garamond" w:cstheme="majorHAnsi"/>
        </w:rPr>
        <w:t xml:space="preserve">they </w:t>
      </w:r>
      <w:r w:rsidR="00BF58E5" w:rsidRPr="00BB5F0B">
        <w:rPr>
          <w:rFonts w:ascii="Garamond" w:hAnsi="Garamond" w:cstheme="majorHAnsi"/>
        </w:rPr>
        <w:t>can be used</w:t>
      </w:r>
      <w:r w:rsidR="00A6431B" w:rsidRPr="00BB5F0B">
        <w:rPr>
          <w:rFonts w:ascii="Garamond" w:hAnsi="Garamond" w:cstheme="majorHAnsi"/>
        </w:rPr>
        <w:t xml:space="preserve"> to </w:t>
      </w:r>
      <w:r w:rsidR="000E77F5" w:rsidRPr="00BB5F0B">
        <w:rPr>
          <w:rFonts w:ascii="Garamond" w:hAnsi="Garamond" w:cstheme="majorHAnsi"/>
        </w:rPr>
        <w:t xml:space="preserve">identify open questions </w:t>
      </w:r>
      <w:r w:rsidR="00BF58E5" w:rsidRPr="00BB5F0B">
        <w:rPr>
          <w:rFonts w:ascii="Garamond" w:hAnsi="Garamond" w:cstheme="majorHAnsi"/>
        </w:rPr>
        <w:t>related to the ethics of digital well-being.</w:t>
      </w:r>
    </w:p>
    <w:p w14:paraId="45E1E273" w14:textId="77777777" w:rsidR="00D3380E" w:rsidRPr="00BB5F0B" w:rsidRDefault="00D3380E" w:rsidP="000D1D48">
      <w:pPr>
        <w:spacing w:line="360" w:lineRule="auto"/>
        <w:jc w:val="both"/>
        <w:rPr>
          <w:rFonts w:ascii="Garamond" w:hAnsi="Garamond"/>
        </w:rPr>
      </w:pPr>
    </w:p>
    <w:p w14:paraId="654D7731" w14:textId="520276AC" w:rsidR="00F53CDC" w:rsidRPr="00BB5F0B" w:rsidRDefault="00D3380E" w:rsidP="000D1D48">
      <w:pPr>
        <w:spacing w:line="360" w:lineRule="auto"/>
        <w:jc w:val="both"/>
        <w:rPr>
          <w:rFonts w:ascii="Garamond" w:hAnsi="Garamond"/>
          <w:b/>
        </w:rPr>
      </w:pPr>
      <w:r w:rsidRPr="00BB5F0B">
        <w:rPr>
          <w:rFonts w:ascii="Garamond" w:hAnsi="Garamond"/>
          <w:b/>
        </w:rPr>
        <w:t>Keywords</w:t>
      </w:r>
      <w:r w:rsidR="00B349DE" w:rsidRPr="00BB5F0B">
        <w:rPr>
          <w:rFonts w:ascii="Garamond" w:hAnsi="Garamond"/>
          <w:b/>
        </w:rPr>
        <w:t xml:space="preserve">: </w:t>
      </w:r>
      <w:r w:rsidR="008A4B6D" w:rsidRPr="00BB5F0B">
        <w:rPr>
          <w:rFonts w:ascii="Garamond" w:hAnsi="Garamond"/>
        </w:rPr>
        <w:t>artificial intelligence</w:t>
      </w:r>
      <w:r w:rsidR="00B349DE" w:rsidRPr="00BB5F0B">
        <w:rPr>
          <w:rFonts w:ascii="Garamond" w:hAnsi="Garamond"/>
        </w:rPr>
        <w:t xml:space="preserve">; </w:t>
      </w:r>
      <w:r w:rsidR="00820958" w:rsidRPr="00BB5F0B">
        <w:rPr>
          <w:rFonts w:ascii="Garamond" w:hAnsi="Garamond"/>
        </w:rPr>
        <w:t xml:space="preserve">digital well-being; ethics of technology; </w:t>
      </w:r>
      <w:r w:rsidR="00B349DE" w:rsidRPr="00BB5F0B">
        <w:rPr>
          <w:rFonts w:ascii="Garamond" w:hAnsi="Garamond"/>
        </w:rPr>
        <w:t>positive computing; self-determination</w:t>
      </w:r>
    </w:p>
    <w:p w14:paraId="1750BBA6" w14:textId="77777777" w:rsidR="00D3380E" w:rsidRPr="00BB5F0B" w:rsidRDefault="00D3380E" w:rsidP="000D1D48">
      <w:pPr>
        <w:spacing w:line="360" w:lineRule="auto"/>
        <w:jc w:val="both"/>
        <w:rPr>
          <w:rFonts w:ascii="Garamond" w:hAnsi="Garamond"/>
        </w:rPr>
      </w:pPr>
    </w:p>
    <w:p w14:paraId="14246313" w14:textId="784C69A7" w:rsidR="0049717C" w:rsidRPr="00BB5F0B" w:rsidRDefault="00081E8B">
      <w:pPr>
        <w:pStyle w:val="Heading1"/>
      </w:pPr>
      <w:bookmarkStart w:id="3" w:name="_Toc534979806"/>
      <w:r w:rsidRPr="00BB5F0B">
        <w:t>1.</w:t>
      </w:r>
      <w:r w:rsidR="001A47C4" w:rsidRPr="00BB5F0B">
        <w:t xml:space="preserve"> Introduction</w:t>
      </w:r>
      <w:bookmarkEnd w:id="3"/>
    </w:p>
    <w:p w14:paraId="408E28DD" w14:textId="2C8BFD73" w:rsidR="003147E9" w:rsidRPr="00BB5F0B" w:rsidRDefault="001D0F78" w:rsidP="006B0843">
      <w:pPr>
        <w:spacing w:line="360" w:lineRule="auto"/>
        <w:jc w:val="both"/>
        <w:rPr>
          <w:rFonts w:ascii="Garamond" w:hAnsi="Garamond" w:cstheme="majorHAnsi"/>
        </w:rPr>
      </w:pPr>
      <w:r w:rsidRPr="00BB5F0B">
        <w:rPr>
          <w:rFonts w:ascii="Garamond" w:hAnsi="Garamond" w:cstheme="minorHAnsi"/>
        </w:rPr>
        <w:t xml:space="preserve">When the British Academy and Royal Society (2017) placed the </w:t>
      </w:r>
      <w:r w:rsidRPr="00BB5F0B">
        <w:rPr>
          <w:rFonts w:ascii="Garamond" w:hAnsi="Garamond" w:cstheme="minorHAnsi"/>
          <w:i/>
        </w:rPr>
        <w:t>promotion of human flourishing</w:t>
      </w:r>
      <w:r w:rsidRPr="00BB5F0B">
        <w:rPr>
          <w:rFonts w:ascii="Garamond" w:hAnsi="Garamond" w:cstheme="minorHAnsi"/>
        </w:rPr>
        <w:t xml:space="preserve"> as the overarching principle for the development of systems of data governance they were </w:t>
      </w:r>
      <w:r w:rsidRPr="00BB5F0B">
        <w:rPr>
          <w:rFonts w:ascii="Garamond" w:hAnsi="Garamond" w:cstheme="minorHAnsi"/>
        </w:rPr>
        <w:lastRenderedPageBreak/>
        <w:t xml:space="preserve">acknowledging a growing interest in digital well-being—an interest that is also noted in many additional reports </w:t>
      </w:r>
      <w:r w:rsidR="00D55DF1" w:rsidRPr="00BB5F0B">
        <w:rPr>
          <w:rFonts w:ascii="Garamond" w:hAnsi="Garamond" w:cstheme="minorHAnsi"/>
        </w:rPr>
        <w:t>and articles</w:t>
      </w:r>
      <w:r w:rsidRPr="00BB5F0B">
        <w:rPr>
          <w:rFonts w:ascii="Garamond" w:hAnsi="Garamond" w:cstheme="minorHAnsi"/>
        </w:rPr>
        <w:t xml:space="preserve"> </w:t>
      </w:r>
      <w:r w:rsidR="00214D7B">
        <w:rPr>
          <w:rFonts w:ascii="Garamond" w:hAnsi="Garamond" w:cstheme="minorHAnsi"/>
        </w:rPr>
        <w:t xml:space="preserve">(e.g. IEEE 2017; </w:t>
      </w:r>
      <w:proofErr w:type="spellStart"/>
      <w:r w:rsidR="00214D7B">
        <w:rPr>
          <w:rFonts w:ascii="Garamond" w:hAnsi="Garamond" w:cstheme="minorHAnsi"/>
        </w:rPr>
        <w:t>Floridi</w:t>
      </w:r>
      <w:proofErr w:type="spellEnd"/>
      <w:r w:rsidR="00214D7B">
        <w:rPr>
          <w:rFonts w:ascii="Garamond" w:hAnsi="Garamond" w:cstheme="minorHAnsi"/>
        </w:rPr>
        <w:t xml:space="preserve"> et al.</w:t>
      </w:r>
      <w:r w:rsidRPr="00BB5F0B">
        <w:rPr>
          <w:rFonts w:ascii="Garamond" w:hAnsi="Garamond" w:cstheme="minorHAnsi"/>
        </w:rPr>
        <w:t xml:space="preserve"> 2018). </w:t>
      </w:r>
      <w:r w:rsidR="00BB31BA" w:rsidRPr="00BB5F0B">
        <w:rPr>
          <w:rFonts w:ascii="Garamond" w:hAnsi="Garamond" w:cstheme="majorHAnsi"/>
        </w:rPr>
        <w:t>T</w:t>
      </w:r>
      <w:r w:rsidR="003147E9" w:rsidRPr="00BB5F0B">
        <w:rPr>
          <w:rFonts w:ascii="Garamond" w:hAnsi="Garamond" w:cstheme="majorHAnsi"/>
        </w:rPr>
        <w:t xml:space="preserve">he </w:t>
      </w:r>
      <w:r w:rsidR="00D13992" w:rsidRPr="00BB5F0B">
        <w:rPr>
          <w:rFonts w:ascii="Garamond" w:hAnsi="Garamond" w:cstheme="majorHAnsi"/>
        </w:rPr>
        <w:t>expression</w:t>
      </w:r>
      <w:r w:rsidR="003147E9" w:rsidRPr="00BB5F0B">
        <w:rPr>
          <w:rFonts w:ascii="Garamond" w:hAnsi="Garamond" w:cstheme="majorHAnsi"/>
        </w:rPr>
        <w:t xml:space="preserve"> ‘digital well-being’ refer</w:t>
      </w:r>
      <w:r w:rsidR="00BB31BA" w:rsidRPr="00BB5F0B">
        <w:rPr>
          <w:rFonts w:ascii="Garamond" w:hAnsi="Garamond" w:cstheme="majorHAnsi"/>
        </w:rPr>
        <w:t>s</w:t>
      </w:r>
      <w:r w:rsidR="003147E9" w:rsidRPr="00BB5F0B">
        <w:rPr>
          <w:rFonts w:ascii="Garamond" w:hAnsi="Garamond" w:cstheme="majorHAnsi"/>
        </w:rPr>
        <w:t xml:space="preserve"> in this article to the impact of digital technologies on what it means to live a life</w:t>
      </w:r>
      <w:r w:rsidR="00822D47" w:rsidRPr="00BB5F0B">
        <w:rPr>
          <w:rFonts w:ascii="Garamond" w:hAnsi="Garamond" w:cstheme="majorHAnsi"/>
        </w:rPr>
        <w:t>,</w:t>
      </w:r>
      <w:r w:rsidR="003147E9" w:rsidRPr="00BB5F0B">
        <w:rPr>
          <w:rFonts w:ascii="Garamond" w:hAnsi="Garamond" w:cstheme="majorHAnsi"/>
        </w:rPr>
        <w:t xml:space="preserve"> that is </w:t>
      </w:r>
      <w:r w:rsidR="003147E9" w:rsidRPr="00BB5F0B">
        <w:rPr>
          <w:rFonts w:ascii="Garamond" w:hAnsi="Garamond" w:cstheme="majorHAnsi"/>
          <w:i/>
        </w:rPr>
        <w:t>good for</w:t>
      </w:r>
      <w:r w:rsidR="003147E9" w:rsidRPr="00BB5F0B">
        <w:rPr>
          <w:rFonts w:ascii="Garamond" w:hAnsi="Garamond" w:cstheme="majorHAnsi"/>
        </w:rPr>
        <w:t xml:space="preserve"> a human being </w:t>
      </w:r>
      <w:r w:rsidR="0091515B" w:rsidRPr="00BB5F0B">
        <w:rPr>
          <w:rFonts w:ascii="Garamond" w:hAnsi="Garamond" w:cstheme="majorHAnsi"/>
        </w:rPr>
        <w:t>in an information society</w:t>
      </w:r>
      <w:r w:rsidR="007B76BB" w:rsidRPr="00BB5F0B">
        <w:rPr>
          <w:rFonts w:ascii="Garamond" w:hAnsi="Garamond" w:cstheme="majorHAnsi"/>
        </w:rPr>
        <w:t xml:space="preserve"> </w:t>
      </w:r>
      <w:r w:rsidR="003147E9" w:rsidRPr="00BB5F0B">
        <w:rPr>
          <w:rFonts w:ascii="Garamond" w:hAnsi="Garamond" w:cstheme="majorHAnsi"/>
        </w:rPr>
        <w:fldChar w:fldCharType="begin"/>
      </w:r>
      <w:r w:rsidR="003147E9" w:rsidRPr="00BB5F0B">
        <w:rPr>
          <w:rFonts w:ascii="Garamond" w:hAnsi="Garamond" w:cstheme="majorHAnsi"/>
        </w:rPr>
        <w:instrText xml:space="preserve"> ADDIN PAPERS2_CITATIONS &lt;citation&gt;&lt;priority&gt;0&lt;/priority&gt;&lt;uuid&gt;55052B44-AC91-4F33-814F-544BBF64F279&lt;/uuid&gt;&lt;publications&gt;&lt;publication&gt;&lt;subtype&gt;0&lt;/subtype&gt;&lt;publisher&gt;Oxford University Press&lt;/publisher&gt;&lt;title&gt;The Fourth Revolution&lt;/title&gt;&lt;url&gt;http://books.google.co.uk/books?id=hOF_AwAAQBAJ&amp;amp;printsec=frontcover&amp;amp;dq=floridi+fourth+revolution&amp;amp;hl=&amp;amp;cd=1&amp;amp;source=gbs_api&lt;/url&gt;&lt;publication_date&gt;99201406011200000000222000&lt;/publication_date&gt;&lt;uuid&gt;B8997668-A392-4E2F-AF48-D18E4C1620C4&lt;/uuid&gt;&lt;type&gt;0&lt;/type&gt;&lt;subtitle&gt;How the Infosphere is Reshaping Human Reality&lt;/subtitle&gt;&lt;startpage&gt;256&lt;/startpage&gt;&lt;authors&gt;&lt;author&gt;&lt;lastName&gt;Floridi&lt;/lastName&gt;&lt;firstName&gt;Luciano&lt;/firstName&gt;&lt;/author&gt;&lt;/authors&gt;&lt;/publication&gt;&lt;publication&gt;&lt;subtype&gt;0&lt;/subtype&gt;&lt;place&gt;Cham&lt;/place&gt;&lt;publisher&gt;Springer&lt;/publisher&gt;&lt;title&gt;The Onlife Manifesto&lt;/title&gt;&lt;url&gt;https://link.springer.com/chapter/10.1007/978-3-319-04093-6_2&lt;/url&gt;&lt;publication_date&gt;99201411161200000000222000&lt;/publication_date&gt;&lt;uuid&gt;8A56680C-A781-4447-838E-824D2788BEAC&lt;/uuid&gt;&lt;type&gt;0&lt;/type&gt;&lt;number&gt;Chapter 2&lt;/number&gt;&lt;subtitle&gt;Being Human in a Hyperconnected Era&lt;/subtitle&gt;&lt;doi&gt;10.1007/978-3-319-04093-6_2&lt;/doi&gt;&lt;startpage&gt;264&lt;/startpage&gt;&lt;endpage&gt;13&lt;/endpage&gt;&lt;bundle&gt;&lt;publication&gt;&lt;subtype&gt;0&lt;/subtype&gt;&lt;title&gt;The Onlife Manifesto&lt;/title&gt;&lt;uuid&gt;784E5CCB-59D9-4133-935B-99B39D9A84FE&lt;/uuid&gt;&lt;type&gt;0&lt;/type&gt;&lt;/publication&gt;&lt;/bundle&gt;&lt;authors&gt;&lt;author&gt;&lt;lastName&gt;Floridi&lt;/lastName&gt;&lt;firstName&gt;Luciano&lt;/firstName&gt;&lt;/author&gt;&lt;/authors&gt;&lt;/publication&gt;&lt;/publications&gt;&lt;cites&gt;&lt;/cites&gt;&lt;/citation&gt;</w:instrText>
      </w:r>
      <w:r w:rsidR="003147E9" w:rsidRPr="00BB5F0B">
        <w:rPr>
          <w:rFonts w:ascii="Garamond" w:hAnsi="Garamond" w:cstheme="majorHAnsi"/>
        </w:rPr>
        <w:fldChar w:fldCharType="separate"/>
      </w:r>
      <w:r w:rsidR="003147E9" w:rsidRPr="00BB5F0B">
        <w:rPr>
          <w:rFonts w:ascii="Garamond" w:hAnsi="Garamond" w:cs="Helvetica"/>
        </w:rPr>
        <w:t>(F</w:t>
      </w:r>
      <w:r w:rsidR="00214D7B">
        <w:rPr>
          <w:rFonts w:ascii="Garamond" w:hAnsi="Garamond" w:cs="Helvetica"/>
        </w:rPr>
        <w:t>loridi</w:t>
      </w:r>
      <w:r w:rsidR="003147E9" w:rsidRPr="00BB5F0B">
        <w:rPr>
          <w:rFonts w:ascii="Garamond" w:hAnsi="Garamond" w:cs="Helvetica"/>
        </w:rPr>
        <w:t xml:space="preserve"> 2014a; 2014b)</w:t>
      </w:r>
      <w:r w:rsidR="003147E9" w:rsidRPr="00BB5F0B">
        <w:rPr>
          <w:rFonts w:ascii="Garamond" w:hAnsi="Garamond" w:cstheme="majorHAnsi"/>
        </w:rPr>
        <w:fldChar w:fldCharType="end"/>
      </w:r>
      <w:r w:rsidR="003147E9" w:rsidRPr="00BB5F0B">
        <w:rPr>
          <w:rFonts w:ascii="Garamond" w:hAnsi="Garamond" w:cstheme="majorHAnsi"/>
        </w:rPr>
        <w:t xml:space="preserve">. </w:t>
      </w:r>
    </w:p>
    <w:p w14:paraId="47D74394" w14:textId="275D946E" w:rsidR="003147E9" w:rsidRPr="00BB5F0B" w:rsidRDefault="00F51C1C" w:rsidP="00D13992">
      <w:pPr>
        <w:spacing w:line="360" w:lineRule="auto"/>
        <w:ind w:firstLine="720"/>
        <w:jc w:val="both"/>
        <w:rPr>
          <w:rFonts w:ascii="Garamond" w:hAnsi="Garamond" w:cstheme="majorHAnsi"/>
        </w:rPr>
      </w:pPr>
      <w:r w:rsidRPr="00BB5F0B">
        <w:rPr>
          <w:rFonts w:ascii="Garamond" w:hAnsi="Garamond" w:cstheme="majorHAnsi"/>
        </w:rPr>
        <w:t xml:space="preserve">Some have argued that </w:t>
      </w:r>
      <w:r w:rsidR="00225165" w:rsidRPr="00BB5F0B">
        <w:rPr>
          <w:rFonts w:ascii="Garamond" w:hAnsi="Garamond" w:cstheme="majorHAnsi"/>
        </w:rPr>
        <w:t>digital technologies</w:t>
      </w:r>
      <w:r w:rsidRPr="00BB5F0B">
        <w:rPr>
          <w:rFonts w:ascii="Garamond" w:hAnsi="Garamond" w:cstheme="majorHAnsi"/>
        </w:rPr>
        <w:t xml:space="preserve"> will usher in a new era of increased productivity</w:t>
      </w:r>
      <w:r w:rsidR="00E73374" w:rsidRPr="00BB5F0B">
        <w:rPr>
          <w:rFonts w:ascii="Garamond" w:hAnsi="Garamond" w:cstheme="majorHAnsi"/>
        </w:rPr>
        <w:t xml:space="preserve"> and</w:t>
      </w:r>
      <w:r w:rsidRPr="00BB5F0B">
        <w:rPr>
          <w:rFonts w:ascii="Garamond" w:hAnsi="Garamond" w:cstheme="majorHAnsi"/>
        </w:rPr>
        <w:t xml:space="preserve"> </w:t>
      </w:r>
      <w:r w:rsidR="00B04D75" w:rsidRPr="00BB5F0B">
        <w:rPr>
          <w:rFonts w:ascii="Garamond" w:hAnsi="Garamond" w:cstheme="majorHAnsi"/>
        </w:rPr>
        <w:t xml:space="preserve">help </w:t>
      </w:r>
      <w:r w:rsidR="00E73374" w:rsidRPr="00BB5F0B">
        <w:rPr>
          <w:rFonts w:ascii="Garamond" w:hAnsi="Garamond" w:cstheme="majorHAnsi"/>
        </w:rPr>
        <w:t xml:space="preserve">reduce </w:t>
      </w:r>
      <w:r w:rsidR="00327198" w:rsidRPr="00BB5F0B">
        <w:rPr>
          <w:rFonts w:ascii="Garamond" w:hAnsi="Garamond" w:cstheme="majorHAnsi"/>
        </w:rPr>
        <w:t xml:space="preserve">social </w:t>
      </w:r>
      <w:r w:rsidR="00E73374" w:rsidRPr="00BB5F0B">
        <w:rPr>
          <w:rFonts w:ascii="Garamond" w:hAnsi="Garamond" w:cstheme="majorHAnsi"/>
        </w:rPr>
        <w:t>inequalit</w:t>
      </w:r>
      <w:r w:rsidR="00B15427" w:rsidRPr="00BB5F0B">
        <w:rPr>
          <w:rFonts w:ascii="Garamond" w:hAnsi="Garamond" w:cstheme="majorHAnsi"/>
        </w:rPr>
        <w:t>y</w:t>
      </w:r>
      <w:r w:rsidR="00E73374" w:rsidRPr="00BB5F0B">
        <w:rPr>
          <w:rFonts w:ascii="Garamond" w:hAnsi="Garamond" w:cstheme="majorHAnsi"/>
        </w:rPr>
        <w:t xml:space="preserve"> by enabling</w:t>
      </w:r>
      <w:r w:rsidRPr="00BB5F0B">
        <w:rPr>
          <w:rFonts w:ascii="Garamond" w:hAnsi="Garamond" w:cstheme="majorHAnsi"/>
        </w:rPr>
        <w:t xml:space="preserve"> better access to currently strained services</w:t>
      </w:r>
      <w:r w:rsidR="00DA149F" w:rsidRPr="00BB5F0B">
        <w:rPr>
          <w:rFonts w:ascii="Garamond" w:hAnsi="Garamond" w:cstheme="majorHAnsi"/>
        </w:rPr>
        <w:t>,</w:t>
      </w:r>
      <w:r w:rsidRPr="00BB5F0B">
        <w:rPr>
          <w:rFonts w:ascii="Garamond" w:hAnsi="Garamond" w:cstheme="majorHAnsi"/>
        </w:rPr>
        <w:t xml:space="preserve"> such as healthcare</w:t>
      </w:r>
      <w:r w:rsidR="00B53100" w:rsidRPr="00BB5F0B">
        <w:rPr>
          <w:rFonts w:ascii="Garamond" w:hAnsi="Garamond" w:cstheme="majorHAnsi"/>
        </w:rPr>
        <w:t xml:space="preserve"> </w:t>
      </w:r>
      <w:r w:rsidR="001309C7"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&lt;citation&gt;&lt;priority&gt;0&lt;/priority&gt;&lt;uuid&gt;4B8FEA3B-79AE-480E-843F-F5A6830FB2F0&lt;/uuid&gt;&lt;publications&gt;&lt;publication&gt;&lt;subtype&gt;0&lt;/subtype&gt;&lt;publisher&gt;Penguin UK&lt;/publisher&gt;&lt;title&gt;The Fourth Industrial Revolution&lt;/title&gt;&lt;url&gt;http://books.google.co.uk/books?id=OetrDQAAQBAJ&amp;amp;printsec=frontcover&amp;amp;dq=the+fourth+industrial+revolution+schwab&amp;amp;hl=&amp;amp;cd=1&amp;amp;source=gbs_api&lt;/url&gt;&lt;publication_date&gt;99201701031200000000222000&lt;/publication_date&gt;&lt;uuid&gt;8A801332-F34E-403D-AB3F-47F199F54893&lt;/uuid&gt;&lt;type&gt;0&lt;/type&gt;&lt;startpage&gt;192&lt;/startpage&gt;&lt;authors&gt;&lt;author&gt;&lt;lastName&gt;Schwab&lt;/lastName&gt;&lt;firstName&gt;Klaus&lt;/firstName&gt;&lt;/author&gt;&lt;/authors&gt;&lt;/publication&gt;&lt;/publications&gt;&lt;cites&gt;&lt;/cites&gt;&lt;/citation&gt;</w:instrText>
      </w:r>
      <w:r w:rsidR="001309C7" w:rsidRPr="00BB5F0B">
        <w:rPr>
          <w:rFonts w:ascii="Garamond" w:hAnsi="Garamond" w:cstheme="majorHAnsi"/>
        </w:rPr>
        <w:fldChar w:fldCharType="separate"/>
      </w:r>
      <w:r w:rsidR="00214D7B">
        <w:rPr>
          <w:rFonts w:ascii="Garamond" w:hAnsi="Garamond" w:cs="Helvetica"/>
        </w:rPr>
        <w:t>(Schwab</w:t>
      </w:r>
      <w:r w:rsidR="00866670" w:rsidRPr="00BB5F0B">
        <w:rPr>
          <w:rFonts w:ascii="Garamond" w:hAnsi="Garamond" w:cs="Helvetica"/>
        </w:rPr>
        <w:t xml:space="preserve"> 2017)</w:t>
      </w:r>
      <w:r w:rsidR="001309C7" w:rsidRPr="00BB5F0B">
        <w:rPr>
          <w:rFonts w:ascii="Garamond" w:hAnsi="Garamond" w:cstheme="majorHAnsi"/>
        </w:rPr>
        <w:fldChar w:fldCharType="end"/>
      </w:r>
      <w:r w:rsidR="00225165" w:rsidRPr="00BB5F0B">
        <w:rPr>
          <w:rFonts w:ascii="Garamond" w:hAnsi="Garamond" w:cstheme="majorHAnsi"/>
        </w:rPr>
        <w:t>.</w:t>
      </w:r>
      <w:r w:rsidR="006B0497" w:rsidRPr="00BB5F0B">
        <w:rPr>
          <w:rStyle w:val="FootnoteReference"/>
          <w:rFonts w:ascii="Garamond" w:hAnsi="Garamond" w:cstheme="majorHAnsi"/>
        </w:rPr>
        <w:footnoteReference w:id="1"/>
      </w:r>
      <w:r w:rsidR="00FB3FD2" w:rsidRPr="00BB5F0B">
        <w:rPr>
          <w:rFonts w:ascii="Garamond" w:hAnsi="Garamond" w:cstheme="majorHAnsi"/>
        </w:rPr>
        <w:t xml:space="preserve"> Others have focused on how </w:t>
      </w:r>
      <w:r w:rsidR="00DA149F" w:rsidRPr="00BB5F0B">
        <w:rPr>
          <w:rFonts w:ascii="Garamond" w:hAnsi="Garamond" w:cstheme="majorHAnsi"/>
        </w:rPr>
        <w:t xml:space="preserve">digital technologies </w:t>
      </w:r>
      <w:r w:rsidR="00FB3FD2" w:rsidRPr="00BB5F0B">
        <w:rPr>
          <w:rFonts w:ascii="Garamond" w:hAnsi="Garamond" w:cstheme="majorHAnsi"/>
        </w:rPr>
        <w:t>can be used to promote well-being and further human potential</w:t>
      </w:r>
      <w:r w:rsidR="00DA149F" w:rsidRPr="00BB5F0B">
        <w:rPr>
          <w:rFonts w:ascii="Garamond" w:hAnsi="Garamond" w:cstheme="majorHAnsi"/>
        </w:rPr>
        <w:t>,</w:t>
      </w:r>
      <w:r w:rsidR="00FB3FD2" w:rsidRPr="00BB5F0B">
        <w:rPr>
          <w:rFonts w:ascii="Garamond" w:hAnsi="Garamond" w:cstheme="majorHAnsi"/>
        </w:rPr>
        <w:t xml:space="preserve"> </w:t>
      </w:r>
      <w:r w:rsidR="00544970" w:rsidRPr="00BB5F0B">
        <w:rPr>
          <w:rFonts w:ascii="Garamond" w:hAnsi="Garamond" w:cstheme="majorHAnsi"/>
        </w:rPr>
        <w:t xml:space="preserve">by leveraging insights from the behavioural and cognitive sciences </w:t>
      </w:r>
      <w:r w:rsidR="003E0592" w:rsidRPr="00BB5F0B">
        <w:rPr>
          <w:rFonts w:ascii="Garamond" w:hAnsi="Garamond" w:cstheme="majorHAnsi"/>
        </w:rPr>
        <w:t xml:space="preserve">regarding human motivation and engagement </w:t>
      </w:r>
      <w:r w:rsidR="00652B03"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&lt;citation&gt;&lt;priority&gt;0&lt;/priority&gt;&lt;uuid&gt;1814265E-4870-4BD0-ADA6-90972044EDB7&lt;/uuid&gt;&lt;publications&gt;&lt;publication&gt;&lt;subtype&gt;400&lt;/subtype&gt;&lt;title&gt;Designing for Motivation, Engagement and Wellbeing in Digital Experience&lt;/title&gt;&lt;url&gt;https://www.frontiersin.org/article/10.3389/fpsyg.2018.00797/full&lt;/url&gt;&lt;volume&gt;9&lt;/volume&gt;&lt;publication_date&gt;99201805281200000000222000&lt;/publication_date&gt;&lt;uuid&gt;E1B43380-E107-452E-817A-FCD7928AF79A&lt;/uuid&gt;&lt;type&gt;400&lt;/type&gt;&lt;citekey&gt;Peters:2018ho&lt;/citekey&gt;&lt;doi&gt;10.3389/fpsyg.2018.00797&lt;/doi&gt;&lt;startpage&gt;179&lt;/startpage&gt;&lt;endpage&gt;15&lt;/endpage&gt;&lt;bundle&gt;&lt;publication&gt;&lt;title&gt;Frontiers in Psychology&lt;/title&gt;&lt;uuid&gt;8F51B979-755E-4D69-85E1-1A9520580F33&lt;/uuid&gt;&lt;subtype&gt;-100&lt;/subtype&gt;&lt;type&gt;-100&lt;/type&gt;&lt;/publication&gt;&lt;/bundle&gt;&lt;authors&gt;&lt;author&gt;&lt;lastName&gt;Peters&lt;/lastName&gt;&lt;firstName&gt;Dorian&lt;/firstName&gt;&lt;/author&gt;&lt;author&gt;&lt;lastName&gt;Calvo&lt;/lastName&gt;&lt;firstName&gt;Rafael&lt;/firstName&gt;&lt;middleNames&gt;A&lt;/middleNames&gt;&lt;/author&gt;&lt;author&gt;&lt;lastName&gt;Ryan&lt;/lastName&gt;&lt;firstName&gt;Richard&lt;/firstName&gt;&lt;middleNames&gt;M&lt;/middleNames&gt;&lt;/author&gt;&lt;/authors&gt;&lt;/publication&gt;&lt;/publications&gt;&lt;cites&gt;&lt;/cites&gt;&lt;/citation&gt;</w:instrText>
      </w:r>
      <w:r w:rsidR="00652B03" w:rsidRPr="00BB5F0B">
        <w:rPr>
          <w:rFonts w:ascii="Garamond" w:hAnsi="Garamond" w:cstheme="majorHAnsi"/>
        </w:rPr>
        <w:fldChar w:fldCharType="separate"/>
      </w:r>
      <w:r w:rsidR="00B03138" w:rsidRPr="00BB5F0B">
        <w:rPr>
          <w:rFonts w:ascii="Garamond" w:hAnsi="Garamond" w:cs="Helvetica"/>
        </w:rPr>
        <w:t>(Peters</w:t>
      </w:r>
      <w:r w:rsidR="00866670" w:rsidRPr="00BB5F0B">
        <w:rPr>
          <w:rFonts w:ascii="Garamond" w:hAnsi="Garamond" w:cs="Helvetica"/>
        </w:rPr>
        <w:t xml:space="preserve"> </w:t>
      </w:r>
      <w:r w:rsidR="00B03138" w:rsidRPr="00BB5F0B">
        <w:rPr>
          <w:rFonts w:ascii="Garamond" w:hAnsi="Garamond" w:cs="Helvetica"/>
        </w:rPr>
        <w:t>et al.</w:t>
      </w:r>
      <w:r w:rsidR="00866670" w:rsidRPr="00BB5F0B">
        <w:rPr>
          <w:rFonts w:ascii="Garamond" w:hAnsi="Garamond" w:cs="Helvetica"/>
        </w:rPr>
        <w:t xml:space="preserve"> 2018)</w:t>
      </w:r>
      <w:r w:rsidR="00652B03" w:rsidRPr="00BB5F0B">
        <w:rPr>
          <w:rFonts w:ascii="Garamond" w:hAnsi="Garamond" w:cstheme="majorHAnsi"/>
        </w:rPr>
        <w:fldChar w:fldCharType="end"/>
      </w:r>
      <w:r w:rsidR="00652B03" w:rsidRPr="00BB5F0B">
        <w:rPr>
          <w:rFonts w:ascii="Garamond" w:hAnsi="Garamond" w:cstheme="majorHAnsi"/>
        </w:rPr>
        <w:t>.</w:t>
      </w:r>
      <w:r w:rsidR="00225165" w:rsidRPr="00BB5F0B">
        <w:rPr>
          <w:rFonts w:ascii="Garamond" w:hAnsi="Garamond" w:cstheme="majorHAnsi"/>
        </w:rPr>
        <w:t xml:space="preserve"> </w:t>
      </w:r>
      <w:r w:rsidR="00E73374" w:rsidRPr="00BB5F0B">
        <w:rPr>
          <w:rFonts w:ascii="Garamond" w:hAnsi="Garamond" w:cstheme="majorHAnsi"/>
        </w:rPr>
        <w:t>However, positive</w:t>
      </w:r>
      <w:r w:rsidR="00DA149F" w:rsidRPr="00BB5F0B">
        <w:rPr>
          <w:rFonts w:ascii="Garamond" w:hAnsi="Garamond" w:cstheme="majorHAnsi"/>
        </w:rPr>
        <w:t xml:space="preserve"> opportunities are counterbalanced by</w:t>
      </w:r>
      <w:r w:rsidR="00E73374" w:rsidRPr="00BB5F0B">
        <w:rPr>
          <w:rFonts w:ascii="Garamond" w:hAnsi="Garamond" w:cstheme="majorHAnsi"/>
        </w:rPr>
        <w:t xml:space="preserve"> </w:t>
      </w:r>
      <w:r w:rsidR="00B15427" w:rsidRPr="00BB5F0B">
        <w:rPr>
          <w:rFonts w:ascii="Garamond" w:hAnsi="Garamond" w:cstheme="majorHAnsi"/>
        </w:rPr>
        <w:t>concerns</w:t>
      </w:r>
      <w:r w:rsidR="00782B29" w:rsidRPr="00BB5F0B">
        <w:rPr>
          <w:rFonts w:ascii="Garamond" w:hAnsi="Garamond" w:cstheme="majorHAnsi"/>
        </w:rPr>
        <w:t xml:space="preserve">, </w:t>
      </w:r>
      <w:r w:rsidR="0059782B" w:rsidRPr="00BB5F0B">
        <w:rPr>
          <w:rFonts w:ascii="Garamond" w:hAnsi="Garamond" w:cstheme="majorHAnsi"/>
        </w:rPr>
        <w:t>ranging from</w:t>
      </w:r>
      <w:r w:rsidR="00782B29" w:rsidRPr="00BB5F0B">
        <w:rPr>
          <w:rFonts w:ascii="Garamond" w:hAnsi="Garamond" w:cstheme="majorHAnsi"/>
        </w:rPr>
        <w:t xml:space="preserve"> whether</w:t>
      </w:r>
      <w:r w:rsidR="001309C7" w:rsidRPr="00BB5F0B">
        <w:rPr>
          <w:rFonts w:ascii="Garamond" w:hAnsi="Garamond" w:cstheme="majorHAnsi"/>
        </w:rPr>
        <w:t xml:space="preserve"> the </w:t>
      </w:r>
      <w:r w:rsidR="00E73374" w:rsidRPr="00BB5F0B">
        <w:rPr>
          <w:rFonts w:ascii="Garamond" w:hAnsi="Garamond" w:cstheme="majorHAnsi"/>
        </w:rPr>
        <w:t xml:space="preserve">growing rise of </w:t>
      </w:r>
      <w:r w:rsidR="00327198" w:rsidRPr="00BB5F0B">
        <w:rPr>
          <w:rFonts w:ascii="Garamond" w:hAnsi="Garamond" w:cstheme="majorHAnsi"/>
        </w:rPr>
        <w:t xml:space="preserve">mental health issues </w:t>
      </w:r>
      <w:r w:rsidR="00E73374" w:rsidRPr="00BB5F0B">
        <w:rPr>
          <w:rFonts w:ascii="Garamond" w:hAnsi="Garamond" w:cstheme="majorHAnsi"/>
        </w:rPr>
        <w:t>in adolescents</w:t>
      </w:r>
      <w:r w:rsidR="00AA0EBD" w:rsidRPr="00BB5F0B">
        <w:rPr>
          <w:rFonts w:ascii="Garamond" w:hAnsi="Garamond" w:cstheme="majorHAnsi"/>
        </w:rPr>
        <w:t xml:space="preserve"> (e.g. depression, anxiety)</w:t>
      </w:r>
      <w:r w:rsidR="00782B29" w:rsidRPr="00BB5F0B">
        <w:rPr>
          <w:rFonts w:ascii="Garamond" w:hAnsi="Garamond" w:cstheme="majorHAnsi"/>
        </w:rPr>
        <w:t xml:space="preserve"> can be </w:t>
      </w:r>
      <w:r w:rsidR="00E73374" w:rsidRPr="00BB5F0B">
        <w:rPr>
          <w:rFonts w:ascii="Garamond" w:hAnsi="Garamond" w:cstheme="majorHAnsi"/>
        </w:rPr>
        <w:t>attributed to technologies such as social media</w:t>
      </w:r>
      <w:r w:rsidR="00B15427" w:rsidRPr="00BB5F0B">
        <w:rPr>
          <w:rFonts w:ascii="Garamond" w:hAnsi="Garamond" w:cstheme="majorHAnsi"/>
        </w:rPr>
        <w:t xml:space="preserve"> </w:t>
      </w:r>
      <w:r w:rsidR="00214D7B">
        <w:rPr>
          <w:rFonts w:ascii="Garamond" w:hAnsi="Garamond" w:cstheme="majorHAnsi"/>
        </w:rPr>
        <w:t>(Twenge et al.</w:t>
      </w:r>
      <w:r w:rsidR="00617AE9" w:rsidRPr="00BB5F0B">
        <w:rPr>
          <w:rFonts w:ascii="Garamond" w:hAnsi="Garamond" w:cstheme="majorHAnsi"/>
        </w:rPr>
        <w:t xml:space="preserve"> 2018</w:t>
      </w:r>
      <w:r w:rsidR="00214D7B">
        <w:rPr>
          <w:rFonts w:ascii="Garamond" w:hAnsi="Garamond" w:cstheme="majorHAnsi"/>
        </w:rPr>
        <w:t>;</w:t>
      </w:r>
      <w:r w:rsidR="001309C7" w:rsidRPr="00BB5F0B">
        <w:rPr>
          <w:rFonts w:ascii="Garamond" w:hAnsi="Garamond" w:cstheme="majorHAnsi"/>
        </w:rPr>
        <w:t xml:space="preserve"> </w:t>
      </w:r>
      <w:proofErr w:type="spellStart"/>
      <w:r w:rsidR="00214D7B">
        <w:rPr>
          <w:rFonts w:ascii="Garamond" w:hAnsi="Garamond" w:cstheme="majorHAnsi"/>
        </w:rPr>
        <w:t>Orben</w:t>
      </w:r>
      <w:proofErr w:type="spellEnd"/>
      <w:r w:rsidR="00214D7B">
        <w:rPr>
          <w:rFonts w:ascii="Garamond" w:hAnsi="Garamond" w:cstheme="majorHAnsi"/>
        </w:rPr>
        <w:t xml:space="preserve"> &amp; Przybylski</w:t>
      </w:r>
      <w:r w:rsidR="00DF4333" w:rsidRPr="00BB5F0B">
        <w:rPr>
          <w:rFonts w:ascii="Garamond" w:hAnsi="Garamond" w:cstheme="majorHAnsi"/>
        </w:rPr>
        <w:t xml:space="preserve"> 2019</w:t>
      </w:r>
      <w:r w:rsidR="00B15427" w:rsidRPr="00BB5F0B">
        <w:rPr>
          <w:rFonts w:ascii="Garamond" w:hAnsi="Garamond" w:cstheme="majorHAnsi"/>
        </w:rPr>
        <w:t>)</w:t>
      </w:r>
      <w:r w:rsidR="0059782B" w:rsidRPr="00BB5F0B">
        <w:rPr>
          <w:rFonts w:ascii="Garamond" w:hAnsi="Garamond" w:cstheme="majorHAnsi"/>
        </w:rPr>
        <w:t>, to</w:t>
      </w:r>
      <w:r w:rsidR="00E73374" w:rsidRPr="00BB5F0B">
        <w:rPr>
          <w:rFonts w:ascii="Garamond" w:hAnsi="Garamond" w:cstheme="majorHAnsi"/>
        </w:rPr>
        <w:t xml:space="preserve"> </w:t>
      </w:r>
      <w:r w:rsidR="0008575E" w:rsidRPr="00BB5F0B">
        <w:rPr>
          <w:rFonts w:ascii="Garamond" w:hAnsi="Garamond" w:cstheme="majorHAnsi"/>
        </w:rPr>
        <w:t>understanding the extent of</w:t>
      </w:r>
      <w:r w:rsidR="00782B29" w:rsidRPr="00BB5F0B">
        <w:rPr>
          <w:rFonts w:ascii="Garamond" w:hAnsi="Garamond" w:cstheme="majorHAnsi"/>
        </w:rPr>
        <w:t xml:space="preserve"> disruption to</w:t>
      </w:r>
      <w:r w:rsidR="002E7DB2" w:rsidRPr="00BB5F0B">
        <w:rPr>
          <w:rFonts w:ascii="Garamond" w:hAnsi="Garamond" w:cstheme="majorHAnsi"/>
        </w:rPr>
        <w:t xml:space="preserve"> labour markets </w:t>
      </w:r>
      <w:r w:rsidR="00CA53EE" w:rsidRPr="00BB5F0B">
        <w:rPr>
          <w:rFonts w:ascii="Garamond" w:hAnsi="Garamond" w:cstheme="majorHAnsi"/>
        </w:rPr>
        <w:t>and related well-being issues, which</w:t>
      </w:r>
      <w:r w:rsidR="0008575E" w:rsidRPr="00BB5F0B">
        <w:rPr>
          <w:rFonts w:ascii="Garamond" w:hAnsi="Garamond" w:cstheme="majorHAnsi"/>
        </w:rPr>
        <w:t xml:space="preserve"> will be caused by </w:t>
      </w:r>
      <w:r w:rsidR="00D72FAD" w:rsidRPr="00BB5F0B">
        <w:rPr>
          <w:rFonts w:ascii="Garamond" w:hAnsi="Garamond" w:cstheme="majorHAnsi"/>
        </w:rPr>
        <w:t xml:space="preserve">increased </w:t>
      </w:r>
      <w:r w:rsidR="0008575E" w:rsidRPr="00BB5F0B">
        <w:rPr>
          <w:rFonts w:ascii="Garamond" w:hAnsi="Garamond" w:cstheme="majorHAnsi"/>
        </w:rPr>
        <w:t>automation</w:t>
      </w:r>
      <w:r w:rsidR="00782B29" w:rsidRPr="00BB5F0B">
        <w:rPr>
          <w:rFonts w:ascii="Garamond" w:hAnsi="Garamond" w:cstheme="majorHAnsi"/>
        </w:rPr>
        <w:t xml:space="preserve"> </w:t>
      </w:r>
      <w:r w:rsidR="00B04D75" w:rsidRPr="00BB5F0B">
        <w:rPr>
          <w:rFonts w:ascii="Garamond" w:hAnsi="Garamond" w:cstheme="majorHAnsi"/>
        </w:rPr>
        <w:t>(</w:t>
      </w:r>
      <w:r w:rsidR="0038466D">
        <w:rPr>
          <w:rFonts w:ascii="Garamond" w:hAnsi="Garamond" w:cstheme="majorHAnsi"/>
        </w:rPr>
        <w:t>Frey &amp; Osborne</w:t>
      </w:r>
      <w:r w:rsidR="00B02A4E" w:rsidRPr="00BB5F0B">
        <w:rPr>
          <w:rFonts w:ascii="Garamond" w:hAnsi="Garamond" w:cstheme="majorHAnsi"/>
        </w:rPr>
        <w:t xml:space="preserve"> 201</w:t>
      </w:r>
      <w:r w:rsidR="007E07FB" w:rsidRPr="00BB5F0B">
        <w:rPr>
          <w:rFonts w:ascii="Garamond" w:hAnsi="Garamond" w:cstheme="majorHAnsi"/>
        </w:rPr>
        <w:t>7</w:t>
      </w:r>
      <w:r w:rsidR="00B15427" w:rsidRPr="00BB5F0B">
        <w:rPr>
          <w:rFonts w:ascii="Garamond" w:hAnsi="Garamond" w:cstheme="majorHAnsi"/>
        </w:rPr>
        <w:t>)</w:t>
      </w:r>
      <w:r w:rsidR="002E7DB2" w:rsidRPr="00BB5F0B">
        <w:rPr>
          <w:rFonts w:ascii="Garamond" w:hAnsi="Garamond" w:cstheme="majorHAnsi"/>
        </w:rPr>
        <w:t>.</w:t>
      </w:r>
      <w:r w:rsidR="00CA53EE" w:rsidRPr="00BB5F0B">
        <w:rPr>
          <w:rFonts w:ascii="Garamond" w:hAnsi="Garamond" w:cstheme="majorHAnsi"/>
        </w:rPr>
        <w:t xml:space="preserve"> As a result, the ethical debate on so-called ‘digital well-being’ is now significant. </w:t>
      </w:r>
    </w:p>
    <w:p w14:paraId="07517F61" w14:textId="5934787A" w:rsidR="0049717C" w:rsidRPr="00BB5F0B" w:rsidRDefault="00CA53EE" w:rsidP="00D13992">
      <w:pPr>
        <w:spacing w:line="360" w:lineRule="auto"/>
        <w:ind w:firstLine="720"/>
        <w:jc w:val="both"/>
        <w:rPr>
          <w:rFonts w:ascii="Garamond" w:hAnsi="Garamond" w:cstheme="majorHAnsi"/>
        </w:rPr>
      </w:pPr>
      <w:r w:rsidRPr="00BB5F0B">
        <w:rPr>
          <w:rFonts w:ascii="Garamond" w:hAnsi="Garamond" w:cstheme="majorHAnsi"/>
        </w:rPr>
        <w:t xml:space="preserve">The goals of this article are to provide the first, critical </w:t>
      </w:r>
      <w:r w:rsidR="0034694F" w:rsidRPr="00BB5F0B">
        <w:rPr>
          <w:rFonts w:ascii="Garamond" w:hAnsi="Garamond" w:cstheme="majorHAnsi"/>
        </w:rPr>
        <w:t xml:space="preserve">review </w:t>
      </w:r>
      <w:r w:rsidRPr="00BB5F0B">
        <w:rPr>
          <w:rFonts w:ascii="Garamond" w:hAnsi="Garamond" w:cstheme="majorHAnsi"/>
        </w:rPr>
        <w:t xml:space="preserve">of </w:t>
      </w:r>
      <w:r w:rsidR="00A8363B" w:rsidRPr="00BB5F0B">
        <w:rPr>
          <w:rFonts w:ascii="Garamond" w:hAnsi="Garamond" w:cstheme="majorHAnsi"/>
        </w:rPr>
        <w:t>the existing</w:t>
      </w:r>
      <w:r w:rsidR="0007744B" w:rsidRPr="00BB5F0B">
        <w:rPr>
          <w:rFonts w:ascii="Garamond" w:hAnsi="Garamond" w:cstheme="majorHAnsi"/>
        </w:rPr>
        <w:t xml:space="preserve"> literature on </w:t>
      </w:r>
      <w:r w:rsidR="00DC2608" w:rsidRPr="00BB5F0B">
        <w:rPr>
          <w:rFonts w:ascii="Garamond" w:hAnsi="Garamond" w:cstheme="majorHAnsi"/>
        </w:rPr>
        <w:t xml:space="preserve">the ethics of </w:t>
      </w:r>
      <w:r w:rsidR="0007744B" w:rsidRPr="00BB5F0B">
        <w:rPr>
          <w:rFonts w:ascii="Garamond" w:hAnsi="Garamond" w:cstheme="majorHAnsi"/>
        </w:rPr>
        <w:t>digital well-being</w:t>
      </w:r>
      <w:r w:rsidRPr="00BB5F0B">
        <w:rPr>
          <w:rFonts w:ascii="Garamond" w:hAnsi="Garamond" w:cstheme="majorHAnsi"/>
        </w:rPr>
        <w:t xml:space="preserve">, </w:t>
      </w:r>
      <w:r w:rsidR="00AE62ED" w:rsidRPr="00BB5F0B">
        <w:rPr>
          <w:rFonts w:ascii="Garamond" w:hAnsi="Garamond" w:cstheme="majorHAnsi"/>
        </w:rPr>
        <w:t xml:space="preserve">map the </w:t>
      </w:r>
      <w:r w:rsidRPr="00BB5F0B">
        <w:rPr>
          <w:rFonts w:ascii="Garamond" w:hAnsi="Garamond" w:cstheme="majorHAnsi"/>
        </w:rPr>
        <w:t xml:space="preserve">key </w:t>
      </w:r>
      <w:r w:rsidR="008E417F" w:rsidRPr="00BB5F0B">
        <w:rPr>
          <w:rFonts w:ascii="Garamond" w:hAnsi="Garamond" w:cstheme="majorHAnsi"/>
        </w:rPr>
        <w:t xml:space="preserve">issues </w:t>
      </w:r>
      <w:r w:rsidRPr="00BB5F0B">
        <w:rPr>
          <w:rFonts w:ascii="Garamond" w:hAnsi="Garamond" w:cstheme="majorHAnsi"/>
        </w:rPr>
        <w:t xml:space="preserve">in the </w:t>
      </w:r>
      <w:r w:rsidR="00AE62ED" w:rsidRPr="00BB5F0B">
        <w:rPr>
          <w:rFonts w:ascii="Garamond" w:hAnsi="Garamond" w:cstheme="majorHAnsi"/>
        </w:rPr>
        <w:t xml:space="preserve">current </w:t>
      </w:r>
      <w:r w:rsidR="00147614" w:rsidRPr="00BB5F0B">
        <w:rPr>
          <w:rFonts w:ascii="Garamond" w:hAnsi="Garamond" w:cstheme="majorHAnsi"/>
        </w:rPr>
        <w:t>debate</w:t>
      </w:r>
      <w:r w:rsidRPr="00BB5F0B">
        <w:rPr>
          <w:rFonts w:ascii="Garamond" w:hAnsi="Garamond" w:cstheme="majorHAnsi"/>
        </w:rPr>
        <w:t>,</w:t>
      </w:r>
      <w:r w:rsidR="00147614" w:rsidRPr="00BB5F0B">
        <w:rPr>
          <w:rFonts w:ascii="Garamond" w:hAnsi="Garamond" w:cstheme="majorHAnsi"/>
        </w:rPr>
        <w:t xml:space="preserve"> </w:t>
      </w:r>
      <w:r w:rsidR="00AE62ED" w:rsidRPr="00BB5F0B">
        <w:rPr>
          <w:rFonts w:ascii="Garamond" w:hAnsi="Garamond" w:cstheme="majorHAnsi"/>
        </w:rPr>
        <w:t>and</w:t>
      </w:r>
      <w:r w:rsidR="005F3BE2" w:rsidRPr="00BB5F0B">
        <w:rPr>
          <w:rFonts w:ascii="Garamond" w:hAnsi="Garamond" w:cstheme="majorHAnsi"/>
        </w:rPr>
        <w:t xml:space="preserve"> identify</w:t>
      </w:r>
      <w:r w:rsidR="00AE62ED" w:rsidRPr="00BB5F0B">
        <w:rPr>
          <w:rFonts w:ascii="Garamond" w:hAnsi="Garamond" w:cstheme="majorHAnsi"/>
        </w:rPr>
        <w:t xml:space="preserve"> </w:t>
      </w:r>
      <w:r w:rsidR="008E417F" w:rsidRPr="00BB5F0B">
        <w:rPr>
          <w:rFonts w:ascii="Garamond" w:hAnsi="Garamond" w:cstheme="majorHAnsi"/>
        </w:rPr>
        <w:t xml:space="preserve">open questions </w:t>
      </w:r>
      <w:r w:rsidR="0034694F" w:rsidRPr="00BB5F0B">
        <w:rPr>
          <w:rFonts w:ascii="Garamond" w:hAnsi="Garamond" w:cstheme="majorHAnsi"/>
        </w:rPr>
        <w:t>for future research</w:t>
      </w:r>
      <w:r w:rsidR="005F3BE2" w:rsidRPr="00BB5F0B">
        <w:rPr>
          <w:rFonts w:ascii="Garamond" w:hAnsi="Garamond" w:cstheme="majorHAnsi"/>
        </w:rPr>
        <w:t xml:space="preserve"> </w:t>
      </w:r>
      <w:r w:rsidR="00C76111" w:rsidRPr="00BB5F0B">
        <w:rPr>
          <w:rFonts w:ascii="Garamond" w:hAnsi="Garamond" w:cstheme="majorHAnsi"/>
        </w:rPr>
        <w:t>on</w:t>
      </w:r>
      <w:r w:rsidR="005F3BE2" w:rsidRPr="00BB5F0B">
        <w:rPr>
          <w:rFonts w:ascii="Garamond" w:hAnsi="Garamond" w:cstheme="majorHAnsi"/>
        </w:rPr>
        <w:t xml:space="preserve"> </w:t>
      </w:r>
      <w:r w:rsidR="00302058" w:rsidRPr="00BB5F0B">
        <w:rPr>
          <w:rFonts w:ascii="Garamond" w:hAnsi="Garamond" w:cstheme="majorHAnsi"/>
        </w:rPr>
        <w:t>digital well-being</w:t>
      </w:r>
      <w:r w:rsidR="0034702F" w:rsidRPr="00BB5F0B">
        <w:rPr>
          <w:rFonts w:ascii="Garamond" w:hAnsi="Garamond" w:cstheme="majorHAnsi"/>
        </w:rPr>
        <w:t>.</w:t>
      </w:r>
      <w:r w:rsidRPr="00BB5F0B">
        <w:rPr>
          <w:rFonts w:ascii="Garamond" w:hAnsi="Garamond" w:cstheme="majorHAnsi"/>
        </w:rPr>
        <w:t xml:space="preserve"> </w:t>
      </w:r>
      <w:r w:rsidR="00F64DFF" w:rsidRPr="00BB5F0B">
        <w:rPr>
          <w:rFonts w:ascii="Garamond" w:hAnsi="Garamond" w:cstheme="majorHAnsi"/>
        </w:rPr>
        <w:t xml:space="preserve">Section </w:t>
      </w:r>
      <w:r w:rsidR="00DC6C2C" w:rsidRPr="00BB5F0B">
        <w:rPr>
          <w:rFonts w:ascii="Garamond" w:hAnsi="Garamond" w:cstheme="majorHAnsi"/>
        </w:rPr>
        <w:t>2</w:t>
      </w:r>
      <w:r w:rsidR="00F64DFF" w:rsidRPr="00BB5F0B">
        <w:rPr>
          <w:rFonts w:ascii="Garamond" w:hAnsi="Garamond" w:cstheme="majorHAnsi"/>
        </w:rPr>
        <w:t xml:space="preserve"> </w:t>
      </w:r>
      <w:r w:rsidR="00C0343D" w:rsidRPr="00BB5F0B">
        <w:rPr>
          <w:rFonts w:ascii="Garamond" w:hAnsi="Garamond" w:cstheme="majorHAnsi"/>
        </w:rPr>
        <w:t xml:space="preserve">provides </w:t>
      </w:r>
      <w:r w:rsidR="000F3A17" w:rsidRPr="00BB5F0B">
        <w:rPr>
          <w:rFonts w:ascii="Garamond" w:hAnsi="Garamond" w:cstheme="majorHAnsi"/>
        </w:rPr>
        <w:t xml:space="preserve">a thematic </w:t>
      </w:r>
      <w:r w:rsidR="001A47C4" w:rsidRPr="00BB5F0B">
        <w:rPr>
          <w:rFonts w:ascii="Garamond" w:hAnsi="Garamond" w:cstheme="majorHAnsi"/>
        </w:rPr>
        <w:t>review</w:t>
      </w:r>
      <w:r w:rsidR="000F3A17" w:rsidRPr="00BB5F0B">
        <w:rPr>
          <w:rFonts w:ascii="Garamond" w:hAnsi="Garamond" w:cstheme="majorHAnsi"/>
        </w:rPr>
        <w:t xml:space="preserve"> of the literature</w:t>
      </w:r>
      <w:r w:rsidR="009A10F0" w:rsidRPr="00BB5F0B">
        <w:rPr>
          <w:rFonts w:ascii="Garamond" w:hAnsi="Garamond" w:cstheme="majorHAnsi"/>
        </w:rPr>
        <w:t xml:space="preserve">, </w:t>
      </w:r>
      <w:r w:rsidR="0034702F" w:rsidRPr="00BB5F0B">
        <w:rPr>
          <w:rFonts w:ascii="Garamond" w:hAnsi="Garamond" w:cstheme="majorHAnsi"/>
        </w:rPr>
        <w:t>organised according to the</w:t>
      </w:r>
      <w:r w:rsidR="009A10F0" w:rsidRPr="00BB5F0B">
        <w:rPr>
          <w:rFonts w:ascii="Garamond" w:hAnsi="Garamond" w:cstheme="majorHAnsi"/>
        </w:rPr>
        <w:t xml:space="preserve"> key</w:t>
      </w:r>
      <w:r w:rsidR="0034702F" w:rsidRPr="00BB5F0B">
        <w:rPr>
          <w:rFonts w:ascii="Garamond" w:hAnsi="Garamond" w:cstheme="majorHAnsi"/>
        </w:rPr>
        <w:t xml:space="preserve"> </w:t>
      </w:r>
      <w:r w:rsidR="00B827D5" w:rsidRPr="00BB5F0B">
        <w:rPr>
          <w:rFonts w:ascii="Garamond" w:hAnsi="Garamond" w:cstheme="majorHAnsi"/>
        </w:rPr>
        <w:t xml:space="preserve">social </w:t>
      </w:r>
      <w:r w:rsidR="00AE62ED" w:rsidRPr="00BB5F0B">
        <w:rPr>
          <w:rFonts w:ascii="Garamond" w:hAnsi="Garamond" w:cstheme="majorHAnsi"/>
        </w:rPr>
        <w:t xml:space="preserve">domains </w:t>
      </w:r>
      <w:r w:rsidR="009A10F0" w:rsidRPr="00BB5F0B">
        <w:rPr>
          <w:rFonts w:ascii="Garamond" w:hAnsi="Garamond" w:cstheme="majorHAnsi"/>
        </w:rPr>
        <w:t xml:space="preserve">represented in </w:t>
      </w:r>
      <w:r w:rsidR="0034702F" w:rsidRPr="00BB5F0B">
        <w:rPr>
          <w:rFonts w:ascii="Garamond" w:hAnsi="Garamond" w:cstheme="majorHAnsi"/>
        </w:rPr>
        <w:t>the records</w:t>
      </w:r>
      <w:r w:rsidR="00DC6C2C" w:rsidRPr="00BB5F0B">
        <w:rPr>
          <w:rFonts w:ascii="Garamond" w:hAnsi="Garamond" w:cstheme="majorHAnsi"/>
        </w:rPr>
        <w:t xml:space="preserve">. Section 3 offers a </w:t>
      </w:r>
      <w:r w:rsidR="005D12AC" w:rsidRPr="00BB5F0B">
        <w:rPr>
          <w:rFonts w:ascii="Garamond" w:hAnsi="Garamond" w:cstheme="majorHAnsi"/>
        </w:rPr>
        <w:t xml:space="preserve">critical perspective on the </w:t>
      </w:r>
      <w:r w:rsidR="00DC6C2C" w:rsidRPr="00BB5F0B">
        <w:rPr>
          <w:rFonts w:ascii="Garamond" w:hAnsi="Garamond" w:cstheme="majorHAnsi"/>
        </w:rPr>
        <w:t xml:space="preserve">reviewed literature, </w:t>
      </w:r>
      <w:r w:rsidR="005D12AC" w:rsidRPr="00BB5F0B">
        <w:rPr>
          <w:rFonts w:ascii="Garamond" w:hAnsi="Garamond" w:cstheme="majorHAnsi"/>
        </w:rPr>
        <w:t xml:space="preserve">drawing out broader </w:t>
      </w:r>
      <w:r w:rsidR="005F59DB" w:rsidRPr="00BB5F0B">
        <w:rPr>
          <w:rFonts w:ascii="Garamond" w:hAnsi="Garamond" w:cstheme="majorHAnsi"/>
        </w:rPr>
        <w:t>themes that help us</w:t>
      </w:r>
      <w:r w:rsidR="005D12AC" w:rsidRPr="00BB5F0B">
        <w:rPr>
          <w:rFonts w:ascii="Garamond" w:hAnsi="Garamond" w:cstheme="majorHAnsi"/>
        </w:rPr>
        <w:t xml:space="preserve"> identify open questions and ethical challenges</w:t>
      </w:r>
      <w:r w:rsidR="005F59DB" w:rsidRPr="00BB5F0B">
        <w:rPr>
          <w:rFonts w:ascii="Garamond" w:hAnsi="Garamond" w:cstheme="majorHAnsi"/>
        </w:rPr>
        <w:t xml:space="preserve"> that require further research and discussion</w:t>
      </w:r>
      <w:r w:rsidR="009A10F0" w:rsidRPr="00BB5F0B">
        <w:rPr>
          <w:rFonts w:ascii="Garamond" w:hAnsi="Garamond" w:cstheme="majorHAnsi"/>
        </w:rPr>
        <w:t xml:space="preserve">. </w:t>
      </w:r>
      <w:r w:rsidR="00F64DFF" w:rsidRPr="00BB5F0B">
        <w:rPr>
          <w:rFonts w:ascii="Garamond" w:hAnsi="Garamond" w:cstheme="majorHAnsi"/>
        </w:rPr>
        <w:t>S</w:t>
      </w:r>
      <w:r w:rsidR="00712728" w:rsidRPr="00BB5F0B">
        <w:rPr>
          <w:rFonts w:ascii="Garamond" w:hAnsi="Garamond" w:cstheme="majorHAnsi"/>
        </w:rPr>
        <w:t xml:space="preserve">ection </w:t>
      </w:r>
      <w:r w:rsidR="00DC6C2C" w:rsidRPr="00BB5F0B">
        <w:rPr>
          <w:rFonts w:ascii="Garamond" w:hAnsi="Garamond" w:cstheme="majorHAnsi"/>
        </w:rPr>
        <w:t>4</w:t>
      </w:r>
      <w:r w:rsidR="000F3A17" w:rsidRPr="00BB5F0B">
        <w:rPr>
          <w:rFonts w:ascii="Garamond" w:hAnsi="Garamond" w:cstheme="majorHAnsi"/>
        </w:rPr>
        <w:t xml:space="preserve"> conclude</w:t>
      </w:r>
      <w:r w:rsidR="00F64DFF" w:rsidRPr="00BB5F0B">
        <w:rPr>
          <w:rFonts w:ascii="Garamond" w:hAnsi="Garamond" w:cstheme="majorHAnsi"/>
        </w:rPr>
        <w:t>s</w:t>
      </w:r>
      <w:r w:rsidR="0090568B" w:rsidRPr="00BB5F0B">
        <w:rPr>
          <w:rFonts w:ascii="Garamond" w:hAnsi="Garamond" w:cstheme="majorHAnsi"/>
        </w:rPr>
        <w:t xml:space="preserve"> the article</w:t>
      </w:r>
      <w:r w:rsidR="00992DE7" w:rsidRPr="00BB5F0B">
        <w:rPr>
          <w:rFonts w:ascii="Garamond" w:hAnsi="Garamond" w:cstheme="majorHAnsi"/>
        </w:rPr>
        <w:t xml:space="preserve"> by </w:t>
      </w:r>
      <w:r w:rsidR="0090568B" w:rsidRPr="00BB5F0B">
        <w:rPr>
          <w:rFonts w:ascii="Garamond" w:hAnsi="Garamond" w:cstheme="majorHAnsi"/>
        </w:rPr>
        <w:t xml:space="preserve">summarising </w:t>
      </w:r>
      <w:r w:rsidR="00992DE7" w:rsidRPr="00BB5F0B">
        <w:rPr>
          <w:rFonts w:ascii="Garamond" w:hAnsi="Garamond" w:cstheme="majorHAnsi"/>
        </w:rPr>
        <w:t>its</w:t>
      </w:r>
      <w:r w:rsidR="0090568B" w:rsidRPr="00BB5F0B">
        <w:rPr>
          <w:rFonts w:ascii="Garamond" w:hAnsi="Garamond" w:cstheme="majorHAnsi"/>
        </w:rPr>
        <w:t xml:space="preserve"> key findings</w:t>
      </w:r>
      <w:r w:rsidR="000F3A17" w:rsidRPr="00BB5F0B">
        <w:rPr>
          <w:rFonts w:ascii="Garamond" w:hAnsi="Garamond" w:cstheme="majorHAnsi"/>
        </w:rPr>
        <w:t>.</w:t>
      </w:r>
      <w:r w:rsidR="00CC6767" w:rsidRPr="00BB5F0B">
        <w:rPr>
          <w:rFonts w:ascii="Garamond" w:hAnsi="Garamond" w:cstheme="majorHAnsi"/>
        </w:rPr>
        <w:t xml:space="preserve"> The Appendix contains the methodology</w:t>
      </w:r>
      <w:r w:rsidR="00DC6C2C" w:rsidRPr="00BB5F0B">
        <w:rPr>
          <w:rFonts w:ascii="Garamond" w:hAnsi="Garamond" w:cstheme="majorHAnsi"/>
        </w:rPr>
        <w:t xml:space="preserve"> used </w:t>
      </w:r>
      <w:r w:rsidR="00C0343D" w:rsidRPr="00BB5F0B">
        <w:rPr>
          <w:rFonts w:ascii="Garamond" w:hAnsi="Garamond" w:cstheme="majorHAnsi"/>
        </w:rPr>
        <w:t xml:space="preserve">for </w:t>
      </w:r>
      <w:r w:rsidR="00DC6C2C" w:rsidRPr="00BB5F0B">
        <w:rPr>
          <w:rFonts w:ascii="Garamond" w:hAnsi="Garamond" w:cstheme="majorHAnsi"/>
        </w:rPr>
        <w:t>the literature review.</w:t>
      </w:r>
    </w:p>
    <w:p w14:paraId="0CE4E8A3" w14:textId="44BD65D8" w:rsidR="00BC14DE" w:rsidRPr="00BB5F0B" w:rsidRDefault="00BC14DE" w:rsidP="000D1D48">
      <w:pPr>
        <w:spacing w:line="360" w:lineRule="auto"/>
        <w:jc w:val="both"/>
        <w:rPr>
          <w:rFonts w:ascii="Garamond" w:hAnsi="Garamond" w:cstheme="majorHAnsi"/>
        </w:rPr>
      </w:pPr>
    </w:p>
    <w:p w14:paraId="0E0D73B6" w14:textId="464B04B8" w:rsidR="0049717C" w:rsidRPr="00BB5F0B" w:rsidRDefault="00DC6C2C">
      <w:pPr>
        <w:pStyle w:val="Heading1"/>
      </w:pPr>
      <w:bookmarkStart w:id="4" w:name="_j4y9n2atj19c" w:colFirst="0" w:colLast="0"/>
      <w:bookmarkStart w:id="5" w:name="_2tmssjcwnugm" w:colFirst="0" w:colLast="0"/>
      <w:bookmarkStart w:id="6" w:name="_2eyswp4qncfi" w:colFirst="0" w:colLast="0"/>
      <w:bookmarkStart w:id="7" w:name="_Toc534979815"/>
      <w:bookmarkEnd w:id="4"/>
      <w:bookmarkEnd w:id="5"/>
      <w:bookmarkEnd w:id="6"/>
      <w:r w:rsidRPr="00BB5F0B">
        <w:t>2</w:t>
      </w:r>
      <w:r w:rsidR="00F64DFF" w:rsidRPr="00BB5F0B">
        <w:t xml:space="preserve">. </w:t>
      </w:r>
      <w:r w:rsidR="002401AD" w:rsidRPr="00BB5F0B">
        <w:t xml:space="preserve">Four </w:t>
      </w:r>
      <w:r w:rsidR="009C5CB8" w:rsidRPr="00BB5F0B">
        <w:t xml:space="preserve">Social Domains: </w:t>
      </w:r>
      <w:r w:rsidR="00F5510F" w:rsidRPr="00BB5F0B">
        <w:t xml:space="preserve">A Review of </w:t>
      </w:r>
      <w:r w:rsidR="009C5CB8" w:rsidRPr="00BB5F0B">
        <w:t>Key Issues</w:t>
      </w:r>
      <w:bookmarkEnd w:id="7"/>
    </w:p>
    <w:p w14:paraId="3BBA4E26" w14:textId="54AD57F4" w:rsidR="00267E77" w:rsidRPr="00BB5F0B" w:rsidRDefault="00545866" w:rsidP="000D1D48">
      <w:pPr>
        <w:spacing w:line="360" w:lineRule="auto"/>
        <w:jc w:val="both"/>
        <w:rPr>
          <w:rFonts w:ascii="Garamond" w:hAnsi="Garamond" w:cstheme="majorHAnsi"/>
        </w:rPr>
      </w:pPr>
      <w:r w:rsidRPr="00BB5F0B">
        <w:rPr>
          <w:rFonts w:ascii="Garamond" w:hAnsi="Garamond" w:cstheme="majorHAnsi"/>
        </w:rPr>
        <w:t xml:space="preserve">The review </w:t>
      </w:r>
      <w:r w:rsidR="007722A5">
        <w:rPr>
          <w:rFonts w:ascii="Garamond" w:hAnsi="Garamond" w:cstheme="majorHAnsi"/>
        </w:rPr>
        <w:t>identifie</w:t>
      </w:r>
      <w:r w:rsidR="008B547B">
        <w:rPr>
          <w:rFonts w:ascii="Garamond" w:hAnsi="Garamond" w:cstheme="majorHAnsi"/>
        </w:rPr>
        <w:t>d</w:t>
      </w:r>
      <w:r w:rsidR="00DC6C2C" w:rsidRPr="00BB5F0B">
        <w:rPr>
          <w:rFonts w:ascii="Garamond" w:hAnsi="Garamond" w:cstheme="majorHAnsi"/>
        </w:rPr>
        <w:t xml:space="preserve"> </w:t>
      </w:r>
      <w:r w:rsidR="00BD2FF2" w:rsidRPr="00BB5F0B">
        <w:rPr>
          <w:rFonts w:ascii="Garamond" w:hAnsi="Garamond"/>
        </w:rPr>
        <w:t xml:space="preserve">four </w:t>
      </w:r>
      <w:r w:rsidR="008E2188" w:rsidRPr="00BB5F0B">
        <w:rPr>
          <w:rFonts w:ascii="Garamond" w:hAnsi="Garamond"/>
        </w:rPr>
        <w:t>main</w:t>
      </w:r>
      <w:r w:rsidR="00B827D5" w:rsidRPr="00BB5F0B">
        <w:rPr>
          <w:rFonts w:ascii="Garamond" w:hAnsi="Garamond"/>
        </w:rPr>
        <w:t xml:space="preserve"> social</w:t>
      </w:r>
      <w:r w:rsidR="008E2188" w:rsidRPr="00BB5F0B">
        <w:rPr>
          <w:rFonts w:ascii="Garamond" w:hAnsi="Garamond"/>
        </w:rPr>
        <w:t xml:space="preserve"> </w:t>
      </w:r>
      <w:r w:rsidR="00FD0C47" w:rsidRPr="00BB5F0B">
        <w:rPr>
          <w:rFonts w:ascii="Garamond" w:hAnsi="Garamond"/>
        </w:rPr>
        <w:t>domain</w:t>
      </w:r>
      <w:r w:rsidR="00BD2FF2" w:rsidRPr="00BB5F0B">
        <w:rPr>
          <w:rFonts w:ascii="Garamond" w:hAnsi="Garamond"/>
        </w:rPr>
        <w:t>s:</w:t>
      </w:r>
      <w:r w:rsidR="009D0A1B" w:rsidRPr="00BB5F0B">
        <w:rPr>
          <w:rFonts w:ascii="Garamond" w:hAnsi="Garamond"/>
        </w:rPr>
        <w:t xml:space="preserve"> healthcare</w:t>
      </w:r>
      <w:r w:rsidR="008E2188" w:rsidRPr="00BB5F0B">
        <w:rPr>
          <w:rFonts w:ascii="Garamond" w:hAnsi="Garamond"/>
        </w:rPr>
        <w:t>, education and employment, governance and social development, and media and entertainment.</w:t>
      </w:r>
      <w:r w:rsidR="00CF0837" w:rsidRPr="00BB5F0B">
        <w:rPr>
          <w:rFonts w:ascii="Garamond" w:hAnsi="Garamond"/>
        </w:rPr>
        <w:t xml:space="preserve"> </w:t>
      </w:r>
    </w:p>
    <w:p w14:paraId="6F19AFCD" w14:textId="6DD2ED3E" w:rsidR="009D0A1B" w:rsidRPr="00BB5F0B" w:rsidRDefault="009D0A1B" w:rsidP="000D1D48">
      <w:pPr>
        <w:spacing w:line="360" w:lineRule="auto"/>
        <w:rPr>
          <w:rFonts w:ascii="Garamond" w:hAnsi="Garamond"/>
        </w:rPr>
      </w:pPr>
      <w:bookmarkStart w:id="8" w:name="_6u0b1mm1gr7" w:colFirst="0" w:colLast="0"/>
      <w:bookmarkEnd w:id="8"/>
    </w:p>
    <w:p w14:paraId="2F6B92EA" w14:textId="1E0AA4A4" w:rsidR="009D0A1B" w:rsidRPr="00BB5F0B" w:rsidRDefault="005456AC" w:rsidP="000D1D48">
      <w:pPr>
        <w:pStyle w:val="Heading4"/>
        <w:spacing w:line="360" w:lineRule="auto"/>
        <w:jc w:val="both"/>
        <w:rPr>
          <w:rFonts w:ascii="Garamond" w:hAnsi="Garamond"/>
        </w:rPr>
      </w:pPr>
      <w:r w:rsidRPr="00BB5F0B">
        <w:rPr>
          <w:rFonts w:ascii="Garamond" w:hAnsi="Garamond"/>
        </w:rPr>
        <w:lastRenderedPageBreak/>
        <w:t>2.1</w:t>
      </w:r>
      <w:r w:rsidR="00663437" w:rsidRPr="00BB5F0B">
        <w:rPr>
          <w:rFonts w:ascii="Garamond" w:hAnsi="Garamond"/>
        </w:rPr>
        <w:t>.</w:t>
      </w:r>
      <w:r w:rsidRPr="00BB5F0B">
        <w:rPr>
          <w:rFonts w:ascii="Garamond" w:hAnsi="Garamond"/>
        </w:rPr>
        <w:t xml:space="preserve"> </w:t>
      </w:r>
      <w:r w:rsidR="009D0A1B" w:rsidRPr="00BB5F0B">
        <w:rPr>
          <w:rFonts w:ascii="Garamond" w:hAnsi="Garamond"/>
        </w:rPr>
        <w:t>Healthcare</w:t>
      </w:r>
    </w:p>
    <w:p w14:paraId="49F7B055" w14:textId="590248C4" w:rsidR="009D0A1B" w:rsidRPr="00BB5F0B" w:rsidRDefault="001B6645" w:rsidP="000D1D48">
      <w:pPr>
        <w:spacing w:line="360" w:lineRule="auto"/>
        <w:jc w:val="both"/>
        <w:rPr>
          <w:rFonts w:ascii="Garamond" w:hAnsi="Garamond" w:cs="Helvetica"/>
        </w:rPr>
      </w:pPr>
      <w:r w:rsidRPr="00BB5F0B">
        <w:rPr>
          <w:rFonts w:ascii="Garamond" w:hAnsi="Garamond" w:cstheme="minorHAnsi"/>
        </w:rPr>
        <w:t xml:space="preserve">The domain of healthcare </w:t>
      </w:r>
      <w:r w:rsidR="00F5510F" w:rsidRPr="00BB5F0B">
        <w:rPr>
          <w:rFonts w:ascii="Garamond" w:hAnsi="Garamond" w:cstheme="minorHAnsi"/>
        </w:rPr>
        <w:t xml:space="preserve">represents </w:t>
      </w:r>
      <w:r w:rsidRPr="00BB5F0B">
        <w:rPr>
          <w:rFonts w:ascii="Garamond" w:hAnsi="Garamond" w:cstheme="minorHAnsi"/>
        </w:rPr>
        <w:t xml:space="preserve">a significant portion of </w:t>
      </w:r>
      <w:r w:rsidR="00194309">
        <w:rPr>
          <w:rFonts w:ascii="Garamond" w:hAnsi="Garamond" w:cstheme="minorHAnsi"/>
        </w:rPr>
        <w:t>the</w:t>
      </w:r>
      <w:r w:rsidRPr="00BB5F0B">
        <w:rPr>
          <w:rFonts w:ascii="Garamond" w:hAnsi="Garamond" w:cstheme="minorHAnsi"/>
        </w:rPr>
        <w:t xml:space="preserve"> review, with </w:t>
      </w:r>
      <w:r w:rsidR="0079201C" w:rsidRPr="00BB5F0B">
        <w:rPr>
          <w:rFonts w:ascii="Garamond" w:hAnsi="Garamond" w:cstheme="minorHAnsi"/>
        </w:rPr>
        <w:t>44</w:t>
      </w:r>
      <w:r w:rsidRPr="00BB5F0B">
        <w:rPr>
          <w:rFonts w:ascii="Garamond" w:hAnsi="Garamond" w:cstheme="minorHAnsi"/>
        </w:rPr>
        <w:t xml:space="preserve"> of the </w:t>
      </w:r>
      <w:r w:rsidR="00884B60">
        <w:rPr>
          <w:rFonts w:ascii="Garamond" w:hAnsi="Garamond" w:cstheme="minorHAnsi"/>
        </w:rPr>
        <w:t>132</w:t>
      </w:r>
      <w:r w:rsidRPr="00BB5F0B">
        <w:rPr>
          <w:rFonts w:ascii="Garamond" w:hAnsi="Garamond" w:cstheme="minorHAnsi"/>
        </w:rPr>
        <w:t xml:space="preserve"> records directly concerned with health or healthcare in some form. </w:t>
      </w:r>
      <w:r w:rsidR="00492ADE" w:rsidRPr="00BB5F0B">
        <w:rPr>
          <w:rFonts w:ascii="Garamond" w:hAnsi="Garamond" w:cstheme="minorHAnsi"/>
        </w:rPr>
        <w:t>In healthcare,</w:t>
      </w:r>
      <w:r w:rsidR="009D0A1B" w:rsidRPr="00BB5F0B">
        <w:rPr>
          <w:rFonts w:ascii="Garamond" w:hAnsi="Garamond" w:cstheme="minorHAnsi"/>
        </w:rPr>
        <w:t xml:space="preserve"> well-being is typically conceived as an individual’s quality of life (Q</w:t>
      </w:r>
      <w:r w:rsidR="00F77F30" w:rsidRPr="00BB5F0B">
        <w:rPr>
          <w:rFonts w:ascii="Garamond" w:hAnsi="Garamond" w:cstheme="minorHAnsi"/>
        </w:rPr>
        <w:t>o</w:t>
      </w:r>
      <w:r w:rsidR="009D0A1B" w:rsidRPr="00BB5F0B">
        <w:rPr>
          <w:rFonts w:ascii="Garamond" w:hAnsi="Garamond" w:cstheme="minorHAnsi"/>
        </w:rPr>
        <w:t>L)</w:t>
      </w:r>
      <w:r w:rsidR="00D61F84" w:rsidRPr="00BB5F0B">
        <w:rPr>
          <w:rFonts w:ascii="Garamond" w:hAnsi="Garamond" w:cstheme="minorHAnsi"/>
        </w:rPr>
        <w:t xml:space="preserve">, and </w:t>
      </w:r>
      <w:r w:rsidR="00B827D5" w:rsidRPr="00BB5F0B">
        <w:rPr>
          <w:rFonts w:ascii="Garamond" w:hAnsi="Garamond" w:cstheme="minorHAnsi"/>
        </w:rPr>
        <w:t>many</w:t>
      </w:r>
      <w:r w:rsidR="00C407A1" w:rsidRPr="00BB5F0B">
        <w:rPr>
          <w:rFonts w:ascii="Garamond" w:hAnsi="Garamond" w:cstheme="minorHAnsi"/>
        </w:rPr>
        <w:t xml:space="preserve"> </w:t>
      </w:r>
      <w:r w:rsidR="009D0A1B" w:rsidRPr="00BB5F0B">
        <w:rPr>
          <w:rFonts w:ascii="Garamond" w:hAnsi="Garamond" w:cstheme="minorHAnsi"/>
        </w:rPr>
        <w:t>studies explor</w:t>
      </w:r>
      <w:r w:rsidR="00C616CE" w:rsidRPr="00BB5F0B">
        <w:rPr>
          <w:rFonts w:ascii="Garamond" w:hAnsi="Garamond" w:cstheme="minorHAnsi"/>
        </w:rPr>
        <w:t>e</w:t>
      </w:r>
      <w:r w:rsidR="009D0A1B" w:rsidRPr="00BB5F0B">
        <w:rPr>
          <w:rFonts w:ascii="Garamond" w:hAnsi="Garamond" w:cstheme="minorHAnsi"/>
        </w:rPr>
        <w:t xml:space="preserve"> how </w:t>
      </w:r>
      <w:r w:rsidRPr="00BB5F0B">
        <w:rPr>
          <w:rFonts w:ascii="Garamond" w:hAnsi="Garamond" w:cstheme="minorHAnsi"/>
        </w:rPr>
        <w:t xml:space="preserve">digital technologies </w:t>
      </w:r>
      <w:r w:rsidR="009D0A1B" w:rsidRPr="00BB5F0B">
        <w:rPr>
          <w:rFonts w:ascii="Garamond" w:hAnsi="Garamond" w:cstheme="minorHAnsi"/>
        </w:rPr>
        <w:t>could potentially improve Q</w:t>
      </w:r>
      <w:r w:rsidR="00F77F30" w:rsidRPr="00BB5F0B">
        <w:rPr>
          <w:rFonts w:ascii="Garamond" w:hAnsi="Garamond" w:cstheme="minorHAnsi"/>
        </w:rPr>
        <w:t>o</w:t>
      </w:r>
      <w:r w:rsidR="009D0A1B" w:rsidRPr="00BB5F0B">
        <w:rPr>
          <w:rFonts w:ascii="Garamond" w:hAnsi="Garamond" w:cstheme="minorHAnsi"/>
        </w:rPr>
        <w:t xml:space="preserve">L </w:t>
      </w:r>
      <w:r w:rsidR="00866670"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&lt;citation&gt;&lt;priority&gt;3&lt;/priority&gt;&lt;uuid&gt;908A1180-48C6-489F-9D4F-B6BA2655E815&lt;/uuid&gt;&lt;publications&gt;&lt;publication&gt;&lt;subtype&gt;400&lt;/subtype&gt;&lt;title&gt;Reconciling ethical and economic conceptions of value in health policy using the capabilities approach: A qualitative investigation of Non-Invasive Prenatal Testing&lt;/title&gt;&lt;url&gt;https://linkinghub.elsevier.com/retrieve/pii/S0277953617306895&lt;/url&gt;&lt;volume&gt;195&lt;/volume&gt;&lt;publication_date&gt;99201712001200000000220000&lt;/publication_date&gt;&lt;uuid&gt;EE5255D7-E48B-4DDA-A328-E3EFDCB129B9&lt;/uuid&gt;&lt;type&gt;400&lt;/type&gt;&lt;citekey&gt;Kibel:2017tka&lt;/citekey&gt;&lt;doi&gt;10.1016/j.socscimed.2017.11.024&lt;/doi&gt;&lt;institution&gt;McMaster program for Education Research Innovation &amp;amp; Theory, McMaster University, Canada&lt;/institution&gt;&lt;startpage&gt;97&lt;/startpage&gt;&lt;endpage&gt;104&lt;/endpage&gt;&lt;bundle&gt;&lt;publication&gt;&lt;title&gt;Social Science and Medicine&lt;/title&gt;&lt;uuid&gt;BB82ADD0-1BB5-4638-A8B5-317BA0C26701&lt;/uuid&gt;&lt;subtype&gt;-100&lt;/subtype&gt;&lt;publisher&gt;Elsevier Ltd&lt;/publisher&gt;&lt;type&gt;-100&lt;/type&gt;&lt;/publication&gt;&lt;/bundle&gt;&lt;authors&gt;&lt;author&gt;&lt;lastName&gt;Kibel&lt;/lastName&gt;&lt;firstName&gt;Mia&lt;/firstName&gt;&lt;/author&gt;&lt;author&gt;&lt;lastName&gt;Vanstone&lt;/lastName&gt;&lt;firstName&gt;Meredith&lt;/firstName&gt;&lt;/author&gt;&lt;/authors&gt;&lt;/publication&gt;&lt;publication&gt;&lt;subtype&gt;400&lt;/subtype&gt;&lt;title&gt;Engaging Mobile Data to Improve Human Well-being: the ADL Recognition Approach&lt;/title&gt;&lt;publication_date&gt;99201800001200000000200000&lt;/publication_date&gt;&lt;uuid&gt;6B8F06C9-1EAE-4FF8-A30F-146332DB7579&lt;/uuid&gt;&lt;type&gt;400&lt;/type&gt;&lt;citekey&gt;Feng:2018tf&lt;/citekey&gt;&lt;startpage&gt;1&lt;/startpage&gt;&lt;endpage&gt;1&lt;/endpage&gt;&lt;bundle&gt;&lt;publication&gt;&lt;title&gt;IT Professional IS -&lt;/title&gt;&lt;uuid&gt;D7B035FE-04FD-4221-AF5F-CD634303C7A4&lt;/uuid&gt;&lt;subtype&gt;-100&lt;/subtype&gt;&lt;type&gt;-100&lt;/type&gt;&lt;/publication&gt;&lt;/bundle&gt;&lt;authors&gt;&lt;author&gt;&lt;lastName&gt;Feng&lt;/lastName&gt;&lt;firstName&gt;Y&lt;/firstName&gt;&lt;/author&gt;&lt;author&gt;&lt;lastName&gt;Chang&lt;/lastName&gt;&lt;firstName&gt;C&lt;/firstName&gt;&lt;/author&gt;&lt;author&gt;&lt;lastName&gt;Ming&lt;/lastName&gt;&lt;firstName&gt;H&lt;/firstName&gt;&lt;/author&gt;&lt;/authors&gt;&lt;/publication&gt;&lt;publication&gt;&lt;subtype&gt;420&lt;/subtype&gt;&lt;title&gt;Designing Smart Cities for Citizen Health &amp;amp; Well-being&lt;/title&gt;&lt;publication_date&gt;99201700001200000000200000&lt;/publication_date&gt;&lt;uuid&gt;46B9F2C9-AB65-4DAA-B511-08CE15F0704E&lt;/uuid&gt;&lt;type&gt;400&lt;/type&gt;&lt;citekey&gt;Khayal:vpa&lt;/citekey&gt;&lt;startpage&gt;120&lt;/startpage&gt;&lt;endpage&gt;125&lt;/endpage&gt;&lt;bundle&gt;&lt;publication&gt;&lt;title&gt;2017 IEEE First Summer School on Smart Cities (S3C) IS - SN - VO - VL -&lt;/title&gt;&lt;uuid&gt;F2E26507-0D5D-4557-A332-BA15840FE6B3&lt;/uuid&gt;&lt;subtype&gt;-200&lt;/subtype&gt;&lt;type&gt;-200&lt;/type&gt;&lt;/publication&gt;&lt;/bundle&gt;&lt;authors&gt;&lt;author&gt;&lt;lastName&gt;Khayal&lt;/lastName&gt;&lt;firstName&gt;I&lt;/firstName&gt;&lt;middleNames&gt;S&lt;/middleNames&gt;&lt;/author&gt;&lt;author&gt;&lt;lastName&gt;Farid&lt;/lastName&gt;&lt;firstName&gt;A&lt;/firstName&gt;&lt;middleNames&gt;M&lt;/middleNames&gt;&lt;/author&gt;&lt;/authors&gt;&lt;/publication&gt;&lt;/publications&gt;&lt;cites&gt;&lt;/cites&gt;&lt;/citation&gt;</w:instrText>
      </w:r>
      <w:r w:rsidR="00866670" w:rsidRPr="00BB5F0B">
        <w:rPr>
          <w:rFonts w:ascii="Garamond" w:hAnsi="Garamond" w:cs="Helvetica"/>
        </w:rPr>
        <w:fldChar w:fldCharType="separate"/>
      </w:r>
      <w:r w:rsidR="00B03138" w:rsidRPr="00BB5F0B">
        <w:rPr>
          <w:rFonts w:ascii="Garamond" w:hAnsi="Garamond" w:cs="Helvetica"/>
        </w:rPr>
        <w:t>(Feng</w:t>
      </w:r>
      <w:r w:rsidR="00866670" w:rsidRPr="00BB5F0B">
        <w:rPr>
          <w:rFonts w:ascii="Garamond" w:hAnsi="Garamond" w:cs="Helvetica"/>
        </w:rPr>
        <w:t xml:space="preserve"> </w:t>
      </w:r>
      <w:r w:rsidR="004219DB" w:rsidRPr="00BB5F0B">
        <w:rPr>
          <w:rFonts w:ascii="Garamond" w:hAnsi="Garamond" w:cs="Helvetica"/>
        </w:rPr>
        <w:t>et al.</w:t>
      </w:r>
      <w:r w:rsidR="00866670" w:rsidRPr="00BB5F0B">
        <w:rPr>
          <w:rFonts w:ascii="Garamond" w:hAnsi="Garamond" w:cs="Helvetica"/>
        </w:rPr>
        <w:t xml:space="preserve"> 2018; Kha</w:t>
      </w:r>
      <w:r w:rsidR="001D48E5">
        <w:rPr>
          <w:rFonts w:ascii="Garamond" w:hAnsi="Garamond" w:cs="Helvetica"/>
        </w:rPr>
        <w:t>yal &amp; Farid 2017; Kibel &amp; Vanstone</w:t>
      </w:r>
      <w:r w:rsidR="00866670" w:rsidRPr="00BB5F0B">
        <w:rPr>
          <w:rFonts w:ascii="Garamond" w:hAnsi="Garamond" w:cs="Helvetica"/>
        </w:rPr>
        <w:t xml:space="preserve"> 2017)</w:t>
      </w:r>
      <w:r w:rsidR="00866670" w:rsidRPr="00BB5F0B">
        <w:rPr>
          <w:rFonts w:ascii="Garamond" w:hAnsi="Garamond" w:cs="Helvetica"/>
        </w:rPr>
        <w:fldChar w:fldCharType="end"/>
      </w:r>
      <w:r w:rsidR="00D61F84" w:rsidRPr="00BB5F0B">
        <w:rPr>
          <w:rStyle w:val="FootnoteReference"/>
          <w:rFonts w:ascii="Garamond" w:hAnsi="Garamond" w:cs="Helvetica"/>
        </w:rPr>
        <w:footnoteReference w:id="2"/>
      </w:r>
      <w:r w:rsidR="00D61F84" w:rsidRPr="00BB5F0B">
        <w:rPr>
          <w:rFonts w:ascii="Garamond" w:hAnsi="Garamond" w:cs="Helvetica"/>
        </w:rPr>
        <w:t xml:space="preserve">. </w:t>
      </w:r>
      <w:r w:rsidR="009D0A1B" w:rsidRPr="00BB5F0B">
        <w:rPr>
          <w:rFonts w:ascii="Garamond" w:hAnsi="Garamond" w:cstheme="minorHAnsi"/>
        </w:rPr>
        <w:t xml:space="preserve">In </w:t>
      </w:r>
      <w:r w:rsidRPr="00BB5F0B">
        <w:rPr>
          <w:rFonts w:ascii="Garamond" w:hAnsi="Garamond" w:cstheme="minorHAnsi"/>
        </w:rPr>
        <w:t xml:space="preserve">some </w:t>
      </w:r>
      <w:r w:rsidR="009D0A1B" w:rsidRPr="00BB5F0B">
        <w:rPr>
          <w:rFonts w:ascii="Garamond" w:hAnsi="Garamond" w:cstheme="minorHAnsi"/>
        </w:rPr>
        <w:t>cases, the concept</w:t>
      </w:r>
      <w:r w:rsidR="00C06C5D" w:rsidRPr="00BB5F0B">
        <w:rPr>
          <w:rFonts w:ascii="Garamond" w:hAnsi="Garamond" w:cstheme="minorHAnsi"/>
        </w:rPr>
        <w:t xml:space="preserve"> </w:t>
      </w:r>
      <w:r w:rsidR="00F77F30" w:rsidRPr="00BB5F0B">
        <w:rPr>
          <w:rFonts w:ascii="Garamond" w:hAnsi="Garamond" w:cstheme="minorHAnsi"/>
        </w:rPr>
        <w:t xml:space="preserve">itself </w:t>
      </w:r>
      <w:r w:rsidR="00C616CE" w:rsidRPr="00BB5F0B">
        <w:rPr>
          <w:rFonts w:ascii="Garamond" w:hAnsi="Garamond" w:cstheme="minorHAnsi"/>
        </w:rPr>
        <w:t xml:space="preserve">is </w:t>
      </w:r>
      <w:r w:rsidR="009D0A1B" w:rsidRPr="00BB5F0B">
        <w:rPr>
          <w:rFonts w:ascii="Garamond" w:hAnsi="Garamond" w:cstheme="minorHAnsi"/>
        </w:rPr>
        <w:t xml:space="preserve">expanded to </w:t>
      </w:r>
      <w:r w:rsidR="00F77F30" w:rsidRPr="00BB5F0B">
        <w:rPr>
          <w:rFonts w:ascii="Garamond" w:hAnsi="Garamond" w:cstheme="minorHAnsi"/>
        </w:rPr>
        <w:t xml:space="preserve">accommodate </w:t>
      </w:r>
      <w:r w:rsidR="009D0A1B" w:rsidRPr="00BB5F0B">
        <w:rPr>
          <w:rFonts w:ascii="Garamond" w:hAnsi="Garamond" w:cstheme="minorHAnsi"/>
        </w:rPr>
        <w:t xml:space="preserve">more than just the physical or mental health of the individual. For example, in discussing their smart living concept, </w:t>
      </w:r>
      <w:proofErr w:type="spellStart"/>
      <w:r w:rsidR="005B34FC" w:rsidRPr="00BB5F0B">
        <w:rPr>
          <w:rFonts w:ascii="Garamond" w:hAnsi="Garamond" w:cstheme="minorHAnsi"/>
        </w:rPr>
        <w:t>Keijzer-Broers</w:t>
      </w:r>
      <w:proofErr w:type="spellEnd"/>
      <w:r w:rsidR="005B34FC" w:rsidRPr="00BB5F0B">
        <w:rPr>
          <w:rFonts w:ascii="Garamond" w:hAnsi="Garamond" w:cstheme="minorHAnsi"/>
        </w:rPr>
        <w:t xml:space="preserve"> </w:t>
      </w:r>
      <w:r w:rsidR="001D48E5">
        <w:rPr>
          <w:rFonts w:ascii="Garamond" w:hAnsi="Garamond" w:cstheme="minorHAnsi"/>
        </w:rPr>
        <w:t>and colleagues</w:t>
      </w:r>
      <w:r w:rsidR="005B34FC" w:rsidRPr="00BB5F0B">
        <w:rPr>
          <w:rFonts w:ascii="Garamond" w:hAnsi="Garamond" w:cstheme="minorHAnsi"/>
        </w:rPr>
        <w:t xml:space="preserve"> </w:t>
      </w:r>
      <w:r w:rsidR="009D0A1B"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&lt;citation&gt;&lt;priority&gt;0&lt;/priority&gt;&lt;uuid&gt;130DF784-DBE3-44CA-B51C-3DC115A9E92D&lt;/uuid&gt;&lt;publications&gt;&lt;publication&gt;&lt;subtype&gt;420&lt;/subtype&gt;&lt;title&gt;Prototyping a Health and Wellbeing Platform: An Action Design Research Approach&lt;/title&gt;&lt;publication_date&gt;99201600001200000000200000&lt;/publication_date&gt;&lt;uuid&gt;2C5341A5-13E8-417B-A5C1-C0F0C15352CA&lt;/uuid&gt;&lt;type&gt;400&lt;/type&gt;&lt;citekey&gt;KeijzerBroers:vq&lt;/citekey&gt;&lt;startpage&gt;3462&lt;/startpage&gt;&lt;endpage&gt;3471&lt;/endpage&gt;&lt;bundle&gt;&lt;publication&gt;&lt;title&gt;2016 49th Hawaii International Conference on System Sciences&lt;/title&gt;&lt;uuid&gt;883101E0-D843-49A1-9F66-CB8930C5A626&lt;/uuid&gt;&lt;subtype&gt;-200&lt;/subtype&gt;&lt;type&gt;-200&lt;/type&gt;&lt;/publication&gt;&lt;/bundle&gt;&lt;authors&gt;&lt;author&gt;&lt;lastName&gt;Keijzer-Broers&lt;/lastName&gt;&lt;firstName&gt;W&lt;/firstName&gt;&lt;/author&gt;&lt;author&gt;&lt;lastName&gt;Florez-Atehortua&lt;/lastName&gt;&lt;firstName&gt;L&lt;/firstName&gt;&lt;/author&gt;&lt;author&gt;&lt;lastName&gt;Reuver&lt;/lastName&gt;&lt;firstName&gt;M&lt;/firstName&gt;&lt;middleNames&gt;d&lt;/middleNames&gt;&lt;/author&gt;&lt;/authors&gt;&lt;/publication&gt;&lt;/publications&gt;&lt;cites&gt;&lt;/cites&gt;&lt;/citation&gt;</w:instrText>
      </w:r>
      <w:r w:rsidR="009D0A1B" w:rsidRPr="00BB5F0B">
        <w:rPr>
          <w:rFonts w:ascii="Garamond" w:hAnsi="Garamond" w:cstheme="minorHAnsi"/>
        </w:rPr>
        <w:fldChar w:fldCharType="separate"/>
      </w:r>
      <w:r w:rsidR="00866670" w:rsidRPr="00BB5F0B">
        <w:rPr>
          <w:rFonts w:ascii="Garamond" w:hAnsi="Garamond" w:cs="Helvetica"/>
        </w:rPr>
        <w:t>(</w:t>
      </w:r>
      <w:r w:rsidR="001D48E5">
        <w:rPr>
          <w:rFonts w:ascii="Garamond" w:hAnsi="Garamond" w:cs="Helvetica"/>
        </w:rPr>
        <w:t>2016,</w:t>
      </w:r>
      <w:r w:rsidR="004219DB" w:rsidRPr="00BB5F0B">
        <w:rPr>
          <w:rFonts w:ascii="Garamond" w:hAnsi="Garamond" w:cs="Helvetica"/>
        </w:rPr>
        <w:t xml:space="preserve"> p. 3462</w:t>
      </w:r>
      <w:r w:rsidR="00866670" w:rsidRPr="00BB5F0B">
        <w:rPr>
          <w:rFonts w:ascii="Garamond" w:hAnsi="Garamond" w:cs="Helvetica"/>
        </w:rPr>
        <w:t>)</w:t>
      </w:r>
      <w:r w:rsidR="009D0A1B" w:rsidRPr="00BB5F0B">
        <w:rPr>
          <w:rFonts w:ascii="Garamond" w:hAnsi="Garamond" w:cstheme="minorHAnsi"/>
        </w:rPr>
        <w:fldChar w:fldCharType="end"/>
      </w:r>
      <w:r w:rsidR="009D0A1B" w:rsidRPr="00BB5F0B">
        <w:rPr>
          <w:rFonts w:ascii="Garamond" w:hAnsi="Garamond" w:cstheme="minorHAnsi"/>
        </w:rPr>
        <w:t xml:space="preserve"> note that Q</w:t>
      </w:r>
      <w:r w:rsidR="00F77F30" w:rsidRPr="00BB5F0B">
        <w:rPr>
          <w:rFonts w:ascii="Garamond" w:hAnsi="Garamond" w:cstheme="minorHAnsi"/>
        </w:rPr>
        <w:t>o</w:t>
      </w:r>
      <w:r w:rsidR="009D0A1B" w:rsidRPr="00BB5F0B">
        <w:rPr>
          <w:rFonts w:ascii="Garamond" w:hAnsi="Garamond" w:cstheme="minorHAnsi"/>
        </w:rPr>
        <w:t>L “emphasizes a safe home environment, good health conditions and social cohesion of the individual”. Th</w:t>
      </w:r>
      <w:r w:rsidR="00F77F30" w:rsidRPr="00BB5F0B">
        <w:rPr>
          <w:rFonts w:ascii="Garamond" w:hAnsi="Garamond" w:cstheme="minorHAnsi"/>
        </w:rPr>
        <w:t>e</w:t>
      </w:r>
      <w:r w:rsidR="009D0A1B" w:rsidRPr="00BB5F0B">
        <w:rPr>
          <w:rFonts w:ascii="Garamond" w:hAnsi="Garamond" w:cstheme="minorHAnsi"/>
        </w:rPr>
        <w:t xml:space="preserve"> expansion of the concept of health</w:t>
      </w:r>
      <w:r w:rsidR="00F77F30" w:rsidRPr="00BB5F0B">
        <w:rPr>
          <w:rFonts w:ascii="Garamond" w:hAnsi="Garamond" w:cstheme="minorHAnsi"/>
        </w:rPr>
        <w:t xml:space="preserve"> (and related variants)</w:t>
      </w:r>
      <w:r w:rsidR="009D0A1B" w:rsidRPr="00BB5F0B">
        <w:rPr>
          <w:rFonts w:ascii="Garamond" w:hAnsi="Garamond" w:cstheme="minorHAnsi"/>
        </w:rPr>
        <w:t xml:space="preserve">, as a result of technological innovations (e.g. smart tracking), has been noted by a number of sociologists and political scientists </w:t>
      </w:r>
      <w:r w:rsidR="009D0A1B"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&lt;citation&gt;&lt;priority&gt;0&lt;/priority&gt;&lt;uuid&gt;F3BD5E5B-2F3C-466B-AC26-0682459A6BDF&lt;/uuid&gt;&lt;publications&gt;&lt;publication&gt;&lt;subtype&gt;400&lt;/subtype&gt;&lt;title&gt;The health society: The need for a theory&lt;/title&gt;&lt;url&gt;http://eutils.ncbi.nlm.nih.gov/entrez/eutils/elink.fcgi?dbfrom=pubmed&amp;amp;id=16790822&amp;amp;retmode=ref&amp;amp;cmd=prlinks&lt;/url&gt;&lt;volume&gt;60&lt;/volume&gt;&lt;publication_date&gt;99200607011200000000222000&lt;/publication_date&gt;&lt;uuid&gt;EF724475-4EDC-4CE3-A750-D27F32244BCE&lt;/uuid&gt;&lt;type&gt;400&lt;/type&gt;&lt;number&gt;7&lt;/number&gt;&lt;citekey&gt;Kickbusch:2006ds&lt;/citekey&gt;&lt;doi&gt;10.1136/jech.2005.043661&lt;/doi&gt;&lt;institution&gt;Tiefental Postfach 434 Brienz BE, Switzerland, CH3855. kickbusch@bluewin.ch&lt;/institution&gt;&lt;startpage&gt;561&lt;/startpage&gt;&lt;bundle&gt;&lt;publication&gt;&lt;title&gt;Journal of Epidemiology and Community Health&lt;/title&gt;&lt;uuid&gt;2EA1D577-D31D-47F4-8C4F-CD551E2E9FC3&lt;/uuid&gt;&lt;subtype&gt;-100&lt;/subtype&gt;&lt;type&gt;-100&lt;/type&gt;&lt;/publication&gt;&lt;/bundle&gt;&lt;authors&gt;&lt;author&gt;&lt;lastName&gt;Kickbusch&lt;/lastName&gt;&lt;firstName&gt;Ilona&lt;/firstName&gt;&lt;/author&gt;&lt;/authors&gt;&lt;/publication&gt;&lt;/publications&gt;&lt;cites&gt;&lt;/cites&gt;&lt;/citation&gt;</w:instrText>
      </w:r>
      <w:r w:rsidR="009D0A1B" w:rsidRPr="00BB5F0B">
        <w:rPr>
          <w:rFonts w:ascii="Garamond" w:hAnsi="Garamond" w:cstheme="minorHAnsi"/>
        </w:rPr>
        <w:fldChar w:fldCharType="separate"/>
      </w:r>
      <w:r w:rsidR="001D48E5">
        <w:rPr>
          <w:rFonts w:ascii="Garamond" w:hAnsi="Garamond" w:cs="Helvetica"/>
        </w:rPr>
        <w:t>(Kickbusch</w:t>
      </w:r>
      <w:r w:rsidR="00866670" w:rsidRPr="00BB5F0B">
        <w:rPr>
          <w:rFonts w:ascii="Garamond" w:hAnsi="Garamond" w:cs="Helvetica"/>
        </w:rPr>
        <w:t xml:space="preserve"> 2006)</w:t>
      </w:r>
      <w:r w:rsidR="009D0A1B" w:rsidRPr="00BB5F0B">
        <w:rPr>
          <w:rFonts w:ascii="Garamond" w:hAnsi="Garamond" w:cstheme="minorHAnsi"/>
        </w:rPr>
        <w:fldChar w:fldCharType="end"/>
      </w:r>
      <w:r w:rsidR="009D0A1B" w:rsidRPr="00BB5F0B">
        <w:rPr>
          <w:rFonts w:ascii="Garamond" w:hAnsi="Garamond" w:cstheme="minorHAnsi"/>
        </w:rPr>
        <w:t xml:space="preserve">, including defenders of the ‘biopsychosocial model’ of health </w:t>
      </w:r>
      <w:r w:rsidR="009D0A1B"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&lt;citation&gt;&lt;priority&gt;0&lt;/priority&gt;&lt;uuid&gt;BC9E8E71-77CA-4CF2-8DA3-566ACDE66A04&lt;/uuid&gt;&lt;publications&gt;&lt;publication&gt;&lt;subtype&gt;400&lt;/subtype&gt;&lt;publisher&gt;American Association for the Advancement of Science&lt;/publisher&gt;&lt;title&gt;The Need for a New Medical Model: A Challenge for Biomedicine&lt;/title&gt;&lt;volume&gt;196&lt;/volume&gt;&lt;publication_date&gt;99197704081200000000222000&lt;/publication_date&gt;&lt;uuid&gt;27EAFCCA-D54D-4181-8672-C2470683B6D7&lt;/uuid&gt;&lt;type&gt;400&lt;/type&gt;&lt;number&gt;4286&lt;/number&gt;&lt;doi&gt;10.2307/1743658?refreqid=search-gateway:f00aca95570761aacd54a74eb848d690&lt;/doi&gt;&lt;startpage&gt;129&lt;/startpage&gt;&lt;endpage&gt;136&lt;/endpage&gt;&lt;bundle&gt;&lt;publication&gt;&lt;title&gt;Science&lt;/title&gt;&lt;uuid&gt;A85C5D26-39A0-4B0B-B2FB-F6B908F9D357&lt;/uuid&gt;&lt;subtype&gt;-100&lt;/subtype&gt;&lt;publisher&gt;American Association for the Advancement of Science&lt;/publisher&gt;&lt;type&gt;-100&lt;/type&gt;&lt;/publication&gt;&lt;/bundle&gt;&lt;authors&gt;&lt;author&gt;&lt;lastName&gt;Engel&lt;/lastName&gt;&lt;firstName&gt;George&lt;/firstName&gt;&lt;middleNames&gt;L&lt;/middleNames&gt;&lt;/author&gt;&lt;/authors&gt;&lt;/publication&gt;&lt;/publications&gt;&lt;cites&gt;&lt;/cites&gt;&lt;/citation&gt;</w:instrText>
      </w:r>
      <w:r w:rsidR="009D0A1B" w:rsidRPr="00BB5F0B">
        <w:rPr>
          <w:rFonts w:ascii="Garamond" w:hAnsi="Garamond" w:cstheme="minorHAnsi"/>
        </w:rPr>
        <w:fldChar w:fldCharType="separate"/>
      </w:r>
      <w:r w:rsidR="001D48E5">
        <w:rPr>
          <w:rFonts w:ascii="Garamond" w:hAnsi="Garamond" w:cs="Helvetica"/>
        </w:rPr>
        <w:t>(Engel</w:t>
      </w:r>
      <w:r w:rsidR="00866670" w:rsidRPr="00BB5F0B">
        <w:rPr>
          <w:rFonts w:ascii="Garamond" w:hAnsi="Garamond" w:cs="Helvetica"/>
        </w:rPr>
        <w:t xml:space="preserve"> 1977)</w:t>
      </w:r>
      <w:r w:rsidR="009D0A1B" w:rsidRPr="00BB5F0B">
        <w:rPr>
          <w:rFonts w:ascii="Garamond" w:hAnsi="Garamond" w:cstheme="minorHAnsi"/>
        </w:rPr>
        <w:fldChar w:fldCharType="end"/>
      </w:r>
      <w:r w:rsidR="009D0A1B" w:rsidRPr="00BB5F0B">
        <w:rPr>
          <w:rFonts w:ascii="Garamond" w:hAnsi="Garamond" w:cstheme="minorHAnsi"/>
        </w:rPr>
        <w:t xml:space="preserve">. </w:t>
      </w:r>
      <w:r w:rsidR="00C616CE" w:rsidRPr="00BB5F0B">
        <w:rPr>
          <w:rFonts w:ascii="Garamond" w:hAnsi="Garamond" w:cstheme="minorHAnsi"/>
        </w:rPr>
        <w:t xml:space="preserve">However, </w:t>
      </w:r>
      <w:r w:rsidR="00E428A8" w:rsidRPr="00BB5F0B">
        <w:rPr>
          <w:rFonts w:ascii="Garamond" w:hAnsi="Garamond" w:cstheme="minorHAnsi"/>
        </w:rPr>
        <w:t>the</w:t>
      </w:r>
      <w:r w:rsidR="00A64EBD" w:rsidRPr="00BB5F0B">
        <w:rPr>
          <w:rFonts w:ascii="Garamond" w:hAnsi="Garamond" w:cstheme="minorHAnsi"/>
        </w:rPr>
        <w:t xml:space="preserve"> </w:t>
      </w:r>
      <w:r w:rsidR="009D0A1B" w:rsidRPr="00BB5F0B">
        <w:rPr>
          <w:rFonts w:ascii="Garamond" w:hAnsi="Garamond" w:cstheme="minorHAnsi"/>
        </w:rPr>
        <w:t xml:space="preserve">emphasis on how digital technologies </w:t>
      </w:r>
      <w:r w:rsidR="009D0A1B" w:rsidRPr="00BB5F0B">
        <w:rPr>
          <w:rFonts w:ascii="Garamond" w:hAnsi="Garamond" w:cstheme="minorHAnsi"/>
          <w:i/>
        </w:rPr>
        <w:t xml:space="preserve">empower </w:t>
      </w:r>
      <w:r w:rsidR="009D0A1B" w:rsidRPr="00BB5F0B">
        <w:rPr>
          <w:rFonts w:ascii="Garamond" w:hAnsi="Garamond" w:cstheme="minorHAnsi"/>
        </w:rPr>
        <w:t xml:space="preserve">individuals to look after their own health </w:t>
      </w:r>
      <w:r w:rsidR="00E428A8" w:rsidRPr="00BB5F0B">
        <w:rPr>
          <w:rFonts w:ascii="Garamond" w:hAnsi="Garamond" w:cstheme="minorHAnsi"/>
        </w:rPr>
        <w:t>is more notable than the expanded understanding of what constitutes ‘health’ and ‘QoL’</w:t>
      </w:r>
      <w:r w:rsidR="001404AA" w:rsidRPr="00BB5F0B">
        <w:rPr>
          <w:rFonts w:ascii="Garamond" w:hAnsi="Garamond" w:cstheme="minorHAnsi"/>
        </w:rPr>
        <w:t xml:space="preserve"> </w:t>
      </w:r>
      <w:r w:rsidR="009D0A1B"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&lt;citation&gt;&lt;priority&gt;0&lt;/priority&gt;&lt;uuid&gt;0738F297-B563-4E4C-83E9-077E863025AD&lt;/uuid&gt;&lt;publications&gt;&lt;publication&gt;&lt;subtype&gt;400&lt;/subtype&gt;&lt;title&gt;Smart and connected health&lt;/title&gt;&lt;url&gt;http://ieeexplore.ieee.org/document/6871720/&lt;/url&gt;&lt;volume&gt;29&lt;/volume&gt;&lt;publication_date&gt;99201401011200000000222000&lt;/publication_date&gt;&lt;uuid&gt;317FFC47-815C-48E0-B7F5-3006AFD0F06E&lt;/uuid&gt;&lt;type&gt;400&lt;/type&gt;&lt;number&gt;3&lt;/number&gt;&lt;citekey&gt;Anonymous:MX_8R4Fc&lt;/citekey&gt;&lt;doi&gt;10.1109/MIS.2014.52&lt;/doi&gt;&lt;institution&gt;University of Arizona, Tucson, United States&lt;/institution&gt;&lt;startpage&gt;2&lt;/startpage&gt;&lt;endpage&gt;5&lt;/endpage&gt;&lt;bundle&gt;&lt;publication&gt;&lt;title&gt;IEEE Intelligent Systems&lt;/title&gt;&lt;uuid&gt;811C158C-56B7-4AE5-990C-E6EB6B935B2F&lt;/uuid&gt;&lt;subtype&gt;-100&lt;/subtype&gt;&lt;type&gt;-100&lt;/type&gt;&lt;/publication&gt;&lt;/bundle&gt;&lt;authors&gt;&lt;author&gt;&lt;lastName&gt;Leroy&lt;/lastName&gt;&lt;firstName&gt;Gondy&lt;/firstName&gt;&lt;/author&gt;&lt;author&gt;&lt;lastName&gt;Chen&lt;/lastName&gt;&lt;firstName&gt;Hsinchun&lt;/firstName&gt;&lt;/author&gt;&lt;author&gt;&lt;lastName&gt;Rindflesch&lt;/lastName&gt;&lt;firstName&gt;Thomas&lt;/firstName&gt;&lt;middleNames&gt;C&lt;/middleNames&gt;&lt;/author&gt;&lt;/authors&gt;&lt;/publication&gt;&lt;publication&gt;&lt;subtype&gt;420&lt;/subtype&gt;&lt;publisher&gt;IEEE&lt;/publisher&gt;&lt;title&gt;Caregivers of autistic children: Seeking information in social media&lt;/title&gt;&lt;url&gt;http://ieeexplore.ieee.org/document/7366861/&lt;/url&gt;&lt;publication_date&gt;99201512281200000000222000&lt;/publication_date&gt;&lt;uuid&gt;151458DA-F0AB-44BC-9DC0-016B6863B415&lt;/uuid&gt;&lt;type&gt;400&lt;/type&gt;&lt;citekey&gt;Khudair:vn&lt;/citekey&gt;&lt;doi&gt;10.1109/i-Society.2015.7366861&lt;/doi&gt;&lt;institution&gt;King Saud University, Riyadh, Saudi Arabia&lt;/institution&gt;&lt;startpage&gt;68&lt;/startpage&gt;&lt;endpage&gt;72&lt;/endpage&gt;&lt;bundle&gt;&lt;publication&gt;&lt;title&gt;International Conference on Information Society, i-Society 2015&lt;/title&gt;&lt;uuid&gt;F215482E-E3B5-4052-B7A2-2B39A09BC5EE&lt;/uuid&gt;&lt;subtype&gt;-200&lt;/subtype&gt;&lt;type&gt;-200&lt;/type&gt;&lt;/publication&gt;&lt;/bundle&gt;&lt;authors&gt;&lt;author&gt;&lt;lastName&gt;Khudair&lt;/lastName&gt;&lt;firstName&gt;Ahmad&lt;/firstName&gt;&lt;middleNames&gt;A&lt;/middleNames&gt;&lt;/author&gt;&lt;author&gt;&lt;lastName&gt;Aloshan&lt;/lastName&gt;&lt;firstName&gt;Maryam&lt;/firstName&gt;&lt;middleNames&gt;S&lt;/middleNames&gt;&lt;/author&gt;&lt;/authors&gt;&lt;/publication&gt;&lt;publication&gt;&lt;subtype&gt;400&lt;/subtype&gt;&lt;title&gt;Smart Health and Wellbeing&lt;/title&gt;&lt;volume&gt;26&lt;/volume&gt;&lt;publication_date&gt;99201100001200000000200000&lt;/publication_date&gt;&lt;uuid&gt;80E60767-FCE9-4538-8D8E-A0D1C0E1AFC3&lt;/uuid&gt;&lt;type&gt;400&lt;/type&gt;&lt;number&gt;5&lt;/number&gt;&lt;citekey&gt;Chen:tva&lt;/citekey&gt;&lt;startpage&gt;78&lt;/startpage&gt;&lt;endpage&gt;90&lt;/endpage&gt;&lt;bundle&gt;&lt;publication&gt;&lt;title&gt;IEEE Intelligent Systems&lt;/title&gt;&lt;uuid&gt;811C158C-56B7-4AE5-990C-E6EB6B935B2F&lt;/uuid&gt;&lt;subtype&gt;-100&lt;/subtype&gt;&lt;type&gt;-100&lt;/type&gt;&lt;/publication&gt;&lt;/bundle&gt;&lt;authors&gt;&lt;author&gt;&lt;lastName&gt;Chen&lt;/lastName&gt;&lt;firstName&gt;H&lt;/firstName&gt;&lt;/author&gt;&lt;/authors&gt;&lt;/publication&gt;&lt;/publications&gt;&lt;cites&gt;&lt;/cites&gt;&lt;/citation&gt;</w:instrText>
      </w:r>
      <w:r w:rsidR="009D0A1B" w:rsidRPr="00BB5F0B">
        <w:rPr>
          <w:rFonts w:ascii="Garamond" w:hAnsi="Garamond" w:cstheme="minorHAnsi"/>
        </w:rPr>
        <w:fldChar w:fldCharType="separate"/>
      </w:r>
      <w:r w:rsidR="001D48E5">
        <w:rPr>
          <w:rFonts w:ascii="Garamond" w:hAnsi="Garamond" w:cs="Helvetica"/>
        </w:rPr>
        <w:t>(Chen</w:t>
      </w:r>
      <w:r w:rsidR="00866670" w:rsidRPr="00BB5F0B">
        <w:rPr>
          <w:rFonts w:ascii="Garamond" w:hAnsi="Garamond" w:cs="Helvetica"/>
        </w:rPr>
        <w:t xml:space="preserve"> 2011; </w:t>
      </w:r>
      <w:proofErr w:type="spellStart"/>
      <w:r w:rsidR="00866670" w:rsidRPr="00BB5F0B">
        <w:rPr>
          <w:rFonts w:ascii="Garamond" w:hAnsi="Garamond" w:cs="Helvetica"/>
        </w:rPr>
        <w:t>Khud</w:t>
      </w:r>
      <w:r w:rsidR="001D48E5">
        <w:rPr>
          <w:rFonts w:ascii="Garamond" w:hAnsi="Garamond" w:cs="Helvetica"/>
        </w:rPr>
        <w:t>air</w:t>
      </w:r>
      <w:proofErr w:type="spellEnd"/>
      <w:r w:rsidR="001D48E5">
        <w:rPr>
          <w:rFonts w:ascii="Garamond" w:hAnsi="Garamond" w:cs="Helvetica"/>
        </w:rPr>
        <w:t xml:space="preserve"> &amp; Aloshan</w:t>
      </w:r>
      <w:r w:rsidR="004219DB" w:rsidRPr="00BB5F0B">
        <w:rPr>
          <w:rFonts w:ascii="Garamond" w:hAnsi="Garamond" w:cs="Helvetica"/>
        </w:rPr>
        <w:t xml:space="preserve"> 2015; Leroy et al.</w:t>
      </w:r>
      <w:r w:rsidR="00866670" w:rsidRPr="00BB5F0B">
        <w:rPr>
          <w:rFonts w:ascii="Garamond" w:hAnsi="Garamond" w:cs="Helvetica"/>
        </w:rPr>
        <w:t xml:space="preserve"> 2014)</w:t>
      </w:r>
      <w:r w:rsidR="009D0A1B" w:rsidRPr="00BB5F0B">
        <w:rPr>
          <w:rFonts w:ascii="Garamond" w:hAnsi="Garamond" w:cstheme="minorHAnsi"/>
        </w:rPr>
        <w:fldChar w:fldCharType="end"/>
      </w:r>
      <w:r w:rsidR="009D0A1B" w:rsidRPr="00BB5F0B">
        <w:rPr>
          <w:rFonts w:ascii="Garamond" w:hAnsi="Garamond" w:cstheme="minorHAnsi"/>
        </w:rPr>
        <w:t xml:space="preserve">. In some cases, this </w:t>
      </w:r>
      <w:r w:rsidR="00150C5E" w:rsidRPr="00BB5F0B">
        <w:rPr>
          <w:rFonts w:ascii="Garamond" w:hAnsi="Garamond" w:cstheme="minorHAnsi"/>
        </w:rPr>
        <w:t xml:space="preserve">empowerment </w:t>
      </w:r>
      <w:r w:rsidR="00C42EFC" w:rsidRPr="00BB5F0B">
        <w:rPr>
          <w:rFonts w:ascii="Garamond" w:hAnsi="Garamond" w:cstheme="minorHAnsi"/>
        </w:rPr>
        <w:t xml:space="preserve">has been </w:t>
      </w:r>
      <w:r w:rsidR="009D0A1B" w:rsidRPr="00BB5F0B">
        <w:rPr>
          <w:rFonts w:ascii="Garamond" w:hAnsi="Garamond" w:cstheme="minorHAnsi"/>
        </w:rPr>
        <w:t xml:space="preserve">highlighted in connection with the </w:t>
      </w:r>
      <w:r w:rsidR="009D0A1B" w:rsidRPr="00BB5F0B">
        <w:rPr>
          <w:rFonts w:ascii="Garamond" w:hAnsi="Garamond" w:cstheme="minorHAnsi"/>
          <w:i/>
        </w:rPr>
        <w:t>enhancement of human capabilities</w:t>
      </w:r>
      <w:r w:rsidR="009D0A1B" w:rsidRPr="00BB5F0B">
        <w:rPr>
          <w:rFonts w:ascii="Garamond" w:hAnsi="Garamond" w:cstheme="minorHAnsi"/>
        </w:rPr>
        <w:t xml:space="preserve"> </w:t>
      </w:r>
      <w:r w:rsidR="009D0A1B"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&lt;citation&gt;&lt;priority&gt;0&lt;/priority&gt;&lt;uuid&gt;4CC28ED7-C7D1-4DBF-A5C7-6D7DC264279B&lt;/uuid&gt;&lt;publications&gt;&lt;publication&gt;&lt;subtype&gt;400&lt;/subtype&gt;&lt;title&gt;When is diminishment a form of enhancement? Rethinking the enhancement debate in biomedical ethics&lt;/title&gt;&lt;url&gt;http://journal.frontiersin.org/article/10.3389/fnsys.2014.00012/abstract&lt;/url&gt;&lt;volume&gt;8&lt;/volume&gt;&lt;publication_date&gt;99201400001200000000200000&lt;/publication_date&gt;&lt;uuid&gt;7E4F2C66-1C2C-42F2-9B8A-74F3620E72F8&lt;/uuid&gt;&lt;type&gt;400&lt;/type&gt;&lt;number&gt;FEB&lt;/number&gt;&lt;citekey&gt;Earp:2014wi&lt;/citekey&gt;&lt;doi&gt;10.3389/fnsys.2014.00012&lt;/doi&gt;&lt;institution&gt;Future of Humanity Institute, University of Oxford, Oxford, United Kingdom&lt;/institution&gt;&lt;bundle&gt;&lt;publication&gt;&lt;title&gt;Frontiers in Systems Neuroscience&lt;/title&gt;&lt;uuid&gt;00BC8540-E8C1-4EED-B411-6AFFD1B32824&lt;/uuid&gt;&lt;subtype&gt;-100&lt;/subtype&gt;&lt;publisher&gt;Frontiers Research Foundation&lt;/publisher&gt;&lt;type&gt;-100&lt;/type&gt;&lt;/publication&gt;&lt;/bundle&gt;&lt;authors&gt;&lt;author&gt;&lt;lastName&gt;Earp&lt;/lastName&gt;&lt;firstName&gt;Brian&lt;/firstName&gt;&lt;middleNames&gt;D&lt;/middleNames&gt;&lt;/author&gt;&lt;author&gt;&lt;lastName&gt;Sandberg&lt;/lastName&gt;&lt;firstName&gt;Anders&lt;/firstName&gt;&lt;/author&gt;&lt;author&gt;&lt;lastName&gt;Kahane&lt;/lastName&gt;&lt;firstName&gt;Guy&lt;/firstName&gt;&lt;/author&gt;&lt;author&gt;&lt;lastName&gt;Savulescu&lt;/lastName&gt;&lt;firstName&gt;Julian&lt;/firstName&gt;&lt;/author&gt;&lt;/authors&gt;&lt;/publication&gt;&lt;publication&gt;&lt;subtype&gt;400&lt;/subtype&gt;&lt;title&gt;Engineering the Brain: Ethical Issues and the Introduction of Neural Devices&lt;/title&gt;&lt;url&gt;http://doi.wiley.com/10.1002/hast.515&lt;/url&gt;&lt;volume&gt;45&lt;/volume&gt;&lt;publication_date&gt;99201501011200000000222000&lt;/publication_date&gt;&lt;uuid&gt;4BC360D7-787D-4C40-94E4-FB195513EF9F&lt;/uuid&gt;&lt;type&gt;400&lt;/type&gt;&lt;number&gt;6&lt;/number&gt;&lt;citekey&gt;Klein:2015vz&lt;/citekey&gt;&lt;doi&gt;10.1002/hast.515&lt;/doi&gt;&lt;startpage&gt;26&lt;/startpage&gt;&lt;endpage&gt;35&lt;/endpage&gt;&lt;bundle&gt;&lt;publication&gt;&lt;title&gt;Hastings Center Report&lt;/title&gt;&lt;uuid&gt;F03664AD-F4F4-4EE7-B64D-8AD90F06580A&lt;/uuid&gt;&lt;subtype&gt;-100&lt;/subtype&gt;&lt;type&gt;-100&lt;/type&gt;&lt;/publication&gt;&lt;/bundle&gt;&lt;authors&gt;&lt;author&gt;&lt;lastName&gt;Klein&lt;/lastName&gt;&lt;firstName&gt;Eran&lt;/firstName&gt;&lt;/author&gt;&lt;author&gt;&lt;lastName&gt;Brown&lt;/lastName&gt;&lt;firstName&gt;Tim&lt;/firstName&gt;&lt;/author&gt;&lt;author&gt;&lt;lastName&gt;Sample&lt;/lastName&gt;&lt;firstName&gt;Matthew&lt;/firstName&gt;&lt;/author&gt;&lt;author&gt;&lt;lastName&gt;Truitt&lt;/lastName&gt;&lt;firstName&gt;Anjali&lt;/firstName&gt;&lt;middleNames&gt;R&lt;/middleNames&gt;&lt;/author&gt;&lt;author&gt;&lt;lastName&gt;Goering&lt;/lastName&gt;&lt;firstName&gt;Sara&lt;/firstName&gt;&lt;/author&gt;&lt;/authors&gt;&lt;/publication&gt;&lt;/publications&gt;&lt;cites&gt;&lt;/cites&gt;&lt;/citation&gt;</w:instrText>
      </w:r>
      <w:r w:rsidR="009D0A1B" w:rsidRPr="00BB5F0B">
        <w:rPr>
          <w:rFonts w:ascii="Garamond" w:hAnsi="Garamond" w:cstheme="minorHAnsi"/>
        </w:rPr>
        <w:fldChar w:fldCharType="separate"/>
      </w:r>
      <w:r w:rsidR="00B03138" w:rsidRPr="00BB5F0B">
        <w:rPr>
          <w:rFonts w:ascii="Garamond" w:hAnsi="Garamond" w:cs="Helvetica"/>
        </w:rPr>
        <w:t>(Earp</w:t>
      </w:r>
      <w:r w:rsidR="00866670" w:rsidRPr="00BB5F0B">
        <w:rPr>
          <w:rFonts w:ascii="Garamond" w:hAnsi="Garamond" w:cs="Helvetica"/>
        </w:rPr>
        <w:t xml:space="preserve"> </w:t>
      </w:r>
      <w:r w:rsidR="004219DB" w:rsidRPr="00BB5F0B">
        <w:rPr>
          <w:rFonts w:ascii="Garamond" w:hAnsi="Garamond" w:cs="Helvetica"/>
        </w:rPr>
        <w:t>et al.</w:t>
      </w:r>
      <w:r w:rsidR="00B03138" w:rsidRPr="00BB5F0B">
        <w:rPr>
          <w:rFonts w:ascii="Garamond" w:hAnsi="Garamond" w:cs="Helvetica"/>
        </w:rPr>
        <w:t xml:space="preserve"> 2014; Klein</w:t>
      </w:r>
      <w:r w:rsidR="00866670" w:rsidRPr="00BB5F0B">
        <w:rPr>
          <w:rFonts w:ascii="Garamond" w:hAnsi="Garamond" w:cs="Helvetica"/>
        </w:rPr>
        <w:t xml:space="preserve"> </w:t>
      </w:r>
      <w:r w:rsidR="004219DB" w:rsidRPr="00BB5F0B">
        <w:rPr>
          <w:rFonts w:ascii="Garamond" w:hAnsi="Garamond" w:cs="Helvetica"/>
        </w:rPr>
        <w:t>et al.</w:t>
      </w:r>
      <w:r w:rsidR="00866670" w:rsidRPr="00BB5F0B">
        <w:rPr>
          <w:rFonts w:ascii="Garamond" w:hAnsi="Garamond" w:cs="Helvetica"/>
        </w:rPr>
        <w:t xml:space="preserve"> 2015)</w:t>
      </w:r>
      <w:r w:rsidR="009D0A1B" w:rsidRPr="00BB5F0B">
        <w:rPr>
          <w:rFonts w:ascii="Garamond" w:hAnsi="Garamond" w:cstheme="minorHAnsi"/>
        </w:rPr>
        <w:fldChar w:fldCharType="end"/>
      </w:r>
      <w:r w:rsidR="009D0A1B" w:rsidRPr="00BB5F0B">
        <w:rPr>
          <w:rFonts w:ascii="Garamond" w:hAnsi="Garamond" w:cstheme="minorHAnsi"/>
        </w:rPr>
        <w:t xml:space="preserve">, </w:t>
      </w:r>
      <w:r w:rsidR="00C42EFC" w:rsidRPr="00BB5F0B">
        <w:rPr>
          <w:rFonts w:ascii="Garamond" w:hAnsi="Garamond" w:cstheme="minorHAnsi"/>
        </w:rPr>
        <w:t xml:space="preserve">and </w:t>
      </w:r>
      <w:r w:rsidR="00940093" w:rsidRPr="00BB5F0B">
        <w:rPr>
          <w:rFonts w:ascii="Garamond" w:hAnsi="Garamond" w:cstheme="minorHAnsi"/>
        </w:rPr>
        <w:t>in relation to</w:t>
      </w:r>
      <w:r w:rsidR="009D0A1B" w:rsidRPr="00BB5F0B">
        <w:rPr>
          <w:rFonts w:ascii="Garamond" w:hAnsi="Garamond" w:cstheme="minorHAnsi"/>
        </w:rPr>
        <w:t xml:space="preserve"> the promotion of an individual’s </w:t>
      </w:r>
      <w:r w:rsidR="009D0A1B" w:rsidRPr="00BB5F0B">
        <w:rPr>
          <w:rFonts w:ascii="Garamond" w:hAnsi="Garamond" w:cstheme="minorHAnsi"/>
          <w:i/>
        </w:rPr>
        <w:t>self-determination</w:t>
      </w:r>
      <w:r w:rsidR="009D0A1B" w:rsidRPr="00BB5F0B">
        <w:rPr>
          <w:rFonts w:ascii="Garamond" w:hAnsi="Garamond" w:cstheme="minorHAnsi"/>
        </w:rPr>
        <w:t xml:space="preserve"> </w:t>
      </w:r>
      <w:r w:rsidR="009D0A1B"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&lt;citation&gt;&lt;priority&gt;0&lt;/priority&gt;&lt;uuid&gt;E1EF4627-F104-49E3-8851-3A62F643037B&lt;/uuid&gt;&lt;publications&gt;&lt;publication&gt;&lt;subtype&gt;420&lt;/subtype&gt;&lt;place&gt;New York, New York, USA&lt;/place&gt;&lt;publisher&gt;ACM Press&lt;/publisher&gt;&lt;title&gt;Designing for mental wellbeing&lt;/title&gt;&lt;url&gt;http://dl.acm.org/citation.cfm?doid=2783446.2783586&lt;/url&gt;&lt;publication_date&gt;99201500001200000000200000&lt;/publication_date&gt;&lt;uuid&gt;7C712BE6-53E5-4121-9B7B-F34B8713D4D0&lt;/uuid&gt;&lt;type&gt;400&lt;/type&gt;&lt;citekey&gt;Thieme:2015tba&lt;/citekey&gt;&lt;subtitle&gt;towards a more holistic approach in the treatment and prevention of mental illness&lt;/subtitle&gt;&lt;doi&gt;10.1145/2783446.2783586&lt;/doi&gt;&lt;institution&gt;Department of Fashion, Northumbria University, United Kingdom&lt;/institution&gt;&lt;startpage&gt;1&lt;/startpage&gt;&lt;endpage&gt;10&lt;/endpage&gt;&lt;bundle&gt;&lt;publication&gt;&lt;title&gt;the 2015 British HCI Conference&lt;/title&gt;&lt;uuid&gt;893D0A40-D2E8-4C69-BE41-A4509C8FAF15&lt;/uuid&gt;&lt;subtype&gt;-200&lt;/subtype&gt;&lt;type&gt;-200&lt;/type&gt;&lt;/publication&gt;&lt;/bundle&gt;&lt;authors&gt;&lt;author&gt;&lt;lastName&gt;Thieme&lt;/lastName&gt;&lt;firstName&gt;Anja&lt;/firstName&gt;&lt;/author&gt;&lt;author&gt;&lt;lastName&gt;Wallace&lt;/lastName&gt;&lt;firstName&gt;Jayne&lt;/firstName&gt;&lt;/author&gt;&lt;author&gt;&lt;lastName&gt;Meyer&lt;/lastName&gt;&lt;firstName&gt;Thomas&lt;/firstName&gt;&lt;middleNames&gt;D&lt;/middleNames&gt;&lt;/author&gt;&lt;author&gt;&lt;lastName&gt;Olivier&lt;/lastName&gt;&lt;firstName&gt;Patrick&lt;/firstName&gt;&lt;/author&gt;&lt;/authors&gt;&lt;/publication&gt;&lt;publication&gt;&lt;subtype&gt;400&lt;/subtype&gt;&lt;title&gt;Assistive technologies for people with dementia: ethical considerations&lt;/title&gt;&lt;url&gt;http://www.who.int/entity/bulletin/volumes/95/11/16-187484.pdf&lt;/url&gt;&lt;volume&gt;95&lt;/volume&gt;&lt;publication_date&gt;99201705121200000000222000&lt;/publication_date&gt;&lt;uuid&gt;ED6E49F3-9728-47A3-95F1-44E9D2352F82&lt;/uuid&gt;&lt;type&gt;400&lt;/type&gt;&lt;number&gt;11&lt;/number&gt;&lt;citekey&gt;Bennett:2017vha&lt;/citekey&gt;&lt;doi&gt;10.2471/BLT.16.187484&lt;/doi&gt;&lt;institution&gt;Law School, University of Melbourne, Melbourne, Australia&lt;/institution&gt;&lt;startpage&gt;749&lt;/startpage&gt;&lt;endpage&gt;755&lt;/endpage&gt;&lt;bundle&gt;&lt;publication&gt;&lt;title&gt;Bulletin of the World Health Organization&lt;/title&gt;&lt;uuid&gt;2DACFD72-AEED-4D32-8558-8564DB7BC033&lt;/uuid&gt;&lt;subtype&gt;-100&lt;/subtype&gt;&lt;publisher&gt;World Health Organization&lt;/publisher&gt;&lt;type&gt;-100&lt;/type&gt;&lt;/publication&gt;&lt;/bundle&gt;&lt;authors&gt;&lt;author&gt;&lt;lastName&gt;Bennett&lt;/lastName&gt;&lt;firstName&gt;Belinda&lt;/firstName&gt;&lt;/author&gt;&lt;author&gt;&lt;lastName&gt;McDonald&lt;/lastName&gt;&lt;firstName&gt;Fiona&lt;/firstName&gt;&lt;/author&gt;&lt;author&gt;&lt;lastName&gt;Beattie&lt;/lastName&gt;&lt;firstName&gt;Elizabeth&lt;/firstName&gt;&lt;/author&gt;&lt;author&gt;&lt;lastName&gt;Carney&lt;/lastName&gt;&lt;firstName&gt;Terry&lt;/firstName&gt;&lt;/author&gt;&lt;author&gt;&lt;lastName&gt;Freckelton&lt;/lastName&gt;&lt;firstName&gt;Ian&lt;/firstName&gt;&lt;/author&gt;&lt;author&gt;&lt;lastName&gt;White&lt;/lastName&gt;&lt;firstName&gt;Ben&lt;/firstName&gt;&lt;/author&gt;&lt;author&gt;&lt;lastName&gt;Willmott&lt;/lastName&gt;&lt;firstName&gt;Lindy&lt;/firstName&gt;&lt;/author&gt;&lt;/authors&gt;&lt;/publication&gt;&lt;/publications&gt;&lt;cites&gt;&lt;/cites&gt;&lt;/citation&gt;</w:instrText>
      </w:r>
      <w:r w:rsidR="009D0A1B" w:rsidRPr="00BB5F0B">
        <w:rPr>
          <w:rFonts w:ascii="Garamond" w:hAnsi="Garamond" w:cstheme="minorHAnsi"/>
        </w:rPr>
        <w:fldChar w:fldCharType="separate"/>
      </w:r>
      <w:r w:rsidR="00866670" w:rsidRPr="00BB5F0B">
        <w:rPr>
          <w:rFonts w:ascii="Garamond" w:hAnsi="Garamond" w:cs="Helvetica"/>
        </w:rPr>
        <w:t>(Bennet</w:t>
      </w:r>
      <w:r w:rsidR="00B03138" w:rsidRPr="00BB5F0B">
        <w:rPr>
          <w:rFonts w:ascii="Garamond" w:hAnsi="Garamond" w:cs="Helvetica"/>
        </w:rPr>
        <w:t>t et al., 2017; Thieme</w:t>
      </w:r>
      <w:r w:rsidR="00866670" w:rsidRPr="00BB5F0B">
        <w:rPr>
          <w:rFonts w:ascii="Garamond" w:hAnsi="Garamond" w:cs="Helvetica"/>
        </w:rPr>
        <w:t xml:space="preserve"> </w:t>
      </w:r>
      <w:r w:rsidR="00C32CF6" w:rsidRPr="00BB5F0B">
        <w:rPr>
          <w:rFonts w:ascii="Garamond" w:hAnsi="Garamond" w:cs="Helvetica"/>
        </w:rPr>
        <w:t>et al.</w:t>
      </w:r>
      <w:r w:rsidR="00866670" w:rsidRPr="00BB5F0B">
        <w:rPr>
          <w:rFonts w:ascii="Garamond" w:hAnsi="Garamond" w:cs="Helvetica"/>
        </w:rPr>
        <w:t xml:space="preserve"> 2015</w:t>
      </w:r>
      <w:r w:rsidR="009A5AB7" w:rsidRPr="00BB5F0B">
        <w:rPr>
          <w:rFonts w:ascii="Garamond" w:hAnsi="Garamond" w:cs="Helvetica"/>
        </w:rPr>
        <w:t xml:space="preserve">; </w:t>
      </w:r>
      <w:r w:rsidR="00572F49" w:rsidRPr="00BB5F0B">
        <w:rPr>
          <w:rFonts w:ascii="Garamond" w:hAnsi="Garamond" w:cs="Helvetica"/>
        </w:rPr>
        <w:t>Taddeo &amp; Fl</w:t>
      </w:r>
      <w:r w:rsidR="001D48E5">
        <w:rPr>
          <w:rFonts w:ascii="Garamond" w:hAnsi="Garamond" w:cs="Helvetica"/>
        </w:rPr>
        <w:t>oridi</w:t>
      </w:r>
      <w:r w:rsidR="00572F49" w:rsidRPr="00BB5F0B">
        <w:rPr>
          <w:rFonts w:ascii="Garamond" w:hAnsi="Garamond" w:cs="Helvetica"/>
        </w:rPr>
        <w:t xml:space="preserve"> 2018</w:t>
      </w:r>
      <w:r w:rsidR="00866670" w:rsidRPr="00BB5F0B">
        <w:rPr>
          <w:rFonts w:ascii="Garamond" w:hAnsi="Garamond" w:cs="Helvetica"/>
        </w:rPr>
        <w:t>)</w:t>
      </w:r>
      <w:r w:rsidR="009D0A1B" w:rsidRPr="00BB5F0B">
        <w:rPr>
          <w:rFonts w:ascii="Garamond" w:hAnsi="Garamond" w:cstheme="minorHAnsi"/>
        </w:rPr>
        <w:fldChar w:fldCharType="end"/>
      </w:r>
      <w:r w:rsidR="009D0A1B" w:rsidRPr="00BB5F0B">
        <w:rPr>
          <w:rFonts w:ascii="Garamond" w:hAnsi="Garamond" w:cstheme="minorHAnsi"/>
        </w:rPr>
        <w:t xml:space="preserve">. </w:t>
      </w:r>
      <w:r w:rsidR="006C3D2C" w:rsidRPr="00BB5F0B">
        <w:rPr>
          <w:rFonts w:ascii="Garamond" w:hAnsi="Garamond" w:cstheme="minorHAnsi"/>
        </w:rPr>
        <w:t>This approach</w:t>
      </w:r>
      <w:r w:rsidR="009D0A1B" w:rsidRPr="00BB5F0B">
        <w:rPr>
          <w:rFonts w:ascii="Garamond" w:hAnsi="Garamond" w:cstheme="minorHAnsi"/>
        </w:rPr>
        <w:t xml:space="preserve"> suggests a shift to a more patient-centric understanding</w:t>
      </w:r>
      <w:r w:rsidR="005C1B5D" w:rsidRPr="00BB5F0B">
        <w:rPr>
          <w:rFonts w:ascii="Garamond" w:hAnsi="Garamond" w:cstheme="minorHAnsi"/>
        </w:rPr>
        <w:t xml:space="preserve"> of healthcare</w:t>
      </w:r>
      <w:r w:rsidR="009D0A1B" w:rsidRPr="00BB5F0B">
        <w:rPr>
          <w:rFonts w:ascii="Garamond" w:hAnsi="Garamond" w:cstheme="minorHAnsi"/>
        </w:rPr>
        <w:t>, influenced by the empowering</w:t>
      </w:r>
      <w:r w:rsidR="009D0A1B" w:rsidRPr="00BB5F0B">
        <w:rPr>
          <w:rFonts w:ascii="Garamond" w:hAnsi="Garamond" w:cstheme="minorHAnsi"/>
          <w:i/>
        </w:rPr>
        <w:t xml:space="preserve"> </w:t>
      </w:r>
      <w:r w:rsidR="009D0A1B" w:rsidRPr="00BB5F0B">
        <w:rPr>
          <w:rFonts w:ascii="Garamond" w:hAnsi="Garamond" w:cstheme="minorHAnsi"/>
        </w:rPr>
        <w:t xml:space="preserve">effects of digital technologies that help users monitor and track their physical and mental health </w:t>
      </w:r>
      <w:r w:rsidR="00866670"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&lt;citation&gt;&lt;priority&gt;10&lt;/priority&gt;&lt;uuid&gt;FDB5FAE0-BCCE-4FB7-B32A-B883BF109A01&lt;/uuid&gt;&lt;publications&gt;&lt;publication&gt;&lt;subtype&gt;420&lt;/subtype&gt;&lt;title&gt;Setting the scene: Mobile and wearable technology for managing healthcare and wellbeing&lt;/title&gt;&lt;publication_date&gt;99201500001200000000200000&lt;/publication_date&gt;&lt;uuid&gt;481D2B10-C34E-4892-8BF2-29F9FA44E858&lt;/uuid&gt;&lt;type&gt;400&lt;/type&gt;&lt;citekey&gt;Amor:wsb&lt;/citekey&gt;&lt;startpage&gt;7752&lt;/startpage&gt;&lt;endpage&gt;7755&lt;/endpage&gt;&lt;bundle&gt;&lt;publication&gt;&lt;title&gt;2015 37th Annual International Conference of the IEEE Engineering in Medicine and Biology Society (EMBC) IS -&lt;/title&gt;&lt;uuid&gt;D4D8813F-C6C6-47C9-B5C4-F2B3974CEBD7&lt;/uuid&gt;&lt;subtype&gt;-200&lt;/subtype&gt;&lt;type&gt;-200&lt;/type&gt;&lt;/publication&gt;&lt;/bundle&gt;&lt;authors&gt;&lt;author&gt;&lt;lastName&gt;Amor&lt;/lastName&gt;&lt;firstName&gt;J&lt;/firstName&gt;&lt;middleNames&gt;D&lt;/middleNames&gt;&lt;/author&gt;&lt;author&gt;&lt;lastName&gt;James&lt;/lastName&gt;&lt;firstName&gt;C&lt;/firstName&gt;&lt;middleNames&gt;J&lt;/middleNames&gt;&lt;/author&gt;&lt;/authors&gt;&lt;/publication&gt;&lt;/publications&gt;&lt;cites&gt;&lt;/cites&gt;&lt;/citation&gt;</w:instrText>
      </w:r>
      <w:r w:rsidR="00866670" w:rsidRPr="00BB5F0B">
        <w:rPr>
          <w:rFonts w:ascii="Garamond" w:hAnsi="Garamond" w:cs="Helvetica"/>
        </w:rPr>
        <w:fldChar w:fldCharType="separate"/>
      </w:r>
      <w:r w:rsidR="001D48E5">
        <w:rPr>
          <w:rFonts w:ascii="Garamond" w:hAnsi="Garamond" w:cs="Helvetica"/>
        </w:rPr>
        <w:t>(Amor &amp; James</w:t>
      </w:r>
      <w:r w:rsidR="00866670" w:rsidRPr="00BB5F0B">
        <w:rPr>
          <w:rFonts w:ascii="Garamond" w:hAnsi="Garamond" w:cs="Helvetica"/>
        </w:rPr>
        <w:t xml:space="preserve"> 2015)</w:t>
      </w:r>
      <w:r w:rsidR="00866670" w:rsidRPr="00BB5F0B">
        <w:rPr>
          <w:rFonts w:ascii="Garamond" w:hAnsi="Garamond" w:cs="Helvetica"/>
        </w:rPr>
        <w:fldChar w:fldCharType="end"/>
      </w:r>
      <w:r w:rsidR="009D0A1B" w:rsidRPr="00BB5F0B">
        <w:rPr>
          <w:rFonts w:ascii="Garamond" w:hAnsi="Garamond" w:cs="Helvetica"/>
        </w:rPr>
        <w:t>. Such a shift may help address some of the challenges facing national healthcare systems</w:t>
      </w:r>
      <w:r w:rsidR="00936E60" w:rsidRPr="00BB5F0B">
        <w:rPr>
          <w:rFonts w:ascii="Garamond" w:hAnsi="Garamond" w:cs="Helvetica"/>
        </w:rPr>
        <w:t xml:space="preserve"> (e.g. ageing population)</w:t>
      </w:r>
      <w:r w:rsidR="009D0A1B" w:rsidRPr="00BB5F0B">
        <w:rPr>
          <w:rFonts w:ascii="Garamond" w:hAnsi="Garamond" w:cs="Helvetica"/>
        </w:rPr>
        <w:t xml:space="preserve">, </w:t>
      </w:r>
      <w:r w:rsidR="00CD3539" w:rsidRPr="00BB5F0B">
        <w:rPr>
          <w:rFonts w:ascii="Garamond" w:hAnsi="Garamond" w:cs="Helvetica"/>
        </w:rPr>
        <w:t xml:space="preserve">it </w:t>
      </w:r>
      <w:r w:rsidR="009D0A1B" w:rsidRPr="00BB5F0B">
        <w:rPr>
          <w:rFonts w:ascii="Garamond" w:hAnsi="Garamond" w:cs="Helvetica"/>
        </w:rPr>
        <w:t>also bring</w:t>
      </w:r>
      <w:r w:rsidR="00CD3539" w:rsidRPr="00BB5F0B">
        <w:rPr>
          <w:rFonts w:ascii="Garamond" w:hAnsi="Garamond" w:cs="Helvetica"/>
        </w:rPr>
        <w:t>s</w:t>
      </w:r>
      <w:r w:rsidR="009D0A1B" w:rsidRPr="00BB5F0B">
        <w:rPr>
          <w:rFonts w:ascii="Garamond" w:hAnsi="Garamond" w:cs="Helvetica"/>
        </w:rPr>
        <w:t xml:space="preserve"> a new range of ethical </w:t>
      </w:r>
      <w:r w:rsidR="00731EC2" w:rsidRPr="00BB5F0B">
        <w:rPr>
          <w:rFonts w:ascii="Garamond" w:hAnsi="Garamond" w:cs="Helvetica"/>
        </w:rPr>
        <w:t>risks</w:t>
      </w:r>
      <w:r w:rsidR="009D0A1B" w:rsidRPr="00BB5F0B">
        <w:rPr>
          <w:rFonts w:ascii="Garamond" w:hAnsi="Garamond" w:cs="Helvetica"/>
        </w:rPr>
        <w:t>.</w:t>
      </w:r>
      <w:r w:rsidR="009D0A1B" w:rsidRPr="00BB5F0B">
        <w:rPr>
          <w:rFonts w:ascii="Garamond" w:hAnsi="Garamond" w:cstheme="minorHAnsi"/>
        </w:rPr>
        <w:t xml:space="preserve"> Two of these issues are well-known: </w:t>
      </w:r>
      <w:r w:rsidR="009D0A1B" w:rsidRPr="00BB5F0B">
        <w:rPr>
          <w:rFonts w:ascii="Garamond" w:hAnsi="Garamond" w:cstheme="minorHAnsi"/>
          <w:i/>
        </w:rPr>
        <w:t>privacy</w:t>
      </w:r>
      <w:r w:rsidR="009D0A1B" w:rsidRPr="00BB5F0B">
        <w:rPr>
          <w:rFonts w:ascii="Garamond" w:hAnsi="Garamond" w:cstheme="minorHAnsi"/>
        </w:rPr>
        <w:t xml:space="preserve"> and </w:t>
      </w:r>
      <w:r w:rsidR="009D0A1B" w:rsidRPr="00BB5F0B">
        <w:rPr>
          <w:rFonts w:ascii="Garamond" w:hAnsi="Garamond" w:cstheme="minorHAnsi"/>
          <w:i/>
        </w:rPr>
        <w:t>autonomy</w:t>
      </w:r>
      <w:r w:rsidR="009D0A1B" w:rsidRPr="00BB5F0B">
        <w:rPr>
          <w:rFonts w:ascii="Garamond" w:hAnsi="Garamond" w:cstheme="minorHAnsi"/>
        </w:rPr>
        <w:t xml:space="preserve">. </w:t>
      </w:r>
      <w:r w:rsidR="009D0A1B" w:rsidRPr="00BB5F0B">
        <w:rPr>
          <w:rFonts w:ascii="Garamond" w:hAnsi="Garamond" w:cstheme="minorHAnsi"/>
        </w:rPr>
        <w:tab/>
      </w:r>
    </w:p>
    <w:p w14:paraId="19C47FC2" w14:textId="413FE9C4" w:rsidR="009D0A1B" w:rsidRPr="00BB5F0B" w:rsidRDefault="009D0A1B" w:rsidP="000D1D48">
      <w:pPr>
        <w:spacing w:line="360" w:lineRule="auto"/>
        <w:jc w:val="both"/>
        <w:rPr>
          <w:rFonts w:ascii="Garamond" w:hAnsi="Garamond" w:cstheme="minorHAnsi"/>
        </w:rPr>
      </w:pPr>
      <w:r w:rsidRPr="00BB5F0B">
        <w:rPr>
          <w:rFonts w:ascii="Garamond" w:hAnsi="Garamond" w:cstheme="minorHAnsi"/>
        </w:rPr>
        <w:tab/>
        <w:t xml:space="preserve">In the case of privacy, the ethical </w:t>
      </w:r>
      <w:r w:rsidR="00731EC2" w:rsidRPr="00BB5F0B">
        <w:rPr>
          <w:rFonts w:ascii="Garamond" w:hAnsi="Garamond" w:cstheme="minorHAnsi"/>
        </w:rPr>
        <w:t xml:space="preserve">risks </w:t>
      </w:r>
      <w:r w:rsidRPr="00BB5F0B">
        <w:rPr>
          <w:rFonts w:ascii="Garamond" w:hAnsi="Garamond" w:cstheme="minorHAnsi"/>
        </w:rPr>
        <w:t xml:space="preserve">surrounding use of </w:t>
      </w:r>
      <w:r w:rsidRPr="00BB5F0B">
        <w:rPr>
          <w:rFonts w:ascii="Garamond" w:hAnsi="Garamond" w:cs="Helvetica"/>
        </w:rPr>
        <w:t xml:space="preserve">personal and sensitive data are widely addressed </w:t>
      </w:r>
      <w:r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&lt;citation&gt;&lt;priority&gt;0&lt;/priority&gt;&lt;uuid&gt;623673E0-04D8-4AA5-81A5-1507AFB37EEE&lt;/uuid&gt;&lt;publications&gt;&lt;publication&gt;&lt;subtype&gt;400&lt;/subtype&gt;&lt;title&gt;Ethical Considerations and Social Media: A Case of Suicidal Postings on Facebook&lt;/title&gt;&lt;url&gt;http://www.tandfonline.com/doi/abs/10.1080/15504263.2012.718928&lt;/url&gt;&lt;volume&gt;8&lt;/volume&gt;&lt;publication_date&gt;99201211001200000000220000&lt;/publication_date&gt;&lt;uuid&gt;EF1CE6CC-F712-43BD-BD65-8281A39424A1&lt;/uuid&gt;&lt;version&gt;6&lt;/version&gt;&lt;type&gt;400&lt;/type&gt;&lt;number&gt;4&lt;/number&gt;&lt;citekey&gt;Lehavot:2012uca&lt;/citekey&gt;&lt;doi&gt;10.1080/15504263.2012.718928&lt;/doi&gt;&lt;institution&gt;Thresholds Psychiatric Rehabilitation Centers, Chicago, IL, United States&lt;/institution&gt;&lt;startpage&gt;341&lt;/startpage&gt;&lt;endpage&gt;346&lt;/endpage&gt;&lt;bundle&gt;&lt;publication&gt;&lt;title&gt;Journal of Dual Diagnosis&lt;/title&gt;&lt;uuid&gt;0D95321F-E8F8-4FF8-8B57-DCC99E2090C0&lt;/uuid&gt;&lt;subtype&gt;-100&lt;/subtype&gt;&lt;type&gt;-100&lt;/type&gt;&lt;/publication&gt;&lt;/bundle&gt;&lt;authors&gt;&lt;author&gt;&lt;lastName&gt;Lehavot&lt;/lastName&gt;&lt;firstName&gt;Keren&lt;/firstName&gt;&lt;/author&gt;&lt;author&gt;&lt;lastName&gt;Ben-Zeev&lt;/lastName&gt;&lt;firstName&gt;Dror&lt;/firstName&gt;&lt;/author&gt;&lt;author&gt;&lt;lastName&gt;Neville&lt;/lastName&gt;&lt;firstName&gt;Robin&lt;/firstName&gt;&lt;middleNames&gt;E&lt;/middleNames&gt;&lt;/author&gt;&lt;/authors&gt;&lt;/publication&gt;&lt;publication&gt;&lt;subtype&gt;400&lt;/subtype&gt;&lt;title&gt;The effect of social network sites on adolescents' social and academic development: Current theories and controversies&lt;/title&gt;&lt;url&gt;https://www.scopus.com/inward/record.uri?eid=2-s2.0-79960316102&amp;amp;doi=10.1002%2fasi.21540&amp;amp;partnerID=40&amp;amp;md5=11a104509a75b4987a811320a2dbd4ca&lt;/url&gt;&lt;volume&gt;62&lt;/volume&gt;&lt;publication_date&gt;99201100001200000000200000&lt;/publication_date&gt;&lt;uuid&gt;E0ABF97B-0665-4CD6-AE48-8574BB937C8B&lt;/uuid&gt;&lt;type&gt;400&lt;/type&gt;&lt;number&gt;8&lt;/number&gt;&lt;citekey&gt;Ahn:2011uh&lt;/citekey&gt;&lt;institution&gt;University of Maryland, College Park, College of Information Studies and College of Education, 2117J Hornbake Building, South Wing, College Park, MD 20742, United States&lt;/institution&gt;&lt;startpage&gt;1435&lt;/startpage&gt;&lt;endpage&gt;1445&lt;/endpage&gt;&lt;bundle&gt;&lt;publication&gt;&lt;title&gt;Journal of the American Society for Information Science and Technology&lt;/title&gt;&lt;uuid&gt;810DD1FD-9A59-45DA-A844-28401198E9EB&lt;/uuid&gt;&lt;subtype&gt;-100&lt;/subtype&gt;&lt;type&gt;-100&lt;/type&gt;&lt;/publication&gt;&lt;/bundle&gt;&lt;authors&gt;&lt;author&gt;&lt;lastName&gt;Ahn&lt;/lastName&gt;&lt;firstName&gt;J&lt;/firstName&gt;&lt;/author&gt;&lt;/authors&gt;&lt;/publication&gt;&lt;publication&gt;&lt;subtype&gt;420&lt;/subtype&gt;&lt;title&gt;Overview of context-sensitive technologies for well-being&lt;/title&gt;&lt;publication_date&gt;99201700001200000000200000&lt;/publication_date&gt;&lt;uuid&gt;7CDE1517-7AE2-4732-813C-E86DF0C25E9C&lt;/uuid&gt;&lt;type&gt;400&lt;/type&gt;&lt;citekey&gt;Freitas:woc&lt;/citekey&gt;&lt;startpage&gt;1&lt;/startpage&gt;&lt;endpage&gt;8&lt;/endpage&gt;&lt;bundle&gt;&lt;publication&gt;&lt;title&gt;2017 International Conference on Internet of Things for the Global Community (IoTGC) IS - SN - VO - VL -&lt;/title&gt;&lt;uuid&gt;0EA24A65-A4B9-43A8-B35C-932F6EA2B939&lt;/uuid&gt;&lt;subtype&gt;-200&lt;/subtype&gt;&lt;type&gt;-200&lt;/type&gt;&lt;/publication&gt;&lt;/bundle&gt;&lt;authors&gt;&lt;author&gt;&lt;lastName&gt;Freitas&lt;/lastName&gt;&lt;firstName&gt;A&lt;/firstName&gt;&lt;/author&gt;&lt;author&gt;&lt;lastName&gt;Brito&lt;/lastName&gt;&lt;firstName&gt;L&lt;/firstName&gt;&lt;/author&gt;&lt;author&gt;&lt;lastName&gt;Baras&lt;/lastName&gt;&lt;firstName&gt;K&lt;/firstName&gt;&lt;/author&gt;&lt;author&gt;&lt;lastName&gt;Silva&lt;/lastName&gt;&lt;firstName&gt;J&lt;/firstName&gt;&lt;/author&gt;&lt;/authors&gt;&lt;/publication&gt;&lt;publication&gt;&lt;subtype&gt;420&lt;/subtype&gt;&lt;title&gt;Wireless sensors and mobile phones for human well-being&lt;/title&gt;&lt;publication_date&gt;99201700001200000000200000&lt;/publication_date&gt;&lt;uuid&gt;FB87BF48-4A50-437B-A8C0-E3BCBC117D0C&lt;/uuid&gt;&lt;type&gt;400&lt;/type&gt;&lt;citekey&gt;Sinche:vt&lt;/citekey&gt;&lt;startpage&gt;1&lt;/startpage&gt;&lt;endpage&gt;4&lt;/endpage&gt;&lt;bundle&gt;&lt;publication&gt;&lt;title&gt;2017 IEEE XXIV International Conference on Electronics, Electrical Engineering and Computing (INTERCON) IS - SN - VO - VL -&lt;/title&gt;&lt;uuid&gt;6ADFB649-FC38-4078-B3DE-607BC2890A57&lt;/uuid&gt;&lt;subtype&gt;-200&lt;/subtype&gt;&lt;type&gt;-200&lt;/type&gt;&lt;/publication&gt;&lt;/bundle&gt;&lt;authors&gt;&lt;author&gt;&lt;lastName&gt;Sinche&lt;/lastName&gt;&lt;firstName&gt;S&lt;/firstName&gt;&lt;/author&gt;&lt;author&gt;&lt;lastName&gt;Barbosa&lt;/lastName&gt;&lt;firstName&gt;R&lt;/firstName&gt;&lt;/author&gt;&lt;author&gt;&lt;lastName&gt;Nunes&lt;/lastName&gt;&lt;firstName&gt;D&lt;/firstName&gt;&lt;/author&gt;&lt;author&gt;&lt;lastName&gt;Figueira&lt;/lastName&gt;&lt;firstName&gt;A&lt;/firstName&gt;&lt;/author&gt;&lt;author&gt;&lt;lastName&gt;Silva&lt;/lastName&gt;&lt;firstName&gt;J&lt;/firstName&gt;&lt;middleNames&gt;S&lt;/middleNames&gt;&lt;/author&gt;&lt;/authors&gt;&lt;/publication&gt;&lt;publication&gt;&lt;subtype&gt;420&lt;/subtype&gt;&lt;title&gt;Challenges of implementing a social prescription service in the clinic: Social prescribing in the LAMP project&lt;/title&gt;&lt;publication_date&gt;99201500001200000000200000&lt;/publication_date&gt;&lt;uuid&gt;E35BC321-92D2-4DA2-9C88-45CDB7E190EC&lt;/uuid&gt;&lt;type&gt;400&lt;/type&gt;&lt;citekey&gt;Soraghan:vwb&lt;/citekey&gt;&lt;startpage&gt;1&lt;/startpage&gt;&lt;endpage&gt;6&lt;/endpage&gt;&lt;bundle&gt;&lt;publication&gt;&lt;title&gt;2015 IEEE International Symposium on Technology and Society (ISTAS) IS -&lt;/title&gt;&lt;uuid&gt;9F18C460-9BD8-46E4-8FD4-109F4DCEADCB&lt;/uuid&gt;&lt;subtype&gt;-200&lt;/subtype&gt;&lt;type&gt;-200&lt;/type&gt;&lt;/publication&gt;&lt;/bundle&gt;&lt;authors&gt;&lt;author&gt;&lt;lastName&gt;Soraghan&lt;/lastName&gt;&lt;firstName&gt;C&lt;/firstName&gt;&lt;middleNames&gt;J&lt;/middleNames&gt;&lt;/author&gt;&lt;author&gt;&lt;lastName&gt;Boyle&lt;/lastName&gt;&lt;firstName&gt;G&lt;/firstName&gt;&lt;/author&gt;&lt;author&gt;&lt;lastName&gt;Dominguez-Villoria&lt;/lastName&gt;&lt;firstName&gt;L&lt;/firstName&gt;&lt;/author&gt;&lt;author&gt;&lt;lastName&gt;Feighan&lt;/lastName&gt;&lt;firstName&gt;J&lt;/firstName&gt;&lt;/author&gt;&lt;author&gt;&lt;lastName&gt;Robinson&lt;/lastName&gt;&lt;firstName&gt;D&lt;/firstName&gt;&lt;/author&gt;&lt;/authors&gt;&lt;/publication&gt;&lt;/publications&gt;&lt;cites&gt;&lt;/cites&gt;&lt;/citation&gt;</w:instrText>
      </w:r>
      <w:r w:rsidRPr="00BB5F0B">
        <w:rPr>
          <w:rFonts w:ascii="Garamond" w:hAnsi="Garamond" w:cs="Helvetica"/>
        </w:rPr>
        <w:fldChar w:fldCharType="separate"/>
      </w:r>
      <w:r w:rsidR="001D48E5">
        <w:rPr>
          <w:rFonts w:ascii="Garamond" w:hAnsi="Garamond" w:cs="Helvetica"/>
        </w:rPr>
        <w:t>(Ahn</w:t>
      </w:r>
      <w:r w:rsidR="00B03138" w:rsidRPr="00BB5F0B">
        <w:rPr>
          <w:rFonts w:ascii="Garamond" w:hAnsi="Garamond" w:cs="Helvetica"/>
        </w:rPr>
        <w:t xml:space="preserve"> 2011; Freitas</w:t>
      </w:r>
      <w:r w:rsidR="00866670" w:rsidRPr="00BB5F0B">
        <w:rPr>
          <w:rFonts w:ascii="Garamond" w:hAnsi="Garamond" w:cs="Helvetica"/>
        </w:rPr>
        <w:t xml:space="preserve"> </w:t>
      </w:r>
      <w:r w:rsidR="00C32CF6" w:rsidRPr="00BB5F0B">
        <w:rPr>
          <w:rFonts w:ascii="Garamond" w:hAnsi="Garamond" w:cs="Helvetica"/>
        </w:rPr>
        <w:t>et al.</w:t>
      </w:r>
      <w:r w:rsidR="00B03138" w:rsidRPr="00BB5F0B">
        <w:rPr>
          <w:rFonts w:ascii="Garamond" w:hAnsi="Garamond" w:cs="Helvetica"/>
        </w:rPr>
        <w:t xml:space="preserve"> 2017; Lehavot</w:t>
      </w:r>
      <w:r w:rsidR="00866670" w:rsidRPr="00BB5F0B">
        <w:rPr>
          <w:rFonts w:ascii="Garamond" w:hAnsi="Garamond" w:cs="Helvetica"/>
        </w:rPr>
        <w:t xml:space="preserve"> </w:t>
      </w:r>
      <w:r w:rsidR="00C32CF6" w:rsidRPr="00BB5F0B">
        <w:rPr>
          <w:rFonts w:ascii="Garamond" w:hAnsi="Garamond" w:cs="Helvetica"/>
        </w:rPr>
        <w:t>et al.</w:t>
      </w:r>
      <w:r w:rsidR="00B03138" w:rsidRPr="00BB5F0B">
        <w:rPr>
          <w:rFonts w:ascii="Garamond" w:hAnsi="Garamond" w:cs="Helvetica"/>
        </w:rPr>
        <w:t xml:space="preserve"> 2012; Sinche</w:t>
      </w:r>
      <w:r w:rsidR="00866670" w:rsidRPr="00BB5F0B">
        <w:rPr>
          <w:rFonts w:ascii="Garamond" w:hAnsi="Garamond" w:cs="Helvetica"/>
        </w:rPr>
        <w:t xml:space="preserve"> </w:t>
      </w:r>
      <w:r w:rsidR="00C32CF6" w:rsidRPr="00BB5F0B">
        <w:rPr>
          <w:rFonts w:ascii="Garamond" w:hAnsi="Garamond" w:cs="Helvetica"/>
        </w:rPr>
        <w:t>et al.</w:t>
      </w:r>
      <w:r w:rsidR="00B03138" w:rsidRPr="00BB5F0B">
        <w:rPr>
          <w:rFonts w:ascii="Garamond" w:hAnsi="Garamond" w:cs="Helvetica"/>
        </w:rPr>
        <w:t xml:space="preserve"> 2017; Soraghan</w:t>
      </w:r>
      <w:r w:rsidR="00866670" w:rsidRPr="00BB5F0B">
        <w:rPr>
          <w:rFonts w:ascii="Garamond" w:hAnsi="Garamond" w:cs="Helvetica"/>
        </w:rPr>
        <w:t xml:space="preserve"> </w:t>
      </w:r>
      <w:r w:rsidR="00C32CF6" w:rsidRPr="00BB5F0B">
        <w:rPr>
          <w:rFonts w:ascii="Garamond" w:hAnsi="Garamond" w:cs="Helvetica"/>
        </w:rPr>
        <w:t>et al.</w:t>
      </w:r>
      <w:r w:rsidR="00866670" w:rsidRPr="00BB5F0B">
        <w:rPr>
          <w:rFonts w:ascii="Garamond" w:hAnsi="Garamond" w:cs="Helvetica"/>
        </w:rPr>
        <w:t xml:space="preserve"> 2015)</w:t>
      </w:r>
      <w:r w:rsidRPr="00BB5F0B">
        <w:rPr>
          <w:rFonts w:ascii="Garamond" w:hAnsi="Garamond" w:cs="Helvetica"/>
        </w:rPr>
        <w:fldChar w:fldCharType="end"/>
      </w:r>
      <w:r w:rsidRPr="00BB5F0B">
        <w:rPr>
          <w:rFonts w:ascii="Garamond" w:hAnsi="Garamond" w:cs="Helvetica"/>
        </w:rPr>
        <w:t xml:space="preserve">. They range from </w:t>
      </w:r>
      <w:r w:rsidR="000A1D10" w:rsidRPr="00BB5F0B">
        <w:rPr>
          <w:rFonts w:ascii="Garamond" w:hAnsi="Garamond" w:cs="Helvetica"/>
        </w:rPr>
        <w:t xml:space="preserve">the risks that the exposure of health-related information may pose for an </w:t>
      </w:r>
      <w:r w:rsidRPr="00BB5F0B">
        <w:rPr>
          <w:rFonts w:ascii="Garamond" w:hAnsi="Garamond" w:cs="Helvetica"/>
        </w:rPr>
        <w:t xml:space="preserve">individual’s well-being due to real and perceived stigmatization </w:t>
      </w:r>
      <w:r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&lt;citation&gt;&lt;priority&gt;0&lt;/priority&gt;&lt;uuid&gt;BE46DBA3-0F67-4937-A741-6F683DBB6719&lt;/uuid&gt;&lt;publications&gt;&lt;publication&gt;&lt;subtype&gt;400&lt;/subtype&gt;&lt;publisher&gt;Springer Netherlands&lt;/publisher&gt;&lt;title&gt;Ethics of the health-related internet of things: a narrative review&lt;/title&gt;&lt;url&gt;http://link.springer.com/10.1007/s10676-017-9426-4&lt;/url&gt;&lt;volume&gt;19&lt;/volume&gt;&lt;publication_date&gt;99201709011200000000222000&lt;/publication_date&gt;&lt;uuid&gt;FE3C63DD-10FD-430D-B3DA-275611EB555B&lt;/uuid&gt;&lt;version&gt;3&lt;/version&gt;&lt;type&gt;400&lt;/type&gt;&lt;number&gt;3&lt;/number&gt;&lt;citekey&gt;Mittelstadt:2017vs&lt;/citekey&gt;&lt;doi&gt;10.1007/s10676-017-9426-4&lt;/doi&gt;&lt;institution&gt;University of Oxford, Oxford, United Kingdom&lt;/institution&gt;&lt;startpage&gt;157&lt;/startpage&gt;&lt;endpage&gt;175&lt;/endpage&gt;&lt;bundle&gt;&lt;publication&gt;&lt;title&gt;Ethics and Information Technology&lt;/title&gt;&lt;uuid&gt;87F756F5-FD04-48D5-814F-69FAC605E9FA&lt;/uuid&gt;&lt;subtype&gt;-100&lt;/subtype&gt;&lt;publisher&gt;Springer&lt;/publisher&gt;&lt;type&gt;-100&lt;/type&gt;&lt;/publication&gt;&lt;/bundle&gt;&lt;authors&gt;&lt;author&gt;&lt;lastName&gt;Mittelstadt&lt;/lastName&gt;&lt;firstName&gt;Brent&lt;/firstName&gt;&lt;/author&gt;&lt;/authors&gt;&lt;/publication&gt;&lt;/publications&gt;&lt;cites&gt;&lt;/cites&gt;&lt;/citation&gt;</w:instrText>
      </w:r>
      <w:r w:rsidRPr="00BB5F0B">
        <w:rPr>
          <w:rFonts w:ascii="Garamond" w:hAnsi="Garamond" w:cs="Helvetica"/>
        </w:rPr>
        <w:fldChar w:fldCharType="separate"/>
      </w:r>
      <w:r w:rsidR="00866670" w:rsidRPr="00BB5F0B">
        <w:rPr>
          <w:rFonts w:ascii="Garamond" w:hAnsi="Garamond" w:cs="Helvetica"/>
        </w:rPr>
        <w:t>(</w:t>
      </w:r>
      <w:r w:rsidR="00B61F4C">
        <w:rPr>
          <w:rFonts w:ascii="Garamond" w:hAnsi="Garamond" w:cs="Helvetica"/>
        </w:rPr>
        <w:t>PETRAS Hub</w:t>
      </w:r>
      <w:r w:rsidR="00F33761" w:rsidRPr="00BB5F0B">
        <w:rPr>
          <w:rFonts w:ascii="Garamond" w:hAnsi="Garamond" w:cs="Helvetica"/>
        </w:rPr>
        <w:t xml:space="preserve"> Forthcoming</w:t>
      </w:r>
      <w:r w:rsidR="00866670" w:rsidRPr="00BB5F0B">
        <w:rPr>
          <w:rFonts w:ascii="Garamond" w:hAnsi="Garamond" w:cs="Helvetica"/>
        </w:rPr>
        <w:t>)</w:t>
      </w:r>
      <w:r w:rsidRPr="00BB5F0B">
        <w:rPr>
          <w:rFonts w:ascii="Garamond" w:hAnsi="Garamond" w:cs="Helvetica"/>
        </w:rPr>
        <w:fldChar w:fldCharType="end"/>
      </w:r>
      <w:r w:rsidRPr="00BB5F0B">
        <w:rPr>
          <w:rFonts w:ascii="Garamond" w:hAnsi="Garamond" w:cs="Helvetica"/>
        </w:rPr>
        <w:t xml:space="preserve">, to concerns about the inference of sensitive information from seemingly benign </w:t>
      </w:r>
      <w:r w:rsidRPr="00BB5F0B">
        <w:rPr>
          <w:rFonts w:ascii="Garamond" w:hAnsi="Garamond" w:cs="Helvetica"/>
        </w:rPr>
        <w:lastRenderedPageBreak/>
        <w:t xml:space="preserve">(and in some cases public) datasets </w:t>
      </w:r>
      <w:r w:rsidR="00866670"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&lt;citation&gt;&lt;priority&gt;13&lt;/priority&gt;&lt;uuid&gt;878C9191-762E-4070-9904-DFF32279B4CF&lt;/uuid&gt;&lt;publications&gt;&lt;publication&gt;&lt;subtype&gt;400&lt;/subtype&gt;&lt;title&gt;Data, privacy, and the greater good&lt;/title&gt;&lt;url&gt;http://www.sciencemag.org/cgi/doi/10.1126/science.aac4520&lt;/url&gt;&lt;volume&gt;349&lt;/volume&gt;&lt;publication_date&gt;99201507161200000000222000&lt;/publication_date&gt;&lt;uuid&gt;40696985-07C7-49A4-86AF-A5F6FE0DC126&lt;/uuid&gt;&lt;type&gt;400&lt;/type&gt;&lt;number&gt;6245&lt;/number&gt;&lt;citekey&gt;Horvitz:2015wba&lt;/citekey&gt;&lt;doi&gt;10.1126/science.aac4520&lt;/doi&gt;&lt;institution&gt;University of California, Berkeley, Berkeley, CA 94720, United States&lt;/institution&gt;&lt;startpage&gt;253&lt;/startpage&gt;&lt;endpage&gt;255&lt;/endpage&gt;&lt;bundle&gt;&lt;publication&gt;&lt;title&gt;Science&lt;/title&gt;&lt;uuid&gt;6C2A3157-D009-489B-8784-F9008B0FD436&lt;/uuid&gt;&lt;subtype&gt;-100&lt;/subtype&gt;&lt;publisher&gt;American Association for the Advancement of Science&lt;/publisher&gt;&lt;type&gt;-100&lt;/type&gt;&lt;/publication&gt;&lt;/bundle&gt;&lt;authors&gt;&lt;author&gt;&lt;lastName&gt;Horvitz&lt;/lastName&gt;&lt;firstName&gt;E&lt;/firstName&gt;&lt;/author&gt;&lt;author&gt;&lt;lastName&gt;Mulligan&lt;/lastName&gt;&lt;firstName&gt;D&lt;/firstName&gt;&lt;/author&gt;&lt;/authors&gt;&lt;/publication&gt;&lt;/publications&gt;&lt;cites&gt;&lt;/cites&gt;&lt;/citation&gt;</w:instrText>
      </w:r>
      <w:r w:rsidR="00866670" w:rsidRPr="00BB5F0B">
        <w:rPr>
          <w:rFonts w:ascii="Garamond" w:hAnsi="Garamond" w:cs="Helvetica"/>
        </w:rPr>
        <w:fldChar w:fldCharType="separate"/>
      </w:r>
      <w:r w:rsidR="00B61F4C">
        <w:rPr>
          <w:rFonts w:ascii="Garamond" w:hAnsi="Garamond" w:cs="Helvetica"/>
        </w:rPr>
        <w:t>(Horvitz &amp; Mulligan</w:t>
      </w:r>
      <w:r w:rsidR="00866670" w:rsidRPr="00BB5F0B">
        <w:rPr>
          <w:rFonts w:ascii="Garamond" w:hAnsi="Garamond" w:cs="Helvetica"/>
        </w:rPr>
        <w:t xml:space="preserve"> 2015)</w:t>
      </w:r>
      <w:r w:rsidR="00866670" w:rsidRPr="00BB5F0B">
        <w:rPr>
          <w:rFonts w:ascii="Garamond" w:hAnsi="Garamond" w:cs="Helvetica"/>
        </w:rPr>
        <w:fldChar w:fldCharType="end"/>
      </w:r>
      <w:r w:rsidRPr="00BB5F0B">
        <w:rPr>
          <w:rFonts w:ascii="Garamond" w:hAnsi="Garamond" w:cs="Helvetica"/>
        </w:rPr>
        <w:t xml:space="preserve">. </w:t>
      </w:r>
      <w:r w:rsidR="0065629F" w:rsidRPr="00BB5F0B">
        <w:rPr>
          <w:rFonts w:ascii="Garamond" w:hAnsi="Garamond" w:cs="Helvetica"/>
        </w:rPr>
        <w:t>T</w:t>
      </w:r>
      <w:r w:rsidR="008E4CAD" w:rsidRPr="00BB5F0B">
        <w:rPr>
          <w:rFonts w:ascii="Garamond" w:hAnsi="Garamond" w:cs="Helvetica"/>
        </w:rPr>
        <w:t xml:space="preserve">he risks are </w:t>
      </w:r>
      <w:r w:rsidRPr="00BB5F0B">
        <w:rPr>
          <w:rFonts w:ascii="Garamond" w:hAnsi="Garamond" w:cs="Helvetica"/>
        </w:rPr>
        <w:t>most prominent in relation to smart home technologies, either in a patient’s own home or in a care home setting</w:t>
      </w:r>
      <w:r w:rsidR="00937F6B" w:rsidRPr="00BB5F0B">
        <w:rPr>
          <w:rFonts w:ascii="Garamond" w:hAnsi="Garamond" w:cs="Helvetica"/>
        </w:rPr>
        <w:t>,</w:t>
      </w:r>
      <w:r w:rsidRPr="00BB5F0B">
        <w:rPr>
          <w:rFonts w:ascii="Garamond" w:hAnsi="Garamond" w:cs="Helvetica"/>
        </w:rPr>
        <w:t xml:space="preserve"> where expectations of privacy are often highest </w:t>
      </w:r>
      <w:r w:rsidR="00866670"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&lt;citation&gt;&lt;priority&gt;14&lt;/priority&gt;&lt;uuid&gt;B0D46F42-1ADB-4E5C-AF5A-CFE79F93CB18&lt;/uuid&gt;&lt;publications&gt;&lt;publication&gt;&lt;subtype&gt;420&lt;/subtype&gt;&lt;title&gt;Identifying opportunities for AI applications in healthcare — Renewing the national healthcare and social services&lt;/title&gt;&lt;publication_date&gt;99201800001200000000200000&lt;/publication_date&gt;&lt;uuid&gt;108D638A-B2C8-45A8-8D36-60480D1DB23E&lt;/uuid&gt;&lt;type&gt;400&lt;/type&gt;&lt;citekey&gt;Tyrvainen:wkb&lt;/citekey&gt;&lt;startpage&gt;1&lt;/startpage&gt;&lt;endpage&gt;7&lt;/endpage&gt;&lt;bundle&gt;&lt;publication&gt;&lt;title&gt;2018 IEEE 6th International Conference on Serious Games and Applications for Health (SeGAH) IS -&lt;/title&gt;&lt;uuid&gt;8BD3758F-1C92-4F64-A24A-086E2809C530&lt;/uuid&gt;&lt;subtype&gt;-200&lt;/subtype&gt;&lt;type&gt;-200&lt;/type&gt;&lt;/publication&gt;&lt;/bundle&gt;&lt;authors&gt;&lt;author&gt;&lt;lastName&gt;Tyrväinen&lt;/lastName&gt;&lt;firstName&gt;P&lt;/firstName&gt;&lt;/author&gt;&lt;author&gt;&lt;lastName&gt;Silvennoinen&lt;/lastName&gt;&lt;firstName&gt;M&lt;/firstName&gt;&lt;/author&gt;&lt;author&gt;&lt;lastName&gt;Talvitie-Lamberg&lt;/lastName&gt;&lt;firstName&gt;K&lt;/firstName&gt;&lt;/author&gt;&lt;author&gt;&lt;lastName&gt;Ala-Kitula&lt;/lastName&gt;&lt;firstName&gt;A&lt;/firstName&gt;&lt;/author&gt;&lt;author&gt;&lt;lastName&gt;Kuoremäki&lt;/lastName&gt;&lt;firstName&gt;R&lt;/firstName&gt;&lt;/author&gt;&lt;/authors&gt;&lt;/publication&gt;&lt;publication&gt;&lt;subtype&gt;420&lt;/subtype&gt;&lt;title&gt;Participatory design-based requirements elicitation involving people living with dementia towards a home-based platform to monitor emotional wellbeing&lt;/title&gt;&lt;publication_date&gt;99201700001200000000200000&lt;/publication_date&gt;&lt;uuid&gt;3C6B2F97-D8B9-4A9C-8533-F3348E1C560C&lt;/uuid&gt;&lt;type&gt;400&lt;/type&gt;&lt;citekey&gt;Mulvenna:tpb&lt;/citekey&gt;&lt;startpage&gt;2026&lt;/startpage&gt;&lt;endpage&gt;2030&lt;/endpage&gt;&lt;bundle&gt;&lt;publication&gt;&lt;title&gt;2017 IEEE International Conference on Bioinformatics and Biomedicine (BIBM) IS - SN - VO - VL -&lt;/title&gt;&lt;uuid&gt;8218EA42-CD10-47D0-A984-A69AB374D473&lt;/uuid&gt;&lt;subtype&gt;-200&lt;/subtype&gt;&lt;type&gt;-200&lt;/type&gt;&lt;/publication&gt;&lt;/bundle&gt;&lt;authors&gt;&lt;author&gt;&lt;lastName&gt;Mulvenna&lt;/lastName&gt;&lt;firstName&gt;M&lt;/firstName&gt;&lt;/author&gt;&lt;author&gt;&lt;lastName&gt;Zheng&lt;/lastName&gt;&lt;firstName&gt;H&lt;/firstName&gt;&lt;/author&gt;&lt;author&gt;&lt;lastName&gt;Bond&lt;/lastName&gt;&lt;firstName&gt;R&lt;/firstName&gt;&lt;/author&gt;&lt;author&gt;&lt;lastName&gt;McAllister&lt;/lastName&gt;&lt;firstName&gt;P&lt;/firstName&gt;&lt;/author&gt;&lt;author&gt;&lt;lastName&gt;Wang&lt;/lastName&gt;&lt;firstName&gt;H&lt;/firstName&gt;&lt;/author&gt;&lt;author&gt;&lt;lastName&gt;Riestra&lt;/lastName&gt;&lt;firstName&gt;R&lt;/firstName&gt;&lt;/author&gt;&lt;/authors&gt;&lt;/publication&gt;&lt;publication&gt;&lt;subtype&gt;400&lt;/subtype&gt;&lt;title&gt;Engaging Mobile Data to Improve Human Well-being: the ADL Recognition Approach&lt;/title&gt;&lt;publication_date&gt;99201800001200000000200000&lt;/publication_date&gt;&lt;uuid&gt;6B8F06C9-1EAE-4FF8-A30F-146332DB7579&lt;/uuid&gt;&lt;type&gt;400&lt;/type&gt;&lt;citekey&gt;Feng:2018tf&lt;/citekey&gt;&lt;startpage&gt;1&lt;/startpage&gt;&lt;endpage&gt;1&lt;/endpage&gt;&lt;bundle&gt;&lt;publication&gt;&lt;title&gt;IT Professional IS -&lt;/title&gt;&lt;uuid&gt;D7B035FE-04FD-4221-AF5F-CD634303C7A4&lt;/uuid&gt;&lt;subtype&gt;-100&lt;/subtype&gt;&lt;type&gt;-100&lt;/type&gt;&lt;/publication&gt;&lt;/bundle&gt;&lt;authors&gt;&lt;author&gt;&lt;lastName&gt;Feng&lt;/lastName&gt;&lt;firstName&gt;Y&lt;/firstName&gt;&lt;/author&gt;&lt;author&gt;&lt;lastName&gt;Chang&lt;/lastName&gt;&lt;firstName&gt;C&lt;/firstName&gt;&lt;/author&gt;&lt;author&gt;&lt;lastName&gt;Ming&lt;/lastName&gt;&lt;firstName&gt;H&lt;/firstName&gt;&lt;/author&gt;&lt;/authors&gt;&lt;/publication&gt;&lt;publication&gt;&lt;subtype&gt;400&lt;/subtype&gt;&lt;publisher&gt;Springer&lt;/publisher&gt;&lt;title&gt;Who cares? Moral obligations in formal and informal care provision in the light of ICT-based home care&lt;/title&gt;&lt;volume&gt;21&lt;/volume&gt;&lt;publication_date&gt;99201300001200000000200000&lt;/publication_date&gt;&lt;uuid&gt;76C10C83-4D65-4A6A-8E41-19FF54C811D6&lt;/uuid&gt;&lt;type&gt;400&lt;/type&gt;&lt;number&gt;2&lt;/number&gt;&lt;citekey&gt;Palm:2013wd&lt;/citekey&gt;&lt;startpage&gt;171&lt;/startpage&gt;&lt;endpage&gt;188&lt;/endpage&gt;&lt;bundle&gt;&lt;publication&gt;&lt;title&gt;Health Care Analysis&lt;/title&gt;&lt;uuid&gt;F9EE46B3-E504-4262-ADBD-68DC527F6411&lt;/uuid&gt;&lt;subtype&gt;-100&lt;/subtype&gt;&lt;publisher&gt;Springer&lt;/publisher&gt;&lt;type&gt;-100&lt;/type&gt;&lt;/publication&gt;&lt;/bundle&gt;&lt;authors&gt;&lt;author&gt;&lt;lastName&gt;Palm&lt;/lastName&gt;&lt;firstName&gt;Elin&lt;/firstName&gt;&lt;/author&gt;&lt;/authors&gt;&lt;/publication&gt;&lt;publication&gt;&lt;subtype&gt;400&lt;/subtype&gt;&lt;title&gt;Access technology and dementia care: Influences on residents’ everyday lives in a secure unit&lt;/title&gt;&lt;url&gt;http://www.tandfonline.com/doi/full/10.1080/11038120600673056&lt;/url&gt;&lt;volume&gt;13&lt;/volume&gt;&lt;publication_date&gt;99200907121200000000222000&lt;/publication_date&gt;&lt;uuid&gt;46C5B216-DE9B-4A7B-9612-33B1370AD9E8&lt;/uuid&gt;&lt;type&gt;400&lt;/type&gt;&lt;number&gt;2&lt;/number&gt;&lt;citekey&gt;MargotCattin:2006uqa&lt;/citekey&gt;&lt;doi&gt;10.1080/11038120600673056&lt;/doi&gt;&lt;institution&gt;Division of Occupational Therapy, Karolinska Institutet, Stockholm, Sweden&lt;/institution&gt;&lt;startpage&gt;113&lt;/startpage&gt;&lt;endpage&gt;124&lt;/endpage&gt;&lt;bundle&gt;&lt;publication&gt;&lt;title&gt;Scandinavian Journal of Occupational Therapy&lt;/title&gt;&lt;uuid&gt;FD102EC0-7B4D-482F-81BD-7283A2852F1A&lt;/uuid&gt;&lt;subtype&gt;-100&lt;/subtype&gt;&lt;type&gt;-100&lt;/type&gt;&lt;/publication&gt;&lt;/bundle&gt;&lt;authors&gt;&lt;author&gt;&lt;lastName&gt;Margot-Cattin&lt;/lastName&gt;&lt;firstName&gt;Isabel&lt;/firstName&gt;&lt;/author&gt;&lt;author&gt;&lt;lastName&gt;Nygård&lt;/lastName&gt;&lt;firstName&gt;Louise&lt;/firstName&gt;&lt;/author&gt;&lt;/authors&gt;&lt;/publication&gt;&lt;/publications&gt;&lt;cites&gt;&lt;/cites&gt;&lt;/citation&gt;</w:instrText>
      </w:r>
      <w:r w:rsidR="00866670" w:rsidRPr="00BB5F0B">
        <w:rPr>
          <w:rFonts w:ascii="Garamond" w:hAnsi="Garamond" w:cs="Helvetica"/>
        </w:rPr>
        <w:fldChar w:fldCharType="separate"/>
      </w:r>
      <w:r w:rsidR="00B61F4C">
        <w:rPr>
          <w:rFonts w:ascii="Garamond" w:hAnsi="Garamond" w:cs="Helvetica"/>
        </w:rPr>
        <w:t>(Feng et al. 2018; Margot-Cattin &amp; Nygård</w:t>
      </w:r>
      <w:r w:rsidR="00866670" w:rsidRPr="00BB5F0B">
        <w:rPr>
          <w:rFonts w:ascii="Garamond" w:hAnsi="Garamond" w:cs="Helvetica"/>
        </w:rPr>
        <w:t xml:space="preserve"> 2009; Mulvenna et a</w:t>
      </w:r>
      <w:r w:rsidR="00B61F4C">
        <w:rPr>
          <w:rFonts w:ascii="Garamond" w:hAnsi="Garamond" w:cs="Helvetica"/>
        </w:rPr>
        <w:t>l. 2017; Palm</w:t>
      </w:r>
      <w:r w:rsidR="00B03138" w:rsidRPr="00BB5F0B">
        <w:rPr>
          <w:rFonts w:ascii="Garamond" w:hAnsi="Garamond" w:cs="Helvetica"/>
        </w:rPr>
        <w:t xml:space="preserve"> 2013; Tyrväinen</w:t>
      </w:r>
      <w:r w:rsidR="00866670" w:rsidRPr="00BB5F0B">
        <w:rPr>
          <w:rFonts w:ascii="Garamond" w:hAnsi="Garamond" w:cs="Helvetica"/>
        </w:rPr>
        <w:t xml:space="preserve"> </w:t>
      </w:r>
      <w:r w:rsidR="00C32CF6" w:rsidRPr="00BB5F0B">
        <w:rPr>
          <w:rFonts w:ascii="Garamond" w:hAnsi="Garamond" w:cs="Helvetica"/>
        </w:rPr>
        <w:t>et al.</w:t>
      </w:r>
      <w:r w:rsidR="00866670" w:rsidRPr="00BB5F0B">
        <w:rPr>
          <w:rFonts w:ascii="Garamond" w:hAnsi="Garamond" w:cs="Helvetica"/>
        </w:rPr>
        <w:t xml:space="preserve"> 2018)</w:t>
      </w:r>
      <w:r w:rsidR="00866670" w:rsidRPr="00BB5F0B">
        <w:rPr>
          <w:rFonts w:ascii="Garamond" w:hAnsi="Garamond" w:cs="Helvetica"/>
        </w:rPr>
        <w:fldChar w:fldCharType="end"/>
      </w:r>
      <w:r w:rsidRPr="00BB5F0B">
        <w:rPr>
          <w:rFonts w:ascii="Garamond" w:hAnsi="Garamond" w:cs="Helvetica"/>
        </w:rPr>
        <w:t>.</w:t>
      </w:r>
    </w:p>
    <w:p w14:paraId="2FC19D07" w14:textId="571E3A54" w:rsidR="009D0A1B" w:rsidRPr="00BB5F0B" w:rsidRDefault="009D0A1B" w:rsidP="000D1D48">
      <w:pPr>
        <w:spacing w:line="360" w:lineRule="auto"/>
        <w:ind w:firstLine="720"/>
        <w:jc w:val="both"/>
        <w:rPr>
          <w:rFonts w:ascii="Garamond" w:hAnsi="Garamond" w:cstheme="minorHAnsi"/>
        </w:rPr>
      </w:pPr>
      <w:r w:rsidRPr="00BB5F0B">
        <w:rPr>
          <w:rFonts w:ascii="Garamond" w:hAnsi="Garamond" w:cstheme="minorHAnsi"/>
        </w:rPr>
        <w:t xml:space="preserve">In the case of autonomy, </w:t>
      </w:r>
      <w:r w:rsidRPr="00BB5F0B">
        <w:rPr>
          <w:rFonts w:ascii="Garamond" w:hAnsi="Garamond" w:cs="Helvetica"/>
        </w:rPr>
        <w:t xml:space="preserve">a common theme </w:t>
      </w:r>
      <w:r w:rsidR="00C5447E" w:rsidRPr="00BB5F0B">
        <w:rPr>
          <w:rFonts w:ascii="Garamond" w:hAnsi="Garamond" w:cs="Helvetica"/>
        </w:rPr>
        <w:t>is</w:t>
      </w:r>
      <w:r w:rsidRPr="00BB5F0B">
        <w:rPr>
          <w:rFonts w:ascii="Garamond" w:hAnsi="Garamond" w:cs="Helvetica"/>
        </w:rPr>
        <w:t xml:space="preserve"> the tension between ensuring the safety of patients, possibly through interventions, and respecting their right to autonomy </w:t>
      </w:r>
      <w:r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&lt;citation&gt;&lt;priority&gt;0&lt;/priority&gt;&lt;uuid&gt;CDA98887-0306-4305-999D-B58FA8129F7A&lt;/uuid&gt;&lt;publications&gt;&lt;publication&gt;&lt;subtype&gt;400&lt;/subtype&gt;&lt;title&gt;Ethics of prevention: An interactive computer-tailored program&lt;/title&gt;&lt;url&gt;http://journals.sagepub.com/doi/10.1080/14034940701271890&lt;/url&gt;&lt;volume&gt;35&lt;/volume&gt;&lt;publication_date&gt;99200702081200000000222000&lt;/publication_date&gt;&lt;uuid&gt;C882D49D-A4B6-4C61-8B4A-11EC9E84C785&lt;/uuid&gt;&lt;type&gt;400&lt;/type&gt;&lt;number&gt;5&lt;/number&gt;&lt;citekey&gt;VanHooren:2007tk&lt;/citekey&gt;&lt;doi&gt;10.1080/14034940701271890&lt;/doi&gt;&lt;institution&gt;Department of Clinical Genetics, Academic Hospital Maastricht/Department of Health Care Sciences, Maastricht University, Maastricht, Netherlands&lt;/institution&gt;&lt;startpage&gt;503&lt;/startpage&gt;&lt;endpage&gt;509&lt;/endpage&gt;&lt;bundle&gt;&lt;publication&gt;&lt;title&gt;Scandinavian Journal of Public Health&lt;/title&gt;&lt;uuid&gt;FE0817B2-7B3A-4D8F-BC61-F86EE4977538&lt;/uuid&gt;&lt;subtype&gt;-100&lt;/subtype&gt;&lt;type&gt;-100&lt;/type&gt;&lt;/publication&gt;&lt;/bundle&gt;&lt;authors&gt;&lt;author&gt;&lt;lastName&gt;Hooren&lt;/lastName&gt;&lt;nonDroppingParticle&gt;Van&lt;/nonDroppingParticle&gt;&lt;firstName&gt;Rob&lt;/firstName&gt;&lt;middleNames&gt;H&lt;/middleNames&gt;&lt;/author&gt;&lt;author&gt;&lt;lastName&gt;Borne&lt;/lastName&gt;&lt;nonDroppingParticle&gt;Van Den&lt;/nonDroppingParticle&gt;&lt;firstName&gt;Bart&lt;/firstName&gt;&lt;middleNames&gt;W&lt;/middleNames&gt;&lt;/author&gt;&lt;author&gt;&lt;lastName&gt;Curfs&lt;/lastName&gt;&lt;firstName&gt;Leopold&lt;/firstName&gt;&lt;middleNames&gt;M G&lt;/middleNames&gt;&lt;/author&gt;&lt;author&gt;&lt;lastName&gt;Widdershoven&lt;/lastName&gt;&lt;firstName&gt;Guy&lt;/firstName&gt;&lt;middleNames&gt;A M&lt;/middleNames&gt;&lt;/author&gt;&lt;/authors&gt;&lt;/publication&gt;&lt;publication&gt;&lt;subtype&gt;400&lt;/subtype&gt;&lt;title&gt;Assistive technologies for people with dementia: ethical considerations&lt;/title&gt;&lt;url&gt;http://www.who.int/entity/bulletin/volumes/95/11/16-187484.pdf&lt;/url&gt;&lt;volume&gt;95&lt;/volume&gt;&lt;publication_date&gt;99201705121200000000222000&lt;/publication_date&gt;&lt;uuid&gt;ED6E49F3-9728-47A3-95F1-44E9D2352F82&lt;/uuid&gt;&lt;type&gt;400&lt;/type&gt;&lt;number&gt;11&lt;/number&gt;&lt;citekey&gt;Bennett:2017vha&lt;/citekey&gt;&lt;doi&gt;10.2471/BLT.16.187484&lt;/doi&gt;&lt;institution&gt;Law School, University of Melbourne, Melbourne, Australia&lt;/institution&gt;&lt;startpage&gt;749&lt;/startpage&gt;&lt;endpage&gt;755&lt;/endpage&gt;&lt;bundle&gt;&lt;publication&gt;&lt;title&gt;Bulletin of the World Health Organization&lt;/title&gt;&lt;uuid&gt;2DACFD72-AEED-4D32-8558-8564DB7BC033&lt;/uuid&gt;&lt;subtype&gt;-100&lt;/subtype&gt;&lt;publisher&gt;World Health Organization&lt;/publisher&gt;&lt;type&gt;-100&lt;/type&gt;&lt;/publication&gt;&lt;/bundle&gt;&lt;authors&gt;&lt;author&gt;&lt;lastName&gt;Bennett&lt;/lastName&gt;&lt;firstName&gt;Belinda&lt;/firstName&gt;&lt;/author&gt;&lt;author&gt;&lt;lastName&gt;McDonald&lt;/lastName&gt;&lt;firstName&gt;Fiona&lt;/firstName&gt;&lt;/author&gt;&lt;author&gt;&lt;lastName&gt;Beattie&lt;/lastName&gt;&lt;firstName&gt;Elizabeth&lt;/firstName&gt;&lt;/author&gt;&lt;author&gt;&lt;lastName&gt;Carney&lt;/lastName&gt;&lt;firstName&gt;Terry&lt;/firstName&gt;&lt;/author&gt;&lt;author&gt;&lt;lastName&gt;Freckelton&lt;/lastName&gt;&lt;firstName&gt;Ian&lt;/firstName&gt;&lt;/author&gt;&lt;author&gt;&lt;lastName&gt;White&lt;/lastName&gt;&lt;firstName&gt;Ben&lt;/firstName&gt;&lt;/author&gt;&lt;author&gt;&lt;lastName&gt;Willmott&lt;/lastName&gt;&lt;firstName&gt;Lindy&lt;/firstName&gt;&lt;/author&gt;&lt;/authors&gt;&lt;/publication&gt;&lt;publication&gt;&lt;subtype&gt;400&lt;/subtype&gt;&lt;title&gt;Access technology and dementia care: Influences on residents’ everyday lives in a secure unit&lt;/title&gt;&lt;url&gt;http://www.tandfonline.com/doi/full/10.1080/11038120600673056&lt;/url&gt;&lt;volume&gt;13&lt;/volume&gt;&lt;publication_date&gt;99200907121200000000222000&lt;/publication_date&gt;&lt;uuid&gt;46C5B216-DE9B-4A7B-9612-33B1370AD9E8&lt;/uuid&gt;&lt;type&gt;400&lt;/type&gt;&lt;number&gt;2&lt;/number&gt;&lt;citekey&gt;MargotCattin:2006uqa&lt;/citekey&gt;&lt;doi&gt;10.1080/11038120600673056&lt;/doi&gt;&lt;institution&gt;Division of Occupational Therapy, Karolinska Institutet, Stockholm, Sweden&lt;/institution&gt;&lt;startpage&gt;113&lt;/startpage&gt;&lt;endpage&gt;124&lt;/endpage&gt;&lt;bundle&gt;&lt;publication&gt;&lt;title&gt;Scandinavian Journal of Occupational Therapy&lt;/title&gt;&lt;uuid&gt;FD102EC0-7B4D-482F-81BD-7283A2852F1A&lt;/uuid&gt;&lt;subtype&gt;-100&lt;/subtype&gt;&lt;type&gt;-100&lt;/type&gt;&lt;/publication&gt;&lt;/bundle&gt;&lt;authors&gt;&lt;author&gt;&lt;lastName&gt;Margot-Cattin&lt;/lastName&gt;&lt;firstName&gt;Isabel&lt;/firstName&gt;&lt;/author&gt;&lt;author&gt;&lt;lastName&gt;Nygård&lt;/lastName&gt;&lt;firstName&gt;Louise&lt;/firstName&gt;&lt;/author&gt;&lt;/authors&gt;&lt;/publication&gt;&lt;publication&gt;&lt;subtype&gt;400&lt;/subtype&gt;&lt;title&gt;In-home monitoring of persons with dementia: Ethical guidelines for technology research and development&lt;/title&gt;&lt;url&gt;http://linkinghub.elsevier.com/retrieve/pii/S1552526007004839&lt;/url&gt;&lt;volume&gt;3&lt;/volume&gt;&lt;publication_date&gt;99200707001200000000220000&lt;/publication_date&gt;&lt;uuid&gt;71B02942-5B8D-4CE8-A47D-28DAF3C4C8D1&lt;/uuid&gt;&lt;type&gt;400&lt;/type&gt;&lt;number&gt;3&lt;/number&gt;&lt;citekey&gt;Mahoney:2007wja&lt;/citekey&gt;&lt;doi&gt;10.1016/j.jalz.2007.04.388&lt;/doi&gt;&lt;institution&gt;Department of Medical Informatics and Clinical Epidemiology, Oregon Health and Science University, Portland, OR, United States&lt;/institution&gt;&lt;startpage&gt;217&lt;/startpage&gt;&lt;endpage&gt;226&lt;/endpage&gt;&lt;bundle&gt;&lt;publication&gt;&lt;title&gt;Alzheimer's &amp;amp; Dementia&lt;/title&gt;&lt;uuid&gt;4754E92A-C899-4EF2-9AE2-50778EB84007&lt;/uuid&gt;&lt;subtype&gt;-100&lt;/subtype&gt;&lt;publisher&gt;Elsevier Ltd&lt;/publisher&gt;&lt;type&gt;-100&lt;/type&gt;&lt;/publication&gt;&lt;/bundle&gt;&lt;authors&gt;&lt;author&gt;&lt;lastName&gt;Mahoney&lt;/lastName&gt;&lt;firstName&gt;Diane&lt;/firstName&gt;&lt;middleNames&gt;F&lt;/middleNames&gt;&lt;/author&gt;&lt;author&gt;&lt;lastName&gt;Purtilo&lt;/lastName&gt;&lt;firstName&gt;Ruth&lt;/firstName&gt;&lt;middleNames&gt;B&lt;/middleNames&gt;&lt;/author&gt;&lt;author&gt;&lt;lastName&gt;Webbe&lt;/lastName&gt;&lt;firstName&gt;Frank&lt;/firstName&gt;&lt;middleNames&gt;M&lt;/middleNames&gt;&lt;/author&gt;&lt;author&gt;&lt;lastName&gt;Alwan&lt;/lastName&gt;&lt;firstName&gt;Majd&lt;/firstName&gt;&lt;/author&gt;&lt;author&gt;&lt;lastName&gt;Bharucha&lt;/lastName&gt;&lt;firstName&gt;Ashok&lt;/firstName&gt;&lt;middleNames&gt;J&lt;/middleNames&gt;&lt;/author&gt;&lt;author&gt;&lt;lastName&gt;Adlam&lt;/lastName&gt;&lt;firstName&gt;Tim&lt;/firstName&gt;&lt;middleNames&gt;D&lt;/middleNames&gt;&lt;/author&gt;&lt;author&gt;&lt;lastName&gt;Jimison&lt;/lastName&gt;&lt;firstName&gt;Holly&lt;/firstName&gt;&lt;middleNames&gt;B&lt;/middleNames&gt;&lt;/author&gt;&lt;author&gt;&lt;lastName&gt;Turner&lt;/lastName&gt;&lt;firstName&gt;Beverly&lt;/firstName&gt;&lt;/author&gt;&lt;author&gt;&lt;lastName&gt;Becker&lt;/lastName&gt;&lt;firstName&gt;S&lt;/firstName&gt;&lt;middleNames&gt;Ann&lt;/middleNames&gt;&lt;/author&gt;&lt;/authors&gt;&lt;/publication&gt;&lt;publication&gt;&lt;subtype&gt;400&lt;/subtype&gt;&lt;title&gt;The Eldercare Factory&lt;/title&gt;&lt;url&gt;https://www.karger.com/Article/FullText/329483&lt;/url&gt;&lt;volume&gt;58&lt;/volume&gt;&lt;publication_date&gt;99201200001200000000200000&lt;/publication_date&gt;&lt;uuid&gt;30DC3AD4-7B03-409A-B2D6-16BA588882D5&lt;/uuid&gt;&lt;type&gt;400&lt;/type&gt;&lt;number&gt;3&lt;/number&gt;&lt;citekey&gt;Sharkey:2012tna&lt;/citekey&gt;&lt;doi&gt;10.1159/000329483&lt;/doi&gt;&lt;institution&gt;Department of Computer Science, University of Sheffield, Regent Court, 211 Portobello Rd, Sheffield S1 4DP, United Kingdom&lt;/institution&gt;&lt;startpage&gt;282&lt;/startpage&gt;&lt;endpage&gt;288&lt;/endpage&gt;&lt;bundle&gt;&lt;publication&gt;&lt;title&gt;Gerontology&lt;/title&gt;&lt;uuid&gt;D20D3C59-AECC-4A10-9105-DD9BE49FB445&lt;/uuid&gt;&lt;subtype&gt;-100&lt;/subtype&gt;&lt;type&gt;-100&lt;/type&gt;&lt;/publication&gt;&lt;/bundle&gt;&lt;authors&gt;&lt;author&gt;&lt;lastName&gt;Sharkey&lt;/lastName&gt;&lt;firstName&gt;Noel&lt;/firstName&gt;&lt;/author&gt;&lt;author&gt;&lt;lastName&gt;Sharkey&lt;/lastName&gt;&lt;firstName&gt;Amanda&lt;/firstName&gt;&lt;/author&gt;&lt;/authors&gt;&lt;/publication&gt;&lt;/publications&gt;&lt;cites&gt;&lt;/cites&gt;&lt;/citation&gt;</w:instrText>
      </w:r>
      <w:r w:rsidRPr="00BB5F0B">
        <w:rPr>
          <w:rFonts w:ascii="Garamond" w:hAnsi="Garamond" w:cs="Helvetica"/>
        </w:rPr>
        <w:fldChar w:fldCharType="separate"/>
      </w:r>
      <w:r w:rsidR="00B61F4C">
        <w:rPr>
          <w:rFonts w:ascii="Garamond" w:hAnsi="Garamond" w:cs="Helvetica"/>
        </w:rPr>
        <w:t>(Bennett et al. 2017; Mahoney et al.</w:t>
      </w:r>
      <w:r w:rsidR="00866670" w:rsidRPr="00BB5F0B">
        <w:rPr>
          <w:rFonts w:ascii="Garamond" w:hAnsi="Garamond" w:cs="Helvetica"/>
        </w:rPr>
        <w:t xml:space="preserve"> 2007; M</w:t>
      </w:r>
      <w:r w:rsidR="00B61F4C">
        <w:rPr>
          <w:rFonts w:ascii="Garamond" w:hAnsi="Garamond" w:cs="Helvetica"/>
        </w:rPr>
        <w:t>argot-Cattin &amp; Nygård</w:t>
      </w:r>
      <w:r w:rsidR="00C32CF6" w:rsidRPr="00BB5F0B">
        <w:rPr>
          <w:rFonts w:ascii="Garamond" w:hAnsi="Garamond" w:cs="Helvetica"/>
        </w:rPr>
        <w:t xml:space="preserve"> 2009; </w:t>
      </w:r>
      <w:r w:rsidR="00866670" w:rsidRPr="00BB5F0B">
        <w:rPr>
          <w:rFonts w:ascii="Garamond" w:hAnsi="Garamond" w:cs="Helvetica"/>
        </w:rPr>
        <w:t>Shar</w:t>
      </w:r>
      <w:r w:rsidR="00B61F4C">
        <w:rPr>
          <w:rFonts w:ascii="Garamond" w:hAnsi="Garamond" w:cs="Helvetica"/>
        </w:rPr>
        <w:t>key &amp; Sharkey</w:t>
      </w:r>
      <w:r w:rsidR="00B03138" w:rsidRPr="00BB5F0B">
        <w:rPr>
          <w:rFonts w:ascii="Garamond" w:hAnsi="Garamond" w:cs="Helvetica"/>
        </w:rPr>
        <w:t xml:space="preserve"> 2012; Van Hooren</w:t>
      </w:r>
      <w:r w:rsidR="00866670" w:rsidRPr="00BB5F0B">
        <w:rPr>
          <w:rFonts w:ascii="Garamond" w:hAnsi="Garamond" w:cs="Helvetica"/>
        </w:rPr>
        <w:t xml:space="preserve"> </w:t>
      </w:r>
      <w:r w:rsidR="00C32CF6" w:rsidRPr="00BB5F0B">
        <w:rPr>
          <w:rFonts w:ascii="Garamond" w:hAnsi="Garamond" w:cs="Helvetica"/>
        </w:rPr>
        <w:t>et al.</w:t>
      </w:r>
      <w:r w:rsidR="00866670" w:rsidRPr="00BB5F0B">
        <w:rPr>
          <w:rFonts w:ascii="Garamond" w:hAnsi="Garamond" w:cs="Helvetica"/>
        </w:rPr>
        <w:t xml:space="preserve"> 2007)</w:t>
      </w:r>
      <w:r w:rsidRPr="00BB5F0B">
        <w:rPr>
          <w:rFonts w:ascii="Garamond" w:hAnsi="Garamond" w:cs="Helvetica"/>
        </w:rPr>
        <w:fldChar w:fldCharType="end"/>
      </w:r>
      <w:r w:rsidRPr="00BB5F0B">
        <w:rPr>
          <w:rFonts w:ascii="Garamond" w:hAnsi="Garamond" w:cs="Helvetica"/>
        </w:rPr>
        <w:t>. However, several articles also warn against the blanket prescription of decontextualized ethical concepts or principles</w:t>
      </w:r>
      <w:r w:rsidR="003479D5" w:rsidRPr="00BB5F0B">
        <w:rPr>
          <w:rFonts w:ascii="Garamond" w:hAnsi="Garamond" w:cs="Helvetica"/>
        </w:rPr>
        <w:t xml:space="preserve"> </w:t>
      </w:r>
      <w:r w:rsidRPr="00BB5F0B">
        <w:rPr>
          <w:rFonts w:ascii="Garamond" w:hAnsi="Garamond" w:cs="Helvetica"/>
        </w:rPr>
        <w:t xml:space="preserve">in lieu of a careful examination of how the nature of certain illnesses alter their application. A noteworthy case is the challenge of using assistive technologies for patients suffering with some form of dementia. When it comes to implementing assistive technologies (e.g. monitoring systems), as </w:t>
      </w:r>
      <w:r w:rsidR="00B61F4C">
        <w:rPr>
          <w:rFonts w:ascii="Garamond" w:hAnsi="Garamond" w:cs="Helvetica"/>
        </w:rPr>
        <w:t>Margot-</w:t>
      </w:r>
      <w:proofErr w:type="spellStart"/>
      <w:r w:rsidR="00B61F4C">
        <w:rPr>
          <w:rFonts w:ascii="Garamond" w:hAnsi="Garamond" w:cs="Helvetica"/>
        </w:rPr>
        <w:t>Cattin</w:t>
      </w:r>
      <w:proofErr w:type="spellEnd"/>
      <w:r w:rsidR="00B61F4C">
        <w:rPr>
          <w:rFonts w:ascii="Garamond" w:hAnsi="Garamond" w:cs="Helvetica"/>
        </w:rPr>
        <w:t xml:space="preserve"> and</w:t>
      </w:r>
      <w:r w:rsidR="005B34FC" w:rsidRPr="00BB5F0B">
        <w:rPr>
          <w:rFonts w:ascii="Garamond" w:hAnsi="Garamond" w:cs="Helvetica"/>
        </w:rPr>
        <w:t xml:space="preserve"> </w:t>
      </w:r>
      <w:proofErr w:type="spellStart"/>
      <w:r w:rsidR="005B34FC" w:rsidRPr="00BB5F0B">
        <w:rPr>
          <w:rFonts w:ascii="Garamond" w:hAnsi="Garamond" w:cs="Helvetica"/>
        </w:rPr>
        <w:t>Nygård</w:t>
      </w:r>
      <w:proofErr w:type="spellEnd"/>
      <w:r w:rsidR="005B34FC" w:rsidRPr="00BB5F0B">
        <w:rPr>
          <w:rFonts w:ascii="Garamond" w:hAnsi="Garamond" w:cs="Helvetica"/>
        </w:rPr>
        <w:t xml:space="preserve"> </w:t>
      </w:r>
      <w:r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&lt;citation&gt;&lt;priority&gt;0&lt;/priority&gt;&lt;uuid&gt;1A718F6D-2874-4233-AD98-0C93ABC146A3&lt;/uuid&gt;&lt;publications&gt;&lt;publication&gt;&lt;subtype&gt;400&lt;/subtype&gt;&lt;title&gt;Access technology and dementia care: Influences on residents’ everyday lives in a secure unit&lt;/title&gt;&lt;url&gt;http://www.tandfonline.com/doi/full/10.1080/11038120600673056&lt;/url&gt;&lt;volume&gt;13&lt;/volume&gt;&lt;publication_date&gt;99200907121200000000222000&lt;/publication_date&gt;&lt;uuid&gt;46C5B216-DE9B-4A7B-9612-33B1370AD9E8&lt;/uuid&gt;&lt;type&gt;400&lt;/type&gt;&lt;number&gt;2&lt;/number&gt;&lt;citekey&gt;MargotCattin:2006uqa&lt;/citekey&gt;&lt;doi&gt;10.1080/11038120600673056&lt;/doi&gt;&lt;institution&gt;Division of Occupational Therapy, Karolinska Institutet, Stockholm, Sweden&lt;/institution&gt;&lt;startpage&gt;113&lt;/startpage&gt;&lt;endpage&gt;124&lt;/endpage&gt;&lt;bundle&gt;&lt;publication&gt;&lt;title&gt;Scandinavian Journal of Occupational Therapy&lt;/title&gt;&lt;uuid&gt;FD102EC0-7B4D-482F-81BD-7283A2852F1A&lt;/uuid&gt;&lt;subtype&gt;-100&lt;/subtype&gt;&lt;type&gt;-100&lt;/type&gt;&lt;/publication&gt;&lt;/bundle&gt;&lt;authors&gt;&lt;author&gt;&lt;lastName&gt;Margot-Cattin&lt;/lastName&gt;&lt;firstName&gt;Isabel&lt;/firstName&gt;&lt;/author&gt;&lt;author&gt;&lt;lastName&gt;Nygård&lt;/lastName&gt;&lt;firstName&gt;Louise&lt;/firstName&gt;&lt;/author&gt;&lt;/authors&gt;&lt;/publication&gt;&lt;/publications&gt;&lt;cites&gt;&lt;/cites&gt;&lt;/citation&gt;</w:instrText>
      </w:r>
      <w:r w:rsidRPr="00BB5F0B">
        <w:rPr>
          <w:rFonts w:ascii="Garamond" w:hAnsi="Garamond" w:cs="Helvetica"/>
        </w:rPr>
        <w:fldChar w:fldCharType="separate"/>
      </w:r>
      <w:r w:rsidR="00866670" w:rsidRPr="00BB5F0B">
        <w:rPr>
          <w:rFonts w:ascii="Garamond" w:hAnsi="Garamond" w:cs="Helvetica"/>
        </w:rPr>
        <w:t>(2009)</w:t>
      </w:r>
      <w:r w:rsidRPr="00BB5F0B">
        <w:rPr>
          <w:rFonts w:ascii="Garamond" w:hAnsi="Garamond" w:cs="Helvetica"/>
        </w:rPr>
        <w:fldChar w:fldCharType="end"/>
      </w:r>
      <w:r w:rsidRPr="00BB5F0B">
        <w:rPr>
          <w:rFonts w:ascii="Garamond" w:hAnsi="Garamond" w:cs="Helvetica"/>
        </w:rPr>
        <w:t xml:space="preserve"> note, people affected by dementia may not always express valid informed consent. Therefore, ensuring </w:t>
      </w:r>
      <w:r w:rsidR="00A352F5" w:rsidRPr="00BB5F0B">
        <w:rPr>
          <w:rFonts w:ascii="Garamond" w:hAnsi="Garamond" w:cs="Helvetica"/>
        </w:rPr>
        <w:t xml:space="preserve">the </w:t>
      </w:r>
      <w:r w:rsidRPr="00BB5F0B">
        <w:rPr>
          <w:rFonts w:ascii="Garamond" w:hAnsi="Garamond" w:cs="Helvetica"/>
        </w:rPr>
        <w:t xml:space="preserve">safety </w:t>
      </w:r>
      <w:r w:rsidR="00A352F5" w:rsidRPr="00BB5F0B">
        <w:rPr>
          <w:rFonts w:ascii="Garamond" w:hAnsi="Garamond" w:cs="Helvetica"/>
        </w:rPr>
        <w:t>of patients</w:t>
      </w:r>
      <w:r w:rsidR="003A4F5A" w:rsidRPr="00BB5F0B">
        <w:rPr>
          <w:rFonts w:ascii="Garamond" w:hAnsi="Garamond" w:cs="Helvetica"/>
        </w:rPr>
        <w:t>,</w:t>
      </w:r>
      <w:r w:rsidR="001C2BF2" w:rsidRPr="00BB5F0B">
        <w:rPr>
          <w:rFonts w:ascii="Garamond" w:hAnsi="Garamond" w:cs="Helvetica"/>
        </w:rPr>
        <w:t xml:space="preserve"> </w:t>
      </w:r>
      <w:r w:rsidRPr="00BB5F0B">
        <w:rPr>
          <w:rFonts w:ascii="Garamond" w:hAnsi="Garamond" w:cs="Helvetica"/>
        </w:rPr>
        <w:t>while also respecting their autonomy</w:t>
      </w:r>
      <w:r w:rsidR="003A4F5A" w:rsidRPr="00BB5F0B">
        <w:rPr>
          <w:rFonts w:ascii="Garamond" w:hAnsi="Garamond" w:cs="Helvetica"/>
        </w:rPr>
        <w:t>,</w:t>
      </w:r>
      <w:r w:rsidRPr="00BB5F0B">
        <w:rPr>
          <w:rFonts w:ascii="Garamond" w:hAnsi="Garamond" w:cs="Helvetica"/>
        </w:rPr>
        <w:t xml:space="preserve"> is beset with ethical issues. The simple technology system they suggest—a room access control system for patients and caregivers that could be updated with modern IoT-enabled devices—was designed to balance considerations of safety and autonomy, and provides a good example of how </w:t>
      </w:r>
      <w:r w:rsidR="003A4F5A" w:rsidRPr="00BB5F0B">
        <w:rPr>
          <w:rFonts w:ascii="Garamond" w:hAnsi="Garamond" w:cs="Helvetica"/>
        </w:rPr>
        <w:t xml:space="preserve">digital technologies </w:t>
      </w:r>
      <w:r w:rsidRPr="00BB5F0B">
        <w:rPr>
          <w:rFonts w:ascii="Garamond" w:hAnsi="Garamond" w:cs="Helvetica"/>
        </w:rPr>
        <w:t xml:space="preserve">alter the way </w:t>
      </w:r>
      <w:r w:rsidR="00BB31BA" w:rsidRPr="00BB5F0B">
        <w:rPr>
          <w:rFonts w:ascii="Garamond" w:hAnsi="Garamond" w:cs="Helvetica"/>
        </w:rPr>
        <w:t xml:space="preserve">one may </w:t>
      </w:r>
      <w:r w:rsidRPr="00BB5F0B">
        <w:rPr>
          <w:rFonts w:ascii="Garamond" w:hAnsi="Garamond" w:cs="Helvetica"/>
        </w:rPr>
        <w:t xml:space="preserve">approach value-laden concepts such as ‘autonomy’ when contextualised to a specific setting </w:t>
      </w:r>
      <w:r w:rsidR="00866670"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&lt;citation&gt;&lt;priority&gt;18&lt;/priority&gt;&lt;uuid&gt;D5A50584-6CB6-4169-98B9-6EAAE111061B&lt;/uuid&gt;&lt;publications&gt;&lt;publication&gt;&lt;subtype&gt;400&lt;/subtype&gt;&lt;title&gt;Access technology and dementia care: Influences on residents’ everyday lives in a secure unit&lt;/title&gt;&lt;url&gt;http://www.tandfonline.com/doi/full/10.1080/11038120600673056&lt;/url&gt;&lt;volume&gt;13&lt;/volume&gt;&lt;publication_date&gt;99200907121200000000222000&lt;/publication_date&gt;&lt;uuid&gt;46C5B216-DE9B-4A7B-9612-33B1370AD9E8&lt;/uuid&gt;&lt;type&gt;400&lt;/type&gt;&lt;number&gt;2&lt;/number&gt;&lt;citekey&gt;MargotCattin:2006uqa&lt;/citekey&gt;&lt;doi&gt;10.1080/11038120600673056&lt;/doi&gt;&lt;institution&gt;Division of Occupational Therapy, Karolinska Institutet, Stockholm, Sweden&lt;/institution&gt;&lt;startpage&gt;113&lt;/startpage&gt;&lt;endpage&gt;124&lt;/endpage&gt;&lt;bundle&gt;&lt;publication&gt;&lt;title&gt;Scandinavian Journal of Occupational Therapy&lt;/title&gt;&lt;uuid&gt;FD102EC0-7B4D-482F-81BD-7283A2852F1A&lt;/uuid&gt;&lt;subtype&gt;-100&lt;/subtype&gt;&lt;type&gt;-100&lt;/type&gt;&lt;/publication&gt;&lt;/bundle&gt;&lt;authors&gt;&lt;author&gt;&lt;lastName&gt;Margot-Cattin&lt;/lastName&gt;&lt;firstName&gt;Isabel&lt;/firstName&gt;&lt;/author&gt;&lt;author&gt;&lt;lastName&gt;Nygård&lt;/lastName&gt;&lt;firstName&gt;Louise&lt;/firstName&gt;&lt;/author&gt;&lt;/authors&gt;&lt;/publication&gt;&lt;/publications&gt;&lt;cites&gt;&lt;cite&gt;&lt;prefix&gt;see&lt;/prefix&gt;&lt;suffix&gt;for details&lt;/suffix&gt;&lt;/cite&gt;&lt;/cites&gt;&lt;/citation&gt;</w:instrText>
      </w:r>
      <w:r w:rsidR="00866670" w:rsidRPr="00BB5F0B">
        <w:rPr>
          <w:rFonts w:ascii="Garamond" w:hAnsi="Garamond" w:cs="Helvetica"/>
        </w:rPr>
        <w:fldChar w:fldCharType="separate"/>
      </w:r>
      <w:r w:rsidR="00B61F4C">
        <w:rPr>
          <w:rFonts w:ascii="Garamond" w:hAnsi="Garamond" w:cs="Helvetica"/>
        </w:rPr>
        <w:t>(see Margot-Cattin &amp; Nygård</w:t>
      </w:r>
      <w:r w:rsidR="00866670" w:rsidRPr="00BB5F0B">
        <w:rPr>
          <w:rFonts w:ascii="Garamond" w:hAnsi="Garamond" w:cs="Helvetica"/>
        </w:rPr>
        <w:t xml:space="preserve"> 2009 for details)</w:t>
      </w:r>
      <w:r w:rsidR="00866670" w:rsidRPr="00BB5F0B">
        <w:rPr>
          <w:rFonts w:ascii="Garamond" w:hAnsi="Garamond" w:cs="Helvetica"/>
        </w:rPr>
        <w:fldChar w:fldCharType="end"/>
      </w:r>
      <w:r w:rsidRPr="00BB5F0B">
        <w:rPr>
          <w:rFonts w:ascii="Garamond" w:hAnsi="Garamond" w:cs="Helvetica"/>
        </w:rPr>
        <w:t xml:space="preserve">.  </w:t>
      </w:r>
    </w:p>
    <w:p w14:paraId="104AEA85" w14:textId="0F8D950D" w:rsidR="009D0A1B" w:rsidRPr="00BB5F0B" w:rsidRDefault="009D0A1B" w:rsidP="000D1D48">
      <w:pPr>
        <w:spacing w:line="360" w:lineRule="auto"/>
        <w:ind w:firstLine="720"/>
        <w:jc w:val="both"/>
        <w:rPr>
          <w:rFonts w:ascii="Garamond" w:hAnsi="Garamond" w:cstheme="minorHAnsi"/>
        </w:rPr>
      </w:pPr>
      <w:r w:rsidRPr="00BB5F0B">
        <w:rPr>
          <w:rFonts w:ascii="Garamond" w:hAnsi="Garamond" w:cstheme="minorHAnsi"/>
        </w:rPr>
        <w:t xml:space="preserve">Going beyond the concepts of privacy and autonomy, </w:t>
      </w:r>
      <w:r w:rsidR="00804851" w:rsidRPr="00BB5F0B">
        <w:rPr>
          <w:rFonts w:ascii="Garamond" w:hAnsi="Garamond" w:cstheme="minorHAnsi"/>
        </w:rPr>
        <w:t xml:space="preserve">Palm </w:t>
      </w:r>
      <w:r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&lt;citation&gt;&lt;priority&gt;0&lt;/priority&gt;&lt;uuid&gt;B70AC358-537B-4C82-99C1-C311950DB7FC&lt;/uuid&gt;&lt;publications&gt;&lt;publication&gt;&lt;subtype&gt;400&lt;/subtype&gt;&lt;publisher&gt;Springer&lt;/publisher&gt;&lt;title&gt;Who cares? Moral obligations in formal and informal care provision in the light of ICT-based home care&lt;/title&gt;&lt;volume&gt;21&lt;/volume&gt;&lt;publication_date&gt;99201300001200000000200000&lt;/publication_date&gt;&lt;uuid&gt;76C10C83-4D65-4A6A-8E41-19FF54C811D6&lt;/uuid&gt;&lt;type&gt;400&lt;/type&gt;&lt;number&gt;2&lt;/number&gt;&lt;citekey&gt;Palm:2013wd&lt;/citekey&gt;&lt;startpage&gt;171&lt;/startpage&gt;&lt;endpage&gt;188&lt;/endpage&gt;&lt;bundle&gt;&lt;publication&gt;&lt;title&gt;Health Care Analysis&lt;/title&gt;&lt;uuid&gt;F9EE46B3-E504-4262-ADBD-68DC527F6411&lt;/uuid&gt;&lt;subtype&gt;-100&lt;/subtype&gt;&lt;publisher&gt;Springer&lt;/publisher&gt;&lt;type&gt;-100&lt;/type&gt;&lt;/publication&gt;&lt;/bundle&gt;&lt;authors&gt;&lt;author&gt;&lt;lastName&gt;Palm&lt;/lastName&gt;&lt;firstName&gt;Elin&lt;/firstName&gt;&lt;/author&gt;&lt;/authors&gt;&lt;/publication&gt;&lt;/publications&gt;&lt;cites&gt;&lt;/cites&gt;&lt;/citation&gt;</w:instrText>
      </w:r>
      <w:r w:rsidRPr="00BB5F0B">
        <w:rPr>
          <w:rFonts w:ascii="Garamond" w:hAnsi="Garamond" w:cstheme="minorHAnsi"/>
        </w:rPr>
        <w:fldChar w:fldCharType="separate"/>
      </w:r>
      <w:r w:rsidR="00804851" w:rsidRPr="00BB5F0B">
        <w:rPr>
          <w:rFonts w:ascii="Garamond" w:hAnsi="Garamond" w:cs="Helvetica"/>
        </w:rPr>
        <w:t>(</w:t>
      </w:r>
      <w:r w:rsidR="00866670" w:rsidRPr="00BB5F0B">
        <w:rPr>
          <w:rFonts w:ascii="Garamond" w:hAnsi="Garamond" w:cs="Helvetica"/>
        </w:rPr>
        <w:t>2013)</w:t>
      </w:r>
      <w:r w:rsidRPr="00BB5F0B">
        <w:rPr>
          <w:rFonts w:ascii="Garamond" w:hAnsi="Garamond" w:cstheme="minorHAnsi"/>
        </w:rPr>
        <w:fldChar w:fldCharType="end"/>
      </w:r>
      <w:r w:rsidRPr="00BB5F0B">
        <w:rPr>
          <w:rFonts w:ascii="Garamond" w:hAnsi="Garamond" w:cstheme="minorHAnsi"/>
        </w:rPr>
        <w:t xml:space="preserve"> notes that</w:t>
      </w:r>
      <w:r w:rsidR="003A4F5A" w:rsidRPr="00BB5F0B">
        <w:rPr>
          <w:rFonts w:ascii="Garamond" w:hAnsi="Garamond" w:cstheme="minorHAnsi"/>
        </w:rPr>
        <w:t>,</w:t>
      </w:r>
      <w:r w:rsidRPr="00BB5F0B">
        <w:rPr>
          <w:rFonts w:ascii="Garamond" w:hAnsi="Garamond" w:cstheme="minorHAnsi"/>
        </w:rPr>
        <w:t xml:space="preserve"> although assistive technology is often marketed as a form of care that promotes an individual’s independence or empowerment, the deployment of assistive technologies can often </w:t>
      </w:r>
      <w:r w:rsidR="00761CA0" w:rsidRPr="00BB5F0B">
        <w:rPr>
          <w:rFonts w:ascii="Garamond" w:hAnsi="Garamond" w:cstheme="minorHAnsi"/>
        </w:rPr>
        <w:t>lead to</w:t>
      </w:r>
      <w:r w:rsidRPr="00BB5F0B">
        <w:rPr>
          <w:rFonts w:ascii="Garamond" w:hAnsi="Garamond" w:cstheme="minorHAnsi"/>
        </w:rPr>
        <w:t xml:space="preserve"> a </w:t>
      </w:r>
      <w:r w:rsidRPr="00BB5F0B">
        <w:rPr>
          <w:rFonts w:ascii="Garamond" w:hAnsi="Garamond" w:cstheme="minorHAnsi"/>
          <w:i/>
        </w:rPr>
        <w:t>transfer of care</w:t>
      </w:r>
      <w:r w:rsidRPr="00BB5F0B">
        <w:rPr>
          <w:rFonts w:ascii="Garamond" w:hAnsi="Garamond" w:cstheme="minorHAnsi"/>
        </w:rPr>
        <w:t xml:space="preserve"> from specialized institutions into care recipients’ homes, which in turn raises distinct legal, social</w:t>
      </w:r>
      <w:r w:rsidR="00761CA0" w:rsidRPr="00BB5F0B">
        <w:rPr>
          <w:rFonts w:ascii="Garamond" w:hAnsi="Garamond" w:cstheme="minorHAnsi"/>
        </w:rPr>
        <w:t>,</w:t>
      </w:r>
      <w:r w:rsidRPr="00BB5F0B">
        <w:rPr>
          <w:rFonts w:ascii="Garamond" w:hAnsi="Garamond" w:cstheme="minorHAnsi"/>
        </w:rPr>
        <w:t xml:space="preserve"> and ethical issues that are most prominent in the domain of healthcare. </w:t>
      </w:r>
      <w:r w:rsidR="00747528" w:rsidRPr="00BB5F0B">
        <w:rPr>
          <w:rFonts w:ascii="Garamond" w:hAnsi="Garamond" w:cstheme="minorHAnsi"/>
        </w:rPr>
        <w:t xml:space="preserve">Within this broader issue of </w:t>
      </w:r>
      <w:r w:rsidR="00747528" w:rsidRPr="00BB5F0B">
        <w:rPr>
          <w:rFonts w:ascii="Garamond" w:hAnsi="Garamond" w:cstheme="minorHAnsi"/>
          <w:i/>
        </w:rPr>
        <w:t>transfer of care</w:t>
      </w:r>
      <w:r w:rsidR="00747528" w:rsidRPr="00BB5F0B">
        <w:rPr>
          <w:rFonts w:ascii="Garamond" w:hAnsi="Garamond" w:cstheme="minorHAnsi"/>
        </w:rPr>
        <w:t xml:space="preserve">, three additional </w:t>
      </w:r>
      <w:r w:rsidRPr="00BB5F0B">
        <w:rPr>
          <w:rFonts w:ascii="Garamond" w:hAnsi="Garamond" w:cstheme="minorHAnsi"/>
        </w:rPr>
        <w:t xml:space="preserve">issues </w:t>
      </w:r>
      <w:r w:rsidR="00E57363" w:rsidRPr="00BB5F0B">
        <w:rPr>
          <w:rFonts w:ascii="Garamond" w:hAnsi="Garamond" w:cstheme="minorHAnsi"/>
        </w:rPr>
        <w:t>emerge</w:t>
      </w:r>
      <w:r w:rsidRPr="00BB5F0B">
        <w:rPr>
          <w:rFonts w:ascii="Garamond" w:hAnsi="Garamond" w:cstheme="minorHAnsi"/>
        </w:rPr>
        <w:t xml:space="preserve">: </w:t>
      </w:r>
      <w:r w:rsidRPr="00BB5F0B">
        <w:rPr>
          <w:rFonts w:ascii="Garamond" w:hAnsi="Garamond" w:cstheme="minorHAnsi"/>
          <w:i/>
        </w:rPr>
        <w:t>accountability</w:t>
      </w:r>
      <w:r w:rsidRPr="00BB5F0B">
        <w:rPr>
          <w:rFonts w:ascii="Garamond" w:hAnsi="Garamond" w:cstheme="minorHAnsi"/>
        </w:rPr>
        <w:t xml:space="preserve">, </w:t>
      </w:r>
      <w:r w:rsidRPr="00BB5F0B">
        <w:rPr>
          <w:rFonts w:ascii="Garamond" w:hAnsi="Garamond" w:cstheme="minorHAnsi"/>
          <w:i/>
        </w:rPr>
        <w:t>intelligibility</w:t>
      </w:r>
      <w:r w:rsidRPr="00BB5F0B">
        <w:rPr>
          <w:rFonts w:ascii="Garamond" w:hAnsi="Garamond" w:cstheme="minorHAnsi"/>
        </w:rPr>
        <w:t xml:space="preserve">, and </w:t>
      </w:r>
      <w:r w:rsidRPr="00BB5F0B">
        <w:rPr>
          <w:rFonts w:ascii="Garamond" w:hAnsi="Garamond" w:cstheme="minorHAnsi"/>
          <w:i/>
        </w:rPr>
        <w:t>accessibility</w:t>
      </w:r>
      <w:r w:rsidRPr="00BB5F0B">
        <w:rPr>
          <w:rStyle w:val="FootnoteReference"/>
          <w:rFonts w:ascii="Garamond" w:hAnsi="Garamond" w:cstheme="minorHAnsi"/>
        </w:rPr>
        <w:footnoteReference w:id="3"/>
      </w:r>
      <w:r w:rsidRPr="00BB5F0B">
        <w:rPr>
          <w:rFonts w:ascii="Garamond" w:hAnsi="Garamond" w:cstheme="minorHAnsi"/>
        </w:rPr>
        <w:t xml:space="preserve">. </w:t>
      </w:r>
    </w:p>
    <w:p w14:paraId="0E8130DB" w14:textId="3C379F79" w:rsidR="006306C3" w:rsidRPr="00BB5F0B" w:rsidRDefault="009D0A1B">
      <w:pPr>
        <w:spacing w:line="360" w:lineRule="auto"/>
        <w:ind w:firstLine="720"/>
        <w:jc w:val="both"/>
        <w:rPr>
          <w:rFonts w:ascii="Garamond" w:hAnsi="Garamond" w:cstheme="minorHAnsi"/>
        </w:rPr>
      </w:pPr>
      <w:r w:rsidRPr="00BB5F0B">
        <w:rPr>
          <w:rFonts w:ascii="Garamond" w:hAnsi="Garamond" w:cstheme="minorHAnsi"/>
        </w:rPr>
        <w:t xml:space="preserve">In terms of </w:t>
      </w:r>
      <w:r w:rsidRPr="00BB5F0B">
        <w:rPr>
          <w:rFonts w:ascii="Garamond" w:hAnsi="Garamond" w:cstheme="minorHAnsi"/>
          <w:i/>
        </w:rPr>
        <w:t>accountability</w:t>
      </w:r>
      <w:r w:rsidRPr="00BB5F0B">
        <w:rPr>
          <w:rFonts w:ascii="Garamond" w:hAnsi="Garamond" w:cstheme="minorHAnsi"/>
        </w:rPr>
        <w:t xml:space="preserve">, several articles argue that the growing development of assistive technologies for </w:t>
      </w:r>
      <w:r w:rsidR="00E42521" w:rsidRPr="00BB5F0B">
        <w:rPr>
          <w:rFonts w:ascii="Garamond" w:hAnsi="Garamond" w:cstheme="minorHAnsi"/>
        </w:rPr>
        <w:t xml:space="preserve">domestic </w:t>
      </w:r>
      <w:r w:rsidRPr="00BB5F0B">
        <w:rPr>
          <w:rFonts w:ascii="Garamond" w:hAnsi="Garamond" w:cstheme="minorHAnsi"/>
        </w:rPr>
        <w:t xml:space="preserve">use </w:t>
      </w:r>
      <w:r w:rsidR="00E42521" w:rsidRPr="00BB5F0B">
        <w:rPr>
          <w:rFonts w:ascii="Garamond" w:hAnsi="Garamond" w:cstheme="minorHAnsi"/>
        </w:rPr>
        <w:t xml:space="preserve">are </w:t>
      </w:r>
      <w:r w:rsidRPr="00BB5F0B">
        <w:rPr>
          <w:rFonts w:ascii="Garamond" w:hAnsi="Garamond" w:cstheme="minorHAnsi"/>
        </w:rPr>
        <w:t xml:space="preserve">placing </w:t>
      </w:r>
      <w:r w:rsidR="00E42521" w:rsidRPr="00BB5F0B">
        <w:rPr>
          <w:rFonts w:ascii="Garamond" w:hAnsi="Garamond" w:cstheme="minorHAnsi"/>
        </w:rPr>
        <w:t xml:space="preserve">excessive </w:t>
      </w:r>
      <w:r w:rsidRPr="00BB5F0B">
        <w:rPr>
          <w:rFonts w:ascii="Garamond" w:hAnsi="Garamond" w:cstheme="minorHAnsi"/>
        </w:rPr>
        <w:t xml:space="preserve">burdens on informal caregivers (e.g. parents </w:t>
      </w:r>
      <w:r w:rsidRPr="00BB5F0B">
        <w:rPr>
          <w:rFonts w:ascii="Garamond" w:hAnsi="Garamond" w:cstheme="minorHAnsi"/>
        </w:rPr>
        <w:lastRenderedPageBreak/>
        <w:t xml:space="preserve">or family members) by distancing patients from professional healthcare providers and possibly decreasing the accountability of national health services </w:t>
      </w:r>
      <w:r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&lt;citation&gt;&lt;priority&gt;0&lt;/priority&gt;&lt;uuid&gt;76802C35-0BD4-44E3-8AB7-A3925669E5D0&lt;/uuid&gt;&lt;publications&gt;&lt;publication&gt;&lt;subtype&gt;400&lt;/subtype&gt;&lt;publisher&gt;Oxford University Press&lt;/publisher&gt;&lt;title&gt;Who bears the cost of ‘informal mhealth’? Health-workers’ mobile phone practices and associated political-moral economies of care in Ghana and Malawi&lt;/title&gt;&lt;volume&gt;32&lt;/volume&gt;&lt;publication_date&gt;99201600001200000000200000&lt;/publication_date&gt;&lt;uuid&gt;6279631C-7996-4EF3-B3B6-C0680727F80D&lt;/uuid&gt;&lt;type&gt;400&lt;/type&gt;&lt;number&gt;1&lt;/number&gt;&lt;citekey&gt;Hampshire:2016uj&lt;/citekey&gt;&lt;startpage&gt;34&lt;/startpage&gt;&lt;endpage&gt;42&lt;/endpage&gt;&lt;bundle&gt;&lt;publication&gt;&lt;title&gt;Health policy and planning&lt;/title&gt;&lt;uuid&gt;8382A89E-C10F-499C-BF5E-4068E7AD5592&lt;/uuid&gt;&lt;subtype&gt;-100&lt;/subtype&gt;&lt;publisher&gt;Oxford University Press&lt;/publisher&gt;&lt;type&gt;-100&lt;/type&gt;&lt;/publication&gt;&lt;/bundle&gt;&lt;authors&gt;&lt;author&gt;&lt;lastName&gt;Hampshire&lt;/lastName&gt;&lt;firstName&gt;Kate&lt;/firstName&gt;&lt;/author&gt;&lt;author&gt;&lt;lastName&gt;Porter&lt;/lastName&gt;&lt;firstName&gt;Gina&lt;/firstName&gt;&lt;/author&gt;&lt;author&gt;&lt;lastName&gt;Mariwah&lt;/lastName&gt;&lt;firstName&gt;Simon&lt;/firstName&gt;&lt;/author&gt;&lt;author&gt;&lt;lastName&gt;Munthali&lt;/lastName&gt;&lt;firstName&gt;Alister&lt;/firstName&gt;&lt;/author&gt;&lt;author&gt;&lt;lastName&gt;Robson&lt;/lastName&gt;&lt;firstName&gt;Elsbeth&lt;/firstName&gt;&lt;/author&gt;&lt;author&gt;&lt;lastName&gt;Owusu&lt;/lastName&gt;&lt;firstName&gt;Samuel&lt;/firstName&gt;&lt;middleNames&gt;Asiedu&lt;/middleNames&gt;&lt;/author&gt;&lt;author&gt;&lt;lastName&gt;Abane&lt;/lastName&gt;&lt;firstName&gt;Albert&lt;/firstName&gt;&lt;/author&gt;&lt;author&gt;&lt;lastName&gt;Milner&lt;/lastName&gt;&lt;firstName&gt;James&lt;/firstName&gt;&lt;/author&gt;&lt;/authors&gt;&lt;/publication&gt;&lt;publication&gt;&lt;subtype&gt;400&lt;/subtype&gt;&lt;publisher&gt;Springer&lt;/publisher&gt;&lt;title&gt;Who cares? Moral obligations in formal and informal care provision in the light of ICT-based home care&lt;/title&gt;&lt;volume&gt;21&lt;/volume&gt;&lt;publication_date&gt;99201300001200000000200000&lt;/publication_date&gt;&lt;uuid&gt;76C10C83-4D65-4A6A-8E41-19FF54C811D6&lt;/uuid&gt;&lt;type&gt;400&lt;/type&gt;&lt;number&gt;2&lt;/number&gt;&lt;citekey&gt;Palm:2013wd&lt;/citekey&gt;&lt;startpage&gt;171&lt;/startpage&gt;&lt;endpage&gt;188&lt;/endpage&gt;&lt;bundle&gt;&lt;publication&gt;&lt;title&gt;Health Care Analysis&lt;/title&gt;&lt;uuid&gt;F9EE46B3-E504-4262-ADBD-68DC527F6411&lt;/uuid&gt;&lt;subtype&gt;-100&lt;/subtype&gt;&lt;publisher&gt;Springer&lt;/publisher&gt;&lt;type&gt;-100&lt;/type&gt;&lt;/publication&gt;&lt;/bundle&gt;&lt;authors&gt;&lt;author&gt;&lt;lastName&gt;Palm&lt;/lastName&gt;&lt;firstName&gt;Elin&lt;/firstName&gt;&lt;/author&gt;&lt;/authors&gt;&lt;/publication&gt;&lt;/publications&gt;&lt;cites&gt;&lt;/cites&gt;&lt;/citation&gt;</w:instrText>
      </w:r>
      <w:r w:rsidRPr="00BB5F0B">
        <w:rPr>
          <w:rFonts w:ascii="Garamond" w:hAnsi="Garamond" w:cstheme="minorHAnsi"/>
        </w:rPr>
        <w:fldChar w:fldCharType="separate"/>
      </w:r>
      <w:r w:rsidR="00B61F4C">
        <w:rPr>
          <w:rFonts w:ascii="Garamond" w:hAnsi="Garamond" w:cs="Helvetica"/>
        </w:rPr>
        <w:t>(Hampshire et al. 2016; Palm</w:t>
      </w:r>
      <w:r w:rsidR="00866670" w:rsidRPr="00BB5F0B">
        <w:rPr>
          <w:rFonts w:ascii="Garamond" w:hAnsi="Garamond" w:cs="Helvetica"/>
        </w:rPr>
        <w:t xml:space="preserve"> 2013)</w:t>
      </w:r>
      <w:r w:rsidRPr="00BB5F0B">
        <w:rPr>
          <w:rFonts w:ascii="Garamond" w:hAnsi="Garamond" w:cstheme="minorHAnsi"/>
        </w:rPr>
        <w:fldChar w:fldCharType="end"/>
      </w:r>
      <w:r w:rsidRPr="00BB5F0B">
        <w:rPr>
          <w:rFonts w:ascii="Garamond" w:hAnsi="Garamond" w:cstheme="minorHAnsi"/>
        </w:rPr>
        <w:t xml:space="preserve">. This concern is closely intertwined with the second issue of </w:t>
      </w:r>
      <w:r w:rsidRPr="00BB5F0B">
        <w:rPr>
          <w:rFonts w:ascii="Garamond" w:hAnsi="Garamond" w:cstheme="minorHAnsi"/>
          <w:i/>
        </w:rPr>
        <w:t>intelligibility</w:t>
      </w:r>
      <w:r w:rsidRPr="00BB5F0B">
        <w:rPr>
          <w:rFonts w:ascii="Garamond" w:hAnsi="Garamond" w:cstheme="minorHAnsi"/>
        </w:rPr>
        <w:t xml:space="preserve">. </w:t>
      </w:r>
    </w:p>
    <w:p w14:paraId="4BB71BF2" w14:textId="42453025" w:rsidR="006306C3" w:rsidRPr="00BB5F0B" w:rsidRDefault="009D0A1B">
      <w:pPr>
        <w:spacing w:line="360" w:lineRule="auto"/>
        <w:ind w:firstLine="720"/>
        <w:jc w:val="both"/>
        <w:rPr>
          <w:rFonts w:ascii="Garamond" w:hAnsi="Garamond" w:cstheme="minorHAnsi"/>
        </w:rPr>
      </w:pPr>
      <w:r w:rsidRPr="00BB5F0B">
        <w:rPr>
          <w:rFonts w:ascii="Garamond" w:hAnsi="Garamond" w:cstheme="minorHAnsi"/>
        </w:rPr>
        <w:t xml:space="preserve">Consider how providing users with information pertaining to their health and well-being may raise anxiety originating from a misunderstanding of the information. This concern </w:t>
      </w:r>
      <w:r w:rsidR="00112C39" w:rsidRPr="00BB5F0B">
        <w:rPr>
          <w:rFonts w:ascii="Garamond" w:hAnsi="Garamond" w:cstheme="minorHAnsi"/>
        </w:rPr>
        <w:t xml:space="preserve">is </w:t>
      </w:r>
      <w:r w:rsidRPr="00BB5F0B">
        <w:rPr>
          <w:rFonts w:ascii="Garamond" w:hAnsi="Garamond" w:cstheme="minorHAnsi"/>
        </w:rPr>
        <w:t xml:space="preserve">raised particularly clearly </w:t>
      </w:r>
      <w:r w:rsidR="00112C39" w:rsidRPr="00BB5F0B">
        <w:rPr>
          <w:rFonts w:ascii="Garamond" w:hAnsi="Garamond" w:cstheme="minorHAnsi"/>
        </w:rPr>
        <w:t>in</w:t>
      </w:r>
      <w:r w:rsidRPr="00BB5F0B">
        <w:rPr>
          <w:rFonts w:ascii="Garamond" w:hAnsi="Garamond" w:cstheme="minorHAnsi"/>
        </w:rPr>
        <w:t xml:space="preserve"> </w:t>
      </w:r>
      <w:r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&lt;citation&gt;&lt;priority&gt;0&lt;/priority&gt;&lt;uuid&gt;F0DEB1CF-A8FB-47D0-98C1-BB5966A6093F&lt;/uuid&gt;&lt;publications&gt;&lt;publication&gt;&lt;subtype&gt;400&lt;/subtype&gt;&lt;title&gt;Transparency of genetic testing services for ‘health, wellness and lifestyle’: analysis of online prepurchase information for UK consumers&lt;/title&gt;&lt;url&gt;http://www.nature.com/doifinder/10.1038/ejhg.2017.75&lt;/url&gt;&lt;volume&gt;25&lt;/volume&gt;&lt;publication_date&gt;99201705031200000000222000&lt;/publication_date&gt;&lt;uuid&gt;40D33CB0-B4E9-4B80-BE57-B07B59CAB877&lt;/uuid&gt;&lt;type&gt;400&lt;/type&gt;&lt;number&gt;8&lt;/number&gt;&lt;citekey&gt;Hall:2017tca&lt;/citekey&gt;&lt;doi&gt;10.1038/ejhg.2017.75&lt;/doi&gt;&lt;institution&gt;EHealth Group, Usher Institute for Population Health Sciences and Informatics, University of Edinburgh, Edinburgh, United Kingdom&lt;/institution&gt;&lt;startpage&gt;908&lt;/startpage&gt;&lt;endpage&gt;917&lt;/endpage&gt;&lt;bundle&gt;&lt;publication&gt;&lt;title&gt;European Journal of Human Genetics&lt;/title&gt;&lt;uuid&gt;C6EF7144-A081-4C15-B2F1-A2052AA85D6F&lt;/uuid&gt;&lt;subtype&gt;-100&lt;/subtype&gt;&lt;publisher&gt;Nature Publishing Group&lt;/publisher&gt;&lt;type&gt;-100&lt;/type&gt;&lt;/publication&gt;&lt;/bundle&gt;&lt;authors&gt;&lt;author&gt;&lt;lastName&gt;Hall&lt;/lastName&gt;&lt;firstName&gt;Jacqueline&lt;/firstName&gt;&lt;middleNames&gt;A&lt;/middleNames&gt;&lt;/author&gt;&lt;author&gt;&lt;lastName&gt;Gertz&lt;/lastName&gt;&lt;firstName&gt;Rena&lt;/firstName&gt;&lt;/author&gt;&lt;author&gt;&lt;lastName&gt;Amato&lt;/lastName&gt;&lt;firstName&gt;Joan&lt;/firstName&gt;&lt;/author&gt;&lt;author&gt;&lt;lastName&gt;Pagliari&lt;/lastName&gt;&lt;firstName&gt;Claudia&lt;/firstName&gt;&lt;/author&gt;&lt;/authors&gt;&lt;/publication&gt;&lt;/publications&gt;&lt;cites&gt;&lt;/cites&gt;&lt;/citation&gt;</w:instrText>
      </w:r>
      <w:r w:rsidRPr="00BB5F0B">
        <w:rPr>
          <w:rFonts w:ascii="Garamond" w:hAnsi="Garamond" w:cstheme="minorHAnsi"/>
        </w:rPr>
        <w:fldChar w:fldCharType="separate"/>
      </w:r>
      <w:r w:rsidR="00D8760D" w:rsidRPr="00BB5F0B">
        <w:rPr>
          <w:rFonts w:ascii="Garamond" w:hAnsi="Garamond" w:cs="Helvetica"/>
        </w:rPr>
        <w:t>(</w:t>
      </w:r>
      <w:r w:rsidR="00B03138" w:rsidRPr="00BB5F0B">
        <w:rPr>
          <w:rFonts w:ascii="Garamond" w:hAnsi="Garamond" w:cs="Helvetica"/>
        </w:rPr>
        <w:t>Hall</w:t>
      </w:r>
      <w:r w:rsidR="00866670" w:rsidRPr="00BB5F0B">
        <w:rPr>
          <w:rFonts w:ascii="Garamond" w:hAnsi="Garamond" w:cs="Helvetica"/>
        </w:rPr>
        <w:t xml:space="preserve"> </w:t>
      </w:r>
      <w:r w:rsidR="00D8760D" w:rsidRPr="00BB5F0B">
        <w:rPr>
          <w:rFonts w:ascii="Garamond" w:hAnsi="Garamond" w:cs="Helvetica"/>
        </w:rPr>
        <w:t>et al.</w:t>
      </w:r>
      <w:r w:rsidR="00866670" w:rsidRPr="00BB5F0B">
        <w:rPr>
          <w:rFonts w:ascii="Garamond" w:hAnsi="Garamond" w:cs="Helvetica"/>
        </w:rPr>
        <w:t xml:space="preserve"> 2017)</w:t>
      </w:r>
      <w:r w:rsidRPr="00BB5F0B">
        <w:rPr>
          <w:rFonts w:ascii="Garamond" w:hAnsi="Garamond" w:cstheme="minorHAnsi"/>
        </w:rPr>
        <w:fldChar w:fldCharType="end"/>
      </w:r>
      <w:r w:rsidRPr="00BB5F0B">
        <w:rPr>
          <w:rFonts w:ascii="Garamond" w:hAnsi="Garamond" w:cstheme="minorHAnsi"/>
        </w:rPr>
        <w:t xml:space="preserve">, with a review of the intelligibility (and transparency) of online direct-to-consumer genetic testing services offered in the UK. As the </w:t>
      </w:r>
      <w:r w:rsidR="00112C39" w:rsidRPr="00BB5F0B">
        <w:rPr>
          <w:rFonts w:ascii="Garamond" w:hAnsi="Garamond" w:cstheme="minorHAnsi"/>
        </w:rPr>
        <w:t xml:space="preserve">authors </w:t>
      </w:r>
      <w:r w:rsidRPr="00BB5F0B">
        <w:rPr>
          <w:rFonts w:ascii="Garamond" w:hAnsi="Garamond" w:cstheme="minorHAnsi"/>
        </w:rPr>
        <w:t>note, many of these online services are marketed as online tools for enabling individuals to “make more informed decisions about their health, wellness and lifestyle”</w:t>
      </w:r>
      <w:r w:rsidR="00D8760D" w:rsidRPr="00BB5F0B">
        <w:rPr>
          <w:rFonts w:ascii="Garamond" w:hAnsi="Garamond" w:cstheme="minorHAnsi"/>
        </w:rPr>
        <w:t xml:space="preserve"> </w:t>
      </w:r>
      <w:r w:rsidR="00D8760D" w:rsidRPr="00BB5F0B">
        <w:rPr>
          <w:rFonts w:ascii="Garamond" w:hAnsi="Garamond" w:cstheme="minorHAnsi"/>
        </w:rPr>
        <w:fldChar w:fldCharType="begin"/>
      </w:r>
      <w:r w:rsidR="00D8760D" w:rsidRPr="00BB5F0B">
        <w:rPr>
          <w:rFonts w:ascii="Garamond" w:hAnsi="Garamond" w:cstheme="minorHAnsi"/>
        </w:rPr>
        <w:instrText xml:space="preserve"> ADDIN PAPERS2_CITATIONS &lt;citation&gt;&lt;priority&gt;0&lt;/priority&gt;&lt;uuid&gt;F0DEB1CF-A8FB-47D0-98C1-BB5966A6093F&lt;/uuid&gt;&lt;publications&gt;&lt;publication&gt;&lt;subtype&gt;400&lt;/subtype&gt;&lt;title&gt;Transparency of genetic testing services for ‘health, wellness and lifestyle’: analysis of online prepurchase information for UK consumers&lt;/title&gt;&lt;url&gt;http://www.nature.com/doifinder/10.1038/ejhg.2017.75&lt;/url&gt;&lt;volume&gt;25&lt;/volume&gt;&lt;publication_date&gt;99201705031200000000222000&lt;/publication_date&gt;&lt;uuid&gt;40D33CB0-B4E9-4B80-BE57-B07B59CAB877&lt;/uuid&gt;&lt;type&gt;400&lt;/type&gt;&lt;number&gt;8&lt;/number&gt;&lt;citekey&gt;Hall:2017tca&lt;/citekey&gt;&lt;doi&gt;10.1038/ejhg.2017.75&lt;/doi&gt;&lt;institution&gt;EHealth Group, Usher Institute for Population Health Sciences and Informatics, University of Edinburgh, Edinburgh, United Kingdom&lt;/institution&gt;&lt;startpage&gt;908&lt;/startpage&gt;&lt;endpage&gt;917&lt;/endpage&gt;&lt;bundle&gt;&lt;publication&gt;&lt;title&gt;European Journal of Human Genetics&lt;/title&gt;&lt;uuid&gt;C6EF7144-A081-4C15-B2F1-A2052AA85D6F&lt;/uuid&gt;&lt;subtype&gt;-100&lt;/subtype&gt;&lt;publisher&gt;Nature Publishing Group&lt;/publisher&gt;&lt;type&gt;-100&lt;/type&gt;&lt;/publication&gt;&lt;/bundle&gt;&lt;authors&gt;&lt;author&gt;&lt;lastName&gt;Hall&lt;/lastName&gt;&lt;firstName&gt;Jacqueline&lt;/firstName&gt;&lt;middleNames&gt;A&lt;/middleNames&gt;&lt;/author&gt;&lt;author&gt;&lt;lastName&gt;Gertz&lt;/lastName&gt;&lt;firstName&gt;Rena&lt;/firstName&gt;&lt;/author&gt;&lt;author&gt;&lt;lastName&gt;Amato&lt;/lastName&gt;&lt;firstName&gt;Joan&lt;/firstName&gt;&lt;/author&gt;&lt;author&gt;&lt;lastName&gt;Pagliari&lt;/lastName&gt;&lt;firstName&gt;Claudia&lt;/firstName&gt;&lt;/author&gt;&lt;/authors&gt;&lt;/publication&gt;&lt;/publications&gt;&lt;cites&gt;&lt;/cites&gt;&lt;/citation&gt;</w:instrText>
      </w:r>
      <w:r w:rsidR="00D8760D" w:rsidRPr="00BB5F0B">
        <w:rPr>
          <w:rFonts w:ascii="Garamond" w:hAnsi="Garamond" w:cstheme="minorHAnsi"/>
        </w:rPr>
        <w:fldChar w:fldCharType="separate"/>
      </w:r>
      <w:r w:rsidR="00D8760D" w:rsidRPr="00BB5F0B">
        <w:rPr>
          <w:rFonts w:ascii="Garamond" w:hAnsi="Garamond" w:cs="Helvetica"/>
        </w:rPr>
        <w:t>(</w:t>
      </w:r>
      <w:r w:rsidR="00B03138" w:rsidRPr="00BB5F0B">
        <w:rPr>
          <w:rFonts w:ascii="Garamond" w:hAnsi="Garamond" w:cs="Helvetica"/>
        </w:rPr>
        <w:t>Hall</w:t>
      </w:r>
      <w:r w:rsidR="00B61F4C">
        <w:rPr>
          <w:rFonts w:ascii="Garamond" w:hAnsi="Garamond" w:cs="Helvetica"/>
        </w:rPr>
        <w:t xml:space="preserve"> et al.</w:t>
      </w:r>
      <w:r w:rsidR="00D8760D" w:rsidRPr="00BB5F0B">
        <w:rPr>
          <w:rFonts w:ascii="Garamond" w:hAnsi="Garamond" w:cs="Helvetica"/>
        </w:rPr>
        <w:t xml:space="preserve"> 2017, p. </w:t>
      </w:r>
      <w:r w:rsidR="00446294" w:rsidRPr="00BB5F0B">
        <w:rPr>
          <w:rFonts w:ascii="Garamond" w:hAnsi="Garamond" w:cs="Helvetica"/>
        </w:rPr>
        <w:t>908</w:t>
      </w:r>
      <w:r w:rsidR="00D8760D" w:rsidRPr="00BB5F0B">
        <w:rPr>
          <w:rFonts w:ascii="Garamond" w:hAnsi="Garamond" w:cs="Helvetica"/>
        </w:rPr>
        <w:t>)</w:t>
      </w:r>
      <w:r w:rsidR="00D8760D" w:rsidRPr="00BB5F0B">
        <w:rPr>
          <w:rFonts w:ascii="Garamond" w:hAnsi="Garamond" w:cstheme="minorHAnsi"/>
        </w:rPr>
        <w:fldChar w:fldCharType="end"/>
      </w:r>
      <w:r w:rsidRPr="00BB5F0B">
        <w:rPr>
          <w:rFonts w:ascii="Garamond" w:hAnsi="Garamond" w:cstheme="minorHAnsi"/>
        </w:rPr>
        <w:t>. Using the good practice principles developed by the UK Human Genetics Commission, the</w:t>
      </w:r>
      <w:r w:rsidR="00112C39" w:rsidRPr="00BB5F0B">
        <w:rPr>
          <w:rFonts w:ascii="Garamond" w:hAnsi="Garamond" w:cstheme="minorHAnsi"/>
        </w:rPr>
        <w:t>y</w:t>
      </w:r>
      <w:r w:rsidRPr="00BB5F0B">
        <w:rPr>
          <w:rFonts w:ascii="Garamond" w:hAnsi="Garamond" w:cstheme="minorHAnsi"/>
        </w:rPr>
        <w:t xml:space="preserve"> found that most of the services reviewed failed to offer some form of supplementary support services to help users “better understand or cope with the implications of test results” </w:t>
      </w:r>
      <w:r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&lt;citation&gt;&lt;priority&gt;0&lt;/priority&gt;&lt;uuid&gt;FC3C2604-D31F-4C41-BA14-05DFA031418E&lt;/uuid&gt;&lt;publications&gt;&lt;publication&gt;&lt;subtype&gt;400&lt;/subtype&gt;&lt;title&gt;Transparency of genetic testing services for ‘health, wellness and lifestyle’: analysis of online prepurchase information for UK consumers&lt;/title&gt;&lt;url&gt;http://www.nature.com/doifinder/10.1038/ejhg.2017.75&lt;/url&gt;&lt;volume&gt;25&lt;/volume&gt;&lt;publication_date&gt;99201705031200000000222000&lt;/publication_date&gt;&lt;uuid&gt;40D33CB0-B4E9-4B80-BE57-B07B59CAB877&lt;/uuid&gt;&lt;type&gt;400&lt;/type&gt;&lt;number&gt;8&lt;/number&gt;&lt;citekey&gt;Hall:2017tca&lt;/citekey&gt;&lt;doi&gt;10.1038/ejhg.2017.75&lt;/doi&gt;&lt;institution&gt;EHealth Group, Usher Institute for Population Health Sciences and Informatics, University of Edinburgh, Edinburgh, United Kingdom&lt;/institution&gt;&lt;startpage&gt;908&lt;/startpage&gt;&lt;endpage&gt;917&lt;/endpage&gt;&lt;bundle&gt;&lt;publication&gt;&lt;title&gt;European Journal of Human Genetics&lt;/title&gt;&lt;uuid&gt;C6EF7144-A081-4C15-B2F1-A2052AA85D6F&lt;/uuid&gt;&lt;subtype&gt;-100&lt;/subtype&gt;&lt;publisher&gt;Nature Publishing Group&lt;/publisher&gt;&lt;type&gt;-100&lt;/type&gt;&lt;/publication&gt;&lt;/bundle&gt;&lt;authors&gt;&lt;author&gt;&lt;lastName&gt;Hall&lt;/lastName&gt;&lt;firstName&gt;Jacqueline&lt;/firstName&gt;&lt;middleNames&gt;A&lt;/middleNames&gt;&lt;/author&gt;&lt;author&gt;&lt;lastName&gt;Gertz&lt;/lastName&gt;&lt;firstName&gt;Rena&lt;/firstName&gt;&lt;/author&gt;&lt;author&gt;&lt;lastName&gt;Amato&lt;/lastName&gt;&lt;firstName&gt;Joan&lt;/firstName&gt;&lt;/author&gt;&lt;author&gt;&lt;lastName&gt;Pagliari&lt;/lastName&gt;&lt;firstName&gt;Claudia&lt;/firstName&gt;&lt;/author&gt;&lt;/authors&gt;&lt;/publication&gt;&lt;/publications&gt;&lt;cites&gt;&lt;/cites&gt;&lt;/citation&gt;</w:instrText>
      </w:r>
      <w:r w:rsidRPr="00BB5F0B">
        <w:rPr>
          <w:rFonts w:ascii="Garamond" w:hAnsi="Garamond" w:cstheme="minorHAnsi"/>
        </w:rPr>
        <w:fldChar w:fldCharType="separate"/>
      </w:r>
      <w:r w:rsidR="00866670" w:rsidRPr="00BB5F0B">
        <w:rPr>
          <w:rFonts w:ascii="Garamond" w:hAnsi="Garamond" w:cs="Helvetica"/>
        </w:rPr>
        <w:t>(</w:t>
      </w:r>
      <w:r w:rsidR="00446294" w:rsidRPr="00BB5F0B">
        <w:rPr>
          <w:rFonts w:ascii="Garamond" w:hAnsi="Garamond" w:cs="Helvetica"/>
        </w:rPr>
        <w:t>Ibid.</w:t>
      </w:r>
      <w:r w:rsidR="00866670" w:rsidRPr="00BB5F0B">
        <w:rPr>
          <w:rFonts w:ascii="Garamond" w:hAnsi="Garamond" w:cs="Helvetica"/>
        </w:rPr>
        <w:t>)</w:t>
      </w:r>
      <w:r w:rsidRPr="00BB5F0B">
        <w:rPr>
          <w:rFonts w:ascii="Garamond" w:hAnsi="Garamond" w:cstheme="minorHAnsi"/>
        </w:rPr>
        <w:fldChar w:fldCharType="end"/>
      </w:r>
      <w:r w:rsidRPr="00BB5F0B">
        <w:rPr>
          <w:rFonts w:ascii="Garamond" w:hAnsi="Garamond" w:cstheme="minorHAnsi"/>
        </w:rPr>
        <w:t xml:space="preserve">. In a traditional patient-doctor relationship, this supplementary support is a core duty of the primary caregiver (e.g. alleviating anxiety by reporting information pertaining to an uncertain diagnosis in an appropriate manner). </w:t>
      </w:r>
      <w:r w:rsidR="006306C3" w:rsidRPr="00BB5F0B">
        <w:rPr>
          <w:rFonts w:ascii="Garamond" w:hAnsi="Garamond" w:cstheme="minorHAnsi"/>
        </w:rPr>
        <w:t>The</w:t>
      </w:r>
      <w:r w:rsidRPr="00BB5F0B">
        <w:rPr>
          <w:rFonts w:ascii="Garamond" w:hAnsi="Garamond" w:cstheme="minorHAnsi"/>
        </w:rPr>
        <w:t xml:space="preserve"> primary caregiver has some degree of accountability not only for the treatment of the patient, but also their understanding. However, this same relationship is not easily reproduced or maintained in the case of eHealth technology. </w:t>
      </w:r>
    </w:p>
    <w:p w14:paraId="7CC996D2" w14:textId="250D3854" w:rsidR="009D0A1B" w:rsidRPr="00BB5F0B" w:rsidRDefault="00E57363">
      <w:pPr>
        <w:spacing w:line="360" w:lineRule="auto"/>
        <w:ind w:firstLine="720"/>
        <w:jc w:val="both"/>
        <w:rPr>
          <w:rFonts w:ascii="Garamond" w:hAnsi="Garamond" w:cstheme="minorHAnsi"/>
        </w:rPr>
      </w:pPr>
      <w:r w:rsidRPr="00BB5F0B">
        <w:rPr>
          <w:rFonts w:ascii="Garamond" w:hAnsi="Garamond" w:cs="Helvetica"/>
        </w:rPr>
        <w:t>Finally</w:t>
      </w:r>
      <w:r w:rsidR="00747528" w:rsidRPr="00BB5F0B">
        <w:rPr>
          <w:rFonts w:ascii="Garamond" w:hAnsi="Garamond" w:cs="Helvetica"/>
          <w:i/>
        </w:rPr>
        <w:t xml:space="preserve">, </w:t>
      </w:r>
      <w:r w:rsidR="00747528" w:rsidRPr="00BB5F0B">
        <w:rPr>
          <w:rFonts w:ascii="Garamond" w:hAnsi="Garamond" w:cs="Helvetica"/>
        </w:rPr>
        <w:t>a</w:t>
      </w:r>
      <w:r w:rsidR="009D0A1B" w:rsidRPr="00BB5F0B">
        <w:rPr>
          <w:rFonts w:ascii="Garamond" w:hAnsi="Garamond" w:cs="Helvetica"/>
        </w:rPr>
        <w:t xml:space="preserve"> number of articles raise the issue of whether eHealth technologies will be </w:t>
      </w:r>
      <w:r w:rsidR="009D0A1B" w:rsidRPr="00BB5F0B">
        <w:rPr>
          <w:rFonts w:ascii="Garamond" w:hAnsi="Garamond" w:cs="Helvetica"/>
          <w:i/>
        </w:rPr>
        <w:t xml:space="preserve">accessible </w:t>
      </w:r>
      <w:r w:rsidR="009D0A1B" w:rsidRPr="00BB5F0B">
        <w:rPr>
          <w:rFonts w:ascii="Garamond" w:hAnsi="Garamond" w:cs="Helvetica"/>
        </w:rPr>
        <w:t xml:space="preserve">to those who need them most. A variety of barriers to accessibility </w:t>
      </w:r>
      <w:r w:rsidR="00FC7CAB">
        <w:rPr>
          <w:rFonts w:ascii="Garamond" w:hAnsi="Garamond" w:cs="Helvetica"/>
        </w:rPr>
        <w:t>are</w:t>
      </w:r>
      <w:r w:rsidR="009D0A1B" w:rsidRPr="00BB5F0B">
        <w:rPr>
          <w:rFonts w:ascii="Garamond" w:hAnsi="Garamond" w:cs="Helvetica"/>
        </w:rPr>
        <w:t xml:space="preserve"> discussed</w:t>
      </w:r>
      <w:r w:rsidR="00D61F84" w:rsidRPr="00BB5F0B">
        <w:rPr>
          <w:rFonts w:ascii="Garamond" w:hAnsi="Garamond" w:cs="Helvetica"/>
        </w:rPr>
        <w:t>,</w:t>
      </w:r>
      <w:r w:rsidR="009D0A1B" w:rsidRPr="00BB5F0B">
        <w:rPr>
          <w:rFonts w:ascii="Garamond" w:hAnsi="Garamond" w:cs="Helvetica"/>
        </w:rPr>
        <w:t xml:space="preserve"> and include poor interface design that impedes segments of the population (e.g. elderly patients) from accessing a particular service </w:t>
      </w:r>
      <w:r w:rsidR="009D0A1B"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&lt;citation&gt;&lt;priority&gt;0&lt;/priority&gt;&lt;uuid&gt;451EE12C-61DA-4662-9A72-57CD83A91F27&lt;/uuid&gt;&lt;publications&gt;&lt;publication&gt;&lt;subtype&gt;420&lt;/subtype&gt;&lt;title&gt;Proposal of a mobile application for mindfulness practice in elder people&lt;/title&gt;&lt;publication_date&gt;99201500001200000000200000&lt;/publication_date&gt;&lt;uuid&gt;E0ABFF57-9FDB-4A15-8D55-8E247012458C&lt;/uuid&gt;&lt;type&gt;400&lt;/type&gt;&lt;citekey&gt;Sanchez:vib&lt;/citekey&gt;&lt;startpage&gt;1&lt;/startpage&gt;&lt;endpage&gt;4&lt;/endpage&gt;&lt;bundle&gt;&lt;publication&gt;&lt;title&gt;IET International Conference on Technologies for Active and Assisted Living (TechAAL) IS - SN - VO - VL -&lt;/title&gt;&lt;uuid&gt;70F22ED5-ED3D-4AAB-AB2E-5094079939CD&lt;/uuid&gt;&lt;subtype&gt;-200&lt;/subtype&gt;&lt;type&gt;-200&lt;/type&gt;&lt;/publication&gt;&lt;/bundle&gt;&lt;authors&gt;&lt;author&gt;&lt;lastName&gt;Sánchez&lt;/lastName&gt;&lt;firstName&gt;A&lt;/firstName&gt;&lt;/author&gt;&lt;author&gt;&lt;lastName&gt;Plaza&lt;/lastName&gt;&lt;firstName&gt;I&lt;/firstName&gt;&lt;/author&gt;&lt;author&gt;&lt;lastName&gt;Medrano&lt;/lastName&gt;&lt;firstName&gt;C&lt;/firstName&gt;&lt;middleNames&gt;T&lt;/middleNames&gt;&lt;/author&gt;&lt;author&gt;&lt;lastName&gt;Garcia-Campayo&lt;/lastName&gt;&lt;firstName&gt;J&lt;/firstName&gt;&lt;/author&gt;&lt;/authors&gt;&lt;/publication&gt;&lt;/publications&gt;&lt;cites&gt;&lt;/cites&gt;&lt;/citation&gt;</w:instrText>
      </w:r>
      <w:r w:rsidR="009D0A1B" w:rsidRPr="00BB5F0B">
        <w:rPr>
          <w:rFonts w:ascii="Garamond" w:hAnsi="Garamond" w:cs="Helvetica"/>
        </w:rPr>
        <w:fldChar w:fldCharType="separate"/>
      </w:r>
      <w:r w:rsidR="00B03138" w:rsidRPr="00BB5F0B">
        <w:rPr>
          <w:rFonts w:ascii="Garamond" w:hAnsi="Garamond" w:cs="Helvetica"/>
        </w:rPr>
        <w:t>(Sánchez</w:t>
      </w:r>
      <w:r w:rsidR="00866670" w:rsidRPr="00BB5F0B">
        <w:rPr>
          <w:rFonts w:ascii="Garamond" w:hAnsi="Garamond" w:cs="Helvetica"/>
        </w:rPr>
        <w:t xml:space="preserve"> </w:t>
      </w:r>
      <w:r w:rsidR="00446294" w:rsidRPr="00BB5F0B">
        <w:rPr>
          <w:rFonts w:ascii="Garamond" w:hAnsi="Garamond" w:cs="Helvetica"/>
        </w:rPr>
        <w:t>et al.</w:t>
      </w:r>
      <w:r w:rsidR="00866670" w:rsidRPr="00BB5F0B">
        <w:rPr>
          <w:rFonts w:ascii="Garamond" w:hAnsi="Garamond" w:cs="Helvetica"/>
        </w:rPr>
        <w:t xml:space="preserve"> 2015)</w:t>
      </w:r>
      <w:r w:rsidR="009D0A1B" w:rsidRPr="00BB5F0B">
        <w:rPr>
          <w:rFonts w:ascii="Garamond" w:hAnsi="Garamond" w:cs="Helvetica"/>
        </w:rPr>
        <w:fldChar w:fldCharType="end"/>
      </w:r>
      <w:r w:rsidR="009D0A1B" w:rsidRPr="00BB5F0B">
        <w:rPr>
          <w:rFonts w:ascii="Garamond" w:hAnsi="Garamond" w:cs="Helvetica"/>
        </w:rPr>
        <w:t>;</w:t>
      </w:r>
      <w:r w:rsidR="003022F4" w:rsidRPr="00BB5F0B">
        <w:rPr>
          <w:rFonts w:ascii="Garamond" w:hAnsi="Garamond" w:cs="Helvetica"/>
        </w:rPr>
        <w:t xml:space="preserve"> </w:t>
      </w:r>
      <w:r w:rsidR="0092019D" w:rsidRPr="00BB5F0B">
        <w:rPr>
          <w:rFonts w:ascii="Garamond" w:hAnsi="Garamond" w:cs="Helvetica"/>
        </w:rPr>
        <w:t xml:space="preserve">overly complex </w:t>
      </w:r>
      <w:r w:rsidR="009D0A1B" w:rsidRPr="00BB5F0B">
        <w:rPr>
          <w:rFonts w:ascii="Garamond" w:hAnsi="Garamond" w:cs="Helvetica"/>
        </w:rPr>
        <w:t xml:space="preserve">presentation of information that prevents users from making sense or practical use of the recommendations </w:t>
      </w:r>
      <w:r w:rsidR="009D0A1B"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&lt;citation&gt;&lt;priority&gt;0&lt;/priority&gt;&lt;uuid&gt;0421DD0D-F1F8-413C-A6C9-5058B14D6741&lt;/uuid&gt;&lt;publications&gt;&lt;publication&gt;&lt;subtype&gt;400&lt;/subtype&gt;&lt;publisher&gt;Springer&lt;/publisher&gt;&lt;title&gt;A touching app voice thinking about ethics of persuasive technology through an analysis of mobile smoking-cessation apps&lt;/title&gt;&lt;volume&gt;17&lt;/volume&gt;&lt;publication_date&gt;99201500001200000000200000&lt;/publication_date&gt;&lt;uuid&gt;3B43E109-24E9-4462-B140-44A62EED2727&lt;/uuid&gt;&lt;type&gt;400&lt;/type&gt;&lt;number&gt;4&lt;/number&gt;&lt;citekey&gt;Rughinis:2015vx&lt;/citekey&gt;&lt;startpage&gt;295&lt;/startpage&gt;&lt;endpage&gt;309&lt;/endpage&gt;&lt;bundle&gt;&lt;publication&gt;&lt;title&gt;Ethics and Information Technology&lt;/title&gt;&lt;uuid&gt;81944FBE-DFEA-459E-9A50-2E6D2A07F081&lt;/uuid&gt;&lt;subtype&gt;-100&lt;/subtype&gt;&lt;publisher&gt;Springer Netherlands&lt;/publisher&gt;&lt;type&gt;-100&lt;/type&gt;&lt;/publication&gt;&lt;/bundle&gt;&lt;authors&gt;&lt;author&gt;&lt;lastName&gt;Rughiniş&lt;/lastName&gt;&lt;firstName&gt;Cosima&lt;/firstName&gt;&lt;/author&gt;&lt;author&gt;&lt;lastName&gt;Rughiniş&lt;/lastName&gt;&lt;firstName&gt;Răzvan&lt;/firstName&gt;&lt;/author&gt;&lt;author&gt;&lt;lastName&gt;Matei&lt;/lastName&gt;&lt;firstName&gt;Ştefania&lt;/firstName&gt;&lt;/author&gt;&lt;/authors&gt;&lt;/publication&gt;&lt;/publications&gt;&lt;cites&gt;&lt;/cites&gt;&lt;/citation&gt;</w:instrText>
      </w:r>
      <w:r w:rsidR="009D0A1B" w:rsidRPr="00BB5F0B">
        <w:rPr>
          <w:rFonts w:ascii="Garamond" w:hAnsi="Garamond" w:cs="Helvetica"/>
        </w:rPr>
        <w:fldChar w:fldCharType="separate"/>
      </w:r>
      <w:r w:rsidR="00866670" w:rsidRPr="00BB5F0B">
        <w:rPr>
          <w:rFonts w:ascii="Garamond" w:hAnsi="Garamond" w:cs="Helvetica"/>
        </w:rPr>
        <w:t>(</w:t>
      </w:r>
      <w:r w:rsidR="00B03138" w:rsidRPr="00BB5F0B">
        <w:rPr>
          <w:rFonts w:ascii="Garamond" w:hAnsi="Garamond" w:cs="Helvetica"/>
        </w:rPr>
        <w:t>Rughiniş</w:t>
      </w:r>
      <w:r w:rsidR="00446294" w:rsidRPr="00BB5F0B">
        <w:rPr>
          <w:rFonts w:ascii="Garamond" w:hAnsi="Garamond" w:cs="Helvetica"/>
        </w:rPr>
        <w:t xml:space="preserve"> et al.</w:t>
      </w:r>
      <w:r w:rsidR="00866670" w:rsidRPr="00BB5F0B">
        <w:rPr>
          <w:rFonts w:ascii="Garamond" w:hAnsi="Garamond" w:cs="Helvetica"/>
        </w:rPr>
        <w:t xml:space="preserve"> 2015)</w:t>
      </w:r>
      <w:r w:rsidR="009D0A1B" w:rsidRPr="00BB5F0B">
        <w:rPr>
          <w:rFonts w:ascii="Garamond" w:hAnsi="Garamond" w:cs="Helvetica"/>
        </w:rPr>
        <w:fldChar w:fldCharType="end"/>
      </w:r>
      <w:r w:rsidR="009D0A1B" w:rsidRPr="00BB5F0B">
        <w:rPr>
          <w:rFonts w:ascii="Garamond" w:hAnsi="Garamond" w:cs="Helvetica"/>
        </w:rPr>
        <w:t xml:space="preserve">; and prohibitive costs associated with the development of the relevant technology </w:t>
      </w:r>
      <w:r w:rsidR="009D0A1B"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&lt;citation&gt;&lt;priority&gt;0&lt;/priority&gt;&lt;uuid&gt;B802CF6F-5C19-4C1C-8E00-04B03DFF1A07&lt;/uuid&gt;&lt;publications&gt;&lt;publication&gt;&lt;subtype&gt;400&lt;/subtype&gt;&lt;title&gt;The Eldercare Factory&lt;/title&gt;&lt;url&gt;https://www.karger.com/Article/FullText/329483&lt;/url&gt;&lt;volume&gt;58&lt;/volume&gt;&lt;publication_date&gt;99201200001200000000200000&lt;/publication_date&gt;&lt;uuid&gt;30DC3AD4-7B03-409A-B2D6-16BA588882D5&lt;/uuid&gt;&lt;type&gt;400&lt;/type&gt;&lt;number&gt;3&lt;/number&gt;&lt;citekey&gt;Sharkey:2012tna&lt;/citekey&gt;&lt;doi&gt;10.1159/000329483&lt;/doi&gt;&lt;institution&gt;Department of Computer Science, University of Sheffield, Regent Court, 211 Portobello Rd, Sheffield S1 4DP, United Kingdom&lt;/institution&gt;&lt;startpage&gt;282&lt;/startpage&gt;&lt;endpage&gt;288&lt;/endpage&gt;&lt;bundle&gt;&lt;publication&gt;&lt;title&gt;Gerontology&lt;/title&gt;&lt;uuid&gt;D20D3C59-AECC-4A10-9105-DD9BE49FB445&lt;/uuid&gt;&lt;subtype&gt;-100&lt;/subtype&gt;&lt;type&gt;-100&lt;/type&gt;&lt;/publication&gt;&lt;/bundle&gt;&lt;authors&gt;&lt;author&gt;&lt;lastName&gt;Sharkey&lt;/lastName&gt;&lt;firstName&gt;Noel&lt;/firstName&gt;&lt;/author&gt;&lt;author&gt;&lt;lastName&gt;Sharkey&lt;/lastName&gt;&lt;firstName&gt;Amanda&lt;/firstName&gt;&lt;/author&gt;&lt;/authors&gt;&lt;/publication&gt;&lt;/publications&gt;&lt;cites&gt;&lt;/cites&gt;&lt;/citation&gt;</w:instrText>
      </w:r>
      <w:r w:rsidR="009D0A1B" w:rsidRPr="00BB5F0B">
        <w:rPr>
          <w:rFonts w:ascii="Garamond" w:hAnsi="Garamond" w:cs="Helvetica"/>
        </w:rPr>
        <w:fldChar w:fldCharType="separate"/>
      </w:r>
      <w:r w:rsidR="00446294" w:rsidRPr="00BB5F0B">
        <w:rPr>
          <w:rFonts w:ascii="Garamond" w:hAnsi="Garamond" w:cs="Helvetica"/>
        </w:rPr>
        <w:t>(</w:t>
      </w:r>
      <w:r w:rsidR="00B61F4C">
        <w:rPr>
          <w:rFonts w:ascii="Garamond" w:hAnsi="Garamond" w:cs="Helvetica"/>
        </w:rPr>
        <w:t>Sharkey &amp; Sharkey</w:t>
      </w:r>
      <w:r w:rsidR="00866670" w:rsidRPr="00BB5F0B">
        <w:rPr>
          <w:rFonts w:ascii="Garamond" w:hAnsi="Garamond" w:cs="Helvetica"/>
        </w:rPr>
        <w:t xml:space="preserve"> 2012)</w:t>
      </w:r>
      <w:r w:rsidR="009D0A1B" w:rsidRPr="00BB5F0B">
        <w:rPr>
          <w:rFonts w:ascii="Garamond" w:hAnsi="Garamond" w:cs="Helvetica"/>
        </w:rPr>
        <w:fldChar w:fldCharType="end"/>
      </w:r>
      <w:r w:rsidR="009D0A1B" w:rsidRPr="00BB5F0B">
        <w:rPr>
          <w:rFonts w:ascii="Garamond" w:hAnsi="Garamond" w:cs="Helvetica"/>
        </w:rPr>
        <w:t>. In this regards, it is promising to see advanced technologies</w:t>
      </w:r>
      <w:r w:rsidR="001E2BF8" w:rsidRPr="00BB5F0B">
        <w:rPr>
          <w:rFonts w:ascii="Garamond" w:hAnsi="Garamond" w:cs="Helvetica"/>
        </w:rPr>
        <w:t>,</w:t>
      </w:r>
      <w:r w:rsidR="009D0A1B" w:rsidRPr="00BB5F0B">
        <w:rPr>
          <w:rFonts w:ascii="Garamond" w:hAnsi="Garamond" w:cs="Helvetica"/>
        </w:rPr>
        <w:t xml:space="preserve"> such as assistive robotics or medical-grade monitoring devices</w:t>
      </w:r>
      <w:r w:rsidR="001E2BF8" w:rsidRPr="00BB5F0B">
        <w:rPr>
          <w:rFonts w:ascii="Garamond" w:hAnsi="Garamond" w:cs="Helvetica"/>
        </w:rPr>
        <w:t>,</w:t>
      </w:r>
      <w:r w:rsidR="009D0A1B" w:rsidRPr="00BB5F0B">
        <w:rPr>
          <w:rFonts w:ascii="Garamond" w:hAnsi="Garamond" w:cs="Helvetica"/>
        </w:rPr>
        <w:t xml:space="preserve"> being targeted towards consumers, hopefully with the intention of improving accessibility</w:t>
      </w:r>
      <w:r w:rsidR="00B12FFE" w:rsidRPr="00BB5F0B">
        <w:rPr>
          <w:rFonts w:ascii="Garamond" w:hAnsi="Garamond" w:cs="Helvetica"/>
        </w:rPr>
        <w:t>.</w:t>
      </w:r>
      <w:r w:rsidR="009D0A1B" w:rsidRPr="00BB5F0B">
        <w:rPr>
          <w:rStyle w:val="FootnoteReference"/>
          <w:rFonts w:ascii="Garamond" w:hAnsi="Garamond" w:cs="Helvetica"/>
        </w:rPr>
        <w:footnoteReference w:id="4"/>
      </w:r>
      <w:r w:rsidR="009D0A1B" w:rsidRPr="00BB5F0B">
        <w:rPr>
          <w:rFonts w:ascii="Garamond" w:hAnsi="Garamond" w:cs="Helvetica"/>
        </w:rPr>
        <w:t xml:space="preserve"> Although this will in time help to remove barriers to accessibility that are caused by prohibitive economic costs, </w:t>
      </w:r>
      <w:r w:rsidR="00902B9E" w:rsidRPr="00BB5F0B">
        <w:rPr>
          <w:rFonts w:ascii="Garamond" w:hAnsi="Garamond" w:cs="Helvetica"/>
        </w:rPr>
        <w:lastRenderedPageBreak/>
        <w:t xml:space="preserve">maximising the opportunities </w:t>
      </w:r>
      <w:r w:rsidR="00753C0C" w:rsidRPr="00BB5F0B">
        <w:rPr>
          <w:rFonts w:ascii="Garamond" w:hAnsi="Garamond" w:cs="Helvetica"/>
        </w:rPr>
        <w:t xml:space="preserve">of </w:t>
      </w:r>
      <w:r w:rsidR="00902B9E" w:rsidRPr="00BB5F0B">
        <w:rPr>
          <w:rFonts w:ascii="Garamond" w:hAnsi="Garamond" w:cs="Helvetica"/>
        </w:rPr>
        <w:t>digital technologies requires designers and regulators to address also the issues of</w:t>
      </w:r>
      <w:r w:rsidR="009D0A1B" w:rsidRPr="00BB5F0B">
        <w:rPr>
          <w:rFonts w:ascii="Garamond" w:hAnsi="Garamond" w:cs="Helvetica"/>
        </w:rPr>
        <w:t xml:space="preserve"> accountability, intelligibility, privacy</w:t>
      </w:r>
      <w:r w:rsidR="00AE555C" w:rsidRPr="00BB5F0B">
        <w:rPr>
          <w:rFonts w:ascii="Garamond" w:hAnsi="Garamond" w:cs="Helvetica"/>
        </w:rPr>
        <w:t xml:space="preserve">, </w:t>
      </w:r>
      <w:r w:rsidR="009D0A1B" w:rsidRPr="00BB5F0B">
        <w:rPr>
          <w:rFonts w:ascii="Garamond" w:hAnsi="Garamond" w:cs="Helvetica"/>
        </w:rPr>
        <w:t xml:space="preserve">and autonomy. </w:t>
      </w:r>
    </w:p>
    <w:p w14:paraId="2415A99A" w14:textId="4BBADBCD" w:rsidR="00EF3D58" w:rsidRPr="00BB5F0B" w:rsidRDefault="009D0A1B" w:rsidP="000D1D48">
      <w:pPr>
        <w:spacing w:line="360" w:lineRule="auto"/>
        <w:ind w:firstLine="720"/>
        <w:jc w:val="both"/>
        <w:rPr>
          <w:rFonts w:ascii="Garamond" w:hAnsi="Garamond" w:cstheme="minorHAnsi"/>
        </w:rPr>
      </w:pPr>
      <w:r w:rsidRPr="00BB5F0B">
        <w:rPr>
          <w:rFonts w:ascii="Garamond" w:hAnsi="Garamond"/>
        </w:rPr>
        <w:t>In 2005, the WHO proposed a resolution for member states to establish national strategies for implementing eHealth solutions (i.e. the cost-effective and secure use of information and communication technologies in support of health and health-related fields) (W</w:t>
      </w:r>
      <w:r w:rsidR="001D5A35" w:rsidRPr="00BB5F0B">
        <w:rPr>
          <w:rFonts w:ascii="Garamond" w:hAnsi="Garamond"/>
        </w:rPr>
        <w:t>orld Health Organisation</w:t>
      </w:r>
      <w:r w:rsidRPr="00BB5F0B">
        <w:rPr>
          <w:rFonts w:ascii="Garamond" w:hAnsi="Garamond"/>
        </w:rPr>
        <w:t xml:space="preserve"> 2005). Over a decade later, eHealth remains a key focus for policy makers. For example, the European Commission (2018) recently stated that digital technolog</w:t>
      </w:r>
      <w:r w:rsidR="00057AF2" w:rsidRPr="00BB5F0B">
        <w:rPr>
          <w:rFonts w:ascii="Garamond" w:hAnsi="Garamond"/>
        </w:rPr>
        <w:t>ies</w:t>
      </w:r>
      <w:r w:rsidRPr="00BB5F0B">
        <w:rPr>
          <w:rFonts w:ascii="Garamond" w:hAnsi="Garamond"/>
        </w:rPr>
        <w:t xml:space="preserve"> </w:t>
      </w:r>
      <w:r w:rsidR="00057AF2" w:rsidRPr="00BB5F0B">
        <w:rPr>
          <w:rFonts w:ascii="Garamond" w:hAnsi="Garamond"/>
        </w:rPr>
        <w:t xml:space="preserve">are </w:t>
      </w:r>
      <w:r w:rsidRPr="00BB5F0B">
        <w:rPr>
          <w:rFonts w:ascii="Garamond" w:hAnsi="Garamond"/>
        </w:rPr>
        <w:t xml:space="preserve">a necessity for dealing with challenges such as a growing and ageing population, health workforce shortages, and the rising burden of preventable non-communicable diseases. Many of the echo similar points, with a significant number of </w:t>
      </w:r>
      <w:r w:rsidR="00A77996" w:rsidRPr="00BB5F0B">
        <w:rPr>
          <w:rFonts w:ascii="Garamond" w:hAnsi="Garamond"/>
        </w:rPr>
        <w:t xml:space="preserve">contributions </w:t>
      </w:r>
      <w:r w:rsidRPr="00BB5F0B">
        <w:rPr>
          <w:rFonts w:ascii="Garamond" w:hAnsi="Garamond"/>
        </w:rPr>
        <w:t>focus</w:t>
      </w:r>
      <w:r w:rsidR="00057AF2" w:rsidRPr="00BB5F0B">
        <w:rPr>
          <w:rFonts w:ascii="Garamond" w:hAnsi="Garamond"/>
        </w:rPr>
        <w:t>ing</w:t>
      </w:r>
      <w:r w:rsidRPr="00BB5F0B">
        <w:rPr>
          <w:rFonts w:ascii="Garamond" w:hAnsi="Garamond"/>
        </w:rPr>
        <w:t xml:space="preserve"> </w:t>
      </w:r>
      <w:r w:rsidR="00A77996" w:rsidRPr="00BB5F0B">
        <w:rPr>
          <w:rFonts w:ascii="Garamond" w:hAnsi="Garamond"/>
        </w:rPr>
        <w:t>on how</w:t>
      </w:r>
      <w:r w:rsidRPr="00BB5F0B">
        <w:rPr>
          <w:rFonts w:ascii="Garamond" w:hAnsi="Garamond"/>
        </w:rPr>
        <w:t xml:space="preserve"> assistive technologies could support the independence of elderly individuals in their own home </w:t>
      </w:r>
      <w:r w:rsidR="007168D0" w:rsidRPr="00BB5F0B">
        <w:rPr>
          <w:rFonts w:ascii="Garamond" w:hAnsi="Garamond"/>
        </w:rPr>
        <w:t xml:space="preserve">and </w:t>
      </w:r>
      <w:r w:rsidRPr="00BB5F0B">
        <w:rPr>
          <w:rFonts w:ascii="Garamond" w:hAnsi="Garamond"/>
        </w:rPr>
        <w:t xml:space="preserve">support the challenges of residents in care homes </w:t>
      </w:r>
      <w:r w:rsidRPr="00BB5F0B">
        <w:rPr>
          <w:rFonts w:ascii="Garamond" w:hAnsi="Garamond"/>
        </w:rPr>
        <w:fldChar w:fldCharType="begin"/>
      </w:r>
      <w:r w:rsidR="00866670" w:rsidRPr="00BB5F0B">
        <w:rPr>
          <w:rFonts w:ascii="Garamond" w:hAnsi="Garamond"/>
        </w:rPr>
        <w:instrText xml:space="preserve"> ADDIN PAPERS2_CITATIONS &lt;citation&gt;&lt;priority&gt;0&lt;/priority&gt;&lt;uuid&gt;FE32368F-01AF-413F-8372-3A9947B65255&lt;/uuid&gt;&lt;publications&gt;&lt;publication&gt;&lt;subtype&gt;400&lt;/subtype&gt;&lt;title&gt;Aging, Well-Being, and Technology: From Quality of Life Improvement to Digital Rights Management – A French and European Perspective&lt;/title&gt;&lt;volume&gt;1&lt;/volume&gt;&lt;publication_date&gt;99201709011200000000222000&lt;/publication_date&gt;&lt;uuid&gt;47CEA5D3-CCB4-4857-BCC2-B8AE54806298&lt;/uuid&gt;&lt;type&gt;400&lt;/type&gt;&lt;number&gt;3&lt;/number&gt;&lt;citekey&gt;Devillier:2017upb&lt;/citekey&gt;&lt;startpage&gt;46&lt;/startpage&gt;&lt;endpage&gt;49&lt;/endpage&gt;&lt;bundle&gt;&lt;publication&gt;&lt;title&gt;IEEE Communications Standards Magazine&lt;/title&gt;&lt;uuid&gt;39DE1BC2-678F-489E-B424-9D820106FE6D&lt;/uuid&gt;&lt;subtype&gt;-100&lt;/subtype&gt;&lt;type&gt;-100&lt;/type&gt;&lt;/publication&gt;&lt;/bundle&gt;&lt;authors&gt;&lt;author&gt;&lt;lastName&gt;Devillier&lt;/lastName&gt;&lt;firstName&gt;N&lt;/firstName&gt;&lt;/author&gt;&lt;/authors&gt;&lt;/publication&gt;&lt;publication&gt;&lt;subtype&gt;400&lt;/subtype&gt;&lt;title&gt;Assistive technologies for people with dementia: ethical considerations&lt;/title&gt;&lt;url&gt;http://www.who.int/entity/bulletin/volumes/95/11/16-187484.pdf&lt;/url&gt;&lt;volume&gt;95&lt;/volume&gt;&lt;publication_date&gt;99201705121200000000222000&lt;/publication_date&gt;&lt;uuid&gt;ED6E49F3-9728-47A3-95F1-44E9D2352F82&lt;/uuid&gt;&lt;type&gt;400&lt;/type&gt;&lt;number&gt;11&lt;/number&gt;&lt;citekey&gt;Bennett:2017vha&lt;/citekey&gt;&lt;doi&gt;10.2471/BLT.16.187484&lt;/doi&gt;&lt;institution&gt;Law School, University of Melbourne, Melbourne, Australia&lt;/institution&gt;&lt;startpage&gt;749&lt;/startpage&gt;&lt;endpage&gt;755&lt;/endpage&gt;&lt;bundle&gt;&lt;publication&gt;&lt;title&gt;Bulletin of the World Health Organization&lt;/title&gt;&lt;uuid&gt;2DACFD72-AEED-4D32-8558-8564DB7BC033&lt;/uuid&gt;&lt;subtype&gt;-100&lt;/subtype&gt;&lt;publisher&gt;World Health Organization&lt;/publisher&gt;&lt;type&gt;-100&lt;/type&gt;&lt;/publication&gt;&lt;/bundle&gt;&lt;authors&gt;&lt;author&gt;&lt;lastName&gt;Bennett&lt;/lastName&gt;&lt;firstName&gt;Belinda&lt;/firstName&gt;&lt;/author&gt;&lt;author&gt;&lt;lastName&gt;McDonald&lt;/lastName&gt;&lt;firstName&gt;Fiona&lt;/firstName&gt;&lt;/author&gt;&lt;author&gt;&lt;lastName&gt;Beattie&lt;/lastName&gt;&lt;firstName&gt;Elizabeth&lt;/firstName&gt;&lt;/author&gt;&lt;author&gt;&lt;lastName&gt;Carney&lt;/lastName&gt;&lt;firstName&gt;Terry&lt;/firstName&gt;&lt;/author&gt;&lt;author&gt;&lt;lastName&gt;Freckelton&lt;/lastName&gt;&lt;firstName&gt;Ian&lt;/firstName&gt;&lt;/author&gt;&lt;author&gt;&lt;lastName&gt;White&lt;/lastName&gt;&lt;firstName&gt;Ben&lt;/firstName&gt;&lt;/author&gt;&lt;author&gt;&lt;lastName&gt;Willmott&lt;/lastName&gt;&lt;firstName&gt;Lindy&lt;/firstName&gt;&lt;/author&gt;&lt;/authors&gt;&lt;/publication&gt;&lt;publication&gt;&lt;subtype&gt;420&lt;/subtype&gt;&lt;title&gt;IoT and smart city services to support independence and wellbeing of older people&lt;/title&gt;&lt;publication_date&gt;99201700001200000000200000&lt;/publication_date&gt;&lt;uuid&gt;94B3014F-D186-4AC0-9BBB-01E349D0BE2A&lt;/uuid&gt;&lt;type&gt;400&lt;/type&gt;&lt;citekey&gt;Bryant:trb&lt;/citekey&gt;&lt;startpage&gt;1&lt;/startpage&gt;&lt;endpage&gt;6&lt;/endpage&gt;&lt;bundle&gt;&lt;publication&gt;&lt;title&gt;2017 25th International Conference on Software, Telecommunications and Computer Networks (SoftCOM) IS -&lt;/title&gt;&lt;uuid&gt;F8B9D33B-35EB-4789-B8A3-027512990F38&lt;/uuid&gt;&lt;subtype&gt;-200&lt;/subtype&gt;&lt;type&gt;-200&lt;/type&gt;&lt;/publication&gt;&lt;/bundle&gt;&lt;authors&gt;&lt;author&gt;&lt;lastName&gt;Bryant&lt;/lastName&gt;&lt;firstName&gt;N&lt;/firstName&gt;&lt;/author&gt;&lt;author&gt;&lt;lastName&gt;Spencer&lt;/lastName&gt;&lt;firstName&gt;N&lt;/firstName&gt;&lt;/author&gt;&lt;author&gt;&lt;lastName&gt;King&lt;/lastName&gt;&lt;firstName&gt;A&lt;/firstName&gt;&lt;/author&gt;&lt;author&gt;&lt;lastName&gt;Crooks&lt;/lastName&gt;&lt;firstName&gt;P&lt;/firstName&gt;&lt;/author&gt;&lt;author&gt;&lt;lastName&gt;Deakin&lt;/lastName&gt;&lt;firstName&gt;J&lt;/firstName&gt;&lt;/author&gt;&lt;author&gt;&lt;lastName&gt;Young&lt;/lastName&gt;&lt;firstName&gt;S&lt;/firstName&gt;&lt;/author&gt;&lt;/authors&gt;&lt;/publication&gt;&lt;publication&gt;&lt;subtype&gt;420&lt;/subtype&gt;&lt;title&gt;A proposed framework for supporting behaviour change by translating personalised activities into measurable benefits&lt;/title&gt;&lt;publication_date&gt;99201300001200000000200000&lt;/publication_date&gt;&lt;uuid&gt;70E2DDC1-D44C-4CCB-B695-8AB125840ABE&lt;/uuid&gt;&lt;type&gt;400&lt;/type&gt;&lt;citekey&gt;Mulvenna:tl&lt;/citekey&gt;&lt;startpage&gt;1&lt;/startpage&gt;&lt;endpage&gt;6&lt;/endpage&gt;&lt;bundle&gt;&lt;publication&gt;&lt;title&gt;2013 International Conference on e-Business (ICE-B) IS - SN - VO - VL -&lt;/title&gt;&lt;uuid&gt;E8DC38AD-F4C6-4EE3-ADFE-1F26F2F7C20B&lt;/uuid&gt;&lt;subtype&gt;-200&lt;/subtype&gt;&lt;type&gt;-200&lt;/type&gt;&lt;/publication&gt;&lt;/bundle&gt;&lt;authors&gt;&lt;author&gt;&lt;lastName&gt;Mulvenna&lt;/lastName&gt;&lt;firstName&gt;M&lt;/firstName&gt;&lt;/author&gt;&lt;author&gt;&lt;lastName&gt;McCann&lt;/lastName&gt;&lt;firstName&gt;A&lt;/firstName&gt;&lt;/author&gt;&lt;author&gt;&lt;lastName&gt;O'Kane&lt;/lastName&gt;&lt;firstName&gt;M&lt;/firstName&gt;&lt;/author&gt;&lt;author&gt;&lt;lastName&gt;Henderson&lt;/lastName&gt;&lt;firstName&gt;B&lt;/firstName&gt;&lt;/author&gt;&lt;author&gt;&lt;lastName&gt;Kirby&lt;/lastName&gt;&lt;firstName&gt;K&lt;/firstName&gt;&lt;/author&gt;&lt;author&gt;&lt;lastName&gt;McCay&lt;/lastName&gt;&lt;firstName&gt;D&lt;/firstName&gt;&lt;/author&gt;&lt;/authors&gt;&lt;/publication&gt;&lt;publication&gt;&lt;subtype&gt;420&lt;/subtype&gt;&lt;title&gt;Autonomous systems to support social activity of elderly people a prospective approach to a system design&lt;/title&gt;&lt;publication_date&gt;99201600001200000000200000&lt;/publication_date&gt;&lt;uuid&gt;F7F112C0-AEC6-48D7-8ADE-19816C7B37FD&lt;/uuid&gt;&lt;type&gt;400&lt;/type&gt;&lt;citekey&gt;Reis:ur&lt;/citekey&gt;&lt;startpage&gt;1&lt;/startpage&gt;&lt;endpage&gt;5&lt;/endpage&gt;&lt;bundle&gt;&lt;publication&gt;&lt;title&gt;2016 1st International Conference on Technology and Innovation in Sports, Health and Wellbeing (TISHW) IS - SN - VO - VL -&lt;/title&gt;&lt;uuid&gt;106D6881-B299-4F17-9455-46DCC853EE22&lt;/uuid&gt;&lt;subtype&gt;-200&lt;/subtype&gt;&lt;type&gt;-200&lt;/type&gt;&lt;/publication&gt;&lt;/bundle&gt;&lt;authors&gt;&lt;author&gt;&lt;lastName&gt;Reis&lt;/lastName&gt;&lt;firstName&gt;A&lt;/firstName&gt;&lt;/author&gt;&lt;author&gt;&lt;lastName&gt;Paredes&lt;/lastName&gt;&lt;firstName&gt;H&lt;/firstName&gt;&lt;/author&gt;&lt;author&gt;&lt;lastName&gt;Barroso&lt;/lastName&gt;&lt;firstName&gt;I&lt;/firstName&gt;&lt;/author&gt;&lt;author&gt;&lt;lastName&gt;Monteiro&lt;/lastName&gt;&lt;firstName&gt;M&lt;/firstName&gt;&lt;middleNames&gt;J&lt;/middleNames&gt;&lt;/author&gt;&lt;author&gt;&lt;lastName&gt;Rodrigues&lt;/lastName&gt;&lt;firstName&gt;V&lt;/firstName&gt;&lt;/author&gt;&lt;author&gt;&lt;lastName&gt;Khanal&lt;/lastName&gt;&lt;firstName&gt;S&lt;/firstName&gt;&lt;middleNames&gt;R&lt;/middleNames&gt;&lt;/author&gt;&lt;author&gt;&lt;lastName&gt;Barroso&lt;/lastName&gt;&lt;firstName&gt;J&lt;/firstName&gt;&lt;/author&gt;&lt;/authors&gt;&lt;/publication&gt;&lt;publication&gt;&lt;subtype&gt;420&lt;/subtype&gt;&lt;title&gt;eSeniorCare: Technology for Promoting Well-Being of Older Adults in Independent Living Facilities&lt;/title&gt;&lt;publication_date&gt;99201600001200000000200000&lt;/publication_date&gt;&lt;uuid&gt;DB4E084A-9DA4-4DF2-BC70-DFDAC65B8696&lt;/uuid&gt;&lt;type&gt;400&lt;/type&gt;&lt;citekey&gt;Dasgupta:ucb&lt;/citekey&gt;&lt;startpage&gt;461&lt;/startpage&gt;&lt;endpage&gt;472&lt;/endpage&gt;&lt;bundle&gt;&lt;publication&gt;&lt;title&gt;2016 IEEE International Conference on Healthcare Informatics (ICHI) IS - SN - VO - VL -&lt;/title&gt;&lt;uuid&gt;7DD8E79C-C3E7-4C71-A77F-FE9F87D68C79&lt;/uuid&gt;&lt;subtype&gt;-200&lt;/subtype&gt;&lt;type&gt;-200&lt;/type&gt;&lt;/publication&gt;&lt;/bundle&gt;&lt;authors&gt;&lt;author&gt;&lt;lastName&gt;Dasgupta&lt;/lastName&gt;&lt;firstName&gt;D&lt;/firstName&gt;&lt;/author&gt;&lt;author&gt;&lt;lastName&gt;Reeves&lt;/lastName&gt;&lt;firstName&gt;K&lt;/firstName&gt;&lt;middleNames&gt;G&lt;/middleNames&gt;&lt;/author&gt;&lt;author&gt;&lt;lastName&gt;Chaudhry&lt;/lastName&gt;&lt;firstName&gt;B&lt;/firstName&gt;&lt;/author&gt;&lt;author&gt;&lt;lastName&gt;Duarte&lt;/lastName&gt;&lt;firstName&gt;M&lt;/firstName&gt;&lt;/author&gt;&lt;author&gt;&lt;lastName&gt;Chawla&lt;/lastName&gt;&lt;firstName&gt;N&lt;/firstName&gt;&lt;middleNames&gt;V&lt;/middleNames&gt;&lt;/author&gt;&lt;/authors&gt;&lt;/publication&gt;&lt;publication&gt;&lt;subtype&gt;420&lt;/subtype&gt;&lt;title&gt;A systematic mapping study on assitive technologies for people with dementia&lt;/title&gt;&lt;publication_date&gt;99201500001200000000200000&lt;/publication_date&gt;&lt;uuid&gt;E89AA68C-AE61-4000-A42D-5A89BDA6637A&lt;/uuid&gt;&lt;type&gt;400&lt;/type&gt;&lt;citekey&gt;Asghar:tq&lt;/citekey&gt;&lt;startpage&gt;1&lt;/startpage&gt;&lt;endpage&gt;8&lt;/endpage&gt;&lt;bundle&gt;&lt;publication&gt;&lt;title&gt;2015 9th International Conference on Software, Knowledge, Information Management and Applications (SKIMA) IS - SN - VO - VL -&lt;/title&gt;&lt;uuid&gt;D92B739E-EBCC-42BE-9939-9F73495CEE57&lt;/uuid&gt;&lt;subtype&gt;-200&lt;/subtype&gt;&lt;type&gt;-200&lt;/type&gt;&lt;/publication&gt;&lt;/bundle&gt;&lt;authors&gt;&lt;author&gt;&lt;lastName&gt;Asghar&lt;/lastName&gt;&lt;firstName&gt;I&lt;/firstName&gt;&lt;/author&gt;&lt;author&gt;&lt;lastName&gt;Cang&lt;/lastName&gt;&lt;firstName&gt;S&lt;/firstName&gt;&lt;/author&gt;&lt;author&gt;&lt;lastName&gt;Yu&lt;/lastName&gt;&lt;firstName&gt;H&lt;/firstName&gt;&lt;/author&gt;&lt;/authors&gt;&lt;/publication&gt;&lt;publication&gt;&lt;subtype&gt;420&lt;/subtype&gt;&lt;title&gt;Towards a List of Heuristics to Evaluate Smartphone Apps Targeted at Older Adults: A Study with Apps that Aim at Promoting Health and Well-Being&lt;/title&gt;&lt;publication_date&gt;99201500001200000000200000&lt;/publication_date&gt;&lt;uuid&gt;C5308ADB-EA8E-46A1-8CAF-0DDA77A417B6&lt;/uuid&gt;&lt;type&gt;400&lt;/type&gt;&lt;citekey&gt;Silva:uib&lt;/citekey&gt;&lt;startpage&gt;3237&lt;/startpage&gt;&lt;endpage&gt;3246&lt;/endpage&gt;&lt;bundle&gt;&lt;publication&gt;&lt;title&gt;2016 49th Hawaii International Conference on System Sciences&lt;/title&gt;&lt;uuid&gt;883101E0-D843-49A1-9F66-CB8930C5A626&lt;/uuid&gt;&lt;subtype&gt;-200&lt;/subtype&gt;&lt;type&gt;-200&lt;/type&gt;&lt;/publication&gt;&lt;/bundle&gt;&lt;authors&gt;&lt;author&gt;&lt;lastName&gt;Silva&lt;/lastName&gt;&lt;firstName&gt;P&lt;/firstName&gt;&lt;middleNames&gt;A&lt;/middleNames&gt;&lt;/author&gt;&lt;author&gt;&lt;lastName&gt;Holden&lt;/lastName&gt;&lt;firstName&gt;K&lt;/firstName&gt;&lt;/author&gt;&lt;author&gt;&lt;lastName&gt;Jordan&lt;/lastName&gt;&lt;firstName&gt;P&lt;/firstName&gt;&lt;/author&gt;&lt;/authors&gt;&lt;/publication&gt;&lt;publication&gt;&lt;subtype&gt;400&lt;/subtype&gt;&lt;title&gt;Ethical Considerations Regarding the Use of Social Robots in the Fourth Age&lt;/title&gt;&lt;url&gt;https://econtent.hogrefe.com/doi/10.1024/1662-9647/a000088&lt;/url&gt;&lt;volume&gt;26&lt;/volume&gt;&lt;publication_date&gt;99201301001200000000220000&lt;/publication_date&gt;&lt;uuid&gt;EF1BC3FC-2098-42E3-B81F-435C69695A3B&lt;/uuid&gt;&lt;type&gt;400&lt;/type&gt;&lt;number&gt;2&lt;/number&gt;&lt;citekey&gt;Misselhorn:2013vea&lt;/citekey&gt;&lt;doi&gt;10.1024/1662-9647/a000088&lt;/doi&gt;&lt;institution&gt;Institute of Philosophy, University of Stuttgart, Germany&lt;/institution&gt;&lt;startpage&gt;121&lt;/startpage&gt;&lt;endpage&gt;133&lt;/endpage&gt;&lt;bundle&gt;&lt;publication&gt;&lt;title&gt;GeroPsych&lt;/title&gt;&lt;uuid&gt;58181E44-2A6B-4ED0-BD31-1B641442FE44&lt;/uuid&gt;&lt;subtype&gt;-100&lt;/subtype&gt;&lt;type&gt;-100&lt;/type&gt;&lt;/publication&gt;&lt;/bundle&gt;&lt;authors&gt;&lt;author&gt;&lt;lastName&gt;Misselhorn&lt;/lastName&gt;&lt;firstName&gt;Catrin&lt;/firstName&gt;&lt;/author&gt;&lt;author&gt;&lt;lastName&gt;Pompe&lt;/lastName&gt;&lt;firstName&gt;Ulrike&lt;/firstName&gt;&lt;/author&gt;&lt;author&gt;&lt;lastName&gt;Stapleton&lt;/lastName&gt;&lt;firstName&gt;Mog&lt;/firstName&gt;&lt;/author&gt;&lt;/authors&gt;&lt;/publication&gt;&lt;publication&gt;&lt;subtype&gt;400&lt;/subtype&gt;&lt;publisher&gt;Springer&lt;/publisher&gt;&lt;title&gt;Who cares? Moral obligations in formal and informal care provision in the light of ICT-based home care&lt;/title&gt;&lt;volume&gt;21&lt;/volume&gt;&lt;publication_date&gt;99201300001200000000200000&lt;/publication_date&gt;&lt;uuid&gt;76C10C83-4D65-4A6A-8E41-19FF54C811D6&lt;/uuid&gt;&lt;type&gt;400&lt;/type&gt;&lt;number&gt;2&lt;/number&gt;&lt;citekey&gt;Palm:2013wd&lt;/citekey&gt;&lt;startpage&gt;171&lt;/startpage&gt;&lt;endpage&gt;188&lt;/endpage&gt;&lt;bundle&gt;&lt;publication&gt;&lt;title&gt;Health Care Analysis&lt;/title&gt;&lt;uuid&gt;F9EE46B3-E504-4262-ADBD-68DC527F6411&lt;/uuid&gt;&lt;subtype&gt;-100&lt;/subtype&gt;&lt;publisher&gt;Springer&lt;/publisher&gt;&lt;type&gt;-100&lt;/type&gt;&lt;/publication&gt;&lt;/bundle&gt;&lt;authors&gt;&lt;author&gt;&lt;lastName&gt;Palm&lt;/lastName&gt;&lt;firstName&gt;Elin&lt;/firstName&gt;&lt;/author&gt;&lt;/authors&gt;&lt;/publication&gt;&lt;publication&gt;&lt;subtype&gt;400&lt;/subtype&gt;&lt;title&gt;The Eldercare Factory&lt;/title&gt;&lt;url&gt;https://www.karger.com/Article/FullText/329483&lt;/url&gt;&lt;volume&gt;58&lt;/volume&gt;&lt;publication_date&gt;99201200001200000000200000&lt;/publication_date&gt;&lt;uuid&gt;30DC3AD4-7B03-409A-B2D6-16BA588882D5&lt;/uuid&gt;&lt;type&gt;400&lt;/type&gt;&lt;number&gt;3&lt;/number&gt;&lt;citekey&gt;Sharkey:2012tna&lt;/citekey&gt;&lt;doi&gt;10.1159/000329483&lt;/doi&gt;&lt;institution&gt;Department of Computer Science, University of Sheffield, Regent Court, 211 Portobello Rd, Sheffield S1 4DP, United Kingdom&lt;/institution&gt;&lt;startpage&gt;282&lt;/startpage&gt;&lt;endpage&gt;288&lt;/endpage&gt;&lt;bundle&gt;&lt;publication&gt;&lt;title&gt;Gerontology&lt;/title&gt;&lt;uuid&gt;D20D3C59-AECC-4A10-9105-DD9BE49FB445&lt;/uuid&gt;&lt;subtype&gt;-100&lt;/subtype&gt;&lt;type&gt;-100&lt;/type&gt;&lt;/publication&gt;&lt;/bundle&gt;&lt;authors&gt;&lt;author&gt;&lt;lastName&gt;Sharkey&lt;/lastName&gt;&lt;firstName&gt;Noel&lt;/firstName&gt;&lt;/author&gt;&lt;author&gt;&lt;lastName&gt;Sharkey&lt;/lastName&gt;&lt;firstName&gt;Amanda&lt;/firstName&gt;&lt;/author&gt;&lt;/authors&gt;&lt;/publication&gt;&lt;publication&gt;&lt;subtype&gt;400&lt;/subtype&gt;&lt;title&gt;Access technology and dementia care: Influences on residents’ everyday lives in a secure unit&lt;/title&gt;&lt;url&gt;http://www.tandfonline.com/doi/full/10.1080/11038120600673056&lt;/url&gt;&lt;volume&gt;13&lt;/volume&gt;&lt;publication_date&gt;99200907121200000000222000&lt;/publication_date&gt;&lt;uuid&gt;46C5B216-DE9B-4A7B-9612-33B1370AD9E8&lt;/uuid&gt;&lt;type&gt;400&lt;/type&gt;&lt;number&gt;2&lt;/number&gt;&lt;citekey&gt;MargotCattin:2006uqa&lt;/citekey&gt;&lt;doi&gt;10.1080/11038120600673056&lt;/doi&gt;&lt;institution&gt;Division of Occupational Therapy, Karolinska Institutet, Stockholm, Sweden&lt;/institution&gt;&lt;startpage&gt;113&lt;/startpage&gt;&lt;endpage&gt;124&lt;/endpage&gt;&lt;bundle&gt;&lt;publication&gt;&lt;title&gt;Scandinavian Journal of Occupational Therapy&lt;/title&gt;&lt;uuid&gt;FD102EC0-7B4D-482F-81BD-7283A2852F1A&lt;/uuid&gt;&lt;subtype&gt;-100&lt;/subtype&gt;&lt;type&gt;-100&lt;/type&gt;&lt;/publication&gt;&lt;/bundle&gt;&lt;authors&gt;&lt;author&gt;&lt;lastName&gt;Margot-Cattin&lt;/lastName&gt;&lt;firstName&gt;Isabel&lt;/firstName&gt;&lt;/author&gt;&lt;author&gt;&lt;lastName&gt;Nygård&lt;/lastName&gt;&lt;firstName&gt;Louise&lt;/firstName&gt;&lt;/author&gt;&lt;/authors&gt;&lt;/publication&gt;&lt;publication&gt;&lt;subtype&gt;400&lt;/subtype&gt;&lt;title&gt;In-home monitoring of persons with dementia: Ethical guidelines for technology research and development&lt;/title&gt;&lt;url&gt;http://linkinghub.elsevier.com/retrieve/pii/S1552526007004839&lt;/url&gt;&lt;volume&gt;3&lt;/volume&gt;&lt;publication_date&gt;99200707001200000000220000&lt;/publication_date&gt;&lt;uuid&gt;71B02942-5B8D-4CE8-A47D-28DAF3C4C8D1&lt;/uuid&gt;&lt;type&gt;400&lt;/type&gt;&lt;number&gt;3&lt;/number&gt;&lt;citekey&gt;Mahoney:2007wja&lt;/citekey&gt;&lt;doi&gt;10.1016/j.jalz.2007.04.388&lt;/doi&gt;&lt;institution&gt;Department of Medical Informatics and Clinical Epidemiology, Oregon Health and Science University, Portland, OR, United States&lt;/institution&gt;&lt;startpage&gt;217&lt;/startpage&gt;&lt;endpage&gt;226&lt;/endpage&gt;&lt;bundle&gt;&lt;publication&gt;&lt;title&gt;Alzheimer's &amp;amp; Dementia&lt;/title&gt;&lt;uuid&gt;4754E92A-C899-4EF2-9AE2-50778EB84007&lt;/uuid&gt;&lt;subtype&gt;-100&lt;/subtype&gt;&lt;publisher&gt;Elsevier Ltd&lt;/publisher&gt;&lt;type&gt;-100&lt;/type&gt;&lt;/publication&gt;&lt;/bundle&gt;&lt;authors&gt;&lt;author&gt;&lt;lastName&gt;Mahoney&lt;/lastName&gt;&lt;firstName&gt;Diane&lt;/firstName&gt;&lt;middleNames&gt;F&lt;/middleNames&gt;&lt;/author&gt;&lt;author&gt;&lt;lastName&gt;Purtilo&lt;/lastName&gt;&lt;firstName&gt;Ruth&lt;/firstName&gt;&lt;middleNames&gt;B&lt;/middleNames&gt;&lt;/author&gt;&lt;author&gt;&lt;lastName&gt;Webbe&lt;/lastName&gt;&lt;firstName&gt;Frank&lt;/firstName&gt;&lt;middleNames&gt;M&lt;/middleNames&gt;&lt;/author&gt;&lt;author&gt;&lt;lastName&gt;Alwan&lt;/lastName&gt;&lt;firstName&gt;Majd&lt;/firstName&gt;&lt;/author&gt;&lt;author&gt;&lt;lastName&gt;Bharucha&lt;/lastName&gt;&lt;firstName&gt;Ashok&lt;/firstName&gt;&lt;middleNames&gt;J&lt;/middleNames&gt;&lt;/author&gt;&lt;author&gt;&lt;lastName&gt;Adlam&lt;/lastName&gt;&lt;firstName&gt;Tim&lt;/firstName&gt;&lt;middleNames&gt;D&lt;/middleNames&gt;&lt;/author&gt;&lt;author&gt;&lt;lastName&gt;Jimison&lt;/lastName&gt;&lt;firstName&gt;Holly&lt;/firstName&gt;&lt;middleNames&gt;B&lt;/middleNames&gt;&lt;/author&gt;&lt;author&gt;&lt;lastName&gt;Turner&lt;/lastName&gt;&lt;firstName&gt;Beverly&lt;/firstName&gt;&lt;/author&gt;&lt;author&gt;&lt;lastName&gt;Becker&lt;/lastName&gt;&lt;firstName&gt;S&lt;/firstName&gt;&lt;middleNames&gt;Ann&lt;/middleNames&gt;&lt;/author&gt;&lt;/authors&gt;&lt;/publication&gt;&lt;/publications&gt;&lt;cites&gt;&lt;/cites&gt;&lt;/citation&gt;</w:instrText>
      </w:r>
      <w:r w:rsidRPr="00BB5F0B">
        <w:rPr>
          <w:rFonts w:ascii="Garamond" w:hAnsi="Garamond"/>
        </w:rPr>
        <w:fldChar w:fldCharType="separate"/>
      </w:r>
      <w:r w:rsidR="00866670" w:rsidRPr="00BB5F0B">
        <w:rPr>
          <w:rFonts w:ascii="Garamond" w:hAnsi="Garamond" w:cs="Helvetica"/>
        </w:rPr>
        <w:t>(Asghar et al.</w:t>
      </w:r>
      <w:r w:rsidR="004C6558">
        <w:rPr>
          <w:rFonts w:ascii="Garamond" w:hAnsi="Garamond" w:cs="Helvetica"/>
        </w:rPr>
        <w:t xml:space="preserve"> 2015; Bennett et al.</w:t>
      </w:r>
      <w:r w:rsidR="00866670" w:rsidRPr="00BB5F0B">
        <w:rPr>
          <w:rFonts w:ascii="Garamond" w:hAnsi="Garamond" w:cs="Helvetica"/>
        </w:rPr>
        <w:t xml:space="preserve"> 2017</w:t>
      </w:r>
      <w:r w:rsidR="004C6558">
        <w:rPr>
          <w:rFonts w:ascii="Garamond" w:hAnsi="Garamond" w:cs="Helvetica"/>
        </w:rPr>
        <w:t>; Bryant et al.</w:t>
      </w:r>
      <w:r w:rsidR="00B03138" w:rsidRPr="00BB5F0B">
        <w:rPr>
          <w:rFonts w:ascii="Garamond" w:hAnsi="Garamond" w:cs="Helvetica"/>
        </w:rPr>
        <w:t xml:space="preserve"> 2017; Dasgupta</w:t>
      </w:r>
      <w:r w:rsidR="00866670" w:rsidRPr="00BB5F0B">
        <w:rPr>
          <w:rFonts w:ascii="Garamond" w:hAnsi="Garamond" w:cs="Helvetica"/>
        </w:rPr>
        <w:t xml:space="preserve"> </w:t>
      </w:r>
      <w:r w:rsidR="00446294" w:rsidRPr="00BB5F0B">
        <w:rPr>
          <w:rFonts w:ascii="Garamond" w:hAnsi="Garamond" w:cs="Helvetica"/>
        </w:rPr>
        <w:t>et al.</w:t>
      </w:r>
      <w:r w:rsidR="004C6558">
        <w:rPr>
          <w:rFonts w:ascii="Garamond" w:hAnsi="Garamond" w:cs="Helvetica"/>
        </w:rPr>
        <w:t xml:space="preserve"> 2016; Devillier 2017; Mahoney et al.</w:t>
      </w:r>
      <w:r w:rsidR="00866670" w:rsidRPr="00BB5F0B">
        <w:rPr>
          <w:rFonts w:ascii="Garamond" w:hAnsi="Garamond" w:cs="Helvetica"/>
        </w:rPr>
        <w:t xml:space="preserve"> 2007; Margot-Ca</w:t>
      </w:r>
      <w:r w:rsidR="004C6558">
        <w:rPr>
          <w:rFonts w:ascii="Garamond" w:hAnsi="Garamond" w:cs="Helvetica"/>
        </w:rPr>
        <w:t>ttin &amp; Nygård</w:t>
      </w:r>
      <w:r w:rsidR="00B03138" w:rsidRPr="00BB5F0B">
        <w:rPr>
          <w:rFonts w:ascii="Garamond" w:hAnsi="Garamond" w:cs="Helvetica"/>
        </w:rPr>
        <w:t xml:space="preserve"> 2009; Misselhorn</w:t>
      </w:r>
      <w:r w:rsidR="00866670" w:rsidRPr="00BB5F0B">
        <w:rPr>
          <w:rFonts w:ascii="Garamond" w:hAnsi="Garamond" w:cs="Helvetica"/>
        </w:rPr>
        <w:t xml:space="preserve"> </w:t>
      </w:r>
      <w:r w:rsidR="00446294" w:rsidRPr="00BB5F0B">
        <w:rPr>
          <w:rFonts w:ascii="Garamond" w:hAnsi="Garamond" w:cs="Helvetica"/>
        </w:rPr>
        <w:t>et al.</w:t>
      </w:r>
      <w:r w:rsidR="004C6558">
        <w:rPr>
          <w:rFonts w:ascii="Garamond" w:hAnsi="Garamond" w:cs="Helvetica"/>
        </w:rPr>
        <w:t xml:space="preserve"> 2013; Mulvenna et al.</w:t>
      </w:r>
      <w:r w:rsidR="00866670" w:rsidRPr="00BB5F0B">
        <w:rPr>
          <w:rFonts w:ascii="Garamond" w:hAnsi="Garamond" w:cs="Helvetica"/>
        </w:rPr>
        <w:t xml:space="preserve"> 2013; Pa</w:t>
      </w:r>
      <w:r w:rsidR="004C6558">
        <w:rPr>
          <w:rFonts w:ascii="Garamond" w:hAnsi="Garamond" w:cs="Helvetica"/>
        </w:rPr>
        <w:t>lm 2013; Reis et al.</w:t>
      </w:r>
      <w:r w:rsidR="0051346A" w:rsidRPr="00BB5F0B">
        <w:rPr>
          <w:rFonts w:ascii="Garamond" w:hAnsi="Garamond" w:cs="Helvetica"/>
        </w:rPr>
        <w:t xml:space="preserve"> 2016; Sharkey &amp; Sharkey 2012; </w:t>
      </w:r>
      <w:r w:rsidR="00B03138" w:rsidRPr="00BB5F0B">
        <w:rPr>
          <w:rFonts w:ascii="Garamond" w:hAnsi="Garamond" w:cs="Helvetica"/>
        </w:rPr>
        <w:t>Silva</w:t>
      </w:r>
      <w:r w:rsidR="004C6558">
        <w:rPr>
          <w:rFonts w:ascii="Garamond" w:hAnsi="Garamond" w:cs="Helvetica"/>
        </w:rPr>
        <w:t xml:space="preserve"> et al.</w:t>
      </w:r>
      <w:r w:rsidR="0051346A" w:rsidRPr="00BB5F0B">
        <w:rPr>
          <w:rFonts w:ascii="Garamond" w:hAnsi="Garamond" w:cs="Helvetica"/>
        </w:rPr>
        <w:t xml:space="preserve"> </w:t>
      </w:r>
      <w:r w:rsidR="00866670" w:rsidRPr="00BB5F0B">
        <w:rPr>
          <w:rFonts w:ascii="Garamond" w:hAnsi="Garamond" w:cs="Helvetica"/>
        </w:rPr>
        <w:t>2015)</w:t>
      </w:r>
      <w:r w:rsidRPr="00BB5F0B">
        <w:rPr>
          <w:rFonts w:ascii="Garamond" w:hAnsi="Garamond"/>
        </w:rPr>
        <w:fldChar w:fldCharType="end"/>
      </w:r>
      <w:r w:rsidRPr="00BB5F0B">
        <w:rPr>
          <w:rFonts w:ascii="Garamond" w:hAnsi="Garamond"/>
        </w:rPr>
        <w:t xml:space="preserve">. </w:t>
      </w:r>
    </w:p>
    <w:p w14:paraId="5C920634" w14:textId="2DA40F7B" w:rsidR="009D0A1B" w:rsidRPr="00BB5F0B" w:rsidRDefault="00EF3D58" w:rsidP="000D1D48">
      <w:pPr>
        <w:spacing w:line="360" w:lineRule="auto"/>
        <w:ind w:firstLine="720"/>
        <w:jc w:val="both"/>
        <w:rPr>
          <w:rFonts w:ascii="Garamond" w:hAnsi="Garamond"/>
        </w:rPr>
      </w:pPr>
      <w:r w:rsidRPr="00BB5F0B">
        <w:rPr>
          <w:rFonts w:ascii="Garamond" w:hAnsi="Garamond" w:cstheme="minorHAnsi"/>
        </w:rPr>
        <w:t>D</w:t>
      </w:r>
      <w:r w:rsidR="009D0A1B" w:rsidRPr="00BB5F0B">
        <w:rPr>
          <w:rFonts w:ascii="Garamond" w:hAnsi="Garamond" w:cstheme="minorHAnsi"/>
        </w:rPr>
        <w:t xml:space="preserve">igital technologies will continue to shape how medical research and practice will develop in the near future. For instance, innovations in </w:t>
      </w:r>
      <w:proofErr w:type="spellStart"/>
      <w:r w:rsidR="009D0A1B" w:rsidRPr="00BB5F0B">
        <w:rPr>
          <w:rFonts w:ascii="Garamond" w:hAnsi="Garamond" w:cstheme="minorHAnsi"/>
        </w:rPr>
        <w:t>mHealth</w:t>
      </w:r>
      <w:proofErr w:type="spellEnd"/>
      <w:r w:rsidR="009D0A1B" w:rsidRPr="00BB5F0B">
        <w:rPr>
          <w:rFonts w:ascii="Garamond" w:hAnsi="Garamond" w:cstheme="minorHAnsi"/>
        </w:rPr>
        <w:t xml:space="preserve"> technologies </w:t>
      </w:r>
      <w:r w:rsidR="00950D75" w:rsidRPr="00BB5F0B">
        <w:rPr>
          <w:rFonts w:ascii="Garamond" w:hAnsi="Garamond" w:cstheme="minorHAnsi"/>
        </w:rPr>
        <w:t xml:space="preserve">enable </w:t>
      </w:r>
      <w:r w:rsidR="009D0A1B" w:rsidRPr="00BB5F0B">
        <w:rPr>
          <w:rFonts w:ascii="Garamond" w:hAnsi="Garamond" w:cstheme="minorHAnsi"/>
        </w:rPr>
        <w:t>new streams of data that can enhance a patient’s capabilities</w:t>
      </w:r>
      <w:r w:rsidR="00950D75" w:rsidRPr="00BB5F0B">
        <w:rPr>
          <w:rFonts w:ascii="Garamond" w:hAnsi="Garamond" w:cstheme="minorHAnsi"/>
        </w:rPr>
        <w:t xml:space="preserve"> </w:t>
      </w:r>
      <w:r w:rsidR="009D0A1B" w:rsidRPr="00BB5F0B">
        <w:rPr>
          <w:rFonts w:ascii="Garamond" w:hAnsi="Garamond" w:cstheme="minorHAnsi"/>
        </w:rPr>
        <w:t xml:space="preserve">or help mitigate problems such as medication non-adherence </w:t>
      </w:r>
      <w:r w:rsidR="009D0A1B"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&lt;citation&gt;&lt;priority&gt;0&lt;/priority&gt;&lt;uuid&gt;2E8F552E-99DD-49F0-AEF9-AAB4F7C08198&lt;/uuid&gt;&lt;publications&gt;&lt;publication&gt;&lt;subtype&gt;420&lt;/subtype&gt;&lt;title&gt;eSeniorCare: Technology for Promoting Well-Being of Older Adults in Independent Living Facilities&lt;/title&gt;&lt;publication_date&gt;99201600001200000000200000&lt;/publication_date&gt;&lt;uuid&gt;DB4E084A-9DA4-4DF2-BC70-DFDAC65B8696&lt;/uuid&gt;&lt;type&gt;400&lt;/type&gt;&lt;citekey&gt;Dasgupta:ucb&lt;/citekey&gt;&lt;startpage&gt;461&lt;/startpage&gt;&lt;endpage&gt;472&lt;/endpage&gt;&lt;bundle&gt;&lt;publication&gt;&lt;title&gt;2016 IEEE International Conference on Healthcare Informatics (ICHI) IS - SN - VO - VL -&lt;/title&gt;&lt;uuid&gt;7DD8E79C-C3E7-4C71-A77F-FE9F87D68C79&lt;/uuid&gt;&lt;subtype&gt;-200&lt;/subtype&gt;&lt;type&gt;-200&lt;/type&gt;&lt;/publication&gt;&lt;/bundle&gt;&lt;authors&gt;&lt;author&gt;&lt;lastName&gt;Dasgupta&lt;/lastName&gt;&lt;firstName&gt;D&lt;/firstName&gt;&lt;/author&gt;&lt;author&gt;&lt;lastName&gt;Reeves&lt;/lastName&gt;&lt;firstName&gt;K&lt;/firstName&gt;&lt;middleNames&gt;G&lt;/middleNames&gt;&lt;/author&gt;&lt;author&gt;&lt;lastName&gt;Chaudhry&lt;/lastName&gt;&lt;firstName&gt;B&lt;/firstName&gt;&lt;/author&gt;&lt;author&gt;&lt;lastName&gt;Duarte&lt;/lastName&gt;&lt;firstName&gt;M&lt;/firstName&gt;&lt;/author&gt;&lt;author&gt;&lt;lastName&gt;Chawla&lt;/lastName&gt;&lt;firstName&gt;N&lt;/firstName&gt;&lt;middleNames&gt;V&lt;/middleNames&gt;&lt;/author&gt;&lt;/authors&gt;&lt;/publication&gt;&lt;/publications&gt;&lt;cites&gt;&lt;/cites&gt;&lt;/citation&gt;</w:instrText>
      </w:r>
      <w:r w:rsidR="009D0A1B" w:rsidRPr="00BB5F0B">
        <w:rPr>
          <w:rFonts w:ascii="Garamond" w:hAnsi="Garamond" w:cstheme="minorHAnsi"/>
        </w:rPr>
        <w:fldChar w:fldCharType="separate"/>
      </w:r>
      <w:r w:rsidR="00866670" w:rsidRPr="00BB5F0B">
        <w:rPr>
          <w:rFonts w:ascii="Garamond" w:hAnsi="Garamond" w:cs="Helvetica"/>
        </w:rPr>
        <w:t>(</w:t>
      </w:r>
      <w:r w:rsidR="004C6558">
        <w:rPr>
          <w:rFonts w:ascii="Garamond" w:hAnsi="Garamond" w:cs="Helvetica"/>
        </w:rPr>
        <w:t>Toboso</w:t>
      </w:r>
      <w:r w:rsidR="00950D75" w:rsidRPr="00BB5F0B">
        <w:rPr>
          <w:rFonts w:ascii="Garamond" w:hAnsi="Garamond" w:cs="Helvetica"/>
        </w:rPr>
        <w:t xml:space="preserve"> 2011; </w:t>
      </w:r>
      <w:r w:rsidR="00866670" w:rsidRPr="00BB5F0B">
        <w:rPr>
          <w:rFonts w:ascii="Garamond" w:hAnsi="Garamond" w:cs="Helvetica"/>
        </w:rPr>
        <w:t>Dasgup</w:t>
      </w:r>
      <w:r w:rsidR="004C6558">
        <w:rPr>
          <w:rFonts w:ascii="Garamond" w:hAnsi="Garamond" w:cs="Helvetica"/>
        </w:rPr>
        <w:t>ta et al.</w:t>
      </w:r>
      <w:r w:rsidR="00866670" w:rsidRPr="00BB5F0B">
        <w:rPr>
          <w:rFonts w:ascii="Garamond" w:hAnsi="Garamond" w:cs="Helvetica"/>
        </w:rPr>
        <w:t xml:space="preserve"> 2016)</w:t>
      </w:r>
      <w:r w:rsidR="009D0A1B" w:rsidRPr="00BB5F0B">
        <w:rPr>
          <w:rFonts w:ascii="Garamond" w:hAnsi="Garamond" w:cstheme="minorHAnsi"/>
        </w:rPr>
        <w:fldChar w:fldCharType="end"/>
      </w:r>
      <w:r w:rsidR="00DD65D2" w:rsidRPr="00BB5F0B">
        <w:rPr>
          <w:rFonts w:ascii="Garamond" w:hAnsi="Garamond" w:cstheme="minorHAnsi"/>
        </w:rPr>
        <w:t xml:space="preserve">. In </w:t>
      </w:r>
      <w:r w:rsidR="00092AB0" w:rsidRPr="00BB5F0B">
        <w:rPr>
          <w:rFonts w:ascii="Garamond" w:hAnsi="Garamond" w:cstheme="minorHAnsi"/>
        </w:rPr>
        <w:t>addition</w:t>
      </w:r>
      <w:r w:rsidR="00DD65D2" w:rsidRPr="00BB5F0B">
        <w:rPr>
          <w:rFonts w:ascii="Garamond" w:hAnsi="Garamond" w:cstheme="minorHAnsi"/>
        </w:rPr>
        <w:t>,</w:t>
      </w:r>
      <w:r w:rsidR="009D0A1B" w:rsidRPr="00BB5F0B">
        <w:rPr>
          <w:rFonts w:ascii="Garamond" w:hAnsi="Garamond" w:cstheme="minorHAnsi"/>
        </w:rPr>
        <w:t xml:space="preserve"> machine learning</w:t>
      </w:r>
      <w:r w:rsidR="00B774D9" w:rsidRPr="00BB5F0B">
        <w:rPr>
          <w:rFonts w:ascii="Garamond" w:hAnsi="Garamond" w:cstheme="minorHAnsi"/>
        </w:rPr>
        <w:t xml:space="preserve"> (ML)</w:t>
      </w:r>
      <w:r w:rsidR="009D0A1B" w:rsidRPr="00BB5F0B">
        <w:rPr>
          <w:rFonts w:ascii="Garamond" w:hAnsi="Garamond" w:cstheme="minorHAnsi"/>
        </w:rPr>
        <w:t xml:space="preserve"> technologies are offering more reliable</w:t>
      </w:r>
      <w:r w:rsidR="00DD65D2" w:rsidRPr="00BB5F0B">
        <w:rPr>
          <w:rFonts w:ascii="Garamond" w:hAnsi="Garamond" w:cstheme="minorHAnsi"/>
        </w:rPr>
        <w:t xml:space="preserve"> and efficient </w:t>
      </w:r>
      <w:r w:rsidR="00057AF2" w:rsidRPr="00BB5F0B">
        <w:rPr>
          <w:rFonts w:ascii="Garamond" w:hAnsi="Garamond" w:cstheme="minorHAnsi"/>
        </w:rPr>
        <w:t xml:space="preserve">ways </w:t>
      </w:r>
      <w:r w:rsidR="00DD65D2" w:rsidRPr="00BB5F0B">
        <w:rPr>
          <w:rFonts w:ascii="Garamond" w:hAnsi="Garamond" w:cstheme="minorHAnsi"/>
        </w:rPr>
        <w:t>to diagnose</w:t>
      </w:r>
      <w:r w:rsidR="009D0A1B" w:rsidRPr="00BB5F0B">
        <w:rPr>
          <w:rFonts w:ascii="Garamond" w:hAnsi="Garamond" w:cstheme="minorHAnsi"/>
        </w:rPr>
        <w:t xml:space="preserve"> illnesses such as Alzheimer’s </w:t>
      </w:r>
      <w:r w:rsidR="009D0A1B"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&lt;citation&gt;&lt;priority&gt;0&lt;/priority&gt;&lt;uuid&gt;CA6EC1B0-09C4-4CB5-BE89-21363C1BDDA6&lt;/uuid&gt;&lt;publications&gt;&lt;publication&gt;&lt;subtype&gt;400&lt;/subtype&gt;&lt;title&gt;A Deep Learning Model to Predict a Diagnosis of Alzheimer Disease by Using 18F-FDG PET of the Brain&lt;/title&gt;&lt;url&gt;http://pubs.rsna.org/doi/10.1148/radiol.2018180958&lt;/url&gt;&lt;publication_date&gt;99201811061200000000222000&lt;/publication_date&gt;&lt;uuid&gt;F57648F4-5498-4630-9DC9-0DB2FFDFE4AA&lt;/uuid&gt;&lt;type&gt;400&lt;/type&gt;&lt;citekey&gt;Ding:2018cg&lt;/citekey&gt;&lt;doi&gt;10.1148/radiol.2018180958&lt;/doi&gt;&lt;startpage&gt;180958&lt;/startpage&gt;&lt;endpage&gt;9&lt;/endpage&gt;&lt;bundle&gt;&lt;publication&gt;&lt;title&gt;Radiology&lt;/title&gt;&lt;uuid&gt;F9F49E6D-B08C-4B0C-B2F7-5610B4B27D85&lt;/uuid&gt;&lt;subtype&gt;-100&lt;/subtype&gt;&lt;type&gt;-100&lt;/type&gt;&lt;/publication&gt;&lt;/bundle&gt;&lt;authors&gt;&lt;author&gt;&lt;lastName&gt;Ding&lt;/lastName&gt;&lt;firstName&gt;Yiming&lt;/firstName&gt;&lt;/author&gt;&lt;author&gt;&lt;lastName&gt;Sohn&lt;/lastName&gt;&lt;firstName&gt;Jae&lt;/firstName&gt;&lt;middleNames&gt;Ho&lt;/middleNames&gt;&lt;/author&gt;&lt;author&gt;&lt;lastName&gt;Kawczynski&lt;/lastName&gt;&lt;firstName&gt;Michael&lt;/firstName&gt;&lt;middleNames&gt;G&lt;/middleNames&gt;&lt;/author&gt;&lt;author&gt;&lt;lastName&gt;Trivedi&lt;/lastName&gt;&lt;firstName&gt;Hari&lt;/firstName&gt;&lt;/author&gt;&lt;author&gt;&lt;lastName&gt;Harnish&lt;/lastName&gt;&lt;firstName&gt;Roy&lt;/firstName&gt;&lt;/author&gt;&lt;author&gt;&lt;lastName&gt;Jenkins&lt;/lastName&gt;&lt;firstName&gt;Nathaniel&lt;/firstName&gt;&lt;middleNames&gt;W&lt;/middleNames&gt;&lt;/author&gt;&lt;author&gt;&lt;lastName&gt;Lituiev&lt;/lastName&gt;&lt;firstName&gt;Dmytro&lt;/firstName&gt;&lt;/author&gt;&lt;author&gt;&lt;lastName&gt;Copeland&lt;/lastName&gt;&lt;firstName&gt;Timothy&lt;/firstName&gt;&lt;middleNames&gt;P&lt;/middleNames&gt;&lt;/author&gt;&lt;author&gt;&lt;lastName&gt;Aboian&lt;/lastName&gt;&lt;firstName&gt;Mariam&lt;/firstName&gt;&lt;middleNames&gt;S&lt;/middleNames&gt;&lt;/author&gt;&lt;author&gt;&lt;lastName&gt;Mari Aparici&lt;/lastName&gt;&lt;firstName&gt;Carina&lt;/firstName&gt;&lt;/author&gt;&lt;author&gt;&lt;lastName&gt;Behr&lt;/lastName&gt;&lt;firstName&gt;Spencer&lt;/firstName&gt;&lt;middleNames&gt;C&lt;/middleNames&gt;&lt;/author&gt;&lt;author&gt;&lt;lastName&gt;Flavell&lt;/lastName&gt;&lt;firstName&gt;Robert&lt;/firstName&gt;&lt;middleNames&gt;R&lt;/middleNames&gt;&lt;/author&gt;&lt;author&gt;&lt;lastName&gt;Huang&lt;/lastName&gt;&lt;firstName&gt;Shih-Ying&lt;/firstName&gt;&lt;/author&gt;&lt;author&gt;&lt;lastName&gt;Zalocusky&lt;/lastName&gt;&lt;firstName&gt;Kelly&lt;/firstName&gt;&lt;middleNames&gt;A&lt;/middleNames&gt;&lt;/author&gt;&lt;author&gt;&lt;lastName&gt;Nardo&lt;/lastName&gt;&lt;firstName&gt;Lorenzo&lt;/firstName&gt;&lt;/author&gt;&lt;author&gt;&lt;lastName&gt;Seo&lt;/lastName&gt;&lt;firstName&gt;Youngho&lt;/firstName&gt;&lt;/author&gt;&lt;author&gt;&lt;lastName&gt;Hawkins&lt;/lastName&gt;&lt;firstName&gt;Randall&lt;/firstName&gt;&lt;middleNames&gt;A&lt;/middleNames&gt;&lt;/author&gt;&lt;author&gt;&lt;lastName&gt;Hernandez Pampaloni&lt;/lastName&gt;&lt;firstName&gt;Miguel&lt;/firstName&gt;&lt;/author&gt;&lt;author&gt;&lt;lastName&gt;Hadley&lt;/lastName&gt;&lt;firstName&gt;Dexter&lt;/firstName&gt;&lt;/author&gt;&lt;author&gt;&lt;lastName&gt;Franc&lt;/lastName&gt;&lt;firstName&gt;Benjamin&lt;/firstName&gt;&lt;middleNames&gt;L&lt;/middleNames&gt;&lt;/author&gt;&lt;/authors&gt;&lt;/publication&gt;&lt;/publications&gt;&lt;cites&gt;&lt;/cites&gt;&lt;/citation&gt;</w:instrText>
      </w:r>
      <w:r w:rsidR="009D0A1B" w:rsidRPr="00BB5F0B">
        <w:rPr>
          <w:rFonts w:ascii="Garamond" w:hAnsi="Garamond" w:cstheme="minorHAnsi"/>
        </w:rPr>
        <w:fldChar w:fldCharType="separate"/>
      </w:r>
      <w:r w:rsidR="004C6558">
        <w:rPr>
          <w:rFonts w:ascii="Garamond" w:hAnsi="Garamond" w:cs="Helvetica"/>
        </w:rPr>
        <w:t>(Ding et al.</w:t>
      </w:r>
      <w:r w:rsidR="00866670" w:rsidRPr="00BB5F0B">
        <w:rPr>
          <w:rFonts w:ascii="Garamond" w:hAnsi="Garamond" w:cs="Helvetica"/>
        </w:rPr>
        <w:t xml:space="preserve"> 2018)</w:t>
      </w:r>
      <w:r w:rsidR="009D0A1B" w:rsidRPr="00BB5F0B">
        <w:rPr>
          <w:rFonts w:ascii="Garamond" w:hAnsi="Garamond" w:cstheme="minorHAnsi"/>
        </w:rPr>
        <w:fldChar w:fldCharType="end"/>
      </w:r>
      <w:r w:rsidR="00424C68" w:rsidRPr="00BB5F0B">
        <w:rPr>
          <w:rFonts w:ascii="Garamond" w:hAnsi="Garamond" w:cstheme="minorHAnsi"/>
        </w:rPr>
        <w:t xml:space="preserve">, and </w:t>
      </w:r>
      <w:r w:rsidR="0068379F" w:rsidRPr="00BB5F0B">
        <w:rPr>
          <w:rFonts w:ascii="Garamond" w:hAnsi="Garamond" w:cstheme="minorHAnsi"/>
        </w:rPr>
        <w:t xml:space="preserve"> </w:t>
      </w:r>
      <w:r w:rsidR="00424C68" w:rsidRPr="00BB5F0B">
        <w:rPr>
          <w:rFonts w:ascii="Garamond" w:hAnsi="Garamond" w:cstheme="minorHAnsi"/>
        </w:rPr>
        <w:t>d</w:t>
      </w:r>
      <w:r w:rsidR="009D0A1B" w:rsidRPr="00BB5F0B">
        <w:rPr>
          <w:rFonts w:ascii="Garamond" w:hAnsi="Garamond" w:cstheme="minorHAnsi"/>
        </w:rPr>
        <w:t xml:space="preserve">evelopments in </w:t>
      </w:r>
      <w:r w:rsidR="009A2869" w:rsidRPr="00BB5F0B">
        <w:rPr>
          <w:rFonts w:ascii="Garamond" w:hAnsi="Garamond" w:cstheme="minorHAnsi"/>
        </w:rPr>
        <w:t>virtual reality/augmented reality (</w:t>
      </w:r>
      <w:r w:rsidR="009D0A1B" w:rsidRPr="00BB5F0B">
        <w:rPr>
          <w:rFonts w:ascii="Garamond" w:hAnsi="Garamond" w:cstheme="minorHAnsi"/>
        </w:rPr>
        <w:t>VR</w:t>
      </w:r>
      <w:r w:rsidR="009A2869" w:rsidRPr="00BB5F0B">
        <w:rPr>
          <w:rFonts w:ascii="Garamond" w:hAnsi="Garamond" w:cstheme="minorHAnsi"/>
        </w:rPr>
        <w:t>/AR)</w:t>
      </w:r>
      <w:r w:rsidR="009D0A1B" w:rsidRPr="00BB5F0B">
        <w:rPr>
          <w:rFonts w:ascii="Garamond" w:hAnsi="Garamond" w:cstheme="minorHAnsi"/>
        </w:rPr>
        <w:t xml:space="preserve"> technology and brain-computer interfaces are </w:t>
      </w:r>
      <w:r w:rsidR="00057AF2" w:rsidRPr="00BB5F0B">
        <w:rPr>
          <w:rFonts w:ascii="Garamond" w:hAnsi="Garamond" w:cstheme="minorHAnsi"/>
        </w:rPr>
        <w:t xml:space="preserve">providing </w:t>
      </w:r>
      <w:r w:rsidR="009D0A1B" w:rsidRPr="00BB5F0B">
        <w:rPr>
          <w:rFonts w:ascii="Garamond" w:hAnsi="Garamond" w:cstheme="minorHAnsi"/>
        </w:rPr>
        <w:t xml:space="preserve">new research avenues for physical rehabilitation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&lt;citation&gt;&lt;priority&gt;30&lt;/priority&gt;&lt;uuid&gt;B77C6653-E6D2-40BB-9EB6-8816A99CF3A1&lt;/uuid&gt;&lt;publications&gt;&lt;publication&gt;&lt;subtype&gt;420&lt;/subtype&gt;&lt;title&gt;Boosting physical and psychological well-being in rehabilitation through cognitive technologies preliminary results&lt;/title&gt;&lt;publication_date&gt;99201700001200000000200000&lt;/publication_date&gt;&lt;uuid&gt;5ED6C5B8-EECF-42AE-B02A-31E1E9639652&lt;/uuid&gt;&lt;type&gt;400&lt;/type&gt;&lt;citekey&gt;Folgieri:vs&lt;/citekey&gt;&lt;startpage&gt;75&lt;/startpage&gt;&lt;endpage&gt;79&lt;/endpage&gt;&lt;bundle&gt;&lt;publication&gt;&lt;title&gt;2017 IEEE Canada International Humanitarian Technology Conference (IHTC) IS - SN - VO - VL -&lt;/title&gt;&lt;uuid&gt;81233DE2-E7DC-435B-A6C7-CE71C175A080&lt;/uuid&gt;&lt;subtype&gt;-200&lt;/subtype&gt;&lt;type&gt;-200&lt;/type&gt;&lt;/publication&gt;&lt;/bundle&gt;&lt;authors&gt;&lt;author&gt;&lt;lastName&gt;Folgieri&lt;/lastName&gt;&lt;firstName&gt;R&lt;/firstName&gt;&lt;/author&gt;&lt;author&gt;&lt;lastName&gt;Lucchiari&lt;/lastName&gt;&lt;firstName&gt;C&lt;/firstName&gt;&lt;/author&gt;&lt;/authors&gt;&lt;/publication&gt;&lt;/publications&gt;&lt;cites&gt;&lt;/cites&gt;&lt;/citation&gt;</w:instrText>
      </w:r>
      <w:r w:rsidR="00866670" w:rsidRPr="00BB5F0B">
        <w:rPr>
          <w:rFonts w:ascii="Garamond" w:hAnsi="Garamond" w:cstheme="minorHAnsi"/>
        </w:rPr>
        <w:fldChar w:fldCharType="separate"/>
      </w:r>
      <w:r w:rsidR="004C6558">
        <w:rPr>
          <w:rFonts w:ascii="Garamond" w:hAnsi="Garamond" w:cs="Helvetica"/>
        </w:rPr>
        <w:t>(Folgieri &amp; Lucchiari</w:t>
      </w:r>
      <w:r w:rsidR="00866670" w:rsidRPr="00BB5F0B">
        <w:rPr>
          <w:rFonts w:ascii="Garamond" w:hAnsi="Garamond" w:cs="Helvetica"/>
        </w:rPr>
        <w:t xml:space="preserve"> 2017)</w:t>
      </w:r>
      <w:r w:rsidR="00866670" w:rsidRPr="00BB5F0B">
        <w:rPr>
          <w:rFonts w:ascii="Garamond" w:hAnsi="Garamond" w:cstheme="minorHAnsi"/>
        </w:rPr>
        <w:fldChar w:fldCharType="end"/>
      </w:r>
      <w:r w:rsidR="009D0A1B" w:rsidRPr="00BB5F0B">
        <w:rPr>
          <w:rFonts w:ascii="Garamond" w:hAnsi="Garamond" w:cstheme="minorHAnsi"/>
        </w:rPr>
        <w:t xml:space="preserve">, while also offering novel treatment methods in cognitive behavioural therapy </w:t>
      </w:r>
      <w:r w:rsidR="009D0A1B"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&lt;citation&gt;&lt;priority&gt;0&lt;/priority&gt;&lt;uuid&gt;3C327B4B-1EA7-4C9E-A4C8-5141BB2D77B9&lt;/uuid&gt;&lt;publications&gt;&lt;publication&gt;&lt;subtype&gt;400&lt;/subtype&gt;&lt;publisher&gt;Elsevier Ltd&lt;/publisher&gt;&lt;title&gt;Virtual-reality-based cognitive behavioural therapy versus waiting list control for paranoid ideation and social avoidance in patients with psychotic disorders: a single-blind randomised controlled trial&lt;/title&gt;&lt;url&gt;http://dx.doi.org/10.1016/S2215-0366(18)30053-1&lt;/url&gt;&lt;volume&gt;5&lt;/volume&gt;&lt;publication_date&gt;99201802121200000000222000&lt;/publication_date&gt;&lt;uuid&gt;9E874A9B-08AD-4A52-8F35-34700C0DDC9E&lt;/uuid&gt;&lt;type&gt;400&lt;/type&gt;&lt;number&gt;3&lt;/number&gt;&lt;citekey&gt;MSc:2018iz&lt;/citekey&gt;&lt;doi&gt;10.1016/S2215-0366(18)30053-1&lt;/doi&gt;&lt;startpage&gt;217&lt;/startpage&gt;&lt;endpage&gt;226&lt;/endpage&gt;&lt;bundle&gt;&lt;publication&gt;&lt;title&gt;The lancet. Psychiatry&lt;/title&gt;&lt;uuid&gt;856FAF7C-C252-4459-B205-7E60F327F232&lt;/uuid&gt;&lt;subtype&gt;-100&lt;/subtype&gt;&lt;publisher&gt;Elsevier Ltd&lt;/publisher&gt;&lt;type&gt;-100&lt;/type&gt;&lt;/publication&gt;&lt;/bundle&gt;&lt;authors&gt;&lt;author&gt;&lt;lastName&gt;MSc&lt;/lastName&gt;&lt;firstName&gt;Roos&lt;/firstName&gt;&lt;middleNames&gt;M C A Pot-Kolder&lt;/middleNames&gt;&lt;/author&gt;&lt;author&gt;&lt;lastName&gt;MSc&lt;/lastName&gt;&lt;firstName&gt;Chris&lt;/firstName&gt;&lt;middleNames&gt;N W Geraets&lt;/middleNames&gt;&lt;/author&gt;&lt;author&gt;&lt;lastName&gt;PhD&lt;/lastName&gt;&lt;firstName&gt;Prof&lt;/firstName&gt;&lt;middleNames&gt;Wim Veling&lt;/middleNames&gt;&lt;/author&gt;&lt;author&gt;&lt;lastName&gt;Beilen PhD&lt;/lastName&gt;&lt;nonDroppingParticle&gt;van&lt;/nonDroppingParticle&gt;&lt;firstName&gt;Marije&lt;/firstName&gt;&lt;/author&gt;&lt;author&gt;&lt;lastName&gt;PhD&lt;/lastName&gt;&lt;firstName&gt;Anton&lt;/firstName&gt;&lt;middleNames&gt;B P Staring&lt;/middleNames&gt;&lt;/author&gt;&lt;author&gt;&lt;lastName&gt;PhD&lt;/lastName&gt;&lt;firstName&gt;Harm&lt;/firstName&gt;&lt;middleNames&gt;J Gijsman&lt;/middleNames&gt;&lt;/author&gt;&lt;author&gt;&lt;lastName&gt;PhD&lt;/lastName&gt;&lt;firstName&gt;Prof&lt;/firstName&gt;&lt;middleNames&gt;Philippe A E G Delespaul&lt;/middleNames&gt;&lt;/author&gt;&lt;author&gt;&lt;lastName&gt;Gaag PhD&lt;/lastName&gt;&lt;nonDroppingParticle&gt;van der&lt;/nonDroppingParticle&gt;&lt;firstName&gt;Prof&lt;/firstName&gt;&lt;middleNames&gt;Mark&lt;/middleNames&gt;&lt;/author&gt;&lt;/authors&gt;&lt;/publication&gt;&lt;/publications&gt;&lt;cites&gt;&lt;/cites&gt;&lt;/citation&gt;</w:instrText>
      </w:r>
      <w:r w:rsidR="009D0A1B" w:rsidRPr="00BB5F0B">
        <w:rPr>
          <w:rFonts w:ascii="Garamond" w:hAnsi="Garamond" w:cstheme="minorHAnsi"/>
        </w:rPr>
        <w:fldChar w:fldCharType="separate"/>
      </w:r>
      <w:r w:rsidR="00747DBF" w:rsidRPr="00BB5F0B">
        <w:rPr>
          <w:rFonts w:ascii="Garamond" w:hAnsi="Garamond" w:cs="Helvetica"/>
        </w:rPr>
        <w:t>(Pot-Kolder</w:t>
      </w:r>
      <w:r w:rsidR="004C6558">
        <w:rPr>
          <w:rFonts w:ascii="Garamond" w:hAnsi="Garamond" w:cs="Helvetica"/>
        </w:rPr>
        <w:t xml:space="preserve"> et al.</w:t>
      </w:r>
      <w:r w:rsidR="00866670" w:rsidRPr="00BB5F0B">
        <w:rPr>
          <w:rFonts w:ascii="Garamond" w:hAnsi="Garamond" w:cs="Helvetica"/>
        </w:rPr>
        <w:t xml:space="preserve"> 2018)</w:t>
      </w:r>
      <w:r w:rsidR="009D0A1B" w:rsidRPr="00BB5F0B">
        <w:rPr>
          <w:rFonts w:ascii="Garamond" w:hAnsi="Garamond" w:cstheme="minorHAnsi"/>
        </w:rPr>
        <w:fldChar w:fldCharType="end"/>
      </w:r>
      <w:r w:rsidR="009D0A1B" w:rsidRPr="00BB5F0B">
        <w:rPr>
          <w:rFonts w:ascii="Garamond" w:hAnsi="Garamond" w:cstheme="minorHAnsi"/>
        </w:rPr>
        <w:t xml:space="preserve">. At the same time, </w:t>
      </w:r>
      <w:r w:rsidR="00380B95" w:rsidRPr="00BB5F0B">
        <w:rPr>
          <w:rFonts w:ascii="Garamond" w:hAnsi="Garamond" w:cstheme="minorHAnsi"/>
        </w:rPr>
        <w:t xml:space="preserve">some </w:t>
      </w:r>
      <w:r w:rsidR="00424C68" w:rsidRPr="00BB5F0B">
        <w:rPr>
          <w:rFonts w:ascii="Garamond" w:hAnsi="Garamond" w:cstheme="minorHAnsi"/>
        </w:rPr>
        <w:t xml:space="preserve">articles argue </w:t>
      </w:r>
      <w:r w:rsidR="00380B95" w:rsidRPr="00BB5F0B">
        <w:rPr>
          <w:rFonts w:ascii="Garamond" w:hAnsi="Garamond" w:cstheme="minorHAnsi"/>
        </w:rPr>
        <w:t xml:space="preserve">that </w:t>
      </w:r>
      <w:r w:rsidR="009D0A1B" w:rsidRPr="00BB5F0B">
        <w:rPr>
          <w:rFonts w:ascii="Garamond" w:hAnsi="Garamond" w:cstheme="minorHAnsi"/>
        </w:rPr>
        <w:t xml:space="preserve">digital technologies may also </w:t>
      </w:r>
      <w:r w:rsidR="00336DA4" w:rsidRPr="00BB5F0B">
        <w:rPr>
          <w:rFonts w:ascii="Garamond" w:hAnsi="Garamond" w:cstheme="minorHAnsi"/>
        </w:rPr>
        <w:t>cause</w:t>
      </w:r>
      <w:r w:rsidR="009D0A1B" w:rsidRPr="00BB5F0B">
        <w:rPr>
          <w:rFonts w:ascii="Garamond" w:hAnsi="Garamond" w:cstheme="minorHAnsi"/>
        </w:rPr>
        <w:t xml:space="preserve"> harm to user’s mental health or</w:t>
      </w:r>
      <w:r w:rsidR="00EB356E" w:rsidRPr="00BB5F0B">
        <w:rPr>
          <w:rFonts w:ascii="Garamond" w:hAnsi="Garamond" w:cstheme="minorHAnsi"/>
        </w:rPr>
        <w:t>,</w:t>
      </w:r>
      <w:r w:rsidR="009D0A1B" w:rsidRPr="00BB5F0B">
        <w:rPr>
          <w:rFonts w:ascii="Garamond" w:hAnsi="Garamond" w:cstheme="minorHAnsi"/>
        </w:rPr>
        <w:t xml:space="preserve"> </w:t>
      </w:r>
      <w:r w:rsidR="00424C68" w:rsidRPr="00BB5F0B">
        <w:rPr>
          <w:rFonts w:ascii="Garamond" w:hAnsi="Garamond" w:cstheme="minorHAnsi"/>
        </w:rPr>
        <w:t>possibly</w:t>
      </w:r>
      <w:r w:rsidR="00EB356E" w:rsidRPr="00BB5F0B">
        <w:rPr>
          <w:rFonts w:ascii="Garamond" w:hAnsi="Garamond" w:cstheme="minorHAnsi"/>
        </w:rPr>
        <w:t>,</w:t>
      </w:r>
      <w:r w:rsidR="00424C68" w:rsidRPr="00BB5F0B">
        <w:rPr>
          <w:rFonts w:ascii="Garamond" w:hAnsi="Garamond" w:cstheme="minorHAnsi"/>
        </w:rPr>
        <w:t xml:space="preserve"> contribute to</w:t>
      </w:r>
      <w:r w:rsidR="009D0A1B" w:rsidRPr="00BB5F0B">
        <w:rPr>
          <w:rFonts w:ascii="Garamond" w:hAnsi="Garamond" w:cstheme="minorHAnsi"/>
        </w:rPr>
        <w:t xml:space="preserve"> behavioural addiction </w:t>
      </w:r>
      <w:r w:rsidR="009D0A1B"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&lt;citation&gt;&lt;priority&gt;0&lt;/priority&gt;&lt;uuid&gt;3A290EA5-5AA2-4C31-A4D0-AD21C1E63CE9&lt;/uuid&gt;&lt;publications&gt;&lt;publication&gt;&lt;subtype&gt;400&lt;/subtype&gt;&lt;publisher&gt;TF&lt;/publisher&gt;&lt;title&gt;The ill effects of “opium for the spirit”: a critical cultural analysis of China's Internet addiction moral panic&lt;/title&gt;&lt;volume&gt;3&lt;/volume&gt;&lt;publication_date&gt;99201000001200000000200000&lt;/publication_date&gt;&lt;uuid&gt;558023BF-B94F-4658-BA4D-21B0E96782C0&lt;/uuid&gt;&lt;type&gt;400&lt;/type&gt;&lt;number&gt;4&lt;/number&gt;&lt;citekey&gt;Szablewicz:2010wi&lt;/citekey&gt;&lt;startpage&gt;453&lt;/startpage&gt;&lt;endpage&gt;470&lt;/endpage&gt;&lt;bundle&gt;&lt;publication&gt;&lt;title&gt;Chinese Journal of Communication&lt;/title&gt;&lt;uuid&gt;10BCF63C-851D-46EF-9804-EDCFA8EFE050&lt;/uuid&gt;&lt;subtype&gt;-100&lt;/subtype&gt;&lt;publisher&gt;TF&lt;/publisher&gt;&lt;type&gt;-100&lt;/type&gt;&lt;/publication&gt;&lt;/bundle&gt;&lt;authors&gt;&lt;author&gt;&lt;lastName&gt;Szablewicz&lt;/lastName&gt;&lt;firstName&gt;Marcella&lt;/firstName&gt;&lt;/author&gt;&lt;/authors&gt;&lt;/publication&gt;&lt;publication&gt;&lt;subtype&gt;400&lt;/subtype&gt;&lt;publisher&gt;Wiley Online Library&lt;/publisher&gt;&lt;title&gt;Moral disapproval and perceived addiction to internet pornography: A longitudinal examination&lt;/title&gt;&lt;volume&gt;113&lt;/volume&gt;&lt;publication_date&gt;99201800001200000000200000&lt;/publication_date&gt;&lt;uuid&gt;26A0ACA6-E5AA-404C-AEFE-810A07DF6C52&lt;/uuid&gt;&lt;type&gt;400&lt;/type&gt;&lt;number&gt;3&lt;/number&gt;&lt;citekey&gt;Grubbs:2018tt&lt;/citekey&gt;&lt;startpage&gt;496&lt;/startpage&gt;&lt;endpage&gt;506&lt;/endpage&gt;&lt;bundle&gt;&lt;publication&gt;&lt;title&gt;Addiction&lt;/title&gt;&lt;uuid&gt;F3B0395B-97BE-48A5-A931-BDE453886E35&lt;/uuid&gt;&lt;subtype&gt;-100&lt;/subtype&gt;&lt;publisher&gt;Wiley Online Library&lt;/publisher&gt;&lt;type&gt;-100&lt;/type&gt;&lt;/publication&gt;&lt;/bundle&gt;&lt;authors&gt;&lt;author&gt;&lt;lastName&gt;Grubbs&lt;/lastName&gt;&lt;firstName&gt;Joshua&lt;/firstName&gt;&lt;middleNames&gt;B&lt;/middleNames&gt;&lt;/author&gt;&lt;author&gt;&lt;lastName&gt;Wilt&lt;/lastName&gt;&lt;firstName&gt;Joshua&lt;/firstName&gt;&lt;middleNames&gt;A&lt;/middleNames&gt;&lt;/author&gt;&lt;author&gt;&lt;lastName&gt;Exline&lt;/lastName&gt;&lt;firstName&gt;Julie&lt;/firstName&gt;&lt;middleNames&gt;J&lt;/middleNames&gt;&lt;/author&gt;&lt;author&gt;&lt;lastName&gt;Pargament&lt;/lastName&gt;&lt;firstName&gt;Kenneth&lt;/firstName&gt;&lt;middleNames&gt;I&lt;/middleNames&gt;&lt;/author&gt;&lt;author&gt;&lt;lastName&gt;Kraus&lt;/lastName&gt;&lt;firstName&gt;Shane&lt;/firstName&gt;&lt;middleNames&gt;W&lt;/middleNames&gt;&lt;/author&gt;&lt;/authors&gt;&lt;/publication&gt;&lt;/publications&gt;&lt;cites&gt;&lt;/cites&gt;&lt;/citation&gt;</w:instrText>
      </w:r>
      <w:r w:rsidR="009D0A1B" w:rsidRPr="00BB5F0B">
        <w:rPr>
          <w:rFonts w:ascii="Garamond" w:hAnsi="Garamond" w:cstheme="minorHAnsi"/>
        </w:rPr>
        <w:fldChar w:fldCharType="separate"/>
      </w:r>
      <w:r w:rsidR="00B03138" w:rsidRPr="00BB5F0B">
        <w:rPr>
          <w:rFonts w:ascii="Garamond" w:hAnsi="Garamond" w:cs="Helvetica"/>
        </w:rPr>
        <w:t>(Grubbs</w:t>
      </w:r>
      <w:r w:rsidR="00866670" w:rsidRPr="00BB5F0B">
        <w:rPr>
          <w:rFonts w:ascii="Garamond" w:hAnsi="Garamond" w:cs="Helvetica"/>
        </w:rPr>
        <w:t xml:space="preserve"> </w:t>
      </w:r>
      <w:r w:rsidR="00747DBF" w:rsidRPr="00BB5F0B">
        <w:rPr>
          <w:rFonts w:ascii="Garamond" w:hAnsi="Garamond" w:cs="Helvetica"/>
        </w:rPr>
        <w:t>et al.</w:t>
      </w:r>
      <w:r w:rsidR="004C6558">
        <w:rPr>
          <w:rFonts w:ascii="Garamond" w:hAnsi="Garamond" w:cs="Helvetica"/>
        </w:rPr>
        <w:t xml:space="preserve"> 2018; Szablewicz</w:t>
      </w:r>
      <w:r w:rsidR="00866670" w:rsidRPr="00BB5F0B">
        <w:rPr>
          <w:rFonts w:ascii="Garamond" w:hAnsi="Garamond" w:cs="Helvetica"/>
        </w:rPr>
        <w:t xml:space="preserve"> 2010)</w:t>
      </w:r>
      <w:r w:rsidR="009D0A1B" w:rsidRPr="00BB5F0B">
        <w:rPr>
          <w:rFonts w:ascii="Garamond" w:hAnsi="Garamond" w:cstheme="minorHAnsi"/>
        </w:rPr>
        <w:fldChar w:fldCharType="end"/>
      </w:r>
      <w:r w:rsidR="009D0A1B" w:rsidRPr="00BB5F0B">
        <w:rPr>
          <w:rFonts w:ascii="Garamond" w:hAnsi="Garamond" w:cstheme="minorHAnsi"/>
        </w:rPr>
        <w:t xml:space="preserve">. </w:t>
      </w:r>
    </w:p>
    <w:p w14:paraId="0A6A37EB" w14:textId="39B74499" w:rsidR="00807C1A" w:rsidRPr="00BB5F0B" w:rsidRDefault="009D0A1B" w:rsidP="000D1D48">
      <w:pPr>
        <w:spacing w:line="360" w:lineRule="auto"/>
        <w:jc w:val="both"/>
        <w:rPr>
          <w:rFonts w:ascii="Garamond" w:hAnsi="Garamond" w:cstheme="minorHAnsi"/>
        </w:rPr>
      </w:pPr>
      <w:r w:rsidRPr="00BB5F0B">
        <w:rPr>
          <w:rFonts w:ascii="Garamond" w:hAnsi="Garamond"/>
        </w:rPr>
        <w:tab/>
      </w:r>
      <w:r w:rsidR="007A312D" w:rsidRPr="00BB5F0B">
        <w:rPr>
          <w:rFonts w:ascii="Garamond" w:hAnsi="Garamond" w:cstheme="minorHAnsi"/>
        </w:rPr>
        <w:t xml:space="preserve">The use of digital technologies in healthcare does not stop with </w:t>
      </w:r>
      <w:r w:rsidR="00794684" w:rsidRPr="00BB5F0B">
        <w:rPr>
          <w:rFonts w:ascii="Garamond" w:hAnsi="Garamond" w:cstheme="minorHAnsi"/>
        </w:rPr>
        <w:t>artificial intelligence (AI)</w:t>
      </w:r>
      <w:r w:rsidR="00B774D9" w:rsidRPr="00BB5F0B">
        <w:rPr>
          <w:rFonts w:ascii="Garamond" w:hAnsi="Garamond" w:cstheme="minorHAnsi"/>
        </w:rPr>
        <w:t xml:space="preserve"> </w:t>
      </w:r>
      <w:r w:rsidR="007A312D" w:rsidRPr="00BB5F0B">
        <w:rPr>
          <w:rFonts w:ascii="Garamond" w:hAnsi="Garamond" w:cstheme="minorHAnsi"/>
        </w:rPr>
        <w:t>and robotics, it also includes s</w:t>
      </w:r>
      <w:r w:rsidRPr="00BB5F0B">
        <w:rPr>
          <w:rFonts w:ascii="Garamond" w:hAnsi="Garamond" w:cstheme="minorHAnsi"/>
        </w:rPr>
        <w:t xml:space="preserve">ocial media in a clinical setting.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&lt;citation&gt;&lt;priority&gt;33&lt;/priority&gt;&lt;uuid&gt;126FC891-1D76-498B-91D6-A7772ED3D08E&lt;/uuid&gt;&lt;publications&gt;&lt;publication&gt;&lt;subtype&gt;400&lt;/subtype&gt;&lt;title&gt;Ethical Considerations and Social Media: A Case of Suicidal Postings on Facebook&lt;/title&gt;&lt;url&gt;http://www.tandfonline.com/doi/abs/10.1080/15504263.2012.718928&lt;/url&gt;&lt;volume&gt;8&lt;/volume&gt;&lt;publication_date&gt;99201211001200000000220000&lt;/publication_date&gt;&lt;uuid&gt;EF1CE6CC-F712-43BD-BD65-8281A39424A1&lt;/uuid&gt;&lt;version&gt;6&lt;/version&gt;&lt;type&gt;400&lt;/type&gt;&lt;number&gt;4&lt;/number&gt;&lt;citekey&gt;Lehavot:2012uca&lt;/citekey&gt;&lt;doi&gt;10.1080/15504263.2012.718928&lt;/doi&gt;&lt;institution&gt;Thresholds Psychiatric Rehabilitation Centers, Chicago, IL, United States&lt;/institution&gt;&lt;startpage&gt;341&lt;/startpage&gt;&lt;endpage&gt;346&lt;/endpage&gt;&lt;bundle&gt;&lt;publication&gt;&lt;title&gt;Journal of Dual Diagnosis&lt;/title&gt;&lt;uuid&gt;0D95321F-E8F8-4FF8-8B57-DCC99E2090C0&lt;/uuid&gt;&lt;subtype&gt;-100&lt;/subtype&gt;&lt;type&gt;-100&lt;/type&gt;&lt;/publication&gt;&lt;/bundle&gt;&lt;authors&gt;&lt;author&gt;&lt;lastName&gt;Lehavot&lt;/lastName&gt;&lt;firstName&gt;Keren&lt;/firstName&gt;&lt;/author&gt;&lt;author&gt;&lt;lastName&gt;Ben-Zeev&lt;/lastName&gt;&lt;firstName&gt;Dror&lt;/firstName&gt;&lt;/author&gt;&lt;author&gt;&lt;lastName&gt;Neville&lt;/lastName&gt;&lt;firstName&gt;Robin&lt;/firstName&gt;&lt;middleNames&gt;E&lt;/middleNames&gt;&lt;/author&gt;&lt;/authors&gt;&lt;/publication&gt;&lt;/publications&gt;&lt;cites&gt;&lt;/cites&gt;&lt;/citation&gt;</w:instrText>
      </w:r>
      <w:r w:rsidR="00866670" w:rsidRPr="00BB5F0B">
        <w:rPr>
          <w:rFonts w:ascii="Garamond" w:hAnsi="Garamond" w:cstheme="minorHAnsi"/>
        </w:rPr>
        <w:fldChar w:fldCharType="separate"/>
      </w:r>
      <w:r w:rsidR="004C6558">
        <w:rPr>
          <w:rFonts w:ascii="Garamond" w:hAnsi="Garamond" w:cs="Helvetica"/>
        </w:rPr>
        <w:t>(Lehavot et al.</w:t>
      </w:r>
      <w:r w:rsidR="00866670" w:rsidRPr="00BB5F0B">
        <w:rPr>
          <w:rFonts w:ascii="Garamond" w:hAnsi="Garamond" w:cs="Helvetica"/>
        </w:rPr>
        <w:t xml:space="preserve"> 2012)</w:t>
      </w:r>
      <w:r w:rsidR="00866670" w:rsidRPr="00BB5F0B">
        <w:rPr>
          <w:rFonts w:ascii="Garamond" w:hAnsi="Garamond" w:cstheme="minorHAnsi"/>
        </w:rPr>
        <w:fldChar w:fldCharType="end"/>
      </w:r>
      <w:r w:rsidRPr="00BB5F0B">
        <w:rPr>
          <w:rFonts w:ascii="Garamond" w:hAnsi="Garamond" w:cstheme="minorHAnsi"/>
        </w:rPr>
        <w:t xml:space="preserve"> presents a thorough discussion of the ethical considerations that clinicians face, using a case study of </w:t>
      </w:r>
      <w:r w:rsidRPr="00BB5F0B">
        <w:rPr>
          <w:rFonts w:ascii="Garamond" w:hAnsi="Garamond" w:cstheme="minorHAnsi"/>
        </w:rPr>
        <w:lastRenderedPageBreak/>
        <w:t>whether to intervene following detection of suicidal posts by patients on social media.</w:t>
      </w:r>
      <w:r w:rsidRPr="00BB5F0B">
        <w:rPr>
          <w:rStyle w:val="FootnoteReference"/>
          <w:rFonts w:ascii="Garamond" w:hAnsi="Garamond" w:cstheme="minorHAnsi"/>
        </w:rPr>
        <w:footnoteReference w:id="5"/>
      </w:r>
      <w:r w:rsidRPr="00BB5F0B">
        <w:rPr>
          <w:rFonts w:ascii="Garamond" w:hAnsi="Garamond" w:cstheme="minorHAnsi"/>
        </w:rPr>
        <w:t xml:space="preserve"> Employing well-known principles from bioethics</w:t>
      </w:r>
      <w:r w:rsidR="00A80248" w:rsidRPr="00BB5F0B">
        <w:rPr>
          <w:rFonts w:ascii="Garamond" w:hAnsi="Garamond" w:cstheme="minorHAnsi"/>
        </w:rPr>
        <w:t xml:space="preserve"> (</w:t>
      </w:r>
      <w:r w:rsidR="00A80248" w:rsidRPr="00BB5F0B">
        <w:rPr>
          <w:rFonts w:ascii="Garamond" w:hAnsi="Garamond"/>
        </w:rPr>
        <w:t>Beauchamp</w:t>
      </w:r>
      <w:r w:rsidR="00C1730F">
        <w:rPr>
          <w:rFonts w:ascii="Garamond" w:hAnsi="Garamond" w:cstheme="minorHAnsi"/>
        </w:rPr>
        <w:t xml:space="preserve"> &amp;</w:t>
      </w:r>
      <w:r w:rsidR="004C6558">
        <w:rPr>
          <w:rFonts w:ascii="Garamond" w:hAnsi="Garamond" w:cstheme="minorHAnsi"/>
        </w:rPr>
        <w:t xml:space="preserve"> Childress</w:t>
      </w:r>
      <w:r w:rsidR="00A80248" w:rsidRPr="00BB5F0B">
        <w:rPr>
          <w:rFonts w:ascii="Garamond" w:hAnsi="Garamond" w:cstheme="minorHAnsi"/>
        </w:rPr>
        <w:t xml:space="preserve"> 2013)</w:t>
      </w:r>
      <w:r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&lt;citation&gt;&lt;priority&gt;34&lt;/priority&gt;&lt;uuid&gt;FBA1BE0A-11F2-48C3-BE99-B0E19C29F14D&lt;/uuid&gt;&lt;publications&gt;&lt;publication&gt;&lt;subtype&gt;400&lt;/subtype&gt;&lt;title&gt;Ethical Considerations and Social Media: A Case of Suicidal Postings on Facebook&lt;/title&gt;&lt;url&gt;http://www.tandfonline.com/doi/abs/10.1080/15504263.2012.718928&lt;/url&gt;&lt;volume&gt;8&lt;/volume&gt;&lt;publication_date&gt;99201211001200000000220000&lt;/publication_date&gt;&lt;uuid&gt;EF1CE6CC-F712-43BD-BD65-8281A39424A1&lt;/uuid&gt;&lt;version&gt;6&lt;/version&gt;&lt;type&gt;400&lt;/type&gt;&lt;number&gt;4&lt;/number&gt;&lt;citekey&gt;Lehavot:2012uca&lt;/citekey&gt;&lt;doi&gt;10.1080/15504263.2012.718928&lt;/doi&gt;&lt;institution&gt;Thresholds Psychiatric Rehabilitation Centers, Chicago, IL, United States&lt;/institution&gt;&lt;startpage&gt;341&lt;/startpage&gt;&lt;endpage&gt;346&lt;/endpage&gt;&lt;bundle&gt;&lt;publication&gt;&lt;title&gt;Journal of Dual Diagnosis&lt;/title&gt;&lt;uuid&gt;0D95321F-E8F8-4FF8-8B57-DCC99E2090C0&lt;/uuid&gt;&lt;subtype&gt;-100&lt;/subtype&gt;&lt;type&gt;-100&lt;/type&gt;&lt;/publication&gt;&lt;/bundle&gt;&lt;authors&gt;&lt;author&gt;&lt;lastName&gt;Lehavot&lt;/lastName&gt;&lt;firstName&gt;Keren&lt;/firstName&gt;&lt;/author&gt;&lt;author&gt;&lt;lastName&gt;Ben-Zeev&lt;/lastName&gt;&lt;firstName&gt;Dror&lt;/firstName&gt;&lt;/author&gt;&lt;author&gt;&lt;lastName&gt;Neville&lt;/lastName&gt;&lt;firstName&gt;Robin&lt;/firstName&gt;&lt;middleNames&gt;E&lt;/middleNames&gt;&lt;/author&gt;&lt;/authors&gt;&lt;/publication&gt;&lt;/publications&gt;&lt;cites&gt;&lt;/cites&gt;&lt;/citation&gt;</w:instrText>
      </w:r>
      <w:r w:rsidR="00866670" w:rsidRPr="00BB5F0B">
        <w:rPr>
          <w:rFonts w:ascii="Garamond" w:hAnsi="Garamond" w:cstheme="minorHAnsi"/>
        </w:rPr>
        <w:fldChar w:fldCharType="separate"/>
      </w:r>
      <w:r w:rsidR="004C6558">
        <w:rPr>
          <w:rFonts w:ascii="Garamond" w:hAnsi="Garamond" w:cs="Helvetica"/>
        </w:rPr>
        <w:t>Lehavot and colleagues</w:t>
      </w:r>
      <w:r w:rsidR="00866670" w:rsidRPr="00BB5F0B">
        <w:rPr>
          <w:rFonts w:ascii="Garamond" w:hAnsi="Garamond" w:cs="Helvetica"/>
        </w:rPr>
        <w:t xml:space="preserve"> </w:t>
      </w:r>
      <w:r w:rsidR="004C6558">
        <w:rPr>
          <w:rFonts w:ascii="Garamond" w:hAnsi="Garamond" w:cs="Helvetica"/>
        </w:rPr>
        <w:t>(</w:t>
      </w:r>
      <w:r w:rsidR="00866670" w:rsidRPr="00BB5F0B">
        <w:rPr>
          <w:rFonts w:ascii="Garamond" w:hAnsi="Garamond" w:cs="Helvetica"/>
        </w:rPr>
        <w:t>2012)</w:t>
      </w:r>
      <w:r w:rsidR="00866670" w:rsidRPr="00BB5F0B">
        <w:rPr>
          <w:rFonts w:ascii="Garamond" w:hAnsi="Garamond" w:cstheme="minorHAnsi"/>
        </w:rPr>
        <w:fldChar w:fldCharType="end"/>
      </w:r>
      <w:r w:rsidRPr="00BB5F0B">
        <w:rPr>
          <w:rFonts w:ascii="Garamond" w:hAnsi="Garamond" w:cstheme="minorHAnsi"/>
        </w:rPr>
        <w:t xml:space="preserve"> expose the underlying tension that can emerge between the imperatives of ‘do good’ (</w:t>
      </w:r>
      <w:proofErr w:type="spellStart"/>
      <w:r w:rsidRPr="00BB5F0B">
        <w:rPr>
          <w:rFonts w:ascii="Garamond" w:hAnsi="Garamond" w:cstheme="minorHAnsi"/>
        </w:rPr>
        <w:t>beneficience</w:t>
      </w:r>
      <w:proofErr w:type="spellEnd"/>
      <w:r w:rsidRPr="00BB5F0B">
        <w:rPr>
          <w:rFonts w:ascii="Garamond" w:hAnsi="Garamond" w:cstheme="minorHAnsi"/>
        </w:rPr>
        <w:t>) and ‘do no harm’ (</w:t>
      </w:r>
      <w:r w:rsidR="001229D8" w:rsidRPr="00BB5F0B">
        <w:rPr>
          <w:rFonts w:ascii="Garamond" w:hAnsi="Garamond" w:cstheme="minorHAnsi"/>
        </w:rPr>
        <w:t xml:space="preserve">non </w:t>
      </w:r>
      <w:proofErr w:type="spellStart"/>
      <w:r w:rsidR="001229D8" w:rsidRPr="00BB5F0B">
        <w:rPr>
          <w:rFonts w:ascii="Garamond" w:hAnsi="Garamond" w:cstheme="minorHAnsi"/>
        </w:rPr>
        <w:t>maleficience</w:t>
      </w:r>
      <w:proofErr w:type="spellEnd"/>
      <w:r w:rsidRPr="00BB5F0B">
        <w:rPr>
          <w:rFonts w:ascii="Garamond" w:hAnsi="Garamond" w:cstheme="minorHAnsi"/>
        </w:rPr>
        <w:t xml:space="preserve">). For example, they note that self-disclosure of suicidal thoughts can be therapeutic for patients, and, therefore, the automated detection of ‘at risk patients’ by </w:t>
      </w:r>
      <w:r w:rsidR="001E730C" w:rsidRPr="00BB5F0B">
        <w:rPr>
          <w:rFonts w:ascii="Garamond" w:hAnsi="Garamond" w:cstheme="minorHAnsi"/>
        </w:rPr>
        <w:t xml:space="preserve">machine </w:t>
      </w:r>
      <w:r w:rsidR="005379DD" w:rsidRPr="00BB5F0B">
        <w:rPr>
          <w:rFonts w:ascii="Garamond" w:hAnsi="Garamond" w:cstheme="minorHAnsi"/>
        </w:rPr>
        <w:t>learning (ML)</w:t>
      </w:r>
      <w:r w:rsidR="001E730C" w:rsidRPr="00BB5F0B">
        <w:rPr>
          <w:rFonts w:ascii="Garamond" w:hAnsi="Garamond" w:cstheme="minorHAnsi"/>
        </w:rPr>
        <w:t xml:space="preserve"> </w:t>
      </w:r>
      <w:r w:rsidRPr="00BB5F0B">
        <w:rPr>
          <w:rFonts w:ascii="Garamond" w:hAnsi="Garamond" w:cstheme="minorHAnsi"/>
        </w:rPr>
        <w:t xml:space="preserve">algorithms may be subject to a high-rate of false positives due to insufficient contextual information and understanding. </w:t>
      </w:r>
      <w:r w:rsidR="001607A6" w:rsidRPr="00BB5F0B">
        <w:rPr>
          <w:rFonts w:ascii="Garamond" w:hAnsi="Garamond" w:cstheme="minorHAnsi"/>
        </w:rPr>
        <w:t>I</w:t>
      </w:r>
      <w:r w:rsidRPr="00BB5F0B">
        <w:rPr>
          <w:rFonts w:ascii="Garamond" w:hAnsi="Garamond" w:cstheme="minorHAnsi"/>
        </w:rPr>
        <w:t xml:space="preserve">nappropriate clinical intervention, stemming from beneficent intentions but on the basis of inaccurate information, could cause unintended harm by failing to respect a patient’s perceived boundaries of privacy and autonomy. </w:t>
      </w:r>
    </w:p>
    <w:p w14:paraId="4D07C6EA" w14:textId="59DD894C" w:rsidR="009D0A1B" w:rsidRPr="00BB5F0B" w:rsidRDefault="009D0A1B" w:rsidP="00A10BB5">
      <w:pPr>
        <w:spacing w:line="360" w:lineRule="auto"/>
        <w:ind w:firstLine="720"/>
        <w:jc w:val="both"/>
        <w:rPr>
          <w:rFonts w:ascii="Garamond" w:hAnsi="Garamond" w:cstheme="minorHAnsi"/>
        </w:rPr>
      </w:pPr>
      <w:r w:rsidRPr="00BB5F0B">
        <w:rPr>
          <w:rFonts w:ascii="Garamond" w:hAnsi="Garamond" w:cstheme="minorHAnsi"/>
        </w:rPr>
        <w:t>Nevertheless, the opportunities for using social media in healthcare are numerous. They range from enhanced capabilities for self-care, thanks to increased personalisation of information in online settings</w:t>
      </w:r>
      <w:r w:rsidR="009A2869" w:rsidRPr="00BB5F0B">
        <w:rPr>
          <w:rFonts w:ascii="Garamond" w:hAnsi="Garamond" w:cstheme="minorHAnsi"/>
        </w:rPr>
        <w:t xml:space="preserve"> such as social media</w:t>
      </w:r>
      <w:r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&lt;citation&gt;&lt;priority&gt;35&lt;/priority&gt;&lt;uuid&gt;6B6DA6D4-054C-407B-8955-5A0A34000209&lt;/uuid&gt;&lt;publications&gt;&lt;publication&gt;&lt;subtype&gt;400&lt;/subtype&gt;&lt;title&gt;Social media use among patients and caregivers: A scoping review&lt;/title&gt;&lt;url&gt;https://www.scopus.com/inward/record.uri?eid=2-s2.0-84878464428&amp;amp;doi=10.1136%2fbmjopen-2013-002819&amp;amp;partnerID=40&amp;amp;md5=cd2e83a495ca6110ed7c565ee9c8d863&lt;/url&gt;&lt;volume&gt;3&lt;/volume&gt;&lt;publication_date&gt;99201300001200000000200000&lt;/publication_date&gt;&lt;uuid&gt;6562C64A-8768-4B5C-8DE4-2AD0067A6541&lt;/uuid&gt;&lt;type&gt;400&lt;/type&gt;&lt;number&gt;5&lt;/number&gt;&lt;citekey&gt;Hamm:2013vk&lt;/citekey&gt;&lt;institution&gt;School of Information Studies, Research Institute for Professional Practice, Charles Sturt University Wagga, Wagga, NSW, Australia&lt;/institution&gt;&lt;bundle&gt;&lt;publication&gt;&lt;title&gt;BMJ Open&lt;/title&gt;&lt;uuid&gt;E678DF82-C7CD-4A1E-9439-57E04C5576CD&lt;/uuid&gt;&lt;subtype&gt;-100&lt;/subtype&gt;&lt;publisher&gt;BMJ Publishing Group&lt;/publisher&gt;&lt;type&gt;-100&lt;/type&gt;&lt;/publication&gt;&lt;/bundle&gt;&lt;authors&gt;&lt;author&gt;&lt;lastName&gt;Hamm&lt;/lastName&gt;&lt;firstName&gt;M&lt;/firstName&gt;&lt;middleNames&gt;P&lt;/middleNames&gt;&lt;/author&gt;&lt;author&gt;&lt;lastName&gt;Chisholm&lt;/lastName&gt;&lt;firstName&gt;A&lt;/firstName&gt;&lt;/author&gt;&lt;author&gt;&lt;lastName&gt;Shulhan&lt;/lastName&gt;&lt;firstName&gt;J&lt;/firstName&gt;&lt;/author&gt;&lt;author&gt;&lt;lastName&gt;Milne&lt;/lastName&gt;&lt;firstName&gt;A&lt;/firstName&gt;&lt;/author&gt;&lt;author&gt;&lt;lastName&gt;Scott&lt;/lastName&gt;&lt;firstName&gt;S&lt;/firstName&gt;&lt;middleNames&gt;D&lt;/middleNames&gt;&lt;/author&gt;&lt;author&gt;&lt;lastName&gt;Given&lt;/lastName&gt;&lt;firstName&gt;L&lt;/firstName&gt;&lt;middleNames&gt;M&lt;/middleNames&gt;&lt;/author&gt;&lt;author&gt;&lt;lastName&gt;Hartling&lt;/lastName&gt;&lt;firstName&gt;L&lt;/firstName&gt;&lt;/author&gt;&lt;/authors&gt;&lt;/publication&gt;&lt;/publications&gt;&lt;cites&gt;&lt;/cites&gt;&lt;/citation&gt;</w:instrText>
      </w:r>
      <w:r w:rsidR="00866670" w:rsidRPr="00BB5F0B">
        <w:rPr>
          <w:rFonts w:ascii="Garamond" w:hAnsi="Garamond" w:cstheme="minorHAnsi"/>
        </w:rPr>
        <w:fldChar w:fldCharType="separate"/>
      </w:r>
      <w:r w:rsidR="004C6558">
        <w:rPr>
          <w:rFonts w:ascii="Garamond" w:hAnsi="Garamond" w:cs="Helvetica"/>
        </w:rPr>
        <w:t>(Hamm et al.</w:t>
      </w:r>
      <w:r w:rsidR="00866670" w:rsidRPr="00BB5F0B">
        <w:rPr>
          <w:rFonts w:ascii="Garamond" w:hAnsi="Garamond" w:cs="Helvetica"/>
        </w:rPr>
        <w:t xml:space="preserve"> 2013)</w:t>
      </w:r>
      <w:r w:rsidR="00866670" w:rsidRPr="00BB5F0B">
        <w:rPr>
          <w:rFonts w:ascii="Garamond" w:hAnsi="Garamond" w:cstheme="minorHAnsi"/>
        </w:rPr>
        <w:fldChar w:fldCharType="end"/>
      </w:r>
      <w:r w:rsidRPr="00BB5F0B">
        <w:rPr>
          <w:rFonts w:ascii="Garamond" w:hAnsi="Garamond" w:cstheme="minorHAnsi"/>
        </w:rPr>
        <w:t xml:space="preserve">, to population-scale insights about healthcare that can inform resource allocation at the policy level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&lt;citation&gt;&lt;priority&gt;36&lt;/priority&gt;&lt;uuid&gt;A905C508-BFC0-4FE6-AE0C-382F96D8B8D5&lt;/uuid&gt;&lt;publications&gt;&lt;publication&gt;&lt;subtype&gt;400&lt;/subtype&gt;&lt;title&gt;Population-Scale Pervasive Health&lt;/title&gt;&lt;url&gt;http://ieeexplore.ieee.org/document/8090466/&lt;/url&gt;&lt;volume&gt;16&lt;/volume&gt;&lt;publication_date&gt;99201710011200000000222000&lt;/publication_date&gt;&lt;uuid&gt;590DDA0D-7A31-4D85-9CF6-252261110477&lt;/uuid&gt;&lt;type&gt;400&lt;/type&gt;&lt;number&gt;4&lt;/number&gt;&lt;citekey&gt;Althoff:tf&lt;/citekey&gt;&lt;doi&gt;10.1109/MPRV.2017.3971134&lt;/doi&gt;&lt;institution&gt;Stanford University, Palo Alto, United States&lt;/institution&gt;&lt;startpage&gt;75&lt;/startpage&gt;&lt;endpage&gt;79&lt;/endpage&gt;&lt;bundle&gt;&lt;publication&gt;&lt;title&gt;IEEE Pervasive Computing&lt;/title&gt;&lt;uuid&gt;A9363FE3-5998-41A6-BC2C-650F51364554&lt;/uuid&gt;&lt;subtype&gt;-100&lt;/subtype&gt;&lt;type&gt;-100&lt;/type&gt;&lt;/publication&gt;&lt;/bundle&gt;&lt;authors&gt;&lt;author&gt;&lt;lastName&gt;Althoff&lt;/lastName&gt;&lt;firstName&gt;Tim&lt;/firstName&gt;&lt;/author&gt;&lt;/authors&gt;&lt;/publication&gt;&lt;publication&gt;&lt;subtype&gt;400&lt;/subtype&gt;&lt;publisher&gt;SAGE Publications Inc.&lt;/publisher&gt;&lt;title&gt;Psychological Language on Twitter Predicts County-Level Heart Disease Mortality&lt;/title&gt;&lt;url&gt;https://www.scopus.com/inward/record.uri?eid=2-s2.0-84922758277&amp;amp;doi=10.1177%2f0956797614557867&amp;amp;partnerID=40&amp;amp;md5=b64896db9d63390fc332bec275c0653f&lt;/url&gt;&lt;volume&gt;26&lt;/volume&gt;&lt;publication_date&gt;99201500001200000000200000&lt;/publication_date&gt;&lt;uuid&gt;D76D7E98-82F1-4980-947B-362826CF9F8B&lt;/uuid&gt;&lt;type&gt;400&lt;/type&gt;&lt;number&gt;2&lt;/number&gt;&lt;citekey&gt;Eichstaedt:2015vg&lt;/citekey&gt;&lt;institution&gt;Department of Emergency Medicine, University of Pennsylvania, United States&lt;/institution&gt;&lt;startpage&gt;159&lt;/startpage&gt;&lt;endpage&gt;169&lt;/endpage&gt;&lt;bundle&gt;&lt;publication&gt;&lt;title&gt;Psychological Science&lt;/title&gt;&lt;uuid&gt;6C055990-DD06-476C-BB6E-34FC0F3A93D4&lt;/uuid&gt;&lt;subtype&gt;-100&lt;/subtype&gt;&lt;publisher&gt;SAGE Publications Inc.&lt;/publisher&gt;&lt;type&gt;-100&lt;/type&gt;&lt;/publication&gt;&lt;/bundle&gt;&lt;authors&gt;&lt;author&gt;&lt;lastName&gt;Eichstaedt&lt;/lastName&gt;&lt;firstName&gt;J&lt;/firstName&gt;&lt;middleNames&gt;C&lt;/middleNames&gt;&lt;/author&gt;&lt;author&gt;&lt;lastName&gt;Schwartz&lt;/lastName&gt;&lt;firstName&gt;H&lt;/firstName&gt;&lt;middleNames&gt;A&lt;/middleNames&gt;&lt;/author&gt;&lt;author&gt;&lt;lastName&gt;Kern&lt;/lastName&gt;&lt;firstName&gt;M&lt;/firstName&gt;&lt;middleNames&gt;L&lt;/middleNames&gt;&lt;/author&gt;&lt;author&gt;&lt;lastName&gt;Park&lt;/lastName&gt;&lt;firstName&gt;G&lt;/firstName&gt;&lt;/author&gt;&lt;author&gt;&lt;lastName&gt;Labarthe&lt;/lastName&gt;&lt;firstName&gt;D&lt;/firstName&gt;&lt;middleNames&gt;R&lt;/middleNames&gt;&lt;/author&gt;&lt;author&gt;&lt;lastName&gt;Merchant&lt;/lastName&gt;&lt;firstName&gt;R&lt;/firstName&gt;&lt;middleNames&gt;M&lt;/middleNames&gt;&lt;/author&gt;&lt;author&gt;&lt;lastName&gt;Jha&lt;/lastName&gt;&lt;firstName&gt;S&lt;/firstName&gt;&lt;/author&gt;&lt;author&gt;&lt;lastName&gt;Agrawal&lt;/lastName&gt;&lt;firstName&gt;M&lt;/firstName&gt;&lt;/author&gt;&lt;author&gt;&lt;lastName&gt;Dziurzynski&lt;/lastName&gt;&lt;firstName&gt;L&lt;/firstName&gt;&lt;middleNames&gt;A&lt;/middleNames&gt;&lt;/author&gt;&lt;author&gt;&lt;lastName&gt;Sap&lt;/lastName&gt;&lt;firstName&gt;M&lt;/firstName&gt;&lt;/author&gt;&lt;author&gt;&lt;lastName&gt;Weeg&lt;/lastName&gt;&lt;firstName&gt;C&lt;/firstName&gt;&lt;/author&gt;&lt;author&gt;&lt;lastName&gt;Larson&lt;/lastName&gt;&lt;firstName&gt;E&lt;/firstName&gt;&lt;middleNames&gt;E&lt;/middleNames&gt;&lt;/author&gt;&lt;author&gt;&lt;lastName&gt;Ungar&lt;/lastName&gt;&lt;firstName&gt;L&lt;/firstName&gt;&lt;middleNames&gt;H&lt;/middleNames&gt;&lt;/author&gt;&lt;author&gt;&lt;lastName&gt;Seligman&lt;/lastName&gt;&lt;firstName&gt;M&lt;/firstName&gt;&lt;middleNames&gt;E P&lt;/middleNames&gt;&lt;/author&gt;&lt;/authors&gt;&lt;/publication&gt;&lt;publication&gt;&lt;subtype&gt;400&lt;/subtype&gt;&lt;publisher&gt;American Association for the Advancement of Science&lt;/publisher&gt;&lt;title&gt;Big data meets public health&lt;/title&gt;&lt;url&gt;https://www.scopus.com/inward/record.uri?eid=2-s2.0-84913582215&amp;amp;doi=10.1126%2fscience.aaa2709&amp;amp;partnerID=40&amp;amp;md5=c241a44c8ef89d463b0c048ae7a5c808&lt;/url&gt;&lt;volume&gt;346&lt;/volume&gt;&lt;publication_date&gt;99201400001200000000200000&lt;/publication_date&gt;&lt;uuid&gt;0C8589BF-C050-4BA0-A331-80D1AB8CBF32&lt;/uuid&gt;&lt;type&gt;400&lt;/type&gt;&lt;number&gt;6213&lt;/number&gt;&lt;citekey&gt;Khoury:2014ur&lt;/citekey&gt;&lt;institution&gt;Stanford Prevention Research Center, Meta-Research Innovation Center at Stanford, Stanford University, Palo Alto, CA 94305, United States&lt;/institution&gt;&lt;startpage&gt;1054&lt;/startpage&gt;&lt;endpage&gt;1055&lt;/endpage&gt;&lt;bundle&gt;&lt;publication&gt;&lt;title&gt;Science&lt;/title&gt;&lt;uuid&gt;A85C5D26-39A0-4B0B-B2FB-F6B908F9D357&lt;/uuid&gt;&lt;subtype&gt;-100&lt;/subtype&gt;&lt;publisher&gt;American Association for the Advancement of Science&lt;/publisher&gt;&lt;type&gt;-100&lt;/type&gt;&lt;/publication&gt;&lt;/bundle&gt;&lt;authors&gt;&lt;author&gt;&lt;lastName&gt;Khoury&lt;/lastName&gt;&lt;firstName&gt;M&lt;/firstName&gt;&lt;middleNames&gt;J&lt;/middleNames&gt;&lt;/author&gt;&lt;author&gt;&lt;lastName&gt;Ioannidis&lt;/lastName&gt;&lt;firstName&gt;J&lt;/firstName&gt;&lt;middleNames&gt;P A&lt;/middleNames&gt;&lt;/author&gt;&lt;/authors&gt;&lt;/publication&gt;&lt;/publications&gt;&lt;cites&gt;&lt;/cites&gt;&lt;/citation&gt;</w:instrText>
      </w:r>
      <w:r w:rsidR="00866670" w:rsidRPr="00BB5F0B">
        <w:rPr>
          <w:rFonts w:ascii="Garamond" w:hAnsi="Garamond" w:cstheme="minorHAnsi"/>
        </w:rPr>
        <w:fldChar w:fldCharType="separate"/>
      </w:r>
      <w:r w:rsidR="004C6558">
        <w:rPr>
          <w:rFonts w:ascii="Garamond" w:hAnsi="Garamond" w:cs="Helvetica"/>
        </w:rPr>
        <w:t>(Althoff 2017; Eichstaedt et al. 2015; Khoury &amp; Ioannidis</w:t>
      </w:r>
      <w:r w:rsidR="00866670" w:rsidRPr="00BB5F0B">
        <w:rPr>
          <w:rFonts w:ascii="Garamond" w:hAnsi="Garamond" w:cs="Helvetica"/>
        </w:rPr>
        <w:t xml:space="preserve"> 2014)</w:t>
      </w:r>
      <w:r w:rsidR="00866670" w:rsidRPr="00BB5F0B">
        <w:rPr>
          <w:rFonts w:ascii="Garamond" w:hAnsi="Garamond" w:cstheme="minorHAnsi"/>
        </w:rPr>
        <w:fldChar w:fldCharType="end"/>
      </w:r>
      <w:r w:rsidRPr="00BB5F0B">
        <w:rPr>
          <w:rFonts w:ascii="Garamond" w:hAnsi="Garamond" w:cstheme="minorHAnsi"/>
        </w:rPr>
        <w:t xml:space="preserve">. </w:t>
      </w:r>
      <w:r w:rsidR="00C5588E" w:rsidRPr="00BB5F0B">
        <w:rPr>
          <w:rFonts w:ascii="Garamond" w:hAnsi="Garamond" w:cstheme="minorHAnsi"/>
        </w:rPr>
        <w:t xml:space="preserve">It is worth stressing that in the medium and long term, this approach may lead </w:t>
      </w:r>
      <w:r w:rsidR="00E73F27" w:rsidRPr="00BB5F0B">
        <w:rPr>
          <w:rFonts w:ascii="Garamond" w:hAnsi="Garamond" w:cstheme="minorHAnsi"/>
        </w:rPr>
        <w:t>to</w:t>
      </w:r>
      <w:r w:rsidR="00C5588E" w:rsidRPr="00BB5F0B">
        <w:rPr>
          <w:rFonts w:ascii="Garamond" w:hAnsi="Garamond" w:cstheme="minorHAnsi"/>
        </w:rPr>
        <w:t xml:space="preserve"> favour an </w:t>
      </w:r>
      <w:r w:rsidRPr="00BB5F0B">
        <w:rPr>
          <w:rFonts w:ascii="Garamond" w:hAnsi="Garamond" w:cstheme="minorHAnsi"/>
        </w:rPr>
        <w:t>over-reliance on datasets derived from social media</w:t>
      </w:r>
      <w:r w:rsidR="00C5588E" w:rsidRPr="00BB5F0B">
        <w:rPr>
          <w:rFonts w:ascii="Garamond" w:hAnsi="Garamond" w:cstheme="minorHAnsi"/>
        </w:rPr>
        <w:t xml:space="preserve"> and, </w:t>
      </w:r>
      <w:r w:rsidR="008A4B6D" w:rsidRPr="00BB5F0B">
        <w:rPr>
          <w:rFonts w:ascii="Garamond" w:hAnsi="Garamond" w:cstheme="minorHAnsi"/>
        </w:rPr>
        <w:t>therefore</w:t>
      </w:r>
      <w:r w:rsidR="00C5588E" w:rsidRPr="00BB5F0B">
        <w:rPr>
          <w:rFonts w:ascii="Garamond" w:hAnsi="Garamond" w:cstheme="minorHAnsi"/>
        </w:rPr>
        <w:t xml:space="preserve">, create too wide a distance between researchers and </w:t>
      </w:r>
      <w:r w:rsidR="005A1594" w:rsidRPr="00BB5F0B">
        <w:rPr>
          <w:rFonts w:ascii="Garamond" w:hAnsi="Garamond" w:cstheme="minorHAnsi"/>
        </w:rPr>
        <w:t xml:space="preserve">the population under study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&lt;citation&gt;&lt;priority&gt;37&lt;/priority&gt;&lt;uuid&gt;DB3A39A6-2CF9-4989-8119-3337DBB31790&lt;/uuid&gt;&lt;publications&gt;&lt;publication&gt;&lt;subtype&gt;400&lt;/subtype&gt;&lt;title&gt;Population-Scale Pervasive Health&lt;/title&gt;&lt;url&gt;http://ieeexplore.ieee.org/document/8090466/&lt;/url&gt;&lt;volume&gt;16&lt;/volume&gt;&lt;publication_date&gt;99201710011200000000222000&lt;/publication_date&gt;&lt;uuid&gt;590DDA0D-7A31-4D85-9CF6-252261110477&lt;/uuid&gt;&lt;type&gt;400&lt;/type&gt;&lt;number&gt;4&lt;/number&gt;&lt;citekey&gt;Althoff:tf&lt;/citekey&gt;&lt;doi&gt;10.1109/MPRV.2017.3971134&lt;/doi&gt;&lt;institution&gt;Stanford University, Palo Alto, United States&lt;/institution&gt;&lt;startpage&gt;75&lt;/startpage&gt;&lt;endpage&gt;79&lt;/endpage&gt;&lt;bundle&gt;&lt;publication&gt;&lt;title&gt;IEEE Pervasive Computing&lt;/title&gt;&lt;uuid&gt;A9363FE3-5998-41A6-BC2C-650F51364554&lt;/uuid&gt;&lt;subtype&gt;-100&lt;/subtype&gt;&lt;type&gt;-100&lt;/type&gt;&lt;/publication&gt;&lt;/bundle&gt;&lt;authors&gt;&lt;author&gt;&lt;lastName&gt;Althoff&lt;/lastName&gt;&lt;firstName&gt;Tim&lt;/firstName&gt;&lt;/author&gt;&lt;/authors&gt;&lt;/publication&gt;&lt;/publications&gt;&lt;cites&gt;&lt;/cites&gt;&lt;/citation&gt;</w:instrText>
      </w:r>
      <w:r w:rsidR="00866670" w:rsidRPr="00BB5F0B">
        <w:rPr>
          <w:rFonts w:ascii="Garamond" w:hAnsi="Garamond" w:cstheme="minorHAnsi"/>
        </w:rPr>
        <w:fldChar w:fldCharType="separate"/>
      </w:r>
      <w:r w:rsidR="004C6558">
        <w:rPr>
          <w:rFonts w:ascii="Garamond" w:hAnsi="Garamond" w:cs="Helvetica"/>
        </w:rPr>
        <w:t>(Althoff</w:t>
      </w:r>
      <w:r w:rsidR="00866670" w:rsidRPr="00BB5F0B">
        <w:rPr>
          <w:rFonts w:ascii="Garamond" w:hAnsi="Garamond" w:cs="Helvetica"/>
        </w:rPr>
        <w:t xml:space="preserve"> 2017)</w:t>
      </w:r>
      <w:r w:rsidR="00866670" w:rsidRPr="00BB5F0B">
        <w:rPr>
          <w:rFonts w:ascii="Garamond" w:hAnsi="Garamond" w:cstheme="minorHAnsi"/>
        </w:rPr>
        <w:fldChar w:fldCharType="end"/>
      </w:r>
      <w:r w:rsidR="008A4B6D" w:rsidRPr="00BB5F0B">
        <w:rPr>
          <w:rFonts w:ascii="Garamond" w:hAnsi="Garamond" w:cstheme="minorHAnsi"/>
        </w:rPr>
        <w:t>—</w:t>
      </w:r>
      <w:r w:rsidRPr="00BB5F0B">
        <w:rPr>
          <w:rFonts w:ascii="Garamond" w:hAnsi="Garamond" w:cstheme="minorHAnsi"/>
        </w:rPr>
        <w:t>another form of the transfer of care</w:t>
      </w:r>
      <w:r w:rsidR="00567332" w:rsidRPr="00BB5F0B">
        <w:rPr>
          <w:rFonts w:ascii="Garamond" w:hAnsi="Garamond" w:cstheme="minorHAnsi"/>
        </w:rPr>
        <w:t xml:space="preserve"> (i.e. accountability for the well-being of research participants). </w:t>
      </w:r>
      <w:r w:rsidRPr="00BB5F0B">
        <w:rPr>
          <w:rFonts w:ascii="Garamond" w:hAnsi="Garamond" w:cstheme="minorHAnsi"/>
        </w:rPr>
        <w:t xml:space="preserve"> </w:t>
      </w:r>
    </w:p>
    <w:p w14:paraId="50E41017" w14:textId="584A2D21" w:rsidR="009D0A1B" w:rsidRPr="00BB5F0B" w:rsidRDefault="009D0A1B" w:rsidP="000D1D48">
      <w:pPr>
        <w:spacing w:line="360" w:lineRule="auto"/>
        <w:rPr>
          <w:rFonts w:ascii="Garamond" w:hAnsi="Garamond"/>
        </w:rPr>
      </w:pPr>
    </w:p>
    <w:p w14:paraId="2116DB06" w14:textId="195AE77F" w:rsidR="00F112ED" w:rsidRPr="00BB5F0B" w:rsidRDefault="005456AC" w:rsidP="000D1D48">
      <w:pPr>
        <w:pStyle w:val="Heading4"/>
        <w:spacing w:line="360" w:lineRule="auto"/>
        <w:jc w:val="both"/>
        <w:rPr>
          <w:rFonts w:ascii="Garamond" w:hAnsi="Garamond"/>
        </w:rPr>
      </w:pPr>
      <w:r w:rsidRPr="00BB5F0B">
        <w:rPr>
          <w:rFonts w:ascii="Garamond" w:hAnsi="Garamond"/>
        </w:rPr>
        <w:t>2.2</w:t>
      </w:r>
      <w:r w:rsidR="00663437" w:rsidRPr="00BB5F0B">
        <w:rPr>
          <w:rFonts w:ascii="Garamond" w:hAnsi="Garamond"/>
        </w:rPr>
        <w:t>.</w:t>
      </w:r>
      <w:r w:rsidRPr="00BB5F0B">
        <w:rPr>
          <w:rFonts w:ascii="Garamond" w:hAnsi="Garamond"/>
        </w:rPr>
        <w:t xml:space="preserve"> </w:t>
      </w:r>
      <w:r w:rsidR="00F112ED" w:rsidRPr="00BB5F0B">
        <w:rPr>
          <w:rFonts w:ascii="Garamond" w:hAnsi="Garamond"/>
        </w:rPr>
        <w:t xml:space="preserve">Education </w:t>
      </w:r>
      <w:r w:rsidR="008E2188" w:rsidRPr="00BB5F0B">
        <w:rPr>
          <w:rFonts w:ascii="Garamond" w:hAnsi="Garamond"/>
        </w:rPr>
        <w:t>and</w:t>
      </w:r>
      <w:r w:rsidR="00F112ED" w:rsidRPr="00BB5F0B">
        <w:rPr>
          <w:rFonts w:ascii="Garamond" w:hAnsi="Garamond"/>
        </w:rPr>
        <w:t xml:space="preserve"> Employment</w:t>
      </w:r>
    </w:p>
    <w:p w14:paraId="74C0F5DB" w14:textId="2347A41C" w:rsidR="00BD2FF2" w:rsidRPr="00BB5F0B" w:rsidRDefault="00BB4419" w:rsidP="000D1D48">
      <w:pPr>
        <w:spacing w:line="360" w:lineRule="auto"/>
        <w:jc w:val="both"/>
        <w:rPr>
          <w:rFonts w:ascii="Garamond" w:hAnsi="Garamond" w:cstheme="minorHAnsi"/>
        </w:rPr>
      </w:pPr>
      <w:r w:rsidRPr="00BB5F0B">
        <w:rPr>
          <w:rFonts w:ascii="Garamond" w:hAnsi="Garamond" w:cstheme="minorHAnsi"/>
        </w:rPr>
        <w:t xml:space="preserve">The Future of Jobs report by the World Economic Forum addresses how technological drivers such as high-speed mobile internet, AI, big data analytics, and cloud computing, are transforming global labour markets </w:t>
      </w:r>
      <w:r w:rsidR="004C6558">
        <w:rPr>
          <w:rFonts w:ascii="Garamond" w:hAnsi="Garamond" w:cstheme="minorHAnsi"/>
        </w:rPr>
        <w:t>(World Economic Forum</w:t>
      </w:r>
      <w:r w:rsidRPr="00BB5F0B">
        <w:rPr>
          <w:rFonts w:ascii="Garamond" w:hAnsi="Garamond" w:cstheme="minorHAnsi"/>
        </w:rPr>
        <w:t xml:space="preserve"> 2018). Introducing the report, Klaus Schwab notes that “[t]he inherent opportunities for economic prosperity, societal progress and individual flourishing […] depend crucially on the ability of all concerned stakeholders to instigate reform in education and training systems, labour market policies, business approaches to developing skills, employment arrangements and existing social contracts” </w:t>
      </w:r>
      <w:r w:rsidR="004C6558">
        <w:rPr>
          <w:rFonts w:ascii="Garamond" w:hAnsi="Garamond" w:cstheme="minorHAnsi"/>
        </w:rPr>
        <w:t>(World Economic Forum</w:t>
      </w:r>
      <w:r w:rsidRPr="00BB5F0B">
        <w:rPr>
          <w:rFonts w:ascii="Garamond" w:hAnsi="Garamond" w:cstheme="minorHAnsi"/>
        </w:rPr>
        <w:t xml:space="preserve"> 2018, </w:t>
      </w:r>
      <w:r w:rsidRPr="00BB5F0B">
        <w:rPr>
          <w:rFonts w:ascii="Garamond" w:hAnsi="Garamond" w:cstheme="minorHAnsi"/>
        </w:rPr>
        <w:lastRenderedPageBreak/>
        <w:t>p. v).</w:t>
      </w:r>
      <w:r w:rsidR="009D0A1B" w:rsidRPr="00BB5F0B">
        <w:rPr>
          <w:rFonts w:ascii="Garamond" w:hAnsi="Garamond" w:cstheme="minorHAnsi"/>
        </w:rPr>
        <w:t xml:space="preserve"> </w:t>
      </w:r>
      <w:r w:rsidR="0026220E" w:rsidRPr="00BB5F0B">
        <w:rPr>
          <w:rFonts w:ascii="Garamond" w:hAnsi="Garamond" w:cstheme="minorHAnsi"/>
        </w:rPr>
        <w:t xml:space="preserve">A number of articles address issues related to these points. For example,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&lt;citation&gt;&lt;priority&gt;38&lt;/priority&gt;&lt;uuid&gt;D8761BCA-74DD-48BC-A1F1-FBC43EDC5A40&lt;/uuid&gt;&lt;publications&gt;&lt;publication&gt;&lt;subtype&gt;420&lt;/subtype&gt;&lt;title&gt;How Can Advanced Technologies Support the Contemporary Learning Approach?&lt;/title&gt;&lt;publication_date&gt;99201800001200000000200000&lt;/publication_date&gt;&lt;uuid&gt;862F5ED8-5142-4A17-A73E-8BA629B76BF1&lt;/uuid&gt;&lt;type&gt;400&lt;/type&gt;&lt;citekey&gt;Pedaste:ti&lt;/citekey&gt;&lt;startpage&gt;21&lt;/startpage&gt;&lt;endpage&gt;23&lt;/endpage&gt;&lt;bundle&gt;&lt;publication&gt;&lt;title&gt;2018 IEEE 18th International Conference on Advanced Learning Technologies (ICALT) IS -&lt;/title&gt;&lt;uuid&gt;D770F33B-28DA-4A28-905B-B62E1550C4FA&lt;/uuid&gt;&lt;subtype&gt;-200&lt;/subtype&gt;&lt;type&gt;-200&lt;/type&gt;&lt;/publication&gt;&lt;/bundle&gt;&lt;authors&gt;&lt;author&gt;&lt;lastName&gt;Pedaste&lt;/lastName&gt;&lt;firstName&gt;M&lt;/firstName&gt;&lt;/author&gt;&lt;author&gt;&lt;lastName&gt;Leijen&lt;/lastName&gt;&lt;firstName&gt;Ä&lt;/firstName&gt;&lt;/author&gt;&lt;/authors&gt;&lt;/publication&gt;&lt;/publications&gt;&lt;cites&gt;&lt;/cites&gt;&lt;/citation&gt;</w:instrText>
      </w:r>
      <w:r w:rsidR="00866670" w:rsidRPr="00BB5F0B">
        <w:rPr>
          <w:rFonts w:ascii="Garamond" w:hAnsi="Garamond" w:cstheme="minorHAnsi"/>
        </w:rPr>
        <w:fldChar w:fldCharType="separate"/>
      </w:r>
      <w:r w:rsidR="004C6558">
        <w:rPr>
          <w:rFonts w:ascii="Garamond" w:hAnsi="Garamond" w:cs="Helvetica"/>
        </w:rPr>
        <w:t>(Pedaste &amp; Leijen</w:t>
      </w:r>
      <w:r w:rsidR="00866670" w:rsidRPr="00BB5F0B">
        <w:rPr>
          <w:rFonts w:ascii="Garamond" w:hAnsi="Garamond" w:cs="Helvetica"/>
        </w:rPr>
        <w:t xml:space="preserve"> 2018)</w:t>
      </w:r>
      <w:r w:rsidR="00866670" w:rsidRPr="00BB5F0B">
        <w:rPr>
          <w:rFonts w:ascii="Garamond" w:hAnsi="Garamond" w:cstheme="minorHAnsi"/>
        </w:rPr>
        <w:fldChar w:fldCharType="end"/>
      </w:r>
      <w:r w:rsidR="008B3F7D" w:rsidRPr="00BB5F0B">
        <w:rPr>
          <w:rFonts w:ascii="Garamond" w:hAnsi="Garamond" w:cstheme="minorHAnsi"/>
        </w:rPr>
        <w:t xml:space="preserve"> provide</w:t>
      </w:r>
      <w:r w:rsidR="0046018B" w:rsidRPr="00BB5F0B">
        <w:rPr>
          <w:rFonts w:ascii="Garamond" w:hAnsi="Garamond" w:cstheme="minorHAnsi"/>
        </w:rPr>
        <w:t>s</w:t>
      </w:r>
      <w:r w:rsidRPr="00BB5F0B">
        <w:rPr>
          <w:rFonts w:ascii="Garamond" w:hAnsi="Garamond" w:cstheme="minorHAnsi"/>
        </w:rPr>
        <w:t xml:space="preserve"> a brief discussion of how a variety of digital technologies, including VR/AR, could support lifelong learning, self-fulfilment and openness to new opport</w:t>
      </w:r>
      <w:r w:rsidR="0026220E" w:rsidRPr="00BB5F0B">
        <w:rPr>
          <w:rFonts w:ascii="Garamond" w:hAnsi="Garamond" w:cstheme="minorHAnsi"/>
        </w:rPr>
        <w:t>unities</w:t>
      </w:r>
      <w:r w:rsidR="002C1F92" w:rsidRPr="00BB5F0B">
        <w:rPr>
          <w:rFonts w:ascii="Garamond" w:hAnsi="Garamond" w:cstheme="minorHAnsi"/>
        </w:rPr>
        <w:t>.</w:t>
      </w:r>
      <w:r w:rsidR="0026220E"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&lt;citation&gt;&lt;priority&gt;39&lt;/priority&gt;&lt;uuid&gt;38EB45D4-AC0D-4684-8A57-3D06ED8311FA&lt;/uuid&gt;&lt;publications&gt;&lt;publication&gt;&lt;subtype&gt;420&lt;/subtype&gt;&lt;title&gt;MeMaPads: Enhancing children's well-being through a physically interactive memory and math games&lt;/title&gt;&lt;publication_date&gt;99201200001200000000200000&lt;/publication_date&gt;&lt;uuid&gt;639BF66C-FC5B-41C9-BCB2-E389EA9B9DE3&lt;/uuid&gt;&lt;type&gt;400&lt;/type&gt;&lt;citekey&gt;Karime:ukb&lt;/citekey&gt;&lt;startpage&gt;2563&lt;/startpage&gt;&lt;endpage&gt;2566&lt;/endpage&gt;&lt;bundle&gt;&lt;publication&gt;&lt;title&gt;2012 IEEE International Instrumentation and Measurement Technology Conference Proceedings IS -&lt;/title&gt;&lt;uuid&gt;1B1974F4-2137-4212-B979-58F512CD3C87&lt;/uuid&gt;&lt;subtype&gt;-200&lt;/subtype&gt;&lt;type&gt;-200&lt;/type&gt;&lt;/publication&gt;&lt;/bundle&gt;&lt;authors&gt;&lt;author&gt;&lt;lastName&gt;Karime&lt;/lastName&gt;&lt;firstName&gt;A&lt;/firstName&gt;&lt;/author&gt;&lt;author&gt;&lt;lastName&gt;Hafidh&lt;/lastName&gt;&lt;firstName&gt;B&lt;/firstName&gt;&lt;/author&gt;&lt;author&gt;&lt;lastName&gt;Khaldi&lt;/lastName&gt;&lt;firstName&gt;A&lt;/firstName&gt;&lt;/author&gt;&lt;author&gt;&lt;lastName&gt;Aljaam&lt;/lastName&gt;&lt;firstName&gt;J&lt;/firstName&gt;&lt;middleNames&gt;M&lt;/middleNames&gt;&lt;/author&gt;&lt;author&gt;&lt;lastName&gt;Saddik&lt;/lastName&gt;&lt;firstName&gt;A&lt;/firstName&gt;&lt;droppingParticle&gt;El&lt;/droppingParticle&gt;&lt;/author&gt;&lt;/authors&gt;&lt;/publication&gt;&lt;/publications&gt;&lt;cites&gt;&lt;/cites&gt;&lt;/citation&gt;</w:instrText>
      </w:r>
      <w:r w:rsidR="00866670" w:rsidRPr="00BB5F0B">
        <w:rPr>
          <w:rFonts w:ascii="Garamond" w:hAnsi="Garamond" w:cstheme="minorHAnsi"/>
        </w:rPr>
        <w:fldChar w:fldCharType="separate"/>
      </w:r>
      <w:r w:rsidR="00B03138" w:rsidRPr="00BB5F0B">
        <w:rPr>
          <w:rFonts w:ascii="Garamond" w:hAnsi="Garamond" w:cs="Helvetica"/>
        </w:rPr>
        <w:t>(Karime</w:t>
      </w:r>
      <w:r w:rsidR="00866670" w:rsidRPr="00BB5F0B">
        <w:rPr>
          <w:rFonts w:ascii="Garamond" w:hAnsi="Garamond" w:cs="Helvetica"/>
        </w:rPr>
        <w:t xml:space="preserve"> </w:t>
      </w:r>
      <w:r w:rsidR="00644D16" w:rsidRPr="00BB5F0B">
        <w:rPr>
          <w:rFonts w:ascii="Garamond" w:hAnsi="Garamond" w:cs="Helvetica"/>
        </w:rPr>
        <w:t>et al.</w:t>
      </w:r>
      <w:r w:rsidR="00866670" w:rsidRPr="00BB5F0B">
        <w:rPr>
          <w:rFonts w:ascii="Garamond" w:hAnsi="Garamond" w:cs="Helvetica"/>
        </w:rPr>
        <w:t xml:space="preserve"> 2012)</w:t>
      </w:r>
      <w:r w:rsidR="00866670" w:rsidRPr="00BB5F0B">
        <w:rPr>
          <w:rFonts w:ascii="Garamond" w:hAnsi="Garamond" w:cstheme="minorHAnsi"/>
        </w:rPr>
        <w:fldChar w:fldCharType="end"/>
      </w:r>
      <w:r w:rsidR="0026220E" w:rsidRPr="00BB5F0B">
        <w:rPr>
          <w:rFonts w:ascii="Garamond" w:hAnsi="Garamond" w:cstheme="minorHAnsi"/>
        </w:rPr>
        <w:t xml:space="preserve"> offers</w:t>
      </w:r>
      <w:r w:rsidRPr="00BB5F0B">
        <w:rPr>
          <w:rFonts w:ascii="Garamond" w:hAnsi="Garamond" w:cstheme="minorHAnsi"/>
        </w:rPr>
        <w:t xml:space="preserve"> tentative evidence pertaining to whether interactive video game-based learning could improve certain cognitive skills (e.g. memory) in students</w:t>
      </w:r>
      <w:r w:rsidR="00A47856" w:rsidRPr="00BB5F0B">
        <w:rPr>
          <w:rFonts w:ascii="Garamond" w:hAnsi="Garamond" w:cstheme="minorHAnsi"/>
        </w:rPr>
        <w:t>. A</w:t>
      </w:r>
      <w:r w:rsidR="0026220E" w:rsidRPr="00BB5F0B">
        <w:rPr>
          <w:rFonts w:ascii="Garamond" w:hAnsi="Garamond" w:cstheme="minorHAnsi"/>
        </w:rPr>
        <w:t xml:space="preserve">nd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&lt;citation&gt;&lt;priority&gt;40&lt;/priority&gt;&lt;uuid&gt;D9BF6160-28D0-469C-94D9-18F039803E04&lt;/uuid&gt;&lt;publications&gt;&lt;publication&gt;&lt;subtype&gt;420&lt;/subtype&gt;&lt;title&gt;‘Smartphine': Supporting students' well-being according to their calendar and mood&lt;/title&gt;&lt;publication_date&gt;99201600001200000000200000&lt;/publication_date&gt;&lt;uuid&gt;9C475B35-C1D3-4B22-BBE9-DC7346846595&lt;/uuid&gt;&lt;type&gt;400&lt;/type&gt;&lt;citekey&gt;Baras:vua&lt;/citekey&gt;&lt;startpage&gt;1&lt;/startpage&gt;&lt;endpage&gt;7&lt;/endpage&gt;&lt;bundle&gt;&lt;publication&gt;&lt;title&gt;2016 International Multidisciplinary Conference on Computer and Energy Science (SpliTech) IS - SN - VO - VL -&lt;/title&gt;&lt;uuid&gt;0C2BD999-EC38-4348-B29B-8A2A357651D6&lt;/uuid&gt;&lt;subtype&gt;-200&lt;/subtype&gt;&lt;type&gt;-200&lt;/type&gt;&lt;/publication&gt;&lt;/bundle&gt;&lt;authors&gt;&lt;author&gt;&lt;lastName&gt;Baras&lt;/lastName&gt;&lt;firstName&gt;K&lt;/firstName&gt;&lt;/author&gt;&lt;author&gt;&lt;lastName&gt;Soares&lt;/lastName&gt;&lt;firstName&gt;L&lt;/firstName&gt;&lt;/author&gt;&lt;author&gt;&lt;lastName&gt;Paulo&lt;/lastName&gt;&lt;firstName&gt;N&lt;/firstName&gt;&lt;/author&gt;&lt;author&gt;&lt;lastName&gt;Barros&lt;/lastName&gt;&lt;firstName&gt;R&lt;/firstName&gt;&lt;/author&gt;&lt;/authors&gt;&lt;/publication&gt;&lt;/publications&gt;&lt;cites&gt;&lt;/cites&gt;&lt;/citation&gt;</w:instrText>
      </w:r>
      <w:r w:rsidR="00866670" w:rsidRPr="00BB5F0B">
        <w:rPr>
          <w:rFonts w:ascii="Garamond" w:hAnsi="Garamond" w:cstheme="minorHAnsi"/>
        </w:rPr>
        <w:fldChar w:fldCharType="separate"/>
      </w:r>
      <w:r w:rsidR="00B03138" w:rsidRPr="00BB5F0B">
        <w:rPr>
          <w:rFonts w:ascii="Garamond" w:hAnsi="Garamond" w:cs="Helvetica"/>
        </w:rPr>
        <w:t>(Baras</w:t>
      </w:r>
      <w:r w:rsidR="00866670" w:rsidRPr="00BB5F0B">
        <w:rPr>
          <w:rFonts w:ascii="Garamond" w:hAnsi="Garamond" w:cs="Helvetica"/>
        </w:rPr>
        <w:t xml:space="preserve"> </w:t>
      </w:r>
      <w:r w:rsidR="00644D16" w:rsidRPr="00BB5F0B">
        <w:rPr>
          <w:rFonts w:ascii="Garamond" w:hAnsi="Garamond" w:cs="Helvetica"/>
        </w:rPr>
        <w:t>et al.</w:t>
      </w:r>
      <w:r w:rsidR="00866670" w:rsidRPr="00BB5F0B">
        <w:rPr>
          <w:rFonts w:ascii="Garamond" w:hAnsi="Garamond" w:cs="Helvetica"/>
        </w:rPr>
        <w:t xml:space="preserve"> 2016)</w:t>
      </w:r>
      <w:r w:rsidR="00866670" w:rsidRPr="00BB5F0B">
        <w:rPr>
          <w:rFonts w:ascii="Garamond" w:hAnsi="Garamond" w:cstheme="minorHAnsi"/>
        </w:rPr>
        <w:fldChar w:fldCharType="end"/>
      </w:r>
      <w:r w:rsidR="0026220E" w:rsidRPr="00BB5F0B">
        <w:rPr>
          <w:rFonts w:ascii="Garamond" w:hAnsi="Garamond" w:cstheme="minorHAnsi"/>
        </w:rPr>
        <w:t xml:space="preserve"> </w:t>
      </w:r>
      <w:r w:rsidR="002C1F92" w:rsidRPr="00BB5F0B">
        <w:rPr>
          <w:rFonts w:ascii="Garamond" w:hAnsi="Garamond" w:cstheme="minorHAnsi"/>
        </w:rPr>
        <w:t>describe</w:t>
      </w:r>
      <w:r w:rsidR="00567332" w:rsidRPr="00BB5F0B">
        <w:rPr>
          <w:rFonts w:ascii="Garamond" w:hAnsi="Garamond" w:cstheme="minorHAnsi"/>
        </w:rPr>
        <w:t>s</w:t>
      </w:r>
      <w:r w:rsidR="002C1F92" w:rsidRPr="00BB5F0B">
        <w:rPr>
          <w:rFonts w:ascii="Garamond" w:hAnsi="Garamond" w:cstheme="minorHAnsi"/>
        </w:rPr>
        <w:t xml:space="preserve"> </w:t>
      </w:r>
      <w:r w:rsidRPr="00BB5F0B">
        <w:rPr>
          <w:rFonts w:ascii="Garamond" w:hAnsi="Garamond" w:cstheme="minorHAnsi"/>
        </w:rPr>
        <w:t xml:space="preserve">how smartphones could automatically detect a student’s mood and help with the management of </w:t>
      </w:r>
      <w:r w:rsidR="006976BC" w:rsidRPr="00BB5F0B">
        <w:rPr>
          <w:rFonts w:ascii="Garamond" w:hAnsi="Garamond" w:cstheme="minorHAnsi"/>
        </w:rPr>
        <w:t xml:space="preserve">workload </w:t>
      </w:r>
      <w:r w:rsidRPr="00BB5F0B">
        <w:rPr>
          <w:rFonts w:ascii="Garamond" w:hAnsi="Garamond" w:cstheme="minorHAnsi"/>
        </w:rPr>
        <w:t>through increased awareness</w:t>
      </w:r>
      <w:r w:rsidR="006976BC" w:rsidRPr="00BB5F0B">
        <w:rPr>
          <w:rFonts w:ascii="Garamond" w:hAnsi="Garamond" w:cstheme="minorHAnsi"/>
        </w:rPr>
        <w:t xml:space="preserve"> of stress</w:t>
      </w:r>
      <w:r w:rsidRPr="00BB5F0B">
        <w:rPr>
          <w:rFonts w:ascii="Garamond" w:hAnsi="Garamond" w:cstheme="minorHAnsi"/>
        </w:rPr>
        <w:t xml:space="preserve"> and emotional understanding. </w:t>
      </w:r>
      <w:r w:rsidR="0026220E" w:rsidRPr="00BB5F0B">
        <w:rPr>
          <w:rFonts w:ascii="Garamond" w:hAnsi="Garamond" w:cstheme="minorHAnsi"/>
        </w:rPr>
        <w:t>However, i</w:t>
      </w:r>
      <w:r w:rsidRPr="00BB5F0B">
        <w:rPr>
          <w:rFonts w:ascii="Garamond" w:hAnsi="Garamond" w:cstheme="minorHAnsi"/>
        </w:rPr>
        <w:t xml:space="preserve">n each of these cases, the </w:t>
      </w:r>
      <w:r w:rsidR="0026220E" w:rsidRPr="00BB5F0B">
        <w:rPr>
          <w:rFonts w:ascii="Garamond" w:hAnsi="Garamond" w:cstheme="minorHAnsi"/>
        </w:rPr>
        <w:t>primary</w:t>
      </w:r>
      <w:r w:rsidRPr="00BB5F0B">
        <w:rPr>
          <w:rFonts w:ascii="Garamond" w:hAnsi="Garamond" w:cstheme="minorHAnsi"/>
        </w:rPr>
        <w:t xml:space="preserve"> focus is on the measurable impact that a </w:t>
      </w:r>
      <w:r w:rsidR="006976BC" w:rsidRPr="00BB5F0B">
        <w:rPr>
          <w:rFonts w:ascii="Garamond" w:hAnsi="Garamond" w:cstheme="minorHAnsi"/>
        </w:rPr>
        <w:t>digital</w:t>
      </w:r>
      <w:r w:rsidRPr="00BB5F0B">
        <w:rPr>
          <w:rFonts w:ascii="Garamond" w:hAnsi="Garamond" w:cstheme="minorHAnsi"/>
        </w:rPr>
        <w:t xml:space="preserve"> technology has on a behavioural or psychological attribute that may only be indirectly linked to well-being</w:t>
      </w:r>
      <w:r w:rsidR="00F603A1" w:rsidRPr="00BB5F0B">
        <w:rPr>
          <w:rFonts w:ascii="Garamond" w:hAnsi="Garamond" w:cstheme="minorHAnsi"/>
        </w:rPr>
        <w:t xml:space="preserve"> (e.g. ability to pay attention)</w:t>
      </w:r>
      <w:r w:rsidR="00A47856" w:rsidRPr="00BB5F0B">
        <w:rPr>
          <w:rFonts w:ascii="Garamond" w:hAnsi="Garamond" w:cstheme="minorHAnsi"/>
        </w:rPr>
        <w:t>.</w:t>
      </w:r>
      <w:r w:rsidR="0026220E" w:rsidRPr="00BB5F0B">
        <w:rPr>
          <w:rFonts w:ascii="Garamond" w:hAnsi="Garamond" w:cstheme="minorHAnsi"/>
        </w:rPr>
        <w:t xml:space="preserve"> </w:t>
      </w:r>
      <w:r w:rsidR="007713A4" w:rsidRPr="00BB5F0B">
        <w:rPr>
          <w:rFonts w:ascii="Garamond" w:hAnsi="Garamond" w:cstheme="minorHAnsi"/>
        </w:rPr>
        <w:t>T</w:t>
      </w:r>
      <w:r w:rsidRPr="00BB5F0B">
        <w:rPr>
          <w:rFonts w:ascii="Garamond" w:hAnsi="Garamond" w:cstheme="minorHAnsi"/>
        </w:rPr>
        <w:t>he broader ethical impact</w:t>
      </w:r>
      <w:r w:rsidR="00BF3DA6" w:rsidRPr="00BB5F0B">
        <w:rPr>
          <w:rFonts w:ascii="Garamond" w:hAnsi="Garamond" w:cstheme="minorHAnsi"/>
        </w:rPr>
        <w:t xml:space="preserve"> of the technology in question, or the risk of unintended consequences, </w:t>
      </w:r>
      <w:r w:rsidR="00C45B06" w:rsidRPr="00BB5F0B">
        <w:rPr>
          <w:rFonts w:ascii="Garamond" w:hAnsi="Garamond" w:cstheme="minorHAnsi"/>
        </w:rPr>
        <w:t>is often overlooked</w:t>
      </w:r>
      <w:r w:rsidRPr="00BB5F0B">
        <w:rPr>
          <w:rFonts w:ascii="Garamond" w:hAnsi="Garamond" w:cstheme="minorHAnsi"/>
        </w:rPr>
        <w:t>.</w:t>
      </w:r>
      <w:r w:rsidRPr="00BB5F0B">
        <w:rPr>
          <w:rStyle w:val="FootnoteReference"/>
          <w:rFonts w:ascii="Garamond" w:hAnsi="Garamond" w:cstheme="minorHAnsi"/>
        </w:rPr>
        <w:footnoteReference w:id="6"/>
      </w:r>
      <w:r w:rsidRPr="00BB5F0B">
        <w:rPr>
          <w:rFonts w:ascii="Garamond" w:hAnsi="Garamond" w:cstheme="minorHAnsi"/>
        </w:rPr>
        <w:t xml:space="preserve"> This can be best illustrated through a critique of </w:t>
      </w:r>
      <w:r w:rsidR="007713A4" w:rsidRPr="00BB5F0B">
        <w:rPr>
          <w:rFonts w:ascii="Garamond" w:hAnsi="Garamond" w:cstheme="minorHAnsi"/>
        </w:rPr>
        <w:t xml:space="preserve">some of the reviewed publications </w:t>
      </w:r>
      <w:r w:rsidRPr="00BB5F0B">
        <w:rPr>
          <w:rFonts w:ascii="Garamond" w:hAnsi="Garamond" w:cstheme="minorHAnsi"/>
        </w:rPr>
        <w:t xml:space="preserve">that discuss stress management in employment and education. </w:t>
      </w:r>
    </w:p>
    <w:p w14:paraId="6638960F" w14:textId="704A0343" w:rsidR="00F64DFF" w:rsidRPr="00BB5F0B" w:rsidRDefault="00BD2FF2" w:rsidP="007713A4">
      <w:pPr>
        <w:spacing w:line="360" w:lineRule="auto"/>
        <w:jc w:val="both"/>
        <w:rPr>
          <w:rFonts w:ascii="Garamond" w:hAnsi="Garamond" w:cstheme="minorHAnsi"/>
        </w:rPr>
      </w:pPr>
      <w:r w:rsidRPr="00BB5F0B">
        <w:rPr>
          <w:rFonts w:ascii="Garamond" w:hAnsi="Garamond" w:cstheme="minorHAnsi"/>
        </w:rPr>
        <w:tab/>
      </w:r>
      <w:r w:rsidR="00482EFC" w:rsidRPr="00BB5F0B">
        <w:rPr>
          <w:rFonts w:ascii="Garamond" w:hAnsi="Garamond" w:cstheme="minorHAnsi"/>
        </w:rPr>
        <w:t xml:space="preserve">Several articles </w:t>
      </w:r>
      <w:r w:rsidR="002E67D9" w:rsidRPr="00BB5F0B">
        <w:rPr>
          <w:rFonts w:ascii="Garamond" w:hAnsi="Garamond" w:cstheme="minorHAnsi"/>
        </w:rPr>
        <w:t>focus on the link between</w:t>
      </w:r>
      <w:r w:rsidR="00482EFC" w:rsidRPr="00BB5F0B">
        <w:rPr>
          <w:rFonts w:ascii="Garamond" w:hAnsi="Garamond" w:cstheme="minorHAnsi"/>
        </w:rPr>
        <w:t xml:space="preserve"> stress </w:t>
      </w:r>
      <w:r w:rsidR="002E67D9" w:rsidRPr="00BB5F0B">
        <w:rPr>
          <w:rFonts w:ascii="Garamond" w:hAnsi="Garamond" w:cstheme="minorHAnsi"/>
        </w:rPr>
        <w:t>and</w:t>
      </w:r>
      <w:r w:rsidR="00BB4419" w:rsidRPr="00BB5F0B">
        <w:rPr>
          <w:rFonts w:ascii="Garamond" w:hAnsi="Garamond" w:cstheme="minorHAnsi"/>
        </w:rPr>
        <w:t xml:space="preserve"> individual </w:t>
      </w:r>
      <w:r w:rsidR="006976BC" w:rsidRPr="00BB5F0B">
        <w:rPr>
          <w:rFonts w:ascii="Garamond" w:hAnsi="Garamond" w:cstheme="minorHAnsi"/>
        </w:rPr>
        <w:t>or</w:t>
      </w:r>
      <w:r w:rsidR="00BB4419" w:rsidRPr="00BB5F0B">
        <w:rPr>
          <w:rFonts w:ascii="Garamond" w:hAnsi="Garamond" w:cstheme="minorHAnsi"/>
        </w:rPr>
        <w:t xml:space="preserve"> corporate well-being </w:t>
      </w:r>
      <w:r w:rsidR="00866670"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&lt;citation&gt;&lt;priority&gt;42&lt;/priority&gt;&lt;uuid&gt;D7EB46AA-B171-444B-8AAD-93A57715DCA0&lt;/uuid&gt;&lt;publications&gt;&lt;publication&gt;&lt;subtype&gt;420&lt;/subtype&gt;&lt;title&gt;Towards smart working spaces with enhanced well-being and safety of elderly staff&lt;/title&gt;&lt;publication_date&gt;99201700001200000000200000&lt;/publication_date&gt;&lt;uuid&gt;28D33BDA-8AE2-4F5F-BEF7-7460D511F881&lt;/uuid&gt;&lt;type&gt;400&lt;/type&gt;&lt;citekey&gt;Andrushevich:ue&lt;/citekey&gt;&lt;startpage&gt;1&lt;/startpage&gt;&lt;endpage&gt;6&lt;/endpage&gt;&lt;bundle&gt;&lt;publication&gt;&lt;title&gt;2017 Global Internet of Things Summit (GIoTS) IS - SN - VO - VL -&lt;/title&gt;&lt;uuid&gt;9235426E-C458-4530-B704-F5388649D6C5&lt;/uuid&gt;&lt;subtype&gt;-200&lt;/subtype&gt;&lt;type&gt;-200&lt;/type&gt;&lt;/publication&gt;&lt;/bundle&gt;&lt;authors&gt;&lt;author&gt;&lt;lastName&gt;Andrushevich&lt;/lastName&gt;&lt;firstName&gt;A&lt;/firstName&gt;&lt;/author&gt;&lt;author&gt;&lt;lastName&gt;Biallas&lt;/lastName&gt;&lt;firstName&gt;M&lt;/firstName&gt;&lt;/author&gt;&lt;author&gt;&lt;lastName&gt;Kistler&lt;/lastName&gt;&lt;firstName&gt;R&lt;/firstName&gt;&lt;/author&gt;&lt;author&gt;&lt;lastName&gt;Eusebi&lt;/lastName&gt;&lt;firstName&gt;L&lt;/firstName&gt;&lt;/author&gt;&lt;author&gt;&lt;lastName&gt;Ronai&lt;/lastName&gt;&lt;firstName&gt;J&lt;/firstName&gt;&lt;/author&gt;&lt;author&gt;&lt;lastName&gt;Valla&lt;/lastName&gt;&lt;firstName&gt;M&lt;/firstName&gt;&lt;/author&gt;&lt;/authors&gt;&lt;/publication&gt;&lt;publication&gt;&lt;subtype&gt;420&lt;/subtype&gt;&lt;title&gt;‘Smartphine': Supporting students' well-being according to their calendar and mood&lt;/title&gt;&lt;publication_date&gt;99201600001200000000200000&lt;/publication_date&gt;&lt;uuid&gt;9C475B35-C1D3-4B22-BBE9-DC7346846595&lt;/uuid&gt;&lt;type&gt;400&lt;/type&gt;&lt;citekey&gt;Baras:vua&lt;/citekey&gt;&lt;startpage&gt;1&lt;/startpage&gt;&lt;endpage&gt;7&lt;/endpage&gt;&lt;bundle&gt;&lt;publication&gt;&lt;title&gt;2016 International Multidisciplinary Conference on Computer and Energy Science (SpliTech) IS - SN - VO - VL -&lt;/title&gt;&lt;uuid&gt;0C2BD999-EC38-4348-B29B-8A2A357651D6&lt;/uuid&gt;&lt;subtype&gt;-200&lt;/subtype&gt;&lt;type&gt;-200&lt;/type&gt;&lt;/publication&gt;&lt;/bundle&gt;&lt;authors&gt;&lt;author&gt;&lt;lastName&gt;Baras&lt;/lastName&gt;&lt;firstName&gt;K&lt;/firstName&gt;&lt;/author&gt;&lt;author&gt;&lt;lastName&gt;Soares&lt;/lastName&gt;&lt;firstName&gt;L&lt;/firstName&gt;&lt;/author&gt;&lt;author&gt;&lt;lastName&gt;Paulo&lt;/lastName&gt;&lt;firstName&gt;N&lt;/firstName&gt;&lt;/author&gt;&lt;author&gt;&lt;lastName&gt;Barros&lt;/lastName&gt;&lt;firstName&gt;R&lt;/firstName&gt;&lt;/author&gt;&lt;/authors&gt;&lt;/publication&gt;&lt;publication&gt;&lt;subtype&gt;400&lt;/subtype&gt;&lt;title&gt;Automatic Stress Detection in Working Environments From Smartphones’ Accelerometer Data: A First Step&lt;/title&gt;&lt;volume&gt;20&lt;/volume&gt;&lt;publication_date&gt;99201607011200000000222000&lt;/publication_date&gt;&lt;uuid&gt;7BE7C818-487E-420B-B28A-5EFC56910535&lt;/uuid&gt;&lt;type&gt;400&lt;/type&gt;&lt;number&gt;4&lt;/number&gt;&lt;citekey&gt;GarciaCeja:2016wvb&lt;/citekey&gt;&lt;startpage&gt;1053&lt;/startpage&gt;&lt;endpage&gt;1060&lt;/endpage&gt;&lt;bundle&gt;&lt;publication&gt;&lt;title&gt;IEEE Journal of Biomedical and Health Informatics&lt;/title&gt;&lt;uuid&gt;AF605BD0-B6C8-4C27-B360-270B98C40575&lt;/uuid&gt;&lt;subtype&gt;-100&lt;/subtype&gt;&lt;type&gt;-100&lt;/type&gt;&lt;/publication&gt;&lt;/bundle&gt;&lt;authors&gt;&lt;author&gt;&lt;lastName&gt;Garcia-Ceja&lt;/lastName&gt;&lt;firstName&gt;E&lt;/firstName&gt;&lt;/author&gt;&lt;author&gt;&lt;lastName&gt;Osmani&lt;/lastName&gt;&lt;firstName&gt;V&lt;/firstName&gt;&lt;/author&gt;&lt;author&gt;&lt;lastName&gt;Mayora&lt;/lastName&gt;&lt;firstName&gt;O&lt;/firstName&gt;&lt;/author&gt;&lt;/authors&gt;&lt;/publication&gt;&lt;publication&gt;&lt;subtype&gt;420&lt;/subtype&gt;&lt;title&gt;Overview of context-sensitive technologies for well-being&lt;/title&gt;&lt;publication_date&gt;99201700001200000000200000&lt;/publication_date&gt;&lt;uuid&gt;7CDE1517-7AE2-4732-813C-E86DF0C25E9C&lt;/uuid&gt;&lt;type&gt;400&lt;/type&gt;&lt;citekey&gt;Freitas:woc&lt;/citekey&gt;&lt;startpage&gt;1&lt;/startpage&gt;&lt;endpage&gt;8&lt;/endpage&gt;&lt;bundle&gt;&lt;publication&gt;&lt;title&gt;2017 International Conference on Internet of Things for the Global Community (IoTGC) IS - SN - VO - VL -&lt;/title&gt;&lt;uuid&gt;0EA24A65-A4B9-43A8-B35C-932F6EA2B939&lt;/uuid&gt;&lt;subtype&gt;-200&lt;/subtype&gt;&lt;type&gt;-200&lt;/type&gt;&lt;/publication&gt;&lt;/bundle&gt;&lt;authors&gt;&lt;author&gt;&lt;lastName&gt;Freitas&lt;/lastName&gt;&lt;firstName&gt;A&lt;/firstName&gt;&lt;/author&gt;&lt;author&gt;&lt;lastName&gt;Brito&lt;/lastName&gt;&lt;firstName&gt;L&lt;/firstName&gt;&lt;/author&gt;&lt;author&gt;&lt;lastName&gt;Baras&lt;/lastName&gt;&lt;firstName&gt;K&lt;/firstName&gt;&lt;/author&gt;&lt;author&gt;&lt;lastName&gt;Silva&lt;/lastName&gt;&lt;firstName&gt;J&lt;/firstName&gt;&lt;/author&gt;&lt;/authors&gt;&lt;/publication&gt;&lt;/publications&gt;&lt;cites&gt;&lt;/cites&gt;&lt;/citation&gt;</w:instrText>
      </w:r>
      <w:r w:rsidR="00866670" w:rsidRPr="00BB5F0B">
        <w:rPr>
          <w:rFonts w:ascii="Garamond" w:hAnsi="Garamond" w:cs="Helvetica"/>
        </w:rPr>
        <w:fldChar w:fldCharType="separate"/>
      </w:r>
      <w:r w:rsidR="004C6558">
        <w:rPr>
          <w:rFonts w:ascii="Garamond" w:hAnsi="Garamond" w:cs="Helvetica"/>
        </w:rPr>
        <w:t>(Andrushevich et al. 2017; Baras et al.</w:t>
      </w:r>
      <w:r w:rsidR="00866670" w:rsidRPr="00BB5F0B">
        <w:rPr>
          <w:rFonts w:ascii="Garamond" w:hAnsi="Garamond" w:cs="Helvetica"/>
        </w:rPr>
        <w:t xml:space="preserve"> 2016; Fr</w:t>
      </w:r>
      <w:r w:rsidR="004C6558">
        <w:rPr>
          <w:rFonts w:ascii="Garamond" w:hAnsi="Garamond" w:cs="Helvetica"/>
        </w:rPr>
        <w:t>eitas et al.</w:t>
      </w:r>
      <w:r w:rsidR="00B03138" w:rsidRPr="00BB5F0B">
        <w:rPr>
          <w:rFonts w:ascii="Garamond" w:hAnsi="Garamond" w:cs="Helvetica"/>
        </w:rPr>
        <w:t xml:space="preserve"> 2017; Garcia-Ceja</w:t>
      </w:r>
      <w:r w:rsidR="00866670" w:rsidRPr="00BB5F0B">
        <w:rPr>
          <w:rFonts w:ascii="Garamond" w:hAnsi="Garamond" w:cs="Helvetica"/>
        </w:rPr>
        <w:t xml:space="preserve"> </w:t>
      </w:r>
      <w:r w:rsidR="00644D16" w:rsidRPr="00BB5F0B">
        <w:rPr>
          <w:rFonts w:ascii="Garamond" w:hAnsi="Garamond" w:cs="Helvetica"/>
        </w:rPr>
        <w:t>et al.</w:t>
      </w:r>
      <w:r w:rsidR="00866670" w:rsidRPr="00BB5F0B">
        <w:rPr>
          <w:rFonts w:ascii="Garamond" w:hAnsi="Garamond" w:cs="Helvetica"/>
        </w:rPr>
        <w:t xml:space="preserve"> 2016)</w:t>
      </w:r>
      <w:r w:rsidR="00866670" w:rsidRPr="00BB5F0B">
        <w:rPr>
          <w:rFonts w:ascii="Garamond" w:hAnsi="Garamond" w:cs="Helvetica"/>
        </w:rPr>
        <w:fldChar w:fldCharType="end"/>
      </w:r>
      <w:r w:rsidR="002E67D9" w:rsidRPr="00BB5F0B">
        <w:rPr>
          <w:rFonts w:ascii="Garamond" w:hAnsi="Garamond" w:cstheme="minorHAnsi"/>
        </w:rPr>
        <w:t xml:space="preserve"> and</w:t>
      </w:r>
      <w:r w:rsidR="00BB4419" w:rsidRPr="00BB5F0B">
        <w:rPr>
          <w:rFonts w:ascii="Garamond" w:hAnsi="Garamond" w:cstheme="minorHAnsi"/>
        </w:rPr>
        <w:t xml:space="preserve"> </w:t>
      </w:r>
      <w:r w:rsidR="002E67D9" w:rsidRPr="00BB5F0B">
        <w:rPr>
          <w:rFonts w:ascii="Garamond" w:hAnsi="Garamond" w:cstheme="minorHAnsi"/>
        </w:rPr>
        <w:t xml:space="preserve">propose </w:t>
      </w:r>
      <w:r w:rsidR="00BB4419" w:rsidRPr="00BB5F0B">
        <w:rPr>
          <w:rFonts w:ascii="Garamond" w:hAnsi="Garamond" w:cstheme="minorHAnsi"/>
        </w:rPr>
        <w:t xml:space="preserve">some form of automated measurement to infer an </w:t>
      </w:r>
      <w:r w:rsidR="0037683C" w:rsidRPr="00BB5F0B">
        <w:rPr>
          <w:rFonts w:ascii="Garamond" w:hAnsi="Garamond" w:cstheme="minorHAnsi"/>
        </w:rPr>
        <w:t>individual’s</w:t>
      </w:r>
      <w:r w:rsidR="00BB4419" w:rsidRPr="00BB5F0B">
        <w:rPr>
          <w:rFonts w:ascii="Garamond" w:hAnsi="Garamond" w:cstheme="minorHAnsi"/>
        </w:rPr>
        <w:t xml:space="preserve"> psychological state (e.g. </w:t>
      </w:r>
      <w:r w:rsidR="00384E44" w:rsidRPr="00BB5F0B">
        <w:rPr>
          <w:rFonts w:ascii="Garamond" w:hAnsi="Garamond" w:cstheme="minorHAnsi"/>
        </w:rPr>
        <w:t xml:space="preserve">detecting </w:t>
      </w:r>
      <w:r w:rsidR="00BB4419" w:rsidRPr="00BB5F0B">
        <w:rPr>
          <w:rFonts w:ascii="Garamond" w:hAnsi="Garamond" w:cstheme="minorHAnsi"/>
        </w:rPr>
        <w:t>levels of occupational stress</w:t>
      </w:r>
      <w:r w:rsidR="00384E44" w:rsidRPr="00BB5F0B">
        <w:rPr>
          <w:rFonts w:ascii="Garamond" w:hAnsi="Garamond" w:cstheme="minorHAnsi"/>
        </w:rPr>
        <w:t xml:space="preserve"> from a smartphone’s accelerometer</w:t>
      </w:r>
      <w:r w:rsidR="00BB4419" w:rsidRPr="00BB5F0B">
        <w:rPr>
          <w:rFonts w:ascii="Garamond" w:hAnsi="Garamond" w:cstheme="minorHAnsi"/>
        </w:rPr>
        <w:t xml:space="preserve">). Although </w:t>
      </w:r>
      <w:r w:rsidR="00482EFC" w:rsidRPr="00BB5F0B">
        <w:rPr>
          <w:rFonts w:ascii="Garamond" w:hAnsi="Garamond" w:cstheme="minorHAnsi"/>
        </w:rPr>
        <w:t xml:space="preserve">some </w:t>
      </w:r>
      <w:r w:rsidR="005A65BF" w:rsidRPr="00BB5F0B">
        <w:rPr>
          <w:rFonts w:ascii="Garamond" w:hAnsi="Garamond" w:cstheme="minorHAnsi"/>
        </w:rPr>
        <w:t>contributions highlight</w:t>
      </w:r>
      <w:r w:rsidR="00BB4419" w:rsidRPr="00BB5F0B">
        <w:rPr>
          <w:rFonts w:ascii="Garamond" w:hAnsi="Garamond" w:cstheme="minorHAnsi"/>
        </w:rPr>
        <w:t xml:space="preserve"> ethical </w:t>
      </w:r>
      <w:r w:rsidR="005A65BF" w:rsidRPr="00BB5F0B">
        <w:rPr>
          <w:rFonts w:ascii="Garamond" w:hAnsi="Garamond" w:cstheme="minorHAnsi"/>
        </w:rPr>
        <w:t xml:space="preserve">issues </w:t>
      </w:r>
      <w:r w:rsidR="00BB4419" w:rsidRPr="00BB5F0B">
        <w:rPr>
          <w:rFonts w:ascii="Garamond" w:hAnsi="Garamond" w:cstheme="minorHAnsi"/>
        </w:rPr>
        <w:t xml:space="preserve">such as privacy </w:t>
      </w:r>
      <w:r w:rsidR="00BB4419"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&lt;citation&gt;&lt;priority&gt;0&lt;/priority&gt;&lt;uuid&gt;388B4B6E-0122-46A0-9A86-122DA897B661&lt;/uuid&gt;&lt;publications&gt;&lt;publication&gt;&lt;subtype&gt;400&lt;/subtype&gt;&lt;title&gt;Automatic Stress Detection in Working Environments From Smartphones’ Accelerometer Data: A First Step&lt;/title&gt;&lt;volume&gt;20&lt;/volume&gt;&lt;publication_date&gt;99201607011200000000222000&lt;/publication_date&gt;&lt;uuid&gt;7BE7C818-487E-420B-B28A-5EFC56910535&lt;/uuid&gt;&lt;type&gt;400&lt;/type&gt;&lt;number&gt;4&lt;/number&gt;&lt;citekey&gt;GarciaCeja:2016wvb&lt;/citekey&gt;&lt;startpage&gt;1053&lt;/startpage&gt;&lt;endpage&gt;1060&lt;/endpage&gt;&lt;bundle&gt;&lt;publication&gt;&lt;title&gt;IEEE Journal of Biomedical and Health Informatics&lt;/title&gt;&lt;uuid&gt;AF605BD0-B6C8-4C27-B360-270B98C40575&lt;/uuid&gt;&lt;subtype&gt;-100&lt;/subtype&gt;&lt;type&gt;-100&lt;/type&gt;&lt;/publication&gt;&lt;/bundle&gt;&lt;authors&gt;&lt;author&gt;&lt;lastName&gt;Garcia-Ceja&lt;/lastName&gt;&lt;firstName&gt;E&lt;/firstName&gt;&lt;/author&gt;&lt;author&gt;&lt;lastName&gt;Osmani&lt;/lastName&gt;&lt;firstName&gt;V&lt;/firstName&gt;&lt;/author&gt;&lt;author&gt;&lt;lastName&gt;Mayora&lt;/lastName&gt;&lt;firstName&gt;O&lt;/firstName&gt;&lt;/author&gt;&lt;/authors&gt;&lt;/publication&gt;&lt;/publications&gt;&lt;cites&gt;&lt;/cites&gt;&lt;/citation&gt;</w:instrText>
      </w:r>
      <w:r w:rsidR="00BB4419" w:rsidRPr="00BB5F0B">
        <w:rPr>
          <w:rFonts w:ascii="Garamond" w:hAnsi="Garamond" w:cstheme="minorHAnsi"/>
        </w:rPr>
        <w:fldChar w:fldCharType="separate"/>
      </w:r>
      <w:r w:rsidR="004C6558">
        <w:rPr>
          <w:rFonts w:ascii="Garamond" w:hAnsi="Garamond" w:cs="Helvetica"/>
        </w:rPr>
        <w:t>(Garcia-Ceja et al.</w:t>
      </w:r>
      <w:r w:rsidR="00866670" w:rsidRPr="00BB5F0B">
        <w:rPr>
          <w:rFonts w:ascii="Garamond" w:hAnsi="Garamond" w:cs="Helvetica"/>
        </w:rPr>
        <w:t xml:space="preserve"> 2016)</w:t>
      </w:r>
      <w:r w:rsidR="00BB4419" w:rsidRPr="00BB5F0B">
        <w:rPr>
          <w:rFonts w:ascii="Garamond" w:hAnsi="Garamond" w:cstheme="minorHAnsi"/>
        </w:rPr>
        <w:fldChar w:fldCharType="end"/>
      </w:r>
      <w:r w:rsidR="00BB4419" w:rsidRPr="00BB5F0B">
        <w:rPr>
          <w:rFonts w:ascii="Garamond" w:hAnsi="Garamond" w:cstheme="minorHAnsi"/>
        </w:rPr>
        <w:t xml:space="preserve">, there </w:t>
      </w:r>
      <w:r w:rsidR="00CD5BC4" w:rsidRPr="00BB5F0B">
        <w:rPr>
          <w:rFonts w:ascii="Garamond" w:hAnsi="Garamond" w:cstheme="minorHAnsi"/>
        </w:rPr>
        <w:t xml:space="preserve">is </w:t>
      </w:r>
      <w:r w:rsidR="00BB4419" w:rsidRPr="00BB5F0B">
        <w:rPr>
          <w:rFonts w:ascii="Garamond" w:hAnsi="Garamond" w:cstheme="minorHAnsi"/>
        </w:rPr>
        <w:t xml:space="preserve">a notable gap </w:t>
      </w:r>
      <w:r w:rsidR="00CE1376" w:rsidRPr="00BB5F0B">
        <w:rPr>
          <w:rFonts w:ascii="Garamond" w:hAnsi="Garamond" w:cstheme="minorHAnsi"/>
        </w:rPr>
        <w:t>concerning</w:t>
      </w:r>
      <w:r w:rsidR="00BB4419" w:rsidRPr="00BB5F0B">
        <w:rPr>
          <w:rFonts w:ascii="Garamond" w:hAnsi="Garamond" w:cstheme="minorHAnsi"/>
        </w:rPr>
        <w:t xml:space="preserve"> how the process of automated measurement</w:t>
      </w:r>
      <w:r w:rsidR="00CE1376" w:rsidRPr="00BB5F0B">
        <w:rPr>
          <w:rFonts w:ascii="Garamond" w:hAnsi="Garamond" w:cstheme="minorHAnsi"/>
        </w:rPr>
        <w:t xml:space="preserve"> could</w:t>
      </w:r>
      <w:r w:rsidR="00BB4419" w:rsidRPr="00BB5F0B">
        <w:rPr>
          <w:rFonts w:ascii="Garamond" w:hAnsi="Garamond" w:cstheme="minorHAnsi"/>
        </w:rPr>
        <w:t xml:space="preserve"> itself lead to lower levels of well-being. For example, a recent study </w:t>
      </w:r>
      <w:r w:rsidR="00CE1376" w:rsidRPr="00BB5F0B">
        <w:rPr>
          <w:rFonts w:ascii="Garamond" w:hAnsi="Garamond" w:cstheme="minorHAnsi"/>
        </w:rPr>
        <w:t>explore</w:t>
      </w:r>
      <w:r w:rsidR="004F04CB" w:rsidRPr="00BB5F0B">
        <w:rPr>
          <w:rFonts w:ascii="Garamond" w:hAnsi="Garamond" w:cstheme="minorHAnsi"/>
        </w:rPr>
        <w:t>s</w:t>
      </w:r>
      <w:r w:rsidR="00CE1376" w:rsidRPr="00BB5F0B">
        <w:rPr>
          <w:rFonts w:ascii="Garamond" w:hAnsi="Garamond" w:cstheme="minorHAnsi"/>
        </w:rPr>
        <w:t xml:space="preserve"> how the</w:t>
      </w:r>
      <w:r w:rsidR="00BB4419" w:rsidRPr="00BB5F0B">
        <w:rPr>
          <w:rFonts w:ascii="Garamond" w:hAnsi="Garamond" w:cstheme="minorHAnsi"/>
        </w:rPr>
        <w:t xml:space="preserve"> increased use of digital technolog</w:t>
      </w:r>
      <w:r w:rsidR="00F85D97" w:rsidRPr="00BB5F0B">
        <w:rPr>
          <w:rFonts w:ascii="Garamond" w:hAnsi="Garamond" w:cstheme="minorHAnsi"/>
        </w:rPr>
        <w:t>ies</w:t>
      </w:r>
      <w:r w:rsidR="00BB4419" w:rsidRPr="00BB5F0B">
        <w:rPr>
          <w:rFonts w:ascii="Garamond" w:hAnsi="Garamond" w:cstheme="minorHAnsi"/>
        </w:rPr>
        <w:t xml:space="preserve"> in schools, </w:t>
      </w:r>
      <w:r w:rsidR="00CE1376" w:rsidRPr="00BB5F0B">
        <w:rPr>
          <w:rFonts w:ascii="Garamond" w:hAnsi="Garamond" w:cstheme="minorHAnsi"/>
        </w:rPr>
        <w:t xml:space="preserve">sometimes </w:t>
      </w:r>
      <w:r w:rsidR="00BB4419" w:rsidRPr="00BB5F0B">
        <w:rPr>
          <w:rFonts w:ascii="Garamond" w:hAnsi="Garamond" w:cstheme="minorHAnsi"/>
        </w:rPr>
        <w:t>for the purpose of employee measurement or the management of performance targets</w:t>
      </w:r>
      <w:r w:rsidR="00CE1376" w:rsidRPr="00BB5F0B">
        <w:rPr>
          <w:rFonts w:ascii="Garamond" w:hAnsi="Garamond" w:cstheme="minorHAnsi"/>
        </w:rPr>
        <w:t>,</w:t>
      </w:r>
      <w:r w:rsidR="00BB4419" w:rsidRPr="00BB5F0B">
        <w:rPr>
          <w:rFonts w:ascii="Garamond" w:hAnsi="Garamond" w:cstheme="minorHAnsi"/>
        </w:rPr>
        <w:t xml:space="preserve"> is related to a negative impact on well-being (i.e. increased anxiety, stress</w:t>
      </w:r>
      <w:r w:rsidR="004F04CB" w:rsidRPr="00BB5F0B">
        <w:rPr>
          <w:rFonts w:ascii="Garamond" w:hAnsi="Garamond" w:cstheme="minorHAnsi"/>
        </w:rPr>
        <w:t>,</w:t>
      </w:r>
      <w:r w:rsidR="00BB4419" w:rsidRPr="00BB5F0B">
        <w:rPr>
          <w:rFonts w:ascii="Garamond" w:hAnsi="Garamond" w:cstheme="minorHAnsi"/>
        </w:rPr>
        <w:t xml:space="preserve"> and depression) </w:t>
      </w:r>
      <w:r w:rsidR="005C0E74"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&lt;citation&gt;&lt;priority&gt;0&lt;/priority&gt;&lt;uuid&gt;2EB07807-FBFF-4283-84F7-E0BEB83EF757&lt;/uuid&gt;&lt;publications&gt;&lt;publication&gt;&lt;subtype&gt;400&lt;/subtype&gt;&lt;publisher&gt;Routledge&lt;/publisher&gt;&lt;title&gt;Managerialism and teacher professional identity: impact on well-being among teachers in the UK&lt;/title&gt;&lt;url&gt;https://doi.org/10.1080/00131911.2018.1556205&lt;/url&gt;&lt;volume&gt;00&lt;/volume&gt;&lt;publication_date&gt;99201812181200000000222000&lt;/publication_date&gt;&lt;uuid&gt;850D4981-A68D-4F8D-8B51-764E3FF3250B&lt;/uuid&gt;&lt;type&gt;400&lt;/type&gt;&lt;number&gt;00&lt;/number&gt;&lt;citekey&gt;Skinner:2018ke&lt;/citekey&gt;&lt;doi&gt;10.1080/00131911.2018.1556205&lt;/doi&gt;&lt;startpage&gt;1&lt;/startpage&gt;&lt;endpage&gt;16&lt;/endpage&gt;&lt;bundle&gt;&lt;publication&gt;&lt;title&gt;Educational Review&lt;/title&gt;&lt;uuid&gt;7E4181A5-194E-47D4-8FE1-6FFEE395A758&lt;/uuid&gt;&lt;subtype&gt;-100&lt;/subtype&gt;&lt;publisher&gt;Routledge&lt;/publisher&gt;&lt;type&gt;-100&lt;/type&gt;&lt;/publication&gt;&lt;/bundle&gt;&lt;authors&gt;&lt;author&gt;&lt;lastName&gt;Skinner&lt;/lastName&gt;&lt;firstName&gt;Barbara&lt;/firstName&gt;&lt;/author&gt;&lt;author&gt;&lt;lastName&gt;Leavey&lt;/lastName&gt;&lt;firstName&gt;Gerard&lt;/firstName&gt;&lt;/author&gt;&lt;author&gt;&lt;lastName&gt;Rothi&lt;/lastName&gt;&lt;firstName&gt;Despina&lt;/firstName&gt;&lt;/author&gt;&lt;/authors&gt;&lt;/publication&gt;&lt;/publications&gt;&lt;cites&gt;&lt;/cites&gt;&lt;/citation&gt;</w:instrText>
      </w:r>
      <w:r w:rsidR="005C0E74" w:rsidRPr="00BB5F0B">
        <w:rPr>
          <w:rFonts w:ascii="Garamond" w:hAnsi="Garamond" w:cstheme="minorHAnsi"/>
        </w:rPr>
        <w:fldChar w:fldCharType="separate"/>
      </w:r>
      <w:r w:rsidR="00866670" w:rsidRPr="00BB5F0B">
        <w:rPr>
          <w:rFonts w:ascii="Garamond" w:hAnsi="Garamond" w:cs="Helvetica"/>
        </w:rPr>
        <w:t xml:space="preserve">(Skinner </w:t>
      </w:r>
      <w:r w:rsidR="00644D16" w:rsidRPr="00BB5F0B">
        <w:rPr>
          <w:rFonts w:ascii="Garamond" w:hAnsi="Garamond" w:cs="Helvetica"/>
        </w:rPr>
        <w:t>et al.</w:t>
      </w:r>
      <w:r w:rsidR="00866670" w:rsidRPr="00BB5F0B">
        <w:rPr>
          <w:rFonts w:ascii="Garamond" w:hAnsi="Garamond" w:cs="Helvetica"/>
        </w:rPr>
        <w:t xml:space="preserve"> 2018)</w:t>
      </w:r>
      <w:r w:rsidR="005C0E74" w:rsidRPr="00BB5F0B">
        <w:rPr>
          <w:rFonts w:ascii="Garamond" w:hAnsi="Garamond" w:cstheme="minorHAnsi"/>
        </w:rPr>
        <w:fldChar w:fldCharType="end"/>
      </w:r>
      <w:r w:rsidR="00BB4419" w:rsidRPr="00BB5F0B">
        <w:rPr>
          <w:rFonts w:ascii="Garamond" w:hAnsi="Garamond" w:cstheme="minorHAnsi"/>
        </w:rPr>
        <w:t xml:space="preserve">. </w:t>
      </w:r>
      <w:r w:rsidR="00645CF2" w:rsidRPr="00BB5F0B">
        <w:rPr>
          <w:rFonts w:ascii="Garamond" w:hAnsi="Garamond" w:cstheme="minorHAnsi"/>
        </w:rPr>
        <w:t xml:space="preserve">The </w:t>
      </w:r>
      <w:r w:rsidR="004F04CB" w:rsidRPr="00BB5F0B">
        <w:rPr>
          <w:rFonts w:ascii="Garamond" w:hAnsi="Garamond" w:cstheme="minorHAnsi"/>
        </w:rPr>
        <w:t xml:space="preserve">authors of the </w:t>
      </w:r>
      <w:r w:rsidR="00645CF2" w:rsidRPr="00BB5F0B">
        <w:rPr>
          <w:rFonts w:ascii="Garamond" w:hAnsi="Garamond" w:cstheme="minorHAnsi"/>
        </w:rPr>
        <w:t xml:space="preserve">study </w:t>
      </w:r>
      <w:r w:rsidR="00BB4419" w:rsidRPr="00BB5F0B">
        <w:rPr>
          <w:rFonts w:ascii="Garamond" w:hAnsi="Garamond" w:cstheme="minorHAnsi"/>
        </w:rPr>
        <w:t>also note that the way digital technologies can be “implemented through managerialism in schools can have a negative impact on teachers’ morale and sense of professional identity”</w:t>
      </w:r>
      <w:r w:rsidR="005C0E74" w:rsidRPr="00BB5F0B">
        <w:rPr>
          <w:rFonts w:ascii="Garamond" w:hAnsi="Garamond" w:cstheme="minorHAnsi"/>
        </w:rPr>
        <w:t xml:space="preserve"> </w:t>
      </w:r>
      <w:r w:rsidR="005C0E74"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&lt;citation&gt;&lt;priority&gt;0&lt;/priority&gt;&lt;uuid&gt;B585B085-BB98-439C-BE33-549891BDCFB3&lt;/uuid&gt;&lt;publications&gt;&lt;publication&gt;&lt;subtype&gt;400&lt;/subtype&gt;&lt;publisher&gt;Routledge&lt;/publisher&gt;&lt;title&gt;Managerialism and teacher professional identity: impact on well-being among teachers in the UK&lt;/title&gt;&lt;url&gt;https://doi.org/10.1080/00131911.2018.1556205&lt;/url&gt;&lt;volume&gt;00&lt;/volume&gt;&lt;publication_date&gt;99201812181200000000222000&lt;/publication_date&gt;&lt;uuid&gt;850D4981-A68D-4F8D-8B51-764E3FF3250B&lt;/uuid&gt;&lt;type&gt;400&lt;/type&gt;&lt;number&gt;00&lt;/number&gt;&lt;citekey&gt;Skinner:2018ke&lt;/citekey&gt;&lt;doi&gt;10.1080/00131911.2018.1556205&lt;/doi&gt;&lt;startpage&gt;1&lt;/startpage&gt;&lt;endpage&gt;16&lt;/endpage&gt;&lt;bundle&gt;&lt;publication&gt;&lt;title&gt;Educational Review&lt;/title&gt;&lt;uuid&gt;7E4181A5-194E-47D4-8FE1-6FFEE395A758&lt;/uuid&gt;&lt;subtype&gt;-100&lt;/subtype&gt;&lt;publisher&gt;Routledge&lt;/publisher&gt;&lt;type&gt;-100&lt;/type&gt;&lt;/publication&gt;&lt;/bundle&gt;&lt;authors&gt;&lt;author&gt;&lt;lastName&gt;Skinner&lt;/lastName&gt;&lt;firstName&gt;Barbara&lt;/firstName&gt;&lt;/author&gt;&lt;author&gt;&lt;lastName&gt;Leavey&lt;/lastName&gt;&lt;firstName&gt;Gerard&lt;/firstName&gt;&lt;/author&gt;&lt;author&gt;&lt;lastName&gt;Rothi&lt;/lastName&gt;&lt;firstName&gt;Despina&lt;/firstName&gt;&lt;/author&gt;&lt;/authors&gt;&lt;/publication&gt;&lt;/publications&gt;&lt;cites&gt;&lt;/cites&gt;&lt;/citation&gt;</w:instrText>
      </w:r>
      <w:r w:rsidR="005C0E74" w:rsidRPr="00BB5F0B">
        <w:rPr>
          <w:rFonts w:ascii="Garamond" w:hAnsi="Garamond" w:cstheme="minorHAnsi"/>
        </w:rPr>
        <w:fldChar w:fldCharType="separate"/>
      </w:r>
      <w:r w:rsidR="004C6558">
        <w:rPr>
          <w:rFonts w:ascii="Garamond" w:hAnsi="Garamond" w:cs="Helvetica"/>
        </w:rPr>
        <w:t>(Skinner et al.</w:t>
      </w:r>
      <w:r w:rsidR="00866670" w:rsidRPr="00BB5F0B">
        <w:rPr>
          <w:rFonts w:ascii="Garamond" w:hAnsi="Garamond" w:cs="Helvetica"/>
        </w:rPr>
        <w:t xml:space="preserve"> 2018</w:t>
      </w:r>
      <w:r w:rsidR="002E5ABD" w:rsidRPr="00BB5F0B">
        <w:rPr>
          <w:rFonts w:ascii="Garamond" w:hAnsi="Garamond" w:cs="Helvetica"/>
        </w:rPr>
        <w:t>, p. 3</w:t>
      </w:r>
      <w:r w:rsidR="00866670" w:rsidRPr="00BB5F0B">
        <w:rPr>
          <w:rFonts w:ascii="Garamond" w:hAnsi="Garamond" w:cs="Helvetica"/>
        </w:rPr>
        <w:t>)</w:t>
      </w:r>
      <w:r w:rsidR="005C0E74" w:rsidRPr="00BB5F0B">
        <w:rPr>
          <w:rFonts w:ascii="Garamond" w:hAnsi="Garamond" w:cstheme="minorHAnsi"/>
        </w:rPr>
        <w:fldChar w:fldCharType="end"/>
      </w:r>
      <w:r w:rsidR="005C0E74" w:rsidRPr="00BB5F0B">
        <w:rPr>
          <w:rFonts w:ascii="Garamond" w:hAnsi="Garamond" w:cstheme="minorHAnsi"/>
        </w:rPr>
        <w:t>.</w:t>
      </w:r>
      <w:r w:rsidR="00BB4419" w:rsidRPr="00BB5F0B">
        <w:rPr>
          <w:rFonts w:ascii="Garamond" w:hAnsi="Garamond" w:cstheme="minorHAnsi"/>
        </w:rPr>
        <w:t xml:space="preserve"> </w:t>
      </w:r>
      <w:r w:rsidR="00816692" w:rsidRPr="00BB5F0B">
        <w:rPr>
          <w:rFonts w:ascii="Garamond" w:hAnsi="Garamond" w:cstheme="minorHAnsi"/>
        </w:rPr>
        <w:t>This suggests that, i</w:t>
      </w:r>
      <w:r w:rsidR="00BB4419" w:rsidRPr="00BB5F0B">
        <w:rPr>
          <w:rFonts w:ascii="Garamond" w:hAnsi="Garamond" w:cstheme="minorHAnsi"/>
        </w:rPr>
        <w:t xml:space="preserve">n addition to negating any </w:t>
      </w:r>
      <w:r w:rsidR="00132F37" w:rsidRPr="00BB5F0B">
        <w:rPr>
          <w:rFonts w:ascii="Garamond" w:hAnsi="Garamond" w:cstheme="minorHAnsi"/>
        </w:rPr>
        <w:t xml:space="preserve">of the intended </w:t>
      </w:r>
      <w:r w:rsidR="00BB4419" w:rsidRPr="00BB5F0B">
        <w:rPr>
          <w:rFonts w:ascii="Garamond" w:hAnsi="Garamond" w:cstheme="minorHAnsi"/>
        </w:rPr>
        <w:t>benefits</w:t>
      </w:r>
      <w:r w:rsidR="00183206" w:rsidRPr="00BB5F0B">
        <w:rPr>
          <w:rFonts w:ascii="Garamond" w:hAnsi="Garamond" w:cstheme="minorHAnsi"/>
        </w:rPr>
        <w:t xml:space="preserve"> of the </w:t>
      </w:r>
      <w:r w:rsidR="00132F37" w:rsidRPr="00BB5F0B">
        <w:rPr>
          <w:rFonts w:ascii="Garamond" w:hAnsi="Garamond" w:cstheme="minorHAnsi"/>
        </w:rPr>
        <w:t>respective technology</w:t>
      </w:r>
      <w:r w:rsidR="00CE1376" w:rsidRPr="00BB5F0B">
        <w:rPr>
          <w:rFonts w:ascii="Garamond" w:hAnsi="Garamond" w:cstheme="minorHAnsi"/>
        </w:rPr>
        <w:t>,</w:t>
      </w:r>
      <w:r w:rsidR="00BB4419" w:rsidRPr="00BB5F0B">
        <w:rPr>
          <w:rFonts w:ascii="Garamond" w:hAnsi="Garamond" w:cstheme="minorHAnsi"/>
        </w:rPr>
        <w:t xml:space="preserve"> </w:t>
      </w:r>
      <w:r w:rsidR="00816692" w:rsidRPr="00BB5F0B">
        <w:rPr>
          <w:rFonts w:ascii="Garamond" w:hAnsi="Garamond" w:cstheme="minorHAnsi"/>
        </w:rPr>
        <w:t>there could also be</w:t>
      </w:r>
      <w:r w:rsidR="00183206" w:rsidRPr="00BB5F0B">
        <w:rPr>
          <w:rFonts w:ascii="Garamond" w:hAnsi="Garamond" w:cstheme="minorHAnsi"/>
        </w:rPr>
        <w:t xml:space="preserve"> wider </w:t>
      </w:r>
      <w:r w:rsidR="00BB4419" w:rsidRPr="00BB5F0B">
        <w:rPr>
          <w:rFonts w:ascii="Garamond" w:hAnsi="Garamond" w:cstheme="minorHAnsi"/>
        </w:rPr>
        <w:t>unintended consequences</w:t>
      </w:r>
      <w:r w:rsidR="00816692" w:rsidRPr="00BB5F0B">
        <w:rPr>
          <w:rFonts w:ascii="Garamond" w:hAnsi="Garamond" w:cstheme="minorHAnsi"/>
        </w:rPr>
        <w:t xml:space="preserve"> from implementing digital technologies in some employment settings</w:t>
      </w:r>
      <w:r w:rsidR="00BB4419" w:rsidRPr="00BB5F0B">
        <w:rPr>
          <w:rFonts w:ascii="Garamond" w:hAnsi="Garamond" w:cstheme="minorHAnsi"/>
        </w:rPr>
        <w:t xml:space="preserve">, such as </w:t>
      </w:r>
      <w:r w:rsidR="00622917" w:rsidRPr="00BB5F0B">
        <w:rPr>
          <w:rFonts w:ascii="Garamond" w:hAnsi="Garamond" w:cstheme="minorHAnsi"/>
        </w:rPr>
        <w:t xml:space="preserve">interfering with </w:t>
      </w:r>
      <w:r w:rsidR="00183206" w:rsidRPr="00BB5F0B">
        <w:rPr>
          <w:rFonts w:ascii="Garamond" w:hAnsi="Garamond" w:cstheme="minorHAnsi"/>
        </w:rPr>
        <w:t>a</w:t>
      </w:r>
      <w:r w:rsidR="00622917" w:rsidRPr="00BB5F0B">
        <w:rPr>
          <w:rFonts w:ascii="Garamond" w:hAnsi="Garamond" w:cstheme="minorHAnsi"/>
        </w:rPr>
        <w:t xml:space="preserve"> teacher’s self-</w:t>
      </w:r>
      <w:r w:rsidR="005F6924" w:rsidRPr="00BB5F0B">
        <w:rPr>
          <w:rFonts w:ascii="Garamond" w:hAnsi="Garamond" w:cstheme="minorHAnsi"/>
        </w:rPr>
        <w:t>determination and</w:t>
      </w:r>
      <w:r w:rsidR="00622917" w:rsidRPr="00BB5F0B">
        <w:rPr>
          <w:rFonts w:ascii="Garamond" w:hAnsi="Garamond" w:cstheme="minorHAnsi"/>
        </w:rPr>
        <w:t xml:space="preserve"> ability to</w:t>
      </w:r>
      <w:r w:rsidR="00BB4419" w:rsidRPr="00BB5F0B">
        <w:rPr>
          <w:rFonts w:ascii="Garamond" w:hAnsi="Garamond" w:cstheme="minorHAnsi"/>
        </w:rPr>
        <w:t xml:space="preserve"> </w:t>
      </w:r>
      <w:r w:rsidR="003D0092" w:rsidRPr="00BB5F0B">
        <w:rPr>
          <w:rFonts w:ascii="Garamond" w:hAnsi="Garamond" w:cstheme="minorHAnsi"/>
        </w:rPr>
        <w:lastRenderedPageBreak/>
        <w:t>internalise</w:t>
      </w:r>
      <w:r w:rsidR="00BB4419" w:rsidRPr="00BB5F0B">
        <w:rPr>
          <w:rFonts w:ascii="Garamond" w:hAnsi="Garamond" w:cstheme="minorHAnsi"/>
        </w:rPr>
        <w:t xml:space="preserve"> important values related to their </w:t>
      </w:r>
      <w:r w:rsidR="005F6924" w:rsidRPr="00BB5F0B">
        <w:rPr>
          <w:rFonts w:ascii="Garamond" w:hAnsi="Garamond" w:cstheme="minorHAnsi"/>
        </w:rPr>
        <w:t>self-</w:t>
      </w:r>
      <w:r w:rsidR="00622917" w:rsidRPr="00BB5F0B">
        <w:rPr>
          <w:rFonts w:ascii="Garamond" w:hAnsi="Garamond" w:cstheme="minorHAnsi"/>
        </w:rPr>
        <w:t>identity</w:t>
      </w:r>
      <w:r w:rsidR="00BB4419" w:rsidRPr="00BB5F0B">
        <w:rPr>
          <w:rFonts w:ascii="Garamond" w:hAnsi="Garamond" w:cstheme="minorHAnsi"/>
        </w:rPr>
        <w:t xml:space="preserve"> as an educator. </w:t>
      </w:r>
      <w:r w:rsidR="00C21CD2" w:rsidRPr="00BB5F0B">
        <w:rPr>
          <w:rFonts w:ascii="Garamond" w:hAnsi="Garamond" w:cstheme="minorHAnsi"/>
        </w:rPr>
        <w:t xml:space="preserve">Although some studies explore how techniques, like gamification, could be used to promote employees engagement and self-determination </w:t>
      </w:r>
      <w:r w:rsidR="00C21CD2" w:rsidRPr="00BB5F0B">
        <w:rPr>
          <w:rFonts w:ascii="Garamond" w:hAnsi="Garamond" w:cstheme="minorHAnsi"/>
        </w:rPr>
        <w:fldChar w:fldCharType="begin"/>
      </w:r>
      <w:r w:rsidR="00C21CD2" w:rsidRPr="00BB5F0B">
        <w:rPr>
          <w:rFonts w:ascii="Garamond" w:hAnsi="Garamond" w:cstheme="minorHAnsi"/>
        </w:rPr>
        <w:instrText xml:space="preserve"> ADDIN PAPERS2_CITATIONS &lt;citation&gt;&lt;priority&gt;47&lt;/priority&gt;&lt;uuid&gt;07D42C5A-CFB2-4D43-9C33-FC7AF975EFA7&lt;/uuid&gt;&lt;publications&gt;&lt;publication&gt;&lt;subtype&gt;420&lt;/subtype&gt;&lt;title&gt;Unified Health Gamification can significantly improve well-being in corporate environments&lt;/title&gt;&lt;publication_date&gt;99201700001200000000200000&lt;/publication_date&gt;&lt;uuid&gt;7D8108CB-2CEE-4C4D-BFB3-1048EC488D9B&lt;/uuid&gt;&lt;type&gt;400&lt;/type&gt;&lt;citekey&gt;Shahrestani:wqb&lt;/citekey&gt;&lt;startpage&gt;4507&lt;/startpage&gt;&lt;endpage&gt;4511&lt;/endpage&gt;&lt;bundle&gt;&lt;publication&gt;&lt;title&gt;2011 Annual International Conference of the IEEE Engineering in Medicine and Biology Society IS -&lt;/title&gt;&lt;uuid&gt;2280DB98-0264-4252-8C30-1308AFFEBC2A&lt;/uuid&gt;&lt;subtype&gt;-200&lt;/subtype&gt;&lt;type&gt;-200&lt;/type&gt;&lt;/publication&gt;&lt;/bundle&gt;&lt;authors&gt;&lt;author&gt;&lt;lastName&gt;Shahrestani&lt;/lastName&gt;&lt;firstName&gt;A&lt;/firstName&gt;&lt;/author&gt;&lt;author&gt;&lt;lastName&gt;Gorp&lt;/lastName&gt;&lt;nonDroppingParticle&gt;Van&lt;/nonDroppingParticle&gt;&lt;firstName&gt;P&lt;/firstName&gt;&lt;/author&gt;&lt;author&gt;&lt;lastName&gt;Blanc&lt;/lastName&gt;&lt;nonDroppingParticle&gt;Le&lt;/nonDroppingParticle&gt;&lt;firstName&gt;P&lt;/firstName&gt;&lt;/author&gt;&lt;author&gt;&lt;lastName&gt;Greidanus&lt;/lastName&gt;&lt;firstName&gt;F&lt;/firstName&gt;&lt;/author&gt;&lt;author&gt;&lt;lastName&gt;Groot&lt;/lastName&gt;&lt;nonDroppingParticle&gt;de&lt;/nonDroppingParticle&gt;&lt;firstName&gt;K&lt;/firstName&gt;&lt;/author&gt;&lt;author&gt;&lt;lastName&gt;Leermakers&lt;/lastName&gt;&lt;firstName&gt;J&lt;/firstName&gt;&lt;/author&gt;&lt;/authors&gt;&lt;/publication&gt;&lt;publication&gt;&lt;subtype&gt;420&lt;/subtype&gt;&lt;title&gt;Gamification’s Impact on Employee Engagement: Enhancing Employee Well-Being with a Cloud Based Gamified Team-Building Application&lt;/title&gt;&lt;publication_date&gt;99201800001200000000200000&lt;/publication_date&gt;&lt;uuid&gt;57DA8735-81F8-4FDC-95B9-4F2305243073&lt;/uuid&gt;&lt;type&gt;400&lt;/type&gt;&lt;citekey&gt;Barna:vuf&lt;/citekey&gt;&lt;startpage&gt;203&lt;/startpage&gt;&lt;endpage&gt;208&lt;/endpage&gt;&lt;bundle&gt;&lt;publication&gt;&lt;title&gt;2018 6th International Conference on Future Internet of Things and Cloud Workshops (FiCloudW) IS - SN - VO - VL -&lt;/title&gt;&lt;uuid&gt;315A5491-D568-4E19-B6F5-E2859BF8F0FC&lt;/uuid&gt;&lt;subtype&gt;-200&lt;/subtype&gt;&lt;type&gt;-200&lt;/type&gt;&lt;/publication&gt;&lt;/bundle&gt;&lt;authors&gt;&lt;author&gt;&lt;lastName&gt;Barna&lt;/lastName&gt;&lt;firstName&gt;B&lt;/firstName&gt;&lt;/author&gt;&lt;author&gt;&lt;lastName&gt;Fodor&lt;/lastName&gt;&lt;firstName&gt;S&lt;/firstName&gt;&lt;/author&gt;&lt;/authors&gt;&lt;/publication&gt;&lt;/publications&gt;&lt;cites&gt;&lt;/cites&gt;&lt;/citation&gt;</w:instrText>
      </w:r>
      <w:r w:rsidR="00C21CD2" w:rsidRPr="00BB5F0B">
        <w:rPr>
          <w:rFonts w:ascii="Garamond" w:hAnsi="Garamond" w:cstheme="minorHAnsi"/>
        </w:rPr>
        <w:fldChar w:fldCharType="separate"/>
      </w:r>
      <w:r w:rsidR="004C6558">
        <w:rPr>
          <w:rFonts w:ascii="Garamond" w:hAnsi="Garamond" w:cs="Helvetica"/>
        </w:rPr>
        <w:t>(Barna &amp; Fodor 2018; Shahrestani et al.</w:t>
      </w:r>
      <w:r w:rsidR="00C21CD2" w:rsidRPr="00BB5F0B">
        <w:rPr>
          <w:rFonts w:ascii="Garamond" w:hAnsi="Garamond" w:cs="Helvetica"/>
        </w:rPr>
        <w:t xml:space="preserve"> 2017)</w:t>
      </w:r>
      <w:r w:rsidR="00C21CD2" w:rsidRPr="00BB5F0B">
        <w:rPr>
          <w:rFonts w:ascii="Garamond" w:hAnsi="Garamond" w:cstheme="minorHAnsi"/>
        </w:rPr>
        <w:fldChar w:fldCharType="end"/>
      </w:r>
      <w:r w:rsidR="00C21CD2" w:rsidRPr="00BB5F0B">
        <w:rPr>
          <w:rFonts w:ascii="Garamond" w:hAnsi="Garamond" w:cstheme="minorHAnsi"/>
        </w:rPr>
        <w:t>, they address only partially the problems posed by attempts to quantify the well-being of teachers and students.</w:t>
      </w:r>
    </w:p>
    <w:p w14:paraId="65D36367" w14:textId="5E5120B2" w:rsidR="00BB4419" w:rsidRPr="00BB5F0B" w:rsidRDefault="002E5ABD" w:rsidP="000D1D48">
      <w:pPr>
        <w:spacing w:line="360" w:lineRule="auto"/>
        <w:ind w:firstLine="720"/>
        <w:jc w:val="both"/>
        <w:rPr>
          <w:rFonts w:ascii="Garamond" w:hAnsi="Garamond" w:cstheme="minorHAnsi"/>
        </w:rPr>
      </w:pPr>
      <w:proofErr w:type="spellStart"/>
      <w:r w:rsidRPr="00BB5F0B">
        <w:rPr>
          <w:rFonts w:ascii="Garamond" w:hAnsi="Garamond" w:cs="Helvetica"/>
        </w:rPr>
        <w:t>Caicedo</w:t>
      </w:r>
      <w:proofErr w:type="spellEnd"/>
      <w:r w:rsidRPr="00BB5F0B">
        <w:rPr>
          <w:rFonts w:ascii="Garamond" w:hAnsi="Garamond" w:cs="Helvetica"/>
        </w:rPr>
        <w:t xml:space="preserve"> </w:t>
      </w:r>
      <w:r w:rsidR="004C6558">
        <w:rPr>
          <w:rFonts w:ascii="Garamond" w:hAnsi="Garamond" w:cs="Helvetica"/>
        </w:rPr>
        <w:t>and colleagues</w:t>
      </w:r>
      <w:r w:rsidRPr="00BB5F0B">
        <w:rPr>
          <w:rFonts w:ascii="Garamond" w:hAnsi="Garamond" w:cs="Helvetica"/>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&lt;citation&gt;&lt;priority&gt;46&lt;/priority&gt;&lt;uuid&gt;F7020C76-8979-4040-8875-9CFA9CEB9096&lt;/uuid&gt;&lt;publications&gt;&lt;publication&gt;&lt;subtype&gt;400&lt;/subtype&gt;&lt;publisher&gt;Emerald Group Publishing Limited&lt;/publisher&gt;&lt;title&gt;Managing and measuring employee health and wellbeing: a review and critique&lt;/title&gt;&lt;volume&gt;6&lt;/volume&gt;&lt;publication_date&gt;99201000001200000000200000&lt;/publication_date&gt;&lt;uuid&gt;1DCBE527-719D-4593-8D93-A402011AED6C&lt;/uuid&gt;&lt;type&gt;400&lt;/type&gt;&lt;number&gt;4&lt;/number&gt;&lt;citekey&gt;HolmgrenCaicedo:2010uq&lt;/citekey&gt;&lt;startpage&gt;436&lt;/startpage&gt;&lt;endpage&gt;459&lt;/endpage&gt;&lt;bundle&gt;&lt;publication&gt;&lt;title&gt;Journal of Accounting &amp;amp; Organizational Change&lt;/title&gt;&lt;uuid&gt;F0834F39-863F-474E-AB40-0071A7C6A288&lt;/uuid&gt;&lt;subtype&gt;-100&lt;/subtype&gt;&lt;publisher&gt;Emerald Group Publishing Limited&lt;/publisher&gt;&lt;type&gt;-100&lt;/type&gt;&lt;/publication&gt;&lt;/bundle&gt;&lt;authors&gt;&lt;author&gt;&lt;lastName&gt;Holmgren Caicedo&lt;/lastName&gt;&lt;firstName&gt;Mikael&lt;/firstName&gt;&lt;/author&gt;&lt;author&gt;&lt;lastName&gt;Mårtensson&lt;/lastName&gt;&lt;firstName&gt;Maria&lt;/firstName&gt;&lt;/author&gt;&lt;author&gt;&lt;lastName&gt;Roslender&lt;/lastName&gt;&lt;firstName&gt;Robin&lt;/firstName&gt;&lt;/author&gt;&lt;/authors&gt;&lt;/publication&gt;&lt;/publications&gt;&lt;cites&gt;&lt;/cites&gt;&lt;/citation&gt;</w:instrText>
      </w:r>
      <w:r w:rsidR="00866670" w:rsidRPr="00BB5F0B">
        <w:rPr>
          <w:rFonts w:ascii="Garamond" w:hAnsi="Garamond" w:cstheme="minorHAnsi"/>
        </w:rPr>
        <w:fldChar w:fldCharType="separate"/>
      </w:r>
      <w:r w:rsidR="00644D16" w:rsidRPr="00BB5F0B">
        <w:rPr>
          <w:rFonts w:ascii="Garamond" w:hAnsi="Garamond" w:cs="Helvetica"/>
        </w:rPr>
        <w:t>(</w:t>
      </w:r>
      <w:r w:rsidR="00866670" w:rsidRPr="00BB5F0B">
        <w:rPr>
          <w:rFonts w:ascii="Garamond" w:hAnsi="Garamond" w:cs="Helvetica"/>
        </w:rPr>
        <w:t>2010)</w:t>
      </w:r>
      <w:r w:rsidR="00866670" w:rsidRPr="00BB5F0B">
        <w:rPr>
          <w:rFonts w:ascii="Garamond" w:hAnsi="Garamond" w:cstheme="minorHAnsi"/>
        </w:rPr>
        <w:fldChar w:fldCharType="end"/>
      </w:r>
      <w:r w:rsidR="00BB4419" w:rsidRPr="00BB5F0B">
        <w:rPr>
          <w:rFonts w:ascii="Garamond" w:hAnsi="Garamond" w:cstheme="minorHAnsi"/>
        </w:rPr>
        <w:t xml:space="preserve"> raise a </w:t>
      </w:r>
      <w:r w:rsidR="00622917" w:rsidRPr="00BB5F0B">
        <w:rPr>
          <w:rFonts w:ascii="Garamond" w:hAnsi="Garamond" w:cstheme="minorHAnsi"/>
        </w:rPr>
        <w:t>related</w:t>
      </w:r>
      <w:r w:rsidR="00BB4419" w:rsidRPr="00BB5F0B">
        <w:rPr>
          <w:rFonts w:ascii="Garamond" w:hAnsi="Garamond" w:cstheme="minorHAnsi"/>
        </w:rPr>
        <w:t xml:space="preserve"> concern in relation to the</w:t>
      </w:r>
      <w:r w:rsidR="004163F5" w:rsidRPr="00BB5F0B">
        <w:rPr>
          <w:rFonts w:ascii="Garamond" w:hAnsi="Garamond" w:cstheme="minorHAnsi"/>
        </w:rPr>
        <w:t xml:space="preserve"> technical</w:t>
      </w:r>
      <w:r w:rsidR="00BB4419" w:rsidRPr="00BB5F0B">
        <w:rPr>
          <w:rFonts w:ascii="Garamond" w:hAnsi="Garamond" w:cstheme="minorHAnsi"/>
        </w:rPr>
        <w:t xml:space="preserve"> need for representing </w:t>
      </w:r>
      <w:r w:rsidR="004163F5" w:rsidRPr="00BB5F0B">
        <w:rPr>
          <w:rFonts w:ascii="Garamond" w:hAnsi="Garamond" w:cstheme="minorHAnsi"/>
        </w:rPr>
        <w:t xml:space="preserve">or recording </w:t>
      </w:r>
      <w:r w:rsidR="00BB4419" w:rsidRPr="00BB5F0B">
        <w:rPr>
          <w:rFonts w:ascii="Garamond" w:hAnsi="Garamond" w:cstheme="minorHAnsi"/>
        </w:rPr>
        <w:t xml:space="preserve">the measurement outcome of a well-being assessment </w:t>
      </w:r>
      <w:r w:rsidR="004163F5" w:rsidRPr="00BB5F0B">
        <w:rPr>
          <w:rFonts w:ascii="Garamond" w:hAnsi="Garamond" w:cstheme="minorHAnsi"/>
        </w:rPr>
        <w:t xml:space="preserve">within the system being used </w:t>
      </w:r>
      <w:r w:rsidR="00BB4419" w:rsidRPr="00BB5F0B">
        <w:rPr>
          <w:rFonts w:ascii="Garamond" w:hAnsi="Garamond" w:cstheme="minorHAnsi"/>
        </w:rPr>
        <w:t>(e.g. level of positive emotion). The</w:t>
      </w:r>
      <w:r w:rsidR="00F83A1F" w:rsidRPr="00BB5F0B">
        <w:rPr>
          <w:rFonts w:ascii="Garamond" w:hAnsi="Garamond" w:cstheme="minorHAnsi"/>
        </w:rPr>
        <w:t xml:space="preserve"> point </w:t>
      </w:r>
      <w:r w:rsidR="00BB4419" w:rsidRPr="00BB5F0B">
        <w:rPr>
          <w:rFonts w:ascii="Garamond" w:hAnsi="Garamond" w:cstheme="minorHAnsi"/>
        </w:rPr>
        <w:t xml:space="preserve">is </w:t>
      </w:r>
      <w:r w:rsidR="00183206" w:rsidRPr="00BB5F0B">
        <w:rPr>
          <w:rFonts w:ascii="Garamond" w:hAnsi="Garamond" w:cstheme="minorHAnsi"/>
        </w:rPr>
        <w:t xml:space="preserve">succinctly expressed </w:t>
      </w:r>
      <w:r w:rsidR="00F83A1F" w:rsidRPr="00BB5F0B">
        <w:rPr>
          <w:rFonts w:ascii="Garamond" w:hAnsi="Garamond" w:cstheme="minorHAnsi"/>
        </w:rPr>
        <w:t xml:space="preserve">by their </w:t>
      </w:r>
      <w:r w:rsidR="00861108" w:rsidRPr="00BB5F0B">
        <w:rPr>
          <w:rFonts w:ascii="Garamond" w:hAnsi="Garamond" w:cstheme="minorHAnsi"/>
        </w:rPr>
        <w:t xml:space="preserve">reference to the </w:t>
      </w:r>
      <w:r w:rsidR="00F83A1F" w:rsidRPr="00BB5F0B">
        <w:rPr>
          <w:rFonts w:ascii="Garamond" w:hAnsi="Garamond" w:cstheme="minorHAnsi"/>
        </w:rPr>
        <w:t>phrase</w:t>
      </w:r>
      <w:r w:rsidRPr="00BB5F0B">
        <w:rPr>
          <w:rFonts w:ascii="Garamond" w:hAnsi="Garamond" w:cstheme="minorHAnsi"/>
        </w:rPr>
        <w:t xml:space="preserve"> </w:t>
      </w:r>
      <w:r w:rsidR="00861108" w:rsidRPr="00BB5F0B">
        <w:rPr>
          <w:rFonts w:ascii="Garamond" w:hAnsi="Garamond" w:cstheme="minorHAnsi"/>
        </w:rPr>
        <w:t>“</w:t>
      </w:r>
      <w:r w:rsidR="00BB4419" w:rsidRPr="00BB5F0B">
        <w:rPr>
          <w:rFonts w:ascii="Garamond" w:hAnsi="Garamond" w:cstheme="minorHAnsi"/>
        </w:rPr>
        <w:t>what gets measured gets managed</w:t>
      </w:r>
      <w:r w:rsidR="00861108" w:rsidRPr="00BB5F0B">
        <w:rPr>
          <w:rFonts w:ascii="Garamond" w:hAnsi="Garamond" w:cstheme="minorHAnsi"/>
        </w:rPr>
        <w:t>” (</w:t>
      </w:r>
      <w:proofErr w:type="spellStart"/>
      <w:r w:rsidR="00861108" w:rsidRPr="00BB5F0B">
        <w:rPr>
          <w:rFonts w:ascii="Garamond" w:hAnsi="Garamond" w:cstheme="minorHAnsi"/>
        </w:rPr>
        <w:t>Caicedo</w:t>
      </w:r>
      <w:proofErr w:type="spellEnd"/>
      <w:r w:rsidR="00861108" w:rsidRPr="00BB5F0B">
        <w:rPr>
          <w:rFonts w:ascii="Garamond" w:hAnsi="Garamond" w:cstheme="minorHAnsi"/>
        </w:rPr>
        <w:t xml:space="preserve"> et al. </w:t>
      </w:r>
      <w:r w:rsidR="00145AD0" w:rsidRPr="00BB5F0B">
        <w:rPr>
          <w:rFonts w:ascii="Garamond" w:hAnsi="Garamond" w:cstheme="minorHAnsi"/>
        </w:rPr>
        <w:t>2010, p. 445)</w:t>
      </w:r>
      <w:r w:rsidR="00CD6341" w:rsidRPr="00BB5F0B">
        <w:rPr>
          <w:rFonts w:ascii="Garamond" w:hAnsi="Garamond" w:cstheme="minorHAnsi"/>
        </w:rPr>
        <w:t xml:space="preserve">. It </w:t>
      </w:r>
      <w:r w:rsidR="00BB4419" w:rsidRPr="00BB5F0B">
        <w:rPr>
          <w:rFonts w:ascii="Garamond" w:hAnsi="Garamond" w:cstheme="minorHAnsi"/>
        </w:rPr>
        <w:t>emphasise</w:t>
      </w:r>
      <w:r w:rsidR="00183206" w:rsidRPr="00BB5F0B">
        <w:rPr>
          <w:rFonts w:ascii="Garamond" w:hAnsi="Garamond" w:cstheme="minorHAnsi"/>
        </w:rPr>
        <w:t>s</w:t>
      </w:r>
      <w:r w:rsidR="00BB4419" w:rsidRPr="00BB5F0B">
        <w:rPr>
          <w:rFonts w:ascii="Garamond" w:hAnsi="Garamond" w:cstheme="minorHAnsi"/>
        </w:rPr>
        <w:t xml:space="preserve"> the fact that non-quantifiable features</w:t>
      </w:r>
      <w:r w:rsidR="006E01CC" w:rsidRPr="00BB5F0B">
        <w:rPr>
          <w:rFonts w:ascii="Garamond" w:hAnsi="Garamond" w:cstheme="minorHAnsi"/>
        </w:rPr>
        <w:t>,</w:t>
      </w:r>
      <w:r w:rsidR="00BB4419" w:rsidRPr="00BB5F0B">
        <w:rPr>
          <w:rFonts w:ascii="Garamond" w:hAnsi="Garamond" w:cstheme="minorHAnsi"/>
        </w:rPr>
        <w:t xml:space="preserve"> such as individual values or professional and personal identity</w:t>
      </w:r>
      <w:r w:rsidR="006E01CC" w:rsidRPr="00BB5F0B">
        <w:rPr>
          <w:rFonts w:ascii="Garamond" w:hAnsi="Garamond" w:cstheme="minorHAnsi"/>
        </w:rPr>
        <w:t>,</w:t>
      </w:r>
      <w:r w:rsidR="00BB4419" w:rsidRPr="00BB5F0B">
        <w:rPr>
          <w:rFonts w:ascii="Garamond" w:hAnsi="Garamond" w:cstheme="minorHAnsi"/>
        </w:rPr>
        <w:t xml:space="preserve"> </w:t>
      </w:r>
      <w:r w:rsidR="005C4083" w:rsidRPr="00BB5F0B">
        <w:rPr>
          <w:rFonts w:ascii="Garamond" w:hAnsi="Garamond" w:cstheme="minorHAnsi"/>
        </w:rPr>
        <w:t xml:space="preserve">can </w:t>
      </w:r>
      <w:r w:rsidR="00BB4419" w:rsidRPr="00BB5F0B">
        <w:rPr>
          <w:rFonts w:ascii="Garamond" w:hAnsi="Garamond" w:cstheme="minorHAnsi"/>
        </w:rPr>
        <w:t>ofte</w:t>
      </w:r>
      <w:r w:rsidR="005C4083" w:rsidRPr="00BB5F0B">
        <w:rPr>
          <w:rFonts w:ascii="Garamond" w:hAnsi="Garamond" w:cstheme="minorHAnsi"/>
        </w:rPr>
        <w:t>n be</w:t>
      </w:r>
      <w:r w:rsidR="00BB4419" w:rsidRPr="00BB5F0B">
        <w:rPr>
          <w:rFonts w:ascii="Garamond" w:hAnsi="Garamond" w:cstheme="minorHAnsi"/>
        </w:rPr>
        <w:t xml:space="preserve"> overlooked</w:t>
      </w:r>
      <w:r w:rsidR="006E01CC" w:rsidRPr="00BB5F0B">
        <w:rPr>
          <w:rFonts w:ascii="Garamond" w:hAnsi="Garamond" w:cstheme="minorHAnsi"/>
        </w:rPr>
        <w:t xml:space="preserve">, </w:t>
      </w:r>
      <w:r w:rsidR="005C4083" w:rsidRPr="00BB5F0B">
        <w:rPr>
          <w:rFonts w:ascii="Garamond" w:hAnsi="Garamond" w:cstheme="minorHAnsi"/>
        </w:rPr>
        <w:t xml:space="preserve">simply </w:t>
      </w:r>
      <w:r w:rsidR="006E01CC" w:rsidRPr="00BB5F0B">
        <w:rPr>
          <w:rFonts w:ascii="Garamond" w:hAnsi="Garamond" w:cstheme="minorHAnsi"/>
        </w:rPr>
        <w:t>because</w:t>
      </w:r>
      <w:r w:rsidR="00403303" w:rsidRPr="00BB5F0B">
        <w:rPr>
          <w:rFonts w:ascii="Garamond" w:hAnsi="Garamond" w:cstheme="minorHAnsi"/>
        </w:rPr>
        <w:t xml:space="preserve"> </w:t>
      </w:r>
      <w:r w:rsidR="005C4083" w:rsidRPr="00BB5F0B">
        <w:rPr>
          <w:rFonts w:ascii="Garamond" w:hAnsi="Garamond" w:cstheme="minorHAnsi"/>
        </w:rPr>
        <w:t xml:space="preserve">the technical </w:t>
      </w:r>
      <w:r w:rsidR="00B765D5" w:rsidRPr="00BB5F0B">
        <w:rPr>
          <w:rFonts w:ascii="Garamond" w:hAnsi="Garamond" w:cstheme="minorHAnsi"/>
        </w:rPr>
        <w:t xml:space="preserve">systems used for managerial control </w:t>
      </w:r>
      <w:r w:rsidR="005C4083" w:rsidRPr="00BB5F0B">
        <w:rPr>
          <w:rFonts w:ascii="Garamond" w:hAnsi="Garamond" w:cstheme="minorHAnsi"/>
        </w:rPr>
        <w:t xml:space="preserve">are unable to represent them in </w:t>
      </w:r>
      <w:r w:rsidR="00575CC0" w:rsidRPr="00BB5F0B">
        <w:rPr>
          <w:rFonts w:ascii="Garamond" w:hAnsi="Garamond" w:cstheme="minorHAnsi"/>
        </w:rPr>
        <w:t xml:space="preserve">an </w:t>
      </w:r>
      <w:r w:rsidR="005C4083" w:rsidRPr="00BB5F0B">
        <w:rPr>
          <w:rFonts w:ascii="Garamond" w:hAnsi="Garamond" w:cstheme="minorHAnsi"/>
        </w:rPr>
        <w:t xml:space="preserve">appropriate format (e.g. quantitatively). </w:t>
      </w:r>
      <w:r w:rsidR="00E81798" w:rsidRPr="00BB5F0B">
        <w:rPr>
          <w:rFonts w:ascii="Garamond" w:hAnsi="Garamond" w:cstheme="minorHAnsi"/>
        </w:rPr>
        <w:t xml:space="preserve">These concerns </w:t>
      </w:r>
      <w:r w:rsidR="000C10FF" w:rsidRPr="00BB5F0B">
        <w:rPr>
          <w:rFonts w:ascii="Garamond" w:hAnsi="Garamond" w:cstheme="minorHAnsi"/>
        </w:rPr>
        <w:t xml:space="preserve">raise the question </w:t>
      </w:r>
      <w:r w:rsidR="005B5195" w:rsidRPr="00BB5F0B">
        <w:rPr>
          <w:rFonts w:ascii="Garamond" w:hAnsi="Garamond" w:cstheme="minorHAnsi"/>
        </w:rPr>
        <w:t xml:space="preserve">as to </w:t>
      </w:r>
      <w:r w:rsidR="000C10FF" w:rsidRPr="00BB5F0B">
        <w:rPr>
          <w:rFonts w:ascii="Garamond" w:hAnsi="Garamond" w:cstheme="minorHAnsi"/>
        </w:rPr>
        <w:t xml:space="preserve">whether the deployment of </w:t>
      </w:r>
      <w:r w:rsidR="00811790" w:rsidRPr="00BB5F0B">
        <w:rPr>
          <w:rFonts w:ascii="Garamond" w:hAnsi="Garamond" w:cstheme="minorHAnsi"/>
        </w:rPr>
        <w:t xml:space="preserve">some digital technology (e.g. automated monitoring), </w:t>
      </w:r>
      <w:r w:rsidR="000B4A22" w:rsidRPr="00BB5F0B">
        <w:rPr>
          <w:rFonts w:ascii="Garamond" w:hAnsi="Garamond" w:cstheme="minorHAnsi"/>
        </w:rPr>
        <w:t>over the employment of a human,</w:t>
      </w:r>
      <w:r w:rsidR="00E81798" w:rsidRPr="00BB5F0B">
        <w:rPr>
          <w:rFonts w:ascii="Garamond" w:hAnsi="Garamond" w:cstheme="minorHAnsi"/>
        </w:rPr>
        <w:t xml:space="preserve"> </w:t>
      </w:r>
      <w:r w:rsidR="000C10FF" w:rsidRPr="00BB5F0B">
        <w:rPr>
          <w:rFonts w:ascii="Garamond" w:hAnsi="Garamond" w:cstheme="minorHAnsi"/>
        </w:rPr>
        <w:t xml:space="preserve">is </w:t>
      </w:r>
      <w:r w:rsidR="000B4A22" w:rsidRPr="00BB5F0B">
        <w:rPr>
          <w:rFonts w:ascii="Garamond" w:hAnsi="Garamond" w:cstheme="minorHAnsi"/>
        </w:rPr>
        <w:t xml:space="preserve">always the best choice. </w:t>
      </w:r>
    </w:p>
    <w:p w14:paraId="2339D072" w14:textId="77777777" w:rsidR="00392B34" w:rsidRPr="00BB5F0B" w:rsidRDefault="00392B34" w:rsidP="000D1D48">
      <w:pPr>
        <w:spacing w:line="360" w:lineRule="auto"/>
        <w:ind w:firstLine="720"/>
        <w:jc w:val="both"/>
        <w:rPr>
          <w:rFonts w:ascii="Garamond" w:hAnsi="Garamond" w:cstheme="minorHAnsi"/>
        </w:rPr>
      </w:pPr>
    </w:p>
    <w:p w14:paraId="539F02D7" w14:textId="4F6FA44A" w:rsidR="009D0A1B" w:rsidRPr="00BB5F0B" w:rsidRDefault="005456AC" w:rsidP="000D1D48">
      <w:pPr>
        <w:pStyle w:val="Heading4"/>
        <w:spacing w:line="360" w:lineRule="auto"/>
        <w:jc w:val="both"/>
        <w:rPr>
          <w:rFonts w:ascii="Garamond" w:hAnsi="Garamond"/>
        </w:rPr>
      </w:pPr>
      <w:r w:rsidRPr="00BB5F0B">
        <w:rPr>
          <w:rFonts w:ascii="Garamond" w:hAnsi="Garamond"/>
        </w:rPr>
        <w:t>2.3</w:t>
      </w:r>
      <w:r w:rsidR="00663437" w:rsidRPr="00BB5F0B">
        <w:rPr>
          <w:rFonts w:ascii="Garamond" w:hAnsi="Garamond"/>
        </w:rPr>
        <w:t>.</w:t>
      </w:r>
      <w:r w:rsidRPr="00BB5F0B">
        <w:rPr>
          <w:rFonts w:ascii="Garamond" w:hAnsi="Garamond"/>
        </w:rPr>
        <w:t xml:space="preserve"> </w:t>
      </w:r>
      <w:r w:rsidR="009D0A1B" w:rsidRPr="00BB5F0B">
        <w:rPr>
          <w:rFonts w:ascii="Garamond" w:hAnsi="Garamond"/>
        </w:rPr>
        <w:t>Governance and Social Development</w:t>
      </w:r>
    </w:p>
    <w:p w14:paraId="56E8D4F1" w14:textId="4984A848" w:rsidR="0014737F" w:rsidRPr="00BB5F0B" w:rsidRDefault="009D0A1B" w:rsidP="000D1D48">
      <w:pPr>
        <w:spacing w:line="360" w:lineRule="auto"/>
        <w:jc w:val="both"/>
        <w:rPr>
          <w:rFonts w:ascii="Garamond" w:hAnsi="Garamond" w:cstheme="minorHAnsi"/>
        </w:rPr>
      </w:pPr>
      <w:r w:rsidRPr="00BB5F0B">
        <w:rPr>
          <w:rFonts w:ascii="Garamond" w:hAnsi="Garamond" w:cstheme="minorHAnsi"/>
        </w:rPr>
        <w:t>Many national governments have become increasingly interested in the sciences of well-being and their impact on policy</w:t>
      </w:r>
      <w:r w:rsidR="005C7CB1" w:rsidRPr="00BB5F0B">
        <w:rPr>
          <w:rFonts w:ascii="Garamond" w:hAnsi="Garamond" w:cstheme="minorHAnsi"/>
        </w:rPr>
        <w:t xml:space="preserve"> </w:t>
      </w:r>
      <w:r w:rsidR="004C6558">
        <w:rPr>
          <w:rFonts w:ascii="Garamond" w:hAnsi="Garamond" w:cstheme="minorHAnsi"/>
        </w:rPr>
        <w:t>(Huppert et al</w:t>
      </w:r>
      <w:r w:rsidR="005C7CB1" w:rsidRPr="00BB5F0B">
        <w:rPr>
          <w:rFonts w:ascii="Garamond" w:hAnsi="Garamond" w:cstheme="minorHAnsi"/>
        </w:rPr>
        <w:t xml:space="preserve"> 2013</w:t>
      </w:r>
      <w:r w:rsidR="004C6558">
        <w:rPr>
          <w:rFonts w:ascii="Garamond" w:hAnsi="Garamond" w:cstheme="minorHAnsi"/>
        </w:rPr>
        <w:t>; Stiglitz et al.</w:t>
      </w:r>
      <w:r w:rsidR="005C7CB1" w:rsidRPr="00BB5F0B">
        <w:rPr>
          <w:rFonts w:ascii="Garamond" w:hAnsi="Garamond" w:cstheme="minorHAnsi"/>
        </w:rPr>
        <w:t xml:space="preserve"> 2008)</w:t>
      </w:r>
      <w:r w:rsidRPr="00BB5F0B">
        <w:rPr>
          <w:rFonts w:ascii="Garamond" w:hAnsi="Garamond" w:cstheme="minorHAnsi"/>
        </w:rPr>
        <w:t xml:space="preserve">, and hence in the use of </w:t>
      </w:r>
      <w:r w:rsidR="004656EB" w:rsidRPr="00BB5F0B">
        <w:rPr>
          <w:rFonts w:ascii="Garamond" w:hAnsi="Garamond" w:cstheme="minorHAnsi"/>
        </w:rPr>
        <w:t xml:space="preserve">digital </w:t>
      </w:r>
      <w:r w:rsidRPr="00BB5F0B">
        <w:rPr>
          <w:rFonts w:ascii="Garamond" w:hAnsi="Garamond" w:cstheme="minorHAnsi"/>
        </w:rPr>
        <w:t>technologies</w:t>
      </w:r>
      <w:r w:rsidR="00FF6FAE" w:rsidRPr="00BB5F0B">
        <w:rPr>
          <w:rFonts w:ascii="Garamond" w:hAnsi="Garamond" w:cstheme="minorHAnsi"/>
        </w:rPr>
        <w:t>,</w:t>
      </w:r>
      <w:r w:rsidRPr="00BB5F0B">
        <w:rPr>
          <w:rFonts w:ascii="Garamond" w:hAnsi="Garamond" w:cstheme="minorHAnsi"/>
        </w:rPr>
        <w:t xml:space="preserve"> such as big data and </w:t>
      </w:r>
      <w:r w:rsidR="00B774D9" w:rsidRPr="00BB5F0B">
        <w:rPr>
          <w:rFonts w:ascii="Garamond" w:hAnsi="Garamond" w:cstheme="minorHAnsi"/>
        </w:rPr>
        <w:t>ML</w:t>
      </w:r>
      <w:r w:rsidR="00FF6FAE" w:rsidRPr="00BB5F0B">
        <w:rPr>
          <w:rFonts w:ascii="Garamond" w:hAnsi="Garamond" w:cstheme="minorHAnsi"/>
        </w:rPr>
        <w:t>,</w:t>
      </w:r>
      <w:r w:rsidRPr="00BB5F0B">
        <w:rPr>
          <w:rFonts w:ascii="Garamond" w:hAnsi="Garamond" w:cstheme="minorHAnsi"/>
        </w:rPr>
        <w:t xml:space="preserve"> to help monitor national indicators of well-being. All this raises new ethical issues. </w:t>
      </w:r>
      <w:r w:rsidR="00C1730F">
        <w:rPr>
          <w:rFonts w:ascii="Garamond" w:hAnsi="Garamond" w:cs="Helvetica"/>
        </w:rPr>
        <w:t>Horvitz and</w:t>
      </w:r>
      <w:r w:rsidR="005C7CB1" w:rsidRPr="00BB5F0B">
        <w:rPr>
          <w:rFonts w:ascii="Garamond" w:hAnsi="Garamond" w:cs="Helvetica"/>
        </w:rPr>
        <w:t xml:space="preserve"> Mulligan</w:t>
      </w:r>
      <w:r w:rsidR="005C7CB1" w:rsidRPr="00BB5F0B" w:rsidDel="00866670">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&lt;citation&gt;&lt;priority&gt;48&lt;/priority&gt;&lt;uuid&gt;8798EBB0-CBD6-4405-BFAC-0D42A92E3E94&lt;/uuid&gt;&lt;publications&gt;&lt;publication&gt;&lt;subtype&gt;400&lt;/subtype&gt;&lt;title&gt;Data, privacy, and the greater good&lt;/title&gt;&lt;url&gt;http://www.sciencemag.org/cgi/doi/10.1126/science.aac4520&lt;/url&gt;&lt;volume&gt;349&lt;/volume&gt;&lt;publication_date&gt;99201507161200000000222000&lt;/publication_date&gt;&lt;uuid&gt;40696985-07C7-49A4-86AF-A5F6FE0DC126&lt;/uuid&gt;&lt;type&gt;400&lt;/type&gt;&lt;number&gt;6245&lt;/number&gt;&lt;citekey&gt;Horvitz:2015wba&lt;/citekey&gt;&lt;doi&gt;10.1126/science.aac4520&lt;/doi&gt;&lt;institution&gt;University of California, Berkeley, Berkeley, CA 94720, United States&lt;/institution&gt;&lt;startpage&gt;253&lt;/startpage&gt;&lt;endpage&gt;255&lt;/endpage&gt;&lt;bundle&gt;&lt;publication&gt;&lt;title&gt;Science&lt;/title&gt;&lt;uuid&gt;6C2A3157-D009-489B-8784-F9008B0FD436&lt;/uuid&gt;&lt;subtype&gt;-100&lt;/subtype&gt;&lt;publisher&gt;American Association for the Advancement of Science&lt;/publisher&gt;&lt;type&gt;-100&lt;/type&gt;&lt;/publication&gt;&lt;/bundle&gt;&lt;authors&gt;&lt;author&gt;&lt;lastName&gt;Horvitz&lt;/lastName&gt;&lt;firstName&gt;E&lt;/firstName&gt;&lt;/author&gt;&lt;author&gt;&lt;lastName&gt;Mulligan&lt;/lastName&gt;&lt;firstName&gt;D&lt;/firstName&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(2015)</w:t>
      </w:r>
      <w:r w:rsidR="00866670" w:rsidRPr="00BB5F0B">
        <w:rPr>
          <w:rFonts w:ascii="Garamond" w:hAnsi="Garamond" w:cstheme="minorHAnsi"/>
        </w:rPr>
        <w:fldChar w:fldCharType="end"/>
      </w:r>
      <w:r w:rsidRPr="00BB5F0B">
        <w:rPr>
          <w:rFonts w:ascii="Garamond" w:hAnsi="Garamond" w:cstheme="minorHAnsi"/>
        </w:rPr>
        <w:t xml:space="preserve"> note the need for a balance</w:t>
      </w:r>
      <w:r w:rsidR="0005527F" w:rsidRPr="00BB5F0B">
        <w:rPr>
          <w:rFonts w:ascii="Garamond" w:hAnsi="Garamond" w:cstheme="minorHAnsi"/>
        </w:rPr>
        <w:t>, when</w:t>
      </w:r>
      <w:r w:rsidRPr="00BB5F0B">
        <w:rPr>
          <w:rFonts w:ascii="Garamond" w:hAnsi="Garamond" w:cstheme="minorHAnsi"/>
        </w:rPr>
        <w:t xml:space="preserve"> pursuing socioeconomic insights</w:t>
      </w:r>
      <w:r w:rsidR="0005527F" w:rsidRPr="00BB5F0B">
        <w:rPr>
          <w:rFonts w:ascii="Garamond" w:hAnsi="Garamond" w:cstheme="minorHAnsi"/>
        </w:rPr>
        <w:t xml:space="preserve">, between their </w:t>
      </w:r>
      <w:r w:rsidRPr="00BB5F0B">
        <w:rPr>
          <w:rFonts w:ascii="Garamond" w:hAnsi="Garamond" w:cstheme="minorHAnsi"/>
        </w:rPr>
        <w:t xml:space="preserve">value for policy-making </w:t>
      </w:r>
      <w:r w:rsidR="0005527F" w:rsidRPr="00BB5F0B">
        <w:rPr>
          <w:rFonts w:ascii="Garamond" w:hAnsi="Garamond" w:cstheme="minorHAnsi"/>
        </w:rPr>
        <w:t xml:space="preserve">and the cost in terms of </w:t>
      </w:r>
      <w:r w:rsidRPr="00BB5F0B">
        <w:rPr>
          <w:rFonts w:ascii="Garamond" w:hAnsi="Garamond" w:cstheme="minorHAnsi"/>
        </w:rPr>
        <w:t xml:space="preserve">increased privacy risks (e.g. exposing sensitive information). They argue that privacy regulations and laws, in the United States specifically, are based on the assumption that “the semantics of data are </w:t>
      </w:r>
      <w:r w:rsidR="0005527F" w:rsidRPr="00BB5F0B">
        <w:rPr>
          <w:rFonts w:ascii="Garamond" w:hAnsi="Garamond" w:cstheme="minorHAnsi"/>
        </w:rPr>
        <w:t xml:space="preserve">[sic] </w:t>
      </w:r>
      <w:r w:rsidRPr="00BB5F0B">
        <w:rPr>
          <w:rFonts w:ascii="Garamond" w:hAnsi="Garamond" w:cstheme="minorHAnsi"/>
        </w:rPr>
        <w:t xml:space="preserve">relatively fixed and knowable and reside </w:t>
      </w:r>
      <w:r w:rsidR="0005527F" w:rsidRPr="00BB5F0B">
        <w:rPr>
          <w:rFonts w:ascii="Garamond" w:hAnsi="Garamond" w:cstheme="minorHAnsi"/>
        </w:rPr>
        <w:t xml:space="preserve">[sic] </w:t>
      </w:r>
      <w:r w:rsidRPr="00BB5F0B">
        <w:rPr>
          <w:rFonts w:ascii="Garamond" w:hAnsi="Garamond" w:cstheme="minorHAnsi"/>
        </w:rPr>
        <w:t xml:space="preserve">in isolated context” </w:t>
      </w:r>
      <w:r w:rsidR="00451493" w:rsidRPr="00BB5F0B">
        <w:rPr>
          <w:rFonts w:ascii="Garamond" w:hAnsi="Garamond" w:cstheme="minorHAnsi"/>
        </w:rPr>
        <w:fldChar w:fldCharType="begin"/>
      </w:r>
      <w:r w:rsidR="00451493" w:rsidRPr="00BB5F0B">
        <w:rPr>
          <w:rFonts w:ascii="Garamond" w:hAnsi="Garamond" w:cstheme="minorHAnsi"/>
        </w:rPr>
        <w:instrText xml:space="preserve"> ADDIN PAPERS2_CITATIONS &lt;citation&gt;&lt;priority&gt;48&lt;/priority&gt;&lt;uuid&gt;8798EBB0-CBD6-4405-BFAC-0D42A92E3E94&lt;/uuid&gt;&lt;publications&gt;&lt;publication&gt;&lt;subtype&gt;400&lt;/subtype&gt;&lt;title&gt;Data, privacy, and the greater good&lt;/title&gt;&lt;url&gt;http://www.sciencemag.org/cgi/doi/10.1126/science.aac4520&lt;/url&gt;&lt;volume&gt;349&lt;/volume&gt;&lt;publication_date&gt;99201507161200000000222000&lt;/publication_date&gt;&lt;uuid&gt;40696985-07C7-49A4-86AF-A5F6FE0DC126&lt;/uuid&gt;&lt;type&gt;400&lt;/type&gt;&lt;number&gt;6245&lt;/number&gt;&lt;citekey&gt;Horvitz:2015wba&lt;/citekey&gt;&lt;doi&gt;10.1126/science.aac4520&lt;/doi&gt;&lt;institution&gt;University of California, Berkeley, Berkeley, CA 94720, United States&lt;/institution&gt;&lt;startpage&gt;253&lt;/startpage&gt;&lt;endpage&gt;255&lt;/endpage&gt;&lt;bundle&gt;&lt;publication&gt;&lt;title&gt;Science&lt;/title&gt;&lt;uuid&gt;6C2A3157-D009-489B-8784-F9008B0FD436&lt;/uuid&gt;&lt;subtype&gt;-100&lt;/subtype&gt;&lt;publisher&gt;American Association for the Advancement of Science&lt;/publisher&gt;&lt;type&gt;-100&lt;/type&gt;&lt;/publication&gt;&lt;/bundle&gt;&lt;authors&gt;&lt;author&gt;&lt;lastName&gt;Horvitz&lt;/lastName&gt;&lt;firstName&gt;E&lt;/firstName&gt;&lt;/author&gt;&lt;author&gt;&lt;lastName&gt;Mulligan&lt;/lastName&gt;&lt;firstName&gt;D&lt;/firstName&gt;&lt;/author&gt;&lt;/authors&gt;&lt;/publication&gt;&lt;/publications&gt;&lt;cites&gt;&lt;/cites&gt;&lt;/citation&gt;</w:instrText>
      </w:r>
      <w:r w:rsidR="00451493" w:rsidRPr="00BB5F0B">
        <w:rPr>
          <w:rFonts w:ascii="Garamond" w:hAnsi="Garamond" w:cstheme="minorHAnsi"/>
        </w:rPr>
        <w:fldChar w:fldCharType="separate"/>
      </w:r>
      <w:r w:rsidR="004C6558">
        <w:rPr>
          <w:rFonts w:ascii="Garamond" w:hAnsi="Garamond" w:cs="Helvetica"/>
        </w:rPr>
        <w:t>(Horvitz &amp; Mulligan</w:t>
      </w:r>
      <w:r w:rsidR="00451493" w:rsidRPr="00BB5F0B">
        <w:rPr>
          <w:rFonts w:ascii="Garamond" w:hAnsi="Garamond" w:cs="Helvetica"/>
        </w:rPr>
        <w:t xml:space="preserve"> 2015, p. 253)</w:t>
      </w:r>
      <w:r w:rsidR="00451493" w:rsidRPr="00BB5F0B">
        <w:rPr>
          <w:rFonts w:ascii="Garamond" w:hAnsi="Garamond" w:cstheme="minorHAnsi"/>
        </w:rPr>
        <w:fldChar w:fldCharType="end"/>
      </w:r>
      <w:r w:rsidR="00451493" w:rsidRPr="00BB5F0B">
        <w:rPr>
          <w:rFonts w:ascii="Garamond" w:hAnsi="Garamond" w:cstheme="minorHAnsi"/>
        </w:rPr>
        <w:t>.</w:t>
      </w:r>
      <w:r w:rsidRPr="00BB5F0B">
        <w:rPr>
          <w:rFonts w:ascii="Garamond" w:hAnsi="Garamond" w:cstheme="minorHAnsi"/>
        </w:rPr>
        <w:t xml:space="preserve"> </w:t>
      </w:r>
      <w:r w:rsidR="0005527F" w:rsidRPr="00BB5F0B">
        <w:rPr>
          <w:rFonts w:ascii="Garamond" w:hAnsi="Garamond" w:cstheme="minorHAnsi"/>
        </w:rPr>
        <w:t>However, d</w:t>
      </w:r>
      <w:r w:rsidRPr="00BB5F0B">
        <w:rPr>
          <w:rFonts w:ascii="Garamond" w:hAnsi="Garamond" w:cstheme="minorHAnsi"/>
        </w:rPr>
        <w:t xml:space="preserve">evelopments in </w:t>
      </w:r>
      <w:r w:rsidR="00B774D9" w:rsidRPr="00BB5F0B">
        <w:rPr>
          <w:rFonts w:ascii="Garamond" w:hAnsi="Garamond" w:cstheme="minorHAnsi"/>
        </w:rPr>
        <w:t>ML</w:t>
      </w:r>
      <w:r w:rsidRPr="00BB5F0B">
        <w:rPr>
          <w:rFonts w:ascii="Garamond" w:hAnsi="Garamond" w:cstheme="minorHAnsi"/>
        </w:rPr>
        <w:t xml:space="preserve"> and data analytics are challenging this conception, as new insights and inferences can be derived from existing datasets. </w:t>
      </w:r>
      <w:r w:rsidR="004C6558">
        <w:rPr>
          <w:rFonts w:ascii="Garamond" w:hAnsi="Garamond" w:cs="Helvetica"/>
        </w:rPr>
        <w:t>Horvitz and</w:t>
      </w:r>
      <w:r w:rsidR="001A41E7" w:rsidRPr="00BB5F0B">
        <w:rPr>
          <w:rFonts w:ascii="Garamond" w:hAnsi="Garamond" w:cs="Helvetica"/>
        </w:rPr>
        <w:t xml:space="preserve"> Mulligan</w:t>
      </w:r>
      <w:r w:rsidR="001A41E7"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&lt;citation&gt;&lt;priority&gt;50&lt;/priority&gt;&lt;uuid&gt;36ACC3C5-3F0B-4A4C-9EAC-B0E6422BBB13&lt;/uuid&gt;&lt;publications&gt;&lt;publication&gt;&lt;subtype&gt;400&lt;/subtype&gt;&lt;title&gt;Data, privacy, and the greater good&lt;/title&gt;&lt;url&gt;http://www.sciencemag.org/cgi/doi/10.1126/science.aac4520&lt;/url&gt;&lt;volume&gt;349&lt;/volume&gt;&lt;publication_date&gt;99201507161200000000222000&lt;/publication_date&gt;&lt;uuid&gt;40696985-07C7-49A4-86AF-A5F6FE0DC126&lt;/uuid&gt;&lt;type&gt;400&lt;/type&gt;&lt;number&gt;6245&lt;/number&gt;&lt;citekey&gt;Horvitz:2015wba&lt;/citekey&gt;&lt;doi&gt;10.1126/science.aac4520&lt;/doi&gt;&lt;institution&gt;University of California, Berkeley, Berkeley, CA 94720, United States&lt;/institution&gt;&lt;startpage&gt;253&lt;/startpage&gt;&lt;endpage&gt;255&lt;/endpage&gt;&lt;bundle&gt;&lt;publication&gt;&lt;title&gt;Science&lt;/title&gt;&lt;uuid&gt;6C2A3157-D009-489B-8784-F9008B0FD436&lt;/uuid&gt;&lt;subtype&gt;-100&lt;/subtype&gt;&lt;publisher&gt;American Association for the Advancement of Science&lt;/publisher&gt;&lt;type&gt;-100&lt;/type&gt;&lt;/publication&gt;&lt;/bundle&gt;&lt;authors&gt;&lt;author&gt;&lt;lastName&gt;Horvitz&lt;/lastName&gt;&lt;firstName&gt;E&lt;/firstName&gt;&lt;/author&gt;&lt;author&gt;&lt;lastName&gt;Mulligan&lt;/lastName&gt;&lt;firstName&gt;D&lt;/firstName&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(2015)</w:t>
      </w:r>
      <w:r w:rsidR="00866670" w:rsidRPr="00BB5F0B">
        <w:rPr>
          <w:rFonts w:ascii="Garamond" w:hAnsi="Garamond" w:cstheme="minorHAnsi"/>
        </w:rPr>
        <w:fldChar w:fldCharType="end"/>
      </w:r>
      <w:r w:rsidRPr="00BB5F0B">
        <w:rPr>
          <w:rFonts w:ascii="Garamond" w:hAnsi="Garamond" w:cstheme="minorHAnsi"/>
        </w:rPr>
        <w:t xml:space="preserve"> suggest that governance should be based on what they call </w:t>
      </w:r>
      <w:r w:rsidR="00FD2454" w:rsidRPr="00BB5F0B">
        <w:rPr>
          <w:rFonts w:ascii="Garamond" w:hAnsi="Garamond" w:cstheme="minorHAnsi"/>
        </w:rPr>
        <w:t>‘</w:t>
      </w:r>
      <w:r w:rsidRPr="00BB5F0B">
        <w:rPr>
          <w:rFonts w:ascii="Garamond" w:hAnsi="Garamond" w:cstheme="minorHAnsi"/>
        </w:rPr>
        <w:t>use-based</w:t>
      </w:r>
      <w:r w:rsidR="00FD2454" w:rsidRPr="00BB5F0B">
        <w:rPr>
          <w:rFonts w:ascii="Garamond" w:hAnsi="Garamond" w:cstheme="minorHAnsi"/>
        </w:rPr>
        <w:t>’</w:t>
      </w:r>
      <w:r w:rsidRPr="00BB5F0B">
        <w:rPr>
          <w:rFonts w:ascii="Garamond" w:hAnsi="Garamond" w:cstheme="minorHAnsi"/>
        </w:rPr>
        <w:t xml:space="preserve"> approaches (i.e. what the data is used for), in order to mitigate the privacy risks of so-called </w:t>
      </w:r>
      <w:r w:rsidR="00FD2454" w:rsidRPr="00BB5F0B">
        <w:rPr>
          <w:rFonts w:ascii="Garamond" w:hAnsi="Garamond" w:cstheme="minorHAnsi"/>
        </w:rPr>
        <w:t>‘</w:t>
      </w:r>
      <w:r w:rsidRPr="00BB5F0B">
        <w:rPr>
          <w:rFonts w:ascii="Garamond" w:hAnsi="Garamond" w:cstheme="minorHAnsi"/>
        </w:rPr>
        <w:t>category-jumping</w:t>
      </w:r>
      <w:r w:rsidR="00FD2454" w:rsidRPr="00BB5F0B">
        <w:rPr>
          <w:rFonts w:ascii="Garamond" w:hAnsi="Garamond" w:cstheme="minorHAnsi"/>
        </w:rPr>
        <w:t>’</w:t>
      </w:r>
      <w:r w:rsidRPr="00BB5F0B">
        <w:rPr>
          <w:rFonts w:ascii="Garamond" w:hAnsi="Garamond" w:cstheme="minorHAnsi"/>
        </w:rPr>
        <w:t xml:space="preserve"> inferences, which reveal attributes or conditions that an individual may have otherwise wished to withhold. </w:t>
      </w:r>
    </w:p>
    <w:p w14:paraId="36A84CFC" w14:textId="61897530" w:rsidR="00DF7696" w:rsidRPr="00BB5F0B" w:rsidRDefault="0014737F" w:rsidP="00DF7696">
      <w:pPr>
        <w:spacing w:line="360" w:lineRule="auto"/>
        <w:ind w:firstLine="720"/>
        <w:jc w:val="both"/>
        <w:rPr>
          <w:rFonts w:ascii="Garamond" w:hAnsi="Garamond" w:cstheme="minorHAnsi"/>
          <w:bCs/>
        </w:rPr>
      </w:pPr>
      <w:r w:rsidRPr="00BB5F0B">
        <w:rPr>
          <w:rFonts w:ascii="Garamond" w:hAnsi="Garamond" w:cstheme="minorHAnsi"/>
        </w:rPr>
        <w:t>E</w:t>
      </w:r>
      <w:r w:rsidR="009D0A1B" w:rsidRPr="00BB5F0B">
        <w:rPr>
          <w:rFonts w:ascii="Garamond" w:hAnsi="Garamond" w:cstheme="minorHAnsi"/>
        </w:rPr>
        <w:t xml:space="preserve">thical issues connected to governance and social development also arise in relation to digital technologies used for </w:t>
      </w:r>
      <w:r w:rsidR="009D0A1B" w:rsidRPr="00BB5F0B">
        <w:rPr>
          <w:rFonts w:ascii="Garamond" w:hAnsi="Garamond" w:cstheme="minorHAnsi"/>
          <w:i/>
        </w:rPr>
        <w:t>smart cities</w:t>
      </w:r>
      <w:r w:rsidR="009D0A1B"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&lt;citation&gt;&lt;priority&gt;51&lt;/priority&gt;&lt;uuid&gt;18B75A00-C3EE-43DE-BEF4-C13D2B57E9DB&lt;/uuid&gt;&lt;publications&gt;&lt;publication&gt;&lt;subtype&gt;420&lt;/subtype&gt;&lt;title&gt;Designing Smart Cities for Citizen Health &amp;amp; Well-being&lt;/title&gt;&lt;publication_date&gt;99201700001200000000200000&lt;/publication_date&gt;&lt;uuid&gt;46B9F2C9-AB65-4DAA-B511-08CE15F0704E&lt;/uuid&gt;&lt;type&gt;400&lt;/type&gt;&lt;citekey&gt;Khayal:vpa&lt;/citekey&gt;&lt;startpage&gt;120&lt;/startpage&gt;&lt;endpage&gt;125&lt;/endpage&gt;&lt;bundle&gt;&lt;publication&gt;&lt;title&gt;2017 IEEE First Summer School on Smart Cities (S3C) IS - SN - VO - VL -&lt;/title&gt;&lt;uuid&gt;F2E26507-0D5D-4557-A332-BA15840FE6B3&lt;/uuid&gt;&lt;subtype&gt;-200&lt;/subtype&gt;&lt;type&gt;-200&lt;/type&gt;&lt;/publication&gt;&lt;/bundle&gt;&lt;authors&gt;&lt;author&gt;&lt;lastName&gt;Khayal&lt;/lastName&gt;&lt;firstName&gt;I&lt;/firstName&gt;&lt;middleNames&gt;S&lt;/middleNames&gt;&lt;/author&gt;&lt;author&gt;&lt;lastName&gt;Farid&lt;/lastName&gt;&lt;firstName&gt;A&lt;/firstName&gt;&lt;middleNames&gt;M&lt;/middleNames&gt;&lt;/author&gt;&lt;/authors&gt;&lt;/publication&gt;&lt;publication&gt;&lt;subtype&gt;420&lt;/subtype&gt;&lt;title&gt;Human Smart Cities: A Human-centric model aiming at the wellbeing and quality of life of citizens&lt;/title&gt;&lt;publication_date&gt;99201400001200000000200000&lt;/publication_date&gt;&lt;uuid&gt;3C262917-D794-438E-B6FA-2BBF950F3B1F&lt;/uuid&gt;&lt;type&gt;400&lt;/type&gt;&lt;citekey&gt;Oliveira:ui&lt;/citekey&gt;&lt;startpage&gt;1&lt;/startpage&gt;&lt;endpage&gt;8&lt;/endpage&gt;&lt;bundle&gt;&lt;publication&gt;&lt;title&gt;eChallenges e-2014 Conference Proceedings IS -&lt;/title&gt;&lt;uuid&gt;38D48F28-E3BA-4877-B65A-06C587FE79D9&lt;/uuid&gt;&lt;subtype&gt;-200&lt;/subtype&gt;&lt;type&gt;-200&lt;/type&gt;&lt;/publication&gt;&lt;/bundle&gt;&lt;authors&gt;&lt;author&gt;&lt;lastName&gt;Oliveira&lt;/lastName&gt;&lt;firstName&gt;Á&lt;/firstName&gt;&lt;/author&gt;&lt;author&gt;&lt;lastName&gt;Campolargo&lt;/lastName&gt;&lt;firstName&gt;M&lt;/firstName&gt;&lt;/author&gt;&lt;author&gt;&lt;lastName&gt;Martins&lt;/lastName&gt;&lt;firstName&gt;M&lt;/firstName&gt;&lt;/author&gt;&lt;/authors&gt;&lt;/publication&gt;&lt;/publications&gt;&lt;cites&gt;&lt;/cites&gt;&lt;/citation&gt;</w:instrText>
      </w:r>
      <w:r w:rsidR="00866670" w:rsidRPr="00BB5F0B">
        <w:rPr>
          <w:rFonts w:ascii="Garamond" w:hAnsi="Garamond" w:cstheme="minorHAnsi"/>
        </w:rPr>
        <w:fldChar w:fldCharType="separate"/>
      </w:r>
      <w:r w:rsidR="00C1730F">
        <w:rPr>
          <w:rFonts w:ascii="Garamond" w:hAnsi="Garamond" w:cs="Helvetica"/>
        </w:rPr>
        <w:t>(Khayal &amp; Farid</w:t>
      </w:r>
      <w:r w:rsidR="00B03138" w:rsidRPr="00BB5F0B">
        <w:rPr>
          <w:rFonts w:ascii="Garamond" w:hAnsi="Garamond" w:cs="Helvetica"/>
        </w:rPr>
        <w:t xml:space="preserve"> 2017; Oliveira</w:t>
      </w:r>
      <w:r w:rsidR="00866670" w:rsidRPr="00BB5F0B">
        <w:rPr>
          <w:rFonts w:ascii="Garamond" w:hAnsi="Garamond" w:cs="Helvetica"/>
        </w:rPr>
        <w:t xml:space="preserve"> </w:t>
      </w:r>
      <w:r w:rsidR="00451493" w:rsidRPr="00BB5F0B">
        <w:rPr>
          <w:rFonts w:ascii="Garamond" w:hAnsi="Garamond" w:cs="Helvetica"/>
        </w:rPr>
        <w:t>et al.</w:t>
      </w:r>
      <w:r w:rsidR="00866670" w:rsidRPr="00BB5F0B">
        <w:rPr>
          <w:rFonts w:ascii="Garamond" w:hAnsi="Garamond" w:cs="Helvetica"/>
        </w:rPr>
        <w:t xml:space="preserve"> 2014)</w:t>
      </w:r>
      <w:r w:rsidR="00866670" w:rsidRPr="00BB5F0B">
        <w:rPr>
          <w:rFonts w:ascii="Garamond" w:hAnsi="Garamond" w:cstheme="minorHAnsi"/>
        </w:rPr>
        <w:fldChar w:fldCharType="end"/>
      </w:r>
      <w:r w:rsidR="009D0A1B" w:rsidRPr="00BB5F0B">
        <w:rPr>
          <w:rFonts w:ascii="Garamond" w:hAnsi="Garamond" w:cstheme="minorHAnsi"/>
        </w:rPr>
        <w:t>. A study performed by IPSOS and Vodafone found that, among sampled respondents, “[f]</w:t>
      </w:r>
      <w:proofErr w:type="spellStart"/>
      <w:r w:rsidR="009D0A1B" w:rsidRPr="00BB5F0B">
        <w:rPr>
          <w:rFonts w:ascii="Garamond" w:hAnsi="Garamond" w:cstheme="minorHAnsi"/>
          <w:bCs/>
        </w:rPr>
        <w:t>uture</w:t>
      </w:r>
      <w:proofErr w:type="spellEnd"/>
      <w:r w:rsidR="009D0A1B" w:rsidRPr="00BB5F0B">
        <w:rPr>
          <w:rFonts w:ascii="Garamond" w:hAnsi="Garamond" w:cstheme="minorHAnsi"/>
          <w:bCs/>
        </w:rPr>
        <w:t xml:space="preserve"> smart </w:t>
      </w:r>
      <w:r w:rsidR="009D0A1B" w:rsidRPr="00BB5F0B">
        <w:rPr>
          <w:rFonts w:ascii="Garamond" w:hAnsi="Garamond" w:cstheme="minorHAnsi"/>
          <w:bCs/>
        </w:rPr>
        <w:lastRenderedPageBreak/>
        <w:t xml:space="preserve">city technologies have a higher acceptance and are perceived as greater digitisation benefits than health innovation” </w:t>
      </w:r>
      <w:r w:rsidR="009D0A1B" w:rsidRPr="00BB5F0B">
        <w:rPr>
          <w:rFonts w:ascii="Garamond" w:hAnsi="Garamond" w:cstheme="minorHAnsi"/>
          <w:bCs/>
        </w:rPr>
        <w:fldChar w:fldCharType="begin"/>
      </w:r>
      <w:r w:rsidR="00866670" w:rsidRPr="00BB5F0B">
        <w:rPr>
          <w:rFonts w:ascii="Garamond" w:hAnsi="Garamond" w:cstheme="minorHAnsi"/>
          <w:bCs/>
        </w:rPr>
        <w:instrText xml:space="preserve"> ADDIN PAPERS2_CITATIONS &lt;citation&gt;&lt;priority&gt;0&lt;/priority&gt;&lt;uuid&gt;0DB7D509-BC8B-4F8E-A1D1-B40BA44A41DB&lt;/uuid&gt;&lt;publications&gt;&lt;publication&gt;&lt;subtype&gt;701&lt;/subtype&gt;&lt;title&gt;The Tech Devide&lt;/title&gt;&lt;url&gt;https://www.vodafone-institut.de/wp-content/uploads/2018/10/The-Tech-Divide-People-and-Society.pdf&lt;/url&gt;&lt;publication_date&gt;99201810241200000000222000&lt;/publication_date&gt;&lt;uuid&gt;DF51BDD0-4ACC-46D2-820D-7E0ECBEFAF18&lt;/uuid&gt;&lt;type&gt;700&lt;/type&gt;&lt;citekey&gt;Anonymous:31G90ErM&lt;/citekey&gt;&lt;subtitle&gt;Contrasting Attitutdes Towards Digitisation in Europe, Asia, and the USA&lt;/subtitle&gt;&lt;startpage&gt;1&lt;/startpage&gt;&lt;endpage&gt;48&lt;/endpage&gt;&lt;authors&gt;&lt;author&gt;&lt;lastName&gt;Vodafone Institute for Society and Communications&lt;/lastName&gt;&lt;/author&gt;&lt;/authors&gt;&lt;/publication&gt;&lt;/publications&gt;&lt;cites&gt;&lt;/cites&gt;&lt;/citation&gt;</w:instrText>
      </w:r>
      <w:r w:rsidR="009D0A1B" w:rsidRPr="00BB5F0B">
        <w:rPr>
          <w:rFonts w:ascii="Garamond" w:hAnsi="Garamond" w:cstheme="minorHAnsi"/>
          <w:bCs/>
        </w:rPr>
        <w:fldChar w:fldCharType="separate"/>
      </w:r>
      <w:r w:rsidR="00866670" w:rsidRPr="00BB5F0B">
        <w:rPr>
          <w:rFonts w:ascii="Garamond" w:hAnsi="Garamond" w:cs="Helvetica"/>
        </w:rPr>
        <w:t>(Vodafone Institute</w:t>
      </w:r>
      <w:r w:rsidR="00C1730F">
        <w:rPr>
          <w:rFonts w:ascii="Garamond" w:hAnsi="Garamond" w:cs="Helvetica"/>
        </w:rPr>
        <w:t xml:space="preserve"> for Society and Communications</w:t>
      </w:r>
      <w:r w:rsidR="00866670" w:rsidRPr="00BB5F0B">
        <w:rPr>
          <w:rFonts w:ascii="Garamond" w:hAnsi="Garamond" w:cs="Helvetica"/>
        </w:rPr>
        <w:t xml:space="preserve"> 2018</w:t>
      </w:r>
      <w:r w:rsidR="008A1125" w:rsidRPr="00BB5F0B">
        <w:rPr>
          <w:rFonts w:ascii="Garamond" w:hAnsi="Garamond" w:cs="Helvetica"/>
        </w:rPr>
        <w:t>, p. 41</w:t>
      </w:r>
      <w:r w:rsidR="00866670" w:rsidRPr="00BB5F0B">
        <w:rPr>
          <w:rFonts w:ascii="Garamond" w:hAnsi="Garamond" w:cs="Helvetica"/>
        </w:rPr>
        <w:t>)</w:t>
      </w:r>
      <w:r w:rsidR="009D0A1B" w:rsidRPr="00BB5F0B">
        <w:rPr>
          <w:rFonts w:ascii="Garamond" w:hAnsi="Garamond" w:cstheme="minorHAnsi"/>
          <w:bCs/>
        </w:rPr>
        <w:fldChar w:fldCharType="end"/>
      </w:r>
      <w:r w:rsidR="009D0A1B" w:rsidRPr="00BB5F0B">
        <w:rPr>
          <w:rStyle w:val="FootnoteReference"/>
          <w:rFonts w:ascii="Garamond" w:hAnsi="Garamond" w:cstheme="minorHAnsi"/>
        </w:rPr>
        <w:footnoteReference w:id="7"/>
      </w:r>
      <w:r w:rsidR="009D0A1B" w:rsidRPr="00BB5F0B">
        <w:rPr>
          <w:rFonts w:ascii="Garamond" w:hAnsi="Garamond" w:cstheme="minorHAnsi"/>
          <w:bCs/>
        </w:rPr>
        <w:t xml:space="preserve">. </w:t>
      </w:r>
      <w:r w:rsidR="008A1125" w:rsidRPr="00BB5F0B">
        <w:rPr>
          <w:rFonts w:ascii="Garamond" w:hAnsi="Garamond" w:cstheme="minorHAnsi"/>
          <w:bCs/>
        </w:rPr>
        <w:t xml:space="preserve">The authors of the </w:t>
      </w:r>
      <w:r w:rsidR="009D0A1B" w:rsidRPr="00BB5F0B">
        <w:rPr>
          <w:rFonts w:ascii="Garamond" w:hAnsi="Garamond" w:cstheme="minorHAnsi"/>
          <w:bCs/>
        </w:rPr>
        <w:t>study claim that this is because the data necessary for smart city scenarios are less sensitive than in other domains</w:t>
      </w:r>
      <w:r w:rsidR="0093659F" w:rsidRPr="00BB5F0B">
        <w:rPr>
          <w:rFonts w:ascii="Garamond" w:hAnsi="Garamond" w:cstheme="minorHAnsi"/>
          <w:bCs/>
        </w:rPr>
        <w:t>,</w:t>
      </w:r>
      <w:r w:rsidR="009D0A1B" w:rsidRPr="00BB5F0B">
        <w:rPr>
          <w:rFonts w:ascii="Garamond" w:hAnsi="Garamond" w:cstheme="minorHAnsi"/>
          <w:bCs/>
        </w:rPr>
        <w:t xml:space="preserve"> such as healthcare, and the scenarios themselves more tangible. </w:t>
      </w:r>
    </w:p>
    <w:p w14:paraId="5EF3D580" w14:textId="4B2BF977" w:rsidR="009D0A1B" w:rsidRPr="00BB5F0B" w:rsidRDefault="009D0A1B" w:rsidP="00DF7696">
      <w:pPr>
        <w:spacing w:line="360" w:lineRule="auto"/>
        <w:ind w:firstLine="720"/>
        <w:jc w:val="both"/>
        <w:rPr>
          <w:rFonts w:ascii="Garamond" w:hAnsi="Garamond" w:cstheme="minorHAnsi"/>
          <w:bCs/>
        </w:rPr>
      </w:pPr>
      <w:r w:rsidRPr="00BB5F0B">
        <w:rPr>
          <w:rFonts w:ascii="Garamond" w:hAnsi="Garamond" w:cstheme="minorHAnsi"/>
          <w:bCs/>
        </w:rPr>
        <w:t>In spite of the differing attitudes towards digitisation of smart cities and digitisation in healthcare, however, many articles connect the two themes (see section</w:t>
      </w:r>
      <w:r w:rsidR="008A1125" w:rsidRPr="00BB5F0B">
        <w:rPr>
          <w:rFonts w:ascii="Garamond" w:hAnsi="Garamond" w:cstheme="minorHAnsi"/>
          <w:bCs/>
        </w:rPr>
        <w:t xml:space="preserve"> 2.1</w:t>
      </w:r>
      <w:r w:rsidRPr="00BB5F0B">
        <w:rPr>
          <w:rFonts w:ascii="Garamond" w:hAnsi="Garamond" w:cstheme="minorHAnsi"/>
          <w:bCs/>
        </w:rPr>
        <w:t xml:space="preserve">), suggesting a need for further conceptual research into </w:t>
      </w:r>
      <w:r w:rsidRPr="00BB5F0B">
        <w:rPr>
          <w:rFonts w:ascii="Garamond" w:hAnsi="Garamond" w:cstheme="minorHAnsi"/>
          <w:bCs/>
          <w:i/>
        </w:rPr>
        <w:t>societal attitudes</w:t>
      </w:r>
      <w:r w:rsidRPr="00BB5F0B">
        <w:rPr>
          <w:rFonts w:ascii="Garamond" w:hAnsi="Garamond" w:cstheme="minorHAnsi"/>
          <w:bCs/>
        </w:rPr>
        <w:t xml:space="preserve"> towards digital well-being. For example, </w:t>
      </w:r>
      <w:r w:rsidR="00C1730F">
        <w:rPr>
          <w:rFonts w:ascii="Garamond" w:hAnsi="Garamond" w:cs="Helvetica"/>
        </w:rPr>
        <w:t>Khayal and</w:t>
      </w:r>
      <w:r w:rsidR="008A1125" w:rsidRPr="00BB5F0B">
        <w:rPr>
          <w:rFonts w:ascii="Garamond" w:hAnsi="Garamond" w:cs="Helvetica"/>
        </w:rPr>
        <w:t xml:space="preserve"> Farid</w:t>
      </w:r>
      <w:r w:rsidR="008A1125" w:rsidRPr="00BB5F0B" w:rsidDel="00866670">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&lt;citation&gt;&lt;priority&gt;53&lt;/priority&gt;&lt;uuid&gt;B6CD7958-4112-4C49-A3D9-DA60E36E0688&lt;/uuid&gt;&lt;publications&gt;&lt;publication&gt;&lt;subtype&gt;420&lt;/subtype&gt;&lt;title&gt;Designing Smart Cities for Citizen Health &amp;amp; Well-being&lt;/title&gt;&lt;publication_date&gt;99201700001200000000200000&lt;/publication_date&gt;&lt;uuid&gt;46B9F2C9-AB65-4DAA-B511-08CE15F0704E&lt;/uuid&gt;&lt;type&gt;400&lt;/type&gt;&lt;citekey&gt;Khayal:vpa&lt;/citekey&gt;&lt;startpage&gt;120&lt;/startpage&gt;&lt;endpage&gt;125&lt;/endpage&gt;&lt;bundle&gt;&lt;publication&gt;&lt;title&gt;2017 IEEE First Summer School on Smart Cities (S3C) IS - SN - VO - VL -&lt;/title&gt;&lt;uuid&gt;F2E26507-0D5D-4557-A332-BA15840FE6B3&lt;/uuid&gt;&lt;subtype&gt;-200&lt;/subtype&gt;&lt;type&gt;-200&lt;/type&gt;&lt;/publication&gt;&lt;/bundle&gt;&lt;authors&gt;&lt;author&gt;&lt;lastName&gt;Khayal&lt;/lastName&gt;&lt;firstName&gt;I&lt;/firstName&gt;&lt;middleNames&gt;S&lt;/middleNames&gt;&lt;/author&gt;&lt;author&gt;&lt;lastName&gt;Farid&lt;/lastName&gt;&lt;firstName&gt;A&lt;/firstName&gt;&lt;middleNames&gt;M&lt;/middleNames&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(2017)</w:t>
      </w:r>
      <w:r w:rsidR="00866670" w:rsidRPr="00BB5F0B">
        <w:rPr>
          <w:rFonts w:ascii="Garamond" w:hAnsi="Garamond" w:cstheme="minorHAnsi"/>
        </w:rPr>
        <w:fldChar w:fldCharType="end"/>
      </w:r>
      <w:r w:rsidRPr="00BB5F0B">
        <w:rPr>
          <w:rFonts w:ascii="Garamond" w:hAnsi="Garamond" w:cstheme="minorHAnsi"/>
        </w:rPr>
        <w:t xml:space="preserve"> see the development of smart cities as an important factor in improving the non-biological, socioenvironmental determinants that underlie citizen well-being, and which could extend healthcare by offering an additional data stream that would reflect </w:t>
      </w:r>
      <w:r w:rsidR="0061004E" w:rsidRPr="00BB5F0B">
        <w:rPr>
          <w:rFonts w:ascii="Garamond" w:hAnsi="Garamond" w:cstheme="minorHAnsi"/>
        </w:rPr>
        <w:t xml:space="preserve">more accurately </w:t>
      </w:r>
      <w:r w:rsidRPr="00BB5F0B">
        <w:rPr>
          <w:rFonts w:ascii="Garamond" w:hAnsi="Garamond" w:cstheme="minorHAnsi"/>
        </w:rPr>
        <w:t xml:space="preserve">the multidimensional nature of health </w:t>
      </w:r>
      <w:r w:rsidRPr="00BB5F0B">
        <w:rPr>
          <w:rFonts w:ascii="Garamond" w:hAnsi="Garamond" w:cstheme="minorHAnsi"/>
          <w:i/>
        </w:rPr>
        <w:t>and</w:t>
      </w:r>
      <w:r w:rsidRPr="00BB5F0B">
        <w:rPr>
          <w:rFonts w:ascii="Garamond" w:hAnsi="Garamond" w:cstheme="minorHAnsi"/>
        </w:rPr>
        <w:t xml:space="preserve"> wellbeing. </w:t>
      </w:r>
      <w:r w:rsidR="00E04754" w:rsidRPr="00BB5F0B">
        <w:rPr>
          <w:rFonts w:ascii="Garamond" w:hAnsi="Garamond" w:cstheme="minorHAnsi"/>
        </w:rPr>
        <w:t xml:space="preserve">This </w:t>
      </w:r>
      <w:r w:rsidR="00D83F91" w:rsidRPr="00BB5F0B">
        <w:rPr>
          <w:rFonts w:ascii="Garamond" w:hAnsi="Garamond" w:cstheme="minorHAnsi"/>
        </w:rPr>
        <w:t xml:space="preserve">is an interesting proposal. </w:t>
      </w:r>
      <w:r w:rsidR="002D60C2" w:rsidRPr="00BB5F0B">
        <w:rPr>
          <w:rFonts w:ascii="Garamond" w:hAnsi="Garamond" w:cstheme="minorHAnsi"/>
        </w:rPr>
        <w:t xml:space="preserve">Addressing </w:t>
      </w:r>
      <w:r w:rsidR="003D0808" w:rsidRPr="00BB5F0B">
        <w:rPr>
          <w:rFonts w:ascii="Garamond" w:hAnsi="Garamond" w:cstheme="minorHAnsi"/>
        </w:rPr>
        <w:t>the differing societal attitu</w:t>
      </w:r>
      <w:r w:rsidR="007E0FE6" w:rsidRPr="00BB5F0B">
        <w:rPr>
          <w:rFonts w:ascii="Garamond" w:hAnsi="Garamond" w:cstheme="minorHAnsi"/>
        </w:rPr>
        <w:t>des towards healthcare and social development</w:t>
      </w:r>
      <w:r w:rsidR="00E04754" w:rsidRPr="00BB5F0B">
        <w:rPr>
          <w:rFonts w:ascii="Garamond" w:hAnsi="Garamond" w:cstheme="minorHAnsi"/>
        </w:rPr>
        <w:t xml:space="preserve">, </w:t>
      </w:r>
      <w:r w:rsidR="002D60C2" w:rsidRPr="00BB5F0B">
        <w:rPr>
          <w:rFonts w:ascii="Garamond" w:hAnsi="Garamond" w:cstheme="minorHAnsi"/>
        </w:rPr>
        <w:t xml:space="preserve">also highlighted in </w:t>
      </w:r>
      <w:r w:rsidR="007E0FE6" w:rsidRPr="00BB5F0B">
        <w:rPr>
          <w:rFonts w:ascii="Garamond" w:hAnsi="Garamond" w:cstheme="minorHAnsi"/>
        </w:rPr>
        <w:t xml:space="preserve">the IPSOS and Vodafone, </w:t>
      </w:r>
      <w:r w:rsidR="002D60C2" w:rsidRPr="00BB5F0B">
        <w:rPr>
          <w:rFonts w:ascii="Garamond" w:hAnsi="Garamond" w:cstheme="minorHAnsi"/>
        </w:rPr>
        <w:t>is a necessary preliminary step to its succes</w:t>
      </w:r>
      <w:r w:rsidR="007E5349" w:rsidRPr="00BB5F0B">
        <w:rPr>
          <w:rFonts w:ascii="Garamond" w:hAnsi="Garamond" w:cstheme="minorHAnsi"/>
        </w:rPr>
        <w:t xml:space="preserve">sful </w:t>
      </w:r>
      <w:proofErr w:type="spellStart"/>
      <w:r w:rsidR="007E5349" w:rsidRPr="00BB5F0B">
        <w:rPr>
          <w:rFonts w:ascii="Garamond" w:hAnsi="Garamond" w:cstheme="minorHAnsi"/>
        </w:rPr>
        <w:t>realisazion</w:t>
      </w:r>
      <w:proofErr w:type="spellEnd"/>
      <w:r w:rsidR="00D83F91" w:rsidRPr="00BB5F0B">
        <w:rPr>
          <w:rFonts w:ascii="Garamond" w:hAnsi="Garamond" w:cstheme="minorHAnsi"/>
        </w:rPr>
        <w:t xml:space="preserve">. </w:t>
      </w:r>
      <w:r w:rsidR="00E04754" w:rsidRPr="00BB5F0B">
        <w:rPr>
          <w:rFonts w:ascii="Garamond" w:hAnsi="Garamond" w:cstheme="minorHAnsi"/>
        </w:rPr>
        <w:t xml:space="preserve"> </w:t>
      </w:r>
    </w:p>
    <w:p w14:paraId="5B83E0A0" w14:textId="3BB4FDDF" w:rsidR="00F112ED" w:rsidRPr="00BB5F0B" w:rsidRDefault="009D0A1B" w:rsidP="000D1D48">
      <w:pPr>
        <w:spacing w:line="360" w:lineRule="auto"/>
        <w:jc w:val="both"/>
        <w:rPr>
          <w:rFonts w:ascii="Garamond" w:hAnsi="Garamond" w:cstheme="minorHAnsi"/>
        </w:rPr>
      </w:pPr>
      <w:r w:rsidRPr="00BB5F0B">
        <w:rPr>
          <w:rFonts w:ascii="Garamond" w:hAnsi="Garamond" w:cstheme="minorHAnsi"/>
        </w:rPr>
        <w:t xml:space="preserve"> </w:t>
      </w:r>
    </w:p>
    <w:p w14:paraId="6D4D2E44" w14:textId="08FE8AB8" w:rsidR="00F112ED" w:rsidRPr="00BB5F0B" w:rsidRDefault="005456AC" w:rsidP="000D1D48">
      <w:pPr>
        <w:pStyle w:val="Heading4"/>
        <w:spacing w:line="360" w:lineRule="auto"/>
        <w:jc w:val="both"/>
        <w:rPr>
          <w:rFonts w:ascii="Garamond" w:hAnsi="Garamond"/>
        </w:rPr>
      </w:pPr>
      <w:r w:rsidRPr="00BB5F0B">
        <w:rPr>
          <w:rFonts w:ascii="Garamond" w:hAnsi="Garamond"/>
        </w:rPr>
        <w:t>2.4</w:t>
      </w:r>
      <w:r w:rsidR="00663437" w:rsidRPr="00BB5F0B">
        <w:rPr>
          <w:rFonts w:ascii="Garamond" w:hAnsi="Garamond"/>
        </w:rPr>
        <w:t>.</w:t>
      </w:r>
      <w:r w:rsidRPr="00BB5F0B">
        <w:rPr>
          <w:rFonts w:ascii="Garamond" w:hAnsi="Garamond"/>
        </w:rPr>
        <w:t xml:space="preserve"> </w:t>
      </w:r>
      <w:r w:rsidR="0029049B" w:rsidRPr="00BB5F0B">
        <w:rPr>
          <w:rFonts w:ascii="Garamond" w:hAnsi="Garamond"/>
        </w:rPr>
        <w:t xml:space="preserve">Media </w:t>
      </w:r>
      <w:r w:rsidR="008E2188" w:rsidRPr="00BB5F0B">
        <w:rPr>
          <w:rFonts w:ascii="Garamond" w:hAnsi="Garamond"/>
        </w:rPr>
        <w:t xml:space="preserve">and </w:t>
      </w:r>
      <w:r w:rsidR="0029049B" w:rsidRPr="00BB5F0B">
        <w:rPr>
          <w:rFonts w:ascii="Garamond" w:hAnsi="Garamond"/>
        </w:rPr>
        <w:t>Entertainment</w:t>
      </w:r>
    </w:p>
    <w:p w14:paraId="1CB17114" w14:textId="6C499497" w:rsidR="009D5690" w:rsidRPr="00BB5F0B" w:rsidRDefault="007826B6" w:rsidP="009D5690">
      <w:pPr>
        <w:spacing w:line="360" w:lineRule="auto"/>
        <w:jc w:val="both"/>
        <w:rPr>
          <w:rFonts w:ascii="Garamond" w:hAnsi="Garamond" w:cstheme="minorHAnsi"/>
        </w:rPr>
      </w:pPr>
      <w:r w:rsidRPr="00BB5F0B">
        <w:rPr>
          <w:rFonts w:ascii="Garamond" w:hAnsi="Garamond" w:cstheme="minorHAnsi"/>
        </w:rPr>
        <w:t xml:space="preserve">Digital technologies associated </w:t>
      </w:r>
      <w:r w:rsidR="004136E2" w:rsidRPr="00BB5F0B">
        <w:rPr>
          <w:rFonts w:ascii="Garamond" w:hAnsi="Garamond" w:cstheme="minorHAnsi"/>
        </w:rPr>
        <w:t>with</w:t>
      </w:r>
      <w:r w:rsidRPr="00BB5F0B">
        <w:rPr>
          <w:rFonts w:ascii="Garamond" w:hAnsi="Garamond" w:cstheme="minorHAnsi"/>
        </w:rPr>
        <w:t xml:space="preserve"> </w:t>
      </w:r>
      <w:r w:rsidR="000B15C1" w:rsidRPr="00BB5F0B">
        <w:rPr>
          <w:rFonts w:ascii="Garamond" w:hAnsi="Garamond" w:cstheme="minorHAnsi"/>
        </w:rPr>
        <w:t>m</w:t>
      </w:r>
      <w:r w:rsidR="00A73552" w:rsidRPr="00BB5F0B">
        <w:rPr>
          <w:rFonts w:ascii="Garamond" w:hAnsi="Garamond" w:cstheme="minorHAnsi"/>
        </w:rPr>
        <w:t xml:space="preserve">edia and </w:t>
      </w:r>
      <w:r w:rsidR="000B15C1" w:rsidRPr="00BB5F0B">
        <w:rPr>
          <w:rFonts w:ascii="Garamond" w:hAnsi="Garamond" w:cstheme="minorHAnsi"/>
        </w:rPr>
        <w:t>e</w:t>
      </w:r>
      <w:r w:rsidR="00A73552" w:rsidRPr="00BB5F0B">
        <w:rPr>
          <w:rFonts w:ascii="Garamond" w:hAnsi="Garamond" w:cstheme="minorHAnsi"/>
        </w:rPr>
        <w:t xml:space="preserve">ntertainment offer new opportunities for promoting well-being. For example, VR/AR could help widen access to public resources such as art galleries and museums, which are often viewed as intrinsic public goods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&lt;citation&gt;&lt;priority&gt;54&lt;/priority&gt;&lt;uuid&gt;64F6BBE1-DDC0-4D8C-A8B6-4D710397A5E2&lt;/uuid&gt;&lt;publications&gt;&lt;publication&gt;&lt;subtype&gt;420&lt;/subtype&gt;&lt;title&gt;Virtual galleries: First insights into the effect of the introduction of new media technologies, in art galleries, on economic and social wellbeing in urban and remote communities of the Northern Territory of Australia&lt;/title&gt;&lt;publication_date&gt;99201000001200000000200000&lt;/publication_date&gt;&lt;uuid&gt;7DBEF24B-5C8D-4DD6-8884-30BF85E04BB8&lt;/uuid&gt;&lt;type&gt;400&lt;/type&gt;&lt;citekey&gt;Fassbender:wj&lt;/citekey&gt;&lt;startpage&gt;357&lt;/startpage&gt;&lt;endpage&gt;360&lt;/endpage&gt;&lt;bundle&gt;&lt;publication&gt;&lt;title&gt;2010 16th International Conference on Virtual Systems and Multimedia IS - SN - VO - VL -&lt;/title&gt;&lt;uuid&gt;73D80368-53B3-43F1-9941-26F93F30A5A4&lt;/uuid&gt;&lt;subtype&gt;-200&lt;/subtype&gt;&lt;type&gt;-200&lt;/type&gt;&lt;/publication&gt;&lt;/bundle&gt;&lt;authors&gt;&lt;author&gt;&lt;lastName&gt;Fassbender&lt;/lastName&gt;&lt;firstName&gt;E&lt;/firstName&gt;&lt;/author&gt;&lt;author&gt;&lt;lastName&gt;Wade&lt;/lastName&gt;&lt;firstName&gt;B&lt;/firstName&gt;&lt;/author&gt;&lt;author&gt;&lt;lastName&gt;Carson&lt;/lastName&gt;&lt;firstName&gt;D&lt;/firstName&gt;&lt;/author&gt;&lt;author&gt;&lt;lastName&gt;Lea&lt;/lastName&gt;&lt;firstName&gt;T&lt;/firstName&gt;&lt;/author&gt;&lt;/authors&gt;&lt;/publication&gt;&lt;/publications&gt;&lt;cites&gt;&lt;/cites&gt;&lt;/citation&gt;</w:instrText>
      </w:r>
      <w:r w:rsidR="00866670" w:rsidRPr="00BB5F0B">
        <w:rPr>
          <w:rFonts w:ascii="Garamond" w:hAnsi="Garamond" w:cstheme="minorHAnsi"/>
        </w:rPr>
        <w:fldChar w:fldCharType="separate"/>
      </w:r>
      <w:r w:rsidR="00B03138" w:rsidRPr="00BB5F0B">
        <w:rPr>
          <w:rFonts w:ascii="Garamond" w:hAnsi="Garamond" w:cs="Helvetica"/>
        </w:rPr>
        <w:t>(Fassbender</w:t>
      </w:r>
      <w:r w:rsidR="00866670" w:rsidRPr="00BB5F0B">
        <w:rPr>
          <w:rFonts w:ascii="Garamond" w:hAnsi="Garamond" w:cs="Helvetica"/>
        </w:rPr>
        <w:t xml:space="preserve"> </w:t>
      </w:r>
      <w:r w:rsidR="00451493" w:rsidRPr="00BB5F0B">
        <w:rPr>
          <w:rFonts w:ascii="Garamond" w:hAnsi="Garamond" w:cs="Helvetica"/>
        </w:rPr>
        <w:t>et al.</w:t>
      </w:r>
      <w:r w:rsidR="00866670" w:rsidRPr="00BB5F0B">
        <w:rPr>
          <w:rFonts w:ascii="Garamond" w:hAnsi="Garamond" w:cs="Helvetica"/>
        </w:rPr>
        <w:t xml:space="preserve"> 2010)</w:t>
      </w:r>
      <w:r w:rsidR="00866670" w:rsidRPr="00BB5F0B">
        <w:rPr>
          <w:rFonts w:ascii="Garamond" w:hAnsi="Garamond" w:cstheme="minorHAnsi"/>
        </w:rPr>
        <w:fldChar w:fldCharType="end"/>
      </w:r>
      <w:r w:rsidR="00B21769" w:rsidRPr="00BB5F0B">
        <w:rPr>
          <w:rFonts w:ascii="Garamond" w:hAnsi="Garamond" w:cstheme="minorHAnsi"/>
        </w:rPr>
        <w:t xml:space="preserve">. In </w:t>
      </w:r>
      <w:r w:rsidR="00075E98" w:rsidRPr="00BB5F0B">
        <w:rPr>
          <w:rFonts w:ascii="Garamond" w:hAnsi="Garamond" w:cstheme="minorHAnsi"/>
        </w:rPr>
        <w:t>addition</w:t>
      </w:r>
      <w:r w:rsidR="00B21769" w:rsidRPr="00BB5F0B">
        <w:rPr>
          <w:rFonts w:ascii="Garamond" w:hAnsi="Garamond" w:cstheme="minorHAnsi"/>
        </w:rPr>
        <w:t xml:space="preserve">, </w:t>
      </w:r>
      <w:r w:rsidR="00A73552" w:rsidRPr="00BB5F0B">
        <w:rPr>
          <w:rFonts w:ascii="Garamond" w:hAnsi="Garamond" w:cstheme="minorHAnsi"/>
        </w:rPr>
        <w:t>online gaming could help improve self-understanding and emotional well-being</w:t>
      </w:r>
      <w:r w:rsidR="0093659F" w:rsidRPr="00BB5F0B">
        <w:rPr>
          <w:rFonts w:ascii="Garamond" w:hAnsi="Garamond" w:cstheme="minorHAnsi"/>
        </w:rPr>
        <w:t>,</w:t>
      </w:r>
      <w:r w:rsidR="00A73552" w:rsidRPr="00BB5F0B">
        <w:rPr>
          <w:rFonts w:ascii="Garamond" w:hAnsi="Garamond" w:cstheme="minorHAnsi"/>
        </w:rPr>
        <w:t xml:space="preserve"> by providing an opportunity for players to engage with different narrative forms of self-expression through their in-game avatar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&lt;citation&gt;&lt;priority&gt;55&lt;/priority&gt;&lt;uuid&gt;96B7D439-B6BB-4B78-B22F-58F3C1FD8C51&lt;/uuid&gt;&lt;publications&gt;&lt;publication&gt;&lt;subtype&gt;400&lt;/subtype&gt;&lt;title&gt;Why computer games can be essential for human flourishing&lt;/title&gt;&lt;url&gt;http://www.emeraldinsight.com/doi/10.1108/JICES-01-2013-0001&lt;/url&gt;&lt;volume&gt;11&lt;/volume&gt;&lt;publication_date&gt;99201305171200000000222000&lt;/publication_date&gt;&lt;uuid&gt;B2958BBF-E81F-46D3-ACC7-FE9E0F988FE9&lt;/uuid&gt;&lt;type&gt;400&lt;/type&gt;&lt;number&gt;2&lt;/number&gt;&lt;citekey&gt;Froding:2013vsa&lt;/citekey&gt;&lt;doi&gt;10.1108/JICES-01-2013-0001&lt;/doi&gt;&lt;institution&gt;Section for Philosophy and Ethics, Eindhoven University of Technology, Eindhoven, Netherlands&lt;/institution&gt;&lt;startpage&gt;81&lt;/startpage&gt;&lt;endpage&gt;91&lt;/endpage&gt;&lt;bundle&gt;&lt;publication&gt;&lt;title&gt;Journal of Information, Communication and Ethics in Society&lt;/title&gt;&lt;uuid&gt;B6B759EC-9E37-4B94-9712-D8D8E52542B4&lt;/uuid&gt;&lt;subtype&gt;-100&lt;/subtype&gt;&lt;type&gt;-100&lt;/type&gt;&lt;/publication&gt;&lt;/bundle&gt;&lt;authors&gt;&lt;author&gt;&lt;lastName&gt;Fröding&lt;/lastName&gt;&lt;firstName&gt;Barbro&lt;/firstName&gt;&lt;/author&gt;&lt;author&gt;&lt;lastName&gt;Peterson&lt;/lastName&gt;&lt;firstName&gt;Martin&lt;/firstName&gt;&lt;/author&gt;&lt;/authors&gt;&lt;/publication&gt;&lt;publication&gt;&lt;subtype&gt;420&lt;/subtype&gt;&lt;title&gt;Me, My Game-Self, and Others: A Qualitative Exploration of the Game-Self&lt;/title&gt;&lt;publication_date&gt;99201600001200000000200000&lt;/publication_date&gt;&lt;uuid&gt;6798B958-6CCC-48F1-B643-6D2FD547EC84&lt;/uuid&gt;&lt;type&gt;400&lt;/type&gt;&lt;citekey&gt;Kartsanis:tdb&lt;/citekey&gt;&lt;startpage&gt;29&lt;/startpage&gt;&lt;endpage&gt;35&lt;/endpage&gt;&lt;bundle&gt;&lt;publication&gt;&lt;title&gt;2016 International Conference on Interactive Technologies and Games (ITAG) IS - SN - VO - VL -&lt;/title&gt;&lt;uuid&gt;6905A5CA-5388-4F80-8B8B-17B11E9B5B80&lt;/uuid&gt;&lt;subtype&gt;-200&lt;/subtype&gt;&lt;type&gt;-200&lt;/type&gt;&lt;/publication&gt;&lt;/bundle&gt;&lt;authors&gt;&lt;author&gt;&lt;lastName&gt;Kartsanis&lt;/lastName&gt;&lt;firstName&gt;N&lt;/firstName&gt;&lt;/author&gt;&lt;author&gt;&lt;lastName&gt;Murzyn&lt;/lastName&gt;&lt;firstName&gt;E&lt;/firstName&gt;&lt;/author&gt;&lt;/authors&gt;&lt;/publication&gt;&lt;publication&gt;&lt;subtype&gt;420&lt;/subtype&gt;&lt;title&gt;The People-Game-Play model for understanding videogames' impact on wellbeing&lt;/title&gt;&lt;publication_date&gt;99201300001200000000200000&lt;/publication_date&gt;&lt;uuid&gt;F3020C76-13D7-4EF8-8677-2DFA80697797&lt;/uuid&gt;&lt;type&gt;400&lt;/type&gt;&lt;citekey&gt;Johnson:trb&lt;/citekey&gt;&lt;startpage&gt;85&lt;/startpage&gt;&lt;endpage&gt;88&lt;/endpage&gt;&lt;bundle&gt;&lt;publication&gt;&lt;title&gt;2013 IEEE International Games Innovation Conference (IGIC) IS -&lt;/title&gt;&lt;uuid&gt;D5847B21-2C9D-469D-939B-6B3234EB8F1B&lt;/uuid&gt;&lt;subtype&gt;-200&lt;/subtype&gt;&lt;type&gt;-200&lt;/type&gt;&lt;/publication&gt;&lt;/bundle&gt;&lt;authors&gt;&lt;author&gt;&lt;lastName&gt;Johnson&lt;/lastName&gt;&lt;firstName&gt;D&lt;/firstName&gt;&lt;/author&gt;&lt;author&gt;&lt;lastName&gt;Wyeth&lt;/lastName&gt;&lt;firstName&gt;P&lt;/firstName&gt;&lt;/author&gt;&lt;author&gt;&lt;lastName&gt;Sweetser&lt;/lastName&gt;&lt;firstName&gt;P&lt;/firstName&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(Fröding &amp; Pet</w:t>
      </w:r>
      <w:r w:rsidR="00C1730F">
        <w:rPr>
          <w:rFonts w:ascii="Garamond" w:hAnsi="Garamond" w:cs="Helvetica"/>
        </w:rPr>
        <w:t>erson</w:t>
      </w:r>
      <w:r w:rsidR="00B03138" w:rsidRPr="00BB5F0B">
        <w:rPr>
          <w:rFonts w:ascii="Garamond" w:hAnsi="Garamond" w:cs="Helvetica"/>
        </w:rPr>
        <w:t xml:space="preserve"> 2013; Johnson</w:t>
      </w:r>
      <w:r w:rsidR="00866670" w:rsidRPr="00BB5F0B">
        <w:rPr>
          <w:rFonts w:ascii="Garamond" w:hAnsi="Garamond" w:cs="Helvetica"/>
        </w:rPr>
        <w:t xml:space="preserve"> </w:t>
      </w:r>
      <w:r w:rsidR="00451493" w:rsidRPr="00BB5F0B">
        <w:rPr>
          <w:rFonts w:ascii="Garamond" w:hAnsi="Garamond" w:cs="Helvetica"/>
        </w:rPr>
        <w:t>et al.</w:t>
      </w:r>
      <w:r w:rsidR="00C1730F">
        <w:rPr>
          <w:rFonts w:ascii="Garamond" w:hAnsi="Garamond" w:cs="Helvetica"/>
        </w:rPr>
        <w:t xml:space="preserve"> 2013; Kartsanis &amp; Murzyn</w:t>
      </w:r>
      <w:r w:rsidR="00866670" w:rsidRPr="00BB5F0B">
        <w:rPr>
          <w:rFonts w:ascii="Garamond" w:hAnsi="Garamond" w:cs="Helvetica"/>
        </w:rPr>
        <w:t xml:space="preserve"> 2016)</w:t>
      </w:r>
      <w:r w:rsidR="00866670" w:rsidRPr="00BB5F0B">
        <w:rPr>
          <w:rFonts w:ascii="Garamond" w:hAnsi="Garamond" w:cstheme="minorHAnsi"/>
        </w:rPr>
        <w:fldChar w:fldCharType="end"/>
      </w:r>
      <w:r w:rsidR="00A73552" w:rsidRPr="00BB5F0B">
        <w:rPr>
          <w:rFonts w:ascii="Garamond" w:hAnsi="Garamond" w:cstheme="minorHAnsi"/>
        </w:rPr>
        <w:t xml:space="preserve">. Developing on the latter </w:t>
      </w:r>
      <w:r w:rsidR="00A3060B" w:rsidRPr="00BB5F0B">
        <w:rPr>
          <w:rFonts w:ascii="Garamond" w:hAnsi="Garamond" w:cstheme="minorHAnsi"/>
        </w:rPr>
        <w:t>topic</w:t>
      </w:r>
      <w:r w:rsidR="00A73552" w:rsidRPr="00BB5F0B">
        <w:rPr>
          <w:rFonts w:ascii="Garamond" w:hAnsi="Garamond" w:cstheme="minorHAnsi"/>
        </w:rPr>
        <w:t xml:space="preserve">, </w:t>
      </w:r>
      <w:proofErr w:type="spellStart"/>
      <w:r w:rsidR="00C1730F">
        <w:rPr>
          <w:rFonts w:ascii="Garamond" w:hAnsi="Garamond" w:cs="Helvetica"/>
        </w:rPr>
        <w:t>Kartsanis</w:t>
      </w:r>
      <w:proofErr w:type="spellEnd"/>
      <w:r w:rsidR="00C1730F">
        <w:rPr>
          <w:rFonts w:ascii="Garamond" w:hAnsi="Garamond" w:cs="Helvetica"/>
        </w:rPr>
        <w:t xml:space="preserve"> and</w:t>
      </w:r>
      <w:r w:rsidR="004136E2" w:rsidRPr="00BB5F0B">
        <w:rPr>
          <w:rFonts w:ascii="Garamond" w:hAnsi="Garamond" w:cs="Helvetica"/>
        </w:rPr>
        <w:t xml:space="preserve"> </w:t>
      </w:r>
      <w:proofErr w:type="spellStart"/>
      <w:r w:rsidR="004136E2" w:rsidRPr="00BB5F0B">
        <w:rPr>
          <w:rFonts w:ascii="Garamond" w:hAnsi="Garamond" w:cs="Helvetica"/>
        </w:rPr>
        <w:t>Murzyn</w:t>
      </w:r>
      <w:proofErr w:type="spellEnd"/>
      <w:r w:rsidR="004136E2" w:rsidRPr="00BB5F0B" w:rsidDel="00866670">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&lt;citation&gt;&lt;priority&gt;56&lt;/priority&gt;&lt;uuid&gt;3399D5B1-AABB-4431-A2DA-5C7CCE0E28CF&lt;/uuid&gt;&lt;publications&gt;&lt;publication&gt;&lt;subtype&gt;420&lt;/subtype&gt;&lt;title&gt;Me, My Game-Self, and Others: A Qualitative Exploration of the Game-Self&lt;/title&gt;&lt;publication_date&gt;99201600001200000000200000&lt;/publication_date&gt;&lt;uuid&gt;6798B958-6CCC-48F1-B643-6D2FD547EC84&lt;/uuid&gt;&lt;type&gt;400&lt;/type&gt;&lt;citekey&gt;Kartsanis:tdb&lt;/citekey&gt;&lt;startpage&gt;29&lt;/startpage&gt;&lt;endpage&gt;35&lt;/endpage&gt;&lt;bundle&gt;&lt;publication&gt;&lt;title&gt;2016 International Conference on Interactive Technologies and Games (ITAG) IS - SN - VO - VL -&lt;/title&gt;&lt;uuid&gt;6905A5CA-5388-4F80-8B8B-17B11E9B5B80&lt;/uuid&gt;&lt;subtype&gt;-200&lt;/subtype&gt;&lt;type&gt;-200&lt;/type&gt;&lt;/publication&gt;&lt;/bundle&gt;&lt;authors&gt;&lt;author&gt;&lt;lastName&gt;Kartsanis&lt;/lastName&gt;&lt;firstName&gt;N&lt;/firstName&gt;&lt;/author&gt;&lt;author&gt;&lt;lastName&gt;Murzyn&lt;/lastName&gt;&lt;firstName&gt;E&lt;/firstName&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(2016)</w:t>
      </w:r>
      <w:r w:rsidR="00866670" w:rsidRPr="00BB5F0B">
        <w:rPr>
          <w:rFonts w:ascii="Garamond" w:hAnsi="Garamond" w:cstheme="minorHAnsi"/>
        </w:rPr>
        <w:fldChar w:fldCharType="end"/>
      </w:r>
      <w:r w:rsidR="00A73552" w:rsidRPr="00BB5F0B">
        <w:rPr>
          <w:rFonts w:ascii="Garamond" w:hAnsi="Garamond" w:cstheme="minorHAnsi"/>
        </w:rPr>
        <w:t xml:space="preserve"> argue that gaming offers distinct opportunities for self-exploration that are not found within more passive forms of media. They state, “[a]</w:t>
      </w:r>
      <w:proofErr w:type="spellStart"/>
      <w:r w:rsidR="00A73552" w:rsidRPr="00BB5F0B">
        <w:rPr>
          <w:rFonts w:ascii="Garamond" w:hAnsi="Garamond" w:cstheme="minorHAnsi"/>
        </w:rPr>
        <w:t>ssuming</w:t>
      </w:r>
      <w:proofErr w:type="spellEnd"/>
      <w:r w:rsidR="00A73552" w:rsidRPr="00BB5F0B">
        <w:rPr>
          <w:rFonts w:ascii="Garamond" w:hAnsi="Garamond" w:cstheme="minorHAnsi"/>
        </w:rPr>
        <w:t xml:space="preserve"> and exploring different perspectives in order to empathise and understand others may indicate a </w:t>
      </w:r>
      <w:proofErr w:type="spellStart"/>
      <w:r w:rsidR="00A73552" w:rsidRPr="00BB5F0B">
        <w:rPr>
          <w:rFonts w:ascii="Garamond" w:hAnsi="Garamond" w:cstheme="minorHAnsi"/>
        </w:rPr>
        <w:t>eudaimonic</w:t>
      </w:r>
      <w:proofErr w:type="spellEnd"/>
      <w:r w:rsidR="00A73552" w:rsidRPr="00BB5F0B">
        <w:rPr>
          <w:rFonts w:ascii="Garamond" w:hAnsi="Garamond" w:cstheme="minorHAnsi"/>
        </w:rPr>
        <w:t xml:space="preserve"> motivation for appreciation and meaning”</w:t>
      </w:r>
      <w:r w:rsidR="00FC4776" w:rsidRPr="00BB5F0B">
        <w:rPr>
          <w:rFonts w:ascii="Garamond" w:hAnsi="Garamond" w:cstheme="minorHAnsi"/>
        </w:rPr>
        <w:t xml:space="preserve"> </w:t>
      </w:r>
      <w:r w:rsidR="00451493" w:rsidRPr="00BB5F0B">
        <w:rPr>
          <w:rFonts w:ascii="Garamond" w:hAnsi="Garamond" w:cstheme="minorHAnsi"/>
        </w:rPr>
        <w:fldChar w:fldCharType="begin"/>
      </w:r>
      <w:r w:rsidR="00451493" w:rsidRPr="00BB5F0B">
        <w:rPr>
          <w:rFonts w:ascii="Garamond" w:hAnsi="Garamond" w:cstheme="minorHAnsi"/>
        </w:rPr>
        <w:instrText xml:space="preserve"> ADDIN PAPERS2_CITATIONS &lt;citation&gt;&lt;priority&gt;56&lt;/priority&gt;&lt;uuid&gt;3399D5B1-AABB-4431-A2DA-5C7CCE0E28CF&lt;/uuid&gt;&lt;publications&gt;&lt;publication&gt;&lt;subtype&gt;420&lt;/subtype&gt;&lt;title&gt;Me, My Game-Self, and Others: A Qualitative Exploration of the Game-Self&lt;/title&gt;&lt;publication_date&gt;99201600001200000000200000&lt;/publication_date&gt;&lt;uuid&gt;6798B958-6CCC-48F1-B643-6D2FD547EC84&lt;/uuid&gt;&lt;type&gt;400&lt;/type&gt;&lt;citekey&gt;Kartsanis:tdb&lt;/citekey&gt;&lt;startpage&gt;29&lt;/startpage&gt;&lt;endpage&gt;35&lt;/endpage&gt;&lt;bundle&gt;&lt;publication&gt;&lt;title&gt;2016 International Conference on Interactive Technologies and Games (ITAG) IS - SN - VO - VL -&lt;/title&gt;&lt;uuid&gt;6905A5CA-5388-4F80-8B8B-17B11E9B5B80&lt;/uuid&gt;&lt;subtype&gt;-200&lt;/subtype&gt;&lt;type&gt;-200&lt;/type&gt;&lt;/publication&gt;&lt;/bundle&gt;&lt;authors&gt;&lt;author&gt;&lt;lastName&gt;Kartsanis&lt;/lastName&gt;&lt;firstName&gt;N&lt;/firstName&gt;&lt;/author&gt;&lt;author&gt;&lt;lastName&gt;Murzyn&lt;/lastName&gt;&lt;firstName&gt;E&lt;/firstName&gt;&lt;/author&gt;&lt;/authors&gt;&lt;/publication&gt;&lt;/publications&gt;&lt;cites&gt;&lt;/cites&gt;&lt;/citation&gt;</w:instrText>
      </w:r>
      <w:r w:rsidR="00451493" w:rsidRPr="00BB5F0B">
        <w:rPr>
          <w:rFonts w:ascii="Garamond" w:hAnsi="Garamond" w:cstheme="minorHAnsi"/>
        </w:rPr>
        <w:fldChar w:fldCharType="separate"/>
      </w:r>
      <w:r w:rsidR="00C1730F">
        <w:rPr>
          <w:rFonts w:ascii="Garamond" w:hAnsi="Garamond" w:cs="Helvetica"/>
        </w:rPr>
        <w:t>(Kartsanis &amp; Murzyn</w:t>
      </w:r>
      <w:r w:rsidR="00451493" w:rsidRPr="00BB5F0B">
        <w:rPr>
          <w:rFonts w:ascii="Garamond" w:hAnsi="Garamond" w:cs="Helvetica"/>
        </w:rPr>
        <w:t xml:space="preserve"> 2016, p. 33)</w:t>
      </w:r>
      <w:r w:rsidR="00451493" w:rsidRPr="00BB5F0B">
        <w:rPr>
          <w:rFonts w:ascii="Garamond" w:hAnsi="Garamond" w:cstheme="minorHAnsi"/>
        </w:rPr>
        <w:fldChar w:fldCharType="end"/>
      </w:r>
      <w:r w:rsidR="00451493" w:rsidRPr="00BB5F0B">
        <w:rPr>
          <w:rFonts w:ascii="Garamond" w:hAnsi="Garamond" w:cstheme="minorHAnsi"/>
        </w:rPr>
        <w:t xml:space="preserve">. </w:t>
      </w:r>
      <w:r w:rsidR="00A73552" w:rsidRPr="00BB5F0B">
        <w:rPr>
          <w:rFonts w:ascii="Garamond" w:hAnsi="Garamond" w:cstheme="minorHAnsi"/>
        </w:rPr>
        <w:t xml:space="preserve">This process can be empowering and possibly lead to greater self-understanding, because a game’s character can serve as a dynamic representation of the player’s ideal-self that they have some control over, but can </w:t>
      </w:r>
      <w:r w:rsidR="00AF08AF" w:rsidRPr="00BB5F0B">
        <w:rPr>
          <w:rFonts w:ascii="Garamond" w:hAnsi="Garamond" w:cstheme="minorHAnsi"/>
        </w:rPr>
        <w:t xml:space="preserve">also </w:t>
      </w:r>
      <w:r w:rsidR="00A73552" w:rsidRPr="00BB5F0B">
        <w:rPr>
          <w:rFonts w:ascii="Garamond" w:hAnsi="Garamond" w:cstheme="minorHAnsi"/>
        </w:rPr>
        <w:t>help signify possible moral shortcomings or character deficiencies in the individual’s real-world self-identity</w:t>
      </w:r>
      <w:r w:rsidR="0093659F" w:rsidRPr="00BB5F0B">
        <w:rPr>
          <w:rFonts w:ascii="Garamond" w:hAnsi="Garamond" w:cstheme="minorHAnsi"/>
        </w:rPr>
        <w:t>,</w:t>
      </w:r>
      <w:r w:rsidR="00A73552" w:rsidRPr="00BB5F0B">
        <w:rPr>
          <w:rFonts w:ascii="Garamond" w:hAnsi="Garamond" w:cstheme="minorHAnsi"/>
        </w:rPr>
        <w:t xml:space="preserve"> through </w:t>
      </w:r>
      <w:r w:rsidR="00A73552" w:rsidRPr="00BB5F0B">
        <w:rPr>
          <w:rFonts w:ascii="Garamond" w:hAnsi="Garamond" w:cstheme="minorHAnsi"/>
        </w:rPr>
        <w:lastRenderedPageBreak/>
        <w:t xml:space="preserve">the cultivation of in-game moral decision-making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&lt;citation&gt;&lt;priority&gt;57&lt;/priority&gt;&lt;uuid&gt;D3139FF3-7CDC-4F3B-8A7C-D4333344993E&lt;/uuid&gt;&lt;publications&gt;&lt;publication&gt;&lt;subtype&gt;400&lt;/subtype&gt;&lt;title&gt;Why computer games can be essential for human flourishing&lt;/title&gt;&lt;url&gt;http://www.emeraldinsight.com/doi/10.1108/JICES-01-2013-0001&lt;/url&gt;&lt;volume&gt;11&lt;/volume&gt;&lt;publication_date&gt;99201305171200000000222000&lt;/publication_date&gt;&lt;uuid&gt;B2958BBF-E81F-46D3-ACC7-FE9E0F988FE9&lt;/uuid&gt;&lt;type&gt;400&lt;/type&gt;&lt;number&gt;2&lt;/number&gt;&lt;citekey&gt;Froding:2013vsa&lt;/citekey&gt;&lt;doi&gt;10.1108/JICES-01-2013-0001&lt;/doi&gt;&lt;institution&gt;Section for Philosophy and Ethics, Eindhoven University of Technology, Eindhoven, Netherlands&lt;/institution&gt;&lt;startpage&gt;81&lt;/startpage&gt;&lt;endpage&gt;91&lt;/endpage&gt;&lt;bundle&gt;&lt;publication&gt;&lt;title&gt;Journal of Information, Communication and Ethics in Society&lt;/title&gt;&lt;uuid&gt;B6B759EC-9E37-4B94-9712-D8D8E52542B4&lt;/uuid&gt;&lt;subtype&gt;-100&lt;/subtype&gt;&lt;type&gt;-100&lt;/type&gt;&lt;/publication&gt;&lt;/bundle&gt;&lt;authors&gt;&lt;author&gt;&lt;lastName&gt;Fröding&lt;/lastName&gt;&lt;firstName&gt;Barbro&lt;/firstName&gt;&lt;/author&gt;&lt;author&gt;&lt;lastName&gt;Peterson&lt;/lastName&gt;&lt;firstName&gt;Martin&lt;/firstName&gt;&lt;/author&gt;&lt;/authors&gt;&lt;/publication&gt;&lt;/publications&gt;&lt;cites&gt;&lt;/cites&gt;&lt;/citation&gt;</w:instrText>
      </w:r>
      <w:r w:rsidR="00866670" w:rsidRPr="00BB5F0B">
        <w:rPr>
          <w:rFonts w:ascii="Garamond" w:hAnsi="Garamond" w:cstheme="minorHAnsi"/>
        </w:rPr>
        <w:fldChar w:fldCharType="separate"/>
      </w:r>
      <w:r w:rsidR="00C1730F">
        <w:rPr>
          <w:rFonts w:ascii="Garamond" w:hAnsi="Garamond" w:cs="Helvetica"/>
        </w:rPr>
        <w:t>(Fröding &amp; Peterson</w:t>
      </w:r>
      <w:r w:rsidR="00866670" w:rsidRPr="00BB5F0B">
        <w:rPr>
          <w:rFonts w:ascii="Garamond" w:hAnsi="Garamond" w:cs="Helvetica"/>
        </w:rPr>
        <w:t xml:space="preserve"> 2013)</w:t>
      </w:r>
      <w:r w:rsidR="00866670" w:rsidRPr="00BB5F0B">
        <w:rPr>
          <w:rFonts w:ascii="Garamond" w:hAnsi="Garamond" w:cstheme="minorHAnsi"/>
        </w:rPr>
        <w:fldChar w:fldCharType="end"/>
      </w:r>
      <w:r w:rsidR="00A73552" w:rsidRPr="00BB5F0B">
        <w:rPr>
          <w:rFonts w:ascii="Garamond" w:hAnsi="Garamond" w:cstheme="minorHAnsi"/>
        </w:rPr>
        <w:t xml:space="preserve">. </w:t>
      </w:r>
      <w:r w:rsidR="004136E2" w:rsidRPr="00BB5F0B">
        <w:rPr>
          <w:rFonts w:ascii="Garamond" w:hAnsi="Garamond" w:cs="Helvetica"/>
        </w:rPr>
        <w:t>Johnson</w:t>
      </w:r>
      <w:r w:rsidR="00C1730F">
        <w:rPr>
          <w:rFonts w:ascii="Garamond" w:hAnsi="Garamond" w:cs="Helvetica"/>
        </w:rPr>
        <w:t xml:space="preserve"> and colleagues</w:t>
      </w:r>
      <w:r w:rsidR="004136E2" w:rsidRPr="00BB5F0B">
        <w:rPr>
          <w:rFonts w:ascii="Garamond" w:hAnsi="Garamond" w:cs="Helvetica"/>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&lt;citation&gt;&lt;priority&gt;58&lt;/priority&gt;&lt;uuid&gt;F3F935E0-4A22-4C13-BD21-B022B5D9B1C5&lt;/uuid&gt;&lt;publications&gt;&lt;publication&gt;&lt;subtype&gt;420&lt;/subtype&gt;&lt;title&gt;The People-Game-Play model for understanding videogames' impact on wellbeing&lt;/title&gt;&lt;publication_date&gt;99201300001200000000200000&lt;/publication_date&gt;&lt;uuid&gt;F3020C76-13D7-4EF8-8677-2DFA80697797&lt;/uuid&gt;&lt;type&gt;400&lt;/type&gt;&lt;citekey&gt;Johnson:trb&lt;/citekey&gt;&lt;startpage&gt;85&lt;/startpage&gt;&lt;endpage&gt;88&lt;/endpage&gt;&lt;bundle&gt;&lt;publication&gt;&lt;title&gt;2013 IEEE International Games Innovation Conference (IGIC) IS -&lt;/title&gt;&lt;uuid&gt;D5847B21-2C9D-469D-939B-6B3234EB8F1B&lt;/uuid&gt;&lt;subtype&gt;-200&lt;/subtype&gt;&lt;type&gt;-200&lt;/type&gt;&lt;/publication&gt;&lt;/bundle&gt;&lt;authors&gt;&lt;author&gt;&lt;lastName&gt;Johnson&lt;/lastName&gt;&lt;firstName&gt;D&lt;/firstName&gt;&lt;/author&gt;&lt;author&gt;&lt;lastName&gt;Wyeth&lt;/lastName&gt;&lt;firstName&gt;P&lt;/firstName&gt;&lt;/author&gt;&lt;author&gt;&lt;lastName&gt;Sweetser&lt;/lastName&gt;&lt;firstName&gt;P&lt;/firstName&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(2013)</w:t>
      </w:r>
      <w:r w:rsidR="00866670" w:rsidRPr="00BB5F0B">
        <w:rPr>
          <w:rFonts w:ascii="Garamond" w:hAnsi="Garamond" w:cstheme="minorHAnsi"/>
        </w:rPr>
        <w:fldChar w:fldCharType="end"/>
      </w:r>
      <w:r w:rsidR="00A73552" w:rsidRPr="00BB5F0B">
        <w:rPr>
          <w:rFonts w:ascii="Garamond" w:hAnsi="Garamond" w:cstheme="minorHAnsi"/>
        </w:rPr>
        <w:t xml:space="preserve"> </w:t>
      </w:r>
      <w:r w:rsidR="009D5690" w:rsidRPr="00BB5F0B">
        <w:rPr>
          <w:rFonts w:ascii="Garamond" w:hAnsi="Garamond" w:cstheme="minorHAnsi"/>
        </w:rPr>
        <w:t xml:space="preserve">focus </w:t>
      </w:r>
      <w:r w:rsidR="00A73552" w:rsidRPr="00BB5F0B">
        <w:rPr>
          <w:rFonts w:ascii="Garamond" w:hAnsi="Garamond" w:cstheme="minorHAnsi"/>
        </w:rPr>
        <w:t>on the theme of empowerment</w:t>
      </w:r>
      <w:r w:rsidR="00AF08AF" w:rsidRPr="00BB5F0B">
        <w:rPr>
          <w:rFonts w:ascii="Garamond" w:hAnsi="Garamond" w:cstheme="minorHAnsi"/>
        </w:rPr>
        <w:t xml:space="preserve">, </w:t>
      </w:r>
      <w:r w:rsidR="00A146B4" w:rsidRPr="00BB5F0B">
        <w:rPr>
          <w:rFonts w:ascii="Garamond" w:hAnsi="Garamond" w:cstheme="minorHAnsi"/>
        </w:rPr>
        <w:t>using</w:t>
      </w:r>
      <w:r w:rsidR="00A73552" w:rsidRPr="00BB5F0B">
        <w:rPr>
          <w:rFonts w:ascii="Garamond" w:hAnsi="Garamond" w:cstheme="minorHAnsi"/>
        </w:rPr>
        <w:t xml:space="preserve"> the framework of self-determination theory </w:t>
      </w:r>
      <w:r w:rsidR="00A73552"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&lt;citation&gt;&lt;priority&gt;0&lt;/priority&gt;&lt;uuid&gt;8DCAD2AE-4766-46FD-BA8D-11AA2E368666&lt;/uuid&gt;&lt;publications&gt;&lt;publication&gt;&lt;subtype&gt;0&lt;/subtype&gt;&lt;publisher&gt;Guilford Publications&lt;/publisher&gt;&lt;title&gt;Self-Determination Theory&lt;/title&gt;&lt;url&gt;http://books.google.co.uk/books?id=Bc_DDAAAQBAJ&amp;amp;printsec=frontcover&amp;amp;dq=intitle:SELF+DETERMINATION+THEORY&amp;amp;hl=&amp;amp;cd=1&amp;amp;source=gbs_api&lt;/url&gt;&lt;publication_date&gt;99201702141200000000222000&lt;/publication_date&gt;&lt;uuid&gt;3B5C859D-E9D8-4B2C-980A-3BE85C3B827C&lt;/uuid&gt;&lt;type&gt;0&lt;/type&gt;&lt;subtitle&gt;Basic Psychological Needs in Motivation, Development, and Wellness&lt;/subtitle&gt;&lt;startpage&gt;756&lt;/startpage&gt;&lt;authors&gt;&lt;author&gt;&lt;lastName&gt;Ryan&lt;/lastName&gt;&lt;firstName&gt;Richard&lt;/firstName&gt;&lt;middleNames&gt;M&lt;/middleNames&gt;&lt;/author&gt;&lt;author&gt;&lt;lastName&gt;Deci&lt;/lastName&gt;&lt;firstName&gt;Edward&lt;/firstName&gt;&lt;middleNames&gt;L&lt;/middleNames&gt;&lt;/author&gt;&lt;/authors&gt;&lt;/publication&gt;&lt;/publications&gt;&lt;cites&gt;&lt;/cites&gt;&lt;/citation&gt;</w:instrText>
      </w:r>
      <w:r w:rsidR="00A73552" w:rsidRPr="00BB5F0B">
        <w:rPr>
          <w:rFonts w:ascii="Garamond" w:hAnsi="Garamond" w:cstheme="minorHAnsi"/>
        </w:rPr>
        <w:fldChar w:fldCharType="separate"/>
      </w:r>
      <w:r w:rsidR="00C1730F">
        <w:rPr>
          <w:rFonts w:ascii="Garamond" w:hAnsi="Garamond" w:cs="Helvetica"/>
        </w:rPr>
        <w:t>(Ryan &amp; Deci</w:t>
      </w:r>
      <w:r w:rsidR="00866670" w:rsidRPr="00BB5F0B">
        <w:rPr>
          <w:rFonts w:ascii="Garamond" w:hAnsi="Garamond" w:cs="Helvetica"/>
        </w:rPr>
        <w:t xml:space="preserve"> 2017)</w:t>
      </w:r>
      <w:r w:rsidR="00A73552" w:rsidRPr="00BB5F0B">
        <w:rPr>
          <w:rFonts w:ascii="Garamond" w:hAnsi="Garamond" w:cstheme="minorHAnsi"/>
        </w:rPr>
        <w:fldChar w:fldCharType="end"/>
      </w:r>
      <w:r w:rsidR="00AF08AF" w:rsidRPr="00BB5F0B">
        <w:rPr>
          <w:rFonts w:ascii="Garamond" w:hAnsi="Garamond" w:cstheme="minorHAnsi"/>
        </w:rPr>
        <w:t>,</w:t>
      </w:r>
      <w:r w:rsidR="00A73552" w:rsidRPr="00BB5F0B">
        <w:rPr>
          <w:rFonts w:ascii="Garamond" w:hAnsi="Garamond" w:cstheme="minorHAnsi"/>
        </w:rPr>
        <w:t xml:space="preserve"> to argue that online gaming can </w:t>
      </w:r>
      <w:r w:rsidR="00AF08AF" w:rsidRPr="00BB5F0B">
        <w:rPr>
          <w:rFonts w:ascii="Garamond" w:hAnsi="Garamond" w:cstheme="minorHAnsi"/>
        </w:rPr>
        <w:t xml:space="preserve">also </w:t>
      </w:r>
      <w:r w:rsidR="00A73552" w:rsidRPr="00BB5F0B">
        <w:rPr>
          <w:rFonts w:ascii="Garamond" w:hAnsi="Garamond" w:cstheme="minorHAnsi"/>
        </w:rPr>
        <w:t>satisfy the need for social relatedness through processes such as helping and chatting with others in order to pursue shared goals (e.g.</w:t>
      </w:r>
      <w:r w:rsidR="0093659F" w:rsidRPr="00BB5F0B">
        <w:rPr>
          <w:rFonts w:ascii="Garamond" w:hAnsi="Garamond" w:cstheme="minorHAnsi"/>
        </w:rPr>
        <w:t>,</w:t>
      </w:r>
      <w:r w:rsidR="00A73552" w:rsidRPr="00BB5F0B">
        <w:rPr>
          <w:rFonts w:ascii="Garamond" w:hAnsi="Garamond" w:cstheme="minorHAnsi"/>
        </w:rPr>
        <w:t xml:space="preserve"> task planning in massive multiplayer online games)</w:t>
      </w:r>
      <w:r w:rsidR="00AF08AF" w:rsidRPr="00BB5F0B">
        <w:rPr>
          <w:rFonts w:ascii="Garamond" w:hAnsi="Garamond" w:cstheme="minorHAnsi"/>
        </w:rPr>
        <w:t>.</w:t>
      </w:r>
      <w:r w:rsidR="009D0A1B" w:rsidRPr="00BB5F0B">
        <w:rPr>
          <w:rFonts w:ascii="Garamond" w:hAnsi="Garamond" w:cstheme="minorHAnsi"/>
        </w:rPr>
        <w:t xml:space="preserve"> </w:t>
      </w:r>
    </w:p>
    <w:p w14:paraId="0E94DFAC" w14:textId="04576921" w:rsidR="00A73552" w:rsidRPr="00BB5F0B" w:rsidRDefault="009D5690" w:rsidP="006B0843">
      <w:pPr>
        <w:spacing w:line="360" w:lineRule="auto"/>
        <w:ind w:firstLine="720"/>
        <w:jc w:val="both"/>
        <w:rPr>
          <w:rFonts w:ascii="Garamond" w:hAnsi="Garamond" w:cstheme="minorHAnsi"/>
        </w:rPr>
      </w:pPr>
      <w:r w:rsidRPr="00BB5F0B">
        <w:rPr>
          <w:rFonts w:ascii="Garamond" w:hAnsi="Garamond" w:cstheme="minorHAnsi"/>
        </w:rPr>
        <w:t xml:space="preserve">The literature also highlights important ethical </w:t>
      </w:r>
      <w:r w:rsidR="00A73552" w:rsidRPr="00BB5F0B">
        <w:rPr>
          <w:rFonts w:ascii="Garamond" w:hAnsi="Garamond" w:cstheme="minorHAnsi"/>
        </w:rPr>
        <w:t xml:space="preserve">risks </w:t>
      </w:r>
      <w:r w:rsidRPr="00BB5F0B">
        <w:rPr>
          <w:rFonts w:ascii="Garamond" w:hAnsi="Garamond" w:cstheme="minorHAnsi"/>
        </w:rPr>
        <w:t>linked to these uses of digital technologies</w:t>
      </w:r>
      <w:r w:rsidR="00A73552" w:rsidRPr="00BB5F0B">
        <w:rPr>
          <w:rFonts w:ascii="Garamond" w:hAnsi="Garamond" w:cstheme="minorHAnsi"/>
        </w:rPr>
        <w:t>. For example, in the case of VR/AR technologies</w:t>
      </w:r>
      <w:r w:rsidR="008E5E81" w:rsidRPr="00BB5F0B">
        <w:rPr>
          <w:rFonts w:ascii="Garamond" w:hAnsi="Garamond" w:cstheme="minorHAnsi"/>
        </w:rPr>
        <w:t xml:space="preserve">, </w:t>
      </w:r>
      <w:proofErr w:type="spellStart"/>
      <w:r w:rsidR="00C1730F">
        <w:rPr>
          <w:rFonts w:ascii="Garamond" w:hAnsi="Garamond" w:cs="Helvetica"/>
        </w:rPr>
        <w:t>Madary</w:t>
      </w:r>
      <w:proofErr w:type="spellEnd"/>
      <w:r w:rsidR="00C1730F">
        <w:rPr>
          <w:rFonts w:ascii="Garamond" w:hAnsi="Garamond" w:cs="Helvetica"/>
        </w:rPr>
        <w:t xml:space="preserve"> and</w:t>
      </w:r>
      <w:r w:rsidR="004136E2" w:rsidRPr="00BB5F0B">
        <w:rPr>
          <w:rFonts w:ascii="Garamond" w:hAnsi="Garamond" w:cs="Helvetica"/>
        </w:rPr>
        <w:t xml:space="preserve"> </w:t>
      </w:r>
      <w:proofErr w:type="spellStart"/>
      <w:r w:rsidR="004136E2" w:rsidRPr="00BB5F0B">
        <w:rPr>
          <w:rFonts w:ascii="Garamond" w:hAnsi="Garamond" w:cs="Helvetica"/>
        </w:rPr>
        <w:t>Metzinger</w:t>
      </w:r>
      <w:proofErr w:type="spellEnd"/>
      <w:r w:rsidR="004136E2" w:rsidRPr="00BB5F0B">
        <w:rPr>
          <w:rFonts w:ascii="Garamond" w:hAnsi="Garamond" w:cstheme="minorHAnsi"/>
        </w:rPr>
        <w:t xml:space="preserve"> </w:t>
      </w:r>
      <w:r w:rsidR="00FB699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&lt;citation&gt;&lt;priority&gt;0&lt;/priority&gt;&lt;uuid&gt;8F2281C3-405A-471B-8310-E7EEEA845803&lt;/uuid&gt;&lt;publications&gt;&lt;publication&gt;&lt;subtype&gt;400&lt;/subtype&gt;&lt;title&gt;Recommendations for Good Scientific Practice and the Consumers of VR-Technology&lt;/title&gt;&lt;url&gt;http://journal.frontiersin.org/Article/10.3389/frobt.2016.00003/abstract&lt;/url&gt;&lt;volume&gt;3&lt;/volume&gt;&lt;publication_date&gt;99201602191200000000222000&lt;/publication_date&gt;&lt;uuid&gt;751C4624-8D5F-4EEF-A7A7-13C990F767F4&lt;/uuid&gt;&lt;version&gt;5th Edn&lt;/version&gt;&lt;type&gt;400&lt;/type&gt;&lt;number&gt;Suppl. 3&lt;/number&gt;&lt;citekey&gt;Madary:2016bh&lt;/citekey&gt;&lt;doi&gt;10.3389/frobt.2016.00003&lt;/doi&gt;&lt;startpage&gt;235&lt;/startpage&gt;&lt;endpage&gt;23&lt;/endpage&gt;&lt;bundle&gt;&lt;publication&gt;&lt;title&gt;Frontiers in Robotics and AI&lt;/title&gt;&lt;uuid&gt;ED5DA516-3BB1-4653-80E8-0AC366477F0B&lt;/uuid&gt;&lt;subtype&gt;-100&lt;/subtype&gt;&lt;type&gt;-100&lt;/type&gt;&lt;/publication&gt;&lt;/bundle&gt;&lt;authors&gt;&lt;author&gt;&lt;lastName&gt;Madary&lt;/lastName&gt;&lt;firstName&gt;Michael&lt;/firstName&gt;&lt;/author&gt;&lt;author&gt;&lt;lastName&gt;Metzinger&lt;/lastName&gt;&lt;firstName&gt;Thomas&lt;/firstName&gt;&lt;middleNames&gt;K&lt;/middleNames&gt;&lt;/author&gt;&lt;/authors&gt;&lt;/publication&gt;&lt;/publications&gt;&lt;cites&gt;&lt;/cites&gt;&lt;/citation&gt;</w:instrText>
      </w:r>
      <w:r w:rsidR="00FB6990" w:rsidRPr="00BB5F0B">
        <w:rPr>
          <w:rFonts w:ascii="Garamond" w:hAnsi="Garamond" w:cstheme="minorHAnsi"/>
        </w:rPr>
        <w:fldChar w:fldCharType="separate"/>
      </w:r>
      <w:r w:rsidR="00866670" w:rsidRPr="00BB5F0B">
        <w:rPr>
          <w:rFonts w:ascii="Garamond" w:hAnsi="Garamond" w:cs="Helvetica"/>
        </w:rPr>
        <w:t>(2016)</w:t>
      </w:r>
      <w:r w:rsidR="00FB6990" w:rsidRPr="00BB5F0B">
        <w:rPr>
          <w:rFonts w:ascii="Garamond" w:hAnsi="Garamond" w:cstheme="minorHAnsi"/>
        </w:rPr>
        <w:fldChar w:fldCharType="end"/>
      </w:r>
      <w:r w:rsidR="00FB6990" w:rsidRPr="00BB5F0B">
        <w:rPr>
          <w:rFonts w:ascii="Garamond" w:hAnsi="Garamond" w:cstheme="minorHAnsi"/>
        </w:rPr>
        <w:t xml:space="preserve"> </w:t>
      </w:r>
      <w:r w:rsidR="00A73552" w:rsidRPr="00BB5F0B">
        <w:rPr>
          <w:rFonts w:ascii="Garamond" w:hAnsi="Garamond" w:cstheme="minorHAnsi"/>
        </w:rPr>
        <w:t>discuss the risks associated with long-t</w:t>
      </w:r>
      <w:r w:rsidR="008E5E81" w:rsidRPr="00BB5F0B">
        <w:rPr>
          <w:rFonts w:ascii="Garamond" w:hAnsi="Garamond" w:cstheme="minorHAnsi"/>
        </w:rPr>
        <w:t>erm immersion in virtual environments</w:t>
      </w:r>
      <w:r w:rsidR="00A73552" w:rsidRPr="00BB5F0B">
        <w:rPr>
          <w:rFonts w:ascii="Garamond" w:hAnsi="Garamond" w:cstheme="minorHAnsi"/>
        </w:rPr>
        <w:t xml:space="preserve">. They </w:t>
      </w:r>
      <w:r w:rsidR="00FC281C" w:rsidRPr="00BB5F0B">
        <w:rPr>
          <w:rFonts w:ascii="Garamond" w:hAnsi="Garamond" w:cstheme="minorHAnsi"/>
        </w:rPr>
        <w:t xml:space="preserve">explore </w:t>
      </w:r>
      <w:r w:rsidR="00A73552" w:rsidRPr="00BB5F0B">
        <w:rPr>
          <w:rFonts w:ascii="Garamond" w:hAnsi="Garamond" w:cstheme="minorHAnsi"/>
        </w:rPr>
        <w:t>how altering the typical struct</w:t>
      </w:r>
      <w:r w:rsidR="008E5E81" w:rsidRPr="00BB5F0B">
        <w:rPr>
          <w:rFonts w:ascii="Garamond" w:hAnsi="Garamond" w:cstheme="minorHAnsi"/>
        </w:rPr>
        <w:t>ure of our</w:t>
      </w:r>
      <w:r w:rsidR="00A73552" w:rsidRPr="00BB5F0B">
        <w:rPr>
          <w:rFonts w:ascii="Garamond" w:hAnsi="Garamond" w:cstheme="minorHAnsi"/>
        </w:rPr>
        <w:t xml:space="preserve"> environment</w:t>
      </w:r>
      <w:r w:rsidR="00FC281C" w:rsidRPr="00BB5F0B">
        <w:rPr>
          <w:rFonts w:ascii="Garamond" w:hAnsi="Garamond" w:cstheme="minorHAnsi"/>
        </w:rPr>
        <w:t xml:space="preserve"> through VR/AR technology </w:t>
      </w:r>
      <w:r w:rsidR="00A73552" w:rsidRPr="00BB5F0B">
        <w:rPr>
          <w:rFonts w:ascii="Garamond" w:hAnsi="Garamond" w:cstheme="minorHAnsi"/>
        </w:rPr>
        <w:t xml:space="preserve">can lead to psychological and neurophysiological changes as a result of neuroplasticity. These risks are especially troubling in the neural and behavioural development of children and adolescents, as </w:t>
      </w:r>
      <w:r w:rsidR="00BB31BA" w:rsidRPr="00BB5F0B">
        <w:rPr>
          <w:rFonts w:ascii="Garamond" w:hAnsi="Garamond" w:cstheme="minorHAnsi"/>
        </w:rPr>
        <w:t xml:space="preserve">it is </w:t>
      </w:r>
      <w:r w:rsidR="00A73552" w:rsidRPr="00BB5F0B">
        <w:rPr>
          <w:rFonts w:ascii="Garamond" w:hAnsi="Garamond" w:cstheme="minorHAnsi"/>
        </w:rPr>
        <w:t>not</w:t>
      </w:r>
      <w:r w:rsidR="00240363" w:rsidRPr="00BB5F0B">
        <w:rPr>
          <w:rFonts w:ascii="Garamond" w:hAnsi="Garamond" w:cstheme="minorHAnsi"/>
        </w:rPr>
        <w:t xml:space="preserve"> yet</w:t>
      </w:r>
      <w:r w:rsidR="00A73552" w:rsidRPr="00BB5F0B">
        <w:rPr>
          <w:rFonts w:ascii="Garamond" w:hAnsi="Garamond" w:cstheme="minorHAnsi"/>
        </w:rPr>
        <w:t xml:space="preserve"> fully underst</w:t>
      </w:r>
      <w:r w:rsidR="00BB31BA" w:rsidRPr="00BB5F0B">
        <w:rPr>
          <w:rFonts w:ascii="Garamond" w:hAnsi="Garamond" w:cstheme="minorHAnsi"/>
        </w:rPr>
        <w:t xml:space="preserve">ood </w:t>
      </w:r>
      <w:r w:rsidR="00A73552" w:rsidRPr="00BB5F0B">
        <w:rPr>
          <w:rFonts w:ascii="Garamond" w:hAnsi="Garamond" w:cstheme="minorHAnsi"/>
        </w:rPr>
        <w:t xml:space="preserve">how long-term immersion in VR could impact the development of their perceptual or motor systems. </w:t>
      </w:r>
    </w:p>
    <w:p w14:paraId="6DE675A9" w14:textId="19A589DA" w:rsidR="00A73552" w:rsidRPr="00BB5F0B" w:rsidRDefault="003600BA" w:rsidP="000D1D48">
      <w:pPr>
        <w:spacing w:line="360" w:lineRule="auto"/>
        <w:ind w:firstLine="720"/>
        <w:jc w:val="both"/>
        <w:rPr>
          <w:rFonts w:ascii="Garamond" w:hAnsi="Garamond" w:cstheme="minorHAnsi"/>
        </w:rPr>
      </w:pPr>
      <w:r w:rsidRPr="00BB5F0B">
        <w:rPr>
          <w:rFonts w:ascii="Garamond" w:hAnsi="Garamond" w:cstheme="minorHAnsi"/>
        </w:rPr>
        <w:t xml:space="preserve">Some contributions focus on </w:t>
      </w:r>
      <w:r w:rsidR="00A73552" w:rsidRPr="00BB5F0B">
        <w:rPr>
          <w:rFonts w:ascii="Garamond" w:hAnsi="Garamond" w:cstheme="minorHAnsi"/>
        </w:rPr>
        <w:t>the impact</w:t>
      </w:r>
      <w:r w:rsidR="00826E9C" w:rsidRPr="00BB5F0B">
        <w:rPr>
          <w:rFonts w:ascii="Garamond" w:hAnsi="Garamond" w:cstheme="minorHAnsi"/>
        </w:rPr>
        <w:t xml:space="preserve"> </w:t>
      </w:r>
      <w:r w:rsidR="00340671" w:rsidRPr="00BB5F0B">
        <w:rPr>
          <w:rFonts w:ascii="Garamond" w:hAnsi="Garamond" w:cstheme="minorHAnsi"/>
        </w:rPr>
        <w:t xml:space="preserve">on </w:t>
      </w:r>
      <w:r w:rsidR="00A73552" w:rsidRPr="00BB5F0B">
        <w:rPr>
          <w:rFonts w:ascii="Garamond" w:hAnsi="Garamond" w:cstheme="minorHAnsi"/>
        </w:rPr>
        <w:t>psychological and behavioural developmental</w:t>
      </w:r>
      <w:r w:rsidRPr="00BB5F0B">
        <w:rPr>
          <w:rFonts w:ascii="Garamond" w:hAnsi="Garamond" w:cstheme="minorHAnsi"/>
        </w:rPr>
        <w:t xml:space="preserve">. </w:t>
      </w:r>
      <w:r w:rsidR="00D4076E" w:rsidRPr="00BB5F0B">
        <w:rPr>
          <w:rFonts w:ascii="Garamond" w:hAnsi="Garamond" w:cstheme="minorHAnsi"/>
        </w:rPr>
        <w:t xml:space="preserve">For example, </w:t>
      </w:r>
      <w:r w:rsidR="00802B75" w:rsidRPr="00BB5F0B">
        <w:rPr>
          <w:rFonts w:ascii="Garamond" w:hAnsi="Garamond" w:cs="Helvetica"/>
        </w:rPr>
        <w:t xml:space="preserve">Kahn </w:t>
      </w:r>
      <w:r w:rsidR="00C1730F">
        <w:rPr>
          <w:rFonts w:ascii="Garamond" w:hAnsi="Garamond" w:cs="Helvetica"/>
        </w:rPr>
        <w:t>and colleagues</w:t>
      </w:r>
      <w:r w:rsidR="00A73552"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&lt;citation&gt;&lt;priority&gt;61&lt;/priority&gt;&lt;uuid&gt;E2B3AF86-BB22-46B5-9D8B-98EDA06E79DE&lt;/uuid&gt;&lt;publications&gt;&lt;publication&gt;&lt;subtype&gt;400&lt;/subtype&gt;&lt;title&gt;Social and Moral Relationships with Robots: Genetic Epistemology in an Exponentially Increasing Technological World&lt;/title&gt;&lt;url&gt;https://www.karger.com/Article/FullText/345544&lt;/url&gt;&lt;volume&gt;56&lt;/volume&gt;&lt;publication_date&gt;99201300001200000000200000&lt;/publication_date&gt;&lt;uuid&gt;E4CEAE8E-FE8F-4A95-80B4-4EC4101A994A&lt;/uuid&gt;&lt;type&gt;400&lt;/type&gt;&lt;number&gt;1&lt;/number&gt;&lt;citekey&gt;KahnJr:2013tma&lt;/citekey&gt;&lt;doi&gt;10.1159/000345544&lt;/doi&gt;&lt;institution&gt;University of Washington, Seattle, WA, United States&lt;/institution&gt;&lt;startpage&gt;1&lt;/startpage&gt;&lt;endpage&gt;4&lt;/endpage&gt;&lt;bundle&gt;&lt;publication&gt;&lt;title&gt;Human Development&lt;/title&gt;&lt;uuid&gt;9F3A5DD7-4E16-49D1-BD75-9C6C70BC0FDC&lt;/uuid&gt;&lt;subtype&gt;-100&lt;/subtype&gt;&lt;type&gt;-100&lt;/type&gt;&lt;/publication&gt;&lt;/bundle&gt;&lt;authors&gt;&lt;author&gt;&lt;lastName&gt;Kahn&lt;/lastName&gt;&lt;firstName&gt;Peter&lt;/firstName&gt;&lt;middleNames&gt;H&lt;/middleNames&gt;&lt;suffix&gt;Jr.&lt;/suffix&gt;&lt;/author&gt;&lt;author&gt;&lt;lastName&gt;Gary&lt;/lastName&gt;&lt;firstName&gt;Heather&lt;/firstName&gt;&lt;middleNames&gt;E&lt;/middleNames&gt;&lt;/author&gt;&lt;author&gt;&lt;lastName&gt;Shen&lt;/lastName&gt;&lt;firstName&gt;Solace&lt;/firstName&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(2013)</w:t>
      </w:r>
      <w:r w:rsidR="00866670" w:rsidRPr="00BB5F0B">
        <w:rPr>
          <w:rFonts w:ascii="Garamond" w:hAnsi="Garamond" w:cstheme="minorHAnsi"/>
        </w:rPr>
        <w:fldChar w:fldCharType="end"/>
      </w:r>
      <w:r w:rsidR="00A73552" w:rsidRPr="00BB5F0B">
        <w:rPr>
          <w:rFonts w:ascii="Garamond" w:hAnsi="Garamond" w:cstheme="minorHAnsi"/>
        </w:rPr>
        <w:t xml:space="preserve"> argue that social robotics could impede development of communicative virtues and moral reasoning</w:t>
      </w:r>
      <w:r w:rsidR="00DC33AC" w:rsidRPr="00BB5F0B">
        <w:rPr>
          <w:rFonts w:ascii="Garamond" w:hAnsi="Garamond" w:cstheme="minorHAnsi"/>
        </w:rPr>
        <w:t>.</w:t>
      </w:r>
      <w:r w:rsidR="00A73552" w:rsidRPr="00BB5F0B">
        <w:rPr>
          <w:rStyle w:val="FootnoteReference"/>
          <w:rFonts w:ascii="Garamond" w:hAnsi="Garamond" w:cstheme="minorHAnsi"/>
        </w:rPr>
        <w:footnoteReference w:id="8"/>
      </w:r>
      <w:r w:rsidR="00DC33AC" w:rsidRPr="00BB5F0B">
        <w:rPr>
          <w:rFonts w:ascii="Garamond" w:hAnsi="Garamond" w:cstheme="minorHAnsi"/>
        </w:rPr>
        <w:t xml:space="preserve"> </w:t>
      </w:r>
      <w:r w:rsidR="008B7F61" w:rsidRPr="00BB5F0B">
        <w:rPr>
          <w:rFonts w:ascii="Garamond" w:hAnsi="Garamond" w:cstheme="minorHAnsi"/>
        </w:rPr>
        <w:t>In addition,</w:t>
      </w:r>
      <w:r w:rsidR="00363246" w:rsidRPr="00BB5F0B">
        <w:rPr>
          <w:rFonts w:ascii="Garamond" w:hAnsi="Garamond" w:cstheme="minorHAnsi"/>
        </w:rPr>
        <w:t xml:space="preserve"> </w:t>
      </w:r>
      <w:r w:rsidR="00363246" w:rsidRPr="00BB5F0B">
        <w:rPr>
          <w:rFonts w:ascii="Garamond" w:hAnsi="Garamond" w:cs="Helvetica"/>
        </w:rPr>
        <w:t xml:space="preserve">Grubbs </w:t>
      </w:r>
      <w:r w:rsidR="00C1730F">
        <w:rPr>
          <w:rFonts w:ascii="Garamond" w:hAnsi="Garamond" w:cs="Helvetica"/>
        </w:rPr>
        <w:t>and colleagues</w:t>
      </w:r>
      <w:r w:rsidR="00C1730F" w:rsidRPr="00BB5F0B">
        <w:rPr>
          <w:rFonts w:ascii="Garamond" w:hAnsi="Garamond" w:cstheme="minorHAnsi"/>
        </w:rPr>
        <w:t xml:space="preserve"> </w:t>
      </w:r>
      <w:r w:rsidR="00A73552"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&lt;citation&gt;&lt;priority&gt;0&lt;/priority&gt;&lt;uuid&gt;22322EA6-91AE-4D9E-8BB5-E8C75B160F1B&lt;/uuid&gt;&lt;publications&gt;&lt;publication&gt;&lt;subtype&gt;400&lt;/subtype&gt;&lt;publisher&gt;Wiley Online Library&lt;/publisher&gt;&lt;title&gt;Moral disapproval and perceived addiction to internet pornography: A longitudinal examination&lt;/title&gt;&lt;volume&gt;113&lt;/volume&gt;&lt;publication_date&gt;99201800001200000000200000&lt;/publication_date&gt;&lt;uuid&gt;26A0ACA6-E5AA-404C-AEFE-810A07DF6C52&lt;/uuid&gt;&lt;type&gt;400&lt;/type&gt;&lt;number&gt;3&lt;/number&gt;&lt;citekey&gt;Grubbs:2018tt&lt;/citekey&gt;&lt;startpage&gt;496&lt;/startpage&gt;&lt;endpage&gt;506&lt;/endpage&gt;&lt;bundle&gt;&lt;publication&gt;&lt;title&gt;Addiction&lt;/title&gt;&lt;uuid&gt;F3B0395B-97BE-48A5-A931-BDE453886E35&lt;/uuid&gt;&lt;subtype&gt;-100&lt;/subtype&gt;&lt;publisher&gt;Wiley Online Library&lt;/publisher&gt;&lt;type&gt;-100&lt;/type&gt;&lt;/publication&gt;&lt;/bundle&gt;&lt;authors&gt;&lt;author&gt;&lt;lastName&gt;Grubbs&lt;/lastName&gt;&lt;firstName&gt;Joshua&lt;/firstName&gt;&lt;middleNames&gt;B&lt;/middleNames&gt;&lt;/author&gt;&lt;author&gt;&lt;lastName&gt;Wilt&lt;/lastName&gt;&lt;firstName&gt;Joshua&lt;/firstName&gt;&lt;middleNames&gt;A&lt;/middleNames&gt;&lt;/author&gt;&lt;author&gt;&lt;lastName&gt;Exline&lt;/lastName&gt;&lt;firstName&gt;Julie&lt;/firstName&gt;&lt;middleNames&gt;J&lt;/middleNames&gt;&lt;/author&gt;&lt;author&gt;&lt;lastName&gt;Pargament&lt;/lastName&gt;&lt;firstName&gt;Kenneth&lt;/firstName&gt;&lt;middleNames&gt;I&lt;/middleNames&gt;&lt;/author&gt;&lt;author&gt;&lt;lastName&gt;Kraus&lt;/lastName&gt;&lt;firstName&gt;Shane&lt;/firstName&gt;&lt;middleNames&gt;W&lt;/middleNames&gt;&lt;/author&gt;&lt;/authors&gt;&lt;/publication&gt;&lt;/publications&gt;&lt;cites&gt;&lt;/cites&gt;&lt;/citation&gt;</w:instrText>
      </w:r>
      <w:r w:rsidR="00A73552" w:rsidRPr="00BB5F0B">
        <w:rPr>
          <w:rFonts w:ascii="Garamond" w:hAnsi="Garamond" w:cstheme="minorHAnsi"/>
        </w:rPr>
        <w:fldChar w:fldCharType="separate"/>
      </w:r>
      <w:r w:rsidR="00866670" w:rsidRPr="00BB5F0B">
        <w:rPr>
          <w:rFonts w:ascii="Garamond" w:hAnsi="Garamond" w:cs="Helvetica"/>
        </w:rPr>
        <w:t>(2018)</w:t>
      </w:r>
      <w:r w:rsidR="00A73552" w:rsidRPr="00BB5F0B">
        <w:rPr>
          <w:rFonts w:ascii="Garamond" w:hAnsi="Garamond" w:cstheme="minorHAnsi"/>
        </w:rPr>
        <w:fldChar w:fldCharType="end"/>
      </w:r>
      <w:r w:rsidR="00A73552" w:rsidRPr="00BB5F0B">
        <w:rPr>
          <w:rFonts w:ascii="Garamond" w:hAnsi="Garamond" w:cstheme="minorHAnsi"/>
        </w:rPr>
        <w:t xml:space="preserve"> </w:t>
      </w:r>
      <w:r w:rsidR="00013B28" w:rsidRPr="00BB5F0B">
        <w:rPr>
          <w:rFonts w:ascii="Garamond" w:hAnsi="Garamond" w:cstheme="minorHAnsi"/>
        </w:rPr>
        <w:t>suggest</w:t>
      </w:r>
      <w:r w:rsidR="00A73552" w:rsidRPr="00BB5F0B">
        <w:rPr>
          <w:rFonts w:ascii="Garamond" w:hAnsi="Garamond" w:cstheme="minorHAnsi"/>
        </w:rPr>
        <w:t xml:space="preserve"> that perceived addiction to online pornography can have </w:t>
      </w:r>
      <w:r w:rsidR="00013B28" w:rsidRPr="00BB5F0B">
        <w:rPr>
          <w:rFonts w:ascii="Garamond" w:hAnsi="Garamond" w:cstheme="minorHAnsi"/>
        </w:rPr>
        <w:t>a negative impact on the</w:t>
      </w:r>
      <w:r w:rsidR="00A73552" w:rsidRPr="00BB5F0B">
        <w:rPr>
          <w:rFonts w:ascii="Garamond" w:hAnsi="Garamond" w:cstheme="minorHAnsi"/>
        </w:rPr>
        <w:t xml:space="preserve"> development of one’s religious and spiritual identity. Although</w:t>
      </w:r>
      <w:r w:rsidR="00D4076E" w:rsidRPr="00BB5F0B">
        <w:rPr>
          <w:rFonts w:ascii="Garamond" w:hAnsi="Garamond" w:cstheme="minorHAnsi"/>
        </w:rPr>
        <w:t xml:space="preserve"> </w:t>
      </w:r>
      <w:proofErr w:type="spellStart"/>
      <w:r w:rsidR="00C1730F">
        <w:rPr>
          <w:rFonts w:ascii="Garamond" w:hAnsi="Garamond" w:cs="Helvetica"/>
        </w:rPr>
        <w:t>Madary</w:t>
      </w:r>
      <w:proofErr w:type="spellEnd"/>
      <w:r w:rsidR="00C1730F">
        <w:rPr>
          <w:rFonts w:ascii="Garamond" w:hAnsi="Garamond" w:cs="Helvetica"/>
        </w:rPr>
        <w:t xml:space="preserve"> and</w:t>
      </w:r>
      <w:r w:rsidR="00D4076E" w:rsidRPr="00BB5F0B">
        <w:rPr>
          <w:rFonts w:ascii="Garamond" w:hAnsi="Garamond" w:cs="Helvetica"/>
        </w:rPr>
        <w:t xml:space="preserve"> </w:t>
      </w:r>
      <w:proofErr w:type="spellStart"/>
      <w:r w:rsidR="00D4076E" w:rsidRPr="00BB5F0B">
        <w:rPr>
          <w:rFonts w:ascii="Garamond" w:hAnsi="Garamond" w:cs="Helvetica"/>
        </w:rPr>
        <w:t>Metzinger</w:t>
      </w:r>
      <w:proofErr w:type="spellEnd"/>
      <w:r w:rsidR="00A73552" w:rsidRPr="00BB5F0B">
        <w:rPr>
          <w:rFonts w:ascii="Garamond" w:hAnsi="Garamond" w:cstheme="minorHAnsi"/>
        </w:rPr>
        <w:t xml:space="preserve"> </w:t>
      </w:r>
      <w:r w:rsidR="00FB699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&lt;citation&gt;&lt;priority&gt;0&lt;/priority&gt;&lt;uuid&gt;974A1B7D-A5CD-4718-9DB0-991A31FCBC6A&lt;/uuid&gt;&lt;publications&gt;&lt;publication&gt;&lt;subtype&gt;400&lt;/subtype&gt;&lt;title&gt;Recommendations for Good Scientific Practice and the Consumers of VR-Technology&lt;/title&gt;&lt;url&gt;http://journal.frontiersin.org/Article/10.3389/frobt.2016.00003/abstract&lt;/url&gt;&lt;volume&gt;3&lt;/volume&gt;&lt;publication_date&gt;99201602191200000000222000&lt;/publication_date&gt;&lt;uuid&gt;751C4624-8D5F-4EEF-A7A7-13C990F767F4&lt;/uuid&gt;&lt;version&gt;5th Edn&lt;/version&gt;&lt;type&gt;400&lt;/type&gt;&lt;number&gt;Suppl. 3&lt;/number&gt;&lt;citekey&gt;Madary:2016bh&lt;/citekey&gt;&lt;doi&gt;10.3389/frobt.2016.00003&lt;/doi&gt;&lt;startpage&gt;235&lt;/startpage&gt;&lt;endpage&gt;23&lt;/endpage&gt;&lt;bundle&gt;&lt;publication&gt;&lt;title&gt;Frontiers in Robotics and AI&lt;/title&gt;&lt;uuid&gt;ED5DA516-3BB1-4653-80E8-0AC366477F0B&lt;/uuid&gt;&lt;subtype&gt;-100&lt;/subtype&gt;&lt;type&gt;-100&lt;/type&gt;&lt;/publication&gt;&lt;/bundle&gt;&lt;authors&gt;&lt;author&gt;&lt;lastName&gt;Madary&lt;/lastName&gt;&lt;firstName&gt;Michael&lt;/firstName&gt;&lt;/author&gt;&lt;author&gt;&lt;lastName&gt;Metzinger&lt;/lastName&gt;&lt;firstName&gt;Thomas&lt;/firstName&gt;&lt;middleNames&gt;K&lt;/middleNames&gt;&lt;/author&gt;&lt;/authors&gt;&lt;/publication&gt;&lt;/publications&gt;&lt;cites&gt;&lt;/cites&gt;&lt;/citation&gt;</w:instrText>
      </w:r>
      <w:r w:rsidR="00FB6990" w:rsidRPr="00BB5F0B">
        <w:rPr>
          <w:rFonts w:ascii="Garamond" w:hAnsi="Garamond" w:cstheme="minorHAnsi"/>
        </w:rPr>
        <w:fldChar w:fldCharType="separate"/>
      </w:r>
      <w:r w:rsidR="00866670" w:rsidRPr="00BB5F0B">
        <w:rPr>
          <w:rFonts w:ascii="Garamond" w:hAnsi="Garamond" w:cs="Helvetica"/>
        </w:rPr>
        <w:t>(2016)</w:t>
      </w:r>
      <w:r w:rsidR="00FB6990" w:rsidRPr="00BB5F0B">
        <w:rPr>
          <w:rFonts w:ascii="Garamond" w:hAnsi="Garamond" w:cstheme="minorHAnsi"/>
        </w:rPr>
        <w:fldChar w:fldCharType="end"/>
      </w:r>
      <w:r w:rsidR="00FB6990" w:rsidRPr="00BB5F0B">
        <w:rPr>
          <w:rFonts w:ascii="Garamond" w:hAnsi="Garamond" w:cstheme="minorHAnsi"/>
        </w:rPr>
        <w:t xml:space="preserve"> </w:t>
      </w:r>
      <w:r w:rsidR="00A73552" w:rsidRPr="00BB5F0B">
        <w:rPr>
          <w:rFonts w:ascii="Garamond" w:hAnsi="Garamond" w:cstheme="minorHAnsi"/>
        </w:rPr>
        <w:t xml:space="preserve">offer a detailed set of ethical guidelines intended both for researchers and the public, their guidelines are tailored to the governance of VR specifically. Their </w:t>
      </w:r>
      <w:r w:rsidR="00D4076E" w:rsidRPr="00BB5F0B">
        <w:rPr>
          <w:rFonts w:ascii="Garamond" w:hAnsi="Garamond" w:cstheme="minorHAnsi"/>
        </w:rPr>
        <w:t xml:space="preserve">utilisation </w:t>
      </w:r>
      <w:r w:rsidR="00A73552" w:rsidRPr="00BB5F0B">
        <w:rPr>
          <w:rFonts w:ascii="Garamond" w:hAnsi="Garamond" w:cstheme="minorHAnsi"/>
        </w:rPr>
        <w:t>of well-known principles from biomedical ethics (</w:t>
      </w:r>
      <w:r w:rsidR="00A73552" w:rsidRPr="00BB5F0B">
        <w:rPr>
          <w:rFonts w:ascii="Garamond" w:hAnsi="Garamond"/>
        </w:rPr>
        <w:t>Beauchamp</w:t>
      </w:r>
      <w:r w:rsidR="00C1730F">
        <w:rPr>
          <w:rFonts w:ascii="Garamond" w:hAnsi="Garamond" w:cstheme="minorHAnsi"/>
        </w:rPr>
        <w:t xml:space="preserve"> &amp; Childress</w:t>
      </w:r>
      <w:r w:rsidR="00A73552" w:rsidRPr="00BB5F0B">
        <w:rPr>
          <w:rFonts w:ascii="Garamond" w:hAnsi="Garamond" w:cstheme="minorHAnsi"/>
        </w:rPr>
        <w:t xml:space="preserve"> 2013) suggests that the</w:t>
      </w:r>
      <w:r w:rsidR="00D4076E" w:rsidRPr="00BB5F0B">
        <w:rPr>
          <w:rFonts w:ascii="Garamond" w:hAnsi="Garamond" w:cstheme="minorHAnsi"/>
        </w:rPr>
        <w:t>ir guidelines</w:t>
      </w:r>
      <w:r w:rsidR="00A73552" w:rsidRPr="00BB5F0B">
        <w:rPr>
          <w:rFonts w:ascii="Garamond" w:hAnsi="Garamond" w:cstheme="minorHAnsi"/>
        </w:rPr>
        <w:t xml:space="preserve"> could be adapted to more general concerns about how digital technologies</w:t>
      </w:r>
      <w:r w:rsidR="003422AD" w:rsidRPr="00BB5F0B">
        <w:rPr>
          <w:rFonts w:ascii="Garamond" w:hAnsi="Garamond" w:cstheme="minorHAnsi"/>
        </w:rPr>
        <w:t xml:space="preserve"> may</w:t>
      </w:r>
      <w:r w:rsidR="00A73552" w:rsidRPr="00BB5F0B">
        <w:rPr>
          <w:rFonts w:ascii="Garamond" w:hAnsi="Garamond" w:cstheme="minorHAnsi"/>
        </w:rPr>
        <w:t xml:space="preserve"> impact behavioural and psychological development. However, due to the wide-ranging nature of </w:t>
      </w:r>
      <w:r w:rsidR="003422AD" w:rsidRPr="00BB5F0B">
        <w:rPr>
          <w:rFonts w:ascii="Garamond" w:hAnsi="Garamond" w:cstheme="minorHAnsi"/>
        </w:rPr>
        <w:t>the</w:t>
      </w:r>
      <w:r w:rsidR="00D4076E" w:rsidRPr="00BB5F0B">
        <w:rPr>
          <w:rFonts w:ascii="Garamond" w:hAnsi="Garamond" w:cstheme="minorHAnsi"/>
        </w:rPr>
        <w:t>se</w:t>
      </w:r>
      <w:r w:rsidR="003422AD" w:rsidRPr="00BB5F0B">
        <w:rPr>
          <w:rFonts w:ascii="Garamond" w:hAnsi="Garamond" w:cstheme="minorHAnsi"/>
        </w:rPr>
        <w:t xml:space="preserve"> concerns</w:t>
      </w:r>
      <w:r w:rsidR="00A73552" w:rsidRPr="00BB5F0B">
        <w:rPr>
          <w:rFonts w:ascii="Garamond" w:hAnsi="Garamond" w:cstheme="minorHAnsi"/>
        </w:rPr>
        <w:t xml:space="preserve">, </w:t>
      </w:r>
      <w:r w:rsidR="007A02BA" w:rsidRPr="00BB5F0B">
        <w:rPr>
          <w:rFonts w:ascii="Garamond" w:hAnsi="Garamond" w:cstheme="minorHAnsi"/>
        </w:rPr>
        <w:t xml:space="preserve">the four principles of bioethics </w:t>
      </w:r>
      <w:proofErr w:type="gramStart"/>
      <w:r w:rsidR="007A02BA" w:rsidRPr="00BB5F0B">
        <w:rPr>
          <w:rFonts w:ascii="Garamond" w:hAnsi="Garamond" w:cstheme="minorHAnsi"/>
        </w:rPr>
        <w:t>offers</w:t>
      </w:r>
      <w:proofErr w:type="gramEnd"/>
      <w:r w:rsidR="007A02BA" w:rsidRPr="00BB5F0B">
        <w:rPr>
          <w:rFonts w:ascii="Garamond" w:hAnsi="Garamond" w:cstheme="minorHAnsi"/>
        </w:rPr>
        <w:t xml:space="preserve"> a </w:t>
      </w:r>
      <w:r w:rsidR="00541769" w:rsidRPr="00BB5F0B">
        <w:rPr>
          <w:rFonts w:ascii="Garamond" w:hAnsi="Garamond" w:cstheme="minorHAnsi"/>
        </w:rPr>
        <w:t xml:space="preserve">good </w:t>
      </w:r>
      <w:r w:rsidR="007A02BA" w:rsidRPr="00BB5F0B">
        <w:rPr>
          <w:rFonts w:ascii="Garamond" w:hAnsi="Garamond" w:cstheme="minorHAnsi"/>
        </w:rPr>
        <w:t>starting point</w:t>
      </w:r>
      <w:r w:rsidR="00541769" w:rsidRPr="00BB5F0B">
        <w:rPr>
          <w:rFonts w:ascii="Garamond" w:hAnsi="Garamond" w:cstheme="minorHAnsi"/>
        </w:rPr>
        <w:t>,</w:t>
      </w:r>
      <w:r w:rsidR="007A02BA" w:rsidRPr="00BB5F0B">
        <w:rPr>
          <w:rFonts w:ascii="Garamond" w:hAnsi="Garamond" w:cstheme="minorHAnsi"/>
        </w:rPr>
        <w:t xml:space="preserve"> but </w:t>
      </w:r>
      <w:r w:rsidR="00541769" w:rsidRPr="00BB5F0B">
        <w:rPr>
          <w:rFonts w:ascii="Garamond" w:hAnsi="Garamond" w:cstheme="minorHAnsi"/>
        </w:rPr>
        <w:t>are</w:t>
      </w:r>
      <w:r w:rsidR="007A02BA" w:rsidRPr="00BB5F0B">
        <w:rPr>
          <w:rFonts w:ascii="Garamond" w:hAnsi="Garamond" w:cstheme="minorHAnsi"/>
        </w:rPr>
        <w:t xml:space="preserve"> </w:t>
      </w:r>
      <w:r w:rsidR="00974CCE" w:rsidRPr="00BB5F0B">
        <w:rPr>
          <w:rFonts w:ascii="Garamond" w:hAnsi="Garamond" w:cstheme="minorHAnsi"/>
        </w:rPr>
        <w:t>in</w:t>
      </w:r>
      <w:r w:rsidR="007A02BA" w:rsidRPr="00BB5F0B">
        <w:rPr>
          <w:rFonts w:ascii="Garamond" w:hAnsi="Garamond" w:cstheme="minorHAnsi"/>
        </w:rPr>
        <w:t>sufficient to address the plethora of issues related to the impact of digital technologies on behavioural and psychological development.</w:t>
      </w:r>
      <w:r w:rsidR="00A73552" w:rsidRPr="00BB5F0B">
        <w:rPr>
          <w:rFonts w:ascii="Garamond" w:hAnsi="Garamond" w:cstheme="minorHAnsi"/>
        </w:rPr>
        <w:t xml:space="preserve"> </w:t>
      </w:r>
    </w:p>
    <w:p w14:paraId="21ED5E57" w14:textId="48545336" w:rsidR="005539E8" w:rsidRPr="00BB5F0B" w:rsidRDefault="00CB0180" w:rsidP="000D1D48">
      <w:pPr>
        <w:spacing w:line="360" w:lineRule="auto"/>
        <w:jc w:val="both"/>
        <w:rPr>
          <w:rFonts w:ascii="Garamond" w:hAnsi="Garamond" w:cstheme="minorHAnsi"/>
        </w:rPr>
      </w:pPr>
      <w:r w:rsidRPr="00BB5F0B">
        <w:rPr>
          <w:rFonts w:ascii="Garamond" w:hAnsi="Garamond" w:cstheme="minorHAnsi"/>
        </w:rPr>
        <w:lastRenderedPageBreak/>
        <w:tab/>
      </w:r>
      <w:r w:rsidR="00A73552" w:rsidRPr="00BB5F0B">
        <w:rPr>
          <w:rFonts w:ascii="Garamond" w:hAnsi="Garamond" w:cstheme="minorHAnsi"/>
        </w:rPr>
        <w:t xml:space="preserve">Social media </w:t>
      </w:r>
      <w:r w:rsidR="005D3B9D" w:rsidRPr="00BB5F0B">
        <w:rPr>
          <w:rFonts w:ascii="Garamond" w:hAnsi="Garamond" w:cstheme="minorHAnsi"/>
        </w:rPr>
        <w:t xml:space="preserve">are </w:t>
      </w:r>
      <w:r w:rsidR="00A73552" w:rsidRPr="00BB5F0B">
        <w:rPr>
          <w:rFonts w:ascii="Garamond" w:hAnsi="Garamond" w:cstheme="minorHAnsi"/>
        </w:rPr>
        <w:t xml:space="preserve">also a notable discussion point in the </w:t>
      </w:r>
      <w:r w:rsidR="005D3B9D" w:rsidRPr="00BB5F0B">
        <w:rPr>
          <w:rFonts w:ascii="Garamond" w:hAnsi="Garamond" w:cstheme="minorHAnsi"/>
        </w:rPr>
        <w:t>literature</w:t>
      </w:r>
      <w:r w:rsidR="00A73552" w:rsidRPr="00BB5F0B">
        <w:rPr>
          <w:rFonts w:ascii="Garamond" w:hAnsi="Garamond" w:cstheme="minorHAnsi"/>
        </w:rPr>
        <w:t xml:space="preserve">. </w:t>
      </w:r>
      <w:r w:rsidR="00C51D77" w:rsidRPr="00BB5F0B">
        <w:rPr>
          <w:rFonts w:ascii="Garamond" w:hAnsi="Garamond" w:cstheme="minorHAnsi"/>
        </w:rPr>
        <w:t>For example</w:t>
      </w:r>
      <w:r w:rsidR="00075E98" w:rsidRPr="00BB5F0B">
        <w:rPr>
          <w:rFonts w:ascii="Garamond" w:hAnsi="Garamond" w:cstheme="minorHAnsi"/>
        </w:rPr>
        <w:t>,</w:t>
      </w:r>
      <w:r w:rsidR="00A73552" w:rsidRPr="00BB5F0B">
        <w:rPr>
          <w:rFonts w:ascii="Garamond" w:hAnsi="Garamond" w:cstheme="minorHAnsi"/>
        </w:rPr>
        <w:t xml:space="preserve"> </w:t>
      </w:r>
      <w:r w:rsidR="00C65319" w:rsidRPr="00BB5F0B">
        <w:rPr>
          <w:rFonts w:ascii="Garamond" w:hAnsi="Garamond" w:cs="Helvetica"/>
        </w:rPr>
        <w:t>Hart</w:t>
      </w:r>
      <w:r w:rsidR="00C65319" w:rsidRPr="00BB5F0B" w:rsidDel="00866670">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&lt;citation&gt;&lt;priority&gt;64&lt;/priority&gt;&lt;uuid&gt;A547D660-9E26-4DAE-A89A-19A1EA8F8391&lt;/uuid&gt;&lt;publications&gt;&lt;publication&gt;&lt;subtype&gt;400&lt;/subtype&gt;&lt;title&gt;Being naked on the internet: young people’s selfies as intimate edgework&lt;/title&gt;&lt;url&gt;https://www.tandfonline.com/doi/full/10.1080/13676261.2016.1212164&lt;/url&gt;&lt;volume&gt;20&lt;/volume&gt;&lt;publication_date&gt;99201608221200000000222000&lt;/publication_date&gt;&lt;uuid&gt;0CF24986-A9FC-4498-81F7-29A5AEB5894C&lt;/uuid&gt;&lt;type&gt;400&lt;/type&gt;&lt;number&gt;3&lt;/number&gt;&lt;citekey&gt;Hart:2017wfa&lt;/citekey&gt;&lt;doi&gt;10.1080/13676261.2016.1212164&lt;/doi&gt;&lt;institution&gt;Institute for Culture and Society, Western Sydney University, Sydney, Australia&lt;/institution&gt;&lt;startpage&gt;301&lt;/startpage&gt;&lt;endpage&gt;315&lt;/endpage&gt;&lt;bundle&gt;&lt;publication&gt;&lt;title&gt;Journal of Youth Studies&lt;/title&gt;&lt;uuid&gt;3291B7B6-4CC7-453C-B156-46F019321A28&lt;/uuid&gt;&lt;subtype&gt;-100&lt;/subtype&gt;&lt;publisher&gt;Routledge&lt;/publisher&gt;&lt;type&gt;-100&lt;/type&gt;&lt;/publication&gt;&lt;/bundle&gt;&lt;authors&gt;&lt;author&gt;&lt;lastName&gt;Hart&lt;/lastName&gt;&lt;firstName&gt;Matt&lt;/firstName&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(2016)</w:t>
      </w:r>
      <w:r w:rsidR="00866670" w:rsidRPr="00BB5F0B">
        <w:rPr>
          <w:rFonts w:ascii="Garamond" w:hAnsi="Garamond" w:cstheme="minorHAnsi"/>
        </w:rPr>
        <w:fldChar w:fldCharType="end"/>
      </w:r>
      <w:r w:rsidR="00A73552" w:rsidRPr="00BB5F0B">
        <w:rPr>
          <w:rFonts w:ascii="Garamond" w:hAnsi="Garamond" w:cstheme="minorHAnsi"/>
        </w:rPr>
        <w:t xml:space="preserve"> </w:t>
      </w:r>
      <w:r w:rsidR="00C51D77" w:rsidRPr="00BB5F0B">
        <w:rPr>
          <w:rFonts w:ascii="Garamond" w:hAnsi="Garamond" w:cstheme="minorHAnsi"/>
        </w:rPr>
        <w:t>note</w:t>
      </w:r>
      <w:r w:rsidR="00C1730F">
        <w:rPr>
          <w:rFonts w:ascii="Garamond" w:hAnsi="Garamond" w:cstheme="minorHAnsi"/>
        </w:rPr>
        <w:t>s</w:t>
      </w:r>
      <w:r w:rsidR="00C51D77" w:rsidRPr="00BB5F0B">
        <w:rPr>
          <w:rFonts w:ascii="Garamond" w:hAnsi="Garamond" w:cstheme="minorHAnsi"/>
        </w:rPr>
        <w:t xml:space="preserve"> the positive role of social media on well</w:t>
      </w:r>
      <w:r w:rsidR="00075E98" w:rsidRPr="00BB5F0B">
        <w:rPr>
          <w:rFonts w:ascii="Garamond" w:hAnsi="Garamond" w:cstheme="minorHAnsi"/>
        </w:rPr>
        <w:t>-</w:t>
      </w:r>
      <w:r w:rsidR="00C51D77" w:rsidRPr="00BB5F0B">
        <w:rPr>
          <w:rFonts w:ascii="Garamond" w:hAnsi="Garamond" w:cstheme="minorHAnsi"/>
        </w:rPr>
        <w:t>being, as</w:t>
      </w:r>
      <w:r w:rsidR="007534B1" w:rsidRPr="00BB5F0B">
        <w:rPr>
          <w:rFonts w:ascii="Garamond" w:hAnsi="Garamond" w:cstheme="minorHAnsi"/>
        </w:rPr>
        <w:t xml:space="preserve"> </w:t>
      </w:r>
      <w:r w:rsidR="004D321A" w:rsidRPr="00BB5F0B">
        <w:rPr>
          <w:rFonts w:ascii="Garamond" w:hAnsi="Garamond" w:cstheme="minorHAnsi"/>
        </w:rPr>
        <w:t xml:space="preserve">he </w:t>
      </w:r>
      <w:r w:rsidR="00A73552" w:rsidRPr="00BB5F0B">
        <w:rPr>
          <w:rFonts w:ascii="Garamond" w:hAnsi="Garamond" w:cstheme="minorHAnsi"/>
        </w:rPr>
        <w:t>argue</w:t>
      </w:r>
      <w:r w:rsidR="004D321A" w:rsidRPr="00BB5F0B">
        <w:rPr>
          <w:rFonts w:ascii="Garamond" w:hAnsi="Garamond" w:cstheme="minorHAnsi"/>
        </w:rPr>
        <w:t>s</w:t>
      </w:r>
      <w:r w:rsidR="00A73552" w:rsidRPr="00BB5F0B">
        <w:rPr>
          <w:rFonts w:ascii="Garamond" w:hAnsi="Garamond" w:cstheme="minorHAnsi"/>
        </w:rPr>
        <w:t xml:space="preserve"> that social media provide an opportunity for individuals to engage in </w:t>
      </w:r>
      <w:r w:rsidR="00013B28" w:rsidRPr="00BB5F0B">
        <w:rPr>
          <w:rFonts w:ascii="Garamond" w:hAnsi="Garamond" w:cstheme="minorHAnsi"/>
        </w:rPr>
        <w:t>‘</w:t>
      </w:r>
      <w:r w:rsidR="00A73552" w:rsidRPr="00BB5F0B">
        <w:rPr>
          <w:rFonts w:ascii="Garamond" w:hAnsi="Garamond" w:cstheme="minorHAnsi"/>
        </w:rPr>
        <w:t>edgework</w:t>
      </w:r>
      <w:r w:rsidR="00013B28" w:rsidRPr="00BB5F0B">
        <w:rPr>
          <w:rFonts w:ascii="Garamond" w:hAnsi="Garamond" w:cstheme="minorHAnsi"/>
        </w:rPr>
        <w:t>’</w:t>
      </w:r>
      <w:r w:rsidR="00A73552" w:rsidRPr="00BB5F0B">
        <w:rPr>
          <w:rFonts w:ascii="Garamond" w:hAnsi="Garamond" w:cstheme="minorHAnsi"/>
        </w:rPr>
        <w:t xml:space="preserve"> (i.e. the purposeful engagement of risky behaviour as a result of its seductive character and the rewards it brings)</w:t>
      </w:r>
      <w:r w:rsidR="00CB1DC9" w:rsidRPr="00BB5F0B">
        <w:rPr>
          <w:rFonts w:ascii="Garamond" w:hAnsi="Garamond" w:cstheme="minorHAnsi"/>
        </w:rPr>
        <w:t xml:space="preserve"> </w:t>
      </w:r>
      <w:r w:rsidR="00C1730F">
        <w:rPr>
          <w:rFonts w:ascii="Garamond" w:hAnsi="Garamond" w:cstheme="minorHAnsi"/>
        </w:rPr>
        <w:t>(</w:t>
      </w:r>
      <w:proofErr w:type="spellStart"/>
      <w:r w:rsidR="00C1730F">
        <w:rPr>
          <w:rFonts w:ascii="Garamond" w:hAnsi="Garamond" w:cstheme="minorHAnsi"/>
        </w:rPr>
        <w:t>Lyng</w:t>
      </w:r>
      <w:proofErr w:type="spellEnd"/>
      <w:r w:rsidR="00CB1DC9" w:rsidRPr="00BB5F0B">
        <w:rPr>
          <w:rFonts w:ascii="Garamond" w:hAnsi="Garamond" w:cstheme="minorHAnsi"/>
        </w:rPr>
        <w:t xml:space="preserve"> 2005)</w:t>
      </w:r>
      <w:r w:rsidR="00F152E8" w:rsidRPr="00BB5F0B">
        <w:rPr>
          <w:rFonts w:ascii="Garamond" w:hAnsi="Garamond" w:cstheme="minorHAnsi"/>
        </w:rPr>
        <w:t>. This enables</w:t>
      </w:r>
      <w:r w:rsidR="00A73552" w:rsidRPr="00BB5F0B">
        <w:rPr>
          <w:rFonts w:ascii="Garamond" w:hAnsi="Garamond" w:cstheme="minorHAnsi"/>
        </w:rPr>
        <w:t xml:space="preserve"> individuals to understand </w:t>
      </w:r>
      <w:r w:rsidRPr="00BB5F0B">
        <w:rPr>
          <w:rFonts w:ascii="Garamond" w:hAnsi="Garamond" w:cstheme="minorHAnsi"/>
        </w:rPr>
        <w:t xml:space="preserve">better </w:t>
      </w:r>
      <w:r w:rsidR="00A73552" w:rsidRPr="00BB5F0B">
        <w:rPr>
          <w:rFonts w:ascii="Garamond" w:hAnsi="Garamond" w:cstheme="minorHAnsi"/>
        </w:rPr>
        <w:t>the limits of their emotional well-being and cultivate skills of self-determination</w:t>
      </w:r>
      <w:r w:rsidR="00013B28" w:rsidRPr="00BB5F0B">
        <w:rPr>
          <w:rFonts w:ascii="Garamond" w:hAnsi="Garamond" w:cstheme="minorHAnsi"/>
        </w:rPr>
        <w:t xml:space="preserve"> in an online setting</w:t>
      </w:r>
      <w:r w:rsidR="00B4402C" w:rsidRPr="00BB5F0B">
        <w:rPr>
          <w:rFonts w:ascii="Garamond" w:hAnsi="Garamond" w:cstheme="minorHAnsi"/>
        </w:rPr>
        <w:t xml:space="preserve">, in a way </w:t>
      </w:r>
      <w:r w:rsidR="00A73552" w:rsidRPr="00BB5F0B">
        <w:rPr>
          <w:rFonts w:ascii="Garamond" w:hAnsi="Garamond" w:cstheme="minorHAnsi"/>
        </w:rPr>
        <w:t xml:space="preserve">similar to </w:t>
      </w:r>
      <w:r w:rsidR="00B4402C" w:rsidRPr="00BB5F0B">
        <w:rPr>
          <w:rFonts w:ascii="Garamond" w:hAnsi="Garamond" w:cstheme="minorHAnsi"/>
        </w:rPr>
        <w:t xml:space="preserve">what </w:t>
      </w:r>
      <w:r w:rsidR="00DA4CEE" w:rsidRPr="00BB5F0B">
        <w:rPr>
          <w:rFonts w:ascii="Garamond" w:hAnsi="Garamond" w:cstheme="minorHAnsi"/>
        </w:rPr>
        <w:t>may</w:t>
      </w:r>
      <w:r w:rsidR="00C433F0" w:rsidRPr="00BB5F0B">
        <w:rPr>
          <w:rFonts w:ascii="Garamond" w:hAnsi="Garamond" w:cstheme="minorHAnsi"/>
        </w:rPr>
        <w:t xml:space="preserve"> </w:t>
      </w:r>
      <w:r w:rsidR="00B4402C" w:rsidRPr="00BB5F0B">
        <w:rPr>
          <w:rFonts w:ascii="Garamond" w:hAnsi="Garamond" w:cstheme="minorHAnsi"/>
        </w:rPr>
        <w:t xml:space="preserve">happen </w:t>
      </w:r>
      <w:r w:rsidR="00C433F0" w:rsidRPr="00BB5F0B">
        <w:rPr>
          <w:rFonts w:ascii="Garamond" w:hAnsi="Garamond" w:cstheme="minorHAnsi"/>
        </w:rPr>
        <w:t xml:space="preserve">sometimes </w:t>
      </w:r>
      <w:r w:rsidR="00B71646" w:rsidRPr="00BB5F0B">
        <w:rPr>
          <w:rFonts w:ascii="Garamond" w:hAnsi="Garamond" w:cstheme="minorHAnsi"/>
        </w:rPr>
        <w:t xml:space="preserve">in </w:t>
      </w:r>
      <w:r w:rsidR="00A73552" w:rsidRPr="00BB5F0B">
        <w:rPr>
          <w:rFonts w:ascii="Garamond" w:hAnsi="Garamond" w:cstheme="minorHAnsi"/>
        </w:rPr>
        <w:t>online gaming. In addition,</w:t>
      </w:r>
      <w:r w:rsidR="00C65319" w:rsidRPr="00BB5F0B">
        <w:rPr>
          <w:rFonts w:ascii="Garamond" w:hAnsi="Garamond" w:cstheme="minorHAnsi"/>
        </w:rPr>
        <w:t xml:space="preserve"> </w:t>
      </w:r>
      <w:proofErr w:type="spellStart"/>
      <w:r w:rsidR="004748B7">
        <w:rPr>
          <w:rFonts w:ascii="Garamond" w:hAnsi="Garamond" w:cs="Helvetica"/>
        </w:rPr>
        <w:t>Khudair</w:t>
      </w:r>
      <w:proofErr w:type="spellEnd"/>
      <w:r w:rsidR="004748B7">
        <w:rPr>
          <w:rFonts w:ascii="Garamond" w:hAnsi="Garamond" w:cs="Helvetica"/>
        </w:rPr>
        <w:t xml:space="preserve"> and</w:t>
      </w:r>
      <w:r w:rsidR="00C65319" w:rsidRPr="00BB5F0B">
        <w:rPr>
          <w:rFonts w:ascii="Garamond" w:hAnsi="Garamond" w:cs="Helvetica"/>
        </w:rPr>
        <w:t xml:space="preserve"> </w:t>
      </w:r>
      <w:proofErr w:type="spellStart"/>
      <w:r w:rsidR="00C65319" w:rsidRPr="00BB5F0B">
        <w:rPr>
          <w:rFonts w:ascii="Garamond" w:hAnsi="Garamond" w:cs="Helvetica"/>
        </w:rPr>
        <w:t>Aloshan</w:t>
      </w:r>
      <w:proofErr w:type="spellEnd"/>
      <w:r w:rsidR="00A73552"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&lt;citation&gt;&lt;priority&gt;65&lt;/priority&gt;&lt;uuid&gt;B33DE7E4-47C4-4C3C-8E9C-9EE0233D0CC6&lt;/uuid&gt;&lt;publications&gt;&lt;publication&gt;&lt;subtype&gt;420&lt;/subtype&gt;&lt;publisher&gt;IEEE&lt;/publisher&gt;&lt;title&gt;Caregivers of autistic children: Seeking information in social media&lt;/title&gt;&lt;url&gt;http://ieeexplore.ieee.org/document/7366861/&lt;/url&gt;&lt;publication_date&gt;99201512281200000000222000&lt;/publication_date&gt;&lt;uuid&gt;151458DA-F0AB-44BC-9DC0-016B6863B415&lt;/uuid&gt;&lt;type&gt;400&lt;/type&gt;&lt;citekey&gt;Khudair:vn&lt;/citekey&gt;&lt;doi&gt;10.1109/i-Society.2015.7366861&lt;/doi&gt;&lt;institution&gt;King Saud University, Riyadh, Saudi Arabia&lt;/institution&gt;&lt;startpage&gt;68&lt;/startpage&gt;&lt;endpage&gt;72&lt;/endpage&gt;&lt;bundle&gt;&lt;publication&gt;&lt;title&gt;International Conference on Information Society, i-Society 2015&lt;/title&gt;&lt;uuid&gt;F215482E-E3B5-4052-B7A2-2B39A09BC5EE&lt;/uuid&gt;&lt;subtype&gt;-200&lt;/subtype&gt;&lt;type&gt;-200&lt;/type&gt;&lt;/publication&gt;&lt;/bundle&gt;&lt;authors&gt;&lt;author&gt;&lt;lastName&gt;Khudair&lt;/lastName&gt;&lt;firstName&gt;Ahmad&lt;/firstName&gt;&lt;middleNames&gt;A&lt;/middleNames&gt;&lt;/author&gt;&lt;author&gt;&lt;lastName&gt;Aloshan&lt;/lastName&gt;&lt;firstName&gt;Maryam&lt;/firstName&gt;&lt;middleNames&gt;S&lt;/middleNames&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(2015)</w:t>
      </w:r>
      <w:r w:rsidR="00866670" w:rsidRPr="00BB5F0B">
        <w:rPr>
          <w:rFonts w:ascii="Garamond" w:hAnsi="Garamond" w:cstheme="minorHAnsi"/>
        </w:rPr>
        <w:fldChar w:fldCharType="end"/>
      </w:r>
      <w:r w:rsidR="00A73552" w:rsidRPr="00BB5F0B">
        <w:rPr>
          <w:rFonts w:ascii="Garamond" w:hAnsi="Garamond" w:cstheme="minorHAnsi"/>
        </w:rPr>
        <w:t xml:space="preserve"> </w:t>
      </w:r>
      <w:r w:rsidR="003D3AB7" w:rsidRPr="00BB5F0B">
        <w:rPr>
          <w:rFonts w:ascii="Garamond" w:hAnsi="Garamond" w:cstheme="minorHAnsi"/>
        </w:rPr>
        <w:t xml:space="preserve">stress </w:t>
      </w:r>
      <w:r w:rsidR="00A73552" w:rsidRPr="00BB5F0B">
        <w:rPr>
          <w:rFonts w:ascii="Garamond" w:hAnsi="Garamond" w:cstheme="minorHAnsi"/>
        </w:rPr>
        <w:t xml:space="preserve">that social media can empower informal caregivers (e.g. parents of autistic children) by improving their feeling of social relatedness, while at the same time offering community-driven information pertinent to their situation. </w:t>
      </w:r>
      <w:proofErr w:type="spellStart"/>
      <w:r w:rsidR="004748B7">
        <w:rPr>
          <w:rFonts w:ascii="Garamond" w:hAnsi="Garamond" w:cs="Helvetica"/>
        </w:rPr>
        <w:t>Toma</w:t>
      </w:r>
      <w:proofErr w:type="spellEnd"/>
      <w:r w:rsidR="004748B7">
        <w:rPr>
          <w:rFonts w:ascii="Garamond" w:hAnsi="Garamond" w:cs="Helvetica"/>
        </w:rPr>
        <w:t xml:space="preserve"> and</w:t>
      </w:r>
      <w:r w:rsidR="00C65319" w:rsidRPr="00BB5F0B">
        <w:rPr>
          <w:rFonts w:ascii="Garamond" w:hAnsi="Garamond" w:cs="Helvetica"/>
        </w:rPr>
        <w:t xml:space="preserve"> Hancock</w:t>
      </w:r>
      <w:r w:rsidR="00A73552"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&lt;citation&gt;&lt;priority&gt;66&lt;/priority&gt;&lt;uuid&gt;5C780430-2ACB-4BBA-B21D-45D5121BA10D&lt;/uuid&gt;&lt;publications&gt;&lt;publication&gt;&lt;subtype&gt;400&lt;/subtype&gt;&lt;title&gt;Self-Affirmation Underlies Facebook Use&lt;/title&gt;&lt;url&gt;https://www.scopus.com/inward/record.uri?eid=2-s2.0-84873730050&amp;amp;doi=10.1177%2f0146167212474694&amp;amp;partnerID=40&amp;amp;md5=c57ea39f67f3862322941d2bb5616048&lt;/url&gt;&lt;volume&gt;39&lt;/volume&gt;&lt;publication_date&gt;99201300001200000000200000&lt;/publication_date&gt;&lt;uuid&gt;B2F09E69-6860-43AA-A594-4B6D69004F00&lt;/uuid&gt;&lt;type&gt;400&lt;/type&gt;&lt;number&gt;3&lt;/number&gt;&lt;citekey&gt;Toma:2013td&lt;/citekey&gt;&lt;institution&gt;Cornell University, Ithaca, NY, United States&lt;/institution&gt;&lt;startpage&gt;321&lt;/startpage&gt;&lt;endpage&gt;331&lt;/endpage&gt;&lt;bundle&gt;&lt;publication&gt;&lt;title&gt;Personality and Social Psychology Bulletin&lt;/title&gt;&lt;uuid&gt;E89E0BDE-FA05-4F57-9F3B-28B89BA0E7A8&lt;/uuid&gt;&lt;subtype&gt;-100&lt;/subtype&gt;&lt;type&gt;-100&lt;/type&gt;&lt;/publication&gt;&lt;/bundle&gt;&lt;authors&gt;&lt;author&gt;&lt;lastName&gt;Toma&lt;/lastName&gt;&lt;firstName&gt;C&lt;/firstName&gt;&lt;middleNames&gt;L&lt;/middleNames&gt;&lt;/author&gt;&lt;author&gt;&lt;lastName&gt;Hancock&lt;/lastName&gt;&lt;firstName&gt;J&lt;/firstName&gt;&lt;middleNames&gt;T&lt;/middleNames&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(2013)</w:t>
      </w:r>
      <w:r w:rsidR="00866670" w:rsidRPr="00BB5F0B">
        <w:rPr>
          <w:rFonts w:ascii="Garamond" w:hAnsi="Garamond" w:cstheme="minorHAnsi"/>
        </w:rPr>
        <w:fldChar w:fldCharType="end"/>
      </w:r>
      <w:r w:rsidR="00A73552" w:rsidRPr="00BB5F0B">
        <w:rPr>
          <w:rFonts w:ascii="Garamond" w:hAnsi="Garamond" w:cstheme="minorHAnsi"/>
        </w:rPr>
        <w:t xml:space="preserve"> suggest that social media sites can be used by individuals for the purpose of self-affirmation (i.e. validating social feedback)</w:t>
      </w:r>
      <w:r w:rsidR="00940524" w:rsidRPr="00BB5F0B">
        <w:rPr>
          <w:rFonts w:ascii="Garamond" w:hAnsi="Garamond" w:cstheme="minorHAnsi"/>
        </w:rPr>
        <w:t>,</w:t>
      </w:r>
      <w:r w:rsidR="00A73552" w:rsidRPr="00BB5F0B">
        <w:rPr>
          <w:rFonts w:ascii="Garamond" w:hAnsi="Garamond" w:cstheme="minorHAnsi"/>
        </w:rPr>
        <w:t xml:space="preserve"> following a negative encounter in an offline setting (e.g. cyberbullying).</w:t>
      </w:r>
    </w:p>
    <w:p w14:paraId="0DE3FF48" w14:textId="29487E83" w:rsidR="00616854" w:rsidRPr="00BB5F0B" w:rsidRDefault="00E707D0" w:rsidP="00542A08">
      <w:pPr>
        <w:spacing w:line="360" w:lineRule="auto"/>
        <w:ind w:firstLine="720"/>
        <w:jc w:val="both"/>
        <w:rPr>
          <w:rFonts w:ascii="Garamond" w:hAnsi="Garamond" w:cstheme="minorHAnsi"/>
        </w:rPr>
      </w:pPr>
      <w:r>
        <w:rPr>
          <w:rFonts w:ascii="Garamond" w:hAnsi="Garamond" w:cstheme="minorHAnsi"/>
        </w:rPr>
        <w:t>Further</w:t>
      </w:r>
      <w:r w:rsidR="00A73552" w:rsidRPr="00BB5F0B">
        <w:rPr>
          <w:rFonts w:ascii="Garamond" w:hAnsi="Garamond" w:cstheme="minorHAnsi"/>
        </w:rPr>
        <w:t xml:space="preserve"> ethical concerns about the impact that social media may have on individual and social well-being</w:t>
      </w:r>
      <w:r>
        <w:rPr>
          <w:rFonts w:ascii="Garamond" w:hAnsi="Garamond" w:cstheme="minorHAnsi"/>
        </w:rPr>
        <w:t xml:space="preserve"> are raised in the literature</w:t>
      </w:r>
      <w:r w:rsidR="00A73552" w:rsidRPr="00BB5F0B">
        <w:rPr>
          <w:rFonts w:ascii="Garamond" w:hAnsi="Garamond" w:cstheme="minorHAnsi"/>
        </w:rPr>
        <w:t xml:space="preserve">. </w:t>
      </w:r>
      <w:r w:rsidR="00C65319" w:rsidRPr="00BB5F0B">
        <w:rPr>
          <w:rFonts w:ascii="Garamond" w:hAnsi="Garamond" w:cs="Helvetica"/>
        </w:rPr>
        <w:t xml:space="preserve">Chen </w:t>
      </w:r>
      <w:r w:rsidR="004748B7">
        <w:rPr>
          <w:rFonts w:ascii="Garamond" w:hAnsi="Garamond" w:cs="Helvetica"/>
        </w:rPr>
        <w:t>and colleagues</w:t>
      </w:r>
      <w:r w:rsidR="004748B7"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&lt;citation&gt;&lt;priority&gt;67&lt;/priority&gt;&lt;uuid&gt;CC91D1FC-938F-4ABD-B3D7-F0ACCEAFF543&lt;/uuid&gt;&lt;publications&gt;&lt;publication&gt;&lt;subtype&gt;420&lt;/subtype&gt;&lt;title&gt;Unpacking Happiness: Lessons from Smartphone Photography Among College Students&lt;/title&gt;&lt;publication_date&gt;99201700001200000000200000&lt;/publication_date&gt;&lt;uuid&gt;66EA2F64-7DD1-4C9B-A8C4-DE25729D92D4&lt;/uuid&gt;&lt;type&gt;400&lt;/type&gt;&lt;citekey&gt;Chen:wvb&lt;/citekey&gt;&lt;startpage&gt;429&lt;/startpage&gt;&lt;endpage&gt;438&lt;/endpage&gt;&lt;bundle&gt;&lt;publication&gt;&lt;title&gt;2017 IEEE International Conference on Healthcare Informatics (ICHI) IS - SN - VO - VL -&lt;/title&gt;&lt;uuid&gt;905A17F8-C4D6-4189-897A-7D3789A018C3&lt;/uuid&gt;&lt;subtype&gt;-200&lt;/subtype&gt;&lt;type&gt;-200&lt;/type&gt;&lt;/publication&gt;&lt;/bundle&gt;&lt;authors&gt;&lt;author&gt;&lt;lastName&gt;Chen&lt;/lastName&gt;&lt;firstName&gt;Y&lt;/firstName&gt;&lt;/author&gt;&lt;author&gt;&lt;lastName&gt;Mark&lt;/lastName&gt;&lt;firstName&gt;G&lt;/firstName&gt;&lt;/author&gt;&lt;author&gt;&lt;lastName&gt;Ali&lt;/lastName&gt;&lt;firstName&gt;S&lt;/firstName&gt;&lt;/author&gt;&lt;author&gt;&lt;lastName&gt;Ma&lt;/lastName&gt;&lt;firstName&gt;X&lt;/firstName&gt;&lt;/author&gt;&lt;/authors&gt;&lt;/publication&gt;&lt;/publications&gt;&lt;cites&gt;&lt;/cites&gt;&lt;/citation&gt;</w:instrText>
      </w:r>
      <w:r w:rsidR="00866670" w:rsidRPr="00BB5F0B">
        <w:rPr>
          <w:rFonts w:ascii="Garamond" w:hAnsi="Garamond" w:cstheme="minorHAnsi"/>
        </w:rPr>
        <w:fldChar w:fldCharType="separate"/>
      </w:r>
      <w:r w:rsidR="00451493" w:rsidRPr="00BB5F0B">
        <w:rPr>
          <w:rFonts w:ascii="Garamond" w:hAnsi="Garamond" w:cs="Helvetica"/>
        </w:rPr>
        <w:t>(</w:t>
      </w:r>
      <w:r w:rsidR="00866670" w:rsidRPr="00BB5F0B">
        <w:rPr>
          <w:rFonts w:ascii="Garamond" w:hAnsi="Garamond" w:cs="Helvetica"/>
        </w:rPr>
        <w:t>2017)</w:t>
      </w:r>
      <w:r w:rsidR="00866670" w:rsidRPr="00BB5F0B">
        <w:rPr>
          <w:rFonts w:ascii="Garamond" w:hAnsi="Garamond" w:cstheme="minorHAnsi"/>
        </w:rPr>
        <w:fldChar w:fldCharType="end"/>
      </w:r>
      <w:r w:rsidR="00A73552" w:rsidRPr="00BB5F0B">
        <w:rPr>
          <w:rFonts w:ascii="Garamond" w:hAnsi="Garamond" w:cstheme="minorHAnsi"/>
        </w:rPr>
        <w:t xml:space="preserve">, for example, show how </w:t>
      </w:r>
      <w:r w:rsidR="007E54D3" w:rsidRPr="00BB5F0B">
        <w:rPr>
          <w:rFonts w:ascii="Garamond" w:hAnsi="Garamond" w:cstheme="minorHAnsi"/>
        </w:rPr>
        <w:t xml:space="preserve">information shared </w:t>
      </w:r>
      <w:r w:rsidR="007350A1" w:rsidRPr="00BB5F0B">
        <w:rPr>
          <w:rFonts w:ascii="Garamond" w:hAnsi="Garamond" w:cstheme="minorHAnsi"/>
        </w:rPr>
        <w:t xml:space="preserve">by </w:t>
      </w:r>
      <w:r w:rsidR="009E5AC0" w:rsidRPr="00BB5F0B">
        <w:rPr>
          <w:rFonts w:ascii="Garamond" w:hAnsi="Garamond" w:cstheme="minorHAnsi"/>
        </w:rPr>
        <w:t>users</w:t>
      </w:r>
      <w:r w:rsidR="00A73552" w:rsidRPr="00BB5F0B">
        <w:rPr>
          <w:rFonts w:ascii="Garamond" w:hAnsi="Garamond" w:cstheme="minorHAnsi"/>
        </w:rPr>
        <w:t xml:space="preserve"> </w:t>
      </w:r>
      <w:r w:rsidR="007E54D3" w:rsidRPr="00BB5F0B">
        <w:rPr>
          <w:rFonts w:ascii="Garamond" w:hAnsi="Garamond" w:cstheme="minorHAnsi"/>
        </w:rPr>
        <w:t xml:space="preserve">(e.g. </w:t>
      </w:r>
      <w:r w:rsidR="00A73552" w:rsidRPr="00BB5F0B">
        <w:rPr>
          <w:rFonts w:ascii="Garamond" w:hAnsi="Garamond" w:cstheme="minorHAnsi"/>
        </w:rPr>
        <w:t>photography</w:t>
      </w:r>
      <w:r w:rsidR="007E54D3" w:rsidRPr="00BB5F0B">
        <w:rPr>
          <w:rFonts w:ascii="Garamond" w:hAnsi="Garamond" w:cstheme="minorHAnsi"/>
        </w:rPr>
        <w:t>)</w:t>
      </w:r>
      <w:r w:rsidR="00A73552" w:rsidRPr="00BB5F0B">
        <w:rPr>
          <w:rFonts w:ascii="Garamond" w:hAnsi="Garamond" w:cstheme="minorHAnsi"/>
        </w:rPr>
        <w:t xml:space="preserve"> can </w:t>
      </w:r>
      <w:r w:rsidR="00C80015" w:rsidRPr="00BB5F0B">
        <w:rPr>
          <w:rFonts w:ascii="Garamond" w:hAnsi="Garamond" w:cstheme="minorHAnsi"/>
        </w:rPr>
        <w:t xml:space="preserve">be used to infer information about a user’s mental state (e.g. happiness), which in turn could </w:t>
      </w:r>
      <w:r w:rsidR="00A73552" w:rsidRPr="00BB5F0B">
        <w:rPr>
          <w:rFonts w:ascii="Garamond" w:hAnsi="Garamond" w:cstheme="minorHAnsi"/>
        </w:rPr>
        <w:t xml:space="preserve">be misused by social media companies </w:t>
      </w:r>
      <w:r w:rsidR="00465E33" w:rsidRPr="00BB5F0B">
        <w:rPr>
          <w:rFonts w:ascii="Garamond" w:hAnsi="Garamond" w:cstheme="minorHAnsi"/>
        </w:rPr>
        <w:t xml:space="preserve">experimenting with the manipulation of user’s emotional states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&lt;citation&gt;&lt;priority&gt;68&lt;/priority&gt;&lt;uuid&gt;42BAE90E-FCE7-4B8C-A94C-E8E99F164BB8&lt;/uuid&gt;&lt;publications&gt;&lt;publication&gt;&lt;subtype&gt;400&lt;/subtype&gt;&lt;publisher&gt;National Academy of Sciences&lt;/publisher&gt;&lt;title&gt;Experimental evidence of massive-scale emotional contagion through social networks&lt;/title&gt;&lt;volume&gt;111&lt;/volume&gt;&lt;publication_date&gt;99201406171200000000222000&lt;/publication_date&gt;&lt;uuid&gt;76C04209-018B-4C22-9041-D2A60EB44921&lt;/uuid&gt;&lt;type&gt;400&lt;/type&gt;&lt;number&gt;24&lt;/number&gt;&lt;citekey&gt;Kramer:2014dd&lt;/citekey&gt;&lt;doi&gt;10.2307/23802004?refreqid=search-gateway:8ceae35a12a92975fa697652cbb712f3&lt;/doi&gt;&lt;startpage&gt;8788&lt;/startpage&gt;&lt;endpage&gt;8790&lt;/endpage&gt;&lt;bundle&gt;&lt;publication&gt;&lt;title&gt;Proceedings of the National Academy of Sciences of the United States of America&lt;/title&gt;&lt;uuid&gt;071644B3-714D-466A-B719-5966F1FF7CA6&lt;/uuid&gt;&lt;subtype&gt;-100&lt;/subtype&gt;&lt;type&gt;-100&lt;/type&gt;&lt;/publication&gt;&lt;/bundle&gt;&lt;authors&gt;&lt;author&gt;&lt;lastName&gt;Kramer&lt;/lastName&gt;&lt;firstName&gt;Adam&lt;/firstName&gt;&lt;middleNames&gt;D I&lt;/middleNames&gt;&lt;/author&gt;&lt;author&gt;&lt;lastName&gt;Guillory&lt;/lastName&gt;&lt;firstName&gt;Jamie&lt;/firstName&gt;&lt;middleNames&gt;E&lt;/middleNames&gt;&lt;/author&gt;&lt;author&gt;&lt;lastName&gt;Hancock&lt;/lastName&gt;&lt;firstName&gt;Jeffrey&lt;/firstName&gt;&lt;middleNames&gt;T&lt;/middleNames&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(K</w:t>
      </w:r>
      <w:r w:rsidR="00564F74" w:rsidRPr="00BB5F0B">
        <w:rPr>
          <w:rFonts w:ascii="Garamond" w:hAnsi="Garamond" w:cs="Helvetica"/>
        </w:rPr>
        <w:t>ramer</w:t>
      </w:r>
      <w:r w:rsidR="00866670" w:rsidRPr="00BB5F0B">
        <w:rPr>
          <w:rFonts w:ascii="Garamond" w:hAnsi="Garamond" w:cs="Helvetica"/>
        </w:rPr>
        <w:t xml:space="preserve"> </w:t>
      </w:r>
      <w:r w:rsidR="00451493" w:rsidRPr="00BB5F0B">
        <w:rPr>
          <w:rFonts w:ascii="Garamond" w:hAnsi="Garamond" w:cs="Helvetica"/>
        </w:rPr>
        <w:t>et al.</w:t>
      </w:r>
      <w:r w:rsidR="00866670" w:rsidRPr="00BB5F0B">
        <w:rPr>
          <w:rFonts w:ascii="Garamond" w:hAnsi="Garamond" w:cs="Helvetica"/>
        </w:rPr>
        <w:t xml:space="preserve"> 2014)</w:t>
      </w:r>
      <w:r w:rsidR="00866670" w:rsidRPr="00BB5F0B">
        <w:rPr>
          <w:rFonts w:ascii="Garamond" w:hAnsi="Garamond" w:cstheme="minorHAnsi"/>
        </w:rPr>
        <w:fldChar w:fldCharType="end"/>
      </w:r>
      <w:r w:rsidR="00465E33" w:rsidRPr="00BB5F0B">
        <w:rPr>
          <w:rFonts w:ascii="Garamond" w:hAnsi="Garamond" w:cstheme="minorHAnsi"/>
        </w:rPr>
        <w:t xml:space="preserve">, </w:t>
      </w:r>
      <w:r w:rsidR="00F152E8" w:rsidRPr="00BB5F0B">
        <w:rPr>
          <w:rFonts w:ascii="Garamond" w:hAnsi="Garamond" w:cstheme="minorHAnsi"/>
        </w:rPr>
        <w:t xml:space="preserve">or advertisers </w:t>
      </w:r>
      <w:r w:rsidR="00465E33" w:rsidRPr="00BB5F0B">
        <w:rPr>
          <w:rFonts w:ascii="Garamond" w:hAnsi="Garamond" w:cstheme="minorHAnsi"/>
        </w:rPr>
        <w:t xml:space="preserve">looking to target </w:t>
      </w:r>
      <w:r w:rsidR="007F7BF9" w:rsidRPr="00BB5F0B">
        <w:rPr>
          <w:rFonts w:ascii="Garamond" w:hAnsi="Garamond" w:cstheme="minorHAnsi"/>
        </w:rPr>
        <w:t xml:space="preserve">very </w:t>
      </w:r>
      <w:r w:rsidR="00465E33" w:rsidRPr="00BB5F0B">
        <w:rPr>
          <w:rFonts w:ascii="Garamond" w:hAnsi="Garamond" w:cstheme="minorHAnsi"/>
        </w:rPr>
        <w:t xml:space="preserve">specific audiences </w:t>
      </w:r>
      <w:r w:rsidR="00F152E8"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&lt;citation&gt;&lt;priority&gt;0&lt;/priority&gt;&lt;uuid&gt;CCB9B286-B23E-4787-B7F3-34D392C4B83E&lt;/uuid&gt;&lt;publications&gt;&lt;publication&gt;&lt;subtype&gt;400&lt;/subtype&gt;&lt;title&gt;Psychological targeting as an effective approach to digital mass persuasion&lt;/title&gt;&lt;url&gt;http://www.pnas.org/lookup/doi/10.1073/pnas.1710966114&lt;/url&gt;&lt;volume&gt;2&lt;/volume&gt;&lt;publication_date&gt;99201711131200000000222000&lt;/publication_date&gt;&lt;uuid&gt;F5850E70-7CB4-4427-BCC6-79348648E1B6&lt;/uuid&gt;&lt;type&gt;400&lt;/type&gt;&lt;citekey&gt;Matz:2017ix&lt;/citekey&gt;&lt;doi&gt;10.1073/pnas.1710966114&lt;/doi&gt;&lt;startpage&gt;201710966&lt;/startpage&gt;&lt;endpage&gt;6&lt;/endpage&gt;&lt;bundle&gt;&lt;publication&gt;&lt;title&gt;Proceedings of the National Academy of Sciences&lt;/title&gt;&lt;uuid&gt;B9BBECCE-4D82-4B2D-95B8-28C6A5506876&lt;/uuid&gt;&lt;subtype&gt;-100&lt;/subtype&gt;&lt;publisher&gt;National Academy of Sciences&lt;/publisher&gt;&lt;type&gt;-100&lt;/type&gt;&lt;/publication&gt;&lt;/bundle&gt;&lt;authors&gt;&lt;author&gt;&lt;lastName&gt;Matz&lt;/lastName&gt;&lt;firstName&gt;S&lt;/firstName&gt;&lt;middleNames&gt;C&lt;/middleNames&gt;&lt;/author&gt;&lt;author&gt;&lt;lastName&gt;Kosinski&lt;/lastName&gt;&lt;firstName&gt;M&lt;/firstName&gt;&lt;/author&gt;&lt;author&gt;&lt;lastName&gt;Nave&lt;/lastName&gt;&lt;firstName&gt;G&lt;/firstName&gt;&lt;/author&gt;&lt;author&gt;&lt;lastName&gt;Stillwell&lt;/lastName&gt;&lt;firstName&gt;D&lt;/firstName&gt;&lt;middleNames&gt;J&lt;/middleNames&gt;&lt;/author&gt;&lt;/authors&gt;&lt;/publication&gt;&lt;/publications&gt;&lt;cites&gt;&lt;/cites&gt;&lt;/citation&gt;</w:instrText>
      </w:r>
      <w:r w:rsidR="00F152E8" w:rsidRPr="00BB5F0B">
        <w:rPr>
          <w:rFonts w:ascii="Garamond" w:hAnsi="Garamond" w:cstheme="minorHAnsi"/>
        </w:rPr>
        <w:fldChar w:fldCharType="separate"/>
      </w:r>
      <w:r w:rsidR="00564F74" w:rsidRPr="00BB5F0B">
        <w:rPr>
          <w:rFonts w:ascii="Garamond" w:hAnsi="Garamond" w:cs="Helvetica"/>
        </w:rPr>
        <w:t>(Matz</w:t>
      </w:r>
      <w:r w:rsidR="00866670" w:rsidRPr="00BB5F0B">
        <w:rPr>
          <w:rFonts w:ascii="Garamond" w:hAnsi="Garamond" w:cs="Helvetica"/>
        </w:rPr>
        <w:t xml:space="preserve"> </w:t>
      </w:r>
      <w:r w:rsidR="00451493" w:rsidRPr="00BB5F0B">
        <w:rPr>
          <w:rFonts w:ascii="Garamond" w:hAnsi="Garamond" w:cs="Helvetica"/>
        </w:rPr>
        <w:t>et al.</w:t>
      </w:r>
      <w:r w:rsidR="00866670" w:rsidRPr="00BB5F0B">
        <w:rPr>
          <w:rFonts w:ascii="Garamond" w:hAnsi="Garamond" w:cs="Helvetica"/>
        </w:rPr>
        <w:t xml:space="preserve"> 2017)</w:t>
      </w:r>
      <w:r w:rsidR="00F152E8" w:rsidRPr="00BB5F0B">
        <w:rPr>
          <w:rFonts w:ascii="Garamond" w:hAnsi="Garamond" w:cstheme="minorHAnsi"/>
        </w:rPr>
        <w:fldChar w:fldCharType="end"/>
      </w:r>
      <w:r w:rsidR="008D555D" w:rsidRPr="00BB5F0B">
        <w:rPr>
          <w:rFonts w:ascii="Garamond" w:hAnsi="Garamond" w:cstheme="minorHAnsi"/>
        </w:rPr>
        <w:t xml:space="preserve">. </w:t>
      </w:r>
      <w:r w:rsidR="00A73552" w:rsidRPr="00BB5F0B">
        <w:rPr>
          <w:rFonts w:ascii="Garamond" w:hAnsi="Garamond" w:cstheme="minorHAnsi"/>
        </w:rPr>
        <w:t xml:space="preserve">In </w:t>
      </w:r>
      <w:r w:rsidR="008D555D" w:rsidRPr="00BB5F0B">
        <w:rPr>
          <w:rFonts w:ascii="Garamond" w:hAnsi="Garamond" w:cstheme="minorHAnsi"/>
        </w:rPr>
        <w:t xml:space="preserve">addition,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&lt;citation&gt;&lt;priority&gt;70&lt;/priority&gt;&lt;uuid&gt;EC996B7F-52BE-45C8-9B7B-E9E3FDC563FD&lt;/uuid&gt;&lt;publications&gt;&lt;publication&gt;&lt;subtype&gt;400&lt;/subtype&gt;&lt;publisher&gt;Mary Ann Liebert, Inc. 2 Madison Avenue Larchmont, NY 10538 USA&lt;/publisher&gt;&lt;title&gt;Friend networking sites and their relationship to adolescents' well-being and social self-esteem&lt;/title&gt;&lt;volume&gt;9&lt;/volume&gt;&lt;publication_date&gt;99200600001200000000200000&lt;/publication_date&gt;&lt;uuid&gt;8922D238-FFF4-4DD0-A76D-8A296F264E8A&lt;/uuid&gt;&lt;type&gt;400&lt;/type&gt;&lt;number&gt;5&lt;/number&gt;&lt;citekey&gt;Valkenburg:2006uz&lt;/citekey&gt;&lt;startpage&gt;584&lt;/startpage&gt;&lt;endpage&gt;590&lt;/endpage&gt;&lt;bundle&gt;&lt;publication&gt;&lt;title&gt;Cyberpsychology, behavior and social networking&lt;/title&gt;&lt;uuid&gt;592AC6F9-F535-47CD-907B-A189651C8A7A&lt;/uuid&gt;&lt;subtype&gt;-100&lt;/subtype&gt;&lt;type&gt;-100&lt;/type&gt;&lt;/publication&gt;&lt;/bundle&gt;&lt;authors&gt;&lt;author&gt;&lt;lastName&gt;Valkenburg&lt;/lastName&gt;&lt;firstName&gt;Patti&lt;/firstName&gt;&lt;middleNames&gt;M&lt;/middleNames&gt;&lt;/author&gt;&lt;author&gt;&lt;lastName&gt;Peter&lt;/lastName&gt;&lt;firstName&gt;Jochen&lt;/firstName&gt;&lt;/author&gt;&lt;author&gt;&lt;lastName&gt;Schouten&lt;/lastName&gt;&lt;firstName&gt;Alexander&lt;/firstName&gt;&lt;middleNames&gt;P&lt;/middleNames&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(Valke</w:t>
      </w:r>
      <w:r w:rsidR="00564F74" w:rsidRPr="00BB5F0B">
        <w:rPr>
          <w:rFonts w:ascii="Garamond" w:hAnsi="Garamond" w:cs="Helvetica"/>
        </w:rPr>
        <w:t>nburg</w:t>
      </w:r>
      <w:r w:rsidR="00451493" w:rsidRPr="00BB5F0B">
        <w:rPr>
          <w:rFonts w:ascii="Garamond" w:hAnsi="Garamond" w:cs="Helvetica"/>
        </w:rPr>
        <w:t xml:space="preserve"> et al.</w:t>
      </w:r>
      <w:r w:rsidR="00866670" w:rsidRPr="00BB5F0B">
        <w:rPr>
          <w:rFonts w:ascii="Garamond" w:hAnsi="Garamond" w:cs="Helvetica"/>
        </w:rPr>
        <w:t xml:space="preserve"> 2006)</w:t>
      </w:r>
      <w:r w:rsidR="00866670" w:rsidRPr="00BB5F0B">
        <w:rPr>
          <w:rFonts w:ascii="Garamond" w:hAnsi="Garamond" w:cstheme="minorHAnsi"/>
        </w:rPr>
        <w:fldChar w:fldCharType="end"/>
      </w:r>
      <w:r w:rsidR="00A73552" w:rsidRPr="00BB5F0B">
        <w:rPr>
          <w:rFonts w:ascii="Garamond" w:hAnsi="Garamond" w:cstheme="minorHAnsi"/>
        </w:rPr>
        <w:t xml:space="preserve"> discuss</w:t>
      </w:r>
      <w:r w:rsidR="008B7F61" w:rsidRPr="00BB5F0B">
        <w:rPr>
          <w:rFonts w:ascii="Garamond" w:hAnsi="Garamond" w:cstheme="minorHAnsi"/>
        </w:rPr>
        <w:t>es</w:t>
      </w:r>
      <w:r w:rsidR="00A73552" w:rsidRPr="00BB5F0B">
        <w:rPr>
          <w:rFonts w:ascii="Garamond" w:hAnsi="Garamond" w:cstheme="minorHAnsi"/>
        </w:rPr>
        <w:t xml:space="preserve"> how social feedback could impact the development a user’s self-esteem</w:t>
      </w:r>
      <w:r w:rsidR="001452B1" w:rsidRPr="00BB5F0B">
        <w:rPr>
          <w:rFonts w:ascii="Garamond" w:hAnsi="Garamond" w:cstheme="minorHAnsi"/>
        </w:rPr>
        <w:t>;</w:t>
      </w:r>
      <w:r w:rsidR="00A73552"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&lt;citation&gt;&lt;priority&gt;71&lt;/priority&gt;&lt;uuid&gt;DC961B6E-4350-4D30-BE7E-258D1DE6CB30&lt;/uuid&gt;&lt;publications&gt;&lt;publication&gt;&lt;subtype&gt;400&lt;/subtype&gt;&lt;publisher&gt;American Psychological Association Inc.&lt;/publisher&gt;&lt;title&gt;Passive facebook usage undermines affective well-being: Experimental and longitudinal evidence&lt;/title&gt;&lt;url&gt;https://www.scopus.com/inward/record.uri?eid=2-s2.0-84926419254&amp;amp;doi=10.1037%2fxge0000057&amp;amp;partnerID=40&amp;amp;md5=cec634cd2c4fe29a96ae20577dc0aa92&lt;/url&gt;&lt;volume&gt;144&lt;/volume&gt;&lt;publication_date&gt;99201500001200000000200000&lt;/publication_date&gt;&lt;uuid&gt;743D57F0-0D97-47F2-986B-8DF21C5C8C64&lt;/uuid&gt;&lt;type&gt;400&lt;/type&gt;&lt;number&gt;2&lt;/number&gt;&lt;citekey&gt;Verduyn:2015td&lt;/citekey&gt;&lt;institution&gt;Department of Communication Studies, University of Michigan, Ann Arbor, United States&lt;/institution&gt;&lt;startpage&gt;480&lt;/startpage&gt;&lt;endpage&gt;488&lt;/endpage&gt;&lt;bundle&gt;&lt;publication&gt;&lt;title&gt;Journal of Experimental Psychology: General&lt;/title&gt;&lt;uuid&gt;081D121C-4E9C-46FD-A04B-5B5A769CA6C1&lt;/uuid&gt;&lt;subtype&gt;-100&lt;/subtype&gt;&lt;publisher&gt;American Psychological Association Inc.&lt;/publisher&gt;&lt;type&gt;-100&lt;/type&gt;&lt;/publication&gt;&lt;/bundle&gt;&lt;authors&gt;&lt;author&gt;&lt;lastName&gt;Verduyn&lt;/lastName&gt;&lt;firstName&gt;P&lt;/firstName&gt;&lt;/author&gt;&lt;author&gt;&lt;lastName&gt;Lee&lt;/lastName&gt;&lt;firstName&gt;D&lt;/firstName&gt;&lt;middleNames&gt;S&lt;/middleNames&gt;&lt;/author&gt;&lt;author&gt;&lt;lastName&gt;Park&lt;/lastName&gt;&lt;firstName&gt;J&lt;/firstName&gt;&lt;/author&gt;&lt;author&gt;&lt;lastName&gt;Shablack&lt;/lastName&gt;&lt;firstName&gt;H&lt;/firstName&gt;&lt;/author&gt;&lt;author&gt;&lt;lastName&gt;Orvell&lt;/lastName&gt;&lt;firstName&gt;A&lt;/firstName&gt;&lt;/author&gt;&lt;author&gt;&lt;lastName&gt;Bayer&lt;/lastName&gt;&lt;firstName&gt;J&lt;/firstName&gt;&lt;/author&gt;&lt;author&gt;&lt;lastName&gt;Ybarra&lt;/lastName&gt;&lt;firstName&gt;O&lt;/firstName&gt;&lt;/author&gt;&lt;author&gt;&lt;lastName&gt;Jonides&lt;/lastName&gt;&lt;firstName&gt;J&lt;/firstName&gt;&lt;/author&gt;&lt;author&gt;&lt;lastName&gt;Kross&lt;/lastName&gt;&lt;firstName&gt;E&lt;/firstName&gt;&lt;/author&gt;&lt;/authors&gt;&lt;/publication&gt;&lt;/publications&gt;&lt;cites&gt;&lt;/cites&gt;&lt;/citation&gt;</w:instrText>
      </w:r>
      <w:r w:rsidR="00866670" w:rsidRPr="00BB5F0B">
        <w:rPr>
          <w:rFonts w:ascii="Garamond" w:hAnsi="Garamond" w:cstheme="minorHAnsi"/>
        </w:rPr>
        <w:fldChar w:fldCharType="separate"/>
      </w:r>
      <w:r w:rsidR="004748B7">
        <w:rPr>
          <w:rFonts w:ascii="Garamond" w:hAnsi="Garamond" w:cs="Helvetica"/>
        </w:rPr>
        <w:t>(Verduyn et al.</w:t>
      </w:r>
      <w:r w:rsidR="00866670" w:rsidRPr="00BB5F0B">
        <w:rPr>
          <w:rFonts w:ascii="Garamond" w:hAnsi="Garamond" w:cs="Helvetica"/>
        </w:rPr>
        <w:t xml:space="preserve"> 2015)</w:t>
      </w:r>
      <w:r w:rsidR="00866670" w:rsidRPr="00BB5F0B">
        <w:rPr>
          <w:rFonts w:ascii="Garamond" w:hAnsi="Garamond" w:cstheme="minorHAnsi"/>
        </w:rPr>
        <w:fldChar w:fldCharType="end"/>
      </w:r>
      <w:r w:rsidR="00A73552" w:rsidRPr="00BB5F0B">
        <w:rPr>
          <w:rFonts w:ascii="Garamond" w:hAnsi="Garamond" w:cstheme="minorHAnsi"/>
        </w:rPr>
        <w:t xml:space="preserve"> </w:t>
      </w:r>
      <w:r w:rsidR="008B7F61" w:rsidRPr="00BB5F0B">
        <w:rPr>
          <w:rFonts w:ascii="Garamond" w:hAnsi="Garamond" w:cstheme="minorHAnsi"/>
        </w:rPr>
        <w:t>explores</w:t>
      </w:r>
      <w:r w:rsidR="00A73552" w:rsidRPr="00BB5F0B">
        <w:rPr>
          <w:rFonts w:ascii="Garamond" w:hAnsi="Garamond" w:cstheme="minorHAnsi"/>
        </w:rPr>
        <w:t xml:space="preserve"> how passive versus active use of social media impact user’s emotional development of affective well-being; and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&lt;citation&gt;&lt;priority&gt;72&lt;/priority&gt;&lt;uuid&gt;EBC6E366-B342-4441-B8F4-4E507B0CA7A9&lt;/uuid&gt;&lt;publications&gt;&lt;publication&gt;&lt;subtype&gt;400&lt;/subtype&gt;&lt;title&gt;The effect of social network sites on adolescents' social and academic development: Current theories and controversies&lt;/title&gt;&lt;url&gt;https://www.scopus.com/inward/record.uri?eid=2-s2.0-79960316102&amp;amp;doi=10.1002%2fasi.21540&amp;amp;partnerID=40&amp;amp;md5=11a104509a75b4987a811320a2dbd4ca&lt;/url&gt;&lt;volume&gt;62&lt;/volume&gt;&lt;publication_date&gt;99201100001200000000200000&lt;/publication_date&gt;&lt;uuid&gt;E0ABF97B-0665-4CD6-AE48-8574BB937C8B&lt;/uuid&gt;&lt;type&gt;400&lt;/type&gt;&lt;number&gt;8&lt;/number&gt;&lt;citekey&gt;Ahn:2011uh&lt;/citekey&gt;&lt;institution&gt;University of Maryland, College Park, College of Information Studies and College of Education, 2117J Hornbake Building, South Wing, College Park, MD 20742, United States&lt;/institution&gt;&lt;startpage&gt;1435&lt;/startpage&gt;&lt;endpage&gt;1445&lt;/endpage&gt;&lt;bundle&gt;&lt;publication&gt;&lt;title&gt;Journal of the American Society for Information Science and Technology&lt;/title&gt;&lt;uuid&gt;810DD1FD-9A59-45DA-A844-28401198E9EB&lt;/uuid&gt;&lt;subtype&gt;-100&lt;/subtype&gt;&lt;type&gt;-100&lt;/type&gt;&lt;/publication&gt;&lt;/bundle&gt;&lt;authors&gt;&lt;author&gt;&lt;lastName&gt;Ahn&lt;/lastName&gt;&lt;firstName&gt;J&lt;/firstName&gt;&lt;/author&gt;&lt;/authors&gt;&lt;/publication&gt;&lt;/publications&gt;&lt;cites&gt;&lt;/cites&gt;&lt;/citation&gt;</w:instrText>
      </w:r>
      <w:r w:rsidR="00866670" w:rsidRPr="00BB5F0B">
        <w:rPr>
          <w:rFonts w:ascii="Garamond" w:hAnsi="Garamond" w:cstheme="minorHAnsi"/>
        </w:rPr>
        <w:fldChar w:fldCharType="separate"/>
      </w:r>
      <w:r w:rsidR="004748B7">
        <w:rPr>
          <w:rFonts w:ascii="Garamond" w:hAnsi="Garamond" w:cs="Helvetica"/>
        </w:rPr>
        <w:t>(Ahn</w:t>
      </w:r>
      <w:r w:rsidR="00866670" w:rsidRPr="00BB5F0B">
        <w:rPr>
          <w:rFonts w:ascii="Garamond" w:hAnsi="Garamond" w:cs="Helvetica"/>
        </w:rPr>
        <w:t xml:space="preserve"> 2011)</w:t>
      </w:r>
      <w:r w:rsidR="00866670" w:rsidRPr="00BB5F0B">
        <w:rPr>
          <w:rFonts w:ascii="Garamond" w:hAnsi="Garamond" w:cstheme="minorHAnsi"/>
        </w:rPr>
        <w:fldChar w:fldCharType="end"/>
      </w:r>
      <w:r w:rsidR="00A73552" w:rsidRPr="00BB5F0B">
        <w:rPr>
          <w:rFonts w:ascii="Garamond" w:hAnsi="Garamond" w:cstheme="minorHAnsi"/>
        </w:rPr>
        <w:t xml:space="preserve"> </w:t>
      </w:r>
      <w:r w:rsidR="00CA3FD3" w:rsidRPr="00BB5F0B">
        <w:rPr>
          <w:rFonts w:ascii="Garamond" w:hAnsi="Garamond" w:cstheme="minorHAnsi"/>
        </w:rPr>
        <w:t xml:space="preserve">demonstrates </w:t>
      </w:r>
      <w:r w:rsidR="00A73552" w:rsidRPr="00BB5F0B">
        <w:rPr>
          <w:rFonts w:ascii="Garamond" w:hAnsi="Garamond" w:cstheme="minorHAnsi"/>
        </w:rPr>
        <w:t xml:space="preserve">how </w:t>
      </w:r>
      <w:r w:rsidR="007F7BF9" w:rsidRPr="00BB5F0B">
        <w:rPr>
          <w:rFonts w:ascii="Garamond" w:hAnsi="Garamond" w:cstheme="minorHAnsi"/>
        </w:rPr>
        <w:t xml:space="preserve">a </w:t>
      </w:r>
      <w:r w:rsidR="00A73552" w:rsidRPr="00BB5F0B">
        <w:rPr>
          <w:rFonts w:ascii="Garamond" w:hAnsi="Garamond" w:cstheme="minorHAnsi"/>
        </w:rPr>
        <w:t xml:space="preserve">student’s sense of safety and security </w:t>
      </w:r>
      <w:r w:rsidR="007F7BF9" w:rsidRPr="00BB5F0B">
        <w:rPr>
          <w:rFonts w:ascii="Garamond" w:hAnsi="Garamond" w:cstheme="minorHAnsi"/>
        </w:rPr>
        <w:t xml:space="preserve">is </w:t>
      </w:r>
      <w:r w:rsidR="00A73552" w:rsidRPr="00BB5F0B">
        <w:rPr>
          <w:rFonts w:ascii="Garamond" w:hAnsi="Garamond" w:cstheme="minorHAnsi"/>
        </w:rPr>
        <w:t xml:space="preserve">affected by privacy settings on social media sites. </w:t>
      </w:r>
    </w:p>
    <w:p w14:paraId="2C5EBDC6" w14:textId="07ECEA52" w:rsidR="008768BB" w:rsidRPr="00BB5F0B" w:rsidRDefault="009E5AC0" w:rsidP="00542A08">
      <w:pPr>
        <w:spacing w:line="360" w:lineRule="auto"/>
        <w:ind w:firstLine="720"/>
        <w:jc w:val="both"/>
        <w:rPr>
          <w:rFonts w:ascii="Garamond" w:hAnsi="Garamond" w:cstheme="minorHAnsi"/>
        </w:rPr>
      </w:pPr>
      <w:proofErr w:type="spellStart"/>
      <w:r w:rsidRPr="00BB5F0B">
        <w:rPr>
          <w:rFonts w:ascii="Garamond" w:hAnsi="Garamond" w:cstheme="minorHAnsi"/>
        </w:rPr>
        <w:t>Vallor</w:t>
      </w:r>
      <w:proofErr w:type="spellEnd"/>
      <w:r w:rsidRPr="00BB5F0B">
        <w:rPr>
          <w:rFonts w:ascii="Garamond" w:hAnsi="Garamond" w:cstheme="minorHAnsi"/>
        </w:rPr>
        <w:t xml:space="preserve"> (2010, p. 158, emphasis added)</w:t>
      </w:r>
      <w:r w:rsidR="00F12105" w:rsidRPr="00BB5F0B">
        <w:rPr>
          <w:rFonts w:ascii="Garamond" w:hAnsi="Garamond" w:cstheme="minorHAnsi"/>
        </w:rPr>
        <w:t>, however, takes a slightly different approach, and</w:t>
      </w:r>
      <w:r w:rsidRPr="00BB5F0B">
        <w:rPr>
          <w:rFonts w:ascii="Garamond" w:hAnsi="Garamond" w:cstheme="minorHAnsi"/>
        </w:rPr>
        <w:t xml:space="preserve"> focuses on the “technology-driven changes in the </w:t>
      </w:r>
      <w:r w:rsidRPr="00BB5F0B">
        <w:rPr>
          <w:rFonts w:ascii="Garamond" w:hAnsi="Garamond" w:cstheme="minorHAnsi"/>
          <w:i/>
        </w:rPr>
        <w:t>moral character</w:t>
      </w:r>
      <w:r w:rsidRPr="00BB5F0B">
        <w:rPr>
          <w:rFonts w:ascii="Garamond" w:hAnsi="Garamond" w:cstheme="minorHAnsi"/>
        </w:rPr>
        <w:t xml:space="preserve"> of IT users, rather than measuring only the </w:t>
      </w:r>
      <w:r w:rsidRPr="00BB5F0B">
        <w:rPr>
          <w:rFonts w:ascii="Garamond" w:hAnsi="Garamond" w:cstheme="minorHAnsi"/>
          <w:i/>
        </w:rPr>
        <w:t>psychological and social benefits</w:t>
      </w:r>
      <w:r w:rsidRPr="00BB5F0B">
        <w:rPr>
          <w:rFonts w:ascii="Garamond" w:hAnsi="Garamond" w:cstheme="minorHAnsi"/>
        </w:rPr>
        <w:t xml:space="preserve"> accrued or lost through such use”. In </w:t>
      </w:r>
      <w:r w:rsidRPr="00BB5F0B">
        <w:rPr>
          <w:rFonts w:ascii="Garamond" w:hAnsi="Garamond" w:cstheme="minorHAnsi"/>
        </w:rPr>
        <w:fldChar w:fldCharType="begin"/>
      </w:r>
      <w:r w:rsidRPr="00BB5F0B">
        <w:rPr>
          <w:rFonts w:ascii="Garamond" w:hAnsi="Garamond" w:cstheme="minorHAnsi"/>
        </w:rPr>
        <w:instrText xml:space="preserve"> ADDIN PAPERS2_CITATIONS &lt;citation&gt;&lt;priority&gt;74&lt;/priority&gt;&lt;uuid&gt;97AE6C41-1557-4B9C-A158-498E179EA7C0&lt;/uuid&gt;&lt;publications&gt;&lt;publication&gt;&lt;subtype&gt;0&lt;/subtype&gt;&lt;publisher&gt;Oxford University Press&lt;/publisher&gt;&lt;title&gt;Technology and the Virtues&lt;/title&gt;&lt;url&gt;http://books.google.co.uk/books?id=D3PADAAAQBAJ&amp;amp;printsec=frontcover&amp;amp;dq=vallor+technology+and+the+virtues&amp;amp;hl=&amp;amp;cd=1&amp;amp;source=gbs_api&lt;/url&gt;&lt;publication_date&gt;99201608021200000000222000&lt;/publication_date&gt;&lt;uuid&gt;4D446D41-E6E1-45E7-ABF4-00610CDB0AF2&lt;/uuid&gt;&lt;type&gt;0&lt;/type&gt;&lt;subtitle&gt;A Philosophical Guide to a Future Worth Wanting&lt;/subtitle&gt;&lt;startpage&gt;368&lt;/startpage&gt;&lt;authors&gt;&lt;author&gt;&lt;lastName&gt;Vallor&lt;/lastName&gt;&lt;firstName&gt;Shannon&lt;/firstName&gt;&lt;/author&gt;&lt;/authors&gt;&lt;/publication&gt;&lt;publication&gt;&lt;subtype&gt;400&lt;/subtype&gt;&lt;publisher&gt;Springer Netherlands&lt;/publisher&gt;&lt;title&gt;Social networking technology and the virtues&lt;/title&gt;&lt;url&gt;http://link.springer.com/10.1007/s10676-009-9202-1&lt;/url&gt;&lt;volume&gt;12&lt;/volume&gt;&lt;publication_date&gt;99201001011200000000222000&lt;/publication_date&gt;&lt;uuid&gt;2B3708B2-A09E-4950-8DC4-FD013CB3042A&lt;/uuid&gt;&lt;type&gt;400&lt;/type&gt;&lt;number&gt;2&lt;/number&gt;&lt;citekey&gt;Vallor:2010uec&lt;/citekey&gt;&lt;doi&gt;10.1007/s10676-009-9202-1&lt;/doi&gt;&lt;institution&gt;Santa Clara University, Santa Clara, United States&lt;/institution&gt;&lt;startpage&gt;157&lt;/startpage&gt;&lt;endpage&gt;170&lt;/endpage&gt;&lt;bundle&gt;&lt;publication&gt;&lt;title&gt;Ethics and Information Technology&lt;/title&gt;&lt;uuid&gt;87F756F5-FD04-48D5-814F-69FAC605E9FA&lt;/uuid&gt;&lt;subtype&gt;-100&lt;/subtype&gt;&lt;publisher&gt;Springer&lt;/publisher&gt;&lt;type&gt;-100&lt;/type&gt;&lt;/publication&gt;&lt;/bundle&gt;&lt;authors&gt;&lt;author&gt;&lt;lastName&gt;Vallor&lt;/lastName&gt;&lt;firstName&gt;Shannon&lt;/firstName&gt;&lt;/author&gt;&lt;/authors&gt;&lt;/publication&gt;&lt;/publications&gt;&lt;cites&gt;&lt;/cites&gt;&lt;/citation&gt;</w:instrText>
      </w:r>
      <w:r w:rsidRPr="00BB5F0B">
        <w:rPr>
          <w:rFonts w:ascii="Garamond" w:hAnsi="Garamond" w:cstheme="minorHAnsi"/>
        </w:rPr>
        <w:fldChar w:fldCharType="separate"/>
      </w:r>
      <w:r w:rsidRPr="00BB5F0B">
        <w:rPr>
          <w:rFonts w:ascii="Garamond" w:hAnsi="Garamond" w:cs="Helvetica"/>
        </w:rPr>
        <w:t>(Vallor, 2010; 2016)</w:t>
      </w:r>
      <w:r w:rsidRPr="00BB5F0B">
        <w:rPr>
          <w:rFonts w:ascii="Garamond" w:hAnsi="Garamond" w:cstheme="minorHAnsi"/>
        </w:rPr>
        <w:fldChar w:fldCharType="end"/>
      </w:r>
      <w:r w:rsidRPr="00BB5F0B">
        <w:rPr>
          <w:rFonts w:ascii="Garamond" w:hAnsi="Garamond" w:cstheme="minorHAnsi"/>
        </w:rPr>
        <w:t xml:space="preserve">, she develops a virtue-theoretic or </w:t>
      </w:r>
      <w:proofErr w:type="spellStart"/>
      <w:r w:rsidRPr="00BB5F0B">
        <w:rPr>
          <w:rFonts w:ascii="Garamond" w:hAnsi="Garamond" w:cstheme="minorHAnsi"/>
        </w:rPr>
        <w:t>eudaimonic</w:t>
      </w:r>
      <w:proofErr w:type="spellEnd"/>
      <w:r w:rsidRPr="00BB5F0B">
        <w:rPr>
          <w:rFonts w:ascii="Garamond" w:hAnsi="Garamond" w:cstheme="minorHAnsi"/>
        </w:rPr>
        <w:t xml:space="preserve"> account of well-being, in order to focus on </w:t>
      </w:r>
      <w:r w:rsidR="00FD2454" w:rsidRPr="00BB5F0B">
        <w:rPr>
          <w:rFonts w:ascii="Garamond" w:hAnsi="Garamond" w:cstheme="minorHAnsi"/>
        </w:rPr>
        <w:t>‘</w:t>
      </w:r>
      <w:r w:rsidRPr="00BB5F0B">
        <w:rPr>
          <w:rFonts w:ascii="Garamond" w:hAnsi="Garamond" w:cstheme="minorHAnsi"/>
        </w:rPr>
        <w:t>communicative virtues</w:t>
      </w:r>
      <w:r w:rsidR="00FD2454" w:rsidRPr="00BB5F0B">
        <w:rPr>
          <w:rFonts w:ascii="Garamond" w:hAnsi="Garamond" w:cstheme="minorHAnsi"/>
        </w:rPr>
        <w:t>’</w:t>
      </w:r>
      <w:r w:rsidRPr="00BB5F0B">
        <w:rPr>
          <w:rFonts w:ascii="Garamond" w:hAnsi="Garamond" w:cstheme="minorHAnsi"/>
        </w:rPr>
        <w:t xml:space="preserve"> (i.e. patience, honesty, empathy, fidelity, reciprocity, and tolerance), which are implicated in social media. Her main concern is that psychological studies of subjective well-being often ignore this moral dimension, and yet social media seems to represent a key challenge to the development of these moral virtues. </w:t>
      </w:r>
      <w:r w:rsidR="00E94368" w:rsidRPr="00BB5F0B">
        <w:rPr>
          <w:rFonts w:ascii="Garamond" w:hAnsi="Garamond" w:cstheme="minorHAnsi"/>
        </w:rPr>
        <w:t>The exact nature of this challenge is hard to substantiate at present</w:t>
      </w:r>
      <w:r w:rsidR="00A73552" w:rsidRPr="00BB5F0B">
        <w:rPr>
          <w:rFonts w:ascii="Garamond" w:hAnsi="Garamond" w:cstheme="minorHAnsi"/>
        </w:rPr>
        <w:t xml:space="preserve">, as the existing empirical literature on </w:t>
      </w:r>
      <w:r w:rsidR="00E94368" w:rsidRPr="00BB5F0B">
        <w:rPr>
          <w:rFonts w:ascii="Garamond" w:hAnsi="Garamond" w:cstheme="minorHAnsi"/>
        </w:rPr>
        <w:t xml:space="preserve">social media’s </w:t>
      </w:r>
      <w:r w:rsidR="00E94368" w:rsidRPr="00BB5F0B">
        <w:rPr>
          <w:rFonts w:ascii="Garamond" w:hAnsi="Garamond" w:cstheme="minorHAnsi"/>
        </w:rPr>
        <w:lastRenderedPageBreak/>
        <w:t xml:space="preserve">impact on </w:t>
      </w:r>
      <w:r w:rsidR="00A73552" w:rsidRPr="00BB5F0B">
        <w:rPr>
          <w:rFonts w:ascii="Garamond" w:hAnsi="Garamond" w:cstheme="minorHAnsi"/>
        </w:rPr>
        <w:t>well-being is rather fragmented</w:t>
      </w:r>
      <w:r w:rsidR="00542A08" w:rsidRPr="00BB5F0B">
        <w:rPr>
          <w:rFonts w:ascii="Garamond" w:hAnsi="Garamond" w:cstheme="minorHAnsi"/>
        </w:rPr>
        <w:t xml:space="preserve"> and </w:t>
      </w:r>
      <w:r w:rsidR="004664D5" w:rsidRPr="00BB5F0B">
        <w:rPr>
          <w:rFonts w:ascii="Garamond" w:hAnsi="Garamond" w:cstheme="minorHAnsi"/>
        </w:rPr>
        <w:t>much</w:t>
      </w:r>
      <w:r w:rsidR="00542A08" w:rsidRPr="00BB5F0B">
        <w:rPr>
          <w:rFonts w:ascii="Garamond" w:hAnsi="Garamond" w:cstheme="minorHAnsi"/>
        </w:rPr>
        <w:t xml:space="preserve"> disagreement remain</w:t>
      </w:r>
      <w:r w:rsidR="004664D5" w:rsidRPr="00BB5F0B">
        <w:rPr>
          <w:rFonts w:ascii="Garamond" w:hAnsi="Garamond" w:cstheme="minorHAnsi"/>
        </w:rPr>
        <w:t>s</w:t>
      </w:r>
      <w:r w:rsidR="00542A08" w:rsidRPr="00BB5F0B">
        <w:rPr>
          <w:rFonts w:ascii="Garamond" w:hAnsi="Garamond" w:cstheme="minorHAnsi"/>
        </w:rPr>
        <w:t xml:space="preserve"> </w:t>
      </w:r>
      <w:r w:rsidR="00542A08" w:rsidRPr="00BB5F0B">
        <w:rPr>
          <w:rFonts w:ascii="Garamond" w:hAnsi="Garamond" w:cs="Helvetica"/>
        </w:rPr>
        <w:t>(</w:t>
      </w:r>
      <w:r w:rsidR="007F7BF9" w:rsidRPr="00BB5F0B">
        <w:rPr>
          <w:rFonts w:ascii="Garamond" w:hAnsi="Garamond" w:cs="Helvetica"/>
        </w:rPr>
        <w:t xml:space="preserve">e.g. </w:t>
      </w:r>
      <w:proofErr w:type="spellStart"/>
      <w:r w:rsidR="004748B7">
        <w:rPr>
          <w:rFonts w:ascii="Garamond" w:hAnsi="Garamond" w:cs="Helvetica"/>
        </w:rPr>
        <w:t>Orben</w:t>
      </w:r>
      <w:proofErr w:type="spellEnd"/>
      <w:r w:rsidR="004748B7">
        <w:rPr>
          <w:rFonts w:ascii="Garamond" w:hAnsi="Garamond" w:cs="Helvetica"/>
        </w:rPr>
        <w:t xml:space="preserve"> &amp; Przybylski 2019; Twenge et al.</w:t>
      </w:r>
      <w:r w:rsidR="00542A08" w:rsidRPr="00BB5F0B">
        <w:rPr>
          <w:rFonts w:ascii="Garamond" w:hAnsi="Garamond" w:cs="Helvetica"/>
        </w:rPr>
        <w:t xml:space="preserve"> 2018</w:t>
      </w:r>
      <w:r w:rsidR="00542A08" w:rsidRPr="00BB5F0B">
        <w:rPr>
          <w:rFonts w:ascii="Garamond" w:hAnsi="Garamond" w:cstheme="minorHAnsi"/>
        </w:rPr>
        <w:t>)</w:t>
      </w:r>
      <w:r w:rsidR="00A73552" w:rsidRPr="00BB5F0B">
        <w:rPr>
          <w:rFonts w:ascii="Garamond" w:hAnsi="Garamond" w:cstheme="minorHAnsi"/>
        </w:rPr>
        <w:t xml:space="preserve">. This is both a consequence of the methodology of the studies (i.e. differing assumptions regarding the choice of construct to measure) and of the nature of social media (i.e. diversity in scope, purpose and demographics of a particular site)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&lt;citation&gt;&lt;priority&gt;73&lt;/priority&gt;&lt;uuid&gt;C4428EF1-492C-415F-82A0-E2EFD39A9431&lt;/uuid&gt;&lt;publications&gt;&lt;publication&gt;&lt;subtype&gt;400&lt;/subtype&gt;&lt;publisher&gt;Elsevier Ltd&lt;/publisher&gt;&lt;title&gt;Online communication, social media and adolescent wellbeing: A systematic narrative review&lt;/title&gt;&lt;url&gt;https://www.scopus.com/inward/record.uri?eid=2-s2.0-84897065912&amp;amp;doi=10.1016%2fj.childyouth.2014.03.001&amp;amp;partnerID=40&amp;amp;md5=611dc9a95c1f6b2214d0ccfa17aaa131&lt;/url&gt;&lt;volume&gt;41&lt;/volume&gt;&lt;publication_date&gt;99201400001200000000200000&lt;/publication_date&gt;&lt;uuid&gt;E6FA13A0-2286-4BBD-BCA5-32E6306D3FC0&lt;/uuid&gt;&lt;type&gt;400&lt;/type&gt;&lt;citekey&gt;Best:2014ve&lt;/citekey&gt;&lt;institution&gt;School of Sociology and Applied Social Studies, University of Ulster, Room MD112, Magee Campus, Londonderry BT48 7JL, United Kingdom&lt;/institution&gt;&lt;startpage&gt;27&lt;/startpage&gt;&lt;endpage&gt;36&lt;/endpage&gt;&lt;bundle&gt;&lt;publication&gt;&lt;title&gt;Children and Youth Services Review&lt;/title&gt;&lt;uuid&gt;06C98067-8E59-447C-ADFD-20D65320F5A2&lt;/uuid&gt;&lt;subtype&gt;-100&lt;/subtype&gt;&lt;publisher&gt;Elsevier Ltd&lt;/publisher&gt;&lt;type&gt;-100&lt;/type&gt;&lt;/publication&gt;&lt;/bundle&gt;&lt;authors&gt;&lt;author&gt;&lt;lastName&gt;Best&lt;/lastName&gt;&lt;firstName&gt;P&lt;/firstName&gt;&lt;/author&gt;&lt;author&gt;&lt;lastName&gt;Manktelow&lt;/lastName&gt;&lt;firstName&gt;R&lt;/firstName&gt;&lt;/author&gt;&lt;author&gt;&lt;lastName&gt;Taylor&lt;/lastName&gt;&lt;firstName&gt;B&lt;/firstName&gt;&lt;/author&gt;&lt;/authors&gt;&lt;/publication&gt;&lt;/publications&gt;&lt;cites&gt;&lt;/cites&gt;&lt;/citation&gt;</w:instrText>
      </w:r>
      <w:r w:rsidR="00866670" w:rsidRPr="00BB5F0B">
        <w:rPr>
          <w:rFonts w:ascii="Garamond" w:hAnsi="Garamond" w:cstheme="minorHAnsi"/>
        </w:rPr>
        <w:fldChar w:fldCharType="separate"/>
      </w:r>
      <w:r w:rsidR="004748B7">
        <w:rPr>
          <w:rFonts w:ascii="Garamond" w:hAnsi="Garamond" w:cs="Helvetica"/>
        </w:rPr>
        <w:t>(Best et al.</w:t>
      </w:r>
      <w:r w:rsidR="00866670" w:rsidRPr="00BB5F0B">
        <w:rPr>
          <w:rFonts w:ascii="Garamond" w:hAnsi="Garamond" w:cs="Helvetica"/>
        </w:rPr>
        <w:t xml:space="preserve"> 2014)</w:t>
      </w:r>
      <w:r w:rsidR="00866670" w:rsidRPr="00BB5F0B">
        <w:rPr>
          <w:rFonts w:ascii="Garamond" w:hAnsi="Garamond" w:cstheme="minorHAnsi"/>
        </w:rPr>
        <w:fldChar w:fldCharType="end"/>
      </w:r>
      <w:r w:rsidR="00A73552" w:rsidRPr="00BB5F0B">
        <w:rPr>
          <w:rFonts w:ascii="Garamond" w:hAnsi="Garamond" w:cstheme="minorHAnsi"/>
        </w:rPr>
        <w:t xml:space="preserve">. </w:t>
      </w:r>
    </w:p>
    <w:p w14:paraId="3B7E50AD" w14:textId="77777777" w:rsidR="008768BB" w:rsidRPr="00BB5F0B" w:rsidRDefault="008768BB" w:rsidP="006B0843">
      <w:pPr>
        <w:spacing w:line="360" w:lineRule="auto"/>
        <w:ind w:firstLine="720"/>
        <w:jc w:val="both"/>
        <w:rPr>
          <w:rFonts w:ascii="Garamond" w:hAnsi="Garamond" w:cstheme="minorHAnsi"/>
        </w:rPr>
      </w:pPr>
    </w:p>
    <w:p w14:paraId="7378778D" w14:textId="779C735B" w:rsidR="002303AC" w:rsidRPr="00BB5F0B" w:rsidRDefault="002303AC">
      <w:pPr>
        <w:pStyle w:val="Heading1"/>
      </w:pPr>
      <w:r w:rsidRPr="00BB5F0B">
        <w:t xml:space="preserve">3. </w:t>
      </w:r>
      <w:r w:rsidR="004664D5" w:rsidRPr="00BB5F0B">
        <w:t xml:space="preserve">Three </w:t>
      </w:r>
      <w:r w:rsidR="009C5CB8" w:rsidRPr="00BB5F0B">
        <w:t>Broader Themes</w:t>
      </w:r>
      <w:r w:rsidRPr="00BB5F0B">
        <w:t>: Identifying Opportunities and Risks</w:t>
      </w:r>
    </w:p>
    <w:p w14:paraId="69B41EEF" w14:textId="75D11948" w:rsidR="00DF04D2" w:rsidRPr="00BB5F0B" w:rsidRDefault="009C5CB8" w:rsidP="000D1D48">
      <w:pPr>
        <w:spacing w:line="360" w:lineRule="auto"/>
        <w:jc w:val="both"/>
        <w:rPr>
          <w:rFonts w:ascii="Garamond" w:hAnsi="Garamond"/>
        </w:rPr>
      </w:pPr>
      <w:r w:rsidRPr="00BB5F0B">
        <w:rPr>
          <w:rFonts w:ascii="Garamond" w:hAnsi="Garamond"/>
        </w:rPr>
        <w:t xml:space="preserve">In addition to the </w:t>
      </w:r>
      <w:r w:rsidR="00A34DCF" w:rsidRPr="00BB5F0B">
        <w:rPr>
          <w:rFonts w:ascii="Garamond" w:hAnsi="Garamond"/>
        </w:rPr>
        <w:t>key</w:t>
      </w:r>
      <w:r w:rsidRPr="00BB5F0B">
        <w:rPr>
          <w:rFonts w:ascii="Garamond" w:hAnsi="Garamond"/>
        </w:rPr>
        <w:t xml:space="preserve"> issues</w:t>
      </w:r>
      <w:r w:rsidR="00A34DCF" w:rsidRPr="00BB5F0B">
        <w:rPr>
          <w:rFonts w:ascii="Garamond" w:hAnsi="Garamond"/>
        </w:rPr>
        <w:t xml:space="preserve"> found within each of the above social domains, three broader themes were </w:t>
      </w:r>
      <w:r w:rsidR="004664D5" w:rsidRPr="00BB5F0B">
        <w:rPr>
          <w:rFonts w:ascii="Garamond" w:hAnsi="Garamond"/>
        </w:rPr>
        <w:t>identified by the</w:t>
      </w:r>
      <w:r w:rsidR="00A34DCF" w:rsidRPr="00BB5F0B">
        <w:rPr>
          <w:rFonts w:ascii="Garamond" w:hAnsi="Garamond"/>
        </w:rPr>
        <w:t xml:space="preserve"> review</w:t>
      </w:r>
      <w:r w:rsidR="002303AC" w:rsidRPr="00BB5F0B">
        <w:rPr>
          <w:rFonts w:ascii="Garamond" w:hAnsi="Garamond"/>
        </w:rPr>
        <w:t>:</w:t>
      </w:r>
      <w:r w:rsidR="005C7F17" w:rsidRPr="00BB5F0B">
        <w:rPr>
          <w:rFonts w:ascii="Garamond" w:hAnsi="Garamond"/>
        </w:rPr>
        <w:t xml:space="preserve"> </w:t>
      </w:r>
      <w:r w:rsidR="001D2A09" w:rsidRPr="00BB5F0B">
        <w:rPr>
          <w:rFonts w:ascii="Garamond" w:hAnsi="Garamond"/>
        </w:rPr>
        <w:t>‘</w:t>
      </w:r>
      <w:r w:rsidR="005C7F17" w:rsidRPr="00BB5F0B">
        <w:rPr>
          <w:rFonts w:ascii="Garamond" w:hAnsi="Garamond"/>
        </w:rPr>
        <w:t>positive computing</w:t>
      </w:r>
      <w:r w:rsidR="001D2A09" w:rsidRPr="00BB5F0B">
        <w:rPr>
          <w:rFonts w:ascii="Garamond" w:hAnsi="Garamond"/>
        </w:rPr>
        <w:t>’</w:t>
      </w:r>
      <w:r w:rsidR="005C7F17" w:rsidRPr="00BB5F0B">
        <w:rPr>
          <w:rFonts w:ascii="Garamond" w:hAnsi="Garamond"/>
        </w:rPr>
        <w:t xml:space="preserve">, </w:t>
      </w:r>
      <w:r w:rsidR="001D2A09" w:rsidRPr="00BB5F0B">
        <w:rPr>
          <w:rFonts w:ascii="Garamond" w:hAnsi="Garamond"/>
        </w:rPr>
        <w:t>‘p</w:t>
      </w:r>
      <w:r w:rsidR="005C7F17" w:rsidRPr="00BB5F0B">
        <w:rPr>
          <w:rFonts w:ascii="Garamond" w:hAnsi="Garamond"/>
        </w:rPr>
        <w:t xml:space="preserve">ersonalised </w:t>
      </w:r>
      <w:r w:rsidR="001D2A09" w:rsidRPr="00BB5F0B">
        <w:rPr>
          <w:rFonts w:ascii="Garamond" w:hAnsi="Garamond"/>
        </w:rPr>
        <w:t xml:space="preserve">human-computer interaction’, and ‘autonomy and self-determination’. </w:t>
      </w:r>
      <w:r w:rsidR="00D16986" w:rsidRPr="00BB5F0B">
        <w:rPr>
          <w:rFonts w:ascii="Garamond" w:hAnsi="Garamond"/>
        </w:rPr>
        <w:t>Critical analyses of these themes shed light</w:t>
      </w:r>
      <w:r w:rsidR="00A34DCF" w:rsidRPr="00BB5F0B">
        <w:rPr>
          <w:rFonts w:ascii="Garamond" w:hAnsi="Garamond"/>
        </w:rPr>
        <w:t xml:space="preserve"> </w:t>
      </w:r>
      <w:r w:rsidR="00D16986" w:rsidRPr="00BB5F0B">
        <w:rPr>
          <w:rFonts w:ascii="Garamond" w:hAnsi="Garamond"/>
        </w:rPr>
        <w:t>on</w:t>
      </w:r>
      <w:r w:rsidR="00663437" w:rsidRPr="00BB5F0B">
        <w:rPr>
          <w:rFonts w:ascii="Garamond" w:hAnsi="Garamond"/>
        </w:rPr>
        <w:t xml:space="preserve"> the</w:t>
      </w:r>
      <w:r w:rsidR="00E800DD" w:rsidRPr="00BB5F0B">
        <w:rPr>
          <w:rFonts w:ascii="Garamond" w:hAnsi="Garamond"/>
        </w:rPr>
        <w:t xml:space="preserve"> opportunities and risks</w:t>
      </w:r>
      <w:r w:rsidR="00465C40" w:rsidRPr="00BB5F0B">
        <w:rPr>
          <w:rFonts w:ascii="Garamond" w:hAnsi="Garamond"/>
        </w:rPr>
        <w:t xml:space="preserve"> </w:t>
      </w:r>
      <w:r w:rsidR="00080298" w:rsidRPr="00BB5F0B">
        <w:rPr>
          <w:rFonts w:ascii="Garamond" w:hAnsi="Garamond"/>
        </w:rPr>
        <w:t xml:space="preserve">related to </w:t>
      </w:r>
      <w:r w:rsidR="00663437" w:rsidRPr="00BB5F0B">
        <w:rPr>
          <w:rFonts w:ascii="Garamond" w:hAnsi="Garamond"/>
        </w:rPr>
        <w:t xml:space="preserve">digital well-being </w:t>
      </w:r>
      <w:r w:rsidR="00080298" w:rsidRPr="00BB5F0B">
        <w:rPr>
          <w:rFonts w:ascii="Garamond" w:hAnsi="Garamond"/>
        </w:rPr>
        <w:t>and on the</w:t>
      </w:r>
      <w:r w:rsidR="00663437" w:rsidRPr="00BB5F0B">
        <w:rPr>
          <w:rFonts w:ascii="Garamond" w:hAnsi="Garamond"/>
        </w:rPr>
        <w:t xml:space="preserve"> open questions that require further research and discussion. </w:t>
      </w:r>
    </w:p>
    <w:p w14:paraId="1351035D" w14:textId="25FAC4AE" w:rsidR="008421BA" w:rsidRPr="00BB5F0B" w:rsidRDefault="008421BA" w:rsidP="000D1D48">
      <w:pPr>
        <w:spacing w:line="360" w:lineRule="auto"/>
        <w:jc w:val="both"/>
        <w:rPr>
          <w:rFonts w:ascii="Garamond" w:hAnsi="Garamond"/>
        </w:rPr>
      </w:pPr>
    </w:p>
    <w:p w14:paraId="2057FC0A" w14:textId="281C7489" w:rsidR="008421BA" w:rsidRPr="00BB5F0B" w:rsidRDefault="005456AC" w:rsidP="000D1D48">
      <w:pPr>
        <w:pStyle w:val="Heading4"/>
        <w:spacing w:line="360" w:lineRule="auto"/>
        <w:jc w:val="both"/>
        <w:rPr>
          <w:rFonts w:ascii="Garamond" w:hAnsi="Garamond"/>
        </w:rPr>
      </w:pPr>
      <w:r w:rsidRPr="00BB5F0B">
        <w:rPr>
          <w:rFonts w:ascii="Garamond" w:hAnsi="Garamond"/>
        </w:rPr>
        <w:t>3.1</w:t>
      </w:r>
      <w:r w:rsidR="00663437" w:rsidRPr="00BB5F0B">
        <w:rPr>
          <w:rFonts w:ascii="Garamond" w:hAnsi="Garamond"/>
        </w:rPr>
        <w:t>.</w:t>
      </w:r>
      <w:r w:rsidRPr="00BB5F0B">
        <w:rPr>
          <w:rFonts w:ascii="Garamond" w:hAnsi="Garamond"/>
        </w:rPr>
        <w:t xml:space="preserve"> </w:t>
      </w:r>
      <w:r w:rsidR="008421BA" w:rsidRPr="00BB5F0B">
        <w:rPr>
          <w:rFonts w:ascii="Garamond" w:hAnsi="Garamond"/>
        </w:rPr>
        <w:t xml:space="preserve">Positive Computing </w:t>
      </w:r>
    </w:p>
    <w:p w14:paraId="69FF9601" w14:textId="202151E6" w:rsidR="008C12D9" w:rsidRPr="00BB5F0B" w:rsidRDefault="00FD0590" w:rsidP="000D1D48">
      <w:pPr>
        <w:spacing w:line="360" w:lineRule="auto"/>
        <w:jc w:val="both"/>
        <w:rPr>
          <w:rFonts w:ascii="Garamond" w:hAnsi="Garamond" w:cstheme="minorHAnsi"/>
        </w:rPr>
      </w:pPr>
      <w:r w:rsidRPr="00BB5F0B">
        <w:rPr>
          <w:rFonts w:ascii="Garamond" w:hAnsi="Garamond" w:cstheme="minorHAnsi"/>
        </w:rPr>
        <w:t>Positive computing builds</w:t>
      </w:r>
      <w:r w:rsidR="007635CD" w:rsidRPr="00BB5F0B">
        <w:rPr>
          <w:rFonts w:ascii="Garamond" w:hAnsi="Garamond" w:cstheme="minorHAnsi"/>
        </w:rPr>
        <w:t xml:space="preserve"> on research in </w:t>
      </w:r>
      <w:r w:rsidR="007635CD" w:rsidRPr="00BB5F0B">
        <w:rPr>
          <w:rFonts w:ascii="Garamond" w:hAnsi="Garamond" w:cstheme="minorHAnsi"/>
          <w:i/>
        </w:rPr>
        <w:t>positive psychology</w:t>
      </w:r>
      <w:r w:rsidR="00C41537" w:rsidRPr="00BB5F0B">
        <w:rPr>
          <w:rFonts w:ascii="Garamond" w:hAnsi="Garamond" w:cstheme="minorHAnsi"/>
        </w:rPr>
        <w:t>, which</w:t>
      </w:r>
      <w:r w:rsidR="00754FE3" w:rsidRPr="00BB5F0B">
        <w:rPr>
          <w:rFonts w:ascii="Garamond" w:hAnsi="Garamond" w:cstheme="minorHAnsi"/>
        </w:rPr>
        <w:t xml:space="preserve"> stud</w:t>
      </w:r>
      <w:r w:rsidR="007648C7" w:rsidRPr="00BB5F0B">
        <w:rPr>
          <w:rFonts w:ascii="Garamond" w:hAnsi="Garamond" w:cstheme="minorHAnsi"/>
        </w:rPr>
        <w:t>ies</w:t>
      </w:r>
      <w:r w:rsidR="00754FE3" w:rsidRPr="00BB5F0B">
        <w:rPr>
          <w:rFonts w:ascii="Garamond" w:hAnsi="Garamond" w:cstheme="minorHAnsi"/>
        </w:rPr>
        <w:t xml:space="preserve"> </w:t>
      </w:r>
      <w:r w:rsidR="00C41537" w:rsidRPr="00BB5F0B">
        <w:rPr>
          <w:rFonts w:ascii="Garamond" w:hAnsi="Garamond" w:cstheme="minorHAnsi"/>
        </w:rPr>
        <w:t xml:space="preserve">the </w:t>
      </w:r>
      <w:r w:rsidR="00754FE3" w:rsidRPr="00BB5F0B">
        <w:rPr>
          <w:rFonts w:ascii="Garamond" w:hAnsi="Garamond" w:cstheme="minorHAnsi"/>
        </w:rPr>
        <w:t>individual and social factors that foster human flourishing</w:t>
      </w:r>
      <w:r w:rsidR="007635CD" w:rsidRPr="00BB5F0B">
        <w:rPr>
          <w:rFonts w:ascii="Garamond" w:hAnsi="Garamond" w:cstheme="minorHAnsi"/>
        </w:rPr>
        <w:t xml:space="preserve"> </w:t>
      </w:r>
      <w:r w:rsidR="007D3649" w:rsidRPr="00BB5F0B">
        <w:rPr>
          <w:rFonts w:ascii="Garamond" w:hAnsi="Garamond" w:cstheme="minorHAnsi"/>
        </w:rPr>
        <w:t xml:space="preserve">(Seligman &amp; </w:t>
      </w:r>
      <w:r w:rsidR="004748B7">
        <w:rPr>
          <w:rFonts w:ascii="Garamond" w:hAnsi="Garamond"/>
        </w:rPr>
        <w:t>Csikszentmihalyi</w:t>
      </w:r>
      <w:r w:rsidR="007D3649" w:rsidRPr="00BB5F0B">
        <w:rPr>
          <w:rFonts w:ascii="Garamond" w:hAnsi="Garamond"/>
        </w:rPr>
        <w:t xml:space="preserve"> 2000)</w:t>
      </w:r>
      <w:r w:rsidR="00C41537" w:rsidRPr="00BB5F0B">
        <w:rPr>
          <w:rFonts w:ascii="Garamond" w:hAnsi="Garamond" w:cstheme="minorHAnsi"/>
        </w:rPr>
        <w:t xml:space="preserve">, in order </w:t>
      </w:r>
      <w:r w:rsidR="007635CD" w:rsidRPr="00BB5F0B">
        <w:rPr>
          <w:rFonts w:ascii="Garamond" w:hAnsi="Garamond" w:cstheme="minorHAnsi"/>
        </w:rPr>
        <w:t xml:space="preserve">to understand how to design </w:t>
      </w:r>
      <w:r w:rsidRPr="00BB5F0B">
        <w:rPr>
          <w:rFonts w:ascii="Garamond" w:hAnsi="Garamond" w:cstheme="minorHAnsi"/>
        </w:rPr>
        <w:t xml:space="preserve">digital </w:t>
      </w:r>
      <w:r w:rsidR="007635CD" w:rsidRPr="00BB5F0B">
        <w:rPr>
          <w:rFonts w:ascii="Garamond" w:hAnsi="Garamond" w:cstheme="minorHAnsi"/>
        </w:rPr>
        <w:t>interfaces that promote user</w:t>
      </w:r>
      <w:r w:rsidR="00F24733" w:rsidRPr="00BB5F0B">
        <w:rPr>
          <w:rFonts w:ascii="Garamond" w:hAnsi="Garamond" w:cstheme="minorHAnsi"/>
        </w:rPr>
        <w:t>s’</w:t>
      </w:r>
      <w:r w:rsidR="007635CD" w:rsidRPr="00BB5F0B">
        <w:rPr>
          <w:rFonts w:ascii="Garamond" w:hAnsi="Garamond" w:cstheme="minorHAnsi"/>
        </w:rPr>
        <w:t xml:space="preserve"> well-being</w:t>
      </w:r>
      <w:r w:rsidR="007E10C0" w:rsidRPr="00BB5F0B">
        <w:rPr>
          <w:rFonts w:ascii="Garamond" w:hAnsi="Garamond" w:cstheme="minorHAnsi"/>
        </w:rPr>
        <w:t xml:space="preserve"> </w:t>
      </w:r>
      <w:r w:rsidR="007635CD"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&lt;citation&gt;&lt;priority&gt;0&lt;/priority&gt;&lt;uuid&gt;BE2EFF58-6B96-43A9-86CA-8EDBD797C6C4&lt;/uuid&gt;&lt;publications&gt;&lt;publication&gt;&lt;subtype&gt;400&lt;/subtype&gt;&lt;publisher&gt;Chinese Institute of Design&lt;/publisher&gt;&lt;title&gt;Positive design: An introduction to design for subjective well-being&lt;/title&gt;&lt;volume&gt;7&lt;/volume&gt;&lt;publication_date&gt;99201300001200000000200000&lt;/publication_date&gt;&lt;uuid&gt;FD12D3AE-75FB-4EEE-9ECE-6C5E552346CD&lt;/uuid&gt;&lt;type&gt;400&lt;/type&gt;&lt;number&gt;3&lt;/number&gt;&lt;citekey&gt;Desmet:2013ts&lt;/citekey&gt;&lt;bundle&gt;&lt;publication&gt;&lt;title&gt;International Journal of Design&lt;/title&gt;&lt;uuid&gt;694E0B61-4817-4B54-9413-F00883B8E00B&lt;/uuid&gt;&lt;subtype&gt;-100&lt;/subtype&gt;&lt;publisher&gt;Chinese Institute of Design&lt;/publisher&gt;&lt;type&gt;-100&lt;/type&gt;&lt;/publication&gt;&lt;/bundle&gt;&lt;authors&gt;&lt;author&gt;&lt;lastName&gt;Desmet&lt;/lastName&gt;&lt;firstName&gt;Pieter&lt;/firstName&gt;&lt;middleNames&gt;MA&lt;/middleNames&gt;&lt;/author&gt;&lt;author&gt;&lt;lastName&gt;Pohlmeyer&lt;/lastName&gt;&lt;firstName&gt;Anna&lt;/firstName&gt;&lt;middleNames&gt;E&lt;/middleNames&gt;&lt;/author&gt;&lt;/authors&gt;&lt;/publication&gt;&lt;publication&gt;&lt;subtype&gt;400&lt;/subtype&gt;&lt;title&gt;Promoting Psychological Wellbeing: Loftier Goals for New Technologies [Opinion]&lt;/title&gt;&lt;url&gt;http://ieeexplore.ieee.org/document/6679310/&lt;/url&gt;&lt;volume&gt;32&lt;/volume&gt;&lt;publication_date&gt;99201312041200000000222000&lt;/publication_date&gt;&lt;uuid&gt;7DD7D0E5-54EB-4129-8725-A35887D681F1&lt;/uuid&gt;&lt;type&gt;400&lt;/type&gt;&lt;number&gt;4&lt;/number&gt;&lt;citekey&gt;Calvo:2013ew&lt;/citekey&gt;&lt;doi&gt;10.1109/MTS.2013.2286429&lt;/doi&gt;&lt;startpage&gt;19&lt;/startpage&gt;&lt;endpage&gt;21&lt;/endpage&gt;&lt;bundle&gt;&lt;publication&gt;&lt;title&gt;IEEE Technology and Society Magazine&lt;/title&gt;&lt;uuid&gt;276E3C4B-E2AD-4F27-94DE-09D155D7536A&lt;/uuid&gt;&lt;subtype&gt;-100&lt;/subtype&gt;&lt;type&gt;-100&lt;/type&gt;&lt;/publication&gt;&lt;/bundle&gt;&lt;authors&gt;&lt;author&gt;&lt;lastName&gt;Calvo&lt;/lastName&gt;&lt;firstName&gt;Rafael&lt;/firstName&gt;&lt;middleNames&gt;A&lt;/middleNames&gt;&lt;/author&gt;&lt;author&gt;&lt;lastName&gt;Peters&lt;/lastName&gt;&lt;firstName&gt;Dorian&lt;/firstName&gt;&lt;/author&gt;&lt;/authors&gt;&lt;/publication&gt;&lt;/publications&gt;&lt;cites&gt;&lt;/cites&gt;&lt;/citation&gt;</w:instrText>
      </w:r>
      <w:r w:rsidR="007635CD" w:rsidRPr="00BB5F0B">
        <w:rPr>
          <w:rFonts w:ascii="Garamond" w:hAnsi="Garamond" w:cstheme="minorHAnsi"/>
        </w:rPr>
        <w:fldChar w:fldCharType="separate"/>
      </w:r>
      <w:r w:rsidR="004748B7">
        <w:rPr>
          <w:rFonts w:ascii="Garamond" w:hAnsi="Garamond" w:cs="Helvetica"/>
        </w:rPr>
        <w:t>(Calvo &amp; Peters 2013; Desmet &amp; Pohlmeyer</w:t>
      </w:r>
      <w:r w:rsidR="00866670" w:rsidRPr="00BB5F0B">
        <w:rPr>
          <w:rFonts w:ascii="Garamond" w:hAnsi="Garamond" w:cs="Helvetica"/>
        </w:rPr>
        <w:t xml:space="preserve"> 2013)</w:t>
      </w:r>
      <w:r w:rsidR="007635CD" w:rsidRPr="00BB5F0B">
        <w:rPr>
          <w:rFonts w:ascii="Garamond" w:hAnsi="Garamond" w:cstheme="minorHAnsi"/>
        </w:rPr>
        <w:fldChar w:fldCharType="end"/>
      </w:r>
      <w:r w:rsidR="007635CD" w:rsidRPr="00BB5F0B">
        <w:rPr>
          <w:rFonts w:ascii="Garamond" w:hAnsi="Garamond" w:cstheme="minorHAnsi"/>
        </w:rPr>
        <w:t xml:space="preserve">. Like positive psychology, positive </w:t>
      </w:r>
      <w:r w:rsidR="008421BA" w:rsidRPr="00BB5F0B">
        <w:rPr>
          <w:rFonts w:ascii="Garamond" w:hAnsi="Garamond" w:cstheme="minorHAnsi"/>
        </w:rPr>
        <w:t>computing</w:t>
      </w:r>
      <w:r w:rsidR="007635CD" w:rsidRPr="00BB5F0B">
        <w:rPr>
          <w:rFonts w:ascii="Garamond" w:hAnsi="Garamond" w:cstheme="minorHAnsi"/>
        </w:rPr>
        <w:t xml:space="preserve"> acknowledges the difference between design that focuses on creating new opportunities or capabilities for promoting well-being, versus design that focuses </w:t>
      </w:r>
      <w:r w:rsidR="008421BA" w:rsidRPr="00BB5F0B">
        <w:rPr>
          <w:rFonts w:ascii="Garamond" w:hAnsi="Garamond" w:cstheme="minorHAnsi"/>
        </w:rPr>
        <w:t xml:space="preserve">simply </w:t>
      </w:r>
      <w:r w:rsidR="007635CD" w:rsidRPr="00BB5F0B">
        <w:rPr>
          <w:rFonts w:ascii="Garamond" w:hAnsi="Garamond" w:cstheme="minorHAnsi"/>
        </w:rPr>
        <w:t>on</w:t>
      </w:r>
      <w:r w:rsidR="008421BA" w:rsidRPr="00BB5F0B">
        <w:rPr>
          <w:rFonts w:ascii="Garamond" w:hAnsi="Garamond" w:cstheme="minorHAnsi"/>
        </w:rPr>
        <w:t xml:space="preserve"> </w:t>
      </w:r>
      <w:r w:rsidR="00DB4398" w:rsidRPr="00BB5F0B">
        <w:rPr>
          <w:rFonts w:ascii="Garamond" w:hAnsi="Garamond" w:cstheme="minorHAnsi"/>
        </w:rPr>
        <w:t xml:space="preserve">identifying </w:t>
      </w:r>
      <w:r w:rsidR="008421BA" w:rsidRPr="00BB5F0B">
        <w:rPr>
          <w:rFonts w:ascii="Garamond" w:hAnsi="Garamond" w:cstheme="minorHAnsi"/>
        </w:rPr>
        <w:t>and</w:t>
      </w:r>
      <w:r w:rsidR="007635CD" w:rsidRPr="00BB5F0B">
        <w:rPr>
          <w:rFonts w:ascii="Garamond" w:hAnsi="Garamond" w:cstheme="minorHAnsi"/>
        </w:rPr>
        <w:t xml:space="preserve"> removing problems.</w:t>
      </w:r>
      <w:r w:rsidR="007337A6" w:rsidRPr="00BB5F0B">
        <w:rPr>
          <w:rFonts w:ascii="Garamond" w:hAnsi="Garamond" w:cstheme="minorHAnsi"/>
        </w:rPr>
        <w:t xml:space="preserve"> </w:t>
      </w:r>
      <w:r w:rsidR="007337A6" w:rsidRPr="00BB5F0B">
        <w:rPr>
          <w:rFonts w:ascii="Garamond" w:hAnsi="Garamond"/>
        </w:rPr>
        <w:t xml:space="preserve">In this sense, </w:t>
      </w:r>
      <w:r w:rsidR="00505085" w:rsidRPr="00BB5F0B">
        <w:rPr>
          <w:rFonts w:ascii="Garamond" w:hAnsi="Garamond" w:cstheme="minorHAnsi"/>
        </w:rPr>
        <w:t xml:space="preserve">positive computing </w:t>
      </w:r>
      <w:r w:rsidR="0068247E" w:rsidRPr="00BB5F0B">
        <w:rPr>
          <w:rFonts w:ascii="Garamond" w:hAnsi="Garamond"/>
        </w:rPr>
        <w:t>addresses</w:t>
      </w:r>
      <w:r w:rsidR="00F1001D" w:rsidRPr="00BB5F0B">
        <w:rPr>
          <w:rFonts w:ascii="Garamond" w:hAnsi="Garamond"/>
        </w:rPr>
        <w:t xml:space="preserve"> </w:t>
      </w:r>
      <w:r w:rsidR="007337A6" w:rsidRPr="00BB5F0B">
        <w:rPr>
          <w:rFonts w:ascii="Garamond" w:hAnsi="Garamond"/>
        </w:rPr>
        <w:t xml:space="preserve">“the </w:t>
      </w:r>
      <w:r w:rsidR="007337A6" w:rsidRPr="00BB5F0B">
        <w:rPr>
          <w:rFonts w:ascii="Garamond" w:hAnsi="Garamond"/>
          <w:i/>
        </w:rPr>
        <w:t>optimal</w:t>
      </w:r>
      <w:r w:rsidR="007337A6" w:rsidRPr="00BB5F0B">
        <w:rPr>
          <w:rFonts w:ascii="Garamond" w:hAnsi="Garamond"/>
        </w:rPr>
        <w:t xml:space="preserve"> (rather than just average) end of possible human psychological functioning” (Calvo and Peters 2014, p. 14</w:t>
      </w:r>
      <w:r w:rsidR="003A7A7F" w:rsidRPr="00BB5F0B">
        <w:rPr>
          <w:rFonts w:ascii="Garamond" w:hAnsi="Garamond"/>
        </w:rPr>
        <w:t>, emphasis added</w:t>
      </w:r>
      <w:r w:rsidR="007337A6" w:rsidRPr="00BB5F0B">
        <w:rPr>
          <w:rFonts w:ascii="Garamond" w:hAnsi="Garamond"/>
        </w:rPr>
        <w:t>).</w:t>
      </w:r>
      <w:r w:rsidR="007635CD" w:rsidRPr="00BB5F0B">
        <w:rPr>
          <w:rFonts w:ascii="Garamond" w:hAnsi="Garamond" w:cstheme="minorHAnsi"/>
        </w:rPr>
        <w:t xml:space="preserve"> </w:t>
      </w:r>
      <w:r w:rsidR="00B15E42" w:rsidRPr="00BB5F0B">
        <w:rPr>
          <w:rFonts w:ascii="Garamond" w:hAnsi="Garamond" w:cstheme="minorHAnsi"/>
        </w:rPr>
        <w:t>But</w:t>
      </w:r>
      <w:r w:rsidR="00C0506E" w:rsidRPr="00BB5F0B">
        <w:rPr>
          <w:rFonts w:ascii="Garamond" w:hAnsi="Garamond" w:cstheme="minorHAnsi"/>
        </w:rPr>
        <w:t xml:space="preserve"> </w:t>
      </w:r>
      <w:r w:rsidR="007337A6" w:rsidRPr="00BB5F0B">
        <w:rPr>
          <w:rFonts w:ascii="Garamond" w:hAnsi="Garamond" w:cstheme="minorHAnsi"/>
        </w:rPr>
        <w:t xml:space="preserve">optimisation requires some form of measurement, and it is here that a number of pressing ethical issues arise. </w:t>
      </w:r>
    </w:p>
    <w:p w14:paraId="0CE58E52" w14:textId="61ACA0A9" w:rsidR="00F42531" w:rsidRPr="00BB5F0B" w:rsidRDefault="002303AC" w:rsidP="000D1D48">
      <w:pPr>
        <w:spacing w:line="360" w:lineRule="auto"/>
        <w:jc w:val="both"/>
        <w:rPr>
          <w:rFonts w:ascii="Garamond" w:hAnsi="Garamond"/>
        </w:rPr>
      </w:pPr>
      <w:r w:rsidRPr="00BB5F0B">
        <w:rPr>
          <w:rFonts w:ascii="Garamond" w:hAnsi="Garamond" w:cstheme="minorHAnsi"/>
        </w:rPr>
        <w:tab/>
        <w:t>T</w:t>
      </w:r>
      <w:r w:rsidR="0006188F" w:rsidRPr="00BB5F0B">
        <w:rPr>
          <w:rFonts w:ascii="Garamond" w:hAnsi="Garamond" w:cstheme="minorHAnsi"/>
        </w:rPr>
        <w:t>he measurement of well-being</w:t>
      </w:r>
      <w:r w:rsidR="00F1001D" w:rsidRPr="00BB5F0B">
        <w:rPr>
          <w:rFonts w:ascii="Garamond" w:hAnsi="Garamond" w:cstheme="minorHAnsi"/>
        </w:rPr>
        <w:t xml:space="preserve"> presupposes </w:t>
      </w:r>
      <w:r w:rsidR="00AE0454" w:rsidRPr="00BB5F0B">
        <w:rPr>
          <w:rFonts w:ascii="Garamond" w:hAnsi="Garamond" w:cstheme="minorHAnsi"/>
        </w:rPr>
        <w:t>a</w:t>
      </w:r>
      <w:r w:rsidR="00F1001D" w:rsidRPr="00BB5F0B">
        <w:rPr>
          <w:rFonts w:ascii="Garamond" w:hAnsi="Garamond" w:cstheme="minorHAnsi"/>
        </w:rPr>
        <w:t xml:space="preserve"> theoretical framework with</w:t>
      </w:r>
      <w:r w:rsidR="003F2E7A" w:rsidRPr="00BB5F0B">
        <w:rPr>
          <w:rFonts w:ascii="Garamond" w:hAnsi="Garamond" w:cstheme="minorHAnsi"/>
        </w:rPr>
        <w:t>in</w:t>
      </w:r>
      <w:r w:rsidR="00F1001D" w:rsidRPr="00BB5F0B">
        <w:rPr>
          <w:rFonts w:ascii="Garamond" w:hAnsi="Garamond" w:cstheme="minorHAnsi"/>
        </w:rPr>
        <w:t xml:space="preserve"> which to enumerate</w:t>
      </w:r>
      <w:r w:rsidR="00AE0454" w:rsidRPr="00BB5F0B">
        <w:rPr>
          <w:rFonts w:ascii="Garamond" w:hAnsi="Garamond" w:cstheme="minorHAnsi"/>
        </w:rPr>
        <w:t xml:space="preserve"> </w:t>
      </w:r>
      <w:r w:rsidR="007C426D" w:rsidRPr="00BB5F0B">
        <w:rPr>
          <w:rFonts w:ascii="Garamond" w:hAnsi="Garamond" w:cstheme="minorHAnsi"/>
        </w:rPr>
        <w:t xml:space="preserve">its constituents </w:t>
      </w:r>
      <w:r w:rsidR="00F1001D" w:rsidRPr="00BB5F0B">
        <w:rPr>
          <w:rFonts w:ascii="Garamond" w:hAnsi="Garamond" w:cstheme="minorHAnsi"/>
        </w:rPr>
        <w:t>and</w:t>
      </w:r>
      <w:r w:rsidR="00BA2DF3" w:rsidRPr="00BB5F0B">
        <w:rPr>
          <w:rFonts w:ascii="Garamond" w:hAnsi="Garamond" w:cstheme="minorHAnsi"/>
        </w:rPr>
        <w:t>,</w:t>
      </w:r>
      <w:r w:rsidR="00F1001D" w:rsidRPr="00BB5F0B">
        <w:rPr>
          <w:rFonts w:ascii="Garamond" w:hAnsi="Garamond" w:cstheme="minorHAnsi"/>
        </w:rPr>
        <w:t xml:space="preserve"> in turn</w:t>
      </w:r>
      <w:r w:rsidR="00BA2DF3" w:rsidRPr="00BB5F0B">
        <w:rPr>
          <w:rFonts w:ascii="Garamond" w:hAnsi="Garamond" w:cstheme="minorHAnsi"/>
        </w:rPr>
        <w:t>,</w:t>
      </w:r>
      <w:r w:rsidR="00F1001D" w:rsidRPr="00BB5F0B">
        <w:rPr>
          <w:rFonts w:ascii="Garamond" w:hAnsi="Garamond" w:cstheme="minorHAnsi"/>
        </w:rPr>
        <w:t xml:space="preserve"> </w:t>
      </w:r>
      <w:r w:rsidR="00BA2DF3" w:rsidRPr="00BB5F0B">
        <w:rPr>
          <w:rFonts w:ascii="Garamond" w:hAnsi="Garamond" w:cstheme="minorHAnsi"/>
        </w:rPr>
        <w:t xml:space="preserve">to </w:t>
      </w:r>
      <w:r w:rsidR="00AE0454" w:rsidRPr="00BB5F0B">
        <w:rPr>
          <w:rFonts w:ascii="Garamond" w:hAnsi="Garamond" w:cstheme="minorHAnsi"/>
        </w:rPr>
        <w:t xml:space="preserve">explain why </w:t>
      </w:r>
      <w:r w:rsidR="00F1001D" w:rsidRPr="00BB5F0B">
        <w:rPr>
          <w:rFonts w:ascii="Garamond" w:hAnsi="Garamond" w:cstheme="minorHAnsi"/>
        </w:rPr>
        <w:t xml:space="preserve">some aspect of well-being is prudentially valuable. </w:t>
      </w:r>
      <w:r w:rsidR="00540DFF" w:rsidRPr="00BB5F0B">
        <w:rPr>
          <w:rFonts w:ascii="Garamond" w:hAnsi="Garamond" w:cstheme="minorHAnsi"/>
        </w:rPr>
        <w:t>T</w:t>
      </w:r>
      <w:r w:rsidR="00F1001D" w:rsidRPr="00BB5F0B">
        <w:rPr>
          <w:rFonts w:ascii="Garamond" w:hAnsi="Garamond" w:cstheme="minorHAnsi"/>
        </w:rPr>
        <w:t>his</w:t>
      </w:r>
      <w:r w:rsidR="00AE0454" w:rsidRPr="00BB5F0B">
        <w:rPr>
          <w:rFonts w:ascii="Garamond" w:hAnsi="Garamond" w:cstheme="minorHAnsi"/>
        </w:rPr>
        <w:t xml:space="preserve"> </w:t>
      </w:r>
      <w:r w:rsidR="00F1001D" w:rsidRPr="00BB5F0B">
        <w:rPr>
          <w:rFonts w:ascii="Garamond" w:hAnsi="Garamond" w:cstheme="minorHAnsi"/>
        </w:rPr>
        <w:t xml:space="preserve">raises an important challenge for </w:t>
      </w:r>
      <w:r w:rsidR="00AE0454" w:rsidRPr="00BB5F0B">
        <w:rPr>
          <w:rFonts w:ascii="Garamond" w:hAnsi="Garamond" w:cstheme="minorHAnsi"/>
        </w:rPr>
        <w:t>positive design</w:t>
      </w:r>
      <w:r w:rsidR="009D3A32" w:rsidRPr="00BB5F0B">
        <w:rPr>
          <w:rFonts w:ascii="Garamond" w:hAnsi="Garamond" w:cstheme="minorHAnsi"/>
        </w:rPr>
        <w:t>, as it is unclear whether</w:t>
      </w:r>
      <w:r w:rsidR="00AE0454" w:rsidRPr="00BB5F0B">
        <w:rPr>
          <w:rFonts w:ascii="Garamond" w:hAnsi="Garamond" w:cstheme="minorHAnsi"/>
        </w:rPr>
        <w:t xml:space="preserve"> </w:t>
      </w:r>
      <w:r w:rsidR="00F1001D" w:rsidRPr="00BB5F0B">
        <w:rPr>
          <w:rFonts w:ascii="Garamond" w:hAnsi="Garamond" w:cstheme="minorHAnsi"/>
        </w:rPr>
        <w:t xml:space="preserve">the </w:t>
      </w:r>
      <w:r w:rsidR="00DD0DC4" w:rsidRPr="00BB5F0B">
        <w:rPr>
          <w:rFonts w:ascii="Garamond" w:hAnsi="Garamond" w:cstheme="minorHAnsi"/>
        </w:rPr>
        <w:t xml:space="preserve">kind of </w:t>
      </w:r>
      <w:r w:rsidR="00AE0454" w:rsidRPr="00BB5F0B">
        <w:rPr>
          <w:rFonts w:ascii="Garamond" w:hAnsi="Garamond" w:cstheme="minorHAnsi"/>
        </w:rPr>
        <w:t xml:space="preserve">well-being that </w:t>
      </w:r>
      <w:r w:rsidR="002621C3" w:rsidRPr="00BB5F0B">
        <w:rPr>
          <w:rFonts w:ascii="Garamond" w:hAnsi="Garamond" w:cstheme="minorHAnsi"/>
        </w:rPr>
        <w:t>a</w:t>
      </w:r>
      <w:r w:rsidR="00AE0454" w:rsidRPr="00BB5F0B">
        <w:rPr>
          <w:rFonts w:ascii="Garamond" w:hAnsi="Garamond" w:cstheme="minorHAnsi"/>
        </w:rPr>
        <w:t xml:space="preserve"> technology targets</w:t>
      </w:r>
      <w:r w:rsidR="00F1001D" w:rsidRPr="00BB5F0B">
        <w:rPr>
          <w:rFonts w:ascii="Garamond" w:hAnsi="Garamond" w:cstheme="minorHAnsi"/>
        </w:rPr>
        <w:t xml:space="preserve"> </w:t>
      </w:r>
      <w:r w:rsidR="00385C8A" w:rsidRPr="00BB5F0B">
        <w:rPr>
          <w:rFonts w:ascii="Garamond" w:hAnsi="Garamond" w:cstheme="minorHAnsi"/>
        </w:rPr>
        <w:t xml:space="preserve">is </w:t>
      </w:r>
      <w:r w:rsidR="00AE0454" w:rsidRPr="00BB5F0B">
        <w:rPr>
          <w:rFonts w:ascii="Garamond" w:hAnsi="Garamond" w:cstheme="minorHAnsi"/>
          <w:i/>
        </w:rPr>
        <w:t>universally accepted</w:t>
      </w:r>
      <w:r w:rsidR="00AE0454" w:rsidRPr="00BB5F0B">
        <w:rPr>
          <w:rFonts w:ascii="Garamond" w:hAnsi="Garamond" w:cstheme="minorHAnsi"/>
        </w:rPr>
        <w:t xml:space="preserve"> as bearing prudential value</w:t>
      </w:r>
      <w:r w:rsidR="00DD0DC4" w:rsidRPr="00BB5F0B">
        <w:rPr>
          <w:rFonts w:ascii="Garamond" w:hAnsi="Garamond" w:cstheme="minorHAnsi"/>
        </w:rPr>
        <w:t>, or it appl</w:t>
      </w:r>
      <w:r w:rsidR="00385C8A" w:rsidRPr="00BB5F0B">
        <w:rPr>
          <w:rFonts w:ascii="Garamond" w:hAnsi="Garamond" w:cstheme="minorHAnsi"/>
        </w:rPr>
        <w:t>ies</w:t>
      </w:r>
      <w:r w:rsidR="00DD0DC4" w:rsidRPr="00BB5F0B">
        <w:rPr>
          <w:rFonts w:ascii="Garamond" w:hAnsi="Garamond" w:cstheme="minorHAnsi"/>
        </w:rPr>
        <w:t xml:space="preserve"> more locally to a subset of users</w:t>
      </w:r>
      <w:r w:rsidR="004D7E27" w:rsidRPr="00BB5F0B">
        <w:rPr>
          <w:rFonts w:ascii="Garamond" w:hAnsi="Garamond" w:cstheme="minorHAnsi"/>
        </w:rPr>
        <w:t>.</w:t>
      </w:r>
      <w:r w:rsidR="00AE0454" w:rsidRPr="00BB5F0B">
        <w:rPr>
          <w:rFonts w:ascii="Garamond" w:hAnsi="Garamond" w:cstheme="minorHAnsi"/>
        </w:rPr>
        <w:t xml:space="preserve"> For example, </w:t>
      </w:r>
      <w:r w:rsidR="00101053" w:rsidRPr="00BB5F0B">
        <w:rPr>
          <w:rFonts w:ascii="Garamond" w:hAnsi="Garamond" w:cstheme="minorHAnsi"/>
        </w:rPr>
        <w:t xml:space="preserve">the well-being of </w:t>
      </w:r>
      <w:r w:rsidR="00AE0454" w:rsidRPr="00BB5F0B">
        <w:rPr>
          <w:rFonts w:ascii="Garamond" w:hAnsi="Garamond" w:cstheme="minorHAnsi"/>
        </w:rPr>
        <w:t xml:space="preserve">individuals suffering from dementia </w:t>
      </w:r>
      <w:r w:rsidR="004856B8" w:rsidRPr="00BB5F0B">
        <w:rPr>
          <w:rFonts w:ascii="Garamond" w:hAnsi="Garamond" w:cstheme="minorHAnsi"/>
        </w:rPr>
        <w:t>(</w:t>
      </w:r>
      <w:r w:rsidR="004748B7">
        <w:rPr>
          <w:rFonts w:ascii="Garamond" w:hAnsi="Garamond" w:cs="Helvetica"/>
        </w:rPr>
        <w:t>Margot-</w:t>
      </w:r>
      <w:proofErr w:type="spellStart"/>
      <w:r w:rsidR="004748B7">
        <w:rPr>
          <w:rFonts w:ascii="Garamond" w:hAnsi="Garamond" w:cs="Helvetica"/>
        </w:rPr>
        <w:t>Cattin</w:t>
      </w:r>
      <w:proofErr w:type="spellEnd"/>
      <w:r w:rsidR="004748B7">
        <w:rPr>
          <w:rFonts w:ascii="Garamond" w:hAnsi="Garamond" w:cs="Helvetica"/>
        </w:rPr>
        <w:t xml:space="preserve"> &amp; </w:t>
      </w:r>
      <w:proofErr w:type="spellStart"/>
      <w:r w:rsidR="004748B7">
        <w:rPr>
          <w:rFonts w:ascii="Garamond" w:hAnsi="Garamond" w:cs="Helvetica"/>
        </w:rPr>
        <w:t>Nygård</w:t>
      </w:r>
      <w:proofErr w:type="spellEnd"/>
      <w:r w:rsidR="004856B8" w:rsidRPr="00BB5F0B">
        <w:rPr>
          <w:rFonts w:ascii="Garamond" w:hAnsi="Garamond" w:cs="Helvetica"/>
        </w:rPr>
        <w:t xml:space="preserve"> 2009)</w:t>
      </w:r>
      <w:r w:rsidR="00101053" w:rsidRPr="00BB5F0B">
        <w:rPr>
          <w:rFonts w:ascii="Garamond" w:hAnsi="Garamond" w:cstheme="minorHAnsi"/>
        </w:rPr>
        <w:t xml:space="preserve"> </w:t>
      </w:r>
      <w:r w:rsidR="004C2DE7" w:rsidRPr="00BB5F0B">
        <w:rPr>
          <w:rFonts w:ascii="Garamond" w:hAnsi="Garamond" w:cstheme="minorHAnsi"/>
        </w:rPr>
        <w:t>is</w:t>
      </w:r>
      <w:r w:rsidR="00AE0454" w:rsidRPr="00BB5F0B">
        <w:rPr>
          <w:rFonts w:ascii="Garamond" w:hAnsi="Garamond" w:cstheme="minorHAnsi"/>
        </w:rPr>
        <w:t xml:space="preserve"> likely to be very different </w:t>
      </w:r>
      <w:r w:rsidR="00716471" w:rsidRPr="00BB5F0B">
        <w:rPr>
          <w:rFonts w:ascii="Garamond" w:hAnsi="Garamond" w:cstheme="minorHAnsi"/>
        </w:rPr>
        <w:t xml:space="preserve">from </w:t>
      </w:r>
      <w:r w:rsidR="00AE0454" w:rsidRPr="00BB5F0B">
        <w:rPr>
          <w:rFonts w:ascii="Garamond" w:hAnsi="Garamond" w:cstheme="minorHAnsi"/>
        </w:rPr>
        <w:t xml:space="preserve">the </w:t>
      </w:r>
      <w:r w:rsidR="00B15E42" w:rsidRPr="00BB5F0B">
        <w:rPr>
          <w:rFonts w:ascii="Garamond" w:hAnsi="Garamond" w:cstheme="minorHAnsi"/>
        </w:rPr>
        <w:t>one of</w:t>
      </w:r>
      <w:r w:rsidR="00AE0454" w:rsidRPr="00BB5F0B">
        <w:rPr>
          <w:rFonts w:ascii="Garamond" w:hAnsi="Garamond" w:cstheme="minorHAnsi"/>
        </w:rPr>
        <w:t xml:space="preserve"> healthy </w:t>
      </w:r>
      <w:r w:rsidR="00DD0DC4" w:rsidRPr="00BB5F0B">
        <w:rPr>
          <w:rFonts w:ascii="Garamond" w:hAnsi="Garamond" w:cstheme="minorHAnsi"/>
        </w:rPr>
        <w:lastRenderedPageBreak/>
        <w:t xml:space="preserve">and developing </w:t>
      </w:r>
      <w:r w:rsidR="00423A32" w:rsidRPr="00BB5F0B">
        <w:rPr>
          <w:rFonts w:ascii="Garamond" w:hAnsi="Garamond" w:cstheme="minorHAnsi"/>
        </w:rPr>
        <w:t>child</w:t>
      </w:r>
      <w:r w:rsidR="004856B8" w:rsidRPr="00BB5F0B">
        <w:rPr>
          <w:rFonts w:ascii="Garamond" w:hAnsi="Garamond" w:cstheme="minorHAnsi"/>
        </w:rPr>
        <w:t xml:space="preserve"> </w:t>
      </w:r>
      <w:r w:rsidR="004748B7">
        <w:rPr>
          <w:rFonts w:ascii="Garamond" w:hAnsi="Garamond" w:cstheme="minorHAnsi"/>
        </w:rPr>
        <w:t>(</w:t>
      </w:r>
      <w:proofErr w:type="spellStart"/>
      <w:r w:rsidR="004748B7">
        <w:rPr>
          <w:rFonts w:ascii="Garamond" w:hAnsi="Garamond" w:cstheme="minorHAnsi"/>
        </w:rPr>
        <w:t>Alexandrova</w:t>
      </w:r>
      <w:proofErr w:type="spellEnd"/>
      <w:r w:rsidR="004856B8" w:rsidRPr="00BB5F0B">
        <w:rPr>
          <w:rFonts w:ascii="Garamond" w:hAnsi="Garamond" w:cstheme="minorHAnsi"/>
        </w:rPr>
        <w:t xml:space="preserve"> 2017)</w:t>
      </w:r>
      <w:r w:rsidR="00AE0454" w:rsidRPr="00BB5F0B">
        <w:rPr>
          <w:rFonts w:ascii="Garamond" w:hAnsi="Garamond" w:cstheme="minorHAnsi"/>
        </w:rPr>
        <w:t xml:space="preserve">. </w:t>
      </w:r>
      <w:proofErr w:type="spellStart"/>
      <w:r w:rsidR="004748B7">
        <w:rPr>
          <w:rFonts w:ascii="Garamond" w:hAnsi="Garamond" w:cs="Helvetica"/>
        </w:rPr>
        <w:t>Desmet</w:t>
      </w:r>
      <w:proofErr w:type="spellEnd"/>
      <w:r w:rsidR="004748B7">
        <w:rPr>
          <w:rFonts w:ascii="Garamond" w:hAnsi="Garamond" w:cs="Helvetica"/>
        </w:rPr>
        <w:t xml:space="preserve"> and</w:t>
      </w:r>
      <w:r w:rsidR="00C6762F" w:rsidRPr="00BB5F0B">
        <w:rPr>
          <w:rFonts w:ascii="Garamond" w:hAnsi="Garamond" w:cs="Helvetica"/>
        </w:rPr>
        <w:t xml:space="preserve"> </w:t>
      </w:r>
      <w:proofErr w:type="spellStart"/>
      <w:r w:rsidR="00C6762F" w:rsidRPr="00BB5F0B">
        <w:rPr>
          <w:rFonts w:ascii="Garamond" w:hAnsi="Garamond" w:cs="Helvetica"/>
        </w:rPr>
        <w:t>Pohlmeyer</w:t>
      </w:r>
      <w:proofErr w:type="spellEnd"/>
      <w:r w:rsidR="00C6762F" w:rsidRPr="00BB5F0B">
        <w:rPr>
          <w:rFonts w:ascii="Garamond" w:hAnsi="Garamond" w:cstheme="minorHAnsi"/>
        </w:rPr>
        <w:t xml:space="preserve"> </w:t>
      </w:r>
      <w:r w:rsidR="008C26A7" w:rsidRPr="00BB5F0B">
        <w:rPr>
          <w:rFonts w:ascii="Garamond" w:hAnsi="Garamond" w:cstheme="minorHAnsi"/>
        </w:rPr>
        <w:fldChar w:fldCharType="begin"/>
      </w:r>
      <w:r w:rsidR="008C26A7" w:rsidRPr="00BB5F0B">
        <w:rPr>
          <w:rFonts w:ascii="Garamond" w:hAnsi="Garamond" w:cstheme="minorHAnsi"/>
        </w:rPr>
        <w:instrText xml:space="preserve"> ADDIN PAPERS2_CITATIONS &lt;citation&gt;&lt;priority&gt;0&lt;/priority&gt;&lt;uuid&gt;BE2EFF58-6B96-43A9-86CA-8EDBD797C6C4&lt;/uuid&gt;&lt;publications&gt;&lt;publication&gt;&lt;subtype&gt;400&lt;/subtype&gt;&lt;publisher&gt;Chinese Institute of Design&lt;/publisher&gt;&lt;title&gt;Positive design: An introduction to design for subjective well-being&lt;/title&gt;&lt;volume&gt;7&lt;/volume&gt;&lt;publication_date&gt;99201300001200000000200000&lt;/publication_date&gt;&lt;uuid&gt;FD12D3AE-75FB-4EEE-9ECE-6C5E552346CD&lt;/uuid&gt;&lt;type&gt;400&lt;/type&gt;&lt;number&gt;3&lt;/number&gt;&lt;citekey&gt;Desmet:2013ts&lt;/citekey&gt;&lt;bundle&gt;&lt;publication&gt;&lt;title&gt;International Journal of Design&lt;/title&gt;&lt;uuid&gt;694E0B61-4817-4B54-9413-F00883B8E00B&lt;/uuid&gt;&lt;subtype&gt;-100&lt;/subtype&gt;&lt;publisher&gt;Chinese Institute of Design&lt;/publisher&gt;&lt;type&gt;-100&lt;/type&gt;&lt;/publication&gt;&lt;/bundle&gt;&lt;authors&gt;&lt;author&gt;&lt;lastName&gt;Desmet&lt;/lastName&gt;&lt;firstName&gt;Pieter&lt;/firstName&gt;&lt;middleNames&gt;MA&lt;/middleNames&gt;&lt;/author&gt;&lt;author&gt;&lt;lastName&gt;Pohlmeyer&lt;/lastName&gt;&lt;firstName&gt;Anna&lt;/firstName&gt;&lt;middleNames&gt;E&lt;/middleNames&gt;&lt;/author&gt;&lt;/authors&gt;&lt;/publication&gt;&lt;publication&gt;&lt;subtype&gt;400&lt;/subtype&gt;&lt;title&gt;Promoting Psychological Wellbeing: Loftier Goals for New Technologies [Opinion]&lt;/title&gt;&lt;url&gt;http://ieeexplore.ieee.org/document/6679310/&lt;/url&gt;&lt;volume&gt;32&lt;/volume&gt;&lt;publication_date&gt;99201312041200000000222000&lt;/publication_date&gt;&lt;uuid&gt;7DD7D0E5-54EB-4129-8725-A35887D681F1&lt;/uuid&gt;&lt;type&gt;400&lt;/type&gt;&lt;number&gt;4&lt;/number&gt;&lt;citekey&gt;Calvo:2013ew&lt;/citekey&gt;&lt;doi&gt;10.1109/MTS.2013.2286429&lt;/doi&gt;&lt;startpage&gt;19&lt;/startpage&gt;&lt;endpage&gt;21&lt;/endpage&gt;&lt;bundle&gt;&lt;publication&gt;&lt;title&gt;IEEE Technology and Society Magazine&lt;/title&gt;&lt;uuid&gt;276E3C4B-E2AD-4F27-94DE-09D155D7536A&lt;/uuid&gt;&lt;subtype&gt;-100&lt;/subtype&gt;&lt;type&gt;-100&lt;/type&gt;&lt;/publication&gt;&lt;/bundle&gt;&lt;authors&gt;&lt;author&gt;&lt;lastName&gt;Calvo&lt;/lastName&gt;&lt;firstName&gt;Rafael&lt;/firstName&gt;&lt;middleNames&gt;A&lt;/middleNames&gt;&lt;/author&gt;&lt;author&gt;&lt;lastName&gt;Peters&lt;/lastName&gt;&lt;firstName&gt;Dorian&lt;/firstName&gt;&lt;/author&gt;&lt;/authors&gt;&lt;/publication&gt;&lt;/publications&gt;&lt;cites&gt;&lt;/cites&gt;&lt;/citation&gt;</w:instrText>
      </w:r>
      <w:r w:rsidR="008C26A7" w:rsidRPr="00BB5F0B">
        <w:rPr>
          <w:rFonts w:ascii="Garamond" w:hAnsi="Garamond" w:cstheme="minorHAnsi"/>
        </w:rPr>
        <w:fldChar w:fldCharType="separate"/>
      </w:r>
      <w:r w:rsidR="008C26A7" w:rsidRPr="00BB5F0B">
        <w:rPr>
          <w:rFonts w:ascii="Garamond" w:hAnsi="Garamond" w:cs="Helvetica"/>
        </w:rPr>
        <w:t>(2013, p. 6)</w:t>
      </w:r>
      <w:r w:rsidR="008C26A7" w:rsidRPr="00BB5F0B">
        <w:rPr>
          <w:rFonts w:ascii="Garamond" w:hAnsi="Garamond" w:cstheme="minorHAnsi"/>
        </w:rPr>
        <w:fldChar w:fldCharType="end"/>
      </w:r>
      <w:r w:rsidR="008C26A7" w:rsidRPr="00BB5F0B">
        <w:rPr>
          <w:rFonts w:ascii="Garamond" w:hAnsi="Garamond" w:cstheme="minorHAnsi"/>
        </w:rPr>
        <w:t xml:space="preserve"> </w:t>
      </w:r>
      <w:r w:rsidR="00AE0454" w:rsidRPr="00BB5F0B">
        <w:rPr>
          <w:rFonts w:ascii="Garamond" w:hAnsi="Garamond" w:cstheme="minorHAnsi"/>
        </w:rPr>
        <w:t>acknowl</w:t>
      </w:r>
      <w:r w:rsidR="00423A32" w:rsidRPr="00BB5F0B">
        <w:rPr>
          <w:rFonts w:ascii="Garamond" w:hAnsi="Garamond" w:cstheme="minorHAnsi"/>
        </w:rPr>
        <w:t>edge a version of this concern</w:t>
      </w:r>
      <w:r w:rsidR="00C6762F" w:rsidRPr="00BB5F0B">
        <w:rPr>
          <w:rFonts w:ascii="Garamond" w:hAnsi="Garamond" w:cstheme="minorHAnsi"/>
        </w:rPr>
        <w:t>,</w:t>
      </w:r>
      <w:r w:rsidR="00AE0454" w:rsidRPr="00BB5F0B">
        <w:rPr>
          <w:rFonts w:ascii="Garamond" w:hAnsi="Garamond" w:cstheme="minorHAnsi"/>
        </w:rPr>
        <w:t xml:space="preserve"> and</w:t>
      </w:r>
      <w:r w:rsidR="00F1001D" w:rsidRPr="00BB5F0B">
        <w:rPr>
          <w:rFonts w:ascii="Garamond" w:hAnsi="Garamond" w:cstheme="minorHAnsi"/>
        </w:rPr>
        <w:t xml:space="preserve"> note that the wide-ranging initiatives </w:t>
      </w:r>
      <w:r w:rsidR="002F6B8A" w:rsidRPr="00BB5F0B">
        <w:rPr>
          <w:rFonts w:ascii="Garamond" w:hAnsi="Garamond" w:cstheme="minorHAnsi"/>
        </w:rPr>
        <w:t xml:space="preserve">of positive computing makes </w:t>
      </w:r>
      <w:r w:rsidR="002018A8" w:rsidRPr="00BB5F0B">
        <w:rPr>
          <w:rFonts w:ascii="Garamond" w:hAnsi="Garamond" w:cstheme="minorHAnsi"/>
        </w:rPr>
        <w:t xml:space="preserve">these </w:t>
      </w:r>
      <w:r w:rsidR="00F1001D" w:rsidRPr="00BB5F0B">
        <w:rPr>
          <w:rFonts w:ascii="Garamond" w:hAnsi="Garamond" w:cstheme="minorHAnsi"/>
        </w:rPr>
        <w:t>comparisons challenging. In response, they break design</w:t>
      </w:r>
      <w:r w:rsidR="002F6B8A" w:rsidRPr="00BB5F0B">
        <w:rPr>
          <w:rFonts w:ascii="Garamond" w:hAnsi="Garamond" w:cstheme="minorHAnsi"/>
        </w:rPr>
        <w:t xml:space="preserve"> goals</w:t>
      </w:r>
      <w:r w:rsidR="00F1001D" w:rsidRPr="00BB5F0B">
        <w:rPr>
          <w:rFonts w:ascii="Garamond" w:hAnsi="Garamond" w:cstheme="minorHAnsi"/>
        </w:rPr>
        <w:t xml:space="preserve"> into </w:t>
      </w:r>
      <w:r w:rsidR="00F1001D" w:rsidRPr="00BB5F0B">
        <w:rPr>
          <w:rFonts w:ascii="Garamond" w:hAnsi="Garamond" w:cstheme="minorHAnsi"/>
          <w:i/>
        </w:rPr>
        <w:t>design for pleasure</w:t>
      </w:r>
      <w:r w:rsidR="00F1001D" w:rsidRPr="00BB5F0B">
        <w:rPr>
          <w:rFonts w:ascii="Garamond" w:hAnsi="Garamond" w:cstheme="minorHAnsi"/>
        </w:rPr>
        <w:t xml:space="preserve"> (i.e. experiencing positive affect), </w:t>
      </w:r>
      <w:r w:rsidR="00F1001D" w:rsidRPr="00BB5F0B">
        <w:rPr>
          <w:rFonts w:ascii="Garamond" w:hAnsi="Garamond" w:cstheme="minorHAnsi"/>
          <w:i/>
        </w:rPr>
        <w:t>design for virtue</w:t>
      </w:r>
      <w:r w:rsidR="00F1001D" w:rsidRPr="00BB5F0B">
        <w:rPr>
          <w:rFonts w:ascii="Garamond" w:hAnsi="Garamond" w:cstheme="minorHAnsi"/>
        </w:rPr>
        <w:t xml:space="preserve"> (i.e. being a morally good person), and</w:t>
      </w:r>
      <w:r w:rsidR="002B4694" w:rsidRPr="00BB5F0B">
        <w:rPr>
          <w:rFonts w:ascii="Garamond" w:hAnsi="Garamond" w:cstheme="minorHAnsi"/>
        </w:rPr>
        <w:t xml:space="preserve"> </w:t>
      </w:r>
      <w:r w:rsidR="00F1001D" w:rsidRPr="00BB5F0B">
        <w:rPr>
          <w:rFonts w:ascii="Garamond" w:hAnsi="Garamond" w:cstheme="minorHAnsi"/>
          <w:i/>
        </w:rPr>
        <w:t>design for personal significance</w:t>
      </w:r>
      <w:r w:rsidR="00F1001D" w:rsidRPr="00BB5F0B">
        <w:rPr>
          <w:rFonts w:ascii="Garamond" w:hAnsi="Garamond" w:cstheme="minorHAnsi"/>
        </w:rPr>
        <w:t xml:space="preserve"> (i.e. pursuing personal goals)</w:t>
      </w:r>
      <w:r w:rsidR="00AE0454" w:rsidRPr="00BB5F0B">
        <w:rPr>
          <w:rFonts w:ascii="Garamond" w:hAnsi="Garamond" w:cstheme="minorHAnsi"/>
        </w:rPr>
        <w:t>, suggesting that clearer goals for promoting well-being are considered</w:t>
      </w:r>
      <w:r w:rsidR="00034CF5" w:rsidRPr="00BB5F0B">
        <w:rPr>
          <w:rFonts w:ascii="Garamond" w:hAnsi="Garamond" w:cstheme="minorHAnsi"/>
        </w:rPr>
        <w:t xml:space="preserve">. </w:t>
      </w:r>
      <w:r w:rsidR="00F1001D" w:rsidRPr="00BB5F0B">
        <w:rPr>
          <w:rFonts w:ascii="Garamond" w:hAnsi="Garamond" w:cstheme="minorHAnsi"/>
        </w:rPr>
        <w:t>This distinction is a helpful heuristic,</w:t>
      </w:r>
      <w:r w:rsidR="009D758E" w:rsidRPr="00BB5F0B">
        <w:rPr>
          <w:rFonts w:ascii="Garamond" w:hAnsi="Garamond" w:cstheme="minorHAnsi"/>
        </w:rPr>
        <w:t xml:space="preserve"> </w:t>
      </w:r>
      <w:r w:rsidR="00AE0454" w:rsidRPr="00BB5F0B">
        <w:rPr>
          <w:rFonts w:ascii="Garamond" w:hAnsi="Garamond" w:cstheme="minorHAnsi"/>
        </w:rPr>
        <w:t xml:space="preserve">and </w:t>
      </w:r>
      <w:r w:rsidR="00896189" w:rsidRPr="00BB5F0B">
        <w:rPr>
          <w:rFonts w:ascii="Garamond" w:hAnsi="Garamond" w:cstheme="minorHAnsi"/>
        </w:rPr>
        <w:t xml:space="preserve">it </w:t>
      </w:r>
      <w:r w:rsidR="00AE0454" w:rsidRPr="00BB5F0B">
        <w:rPr>
          <w:rFonts w:ascii="Garamond" w:hAnsi="Garamond" w:cstheme="minorHAnsi"/>
        </w:rPr>
        <w:t xml:space="preserve">can also </w:t>
      </w:r>
      <w:r w:rsidR="00F768AE" w:rsidRPr="00BB5F0B">
        <w:rPr>
          <w:rFonts w:ascii="Garamond" w:hAnsi="Garamond" w:cstheme="minorHAnsi"/>
        </w:rPr>
        <w:t xml:space="preserve">be </w:t>
      </w:r>
      <w:r w:rsidR="00AE0454" w:rsidRPr="00BB5F0B">
        <w:rPr>
          <w:rFonts w:ascii="Garamond" w:hAnsi="Garamond" w:cstheme="minorHAnsi"/>
        </w:rPr>
        <w:t xml:space="preserve">useful when </w:t>
      </w:r>
      <w:r w:rsidR="00BB31BA" w:rsidRPr="00BB5F0B">
        <w:rPr>
          <w:rFonts w:ascii="Garamond" w:hAnsi="Garamond" w:cstheme="minorHAnsi"/>
        </w:rPr>
        <w:t xml:space="preserve">one </w:t>
      </w:r>
      <w:r w:rsidR="00AE0454" w:rsidRPr="00BB5F0B">
        <w:rPr>
          <w:rFonts w:ascii="Garamond" w:hAnsi="Garamond" w:cstheme="minorHAnsi"/>
        </w:rPr>
        <w:t>consider</w:t>
      </w:r>
      <w:r w:rsidR="00BB31BA" w:rsidRPr="00BB5F0B">
        <w:rPr>
          <w:rFonts w:ascii="Garamond" w:hAnsi="Garamond" w:cstheme="minorHAnsi"/>
        </w:rPr>
        <w:t>s</w:t>
      </w:r>
      <w:r w:rsidR="00AE0454" w:rsidRPr="00BB5F0B">
        <w:rPr>
          <w:rFonts w:ascii="Garamond" w:hAnsi="Garamond" w:cstheme="minorHAnsi"/>
        </w:rPr>
        <w:t xml:space="preserve"> how to embed </w:t>
      </w:r>
      <w:r w:rsidR="00A8698A" w:rsidRPr="00BB5F0B">
        <w:rPr>
          <w:rFonts w:ascii="Garamond" w:hAnsi="Garamond" w:cstheme="minorHAnsi"/>
        </w:rPr>
        <w:t>ethical reflection into</w:t>
      </w:r>
      <w:r w:rsidR="00AE0454" w:rsidRPr="00BB5F0B">
        <w:rPr>
          <w:rFonts w:ascii="Garamond" w:hAnsi="Garamond" w:cstheme="minorHAnsi"/>
        </w:rPr>
        <w:t xml:space="preserve"> the design process</w:t>
      </w:r>
      <w:r w:rsidR="009253AC" w:rsidRPr="00BB5F0B">
        <w:rPr>
          <w:rFonts w:ascii="Garamond" w:hAnsi="Garamond" w:cstheme="minorHAnsi"/>
        </w:rPr>
        <w:t xml:space="preserve">, but it is also limited in important respects. Firstly, although </w:t>
      </w:r>
      <w:r w:rsidR="00C6762F" w:rsidRPr="00BB5F0B">
        <w:rPr>
          <w:rFonts w:ascii="Garamond" w:hAnsi="Garamond" w:cstheme="minorHAnsi"/>
        </w:rPr>
        <w:t>they</w:t>
      </w:r>
      <w:r w:rsidR="00983E86" w:rsidRPr="00BB5F0B">
        <w:rPr>
          <w:rFonts w:ascii="Garamond" w:hAnsi="Garamond" w:cstheme="minorHAnsi"/>
        </w:rPr>
        <w:t xml:space="preserve"> </w:t>
      </w:r>
      <w:r w:rsidR="009253AC" w:rsidRPr="00BB5F0B">
        <w:rPr>
          <w:rFonts w:ascii="Garamond" w:hAnsi="Garamond" w:cstheme="minorHAnsi"/>
        </w:rPr>
        <w:t xml:space="preserve">note that a multitude of life domains, including social relationships, can be accommodated within their </w:t>
      </w:r>
      <w:r w:rsidR="00983E86" w:rsidRPr="00BB5F0B">
        <w:rPr>
          <w:rFonts w:ascii="Garamond" w:hAnsi="Garamond" w:cstheme="minorHAnsi"/>
        </w:rPr>
        <w:t>three categories</w:t>
      </w:r>
      <w:r w:rsidR="009253AC" w:rsidRPr="00BB5F0B">
        <w:rPr>
          <w:rFonts w:ascii="Garamond" w:hAnsi="Garamond" w:cstheme="minorHAnsi"/>
        </w:rPr>
        <w:t>, some may object that the prudential</w:t>
      </w:r>
      <w:r w:rsidR="00A45C30" w:rsidRPr="00BB5F0B">
        <w:rPr>
          <w:rFonts w:ascii="Garamond" w:hAnsi="Garamond" w:cstheme="minorHAnsi"/>
        </w:rPr>
        <w:t xml:space="preserve"> value of social relationships (</w:t>
      </w:r>
      <w:r w:rsidR="009253AC" w:rsidRPr="00BB5F0B">
        <w:rPr>
          <w:rFonts w:ascii="Garamond" w:hAnsi="Garamond" w:cstheme="minorHAnsi"/>
        </w:rPr>
        <w:t>or social well-being</w:t>
      </w:r>
      <w:r w:rsidR="00A45C30" w:rsidRPr="00BB5F0B">
        <w:rPr>
          <w:rFonts w:ascii="Garamond" w:hAnsi="Garamond" w:cstheme="minorHAnsi"/>
        </w:rPr>
        <w:t>)</w:t>
      </w:r>
      <w:r w:rsidR="009253AC" w:rsidRPr="00BB5F0B">
        <w:rPr>
          <w:rFonts w:ascii="Garamond" w:hAnsi="Garamond" w:cstheme="minorHAnsi"/>
        </w:rPr>
        <w:t xml:space="preserve"> should </w:t>
      </w:r>
      <w:r w:rsidR="00C6762F" w:rsidRPr="00BB5F0B">
        <w:rPr>
          <w:rFonts w:ascii="Garamond" w:hAnsi="Garamond" w:cstheme="minorHAnsi"/>
        </w:rPr>
        <w:t xml:space="preserve">not </w:t>
      </w:r>
      <w:r w:rsidR="009253AC" w:rsidRPr="00BB5F0B">
        <w:rPr>
          <w:rFonts w:ascii="Garamond" w:hAnsi="Garamond" w:cstheme="minorHAnsi"/>
        </w:rPr>
        <w:t xml:space="preserve">be subservient to the prudential value of </w:t>
      </w:r>
      <w:r w:rsidR="009253AC" w:rsidRPr="00BB5F0B">
        <w:rPr>
          <w:rFonts w:ascii="Garamond" w:hAnsi="Garamond" w:cstheme="minorHAnsi"/>
          <w:i/>
        </w:rPr>
        <w:t>pleasure</w:t>
      </w:r>
      <w:r w:rsidR="00F51024" w:rsidRPr="00BB5F0B">
        <w:rPr>
          <w:rFonts w:ascii="Garamond" w:hAnsi="Garamond" w:cstheme="minorHAnsi"/>
        </w:rPr>
        <w:t xml:space="preserve">, </w:t>
      </w:r>
      <w:r w:rsidR="00F51024" w:rsidRPr="00BB5F0B">
        <w:rPr>
          <w:rFonts w:ascii="Garamond" w:hAnsi="Garamond" w:cstheme="minorHAnsi"/>
          <w:i/>
        </w:rPr>
        <w:t>virtue</w:t>
      </w:r>
      <w:r w:rsidR="009253AC" w:rsidRPr="00BB5F0B">
        <w:rPr>
          <w:rFonts w:ascii="Garamond" w:hAnsi="Garamond" w:cstheme="minorHAnsi"/>
        </w:rPr>
        <w:t xml:space="preserve">, or </w:t>
      </w:r>
      <w:r w:rsidR="009253AC" w:rsidRPr="00BB5F0B">
        <w:rPr>
          <w:rFonts w:ascii="Garamond" w:hAnsi="Garamond" w:cstheme="minorHAnsi"/>
          <w:i/>
        </w:rPr>
        <w:t>personal significance</w:t>
      </w:r>
      <w:r w:rsidR="009253AC" w:rsidRPr="00BB5F0B">
        <w:rPr>
          <w:rFonts w:ascii="Garamond" w:hAnsi="Garamond" w:cstheme="minorHAnsi"/>
        </w:rPr>
        <w:t xml:space="preserve">. This concern is philosophical in nature, but </w:t>
      </w:r>
      <w:r w:rsidR="004F573F" w:rsidRPr="00BB5F0B">
        <w:rPr>
          <w:rFonts w:ascii="Garamond" w:hAnsi="Garamond" w:cstheme="minorHAnsi"/>
        </w:rPr>
        <w:t xml:space="preserve">it </w:t>
      </w:r>
      <w:r w:rsidR="009253AC" w:rsidRPr="00BB5F0B">
        <w:rPr>
          <w:rFonts w:ascii="Garamond" w:hAnsi="Garamond" w:cstheme="minorHAnsi"/>
        </w:rPr>
        <w:t xml:space="preserve">is suggestive of a gap </w:t>
      </w:r>
      <w:r w:rsidR="00DE122D" w:rsidRPr="00BB5F0B">
        <w:rPr>
          <w:rFonts w:ascii="Garamond" w:hAnsi="Garamond" w:cstheme="minorHAnsi"/>
        </w:rPr>
        <w:t xml:space="preserve">that could be addressed through a greater appreciation of how ethics </w:t>
      </w:r>
      <w:r w:rsidR="00F768AE" w:rsidRPr="00BB5F0B">
        <w:rPr>
          <w:rFonts w:ascii="Garamond" w:hAnsi="Garamond" w:cstheme="minorHAnsi"/>
        </w:rPr>
        <w:t xml:space="preserve">is </w:t>
      </w:r>
      <w:r w:rsidR="00DE122D" w:rsidRPr="00BB5F0B">
        <w:rPr>
          <w:rFonts w:ascii="Garamond" w:hAnsi="Garamond" w:cstheme="minorHAnsi"/>
        </w:rPr>
        <w:t xml:space="preserve">necessary for the successful governance of digital technologies </w:t>
      </w:r>
      <w:r w:rsidR="00F51024"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&lt;citation&gt;&lt;priority&gt;0&lt;/priority&gt;&lt;uuid&gt;DB318EE0-75ED-4350-AE45-0209A2003FD4&lt;/uuid&gt;&lt;publications&gt;&lt;publication&gt;&lt;subtype&gt;400&lt;/subtype&gt;&lt;publisher&gt;Springer Netherlands&lt;/publisher&gt;&lt;title&gt;AI4People—An Ethical Framework for a Good AI Society: Opportunities, Risks, Principles, and Recommendations&lt;/title&gt;&lt;url&gt;https://doi.org/10.1007/s11023-018-9482-5&lt;/url&gt;&lt;volume&gt;28&lt;/volume&gt;&lt;publication_date&gt;99201811261200000000222000&lt;/publication_date&gt;&lt;uuid&gt;B6BFE9DD-85C2-4ECA-A066-4C074B933D77&lt;/uuid&gt;&lt;type&gt;400&lt;/type&gt;&lt;number&gt;4&lt;/number&gt;&lt;doi&gt;10.1007/s11023-018-9482-5&lt;/doi&gt;&lt;startpage&gt;689&lt;/startpage&gt;&lt;endpage&gt;707&lt;/endpage&gt;&lt;bundle&gt;&lt;publication&gt;&lt;title&gt;Minds and Machines&lt;/title&gt;&lt;uuid&gt;1E1A3D91-15D9-4586-BC11-B64076E30E76&lt;/uuid&gt;&lt;subtype&gt;-100&lt;/subtype&gt;&lt;publisher&gt;Springer Netherlands&lt;/publisher&gt;&lt;type&gt;-100&lt;/type&gt;&lt;/publication&gt;&lt;/bundle&gt;&lt;authors&gt;&lt;author&gt;&lt;lastName&gt;Floridi&lt;/lastName&gt;&lt;firstName&gt;Luciano&lt;/firstName&gt;&lt;/author&gt;&lt;author&gt;&lt;lastName&gt;Cowls&lt;/lastName&gt;&lt;firstName&gt;Josh&lt;/firstName&gt;&lt;/author&gt;&lt;author&gt;&lt;lastName&gt;Beltrametti&lt;/lastName&gt;&lt;firstName&gt;Monica&lt;/firstName&gt;&lt;/author&gt;&lt;author&gt;&lt;lastName&gt;Chatila&lt;/lastName&gt;&lt;firstName&gt;Raja&lt;/firstName&gt;&lt;/author&gt;&lt;author&gt;&lt;lastName&gt;Chazerand&lt;/lastName&gt;&lt;firstName&gt;Patrice&lt;/firstName&gt;&lt;/author&gt;&lt;author&gt;&lt;lastName&gt;Dignum&lt;/lastName&gt;&lt;firstName&gt;Virginia&lt;/firstName&gt;&lt;/author&gt;&lt;author&gt;&lt;lastName&gt;Luetge&lt;/lastName&gt;&lt;firstName&gt;Christoph&lt;/firstName&gt;&lt;/author&gt;&lt;author&gt;&lt;lastName&gt;Madelin&lt;/lastName&gt;&lt;firstName&gt;Robert&lt;/firstName&gt;&lt;/author&gt;&lt;author&gt;&lt;lastName&gt;Pagallo&lt;/lastName&gt;&lt;firstName&gt;Ugo&lt;/firstName&gt;&lt;/author&gt;&lt;author&gt;&lt;lastName&gt;Rossi&lt;/lastName&gt;&lt;firstName&gt;Francesca&lt;/firstName&gt;&lt;/author&gt;&lt;author&gt;&lt;lastName&gt;Schafer&lt;/lastName&gt;&lt;firstName&gt;Burkhard&lt;/firstName&gt;&lt;/author&gt;&lt;author&gt;&lt;lastName&gt;Valcke&lt;/lastName&gt;&lt;firstName&gt;Peggy&lt;/firstName&gt;&lt;/author&gt;&lt;author&gt;&lt;lastName&gt;Vayena&lt;/lastName&gt;&lt;firstName&gt;Effy&lt;/firstName&gt;&lt;/author&gt;&lt;/authors&gt;&lt;/publication&gt;&lt;/publications&gt;&lt;cites&gt;&lt;cite&gt;&lt;prefix&gt;see&lt;/prefix&gt;&lt;/cite&gt;&lt;/cites&gt;&lt;/citation&gt;</w:instrText>
      </w:r>
      <w:r w:rsidR="00F51024" w:rsidRPr="00BB5F0B">
        <w:rPr>
          <w:rFonts w:ascii="Garamond" w:hAnsi="Garamond" w:cstheme="minorHAnsi"/>
        </w:rPr>
        <w:fldChar w:fldCharType="separate"/>
      </w:r>
      <w:r w:rsidR="00BE116A" w:rsidRPr="00BB5F0B">
        <w:rPr>
          <w:rFonts w:ascii="Garamond" w:hAnsi="Garamond" w:cs="Helvetica"/>
        </w:rPr>
        <w:t>(Floridi</w:t>
      </w:r>
      <w:r w:rsidR="00866670" w:rsidRPr="00BB5F0B">
        <w:rPr>
          <w:rFonts w:ascii="Garamond" w:hAnsi="Garamond" w:cs="Helvetica"/>
        </w:rPr>
        <w:t xml:space="preserve"> 2018)</w:t>
      </w:r>
      <w:r w:rsidR="00F51024" w:rsidRPr="00BB5F0B">
        <w:rPr>
          <w:rFonts w:ascii="Garamond" w:hAnsi="Garamond" w:cstheme="minorHAnsi"/>
        </w:rPr>
        <w:fldChar w:fldCharType="end"/>
      </w:r>
      <w:r w:rsidR="00F51024" w:rsidRPr="00BB5F0B">
        <w:rPr>
          <w:rFonts w:ascii="Garamond" w:hAnsi="Garamond" w:cstheme="minorHAnsi"/>
        </w:rPr>
        <w:t>.</w:t>
      </w:r>
      <w:r w:rsidR="00F42531" w:rsidRPr="00BB5F0B">
        <w:rPr>
          <w:rFonts w:ascii="Garamond" w:hAnsi="Garamond"/>
        </w:rPr>
        <w:t xml:space="preserve"> </w:t>
      </w:r>
    </w:p>
    <w:p w14:paraId="3378A294" w14:textId="188C66BA" w:rsidR="009F1C66" w:rsidRPr="00BB5F0B" w:rsidRDefault="003F2E7A" w:rsidP="002050E5">
      <w:pPr>
        <w:spacing w:line="360" w:lineRule="auto"/>
        <w:ind w:firstLine="720"/>
        <w:jc w:val="both"/>
        <w:rPr>
          <w:rFonts w:ascii="Garamond" w:hAnsi="Garamond" w:cstheme="minorHAnsi"/>
        </w:rPr>
      </w:pPr>
      <w:r w:rsidRPr="00BB5F0B">
        <w:rPr>
          <w:rFonts w:ascii="Garamond" w:hAnsi="Garamond"/>
        </w:rPr>
        <w:t>Embedding</w:t>
      </w:r>
      <w:r w:rsidR="007635CD" w:rsidRPr="00BB5F0B">
        <w:rPr>
          <w:rFonts w:ascii="Garamond" w:hAnsi="Garamond" w:cstheme="majorHAnsi"/>
        </w:rPr>
        <w:t xml:space="preserve"> ethics </w:t>
      </w:r>
      <w:r w:rsidRPr="00BB5F0B">
        <w:rPr>
          <w:rFonts w:ascii="Garamond" w:hAnsi="Garamond" w:cstheme="majorHAnsi"/>
        </w:rPr>
        <w:t xml:space="preserve">more closely </w:t>
      </w:r>
      <w:r w:rsidR="007635CD" w:rsidRPr="00BB5F0B">
        <w:rPr>
          <w:rFonts w:ascii="Garamond" w:hAnsi="Garamond" w:cstheme="majorHAnsi"/>
        </w:rPr>
        <w:t xml:space="preserve">into the design process of </w:t>
      </w:r>
      <w:r w:rsidRPr="00BB5F0B">
        <w:rPr>
          <w:rFonts w:ascii="Garamond" w:hAnsi="Garamond" w:cstheme="majorHAnsi"/>
        </w:rPr>
        <w:t>digital technologies</w:t>
      </w:r>
      <w:r w:rsidR="007635CD" w:rsidRPr="00BB5F0B">
        <w:rPr>
          <w:rFonts w:ascii="Garamond" w:hAnsi="Garamond" w:cstheme="majorHAnsi"/>
        </w:rPr>
        <w:t xml:space="preserve"> </w:t>
      </w:r>
      <w:r w:rsidRPr="00BB5F0B">
        <w:rPr>
          <w:rFonts w:ascii="Garamond" w:hAnsi="Garamond" w:cstheme="majorHAnsi"/>
        </w:rPr>
        <w:t xml:space="preserve">is becoming more common </w:t>
      </w:r>
      <w:r w:rsidR="007635CD"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&lt;citation&gt;&lt;priority&gt;0&lt;/priority&gt;&lt;uuid&gt;299A7536-250E-450B-B6E9-8392D50CFE0D&lt;/uuid&gt;&lt;publications&gt;&lt;publication&gt;&lt;subtype&gt;420&lt;/subtype&gt;&lt;title&gt;IEEE standard review — Ethically aligned design: A vision for prioritizing human wellbeing with artificial intelligence and autonomous systems&lt;/title&gt;&lt;publication_date&gt;99201700001200000000200000&lt;/publication_date&gt;&lt;uuid&gt;A703C985-2BCE-4BCE-9195-3F84CBFB28B6&lt;/uuid&gt;&lt;type&gt;400&lt;/type&gt;&lt;citekey&gt;Shahriari:wpb&lt;/citekey&gt;&lt;startpage&gt;197&lt;/startpage&gt;&lt;endpage&gt;201&lt;/endpage&gt;&lt;bundle&gt;&lt;publication&gt;&lt;title&gt;2017 IEEE Canada International Humanitarian Technology Conference (IHTC) IS - SN - VO - VL -&lt;/title&gt;&lt;uuid&gt;81233DE2-E7DC-435B-A6C7-CE71C175A080&lt;/uuid&gt;&lt;subtype&gt;-200&lt;/subtype&gt;&lt;type&gt;-200&lt;/type&gt;&lt;/publication&gt;&lt;/bundle&gt;&lt;authors&gt;&lt;author&gt;&lt;lastName&gt;Shahriari&lt;/lastName&gt;&lt;firstName&gt;K&lt;/firstName&gt;&lt;/author&gt;&lt;author&gt;&lt;lastName&gt;Shahriari&lt;/lastName&gt;&lt;firstName&gt;M&lt;/firstName&gt;&lt;/author&gt;&lt;/authors&gt;&lt;/publication&gt;&lt;publication&gt;&lt;subtype&gt;400&lt;/subtype&gt;&lt;title&gt;Emotional Engineers: Toward Morally Responsible Design&lt;/title&gt;&lt;url&gt;http://link.springer.com/10.1007/s11948-010-9236-0&lt;/url&gt;&lt;volume&gt;18&lt;/volume&gt;&lt;publication_date&gt;99201203011200000000222000&lt;/publication_date&gt;&lt;uuid&gt;0D543828-2B92-4F0F-BB35-EA46D47B6135&lt;/uuid&gt;&lt;type&gt;400&lt;/type&gt;&lt;accepted_date&gt;99201009171200000000222000&lt;/accepted_date&gt;&lt;number&gt;1&lt;/number&gt;&lt;citekey&gt;Roeser:2012uo&lt;/citekey&gt;&lt;submission_date&gt;99201006291200000000222000&lt;/submission_date&gt;&lt;doi&gt;10.1007/s11948-010-9236-0&lt;/doi&gt;&lt;institution&gt;Delft University of Technology, Delft, Netherlands&lt;/institution&gt;&lt;startpage&gt;103&lt;/startpage&gt;&lt;endpage&gt;115&lt;/endpage&gt;&lt;bundle&gt;&lt;publication&gt;&lt;title&gt;Science and Engineering Ethics&lt;/title&gt;&lt;uuid&gt;6E64C884-36FD-4E92-92B6-543ACF81162F&lt;/uuid&gt;&lt;subtype&gt;-100&lt;/subtype&gt;&lt;publisher&gt;Springer&lt;/publisher&gt;&lt;type&gt;-100&lt;/type&gt;&lt;/publication&gt;&lt;/bundle&gt;&lt;authors&gt;&lt;author&gt;&lt;lastName&gt;Roeser&lt;/lastName&gt;&lt;firstName&gt;Sabine&lt;/firstName&gt;&lt;/author&gt;&lt;/authors&gt;&lt;/publication&gt;&lt;publication&gt;&lt;subtype&gt;400&lt;/subtype&gt;&lt;title&gt;Promoting Psychological Wellbeing: Loftier Goals for New Technologies [Opinion]&lt;/title&gt;&lt;url&gt;http://ieeexplore.ieee.org/document/6679310/&lt;/url&gt;&lt;volume&gt;32&lt;/volume&gt;&lt;publication_date&gt;99201312041200000000222000&lt;/publication_date&gt;&lt;uuid&gt;7DD7D0E5-54EB-4129-8725-A35887D681F1&lt;/uuid&gt;&lt;type&gt;400&lt;/type&gt;&lt;number&gt;4&lt;/number&gt;&lt;citekey&gt;Calvo:2013ew&lt;/citekey&gt;&lt;doi&gt;10.1109/MTS.2013.2286429&lt;/doi&gt;&lt;startpage&gt;19&lt;/startpage&gt;&lt;endpage&gt;21&lt;/endpage&gt;&lt;bundle&gt;&lt;publication&gt;&lt;title&gt;IEEE Technology and Society Magazine&lt;/title&gt;&lt;uuid&gt;276E3C4B-E2AD-4F27-94DE-09D155D7536A&lt;/uuid&gt;&lt;subtype&gt;-100&lt;/subtype&gt;&lt;type&gt;-100&lt;/type&gt;&lt;/publication&gt;&lt;/bundle&gt;&lt;authors&gt;&lt;author&gt;&lt;lastName&gt;Calvo&lt;/lastName&gt;&lt;firstName&gt;Rafael&lt;/firstName&gt;&lt;middleNames&gt;A&lt;/middleNames&gt;&lt;/author&gt;&lt;author&gt;&lt;lastName&gt;Peters&lt;/lastName&gt;&lt;firstName&gt;Dorian&lt;/firstName&gt;&lt;/author&gt;&lt;/authors&gt;&lt;/publication&gt;&lt;publication&gt;&lt;subtype&gt;0&lt;/subtype&gt;&lt;publisher&gt;Oxford University Press&lt;/publisher&gt;&lt;title&gt;Technology and the Virtues&lt;/title&gt;&lt;url&gt;http://books.google.co.uk/books?id=D3PADAAAQBAJ&amp;amp;printsec=frontcover&amp;amp;dq=vallor+technology+and+the+virtues&amp;amp;hl=&amp;amp;cd=1&amp;amp;source=gbs_api&lt;/url&gt;&lt;publication_date&gt;99201608021200000000222000&lt;/publication_date&gt;&lt;uuid&gt;4D446D41-E6E1-45E7-ABF4-00610CDB0AF2&lt;/uuid&gt;&lt;type&gt;0&lt;/type&gt;&lt;subtitle&gt;A Philosophical Guide to a Future Worth Wanting&lt;/subtitle&gt;&lt;startpage&gt;368&lt;/startpage&gt;&lt;authors&gt;&lt;author&gt;&lt;lastName&gt;Vallor&lt;/lastName&gt;&lt;firstName&gt;Shannon&lt;/firstName&gt;&lt;/author&gt;&lt;/authors&gt;&lt;/publication&gt;&lt;publication&gt;&lt;subtype&gt;420&lt;/subtype&gt;&lt;publisher&gt;Springer&lt;/publisher&gt;&lt;title&gt;Persuasive technology for human well-being: setting the scene&lt;/title&gt;&lt;publication_date&gt;99200600001200000000200000&lt;/publication_date&gt;&lt;uuid&gt;B4DB034A-51E3-400D-8191-23B80A3B4918&lt;/uuid&gt;&lt;type&gt;400&lt;/type&gt;&lt;citekey&gt;Ijsselsteijn:2006vn&lt;/citekey&gt;&lt;startpage&gt;1&lt;/startpage&gt;&lt;endpage&gt;5&lt;/endpage&gt;&lt;bundle&gt;&lt;publication&gt;&lt;title&gt;International conference on persuasive technology&lt;/title&gt;&lt;uuid&gt;AC174650-E332-4C0D-8668-610BD9BD56B0&lt;/uuid&gt;&lt;subtype&gt;-200&lt;/subtype&gt;&lt;publisher&gt;Springer&lt;/publisher&gt;&lt;type&gt;-200&lt;/type&gt;&lt;/publication&gt;&lt;/bundle&gt;&lt;authors&gt;&lt;author&gt;&lt;lastName&gt;Ijsselsteijn&lt;/lastName&gt;&lt;firstName&gt;Wijnand&lt;/firstName&gt;&lt;/author&gt;&lt;author&gt;&lt;lastName&gt;Kort&lt;/lastName&gt;&lt;nonDroppingParticle&gt;de&lt;/nonDroppingParticle&gt;&lt;firstName&gt;Yvonne&lt;/firstName&gt;&lt;/author&gt;&lt;author&gt;&lt;lastName&gt;Midden&lt;/lastName&gt;&lt;firstName&gt;Cees&lt;/firstName&gt;&lt;/author&gt;&lt;author&gt;&lt;lastName&gt;Eggen&lt;/lastName&gt;&lt;firstName&gt;Berry&lt;/firstName&gt;&lt;/author&gt;&lt;author&gt;&lt;lastName&gt;Hoven&lt;/lastName&gt;&lt;nonDroppingParticle&gt;van den&lt;/nonDroppingParticle&gt;&lt;firstName&gt;Elise&lt;/firstName&gt;&lt;/author&gt;&lt;/authors&gt;&lt;/publication&gt;&lt;/publications&gt;&lt;cites&gt;&lt;/cites&gt;&lt;/citation&gt;</w:instrText>
      </w:r>
      <w:r w:rsidR="007635CD" w:rsidRPr="00BB5F0B">
        <w:rPr>
          <w:rFonts w:ascii="Garamond" w:hAnsi="Garamond" w:cstheme="majorHAnsi"/>
        </w:rPr>
        <w:fldChar w:fldCharType="separate"/>
      </w:r>
      <w:r w:rsidR="00866670" w:rsidRPr="00BB5F0B">
        <w:rPr>
          <w:rFonts w:ascii="Garamond" w:hAnsi="Garamond" w:cs="Helvetica"/>
        </w:rPr>
        <w:t>(</w:t>
      </w:r>
      <w:r w:rsidR="004748B7">
        <w:rPr>
          <w:rFonts w:ascii="Garamond" w:hAnsi="Garamond" w:cs="Helvetica"/>
        </w:rPr>
        <w:t>Brey</w:t>
      </w:r>
      <w:r w:rsidR="00166264" w:rsidRPr="00BB5F0B">
        <w:rPr>
          <w:rFonts w:ascii="Garamond" w:hAnsi="Garamond" w:cs="Helvetica"/>
        </w:rPr>
        <w:t xml:space="preserve"> 2015; </w:t>
      </w:r>
      <w:r w:rsidR="00866670" w:rsidRPr="00BB5F0B">
        <w:rPr>
          <w:rFonts w:ascii="Garamond" w:hAnsi="Garamond" w:cs="Helvetica"/>
        </w:rPr>
        <w:t>Calv</w:t>
      </w:r>
      <w:r w:rsidR="004748B7">
        <w:rPr>
          <w:rFonts w:ascii="Garamond" w:hAnsi="Garamond" w:cs="Helvetica"/>
        </w:rPr>
        <w:t>o &amp; Peters 2013; Ijsselsteijn et al. 2006; Roeser</w:t>
      </w:r>
      <w:r w:rsidR="008C26A7" w:rsidRPr="00BB5F0B">
        <w:rPr>
          <w:rFonts w:ascii="Garamond" w:hAnsi="Garamond" w:cs="Helvetica"/>
        </w:rPr>
        <w:t xml:space="preserve"> 2012; </w:t>
      </w:r>
      <w:r w:rsidR="00866670" w:rsidRPr="00BB5F0B">
        <w:rPr>
          <w:rFonts w:ascii="Garamond" w:hAnsi="Garamond" w:cs="Helvetica"/>
        </w:rPr>
        <w:t>Shah</w:t>
      </w:r>
      <w:r w:rsidR="004748B7">
        <w:rPr>
          <w:rFonts w:ascii="Garamond" w:hAnsi="Garamond" w:cs="Helvetica"/>
        </w:rPr>
        <w:t>riari &amp; Shahriari 2017; Vallor</w:t>
      </w:r>
      <w:r w:rsidR="00866670" w:rsidRPr="00BB5F0B">
        <w:rPr>
          <w:rFonts w:ascii="Garamond" w:hAnsi="Garamond" w:cs="Helvetica"/>
        </w:rPr>
        <w:t xml:space="preserve"> 2016)</w:t>
      </w:r>
      <w:r w:rsidR="007635CD" w:rsidRPr="00BB5F0B">
        <w:rPr>
          <w:rFonts w:ascii="Garamond" w:hAnsi="Garamond" w:cstheme="majorHAnsi"/>
        </w:rPr>
        <w:fldChar w:fldCharType="end"/>
      </w:r>
      <w:r w:rsidR="005B65B4" w:rsidRPr="00BB5F0B">
        <w:rPr>
          <w:rFonts w:ascii="Garamond" w:hAnsi="Garamond" w:cstheme="majorHAnsi"/>
        </w:rPr>
        <w:t xml:space="preserve">. </w:t>
      </w:r>
      <w:r w:rsidR="000552CA" w:rsidRPr="00BB5F0B">
        <w:rPr>
          <w:rFonts w:ascii="Garamond" w:hAnsi="Garamond" w:cs="Helvetica"/>
        </w:rPr>
        <w:t xml:space="preserve">For example, privacy concerns </w:t>
      </w:r>
      <w:r w:rsidR="00542F61" w:rsidRPr="00BB5F0B">
        <w:rPr>
          <w:rFonts w:ascii="Garamond" w:hAnsi="Garamond" w:cs="Helvetica"/>
        </w:rPr>
        <w:t xml:space="preserve">are often </w:t>
      </w:r>
      <w:r w:rsidR="000552CA" w:rsidRPr="00BB5F0B">
        <w:rPr>
          <w:rFonts w:ascii="Garamond" w:hAnsi="Garamond" w:cs="Helvetica"/>
        </w:rPr>
        <w:t xml:space="preserve">highlighted in terms of whether to process data client-side or server-side </w:t>
      </w:r>
      <w:r w:rsidR="00866670"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&lt;citation&gt;&lt;priority&gt;79&lt;/priority&gt;&lt;uuid&gt;702C38C9-950C-4B32-8A66-F69C003D513B&lt;/uuid&gt;&lt;publications&gt;&lt;publication&gt;&lt;subtype&gt;420&lt;/subtype&gt;&lt;title&gt;Wireless sensors and mobile phones for human well-being&lt;/title&gt;&lt;publication_date&gt;99201700001200000000200000&lt;/publication_date&gt;&lt;uuid&gt;FB87BF48-4A50-437B-A8C0-E3BCBC117D0C&lt;/uuid&gt;&lt;type&gt;400&lt;/type&gt;&lt;citekey&gt;Sinche:vt&lt;/citekey&gt;&lt;startpage&gt;1&lt;/startpage&gt;&lt;endpage&gt;4&lt;/endpage&gt;&lt;bundle&gt;&lt;publication&gt;&lt;title&gt;2017 IEEE XXIV International Conference on Electronics, Electrical Engineering and Computing (INTERCON) IS - SN - VO - VL -&lt;/title&gt;&lt;uuid&gt;6ADFB649-FC38-4078-B3DE-607BC2890A57&lt;/uuid&gt;&lt;subtype&gt;-200&lt;/subtype&gt;&lt;type&gt;-200&lt;/type&gt;&lt;/publication&gt;&lt;/bundle&gt;&lt;authors&gt;&lt;author&gt;&lt;lastName&gt;Sinche&lt;/lastName&gt;&lt;firstName&gt;S&lt;/firstName&gt;&lt;/author&gt;&lt;author&gt;&lt;lastName&gt;Barbosa&lt;/lastName&gt;&lt;firstName&gt;R&lt;/firstName&gt;&lt;/author&gt;&lt;author&gt;&lt;lastName&gt;Nunes&lt;/lastName&gt;&lt;firstName&gt;D&lt;/firstName&gt;&lt;/author&gt;&lt;author&gt;&lt;lastName&gt;Figueira&lt;/lastName&gt;&lt;firstName&gt;A&lt;/firstName&gt;&lt;/author&gt;&lt;author&gt;&lt;lastName&gt;Silva&lt;/lastName&gt;&lt;firstName&gt;J&lt;/firstName&gt;&lt;middleNames&gt;S&lt;/middleNames&gt;&lt;/author&gt;&lt;/authors&gt;&lt;/publication&gt;&lt;publication&gt;&lt;subtype&gt;420&lt;/subtype&gt;&lt;title&gt;Actitracker: A Smartphone-Based Activity Recognition System for Improving Health and Well-Being&lt;/title&gt;&lt;publication_date&gt;99201600001200000000200000&lt;/publication_date&gt;&lt;uuid&gt;908ABC0D-705A-4455-AC2B-9D6576DFEBCE&lt;/uuid&gt;&lt;type&gt;400&lt;/type&gt;&lt;citekey&gt;Weiss:twb&lt;/citekey&gt;&lt;startpage&gt;682&lt;/startpage&gt;&lt;endpage&gt;688&lt;/endpage&gt;&lt;bundle&gt;&lt;publication&gt;&lt;title&gt;2016 IEEE International Conference on Data Science and Advanced Analytics (DSAA) IS - SN - VO - VL -&lt;/title&gt;&lt;uuid&gt;41015EB2-9068-42E3-B657-EC6B7DCC0E19&lt;/uuid&gt;&lt;subtype&gt;-200&lt;/subtype&gt;&lt;type&gt;-200&lt;/type&gt;&lt;/publication&gt;&lt;/bundle&gt;&lt;authors&gt;&lt;author&gt;&lt;lastName&gt;Weiss&lt;/lastName&gt;&lt;firstName&gt;G&lt;/firstName&gt;&lt;middleNames&gt;M&lt;/middleNames&gt;&lt;/author&gt;&lt;author&gt;&lt;lastName&gt;Lockhart&lt;/lastName&gt;&lt;firstName&gt;J&lt;/firstName&gt;&lt;middleNames&gt;W&lt;/middleNames&gt;&lt;/author&gt;&lt;author&gt;&lt;lastName&gt;Pulickal&lt;/lastName&gt;&lt;firstName&gt;T&lt;/firstName&gt;&lt;middleNames&gt;T&lt;/middleNames&gt;&lt;/author&gt;&lt;author&gt;&lt;lastName&gt;McHugh&lt;/lastName&gt;&lt;firstName&gt;P&lt;/firstName&gt;&lt;middleNames&gt;T&lt;/middleNames&gt;&lt;/author&gt;&lt;author&gt;&lt;lastName&gt;Ronan&lt;/lastName&gt;&lt;firstName&gt;I&lt;/firstName&gt;&lt;middleNames&gt;H&lt;/middleNames&gt;&lt;/author&gt;&lt;author&gt;&lt;lastName&gt;Timko&lt;/lastName&gt;&lt;firstName&gt;J&lt;/firstName&gt;&lt;middleNames&gt;L&lt;/middleNames&gt;&lt;/author&gt;&lt;/authors&gt;&lt;/publication&gt;&lt;/publications&gt;&lt;cites&gt;&lt;/cites&gt;&lt;/citation&gt;</w:instrText>
      </w:r>
      <w:r w:rsidR="00866670" w:rsidRPr="00BB5F0B">
        <w:rPr>
          <w:rFonts w:ascii="Garamond" w:hAnsi="Garamond" w:cs="Helvetica"/>
        </w:rPr>
        <w:fldChar w:fldCharType="separate"/>
      </w:r>
      <w:r w:rsidR="004748B7">
        <w:rPr>
          <w:rFonts w:ascii="Garamond" w:hAnsi="Garamond" w:cs="Helvetica"/>
        </w:rPr>
        <w:t>(Sinche et al. 2017; Weiss et al.</w:t>
      </w:r>
      <w:r w:rsidR="00866670" w:rsidRPr="00BB5F0B">
        <w:rPr>
          <w:rFonts w:ascii="Garamond" w:hAnsi="Garamond" w:cs="Helvetica"/>
        </w:rPr>
        <w:t xml:space="preserve"> 2016)</w:t>
      </w:r>
      <w:r w:rsidR="00866670" w:rsidRPr="00BB5F0B">
        <w:rPr>
          <w:rFonts w:ascii="Garamond" w:hAnsi="Garamond" w:cs="Helvetica"/>
        </w:rPr>
        <w:fldChar w:fldCharType="end"/>
      </w:r>
      <w:r w:rsidR="00CB74B1" w:rsidRPr="00BB5F0B">
        <w:rPr>
          <w:rFonts w:ascii="Garamond" w:hAnsi="Garamond" w:cs="Helvetica"/>
        </w:rPr>
        <w:t>,</w:t>
      </w:r>
      <w:r w:rsidR="00DB60AA" w:rsidRPr="00BB5F0B">
        <w:rPr>
          <w:rFonts w:ascii="Garamond" w:hAnsi="Garamond" w:cs="Helvetica"/>
        </w:rPr>
        <w:t xml:space="preserve"> how to meet the </w:t>
      </w:r>
      <w:r w:rsidR="00CB74B1" w:rsidRPr="00BB5F0B">
        <w:rPr>
          <w:rFonts w:ascii="Garamond" w:hAnsi="Garamond" w:cs="Helvetica"/>
        </w:rPr>
        <w:t xml:space="preserve">technical </w:t>
      </w:r>
      <w:r w:rsidR="00DB60AA" w:rsidRPr="00BB5F0B">
        <w:rPr>
          <w:rFonts w:ascii="Garamond" w:hAnsi="Garamond" w:cs="Helvetica"/>
        </w:rPr>
        <w:t xml:space="preserve">demand of data minimisation </w:t>
      </w:r>
      <w:r w:rsidR="004748B7">
        <w:rPr>
          <w:rFonts w:ascii="Garamond" w:hAnsi="Garamond" w:cs="Helvetica"/>
        </w:rPr>
        <w:t>(</w:t>
      </w:r>
      <w:proofErr w:type="spellStart"/>
      <w:r w:rsidR="004748B7">
        <w:rPr>
          <w:rFonts w:ascii="Garamond" w:hAnsi="Garamond" w:cs="Helvetica"/>
        </w:rPr>
        <w:t>Tollmar</w:t>
      </w:r>
      <w:proofErr w:type="spellEnd"/>
      <w:r w:rsidR="004748B7">
        <w:rPr>
          <w:rFonts w:ascii="Garamond" w:hAnsi="Garamond" w:cs="Helvetica"/>
        </w:rPr>
        <w:t xml:space="preserve"> et al.</w:t>
      </w:r>
      <w:r w:rsidR="003F448F" w:rsidRPr="00BB5F0B">
        <w:rPr>
          <w:rFonts w:ascii="Garamond" w:hAnsi="Garamond" w:cs="Helvetica"/>
        </w:rPr>
        <w:t xml:space="preserve"> 2012)</w:t>
      </w:r>
      <w:r w:rsidR="00CB74B1" w:rsidRPr="00BB5F0B">
        <w:rPr>
          <w:rFonts w:ascii="Garamond" w:hAnsi="Garamond" w:cs="Helvetica"/>
        </w:rPr>
        <w:t>, and</w:t>
      </w:r>
      <w:r w:rsidR="000552CA" w:rsidRPr="00BB5F0B">
        <w:rPr>
          <w:rFonts w:ascii="Garamond" w:hAnsi="Garamond" w:cs="Helvetica"/>
        </w:rPr>
        <w:t xml:space="preserve"> whether to avoid using more privacy-invasive monitoring (e.g. video recording technology) when alternatives </w:t>
      </w:r>
      <w:r w:rsidR="00AA6EB5" w:rsidRPr="00BB5F0B">
        <w:rPr>
          <w:rFonts w:ascii="Garamond" w:hAnsi="Garamond" w:cs="Helvetica"/>
        </w:rPr>
        <w:t xml:space="preserve">are </w:t>
      </w:r>
      <w:r w:rsidR="000552CA" w:rsidRPr="00BB5F0B">
        <w:rPr>
          <w:rFonts w:ascii="Garamond" w:hAnsi="Garamond" w:cs="Helvetica"/>
        </w:rPr>
        <w:t xml:space="preserve">feasible and elicit greater trust in users </w:t>
      </w:r>
      <w:r w:rsidR="00866670"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&lt;citation&gt;&lt;priority&gt;80&lt;/priority&gt;&lt;uuid&gt;C3BC68B7-1DFE-4A81-A69C-5660BFBBD083&lt;/uuid&gt;&lt;publications&gt;&lt;publication&gt;&lt;subtype&gt;420&lt;/subtype&gt;&lt;title&gt;Smart technologies for long-term stress monitoring at work&lt;/title&gt;&lt;publication_date&gt;99201300001200000000200000&lt;/publication_date&gt;&lt;uuid&gt;9ECA8BF6-F1C7-4F49-A2A8-0593721A8978&lt;/uuid&gt;&lt;type&gt;400&lt;/type&gt;&lt;citekey&gt;Kocielnik:wx&lt;/citekey&gt;&lt;startpage&gt;53&lt;/startpage&gt;&lt;endpage&gt;58&lt;/endpage&gt;&lt;bundle&gt;&lt;publication&gt;&lt;title&gt;Proceedings of the 26th IEEE International Symposium on Computer-Based Medical Systems IS -&lt;/title&gt;&lt;uuid&gt;34AD4DB5-4559-4211-B56A-1E27236A04DF&lt;/uuid&gt;&lt;subtype&gt;-200&lt;/subtype&gt;&lt;type&gt;-200&lt;/type&gt;&lt;/publication&gt;&lt;/bundle&gt;&lt;authors&gt;&lt;author&gt;&lt;lastName&gt;Kocielnik&lt;/lastName&gt;&lt;firstName&gt;R&lt;/firstName&gt;&lt;/author&gt;&lt;author&gt;&lt;lastName&gt;Sidorova&lt;/lastName&gt;&lt;firstName&gt;N&lt;/firstName&gt;&lt;/author&gt;&lt;author&gt;&lt;lastName&gt;Maggi&lt;/lastName&gt;&lt;firstName&gt;F&lt;/firstName&gt;&lt;middleNames&gt;M&lt;/middleNames&gt;&lt;/author&gt;&lt;author&gt;&lt;lastName&gt;Ouwerkerk&lt;/lastName&gt;&lt;firstName&gt;M&lt;/firstName&gt;&lt;/author&gt;&lt;author&gt;&lt;lastName&gt;Westerink&lt;/lastName&gt;&lt;firstName&gt;J&lt;/firstName&gt;&lt;middleNames&gt;H D M&lt;/middleNames&gt;&lt;/author&gt;&lt;/authors&gt;&lt;/publication&gt;&lt;publication&gt;&lt;subtype&gt;400&lt;/subtype&gt;&lt;title&gt;Automatic Stress Detection in Working Environments From Smartphones’ Accelerometer Data: A First Step&lt;/title&gt;&lt;volume&gt;20&lt;/volume&gt;&lt;publication_date&gt;99201607011200000000222000&lt;/publication_date&gt;&lt;uuid&gt;7BE7C818-487E-420B-B28A-5EFC56910535&lt;/uuid&gt;&lt;type&gt;400&lt;/type&gt;&lt;number&gt;4&lt;/number&gt;&lt;citekey&gt;GarciaCeja:2016wvb&lt;/citekey&gt;&lt;startpage&gt;1053&lt;/startpage&gt;&lt;endpage&gt;1060&lt;/endpage&gt;&lt;bundle&gt;&lt;publication&gt;&lt;title&gt;IEEE Journal of Biomedical and Health Informatics&lt;/title&gt;&lt;uuid&gt;AF605BD0-B6C8-4C27-B360-270B98C40575&lt;/uuid&gt;&lt;subtype&gt;-100&lt;/subtype&gt;&lt;type&gt;-100&lt;/type&gt;&lt;/publication&gt;&lt;/bundle&gt;&lt;authors&gt;&lt;author&gt;&lt;lastName&gt;Garcia-Ceja&lt;/lastName&gt;&lt;firstName&gt;E&lt;/firstName&gt;&lt;/author&gt;&lt;author&gt;&lt;lastName&gt;Osmani&lt;/lastName&gt;&lt;firstName&gt;V&lt;/firstName&gt;&lt;/author&gt;&lt;author&gt;&lt;lastName&gt;Mayora&lt;/lastName&gt;&lt;firstName&gt;O&lt;/firstName&gt;&lt;/author&gt;&lt;/authors&gt;&lt;/publication&gt;&lt;publication&gt;&lt;subtype&gt;400&lt;/subtype&gt;&lt;title&gt;Engaging Mobile Data to Improve Human Well-being: the ADL Recognition Approach&lt;/title&gt;&lt;publication_date&gt;99201800001200000000200000&lt;/publication_date&gt;&lt;uuid&gt;6B8F06C9-1EAE-4FF8-A30F-146332DB7579&lt;/uuid&gt;&lt;type&gt;400&lt;/type&gt;&lt;citekey&gt;Feng:2018tf&lt;/citekey&gt;&lt;startpage&gt;1&lt;/startpage&gt;&lt;endpage&gt;1&lt;/endpage&gt;&lt;bundle&gt;&lt;publication&gt;&lt;title&gt;IT Professional IS -&lt;/title&gt;&lt;uuid&gt;D7B035FE-04FD-4221-AF5F-CD634303C7A4&lt;/uuid&gt;&lt;subtype&gt;-100&lt;/subtype&gt;&lt;type&gt;-100&lt;/type&gt;&lt;/publication&gt;&lt;/bundle&gt;&lt;authors&gt;&lt;author&gt;&lt;lastName&gt;Feng&lt;/lastName&gt;&lt;firstName&gt;Y&lt;/firstName&gt;&lt;/author&gt;&lt;author&gt;&lt;lastName&gt;Chang&lt;/lastName&gt;&lt;firstName&gt;C&lt;/firstName&gt;&lt;/author&gt;&lt;author&gt;&lt;lastName&gt;Ming&lt;/lastName&gt;&lt;firstName&gt;H&lt;/firstName&gt;&lt;/author&gt;&lt;/authors&gt;&lt;/publication&gt;&lt;/publications&gt;&lt;cites&gt;&lt;/cites&gt;&lt;/citation&gt;</w:instrText>
      </w:r>
      <w:r w:rsidR="00866670" w:rsidRPr="00BB5F0B">
        <w:rPr>
          <w:rFonts w:ascii="Garamond" w:hAnsi="Garamond" w:cs="Helvetica"/>
        </w:rPr>
        <w:fldChar w:fldCharType="separate"/>
      </w:r>
      <w:r w:rsidR="004748B7">
        <w:rPr>
          <w:rFonts w:ascii="Garamond" w:hAnsi="Garamond" w:cs="Helvetica"/>
        </w:rPr>
        <w:t>(Feng et al. 2018; Garcia-Ceja et al. 2016; Kocielnik</w:t>
      </w:r>
      <w:r w:rsidR="00866670" w:rsidRPr="00BB5F0B">
        <w:rPr>
          <w:rFonts w:ascii="Garamond" w:hAnsi="Garamond" w:cs="Helvetica"/>
        </w:rPr>
        <w:t xml:space="preserve"> </w:t>
      </w:r>
      <w:r w:rsidR="003F448F" w:rsidRPr="00BB5F0B">
        <w:rPr>
          <w:rFonts w:ascii="Garamond" w:hAnsi="Garamond" w:cs="Helvetica"/>
        </w:rPr>
        <w:t>et al.</w:t>
      </w:r>
      <w:r w:rsidR="00866670" w:rsidRPr="00BB5F0B">
        <w:rPr>
          <w:rFonts w:ascii="Garamond" w:hAnsi="Garamond" w:cs="Helvetica"/>
        </w:rPr>
        <w:t>, 2013)</w:t>
      </w:r>
      <w:r w:rsidR="00866670" w:rsidRPr="00BB5F0B">
        <w:rPr>
          <w:rFonts w:ascii="Garamond" w:hAnsi="Garamond" w:cs="Helvetica"/>
        </w:rPr>
        <w:fldChar w:fldCharType="end"/>
      </w:r>
      <w:r w:rsidR="000552CA" w:rsidRPr="00BB5F0B">
        <w:rPr>
          <w:rFonts w:ascii="Garamond" w:hAnsi="Garamond" w:cs="Helvetica"/>
        </w:rPr>
        <w:t xml:space="preserve">. </w:t>
      </w:r>
      <w:r w:rsidR="00954B2A" w:rsidRPr="00BB5F0B">
        <w:rPr>
          <w:rFonts w:ascii="Garamond" w:hAnsi="Garamond" w:cs="Helvetica"/>
        </w:rPr>
        <w:t>These developments are promising, because</w:t>
      </w:r>
      <w:r w:rsidR="004B6023" w:rsidRPr="00BB5F0B">
        <w:rPr>
          <w:rFonts w:ascii="Garamond" w:hAnsi="Garamond" w:cs="Helvetica"/>
        </w:rPr>
        <w:t>,</w:t>
      </w:r>
      <w:r w:rsidR="00954B2A" w:rsidRPr="00BB5F0B">
        <w:rPr>
          <w:rFonts w:ascii="Garamond" w:hAnsi="Garamond" w:cs="Helvetica"/>
        </w:rPr>
        <w:t xml:space="preserve"> as </w:t>
      </w:r>
      <w:proofErr w:type="spellStart"/>
      <w:r w:rsidR="00634DCB" w:rsidRPr="00BB5F0B">
        <w:rPr>
          <w:rFonts w:ascii="Garamond" w:hAnsi="Garamond" w:cs="Helvetica"/>
        </w:rPr>
        <w:t>Roeser</w:t>
      </w:r>
      <w:proofErr w:type="spellEnd"/>
      <w:r w:rsidR="00634DCB" w:rsidRPr="00BB5F0B">
        <w:rPr>
          <w:rFonts w:ascii="Garamond" w:hAnsi="Garamond" w:cs="Helvetica"/>
        </w:rPr>
        <w:t xml:space="preserve"> </w:t>
      </w:r>
      <w:r w:rsidR="00285FE9"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&lt;citation&gt;&lt;priority&gt;0&lt;/priority&gt;&lt;uuid&gt;8C9FF951-6B89-4D15-8B07-8D8583DDE73C&lt;/uuid&gt;&lt;publications&gt;&lt;publication&gt;&lt;subtype&gt;400&lt;/subtype&gt;&lt;title&gt;Emotional Engineers: Toward Morally Responsible Design&lt;/title&gt;&lt;url&gt;http://link.springer.com/10.1007/s11948-010-9236-0&lt;/url&gt;&lt;volume&gt;18&lt;/volume&gt;&lt;publication_date&gt;99201203011200000000222000&lt;/publication_date&gt;&lt;uuid&gt;0D543828-2B92-4F0F-BB35-EA46D47B6135&lt;/uuid&gt;&lt;type&gt;400&lt;/type&gt;&lt;accepted_date&gt;99201009171200000000222000&lt;/accepted_date&gt;&lt;number&gt;1&lt;/number&gt;&lt;citekey&gt;Roeser:2012uo&lt;/citekey&gt;&lt;submission_date&gt;99201006291200000000222000&lt;/submission_date&gt;&lt;doi&gt;10.1007/s11948-010-9236-0&lt;/doi&gt;&lt;institution&gt;Delft University of Technology, Delft, Netherlands&lt;/institution&gt;&lt;startpage&gt;103&lt;/startpage&gt;&lt;endpage&gt;115&lt;/endpage&gt;&lt;bundle&gt;&lt;publication&gt;&lt;title&gt;Science and Engineering Ethics&lt;/title&gt;&lt;uuid&gt;6E64C884-36FD-4E92-92B6-543ACF81162F&lt;/uuid&gt;&lt;subtype&gt;-100&lt;/subtype&gt;&lt;publisher&gt;Springer&lt;/publisher&gt;&lt;type&gt;-100&lt;/type&gt;&lt;/publication&gt;&lt;/bundle&gt;&lt;authors&gt;&lt;author&gt;&lt;lastName&gt;Roeser&lt;/lastName&gt;&lt;firstName&gt;Sabine&lt;/firstName&gt;&lt;/author&gt;&lt;/authors&gt;&lt;/publication&gt;&lt;/publications&gt;&lt;cites&gt;&lt;/cites&gt;&lt;/citation&gt;</w:instrText>
      </w:r>
      <w:r w:rsidR="00285FE9" w:rsidRPr="00BB5F0B">
        <w:rPr>
          <w:rFonts w:ascii="Garamond" w:hAnsi="Garamond" w:cs="Helvetica"/>
        </w:rPr>
        <w:fldChar w:fldCharType="separate"/>
      </w:r>
      <w:r w:rsidR="00866670" w:rsidRPr="00BB5F0B">
        <w:rPr>
          <w:rFonts w:ascii="Garamond" w:hAnsi="Garamond" w:cs="Helvetica"/>
        </w:rPr>
        <w:t>(2012)</w:t>
      </w:r>
      <w:r w:rsidR="00285FE9" w:rsidRPr="00BB5F0B">
        <w:rPr>
          <w:rFonts w:ascii="Garamond" w:hAnsi="Garamond" w:cs="Helvetica"/>
        </w:rPr>
        <w:fldChar w:fldCharType="end"/>
      </w:r>
      <w:r w:rsidR="00515C89" w:rsidRPr="00BB5F0B">
        <w:rPr>
          <w:rFonts w:ascii="Garamond" w:hAnsi="Garamond" w:cs="Helvetica"/>
        </w:rPr>
        <w:t xml:space="preserve"> </w:t>
      </w:r>
      <w:r w:rsidR="00954B2A" w:rsidRPr="00BB5F0B">
        <w:rPr>
          <w:rFonts w:ascii="Garamond" w:hAnsi="Garamond" w:cs="Helvetica"/>
        </w:rPr>
        <w:t>notes,</w:t>
      </w:r>
      <w:r w:rsidR="00DB60AA" w:rsidRPr="00BB5F0B">
        <w:rPr>
          <w:rFonts w:ascii="Garamond" w:hAnsi="Garamond" w:cstheme="minorHAnsi"/>
        </w:rPr>
        <w:t xml:space="preserve"> </w:t>
      </w:r>
      <w:r w:rsidR="000552CA" w:rsidRPr="00BB5F0B">
        <w:rPr>
          <w:rFonts w:ascii="Garamond" w:hAnsi="Garamond" w:cstheme="minorHAnsi"/>
        </w:rPr>
        <w:t xml:space="preserve">when designers evaluate </w:t>
      </w:r>
      <w:r w:rsidR="00DB60AA" w:rsidRPr="00BB5F0B">
        <w:rPr>
          <w:rFonts w:ascii="Garamond" w:hAnsi="Garamond" w:cstheme="minorHAnsi"/>
        </w:rPr>
        <w:t xml:space="preserve">the possible </w:t>
      </w:r>
      <w:r w:rsidR="00E979C9" w:rsidRPr="00BB5F0B">
        <w:rPr>
          <w:rFonts w:ascii="Garamond" w:hAnsi="Garamond" w:cstheme="minorHAnsi"/>
        </w:rPr>
        <w:t>opportunities</w:t>
      </w:r>
      <w:r w:rsidR="000552CA" w:rsidRPr="00BB5F0B">
        <w:rPr>
          <w:rFonts w:ascii="Garamond" w:hAnsi="Garamond" w:cstheme="minorHAnsi"/>
        </w:rPr>
        <w:t xml:space="preserve"> </w:t>
      </w:r>
      <w:r w:rsidR="00E979C9" w:rsidRPr="00BB5F0B">
        <w:rPr>
          <w:rFonts w:ascii="Garamond" w:hAnsi="Garamond" w:cstheme="minorHAnsi"/>
        </w:rPr>
        <w:t>and risk associated with</w:t>
      </w:r>
      <w:r w:rsidR="000552CA" w:rsidRPr="00BB5F0B">
        <w:rPr>
          <w:rFonts w:ascii="Garamond" w:hAnsi="Garamond" w:cstheme="minorHAnsi"/>
        </w:rPr>
        <w:t xml:space="preserve"> their technology, they make a value-laden choice about which consequences are beneficial, and thus should be promoted, and which are harmful, and thus should be avoided. </w:t>
      </w:r>
      <w:r w:rsidR="004B6023" w:rsidRPr="00BB5F0B">
        <w:rPr>
          <w:rFonts w:ascii="Garamond" w:hAnsi="Garamond" w:cstheme="minorHAnsi"/>
        </w:rPr>
        <w:t>She</w:t>
      </w:r>
      <w:r w:rsidR="000552CA" w:rsidRPr="00BB5F0B">
        <w:rPr>
          <w:rFonts w:ascii="Garamond" w:hAnsi="Garamond" w:cstheme="minorHAnsi"/>
        </w:rPr>
        <w:t xml:space="preserve"> argues</w:t>
      </w:r>
      <w:r w:rsidR="004B6023" w:rsidRPr="00BB5F0B">
        <w:rPr>
          <w:rFonts w:ascii="Garamond" w:hAnsi="Garamond" w:cstheme="minorHAnsi"/>
        </w:rPr>
        <w:t>, that</w:t>
      </w:r>
      <w:r w:rsidR="000552CA" w:rsidRPr="00BB5F0B">
        <w:rPr>
          <w:rFonts w:ascii="Garamond" w:hAnsi="Garamond" w:cstheme="minorHAnsi"/>
        </w:rPr>
        <w:t xml:space="preserve"> it is vital that the research and design process for well-being (and health) technologies is sensitive to the ethical assumptions and implications latent in </w:t>
      </w:r>
      <w:r w:rsidR="00DB60AA" w:rsidRPr="00BB5F0B">
        <w:rPr>
          <w:rFonts w:ascii="Garamond" w:hAnsi="Garamond" w:cstheme="minorHAnsi"/>
        </w:rPr>
        <w:t>such consequential decision choices.</w:t>
      </w:r>
      <w:r w:rsidR="008764F2" w:rsidRPr="00BB5F0B">
        <w:rPr>
          <w:rFonts w:ascii="Garamond" w:hAnsi="Garamond" w:cstheme="minorHAnsi"/>
        </w:rPr>
        <w:t xml:space="preserve"> </w:t>
      </w:r>
    </w:p>
    <w:p w14:paraId="283B21A5" w14:textId="645E000B" w:rsidR="00D3678D" w:rsidRPr="00BB5F0B" w:rsidRDefault="008764F2" w:rsidP="002050E5">
      <w:pPr>
        <w:spacing w:line="360" w:lineRule="auto"/>
        <w:ind w:firstLine="720"/>
        <w:jc w:val="both"/>
        <w:rPr>
          <w:rFonts w:ascii="Garamond" w:hAnsi="Garamond" w:cs="Helvetica"/>
        </w:rPr>
      </w:pPr>
      <w:r w:rsidRPr="00BB5F0B">
        <w:rPr>
          <w:rFonts w:ascii="Garamond" w:hAnsi="Garamond" w:cstheme="minorHAnsi"/>
        </w:rPr>
        <w:t>In connection with this,</w:t>
      </w:r>
      <w:r w:rsidR="00DB60AA" w:rsidRPr="00BB5F0B">
        <w:rPr>
          <w:rFonts w:ascii="Garamond" w:hAnsi="Garamond" w:cstheme="minorHAnsi"/>
        </w:rPr>
        <w:t xml:space="preserve"> </w:t>
      </w:r>
      <w:r w:rsidR="006C6A1E" w:rsidRPr="00BB5F0B">
        <w:rPr>
          <w:rFonts w:ascii="Garamond" w:hAnsi="Garamond" w:cs="Helvetica"/>
        </w:rPr>
        <w:t xml:space="preserve">Peters </w:t>
      </w:r>
      <w:r w:rsidR="004748B7">
        <w:rPr>
          <w:rFonts w:ascii="Garamond" w:hAnsi="Garamond" w:cs="Helvetica"/>
        </w:rPr>
        <w:t>and colleagues</w:t>
      </w:r>
      <w:r w:rsidR="004748B7" w:rsidRPr="00BB5F0B">
        <w:rPr>
          <w:rFonts w:ascii="Garamond" w:hAnsi="Garamond" w:cstheme="minorHAnsi"/>
        </w:rPr>
        <w:t xml:space="preserve"> </w:t>
      </w:r>
      <w:r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&lt;citation&gt;&lt;priority&gt;0&lt;/priority&gt;&lt;uuid&gt;69235B62-DEA5-4EDC-93D5-915F50B5AC10&lt;/uuid&gt;&lt;publications&gt;&lt;publication&gt;&lt;subtype&gt;400&lt;/subtype&gt;&lt;title&gt;Designing for Motivation, Engagement and Wellbeing in Digital Experience&lt;/title&gt;&lt;url&gt;https://www.frontiersin.org/article/10.3389/fpsyg.2018.00797/full&lt;/url&gt;&lt;volume&gt;9&lt;/volume&gt;&lt;publication_date&gt;99201805281200000000222000&lt;/publication_date&gt;&lt;uuid&gt;E1B43380-E107-452E-817A-FCD7928AF79A&lt;/uuid&gt;&lt;type&gt;400&lt;/type&gt;&lt;citekey&gt;Peters:2018ho&lt;/citekey&gt;&lt;doi&gt;10.3389/fpsyg.2018.00797&lt;/doi&gt;&lt;startpage&gt;179&lt;/startpage&gt;&lt;endpage&gt;15&lt;/endpage&gt;&lt;bundle&gt;&lt;publication&gt;&lt;title&gt;Frontiers in Psychology&lt;/title&gt;&lt;uuid&gt;8F51B979-755E-4D69-85E1-1A9520580F33&lt;/uuid&gt;&lt;subtype&gt;-100&lt;/subtype&gt;&lt;type&gt;-100&lt;/type&gt;&lt;/publication&gt;&lt;/bundle&gt;&lt;authors&gt;&lt;author&gt;&lt;lastName&gt;Peters&lt;/lastName&gt;&lt;firstName&gt;Dorian&lt;/firstName&gt;&lt;/author&gt;&lt;author&gt;&lt;lastName&gt;Calvo&lt;/lastName&gt;&lt;firstName&gt;Rafael&lt;/firstName&gt;&lt;middleNames&gt;A&lt;/middleNames&gt;&lt;/author&gt;&lt;author&gt;&lt;lastName&gt;Ryan&lt;/lastName&gt;&lt;firstName&gt;Richard&lt;/firstName&gt;&lt;middleNames&gt;M&lt;/middleNames&gt;&lt;/author&gt;&lt;/authors&gt;&lt;/publication&gt;&lt;/publications&gt;&lt;cites&gt;&lt;/cites&gt;&lt;/citation&gt;</w:instrText>
      </w:r>
      <w:r w:rsidRPr="00BB5F0B">
        <w:rPr>
          <w:rFonts w:ascii="Garamond" w:hAnsi="Garamond" w:cstheme="minorHAnsi"/>
        </w:rPr>
        <w:fldChar w:fldCharType="separate"/>
      </w:r>
      <w:r w:rsidR="00866670" w:rsidRPr="00BB5F0B">
        <w:rPr>
          <w:rFonts w:ascii="Garamond" w:hAnsi="Garamond" w:cs="Helvetica"/>
        </w:rPr>
        <w:t>(2018)</w:t>
      </w:r>
      <w:r w:rsidRPr="00BB5F0B">
        <w:rPr>
          <w:rFonts w:ascii="Garamond" w:hAnsi="Garamond" w:cstheme="minorHAnsi"/>
        </w:rPr>
        <w:fldChar w:fldCharType="end"/>
      </w:r>
      <w:r w:rsidRPr="00BB5F0B">
        <w:rPr>
          <w:rFonts w:ascii="Garamond" w:hAnsi="Garamond" w:cstheme="minorHAnsi"/>
        </w:rPr>
        <w:t xml:space="preserve"> show how </w:t>
      </w:r>
      <w:r w:rsidR="0001647C" w:rsidRPr="00BB5F0B">
        <w:rPr>
          <w:rFonts w:ascii="Garamond" w:hAnsi="Garamond" w:cstheme="minorHAnsi"/>
        </w:rPr>
        <w:t>the impact of design should be considered across multiple spheres of experience, ranging from the</w:t>
      </w:r>
      <w:r w:rsidR="00A7545C" w:rsidRPr="00BB5F0B">
        <w:rPr>
          <w:rFonts w:ascii="Garamond" w:hAnsi="Garamond" w:cstheme="minorHAnsi"/>
        </w:rPr>
        <w:t xml:space="preserve"> experience of an individual user at</w:t>
      </w:r>
      <w:r w:rsidR="0001647C" w:rsidRPr="00BB5F0B">
        <w:rPr>
          <w:rFonts w:ascii="Garamond" w:hAnsi="Garamond" w:cstheme="minorHAnsi"/>
        </w:rPr>
        <w:t xml:space="preserve"> adoption of the technology </w:t>
      </w:r>
      <w:r w:rsidR="00A7545C" w:rsidRPr="00BB5F0B">
        <w:rPr>
          <w:rFonts w:ascii="Garamond" w:hAnsi="Garamond" w:cstheme="minorHAnsi"/>
        </w:rPr>
        <w:t>to the wider experience of all members of society.</w:t>
      </w:r>
      <w:r w:rsidR="0057647F" w:rsidRPr="00BB5F0B">
        <w:rPr>
          <w:rFonts w:ascii="Garamond" w:hAnsi="Garamond" w:cstheme="minorHAnsi"/>
        </w:rPr>
        <w:t xml:space="preserve"> Each sphere of experience raises important normative questions that target a different aspect of well-being, and are measurable using different scales (e.g. ‘life experience’, raises the question </w:t>
      </w:r>
      <w:r w:rsidR="0057647F" w:rsidRPr="00BB5F0B">
        <w:rPr>
          <w:rFonts w:ascii="Garamond" w:hAnsi="Garamond" w:cstheme="minorHAnsi"/>
        </w:rPr>
        <w:lastRenderedPageBreak/>
        <w:t>“To what extent does the technology influence the user’s experience of psychological need satisfaction in their life overall?”)</w:t>
      </w:r>
      <w:r w:rsidR="006E1D04" w:rsidRPr="00BB5F0B">
        <w:rPr>
          <w:rFonts w:ascii="Garamond" w:hAnsi="Garamond" w:cstheme="minorHAnsi"/>
        </w:rPr>
        <w:t xml:space="preserve"> </w:t>
      </w:r>
      <w:r w:rsidR="001273C8"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&lt;citation&gt;&lt;priority&gt;0&lt;/priority&gt;&lt;uuid&gt;948381CD-CAB3-448F-8550-ED77D438EB99&lt;/uuid&gt;&lt;publications&gt;&lt;publication&gt;&lt;subtype&gt;400&lt;/subtype&gt;&lt;title&gt;Designing for Motivation, Engagement and Wellbeing in Digital Experience&lt;/title&gt;&lt;url&gt;https://www.frontiersin.org/article/10.3389/fpsyg.2018.00797/full&lt;/url&gt;&lt;volume&gt;9&lt;/volume&gt;&lt;publication_date&gt;99201805281200000000222000&lt;/publication_date&gt;&lt;uuid&gt;E1B43380-E107-452E-817A-FCD7928AF79A&lt;/uuid&gt;&lt;type&gt;400&lt;/type&gt;&lt;citekey&gt;Peters:2018ho&lt;/citekey&gt;&lt;doi&gt;10.3389/fpsyg.2018.00797&lt;/doi&gt;&lt;startpage&gt;179&lt;/startpage&gt;&lt;endpage&gt;15&lt;/endpage&gt;&lt;bundle&gt;&lt;publication&gt;&lt;title&gt;Frontiers in Psychology&lt;/title&gt;&lt;uuid&gt;8F51B979-755E-4D69-85E1-1A9520580F33&lt;/uuid&gt;&lt;subtype&gt;-100&lt;/subtype&gt;&lt;type&gt;-100&lt;/type&gt;&lt;/publication&gt;&lt;/bundle&gt;&lt;authors&gt;&lt;author&gt;&lt;lastName&gt;Peters&lt;/lastName&gt;&lt;firstName&gt;Dorian&lt;/firstName&gt;&lt;/author&gt;&lt;author&gt;&lt;lastName&gt;Calvo&lt;/lastName&gt;&lt;firstName&gt;Rafael&lt;/firstName&gt;&lt;middleNames&gt;A&lt;/middleNames&gt;&lt;/author&gt;&lt;author&gt;&lt;lastName&gt;Ryan&lt;/lastName&gt;&lt;firstName&gt;Richard&lt;/firstName&gt;&lt;middleNames&gt;M&lt;/middleNames&gt;&lt;/author&gt;&lt;/authors&gt;&lt;/publication&gt;&lt;/publications&gt;&lt;cites&gt;&lt;/cites&gt;&lt;/citation&gt;</w:instrText>
      </w:r>
      <w:r w:rsidR="001273C8" w:rsidRPr="00BB5F0B">
        <w:rPr>
          <w:rFonts w:ascii="Garamond" w:hAnsi="Garamond" w:cstheme="minorHAnsi"/>
        </w:rPr>
        <w:fldChar w:fldCharType="separate"/>
      </w:r>
      <w:r w:rsidR="004748B7">
        <w:rPr>
          <w:rFonts w:ascii="Garamond" w:hAnsi="Garamond" w:cs="Helvetica"/>
        </w:rPr>
        <w:t>(Peters et al.</w:t>
      </w:r>
      <w:r w:rsidR="00866670" w:rsidRPr="00BB5F0B">
        <w:rPr>
          <w:rFonts w:ascii="Garamond" w:hAnsi="Garamond" w:cs="Helvetica"/>
        </w:rPr>
        <w:t xml:space="preserve"> 2018</w:t>
      </w:r>
      <w:r w:rsidR="006C6A1E" w:rsidRPr="00BB5F0B">
        <w:rPr>
          <w:rFonts w:ascii="Garamond" w:hAnsi="Garamond" w:cs="Helvetica"/>
        </w:rPr>
        <w:t>, p. 8</w:t>
      </w:r>
      <w:r w:rsidR="00866670" w:rsidRPr="00BB5F0B">
        <w:rPr>
          <w:rFonts w:ascii="Garamond" w:hAnsi="Garamond" w:cs="Helvetica"/>
        </w:rPr>
        <w:t>)</w:t>
      </w:r>
      <w:r w:rsidR="001273C8" w:rsidRPr="00BB5F0B">
        <w:rPr>
          <w:rFonts w:ascii="Garamond" w:hAnsi="Garamond" w:cstheme="minorHAnsi"/>
        </w:rPr>
        <w:fldChar w:fldCharType="end"/>
      </w:r>
      <w:r w:rsidR="0057647F" w:rsidRPr="00BB5F0B">
        <w:rPr>
          <w:rFonts w:ascii="Garamond" w:hAnsi="Garamond" w:cstheme="minorHAnsi"/>
        </w:rPr>
        <w:t>.</w:t>
      </w:r>
      <w:r w:rsidR="00A7545C" w:rsidRPr="00BB5F0B">
        <w:rPr>
          <w:rFonts w:ascii="Garamond" w:hAnsi="Garamond" w:cstheme="minorHAnsi"/>
        </w:rPr>
        <w:t xml:space="preserve"> The model they present is the most comprehensive </w:t>
      </w:r>
      <w:r w:rsidR="0041102A" w:rsidRPr="00BB5F0B">
        <w:rPr>
          <w:rFonts w:ascii="Garamond" w:hAnsi="Garamond" w:cstheme="minorHAnsi"/>
        </w:rPr>
        <w:t>framework for evaluating</w:t>
      </w:r>
      <w:r w:rsidR="00A7545C" w:rsidRPr="00BB5F0B">
        <w:rPr>
          <w:rFonts w:ascii="Garamond" w:hAnsi="Garamond" w:cstheme="minorHAnsi"/>
        </w:rPr>
        <w:t xml:space="preserve"> digital well-being</w:t>
      </w:r>
      <w:r w:rsidR="00D3678D" w:rsidRPr="00BB5F0B">
        <w:rPr>
          <w:rFonts w:ascii="Garamond" w:hAnsi="Garamond" w:cstheme="minorHAnsi"/>
        </w:rPr>
        <w:t xml:space="preserve"> to date</w:t>
      </w:r>
      <w:r w:rsidR="00A7545C" w:rsidRPr="00BB5F0B">
        <w:rPr>
          <w:rFonts w:ascii="Garamond" w:hAnsi="Garamond" w:cstheme="minorHAnsi"/>
        </w:rPr>
        <w:t>, and makes specific use of self-determination theory to understand the impact of digital technology on motivation, engagement</w:t>
      </w:r>
      <w:r w:rsidR="001B3C06" w:rsidRPr="00BB5F0B">
        <w:rPr>
          <w:rFonts w:ascii="Garamond" w:hAnsi="Garamond" w:cstheme="minorHAnsi"/>
        </w:rPr>
        <w:t xml:space="preserve">, </w:t>
      </w:r>
      <w:r w:rsidR="00A7545C" w:rsidRPr="00BB5F0B">
        <w:rPr>
          <w:rFonts w:ascii="Garamond" w:hAnsi="Garamond" w:cstheme="minorHAnsi"/>
        </w:rPr>
        <w:t xml:space="preserve">and well-being. </w:t>
      </w:r>
    </w:p>
    <w:p w14:paraId="2DD2FE3F" w14:textId="44CC648D" w:rsidR="00DA64A5" w:rsidRPr="00BB5F0B" w:rsidRDefault="0022743F" w:rsidP="000D1D48">
      <w:pPr>
        <w:spacing w:line="360" w:lineRule="auto"/>
        <w:ind w:firstLine="720"/>
        <w:jc w:val="both"/>
        <w:rPr>
          <w:rFonts w:ascii="Garamond" w:hAnsi="Garamond" w:cstheme="minorHAnsi"/>
        </w:rPr>
      </w:pPr>
      <w:r w:rsidRPr="00BB5F0B">
        <w:rPr>
          <w:rFonts w:ascii="Garamond" w:hAnsi="Garamond" w:cstheme="majorHAnsi"/>
        </w:rPr>
        <w:t>At the same time, some articles stress the need to consider</w:t>
      </w:r>
      <w:r w:rsidR="000552CA" w:rsidRPr="00BB5F0B">
        <w:rPr>
          <w:rFonts w:ascii="Garamond" w:hAnsi="Garamond" w:cstheme="majorHAnsi"/>
        </w:rPr>
        <w:t xml:space="preserve"> the differing ethical demands of various industries (e.g. industrial IoT, smart homes, smart cities, health care) </w:t>
      </w:r>
      <w:r w:rsidR="000552CA"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&lt;citation&gt;&lt;priority&gt;2&lt;/priority&gt;&lt;uuid&gt;E0ABDF7C-9DC6-46E8-8EE5-A219C1FFDBD1&lt;/uuid&gt;&lt;publications&gt;&lt;publication&gt;&lt;subtype&gt;420&lt;/subtype&gt;&lt;title&gt;On the role and potential of IoT in different industries: Analysis of actor cooperation and challenges for introduction of new technology&lt;/title&gt;&lt;publication_date&gt;99201700001200000000200000&lt;/publication_date&gt;&lt;uuid&gt;EEA47577-3B3F-434F-BC7B-74AA4E9A1082&lt;/uuid&gt;&lt;type&gt;400&lt;/type&gt;&lt;citekey&gt;Markendahl:whb&lt;/citekey&gt;&lt;startpage&gt;1&lt;/startpage&gt;&lt;endpage&gt;8&lt;/endpage&gt;&lt;bundle&gt;&lt;publication&gt;&lt;title&gt;2017 Internet of Things Business Models, Users, and Networks IS - SN - VO - VL -&lt;/title&gt;&lt;uuid&gt;DAAA64D2-449A-4DCA-A00B-25695303DAA7&lt;/uuid&gt;&lt;subtype&gt;-200&lt;/subtype&gt;&lt;type&gt;-200&lt;/type&gt;&lt;/publication&gt;&lt;/bundle&gt;&lt;authors&gt;&lt;author&gt;&lt;lastName&gt;Markendahl&lt;/lastName&gt;&lt;firstName&gt;J&lt;/firstName&gt;&lt;/author&gt;&lt;author&gt;&lt;lastName&gt;Lundberg&lt;/lastName&gt;&lt;firstName&gt;S&lt;/firstName&gt;&lt;/author&gt;&lt;author&gt;&lt;lastName&gt;Kordas&lt;/lastName&gt;&lt;firstName&gt;O&lt;/firstName&gt;&lt;/author&gt;&lt;author&gt;&lt;lastName&gt;Movin&lt;/lastName&gt;&lt;firstName&gt;S&lt;/firstName&gt;&lt;/author&gt;&lt;/authors&gt;&lt;/publication&gt;&lt;/publications&gt;&lt;cites&gt;&lt;/cites&gt;&lt;/citation&gt;</w:instrText>
      </w:r>
      <w:r w:rsidR="000552CA" w:rsidRPr="00BB5F0B">
        <w:rPr>
          <w:rFonts w:ascii="Garamond" w:hAnsi="Garamond" w:cstheme="majorHAnsi"/>
        </w:rPr>
        <w:fldChar w:fldCharType="separate"/>
      </w:r>
      <w:r w:rsidR="000552CA" w:rsidRPr="00BB5F0B">
        <w:rPr>
          <w:rFonts w:ascii="Garamond" w:hAnsi="Garamond" w:cstheme="majorHAnsi"/>
        </w:rPr>
        <w:t xml:space="preserve">(Markendahl </w:t>
      </w:r>
      <w:r w:rsidR="003F448F" w:rsidRPr="00BB5F0B">
        <w:rPr>
          <w:rFonts w:ascii="Garamond" w:hAnsi="Garamond" w:cstheme="majorHAnsi"/>
        </w:rPr>
        <w:t>et al.</w:t>
      </w:r>
      <w:r w:rsidR="000552CA" w:rsidRPr="00BB5F0B">
        <w:rPr>
          <w:rFonts w:ascii="Garamond" w:hAnsi="Garamond" w:cstheme="majorHAnsi"/>
        </w:rPr>
        <w:t xml:space="preserve"> 2017)</w:t>
      </w:r>
      <w:r w:rsidR="000552CA" w:rsidRPr="00BB5F0B">
        <w:rPr>
          <w:rFonts w:ascii="Garamond" w:hAnsi="Garamond" w:cstheme="majorHAnsi"/>
        </w:rPr>
        <w:fldChar w:fldCharType="end"/>
      </w:r>
      <w:r w:rsidR="00F0780A" w:rsidRPr="00BB5F0B">
        <w:rPr>
          <w:rFonts w:ascii="Garamond" w:hAnsi="Garamond" w:cstheme="majorHAnsi"/>
        </w:rPr>
        <w:t>,</w:t>
      </w:r>
      <w:r w:rsidRPr="00BB5F0B">
        <w:rPr>
          <w:rFonts w:ascii="Garamond" w:hAnsi="Garamond" w:cstheme="majorHAnsi"/>
        </w:rPr>
        <w:t xml:space="preserve"> and </w:t>
      </w:r>
      <w:r w:rsidR="005B78FB" w:rsidRPr="00BB5F0B">
        <w:rPr>
          <w:rFonts w:ascii="Garamond" w:hAnsi="Garamond" w:cstheme="majorHAnsi"/>
        </w:rPr>
        <w:t xml:space="preserve">propose </w:t>
      </w:r>
      <w:r w:rsidR="007635CD" w:rsidRPr="00BB5F0B">
        <w:rPr>
          <w:rFonts w:ascii="Garamond" w:hAnsi="Garamond" w:cstheme="majorHAnsi"/>
        </w:rPr>
        <w:t xml:space="preserve">a kind of </w:t>
      </w:r>
      <w:r w:rsidR="007635CD" w:rsidRPr="00BB5F0B">
        <w:rPr>
          <w:rFonts w:ascii="Garamond" w:hAnsi="Garamond" w:cstheme="majorHAnsi"/>
          <w:i/>
        </w:rPr>
        <w:t>reflective equilibrium</w:t>
      </w:r>
      <w:r w:rsidR="007635CD" w:rsidRPr="00BB5F0B">
        <w:rPr>
          <w:rFonts w:ascii="Garamond" w:hAnsi="Garamond" w:cstheme="majorHAnsi"/>
        </w:rPr>
        <w:t xml:space="preserve"> between the </w:t>
      </w:r>
      <w:r w:rsidR="00807E32" w:rsidRPr="00BB5F0B">
        <w:rPr>
          <w:rFonts w:ascii="Garamond" w:hAnsi="Garamond" w:cstheme="majorHAnsi"/>
        </w:rPr>
        <w:t xml:space="preserve">ethical </w:t>
      </w:r>
      <w:r w:rsidR="007635CD" w:rsidRPr="00BB5F0B">
        <w:rPr>
          <w:rFonts w:ascii="Garamond" w:hAnsi="Garamond" w:cstheme="majorHAnsi"/>
        </w:rPr>
        <w:t xml:space="preserve">principles or guidelines and the target technology </w:t>
      </w:r>
      <w:r w:rsidR="006C3EAA" w:rsidRPr="00BB5F0B">
        <w:rPr>
          <w:rFonts w:ascii="Garamond" w:hAnsi="Garamond" w:cstheme="majorHAnsi"/>
        </w:rPr>
        <w:t xml:space="preserve">that </w:t>
      </w:r>
      <w:r w:rsidR="00A8698A" w:rsidRPr="00BB5F0B">
        <w:rPr>
          <w:rFonts w:ascii="Garamond" w:hAnsi="Garamond" w:cstheme="majorHAnsi"/>
        </w:rPr>
        <w:t>was proposed</w:t>
      </w:r>
      <w:r w:rsidR="007635CD" w:rsidRPr="00BB5F0B">
        <w:rPr>
          <w:rFonts w:ascii="Garamond" w:hAnsi="Garamond" w:cstheme="majorHAnsi"/>
        </w:rPr>
        <w:t xml:space="preserve"> </w:t>
      </w:r>
      <w:r w:rsidR="00866670"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&lt;citation&gt;&lt;priority&gt;87&lt;/priority&gt;&lt;uuid&gt;42C847A2-6E67-4CBD-8D82-3C1C71DD5BE2&lt;/uuid&gt;&lt;publications&gt;&lt;publication&gt;&lt;subtype&gt;400&lt;/subtype&gt;&lt;publisher&gt;Springer Netherlands&lt;/publisher&gt;&lt;title&gt;Ethics of the health-related internet of things: a narrative review&lt;/title&gt;&lt;url&gt;http://link.springer.com/10.1007/s10676-017-9426-4&lt;/url&gt;&lt;volume&gt;19&lt;/volume&gt;&lt;publication_date&gt;99201709011200000000222000&lt;/publication_date&gt;&lt;uuid&gt;FE3C63DD-10FD-430D-B3DA-275611EB555B&lt;/uuid&gt;&lt;version&gt;3&lt;/version&gt;&lt;type&gt;400&lt;/type&gt;&lt;number&gt;3&lt;/number&gt;&lt;citekey&gt;Mittelstadt:2017vs&lt;/citekey&gt;&lt;doi&gt;10.1007/s10676-017-9426-4&lt;/doi&gt;&lt;institution&gt;University of Oxford, Oxford, United Kingdom&lt;/institution&gt;&lt;startpage&gt;157&lt;/startpage&gt;&lt;endpage&gt;175&lt;/endpage&gt;&lt;bundle&gt;&lt;publication&gt;&lt;title&gt;Ethics and Information Technology&lt;/title&gt;&lt;uuid&gt;87F756F5-FD04-48D5-814F-69FAC605E9FA&lt;/uuid&gt;&lt;subtype&gt;-100&lt;/subtype&gt;&lt;publisher&gt;Springer&lt;/publisher&gt;&lt;type&gt;-100&lt;/type&gt;&lt;/publication&gt;&lt;/bundle&gt;&lt;authors&gt;&lt;author&gt;&lt;lastName&gt;Mittelstadt&lt;/lastName&gt;&lt;firstName&gt;Brent&lt;/firstName&gt;&lt;/author&gt;&lt;/authors&gt;&lt;/publication&gt;&lt;publication&gt;&lt;subtype&gt;0&lt;/subtype&gt;&lt;publisher&gt;Oxford University Press&lt;/publisher&gt;&lt;title&gt;Technology and the Virtues&lt;/title&gt;&lt;url&gt;http://books.google.co.uk/books?id=D3PADAAAQBAJ&amp;amp;printsec=frontcover&amp;amp;dq=vallor+technology+and+the+virtues&amp;amp;hl=&amp;amp;cd=1&amp;amp;source=gbs_api&lt;/url&gt;&lt;publication_date&gt;99201608021200000000222000&lt;/publication_date&gt;&lt;uuid&gt;4D446D41-E6E1-45E7-ABF4-00610CDB0AF2&lt;/uuid&gt;&lt;type&gt;0&lt;/type&gt;&lt;subtitle&gt;A Philosophical Guide to a Future Worth Wanting&lt;/subtitle&gt;&lt;startpage&gt;368&lt;/startpage&gt;&lt;authors&gt;&lt;author&gt;&lt;lastName&gt;Vallor&lt;/lastName&gt;&lt;firstName&gt;Shannon&lt;/firstName&gt;&lt;/author&gt;&lt;/authors&gt;&lt;/publication&gt;&lt;/publications&gt;&lt;cites&gt;&lt;/cites&gt;&lt;/citation&gt;</w:instrText>
      </w:r>
      <w:r w:rsidR="00866670" w:rsidRPr="00BB5F0B">
        <w:rPr>
          <w:rFonts w:ascii="Garamond" w:hAnsi="Garamond" w:cstheme="majorHAnsi"/>
        </w:rPr>
        <w:fldChar w:fldCharType="separate"/>
      </w:r>
      <w:r w:rsidR="004748B7">
        <w:rPr>
          <w:rFonts w:ascii="Garamond" w:hAnsi="Garamond" w:cs="Helvetica"/>
        </w:rPr>
        <w:t>(Mittelstadt 2017b; Vallor</w:t>
      </w:r>
      <w:r w:rsidR="00866670" w:rsidRPr="00BB5F0B">
        <w:rPr>
          <w:rFonts w:ascii="Garamond" w:hAnsi="Garamond" w:cs="Helvetica"/>
        </w:rPr>
        <w:t xml:space="preserve"> 2016)</w:t>
      </w:r>
      <w:r w:rsidR="00866670" w:rsidRPr="00BB5F0B">
        <w:rPr>
          <w:rFonts w:ascii="Garamond" w:hAnsi="Garamond" w:cstheme="majorHAnsi"/>
        </w:rPr>
        <w:fldChar w:fldCharType="end"/>
      </w:r>
      <w:r w:rsidR="00807E32" w:rsidRPr="00BB5F0B">
        <w:rPr>
          <w:rFonts w:ascii="Garamond" w:hAnsi="Garamond" w:cstheme="majorHAnsi"/>
        </w:rPr>
        <w:t>.</w:t>
      </w:r>
      <w:r w:rsidR="00DA64A5" w:rsidRPr="00BB5F0B">
        <w:rPr>
          <w:rFonts w:ascii="Garamond" w:hAnsi="Garamond" w:cstheme="majorHAnsi"/>
        </w:rPr>
        <w:t xml:space="preserve"> The motivating idea behind these suggestions is that</w:t>
      </w:r>
      <w:r w:rsidR="0028511A" w:rsidRPr="00BB5F0B">
        <w:rPr>
          <w:rFonts w:ascii="Garamond" w:hAnsi="Garamond" w:cstheme="majorHAnsi"/>
        </w:rPr>
        <w:t>,</w:t>
      </w:r>
      <w:r w:rsidR="00DA64A5" w:rsidRPr="00BB5F0B">
        <w:rPr>
          <w:rFonts w:ascii="Garamond" w:hAnsi="Garamond" w:cstheme="majorHAnsi"/>
        </w:rPr>
        <w:t xml:space="preserve"> because technological innovation is </w:t>
      </w:r>
      <w:r w:rsidR="002A60A3" w:rsidRPr="00BB5F0B">
        <w:rPr>
          <w:rFonts w:ascii="Garamond" w:hAnsi="Garamond" w:cstheme="majorHAnsi"/>
        </w:rPr>
        <w:t>rapid</w:t>
      </w:r>
      <w:r w:rsidR="00DA64A5" w:rsidRPr="00BB5F0B">
        <w:rPr>
          <w:rFonts w:ascii="Garamond" w:hAnsi="Garamond" w:cstheme="majorHAnsi"/>
        </w:rPr>
        <w:t xml:space="preserve"> and incessant</w:t>
      </w:r>
      <w:r w:rsidR="0028511A" w:rsidRPr="00BB5F0B">
        <w:rPr>
          <w:rFonts w:ascii="Garamond" w:hAnsi="Garamond" w:cstheme="majorHAnsi"/>
        </w:rPr>
        <w:t>,</w:t>
      </w:r>
      <w:r w:rsidR="00DA64A5" w:rsidRPr="00BB5F0B">
        <w:rPr>
          <w:rFonts w:ascii="Garamond" w:hAnsi="Garamond" w:cstheme="majorHAnsi"/>
        </w:rPr>
        <w:t xml:space="preserve"> a rigid and fixed ethical framework will be ill-equipped to deal with novel demands and quickly become unfit-for-purpose. Designers and engineers may view this iterative process as a</w:t>
      </w:r>
      <w:r w:rsidR="006C3EAA" w:rsidRPr="00BB5F0B">
        <w:rPr>
          <w:rFonts w:ascii="Garamond" w:hAnsi="Garamond" w:cstheme="majorHAnsi"/>
        </w:rPr>
        <w:t xml:space="preserve"> burden</w:t>
      </w:r>
      <w:r w:rsidR="00DA64A5" w:rsidRPr="00BB5F0B">
        <w:rPr>
          <w:rFonts w:ascii="Garamond" w:hAnsi="Garamond" w:cstheme="majorHAnsi"/>
        </w:rPr>
        <w:t xml:space="preserve"> and </w:t>
      </w:r>
      <w:r w:rsidR="006C3EAA" w:rsidRPr="00BB5F0B">
        <w:rPr>
          <w:rFonts w:ascii="Garamond" w:hAnsi="Garamond" w:cstheme="majorHAnsi"/>
        </w:rPr>
        <w:t xml:space="preserve">as </w:t>
      </w:r>
      <w:r w:rsidR="00DA64A5" w:rsidRPr="00BB5F0B">
        <w:rPr>
          <w:rFonts w:ascii="Garamond" w:hAnsi="Garamond" w:cstheme="majorHAnsi"/>
        </w:rPr>
        <w:t>a po</w:t>
      </w:r>
      <w:r w:rsidR="006C3EAA" w:rsidRPr="00BB5F0B">
        <w:rPr>
          <w:rFonts w:ascii="Garamond" w:hAnsi="Garamond" w:cstheme="majorHAnsi"/>
        </w:rPr>
        <w:t xml:space="preserve">ssible impediment to innovation. </w:t>
      </w:r>
      <w:r w:rsidR="00527DDD" w:rsidRPr="00BB5F0B">
        <w:rPr>
          <w:rFonts w:ascii="Garamond" w:hAnsi="Garamond" w:cstheme="majorHAnsi"/>
        </w:rPr>
        <w:t>However</w:t>
      </w:r>
      <w:r w:rsidR="006C3EAA" w:rsidRPr="00BB5F0B">
        <w:rPr>
          <w:rFonts w:ascii="Garamond" w:hAnsi="Garamond" w:cstheme="majorHAnsi"/>
        </w:rPr>
        <w:t>,</w:t>
      </w:r>
      <w:r w:rsidR="00DA64A5" w:rsidRPr="00BB5F0B">
        <w:rPr>
          <w:rFonts w:ascii="Garamond" w:hAnsi="Garamond" w:cstheme="majorHAnsi"/>
        </w:rPr>
        <w:t xml:space="preserve"> </w:t>
      </w:r>
      <w:r w:rsidR="007670CD" w:rsidRPr="00BB5F0B">
        <w:rPr>
          <w:rFonts w:ascii="Garamond" w:hAnsi="Garamond" w:cstheme="majorHAnsi"/>
        </w:rPr>
        <w:t xml:space="preserve">it is </w:t>
      </w:r>
      <w:r w:rsidR="00527DDD" w:rsidRPr="00BB5F0B">
        <w:rPr>
          <w:rFonts w:ascii="Garamond" w:hAnsi="Garamond" w:cstheme="majorHAnsi"/>
        </w:rPr>
        <w:t xml:space="preserve">becoming </w:t>
      </w:r>
      <w:r w:rsidR="007670CD" w:rsidRPr="00BB5F0B">
        <w:rPr>
          <w:rFonts w:ascii="Garamond" w:hAnsi="Garamond" w:cstheme="majorHAnsi"/>
        </w:rPr>
        <w:t>increasingly clear</w:t>
      </w:r>
      <w:r w:rsidR="00527DDD" w:rsidRPr="00BB5F0B">
        <w:rPr>
          <w:rFonts w:ascii="Garamond" w:hAnsi="Garamond" w:cstheme="majorHAnsi"/>
        </w:rPr>
        <w:t>er</w:t>
      </w:r>
      <w:r w:rsidR="007670CD" w:rsidRPr="00BB5F0B">
        <w:rPr>
          <w:rFonts w:ascii="Garamond" w:hAnsi="Garamond" w:cstheme="majorHAnsi"/>
        </w:rPr>
        <w:t xml:space="preserve"> that </w:t>
      </w:r>
      <w:r w:rsidR="00DA64A5" w:rsidRPr="00BB5F0B">
        <w:rPr>
          <w:rFonts w:ascii="Garamond" w:hAnsi="Garamond" w:cstheme="majorHAnsi"/>
        </w:rPr>
        <w:t xml:space="preserve"> “companies which fail to innovate ethically and responsibly not only damage public trust but are also at greater commercial risk</w:t>
      </w:r>
      <w:r w:rsidR="007670CD" w:rsidRPr="00BB5F0B">
        <w:rPr>
          <w:rFonts w:ascii="Garamond" w:hAnsi="Garamond" w:cstheme="majorHAnsi"/>
        </w:rPr>
        <w:t xml:space="preserve">” </w:t>
      </w:r>
      <w:r w:rsidR="007670CD" w:rsidRPr="00BB5F0B">
        <w:rPr>
          <w:rFonts w:ascii="Garamond" w:hAnsi="Garamond" w:cstheme="majorHAnsi"/>
        </w:rPr>
        <w:fldChar w:fldCharType="begin"/>
      </w:r>
      <w:r w:rsidR="007670CD" w:rsidRPr="00BB5F0B">
        <w:rPr>
          <w:rFonts w:ascii="Garamond" w:hAnsi="Garamond" w:cstheme="majorHAnsi"/>
        </w:rPr>
        <w:instrText xml:space="preserve"> ADDIN PAPERS2_CITATIONS &lt;citation&gt;&lt;priority&gt;0&lt;/priority&gt;&lt;uuid&gt;49B1AF33-7097-4642-B0F8-BA00888295F5&lt;/uuid&gt;&lt;publications&gt;&lt;publication&gt;&lt;subtype&gt;400&lt;/subtype&gt;&lt;title&gt;Transparency of genetic testing services for ‘health, wellness and lifestyle’: analysis of online prepurchase information for UK consumers&lt;/title&gt;&lt;url&gt;http://www.nature.com/doifinder/10.1038/ejhg.2017.75&lt;/url&gt;&lt;volume&gt;25&lt;/volume&gt;&lt;publication_date&gt;99201705031200000000222000&lt;/publication_date&gt;&lt;uuid&gt;40D33CB0-B4E9-4B80-BE57-B07B59CAB877&lt;/uuid&gt;&lt;type&gt;400&lt;/type&gt;&lt;number&gt;8&lt;/number&gt;&lt;citekey&gt;Hall:2017tca&lt;/citekey&gt;&lt;doi&gt;10.1038/ejhg.2017.75&lt;/doi&gt;&lt;institution&gt;EHealth Group, Usher Institute for Population Health Sciences and Informatics, University of Edinburgh, Edinburgh, United Kingdom&lt;/institution&gt;&lt;startpage&gt;908&lt;/startpage&gt;&lt;endpage&gt;917&lt;/endpage&gt;&lt;bundle&gt;&lt;publication&gt;&lt;title&gt;European Journal of Human Genetics&lt;/title&gt;&lt;uuid&gt;C6EF7144-A081-4C15-B2F1-A2052AA85D6F&lt;/uuid&gt;&lt;subtype&gt;-100&lt;/subtype&gt;&lt;publisher&gt;Nature Publishing Group&lt;/publisher&gt;&lt;type&gt;-100&lt;/type&gt;&lt;/publication&gt;&lt;/bundle&gt;&lt;authors&gt;&lt;author&gt;&lt;lastName&gt;Hall&lt;/lastName&gt;&lt;firstName&gt;Jacqueline&lt;/firstName&gt;&lt;middleNames&gt;A&lt;/middleNames&gt;&lt;/author&gt;&lt;author&gt;&lt;lastName&gt;Gertz&lt;/lastName&gt;&lt;firstName&gt;Rena&lt;/firstName&gt;&lt;/author&gt;&lt;author&gt;&lt;lastName&gt;Amato&lt;/lastName&gt;&lt;firstName&gt;Joan&lt;/firstName&gt;&lt;/author&gt;&lt;author&gt;&lt;lastName&gt;Pagliari&lt;/lastName&gt;&lt;firstName&gt;Claudia&lt;/firstName&gt;&lt;/author&gt;&lt;/authors&gt;&lt;/publication&gt;&lt;/publications&gt;&lt;cites&gt;&lt;/cites&gt;&lt;/citation&gt;</w:instrText>
      </w:r>
      <w:r w:rsidR="007670CD" w:rsidRPr="00BB5F0B">
        <w:rPr>
          <w:rFonts w:ascii="Garamond" w:hAnsi="Garamond" w:cstheme="majorHAnsi"/>
        </w:rPr>
        <w:fldChar w:fldCharType="separate"/>
      </w:r>
      <w:r w:rsidR="004748B7">
        <w:rPr>
          <w:rFonts w:ascii="Garamond" w:hAnsi="Garamond" w:cs="Helvetica"/>
        </w:rPr>
        <w:t>(Hall et al.</w:t>
      </w:r>
      <w:r w:rsidR="007670CD" w:rsidRPr="00BB5F0B">
        <w:rPr>
          <w:rFonts w:ascii="Garamond" w:hAnsi="Garamond" w:cs="Helvetica"/>
        </w:rPr>
        <w:t xml:space="preserve"> 2017, p. 916)</w:t>
      </w:r>
      <w:r w:rsidR="007670CD" w:rsidRPr="00BB5F0B">
        <w:rPr>
          <w:rFonts w:ascii="Garamond" w:hAnsi="Garamond" w:cstheme="majorHAnsi"/>
        </w:rPr>
        <w:fldChar w:fldCharType="end"/>
      </w:r>
      <w:r w:rsidR="007670CD" w:rsidRPr="00BB5F0B">
        <w:rPr>
          <w:rFonts w:ascii="Garamond" w:hAnsi="Garamond" w:cstheme="majorHAnsi"/>
        </w:rPr>
        <w:t>.</w:t>
      </w:r>
      <w:r w:rsidR="00DA64A5" w:rsidRPr="00BB5F0B">
        <w:rPr>
          <w:rFonts w:ascii="Garamond" w:hAnsi="Garamond" w:cstheme="majorHAnsi"/>
        </w:rPr>
        <w:t xml:space="preserve"> </w:t>
      </w:r>
    </w:p>
    <w:p w14:paraId="56C099D7" w14:textId="319088B6" w:rsidR="00B632BA" w:rsidRPr="00BB5F0B" w:rsidRDefault="00745C27" w:rsidP="00CC5B10">
      <w:pPr>
        <w:spacing w:line="360" w:lineRule="auto"/>
        <w:ind w:firstLine="720"/>
        <w:jc w:val="both"/>
        <w:rPr>
          <w:rFonts w:ascii="Garamond" w:hAnsi="Garamond" w:cstheme="majorHAnsi"/>
        </w:rPr>
      </w:pPr>
      <w:r w:rsidRPr="00BB5F0B">
        <w:rPr>
          <w:rFonts w:ascii="Garamond" w:hAnsi="Garamond" w:cstheme="majorHAnsi"/>
        </w:rPr>
        <w:t>Positive computing is about enhancing our capabilities. In line with this goal, s</w:t>
      </w:r>
      <w:r w:rsidR="00CE26BA" w:rsidRPr="00BB5F0B">
        <w:rPr>
          <w:rFonts w:ascii="Garamond" w:hAnsi="Garamond" w:cstheme="majorHAnsi"/>
        </w:rPr>
        <w:t>ome have proposed using digital technolog</w:t>
      </w:r>
      <w:r w:rsidR="00D56E0E" w:rsidRPr="00BB5F0B">
        <w:rPr>
          <w:rFonts w:ascii="Garamond" w:hAnsi="Garamond" w:cstheme="majorHAnsi"/>
        </w:rPr>
        <w:t>ies</w:t>
      </w:r>
      <w:r w:rsidR="00CE26BA" w:rsidRPr="00BB5F0B">
        <w:rPr>
          <w:rFonts w:ascii="Garamond" w:hAnsi="Garamond" w:cstheme="majorHAnsi"/>
        </w:rPr>
        <w:t xml:space="preserve"> as a form of </w:t>
      </w:r>
      <w:r w:rsidR="00CE26BA" w:rsidRPr="00BB5F0B">
        <w:rPr>
          <w:rFonts w:ascii="Garamond" w:hAnsi="Garamond" w:cstheme="majorHAnsi"/>
          <w:i/>
        </w:rPr>
        <w:t>moral enhancement</w:t>
      </w:r>
      <w:r w:rsidR="001404AA" w:rsidRPr="00BB5F0B">
        <w:rPr>
          <w:rFonts w:ascii="Garamond" w:hAnsi="Garamond" w:cstheme="majorHAnsi"/>
          <w:i/>
        </w:rPr>
        <w:t>,</w:t>
      </w:r>
      <w:r w:rsidR="00896189" w:rsidRPr="00BB5F0B">
        <w:rPr>
          <w:rFonts w:ascii="Garamond" w:hAnsi="Garamond" w:cstheme="majorHAnsi"/>
        </w:rPr>
        <w:t xml:space="preserve"> understood as </w:t>
      </w:r>
      <w:r w:rsidR="00CE26BA" w:rsidRPr="00BB5F0B">
        <w:rPr>
          <w:rFonts w:ascii="Garamond" w:hAnsi="Garamond" w:cstheme="majorHAnsi"/>
        </w:rPr>
        <w:t xml:space="preserve">a more literal way of </w:t>
      </w:r>
      <w:r w:rsidR="0055136B" w:rsidRPr="00BB5F0B">
        <w:rPr>
          <w:rFonts w:ascii="Garamond" w:hAnsi="Garamond" w:cstheme="majorHAnsi"/>
        </w:rPr>
        <w:t>embed</w:t>
      </w:r>
      <w:r w:rsidR="00CE26BA" w:rsidRPr="00BB5F0B">
        <w:rPr>
          <w:rFonts w:ascii="Garamond" w:hAnsi="Garamond" w:cstheme="majorHAnsi"/>
        </w:rPr>
        <w:t>ding</w:t>
      </w:r>
      <w:r w:rsidR="0055136B" w:rsidRPr="00BB5F0B">
        <w:rPr>
          <w:rFonts w:ascii="Garamond" w:hAnsi="Garamond" w:cstheme="majorHAnsi"/>
        </w:rPr>
        <w:t xml:space="preserve"> ethics into technology</w:t>
      </w:r>
      <w:r w:rsidR="00CE26BA" w:rsidRPr="00BB5F0B">
        <w:rPr>
          <w:rFonts w:ascii="Garamond" w:hAnsi="Garamond" w:cstheme="majorHAnsi"/>
        </w:rPr>
        <w:t xml:space="preserve"> by offloading decision-making to an </w:t>
      </w:r>
      <w:r w:rsidR="00B70028" w:rsidRPr="00BB5F0B">
        <w:rPr>
          <w:rFonts w:ascii="Garamond" w:hAnsi="Garamond" w:cstheme="majorHAnsi"/>
        </w:rPr>
        <w:t xml:space="preserve">artificial moral </w:t>
      </w:r>
      <w:r w:rsidR="00CE26BA" w:rsidRPr="00BB5F0B">
        <w:rPr>
          <w:rFonts w:ascii="Garamond" w:hAnsi="Garamond" w:cstheme="majorHAnsi"/>
        </w:rPr>
        <w:t xml:space="preserve">agent </w:t>
      </w:r>
      <w:r w:rsidR="00AD6CCB"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&lt;citation&gt;&lt;priority&gt;0&lt;/priority&gt;&lt;uuid&gt;69141CCF-A9B0-4275-B40C-099167BEF649&lt;/uuid&gt;&lt;publications&gt;&lt;publication&gt;&lt;subtype&gt;400&lt;/subtype&gt;&lt;publisher&gt;Springer&lt;/publisher&gt;&lt;title&gt;The Artificial Moral Advisor. The “Ideal Observer” Meets Artificial Intelligence&lt;/title&gt;&lt;volume&gt;31&lt;/volume&gt;&lt;publication_date&gt;99201800001200000000200000&lt;/publication_date&gt;&lt;uuid&gt;55D434E6-2159-4A6F-BDDE-E7BDB418F040&lt;/uuid&gt;&lt;type&gt;400&lt;/type&gt;&lt;number&gt;2&lt;/number&gt;&lt;citekey&gt;Giubilini:2018wy&lt;/citekey&gt;&lt;startpage&gt;169&lt;/startpage&gt;&lt;endpage&gt;188&lt;/endpage&gt;&lt;bundle&gt;&lt;publication&gt;&lt;title&gt;Philosophy &amp;amp; Technology&lt;/title&gt;&lt;uuid&gt;41FB7C1A-4BC5-4CD0-BCED-0BAE130859E3&lt;/uuid&gt;&lt;subtype&gt;-100&lt;/subtype&gt;&lt;publisher&gt;Philosophy &amp;amp; Technology&lt;/publisher&gt;&lt;type&gt;-100&lt;/type&gt;&lt;/publication&gt;&lt;/bundle&gt;&lt;authors&gt;&lt;author&gt;&lt;lastName&gt;Giubilini&lt;/lastName&gt;&lt;firstName&gt;Alberto&lt;/firstName&gt;&lt;/author&gt;&lt;author&gt;&lt;lastName&gt;Savulescu&lt;/lastName&gt;&lt;firstName&gt;Julian&lt;/firstName&gt;&lt;/author&gt;&lt;/authors&gt;&lt;/publication&gt;&lt;/publications&gt;&lt;cites&gt;&lt;/cites&gt;&lt;/citation&gt;</w:instrText>
      </w:r>
      <w:r w:rsidR="00AD6CCB" w:rsidRPr="00BB5F0B">
        <w:rPr>
          <w:rFonts w:ascii="Garamond" w:hAnsi="Garamond" w:cstheme="majorHAnsi"/>
        </w:rPr>
        <w:fldChar w:fldCharType="separate"/>
      </w:r>
      <w:r w:rsidR="00866670" w:rsidRPr="00BB5F0B">
        <w:rPr>
          <w:rFonts w:ascii="Garamond" w:hAnsi="Garamond" w:cs="Helvetica"/>
        </w:rPr>
        <w:t>(Giubilini</w:t>
      </w:r>
      <w:r w:rsidR="004748B7">
        <w:rPr>
          <w:rFonts w:ascii="Garamond" w:hAnsi="Garamond" w:cs="Helvetica"/>
        </w:rPr>
        <w:t xml:space="preserve"> &amp; Savulescu</w:t>
      </w:r>
      <w:r w:rsidR="00866670" w:rsidRPr="00BB5F0B">
        <w:rPr>
          <w:rFonts w:ascii="Garamond" w:hAnsi="Garamond" w:cs="Helvetica"/>
        </w:rPr>
        <w:t xml:space="preserve"> 2018)</w:t>
      </w:r>
      <w:r w:rsidR="00AD6CCB" w:rsidRPr="00BB5F0B">
        <w:rPr>
          <w:rFonts w:ascii="Garamond" w:hAnsi="Garamond" w:cstheme="majorHAnsi"/>
        </w:rPr>
        <w:fldChar w:fldCharType="end"/>
      </w:r>
      <w:r w:rsidR="00AD6CCB" w:rsidRPr="00BB5F0B">
        <w:rPr>
          <w:rFonts w:ascii="Garamond" w:hAnsi="Garamond" w:cstheme="majorHAnsi"/>
        </w:rPr>
        <w:t>.</w:t>
      </w:r>
      <w:r w:rsidR="00B70028" w:rsidRPr="00BB5F0B">
        <w:rPr>
          <w:rFonts w:ascii="Garamond" w:hAnsi="Garamond" w:cstheme="majorHAnsi"/>
        </w:rPr>
        <w:t xml:space="preserve"> </w:t>
      </w:r>
      <w:r w:rsidR="008B0B2C" w:rsidRPr="00BB5F0B">
        <w:rPr>
          <w:rFonts w:ascii="Garamond" w:hAnsi="Garamond" w:cstheme="majorHAnsi"/>
        </w:rPr>
        <w:t>The motivation behind this suggestion is that humans are “suboptimal information processors, moral judges, and moral agents”</w:t>
      </w:r>
      <w:r w:rsidR="00A4542E" w:rsidRPr="00BB5F0B">
        <w:rPr>
          <w:rFonts w:ascii="Garamond" w:hAnsi="Garamond" w:cstheme="majorHAnsi"/>
        </w:rPr>
        <w:t xml:space="preserve"> and</w:t>
      </w:r>
      <w:r w:rsidR="00DE0456" w:rsidRPr="00BB5F0B">
        <w:rPr>
          <w:rFonts w:ascii="Garamond" w:hAnsi="Garamond" w:cstheme="majorHAnsi"/>
        </w:rPr>
        <w:t>,</w:t>
      </w:r>
      <w:r w:rsidR="00A4542E" w:rsidRPr="00BB5F0B">
        <w:rPr>
          <w:rFonts w:ascii="Garamond" w:hAnsi="Garamond" w:cstheme="majorHAnsi"/>
        </w:rPr>
        <w:t xml:space="preserve"> therefore, </w:t>
      </w:r>
      <w:r w:rsidR="0055136B" w:rsidRPr="00BB5F0B">
        <w:rPr>
          <w:rFonts w:ascii="Garamond" w:hAnsi="Garamond" w:cstheme="majorHAnsi"/>
        </w:rPr>
        <w:t xml:space="preserve">an artificial moral advisor </w:t>
      </w:r>
      <w:r w:rsidR="00DA64A5" w:rsidRPr="00BB5F0B">
        <w:rPr>
          <w:rFonts w:ascii="Garamond" w:hAnsi="Garamond" w:cstheme="majorHAnsi"/>
        </w:rPr>
        <w:t>could promote another form of</w:t>
      </w:r>
      <w:r w:rsidR="000D4B4F" w:rsidRPr="00BB5F0B">
        <w:rPr>
          <w:rFonts w:ascii="Garamond" w:hAnsi="Garamond" w:cstheme="majorHAnsi"/>
        </w:rPr>
        <w:t xml:space="preserve"> personal</w:t>
      </w:r>
      <w:r w:rsidR="00DA64A5" w:rsidRPr="00BB5F0B">
        <w:rPr>
          <w:rFonts w:ascii="Garamond" w:hAnsi="Garamond" w:cstheme="majorHAnsi"/>
        </w:rPr>
        <w:t xml:space="preserve"> </w:t>
      </w:r>
      <w:r w:rsidR="00DA64A5" w:rsidRPr="00BB5F0B">
        <w:rPr>
          <w:rFonts w:ascii="Garamond" w:hAnsi="Garamond" w:cstheme="majorHAnsi"/>
          <w:i/>
        </w:rPr>
        <w:t>reflective equilibrium</w:t>
      </w:r>
      <w:r w:rsidR="00D56E0E" w:rsidRPr="00BB5F0B">
        <w:rPr>
          <w:rFonts w:ascii="Garamond" w:hAnsi="Garamond" w:cstheme="majorHAnsi"/>
        </w:rPr>
        <w:t xml:space="preserve">, </w:t>
      </w:r>
      <w:r w:rsidR="008B0B2C" w:rsidRPr="00BB5F0B">
        <w:rPr>
          <w:rFonts w:ascii="Garamond" w:hAnsi="Garamond" w:cstheme="majorHAnsi"/>
        </w:rPr>
        <w:t>by</w:t>
      </w:r>
      <w:r w:rsidR="006C3EAA" w:rsidRPr="00BB5F0B">
        <w:rPr>
          <w:rFonts w:ascii="Garamond" w:hAnsi="Garamond" w:cstheme="majorHAnsi"/>
        </w:rPr>
        <w:t xml:space="preserve"> </w:t>
      </w:r>
      <w:r w:rsidR="008B0B2C" w:rsidRPr="00BB5F0B">
        <w:rPr>
          <w:rFonts w:ascii="Garamond" w:hAnsi="Garamond" w:cstheme="majorHAnsi"/>
        </w:rPr>
        <w:t>enabling</w:t>
      </w:r>
      <w:r w:rsidR="00DA64A5" w:rsidRPr="00BB5F0B">
        <w:rPr>
          <w:rFonts w:ascii="Garamond" w:hAnsi="Garamond" w:cstheme="majorHAnsi"/>
        </w:rPr>
        <w:t xml:space="preserve"> </w:t>
      </w:r>
      <w:r w:rsidR="008B0B2C" w:rsidRPr="00BB5F0B">
        <w:rPr>
          <w:rFonts w:ascii="Garamond" w:hAnsi="Garamond" w:cstheme="majorHAnsi"/>
        </w:rPr>
        <w:t xml:space="preserve">an individual </w:t>
      </w:r>
      <w:r w:rsidR="00DA64A5" w:rsidRPr="00BB5F0B">
        <w:rPr>
          <w:rFonts w:ascii="Garamond" w:hAnsi="Garamond" w:cstheme="majorHAnsi"/>
        </w:rPr>
        <w:t>to consider aspects of their moral character which need</w:t>
      </w:r>
      <w:r w:rsidR="00A82783" w:rsidRPr="00BB5F0B">
        <w:rPr>
          <w:rFonts w:ascii="Garamond" w:hAnsi="Garamond" w:cstheme="majorHAnsi"/>
        </w:rPr>
        <w:t xml:space="preserve"> improvement or refinement</w:t>
      </w:r>
      <w:r w:rsidR="007C1D00" w:rsidRPr="00BB5F0B">
        <w:rPr>
          <w:rFonts w:ascii="Garamond" w:hAnsi="Garamond" w:cstheme="majorHAnsi"/>
        </w:rPr>
        <w:t xml:space="preserve"> </w:t>
      </w:r>
      <w:r w:rsidR="007C1D00" w:rsidRPr="00BB5F0B">
        <w:rPr>
          <w:rFonts w:ascii="Garamond" w:hAnsi="Garamond" w:cstheme="majorHAnsi"/>
        </w:rPr>
        <w:fldChar w:fldCharType="begin"/>
      </w:r>
      <w:r w:rsidR="007C1D00" w:rsidRPr="00BB5F0B">
        <w:rPr>
          <w:rFonts w:ascii="Garamond" w:hAnsi="Garamond" w:cstheme="majorHAnsi"/>
        </w:rPr>
        <w:instrText xml:space="preserve"> ADDIN PAPERS2_CITATIONS &lt;citation&gt;&lt;priority&gt;0&lt;/priority&gt;&lt;uuid&gt;69141CCF-A9B0-4275-B40C-099167BEF649&lt;/uuid&gt;&lt;publications&gt;&lt;publication&gt;&lt;subtype&gt;400&lt;/subtype&gt;&lt;publisher&gt;Springer&lt;/publisher&gt;&lt;title&gt;The Artificial Moral Advisor. The “Ideal Observer” Meets Artificial Intelligence&lt;/title&gt;&lt;volume&gt;31&lt;/volume&gt;&lt;publication_date&gt;99201800001200000000200000&lt;/publication_date&gt;&lt;uuid&gt;55D434E6-2159-4A6F-BDDE-E7BDB418F040&lt;/uuid&gt;&lt;type&gt;400&lt;/type&gt;&lt;number&gt;2&lt;/number&gt;&lt;citekey&gt;Giubilini:2018wy&lt;/citekey&gt;&lt;startpage&gt;169&lt;/startpage&gt;&lt;endpage&gt;188&lt;/endpage&gt;&lt;bundle&gt;&lt;publication&gt;&lt;title&gt;Philosophy &amp;amp; Technology&lt;/title&gt;&lt;uuid&gt;41FB7C1A-4BC5-4CD0-BCED-0BAE130859E3&lt;/uuid&gt;&lt;subtype&gt;-100&lt;/subtype&gt;&lt;publisher&gt;Philosophy &amp;amp; Technology&lt;/publisher&gt;&lt;type&gt;-100&lt;/type&gt;&lt;/publication&gt;&lt;/bundle&gt;&lt;authors&gt;&lt;author&gt;&lt;lastName&gt;Giubilini&lt;/lastName&gt;&lt;firstName&gt;Alberto&lt;/firstName&gt;&lt;/author&gt;&lt;author&gt;&lt;lastName&gt;Savulescu&lt;/lastName&gt;&lt;firstName&gt;Julian&lt;/firstName&gt;&lt;/author&gt;&lt;/authors&gt;&lt;/publication&gt;&lt;/publications&gt;&lt;cites&gt;&lt;/cites&gt;&lt;/citation&gt;</w:instrText>
      </w:r>
      <w:r w:rsidR="007C1D00" w:rsidRPr="00BB5F0B">
        <w:rPr>
          <w:rFonts w:ascii="Garamond" w:hAnsi="Garamond" w:cstheme="majorHAnsi"/>
        </w:rPr>
        <w:fldChar w:fldCharType="separate"/>
      </w:r>
      <w:r w:rsidR="004748B7">
        <w:rPr>
          <w:rFonts w:ascii="Garamond" w:hAnsi="Garamond" w:cs="Helvetica"/>
        </w:rPr>
        <w:t>(Giubilini &amp; Savulescu</w:t>
      </w:r>
      <w:r w:rsidR="007C1D00" w:rsidRPr="00BB5F0B">
        <w:rPr>
          <w:rFonts w:ascii="Garamond" w:hAnsi="Garamond" w:cs="Helvetica"/>
        </w:rPr>
        <w:t xml:space="preserve"> 2018, p. 170)</w:t>
      </w:r>
      <w:r w:rsidR="007C1D00" w:rsidRPr="00BB5F0B">
        <w:rPr>
          <w:rFonts w:ascii="Garamond" w:hAnsi="Garamond" w:cstheme="majorHAnsi"/>
        </w:rPr>
        <w:fldChar w:fldCharType="end"/>
      </w:r>
      <w:r w:rsidR="00A82783" w:rsidRPr="00BB5F0B">
        <w:rPr>
          <w:rFonts w:ascii="Garamond" w:hAnsi="Garamond" w:cstheme="majorHAnsi"/>
        </w:rPr>
        <w:t>. For the time being, th</w:t>
      </w:r>
      <w:r w:rsidR="00D56E0E" w:rsidRPr="00BB5F0B">
        <w:rPr>
          <w:rFonts w:ascii="Garamond" w:hAnsi="Garamond" w:cstheme="majorHAnsi"/>
        </w:rPr>
        <w:t>is</w:t>
      </w:r>
      <w:r w:rsidR="00DA64A5" w:rsidRPr="00BB5F0B">
        <w:rPr>
          <w:rFonts w:ascii="Garamond" w:hAnsi="Garamond" w:cstheme="majorHAnsi"/>
        </w:rPr>
        <w:t xml:space="preserve"> </w:t>
      </w:r>
      <w:r w:rsidR="006C3EAA" w:rsidRPr="00BB5F0B">
        <w:rPr>
          <w:rFonts w:ascii="Garamond" w:hAnsi="Garamond" w:cstheme="majorHAnsi"/>
        </w:rPr>
        <w:t>kind</w:t>
      </w:r>
      <w:r w:rsidR="00DA64A5" w:rsidRPr="00BB5F0B">
        <w:rPr>
          <w:rFonts w:ascii="Garamond" w:hAnsi="Garamond" w:cstheme="majorHAnsi"/>
        </w:rPr>
        <w:t xml:space="preserve"> of </w:t>
      </w:r>
      <w:r w:rsidR="006C3EAA" w:rsidRPr="00BB5F0B">
        <w:rPr>
          <w:rFonts w:ascii="Garamond" w:hAnsi="Garamond" w:cstheme="majorHAnsi"/>
          <w:i/>
        </w:rPr>
        <w:t xml:space="preserve">technologically-mediated </w:t>
      </w:r>
      <w:r w:rsidR="00DA64A5" w:rsidRPr="00BB5F0B">
        <w:rPr>
          <w:rFonts w:ascii="Garamond" w:hAnsi="Garamond" w:cstheme="majorHAnsi"/>
          <w:i/>
        </w:rPr>
        <w:t>moral enhancement</w:t>
      </w:r>
      <w:r w:rsidR="008B0B2C" w:rsidRPr="00BB5F0B">
        <w:rPr>
          <w:rFonts w:ascii="Garamond" w:hAnsi="Garamond" w:cstheme="majorHAnsi"/>
        </w:rPr>
        <w:t xml:space="preserve"> </w:t>
      </w:r>
      <w:r w:rsidR="00DA64A5" w:rsidRPr="00BB5F0B">
        <w:rPr>
          <w:rFonts w:ascii="Garamond" w:hAnsi="Garamond" w:cstheme="majorHAnsi"/>
        </w:rPr>
        <w:t xml:space="preserve">remains a </w:t>
      </w:r>
      <w:r w:rsidR="000D4B4F" w:rsidRPr="00BB5F0B">
        <w:rPr>
          <w:rFonts w:ascii="Garamond" w:hAnsi="Garamond" w:cstheme="majorHAnsi"/>
        </w:rPr>
        <w:t xml:space="preserve">somewhat </w:t>
      </w:r>
      <w:r w:rsidR="00DA64A5" w:rsidRPr="00BB5F0B">
        <w:rPr>
          <w:rFonts w:ascii="Garamond" w:hAnsi="Garamond" w:cstheme="majorHAnsi"/>
        </w:rPr>
        <w:t xml:space="preserve">futuristic </w:t>
      </w:r>
      <w:r w:rsidR="007D70AA" w:rsidRPr="00BB5F0B">
        <w:rPr>
          <w:rFonts w:ascii="Garamond" w:hAnsi="Garamond" w:cstheme="majorHAnsi"/>
        </w:rPr>
        <w:t>proposal</w:t>
      </w:r>
      <w:r w:rsidR="00DA64A5" w:rsidRPr="00BB5F0B">
        <w:rPr>
          <w:rFonts w:ascii="Garamond" w:hAnsi="Garamond" w:cstheme="majorHAnsi"/>
        </w:rPr>
        <w:t xml:space="preserve">. </w:t>
      </w:r>
      <w:r w:rsidR="00E2311C" w:rsidRPr="00BB5F0B">
        <w:rPr>
          <w:rFonts w:ascii="Garamond" w:hAnsi="Garamond" w:cstheme="majorHAnsi"/>
        </w:rPr>
        <w:t>Nonetheless</w:t>
      </w:r>
      <w:r w:rsidR="00DA64A5" w:rsidRPr="00BB5F0B">
        <w:rPr>
          <w:rFonts w:ascii="Garamond" w:hAnsi="Garamond" w:cstheme="majorHAnsi"/>
        </w:rPr>
        <w:t xml:space="preserve">, </w:t>
      </w:r>
      <w:r w:rsidR="000D4B4F" w:rsidRPr="00BB5F0B">
        <w:rPr>
          <w:rFonts w:ascii="Garamond" w:hAnsi="Garamond" w:cstheme="majorHAnsi"/>
        </w:rPr>
        <w:t>moral and cognitive</w:t>
      </w:r>
      <w:r w:rsidR="00DA64A5" w:rsidRPr="00BB5F0B">
        <w:rPr>
          <w:rFonts w:ascii="Garamond" w:hAnsi="Garamond" w:cstheme="majorHAnsi"/>
        </w:rPr>
        <w:t xml:space="preserve"> enhancement</w:t>
      </w:r>
      <w:r w:rsidR="004802EE" w:rsidRPr="00BB5F0B">
        <w:rPr>
          <w:rFonts w:ascii="Garamond" w:hAnsi="Garamond" w:cstheme="majorHAnsi"/>
        </w:rPr>
        <w:t xml:space="preserve"> is a</w:t>
      </w:r>
      <w:r w:rsidR="00B20D4F" w:rsidRPr="00BB5F0B">
        <w:rPr>
          <w:rFonts w:ascii="Garamond" w:hAnsi="Garamond" w:cstheme="majorHAnsi"/>
        </w:rPr>
        <w:t>n important goal of</w:t>
      </w:r>
      <w:r w:rsidR="00DE0456" w:rsidRPr="00BB5F0B">
        <w:rPr>
          <w:rFonts w:ascii="Garamond" w:hAnsi="Garamond" w:cstheme="majorHAnsi"/>
        </w:rPr>
        <w:t xml:space="preserve"> positive computing </w:t>
      </w:r>
      <w:r w:rsidR="007D70AA"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&lt;citation&gt;&lt;priority&gt;0&lt;/priority&gt;&lt;uuid&gt;E80DDE70-115C-4444-8C4A-2CA919865B47&lt;/uuid&gt;&lt;publications&gt;&lt;publication&gt;&lt;subtype&gt;400&lt;/subtype&gt;&lt;publisher&gt;Wiley Online Library&lt;/publisher&gt;&lt;title&gt;Can a welfarist approach be used to justify a moral duty to cognitively enhance children?&lt;/title&gt;&lt;volume&gt;30&lt;/volume&gt;&lt;publication_date&gt;99201600001200000000200000&lt;/publication_date&gt;&lt;uuid&gt;6E28A635-FAF2-4596-8ACD-6DE039F888FB&lt;/uuid&gt;&lt;type&gt;400&lt;/type&gt;&lt;number&gt;7&lt;/number&gt;&lt;citekey&gt;Krutzinna:2016wz&lt;/citekey&gt;&lt;startpage&gt;528&lt;/startpage&gt;&lt;endpage&gt;535&lt;/endpage&gt;&lt;bundle&gt;&lt;publication&gt;&lt;title&gt;Bioethics&lt;/title&gt;&lt;uuid&gt;62B1C79F-1EF4-4071-BCDF-39114EB59E31&lt;/uuid&gt;&lt;subtype&gt;-100&lt;/subtype&gt;&lt;publisher&gt;Wiley Online Library&lt;/publisher&gt;&lt;type&gt;-100&lt;/type&gt;&lt;/publication&gt;&lt;/bundle&gt;&lt;authors&gt;&lt;author&gt;&lt;lastName&gt;Krutzinna&lt;/lastName&gt;&lt;firstName&gt;Jenny&lt;/firstName&gt;&lt;/author&gt;&lt;/authors&gt;&lt;/publication&gt;&lt;publication&gt;&lt;subtype&gt;400&lt;/subtype&gt;&lt;title&gt;Engineering the Brain: Ethical Issues and the Introduction of Neural Devices&lt;/title&gt;&lt;url&gt;http://doi.wiley.com/10.1002/hast.515&lt;/url&gt;&lt;volume&gt;45&lt;/volume&gt;&lt;publication_date&gt;99201501011200000000222000&lt;/publication_date&gt;&lt;uuid&gt;4BC360D7-787D-4C40-94E4-FB195513EF9F&lt;/uuid&gt;&lt;type&gt;400&lt;/type&gt;&lt;number&gt;6&lt;/number&gt;&lt;citekey&gt;Klein:2015vz&lt;/citekey&gt;&lt;doi&gt;10.1002/hast.515&lt;/doi&gt;&lt;startpage&gt;26&lt;/startpage&gt;&lt;endpage&gt;35&lt;/endpage&gt;&lt;bundle&gt;&lt;publication&gt;&lt;title&gt;Hastings Center Report&lt;/title&gt;&lt;uuid&gt;F03664AD-F4F4-4EE7-B64D-8AD90F06580A&lt;/uuid&gt;&lt;subtype&gt;-100&lt;/subtype&gt;&lt;type&gt;-100&lt;/type&gt;&lt;/publication&gt;&lt;/bundle&gt;&lt;authors&gt;&lt;author&gt;&lt;lastName&gt;Klein&lt;/lastName&gt;&lt;firstName&gt;Eran&lt;/firstName&gt;&lt;/author&gt;&lt;author&gt;&lt;lastName&gt;Brown&lt;/lastName&gt;&lt;firstName&gt;Tim&lt;/firstName&gt;&lt;/author&gt;&lt;author&gt;&lt;lastName&gt;Sample&lt;/lastName&gt;&lt;firstName&gt;Matthew&lt;/firstName&gt;&lt;/author&gt;&lt;author&gt;&lt;lastName&gt;Truitt&lt;/lastName&gt;&lt;firstName&gt;Anjali&lt;/firstName&gt;&lt;middleNames&gt;R&lt;/middleNames&gt;&lt;/author&gt;&lt;author&gt;&lt;lastName&gt;Goering&lt;/lastName&gt;&lt;firstName&gt;Sara&lt;/firstName&gt;&lt;/author&gt;&lt;/authors&gt;&lt;/publication&gt;&lt;publication&gt;&lt;subtype&gt;400&lt;/subtype&gt;&lt;title&gt;When is diminishment a form of enhancement? Rethinking the enhancement debate in biomedical ethics&lt;/title&gt;&lt;url&gt;http://journal.frontiersin.org/article/10.3389/fnsys.2014.00012/abstract&lt;/url&gt;&lt;volume&gt;8&lt;/volume&gt;&lt;publication_date&gt;99201400001200000000200000&lt;/publication_date&gt;&lt;uuid&gt;7E4F2C66-1C2C-42F2-9B8A-74F3620E72F8&lt;/uuid&gt;&lt;type&gt;400&lt;/type&gt;&lt;number&gt;FEB&lt;/number&gt;&lt;citekey&gt;Earp:2014wi&lt;/citekey&gt;&lt;doi&gt;10.3389/fnsys.2014.00012&lt;/doi&gt;&lt;institution&gt;Future of Humanity Institute, University of Oxford, Oxford, United Kingdom&lt;/institution&gt;&lt;bundle&gt;&lt;publication&gt;&lt;title&gt;Frontiers in Systems Neuroscience&lt;/title&gt;&lt;uuid&gt;00BC8540-E8C1-4EED-B411-6AFFD1B32824&lt;/uuid&gt;&lt;subtype&gt;-100&lt;/subtype&gt;&lt;publisher&gt;Frontiers Research Foundation&lt;/publisher&gt;&lt;type&gt;-100&lt;/type&gt;&lt;/publication&gt;&lt;/bundle&gt;&lt;authors&gt;&lt;author&gt;&lt;lastName&gt;Earp&lt;/lastName&gt;&lt;firstName&gt;Brian&lt;/firstName&gt;&lt;middleNames&gt;D&lt;/middleNames&gt;&lt;/author&gt;&lt;author&gt;&lt;lastName&gt;Sandberg&lt;/lastName&gt;&lt;firstName&gt;Anders&lt;/firstName&gt;&lt;/author&gt;&lt;author&gt;&lt;lastName&gt;Kahane&lt;/lastName&gt;&lt;firstName&gt;Guy&lt;/firstName&gt;&lt;/author&gt;&lt;author&gt;&lt;lastName&gt;Savulescu&lt;/lastName&gt;&lt;firstName&gt;Julian&lt;/firstName&gt;&lt;/author&gt;&lt;/authors&gt;&lt;/publication&gt;&lt;/publications&gt;&lt;cites&gt;&lt;/cites&gt;&lt;/citation&gt;</w:instrText>
      </w:r>
      <w:r w:rsidR="007D70AA" w:rsidRPr="00BB5F0B">
        <w:rPr>
          <w:rFonts w:ascii="Garamond" w:hAnsi="Garamond" w:cstheme="majorHAnsi"/>
        </w:rPr>
        <w:fldChar w:fldCharType="separate"/>
      </w:r>
      <w:r w:rsidR="004748B7">
        <w:rPr>
          <w:rFonts w:ascii="Garamond" w:hAnsi="Garamond" w:cs="Helvetica"/>
        </w:rPr>
        <w:t>(Earp et al. 2014; Klein et al. 2015; Krutzinna</w:t>
      </w:r>
      <w:r w:rsidR="00866670" w:rsidRPr="00BB5F0B">
        <w:rPr>
          <w:rFonts w:ascii="Garamond" w:hAnsi="Garamond" w:cs="Helvetica"/>
        </w:rPr>
        <w:t xml:space="preserve"> 2016)</w:t>
      </w:r>
      <w:r w:rsidR="007D70AA" w:rsidRPr="00BB5F0B">
        <w:rPr>
          <w:rFonts w:ascii="Garamond" w:hAnsi="Garamond" w:cstheme="majorHAnsi"/>
        </w:rPr>
        <w:fldChar w:fldCharType="end"/>
      </w:r>
      <w:r w:rsidR="00F741FB" w:rsidRPr="00BB5F0B">
        <w:rPr>
          <w:rFonts w:ascii="Garamond" w:hAnsi="Garamond" w:cstheme="majorHAnsi"/>
        </w:rPr>
        <w:t xml:space="preserve">, </w:t>
      </w:r>
      <w:r w:rsidR="00DE0456" w:rsidRPr="00BB5F0B">
        <w:rPr>
          <w:rFonts w:ascii="Garamond" w:hAnsi="Garamond" w:cstheme="majorHAnsi"/>
        </w:rPr>
        <w:t xml:space="preserve">and </w:t>
      </w:r>
      <w:r w:rsidR="007C1D00" w:rsidRPr="00BB5F0B">
        <w:rPr>
          <w:rFonts w:ascii="Garamond" w:hAnsi="Garamond" w:cstheme="majorHAnsi"/>
        </w:rPr>
        <w:t>explor</w:t>
      </w:r>
      <w:r w:rsidR="00206A64" w:rsidRPr="00BB5F0B">
        <w:rPr>
          <w:rFonts w:ascii="Garamond" w:hAnsi="Garamond" w:cstheme="majorHAnsi"/>
        </w:rPr>
        <w:t>e</w:t>
      </w:r>
      <w:r w:rsidR="00D56E0E" w:rsidRPr="00BB5F0B">
        <w:rPr>
          <w:rFonts w:ascii="Garamond" w:hAnsi="Garamond" w:cstheme="majorHAnsi"/>
        </w:rPr>
        <w:t>s</w:t>
      </w:r>
      <w:r w:rsidR="00B20D4F" w:rsidRPr="00BB5F0B">
        <w:rPr>
          <w:rFonts w:ascii="Garamond" w:hAnsi="Garamond" w:cstheme="majorHAnsi"/>
        </w:rPr>
        <w:t xml:space="preserve"> how</w:t>
      </w:r>
      <w:r w:rsidR="007C1D00" w:rsidRPr="00BB5F0B">
        <w:rPr>
          <w:rFonts w:ascii="Garamond" w:hAnsi="Garamond" w:cstheme="majorHAnsi"/>
        </w:rPr>
        <w:t xml:space="preserve"> </w:t>
      </w:r>
      <w:r w:rsidR="00F741FB" w:rsidRPr="00BB5F0B">
        <w:rPr>
          <w:rFonts w:ascii="Garamond" w:hAnsi="Garamond" w:cstheme="majorHAnsi"/>
        </w:rPr>
        <w:t>emerging technologies</w:t>
      </w:r>
      <w:r w:rsidR="00D56E0E" w:rsidRPr="00BB5F0B">
        <w:rPr>
          <w:rFonts w:ascii="Garamond" w:hAnsi="Garamond" w:cstheme="majorHAnsi"/>
        </w:rPr>
        <w:t>,</w:t>
      </w:r>
      <w:r w:rsidR="00F741FB" w:rsidRPr="00BB5F0B">
        <w:rPr>
          <w:rFonts w:ascii="Garamond" w:hAnsi="Garamond" w:cstheme="majorHAnsi"/>
        </w:rPr>
        <w:t xml:space="preserve"> such as brain-computer interfaces</w:t>
      </w:r>
      <w:r w:rsidR="00D56E0E" w:rsidRPr="00BB5F0B">
        <w:rPr>
          <w:rFonts w:ascii="Garamond" w:hAnsi="Garamond" w:cstheme="majorHAnsi"/>
        </w:rPr>
        <w:t>,</w:t>
      </w:r>
      <w:r w:rsidR="00F741FB" w:rsidRPr="00BB5F0B">
        <w:rPr>
          <w:rFonts w:ascii="Garamond" w:hAnsi="Garamond" w:cstheme="majorHAnsi"/>
        </w:rPr>
        <w:t xml:space="preserve"> could potentially </w:t>
      </w:r>
      <w:r w:rsidR="00D24ED0" w:rsidRPr="00BB5F0B">
        <w:rPr>
          <w:rFonts w:ascii="Garamond" w:hAnsi="Garamond" w:cstheme="majorHAnsi"/>
        </w:rPr>
        <w:t>enhance our cognitive abilities</w:t>
      </w:r>
      <w:r w:rsidR="00F42B96" w:rsidRPr="00BB5F0B">
        <w:rPr>
          <w:rFonts w:ascii="Garamond" w:hAnsi="Garamond" w:cstheme="majorHAnsi"/>
        </w:rPr>
        <w:t xml:space="preserve"> and lead to greater levels of well-being</w:t>
      </w:r>
      <w:r w:rsidR="00D24ED0" w:rsidRPr="00BB5F0B">
        <w:rPr>
          <w:rFonts w:ascii="Garamond" w:hAnsi="Garamond" w:cstheme="majorHAnsi"/>
        </w:rPr>
        <w:t>. These suggestions</w:t>
      </w:r>
      <w:r w:rsidR="00F741FB" w:rsidRPr="00BB5F0B">
        <w:rPr>
          <w:rFonts w:ascii="Garamond" w:hAnsi="Garamond" w:cstheme="majorHAnsi"/>
        </w:rPr>
        <w:t xml:space="preserve"> </w:t>
      </w:r>
      <w:r w:rsidR="00A82783" w:rsidRPr="00BB5F0B">
        <w:rPr>
          <w:rFonts w:ascii="Garamond" w:hAnsi="Garamond" w:cstheme="majorHAnsi"/>
        </w:rPr>
        <w:t xml:space="preserve">raise more immediate </w:t>
      </w:r>
      <w:r w:rsidR="008F08E2" w:rsidRPr="00BB5F0B">
        <w:rPr>
          <w:rFonts w:ascii="Garamond" w:hAnsi="Garamond" w:cstheme="majorHAnsi"/>
        </w:rPr>
        <w:t xml:space="preserve">concerns about digital well-being. For example, </w:t>
      </w:r>
      <w:proofErr w:type="spellStart"/>
      <w:r w:rsidR="007C1D00" w:rsidRPr="00BB5F0B">
        <w:rPr>
          <w:rFonts w:ascii="Garamond" w:hAnsi="Garamond" w:cs="Helvetica"/>
        </w:rPr>
        <w:t>Krutzinna</w:t>
      </w:r>
      <w:proofErr w:type="spellEnd"/>
      <w:r w:rsidR="007C1D00" w:rsidRPr="00BB5F0B">
        <w:rPr>
          <w:rFonts w:ascii="Garamond" w:hAnsi="Garamond" w:cstheme="majorHAnsi"/>
        </w:rPr>
        <w:t xml:space="preserve"> </w:t>
      </w:r>
      <w:r w:rsidR="00C51A56"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&lt;citation&gt;&lt;priority&gt;0&lt;/priority&gt;&lt;uuid&gt;72E783AF-DB93-4E52-A3B0-66F96D7F6D0A&lt;/uuid&gt;&lt;publications&gt;&lt;publication&gt;&lt;subtype&gt;400&lt;/subtype&gt;&lt;publisher&gt;Wiley Online Library&lt;/publisher&gt;&lt;title&gt;Can a welfarist approach be used to justify a moral duty to cognitively enhance children?&lt;/title&gt;&lt;volume&gt;30&lt;/volume&gt;&lt;publication_date&gt;99201600001200000000200000&lt;/publication_date&gt;&lt;uuid&gt;6E28A635-FAF2-4596-8ACD-6DE039F888FB&lt;/uuid&gt;&lt;type&gt;400&lt;/type&gt;&lt;number&gt;7&lt;/number&gt;&lt;citekey&gt;Krutzinna:2016wz&lt;/citekey&gt;&lt;startpage&gt;528&lt;/startpage&gt;&lt;endpage&gt;535&lt;/endpage&gt;&lt;bundle&gt;&lt;publication&gt;&lt;title&gt;Bioethics&lt;/title&gt;&lt;uuid&gt;62B1C79F-1EF4-4071-BCDF-39114EB59E31&lt;/uuid&gt;&lt;subtype&gt;-100&lt;/subtype&gt;&lt;publisher&gt;Wiley Online Library&lt;/publisher&gt;&lt;type&gt;-100&lt;/type&gt;&lt;/publication&gt;&lt;/bundle&gt;&lt;authors&gt;&lt;author&gt;&lt;lastName&gt;Krutzinna&lt;/lastName&gt;&lt;firstName&gt;Jenny&lt;/firstName&gt;&lt;/author&gt;&lt;/authors&gt;&lt;/publication&gt;&lt;/publications&gt;&lt;cites&gt;&lt;/cites&gt;&lt;/citation&gt;</w:instrText>
      </w:r>
      <w:r w:rsidR="00C51A56" w:rsidRPr="00BB5F0B">
        <w:rPr>
          <w:rFonts w:ascii="Garamond" w:hAnsi="Garamond" w:cstheme="majorHAnsi"/>
        </w:rPr>
        <w:fldChar w:fldCharType="separate"/>
      </w:r>
      <w:r w:rsidR="00866670" w:rsidRPr="00BB5F0B">
        <w:rPr>
          <w:rFonts w:ascii="Garamond" w:hAnsi="Garamond" w:cs="Helvetica"/>
        </w:rPr>
        <w:t>(2016)</w:t>
      </w:r>
      <w:r w:rsidR="00C51A56" w:rsidRPr="00BB5F0B">
        <w:rPr>
          <w:rFonts w:ascii="Garamond" w:hAnsi="Garamond" w:cstheme="majorHAnsi"/>
        </w:rPr>
        <w:fldChar w:fldCharType="end"/>
      </w:r>
      <w:r w:rsidR="00C51A56" w:rsidRPr="00BB5F0B">
        <w:rPr>
          <w:rFonts w:ascii="Garamond" w:hAnsi="Garamond" w:cstheme="majorHAnsi"/>
        </w:rPr>
        <w:t xml:space="preserve"> </w:t>
      </w:r>
      <w:r w:rsidR="008B2B23" w:rsidRPr="00BB5F0B">
        <w:rPr>
          <w:rFonts w:ascii="Garamond" w:hAnsi="Garamond" w:cstheme="majorHAnsi"/>
        </w:rPr>
        <w:t xml:space="preserve">argues that well-being </w:t>
      </w:r>
      <w:r w:rsidR="00E57EFC" w:rsidRPr="00BB5F0B">
        <w:rPr>
          <w:rFonts w:ascii="Garamond" w:hAnsi="Garamond" w:cstheme="majorHAnsi"/>
        </w:rPr>
        <w:t>is</w:t>
      </w:r>
      <w:r w:rsidR="00C51A56" w:rsidRPr="00BB5F0B">
        <w:rPr>
          <w:rFonts w:ascii="Garamond" w:hAnsi="Garamond" w:cstheme="majorHAnsi"/>
        </w:rPr>
        <w:t xml:space="preserve"> </w:t>
      </w:r>
      <w:r w:rsidR="00A82783" w:rsidRPr="00BB5F0B">
        <w:rPr>
          <w:rFonts w:ascii="Garamond" w:hAnsi="Garamond" w:cstheme="majorHAnsi"/>
        </w:rPr>
        <w:t xml:space="preserve">often deployed as a </w:t>
      </w:r>
      <w:r w:rsidR="00C51A56" w:rsidRPr="00BB5F0B">
        <w:rPr>
          <w:rFonts w:ascii="Garamond" w:hAnsi="Garamond" w:cstheme="majorHAnsi"/>
        </w:rPr>
        <w:t>somewhat vague concept</w:t>
      </w:r>
      <w:r w:rsidR="008B2B23" w:rsidRPr="00BB5F0B">
        <w:rPr>
          <w:rFonts w:ascii="Garamond" w:hAnsi="Garamond" w:cstheme="majorHAnsi"/>
        </w:rPr>
        <w:t xml:space="preserve"> and</w:t>
      </w:r>
      <w:r w:rsidR="00C51A56" w:rsidRPr="00BB5F0B">
        <w:rPr>
          <w:rFonts w:ascii="Garamond" w:hAnsi="Garamond" w:cstheme="majorHAnsi"/>
        </w:rPr>
        <w:t xml:space="preserve"> </w:t>
      </w:r>
      <w:r w:rsidR="00A82783" w:rsidRPr="00BB5F0B">
        <w:rPr>
          <w:rFonts w:ascii="Garamond" w:hAnsi="Garamond" w:cstheme="majorHAnsi"/>
        </w:rPr>
        <w:t>thus</w:t>
      </w:r>
      <w:r w:rsidR="00C51A56" w:rsidRPr="00BB5F0B">
        <w:rPr>
          <w:rFonts w:ascii="Garamond" w:hAnsi="Garamond" w:cstheme="majorHAnsi"/>
        </w:rPr>
        <w:t xml:space="preserve"> imposes too few practical constraints on </w:t>
      </w:r>
      <w:r w:rsidR="008B2B23" w:rsidRPr="00BB5F0B">
        <w:rPr>
          <w:rFonts w:ascii="Garamond" w:hAnsi="Garamond" w:cstheme="majorHAnsi"/>
        </w:rPr>
        <w:t>an individual’s decision-making</w:t>
      </w:r>
      <w:r w:rsidR="00141B65" w:rsidRPr="00BB5F0B">
        <w:rPr>
          <w:rFonts w:ascii="Garamond" w:hAnsi="Garamond" w:cstheme="majorHAnsi"/>
        </w:rPr>
        <w:t xml:space="preserve">. </w:t>
      </w:r>
      <w:r w:rsidR="008B2B23" w:rsidRPr="00BB5F0B">
        <w:rPr>
          <w:rFonts w:ascii="Garamond" w:hAnsi="Garamond" w:cstheme="majorHAnsi"/>
        </w:rPr>
        <w:t>To illustrate</w:t>
      </w:r>
      <w:r w:rsidR="00D56E0E" w:rsidRPr="00BB5F0B">
        <w:rPr>
          <w:rFonts w:ascii="Garamond" w:hAnsi="Garamond" w:cstheme="majorHAnsi"/>
        </w:rPr>
        <w:t xml:space="preserve"> </w:t>
      </w:r>
      <w:r w:rsidR="00111AB5" w:rsidRPr="00BB5F0B">
        <w:rPr>
          <w:rFonts w:ascii="Garamond" w:hAnsi="Garamond" w:cstheme="majorHAnsi"/>
        </w:rPr>
        <w:t>her</w:t>
      </w:r>
      <w:r w:rsidR="00D56E0E" w:rsidRPr="00BB5F0B">
        <w:rPr>
          <w:rFonts w:ascii="Garamond" w:hAnsi="Garamond" w:cstheme="majorHAnsi"/>
        </w:rPr>
        <w:t xml:space="preserve"> point</w:t>
      </w:r>
      <w:r w:rsidR="008B2B23" w:rsidRPr="00BB5F0B">
        <w:rPr>
          <w:rFonts w:ascii="Garamond" w:hAnsi="Garamond" w:cstheme="majorHAnsi"/>
        </w:rPr>
        <w:t>, c</w:t>
      </w:r>
      <w:r w:rsidR="00141B65" w:rsidRPr="00BB5F0B">
        <w:rPr>
          <w:rFonts w:ascii="Garamond" w:hAnsi="Garamond" w:cstheme="majorHAnsi"/>
        </w:rPr>
        <w:t xml:space="preserve">onsider a parent who is trying to determine whether to impose constraints on </w:t>
      </w:r>
      <w:r w:rsidR="00DB7E10" w:rsidRPr="00BB5F0B">
        <w:rPr>
          <w:rFonts w:ascii="Garamond" w:hAnsi="Garamond" w:cstheme="majorHAnsi"/>
        </w:rPr>
        <w:t xml:space="preserve">his/her </w:t>
      </w:r>
      <w:r w:rsidR="00141B65" w:rsidRPr="00BB5F0B">
        <w:rPr>
          <w:rFonts w:ascii="Garamond" w:hAnsi="Garamond" w:cstheme="majorHAnsi"/>
        </w:rPr>
        <w:t xml:space="preserve">child’s social media </w:t>
      </w:r>
      <w:r w:rsidR="00141B65" w:rsidRPr="00BB5F0B">
        <w:rPr>
          <w:rFonts w:ascii="Garamond" w:hAnsi="Garamond" w:cstheme="majorHAnsi"/>
        </w:rPr>
        <w:lastRenderedPageBreak/>
        <w:t xml:space="preserve">usage, on the basis that it diminishes </w:t>
      </w:r>
      <w:r w:rsidR="008B2B23" w:rsidRPr="00BB5F0B">
        <w:rPr>
          <w:rFonts w:ascii="Garamond" w:hAnsi="Garamond" w:cstheme="majorHAnsi"/>
        </w:rPr>
        <w:t>their attentional capacities</w:t>
      </w:r>
      <w:r w:rsidR="00141B65" w:rsidRPr="00BB5F0B">
        <w:rPr>
          <w:rFonts w:ascii="Garamond" w:hAnsi="Garamond" w:cstheme="majorHAnsi"/>
        </w:rPr>
        <w:t xml:space="preserve"> and thus leads to lower levels of well-being. Here,</w:t>
      </w:r>
      <w:r w:rsidR="00F741FB" w:rsidRPr="00BB5F0B">
        <w:rPr>
          <w:rFonts w:ascii="Garamond" w:hAnsi="Garamond" w:cstheme="majorHAnsi"/>
        </w:rPr>
        <w:t xml:space="preserve"> because</w:t>
      </w:r>
      <w:r w:rsidR="00141B65" w:rsidRPr="00BB5F0B">
        <w:rPr>
          <w:rFonts w:ascii="Garamond" w:hAnsi="Garamond" w:cstheme="majorHAnsi"/>
        </w:rPr>
        <w:t xml:space="preserve"> ‘well-being’ is inadequately specified, </w:t>
      </w:r>
      <w:r w:rsidR="00F741FB" w:rsidRPr="00BB5F0B">
        <w:rPr>
          <w:rFonts w:ascii="Garamond" w:hAnsi="Garamond" w:cstheme="majorHAnsi"/>
        </w:rPr>
        <w:t>it can play</w:t>
      </w:r>
      <w:r w:rsidR="00141B65" w:rsidRPr="00BB5F0B">
        <w:rPr>
          <w:rFonts w:ascii="Garamond" w:hAnsi="Garamond" w:cstheme="majorHAnsi"/>
        </w:rPr>
        <w:t xml:space="preserve"> no instrumental role over and above </w:t>
      </w:r>
      <w:r w:rsidR="008B2B23" w:rsidRPr="00BB5F0B">
        <w:rPr>
          <w:rFonts w:ascii="Garamond" w:hAnsi="Garamond" w:cstheme="majorHAnsi"/>
        </w:rPr>
        <w:t xml:space="preserve">the considerations pertaining to the potential diminishment of </w:t>
      </w:r>
      <w:r w:rsidR="00261541" w:rsidRPr="00BB5F0B">
        <w:rPr>
          <w:rFonts w:ascii="Garamond" w:hAnsi="Garamond" w:cstheme="majorHAnsi"/>
        </w:rPr>
        <w:t xml:space="preserve">the </w:t>
      </w:r>
      <w:r w:rsidR="008B2B23" w:rsidRPr="00BB5F0B">
        <w:rPr>
          <w:rFonts w:ascii="Garamond" w:hAnsi="Garamond" w:cstheme="majorHAnsi"/>
        </w:rPr>
        <w:t>attentional capacities</w:t>
      </w:r>
      <w:r w:rsidR="00261541" w:rsidRPr="00BB5F0B">
        <w:rPr>
          <w:rFonts w:ascii="Garamond" w:hAnsi="Garamond" w:cstheme="majorHAnsi"/>
        </w:rPr>
        <w:t xml:space="preserve"> of a child</w:t>
      </w:r>
      <w:r w:rsidR="008B2B23" w:rsidRPr="00BB5F0B">
        <w:rPr>
          <w:rFonts w:ascii="Garamond" w:hAnsi="Garamond" w:cstheme="majorHAnsi"/>
        </w:rPr>
        <w:t xml:space="preserve">. </w:t>
      </w:r>
      <w:r w:rsidR="001B414E" w:rsidRPr="00BB5F0B">
        <w:rPr>
          <w:rFonts w:ascii="Garamond" w:hAnsi="Garamond" w:cstheme="majorHAnsi"/>
        </w:rPr>
        <w:t>While</w:t>
      </w:r>
      <w:r w:rsidR="00F741FB" w:rsidRPr="00BB5F0B">
        <w:rPr>
          <w:rFonts w:ascii="Garamond" w:hAnsi="Garamond" w:cstheme="majorHAnsi"/>
        </w:rPr>
        <w:t xml:space="preserve"> this is not an argument for ignoring well-being, </w:t>
      </w:r>
      <w:r w:rsidR="00AC202F" w:rsidRPr="00BB5F0B">
        <w:rPr>
          <w:rFonts w:ascii="Garamond" w:hAnsi="Garamond" w:cstheme="majorHAnsi"/>
        </w:rPr>
        <w:t>it stresses the need</w:t>
      </w:r>
      <w:r w:rsidR="00F741FB" w:rsidRPr="00BB5F0B">
        <w:rPr>
          <w:rFonts w:ascii="Garamond" w:hAnsi="Garamond" w:cstheme="majorHAnsi"/>
        </w:rPr>
        <w:t xml:space="preserve"> for greater attention to its theoretical specificity</w:t>
      </w:r>
      <w:r w:rsidR="005338C7" w:rsidRPr="00BB5F0B">
        <w:rPr>
          <w:rFonts w:ascii="Garamond" w:hAnsi="Garamond" w:cstheme="majorHAnsi"/>
        </w:rPr>
        <w:t xml:space="preserve"> (i.e. </w:t>
      </w:r>
      <w:r w:rsidR="007212C5" w:rsidRPr="00BB5F0B">
        <w:rPr>
          <w:rFonts w:ascii="Garamond" w:hAnsi="Garamond" w:cstheme="majorHAnsi"/>
        </w:rPr>
        <w:t>making explicit the constituents or determinants of well-being that are being assumed</w:t>
      </w:r>
      <w:r w:rsidR="005338C7" w:rsidRPr="00BB5F0B">
        <w:rPr>
          <w:rFonts w:ascii="Garamond" w:hAnsi="Garamond" w:cstheme="majorHAnsi"/>
        </w:rPr>
        <w:t>)</w:t>
      </w:r>
      <w:r w:rsidR="00D24ED0" w:rsidRPr="00BB5F0B">
        <w:rPr>
          <w:rFonts w:ascii="Garamond" w:hAnsi="Garamond" w:cstheme="majorHAnsi"/>
        </w:rPr>
        <w:t>.</w:t>
      </w:r>
      <w:r w:rsidR="003E361C" w:rsidRPr="00BB5F0B">
        <w:rPr>
          <w:rStyle w:val="FootnoteReference"/>
          <w:rFonts w:ascii="Garamond" w:hAnsi="Garamond" w:cstheme="majorHAnsi"/>
        </w:rPr>
        <w:footnoteReference w:id="9"/>
      </w:r>
      <w:r w:rsidR="00D24ED0" w:rsidRPr="00BB5F0B">
        <w:rPr>
          <w:rFonts w:ascii="Garamond" w:hAnsi="Garamond" w:cstheme="majorHAnsi"/>
        </w:rPr>
        <w:t xml:space="preserve"> Here, </w:t>
      </w:r>
      <w:r w:rsidR="00BB31BA" w:rsidRPr="00BB5F0B">
        <w:rPr>
          <w:rFonts w:ascii="Garamond" w:hAnsi="Garamond" w:cstheme="majorHAnsi"/>
        </w:rPr>
        <w:t xml:space="preserve">one </w:t>
      </w:r>
      <w:r w:rsidR="00D24ED0" w:rsidRPr="00BB5F0B">
        <w:rPr>
          <w:rFonts w:ascii="Garamond" w:hAnsi="Garamond" w:cstheme="majorHAnsi"/>
        </w:rPr>
        <w:t>see</w:t>
      </w:r>
      <w:r w:rsidR="00BB31BA" w:rsidRPr="00BB5F0B">
        <w:rPr>
          <w:rFonts w:ascii="Garamond" w:hAnsi="Garamond" w:cstheme="majorHAnsi"/>
        </w:rPr>
        <w:t>s</w:t>
      </w:r>
      <w:r w:rsidR="00D24ED0" w:rsidRPr="00BB5F0B">
        <w:rPr>
          <w:rFonts w:ascii="Garamond" w:hAnsi="Garamond" w:cstheme="majorHAnsi"/>
        </w:rPr>
        <w:t xml:space="preserve"> a larger gap</w:t>
      </w:r>
      <w:r w:rsidR="00111AB5" w:rsidRPr="00BB5F0B">
        <w:rPr>
          <w:rFonts w:ascii="Garamond" w:hAnsi="Garamond" w:cstheme="majorHAnsi"/>
        </w:rPr>
        <w:t>, which</w:t>
      </w:r>
      <w:r w:rsidR="009819FA" w:rsidRPr="00BB5F0B">
        <w:rPr>
          <w:rFonts w:ascii="Garamond" w:hAnsi="Garamond" w:cstheme="majorHAnsi"/>
        </w:rPr>
        <w:t xml:space="preserve"> requires further discussion: </w:t>
      </w:r>
      <w:r w:rsidR="00D24ED0" w:rsidRPr="00BB5F0B">
        <w:rPr>
          <w:rFonts w:ascii="Garamond" w:hAnsi="Garamond" w:cstheme="majorHAnsi"/>
        </w:rPr>
        <w:t xml:space="preserve">how should </w:t>
      </w:r>
      <w:r w:rsidR="00BB31BA" w:rsidRPr="00BB5F0B">
        <w:rPr>
          <w:rFonts w:ascii="Garamond" w:hAnsi="Garamond" w:cstheme="majorHAnsi"/>
        </w:rPr>
        <w:t xml:space="preserve">one </w:t>
      </w:r>
      <w:r w:rsidR="00D24ED0" w:rsidRPr="00BB5F0B">
        <w:rPr>
          <w:rFonts w:ascii="Garamond" w:hAnsi="Garamond" w:cstheme="majorHAnsi"/>
        </w:rPr>
        <w:t>design</w:t>
      </w:r>
      <w:r w:rsidR="00BC2E71" w:rsidRPr="00BB5F0B">
        <w:rPr>
          <w:rFonts w:ascii="Garamond" w:hAnsi="Garamond" w:cstheme="majorHAnsi"/>
        </w:rPr>
        <w:t xml:space="preserve"> and implement</w:t>
      </w:r>
      <w:r w:rsidR="00D24ED0" w:rsidRPr="00BB5F0B">
        <w:rPr>
          <w:rFonts w:ascii="Garamond" w:hAnsi="Garamond" w:cstheme="majorHAnsi"/>
        </w:rPr>
        <w:t xml:space="preserve"> technology when </w:t>
      </w:r>
      <w:r w:rsidR="00BC2E71" w:rsidRPr="00BB5F0B">
        <w:rPr>
          <w:rFonts w:ascii="Garamond" w:hAnsi="Garamond" w:cstheme="majorHAnsi"/>
        </w:rPr>
        <w:t xml:space="preserve">faced with uncertainty about the consequences of </w:t>
      </w:r>
      <w:r w:rsidR="00BB31BA" w:rsidRPr="00BB5F0B">
        <w:rPr>
          <w:rFonts w:ascii="Garamond" w:hAnsi="Garamond" w:cstheme="majorHAnsi"/>
        </w:rPr>
        <w:t xml:space="preserve">specific </w:t>
      </w:r>
      <w:r w:rsidR="00BC2E71" w:rsidRPr="00BB5F0B">
        <w:rPr>
          <w:rFonts w:ascii="Garamond" w:hAnsi="Garamond" w:cstheme="majorHAnsi"/>
        </w:rPr>
        <w:t xml:space="preserve">choices? </w:t>
      </w:r>
    </w:p>
    <w:p w14:paraId="69374043" w14:textId="7C931EB4" w:rsidR="004602D0" w:rsidRPr="00BB5F0B" w:rsidRDefault="00F42531" w:rsidP="000D1D48">
      <w:pPr>
        <w:spacing w:line="360" w:lineRule="auto"/>
        <w:jc w:val="both"/>
        <w:rPr>
          <w:rFonts w:ascii="Garamond" w:hAnsi="Garamond" w:cstheme="majorHAnsi"/>
        </w:rPr>
      </w:pPr>
      <w:r w:rsidRPr="00BB5F0B">
        <w:rPr>
          <w:rFonts w:ascii="Garamond" w:hAnsi="Garamond" w:cstheme="majorHAnsi"/>
        </w:rPr>
        <w:tab/>
      </w:r>
      <w:proofErr w:type="spellStart"/>
      <w:r w:rsidR="00C8304D" w:rsidRPr="00BB5F0B">
        <w:rPr>
          <w:rFonts w:ascii="Garamond" w:hAnsi="Garamond" w:cs="Helvetica"/>
        </w:rPr>
        <w:t>Floridi</w:t>
      </w:r>
      <w:proofErr w:type="spellEnd"/>
      <w:r w:rsidR="00C8304D" w:rsidRPr="00BB5F0B">
        <w:rPr>
          <w:rFonts w:ascii="Garamond" w:hAnsi="Garamond" w:cs="Helvetica"/>
        </w:rPr>
        <w:t xml:space="preserve"> </w:t>
      </w:r>
      <w:r w:rsidR="004748B7">
        <w:rPr>
          <w:rFonts w:ascii="Garamond" w:hAnsi="Garamond" w:cs="Helvetica"/>
        </w:rPr>
        <w:t>and colleagues</w:t>
      </w:r>
      <w:r w:rsidR="004748B7" w:rsidRPr="00BB5F0B">
        <w:rPr>
          <w:rFonts w:ascii="Garamond" w:hAnsi="Garamond" w:cstheme="majorHAnsi"/>
        </w:rPr>
        <w:t xml:space="preserve"> </w:t>
      </w:r>
      <w:r w:rsidR="0044056D"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&lt;citation&gt;&lt;priority&gt;0&lt;/priority&gt;&lt;uuid&gt;1556DFFC-BE34-4931-ABE6-C95324D5C05B&lt;/uuid&gt;&lt;publications&gt;&lt;publication&gt;&lt;subtype&gt;400&lt;/subtype&gt;&lt;publisher&gt;Philosophy &amp;amp; Technology&lt;/publisher&gt;&lt;title&gt;Soft Ethics and the Governance of the Digital&lt;/title&gt;&lt;url&gt;http://link.springer.com/10.1007/s13347-018-0303-9&lt;/url&gt;&lt;volume&gt;31&lt;/volume&gt;&lt;publication_date&gt;99201803011200000000222000&lt;/publication_date&gt;&lt;uuid&gt;B009DCFD-254E-4E9E-8629-EC496D6FBF6E&lt;/uuid&gt;&lt;type&gt;400&lt;/type&gt;&lt;number&gt;1&lt;/number&gt;&lt;doi&gt;10.1007/s13347-018-0303-9&lt;/doi&gt;&lt;startpage&gt;1&lt;/startpage&gt;&lt;endpage&gt;8&lt;/endpage&gt;&lt;bundle&gt;&lt;publication&gt;&lt;title&gt;Philosophy &amp;amp; Technology&lt;/title&gt;&lt;uuid&gt;41FB7C1A-4BC5-4CD0-BCED-0BAE130859E3&lt;/uuid&gt;&lt;subtype&gt;-100&lt;/subtype&gt;&lt;publisher&gt;Philosophy &amp;amp; Technology&lt;/publisher&gt;&lt;type&gt;-100&lt;/type&gt;&lt;/publication&gt;&lt;/bundle&gt;&lt;authors&gt;&lt;author&gt;&lt;lastName&gt;Floridi&lt;/lastName&gt;&lt;firstName&gt;Luciano&lt;/firstName&gt;&lt;/author&gt;&lt;/authors&gt;&lt;/publication&gt;&lt;/publications&gt;&lt;cites&gt;&lt;/cites&gt;&lt;/citation&gt;</w:instrText>
      </w:r>
      <w:r w:rsidR="0044056D" w:rsidRPr="00BB5F0B">
        <w:rPr>
          <w:rFonts w:ascii="Garamond" w:hAnsi="Garamond" w:cstheme="majorHAnsi"/>
        </w:rPr>
        <w:fldChar w:fldCharType="separate"/>
      </w:r>
      <w:r w:rsidR="00866670" w:rsidRPr="00BB5F0B">
        <w:rPr>
          <w:rFonts w:ascii="Garamond" w:hAnsi="Garamond" w:cs="Helvetica"/>
        </w:rPr>
        <w:t>(2018)</w:t>
      </w:r>
      <w:r w:rsidR="0044056D" w:rsidRPr="00BB5F0B">
        <w:rPr>
          <w:rFonts w:ascii="Garamond" w:hAnsi="Garamond" w:cstheme="majorHAnsi"/>
        </w:rPr>
        <w:fldChar w:fldCharType="end"/>
      </w:r>
      <w:r w:rsidR="0044056D" w:rsidRPr="00BB5F0B">
        <w:rPr>
          <w:rFonts w:ascii="Garamond" w:hAnsi="Garamond" w:cstheme="majorHAnsi"/>
        </w:rPr>
        <w:t xml:space="preserve"> summarise the key issue here, when presenting an ethical framework that is designed to evaluate</w:t>
      </w:r>
      <w:r w:rsidR="00B20D4F" w:rsidRPr="00BB5F0B">
        <w:rPr>
          <w:rFonts w:ascii="Garamond" w:hAnsi="Garamond" w:cstheme="majorHAnsi"/>
        </w:rPr>
        <w:t xml:space="preserve"> </w:t>
      </w:r>
      <w:r w:rsidR="0044056D" w:rsidRPr="00BB5F0B">
        <w:rPr>
          <w:rFonts w:ascii="Garamond" w:hAnsi="Garamond" w:cstheme="majorHAnsi"/>
        </w:rPr>
        <w:t>the opportunities and risks for society that are associated with technologies such as AI. As they note, “[c]</w:t>
      </w:r>
      <w:proofErr w:type="spellStart"/>
      <w:r w:rsidR="0044056D" w:rsidRPr="00BB5F0B">
        <w:rPr>
          <w:rFonts w:ascii="Garamond" w:hAnsi="Garamond" w:cstheme="majorHAnsi"/>
        </w:rPr>
        <w:t>ompliance</w:t>
      </w:r>
      <w:proofErr w:type="spellEnd"/>
      <w:r w:rsidR="0044056D" w:rsidRPr="00BB5F0B">
        <w:rPr>
          <w:rFonts w:ascii="Garamond" w:hAnsi="Garamond" w:cstheme="majorHAnsi"/>
        </w:rPr>
        <w:t xml:space="preserve"> with the law is merely necessary (it is the least that is required), but significantly insufficient (it is not the most than can and should be done)” </w:t>
      </w:r>
      <w:r w:rsidR="0044056D"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&lt;citation&gt;&lt;priority&gt;0&lt;/priority&gt;&lt;uuid&gt;31289AFF-2DF1-46AE-AF09-9AC6105E92FA&lt;/uuid&gt;&lt;publications&gt;&lt;publication&gt;&lt;subtype&gt;400&lt;/subtype&gt;&lt;publisher&gt;Springer Netherlands&lt;/publisher&gt;&lt;title&gt;AI4People—An Ethical Framework for a Good AI Society: Opportunities, Risks, Principles, and Recommendations&lt;/title&gt;&lt;url&gt;https://doi.org/10.1007/s11023-018-9482-5&lt;/url&gt;&lt;volume&gt;28&lt;/volume&gt;&lt;publication_date&gt;99201811261200000000222000&lt;/publication_date&gt;&lt;uuid&gt;B6BFE9DD-85C2-4ECA-A066-4C074B933D77&lt;/uuid&gt;&lt;type&gt;400&lt;/type&gt;&lt;number&gt;4&lt;/number&gt;&lt;doi&gt;10.1007/s11023-018-9482-5&lt;/doi&gt;&lt;startpage&gt;689&lt;/startpage&gt;&lt;endpage&gt;707&lt;/endpage&gt;&lt;bundle&gt;&lt;publication&gt;&lt;title&gt;Minds and Machines&lt;/title&gt;&lt;uuid&gt;1E1A3D91-15D9-4586-BC11-B64076E30E76&lt;/uuid&gt;&lt;subtype&gt;-100&lt;/subtype&gt;&lt;publisher&gt;Springer Netherlands&lt;/publisher&gt;&lt;type&gt;-100&lt;/type&gt;&lt;/publication&gt;&lt;/bundle&gt;&lt;authors&gt;&lt;author&gt;&lt;lastName&gt;Floridi&lt;/lastName&gt;&lt;firstName&gt;Luciano&lt;/firstName&gt;&lt;/author&gt;&lt;author&gt;&lt;lastName&gt;Cowls&lt;/lastName&gt;&lt;firstName&gt;Josh&lt;/firstName&gt;&lt;/author&gt;&lt;author&gt;&lt;lastName&gt;Beltrametti&lt;/lastName&gt;&lt;firstName&gt;Monica&lt;/firstName&gt;&lt;/author&gt;&lt;author&gt;&lt;lastName&gt;Chatila&lt;/lastName&gt;&lt;firstName&gt;Raja&lt;/firstName&gt;&lt;/author&gt;&lt;author&gt;&lt;lastName&gt;Chazerand&lt;/lastName&gt;&lt;firstName&gt;Patrice&lt;/firstName&gt;&lt;/author&gt;&lt;author&gt;&lt;lastName&gt;Dignum&lt;/lastName&gt;&lt;firstName&gt;Virginia&lt;/firstName&gt;&lt;/author&gt;&lt;author&gt;&lt;lastName&gt;Luetge&lt;/lastName&gt;&lt;firstName&gt;Christoph&lt;/firstName&gt;&lt;/author&gt;&lt;author&gt;&lt;lastName&gt;Madelin&lt;/lastName&gt;&lt;firstName&gt;Robert&lt;/firstName&gt;&lt;/author&gt;&lt;author&gt;&lt;lastName&gt;Pagallo&lt;/lastName&gt;&lt;firstName&gt;Ugo&lt;/firstName&gt;&lt;/author&gt;&lt;author&gt;&lt;lastName&gt;Rossi&lt;/lastName&gt;&lt;firstName&gt;Francesca&lt;/firstName&gt;&lt;/author&gt;&lt;author&gt;&lt;lastName&gt;Schafer&lt;/lastName&gt;&lt;firstName&gt;Burkhard&lt;/firstName&gt;&lt;/author&gt;&lt;author&gt;&lt;lastName&gt;Valcke&lt;/lastName&gt;&lt;firstName&gt;Peggy&lt;/firstName&gt;&lt;/author&gt;&lt;author&gt;&lt;lastName&gt;Vayena&lt;/lastName&gt;&lt;firstName&gt;Effy&lt;/firstName&gt;&lt;/author&gt;&lt;/authors&gt;&lt;/publication&gt;&lt;publication&gt;&lt;subtype&gt;400&lt;/subtype&gt;&lt;publisher&gt;Philosophy &amp;amp; Technology&lt;/publisher&gt;&lt;title&gt;Soft Ethics and the Governance of the Digital&lt;/title&gt;&lt;url&gt;http://link.springer.com/10.1007/s13347-018-0303-9&lt;/url&gt;&lt;volume&gt;31&lt;/volume&gt;&lt;publication_date&gt;99201803011200000000222000&lt;/publication_date&gt;&lt;uuid&gt;B009DCFD-254E-4E9E-8629-EC496D6FBF6E&lt;/uuid&gt;&lt;type&gt;400&lt;/type&gt;&lt;number&gt;1&lt;/number&gt;&lt;doi&gt;10.1007/s13347-018-0303-9&lt;/doi&gt;&lt;startpage&gt;1&lt;/startpage&gt;&lt;endpage&gt;8&lt;/endpage&gt;&lt;bundle&gt;&lt;publication&gt;&lt;title&gt;Philosophy &amp;amp; Technology&lt;/title&gt;&lt;uuid&gt;41FB7C1A-4BC5-4CD0-BCED-0BAE130859E3&lt;/uuid&gt;&lt;subtype&gt;-100&lt;/subtype&gt;&lt;publisher&gt;Philosophy &amp;amp; Technology&lt;/publisher&gt;&lt;type&gt;-100&lt;/type&gt;&lt;/publication&gt;&lt;/bundle&gt;&lt;authors&gt;&lt;author&gt;&lt;lastName&gt;Floridi&lt;/lastName&gt;&lt;firstName&gt;Luciano&lt;/firstName&gt;&lt;/author&gt;&lt;/authors&gt;&lt;/publication&gt;&lt;/publications&gt;&lt;cites&gt;&lt;/cites&gt;&lt;/citation&gt;</w:instrText>
      </w:r>
      <w:r w:rsidR="0044056D" w:rsidRPr="00BB5F0B">
        <w:rPr>
          <w:rFonts w:ascii="Garamond" w:hAnsi="Garamond" w:cstheme="majorHAnsi"/>
        </w:rPr>
        <w:fldChar w:fldCharType="separate"/>
      </w:r>
      <w:r w:rsidR="004748B7">
        <w:rPr>
          <w:rFonts w:ascii="Garamond" w:hAnsi="Garamond" w:cs="Helvetica"/>
        </w:rPr>
        <w:t>(Floridi et al.</w:t>
      </w:r>
      <w:r w:rsidR="00866670" w:rsidRPr="00BB5F0B">
        <w:rPr>
          <w:rFonts w:ascii="Garamond" w:hAnsi="Garamond" w:cs="Helvetica"/>
        </w:rPr>
        <w:t xml:space="preserve"> 2018</w:t>
      </w:r>
      <w:r w:rsidR="00937F24" w:rsidRPr="00BB5F0B">
        <w:rPr>
          <w:rFonts w:ascii="Garamond" w:hAnsi="Garamond" w:cs="Helvetica"/>
        </w:rPr>
        <w:t>, p. 694</w:t>
      </w:r>
      <w:r w:rsidR="00866670" w:rsidRPr="00BB5F0B">
        <w:rPr>
          <w:rFonts w:ascii="Garamond" w:hAnsi="Garamond" w:cs="Helvetica"/>
        </w:rPr>
        <w:t>)</w:t>
      </w:r>
      <w:r w:rsidR="0044056D" w:rsidRPr="00BB5F0B">
        <w:rPr>
          <w:rFonts w:ascii="Garamond" w:hAnsi="Garamond" w:cstheme="majorHAnsi"/>
        </w:rPr>
        <w:fldChar w:fldCharType="end"/>
      </w:r>
      <w:r w:rsidR="0044056D" w:rsidRPr="00BB5F0B">
        <w:rPr>
          <w:rFonts w:ascii="Garamond" w:hAnsi="Garamond" w:cstheme="majorHAnsi"/>
        </w:rPr>
        <w:t xml:space="preserve">. To this, </w:t>
      </w:r>
      <w:r w:rsidR="00BB31BA" w:rsidRPr="00BB5F0B">
        <w:rPr>
          <w:rFonts w:ascii="Garamond" w:hAnsi="Garamond" w:cstheme="majorHAnsi"/>
        </w:rPr>
        <w:t xml:space="preserve">one may </w:t>
      </w:r>
      <w:r w:rsidR="0044056D" w:rsidRPr="00BB5F0B">
        <w:rPr>
          <w:rFonts w:ascii="Garamond" w:hAnsi="Garamond" w:cstheme="majorHAnsi"/>
        </w:rPr>
        <w:t xml:space="preserve">also add that </w:t>
      </w:r>
      <w:r w:rsidR="0044056D" w:rsidRPr="00BB5F0B">
        <w:rPr>
          <w:rFonts w:ascii="Garamond" w:hAnsi="Garamond" w:cstheme="majorHAnsi"/>
          <w:i/>
        </w:rPr>
        <w:t>functional</w:t>
      </w:r>
      <w:r w:rsidR="0044056D" w:rsidRPr="00BB5F0B">
        <w:rPr>
          <w:rFonts w:ascii="Garamond" w:hAnsi="Garamond" w:cstheme="majorHAnsi"/>
        </w:rPr>
        <w:t xml:space="preserve"> (or, merely technical) considerations during the design process of some technology are</w:t>
      </w:r>
      <w:r w:rsidR="00C8304D" w:rsidRPr="00BB5F0B">
        <w:rPr>
          <w:rFonts w:ascii="Garamond" w:hAnsi="Garamond" w:cstheme="majorHAnsi"/>
        </w:rPr>
        <w:t xml:space="preserve"> also</w:t>
      </w:r>
      <w:r w:rsidR="0044056D" w:rsidRPr="00BB5F0B">
        <w:rPr>
          <w:rFonts w:ascii="Garamond" w:hAnsi="Garamond" w:cstheme="majorHAnsi"/>
        </w:rPr>
        <w:t xml:space="preserve"> necessary but insufficient for promoting well-being</w:t>
      </w:r>
      <w:r w:rsidR="005A178E" w:rsidRPr="00BB5F0B">
        <w:rPr>
          <w:rFonts w:ascii="Garamond" w:hAnsi="Garamond" w:cstheme="majorHAnsi"/>
        </w:rPr>
        <w:t xml:space="preserve">, and </w:t>
      </w:r>
      <w:r w:rsidR="0044056D" w:rsidRPr="00BB5F0B">
        <w:rPr>
          <w:rFonts w:ascii="Garamond" w:hAnsi="Garamond" w:cstheme="majorHAnsi"/>
        </w:rPr>
        <w:t>that ethic</w:t>
      </w:r>
      <w:r w:rsidR="005A178E" w:rsidRPr="00BB5F0B">
        <w:rPr>
          <w:rFonts w:ascii="Garamond" w:hAnsi="Garamond" w:cstheme="majorHAnsi"/>
        </w:rPr>
        <w:t xml:space="preserve">al design is </w:t>
      </w:r>
      <w:r w:rsidR="007A46A7" w:rsidRPr="00BB5F0B">
        <w:rPr>
          <w:rFonts w:ascii="Garamond" w:hAnsi="Garamond" w:cstheme="majorHAnsi"/>
        </w:rPr>
        <w:t xml:space="preserve">required to </w:t>
      </w:r>
      <w:r w:rsidR="0044056D" w:rsidRPr="00BB5F0B">
        <w:rPr>
          <w:rFonts w:ascii="Garamond" w:hAnsi="Garamond" w:cstheme="majorHAnsi"/>
        </w:rPr>
        <w:t>leverag</w:t>
      </w:r>
      <w:r w:rsidR="007A46A7" w:rsidRPr="00BB5F0B">
        <w:rPr>
          <w:rFonts w:ascii="Garamond" w:hAnsi="Garamond" w:cstheme="majorHAnsi"/>
        </w:rPr>
        <w:t>e</w:t>
      </w:r>
      <w:r w:rsidR="0044056D" w:rsidRPr="00BB5F0B">
        <w:rPr>
          <w:rFonts w:ascii="Garamond" w:hAnsi="Garamond" w:cstheme="majorHAnsi"/>
        </w:rPr>
        <w:t xml:space="preserve"> </w:t>
      </w:r>
      <w:r w:rsidR="00CF0C6B" w:rsidRPr="00BB5F0B">
        <w:rPr>
          <w:rFonts w:ascii="Garamond" w:hAnsi="Garamond" w:cstheme="majorHAnsi"/>
        </w:rPr>
        <w:t>fully</w:t>
      </w:r>
      <w:r w:rsidR="00CF0C6B" w:rsidRPr="00BB5F0B">
        <w:rPr>
          <w:rFonts w:ascii="Garamond" w:hAnsi="Garamond" w:cstheme="majorHAnsi"/>
          <w:i/>
        </w:rPr>
        <w:t xml:space="preserve"> </w:t>
      </w:r>
      <w:r w:rsidR="0044056D" w:rsidRPr="00BB5F0B">
        <w:rPr>
          <w:rFonts w:ascii="Garamond" w:hAnsi="Garamond" w:cstheme="majorHAnsi"/>
        </w:rPr>
        <w:t>new opportunities for promoting well-bein</w:t>
      </w:r>
      <w:r w:rsidR="00BE7A79" w:rsidRPr="00BB5F0B">
        <w:rPr>
          <w:rFonts w:ascii="Garamond" w:hAnsi="Garamond" w:cstheme="majorHAnsi"/>
        </w:rPr>
        <w:t>g.</w:t>
      </w:r>
      <w:r w:rsidR="0044056D" w:rsidRPr="00BB5F0B">
        <w:rPr>
          <w:rFonts w:ascii="Garamond" w:hAnsi="Garamond" w:cstheme="majorHAnsi"/>
        </w:rPr>
        <w:t xml:space="preserve"> Ethics often demands that </w:t>
      </w:r>
      <w:r w:rsidR="00BB31BA" w:rsidRPr="00BB5F0B">
        <w:rPr>
          <w:rFonts w:ascii="Garamond" w:hAnsi="Garamond" w:cstheme="majorHAnsi"/>
        </w:rPr>
        <w:t xml:space="preserve">an agent </w:t>
      </w:r>
      <w:r w:rsidR="00111AB5" w:rsidRPr="00BB5F0B">
        <w:rPr>
          <w:rFonts w:ascii="Garamond" w:hAnsi="Garamond" w:cstheme="majorHAnsi"/>
        </w:rPr>
        <w:t>go</w:t>
      </w:r>
      <w:r w:rsidR="00BB31BA" w:rsidRPr="00BB5F0B">
        <w:rPr>
          <w:rFonts w:ascii="Garamond" w:hAnsi="Garamond" w:cstheme="majorHAnsi"/>
        </w:rPr>
        <w:t>es</w:t>
      </w:r>
      <w:r w:rsidR="00111AB5" w:rsidRPr="00BB5F0B">
        <w:rPr>
          <w:rFonts w:ascii="Garamond" w:hAnsi="Garamond" w:cstheme="majorHAnsi"/>
        </w:rPr>
        <w:t xml:space="preserve"> over and above </w:t>
      </w:r>
      <w:r w:rsidR="0044056D" w:rsidRPr="00BB5F0B">
        <w:rPr>
          <w:rFonts w:ascii="Garamond" w:hAnsi="Garamond" w:cstheme="majorHAnsi"/>
        </w:rPr>
        <w:t xml:space="preserve">what is </w:t>
      </w:r>
      <w:r w:rsidR="00896189" w:rsidRPr="00BB5F0B">
        <w:rPr>
          <w:rFonts w:ascii="Garamond" w:hAnsi="Garamond" w:cstheme="majorHAnsi"/>
        </w:rPr>
        <w:t xml:space="preserve">legally </w:t>
      </w:r>
      <w:r w:rsidR="0044056D" w:rsidRPr="00BB5F0B">
        <w:rPr>
          <w:rFonts w:ascii="Garamond" w:hAnsi="Garamond" w:cstheme="majorHAnsi"/>
        </w:rPr>
        <w:t xml:space="preserve">permissible, </w:t>
      </w:r>
      <w:r w:rsidR="00896189" w:rsidRPr="00BB5F0B">
        <w:rPr>
          <w:rFonts w:ascii="Garamond" w:hAnsi="Garamond" w:cstheme="majorHAnsi"/>
        </w:rPr>
        <w:t xml:space="preserve">but this does not mean that </w:t>
      </w:r>
      <w:r w:rsidR="005250EE" w:rsidRPr="00BB5F0B">
        <w:rPr>
          <w:rFonts w:ascii="Garamond" w:hAnsi="Garamond" w:cstheme="majorHAnsi"/>
        </w:rPr>
        <w:t>it</w:t>
      </w:r>
      <w:r w:rsidR="005A178E" w:rsidRPr="00BB5F0B">
        <w:rPr>
          <w:rFonts w:ascii="Garamond" w:hAnsi="Garamond" w:cstheme="majorHAnsi"/>
        </w:rPr>
        <w:t xml:space="preserve"> should be</w:t>
      </w:r>
      <w:r w:rsidR="0044056D" w:rsidRPr="00BB5F0B">
        <w:rPr>
          <w:rFonts w:ascii="Garamond" w:hAnsi="Garamond" w:cstheme="majorHAnsi"/>
        </w:rPr>
        <w:t xml:space="preserve"> viewed as a barrier to innovation. </w:t>
      </w:r>
      <w:r w:rsidR="005A178E" w:rsidRPr="00BB5F0B">
        <w:rPr>
          <w:rFonts w:ascii="Garamond" w:hAnsi="Garamond" w:cstheme="majorHAnsi"/>
        </w:rPr>
        <w:t>Rather, e</w:t>
      </w:r>
      <w:r w:rsidR="0044056D" w:rsidRPr="00BB5F0B">
        <w:rPr>
          <w:rFonts w:ascii="Garamond" w:hAnsi="Garamond" w:cstheme="majorHAnsi"/>
        </w:rPr>
        <w:t xml:space="preserve">thics has the </w:t>
      </w:r>
      <w:r w:rsidR="0044056D" w:rsidRPr="00BB5F0B">
        <w:rPr>
          <w:rFonts w:ascii="Garamond" w:hAnsi="Garamond" w:cstheme="majorHAnsi"/>
          <w:i/>
        </w:rPr>
        <w:t>dual-advantage</w:t>
      </w:r>
      <w:r w:rsidR="0044056D" w:rsidRPr="00BB5F0B">
        <w:rPr>
          <w:rFonts w:ascii="Garamond" w:hAnsi="Garamond" w:cstheme="majorHAnsi"/>
        </w:rPr>
        <w:t xml:space="preserve"> of enabling “organisations to take advantage of the social value that AI enables” as well as anticipating and avoiding costly mistakes that “turn out to be socially unacceptable and hence rejected, even when legally unquestionable” </w:t>
      </w:r>
      <w:r w:rsidR="0044056D"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&lt;citation&gt;&lt;priority&gt;0&lt;/priority&gt;&lt;uuid&gt;1EA01216-DBD3-44BC-AE2E-E2C67029FE83&lt;/uuid&gt;&lt;publications&gt;&lt;publication&gt;&lt;subtype&gt;400&lt;/subtype&gt;&lt;publisher&gt;Springer Netherlands&lt;/publisher&gt;&lt;title&gt;AI4People—An Ethical Framework for a Good AI Society: Opportunities, Risks, Principles, and Recommendations&lt;/title&gt;&lt;url&gt;https://doi.org/10.1007/s11023-018-9482-5&lt;/url&gt;&lt;volume&gt;28&lt;/volume&gt;&lt;publication_date&gt;99201811261200000000222000&lt;/publication_date&gt;&lt;uuid&gt;B6BFE9DD-85C2-4ECA-A066-4C074B933D77&lt;/uuid&gt;&lt;type&gt;400&lt;/type&gt;&lt;number&gt;4&lt;/number&gt;&lt;doi&gt;10.1007/s11023-018-9482-5&lt;/doi&gt;&lt;startpage&gt;689&lt;/startpage&gt;&lt;endpage&gt;707&lt;/endpage&gt;&lt;bundle&gt;&lt;publication&gt;&lt;title&gt;Minds and Machines&lt;/title&gt;&lt;uuid&gt;1E1A3D91-15D9-4586-BC11-B64076E30E76&lt;/uuid&gt;&lt;subtype&gt;-100&lt;/subtype&gt;&lt;publisher&gt;Springer Netherlands&lt;/publisher&gt;&lt;type&gt;-100&lt;/type&gt;&lt;/publication&gt;&lt;/bundle&gt;&lt;authors&gt;&lt;author&gt;&lt;lastName&gt;Floridi&lt;/lastName&gt;&lt;firstName&gt;Luciano&lt;/firstName&gt;&lt;/author&gt;&lt;author&gt;&lt;lastName&gt;Cowls&lt;/lastName&gt;&lt;firstName&gt;Josh&lt;/firstName&gt;&lt;/author&gt;&lt;author&gt;&lt;lastName&gt;Beltrametti&lt;/lastName&gt;&lt;firstName&gt;Monica&lt;/firstName&gt;&lt;/author&gt;&lt;author&gt;&lt;lastName&gt;Chatila&lt;/lastName&gt;&lt;firstName&gt;Raja&lt;/firstName&gt;&lt;/author&gt;&lt;author&gt;&lt;lastName&gt;Chazerand&lt;/lastName&gt;&lt;firstName&gt;Patrice&lt;/firstName&gt;&lt;/author&gt;&lt;author&gt;&lt;lastName&gt;Dignum&lt;/lastName&gt;&lt;firstName&gt;Virginia&lt;/firstName&gt;&lt;/author&gt;&lt;author&gt;&lt;lastName&gt;Luetge&lt;/lastName&gt;&lt;firstName&gt;Christoph&lt;/firstName&gt;&lt;/author&gt;&lt;author&gt;&lt;lastName&gt;Madelin&lt;/lastName&gt;&lt;firstName&gt;Robert&lt;/firstName&gt;&lt;/author&gt;&lt;author&gt;&lt;lastName&gt;Pagallo&lt;/lastName&gt;&lt;firstName&gt;Ugo&lt;/firstName&gt;&lt;/author&gt;&lt;author&gt;&lt;lastName&gt;Rossi&lt;/lastName&gt;&lt;firstName&gt;Francesca&lt;/firstName&gt;&lt;/author&gt;&lt;author&gt;&lt;lastName&gt;Schafer&lt;/lastName&gt;&lt;firstName&gt;Burkhard&lt;/firstName&gt;&lt;/author&gt;&lt;author&gt;&lt;lastName&gt;Valcke&lt;/lastName&gt;&lt;firstName&gt;Peggy&lt;/firstName&gt;&lt;/author&gt;&lt;author&gt;&lt;lastName&gt;Vayena&lt;/lastName&gt;&lt;firstName&gt;Effy&lt;/firstName&gt;&lt;/author&gt;&lt;/authors&gt;&lt;/publication&gt;&lt;/publications&gt;&lt;cites&gt;&lt;/cites&gt;&lt;/citation&gt;</w:instrText>
      </w:r>
      <w:r w:rsidR="0044056D" w:rsidRPr="00BB5F0B">
        <w:rPr>
          <w:rFonts w:ascii="Garamond" w:hAnsi="Garamond" w:cstheme="majorHAnsi"/>
        </w:rPr>
        <w:fldChar w:fldCharType="separate"/>
      </w:r>
      <w:r w:rsidR="004748B7">
        <w:rPr>
          <w:rFonts w:ascii="Garamond" w:hAnsi="Garamond" w:cs="Helvetica"/>
        </w:rPr>
        <w:t>(Floridi et al.</w:t>
      </w:r>
      <w:r w:rsidR="00866670" w:rsidRPr="00BB5F0B">
        <w:rPr>
          <w:rFonts w:ascii="Garamond" w:hAnsi="Garamond" w:cs="Helvetica"/>
        </w:rPr>
        <w:t xml:space="preserve"> 2018</w:t>
      </w:r>
      <w:r w:rsidR="007A46A7" w:rsidRPr="00BB5F0B">
        <w:rPr>
          <w:rFonts w:ascii="Garamond" w:hAnsi="Garamond" w:cs="Helvetica"/>
        </w:rPr>
        <w:t>, p. 694</w:t>
      </w:r>
      <w:r w:rsidR="00866670" w:rsidRPr="00BB5F0B">
        <w:rPr>
          <w:rFonts w:ascii="Garamond" w:hAnsi="Garamond" w:cs="Helvetica"/>
        </w:rPr>
        <w:t>)</w:t>
      </w:r>
      <w:r w:rsidR="0044056D" w:rsidRPr="00BB5F0B">
        <w:rPr>
          <w:rFonts w:ascii="Garamond" w:hAnsi="Garamond" w:cstheme="majorHAnsi"/>
        </w:rPr>
        <w:fldChar w:fldCharType="end"/>
      </w:r>
      <w:r w:rsidR="0044056D" w:rsidRPr="00BB5F0B">
        <w:rPr>
          <w:rFonts w:ascii="Garamond" w:hAnsi="Garamond" w:cstheme="majorHAnsi"/>
        </w:rPr>
        <w:t xml:space="preserve">. </w:t>
      </w:r>
      <w:r w:rsidR="005A178E" w:rsidRPr="00BB5F0B">
        <w:rPr>
          <w:rFonts w:ascii="Garamond" w:hAnsi="Garamond" w:cstheme="majorHAnsi"/>
        </w:rPr>
        <w:t xml:space="preserve">As such, it is </w:t>
      </w:r>
      <w:r w:rsidR="005E38B1" w:rsidRPr="00BB5F0B">
        <w:rPr>
          <w:rFonts w:ascii="Garamond" w:hAnsi="Garamond" w:cstheme="majorHAnsi"/>
        </w:rPr>
        <w:t xml:space="preserve">crucial </w:t>
      </w:r>
      <w:r w:rsidR="005E14E9" w:rsidRPr="00BB5F0B">
        <w:rPr>
          <w:rFonts w:ascii="Garamond" w:hAnsi="Garamond" w:cstheme="majorHAnsi"/>
        </w:rPr>
        <w:t xml:space="preserve">to continue to develop </w:t>
      </w:r>
      <w:r w:rsidR="0044056D" w:rsidRPr="00BB5F0B">
        <w:rPr>
          <w:rFonts w:ascii="Garamond" w:hAnsi="Garamond" w:cstheme="majorHAnsi"/>
        </w:rPr>
        <w:t xml:space="preserve">ethical guidelines that </w:t>
      </w:r>
      <w:r w:rsidR="00F6444F" w:rsidRPr="00BB5F0B">
        <w:rPr>
          <w:rFonts w:ascii="Garamond" w:hAnsi="Garamond" w:cstheme="majorHAnsi"/>
        </w:rPr>
        <w:t>engage multi-stakeholder groups</w:t>
      </w:r>
      <w:r w:rsidR="00BB31BA" w:rsidRPr="00BB5F0B">
        <w:rPr>
          <w:rFonts w:ascii="Garamond" w:hAnsi="Garamond" w:cstheme="majorHAnsi"/>
        </w:rPr>
        <w:t>,</w:t>
      </w:r>
      <w:r w:rsidR="00F6444F" w:rsidRPr="00BB5F0B">
        <w:rPr>
          <w:rFonts w:ascii="Garamond" w:hAnsi="Garamond" w:cstheme="majorHAnsi"/>
        </w:rPr>
        <w:t xml:space="preserve"> </w:t>
      </w:r>
      <w:r w:rsidR="00B061BC" w:rsidRPr="00BB5F0B">
        <w:rPr>
          <w:rFonts w:ascii="Garamond" w:hAnsi="Garamond" w:cstheme="majorHAnsi"/>
        </w:rPr>
        <w:t>to ensure that the full potential of positive computing</w:t>
      </w:r>
      <w:r w:rsidR="00BB31BA" w:rsidRPr="00BB5F0B">
        <w:rPr>
          <w:rFonts w:ascii="Garamond" w:hAnsi="Garamond" w:cstheme="majorHAnsi"/>
        </w:rPr>
        <w:t xml:space="preserve"> is harnessed.</w:t>
      </w:r>
    </w:p>
    <w:p w14:paraId="796AF52B" w14:textId="77777777" w:rsidR="003741AB" w:rsidRPr="00BB5F0B" w:rsidRDefault="003741AB" w:rsidP="000D1D48">
      <w:pPr>
        <w:spacing w:line="360" w:lineRule="auto"/>
        <w:ind w:left="720"/>
        <w:jc w:val="both"/>
        <w:rPr>
          <w:rFonts w:ascii="Garamond" w:hAnsi="Garamond"/>
        </w:rPr>
      </w:pPr>
    </w:p>
    <w:p w14:paraId="0AE6C312" w14:textId="66AF6E61" w:rsidR="0073211B" w:rsidRPr="00BB5F0B" w:rsidRDefault="005456AC" w:rsidP="000D1D48">
      <w:pPr>
        <w:pStyle w:val="Heading4"/>
        <w:spacing w:line="360" w:lineRule="auto"/>
        <w:jc w:val="both"/>
        <w:rPr>
          <w:rFonts w:ascii="Garamond" w:hAnsi="Garamond"/>
        </w:rPr>
      </w:pPr>
      <w:r w:rsidRPr="00BB5F0B">
        <w:rPr>
          <w:rFonts w:ascii="Garamond" w:hAnsi="Garamond"/>
        </w:rPr>
        <w:lastRenderedPageBreak/>
        <w:t>3.2</w:t>
      </w:r>
      <w:r w:rsidR="00663437" w:rsidRPr="00BB5F0B">
        <w:rPr>
          <w:rFonts w:ascii="Garamond" w:hAnsi="Garamond"/>
        </w:rPr>
        <w:t>.</w:t>
      </w:r>
      <w:r w:rsidRPr="00BB5F0B">
        <w:rPr>
          <w:rFonts w:ascii="Garamond" w:hAnsi="Garamond"/>
        </w:rPr>
        <w:t xml:space="preserve"> </w:t>
      </w:r>
      <w:r w:rsidR="00FD56AB" w:rsidRPr="00BB5F0B">
        <w:rPr>
          <w:rFonts w:ascii="Garamond" w:hAnsi="Garamond"/>
        </w:rPr>
        <w:t>Personalised Human-Computer Interaction</w:t>
      </w:r>
    </w:p>
    <w:p w14:paraId="53B41882" w14:textId="26F29C06" w:rsidR="00F6444F" w:rsidRPr="00BB5F0B" w:rsidRDefault="005B4C5A" w:rsidP="000D1D48">
      <w:pPr>
        <w:spacing w:line="360" w:lineRule="auto"/>
        <w:jc w:val="both"/>
        <w:rPr>
          <w:rFonts w:ascii="Garamond" w:hAnsi="Garamond" w:cstheme="minorHAnsi"/>
        </w:rPr>
      </w:pPr>
      <w:r w:rsidRPr="00BB5F0B">
        <w:rPr>
          <w:rFonts w:ascii="Garamond" w:hAnsi="Garamond" w:cstheme="minorHAnsi"/>
        </w:rPr>
        <w:t>The ub</w:t>
      </w:r>
      <w:r w:rsidR="00D915BA" w:rsidRPr="00BB5F0B">
        <w:rPr>
          <w:rFonts w:ascii="Garamond" w:hAnsi="Garamond" w:cstheme="minorHAnsi"/>
        </w:rPr>
        <w:t>iquity of digital technologies that are</w:t>
      </w:r>
      <w:r w:rsidR="002F1E71" w:rsidRPr="00BB5F0B">
        <w:rPr>
          <w:rFonts w:ascii="Garamond" w:hAnsi="Garamond" w:cstheme="minorHAnsi"/>
        </w:rPr>
        <w:t xml:space="preserve"> equipped with</w:t>
      </w:r>
      <w:r w:rsidRPr="00BB5F0B">
        <w:rPr>
          <w:rFonts w:ascii="Garamond" w:hAnsi="Garamond" w:cstheme="minorHAnsi"/>
        </w:rPr>
        <w:t xml:space="preserve"> sensors for monitoring user’s behaviour and environmental conditions, combined with advances in data management a</w:t>
      </w:r>
      <w:r w:rsidR="00FD56AB" w:rsidRPr="00BB5F0B">
        <w:rPr>
          <w:rFonts w:ascii="Garamond" w:hAnsi="Garamond" w:cstheme="minorHAnsi"/>
        </w:rPr>
        <w:t>nd analytics, has resulted in the</w:t>
      </w:r>
      <w:r w:rsidRPr="00BB5F0B">
        <w:rPr>
          <w:rFonts w:ascii="Garamond" w:hAnsi="Garamond" w:cstheme="minorHAnsi"/>
        </w:rPr>
        <w:t xml:space="preserve"> increased </w:t>
      </w:r>
      <w:r w:rsidR="009C71A5" w:rsidRPr="00BB5F0B">
        <w:rPr>
          <w:rFonts w:ascii="Garamond" w:hAnsi="Garamond" w:cstheme="minorHAnsi"/>
        </w:rPr>
        <w:t xml:space="preserve">viability </w:t>
      </w:r>
      <w:r w:rsidR="00FD56AB" w:rsidRPr="00BB5F0B">
        <w:rPr>
          <w:rFonts w:ascii="Garamond" w:hAnsi="Garamond" w:cstheme="minorHAnsi"/>
        </w:rPr>
        <w:t>of</w:t>
      </w:r>
      <w:r w:rsidR="009C71A5" w:rsidRPr="00BB5F0B">
        <w:rPr>
          <w:rFonts w:ascii="Garamond" w:hAnsi="Garamond" w:cstheme="minorHAnsi"/>
        </w:rPr>
        <w:t xml:space="preserve"> personalised human-computer interaction</w:t>
      </w:r>
      <w:r w:rsidR="008E5232" w:rsidRPr="00BB5F0B">
        <w:rPr>
          <w:rFonts w:ascii="Garamond" w:hAnsi="Garamond" w:cstheme="minorHAnsi"/>
        </w:rPr>
        <w:t xml:space="preserve"> (e.g. personalised recommendations)</w:t>
      </w:r>
      <w:r w:rsidRPr="00BB5F0B">
        <w:rPr>
          <w:rFonts w:ascii="Garamond" w:hAnsi="Garamond" w:cstheme="minorHAnsi"/>
        </w:rPr>
        <w:t xml:space="preserve">. </w:t>
      </w:r>
      <w:r w:rsidR="00F6444F" w:rsidRPr="00BB5F0B">
        <w:rPr>
          <w:rFonts w:ascii="Garamond" w:hAnsi="Garamond" w:cstheme="minorHAnsi"/>
        </w:rPr>
        <w:t xml:space="preserve">What are the opportunities and risks </w:t>
      </w:r>
      <w:r w:rsidR="00FD56AB" w:rsidRPr="00BB5F0B">
        <w:rPr>
          <w:rFonts w:ascii="Garamond" w:hAnsi="Garamond" w:cstheme="minorHAnsi"/>
        </w:rPr>
        <w:t xml:space="preserve">associated with </w:t>
      </w:r>
      <w:r w:rsidR="00F6444F" w:rsidRPr="00BB5F0B">
        <w:rPr>
          <w:rFonts w:ascii="Garamond" w:hAnsi="Garamond" w:cstheme="minorHAnsi"/>
        </w:rPr>
        <w:t>personalis</w:t>
      </w:r>
      <w:r w:rsidR="00FD56AB" w:rsidRPr="00BB5F0B">
        <w:rPr>
          <w:rFonts w:ascii="Garamond" w:hAnsi="Garamond" w:cstheme="minorHAnsi"/>
        </w:rPr>
        <w:t xml:space="preserve">ation </w:t>
      </w:r>
      <w:r w:rsidR="00F6444F" w:rsidRPr="00BB5F0B">
        <w:rPr>
          <w:rFonts w:ascii="Garamond" w:hAnsi="Garamond" w:cstheme="minorHAnsi"/>
        </w:rPr>
        <w:t xml:space="preserve">as a design strategy for digital well-being? </w:t>
      </w:r>
    </w:p>
    <w:p w14:paraId="784B6016" w14:textId="5CCFEA8F" w:rsidR="0073211B" w:rsidRPr="00BB5F0B" w:rsidRDefault="000E3A0F">
      <w:pPr>
        <w:spacing w:line="360" w:lineRule="auto"/>
        <w:ind w:firstLine="720"/>
        <w:jc w:val="both"/>
        <w:rPr>
          <w:rFonts w:ascii="Garamond" w:hAnsi="Garamond" w:cstheme="minorHAnsi"/>
        </w:rPr>
      </w:pPr>
      <w:proofErr w:type="spellStart"/>
      <w:r w:rsidRPr="00BB5F0B">
        <w:rPr>
          <w:rFonts w:ascii="Garamond" w:hAnsi="Garamond" w:cstheme="minorHAnsi"/>
        </w:rPr>
        <w:t>Valleé</w:t>
      </w:r>
      <w:proofErr w:type="spellEnd"/>
      <w:r w:rsidRPr="00BB5F0B">
        <w:rPr>
          <w:rFonts w:ascii="Garamond" w:hAnsi="Garamond" w:cstheme="minorHAnsi"/>
        </w:rPr>
        <w:t xml:space="preserve"> </w:t>
      </w:r>
      <w:r w:rsidR="002E798E">
        <w:rPr>
          <w:rFonts w:ascii="Garamond" w:hAnsi="Garamond" w:cstheme="minorHAnsi"/>
        </w:rPr>
        <w:t>and colleagues</w:t>
      </w:r>
      <w:r w:rsidRPr="00BB5F0B">
        <w:rPr>
          <w:rFonts w:ascii="Garamond" w:hAnsi="Garamond" w:cstheme="minorHAnsi"/>
        </w:rPr>
        <w:t xml:space="preserve"> (2016</w:t>
      </w:r>
      <w:r w:rsidR="007A46A7" w:rsidRPr="00BB5F0B">
        <w:rPr>
          <w:rFonts w:ascii="Garamond" w:hAnsi="Garamond" w:cstheme="minorHAnsi"/>
        </w:rPr>
        <w:t>, p. 186</w:t>
      </w:r>
      <w:r w:rsidRPr="00BB5F0B">
        <w:rPr>
          <w:rFonts w:ascii="Garamond" w:hAnsi="Garamond" w:cstheme="minorHAnsi"/>
        </w:rPr>
        <w:t>)</w:t>
      </w:r>
      <w:r w:rsidR="0073211B" w:rsidRPr="00BB5F0B">
        <w:rPr>
          <w:rFonts w:ascii="Garamond" w:hAnsi="Garamond" w:cstheme="minorHAnsi"/>
        </w:rPr>
        <w:t xml:space="preserve"> define personalisation as “the ability to provide contents and services tailored to individuals based on knowledge about their needs, expectations, preferences,</w:t>
      </w:r>
      <w:r w:rsidR="006434FA" w:rsidRPr="00BB5F0B">
        <w:rPr>
          <w:rFonts w:ascii="Garamond" w:hAnsi="Garamond" w:cstheme="minorHAnsi"/>
        </w:rPr>
        <w:t xml:space="preserve"> constraints, and behaviours.” </w:t>
      </w:r>
      <w:r w:rsidR="00E359D4" w:rsidRPr="00BB5F0B">
        <w:rPr>
          <w:rFonts w:ascii="Garamond" w:hAnsi="Garamond" w:cstheme="minorHAnsi"/>
        </w:rPr>
        <w:t xml:space="preserve">In line with this, </w:t>
      </w:r>
      <w:proofErr w:type="spellStart"/>
      <w:r w:rsidR="001E5B15" w:rsidRPr="00BB5F0B">
        <w:rPr>
          <w:rFonts w:ascii="Garamond" w:hAnsi="Garamond" w:cs="Helvetica"/>
        </w:rPr>
        <w:t>Spanakis</w:t>
      </w:r>
      <w:proofErr w:type="spellEnd"/>
      <w:r w:rsidR="001E5B15" w:rsidRPr="00BB5F0B">
        <w:rPr>
          <w:rFonts w:ascii="Garamond" w:hAnsi="Garamond" w:cs="Helvetica"/>
        </w:rPr>
        <w:t xml:space="preserve"> </w:t>
      </w:r>
      <w:r w:rsidR="002E798E">
        <w:rPr>
          <w:rFonts w:ascii="Garamond" w:hAnsi="Garamond" w:cstheme="minorHAnsi"/>
        </w:rPr>
        <w:t>and colleagues</w:t>
      </w:r>
      <w:r w:rsidR="002E798E" w:rsidRPr="00BB5F0B">
        <w:rPr>
          <w:rFonts w:ascii="Garamond" w:hAnsi="Garamond" w:cstheme="minorHAnsi"/>
        </w:rPr>
        <w:t xml:space="preserve">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&lt;citation&gt;&lt;priority&gt;98&lt;/priority&gt;&lt;uuid&gt;5EE75353-0D3B-446E-8F9C-AE1C4C9E68E0&lt;/uuid&gt;&lt;publications&gt;&lt;publication&gt;&lt;subtype&gt;420&lt;/subtype&gt;&lt;title&gt;Persuasive technology for healthy aging and wellbeing&lt;/title&gt;&lt;publication_date&gt;99201400001200000000200000&lt;/publication_date&gt;&lt;uuid&gt;8682DC7E-CE05-46C1-B617-4CA6744C8BB7&lt;/uuid&gt;&lt;type&gt;400&lt;/type&gt;&lt;citekey&gt;Spanakis:wyc&lt;/citekey&gt;&lt;startpage&gt;23&lt;/startpage&gt;&lt;endpage&gt;23&lt;/endpage&gt;&lt;bundle&gt;&lt;publication&gt;&lt;title&gt;2014 4th International Conference on Wireless Mobile Communication and Healthcare - Transforming Healthcare Through Innovations in Mobile and Wireless Technologies (MOBIHEALTH) IS - SN - VO - VL -&lt;/title&gt;&lt;uuid&gt;3AE60AAB-4A7D-4C94-805E-69D9CFD5E156&lt;/uuid&gt;&lt;subtype&gt;-200&lt;/subtype&gt;&lt;type&gt;-200&lt;/type&gt;&lt;/publication&gt;&lt;/bundle&gt;&lt;authors&gt;&lt;author&gt;&lt;lastName&gt;Spanakis&lt;/lastName&gt;&lt;firstName&gt;E&lt;/firstName&gt;&lt;middleNames&gt;G&lt;/middleNames&gt;&lt;/author&gt;&lt;author&gt;&lt;lastName&gt;Santana&lt;/lastName&gt;&lt;firstName&gt;S&lt;/firstName&gt;&lt;/author&gt;&lt;author&gt;&lt;lastName&gt;Ben-David&lt;/lastName&gt;&lt;firstName&gt;B&lt;/firstName&gt;&lt;/author&gt;&lt;author&gt;&lt;lastName&gt;Marias&lt;/lastName&gt;&lt;firstName&gt;K&lt;/firstName&gt;&lt;/author&gt;&lt;author&gt;&lt;lastName&gt;Tziraki&lt;/lastName&gt;&lt;firstName&gt;C&lt;/firstName&gt;&lt;/author&gt;&lt;/authors&gt;&lt;/publication&gt;&lt;/publications&gt;&lt;cites&gt;&lt;/cites&gt;&lt;/citation&gt;</w:instrText>
      </w:r>
      <w:r w:rsidR="00866670" w:rsidRPr="00BB5F0B">
        <w:rPr>
          <w:rFonts w:ascii="Garamond" w:hAnsi="Garamond" w:cstheme="minorHAnsi"/>
        </w:rPr>
        <w:fldChar w:fldCharType="separate"/>
      </w:r>
      <w:r w:rsidR="00866670" w:rsidRPr="00BB5F0B">
        <w:rPr>
          <w:rFonts w:ascii="Garamond" w:hAnsi="Garamond" w:cs="Helvetica"/>
        </w:rPr>
        <w:t>(2014</w:t>
      </w:r>
      <w:r w:rsidR="002F03FA" w:rsidRPr="00BB5F0B">
        <w:rPr>
          <w:rFonts w:ascii="Garamond" w:hAnsi="Garamond" w:cs="Helvetica"/>
        </w:rPr>
        <w:t>, p.23</w:t>
      </w:r>
      <w:r w:rsidR="00866670" w:rsidRPr="00BB5F0B">
        <w:rPr>
          <w:rFonts w:ascii="Garamond" w:hAnsi="Garamond" w:cs="Helvetica"/>
        </w:rPr>
        <w:t>)</w:t>
      </w:r>
      <w:r w:rsidR="00866670" w:rsidRPr="00BB5F0B">
        <w:rPr>
          <w:rFonts w:ascii="Garamond" w:hAnsi="Garamond" w:cstheme="minorHAnsi"/>
        </w:rPr>
        <w:fldChar w:fldCharType="end"/>
      </w:r>
      <w:r w:rsidR="0073211B" w:rsidRPr="00BB5F0B">
        <w:rPr>
          <w:rFonts w:ascii="Garamond" w:hAnsi="Garamond" w:cstheme="minorHAnsi"/>
        </w:rPr>
        <w:t xml:space="preserve"> claim that “personalised mobile technologies based on behavioural and motivational models may prove to be valuable persuasive tools and means to foster healthier life styles and sense of wellbeing throughout an individual’s life span.”</w:t>
      </w:r>
      <w:r w:rsidR="00702BBF" w:rsidRPr="00BB5F0B">
        <w:rPr>
          <w:rFonts w:ascii="Garamond" w:hAnsi="Garamond" w:cstheme="minorHAnsi"/>
        </w:rPr>
        <w:t xml:space="preserve"> </w:t>
      </w:r>
      <w:r w:rsidR="00E359D4" w:rsidRPr="00BB5F0B">
        <w:rPr>
          <w:rFonts w:ascii="Garamond" w:hAnsi="Garamond" w:cstheme="minorHAnsi"/>
        </w:rPr>
        <w:t>For example,</w:t>
      </w:r>
      <w:r w:rsidR="00702BBF" w:rsidRPr="00BB5F0B">
        <w:rPr>
          <w:rFonts w:ascii="Garamond" w:hAnsi="Garamond" w:cstheme="minorHAnsi"/>
        </w:rPr>
        <w:t xml:space="preserve"> personalisation may allow for more focused consideration of fine-grained notions of well-being</w:t>
      </w:r>
      <w:r w:rsidRPr="00BB5F0B">
        <w:rPr>
          <w:rFonts w:ascii="Garamond" w:hAnsi="Garamond" w:cstheme="minorHAnsi"/>
        </w:rPr>
        <w:t>, such as</w:t>
      </w:r>
      <w:r w:rsidR="00702BBF" w:rsidRPr="00BB5F0B">
        <w:rPr>
          <w:rFonts w:ascii="Garamond" w:hAnsi="Garamond" w:cstheme="minorHAnsi"/>
        </w:rPr>
        <w:t xml:space="preserve"> </w:t>
      </w:r>
      <w:r w:rsidR="002D6398" w:rsidRPr="00BB5F0B">
        <w:rPr>
          <w:rFonts w:ascii="Garamond" w:hAnsi="Garamond" w:cstheme="minorHAnsi"/>
        </w:rPr>
        <w:t>‘</w:t>
      </w:r>
      <w:r w:rsidR="00702BBF" w:rsidRPr="00BB5F0B">
        <w:rPr>
          <w:rFonts w:ascii="Garamond" w:hAnsi="Garamond" w:cstheme="minorHAnsi"/>
        </w:rPr>
        <w:t>maternal well-being</w:t>
      </w:r>
      <w:r w:rsidR="002D6398" w:rsidRPr="00BB5F0B">
        <w:rPr>
          <w:rFonts w:ascii="Garamond" w:hAnsi="Garamond" w:cstheme="minorHAnsi"/>
        </w:rPr>
        <w:t>’</w:t>
      </w:r>
      <w:r w:rsidRPr="00BB5F0B">
        <w:rPr>
          <w:rFonts w:ascii="Garamond" w:hAnsi="Garamond" w:cstheme="minorHAnsi"/>
        </w:rPr>
        <w:t xml:space="preserve"> </w:t>
      </w:r>
      <w:r w:rsidR="00702BBF"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&lt;citation&gt;&lt;priority&gt;0&lt;/priority&gt;&lt;uuid&gt;7D975F38-0CC6-4837-A3E7-28DDE9A37435&lt;/uuid&gt;&lt;publications&gt;&lt;publication&gt;&lt;subtype&gt;400&lt;/subtype&gt;&lt;title&gt;New mothers and media use: Associations between blogging, social networking, and maternal well-being&lt;/title&gt;&lt;url&gt;https://www.scopus.com/inward/record.uri?eid=2-s2.0-84871677319&amp;amp;doi=10.1007%2fs10995-011-0918-2&amp;amp;partnerID=40&amp;amp;md5=6e8bb6d2ea55575e2aa90bfcaad9fbf4&lt;/url&gt;&lt;volume&gt;16&lt;/volume&gt;&lt;publication_date&gt;99201200001200000000200000&lt;/publication_date&gt;&lt;uuid&gt;38FB179D-2AA8-4E67-BA77-EB8E7179097C&lt;/uuid&gt;&lt;type&gt;400&lt;/type&gt;&lt;number&gt;7&lt;/number&gt;&lt;citekey&gt;McDaniel:2012vp&lt;/citekey&gt;&lt;institution&gt;Brigham Young University, Provo, UT, United States&lt;/institution&gt;&lt;startpage&gt;1509&lt;/startpage&gt;&lt;endpage&gt;1517&lt;/endpage&gt;&lt;bundle&gt;&lt;publication&gt;&lt;title&gt;Maternal and Child Health Journal&lt;/title&gt;&lt;uuid&gt;724BDFFE-CA35-44BF-A8E0-C2AD78A1D4A6&lt;/uuid&gt;&lt;subtype&gt;-100&lt;/subtype&gt;&lt;type&gt;-100&lt;/type&gt;&lt;/publication&gt;&lt;/bundle&gt;&lt;authors&gt;&lt;author&gt;&lt;lastName&gt;McDaniel&lt;/lastName&gt;&lt;firstName&gt;B&lt;/firstName&gt;&lt;middleNames&gt;T&lt;/middleNames&gt;&lt;/author&gt;&lt;author&gt;&lt;lastName&gt;Coyne&lt;/lastName&gt;&lt;firstName&gt;S&lt;/firstName&gt;&lt;middleNames&gt;M&lt;/middleNames&gt;&lt;/author&gt;&lt;author&gt;&lt;lastName&gt;Holmes&lt;/lastName&gt;&lt;firstName&gt;E&lt;/firstName&gt;&lt;middleNames&gt;K&lt;/middleNames&gt;&lt;/author&gt;&lt;/authors&gt;&lt;/publication&gt;&lt;/publications&gt;&lt;cites&gt;&lt;/cites&gt;&lt;/citation&gt;</w:instrText>
      </w:r>
      <w:r w:rsidR="00702BBF" w:rsidRPr="00BB5F0B">
        <w:rPr>
          <w:rFonts w:ascii="Garamond" w:hAnsi="Garamond" w:cstheme="minorHAnsi"/>
        </w:rPr>
        <w:fldChar w:fldCharType="separate"/>
      </w:r>
      <w:r w:rsidRPr="00BB5F0B">
        <w:rPr>
          <w:rFonts w:ascii="Garamond" w:hAnsi="Garamond" w:cs="Helvetica"/>
        </w:rPr>
        <w:t>(see McDaniel et al.</w:t>
      </w:r>
      <w:r w:rsidR="00866670" w:rsidRPr="00BB5F0B">
        <w:rPr>
          <w:rFonts w:ascii="Garamond" w:hAnsi="Garamond" w:cs="Helvetica"/>
        </w:rPr>
        <w:t xml:space="preserve"> 2012)</w:t>
      </w:r>
      <w:r w:rsidR="00702BBF" w:rsidRPr="00BB5F0B">
        <w:rPr>
          <w:rFonts w:ascii="Garamond" w:hAnsi="Garamond" w:cstheme="minorHAnsi"/>
        </w:rPr>
        <w:fldChar w:fldCharType="end"/>
      </w:r>
      <w:r w:rsidR="00702BBF" w:rsidRPr="00BB5F0B">
        <w:rPr>
          <w:rFonts w:ascii="Garamond" w:hAnsi="Garamond" w:cstheme="minorHAnsi"/>
        </w:rPr>
        <w:t>.</w:t>
      </w:r>
      <w:r w:rsidR="002D6398" w:rsidRPr="00BB5F0B">
        <w:rPr>
          <w:rFonts w:ascii="Garamond" w:hAnsi="Garamond" w:cstheme="minorHAnsi"/>
        </w:rPr>
        <w:t xml:space="preserve"> </w:t>
      </w:r>
      <w:r w:rsidR="006933DB" w:rsidRPr="00BB5F0B">
        <w:rPr>
          <w:rFonts w:ascii="Garamond" w:hAnsi="Garamond" w:cstheme="minorHAnsi"/>
        </w:rPr>
        <w:t>However, m</w:t>
      </w:r>
      <w:r w:rsidR="002D6398" w:rsidRPr="00BB5F0B">
        <w:rPr>
          <w:rFonts w:ascii="Garamond" w:hAnsi="Garamond" w:cstheme="minorHAnsi"/>
        </w:rPr>
        <w:t>any</w:t>
      </w:r>
      <w:r w:rsidR="0022303D" w:rsidRPr="00BB5F0B">
        <w:rPr>
          <w:rFonts w:ascii="Garamond" w:hAnsi="Garamond" w:cstheme="minorHAnsi"/>
        </w:rPr>
        <w:t xml:space="preserve"> forms of </w:t>
      </w:r>
      <w:r w:rsidR="007E122F" w:rsidRPr="00BB5F0B">
        <w:rPr>
          <w:rFonts w:ascii="Garamond" w:hAnsi="Garamond" w:cstheme="minorHAnsi"/>
        </w:rPr>
        <w:t xml:space="preserve">personalised technology, especially those that </w:t>
      </w:r>
      <w:r w:rsidR="002D6398" w:rsidRPr="00BB5F0B">
        <w:rPr>
          <w:rFonts w:ascii="Garamond" w:hAnsi="Garamond" w:cstheme="minorHAnsi"/>
        </w:rPr>
        <w:t>learn about</w:t>
      </w:r>
      <w:r w:rsidR="00360A99" w:rsidRPr="00BB5F0B">
        <w:rPr>
          <w:rFonts w:ascii="Garamond" w:hAnsi="Garamond" w:cstheme="minorHAnsi"/>
        </w:rPr>
        <w:t xml:space="preserve"> user’s preferences</w:t>
      </w:r>
      <w:r w:rsidR="00310A5D" w:rsidRPr="00BB5F0B">
        <w:rPr>
          <w:rFonts w:ascii="Garamond" w:hAnsi="Garamond" w:cstheme="minorHAnsi"/>
        </w:rPr>
        <w:t>,</w:t>
      </w:r>
      <w:r w:rsidR="0022303D" w:rsidRPr="00BB5F0B">
        <w:rPr>
          <w:rFonts w:ascii="Garamond" w:hAnsi="Garamond" w:cstheme="minorHAnsi"/>
        </w:rPr>
        <w:t xml:space="preserve"> require </w:t>
      </w:r>
      <w:r w:rsidR="007E122F" w:rsidRPr="00BB5F0B">
        <w:rPr>
          <w:rFonts w:ascii="Garamond" w:hAnsi="Garamond" w:cstheme="minorHAnsi"/>
        </w:rPr>
        <w:t>the</w:t>
      </w:r>
      <w:r w:rsidR="0022303D" w:rsidRPr="00BB5F0B">
        <w:rPr>
          <w:rFonts w:ascii="Garamond" w:hAnsi="Garamond" w:cstheme="minorHAnsi"/>
        </w:rPr>
        <w:t xml:space="preserve"> monitor</w:t>
      </w:r>
      <w:r w:rsidR="007E122F" w:rsidRPr="00BB5F0B">
        <w:rPr>
          <w:rFonts w:ascii="Garamond" w:hAnsi="Garamond" w:cstheme="minorHAnsi"/>
        </w:rPr>
        <w:t>ing of</w:t>
      </w:r>
      <w:r w:rsidR="0022303D" w:rsidRPr="00BB5F0B">
        <w:rPr>
          <w:rFonts w:ascii="Garamond" w:hAnsi="Garamond" w:cstheme="minorHAnsi"/>
        </w:rPr>
        <w:t xml:space="preserve"> relevant behavioural signals</w:t>
      </w:r>
      <w:r w:rsidR="004B3B0C" w:rsidRPr="00BB5F0B">
        <w:rPr>
          <w:rFonts w:ascii="Garamond" w:hAnsi="Garamond" w:cstheme="minorHAnsi"/>
        </w:rPr>
        <w:t>,</w:t>
      </w:r>
      <w:r w:rsidR="0022303D" w:rsidRPr="00BB5F0B">
        <w:rPr>
          <w:rFonts w:ascii="Garamond" w:hAnsi="Garamond" w:cstheme="minorHAnsi"/>
        </w:rPr>
        <w:t xml:space="preserve"> in order to measure improvement and track goal progress</w:t>
      </w:r>
      <w:r w:rsidR="002D6398" w:rsidRPr="00BB5F0B">
        <w:rPr>
          <w:rFonts w:ascii="Garamond" w:hAnsi="Garamond" w:cstheme="minorHAnsi"/>
        </w:rPr>
        <w:t xml:space="preserve">. </w:t>
      </w:r>
      <w:r w:rsidR="006933DB" w:rsidRPr="00BB5F0B">
        <w:rPr>
          <w:rFonts w:ascii="Garamond" w:hAnsi="Garamond" w:cstheme="minorHAnsi"/>
        </w:rPr>
        <w:t>P</w:t>
      </w:r>
      <w:r w:rsidR="00E359D4" w:rsidRPr="00BB5F0B">
        <w:rPr>
          <w:rFonts w:ascii="Garamond" w:hAnsi="Garamond" w:cstheme="minorHAnsi"/>
        </w:rPr>
        <w:t xml:space="preserve">ublic attitude towards these techniques has been impacted </w:t>
      </w:r>
      <w:r w:rsidR="00786604" w:rsidRPr="00BB5F0B">
        <w:rPr>
          <w:rFonts w:ascii="Garamond" w:hAnsi="Garamond" w:cstheme="minorHAnsi"/>
        </w:rPr>
        <w:t xml:space="preserve">negatively </w:t>
      </w:r>
      <w:r w:rsidR="00E359D4" w:rsidRPr="00BB5F0B">
        <w:rPr>
          <w:rFonts w:ascii="Garamond" w:hAnsi="Garamond" w:cstheme="minorHAnsi"/>
        </w:rPr>
        <w:t xml:space="preserve">by recent data abuses stemming from </w:t>
      </w:r>
      <w:r w:rsidR="006B37F7" w:rsidRPr="00BB5F0B">
        <w:rPr>
          <w:rFonts w:ascii="Garamond" w:hAnsi="Garamond" w:cstheme="minorHAnsi"/>
        </w:rPr>
        <w:t>micro targeting</w:t>
      </w:r>
      <w:r w:rsidR="00E359D4" w:rsidRPr="00BB5F0B">
        <w:rPr>
          <w:rFonts w:ascii="Garamond" w:hAnsi="Garamond" w:cstheme="minorHAnsi"/>
        </w:rPr>
        <w:t xml:space="preserve"> of advertisements on the basis of such data</w:t>
      </w:r>
      <w:r w:rsidR="001462A5" w:rsidRPr="00BB5F0B">
        <w:rPr>
          <w:rFonts w:ascii="Garamond" w:hAnsi="Garamond" w:cstheme="minorHAnsi"/>
        </w:rPr>
        <w:t xml:space="preserve"> (PEW</w:t>
      </w:r>
      <w:r w:rsidR="00425C27" w:rsidRPr="00BB5F0B">
        <w:rPr>
          <w:rFonts w:ascii="Garamond" w:hAnsi="Garamond" w:cstheme="minorHAnsi"/>
        </w:rPr>
        <w:t xml:space="preserve"> Research </w:t>
      </w:r>
      <w:proofErr w:type="spellStart"/>
      <w:r w:rsidR="00425C27" w:rsidRPr="00BB5F0B">
        <w:rPr>
          <w:rFonts w:ascii="Garamond" w:hAnsi="Garamond" w:cstheme="minorHAnsi"/>
        </w:rPr>
        <w:t>Center</w:t>
      </w:r>
      <w:proofErr w:type="spellEnd"/>
      <w:r w:rsidR="001462A5" w:rsidRPr="00BB5F0B">
        <w:rPr>
          <w:rFonts w:ascii="Garamond" w:hAnsi="Garamond" w:cstheme="minorHAnsi"/>
        </w:rPr>
        <w:t xml:space="preserve"> 2018)</w:t>
      </w:r>
      <w:r w:rsidR="007F2822" w:rsidRPr="00BB5F0B">
        <w:rPr>
          <w:rFonts w:ascii="Garamond" w:hAnsi="Garamond" w:cstheme="minorHAnsi"/>
        </w:rPr>
        <w:t xml:space="preserve">. </w:t>
      </w:r>
      <w:r w:rsidR="00BA2748" w:rsidRPr="00BB5F0B">
        <w:rPr>
          <w:rFonts w:ascii="Garamond" w:hAnsi="Garamond" w:cstheme="minorHAnsi"/>
        </w:rPr>
        <w:t xml:space="preserve">Aside from the misuse of profiling and personalisation techniques, </w:t>
      </w:r>
      <w:r w:rsidR="00BB31BA" w:rsidRPr="00BB5F0B">
        <w:rPr>
          <w:rFonts w:ascii="Garamond" w:hAnsi="Garamond" w:cstheme="minorHAnsi"/>
        </w:rPr>
        <w:t xml:space="preserve">the review </w:t>
      </w:r>
      <w:r w:rsidR="00767817">
        <w:rPr>
          <w:rFonts w:ascii="Garamond" w:hAnsi="Garamond" w:cstheme="minorHAnsi"/>
        </w:rPr>
        <w:t>identified</w:t>
      </w:r>
      <w:r w:rsidR="00BA2748" w:rsidRPr="00BB5F0B">
        <w:rPr>
          <w:rFonts w:ascii="Garamond" w:hAnsi="Garamond" w:cstheme="minorHAnsi"/>
        </w:rPr>
        <w:t xml:space="preserve"> two more issues related to personalised human-computer interactions: </w:t>
      </w:r>
      <w:r w:rsidR="007F2822" w:rsidRPr="00BB5F0B">
        <w:rPr>
          <w:rFonts w:ascii="Garamond" w:hAnsi="Garamond" w:cstheme="minorHAnsi"/>
          <w:i/>
        </w:rPr>
        <w:t>usability</w:t>
      </w:r>
      <w:r w:rsidR="007F2822" w:rsidRPr="00BB5F0B">
        <w:rPr>
          <w:rFonts w:ascii="Garamond" w:hAnsi="Garamond" w:cstheme="minorHAnsi"/>
        </w:rPr>
        <w:t xml:space="preserve"> and </w:t>
      </w:r>
      <w:r w:rsidR="007F2822" w:rsidRPr="00BB5F0B">
        <w:rPr>
          <w:rFonts w:ascii="Garamond" w:hAnsi="Garamond" w:cstheme="minorHAnsi"/>
          <w:i/>
        </w:rPr>
        <w:t>accessibility</w:t>
      </w:r>
      <w:r w:rsidR="007F2822" w:rsidRPr="00BB5F0B">
        <w:rPr>
          <w:rFonts w:ascii="Garamond" w:hAnsi="Garamond" w:cstheme="minorHAnsi"/>
        </w:rPr>
        <w:t>.</w:t>
      </w:r>
    </w:p>
    <w:p w14:paraId="28E34C67" w14:textId="05B5F331" w:rsidR="000639DA" w:rsidRPr="00BB5F0B" w:rsidRDefault="004A66ED" w:rsidP="00F413E3">
      <w:pPr>
        <w:spacing w:line="360" w:lineRule="auto"/>
        <w:ind w:firstLine="720"/>
        <w:jc w:val="both"/>
        <w:rPr>
          <w:rFonts w:ascii="Garamond" w:hAnsi="Garamond"/>
          <w:shd w:val="clear" w:color="auto" w:fill="FFFFFF"/>
        </w:rPr>
      </w:pPr>
      <w:r w:rsidRPr="00BB5F0B">
        <w:rPr>
          <w:rFonts w:ascii="Garamond" w:hAnsi="Garamond" w:cstheme="minorHAnsi"/>
        </w:rPr>
        <w:t>P</w:t>
      </w:r>
      <w:r w:rsidR="00E84D18" w:rsidRPr="00BB5F0B">
        <w:rPr>
          <w:rFonts w:ascii="Garamond" w:hAnsi="Garamond" w:cstheme="minorHAnsi"/>
        </w:rPr>
        <w:t>ositive design co</w:t>
      </w:r>
      <w:r w:rsidR="00CE4A75" w:rsidRPr="00BB5F0B">
        <w:rPr>
          <w:rFonts w:ascii="Garamond" w:hAnsi="Garamond" w:cstheme="minorHAnsi"/>
        </w:rPr>
        <w:t>nsiderations include whether some</w:t>
      </w:r>
      <w:r w:rsidR="00E84D18" w:rsidRPr="00BB5F0B">
        <w:rPr>
          <w:rFonts w:ascii="Garamond" w:hAnsi="Garamond" w:cstheme="minorHAnsi"/>
        </w:rPr>
        <w:t xml:space="preserve"> technology is </w:t>
      </w:r>
      <w:r w:rsidR="00E84D18" w:rsidRPr="00BB5F0B">
        <w:rPr>
          <w:rFonts w:ascii="Garamond" w:hAnsi="Garamond" w:cstheme="minorHAnsi"/>
          <w:i/>
        </w:rPr>
        <w:t>usable</w:t>
      </w:r>
      <w:r w:rsidR="00E84D18" w:rsidRPr="00BB5F0B">
        <w:rPr>
          <w:rFonts w:ascii="Garamond" w:hAnsi="Garamond" w:cstheme="minorHAnsi"/>
        </w:rPr>
        <w:t xml:space="preserve"> in an ergonomic sense</w:t>
      </w:r>
      <w:r w:rsidR="004B3B0C" w:rsidRPr="00BB5F0B">
        <w:rPr>
          <w:rFonts w:ascii="Garamond" w:hAnsi="Garamond" w:cstheme="minorHAnsi"/>
        </w:rPr>
        <w:t xml:space="preserve">, </w:t>
      </w:r>
      <w:r w:rsidR="00EC4757" w:rsidRPr="00BB5F0B">
        <w:rPr>
          <w:rFonts w:ascii="Garamond" w:hAnsi="Garamond" w:cstheme="minorHAnsi"/>
        </w:rPr>
        <w:t>e.g</w:t>
      </w:r>
      <w:r w:rsidR="00E84D18" w:rsidRPr="00BB5F0B">
        <w:rPr>
          <w:rFonts w:ascii="Garamond" w:hAnsi="Garamond" w:cstheme="minorHAnsi"/>
        </w:rPr>
        <w:t>.</w:t>
      </w:r>
      <w:r w:rsidR="004B3B0C" w:rsidRPr="00BB5F0B">
        <w:rPr>
          <w:rFonts w:ascii="Garamond" w:hAnsi="Garamond" w:cstheme="minorHAnsi"/>
        </w:rPr>
        <w:t>,</w:t>
      </w:r>
      <w:r w:rsidR="00E84D18" w:rsidRPr="00BB5F0B">
        <w:rPr>
          <w:rFonts w:ascii="Garamond" w:hAnsi="Garamond" w:cstheme="minorHAnsi"/>
        </w:rPr>
        <w:t xml:space="preserve"> whether it is cumbersome to use</w:t>
      </w:r>
      <w:r w:rsidR="00EC4757" w:rsidRPr="00BB5F0B">
        <w:rPr>
          <w:rFonts w:ascii="Garamond" w:hAnsi="Garamond" w:cstheme="minorHAnsi"/>
        </w:rPr>
        <w:t xml:space="preserve"> or requires an excessive level of information input that burdens the user</w:t>
      </w:r>
      <w:r w:rsidR="00E84D18" w:rsidRPr="00BB5F0B">
        <w:rPr>
          <w:rFonts w:ascii="Garamond" w:hAnsi="Garamond" w:cstheme="minorHAnsi"/>
        </w:rPr>
        <w:t xml:space="preserve">. </w:t>
      </w:r>
      <w:r w:rsidR="009008E2" w:rsidRPr="00BB5F0B">
        <w:rPr>
          <w:rFonts w:ascii="Garamond" w:hAnsi="Garamond" w:cs="Helvetica"/>
        </w:rPr>
        <w:t xml:space="preserve">However, as </w:t>
      </w:r>
      <w:r w:rsidR="002E798E">
        <w:rPr>
          <w:rFonts w:ascii="Garamond" w:hAnsi="Garamond" w:cs="Helvetica"/>
        </w:rPr>
        <w:t>Meyer and</w:t>
      </w:r>
      <w:r w:rsidR="007C6DDF" w:rsidRPr="00BB5F0B">
        <w:rPr>
          <w:rFonts w:ascii="Garamond" w:hAnsi="Garamond" w:cs="Helvetica"/>
        </w:rPr>
        <w:t xml:space="preserve"> Boll</w:t>
      </w:r>
      <w:r w:rsidR="007C6DDF" w:rsidRPr="00BB5F0B" w:rsidDel="00866670">
        <w:rPr>
          <w:rFonts w:ascii="Garamond" w:hAnsi="Garamond" w:cs="Helvetica"/>
        </w:rPr>
        <w:t xml:space="preserve"> </w:t>
      </w:r>
      <w:r w:rsidR="00866670" w:rsidRPr="00BB5F0B">
        <w:rPr>
          <w:rFonts w:ascii="Garamond" w:hAnsi="Garamond" w:cs="Helvetica"/>
        </w:rPr>
        <w:fldChar w:fldCharType="begin"/>
      </w:r>
      <w:r w:rsidR="00866670" w:rsidRPr="00BB5F0B">
        <w:rPr>
          <w:rFonts w:ascii="Garamond" w:hAnsi="Garamond" w:cs="Helvetica"/>
        </w:rPr>
        <w:instrText xml:space="preserve"> ADDIN PAPERS2_CITATIONS &lt;citation&gt;&lt;priority&gt;100&lt;/priority&gt;&lt;uuid&gt;20C4AB93-EFBB-49CC-BC74-A45248F9C125&lt;/uuid&gt;&lt;publications&gt;&lt;publication&gt;&lt;subtype&gt;400&lt;/subtype&gt;&lt;title&gt;Digital Health Devices for Everyone!&lt;/title&gt;&lt;volume&gt;13&lt;/volume&gt;&lt;publication_date&gt;99201400001200000000200000&lt;/publication_date&gt;&lt;uuid&gt;D3AC13E8-AF3D-40E5-BA17-9FC730667C30&lt;/uuid&gt;&lt;type&gt;400&lt;/type&gt;&lt;number&gt;2&lt;/number&gt;&lt;citekey&gt;Meyer:wzb&lt;/citekey&gt;&lt;startpage&gt;10&lt;/startpage&gt;&lt;endpage&gt;13&lt;/endpage&gt;&lt;bundle&gt;&lt;publication&gt;&lt;title&gt;IEEE Pervasive Computing&lt;/title&gt;&lt;uuid&gt;CC808497-290F-4657-B20A-337662B73FA1&lt;/uuid&gt;&lt;subtype&gt;-100&lt;/subtype&gt;&lt;type&gt;-100&lt;/type&gt;&lt;/publication&gt;&lt;/bundle&gt;&lt;authors&gt;&lt;author&gt;&lt;lastName&gt;Meyer&lt;/lastName&gt;&lt;firstName&gt;J&lt;/firstName&gt;&lt;/author&gt;&lt;author&gt;&lt;lastName&gt;Boll&lt;/lastName&gt;&lt;firstName&gt;S&lt;/firstName&gt;&lt;/author&gt;&lt;/authors&gt;&lt;/publication&gt;&lt;/publications&gt;&lt;cites&gt;&lt;/cites&gt;&lt;/citation&gt;</w:instrText>
      </w:r>
      <w:r w:rsidR="00866670" w:rsidRPr="00BB5F0B">
        <w:rPr>
          <w:rFonts w:ascii="Garamond" w:hAnsi="Garamond" w:cs="Helvetica"/>
        </w:rPr>
        <w:fldChar w:fldCharType="separate"/>
      </w:r>
      <w:r w:rsidR="000E3A0F" w:rsidRPr="00BB5F0B">
        <w:rPr>
          <w:rFonts w:ascii="Garamond" w:hAnsi="Garamond" w:cs="Helvetica"/>
        </w:rPr>
        <w:t>(</w:t>
      </w:r>
      <w:r w:rsidR="00866670" w:rsidRPr="00BB5F0B">
        <w:rPr>
          <w:rFonts w:ascii="Garamond" w:hAnsi="Garamond" w:cs="Helvetica"/>
        </w:rPr>
        <w:t>2014)</w:t>
      </w:r>
      <w:r w:rsidR="00866670" w:rsidRPr="00BB5F0B">
        <w:rPr>
          <w:rFonts w:ascii="Garamond" w:hAnsi="Garamond" w:cs="Helvetica"/>
        </w:rPr>
        <w:fldChar w:fldCharType="end"/>
      </w:r>
      <w:r w:rsidR="009008E2" w:rsidRPr="00BB5F0B">
        <w:rPr>
          <w:rFonts w:ascii="Garamond" w:hAnsi="Garamond" w:cs="Helvetica"/>
        </w:rPr>
        <w:t xml:space="preserve"> note, focusing too much on one usability requirement</w:t>
      </w:r>
      <w:r w:rsidR="004B3B0C" w:rsidRPr="00BB5F0B">
        <w:rPr>
          <w:rFonts w:ascii="Garamond" w:hAnsi="Garamond" w:cs="Helvetica"/>
        </w:rPr>
        <w:t>,</w:t>
      </w:r>
      <w:r w:rsidR="009008E2" w:rsidRPr="00BB5F0B">
        <w:rPr>
          <w:rFonts w:ascii="Garamond" w:hAnsi="Garamond" w:cs="Helvetica"/>
        </w:rPr>
        <w:t xml:space="preserve"> such as </w:t>
      </w:r>
      <w:r w:rsidR="009008E2" w:rsidRPr="00BB5F0B">
        <w:rPr>
          <w:rFonts w:ascii="Garamond" w:hAnsi="Garamond" w:cs="Helvetica"/>
          <w:i/>
        </w:rPr>
        <w:t xml:space="preserve">unobtrusiveness </w:t>
      </w:r>
      <w:r w:rsidR="009008E2" w:rsidRPr="00BB5F0B">
        <w:rPr>
          <w:rFonts w:ascii="Garamond" w:hAnsi="Garamond" w:cs="Helvetica"/>
        </w:rPr>
        <w:t>(e.g.</w:t>
      </w:r>
      <w:r w:rsidR="004B3B0C" w:rsidRPr="00BB5F0B">
        <w:rPr>
          <w:rFonts w:ascii="Garamond" w:hAnsi="Garamond" w:cs="Helvetica"/>
        </w:rPr>
        <w:t>,</w:t>
      </w:r>
      <w:r w:rsidR="009008E2" w:rsidRPr="00BB5F0B">
        <w:rPr>
          <w:rFonts w:ascii="Garamond" w:hAnsi="Garamond" w:cs="Helvetica"/>
        </w:rPr>
        <w:t xml:space="preserve"> designing small sensors that can be embedded into smart textiles, or designing systems that attempt to automate</w:t>
      </w:r>
      <w:r w:rsidR="0003523E" w:rsidRPr="00BB5F0B">
        <w:rPr>
          <w:rFonts w:ascii="Garamond" w:hAnsi="Garamond" w:cs="Helvetica"/>
        </w:rPr>
        <w:t xml:space="preserve"> and outsource</w:t>
      </w:r>
      <w:r w:rsidR="009008E2" w:rsidRPr="00BB5F0B">
        <w:rPr>
          <w:rFonts w:ascii="Garamond" w:hAnsi="Garamond" w:cs="Helvetica"/>
        </w:rPr>
        <w:t xml:space="preserve"> some part of the decision-making process), can </w:t>
      </w:r>
      <w:r w:rsidR="00FC4F4D" w:rsidRPr="00BB5F0B">
        <w:rPr>
          <w:rFonts w:ascii="Garamond" w:hAnsi="Garamond" w:cs="Helvetica"/>
        </w:rPr>
        <w:t>have a negative impact on</w:t>
      </w:r>
      <w:r w:rsidR="00216D64" w:rsidRPr="00BB5F0B">
        <w:rPr>
          <w:rFonts w:ascii="Garamond" w:hAnsi="Garamond" w:cs="Helvetica"/>
        </w:rPr>
        <w:t xml:space="preserve"> </w:t>
      </w:r>
      <w:r w:rsidR="009008E2" w:rsidRPr="00BB5F0B">
        <w:rPr>
          <w:rFonts w:ascii="Garamond" w:hAnsi="Garamond" w:cs="Helvetica"/>
        </w:rPr>
        <w:t xml:space="preserve">a user’s well-being if the </w:t>
      </w:r>
      <w:r w:rsidR="0003523E" w:rsidRPr="00BB5F0B">
        <w:rPr>
          <w:rFonts w:ascii="Garamond" w:hAnsi="Garamond" w:cs="Helvetica"/>
        </w:rPr>
        <w:t xml:space="preserve">resulting </w:t>
      </w:r>
      <w:r w:rsidR="009008E2" w:rsidRPr="00BB5F0B">
        <w:rPr>
          <w:rFonts w:ascii="Garamond" w:hAnsi="Garamond" w:cs="Helvetica"/>
        </w:rPr>
        <w:t xml:space="preserve">measurement outcome is less </w:t>
      </w:r>
      <w:r w:rsidR="0003523E" w:rsidRPr="00BB5F0B">
        <w:rPr>
          <w:rFonts w:ascii="Garamond" w:hAnsi="Garamond" w:cs="Helvetica"/>
        </w:rPr>
        <w:t xml:space="preserve">accurate than a more obtrusive alternative. </w:t>
      </w:r>
      <w:r w:rsidR="00052D0B" w:rsidRPr="00BB5F0B">
        <w:rPr>
          <w:rFonts w:ascii="Garamond" w:hAnsi="Garamond" w:cstheme="minorHAnsi"/>
        </w:rPr>
        <w:t>At the same time</w:t>
      </w:r>
      <w:r w:rsidR="009918CA" w:rsidRPr="00BB5F0B">
        <w:rPr>
          <w:rFonts w:ascii="Garamond" w:hAnsi="Garamond" w:cstheme="minorHAnsi"/>
        </w:rPr>
        <w:t xml:space="preserve">, </w:t>
      </w:r>
      <w:r w:rsidR="00FC4F4D" w:rsidRPr="00BB5F0B">
        <w:rPr>
          <w:rFonts w:ascii="Garamond" w:hAnsi="Garamond" w:cstheme="minorHAnsi"/>
        </w:rPr>
        <w:t>design considerations</w:t>
      </w:r>
      <w:r w:rsidR="009918CA" w:rsidRPr="00BB5F0B">
        <w:rPr>
          <w:rFonts w:ascii="Garamond" w:hAnsi="Garamond" w:cstheme="minorHAnsi"/>
        </w:rPr>
        <w:t xml:space="preserve"> need</w:t>
      </w:r>
      <w:r w:rsidR="00B63FE2" w:rsidRPr="00BB5F0B">
        <w:rPr>
          <w:rFonts w:ascii="Garamond" w:hAnsi="Garamond" w:cstheme="minorHAnsi"/>
        </w:rPr>
        <w:t xml:space="preserve"> </w:t>
      </w:r>
      <w:r w:rsidR="00052D0B" w:rsidRPr="00BB5F0B">
        <w:rPr>
          <w:rFonts w:ascii="Garamond" w:hAnsi="Garamond" w:cstheme="minorHAnsi"/>
        </w:rPr>
        <w:t xml:space="preserve">to </w:t>
      </w:r>
      <w:r w:rsidR="00B63FE2" w:rsidRPr="00BB5F0B">
        <w:rPr>
          <w:rFonts w:ascii="Garamond" w:hAnsi="Garamond" w:cstheme="minorHAnsi"/>
        </w:rPr>
        <w:t>include</w:t>
      </w:r>
      <w:r w:rsidR="009918CA" w:rsidRPr="00BB5F0B">
        <w:rPr>
          <w:rFonts w:ascii="Garamond" w:hAnsi="Garamond" w:cstheme="minorHAnsi"/>
        </w:rPr>
        <w:t xml:space="preserve"> considerations </w:t>
      </w:r>
      <w:r w:rsidR="00052D0B" w:rsidRPr="00BB5F0B">
        <w:rPr>
          <w:rFonts w:ascii="Garamond" w:hAnsi="Garamond" w:cstheme="minorHAnsi"/>
        </w:rPr>
        <w:t>about</w:t>
      </w:r>
      <w:r w:rsidR="009918CA" w:rsidRPr="00BB5F0B">
        <w:rPr>
          <w:rFonts w:ascii="Garamond" w:hAnsi="Garamond" w:cstheme="minorHAnsi"/>
        </w:rPr>
        <w:t xml:space="preserve"> </w:t>
      </w:r>
      <w:r w:rsidR="00052D0B" w:rsidRPr="00BB5F0B">
        <w:rPr>
          <w:rFonts w:ascii="Garamond" w:hAnsi="Garamond" w:cstheme="minorHAnsi"/>
          <w:i/>
        </w:rPr>
        <w:t>accessibility</w:t>
      </w:r>
      <w:r w:rsidR="00052D0B" w:rsidRPr="00BB5F0B">
        <w:rPr>
          <w:rFonts w:ascii="Garamond" w:hAnsi="Garamond" w:cstheme="minorHAnsi"/>
        </w:rPr>
        <w:t xml:space="preserve"> </w:t>
      </w:r>
      <w:r w:rsidR="0003523E" w:rsidRPr="00BB5F0B">
        <w:rPr>
          <w:rFonts w:ascii="Garamond" w:hAnsi="Garamond" w:cstheme="minorHAnsi"/>
        </w:rPr>
        <w:t xml:space="preserve">and </w:t>
      </w:r>
      <w:r w:rsidR="0003523E" w:rsidRPr="00BB5F0B">
        <w:rPr>
          <w:rFonts w:ascii="Garamond" w:hAnsi="Garamond" w:cstheme="minorHAnsi"/>
          <w:i/>
        </w:rPr>
        <w:t>usab</w:t>
      </w:r>
      <w:r w:rsidR="00052D0B" w:rsidRPr="00BB5F0B">
        <w:rPr>
          <w:rFonts w:ascii="Garamond" w:hAnsi="Garamond" w:cstheme="minorHAnsi"/>
          <w:i/>
        </w:rPr>
        <w:t>ility</w:t>
      </w:r>
      <w:r w:rsidR="00052D0B" w:rsidRPr="00BB5F0B">
        <w:rPr>
          <w:rFonts w:ascii="Garamond" w:hAnsi="Garamond" w:cstheme="minorHAnsi"/>
        </w:rPr>
        <w:t xml:space="preserve"> for</w:t>
      </w:r>
      <w:r w:rsidR="0003523E" w:rsidRPr="00BB5F0B">
        <w:rPr>
          <w:rFonts w:ascii="Garamond" w:hAnsi="Garamond" w:cstheme="minorHAnsi"/>
        </w:rPr>
        <w:t xml:space="preserve"> </w:t>
      </w:r>
      <w:r w:rsidR="00D42E5F" w:rsidRPr="00BB5F0B">
        <w:rPr>
          <w:rFonts w:ascii="Garamond" w:hAnsi="Garamond" w:cstheme="minorHAnsi"/>
        </w:rPr>
        <w:t>all segments of a population</w:t>
      </w:r>
      <w:r w:rsidR="00B63FE2" w:rsidRPr="00BB5F0B">
        <w:rPr>
          <w:rFonts w:ascii="Garamond" w:hAnsi="Garamond" w:cstheme="minorHAnsi"/>
        </w:rPr>
        <w:t xml:space="preserve"> (see section 2.1)</w:t>
      </w:r>
      <w:r w:rsidR="00EC4757" w:rsidRPr="00BB5F0B">
        <w:rPr>
          <w:rFonts w:ascii="Garamond" w:hAnsi="Garamond" w:cstheme="minorHAnsi"/>
        </w:rPr>
        <w:t>.</w:t>
      </w:r>
      <w:r w:rsidR="00CE4A75" w:rsidRPr="00BB5F0B">
        <w:rPr>
          <w:rFonts w:ascii="Garamond" w:hAnsi="Garamond" w:cstheme="minorHAnsi"/>
        </w:rPr>
        <w:t xml:space="preserve"> </w:t>
      </w:r>
      <w:r w:rsidR="00AF03F1" w:rsidRPr="00BB5F0B">
        <w:rPr>
          <w:rFonts w:ascii="Garamond" w:hAnsi="Garamond" w:cstheme="minorHAnsi"/>
        </w:rPr>
        <w:t>In this vein</w:t>
      </w:r>
      <w:r w:rsidR="00D31788" w:rsidRPr="00BB5F0B">
        <w:rPr>
          <w:rFonts w:ascii="Garamond" w:hAnsi="Garamond" w:cstheme="minorHAnsi"/>
        </w:rPr>
        <w:t xml:space="preserve">, </w:t>
      </w:r>
      <w:proofErr w:type="spellStart"/>
      <w:r w:rsidR="009C7717" w:rsidRPr="00BB5F0B">
        <w:rPr>
          <w:rFonts w:ascii="Garamond" w:hAnsi="Garamond" w:cs="Helvetica"/>
        </w:rPr>
        <w:t>Toboso</w:t>
      </w:r>
      <w:proofErr w:type="spellEnd"/>
      <w:r w:rsidR="009C7717" w:rsidRPr="00BB5F0B">
        <w:rPr>
          <w:rFonts w:ascii="Garamond" w:hAnsi="Garamond" w:cstheme="minorHAnsi"/>
        </w:rPr>
        <w:t xml:space="preserve"> </w:t>
      </w:r>
      <w:r w:rsidR="00D31788" w:rsidRPr="00BB5F0B">
        <w:rPr>
          <w:rFonts w:ascii="Garamond" w:hAnsi="Garamond" w:cstheme="minorHAnsi"/>
        </w:rPr>
        <w:fldChar w:fldCharType="begin"/>
      </w:r>
      <w:r w:rsidR="00D31788" w:rsidRPr="00BB5F0B">
        <w:rPr>
          <w:rFonts w:ascii="Garamond" w:hAnsi="Garamond" w:cstheme="minorHAnsi"/>
        </w:rPr>
        <w:instrText xml:space="preserve"> ADDIN PAPERS2_CITATIONS &lt;citation&gt;&lt;priority&gt;0&lt;/priority&gt;&lt;uuid&gt;8CC7C09B-8A9D-4CA4-AD88-B3A9EB8F0A77&lt;/uuid&gt;&lt;publications&gt;&lt;publication&gt;&lt;subtype&gt;400&lt;/subtype&gt;&lt;publisher&gt;Springer Netherlands&lt;/publisher&gt;&lt;title&gt;Rethinking disability in Amartya Sen's approach: ICT and equality of opportunity&lt;/title&gt;&lt;url&gt;http://link.springer.com/10.1007/s10676-010-9254-2&lt;/url&gt;&lt;volume&gt;13&lt;/volume&gt;&lt;publication_date&gt;99201106011200000000222000&lt;/publication_date&gt;&lt;uuid&gt;80917C42-B56F-47C2-8CC9-87DD8CCA5D26&lt;/uuid&gt;&lt;type&gt;400&lt;/type&gt;&lt;number&gt;2&lt;/number&gt;&lt;citekey&gt;Toboso:2011ura&lt;/citekey&gt;&lt;doi&gt;10.1007/s10676-010-9254-2&lt;/doi&gt;&lt;institution&gt;Consejo Superior de Investigaciones Cient&amp;amp;amp;iacute;ficas, Madrid, Spain&lt;/institution&gt;&lt;startpage&gt;107&lt;/startpage&gt;&lt;endpage&gt;118&lt;/endpage&gt;&lt;bundle&gt;&lt;publication&gt;&lt;title&gt;Ethics and Information Technology&lt;/title&gt;&lt;uuid&gt;87F756F5-FD04-48D5-814F-69FAC605E9FA&lt;/uuid&gt;&lt;subtype&gt;-100&lt;/subtype&gt;&lt;publisher&gt;Springer&lt;/publisher&gt;&lt;type&gt;-100&lt;/type&gt;&lt;/publication&gt;&lt;/bundle&gt;&lt;authors&gt;&lt;author&gt;&lt;lastName&gt;Toboso&lt;/lastName&gt;&lt;firstName&gt;Mario&lt;/firstName&gt;&lt;/author&gt;&lt;/authors&gt;&lt;/publication&gt;&lt;/publications&gt;&lt;cites&gt;&lt;/cites&gt;&lt;/citation&gt;</w:instrText>
      </w:r>
      <w:r w:rsidR="00D31788" w:rsidRPr="00BB5F0B">
        <w:rPr>
          <w:rFonts w:ascii="Garamond" w:hAnsi="Garamond" w:cstheme="minorHAnsi"/>
        </w:rPr>
        <w:fldChar w:fldCharType="separate"/>
      </w:r>
      <w:r w:rsidR="00D31788" w:rsidRPr="00BB5F0B">
        <w:rPr>
          <w:rFonts w:ascii="Garamond" w:hAnsi="Garamond" w:cs="Helvetica"/>
        </w:rPr>
        <w:t>(2011)</w:t>
      </w:r>
      <w:r w:rsidR="00D31788" w:rsidRPr="00BB5F0B">
        <w:rPr>
          <w:rFonts w:ascii="Garamond" w:hAnsi="Garamond" w:cstheme="minorHAnsi"/>
        </w:rPr>
        <w:fldChar w:fldCharType="end"/>
      </w:r>
      <w:r w:rsidR="00D31788" w:rsidRPr="00BB5F0B">
        <w:rPr>
          <w:rFonts w:ascii="Garamond" w:hAnsi="Garamond" w:cstheme="minorHAnsi"/>
        </w:rPr>
        <w:t xml:space="preserve"> </w:t>
      </w:r>
      <w:r w:rsidR="00804DDF" w:rsidRPr="00BB5F0B">
        <w:rPr>
          <w:rFonts w:ascii="Garamond" w:hAnsi="Garamond" w:cstheme="minorHAnsi"/>
        </w:rPr>
        <w:t>h</w:t>
      </w:r>
      <w:r w:rsidR="000821DA" w:rsidRPr="00BB5F0B">
        <w:rPr>
          <w:rFonts w:ascii="Garamond" w:hAnsi="Garamond" w:cstheme="minorHAnsi"/>
        </w:rPr>
        <w:t>ighlight</w:t>
      </w:r>
      <w:r w:rsidR="00804DDF" w:rsidRPr="00BB5F0B">
        <w:rPr>
          <w:rFonts w:ascii="Garamond" w:hAnsi="Garamond" w:cstheme="minorHAnsi"/>
        </w:rPr>
        <w:t>s</w:t>
      </w:r>
      <w:r w:rsidR="000821DA" w:rsidRPr="00BB5F0B">
        <w:rPr>
          <w:rFonts w:ascii="Garamond" w:hAnsi="Garamond" w:cstheme="minorHAnsi"/>
        </w:rPr>
        <w:t xml:space="preserve"> the challenge that </w:t>
      </w:r>
      <w:r w:rsidR="00925544" w:rsidRPr="00BB5F0B">
        <w:rPr>
          <w:rFonts w:ascii="Garamond" w:hAnsi="Garamond" w:cstheme="minorHAnsi"/>
        </w:rPr>
        <w:t>people with disabilities face when using certain</w:t>
      </w:r>
      <w:r w:rsidR="00D42E5F" w:rsidRPr="00BB5F0B">
        <w:rPr>
          <w:rFonts w:ascii="Garamond" w:hAnsi="Garamond" w:cstheme="minorHAnsi"/>
        </w:rPr>
        <w:t xml:space="preserve"> technologies</w:t>
      </w:r>
      <w:r w:rsidR="009D4CD8" w:rsidRPr="00BB5F0B">
        <w:rPr>
          <w:rFonts w:ascii="Garamond" w:hAnsi="Garamond" w:cstheme="minorHAnsi"/>
        </w:rPr>
        <w:t xml:space="preserve">. </w:t>
      </w:r>
      <w:r w:rsidR="009C7717" w:rsidRPr="00BB5F0B">
        <w:rPr>
          <w:rFonts w:ascii="Garamond" w:hAnsi="Garamond" w:cstheme="minorHAnsi"/>
        </w:rPr>
        <w:t xml:space="preserve">He </w:t>
      </w:r>
      <w:r w:rsidR="00183BE3" w:rsidRPr="00BB5F0B">
        <w:rPr>
          <w:rFonts w:ascii="Garamond" w:hAnsi="Garamond" w:cstheme="minorHAnsi"/>
        </w:rPr>
        <w:t xml:space="preserve">refers to the </w:t>
      </w:r>
      <w:r w:rsidR="00183BE3" w:rsidRPr="00BB5F0B">
        <w:rPr>
          <w:rFonts w:ascii="Garamond" w:hAnsi="Garamond" w:cstheme="minorHAnsi"/>
          <w:bCs/>
        </w:rPr>
        <w:t>United Nations Convention on the Righ</w:t>
      </w:r>
      <w:r w:rsidR="006D2247" w:rsidRPr="00BB5F0B">
        <w:rPr>
          <w:rFonts w:ascii="Garamond" w:hAnsi="Garamond" w:cstheme="minorHAnsi"/>
          <w:bCs/>
        </w:rPr>
        <w:t xml:space="preserve">ts of Persons with Disabilities, and its </w:t>
      </w:r>
      <w:r w:rsidR="00925544" w:rsidRPr="00BB5F0B">
        <w:rPr>
          <w:rFonts w:ascii="Garamond" w:hAnsi="Garamond" w:cstheme="minorHAnsi"/>
          <w:bCs/>
        </w:rPr>
        <w:t xml:space="preserve">definition of ‘universal </w:t>
      </w:r>
      <w:r w:rsidR="00925544" w:rsidRPr="00BB5F0B">
        <w:rPr>
          <w:rFonts w:ascii="Garamond" w:hAnsi="Garamond" w:cstheme="minorHAnsi"/>
          <w:bCs/>
        </w:rPr>
        <w:lastRenderedPageBreak/>
        <w:t>design’</w:t>
      </w:r>
      <w:r w:rsidR="006D2247" w:rsidRPr="00BB5F0B">
        <w:rPr>
          <w:rFonts w:ascii="Garamond" w:hAnsi="Garamond" w:cstheme="minorHAnsi"/>
          <w:bCs/>
        </w:rPr>
        <w:t xml:space="preserve"> as “</w:t>
      </w:r>
      <w:r w:rsidR="006D2247" w:rsidRPr="00BB5F0B">
        <w:rPr>
          <w:rFonts w:ascii="Garamond" w:hAnsi="Garamond"/>
          <w:shd w:val="clear" w:color="auto" w:fill="FFFFFF"/>
        </w:rPr>
        <w:t>the design of products, environments, programmes and services to be usable by all people, to the greatest extent possible, without the need for adaptation or specialized design.”</w:t>
      </w:r>
      <w:r w:rsidR="00D93FCF" w:rsidRPr="00BB5F0B">
        <w:rPr>
          <w:rFonts w:ascii="Garamond" w:hAnsi="Garamond"/>
          <w:shd w:val="clear" w:color="auto" w:fill="FFFFFF"/>
        </w:rPr>
        <w:t xml:space="preserve"> The goal of universal design is laudable, but </w:t>
      </w:r>
      <w:r w:rsidR="00A80248" w:rsidRPr="00BB5F0B">
        <w:rPr>
          <w:rFonts w:ascii="Garamond" w:hAnsi="Garamond"/>
          <w:shd w:val="clear" w:color="auto" w:fill="FFFFFF"/>
        </w:rPr>
        <w:t>is poorly represented in the literature at present.</w:t>
      </w:r>
    </w:p>
    <w:p w14:paraId="2A9E66CB" w14:textId="347304AE" w:rsidR="009F0EE3" w:rsidRPr="00BB5F0B" w:rsidRDefault="00FC2E5A" w:rsidP="00A329F6">
      <w:pPr>
        <w:spacing w:line="360" w:lineRule="auto"/>
        <w:ind w:firstLine="720"/>
        <w:jc w:val="both"/>
        <w:rPr>
          <w:rFonts w:ascii="Garamond" w:hAnsi="Garamond" w:cstheme="minorHAnsi"/>
        </w:rPr>
      </w:pPr>
      <w:r w:rsidRPr="00BB5F0B">
        <w:rPr>
          <w:rFonts w:ascii="Garamond" w:hAnsi="Garamond"/>
          <w:shd w:val="clear" w:color="auto" w:fill="FFFFFF"/>
        </w:rPr>
        <w:t>Going beyond considerations of disability, a number of articles discuss how, for example, interface</w:t>
      </w:r>
      <w:r w:rsidR="007A56AD" w:rsidRPr="00BB5F0B">
        <w:rPr>
          <w:rFonts w:ascii="Garamond" w:hAnsi="Garamond"/>
          <w:shd w:val="clear" w:color="auto" w:fill="FFFFFF"/>
        </w:rPr>
        <w:t xml:space="preserve"> design often</w:t>
      </w:r>
      <w:r w:rsidRPr="00BB5F0B">
        <w:rPr>
          <w:rFonts w:ascii="Garamond" w:hAnsi="Garamond"/>
          <w:shd w:val="clear" w:color="auto" w:fill="FFFFFF"/>
        </w:rPr>
        <w:t xml:space="preserve"> fail</w:t>
      </w:r>
      <w:r w:rsidR="007A56AD" w:rsidRPr="00BB5F0B">
        <w:rPr>
          <w:rFonts w:ascii="Garamond" w:hAnsi="Garamond"/>
          <w:shd w:val="clear" w:color="auto" w:fill="FFFFFF"/>
        </w:rPr>
        <w:t>s</w:t>
      </w:r>
      <w:r w:rsidRPr="00BB5F0B">
        <w:rPr>
          <w:rFonts w:ascii="Garamond" w:hAnsi="Garamond"/>
          <w:shd w:val="clear" w:color="auto" w:fill="FFFFFF"/>
        </w:rPr>
        <w:t xml:space="preserve"> to consider the accessibility requirements of certain groups of individuals</w:t>
      </w:r>
      <w:r w:rsidR="00C5462B" w:rsidRPr="00BB5F0B">
        <w:rPr>
          <w:rFonts w:ascii="Garamond" w:hAnsi="Garamond"/>
          <w:shd w:val="clear" w:color="auto" w:fill="FFFFFF"/>
        </w:rPr>
        <w:t xml:space="preserve"> (e.g. elderly users)</w:t>
      </w:r>
      <w:r w:rsidRPr="00BB5F0B">
        <w:rPr>
          <w:rFonts w:ascii="Garamond" w:hAnsi="Garamond"/>
          <w:shd w:val="clear" w:color="auto" w:fill="FFFFFF"/>
        </w:rPr>
        <w:t xml:space="preserve">, thus restricting their access to </w:t>
      </w:r>
      <w:r w:rsidR="007E3330" w:rsidRPr="00BB5F0B">
        <w:rPr>
          <w:rFonts w:ascii="Garamond" w:hAnsi="Garamond"/>
          <w:shd w:val="clear" w:color="auto" w:fill="FFFFFF"/>
        </w:rPr>
        <w:t xml:space="preserve">technologies that </w:t>
      </w:r>
      <w:r w:rsidR="007A56AD" w:rsidRPr="00BB5F0B">
        <w:rPr>
          <w:rFonts w:ascii="Garamond" w:hAnsi="Garamond"/>
          <w:shd w:val="clear" w:color="auto" w:fill="FFFFFF"/>
        </w:rPr>
        <w:t xml:space="preserve">could </w:t>
      </w:r>
      <w:r w:rsidR="007E3330" w:rsidRPr="00BB5F0B">
        <w:rPr>
          <w:rFonts w:ascii="Garamond" w:hAnsi="Garamond"/>
          <w:shd w:val="clear" w:color="auto" w:fill="FFFFFF"/>
        </w:rPr>
        <w:t>promote</w:t>
      </w:r>
      <w:r w:rsidR="007A56AD" w:rsidRPr="00BB5F0B">
        <w:rPr>
          <w:rFonts w:ascii="Garamond" w:hAnsi="Garamond"/>
          <w:shd w:val="clear" w:color="auto" w:fill="FFFFFF"/>
        </w:rPr>
        <w:t xml:space="preserve"> their</w:t>
      </w:r>
      <w:r w:rsidR="007E3330" w:rsidRPr="00BB5F0B">
        <w:rPr>
          <w:rFonts w:ascii="Garamond" w:hAnsi="Garamond"/>
          <w:shd w:val="clear" w:color="auto" w:fill="FFFFFF"/>
        </w:rPr>
        <w:t xml:space="preserve"> well-being</w:t>
      </w:r>
      <w:r w:rsidR="00193A86" w:rsidRPr="00BB5F0B">
        <w:rPr>
          <w:rFonts w:ascii="Garamond" w:hAnsi="Garamond"/>
          <w:shd w:val="clear" w:color="auto" w:fill="FFFFFF"/>
        </w:rPr>
        <w:t xml:space="preserve"> </w:t>
      </w:r>
      <w:r w:rsidR="00193A86" w:rsidRPr="00BB5F0B">
        <w:rPr>
          <w:rFonts w:ascii="Garamond" w:hAnsi="Garamond"/>
          <w:shd w:val="clear" w:color="auto" w:fill="FFFFFF"/>
        </w:rPr>
        <w:fldChar w:fldCharType="begin"/>
      </w:r>
      <w:r w:rsidR="00193A86" w:rsidRPr="00BB5F0B">
        <w:rPr>
          <w:rFonts w:ascii="Garamond" w:hAnsi="Garamond"/>
          <w:shd w:val="clear" w:color="auto" w:fill="FFFFFF"/>
        </w:rPr>
        <w:instrText xml:space="preserve"> ADDIN PAPERS2_CITATIONS &lt;citation&gt;&lt;priority&gt;0&lt;/priority&gt;&lt;uuid&gt;46A5DB42-B2C9-46B4-BA66-DA3AB401DA74&lt;/uuid&gt;&lt;publications&gt;&lt;publication&gt;&lt;subtype&gt;420&lt;/subtype&gt;&lt;title&gt;Proposal of a mobile application for mindfulness practice in elder people&lt;/title&gt;&lt;publication_date&gt;99201500001200000000200000&lt;/publication_date&gt;&lt;uuid&gt;E0ABFF57-9FDB-4A15-8D55-8E247012458C&lt;/uuid&gt;&lt;type&gt;400&lt;/type&gt;&lt;citekey&gt;Sanchez:vib&lt;/citekey&gt;&lt;startpage&gt;1&lt;/startpage&gt;&lt;endpage&gt;4&lt;/endpage&gt;&lt;bundle&gt;&lt;publication&gt;&lt;title&gt;IET International Conference on Technologies for Active and Assisted Living (TechAAL) IS - SN - VO - VL -&lt;/title&gt;&lt;uuid&gt;70F22ED5-ED3D-4AAB-AB2E-5094079939CD&lt;/uuid&gt;&lt;subtype&gt;-200&lt;/subtype&gt;&lt;type&gt;-200&lt;/type&gt;&lt;/publication&gt;&lt;/bundle&gt;&lt;authors&gt;&lt;author&gt;&lt;lastName&gt;Sánchez&lt;/lastName&gt;&lt;firstName&gt;A&lt;/firstName&gt;&lt;/author&gt;&lt;author&gt;&lt;lastName&gt;Plaza&lt;/lastName&gt;&lt;firstName&gt;I&lt;/firstName&gt;&lt;/author&gt;&lt;author&gt;&lt;lastName&gt;Medrano&lt;/lastName&gt;&lt;firstName&gt;C&lt;/firstName&gt;&lt;middleNames&gt;T&lt;/middleNames&gt;&lt;/author&gt;&lt;author&gt;&lt;lastName&gt;Garcia-Campayo&lt;/lastName&gt;&lt;firstName&gt;J&lt;/firstName&gt;&lt;/author&gt;&lt;/authors&gt;&lt;/publication&gt;&lt;publication&gt;&lt;subtype&gt;420&lt;/subtype&gt;&lt;title&gt;Towards a List of Heuristics to Evaluate Smartphone Apps Targeted at Older Adults: A Study with Apps that Aim at Promoting Health and Well-Being&lt;/title&gt;&lt;publication_date&gt;99201500001200000000200000&lt;/publication_date&gt;&lt;uuid&gt;C5308ADB-EA8E-46A1-8CAF-0DDA77A417B6&lt;/uuid&gt;&lt;type&gt;400&lt;/type&gt;&lt;citekey&gt;Silva:uib&lt;/citekey&gt;&lt;startpage&gt;3237&lt;/startpage&gt;&lt;endpage&gt;3246&lt;/endpage&gt;&lt;bundle&gt;&lt;publication&gt;&lt;title&gt;2016 49th Hawaii International Conference on System Sciences&lt;/title&gt;&lt;uuid&gt;883101E0-D843-49A1-9F66-CB8930C5A626&lt;/uuid&gt;&lt;subtype&gt;-200&lt;/subtype&gt;&lt;type&gt;-200&lt;/type&gt;&lt;/publication&gt;&lt;/bundle&gt;&lt;authors&gt;&lt;author&gt;&lt;lastName&gt;Silva&lt;/lastName&gt;&lt;firstName&gt;P&lt;/firstName&gt;&lt;middleNames&gt;A&lt;/middleNames&gt;&lt;/author&gt;&lt;author&gt;&lt;lastName&gt;Holden&lt;/lastName&gt;&lt;firstName&gt;K&lt;/firstName&gt;&lt;/author&gt;&lt;author&gt;&lt;lastName&gt;Jordan&lt;/lastName&gt;&lt;firstName&gt;P&lt;/firstName&gt;&lt;/author&gt;&lt;/authors&gt;&lt;/publication&gt;&lt;/publications&gt;&lt;cites&gt;&lt;/cites&gt;&lt;/citation&gt;</w:instrText>
      </w:r>
      <w:r w:rsidR="00193A86" w:rsidRPr="00BB5F0B">
        <w:rPr>
          <w:rFonts w:ascii="Garamond" w:hAnsi="Garamond"/>
          <w:shd w:val="clear" w:color="auto" w:fill="FFFFFF"/>
        </w:rPr>
        <w:fldChar w:fldCharType="separate"/>
      </w:r>
      <w:r w:rsidR="002E798E">
        <w:rPr>
          <w:rFonts w:ascii="Garamond" w:hAnsi="Garamond" w:cs="Helvetica"/>
        </w:rPr>
        <w:t>(Sánchez et al. 2015; Silva et al.</w:t>
      </w:r>
      <w:r w:rsidR="00193A86" w:rsidRPr="00BB5F0B">
        <w:rPr>
          <w:rFonts w:ascii="Garamond" w:hAnsi="Garamond" w:cs="Helvetica"/>
        </w:rPr>
        <w:t xml:space="preserve"> 2015)</w:t>
      </w:r>
      <w:r w:rsidR="00193A86" w:rsidRPr="00BB5F0B">
        <w:rPr>
          <w:rFonts w:ascii="Garamond" w:hAnsi="Garamond"/>
          <w:shd w:val="clear" w:color="auto" w:fill="FFFFFF"/>
        </w:rPr>
        <w:fldChar w:fldCharType="end"/>
      </w:r>
      <w:r w:rsidR="007E3330" w:rsidRPr="00BB5F0B">
        <w:rPr>
          <w:rFonts w:ascii="Garamond" w:hAnsi="Garamond"/>
          <w:shd w:val="clear" w:color="auto" w:fill="FFFFFF"/>
        </w:rPr>
        <w:t>.</w:t>
      </w:r>
      <w:r w:rsidRPr="00BB5F0B">
        <w:rPr>
          <w:rFonts w:ascii="Garamond" w:hAnsi="Garamond"/>
          <w:shd w:val="clear" w:color="auto" w:fill="FFFFFF"/>
        </w:rPr>
        <w:t xml:space="preserve"> </w:t>
      </w:r>
      <w:r w:rsidR="001462A5" w:rsidRPr="00BB5F0B">
        <w:rPr>
          <w:rFonts w:ascii="Garamond" w:hAnsi="Garamond"/>
          <w:shd w:val="clear" w:color="auto" w:fill="FFFFFF"/>
        </w:rPr>
        <w:t>Such restrictions are not simply physical in nature</w:t>
      </w:r>
      <w:r w:rsidR="00C5462B" w:rsidRPr="00BB5F0B">
        <w:rPr>
          <w:rFonts w:ascii="Garamond" w:hAnsi="Garamond"/>
          <w:shd w:val="clear" w:color="auto" w:fill="FFFFFF"/>
        </w:rPr>
        <w:t>; t</w:t>
      </w:r>
      <w:r w:rsidR="004B3B0C" w:rsidRPr="00BB5F0B">
        <w:rPr>
          <w:rFonts w:ascii="Garamond" w:hAnsi="Garamond"/>
          <w:shd w:val="clear" w:color="auto" w:fill="FFFFFF"/>
        </w:rPr>
        <w:t xml:space="preserve">hey </w:t>
      </w:r>
      <w:r w:rsidR="008130EC" w:rsidRPr="00BB5F0B">
        <w:rPr>
          <w:rFonts w:ascii="Garamond" w:hAnsi="Garamond" w:cstheme="minorHAnsi"/>
        </w:rPr>
        <w:t xml:space="preserve">may also depend on </w:t>
      </w:r>
      <w:r w:rsidR="001462A5" w:rsidRPr="00BB5F0B">
        <w:rPr>
          <w:rFonts w:ascii="Garamond" w:hAnsi="Garamond" w:cstheme="minorHAnsi"/>
        </w:rPr>
        <w:t>the</w:t>
      </w:r>
      <w:r w:rsidR="00CD1B72" w:rsidRPr="00BB5F0B">
        <w:rPr>
          <w:rFonts w:ascii="Garamond" w:hAnsi="Garamond" w:cstheme="minorHAnsi"/>
        </w:rPr>
        <w:t xml:space="preserve"> levels of</w:t>
      </w:r>
      <w:r w:rsidR="009447CD" w:rsidRPr="00BB5F0B">
        <w:rPr>
          <w:rFonts w:ascii="Garamond" w:hAnsi="Garamond" w:cstheme="minorHAnsi"/>
        </w:rPr>
        <w:t xml:space="preserve"> media literacy</w:t>
      </w:r>
      <w:r w:rsidR="00CD1B72" w:rsidRPr="00BB5F0B">
        <w:rPr>
          <w:rFonts w:ascii="Garamond" w:hAnsi="Garamond" w:cstheme="minorHAnsi"/>
        </w:rPr>
        <w:t xml:space="preserve"> </w:t>
      </w:r>
      <w:r w:rsidR="008130EC" w:rsidRPr="00BB5F0B">
        <w:rPr>
          <w:rFonts w:ascii="Garamond" w:hAnsi="Garamond" w:cstheme="minorHAnsi"/>
        </w:rPr>
        <w:t>of users</w:t>
      </w:r>
      <w:r w:rsidR="009447CD" w:rsidRPr="00BB5F0B">
        <w:rPr>
          <w:rFonts w:ascii="Garamond" w:hAnsi="Garamond" w:cstheme="minorHAnsi"/>
        </w:rPr>
        <w:t xml:space="preserve">. </w:t>
      </w:r>
      <w:r w:rsidR="00193A86" w:rsidRPr="00BB5F0B">
        <w:rPr>
          <w:rFonts w:ascii="Garamond" w:hAnsi="Garamond"/>
        </w:rPr>
        <w:t>Here</w:t>
      </w:r>
      <w:r w:rsidR="00862694" w:rsidRPr="00BB5F0B">
        <w:rPr>
          <w:rFonts w:ascii="Garamond" w:hAnsi="Garamond"/>
        </w:rPr>
        <w:t xml:space="preserve">, the notion of accessibility to information must not be construed simply as the removal of barriers, but also as the curation of information in ways that respect an individual’s abilities. As </w:t>
      </w:r>
      <w:r w:rsidR="00862694" w:rsidRPr="00BB5F0B">
        <w:rPr>
          <w:rFonts w:ascii="Garamond" w:hAnsi="Garamond" w:cs="Helvetica"/>
        </w:rPr>
        <w:t xml:space="preserve">Bryant </w:t>
      </w:r>
      <w:r w:rsidR="002E798E">
        <w:rPr>
          <w:rFonts w:ascii="Garamond" w:hAnsi="Garamond" w:cstheme="minorHAnsi"/>
        </w:rPr>
        <w:t>and colleagues</w:t>
      </w:r>
      <w:r w:rsidR="002E798E" w:rsidRPr="00BB5F0B">
        <w:rPr>
          <w:rFonts w:ascii="Garamond" w:hAnsi="Garamond" w:cstheme="minorHAnsi"/>
        </w:rPr>
        <w:t xml:space="preserve"> </w:t>
      </w:r>
      <w:r w:rsidR="00862694" w:rsidRPr="00BB5F0B">
        <w:rPr>
          <w:rFonts w:ascii="Garamond" w:hAnsi="Garamond" w:cstheme="minorHAnsi"/>
        </w:rPr>
        <w:fldChar w:fldCharType="begin"/>
      </w:r>
      <w:r w:rsidR="00862694" w:rsidRPr="00BB5F0B">
        <w:rPr>
          <w:rFonts w:ascii="Garamond" w:hAnsi="Garamond" w:cstheme="minorHAnsi"/>
        </w:rPr>
        <w:instrText xml:space="preserve"> ADDIN PAPERS2_CITATIONS &lt;citation&gt;&lt;priority&gt;0&lt;/priority&gt;&lt;uuid&gt;866E6C8A-8326-465A-B59E-2D6AB8B8839B&lt;/uuid&gt;&lt;publications&gt;&lt;publication&gt;&lt;subtype&gt;420&lt;/subtype&gt;&lt;title&gt;IoT and smart city services to support independence and wellbeing of older people&lt;/title&gt;&lt;publication_date&gt;99201700001200000000200000&lt;/publication_date&gt;&lt;uuid&gt;94B3014F-D186-4AC0-9BBB-01E349D0BE2A&lt;/uuid&gt;&lt;type&gt;400&lt;/type&gt;&lt;citekey&gt;Bryant:trb&lt;/citekey&gt;&lt;startpage&gt;1&lt;/startpage&gt;&lt;endpage&gt;6&lt;/endpage&gt;&lt;bundle&gt;&lt;publication&gt;&lt;title&gt;2017 25th International Conference on Software, Telecommunications and Computer Networks (SoftCOM) IS -&lt;/title&gt;&lt;uuid&gt;F8B9D33B-35EB-4789-B8A3-027512990F38&lt;/uuid&gt;&lt;subtype&gt;-200&lt;/subtype&gt;&lt;type&gt;-200&lt;/type&gt;&lt;/publication&gt;&lt;/bundle&gt;&lt;authors&gt;&lt;author&gt;&lt;lastName&gt;Bryant&lt;/lastName&gt;&lt;firstName&gt;N&lt;/firstName&gt;&lt;/author&gt;&lt;author&gt;&lt;lastName&gt;Spencer&lt;/lastName&gt;&lt;firstName&gt;N&lt;/firstName&gt;&lt;/author&gt;&lt;author&gt;&lt;lastName&gt;King&lt;/lastName&gt;&lt;firstName&gt;A&lt;/firstName&gt;&lt;/author&gt;&lt;author&gt;&lt;lastName&gt;Crooks&lt;/lastName&gt;&lt;firstName&gt;P&lt;/firstName&gt;&lt;/author&gt;&lt;author&gt;&lt;lastName&gt;Deakin&lt;/lastName&gt;&lt;firstName&gt;J&lt;/firstName&gt;&lt;/author&gt;&lt;author&gt;&lt;lastName&gt;Young&lt;/lastName&gt;&lt;firstName&gt;S&lt;/firstName&gt;&lt;/author&gt;&lt;/authors&gt;&lt;/publication&gt;&lt;/publications&gt;&lt;cites&gt;&lt;/cites&gt;&lt;/citation&gt;</w:instrText>
      </w:r>
      <w:r w:rsidR="00862694" w:rsidRPr="00BB5F0B">
        <w:rPr>
          <w:rFonts w:ascii="Garamond" w:hAnsi="Garamond" w:cstheme="minorHAnsi"/>
        </w:rPr>
        <w:fldChar w:fldCharType="separate"/>
      </w:r>
      <w:r w:rsidR="00862694" w:rsidRPr="00BB5F0B">
        <w:rPr>
          <w:rFonts w:ascii="Garamond" w:hAnsi="Garamond" w:cs="Helvetica"/>
        </w:rPr>
        <w:t>(2017, p. 5)</w:t>
      </w:r>
      <w:r w:rsidR="00862694" w:rsidRPr="00BB5F0B">
        <w:rPr>
          <w:rFonts w:ascii="Garamond" w:hAnsi="Garamond" w:cstheme="minorHAnsi"/>
        </w:rPr>
        <w:fldChar w:fldCharType="end"/>
      </w:r>
      <w:r w:rsidR="00862694" w:rsidRPr="00BB5F0B">
        <w:rPr>
          <w:rFonts w:ascii="Garamond" w:hAnsi="Garamond" w:cstheme="minorHAnsi"/>
        </w:rPr>
        <w:t xml:space="preserve"> note, “[</w:t>
      </w:r>
      <w:proofErr w:type="spellStart"/>
      <w:r w:rsidR="00862694" w:rsidRPr="00BB5F0B">
        <w:rPr>
          <w:rFonts w:ascii="Garamond" w:hAnsi="Garamond" w:cstheme="minorHAnsi"/>
        </w:rPr>
        <w:t>i</w:t>
      </w:r>
      <w:proofErr w:type="spellEnd"/>
      <w:r w:rsidR="00862694" w:rsidRPr="00BB5F0B">
        <w:rPr>
          <w:rFonts w:ascii="Garamond" w:hAnsi="Garamond" w:cstheme="minorHAnsi"/>
        </w:rPr>
        <w:t xml:space="preserve">]t is estimated that 12.6 million adults (23%) in the UK do not have the required level of aptitude in managing information, communicating, transacting, problem solving and creating. Among people aged 65+ this rises to 43% and is the group that has the lowest digital device ownership and are often retired so could lack access to technology that working people often have.” </w:t>
      </w:r>
    </w:p>
    <w:p w14:paraId="747CB743" w14:textId="78143BCD" w:rsidR="00E13CBE" w:rsidRPr="00BB5F0B" w:rsidRDefault="00862694" w:rsidP="00A329F6">
      <w:pPr>
        <w:spacing w:line="360" w:lineRule="auto"/>
        <w:ind w:firstLine="720"/>
        <w:jc w:val="both"/>
        <w:rPr>
          <w:rFonts w:ascii="Garamond" w:hAnsi="Garamond" w:cstheme="majorHAnsi"/>
        </w:rPr>
      </w:pPr>
      <w:r w:rsidRPr="00BB5F0B">
        <w:rPr>
          <w:rFonts w:ascii="Garamond" w:hAnsi="Garamond" w:cstheme="minorHAnsi"/>
        </w:rPr>
        <w:t xml:space="preserve">Consideration of media literacy helps bring into focus important aspects of what </w:t>
      </w:r>
      <w:r w:rsidR="00BB31BA" w:rsidRPr="00BB5F0B">
        <w:rPr>
          <w:rFonts w:ascii="Garamond" w:hAnsi="Garamond" w:cstheme="minorHAnsi"/>
        </w:rPr>
        <w:t>one may</w:t>
      </w:r>
      <w:r w:rsidRPr="00BB5F0B">
        <w:rPr>
          <w:rFonts w:ascii="Garamond" w:hAnsi="Garamond" w:cstheme="minorHAnsi"/>
        </w:rPr>
        <w:t xml:space="preserve"> term </w:t>
      </w:r>
      <w:r w:rsidRPr="00BB5F0B">
        <w:rPr>
          <w:rFonts w:ascii="Garamond" w:hAnsi="Garamond" w:cstheme="minorHAnsi"/>
          <w:i/>
        </w:rPr>
        <w:t>epistemic accessibility</w:t>
      </w:r>
      <w:r w:rsidRPr="00BB5F0B">
        <w:rPr>
          <w:rFonts w:ascii="Garamond" w:hAnsi="Garamond" w:cstheme="minorHAnsi"/>
        </w:rPr>
        <w:t xml:space="preserve">, such as the need for presenting information in ways that afford the user actionable and perhaps personalised insights, rather than simply burdening them with information, or raising anxiety through inappropriate delivery of sensitive information (e.g., healthcare). </w:t>
      </w:r>
      <w:r w:rsidR="00426F4C" w:rsidRPr="00BB5F0B">
        <w:rPr>
          <w:rFonts w:ascii="Garamond" w:hAnsi="Garamond" w:cstheme="minorHAnsi"/>
        </w:rPr>
        <w:t>As one possible solution</w:t>
      </w:r>
      <w:r w:rsidRPr="00BB5F0B">
        <w:rPr>
          <w:rFonts w:ascii="Garamond" w:hAnsi="Garamond" w:cstheme="minorHAnsi"/>
        </w:rPr>
        <w:t xml:space="preserve"> worth developing</w:t>
      </w:r>
      <w:r w:rsidR="00426F4C" w:rsidRPr="00BB5F0B">
        <w:rPr>
          <w:rFonts w:ascii="Garamond" w:hAnsi="Garamond" w:cstheme="minorHAnsi"/>
        </w:rPr>
        <w:t xml:space="preserve">, </w:t>
      </w:r>
      <w:r w:rsidR="00B83BDF" w:rsidRPr="00BB5F0B">
        <w:rPr>
          <w:rFonts w:ascii="Garamond" w:hAnsi="Garamond" w:cs="Helvetica"/>
        </w:rPr>
        <w:fldChar w:fldCharType="begin"/>
      </w:r>
      <w:r w:rsidR="00B83BDF" w:rsidRPr="00BB5F0B">
        <w:rPr>
          <w:rFonts w:ascii="Garamond" w:hAnsi="Garamond" w:cs="Helvetica"/>
        </w:rPr>
        <w:instrText xml:space="preserve"> ADDIN PAPERS2_CITATIONS &lt;citation&gt;&lt;priority&gt;103&lt;/priority&gt;&lt;uuid&gt;B0107586-D5A0-4DE2-90B5-5BCB9B1FF71D&lt;/uuid&gt;&lt;publications&gt;&lt;publication&gt;&lt;subtype&gt;420&lt;/subtype&gt;&lt;title&gt;I-WISH: Integrated Well-Being IoT System for Healthiness&lt;/title&gt;&lt;publication_date&gt;99201800001200000000200000&lt;/publication_date&gt;&lt;uuid&gt;64685DC9-903A-4685-B41E-3F8C7D3D3451&lt;/uuid&gt;&lt;type&gt;400&lt;/type&gt;&lt;citekey&gt;Mitrpanont:trc&lt;/citekey&gt;&lt;startpage&gt;1&lt;/startpage&gt;&lt;endpage&gt;6&lt;/endpage&gt;&lt;bundle&gt;&lt;publication&gt;&lt;title&gt;2018 15th International Joint Conference on Computer Science and Software Engineering (JCSSE) IS - SN - VO - VL -&lt;/title&gt;&lt;uuid&gt;AFB51F54-DB08-46AF-9988-E69D894D867B&lt;/uuid&gt;&lt;subtype&gt;-200&lt;/subtype&gt;&lt;type&gt;-200&lt;/type&gt;&lt;/publication&gt;&lt;/bundle&gt;&lt;authors&gt;&lt;author&gt;&lt;lastName&gt;Mitrpanont&lt;/lastName&gt;&lt;firstName&gt;J&lt;/firstName&gt;&lt;/author&gt;&lt;author&gt;&lt;lastName&gt;Sawangphol&lt;/lastName&gt;&lt;firstName&gt;W&lt;/firstName&gt;&lt;/author&gt;&lt;author&gt;&lt;lastName&gt;Chankong&lt;/lastName&gt;&lt;firstName&gt;C&lt;/firstName&gt;&lt;/author&gt;&lt;author&gt;&lt;lastName&gt;Jitsuphap&lt;/lastName&gt;&lt;firstName&gt;A&lt;/firstName&gt;&lt;/author&gt;&lt;author&gt;&lt;lastName&gt;Wongkhumsin&lt;/lastName&gt;&lt;firstName&gt;N&lt;/firstName&gt;&lt;/author&gt;&lt;/authors&gt;&lt;/publication&gt;&lt;/publications&gt;&lt;cites&gt;&lt;/cites&gt;&lt;/citation&gt;</w:instrText>
      </w:r>
      <w:r w:rsidR="00B83BDF" w:rsidRPr="00BB5F0B">
        <w:rPr>
          <w:rFonts w:ascii="Garamond" w:hAnsi="Garamond" w:cs="Helvetica"/>
        </w:rPr>
        <w:fldChar w:fldCharType="separate"/>
      </w:r>
      <w:r w:rsidR="00B83BDF" w:rsidRPr="00BB5F0B">
        <w:rPr>
          <w:rFonts w:ascii="Garamond" w:hAnsi="Garamond" w:cs="Helvetica"/>
        </w:rPr>
        <w:t>Mitrpanont</w:t>
      </w:r>
      <w:r w:rsidR="002E798E" w:rsidRPr="002E798E">
        <w:rPr>
          <w:rFonts w:ascii="Garamond" w:hAnsi="Garamond" w:cstheme="minorHAnsi"/>
        </w:rPr>
        <w:t xml:space="preserve"> </w:t>
      </w:r>
      <w:r w:rsidR="002E798E">
        <w:rPr>
          <w:rFonts w:ascii="Garamond" w:hAnsi="Garamond" w:cstheme="minorHAnsi"/>
        </w:rPr>
        <w:t>and colleagues</w:t>
      </w:r>
      <w:r w:rsidR="00426F4C" w:rsidRPr="00BB5F0B">
        <w:rPr>
          <w:rFonts w:ascii="Garamond" w:hAnsi="Garamond" w:cs="Helvetica"/>
        </w:rPr>
        <w:t xml:space="preserve"> (</w:t>
      </w:r>
      <w:r w:rsidR="00B83BDF" w:rsidRPr="00BB5F0B">
        <w:rPr>
          <w:rFonts w:ascii="Garamond" w:hAnsi="Garamond" w:cs="Helvetica"/>
        </w:rPr>
        <w:t>2018)</w:t>
      </w:r>
      <w:r w:rsidR="00B83BDF" w:rsidRPr="00BB5F0B">
        <w:rPr>
          <w:rFonts w:ascii="Garamond" w:hAnsi="Garamond" w:cs="Helvetica"/>
        </w:rPr>
        <w:fldChar w:fldCharType="end"/>
      </w:r>
      <w:r w:rsidR="00B83BDF" w:rsidRPr="00BB5F0B">
        <w:rPr>
          <w:rFonts w:ascii="Garamond" w:hAnsi="Garamond"/>
        </w:rPr>
        <w:t xml:space="preserve"> </w:t>
      </w:r>
      <w:r w:rsidR="00426F4C" w:rsidRPr="00BB5F0B">
        <w:rPr>
          <w:rFonts w:ascii="Garamond" w:hAnsi="Garamond"/>
        </w:rPr>
        <w:t xml:space="preserve">explore how a chatbot could be </w:t>
      </w:r>
      <w:r w:rsidRPr="00BB5F0B">
        <w:rPr>
          <w:rFonts w:ascii="Garamond" w:hAnsi="Garamond"/>
        </w:rPr>
        <w:t>incorporated</w:t>
      </w:r>
      <w:r w:rsidR="00426F4C" w:rsidRPr="00BB5F0B">
        <w:rPr>
          <w:rFonts w:ascii="Garamond" w:hAnsi="Garamond"/>
        </w:rPr>
        <w:t xml:space="preserve"> into </w:t>
      </w:r>
      <w:r w:rsidR="00916E01" w:rsidRPr="00BB5F0B">
        <w:rPr>
          <w:rFonts w:ascii="Garamond" w:hAnsi="Garamond"/>
        </w:rPr>
        <w:t>a</w:t>
      </w:r>
      <w:r w:rsidR="00991514" w:rsidRPr="00BB5F0B">
        <w:rPr>
          <w:rFonts w:ascii="Garamond" w:hAnsi="Garamond"/>
        </w:rPr>
        <w:t xml:space="preserve"> monitoring system</w:t>
      </w:r>
      <w:r w:rsidR="00916E01" w:rsidRPr="00BB5F0B">
        <w:rPr>
          <w:rFonts w:ascii="Garamond" w:hAnsi="Garamond"/>
        </w:rPr>
        <w:t xml:space="preserve"> that</w:t>
      </w:r>
      <w:r w:rsidR="00991514" w:rsidRPr="00BB5F0B">
        <w:rPr>
          <w:rFonts w:ascii="Garamond" w:hAnsi="Garamond"/>
        </w:rPr>
        <w:t xml:space="preserve"> is designed to </w:t>
      </w:r>
      <w:r w:rsidR="00916E01" w:rsidRPr="00BB5F0B">
        <w:rPr>
          <w:rFonts w:ascii="Garamond" w:hAnsi="Garamond"/>
        </w:rPr>
        <w:t xml:space="preserve">notify an </w:t>
      </w:r>
      <w:r w:rsidR="00991514" w:rsidRPr="00BB5F0B">
        <w:rPr>
          <w:rFonts w:ascii="Garamond" w:hAnsi="Garamond"/>
        </w:rPr>
        <w:t xml:space="preserve">individual </w:t>
      </w:r>
      <w:r w:rsidR="00916E01" w:rsidRPr="00BB5F0B">
        <w:rPr>
          <w:rFonts w:ascii="Garamond" w:hAnsi="Garamond"/>
        </w:rPr>
        <w:t xml:space="preserve">about environmental </w:t>
      </w:r>
      <w:r w:rsidR="00991514" w:rsidRPr="00BB5F0B">
        <w:rPr>
          <w:rFonts w:ascii="Garamond" w:hAnsi="Garamond"/>
        </w:rPr>
        <w:t>information relevant to their health (e.g. levels of pollution)</w:t>
      </w:r>
      <w:r w:rsidR="00916E01" w:rsidRPr="00BB5F0B">
        <w:rPr>
          <w:rFonts w:ascii="Garamond" w:hAnsi="Garamond"/>
        </w:rPr>
        <w:t xml:space="preserve">, potentially </w:t>
      </w:r>
      <w:r w:rsidR="009F0EE3" w:rsidRPr="00BB5F0B">
        <w:rPr>
          <w:rFonts w:ascii="Garamond" w:hAnsi="Garamond"/>
        </w:rPr>
        <w:t xml:space="preserve">guaranteeing </w:t>
      </w:r>
      <w:r w:rsidR="00916E01" w:rsidRPr="00BB5F0B">
        <w:rPr>
          <w:rFonts w:ascii="Garamond" w:hAnsi="Garamond"/>
        </w:rPr>
        <w:t>the individual has a way to ensure they understand</w:t>
      </w:r>
      <w:r w:rsidR="00E71261" w:rsidRPr="00BB5F0B">
        <w:rPr>
          <w:rFonts w:ascii="Garamond" w:hAnsi="Garamond"/>
        </w:rPr>
        <w:t xml:space="preserve"> </w:t>
      </w:r>
      <w:r w:rsidR="00916E01" w:rsidRPr="00BB5F0B">
        <w:rPr>
          <w:rFonts w:ascii="Garamond" w:hAnsi="Garamond"/>
        </w:rPr>
        <w:t>the information being presented to them</w:t>
      </w:r>
      <w:r w:rsidRPr="00BB5F0B">
        <w:rPr>
          <w:rFonts w:ascii="Garamond" w:hAnsi="Garamond"/>
        </w:rPr>
        <w:t>.</w:t>
      </w:r>
      <w:r w:rsidR="00A329F6" w:rsidRPr="00BB5F0B">
        <w:rPr>
          <w:rFonts w:ascii="Garamond" w:hAnsi="Garamond" w:cstheme="majorHAnsi"/>
        </w:rPr>
        <w:t xml:space="preserve"> </w:t>
      </w:r>
    </w:p>
    <w:p w14:paraId="74342238" w14:textId="310109AB" w:rsidR="00F112ED" w:rsidRPr="00BB5F0B" w:rsidRDefault="00A77F25" w:rsidP="00A10BB5">
      <w:pPr>
        <w:spacing w:line="360" w:lineRule="auto"/>
        <w:ind w:firstLine="720"/>
        <w:jc w:val="both"/>
        <w:rPr>
          <w:rFonts w:ascii="Garamond" w:hAnsi="Garamond"/>
        </w:rPr>
      </w:pPr>
      <w:r w:rsidRPr="00BB5F0B">
        <w:rPr>
          <w:rFonts w:ascii="Garamond" w:hAnsi="Garamond" w:cstheme="majorHAnsi"/>
        </w:rPr>
        <w:t xml:space="preserve">It is understandable that designers may feel uncomfortable </w:t>
      </w:r>
      <w:r w:rsidR="00EF42F0" w:rsidRPr="00BB5F0B">
        <w:rPr>
          <w:rFonts w:ascii="Garamond" w:hAnsi="Garamond" w:cstheme="majorHAnsi"/>
        </w:rPr>
        <w:t>with</w:t>
      </w:r>
      <w:r w:rsidRPr="00BB5F0B">
        <w:rPr>
          <w:rFonts w:ascii="Garamond" w:hAnsi="Garamond" w:cstheme="majorHAnsi"/>
        </w:rPr>
        <w:t xml:space="preserve"> </w:t>
      </w:r>
      <w:r w:rsidR="00E13CBE" w:rsidRPr="00BB5F0B">
        <w:rPr>
          <w:rFonts w:ascii="Garamond" w:hAnsi="Garamond" w:cstheme="majorHAnsi"/>
        </w:rPr>
        <w:t>some of the</w:t>
      </w:r>
      <w:r w:rsidRPr="00BB5F0B">
        <w:rPr>
          <w:rFonts w:ascii="Garamond" w:hAnsi="Garamond" w:cstheme="majorHAnsi"/>
        </w:rPr>
        <w:t xml:space="preserve"> suggestions</w:t>
      </w:r>
      <w:r w:rsidR="00E13CBE" w:rsidRPr="00BB5F0B">
        <w:rPr>
          <w:rFonts w:ascii="Garamond" w:hAnsi="Garamond" w:cstheme="majorHAnsi"/>
        </w:rPr>
        <w:t xml:space="preserve"> explored in this section</w:t>
      </w:r>
      <w:r w:rsidRPr="00BB5F0B">
        <w:rPr>
          <w:rFonts w:ascii="Garamond" w:hAnsi="Garamond" w:cstheme="majorHAnsi"/>
        </w:rPr>
        <w:t>, especially in light of the growing debates around paternalistic uses of technology</w:t>
      </w:r>
      <w:r w:rsidR="00ED08C8" w:rsidRPr="00BB5F0B">
        <w:rPr>
          <w:rFonts w:ascii="Garamond" w:hAnsi="Garamond" w:cstheme="majorHAnsi"/>
        </w:rPr>
        <w:t xml:space="preserve"> </w:t>
      </w:r>
      <w:r w:rsidR="002E798E">
        <w:rPr>
          <w:rFonts w:ascii="Garamond" w:hAnsi="Garamond" w:cstheme="majorHAnsi"/>
        </w:rPr>
        <w:t>(</w:t>
      </w:r>
      <w:proofErr w:type="spellStart"/>
      <w:r w:rsidR="002E798E">
        <w:rPr>
          <w:rFonts w:ascii="Garamond" w:hAnsi="Garamond" w:cstheme="majorHAnsi"/>
        </w:rPr>
        <w:t>Floridi</w:t>
      </w:r>
      <w:proofErr w:type="spellEnd"/>
      <w:r w:rsidR="00ED08C8" w:rsidRPr="00BB5F0B">
        <w:rPr>
          <w:rFonts w:ascii="Garamond" w:hAnsi="Garamond" w:cstheme="majorHAnsi"/>
        </w:rPr>
        <w:t xml:space="preserve"> 2016)</w:t>
      </w:r>
      <w:r w:rsidR="00E13CBE" w:rsidRPr="00BB5F0B">
        <w:rPr>
          <w:rFonts w:ascii="Garamond" w:hAnsi="Garamond" w:cstheme="majorHAnsi"/>
        </w:rPr>
        <w:t>,</w:t>
      </w:r>
      <w:r w:rsidR="00BD2D15" w:rsidRPr="00BB5F0B">
        <w:rPr>
          <w:rFonts w:ascii="Garamond" w:hAnsi="Garamond" w:cstheme="majorHAnsi"/>
        </w:rPr>
        <w:t xml:space="preserve"> </w:t>
      </w:r>
      <w:r w:rsidR="00E13CBE" w:rsidRPr="00BB5F0B">
        <w:rPr>
          <w:rFonts w:ascii="Garamond" w:hAnsi="Garamond" w:cstheme="majorHAnsi"/>
        </w:rPr>
        <w:t>or</w:t>
      </w:r>
      <w:r w:rsidR="00BD2D15" w:rsidRPr="00BB5F0B">
        <w:rPr>
          <w:rFonts w:ascii="Garamond" w:hAnsi="Garamond" w:cstheme="majorHAnsi"/>
        </w:rPr>
        <w:t xml:space="preserve"> the possible risks of polarisation stemming from increasingly personalised data streams</w:t>
      </w:r>
      <w:r w:rsidR="00ED08C8" w:rsidRPr="00BB5F0B">
        <w:rPr>
          <w:rFonts w:ascii="Garamond" w:hAnsi="Garamond" w:cstheme="majorHAnsi"/>
        </w:rPr>
        <w:t xml:space="preserve">. </w:t>
      </w:r>
      <w:r w:rsidRPr="00BB5F0B">
        <w:rPr>
          <w:rFonts w:ascii="Garamond" w:hAnsi="Garamond" w:cstheme="majorHAnsi"/>
        </w:rPr>
        <w:t xml:space="preserve">However, </w:t>
      </w:r>
      <w:r w:rsidR="00DF04D2" w:rsidRPr="00BB5F0B">
        <w:rPr>
          <w:rFonts w:ascii="Garamond" w:hAnsi="Garamond" w:cstheme="majorHAnsi"/>
        </w:rPr>
        <w:t xml:space="preserve">to unlock the value of personalised technology it is important to </w:t>
      </w:r>
      <w:r w:rsidR="00EF42F0" w:rsidRPr="00BB5F0B">
        <w:rPr>
          <w:rFonts w:ascii="Garamond" w:hAnsi="Garamond" w:cstheme="majorHAnsi"/>
        </w:rPr>
        <w:t>tackle</w:t>
      </w:r>
      <w:r w:rsidR="00DF04D2" w:rsidRPr="00BB5F0B">
        <w:rPr>
          <w:rFonts w:ascii="Garamond" w:hAnsi="Garamond" w:cstheme="majorHAnsi"/>
        </w:rPr>
        <w:t xml:space="preserve"> these concerns</w:t>
      </w:r>
      <w:r w:rsidR="00EF42F0" w:rsidRPr="00BB5F0B">
        <w:rPr>
          <w:rFonts w:ascii="Garamond" w:hAnsi="Garamond" w:cstheme="majorHAnsi"/>
        </w:rPr>
        <w:t xml:space="preserve"> head-on.</w:t>
      </w:r>
      <w:r w:rsidR="00DF04D2" w:rsidRPr="00BB5F0B">
        <w:rPr>
          <w:rFonts w:ascii="Garamond" w:hAnsi="Garamond" w:cstheme="majorHAnsi"/>
        </w:rPr>
        <w:t xml:space="preserve"> As </w:t>
      </w:r>
      <w:r w:rsidRPr="00BB5F0B">
        <w:rPr>
          <w:rFonts w:ascii="Garamond" w:hAnsi="Garamond" w:cstheme="majorHAnsi"/>
        </w:rPr>
        <w:t>discuss</w:t>
      </w:r>
      <w:r w:rsidR="00BB31BA" w:rsidRPr="00BB5F0B">
        <w:rPr>
          <w:rFonts w:ascii="Garamond" w:hAnsi="Garamond" w:cstheme="majorHAnsi"/>
        </w:rPr>
        <w:t>ed</w:t>
      </w:r>
      <w:r w:rsidRPr="00BB5F0B">
        <w:rPr>
          <w:rFonts w:ascii="Garamond" w:hAnsi="Garamond" w:cstheme="majorHAnsi"/>
        </w:rPr>
        <w:t xml:space="preserve"> in the next section, a shift in how </w:t>
      </w:r>
      <w:r w:rsidR="00BB31BA" w:rsidRPr="00BB5F0B">
        <w:rPr>
          <w:rFonts w:ascii="Garamond" w:hAnsi="Garamond" w:cstheme="majorHAnsi"/>
        </w:rPr>
        <w:t xml:space="preserve">one </w:t>
      </w:r>
      <w:r w:rsidRPr="00BB5F0B">
        <w:rPr>
          <w:rFonts w:ascii="Garamond" w:hAnsi="Garamond" w:cstheme="majorHAnsi"/>
        </w:rPr>
        <w:t>understand</w:t>
      </w:r>
      <w:r w:rsidR="00BB31BA" w:rsidRPr="00BB5F0B">
        <w:rPr>
          <w:rFonts w:ascii="Garamond" w:hAnsi="Garamond" w:cstheme="majorHAnsi"/>
        </w:rPr>
        <w:t>s</w:t>
      </w:r>
      <w:r w:rsidRPr="00BB5F0B">
        <w:rPr>
          <w:rFonts w:ascii="Garamond" w:hAnsi="Garamond" w:cstheme="majorHAnsi"/>
        </w:rPr>
        <w:t xml:space="preserve"> related concepts such as autonomy, capabilities, and self-determination, may help alleviate some </w:t>
      </w:r>
      <w:r w:rsidR="008E1351" w:rsidRPr="00BB5F0B">
        <w:rPr>
          <w:rFonts w:ascii="Garamond" w:hAnsi="Garamond" w:cstheme="majorHAnsi"/>
        </w:rPr>
        <w:t xml:space="preserve">of these </w:t>
      </w:r>
      <w:r w:rsidR="00F57174" w:rsidRPr="00BB5F0B">
        <w:rPr>
          <w:rFonts w:ascii="Garamond" w:hAnsi="Garamond" w:cstheme="majorHAnsi"/>
        </w:rPr>
        <w:t>issues</w:t>
      </w:r>
      <w:r w:rsidR="008E1351" w:rsidRPr="00BB5F0B">
        <w:rPr>
          <w:rFonts w:ascii="Garamond" w:hAnsi="Garamond" w:cstheme="majorHAnsi"/>
        </w:rPr>
        <w:t xml:space="preserve">. </w:t>
      </w:r>
    </w:p>
    <w:p w14:paraId="0F11B63B" w14:textId="732A6B6F" w:rsidR="00F112ED" w:rsidRPr="00BB5F0B" w:rsidRDefault="005456AC" w:rsidP="000D1D48">
      <w:pPr>
        <w:pStyle w:val="Heading4"/>
        <w:spacing w:line="360" w:lineRule="auto"/>
        <w:jc w:val="both"/>
        <w:rPr>
          <w:rFonts w:ascii="Garamond" w:hAnsi="Garamond"/>
        </w:rPr>
      </w:pPr>
      <w:r w:rsidRPr="00BB5F0B">
        <w:rPr>
          <w:rFonts w:ascii="Garamond" w:hAnsi="Garamond"/>
        </w:rPr>
        <w:lastRenderedPageBreak/>
        <w:t>3.3</w:t>
      </w:r>
      <w:r w:rsidR="00663437" w:rsidRPr="00BB5F0B">
        <w:rPr>
          <w:rFonts w:ascii="Garamond" w:hAnsi="Garamond"/>
        </w:rPr>
        <w:t>.</w:t>
      </w:r>
      <w:r w:rsidRPr="00BB5F0B">
        <w:rPr>
          <w:rFonts w:ascii="Garamond" w:hAnsi="Garamond"/>
        </w:rPr>
        <w:t xml:space="preserve"> </w:t>
      </w:r>
      <w:r w:rsidR="00896D7C" w:rsidRPr="00BB5F0B">
        <w:rPr>
          <w:rFonts w:ascii="Garamond" w:hAnsi="Garamond"/>
        </w:rPr>
        <w:t>Autonomy and Self-Determination</w:t>
      </w:r>
    </w:p>
    <w:p w14:paraId="26851BF1" w14:textId="725D4841" w:rsidR="00540FA6" w:rsidRPr="00BB5F0B" w:rsidRDefault="00AB72A2" w:rsidP="000D1D48">
      <w:pPr>
        <w:spacing w:line="360" w:lineRule="auto"/>
        <w:jc w:val="both"/>
        <w:rPr>
          <w:rFonts w:ascii="Garamond" w:hAnsi="Garamond"/>
        </w:rPr>
      </w:pPr>
      <w:r w:rsidRPr="00BB5F0B">
        <w:rPr>
          <w:rFonts w:ascii="Garamond" w:hAnsi="Garamond"/>
        </w:rPr>
        <w:t>Autonomy has become an important topic in relation to the interactions between human users and digital technologies, especially persuasive technologies that seek to learn about a user’s preferences and steer their behaviour towards pre-determined goals (e.g. maximising engagement) (</w:t>
      </w:r>
      <w:r w:rsidR="002626C0" w:rsidRPr="00BB5F0B">
        <w:rPr>
          <w:rFonts w:ascii="Garamond" w:hAnsi="Garamond"/>
        </w:rPr>
        <w:t xml:space="preserve">see </w:t>
      </w:r>
      <w:r w:rsidRPr="00BB5F0B">
        <w:rPr>
          <w:rFonts w:ascii="Garamond" w:hAnsi="Garamond"/>
        </w:rPr>
        <w:t>Burr</w:t>
      </w:r>
      <w:r w:rsidR="00ED08C8" w:rsidRPr="00BB5F0B">
        <w:rPr>
          <w:rFonts w:ascii="Garamond" w:hAnsi="Garamond"/>
        </w:rPr>
        <w:t xml:space="preserve"> et al.</w:t>
      </w:r>
      <w:r w:rsidRPr="00BB5F0B">
        <w:rPr>
          <w:rFonts w:ascii="Garamond" w:hAnsi="Garamond"/>
        </w:rPr>
        <w:t xml:space="preserve"> </w:t>
      </w:r>
      <w:r w:rsidR="00DB415A" w:rsidRPr="00BB5F0B">
        <w:rPr>
          <w:rFonts w:ascii="Garamond" w:hAnsi="Garamond"/>
        </w:rPr>
        <w:t>2018</w:t>
      </w:r>
      <w:r w:rsidR="002626C0" w:rsidRPr="00BB5F0B">
        <w:rPr>
          <w:rFonts w:ascii="Garamond" w:hAnsi="Garamond"/>
        </w:rPr>
        <w:t xml:space="preserve"> for a discussion</w:t>
      </w:r>
      <w:r w:rsidRPr="00BB5F0B">
        <w:rPr>
          <w:rFonts w:ascii="Garamond" w:hAnsi="Garamond"/>
        </w:rPr>
        <w:t xml:space="preserve">). </w:t>
      </w:r>
      <w:r w:rsidR="00587ABA" w:rsidRPr="00BB5F0B">
        <w:rPr>
          <w:rFonts w:ascii="Garamond" w:hAnsi="Garamond"/>
        </w:rPr>
        <w:t xml:space="preserve">Unsurprisingly, therefore, the ethical issues related to autonomy </w:t>
      </w:r>
      <w:r w:rsidR="00747E94" w:rsidRPr="00BB5F0B">
        <w:rPr>
          <w:rFonts w:ascii="Garamond" w:hAnsi="Garamond"/>
        </w:rPr>
        <w:t>are</w:t>
      </w:r>
      <w:r w:rsidR="00587ABA" w:rsidRPr="00BB5F0B">
        <w:rPr>
          <w:rFonts w:ascii="Garamond" w:hAnsi="Garamond"/>
        </w:rPr>
        <w:t xml:space="preserve"> discussed across a wide-range of records </w:t>
      </w:r>
      <w:r w:rsidR="00E64DCC" w:rsidRPr="00BB5F0B">
        <w:rPr>
          <w:rFonts w:ascii="Garamond" w:hAnsi="Garamond"/>
        </w:rPr>
        <w:fldChar w:fldCharType="begin"/>
      </w:r>
      <w:r w:rsidR="00866670" w:rsidRPr="00BB5F0B">
        <w:rPr>
          <w:rFonts w:ascii="Garamond" w:hAnsi="Garamond"/>
        </w:rPr>
        <w:instrText xml:space="preserve"> ADDIN PAPERS2_CITATIONS &lt;citation&gt;&lt;priority&gt;0&lt;/priority&gt;&lt;uuid&gt;9A4A2042-06D9-4E65-9D49-3432ECBEB5F4&lt;/uuid&gt;&lt;publications&gt;&lt;publication&gt;&lt;subtype&gt;400&lt;/subtype&gt;&lt;publisher&gt;Multidisciplinary Digital Publishing Institute&lt;/publisher&gt;&lt;title&gt;Designing the health-related internet of things: Ethical principles and guidelines&lt;/title&gt;&lt;url&gt;http://www.mdpi.com/2078-2489/8/3/77&lt;/url&gt;&lt;volume&gt;8&lt;/volume&gt;&lt;publication_date&gt;99201707011200000000222000&lt;/publication_date&gt;&lt;uuid&gt;0C3B9C74-1428-45B9-A250-9AADE9CA926A&lt;/uuid&gt;&lt;type&gt;400&lt;/type&gt;&lt;number&gt;3&lt;/number&gt;&lt;citekey&gt;Mittelstadt:2017va&lt;/citekey&gt;&lt;doi&gt;10.3390/info8030077&lt;/doi&gt;&lt;institution&gt;University of Oxford, Oxford, United Kingdom&lt;/institution&gt;&lt;startpage&gt;77&lt;/startpage&gt;&lt;bundle&gt;&lt;publication&gt;&lt;title&gt;Information (Switzerland)&lt;/title&gt;&lt;uuid&gt;1A5982E6-7922-4250-B809-E5DBCC1BDC72&lt;/uuid&gt;&lt;subtype&gt;-100&lt;/subtype&gt;&lt;type&gt;-100&lt;/type&gt;&lt;/publication&gt;&lt;/bundle&gt;&lt;authors&gt;&lt;author&gt;&lt;lastName&gt;Mittelstadt&lt;/lastName&gt;&lt;firstName&gt;Brent&lt;/firstName&gt;&lt;/author&gt;&lt;/authors&gt;&lt;/publication&gt;&lt;publication&gt;&lt;subtype&gt;400&lt;/subtype&gt;&lt;title&gt;Being naked on the internet: young people’s selfies as intimate edgework&lt;/title&gt;&lt;url&gt;https://www.tandfonline.com/doi/full/10.1080/13676261.2016.1212164&lt;/url&gt;&lt;volume&gt;20&lt;/volume&gt;&lt;publication_date&gt;99201608221200000000222000&lt;/publication_date&gt;&lt;uuid&gt;0CF24986-A9FC-4498-81F7-29A5AEB5894C&lt;/uuid&gt;&lt;type&gt;400&lt;/type&gt;&lt;number&gt;3&lt;/number&gt;&lt;citekey&gt;Hart:2017wfa&lt;/citekey&gt;&lt;doi&gt;10.1080/13676261.2016.1212164&lt;/doi&gt;&lt;institution&gt;Institute for Culture and Society, Western Sydney University, Sydney, Australia&lt;/institution&gt;&lt;startpage&gt;301&lt;/startpage&gt;&lt;endpage&gt;315&lt;/endpage&gt;&lt;bundle&gt;&lt;publication&gt;&lt;title&gt;Journal of Youth Studies&lt;/title&gt;&lt;uuid&gt;3291B7B6-4CC7-453C-B156-46F019321A28&lt;/uuid&gt;&lt;subtype&gt;-100&lt;/subtype&gt;&lt;publisher&gt;Routledge&lt;/publisher&gt;&lt;type&gt;-100&lt;/type&gt;&lt;/publication&gt;&lt;/bundle&gt;&lt;authors&gt;&lt;author&gt;&lt;lastName&gt;Hart&lt;/lastName&gt;&lt;firstName&gt;Matt&lt;/firstName&gt;&lt;/author&gt;&lt;/authors&gt;&lt;/publication&gt;&lt;publication&gt;&lt;subtype&gt;400&lt;/subtype&gt;&lt;title&gt;Ethical Considerations and Social Media: A Case of Suicidal Postings on Facebook&lt;/title&gt;&lt;url&gt;http://www.tandfonline.com/doi/abs/10.1080/15504263.2012.718928&lt;/url&gt;&lt;volume&gt;8&lt;/volume&gt;&lt;publication_date&gt;99201211001200000000220000&lt;/publication_date&gt;&lt;uuid&gt;EF1CE6CC-F712-43BD-BD65-8281A39424A1&lt;/uuid&gt;&lt;version&gt;6&lt;/version&gt;&lt;type&gt;400&lt;/type&gt;&lt;number&gt;4&lt;/number&gt;&lt;citekey&gt;Lehavot:2012uca&lt;/citekey&gt;&lt;doi&gt;10.1080/15504263.2012.718928&lt;/doi&gt;&lt;institution&gt;Thresholds Psychiatric Rehabilitation Centers, Chicago, IL, United States&lt;/institution&gt;&lt;startpage&gt;341&lt;/startpage&gt;&lt;endpage&gt;346&lt;/endpage&gt;&lt;bundle&gt;&lt;publication&gt;&lt;title&gt;Journal of Dual Diagnosis&lt;/title&gt;&lt;uuid&gt;0D95321F-E8F8-4FF8-8B57-DCC99E2090C0&lt;/uuid&gt;&lt;subtype&gt;-100&lt;/subtype&gt;&lt;type&gt;-100&lt;/type&gt;&lt;/publication&gt;&lt;/bundle&gt;&lt;authors&gt;&lt;author&gt;&lt;lastName&gt;Lehavot&lt;/lastName&gt;&lt;firstName&gt;Keren&lt;/firstName&gt;&lt;/author&gt;&lt;author&gt;&lt;lastName&gt;Ben-Zeev&lt;/lastName&gt;&lt;firstName&gt;Dror&lt;/firstName&gt;&lt;/author&gt;&lt;author&gt;&lt;lastName&gt;Neville&lt;/lastName&gt;&lt;firstName&gt;Robin&lt;/firstName&gt;&lt;middleNames&gt;E&lt;/middleNames&gt;&lt;/author&gt;&lt;/authors&gt;&lt;/publication&gt;&lt;publication&gt;&lt;subtype&gt;400&lt;/subtype&gt;&lt;publisher&gt;Springer Netherlands&lt;/publisher&gt;&lt;title&gt;Social networking technology and the virtues&lt;/title&gt;&lt;url&gt;http://link.springer.com/10.1007/s10676-009-9202-1&lt;/url&gt;&lt;volume&gt;12&lt;/volume&gt;&lt;publication_date&gt;99201001011200000000222000&lt;/publication_date&gt;&lt;uuid&gt;2B3708B2-A09E-4950-8DC4-FD013CB3042A&lt;/uuid&gt;&lt;type&gt;400&lt;/type&gt;&lt;number&gt;2&lt;/number&gt;&lt;citekey&gt;Vallor:2010uec&lt;/citekey&gt;&lt;doi&gt;10.1007/s10676-009-9202-1&lt;/doi&gt;&lt;institution&gt;Santa Clara University, Santa Clara, United States&lt;/institution&gt;&lt;startpage&gt;157&lt;/startpage&gt;&lt;endpage&gt;170&lt;/endpage&gt;&lt;bundle&gt;&lt;publication&gt;&lt;title&gt;Ethics and Information Technology&lt;/title&gt;&lt;uuid&gt;87F756F5-FD04-48D5-814F-69FAC605E9FA&lt;/uuid&gt;&lt;subtype&gt;-100&lt;/subtype&gt;&lt;publisher&gt;Springer&lt;/publisher&gt;&lt;type&gt;-100&lt;/type&gt;&lt;/publication&gt;&lt;/bundle&gt;&lt;authors&gt;&lt;author&gt;&lt;lastName&gt;Vallor&lt;/lastName&gt;&lt;firstName&gt;Shannon&lt;/firstName&gt;&lt;/author&gt;&lt;/authors&gt;&lt;/publication&gt;&lt;publication&gt;&lt;subtype&gt;400&lt;/subtype&gt;&lt;title&gt;Ethics of prevention: An interactive computer-tailored program&lt;/title&gt;&lt;url&gt;http://journals.sagepub.com/doi/10.1080/14034940701271890&lt;/url&gt;&lt;volume&gt;35&lt;/volume&gt;&lt;publication_date&gt;99200702081200000000222000&lt;/publication_date&gt;&lt;uuid&gt;C882D49D-A4B6-4C61-8B4A-11EC9E84C785&lt;/uuid&gt;&lt;type&gt;400&lt;/type&gt;&lt;number&gt;5&lt;/number&gt;&lt;citekey&gt;VanHooren:2007tk&lt;/citekey&gt;&lt;doi&gt;10.1080/14034940701271890&lt;/doi&gt;&lt;institution&gt;Department of Clinical Genetics, Academic Hospital Maastricht/Department of Health Care Sciences, Maastricht University, Maastricht, Netherlands&lt;/institution&gt;&lt;startpage&gt;503&lt;/startpage&gt;&lt;endpage&gt;509&lt;/endpage&gt;&lt;bundle&gt;&lt;publication&gt;&lt;title&gt;Scandinavian Journal of Public Health&lt;/title&gt;&lt;uuid&gt;FE0817B2-7B3A-4D8F-BC61-F86EE4977538&lt;/uuid&gt;&lt;subtype&gt;-100&lt;/subtype&gt;&lt;type&gt;-100&lt;/type&gt;&lt;/publication&gt;&lt;/bundle&gt;&lt;authors&gt;&lt;author&gt;&lt;lastName&gt;Hooren&lt;/lastName&gt;&lt;nonDroppingParticle&gt;Van&lt;/nonDroppingParticle&gt;&lt;firstName&gt;Rob&lt;/firstName&gt;&lt;middleNames&gt;H&lt;/middleNames&gt;&lt;/author&gt;&lt;author&gt;&lt;lastName&gt;Borne&lt;/lastName&gt;&lt;nonDroppingParticle&gt;Van Den&lt;/nonDroppingParticle&gt;&lt;firstName&gt;Bart&lt;/firstName&gt;&lt;middleNames&gt;W&lt;/middleNames&gt;&lt;/author&gt;&lt;author&gt;&lt;lastName&gt;Curfs&lt;/lastName&gt;&lt;firstName&gt;Leopold&lt;/firstName&gt;&lt;middleNames&gt;M G&lt;/middleNames&gt;&lt;/author&gt;&lt;author&gt;&lt;lastName&gt;Widdershoven&lt;/lastName&gt;&lt;firstName&gt;Guy&lt;/firstName&gt;&lt;middleNames&gt;A M&lt;/middleNames&gt;&lt;/author&gt;&lt;/authors&gt;&lt;/publication&gt;&lt;publication&gt;&lt;subtype&gt;400&lt;/subtype&gt;&lt;publisher&gt;Springer&lt;/publisher&gt;&lt;title&gt;A touching app voice thinking about ethics of persuasive technology through an analysis of mobile smoking-cessation apps&lt;/title&gt;&lt;volume&gt;17&lt;/volume&gt;&lt;publication_date&gt;99201500001200000000200000&lt;/publication_date&gt;&lt;uuid&gt;3B43E109-24E9-4462-B140-44A62EED2727&lt;/uuid&gt;&lt;type&gt;400&lt;/type&gt;&lt;number&gt;4&lt;/number&gt;&lt;citekey&gt;Rughinis:2015vx&lt;/citekey&gt;&lt;startpage&gt;295&lt;/startpage&gt;&lt;endpage&gt;309&lt;/endpage&gt;&lt;bundle&gt;&lt;publication&gt;&lt;title&gt;Ethics and Information Technology&lt;/title&gt;&lt;uuid&gt;81944FBE-DFEA-459E-9A50-2E6D2A07F081&lt;/uuid&gt;&lt;subtype&gt;-100&lt;/subtype&gt;&lt;publisher&gt;Springer Netherlands&lt;/publisher&gt;&lt;type&gt;-100&lt;/type&gt;&lt;/publication&gt;&lt;/bundle&gt;&lt;authors&gt;&lt;author&gt;&lt;lastName&gt;Rughini</w:instrText>
      </w:r>
      <w:r w:rsidR="00866670" w:rsidRPr="00BB5F0B">
        <w:rPr>
          <w:rFonts w:ascii="Garamond" w:hAnsi="Garamond" w:hint="eastAsia"/>
        </w:rPr>
        <w:instrText>ş</w:instrText>
      </w:r>
      <w:r w:rsidR="00866670" w:rsidRPr="00BB5F0B">
        <w:rPr>
          <w:rFonts w:ascii="Garamond" w:hAnsi="Garamond"/>
        </w:rPr>
        <w:instrText>&lt;/lastName&gt;&lt;firstName&gt;Cosima&lt;/firstName&gt;&lt;/author&gt;&lt;author&gt;&lt;lastName&gt;Rughini</w:instrText>
      </w:r>
      <w:r w:rsidR="00866670" w:rsidRPr="00BB5F0B">
        <w:rPr>
          <w:rFonts w:ascii="Garamond" w:hAnsi="Garamond" w:hint="eastAsia"/>
        </w:rPr>
        <w:instrText>ş</w:instrText>
      </w:r>
      <w:r w:rsidR="00866670" w:rsidRPr="00BB5F0B">
        <w:rPr>
          <w:rFonts w:ascii="Garamond" w:hAnsi="Garamond"/>
        </w:rPr>
        <w:instrText>&lt;/lastName&gt;&lt;firstName&gt;R</w:instrText>
      </w:r>
      <w:r w:rsidR="00866670" w:rsidRPr="00BB5F0B">
        <w:rPr>
          <w:rFonts w:ascii="Garamond" w:hAnsi="Garamond" w:hint="eastAsia"/>
        </w:rPr>
        <w:instrText>ă</w:instrText>
      </w:r>
      <w:r w:rsidR="00866670" w:rsidRPr="00BB5F0B">
        <w:rPr>
          <w:rFonts w:ascii="Garamond" w:hAnsi="Garamond"/>
        </w:rPr>
        <w:instrText>zvan&lt;/firstName&gt;&lt;/author&gt;&lt;author&gt;&lt;lastName&gt;Matei&lt;/lastName&gt;&lt;firstName&gt;</w:instrText>
      </w:r>
      <w:r w:rsidR="00866670" w:rsidRPr="00BB5F0B">
        <w:rPr>
          <w:rFonts w:ascii="Garamond" w:hAnsi="Garamond" w:hint="eastAsia"/>
        </w:rPr>
        <w:instrText>Ş</w:instrText>
      </w:r>
      <w:r w:rsidR="00866670" w:rsidRPr="00BB5F0B">
        <w:rPr>
          <w:rFonts w:ascii="Garamond" w:hAnsi="Garamond"/>
        </w:rPr>
        <w:instrText>tefania&lt;/firstName&gt;&lt;/author&gt;&lt;/authors&gt;&lt;/publication&gt;&lt;publication&gt;&lt;subtype&gt;400&lt;/subtype&gt;&lt;title&gt;Promoting Psychological Wellbeing: Loftier Goals for New Technologies [Opinion]&lt;/title&gt;&lt;url&gt;http://ieeexplore.ieee.org/document/6679310/&lt;/url&gt;&lt;volume&gt;32&lt;/volume&gt;&lt;publication_date&gt;99201312041200000000222000&lt;/publication_date&gt;&lt;uuid&gt;7DD7D0E5-54EB-4129-8725-A35887D681F1&lt;/uuid&gt;&lt;type&gt;400&lt;/type&gt;&lt;number&gt;4&lt;/number&gt;&lt;citekey&gt;Calvo:2013ew&lt;/citekey&gt;&lt;doi&gt;10.1109/MTS.2013.2286429&lt;/doi&gt;&lt;startpage&gt;19&lt;/startpage&gt;&lt;endpage&gt;21&lt;/endpage&gt;&lt;bundle&gt;&lt;publication&gt;&lt;title&gt;IEEE Technology and Society Magazine&lt;/title&gt;&lt;uuid&gt;276E3C4B-E2AD-4F27-94DE-09D155D7536A&lt;/uuid&gt;&lt;subtype&gt;-100&lt;/subtype&gt;&lt;type&gt;-100&lt;/type&gt;&lt;/publication&gt;&lt;/bundle&gt;&lt;authors&gt;&lt;author&gt;&lt;lastName&gt;Calvo&lt;/lastName&gt;&lt;firstName&gt;Rafael&lt;/firstName&gt;&lt;middleNames&gt;A&lt;/middleNames&gt;&lt;/author&gt;&lt;author&gt;&lt;lastName&gt;Peters&lt;/lastName&gt;&lt;firstName&gt;Dorian&lt;/firstName&gt;&lt;/author&gt;&lt;/authors&gt;&lt;/publication&gt;&lt;publication&gt;&lt;subtype&gt;400&lt;/subtype&gt;&lt;publisher&gt;Chinese Institute of Design&lt;/publisher&gt;&lt;title&gt;Positive design: An introduction to design for subjective well-being&lt;/title&gt;&lt;volume&gt;7&lt;/volume&gt;&lt;publication_date&gt;99201300001200000000200000&lt;/publication_date&gt;&lt;uuid&gt;FD12D3AE-75FB-4EEE-9ECE-6C5E552346CD&lt;/uuid&gt;&lt;type&gt;400&lt;/type&gt;&lt;number&gt;3&lt;/number&gt;&lt;citekey&gt;Desmet:2013ts&lt;/citekey&gt;&lt;bundle&gt;&lt;publication&gt;&lt;title&gt;International Journal of Design&lt;/title&gt;&lt;uuid&gt;694E0B61-4817-4B54-9413-F00883B8E00B&lt;/uuid&gt;&lt;subtype&gt;-100&lt;/subtype&gt;&lt;publisher&gt;Chinese Institute of Design&lt;/publisher&gt;&lt;type&gt;-100&lt;/type&gt;&lt;/publication&gt;&lt;/bundle&gt;&lt;authors&gt;&lt;author&gt;&lt;lastName&gt;Desmet&lt;/lastName&gt;&lt;firstName&gt;Pieter&lt;/firstName&gt;&lt;middleNames&gt;MA&lt;/middleNames&gt;&lt;/author&gt;&lt;author&gt;&lt;lastName&gt;Pohlmeyer&lt;/lastName&gt;&lt;firstName&gt;Anna&lt;/firstName&gt;&lt;middleNames&gt;E&lt;/middleNames&gt;&lt;/author&gt;&lt;/authors&gt;&lt;/publication&gt;&lt;publication&gt;&lt;subtype&gt;400&lt;/subtype&gt;&lt;title&gt;The Struggle Between Liberties and Authorities in the Information Age&lt;/title&gt;&lt;url&gt;http://link.springer.com/10.1007/s11948-014-9586-0&lt;/url&gt;&lt;volume&gt;21&lt;/volume&gt;&lt;publication_date&gt;99201409111200000000222000&lt;/publication_date&gt;&lt;uuid&gt;934FF5B7-CD77-4259-AE60-3644E7683EAF&lt;/uuid&gt;&lt;version&gt;1&lt;/version&gt;&lt;type&gt;400&lt;/type&gt;&lt;number&gt;5&lt;/number&gt;&lt;citekey&gt;Taddeo:2015wfa&lt;/citekey&gt;&lt;doi&gt;10.1007/s11948-014-9586-0&lt;/doi&gt;&lt;institution&gt;Department of Politics and International Studies, University of Warwick, Coventry, United Kingdom&lt;/institution&gt;&lt;startpage&gt;1125&lt;/startpage&gt;&lt;endpage&gt;1138&lt;/endpage&gt;&lt;bundle&gt;&lt;publication&gt;&lt;title&gt;Science and Engineering Ethics&lt;/title&gt;&lt;uuid&gt;9051E6A0-B98F-453C-B19E-3DBF061BAE64&lt;/uuid&gt;&lt;subtype&gt;-100&lt;/subtype&gt;&lt;publisher&gt;Springer Netherlands&lt;/publisher&gt;&lt;type&gt;-100&lt;/type&gt;&lt;/publication&gt;&lt;/bundle&gt;&lt;authors&gt;&lt;author&gt;&lt;lastName&gt;Taddeo&lt;/lastName&gt;&lt;firstName&gt;Mariarosaria&lt;/firstName&gt;&lt;/author&gt;&lt;/authors&gt;&lt;/publication&gt;&lt;/publications&gt;&lt;cites&gt;&lt;/cites&gt;&lt;/citation&gt;</w:instrText>
      </w:r>
      <w:r w:rsidR="00E64DCC" w:rsidRPr="00BB5F0B">
        <w:rPr>
          <w:rFonts w:ascii="Garamond" w:hAnsi="Garamond"/>
        </w:rPr>
        <w:fldChar w:fldCharType="separate"/>
      </w:r>
      <w:r w:rsidR="002E798E">
        <w:rPr>
          <w:rFonts w:ascii="Garamond" w:hAnsi="Garamond" w:cs="Helvetica"/>
        </w:rPr>
        <w:t>(Calvo &amp; Peters 2013; Desmet &amp; Pohlmeyer 2013; Hart</w:t>
      </w:r>
      <w:r w:rsidR="00866670" w:rsidRPr="00BB5F0B">
        <w:rPr>
          <w:rFonts w:ascii="Garamond" w:hAnsi="Garamond" w:cs="Helvetica"/>
        </w:rPr>
        <w:t xml:space="preserve"> 2016; Lehavot et al</w:t>
      </w:r>
      <w:r w:rsidR="002E798E">
        <w:rPr>
          <w:rFonts w:ascii="Garamond" w:hAnsi="Garamond" w:cs="Helvetica"/>
        </w:rPr>
        <w:t>.</w:t>
      </w:r>
      <w:r w:rsidR="00F938D1" w:rsidRPr="00BB5F0B">
        <w:rPr>
          <w:rFonts w:ascii="Garamond" w:hAnsi="Garamond" w:cs="Helvetica"/>
        </w:rPr>
        <w:t xml:space="preserve"> 2012; </w:t>
      </w:r>
      <w:r w:rsidR="002E798E">
        <w:rPr>
          <w:rFonts w:ascii="Garamond" w:hAnsi="Garamond" w:cs="Helvetica"/>
        </w:rPr>
        <w:t>Rughiniş et al. 2015; Taddeo 2014; Vallor 2010; Van Hooren et al.</w:t>
      </w:r>
      <w:r w:rsidR="00866670" w:rsidRPr="00BB5F0B">
        <w:rPr>
          <w:rFonts w:ascii="Garamond" w:hAnsi="Garamond" w:cs="Helvetica"/>
        </w:rPr>
        <w:t xml:space="preserve"> 2007)</w:t>
      </w:r>
      <w:r w:rsidR="00E64DCC" w:rsidRPr="00BB5F0B">
        <w:rPr>
          <w:rFonts w:ascii="Garamond" w:hAnsi="Garamond"/>
        </w:rPr>
        <w:fldChar w:fldCharType="end"/>
      </w:r>
      <w:r w:rsidR="00E64DCC" w:rsidRPr="00BB5F0B">
        <w:rPr>
          <w:rFonts w:ascii="Garamond" w:hAnsi="Garamond"/>
        </w:rPr>
        <w:t>.</w:t>
      </w:r>
      <w:r w:rsidR="00A1505F" w:rsidRPr="00BB5F0B">
        <w:rPr>
          <w:rFonts w:ascii="Garamond" w:hAnsi="Garamond"/>
        </w:rPr>
        <w:t xml:space="preserve"> </w:t>
      </w:r>
      <w:r w:rsidR="00540FA6" w:rsidRPr="00BB5F0B">
        <w:rPr>
          <w:rFonts w:ascii="Garamond" w:hAnsi="Garamond"/>
        </w:rPr>
        <w:t>However, t</w:t>
      </w:r>
      <w:r w:rsidR="00A1505F" w:rsidRPr="00BB5F0B">
        <w:rPr>
          <w:rFonts w:ascii="Garamond" w:hAnsi="Garamond"/>
        </w:rPr>
        <w:t>he approaches taken to autonomy differ widely</w:t>
      </w:r>
      <w:r w:rsidR="00487487" w:rsidRPr="00BB5F0B">
        <w:rPr>
          <w:rFonts w:ascii="Garamond" w:hAnsi="Garamond"/>
        </w:rPr>
        <w:t xml:space="preserve">, suggesting that </w:t>
      </w:r>
      <w:r w:rsidR="0086403E" w:rsidRPr="00BB5F0B">
        <w:rPr>
          <w:rFonts w:ascii="Garamond" w:hAnsi="Garamond"/>
        </w:rPr>
        <w:t xml:space="preserve">particular </w:t>
      </w:r>
      <w:r w:rsidR="00487487" w:rsidRPr="00BB5F0B">
        <w:rPr>
          <w:rFonts w:ascii="Garamond" w:hAnsi="Garamond"/>
        </w:rPr>
        <w:t xml:space="preserve">aspects of the concept are </w:t>
      </w:r>
      <w:r w:rsidR="00540FA6" w:rsidRPr="00BB5F0B">
        <w:rPr>
          <w:rFonts w:ascii="Garamond" w:hAnsi="Garamond"/>
        </w:rPr>
        <w:t xml:space="preserve">only </w:t>
      </w:r>
      <w:r w:rsidR="00DB415A" w:rsidRPr="00BB5F0B">
        <w:rPr>
          <w:rFonts w:ascii="Garamond" w:hAnsi="Garamond"/>
        </w:rPr>
        <w:t>perspicuous</w:t>
      </w:r>
      <w:r w:rsidR="0086403E" w:rsidRPr="00BB5F0B">
        <w:rPr>
          <w:rFonts w:ascii="Garamond" w:hAnsi="Garamond"/>
        </w:rPr>
        <w:t xml:space="preserve"> </w:t>
      </w:r>
      <w:r w:rsidR="00540FA6" w:rsidRPr="00BB5F0B">
        <w:rPr>
          <w:rFonts w:ascii="Garamond" w:hAnsi="Garamond"/>
        </w:rPr>
        <w:t>when</w:t>
      </w:r>
      <w:r w:rsidR="0086403E" w:rsidRPr="00BB5F0B">
        <w:rPr>
          <w:rFonts w:ascii="Garamond" w:hAnsi="Garamond"/>
        </w:rPr>
        <w:t xml:space="preserve"> applied </w:t>
      </w:r>
      <w:r w:rsidR="00026AC2" w:rsidRPr="00BB5F0B">
        <w:rPr>
          <w:rFonts w:ascii="Garamond" w:hAnsi="Garamond"/>
        </w:rPr>
        <w:t>within</w:t>
      </w:r>
      <w:r w:rsidR="00540FA6" w:rsidRPr="00BB5F0B">
        <w:rPr>
          <w:rFonts w:ascii="Garamond" w:hAnsi="Garamond"/>
        </w:rPr>
        <w:t xml:space="preserve"> a</w:t>
      </w:r>
      <w:r w:rsidR="0086403E" w:rsidRPr="00BB5F0B">
        <w:rPr>
          <w:rFonts w:ascii="Garamond" w:hAnsi="Garamond"/>
        </w:rPr>
        <w:t xml:space="preserve"> target </w:t>
      </w:r>
      <w:r w:rsidR="00026AC2" w:rsidRPr="00BB5F0B">
        <w:rPr>
          <w:rFonts w:ascii="Garamond" w:hAnsi="Garamond"/>
        </w:rPr>
        <w:t xml:space="preserve">social </w:t>
      </w:r>
      <w:r w:rsidR="0086403E" w:rsidRPr="00BB5F0B">
        <w:rPr>
          <w:rFonts w:ascii="Garamond" w:hAnsi="Garamond"/>
        </w:rPr>
        <w:t xml:space="preserve">domain (e.g. </w:t>
      </w:r>
      <w:r w:rsidR="00026AC2" w:rsidRPr="00BB5F0B">
        <w:rPr>
          <w:rFonts w:ascii="Garamond" w:hAnsi="Garamond"/>
        </w:rPr>
        <w:t xml:space="preserve">employment </w:t>
      </w:r>
      <w:r w:rsidR="0086403E" w:rsidRPr="00BB5F0B">
        <w:rPr>
          <w:rFonts w:ascii="Garamond" w:hAnsi="Garamond"/>
        </w:rPr>
        <w:t>versus education)</w:t>
      </w:r>
      <w:r w:rsidR="00026AC2" w:rsidRPr="00BB5F0B">
        <w:rPr>
          <w:rFonts w:ascii="Garamond" w:hAnsi="Garamond"/>
        </w:rPr>
        <w:t xml:space="preserve">, or when considering specific implementations of digital technology (e.g. </w:t>
      </w:r>
      <w:r w:rsidR="00644113" w:rsidRPr="00BB5F0B">
        <w:rPr>
          <w:rFonts w:ascii="Garamond" w:hAnsi="Garamond"/>
        </w:rPr>
        <w:t>an assistive technology for home care).</w:t>
      </w:r>
    </w:p>
    <w:p w14:paraId="36BBA383" w14:textId="2B1DE93F" w:rsidR="00D67663" w:rsidRPr="00BB5F0B" w:rsidRDefault="00F42531" w:rsidP="000D1D48">
      <w:pPr>
        <w:spacing w:line="360" w:lineRule="auto"/>
        <w:jc w:val="both"/>
        <w:rPr>
          <w:rFonts w:ascii="Garamond" w:hAnsi="Garamond"/>
        </w:rPr>
      </w:pPr>
      <w:r w:rsidRPr="00BB5F0B">
        <w:rPr>
          <w:rFonts w:ascii="Garamond" w:hAnsi="Garamond"/>
        </w:rPr>
        <w:tab/>
      </w:r>
      <w:proofErr w:type="spellStart"/>
      <w:r w:rsidR="002626C0" w:rsidRPr="00BB5F0B">
        <w:rPr>
          <w:rFonts w:ascii="Garamond" w:hAnsi="Garamond" w:cs="Helvetica"/>
        </w:rPr>
        <w:t>Rughiniş</w:t>
      </w:r>
      <w:proofErr w:type="spellEnd"/>
      <w:r w:rsidR="002626C0" w:rsidRPr="00BB5F0B">
        <w:rPr>
          <w:rFonts w:ascii="Garamond" w:hAnsi="Garamond" w:cs="Helvetica"/>
        </w:rPr>
        <w:t xml:space="preserve"> </w:t>
      </w:r>
      <w:r w:rsidR="002E798E">
        <w:rPr>
          <w:rFonts w:ascii="Garamond" w:hAnsi="Garamond" w:cstheme="minorHAnsi"/>
        </w:rPr>
        <w:t>and colleagues</w:t>
      </w:r>
      <w:r w:rsidR="002E798E" w:rsidRPr="00BB5F0B">
        <w:rPr>
          <w:rFonts w:ascii="Garamond" w:hAnsi="Garamond" w:cstheme="minorHAnsi"/>
        </w:rPr>
        <w:t xml:space="preserve"> </w:t>
      </w:r>
      <w:r w:rsidR="00487487" w:rsidRPr="00BB5F0B">
        <w:rPr>
          <w:rFonts w:ascii="Garamond" w:hAnsi="Garamond"/>
        </w:rPr>
        <w:fldChar w:fldCharType="begin"/>
      </w:r>
      <w:r w:rsidR="00866670" w:rsidRPr="00BB5F0B">
        <w:rPr>
          <w:rFonts w:ascii="Garamond" w:hAnsi="Garamond"/>
        </w:rPr>
        <w:instrText xml:space="preserve"> ADDIN PAPERS2_CITATIONS &lt;citation&gt;&lt;priority&gt;0&lt;/priority&gt;&lt;uuid&gt;BE3DE46A-37D2-47D7-98D1-83E7A68D3427&lt;/uuid&gt;&lt;publications&gt;&lt;publication&gt;&lt;subtype&gt;400&lt;/subtype&gt;&lt;publisher&gt;Springer&lt;/publisher&gt;&lt;title&gt;A touching app voice thinking about ethics of persuasive technology through an analysis of mobile smoking-cessation apps&lt;/title&gt;&lt;volume&gt;17&lt;/volume&gt;&lt;publication_date&gt;99201500001200000000200000&lt;/publication_date&gt;&lt;uuid&gt;3B43E109-24E9-4462-B140-44A62EED2727&lt;/uuid&gt;&lt;type&gt;400&lt;/type&gt;&lt;number&gt;4&lt;/number&gt;&lt;citekey&gt;Rughinis:2015vx&lt;/citekey&gt;&lt;startpage&gt;295&lt;/startpage&gt;&lt;endpage&gt;309&lt;/endpage&gt;&lt;bundle&gt;&lt;publication&gt;&lt;title&gt;Ethics and Information Technology&lt;/title&gt;&lt;uuid&gt;81944FBE-DFEA-459E-9A50-2E6D2A07F081&lt;/uuid&gt;&lt;subtype&gt;-100&lt;/subtype&gt;&lt;publisher&gt;Springer Netherlands&lt;/publisher&gt;&lt;type&gt;-100&lt;/type&gt;&lt;/publication&gt;&lt;/bundle&gt;&lt;authors&gt;&lt;author&gt;&lt;lastName&gt;Rughini</w:instrText>
      </w:r>
      <w:r w:rsidR="00866670" w:rsidRPr="00BB5F0B">
        <w:rPr>
          <w:rFonts w:ascii="Garamond" w:hAnsi="Garamond" w:hint="eastAsia"/>
        </w:rPr>
        <w:instrText>ş</w:instrText>
      </w:r>
      <w:r w:rsidR="00866670" w:rsidRPr="00BB5F0B">
        <w:rPr>
          <w:rFonts w:ascii="Garamond" w:hAnsi="Garamond"/>
        </w:rPr>
        <w:instrText>&lt;/lastName&gt;&lt;firstName&gt;Cosima&lt;/firstName&gt;&lt;/author&gt;&lt;author&gt;&lt;lastName&gt;Rughini</w:instrText>
      </w:r>
      <w:r w:rsidR="00866670" w:rsidRPr="00BB5F0B">
        <w:rPr>
          <w:rFonts w:ascii="Garamond" w:hAnsi="Garamond" w:hint="eastAsia"/>
        </w:rPr>
        <w:instrText>ş</w:instrText>
      </w:r>
      <w:r w:rsidR="00866670" w:rsidRPr="00BB5F0B">
        <w:rPr>
          <w:rFonts w:ascii="Garamond" w:hAnsi="Garamond"/>
        </w:rPr>
        <w:instrText>&lt;/lastName&gt;&lt;firstName&gt;R</w:instrText>
      </w:r>
      <w:r w:rsidR="00866670" w:rsidRPr="00BB5F0B">
        <w:rPr>
          <w:rFonts w:ascii="Garamond" w:hAnsi="Garamond" w:hint="eastAsia"/>
        </w:rPr>
        <w:instrText>ă</w:instrText>
      </w:r>
      <w:r w:rsidR="00866670" w:rsidRPr="00BB5F0B">
        <w:rPr>
          <w:rFonts w:ascii="Garamond" w:hAnsi="Garamond"/>
        </w:rPr>
        <w:instrText>zvan&lt;/firstName&gt;&lt;/author&gt;&lt;author&gt;&lt;lastName&gt;Matei&lt;/lastName&gt;&lt;firstName&gt;</w:instrText>
      </w:r>
      <w:r w:rsidR="00866670" w:rsidRPr="00BB5F0B">
        <w:rPr>
          <w:rFonts w:ascii="Garamond" w:hAnsi="Garamond" w:hint="eastAsia"/>
        </w:rPr>
        <w:instrText>Ş</w:instrText>
      </w:r>
      <w:r w:rsidR="00866670" w:rsidRPr="00BB5F0B">
        <w:rPr>
          <w:rFonts w:ascii="Garamond" w:hAnsi="Garamond"/>
        </w:rPr>
        <w:instrText>tefania&lt;/firstName&gt;&lt;/author&gt;&lt;/authors&gt;&lt;/publication&gt;&lt;/publications&gt;&lt;cites&gt;&lt;/cites&gt;&lt;/citation&gt;</w:instrText>
      </w:r>
      <w:r w:rsidR="00487487" w:rsidRPr="00BB5F0B">
        <w:rPr>
          <w:rFonts w:ascii="Garamond" w:hAnsi="Garamond"/>
        </w:rPr>
        <w:fldChar w:fldCharType="separate"/>
      </w:r>
      <w:r w:rsidR="00F938D1" w:rsidRPr="00BB5F0B">
        <w:rPr>
          <w:rFonts w:ascii="Garamond" w:hAnsi="Garamond" w:cs="Helvetica"/>
        </w:rPr>
        <w:t>(</w:t>
      </w:r>
      <w:r w:rsidR="00866670" w:rsidRPr="00BB5F0B">
        <w:rPr>
          <w:rFonts w:ascii="Garamond" w:hAnsi="Garamond" w:cs="Helvetica"/>
        </w:rPr>
        <w:t>2015)</w:t>
      </w:r>
      <w:r w:rsidR="00487487" w:rsidRPr="00BB5F0B">
        <w:rPr>
          <w:rFonts w:ascii="Garamond" w:hAnsi="Garamond"/>
        </w:rPr>
        <w:fldChar w:fldCharType="end"/>
      </w:r>
      <w:r w:rsidR="0086403E" w:rsidRPr="00BB5F0B">
        <w:rPr>
          <w:rFonts w:ascii="Garamond" w:hAnsi="Garamond"/>
        </w:rPr>
        <w:t xml:space="preserve">, for example, extract five dimensions of autonomy </w:t>
      </w:r>
      <w:r w:rsidR="00D71B20" w:rsidRPr="00BB5F0B">
        <w:rPr>
          <w:rFonts w:ascii="Garamond" w:hAnsi="Garamond"/>
        </w:rPr>
        <w:t>that</w:t>
      </w:r>
      <w:r w:rsidR="0086403E" w:rsidRPr="00BB5F0B">
        <w:rPr>
          <w:rFonts w:ascii="Garamond" w:hAnsi="Garamond"/>
        </w:rPr>
        <w:t xml:space="preserve"> are useful for understanding the mediating role that health and well-being apps have on </w:t>
      </w:r>
      <w:r w:rsidR="00D71B20" w:rsidRPr="00BB5F0B">
        <w:rPr>
          <w:rFonts w:ascii="Garamond" w:hAnsi="Garamond"/>
        </w:rPr>
        <w:t xml:space="preserve">the communication of </w:t>
      </w:r>
      <w:r w:rsidR="006C5636" w:rsidRPr="00BB5F0B">
        <w:rPr>
          <w:rFonts w:ascii="Garamond" w:hAnsi="Garamond"/>
        </w:rPr>
        <w:t>information</w:t>
      </w:r>
      <w:r w:rsidR="00D71B20" w:rsidRPr="00BB5F0B">
        <w:rPr>
          <w:rFonts w:ascii="Garamond" w:hAnsi="Garamond"/>
        </w:rPr>
        <w:t xml:space="preserve">. The dimensions are </w:t>
      </w:r>
      <w:r w:rsidR="004B3B0C" w:rsidRPr="00BB5F0B">
        <w:rPr>
          <w:rFonts w:ascii="Garamond" w:hAnsi="Garamond"/>
        </w:rPr>
        <w:t>(</w:t>
      </w:r>
      <w:r w:rsidR="00D71B20" w:rsidRPr="00BB5F0B">
        <w:rPr>
          <w:rFonts w:ascii="Garamond" w:hAnsi="Garamond"/>
        </w:rPr>
        <w:t>a) degree of control and involvement that the user has within the app</w:t>
      </w:r>
      <w:r w:rsidR="004B3B0C" w:rsidRPr="00BB5F0B">
        <w:rPr>
          <w:rFonts w:ascii="Garamond" w:hAnsi="Garamond"/>
        </w:rPr>
        <w:t>;</w:t>
      </w:r>
      <w:r w:rsidR="00D71B20" w:rsidRPr="00BB5F0B">
        <w:rPr>
          <w:rFonts w:ascii="Garamond" w:hAnsi="Garamond"/>
        </w:rPr>
        <w:t xml:space="preserve"> </w:t>
      </w:r>
      <w:r w:rsidR="004B3B0C" w:rsidRPr="00BB5F0B">
        <w:rPr>
          <w:rFonts w:ascii="Garamond" w:hAnsi="Garamond"/>
        </w:rPr>
        <w:t>(</w:t>
      </w:r>
      <w:r w:rsidR="00D71B20" w:rsidRPr="00BB5F0B">
        <w:rPr>
          <w:rFonts w:ascii="Garamond" w:hAnsi="Garamond"/>
        </w:rPr>
        <w:t>b) degree of personalisation over the apps functionality</w:t>
      </w:r>
      <w:r w:rsidR="00E3733C" w:rsidRPr="00BB5F0B">
        <w:rPr>
          <w:rFonts w:ascii="Garamond" w:hAnsi="Garamond"/>
        </w:rPr>
        <w:t>;</w:t>
      </w:r>
      <w:r w:rsidR="00D71B20" w:rsidRPr="00BB5F0B">
        <w:rPr>
          <w:rFonts w:ascii="Garamond" w:hAnsi="Garamond"/>
        </w:rPr>
        <w:t xml:space="preserve"> </w:t>
      </w:r>
      <w:r w:rsidR="004B3B0C" w:rsidRPr="00BB5F0B">
        <w:rPr>
          <w:rFonts w:ascii="Garamond" w:hAnsi="Garamond"/>
        </w:rPr>
        <w:t>(</w:t>
      </w:r>
      <w:r w:rsidR="00D71B20" w:rsidRPr="00BB5F0B">
        <w:rPr>
          <w:rFonts w:ascii="Garamond" w:hAnsi="Garamond"/>
        </w:rPr>
        <w:t xml:space="preserve">c) </w:t>
      </w:r>
      <w:r w:rsidR="003C0044" w:rsidRPr="00BB5F0B">
        <w:rPr>
          <w:rFonts w:ascii="Garamond" w:hAnsi="Garamond"/>
        </w:rPr>
        <w:t>degree of truthfulness and reliability related to the information presented to the user</w:t>
      </w:r>
      <w:r w:rsidR="00E3733C" w:rsidRPr="00BB5F0B">
        <w:rPr>
          <w:rFonts w:ascii="Garamond" w:hAnsi="Garamond"/>
        </w:rPr>
        <w:t>,</w:t>
      </w:r>
      <w:r w:rsidR="00A2307E" w:rsidRPr="00BB5F0B">
        <w:rPr>
          <w:rFonts w:ascii="Garamond" w:hAnsi="Garamond"/>
        </w:rPr>
        <w:t xml:space="preserve"> and how this affects their decisions</w:t>
      </w:r>
      <w:r w:rsidR="004B3B0C" w:rsidRPr="00BB5F0B">
        <w:rPr>
          <w:rFonts w:ascii="Garamond" w:hAnsi="Garamond"/>
        </w:rPr>
        <w:t>;</w:t>
      </w:r>
      <w:r w:rsidR="003C0044" w:rsidRPr="00BB5F0B">
        <w:rPr>
          <w:rFonts w:ascii="Garamond" w:hAnsi="Garamond"/>
        </w:rPr>
        <w:t xml:space="preserve"> </w:t>
      </w:r>
      <w:r w:rsidR="004B3B0C" w:rsidRPr="00BB5F0B">
        <w:rPr>
          <w:rFonts w:ascii="Garamond" w:hAnsi="Garamond"/>
        </w:rPr>
        <w:t>(</w:t>
      </w:r>
      <w:r w:rsidR="003C0044" w:rsidRPr="00BB5F0B">
        <w:rPr>
          <w:rFonts w:ascii="Garamond" w:hAnsi="Garamond"/>
        </w:rPr>
        <w:t>d) user’s own self-understanding regarding the goal-pursuit</w:t>
      </w:r>
      <w:r w:rsidR="00E3733C" w:rsidRPr="00BB5F0B">
        <w:rPr>
          <w:rFonts w:ascii="Garamond" w:hAnsi="Garamond"/>
        </w:rPr>
        <w:t>,</w:t>
      </w:r>
      <w:r w:rsidR="003C0044" w:rsidRPr="00BB5F0B">
        <w:rPr>
          <w:rFonts w:ascii="Garamond" w:hAnsi="Garamond"/>
        </w:rPr>
        <w:t xml:space="preserve"> and whether the app promotes or hinders </w:t>
      </w:r>
      <w:r w:rsidR="00A2307E" w:rsidRPr="00BB5F0B">
        <w:rPr>
          <w:rFonts w:ascii="Garamond" w:hAnsi="Garamond"/>
        </w:rPr>
        <w:t>a user’s awareness of their own agency</w:t>
      </w:r>
      <w:r w:rsidR="00A60E59" w:rsidRPr="00BB5F0B">
        <w:rPr>
          <w:rFonts w:ascii="Garamond" w:hAnsi="Garamond"/>
        </w:rPr>
        <w:t>;</w:t>
      </w:r>
      <w:r w:rsidR="003C0044" w:rsidRPr="00BB5F0B">
        <w:rPr>
          <w:rFonts w:ascii="Garamond" w:hAnsi="Garamond"/>
        </w:rPr>
        <w:t xml:space="preserve"> and </w:t>
      </w:r>
      <w:r w:rsidR="00A60E59" w:rsidRPr="00BB5F0B">
        <w:rPr>
          <w:rFonts w:ascii="Garamond" w:hAnsi="Garamond"/>
        </w:rPr>
        <w:t>(</w:t>
      </w:r>
      <w:r w:rsidR="003C0044" w:rsidRPr="00BB5F0B">
        <w:rPr>
          <w:rFonts w:ascii="Garamond" w:hAnsi="Garamond"/>
        </w:rPr>
        <w:t>e) whether the app promotes some form of moral deliberation</w:t>
      </w:r>
      <w:r w:rsidR="00A2307E" w:rsidRPr="00BB5F0B">
        <w:rPr>
          <w:rFonts w:ascii="Garamond" w:hAnsi="Garamond"/>
        </w:rPr>
        <w:t xml:space="preserve"> or moral values in the actions it recommends</w:t>
      </w:r>
      <w:r w:rsidR="003C0044" w:rsidRPr="00BB5F0B">
        <w:rPr>
          <w:rFonts w:ascii="Garamond" w:hAnsi="Garamond"/>
        </w:rPr>
        <w:t xml:space="preserve">. </w:t>
      </w:r>
      <w:r w:rsidR="003A7EBE" w:rsidRPr="00BB5F0B">
        <w:rPr>
          <w:rFonts w:ascii="Garamond" w:hAnsi="Garamond"/>
        </w:rPr>
        <w:t xml:space="preserve">These </w:t>
      </w:r>
      <w:r w:rsidR="00457DC2" w:rsidRPr="00BB5F0B">
        <w:rPr>
          <w:rFonts w:ascii="Garamond" w:hAnsi="Garamond"/>
        </w:rPr>
        <w:t xml:space="preserve">five </w:t>
      </w:r>
      <w:r w:rsidR="003A7EBE" w:rsidRPr="00BB5F0B">
        <w:rPr>
          <w:rFonts w:ascii="Garamond" w:hAnsi="Garamond"/>
        </w:rPr>
        <w:t xml:space="preserve">dimensions help </w:t>
      </w:r>
      <w:r w:rsidR="006C5636" w:rsidRPr="00BB5F0B">
        <w:rPr>
          <w:rFonts w:ascii="Garamond" w:hAnsi="Garamond"/>
        </w:rPr>
        <w:t xml:space="preserve">to </w:t>
      </w:r>
      <w:r w:rsidR="003A7EBE" w:rsidRPr="00BB5F0B">
        <w:rPr>
          <w:rFonts w:ascii="Garamond" w:hAnsi="Garamond"/>
        </w:rPr>
        <w:t xml:space="preserve">bring </w:t>
      </w:r>
      <w:r w:rsidR="00A60E59" w:rsidRPr="00BB5F0B">
        <w:rPr>
          <w:rFonts w:ascii="Garamond" w:hAnsi="Garamond"/>
        </w:rPr>
        <w:t xml:space="preserve">some </w:t>
      </w:r>
      <w:r w:rsidR="003A7EBE" w:rsidRPr="00BB5F0B">
        <w:rPr>
          <w:rFonts w:ascii="Garamond" w:hAnsi="Garamond"/>
        </w:rPr>
        <w:t xml:space="preserve">aspects of autonomy into greater focus, but may also obscure others. For example, </w:t>
      </w:r>
      <w:r w:rsidR="009D3A91" w:rsidRPr="00BB5F0B">
        <w:rPr>
          <w:rFonts w:ascii="Garamond" w:hAnsi="Garamond"/>
        </w:rPr>
        <w:t>a</w:t>
      </w:r>
      <w:r w:rsidR="003A7EBE" w:rsidRPr="00BB5F0B">
        <w:rPr>
          <w:rFonts w:ascii="Garamond" w:hAnsi="Garamond"/>
        </w:rPr>
        <w:t>lthough</w:t>
      </w:r>
      <w:r w:rsidR="002626C0" w:rsidRPr="00BB5F0B">
        <w:rPr>
          <w:rFonts w:ascii="Garamond" w:hAnsi="Garamond"/>
        </w:rPr>
        <w:t xml:space="preserve"> </w:t>
      </w:r>
      <w:r w:rsidR="002E798E">
        <w:rPr>
          <w:rFonts w:ascii="Garamond" w:hAnsi="Garamond" w:cstheme="minorHAnsi"/>
        </w:rPr>
        <w:t>and colleagues</w:t>
      </w:r>
      <w:r w:rsidR="002E798E" w:rsidRPr="00BB5F0B">
        <w:rPr>
          <w:rFonts w:ascii="Garamond" w:hAnsi="Garamond" w:cstheme="minorHAnsi"/>
        </w:rPr>
        <w:t xml:space="preserve"> </w:t>
      </w:r>
      <w:r w:rsidR="00457DC2" w:rsidRPr="00BB5F0B">
        <w:rPr>
          <w:rFonts w:ascii="Garamond" w:hAnsi="Garamond"/>
        </w:rPr>
        <w:fldChar w:fldCharType="begin"/>
      </w:r>
      <w:r w:rsidR="00866670" w:rsidRPr="00BB5F0B">
        <w:rPr>
          <w:rFonts w:ascii="Garamond" w:hAnsi="Garamond"/>
        </w:rPr>
        <w:instrText xml:space="preserve"> ADDIN PAPERS2_CITATIONS &lt;citation&gt;&lt;priority&gt;0&lt;/priority&gt;&lt;uuid&gt;CC5C0E73-6906-42E0-9B63-C3B193A933F3&lt;/uuid&gt;&lt;publications&gt;&lt;publication&gt;&lt;subtype&gt;400&lt;/subtype&gt;&lt;publisher&gt;Springer&lt;/publisher&gt;&lt;title&gt;A touching app voice thinking about ethics of persuasive technology through an analysis of mobile smoking-cessation apps&lt;/title&gt;&lt;volume&gt;17&lt;/volume&gt;&lt;publication_date&gt;99201500001200000000200000&lt;/publication_date&gt;&lt;uuid&gt;3B43E109-24E9-4462-B140-44A62EED2727&lt;/uuid&gt;&lt;type&gt;400&lt;/type&gt;&lt;number&gt;4&lt;/number&gt;&lt;citekey&gt;Rughinis:2015vx&lt;/citekey&gt;&lt;startpage&gt;295&lt;/startpage&gt;&lt;endpage&gt;309&lt;/endpage&gt;&lt;bundle&gt;&lt;publication&gt;&lt;title&gt;Ethics and Information Technology&lt;/title&gt;&lt;uuid&gt;81944FBE-DFEA-459E-9A50-2E6D2A07F081&lt;/uuid&gt;&lt;subtype&gt;-100&lt;/subtype&gt;&lt;publisher&gt;Springer Netherlands&lt;/publisher&gt;&lt;type&gt;-100&lt;/type&gt;&lt;/publication&gt;&lt;/bundle&gt;&lt;authors&gt;&lt;author&gt;&lt;lastName&gt;Rughini</w:instrText>
      </w:r>
      <w:r w:rsidR="00866670" w:rsidRPr="00BB5F0B">
        <w:rPr>
          <w:rFonts w:ascii="Garamond" w:hAnsi="Garamond" w:hint="eastAsia"/>
        </w:rPr>
        <w:instrText>ş</w:instrText>
      </w:r>
      <w:r w:rsidR="00866670" w:rsidRPr="00BB5F0B">
        <w:rPr>
          <w:rFonts w:ascii="Garamond" w:hAnsi="Garamond"/>
        </w:rPr>
        <w:instrText>&lt;/lastName&gt;&lt;firstName&gt;Cosima&lt;/firstName&gt;&lt;/author&gt;&lt;author&gt;&lt;lastName&gt;Rughini</w:instrText>
      </w:r>
      <w:r w:rsidR="00866670" w:rsidRPr="00BB5F0B">
        <w:rPr>
          <w:rFonts w:ascii="Garamond" w:hAnsi="Garamond" w:hint="eastAsia"/>
        </w:rPr>
        <w:instrText>ş</w:instrText>
      </w:r>
      <w:r w:rsidR="00866670" w:rsidRPr="00BB5F0B">
        <w:rPr>
          <w:rFonts w:ascii="Garamond" w:hAnsi="Garamond"/>
        </w:rPr>
        <w:instrText>&lt;/lastName&gt;&lt;firstName&gt;R</w:instrText>
      </w:r>
      <w:r w:rsidR="00866670" w:rsidRPr="00BB5F0B">
        <w:rPr>
          <w:rFonts w:ascii="Garamond" w:hAnsi="Garamond" w:hint="eastAsia"/>
        </w:rPr>
        <w:instrText>ă</w:instrText>
      </w:r>
      <w:r w:rsidR="00866670" w:rsidRPr="00BB5F0B">
        <w:rPr>
          <w:rFonts w:ascii="Garamond" w:hAnsi="Garamond"/>
        </w:rPr>
        <w:instrText>zvan&lt;/firstName&gt;&lt;/author&gt;&lt;author&gt;&lt;lastName&gt;Matei&lt;/lastName&gt;&lt;firstName&gt;</w:instrText>
      </w:r>
      <w:r w:rsidR="00866670" w:rsidRPr="00BB5F0B">
        <w:rPr>
          <w:rFonts w:ascii="Garamond" w:hAnsi="Garamond" w:hint="eastAsia"/>
        </w:rPr>
        <w:instrText>Ş</w:instrText>
      </w:r>
      <w:r w:rsidR="00866670" w:rsidRPr="00BB5F0B">
        <w:rPr>
          <w:rFonts w:ascii="Garamond" w:hAnsi="Garamond"/>
        </w:rPr>
        <w:instrText>tefania&lt;/firstName&gt;&lt;/author&gt;&lt;/authors&gt;&lt;/publication&gt;&lt;/publications&gt;&lt;cites&gt;&lt;/cites&gt;&lt;/citation&gt;</w:instrText>
      </w:r>
      <w:r w:rsidR="00457DC2" w:rsidRPr="00BB5F0B">
        <w:rPr>
          <w:rFonts w:ascii="Garamond" w:hAnsi="Garamond"/>
        </w:rPr>
        <w:fldChar w:fldCharType="separate"/>
      </w:r>
      <w:r w:rsidR="00F938D1" w:rsidRPr="00BB5F0B">
        <w:rPr>
          <w:rFonts w:ascii="Garamond" w:hAnsi="Garamond" w:cs="Helvetica"/>
        </w:rPr>
        <w:t>(</w:t>
      </w:r>
      <w:r w:rsidR="00866670" w:rsidRPr="00BB5F0B">
        <w:rPr>
          <w:rFonts w:ascii="Garamond" w:hAnsi="Garamond" w:cs="Helvetica"/>
        </w:rPr>
        <w:t>2015)</w:t>
      </w:r>
      <w:r w:rsidR="00457DC2" w:rsidRPr="00BB5F0B">
        <w:rPr>
          <w:rFonts w:ascii="Garamond" w:hAnsi="Garamond"/>
        </w:rPr>
        <w:fldChar w:fldCharType="end"/>
      </w:r>
      <w:r w:rsidR="00AA58FD" w:rsidRPr="00BB5F0B">
        <w:rPr>
          <w:rFonts w:ascii="Garamond" w:hAnsi="Garamond"/>
        </w:rPr>
        <w:t xml:space="preserve"> </w:t>
      </w:r>
      <w:r w:rsidR="00457DC2" w:rsidRPr="00BB5F0B">
        <w:rPr>
          <w:rFonts w:ascii="Garamond" w:hAnsi="Garamond"/>
        </w:rPr>
        <w:t xml:space="preserve">make room for </w:t>
      </w:r>
      <w:r w:rsidR="002509D7" w:rsidRPr="00BB5F0B">
        <w:rPr>
          <w:rFonts w:ascii="Garamond" w:hAnsi="Garamond"/>
          <w:i/>
        </w:rPr>
        <w:t>social relatedness</w:t>
      </w:r>
      <w:r w:rsidR="002509D7" w:rsidRPr="00BB5F0B">
        <w:rPr>
          <w:rFonts w:ascii="Garamond" w:hAnsi="Garamond"/>
        </w:rPr>
        <w:t xml:space="preserve"> </w:t>
      </w:r>
      <w:r w:rsidR="00457DC2" w:rsidRPr="00BB5F0B">
        <w:rPr>
          <w:rFonts w:ascii="Garamond" w:hAnsi="Garamond"/>
        </w:rPr>
        <w:t>within their five dimensions,</w:t>
      </w:r>
      <w:r w:rsidR="00230DF2" w:rsidRPr="00BB5F0B">
        <w:rPr>
          <w:rFonts w:ascii="Garamond" w:hAnsi="Garamond"/>
        </w:rPr>
        <w:t xml:space="preserve"> </w:t>
      </w:r>
      <w:r w:rsidR="009D3A91" w:rsidRPr="00BB5F0B">
        <w:rPr>
          <w:rFonts w:ascii="Garamond" w:hAnsi="Garamond"/>
        </w:rPr>
        <w:t xml:space="preserve">defenders of substantive-relational accounts of autonomy may argue that it requires greater emphasis as a dimension in its own right </w:t>
      </w:r>
      <w:r w:rsidR="009D3A91" w:rsidRPr="00BB5F0B">
        <w:rPr>
          <w:rFonts w:ascii="Garamond" w:hAnsi="Garamond"/>
        </w:rPr>
        <w:fldChar w:fldCharType="begin"/>
      </w:r>
      <w:r w:rsidR="009D3A91" w:rsidRPr="00BB5F0B">
        <w:rPr>
          <w:rFonts w:ascii="Garamond" w:hAnsi="Garamond"/>
        </w:rPr>
        <w:instrText xml:space="preserve"> ADDIN PAPERS2_CITATIONS &lt;citation&gt;&lt;priority&gt;0&lt;/priority&gt;&lt;uuid&gt;F0668854-7FA4-4BC4-A523-A42CFB993456&lt;/uuid&gt;&lt;publications&gt;&lt;publication&gt;&lt;subtype&gt;400&lt;/subtype&gt;&lt;publisher&gt;John Wiley &amp;amp; Sons, Ltd (10.1111)&lt;/publisher&gt;&lt;title&gt;Relational autonomy, normative authority and perfectionism&lt;/title&gt;&lt;url&gt;http://doi.wiley.com/10.1111/j.1467-9833.2008.00440.x&lt;/url&gt;&lt;volume&gt;39&lt;/volume&gt;&lt;publication_date&gt;99200812011200000000222000&lt;/publication_date&gt;&lt;uuid&gt;0B4B5A7C-8465-4A67-A0E4-E4A3D42C3FC4&lt;/uuid&gt;&lt;type&gt;400&lt;/type&gt;&lt;number&gt;4&lt;/number&gt;&lt;doi&gt;10.1111/j.1467-9833.2008.00440.x&lt;/doi&gt;&lt;startpage&gt;512&lt;/startpage&gt;&lt;endpage&gt;533&lt;/endpage&gt;&lt;bundle&gt;&lt;publication&gt;&lt;title&gt;Journal of Social Philosophy&lt;/title&gt;&lt;uuid&gt;8F763E7D-4B71-435C-BCE2-C34ADC716628&lt;/uuid&gt;&lt;subtype&gt;-100&lt;/subtype&gt;&lt;type&gt;-100&lt;/type&gt;&lt;/publication&gt;&lt;/bundle&gt;&lt;authors&gt;&lt;author&gt;&lt;lastName&gt;MacKenzie&lt;/lastName&gt;&lt;firstName&gt;Catriona&lt;/firstName&gt;&lt;/author&gt;&lt;/authors&gt;&lt;/publication&gt;&lt;/publications&gt;&lt;cites&gt;&lt;/cites&gt;&lt;/citation&gt;</w:instrText>
      </w:r>
      <w:r w:rsidR="009D3A91" w:rsidRPr="00BB5F0B">
        <w:rPr>
          <w:rFonts w:ascii="Garamond" w:hAnsi="Garamond"/>
        </w:rPr>
        <w:fldChar w:fldCharType="separate"/>
      </w:r>
      <w:r w:rsidR="002E798E">
        <w:rPr>
          <w:rFonts w:ascii="Garamond" w:hAnsi="Garamond" w:cs="Helvetica"/>
        </w:rPr>
        <w:t>(MacKenzie</w:t>
      </w:r>
      <w:r w:rsidR="009D3A91" w:rsidRPr="00BB5F0B">
        <w:rPr>
          <w:rFonts w:ascii="Garamond" w:hAnsi="Garamond" w:cs="Helvetica"/>
        </w:rPr>
        <w:t xml:space="preserve"> 2008)</w:t>
      </w:r>
      <w:r w:rsidR="009D3A91" w:rsidRPr="00BB5F0B">
        <w:rPr>
          <w:rFonts w:ascii="Garamond" w:hAnsi="Garamond"/>
        </w:rPr>
        <w:fldChar w:fldCharType="end"/>
      </w:r>
      <w:r w:rsidR="009D3A91" w:rsidRPr="00BB5F0B">
        <w:rPr>
          <w:rFonts w:ascii="Garamond" w:hAnsi="Garamond"/>
        </w:rPr>
        <w:t xml:space="preserve">. </w:t>
      </w:r>
    </w:p>
    <w:p w14:paraId="5AFBF8BF" w14:textId="2EB6F604" w:rsidR="006D6CB8" w:rsidRPr="00BB5F0B" w:rsidRDefault="00773936" w:rsidP="000D1D48">
      <w:pPr>
        <w:spacing w:line="360" w:lineRule="auto"/>
        <w:ind w:right="4"/>
        <w:jc w:val="both"/>
        <w:rPr>
          <w:rFonts w:ascii="Garamond" w:hAnsi="Garamond" w:cstheme="majorHAnsi"/>
        </w:rPr>
      </w:pPr>
      <w:r w:rsidRPr="00BB5F0B">
        <w:rPr>
          <w:rFonts w:ascii="Garamond" w:hAnsi="Garamond"/>
        </w:rPr>
        <w:tab/>
      </w:r>
      <w:r w:rsidR="00014B24" w:rsidRPr="00BB5F0B">
        <w:rPr>
          <w:rFonts w:ascii="Garamond" w:hAnsi="Garamond" w:cstheme="majorHAnsi"/>
        </w:rPr>
        <w:t xml:space="preserve">With regards to well-being, what is most important about the autonomy debate is that </w:t>
      </w:r>
      <w:r w:rsidR="00BB31BA" w:rsidRPr="00BB5F0B">
        <w:rPr>
          <w:rFonts w:ascii="Garamond" w:hAnsi="Garamond" w:cstheme="majorHAnsi"/>
        </w:rPr>
        <w:t xml:space="preserve">one </w:t>
      </w:r>
      <w:r w:rsidR="00014B24" w:rsidRPr="00BB5F0B">
        <w:rPr>
          <w:rFonts w:ascii="Garamond" w:hAnsi="Garamond" w:cstheme="majorHAnsi"/>
        </w:rPr>
        <w:t>keep</w:t>
      </w:r>
      <w:r w:rsidR="00BB31BA" w:rsidRPr="00BB5F0B">
        <w:rPr>
          <w:rFonts w:ascii="Garamond" w:hAnsi="Garamond" w:cstheme="majorHAnsi"/>
        </w:rPr>
        <w:t>s</w:t>
      </w:r>
      <w:r w:rsidR="00014B24" w:rsidRPr="00BB5F0B">
        <w:rPr>
          <w:rFonts w:ascii="Garamond" w:hAnsi="Garamond" w:cstheme="majorHAnsi"/>
        </w:rPr>
        <w:t xml:space="preserve"> in mind how </w:t>
      </w:r>
      <w:r w:rsidR="00542185" w:rsidRPr="00BB5F0B">
        <w:rPr>
          <w:rFonts w:ascii="Garamond" w:hAnsi="Garamond" w:cstheme="majorHAnsi"/>
        </w:rPr>
        <w:t xml:space="preserve">a </w:t>
      </w:r>
      <w:r w:rsidR="00014B24" w:rsidRPr="00BB5F0B">
        <w:rPr>
          <w:rFonts w:ascii="Garamond" w:hAnsi="Garamond" w:cstheme="majorHAnsi"/>
          <w:i/>
        </w:rPr>
        <w:t>freedom to choose and to self-determine</w:t>
      </w:r>
      <w:r w:rsidR="00014B24" w:rsidRPr="00BB5F0B">
        <w:rPr>
          <w:rFonts w:ascii="Garamond" w:hAnsi="Garamond" w:cstheme="majorHAnsi"/>
        </w:rPr>
        <w:t xml:space="preserve"> is often </w:t>
      </w:r>
      <w:r w:rsidR="00CE7C5B" w:rsidRPr="00BB5F0B">
        <w:rPr>
          <w:rFonts w:ascii="Garamond" w:hAnsi="Garamond" w:cstheme="majorHAnsi"/>
        </w:rPr>
        <w:t>understood</w:t>
      </w:r>
      <w:r w:rsidR="00014B24" w:rsidRPr="00BB5F0B">
        <w:rPr>
          <w:rFonts w:ascii="Garamond" w:hAnsi="Garamond" w:cstheme="majorHAnsi"/>
        </w:rPr>
        <w:t xml:space="preserve"> as an intrinsic good</w:t>
      </w:r>
      <w:r w:rsidR="00CE7C5B" w:rsidRPr="00BB5F0B">
        <w:rPr>
          <w:rFonts w:ascii="Garamond" w:hAnsi="Garamond" w:cstheme="majorHAnsi"/>
        </w:rPr>
        <w:t xml:space="preserve"> or right</w:t>
      </w:r>
      <w:r w:rsidR="00014B24" w:rsidRPr="00BB5F0B">
        <w:rPr>
          <w:rFonts w:ascii="Garamond" w:hAnsi="Garamond" w:cstheme="majorHAnsi"/>
        </w:rPr>
        <w:t xml:space="preserve">, rather than </w:t>
      </w:r>
      <w:r w:rsidR="002626C0" w:rsidRPr="00BB5F0B">
        <w:rPr>
          <w:rFonts w:ascii="Garamond" w:hAnsi="Garamond" w:cstheme="majorHAnsi"/>
        </w:rPr>
        <w:t>merely</w:t>
      </w:r>
      <w:r w:rsidR="00014B24" w:rsidRPr="00BB5F0B">
        <w:rPr>
          <w:rFonts w:ascii="Garamond" w:hAnsi="Garamond" w:cstheme="majorHAnsi"/>
        </w:rPr>
        <w:t xml:space="preserve"> a</w:t>
      </w:r>
      <w:r w:rsidR="00EC0A83" w:rsidRPr="00BB5F0B">
        <w:rPr>
          <w:rFonts w:ascii="Garamond" w:hAnsi="Garamond" w:cstheme="majorHAnsi"/>
        </w:rPr>
        <w:t xml:space="preserve"> </w:t>
      </w:r>
      <w:r w:rsidR="00014B24" w:rsidRPr="00BB5F0B">
        <w:rPr>
          <w:rFonts w:ascii="Garamond" w:hAnsi="Garamond" w:cstheme="majorHAnsi"/>
        </w:rPr>
        <w:t>means to secure well-being. As Sen (2010</w:t>
      </w:r>
      <w:r w:rsidR="007E740D" w:rsidRPr="00BB5F0B">
        <w:rPr>
          <w:rFonts w:ascii="Garamond" w:hAnsi="Garamond" w:cstheme="majorHAnsi"/>
        </w:rPr>
        <w:t>, p. 18</w:t>
      </w:r>
      <w:r w:rsidR="00014B24" w:rsidRPr="00BB5F0B">
        <w:rPr>
          <w:rFonts w:ascii="Garamond" w:hAnsi="Garamond" w:cstheme="majorHAnsi"/>
        </w:rPr>
        <w:t>) notes:</w:t>
      </w:r>
      <w:r w:rsidRPr="00BB5F0B">
        <w:rPr>
          <w:rFonts w:ascii="Garamond" w:hAnsi="Garamond" w:cstheme="majorHAnsi"/>
        </w:rPr>
        <w:t xml:space="preserve"> </w:t>
      </w:r>
      <w:r w:rsidR="006D6CB8" w:rsidRPr="00BB5F0B">
        <w:rPr>
          <w:rFonts w:ascii="Garamond" w:hAnsi="Garamond" w:cstheme="majorHAnsi"/>
        </w:rPr>
        <w:t xml:space="preserve">“The freedom to choose our lives can make a significant contribution to our well-being, but going beyond the perspective of well-being, the freedom itself may be seen as important. Being able to reason and choose is a significant aspect of human life. In fact, we’re are under no obligation to seek only our own well-being, and it is for us to decide what we have good reason to pursue.” </w:t>
      </w:r>
    </w:p>
    <w:p w14:paraId="3DE69E68" w14:textId="7AF758BD" w:rsidR="002217BB" w:rsidRPr="00BB5F0B" w:rsidRDefault="00E2560E" w:rsidP="000D1D48">
      <w:pPr>
        <w:spacing w:line="360" w:lineRule="auto"/>
        <w:ind w:firstLine="720"/>
        <w:jc w:val="both"/>
        <w:rPr>
          <w:rFonts w:ascii="Garamond" w:hAnsi="Garamond" w:cstheme="majorHAnsi"/>
        </w:rPr>
      </w:pPr>
      <w:r w:rsidRPr="00BB5F0B">
        <w:rPr>
          <w:rFonts w:ascii="Garamond" w:hAnsi="Garamond" w:cstheme="majorHAnsi"/>
        </w:rPr>
        <w:lastRenderedPageBreak/>
        <w:t>This is not to suggest</w:t>
      </w:r>
      <w:r w:rsidR="002D669A" w:rsidRPr="00BB5F0B">
        <w:rPr>
          <w:rFonts w:ascii="Garamond" w:hAnsi="Garamond" w:cstheme="majorHAnsi"/>
        </w:rPr>
        <w:t xml:space="preserve"> that any </w:t>
      </w:r>
      <w:r w:rsidR="004B14F3" w:rsidRPr="00BB5F0B">
        <w:rPr>
          <w:rFonts w:ascii="Garamond" w:hAnsi="Garamond" w:cstheme="majorHAnsi"/>
        </w:rPr>
        <w:t xml:space="preserve">technologically-mediated </w:t>
      </w:r>
      <w:r w:rsidR="002D669A" w:rsidRPr="00BB5F0B">
        <w:rPr>
          <w:rFonts w:ascii="Garamond" w:hAnsi="Garamond" w:cstheme="majorHAnsi"/>
        </w:rPr>
        <w:t>intervention should be avoided</w:t>
      </w:r>
      <w:r w:rsidRPr="00BB5F0B">
        <w:rPr>
          <w:rFonts w:ascii="Garamond" w:hAnsi="Garamond" w:cstheme="majorHAnsi"/>
        </w:rPr>
        <w:t xml:space="preserve"> in case it restricts a user’s freedom to choose</w:t>
      </w:r>
      <w:r w:rsidR="002D669A" w:rsidRPr="00BB5F0B">
        <w:rPr>
          <w:rFonts w:ascii="Garamond" w:hAnsi="Garamond" w:cstheme="majorHAnsi"/>
        </w:rPr>
        <w:t xml:space="preserve">. </w:t>
      </w:r>
      <w:r w:rsidR="007B2B8B" w:rsidRPr="00BB5F0B">
        <w:rPr>
          <w:rFonts w:ascii="Garamond" w:hAnsi="Garamond" w:cstheme="majorHAnsi"/>
        </w:rPr>
        <w:t>Indeed</w:t>
      </w:r>
      <w:r w:rsidRPr="00BB5F0B">
        <w:rPr>
          <w:rFonts w:ascii="Garamond" w:hAnsi="Garamond" w:cstheme="majorHAnsi"/>
        </w:rPr>
        <w:t xml:space="preserve">, </w:t>
      </w:r>
      <w:r w:rsidR="007B2B8B" w:rsidRPr="00BB5F0B">
        <w:rPr>
          <w:rFonts w:ascii="Garamond" w:hAnsi="Garamond" w:cstheme="majorHAnsi"/>
        </w:rPr>
        <w:t>several contributions refer to</w:t>
      </w:r>
      <w:r w:rsidR="002D669A" w:rsidRPr="00BB5F0B">
        <w:rPr>
          <w:rFonts w:ascii="Garamond" w:hAnsi="Garamond" w:cstheme="majorHAnsi"/>
        </w:rPr>
        <w:t xml:space="preserve"> </w:t>
      </w:r>
      <w:r w:rsidR="00E06170" w:rsidRPr="00BB5F0B">
        <w:rPr>
          <w:rFonts w:ascii="Garamond" w:hAnsi="Garamond" w:cstheme="majorHAnsi"/>
        </w:rPr>
        <w:t xml:space="preserve">Sen’s </w:t>
      </w:r>
      <w:r w:rsidR="002D669A" w:rsidRPr="00BB5F0B">
        <w:rPr>
          <w:rFonts w:ascii="Garamond" w:hAnsi="Garamond" w:cstheme="majorHAnsi"/>
        </w:rPr>
        <w:t>capabilit</w:t>
      </w:r>
      <w:r w:rsidR="00E06170" w:rsidRPr="00BB5F0B">
        <w:rPr>
          <w:rFonts w:ascii="Garamond" w:hAnsi="Garamond" w:cstheme="majorHAnsi"/>
        </w:rPr>
        <w:t>y</w:t>
      </w:r>
      <w:r w:rsidR="002D669A" w:rsidRPr="00BB5F0B">
        <w:rPr>
          <w:rFonts w:ascii="Garamond" w:hAnsi="Garamond" w:cstheme="majorHAnsi"/>
        </w:rPr>
        <w:t xml:space="preserve"> approach</w:t>
      </w:r>
      <w:r w:rsidR="005B3C5A" w:rsidRPr="00BB5F0B">
        <w:rPr>
          <w:rFonts w:ascii="Garamond" w:hAnsi="Garamond" w:cstheme="majorHAnsi"/>
        </w:rPr>
        <w:t xml:space="preserve"> </w:t>
      </w:r>
      <w:r w:rsidR="002217BB" w:rsidRPr="00BB5F0B">
        <w:rPr>
          <w:rFonts w:ascii="Garamond" w:hAnsi="Garamond" w:cstheme="majorHAnsi"/>
        </w:rPr>
        <w:t>for</w:t>
      </w:r>
      <w:r w:rsidR="002D669A" w:rsidRPr="00BB5F0B">
        <w:rPr>
          <w:rFonts w:ascii="Garamond" w:hAnsi="Garamond" w:cstheme="majorHAnsi"/>
        </w:rPr>
        <w:t xml:space="preserve"> the purpose of showing how </w:t>
      </w:r>
      <w:r w:rsidRPr="00BB5F0B">
        <w:rPr>
          <w:rFonts w:ascii="Garamond" w:hAnsi="Garamond" w:cstheme="majorHAnsi"/>
        </w:rPr>
        <w:t>some technologically-mediated intervention, which could initially be</w:t>
      </w:r>
      <w:r w:rsidR="002D669A" w:rsidRPr="00BB5F0B">
        <w:rPr>
          <w:rFonts w:ascii="Garamond" w:hAnsi="Garamond" w:cstheme="majorHAnsi"/>
        </w:rPr>
        <w:t xml:space="preserve"> misconstrued as </w:t>
      </w:r>
      <w:r w:rsidR="002217BB" w:rsidRPr="00BB5F0B">
        <w:rPr>
          <w:rFonts w:ascii="Garamond" w:hAnsi="Garamond" w:cstheme="majorHAnsi"/>
        </w:rPr>
        <w:t>paternalistic</w:t>
      </w:r>
      <w:r w:rsidRPr="00BB5F0B">
        <w:rPr>
          <w:rFonts w:ascii="Garamond" w:hAnsi="Garamond" w:cstheme="majorHAnsi"/>
        </w:rPr>
        <w:t>,</w:t>
      </w:r>
      <w:r w:rsidR="007E740D" w:rsidRPr="00BB5F0B">
        <w:rPr>
          <w:rFonts w:ascii="Garamond" w:hAnsi="Garamond" w:cstheme="majorHAnsi"/>
        </w:rPr>
        <w:t xml:space="preserve"> </w:t>
      </w:r>
      <w:r w:rsidR="002217BB" w:rsidRPr="00BB5F0B">
        <w:rPr>
          <w:rFonts w:ascii="Garamond" w:hAnsi="Garamond" w:cstheme="majorHAnsi"/>
        </w:rPr>
        <w:t>can in fact be treated as</w:t>
      </w:r>
      <w:r w:rsidR="007E740D" w:rsidRPr="00BB5F0B">
        <w:rPr>
          <w:rFonts w:ascii="Garamond" w:hAnsi="Garamond" w:cstheme="majorHAnsi"/>
        </w:rPr>
        <w:t xml:space="preserve"> autonomy-enhancing</w:t>
      </w:r>
      <w:r w:rsidR="00483459" w:rsidRPr="00BB5F0B">
        <w:rPr>
          <w:rFonts w:ascii="Garamond" w:hAnsi="Garamond" w:cstheme="majorHAnsi"/>
        </w:rPr>
        <w:t>,</w:t>
      </w:r>
      <w:r w:rsidR="007E740D" w:rsidRPr="00BB5F0B">
        <w:rPr>
          <w:rFonts w:ascii="Garamond" w:hAnsi="Garamond" w:cstheme="majorHAnsi"/>
        </w:rPr>
        <w:t xml:space="preserve"> </w:t>
      </w:r>
      <w:r w:rsidR="00FB12E5" w:rsidRPr="00BB5F0B">
        <w:rPr>
          <w:rFonts w:ascii="Garamond" w:hAnsi="Garamond" w:cstheme="majorHAnsi"/>
        </w:rPr>
        <w:t xml:space="preserve">if </w:t>
      </w:r>
      <w:r w:rsidR="00BB31BA" w:rsidRPr="00BB5F0B">
        <w:rPr>
          <w:rFonts w:ascii="Garamond" w:hAnsi="Garamond" w:cstheme="majorHAnsi"/>
        </w:rPr>
        <w:t xml:space="preserve">one </w:t>
      </w:r>
      <w:r w:rsidR="002217BB" w:rsidRPr="00BB5F0B">
        <w:rPr>
          <w:rFonts w:ascii="Garamond" w:hAnsi="Garamond" w:cstheme="majorHAnsi"/>
        </w:rPr>
        <w:t>view</w:t>
      </w:r>
      <w:r w:rsidR="00BB31BA" w:rsidRPr="00BB5F0B">
        <w:rPr>
          <w:rFonts w:ascii="Garamond" w:hAnsi="Garamond" w:cstheme="majorHAnsi"/>
        </w:rPr>
        <w:t>s</w:t>
      </w:r>
      <w:r w:rsidR="002217BB" w:rsidRPr="00BB5F0B">
        <w:rPr>
          <w:rFonts w:ascii="Garamond" w:hAnsi="Garamond" w:cstheme="majorHAnsi"/>
        </w:rPr>
        <w:t xml:space="preserve"> autonomy as intimately connected to an individual’s </w:t>
      </w:r>
      <w:r w:rsidR="00FA7A17" w:rsidRPr="00BB5F0B">
        <w:rPr>
          <w:rFonts w:ascii="Garamond" w:hAnsi="Garamond" w:cstheme="majorHAnsi"/>
        </w:rPr>
        <w:t>social relations and environmental affordances</w:t>
      </w:r>
      <w:r w:rsidR="00E06170" w:rsidRPr="00BB5F0B">
        <w:rPr>
          <w:rFonts w:ascii="Garamond" w:hAnsi="Garamond" w:cstheme="majorHAnsi"/>
        </w:rPr>
        <w:t xml:space="preserve"> </w:t>
      </w:r>
      <w:r w:rsidR="00E06170" w:rsidRPr="00BB5F0B">
        <w:rPr>
          <w:rFonts w:ascii="Garamond" w:hAnsi="Garamond" w:cstheme="majorHAnsi"/>
        </w:rPr>
        <w:fldChar w:fldCharType="begin"/>
      </w:r>
      <w:r w:rsidR="00866670" w:rsidRPr="00BB5F0B">
        <w:rPr>
          <w:rFonts w:ascii="Garamond" w:hAnsi="Garamond" w:cstheme="majorHAnsi"/>
        </w:rPr>
        <w:instrText xml:space="preserve"> ADDIN PAPERS2_CITATIONS &lt;citation&gt;&lt;priority&gt;0&lt;/priority&gt;&lt;uuid&gt;6C2F4F4D-45F1-48B3-A310-2BC6B7081D5F&lt;/uuid&gt;&lt;publications&gt;&lt;publication&gt;&lt;subtype&gt;400&lt;/subtype&gt;&lt;publisher&gt;Springer Netherlands&lt;/publisher&gt;&lt;title&gt;Rethinking disability in Amartya Sen's approach: ICT and equality of opportunity&lt;/title&gt;&lt;url&gt;http://link.springer.com/10.1007/s10676-010-9254-2&lt;/url&gt;&lt;volume&gt;13&lt;/volume&gt;&lt;publication_date&gt;99201106011200000000222000&lt;/publication_date&gt;&lt;uuid&gt;80917C42-B56F-47C2-8CC9-87DD8CCA5D26&lt;/uuid&gt;&lt;type&gt;400&lt;/type&gt;&lt;number&gt;2&lt;/number&gt;&lt;citekey&gt;Toboso:2011ura&lt;/citekey&gt;&lt;doi&gt;10.1007/s10676-010-9254-2&lt;/doi&gt;&lt;institution&gt;Consejo Superior de Investigaciones Cient&amp;amp;amp;iacute;ficas, Madrid, Spain&lt;/institution&gt;&lt;startpage&gt;107&lt;/startpage&gt;&lt;endpage&gt;118&lt;/endpage&gt;&lt;bundle&gt;&lt;publication&gt;&lt;title&gt;Ethics and Information Technology&lt;/title&gt;&lt;uuid&gt;87F756F5-FD04-48D5-814F-69FAC605E9FA&lt;/uuid&gt;&lt;subtype&gt;-100&lt;/subtype&gt;&lt;publisher&gt;Springer&lt;/publisher&gt;&lt;type&gt;-100&lt;/type&gt;&lt;/publication&gt;&lt;/bundle&gt;&lt;authors&gt;&lt;author&gt;&lt;lastName&gt;Toboso&lt;/lastName&gt;&lt;firstName&gt;Mario&lt;/firstName&gt;&lt;/author&gt;&lt;/authors&gt;&lt;/publication&gt;&lt;publication&gt;&lt;subtype&gt;400&lt;/subtype&gt;&lt;title&gt;Reconciling ethical and economic conceptions of value in health policy using the capabilities approach: A qualitative investigation of Non-Invasive Prenatal Testing&lt;/title&gt;&lt;url&gt;https://linkinghub.elsevier.com/retrieve/pii/S0277953617306895&lt;/url&gt;&lt;volume&gt;195&lt;/volume&gt;&lt;publication_date&gt;99201712001200000000220000&lt;/publication_date&gt;&lt;uuid&gt;EE5255D7-E48B-4DDA-A328-E3EFDCB129B9&lt;/uuid&gt;&lt;type&gt;400&lt;/type&gt;&lt;citekey&gt;Kibel:2017tka&lt;/citekey&gt;&lt;doi&gt;10.1016/j.socscimed.2017.11.024&lt;/doi&gt;&lt;institution&gt;McMaster program for Education Research Innovation &amp;amp; Theory, McMaster University, Canada&lt;/institution&gt;&lt;startpage&gt;97&lt;/startpage&gt;&lt;endpage&gt;104&lt;/endpage&gt;&lt;bundle&gt;&lt;publication&gt;&lt;title&gt;Social Science and Medicine&lt;/title&gt;&lt;uuid&gt;BB82ADD0-1BB5-4638-A8B5-317BA0C26701&lt;/uuid&gt;&lt;subtype&gt;-100&lt;/subtype&gt;&lt;publisher&gt;Elsevier Ltd&lt;/publisher&gt;&lt;type&gt;-100&lt;/type&gt;&lt;/publication&gt;&lt;/bundle&gt;&lt;authors&gt;&lt;author&gt;&lt;lastName&gt;Kibel&lt;/lastName&gt;&lt;firstName&gt;Mia&lt;/firstName&gt;&lt;/author&gt;&lt;author&gt;&lt;lastName&gt;Vanstone&lt;/lastName&gt;&lt;firstName&gt;Meredith&lt;/firstName&gt;&lt;/author&gt;&lt;/authors&gt;&lt;/publication&gt;&lt;publication&gt;&lt;subtype&gt;400&lt;/subtype&gt;&lt;title&gt;Ethical Considerations Regarding the Use of Social Robots in the Fourth Age&lt;/title&gt;&lt;url&gt;https://econtent.hogrefe.com/doi/10.1024/1662-9647/a000088&lt;/url&gt;&lt;volume&gt;26&lt;/volume&gt;&lt;publication_date&gt;99201301001200000000220000&lt;/publication_date&gt;&lt;uuid&gt;EF1BC3FC-2098-42E3-B81F-435C69695A3B&lt;/uuid&gt;&lt;type&gt;400&lt;/type&gt;&lt;number&gt;2&lt;/number&gt;&lt;citekey&gt;Misselhorn:2013vea&lt;/citekey&gt;&lt;doi&gt;10.1024/1662-9647/a000088&lt;/doi&gt;&lt;institution&gt;Institute of Philosophy, University of Stuttgart, Germany&lt;/institution&gt;&lt;startpage&gt;121&lt;/startpage&gt;&lt;endpage&gt;133&lt;/endpage&gt;&lt;bundle&gt;&lt;publication&gt;&lt;title&gt;GeroPsych&lt;/title&gt;&lt;uuid&gt;58181E44-2A6B-4ED0-BD31-1B641442FE44&lt;/uuid&gt;&lt;subtype&gt;-100&lt;/subtype&gt;&lt;type&gt;-100&lt;/type&gt;&lt;/publication&gt;&lt;/bundle&gt;&lt;authors&gt;&lt;author&gt;&lt;lastName&gt;Misselhorn&lt;/lastName&gt;&lt;firstName&gt;Catrin&lt;/firstName&gt;&lt;/author&gt;&lt;author&gt;&lt;lastName&gt;Pompe&lt;/lastName&gt;&lt;firstName&gt;Ulrike&lt;/firstName&gt;&lt;/author&gt;&lt;author&gt;&lt;lastName&gt;Stapleton&lt;/lastName&gt;&lt;firstName&gt;Mog&lt;/firstName&gt;&lt;/author&gt;&lt;/authors&gt;&lt;/publication&gt;&lt;publication&gt;&lt;subtype&gt;400&lt;/subtype&gt;&lt;title&gt;The Struggle Between Liberties and Authorities in the Information Age&lt;/title&gt;&lt;url&gt;http://link.springer.com/10.1007/s11948-014-9586-0&lt;/url&gt;&lt;volume&gt;21&lt;/volume&gt;&lt;publication_date&gt;99201409111200000000222000&lt;/publication_date&gt;&lt;uuid&gt;934FF5B7-CD77-4259-AE60-3644E7683EAF&lt;/uuid&gt;&lt;version&gt;1&lt;/version&gt;&lt;type&gt;400&lt;/type&gt;&lt;number&gt;5&lt;/number&gt;&lt;citekey&gt;Taddeo:2015wfa&lt;/citekey&gt;&lt;doi&gt;10.1007/s11948-014-9586-0&lt;/doi&gt;&lt;institution&gt;Department of Politics and International Studies, University of Warwick, Coventry, United Kingdom&lt;/institution&gt;&lt;startpage&gt;1125&lt;/startpage&gt;&lt;endpage&gt;1138&lt;/endpage&gt;&lt;bundle&gt;&lt;publication&gt;&lt;title&gt;Science and Engineering Ethics&lt;/title&gt;&lt;uuid&gt;9051E6A0-B98F-453C-B19E-3DBF061BAE64&lt;/uuid&gt;&lt;subtype&gt;-100&lt;/subtype&gt;&lt;publisher&gt;Springer Netherlands&lt;/publisher&gt;&lt;type&gt;-100&lt;/type&gt;&lt;/publication&gt;&lt;/bundle&gt;&lt;authors&gt;&lt;author&gt;&lt;lastName&gt;Taddeo&lt;/lastName&gt;&lt;firstName&gt;Mariarosaria&lt;/firstName&gt;&lt;/author&gt;&lt;/authors&gt;&lt;/publication&gt;&lt;/publications&gt;&lt;cites&gt;&lt;/cites&gt;&lt;/citation&gt;</w:instrText>
      </w:r>
      <w:r w:rsidR="00E06170" w:rsidRPr="00BB5F0B">
        <w:rPr>
          <w:rFonts w:ascii="Garamond" w:hAnsi="Garamond" w:cstheme="majorHAnsi"/>
        </w:rPr>
        <w:fldChar w:fldCharType="separate"/>
      </w:r>
      <w:r w:rsidR="002E798E">
        <w:rPr>
          <w:rFonts w:ascii="Garamond" w:hAnsi="Garamond" w:cs="Helvetica"/>
        </w:rPr>
        <w:t>(Kibel &amp; Vanstone 2017; Misselhorn et al. 2013; Taddeo 2014; Toboso</w:t>
      </w:r>
      <w:r w:rsidR="00866670" w:rsidRPr="00BB5F0B">
        <w:rPr>
          <w:rFonts w:ascii="Garamond" w:hAnsi="Garamond" w:cs="Helvetica"/>
        </w:rPr>
        <w:t xml:space="preserve"> 2011)</w:t>
      </w:r>
      <w:r w:rsidR="00E06170" w:rsidRPr="00BB5F0B">
        <w:rPr>
          <w:rFonts w:ascii="Garamond" w:hAnsi="Garamond" w:cstheme="majorHAnsi"/>
        </w:rPr>
        <w:fldChar w:fldCharType="end"/>
      </w:r>
      <w:r w:rsidR="00B419A9" w:rsidRPr="00BB5F0B">
        <w:rPr>
          <w:rFonts w:ascii="Garamond" w:hAnsi="Garamond" w:cstheme="majorHAnsi"/>
        </w:rPr>
        <w:t>.</w:t>
      </w:r>
      <w:r w:rsidR="00FA7A17" w:rsidRPr="00BB5F0B">
        <w:rPr>
          <w:rFonts w:ascii="Garamond" w:hAnsi="Garamond" w:cstheme="majorHAnsi"/>
        </w:rPr>
        <w:t xml:space="preserve"> </w:t>
      </w:r>
      <w:r w:rsidR="00CE7C5B" w:rsidRPr="00BB5F0B">
        <w:rPr>
          <w:rFonts w:ascii="Garamond" w:hAnsi="Garamond" w:cstheme="majorHAnsi"/>
        </w:rPr>
        <w:t>Instead, w</w:t>
      </w:r>
      <w:r w:rsidR="00222880" w:rsidRPr="00BB5F0B">
        <w:rPr>
          <w:rFonts w:ascii="Garamond" w:hAnsi="Garamond" w:cstheme="majorHAnsi"/>
        </w:rPr>
        <w:t xml:space="preserve">hat is needed is a greater representation of these more developed theoretical </w:t>
      </w:r>
      <w:r w:rsidR="00E06170" w:rsidRPr="00BB5F0B">
        <w:rPr>
          <w:rFonts w:ascii="Garamond" w:hAnsi="Garamond" w:cstheme="majorHAnsi"/>
        </w:rPr>
        <w:t>accounts of autonomy</w:t>
      </w:r>
      <w:r w:rsidR="00222880" w:rsidRPr="00BB5F0B">
        <w:rPr>
          <w:rFonts w:ascii="Garamond" w:hAnsi="Garamond" w:cstheme="majorHAnsi"/>
        </w:rPr>
        <w:t xml:space="preserve"> in the development of digital technologies and the political</w:t>
      </w:r>
      <w:r w:rsidR="009C1E46" w:rsidRPr="00BB5F0B">
        <w:rPr>
          <w:rFonts w:ascii="Garamond" w:hAnsi="Garamond" w:cstheme="majorHAnsi"/>
        </w:rPr>
        <w:t xml:space="preserve"> and ethical discussions that </w:t>
      </w:r>
      <w:r w:rsidR="00483459" w:rsidRPr="00BB5F0B">
        <w:rPr>
          <w:rFonts w:ascii="Garamond" w:hAnsi="Garamond" w:cstheme="majorHAnsi"/>
        </w:rPr>
        <w:t>shape their design and regulation</w:t>
      </w:r>
      <w:r w:rsidR="009C1E46" w:rsidRPr="00BB5F0B">
        <w:rPr>
          <w:rFonts w:ascii="Garamond" w:hAnsi="Garamond" w:cstheme="majorHAnsi"/>
        </w:rPr>
        <w:t xml:space="preserve">. </w:t>
      </w:r>
    </w:p>
    <w:p w14:paraId="40F018A7" w14:textId="3BF50816" w:rsidR="00FA4F21" w:rsidRPr="00BB5F0B" w:rsidRDefault="00B57684" w:rsidP="000D1D48">
      <w:pPr>
        <w:spacing w:line="360" w:lineRule="auto"/>
        <w:ind w:firstLine="720"/>
        <w:jc w:val="both"/>
        <w:rPr>
          <w:rFonts w:ascii="Garamond" w:hAnsi="Garamond" w:cstheme="minorHAnsi"/>
        </w:rPr>
      </w:pPr>
      <w:r w:rsidRPr="00BB5F0B">
        <w:rPr>
          <w:rFonts w:ascii="Garamond" w:hAnsi="Garamond"/>
        </w:rPr>
        <w:t>When</w:t>
      </w:r>
      <w:r w:rsidR="00B47E3C" w:rsidRPr="00BB5F0B">
        <w:rPr>
          <w:rFonts w:ascii="Garamond" w:hAnsi="Garamond"/>
        </w:rPr>
        <w:t xml:space="preserve"> </w:t>
      </w:r>
      <w:r w:rsidR="00BB31BA" w:rsidRPr="00BB5F0B">
        <w:rPr>
          <w:rFonts w:ascii="Garamond" w:hAnsi="Garamond"/>
        </w:rPr>
        <w:t xml:space="preserve">one </w:t>
      </w:r>
      <w:r w:rsidR="00B47E3C" w:rsidRPr="00BB5F0B">
        <w:rPr>
          <w:rFonts w:ascii="Garamond" w:hAnsi="Garamond"/>
        </w:rPr>
        <w:t>move</w:t>
      </w:r>
      <w:r w:rsidR="00BB31BA" w:rsidRPr="00BB5F0B">
        <w:rPr>
          <w:rFonts w:ascii="Garamond" w:hAnsi="Garamond"/>
        </w:rPr>
        <w:t>s</w:t>
      </w:r>
      <w:r w:rsidR="00B47E3C" w:rsidRPr="00BB5F0B">
        <w:rPr>
          <w:rFonts w:ascii="Garamond" w:hAnsi="Garamond"/>
        </w:rPr>
        <w:t xml:space="preserve"> away from simplistic dichotomies and tensions between autonomy and automation</w:t>
      </w:r>
      <w:r w:rsidR="00CB3FD7" w:rsidRPr="00BB5F0B">
        <w:rPr>
          <w:rFonts w:ascii="Garamond" w:hAnsi="Garamond"/>
        </w:rPr>
        <w:t>,</w:t>
      </w:r>
      <w:r w:rsidR="00B47E3C" w:rsidRPr="00BB5F0B">
        <w:rPr>
          <w:rFonts w:ascii="Garamond" w:hAnsi="Garamond"/>
        </w:rPr>
        <w:t xml:space="preserve"> </w:t>
      </w:r>
      <w:r w:rsidR="004826CE" w:rsidRPr="00BB5F0B">
        <w:rPr>
          <w:rFonts w:ascii="Garamond" w:hAnsi="Garamond"/>
        </w:rPr>
        <w:t>to</w:t>
      </w:r>
      <w:r w:rsidR="00FB12E5" w:rsidRPr="00BB5F0B">
        <w:rPr>
          <w:rFonts w:ascii="Garamond" w:hAnsi="Garamond"/>
        </w:rPr>
        <w:t>wards</w:t>
      </w:r>
      <w:r w:rsidR="004826CE" w:rsidRPr="00BB5F0B">
        <w:rPr>
          <w:rFonts w:ascii="Garamond" w:hAnsi="Garamond"/>
        </w:rPr>
        <w:t xml:space="preserve"> more developed accounts of autonomy</w:t>
      </w:r>
      <w:r w:rsidR="00CB3FD7" w:rsidRPr="00BB5F0B">
        <w:rPr>
          <w:rFonts w:ascii="Garamond" w:hAnsi="Garamond"/>
        </w:rPr>
        <w:t>,</w:t>
      </w:r>
      <w:r w:rsidR="004826CE" w:rsidRPr="00BB5F0B">
        <w:rPr>
          <w:rFonts w:ascii="Garamond" w:hAnsi="Garamond"/>
        </w:rPr>
        <w:t xml:space="preserve"> </w:t>
      </w:r>
      <w:r w:rsidR="00FA4F21" w:rsidRPr="00BB5F0B">
        <w:rPr>
          <w:rFonts w:ascii="Garamond" w:hAnsi="Garamond"/>
        </w:rPr>
        <w:t xml:space="preserve">specific </w:t>
      </w:r>
      <w:r w:rsidR="00B47E3C" w:rsidRPr="00BB5F0B">
        <w:rPr>
          <w:rFonts w:ascii="Garamond" w:hAnsi="Garamond"/>
        </w:rPr>
        <w:t xml:space="preserve">ethical issues become clearer. For example, </w:t>
      </w:r>
      <w:r w:rsidR="00266D63" w:rsidRPr="00BB5F0B">
        <w:rPr>
          <w:rFonts w:ascii="Garamond" w:hAnsi="Garamond"/>
        </w:rPr>
        <w:t xml:space="preserve">technologically-mediated </w:t>
      </w:r>
      <w:r w:rsidR="00395755" w:rsidRPr="00BB5F0B">
        <w:rPr>
          <w:rFonts w:ascii="Garamond" w:hAnsi="Garamond"/>
        </w:rPr>
        <w:t>nudges, often viewed as archetypal forms of paternalistic interventions,</w:t>
      </w:r>
      <w:r w:rsidR="00266D63" w:rsidRPr="00BB5F0B">
        <w:rPr>
          <w:rFonts w:ascii="Garamond" w:hAnsi="Garamond"/>
        </w:rPr>
        <w:t xml:space="preserve"> </w:t>
      </w:r>
      <w:r w:rsidR="00B47E3C" w:rsidRPr="00BB5F0B">
        <w:rPr>
          <w:rFonts w:ascii="Garamond" w:hAnsi="Garamond"/>
        </w:rPr>
        <w:t>can</w:t>
      </w:r>
      <w:r w:rsidR="00395755" w:rsidRPr="00BB5F0B">
        <w:rPr>
          <w:rFonts w:ascii="Garamond" w:hAnsi="Garamond"/>
        </w:rPr>
        <w:t xml:space="preserve"> sometimes be used to</w:t>
      </w:r>
      <w:r w:rsidR="00B47E3C" w:rsidRPr="00BB5F0B">
        <w:rPr>
          <w:rFonts w:ascii="Garamond" w:hAnsi="Garamond"/>
        </w:rPr>
        <w:t xml:space="preserve"> </w:t>
      </w:r>
      <w:r w:rsidR="00266D63" w:rsidRPr="00BB5F0B">
        <w:rPr>
          <w:rFonts w:ascii="Garamond" w:hAnsi="Garamond"/>
        </w:rPr>
        <w:t>promote deliberative capacities</w:t>
      </w:r>
      <w:r w:rsidR="004B1451" w:rsidRPr="00BB5F0B">
        <w:rPr>
          <w:rFonts w:ascii="Garamond" w:hAnsi="Garamond"/>
        </w:rPr>
        <w:t xml:space="preserve"> </w:t>
      </w:r>
      <w:r w:rsidR="002E798E">
        <w:rPr>
          <w:rFonts w:ascii="Garamond" w:hAnsi="Garamond"/>
        </w:rPr>
        <w:t>(Levy</w:t>
      </w:r>
      <w:r w:rsidR="006A3AAB" w:rsidRPr="00BB5F0B">
        <w:rPr>
          <w:rFonts w:ascii="Garamond" w:hAnsi="Garamond"/>
        </w:rPr>
        <w:t xml:space="preserve"> 2017</w:t>
      </w:r>
      <w:r w:rsidR="004B1451" w:rsidRPr="00BB5F0B">
        <w:rPr>
          <w:rFonts w:ascii="Garamond" w:hAnsi="Garamond"/>
        </w:rPr>
        <w:t>)</w:t>
      </w:r>
      <w:r w:rsidR="00395755" w:rsidRPr="00BB5F0B">
        <w:rPr>
          <w:rFonts w:ascii="Garamond" w:hAnsi="Garamond"/>
        </w:rPr>
        <w:t>.</w:t>
      </w:r>
      <w:r w:rsidR="00266D63" w:rsidRPr="00BB5F0B">
        <w:rPr>
          <w:rFonts w:ascii="Garamond" w:hAnsi="Garamond"/>
        </w:rPr>
        <w:t xml:space="preserve"> </w:t>
      </w:r>
      <w:r w:rsidR="00395755" w:rsidRPr="00BB5F0B">
        <w:rPr>
          <w:rFonts w:ascii="Garamond" w:hAnsi="Garamond"/>
        </w:rPr>
        <w:t>In turn, they can help us</w:t>
      </w:r>
      <w:r w:rsidR="00266D63" w:rsidRPr="00BB5F0B">
        <w:rPr>
          <w:rFonts w:ascii="Garamond" w:hAnsi="Garamond"/>
        </w:rPr>
        <w:t xml:space="preserve"> avoid the p</w:t>
      </w:r>
      <w:r w:rsidR="007635CD" w:rsidRPr="00BB5F0B">
        <w:rPr>
          <w:rFonts w:ascii="Garamond" w:hAnsi="Garamond" w:cstheme="minorHAnsi"/>
        </w:rPr>
        <w:t>roblem of outsourcing decision-making to autonomous systems</w:t>
      </w:r>
      <w:r w:rsidR="00266D63" w:rsidRPr="00BB5F0B">
        <w:rPr>
          <w:rFonts w:ascii="Garamond" w:hAnsi="Garamond" w:cstheme="minorHAnsi"/>
        </w:rPr>
        <w:t xml:space="preserve">, </w:t>
      </w:r>
      <w:r w:rsidR="00341137" w:rsidRPr="00BB5F0B">
        <w:rPr>
          <w:rFonts w:ascii="Garamond" w:hAnsi="Garamond" w:cstheme="minorHAnsi"/>
        </w:rPr>
        <w:t xml:space="preserve">as </w:t>
      </w:r>
      <w:r w:rsidR="00266D63" w:rsidRPr="00BB5F0B">
        <w:rPr>
          <w:rFonts w:ascii="Garamond" w:hAnsi="Garamond" w:cstheme="minorHAnsi"/>
        </w:rPr>
        <w:t xml:space="preserve">highlighted </w:t>
      </w:r>
      <w:r w:rsidR="00FB12E5" w:rsidRPr="00BB5F0B">
        <w:rPr>
          <w:rFonts w:ascii="Garamond" w:hAnsi="Garamond" w:cstheme="minorHAnsi"/>
        </w:rPr>
        <w:t>in</w:t>
      </w:r>
      <w:r w:rsidR="00266D63" w:rsidRPr="00BB5F0B">
        <w:rPr>
          <w:rFonts w:ascii="Garamond" w:hAnsi="Garamond" w:cstheme="minorHAnsi"/>
        </w:rPr>
        <w:t xml:space="preserve"> </w:t>
      </w:r>
      <w:r w:rsidR="002E454F"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&lt;citation&gt;&lt;priority&gt;0&lt;/priority&gt;&lt;uuid&gt;17230815-11B4-4AE2-97CF-4CB32A7010A0&lt;/uuid&gt;&lt;publications&gt;&lt;publication&gt;&lt;subtype&gt;0&lt;/subtype&gt;&lt;publisher&gt;Oxford University Press&lt;/publisher&gt;&lt;title&gt;Technology and the Virtues&lt;/title&gt;&lt;url&gt;http://books.google.co.uk/books?id=D3PADAAAQBAJ&amp;amp;printsec=frontcover&amp;amp;dq=vallor+technology+and+the+virtues&amp;amp;hl=&amp;amp;cd=1&amp;amp;source=gbs_api&lt;/url&gt;&lt;publication_date&gt;99201608021200000000222000&lt;/publication_date&gt;&lt;uuid&gt;4D446D41-E6E1-45E7-ABF4-00610CDB0AF2&lt;/uuid&gt;&lt;type&gt;0&lt;/type&gt;&lt;subtitle&gt;A Philosophical Guide to a Future Worth Wanting&lt;/subtitle&gt;&lt;startpage&gt;368&lt;/startpage&gt;&lt;authors&gt;&lt;author&gt;&lt;lastName&gt;Vallor&lt;/lastName&gt;&lt;firstName&gt;Shannon&lt;/firstName&gt;&lt;/author&gt;&lt;/authors&gt;&lt;/publication&gt;&lt;/publications&gt;&lt;cites&gt;&lt;/cites&gt;&lt;/citation&gt;</w:instrText>
      </w:r>
      <w:r w:rsidR="002E454F" w:rsidRPr="00BB5F0B">
        <w:rPr>
          <w:rFonts w:ascii="Garamond" w:hAnsi="Garamond" w:cstheme="minorHAnsi"/>
        </w:rPr>
        <w:fldChar w:fldCharType="separate"/>
      </w:r>
      <w:r w:rsidR="002E798E">
        <w:rPr>
          <w:rFonts w:ascii="Garamond" w:hAnsi="Garamond" w:cs="Helvetica"/>
        </w:rPr>
        <w:t>(Vallor</w:t>
      </w:r>
      <w:r w:rsidR="00866670" w:rsidRPr="00BB5F0B">
        <w:rPr>
          <w:rFonts w:ascii="Garamond" w:hAnsi="Garamond" w:cs="Helvetica"/>
        </w:rPr>
        <w:t xml:space="preserve"> 2016)</w:t>
      </w:r>
      <w:r w:rsidR="002E454F" w:rsidRPr="00BB5F0B">
        <w:rPr>
          <w:rFonts w:ascii="Garamond" w:hAnsi="Garamond" w:cstheme="minorHAnsi"/>
        </w:rPr>
        <w:fldChar w:fldCharType="end"/>
      </w:r>
      <w:r w:rsidR="007635CD" w:rsidRPr="00BB5F0B">
        <w:rPr>
          <w:rFonts w:ascii="Garamond" w:hAnsi="Garamond" w:cstheme="minorHAnsi"/>
        </w:rPr>
        <w:t xml:space="preserve">. </w:t>
      </w:r>
      <w:r w:rsidR="003016AC" w:rsidRPr="00BB5F0B">
        <w:rPr>
          <w:rFonts w:ascii="Garamond" w:hAnsi="Garamond" w:cstheme="minorHAnsi"/>
        </w:rPr>
        <w:t>T</w:t>
      </w:r>
      <w:r w:rsidR="001173CE" w:rsidRPr="00BB5F0B">
        <w:rPr>
          <w:rFonts w:ascii="Garamond" w:hAnsi="Garamond" w:cstheme="minorHAnsi"/>
        </w:rPr>
        <w:t>his is</w:t>
      </w:r>
      <w:r w:rsidR="003016AC" w:rsidRPr="00BB5F0B">
        <w:rPr>
          <w:rFonts w:ascii="Garamond" w:hAnsi="Garamond" w:cstheme="minorHAnsi"/>
        </w:rPr>
        <w:t xml:space="preserve">sue </w:t>
      </w:r>
      <w:r w:rsidR="005448F5" w:rsidRPr="00BB5F0B">
        <w:rPr>
          <w:rFonts w:ascii="Garamond" w:hAnsi="Garamond" w:cstheme="minorHAnsi"/>
        </w:rPr>
        <w:t xml:space="preserve">is </w:t>
      </w:r>
      <w:r w:rsidR="003016AC" w:rsidRPr="00BB5F0B">
        <w:rPr>
          <w:rFonts w:ascii="Garamond" w:hAnsi="Garamond" w:cstheme="minorHAnsi"/>
        </w:rPr>
        <w:t>typically</w:t>
      </w:r>
      <w:r w:rsidR="001173CE" w:rsidRPr="00BB5F0B">
        <w:rPr>
          <w:rFonts w:ascii="Garamond" w:hAnsi="Garamond" w:cstheme="minorHAnsi"/>
        </w:rPr>
        <w:t xml:space="preserve"> framed from a</w:t>
      </w:r>
      <w:r w:rsidR="007635CD" w:rsidRPr="00BB5F0B">
        <w:rPr>
          <w:rFonts w:ascii="Garamond" w:hAnsi="Garamond" w:cstheme="minorHAnsi"/>
        </w:rPr>
        <w:t xml:space="preserve"> virtue ethics perspective</w:t>
      </w:r>
      <w:r w:rsidR="00495E95" w:rsidRPr="00BB5F0B">
        <w:rPr>
          <w:rFonts w:ascii="Garamond" w:hAnsi="Garamond" w:cstheme="minorHAnsi"/>
        </w:rPr>
        <w:t xml:space="preserve"> </w:t>
      </w:r>
      <w:r w:rsidR="00495E95"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&lt;citation&gt;&lt;priority&gt;0&lt;/priority&gt;&lt;uuid&gt;76AACB52-0930-4E5A-8379-113861CDB7B8&lt;/uuid&gt;&lt;publications&gt;&lt;publication&gt;&lt;subtype&gt;0&lt;/subtype&gt;&lt;publisher&gt;Oxford University Press&lt;/publisher&gt;&lt;title&gt;Technology and the Virtues&lt;/title&gt;&lt;url&gt;http://books.google.co.uk/books?id=D3PADAAAQBAJ&amp;amp;printsec=frontcover&amp;amp;dq=vallor+technology+and+the+virtues&amp;amp;hl=&amp;amp;cd=1&amp;amp;source=gbs_api&lt;/url&gt;&lt;publication_date&gt;99201608021200000000222000&lt;/publication_date&gt;&lt;uuid&gt;4D446D41-E6E1-45E7-ABF4-00610CDB0AF2&lt;/uuid&gt;&lt;type&gt;0&lt;/type&gt;&lt;subtitle&gt;A Philosophical Guide to a Future Worth Wanting&lt;/subtitle&gt;&lt;startpage&gt;368&lt;/startpage&gt;&lt;authors&gt;&lt;author&gt;&lt;lastName&gt;Vallor&lt;/lastName&gt;&lt;firstName&gt;Shannon&lt;/firstName&gt;&lt;/author&gt;&lt;/authors&gt;&lt;/publication&gt;&lt;publication&gt;&lt;subtype&gt;420&lt;/subtype&gt;&lt;title&gt;IEEE standard review — Ethically aligned design: A vision for prioritizing human wellbeing with artificial intelligence and autonomous systems&lt;/title&gt;&lt;publication_date&gt;99201700001200000000200000&lt;/publication_date&gt;&lt;uuid&gt;A703C985-2BCE-4BCE-9195-3F84CBFB28B6&lt;/uuid&gt;&lt;type&gt;400&lt;/type&gt;&lt;citekey&gt;Shahriari:wpb&lt;/citekey&gt;&lt;startpage&gt;197&lt;/startpage&gt;&lt;endpage&gt;201&lt;/endpage&gt;&lt;bundle&gt;&lt;publication&gt;&lt;title&gt;2017 IEEE Canada International Humanitarian Technology Conference (IHTC) IS - SN - VO - VL -&lt;/title&gt;&lt;uuid&gt;81233DE2-E7DC-435B-A6C7-CE71C175A080&lt;/uuid&gt;&lt;subtype&gt;-200&lt;/subtype&gt;&lt;type&gt;-200&lt;/type&gt;&lt;/publication&gt;&lt;/bundle&gt;&lt;authors&gt;&lt;author&gt;&lt;lastName&gt;Shahriari&lt;/lastName&gt;&lt;firstName&gt;K&lt;/firstName&gt;&lt;/author&gt;&lt;author&gt;&lt;lastName&gt;Shahriari&lt;/lastName&gt;&lt;firstName&gt;M&lt;/firstName&gt;&lt;/author&gt;&lt;/authors&gt;&lt;/publication&gt;&lt;/publications&gt;&lt;cites&gt;&lt;/cites&gt;&lt;/citation&gt;</w:instrText>
      </w:r>
      <w:r w:rsidR="00495E95" w:rsidRPr="00BB5F0B">
        <w:rPr>
          <w:rFonts w:ascii="Garamond" w:hAnsi="Garamond" w:cstheme="minorHAnsi"/>
        </w:rPr>
        <w:fldChar w:fldCharType="separate"/>
      </w:r>
      <w:r w:rsidR="00F938D1" w:rsidRPr="00BB5F0B">
        <w:rPr>
          <w:rFonts w:ascii="Garamond" w:hAnsi="Garamond" w:cs="Helvetica"/>
        </w:rPr>
        <w:t>(</w:t>
      </w:r>
      <w:r w:rsidR="002E798E">
        <w:rPr>
          <w:rFonts w:ascii="Garamond" w:hAnsi="Garamond" w:cs="Helvetica"/>
        </w:rPr>
        <w:t>Shahriari &amp; Shahriari 2017; Vallor</w:t>
      </w:r>
      <w:r w:rsidR="00866670" w:rsidRPr="00BB5F0B">
        <w:rPr>
          <w:rFonts w:ascii="Garamond" w:hAnsi="Garamond" w:cs="Helvetica"/>
        </w:rPr>
        <w:t xml:space="preserve"> 2016)</w:t>
      </w:r>
      <w:r w:rsidR="00495E95" w:rsidRPr="00BB5F0B">
        <w:rPr>
          <w:rFonts w:ascii="Garamond" w:hAnsi="Garamond" w:cstheme="minorHAnsi"/>
        </w:rPr>
        <w:fldChar w:fldCharType="end"/>
      </w:r>
      <w:r w:rsidR="003016AC" w:rsidRPr="00BB5F0B">
        <w:rPr>
          <w:rFonts w:ascii="Garamond" w:hAnsi="Garamond" w:cstheme="minorHAnsi"/>
        </w:rPr>
        <w:t>, emphasising</w:t>
      </w:r>
      <w:r w:rsidR="007635CD" w:rsidRPr="00BB5F0B">
        <w:rPr>
          <w:rFonts w:ascii="Garamond" w:hAnsi="Garamond" w:cstheme="minorHAnsi"/>
        </w:rPr>
        <w:t xml:space="preserve"> the importance of conscious contemplation for</w:t>
      </w:r>
      <w:r w:rsidR="003016AC" w:rsidRPr="00BB5F0B">
        <w:rPr>
          <w:rFonts w:ascii="Garamond" w:hAnsi="Garamond" w:cstheme="minorHAnsi"/>
        </w:rPr>
        <w:t xml:space="preserve"> </w:t>
      </w:r>
      <w:r w:rsidR="00CB3FD7" w:rsidRPr="00BB5F0B">
        <w:rPr>
          <w:rFonts w:ascii="Garamond" w:hAnsi="Garamond" w:cstheme="minorHAnsi"/>
        </w:rPr>
        <w:t xml:space="preserve">the </w:t>
      </w:r>
      <w:r w:rsidR="003016AC" w:rsidRPr="00BB5F0B">
        <w:rPr>
          <w:rFonts w:ascii="Garamond" w:hAnsi="Garamond" w:cstheme="minorHAnsi"/>
        </w:rPr>
        <w:t>cultivati</w:t>
      </w:r>
      <w:r w:rsidR="00CB3FD7" w:rsidRPr="00BB5F0B">
        <w:rPr>
          <w:rFonts w:ascii="Garamond" w:hAnsi="Garamond" w:cstheme="minorHAnsi"/>
        </w:rPr>
        <w:t>on of</w:t>
      </w:r>
      <w:r w:rsidR="007635CD" w:rsidRPr="00BB5F0B">
        <w:rPr>
          <w:rFonts w:ascii="Garamond" w:hAnsi="Garamond" w:cstheme="minorHAnsi"/>
        </w:rPr>
        <w:t xml:space="preserve"> human excellence. </w:t>
      </w:r>
      <w:r w:rsidR="003016AC" w:rsidRPr="00BB5F0B">
        <w:rPr>
          <w:rFonts w:ascii="Garamond" w:hAnsi="Garamond" w:cstheme="minorHAnsi"/>
        </w:rPr>
        <w:t xml:space="preserve">However, even if </w:t>
      </w:r>
      <w:r w:rsidR="00BB31BA" w:rsidRPr="00BB5F0B">
        <w:rPr>
          <w:rFonts w:ascii="Garamond" w:hAnsi="Garamond" w:cstheme="minorHAnsi"/>
        </w:rPr>
        <w:t xml:space="preserve">one </w:t>
      </w:r>
      <w:r w:rsidR="003016AC" w:rsidRPr="00BB5F0B">
        <w:rPr>
          <w:rFonts w:ascii="Garamond" w:hAnsi="Garamond" w:cstheme="minorHAnsi"/>
        </w:rPr>
        <w:t>choose</w:t>
      </w:r>
      <w:r w:rsidR="00BB31BA" w:rsidRPr="00BB5F0B">
        <w:rPr>
          <w:rFonts w:ascii="Garamond" w:hAnsi="Garamond" w:cstheme="minorHAnsi"/>
        </w:rPr>
        <w:t>s</w:t>
      </w:r>
      <w:r w:rsidR="003016AC" w:rsidRPr="00BB5F0B">
        <w:rPr>
          <w:rFonts w:ascii="Garamond" w:hAnsi="Garamond" w:cstheme="minorHAnsi"/>
        </w:rPr>
        <w:t xml:space="preserve"> not to adopt a virtue ethics perspective, </w:t>
      </w:r>
      <w:r w:rsidR="00BB31BA" w:rsidRPr="00BB5F0B">
        <w:rPr>
          <w:rFonts w:ascii="Garamond" w:hAnsi="Garamond" w:cstheme="minorHAnsi"/>
        </w:rPr>
        <w:t xml:space="preserve">one </w:t>
      </w:r>
      <w:r w:rsidR="003540CA" w:rsidRPr="00BB5F0B">
        <w:rPr>
          <w:rFonts w:ascii="Garamond" w:hAnsi="Garamond" w:cstheme="minorHAnsi"/>
        </w:rPr>
        <w:t xml:space="preserve">can still appreciate why digital technologies </w:t>
      </w:r>
      <w:r w:rsidR="00446A0B" w:rsidRPr="00BB5F0B">
        <w:rPr>
          <w:rFonts w:ascii="Garamond" w:hAnsi="Garamond" w:cstheme="minorHAnsi"/>
        </w:rPr>
        <w:t>that</w:t>
      </w:r>
      <w:r w:rsidR="003540CA" w:rsidRPr="00BB5F0B">
        <w:rPr>
          <w:rFonts w:ascii="Garamond" w:hAnsi="Garamond" w:cstheme="minorHAnsi"/>
        </w:rPr>
        <w:t xml:space="preserve"> seek to present the user with information designed to elicit greater deliberat</w:t>
      </w:r>
      <w:r w:rsidR="00446A0B" w:rsidRPr="00BB5F0B">
        <w:rPr>
          <w:rFonts w:ascii="Garamond" w:hAnsi="Garamond" w:cstheme="minorHAnsi"/>
        </w:rPr>
        <w:t>ive (perhaps moral) faculties are</w:t>
      </w:r>
      <w:r w:rsidR="003540CA" w:rsidRPr="00BB5F0B">
        <w:rPr>
          <w:rFonts w:ascii="Garamond" w:hAnsi="Garamond" w:cstheme="minorHAnsi"/>
        </w:rPr>
        <w:t xml:space="preserve"> </w:t>
      </w:r>
      <w:r w:rsidR="00446A0B" w:rsidRPr="00BB5F0B">
        <w:rPr>
          <w:rFonts w:ascii="Garamond" w:hAnsi="Garamond" w:cstheme="minorHAnsi"/>
        </w:rPr>
        <w:t>worthwhile</w:t>
      </w:r>
      <w:r w:rsidR="003540CA" w:rsidRPr="00BB5F0B">
        <w:rPr>
          <w:rFonts w:ascii="Garamond" w:hAnsi="Garamond" w:cstheme="minorHAnsi"/>
        </w:rPr>
        <w:t xml:space="preserve">. </w:t>
      </w:r>
    </w:p>
    <w:p w14:paraId="6473D44B" w14:textId="5890810C" w:rsidR="007635CD" w:rsidRPr="00BB5F0B" w:rsidRDefault="008C245D" w:rsidP="000D1D48">
      <w:pPr>
        <w:spacing w:line="360" w:lineRule="auto"/>
        <w:ind w:firstLine="720"/>
        <w:jc w:val="both"/>
        <w:rPr>
          <w:rFonts w:ascii="Garamond" w:hAnsi="Garamond" w:cstheme="minorHAnsi"/>
        </w:rPr>
      </w:pPr>
      <w:r w:rsidRPr="00BB5F0B">
        <w:rPr>
          <w:rFonts w:ascii="Garamond" w:hAnsi="Garamond" w:cstheme="minorHAnsi"/>
        </w:rPr>
        <w:t xml:space="preserve">In connection with this </w:t>
      </w:r>
      <w:r w:rsidR="00302621" w:rsidRPr="00BB5F0B">
        <w:rPr>
          <w:rFonts w:ascii="Garamond" w:hAnsi="Garamond" w:cstheme="minorHAnsi"/>
        </w:rPr>
        <w:t>aspect</w:t>
      </w:r>
      <w:r w:rsidRPr="00BB5F0B">
        <w:rPr>
          <w:rFonts w:ascii="Garamond" w:hAnsi="Garamond" w:cstheme="minorHAnsi"/>
        </w:rPr>
        <w:t xml:space="preserve">, </w:t>
      </w:r>
      <w:proofErr w:type="spellStart"/>
      <w:r w:rsidR="004B1451" w:rsidRPr="00BB5F0B">
        <w:rPr>
          <w:rFonts w:ascii="Garamond" w:hAnsi="Garamond" w:cs="Helvetica"/>
        </w:rPr>
        <w:t>Rughiniş</w:t>
      </w:r>
      <w:proofErr w:type="spellEnd"/>
      <w:r w:rsidR="004B1451" w:rsidRPr="00BB5F0B">
        <w:rPr>
          <w:rFonts w:ascii="Garamond" w:hAnsi="Garamond" w:cs="Helvetica"/>
        </w:rPr>
        <w:t xml:space="preserve"> </w:t>
      </w:r>
      <w:r w:rsidR="002E798E">
        <w:rPr>
          <w:rFonts w:ascii="Garamond" w:hAnsi="Garamond" w:cstheme="minorHAnsi"/>
        </w:rPr>
        <w:t>and colleagues</w:t>
      </w:r>
      <w:r w:rsidR="002E798E" w:rsidRPr="00BB5F0B">
        <w:rPr>
          <w:rFonts w:ascii="Garamond" w:hAnsi="Garamond" w:cstheme="minorHAnsi"/>
        </w:rPr>
        <w:t xml:space="preserve"> </w:t>
      </w:r>
      <w:r w:rsidR="005F7323"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&lt;citation&gt;&lt;priority&gt;0&lt;/priority&gt;&lt;uuid&gt;3A2B369C-6B76-4853-9FA5-A54D8C0DC075&lt;/uuid&gt;&lt;publications&gt;&lt;publication&gt;&lt;subtype&gt;400&lt;/subtype&gt;&lt;publisher&gt;Springer&lt;/publisher&gt;&lt;title&gt;A touching app voice thinking about ethics of persuasive technology through an analysis of mobile smoking-cessation apps&lt;/title&gt;&lt;volume&gt;17&lt;/volume&gt;&lt;publication_date&gt;99201500001200000000200000&lt;/publication_date&gt;&lt;uuid&gt;3B43E109-24E9-4462-B140-44A62EED2727&lt;/uuid&gt;&lt;type&gt;400&lt;/type&gt;&lt;number&gt;4&lt;/number&gt;&lt;citekey&gt;Rughinis:2015vx&lt;/citekey&gt;&lt;startpage&gt;295&lt;/startpage&gt;&lt;endpage&gt;309&lt;/endpage&gt;&lt;bundle&gt;&lt;publication&gt;&lt;title&gt;Ethics and Information Technology&lt;/title&gt;&lt;uuid&gt;81944FBE-DFEA-459E-9A50-2E6D2A07F081&lt;/uuid&gt;&lt;subtype&gt;-100&lt;/subtype&gt;&lt;publisher&gt;Springer Netherlands&lt;/publisher&gt;&lt;type&gt;-100&lt;/type&gt;&lt;/publication&gt;&lt;/bundle&gt;&lt;authors&gt;&lt;author&gt;&lt;lastName&gt;Rughiniş&lt;/lastName&gt;&lt;firstName&gt;Cosima&lt;/firstName&gt;&lt;/author&gt;&lt;author&gt;&lt;lastName&gt;Rughiniş&lt;/lastName&gt;&lt;firstName&gt;Răzvan&lt;/firstName&gt;&lt;/author&gt;&lt;author&gt;&lt;lastName&gt;Matei&lt;/lastName&gt;&lt;firstName&gt;Ştefania&lt;/firstName&gt;&lt;/author&gt;&lt;/authors&gt;&lt;/publication&gt;&lt;/publications&gt;&lt;cites&gt;&lt;/cites&gt;&lt;/citation&gt;</w:instrText>
      </w:r>
      <w:r w:rsidR="005F7323" w:rsidRPr="00BB5F0B">
        <w:rPr>
          <w:rFonts w:ascii="Garamond" w:hAnsi="Garamond" w:cstheme="minorHAnsi"/>
        </w:rPr>
        <w:fldChar w:fldCharType="separate"/>
      </w:r>
      <w:r w:rsidR="00F938D1" w:rsidRPr="00BB5F0B">
        <w:rPr>
          <w:rFonts w:ascii="Garamond" w:hAnsi="Garamond" w:cs="Helvetica"/>
        </w:rPr>
        <w:t>(</w:t>
      </w:r>
      <w:r w:rsidR="00866670" w:rsidRPr="00BB5F0B">
        <w:rPr>
          <w:rFonts w:ascii="Garamond" w:hAnsi="Garamond" w:cs="Helvetica"/>
        </w:rPr>
        <w:t>2015)</w:t>
      </w:r>
      <w:r w:rsidR="005F7323" w:rsidRPr="00BB5F0B">
        <w:rPr>
          <w:rFonts w:ascii="Garamond" w:hAnsi="Garamond" w:cstheme="minorHAnsi"/>
        </w:rPr>
        <w:fldChar w:fldCharType="end"/>
      </w:r>
      <w:r w:rsidR="005F7323" w:rsidRPr="00BB5F0B">
        <w:rPr>
          <w:rFonts w:ascii="Garamond" w:hAnsi="Garamond" w:cstheme="minorHAnsi"/>
        </w:rPr>
        <w:t xml:space="preserve"> </w:t>
      </w:r>
      <w:r w:rsidR="007635CD" w:rsidRPr="00BB5F0B">
        <w:rPr>
          <w:rFonts w:ascii="Garamond" w:hAnsi="Garamond" w:cstheme="minorHAnsi"/>
        </w:rPr>
        <w:t xml:space="preserve">argue that the </w:t>
      </w:r>
      <w:r w:rsidR="006D321B" w:rsidRPr="00BB5F0B">
        <w:rPr>
          <w:rFonts w:ascii="Garamond" w:hAnsi="Garamond" w:cstheme="minorHAnsi"/>
        </w:rPr>
        <w:t>‘</w:t>
      </w:r>
      <w:r w:rsidR="007635CD" w:rsidRPr="00BB5F0B">
        <w:rPr>
          <w:rFonts w:ascii="Garamond" w:hAnsi="Garamond" w:cstheme="minorHAnsi"/>
        </w:rPr>
        <w:t>truthfulness</w:t>
      </w:r>
      <w:r w:rsidR="006D321B" w:rsidRPr="00BB5F0B">
        <w:rPr>
          <w:rFonts w:ascii="Garamond" w:hAnsi="Garamond" w:cstheme="minorHAnsi"/>
        </w:rPr>
        <w:t>’</w:t>
      </w:r>
      <w:r w:rsidR="007635CD" w:rsidRPr="00BB5F0B">
        <w:rPr>
          <w:rFonts w:ascii="Garamond" w:hAnsi="Garamond" w:cstheme="minorHAnsi"/>
        </w:rPr>
        <w:t xml:space="preserve"> of communicative messages </w:t>
      </w:r>
      <w:r w:rsidR="00993946" w:rsidRPr="00BB5F0B">
        <w:rPr>
          <w:rFonts w:ascii="Garamond" w:hAnsi="Garamond" w:cstheme="minorHAnsi"/>
        </w:rPr>
        <w:t>requires further study</w:t>
      </w:r>
      <w:r w:rsidR="007635CD" w:rsidRPr="00BB5F0B">
        <w:rPr>
          <w:rFonts w:ascii="Garamond" w:hAnsi="Garamond" w:cstheme="minorHAnsi"/>
        </w:rPr>
        <w:t xml:space="preserve">, as the manner in which motivational notifications and nudges are framed </w:t>
      </w:r>
      <w:r w:rsidR="00993946" w:rsidRPr="00BB5F0B">
        <w:rPr>
          <w:rFonts w:ascii="Garamond" w:hAnsi="Garamond" w:cstheme="minorHAnsi"/>
        </w:rPr>
        <w:t>could have a negative impact on an individual’s</w:t>
      </w:r>
      <w:r w:rsidR="007635CD" w:rsidRPr="00BB5F0B">
        <w:rPr>
          <w:rFonts w:ascii="Garamond" w:hAnsi="Garamond" w:cstheme="minorHAnsi"/>
        </w:rPr>
        <w:t xml:space="preserve"> well-being. For example, the fast and frugal nature of app communication, influenced by design principles from persuasive technology that target </w:t>
      </w:r>
      <w:r w:rsidR="004A7D0D" w:rsidRPr="00BB5F0B">
        <w:rPr>
          <w:rFonts w:ascii="Garamond" w:hAnsi="Garamond" w:cstheme="minorHAnsi"/>
        </w:rPr>
        <w:t xml:space="preserve">an individual’s </w:t>
      </w:r>
      <w:r w:rsidR="007635CD" w:rsidRPr="00BB5F0B">
        <w:rPr>
          <w:rFonts w:ascii="Garamond" w:hAnsi="Garamond" w:cstheme="minorHAnsi"/>
        </w:rPr>
        <w:t xml:space="preserve">cognitive biases, often favours </w:t>
      </w:r>
      <w:r w:rsidR="008D0D7E" w:rsidRPr="00BB5F0B">
        <w:rPr>
          <w:rFonts w:ascii="Garamond" w:hAnsi="Garamond" w:cstheme="minorHAnsi"/>
        </w:rPr>
        <w:t xml:space="preserve">interventions </w:t>
      </w:r>
      <w:r w:rsidR="00541A2F" w:rsidRPr="00BB5F0B">
        <w:rPr>
          <w:rFonts w:ascii="Garamond" w:hAnsi="Garamond" w:cstheme="minorHAnsi"/>
        </w:rPr>
        <w:t>on</w:t>
      </w:r>
      <w:r w:rsidR="008D0D7E" w:rsidRPr="00BB5F0B">
        <w:rPr>
          <w:rFonts w:ascii="Garamond" w:hAnsi="Garamond" w:cstheme="minorHAnsi"/>
        </w:rPr>
        <w:t xml:space="preserve"> an</w:t>
      </w:r>
      <w:r w:rsidR="00D86C71" w:rsidRPr="00BB5F0B">
        <w:rPr>
          <w:rFonts w:ascii="Garamond" w:hAnsi="Garamond" w:cstheme="minorHAnsi"/>
        </w:rPr>
        <w:t xml:space="preserve"> individual’s</w:t>
      </w:r>
      <w:r w:rsidR="007635CD" w:rsidRPr="00BB5F0B">
        <w:rPr>
          <w:rFonts w:ascii="Garamond" w:hAnsi="Garamond" w:cstheme="minorHAnsi"/>
        </w:rPr>
        <w:t xml:space="preserve"> </w:t>
      </w:r>
      <w:r w:rsidR="007635CD" w:rsidRPr="00BB5F0B">
        <w:rPr>
          <w:rFonts w:ascii="Garamond" w:hAnsi="Garamond" w:cstheme="minorHAnsi"/>
          <w:i/>
        </w:rPr>
        <w:t>extrinsic motivation</w:t>
      </w:r>
      <w:r w:rsidR="00D86C71" w:rsidRPr="00BB5F0B">
        <w:rPr>
          <w:rFonts w:ascii="Garamond" w:hAnsi="Garamond" w:cstheme="minorHAnsi"/>
          <w:i/>
        </w:rPr>
        <w:t xml:space="preserve"> </w:t>
      </w:r>
      <w:r w:rsidR="00D86C71" w:rsidRPr="00BB5F0B">
        <w:rPr>
          <w:rFonts w:ascii="Garamond" w:hAnsi="Garamond" w:cstheme="minorHAnsi"/>
          <w:i/>
        </w:rPr>
        <w:fldChar w:fldCharType="begin"/>
      </w:r>
      <w:r w:rsidR="00866670" w:rsidRPr="00BB5F0B">
        <w:rPr>
          <w:rFonts w:ascii="Garamond" w:hAnsi="Garamond" w:cstheme="minorHAnsi"/>
          <w:i/>
        </w:rPr>
        <w:instrText xml:space="preserve"> ADDIN PAPERS2_CITATIONS &lt;citation&gt;&lt;priority&gt;0&lt;/priority&gt;&lt;uuid&gt;B5F03941-8B89-4498-9E52-047ED8496CD0&lt;/uuid&gt;&lt;publications&gt;&lt;publication&gt;&lt;subtype&gt;400&lt;/subtype&gt;&lt;publisher&gt;Chinese Institute of Design&lt;/publisher&gt;&lt;title&gt;Positive design: An introduction to design for subjective well-being&lt;/title&gt;&lt;volume&gt;7&lt;/volume&gt;&lt;publication_date&gt;99201300001200000000200000&lt;/publication_date&gt;&lt;uuid&gt;FD12D3AE-75FB-4EEE-9ECE-6C5E552346CD&lt;/uuid&gt;&lt;type&gt;400&lt;/type&gt;&lt;number&gt;3&lt;/number&gt;&lt;citekey&gt;Desmet:2013ts&lt;/citekey&gt;&lt;bundle&gt;&lt;publication&gt;&lt;title&gt;International Journal of Design&lt;/title&gt;&lt;uuid&gt;694E0B61-4817-4B54-9413-F00883B8E00B&lt;/uuid&gt;&lt;subtype&gt;-100&lt;/subtype&gt;&lt;publisher&gt;Chinese Institute of Design&lt;/publisher&gt;&lt;type&gt;-100&lt;/type&gt;&lt;/publication&gt;&lt;/bundle&gt;&lt;authors&gt;&lt;author&gt;&lt;lastName&gt;Desmet&lt;/lastName&gt;&lt;firstName&gt;Pieter&lt;/firstName&gt;&lt;middleNames&gt;MA&lt;/middleNames&gt;&lt;/author&gt;&lt;author&gt;&lt;lastName&gt;Pohlmeyer&lt;/lastName&gt;&lt;firstName&gt;Anna&lt;/firstName&gt;&lt;middleNames&gt;E&lt;/middleNames&gt;&lt;/author&gt;&lt;/authors&gt;&lt;/publication&gt;&lt;/publications&gt;&lt;cites&gt;&lt;/cites&gt;&lt;/citation&gt;</w:instrText>
      </w:r>
      <w:r w:rsidR="00D86C71" w:rsidRPr="00BB5F0B">
        <w:rPr>
          <w:rFonts w:ascii="Garamond" w:hAnsi="Garamond" w:cstheme="minorHAnsi"/>
          <w:i/>
        </w:rPr>
        <w:fldChar w:fldCharType="separate"/>
      </w:r>
      <w:r w:rsidR="002E798E">
        <w:rPr>
          <w:rFonts w:ascii="Garamond" w:hAnsi="Garamond" w:cs="Helvetica"/>
        </w:rPr>
        <w:t>(Desmet &amp; Pohlmeyer</w:t>
      </w:r>
      <w:r w:rsidR="00866670" w:rsidRPr="00BB5F0B">
        <w:rPr>
          <w:rFonts w:ascii="Garamond" w:hAnsi="Garamond" w:cs="Helvetica"/>
        </w:rPr>
        <w:t xml:space="preserve"> 2013)</w:t>
      </w:r>
      <w:r w:rsidR="00D86C71" w:rsidRPr="00BB5F0B">
        <w:rPr>
          <w:rFonts w:ascii="Garamond" w:hAnsi="Garamond" w:cstheme="minorHAnsi"/>
          <w:i/>
        </w:rPr>
        <w:fldChar w:fldCharType="end"/>
      </w:r>
      <w:r w:rsidR="007635CD" w:rsidRPr="00BB5F0B">
        <w:rPr>
          <w:rFonts w:ascii="Garamond" w:hAnsi="Garamond" w:cstheme="minorHAnsi"/>
        </w:rPr>
        <w:t xml:space="preserve">. </w:t>
      </w:r>
      <w:r w:rsidR="004A7D0D" w:rsidRPr="00BB5F0B">
        <w:rPr>
          <w:rFonts w:ascii="Garamond" w:hAnsi="Garamond" w:cstheme="minorHAnsi"/>
        </w:rPr>
        <w:t>However, a</w:t>
      </w:r>
      <w:r w:rsidR="005F7323" w:rsidRPr="00BB5F0B">
        <w:rPr>
          <w:rFonts w:ascii="Garamond" w:hAnsi="Garamond" w:cstheme="minorHAnsi"/>
        </w:rPr>
        <w:t>s is well-known, targeting extrinsic motivators is often a short-term solution to behaviour change</w:t>
      </w:r>
      <w:r w:rsidR="00C74EE1" w:rsidRPr="00BB5F0B">
        <w:rPr>
          <w:rFonts w:ascii="Garamond" w:hAnsi="Garamond" w:cstheme="minorHAnsi"/>
        </w:rPr>
        <w:t xml:space="preserve"> that</w:t>
      </w:r>
      <w:r w:rsidR="00E63C68" w:rsidRPr="00BB5F0B">
        <w:rPr>
          <w:rFonts w:ascii="Garamond" w:hAnsi="Garamond" w:cstheme="minorHAnsi"/>
        </w:rPr>
        <w:t xml:space="preserve"> bypasses the development of intrinsic motivator</w:t>
      </w:r>
      <w:r w:rsidR="00C94229" w:rsidRPr="00BB5F0B">
        <w:rPr>
          <w:rFonts w:ascii="Garamond" w:hAnsi="Garamond" w:cstheme="minorHAnsi"/>
        </w:rPr>
        <w:t xml:space="preserve">s, which are the ones </w:t>
      </w:r>
      <w:r w:rsidR="00E63C68" w:rsidRPr="00BB5F0B">
        <w:rPr>
          <w:rFonts w:ascii="Garamond" w:hAnsi="Garamond" w:cstheme="minorHAnsi"/>
        </w:rPr>
        <w:t>promot</w:t>
      </w:r>
      <w:r w:rsidR="00C94229" w:rsidRPr="00BB5F0B">
        <w:rPr>
          <w:rFonts w:ascii="Garamond" w:hAnsi="Garamond" w:cstheme="minorHAnsi"/>
        </w:rPr>
        <w:t>ing</w:t>
      </w:r>
      <w:r w:rsidR="00E63C68" w:rsidRPr="00BB5F0B">
        <w:rPr>
          <w:rFonts w:ascii="Garamond" w:hAnsi="Garamond" w:cstheme="minorHAnsi"/>
        </w:rPr>
        <w:t xml:space="preserve"> long-term and sustainable self-determination</w:t>
      </w:r>
      <w:r w:rsidR="006F4272" w:rsidRPr="00BB5F0B">
        <w:rPr>
          <w:rFonts w:ascii="Garamond" w:hAnsi="Garamond" w:cstheme="minorHAnsi"/>
        </w:rPr>
        <w:t xml:space="preserve"> </w:t>
      </w:r>
      <w:r w:rsidR="006F4272"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&lt;citation&gt;&lt;priority&gt;0&lt;/priority&gt;&lt;uuid&gt;83238163-E9C2-4FCC-A3D6-A0AB905B44ED&lt;/uuid&gt;&lt;publications&gt;&lt;publication&gt;&lt;subtype&gt;0&lt;/subtype&gt;&lt;publisher&gt;Guilford Publications&lt;/publisher&gt;&lt;title&gt;Self-Determination Theory&lt;/title&gt;&lt;url&gt;http://books.google.co.uk/books?id=Bc_DDAAAQBAJ&amp;amp;printsec=frontcover&amp;amp;dq=intitle:SELF+DETERMINATION+THEORY&amp;amp;hl=&amp;amp;cd=1&amp;amp;source=gbs_api&lt;/url&gt;&lt;publication_date&gt;99201702141200000000222000&lt;/publication_date&gt;&lt;uuid&gt;3B5C859D-E9D8-4B2C-980A-3BE85C3B827C&lt;/uuid&gt;&lt;type&gt;0&lt;/type&gt;&lt;subtitle&gt;Basic Psychological Needs in Motivation, Development, and Wellness&lt;/subtitle&gt;&lt;startpage&gt;756&lt;/startpage&gt;&lt;authors&gt;&lt;author&gt;&lt;lastName&gt;Ryan&lt;/lastName&gt;&lt;firstName&gt;Richard&lt;/firstName&gt;&lt;middleNames&gt;M&lt;/middleNames&gt;&lt;/author&gt;&lt;author&gt;&lt;lastName&gt;Deci&lt;/lastName&gt;&lt;firstName&gt;Edward&lt;/firstName&gt;&lt;middleNames&gt;L&lt;/middleNames&gt;&lt;/author&gt;&lt;/authors&gt;&lt;/publication&gt;&lt;/publications&gt;&lt;cites&gt;&lt;/cites&gt;&lt;/citation&gt;</w:instrText>
      </w:r>
      <w:r w:rsidR="006F4272" w:rsidRPr="00BB5F0B">
        <w:rPr>
          <w:rFonts w:ascii="Garamond" w:hAnsi="Garamond" w:cstheme="minorHAnsi"/>
        </w:rPr>
        <w:fldChar w:fldCharType="separate"/>
      </w:r>
      <w:r w:rsidR="002E798E">
        <w:rPr>
          <w:rFonts w:ascii="Garamond" w:hAnsi="Garamond" w:cs="Helvetica"/>
        </w:rPr>
        <w:t>(Ryan &amp; Deci</w:t>
      </w:r>
      <w:r w:rsidR="00866670" w:rsidRPr="00BB5F0B">
        <w:rPr>
          <w:rFonts w:ascii="Garamond" w:hAnsi="Garamond" w:cs="Helvetica"/>
        </w:rPr>
        <w:t xml:space="preserve"> 2017)</w:t>
      </w:r>
      <w:r w:rsidR="006F4272" w:rsidRPr="00BB5F0B">
        <w:rPr>
          <w:rFonts w:ascii="Garamond" w:hAnsi="Garamond" w:cstheme="minorHAnsi"/>
        </w:rPr>
        <w:fldChar w:fldCharType="end"/>
      </w:r>
      <w:r w:rsidR="00E63C68" w:rsidRPr="00BB5F0B">
        <w:rPr>
          <w:rFonts w:ascii="Garamond" w:hAnsi="Garamond" w:cstheme="minorHAnsi"/>
        </w:rPr>
        <w:t xml:space="preserve">. </w:t>
      </w:r>
      <w:r w:rsidR="005F7DA6" w:rsidRPr="00BB5F0B">
        <w:rPr>
          <w:rFonts w:ascii="Garamond" w:hAnsi="Garamond" w:cstheme="minorHAnsi"/>
        </w:rPr>
        <w:t>T</w:t>
      </w:r>
      <w:r w:rsidR="0073211B" w:rsidRPr="00BB5F0B">
        <w:rPr>
          <w:rFonts w:ascii="Garamond" w:hAnsi="Garamond" w:cstheme="minorHAnsi"/>
        </w:rPr>
        <w:t xml:space="preserve">he importance of intrinsic motivation </w:t>
      </w:r>
      <w:r w:rsidR="004A7D0D" w:rsidRPr="00BB5F0B">
        <w:rPr>
          <w:rFonts w:ascii="Garamond" w:hAnsi="Garamond" w:cstheme="minorHAnsi"/>
        </w:rPr>
        <w:t xml:space="preserve">for </w:t>
      </w:r>
      <w:r w:rsidR="00B654DD" w:rsidRPr="00BB5F0B">
        <w:rPr>
          <w:rFonts w:ascii="Garamond" w:hAnsi="Garamond" w:cstheme="minorHAnsi"/>
        </w:rPr>
        <w:t xml:space="preserve">sustainable </w:t>
      </w:r>
      <w:r w:rsidR="004A7D0D" w:rsidRPr="00BB5F0B">
        <w:rPr>
          <w:rFonts w:ascii="Garamond" w:hAnsi="Garamond" w:cstheme="minorHAnsi"/>
        </w:rPr>
        <w:t xml:space="preserve">well-being </w:t>
      </w:r>
      <w:r w:rsidR="0073211B" w:rsidRPr="00BB5F0B">
        <w:rPr>
          <w:rFonts w:ascii="Garamond" w:hAnsi="Garamond" w:cstheme="minorHAnsi"/>
        </w:rPr>
        <w:t xml:space="preserve">has </w:t>
      </w:r>
      <w:r w:rsidR="000C4E6E" w:rsidRPr="00BB5F0B">
        <w:rPr>
          <w:rFonts w:ascii="Garamond" w:hAnsi="Garamond" w:cstheme="minorHAnsi"/>
        </w:rPr>
        <w:t xml:space="preserve">also </w:t>
      </w:r>
      <w:r w:rsidR="0073211B" w:rsidRPr="00BB5F0B">
        <w:rPr>
          <w:rFonts w:ascii="Garamond" w:hAnsi="Garamond" w:cstheme="minorHAnsi"/>
        </w:rPr>
        <w:t xml:space="preserve">been noted </w:t>
      </w:r>
      <w:r w:rsidR="00B654DD" w:rsidRPr="00BB5F0B">
        <w:rPr>
          <w:rFonts w:ascii="Garamond" w:hAnsi="Garamond" w:cstheme="minorHAnsi"/>
        </w:rPr>
        <w:t>by advocates of</w:t>
      </w:r>
      <w:r w:rsidR="0073211B" w:rsidRPr="00BB5F0B">
        <w:rPr>
          <w:rFonts w:ascii="Garamond" w:hAnsi="Garamond" w:cstheme="minorHAnsi"/>
        </w:rPr>
        <w:t xml:space="preserve"> </w:t>
      </w:r>
      <w:r w:rsidR="00B654DD" w:rsidRPr="00BB5F0B">
        <w:rPr>
          <w:rFonts w:ascii="Garamond" w:hAnsi="Garamond" w:cstheme="minorHAnsi"/>
        </w:rPr>
        <w:t xml:space="preserve">positive computing </w:t>
      </w:r>
      <w:r w:rsidR="00B654DD" w:rsidRPr="00BB5F0B">
        <w:rPr>
          <w:rFonts w:ascii="Garamond" w:hAnsi="Garamond" w:cstheme="minorHAnsi"/>
        </w:rPr>
        <w:fldChar w:fldCharType="begin"/>
      </w:r>
      <w:r w:rsidR="00B654DD" w:rsidRPr="00BB5F0B">
        <w:rPr>
          <w:rFonts w:ascii="Garamond" w:hAnsi="Garamond" w:cstheme="minorHAnsi"/>
        </w:rPr>
        <w:instrText xml:space="preserve"> ADDIN PAPERS2_CITATIONS &lt;citation&gt;&lt;priority&gt;0&lt;/priority&gt;&lt;uuid&gt;C81956E4-5400-4E36-99CA-DF832886E0CA&lt;/uuid&gt;&lt;publications&gt;&lt;publication&gt;&lt;subtype&gt;400&lt;/subtype&gt;&lt;title&gt;Designing for Motivation, Engagement and Wellbeing in Digital Experience&lt;/title&gt;&lt;url&gt;https://www.frontiersin.org/article/10.3389/fpsyg.2018.00797/full&lt;/url&gt;&lt;volume&gt;9&lt;/volume&gt;&lt;publication_date&gt;99201805281200000000222000&lt;/publication_date&gt;&lt;uuid&gt;E1B43380-E107-452E-817A-FCD7928AF79A&lt;/uuid&gt;&lt;type&gt;400&lt;/type&gt;&lt;citekey&gt;Peters:2018ho&lt;/citekey&gt;&lt;doi&gt;10.3389/fpsyg.2018.00797&lt;/doi&gt;&lt;startpage&gt;179&lt;/startpage&gt;&lt;endpage&gt;15&lt;/endpage&gt;&lt;bundle&gt;&lt;publication&gt;&lt;title&gt;Frontiers in Psychology&lt;/title&gt;&lt;uuid&gt;8F51B979-755E-4D69-85E1-1A9520580F33&lt;/uuid&gt;&lt;subtype&gt;-100&lt;/subtype&gt;&lt;type&gt;-100&lt;/type&gt;&lt;/publication&gt;&lt;/bundle&gt;&lt;authors&gt;&lt;author&gt;&lt;lastName&gt;Peters&lt;/lastName&gt;&lt;firstName&gt;Dorian&lt;/firstName&gt;&lt;/author&gt;&lt;author&gt;&lt;lastName&gt;Calvo&lt;/lastName&gt;&lt;firstName&gt;Rafael&lt;/firstName&gt;&lt;middleNames&gt;A&lt;/middleNames&gt;&lt;/author&gt;&lt;author&gt;&lt;lastName&gt;Ryan&lt;/lastName&gt;&lt;firstName&gt;Richard&lt;/firstName&gt;&lt;middleNames&gt;M&lt;/middleNames&gt;&lt;/author&gt;&lt;/authors&gt;&lt;/publication&gt;&lt;/publications&gt;&lt;cites&gt;&lt;/cites&gt;&lt;/citation&gt;</w:instrText>
      </w:r>
      <w:r w:rsidR="00B654DD" w:rsidRPr="00BB5F0B">
        <w:rPr>
          <w:rFonts w:ascii="Garamond" w:hAnsi="Garamond" w:cstheme="minorHAnsi"/>
        </w:rPr>
        <w:fldChar w:fldCharType="separate"/>
      </w:r>
      <w:r w:rsidR="002E798E">
        <w:rPr>
          <w:rFonts w:ascii="Garamond" w:hAnsi="Garamond" w:cs="Helvetica"/>
        </w:rPr>
        <w:t>(Peters et al.</w:t>
      </w:r>
      <w:r w:rsidR="00B654DD" w:rsidRPr="00BB5F0B">
        <w:rPr>
          <w:rFonts w:ascii="Garamond" w:hAnsi="Garamond" w:cs="Helvetica"/>
        </w:rPr>
        <w:t xml:space="preserve"> 2018)</w:t>
      </w:r>
      <w:r w:rsidR="00B654DD" w:rsidRPr="00BB5F0B">
        <w:rPr>
          <w:rFonts w:ascii="Garamond" w:hAnsi="Garamond" w:cstheme="minorHAnsi"/>
        </w:rPr>
        <w:fldChar w:fldCharType="end"/>
      </w:r>
      <w:r w:rsidR="0073211B" w:rsidRPr="00BB5F0B">
        <w:rPr>
          <w:rFonts w:ascii="Garamond" w:hAnsi="Garamond" w:cstheme="minorHAnsi"/>
        </w:rPr>
        <w:t xml:space="preserve">, and is changing how features </w:t>
      </w:r>
      <w:r w:rsidR="00286F3E" w:rsidRPr="00BB5F0B">
        <w:rPr>
          <w:rFonts w:ascii="Garamond" w:hAnsi="Garamond" w:cstheme="minorHAnsi"/>
        </w:rPr>
        <w:t>like</w:t>
      </w:r>
      <w:r w:rsidR="0073211B" w:rsidRPr="00BB5F0B">
        <w:rPr>
          <w:rFonts w:ascii="Garamond" w:hAnsi="Garamond" w:cstheme="minorHAnsi"/>
        </w:rPr>
        <w:t xml:space="preserve"> gamification are being used to promote self-</w:t>
      </w:r>
      <w:r w:rsidR="0073211B" w:rsidRPr="00BB5F0B">
        <w:rPr>
          <w:rFonts w:ascii="Garamond" w:hAnsi="Garamond" w:cstheme="minorHAnsi"/>
        </w:rPr>
        <w:lastRenderedPageBreak/>
        <w:t xml:space="preserve">determination and user engagement </w:t>
      </w:r>
      <w:r w:rsidR="00866670"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&lt;citation&gt;&lt;priority&gt;116&lt;/priority&gt;&lt;uuid&gt;89AC9EC3-5CA5-4BB8-9DFD-A76181D86495&lt;/uuid&gt;&lt;publications&gt;&lt;publication&gt;&lt;subtype&gt;420&lt;/subtype&gt;&lt;title&gt;A role-playing-game approach to accomplishing daily tasks to improve health&lt;/title&gt;&lt;publication_date&gt;99201300001200000000200000&lt;/publication_date&gt;&lt;uuid&gt;8D198DA7-B6C0-470F-81C5-BB0465EE44D1&lt;/uuid&gt;&lt;type&gt;400&lt;/type&gt;&lt;citekey&gt;daSilva:tob&lt;/citekey&gt;&lt;startpage&gt;350&lt;/startpage&gt;&lt;endpage&gt;356&lt;/endpage&gt;&lt;bundle&gt;&lt;publication&gt;&lt;title&gt;Proceedings of the 2013 IEEE 17th International Conference on Computer Supported Cooperative Work in Design (CSCWD) IS - SN - VO - VL -&lt;/title&gt;&lt;uuid&gt;2E540FCB-509C-42D0-8399-14FF8479BC5A&lt;/uuid&gt;&lt;subtype&gt;-200&lt;/subtype&gt;&lt;type&gt;-200&lt;/type&gt;&lt;/publication&gt;&lt;/bundle&gt;&lt;authors&gt;&lt;author&gt;&lt;lastName&gt;Silva&lt;/lastName&gt;&lt;nonDroppingParticle&gt;da&lt;/nonDroppingParticle&gt;&lt;firstName&gt;J&lt;/firstName&gt;&lt;middleNames&gt;P S&lt;/middleNames&gt;&lt;/author&gt;&lt;author&gt;&lt;lastName&gt;Schneider&lt;/lastName&gt;&lt;firstName&gt;D&lt;/firstName&gt;&lt;/author&gt;&lt;author&gt;&lt;lastName&gt;Souza&lt;/lastName&gt;&lt;nonDroppingParticle&gt;de&lt;/nonDroppingParticle&gt;&lt;firstName&gt;J&lt;/firstName&gt;&lt;/author&gt;&lt;author&gt;&lt;lastName&gt;Silva&lt;/lastName&gt;&lt;nonDroppingParticle&gt;da&lt;/nonDroppingParticle&gt;&lt;firstName&gt;M&lt;/firstName&gt;&lt;middleNames&gt;A&lt;/middleNames&gt;&lt;/author&gt;&lt;/authors&gt;&lt;/publication&gt;&lt;publication&gt;&lt;subtype&gt;420&lt;/subtype&gt;&lt;title&gt;Unified Health Gamification can significantly improve well-being in corporate environments&lt;/title&gt;&lt;publication_date&gt;99201700001200000000200000&lt;/publication_date&gt;&lt;uuid&gt;7D8108CB-2CEE-4C4D-BFB3-1048EC488D9B&lt;/uuid&gt;&lt;type&gt;400&lt;/type&gt;&lt;citekey&gt;Shahrestani:wqb&lt;/citekey&gt;&lt;startpage&gt;4507&lt;/startpage&gt;&lt;endpage&gt;4511&lt;/endpage&gt;&lt;bundle&gt;&lt;publication&gt;&lt;title&gt;2011 Annual International Conference of the IEEE Engineering in Medicine and Biology Society IS -&lt;/title&gt;&lt;uuid&gt;2280DB98-0264-4252-8C30-1308AFFEBC2A&lt;/uuid&gt;&lt;subtype&gt;-200&lt;/subtype&gt;&lt;type&gt;-200&lt;/type&gt;&lt;/publication&gt;&lt;/bundle&gt;&lt;authors&gt;&lt;author&gt;&lt;lastName&gt;Shahrestani&lt;/lastName&gt;&lt;firstName&gt;A&lt;/firstName&gt;&lt;/author&gt;&lt;author&gt;&lt;lastName&gt;Gorp&lt;/lastName&gt;&lt;nonDroppingParticle&gt;Van&lt;/nonDroppingParticle&gt;&lt;firstName&gt;P&lt;/firstName&gt;&lt;/author&gt;&lt;author&gt;&lt;lastName&gt;Blanc&lt;/lastName&gt;&lt;nonDroppingParticle&gt;Le&lt;/nonDroppingParticle&gt;&lt;firstName&gt;P&lt;/firstName&gt;&lt;/author&gt;&lt;author&gt;&lt;lastName&gt;Greidanus&lt;/lastName&gt;&lt;firstName&gt;F&lt;/firstName&gt;&lt;/author&gt;&lt;author&gt;&lt;lastName&gt;Groot&lt;/lastName&gt;&lt;nonDroppingParticle&gt;de&lt;/nonDroppingParticle&gt;&lt;firstName&gt;K&lt;/firstName&gt;&lt;/author&gt;&lt;author&gt;&lt;lastName&gt;Leermakers&lt;/lastName&gt;&lt;firstName&gt;J&lt;/firstName&gt;&lt;/author&gt;&lt;/authors&gt;&lt;/publication&gt;&lt;publication&gt;&lt;subtype&gt;420&lt;/subtype&gt;&lt;title&gt;Measuring Your Best You: A Gamification Framework for Well-Being Measurement&lt;/title&gt;&lt;publication_date&gt;99201300001200000000200000&lt;/publication_date&gt;&lt;uuid&gt;B9749061-5E40-47D9-925A-F42144622B13&lt;/uuid&gt;&lt;type&gt;400&lt;/type&gt;&lt;citekey&gt;Hall:tqd&lt;/citekey&gt;&lt;startpage&gt;277&lt;/startpage&gt;&lt;endpage&gt;282&lt;/endpage&gt;&lt;bundle&gt;&lt;publication&gt;&lt;title&gt;2013 International Conference on Cloud and Green Computing IS - SN - VO - VL -&lt;/title&gt;&lt;uuid&gt;597542D0-55A7-4A43-A9D9-E930691449DE&lt;/uuid&gt;&lt;subtype&gt;-200&lt;/subtype&gt;&lt;type&gt;-200&lt;/type&gt;&lt;/publication&gt;&lt;/bundle&gt;&lt;authors&gt;&lt;author&gt;&lt;lastName&gt;Hall&lt;/lastName&gt;&lt;firstName&gt;M&lt;/firstName&gt;&lt;/author&gt;&lt;author&gt;&lt;lastName&gt;Glanz&lt;/lastName&gt;&lt;firstName&gt;S&lt;/firstName&gt;&lt;/author&gt;&lt;author&gt;&lt;lastName&gt;Caton&lt;/lastName&gt;&lt;firstName&gt;S&lt;/firstName&gt;&lt;/author&gt;&lt;author&gt;&lt;lastName&gt;Weinhardt&lt;/lastName&gt;&lt;firstName&gt;C&lt;/firstName&gt;&lt;/author&gt;&lt;/authors&gt;&lt;/publication&gt;&lt;/publications&gt;&lt;cites&gt;&lt;/cites&gt;&lt;/citation&gt;</w:instrText>
      </w:r>
      <w:r w:rsidR="00866670" w:rsidRPr="00BB5F0B">
        <w:rPr>
          <w:rFonts w:ascii="Garamond" w:hAnsi="Garamond" w:cstheme="minorHAnsi"/>
        </w:rPr>
        <w:fldChar w:fldCharType="separate"/>
      </w:r>
      <w:r w:rsidR="00F938D1" w:rsidRPr="00BB5F0B">
        <w:rPr>
          <w:rFonts w:ascii="Garamond" w:hAnsi="Garamond" w:cs="Helvetica"/>
        </w:rPr>
        <w:t>(da Silva</w:t>
      </w:r>
      <w:r w:rsidR="00866670" w:rsidRPr="00BB5F0B">
        <w:rPr>
          <w:rFonts w:ascii="Garamond" w:hAnsi="Garamond" w:cs="Helvetica"/>
        </w:rPr>
        <w:t xml:space="preserve"> </w:t>
      </w:r>
      <w:r w:rsidR="002E798E">
        <w:rPr>
          <w:rFonts w:ascii="Garamond" w:hAnsi="Garamond" w:cs="Helvetica"/>
        </w:rPr>
        <w:t>et al.</w:t>
      </w:r>
      <w:r w:rsidR="00F938D1" w:rsidRPr="00BB5F0B">
        <w:rPr>
          <w:rFonts w:ascii="Garamond" w:hAnsi="Garamond" w:cs="Helvetica"/>
        </w:rPr>
        <w:t xml:space="preserve"> 2013; Hall et al.</w:t>
      </w:r>
      <w:r w:rsidR="002E798E">
        <w:rPr>
          <w:rFonts w:ascii="Garamond" w:hAnsi="Garamond" w:cs="Helvetica"/>
        </w:rPr>
        <w:t xml:space="preserve"> 2013; Shahrestani et al.</w:t>
      </w:r>
      <w:r w:rsidR="00866670" w:rsidRPr="00BB5F0B">
        <w:rPr>
          <w:rFonts w:ascii="Garamond" w:hAnsi="Garamond" w:cs="Helvetica"/>
        </w:rPr>
        <w:t xml:space="preserve"> 2017)</w:t>
      </w:r>
      <w:r w:rsidR="00866670" w:rsidRPr="00BB5F0B">
        <w:rPr>
          <w:rFonts w:ascii="Garamond" w:hAnsi="Garamond" w:cstheme="minorHAnsi"/>
        </w:rPr>
        <w:fldChar w:fldCharType="end"/>
      </w:r>
      <w:r w:rsidR="0073211B" w:rsidRPr="00BB5F0B">
        <w:rPr>
          <w:rFonts w:ascii="Garamond" w:hAnsi="Garamond" w:cstheme="minorHAnsi"/>
        </w:rPr>
        <w:t>.</w:t>
      </w:r>
      <w:r w:rsidR="00122E9C" w:rsidRPr="00BB5F0B">
        <w:rPr>
          <w:rFonts w:ascii="Garamond" w:hAnsi="Garamond" w:cstheme="minorHAnsi"/>
        </w:rPr>
        <w:t xml:space="preserve"> Th</w:t>
      </w:r>
      <w:r w:rsidR="000C4E6E" w:rsidRPr="00BB5F0B">
        <w:rPr>
          <w:rFonts w:ascii="Garamond" w:hAnsi="Garamond" w:cstheme="minorHAnsi"/>
        </w:rPr>
        <w:t xml:space="preserve">ere is </w:t>
      </w:r>
      <w:r w:rsidR="00B654DD" w:rsidRPr="00BB5F0B">
        <w:rPr>
          <w:rFonts w:ascii="Garamond" w:hAnsi="Garamond" w:cstheme="minorHAnsi"/>
        </w:rPr>
        <w:t>a</w:t>
      </w:r>
      <w:r w:rsidR="00122E9C" w:rsidRPr="00BB5F0B">
        <w:rPr>
          <w:rFonts w:ascii="Garamond" w:hAnsi="Garamond" w:cstheme="minorHAnsi"/>
        </w:rPr>
        <w:t xml:space="preserve"> key opportunity</w:t>
      </w:r>
      <w:r w:rsidR="000C4E6E" w:rsidRPr="00BB5F0B">
        <w:rPr>
          <w:rFonts w:ascii="Garamond" w:hAnsi="Garamond" w:cstheme="minorHAnsi"/>
        </w:rPr>
        <w:t xml:space="preserve"> here</w:t>
      </w:r>
      <w:r w:rsidR="00122E9C" w:rsidRPr="00BB5F0B">
        <w:rPr>
          <w:rFonts w:ascii="Garamond" w:hAnsi="Garamond" w:cstheme="minorHAnsi"/>
        </w:rPr>
        <w:t xml:space="preserve"> for reconceiving the debate over autonomy by situating it within a psychological framework</w:t>
      </w:r>
      <w:r w:rsidR="00765E63" w:rsidRPr="00BB5F0B">
        <w:rPr>
          <w:rFonts w:ascii="Garamond" w:hAnsi="Garamond" w:cstheme="minorHAnsi"/>
        </w:rPr>
        <w:t>,</w:t>
      </w:r>
      <w:r w:rsidR="00122E9C" w:rsidRPr="00BB5F0B">
        <w:rPr>
          <w:rFonts w:ascii="Garamond" w:hAnsi="Garamond" w:cstheme="minorHAnsi"/>
        </w:rPr>
        <w:t xml:space="preserve"> such as self-determination theory</w:t>
      </w:r>
      <w:r w:rsidR="00930E36" w:rsidRPr="00BB5F0B">
        <w:rPr>
          <w:rFonts w:ascii="Garamond" w:hAnsi="Garamond" w:cstheme="minorHAnsi"/>
        </w:rPr>
        <w:t>,</w:t>
      </w:r>
      <w:r w:rsidR="00C03C11" w:rsidRPr="00BB5F0B">
        <w:rPr>
          <w:rFonts w:ascii="Garamond" w:hAnsi="Garamond" w:cstheme="minorHAnsi"/>
        </w:rPr>
        <w:t xml:space="preserve"> which treats autonomy as one basic psychological need among others.</w:t>
      </w:r>
      <w:r w:rsidR="00C03C11" w:rsidRPr="00BB5F0B">
        <w:rPr>
          <w:rStyle w:val="FootnoteReference"/>
          <w:rFonts w:ascii="Garamond" w:hAnsi="Garamond" w:cstheme="minorHAnsi"/>
        </w:rPr>
        <w:footnoteReference w:id="10"/>
      </w:r>
      <w:r w:rsidR="00C03C11" w:rsidRPr="00BB5F0B">
        <w:rPr>
          <w:rFonts w:ascii="Garamond" w:hAnsi="Garamond" w:cstheme="minorHAnsi"/>
        </w:rPr>
        <w:t xml:space="preserve"> </w:t>
      </w:r>
    </w:p>
    <w:p w14:paraId="15E6453D" w14:textId="77777777" w:rsidR="00663437" w:rsidRPr="00BB5F0B" w:rsidRDefault="00663437" w:rsidP="00896189">
      <w:pPr>
        <w:spacing w:line="360" w:lineRule="auto"/>
        <w:jc w:val="both"/>
        <w:rPr>
          <w:rFonts w:ascii="Garamond" w:hAnsi="Garamond" w:cstheme="minorHAnsi"/>
        </w:rPr>
      </w:pPr>
    </w:p>
    <w:p w14:paraId="3DFAEF28" w14:textId="2FC10C49" w:rsidR="00663437" w:rsidRPr="00BB5F0B" w:rsidRDefault="00663437" w:rsidP="00896189">
      <w:pPr>
        <w:spacing w:line="360" w:lineRule="auto"/>
        <w:jc w:val="both"/>
        <w:rPr>
          <w:rFonts w:ascii="Garamond" w:hAnsi="Garamond" w:cstheme="minorHAnsi"/>
          <w:i/>
        </w:rPr>
      </w:pPr>
      <w:r w:rsidRPr="00BB5F0B">
        <w:rPr>
          <w:rFonts w:ascii="Garamond" w:hAnsi="Garamond" w:cstheme="minorHAnsi"/>
          <w:i/>
        </w:rPr>
        <w:t>3.4</w:t>
      </w:r>
      <w:r w:rsidR="005B0466" w:rsidRPr="00BB5F0B">
        <w:rPr>
          <w:rFonts w:ascii="Garamond" w:hAnsi="Garamond" w:cstheme="minorHAnsi"/>
          <w:i/>
        </w:rPr>
        <w:t>.</w:t>
      </w:r>
      <w:r w:rsidRPr="00BB5F0B">
        <w:rPr>
          <w:rFonts w:ascii="Garamond" w:hAnsi="Garamond" w:cstheme="minorHAnsi"/>
          <w:i/>
        </w:rPr>
        <w:t xml:space="preserve"> Open </w:t>
      </w:r>
      <w:r w:rsidR="005B0466" w:rsidRPr="00BB5F0B">
        <w:rPr>
          <w:rFonts w:ascii="Garamond" w:hAnsi="Garamond" w:cstheme="minorHAnsi"/>
          <w:i/>
        </w:rPr>
        <w:t>Questions</w:t>
      </w:r>
    </w:p>
    <w:p w14:paraId="23EC7F48" w14:textId="48A01261" w:rsidR="00906A59" w:rsidRPr="00BB5F0B" w:rsidRDefault="009B057F" w:rsidP="00896189">
      <w:pPr>
        <w:spacing w:line="360" w:lineRule="auto"/>
        <w:jc w:val="both"/>
        <w:rPr>
          <w:rFonts w:ascii="Garamond" w:hAnsi="Garamond" w:cstheme="minorHAnsi"/>
        </w:rPr>
      </w:pPr>
      <w:r w:rsidRPr="00BB5F0B">
        <w:rPr>
          <w:rFonts w:ascii="Garamond" w:hAnsi="Garamond" w:cstheme="minorHAnsi"/>
        </w:rPr>
        <w:t xml:space="preserve">The three themes identified during the review will play a key role in ongoing discussions related to the ethics of digital well-being. </w:t>
      </w:r>
      <w:r w:rsidR="00E92B67" w:rsidRPr="00BB5F0B">
        <w:rPr>
          <w:rFonts w:ascii="Garamond" w:hAnsi="Garamond" w:cstheme="minorHAnsi"/>
        </w:rPr>
        <w:t>Connecting the</w:t>
      </w:r>
      <w:r w:rsidRPr="00BB5F0B">
        <w:rPr>
          <w:rFonts w:ascii="Garamond" w:hAnsi="Garamond" w:cstheme="minorHAnsi"/>
        </w:rPr>
        <w:t>se</w:t>
      </w:r>
      <w:r w:rsidR="00E92B67" w:rsidRPr="00BB5F0B">
        <w:rPr>
          <w:rFonts w:ascii="Garamond" w:hAnsi="Garamond" w:cstheme="minorHAnsi"/>
        </w:rPr>
        <w:t xml:space="preserve"> </w:t>
      </w:r>
      <w:r w:rsidRPr="00BB5F0B">
        <w:rPr>
          <w:rFonts w:ascii="Garamond" w:hAnsi="Garamond" w:cstheme="minorHAnsi"/>
        </w:rPr>
        <w:t>themes to the key issues identified in section 2</w:t>
      </w:r>
      <w:r w:rsidR="00E92B67" w:rsidRPr="00BB5F0B">
        <w:rPr>
          <w:rFonts w:ascii="Garamond" w:hAnsi="Garamond" w:cstheme="minorHAnsi"/>
        </w:rPr>
        <w:t xml:space="preserve"> allows us to identify </w:t>
      </w:r>
      <w:r w:rsidR="00E75E90" w:rsidRPr="00BB5F0B">
        <w:rPr>
          <w:rFonts w:ascii="Garamond" w:hAnsi="Garamond" w:cstheme="minorHAnsi"/>
        </w:rPr>
        <w:t xml:space="preserve">some </w:t>
      </w:r>
      <w:r w:rsidR="00E92B67" w:rsidRPr="00BB5F0B">
        <w:rPr>
          <w:rFonts w:ascii="Garamond" w:hAnsi="Garamond" w:cstheme="minorHAnsi"/>
        </w:rPr>
        <w:t xml:space="preserve">open questions </w:t>
      </w:r>
      <w:r w:rsidR="00BE5E12" w:rsidRPr="00BB5F0B">
        <w:rPr>
          <w:rFonts w:ascii="Garamond" w:hAnsi="Garamond" w:cstheme="minorHAnsi"/>
        </w:rPr>
        <w:t>related to the ethics of digital well-being</w:t>
      </w:r>
      <w:r w:rsidR="00E92B67" w:rsidRPr="00BB5F0B">
        <w:rPr>
          <w:rFonts w:ascii="Garamond" w:hAnsi="Garamond" w:cstheme="minorHAnsi"/>
        </w:rPr>
        <w:t>. The</w:t>
      </w:r>
      <w:r w:rsidR="006E471B" w:rsidRPr="00BB5F0B">
        <w:rPr>
          <w:rFonts w:ascii="Garamond" w:hAnsi="Garamond" w:cstheme="minorHAnsi"/>
        </w:rPr>
        <w:t xml:space="preserve"> </w:t>
      </w:r>
      <w:r w:rsidR="00A10BB5" w:rsidRPr="00BB5F0B">
        <w:rPr>
          <w:rFonts w:ascii="Garamond" w:hAnsi="Garamond" w:cstheme="minorHAnsi"/>
        </w:rPr>
        <w:t>examples</w:t>
      </w:r>
      <w:r w:rsidR="006E471B" w:rsidRPr="00BB5F0B">
        <w:rPr>
          <w:rFonts w:ascii="Garamond" w:hAnsi="Garamond" w:cstheme="minorHAnsi"/>
        </w:rPr>
        <w:t xml:space="preserve"> provide</w:t>
      </w:r>
      <w:r w:rsidR="00B70D6F" w:rsidRPr="00BB5F0B">
        <w:rPr>
          <w:rFonts w:ascii="Garamond" w:hAnsi="Garamond" w:cstheme="minorHAnsi"/>
        </w:rPr>
        <w:t>d</w:t>
      </w:r>
      <w:r w:rsidR="00BB3F42">
        <w:rPr>
          <w:rFonts w:ascii="Garamond" w:hAnsi="Garamond" w:cstheme="minorHAnsi"/>
        </w:rPr>
        <w:t xml:space="preserve"> in Table 1</w:t>
      </w:r>
      <w:r w:rsidR="006E471B" w:rsidRPr="00BB5F0B">
        <w:rPr>
          <w:rFonts w:ascii="Garamond" w:hAnsi="Garamond" w:cstheme="minorHAnsi"/>
        </w:rPr>
        <w:t xml:space="preserve"> </w:t>
      </w:r>
      <w:r w:rsidR="00B70D6F" w:rsidRPr="00BB5F0B">
        <w:rPr>
          <w:rFonts w:ascii="Garamond" w:hAnsi="Garamond" w:cstheme="minorHAnsi"/>
        </w:rPr>
        <w:t>are</w:t>
      </w:r>
      <w:r w:rsidR="006E471B" w:rsidRPr="00BB5F0B">
        <w:rPr>
          <w:rFonts w:ascii="Garamond" w:hAnsi="Garamond" w:cstheme="minorHAnsi"/>
        </w:rPr>
        <w:t xml:space="preserve"> not intended to be</w:t>
      </w:r>
      <w:r w:rsidR="00E75E90" w:rsidRPr="00BB5F0B">
        <w:rPr>
          <w:rFonts w:ascii="Garamond" w:hAnsi="Garamond" w:cstheme="minorHAnsi"/>
        </w:rPr>
        <w:t xml:space="preserve"> </w:t>
      </w:r>
      <w:r w:rsidR="00AA51ED" w:rsidRPr="00BB5F0B">
        <w:rPr>
          <w:rFonts w:ascii="Garamond" w:hAnsi="Garamond" w:cstheme="minorHAnsi"/>
        </w:rPr>
        <w:t xml:space="preserve">an </w:t>
      </w:r>
      <w:r w:rsidR="00E75E90" w:rsidRPr="00BB5F0B">
        <w:rPr>
          <w:rFonts w:ascii="Garamond" w:hAnsi="Garamond" w:cstheme="minorHAnsi"/>
        </w:rPr>
        <w:t>exhaustive list</w:t>
      </w:r>
      <w:r w:rsidR="006E471B" w:rsidRPr="00BB5F0B">
        <w:rPr>
          <w:rFonts w:ascii="Garamond" w:hAnsi="Garamond" w:cstheme="minorHAnsi"/>
        </w:rPr>
        <w:t xml:space="preserve"> of open questions on ethics of digital well-being. Rather, </w:t>
      </w:r>
      <w:r w:rsidR="00A10BB5" w:rsidRPr="00BB5F0B">
        <w:rPr>
          <w:rFonts w:ascii="Garamond" w:hAnsi="Garamond" w:cstheme="minorHAnsi"/>
        </w:rPr>
        <w:t>the list</w:t>
      </w:r>
      <w:r w:rsidR="006E471B" w:rsidRPr="00BB5F0B">
        <w:rPr>
          <w:rFonts w:ascii="Garamond" w:hAnsi="Garamond" w:cstheme="minorHAnsi"/>
        </w:rPr>
        <w:t xml:space="preserve"> provides the starting point for further </w:t>
      </w:r>
      <w:r w:rsidR="00D07FF4" w:rsidRPr="00BB5F0B">
        <w:rPr>
          <w:rFonts w:ascii="Garamond" w:hAnsi="Garamond" w:cstheme="minorHAnsi"/>
        </w:rPr>
        <w:t xml:space="preserve">research and discussion </w:t>
      </w:r>
      <w:r w:rsidR="006E471B" w:rsidRPr="00BB5F0B">
        <w:rPr>
          <w:rFonts w:ascii="Garamond" w:hAnsi="Garamond" w:cstheme="minorHAnsi"/>
        </w:rPr>
        <w:t>on this topic.</w:t>
      </w:r>
    </w:p>
    <w:p w14:paraId="6A5A68B8" w14:textId="77777777" w:rsidR="00BE5E12" w:rsidRPr="00BB5F0B" w:rsidRDefault="00BE5E12" w:rsidP="00663437">
      <w:pPr>
        <w:spacing w:line="360" w:lineRule="auto"/>
        <w:jc w:val="both"/>
        <w:rPr>
          <w:rFonts w:ascii="Garamond" w:hAnsi="Garamond" w:cstheme="majorHAnsi"/>
        </w:rPr>
      </w:pPr>
    </w:p>
    <w:p w14:paraId="285EA7BC" w14:textId="22C83037" w:rsidR="00BE5E12" w:rsidRPr="00BB5F0B" w:rsidRDefault="00BB3F42" w:rsidP="00663437">
      <w:pPr>
        <w:spacing w:line="360" w:lineRule="auto"/>
        <w:jc w:val="both"/>
        <w:rPr>
          <w:rFonts w:ascii="Garamond" w:hAnsi="Garamond" w:cstheme="majorHAnsi"/>
          <w:sz w:val="20"/>
          <w:szCs w:val="20"/>
        </w:rPr>
      </w:pPr>
      <w:r w:rsidRPr="00785887">
        <w:rPr>
          <w:rFonts w:ascii="Garamond" w:hAnsi="Garamond" w:cstheme="majorHAnsi"/>
          <w:b/>
          <w:sz w:val="20"/>
          <w:szCs w:val="20"/>
        </w:rPr>
        <w:t>Table 1</w:t>
      </w:r>
      <w:r w:rsidR="00785887">
        <w:rPr>
          <w:rFonts w:ascii="Garamond" w:hAnsi="Garamond" w:cstheme="majorHAnsi"/>
          <w:sz w:val="20"/>
          <w:szCs w:val="20"/>
        </w:rPr>
        <w:t xml:space="preserve"> k</w:t>
      </w:r>
      <w:r w:rsidR="00BE5E12" w:rsidRPr="00BB5F0B">
        <w:rPr>
          <w:rFonts w:ascii="Garamond" w:hAnsi="Garamond" w:cstheme="majorHAnsi"/>
          <w:sz w:val="20"/>
          <w:szCs w:val="20"/>
        </w:rPr>
        <w:t xml:space="preserve">ey issues and open questions related to the ethics of digital well-being. The table is organised according to the four social domains identified in section 2, and the three broader themes outlined in section 3. </w:t>
      </w:r>
    </w:p>
    <w:p w14:paraId="713312ED" w14:textId="77777777" w:rsidR="00BE5E12" w:rsidRPr="00BB5F0B" w:rsidRDefault="00BE5E12" w:rsidP="00663437">
      <w:pPr>
        <w:spacing w:line="360" w:lineRule="auto"/>
        <w:jc w:val="both"/>
        <w:rPr>
          <w:rFonts w:ascii="Garamond" w:hAnsi="Garamond" w:cstheme="majorHAnsi"/>
          <w:sz w:val="20"/>
          <w:szCs w:val="20"/>
        </w:rPr>
      </w:pPr>
    </w:p>
    <w:tbl>
      <w:tblPr>
        <w:tblStyle w:val="ListTable6Colorful"/>
        <w:tblW w:w="0" w:type="auto"/>
        <w:tblLook w:val="04A0" w:firstRow="1" w:lastRow="0" w:firstColumn="1" w:lastColumn="0" w:noHBand="0" w:noVBand="1"/>
      </w:tblPr>
      <w:tblGrid>
        <w:gridCol w:w="1330"/>
        <w:gridCol w:w="1857"/>
        <w:gridCol w:w="1835"/>
        <w:gridCol w:w="1845"/>
        <w:gridCol w:w="1847"/>
      </w:tblGrid>
      <w:tr w:rsidR="00E92B67" w:rsidRPr="00BB5F0B" w14:paraId="5746D51F" w14:textId="77777777" w:rsidTr="00896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D590832" w14:textId="77777777" w:rsidR="00E92B67" w:rsidRPr="00BB5F0B" w:rsidRDefault="00E92B67" w:rsidP="002A1A4D">
            <w:pPr>
              <w:rPr>
                <w:rFonts w:ascii="Garamond" w:hAnsi="Garamond"/>
                <w:color w:val="auto"/>
                <w:sz w:val="18"/>
                <w:szCs w:val="18"/>
              </w:rPr>
            </w:pPr>
          </w:p>
        </w:tc>
        <w:tc>
          <w:tcPr>
            <w:tcW w:w="1857" w:type="dxa"/>
          </w:tcPr>
          <w:p w14:paraId="2B9C2F12" w14:textId="77777777" w:rsidR="00E92B67" w:rsidRPr="00BB5F0B" w:rsidRDefault="00E92B67" w:rsidP="002A1A4D">
            <w:pPr>
              <w:cnfStyle w:val="100000000000" w:firstRow="1"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Key Issues</w:t>
            </w:r>
          </w:p>
        </w:tc>
        <w:tc>
          <w:tcPr>
            <w:tcW w:w="1835" w:type="dxa"/>
          </w:tcPr>
          <w:p w14:paraId="21C69544" w14:textId="77777777" w:rsidR="00E92B67" w:rsidRPr="00BB5F0B" w:rsidRDefault="00E92B67" w:rsidP="002A1A4D">
            <w:pPr>
              <w:cnfStyle w:val="100000000000" w:firstRow="1"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Positive Computing</w:t>
            </w:r>
          </w:p>
        </w:tc>
        <w:tc>
          <w:tcPr>
            <w:tcW w:w="1845" w:type="dxa"/>
          </w:tcPr>
          <w:p w14:paraId="5A590F5E" w14:textId="77777777" w:rsidR="00E92B67" w:rsidRPr="00BB5F0B" w:rsidRDefault="00E92B67" w:rsidP="002A1A4D">
            <w:pPr>
              <w:cnfStyle w:val="100000000000" w:firstRow="1"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Personalised Human-Computer Interaction</w:t>
            </w:r>
          </w:p>
        </w:tc>
        <w:tc>
          <w:tcPr>
            <w:tcW w:w="1847" w:type="dxa"/>
          </w:tcPr>
          <w:p w14:paraId="25AF75CC" w14:textId="77777777" w:rsidR="00E92B67" w:rsidRPr="00BB5F0B" w:rsidRDefault="00E92B67" w:rsidP="002A1A4D">
            <w:pPr>
              <w:cnfStyle w:val="100000000000" w:firstRow="1"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Autonomy and Self-Determination</w:t>
            </w:r>
          </w:p>
        </w:tc>
      </w:tr>
      <w:tr w:rsidR="00E92B67" w:rsidRPr="00BB5F0B" w14:paraId="053A035F" w14:textId="77777777" w:rsidTr="0089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36AE113" w14:textId="77777777" w:rsidR="00E92B67" w:rsidRPr="00BB5F0B" w:rsidRDefault="00E92B67" w:rsidP="002A1A4D">
            <w:pPr>
              <w:rPr>
                <w:rFonts w:ascii="Garamond" w:hAnsi="Garamond"/>
                <w:color w:val="auto"/>
                <w:sz w:val="18"/>
                <w:szCs w:val="18"/>
              </w:rPr>
            </w:pPr>
            <w:r w:rsidRPr="00BB5F0B">
              <w:rPr>
                <w:rFonts w:ascii="Garamond" w:hAnsi="Garamond"/>
                <w:color w:val="auto"/>
                <w:sz w:val="18"/>
                <w:szCs w:val="18"/>
              </w:rPr>
              <w:t>Healthcare</w:t>
            </w:r>
          </w:p>
          <w:p w14:paraId="46497570" w14:textId="77777777" w:rsidR="00E92B67" w:rsidRPr="00BB5F0B" w:rsidRDefault="00E92B67" w:rsidP="002A1A4D">
            <w:pPr>
              <w:rPr>
                <w:rFonts w:ascii="Garamond" w:hAnsi="Garamond"/>
                <w:color w:val="auto"/>
                <w:sz w:val="18"/>
                <w:szCs w:val="18"/>
              </w:rPr>
            </w:pPr>
          </w:p>
          <w:p w14:paraId="0B2B13DF" w14:textId="77777777" w:rsidR="00E92B67" w:rsidRPr="00BB5F0B" w:rsidRDefault="00E92B67" w:rsidP="002A1A4D">
            <w:pPr>
              <w:rPr>
                <w:rFonts w:ascii="Garamond" w:hAnsi="Garamond"/>
                <w:color w:val="auto"/>
                <w:sz w:val="18"/>
                <w:szCs w:val="18"/>
              </w:rPr>
            </w:pPr>
          </w:p>
          <w:p w14:paraId="0EA5FEBF" w14:textId="77777777" w:rsidR="00E92B67" w:rsidRPr="00BB5F0B" w:rsidRDefault="00E92B67" w:rsidP="002A1A4D">
            <w:pPr>
              <w:rPr>
                <w:rFonts w:ascii="Garamond" w:hAnsi="Garamond"/>
                <w:color w:val="auto"/>
                <w:sz w:val="18"/>
                <w:szCs w:val="18"/>
              </w:rPr>
            </w:pPr>
          </w:p>
        </w:tc>
        <w:tc>
          <w:tcPr>
            <w:tcW w:w="1857" w:type="dxa"/>
          </w:tcPr>
          <w:p w14:paraId="112AA9B9" w14:textId="77777777" w:rsidR="00E92B67" w:rsidRPr="00BB5F0B" w:rsidRDefault="00E92B67" w:rsidP="00E92B67">
            <w:pPr>
              <w:pStyle w:val="ListParagraph"/>
              <w:numPr>
                <w:ilvl w:val="0"/>
                <w:numId w:val="36"/>
              </w:numPr>
              <w:ind w:left="158" w:hanging="158"/>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Patient empowerment or enhancement of capabilities</w:t>
            </w:r>
          </w:p>
          <w:p w14:paraId="2CBDEADC" w14:textId="77777777" w:rsidR="00E92B67" w:rsidRPr="00BB5F0B" w:rsidRDefault="00E92B67" w:rsidP="00E92B67">
            <w:pPr>
              <w:pStyle w:val="ListParagraph"/>
              <w:numPr>
                <w:ilvl w:val="0"/>
                <w:numId w:val="36"/>
              </w:numPr>
              <w:ind w:left="158" w:hanging="158"/>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Privacy risks (e.g. use of sensitive data)</w:t>
            </w:r>
          </w:p>
          <w:p w14:paraId="0CE7CCCC" w14:textId="77777777" w:rsidR="00E92B67" w:rsidRPr="00BB5F0B" w:rsidRDefault="00E92B67" w:rsidP="00E92B67">
            <w:pPr>
              <w:pStyle w:val="ListParagraph"/>
              <w:numPr>
                <w:ilvl w:val="0"/>
                <w:numId w:val="36"/>
              </w:numPr>
              <w:ind w:left="158" w:hanging="158"/>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Trade-off between safety and autonomy</w:t>
            </w:r>
          </w:p>
          <w:p w14:paraId="33A85D8A" w14:textId="77777777" w:rsidR="00E92B67" w:rsidRPr="00BB5F0B" w:rsidRDefault="00E92B67" w:rsidP="00E92B67">
            <w:pPr>
              <w:pStyle w:val="ListParagraph"/>
              <w:numPr>
                <w:ilvl w:val="0"/>
                <w:numId w:val="36"/>
              </w:numPr>
              <w:ind w:left="158" w:hanging="158"/>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Transfer of care: accountability, intelligibility, accessibility</w:t>
            </w:r>
          </w:p>
        </w:tc>
        <w:tc>
          <w:tcPr>
            <w:tcW w:w="1835" w:type="dxa"/>
          </w:tcPr>
          <w:p w14:paraId="5D195025"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Does the incorporation of positive computing techniques into the domain of healthcare risk expanding or trivialising the concept of ‘health’ (e.g. more health is always possible)?</w:t>
            </w:r>
          </w:p>
          <w:p w14:paraId="2F24938E"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p>
          <w:p w14:paraId="293D6895" w14:textId="48D88C1E"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 xml:space="preserve">In healthcare, how </w:t>
            </w:r>
            <w:r w:rsidR="00A467AC" w:rsidRPr="00BB5F0B">
              <w:rPr>
                <w:rFonts w:ascii="Garamond" w:hAnsi="Garamond"/>
                <w:color w:val="auto"/>
                <w:sz w:val="18"/>
                <w:szCs w:val="18"/>
              </w:rPr>
              <w:t xml:space="preserve">should </w:t>
            </w:r>
            <w:r w:rsidR="0014616E" w:rsidRPr="00BB5F0B">
              <w:rPr>
                <w:rFonts w:ascii="Garamond" w:hAnsi="Garamond"/>
                <w:color w:val="auto"/>
                <w:sz w:val="18"/>
                <w:szCs w:val="18"/>
              </w:rPr>
              <w:t xml:space="preserve">one </w:t>
            </w:r>
            <w:r w:rsidR="00A467AC" w:rsidRPr="00BB5F0B">
              <w:rPr>
                <w:rFonts w:ascii="Garamond" w:hAnsi="Garamond"/>
                <w:color w:val="auto"/>
                <w:sz w:val="18"/>
                <w:szCs w:val="18"/>
              </w:rPr>
              <w:t xml:space="preserve">weight </w:t>
            </w:r>
            <w:r w:rsidRPr="00BB5F0B">
              <w:rPr>
                <w:rFonts w:ascii="Garamond" w:hAnsi="Garamond"/>
                <w:color w:val="auto"/>
                <w:sz w:val="18"/>
                <w:szCs w:val="18"/>
              </w:rPr>
              <w:t>design considerations such as pleasure, virtue and personal significance</w:t>
            </w:r>
            <w:r w:rsidR="00A467AC" w:rsidRPr="00BB5F0B">
              <w:rPr>
                <w:rFonts w:ascii="Garamond" w:hAnsi="Garamond"/>
                <w:color w:val="auto"/>
                <w:sz w:val="18"/>
                <w:szCs w:val="18"/>
              </w:rPr>
              <w:t xml:space="preserve"> when seeking to promote QoL</w:t>
            </w:r>
            <w:r w:rsidRPr="00BB5F0B">
              <w:rPr>
                <w:rFonts w:ascii="Garamond" w:hAnsi="Garamond"/>
                <w:color w:val="auto"/>
                <w:sz w:val="18"/>
                <w:szCs w:val="18"/>
              </w:rPr>
              <w:t xml:space="preserve">? </w:t>
            </w:r>
          </w:p>
          <w:p w14:paraId="33E1E63C"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p>
        </w:tc>
        <w:tc>
          <w:tcPr>
            <w:tcW w:w="1845" w:type="dxa"/>
          </w:tcPr>
          <w:p w14:paraId="7C4A57EC" w14:textId="761511F8"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Can</w:t>
            </w:r>
            <w:r w:rsidR="00A467AC" w:rsidRPr="00BB5F0B">
              <w:rPr>
                <w:rFonts w:ascii="Garamond" w:hAnsi="Garamond"/>
                <w:color w:val="auto"/>
                <w:sz w:val="18"/>
                <w:szCs w:val="18"/>
              </w:rPr>
              <w:t xml:space="preserve"> personalised treatment</w:t>
            </w:r>
            <w:r w:rsidRPr="00BB5F0B">
              <w:rPr>
                <w:rFonts w:ascii="Garamond" w:hAnsi="Garamond"/>
                <w:color w:val="auto"/>
                <w:sz w:val="18"/>
                <w:szCs w:val="18"/>
              </w:rPr>
              <w:t xml:space="preserve"> be achieved while minimising the collection of sensitive data? If not, do the benefits (e.g. increased usability or accessibility) outweigh the risks (e.g. increased anxiety)?</w:t>
            </w:r>
          </w:p>
          <w:p w14:paraId="4B1BE78E"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p>
          <w:p w14:paraId="088EFEF1"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 xml:space="preserve">Is technologically-mediated personalised treatment the best way to improve accessibility requirements and achieve the goal of universal design?  </w:t>
            </w:r>
          </w:p>
          <w:p w14:paraId="70D71A8C"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p>
        </w:tc>
        <w:tc>
          <w:tcPr>
            <w:tcW w:w="1847" w:type="dxa"/>
          </w:tcPr>
          <w:p w14:paraId="07225324"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How can empowerment or enhancement of a patient’s capabilities be achieved while ensuring that responsibility or accountability for adequate care is not transferred to informal caregivers?</w:t>
            </w:r>
          </w:p>
          <w:p w14:paraId="4ADC3D4E"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p>
          <w:p w14:paraId="7E28C022" w14:textId="72ADD804"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 xml:space="preserve">How should </w:t>
            </w:r>
            <w:r w:rsidR="002D043B" w:rsidRPr="00BB5F0B">
              <w:rPr>
                <w:rFonts w:ascii="Garamond" w:hAnsi="Garamond"/>
                <w:color w:val="auto"/>
                <w:sz w:val="18"/>
                <w:szCs w:val="18"/>
              </w:rPr>
              <w:t xml:space="preserve">specific </w:t>
            </w:r>
            <w:r w:rsidRPr="00BB5F0B">
              <w:rPr>
                <w:rFonts w:ascii="Garamond" w:hAnsi="Garamond"/>
                <w:color w:val="auto"/>
                <w:sz w:val="18"/>
                <w:szCs w:val="18"/>
              </w:rPr>
              <w:t>assistive technologies balance the often-contrasting considerations of patient safety and autonomy?</w:t>
            </w:r>
          </w:p>
          <w:p w14:paraId="7C5FE0A5"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p>
        </w:tc>
      </w:tr>
      <w:tr w:rsidR="00E92B67" w:rsidRPr="00BB5F0B" w14:paraId="70C2094C" w14:textId="77777777" w:rsidTr="00896189">
        <w:tc>
          <w:tcPr>
            <w:cnfStyle w:val="001000000000" w:firstRow="0" w:lastRow="0" w:firstColumn="1" w:lastColumn="0" w:oddVBand="0" w:evenVBand="0" w:oddHBand="0" w:evenHBand="0" w:firstRowFirstColumn="0" w:firstRowLastColumn="0" w:lastRowFirstColumn="0" w:lastRowLastColumn="0"/>
            <w:tcW w:w="0" w:type="dxa"/>
          </w:tcPr>
          <w:p w14:paraId="1D9FF681" w14:textId="77777777" w:rsidR="00E92B67" w:rsidRPr="00BB5F0B" w:rsidRDefault="00E92B67" w:rsidP="002A1A4D">
            <w:pPr>
              <w:rPr>
                <w:rFonts w:ascii="Garamond" w:hAnsi="Garamond"/>
                <w:color w:val="auto"/>
                <w:sz w:val="18"/>
                <w:szCs w:val="18"/>
              </w:rPr>
            </w:pPr>
            <w:r w:rsidRPr="00BB5F0B">
              <w:rPr>
                <w:rFonts w:ascii="Garamond" w:hAnsi="Garamond"/>
                <w:color w:val="auto"/>
                <w:sz w:val="18"/>
                <w:szCs w:val="18"/>
              </w:rPr>
              <w:t>Education &amp; Employment</w:t>
            </w:r>
          </w:p>
        </w:tc>
        <w:tc>
          <w:tcPr>
            <w:tcW w:w="1857" w:type="dxa"/>
          </w:tcPr>
          <w:p w14:paraId="1CC08609" w14:textId="77777777" w:rsidR="00E92B67" w:rsidRPr="00BB5F0B" w:rsidRDefault="00E92B67" w:rsidP="00E92B67">
            <w:pPr>
              <w:pStyle w:val="ListParagraph"/>
              <w:numPr>
                <w:ilvl w:val="0"/>
                <w:numId w:val="37"/>
              </w:numPr>
              <w:ind w:left="158" w:hanging="180"/>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 xml:space="preserve">Changing needs of labour markets and </w:t>
            </w:r>
            <w:r w:rsidRPr="00BB5F0B">
              <w:rPr>
                <w:rFonts w:ascii="Garamond" w:hAnsi="Garamond"/>
                <w:color w:val="auto"/>
                <w:sz w:val="18"/>
                <w:szCs w:val="18"/>
              </w:rPr>
              <w:lastRenderedPageBreak/>
              <w:t>importance of lifelong learning</w:t>
            </w:r>
          </w:p>
          <w:p w14:paraId="20E2D293" w14:textId="77777777" w:rsidR="00E92B67" w:rsidRPr="00BB5F0B" w:rsidRDefault="00E92B67" w:rsidP="00E92B67">
            <w:pPr>
              <w:pStyle w:val="ListParagraph"/>
              <w:numPr>
                <w:ilvl w:val="0"/>
                <w:numId w:val="37"/>
              </w:numPr>
              <w:ind w:left="158" w:hanging="180"/>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Automated monitoring or measurement of subjective well-being</w:t>
            </w:r>
          </w:p>
          <w:p w14:paraId="38B519EF" w14:textId="77777777" w:rsidR="00E92B67" w:rsidRPr="00BB5F0B" w:rsidRDefault="00E92B67" w:rsidP="00E92B67">
            <w:pPr>
              <w:pStyle w:val="ListParagraph"/>
              <w:numPr>
                <w:ilvl w:val="0"/>
                <w:numId w:val="37"/>
              </w:numPr>
              <w:ind w:left="158" w:hanging="180"/>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 xml:space="preserve">Self-understanding or identity </w:t>
            </w:r>
          </w:p>
          <w:p w14:paraId="16B0B913" w14:textId="77777777" w:rsidR="00E92B67" w:rsidRPr="00BB5F0B" w:rsidRDefault="00E92B67" w:rsidP="002A1A4D">
            <w:pPr>
              <w:pStyle w:val="ListParagraph"/>
              <w:ind w:left="158"/>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tc>
        <w:tc>
          <w:tcPr>
            <w:tcW w:w="1835" w:type="dxa"/>
          </w:tcPr>
          <w:p w14:paraId="14B8B9D0" w14:textId="36844513"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lastRenderedPageBreak/>
              <w:t xml:space="preserve">Should </w:t>
            </w:r>
            <w:r w:rsidR="0014616E" w:rsidRPr="00BB5F0B">
              <w:rPr>
                <w:rFonts w:ascii="Garamond" w:hAnsi="Garamond"/>
                <w:color w:val="auto"/>
                <w:sz w:val="18"/>
                <w:szCs w:val="18"/>
              </w:rPr>
              <w:t xml:space="preserve">one </w:t>
            </w:r>
            <w:r w:rsidRPr="00BB5F0B">
              <w:rPr>
                <w:rFonts w:ascii="Garamond" w:hAnsi="Garamond"/>
                <w:color w:val="auto"/>
                <w:sz w:val="18"/>
                <w:szCs w:val="18"/>
              </w:rPr>
              <w:t xml:space="preserve">use positive computing </w:t>
            </w:r>
            <w:r w:rsidRPr="00BB5F0B">
              <w:rPr>
                <w:rFonts w:ascii="Garamond" w:hAnsi="Garamond"/>
                <w:color w:val="auto"/>
                <w:sz w:val="18"/>
                <w:szCs w:val="18"/>
              </w:rPr>
              <w:lastRenderedPageBreak/>
              <w:t xml:space="preserve">methods to improve </w:t>
            </w:r>
            <w:r w:rsidR="002D043B" w:rsidRPr="00BB5F0B">
              <w:rPr>
                <w:rFonts w:ascii="Garamond" w:hAnsi="Garamond"/>
                <w:color w:val="auto"/>
                <w:sz w:val="18"/>
                <w:szCs w:val="18"/>
              </w:rPr>
              <w:t xml:space="preserve">student or employee </w:t>
            </w:r>
            <w:r w:rsidRPr="00BB5F0B">
              <w:rPr>
                <w:rFonts w:ascii="Garamond" w:hAnsi="Garamond"/>
                <w:color w:val="auto"/>
                <w:sz w:val="18"/>
                <w:szCs w:val="18"/>
              </w:rPr>
              <w:t xml:space="preserve">engagement? </w:t>
            </w:r>
          </w:p>
          <w:p w14:paraId="0DBD24FA"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p w14:paraId="2C403814" w14:textId="2909BB59"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tc>
        <w:tc>
          <w:tcPr>
            <w:tcW w:w="1845" w:type="dxa"/>
          </w:tcPr>
          <w:p w14:paraId="36B42604"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lastRenderedPageBreak/>
              <w:t xml:space="preserve">Should personalised monitoring of </w:t>
            </w:r>
            <w:r w:rsidRPr="00BB5F0B">
              <w:rPr>
                <w:rFonts w:ascii="Garamond" w:hAnsi="Garamond"/>
                <w:color w:val="auto"/>
                <w:sz w:val="18"/>
                <w:szCs w:val="18"/>
              </w:rPr>
              <w:lastRenderedPageBreak/>
              <w:t>employee well-being be used?</w:t>
            </w:r>
          </w:p>
          <w:p w14:paraId="38233D9F"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p w14:paraId="3AFFD241"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tc>
        <w:tc>
          <w:tcPr>
            <w:tcW w:w="1847" w:type="dxa"/>
          </w:tcPr>
          <w:p w14:paraId="0331EB1F"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lastRenderedPageBreak/>
              <w:t xml:space="preserve">How do digital technologies alter an </w:t>
            </w:r>
            <w:r w:rsidRPr="00BB5F0B">
              <w:rPr>
                <w:rFonts w:ascii="Garamond" w:hAnsi="Garamond"/>
                <w:color w:val="auto"/>
                <w:sz w:val="18"/>
                <w:szCs w:val="18"/>
              </w:rPr>
              <w:lastRenderedPageBreak/>
              <w:t>employee’s self-understanding or identity?</w:t>
            </w:r>
          </w:p>
          <w:p w14:paraId="2D15C022"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p w14:paraId="367890DA"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Should digital technologies be used to enhance our moral capacities, or does this impede on an important aspect of the virtue of moral deliberation?</w:t>
            </w:r>
          </w:p>
          <w:p w14:paraId="4A59C406"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tc>
      </w:tr>
      <w:tr w:rsidR="00E92B67" w:rsidRPr="00BB5F0B" w14:paraId="60A2A3FA" w14:textId="77777777" w:rsidTr="0089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EEB90C2" w14:textId="77777777" w:rsidR="00E92B67" w:rsidRPr="00BB5F0B" w:rsidRDefault="00E92B67" w:rsidP="002A1A4D">
            <w:pPr>
              <w:rPr>
                <w:rFonts w:ascii="Garamond" w:hAnsi="Garamond"/>
                <w:color w:val="auto"/>
                <w:sz w:val="18"/>
                <w:szCs w:val="18"/>
              </w:rPr>
            </w:pPr>
            <w:r w:rsidRPr="00BB5F0B">
              <w:rPr>
                <w:rFonts w:ascii="Garamond" w:hAnsi="Garamond"/>
                <w:color w:val="auto"/>
                <w:sz w:val="18"/>
                <w:szCs w:val="18"/>
              </w:rPr>
              <w:lastRenderedPageBreak/>
              <w:t>Governance &amp; Social Development</w:t>
            </w:r>
          </w:p>
        </w:tc>
        <w:tc>
          <w:tcPr>
            <w:tcW w:w="1857" w:type="dxa"/>
          </w:tcPr>
          <w:p w14:paraId="0E1D4EE7" w14:textId="77777777" w:rsidR="00E92B67" w:rsidRPr="00BB5F0B" w:rsidRDefault="00E92B67" w:rsidP="00E92B67">
            <w:pPr>
              <w:pStyle w:val="ListParagraph"/>
              <w:numPr>
                <w:ilvl w:val="0"/>
                <w:numId w:val="38"/>
              </w:numPr>
              <w:ind w:left="158" w:hanging="180"/>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Societal attitudes towards trade-offs between privacy risks and potential value from population-scale datasets</w:t>
            </w:r>
          </w:p>
          <w:p w14:paraId="1568A107" w14:textId="77777777" w:rsidR="00E92B67" w:rsidRPr="00BB5F0B" w:rsidRDefault="00E92B67" w:rsidP="00E92B67">
            <w:pPr>
              <w:pStyle w:val="ListParagraph"/>
              <w:numPr>
                <w:ilvl w:val="0"/>
                <w:numId w:val="38"/>
              </w:numPr>
              <w:ind w:left="158" w:hanging="180"/>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 xml:space="preserve">Greater awareness of environmental impacts on health and well-being </w:t>
            </w:r>
          </w:p>
          <w:p w14:paraId="69F64A5B" w14:textId="77777777" w:rsidR="00E92B67" w:rsidRPr="00BB5F0B" w:rsidRDefault="00E92B67" w:rsidP="002A1A4D">
            <w:pPr>
              <w:pStyle w:val="ListParagraph"/>
              <w:ind w:left="158"/>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p>
        </w:tc>
        <w:tc>
          <w:tcPr>
            <w:tcW w:w="1835" w:type="dxa"/>
          </w:tcPr>
          <w:p w14:paraId="288F6378" w14:textId="2AF0926F" w:rsidR="00E92B67" w:rsidRPr="00BB5F0B" w:rsidRDefault="00E92B67" w:rsidP="00B44384">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 xml:space="preserve">Could positive computing methods help promote social well-being, or are they </w:t>
            </w:r>
            <w:r w:rsidR="00B44384" w:rsidRPr="00BB5F0B">
              <w:rPr>
                <w:rFonts w:ascii="Garamond" w:hAnsi="Garamond"/>
                <w:color w:val="auto"/>
                <w:sz w:val="18"/>
                <w:szCs w:val="18"/>
              </w:rPr>
              <w:t>only applicable at the</w:t>
            </w:r>
            <w:r w:rsidRPr="00BB5F0B">
              <w:rPr>
                <w:rFonts w:ascii="Garamond" w:hAnsi="Garamond"/>
                <w:color w:val="auto"/>
                <w:sz w:val="18"/>
                <w:szCs w:val="18"/>
              </w:rPr>
              <w:t xml:space="preserve"> individual</w:t>
            </w:r>
            <w:r w:rsidR="00B44384" w:rsidRPr="00BB5F0B">
              <w:rPr>
                <w:rFonts w:ascii="Garamond" w:hAnsi="Garamond"/>
                <w:color w:val="auto"/>
                <w:sz w:val="18"/>
                <w:szCs w:val="18"/>
              </w:rPr>
              <w:t xml:space="preserve"> level</w:t>
            </w:r>
            <w:r w:rsidRPr="00BB5F0B">
              <w:rPr>
                <w:rFonts w:ascii="Garamond" w:hAnsi="Garamond"/>
                <w:color w:val="auto"/>
                <w:sz w:val="18"/>
                <w:szCs w:val="18"/>
              </w:rPr>
              <w:t>?</w:t>
            </w:r>
          </w:p>
        </w:tc>
        <w:tc>
          <w:tcPr>
            <w:tcW w:w="1845" w:type="dxa"/>
          </w:tcPr>
          <w:p w14:paraId="1FE7C757" w14:textId="0B5AAC24"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 xml:space="preserve">How can </w:t>
            </w:r>
            <w:r w:rsidR="0014616E" w:rsidRPr="00BB5F0B">
              <w:rPr>
                <w:rFonts w:ascii="Garamond" w:hAnsi="Garamond"/>
                <w:color w:val="auto"/>
                <w:sz w:val="18"/>
                <w:szCs w:val="18"/>
              </w:rPr>
              <w:t xml:space="preserve">one </w:t>
            </w:r>
            <w:r w:rsidRPr="00BB5F0B">
              <w:rPr>
                <w:rFonts w:ascii="Garamond" w:hAnsi="Garamond"/>
                <w:color w:val="auto"/>
                <w:sz w:val="18"/>
                <w:szCs w:val="18"/>
              </w:rPr>
              <w:t>protect an individual’s privacy (or feelings of privacy) while unlocking the social value of big datasets?</w:t>
            </w:r>
          </w:p>
          <w:p w14:paraId="19D718CB"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p>
        </w:tc>
        <w:tc>
          <w:tcPr>
            <w:tcW w:w="1847" w:type="dxa"/>
          </w:tcPr>
          <w:p w14:paraId="6BDEE275" w14:textId="77777777" w:rsidR="00E92B67" w:rsidRPr="00BB5F0B" w:rsidRDefault="00E92B67" w:rsidP="002A1A4D">
            <w:pPr>
              <w:cnfStyle w:val="000000100000" w:firstRow="0" w:lastRow="0" w:firstColumn="0" w:lastColumn="0" w:oddVBand="0" w:evenVBand="0" w:oddHBand="1"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How can smart cities enhance the capabilities of citizens and empower communities?</w:t>
            </w:r>
          </w:p>
        </w:tc>
      </w:tr>
      <w:tr w:rsidR="00E92B67" w:rsidRPr="00BB5F0B" w14:paraId="2242D324" w14:textId="77777777" w:rsidTr="00896189">
        <w:tc>
          <w:tcPr>
            <w:cnfStyle w:val="001000000000" w:firstRow="0" w:lastRow="0" w:firstColumn="1" w:lastColumn="0" w:oddVBand="0" w:evenVBand="0" w:oddHBand="0" w:evenHBand="0" w:firstRowFirstColumn="0" w:firstRowLastColumn="0" w:lastRowFirstColumn="0" w:lastRowLastColumn="0"/>
            <w:tcW w:w="0" w:type="dxa"/>
          </w:tcPr>
          <w:p w14:paraId="5A79A93A" w14:textId="77777777" w:rsidR="00E92B67" w:rsidRPr="00BB5F0B" w:rsidRDefault="00E92B67" w:rsidP="002A1A4D">
            <w:pPr>
              <w:rPr>
                <w:rFonts w:ascii="Garamond" w:hAnsi="Garamond"/>
                <w:color w:val="auto"/>
                <w:sz w:val="18"/>
                <w:szCs w:val="18"/>
              </w:rPr>
            </w:pPr>
            <w:r w:rsidRPr="00BB5F0B">
              <w:rPr>
                <w:rFonts w:ascii="Garamond" w:hAnsi="Garamond"/>
                <w:color w:val="auto"/>
                <w:sz w:val="18"/>
                <w:szCs w:val="18"/>
              </w:rPr>
              <w:t>Media &amp; Entertainment</w:t>
            </w:r>
          </w:p>
        </w:tc>
        <w:tc>
          <w:tcPr>
            <w:tcW w:w="1857" w:type="dxa"/>
          </w:tcPr>
          <w:p w14:paraId="085DF622" w14:textId="7AEE6A5D" w:rsidR="00E92B67" w:rsidRPr="00BB5F0B" w:rsidRDefault="007A7DBE" w:rsidP="00E92B67">
            <w:pPr>
              <w:pStyle w:val="ListParagraph"/>
              <w:numPr>
                <w:ilvl w:val="0"/>
                <w:numId w:val="39"/>
              </w:numPr>
              <w:ind w:left="158" w:hanging="180"/>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 xml:space="preserve">Empowerment (e.g. promotion of </w:t>
            </w:r>
            <w:r w:rsidR="00E92B67" w:rsidRPr="00BB5F0B">
              <w:rPr>
                <w:rFonts w:ascii="Garamond" w:hAnsi="Garamond"/>
                <w:color w:val="auto"/>
                <w:sz w:val="18"/>
                <w:szCs w:val="18"/>
              </w:rPr>
              <w:t>self-understanding or emotional well-</w:t>
            </w:r>
            <w:r w:rsidRPr="00BB5F0B">
              <w:rPr>
                <w:rFonts w:ascii="Garamond" w:hAnsi="Garamond"/>
                <w:color w:val="auto"/>
                <w:sz w:val="18"/>
                <w:szCs w:val="18"/>
              </w:rPr>
              <w:t>being through interactive media)</w:t>
            </w:r>
          </w:p>
          <w:p w14:paraId="17B82496" w14:textId="77777777" w:rsidR="00E92B67" w:rsidRPr="00BB5F0B" w:rsidRDefault="00E92B67" w:rsidP="00E92B67">
            <w:pPr>
              <w:pStyle w:val="ListParagraph"/>
              <w:numPr>
                <w:ilvl w:val="0"/>
                <w:numId w:val="39"/>
              </w:numPr>
              <w:ind w:left="158" w:hanging="180"/>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Developmental concerns from new technologies (e.g. VR)</w:t>
            </w:r>
          </w:p>
          <w:p w14:paraId="0E6044BE" w14:textId="77777777" w:rsidR="00E92B67" w:rsidRPr="00BB5F0B" w:rsidRDefault="00E92B67" w:rsidP="00E92B67">
            <w:pPr>
              <w:pStyle w:val="ListParagraph"/>
              <w:numPr>
                <w:ilvl w:val="0"/>
                <w:numId w:val="39"/>
              </w:numPr>
              <w:ind w:left="158" w:hanging="180"/>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Impact of social media on psychological well-being and moral character</w:t>
            </w:r>
          </w:p>
        </w:tc>
        <w:tc>
          <w:tcPr>
            <w:tcW w:w="1835" w:type="dxa"/>
          </w:tcPr>
          <w:p w14:paraId="1E39F3FC" w14:textId="6178E0BF"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What are the risks associated with using positive computing methods to impro</w:t>
            </w:r>
            <w:r w:rsidR="00B44384" w:rsidRPr="00BB5F0B">
              <w:rPr>
                <w:rFonts w:ascii="Garamond" w:hAnsi="Garamond"/>
                <w:color w:val="auto"/>
                <w:sz w:val="18"/>
                <w:szCs w:val="18"/>
              </w:rPr>
              <w:t>ve engagement with media (e.g. games that are too engaging</w:t>
            </w:r>
            <w:r w:rsidRPr="00BB5F0B">
              <w:rPr>
                <w:rFonts w:ascii="Garamond" w:hAnsi="Garamond"/>
                <w:color w:val="auto"/>
                <w:sz w:val="18"/>
                <w:szCs w:val="18"/>
              </w:rPr>
              <w:t xml:space="preserve"> may lead to behavioural addiction)?</w:t>
            </w:r>
          </w:p>
          <w:p w14:paraId="2EE1DE6B"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p w14:paraId="4C3213D4" w14:textId="52B9377E" w:rsidR="00AA51ED" w:rsidRPr="00BB5F0B" w:rsidRDefault="00AA51ED" w:rsidP="00AA51E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 xml:space="preserve">In lieu of scientific consensus regarding the impact of social media on mental health, how should </w:t>
            </w:r>
            <w:r w:rsidR="0014616E" w:rsidRPr="00BB5F0B">
              <w:rPr>
                <w:rFonts w:ascii="Garamond" w:hAnsi="Garamond"/>
                <w:color w:val="auto"/>
                <w:sz w:val="18"/>
                <w:szCs w:val="18"/>
              </w:rPr>
              <w:t xml:space="preserve">one </w:t>
            </w:r>
            <w:r w:rsidRPr="00BB5F0B">
              <w:rPr>
                <w:rFonts w:ascii="Garamond" w:hAnsi="Garamond"/>
                <w:color w:val="auto"/>
                <w:sz w:val="18"/>
                <w:szCs w:val="18"/>
              </w:rPr>
              <w:t xml:space="preserve">evaluate the possible risks (as parents, as a society, or as individuals)? </w:t>
            </w:r>
          </w:p>
          <w:p w14:paraId="3051BE8C" w14:textId="77777777" w:rsidR="00AA51ED" w:rsidRPr="00BB5F0B" w:rsidRDefault="00AA51ED"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tc>
        <w:tc>
          <w:tcPr>
            <w:tcW w:w="1845" w:type="dxa"/>
          </w:tcPr>
          <w:p w14:paraId="4B07DCF2"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Are ethical guidelines sufficient to ensure our digital footprints are not misused? Or, are stricter legal frameworks required?</w:t>
            </w:r>
          </w:p>
        </w:tc>
        <w:tc>
          <w:tcPr>
            <w:tcW w:w="1847" w:type="dxa"/>
          </w:tcPr>
          <w:p w14:paraId="356DEB97" w14:textId="77777777" w:rsidR="00E92B67" w:rsidRPr="00BB5F0B" w:rsidRDefault="00E92B67"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r w:rsidRPr="00BB5F0B">
              <w:rPr>
                <w:rFonts w:ascii="Garamond" w:hAnsi="Garamond"/>
                <w:color w:val="auto"/>
                <w:sz w:val="18"/>
                <w:szCs w:val="18"/>
              </w:rPr>
              <w:t>How should social media platforms be designed in ways that promote feelings of social relatedness?</w:t>
            </w:r>
          </w:p>
          <w:p w14:paraId="54F3DA5E" w14:textId="77777777" w:rsidR="002A1A4D" w:rsidRPr="00BB5F0B" w:rsidRDefault="002A1A4D" w:rsidP="002A1A4D">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p w14:paraId="07B412D3" w14:textId="2FD47C15" w:rsidR="002A1A4D" w:rsidRPr="00BB5F0B" w:rsidRDefault="002A1A4D" w:rsidP="00CC5B10">
            <w:pPr>
              <w:cnfStyle w:val="000000000000" w:firstRow="0" w:lastRow="0" w:firstColumn="0" w:lastColumn="0" w:oddVBand="0" w:evenVBand="0" w:oddHBand="0" w:evenHBand="0" w:firstRowFirstColumn="0" w:firstRowLastColumn="0" w:lastRowFirstColumn="0" w:lastRowLastColumn="0"/>
              <w:rPr>
                <w:rFonts w:ascii="Garamond" w:hAnsi="Garamond"/>
                <w:color w:val="auto"/>
                <w:sz w:val="18"/>
                <w:szCs w:val="18"/>
              </w:rPr>
            </w:pPr>
          </w:p>
        </w:tc>
      </w:tr>
    </w:tbl>
    <w:p w14:paraId="5A976C71" w14:textId="77777777" w:rsidR="00DC6C2C" w:rsidRPr="00BB5F0B" w:rsidRDefault="00DC6C2C" w:rsidP="000D1D48">
      <w:pPr>
        <w:spacing w:line="360" w:lineRule="auto"/>
        <w:jc w:val="both"/>
        <w:rPr>
          <w:rFonts w:ascii="Garamond" w:hAnsi="Garamond" w:cstheme="majorHAnsi"/>
        </w:rPr>
      </w:pPr>
      <w:bookmarkStart w:id="9" w:name="_16540jye4pgy" w:colFirst="0" w:colLast="0"/>
      <w:bookmarkEnd w:id="9"/>
    </w:p>
    <w:p w14:paraId="080C96F2" w14:textId="4EF5FEB0" w:rsidR="006F58F3" w:rsidRPr="00BB5F0B" w:rsidRDefault="00712728" w:rsidP="00896189">
      <w:pPr>
        <w:pStyle w:val="Heading1"/>
      </w:pPr>
      <w:bookmarkStart w:id="10" w:name="_v89sx7q0wtva" w:colFirst="0" w:colLast="0"/>
      <w:bookmarkStart w:id="11" w:name="_Toc534979821"/>
      <w:bookmarkEnd w:id="10"/>
      <w:r w:rsidRPr="00BB5F0B">
        <w:t>4</w:t>
      </w:r>
      <w:r w:rsidR="00E00170" w:rsidRPr="00BB5F0B">
        <w:t>.</w:t>
      </w:r>
      <w:r w:rsidR="001A47C4" w:rsidRPr="00BB5F0B">
        <w:t xml:space="preserve"> Conclusion</w:t>
      </w:r>
      <w:bookmarkStart w:id="12" w:name="_rv14et3wh7cp" w:colFirst="0" w:colLast="0"/>
      <w:bookmarkStart w:id="13" w:name="_tyvtedjv6ih2" w:colFirst="0" w:colLast="0"/>
      <w:bookmarkEnd w:id="11"/>
      <w:bookmarkEnd w:id="12"/>
      <w:bookmarkEnd w:id="13"/>
    </w:p>
    <w:p w14:paraId="26D5DCDC" w14:textId="3B726060" w:rsidR="006B7FDD" w:rsidRPr="00BB5F0B" w:rsidRDefault="006F58F3" w:rsidP="000D1D48">
      <w:pPr>
        <w:spacing w:line="360" w:lineRule="auto"/>
        <w:jc w:val="both"/>
        <w:rPr>
          <w:rFonts w:ascii="Garamond" w:hAnsi="Garamond"/>
        </w:rPr>
      </w:pPr>
      <w:r w:rsidRPr="00BB5F0B">
        <w:rPr>
          <w:rFonts w:ascii="Garamond" w:hAnsi="Garamond" w:cstheme="minorHAnsi"/>
        </w:rPr>
        <w:t xml:space="preserve">One of the key findings of </w:t>
      </w:r>
      <w:r w:rsidR="00385E96" w:rsidRPr="00BB5F0B">
        <w:rPr>
          <w:rFonts w:ascii="Garamond" w:hAnsi="Garamond" w:cstheme="minorHAnsi"/>
        </w:rPr>
        <w:t>this</w:t>
      </w:r>
      <w:r w:rsidRPr="00BB5F0B">
        <w:rPr>
          <w:rFonts w:ascii="Garamond" w:hAnsi="Garamond" w:cstheme="minorHAnsi"/>
        </w:rPr>
        <w:t xml:space="preserve"> review is that</w:t>
      </w:r>
      <w:r w:rsidR="00385E96" w:rsidRPr="00BB5F0B">
        <w:rPr>
          <w:rFonts w:ascii="Garamond" w:hAnsi="Garamond" w:cstheme="minorHAnsi"/>
        </w:rPr>
        <w:t>,</w:t>
      </w:r>
      <w:r w:rsidRPr="00BB5F0B">
        <w:rPr>
          <w:rFonts w:ascii="Garamond" w:hAnsi="Garamond" w:cstheme="minorHAnsi"/>
        </w:rPr>
        <w:t xml:space="preserve"> although some issues emerged across multiple social domains (e.g. empowerment), </w:t>
      </w:r>
      <w:r w:rsidR="00385E96" w:rsidRPr="00BB5F0B">
        <w:rPr>
          <w:rFonts w:ascii="Garamond" w:hAnsi="Garamond" w:cstheme="minorHAnsi"/>
        </w:rPr>
        <w:t>one</w:t>
      </w:r>
      <w:r w:rsidR="00775614" w:rsidRPr="00BB5F0B">
        <w:rPr>
          <w:rFonts w:ascii="Garamond" w:hAnsi="Garamond" w:cstheme="minorHAnsi"/>
        </w:rPr>
        <w:t xml:space="preserve"> must exercise caution when</w:t>
      </w:r>
      <w:r w:rsidRPr="00BB5F0B">
        <w:rPr>
          <w:rFonts w:ascii="Garamond" w:hAnsi="Garamond" w:cstheme="minorHAnsi"/>
        </w:rPr>
        <w:t xml:space="preserve"> employing generalised principles or </w:t>
      </w:r>
      <w:r w:rsidR="00775614" w:rsidRPr="00BB5F0B">
        <w:rPr>
          <w:rFonts w:ascii="Garamond" w:hAnsi="Garamond" w:cstheme="minorHAnsi"/>
        </w:rPr>
        <w:t>guidelines</w:t>
      </w:r>
      <w:r w:rsidRPr="00BB5F0B">
        <w:rPr>
          <w:rFonts w:ascii="Garamond" w:hAnsi="Garamond" w:cstheme="minorHAnsi"/>
        </w:rPr>
        <w:t xml:space="preserve">. Instead, </w:t>
      </w:r>
      <w:r w:rsidR="00385E96" w:rsidRPr="00BB5F0B">
        <w:rPr>
          <w:rFonts w:ascii="Garamond" w:hAnsi="Garamond" w:cstheme="minorHAnsi"/>
        </w:rPr>
        <w:t>one</w:t>
      </w:r>
      <w:r w:rsidRPr="00BB5F0B">
        <w:rPr>
          <w:rFonts w:ascii="Garamond" w:hAnsi="Garamond" w:cstheme="minorHAnsi"/>
        </w:rPr>
        <w:t xml:space="preserve"> should ensure that ethical considerations play a </w:t>
      </w:r>
      <w:r w:rsidR="00D30D8D" w:rsidRPr="00BB5F0B">
        <w:rPr>
          <w:rFonts w:ascii="Garamond" w:hAnsi="Garamond" w:cstheme="minorHAnsi"/>
        </w:rPr>
        <w:t xml:space="preserve">central role at each of the key stages of </w:t>
      </w:r>
      <w:r w:rsidRPr="00BB5F0B">
        <w:rPr>
          <w:rFonts w:ascii="Garamond" w:hAnsi="Garamond" w:cstheme="minorHAnsi"/>
        </w:rPr>
        <w:t xml:space="preserve">the development, deployment, and use of </w:t>
      </w:r>
      <w:r w:rsidR="00775614" w:rsidRPr="00BB5F0B">
        <w:rPr>
          <w:rFonts w:ascii="Garamond" w:hAnsi="Garamond" w:cstheme="minorHAnsi"/>
        </w:rPr>
        <w:t xml:space="preserve">specific </w:t>
      </w:r>
      <w:r w:rsidRPr="00BB5F0B">
        <w:rPr>
          <w:rFonts w:ascii="Garamond" w:hAnsi="Garamond" w:cstheme="minorHAnsi"/>
        </w:rPr>
        <w:t>digital technologies.</w:t>
      </w:r>
      <w:r w:rsidR="00D30D8D" w:rsidRPr="00BB5F0B">
        <w:rPr>
          <w:rFonts w:ascii="Garamond" w:hAnsi="Garamond" w:cstheme="minorHAnsi"/>
        </w:rPr>
        <w:t xml:space="preserve"> </w:t>
      </w:r>
      <w:r w:rsidR="00E13CBE" w:rsidRPr="00BB5F0B">
        <w:rPr>
          <w:rFonts w:ascii="Garamond" w:hAnsi="Garamond"/>
        </w:rPr>
        <w:t>Further r</w:t>
      </w:r>
      <w:r w:rsidR="00701EBA" w:rsidRPr="00BB5F0B">
        <w:rPr>
          <w:rFonts w:ascii="Garamond" w:hAnsi="Garamond"/>
        </w:rPr>
        <w:t xml:space="preserve">esearch </w:t>
      </w:r>
      <w:r w:rsidR="00E8661D" w:rsidRPr="00BB5F0B">
        <w:rPr>
          <w:rFonts w:ascii="Garamond" w:hAnsi="Garamond"/>
        </w:rPr>
        <w:t xml:space="preserve">related to </w:t>
      </w:r>
      <w:r w:rsidR="0029184B" w:rsidRPr="00BB5F0B">
        <w:rPr>
          <w:rFonts w:ascii="Garamond" w:hAnsi="Garamond"/>
        </w:rPr>
        <w:t>positive computing</w:t>
      </w:r>
      <w:r w:rsidR="00C9790C" w:rsidRPr="00BB5F0B">
        <w:rPr>
          <w:rFonts w:ascii="Garamond" w:hAnsi="Garamond"/>
        </w:rPr>
        <w:t>, personalised human-computer interaction</w:t>
      </w:r>
      <w:r w:rsidR="0029184B" w:rsidRPr="00BB5F0B">
        <w:rPr>
          <w:rFonts w:ascii="Garamond" w:hAnsi="Garamond"/>
        </w:rPr>
        <w:t xml:space="preserve">, and autonomy </w:t>
      </w:r>
      <w:r w:rsidR="00B632BA" w:rsidRPr="00BB5F0B">
        <w:rPr>
          <w:rFonts w:ascii="Garamond" w:hAnsi="Garamond"/>
        </w:rPr>
        <w:t xml:space="preserve">and self-determination </w:t>
      </w:r>
      <w:r w:rsidR="00701EBA" w:rsidRPr="00BB5F0B">
        <w:rPr>
          <w:rFonts w:ascii="Garamond" w:hAnsi="Garamond"/>
        </w:rPr>
        <w:t>will provide useful insights in this respect</w:t>
      </w:r>
      <w:r w:rsidR="00D917EF" w:rsidRPr="00BB5F0B">
        <w:rPr>
          <w:rFonts w:ascii="Garamond" w:hAnsi="Garamond"/>
        </w:rPr>
        <w:t xml:space="preserve">. </w:t>
      </w:r>
      <w:r w:rsidR="006B7FDD" w:rsidRPr="00BB5F0B">
        <w:rPr>
          <w:rFonts w:ascii="Garamond" w:hAnsi="Garamond"/>
        </w:rPr>
        <w:tab/>
      </w:r>
    </w:p>
    <w:p w14:paraId="2DB4AF85" w14:textId="1975D2BB" w:rsidR="0046622C" w:rsidRPr="00BB5F0B" w:rsidRDefault="006B7FDD" w:rsidP="000D1D48">
      <w:pPr>
        <w:spacing w:line="360" w:lineRule="auto"/>
        <w:jc w:val="both"/>
        <w:rPr>
          <w:rFonts w:ascii="Garamond" w:hAnsi="Garamond" w:cstheme="majorHAnsi"/>
        </w:rPr>
      </w:pPr>
      <w:r w:rsidRPr="00BB5F0B">
        <w:rPr>
          <w:rFonts w:ascii="Garamond" w:hAnsi="Garamond"/>
        </w:rPr>
        <w:lastRenderedPageBreak/>
        <w:tab/>
      </w:r>
      <w:r w:rsidR="00385E96" w:rsidRPr="00BB5F0B">
        <w:rPr>
          <w:rFonts w:ascii="Garamond" w:hAnsi="Garamond"/>
        </w:rPr>
        <w:t>The analysis</w:t>
      </w:r>
      <w:r w:rsidR="00AC10DF" w:rsidRPr="00BB5F0B">
        <w:rPr>
          <w:rFonts w:ascii="Garamond" w:hAnsi="Garamond"/>
        </w:rPr>
        <w:t xml:space="preserve"> showed how p</w:t>
      </w:r>
      <w:r w:rsidR="00FA664F" w:rsidRPr="00BB5F0B">
        <w:rPr>
          <w:rFonts w:ascii="Garamond" w:hAnsi="Garamond"/>
        </w:rPr>
        <w:t xml:space="preserve">ositive computing seeks to establish an empirically rigorous framework for </w:t>
      </w:r>
      <w:r w:rsidR="00091EA4" w:rsidRPr="00BB5F0B">
        <w:rPr>
          <w:rFonts w:ascii="Garamond" w:hAnsi="Garamond"/>
        </w:rPr>
        <w:t>technology design, implementation, and use, which is receptive to advances in behavioural and cognitive sciences (e.g.</w:t>
      </w:r>
      <w:r w:rsidR="00852DC1" w:rsidRPr="00BB5F0B">
        <w:rPr>
          <w:rFonts w:ascii="Garamond" w:hAnsi="Garamond"/>
        </w:rPr>
        <w:t>,</w:t>
      </w:r>
      <w:r w:rsidR="00091EA4" w:rsidRPr="00BB5F0B">
        <w:rPr>
          <w:rFonts w:ascii="Garamond" w:hAnsi="Garamond"/>
        </w:rPr>
        <w:t xml:space="preserve"> understanding basic psychological needs that impact engagement or motivation)</w:t>
      </w:r>
      <w:r w:rsidR="00CD2F39" w:rsidRPr="00BB5F0B">
        <w:rPr>
          <w:rFonts w:ascii="Garamond" w:hAnsi="Garamond"/>
        </w:rPr>
        <w:t xml:space="preserve"> </w:t>
      </w:r>
      <w:r w:rsidR="00515719" w:rsidRPr="00BB5F0B">
        <w:rPr>
          <w:rFonts w:ascii="Garamond" w:hAnsi="Garamond"/>
        </w:rPr>
        <w:fldChar w:fldCharType="begin"/>
      </w:r>
      <w:r w:rsidR="00866670" w:rsidRPr="00BB5F0B">
        <w:rPr>
          <w:rFonts w:ascii="Garamond" w:hAnsi="Garamond"/>
        </w:rPr>
        <w:instrText xml:space="preserve"> ADDIN PAPERS2_CITATIONS &lt;citation&gt;&lt;priority&gt;0&lt;/priority&gt;&lt;uuid&gt;601F108B-C602-41C2-97A4-A054005B2D71&lt;/uuid&gt;&lt;publications&gt;&lt;publication&gt;&lt;subtype&gt;400&lt;/subtype&gt;&lt;title&gt;Designing for Motivation, Engagement and Wellbeing in Digital Experience&lt;/title&gt;&lt;url&gt;https://www.frontiersin.org/article/10.3389/fpsyg.2018.00797/full&lt;/url&gt;&lt;volume&gt;9&lt;/volume&gt;&lt;publication_date&gt;99201805281200000000222000&lt;/publication_date&gt;&lt;uuid&gt;E1B43380-E107-452E-817A-FCD7928AF79A&lt;/uuid&gt;&lt;type&gt;400&lt;/type&gt;&lt;citekey&gt;Peters:2018ho&lt;/citekey&gt;&lt;doi&gt;10.3389/fpsyg.2018.00797&lt;/doi&gt;&lt;startpage&gt;179&lt;/startpage&gt;&lt;endpage&gt;15&lt;/endpage&gt;&lt;bundle&gt;&lt;publication&gt;&lt;title&gt;Frontiers in Psychology&lt;/title&gt;&lt;uuid&gt;8F51B979-755E-4D69-85E1-1A9520580F33&lt;/uuid&gt;&lt;subtype&gt;-100&lt;/subtype&gt;&lt;type&gt;-100&lt;/type&gt;&lt;/publication&gt;&lt;/bundle&gt;&lt;authors&gt;&lt;author&gt;&lt;lastName&gt;Peters&lt;/lastName&gt;&lt;firstName&gt;Dorian&lt;/firstName&gt;&lt;/author&gt;&lt;author&gt;&lt;lastName&gt;Calvo&lt;/lastName&gt;&lt;firstName&gt;Rafael&lt;/firstName&gt;&lt;middleNames&gt;A&lt;/middleNames&gt;&lt;/author&gt;&lt;author&gt;&lt;lastName&gt;Ryan&lt;/lastName&gt;&lt;firstName&gt;Richard&lt;/firstName&gt;&lt;middleNames&gt;M&lt;/middleNames&gt;&lt;/author&gt;&lt;/authors&gt;&lt;/publication&gt;&lt;/publications&gt;&lt;cites&gt;&lt;/cites&gt;&lt;/citation&gt;</w:instrText>
      </w:r>
      <w:r w:rsidR="00515719" w:rsidRPr="00BB5F0B">
        <w:rPr>
          <w:rFonts w:ascii="Garamond" w:hAnsi="Garamond"/>
        </w:rPr>
        <w:fldChar w:fldCharType="separate"/>
      </w:r>
      <w:r w:rsidR="00C2363F">
        <w:rPr>
          <w:rFonts w:ascii="Garamond" w:hAnsi="Garamond" w:cs="Helvetica"/>
        </w:rPr>
        <w:t>(Peters et al.</w:t>
      </w:r>
      <w:r w:rsidR="00866670" w:rsidRPr="00BB5F0B">
        <w:rPr>
          <w:rFonts w:ascii="Garamond" w:hAnsi="Garamond" w:cs="Helvetica"/>
        </w:rPr>
        <w:t xml:space="preserve"> 2018)</w:t>
      </w:r>
      <w:r w:rsidR="00515719" w:rsidRPr="00BB5F0B">
        <w:rPr>
          <w:rFonts w:ascii="Garamond" w:hAnsi="Garamond"/>
        </w:rPr>
        <w:fldChar w:fldCharType="end"/>
      </w:r>
      <w:r w:rsidR="00CD2F39" w:rsidRPr="00BB5F0B">
        <w:rPr>
          <w:rFonts w:ascii="Garamond" w:hAnsi="Garamond"/>
        </w:rPr>
        <w:t>.</w:t>
      </w:r>
      <w:r w:rsidR="00BE5EBB" w:rsidRPr="00BB5F0B">
        <w:rPr>
          <w:rFonts w:ascii="Garamond" w:hAnsi="Garamond"/>
        </w:rPr>
        <w:t xml:space="preserve"> </w:t>
      </w:r>
      <w:r w:rsidR="00D65D0B" w:rsidRPr="00BB5F0B">
        <w:rPr>
          <w:rFonts w:ascii="Garamond" w:hAnsi="Garamond"/>
        </w:rPr>
        <w:t>For</w:t>
      </w:r>
      <w:r w:rsidR="00FA6693" w:rsidRPr="00BB5F0B">
        <w:rPr>
          <w:rFonts w:ascii="Garamond" w:hAnsi="Garamond"/>
        </w:rPr>
        <w:t xml:space="preserve"> t</w:t>
      </w:r>
      <w:r w:rsidR="00091EA4" w:rsidRPr="00BB5F0B">
        <w:rPr>
          <w:rFonts w:ascii="Garamond" w:hAnsi="Garamond"/>
        </w:rPr>
        <w:t xml:space="preserve">his </w:t>
      </w:r>
      <w:r w:rsidR="00D65D0B" w:rsidRPr="00BB5F0B">
        <w:rPr>
          <w:rFonts w:ascii="Garamond" w:hAnsi="Garamond"/>
        </w:rPr>
        <w:t>to succeed, it</w:t>
      </w:r>
      <w:r w:rsidR="00091EA4" w:rsidRPr="00BB5F0B">
        <w:rPr>
          <w:rFonts w:ascii="Garamond" w:hAnsi="Garamond"/>
        </w:rPr>
        <w:t xml:space="preserve"> </w:t>
      </w:r>
      <w:r w:rsidR="00FA6693" w:rsidRPr="00BB5F0B">
        <w:rPr>
          <w:rFonts w:ascii="Garamond" w:hAnsi="Garamond"/>
        </w:rPr>
        <w:t>requires the cooperation of a wide variety of stakeholders</w:t>
      </w:r>
      <w:r w:rsidR="003D12E3" w:rsidRPr="00BB5F0B">
        <w:rPr>
          <w:rFonts w:ascii="Garamond" w:hAnsi="Garamond"/>
        </w:rPr>
        <w:t xml:space="preserve"> </w:t>
      </w:r>
      <w:r w:rsidR="009100AE" w:rsidRPr="00BB5F0B">
        <w:rPr>
          <w:rFonts w:ascii="Garamond" w:hAnsi="Garamond"/>
        </w:rPr>
        <w:t xml:space="preserve">to help evaluate the </w:t>
      </w:r>
      <w:r w:rsidR="000716E2" w:rsidRPr="00BB5F0B">
        <w:rPr>
          <w:rFonts w:ascii="Garamond" w:hAnsi="Garamond"/>
        </w:rPr>
        <w:t xml:space="preserve">consequences of using technology to </w:t>
      </w:r>
      <w:r w:rsidR="004354FE" w:rsidRPr="00BB5F0B">
        <w:rPr>
          <w:rFonts w:ascii="Garamond" w:hAnsi="Garamond"/>
        </w:rPr>
        <w:t>promot</w:t>
      </w:r>
      <w:r w:rsidR="000716E2" w:rsidRPr="00BB5F0B">
        <w:rPr>
          <w:rFonts w:ascii="Garamond" w:hAnsi="Garamond"/>
        </w:rPr>
        <w:t>e</w:t>
      </w:r>
      <w:r w:rsidR="004354FE" w:rsidRPr="00BB5F0B">
        <w:rPr>
          <w:rFonts w:ascii="Garamond" w:hAnsi="Garamond"/>
        </w:rPr>
        <w:t xml:space="preserve"> subjective well-being</w:t>
      </w:r>
      <w:r w:rsidR="0056372A" w:rsidRPr="00BB5F0B">
        <w:rPr>
          <w:rFonts w:ascii="Garamond" w:hAnsi="Garamond"/>
        </w:rPr>
        <w:t xml:space="preserve"> (e.g. those with expertise in ethics, law, sociology, and governance)</w:t>
      </w:r>
      <w:r w:rsidR="000716E2" w:rsidRPr="00BB5F0B">
        <w:rPr>
          <w:rFonts w:ascii="Garamond" w:hAnsi="Garamond"/>
        </w:rPr>
        <w:t xml:space="preserve">. </w:t>
      </w:r>
    </w:p>
    <w:p w14:paraId="62EE74F8" w14:textId="58221817" w:rsidR="00703608" w:rsidRPr="00BB5F0B" w:rsidRDefault="00385E96" w:rsidP="000D1D48">
      <w:pPr>
        <w:spacing w:line="360" w:lineRule="auto"/>
        <w:ind w:firstLine="720"/>
        <w:jc w:val="both"/>
        <w:rPr>
          <w:rFonts w:ascii="Garamond" w:hAnsi="Garamond" w:cstheme="minorHAnsi"/>
        </w:rPr>
      </w:pPr>
      <w:r w:rsidRPr="00BB5F0B">
        <w:rPr>
          <w:rFonts w:ascii="Garamond" w:hAnsi="Garamond" w:cstheme="majorHAnsi"/>
        </w:rPr>
        <w:t xml:space="preserve">This review </w:t>
      </w:r>
      <w:r w:rsidR="00703608" w:rsidRPr="00BB5F0B">
        <w:rPr>
          <w:rFonts w:ascii="Garamond" w:hAnsi="Garamond" w:cstheme="majorHAnsi"/>
        </w:rPr>
        <w:t>argued that</w:t>
      </w:r>
      <w:r w:rsidR="000C2572" w:rsidRPr="00BB5F0B">
        <w:rPr>
          <w:rFonts w:ascii="Garamond" w:hAnsi="Garamond" w:cstheme="majorHAnsi"/>
        </w:rPr>
        <w:t xml:space="preserve"> the continued development of</w:t>
      </w:r>
      <w:r w:rsidR="00703608" w:rsidRPr="00BB5F0B">
        <w:rPr>
          <w:rFonts w:ascii="Garamond" w:hAnsi="Garamond" w:cstheme="majorHAnsi"/>
        </w:rPr>
        <w:t xml:space="preserve"> personalised </w:t>
      </w:r>
      <w:r w:rsidR="00F22DA8" w:rsidRPr="00BB5F0B">
        <w:rPr>
          <w:rFonts w:ascii="Garamond" w:hAnsi="Garamond" w:cstheme="majorHAnsi"/>
        </w:rPr>
        <w:t>human-computer interaction</w:t>
      </w:r>
      <w:r w:rsidR="00703608" w:rsidRPr="00BB5F0B">
        <w:rPr>
          <w:rFonts w:ascii="Garamond" w:hAnsi="Garamond" w:cstheme="majorHAnsi"/>
        </w:rPr>
        <w:t xml:space="preserve"> </w:t>
      </w:r>
      <w:r w:rsidR="000C2572" w:rsidRPr="00BB5F0B">
        <w:rPr>
          <w:rFonts w:ascii="Garamond" w:hAnsi="Garamond" w:cstheme="majorHAnsi"/>
        </w:rPr>
        <w:t>must</w:t>
      </w:r>
      <w:r w:rsidR="0056372A" w:rsidRPr="00BB5F0B">
        <w:rPr>
          <w:rFonts w:ascii="Garamond" w:hAnsi="Garamond" w:cstheme="majorHAnsi"/>
        </w:rPr>
        <w:t xml:space="preserve"> address the </w:t>
      </w:r>
      <w:r w:rsidR="00A51FFD" w:rsidRPr="00BB5F0B">
        <w:rPr>
          <w:rFonts w:ascii="Garamond" w:hAnsi="Garamond" w:cstheme="majorHAnsi"/>
        </w:rPr>
        <w:t>many concerns related to</w:t>
      </w:r>
      <w:r w:rsidR="0056372A" w:rsidRPr="00BB5F0B">
        <w:rPr>
          <w:rFonts w:ascii="Garamond" w:hAnsi="Garamond" w:cstheme="majorHAnsi"/>
        </w:rPr>
        <w:t xml:space="preserve"> </w:t>
      </w:r>
      <w:r w:rsidR="00703608" w:rsidRPr="00BB5F0B">
        <w:rPr>
          <w:rFonts w:ascii="Garamond" w:hAnsi="Garamond" w:cstheme="majorHAnsi"/>
        </w:rPr>
        <w:t>privacy and data use</w:t>
      </w:r>
      <w:r w:rsidR="00066FB5" w:rsidRPr="00BB5F0B">
        <w:rPr>
          <w:rFonts w:ascii="Garamond" w:hAnsi="Garamond" w:cstheme="majorHAnsi"/>
        </w:rPr>
        <w:t xml:space="preserve"> </w:t>
      </w:r>
      <w:r w:rsidR="00A51FFD" w:rsidRPr="00BB5F0B">
        <w:rPr>
          <w:rFonts w:ascii="Garamond" w:hAnsi="Garamond" w:cstheme="majorHAnsi"/>
        </w:rPr>
        <w:t xml:space="preserve">(e.g. greater </w:t>
      </w:r>
      <w:r w:rsidR="00A51FFD" w:rsidRPr="00BB5F0B">
        <w:rPr>
          <w:rFonts w:ascii="Garamond" w:hAnsi="Garamond" w:cstheme="minorHAnsi"/>
          <w:i/>
        </w:rPr>
        <w:t>accountability</w:t>
      </w:r>
      <w:r w:rsidR="00A51FFD" w:rsidRPr="00BB5F0B">
        <w:rPr>
          <w:rFonts w:ascii="Garamond" w:hAnsi="Garamond" w:cstheme="minorHAnsi"/>
        </w:rPr>
        <w:t xml:space="preserve">, </w:t>
      </w:r>
      <w:r w:rsidR="00A51FFD" w:rsidRPr="00BB5F0B">
        <w:rPr>
          <w:rFonts w:ascii="Garamond" w:hAnsi="Garamond" w:cstheme="minorHAnsi"/>
          <w:i/>
        </w:rPr>
        <w:t>intelligibility</w:t>
      </w:r>
      <w:r w:rsidR="00A51FFD" w:rsidRPr="00BB5F0B">
        <w:rPr>
          <w:rFonts w:ascii="Garamond" w:hAnsi="Garamond" w:cstheme="minorHAnsi"/>
        </w:rPr>
        <w:t xml:space="preserve">, and </w:t>
      </w:r>
      <w:r w:rsidR="00A51FFD" w:rsidRPr="00BB5F0B">
        <w:rPr>
          <w:rFonts w:ascii="Garamond" w:hAnsi="Garamond" w:cstheme="minorHAnsi"/>
          <w:i/>
        </w:rPr>
        <w:t>accessibility</w:t>
      </w:r>
      <w:r w:rsidR="00A51FFD" w:rsidRPr="00BB5F0B">
        <w:rPr>
          <w:rFonts w:ascii="Garamond" w:hAnsi="Garamond" w:cstheme="minorHAnsi"/>
        </w:rPr>
        <w:t xml:space="preserve">) </w:t>
      </w:r>
      <w:r w:rsidR="002B3548" w:rsidRPr="00BB5F0B">
        <w:rPr>
          <w:rFonts w:ascii="Garamond" w:hAnsi="Garamond" w:cstheme="majorHAnsi"/>
        </w:rPr>
        <w:t>(PEW</w:t>
      </w:r>
      <w:r w:rsidR="00514078" w:rsidRPr="00BB5F0B">
        <w:rPr>
          <w:rFonts w:ascii="Garamond" w:hAnsi="Garamond" w:cstheme="majorHAnsi"/>
        </w:rPr>
        <w:t xml:space="preserve"> Research </w:t>
      </w:r>
      <w:proofErr w:type="spellStart"/>
      <w:r w:rsidR="00514078" w:rsidRPr="00BB5F0B">
        <w:rPr>
          <w:rFonts w:ascii="Garamond" w:hAnsi="Garamond" w:cstheme="majorHAnsi"/>
        </w:rPr>
        <w:t>Center</w:t>
      </w:r>
      <w:proofErr w:type="spellEnd"/>
      <w:r w:rsidR="002B3548" w:rsidRPr="00BB5F0B">
        <w:rPr>
          <w:rFonts w:ascii="Garamond" w:hAnsi="Garamond" w:cstheme="majorHAnsi"/>
        </w:rPr>
        <w:t xml:space="preserve"> 2018</w:t>
      </w:r>
      <w:r w:rsidR="004F199D" w:rsidRPr="00BB5F0B">
        <w:rPr>
          <w:rFonts w:ascii="Garamond" w:hAnsi="Garamond" w:cstheme="majorHAnsi"/>
        </w:rPr>
        <w:t xml:space="preserve">). </w:t>
      </w:r>
      <w:r w:rsidR="00066FB5" w:rsidRPr="00BB5F0B">
        <w:rPr>
          <w:rFonts w:ascii="Garamond" w:hAnsi="Garamond" w:cstheme="majorHAnsi"/>
        </w:rPr>
        <w:t>This is a necessary step</w:t>
      </w:r>
      <w:r w:rsidR="00F82D00" w:rsidRPr="00BB5F0B">
        <w:rPr>
          <w:rFonts w:ascii="Garamond" w:hAnsi="Garamond" w:cstheme="majorHAnsi"/>
        </w:rPr>
        <w:t xml:space="preserve"> </w:t>
      </w:r>
      <w:r w:rsidR="00066FB5" w:rsidRPr="00BB5F0B">
        <w:rPr>
          <w:rFonts w:ascii="Garamond" w:hAnsi="Garamond" w:cstheme="majorHAnsi"/>
        </w:rPr>
        <w:t>to enable designer, providers, and decision-makers to</w:t>
      </w:r>
      <w:r w:rsidR="00F82D00" w:rsidRPr="00BB5F0B">
        <w:rPr>
          <w:rFonts w:ascii="Garamond" w:hAnsi="Garamond" w:cstheme="majorHAnsi"/>
        </w:rPr>
        <w:t xml:space="preserve"> seize the opportunities that </w:t>
      </w:r>
      <w:r w:rsidR="00A51FFD" w:rsidRPr="00BB5F0B">
        <w:rPr>
          <w:rFonts w:ascii="Garamond" w:hAnsi="Garamond" w:cstheme="majorHAnsi"/>
        </w:rPr>
        <w:t>personalised human-computer interaction</w:t>
      </w:r>
      <w:r w:rsidR="00F82D00" w:rsidRPr="00BB5F0B">
        <w:rPr>
          <w:rFonts w:ascii="Garamond" w:hAnsi="Garamond" w:cstheme="majorHAnsi"/>
        </w:rPr>
        <w:t xml:space="preserve"> could bring </w:t>
      </w:r>
      <w:r w:rsidR="003015DB" w:rsidRPr="00BB5F0B">
        <w:rPr>
          <w:rFonts w:ascii="Garamond" w:hAnsi="Garamond" w:cstheme="minorHAnsi"/>
        </w:rPr>
        <w:t>for well-being</w:t>
      </w:r>
      <w:r w:rsidR="00BD7201" w:rsidRPr="00BB5F0B">
        <w:rPr>
          <w:rFonts w:ascii="Garamond" w:hAnsi="Garamond" w:cstheme="minorHAnsi"/>
        </w:rPr>
        <w:t xml:space="preserve">. </w:t>
      </w:r>
    </w:p>
    <w:p w14:paraId="3A388ED5" w14:textId="6B52CC9D" w:rsidR="00BD7201" w:rsidRPr="00BB5F0B" w:rsidRDefault="008D7BCE" w:rsidP="000D1D48">
      <w:pPr>
        <w:spacing w:line="360" w:lineRule="auto"/>
        <w:ind w:firstLine="720"/>
        <w:jc w:val="both"/>
        <w:rPr>
          <w:rFonts w:ascii="Garamond" w:hAnsi="Garamond" w:cstheme="minorHAnsi"/>
        </w:rPr>
      </w:pPr>
      <w:r>
        <w:rPr>
          <w:rFonts w:ascii="Garamond" w:hAnsi="Garamond" w:cstheme="minorHAnsi"/>
        </w:rPr>
        <w:t>The</w:t>
      </w:r>
      <w:r w:rsidR="000F6555" w:rsidRPr="00BB5F0B">
        <w:rPr>
          <w:rFonts w:ascii="Garamond" w:hAnsi="Garamond" w:cstheme="minorHAnsi"/>
        </w:rPr>
        <w:t xml:space="preserve"> analysis also stressed that</w:t>
      </w:r>
      <w:r w:rsidR="00BD7201" w:rsidRPr="00BB5F0B">
        <w:rPr>
          <w:rFonts w:ascii="Garamond" w:hAnsi="Garamond" w:cstheme="minorHAnsi"/>
        </w:rPr>
        <w:t xml:space="preserve"> the </w:t>
      </w:r>
      <w:r w:rsidR="000C276A" w:rsidRPr="00BB5F0B">
        <w:rPr>
          <w:rFonts w:ascii="Garamond" w:hAnsi="Garamond" w:cstheme="minorHAnsi"/>
        </w:rPr>
        <w:t xml:space="preserve">apparent </w:t>
      </w:r>
      <w:r w:rsidR="00BD7201" w:rsidRPr="00BB5F0B">
        <w:rPr>
          <w:rFonts w:ascii="Garamond" w:hAnsi="Garamond" w:cstheme="minorHAnsi"/>
        </w:rPr>
        <w:t xml:space="preserve">tension between autonomy and automation has </w:t>
      </w:r>
      <w:r w:rsidR="000C276A" w:rsidRPr="00BB5F0B">
        <w:rPr>
          <w:rFonts w:ascii="Garamond" w:hAnsi="Garamond" w:cstheme="minorHAnsi"/>
        </w:rPr>
        <w:t>resulted in conceptual</w:t>
      </w:r>
      <w:r w:rsidR="00D11C76" w:rsidRPr="00BB5F0B">
        <w:rPr>
          <w:rFonts w:ascii="Garamond" w:hAnsi="Garamond" w:cstheme="minorHAnsi"/>
        </w:rPr>
        <w:t xml:space="preserve"> confusion regarding a cluster of topics such as self-determination, </w:t>
      </w:r>
      <w:r w:rsidR="000C276A" w:rsidRPr="00BB5F0B">
        <w:rPr>
          <w:rFonts w:ascii="Garamond" w:hAnsi="Garamond" w:cstheme="minorHAnsi"/>
        </w:rPr>
        <w:t xml:space="preserve">self-understanding, and </w:t>
      </w:r>
      <w:r w:rsidR="00D11C76" w:rsidRPr="00BB5F0B">
        <w:rPr>
          <w:rFonts w:ascii="Garamond" w:hAnsi="Garamond" w:cstheme="minorHAnsi"/>
        </w:rPr>
        <w:t>identity (both individual and social</w:t>
      </w:r>
      <w:r w:rsidR="000C276A" w:rsidRPr="00BB5F0B">
        <w:rPr>
          <w:rFonts w:ascii="Garamond" w:hAnsi="Garamond" w:cstheme="minorHAnsi"/>
        </w:rPr>
        <w:t>)</w:t>
      </w:r>
      <w:r w:rsidR="00D11C76" w:rsidRPr="00BB5F0B">
        <w:rPr>
          <w:rFonts w:ascii="Garamond" w:hAnsi="Garamond" w:cstheme="minorHAnsi"/>
        </w:rPr>
        <w:t>.</w:t>
      </w:r>
      <w:r w:rsidR="00A32628" w:rsidRPr="00BB5F0B">
        <w:rPr>
          <w:rFonts w:ascii="Garamond" w:hAnsi="Garamond" w:cstheme="minorHAnsi"/>
        </w:rPr>
        <w:t xml:space="preserve"> </w:t>
      </w:r>
      <w:r w:rsidR="000C276A" w:rsidRPr="00BB5F0B">
        <w:rPr>
          <w:rFonts w:ascii="Garamond" w:hAnsi="Garamond" w:cstheme="minorHAnsi"/>
        </w:rPr>
        <w:t xml:space="preserve">It </w:t>
      </w:r>
      <w:r w:rsidR="00A32628" w:rsidRPr="00BB5F0B">
        <w:rPr>
          <w:rFonts w:ascii="Garamond" w:hAnsi="Garamond" w:cstheme="minorHAnsi"/>
        </w:rPr>
        <w:t xml:space="preserve">is not the case that all forms of artificial decision-making </w:t>
      </w:r>
      <w:r w:rsidR="000266F3" w:rsidRPr="00BB5F0B">
        <w:rPr>
          <w:rFonts w:ascii="Garamond" w:hAnsi="Garamond" w:cstheme="minorHAnsi"/>
        </w:rPr>
        <w:t>entail a constraint on human autonomy</w:t>
      </w:r>
      <w:r w:rsidR="000C276A" w:rsidRPr="00BB5F0B">
        <w:rPr>
          <w:rFonts w:ascii="Garamond" w:hAnsi="Garamond" w:cstheme="minorHAnsi"/>
        </w:rPr>
        <w:t xml:space="preserve">, but to appreciate this </w:t>
      </w:r>
      <w:r w:rsidR="0014616E" w:rsidRPr="00BB5F0B">
        <w:rPr>
          <w:rFonts w:ascii="Garamond" w:hAnsi="Garamond" w:cstheme="minorHAnsi"/>
        </w:rPr>
        <w:t xml:space="preserve">one </w:t>
      </w:r>
      <w:r w:rsidR="000C276A" w:rsidRPr="00BB5F0B">
        <w:rPr>
          <w:rFonts w:ascii="Garamond" w:hAnsi="Garamond" w:cstheme="minorHAnsi"/>
        </w:rPr>
        <w:t>first need</w:t>
      </w:r>
      <w:r w:rsidR="0014616E" w:rsidRPr="00BB5F0B">
        <w:rPr>
          <w:rFonts w:ascii="Garamond" w:hAnsi="Garamond" w:cstheme="minorHAnsi"/>
        </w:rPr>
        <w:t>s</w:t>
      </w:r>
      <w:r w:rsidR="00C12DEA" w:rsidRPr="00BB5F0B">
        <w:rPr>
          <w:rFonts w:ascii="Garamond" w:hAnsi="Garamond" w:cstheme="minorHAnsi"/>
        </w:rPr>
        <w:t xml:space="preserve"> a clearer understanding of the varied nature of human-computer interaction </w:t>
      </w:r>
      <w:r w:rsidR="00861AD2" w:rsidRPr="00BB5F0B">
        <w:rPr>
          <w:rFonts w:ascii="Garamond" w:hAnsi="Garamond" w:cstheme="minorHAnsi"/>
        </w:rPr>
        <w:fldChar w:fldCharType="begin"/>
      </w:r>
      <w:r w:rsidR="00866670" w:rsidRPr="00BB5F0B">
        <w:rPr>
          <w:rFonts w:ascii="Garamond" w:hAnsi="Garamond" w:cstheme="minorHAnsi"/>
        </w:rPr>
        <w:instrText xml:space="preserve"> ADDIN PAPERS2_CITATIONS &lt;citation&gt;&lt;priority&gt;0&lt;/priority&gt;&lt;uuid&gt;4414261C-206C-4B36-95B5-AE9051D00485&lt;/uuid&gt;&lt;publications&gt;&lt;publication&gt;&lt;subtype&gt;400&lt;/subtype&gt;&lt;publisher&gt;Springer Netherlands&lt;/publisher&gt;&lt;title&gt;An Analysis of the Interaction Between Intelligent Software Agents and Human Users&lt;/title&gt;&lt;url&gt;https://doi.org/10.1007/s11023-018-9479-0&lt;/url&gt;&lt;publication_date&gt;99201809251200000000222000&lt;/publication_date&gt;&lt;uuid&gt;8C0BBEB0-E77C-4912-8F02-C8CCD325E7D3&lt;/uuid&gt;&lt;type&gt;400&lt;/type&gt;&lt;citekey&gt;Burr:2018gn&lt;/citekey&gt;&lt;doi&gt;10.1007/s11023-018-9479-0&lt;/doi&gt;&lt;startpage&gt;1&lt;/startpage&gt;&lt;endpage&gt;40&lt;/endpage&gt;&lt;bundle&gt;&lt;publication&gt;&lt;title&gt;Minds and Machines&lt;/title&gt;&lt;uuid&gt;1E1A3D91-15D9-4586-BC11-B64076E30E76&lt;/uuid&gt;&lt;subtype&gt;-100&lt;/subtype&gt;&lt;publisher&gt;Springer Netherlands&lt;/publisher&gt;&lt;type&gt;-100&lt;/type&gt;&lt;/publication&gt;&lt;/bundle&gt;&lt;authors&gt;&lt;author&gt;&lt;lastName&gt;Burr&lt;/lastName&gt;&lt;firstName&gt;Christopher&lt;/firstName&gt;&lt;/author&gt;&lt;author&gt;&lt;lastName&gt;Cristianini&lt;/lastName&gt;&lt;firstName&gt;Nello&lt;/firstName&gt;&lt;/author&gt;&lt;author&gt;&lt;lastName&gt;Ladyman&lt;/lastName&gt;&lt;firstName&gt;James&lt;/firstName&gt;&lt;/author&gt;&lt;/authors&gt;&lt;/publication&gt;&lt;/publications&gt;&lt;cites&gt;&lt;/cites&gt;&lt;/citation&gt;</w:instrText>
      </w:r>
      <w:r w:rsidR="00861AD2" w:rsidRPr="00BB5F0B">
        <w:rPr>
          <w:rFonts w:ascii="Garamond" w:hAnsi="Garamond" w:cstheme="minorHAnsi"/>
        </w:rPr>
        <w:fldChar w:fldCharType="separate"/>
      </w:r>
      <w:r w:rsidR="00CE1AA1" w:rsidRPr="00BB5F0B">
        <w:rPr>
          <w:rFonts w:ascii="Garamond" w:hAnsi="Garamond" w:cs="Helvetica"/>
        </w:rPr>
        <w:t>(Burr</w:t>
      </w:r>
      <w:r w:rsidR="00866670" w:rsidRPr="00BB5F0B">
        <w:rPr>
          <w:rFonts w:ascii="Garamond" w:hAnsi="Garamond" w:cs="Helvetica"/>
        </w:rPr>
        <w:t xml:space="preserve"> </w:t>
      </w:r>
      <w:r w:rsidR="00CE1AA1" w:rsidRPr="00BB5F0B">
        <w:rPr>
          <w:rFonts w:ascii="Garamond" w:hAnsi="Garamond" w:cs="Helvetica"/>
        </w:rPr>
        <w:t>et al.</w:t>
      </w:r>
      <w:r w:rsidR="00866670" w:rsidRPr="00BB5F0B">
        <w:rPr>
          <w:rFonts w:ascii="Garamond" w:hAnsi="Garamond" w:cs="Helvetica"/>
        </w:rPr>
        <w:t xml:space="preserve"> 2018)</w:t>
      </w:r>
      <w:r w:rsidR="00861AD2" w:rsidRPr="00BB5F0B">
        <w:rPr>
          <w:rFonts w:ascii="Garamond" w:hAnsi="Garamond" w:cstheme="minorHAnsi"/>
        </w:rPr>
        <w:fldChar w:fldCharType="end"/>
      </w:r>
      <w:r w:rsidR="000266F3" w:rsidRPr="00BB5F0B">
        <w:rPr>
          <w:rFonts w:ascii="Garamond" w:hAnsi="Garamond" w:cstheme="minorHAnsi"/>
        </w:rPr>
        <w:t xml:space="preserve">. </w:t>
      </w:r>
      <w:r w:rsidR="00277286" w:rsidRPr="00BB5F0B">
        <w:rPr>
          <w:rFonts w:ascii="Garamond" w:hAnsi="Garamond" w:cstheme="minorHAnsi"/>
        </w:rPr>
        <w:t xml:space="preserve">It </w:t>
      </w:r>
      <w:r w:rsidR="000266F3" w:rsidRPr="00BB5F0B">
        <w:rPr>
          <w:rFonts w:ascii="Garamond" w:hAnsi="Garamond" w:cstheme="minorHAnsi"/>
        </w:rPr>
        <w:t xml:space="preserve">is promising to see that these issues are being widely </w:t>
      </w:r>
      <w:r w:rsidR="00D45DA9" w:rsidRPr="00BB5F0B">
        <w:rPr>
          <w:rFonts w:ascii="Garamond" w:hAnsi="Garamond" w:cstheme="minorHAnsi"/>
        </w:rPr>
        <w:t>discussed</w:t>
      </w:r>
      <w:r w:rsidR="000266F3" w:rsidRPr="00BB5F0B">
        <w:rPr>
          <w:rFonts w:ascii="Garamond" w:hAnsi="Garamond" w:cstheme="minorHAnsi"/>
        </w:rPr>
        <w:t xml:space="preserve">, and that more </w:t>
      </w:r>
      <w:r w:rsidR="00B25789" w:rsidRPr="00BB5F0B">
        <w:rPr>
          <w:rFonts w:ascii="Garamond" w:hAnsi="Garamond" w:cstheme="minorHAnsi"/>
        </w:rPr>
        <w:t xml:space="preserve">nuanced </w:t>
      </w:r>
      <w:r w:rsidR="000266F3" w:rsidRPr="00BB5F0B">
        <w:rPr>
          <w:rFonts w:ascii="Garamond" w:hAnsi="Garamond" w:cstheme="minorHAnsi"/>
        </w:rPr>
        <w:t xml:space="preserve">theoretical accounts of autonomy are being </w:t>
      </w:r>
      <w:r w:rsidR="00B25789" w:rsidRPr="00BB5F0B">
        <w:rPr>
          <w:rFonts w:ascii="Garamond" w:hAnsi="Garamond" w:cstheme="minorHAnsi"/>
        </w:rPr>
        <w:t>defined</w:t>
      </w:r>
      <w:r w:rsidR="0099161A" w:rsidRPr="00BB5F0B">
        <w:rPr>
          <w:rFonts w:ascii="Garamond" w:hAnsi="Garamond" w:cstheme="minorHAnsi"/>
        </w:rPr>
        <w:t xml:space="preserve"> </w:t>
      </w:r>
      <w:r w:rsidR="00D45DA9" w:rsidRPr="00BB5F0B">
        <w:rPr>
          <w:rFonts w:ascii="Garamond" w:hAnsi="Garamond"/>
        </w:rPr>
        <w:fldChar w:fldCharType="begin"/>
      </w:r>
      <w:r w:rsidR="00D45DA9" w:rsidRPr="00BB5F0B">
        <w:rPr>
          <w:rFonts w:ascii="Garamond" w:hAnsi="Garamond"/>
        </w:rPr>
        <w:instrText xml:space="preserve"> ADDIN PAPERS2_CITATIONS &lt;citation&gt;&lt;priority&gt;0&lt;/priority&gt;&lt;uuid&gt;F0668854-7FA4-4BC4-A523-A42CFB993456&lt;/uuid&gt;&lt;publications&gt;&lt;publication&gt;&lt;subtype&gt;400&lt;/subtype&gt;&lt;publisher&gt;John Wiley &amp;amp; Sons, Ltd (10.1111)&lt;/publisher&gt;&lt;title&gt;Relational autonomy, normative authority and perfectionism&lt;/title&gt;&lt;url&gt;http://doi.wiley.com/10.1111/j.1467-9833.2008.00440.x&lt;/url&gt;&lt;volume&gt;39&lt;/volume&gt;&lt;publication_date&gt;99200812011200000000222000&lt;/publication_date&gt;&lt;uuid&gt;0B4B5A7C-8465-4A67-A0E4-E4A3D42C3FC4&lt;/uuid&gt;&lt;type&gt;400&lt;/type&gt;&lt;number&gt;4&lt;/number&gt;&lt;doi&gt;10.1111/j.1467-9833.2008.00440.x&lt;/doi&gt;&lt;startpage&gt;512&lt;/startpage&gt;&lt;endpage&gt;533&lt;/endpage&gt;&lt;bundle&gt;&lt;publication&gt;&lt;title&gt;Journal of Social Philosophy&lt;/title&gt;&lt;uuid&gt;8F763E7D-4B71-435C-BCE2-C34ADC716628&lt;/uuid&gt;&lt;subtype&gt;-100&lt;/subtype&gt;&lt;type&gt;-100&lt;/type&gt;&lt;/publication&gt;&lt;/bundle&gt;&lt;authors&gt;&lt;author&gt;&lt;lastName&gt;MacKenzie&lt;/lastName&gt;&lt;firstName&gt;Catriona&lt;/firstName&gt;&lt;/author&gt;&lt;/authors&gt;&lt;/publication&gt;&lt;/publications&gt;&lt;cites&gt;&lt;/cites&gt;&lt;/citation&gt;</w:instrText>
      </w:r>
      <w:r w:rsidR="00D45DA9" w:rsidRPr="00BB5F0B">
        <w:rPr>
          <w:rFonts w:ascii="Garamond" w:hAnsi="Garamond"/>
        </w:rPr>
        <w:fldChar w:fldCharType="separate"/>
      </w:r>
      <w:r w:rsidR="00C2363F">
        <w:rPr>
          <w:rFonts w:ascii="Garamond" w:hAnsi="Garamond" w:cs="Helvetica"/>
        </w:rPr>
        <w:t>(MacKenzie</w:t>
      </w:r>
      <w:r w:rsidR="00D45DA9" w:rsidRPr="00BB5F0B">
        <w:rPr>
          <w:rFonts w:ascii="Garamond" w:hAnsi="Garamond" w:cs="Helvetica"/>
        </w:rPr>
        <w:t xml:space="preserve"> 2008)</w:t>
      </w:r>
      <w:r w:rsidR="00D45DA9" w:rsidRPr="00BB5F0B">
        <w:rPr>
          <w:rFonts w:ascii="Garamond" w:hAnsi="Garamond"/>
        </w:rPr>
        <w:fldChar w:fldCharType="end"/>
      </w:r>
      <w:r w:rsidR="00B25A39" w:rsidRPr="00BB5F0B">
        <w:rPr>
          <w:rFonts w:ascii="Garamond" w:hAnsi="Garamond" w:cstheme="minorHAnsi"/>
        </w:rPr>
        <w:t xml:space="preserve">. </w:t>
      </w:r>
      <w:r w:rsidR="00C53F9F" w:rsidRPr="00BB5F0B">
        <w:rPr>
          <w:rFonts w:ascii="Garamond" w:hAnsi="Garamond" w:cstheme="minorHAnsi"/>
        </w:rPr>
        <w:t xml:space="preserve">A greater awareness and conceptual understanding of these theoretical developments could </w:t>
      </w:r>
      <w:r w:rsidR="005E27B4" w:rsidRPr="00BB5F0B">
        <w:rPr>
          <w:rFonts w:ascii="Garamond" w:hAnsi="Garamond" w:cstheme="minorHAnsi"/>
        </w:rPr>
        <w:t>lead to a</w:t>
      </w:r>
      <w:r w:rsidR="00C53F9F" w:rsidRPr="00BB5F0B">
        <w:rPr>
          <w:rFonts w:ascii="Garamond" w:hAnsi="Garamond" w:cstheme="minorHAnsi"/>
        </w:rPr>
        <w:t xml:space="preserve"> </w:t>
      </w:r>
      <w:r w:rsidR="002B1EBD" w:rsidRPr="00BB5F0B">
        <w:rPr>
          <w:rFonts w:ascii="Garamond" w:hAnsi="Garamond" w:cstheme="minorHAnsi"/>
        </w:rPr>
        <w:t xml:space="preserve">better </w:t>
      </w:r>
      <w:r w:rsidR="00C53F9F" w:rsidRPr="00BB5F0B">
        <w:rPr>
          <w:rFonts w:ascii="Garamond" w:hAnsi="Garamond" w:cstheme="minorHAnsi"/>
        </w:rPr>
        <w:t>scrutiny of digital technolo</w:t>
      </w:r>
      <w:r w:rsidR="005E1917" w:rsidRPr="00BB5F0B">
        <w:rPr>
          <w:rFonts w:ascii="Garamond" w:hAnsi="Garamond" w:cstheme="minorHAnsi"/>
        </w:rPr>
        <w:t xml:space="preserve">gies (and related social policies) that </w:t>
      </w:r>
      <w:r w:rsidR="00F22DA8" w:rsidRPr="00BB5F0B">
        <w:rPr>
          <w:rFonts w:ascii="Garamond" w:hAnsi="Garamond" w:cstheme="minorHAnsi"/>
        </w:rPr>
        <w:t xml:space="preserve">impact human well-being. </w:t>
      </w:r>
      <w:r w:rsidR="00055A64" w:rsidRPr="00BB5F0B">
        <w:rPr>
          <w:rFonts w:ascii="Garamond" w:hAnsi="Garamond" w:cstheme="minorHAnsi"/>
        </w:rPr>
        <w:t xml:space="preserve"> </w:t>
      </w:r>
    </w:p>
    <w:p w14:paraId="11422ACF" w14:textId="6EB5B697" w:rsidR="00A658D1" w:rsidRPr="00BB5F0B" w:rsidRDefault="002F41A9" w:rsidP="00852DC1">
      <w:pPr>
        <w:spacing w:line="360" w:lineRule="auto"/>
        <w:ind w:firstLine="720"/>
        <w:jc w:val="both"/>
        <w:rPr>
          <w:rFonts w:ascii="Garamond" w:hAnsi="Garamond" w:cstheme="minorHAnsi"/>
        </w:rPr>
      </w:pPr>
      <w:r w:rsidRPr="00BB5F0B">
        <w:rPr>
          <w:rFonts w:ascii="Garamond" w:hAnsi="Garamond" w:cstheme="minorHAnsi"/>
        </w:rPr>
        <w:t>It is likely that different communities will concentrate on one o</w:t>
      </w:r>
      <w:r w:rsidR="00852DC1" w:rsidRPr="00BB5F0B">
        <w:rPr>
          <w:rFonts w:ascii="Garamond" w:hAnsi="Garamond" w:cstheme="minorHAnsi"/>
        </w:rPr>
        <w:t>r</w:t>
      </w:r>
      <w:r w:rsidRPr="00BB5F0B">
        <w:rPr>
          <w:rFonts w:ascii="Garamond" w:hAnsi="Garamond" w:cstheme="minorHAnsi"/>
        </w:rPr>
        <w:t xml:space="preserve"> more of these areas to differing degrees. For example,</w:t>
      </w:r>
      <w:r w:rsidR="005201FD" w:rsidRPr="00BB5F0B">
        <w:rPr>
          <w:rFonts w:ascii="Garamond" w:hAnsi="Garamond" w:cstheme="minorHAnsi"/>
        </w:rPr>
        <w:t xml:space="preserve"> </w:t>
      </w:r>
      <w:r w:rsidRPr="00BB5F0B">
        <w:rPr>
          <w:rFonts w:ascii="Garamond" w:hAnsi="Garamond" w:cstheme="minorHAnsi"/>
        </w:rPr>
        <w:t xml:space="preserve">psychologists will find that their expertise </w:t>
      </w:r>
      <w:r w:rsidR="00852DC1" w:rsidRPr="00BB5F0B">
        <w:rPr>
          <w:rFonts w:ascii="Garamond" w:hAnsi="Garamond" w:cstheme="minorHAnsi"/>
        </w:rPr>
        <w:t xml:space="preserve">enables </w:t>
      </w:r>
      <w:r w:rsidRPr="00BB5F0B">
        <w:rPr>
          <w:rFonts w:ascii="Garamond" w:hAnsi="Garamond" w:cstheme="minorHAnsi"/>
        </w:rPr>
        <w:t xml:space="preserve">them to engage </w:t>
      </w:r>
      <w:r w:rsidR="005201FD" w:rsidRPr="00BB5F0B">
        <w:rPr>
          <w:rFonts w:ascii="Garamond" w:hAnsi="Garamond" w:cstheme="minorHAnsi"/>
        </w:rPr>
        <w:t xml:space="preserve">closely with positive computing, perhaps utilising advances in </w:t>
      </w:r>
      <w:r w:rsidR="00B774D9" w:rsidRPr="00BB5F0B">
        <w:rPr>
          <w:rFonts w:ascii="Garamond" w:hAnsi="Garamond" w:cstheme="minorHAnsi"/>
        </w:rPr>
        <w:t>ML</w:t>
      </w:r>
      <w:r w:rsidR="005201FD" w:rsidRPr="00BB5F0B">
        <w:rPr>
          <w:rFonts w:ascii="Garamond" w:hAnsi="Garamond" w:cstheme="minorHAnsi"/>
        </w:rPr>
        <w:t xml:space="preserve"> and social data science to develop new constructs and measures that can help delineate the scope of digital well-being</w:t>
      </w:r>
      <w:r w:rsidR="00852DC1" w:rsidRPr="00BB5F0B">
        <w:rPr>
          <w:rFonts w:ascii="Garamond" w:hAnsi="Garamond" w:cstheme="minorHAnsi"/>
        </w:rPr>
        <w:t>.</w:t>
      </w:r>
      <w:r w:rsidR="00AC10DF" w:rsidRPr="00BB5F0B">
        <w:rPr>
          <w:rStyle w:val="FootnoteReference"/>
          <w:rFonts w:ascii="Garamond" w:hAnsi="Garamond" w:cstheme="minorHAnsi"/>
        </w:rPr>
        <w:footnoteReference w:id="11"/>
      </w:r>
      <w:r w:rsidR="00852DC1" w:rsidRPr="00BB5F0B">
        <w:rPr>
          <w:rFonts w:ascii="Garamond" w:hAnsi="Garamond" w:cstheme="minorHAnsi"/>
        </w:rPr>
        <w:t xml:space="preserve"> </w:t>
      </w:r>
      <w:r w:rsidR="006F3719" w:rsidRPr="00BB5F0B">
        <w:rPr>
          <w:rFonts w:ascii="Garamond" w:hAnsi="Garamond" w:cstheme="minorHAnsi"/>
        </w:rPr>
        <w:t>Legal</w:t>
      </w:r>
      <w:r w:rsidR="005201FD" w:rsidRPr="00BB5F0B">
        <w:rPr>
          <w:rFonts w:ascii="Garamond" w:hAnsi="Garamond" w:cstheme="minorHAnsi"/>
        </w:rPr>
        <w:t xml:space="preserve"> scholars</w:t>
      </w:r>
      <w:r w:rsidR="006F3719" w:rsidRPr="00BB5F0B">
        <w:rPr>
          <w:rFonts w:ascii="Garamond" w:hAnsi="Garamond" w:cstheme="minorHAnsi"/>
        </w:rPr>
        <w:t xml:space="preserve"> and ethicists</w:t>
      </w:r>
      <w:r w:rsidR="00852DC1" w:rsidRPr="00BB5F0B">
        <w:rPr>
          <w:rFonts w:ascii="Garamond" w:hAnsi="Garamond" w:cstheme="minorHAnsi"/>
        </w:rPr>
        <w:t xml:space="preserve"> </w:t>
      </w:r>
      <w:r w:rsidR="006F3719" w:rsidRPr="00BB5F0B">
        <w:rPr>
          <w:rFonts w:ascii="Garamond" w:hAnsi="Garamond" w:cstheme="minorHAnsi"/>
        </w:rPr>
        <w:t>will find that their expertise is needed to address the ques</w:t>
      </w:r>
      <w:r w:rsidR="000B4123" w:rsidRPr="00BB5F0B">
        <w:rPr>
          <w:rFonts w:ascii="Garamond" w:hAnsi="Garamond" w:cstheme="minorHAnsi"/>
        </w:rPr>
        <w:t xml:space="preserve">tions relating to data governance, which will emerge alongside the growing interest in more personalised human-computer interaction. These different priorities, however, should not suggest </w:t>
      </w:r>
      <w:r w:rsidR="00874708" w:rsidRPr="00BB5F0B">
        <w:rPr>
          <w:rFonts w:ascii="Garamond" w:hAnsi="Garamond" w:cstheme="minorHAnsi"/>
        </w:rPr>
        <w:t xml:space="preserve">the need for </w:t>
      </w:r>
      <w:r w:rsidR="000B4123" w:rsidRPr="00BB5F0B">
        <w:rPr>
          <w:rFonts w:ascii="Garamond" w:hAnsi="Garamond" w:cstheme="minorHAnsi"/>
        </w:rPr>
        <w:t xml:space="preserve">a </w:t>
      </w:r>
      <w:r w:rsidR="00874708" w:rsidRPr="00BB5F0B">
        <w:rPr>
          <w:rFonts w:ascii="Garamond" w:hAnsi="Garamond" w:cstheme="minorHAnsi"/>
        </w:rPr>
        <w:t xml:space="preserve">strict </w:t>
      </w:r>
      <w:r w:rsidR="000B4123" w:rsidRPr="00BB5F0B">
        <w:rPr>
          <w:rFonts w:ascii="Garamond" w:hAnsi="Garamond" w:cstheme="minorHAnsi"/>
        </w:rPr>
        <w:t>division of labour</w:t>
      </w:r>
      <w:r w:rsidR="00836364" w:rsidRPr="00BB5F0B">
        <w:rPr>
          <w:rFonts w:ascii="Garamond" w:hAnsi="Garamond" w:cstheme="minorHAnsi"/>
        </w:rPr>
        <w:t xml:space="preserve">, as </w:t>
      </w:r>
      <w:r w:rsidR="00874708" w:rsidRPr="00BB5F0B">
        <w:rPr>
          <w:rFonts w:ascii="Garamond" w:hAnsi="Garamond" w:cstheme="minorHAnsi"/>
        </w:rPr>
        <w:t xml:space="preserve">the issues and possible solutions are inherently </w:t>
      </w:r>
      <w:r w:rsidR="00874708" w:rsidRPr="00BB5F0B">
        <w:rPr>
          <w:rFonts w:ascii="Garamond" w:hAnsi="Garamond" w:cstheme="minorHAnsi"/>
        </w:rPr>
        <w:lastRenderedPageBreak/>
        <w:t xml:space="preserve">interdisciplinary. </w:t>
      </w:r>
      <w:r w:rsidR="00403DAA" w:rsidRPr="00BB5F0B">
        <w:rPr>
          <w:rFonts w:ascii="Garamond" w:hAnsi="Garamond" w:cstheme="minorHAnsi"/>
        </w:rPr>
        <w:t xml:space="preserve">It is to be hoped that </w:t>
      </w:r>
      <w:r w:rsidR="005B0968" w:rsidRPr="00BB5F0B">
        <w:rPr>
          <w:rFonts w:ascii="Garamond" w:hAnsi="Garamond" w:cstheme="minorHAnsi"/>
        </w:rPr>
        <w:t>this review will serve as a starting point for other interested parties to become involved</w:t>
      </w:r>
      <w:r w:rsidR="00A813A6" w:rsidRPr="00BB5F0B">
        <w:rPr>
          <w:rFonts w:ascii="Garamond" w:hAnsi="Garamond" w:cstheme="minorHAnsi"/>
        </w:rPr>
        <w:t xml:space="preserve"> and help to </w:t>
      </w:r>
      <w:r w:rsidR="00D15494" w:rsidRPr="00BB5F0B">
        <w:rPr>
          <w:rFonts w:ascii="Garamond" w:hAnsi="Garamond" w:cstheme="minorHAnsi"/>
        </w:rPr>
        <w:t>deliver on the promise of digital technologies that promote flourishing</w:t>
      </w:r>
      <w:r w:rsidR="00CC7261" w:rsidRPr="00BB5F0B">
        <w:rPr>
          <w:rFonts w:ascii="Garamond" w:hAnsi="Garamond" w:cstheme="minorHAnsi"/>
        </w:rPr>
        <w:t xml:space="preserve"> for all</w:t>
      </w:r>
      <w:r w:rsidR="005B0968" w:rsidRPr="00BB5F0B">
        <w:rPr>
          <w:rFonts w:ascii="Garamond" w:hAnsi="Garamond" w:cstheme="minorHAnsi"/>
        </w:rPr>
        <w:t xml:space="preserve">.  </w:t>
      </w:r>
      <w:r w:rsidR="004362E9" w:rsidRPr="00BB5F0B">
        <w:rPr>
          <w:rFonts w:ascii="Garamond" w:hAnsi="Garamond" w:cstheme="minorHAnsi"/>
        </w:rPr>
        <w:t xml:space="preserve"> </w:t>
      </w:r>
    </w:p>
    <w:p w14:paraId="208C07CB" w14:textId="3713C592" w:rsidR="00DC6C2C" w:rsidRPr="00BB5F0B" w:rsidRDefault="00DC6C2C" w:rsidP="000D1D48">
      <w:pPr>
        <w:spacing w:line="360" w:lineRule="auto"/>
        <w:contextualSpacing/>
        <w:rPr>
          <w:rFonts w:ascii="Garamond" w:hAnsi="Garamond" w:cstheme="minorHAnsi"/>
        </w:rPr>
      </w:pPr>
      <w:r w:rsidRPr="00BB5F0B">
        <w:rPr>
          <w:rFonts w:ascii="Garamond" w:hAnsi="Garamond" w:cstheme="minorHAnsi"/>
        </w:rPr>
        <w:br w:type="page"/>
      </w:r>
    </w:p>
    <w:p w14:paraId="31C3AD62" w14:textId="45F23C27" w:rsidR="00DC6C2C" w:rsidRPr="00BB5F0B" w:rsidRDefault="00DC6C2C">
      <w:pPr>
        <w:pStyle w:val="Heading1"/>
      </w:pPr>
      <w:r w:rsidRPr="00BB5F0B">
        <w:lastRenderedPageBreak/>
        <w:t>Appendix</w:t>
      </w:r>
      <w:r w:rsidR="00BB5437" w:rsidRPr="00BB5F0B">
        <w:t>:</w:t>
      </w:r>
      <w:r w:rsidRPr="00BB5F0B">
        <w:t xml:space="preserve"> Methodology</w:t>
      </w:r>
    </w:p>
    <w:p w14:paraId="236C41C8" w14:textId="4C2AA80E" w:rsidR="00DC6C2C" w:rsidRPr="00BB5F0B" w:rsidRDefault="0014616E" w:rsidP="000D1D48">
      <w:pPr>
        <w:spacing w:line="360" w:lineRule="auto"/>
        <w:jc w:val="both"/>
        <w:rPr>
          <w:rFonts w:ascii="Garamond" w:hAnsi="Garamond" w:cstheme="majorHAnsi"/>
        </w:rPr>
      </w:pPr>
      <w:r w:rsidRPr="00BB5F0B">
        <w:rPr>
          <w:rFonts w:ascii="Garamond" w:hAnsi="Garamond" w:cstheme="majorHAnsi"/>
        </w:rPr>
        <w:t xml:space="preserve">The analysis </w:t>
      </w:r>
      <w:r w:rsidR="00DC6C2C" w:rsidRPr="00BB5F0B">
        <w:rPr>
          <w:rFonts w:ascii="Garamond" w:hAnsi="Garamond" w:cstheme="majorHAnsi"/>
        </w:rPr>
        <w:t xml:space="preserve">began by searching four databases (SCOPUS, </w:t>
      </w:r>
      <w:proofErr w:type="spellStart"/>
      <w:r w:rsidR="00DC6C2C" w:rsidRPr="00BB5F0B">
        <w:rPr>
          <w:rFonts w:ascii="Garamond" w:hAnsi="Garamond" w:cstheme="majorHAnsi"/>
        </w:rPr>
        <w:t>IEEEXplore</w:t>
      </w:r>
      <w:proofErr w:type="spellEnd"/>
      <w:r w:rsidR="00DC6C2C" w:rsidRPr="00BB5F0B">
        <w:rPr>
          <w:rFonts w:ascii="Garamond" w:hAnsi="Garamond" w:cstheme="majorHAnsi"/>
        </w:rPr>
        <w:t xml:space="preserve">, </w:t>
      </w:r>
      <w:proofErr w:type="spellStart"/>
      <w:r w:rsidR="00DC6C2C" w:rsidRPr="00BB5F0B">
        <w:rPr>
          <w:rFonts w:ascii="Garamond" w:hAnsi="Garamond" w:cstheme="majorHAnsi"/>
        </w:rPr>
        <w:t>PhilPapers</w:t>
      </w:r>
      <w:proofErr w:type="spellEnd"/>
      <w:r w:rsidR="00DC6C2C" w:rsidRPr="00BB5F0B">
        <w:rPr>
          <w:rFonts w:ascii="Garamond" w:hAnsi="Garamond" w:cstheme="majorHAnsi"/>
        </w:rPr>
        <w:t>, and Google Scholar). Figure 1 provides the generic form of our search query, which was adapted to the specific syntactical requirements of each search engine and run on the 25</w:t>
      </w:r>
      <w:r w:rsidR="00DC6C2C" w:rsidRPr="00BB5F0B">
        <w:rPr>
          <w:rFonts w:ascii="Garamond" w:hAnsi="Garamond" w:cstheme="majorHAnsi"/>
          <w:vertAlign w:val="superscript"/>
        </w:rPr>
        <w:t>th</w:t>
      </w:r>
      <w:r w:rsidR="00DC6C2C" w:rsidRPr="00BB5F0B">
        <w:rPr>
          <w:rFonts w:ascii="Garamond" w:hAnsi="Garamond" w:cstheme="majorHAnsi"/>
        </w:rPr>
        <w:t xml:space="preserve"> October 2018. For SCOPUS and </w:t>
      </w:r>
      <w:proofErr w:type="spellStart"/>
      <w:r w:rsidR="00DC6C2C" w:rsidRPr="00BB5F0B">
        <w:rPr>
          <w:rFonts w:ascii="Garamond" w:hAnsi="Garamond" w:cstheme="majorHAnsi"/>
        </w:rPr>
        <w:t>IEEEXplore</w:t>
      </w:r>
      <w:proofErr w:type="spellEnd"/>
      <w:r w:rsidR="00DC6C2C" w:rsidRPr="00BB5F0B">
        <w:rPr>
          <w:rFonts w:ascii="Garamond" w:hAnsi="Garamond" w:cstheme="majorHAnsi"/>
        </w:rPr>
        <w:t xml:space="preserve">, the search string was restricted to Title and Keywords to ensure the return of the most relevant papers. For </w:t>
      </w:r>
      <w:proofErr w:type="spellStart"/>
      <w:r w:rsidR="00DC6C2C" w:rsidRPr="00BB5F0B">
        <w:rPr>
          <w:rFonts w:ascii="Garamond" w:hAnsi="Garamond" w:cstheme="majorHAnsi"/>
        </w:rPr>
        <w:t>IEEEXplore</w:t>
      </w:r>
      <w:proofErr w:type="spellEnd"/>
      <w:r w:rsidR="00DC6C2C" w:rsidRPr="00BB5F0B">
        <w:rPr>
          <w:rFonts w:ascii="Garamond" w:hAnsi="Garamond" w:cstheme="majorHAnsi"/>
        </w:rPr>
        <w:t>, the “</w:t>
      </w:r>
      <w:r w:rsidR="00DC6C2C" w:rsidRPr="00BB5F0B">
        <w:rPr>
          <w:rFonts w:ascii="Garamond" w:hAnsi="Garamond"/>
        </w:rPr>
        <w:t>AND ("ethic*" OR "moral*")” portion of the string was omitted due to limited results with the full string, and so the filtering of papers to those dealing with ethical issues was performed manually during the second stage</w:t>
      </w:r>
      <w:r w:rsidR="00DC6C2C" w:rsidRPr="00BB5F0B">
        <w:rPr>
          <w:rFonts w:ascii="Garamond" w:hAnsi="Garamond" w:cstheme="majorHAnsi"/>
        </w:rPr>
        <w:t xml:space="preserve">. No other filters or restrictions were employed (e.g. date range). </w:t>
      </w:r>
    </w:p>
    <w:p w14:paraId="28C7F37E" w14:textId="77777777" w:rsidR="00E45D13" w:rsidRPr="00BB5F0B" w:rsidRDefault="00E45D13" w:rsidP="000D1D48">
      <w:pPr>
        <w:spacing w:line="360" w:lineRule="auto"/>
        <w:jc w:val="both"/>
        <w:rPr>
          <w:rFonts w:ascii="Garamond" w:hAnsi="Garamond" w:cstheme="majorHAnsi"/>
        </w:rPr>
      </w:pPr>
    </w:p>
    <w:p w14:paraId="0C8ED293" w14:textId="741BC99B" w:rsidR="00DC6C2C" w:rsidRPr="00BB5F0B" w:rsidRDefault="00DC6C2C" w:rsidP="000D1D48">
      <w:pPr>
        <w:spacing w:line="360" w:lineRule="auto"/>
        <w:jc w:val="both"/>
        <w:rPr>
          <w:rFonts w:ascii="Garamond" w:hAnsi="Garamond" w:cstheme="majorHAnsi"/>
          <w:sz w:val="20"/>
          <w:szCs w:val="20"/>
        </w:rPr>
      </w:pPr>
      <w:r w:rsidRPr="00785887">
        <w:rPr>
          <w:rFonts w:ascii="Garamond" w:hAnsi="Garamond" w:cstheme="majorHAnsi"/>
          <w:b/>
          <w:noProof/>
        </w:rPr>
        <mc:AlternateContent>
          <mc:Choice Requires="wps">
            <w:drawing>
              <wp:anchor distT="0" distB="0" distL="114300" distR="114300" simplePos="0" relativeHeight="251661312" behindDoc="0" locked="0" layoutInCell="1" allowOverlap="1" wp14:anchorId="4A43ED01" wp14:editId="29E777EC">
                <wp:simplePos x="0" y="0"/>
                <wp:positionH relativeFrom="column">
                  <wp:posOffset>0</wp:posOffset>
                </wp:positionH>
                <wp:positionV relativeFrom="paragraph">
                  <wp:posOffset>187960</wp:posOffset>
                </wp:positionV>
                <wp:extent cx="5661025" cy="2671445"/>
                <wp:effectExtent l="0" t="0" r="28575" b="20955"/>
                <wp:wrapSquare wrapText="bothSides"/>
                <wp:docPr id="1" name="Text Box 1"/>
                <wp:cNvGraphicFramePr/>
                <a:graphic xmlns:a="http://schemas.openxmlformats.org/drawingml/2006/main">
                  <a:graphicData uri="http://schemas.microsoft.com/office/word/2010/wordprocessingShape">
                    <wps:wsp>
                      <wps:cNvSpPr txBox="1"/>
                      <wps:spPr>
                        <a:xfrm>
                          <a:off x="0" y="0"/>
                          <a:ext cx="5661025" cy="26714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DD42B8" w14:textId="77777777" w:rsidR="002116F1" w:rsidRPr="002D353D" w:rsidRDefault="002116F1" w:rsidP="00DC6C2C">
                            <w:pPr>
                              <w:rPr>
                                <w:rFonts w:ascii="Garamond" w:hAnsi="Garamond"/>
                              </w:rPr>
                            </w:pPr>
                            <w:r w:rsidRPr="002D353D">
                              <w:rPr>
                                <w:rFonts w:ascii="Garamond" w:hAnsi="Garamond"/>
                              </w:rPr>
                              <w:t>("wellbeing" OR "well-being") AND ("ethic*" OR "moral*") AND ("technology" OR "</w:t>
                            </w:r>
                            <w:proofErr w:type="spellStart"/>
                            <w:r w:rsidRPr="002D353D">
                              <w:rPr>
                                <w:rFonts w:ascii="Garamond" w:hAnsi="Garamond"/>
                              </w:rPr>
                              <w:t>comput</w:t>
                            </w:r>
                            <w:proofErr w:type="spellEnd"/>
                            <w:r w:rsidRPr="002D353D">
                              <w:rPr>
                                <w:rFonts w:ascii="Garamond" w:hAnsi="Garamond"/>
                              </w:rPr>
                              <w:t xml:space="preserve">*" OR "IoT" OR "artificial intelligence" OR "gam*" OR "smart*" OR "mobile" </w:t>
                            </w:r>
                            <w:proofErr w:type="gramStart"/>
                            <w:r w:rsidRPr="002D353D">
                              <w:rPr>
                                <w:rFonts w:ascii="Garamond" w:hAnsi="Garamond"/>
                              </w:rPr>
                              <w:t>OR  "</w:t>
                            </w:r>
                            <w:proofErr w:type="gramEnd"/>
                            <w:r w:rsidRPr="002D353D">
                              <w:rPr>
                                <w:rFonts w:ascii="Garamond" w:hAnsi="Garamond"/>
                              </w:rPr>
                              <w:t>ICT" OR "recommend* system*" OR "internet" OR "social media")</w:t>
                            </w:r>
                          </w:p>
                          <w:p w14:paraId="735570B8" w14:textId="77777777" w:rsidR="002116F1" w:rsidRPr="002D353D" w:rsidRDefault="002116F1" w:rsidP="00DC6C2C">
                            <w:pPr>
                              <w:rPr>
                                <w:rFonts w:ascii="Garamond" w:hAnsi="Garamond"/>
                              </w:rPr>
                            </w:pPr>
                          </w:p>
                          <w:p w14:paraId="2FD247FE" w14:textId="77777777" w:rsidR="002116F1" w:rsidRPr="002D353D" w:rsidRDefault="002116F1" w:rsidP="00DC6C2C">
                            <w:pPr>
                              <w:rPr>
                                <w:rFonts w:ascii="Garamond" w:hAnsi="Garamond"/>
                              </w:rPr>
                            </w:pPr>
                            <w:r w:rsidRPr="002D353D">
                              <w:rPr>
                                <w:rFonts w:ascii="Garamond" w:hAnsi="Garamond"/>
                              </w:rPr>
                              <w:t>* indicates a wildcard operator (e.g. "gam*" will return results with either "gam</w:t>
                            </w:r>
                            <w:r w:rsidRPr="002D353D">
                              <w:rPr>
                                <w:rFonts w:ascii="Garamond" w:hAnsi="Garamond"/>
                                <w:i/>
                              </w:rPr>
                              <w:t>ing</w:t>
                            </w:r>
                            <w:r w:rsidRPr="002D353D">
                              <w:rPr>
                                <w:rFonts w:ascii="Garamond" w:hAnsi="Garamond"/>
                              </w:rPr>
                              <w:t>" or "gam</w:t>
                            </w:r>
                            <w:r w:rsidRPr="002D353D">
                              <w:rPr>
                                <w:rFonts w:ascii="Garamond" w:hAnsi="Garamond"/>
                                <w:i/>
                              </w:rPr>
                              <w:t>ification</w:t>
                            </w:r>
                            <w:r w:rsidRPr="002D353D">
                              <w:rPr>
                                <w:rFonts w:ascii="Garamond" w:hAnsi="Garamond"/>
                              </w:rPr>
                              <w:t>" and "ethic*" will return results with "ethic</w:t>
                            </w:r>
                            <w:r w:rsidRPr="002D353D">
                              <w:rPr>
                                <w:rFonts w:ascii="Garamond" w:hAnsi="Garamond"/>
                                <w:i/>
                              </w:rPr>
                              <w:t>s</w:t>
                            </w:r>
                            <w:r w:rsidRPr="002D353D">
                              <w:rPr>
                                <w:rFonts w:ascii="Garamond" w:hAnsi="Garamond"/>
                              </w:rPr>
                              <w:t>" or "ethic</w:t>
                            </w:r>
                            <w:r w:rsidRPr="002D353D">
                              <w:rPr>
                                <w:rFonts w:ascii="Garamond" w:hAnsi="Garamond"/>
                                <w:i/>
                              </w:rPr>
                              <w:t>al</w:t>
                            </w:r>
                            <w:r w:rsidRPr="002D353D">
                              <w:rPr>
                                <w:rFonts w:ascii="Garamond" w:hAnsi="Garamond"/>
                              </w:rPr>
                              <w:t>").</w:t>
                            </w:r>
                          </w:p>
                          <w:p w14:paraId="3120AC92" w14:textId="77777777" w:rsidR="002116F1" w:rsidRPr="002D353D" w:rsidRDefault="002116F1" w:rsidP="00DC6C2C">
                            <w:pPr>
                              <w:rPr>
                                <w:rFonts w:ascii="Garamond" w:hAnsi="Garamond"/>
                              </w:rPr>
                            </w:pPr>
                          </w:p>
                          <w:p w14:paraId="4D8939F3" w14:textId="77777777" w:rsidR="002116F1" w:rsidRPr="002D353D" w:rsidRDefault="002116F1" w:rsidP="00DC6C2C">
                            <w:pPr>
                              <w:rPr>
                                <w:rFonts w:ascii="Garamond" w:hAnsi="Garamond"/>
                              </w:rPr>
                            </w:pPr>
                            <w:r w:rsidRPr="002D353D">
                              <w:rPr>
                                <w:rFonts w:ascii="Garamond" w:hAnsi="Garamond"/>
                              </w:rPr>
                              <w:t>Results by Search Engine:</w:t>
                            </w:r>
                          </w:p>
                          <w:p w14:paraId="2481021C" w14:textId="77777777" w:rsidR="002116F1" w:rsidRPr="002D353D" w:rsidRDefault="002116F1" w:rsidP="00DC6C2C">
                            <w:pPr>
                              <w:rPr>
                                <w:rFonts w:ascii="Garamond" w:hAnsi="Garamond"/>
                              </w:rPr>
                            </w:pPr>
                          </w:p>
                          <w:p w14:paraId="043AB60E" w14:textId="77777777" w:rsidR="002116F1" w:rsidRPr="002D353D" w:rsidRDefault="002116F1" w:rsidP="00DC6C2C">
                            <w:pPr>
                              <w:pStyle w:val="ListParagraph"/>
                              <w:numPr>
                                <w:ilvl w:val="0"/>
                                <w:numId w:val="9"/>
                              </w:numPr>
                              <w:rPr>
                                <w:rFonts w:ascii="Garamond" w:hAnsi="Garamond"/>
                              </w:rPr>
                            </w:pPr>
                            <w:r w:rsidRPr="002D353D">
                              <w:rPr>
                                <w:rFonts w:ascii="Garamond" w:hAnsi="Garamond"/>
                              </w:rPr>
                              <w:t>SCOPUS (Title and Keywords: 164 results)</w:t>
                            </w:r>
                          </w:p>
                          <w:p w14:paraId="5B66EE4F" w14:textId="77777777" w:rsidR="002116F1" w:rsidRPr="002D353D" w:rsidRDefault="002116F1" w:rsidP="00DC6C2C">
                            <w:pPr>
                              <w:pStyle w:val="ListParagraph"/>
                              <w:numPr>
                                <w:ilvl w:val="0"/>
                                <w:numId w:val="9"/>
                              </w:numPr>
                              <w:rPr>
                                <w:rFonts w:ascii="Garamond" w:hAnsi="Garamond"/>
                              </w:rPr>
                            </w:pPr>
                            <w:proofErr w:type="spellStart"/>
                            <w:r w:rsidRPr="002D353D">
                              <w:rPr>
                                <w:rFonts w:ascii="Garamond" w:hAnsi="Garamond"/>
                              </w:rPr>
                              <w:t>IEEEXplore</w:t>
                            </w:r>
                            <w:proofErr w:type="spellEnd"/>
                            <w:r w:rsidRPr="002D353D">
                              <w:rPr>
                                <w:rFonts w:ascii="Garamond" w:hAnsi="Garamond"/>
                              </w:rPr>
                              <w:t xml:space="preserve"> (Title and Keywords: 102 results)</w:t>
                            </w:r>
                          </w:p>
                          <w:p w14:paraId="16D12185" w14:textId="77777777" w:rsidR="002116F1" w:rsidRPr="002D353D" w:rsidRDefault="002116F1" w:rsidP="00DC6C2C">
                            <w:pPr>
                              <w:pStyle w:val="ListParagraph"/>
                              <w:numPr>
                                <w:ilvl w:val="0"/>
                                <w:numId w:val="9"/>
                              </w:numPr>
                              <w:rPr>
                                <w:rFonts w:ascii="Garamond" w:hAnsi="Garamond"/>
                              </w:rPr>
                            </w:pPr>
                            <w:proofErr w:type="spellStart"/>
                            <w:r w:rsidRPr="002D353D">
                              <w:rPr>
                                <w:rFonts w:ascii="Garamond" w:hAnsi="Garamond"/>
                              </w:rPr>
                              <w:t>PhilPapers</w:t>
                            </w:r>
                            <w:proofErr w:type="spellEnd"/>
                            <w:r w:rsidRPr="002D353D">
                              <w:rPr>
                                <w:rFonts w:ascii="Garamond" w:hAnsi="Garamond"/>
                              </w:rPr>
                              <w:t xml:space="preserve"> (71 results)</w:t>
                            </w:r>
                          </w:p>
                          <w:p w14:paraId="6FFFB678" w14:textId="77777777" w:rsidR="002116F1" w:rsidRPr="002D353D" w:rsidRDefault="002116F1" w:rsidP="00DC6C2C">
                            <w:pPr>
                              <w:pStyle w:val="ListParagraph"/>
                              <w:numPr>
                                <w:ilvl w:val="0"/>
                                <w:numId w:val="9"/>
                              </w:numPr>
                              <w:rPr>
                                <w:rFonts w:ascii="Garamond" w:hAnsi="Garamond"/>
                              </w:rPr>
                            </w:pPr>
                            <w:r w:rsidRPr="002D353D">
                              <w:rPr>
                                <w:rFonts w:ascii="Garamond" w:hAnsi="Garamond"/>
                              </w:rPr>
                              <w:t>Google Scholar (</w:t>
                            </w:r>
                            <w:r w:rsidRPr="002D353D">
                              <w:rPr>
                                <w:rFonts w:ascii="Garamond" w:hAnsi="Garamond"/>
                                <w:lang w:val="en"/>
                              </w:rPr>
                              <w:t>approximately 114,000 results returned, first 100 saved)</w:t>
                            </w:r>
                          </w:p>
                          <w:p w14:paraId="4007FA8D" w14:textId="77777777" w:rsidR="002116F1" w:rsidRPr="002B4E19" w:rsidRDefault="002116F1" w:rsidP="00DC6C2C">
                            <w:pPr>
                              <w:rPr>
                                <w:rFonts w:asciiTheme="majorHAnsi" w:hAnsiTheme="majorHAnsi"/>
                              </w:rPr>
                            </w:pPr>
                            <w:r w:rsidRPr="002B4E19">
                              <w:rPr>
                                <w:rFonts w:asciiTheme="majorHAnsi" w:hAnsiTheme="majorHAnsi"/>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A43ED01" id="_x0000_t202" coordsize="21600,21600" o:spt="202" path="m0,0l0,21600,21600,21600,21600,0xe">
                <v:stroke joinstyle="miter"/>
                <v:path gradientshapeok="t" o:connecttype="rect"/>
              </v:shapetype>
              <v:shape id="Text Box 1" o:spid="_x0000_s1026" type="#_x0000_t202" style="position:absolute;left:0;text-align:left;margin-left:0;margin-top:14.8pt;width:445.75pt;height:2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" filled="f" strokecolor="black [3213]" strokeweight=".5pt">
                <v:textbox inset=",7.2pt,,7.2pt">
                  <w:txbxContent>
                    <w:p w14:paraId="70DD42B8" w14:textId="77777777" w:rsidR="002116F1" w:rsidRPr="002D353D" w:rsidRDefault="002116F1" w:rsidP="00DC6C2C">
                      <w:pPr>
                        <w:rPr>
                          <w:rFonts w:ascii="Garamond" w:hAnsi="Garamond"/>
                        </w:rPr>
                      </w:pPr>
                      <w:r w:rsidRPr="002D353D">
                        <w:rPr>
                          <w:rFonts w:ascii="Garamond" w:hAnsi="Garamond"/>
                        </w:rPr>
                        <w:t>("wellbeing" OR "well-being") AND ("ethic*" OR "moral*") AND ("technology" OR "</w:t>
                      </w:r>
                      <w:proofErr w:type="spellStart"/>
                      <w:r w:rsidRPr="002D353D">
                        <w:rPr>
                          <w:rFonts w:ascii="Garamond" w:hAnsi="Garamond"/>
                        </w:rPr>
                        <w:t>comput</w:t>
                      </w:r>
                      <w:proofErr w:type="spellEnd"/>
                      <w:r w:rsidRPr="002D353D">
                        <w:rPr>
                          <w:rFonts w:ascii="Garamond" w:hAnsi="Garamond"/>
                        </w:rPr>
                        <w:t xml:space="preserve">*" OR "IoT" OR "artificial intelligence" OR "gam*" OR "smart*" OR "mobile" </w:t>
                      </w:r>
                      <w:proofErr w:type="gramStart"/>
                      <w:r w:rsidRPr="002D353D">
                        <w:rPr>
                          <w:rFonts w:ascii="Garamond" w:hAnsi="Garamond"/>
                        </w:rPr>
                        <w:t>OR  "</w:t>
                      </w:r>
                      <w:proofErr w:type="gramEnd"/>
                      <w:r w:rsidRPr="002D353D">
                        <w:rPr>
                          <w:rFonts w:ascii="Garamond" w:hAnsi="Garamond"/>
                        </w:rPr>
                        <w:t>ICT" OR "recommend* system*" OR "internet" OR "social media")</w:t>
                      </w:r>
                    </w:p>
                    <w:p w14:paraId="735570B8" w14:textId="77777777" w:rsidR="002116F1" w:rsidRPr="002D353D" w:rsidRDefault="002116F1" w:rsidP="00DC6C2C">
                      <w:pPr>
                        <w:rPr>
                          <w:rFonts w:ascii="Garamond" w:hAnsi="Garamond"/>
                        </w:rPr>
                      </w:pPr>
                    </w:p>
                    <w:p w14:paraId="2FD247FE" w14:textId="77777777" w:rsidR="002116F1" w:rsidRPr="002D353D" w:rsidRDefault="002116F1" w:rsidP="00DC6C2C">
                      <w:pPr>
                        <w:rPr>
                          <w:rFonts w:ascii="Garamond" w:hAnsi="Garamond"/>
                        </w:rPr>
                      </w:pPr>
                      <w:r w:rsidRPr="002D353D">
                        <w:rPr>
                          <w:rFonts w:ascii="Garamond" w:hAnsi="Garamond"/>
                        </w:rPr>
                        <w:t>* indicates a wildcard operator (e.g. "gam*" will return results with either "gam</w:t>
                      </w:r>
                      <w:r w:rsidRPr="002D353D">
                        <w:rPr>
                          <w:rFonts w:ascii="Garamond" w:hAnsi="Garamond"/>
                          <w:i/>
                        </w:rPr>
                        <w:t>ing</w:t>
                      </w:r>
                      <w:r w:rsidRPr="002D353D">
                        <w:rPr>
                          <w:rFonts w:ascii="Garamond" w:hAnsi="Garamond"/>
                        </w:rPr>
                        <w:t>" or "gam</w:t>
                      </w:r>
                      <w:r w:rsidRPr="002D353D">
                        <w:rPr>
                          <w:rFonts w:ascii="Garamond" w:hAnsi="Garamond"/>
                          <w:i/>
                        </w:rPr>
                        <w:t>ification</w:t>
                      </w:r>
                      <w:r w:rsidRPr="002D353D">
                        <w:rPr>
                          <w:rFonts w:ascii="Garamond" w:hAnsi="Garamond"/>
                        </w:rPr>
                        <w:t>" and "ethic*" will return results with "ethic</w:t>
                      </w:r>
                      <w:r w:rsidRPr="002D353D">
                        <w:rPr>
                          <w:rFonts w:ascii="Garamond" w:hAnsi="Garamond"/>
                          <w:i/>
                        </w:rPr>
                        <w:t>s</w:t>
                      </w:r>
                      <w:r w:rsidRPr="002D353D">
                        <w:rPr>
                          <w:rFonts w:ascii="Garamond" w:hAnsi="Garamond"/>
                        </w:rPr>
                        <w:t>" or "ethic</w:t>
                      </w:r>
                      <w:r w:rsidRPr="002D353D">
                        <w:rPr>
                          <w:rFonts w:ascii="Garamond" w:hAnsi="Garamond"/>
                          <w:i/>
                        </w:rPr>
                        <w:t>al</w:t>
                      </w:r>
                      <w:r w:rsidRPr="002D353D">
                        <w:rPr>
                          <w:rFonts w:ascii="Garamond" w:hAnsi="Garamond"/>
                        </w:rPr>
                        <w:t>").</w:t>
                      </w:r>
                    </w:p>
                    <w:p w14:paraId="3120AC92" w14:textId="77777777" w:rsidR="002116F1" w:rsidRPr="002D353D" w:rsidRDefault="002116F1" w:rsidP="00DC6C2C">
                      <w:pPr>
                        <w:rPr>
                          <w:rFonts w:ascii="Garamond" w:hAnsi="Garamond"/>
                        </w:rPr>
                      </w:pPr>
                    </w:p>
                    <w:p w14:paraId="4D8939F3" w14:textId="77777777" w:rsidR="002116F1" w:rsidRPr="002D353D" w:rsidRDefault="002116F1" w:rsidP="00DC6C2C">
                      <w:pPr>
                        <w:rPr>
                          <w:rFonts w:ascii="Garamond" w:hAnsi="Garamond"/>
                        </w:rPr>
                      </w:pPr>
                      <w:r w:rsidRPr="002D353D">
                        <w:rPr>
                          <w:rFonts w:ascii="Garamond" w:hAnsi="Garamond"/>
                        </w:rPr>
                        <w:t>Results by Search Engine:</w:t>
                      </w:r>
                    </w:p>
                    <w:p w14:paraId="2481021C" w14:textId="77777777" w:rsidR="002116F1" w:rsidRPr="002D353D" w:rsidRDefault="002116F1" w:rsidP="00DC6C2C">
                      <w:pPr>
                        <w:rPr>
                          <w:rFonts w:ascii="Garamond" w:hAnsi="Garamond"/>
                        </w:rPr>
                      </w:pPr>
                    </w:p>
                    <w:p w14:paraId="043AB60E" w14:textId="77777777" w:rsidR="002116F1" w:rsidRPr="002D353D" w:rsidRDefault="002116F1" w:rsidP="00DC6C2C">
                      <w:pPr>
                        <w:pStyle w:val="ListParagraph"/>
                        <w:numPr>
                          <w:ilvl w:val="0"/>
                          <w:numId w:val="9"/>
                        </w:numPr>
                        <w:rPr>
                          <w:rFonts w:ascii="Garamond" w:hAnsi="Garamond"/>
                        </w:rPr>
                      </w:pPr>
                      <w:r w:rsidRPr="002D353D">
                        <w:rPr>
                          <w:rFonts w:ascii="Garamond" w:hAnsi="Garamond"/>
                        </w:rPr>
                        <w:t>SCOPUS (Title and Keywords: 164 results)</w:t>
                      </w:r>
                    </w:p>
                    <w:p w14:paraId="5B66EE4F" w14:textId="77777777" w:rsidR="002116F1" w:rsidRPr="002D353D" w:rsidRDefault="002116F1" w:rsidP="00DC6C2C">
                      <w:pPr>
                        <w:pStyle w:val="ListParagraph"/>
                        <w:numPr>
                          <w:ilvl w:val="0"/>
                          <w:numId w:val="9"/>
                        </w:numPr>
                        <w:rPr>
                          <w:rFonts w:ascii="Garamond" w:hAnsi="Garamond"/>
                        </w:rPr>
                      </w:pPr>
                      <w:proofErr w:type="spellStart"/>
                      <w:r w:rsidRPr="002D353D">
                        <w:rPr>
                          <w:rFonts w:ascii="Garamond" w:hAnsi="Garamond"/>
                        </w:rPr>
                        <w:t>IEEEXplore</w:t>
                      </w:r>
                      <w:proofErr w:type="spellEnd"/>
                      <w:r w:rsidRPr="002D353D">
                        <w:rPr>
                          <w:rFonts w:ascii="Garamond" w:hAnsi="Garamond"/>
                        </w:rPr>
                        <w:t xml:space="preserve"> (Title and Keywords: 102 results)</w:t>
                      </w:r>
                    </w:p>
                    <w:p w14:paraId="16D12185" w14:textId="77777777" w:rsidR="002116F1" w:rsidRPr="002D353D" w:rsidRDefault="002116F1" w:rsidP="00DC6C2C">
                      <w:pPr>
                        <w:pStyle w:val="ListParagraph"/>
                        <w:numPr>
                          <w:ilvl w:val="0"/>
                          <w:numId w:val="9"/>
                        </w:numPr>
                        <w:rPr>
                          <w:rFonts w:ascii="Garamond" w:hAnsi="Garamond"/>
                        </w:rPr>
                      </w:pPr>
                      <w:proofErr w:type="spellStart"/>
                      <w:r w:rsidRPr="002D353D">
                        <w:rPr>
                          <w:rFonts w:ascii="Garamond" w:hAnsi="Garamond"/>
                        </w:rPr>
                        <w:t>PhilPapers</w:t>
                      </w:r>
                      <w:proofErr w:type="spellEnd"/>
                      <w:r w:rsidRPr="002D353D">
                        <w:rPr>
                          <w:rFonts w:ascii="Garamond" w:hAnsi="Garamond"/>
                        </w:rPr>
                        <w:t xml:space="preserve"> (71 results)</w:t>
                      </w:r>
                    </w:p>
                    <w:p w14:paraId="6FFFB678" w14:textId="77777777" w:rsidR="002116F1" w:rsidRPr="002D353D" w:rsidRDefault="002116F1" w:rsidP="00DC6C2C">
                      <w:pPr>
                        <w:pStyle w:val="ListParagraph"/>
                        <w:numPr>
                          <w:ilvl w:val="0"/>
                          <w:numId w:val="9"/>
                        </w:numPr>
                        <w:rPr>
                          <w:rFonts w:ascii="Garamond" w:hAnsi="Garamond"/>
                        </w:rPr>
                      </w:pPr>
                      <w:r w:rsidRPr="002D353D">
                        <w:rPr>
                          <w:rFonts w:ascii="Garamond" w:hAnsi="Garamond"/>
                        </w:rPr>
                        <w:t>Google Scholar (</w:t>
                      </w:r>
                      <w:r w:rsidRPr="002D353D">
                        <w:rPr>
                          <w:rFonts w:ascii="Garamond" w:hAnsi="Garamond"/>
                          <w:lang w:val="en"/>
                        </w:rPr>
                        <w:t>approximately 114,000 results returned, first 100 saved)</w:t>
                      </w:r>
                    </w:p>
                    <w:p w14:paraId="4007FA8D" w14:textId="77777777" w:rsidR="002116F1" w:rsidRPr="002B4E19" w:rsidRDefault="002116F1" w:rsidP="00DC6C2C">
                      <w:pPr>
                        <w:rPr>
                          <w:rFonts w:asciiTheme="majorHAnsi" w:hAnsiTheme="majorHAnsi"/>
                        </w:rPr>
                      </w:pPr>
                      <w:r w:rsidRPr="002B4E19">
                        <w:rPr>
                          <w:rFonts w:asciiTheme="majorHAnsi" w:hAnsiTheme="majorHAnsi"/>
                        </w:rPr>
                        <w:t xml:space="preserve"> </w:t>
                      </w:r>
                    </w:p>
                  </w:txbxContent>
                </v:textbox>
                <w10:wrap type="square"/>
              </v:shape>
            </w:pict>
          </mc:Fallback>
        </mc:AlternateContent>
      </w:r>
      <w:r w:rsidR="00785887" w:rsidRPr="00785887">
        <w:rPr>
          <w:rFonts w:ascii="Garamond" w:hAnsi="Garamond" w:cstheme="majorHAnsi"/>
          <w:b/>
          <w:sz w:val="20"/>
          <w:szCs w:val="20"/>
        </w:rPr>
        <w:t>Fig. 1</w:t>
      </w:r>
      <w:r w:rsidR="00785887">
        <w:rPr>
          <w:rFonts w:ascii="Garamond" w:hAnsi="Garamond" w:cstheme="majorHAnsi"/>
          <w:sz w:val="20"/>
          <w:szCs w:val="20"/>
        </w:rPr>
        <w:t xml:space="preserve"> a</w:t>
      </w:r>
      <w:r w:rsidRPr="00BB5F0B">
        <w:rPr>
          <w:rFonts w:ascii="Garamond" w:hAnsi="Garamond" w:cstheme="majorHAnsi"/>
          <w:sz w:val="20"/>
          <w:szCs w:val="20"/>
        </w:rPr>
        <w:t xml:space="preserve"> generic form of the search query used a</w:t>
      </w:r>
      <w:r w:rsidR="00785887">
        <w:rPr>
          <w:rFonts w:ascii="Garamond" w:hAnsi="Garamond" w:cstheme="majorHAnsi"/>
          <w:sz w:val="20"/>
          <w:szCs w:val="20"/>
        </w:rPr>
        <w:t>nd the results by search engine</w:t>
      </w:r>
    </w:p>
    <w:p w14:paraId="5E311283" w14:textId="77777777" w:rsidR="00DC6C2C" w:rsidRPr="00BB5F0B" w:rsidRDefault="00DC6C2C" w:rsidP="000D1D48">
      <w:pPr>
        <w:spacing w:line="360" w:lineRule="auto"/>
        <w:jc w:val="both"/>
        <w:rPr>
          <w:rFonts w:ascii="Garamond" w:hAnsi="Garamond" w:cstheme="majorHAnsi"/>
        </w:rPr>
      </w:pPr>
    </w:p>
    <w:p w14:paraId="1BA025E0" w14:textId="77777777" w:rsidR="00DC6C2C" w:rsidRPr="00BB5F0B" w:rsidRDefault="00DC6C2C" w:rsidP="000D1D48">
      <w:pPr>
        <w:widowControl w:val="0"/>
        <w:autoSpaceDE w:val="0"/>
        <w:autoSpaceDN w:val="0"/>
        <w:adjustRightInd w:val="0"/>
        <w:spacing w:after="240" w:line="360" w:lineRule="auto"/>
        <w:jc w:val="both"/>
        <w:rPr>
          <w:rFonts w:ascii="Garamond" w:hAnsi="Garamond" w:cstheme="majorHAnsi"/>
        </w:rPr>
      </w:pPr>
      <w:r w:rsidRPr="00BB5F0B">
        <w:rPr>
          <w:rFonts w:ascii="Garamond" w:hAnsi="Garamond" w:cstheme="majorHAnsi"/>
        </w:rPr>
        <w:t xml:space="preserve">This search returned a total of 437 records, which were then screened in two stages. The first stage removed duplicate entries, records in a non-English language, and citations for which no document could be obtained. The titles and abstracts were then assessed for relevance based on the criteria highlighted at the start of this section. A total of 263 records were excluded at this stage. The remaining 179 records were read in their entirety, looking for relevant phrases, arguments or discussion points which address some ethical issue related to digital well-being. The themes were identified </w:t>
      </w:r>
      <w:r w:rsidRPr="00BB5F0B">
        <w:rPr>
          <w:rFonts w:ascii="Garamond" w:hAnsi="Garamond" w:cstheme="majorHAnsi"/>
          <w:i/>
        </w:rPr>
        <w:t>ex post</w:t>
      </w:r>
      <w:r w:rsidRPr="00BB5F0B">
        <w:rPr>
          <w:rFonts w:ascii="Garamond" w:hAnsi="Garamond" w:cstheme="majorHAnsi"/>
        </w:rPr>
        <w:t xml:space="preserve"> during the analysis</w:t>
      </w:r>
      <w:r w:rsidRPr="00BB5F0B">
        <w:rPr>
          <w:rFonts w:ascii="Garamond" w:hAnsi="Garamond" w:cs="Times"/>
        </w:rPr>
        <w:t xml:space="preserve">, rather than using a pre-defined thematic framework that restricted inclusion of relevant themes.  </w:t>
      </w:r>
    </w:p>
    <w:p w14:paraId="69D9C6A2" w14:textId="199C3495" w:rsidR="00DC6C2C" w:rsidRPr="00BB5F0B" w:rsidRDefault="009734DF" w:rsidP="000D1D48">
      <w:pPr>
        <w:spacing w:line="360" w:lineRule="auto"/>
        <w:jc w:val="center"/>
        <w:rPr>
          <w:rFonts w:ascii="Garamond" w:hAnsi="Garamond" w:cstheme="majorHAnsi"/>
        </w:rPr>
      </w:pPr>
      <w:r>
        <w:rPr>
          <w:rFonts w:ascii="Garamond" w:hAnsi="Garamond" w:cstheme="majorHAnsi"/>
          <w:noProof/>
        </w:rPr>
        <w:lastRenderedPageBreak/>
        <w:drawing>
          <wp:inline distT="0" distB="0" distL="0" distR="0" wp14:anchorId="2BA97306" wp14:editId="189A0A54">
            <wp:extent cx="2507652" cy="2980944"/>
            <wp:effectExtent l="0" t="0" r="6985" b="0"/>
            <wp:docPr id="3" name="Picture 3" descr="../Downloads/Untitled%20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Untitled%20Dia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7652" cy="2980944"/>
                    </a:xfrm>
                    <a:prstGeom prst="rect">
                      <a:avLst/>
                    </a:prstGeom>
                    <a:noFill/>
                    <a:ln>
                      <a:noFill/>
                    </a:ln>
                  </pic:spPr>
                </pic:pic>
              </a:graphicData>
            </a:graphic>
          </wp:inline>
        </w:drawing>
      </w:r>
    </w:p>
    <w:p w14:paraId="1A48EE8D" w14:textId="77777777" w:rsidR="00DC6C2C" w:rsidRPr="00BB5F0B" w:rsidRDefault="00DC6C2C" w:rsidP="000D1D48">
      <w:pPr>
        <w:spacing w:line="360" w:lineRule="auto"/>
        <w:jc w:val="both"/>
        <w:rPr>
          <w:rFonts w:ascii="Garamond" w:hAnsi="Garamond" w:cstheme="majorHAnsi"/>
        </w:rPr>
      </w:pPr>
    </w:p>
    <w:p w14:paraId="7AF44646" w14:textId="6224F220" w:rsidR="00DC6C2C" w:rsidRPr="00BB5F0B" w:rsidRDefault="00785887" w:rsidP="000D1D48">
      <w:pPr>
        <w:spacing w:line="360" w:lineRule="auto"/>
        <w:jc w:val="both"/>
        <w:rPr>
          <w:rFonts w:ascii="Garamond" w:hAnsi="Garamond" w:cstheme="majorHAnsi"/>
          <w:sz w:val="20"/>
          <w:szCs w:val="20"/>
        </w:rPr>
      </w:pPr>
      <w:r>
        <w:rPr>
          <w:rFonts w:ascii="Garamond" w:hAnsi="Garamond" w:cstheme="majorHAnsi"/>
          <w:b/>
          <w:sz w:val="20"/>
          <w:szCs w:val="20"/>
        </w:rPr>
        <w:t>Fig.</w:t>
      </w:r>
      <w:r w:rsidR="00DC6C2C" w:rsidRPr="00C5179A">
        <w:rPr>
          <w:rFonts w:ascii="Garamond" w:hAnsi="Garamond" w:cstheme="majorHAnsi"/>
          <w:b/>
          <w:sz w:val="20"/>
          <w:szCs w:val="20"/>
        </w:rPr>
        <w:t xml:space="preserve"> 2</w:t>
      </w:r>
      <w:r w:rsidR="00DC6C2C" w:rsidRPr="00BB5F0B">
        <w:rPr>
          <w:rFonts w:ascii="Garamond" w:hAnsi="Garamond" w:cstheme="majorHAnsi"/>
          <w:sz w:val="20"/>
          <w:szCs w:val="20"/>
        </w:rPr>
        <w:t xml:space="preserve"> a flowchart indicating the stages of our review</w:t>
      </w:r>
    </w:p>
    <w:p w14:paraId="0838EE55" w14:textId="77777777" w:rsidR="00DC6C2C" w:rsidRPr="00BB5F0B" w:rsidRDefault="00DC6C2C" w:rsidP="000D1D48">
      <w:pPr>
        <w:spacing w:line="360" w:lineRule="auto"/>
        <w:jc w:val="both"/>
        <w:rPr>
          <w:rFonts w:ascii="Garamond" w:hAnsi="Garamond" w:cstheme="majorHAnsi"/>
        </w:rPr>
      </w:pPr>
    </w:p>
    <w:p w14:paraId="0B1BF2F2" w14:textId="49BE5426" w:rsidR="00DC6C2C" w:rsidRDefault="00DC6C2C" w:rsidP="000D1D48">
      <w:pPr>
        <w:widowControl w:val="0"/>
        <w:autoSpaceDE w:val="0"/>
        <w:autoSpaceDN w:val="0"/>
        <w:adjustRightInd w:val="0"/>
        <w:spacing w:after="240" w:line="360" w:lineRule="auto"/>
        <w:jc w:val="both"/>
        <w:rPr>
          <w:rFonts w:ascii="Garamond" w:hAnsi="Garamond" w:cstheme="majorHAnsi"/>
        </w:rPr>
      </w:pPr>
      <w:r w:rsidRPr="00BB5F0B">
        <w:rPr>
          <w:rFonts w:ascii="Garamond" w:hAnsi="Garamond" w:cstheme="majorHAnsi"/>
        </w:rPr>
        <w:t xml:space="preserve">The concept of ‘well-being’ and its variants (e.g. ‘welfare’, ‘happiness’, and ‘flourishing’) are widely used (often indiscriminately), and play various roles depending on the disciplinary context. </w:t>
      </w:r>
      <w:r w:rsidR="00457BD6" w:rsidRPr="00BB5F0B">
        <w:rPr>
          <w:rFonts w:ascii="Garamond" w:hAnsi="Garamond" w:cstheme="majorHAnsi"/>
        </w:rPr>
        <w:t>As such</w:t>
      </w:r>
      <w:r w:rsidRPr="00BB5F0B">
        <w:rPr>
          <w:rFonts w:ascii="Garamond" w:hAnsi="Garamond" w:cstheme="majorHAnsi"/>
        </w:rPr>
        <w:t xml:space="preserve">, </w:t>
      </w:r>
      <w:r w:rsidR="0014616E" w:rsidRPr="00BB5F0B">
        <w:rPr>
          <w:rFonts w:ascii="Garamond" w:hAnsi="Garamond" w:cstheme="majorHAnsi"/>
        </w:rPr>
        <w:t xml:space="preserve">one </w:t>
      </w:r>
      <w:r w:rsidRPr="00BB5F0B">
        <w:rPr>
          <w:rFonts w:ascii="Garamond" w:hAnsi="Garamond" w:cstheme="majorHAnsi"/>
        </w:rPr>
        <w:t xml:space="preserve">expected to find a large number of studies that were of no direct relevance to our review, but which were returned due to overly liberal use of the term ‘well-being’. </w:t>
      </w:r>
      <w:r w:rsidR="00457BD6" w:rsidRPr="00BB5F0B">
        <w:rPr>
          <w:rFonts w:ascii="Garamond" w:hAnsi="Garamond" w:cstheme="majorHAnsi"/>
        </w:rPr>
        <w:t xml:space="preserve">In addition, </w:t>
      </w:r>
      <w:r w:rsidR="0014616E" w:rsidRPr="00BB5F0B">
        <w:rPr>
          <w:rFonts w:ascii="Garamond" w:hAnsi="Garamond" w:cstheme="majorHAnsi"/>
        </w:rPr>
        <w:t xml:space="preserve">the goal was not to </w:t>
      </w:r>
      <w:r w:rsidR="00457BD6" w:rsidRPr="00BB5F0B">
        <w:rPr>
          <w:rFonts w:ascii="Garamond" w:hAnsi="Garamond" w:cstheme="majorHAnsi"/>
        </w:rPr>
        <w:t>provid</w:t>
      </w:r>
      <w:r w:rsidR="0014616E" w:rsidRPr="00BB5F0B">
        <w:rPr>
          <w:rFonts w:ascii="Garamond" w:hAnsi="Garamond" w:cstheme="majorHAnsi"/>
        </w:rPr>
        <w:t>e</w:t>
      </w:r>
      <w:r w:rsidR="00457BD6" w:rsidRPr="00BB5F0B">
        <w:rPr>
          <w:rFonts w:ascii="Garamond" w:hAnsi="Garamond" w:cstheme="majorHAnsi"/>
        </w:rPr>
        <w:t xml:space="preserve"> a meta-analysis of empirical studies that sought only to establish whether some digital technology impacts well-being, according to some measure of well-being.</w:t>
      </w:r>
      <w:r w:rsidR="00457BD6" w:rsidRPr="00BB5F0B">
        <w:rPr>
          <w:rStyle w:val="FootnoteReference"/>
          <w:rFonts w:ascii="Garamond" w:hAnsi="Garamond" w:cstheme="majorHAnsi"/>
        </w:rPr>
        <w:footnoteReference w:id="12"/>
      </w:r>
      <w:r w:rsidR="00457BD6" w:rsidRPr="00BB5F0B">
        <w:rPr>
          <w:rFonts w:ascii="Garamond" w:hAnsi="Garamond" w:cstheme="majorHAnsi"/>
        </w:rPr>
        <w:t xml:space="preserve"> </w:t>
      </w:r>
      <w:r w:rsidRPr="00BB5F0B">
        <w:rPr>
          <w:rFonts w:ascii="Garamond" w:hAnsi="Garamond" w:cstheme="majorHAnsi"/>
        </w:rPr>
        <w:t>Th</w:t>
      </w:r>
      <w:r w:rsidR="00457BD6" w:rsidRPr="00BB5F0B">
        <w:rPr>
          <w:rFonts w:ascii="Garamond" w:hAnsi="Garamond" w:cstheme="majorHAnsi"/>
        </w:rPr>
        <w:t>erefore</w:t>
      </w:r>
      <w:r w:rsidRPr="00BB5F0B">
        <w:rPr>
          <w:rFonts w:ascii="Garamond" w:hAnsi="Garamond" w:cstheme="majorHAnsi"/>
        </w:rPr>
        <w:t>, a second round of exclusion was also conducted to remove records that did not raise some ethical issue pertaining to well-being and digital technology</w:t>
      </w:r>
      <w:r w:rsidR="00457BD6" w:rsidRPr="00BB5F0B">
        <w:rPr>
          <w:rFonts w:ascii="Garamond" w:hAnsi="Garamond" w:cstheme="majorHAnsi"/>
        </w:rPr>
        <w:t>, leaving 106 records in total from the initial search query</w:t>
      </w:r>
      <w:r w:rsidRPr="00BB5F0B">
        <w:rPr>
          <w:rFonts w:ascii="Garamond" w:hAnsi="Garamond" w:cstheme="majorHAnsi"/>
        </w:rPr>
        <w:t xml:space="preserve">. Finally, </w:t>
      </w:r>
      <w:r w:rsidR="00884B60">
        <w:rPr>
          <w:rFonts w:ascii="Garamond" w:hAnsi="Garamond" w:cstheme="majorHAnsi"/>
        </w:rPr>
        <w:t>26</w:t>
      </w:r>
      <w:r w:rsidRPr="00BB5F0B">
        <w:rPr>
          <w:rFonts w:ascii="Garamond" w:hAnsi="Garamond" w:cstheme="majorHAnsi"/>
        </w:rPr>
        <w:t xml:space="preserve"> records </w:t>
      </w:r>
      <w:r w:rsidR="0014616E" w:rsidRPr="00BB5F0B">
        <w:rPr>
          <w:rFonts w:ascii="Garamond" w:hAnsi="Garamond" w:cstheme="majorHAnsi"/>
        </w:rPr>
        <w:t xml:space="preserve">were also added </w:t>
      </w:r>
      <w:r w:rsidRPr="00BB5F0B">
        <w:rPr>
          <w:rFonts w:ascii="Garamond" w:hAnsi="Garamond" w:cstheme="majorHAnsi"/>
        </w:rPr>
        <w:t xml:space="preserve">that were known to the authors prior to carrying out the review, and which offered additional perspectives on the themes raised by the original search results. Therefore, a total of </w:t>
      </w:r>
      <w:r w:rsidR="00884B60">
        <w:rPr>
          <w:rFonts w:ascii="Garamond" w:hAnsi="Garamond" w:cstheme="majorHAnsi"/>
        </w:rPr>
        <w:t>132</w:t>
      </w:r>
      <w:r w:rsidRPr="00BB5F0B">
        <w:rPr>
          <w:rFonts w:ascii="Garamond" w:hAnsi="Garamond" w:cstheme="majorHAnsi"/>
        </w:rPr>
        <w:t xml:space="preserve"> records formed the basis of our review</w:t>
      </w:r>
      <w:r w:rsidR="00457BD6" w:rsidRPr="00BB5F0B">
        <w:rPr>
          <w:rFonts w:ascii="Garamond" w:hAnsi="Garamond" w:cstheme="majorHAnsi"/>
        </w:rPr>
        <w:t>.</w:t>
      </w:r>
    </w:p>
    <w:p w14:paraId="45D7477F" w14:textId="77777777" w:rsidR="00BE1E0A" w:rsidRDefault="00BE1E0A" w:rsidP="000D1D48">
      <w:pPr>
        <w:widowControl w:val="0"/>
        <w:autoSpaceDE w:val="0"/>
        <w:autoSpaceDN w:val="0"/>
        <w:adjustRightInd w:val="0"/>
        <w:spacing w:after="240" w:line="360" w:lineRule="auto"/>
        <w:jc w:val="both"/>
        <w:rPr>
          <w:rFonts w:ascii="Garamond" w:hAnsi="Garamond" w:cstheme="majorHAnsi"/>
          <w:b/>
        </w:rPr>
      </w:pPr>
    </w:p>
    <w:p w14:paraId="0A8C89DD" w14:textId="0B548DF9" w:rsidR="00BE1E0A" w:rsidRPr="00BB5F0B" w:rsidRDefault="00BE1E0A" w:rsidP="000D1D48">
      <w:pPr>
        <w:widowControl w:val="0"/>
        <w:autoSpaceDE w:val="0"/>
        <w:autoSpaceDN w:val="0"/>
        <w:adjustRightInd w:val="0"/>
        <w:spacing w:after="240" w:line="360" w:lineRule="auto"/>
        <w:jc w:val="both"/>
        <w:rPr>
          <w:rFonts w:ascii="Garamond" w:hAnsi="Garamond" w:cstheme="majorHAnsi"/>
        </w:rPr>
      </w:pPr>
      <w:r w:rsidRPr="00BE1E0A">
        <w:rPr>
          <w:rFonts w:ascii="Garamond" w:hAnsi="Garamond" w:cstheme="majorHAnsi"/>
          <w:b/>
        </w:rPr>
        <w:lastRenderedPageBreak/>
        <w:t>Funding Statement:</w:t>
      </w:r>
      <w:r>
        <w:rPr>
          <w:rFonts w:ascii="Garamond" w:hAnsi="Garamond" w:cstheme="majorHAnsi"/>
        </w:rPr>
        <w:t xml:space="preserve"> this research was funded by a grant from Microsoft Research, awarded to Professor Luciano </w:t>
      </w:r>
      <w:proofErr w:type="spellStart"/>
      <w:r>
        <w:rPr>
          <w:rFonts w:ascii="Garamond" w:hAnsi="Garamond" w:cstheme="majorHAnsi"/>
        </w:rPr>
        <w:t>Floridi</w:t>
      </w:r>
      <w:proofErr w:type="spellEnd"/>
      <w:r>
        <w:rPr>
          <w:rFonts w:ascii="Garamond" w:hAnsi="Garamond" w:cstheme="majorHAnsi"/>
        </w:rPr>
        <w:t xml:space="preserve">. </w:t>
      </w:r>
      <w:bookmarkStart w:id="14" w:name="_GoBack"/>
      <w:bookmarkEnd w:id="14"/>
    </w:p>
    <w:p w14:paraId="0C8F4F2E" w14:textId="77777777" w:rsidR="00DC6C2C" w:rsidRPr="00BB5F0B" w:rsidRDefault="00DC6C2C" w:rsidP="000D1D48">
      <w:pPr>
        <w:spacing w:line="360" w:lineRule="auto"/>
        <w:jc w:val="both"/>
        <w:rPr>
          <w:rFonts w:ascii="Garamond" w:hAnsi="Garamond" w:cstheme="minorHAnsi"/>
        </w:rPr>
      </w:pPr>
    </w:p>
    <w:p w14:paraId="763B6529" w14:textId="45F76E8C" w:rsidR="00A81BE1" w:rsidRPr="00BB5F0B" w:rsidRDefault="00A81BE1" w:rsidP="000D1D48">
      <w:pPr>
        <w:spacing w:line="360" w:lineRule="auto"/>
        <w:contextualSpacing/>
        <w:jc w:val="both"/>
        <w:rPr>
          <w:rFonts w:ascii="Garamond" w:hAnsi="Garamond"/>
          <w:b/>
          <w:sz w:val="26"/>
          <w:szCs w:val="26"/>
        </w:rPr>
      </w:pPr>
    </w:p>
    <w:p w14:paraId="3877B943" w14:textId="77777777" w:rsidR="000D1D48" w:rsidRPr="00BB5F0B" w:rsidRDefault="000D1D48">
      <w:pPr>
        <w:spacing w:line="276" w:lineRule="auto"/>
        <w:contextualSpacing/>
        <w:rPr>
          <w:rFonts w:ascii="Garamond" w:hAnsi="Garamond"/>
          <w:b/>
          <w:sz w:val="26"/>
          <w:szCs w:val="26"/>
        </w:rPr>
      </w:pPr>
      <w:r w:rsidRPr="00BB5F0B">
        <w:rPr>
          <w:rFonts w:ascii="Garamond" w:hAnsi="Garamond"/>
        </w:rPr>
        <w:br w:type="page"/>
      </w:r>
    </w:p>
    <w:p w14:paraId="37ED130C" w14:textId="3EA13D12" w:rsidR="00866670" w:rsidRPr="00BB5F0B" w:rsidRDefault="00206F15" w:rsidP="002D353D">
      <w:pPr>
        <w:pStyle w:val="Heading1"/>
      </w:pPr>
      <w:r w:rsidRPr="00BB5F0B">
        <w:lastRenderedPageBreak/>
        <w:t>Bibliography</w:t>
      </w:r>
    </w:p>
    <w:p w14:paraId="1ADFC11D"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rPr>
        <w:fldChar w:fldCharType="begin"/>
      </w:r>
      <w:r w:rsidRPr="00BB5F0B">
        <w:rPr>
          <w:rFonts w:ascii="Garamond" w:hAnsi="Garamond"/>
        </w:rPr>
        <w:instrText xml:space="preserve"> ADDIN PAPERS2_CITATIONS &lt;papers2_bibliography/&gt;</w:instrText>
      </w:r>
      <w:r w:rsidRPr="00BB5F0B">
        <w:rPr>
          <w:rFonts w:ascii="Garamond" w:hAnsi="Garamond"/>
        </w:rPr>
        <w:fldChar w:fldCharType="separate"/>
      </w:r>
      <w:r w:rsidRPr="00BB5F0B">
        <w:rPr>
          <w:rFonts w:ascii="Garamond" w:hAnsi="Garamond" w:cs="Helvetica"/>
        </w:rPr>
        <w:t xml:space="preserve">Ahn, J. (2011). The effect of social network sites on adolescents' social and academic development: Current theories and controversies. </w:t>
      </w:r>
      <w:r w:rsidRPr="00BB5F0B">
        <w:rPr>
          <w:rFonts w:ascii="Garamond" w:hAnsi="Garamond" w:cs="Helvetica Neue"/>
          <w:i/>
          <w:iCs/>
        </w:rPr>
        <w:t>Journal of the American Society for Information Science and Technology</w:t>
      </w:r>
      <w:r w:rsidRPr="00BB5F0B">
        <w:rPr>
          <w:rFonts w:ascii="Garamond" w:hAnsi="Garamond" w:cs="Helvetica"/>
        </w:rPr>
        <w:t xml:space="preserve">, </w:t>
      </w:r>
      <w:r w:rsidRPr="00BB5F0B">
        <w:rPr>
          <w:rFonts w:ascii="Garamond" w:hAnsi="Garamond" w:cs="Helvetica Neue"/>
          <w:i/>
          <w:iCs/>
        </w:rPr>
        <w:t>62</w:t>
      </w:r>
      <w:r w:rsidRPr="00BB5F0B">
        <w:rPr>
          <w:rFonts w:ascii="Garamond" w:hAnsi="Garamond" w:cs="Helvetica"/>
        </w:rPr>
        <w:t>(8), 1435–1445.</w:t>
      </w:r>
    </w:p>
    <w:p w14:paraId="37E0A2B0" w14:textId="6697E866" w:rsidR="00BE2310" w:rsidRPr="00BB5F0B" w:rsidRDefault="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Alexandrova, A. (2017). </w:t>
      </w:r>
      <w:r w:rsidRPr="00BB5F0B">
        <w:rPr>
          <w:rFonts w:ascii="Garamond" w:hAnsi="Garamond" w:cs="Helvetica"/>
          <w:i/>
        </w:rPr>
        <w:t>A Philosophy for the Science of Well-Being</w:t>
      </w:r>
      <w:r w:rsidRPr="00BB5F0B">
        <w:rPr>
          <w:rFonts w:ascii="Garamond" w:hAnsi="Garamond" w:cs="Helvetica"/>
        </w:rPr>
        <w:t>. Oxford: Oxford University Press.</w:t>
      </w:r>
    </w:p>
    <w:p w14:paraId="46A196AE" w14:textId="73CC1C93"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Althoff, T. (2017). Population-Scale Pervasive Health. </w:t>
      </w:r>
      <w:r w:rsidRPr="00BB5F0B">
        <w:rPr>
          <w:rFonts w:ascii="Garamond" w:hAnsi="Garamond" w:cs="Helvetica Neue"/>
          <w:i/>
          <w:iCs/>
        </w:rPr>
        <w:t>IEEE Pervasive Computing</w:t>
      </w:r>
      <w:r w:rsidRPr="00BB5F0B">
        <w:rPr>
          <w:rFonts w:ascii="Garamond" w:hAnsi="Garamond" w:cs="Helvetica"/>
        </w:rPr>
        <w:t xml:space="preserve">, </w:t>
      </w:r>
      <w:r w:rsidRPr="00BB5F0B">
        <w:rPr>
          <w:rFonts w:ascii="Garamond" w:hAnsi="Garamond" w:cs="Helvetica Neue"/>
          <w:i/>
          <w:iCs/>
        </w:rPr>
        <w:t>16</w:t>
      </w:r>
      <w:r w:rsidRPr="00BB5F0B">
        <w:rPr>
          <w:rFonts w:ascii="Garamond" w:hAnsi="Garamond" w:cs="Helvetica"/>
        </w:rPr>
        <w:t xml:space="preserve">(4), 75–79. </w:t>
      </w:r>
    </w:p>
    <w:p w14:paraId="401E5A0B" w14:textId="147F1C55"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Amor, J. D., &amp; James, C. J. (2015). </w:t>
      </w:r>
      <w:r w:rsidRPr="00BB5F0B">
        <w:rPr>
          <w:rFonts w:ascii="Garamond" w:hAnsi="Garamond" w:cs="Helvetica"/>
          <w:i/>
        </w:rPr>
        <w:t>Setting the scene: Mobile and wearable technology for managing healthcare and wellbeing</w:t>
      </w:r>
      <w:r w:rsidRPr="00BB5F0B">
        <w:rPr>
          <w:rFonts w:ascii="Garamond" w:hAnsi="Garamond" w:cs="Helvetica"/>
        </w:rPr>
        <w:t xml:space="preserve"> (pp. 7752–7755). Presented at the 2015 37th Annual International Conference of the IEEE Engineering in Medicin</w:t>
      </w:r>
      <w:r w:rsidR="00BE2310" w:rsidRPr="00BB5F0B">
        <w:rPr>
          <w:rFonts w:ascii="Garamond" w:hAnsi="Garamond" w:cs="Helvetica"/>
        </w:rPr>
        <w:t>e and Biology Society (EMBC)</w:t>
      </w:r>
      <w:r w:rsidRPr="00BB5F0B">
        <w:rPr>
          <w:rFonts w:ascii="Garamond" w:hAnsi="Garamond" w:cs="Helvetica"/>
        </w:rPr>
        <w:t>.</w:t>
      </w:r>
    </w:p>
    <w:p w14:paraId="677120C0" w14:textId="3EB66652"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Andrushevich, A., Biallas, M., Kistler, R., Eusebi, L., Ronai, J., &amp; Valla, M. (2017). </w:t>
      </w:r>
      <w:r w:rsidRPr="00BB5F0B">
        <w:rPr>
          <w:rFonts w:ascii="Garamond" w:hAnsi="Garamond" w:cs="Helvetica"/>
          <w:i/>
        </w:rPr>
        <w:t>Towards smart working spaces with enhanced well-being and safety of elderly staff</w:t>
      </w:r>
      <w:r w:rsidRPr="00BB5F0B">
        <w:rPr>
          <w:rFonts w:ascii="Garamond" w:hAnsi="Garamond" w:cs="Helvetica"/>
        </w:rPr>
        <w:t xml:space="preserve"> (pp. 1–6). Presented at the 2017 Global Internet of Things S</w:t>
      </w:r>
      <w:r w:rsidR="00BE2310" w:rsidRPr="00BB5F0B">
        <w:rPr>
          <w:rFonts w:ascii="Garamond" w:hAnsi="Garamond" w:cs="Helvetica"/>
        </w:rPr>
        <w:t>ummit (GIoTS)</w:t>
      </w:r>
      <w:r w:rsidRPr="00BB5F0B">
        <w:rPr>
          <w:rFonts w:ascii="Garamond" w:hAnsi="Garamond" w:cs="Helvetica"/>
        </w:rPr>
        <w:t>.</w:t>
      </w:r>
    </w:p>
    <w:p w14:paraId="7A024DE6" w14:textId="2602477E"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Asghar, I., Cang, S., &amp; Yu, H. (2015). </w:t>
      </w:r>
      <w:r w:rsidRPr="00BB5F0B">
        <w:rPr>
          <w:rFonts w:ascii="Garamond" w:hAnsi="Garamond" w:cs="Helvetica"/>
          <w:i/>
        </w:rPr>
        <w:t xml:space="preserve">A systematic mapping study on assitive technologies for people with dementia </w:t>
      </w:r>
      <w:r w:rsidRPr="00BB5F0B">
        <w:rPr>
          <w:rFonts w:ascii="Garamond" w:hAnsi="Garamond" w:cs="Helvetica"/>
        </w:rPr>
        <w:t>(pp. 1–8). Presented at the 2015 9th International Conference on Software, Knowledge, Information Management and Applicat</w:t>
      </w:r>
      <w:r w:rsidR="00BE2310" w:rsidRPr="00BB5F0B">
        <w:rPr>
          <w:rFonts w:ascii="Garamond" w:hAnsi="Garamond" w:cs="Helvetica"/>
        </w:rPr>
        <w:t>ions (SKIMA).</w:t>
      </w:r>
    </w:p>
    <w:p w14:paraId="45735CD3" w14:textId="7B63ED41"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Baras, K., Soares, L., Paulo, N., &amp; Barros, R. (2016). ‘</w:t>
      </w:r>
      <w:r w:rsidRPr="00BB5F0B">
        <w:rPr>
          <w:rFonts w:ascii="Garamond" w:hAnsi="Garamond" w:cs="Helvetica"/>
          <w:i/>
        </w:rPr>
        <w:t xml:space="preserve">Smartphine‘: Supporting students’ well-being according to their calendar and mood </w:t>
      </w:r>
      <w:r w:rsidRPr="00BB5F0B">
        <w:rPr>
          <w:rFonts w:ascii="Garamond" w:hAnsi="Garamond" w:cs="Helvetica"/>
        </w:rPr>
        <w:t>(pp. 1–7). Presented at the 2016 International Multidisciplinary Conference on Computer and Energy Scien</w:t>
      </w:r>
      <w:r w:rsidR="00BE2310" w:rsidRPr="00BB5F0B">
        <w:rPr>
          <w:rFonts w:ascii="Garamond" w:hAnsi="Garamond" w:cs="Helvetica"/>
        </w:rPr>
        <w:t>ce (SpliTech)</w:t>
      </w:r>
      <w:r w:rsidRPr="00BB5F0B">
        <w:rPr>
          <w:rFonts w:ascii="Garamond" w:hAnsi="Garamond" w:cs="Helvetica"/>
        </w:rPr>
        <w:t>.</w:t>
      </w:r>
    </w:p>
    <w:p w14:paraId="455DDDC7" w14:textId="77777777" w:rsidR="00BE2310" w:rsidRPr="00BB5F0B" w:rsidRDefault="00866670" w:rsidP="00BE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rPr>
      </w:pPr>
      <w:r w:rsidRPr="00BB5F0B">
        <w:rPr>
          <w:rFonts w:ascii="Garamond" w:hAnsi="Garamond" w:cs="Helvetica"/>
        </w:rPr>
        <w:t xml:space="preserve">Barna, B., &amp; Fodor, S. (2018). </w:t>
      </w:r>
      <w:r w:rsidRPr="00BB5F0B">
        <w:rPr>
          <w:rFonts w:ascii="Garamond" w:hAnsi="Garamond" w:cs="Helvetica"/>
          <w:i/>
        </w:rPr>
        <w:t>Gamification’s Impact on Employee Engagement: Enhancing Employee Well-Being with a Cloud Based Gamified Team-Building Application</w:t>
      </w:r>
      <w:r w:rsidRPr="00BB5F0B">
        <w:rPr>
          <w:rFonts w:ascii="Garamond" w:hAnsi="Garamond" w:cs="Helvetica"/>
        </w:rPr>
        <w:t xml:space="preserve"> (pp. 203–208). Presented at the 2018 6th International Conference on Future Internet of Things and Cloud Worksho</w:t>
      </w:r>
      <w:r w:rsidR="00BE2310" w:rsidRPr="00BB5F0B">
        <w:rPr>
          <w:rFonts w:ascii="Garamond" w:hAnsi="Garamond" w:cs="Helvetica"/>
        </w:rPr>
        <w:t>ps (FiCloudW)</w:t>
      </w:r>
      <w:r w:rsidRPr="00BB5F0B">
        <w:rPr>
          <w:rFonts w:ascii="Garamond" w:hAnsi="Garamond" w:cs="Helvetica"/>
        </w:rPr>
        <w:t>.</w:t>
      </w:r>
      <w:r w:rsidR="00BE2310" w:rsidRPr="00BB5F0B">
        <w:rPr>
          <w:rFonts w:ascii="Garamond" w:hAnsi="Garamond"/>
        </w:rPr>
        <w:t xml:space="preserve"> </w:t>
      </w:r>
    </w:p>
    <w:p w14:paraId="75BCF69F" w14:textId="767719B1" w:rsidR="00866670" w:rsidRPr="00BB5F0B" w:rsidRDefault="00BE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Beauchamp, T., &amp; Childress, J. (2013). </w:t>
      </w:r>
      <w:r w:rsidRPr="00BB5F0B">
        <w:rPr>
          <w:rFonts w:ascii="Garamond" w:hAnsi="Garamond" w:cs="Helvetica"/>
          <w:i/>
          <w:iCs/>
        </w:rPr>
        <w:t xml:space="preserve">Principles of biomedical ethics </w:t>
      </w:r>
      <w:r w:rsidRPr="00BB5F0B">
        <w:rPr>
          <w:rFonts w:ascii="Garamond" w:hAnsi="Garamond" w:cs="Helvetica"/>
        </w:rPr>
        <w:t>(7th ed.). Oxford: Oxford University Press.</w:t>
      </w:r>
    </w:p>
    <w:p w14:paraId="6D4E2825" w14:textId="52218BEB"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Bennett, B., McDonald, F., Beattie, E., Carney, T., Freckelton, I., White, B., &amp; Willmott, L. (2017). Assistive technologies for people with dementia: ethical considerations. </w:t>
      </w:r>
      <w:r w:rsidRPr="00BB5F0B">
        <w:rPr>
          <w:rFonts w:ascii="Garamond" w:hAnsi="Garamond" w:cs="Helvetica Neue"/>
          <w:i/>
          <w:iCs/>
        </w:rPr>
        <w:t>Bulletin of the World Health Organization</w:t>
      </w:r>
      <w:r w:rsidRPr="00BB5F0B">
        <w:rPr>
          <w:rFonts w:ascii="Garamond" w:hAnsi="Garamond" w:cs="Helvetica"/>
        </w:rPr>
        <w:t xml:space="preserve">, </w:t>
      </w:r>
      <w:r w:rsidRPr="00BB5F0B">
        <w:rPr>
          <w:rFonts w:ascii="Garamond" w:hAnsi="Garamond" w:cs="Helvetica Neue"/>
          <w:i/>
          <w:iCs/>
        </w:rPr>
        <w:t>95</w:t>
      </w:r>
      <w:r w:rsidRPr="00BB5F0B">
        <w:rPr>
          <w:rFonts w:ascii="Garamond" w:hAnsi="Garamond" w:cs="Helvetica"/>
        </w:rPr>
        <w:t xml:space="preserve">(11), 749–755. </w:t>
      </w:r>
    </w:p>
    <w:p w14:paraId="4BDE0D59" w14:textId="77777777" w:rsidR="00BE2310" w:rsidRPr="00BB5F0B" w:rsidRDefault="00866670" w:rsidP="00BE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Best, P., Manktelow, R., &amp; Taylor, B. (2014). Online communication, social media and adolescent wellbeing: A systematic narrative review. </w:t>
      </w:r>
      <w:r w:rsidRPr="00BB5F0B">
        <w:rPr>
          <w:rFonts w:ascii="Garamond" w:hAnsi="Garamond" w:cs="Helvetica Neue"/>
          <w:i/>
          <w:iCs/>
        </w:rPr>
        <w:t>Children and Youth Services Review</w:t>
      </w:r>
      <w:r w:rsidRPr="00BB5F0B">
        <w:rPr>
          <w:rFonts w:ascii="Garamond" w:hAnsi="Garamond" w:cs="Helvetica"/>
        </w:rPr>
        <w:t xml:space="preserve">, </w:t>
      </w:r>
      <w:r w:rsidRPr="00BB5F0B">
        <w:rPr>
          <w:rFonts w:ascii="Garamond" w:hAnsi="Garamond" w:cs="Helvetica Neue"/>
          <w:i/>
          <w:iCs/>
        </w:rPr>
        <w:t>41</w:t>
      </w:r>
      <w:r w:rsidRPr="00BB5F0B">
        <w:rPr>
          <w:rFonts w:ascii="Garamond" w:hAnsi="Garamond" w:cs="Helvetica"/>
        </w:rPr>
        <w:t>, 27–36.</w:t>
      </w:r>
    </w:p>
    <w:p w14:paraId="31171E09" w14:textId="77777777" w:rsidR="00BE2310" w:rsidRPr="00BB5F0B" w:rsidRDefault="00BE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rPr>
      </w:pPr>
      <w:r w:rsidRPr="00BB5F0B">
        <w:rPr>
          <w:rFonts w:ascii="Garamond" w:hAnsi="Garamond" w:cs="Helvetica"/>
        </w:rPr>
        <w:t xml:space="preserve">Brey, P. (2015). </w:t>
      </w:r>
      <w:r w:rsidRPr="00BB5F0B">
        <w:rPr>
          <w:rFonts w:ascii="Garamond" w:hAnsi="Garamond" w:cs="Helvetica"/>
          <w:i/>
        </w:rPr>
        <w:t>Design for the Value of Human Well-Being</w:t>
      </w:r>
      <w:r w:rsidRPr="00BB5F0B">
        <w:rPr>
          <w:rFonts w:ascii="Garamond" w:hAnsi="Garamond" w:cs="Helvetica"/>
        </w:rPr>
        <w:t>. In J. van den Hoven, P. Vermaas &amp; I. van de Poel (Eds), Handbook of Ethics, Values, and Technological Design. Sources, Theory, Values and Application Domains (pp. 365-382). Springer.</w:t>
      </w:r>
      <w:r w:rsidRPr="00BB5F0B">
        <w:rPr>
          <w:rFonts w:ascii="Garamond" w:hAnsi="Garamond"/>
        </w:rPr>
        <w:t xml:space="preserve"> </w:t>
      </w:r>
    </w:p>
    <w:p w14:paraId="7EA5BF95" w14:textId="4D5B0E91" w:rsidR="00BE2310" w:rsidRPr="00BB5F0B" w:rsidRDefault="00BE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British Academy and Royal Society. (2017). Data management and use: Governance in the 21st century. URL: https://royalsociety.org/~/media/policy/projects/data-governance/data-management-governance.pdf. Accessed: 2 February 2018.</w:t>
      </w:r>
    </w:p>
    <w:p w14:paraId="0F5DF335" w14:textId="09CB0991"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Bryant, N., Spencer, N., King, A., Crooks, P., Deakin, J., &amp; Young, S. (2017). </w:t>
      </w:r>
      <w:r w:rsidRPr="00BB5F0B">
        <w:rPr>
          <w:rFonts w:ascii="Garamond" w:hAnsi="Garamond" w:cs="Helvetica"/>
          <w:i/>
        </w:rPr>
        <w:t>IoT and smart city services to support independence and wellbeing of older people</w:t>
      </w:r>
      <w:r w:rsidRPr="00BB5F0B">
        <w:rPr>
          <w:rFonts w:ascii="Garamond" w:hAnsi="Garamond" w:cs="Helvetica"/>
        </w:rPr>
        <w:t xml:space="preserve"> (pp. 1–6). Presented at the 2017 25th International Conference on Software, Telecommunications and</w:t>
      </w:r>
      <w:r w:rsidR="00BE2310" w:rsidRPr="00BB5F0B">
        <w:rPr>
          <w:rFonts w:ascii="Garamond" w:hAnsi="Garamond" w:cs="Helvetica"/>
        </w:rPr>
        <w:t xml:space="preserve"> Computer Networks (SoftCOM)</w:t>
      </w:r>
      <w:r w:rsidRPr="00BB5F0B">
        <w:rPr>
          <w:rFonts w:ascii="Garamond" w:hAnsi="Garamond" w:cs="Helvetica"/>
        </w:rPr>
        <w:t>.</w:t>
      </w:r>
    </w:p>
    <w:p w14:paraId="7357D647" w14:textId="4A0E5641" w:rsidR="003E5761" w:rsidRPr="00BB5F0B" w:rsidRDefault="003E5761" w:rsidP="003E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Burr, C., Cristianini, N., &amp; Ladyman, J. (2018). An Analysis of the Interaction Between Intelligent Software Agents and Human Users. </w:t>
      </w:r>
      <w:r w:rsidRPr="00BB5F0B">
        <w:rPr>
          <w:rFonts w:ascii="Garamond" w:hAnsi="Garamond" w:cs="Helvetica"/>
          <w:i/>
          <w:iCs/>
        </w:rPr>
        <w:t>Minds and Machines</w:t>
      </w:r>
      <w:r w:rsidRPr="00BB5F0B">
        <w:rPr>
          <w:rFonts w:ascii="Garamond" w:hAnsi="Garamond" w:cs="Helvetica"/>
        </w:rPr>
        <w:t>, </w:t>
      </w:r>
      <w:r w:rsidRPr="00BB5F0B">
        <w:rPr>
          <w:rFonts w:ascii="Garamond" w:hAnsi="Garamond" w:cs="Helvetica"/>
          <w:i/>
          <w:iCs/>
        </w:rPr>
        <w:t>28</w:t>
      </w:r>
      <w:r w:rsidRPr="00BB5F0B">
        <w:rPr>
          <w:rFonts w:ascii="Garamond" w:hAnsi="Garamond" w:cs="Helvetica"/>
        </w:rPr>
        <w:t>(4), 735-774.</w:t>
      </w:r>
    </w:p>
    <w:p w14:paraId="14CDA271" w14:textId="77777777" w:rsidR="00A91CE9" w:rsidRPr="00BB5F0B" w:rsidRDefault="001D5A35" w:rsidP="00A9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eastAsia="Arial" w:hAnsi="Garamond" w:cs="Helvetica"/>
        </w:rPr>
      </w:pPr>
      <w:r w:rsidRPr="00BB5F0B">
        <w:rPr>
          <w:rFonts w:ascii="Garamond" w:hAnsi="Garamond" w:cs="Helvetica"/>
        </w:rPr>
        <w:t>Burr, C., &amp; Cristianini, N. (Draft) Can Machines Read our Minds?</w:t>
      </w:r>
      <w:r w:rsidR="00A91CE9" w:rsidRPr="00BB5F0B">
        <w:rPr>
          <w:rFonts w:ascii="Garamond" w:eastAsia="Arial" w:hAnsi="Garamond" w:cs="Helvetica"/>
        </w:rPr>
        <w:t xml:space="preserve"> </w:t>
      </w:r>
    </w:p>
    <w:p w14:paraId="230FD8C1" w14:textId="2473C84E" w:rsidR="001D5A35" w:rsidRPr="00BB5F0B" w:rsidRDefault="00A9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Caicedo, M., Mårtensson, M., &amp; Roslender, R. (2010). Managing and measuring employee </w:t>
      </w:r>
      <w:r w:rsidRPr="00BB5F0B">
        <w:rPr>
          <w:rFonts w:ascii="Garamond" w:hAnsi="Garamond" w:cs="Helvetica"/>
        </w:rPr>
        <w:lastRenderedPageBreak/>
        <w:t xml:space="preserve">health and wellbeing: a review and critique. </w:t>
      </w:r>
      <w:r w:rsidRPr="00BB5F0B">
        <w:rPr>
          <w:rFonts w:ascii="Garamond" w:hAnsi="Garamond" w:cs="Helvetica"/>
          <w:i/>
          <w:iCs/>
        </w:rPr>
        <w:t>Journal of Accounting &amp; Organizational Change</w:t>
      </w:r>
      <w:r w:rsidRPr="00BB5F0B">
        <w:rPr>
          <w:rFonts w:ascii="Garamond" w:hAnsi="Garamond" w:cs="Helvetica"/>
        </w:rPr>
        <w:t xml:space="preserve">, </w:t>
      </w:r>
      <w:r w:rsidRPr="00BB5F0B">
        <w:rPr>
          <w:rFonts w:ascii="Garamond" w:hAnsi="Garamond" w:cs="Helvetica"/>
          <w:i/>
          <w:iCs/>
        </w:rPr>
        <w:t>6</w:t>
      </w:r>
      <w:r w:rsidRPr="00BB5F0B">
        <w:rPr>
          <w:rFonts w:ascii="Garamond" w:hAnsi="Garamond" w:cs="Helvetica"/>
        </w:rPr>
        <w:t>(4), 436–459.</w:t>
      </w:r>
    </w:p>
    <w:p w14:paraId="456FCC84" w14:textId="1760764D" w:rsidR="00BE2310" w:rsidRPr="00BB5F0B" w:rsidRDefault="00A9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Calvo, R. A.</w:t>
      </w:r>
      <w:r w:rsidR="00866670" w:rsidRPr="00BB5F0B">
        <w:rPr>
          <w:rFonts w:ascii="Garamond" w:hAnsi="Garamond" w:cs="Helvetica"/>
        </w:rPr>
        <w:t xml:space="preserve">, &amp; Peters, D. (2013). Promoting Psychological Wellbeing: Loftier Goals for New Technologies [Opinion]. </w:t>
      </w:r>
      <w:r w:rsidR="00866670" w:rsidRPr="00BB5F0B">
        <w:rPr>
          <w:rFonts w:ascii="Garamond" w:hAnsi="Garamond" w:cs="Helvetica Neue"/>
          <w:i/>
          <w:iCs/>
        </w:rPr>
        <w:t>IEEE Technology and Society Magazine</w:t>
      </w:r>
      <w:r w:rsidR="00866670" w:rsidRPr="00BB5F0B">
        <w:rPr>
          <w:rFonts w:ascii="Garamond" w:hAnsi="Garamond" w:cs="Helvetica"/>
        </w:rPr>
        <w:t xml:space="preserve">, </w:t>
      </w:r>
      <w:r w:rsidR="00866670" w:rsidRPr="00BB5F0B">
        <w:rPr>
          <w:rFonts w:ascii="Garamond" w:hAnsi="Garamond" w:cs="Helvetica Neue"/>
          <w:i/>
          <w:iCs/>
        </w:rPr>
        <w:t>32</w:t>
      </w:r>
      <w:r w:rsidR="003E5761" w:rsidRPr="00BB5F0B">
        <w:rPr>
          <w:rFonts w:ascii="Garamond" w:hAnsi="Garamond" w:cs="Helvetica"/>
        </w:rPr>
        <w:t>(4), 19–21.</w:t>
      </w:r>
    </w:p>
    <w:p w14:paraId="1CA1D553" w14:textId="77777777" w:rsidR="00A91CE9" w:rsidRPr="00BB5F0B" w:rsidRDefault="00A91CE9" w:rsidP="00A91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Calvo, R. A., &amp; Peters, D. (2014). </w:t>
      </w:r>
      <w:r w:rsidRPr="00BB5F0B">
        <w:rPr>
          <w:rFonts w:ascii="Garamond" w:hAnsi="Garamond" w:cs="Helvetica"/>
          <w:i/>
          <w:iCs/>
        </w:rPr>
        <w:t>Positive computing: technology for wellbeing and human potential</w:t>
      </w:r>
      <w:r w:rsidRPr="00BB5F0B">
        <w:rPr>
          <w:rFonts w:ascii="Garamond" w:hAnsi="Garamond" w:cs="Helvetica"/>
        </w:rPr>
        <w:t>. MIT Press.</w:t>
      </w:r>
    </w:p>
    <w:p w14:paraId="1F4BAE22"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Chen, H. (2011). Smart Health and Wellbeing. </w:t>
      </w:r>
      <w:r w:rsidRPr="00BB5F0B">
        <w:rPr>
          <w:rFonts w:ascii="Garamond" w:hAnsi="Garamond" w:cs="Helvetica Neue"/>
          <w:i/>
          <w:iCs/>
        </w:rPr>
        <w:t>IEEE Intelligent Systems</w:t>
      </w:r>
      <w:r w:rsidRPr="00BB5F0B">
        <w:rPr>
          <w:rFonts w:ascii="Garamond" w:hAnsi="Garamond" w:cs="Helvetica"/>
        </w:rPr>
        <w:t xml:space="preserve">, </w:t>
      </w:r>
      <w:r w:rsidRPr="00BB5F0B">
        <w:rPr>
          <w:rFonts w:ascii="Garamond" w:hAnsi="Garamond" w:cs="Helvetica Neue"/>
          <w:i/>
          <w:iCs/>
        </w:rPr>
        <w:t>26</w:t>
      </w:r>
      <w:r w:rsidRPr="00BB5F0B">
        <w:rPr>
          <w:rFonts w:ascii="Garamond" w:hAnsi="Garamond" w:cs="Helvetica"/>
        </w:rPr>
        <w:t>(5), 78–90.</w:t>
      </w:r>
    </w:p>
    <w:p w14:paraId="5CA645A5" w14:textId="60AA0678"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Chen, Y., Mark, G., Ali, S., &amp; Ma, X. (2017). </w:t>
      </w:r>
      <w:r w:rsidRPr="00BB5F0B">
        <w:rPr>
          <w:rFonts w:ascii="Garamond" w:hAnsi="Garamond" w:cs="Helvetica"/>
          <w:i/>
        </w:rPr>
        <w:t>Unpacking Happiness: Lessons from Smartphone Photography Among College Students</w:t>
      </w:r>
      <w:r w:rsidRPr="00BB5F0B">
        <w:rPr>
          <w:rFonts w:ascii="Garamond" w:hAnsi="Garamond" w:cs="Helvetica"/>
        </w:rPr>
        <w:t xml:space="preserve"> (pp. 429–438). Presented at the 2017 IEEE International Conference o</w:t>
      </w:r>
      <w:r w:rsidR="003E5761" w:rsidRPr="00BB5F0B">
        <w:rPr>
          <w:rFonts w:ascii="Garamond" w:hAnsi="Garamond" w:cs="Helvetica"/>
        </w:rPr>
        <w:t>n Healthcare Informatics (ICHI).</w:t>
      </w:r>
    </w:p>
    <w:p w14:paraId="71CAC166" w14:textId="6211879B"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da Silva, J. P. S., Schneider, D., de Souza, J., &amp; da Silva, M. A. (2013). </w:t>
      </w:r>
      <w:r w:rsidRPr="00BB5F0B">
        <w:rPr>
          <w:rFonts w:ascii="Garamond" w:hAnsi="Garamond" w:cs="Helvetica"/>
          <w:i/>
        </w:rPr>
        <w:t>A role-playing-game approach to accomplishing daily tasks to improve health</w:t>
      </w:r>
      <w:r w:rsidRPr="00BB5F0B">
        <w:rPr>
          <w:rFonts w:ascii="Garamond" w:hAnsi="Garamond" w:cs="Helvetica"/>
        </w:rPr>
        <w:t xml:space="preserve"> (pp. 350–356). Presented at the Proceedings of the 2013 IEEE 17th International Conference on Computer Supported Coo</w:t>
      </w:r>
      <w:r w:rsidR="003E5761" w:rsidRPr="00BB5F0B">
        <w:rPr>
          <w:rFonts w:ascii="Garamond" w:hAnsi="Garamond" w:cs="Helvetica"/>
        </w:rPr>
        <w:t>perative Work in Design (CSCWD).</w:t>
      </w:r>
    </w:p>
    <w:p w14:paraId="0A6A6CEE" w14:textId="53385CA2"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Dasgupta, D., Reeves, K. G., Chaudhry, B., Duarte, M., &amp; Chawla, N. V. (2016). </w:t>
      </w:r>
      <w:r w:rsidRPr="00BB5F0B">
        <w:rPr>
          <w:rFonts w:ascii="Garamond" w:hAnsi="Garamond" w:cs="Helvetica"/>
          <w:i/>
        </w:rPr>
        <w:t xml:space="preserve">eSeniorCare: Technology for Promoting Well-Being of Older Adults in Independent Living Facilities </w:t>
      </w:r>
      <w:r w:rsidRPr="00BB5F0B">
        <w:rPr>
          <w:rFonts w:ascii="Garamond" w:hAnsi="Garamond" w:cs="Helvetica"/>
        </w:rPr>
        <w:t xml:space="preserve">(pp. 461–472). Presented at the 2016 IEEE International Conference </w:t>
      </w:r>
      <w:r w:rsidR="003E5761" w:rsidRPr="00BB5F0B">
        <w:rPr>
          <w:rFonts w:ascii="Garamond" w:hAnsi="Garamond" w:cs="Helvetica"/>
        </w:rPr>
        <w:t>on Healthcare Informatics (ICHI)</w:t>
      </w:r>
      <w:r w:rsidRPr="00BB5F0B">
        <w:rPr>
          <w:rFonts w:ascii="Garamond" w:hAnsi="Garamond" w:cs="Helvetica"/>
        </w:rPr>
        <w:t>.</w:t>
      </w:r>
    </w:p>
    <w:p w14:paraId="2FE19824" w14:textId="767A41F8"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Desmet, P. M., &amp; Pohlmeyer, A. E. (2013). Positive design: An introduction to design for subjective well-being. </w:t>
      </w:r>
      <w:r w:rsidRPr="00BB5F0B">
        <w:rPr>
          <w:rFonts w:ascii="Garamond" w:hAnsi="Garamond" w:cs="Helvetica Neue"/>
          <w:i/>
          <w:iCs/>
        </w:rPr>
        <w:t>International Journal of Design</w:t>
      </w:r>
      <w:r w:rsidRPr="00BB5F0B">
        <w:rPr>
          <w:rFonts w:ascii="Garamond" w:hAnsi="Garamond" w:cs="Helvetica"/>
        </w:rPr>
        <w:t xml:space="preserve">, </w:t>
      </w:r>
      <w:r w:rsidRPr="00BB5F0B">
        <w:rPr>
          <w:rFonts w:ascii="Garamond" w:hAnsi="Garamond" w:cs="Helvetica Neue"/>
          <w:i/>
          <w:iCs/>
        </w:rPr>
        <w:t>7</w:t>
      </w:r>
      <w:r w:rsidR="003E5761" w:rsidRPr="00BB5F0B">
        <w:rPr>
          <w:rFonts w:ascii="Garamond" w:hAnsi="Garamond" w:cs="Helvetica"/>
        </w:rPr>
        <w:t>(3), 5–19.</w:t>
      </w:r>
    </w:p>
    <w:p w14:paraId="7C9660F6" w14:textId="3C256E4E"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Devillier, N. (2017). Aging, Well-Being, and Technology: From Quality of Life Improvement to Digital Rights Management – A French and European Perspective. </w:t>
      </w:r>
      <w:r w:rsidRPr="00BB5F0B">
        <w:rPr>
          <w:rFonts w:ascii="Garamond" w:hAnsi="Garamond" w:cs="Helvetica Neue"/>
          <w:i/>
          <w:iCs/>
        </w:rPr>
        <w:t>IEEE Communications Standards Magazine</w:t>
      </w:r>
      <w:r w:rsidRPr="00BB5F0B">
        <w:rPr>
          <w:rFonts w:ascii="Garamond" w:hAnsi="Garamond" w:cs="Helvetica"/>
        </w:rPr>
        <w:t xml:space="preserve">, </w:t>
      </w:r>
      <w:r w:rsidRPr="00BB5F0B">
        <w:rPr>
          <w:rFonts w:ascii="Garamond" w:hAnsi="Garamond" w:cs="Helvetica Neue"/>
          <w:i/>
          <w:iCs/>
        </w:rPr>
        <w:t>1</w:t>
      </w:r>
      <w:r w:rsidRPr="00BB5F0B">
        <w:rPr>
          <w:rFonts w:ascii="Garamond" w:hAnsi="Garamond" w:cs="Helvetica"/>
        </w:rPr>
        <w:t>(3), 46–49.</w:t>
      </w:r>
    </w:p>
    <w:p w14:paraId="3012ACF0" w14:textId="37BF1192"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Ding, Y., Sohn, J. H., Kawczynski, M. G., Trivedi, H., Harnish, R., Jenkins, N. W., et al. (2018). A Deep Learning Model to Predict a Diagnosis of Alzheimer Disease by Using 18F-FDG PET of the Brain. </w:t>
      </w:r>
      <w:r w:rsidRPr="00BB5F0B">
        <w:rPr>
          <w:rFonts w:ascii="Garamond" w:hAnsi="Garamond" w:cs="Helvetica Neue"/>
          <w:i/>
          <w:iCs/>
        </w:rPr>
        <w:t>Radiology</w:t>
      </w:r>
      <w:r w:rsidR="003E5761" w:rsidRPr="00BB5F0B">
        <w:rPr>
          <w:rFonts w:ascii="Garamond" w:hAnsi="Garamond" w:cs="Helvetica"/>
        </w:rPr>
        <w:t>, 290(2), 180958–9.</w:t>
      </w:r>
    </w:p>
    <w:p w14:paraId="5781387F"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Dorrestijn, S., &amp; Verbeek, P. P. (2013). Technology, wellbeing, and freedom: The legacy of utopian design. </w:t>
      </w:r>
      <w:r w:rsidRPr="00BB5F0B">
        <w:rPr>
          <w:rFonts w:ascii="Garamond" w:hAnsi="Garamond" w:cs="Helvetica Neue"/>
          <w:i/>
          <w:iCs/>
        </w:rPr>
        <w:t>International Journal of Design</w:t>
      </w:r>
      <w:r w:rsidRPr="00BB5F0B">
        <w:rPr>
          <w:rFonts w:ascii="Garamond" w:hAnsi="Garamond" w:cs="Helvetica"/>
        </w:rPr>
        <w:t xml:space="preserve">, </w:t>
      </w:r>
      <w:r w:rsidRPr="00BB5F0B">
        <w:rPr>
          <w:rFonts w:ascii="Garamond" w:hAnsi="Garamond" w:cs="Helvetica Neue"/>
          <w:i/>
          <w:iCs/>
        </w:rPr>
        <w:t>7</w:t>
      </w:r>
      <w:r w:rsidRPr="00BB5F0B">
        <w:rPr>
          <w:rFonts w:ascii="Garamond" w:hAnsi="Garamond" w:cs="Helvetica"/>
        </w:rPr>
        <w:t>(3), 45–56.</w:t>
      </w:r>
    </w:p>
    <w:p w14:paraId="13613AA7" w14:textId="4C0F4288"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Earp, B. D., Sandberg, A., Kahane, G., &amp; Savulescu, J. (2014). When is diminishment a form of enhancement? Rethinking the enhancement debate in biomedical ethics. </w:t>
      </w:r>
      <w:r w:rsidRPr="00BB5F0B">
        <w:rPr>
          <w:rFonts w:ascii="Garamond" w:hAnsi="Garamond" w:cs="Helvetica Neue"/>
          <w:i/>
          <w:iCs/>
        </w:rPr>
        <w:t>Frontiers in Systems Neuroscience</w:t>
      </w:r>
      <w:r w:rsidRPr="00BB5F0B">
        <w:rPr>
          <w:rFonts w:ascii="Garamond" w:hAnsi="Garamond" w:cs="Helvetica"/>
        </w:rPr>
        <w:t xml:space="preserve">, </w:t>
      </w:r>
      <w:r w:rsidR="003E5761" w:rsidRPr="00BB5F0B">
        <w:rPr>
          <w:rFonts w:ascii="Garamond" w:hAnsi="Garamond" w:cs="Helvetica Neue"/>
          <w:i/>
          <w:iCs/>
        </w:rPr>
        <w:t>8(12),</w:t>
      </w:r>
      <w:r w:rsidR="003E5761" w:rsidRPr="00BB5F0B">
        <w:rPr>
          <w:rFonts w:ascii="Garamond" w:hAnsi="Garamond" w:cs="Helvetica Neue"/>
          <w:iCs/>
        </w:rPr>
        <w:t xml:space="preserve"> 1–8.</w:t>
      </w:r>
    </w:p>
    <w:p w14:paraId="1413DC55"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Eichstaedt, J. C., Schwartz, H. A., Kern, M. L., Park, G., Labarthe, D. R., Merchant, R. M., et al. (2015). Psychological Language on Twitter Predicts County-Level Heart Disease Mortality. </w:t>
      </w:r>
      <w:r w:rsidRPr="00BB5F0B">
        <w:rPr>
          <w:rFonts w:ascii="Garamond" w:hAnsi="Garamond" w:cs="Helvetica Neue"/>
          <w:i/>
          <w:iCs/>
        </w:rPr>
        <w:t>Psychological Science</w:t>
      </w:r>
      <w:r w:rsidRPr="00BB5F0B">
        <w:rPr>
          <w:rFonts w:ascii="Garamond" w:hAnsi="Garamond" w:cs="Helvetica"/>
        </w:rPr>
        <w:t xml:space="preserve">, </w:t>
      </w:r>
      <w:r w:rsidRPr="00BB5F0B">
        <w:rPr>
          <w:rFonts w:ascii="Garamond" w:hAnsi="Garamond" w:cs="Helvetica Neue"/>
          <w:i/>
          <w:iCs/>
        </w:rPr>
        <w:t>26</w:t>
      </w:r>
      <w:r w:rsidRPr="00BB5F0B">
        <w:rPr>
          <w:rFonts w:ascii="Garamond" w:hAnsi="Garamond" w:cs="Helvetica"/>
        </w:rPr>
        <w:t>(2), 159–169.</w:t>
      </w:r>
    </w:p>
    <w:p w14:paraId="35DEB9D8" w14:textId="77777777" w:rsidR="003E5761" w:rsidRPr="00BB5F0B" w:rsidRDefault="00866670" w:rsidP="003E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Engel, G. L. (1977). The Need for a New Medical Model: A Challenge for Biomedicine. </w:t>
      </w:r>
      <w:r w:rsidRPr="00BB5F0B">
        <w:rPr>
          <w:rFonts w:ascii="Garamond" w:hAnsi="Garamond" w:cs="Helvetica Neue"/>
          <w:i/>
          <w:iCs/>
        </w:rPr>
        <w:t>Science</w:t>
      </w:r>
      <w:r w:rsidRPr="00BB5F0B">
        <w:rPr>
          <w:rFonts w:ascii="Garamond" w:hAnsi="Garamond" w:cs="Helvetica"/>
        </w:rPr>
        <w:t xml:space="preserve">, </w:t>
      </w:r>
      <w:r w:rsidRPr="00BB5F0B">
        <w:rPr>
          <w:rFonts w:ascii="Garamond" w:hAnsi="Garamond" w:cs="Helvetica Neue"/>
          <w:i/>
          <w:iCs/>
        </w:rPr>
        <w:t>196</w:t>
      </w:r>
      <w:r w:rsidRPr="00BB5F0B">
        <w:rPr>
          <w:rFonts w:ascii="Garamond" w:hAnsi="Garamond" w:cs="Helvetica"/>
        </w:rPr>
        <w:t xml:space="preserve">(4286), 129–136. </w:t>
      </w:r>
    </w:p>
    <w:p w14:paraId="40B4589E" w14:textId="72B49C95" w:rsidR="00BE2310" w:rsidRPr="00BB5F0B" w:rsidRDefault="003E5761" w:rsidP="002D3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b/>
          <w:bCs/>
        </w:rPr>
      </w:pPr>
      <w:r w:rsidRPr="00BB5F0B">
        <w:rPr>
          <w:rFonts w:ascii="Garamond" w:hAnsi="Garamond" w:cs="Helvetica"/>
        </w:rPr>
        <w:t xml:space="preserve">European Commission. (2018). </w:t>
      </w:r>
      <w:r w:rsidRPr="00BB5F0B">
        <w:rPr>
          <w:rFonts w:ascii="Garamond" w:hAnsi="Garamond" w:cs="Helvetica"/>
          <w:i/>
        </w:rPr>
        <w:t>Communication on enabling the digital transformation of health care in the Digital Single Market; empowering citizens and building a healthier society.</w:t>
      </w:r>
      <w:r w:rsidRPr="00BB5F0B">
        <w:rPr>
          <w:rFonts w:ascii="Garamond" w:hAnsi="Garamond" w:cs="Helvetica"/>
        </w:rPr>
        <w:t xml:space="preserve"> URL: </w:t>
      </w:r>
      <w:hyperlink r:id="rId9" w:history="1">
        <w:r w:rsidRPr="00BB5F0B">
          <w:rPr>
            <w:rStyle w:val="Hyperlink"/>
            <w:rFonts w:ascii="Garamond" w:hAnsi="Garamond" w:cs="Helvetica"/>
            <w:color w:val="auto"/>
          </w:rPr>
          <w:t>https://ec.europa.eu/digital-single-market/en/news/communication-enabling-digital-transformation-health-and-care-digital-single-market-empowering</w:t>
        </w:r>
      </w:hyperlink>
      <w:r w:rsidRPr="00BB5F0B">
        <w:rPr>
          <w:rFonts w:ascii="Garamond" w:hAnsi="Garamond" w:cs="Helvetica"/>
        </w:rPr>
        <w:t>, Date Accessed: 7 January 2019.</w:t>
      </w:r>
    </w:p>
    <w:p w14:paraId="4B1B7F4F" w14:textId="7A4BF299"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Fassbender, E., Wade, B., Carson, D., &amp; Lea, T. (2010). </w:t>
      </w:r>
      <w:r w:rsidRPr="00BB5F0B">
        <w:rPr>
          <w:rFonts w:ascii="Garamond" w:hAnsi="Garamond" w:cs="Helvetica"/>
          <w:i/>
        </w:rPr>
        <w:t xml:space="preserve">Virtual galleries: First insights into the effect of the introduction of new media technologies, in art galleries, on economic and social wellbeing in urban and remote communities of the Northern Territory of Australia </w:t>
      </w:r>
      <w:r w:rsidRPr="00BB5F0B">
        <w:rPr>
          <w:rFonts w:ascii="Garamond" w:hAnsi="Garamond" w:cs="Helvetica"/>
        </w:rPr>
        <w:t>(pp. 357–360). Presented at the 2010 16th International Conference on Virtual Systems and M</w:t>
      </w:r>
      <w:r w:rsidR="003E5761" w:rsidRPr="00BB5F0B">
        <w:rPr>
          <w:rFonts w:ascii="Garamond" w:hAnsi="Garamond" w:cs="Helvetica"/>
        </w:rPr>
        <w:t>ultimedia.</w:t>
      </w:r>
    </w:p>
    <w:p w14:paraId="61D9A012" w14:textId="6C53B45A" w:rsidR="00BE2310" w:rsidRPr="00BB5F0B" w:rsidRDefault="00866670" w:rsidP="002D3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Feng, Y., Chang, C., &amp; Ming, H. (2018). Engaging Mobile Data to Improve Human Well-being: the ADL Recognition Approach. </w:t>
      </w:r>
      <w:r w:rsidRPr="00BB5F0B">
        <w:rPr>
          <w:rFonts w:ascii="Garamond" w:hAnsi="Garamond" w:cs="Helvetica Neue"/>
          <w:i/>
          <w:iCs/>
        </w:rPr>
        <w:t>IT Professional IS -</w:t>
      </w:r>
      <w:r w:rsidRPr="00BB5F0B">
        <w:rPr>
          <w:rFonts w:ascii="Garamond" w:hAnsi="Garamond" w:cs="Helvetica"/>
        </w:rPr>
        <w:t>, 1–1.</w:t>
      </w:r>
    </w:p>
    <w:p w14:paraId="667CEE94" w14:textId="616EE4F9" w:rsidR="00BE2310" w:rsidRPr="00BB5F0B" w:rsidRDefault="00BE2310" w:rsidP="002D353D">
      <w:pPr>
        <w:jc w:val="both"/>
        <w:rPr>
          <w:rFonts w:ascii="Garamond" w:hAnsi="Garamond"/>
        </w:rPr>
      </w:pPr>
      <w:r w:rsidRPr="00BB5F0B">
        <w:rPr>
          <w:rFonts w:ascii="Garamond" w:hAnsi="Garamond"/>
        </w:rPr>
        <w:lastRenderedPageBreak/>
        <w:t xml:space="preserve">Fletcher, G. (2016). </w:t>
      </w:r>
      <w:r w:rsidRPr="00BB5F0B">
        <w:rPr>
          <w:rFonts w:ascii="Garamond" w:hAnsi="Garamond"/>
          <w:i/>
        </w:rPr>
        <w:t>The Philosophy of Well-Being: An Introduction</w:t>
      </w:r>
      <w:r w:rsidRPr="00BB5F0B">
        <w:rPr>
          <w:rFonts w:ascii="Garamond" w:hAnsi="Garamond"/>
        </w:rPr>
        <w:t xml:space="preserve">. London: Routledge. </w:t>
      </w:r>
    </w:p>
    <w:p w14:paraId="2276939C"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Floridi, L. (2014a). The Fourth Revolution. Oxford University Press.</w:t>
      </w:r>
    </w:p>
    <w:p w14:paraId="175AB3BC" w14:textId="73299AE6" w:rsidR="00BE2310" w:rsidRPr="00BB5F0B" w:rsidRDefault="00866670" w:rsidP="002D3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Floridi, L. (2014b). The Onlife Manifesto. </w:t>
      </w:r>
      <w:r w:rsidRPr="00BB5F0B">
        <w:rPr>
          <w:rFonts w:ascii="Garamond" w:hAnsi="Garamond" w:cs="Helvetica Neue"/>
          <w:i/>
          <w:iCs/>
        </w:rPr>
        <w:t>The Onlife Manifesto</w:t>
      </w:r>
      <w:r w:rsidRPr="00BB5F0B">
        <w:rPr>
          <w:rFonts w:ascii="Garamond" w:hAnsi="Garamond" w:cs="Helvetica"/>
        </w:rPr>
        <w:t xml:space="preserve"> (pp. 264–13). Cham: Springer. http://doi.org/10.1007/978-3-319-04093-6_2</w:t>
      </w:r>
    </w:p>
    <w:p w14:paraId="1068964D" w14:textId="3D7977F6" w:rsidR="00BE2310" w:rsidRPr="00BB5F0B" w:rsidRDefault="00BE2310" w:rsidP="002D353D">
      <w:pPr>
        <w:jc w:val="both"/>
        <w:rPr>
          <w:rFonts w:ascii="Garamond" w:hAnsi="Garamond"/>
        </w:rPr>
      </w:pPr>
      <w:r w:rsidRPr="00BB5F0B">
        <w:rPr>
          <w:rFonts w:ascii="Garamond" w:hAnsi="Garamond"/>
        </w:rPr>
        <w:t>Floridi, L. (2016). Tolerant paternalism: Pro-ethical design as a resolution of the dilemma of toleration. </w:t>
      </w:r>
      <w:r w:rsidRPr="00BB5F0B">
        <w:rPr>
          <w:rFonts w:ascii="Garamond" w:hAnsi="Garamond"/>
          <w:i/>
          <w:iCs/>
        </w:rPr>
        <w:t>Science and engineering ethics</w:t>
      </w:r>
      <w:r w:rsidRPr="00BB5F0B">
        <w:rPr>
          <w:rFonts w:ascii="Garamond" w:hAnsi="Garamond"/>
        </w:rPr>
        <w:t>, </w:t>
      </w:r>
      <w:r w:rsidRPr="00BB5F0B">
        <w:rPr>
          <w:rFonts w:ascii="Garamond" w:hAnsi="Garamond"/>
          <w:i/>
          <w:iCs/>
        </w:rPr>
        <w:t>22</w:t>
      </w:r>
      <w:r w:rsidRPr="00BB5F0B">
        <w:rPr>
          <w:rFonts w:ascii="Garamond" w:hAnsi="Garamond"/>
        </w:rPr>
        <w:t>(6), 1669-1688.</w:t>
      </w:r>
    </w:p>
    <w:p w14:paraId="1C5E0918"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Floridi, L. (2018). Soft Ethics and the Governance of the Digital. </w:t>
      </w:r>
      <w:r w:rsidRPr="00BB5F0B">
        <w:rPr>
          <w:rFonts w:ascii="Garamond" w:hAnsi="Garamond" w:cs="Helvetica Neue"/>
          <w:i/>
          <w:iCs/>
        </w:rPr>
        <w:t>Philosophy &amp; Technology</w:t>
      </w:r>
      <w:r w:rsidRPr="00BB5F0B">
        <w:rPr>
          <w:rFonts w:ascii="Garamond" w:hAnsi="Garamond" w:cs="Helvetica"/>
        </w:rPr>
        <w:t xml:space="preserve">, </w:t>
      </w:r>
      <w:r w:rsidRPr="00BB5F0B">
        <w:rPr>
          <w:rFonts w:ascii="Garamond" w:hAnsi="Garamond" w:cs="Helvetica Neue"/>
          <w:i/>
          <w:iCs/>
        </w:rPr>
        <w:t>31</w:t>
      </w:r>
      <w:r w:rsidRPr="00BB5F0B">
        <w:rPr>
          <w:rFonts w:ascii="Garamond" w:hAnsi="Garamond" w:cs="Helvetica"/>
        </w:rPr>
        <w:t>(1), 1–8. http://doi.org/10.1007/s13347-018-0303-9</w:t>
      </w:r>
    </w:p>
    <w:p w14:paraId="5E8FA8B8" w14:textId="5E0A1559"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Floridi, L., Cowls, J., Beltrametti, M., Chatila, R., Chazerand, P., Dignum, V., et al. (2018). AI4People—An Ethical Framework for a Good AI Society: Opportunities, Risks, Principles, and Recommendations. </w:t>
      </w:r>
      <w:r w:rsidRPr="00BB5F0B">
        <w:rPr>
          <w:rFonts w:ascii="Garamond" w:hAnsi="Garamond" w:cs="Helvetica Neue"/>
          <w:i/>
          <w:iCs/>
        </w:rPr>
        <w:t>Minds and Machines</w:t>
      </w:r>
      <w:r w:rsidRPr="00BB5F0B">
        <w:rPr>
          <w:rFonts w:ascii="Garamond" w:hAnsi="Garamond" w:cs="Helvetica"/>
        </w:rPr>
        <w:t xml:space="preserve">, </w:t>
      </w:r>
      <w:r w:rsidRPr="00BB5F0B">
        <w:rPr>
          <w:rFonts w:ascii="Garamond" w:hAnsi="Garamond" w:cs="Helvetica Neue"/>
          <w:i/>
          <w:iCs/>
        </w:rPr>
        <w:t>28</w:t>
      </w:r>
      <w:r w:rsidR="003E5761" w:rsidRPr="00BB5F0B">
        <w:rPr>
          <w:rFonts w:ascii="Garamond" w:hAnsi="Garamond" w:cs="Helvetica"/>
        </w:rPr>
        <w:t>(4), 689–707.</w:t>
      </w:r>
    </w:p>
    <w:p w14:paraId="4848943A" w14:textId="0374F802"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Folgieri, R., &amp; Lucchiari, C. (2017). </w:t>
      </w:r>
      <w:r w:rsidRPr="00BB5F0B">
        <w:rPr>
          <w:rFonts w:ascii="Garamond" w:hAnsi="Garamond" w:cs="Helvetica"/>
          <w:i/>
        </w:rPr>
        <w:t>Boosting physical and psychological well-being in rehabilitation through cognitive technologies preliminary results</w:t>
      </w:r>
      <w:r w:rsidRPr="00BB5F0B">
        <w:rPr>
          <w:rFonts w:ascii="Garamond" w:hAnsi="Garamond" w:cs="Helvetica"/>
        </w:rPr>
        <w:t xml:space="preserve"> (pp. 75–79). Presented at the 2017 IEEE Canada International Humanitari</w:t>
      </w:r>
      <w:r w:rsidR="003E5761" w:rsidRPr="00BB5F0B">
        <w:rPr>
          <w:rFonts w:ascii="Garamond" w:hAnsi="Garamond" w:cs="Helvetica"/>
        </w:rPr>
        <w:t>an Technology Conference (IHTC).</w:t>
      </w:r>
    </w:p>
    <w:p w14:paraId="236B58CD" w14:textId="11D457D8"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Freitas, A., Brito, L., Baras, K., &amp; Silva, J. (2017). </w:t>
      </w:r>
      <w:r w:rsidRPr="00BB5F0B">
        <w:rPr>
          <w:rFonts w:ascii="Garamond" w:hAnsi="Garamond" w:cs="Helvetica"/>
          <w:i/>
        </w:rPr>
        <w:t>Overview of context-sensitive technologies for well-being</w:t>
      </w:r>
      <w:r w:rsidRPr="00BB5F0B">
        <w:rPr>
          <w:rFonts w:ascii="Garamond" w:hAnsi="Garamond" w:cs="Helvetica"/>
        </w:rPr>
        <w:t xml:space="preserve"> (pp. 1–8). Presented at the 2017 International Conference on Internet of Things for the Global Community (IoTGC).</w:t>
      </w:r>
    </w:p>
    <w:p w14:paraId="69A74E2A" w14:textId="77777777" w:rsidR="007E07FB" w:rsidRPr="00BB5F0B" w:rsidRDefault="007E07FB" w:rsidP="007E0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eastAsia="Arial" w:hAnsi="Garamond" w:cs="Helvetica"/>
        </w:rPr>
      </w:pPr>
      <w:r w:rsidRPr="00BB5F0B">
        <w:rPr>
          <w:rFonts w:ascii="Garamond" w:eastAsia="Arial" w:hAnsi="Garamond" w:cs="Helvetica"/>
        </w:rPr>
        <w:t>Frey, C. B., &amp; Osborne, M. A. (2017). The future of employment: how susceptible are jobs to computerisation?. </w:t>
      </w:r>
      <w:r w:rsidRPr="00BB5F0B">
        <w:rPr>
          <w:rFonts w:ascii="Garamond" w:eastAsia="Arial" w:hAnsi="Garamond" w:cs="Helvetica"/>
          <w:i/>
          <w:iCs/>
        </w:rPr>
        <w:t>Technological forecasting and social change</w:t>
      </w:r>
      <w:r w:rsidRPr="00BB5F0B">
        <w:rPr>
          <w:rFonts w:ascii="Garamond" w:eastAsia="Arial" w:hAnsi="Garamond" w:cs="Helvetica"/>
        </w:rPr>
        <w:t>, </w:t>
      </w:r>
      <w:r w:rsidRPr="00BB5F0B">
        <w:rPr>
          <w:rFonts w:ascii="Garamond" w:eastAsia="Arial" w:hAnsi="Garamond" w:cs="Helvetica"/>
          <w:i/>
          <w:iCs/>
        </w:rPr>
        <w:t>114</w:t>
      </w:r>
      <w:r w:rsidRPr="00BB5F0B">
        <w:rPr>
          <w:rFonts w:ascii="Garamond" w:eastAsia="Arial" w:hAnsi="Garamond" w:cs="Helvetica"/>
        </w:rPr>
        <w:t>, 254-280.</w:t>
      </w:r>
    </w:p>
    <w:p w14:paraId="683A813E" w14:textId="1C7B9E7B"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Fröding, B., &amp; Peterson, M. (2013). Why computer games can be essential for human flourishing. </w:t>
      </w:r>
      <w:r w:rsidRPr="00BB5F0B">
        <w:rPr>
          <w:rFonts w:ascii="Garamond" w:hAnsi="Garamond" w:cs="Helvetica Neue"/>
          <w:i/>
          <w:iCs/>
        </w:rPr>
        <w:t>Journal of Information, Communication and Ethics in Society</w:t>
      </w:r>
      <w:r w:rsidRPr="00BB5F0B">
        <w:rPr>
          <w:rFonts w:ascii="Garamond" w:hAnsi="Garamond" w:cs="Helvetica"/>
        </w:rPr>
        <w:t xml:space="preserve">, </w:t>
      </w:r>
      <w:r w:rsidRPr="00BB5F0B">
        <w:rPr>
          <w:rFonts w:ascii="Garamond" w:hAnsi="Garamond" w:cs="Helvetica Neue"/>
          <w:i/>
          <w:iCs/>
        </w:rPr>
        <w:t>11</w:t>
      </w:r>
      <w:r w:rsidR="003E5761" w:rsidRPr="00BB5F0B">
        <w:rPr>
          <w:rFonts w:ascii="Garamond" w:hAnsi="Garamond" w:cs="Helvetica"/>
        </w:rPr>
        <w:t>(2), 81–91.</w:t>
      </w:r>
    </w:p>
    <w:p w14:paraId="277D2062"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Garcia-Ceja, E., Osmani, V., &amp; Mayora, O. (2016). Automatic Stress Detection in Working Environments From Smartphones’ Accelerometer Data: A First Step. </w:t>
      </w:r>
      <w:r w:rsidRPr="00BB5F0B">
        <w:rPr>
          <w:rFonts w:ascii="Garamond" w:hAnsi="Garamond" w:cs="Helvetica Neue"/>
          <w:i/>
          <w:iCs/>
        </w:rPr>
        <w:t>IEEE Journal of Biomedical and Health Informatics</w:t>
      </w:r>
      <w:r w:rsidRPr="00BB5F0B">
        <w:rPr>
          <w:rFonts w:ascii="Garamond" w:hAnsi="Garamond" w:cs="Helvetica"/>
        </w:rPr>
        <w:t xml:space="preserve">, </w:t>
      </w:r>
      <w:r w:rsidRPr="00BB5F0B">
        <w:rPr>
          <w:rFonts w:ascii="Garamond" w:hAnsi="Garamond" w:cs="Helvetica Neue"/>
          <w:i/>
          <w:iCs/>
        </w:rPr>
        <w:t>20</w:t>
      </w:r>
      <w:r w:rsidRPr="00BB5F0B">
        <w:rPr>
          <w:rFonts w:ascii="Garamond" w:hAnsi="Garamond" w:cs="Helvetica"/>
        </w:rPr>
        <w:t>(4), 1053–1060.</w:t>
      </w:r>
    </w:p>
    <w:p w14:paraId="2513CB09" w14:textId="77777777" w:rsidR="003E5761" w:rsidRPr="00BB5F0B" w:rsidRDefault="00866670" w:rsidP="003E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rPr>
      </w:pPr>
      <w:r w:rsidRPr="00BB5F0B">
        <w:rPr>
          <w:rFonts w:ascii="Garamond" w:hAnsi="Garamond" w:cs="Helvetica"/>
        </w:rPr>
        <w:t xml:space="preserve">Giubilini, A., &amp; Savulescu, J. (2018). The Artificial Moral Advisor. The “Ideal Observer” Meets Artificial Intelligence. </w:t>
      </w:r>
      <w:r w:rsidRPr="00BB5F0B">
        <w:rPr>
          <w:rFonts w:ascii="Garamond" w:hAnsi="Garamond" w:cs="Helvetica Neue"/>
          <w:i/>
          <w:iCs/>
        </w:rPr>
        <w:t>Philosophy &amp; Technology</w:t>
      </w:r>
      <w:r w:rsidRPr="00BB5F0B">
        <w:rPr>
          <w:rFonts w:ascii="Garamond" w:hAnsi="Garamond" w:cs="Helvetica"/>
        </w:rPr>
        <w:t xml:space="preserve">, </w:t>
      </w:r>
      <w:r w:rsidRPr="00BB5F0B">
        <w:rPr>
          <w:rFonts w:ascii="Garamond" w:hAnsi="Garamond" w:cs="Helvetica Neue"/>
          <w:i/>
          <w:iCs/>
        </w:rPr>
        <w:t>31</w:t>
      </w:r>
      <w:r w:rsidRPr="00BB5F0B">
        <w:rPr>
          <w:rFonts w:ascii="Garamond" w:hAnsi="Garamond" w:cs="Helvetica"/>
        </w:rPr>
        <w:t>(2), 169–188.</w:t>
      </w:r>
      <w:r w:rsidR="003E5761" w:rsidRPr="00BB5F0B">
        <w:rPr>
          <w:rFonts w:ascii="Garamond" w:hAnsi="Garamond"/>
        </w:rPr>
        <w:t xml:space="preserve"> </w:t>
      </w:r>
    </w:p>
    <w:p w14:paraId="3BE6B871" w14:textId="35AE5674" w:rsidR="003E5761" w:rsidRPr="00BB5F0B" w:rsidRDefault="003E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Gonzalez, R. (2018). Hey Alexa, What are you doing to my kid’s brain? Wired [Online], URL: </w:t>
      </w:r>
      <w:hyperlink r:id="rId10" w:history="1">
        <w:r w:rsidRPr="00BB5F0B">
          <w:rPr>
            <w:rStyle w:val="Hyperlink"/>
            <w:rFonts w:ascii="Garamond" w:hAnsi="Garamond" w:cs="Helvetica"/>
            <w:color w:val="auto"/>
          </w:rPr>
          <w:t>https://www.wired.com/story/hey-alexa-what-are-you-doing-to-my-kids-brain/</w:t>
        </w:r>
      </w:hyperlink>
      <w:r w:rsidRPr="00BB5F0B">
        <w:rPr>
          <w:rFonts w:ascii="Garamond" w:hAnsi="Garamond" w:cs="Helvetica"/>
        </w:rPr>
        <w:t>, Date Accessed: 6</w:t>
      </w:r>
      <w:r w:rsidRPr="00BB5F0B">
        <w:rPr>
          <w:rFonts w:ascii="Garamond" w:hAnsi="Garamond" w:cs="Helvetica"/>
          <w:vertAlign w:val="superscript"/>
        </w:rPr>
        <w:t>th</w:t>
      </w:r>
      <w:r w:rsidRPr="00BB5F0B">
        <w:rPr>
          <w:rFonts w:ascii="Garamond" w:hAnsi="Garamond" w:cs="Helvetica"/>
        </w:rPr>
        <w:t xml:space="preserve"> November 2018. </w:t>
      </w:r>
    </w:p>
    <w:p w14:paraId="4F67CDEC" w14:textId="341B11D8" w:rsidR="00BE2310" w:rsidRPr="00BB5F0B" w:rsidRDefault="00BE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rPr>
        <w:t>Gonzalez, R. (2019). Screen</w:t>
      </w:r>
      <w:r w:rsidR="003E5761" w:rsidRPr="00BB5F0B">
        <w:rPr>
          <w:rFonts w:ascii="Garamond" w:hAnsi="Garamond"/>
        </w:rPr>
        <w:t>s might be as bad for mental he</w:t>
      </w:r>
      <w:r w:rsidRPr="00BB5F0B">
        <w:rPr>
          <w:rFonts w:ascii="Garamond" w:hAnsi="Garamond"/>
        </w:rPr>
        <w:t>a</w:t>
      </w:r>
      <w:r w:rsidR="003E5761" w:rsidRPr="00BB5F0B">
        <w:rPr>
          <w:rFonts w:ascii="Garamond" w:hAnsi="Garamond"/>
        </w:rPr>
        <w:t>l</w:t>
      </w:r>
      <w:r w:rsidRPr="00BB5F0B">
        <w:rPr>
          <w:rFonts w:ascii="Garamond" w:hAnsi="Garamond"/>
        </w:rPr>
        <w:t xml:space="preserve">th as… potatoes. Wired [Online], URL: </w:t>
      </w:r>
      <w:hyperlink r:id="rId11" w:history="1">
        <w:r w:rsidRPr="00BB5F0B">
          <w:rPr>
            <w:rStyle w:val="Hyperlink"/>
            <w:rFonts w:ascii="Garamond" w:hAnsi="Garamond"/>
            <w:color w:val="auto"/>
          </w:rPr>
          <w:t>https://www.wired.com/story/screens-might-be-as-bad-for-mental-health-as-potatoes/</w:t>
        </w:r>
      </w:hyperlink>
      <w:r w:rsidRPr="00BB5F0B">
        <w:rPr>
          <w:rFonts w:ascii="Garamond" w:hAnsi="Garamond"/>
        </w:rPr>
        <w:t>, Date Accessed: 24</w:t>
      </w:r>
      <w:r w:rsidRPr="00BB5F0B">
        <w:rPr>
          <w:rFonts w:ascii="Garamond" w:hAnsi="Garamond"/>
          <w:vertAlign w:val="superscript"/>
        </w:rPr>
        <w:t>th</w:t>
      </w:r>
      <w:r w:rsidRPr="00BB5F0B">
        <w:rPr>
          <w:rFonts w:ascii="Garamond" w:hAnsi="Garamond"/>
        </w:rPr>
        <w:t xml:space="preserve"> January 2019.  </w:t>
      </w:r>
    </w:p>
    <w:p w14:paraId="4C3E86A1"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Grubbs, J. B., Wilt, J. A., Exline, J. J., Pargament, K. I., &amp; Kraus, S. W. (2018). Moral disapproval and perceived addiction to internet pornography: A longitudinal examination. </w:t>
      </w:r>
      <w:r w:rsidRPr="00BB5F0B">
        <w:rPr>
          <w:rFonts w:ascii="Garamond" w:hAnsi="Garamond" w:cs="Helvetica Neue"/>
          <w:i/>
          <w:iCs/>
        </w:rPr>
        <w:t>Addiction</w:t>
      </w:r>
      <w:r w:rsidRPr="00BB5F0B">
        <w:rPr>
          <w:rFonts w:ascii="Garamond" w:hAnsi="Garamond" w:cs="Helvetica"/>
        </w:rPr>
        <w:t xml:space="preserve">, </w:t>
      </w:r>
      <w:r w:rsidRPr="00BB5F0B">
        <w:rPr>
          <w:rFonts w:ascii="Garamond" w:hAnsi="Garamond" w:cs="Helvetica Neue"/>
          <w:i/>
          <w:iCs/>
        </w:rPr>
        <w:t>113</w:t>
      </w:r>
      <w:r w:rsidRPr="00BB5F0B">
        <w:rPr>
          <w:rFonts w:ascii="Garamond" w:hAnsi="Garamond" w:cs="Helvetica"/>
        </w:rPr>
        <w:t>(3), 496–506.</w:t>
      </w:r>
    </w:p>
    <w:p w14:paraId="15BF9E5D" w14:textId="793F9E24"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Hall, J. A., Gertz, R., Amato, J., &amp; Pagliari, C. (2017). Transparency of genetic testing services for “health, wellness and lifestyle”: analysis of online prepurchase information for UK consumers. </w:t>
      </w:r>
      <w:r w:rsidRPr="00BB5F0B">
        <w:rPr>
          <w:rFonts w:ascii="Garamond" w:hAnsi="Garamond" w:cs="Helvetica Neue"/>
          <w:i/>
          <w:iCs/>
        </w:rPr>
        <w:t>European Journal of Human Genetics</w:t>
      </w:r>
      <w:r w:rsidRPr="00BB5F0B">
        <w:rPr>
          <w:rFonts w:ascii="Garamond" w:hAnsi="Garamond" w:cs="Helvetica"/>
        </w:rPr>
        <w:t xml:space="preserve">, </w:t>
      </w:r>
      <w:r w:rsidRPr="00BB5F0B">
        <w:rPr>
          <w:rFonts w:ascii="Garamond" w:hAnsi="Garamond" w:cs="Helvetica Neue"/>
          <w:i/>
          <w:iCs/>
        </w:rPr>
        <w:t>25</w:t>
      </w:r>
      <w:r w:rsidR="003E5761" w:rsidRPr="00BB5F0B">
        <w:rPr>
          <w:rFonts w:ascii="Garamond" w:hAnsi="Garamond" w:cs="Helvetica"/>
        </w:rPr>
        <w:t>(8), 908–917.</w:t>
      </w:r>
    </w:p>
    <w:p w14:paraId="732B2163" w14:textId="383DBC40"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Hall, M., Glanz, S., Caton, S., &amp; Weinhardt, C. (2013). </w:t>
      </w:r>
      <w:r w:rsidRPr="00BB5F0B">
        <w:rPr>
          <w:rFonts w:ascii="Garamond" w:hAnsi="Garamond" w:cs="Helvetica"/>
          <w:i/>
        </w:rPr>
        <w:t xml:space="preserve">Measuring Your Best You: A Gamification Framework for Well-Being Measurement </w:t>
      </w:r>
      <w:r w:rsidRPr="00BB5F0B">
        <w:rPr>
          <w:rFonts w:ascii="Garamond" w:hAnsi="Garamond" w:cs="Helvetica"/>
        </w:rPr>
        <w:t>(pp. 277–282). Presented at the 2013 International Conference on Cloud and Green Computing</w:t>
      </w:r>
      <w:r w:rsidR="003E5761" w:rsidRPr="00BB5F0B">
        <w:rPr>
          <w:rFonts w:ascii="Garamond" w:hAnsi="Garamond" w:cs="Helvetica"/>
        </w:rPr>
        <w:t>.</w:t>
      </w:r>
    </w:p>
    <w:p w14:paraId="58ACB75E" w14:textId="0B672095"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Hamm, M. P., Chisholm, A., Shulhan, J., Milne, A., Scott, S. D., Given, L. M., &amp; Hartling, L. (2013). Social media use among patients and caregivers: A scoping review. </w:t>
      </w:r>
      <w:r w:rsidRPr="00BB5F0B">
        <w:rPr>
          <w:rFonts w:ascii="Garamond" w:hAnsi="Garamond" w:cs="Helvetica Neue"/>
          <w:i/>
          <w:iCs/>
        </w:rPr>
        <w:t>BMJ Open</w:t>
      </w:r>
      <w:r w:rsidRPr="00BB5F0B">
        <w:rPr>
          <w:rFonts w:ascii="Garamond" w:hAnsi="Garamond" w:cs="Helvetica"/>
        </w:rPr>
        <w:t xml:space="preserve">, </w:t>
      </w:r>
      <w:r w:rsidRPr="00BB5F0B">
        <w:rPr>
          <w:rFonts w:ascii="Garamond" w:hAnsi="Garamond" w:cs="Helvetica Neue"/>
          <w:i/>
          <w:iCs/>
        </w:rPr>
        <w:t>3</w:t>
      </w:r>
      <w:r w:rsidRPr="00BB5F0B">
        <w:rPr>
          <w:rFonts w:ascii="Garamond" w:hAnsi="Garamond" w:cs="Helvetica"/>
        </w:rPr>
        <w:t>(5)</w:t>
      </w:r>
      <w:r w:rsidR="003E5761" w:rsidRPr="00BB5F0B">
        <w:rPr>
          <w:rFonts w:ascii="Garamond" w:hAnsi="Garamond" w:cs="Helvetica"/>
        </w:rPr>
        <w:t>, 1–9</w:t>
      </w:r>
      <w:r w:rsidRPr="00BB5F0B">
        <w:rPr>
          <w:rFonts w:ascii="Garamond" w:hAnsi="Garamond" w:cs="Helvetica"/>
        </w:rPr>
        <w:t>.</w:t>
      </w:r>
    </w:p>
    <w:p w14:paraId="75037A45"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Hampshire, K., Porter, G., Mariwah, S., Munthali, A., Robson, E., Owusu, S. A., et al. (2016). Who bears the cost of “informal mhealth?” Health-workers’ mobile phone practices and </w:t>
      </w:r>
      <w:r w:rsidRPr="00BB5F0B">
        <w:rPr>
          <w:rFonts w:ascii="Garamond" w:hAnsi="Garamond" w:cs="Helvetica"/>
        </w:rPr>
        <w:lastRenderedPageBreak/>
        <w:t xml:space="preserve">associated political-moral economies of care in Ghana and Malawi. </w:t>
      </w:r>
      <w:r w:rsidRPr="00BB5F0B">
        <w:rPr>
          <w:rFonts w:ascii="Garamond" w:hAnsi="Garamond" w:cs="Helvetica Neue"/>
          <w:i/>
          <w:iCs/>
        </w:rPr>
        <w:t>Health Policy and Planning</w:t>
      </w:r>
      <w:r w:rsidRPr="00BB5F0B">
        <w:rPr>
          <w:rFonts w:ascii="Garamond" w:hAnsi="Garamond" w:cs="Helvetica"/>
        </w:rPr>
        <w:t xml:space="preserve">, </w:t>
      </w:r>
      <w:r w:rsidRPr="00BB5F0B">
        <w:rPr>
          <w:rFonts w:ascii="Garamond" w:hAnsi="Garamond" w:cs="Helvetica Neue"/>
          <w:i/>
          <w:iCs/>
        </w:rPr>
        <w:t>32</w:t>
      </w:r>
      <w:r w:rsidRPr="00BB5F0B">
        <w:rPr>
          <w:rFonts w:ascii="Garamond" w:hAnsi="Garamond" w:cs="Helvetica"/>
        </w:rPr>
        <w:t>(1), 34–42.</w:t>
      </w:r>
    </w:p>
    <w:p w14:paraId="01EECE45" w14:textId="77777777" w:rsidR="003E5761" w:rsidRPr="00BB5F0B" w:rsidRDefault="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Hart, M. (2016). Being naked on the internet: young people’s selfies as intimate edgework. </w:t>
      </w:r>
      <w:r w:rsidRPr="00BB5F0B">
        <w:rPr>
          <w:rFonts w:ascii="Garamond" w:hAnsi="Garamond" w:cs="Helvetica Neue"/>
          <w:i/>
          <w:iCs/>
        </w:rPr>
        <w:t>Journal of Youth Studies</w:t>
      </w:r>
      <w:r w:rsidRPr="00BB5F0B">
        <w:rPr>
          <w:rFonts w:ascii="Garamond" w:hAnsi="Garamond" w:cs="Helvetica"/>
        </w:rPr>
        <w:t xml:space="preserve">, </w:t>
      </w:r>
      <w:r w:rsidRPr="00BB5F0B">
        <w:rPr>
          <w:rFonts w:ascii="Garamond" w:hAnsi="Garamond" w:cs="Helvetica Neue"/>
          <w:i/>
          <w:iCs/>
        </w:rPr>
        <w:t>20</w:t>
      </w:r>
      <w:r w:rsidRPr="00BB5F0B">
        <w:rPr>
          <w:rFonts w:ascii="Garamond" w:hAnsi="Garamond" w:cs="Helvetica"/>
        </w:rPr>
        <w:t xml:space="preserve">(3), 301–315. </w:t>
      </w:r>
    </w:p>
    <w:p w14:paraId="61109223" w14:textId="79E9304C" w:rsidR="00BE2310" w:rsidRPr="00BB5F0B" w:rsidRDefault="00BE2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rPr>
        <w:t>Hausman, D. M. (2015). </w:t>
      </w:r>
      <w:r w:rsidRPr="00BB5F0B">
        <w:rPr>
          <w:rFonts w:ascii="Garamond" w:hAnsi="Garamond"/>
          <w:i/>
          <w:iCs/>
        </w:rPr>
        <w:t>Valuing health: Well-being, freedom, and suffering</w:t>
      </w:r>
      <w:r w:rsidRPr="00BB5F0B">
        <w:rPr>
          <w:rFonts w:ascii="Garamond" w:hAnsi="Garamond"/>
        </w:rPr>
        <w:t>. Oxford: Oxford University Press.</w:t>
      </w:r>
    </w:p>
    <w:p w14:paraId="2508F440" w14:textId="77777777" w:rsidR="00A91CE9"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Horvitz, E., &amp; Mulligan, D. (2015). Data, privacy, and the greater good. </w:t>
      </w:r>
      <w:r w:rsidRPr="00BB5F0B">
        <w:rPr>
          <w:rFonts w:ascii="Garamond" w:hAnsi="Garamond" w:cs="Helvetica Neue"/>
          <w:i/>
          <w:iCs/>
        </w:rPr>
        <w:t>Science</w:t>
      </w:r>
      <w:r w:rsidRPr="00BB5F0B">
        <w:rPr>
          <w:rFonts w:ascii="Garamond" w:hAnsi="Garamond" w:cs="Helvetica"/>
        </w:rPr>
        <w:t xml:space="preserve">, </w:t>
      </w:r>
      <w:r w:rsidRPr="00BB5F0B">
        <w:rPr>
          <w:rFonts w:ascii="Garamond" w:hAnsi="Garamond" w:cs="Helvetica Neue"/>
          <w:i/>
          <w:iCs/>
        </w:rPr>
        <w:t>349</w:t>
      </w:r>
      <w:r w:rsidRPr="00BB5F0B">
        <w:rPr>
          <w:rFonts w:ascii="Garamond" w:hAnsi="Garamond" w:cs="Helvetica"/>
        </w:rPr>
        <w:t xml:space="preserve">(6245), 253–255. </w:t>
      </w:r>
    </w:p>
    <w:p w14:paraId="5CD3D416" w14:textId="77777777" w:rsidR="00425C27" w:rsidRPr="00BB5F0B" w:rsidRDefault="00A91CE9" w:rsidP="00425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eastAsia="Arial" w:hAnsi="Garamond" w:cs="Times"/>
          <w:sz w:val="21"/>
          <w:szCs w:val="21"/>
        </w:rPr>
      </w:pPr>
      <w:r w:rsidRPr="00BB5F0B">
        <w:rPr>
          <w:rFonts w:ascii="Garamond" w:hAnsi="Garamond" w:cs="Helvetica"/>
        </w:rPr>
        <w:t xml:space="preserve">Huppert, F. A., &amp; So, T. T. C. (2013). Flourishing Across Europe: Application of a New Conceptual Framework for Defining Well-Being. </w:t>
      </w:r>
      <w:r w:rsidRPr="00BB5F0B">
        <w:rPr>
          <w:rFonts w:ascii="Garamond" w:hAnsi="Garamond" w:cs="Helvetica"/>
          <w:i/>
          <w:iCs/>
        </w:rPr>
        <w:t>Social Indicators Research</w:t>
      </w:r>
      <w:r w:rsidRPr="00BB5F0B">
        <w:rPr>
          <w:rFonts w:ascii="Garamond" w:hAnsi="Garamond" w:cs="Helvetica"/>
        </w:rPr>
        <w:t xml:space="preserve">, </w:t>
      </w:r>
      <w:r w:rsidRPr="00BB5F0B">
        <w:rPr>
          <w:rFonts w:ascii="Garamond" w:hAnsi="Garamond" w:cs="Helvetica"/>
          <w:i/>
          <w:iCs/>
        </w:rPr>
        <w:t>110</w:t>
      </w:r>
      <w:r w:rsidRPr="00BB5F0B">
        <w:rPr>
          <w:rFonts w:ascii="Garamond" w:hAnsi="Garamond" w:cs="Helvetica"/>
        </w:rPr>
        <w:t>(3), 837–861.</w:t>
      </w:r>
      <w:r w:rsidR="00425C27" w:rsidRPr="00BB5F0B">
        <w:rPr>
          <w:rFonts w:ascii="Garamond" w:eastAsia="Arial" w:hAnsi="Garamond" w:cs="Times"/>
          <w:sz w:val="21"/>
          <w:szCs w:val="21"/>
        </w:rPr>
        <w:t xml:space="preserve"> </w:t>
      </w:r>
    </w:p>
    <w:p w14:paraId="7630A3A5" w14:textId="60CA223F" w:rsidR="00866670" w:rsidRPr="00BB5F0B" w:rsidRDefault="00425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IEEE (2017). </w:t>
      </w:r>
      <w:r w:rsidRPr="00BB5F0B">
        <w:rPr>
          <w:rFonts w:ascii="Garamond" w:hAnsi="Garamond" w:cs="Helvetica"/>
          <w:i/>
          <w:iCs/>
        </w:rPr>
        <w:t>Ethically Aligned Design, v2</w:t>
      </w:r>
      <w:r w:rsidRPr="00BB5F0B">
        <w:rPr>
          <w:rFonts w:ascii="Garamond" w:hAnsi="Garamond" w:cs="Helvetica"/>
        </w:rPr>
        <w:t xml:space="preserve">. The IEEE Initiative on Ethics of Autonomous and Intelligent Systems. URL: </w:t>
      </w:r>
      <w:hyperlink r:id="rId12" w:history="1">
        <w:r w:rsidRPr="00BB5F0B">
          <w:rPr>
            <w:rStyle w:val="Hyperlink"/>
            <w:rFonts w:ascii="Garamond" w:hAnsi="Garamond" w:cs="Helvetica"/>
            <w:color w:val="auto"/>
          </w:rPr>
          <w:t>https://ethicsinaction.ieee.org</w:t>
        </w:r>
      </w:hyperlink>
      <w:r w:rsidRPr="00BB5F0B">
        <w:rPr>
          <w:rFonts w:ascii="Garamond" w:hAnsi="Garamond" w:cs="Helvetica"/>
        </w:rPr>
        <w:t>. Date Accessed: 22 November 2018.</w:t>
      </w:r>
    </w:p>
    <w:p w14:paraId="4302E54E"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Ijsselsteijn, W., de Kort, Y., Midden, C., Eggen, B., &amp; van den Hoven, E. (2006). </w:t>
      </w:r>
      <w:r w:rsidRPr="00BB5F0B">
        <w:rPr>
          <w:rFonts w:ascii="Garamond" w:hAnsi="Garamond" w:cs="Helvetica"/>
          <w:i/>
        </w:rPr>
        <w:t xml:space="preserve">Persuasive technology for human well-being: setting the scene </w:t>
      </w:r>
      <w:r w:rsidRPr="00BB5F0B">
        <w:rPr>
          <w:rFonts w:ascii="Garamond" w:hAnsi="Garamond" w:cs="Helvetica"/>
        </w:rPr>
        <w:t>(pp. 1–5). Presented at the International conference on persuasive technology, Springer.</w:t>
      </w:r>
    </w:p>
    <w:p w14:paraId="6123BE9F" w14:textId="20F70C91"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Johnson, D., Wyeth, P., &amp; Sweetser, P. (2013). </w:t>
      </w:r>
      <w:r w:rsidRPr="00BB5F0B">
        <w:rPr>
          <w:rFonts w:ascii="Garamond" w:hAnsi="Garamond" w:cs="Helvetica"/>
          <w:i/>
        </w:rPr>
        <w:t>The People-Game-Play model for understanding videogames' impact on wellbeing</w:t>
      </w:r>
      <w:r w:rsidRPr="00BB5F0B">
        <w:rPr>
          <w:rFonts w:ascii="Garamond" w:hAnsi="Garamond" w:cs="Helvetica"/>
        </w:rPr>
        <w:t xml:space="preserve"> (pp. 85–88). Presented at the 2013 IEEE International Games </w:t>
      </w:r>
      <w:r w:rsidR="003E5761" w:rsidRPr="00BB5F0B">
        <w:rPr>
          <w:rFonts w:ascii="Garamond" w:hAnsi="Garamond" w:cs="Helvetica"/>
        </w:rPr>
        <w:t>Innovation Conference (IGIC)</w:t>
      </w:r>
      <w:r w:rsidRPr="00BB5F0B">
        <w:rPr>
          <w:rFonts w:ascii="Garamond" w:hAnsi="Garamond" w:cs="Helvetica"/>
        </w:rPr>
        <w:t>.</w:t>
      </w:r>
    </w:p>
    <w:p w14:paraId="3354B912" w14:textId="40A9CBE0"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Kahn, P. H., Jr., Gary, H. E., &amp; Shen, S. (2013). Social and Moral Relationships with Robots: Genetic Epistemology in an Exponentially Increasing Technological World. </w:t>
      </w:r>
      <w:r w:rsidRPr="00BB5F0B">
        <w:rPr>
          <w:rFonts w:ascii="Garamond" w:hAnsi="Garamond" w:cs="Helvetica Neue"/>
          <w:i/>
          <w:iCs/>
        </w:rPr>
        <w:t>Human Development</w:t>
      </w:r>
      <w:r w:rsidRPr="00BB5F0B">
        <w:rPr>
          <w:rFonts w:ascii="Garamond" w:hAnsi="Garamond" w:cs="Helvetica"/>
        </w:rPr>
        <w:t xml:space="preserve">, </w:t>
      </w:r>
      <w:r w:rsidRPr="00BB5F0B">
        <w:rPr>
          <w:rFonts w:ascii="Garamond" w:hAnsi="Garamond" w:cs="Helvetica Neue"/>
          <w:i/>
          <w:iCs/>
        </w:rPr>
        <w:t>56</w:t>
      </w:r>
      <w:r w:rsidRPr="00BB5F0B">
        <w:rPr>
          <w:rFonts w:ascii="Garamond" w:hAnsi="Garamond" w:cs="Helvetica"/>
        </w:rPr>
        <w:t xml:space="preserve">(1), 1–4. </w:t>
      </w:r>
    </w:p>
    <w:p w14:paraId="544CC32D" w14:textId="3E3705C3"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Karime, A., Hafidh, B., Khaldi, A., Aljaam, J. M., &amp; Saddik, El, A. (2012). </w:t>
      </w:r>
      <w:r w:rsidRPr="00BB5F0B">
        <w:rPr>
          <w:rFonts w:ascii="Garamond" w:hAnsi="Garamond" w:cs="Helvetica"/>
          <w:i/>
        </w:rPr>
        <w:t>MeMaPads: Enhancing children's well-being through a physically interactive memory and math games</w:t>
      </w:r>
      <w:r w:rsidRPr="00BB5F0B">
        <w:rPr>
          <w:rFonts w:ascii="Garamond" w:hAnsi="Garamond" w:cs="Helvetica"/>
        </w:rPr>
        <w:t xml:space="preserve"> (pp. 2563–2566). Presented at the 2012 IEEE International Instrumentation and Measurement Techno</w:t>
      </w:r>
      <w:r w:rsidR="00381478" w:rsidRPr="00BB5F0B">
        <w:rPr>
          <w:rFonts w:ascii="Garamond" w:hAnsi="Garamond" w:cs="Helvetica"/>
        </w:rPr>
        <w:t>logy Conference.</w:t>
      </w:r>
    </w:p>
    <w:p w14:paraId="1FE874CF" w14:textId="681C9D1E"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Kartsanis, N., &amp; Murzyn, E. (2016). </w:t>
      </w:r>
      <w:r w:rsidRPr="00BB5F0B">
        <w:rPr>
          <w:rFonts w:ascii="Garamond" w:hAnsi="Garamond" w:cs="Helvetica"/>
          <w:i/>
        </w:rPr>
        <w:t xml:space="preserve">Me, My Game-Self, and Others: A Qualitative Exploration of the Game-Self </w:t>
      </w:r>
      <w:r w:rsidRPr="00BB5F0B">
        <w:rPr>
          <w:rFonts w:ascii="Garamond" w:hAnsi="Garamond" w:cs="Helvetica"/>
        </w:rPr>
        <w:t>(pp. 29–35). Presented at the 2016 International Conference on Interactive Technologies and Games (ITAG).</w:t>
      </w:r>
    </w:p>
    <w:p w14:paraId="33D5EC69"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Keijzer-Broers, W., Florez-Atehortua, L., &amp; Reuver, M. D. (2016). </w:t>
      </w:r>
      <w:r w:rsidRPr="00BB5F0B">
        <w:rPr>
          <w:rFonts w:ascii="Garamond" w:hAnsi="Garamond" w:cs="Helvetica"/>
          <w:i/>
        </w:rPr>
        <w:t xml:space="preserve">Prototyping a Health and Wellbeing Platform: An Action Design Research Approach </w:t>
      </w:r>
      <w:r w:rsidRPr="00BB5F0B">
        <w:rPr>
          <w:rFonts w:ascii="Garamond" w:hAnsi="Garamond" w:cs="Helvetica"/>
        </w:rPr>
        <w:t>(pp. 3462–3471). Presented at the 2016 49th Hawaii International Conference on System Sciences.</w:t>
      </w:r>
    </w:p>
    <w:p w14:paraId="30DB4F5D" w14:textId="7B115A22"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Khayal, I. S., &amp; Farid, A. M. (2017). </w:t>
      </w:r>
      <w:r w:rsidRPr="00BB5F0B">
        <w:rPr>
          <w:rFonts w:ascii="Garamond" w:hAnsi="Garamond" w:cs="Helvetica"/>
          <w:i/>
        </w:rPr>
        <w:t xml:space="preserve">Designing Smart Cities for Citizen Health &amp; Well-being </w:t>
      </w:r>
      <w:r w:rsidRPr="00BB5F0B">
        <w:rPr>
          <w:rFonts w:ascii="Garamond" w:hAnsi="Garamond" w:cs="Helvetica"/>
        </w:rPr>
        <w:t>(pp. 120–125). Presented at the 2017 IEEE First Summ</w:t>
      </w:r>
      <w:r w:rsidR="00381478" w:rsidRPr="00BB5F0B">
        <w:rPr>
          <w:rFonts w:ascii="Garamond" w:hAnsi="Garamond" w:cs="Helvetica"/>
        </w:rPr>
        <w:t>er School on Smart Cities (S3C).</w:t>
      </w:r>
    </w:p>
    <w:p w14:paraId="688066BE"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Khoury, M. J., &amp; Ioannidis, J. P. A. (2014). Big data meets public health. </w:t>
      </w:r>
      <w:r w:rsidRPr="00BB5F0B">
        <w:rPr>
          <w:rFonts w:ascii="Garamond" w:hAnsi="Garamond" w:cs="Helvetica Neue"/>
          <w:i/>
          <w:iCs/>
        </w:rPr>
        <w:t>Science</w:t>
      </w:r>
      <w:r w:rsidRPr="00BB5F0B">
        <w:rPr>
          <w:rFonts w:ascii="Garamond" w:hAnsi="Garamond" w:cs="Helvetica"/>
        </w:rPr>
        <w:t xml:space="preserve">, </w:t>
      </w:r>
      <w:r w:rsidRPr="00BB5F0B">
        <w:rPr>
          <w:rFonts w:ascii="Garamond" w:hAnsi="Garamond" w:cs="Helvetica Neue"/>
          <w:i/>
          <w:iCs/>
        </w:rPr>
        <w:t>346</w:t>
      </w:r>
      <w:r w:rsidRPr="00BB5F0B">
        <w:rPr>
          <w:rFonts w:ascii="Garamond" w:hAnsi="Garamond" w:cs="Helvetica"/>
        </w:rPr>
        <w:t>(6213), 1054–1055.</w:t>
      </w:r>
    </w:p>
    <w:p w14:paraId="20F27D90" w14:textId="63BBBC9E"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Khudair, A. A., &amp; Aloshan, M. S. (2015). </w:t>
      </w:r>
      <w:r w:rsidRPr="00BB5F0B">
        <w:rPr>
          <w:rFonts w:ascii="Garamond" w:hAnsi="Garamond" w:cs="Helvetica"/>
          <w:i/>
        </w:rPr>
        <w:t>Caregivers of autistic children: Seeking information in social media</w:t>
      </w:r>
      <w:r w:rsidRPr="00BB5F0B">
        <w:rPr>
          <w:rFonts w:ascii="Garamond" w:hAnsi="Garamond" w:cs="Helvetica"/>
        </w:rPr>
        <w:t xml:space="preserve"> (pp. 68–72). Presented at the International Conference on Information Society, i-Society 2015, IEEE. </w:t>
      </w:r>
    </w:p>
    <w:p w14:paraId="11C7BE6E" w14:textId="22F5448D"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Kibel, M., &amp; Vanstone, M. (2017). Reconciling ethical and economic conceptions of value in health policy using the capabilities approach: A qualitative investigation of Non-Invasive Prenatal Testing. </w:t>
      </w:r>
      <w:r w:rsidRPr="00BB5F0B">
        <w:rPr>
          <w:rFonts w:ascii="Garamond" w:hAnsi="Garamond" w:cs="Helvetica Neue"/>
          <w:i/>
          <w:iCs/>
        </w:rPr>
        <w:t>Social Science and Medicine</w:t>
      </w:r>
      <w:r w:rsidRPr="00BB5F0B">
        <w:rPr>
          <w:rFonts w:ascii="Garamond" w:hAnsi="Garamond" w:cs="Helvetica"/>
        </w:rPr>
        <w:t xml:space="preserve">, </w:t>
      </w:r>
      <w:r w:rsidRPr="00BB5F0B">
        <w:rPr>
          <w:rFonts w:ascii="Garamond" w:hAnsi="Garamond" w:cs="Helvetica Neue"/>
          <w:i/>
          <w:iCs/>
        </w:rPr>
        <w:t>195</w:t>
      </w:r>
      <w:r w:rsidR="00381478" w:rsidRPr="00BB5F0B">
        <w:rPr>
          <w:rFonts w:ascii="Garamond" w:hAnsi="Garamond" w:cs="Helvetica"/>
        </w:rPr>
        <w:t>, 97–104.</w:t>
      </w:r>
    </w:p>
    <w:p w14:paraId="36E12F85" w14:textId="3653A433"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Kickbusch, I. (2006). The health society: The need for a theory. </w:t>
      </w:r>
      <w:r w:rsidRPr="00BB5F0B">
        <w:rPr>
          <w:rFonts w:ascii="Garamond" w:hAnsi="Garamond" w:cs="Helvetica Neue"/>
          <w:i/>
          <w:iCs/>
        </w:rPr>
        <w:t>Journal of Epidemiology and Community Health</w:t>
      </w:r>
      <w:r w:rsidRPr="00BB5F0B">
        <w:rPr>
          <w:rFonts w:ascii="Garamond" w:hAnsi="Garamond" w:cs="Helvetica"/>
        </w:rPr>
        <w:t xml:space="preserve">, </w:t>
      </w:r>
      <w:r w:rsidRPr="00BB5F0B">
        <w:rPr>
          <w:rFonts w:ascii="Garamond" w:hAnsi="Garamond" w:cs="Helvetica Neue"/>
          <w:i/>
          <w:iCs/>
        </w:rPr>
        <w:t>60</w:t>
      </w:r>
      <w:r w:rsidRPr="00BB5F0B">
        <w:rPr>
          <w:rFonts w:ascii="Garamond" w:hAnsi="Garamond" w:cs="Helvetica"/>
        </w:rPr>
        <w:t xml:space="preserve">(7), 561. </w:t>
      </w:r>
    </w:p>
    <w:p w14:paraId="77E8C593" w14:textId="41CEFD3D"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Klein, E., Brown, T., Sample, M., Truitt, A. R., &amp; Goering, S. (2015). Engineering the Brain: Ethical Issues and the Introduction of Neural Devices. </w:t>
      </w:r>
      <w:r w:rsidRPr="00BB5F0B">
        <w:rPr>
          <w:rFonts w:ascii="Garamond" w:hAnsi="Garamond" w:cs="Helvetica Neue"/>
          <w:i/>
          <w:iCs/>
        </w:rPr>
        <w:t>Hastings Center Report</w:t>
      </w:r>
      <w:r w:rsidRPr="00BB5F0B">
        <w:rPr>
          <w:rFonts w:ascii="Garamond" w:hAnsi="Garamond" w:cs="Helvetica"/>
        </w:rPr>
        <w:t xml:space="preserve">, </w:t>
      </w:r>
      <w:r w:rsidRPr="00BB5F0B">
        <w:rPr>
          <w:rFonts w:ascii="Garamond" w:hAnsi="Garamond" w:cs="Helvetica Neue"/>
          <w:i/>
          <w:iCs/>
        </w:rPr>
        <w:t>45</w:t>
      </w:r>
      <w:r w:rsidRPr="00BB5F0B">
        <w:rPr>
          <w:rFonts w:ascii="Garamond" w:hAnsi="Garamond" w:cs="Helvetica"/>
        </w:rPr>
        <w:t xml:space="preserve">(6), 26–35. </w:t>
      </w:r>
    </w:p>
    <w:p w14:paraId="37F08473" w14:textId="04620D2B"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lastRenderedPageBreak/>
        <w:t>Kocielnik, R., Sidorova, N., Maggi, F. M., Ouwerkerk, M., &amp; Westerink, J. H. D. M. (2013). Smart technologies for long-term stress monitoring at work (pp. 53–58). Presented at the Proceedings of the 26th IEEE International Symposium on Co</w:t>
      </w:r>
      <w:r w:rsidR="00381478" w:rsidRPr="00BB5F0B">
        <w:rPr>
          <w:rFonts w:ascii="Garamond" w:hAnsi="Garamond" w:cs="Helvetica"/>
        </w:rPr>
        <w:t>mputer-Based Medical Systems</w:t>
      </w:r>
      <w:r w:rsidRPr="00BB5F0B">
        <w:rPr>
          <w:rFonts w:ascii="Garamond" w:hAnsi="Garamond" w:cs="Helvetica"/>
        </w:rPr>
        <w:t>.</w:t>
      </w:r>
    </w:p>
    <w:p w14:paraId="211606EC" w14:textId="7E38AF19"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Kramer, A. D. I., Guillory, J. E., &amp; Hancock, J. T. (2014). Experimental evidence of massive-scale emotional contagion through social networks. </w:t>
      </w:r>
      <w:r w:rsidRPr="00BB5F0B">
        <w:rPr>
          <w:rFonts w:ascii="Garamond" w:hAnsi="Garamond" w:cs="Helvetica Neue"/>
          <w:i/>
          <w:iCs/>
        </w:rPr>
        <w:t>Proceedings of the National Academy of Sciences of the United States of America</w:t>
      </w:r>
      <w:r w:rsidRPr="00BB5F0B">
        <w:rPr>
          <w:rFonts w:ascii="Garamond" w:hAnsi="Garamond" w:cs="Helvetica"/>
        </w:rPr>
        <w:t xml:space="preserve">, </w:t>
      </w:r>
      <w:r w:rsidRPr="00BB5F0B">
        <w:rPr>
          <w:rFonts w:ascii="Garamond" w:hAnsi="Garamond" w:cs="Helvetica Neue"/>
          <w:i/>
          <w:iCs/>
        </w:rPr>
        <w:t>111</w:t>
      </w:r>
      <w:r w:rsidR="00381478" w:rsidRPr="00BB5F0B">
        <w:rPr>
          <w:rFonts w:ascii="Garamond" w:hAnsi="Garamond" w:cs="Helvetica"/>
        </w:rPr>
        <w:t>(24), 8788–8790.</w:t>
      </w:r>
    </w:p>
    <w:p w14:paraId="651448B9"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Krutzinna, J. (2016). Can a welfarist approach be used to justify a moral duty to cognitively enhance children? </w:t>
      </w:r>
      <w:r w:rsidRPr="00BB5F0B">
        <w:rPr>
          <w:rFonts w:ascii="Garamond" w:hAnsi="Garamond" w:cs="Helvetica Neue"/>
          <w:i/>
          <w:iCs/>
        </w:rPr>
        <w:t>Bioethics</w:t>
      </w:r>
      <w:r w:rsidRPr="00BB5F0B">
        <w:rPr>
          <w:rFonts w:ascii="Garamond" w:hAnsi="Garamond" w:cs="Helvetica"/>
        </w:rPr>
        <w:t xml:space="preserve">, </w:t>
      </w:r>
      <w:r w:rsidRPr="00BB5F0B">
        <w:rPr>
          <w:rFonts w:ascii="Garamond" w:hAnsi="Garamond" w:cs="Helvetica Neue"/>
          <w:i/>
          <w:iCs/>
        </w:rPr>
        <w:t>30</w:t>
      </w:r>
      <w:r w:rsidRPr="00BB5F0B">
        <w:rPr>
          <w:rFonts w:ascii="Garamond" w:hAnsi="Garamond" w:cs="Helvetica"/>
        </w:rPr>
        <w:t>(7), 528–535.</w:t>
      </w:r>
    </w:p>
    <w:p w14:paraId="5636DBDD" w14:textId="41B4C7D0"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Lehavot, K., Ben-Zeev, D., &amp; Neville, R. E. (2012). Ethical Considerations and Social Media: A Case of Suicidal Postings on Facebook. </w:t>
      </w:r>
      <w:r w:rsidRPr="00BB5F0B">
        <w:rPr>
          <w:rFonts w:ascii="Garamond" w:hAnsi="Garamond" w:cs="Helvetica Neue"/>
          <w:i/>
          <w:iCs/>
        </w:rPr>
        <w:t>Journal of Dual Diagnosis</w:t>
      </w:r>
      <w:r w:rsidRPr="00BB5F0B">
        <w:rPr>
          <w:rFonts w:ascii="Garamond" w:hAnsi="Garamond" w:cs="Helvetica"/>
        </w:rPr>
        <w:t xml:space="preserve">, </w:t>
      </w:r>
      <w:r w:rsidRPr="00BB5F0B">
        <w:rPr>
          <w:rFonts w:ascii="Garamond" w:hAnsi="Garamond" w:cs="Helvetica Neue"/>
          <w:i/>
          <w:iCs/>
        </w:rPr>
        <w:t>8</w:t>
      </w:r>
      <w:r w:rsidRPr="00BB5F0B">
        <w:rPr>
          <w:rFonts w:ascii="Garamond" w:hAnsi="Garamond" w:cs="Helvetica"/>
        </w:rPr>
        <w:t xml:space="preserve">(4), 341–346. </w:t>
      </w:r>
    </w:p>
    <w:p w14:paraId="119D9464" w14:textId="4F6252CC"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Leroy, G., Chen, H., &amp; Rindflesch, T. C. (2014). Smart and connected health. </w:t>
      </w:r>
      <w:r w:rsidRPr="00BB5F0B">
        <w:rPr>
          <w:rFonts w:ascii="Garamond" w:hAnsi="Garamond" w:cs="Helvetica Neue"/>
          <w:i/>
          <w:iCs/>
        </w:rPr>
        <w:t>IEEE Intelligent Systems</w:t>
      </w:r>
      <w:r w:rsidRPr="00BB5F0B">
        <w:rPr>
          <w:rFonts w:ascii="Garamond" w:hAnsi="Garamond" w:cs="Helvetica"/>
        </w:rPr>
        <w:t xml:space="preserve">, </w:t>
      </w:r>
      <w:r w:rsidRPr="00BB5F0B">
        <w:rPr>
          <w:rFonts w:ascii="Garamond" w:hAnsi="Garamond" w:cs="Helvetica Neue"/>
          <w:i/>
          <w:iCs/>
        </w:rPr>
        <w:t>29</w:t>
      </w:r>
      <w:r w:rsidRPr="00BB5F0B">
        <w:rPr>
          <w:rFonts w:ascii="Garamond" w:hAnsi="Garamond" w:cs="Helvetica"/>
        </w:rPr>
        <w:t xml:space="preserve">(3), 2–5. </w:t>
      </w:r>
    </w:p>
    <w:p w14:paraId="2EFC38FC" w14:textId="25C58890" w:rsidR="00BE2310" w:rsidRPr="00BB5F0B" w:rsidRDefault="00BE231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rPr>
      </w:pPr>
      <w:r w:rsidRPr="00BB5F0B">
        <w:rPr>
          <w:rFonts w:ascii="Garamond" w:hAnsi="Garamond"/>
        </w:rPr>
        <w:t>Levy, N. (2017). Nudges in a post-truth world. </w:t>
      </w:r>
      <w:r w:rsidRPr="00BB5F0B">
        <w:rPr>
          <w:rFonts w:ascii="Garamond" w:hAnsi="Garamond"/>
          <w:i/>
          <w:iCs/>
        </w:rPr>
        <w:t>Journal of medical ethics</w:t>
      </w:r>
      <w:r w:rsidRPr="00BB5F0B">
        <w:rPr>
          <w:rFonts w:ascii="Garamond" w:hAnsi="Garamond"/>
        </w:rPr>
        <w:t>, </w:t>
      </w:r>
      <w:r w:rsidRPr="00BB5F0B">
        <w:rPr>
          <w:rFonts w:ascii="Garamond" w:hAnsi="Garamond"/>
          <w:i/>
          <w:iCs/>
        </w:rPr>
        <w:t>43</w:t>
      </w:r>
      <w:r w:rsidRPr="00BB5F0B">
        <w:rPr>
          <w:rFonts w:ascii="Garamond" w:hAnsi="Garamond"/>
        </w:rPr>
        <w:t>(8), 495-500.</w:t>
      </w:r>
    </w:p>
    <w:p w14:paraId="2614C512" w14:textId="05D90554" w:rsidR="00BE2310" w:rsidRPr="00BB5F0B" w:rsidRDefault="00BE231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rPr>
        <w:t>Lyng, S. (2005). Edgework: The Sociology of Risk Taking. New York: Routledge.</w:t>
      </w:r>
    </w:p>
    <w:p w14:paraId="65527167" w14:textId="0A0F4CF4"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MacKenzie, C. (2008). Relational autonomy, normative authority and perfectionism. </w:t>
      </w:r>
      <w:r w:rsidRPr="00BB5F0B">
        <w:rPr>
          <w:rFonts w:ascii="Garamond" w:hAnsi="Garamond" w:cs="Helvetica Neue"/>
          <w:i/>
          <w:iCs/>
        </w:rPr>
        <w:t>Journal of Social Philosophy</w:t>
      </w:r>
      <w:r w:rsidRPr="00BB5F0B">
        <w:rPr>
          <w:rFonts w:ascii="Garamond" w:hAnsi="Garamond" w:cs="Helvetica"/>
        </w:rPr>
        <w:t xml:space="preserve">, </w:t>
      </w:r>
      <w:r w:rsidRPr="00BB5F0B">
        <w:rPr>
          <w:rFonts w:ascii="Garamond" w:hAnsi="Garamond" w:cs="Helvetica Neue"/>
          <w:i/>
          <w:iCs/>
        </w:rPr>
        <w:t>39</w:t>
      </w:r>
      <w:r w:rsidRPr="00BB5F0B">
        <w:rPr>
          <w:rFonts w:ascii="Garamond" w:hAnsi="Garamond" w:cs="Helvetica"/>
        </w:rPr>
        <w:t xml:space="preserve">(4), 512–533. </w:t>
      </w:r>
    </w:p>
    <w:p w14:paraId="26D57BA6" w14:textId="624E3FB1"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Madary, M., &amp; Metzinger, T. K. (2016). Recommendations for Good Scientific Practice and the Consumers of VR-Technology. </w:t>
      </w:r>
      <w:r w:rsidRPr="00BB5F0B">
        <w:rPr>
          <w:rFonts w:ascii="Garamond" w:hAnsi="Garamond" w:cs="Helvetica Neue"/>
          <w:i/>
          <w:iCs/>
        </w:rPr>
        <w:t>Frontiers in Robotics and AI</w:t>
      </w:r>
      <w:r w:rsidRPr="00BB5F0B">
        <w:rPr>
          <w:rFonts w:ascii="Garamond" w:hAnsi="Garamond" w:cs="Helvetica"/>
        </w:rPr>
        <w:t xml:space="preserve">, </w:t>
      </w:r>
      <w:r w:rsidRPr="00BB5F0B">
        <w:rPr>
          <w:rFonts w:ascii="Garamond" w:hAnsi="Garamond" w:cs="Helvetica Neue"/>
          <w:i/>
          <w:iCs/>
        </w:rPr>
        <w:t>3</w:t>
      </w:r>
      <w:r w:rsidR="00381478" w:rsidRPr="00BB5F0B">
        <w:rPr>
          <w:rFonts w:ascii="Garamond" w:hAnsi="Garamond" w:cs="Helvetica"/>
        </w:rPr>
        <w:t>(3), 1–23.</w:t>
      </w:r>
    </w:p>
    <w:p w14:paraId="66F5531D" w14:textId="3353BFAF"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Mahoney, D. F., Purtilo, R. B., Webbe, F. M., Alwan, M., Bharucha, A. J., Adlam, T. D., et al. (2007). In-home monitoring of persons with dementia: Ethical guidelines for technology research and development. </w:t>
      </w:r>
      <w:r w:rsidRPr="00BB5F0B">
        <w:rPr>
          <w:rFonts w:ascii="Garamond" w:hAnsi="Garamond" w:cs="Helvetica Neue"/>
          <w:i/>
          <w:iCs/>
        </w:rPr>
        <w:t>Alzheimer's &amp; Dementia</w:t>
      </w:r>
      <w:r w:rsidRPr="00BB5F0B">
        <w:rPr>
          <w:rFonts w:ascii="Garamond" w:hAnsi="Garamond" w:cs="Helvetica"/>
        </w:rPr>
        <w:t xml:space="preserve">, </w:t>
      </w:r>
      <w:r w:rsidRPr="00BB5F0B">
        <w:rPr>
          <w:rFonts w:ascii="Garamond" w:hAnsi="Garamond" w:cs="Helvetica Neue"/>
          <w:i/>
          <w:iCs/>
        </w:rPr>
        <w:t>3</w:t>
      </w:r>
      <w:r w:rsidR="00381478" w:rsidRPr="00BB5F0B">
        <w:rPr>
          <w:rFonts w:ascii="Garamond" w:hAnsi="Garamond" w:cs="Helvetica"/>
        </w:rPr>
        <w:t>(3), 217–226.</w:t>
      </w:r>
    </w:p>
    <w:p w14:paraId="6C826822" w14:textId="2EED6A0D"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Margot-Cattin, I., &amp; Nygård, L. (2009). Access technology and dementia care: Influences on residents’ everyday lives in a secure unit. </w:t>
      </w:r>
      <w:r w:rsidRPr="00BB5F0B">
        <w:rPr>
          <w:rFonts w:ascii="Garamond" w:hAnsi="Garamond" w:cs="Helvetica Neue"/>
          <w:i/>
          <w:iCs/>
        </w:rPr>
        <w:t>Scandinavian Journal of Occupational Therapy</w:t>
      </w:r>
      <w:r w:rsidRPr="00BB5F0B">
        <w:rPr>
          <w:rFonts w:ascii="Garamond" w:hAnsi="Garamond" w:cs="Helvetica"/>
        </w:rPr>
        <w:t xml:space="preserve">, </w:t>
      </w:r>
      <w:r w:rsidRPr="00BB5F0B">
        <w:rPr>
          <w:rFonts w:ascii="Garamond" w:hAnsi="Garamond" w:cs="Helvetica Neue"/>
          <w:i/>
          <w:iCs/>
        </w:rPr>
        <w:t>13</w:t>
      </w:r>
      <w:r w:rsidRPr="00BB5F0B">
        <w:rPr>
          <w:rFonts w:ascii="Garamond" w:hAnsi="Garamond" w:cs="Helvetica"/>
        </w:rPr>
        <w:t xml:space="preserve">(2), 113–124. </w:t>
      </w:r>
    </w:p>
    <w:p w14:paraId="22B565FF" w14:textId="08E39CA0" w:rsidR="00381478"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Markendahl, J., Lundberg, S., Kordas, O., &amp; Movin, S. (2017). On the role and potential of IoT in different industries: Analysis of actor cooperation and challenges for introduction of new technology (pp. 1–8). Presented at the 2017 Internet of Things Business Models, Users, </w:t>
      </w:r>
      <w:r w:rsidR="00381478" w:rsidRPr="00BB5F0B">
        <w:rPr>
          <w:rFonts w:ascii="Garamond" w:hAnsi="Garamond" w:cs="Helvetica"/>
        </w:rPr>
        <w:t>and Networks.</w:t>
      </w:r>
    </w:p>
    <w:p w14:paraId="4263F8CE" w14:textId="77777777" w:rsidR="00381478" w:rsidRPr="00BB5F0B" w:rsidRDefault="00381478" w:rsidP="00381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Matz, S. C., Kosinski, M., Nave, G., &amp; Stillwell, D. J. (2017). Psychological targeting as an effective approach to digital mass persuasion. </w:t>
      </w:r>
      <w:r w:rsidRPr="00BB5F0B">
        <w:rPr>
          <w:rFonts w:ascii="Garamond" w:hAnsi="Garamond" w:cs="Helvetica"/>
          <w:i/>
        </w:rPr>
        <w:t>Proceedings of the National Academy of Sciences</w:t>
      </w:r>
      <w:r w:rsidRPr="00BB5F0B">
        <w:rPr>
          <w:rFonts w:ascii="Garamond" w:hAnsi="Garamond" w:cs="Helvetica"/>
        </w:rPr>
        <w:t xml:space="preserve">, 114 (48), pp. 12714-12719. </w:t>
      </w:r>
    </w:p>
    <w:p w14:paraId="7E68924A" w14:textId="6C8B5917" w:rsidR="00866670" w:rsidRPr="00BB5F0B" w:rsidRDefault="00381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McDaniel, B. T., Coyne, S. M., &amp; Holmes, E. K. (2012). New mothers and media use: Associations between blogging, social networking, and maternal well-being. </w:t>
      </w:r>
      <w:r w:rsidRPr="00BB5F0B">
        <w:rPr>
          <w:rFonts w:ascii="Garamond" w:hAnsi="Garamond" w:cs="Helvetica"/>
          <w:i/>
          <w:iCs/>
        </w:rPr>
        <w:t>Maternal and Child Health Journal</w:t>
      </w:r>
      <w:r w:rsidRPr="00BB5F0B">
        <w:rPr>
          <w:rFonts w:ascii="Garamond" w:hAnsi="Garamond" w:cs="Helvetica"/>
        </w:rPr>
        <w:t xml:space="preserve">, </w:t>
      </w:r>
      <w:r w:rsidRPr="00BB5F0B">
        <w:rPr>
          <w:rFonts w:ascii="Garamond" w:hAnsi="Garamond" w:cs="Helvetica"/>
          <w:i/>
          <w:iCs/>
        </w:rPr>
        <w:t>16</w:t>
      </w:r>
      <w:r w:rsidRPr="00BB5F0B">
        <w:rPr>
          <w:rFonts w:ascii="Garamond" w:hAnsi="Garamond" w:cs="Helvetica"/>
        </w:rPr>
        <w:t>(7), 1509–1517.</w:t>
      </w:r>
    </w:p>
    <w:p w14:paraId="0CC10BA9"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Meyer, J., &amp; Boll, S. (2014). Digital Health Devices for Everyone! </w:t>
      </w:r>
      <w:r w:rsidRPr="00BB5F0B">
        <w:rPr>
          <w:rFonts w:ascii="Garamond" w:hAnsi="Garamond" w:cs="Helvetica Neue"/>
          <w:i/>
          <w:iCs/>
        </w:rPr>
        <w:t>IEEE Pervasive Computing</w:t>
      </w:r>
      <w:r w:rsidRPr="00BB5F0B">
        <w:rPr>
          <w:rFonts w:ascii="Garamond" w:hAnsi="Garamond" w:cs="Helvetica"/>
        </w:rPr>
        <w:t xml:space="preserve">, </w:t>
      </w:r>
      <w:r w:rsidRPr="00BB5F0B">
        <w:rPr>
          <w:rFonts w:ascii="Garamond" w:hAnsi="Garamond" w:cs="Helvetica Neue"/>
          <w:i/>
          <w:iCs/>
        </w:rPr>
        <w:t>13</w:t>
      </w:r>
      <w:r w:rsidRPr="00BB5F0B">
        <w:rPr>
          <w:rFonts w:ascii="Garamond" w:hAnsi="Garamond" w:cs="Helvetica"/>
        </w:rPr>
        <w:t>(2), 10–13.</w:t>
      </w:r>
    </w:p>
    <w:p w14:paraId="64E8FFB9" w14:textId="36C1B4C6"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Misselhorn, C., Pompe, U., &amp; Stapleton, M. (2013). Ethical Considerations Regarding the Use of Social Robots in the Fourth Age. </w:t>
      </w:r>
      <w:r w:rsidRPr="00BB5F0B">
        <w:rPr>
          <w:rFonts w:ascii="Garamond" w:hAnsi="Garamond" w:cs="Helvetica Neue"/>
          <w:i/>
          <w:iCs/>
        </w:rPr>
        <w:t>GeroPsych</w:t>
      </w:r>
      <w:r w:rsidRPr="00BB5F0B">
        <w:rPr>
          <w:rFonts w:ascii="Garamond" w:hAnsi="Garamond" w:cs="Helvetica"/>
        </w:rPr>
        <w:t xml:space="preserve">, </w:t>
      </w:r>
      <w:r w:rsidRPr="00BB5F0B">
        <w:rPr>
          <w:rFonts w:ascii="Garamond" w:hAnsi="Garamond" w:cs="Helvetica Neue"/>
          <w:i/>
          <w:iCs/>
        </w:rPr>
        <w:t>26</w:t>
      </w:r>
      <w:r w:rsidRPr="00BB5F0B">
        <w:rPr>
          <w:rFonts w:ascii="Garamond" w:hAnsi="Garamond" w:cs="Helvetica"/>
        </w:rPr>
        <w:t xml:space="preserve">(2), 121–133. </w:t>
      </w:r>
    </w:p>
    <w:p w14:paraId="59A75849" w14:textId="6C37B7B1"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Mitrpanont, J., Sawangphol, W., Chankong, C., Jitsuphap, A., &amp; Wongkhumsin, N. (2018). I-WISH: Integrated Well-Being IoT System for Healthiness (pp. 1–6). Presented at the 2018 15th International Joint Conference on Computer S</w:t>
      </w:r>
      <w:r w:rsidR="00381478" w:rsidRPr="00BB5F0B">
        <w:rPr>
          <w:rFonts w:ascii="Garamond" w:hAnsi="Garamond" w:cs="Helvetica"/>
        </w:rPr>
        <w:t>cience and Software Engineering.</w:t>
      </w:r>
    </w:p>
    <w:p w14:paraId="03F2E0EF" w14:textId="308EE16F"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Mittelstadt, B. (2017a). Designing the health-related internet of things: Ethical principles and guidelines. </w:t>
      </w:r>
      <w:r w:rsidRPr="00BB5F0B">
        <w:rPr>
          <w:rFonts w:ascii="Garamond" w:hAnsi="Garamond" w:cs="Helvetica Neue"/>
          <w:i/>
          <w:iCs/>
        </w:rPr>
        <w:t>Information (Switzerland)</w:t>
      </w:r>
      <w:r w:rsidRPr="00BB5F0B">
        <w:rPr>
          <w:rFonts w:ascii="Garamond" w:hAnsi="Garamond" w:cs="Helvetica"/>
        </w:rPr>
        <w:t xml:space="preserve">, </w:t>
      </w:r>
      <w:r w:rsidRPr="00BB5F0B">
        <w:rPr>
          <w:rFonts w:ascii="Garamond" w:hAnsi="Garamond" w:cs="Helvetica Neue"/>
          <w:i/>
          <w:iCs/>
        </w:rPr>
        <w:t>8</w:t>
      </w:r>
      <w:r w:rsidRPr="00BB5F0B">
        <w:rPr>
          <w:rFonts w:ascii="Garamond" w:hAnsi="Garamond" w:cs="Helvetica"/>
        </w:rPr>
        <w:t xml:space="preserve">(3), 77. </w:t>
      </w:r>
    </w:p>
    <w:p w14:paraId="3DB1FCC6" w14:textId="77777777" w:rsidR="001D5A35" w:rsidRPr="00BB5F0B" w:rsidRDefault="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Mittelstadt, B. (2017b). Ethics of the health-related internet of things: a narrative review. </w:t>
      </w:r>
      <w:r w:rsidRPr="00BB5F0B">
        <w:rPr>
          <w:rFonts w:ascii="Garamond" w:hAnsi="Garamond" w:cs="Helvetica Neue"/>
          <w:i/>
          <w:iCs/>
        </w:rPr>
        <w:t>Ethics and Information Technology</w:t>
      </w:r>
      <w:r w:rsidRPr="00BB5F0B">
        <w:rPr>
          <w:rFonts w:ascii="Garamond" w:hAnsi="Garamond" w:cs="Helvetica"/>
        </w:rPr>
        <w:t xml:space="preserve">, </w:t>
      </w:r>
      <w:r w:rsidRPr="00BB5F0B">
        <w:rPr>
          <w:rFonts w:ascii="Garamond" w:hAnsi="Garamond" w:cs="Helvetica Neue"/>
          <w:i/>
          <w:iCs/>
        </w:rPr>
        <w:t>19</w:t>
      </w:r>
      <w:r w:rsidRPr="00BB5F0B">
        <w:rPr>
          <w:rFonts w:ascii="Garamond" w:hAnsi="Garamond" w:cs="Helvetica"/>
        </w:rPr>
        <w:t xml:space="preserve">(3), 157–175. </w:t>
      </w:r>
    </w:p>
    <w:p w14:paraId="5536BA20" w14:textId="5A104849" w:rsidR="00866670" w:rsidRPr="00BB5F0B" w:rsidRDefault="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lastRenderedPageBreak/>
        <w:t xml:space="preserve">Mulvenna, M., McCann, A., O'Kane, M., Henderson, B., Kirby, K., &amp; McCay, D. (2013). </w:t>
      </w:r>
      <w:r w:rsidRPr="00BB5F0B">
        <w:rPr>
          <w:rFonts w:ascii="Garamond" w:hAnsi="Garamond" w:cs="Helvetica"/>
          <w:i/>
        </w:rPr>
        <w:t>A proposed framework for supporting behaviour change by translating personalised activities into measurable benefits</w:t>
      </w:r>
      <w:r w:rsidRPr="00BB5F0B">
        <w:rPr>
          <w:rFonts w:ascii="Garamond" w:hAnsi="Garamond" w:cs="Helvetica"/>
        </w:rPr>
        <w:t xml:space="preserve"> (pp. 1–6). Presented at the 2013 International Conference on e-Busi</w:t>
      </w:r>
      <w:r w:rsidR="00381478" w:rsidRPr="00BB5F0B">
        <w:rPr>
          <w:rFonts w:ascii="Garamond" w:hAnsi="Garamond" w:cs="Helvetica"/>
        </w:rPr>
        <w:t>ness (ICE-B).</w:t>
      </w:r>
    </w:p>
    <w:p w14:paraId="2F8F3E5C" w14:textId="6056BB53"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Mulvenna, M., Zheng, H., Bond, R., McAllister, P., Wang, H., &amp; Riestra, R. (2017). </w:t>
      </w:r>
      <w:r w:rsidRPr="00BB5F0B">
        <w:rPr>
          <w:rFonts w:ascii="Garamond" w:hAnsi="Garamond" w:cs="Helvetica"/>
          <w:i/>
        </w:rPr>
        <w:t>Participatory design-based requirements elicitation involving people living with dementia towards a home-based platform to monitor emotional wellbeing</w:t>
      </w:r>
      <w:r w:rsidRPr="00BB5F0B">
        <w:rPr>
          <w:rFonts w:ascii="Garamond" w:hAnsi="Garamond" w:cs="Helvetica"/>
        </w:rPr>
        <w:t xml:space="preserve"> (pp. 2026–2030). Presented at the 2017 IEEE International Conference on Bioinformatics and Biomedicine (BIBM)</w:t>
      </w:r>
      <w:r w:rsidR="00381478" w:rsidRPr="00BB5F0B">
        <w:rPr>
          <w:rFonts w:ascii="Garamond" w:hAnsi="Garamond" w:cs="Helvetica"/>
        </w:rPr>
        <w:t xml:space="preserve">. </w:t>
      </w:r>
    </w:p>
    <w:p w14:paraId="25581602" w14:textId="170970E0"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O'Donnell, A. (2015). Contemplative Pedagogy and Mindfulness: Developing Creative Attention in an Age of Distraction. </w:t>
      </w:r>
      <w:r w:rsidRPr="00BB5F0B">
        <w:rPr>
          <w:rFonts w:ascii="Garamond" w:hAnsi="Garamond" w:cs="Helvetica Neue"/>
          <w:i/>
          <w:iCs/>
        </w:rPr>
        <w:t>Journal of Philosophy of Education</w:t>
      </w:r>
      <w:r w:rsidRPr="00BB5F0B">
        <w:rPr>
          <w:rFonts w:ascii="Garamond" w:hAnsi="Garamond" w:cs="Helvetica"/>
        </w:rPr>
        <w:t xml:space="preserve">, </w:t>
      </w:r>
      <w:r w:rsidRPr="00BB5F0B">
        <w:rPr>
          <w:rFonts w:ascii="Garamond" w:hAnsi="Garamond" w:cs="Helvetica Neue"/>
          <w:i/>
          <w:iCs/>
        </w:rPr>
        <w:t>49</w:t>
      </w:r>
      <w:r w:rsidR="00381478" w:rsidRPr="00BB5F0B">
        <w:rPr>
          <w:rFonts w:ascii="Garamond" w:hAnsi="Garamond" w:cs="Helvetica"/>
        </w:rPr>
        <w:t>(2), 187–202.</w:t>
      </w:r>
    </w:p>
    <w:p w14:paraId="3F510240" w14:textId="1058EB83"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Oliveira, Á., Campolargo, M., &amp; Martins, M. (2014). Human Smart Cities: A Human-centric model aiming at the wellbeing and quality of life of citizens (pp. 1–8). Presented at the eChallenges e-2014 Conference Proceedings.</w:t>
      </w:r>
    </w:p>
    <w:p w14:paraId="21D01B95" w14:textId="067977A9"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Orben, A., &amp; Przybylski, A. K. (2019). The association between adolescent well-being and digital technology use. </w:t>
      </w:r>
      <w:r w:rsidRPr="00BB5F0B">
        <w:rPr>
          <w:rFonts w:ascii="Garamond" w:hAnsi="Garamond" w:cs="Helvetica Neue"/>
          <w:i/>
          <w:iCs/>
        </w:rPr>
        <w:t>Nature Human Behaviour</w:t>
      </w:r>
      <w:r w:rsidRPr="00BB5F0B">
        <w:rPr>
          <w:rFonts w:ascii="Garamond" w:hAnsi="Garamond" w:cs="Helvetica"/>
        </w:rPr>
        <w:t xml:space="preserve">, </w:t>
      </w:r>
      <w:r w:rsidRPr="00BB5F0B">
        <w:rPr>
          <w:rFonts w:ascii="Garamond" w:hAnsi="Garamond" w:cs="Helvetica Neue"/>
          <w:i/>
          <w:iCs/>
        </w:rPr>
        <w:t>351</w:t>
      </w:r>
      <w:r w:rsidR="00381478" w:rsidRPr="00BB5F0B">
        <w:rPr>
          <w:rFonts w:ascii="Garamond" w:hAnsi="Garamond" w:cs="Helvetica"/>
        </w:rPr>
        <w:t>, 1.</w:t>
      </w:r>
    </w:p>
    <w:p w14:paraId="47BEDDCC"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Palm, E. (2013). Who cares? Moral obligations in formal and informal care provision in the light of ICT-based home care. </w:t>
      </w:r>
      <w:r w:rsidRPr="00BB5F0B">
        <w:rPr>
          <w:rFonts w:ascii="Garamond" w:hAnsi="Garamond" w:cs="Helvetica Neue"/>
          <w:i/>
          <w:iCs/>
        </w:rPr>
        <w:t>Health Care Analysis</w:t>
      </w:r>
      <w:r w:rsidRPr="00BB5F0B">
        <w:rPr>
          <w:rFonts w:ascii="Garamond" w:hAnsi="Garamond" w:cs="Helvetica"/>
        </w:rPr>
        <w:t xml:space="preserve">, </w:t>
      </w:r>
      <w:r w:rsidRPr="00BB5F0B">
        <w:rPr>
          <w:rFonts w:ascii="Garamond" w:hAnsi="Garamond" w:cs="Helvetica Neue"/>
          <w:i/>
          <w:iCs/>
        </w:rPr>
        <w:t>21</w:t>
      </w:r>
      <w:r w:rsidRPr="00BB5F0B">
        <w:rPr>
          <w:rFonts w:ascii="Garamond" w:hAnsi="Garamond" w:cs="Helvetica"/>
        </w:rPr>
        <w:t>(2), 171–188.</w:t>
      </w:r>
    </w:p>
    <w:p w14:paraId="004FBD92" w14:textId="36A69D11"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Pedaste, M., &amp; Leijen, Ä. (2018). How Can Advanced Technologies Support the Contemporary Learning Approach? (pp. 21–23). Presented at the 2018 IEEE 18th International Conference on Advanced Learning Technologies (ICALT).</w:t>
      </w:r>
    </w:p>
    <w:p w14:paraId="09474D7F" w14:textId="36BB011D" w:rsidR="00BE2310" w:rsidRPr="00BB5F0B" w:rsidRDefault="00BE231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Style w:val="Hyperlink"/>
          <w:rFonts w:ascii="Garamond" w:hAnsi="Garamond"/>
          <w:color w:val="auto"/>
        </w:rPr>
      </w:pPr>
      <w:r w:rsidRPr="00BB5F0B">
        <w:rPr>
          <w:rFonts w:ascii="Garamond" w:hAnsi="Garamond"/>
        </w:rPr>
        <w:t>Peters, D., Calvo, R. A., &amp; Ryan, R. M. (2018). Designing for Motivation, Engagement and Wellbeing in Digital Experience. Fron</w:t>
      </w:r>
      <w:r w:rsidR="00381478" w:rsidRPr="00BB5F0B">
        <w:rPr>
          <w:rFonts w:ascii="Garamond" w:hAnsi="Garamond"/>
        </w:rPr>
        <w:t>tiers in Psychology, 9(797), 179–15.</w:t>
      </w:r>
    </w:p>
    <w:p w14:paraId="4B7EF4AB" w14:textId="6CED7976" w:rsidR="001D5A35" w:rsidRPr="00BB5F0B" w:rsidRDefault="00BE2310" w:rsidP="001D5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rPr>
        <w:t xml:space="preserve">PEW Research Center. (2018). </w:t>
      </w:r>
      <w:r w:rsidRPr="00BB5F0B">
        <w:rPr>
          <w:rFonts w:ascii="Garamond" w:hAnsi="Garamond"/>
          <w:bCs/>
        </w:rPr>
        <w:t xml:space="preserve">The Future of Well-Being in a Tech-Saturated World. URL: </w:t>
      </w:r>
      <w:hyperlink r:id="rId13" w:history="1">
        <w:r w:rsidRPr="00BB5F0B">
          <w:rPr>
            <w:rStyle w:val="Hyperlink"/>
            <w:rFonts w:ascii="Garamond" w:hAnsi="Garamond"/>
            <w:bCs/>
            <w:color w:val="auto"/>
          </w:rPr>
          <w:t>http://assets.pewresearch.</w:t>
        </w:r>
        <w:r w:rsidR="00381478" w:rsidRPr="00BB5F0B">
          <w:rPr>
            <w:rStyle w:val="Hyperlink"/>
            <w:rFonts w:ascii="Garamond" w:hAnsi="Garamond"/>
            <w:bCs/>
            <w:color w:val="auto"/>
          </w:rPr>
          <w:t>org/wp</w:t>
        </w:r>
        <w:r w:rsidR="00C220AD" w:rsidRPr="00BB5F0B">
          <w:rPr>
            <w:rStyle w:val="Hyperlink"/>
            <w:rFonts w:ascii="Garamond" w:hAnsi="Garamond"/>
            <w:bCs/>
            <w:color w:val="auto"/>
          </w:rPr>
          <w:noBreakHyphen/>
        </w:r>
        <w:r w:rsidR="00381478" w:rsidRPr="00BB5F0B">
          <w:rPr>
            <w:rStyle w:val="Hyperlink"/>
            <w:rFonts w:ascii="Garamond" w:hAnsi="Garamond"/>
            <w:bCs/>
            <w:color w:val="auto"/>
          </w:rPr>
          <w:t>c</w:t>
        </w:r>
        <w:r w:rsidRPr="00BB5F0B">
          <w:rPr>
            <w:rStyle w:val="Hyperlink"/>
            <w:rFonts w:ascii="Garamond" w:hAnsi="Garamond"/>
            <w:bCs/>
            <w:color w:val="auto"/>
          </w:rPr>
          <w:t>ontent/uploads/sites/14/2018/04/14154552/PI_2018.04.17_Future-of-Well-Being_FINAL.pdf</w:t>
        </w:r>
      </w:hyperlink>
      <w:r w:rsidRPr="00BB5F0B">
        <w:rPr>
          <w:rFonts w:ascii="Garamond" w:hAnsi="Garamond"/>
          <w:bCs/>
        </w:rPr>
        <w:t>, Accessed: 15th October 2018.</w:t>
      </w:r>
      <w:r w:rsidR="001D5A35" w:rsidRPr="00BB5F0B">
        <w:rPr>
          <w:rFonts w:ascii="Garamond" w:hAnsi="Garamond" w:cs="Helvetica"/>
        </w:rPr>
        <w:t xml:space="preserve"> </w:t>
      </w:r>
    </w:p>
    <w:p w14:paraId="28BA73A5" w14:textId="395B0A67" w:rsidR="00BE2310" w:rsidRPr="00BB5F0B" w:rsidRDefault="001D5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bCs/>
        </w:rPr>
      </w:pPr>
      <w:r w:rsidRPr="00BB5F0B">
        <w:rPr>
          <w:rFonts w:ascii="Garamond" w:hAnsi="Garamond"/>
          <w:bCs/>
        </w:rPr>
        <w:t xml:space="preserve">Pot-Kolder, R., Geraets, C., Veling, W., Beilen, M., Staring, A., Gijsman, H., Delespaul, A., Gaag, M. (2018). Virtual-reality-based cognitive behavioural therapy versus waiting list control for paranoid ideation and social avoidance in patients with psychotic disorders: a single-blind randomised controlled trial. </w:t>
      </w:r>
      <w:r w:rsidRPr="00BB5F0B">
        <w:rPr>
          <w:rFonts w:ascii="Garamond" w:hAnsi="Garamond"/>
          <w:bCs/>
          <w:i/>
          <w:iCs/>
        </w:rPr>
        <w:t>The Lancet. Psychiatry</w:t>
      </w:r>
      <w:r w:rsidRPr="00BB5F0B">
        <w:rPr>
          <w:rFonts w:ascii="Garamond" w:hAnsi="Garamond"/>
          <w:bCs/>
        </w:rPr>
        <w:t xml:space="preserve">, </w:t>
      </w:r>
      <w:r w:rsidRPr="00BB5F0B">
        <w:rPr>
          <w:rFonts w:ascii="Garamond" w:hAnsi="Garamond"/>
          <w:bCs/>
          <w:i/>
          <w:iCs/>
        </w:rPr>
        <w:t>5</w:t>
      </w:r>
      <w:r w:rsidRPr="00BB5F0B">
        <w:rPr>
          <w:rFonts w:ascii="Garamond" w:hAnsi="Garamond"/>
          <w:bCs/>
        </w:rPr>
        <w:t>(3), 217–226.</w:t>
      </w:r>
    </w:p>
    <w:p w14:paraId="36EF9818" w14:textId="0F1B299F"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Reis, A., Paredes, H., Barroso, I., Monteiro, M. J., Rodrigues, V., Khanal, S. R., &amp; Barroso, J. (2016). </w:t>
      </w:r>
      <w:r w:rsidRPr="00BB5F0B">
        <w:rPr>
          <w:rFonts w:ascii="Garamond" w:hAnsi="Garamond" w:cs="Helvetica"/>
          <w:i/>
        </w:rPr>
        <w:t>Autonomous systems to support social activity of elderly people a prospective approach to a system design</w:t>
      </w:r>
      <w:r w:rsidRPr="00BB5F0B">
        <w:rPr>
          <w:rFonts w:ascii="Garamond" w:hAnsi="Garamond" w:cs="Helvetica"/>
        </w:rPr>
        <w:t xml:space="preserve"> (pp. 1–5). Presented at the 2016 1st International Conference on Technology and Innovation in Sports, Health and Wellbeing (TISHW)</w:t>
      </w:r>
      <w:r w:rsidR="00C220AD" w:rsidRPr="00BB5F0B">
        <w:rPr>
          <w:rFonts w:ascii="Garamond" w:hAnsi="Garamond" w:cs="Helvetica"/>
        </w:rPr>
        <w:t>.</w:t>
      </w:r>
    </w:p>
    <w:p w14:paraId="20AAB209" w14:textId="20186173"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Roeser, S. (2012). Emotional Engineers: Toward Morally Responsible Design. </w:t>
      </w:r>
      <w:r w:rsidRPr="00BB5F0B">
        <w:rPr>
          <w:rFonts w:ascii="Garamond" w:hAnsi="Garamond" w:cs="Helvetica Neue"/>
          <w:i/>
          <w:iCs/>
        </w:rPr>
        <w:t>Science and Engineering Ethics</w:t>
      </w:r>
      <w:r w:rsidRPr="00BB5F0B">
        <w:rPr>
          <w:rFonts w:ascii="Garamond" w:hAnsi="Garamond" w:cs="Helvetica"/>
        </w:rPr>
        <w:t xml:space="preserve">, </w:t>
      </w:r>
      <w:r w:rsidRPr="00BB5F0B">
        <w:rPr>
          <w:rFonts w:ascii="Garamond" w:hAnsi="Garamond" w:cs="Helvetica Neue"/>
          <w:i/>
          <w:iCs/>
        </w:rPr>
        <w:t>18</w:t>
      </w:r>
      <w:r w:rsidRPr="00BB5F0B">
        <w:rPr>
          <w:rFonts w:ascii="Garamond" w:hAnsi="Garamond" w:cs="Helvetica"/>
        </w:rPr>
        <w:t xml:space="preserve">(1), 103–115. </w:t>
      </w:r>
    </w:p>
    <w:p w14:paraId="42B247A1" w14:textId="77777777" w:rsidR="006A3AAB"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eastAsia="Arial" w:hAnsi="Garamond" w:cs="Helvetica"/>
        </w:rPr>
      </w:pPr>
      <w:r w:rsidRPr="00BB5F0B">
        <w:rPr>
          <w:rFonts w:ascii="Garamond" w:hAnsi="Garamond" w:cs="Helvetica"/>
        </w:rPr>
        <w:t xml:space="preserve">Rughiniş, C., Rughiniş, R., &amp; Matei, Ş. (2015). A touching app voice thinking about ethics of persuasive technology through an analysis of mobile smoking-cessation apps. </w:t>
      </w:r>
      <w:r w:rsidRPr="00BB5F0B">
        <w:rPr>
          <w:rFonts w:ascii="Garamond" w:hAnsi="Garamond" w:cs="Helvetica Neue"/>
          <w:i/>
          <w:iCs/>
        </w:rPr>
        <w:t>Ethics and Information Technology</w:t>
      </w:r>
      <w:r w:rsidRPr="00BB5F0B">
        <w:rPr>
          <w:rFonts w:ascii="Garamond" w:hAnsi="Garamond" w:cs="Helvetica"/>
        </w:rPr>
        <w:t xml:space="preserve">, </w:t>
      </w:r>
      <w:r w:rsidRPr="00BB5F0B">
        <w:rPr>
          <w:rFonts w:ascii="Garamond" w:hAnsi="Garamond" w:cs="Helvetica Neue"/>
          <w:i/>
          <w:iCs/>
        </w:rPr>
        <w:t>17</w:t>
      </w:r>
      <w:r w:rsidRPr="00BB5F0B">
        <w:rPr>
          <w:rFonts w:ascii="Garamond" w:hAnsi="Garamond" w:cs="Helvetica"/>
        </w:rPr>
        <w:t>(4), 295–309.</w:t>
      </w:r>
      <w:r w:rsidR="006A3AAB" w:rsidRPr="00BB5F0B">
        <w:rPr>
          <w:rFonts w:ascii="Garamond" w:eastAsia="Arial" w:hAnsi="Garamond" w:cs="Helvetica"/>
        </w:rPr>
        <w:t xml:space="preserve"> </w:t>
      </w:r>
    </w:p>
    <w:p w14:paraId="4F7CBCBD" w14:textId="4C72C28E" w:rsidR="00866670" w:rsidRPr="00BB5F0B" w:rsidRDefault="006A3AAB"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Ryan, R. M., &amp; Deci, E. L. (2000). Self-determination theory and the facilitation of intrinsic motivation, social development, and well-being. </w:t>
      </w:r>
      <w:r w:rsidRPr="00BB5F0B">
        <w:rPr>
          <w:rFonts w:ascii="Garamond" w:hAnsi="Garamond" w:cs="Helvetica"/>
          <w:i/>
          <w:iCs/>
        </w:rPr>
        <w:t>American Psychologist</w:t>
      </w:r>
      <w:r w:rsidRPr="00BB5F0B">
        <w:rPr>
          <w:rFonts w:ascii="Garamond" w:hAnsi="Garamond" w:cs="Helvetica"/>
        </w:rPr>
        <w:t xml:space="preserve">, </w:t>
      </w:r>
      <w:r w:rsidRPr="00BB5F0B">
        <w:rPr>
          <w:rFonts w:ascii="Garamond" w:hAnsi="Garamond" w:cs="Helvetica"/>
          <w:i/>
          <w:iCs/>
        </w:rPr>
        <w:t>55</w:t>
      </w:r>
      <w:r w:rsidRPr="00BB5F0B">
        <w:rPr>
          <w:rFonts w:ascii="Garamond" w:hAnsi="Garamond" w:cs="Helvetica"/>
        </w:rPr>
        <w:t xml:space="preserve">(1), 68–78. </w:t>
      </w:r>
    </w:p>
    <w:p w14:paraId="7F6184B5"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Ryan, R. M., &amp; Deci, E. L. (2017). </w:t>
      </w:r>
      <w:r w:rsidRPr="00BB5F0B">
        <w:rPr>
          <w:rFonts w:ascii="Garamond" w:hAnsi="Garamond" w:cs="Helvetica"/>
          <w:i/>
        </w:rPr>
        <w:t>Self-Determination Theory</w:t>
      </w:r>
      <w:r w:rsidRPr="00BB5F0B">
        <w:rPr>
          <w:rFonts w:ascii="Garamond" w:hAnsi="Garamond" w:cs="Helvetica"/>
        </w:rPr>
        <w:t>. Guilford Publications.</w:t>
      </w:r>
    </w:p>
    <w:p w14:paraId="5B2D2317" w14:textId="7BD20182"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Sánchez, A., Plaza, I., Medrano, C. T., &amp; Garcia-Campayo, J. (2015). </w:t>
      </w:r>
      <w:r w:rsidRPr="00BB5F0B">
        <w:rPr>
          <w:rFonts w:ascii="Garamond" w:hAnsi="Garamond" w:cs="Helvetica"/>
          <w:i/>
        </w:rPr>
        <w:t>Proposal of a mobile application for mindfulness practice in elder people</w:t>
      </w:r>
      <w:r w:rsidRPr="00BB5F0B">
        <w:rPr>
          <w:rFonts w:ascii="Garamond" w:hAnsi="Garamond" w:cs="Helvetica"/>
        </w:rPr>
        <w:t xml:space="preserve"> (pp. 1–4). Presented at the IET International Conference on Technologies for Active and Assisted Living (TechAAL)</w:t>
      </w:r>
      <w:r w:rsidR="00C220AD" w:rsidRPr="00BB5F0B">
        <w:rPr>
          <w:rFonts w:ascii="Garamond" w:hAnsi="Garamond" w:cs="Helvetica"/>
        </w:rPr>
        <w:t>.</w:t>
      </w:r>
    </w:p>
    <w:p w14:paraId="6DA815A0" w14:textId="1AC96B44"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Schwab, K. (2017). </w:t>
      </w:r>
      <w:r w:rsidRPr="00BB5F0B">
        <w:rPr>
          <w:rFonts w:ascii="Garamond" w:hAnsi="Garamond" w:cs="Helvetica"/>
          <w:i/>
        </w:rPr>
        <w:t>The Fourth Industrial Revolution</w:t>
      </w:r>
      <w:r w:rsidRPr="00BB5F0B">
        <w:rPr>
          <w:rFonts w:ascii="Garamond" w:hAnsi="Garamond" w:cs="Helvetica"/>
        </w:rPr>
        <w:t>. Penguin UK.</w:t>
      </w:r>
    </w:p>
    <w:p w14:paraId="3C24C3C7" w14:textId="4290E398" w:rsidR="00BE2310" w:rsidRPr="00BB5F0B" w:rsidRDefault="00BE231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rPr>
        <w:t xml:space="preserve">Seligman, M., &amp; Csikszentmihalyi, M. (2000). Positive psychology: An introduction. American Psychologist, 55(1), 5–14. </w:t>
      </w:r>
    </w:p>
    <w:p w14:paraId="3105C7AB" w14:textId="4B78125D" w:rsidR="00BE2310" w:rsidRPr="00BB5F0B" w:rsidRDefault="00BE231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bCs/>
        </w:rPr>
        <w:lastRenderedPageBreak/>
        <w:t>Sen, A. (2010)</w:t>
      </w:r>
      <w:r w:rsidR="00C220AD" w:rsidRPr="00BB5F0B">
        <w:rPr>
          <w:rFonts w:ascii="Garamond" w:hAnsi="Garamond"/>
          <w:bCs/>
        </w:rPr>
        <w:t>.</w:t>
      </w:r>
      <w:r w:rsidRPr="00BB5F0B">
        <w:rPr>
          <w:rFonts w:ascii="Garamond" w:hAnsi="Garamond"/>
          <w:bCs/>
        </w:rPr>
        <w:t xml:space="preserve"> </w:t>
      </w:r>
      <w:r w:rsidRPr="00BB5F0B">
        <w:rPr>
          <w:rFonts w:ascii="Garamond" w:hAnsi="Garamond"/>
          <w:bCs/>
          <w:i/>
        </w:rPr>
        <w:t>The Idea of Justice</w:t>
      </w:r>
      <w:r w:rsidRPr="00BB5F0B">
        <w:rPr>
          <w:rFonts w:ascii="Garamond" w:hAnsi="Garamond"/>
          <w:bCs/>
        </w:rPr>
        <w:t>. London: Penguin.</w:t>
      </w:r>
    </w:p>
    <w:p w14:paraId="64528705" w14:textId="2B815539"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Shahrestani, A., Van Gorp, P., Le Blanc, P., Greidanus, F., de Groot, K., &amp; Leermakers, J. (2017). </w:t>
      </w:r>
      <w:r w:rsidRPr="00BB5F0B">
        <w:rPr>
          <w:rFonts w:ascii="Garamond" w:hAnsi="Garamond" w:cs="Helvetica"/>
          <w:i/>
        </w:rPr>
        <w:t>Unified Health Gamification can significantly improve well-being in corporate environments</w:t>
      </w:r>
      <w:r w:rsidRPr="00BB5F0B">
        <w:rPr>
          <w:rFonts w:ascii="Garamond" w:hAnsi="Garamond" w:cs="Helvetica"/>
        </w:rPr>
        <w:t xml:space="preserve"> (pp. 4507–4511). Presented at the 2011 Annual International Conference of the IEEE Engineering in </w:t>
      </w:r>
      <w:r w:rsidR="00C220AD" w:rsidRPr="00BB5F0B">
        <w:rPr>
          <w:rFonts w:ascii="Garamond" w:hAnsi="Garamond" w:cs="Helvetica"/>
        </w:rPr>
        <w:t>Medicine and Biology Society</w:t>
      </w:r>
      <w:r w:rsidRPr="00BB5F0B">
        <w:rPr>
          <w:rFonts w:ascii="Garamond" w:hAnsi="Garamond" w:cs="Helvetica"/>
        </w:rPr>
        <w:t>.</w:t>
      </w:r>
    </w:p>
    <w:p w14:paraId="4D12BA3C" w14:textId="2E64F986"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Shahriari, K., &amp; Shahriari, M. (2017). IEEE standard review — Ethically aligned design: A vision for prioritizing human wellbeing with artificial intelligence and autonomous systems (pp. 197–201). Presented at the 2017 IEEE Canada International Humanitarian Technology Conference (IHTC)</w:t>
      </w:r>
      <w:r w:rsidR="00C220AD" w:rsidRPr="00BB5F0B">
        <w:rPr>
          <w:rFonts w:ascii="Garamond" w:hAnsi="Garamond" w:cs="Helvetica"/>
        </w:rPr>
        <w:t>.</w:t>
      </w:r>
    </w:p>
    <w:p w14:paraId="627F6D75" w14:textId="4B3F2196"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Sharkey, N., &amp; Sharkey, A. (2012). The Eldercare Factory. </w:t>
      </w:r>
      <w:r w:rsidRPr="00BB5F0B">
        <w:rPr>
          <w:rFonts w:ascii="Garamond" w:hAnsi="Garamond" w:cs="Helvetica Neue"/>
          <w:i/>
          <w:iCs/>
        </w:rPr>
        <w:t>Gerontology</w:t>
      </w:r>
      <w:r w:rsidRPr="00BB5F0B">
        <w:rPr>
          <w:rFonts w:ascii="Garamond" w:hAnsi="Garamond" w:cs="Helvetica"/>
        </w:rPr>
        <w:t xml:space="preserve">, </w:t>
      </w:r>
      <w:r w:rsidRPr="00BB5F0B">
        <w:rPr>
          <w:rFonts w:ascii="Garamond" w:hAnsi="Garamond" w:cs="Helvetica Neue"/>
          <w:i/>
          <w:iCs/>
        </w:rPr>
        <w:t>58</w:t>
      </w:r>
      <w:r w:rsidR="00C220AD" w:rsidRPr="00BB5F0B">
        <w:rPr>
          <w:rFonts w:ascii="Garamond" w:hAnsi="Garamond" w:cs="Helvetica"/>
        </w:rPr>
        <w:t>(3), 282–288.</w:t>
      </w:r>
    </w:p>
    <w:p w14:paraId="4D96FD4A"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Silva, P. A., Holden, K., &amp; Jordan, P. (2015). </w:t>
      </w:r>
      <w:r w:rsidRPr="00BB5F0B">
        <w:rPr>
          <w:rFonts w:ascii="Garamond" w:hAnsi="Garamond" w:cs="Helvetica"/>
          <w:i/>
        </w:rPr>
        <w:t xml:space="preserve">Towards a List of Heuristics to Evaluate Smartphone Apps Targeted at Older Adults: A Study with Apps that Aim at Promoting Health and Well-Being </w:t>
      </w:r>
      <w:r w:rsidRPr="00BB5F0B">
        <w:rPr>
          <w:rFonts w:ascii="Garamond" w:hAnsi="Garamond" w:cs="Helvetica"/>
        </w:rPr>
        <w:t>(pp. 3237–3246). Presented at the 2016 49th Hawaii International Conference on System Sciences.</w:t>
      </w:r>
    </w:p>
    <w:p w14:paraId="347FED47" w14:textId="4FF84198"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Sinche, S., Barbosa, R., Nunes, D., Figueira, A., &amp; Silva, J. S. (2017). Wireless sensors and mobile phones for human well-being (pp. 1–4). Presented at the 2017 IEEE XXIV International Conference on Electronics, Electrical Engineering and Computing (INTERCON).</w:t>
      </w:r>
    </w:p>
    <w:p w14:paraId="2ABE9E20" w14:textId="2FF7539C"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Skinner, B., Leavey, G., &amp; Rothi, D. (2018). Managerialism and teacher professional identity: impact on well-being among teachers in the UK. </w:t>
      </w:r>
      <w:r w:rsidRPr="00BB5F0B">
        <w:rPr>
          <w:rFonts w:ascii="Garamond" w:hAnsi="Garamond" w:cs="Helvetica Neue"/>
          <w:i/>
          <w:iCs/>
        </w:rPr>
        <w:t>Educational Review</w:t>
      </w:r>
      <w:r w:rsidRPr="00BB5F0B">
        <w:rPr>
          <w:rFonts w:ascii="Garamond" w:hAnsi="Garamond" w:cs="Helvetica"/>
        </w:rPr>
        <w:t xml:space="preserve">, </w:t>
      </w:r>
      <w:r w:rsidRPr="00BB5F0B">
        <w:rPr>
          <w:rFonts w:ascii="Garamond" w:hAnsi="Garamond" w:cs="Helvetica Neue"/>
          <w:i/>
          <w:iCs/>
        </w:rPr>
        <w:t>00</w:t>
      </w:r>
      <w:r w:rsidR="00C220AD" w:rsidRPr="00BB5F0B">
        <w:rPr>
          <w:rFonts w:ascii="Garamond" w:hAnsi="Garamond" w:cs="Helvetica"/>
        </w:rPr>
        <w:t>(00), 1–16.</w:t>
      </w:r>
    </w:p>
    <w:p w14:paraId="6DC50997" w14:textId="59575BF4"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Soraghan, C. J., Boyle, G., Dominguez-Villoria, L., Feighan, J., &amp; Robinson, D. (2015). </w:t>
      </w:r>
      <w:r w:rsidRPr="00BB5F0B">
        <w:rPr>
          <w:rFonts w:ascii="Garamond" w:hAnsi="Garamond" w:cs="Helvetica"/>
          <w:i/>
        </w:rPr>
        <w:t xml:space="preserve">Challenges of implementing a social prescription service in the clinic: Social prescribing in the LAMP project </w:t>
      </w:r>
      <w:r w:rsidRPr="00BB5F0B">
        <w:rPr>
          <w:rFonts w:ascii="Garamond" w:hAnsi="Garamond" w:cs="Helvetica"/>
        </w:rPr>
        <w:t>(pp. 1–6). Presented at the 2015 IEEE International Symposium on Te</w:t>
      </w:r>
      <w:r w:rsidR="00C220AD" w:rsidRPr="00BB5F0B">
        <w:rPr>
          <w:rFonts w:ascii="Garamond" w:hAnsi="Garamond" w:cs="Helvetica"/>
        </w:rPr>
        <w:t>chnology and Society (ISTAS)</w:t>
      </w:r>
      <w:r w:rsidRPr="00BB5F0B">
        <w:rPr>
          <w:rFonts w:ascii="Garamond" w:hAnsi="Garamond" w:cs="Helvetica"/>
        </w:rPr>
        <w:t>.</w:t>
      </w:r>
    </w:p>
    <w:p w14:paraId="3B0DC923" w14:textId="076F7B48"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Spanakis, E. G., Santana, S., Ben-David, B., Marias, K., &amp; Tziraki, C. (2014). </w:t>
      </w:r>
      <w:r w:rsidRPr="00BB5F0B">
        <w:rPr>
          <w:rFonts w:ascii="Garamond" w:hAnsi="Garamond" w:cs="Helvetica"/>
          <w:i/>
        </w:rPr>
        <w:t xml:space="preserve">Persuasive technology for healthy aging and wellbeing </w:t>
      </w:r>
      <w:r w:rsidRPr="00BB5F0B">
        <w:rPr>
          <w:rFonts w:ascii="Garamond" w:hAnsi="Garamond" w:cs="Helvetica"/>
        </w:rPr>
        <w:t>(pp. 23–23). Presented at the 2014 4th International Conference on Wireless Mobile Communication and Healthcare - Transforming Healthcare Through Innovations in Mobile and Wireless Technologies (MOBIHEALTH).</w:t>
      </w:r>
    </w:p>
    <w:p w14:paraId="253085D8" w14:textId="66FD0A6E" w:rsidR="00BE2310" w:rsidRPr="00BB5F0B" w:rsidRDefault="00BE231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rPr>
        <w:t xml:space="preserve">Stiglitz, J., Sen, A., and Fitoussi, J. (2008). </w:t>
      </w:r>
      <w:r w:rsidRPr="00BB5F0B">
        <w:rPr>
          <w:rFonts w:ascii="Garamond" w:hAnsi="Garamond"/>
          <w:bCs/>
        </w:rPr>
        <w:t>Report by the Commission</w:t>
      </w:r>
      <w:r w:rsidR="00C220AD" w:rsidRPr="00BB5F0B">
        <w:rPr>
          <w:rFonts w:ascii="Garamond" w:hAnsi="Garamond"/>
          <w:bCs/>
        </w:rPr>
        <w:t xml:space="preserve"> on the Measurement of Economic </w:t>
      </w:r>
      <w:r w:rsidRPr="00BB5F0B">
        <w:rPr>
          <w:rFonts w:ascii="Garamond" w:hAnsi="Garamond"/>
          <w:bCs/>
        </w:rPr>
        <w:t>Perfor</w:t>
      </w:r>
      <w:r w:rsidR="00C220AD" w:rsidRPr="00BB5F0B">
        <w:rPr>
          <w:rFonts w:ascii="Garamond" w:hAnsi="Garamond"/>
          <w:bCs/>
        </w:rPr>
        <w:t>mance and Social Progress. URL: </w:t>
      </w:r>
      <w:hyperlink r:id="rId14" w:history="1">
        <w:r w:rsidRPr="00BB5F0B">
          <w:rPr>
            <w:rStyle w:val="Hyperlink"/>
            <w:rFonts w:ascii="Garamond" w:hAnsi="Garamond"/>
            <w:bCs/>
            <w:color w:val="auto"/>
          </w:rPr>
          <w:t>https://ec.europa.eu/eurostat/documents/118025/118123/Fitoussi+Commission+report</w:t>
        </w:r>
      </w:hyperlink>
      <w:r w:rsidRPr="00BB5F0B">
        <w:rPr>
          <w:rFonts w:ascii="Garamond" w:hAnsi="Garamond"/>
          <w:bCs/>
        </w:rPr>
        <w:t>. Date Accessed: 7</w:t>
      </w:r>
      <w:r w:rsidRPr="00BB5F0B">
        <w:rPr>
          <w:rFonts w:ascii="Garamond" w:hAnsi="Garamond"/>
          <w:bCs/>
          <w:vertAlign w:val="superscript"/>
        </w:rPr>
        <w:t>th</w:t>
      </w:r>
      <w:r w:rsidRPr="00BB5F0B">
        <w:rPr>
          <w:rFonts w:ascii="Garamond" w:hAnsi="Garamond"/>
          <w:bCs/>
        </w:rPr>
        <w:t xml:space="preserve"> January 2019.</w:t>
      </w:r>
    </w:p>
    <w:p w14:paraId="1AEA111E"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Szablewicz, M. (2010). The ill effects of “opium for the spirit”: a critical cultural analysis of China's Internet addiction moral panic. </w:t>
      </w:r>
      <w:r w:rsidRPr="00BB5F0B">
        <w:rPr>
          <w:rFonts w:ascii="Garamond" w:hAnsi="Garamond" w:cs="Helvetica Neue"/>
          <w:i/>
          <w:iCs/>
        </w:rPr>
        <w:t>Chinese Journal of Communication</w:t>
      </w:r>
      <w:r w:rsidRPr="00BB5F0B">
        <w:rPr>
          <w:rFonts w:ascii="Garamond" w:hAnsi="Garamond" w:cs="Helvetica"/>
        </w:rPr>
        <w:t xml:space="preserve">, </w:t>
      </w:r>
      <w:r w:rsidRPr="00BB5F0B">
        <w:rPr>
          <w:rFonts w:ascii="Garamond" w:hAnsi="Garamond" w:cs="Helvetica Neue"/>
          <w:i/>
          <w:iCs/>
        </w:rPr>
        <w:t>3</w:t>
      </w:r>
      <w:r w:rsidRPr="00BB5F0B">
        <w:rPr>
          <w:rFonts w:ascii="Garamond" w:hAnsi="Garamond" w:cs="Helvetica"/>
        </w:rPr>
        <w:t>(4), 453–470.</w:t>
      </w:r>
    </w:p>
    <w:p w14:paraId="209F77BA" w14:textId="4D155D6E"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Taddeo, M. (2014). The Struggle Between Liberties and Authorities in the Information Age. </w:t>
      </w:r>
      <w:r w:rsidRPr="00BB5F0B">
        <w:rPr>
          <w:rFonts w:ascii="Garamond" w:hAnsi="Garamond" w:cs="Helvetica Neue"/>
          <w:i/>
          <w:iCs/>
        </w:rPr>
        <w:t>Science and Engineering Ethics</w:t>
      </w:r>
      <w:r w:rsidRPr="00BB5F0B">
        <w:rPr>
          <w:rFonts w:ascii="Garamond" w:hAnsi="Garamond" w:cs="Helvetica"/>
        </w:rPr>
        <w:t xml:space="preserve">, </w:t>
      </w:r>
      <w:r w:rsidRPr="00BB5F0B">
        <w:rPr>
          <w:rFonts w:ascii="Garamond" w:hAnsi="Garamond" w:cs="Helvetica Neue"/>
          <w:i/>
          <w:iCs/>
        </w:rPr>
        <w:t>21</w:t>
      </w:r>
      <w:r w:rsidR="00C220AD" w:rsidRPr="00BB5F0B">
        <w:rPr>
          <w:rFonts w:ascii="Garamond" w:hAnsi="Garamond" w:cs="Helvetica"/>
        </w:rPr>
        <w:t>(5), 1125–1138.</w:t>
      </w:r>
    </w:p>
    <w:p w14:paraId="0FB5FBD4" w14:textId="1BE4F04F" w:rsidR="00572F49" w:rsidRPr="00BB5F0B" w:rsidRDefault="00572F49"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Taddeo, M., &amp; Floridi. L. (2018) How AI can be a force for good. </w:t>
      </w:r>
      <w:r w:rsidRPr="00BB5F0B">
        <w:rPr>
          <w:rFonts w:ascii="Garamond" w:hAnsi="Garamond" w:cs="Helvetica"/>
          <w:i/>
        </w:rPr>
        <w:t>Science</w:t>
      </w:r>
      <w:r w:rsidRPr="00BB5F0B">
        <w:rPr>
          <w:rFonts w:ascii="Garamond" w:hAnsi="Garamond" w:cs="Helvetica"/>
        </w:rPr>
        <w:t xml:space="preserve">, 361(6404), 751–752. </w:t>
      </w:r>
    </w:p>
    <w:p w14:paraId="20C0ED85" w14:textId="47AE299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Thieme, A., Wallace, J., Meyer, T. D., &amp; Olivier, P. (2015). </w:t>
      </w:r>
      <w:r w:rsidRPr="00BB5F0B">
        <w:rPr>
          <w:rFonts w:ascii="Garamond" w:hAnsi="Garamond" w:cs="Helvetica"/>
          <w:i/>
        </w:rPr>
        <w:t>Designing for mental wellbeing</w:t>
      </w:r>
      <w:r w:rsidRPr="00BB5F0B">
        <w:rPr>
          <w:rFonts w:ascii="Garamond" w:hAnsi="Garamond" w:cs="Helvetica"/>
        </w:rPr>
        <w:t xml:space="preserve"> (pp. 1–10). Presented at the the 2015 British HCI Conference, New York, New York, USA: ACM Press. </w:t>
      </w:r>
    </w:p>
    <w:p w14:paraId="29B9EDBC" w14:textId="77777777" w:rsidR="00C220AD" w:rsidRPr="00BB5F0B" w:rsidRDefault="00866670" w:rsidP="00C22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rPr>
      </w:pPr>
      <w:r w:rsidRPr="00BB5F0B">
        <w:rPr>
          <w:rFonts w:ascii="Garamond" w:hAnsi="Garamond" w:cs="Helvetica"/>
        </w:rPr>
        <w:t xml:space="preserve">Toboso, M. (2011). Rethinking disability in Amartya Sen's approach: ICT and equality of opportunity. </w:t>
      </w:r>
      <w:r w:rsidRPr="00BB5F0B">
        <w:rPr>
          <w:rFonts w:ascii="Garamond" w:hAnsi="Garamond" w:cs="Helvetica Neue"/>
          <w:i/>
          <w:iCs/>
        </w:rPr>
        <w:t>Ethics and Information Technology</w:t>
      </w:r>
      <w:r w:rsidRPr="00BB5F0B">
        <w:rPr>
          <w:rFonts w:ascii="Garamond" w:hAnsi="Garamond" w:cs="Helvetica"/>
        </w:rPr>
        <w:t xml:space="preserve">, </w:t>
      </w:r>
      <w:r w:rsidRPr="00BB5F0B">
        <w:rPr>
          <w:rFonts w:ascii="Garamond" w:hAnsi="Garamond" w:cs="Helvetica Neue"/>
          <w:i/>
          <w:iCs/>
        </w:rPr>
        <w:t>13</w:t>
      </w:r>
      <w:r w:rsidRPr="00BB5F0B">
        <w:rPr>
          <w:rFonts w:ascii="Garamond" w:hAnsi="Garamond" w:cs="Helvetica"/>
        </w:rPr>
        <w:t xml:space="preserve">(2), </w:t>
      </w:r>
      <w:r w:rsidR="00C220AD" w:rsidRPr="00BB5F0B">
        <w:rPr>
          <w:rFonts w:ascii="Garamond" w:hAnsi="Garamond" w:cs="Helvetica"/>
        </w:rPr>
        <w:t>107–118.</w:t>
      </w:r>
      <w:r w:rsidR="00C220AD" w:rsidRPr="00BB5F0B">
        <w:rPr>
          <w:rFonts w:ascii="Garamond" w:hAnsi="Garamond"/>
        </w:rPr>
        <w:t xml:space="preserve"> </w:t>
      </w:r>
    </w:p>
    <w:p w14:paraId="2464BDB7" w14:textId="5643683E" w:rsidR="00866670" w:rsidRPr="00BB5F0B" w:rsidRDefault="00C22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Tollmar, K., Bentley, F., &amp; Viedma, C. (2012). Mobile Health Mashups: Making sense of multiple streams of wellbeing and contextual data for presentation on a mobile device (pp. 65–72). Presented at the 2012 6th International Conference on Pervasive Computing Technologies for Healthcare (PervasiveHealth) and Workshops.</w:t>
      </w:r>
    </w:p>
    <w:p w14:paraId="47CEEA60"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Toma, C. L., &amp; Hancock, J. T. (2013). Self-Affirmation Underlies Facebook Use. </w:t>
      </w:r>
      <w:r w:rsidRPr="00BB5F0B">
        <w:rPr>
          <w:rFonts w:ascii="Garamond" w:hAnsi="Garamond" w:cs="Helvetica Neue"/>
          <w:i/>
          <w:iCs/>
        </w:rPr>
        <w:t xml:space="preserve">Personality and </w:t>
      </w:r>
      <w:r w:rsidRPr="00BB5F0B">
        <w:rPr>
          <w:rFonts w:ascii="Garamond" w:hAnsi="Garamond" w:cs="Helvetica Neue"/>
          <w:i/>
          <w:iCs/>
        </w:rPr>
        <w:lastRenderedPageBreak/>
        <w:t>Social Psychology Bulletin</w:t>
      </w:r>
      <w:r w:rsidRPr="00BB5F0B">
        <w:rPr>
          <w:rFonts w:ascii="Garamond" w:hAnsi="Garamond" w:cs="Helvetica"/>
        </w:rPr>
        <w:t xml:space="preserve">, </w:t>
      </w:r>
      <w:r w:rsidRPr="00BB5F0B">
        <w:rPr>
          <w:rFonts w:ascii="Garamond" w:hAnsi="Garamond" w:cs="Helvetica Neue"/>
          <w:i/>
          <w:iCs/>
        </w:rPr>
        <w:t>39</w:t>
      </w:r>
      <w:r w:rsidRPr="00BB5F0B">
        <w:rPr>
          <w:rFonts w:ascii="Garamond" w:hAnsi="Garamond" w:cs="Helvetica"/>
        </w:rPr>
        <w:t>(3), 321–331.</w:t>
      </w:r>
    </w:p>
    <w:p w14:paraId="680236FF" w14:textId="562C0FAD"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Twenge, J. M., Martin, G. N., &amp; Campbell, W. K. (2018). Decreases in psychological well-being among American adolescents after 2012 and links to screen time during the rise of smartphone technology. </w:t>
      </w:r>
      <w:r w:rsidRPr="00BB5F0B">
        <w:rPr>
          <w:rFonts w:ascii="Garamond" w:hAnsi="Garamond" w:cs="Helvetica Neue"/>
          <w:i/>
          <w:iCs/>
        </w:rPr>
        <w:t>Emotion</w:t>
      </w:r>
      <w:r w:rsidRPr="00BB5F0B">
        <w:rPr>
          <w:rFonts w:ascii="Garamond" w:hAnsi="Garamond" w:cs="Helvetica"/>
        </w:rPr>
        <w:t xml:space="preserve">, </w:t>
      </w:r>
      <w:r w:rsidRPr="00BB5F0B">
        <w:rPr>
          <w:rFonts w:ascii="Garamond" w:hAnsi="Garamond" w:cs="Helvetica Neue"/>
          <w:i/>
          <w:iCs/>
        </w:rPr>
        <w:t>18</w:t>
      </w:r>
      <w:r w:rsidRPr="00BB5F0B">
        <w:rPr>
          <w:rFonts w:ascii="Garamond" w:hAnsi="Garamond" w:cs="Helvetica"/>
        </w:rPr>
        <w:t xml:space="preserve">(6), 765–780. </w:t>
      </w:r>
    </w:p>
    <w:p w14:paraId="3804B179" w14:textId="5C5F3C31"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Tyrväinen, P., Silvennoinen, M., Talvitie-Lamberg, K., Ala-Kitula, A., &amp; Kuoremäki, R. (2018). Identifying opportunities for AI applications in healthcare — Renewing the national healthcare and social services (pp. 1–7). Presented at the 2018 IEEE 6th International Conference on Serious Games and App</w:t>
      </w:r>
      <w:r w:rsidR="00C220AD" w:rsidRPr="00BB5F0B">
        <w:rPr>
          <w:rFonts w:ascii="Garamond" w:hAnsi="Garamond" w:cs="Helvetica"/>
        </w:rPr>
        <w:t>lications for Health (SeGAH)</w:t>
      </w:r>
      <w:r w:rsidRPr="00BB5F0B">
        <w:rPr>
          <w:rFonts w:ascii="Garamond" w:hAnsi="Garamond" w:cs="Helvetica"/>
        </w:rPr>
        <w:t>.</w:t>
      </w:r>
    </w:p>
    <w:p w14:paraId="7E2CA1C2" w14:textId="77777777" w:rsidR="00425C27"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eastAsia="Arial" w:hAnsi="Garamond" w:cs="Helvetica"/>
        </w:rPr>
      </w:pPr>
      <w:r w:rsidRPr="00BB5F0B">
        <w:rPr>
          <w:rFonts w:ascii="Garamond" w:hAnsi="Garamond" w:cs="Helvetica"/>
        </w:rPr>
        <w:t xml:space="preserve">Valkenburg, P. M., Peter, J., &amp; Schouten, A. P. (2006). Friend networking sites and their relationship to adolescents' well-being and social self-esteem. </w:t>
      </w:r>
      <w:r w:rsidRPr="00BB5F0B">
        <w:rPr>
          <w:rFonts w:ascii="Garamond" w:hAnsi="Garamond" w:cs="Helvetica Neue"/>
          <w:i/>
          <w:iCs/>
        </w:rPr>
        <w:t>Cyberpsychology, Behavior and Social Networking</w:t>
      </w:r>
      <w:r w:rsidRPr="00BB5F0B">
        <w:rPr>
          <w:rFonts w:ascii="Garamond" w:hAnsi="Garamond" w:cs="Helvetica"/>
        </w:rPr>
        <w:t xml:space="preserve">, </w:t>
      </w:r>
      <w:r w:rsidRPr="00BB5F0B">
        <w:rPr>
          <w:rFonts w:ascii="Garamond" w:hAnsi="Garamond" w:cs="Helvetica Neue"/>
          <w:i/>
          <w:iCs/>
        </w:rPr>
        <w:t>9</w:t>
      </w:r>
      <w:r w:rsidRPr="00BB5F0B">
        <w:rPr>
          <w:rFonts w:ascii="Garamond" w:hAnsi="Garamond" w:cs="Helvetica"/>
        </w:rPr>
        <w:t>(5), 584–590.</w:t>
      </w:r>
      <w:r w:rsidR="00425C27" w:rsidRPr="00BB5F0B">
        <w:rPr>
          <w:rFonts w:ascii="Garamond" w:eastAsia="Arial" w:hAnsi="Garamond" w:cs="Helvetica"/>
        </w:rPr>
        <w:t xml:space="preserve"> </w:t>
      </w:r>
    </w:p>
    <w:p w14:paraId="27194AD2" w14:textId="114685DE" w:rsidR="00866670" w:rsidRPr="00BB5F0B" w:rsidRDefault="00425C27"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Vallée, T., Sedki, K., Despres, S., Jaulant, M., Tabia, K., &amp; Ugon, A. (2016). </w:t>
      </w:r>
      <w:r w:rsidRPr="00BB5F0B">
        <w:rPr>
          <w:rFonts w:ascii="Garamond" w:hAnsi="Garamond" w:cs="Helvetica"/>
          <w:i/>
        </w:rPr>
        <w:t xml:space="preserve">On Personalization in IoT </w:t>
      </w:r>
      <w:r w:rsidRPr="00BB5F0B">
        <w:rPr>
          <w:rFonts w:ascii="Garamond" w:hAnsi="Garamond" w:cs="Helvetica"/>
        </w:rPr>
        <w:t>(pp. 186–191). Presented at the 2016 International Conference on Computational Science and Computational Intelligence (CSCI).</w:t>
      </w:r>
    </w:p>
    <w:p w14:paraId="1058284B" w14:textId="4C9518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Vallor, S. (2010). Social networking technology and the virtues. </w:t>
      </w:r>
      <w:r w:rsidRPr="00BB5F0B">
        <w:rPr>
          <w:rFonts w:ascii="Garamond" w:hAnsi="Garamond" w:cs="Helvetica Neue"/>
          <w:i/>
          <w:iCs/>
        </w:rPr>
        <w:t>Ethics and Information Technology</w:t>
      </w:r>
      <w:r w:rsidRPr="00BB5F0B">
        <w:rPr>
          <w:rFonts w:ascii="Garamond" w:hAnsi="Garamond" w:cs="Helvetica"/>
        </w:rPr>
        <w:t xml:space="preserve">, </w:t>
      </w:r>
      <w:r w:rsidRPr="00BB5F0B">
        <w:rPr>
          <w:rFonts w:ascii="Garamond" w:hAnsi="Garamond" w:cs="Helvetica Neue"/>
          <w:i/>
          <w:iCs/>
        </w:rPr>
        <w:t>12</w:t>
      </w:r>
      <w:r w:rsidRPr="00BB5F0B">
        <w:rPr>
          <w:rFonts w:ascii="Garamond" w:hAnsi="Garamond" w:cs="Helvetica"/>
        </w:rPr>
        <w:t xml:space="preserve">(2), 157–170. </w:t>
      </w:r>
    </w:p>
    <w:p w14:paraId="210E7C19" w14:textId="69B0E40E"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Vallor, S. (2016). </w:t>
      </w:r>
      <w:r w:rsidRPr="00BB5F0B">
        <w:rPr>
          <w:rFonts w:ascii="Garamond" w:hAnsi="Garamond" w:cs="Helvetica"/>
          <w:i/>
        </w:rPr>
        <w:t>Technology and the Virtues.</w:t>
      </w:r>
      <w:r w:rsidRPr="00BB5F0B">
        <w:rPr>
          <w:rFonts w:ascii="Garamond" w:hAnsi="Garamond" w:cs="Helvetica"/>
        </w:rPr>
        <w:t xml:space="preserve"> </w:t>
      </w:r>
      <w:r w:rsidR="00C220AD" w:rsidRPr="00BB5F0B">
        <w:rPr>
          <w:rFonts w:ascii="Garamond" w:hAnsi="Garamond" w:cs="Helvetica"/>
        </w:rPr>
        <w:t xml:space="preserve">Oxford: </w:t>
      </w:r>
      <w:r w:rsidRPr="00BB5F0B">
        <w:rPr>
          <w:rFonts w:ascii="Garamond" w:hAnsi="Garamond" w:cs="Helvetica"/>
        </w:rPr>
        <w:t>Oxford University Press.</w:t>
      </w:r>
    </w:p>
    <w:p w14:paraId="43BB7D0F" w14:textId="5CFCC781"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Van Hooren, R. H., Van Den Borne, B. W., Curfs, L. M. G., &amp; Widdershoven, G. A. M. (2007). Ethics of prevention: An interactive computer-tailored program. </w:t>
      </w:r>
      <w:r w:rsidRPr="00BB5F0B">
        <w:rPr>
          <w:rFonts w:ascii="Garamond" w:hAnsi="Garamond" w:cs="Helvetica Neue"/>
          <w:i/>
          <w:iCs/>
        </w:rPr>
        <w:t>Scandinavian Journal of Public Health</w:t>
      </w:r>
      <w:r w:rsidRPr="00BB5F0B">
        <w:rPr>
          <w:rFonts w:ascii="Garamond" w:hAnsi="Garamond" w:cs="Helvetica"/>
        </w:rPr>
        <w:t xml:space="preserve">, </w:t>
      </w:r>
      <w:r w:rsidRPr="00BB5F0B">
        <w:rPr>
          <w:rFonts w:ascii="Garamond" w:hAnsi="Garamond" w:cs="Helvetica Neue"/>
          <w:i/>
          <w:iCs/>
        </w:rPr>
        <w:t>35</w:t>
      </w:r>
      <w:r w:rsidRPr="00BB5F0B">
        <w:rPr>
          <w:rFonts w:ascii="Garamond" w:hAnsi="Garamond" w:cs="Helvetica"/>
        </w:rPr>
        <w:t xml:space="preserve">(5), 503–509. </w:t>
      </w:r>
    </w:p>
    <w:p w14:paraId="0AB98836" w14:textId="77777777" w:rsidR="00866670" w:rsidRPr="00BB5F0B" w:rsidRDefault="00866670" w:rsidP="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Verduyn, P., Lee, D. S., Park, J., Shablack, H., Orvell, A., Bayer, J., et al. (2015). Passive facebook usage undermines affective well-being: Experimental and longitudinal evidence. </w:t>
      </w:r>
      <w:r w:rsidRPr="00BB5F0B">
        <w:rPr>
          <w:rFonts w:ascii="Garamond" w:hAnsi="Garamond" w:cs="Helvetica Neue"/>
          <w:i/>
          <w:iCs/>
        </w:rPr>
        <w:t>Journal of Experimental Psychology: General</w:t>
      </w:r>
      <w:r w:rsidRPr="00BB5F0B">
        <w:rPr>
          <w:rFonts w:ascii="Garamond" w:hAnsi="Garamond" w:cs="Helvetica"/>
        </w:rPr>
        <w:t xml:space="preserve">, </w:t>
      </w:r>
      <w:r w:rsidRPr="00BB5F0B">
        <w:rPr>
          <w:rFonts w:ascii="Garamond" w:hAnsi="Garamond" w:cs="Helvetica Neue"/>
          <w:i/>
          <w:iCs/>
        </w:rPr>
        <w:t>144</w:t>
      </w:r>
      <w:r w:rsidRPr="00BB5F0B">
        <w:rPr>
          <w:rFonts w:ascii="Garamond" w:hAnsi="Garamond" w:cs="Helvetica"/>
        </w:rPr>
        <w:t>(2), 480–488.</w:t>
      </w:r>
    </w:p>
    <w:p w14:paraId="17069DBB" w14:textId="2AF7AB55" w:rsidR="00BE2310" w:rsidRPr="00BB5F0B" w:rsidRDefault="0086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rPr>
      </w:pPr>
      <w:r w:rsidRPr="00BB5F0B">
        <w:rPr>
          <w:rFonts w:ascii="Garamond" w:hAnsi="Garamond" w:cs="Helvetica"/>
        </w:rPr>
        <w:t xml:space="preserve">Vodafone Institute for Society and Communications. (2018). </w:t>
      </w:r>
      <w:r w:rsidRPr="00BB5F0B">
        <w:rPr>
          <w:rFonts w:ascii="Garamond" w:hAnsi="Garamond" w:cs="Helvetica Neue"/>
          <w:i/>
          <w:iCs/>
        </w:rPr>
        <w:t>The Tech Devide</w:t>
      </w:r>
      <w:r w:rsidR="00C220AD" w:rsidRPr="00BB5F0B">
        <w:rPr>
          <w:rFonts w:ascii="Garamond" w:hAnsi="Garamond" w:cs="Helvetica"/>
        </w:rPr>
        <w:t xml:space="preserve">. URL: </w:t>
      </w:r>
      <w:r w:rsidRPr="00BB5F0B">
        <w:rPr>
          <w:rFonts w:ascii="Garamond" w:hAnsi="Garamond" w:cs="Helvetica"/>
        </w:rPr>
        <w:t>https://www.vodafone-institut.de/wp-content/uploads/2018/10/The-Tech-Divide-People-and-Society.pdf</w:t>
      </w:r>
      <w:r w:rsidR="00C220AD" w:rsidRPr="00BB5F0B">
        <w:rPr>
          <w:rFonts w:ascii="Garamond" w:hAnsi="Garamond" w:cs="Helvetica"/>
        </w:rPr>
        <w:t>, Date Accessed: 7</w:t>
      </w:r>
      <w:r w:rsidR="00C220AD" w:rsidRPr="00BB5F0B">
        <w:rPr>
          <w:rFonts w:ascii="Garamond" w:hAnsi="Garamond" w:cs="Helvetica"/>
          <w:vertAlign w:val="superscript"/>
        </w:rPr>
        <w:t>th</w:t>
      </w:r>
      <w:r w:rsidR="00C220AD" w:rsidRPr="00BB5F0B">
        <w:rPr>
          <w:rFonts w:ascii="Garamond" w:hAnsi="Garamond" w:cs="Helvetica"/>
        </w:rPr>
        <w:t xml:space="preserve"> January 2019. </w:t>
      </w:r>
    </w:p>
    <w:p w14:paraId="7B67DEAD" w14:textId="77777777" w:rsidR="001D5A35" w:rsidRPr="00BB5F0B" w:rsidRDefault="00866670" w:rsidP="001D5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eastAsia="Arial" w:hAnsi="Garamond"/>
          <w:bCs/>
        </w:rPr>
      </w:pPr>
      <w:r w:rsidRPr="00BB5F0B">
        <w:rPr>
          <w:rFonts w:ascii="Garamond" w:hAnsi="Garamond" w:cs="Helvetica"/>
        </w:rPr>
        <w:t>Weiss, G. M., Lockhart, J. W., Pulickal, T. T., McHugh, P. T., Ronan, I. H., &amp; Timko, J. L. (2016). Actitracker: A Smartphone-Based Activity Recognition System for Improving Health and Well-Being (pp. 682–688). Presented at the 2016 IEEE International Conference on Data Scienc</w:t>
      </w:r>
      <w:r w:rsidR="00C220AD" w:rsidRPr="00BB5F0B">
        <w:rPr>
          <w:rFonts w:ascii="Garamond" w:hAnsi="Garamond" w:cs="Helvetica"/>
        </w:rPr>
        <w:t>e and Advanced Analytics (DSAA).</w:t>
      </w:r>
      <w:r w:rsidR="001D5A35" w:rsidRPr="00BB5F0B">
        <w:rPr>
          <w:rFonts w:ascii="Garamond" w:eastAsia="Arial" w:hAnsi="Garamond"/>
          <w:bCs/>
        </w:rPr>
        <w:t xml:space="preserve"> </w:t>
      </w:r>
    </w:p>
    <w:p w14:paraId="659D2856" w14:textId="000E9247" w:rsidR="00866670" w:rsidRPr="00BB5F0B" w:rsidRDefault="001D5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bCs/>
        </w:rPr>
      </w:pPr>
      <w:r w:rsidRPr="00BB5F0B">
        <w:rPr>
          <w:rFonts w:ascii="Garamond" w:hAnsi="Garamond" w:cs="Helvetica"/>
          <w:bCs/>
        </w:rPr>
        <w:t xml:space="preserve">World Economic Forum. (2018). The Future of Jobs Report 2018. URL: </w:t>
      </w:r>
      <w:hyperlink r:id="rId15" w:history="1">
        <w:r w:rsidRPr="00BB5F0B">
          <w:rPr>
            <w:rStyle w:val="Hyperlink"/>
            <w:rFonts w:ascii="Garamond" w:hAnsi="Garamond" w:cs="Helvetica"/>
            <w:bCs/>
            <w:color w:val="auto"/>
          </w:rPr>
          <w:t>http://www3.weforum.org/docs/WEF_Future_of_Jobs_2018.pdf</w:t>
        </w:r>
      </w:hyperlink>
      <w:r w:rsidRPr="00BB5F0B">
        <w:rPr>
          <w:rFonts w:ascii="Garamond" w:hAnsi="Garamond" w:cs="Helvetica"/>
          <w:bCs/>
        </w:rPr>
        <w:t xml:space="preserve">, Date accessed: 10 November 2018). </w:t>
      </w:r>
    </w:p>
    <w:p w14:paraId="56147D87" w14:textId="650E4DDB" w:rsidR="00A81BE1" w:rsidRPr="00BB5F0B" w:rsidRDefault="00C220AD" w:rsidP="002D3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Garamond" w:hAnsi="Garamond" w:cs="Helvetica"/>
          <w:bCs/>
        </w:rPr>
      </w:pPr>
      <w:r w:rsidRPr="00BB5F0B">
        <w:rPr>
          <w:rFonts w:ascii="Garamond" w:hAnsi="Garamond" w:cs="Helvetica"/>
          <w:bCs/>
        </w:rPr>
        <w:t>World Health Organisation. </w:t>
      </w:r>
      <w:r w:rsidR="00BE2310" w:rsidRPr="00BB5F0B">
        <w:rPr>
          <w:rFonts w:ascii="Garamond" w:hAnsi="Garamond" w:cs="Helvetica"/>
          <w:bCs/>
        </w:rPr>
        <w:t>(2005</w:t>
      </w:r>
      <w:r w:rsidRPr="00BB5F0B">
        <w:rPr>
          <w:rFonts w:ascii="Garamond" w:hAnsi="Garamond" w:cs="Helvetica"/>
          <w:bCs/>
        </w:rPr>
        <w:t>). WHO eHealth Resolution. URL: </w:t>
      </w:r>
      <w:hyperlink r:id="rId16" w:history="1">
        <w:r w:rsidR="00BE2310" w:rsidRPr="00BB5F0B">
          <w:rPr>
            <w:rStyle w:val="Hyperlink"/>
            <w:rFonts w:ascii="Garamond" w:hAnsi="Garamond" w:cs="Helvetica"/>
            <w:bCs/>
            <w:color w:val="auto"/>
          </w:rPr>
          <w:t>https://www.who.int/healthacademy/news/en/</w:t>
        </w:r>
      </w:hyperlink>
      <w:r w:rsidR="00BE2310" w:rsidRPr="00BB5F0B">
        <w:rPr>
          <w:rFonts w:ascii="Garamond" w:hAnsi="Garamond" w:cs="Helvetica"/>
          <w:bCs/>
        </w:rPr>
        <w:t>, Date Accessed: 24</w:t>
      </w:r>
      <w:r w:rsidR="00BE2310" w:rsidRPr="00BB5F0B">
        <w:rPr>
          <w:rFonts w:ascii="Garamond" w:hAnsi="Garamond" w:cs="Helvetica"/>
          <w:bCs/>
          <w:vertAlign w:val="superscript"/>
        </w:rPr>
        <w:t>th</w:t>
      </w:r>
      <w:r w:rsidR="00BE116A" w:rsidRPr="00BB5F0B">
        <w:rPr>
          <w:rFonts w:ascii="Garamond" w:hAnsi="Garamond" w:cs="Helvetica"/>
          <w:bCs/>
        </w:rPr>
        <w:t xml:space="preserve"> January 2019</w:t>
      </w:r>
      <w:r w:rsidR="00BE2310" w:rsidRPr="00BB5F0B">
        <w:rPr>
          <w:rFonts w:ascii="Garamond" w:hAnsi="Garamond" w:cs="Helvetica"/>
          <w:bCs/>
        </w:rPr>
        <w:t>.</w:t>
      </w:r>
      <w:r w:rsidR="00866670" w:rsidRPr="00BB5F0B">
        <w:rPr>
          <w:rFonts w:ascii="Garamond" w:hAnsi="Garamond"/>
        </w:rPr>
        <w:fldChar w:fldCharType="end"/>
      </w:r>
    </w:p>
    <w:sectPr w:rsidR="00A81BE1" w:rsidRPr="00BB5F0B" w:rsidSect="000D1D48">
      <w:footerReference w:type="even" r:id="rId17"/>
      <w:footerReference w:type="default" r:id="rId18"/>
      <w:pgSz w:w="12240" w:h="15840"/>
      <w:pgMar w:top="1701" w:right="1701" w:bottom="1701" w:left="170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EC884" w14:textId="77777777" w:rsidR="00B23AD1" w:rsidRDefault="00B23AD1">
      <w:r>
        <w:separator/>
      </w:r>
    </w:p>
  </w:endnote>
  <w:endnote w:type="continuationSeparator" w:id="0">
    <w:p w14:paraId="10F797F2" w14:textId="77777777" w:rsidR="00B23AD1" w:rsidRDefault="00B2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5790001"/>
      <w:docPartObj>
        <w:docPartGallery w:val="Page Numbers (Bottom of Page)"/>
        <w:docPartUnique/>
      </w:docPartObj>
    </w:sdtPr>
    <w:sdtEndPr>
      <w:rPr>
        <w:rStyle w:val="PageNumber"/>
      </w:rPr>
    </w:sdtEndPr>
    <w:sdtContent>
      <w:p w14:paraId="19D40F12" w14:textId="40761EF6" w:rsidR="002116F1" w:rsidRDefault="002116F1" w:rsidP="00FC60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E810AA" w14:textId="77777777" w:rsidR="002116F1" w:rsidRDefault="002116F1" w:rsidP="00377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822649"/>
      <w:docPartObj>
        <w:docPartGallery w:val="Page Numbers (Bottom of Page)"/>
        <w:docPartUnique/>
      </w:docPartObj>
    </w:sdtPr>
    <w:sdtEndPr>
      <w:rPr>
        <w:rStyle w:val="PageNumber"/>
      </w:rPr>
    </w:sdtEndPr>
    <w:sdtContent>
      <w:p w14:paraId="4A7FBBA1" w14:textId="069856A1" w:rsidR="002116F1" w:rsidRDefault="002116F1" w:rsidP="00FC60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6182">
          <w:rPr>
            <w:rStyle w:val="PageNumber"/>
            <w:noProof/>
          </w:rPr>
          <w:t>5</w:t>
        </w:r>
        <w:r>
          <w:rPr>
            <w:rStyle w:val="PageNumber"/>
          </w:rPr>
          <w:fldChar w:fldCharType="end"/>
        </w:r>
      </w:p>
    </w:sdtContent>
  </w:sdt>
  <w:p w14:paraId="6D17F0DA" w14:textId="77777777" w:rsidR="002116F1" w:rsidRDefault="002116F1" w:rsidP="005016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2B30" w14:textId="77777777" w:rsidR="00B23AD1" w:rsidRDefault="00B23AD1">
      <w:r>
        <w:separator/>
      </w:r>
    </w:p>
  </w:footnote>
  <w:footnote w:type="continuationSeparator" w:id="0">
    <w:p w14:paraId="09CFC984" w14:textId="77777777" w:rsidR="00B23AD1" w:rsidRDefault="00B23AD1">
      <w:r>
        <w:continuationSeparator/>
      </w:r>
    </w:p>
  </w:footnote>
  <w:footnote w:id="1">
    <w:p w14:paraId="04B29A65" w14:textId="3955D561" w:rsidR="002116F1" w:rsidRPr="001D48E5" w:rsidRDefault="002116F1" w:rsidP="0037798D">
      <w:pPr>
        <w:pStyle w:val="FootnoteText"/>
        <w:jc w:val="both"/>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Inequalities in </w:t>
      </w:r>
      <w:r w:rsidRPr="001D48E5">
        <w:rPr>
          <w:rFonts w:ascii="Garamond" w:hAnsi="Garamond"/>
          <w:bCs/>
          <w:sz w:val="20"/>
          <w:szCs w:val="20"/>
        </w:rPr>
        <w:t>access to and use of ICT services remain one of the biggest hurdles to maximising many of the opportunities discussed in this review, and is a key target for meeting the UN’s Sustainable Development Goals</w:t>
      </w:r>
      <w:r w:rsidR="001D48E5" w:rsidRPr="001D48E5">
        <w:rPr>
          <w:rFonts w:ascii="Garamond" w:hAnsi="Garamond"/>
          <w:bCs/>
          <w:sz w:val="20"/>
          <w:szCs w:val="20"/>
        </w:rPr>
        <w:t>.</w:t>
      </w:r>
    </w:p>
  </w:footnote>
  <w:footnote w:id="2">
    <w:p w14:paraId="705E9000" w14:textId="02C60B37" w:rsidR="002116F1" w:rsidRPr="001D48E5" w:rsidRDefault="002116F1" w:rsidP="00D61F84">
      <w:pPr>
        <w:pStyle w:val="FootnoteText"/>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More specific variants also exist, such as ‘quality-adjusted life years’ or ‘disability-adjusted life years’</w:t>
      </w:r>
      <w:r w:rsidR="001D48E5" w:rsidRPr="001D48E5">
        <w:rPr>
          <w:rFonts w:ascii="Garamond" w:hAnsi="Garamond"/>
          <w:sz w:val="20"/>
          <w:szCs w:val="20"/>
        </w:rPr>
        <w:t>. See Hausman</w:t>
      </w:r>
      <w:r w:rsidRPr="001D48E5">
        <w:rPr>
          <w:rFonts w:ascii="Garamond" w:hAnsi="Garamond"/>
          <w:sz w:val="20"/>
          <w:szCs w:val="20"/>
        </w:rPr>
        <w:t xml:space="preserve"> 2015</w:t>
      </w:r>
      <w:r w:rsidR="001D48E5" w:rsidRPr="001D48E5">
        <w:rPr>
          <w:rFonts w:ascii="Garamond" w:hAnsi="Garamond"/>
          <w:sz w:val="20"/>
          <w:szCs w:val="20"/>
        </w:rPr>
        <w:t>)</w:t>
      </w:r>
      <w:r w:rsidRPr="001D48E5">
        <w:rPr>
          <w:rFonts w:ascii="Garamond" w:hAnsi="Garamond"/>
          <w:sz w:val="20"/>
          <w:szCs w:val="20"/>
        </w:rPr>
        <w:t xml:space="preserve"> for a discussion.</w:t>
      </w:r>
    </w:p>
  </w:footnote>
  <w:footnote w:id="3">
    <w:p w14:paraId="1D664A33" w14:textId="6C197BF4" w:rsidR="002116F1" w:rsidRPr="001D48E5" w:rsidRDefault="002116F1" w:rsidP="0037798D">
      <w:pPr>
        <w:pStyle w:val="FootnoteText"/>
        <w:jc w:val="both"/>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These issues are merely representative and not intended to be exhaustive. For example, reliability or trustworthiness of information are also noteworthy problems that raise distinct ethical concerns. </w:t>
      </w:r>
    </w:p>
  </w:footnote>
  <w:footnote w:id="4">
    <w:p w14:paraId="3FE704BC" w14:textId="77777777" w:rsidR="002116F1" w:rsidRPr="001D48E5" w:rsidRDefault="002116F1" w:rsidP="0037798D">
      <w:pPr>
        <w:pStyle w:val="FootnoteText"/>
        <w:jc w:val="both"/>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Key examples here are the inclusion of an EKG sensor on the most recent iteration of the Apple Watch in the US (</w:t>
      </w:r>
      <w:hyperlink r:id="rId1" w:history="1">
        <w:r w:rsidRPr="001D48E5">
          <w:rPr>
            <w:rStyle w:val="Hyperlink"/>
            <w:rFonts w:ascii="Garamond" w:hAnsi="Garamond"/>
            <w:color w:val="auto"/>
            <w:sz w:val="20"/>
            <w:szCs w:val="20"/>
          </w:rPr>
          <w:t>https://www.wired.com/story/apple-watch-series-4/</w:t>
        </w:r>
      </w:hyperlink>
      <w:r w:rsidRPr="001D48E5">
        <w:rPr>
          <w:rFonts w:ascii="Garamond" w:hAnsi="Garamond"/>
          <w:sz w:val="20"/>
          <w:szCs w:val="20"/>
        </w:rPr>
        <w:t>), and Samsung’s announcement of a new range of robotics for assisted living (</w:t>
      </w:r>
      <w:hyperlink r:id="rId2" w:history="1">
        <w:r w:rsidRPr="001D48E5">
          <w:rPr>
            <w:rStyle w:val="Hyperlink"/>
            <w:rFonts w:ascii="Garamond" w:hAnsi="Garamond"/>
            <w:color w:val="auto"/>
            <w:sz w:val="20"/>
            <w:szCs w:val="20"/>
          </w:rPr>
          <w:t>https://www.cnet.com/news/bot-care-leads-a-legion-of-new-samsung-robots-at-ces-2019/</w:t>
        </w:r>
      </w:hyperlink>
      <w:r w:rsidRPr="001D48E5">
        <w:rPr>
          <w:rFonts w:ascii="Garamond" w:hAnsi="Garamond"/>
          <w:sz w:val="20"/>
          <w:szCs w:val="20"/>
        </w:rPr>
        <w:t xml:space="preserve">).  </w:t>
      </w:r>
    </w:p>
  </w:footnote>
  <w:footnote w:id="5">
    <w:p w14:paraId="1CAD7F62" w14:textId="319DDEF9" w:rsidR="002116F1" w:rsidRPr="001D48E5" w:rsidRDefault="002116F1" w:rsidP="0037798D">
      <w:pPr>
        <w:pStyle w:val="FootnoteText"/>
        <w:jc w:val="both"/>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See (</w:t>
      </w:r>
      <w:r w:rsidR="004C6558">
        <w:rPr>
          <w:rFonts w:ascii="Garamond" w:hAnsi="Garamond"/>
          <w:sz w:val="20"/>
          <w:szCs w:val="20"/>
        </w:rPr>
        <w:t xml:space="preserve">Burr &amp; </w:t>
      </w:r>
      <w:proofErr w:type="spellStart"/>
      <w:r w:rsidR="004C6558">
        <w:rPr>
          <w:rFonts w:ascii="Garamond" w:hAnsi="Garamond"/>
          <w:sz w:val="20"/>
          <w:szCs w:val="20"/>
        </w:rPr>
        <w:t>Cristianini</w:t>
      </w:r>
      <w:proofErr w:type="spellEnd"/>
      <w:r w:rsidRPr="001D48E5">
        <w:rPr>
          <w:rFonts w:ascii="Garamond" w:hAnsi="Garamond"/>
          <w:sz w:val="20"/>
          <w:szCs w:val="20"/>
        </w:rPr>
        <w:t xml:space="preserve"> Draft) for an overview and discussion of automated detection of psychological traits or mental states from digital footprints (including social media).  </w:t>
      </w:r>
    </w:p>
  </w:footnote>
  <w:footnote w:id="6">
    <w:p w14:paraId="608923A7" w14:textId="5313C1C6" w:rsidR="002116F1" w:rsidRPr="001D48E5" w:rsidRDefault="002116F1" w:rsidP="0037798D">
      <w:pPr>
        <w:pStyle w:val="FootnoteText"/>
        <w:jc w:val="both"/>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One exception is </w:t>
      </w:r>
      <w:r w:rsidRPr="001D48E5">
        <w:rPr>
          <w:rFonts w:ascii="Garamond" w:hAnsi="Garamond" w:cs="Helvetica"/>
          <w:sz w:val="20"/>
          <w:szCs w:val="20"/>
        </w:rPr>
        <w:t xml:space="preserve">O'Donnell </w:t>
      </w:r>
      <w:r w:rsidRPr="001D48E5">
        <w:rPr>
          <w:rFonts w:ascii="Garamond" w:hAnsi="Garamond"/>
          <w:sz w:val="20"/>
          <w:szCs w:val="20"/>
        </w:rPr>
        <w:fldChar w:fldCharType="begin"/>
      </w:r>
      <w:r w:rsidRPr="001D48E5">
        <w:rPr>
          <w:rFonts w:ascii="Garamond" w:hAnsi="Garamond"/>
          <w:sz w:val="20"/>
          <w:szCs w:val="20"/>
        </w:rPr>
        <w:instrText xml:space="preserve"> ADDIN PAPERS2_CITATIONS &lt;citation&gt;&lt;priority&gt;41&lt;/priority&gt;&lt;uuid&gt;AD546B38-3CFC-42EB-A0D9-7A6491DE5FA7&lt;/uuid&gt;&lt;publications&gt;&lt;publication&gt;&lt;subtype&gt;400&lt;/subtype&gt;&lt;title&gt;Contemplative Pedagogy and Mindfulness: Developing Creative Attention in an Age of Distraction&lt;/title&gt;&lt;url&gt;http://doi.wiley.com/10.1111/1467-9752.12136&lt;/url&gt;&lt;volume&gt;49&lt;/volume&gt;&lt;publication_date&gt;99201501011200000000222000&lt;/publication_date&gt;&lt;uuid&gt;A6004F26-84E4-47C1-AF6E-B10E5D53BD85&lt;/uuid&gt;&lt;type&gt;400&lt;/type&gt;&lt;number&gt;2&lt;/number&gt;&lt;citekey&gt;ODonnell:2015ur&lt;/citekey&gt;&lt;subtitle&gt;Contemplative Pedagogy and Mindfulness&lt;/subtitle&gt;&lt;doi&gt;10.1111/1467-9752.12136&lt;/doi&gt;&lt;institution&gt;University of Limerick, Limerick, Ireland&lt;/institution&gt;&lt;startpage&gt;187&lt;/startpage&gt;&lt;endpage&gt;202&lt;/endpage&gt;&lt;bundle&gt;&lt;publication&gt;&lt;title&gt;Journal of Philosophy of Education&lt;/title&gt;&lt;uuid&gt;4D05FE54-2DAA-4F15-9EC5-E1DAAC54E1D6&lt;/uuid&gt;&lt;subtype&gt;-100&lt;/subtype&gt;&lt;type&gt;-100&lt;/type&gt;&lt;/publication&gt;&lt;/bundle&gt;&lt;authors&gt;&lt;author&gt;&lt;lastName&gt;O'Donnell&lt;/lastName&gt;&lt;firstName&gt;Aislinn&lt;/firstName&gt;&lt;/author&gt;&lt;/authors&gt;&lt;editors&gt;&lt;author&gt;&lt;lastName&gt;Todd&lt;/lastName&gt;&lt;firstName&gt;Sharon&lt;/firstName&gt;&lt;/author&gt;&lt;author&gt;&lt;lastName&gt;Ergas&lt;/lastName&gt;&lt;firstName&gt;Oren&lt;/firstName&gt;&lt;/author&gt;&lt;/editors&gt;&lt;/publication&gt;&lt;/publications&gt;&lt;cites&gt;&lt;/cites&gt;&lt;/citation&gt;</w:instrText>
      </w:r>
      <w:r w:rsidRPr="001D48E5">
        <w:rPr>
          <w:rFonts w:ascii="Garamond" w:hAnsi="Garamond"/>
          <w:sz w:val="20"/>
          <w:szCs w:val="20"/>
        </w:rPr>
        <w:fldChar w:fldCharType="separate"/>
      </w:r>
      <w:r w:rsidRPr="001D48E5">
        <w:rPr>
          <w:rFonts w:ascii="Garamond" w:hAnsi="Garamond" w:cs="Helvetica"/>
          <w:sz w:val="20"/>
          <w:szCs w:val="20"/>
        </w:rPr>
        <w:t>(2015)</w:t>
      </w:r>
      <w:r w:rsidRPr="001D48E5">
        <w:rPr>
          <w:rFonts w:ascii="Garamond" w:hAnsi="Garamond"/>
          <w:sz w:val="20"/>
          <w:szCs w:val="20"/>
        </w:rPr>
        <w:fldChar w:fldCharType="end"/>
      </w:r>
      <w:r w:rsidRPr="001D48E5">
        <w:rPr>
          <w:rFonts w:ascii="Garamond" w:hAnsi="Garamond"/>
          <w:sz w:val="20"/>
          <w:szCs w:val="20"/>
        </w:rPr>
        <w:t xml:space="preserve">, who argues that by co-opting the practice of mindfulness, in order to help students improve their ability to pay attention or better cope with information overload, the ethical orientation of the practice itself becomes programmatic rather than pedagogical. </w:t>
      </w:r>
    </w:p>
  </w:footnote>
  <w:footnote w:id="7">
    <w:p w14:paraId="54D4B051" w14:textId="5B16F291" w:rsidR="002116F1" w:rsidRPr="001D48E5" w:rsidRDefault="002116F1" w:rsidP="0037798D">
      <w:pPr>
        <w:pStyle w:val="FootnoteText"/>
        <w:jc w:val="both"/>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The quantitative research sampled 9,005 adults aged 18-65 across 9 countries.</w:t>
      </w:r>
    </w:p>
  </w:footnote>
  <w:footnote w:id="8">
    <w:p w14:paraId="3C9BEEA3" w14:textId="20C74F85" w:rsidR="002116F1" w:rsidRPr="001D48E5" w:rsidRDefault="002116F1" w:rsidP="0037798D">
      <w:pPr>
        <w:pStyle w:val="FootnoteText"/>
        <w:jc w:val="both"/>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Similar concerns have emerged in the popular media surrounding the growing use of voice-activated smart assistants and the impact that their use has on the development of conversational norms in children </w:t>
      </w:r>
      <w:r w:rsidR="00C1730F">
        <w:rPr>
          <w:rFonts w:ascii="Garamond" w:hAnsi="Garamond"/>
          <w:sz w:val="20"/>
          <w:szCs w:val="20"/>
        </w:rPr>
        <w:t>(Gonzalez</w:t>
      </w:r>
      <w:r w:rsidRPr="001D48E5">
        <w:rPr>
          <w:rFonts w:ascii="Garamond" w:hAnsi="Garamond"/>
          <w:sz w:val="20"/>
          <w:szCs w:val="20"/>
        </w:rPr>
        <w:t xml:space="preserve"> 2018). These concerns have led technology manufacturers to respond by incorporating new features into their devices that can reward politeness in children, though the wider psychological impact is still poorly understood. </w:t>
      </w:r>
    </w:p>
  </w:footnote>
  <w:footnote w:id="9">
    <w:p w14:paraId="7269C329" w14:textId="2210969E" w:rsidR="002116F1" w:rsidRPr="001D48E5" w:rsidRDefault="002116F1" w:rsidP="00A10BB5">
      <w:pPr>
        <w:pStyle w:val="FootnoteText"/>
        <w:jc w:val="both"/>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The lack of both theoretical and empirical understanding of the goals of well-being is one of the most important gaps identified in the literature, as discussed in </w:t>
      </w:r>
      <w:r w:rsidRPr="001D48E5">
        <w:rPr>
          <w:rFonts w:ascii="Garamond" w:hAnsi="Garamond"/>
          <w:sz w:val="20"/>
          <w:szCs w:val="20"/>
        </w:rPr>
        <w:fldChar w:fldCharType="begin"/>
      </w:r>
      <w:r w:rsidRPr="001D48E5">
        <w:rPr>
          <w:rFonts w:ascii="Garamond" w:hAnsi="Garamond"/>
          <w:sz w:val="20"/>
          <w:szCs w:val="20"/>
        </w:rPr>
        <w:instrText xml:space="preserve"> ADDIN PAPERS2_CITATIONS &lt;citation&gt;&lt;priority&gt;0&lt;/priority&gt;&lt;uuid&gt;1C19B6D6-FEFF-4B78-98EE-61BB8A706A77&lt;/uuid&gt;&lt;publications&gt;&lt;publication&gt;&lt;subtype&gt;400&lt;/subtype&gt;&lt;publisher&gt;Wiley Online Library&lt;/publisher&gt;&lt;title&gt;Can a welfarist approach be used to justify a moral duty to cognitively enhance children?&lt;/title&gt;&lt;volume&gt;30&lt;/volume&gt;&lt;publication_date&gt;99201600001200000000200000&lt;/publication_date&gt;&lt;uuid&gt;6E28A635-FAF2-4596-8ACD-6DE039F888FB&lt;/uuid&gt;&lt;type&gt;400&lt;/type&gt;&lt;number&gt;7&lt;/number&gt;&lt;citekey&gt;Krutzinna:2016wz&lt;/citekey&gt;&lt;startpage&gt;528&lt;/startpage&gt;&lt;endpage&gt;535&lt;/endpage&gt;&lt;bundle&gt;&lt;publication&gt;&lt;title&gt;Bioethics&lt;/title&gt;&lt;uuid&gt;62B1C79F-1EF4-4071-BCDF-39114EB59E31&lt;/uuid&gt;&lt;subtype&gt;-100&lt;/subtype&gt;&lt;publisher&gt;Wiley Online Library&lt;/publisher&gt;&lt;type&gt;-100&lt;/type&gt;&lt;/publication&gt;&lt;/bundle&gt;&lt;authors&gt;&lt;author&gt;&lt;lastName&gt;Krutzinna&lt;/lastName&gt;&lt;firstName&gt;Jenny&lt;/firstName&gt;&lt;/author&gt;&lt;/authors&gt;&lt;/publication&gt;&lt;/publications&gt;&lt;cites&gt;&lt;/cites&gt;&lt;/citation&gt;</w:instrText>
      </w:r>
      <w:r w:rsidRPr="001D48E5">
        <w:rPr>
          <w:rFonts w:ascii="Garamond" w:hAnsi="Garamond"/>
          <w:sz w:val="20"/>
          <w:szCs w:val="20"/>
        </w:rPr>
        <w:fldChar w:fldCharType="separate"/>
      </w:r>
      <w:r w:rsidR="004748B7">
        <w:rPr>
          <w:rFonts w:ascii="Garamond" w:hAnsi="Garamond"/>
          <w:sz w:val="20"/>
          <w:szCs w:val="20"/>
        </w:rPr>
        <w:t>(Krutzinna</w:t>
      </w:r>
      <w:r w:rsidRPr="001D48E5">
        <w:rPr>
          <w:rFonts w:ascii="Garamond" w:hAnsi="Garamond"/>
          <w:sz w:val="20"/>
          <w:szCs w:val="20"/>
        </w:rPr>
        <w:t xml:space="preserve"> 2016)</w:t>
      </w:r>
      <w:r w:rsidRPr="001D48E5">
        <w:rPr>
          <w:rFonts w:ascii="Garamond" w:hAnsi="Garamond"/>
          <w:sz w:val="20"/>
          <w:szCs w:val="20"/>
        </w:rPr>
        <w:fldChar w:fldCharType="end"/>
      </w:r>
      <w:r w:rsidRPr="001D48E5">
        <w:rPr>
          <w:rFonts w:ascii="Garamond" w:hAnsi="Garamond"/>
          <w:sz w:val="20"/>
          <w:szCs w:val="20"/>
        </w:rPr>
        <w:t xml:space="preserve">. This gap could result from, among other things, disagreement regarding the best way to measure a particular well-being construct, or from uncertainty about the causal relationship between the use of a digital technology (e.g. a smartphone) and a psychological effect (e.g., increased anxiety or depression). For example, there has been a wide, and yet unsettled, discussion about the impact that screen time has on subjective well-being </w:t>
      </w:r>
      <w:r w:rsidRPr="001D48E5">
        <w:rPr>
          <w:rFonts w:ascii="Garamond" w:hAnsi="Garamond"/>
          <w:sz w:val="20"/>
          <w:szCs w:val="20"/>
        </w:rPr>
        <w:fldChar w:fldCharType="begin"/>
      </w:r>
      <w:r w:rsidRPr="001D48E5">
        <w:rPr>
          <w:rFonts w:ascii="Garamond" w:hAnsi="Garamond"/>
          <w:sz w:val="20"/>
          <w:szCs w:val="20"/>
        </w:rPr>
        <w:instrText xml:space="preserve"> ADDIN PAPERS2_CITATIONS &lt;citation&gt;&lt;priority&gt;0&lt;/priority&gt;&lt;uuid&gt;8657E3E3-E27D-43BF-9F5E-68EEA8BEAF6F&lt;/uuid&gt;&lt;publications&gt;&lt;publication&gt;&lt;subtype&gt;400&lt;/subtype&gt;&lt;title&gt;Decreases in psychological well-being among American adolescents after 2012 and links to screen time during the rise of smartphone technology.&lt;/title&gt;&lt;url&gt;http://doi.apa.org/getdoi.cfm?doi=10.1037/emo0000403&lt;/url&gt;&lt;volume&gt;18&lt;/volume&gt;&lt;publication_date&gt;99201809001200000000220000&lt;/publication_date&gt;&lt;uuid&gt;9BF6BBD2-13EB-4B22-A39E-68D5CBE3310B&lt;/uuid&gt;&lt;type&gt;400&lt;/type&gt;&lt;number&gt;6&lt;/number&gt;&lt;citekey&gt;Twenge:2018js&lt;/citekey&gt;&lt;doi&gt;10.1037/emo0000403&lt;/doi&gt;&lt;startpage&gt;765&lt;/startpage&gt;&lt;endpage&gt;780&lt;/endpage&gt;&lt;bundle&gt;&lt;publication&gt;&lt;title&gt;Emotion&lt;/title&gt;&lt;uuid&gt;04AE5A11-1744-435B-A720-5DF4581D60A3&lt;/uuid&gt;&lt;subtype&gt;-100&lt;/subtype&gt;&lt;type&gt;-100&lt;/type&gt;&lt;/publication&gt;&lt;/bundle&gt;&lt;authors&gt;&lt;author&gt;&lt;lastName&gt;Twenge&lt;/lastName&gt;&lt;firstName&gt;Jean&lt;/firstName&gt;&lt;middleNames&gt;M&lt;/middleNames&gt;&lt;/author&gt;&lt;author&gt;&lt;lastName&gt;Martin&lt;/lastName&gt;&lt;firstName&gt;Gabrielle&lt;/firstName&gt;&lt;middleNames&gt;N&lt;/middleNames&gt;&lt;/author&gt;&lt;author&gt;&lt;lastName&gt;Campbell&lt;/lastName&gt;&lt;firstName&gt;W&lt;/firstName&gt;&lt;middleNames&gt;Keith&lt;/middleNames&gt;&lt;/author&gt;&lt;/authors&gt;&lt;/publication&gt;&lt;publication&gt;&lt;subtype&gt;400&lt;/subtype&gt;&lt;publisher&gt;Nature Publishing Group&lt;/publisher&gt;&lt;title&gt;The association between adolescent well-being and digital technology use&lt;/title&gt;&lt;url&gt;https://www.nature.com/articles/s41562-018-0506-1&lt;/url&gt;&lt;volume&gt;351&lt;/volume&gt;&lt;publication_date&gt;99201901141200000000222000&lt;/publication_date&gt;&lt;uuid&gt;68C38ED1-DE40-468E-AB64-57B0C418EE34&lt;/uuid&gt;&lt;type&gt;400&lt;/type&gt;&lt;citekey&gt;Orben:2019gn&lt;/citekey&gt;&lt;doi&gt;10.1038/s41562-018-0506-1&lt;/doi&gt;&lt;startpage&gt;1&lt;/startpage&gt;&lt;bundle&gt;&lt;publication&gt;&lt;title&gt;Nature Human Behaviour&lt;/title&gt;&lt;uuid&gt;007745F2-8C26-405A-833A-3C40B51FA4D5&lt;/uuid&gt;&lt;subtype&gt;-100&lt;/subtype&gt;&lt;publisher&gt;Springer US&lt;/publisher&gt;&lt;type&gt;-100&lt;/type&gt;&lt;/publication&gt;&lt;/bundle&gt;&lt;authors&gt;&lt;author&gt;&lt;lastName&gt;Orben&lt;/lastName&gt;&lt;firstName&gt;Amy&lt;/firstName&gt;&lt;/author&gt;&lt;author&gt;&lt;lastName&gt;Przybylski&lt;/lastName&gt;&lt;firstName&gt;Andrew&lt;/firstName&gt;&lt;middleNames&gt;K&lt;/middleNames&gt;&lt;/author&gt;&lt;/authors&gt;&lt;/publication&gt;&lt;/publications&gt;&lt;cites&gt;&lt;/cites&gt;&lt;/citation&gt;</w:instrText>
      </w:r>
      <w:r w:rsidRPr="001D48E5">
        <w:rPr>
          <w:rFonts w:ascii="Garamond" w:hAnsi="Garamond"/>
          <w:sz w:val="20"/>
          <w:szCs w:val="20"/>
        </w:rPr>
        <w:fldChar w:fldCharType="separate"/>
      </w:r>
      <w:r w:rsidR="004748B7">
        <w:rPr>
          <w:rFonts w:ascii="Garamond" w:hAnsi="Garamond"/>
          <w:sz w:val="20"/>
          <w:szCs w:val="20"/>
        </w:rPr>
        <w:t>(</w:t>
      </w:r>
      <w:r w:rsidR="002E798E">
        <w:rPr>
          <w:rFonts w:ascii="Garamond" w:hAnsi="Garamond"/>
          <w:sz w:val="20"/>
          <w:szCs w:val="20"/>
        </w:rPr>
        <w:t>Gonzalez</w:t>
      </w:r>
      <w:r w:rsidR="002E798E" w:rsidRPr="001D48E5">
        <w:rPr>
          <w:rFonts w:ascii="Garamond" w:hAnsi="Garamond"/>
          <w:sz w:val="20"/>
          <w:szCs w:val="20"/>
        </w:rPr>
        <w:t xml:space="preserve"> 2019</w:t>
      </w:r>
      <w:r w:rsidR="002E798E">
        <w:rPr>
          <w:rFonts w:ascii="Garamond" w:hAnsi="Garamond"/>
          <w:sz w:val="20"/>
          <w:szCs w:val="20"/>
        </w:rPr>
        <w:t xml:space="preserve">; </w:t>
      </w:r>
      <w:r w:rsidR="004748B7">
        <w:rPr>
          <w:rFonts w:ascii="Garamond" w:hAnsi="Garamond"/>
          <w:sz w:val="20"/>
          <w:szCs w:val="20"/>
        </w:rPr>
        <w:t>Orben &amp; Przybylski</w:t>
      </w:r>
      <w:r w:rsidR="002E798E">
        <w:rPr>
          <w:rFonts w:ascii="Garamond" w:hAnsi="Garamond"/>
          <w:sz w:val="20"/>
          <w:szCs w:val="20"/>
        </w:rPr>
        <w:t xml:space="preserve"> 2019; Twenge et al.</w:t>
      </w:r>
      <w:r w:rsidRPr="001D48E5">
        <w:rPr>
          <w:rFonts w:ascii="Garamond" w:hAnsi="Garamond"/>
          <w:sz w:val="20"/>
          <w:szCs w:val="20"/>
        </w:rPr>
        <w:t xml:space="preserve"> 2018;)</w:t>
      </w:r>
      <w:r w:rsidRPr="001D48E5">
        <w:rPr>
          <w:rFonts w:ascii="Garamond" w:hAnsi="Garamond"/>
          <w:sz w:val="20"/>
          <w:szCs w:val="20"/>
        </w:rPr>
        <w:fldChar w:fldCharType="end"/>
      </w:r>
      <w:r w:rsidRPr="001D48E5">
        <w:rPr>
          <w:rFonts w:ascii="Garamond" w:hAnsi="Garamond"/>
          <w:sz w:val="20"/>
          <w:szCs w:val="20"/>
        </w:rPr>
        <w:t>. As of writing, there still appears to be much uncertainty in the scientific community regarding the scope and validity of empirical claims that underlie these discussions.</w:t>
      </w:r>
    </w:p>
  </w:footnote>
  <w:footnote w:id="10">
    <w:p w14:paraId="13128E32" w14:textId="415E261A" w:rsidR="002116F1" w:rsidRPr="001D48E5" w:rsidRDefault="002116F1" w:rsidP="0037798D">
      <w:pPr>
        <w:pStyle w:val="FootnoteText"/>
        <w:jc w:val="both"/>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SDT identifies </w:t>
      </w:r>
      <w:r w:rsidRPr="001D48E5">
        <w:rPr>
          <w:rFonts w:ascii="Garamond" w:hAnsi="Garamond"/>
          <w:i/>
          <w:sz w:val="20"/>
          <w:szCs w:val="20"/>
        </w:rPr>
        <w:t>three</w:t>
      </w:r>
      <w:r w:rsidRPr="001D48E5">
        <w:rPr>
          <w:rFonts w:ascii="Garamond" w:hAnsi="Garamond"/>
          <w:sz w:val="20"/>
          <w:szCs w:val="20"/>
        </w:rPr>
        <w:t xml:space="preserve"> basic needs (competence, autonomy, and relatedness), which must be satisfied for an individual to “experience an ongoing sense of integrity and well-being or "eudaimonia"” </w:t>
      </w:r>
      <w:r w:rsidR="00C2363F">
        <w:rPr>
          <w:rFonts w:ascii="Garamond" w:hAnsi="Garamond"/>
          <w:sz w:val="20"/>
          <w:szCs w:val="20"/>
        </w:rPr>
        <w:t>(Ryan &amp; Deci</w:t>
      </w:r>
      <w:r w:rsidRPr="001D48E5">
        <w:rPr>
          <w:rFonts w:ascii="Garamond" w:hAnsi="Garamond"/>
          <w:sz w:val="20"/>
          <w:szCs w:val="20"/>
        </w:rPr>
        <w:t xml:space="preserve"> 2000, pp. 74–75).</w:t>
      </w:r>
    </w:p>
  </w:footnote>
  <w:footnote w:id="11">
    <w:p w14:paraId="34C388C5" w14:textId="77F85B76" w:rsidR="002116F1" w:rsidRPr="001D48E5" w:rsidRDefault="002116F1">
      <w:pPr>
        <w:pStyle w:val="FootnoteText"/>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There is also a vital role here for philosophers of science </w:t>
      </w:r>
      <w:r w:rsidRPr="001D48E5">
        <w:rPr>
          <w:rFonts w:ascii="Garamond" w:hAnsi="Garamond"/>
          <w:sz w:val="20"/>
          <w:szCs w:val="20"/>
        </w:rPr>
        <w:fldChar w:fldCharType="begin"/>
      </w:r>
      <w:r w:rsidRPr="001D48E5">
        <w:rPr>
          <w:rFonts w:ascii="Garamond" w:hAnsi="Garamond"/>
          <w:sz w:val="20"/>
          <w:szCs w:val="20"/>
        </w:rPr>
        <w:instrText xml:space="preserve"> ADDIN PAPERS2_CITATIONS &lt;citation&gt;&lt;priority&gt;0&lt;/priority&gt;&lt;uuid&gt;E601B1D9-6146-4511-8579-D1E047640F96&lt;/uuid&gt;&lt;publications&gt;&lt;publication&gt;&lt;subtype&gt;0&lt;/subtype&gt;&lt;place&gt;Oxford&lt;/place&gt;&lt;publisher&gt;Oxford University Press&lt;/publisher&gt;&lt;title&gt;A Philosophy for the Science of Well-Being&lt;/title&gt;&lt;url&gt;http://library1.org/_ads/027FFF3DBEF4F2A21DDDBA839B526FF8&lt;/url&gt;&lt;publication_date&gt;99201706271200000000222000&lt;/publication_date&gt;&lt;uuid&gt;37F872E5-6E4B-4017-9CC2-C167EC4714FD&lt;/uuid&gt;&lt;type&gt;0&lt;/type&gt;&lt;citekey&gt;Alexandrova:2017ta&lt;/citekey&gt;&lt;authors&gt;&lt;author&gt;&lt;lastName&gt;Alexandrova&lt;/lastName&gt;&lt;firstName&gt;Anna&lt;/firstName&gt;&lt;/author&gt;&lt;/authors&gt;&lt;/publication&gt;&lt;/publications&gt;&lt;cites&gt;&lt;/cites&gt;&lt;/citation&gt;</w:instrText>
      </w:r>
      <w:r w:rsidRPr="001D48E5">
        <w:rPr>
          <w:rFonts w:ascii="Garamond" w:hAnsi="Garamond"/>
          <w:sz w:val="20"/>
          <w:szCs w:val="20"/>
        </w:rPr>
        <w:fldChar w:fldCharType="separate"/>
      </w:r>
      <w:r w:rsidR="00C2363F">
        <w:rPr>
          <w:rFonts w:ascii="Garamond" w:hAnsi="Garamond"/>
          <w:sz w:val="20"/>
          <w:szCs w:val="20"/>
        </w:rPr>
        <w:t>(see Alexandrova</w:t>
      </w:r>
      <w:r w:rsidRPr="001D48E5">
        <w:rPr>
          <w:rFonts w:ascii="Garamond" w:hAnsi="Garamond"/>
          <w:sz w:val="20"/>
          <w:szCs w:val="20"/>
        </w:rPr>
        <w:t xml:space="preserve"> 2017)</w:t>
      </w:r>
      <w:r w:rsidRPr="001D48E5">
        <w:rPr>
          <w:rFonts w:ascii="Garamond" w:hAnsi="Garamond"/>
          <w:sz w:val="20"/>
          <w:szCs w:val="20"/>
        </w:rPr>
        <w:fldChar w:fldCharType="end"/>
      </w:r>
      <w:r w:rsidRPr="001D48E5">
        <w:rPr>
          <w:rFonts w:ascii="Garamond" w:hAnsi="Garamond"/>
          <w:sz w:val="20"/>
          <w:szCs w:val="20"/>
        </w:rPr>
        <w:t>.</w:t>
      </w:r>
    </w:p>
  </w:footnote>
  <w:footnote w:id="12">
    <w:p w14:paraId="5C499CA2" w14:textId="77777777" w:rsidR="002116F1" w:rsidRPr="001D48E5" w:rsidRDefault="002116F1" w:rsidP="00457BD6">
      <w:pPr>
        <w:pStyle w:val="FootnoteText"/>
        <w:jc w:val="both"/>
        <w:rPr>
          <w:rFonts w:ascii="Garamond" w:hAnsi="Garamond"/>
          <w:sz w:val="20"/>
          <w:szCs w:val="20"/>
        </w:rPr>
      </w:pPr>
      <w:r w:rsidRPr="001D48E5">
        <w:rPr>
          <w:rStyle w:val="FootnoteReference"/>
          <w:rFonts w:ascii="Garamond" w:hAnsi="Garamond"/>
          <w:sz w:val="20"/>
          <w:szCs w:val="20"/>
        </w:rPr>
        <w:footnoteRef/>
      </w:r>
      <w:r w:rsidRPr="001D48E5">
        <w:rPr>
          <w:rFonts w:ascii="Garamond" w:hAnsi="Garamond"/>
          <w:sz w:val="20"/>
          <w:szCs w:val="20"/>
        </w:rPr>
        <w:t xml:space="preserve"> </w:t>
      </w:r>
      <w:r w:rsidRPr="001D48E5">
        <w:rPr>
          <w:rFonts w:ascii="Garamond" w:hAnsi="Garamond" w:cstheme="majorHAnsi"/>
          <w:sz w:val="20"/>
          <w:szCs w:val="20"/>
        </w:rPr>
        <w:t>Although empirical studies of this kind may have ethical significance, it is beyond the scope of this article to perform the necessary analysis on which to base any substantive conclusions.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B41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2B3D"/>
    <w:multiLevelType w:val="hybridMultilevel"/>
    <w:tmpl w:val="FF6A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A18E0"/>
    <w:multiLevelType w:val="hybridMultilevel"/>
    <w:tmpl w:val="F670D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71A1"/>
    <w:multiLevelType w:val="multilevel"/>
    <w:tmpl w:val="164A9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5C33AF"/>
    <w:multiLevelType w:val="hybridMultilevel"/>
    <w:tmpl w:val="91749CCC"/>
    <w:lvl w:ilvl="0" w:tplc="834A31D8">
      <w:start w:val="1"/>
      <w:numFmt w:val="bullet"/>
      <w:lvlText w:val="-"/>
      <w:lvlJc w:val="left"/>
      <w:pPr>
        <w:ind w:left="720" w:hanging="360"/>
      </w:pPr>
      <w:rPr>
        <w:rFonts w:asciiTheme="majorHAnsi" w:eastAsia="Arial"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D45B5"/>
    <w:multiLevelType w:val="hybridMultilevel"/>
    <w:tmpl w:val="FEC6BB9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3054F23"/>
    <w:multiLevelType w:val="hybridMultilevel"/>
    <w:tmpl w:val="B86A7294"/>
    <w:lvl w:ilvl="0" w:tplc="D9147220">
      <w:start w:val="4"/>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6551E"/>
    <w:multiLevelType w:val="multilevel"/>
    <w:tmpl w:val="2B4C4C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14374F"/>
    <w:multiLevelType w:val="hybridMultilevel"/>
    <w:tmpl w:val="2612D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3147C"/>
    <w:multiLevelType w:val="hybridMultilevel"/>
    <w:tmpl w:val="0FFC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D3C90"/>
    <w:multiLevelType w:val="hybridMultilevel"/>
    <w:tmpl w:val="2FE24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35716"/>
    <w:multiLevelType w:val="hybridMultilevel"/>
    <w:tmpl w:val="5112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91742"/>
    <w:multiLevelType w:val="hybridMultilevel"/>
    <w:tmpl w:val="2F7A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C5C7A"/>
    <w:multiLevelType w:val="multilevel"/>
    <w:tmpl w:val="D794D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2D431F"/>
    <w:multiLevelType w:val="multilevel"/>
    <w:tmpl w:val="607CF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54750F"/>
    <w:multiLevelType w:val="multilevel"/>
    <w:tmpl w:val="3892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85EC1"/>
    <w:multiLevelType w:val="hybridMultilevel"/>
    <w:tmpl w:val="45066D7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15:restartNumberingAfterBreak="0">
    <w:nsid w:val="322D191D"/>
    <w:multiLevelType w:val="hybridMultilevel"/>
    <w:tmpl w:val="F0B27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16BB2"/>
    <w:multiLevelType w:val="hybridMultilevel"/>
    <w:tmpl w:val="B87E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126CB"/>
    <w:multiLevelType w:val="multilevel"/>
    <w:tmpl w:val="F02A1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F86C0A"/>
    <w:multiLevelType w:val="multilevel"/>
    <w:tmpl w:val="F9FCE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063DC0"/>
    <w:multiLevelType w:val="hybridMultilevel"/>
    <w:tmpl w:val="0FFE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F4FDB"/>
    <w:multiLevelType w:val="hybridMultilevel"/>
    <w:tmpl w:val="A0A6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E0876"/>
    <w:multiLevelType w:val="hybridMultilevel"/>
    <w:tmpl w:val="E662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53279"/>
    <w:multiLevelType w:val="multilevel"/>
    <w:tmpl w:val="1434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A73192"/>
    <w:multiLevelType w:val="hybridMultilevel"/>
    <w:tmpl w:val="D2EA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D729E"/>
    <w:multiLevelType w:val="multilevel"/>
    <w:tmpl w:val="D3C261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845DBB"/>
    <w:multiLevelType w:val="hybridMultilevel"/>
    <w:tmpl w:val="38047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44A53"/>
    <w:multiLevelType w:val="hybridMultilevel"/>
    <w:tmpl w:val="293A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A6F38"/>
    <w:multiLevelType w:val="multilevel"/>
    <w:tmpl w:val="1EFE3C3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C15EA4"/>
    <w:multiLevelType w:val="multilevel"/>
    <w:tmpl w:val="2E48D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F7420B"/>
    <w:multiLevelType w:val="hybridMultilevel"/>
    <w:tmpl w:val="F12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72610D"/>
    <w:multiLevelType w:val="multilevel"/>
    <w:tmpl w:val="1B0E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167E0C"/>
    <w:multiLevelType w:val="multilevel"/>
    <w:tmpl w:val="E3F24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6D10304"/>
    <w:multiLevelType w:val="multilevel"/>
    <w:tmpl w:val="E286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7367AF"/>
    <w:multiLevelType w:val="hybridMultilevel"/>
    <w:tmpl w:val="F5CC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A59C2"/>
    <w:multiLevelType w:val="multilevel"/>
    <w:tmpl w:val="E4E479A6"/>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4"/>
  </w:num>
  <w:num w:numId="3">
    <w:abstractNumId w:val="33"/>
  </w:num>
  <w:num w:numId="4">
    <w:abstractNumId w:val="19"/>
  </w:num>
  <w:num w:numId="5">
    <w:abstractNumId w:val="28"/>
  </w:num>
  <w:num w:numId="6">
    <w:abstractNumId w:val="0"/>
  </w:num>
  <w:num w:numId="7">
    <w:abstractNumId w:val="32"/>
  </w:num>
  <w:num w:numId="8">
    <w:abstractNumId w:val="7"/>
  </w:num>
  <w:num w:numId="9">
    <w:abstractNumId w:val="11"/>
  </w:num>
  <w:num w:numId="10">
    <w:abstractNumId w:val="36"/>
  </w:num>
  <w:num w:numId="11">
    <w:abstractNumId w:val="10"/>
  </w:num>
  <w:num w:numId="12">
    <w:abstractNumId w:val="18"/>
  </w:num>
  <w:num w:numId="13">
    <w:abstractNumId w:val="22"/>
  </w:num>
  <w:num w:numId="14">
    <w:abstractNumId w:val="27"/>
  </w:num>
  <w:num w:numId="15">
    <w:abstractNumId w:val="25"/>
  </w:num>
  <w:num w:numId="16">
    <w:abstractNumId w:val="26"/>
  </w:num>
  <w:num w:numId="17">
    <w:abstractNumId w:val="35"/>
  </w:num>
  <w:num w:numId="18">
    <w:abstractNumId w:val="1"/>
  </w:num>
  <w:num w:numId="19">
    <w:abstractNumId w:val="9"/>
  </w:num>
  <w:num w:numId="20">
    <w:abstractNumId w:val="5"/>
  </w:num>
  <w:num w:numId="21">
    <w:abstractNumId w:val="2"/>
  </w:num>
  <w:num w:numId="22">
    <w:abstractNumId w:val="17"/>
  </w:num>
  <w:num w:numId="23">
    <w:abstractNumId w:val="23"/>
  </w:num>
  <w:num w:numId="24">
    <w:abstractNumId w:val="29"/>
  </w:num>
  <w:num w:numId="25">
    <w:abstractNumId w:val="15"/>
  </w:num>
  <w:num w:numId="26">
    <w:abstractNumId w:val="34"/>
  </w:num>
  <w:num w:numId="27">
    <w:abstractNumId w:val="20"/>
    <w:lvlOverride w:ilvl="0">
      <w:startOverride w:val="1"/>
    </w:lvlOverride>
  </w:num>
  <w:num w:numId="28">
    <w:abstractNumId w:val="20"/>
    <w:lvlOverride w:ilvl="0"/>
    <w:lvlOverride w:ilvl="1">
      <w:startOverride w:val="1"/>
    </w:lvlOverride>
  </w:num>
  <w:num w:numId="29">
    <w:abstractNumId w:val="20"/>
    <w:lvlOverride w:ilvl="0"/>
    <w:lvlOverride w:ilvl="1">
      <w:startOverride w:val="1"/>
    </w:lvlOverride>
  </w:num>
  <w:num w:numId="30">
    <w:abstractNumId w:val="30"/>
  </w:num>
  <w:num w:numId="31">
    <w:abstractNumId w:val="3"/>
  </w:num>
  <w:num w:numId="32">
    <w:abstractNumId w:val="8"/>
  </w:num>
  <w:num w:numId="33">
    <w:abstractNumId w:val="24"/>
  </w:num>
  <w:num w:numId="34">
    <w:abstractNumId w:val="6"/>
  </w:num>
  <w:num w:numId="35">
    <w:abstractNumId w:val="4"/>
  </w:num>
  <w:num w:numId="36">
    <w:abstractNumId w:val="16"/>
  </w:num>
  <w:num w:numId="37">
    <w:abstractNumId w:val="12"/>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7C"/>
    <w:rsid w:val="0000041A"/>
    <w:rsid w:val="000006F6"/>
    <w:rsid w:val="00000CD3"/>
    <w:rsid w:val="000075DB"/>
    <w:rsid w:val="00010EE6"/>
    <w:rsid w:val="000118CC"/>
    <w:rsid w:val="000130F2"/>
    <w:rsid w:val="0001345C"/>
    <w:rsid w:val="00013B28"/>
    <w:rsid w:val="00014B24"/>
    <w:rsid w:val="0001647C"/>
    <w:rsid w:val="00016B99"/>
    <w:rsid w:val="00022074"/>
    <w:rsid w:val="00023778"/>
    <w:rsid w:val="00025BBA"/>
    <w:rsid w:val="00025CF3"/>
    <w:rsid w:val="0002610D"/>
    <w:rsid w:val="000266F3"/>
    <w:rsid w:val="00026AC2"/>
    <w:rsid w:val="00026ADD"/>
    <w:rsid w:val="00026DB0"/>
    <w:rsid w:val="00027116"/>
    <w:rsid w:val="00027CF8"/>
    <w:rsid w:val="00030D0D"/>
    <w:rsid w:val="00031A6D"/>
    <w:rsid w:val="00034CF5"/>
    <w:rsid w:val="00034EA3"/>
    <w:rsid w:val="0003523E"/>
    <w:rsid w:val="00035658"/>
    <w:rsid w:val="00036EA9"/>
    <w:rsid w:val="00036EB5"/>
    <w:rsid w:val="00042DB6"/>
    <w:rsid w:val="000430E9"/>
    <w:rsid w:val="00046398"/>
    <w:rsid w:val="00047F3A"/>
    <w:rsid w:val="0005078E"/>
    <w:rsid w:val="0005129E"/>
    <w:rsid w:val="000515A5"/>
    <w:rsid w:val="00052D0B"/>
    <w:rsid w:val="00053E38"/>
    <w:rsid w:val="0005527F"/>
    <w:rsid w:val="000552CA"/>
    <w:rsid w:val="00055995"/>
    <w:rsid w:val="00055A64"/>
    <w:rsid w:val="00055EB3"/>
    <w:rsid w:val="00056D6B"/>
    <w:rsid w:val="00057825"/>
    <w:rsid w:val="00057936"/>
    <w:rsid w:val="00057AF2"/>
    <w:rsid w:val="0006188F"/>
    <w:rsid w:val="000618FA"/>
    <w:rsid w:val="000619CE"/>
    <w:rsid w:val="00062FF2"/>
    <w:rsid w:val="000633EE"/>
    <w:rsid w:val="000639DA"/>
    <w:rsid w:val="00064B49"/>
    <w:rsid w:val="00064CD4"/>
    <w:rsid w:val="00066FB5"/>
    <w:rsid w:val="000675AD"/>
    <w:rsid w:val="000716E2"/>
    <w:rsid w:val="000733FA"/>
    <w:rsid w:val="000742D2"/>
    <w:rsid w:val="0007521C"/>
    <w:rsid w:val="000754C8"/>
    <w:rsid w:val="00075E98"/>
    <w:rsid w:val="00076E54"/>
    <w:rsid w:val="0007744B"/>
    <w:rsid w:val="00077590"/>
    <w:rsid w:val="00077692"/>
    <w:rsid w:val="00080298"/>
    <w:rsid w:val="00080B18"/>
    <w:rsid w:val="000813BA"/>
    <w:rsid w:val="00081E8B"/>
    <w:rsid w:val="000821DA"/>
    <w:rsid w:val="000827BB"/>
    <w:rsid w:val="0008294B"/>
    <w:rsid w:val="000840E7"/>
    <w:rsid w:val="00084970"/>
    <w:rsid w:val="000850D4"/>
    <w:rsid w:val="0008575E"/>
    <w:rsid w:val="00085B7F"/>
    <w:rsid w:val="00086B68"/>
    <w:rsid w:val="000872C5"/>
    <w:rsid w:val="00090EB6"/>
    <w:rsid w:val="00091242"/>
    <w:rsid w:val="00091EA4"/>
    <w:rsid w:val="00092AB0"/>
    <w:rsid w:val="0009686B"/>
    <w:rsid w:val="000A03E7"/>
    <w:rsid w:val="000A1D10"/>
    <w:rsid w:val="000A251B"/>
    <w:rsid w:val="000A4D5E"/>
    <w:rsid w:val="000A66A5"/>
    <w:rsid w:val="000B1243"/>
    <w:rsid w:val="000B15C1"/>
    <w:rsid w:val="000B179B"/>
    <w:rsid w:val="000B25F8"/>
    <w:rsid w:val="000B3A5B"/>
    <w:rsid w:val="000B4123"/>
    <w:rsid w:val="000B4A22"/>
    <w:rsid w:val="000B6B6F"/>
    <w:rsid w:val="000B6E10"/>
    <w:rsid w:val="000C10FF"/>
    <w:rsid w:val="000C1230"/>
    <w:rsid w:val="000C180F"/>
    <w:rsid w:val="000C2572"/>
    <w:rsid w:val="000C276A"/>
    <w:rsid w:val="000C4483"/>
    <w:rsid w:val="000C4E6E"/>
    <w:rsid w:val="000D04B2"/>
    <w:rsid w:val="000D0A32"/>
    <w:rsid w:val="000D152C"/>
    <w:rsid w:val="000D1D48"/>
    <w:rsid w:val="000D2247"/>
    <w:rsid w:val="000D25EA"/>
    <w:rsid w:val="000D38C2"/>
    <w:rsid w:val="000D4537"/>
    <w:rsid w:val="000D4B4F"/>
    <w:rsid w:val="000D6659"/>
    <w:rsid w:val="000D76A3"/>
    <w:rsid w:val="000E03FC"/>
    <w:rsid w:val="000E10DF"/>
    <w:rsid w:val="000E3A0F"/>
    <w:rsid w:val="000E4449"/>
    <w:rsid w:val="000E4F2C"/>
    <w:rsid w:val="000E77F5"/>
    <w:rsid w:val="000F3A17"/>
    <w:rsid w:val="000F48E3"/>
    <w:rsid w:val="000F5C51"/>
    <w:rsid w:val="000F5E24"/>
    <w:rsid w:val="000F6555"/>
    <w:rsid w:val="000F6787"/>
    <w:rsid w:val="000F6AD8"/>
    <w:rsid w:val="000F74B1"/>
    <w:rsid w:val="00101053"/>
    <w:rsid w:val="00102956"/>
    <w:rsid w:val="00104B11"/>
    <w:rsid w:val="00106182"/>
    <w:rsid w:val="00106C3F"/>
    <w:rsid w:val="00107372"/>
    <w:rsid w:val="00111AB5"/>
    <w:rsid w:val="00111FAB"/>
    <w:rsid w:val="001125DC"/>
    <w:rsid w:val="00112C39"/>
    <w:rsid w:val="00113ABE"/>
    <w:rsid w:val="00115812"/>
    <w:rsid w:val="0011582E"/>
    <w:rsid w:val="00116FF9"/>
    <w:rsid w:val="001173CE"/>
    <w:rsid w:val="001174D7"/>
    <w:rsid w:val="00117FE0"/>
    <w:rsid w:val="0012074A"/>
    <w:rsid w:val="001223E9"/>
    <w:rsid w:val="001229D8"/>
    <w:rsid w:val="00122E9C"/>
    <w:rsid w:val="00123E66"/>
    <w:rsid w:val="00124C32"/>
    <w:rsid w:val="00125563"/>
    <w:rsid w:val="00125F19"/>
    <w:rsid w:val="001273C8"/>
    <w:rsid w:val="001309C7"/>
    <w:rsid w:val="00131445"/>
    <w:rsid w:val="00132F37"/>
    <w:rsid w:val="00134D14"/>
    <w:rsid w:val="00135CCE"/>
    <w:rsid w:val="00136A5E"/>
    <w:rsid w:val="0013758B"/>
    <w:rsid w:val="001379FB"/>
    <w:rsid w:val="001404AA"/>
    <w:rsid w:val="0014161C"/>
    <w:rsid w:val="00141697"/>
    <w:rsid w:val="00141B65"/>
    <w:rsid w:val="00142242"/>
    <w:rsid w:val="001425E3"/>
    <w:rsid w:val="00142821"/>
    <w:rsid w:val="00142EDF"/>
    <w:rsid w:val="001441CD"/>
    <w:rsid w:val="001452B1"/>
    <w:rsid w:val="00145AD0"/>
    <w:rsid w:val="0014616E"/>
    <w:rsid w:val="001462A5"/>
    <w:rsid w:val="0014737F"/>
    <w:rsid w:val="00147614"/>
    <w:rsid w:val="0014781E"/>
    <w:rsid w:val="00150C5E"/>
    <w:rsid w:val="001514CB"/>
    <w:rsid w:val="00151A87"/>
    <w:rsid w:val="0015211F"/>
    <w:rsid w:val="00152D03"/>
    <w:rsid w:val="00153620"/>
    <w:rsid w:val="001536A6"/>
    <w:rsid w:val="001541BA"/>
    <w:rsid w:val="00155DC8"/>
    <w:rsid w:val="0015662A"/>
    <w:rsid w:val="0015729C"/>
    <w:rsid w:val="001574FB"/>
    <w:rsid w:val="001607A6"/>
    <w:rsid w:val="001617E0"/>
    <w:rsid w:val="001618DF"/>
    <w:rsid w:val="00162BA2"/>
    <w:rsid w:val="0016516F"/>
    <w:rsid w:val="00165ADA"/>
    <w:rsid w:val="00166264"/>
    <w:rsid w:val="001672F7"/>
    <w:rsid w:val="00167EC5"/>
    <w:rsid w:val="001775DF"/>
    <w:rsid w:val="0018040B"/>
    <w:rsid w:val="00180642"/>
    <w:rsid w:val="00182222"/>
    <w:rsid w:val="00183206"/>
    <w:rsid w:val="00183BE3"/>
    <w:rsid w:val="001852F9"/>
    <w:rsid w:val="00192160"/>
    <w:rsid w:val="001927AB"/>
    <w:rsid w:val="0019395F"/>
    <w:rsid w:val="00193A86"/>
    <w:rsid w:val="00194193"/>
    <w:rsid w:val="00194309"/>
    <w:rsid w:val="00194707"/>
    <w:rsid w:val="00194BDB"/>
    <w:rsid w:val="00195773"/>
    <w:rsid w:val="001A2EC6"/>
    <w:rsid w:val="001A41E7"/>
    <w:rsid w:val="001A47C4"/>
    <w:rsid w:val="001A47DD"/>
    <w:rsid w:val="001A529F"/>
    <w:rsid w:val="001A5DE4"/>
    <w:rsid w:val="001A7BF4"/>
    <w:rsid w:val="001B0614"/>
    <w:rsid w:val="001B078D"/>
    <w:rsid w:val="001B3C06"/>
    <w:rsid w:val="001B3C4A"/>
    <w:rsid w:val="001B414E"/>
    <w:rsid w:val="001B6645"/>
    <w:rsid w:val="001B71D4"/>
    <w:rsid w:val="001B7EDE"/>
    <w:rsid w:val="001C0B3E"/>
    <w:rsid w:val="001C2AD3"/>
    <w:rsid w:val="001C2BF2"/>
    <w:rsid w:val="001C478E"/>
    <w:rsid w:val="001C61ED"/>
    <w:rsid w:val="001D0827"/>
    <w:rsid w:val="001D0F78"/>
    <w:rsid w:val="001D1C09"/>
    <w:rsid w:val="001D2A09"/>
    <w:rsid w:val="001D2DA9"/>
    <w:rsid w:val="001D3AB6"/>
    <w:rsid w:val="001D437F"/>
    <w:rsid w:val="001D44C4"/>
    <w:rsid w:val="001D4500"/>
    <w:rsid w:val="001D48E5"/>
    <w:rsid w:val="001D5A35"/>
    <w:rsid w:val="001D65BD"/>
    <w:rsid w:val="001D726A"/>
    <w:rsid w:val="001E1E6A"/>
    <w:rsid w:val="001E20AB"/>
    <w:rsid w:val="001E2BF8"/>
    <w:rsid w:val="001E2CC3"/>
    <w:rsid w:val="001E345F"/>
    <w:rsid w:val="001E3BF7"/>
    <w:rsid w:val="001E4957"/>
    <w:rsid w:val="001E544D"/>
    <w:rsid w:val="001E5B15"/>
    <w:rsid w:val="001E67DC"/>
    <w:rsid w:val="001E69A0"/>
    <w:rsid w:val="001E6D5A"/>
    <w:rsid w:val="001E730C"/>
    <w:rsid w:val="001F15C5"/>
    <w:rsid w:val="001F2DAD"/>
    <w:rsid w:val="001F38E0"/>
    <w:rsid w:val="001F532E"/>
    <w:rsid w:val="001F5468"/>
    <w:rsid w:val="001F57D6"/>
    <w:rsid w:val="002003D8"/>
    <w:rsid w:val="002004AA"/>
    <w:rsid w:val="002018A8"/>
    <w:rsid w:val="002050E5"/>
    <w:rsid w:val="00206A64"/>
    <w:rsid w:val="00206F15"/>
    <w:rsid w:val="00207B6F"/>
    <w:rsid w:val="00210EDD"/>
    <w:rsid w:val="002116F1"/>
    <w:rsid w:val="002116FE"/>
    <w:rsid w:val="00213B68"/>
    <w:rsid w:val="00214B04"/>
    <w:rsid w:val="00214D7B"/>
    <w:rsid w:val="00216D64"/>
    <w:rsid w:val="002171C1"/>
    <w:rsid w:val="00220E36"/>
    <w:rsid w:val="002217BB"/>
    <w:rsid w:val="00222880"/>
    <w:rsid w:val="00222942"/>
    <w:rsid w:val="0022303D"/>
    <w:rsid w:val="00223257"/>
    <w:rsid w:val="002236D3"/>
    <w:rsid w:val="002240A2"/>
    <w:rsid w:val="00224F3C"/>
    <w:rsid w:val="00225165"/>
    <w:rsid w:val="00225B3E"/>
    <w:rsid w:val="00227080"/>
    <w:rsid w:val="0022743F"/>
    <w:rsid w:val="002276A1"/>
    <w:rsid w:val="002303AC"/>
    <w:rsid w:val="00230DF2"/>
    <w:rsid w:val="002340A0"/>
    <w:rsid w:val="00234E6A"/>
    <w:rsid w:val="002350AB"/>
    <w:rsid w:val="00235271"/>
    <w:rsid w:val="00237F5F"/>
    <w:rsid w:val="002401AD"/>
    <w:rsid w:val="00240363"/>
    <w:rsid w:val="002405F7"/>
    <w:rsid w:val="00243FF6"/>
    <w:rsid w:val="0024414B"/>
    <w:rsid w:val="00245898"/>
    <w:rsid w:val="00246776"/>
    <w:rsid w:val="00246D30"/>
    <w:rsid w:val="002509D7"/>
    <w:rsid w:val="00250E8A"/>
    <w:rsid w:val="00250F4E"/>
    <w:rsid w:val="00252BEF"/>
    <w:rsid w:val="002540FC"/>
    <w:rsid w:val="00254DAA"/>
    <w:rsid w:val="0025519A"/>
    <w:rsid w:val="00256652"/>
    <w:rsid w:val="00257314"/>
    <w:rsid w:val="00261541"/>
    <w:rsid w:val="002621C3"/>
    <w:rsid w:val="0026220E"/>
    <w:rsid w:val="002626C0"/>
    <w:rsid w:val="00263F03"/>
    <w:rsid w:val="00264272"/>
    <w:rsid w:val="0026653A"/>
    <w:rsid w:val="00266D63"/>
    <w:rsid w:val="00267E77"/>
    <w:rsid w:val="002709BC"/>
    <w:rsid w:val="0027255B"/>
    <w:rsid w:val="0027268F"/>
    <w:rsid w:val="00273132"/>
    <w:rsid w:val="00273D70"/>
    <w:rsid w:val="002765B2"/>
    <w:rsid w:val="00277286"/>
    <w:rsid w:val="0028183D"/>
    <w:rsid w:val="002822A6"/>
    <w:rsid w:val="00283659"/>
    <w:rsid w:val="0028371D"/>
    <w:rsid w:val="00284245"/>
    <w:rsid w:val="00284B23"/>
    <w:rsid w:val="00284B82"/>
    <w:rsid w:val="0028511A"/>
    <w:rsid w:val="00285FE9"/>
    <w:rsid w:val="00286F14"/>
    <w:rsid w:val="00286F3E"/>
    <w:rsid w:val="0029049B"/>
    <w:rsid w:val="00290EB6"/>
    <w:rsid w:val="0029184B"/>
    <w:rsid w:val="002932FC"/>
    <w:rsid w:val="00295A9E"/>
    <w:rsid w:val="002A0EEC"/>
    <w:rsid w:val="002A18A5"/>
    <w:rsid w:val="002A1A4D"/>
    <w:rsid w:val="002A3165"/>
    <w:rsid w:val="002A3655"/>
    <w:rsid w:val="002A403F"/>
    <w:rsid w:val="002A42F2"/>
    <w:rsid w:val="002A5BB6"/>
    <w:rsid w:val="002A60A3"/>
    <w:rsid w:val="002A6715"/>
    <w:rsid w:val="002A6D87"/>
    <w:rsid w:val="002B17CE"/>
    <w:rsid w:val="002B1EBD"/>
    <w:rsid w:val="002B2552"/>
    <w:rsid w:val="002B2E2E"/>
    <w:rsid w:val="002B3548"/>
    <w:rsid w:val="002B4694"/>
    <w:rsid w:val="002B4E19"/>
    <w:rsid w:val="002B7119"/>
    <w:rsid w:val="002B78A8"/>
    <w:rsid w:val="002B7986"/>
    <w:rsid w:val="002B7C99"/>
    <w:rsid w:val="002C00CB"/>
    <w:rsid w:val="002C1F92"/>
    <w:rsid w:val="002C455A"/>
    <w:rsid w:val="002C6379"/>
    <w:rsid w:val="002C644A"/>
    <w:rsid w:val="002C6638"/>
    <w:rsid w:val="002D043B"/>
    <w:rsid w:val="002D353D"/>
    <w:rsid w:val="002D5249"/>
    <w:rsid w:val="002D60C2"/>
    <w:rsid w:val="002D6358"/>
    <w:rsid w:val="002D6398"/>
    <w:rsid w:val="002D669A"/>
    <w:rsid w:val="002E0AA8"/>
    <w:rsid w:val="002E0C56"/>
    <w:rsid w:val="002E1E2D"/>
    <w:rsid w:val="002E3E6B"/>
    <w:rsid w:val="002E454F"/>
    <w:rsid w:val="002E49DC"/>
    <w:rsid w:val="002E568E"/>
    <w:rsid w:val="002E5ABD"/>
    <w:rsid w:val="002E5CC2"/>
    <w:rsid w:val="002E5E29"/>
    <w:rsid w:val="002E63A1"/>
    <w:rsid w:val="002E67D9"/>
    <w:rsid w:val="002E7613"/>
    <w:rsid w:val="002E798E"/>
    <w:rsid w:val="002E7DB2"/>
    <w:rsid w:val="002F03FA"/>
    <w:rsid w:val="002F1E71"/>
    <w:rsid w:val="002F2118"/>
    <w:rsid w:val="002F409A"/>
    <w:rsid w:val="002F41A9"/>
    <w:rsid w:val="002F4C0B"/>
    <w:rsid w:val="002F6643"/>
    <w:rsid w:val="002F6B8A"/>
    <w:rsid w:val="003000A1"/>
    <w:rsid w:val="00300A30"/>
    <w:rsid w:val="00300DE5"/>
    <w:rsid w:val="0030128B"/>
    <w:rsid w:val="003015DB"/>
    <w:rsid w:val="003016AC"/>
    <w:rsid w:val="00302058"/>
    <w:rsid w:val="003022F4"/>
    <w:rsid w:val="00302515"/>
    <w:rsid w:val="00302621"/>
    <w:rsid w:val="00302803"/>
    <w:rsid w:val="00304133"/>
    <w:rsid w:val="00306312"/>
    <w:rsid w:val="00306416"/>
    <w:rsid w:val="00306847"/>
    <w:rsid w:val="00306AFD"/>
    <w:rsid w:val="0030709E"/>
    <w:rsid w:val="00310A5D"/>
    <w:rsid w:val="00311741"/>
    <w:rsid w:val="003146C1"/>
    <w:rsid w:val="003147E9"/>
    <w:rsid w:val="00314AF0"/>
    <w:rsid w:val="00314D24"/>
    <w:rsid w:val="0031796D"/>
    <w:rsid w:val="00325862"/>
    <w:rsid w:val="00327198"/>
    <w:rsid w:val="003324CB"/>
    <w:rsid w:val="0033435A"/>
    <w:rsid w:val="003352DB"/>
    <w:rsid w:val="00335610"/>
    <w:rsid w:val="00336438"/>
    <w:rsid w:val="00336DA4"/>
    <w:rsid w:val="00340671"/>
    <w:rsid w:val="0034069B"/>
    <w:rsid w:val="00341137"/>
    <w:rsid w:val="003422AD"/>
    <w:rsid w:val="003425EA"/>
    <w:rsid w:val="00342F35"/>
    <w:rsid w:val="0034319D"/>
    <w:rsid w:val="0034333A"/>
    <w:rsid w:val="00344952"/>
    <w:rsid w:val="00345081"/>
    <w:rsid w:val="003452D7"/>
    <w:rsid w:val="0034694F"/>
    <w:rsid w:val="0034702F"/>
    <w:rsid w:val="003479D5"/>
    <w:rsid w:val="00351C38"/>
    <w:rsid w:val="00352FF2"/>
    <w:rsid w:val="003540CA"/>
    <w:rsid w:val="00354C2B"/>
    <w:rsid w:val="00357B56"/>
    <w:rsid w:val="003600BA"/>
    <w:rsid w:val="00360A99"/>
    <w:rsid w:val="00360C7F"/>
    <w:rsid w:val="003614EA"/>
    <w:rsid w:val="00361896"/>
    <w:rsid w:val="00362850"/>
    <w:rsid w:val="00363246"/>
    <w:rsid w:val="003654B3"/>
    <w:rsid w:val="00365B28"/>
    <w:rsid w:val="0036622C"/>
    <w:rsid w:val="00372262"/>
    <w:rsid w:val="00372CF0"/>
    <w:rsid w:val="003741AB"/>
    <w:rsid w:val="00375ED8"/>
    <w:rsid w:val="00376352"/>
    <w:rsid w:val="00376837"/>
    <w:rsid w:val="0037683C"/>
    <w:rsid w:val="00376C0F"/>
    <w:rsid w:val="00376D1B"/>
    <w:rsid w:val="00376DBE"/>
    <w:rsid w:val="0037798D"/>
    <w:rsid w:val="003779FC"/>
    <w:rsid w:val="003806E2"/>
    <w:rsid w:val="00380B95"/>
    <w:rsid w:val="00380CC1"/>
    <w:rsid w:val="00381478"/>
    <w:rsid w:val="0038466D"/>
    <w:rsid w:val="00384DF7"/>
    <w:rsid w:val="00384E44"/>
    <w:rsid w:val="00385092"/>
    <w:rsid w:val="00385C8A"/>
    <w:rsid w:val="00385E96"/>
    <w:rsid w:val="00386037"/>
    <w:rsid w:val="00386F8E"/>
    <w:rsid w:val="0039208E"/>
    <w:rsid w:val="00392B34"/>
    <w:rsid w:val="003938F9"/>
    <w:rsid w:val="00395755"/>
    <w:rsid w:val="003966B9"/>
    <w:rsid w:val="003A0199"/>
    <w:rsid w:val="003A1D08"/>
    <w:rsid w:val="003A2D81"/>
    <w:rsid w:val="003A4051"/>
    <w:rsid w:val="003A4F5A"/>
    <w:rsid w:val="003A71D3"/>
    <w:rsid w:val="003A7A7F"/>
    <w:rsid w:val="003A7EBE"/>
    <w:rsid w:val="003B1036"/>
    <w:rsid w:val="003B543A"/>
    <w:rsid w:val="003B66E9"/>
    <w:rsid w:val="003B6AE0"/>
    <w:rsid w:val="003B721C"/>
    <w:rsid w:val="003C0044"/>
    <w:rsid w:val="003C0A3B"/>
    <w:rsid w:val="003C1841"/>
    <w:rsid w:val="003C2C1C"/>
    <w:rsid w:val="003C3A25"/>
    <w:rsid w:val="003C4EF5"/>
    <w:rsid w:val="003C504E"/>
    <w:rsid w:val="003C5CCF"/>
    <w:rsid w:val="003C6C0E"/>
    <w:rsid w:val="003D0092"/>
    <w:rsid w:val="003D0808"/>
    <w:rsid w:val="003D12E3"/>
    <w:rsid w:val="003D190F"/>
    <w:rsid w:val="003D203D"/>
    <w:rsid w:val="003D2350"/>
    <w:rsid w:val="003D29DF"/>
    <w:rsid w:val="003D2B73"/>
    <w:rsid w:val="003D3AB7"/>
    <w:rsid w:val="003D3D86"/>
    <w:rsid w:val="003D56CC"/>
    <w:rsid w:val="003D6882"/>
    <w:rsid w:val="003E0592"/>
    <w:rsid w:val="003E361C"/>
    <w:rsid w:val="003E4E98"/>
    <w:rsid w:val="003E5761"/>
    <w:rsid w:val="003E5B8D"/>
    <w:rsid w:val="003E71DD"/>
    <w:rsid w:val="003F10EF"/>
    <w:rsid w:val="003F2E7A"/>
    <w:rsid w:val="003F38B3"/>
    <w:rsid w:val="003F3B7C"/>
    <w:rsid w:val="003F4068"/>
    <w:rsid w:val="003F448F"/>
    <w:rsid w:val="003F4D5F"/>
    <w:rsid w:val="003F57B2"/>
    <w:rsid w:val="003F7534"/>
    <w:rsid w:val="003F7FDC"/>
    <w:rsid w:val="00403303"/>
    <w:rsid w:val="00403698"/>
    <w:rsid w:val="00403DAA"/>
    <w:rsid w:val="00403FA1"/>
    <w:rsid w:val="00404977"/>
    <w:rsid w:val="00404CCE"/>
    <w:rsid w:val="00405E18"/>
    <w:rsid w:val="0041079E"/>
    <w:rsid w:val="004109B7"/>
    <w:rsid w:val="0041102A"/>
    <w:rsid w:val="00413192"/>
    <w:rsid w:val="004136E2"/>
    <w:rsid w:val="00414CF1"/>
    <w:rsid w:val="00414F12"/>
    <w:rsid w:val="00415289"/>
    <w:rsid w:val="00415C02"/>
    <w:rsid w:val="004163F5"/>
    <w:rsid w:val="004164F7"/>
    <w:rsid w:val="00416541"/>
    <w:rsid w:val="00416E1F"/>
    <w:rsid w:val="004219DB"/>
    <w:rsid w:val="00421AB3"/>
    <w:rsid w:val="00422FEE"/>
    <w:rsid w:val="00423393"/>
    <w:rsid w:val="00423A32"/>
    <w:rsid w:val="00424C68"/>
    <w:rsid w:val="00425C27"/>
    <w:rsid w:val="00425DF6"/>
    <w:rsid w:val="00425F47"/>
    <w:rsid w:val="0042600A"/>
    <w:rsid w:val="004269AC"/>
    <w:rsid w:val="00426F4C"/>
    <w:rsid w:val="00431972"/>
    <w:rsid w:val="004347C1"/>
    <w:rsid w:val="00434A71"/>
    <w:rsid w:val="00434E72"/>
    <w:rsid w:val="004354FE"/>
    <w:rsid w:val="0043607F"/>
    <w:rsid w:val="004362CD"/>
    <w:rsid w:val="004362E9"/>
    <w:rsid w:val="0044056D"/>
    <w:rsid w:val="00440D4B"/>
    <w:rsid w:val="00441C6B"/>
    <w:rsid w:val="004439F1"/>
    <w:rsid w:val="00445CF9"/>
    <w:rsid w:val="00446294"/>
    <w:rsid w:val="00446A0B"/>
    <w:rsid w:val="0045107C"/>
    <w:rsid w:val="00451493"/>
    <w:rsid w:val="004514B2"/>
    <w:rsid w:val="00453934"/>
    <w:rsid w:val="00453F70"/>
    <w:rsid w:val="004557C2"/>
    <w:rsid w:val="00457BD6"/>
    <w:rsid w:val="00457DC2"/>
    <w:rsid w:val="0046018B"/>
    <w:rsid w:val="004602D0"/>
    <w:rsid w:val="004602FB"/>
    <w:rsid w:val="00460E41"/>
    <w:rsid w:val="004656EB"/>
    <w:rsid w:val="00465C40"/>
    <w:rsid w:val="00465E33"/>
    <w:rsid w:val="0046622C"/>
    <w:rsid w:val="004664D5"/>
    <w:rsid w:val="0046684F"/>
    <w:rsid w:val="00467577"/>
    <w:rsid w:val="004675DD"/>
    <w:rsid w:val="00471975"/>
    <w:rsid w:val="0047288C"/>
    <w:rsid w:val="00472F9A"/>
    <w:rsid w:val="00473D8D"/>
    <w:rsid w:val="00474373"/>
    <w:rsid w:val="00474490"/>
    <w:rsid w:val="004748B7"/>
    <w:rsid w:val="004778F3"/>
    <w:rsid w:val="00477C4F"/>
    <w:rsid w:val="004802EE"/>
    <w:rsid w:val="00480718"/>
    <w:rsid w:val="00481346"/>
    <w:rsid w:val="004826CE"/>
    <w:rsid w:val="00482EFC"/>
    <w:rsid w:val="00483459"/>
    <w:rsid w:val="00484012"/>
    <w:rsid w:val="0048446F"/>
    <w:rsid w:val="004856B8"/>
    <w:rsid w:val="00485AE0"/>
    <w:rsid w:val="00487487"/>
    <w:rsid w:val="0049025D"/>
    <w:rsid w:val="00491C03"/>
    <w:rsid w:val="00491C6E"/>
    <w:rsid w:val="00492ADE"/>
    <w:rsid w:val="00494FDA"/>
    <w:rsid w:val="00495E95"/>
    <w:rsid w:val="00496A35"/>
    <w:rsid w:val="0049717C"/>
    <w:rsid w:val="004A0005"/>
    <w:rsid w:val="004A13D4"/>
    <w:rsid w:val="004A179F"/>
    <w:rsid w:val="004A6660"/>
    <w:rsid w:val="004A66ED"/>
    <w:rsid w:val="004A69A6"/>
    <w:rsid w:val="004A7D0D"/>
    <w:rsid w:val="004B1451"/>
    <w:rsid w:val="004B14F3"/>
    <w:rsid w:val="004B2B9E"/>
    <w:rsid w:val="004B3B0C"/>
    <w:rsid w:val="004B57FB"/>
    <w:rsid w:val="004B6023"/>
    <w:rsid w:val="004B6AEE"/>
    <w:rsid w:val="004B7356"/>
    <w:rsid w:val="004C1C22"/>
    <w:rsid w:val="004C2DE7"/>
    <w:rsid w:val="004C3D54"/>
    <w:rsid w:val="004C46D6"/>
    <w:rsid w:val="004C4DD5"/>
    <w:rsid w:val="004C5787"/>
    <w:rsid w:val="004C5E90"/>
    <w:rsid w:val="004C6558"/>
    <w:rsid w:val="004C69F5"/>
    <w:rsid w:val="004C6C61"/>
    <w:rsid w:val="004D0C39"/>
    <w:rsid w:val="004D0CA3"/>
    <w:rsid w:val="004D321A"/>
    <w:rsid w:val="004D6A75"/>
    <w:rsid w:val="004D7E27"/>
    <w:rsid w:val="004E236C"/>
    <w:rsid w:val="004E269F"/>
    <w:rsid w:val="004E375E"/>
    <w:rsid w:val="004E6CBE"/>
    <w:rsid w:val="004E7034"/>
    <w:rsid w:val="004E7184"/>
    <w:rsid w:val="004E7288"/>
    <w:rsid w:val="004E75AF"/>
    <w:rsid w:val="004F04CB"/>
    <w:rsid w:val="004F199D"/>
    <w:rsid w:val="004F3956"/>
    <w:rsid w:val="004F3CC1"/>
    <w:rsid w:val="004F4E77"/>
    <w:rsid w:val="004F573F"/>
    <w:rsid w:val="004F5CFB"/>
    <w:rsid w:val="004F77F8"/>
    <w:rsid w:val="00501371"/>
    <w:rsid w:val="0050163A"/>
    <w:rsid w:val="0050168E"/>
    <w:rsid w:val="0050246D"/>
    <w:rsid w:val="005027E1"/>
    <w:rsid w:val="00503A0F"/>
    <w:rsid w:val="00505085"/>
    <w:rsid w:val="005111CC"/>
    <w:rsid w:val="00512144"/>
    <w:rsid w:val="0051346A"/>
    <w:rsid w:val="00513743"/>
    <w:rsid w:val="00513C80"/>
    <w:rsid w:val="00514078"/>
    <w:rsid w:val="005151F0"/>
    <w:rsid w:val="00515719"/>
    <w:rsid w:val="00515C89"/>
    <w:rsid w:val="005201FD"/>
    <w:rsid w:val="005205A4"/>
    <w:rsid w:val="0052104C"/>
    <w:rsid w:val="00521194"/>
    <w:rsid w:val="00522583"/>
    <w:rsid w:val="00522F8B"/>
    <w:rsid w:val="00524948"/>
    <w:rsid w:val="005250EE"/>
    <w:rsid w:val="005257F5"/>
    <w:rsid w:val="00527C1F"/>
    <w:rsid w:val="00527DDD"/>
    <w:rsid w:val="005315A5"/>
    <w:rsid w:val="005325FE"/>
    <w:rsid w:val="00532C81"/>
    <w:rsid w:val="005338C7"/>
    <w:rsid w:val="00535A11"/>
    <w:rsid w:val="005379DD"/>
    <w:rsid w:val="0054054B"/>
    <w:rsid w:val="00540A03"/>
    <w:rsid w:val="00540DFF"/>
    <w:rsid w:val="00540FA6"/>
    <w:rsid w:val="00541769"/>
    <w:rsid w:val="005419D6"/>
    <w:rsid w:val="00541A2F"/>
    <w:rsid w:val="00542185"/>
    <w:rsid w:val="00542A08"/>
    <w:rsid w:val="00542F61"/>
    <w:rsid w:val="00543354"/>
    <w:rsid w:val="00543460"/>
    <w:rsid w:val="005448F5"/>
    <w:rsid w:val="00544928"/>
    <w:rsid w:val="00544970"/>
    <w:rsid w:val="00544AE8"/>
    <w:rsid w:val="005451D1"/>
    <w:rsid w:val="00545573"/>
    <w:rsid w:val="005456AC"/>
    <w:rsid w:val="00545866"/>
    <w:rsid w:val="005469F9"/>
    <w:rsid w:val="00551001"/>
    <w:rsid w:val="0055136B"/>
    <w:rsid w:val="005527D1"/>
    <w:rsid w:val="005534A9"/>
    <w:rsid w:val="005539E8"/>
    <w:rsid w:val="00554715"/>
    <w:rsid w:val="005566FB"/>
    <w:rsid w:val="005569E9"/>
    <w:rsid w:val="005575BC"/>
    <w:rsid w:val="00557B35"/>
    <w:rsid w:val="00560487"/>
    <w:rsid w:val="0056372A"/>
    <w:rsid w:val="005639B0"/>
    <w:rsid w:val="00564115"/>
    <w:rsid w:val="00564F74"/>
    <w:rsid w:val="005653EE"/>
    <w:rsid w:val="00566913"/>
    <w:rsid w:val="00567332"/>
    <w:rsid w:val="005724B5"/>
    <w:rsid w:val="00572F49"/>
    <w:rsid w:val="00573BFB"/>
    <w:rsid w:val="005756FB"/>
    <w:rsid w:val="00575CC0"/>
    <w:rsid w:val="0057647F"/>
    <w:rsid w:val="00577368"/>
    <w:rsid w:val="00580394"/>
    <w:rsid w:val="00582143"/>
    <w:rsid w:val="00582390"/>
    <w:rsid w:val="00582D2E"/>
    <w:rsid w:val="00582E32"/>
    <w:rsid w:val="005838E0"/>
    <w:rsid w:val="005877E2"/>
    <w:rsid w:val="00587ABA"/>
    <w:rsid w:val="00590679"/>
    <w:rsid w:val="005921A7"/>
    <w:rsid w:val="005921E5"/>
    <w:rsid w:val="005922DF"/>
    <w:rsid w:val="00592AE8"/>
    <w:rsid w:val="0059363E"/>
    <w:rsid w:val="00593E43"/>
    <w:rsid w:val="00594EBC"/>
    <w:rsid w:val="0059558B"/>
    <w:rsid w:val="0059782B"/>
    <w:rsid w:val="005A10FA"/>
    <w:rsid w:val="005A1333"/>
    <w:rsid w:val="005A1594"/>
    <w:rsid w:val="005A178E"/>
    <w:rsid w:val="005A204B"/>
    <w:rsid w:val="005A3582"/>
    <w:rsid w:val="005A525B"/>
    <w:rsid w:val="005A65BF"/>
    <w:rsid w:val="005A7313"/>
    <w:rsid w:val="005B0466"/>
    <w:rsid w:val="005B0968"/>
    <w:rsid w:val="005B128D"/>
    <w:rsid w:val="005B18F1"/>
    <w:rsid w:val="005B337B"/>
    <w:rsid w:val="005B34FC"/>
    <w:rsid w:val="005B3C5A"/>
    <w:rsid w:val="005B4C5A"/>
    <w:rsid w:val="005B5195"/>
    <w:rsid w:val="005B5215"/>
    <w:rsid w:val="005B65B4"/>
    <w:rsid w:val="005B6A85"/>
    <w:rsid w:val="005B78FB"/>
    <w:rsid w:val="005B7FC8"/>
    <w:rsid w:val="005C0E74"/>
    <w:rsid w:val="005C19AC"/>
    <w:rsid w:val="005C1B5D"/>
    <w:rsid w:val="005C4083"/>
    <w:rsid w:val="005C4952"/>
    <w:rsid w:val="005C6F12"/>
    <w:rsid w:val="005C781F"/>
    <w:rsid w:val="005C7CB1"/>
    <w:rsid w:val="005C7E3F"/>
    <w:rsid w:val="005C7F17"/>
    <w:rsid w:val="005D08C6"/>
    <w:rsid w:val="005D11C6"/>
    <w:rsid w:val="005D12AC"/>
    <w:rsid w:val="005D19A7"/>
    <w:rsid w:val="005D2947"/>
    <w:rsid w:val="005D3B9D"/>
    <w:rsid w:val="005D48AA"/>
    <w:rsid w:val="005E1328"/>
    <w:rsid w:val="005E14E9"/>
    <w:rsid w:val="005E1917"/>
    <w:rsid w:val="005E27B4"/>
    <w:rsid w:val="005E38B1"/>
    <w:rsid w:val="005E3AAC"/>
    <w:rsid w:val="005E3ED3"/>
    <w:rsid w:val="005E41E2"/>
    <w:rsid w:val="005E4884"/>
    <w:rsid w:val="005E52A5"/>
    <w:rsid w:val="005F0246"/>
    <w:rsid w:val="005F0A63"/>
    <w:rsid w:val="005F0FFD"/>
    <w:rsid w:val="005F12F9"/>
    <w:rsid w:val="005F1858"/>
    <w:rsid w:val="005F3BE2"/>
    <w:rsid w:val="005F54DD"/>
    <w:rsid w:val="005F59DB"/>
    <w:rsid w:val="005F6924"/>
    <w:rsid w:val="005F6EF7"/>
    <w:rsid w:val="005F7323"/>
    <w:rsid w:val="005F7DA6"/>
    <w:rsid w:val="00601567"/>
    <w:rsid w:val="00601845"/>
    <w:rsid w:val="00602A9A"/>
    <w:rsid w:val="00604196"/>
    <w:rsid w:val="00604383"/>
    <w:rsid w:val="006057C5"/>
    <w:rsid w:val="0060690F"/>
    <w:rsid w:val="006070E5"/>
    <w:rsid w:val="0061004E"/>
    <w:rsid w:val="00610138"/>
    <w:rsid w:val="00610D04"/>
    <w:rsid w:val="0061298B"/>
    <w:rsid w:val="00612DCB"/>
    <w:rsid w:val="00614819"/>
    <w:rsid w:val="006157AC"/>
    <w:rsid w:val="00615A50"/>
    <w:rsid w:val="0061633A"/>
    <w:rsid w:val="00616854"/>
    <w:rsid w:val="006171EA"/>
    <w:rsid w:val="00617AE9"/>
    <w:rsid w:val="006201BC"/>
    <w:rsid w:val="00622286"/>
    <w:rsid w:val="006226EC"/>
    <w:rsid w:val="00622917"/>
    <w:rsid w:val="00624F33"/>
    <w:rsid w:val="00627E64"/>
    <w:rsid w:val="006306C3"/>
    <w:rsid w:val="006309E0"/>
    <w:rsid w:val="006329D5"/>
    <w:rsid w:val="00634C68"/>
    <w:rsid w:val="00634DCB"/>
    <w:rsid w:val="0063518B"/>
    <w:rsid w:val="00635BFA"/>
    <w:rsid w:val="00641142"/>
    <w:rsid w:val="00642859"/>
    <w:rsid w:val="006434FA"/>
    <w:rsid w:val="00644113"/>
    <w:rsid w:val="00644D16"/>
    <w:rsid w:val="00645791"/>
    <w:rsid w:val="00645ABB"/>
    <w:rsid w:val="00645CF2"/>
    <w:rsid w:val="00645CF5"/>
    <w:rsid w:val="00645FED"/>
    <w:rsid w:val="006460E0"/>
    <w:rsid w:val="00651C3D"/>
    <w:rsid w:val="00651FED"/>
    <w:rsid w:val="00652B03"/>
    <w:rsid w:val="0065629F"/>
    <w:rsid w:val="00657BEF"/>
    <w:rsid w:val="006626C4"/>
    <w:rsid w:val="006632BA"/>
    <w:rsid w:val="00663437"/>
    <w:rsid w:val="00663C8C"/>
    <w:rsid w:val="00667BB6"/>
    <w:rsid w:val="00670A8D"/>
    <w:rsid w:val="00672763"/>
    <w:rsid w:val="0067314B"/>
    <w:rsid w:val="006744E7"/>
    <w:rsid w:val="0067584A"/>
    <w:rsid w:val="006769F8"/>
    <w:rsid w:val="00680BF6"/>
    <w:rsid w:val="00680ECE"/>
    <w:rsid w:val="006817A1"/>
    <w:rsid w:val="0068247E"/>
    <w:rsid w:val="006827E5"/>
    <w:rsid w:val="0068287C"/>
    <w:rsid w:val="00682B3D"/>
    <w:rsid w:val="0068379F"/>
    <w:rsid w:val="006850D6"/>
    <w:rsid w:val="00685D11"/>
    <w:rsid w:val="006871AF"/>
    <w:rsid w:val="0069001D"/>
    <w:rsid w:val="006933DB"/>
    <w:rsid w:val="006946A5"/>
    <w:rsid w:val="00695800"/>
    <w:rsid w:val="00696C2D"/>
    <w:rsid w:val="006976BC"/>
    <w:rsid w:val="006A29F7"/>
    <w:rsid w:val="006A335C"/>
    <w:rsid w:val="006A3AAB"/>
    <w:rsid w:val="006A5696"/>
    <w:rsid w:val="006B0396"/>
    <w:rsid w:val="006B0497"/>
    <w:rsid w:val="006B0843"/>
    <w:rsid w:val="006B1296"/>
    <w:rsid w:val="006B333C"/>
    <w:rsid w:val="006B37F7"/>
    <w:rsid w:val="006B568D"/>
    <w:rsid w:val="006B7740"/>
    <w:rsid w:val="006B7FDD"/>
    <w:rsid w:val="006C0E7A"/>
    <w:rsid w:val="006C34A2"/>
    <w:rsid w:val="006C3B8F"/>
    <w:rsid w:val="006C3D2C"/>
    <w:rsid w:val="006C3EAA"/>
    <w:rsid w:val="006C46B7"/>
    <w:rsid w:val="006C46E0"/>
    <w:rsid w:val="006C4D81"/>
    <w:rsid w:val="006C5636"/>
    <w:rsid w:val="006C5A70"/>
    <w:rsid w:val="006C5DFA"/>
    <w:rsid w:val="006C6A1E"/>
    <w:rsid w:val="006C6A49"/>
    <w:rsid w:val="006C7C11"/>
    <w:rsid w:val="006D1163"/>
    <w:rsid w:val="006D2247"/>
    <w:rsid w:val="006D22C1"/>
    <w:rsid w:val="006D321B"/>
    <w:rsid w:val="006D3823"/>
    <w:rsid w:val="006D3870"/>
    <w:rsid w:val="006D434D"/>
    <w:rsid w:val="006D4630"/>
    <w:rsid w:val="006D4AFB"/>
    <w:rsid w:val="006D4DE3"/>
    <w:rsid w:val="006D6AAD"/>
    <w:rsid w:val="006D6B0D"/>
    <w:rsid w:val="006D6CB8"/>
    <w:rsid w:val="006E01CC"/>
    <w:rsid w:val="006E0B16"/>
    <w:rsid w:val="006E1D04"/>
    <w:rsid w:val="006E22C3"/>
    <w:rsid w:val="006E3976"/>
    <w:rsid w:val="006E471B"/>
    <w:rsid w:val="006E5EE5"/>
    <w:rsid w:val="006F2F26"/>
    <w:rsid w:val="006F3719"/>
    <w:rsid w:val="006F3AB5"/>
    <w:rsid w:val="006F4272"/>
    <w:rsid w:val="006F42F1"/>
    <w:rsid w:val="006F4A8B"/>
    <w:rsid w:val="006F5238"/>
    <w:rsid w:val="006F58F3"/>
    <w:rsid w:val="006F6C72"/>
    <w:rsid w:val="00700294"/>
    <w:rsid w:val="00701EBA"/>
    <w:rsid w:val="00702BBF"/>
    <w:rsid w:val="00703608"/>
    <w:rsid w:val="00703B8B"/>
    <w:rsid w:val="00703C2C"/>
    <w:rsid w:val="00704B26"/>
    <w:rsid w:val="007065C5"/>
    <w:rsid w:val="00706633"/>
    <w:rsid w:val="00706944"/>
    <w:rsid w:val="00706CF9"/>
    <w:rsid w:val="0071018E"/>
    <w:rsid w:val="007108C2"/>
    <w:rsid w:val="00712728"/>
    <w:rsid w:val="00714B37"/>
    <w:rsid w:val="00715F07"/>
    <w:rsid w:val="00716471"/>
    <w:rsid w:val="007168D0"/>
    <w:rsid w:val="0072001E"/>
    <w:rsid w:val="007204DE"/>
    <w:rsid w:val="00720EFF"/>
    <w:rsid w:val="007212C5"/>
    <w:rsid w:val="007224ED"/>
    <w:rsid w:val="00723B29"/>
    <w:rsid w:val="007246F0"/>
    <w:rsid w:val="00726A93"/>
    <w:rsid w:val="00730C90"/>
    <w:rsid w:val="00731EC2"/>
    <w:rsid w:val="0073211B"/>
    <w:rsid w:val="007337A6"/>
    <w:rsid w:val="007350A1"/>
    <w:rsid w:val="00735F25"/>
    <w:rsid w:val="0074184D"/>
    <w:rsid w:val="00741BEC"/>
    <w:rsid w:val="00741D77"/>
    <w:rsid w:val="00743071"/>
    <w:rsid w:val="0074350B"/>
    <w:rsid w:val="00745C27"/>
    <w:rsid w:val="00747528"/>
    <w:rsid w:val="00747707"/>
    <w:rsid w:val="00747DBF"/>
    <w:rsid w:val="00747E94"/>
    <w:rsid w:val="00751E0A"/>
    <w:rsid w:val="007534B1"/>
    <w:rsid w:val="00753C0C"/>
    <w:rsid w:val="007541C8"/>
    <w:rsid w:val="00754A4C"/>
    <w:rsid w:val="00754EBE"/>
    <w:rsid w:val="00754FE3"/>
    <w:rsid w:val="007557D8"/>
    <w:rsid w:val="00756AA1"/>
    <w:rsid w:val="00761CA0"/>
    <w:rsid w:val="007635CD"/>
    <w:rsid w:val="00763B22"/>
    <w:rsid w:val="00764873"/>
    <w:rsid w:val="007648C7"/>
    <w:rsid w:val="0076513F"/>
    <w:rsid w:val="00765BD6"/>
    <w:rsid w:val="00765E63"/>
    <w:rsid w:val="007670CD"/>
    <w:rsid w:val="00767817"/>
    <w:rsid w:val="007713A4"/>
    <w:rsid w:val="00771E43"/>
    <w:rsid w:val="007722A5"/>
    <w:rsid w:val="00773936"/>
    <w:rsid w:val="00774C8F"/>
    <w:rsid w:val="00775614"/>
    <w:rsid w:val="007761CA"/>
    <w:rsid w:val="00777E5B"/>
    <w:rsid w:val="00780514"/>
    <w:rsid w:val="00782469"/>
    <w:rsid w:val="007826B6"/>
    <w:rsid w:val="00782AE2"/>
    <w:rsid w:val="00782B29"/>
    <w:rsid w:val="00782DF4"/>
    <w:rsid w:val="007850AC"/>
    <w:rsid w:val="00785887"/>
    <w:rsid w:val="00786604"/>
    <w:rsid w:val="007869B4"/>
    <w:rsid w:val="00787195"/>
    <w:rsid w:val="0078732C"/>
    <w:rsid w:val="007875B7"/>
    <w:rsid w:val="0079201C"/>
    <w:rsid w:val="0079235C"/>
    <w:rsid w:val="007931B6"/>
    <w:rsid w:val="00793699"/>
    <w:rsid w:val="00793B8C"/>
    <w:rsid w:val="00794458"/>
    <w:rsid w:val="00794684"/>
    <w:rsid w:val="00795E7C"/>
    <w:rsid w:val="00796CC2"/>
    <w:rsid w:val="00797487"/>
    <w:rsid w:val="007976B0"/>
    <w:rsid w:val="007A02BA"/>
    <w:rsid w:val="007A0792"/>
    <w:rsid w:val="007A124A"/>
    <w:rsid w:val="007A2490"/>
    <w:rsid w:val="007A2EE7"/>
    <w:rsid w:val="007A312D"/>
    <w:rsid w:val="007A46A7"/>
    <w:rsid w:val="007A56AD"/>
    <w:rsid w:val="007A6C6C"/>
    <w:rsid w:val="007A778F"/>
    <w:rsid w:val="007A7DBE"/>
    <w:rsid w:val="007B0E36"/>
    <w:rsid w:val="007B1091"/>
    <w:rsid w:val="007B1EE4"/>
    <w:rsid w:val="007B20A2"/>
    <w:rsid w:val="007B2165"/>
    <w:rsid w:val="007B2B8B"/>
    <w:rsid w:val="007B5625"/>
    <w:rsid w:val="007B76BB"/>
    <w:rsid w:val="007B77D7"/>
    <w:rsid w:val="007C1300"/>
    <w:rsid w:val="007C1D00"/>
    <w:rsid w:val="007C3EA0"/>
    <w:rsid w:val="007C426D"/>
    <w:rsid w:val="007C4B6F"/>
    <w:rsid w:val="007C637A"/>
    <w:rsid w:val="007C6DDF"/>
    <w:rsid w:val="007C7FC1"/>
    <w:rsid w:val="007D15E2"/>
    <w:rsid w:val="007D1ADB"/>
    <w:rsid w:val="007D1BB7"/>
    <w:rsid w:val="007D297F"/>
    <w:rsid w:val="007D2C0D"/>
    <w:rsid w:val="007D3649"/>
    <w:rsid w:val="007D3752"/>
    <w:rsid w:val="007D40A8"/>
    <w:rsid w:val="007D6E2C"/>
    <w:rsid w:val="007D70AA"/>
    <w:rsid w:val="007E07FB"/>
    <w:rsid w:val="007E0ADF"/>
    <w:rsid w:val="007E0FE6"/>
    <w:rsid w:val="007E10C0"/>
    <w:rsid w:val="007E10F2"/>
    <w:rsid w:val="007E122F"/>
    <w:rsid w:val="007E21EB"/>
    <w:rsid w:val="007E3330"/>
    <w:rsid w:val="007E334B"/>
    <w:rsid w:val="007E5349"/>
    <w:rsid w:val="007E54D3"/>
    <w:rsid w:val="007E59EC"/>
    <w:rsid w:val="007E5DCA"/>
    <w:rsid w:val="007E740D"/>
    <w:rsid w:val="007E7CEA"/>
    <w:rsid w:val="007F0BCD"/>
    <w:rsid w:val="007F2822"/>
    <w:rsid w:val="007F3E1F"/>
    <w:rsid w:val="007F4CE8"/>
    <w:rsid w:val="007F5E2F"/>
    <w:rsid w:val="007F7299"/>
    <w:rsid w:val="007F7BF9"/>
    <w:rsid w:val="00800E81"/>
    <w:rsid w:val="00801E38"/>
    <w:rsid w:val="00802B75"/>
    <w:rsid w:val="008035F4"/>
    <w:rsid w:val="00804851"/>
    <w:rsid w:val="00804DDF"/>
    <w:rsid w:val="00804EFA"/>
    <w:rsid w:val="008056DD"/>
    <w:rsid w:val="00807AE8"/>
    <w:rsid w:val="00807C1A"/>
    <w:rsid w:val="00807E32"/>
    <w:rsid w:val="00811790"/>
    <w:rsid w:val="00811C9A"/>
    <w:rsid w:val="00812140"/>
    <w:rsid w:val="008130EC"/>
    <w:rsid w:val="00814AFF"/>
    <w:rsid w:val="008157AD"/>
    <w:rsid w:val="00816692"/>
    <w:rsid w:val="00817380"/>
    <w:rsid w:val="00820958"/>
    <w:rsid w:val="00822D47"/>
    <w:rsid w:val="00823BD6"/>
    <w:rsid w:val="00825134"/>
    <w:rsid w:val="008255A2"/>
    <w:rsid w:val="008263DF"/>
    <w:rsid w:val="00826E9C"/>
    <w:rsid w:val="00830612"/>
    <w:rsid w:val="00832136"/>
    <w:rsid w:val="00832278"/>
    <w:rsid w:val="00832946"/>
    <w:rsid w:val="00833C7A"/>
    <w:rsid w:val="00834445"/>
    <w:rsid w:val="008348AC"/>
    <w:rsid w:val="008349A2"/>
    <w:rsid w:val="008354C0"/>
    <w:rsid w:val="008355EC"/>
    <w:rsid w:val="00836364"/>
    <w:rsid w:val="00837C34"/>
    <w:rsid w:val="008421BA"/>
    <w:rsid w:val="00844F44"/>
    <w:rsid w:val="0084532D"/>
    <w:rsid w:val="0084632A"/>
    <w:rsid w:val="0084741D"/>
    <w:rsid w:val="008529DE"/>
    <w:rsid w:val="00852C49"/>
    <w:rsid w:val="00852DC1"/>
    <w:rsid w:val="008545ED"/>
    <w:rsid w:val="00854A61"/>
    <w:rsid w:val="00855BD2"/>
    <w:rsid w:val="00857B1B"/>
    <w:rsid w:val="00857EB8"/>
    <w:rsid w:val="00861108"/>
    <w:rsid w:val="00861AD2"/>
    <w:rsid w:val="00862694"/>
    <w:rsid w:val="00862E1C"/>
    <w:rsid w:val="0086403E"/>
    <w:rsid w:val="008641BC"/>
    <w:rsid w:val="00866670"/>
    <w:rsid w:val="0087460A"/>
    <w:rsid w:val="00874708"/>
    <w:rsid w:val="008748E8"/>
    <w:rsid w:val="008764F2"/>
    <w:rsid w:val="008768BB"/>
    <w:rsid w:val="00880A86"/>
    <w:rsid w:val="00880CB6"/>
    <w:rsid w:val="0088253C"/>
    <w:rsid w:val="008825AC"/>
    <w:rsid w:val="00884B60"/>
    <w:rsid w:val="008850A3"/>
    <w:rsid w:val="008859C3"/>
    <w:rsid w:val="00885B5D"/>
    <w:rsid w:val="00887571"/>
    <w:rsid w:val="008907B4"/>
    <w:rsid w:val="0089222E"/>
    <w:rsid w:val="00892861"/>
    <w:rsid w:val="00893896"/>
    <w:rsid w:val="00894314"/>
    <w:rsid w:val="00894B22"/>
    <w:rsid w:val="0089529B"/>
    <w:rsid w:val="00896189"/>
    <w:rsid w:val="00896D7C"/>
    <w:rsid w:val="00897934"/>
    <w:rsid w:val="008A1125"/>
    <w:rsid w:val="008A1854"/>
    <w:rsid w:val="008A352D"/>
    <w:rsid w:val="008A3F59"/>
    <w:rsid w:val="008A4B6D"/>
    <w:rsid w:val="008A4C8A"/>
    <w:rsid w:val="008A54CC"/>
    <w:rsid w:val="008A7917"/>
    <w:rsid w:val="008B01BE"/>
    <w:rsid w:val="008B0B2C"/>
    <w:rsid w:val="008B2835"/>
    <w:rsid w:val="008B2B23"/>
    <w:rsid w:val="008B30A9"/>
    <w:rsid w:val="008B3939"/>
    <w:rsid w:val="008B3F7D"/>
    <w:rsid w:val="008B547B"/>
    <w:rsid w:val="008B7E12"/>
    <w:rsid w:val="008B7F61"/>
    <w:rsid w:val="008C12D9"/>
    <w:rsid w:val="008C245D"/>
    <w:rsid w:val="008C26A7"/>
    <w:rsid w:val="008C2839"/>
    <w:rsid w:val="008C3A9F"/>
    <w:rsid w:val="008C3FED"/>
    <w:rsid w:val="008C5065"/>
    <w:rsid w:val="008C6147"/>
    <w:rsid w:val="008C7A1C"/>
    <w:rsid w:val="008C7AF8"/>
    <w:rsid w:val="008D0D7E"/>
    <w:rsid w:val="008D19EF"/>
    <w:rsid w:val="008D21D4"/>
    <w:rsid w:val="008D31DA"/>
    <w:rsid w:val="008D38C1"/>
    <w:rsid w:val="008D555D"/>
    <w:rsid w:val="008D5AB4"/>
    <w:rsid w:val="008D67CD"/>
    <w:rsid w:val="008D728B"/>
    <w:rsid w:val="008D7B80"/>
    <w:rsid w:val="008D7BCE"/>
    <w:rsid w:val="008E01C6"/>
    <w:rsid w:val="008E08A6"/>
    <w:rsid w:val="008E1351"/>
    <w:rsid w:val="008E1D79"/>
    <w:rsid w:val="008E2188"/>
    <w:rsid w:val="008E31CA"/>
    <w:rsid w:val="008E417F"/>
    <w:rsid w:val="008E4CAD"/>
    <w:rsid w:val="008E5232"/>
    <w:rsid w:val="008E5E81"/>
    <w:rsid w:val="008E6194"/>
    <w:rsid w:val="008E697B"/>
    <w:rsid w:val="008F08E2"/>
    <w:rsid w:val="008F1C3E"/>
    <w:rsid w:val="008F1FFE"/>
    <w:rsid w:val="008F2985"/>
    <w:rsid w:val="008F5032"/>
    <w:rsid w:val="008F791B"/>
    <w:rsid w:val="009008E2"/>
    <w:rsid w:val="00902B9E"/>
    <w:rsid w:val="00902E37"/>
    <w:rsid w:val="009035B3"/>
    <w:rsid w:val="00904604"/>
    <w:rsid w:val="009052CF"/>
    <w:rsid w:val="009052EF"/>
    <w:rsid w:val="0090568B"/>
    <w:rsid w:val="00906A59"/>
    <w:rsid w:val="00907E45"/>
    <w:rsid w:val="009100AE"/>
    <w:rsid w:val="009104EE"/>
    <w:rsid w:val="009112E9"/>
    <w:rsid w:val="0091212A"/>
    <w:rsid w:val="009147D7"/>
    <w:rsid w:val="0091515B"/>
    <w:rsid w:val="00916A75"/>
    <w:rsid w:val="00916E01"/>
    <w:rsid w:val="0092019D"/>
    <w:rsid w:val="0092273C"/>
    <w:rsid w:val="009235AD"/>
    <w:rsid w:val="009253AC"/>
    <w:rsid w:val="00925544"/>
    <w:rsid w:val="00926C3A"/>
    <w:rsid w:val="00927679"/>
    <w:rsid w:val="00930E36"/>
    <w:rsid w:val="009318C4"/>
    <w:rsid w:val="00931BDD"/>
    <w:rsid w:val="0093350E"/>
    <w:rsid w:val="009347A4"/>
    <w:rsid w:val="00935F29"/>
    <w:rsid w:val="0093659F"/>
    <w:rsid w:val="00936E60"/>
    <w:rsid w:val="00937F24"/>
    <w:rsid w:val="00937F6B"/>
    <w:rsid w:val="00937FB3"/>
    <w:rsid w:val="00940093"/>
    <w:rsid w:val="00940524"/>
    <w:rsid w:val="0094067E"/>
    <w:rsid w:val="00940C1F"/>
    <w:rsid w:val="00941557"/>
    <w:rsid w:val="00941932"/>
    <w:rsid w:val="009420F8"/>
    <w:rsid w:val="0094294C"/>
    <w:rsid w:val="00943981"/>
    <w:rsid w:val="00943B15"/>
    <w:rsid w:val="009447CD"/>
    <w:rsid w:val="00944B46"/>
    <w:rsid w:val="00946CD3"/>
    <w:rsid w:val="00946E57"/>
    <w:rsid w:val="00946E9B"/>
    <w:rsid w:val="00950D75"/>
    <w:rsid w:val="00952559"/>
    <w:rsid w:val="0095295C"/>
    <w:rsid w:val="00953AC0"/>
    <w:rsid w:val="00953CB1"/>
    <w:rsid w:val="00954B2A"/>
    <w:rsid w:val="00957B95"/>
    <w:rsid w:val="00957BC6"/>
    <w:rsid w:val="00960615"/>
    <w:rsid w:val="00960662"/>
    <w:rsid w:val="00970F53"/>
    <w:rsid w:val="009734DF"/>
    <w:rsid w:val="00973922"/>
    <w:rsid w:val="0097417C"/>
    <w:rsid w:val="0097447F"/>
    <w:rsid w:val="00974CCE"/>
    <w:rsid w:val="00975101"/>
    <w:rsid w:val="00976DAE"/>
    <w:rsid w:val="0098038C"/>
    <w:rsid w:val="00981178"/>
    <w:rsid w:val="009819FA"/>
    <w:rsid w:val="00982830"/>
    <w:rsid w:val="00983E86"/>
    <w:rsid w:val="0098635D"/>
    <w:rsid w:val="00987EA3"/>
    <w:rsid w:val="009905DA"/>
    <w:rsid w:val="00991436"/>
    <w:rsid w:val="00991514"/>
    <w:rsid w:val="0099161A"/>
    <w:rsid w:val="009918CA"/>
    <w:rsid w:val="00992DE7"/>
    <w:rsid w:val="00993946"/>
    <w:rsid w:val="00994476"/>
    <w:rsid w:val="009951E6"/>
    <w:rsid w:val="009954FB"/>
    <w:rsid w:val="009955A8"/>
    <w:rsid w:val="009A0982"/>
    <w:rsid w:val="009A0A25"/>
    <w:rsid w:val="009A10F0"/>
    <w:rsid w:val="009A1364"/>
    <w:rsid w:val="009A1B27"/>
    <w:rsid w:val="009A232B"/>
    <w:rsid w:val="009A267F"/>
    <w:rsid w:val="009A2869"/>
    <w:rsid w:val="009A3008"/>
    <w:rsid w:val="009A4E34"/>
    <w:rsid w:val="009A5AB7"/>
    <w:rsid w:val="009A5B41"/>
    <w:rsid w:val="009B01B7"/>
    <w:rsid w:val="009B057F"/>
    <w:rsid w:val="009B26CE"/>
    <w:rsid w:val="009B31C0"/>
    <w:rsid w:val="009B56B7"/>
    <w:rsid w:val="009B56ED"/>
    <w:rsid w:val="009B6F46"/>
    <w:rsid w:val="009B74A0"/>
    <w:rsid w:val="009C0C6C"/>
    <w:rsid w:val="009C1E0E"/>
    <w:rsid w:val="009C1E46"/>
    <w:rsid w:val="009C34EF"/>
    <w:rsid w:val="009C41EA"/>
    <w:rsid w:val="009C43F2"/>
    <w:rsid w:val="009C4A0B"/>
    <w:rsid w:val="009C4C65"/>
    <w:rsid w:val="009C5CB8"/>
    <w:rsid w:val="009C71A5"/>
    <w:rsid w:val="009C75F7"/>
    <w:rsid w:val="009C7717"/>
    <w:rsid w:val="009D0823"/>
    <w:rsid w:val="009D09FA"/>
    <w:rsid w:val="009D0A1B"/>
    <w:rsid w:val="009D1956"/>
    <w:rsid w:val="009D25B8"/>
    <w:rsid w:val="009D27D0"/>
    <w:rsid w:val="009D3631"/>
    <w:rsid w:val="009D371F"/>
    <w:rsid w:val="009D3A32"/>
    <w:rsid w:val="009D3A91"/>
    <w:rsid w:val="009D4B4D"/>
    <w:rsid w:val="009D4CD8"/>
    <w:rsid w:val="009D5403"/>
    <w:rsid w:val="009D5690"/>
    <w:rsid w:val="009D758E"/>
    <w:rsid w:val="009D7BF7"/>
    <w:rsid w:val="009E21D1"/>
    <w:rsid w:val="009E3964"/>
    <w:rsid w:val="009E5902"/>
    <w:rsid w:val="009E5AC0"/>
    <w:rsid w:val="009E5D46"/>
    <w:rsid w:val="009E67C4"/>
    <w:rsid w:val="009F0E20"/>
    <w:rsid w:val="009F0EE3"/>
    <w:rsid w:val="009F16F0"/>
    <w:rsid w:val="009F17CA"/>
    <w:rsid w:val="009F1C66"/>
    <w:rsid w:val="009F2CE5"/>
    <w:rsid w:val="009F3B13"/>
    <w:rsid w:val="00A0056B"/>
    <w:rsid w:val="00A00AA4"/>
    <w:rsid w:val="00A04475"/>
    <w:rsid w:val="00A04592"/>
    <w:rsid w:val="00A06C13"/>
    <w:rsid w:val="00A06DC8"/>
    <w:rsid w:val="00A10BB5"/>
    <w:rsid w:val="00A13EA1"/>
    <w:rsid w:val="00A146B4"/>
    <w:rsid w:val="00A1505F"/>
    <w:rsid w:val="00A15F01"/>
    <w:rsid w:val="00A16608"/>
    <w:rsid w:val="00A168EA"/>
    <w:rsid w:val="00A17C8D"/>
    <w:rsid w:val="00A2307E"/>
    <w:rsid w:val="00A248C0"/>
    <w:rsid w:val="00A24F27"/>
    <w:rsid w:val="00A25A95"/>
    <w:rsid w:val="00A262D0"/>
    <w:rsid w:val="00A26EBD"/>
    <w:rsid w:val="00A3060B"/>
    <w:rsid w:val="00A30A9D"/>
    <w:rsid w:val="00A31243"/>
    <w:rsid w:val="00A31993"/>
    <w:rsid w:val="00A32628"/>
    <w:rsid w:val="00A329F6"/>
    <w:rsid w:val="00A32F91"/>
    <w:rsid w:val="00A34208"/>
    <w:rsid w:val="00A34DCF"/>
    <w:rsid w:val="00A352F5"/>
    <w:rsid w:val="00A358C5"/>
    <w:rsid w:val="00A37F29"/>
    <w:rsid w:val="00A400CB"/>
    <w:rsid w:val="00A408FF"/>
    <w:rsid w:val="00A42DFB"/>
    <w:rsid w:val="00A4542E"/>
    <w:rsid w:val="00A45C30"/>
    <w:rsid w:val="00A45D04"/>
    <w:rsid w:val="00A467AC"/>
    <w:rsid w:val="00A46E89"/>
    <w:rsid w:val="00A47856"/>
    <w:rsid w:val="00A51FFD"/>
    <w:rsid w:val="00A52E71"/>
    <w:rsid w:val="00A53CB8"/>
    <w:rsid w:val="00A53F1F"/>
    <w:rsid w:val="00A54B5B"/>
    <w:rsid w:val="00A57830"/>
    <w:rsid w:val="00A60C3E"/>
    <w:rsid w:val="00A60E59"/>
    <w:rsid w:val="00A6220C"/>
    <w:rsid w:val="00A62C59"/>
    <w:rsid w:val="00A641A5"/>
    <w:rsid w:val="00A6431B"/>
    <w:rsid w:val="00A64EBD"/>
    <w:rsid w:val="00A658D1"/>
    <w:rsid w:val="00A66038"/>
    <w:rsid w:val="00A667DA"/>
    <w:rsid w:val="00A67080"/>
    <w:rsid w:val="00A676C3"/>
    <w:rsid w:val="00A679F8"/>
    <w:rsid w:val="00A67D26"/>
    <w:rsid w:val="00A71602"/>
    <w:rsid w:val="00A720B2"/>
    <w:rsid w:val="00A72756"/>
    <w:rsid w:val="00A72757"/>
    <w:rsid w:val="00A72A90"/>
    <w:rsid w:val="00A73552"/>
    <w:rsid w:val="00A74B27"/>
    <w:rsid w:val="00A74B90"/>
    <w:rsid w:val="00A74D78"/>
    <w:rsid w:val="00A7545C"/>
    <w:rsid w:val="00A75D09"/>
    <w:rsid w:val="00A76972"/>
    <w:rsid w:val="00A76EA8"/>
    <w:rsid w:val="00A77996"/>
    <w:rsid w:val="00A779AB"/>
    <w:rsid w:val="00A77F25"/>
    <w:rsid w:val="00A80248"/>
    <w:rsid w:val="00A80FE6"/>
    <w:rsid w:val="00A813A6"/>
    <w:rsid w:val="00A81BE1"/>
    <w:rsid w:val="00A82783"/>
    <w:rsid w:val="00A82CE7"/>
    <w:rsid w:val="00A8363B"/>
    <w:rsid w:val="00A83A9F"/>
    <w:rsid w:val="00A842FC"/>
    <w:rsid w:val="00A85182"/>
    <w:rsid w:val="00A853F1"/>
    <w:rsid w:val="00A867D9"/>
    <w:rsid w:val="00A8698A"/>
    <w:rsid w:val="00A86E12"/>
    <w:rsid w:val="00A90334"/>
    <w:rsid w:val="00A904A3"/>
    <w:rsid w:val="00A91135"/>
    <w:rsid w:val="00A91CE9"/>
    <w:rsid w:val="00A94687"/>
    <w:rsid w:val="00A963E7"/>
    <w:rsid w:val="00A96810"/>
    <w:rsid w:val="00A96A6B"/>
    <w:rsid w:val="00A96AEC"/>
    <w:rsid w:val="00A97F05"/>
    <w:rsid w:val="00AA0EBD"/>
    <w:rsid w:val="00AA17E5"/>
    <w:rsid w:val="00AA1B84"/>
    <w:rsid w:val="00AA276F"/>
    <w:rsid w:val="00AA30B2"/>
    <w:rsid w:val="00AA3953"/>
    <w:rsid w:val="00AA4217"/>
    <w:rsid w:val="00AA4DC5"/>
    <w:rsid w:val="00AA51ED"/>
    <w:rsid w:val="00AA51F5"/>
    <w:rsid w:val="00AA58FD"/>
    <w:rsid w:val="00AA6EB5"/>
    <w:rsid w:val="00AA7395"/>
    <w:rsid w:val="00AA7428"/>
    <w:rsid w:val="00AB2A70"/>
    <w:rsid w:val="00AB54C8"/>
    <w:rsid w:val="00AB72A2"/>
    <w:rsid w:val="00AC04EE"/>
    <w:rsid w:val="00AC10DF"/>
    <w:rsid w:val="00AC202F"/>
    <w:rsid w:val="00AC2C3E"/>
    <w:rsid w:val="00AC6ED8"/>
    <w:rsid w:val="00AD02E8"/>
    <w:rsid w:val="00AD2E3C"/>
    <w:rsid w:val="00AD4552"/>
    <w:rsid w:val="00AD4617"/>
    <w:rsid w:val="00AD62C3"/>
    <w:rsid w:val="00AD633A"/>
    <w:rsid w:val="00AD6658"/>
    <w:rsid w:val="00AD6CCB"/>
    <w:rsid w:val="00AD7804"/>
    <w:rsid w:val="00AD7A37"/>
    <w:rsid w:val="00AE0454"/>
    <w:rsid w:val="00AE3B20"/>
    <w:rsid w:val="00AE4C47"/>
    <w:rsid w:val="00AE555C"/>
    <w:rsid w:val="00AE6008"/>
    <w:rsid w:val="00AE61E1"/>
    <w:rsid w:val="00AE624B"/>
    <w:rsid w:val="00AE62ED"/>
    <w:rsid w:val="00AF0236"/>
    <w:rsid w:val="00AF03F1"/>
    <w:rsid w:val="00AF08AF"/>
    <w:rsid w:val="00AF0AB0"/>
    <w:rsid w:val="00AF134A"/>
    <w:rsid w:val="00AF2918"/>
    <w:rsid w:val="00AF2B96"/>
    <w:rsid w:val="00AF5CFD"/>
    <w:rsid w:val="00AF704B"/>
    <w:rsid w:val="00B007EE"/>
    <w:rsid w:val="00B0092D"/>
    <w:rsid w:val="00B0243B"/>
    <w:rsid w:val="00B02A4E"/>
    <w:rsid w:val="00B03138"/>
    <w:rsid w:val="00B046D1"/>
    <w:rsid w:val="00B04D75"/>
    <w:rsid w:val="00B04F00"/>
    <w:rsid w:val="00B05256"/>
    <w:rsid w:val="00B061BC"/>
    <w:rsid w:val="00B06BAC"/>
    <w:rsid w:val="00B07F82"/>
    <w:rsid w:val="00B12FFE"/>
    <w:rsid w:val="00B13A1B"/>
    <w:rsid w:val="00B150A6"/>
    <w:rsid w:val="00B152D9"/>
    <w:rsid w:val="00B15427"/>
    <w:rsid w:val="00B15E42"/>
    <w:rsid w:val="00B1749A"/>
    <w:rsid w:val="00B17A98"/>
    <w:rsid w:val="00B20D4F"/>
    <w:rsid w:val="00B21769"/>
    <w:rsid w:val="00B22B34"/>
    <w:rsid w:val="00B23142"/>
    <w:rsid w:val="00B23AD1"/>
    <w:rsid w:val="00B24BA3"/>
    <w:rsid w:val="00B25789"/>
    <w:rsid w:val="00B258D9"/>
    <w:rsid w:val="00B25A39"/>
    <w:rsid w:val="00B32155"/>
    <w:rsid w:val="00B33C40"/>
    <w:rsid w:val="00B33E99"/>
    <w:rsid w:val="00B349DE"/>
    <w:rsid w:val="00B36D32"/>
    <w:rsid w:val="00B370FB"/>
    <w:rsid w:val="00B4112D"/>
    <w:rsid w:val="00B419A9"/>
    <w:rsid w:val="00B41EEF"/>
    <w:rsid w:val="00B424FA"/>
    <w:rsid w:val="00B43123"/>
    <w:rsid w:val="00B436A9"/>
    <w:rsid w:val="00B4402C"/>
    <w:rsid w:val="00B44384"/>
    <w:rsid w:val="00B47E3C"/>
    <w:rsid w:val="00B50E82"/>
    <w:rsid w:val="00B50EEC"/>
    <w:rsid w:val="00B52287"/>
    <w:rsid w:val="00B5309C"/>
    <w:rsid w:val="00B53100"/>
    <w:rsid w:val="00B53625"/>
    <w:rsid w:val="00B53671"/>
    <w:rsid w:val="00B53C56"/>
    <w:rsid w:val="00B56DA5"/>
    <w:rsid w:val="00B57684"/>
    <w:rsid w:val="00B57BC5"/>
    <w:rsid w:val="00B57FAF"/>
    <w:rsid w:val="00B61161"/>
    <w:rsid w:val="00B61F4C"/>
    <w:rsid w:val="00B632BA"/>
    <w:rsid w:val="00B63BC0"/>
    <w:rsid w:val="00B63FE2"/>
    <w:rsid w:val="00B65010"/>
    <w:rsid w:val="00B654DD"/>
    <w:rsid w:val="00B65EEB"/>
    <w:rsid w:val="00B67684"/>
    <w:rsid w:val="00B67C2C"/>
    <w:rsid w:val="00B70028"/>
    <w:rsid w:val="00B70CA7"/>
    <w:rsid w:val="00B70D6F"/>
    <w:rsid w:val="00B711D0"/>
    <w:rsid w:val="00B71646"/>
    <w:rsid w:val="00B74DE8"/>
    <w:rsid w:val="00B765D5"/>
    <w:rsid w:val="00B77050"/>
    <w:rsid w:val="00B774D9"/>
    <w:rsid w:val="00B827D5"/>
    <w:rsid w:val="00B83BDF"/>
    <w:rsid w:val="00B843B9"/>
    <w:rsid w:val="00B8596B"/>
    <w:rsid w:val="00B87800"/>
    <w:rsid w:val="00B87CA1"/>
    <w:rsid w:val="00B90009"/>
    <w:rsid w:val="00B944BF"/>
    <w:rsid w:val="00B9459C"/>
    <w:rsid w:val="00B969DA"/>
    <w:rsid w:val="00B96B88"/>
    <w:rsid w:val="00B97DA6"/>
    <w:rsid w:val="00BA2748"/>
    <w:rsid w:val="00BA2DF3"/>
    <w:rsid w:val="00BB08DA"/>
    <w:rsid w:val="00BB1B51"/>
    <w:rsid w:val="00BB31BA"/>
    <w:rsid w:val="00BB3E75"/>
    <w:rsid w:val="00BB3F42"/>
    <w:rsid w:val="00BB4419"/>
    <w:rsid w:val="00BB5437"/>
    <w:rsid w:val="00BB5C39"/>
    <w:rsid w:val="00BB5F0B"/>
    <w:rsid w:val="00BB6C28"/>
    <w:rsid w:val="00BB77D1"/>
    <w:rsid w:val="00BB7F9E"/>
    <w:rsid w:val="00BC0ACB"/>
    <w:rsid w:val="00BC14DE"/>
    <w:rsid w:val="00BC1D55"/>
    <w:rsid w:val="00BC2E71"/>
    <w:rsid w:val="00BC4034"/>
    <w:rsid w:val="00BC4089"/>
    <w:rsid w:val="00BC5AEC"/>
    <w:rsid w:val="00BC64CD"/>
    <w:rsid w:val="00BC65DF"/>
    <w:rsid w:val="00BD2D15"/>
    <w:rsid w:val="00BD2FF2"/>
    <w:rsid w:val="00BD4041"/>
    <w:rsid w:val="00BD5231"/>
    <w:rsid w:val="00BD54EA"/>
    <w:rsid w:val="00BD7201"/>
    <w:rsid w:val="00BD7BDF"/>
    <w:rsid w:val="00BE116A"/>
    <w:rsid w:val="00BE121A"/>
    <w:rsid w:val="00BE1E0A"/>
    <w:rsid w:val="00BE2310"/>
    <w:rsid w:val="00BE339D"/>
    <w:rsid w:val="00BE42C7"/>
    <w:rsid w:val="00BE51CB"/>
    <w:rsid w:val="00BE589C"/>
    <w:rsid w:val="00BE5E12"/>
    <w:rsid w:val="00BE5EBB"/>
    <w:rsid w:val="00BE6EB7"/>
    <w:rsid w:val="00BE7A79"/>
    <w:rsid w:val="00BF0505"/>
    <w:rsid w:val="00BF0C89"/>
    <w:rsid w:val="00BF1646"/>
    <w:rsid w:val="00BF1C0B"/>
    <w:rsid w:val="00BF1FCB"/>
    <w:rsid w:val="00BF3DA6"/>
    <w:rsid w:val="00BF4A2D"/>
    <w:rsid w:val="00BF4C22"/>
    <w:rsid w:val="00BF58E5"/>
    <w:rsid w:val="00BF5E86"/>
    <w:rsid w:val="00BF607F"/>
    <w:rsid w:val="00BF6195"/>
    <w:rsid w:val="00BF637B"/>
    <w:rsid w:val="00BF66DD"/>
    <w:rsid w:val="00BF6701"/>
    <w:rsid w:val="00BF67BD"/>
    <w:rsid w:val="00C027AC"/>
    <w:rsid w:val="00C030FF"/>
    <w:rsid w:val="00C0343D"/>
    <w:rsid w:val="00C03601"/>
    <w:rsid w:val="00C03702"/>
    <w:rsid w:val="00C03C11"/>
    <w:rsid w:val="00C03DED"/>
    <w:rsid w:val="00C0506E"/>
    <w:rsid w:val="00C06148"/>
    <w:rsid w:val="00C06C5D"/>
    <w:rsid w:val="00C10ED3"/>
    <w:rsid w:val="00C1161C"/>
    <w:rsid w:val="00C117EC"/>
    <w:rsid w:val="00C12DEA"/>
    <w:rsid w:val="00C12E0E"/>
    <w:rsid w:val="00C13F73"/>
    <w:rsid w:val="00C1474D"/>
    <w:rsid w:val="00C14EF2"/>
    <w:rsid w:val="00C16045"/>
    <w:rsid w:val="00C1730F"/>
    <w:rsid w:val="00C21554"/>
    <w:rsid w:val="00C21CD2"/>
    <w:rsid w:val="00C220AD"/>
    <w:rsid w:val="00C22884"/>
    <w:rsid w:val="00C2363F"/>
    <w:rsid w:val="00C23B24"/>
    <w:rsid w:val="00C27DE2"/>
    <w:rsid w:val="00C304E3"/>
    <w:rsid w:val="00C3160C"/>
    <w:rsid w:val="00C319EB"/>
    <w:rsid w:val="00C32CF6"/>
    <w:rsid w:val="00C34A9C"/>
    <w:rsid w:val="00C400C0"/>
    <w:rsid w:val="00C407A1"/>
    <w:rsid w:val="00C41537"/>
    <w:rsid w:val="00C42EFC"/>
    <w:rsid w:val="00C4320A"/>
    <w:rsid w:val="00C433F0"/>
    <w:rsid w:val="00C45B06"/>
    <w:rsid w:val="00C4786B"/>
    <w:rsid w:val="00C50051"/>
    <w:rsid w:val="00C50AC5"/>
    <w:rsid w:val="00C5179A"/>
    <w:rsid w:val="00C517C7"/>
    <w:rsid w:val="00C51A56"/>
    <w:rsid w:val="00C51D77"/>
    <w:rsid w:val="00C527C9"/>
    <w:rsid w:val="00C527F2"/>
    <w:rsid w:val="00C53DD6"/>
    <w:rsid w:val="00C53F9F"/>
    <w:rsid w:val="00C5447E"/>
    <w:rsid w:val="00C5462B"/>
    <w:rsid w:val="00C5588E"/>
    <w:rsid w:val="00C60E4B"/>
    <w:rsid w:val="00C616CE"/>
    <w:rsid w:val="00C61BC5"/>
    <w:rsid w:val="00C63A59"/>
    <w:rsid w:val="00C64155"/>
    <w:rsid w:val="00C641C5"/>
    <w:rsid w:val="00C642AA"/>
    <w:rsid w:val="00C65319"/>
    <w:rsid w:val="00C657DB"/>
    <w:rsid w:val="00C6762F"/>
    <w:rsid w:val="00C67B10"/>
    <w:rsid w:val="00C7041D"/>
    <w:rsid w:val="00C70465"/>
    <w:rsid w:val="00C70672"/>
    <w:rsid w:val="00C71799"/>
    <w:rsid w:val="00C717D6"/>
    <w:rsid w:val="00C71B0E"/>
    <w:rsid w:val="00C72EFB"/>
    <w:rsid w:val="00C74127"/>
    <w:rsid w:val="00C74EE1"/>
    <w:rsid w:val="00C76111"/>
    <w:rsid w:val="00C77C2C"/>
    <w:rsid w:val="00C77DE5"/>
    <w:rsid w:val="00C80015"/>
    <w:rsid w:val="00C8076D"/>
    <w:rsid w:val="00C80AE4"/>
    <w:rsid w:val="00C81E91"/>
    <w:rsid w:val="00C824E8"/>
    <w:rsid w:val="00C82D54"/>
    <w:rsid w:val="00C8304D"/>
    <w:rsid w:val="00C83C06"/>
    <w:rsid w:val="00C85A1A"/>
    <w:rsid w:val="00C8600B"/>
    <w:rsid w:val="00C87036"/>
    <w:rsid w:val="00C92737"/>
    <w:rsid w:val="00C92B01"/>
    <w:rsid w:val="00C94229"/>
    <w:rsid w:val="00C94D86"/>
    <w:rsid w:val="00C94F1D"/>
    <w:rsid w:val="00C9790C"/>
    <w:rsid w:val="00C97C08"/>
    <w:rsid w:val="00CA1CF8"/>
    <w:rsid w:val="00CA3FD3"/>
    <w:rsid w:val="00CA43D0"/>
    <w:rsid w:val="00CA5345"/>
    <w:rsid w:val="00CA53EE"/>
    <w:rsid w:val="00CA63EE"/>
    <w:rsid w:val="00CA6807"/>
    <w:rsid w:val="00CA757D"/>
    <w:rsid w:val="00CA75CD"/>
    <w:rsid w:val="00CA75F2"/>
    <w:rsid w:val="00CB0180"/>
    <w:rsid w:val="00CB0381"/>
    <w:rsid w:val="00CB10A7"/>
    <w:rsid w:val="00CB1DC9"/>
    <w:rsid w:val="00CB262A"/>
    <w:rsid w:val="00CB33F0"/>
    <w:rsid w:val="00CB3FD7"/>
    <w:rsid w:val="00CB4F4F"/>
    <w:rsid w:val="00CB6B0D"/>
    <w:rsid w:val="00CB74B1"/>
    <w:rsid w:val="00CC016C"/>
    <w:rsid w:val="00CC3AA6"/>
    <w:rsid w:val="00CC3C7B"/>
    <w:rsid w:val="00CC4E43"/>
    <w:rsid w:val="00CC5B10"/>
    <w:rsid w:val="00CC5B19"/>
    <w:rsid w:val="00CC6101"/>
    <w:rsid w:val="00CC6767"/>
    <w:rsid w:val="00CC7261"/>
    <w:rsid w:val="00CD1B72"/>
    <w:rsid w:val="00CD2F39"/>
    <w:rsid w:val="00CD3539"/>
    <w:rsid w:val="00CD5288"/>
    <w:rsid w:val="00CD5BC4"/>
    <w:rsid w:val="00CD5BCB"/>
    <w:rsid w:val="00CD6341"/>
    <w:rsid w:val="00CD6D15"/>
    <w:rsid w:val="00CD6F05"/>
    <w:rsid w:val="00CD750B"/>
    <w:rsid w:val="00CD77D1"/>
    <w:rsid w:val="00CD7B97"/>
    <w:rsid w:val="00CD7DD2"/>
    <w:rsid w:val="00CE1376"/>
    <w:rsid w:val="00CE1AA1"/>
    <w:rsid w:val="00CE2011"/>
    <w:rsid w:val="00CE26BA"/>
    <w:rsid w:val="00CE378A"/>
    <w:rsid w:val="00CE4097"/>
    <w:rsid w:val="00CE4A75"/>
    <w:rsid w:val="00CE79BF"/>
    <w:rsid w:val="00CE7C5B"/>
    <w:rsid w:val="00CE7D1B"/>
    <w:rsid w:val="00CF0837"/>
    <w:rsid w:val="00CF0C6B"/>
    <w:rsid w:val="00CF33E3"/>
    <w:rsid w:val="00CF47D4"/>
    <w:rsid w:val="00CF5B67"/>
    <w:rsid w:val="00CF5C11"/>
    <w:rsid w:val="00CF60E4"/>
    <w:rsid w:val="00CF7430"/>
    <w:rsid w:val="00CF7DEE"/>
    <w:rsid w:val="00D010AE"/>
    <w:rsid w:val="00D04330"/>
    <w:rsid w:val="00D04763"/>
    <w:rsid w:val="00D0593F"/>
    <w:rsid w:val="00D0618F"/>
    <w:rsid w:val="00D07FF4"/>
    <w:rsid w:val="00D10D28"/>
    <w:rsid w:val="00D1140D"/>
    <w:rsid w:val="00D11677"/>
    <w:rsid w:val="00D11ACB"/>
    <w:rsid w:val="00D11C76"/>
    <w:rsid w:val="00D13992"/>
    <w:rsid w:val="00D15494"/>
    <w:rsid w:val="00D16986"/>
    <w:rsid w:val="00D21428"/>
    <w:rsid w:val="00D23CE5"/>
    <w:rsid w:val="00D24D2F"/>
    <w:rsid w:val="00D24ED0"/>
    <w:rsid w:val="00D250F8"/>
    <w:rsid w:val="00D26B97"/>
    <w:rsid w:val="00D2756E"/>
    <w:rsid w:val="00D27ECD"/>
    <w:rsid w:val="00D304D6"/>
    <w:rsid w:val="00D30D8D"/>
    <w:rsid w:val="00D31788"/>
    <w:rsid w:val="00D334D5"/>
    <w:rsid w:val="00D3380E"/>
    <w:rsid w:val="00D33A23"/>
    <w:rsid w:val="00D34E94"/>
    <w:rsid w:val="00D356A1"/>
    <w:rsid w:val="00D3658C"/>
    <w:rsid w:val="00D3678D"/>
    <w:rsid w:val="00D4076E"/>
    <w:rsid w:val="00D41030"/>
    <w:rsid w:val="00D41296"/>
    <w:rsid w:val="00D42E5F"/>
    <w:rsid w:val="00D45DA9"/>
    <w:rsid w:val="00D45E47"/>
    <w:rsid w:val="00D47441"/>
    <w:rsid w:val="00D47ABD"/>
    <w:rsid w:val="00D50015"/>
    <w:rsid w:val="00D540BA"/>
    <w:rsid w:val="00D5484B"/>
    <w:rsid w:val="00D54DC6"/>
    <w:rsid w:val="00D55A65"/>
    <w:rsid w:val="00D55DF1"/>
    <w:rsid w:val="00D5664D"/>
    <w:rsid w:val="00D56E0E"/>
    <w:rsid w:val="00D57E60"/>
    <w:rsid w:val="00D607C1"/>
    <w:rsid w:val="00D61681"/>
    <w:rsid w:val="00D61998"/>
    <w:rsid w:val="00D61F84"/>
    <w:rsid w:val="00D63A9A"/>
    <w:rsid w:val="00D63CC5"/>
    <w:rsid w:val="00D64B5C"/>
    <w:rsid w:val="00D65762"/>
    <w:rsid w:val="00D65D0B"/>
    <w:rsid w:val="00D65E88"/>
    <w:rsid w:val="00D6645B"/>
    <w:rsid w:val="00D66833"/>
    <w:rsid w:val="00D67663"/>
    <w:rsid w:val="00D71B20"/>
    <w:rsid w:val="00D72134"/>
    <w:rsid w:val="00D72545"/>
    <w:rsid w:val="00D72FAD"/>
    <w:rsid w:val="00D73C63"/>
    <w:rsid w:val="00D75A05"/>
    <w:rsid w:val="00D75B68"/>
    <w:rsid w:val="00D77E67"/>
    <w:rsid w:val="00D8111F"/>
    <w:rsid w:val="00D819E9"/>
    <w:rsid w:val="00D832AA"/>
    <w:rsid w:val="00D83F91"/>
    <w:rsid w:val="00D84058"/>
    <w:rsid w:val="00D85077"/>
    <w:rsid w:val="00D8684C"/>
    <w:rsid w:val="00D86C71"/>
    <w:rsid w:val="00D86E5A"/>
    <w:rsid w:val="00D86EFA"/>
    <w:rsid w:val="00D8760D"/>
    <w:rsid w:val="00D90F0E"/>
    <w:rsid w:val="00D915BA"/>
    <w:rsid w:val="00D917EF"/>
    <w:rsid w:val="00D91EB2"/>
    <w:rsid w:val="00D92756"/>
    <w:rsid w:val="00D92CA0"/>
    <w:rsid w:val="00D93FCF"/>
    <w:rsid w:val="00D94BEA"/>
    <w:rsid w:val="00D95C35"/>
    <w:rsid w:val="00D96184"/>
    <w:rsid w:val="00D9622C"/>
    <w:rsid w:val="00DA149F"/>
    <w:rsid w:val="00DA2C6A"/>
    <w:rsid w:val="00DA4CEE"/>
    <w:rsid w:val="00DA4F2B"/>
    <w:rsid w:val="00DA64A5"/>
    <w:rsid w:val="00DA7344"/>
    <w:rsid w:val="00DA7DC7"/>
    <w:rsid w:val="00DA7F6F"/>
    <w:rsid w:val="00DB0654"/>
    <w:rsid w:val="00DB1E68"/>
    <w:rsid w:val="00DB415A"/>
    <w:rsid w:val="00DB4398"/>
    <w:rsid w:val="00DB531B"/>
    <w:rsid w:val="00DB60AA"/>
    <w:rsid w:val="00DB7018"/>
    <w:rsid w:val="00DB7E10"/>
    <w:rsid w:val="00DC08E3"/>
    <w:rsid w:val="00DC2608"/>
    <w:rsid w:val="00DC33AC"/>
    <w:rsid w:val="00DC6C2C"/>
    <w:rsid w:val="00DC6D8C"/>
    <w:rsid w:val="00DC7267"/>
    <w:rsid w:val="00DC758D"/>
    <w:rsid w:val="00DD00AA"/>
    <w:rsid w:val="00DD0DC4"/>
    <w:rsid w:val="00DD10D4"/>
    <w:rsid w:val="00DD2359"/>
    <w:rsid w:val="00DD2F6B"/>
    <w:rsid w:val="00DD3A7E"/>
    <w:rsid w:val="00DD3A90"/>
    <w:rsid w:val="00DD3EFD"/>
    <w:rsid w:val="00DD4716"/>
    <w:rsid w:val="00DD6019"/>
    <w:rsid w:val="00DD65D2"/>
    <w:rsid w:val="00DE0456"/>
    <w:rsid w:val="00DE122D"/>
    <w:rsid w:val="00DE397D"/>
    <w:rsid w:val="00DE3D1F"/>
    <w:rsid w:val="00DE4A60"/>
    <w:rsid w:val="00DE53B8"/>
    <w:rsid w:val="00DE5FD2"/>
    <w:rsid w:val="00DE76B6"/>
    <w:rsid w:val="00DE7F70"/>
    <w:rsid w:val="00DF01A6"/>
    <w:rsid w:val="00DF04D2"/>
    <w:rsid w:val="00DF05FD"/>
    <w:rsid w:val="00DF3BDF"/>
    <w:rsid w:val="00DF3D56"/>
    <w:rsid w:val="00DF3FCD"/>
    <w:rsid w:val="00DF4333"/>
    <w:rsid w:val="00DF7696"/>
    <w:rsid w:val="00E00170"/>
    <w:rsid w:val="00E00FDE"/>
    <w:rsid w:val="00E04754"/>
    <w:rsid w:val="00E04D71"/>
    <w:rsid w:val="00E05CA3"/>
    <w:rsid w:val="00E06170"/>
    <w:rsid w:val="00E12D51"/>
    <w:rsid w:val="00E13CBE"/>
    <w:rsid w:val="00E14403"/>
    <w:rsid w:val="00E14581"/>
    <w:rsid w:val="00E14B4B"/>
    <w:rsid w:val="00E14CBE"/>
    <w:rsid w:val="00E173BA"/>
    <w:rsid w:val="00E2015B"/>
    <w:rsid w:val="00E202BF"/>
    <w:rsid w:val="00E20498"/>
    <w:rsid w:val="00E21159"/>
    <w:rsid w:val="00E21DDF"/>
    <w:rsid w:val="00E2311C"/>
    <w:rsid w:val="00E24B00"/>
    <w:rsid w:val="00E24F58"/>
    <w:rsid w:val="00E2560E"/>
    <w:rsid w:val="00E2595B"/>
    <w:rsid w:val="00E26554"/>
    <w:rsid w:val="00E30C07"/>
    <w:rsid w:val="00E30F52"/>
    <w:rsid w:val="00E30F8D"/>
    <w:rsid w:val="00E31D0D"/>
    <w:rsid w:val="00E3444B"/>
    <w:rsid w:val="00E34AC2"/>
    <w:rsid w:val="00E354BB"/>
    <w:rsid w:val="00E359A7"/>
    <w:rsid w:val="00E359D4"/>
    <w:rsid w:val="00E367F7"/>
    <w:rsid w:val="00E36E2A"/>
    <w:rsid w:val="00E371A2"/>
    <w:rsid w:val="00E3733C"/>
    <w:rsid w:val="00E41882"/>
    <w:rsid w:val="00E42521"/>
    <w:rsid w:val="00E428A8"/>
    <w:rsid w:val="00E45CE7"/>
    <w:rsid w:val="00E45D13"/>
    <w:rsid w:val="00E46C03"/>
    <w:rsid w:val="00E5183F"/>
    <w:rsid w:val="00E55FB4"/>
    <w:rsid w:val="00E56E11"/>
    <w:rsid w:val="00E57363"/>
    <w:rsid w:val="00E57EFC"/>
    <w:rsid w:val="00E60034"/>
    <w:rsid w:val="00E61D6F"/>
    <w:rsid w:val="00E627EE"/>
    <w:rsid w:val="00E62B70"/>
    <w:rsid w:val="00E62F99"/>
    <w:rsid w:val="00E63C68"/>
    <w:rsid w:val="00E63CA4"/>
    <w:rsid w:val="00E64DCC"/>
    <w:rsid w:val="00E6638E"/>
    <w:rsid w:val="00E666D4"/>
    <w:rsid w:val="00E667DF"/>
    <w:rsid w:val="00E6754C"/>
    <w:rsid w:val="00E707D0"/>
    <w:rsid w:val="00E7116B"/>
    <w:rsid w:val="00E71261"/>
    <w:rsid w:val="00E71DB6"/>
    <w:rsid w:val="00E73374"/>
    <w:rsid w:val="00E738B9"/>
    <w:rsid w:val="00E73F27"/>
    <w:rsid w:val="00E75E90"/>
    <w:rsid w:val="00E800DD"/>
    <w:rsid w:val="00E807F9"/>
    <w:rsid w:val="00E81798"/>
    <w:rsid w:val="00E836FC"/>
    <w:rsid w:val="00E83FF5"/>
    <w:rsid w:val="00E842FE"/>
    <w:rsid w:val="00E84D18"/>
    <w:rsid w:val="00E85C87"/>
    <w:rsid w:val="00E8661D"/>
    <w:rsid w:val="00E86B36"/>
    <w:rsid w:val="00E87C53"/>
    <w:rsid w:val="00E90772"/>
    <w:rsid w:val="00E91666"/>
    <w:rsid w:val="00E92B67"/>
    <w:rsid w:val="00E92B6F"/>
    <w:rsid w:val="00E941B5"/>
    <w:rsid w:val="00E941D5"/>
    <w:rsid w:val="00E94368"/>
    <w:rsid w:val="00E9602A"/>
    <w:rsid w:val="00E967AB"/>
    <w:rsid w:val="00E96D7A"/>
    <w:rsid w:val="00E979C9"/>
    <w:rsid w:val="00E97B65"/>
    <w:rsid w:val="00E97F94"/>
    <w:rsid w:val="00EA103A"/>
    <w:rsid w:val="00EA1C5E"/>
    <w:rsid w:val="00EA49B9"/>
    <w:rsid w:val="00EA4E3C"/>
    <w:rsid w:val="00EA571A"/>
    <w:rsid w:val="00EA6A52"/>
    <w:rsid w:val="00EA6BA9"/>
    <w:rsid w:val="00EA73A7"/>
    <w:rsid w:val="00EB08E0"/>
    <w:rsid w:val="00EB1FC5"/>
    <w:rsid w:val="00EB2D0B"/>
    <w:rsid w:val="00EB356E"/>
    <w:rsid w:val="00EB7FB7"/>
    <w:rsid w:val="00EC0A83"/>
    <w:rsid w:val="00EC29AD"/>
    <w:rsid w:val="00EC4757"/>
    <w:rsid w:val="00EC7AB5"/>
    <w:rsid w:val="00ED08C8"/>
    <w:rsid w:val="00ED2EA7"/>
    <w:rsid w:val="00ED45A1"/>
    <w:rsid w:val="00ED49D4"/>
    <w:rsid w:val="00ED4D9A"/>
    <w:rsid w:val="00ED6031"/>
    <w:rsid w:val="00ED6AB7"/>
    <w:rsid w:val="00EE388C"/>
    <w:rsid w:val="00EE38C1"/>
    <w:rsid w:val="00EE3B01"/>
    <w:rsid w:val="00EE43A2"/>
    <w:rsid w:val="00EE5C59"/>
    <w:rsid w:val="00EE5DEF"/>
    <w:rsid w:val="00EF164F"/>
    <w:rsid w:val="00EF1BC3"/>
    <w:rsid w:val="00EF1FC1"/>
    <w:rsid w:val="00EF2211"/>
    <w:rsid w:val="00EF3D58"/>
    <w:rsid w:val="00EF42F0"/>
    <w:rsid w:val="00EF452F"/>
    <w:rsid w:val="00EF6333"/>
    <w:rsid w:val="00EF7C02"/>
    <w:rsid w:val="00EF7C58"/>
    <w:rsid w:val="00F00FD7"/>
    <w:rsid w:val="00F01884"/>
    <w:rsid w:val="00F02098"/>
    <w:rsid w:val="00F03541"/>
    <w:rsid w:val="00F04017"/>
    <w:rsid w:val="00F0511C"/>
    <w:rsid w:val="00F05374"/>
    <w:rsid w:val="00F05B06"/>
    <w:rsid w:val="00F064AE"/>
    <w:rsid w:val="00F06FBA"/>
    <w:rsid w:val="00F070F5"/>
    <w:rsid w:val="00F0780A"/>
    <w:rsid w:val="00F1001D"/>
    <w:rsid w:val="00F1117C"/>
    <w:rsid w:val="00F112ED"/>
    <w:rsid w:val="00F11A1C"/>
    <w:rsid w:val="00F12105"/>
    <w:rsid w:val="00F1320B"/>
    <w:rsid w:val="00F13FF0"/>
    <w:rsid w:val="00F152E8"/>
    <w:rsid w:val="00F15C4C"/>
    <w:rsid w:val="00F163D6"/>
    <w:rsid w:val="00F16567"/>
    <w:rsid w:val="00F17C2B"/>
    <w:rsid w:val="00F20B04"/>
    <w:rsid w:val="00F21E57"/>
    <w:rsid w:val="00F22DA8"/>
    <w:rsid w:val="00F2352C"/>
    <w:rsid w:val="00F24217"/>
    <w:rsid w:val="00F24733"/>
    <w:rsid w:val="00F24771"/>
    <w:rsid w:val="00F256D0"/>
    <w:rsid w:val="00F312F5"/>
    <w:rsid w:val="00F3227A"/>
    <w:rsid w:val="00F32B64"/>
    <w:rsid w:val="00F33761"/>
    <w:rsid w:val="00F34001"/>
    <w:rsid w:val="00F3634C"/>
    <w:rsid w:val="00F374D1"/>
    <w:rsid w:val="00F37538"/>
    <w:rsid w:val="00F37F76"/>
    <w:rsid w:val="00F40EAD"/>
    <w:rsid w:val="00F413E3"/>
    <w:rsid w:val="00F418CB"/>
    <w:rsid w:val="00F42531"/>
    <w:rsid w:val="00F425A6"/>
    <w:rsid w:val="00F42B96"/>
    <w:rsid w:val="00F435D2"/>
    <w:rsid w:val="00F44F1D"/>
    <w:rsid w:val="00F4632B"/>
    <w:rsid w:val="00F47A1C"/>
    <w:rsid w:val="00F51024"/>
    <w:rsid w:val="00F51C1C"/>
    <w:rsid w:val="00F52D3C"/>
    <w:rsid w:val="00F53CDC"/>
    <w:rsid w:val="00F53F60"/>
    <w:rsid w:val="00F5412C"/>
    <w:rsid w:val="00F54429"/>
    <w:rsid w:val="00F55091"/>
    <w:rsid w:val="00F5510F"/>
    <w:rsid w:val="00F55204"/>
    <w:rsid w:val="00F57174"/>
    <w:rsid w:val="00F57649"/>
    <w:rsid w:val="00F57729"/>
    <w:rsid w:val="00F603A1"/>
    <w:rsid w:val="00F60A5B"/>
    <w:rsid w:val="00F62B62"/>
    <w:rsid w:val="00F632CB"/>
    <w:rsid w:val="00F6444F"/>
    <w:rsid w:val="00F64DFF"/>
    <w:rsid w:val="00F66CA6"/>
    <w:rsid w:val="00F67582"/>
    <w:rsid w:val="00F702B4"/>
    <w:rsid w:val="00F70C8E"/>
    <w:rsid w:val="00F70C96"/>
    <w:rsid w:val="00F7122B"/>
    <w:rsid w:val="00F71248"/>
    <w:rsid w:val="00F71F80"/>
    <w:rsid w:val="00F7205C"/>
    <w:rsid w:val="00F720F1"/>
    <w:rsid w:val="00F7378F"/>
    <w:rsid w:val="00F741AC"/>
    <w:rsid w:val="00F741FB"/>
    <w:rsid w:val="00F74751"/>
    <w:rsid w:val="00F75E79"/>
    <w:rsid w:val="00F768AE"/>
    <w:rsid w:val="00F772CA"/>
    <w:rsid w:val="00F77F30"/>
    <w:rsid w:val="00F80651"/>
    <w:rsid w:val="00F8074C"/>
    <w:rsid w:val="00F82D00"/>
    <w:rsid w:val="00F8336E"/>
    <w:rsid w:val="00F83A1F"/>
    <w:rsid w:val="00F83A93"/>
    <w:rsid w:val="00F85073"/>
    <w:rsid w:val="00F85BE1"/>
    <w:rsid w:val="00F85D97"/>
    <w:rsid w:val="00F866B3"/>
    <w:rsid w:val="00F8744D"/>
    <w:rsid w:val="00F90181"/>
    <w:rsid w:val="00F91A9F"/>
    <w:rsid w:val="00F9237C"/>
    <w:rsid w:val="00F92661"/>
    <w:rsid w:val="00F938D1"/>
    <w:rsid w:val="00F94839"/>
    <w:rsid w:val="00F95C53"/>
    <w:rsid w:val="00F97791"/>
    <w:rsid w:val="00F97DE9"/>
    <w:rsid w:val="00FA0449"/>
    <w:rsid w:val="00FA0811"/>
    <w:rsid w:val="00FA3DF2"/>
    <w:rsid w:val="00FA4042"/>
    <w:rsid w:val="00FA4F21"/>
    <w:rsid w:val="00FA63CC"/>
    <w:rsid w:val="00FA664F"/>
    <w:rsid w:val="00FA6693"/>
    <w:rsid w:val="00FA7A17"/>
    <w:rsid w:val="00FB0F79"/>
    <w:rsid w:val="00FB12E5"/>
    <w:rsid w:val="00FB20EB"/>
    <w:rsid w:val="00FB2F92"/>
    <w:rsid w:val="00FB3606"/>
    <w:rsid w:val="00FB3FD2"/>
    <w:rsid w:val="00FB5A82"/>
    <w:rsid w:val="00FB63E8"/>
    <w:rsid w:val="00FB6990"/>
    <w:rsid w:val="00FC06F8"/>
    <w:rsid w:val="00FC1384"/>
    <w:rsid w:val="00FC1783"/>
    <w:rsid w:val="00FC281C"/>
    <w:rsid w:val="00FC2E5A"/>
    <w:rsid w:val="00FC4776"/>
    <w:rsid w:val="00FC4F4D"/>
    <w:rsid w:val="00FC54A2"/>
    <w:rsid w:val="00FC57D9"/>
    <w:rsid w:val="00FC6088"/>
    <w:rsid w:val="00FC7CAB"/>
    <w:rsid w:val="00FD0590"/>
    <w:rsid w:val="00FD0C47"/>
    <w:rsid w:val="00FD2072"/>
    <w:rsid w:val="00FD2173"/>
    <w:rsid w:val="00FD2454"/>
    <w:rsid w:val="00FD5226"/>
    <w:rsid w:val="00FD56AB"/>
    <w:rsid w:val="00FD74AA"/>
    <w:rsid w:val="00FE079A"/>
    <w:rsid w:val="00FE10FC"/>
    <w:rsid w:val="00FE1FCB"/>
    <w:rsid w:val="00FE3E7B"/>
    <w:rsid w:val="00FE7787"/>
    <w:rsid w:val="00FF0856"/>
    <w:rsid w:val="00FF2874"/>
    <w:rsid w:val="00FF5FC1"/>
    <w:rsid w:val="00FF68F4"/>
    <w:rsid w:val="00FF6FAE"/>
    <w:rsid w:val="00FF7E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2AB73"/>
  <w15:docId w15:val="{F107E192-623A-FB49-8DD8-1100886B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7FB"/>
    <w:pPr>
      <w:spacing w:line="240" w:lineRule="auto"/>
      <w:contextualSpacing w:val="0"/>
    </w:pPr>
    <w:rPr>
      <w:rFonts w:ascii="Times New Roman" w:eastAsia="Times New Roman" w:hAnsi="Times New Roman" w:cs="Times New Roman"/>
      <w:sz w:val="24"/>
      <w:szCs w:val="24"/>
      <w:lang w:val="en-GB"/>
    </w:rPr>
  </w:style>
  <w:style w:type="paragraph" w:styleId="Heading1">
    <w:name w:val="heading 1"/>
    <w:basedOn w:val="Normal"/>
    <w:next w:val="Normal"/>
    <w:rsid w:val="00BB5437"/>
    <w:pPr>
      <w:keepNext/>
      <w:keepLines/>
      <w:spacing w:line="360" w:lineRule="auto"/>
      <w:jc w:val="both"/>
      <w:outlineLvl w:val="0"/>
    </w:pPr>
    <w:rPr>
      <w:rFonts w:ascii="Garamond" w:hAnsi="Garamond"/>
      <w:b/>
      <w:sz w:val="26"/>
      <w:szCs w:val="26"/>
    </w:rPr>
  </w:style>
  <w:style w:type="paragraph" w:styleId="Heading2">
    <w:name w:val="heading 2"/>
    <w:basedOn w:val="Normal"/>
    <w:next w:val="Normal"/>
    <w:rsid w:val="00C22884"/>
    <w:pPr>
      <w:keepNext/>
      <w:keepLines/>
      <w:outlineLvl w:val="1"/>
    </w:pPr>
    <w:rPr>
      <w:rFonts w:asciiTheme="majorHAnsi" w:hAnsiTheme="majorHAnsi"/>
      <w:sz w:val="26"/>
      <w:szCs w:val="26"/>
      <w:u w:val="single"/>
    </w:rPr>
  </w:style>
  <w:style w:type="paragraph" w:styleId="Heading3">
    <w:name w:val="heading 3"/>
    <w:basedOn w:val="Normal"/>
    <w:next w:val="Normal"/>
    <w:rsid w:val="0012074A"/>
    <w:pPr>
      <w:outlineLvl w:val="2"/>
    </w:pPr>
    <w:rPr>
      <w:rFonts w:asciiTheme="majorHAnsi" w:hAnsiTheme="majorHAnsi"/>
      <w:u w:val="single"/>
    </w:rPr>
  </w:style>
  <w:style w:type="paragraph" w:styleId="Heading4">
    <w:name w:val="heading 4"/>
    <w:basedOn w:val="Heading2"/>
    <w:next w:val="Normal"/>
    <w:rsid w:val="0012074A"/>
    <w:pPr>
      <w:outlineLvl w:val="3"/>
    </w:pPr>
    <w:rPr>
      <w:i/>
      <w:sz w:val="24"/>
      <w:szCs w:val="24"/>
      <w:u w:val="non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92DE7"/>
    <w:pPr>
      <w:keepNext/>
      <w:keepLines/>
      <w:spacing w:after="60"/>
      <w:jc w:val="both"/>
    </w:pPr>
    <w:rPr>
      <w:rFonts w:asciiTheme="majorHAnsi" w:hAnsiTheme="majorHAnsi"/>
      <w:b/>
      <w:sz w:val="28"/>
      <w:szCs w:val="28"/>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45A1"/>
    <w:rPr>
      <w:sz w:val="18"/>
      <w:szCs w:val="18"/>
    </w:rPr>
  </w:style>
  <w:style w:type="character" w:customStyle="1" w:styleId="BalloonTextChar">
    <w:name w:val="Balloon Text Char"/>
    <w:basedOn w:val="DefaultParagraphFont"/>
    <w:link w:val="BalloonText"/>
    <w:uiPriority w:val="99"/>
    <w:semiHidden/>
    <w:rsid w:val="00ED45A1"/>
    <w:rPr>
      <w:rFonts w:ascii="Times New Roman" w:hAnsi="Times New Roman" w:cs="Times New Roman"/>
      <w:sz w:val="18"/>
      <w:szCs w:val="18"/>
    </w:rPr>
  </w:style>
  <w:style w:type="paragraph" w:styleId="FootnoteText">
    <w:name w:val="footnote text"/>
    <w:basedOn w:val="Normal"/>
    <w:link w:val="FootnoteTextChar"/>
    <w:uiPriority w:val="99"/>
    <w:unhideWhenUsed/>
    <w:rsid w:val="00A667DA"/>
  </w:style>
  <w:style w:type="character" w:customStyle="1" w:styleId="FootnoteTextChar">
    <w:name w:val="Footnote Text Char"/>
    <w:basedOn w:val="DefaultParagraphFont"/>
    <w:link w:val="FootnoteText"/>
    <w:uiPriority w:val="99"/>
    <w:rsid w:val="00A667DA"/>
    <w:rPr>
      <w:sz w:val="24"/>
      <w:szCs w:val="24"/>
    </w:rPr>
  </w:style>
  <w:style w:type="character" w:styleId="FootnoteReference">
    <w:name w:val="footnote reference"/>
    <w:basedOn w:val="DefaultParagraphFont"/>
    <w:uiPriority w:val="99"/>
    <w:unhideWhenUsed/>
    <w:rsid w:val="00A667DA"/>
    <w:rPr>
      <w:vertAlign w:val="superscript"/>
    </w:rPr>
  </w:style>
  <w:style w:type="character" w:styleId="Hyperlink">
    <w:name w:val="Hyperlink"/>
    <w:basedOn w:val="DefaultParagraphFont"/>
    <w:uiPriority w:val="99"/>
    <w:unhideWhenUsed/>
    <w:rsid w:val="007B216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60034"/>
    <w:rPr>
      <w:b/>
      <w:bCs/>
      <w:sz w:val="20"/>
      <w:szCs w:val="20"/>
    </w:rPr>
  </w:style>
  <w:style w:type="character" w:customStyle="1" w:styleId="CommentSubjectChar">
    <w:name w:val="Comment Subject Char"/>
    <w:basedOn w:val="CommentTextChar"/>
    <w:link w:val="CommentSubject"/>
    <w:uiPriority w:val="99"/>
    <w:semiHidden/>
    <w:rsid w:val="00E60034"/>
    <w:rPr>
      <w:rFonts w:ascii="Times New Roman" w:hAnsi="Times New Roman" w:cs="Times New Roman"/>
      <w:b/>
      <w:bCs/>
      <w:sz w:val="20"/>
      <w:szCs w:val="20"/>
      <w:lang w:val="en-GB"/>
    </w:rPr>
  </w:style>
  <w:style w:type="paragraph" w:styleId="ListParagraph">
    <w:name w:val="List Paragraph"/>
    <w:basedOn w:val="Normal"/>
    <w:uiPriority w:val="34"/>
    <w:qFormat/>
    <w:rsid w:val="00E14CBE"/>
    <w:pPr>
      <w:ind w:left="720"/>
      <w:contextualSpacing/>
    </w:pPr>
  </w:style>
  <w:style w:type="paragraph" w:styleId="Caption">
    <w:name w:val="caption"/>
    <w:basedOn w:val="Normal"/>
    <w:next w:val="Normal"/>
    <w:uiPriority w:val="35"/>
    <w:unhideWhenUsed/>
    <w:qFormat/>
    <w:rsid w:val="00480718"/>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604383"/>
    <w:rPr>
      <w:color w:val="800080" w:themeColor="followedHyperlink"/>
      <w:u w:val="single"/>
    </w:rPr>
  </w:style>
  <w:style w:type="character" w:customStyle="1" w:styleId="UnresolvedMention1">
    <w:name w:val="Unresolved Mention1"/>
    <w:basedOn w:val="DefaultParagraphFont"/>
    <w:uiPriority w:val="99"/>
    <w:rsid w:val="002A3655"/>
    <w:rPr>
      <w:color w:val="808080"/>
      <w:shd w:val="clear" w:color="auto" w:fill="E6E6E6"/>
    </w:rPr>
  </w:style>
  <w:style w:type="paragraph" w:styleId="NormalWeb">
    <w:name w:val="Normal (Web)"/>
    <w:basedOn w:val="Normal"/>
    <w:uiPriority w:val="99"/>
    <w:semiHidden/>
    <w:unhideWhenUsed/>
    <w:rsid w:val="005F0246"/>
    <w:pPr>
      <w:spacing w:before="100" w:beforeAutospacing="1" w:after="100" w:afterAutospacing="1"/>
    </w:pPr>
  </w:style>
  <w:style w:type="paragraph" w:styleId="TOC1">
    <w:name w:val="toc 1"/>
    <w:basedOn w:val="Normal"/>
    <w:next w:val="Normal"/>
    <w:autoRedefine/>
    <w:uiPriority w:val="39"/>
    <w:unhideWhenUsed/>
    <w:rsid w:val="00C1161C"/>
    <w:pPr>
      <w:spacing w:before="240" w:after="120"/>
    </w:pPr>
    <w:rPr>
      <w:rFonts w:asciiTheme="minorHAnsi" w:hAnsiTheme="minorHAnsi"/>
      <w:b/>
      <w:bCs/>
      <w:caps/>
      <w:sz w:val="22"/>
      <w:szCs w:val="22"/>
      <w:u w:val="single"/>
    </w:rPr>
  </w:style>
  <w:style w:type="paragraph" w:styleId="TOC2">
    <w:name w:val="toc 2"/>
    <w:basedOn w:val="Normal"/>
    <w:next w:val="Normal"/>
    <w:autoRedefine/>
    <w:uiPriority w:val="39"/>
    <w:unhideWhenUsed/>
    <w:rsid w:val="00C1161C"/>
    <w:rPr>
      <w:rFonts w:asciiTheme="minorHAnsi" w:hAnsiTheme="minorHAnsi"/>
      <w:b/>
      <w:bCs/>
      <w:smallCaps/>
      <w:sz w:val="22"/>
      <w:szCs w:val="22"/>
    </w:rPr>
  </w:style>
  <w:style w:type="paragraph" w:styleId="TOC3">
    <w:name w:val="toc 3"/>
    <w:basedOn w:val="Normal"/>
    <w:next w:val="Normal"/>
    <w:autoRedefine/>
    <w:uiPriority w:val="39"/>
    <w:unhideWhenUsed/>
    <w:rsid w:val="00C1161C"/>
    <w:rPr>
      <w:rFonts w:asciiTheme="minorHAnsi" w:hAnsiTheme="minorHAnsi"/>
      <w:smallCaps/>
      <w:sz w:val="22"/>
      <w:szCs w:val="22"/>
    </w:rPr>
  </w:style>
  <w:style w:type="paragraph" w:styleId="TOC4">
    <w:name w:val="toc 4"/>
    <w:basedOn w:val="Normal"/>
    <w:next w:val="Normal"/>
    <w:autoRedefine/>
    <w:uiPriority w:val="39"/>
    <w:unhideWhenUsed/>
    <w:rsid w:val="00C1161C"/>
    <w:rPr>
      <w:rFonts w:asciiTheme="minorHAnsi" w:hAnsiTheme="minorHAnsi"/>
      <w:sz w:val="22"/>
      <w:szCs w:val="22"/>
    </w:rPr>
  </w:style>
  <w:style w:type="paragraph" w:styleId="TOC5">
    <w:name w:val="toc 5"/>
    <w:basedOn w:val="Normal"/>
    <w:next w:val="Normal"/>
    <w:autoRedefine/>
    <w:uiPriority w:val="39"/>
    <w:unhideWhenUsed/>
    <w:rsid w:val="00C1161C"/>
    <w:rPr>
      <w:rFonts w:asciiTheme="minorHAnsi" w:hAnsiTheme="minorHAnsi"/>
      <w:sz w:val="22"/>
      <w:szCs w:val="22"/>
    </w:rPr>
  </w:style>
  <w:style w:type="paragraph" w:styleId="TOC6">
    <w:name w:val="toc 6"/>
    <w:basedOn w:val="Normal"/>
    <w:next w:val="Normal"/>
    <w:autoRedefine/>
    <w:uiPriority w:val="39"/>
    <w:unhideWhenUsed/>
    <w:rsid w:val="00C1161C"/>
    <w:rPr>
      <w:rFonts w:asciiTheme="minorHAnsi" w:hAnsiTheme="minorHAnsi"/>
      <w:sz w:val="22"/>
      <w:szCs w:val="22"/>
    </w:rPr>
  </w:style>
  <w:style w:type="paragraph" w:styleId="TOC7">
    <w:name w:val="toc 7"/>
    <w:basedOn w:val="Normal"/>
    <w:next w:val="Normal"/>
    <w:autoRedefine/>
    <w:uiPriority w:val="39"/>
    <w:unhideWhenUsed/>
    <w:rsid w:val="00C1161C"/>
    <w:rPr>
      <w:rFonts w:asciiTheme="minorHAnsi" w:hAnsiTheme="minorHAnsi"/>
      <w:sz w:val="22"/>
      <w:szCs w:val="22"/>
    </w:rPr>
  </w:style>
  <w:style w:type="paragraph" w:styleId="TOC8">
    <w:name w:val="toc 8"/>
    <w:basedOn w:val="Normal"/>
    <w:next w:val="Normal"/>
    <w:autoRedefine/>
    <w:uiPriority w:val="39"/>
    <w:unhideWhenUsed/>
    <w:rsid w:val="00C1161C"/>
    <w:rPr>
      <w:rFonts w:asciiTheme="minorHAnsi" w:hAnsiTheme="minorHAnsi"/>
      <w:sz w:val="22"/>
      <w:szCs w:val="22"/>
    </w:rPr>
  </w:style>
  <w:style w:type="paragraph" w:styleId="TOC9">
    <w:name w:val="toc 9"/>
    <w:basedOn w:val="Normal"/>
    <w:next w:val="Normal"/>
    <w:autoRedefine/>
    <w:uiPriority w:val="39"/>
    <w:unhideWhenUsed/>
    <w:rsid w:val="00C1161C"/>
    <w:rPr>
      <w:rFonts w:asciiTheme="minorHAnsi" w:hAnsiTheme="minorHAnsi"/>
      <w:sz w:val="22"/>
      <w:szCs w:val="22"/>
    </w:rPr>
  </w:style>
  <w:style w:type="paragraph" w:styleId="Footer">
    <w:name w:val="footer"/>
    <w:basedOn w:val="Normal"/>
    <w:link w:val="FooterChar"/>
    <w:uiPriority w:val="99"/>
    <w:unhideWhenUsed/>
    <w:rsid w:val="00FC6088"/>
    <w:pPr>
      <w:tabs>
        <w:tab w:val="center" w:pos="4680"/>
        <w:tab w:val="right" w:pos="9360"/>
      </w:tabs>
    </w:pPr>
  </w:style>
  <w:style w:type="character" w:customStyle="1" w:styleId="FooterChar">
    <w:name w:val="Footer Char"/>
    <w:basedOn w:val="DefaultParagraphFont"/>
    <w:link w:val="Footer"/>
    <w:uiPriority w:val="99"/>
    <w:rsid w:val="00FC6088"/>
    <w:rPr>
      <w:rFonts w:ascii="Times New Roman" w:hAnsi="Times New Roman" w:cs="Times New Roman"/>
      <w:sz w:val="24"/>
      <w:szCs w:val="24"/>
      <w:lang w:val="en-GB"/>
    </w:rPr>
  </w:style>
  <w:style w:type="character" w:styleId="PageNumber">
    <w:name w:val="page number"/>
    <w:basedOn w:val="DefaultParagraphFont"/>
    <w:uiPriority w:val="99"/>
    <w:semiHidden/>
    <w:unhideWhenUsed/>
    <w:rsid w:val="00FC6088"/>
  </w:style>
  <w:style w:type="paragraph" w:styleId="Revision">
    <w:name w:val="Revision"/>
    <w:hidden/>
    <w:uiPriority w:val="99"/>
    <w:semiHidden/>
    <w:rsid w:val="00BC4089"/>
    <w:pPr>
      <w:spacing w:line="240" w:lineRule="auto"/>
      <w:contextualSpacing w:val="0"/>
    </w:pPr>
    <w:rPr>
      <w:rFonts w:ascii="Times New Roman" w:hAnsi="Times New Roman" w:cs="Times New Roman"/>
      <w:sz w:val="24"/>
      <w:szCs w:val="24"/>
      <w:lang w:val="en-GB"/>
    </w:rPr>
  </w:style>
  <w:style w:type="paragraph" w:styleId="Header">
    <w:name w:val="header"/>
    <w:basedOn w:val="Normal"/>
    <w:link w:val="HeaderChar"/>
    <w:uiPriority w:val="99"/>
    <w:unhideWhenUsed/>
    <w:rsid w:val="0050168E"/>
    <w:pPr>
      <w:tabs>
        <w:tab w:val="center" w:pos="4513"/>
        <w:tab w:val="right" w:pos="9026"/>
      </w:tabs>
    </w:pPr>
  </w:style>
  <w:style w:type="character" w:customStyle="1" w:styleId="HeaderChar">
    <w:name w:val="Header Char"/>
    <w:basedOn w:val="DefaultParagraphFont"/>
    <w:link w:val="Header"/>
    <w:uiPriority w:val="99"/>
    <w:rsid w:val="0050168E"/>
    <w:rPr>
      <w:rFonts w:ascii="Times New Roman" w:hAnsi="Times New Roman" w:cs="Times New Roman"/>
      <w:sz w:val="24"/>
      <w:szCs w:val="24"/>
      <w:lang w:val="en-GB"/>
    </w:rPr>
  </w:style>
  <w:style w:type="character" w:customStyle="1" w:styleId="UnresolvedMention2">
    <w:name w:val="Unresolved Mention2"/>
    <w:basedOn w:val="DefaultParagraphFont"/>
    <w:uiPriority w:val="99"/>
    <w:rsid w:val="00741D77"/>
    <w:rPr>
      <w:color w:val="808080"/>
      <w:shd w:val="clear" w:color="auto" w:fill="E6E6E6"/>
    </w:rPr>
  </w:style>
  <w:style w:type="character" w:customStyle="1" w:styleId="querysrchtext">
    <w:name w:val="querysrchtext"/>
    <w:basedOn w:val="DefaultParagraphFont"/>
    <w:rsid w:val="001927AB"/>
  </w:style>
  <w:style w:type="character" w:styleId="Emphasis">
    <w:name w:val="Emphasis"/>
    <w:basedOn w:val="DefaultParagraphFont"/>
    <w:uiPriority w:val="20"/>
    <w:qFormat/>
    <w:rsid w:val="001927AB"/>
    <w:rPr>
      <w:i/>
      <w:iCs/>
    </w:rPr>
  </w:style>
  <w:style w:type="character" w:customStyle="1" w:styleId="apple-converted-space">
    <w:name w:val="apple-converted-space"/>
    <w:basedOn w:val="DefaultParagraphFont"/>
    <w:rsid w:val="001927AB"/>
  </w:style>
  <w:style w:type="paragraph" w:customStyle="1" w:styleId="Normal1">
    <w:name w:val="Normal1"/>
    <w:rsid w:val="00027116"/>
    <w:pPr>
      <w:pBdr>
        <w:top w:val="nil"/>
        <w:left w:val="nil"/>
        <w:bottom w:val="nil"/>
        <w:right w:val="nil"/>
        <w:between w:val="nil"/>
      </w:pBdr>
      <w:spacing w:after="240" w:line="480" w:lineRule="auto"/>
      <w:ind w:firstLine="360"/>
      <w:contextualSpacing w:val="0"/>
    </w:pPr>
    <w:rPr>
      <w:rFonts w:ascii="Cambria" w:eastAsia="Cambria" w:hAnsi="Cambria" w:cs="Cambria"/>
      <w:color w:val="000000"/>
      <w:lang w:val="en-GB" w:eastAsia="en-US"/>
    </w:rPr>
  </w:style>
  <w:style w:type="character" w:customStyle="1" w:styleId="UnresolvedMention3">
    <w:name w:val="Unresolved Mention3"/>
    <w:basedOn w:val="DefaultParagraphFont"/>
    <w:uiPriority w:val="99"/>
    <w:rsid w:val="00BE2310"/>
    <w:rPr>
      <w:color w:val="808080"/>
      <w:shd w:val="clear" w:color="auto" w:fill="E6E6E6"/>
    </w:rPr>
  </w:style>
  <w:style w:type="character" w:customStyle="1" w:styleId="gt-baf-cell">
    <w:name w:val="gt-baf-cell"/>
    <w:basedOn w:val="DefaultParagraphFont"/>
    <w:rsid w:val="005E38B1"/>
  </w:style>
  <w:style w:type="table" w:styleId="ListTable6Colorful">
    <w:name w:val="List Table 6 Colorful"/>
    <w:basedOn w:val="TableNormal"/>
    <w:uiPriority w:val="51"/>
    <w:rsid w:val="00E92B67"/>
    <w:pPr>
      <w:spacing w:line="240" w:lineRule="auto"/>
      <w:contextualSpacing w:val="0"/>
    </w:pPr>
    <w:rPr>
      <w:rFonts w:asciiTheme="minorHAnsi" w:eastAsiaTheme="minorHAnsi" w:hAnsiTheme="minorHAnsi" w:cstheme="minorBidi"/>
      <w:color w:val="000000" w:themeColor="text1"/>
      <w:sz w:val="24"/>
      <w:szCs w:val="24"/>
      <w:lang w:val="en-GB"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829">
      <w:bodyDiv w:val="1"/>
      <w:marLeft w:val="0"/>
      <w:marRight w:val="0"/>
      <w:marTop w:val="0"/>
      <w:marBottom w:val="0"/>
      <w:divBdr>
        <w:top w:val="none" w:sz="0" w:space="0" w:color="auto"/>
        <w:left w:val="none" w:sz="0" w:space="0" w:color="auto"/>
        <w:bottom w:val="none" w:sz="0" w:space="0" w:color="auto"/>
        <w:right w:val="none" w:sz="0" w:space="0" w:color="auto"/>
      </w:divBdr>
      <w:divsChild>
        <w:div w:id="2019769325">
          <w:marLeft w:val="0"/>
          <w:marRight w:val="0"/>
          <w:marTop w:val="0"/>
          <w:marBottom w:val="0"/>
          <w:divBdr>
            <w:top w:val="none" w:sz="0" w:space="0" w:color="auto"/>
            <w:left w:val="none" w:sz="0" w:space="0" w:color="auto"/>
            <w:bottom w:val="none" w:sz="0" w:space="0" w:color="auto"/>
            <w:right w:val="none" w:sz="0" w:space="0" w:color="auto"/>
          </w:divBdr>
          <w:divsChild>
            <w:div w:id="175704034">
              <w:marLeft w:val="0"/>
              <w:marRight w:val="0"/>
              <w:marTop w:val="0"/>
              <w:marBottom w:val="0"/>
              <w:divBdr>
                <w:top w:val="none" w:sz="0" w:space="0" w:color="auto"/>
                <w:left w:val="none" w:sz="0" w:space="0" w:color="auto"/>
                <w:bottom w:val="none" w:sz="0" w:space="0" w:color="auto"/>
                <w:right w:val="none" w:sz="0" w:space="0" w:color="auto"/>
              </w:divBdr>
              <w:divsChild>
                <w:div w:id="21248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697">
      <w:bodyDiv w:val="1"/>
      <w:marLeft w:val="0"/>
      <w:marRight w:val="0"/>
      <w:marTop w:val="0"/>
      <w:marBottom w:val="0"/>
      <w:divBdr>
        <w:top w:val="none" w:sz="0" w:space="0" w:color="auto"/>
        <w:left w:val="none" w:sz="0" w:space="0" w:color="auto"/>
        <w:bottom w:val="none" w:sz="0" w:space="0" w:color="auto"/>
        <w:right w:val="none" w:sz="0" w:space="0" w:color="auto"/>
      </w:divBdr>
    </w:div>
    <w:div w:id="31267628">
      <w:bodyDiv w:val="1"/>
      <w:marLeft w:val="0"/>
      <w:marRight w:val="0"/>
      <w:marTop w:val="0"/>
      <w:marBottom w:val="0"/>
      <w:divBdr>
        <w:top w:val="none" w:sz="0" w:space="0" w:color="auto"/>
        <w:left w:val="none" w:sz="0" w:space="0" w:color="auto"/>
        <w:bottom w:val="none" w:sz="0" w:space="0" w:color="auto"/>
        <w:right w:val="none" w:sz="0" w:space="0" w:color="auto"/>
      </w:divBdr>
    </w:div>
    <w:div w:id="47345997">
      <w:bodyDiv w:val="1"/>
      <w:marLeft w:val="0"/>
      <w:marRight w:val="0"/>
      <w:marTop w:val="0"/>
      <w:marBottom w:val="0"/>
      <w:divBdr>
        <w:top w:val="none" w:sz="0" w:space="0" w:color="auto"/>
        <w:left w:val="none" w:sz="0" w:space="0" w:color="auto"/>
        <w:bottom w:val="none" w:sz="0" w:space="0" w:color="auto"/>
        <w:right w:val="none" w:sz="0" w:space="0" w:color="auto"/>
      </w:divBdr>
    </w:div>
    <w:div w:id="88161750">
      <w:bodyDiv w:val="1"/>
      <w:marLeft w:val="0"/>
      <w:marRight w:val="0"/>
      <w:marTop w:val="0"/>
      <w:marBottom w:val="0"/>
      <w:divBdr>
        <w:top w:val="none" w:sz="0" w:space="0" w:color="auto"/>
        <w:left w:val="none" w:sz="0" w:space="0" w:color="auto"/>
        <w:bottom w:val="none" w:sz="0" w:space="0" w:color="auto"/>
        <w:right w:val="none" w:sz="0" w:space="0" w:color="auto"/>
      </w:divBdr>
      <w:divsChild>
        <w:div w:id="526136961">
          <w:marLeft w:val="0"/>
          <w:marRight w:val="0"/>
          <w:marTop w:val="90"/>
          <w:marBottom w:val="90"/>
          <w:divBdr>
            <w:top w:val="none" w:sz="0" w:space="0" w:color="auto"/>
            <w:left w:val="none" w:sz="0" w:space="0" w:color="auto"/>
            <w:bottom w:val="none" w:sz="0" w:space="0" w:color="auto"/>
            <w:right w:val="none" w:sz="0" w:space="0" w:color="auto"/>
          </w:divBdr>
        </w:div>
      </w:divsChild>
    </w:div>
    <w:div w:id="125047669">
      <w:bodyDiv w:val="1"/>
      <w:marLeft w:val="0"/>
      <w:marRight w:val="0"/>
      <w:marTop w:val="0"/>
      <w:marBottom w:val="0"/>
      <w:divBdr>
        <w:top w:val="none" w:sz="0" w:space="0" w:color="auto"/>
        <w:left w:val="none" w:sz="0" w:space="0" w:color="auto"/>
        <w:bottom w:val="none" w:sz="0" w:space="0" w:color="auto"/>
        <w:right w:val="none" w:sz="0" w:space="0" w:color="auto"/>
      </w:divBdr>
    </w:div>
    <w:div w:id="147326594">
      <w:bodyDiv w:val="1"/>
      <w:marLeft w:val="0"/>
      <w:marRight w:val="0"/>
      <w:marTop w:val="0"/>
      <w:marBottom w:val="0"/>
      <w:divBdr>
        <w:top w:val="none" w:sz="0" w:space="0" w:color="auto"/>
        <w:left w:val="none" w:sz="0" w:space="0" w:color="auto"/>
        <w:bottom w:val="none" w:sz="0" w:space="0" w:color="auto"/>
        <w:right w:val="none" w:sz="0" w:space="0" w:color="auto"/>
      </w:divBdr>
    </w:div>
    <w:div w:id="167064652">
      <w:bodyDiv w:val="1"/>
      <w:marLeft w:val="0"/>
      <w:marRight w:val="0"/>
      <w:marTop w:val="0"/>
      <w:marBottom w:val="0"/>
      <w:divBdr>
        <w:top w:val="none" w:sz="0" w:space="0" w:color="auto"/>
        <w:left w:val="none" w:sz="0" w:space="0" w:color="auto"/>
        <w:bottom w:val="none" w:sz="0" w:space="0" w:color="auto"/>
        <w:right w:val="none" w:sz="0" w:space="0" w:color="auto"/>
      </w:divBdr>
    </w:div>
    <w:div w:id="191919902">
      <w:bodyDiv w:val="1"/>
      <w:marLeft w:val="0"/>
      <w:marRight w:val="0"/>
      <w:marTop w:val="0"/>
      <w:marBottom w:val="0"/>
      <w:divBdr>
        <w:top w:val="none" w:sz="0" w:space="0" w:color="auto"/>
        <w:left w:val="none" w:sz="0" w:space="0" w:color="auto"/>
        <w:bottom w:val="none" w:sz="0" w:space="0" w:color="auto"/>
        <w:right w:val="none" w:sz="0" w:space="0" w:color="auto"/>
      </w:divBdr>
    </w:div>
    <w:div w:id="231697606">
      <w:bodyDiv w:val="1"/>
      <w:marLeft w:val="0"/>
      <w:marRight w:val="0"/>
      <w:marTop w:val="0"/>
      <w:marBottom w:val="0"/>
      <w:divBdr>
        <w:top w:val="none" w:sz="0" w:space="0" w:color="auto"/>
        <w:left w:val="none" w:sz="0" w:space="0" w:color="auto"/>
        <w:bottom w:val="none" w:sz="0" w:space="0" w:color="auto"/>
        <w:right w:val="none" w:sz="0" w:space="0" w:color="auto"/>
      </w:divBdr>
    </w:div>
    <w:div w:id="238448831">
      <w:bodyDiv w:val="1"/>
      <w:marLeft w:val="0"/>
      <w:marRight w:val="0"/>
      <w:marTop w:val="0"/>
      <w:marBottom w:val="0"/>
      <w:divBdr>
        <w:top w:val="none" w:sz="0" w:space="0" w:color="auto"/>
        <w:left w:val="none" w:sz="0" w:space="0" w:color="auto"/>
        <w:bottom w:val="none" w:sz="0" w:space="0" w:color="auto"/>
        <w:right w:val="none" w:sz="0" w:space="0" w:color="auto"/>
      </w:divBdr>
    </w:div>
    <w:div w:id="268390940">
      <w:bodyDiv w:val="1"/>
      <w:marLeft w:val="0"/>
      <w:marRight w:val="0"/>
      <w:marTop w:val="0"/>
      <w:marBottom w:val="0"/>
      <w:divBdr>
        <w:top w:val="none" w:sz="0" w:space="0" w:color="auto"/>
        <w:left w:val="none" w:sz="0" w:space="0" w:color="auto"/>
        <w:bottom w:val="none" w:sz="0" w:space="0" w:color="auto"/>
        <w:right w:val="none" w:sz="0" w:space="0" w:color="auto"/>
      </w:divBdr>
    </w:div>
    <w:div w:id="359284034">
      <w:bodyDiv w:val="1"/>
      <w:marLeft w:val="0"/>
      <w:marRight w:val="0"/>
      <w:marTop w:val="0"/>
      <w:marBottom w:val="0"/>
      <w:divBdr>
        <w:top w:val="none" w:sz="0" w:space="0" w:color="auto"/>
        <w:left w:val="none" w:sz="0" w:space="0" w:color="auto"/>
        <w:bottom w:val="none" w:sz="0" w:space="0" w:color="auto"/>
        <w:right w:val="none" w:sz="0" w:space="0" w:color="auto"/>
      </w:divBdr>
      <w:divsChild>
        <w:div w:id="779884116">
          <w:marLeft w:val="0"/>
          <w:marRight w:val="0"/>
          <w:marTop w:val="0"/>
          <w:marBottom w:val="0"/>
          <w:divBdr>
            <w:top w:val="none" w:sz="0" w:space="0" w:color="auto"/>
            <w:left w:val="none" w:sz="0" w:space="0" w:color="auto"/>
            <w:bottom w:val="none" w:sz="0" w:space="0" w:color="auto"/>
            <w:right w:val="none" w:sz="0" w:space="0" w:color="auto"/>
          </w:divBdr>
          <w:divsChild>
            <w:div w:id="1207909355">
              <w:marLeft w:val="0"/>
              <w:marRight w:val="0"/>
              <w:marTop w:val="0"/>
              <w:marBottom w:val="0"/>
              <w:divBdr>
                <w:top w:val="none" w:sz="0" w:space="0" w:color="auto"/>
                <w:left w:val="none" w:sz="0" w:space="0" w:color="auto"/>
                <w:bottom w:val="none" w:sz="0" w:space="0" w:color="auto"/>
                <w:right w:val="none" w:sz="0" w:space="0" w:color="auto"/>
              </w:divBdr>
              <w:divsChild>
                <w:div w:id="1859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1599">
      <w:bodyDiv w:val="1"/>
      <w:marLeft w:val="0"/>
      <w:marRight w:val="0"/>
      <w:marTop w:val="0"/>
      <w:marBottom w:val="0"/>
      <w:divBdr>
        <w:top w:val="none" w:sz="0" w:space="0" w:color="auto"/>
        <w:left w:val="none" w:sz="0" w:space="0" w:color="auto"/>
        <w:bottom w:val="none" w:sz="0" w:space="0" w:color="auto"/>
        <w:right w:val="none" w:sz="0" w:space="0" w:color="auto"/>
      </w:divBdr>
    </w:div>
    <w:div w:id="450829888">
      <w:bodyDiv w:val="1"/>
      <w:marLeft w:val="0"/>
      <w:marRight w:val="0"/>
      <w:marTop w:val="0"/>
      <w:marBottom w:val="0"/>
      <w:divBdr>
        <w:top w:val="none" w:sz="0" w:space="0" w:color="auto"/>
        <w:left w:val="none" w:sz="0" w:space="0" w:color="auto"/>
        <w:bottom w:val="none" w:sz="0" w:space="0" w:color="auto"/>
        <w:right w:val="none" w:sz="0" w:space="0" w:color="auto"/>
      </w:divBdr>
    </w:div>
    <w:div w:id="499351458">
      <w:bodyDiv w:val="1"/>
      <w:marLeft w:val="0"/>
      <w:marRight w:val="0"/>
      <w:marTop w:val="0"/>
      <w:marBottom w:val="0"/>
      <w:divBdr>
        <w:top w:val="none" w:sz="0" w:space="0" w:color="auto"/>
        <w:left w:val="none" w:sz="0" w:space="0" w:color="auto"/>
        <w:bottom w:val="none" w:sz="0" w:space="0" w:color="auto"/>
        <w:right w:val="none" w:sz="0" w:space="0" w:color="auto"/>
      </w:divBdr>
    </w:div>
    <w:div w:id="520702760">
      <w:bodyDiv w:val="1"/>
      <w:marLeft w:val="0"/>
      <w:marRight w:val="0"/>
      <w:marTop w:val="0"/>
      <w:marBottom w:val="0"/>
      <w:divBdr>
        <w:top w:val="none" w:sz="0" w:space="0" w:color="auto"/>
        <w:left w:val="none" w:sz="0" w:space="0" w:color="auto"/>
        <w:bottom w:val="none" w:sz="0" w:space="0" w:color="auto"/>
        <w:right w:val="none" w:sz="0" w:space="0" w:color="auto"/>
      </w:divBdr>
      <w:divsChild>
        <w:div w:id="514072522">
          <w:marLeft w:val="0"/>
          <w:marRight w:val="0"/>
          <w:marTop w:val="0"/>
          <w:marBottom w:val="0"/>
          <w:divBdr>
            <w:top w:val="none" w:sz="0" w:space="0" w:color="auto"/>
            <w:left w:val="none" w:sz="0" w:space="0" w:color="auto"/>
            <w:bottom w:val="none" w:sz="0" w:space="0" w:color="auto"/>
            <w:right w:val="none" w:sz="0" w:space="0" w:color="auto"/>
          </w:divBdr>
          <w:divsChild>
            <w:div w:id="319887119">
              <w:marLeft w:val="0"/>
              <w:marRight w:val="0"/>
              <w:marTop w:val="0"/>
              <w:marBottom w:val="0"/>
              <w:divBdr>
                <w:top w:val="none" w:sz="0" w:space="0" w:color="auto"/>
                <w:left w:val="none" w:sz="0" w:space="0" w:color="auto"/>
                <w:bottom w:val="none" w:sz="0" w:space="0" w:color="auto"/>
                <w:right w:val="none" w:sz="0" w:space="0" w:color="auto"/>
              </w:divBdr>
              <w:divsChild>
                <w:div w:id="7178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98245">
      <w:bodyDiv w:val="1"/>
      <w:marLeft w:val="0"/>
      <w:marRight w:val="0"/>
      <w:marTop w:val="0"/>
      <w:marBottom w:val="0"/>
      <w:divBdr>
        <w:top w:val="none" w:sz="0" w:space="0" w:color="auto"/>
        <w:left w:val="none" w:sz="0" w:space="0" w:color="auto"/>
        <w:bottom w:val="none" w:sz="0" w:space="0" w:color="auto"/>
        <w:right w:val="none" w:sz="0" w:space="0" w:color="auto"/>
      </w:divBdr>
    </w:div>
    <w:div w:id="544562514">
      <w:bodyDiv w:val="1"/>
      <w:marLeft w:val="0"/>
      <w:marRight w:val="0"/>
      <w:marTop w:val="0"/>
      <w:marBottom w:val="0"/>
      <w:divBdr>
        <w:top w:val="none" w:sz="0" w:space="0" w:color="auto"/>
        <w:left w:val="none" w:sz="0" w:space="0" w:color="auto"/>
        <w:bottom w:val="none" w:sz="0" w:space="0" w:color="auto"/>
        <w:right w:val="none" w:sz="0" w:space="0" w:color="auto"/>
      </w:divBdr>
    </w:div>
    <w:div w:id="545727273">
      <w:bodyDiv w:val="1"/>
      <w:marLeft w:val="0"/>
      <w:marRight w:val="0"/>
      <w:marTop w:val="0"/>
      <w:marBottom w:val="0"/>
      <w:divBdr>
        <w:top w:val="none" w:sz="0" w:space="0" w:color="auto"/>
        <w:left w:val="none" w:sz="0" w:space="0" w:color="auto"/>
        <w:bottom w:val="none" w:sz="0" w:space="0" w:color="auto"/>
        <w:right w:val="none" w:sz="0" w:space="0" w:color="auto"/>
      </w:divBdr>
    </w:div>
    <w:div w:id="593785035">
      <w:bodyDiv w:val="1"/>
      <w:marLeft w:val="0"/>
      <w:marRight w:val="0"/>
      <w:marTop w:val="0"/>
      <w:marBottom w:val="0"/>
      <w:divBdr>
        <w:top w:val="none" w:sz="0" w:space="0" w:color="auto"/>
        <w:left w:val="none" w:sz="0" w:space="0" w:color="auto"/>
        <w:bottom w:val="none" w:sz="0" w:space="0" w:color="auto"/>
        <w:right w:val="none" w:sz="0" w:space="0" w:color="auto"/>
      </w:divBdr>
    </w:div>
    <w:div w:id="677804566">
      <w:bodyDiv w:val="1"/>
      <w:marLeft w:val="0"/>
      <w:marRight w:val="0"/>
      <w:marTop w:val="0"/>
      <w:marBottom w:val="0"/>
      <w:divBdr>
        <w:top w:val="none" w:sz="0" w:space="0" w:color="auto"/>
        <w:left w:val="none" w:sz="0" w:space="0" w:color="auto"/>
        <w:bottom w:val="none" w:sz="0" w:space="0" w:color="auto"/>
        <w:right w:val="none" w:sz="0" w:space="0" w:color="auto"/>
      </w:divBdr>
    </w:div>
    <w:div w:id="686829611">
      <w:bodyDiv w:val="1"/>
      <w:marLeft w:val="0"/>
      <w:marRight w:val="0"/>
      <w:marTop w:val="0"/>
      <w:marBottom w:val="0"/>
      <w:divBdr>
        <w:top w:val="none" w:sz="0" w:space="0" w:color="auto"/>
        <w:left w:val="none" w:sz="0" w:space="0" w:color="auto"/>
        <w:bottom w:val="none" w:sz="0" w:space="0" w:color="auto"/>
        <w:right w:val="none" w:sz="0" w:space="0" w:color="auto"/>
      </w:divBdr>
      <w:divsChild>
        <w:div w:id="1141727176">
          <w:marLeft w:val="0"/>
          <w:marRight w:val="0"/>
          <w:marTop w:val="0"/>
          <w:marBottom w:val="0"/>
          <w:divBdr>
            <w:top w:val="none" w:sz="0" w:space="0" w:color="auto"/>
            <w:left w:val="none" w:sz="0" w:space="0" w:color="auto"/>
            <w:bottom w:val="none" w:sz="0" w:space="0" w:color="auto"/>
            <w:right w:val="none" w:sz="0" w:space="0" w:color="auto"/>
          </w:divBdr>
          <w:divsChild>
            <w:div w:id="353576968">
              <w:marLeft w:val="0"/>
              <w:marRight w:val="0"/>
              <w:marTop w:val="0"/>
              <w:marBottom w:val="0"/>
              <w:divBdr>
                <w:top w:val="none" w:sz="0" w:space="0" w:color="auto"/>
                <w:left w:val="none" w:sz="0" w:space="0" w:color="auto"/>
                <w:bottom w:val="none" w:sz="0" w:space="0" w:color="auto"/>
                <w:right w:val="none" w:sz="0" w:space="0" w:color="auto"/>
              </w:divBdr>
              <w:divsChild>
                <w:div w:id="19662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9153">
      <w:bodyDiv w:val="1"/>
      <w:marLeft w:val="0"/>
      <w:marRight w:val="0"/>
      <w:marTop w:val="0"/>
      <w:marBottom w:val="0"/>
      <w:divBdr>
        <w:top w:val="none" w:sz="0" w:space="0" w:color="auto"/>
        <w:left w:val="none" w:sz="0" w:space="0" w:color="auto"/>
        <w:bottom w:val="none" w:sz="0" w:space="0" w:color="auto"/>
        <w:right w:val="none" w:sz="0" w:space="0" w:color="auto"/>
      </w:divBdr>
      <w:divsChild>
        <w:div w:id="1113330964">
          <w:marLeft w:val="0"/>
          <w:marRight w:val="0"/>
          <w:marTop w:val="0"/>
          <w:marBottom w:val="0"/>
          <w:divBdr>
            <w:top w:val="none" w:sz="0" w:space="0" w:color="auto"/>
            <w:left w:val="none" w:sz="0" w:space="0" w:color="auto"/>
            <w:bottom w:val="none" w:sz="0" w:space="0" w:color="auto"/>
            <w:right w:val="none" w:sz="0" w:space="0" w:color="auto"/>
          </w:divBdr>
          <w:divsChild>
            <w:div w:id="521090353">
              <w:marLeft w:val="0"/>
              <w:marRight w:val="0"/>
              <w:marTop w:val="0"/>
              <w:marBottom w:val="0"/>
              <w:divBdr>
                <w:top w:val="none" w:sz="0" w:space="0" w:color="auto"/>
                <w:left w:val="none" w:sz="0" w:space="0" w:color="auto"/>
                <w:bottom w:val="none" w:sz="0" w:space="0" w:color="auto"/>
                <w:right w:val="none" w:sz="0" w:space="0" w:color="auto"/>
              </w:divBdr>
              <w:divsChild>
                <w:div w:id="17468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8505">
      <w:bodyDiv w:val="1"/>
      <w:marLeft w:val="0"/>
      <w:marRight w:val="0"/>
      <w:marTop w:val="0"/>
      <w:marBottom w:val="0"/>
      <w:divBdr>
        <w:top w:val="none" w:sz="0" w:space="0" w:color="auto"/>
        <w:left w:val="none" w:sz="0" w:space="0" w:color="auto"/>
        <w:bottom w:val="none" w:sz="0" w:space="0" w:color="auto"/>
        <w:right w:val="none" w:sz="0" w:space="0" w:color="auto"/>
      </w:divBdr>
    </w:div>
    <w:div w:id="780342657">
      <w:bodyDiv w:val="1"/>
      <w:marLeft w:val="0"/>
      <w:marRight w:val="0"/>
      <w:marTop w:val="0"/>
      <w:marBottom w:val="0"/>
      <w:divBdr>
        <w:top w:val="none" w:sz="0" w:space="0" w:color="auto"/>
        <w:left w:val="none" w:sz="0" w:space="0" w:color="auto"/>
        <w:bottom w:val="none" w:sz="0" w:space="0" w:color="auto"/>
        <w:right w:val="none" w:sz="0" w:space="0" w:color="auto"/>
      </w:divBdr>
      <w:divsChild>
        <w:div w:id="141849202">
          <w:marLeft w:val="0"/>
          <w:marRight w:val="0"/>
          <w:marTop w:val="0"/>
          <w:marBottom w:val="0"/>
          <w:divBdr>
            <w:top w:val="none" w:sz="0" w:space="0" w:color="auto"/>
            <w:left w:val="none" w:sz="0" w:space="0" w:color="auto"/>
            <w:bottom w:val="none" w:sz="0" w:space="0" w:color="auto"/>
            <w:right w:val="none" w:sz="0" w:space="0" w:color="auto"/>
          </w:divBdr>
          <w:divsChild>
            <w:div w:id="308440262">
              <w:marLeft w:val="0"/>
              <w:marRight w:val="0"/>
              <w:marTop w:val="0"/>
              <w:marBottom w:val="0"/>
              <w:divBdr>
                <w:top w:val="none" w:sz="0" w:space="0" w:color="auto"/>
                <w:left w:val="none" w:sz="0" w:space="0" w:color="auto"/>
                <w:bottom w:val="none" w:sz="0" w:space="0" w:color="auto"/>
                <w:right w:val="none" w:sz="0" w:space="0" w:color="auto"/>
              </w:divBdr>
              <w:divsChild>
                <w:div w:id="14009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54509">
      <w:bodyDiv w:val="1"/>
      <w:marLeft w:val="0"/>
      <w:marRight w:val="0"/>
      <w:marTop w:val="0"/>
      <w:marBottom w:val="0"/>
      <w:divBdr>
        <w:top w:val="none" w:sz="0" w:space="0" w:color="auto"/>
        <w:left w:val="none" w:sz="0" w:space="0" w:color="auto"/>
        <w:bottom w:val="none" w:sz="0" w:space="0" w:color="auto"/>
        <w:right w:val="none" w:sz="0" w:space="0" w:color="auto"/>
      </w:divBdr>
    </w:div>
    <w:div w:id="832525066">
      <w:bodyDiv w:val="1"/>
      <w:marLeft w:val="0"/>
      <w:marRight w:val="0"/>
      <w:marTop w:val="0"/>
      <w:marBottom w:val="0"/>
      <w:divBdr>
        <w:top w:val="none" w:sz="0" w:space="0" w:color="auto"/>
        <w:left w:val="none" w:sz="0" w:space="0" w:color="auto"/>
        <w:bottom w:val="none" w:sz="0" w:space="0" w:color="auto"/>
        <w:right w:val="none" w:sz="0" w:space="0" w:color="auto"/>
      </w:divBdr>
    </w:div>
    <w:div w:id="894974430">
      <w:bodyDiv w:val="1"/>
      <w:marLeft w:val="0"/>
      <w:marRight w:val="0"/>
      <w:marTop w:val="0"/>
      <w:marBottom w:val="0"/>
      <w:divBdr>
        <w:top w:val="none" w:sz="0" w:space="0" w:color="auto"/>
        <w:left w:val="none" w:sz="0" w:space="0" w:color="auto"/>
        <w:bottom w:val="none" w:sz="0" w:space="0" w:color="auto"/>
        <w:right w:val="none" w:sz="0" w:space="0" w:color="auto"/>
      </w:divBdr>
      <w:divsChild>
        <w:div w:id="3098417">
          <w:marLeft w:val="0"/>
          <w:marRight w:val="0"/>
          <w:marTop w:val="0"/>
          <w:marBottom w:val="0"/>
          <w:divBdr>
            <w:top w:val="none" w:sz="0" w:space="0" w:color="auto"/>
            <w:left w:val="none" w:sz="0" w:space="0" w:color="auto"/>
            <w:bottom w:val="none" w:sz="0" w:space="0" w:color="auto"/>
            <w:right w:val="none" w:sz="0" w:space="0" w:color="auto"/>
          </w:divBdr>
          <w:divsChild>
            <w:div w:id="385304611">
              <w:marLeft w:val="0"/>
              <w:marRight w:val="0"/>
              <w:marTop w:val="0"/>
              <w:marBottom w:val="0"/>
              <w:divBdr>
                <w:top w:val="none" w:sz="0" w:space="0" w:color="auto"/>
                <w:left w:val="none" w:sz="0" w:space="0" w:color="auto"/>
                <w:bottom w:val="none" w:sz="0" w:space="0" w:color="auto"/>
                <w:right w:val="none" w:sz="0" w:space="0" w:color="auto"/>
              </w:divBdr>
              <w:divsChild>
                <w:div w:id="7469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2754">
      <w:bodyDiv w:val="1"/>
      <w:marLeft w:val="0"/>
      <w:marRight w:val="0"/>
      <w:marTop w:val="0"/>
      <w:marBottom w:val="0"/>
      <w:divBdr>
        <w:top w:val="none" w:sz="0" w:space="0" w:color="auto"/>
        <w:left w:val="none" w:sz="0" w:space="0" w:color="auto"/>
        <w:bottom w:val="none" w:sz="0" w:space="0" w:color="auto"/>
        <w:right w:val="none" w:sz="0" w:space="0" w:color="auto"/>
      </w:divBdr>
    </w:div>
    <w:div w:id="903948928">
      <w:bodyDiv w:val="1"/>
      <w:marLeft w:val="0"/>
      <w:marRight w:val="0"/>
      <w:marTop w:val="0"/>
      <w:marBottom w:val="0"/>
      <w:divBdr>
        <w:top w:val="none" w:sz="0" w:space="0" w:color="auto"/>
        <w:left w:val="none" w:sz="0" w:space="0" w:color="auto"/>
        <w:bottom w:val="none" w:sz="0" w:space="0" w:color="auto"/>
        <w:right w:val="none" w:sz="0" w:space="0" w:color="auto"/>
      </w:divBdr>
    </w:div>
    <w:div w:id="917128968">
      <w:bodyDiv w:val="1"/>
      <w:marLeft w:val="0"/>
      <w:marRight w:val="0"/>
      <w:marTop w:val="0"/>
      <w:marBottom w:val="0"/>
      <w:divBdr>
        <w:top w:val="none" w:sz="0" w:space="0" w:color="auto"/>
        <w:left w:val="none" w:sz="0" w:space="0" w:color="auto"/>
        <w:bottom w:val="none" w:sz="0" w:space="0" w:color="auto"/>
        <w:right w:val="none" w:sz="0" w:space="0" w:color="auto"/>
      </w:divBdr>
    </w:div>
    <w:div w:id="929781218">
      <w:bodyDiv w:val="1"/>
      <w:marLeft w:val="0"/>
      <w:marRight w:val="0"/>
      <w:marTop w:val="0"/>
      <w:marBottom w:val="0"/>
      <w:divBdr>
        <w:top w:val="none" w:sz="0" w:space="0" w:color="auto"/>
        <w:left w:val="none" w:sz="0" w:space="0" w:color="auto"/>
        <w:bottom w:val="none" w:sz="0" w:space="0" w:color="auto"/>
        <w:right w:val="none" w:sz="0" w:space="0" w:color="auto"/>
      </w:divBdr>
    </w:div>
    <w:div w:id="946501527">
      <w:bodyDiv w:val="1"/>
      <w:marLeft w:val="0"/>
      <w:marRight w:val="0"/>
      <w:marTop w:val="0"/>
      <w:marBottom w:val="0"/>
      <w:divBdr>
        <w:top w:val="none" w:sz="0" w:space="0" w:color="auto"/>
        <w:left w:val="none" w:sz="0" w:space="0" w:color="auto"/>
        <w:bottom w:val="none" w:sz="0" w:space="0" w:color="auto"/>
        <w:right w:val="none" w:sz="0" w:space="0" w:color="auto"/>
      </w:divBdr>
      <w:divsChild>
        <w:div w:id="953831234">
          <w:marLeft w:val="0"/>
          <w:marRight w:val="0"/>
          <w:marTop w:val="0"/>
          <w:marBottom w:val="0"/>
          <w:divBdr>
            <w:top w:val="none" w:sz="0" w:space="0" w:color="auto"/>
            <w:left w:val="none" w:sz="0" w:space="0" w:color="auto"/>
            <w:bottom w:val="none" w:sz="0" w:space="0" w:color="auto"/>
            <w:right w:val="none" w:sz="0" w:space="0" w:color="auto"/>
          </w:divBdr>
          <w:divsChild>
            <w:div w:id="755324098">
              <w:marLeft w:val="0"/>
              <w:marRight w:val="0"/>
              <w:marTop w:val="0"/>
              <w:marBottom w:val="0"/>
              <w:divBdr>
                <w:top w:val="none" w:sz="0" w:space="0" w:color="auto"/>
                <w:left w:val="none" w:sz="0" w:space="0" w:color="auto"/>
                <w:bottom w:val="none" w:sz="0" w:space="0" w:color="auto"/>
                <w:right w:val="none" w:sz="0" w:space="0" w:color="auto"/>
              </w:divBdr>
              <w:divsChild>
                <w:div w:id="263659053">
                  <w:marLeft w:val="0"/>
                  <w:marRight w:val="0"/>
                  <w:marTop w:val="0"/>
                  <w:marBottom w:val="0"/>
                  <w:divBdr>
                    <w:top w:val="none" w:sz="0" w:space="0" w:color="auto"/>
                    <w:left w:val="none" w:sz="0" w:space="0" w:color="auto"/>
                    <w:bottom w:val="none" w:sz="0" w:space="0" w:color="auto"/>
                    <w:right w:val="none" w:sz="0" w:space="0" w:color="auto"/>
                  </w:divBdr>
                  <w:divsChild>
                    <w:div w:id="362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26283">
      <w:bodyDiv w:val="1"/>
      <w:marLeft w:val="0"/>
      <w:marRight w:val="0"/>
      <w:marTop w:val="0"/>
      <w:marBottom w:val="0"/>
      <w:divBdr>
        <w:top w:val="none" w:sz="0" w:space="0" w:color="auto"/>
        <w:left w:val="none" w:sz="0" w:space="0" w:color="auto"/>
        <w:bottom w:val="none" w:sz="0" w:space="0" w:color="auto"/>
        <w:right w:val="none" w:sz="0" w:space="0" w:color="auto"/>
      </w:divBdr>
      <w:divsChild>
        <w:div w:id="367724813">
          <w:marLeft w:val="0"/>
          <w:marRight w:val="0"/>
          <w:marTop w:val="0"/>
          <w:marBottom w:val="0"/>
          <w:divBdr>
            <w:top w:val="none" w:sz="0" w:space="0" w:color="auto"/>
            <w:left w:val="none" w:sz="0" w:space="0" w:color="auto"/>
            <w:bottom w:val="none" w:sz="0" w:space="0" w:color="auto"/>
            <w:right w:val="none" w:sz="0" w:space="0" w:color="auto"/>
          </w:divBdr>
          <w:divsChild>
            <w:div w:id="1386300445">
              <w:marLeft w:val="0"/>
              <w:marRight w:val="0"/>
              <w:marTop w:val="0"/>
              <w:marBottom w:val="0"/>
              <w:divBdr>
                <w:top w:val="none" w:sz="0" w:space="0" w:color="auto"/>
                <w:left w:val="none" w:sz="0" w:space="0" w:color="auto"/>
                <w:bottom w:val="none" w:sz="0" w:space="0" w:color="auto"/>
                <w:right w:val="none" w:sz="0" w:space="0" w:color="auto"/>
              </w:divBdr>
              <w:divsChild>
                <w:div w:id="1737628686">
                  <w:marLeft w:val="0"/>
                  <w:marRight w:val="0"/>
                  <w:marTop w:val="0"/>
                  <w:marBottom w:val="0"/>
                  <w:divBdr>
                    <w:top w:val="none" w:sz="0" w:space="0" w:color="auto"/>
                    <w:left w:val="none" w:sz="0" w:space="0" w:color="auto"/>
                    <w:bottom w:val="none" w:sz="0" w:space="0" w:color="auto"/>
                    <w:right w:val="none" w:sz="0" w:space="0" w:color="auto"/>
                  </w:divBdr>
                  <w:divsChild>
                    <w:div w:id="14596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85901">
      <w:bodyDiv w:val="1"/>
      <w:marLeft w:val="0"/>
      <w:marRight w:val="0"/>
      <w:marTop w:val="0"/>
      <w:marBottom w:val="0"/>
      <w:divBdr>
        <w:top w:val="none" w:sz="0" w:space="0" w:color="auto"/>
        <w:left w:val="none" w:sz="0" w:space="0" w:color="auto"/>
        <w:bottom w:val="none" w:sz="0" w:space="0" w:color="auto"/>
        <w:right w:val="none" w:sz="0" w:space="0" w:color="auto"/>
      </w:divBdr>
      <w:divsChild>
        <w:div w:id="157035998">
          <w:marLeft w:val="0"/>
          <w:marRight w:val="0"/>
          <w:marTop w:val="0"/>
          <w:marBottom w:val="0"/>
          <w:divBdr>
            <w:top w:val="none" w:sz="0" w:space="0" w:color="auto"/>
            <w:left w:val="none" w:sz="0" w:space="0" w:color="auto"/>
            <w:bottom w:val="none" w:sz="0" w:space="0" w:color="auto"/>
            <w:right w:val="none" w:sz="0" w:space="0" w:color="auto"/>
          </w:divBdr>
          <w:divsChild>
            <w:div w:id="1017120692">
              <w:marLeft w:val="0"/>
              <w:marRight w:val="0"/>
              <w:marTop w:val="0"/>
              <w:marBottom w:val="0"/>
              <w:divBdr>
                <w:top w:val="none" w:sz="0" w:space="0" w:color="auto"/>
                <w:left w:val="none" w:sz="0" w:space="0" w:color="auto"/>
                <w:bottom w:val="none" w:sz="0" w:space="0" w:color="auto"/>
                <w:right w:val="none" w:sz="0" w:space="0" w:color="auto"/>
              </w:divBdr>
              <w:divsChild>
                <w:div w:id="17853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2456">
      <w:bodyDiv w:val="1"/>
      <w:marLeft w:val="0"/>
      <w:marRight w:val="0"/>
      <w:marTop w:val="0"/>
      <w:marBottom w:val="0"/>
      <w:divBdr>
        <w:top w:val="none" w:sz="0" w:space="0" w:color="auto"/>
        <w:left w:val="none" w:sz="0" w:space="0" w:color="auto"/>
        <w:bottom w:val="none" w:sz="0" w:space="0" w:color="auto"/>
        <w:right w:val="none" w:sz="0" w:space="0" w:color="auto"/>
      </w:divBdr>
      <w:divsChild>
        <w:div w:id="719092796">
          <w:marLeft w:val="0"/>
          <w:marRight w:val="0"/>
          <w:marTop w:val="0"/>
          <w:marBottom w:val="0"/>
          <w:divBdr>
            <w:top w:val="none" w:sz="0" w:space="0" w:color="auto"/>
            <w:left w:val="none" w:sz="0" w:space="0" w:color="auto"/>
            <w:bottom w:val="none" w:sz="0" w:space="0" w:color="auto"/>
            <w:right w:val="none" w:sz="0" w:space="0" w:color="auto"/>
          </w:divBdr>
          <w:divsChild>
            <w:div w:id="2058889857">
              <w:marLeft w:val="0"/>
              <w:marRight w:val="0"/>
              <w:marTop w:val="0"/>
              <w:marBottom w:val="0"/>
              <w:divBdr>
                <w:top w:val="none" w:sz="0" w:space="0" w:color="auto"/>
                <w:left w:val="none" w:sz="0" w:space="0" w:color="auto"/>
                <w:bottom w:val="none" w:sz="0" w:space="0" w:color="auto"/>
                <w:right w:val="none" w:sz="0" w:space="0" w:color="auto"/>
              </w:divBdr>
              <w:divsChild>
                <w:div w:id="1228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1279">
      <w:bodyDiv w:val="1"/>
      <w:marLeft w:val="0"/>
      <w:marRight w:val="0"/>
      <w:marTop w:val="0"/>
      <w:marBottom w:val="0"/>
      <w:divBdr>
        <w:top w:val="none" w:sz="0" w:space="0" w:color="auto"/>
        <w:left w:val="none" w:sz="0" w:space="0" w:color="auto"/>
        <w:bottom w:val="none" w:sz="0" w:space="0" w:color="auto"/>
        <w:right w:val="none" w:sz="0" w:space="0" w:color="auto"/>
      </w:divBdr>
    </w:div>
    <w:div w:id="1272081581">
      <w:bodyDiv w:val="1"/>
      <w:marLeft w:val="0"/>
      <w:marRight w:val="0"/>
      <w:marTop w:val="0"/>
      <w:marBottom w:val="0"/>
      <w:divBdr>
        <w:top w:val="none" w:sz="0" w:space="0" w:color="auto"/>
        <w:left w:val="none" w:sz="0" w:space="0" w:color="auto"/>
        <w:bottom w:val="none" w:sz="0" w:space="0" w:color="auto"/>
        <w:right w:val="none" w:sz="0" w:space="0" w:color="auto"/>
      </w:divBdr>
    </w:div>
    <w:div w:id="1307902918">
      <w:bodyDiv w:val="1"/>
      <w:marLeft w:val="0"/>
      <w:marRight w:val="0"/>
      <w:marTop w:val="0"/>
      <w:marBottom w:val="0"/>
      <w:divBdr>
        <w:top w:val="none" w:sz="0" w:space="0" w:color="auto"/>
        <w:left w:val="none" w:sz="0" w:space="0" w:color="auto"/>
        <w:bottom w:val="none" w:sz="0" w:space="0" w:color="auto"/>
        <w:right w:val="none" w:sz="0" w:space="0" w:color="auto"/>
      </w:divBdr>
    </w:div>
    <w:div w:id="1317958444">
      <w:bodyDiv w:val="1"/>
      <w:marLeft w:val="0"/>
      <w:marRight w:val="0"/>
      <w:marTop w:val="0"/>
      <w:marBottom w:val="0"/>
      <w:divBdr>
        <w:top w:val="none" w:sz="0" w:space="0" w:color="auto"/>
        <w:left w:val="none" w:sz="0" w:space="0" w:color="auto"/>
        <w:bottom w:val="none" w:sz="0" w:space="0" w:color="auto"/>
        <w:right w:val="none" w:sz="0" w:space="0" w:color="auto"/>
      </w:divBdr>
    </w:div>
    <w:div w:id="1317998266">
      <w:bodyDiv w:val="1"/>
      <w:marLeft w:val="0"/>
      <w:marRight w:val="0"/>
      <w:marTop w:val="0"/>
      <w:marBottom w:val="0"/>
      <w:divBdr>
        <w:top w:val="none" w:sz="0" w:space="0" w:color="auto"/>
        <w:left w:val="none" w:sz="0" w:space="0" w:color="auto"/>
        <w:bottom w:val="none" w:sz="0" w:space="0" w:color="auto"/>
        <w:right w:val="none" w:sz="0" w:space="0" w:color="auto"/>
      </w:divBdr>
    </w:div>
    <w:div w:id="1368915984">
      <w:bodyDiv w:val="1"/>
      <w:marLeft w:val="0"/>
      <w:marRight w:val="0"/>
      <w:marTop w:val="0"/>
      <w:marBottom w:val="0"/>
      <w:divBdr>
        <w:top w:val="none" w:sz="0" w:space="0" w:color="auto"/>
        <w:left w:val="none" w:sz="0" w:space="0" w:color="auto"/>
        <w:bottom w:val="none" w:sz="0" w:space="0" w:color="auto"/>
        <w:right w:val="none" w:sz="0" w:space="0" w:color="auto"/>
      </w:divBdr>
    </w:div>
    <w:div w:id="1391615205">
      <w:bodyDiv w:val="1"/>
      <w:marLeft w:val="0"/>
      <w:marRight w:val="0"/>
      <w:marTop w:val="0"/>
      <w:marBottom w:val="0"/>
      <w:divBdr>
        <w:top w:val="none" w:sz="0" w:space="0" w:color="auto"/>
        <w:left w:val="none" w:sz="0" w:space="0" w:color="auto"/>
        <w:bottom w:val="none" w:sz="0" w:space="0" w:color="auto"/>
        <w:right w:val="none" w:sz="0" w:space="0" w:color="auto"/>
      </w:divBdr>
      <w:divsChild>
        <w:div w:id="1358388861">
          <w:marLeft w:val="0"/>
          <w:marRight w:val="0"/>
          <w:marTop w:val="0"/>
          <w:marBottom w:val="0"/>
          <w:divBdr>
            <w:top w:val="none" w:sz="0" w:space="0" w:color="auto"/>
            <w:left w:val="none" w:sz="0" w:space="0" w:color="auto"/>
            <w:bottom w:val="none" w:sz="0" w:space="0" w:color="auto"/>
            <w:right w:val="none" w:sz="0" w:space="0" w:color="auto"/>
          </w:divBdr>
        </w:div>
      </w:divsChild>
    </w:div>
    <w:div w:id="1415856255">
      <w:bodyDiv w:val="1"/>
      <w:marLeft w:val="0"/>
      <w:marRight w:val="0"/>
      <w:marTop w:val="0"/>
      <w:marBottom w:val="0"/>
      <w:divBdr>
        <w:top w:val="none" w:sz="0" w:space="0" w:color="auto"/>
        <w:left w:val="none" w:sz="0" w:space="0" w:color="auto"/>
        <w:bottom w:val="none" w:sz="0" w:space="0" w:color="auto"/>
        <w:right w:val="none" w:sz="0" w:space="0" w:color="auto"/>
      </w:divBdr>
    </w:div>
    <w:div w:id="1466311744">
      <w:bodyDiv w:val="1"/>
      <w:marLeft w:val="0"/>
      <w:marRight w:val="0"/>
      <w:marTop w:val="0"/>
      <w:marBottom w:val="0"/>
      <w:divBdr>
        <w:top w:val="none" w:sz="0" w:space="0" w:color="auto"/>
        <w:left w:val="none" w:sz="0" w:space="0" w:color="auto"/>
        <w:bottom w:val="none" w:sz="0" w:space="0" w:color="auto"/>
        <w:right w:val="none" w:sz="0" w:space="0" w:color="auto"/>
      </w:divBdr>
    </w:div>
    <w:div w:id="1509758702">
      <w:bodyDiv w:val="1"/>
      <w:marLeft w:val="0"/>
      <w:marRight w:val="0"/>
      <w:marTop w:val="0"/>
      <w:marBottom w:val="0"/>
      <w:divBdr>
        <w:top w:val="none" w:sz="0" w:space="0" w:color="auto"/>
        <w:left w:val="none" w:sz="0" w:space="0" w:color="auto"/>
        <w:bottom w:val="none" w:sz="0" w:space="0" w:color="auto"/>
        <w:right w:val="none" w:sz="0" w:space="0" w:color="auto"/>
      </w:divBdr>
    </w:div>
    <w:div w:id="1511068104">
      <w:bodyDiv w:val="1"/>
      <w:marLeft w:val="0"/>
      <w:marRight w:val="0"/>
      <w:marTop w:val="0"/>
      <w:marBottom w:val="0"/>
      <w:divBdr>
        <w:top w:val="none" w:sz="0" w:space="0" w:color="auto"/>
        <w:left w:val="none" w:sz="0" w:space="0" w:color="auto"/>
        <w:bottom w:val="none" w:sz="0" w:space="0" w:color="auto"/>
        <w:right w:val="none" w:sz="0" w:space="0" w:color="auto"/>
      </w:divBdr>
      <w:divsChild>
        <w:div w:id="1976526447">
          <w:marLeft w:val="0"/>
          <w:marRight w:val="0"/>
          <w:marTop w:val="0"/>
          <w:marBottom w:val="0"/>
          <w:divBdr>
            <w:top w:val="none" w:sz="0" w:space="0" w:color="auto"/>
            <w:left w:val="none" w:sz="0" w:space="0" w:color="auto"/>
            <w:bottom w:val="none" w:sz="0" w:space="0" w:color="auto"/>
            <w:right w:val="none" w:sz="0" w:space="0" w:color="auto"/>
          </w:divBdr>
          <w:divsChild>
            <w:div w:id="1969503533">
              <w:marLeft w:val="0"/>
              <w:marRight w:val="0"/>
              <w:marTop w:val="0"/>
              <w:marBottom w:val="0"/>
              <w:divBdr>
                <w:top w:val="none" w:sz="0" w:space="0" w:color="auto"/>
                <w:left w:val="none" w:sz="0" w:space="0" w:color="auto"/>
                <w:bottom w:val="none" w:sz="0" w:space="0" w:color="auto"/>
                <w:right w:val="none" w:sz="0" w:space="0" w:color="auto"/>
              </w:divBdr>
              <w:divsChild>
                <w:div w:id="759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78230">
      <w:bodyDiv w:val="1"/>
      <w:marLeft w:val="0"/>
      <w:marRight w:val="0"/>
      <w:marTop w:val="0"/>
      <w:marBottom w:val="0"/>
      <w:divBdr>
        <w:top w:val="none" w:sz="0" w:space="0" w:color="auto"/>
        <w:left w:val="none" w:sz="0" w:space="0" w:color="auto"/>
        <w:bottom w:val="none" w:sz="0" w:space="0" w:color="auto"/>
        <w:right w:val="none" w:sz="0" w:space="0" w:color="auto"/>
      </w:divBdr>
    </w:div>
    <w:div w:id="1543860118">
      <w:bodyDiv w:val="1"/>
      <w:marLeft w:val="0"/>
      <w:marRight w:val="0"/>
      <w:marTop w:val="0"/>
      <w:marBottom w:val="0"/>
      <w:divBdr>
        <w:top w:val="none" w:sz="0" w:space="0" w:color="auto"/>
        <w:left w:val="none" w:sz="0" w:space="0" w:color="auto"/>
        <w:bottom w:val="none" w:sz="0" w:space="0" w:color="auto"/>
        <w:right w:val="none" w:sz="0" w:space="0" w:color="auto"/>
      </w:divBdr>
    </w:div>
    <w:div w:id="1646085388">
      <w:bodyDiv w:val="1"/>
      <w:marLeft w:val="0"/>
      <w:marRight w:val="0"/>
      <w:marTop w:val="0"/>
      <w:marBottom w:val="0"/>
      <w:divBdr>
        <w:top w:val="none" w:sz="0" w:space="0" w:color="auto"/>
        <w:left w:val="none" w:sz="0" w:space="0" w:color="auto"/>
        <w:bottom w:val="none" w:sz="0" w:space="0" w:color="auto"/>
        <w:right w:val="none" w:sz="0" w:space="0" w:color="auto"/>
      </w:divBdr>
    </w:div>
    <w:div w:id="1652372179">
      <w:bodyDiv w:val="1"/>
      <w:marLeft w:val="0"/>
      <w:marRight w:val="0"/>
      <w:marTop w:val="0"/>
      <w:marBottom w:val="0"/>
      <w:divBdr>
        <w:top w:val="none" w:sz="0" w:space="0" w:color="auto"/>
        <w:left w:val="none" w:sz="0" w:space="0" w:color="auto"/>
        <w:bottom w:val="none" w:sz="0" w:space="0" w:color="auto"/>
        <w:right w:val="none" w:sz="0" w:space="0" w:color="auto"/>
      </w:divBdr>
    </w:div>
    <w:div w:id="1660883831">
      <w:bodyDiv w:val="1"/>
      <w:marLeft w:val="0"/>
      <w:marRight w:val="0"/>
      <w:marTop w:val="0"/>
      <w:marBottom w:val="0"/>
      <w:divBdr>
        <w:top w:val="none" w:sz="0" w:space="0" w:color="auto"/>
        <w:left w:val="none" w:sz="0" w:space="0" w:color="auto"/>
        <w:bottom w:val="none" w:sz="0" w:space="0" w:color="auto"/>
        <w:right w:val="none" w:sz="0" w:space="0" w:color="auto"/>
      </w:divBdr>
    </w:div>
    <w:div w:id="1680084699">
      <w:bodyDiv w:val="1"/>
      <w:marLeft w:val="0"/>
      <w:marRight w:val="0"/>
      <w:marTop w:val="0"/>
      <w:marBottom w:val="0"/>
      <w:divBdr>
        <w:top w:val="none" w:sz="0" w:space="0" w:color="auto"/>
        <w:left w:val="none" w:sz="0" w:space="0" w:color="auto"/>
        <w:bottom w:val="none" w:sz="0" w:space="0" w:color="auto"/>
        <w:right w:val="none" w:sz="0" w:space="0" w:color="auto"/>
      </w:divBdr>
    </w:div>
    <w:div w:id="1706440022">
      <w:bodyDiv w:val="1"/>
      <w:marLeft w:val="0"/>
      <w:marRight w:val="0"/>
      <w:marTop w:val="0"/>
      <w:marBottom w:val="0"/>
      <w:divBdr>
        <w:top w:val="none" w:sz="0" w:space="0" w:color="auto"/>
        <w:left w:val="none" w:sz="0" w:space="0" w:color="auto"/>
        <w:bottom w:val="none" w:sz="0" w:space="0" w:color="auto"/>
        <w:right w:val="none" w:sz="0" w:space="0" w:color="auto"/>
      </w:divBdr>
    </w:div>
    <w:div w:id="1750342251">
      <w:bodyDiv w:val="1"/>
      <w:marLeft w:val="0"/>
      <w:marRight w:val="0"/>
      <w:marTop w:val="0"/>
      <w:marBottom w:val="0"/>
      <w:divBdr>
        <w:top w:val="none" w:sz="0" w:space="0" w:color="auto"/>
        <w:left w:val="none" w:sz="0" w:space="0" w:color="auto"/>
        <w:bottom w:val="none" w:sz="0" w:space="0" w:color="auto"/>
        <w:right w:val="none" w:sz="0" w:space="0" w:color="auto"/>
      </w:divBdr>
    </w:div>
    <w:div w:id="1762335813">
      <w:bodyDiv w:val="1"/>
      <w:marLeft w:val="0"/>
      <w:marRight w:val="0"/>
      <w:marTop w:val="0"/>
      <w:marBottom w:val="0"/>
      <w:divBdr>
        <w:top w:val="none" w:sz="0" w:space="0" w:color="auto"/>
        <w:left w:val="none" w:sz="0" w:space="0" w:color="auto"/>
        <w:bottom w:val="none" w:sz="0" w:space="0" w:color="auto"/>
        <w:right w:val="none" w:sz="0" w:space="0" w:color="auto"/>
      </w:divBdr>
    </w:div>
    <w:div w:id="1774399551">
      <w:bodyDiv w:val="1"/>
      <w:marLeft w:val="0"/>
      <w:marRight w:val="0"/>
      <w:marTop w:val="0"/>
      <w:marBottom w:val="0"/>
      <w:divBdr>
        <w:top w:val="none" w:sz="0" w:space="0" w:color="auto"/>
        <w:left w:val="none" w:sz="0" w:space="0" w:color="auto"/>
        <w:bottom w:val="none" w:sz="0" w:space="0" w:color="auto"/>
        <w:right w:val="none" w:sz="0" w:space="0" w:color="auto"/>
      </w:divBdr>
    </w:div>
    <w:div w:id="1781754412">
      <w:bodyDiv w:val="1"/>
      <w:marLeft w:val="0"/>
      <w:marRight w:val="0"/>
      <w:marTop w:val="0"/>
      <w:marBottom w:val="0"/>
      <w:divBdr>
        <w:top w:val="none" w:sz="0" w:space="0" w:color="auto"/>
        <w:left w:val="none" w:sz="0" w:space="0" w:color="auto"/>
        <w:bottom w:val="none" w:sz="0" w:space="0" w:color="auto"/>
        <w:right w:val="none" w:sz="0" w:space="0" w:color="auto"/>
      </w:divBdr>
    </w:div>
    <w:div w:id="1841459972">
      <w:bodyDiv w:val="1"/>
      <w:marLeft w:val="0"/>
      <w:marRight w:val="0"/>
      <w:marTop w:val="0"/>
      <w:marBottom w:val="0"/>
      <w:divBdr>
        <w:top w:val="none" w:sz="0" w:space="0" w:color="auto"/>
        <w:left w:val="none" w:sz="0" w:space="0" w:color="auto"/>
        <w:bottom w:val="none" w:sz="0" w:space="0" w:color="auto"/>
        <w:right w:val="none" w:sz="0" w:space="0" w:color="auto"/>
      </w:divBdr>
      <w:divsChild>
        <w:div w:id="714894833">
          <w:marLeft w:val="0"/>
          <w:marRight w:val="0"/>
          <w:marTop w:val="0"/>
          <w:marBottom w:val="0"/>
          <w:divBdr>
            <w:top w:val="none" w:sz="0" w:space="0" w:color="auto"/>
            <w:left w:val="none" w:sz="0" w:space="0" w:color="auto"/>
            <w:bottom w:val="none" w:sz="0" w:space="0" w:color="auto"/>
            <w:right w:val="none" w:sz="0" w:space="0" w:color="auto"/>
          </w:divBdr>
          <w:divsChild>
            <w:div w:id="700284301">
              <w:marLeft w:val="0"/>
              <w:marRight w:val="0"/>
              <w:marTop w:val="0"/>
              <w:marBottom w:val="0"/>
              <w:divBdr>
                <w:top w:val="none" w:sz="0" w:space="0" w:color="auto"/>
                <w:left w:val="none" w:sz="0" w:space="0" w:color="auto"/>
                <w:bottom w:val="none" w:sz="0" w:space="0" w:color="auto"/>
                <w:right w:val="none" w:sz="0" w:space="0" w:color="auto"/>
              </w:divBdr>
              <w:divsChild>
                <w:div w:id="11995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7614">
      <w:bodyDiv w:val="1"/>
      <w:marLeft w:val="0"/>
      <w:marRight w:val="0"/>
      <w:marTop w:val="0"/>
      <w:marBottom w:val="0"/>
      <w:divBdr>
        <w:top w:val="none" w:sz="0" w:space="0" w:color="auto"/>
        <w:left w:val="none" w:sz="0" w:space="0" w:color="auto"/>
        <w:bottom w:val="none" w:sz="0" w:space="0" w:color="auto"/>
        <w:right w:val="none" w:sz="0" w:space="0" w:color="auto"/>
      </w:divBdr>
    </w:div>
    <w:div w:id="1931810561">
      <w:bodyDiv w:val="1"/>
      <w:marLeft w:val="0"/>
      <w:marRight w:val="0"/>
      <w:marTop w:val="0"/>
      <w:marBottom w:val="0"/>
      <w:divBdr>
        <w:top w:val="none" w:sz="0" w:space="0" w:color="auto"/>
        <w:left w:val="none" w:sz="0" w:space="0" w:color="auto"/>
        <w:bottom w:val="none" w:sz="0" w:space="0" w:color="auto"/>
        <w:right w:val="none" w:sz="0" w:space="0" w:color="auto"/>
      </w:divBdr>
    </w:div>
    <w:div w:id="1963075435">
      <w:bodyDiv w:val="1"/>
      <w:marLeft w:val="0"/>
      <w:marRight w:val="0"/>
      <w:marTop w:val="0"/>
      <w:marBottom w:val="0"/>
      <w:divBdr>
        <w:top w:val="none" w:sz="0" w:space="0" w:color="auto"/>
        <w:left w:val="none" w:sz="0" w:space="0" w:color="auto"/>
        <w:bottom w:val="none" w:sz="0" w:space="0" w:color="auto"/>
        <w:right w:val="none" w:sz="0" w:space="0" w:color="auto"/>
      </w:divBdr>
    </w:div>
    <w:div w:id="1980063791">
      <w:bodyDiv w:val="1"/>
      <w:marLeft w:val="0"/>
      <w:marRight w:val="0"/>
      <w:marTop w:val="0"/>
      <w:marBottom w:val="0"/>
      <w:divBdr>
        <w:top w:val="none" w:sz="0" w:space="0" w:color="auto"/>
        <w:left w:val="none" w:sz="0" w:space="0" w:color="auto"/>
        <w:bottom w:val="none" w:sz="0" w:space="0" w:color="auto"/>
        <w:right w:val="none" w:sz="0" w:space="0" w:color="auto"/>
      </w:divBdr>
      <w:divsChild>
        <w:div w:id="1767269910">
          <w:marLeft w:val="0"/>
          <w:marRight w:val="0"/>
          <w:marTop w:val="0"/>
          <w:marBottom w:val="0"/>
          <w:divBdr>
            <w:top w:val="none" w:sz="0" w:space="0" w:color="auto"/>
            <w:left w:val="none" w:sz="0" w:space="0" w:color="auto"/>
            <w:bottom w:val="none" w:sz="0" w:space="0" w:color="auto"/>
            <w:right w:val="none" w:sz="0" w:space="0" w:color="auto"/>
          </w:divBdr>
          <w:divsChild>
            <w:div w:id="229771754">
              <w:marLeft w:val="0"/>
              <w:marRight w:val="0"/>
              <w:marTop w:val="0"/>
              <w:marBottom w:val="0"/>
              <w:divBdr>
                <w:top w:val="none" w:sz="0" w:space="0" w:color="auto"/>
                <w:left w:val="none" w:sz="0" w:space="0" w:color="auto"/>
                <w:bottom w:val="none" w:sz="0" w:space="0" w:color="auto"/>
                <w:right w:val="none" w:sz="0" w:space="0" w:color="auto"/>
              </w:divBdr>
              <w:divsChild>
                <w:div w:id="760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0310">
      <w:bodyDiv w:val="1"/>
      <w:marLeft w:val="0"/>
      <w:marRight w:val="0"/>
      <w:marTop w:val="0"/>
      <w:marBottom w:val="0"/>
      <w:divBdr>
        <w:top w:val="none" w:sz="0" w:space="0" w:color="auto"/>
        <w:left w:val="none" w:sz="0" w:space="0" w:color="auto"/>
        <w:bottom w:val="none" w:sz="0" w:space="0" w:color="auto"/>
        <w:right w:val="none" w:sz="0" w:space="0" w:color="auto"/>
      </w:divBdr>
    </w:div>
    <w:div w:id="2031947308">
      <w:bodyDiv w:val="1"/>
      <w:marLeft w:val="0"/>
      <w:marRight w:val="0"/>
      <w:marTop w:val="0"/>
      <w:marBottom w:val="0"/>
      <w:divBdr>
        <w:top w:val="none" w:sz="0" w:space="0" w:color="auto"/>
        <w:left w:val="none" w:sz="0" w:space="0" w:color="auto"/>
        <w:bottom w:val="none" w:sz="0" w:space="0" w:color="auto"/>
        <w:right w:val="none" w:sz="0" w:space="0" w:color="auto"/>
      </w:divBdr>
    </w:div>
    <w:div w:id="2067141809">
      <w:bodyDiv w:val="1"/>
      <w:marLeft w:val="0"/>
      <w:marRight w:val="0"/>
      <w:marTop w:val="0"/>
      <w:marBottom w:val="0"/>
      <w:divBdr>
        <w:top w:val="none" w:sz="0" w:space="0" w:color="auto"/>
        <w:left w:val="none" w:sz="0" w:space="0" w:color="auto"/>
        <w:bottom w:val="none" w:sz="0" w:space="0" w:color="auto"/>
        <w:right w:val="none" w:sz="0" w:space="0" w:color="auto"/>
      </w:divBdr>
    </w:div>
    <w:div w:id="2103256828">
      <w:bodyDiv w:val="1"/>
      <w:marLeft w:val="0"/>
      <w:marRight w:val="0"/>
      <w:marTop w:val="0"/>
      <w:marBottom w:val="0"/>
      <w:divBdr>
        <w:top w:val="none" w:sz="0" w:space="0" w:color="auto"/>
        <w:left w:val="none" w:sz="0" w:space="0" w:color="auto"/>
        <w:bottom w:val="none" w:sz="0" w:space="0" w:color="auto"/>
        <w:right w:val="none" w:sz="0" w:space="0" w:color="auto"/>
      </w:divBdr>
      <w:divsChild>
        <w:div w:id="490826733">
          <w:marLeft w:val="0"/>
          <w:marRight w:val="0"/>
          <w:marTop w:val="0"/>
          <w:marBottom w:val="0"/>
          <w:divBdr>
            <w:top w:val="none" w:sz="0" w:space="0" w:color="auto"/>
            <w:left w:val="none" w:sz="0" w:space="0" w:color="auto"/>
            <w:bottom w:val="none" w:sz="0" w:space="0" w:color="auto"/>
            <w:right w:val="none" w:sz="0" w:space="0" w:color="auto"/>
          </w:divBdr>
          <w:divsChild>
            <w:div w:id="834146933">
              <w:marLeft w:val="0"/>
              <w:marRight w:val="0"/>
              <w:marTop w:val="0"/>
              <w:marBottom w:val="0"/>
              <w:divBdr>
                <w:top w:val="none" w:sz="0" w:space="0" w:color="auto"/>
                <w:left w:val="none" w:sz="0" w:space="0" w:color="auto"/>
                <w:bottom w:val="none" w:sz="0" w:space="0" w:color="auto"/>
                <w:right w:val="none" w:sz="0" w:space="0" w:color="auto"/>
              </w:divBdr>
              <w:divsChild>
                <w:div w:id="9023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sets.pewresearch.org/wp%1econtent/uploads/sites/14/2018/04/14154552/PI_2018.04.17_Future-of-Well-Being_FINAL.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inaction.iee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ho.int/healthacademy/new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red.com/story/screens-might-be-as-bad-for-mental-health-as-potatoes/" TargetMode="External"/><Relationship Id="rId5" Type="http://schemas.openxmlformats.org/officeDocument/2006/relationships/webSettings" Target="webSettings.xml"/><Relationship Id="rId15" Type="http://schemas.openxmlformats.org/officeDocument/2006/relationships/hyperlink" Target="http://www3.weforum.org/docs/WEF_Future_of_Jobs_2018.pdf" TargetMode="External"/><Relationship Id="rId10" Type="http://schemas.openxmlformats.org/officeDocument/2006/relationships/hyperlink" Target="https://www.wired.com/story/hey-alexa-what-are-you-doing-to-my-kids-bra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digital-single-market/en/news/communication-enabling-digital-transformation-health-and-care-digital-single-market-empowering" TargetMode="External"/><Relationship Id="rId14" Type="http://schemas.openxmlformats.org/officeDocument/2006/relationships/hyperlink" Target="https://ec.europa.eu/eurostat/documents/118025/118123/Fitoussi+Commission+repor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net.com/news/bot-care-leads-a-legion-of-new-samsung-robots-at-ces-2019/" TargetMode="External"/><Relationship Id="rId1" Type="http://schemas.openxmlformats.org/officeDocument/2006/relationships/hyperlink" Target="https://www.wired.com/story/apple-watch-seri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FD40C7-7225-B747-809D-FCCEF30C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43061</Words>
  <Characters>245448</Characters>
  <Application>Microsoft Office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
    </vt:vector>
  </TitlesOfParts>
  <Company>Oxford Internet Institute, University of Oxford</Company>
  <LinksUpToDate>false</LinksUpToDate>
  <CharactersWithSpaces>287934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Burr</cp:lastModifiedBy>
  <cp:revision>3</cp:revision>
  <cp:lastPrinted>2019-01-23T15:56:00Z</cp:lastPrinted>
  <dcterms:created xsi:type="dcterms:W3CDTF">2019-02-20T12:54:00Z</dcterms:created>
  <dcterms:modified xsi:type="dcterms:W3CDTF">2019-04-01T12:01:00Z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citations="123" publications="110"/&gt;&lt;/info&gt;PAPERS2_INFO_END</vt:lpwstr>
  </property>
</Properties>
</file>