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A12EE" w14:textId="32728220" w:rsidR="00C60F8C" w:rsidRPr="009E3181" w:rsidRDefault="00A112E0" w:rsidP="00B34CB7">
      <w:pPr>
        <w:spacing w:line="480" w:lineRule="auto"/>
        <w:jc w:val="center"/>
        <w:rPr>
          <w:b/>
          <w:lang w:val="en-GB"/>
        </w:rPr>
      </w:pPr>
      <w:r w:rsidRPr="009E3181">
        <w:rPr>
          <w:b/>
          <w:lang w:val="en-GB"/>
        </w:rPr>
        <w:t xml:space="preserve">True </w:t>
      </w:r>
      <w:r w:rsidR="005B0E93" w:rsidRPr="009E3181">
        <w:rPr>
          <w:b/>
          <w:lang w:val="en-GB"/>
        </w:rPr>
        <w:t>Blame</w:t>
      </w:r>
    </w:p>
    <w:p w14:paraId="6F3CBD0A" w14:textId="4B490889" w:rsidR="00E6087F" w:rsidRPr="009E3181" w:rsidRDefault="00E6087F" w:rsidP="00B34CB7">
      <w:pPr>
        <w:spacing w:line="480" w:lineRule="auto"/>
        <w:jc w:val="center"/>
        <w:rPr>
          <w:bCs/>
          <w:lang w:val="en-GB"/>
        </w:rPr>
      </w:pPr>
      <w:r w:rsidRPr="009E3181">
        <w:rPr>
          <w:bCs/>
          <w:lang w:val="en-GB"/>
        </w:rPr>
        <w:t>Randolph Clarke and Piers Rawling</w:t>
      </w:r>
    </w:p>
    <w:p w14:paraId="66F6B1EF" w14:textId="064BD687" w:rsidR="009254A8" w:rsidRPr="009E3181" w:rsidRDefault="009254A8" w:rsidP="009254A8">
      <w:pPr>
        <w:spacing w:line="480" w:lineRule="auto"/>
        <w:jc w:val="center"/>
        <w:rPr>
          <w:lang w:val="en-GB"/>
        </w:rPr>
      </w:pPr>
    </w:p>
    <w:p w14:paraId="71140613" w14:textId="6AA37A7A" w:rsidR="00F352DB" w:rsidRPr="009E3181" w:rsidRDefault="00F352DB" w:rsidP="00F352DB">
      <w:pPr>
        <w:spacing w:line="480" w:lineRule="auto"/>
        <w:rPr>
          <w:lang w:val="en-GB"/>
        </w:rPr>
      </w:pPr>
      <w:r w:rsidRPr="009E3181">
        <w:rPr>
          <w:lang w:val="en-GB"/>
        </w:rPr>
        <w:t>Abstract: A true-emotion view of blameworthiness holds that one is blameworthy for a</w:t>
      </w:r>
      <w:r w:rsidR="00D20EC0" w:rsidRPr="009E3181">
        <w:rPr>
          <w:lang w:val="en-GB"/>
        </w:rPr>
        <w:t>n offense</w:t>
      </w:r>
      <w:r w:rsidRPr="009E3181">
        <w:rPr>
          <w:lang w:val="en-GB"/>
        </w:rPr>
        <w:t xml:space="preserve"> just in case one is a fitting target of </w:t>
      </w:r>
      <w:r w:rsidR="00D20EC0" w:rsidRPr="009E3181">
        <w:rPr>
          <w:lang w:val="en-GB"/>
        </w:rPr>
        <w:t xml:space="preserve">a </w:t>
      </w:r>
      <w:r w:rsidRPr="009E3181">
        <w:rPr>
          <w:lang w:val="en-GB"/>
        </w:rPr>
        <w:t>blam</w:t>
      </w:r>
      <w:r w:rsidR="00D20EC0" w:rsidRPr="009E3181">
        <w:rPr>
          <w:lang w:val="en-GB"/>
        </w:rPr>
        <w:t xml:space="preserve">ing emotion in response to </w:t>
      </w:r>
      <w:r w:rsidR="00FC7FEB" w:rsidRPr="009E3181">
        <w:rPr>
          <w:lang w:val="en-GB"/>
        </w:rPr>
        <w:t>that offense</w:t>
      </w:r>
      <w:r w:rsidRPr="009E3181">
        <w:rPr>
          <w:lang w:val="en-GB"/>
        </w:rPr>
        <w:t xml:space="preserve">, and </w:t>
      </w:r>
      <w:r w:rsidR="00D20EC0" w:rsidRPr="009E3181">
        <w:rPr>
          <w:lang w:val="en-GB"/>
        </w:rPr>
        <w:t xml:space="preserve">a </w:t>
      </w:r>
      <w:r w:rsidRPr="009E3181">
        <w:rPr>
          <w:lang w:val="en-GB"/>
        </w:rPr>
        <w:t>blam</w:t>
      </w:r>
      <w:r w:rsidR="00D20EC0" w:rsidRPr="009E3181">
        <w:rPr>
          <w:lang w:val="en-GB"/>
        </w:rPr>
        <w:t>ing emotion</w:t>
      </w:r>
      <w:r w:rsidRPr="009E3181">
        <w:rPr>
          <w:lang w:val="en-GB"/>
        </w:rPr>
        <w:t xml:space="preserve"> is fitting just in case it truly represents things. Proportionality requires that fitting blame be of the right size, neither an overreaction nor an underreaction to the offense. Here it </w:t>
      </w:r>
      <w:r w:rsidR="00173C75" w:rsidRPr="009E3181">
        <w:rPr>
          <w:lang w:val="en-GB"/>
        </w:rPr>
        <w:t xml:space="preserve">is </w:t>
      </w:r>
      <w:r w:rsidRPr="009E3181">
        <w:rPr>
          <w:lang w:val="en-GB"/>
        </w:rPr>
        <w:t>argued that this requirement makes trouble for a true-emotion view. Instances of blam</w:t>
      </w:r>
      <w:r w:rsidR="00D20EC0" w:rsidRPr="009E3181">
        <w:rPr>
          <w:lang w:val="en-GB"/>
        </w:rPr>
        <w:t>ing emotions</w:t>
      </w:r>
      <w:r w:rsidRPr="009E3181">
        <w:rPr>
          <w:lang w:val="en-GB"/>
        </w:rPr>
        <w:t xml:space="preserve"> can differ in size</w:t>
      </w:r>
      <w:r w:rsidR="004F08F1" w:rsidRPr="009E3181">
        <w:rPr>
          <w:lang w:val="en-GB"/>
        </w:rPr>
        <w:t>, and can thus differ with respect to whether they are proportional,</w:t>
      </w:r>
      <w:r w:rsidRPr="009E3181">
        <w:rPr>
          <w:lang w:val="en-GB"/>
        </w:rPr>
        <w:t xml:space="preserve"> without differing in </w:t>
      </w:r>
      <w:r w:rsidR="00157879" w:rsidRPr="009E3181">
        <w:rPr>
          <w:lang w:val="en-GB"/>
        </w:rPr>
        <w:t xml:space="preserve">the </w:t>
      </w:r>
      <w:r w:rsidRPr="009E3181">
        <w:rPr>
          <w:lang w:val="en-GB"/>
        </w:rPr>
        <w:t xml:space="preserve">representations </w:t>
      </w:r>
      <w:r w:rsidR="001E7F26" w:rsidRPr="009E3181">
        <w:rPr>
          <w:lang w:val="en-GB"/>
        </w:rPr>
        <w:t>that true-emotion theorists attribute to them</w:t>
      </w:r>
      <w:r w:rsidRPr="009E3181">
        <w:rPr>
          <w:lang w:val="en-GB"/>
        </w:rPr>
        <w:t xml:space="preserve">. </w:t>
      </w:r>
      <w:r w:rsidR="001E7F26" w:rsidRPr="009E3181">
        <w:rPr>
          <w:lang w:val="en-GB"/>
        </w:rPr>
        <w:t>The option of attributing further representations to blam</w:t>
      </w:r>
      <w:r w:rsidR="004F08F1" w:rsidRPr="009E3181">
        <w:rPr>
          <w:lang w:val="en-GB"/>
        </w:rPr>
        <w:t>ing emotions</w:t>
      </w:r>
      <w:r w:rsidR="00360A3F" w:rsidRPr="009E3181">
        <w:rPr>
          <w:lang w:val="en-GB"/>
        </w:rPr>
        <w:t>, with the aim of avoiding this objection,</w:t>
      </w:r>
      <w:r w:rsidR="001E7F26" w:rsidRPr="009E3181">
        <w:rPr>
          <w:lang w:val="en-GB"/>
        </w:rPr>
        <w:t xml:space="preserve"> </w:t>
      </w:r>
      <w:r w:rsidR="00FB6D68" w:rsidRPr="009E3181">
        <w:rPr>
          <w:lang w:val="en-GB"/>
        </w:rPr>
        <w:t xml:space="preserve">is considered and shown to </w:t>
      </w:r>
      <w:r w:rsidR="00360A3F" w:rsidRPr="009E3181">
        <w:rPr>
          <w:lang w:val="en-GB"/>
        </w:rPr>
        <w:t xml:space="preserve">raise </w:t>
      </w:r>
      <w:r w:rsidR="004F08F1" w:rsidRPr="009E3181">
        <w:rPr>
          <w:lang w:val="en-GB"/>
        </w:rPr>
        <w:t>new</w:t>
      </w:r>
      <w:r w:rsidR="001E7F26" w:rsidRPr="009E3181">
        <w:rPr>
          <w:lang w:val="en-GB"/>
        </w:rPr>
        <w:t xml:space="preserve"> difficulties </w:t>
      </w:r>
      <w:r w:rsidR="004F08F1" w:rsidRPr="009E3181">
        <w:rPr>
          <w:lang w:val="en-GB"/>
        </w:rPr>
        <w:t xml:space="preserve">for </w:t>
      </w:r>
      <w:r w:rsidR="001E7F26" w:rsidRPr="009E3181">
        <w:rPr>
          <w:lang w:val="en-GB"/>
        </w:rPr>
        <w:t>the view.</w:t>
      </w:r>
    </w:p>
    <w:p w14:paraId="603F2BF9" w14:textId="7286CCE4" w:rsidR="00F352DB" w:rsidRPr="009E3181" w:rsidRDefault="00F352DB" w:rsidP="00F352DB">
      <w:pPr>
        <w:spacing w:line="480" w:lineRule="auto"/>
        <w:rPr>
          <w:lang w:val="en-GB"/>
        </w:rPr>
      </w:pPr>
    </w:p>
    <w:p w14:paraId="386F3413" w14:textId="4EA874A8" w:rsidR="00F352DB" w:rsidRPr="009E3181" w:rsidRDefault="00F352DB" w:rsidP="00F352DB">
      <w:pPr>
        <w:spacing w:line="480" w:lineRule="auto"/>
        <w:rPr>
          <w:lang w:val="en-GB"/>
        </w:rPr>
      </w:pPr>
      <w:r w:rsidRPr="009E3181">
        <w:rPr>
          <w:lang w:val="en-GB"/>
        </w:rPr>
        <w:t xml:space="preserve">Keywords: blame, </w:t>
      </w:r>
      <w:r w:rsidR="005C5D9F" w:rsidRPr="009E3181">
        <w:rPr>
          <w:lang w:val="en-GB"/>
        </w:rPr>
        <w:t xml:space="preserve">blameworthiness, </w:t>
      </w:r>
      <w:r w:rsidRPr="009E3181">
        <w:rPr>
          <w:lang w:val="en-GB"/>
        </w:rPr>
        <w:t xml:space="preserve">emotion, fittingness, </w:t>
      </w:r>
      <w:r w:rsidR="005C5D9F" w:rsidRPr="009E3181">
        <w:rPr>
          <w:lang w:val="en-GB"/>
        </w:rPr>
        <w:t>proportionality, reactive attitude</w:t>
      </w:r>
    </w:p>
    <w:p w14:paraId="2671A6AD" w14:textId="77777777" w:rsidR="00F352DB" w:rsidRPr="009E3181" w:rsidRDefault="00F352DB" w:rsidP="00F352DB">
      <w:pPr>
        <w:spacing w:line="480" w:lineRule="auto"/>
        <w:rPr>
          <w:lang w:val="en-GB"/>
        </w:rPr>
      </w:pPr>
    </w:p>
    <w:p w14:paraId="0E1067FD" w14:textId="51B2DC2A" w:rsidR="00EE5D98" w:rsidRPr="009E3181" w:rsidRDefault="00EE5D98" w:rsidP="00EE5D98">
      <w:pPr>
        <w:pStyle w:val="ListParagraph"/>
        <w:numPr>
          <w:ilvl w:val="0"/>
          <w:numId w:val="3"/>
        </w:numPr>
        <w:spacing w:line="480" w:lineRule="auto"/>
        <w:jc w:val="center"/>
        <w:rPr>
          <w:lang w:val="en-GB"/>
        </w:rPr>
      </w:pPr>
      <w:r w:rsidRPr="009E3181">
        <w:rPr>
          <w:lang w:val="en-GB"/>
        </w:rPr>
        <w:t>Introduction</w:t>
      </w:r>
    </w:p>
    <w:p w14:paraId="330A12F0" w14:textId="4A6D3A66" w:rsidR="0024602E" w:rsidRPr="009E3181" w:rsidRDefault="0024602E" w:rsidP="00C60F8C">
      <w:pPr>
        <w:spacing w:line="480" w:lineRule="auto"/>
        <w:rPr>
          <w:lang w:val="en-GB"/>
        </w:rPr>
      </w:pPr>
      <w:r w:rsidRPr="009E3181">
        <w:rPr>
          <w:lang w:val="en-GB"/>
        </w:rPr>
        <w:t xml:space="preserve">We sometimes </w:t>
      </w:r>
      <w:r w:rsidR="00A31CCF" w:rsidRPr="009E3181">
        <w:rPr>
          <w:lang w:val="en-GB"/>
        </w:rPr>
        <w:t xml:space="preserve">angrily </w:t>
      </w:r>
      <w:r w:rsidR="00330E4E" w:rsidRPr="009E3181">
        <w:rPr>
          <w:lang w:val="en-GB"/>
        </w:rPr>
        <w:t>confront</w:t>
      </w:r>
      <w:r w:rsidR="007E209E" w:rsidRPr="009E3181">
        <w:rPr>
          <w:lang w:val="en-GB"/>
        </w:rPr>
        <w:t xml:space="preserve">, </w:t>
      </w:r>
      <w:r w:rsidR="00A31CCF" w:rsidRPr="009E3181">
        <w:rPr>
          <w:lang w:val="en-GB"/>
        </w:rPr>
        <w:t xml:space="preserve">pointedly </w:t>
      </w:r>
      <w:r w:rsidR="007E209E" w:rsidRPr="009E3181">
        <w:rPr>
          <w:lang w:val="en-GB"/>
        </w:rPr>
        <w:t>ostraciz</w:t>
      </w:r>
      <w:r w:rsidR="00330E4E" w:rsidRPr="009E3181">
        <w:rPr>
          <w:lang w:val="en-GB"/>
        </w:rPr>
        <w:t>e</w:t>
      </w:r>
      <w:r w:rsidR="007E209E" w:rsidRPr="009E3181">
        <w:rPr>
          <w:lang w:val="en-GB"/>
        </w:rPr>
        <w:t xml:space="preserve">, </w:t>
      </w:r>
      <w:r w:rsidRPr="009E3181">
        <w:rPr>
          <w:lang w:val="en-GB"/>
        </w:rPr>
        <w:t>castigat</w:t>
      </w:r>
      <w:r w:rsidR="00330E4E" w:rsidRPr="009E3181">
        <w:rPr>
          <w:lang w:val="en-GB"/>
        </w:rPr>
        <w:t>e</w:t>
      </w:r>
      <w:r w:rsidRPr="009E3181">
        <w:rPr>
          <w:lang w:val="en-GB"/>
        </w:rPr>
        <w:t xml:space="preserve">, </w:t>
      </w:r>
      <w:r w:rsidR="007E209E" w:rsidRPr="009E3181">
        <w:rPr>
          <w:lang w:val="en-GB"/>
        </w:rPr>
        <w:t xml:space="preserve">or </w:t>
      </w:r>
      <w:r w:rsidRPr="009E3181">
        <w:rPr>
          <w:lang w:val="en-GB"/>
        </w:rPr>
        <w:t>denounc</w:t>
      </w:r>
      <w:r w:rsidR="00330E4E" w:rsidRPr="009E3181">
        <w:rPr>
          <w:lang w:val="en-GB"/>
        </w:rPr>
        <w:t>e</w:t>
      </w:r>
      <w:r w:rsidR="007E209E" w:rsidRPr="009E3181">
        <w:rPr>
          <w:lang w:val="en-GB"/>
        </w:rPr>
        <w:t xml:space="preserve"> </w:t>
      </w:r>
      <w:r w:rsidR="00AD53C1" w:rsidRPr="009E3181">
        <w:rPr>
          <w:lang w:val="en-GB"/>
        </w:rPr>
        <w:t xml:space="preserve">those </w:t>
      </w:r>
      <w:r w:rsidR="00497435" w:rsidRPr="009E3181">
        <w:rPr>
          <w:lang w:val="en-GB"/>
        </w:rPr>
        <w:t xml:space="preserve">we think </w:t>
      </w:r>
      <w:r w:rsidR="00AD53C1" w:rsidRPr="009E3181">
        <w:rPr>
          <w:lang w:val="en-GB"/>
        </w:rPr>
        <w:t>have committed moral offenses</w:t>
      </w:r>
      <w:r w:rsidRPr="009E3181">
        <w:rPr>
          <w:lang w:val="en-GB"/>
        </w:rPr>
        <w:t xml:space="preserve">. </w:t>
      </w:r>
      <w:r w:rsidR="00431556" w:rsidRPr="009E3181">
        <w:rPr>
          <w:lang w:val="en-GB"/>
        </w:rPr>
        <w:t>C</w:t>
      </w:r>
      <w:r w:rsidR="00A371B3" w:rsidRPr="009E3181">
        <w:rPr>
          <w:lang w:val="en-GB"/>
        </w:rPr>
        <w:t>onduct of this kind</w:t>
      </w:r>
      <w:r w:rsidR="00330E4E" w:rsidRPr="009E3181">
        <w:rPr>
          <w:lang w:val="en-GB"/>
        </w:rPr>
        <w:t xml:space="preserve"> </w:t>
      </w:r>
      <w:r w:rsidR="00431556" w:rsidRPr="009E3181">
        <w:rPr>
          <w:lang w:val="en-GB"/>
        </w:rPr>
        <w:t xml:space="preserve">may be called </w:t>
      </w:r>
      <w:r w:rsidR="00330E4E" w:rsidRPr="009E3181">
        <w:rPr>
          <w:lang w:val="en-GB"/>
        </w:rPr>
        <w:t xml:space="preserve">blaming </w:t>
      </w:r>
      <w:r w:rsidR="009E3181" w:rsidRPr="009E3181">
        <w:rPr>
          <w:lang w:val="en-GB"/>
        </w:rPr>
        <w:t>behaviour</w:t>
      </w:r>
      <w:r w:rsidR="00330E4E" w:rsidRPr="009E3181">
        <w:rPr>
          <w:lang w:val="en-GB"/>
        </w:rPr>
        <w:t xml:space="preserve">. </w:t>
      </w:r>
      <w:r w:rsidRPr="009E3181">
        <w:rPr>
          <w:lang w:val="en-GB"/>
        </w:rPr>
        <w:t xml:space="preserve">When genuine, </w:t>
      </w:r>
      <w:r w:rsidR="00AD53C1" w:rsidRPr="009E3181">
        <w:rPr>
          <w:lang w:val="en-GB"/>
        </w:rPr>
        <w:t xml:space="preserve">such </w:t>
      </w:r>
      <w:r w:rsidR="002842D1" w:rsidRPr="009E3181">
        <w:rPr>
          <w:lang w:val="en-GB"/>
        </w:rPr>
        <w:t xml:space="preserve">conduct </w:t>
      </w:r>
      <w:r w:rsidRPr="009E3181">
        <w:rPr>
          <w:lang w:val="en-GB"/>
        </w:rPr>
        <w:t>expresses blaming attitudes</w:t>
      </w:r>
      <w:r w:rsidR="00497435" w:rsidRPr="009E3181">
        <w:rPr>
          <w:lang w:val="en-GB"/>
        </w:rPr>
        <w:t xml:space="preserve"> that we hold</w:t>
      </w:r>
      <w:r w:rsidRPr="009E3181">
        <w:rPr>
          <w:lang w:val="en-GB"/>
        </w:rPr>
        <w:t>.</w:t>
      </w:r>
      <w:r w:rsidR="00431556" w:rsidRPr="009E3181">
        <w:rPr>
          <w:lang w:val="en-GB"/>
        </w:rPr>
        <w:t xml:space="preserve"> </w:t>
      </w:r>
      <w:r w:rsidR="00020C30" w:rsidRPr="009E3181">
        <w:rPr>
          <w:lang w:val="en-GB"/>
        </w:rPr>
        <w:t xml:space="preserve">It is attitudinal blame that is our focus here. </w:t>
      </w:r>
    </w:p>
    <w:p w14:paraId="330A12F1" w14:textId="660B025A" w:rsidR="00AF12B5" w:rsidRPr="009E3181" w:rsidRDefault="0024602E" w:rsidP="00AB5453">
      <w:pPr>
        <w:spacing w:line="480" w:lineRule="auto"/>
        <w:rPr>
          <w:lang w:val="en-GB"/>
        </w:rPr>
      </w:pPr>
      <w:r w:rsidRPr="009E3181">
        <w:rPr>
          <w:lang w:val="en-GB"/>
        </w:rPr>
        <w:tab/>
      </w:r>
      <w:r w:rsidR="000C03D0" w:rsidRPr="009E3181">
        <w:rPr>
          <w:lang w:val="en-GB"/>
        </w:rPr>
        <w:t>Many</w:t>
      </w:r>
      <w:r w:rsidR="005B0E93" w:rsidRPr="009E3181">
        <w:rPr>
          <w:lang w:val="en-GB"/>
        </w:rPr>
        <w:t xml:space="preserve"> theorists identify </w:t>
      </w:r>
      <w:r w:rsidR="00472BA7" w:rsidRPr="009E3181">
        <w:rPr>
          <w:lang w:val="en-GB"/>
        </w:rPr>
        <w:t>attitudinal blame</w:t>
      </w:r>
      <w:r w:rsidR="007E209E" w:rsidRPr="009E3181">
        <w:rPr>
          <w:lang w:val="en-GB"/>
        </w:rPr>
        <w:t xml:space="preserve"> </w:t>
      </w:r>
      <w:r w:rsidR="005B0E93" w:rsidRPr="009E3181">
        <w:rPr>
          <w:lang w:val="en-GB"/>
        </w:rPr>
        <w:t xml:space="preserve">with </w:t>
      </w:r>
      <w:r w:rsidR="0007071D" w:rsidRPr="009E3181">
        <w:rPr>
          <w:lang w:val="en-GB"/>
        </w:rPr>
        <w:t>what P</w:t>
      </w:r>
      <w:r w:rsidR="00D6749F">
        <w:rPr>
          <w:lang w:val="en-GB"/>
        </w:rPr>
        <w:t>eter</w:t>
      </w:r>
      <w:r w:rsidR="0007071D" w:rsidRPr="009E3181">
        <w:rPr>
          <w:lang w:val="en-GB"/>
        </w:rPr>
        <w:t xml:space="preserve"> Strawson </w:t>
      </w:r>
      <w:r w:rsidR="00F14DCE">
        <w:rPr>
          <w:lang w:val="en-GB"/>
        </w:rPr>
        <w:t>[</w:t>
      </w:r>
      <w:r w:rsidR="00073AA2">
        <w:rPr>
          <w:lang w:val="en-GB"/>
        </w:rPr>
        <w:t>1962</w:t>
      </w:r>
      <w:r w:rsidR="001536E0">
        <w:rPr>
          <w:lang w:val="en-GB"/>
        </w:rPr>
        <w:t>]</w:t>
      </w:r>
      <w:r w:rsidR="005A30B8" w:rsidRPr="009E3181">
        <w:rPr>
          <w:lang w:val="en-GB"/>
        </w:rPr>
        <w:t xml:space="preserve"> </w:t>
      </w:r>
      <w:r w:rsidR="00330E4E" w:rsidRPr="009E3181">
        <w:rPr>
          <w:lang w:val="en-GB"/>
        </w:rPr>
        <w:t>dubbed</w:t>
      </w:r>
      <w:r w:rsidR="0007071D" w:rsidRPr="009E3181">
        <w:rPr>
          <w:lang w:val="en-GB"/>
        </w:rPr>
        <w:t xml:space="preserve"> </w:t>
      </w:r>
      <w:r w:rsidR="007C7C76">
        <w:rPr>
          <w:lang w:val="en-GB"/>
        </w:rPr>
        <w:t>‘</w:t>
      </w:r>
      <w:r w:rsidR="0007071D" w:rsidRPr="009E3181">
        <w:rPr>
          <w:lang w:val="en-GB"/>
        </w:rPr>
        <w:t>reactive attitudes</w:t>
      </w:r>
      <w:r w:rsidR="007C7C76">
        <w:rPr>
          <w:lang w:val="en-GB"/>
        </w:rPr>
        <w:t>’</w:t>
      </w:r>
      <w:r w:rsidR="004E52B2" w:rsidRPr="009E3181">
        <w:rPr>
          <w:lang w:val="en-GB"/>
        </w:rPr>
        <w:t>. S</w:t>
      </w:r>
      <w:r w:rsidR="00F84DED" w:rsidRPr="009E3181">
        <w:rPr>
          <w:lang w:val="en-GB"/>
        </w:rPr>
        <w:t>everal</w:t>
      </w:r>
      <w:r w:rsidR="0007071D" w:rsidRPr="009E3181">
        <w:rPr>
          <w:lang w:val="en-GB"/>
        </w:rPr>
        <w:t xml:space="preserve">, following </w:t>
      </w:r>
      <w:r w:rsidR="00FB0442" w:rsidRPr="009E3181">
        <w:rPr>
          <w:lang w:val="en-GB"/>
        </w:rPr>
        <w:t xml:space="preserve">R. </w:t>
      </w:r>
      <w:r w:rsidR="0007071D" w:rsidRPr="009E3181">
        <w:rPr>
          <w:lang w:val="en-GB"/>
        </w:rPr>
        <w:t>Jay Wallace</w:t>
      </w:r>
      <w:r w:rsidR="005A30B8" w:rsidRPr="009E3181">
        <w:rPr>
          <w:lang w:val="en-GB"/>
        </w:rPr>
        <w:t xml:space="preserve"> </w:t>
      </w:r>
      <w:r w:rsidR="00F14DCE">
        <w:rPr>
          <w:lang w:val="en-GB"/>
        </w:rPr>
        <w:t>[</w:t>
      </w:r>
      <w:r w:rsidR="005A30B8" w:rsidRPr="009E3181">
        <w:rPr>
          <w:lang w:val="en-GB"/>
        </w:rPr>
        <w:t>1994</w:t>
      </w:r>
      <w:r w:rsidR="001536E0">
        <w:rPr>
          <w:lang w:val="en-GB"/>
        </w:rPr>
        <w:t>]</w:t>
      </w:r>
      <w:r w:rsidR="0007071D" w:rsidRPr="009E3181">
        <w:rPr>
          <w:lang w:val="en-GB"/>
        </w:rPr>
        <w:t xml:space="preserve">, </w:t>
      </w:r>
      <w:r w:rsidR="00FB0442" w:rsidRPr="009E3181">
        <w:rPr>
          <w:lang w:val="en-GB"/>
        </w:rPr>
        <w:t>take</w:t>
      </w:r>
      <w:r w:rsidR="007E209E" w:rsidRPr="009E3181">
        <w:rPr>
          <w:lang w:val="en-GB"/>
        </w:rPr>
        <w:t xml:space="preserve"> </w:t>
      </w:r>
      <w:r w:rsidR="004F3E7E" w:rsidRPr="009E3181">
        <w:rPr>
          <w:lang w:val="en-GB"/>
        </w:rPr>
        <w:t xml:space="preserve">it </w:t>
      </w:r>
      <w:r w:rsidR="007E209E" w:rsidRPr="009E3181">
        <w:rPr>
          <w:lang w:val="en-GB"/>
        </w:rPr>
        <w:t>to consist</w:t>
      </w:r>
      <w:r w:rsidR="00FB0442" w:rsidRPr="009E3181">
        <w:rPr>
          <w:lang w:val="en-GB"/>
        </w:rPr>
        <w:t xml:space="preserve">, more narrowly, in </w:t>
      </w:r>
      <w:r w:rsidR="00AD53C1" w:rsidRPr="009E3181">
        <w:rPr>
          <w:lang w:val="en-GB"/>
        </w:rPr>
        <w:t xml:space="preserve">resentment, indignation, </w:t>
      </w:r>
      <w:r w:rsidR="007E209E" w:rsidRPr="009E3181">
        <w:rPr>
          <w:lang w:val="en-GB"/>
        </w:rPr>
        <w:t>or</w:t>
      </w:r>
      <w:r w:rsidR="00AD53C1" w:rsidRPr="009E3181">
        <w:rPr>
          <w:lang w:val="en-GB"/>
        </w:rPr>
        <w:t xml:space="preserve"> guilt</w:t>
      </w:r>
      <w:r w:rsidRPr="009E3181">
        <w:rPr>
          <w:lang w:val="en-GB"/>
        </w:rPr>
        <w:t xml:space="preserve">. </w:t>
      </w:r>
      <w:r w:rsidR="008C130A" w:rsidRPr="009E3181">
        <w:rPr>
          <w:lang w:val="en-GB"/>
        </w:rPr>
        <w:t>The</w:t>
      </w:r>
      <w:r w:rsidR="00497435" w:rsidRPr="009E3181">
        <w:rPr>
          <w:lang w:val="en-GB"/>
        </w:rPr>
        <w:t>se</w:t>
      </w:r>
      <w:r w:rsidR="008C130A" w:rsidRPr="009E3181">
        <w:rPr>
          <w:lang w:val="en-GB"/>
        </w:rPr>
        <w:t xml:space="preserve"> </w:t>
      </w:r>
      <w:r w:rsidR="00AB5453" w:rsidRPr="009E3181">
        <w:rPr>
          <w:lang w:val="en-GB"/>
        </w:rPr>
        <w:t>are emotions; we may</w:t>
      </w:r>
      <w:r w:rsidR="008C130A" w:rsidRPr="009E3181">
        <w:rPr>
          <w:lang w:val="en-GB"/>
        </w:rPr>
        <w:t xml:space="preserve"> call them blaming </w:t>
      </w:r>
      <w:r w:rsidR="008C130A" w:rsidRPr="009E3181">
        <w:rPr>
          <w:lang w:val="en-GB"/>
        </w:rPr>
        <w:lastRenderedPageBreak/>
        <w:t>emotions.</w:t>
      </w:r>
      <w:r w:rsidR="00D27899" w:rsidRPr="009E3181">
        <w:rPr>
          <w:lang w:val="en-GB"/>
        </w:rPr>
        <w:t xml:space="preserve"> </w:t>
      </w:r>
      <w:r w:rsidR="00CE616B" w:rsidRPr="009E3181">
        <w:rPr>
          <w:lang w:val="en-GB"/>
        </w:rPr>
        <w:t>T</w:t>
      </w:r>
      <w:r w:rsidR="00F21385" w:rsidRPr="009E3181">
        <w:rPr>
          <w:lang w:val="en-GB"/>
        </w:rPr>
        <w:t>hough there is dis</w:t>
      </w:r>
      <w:r w:rsidR="003F2137" w:rsidRPr="009E3181">
        <w:rPr>
          <w:lang w:val="en-GB"/>
        </w:rPr>
        <w:t>agreement</w:t>
      </w:r>
      <w:r w:rsidR="00F21385" w:rsidRPr="009E3181">
        <w:rPr>
          <w:lang w:val="en-GB"/>
        </w:rPr>
        <w:t xml:space="preserve"> about whether blame always takes emotional form,</w:t>
      </w:r>
      <w:r w:rsidR="007E209E" w:rsidRPr="009E3181">
        <w:rPr>
          <w:rStyle w:val="FootnoteReference"/>
          <w:lang w:val="en-GB"/>
        </w:rPr>
        <w:footnoteReference w:id="1"/>
      </w:r>
      <w:r w:rsidR="005B0E93" w:rsidRPr="009E3181">
        <w:rPr>
          <w:lang w:val="en-GB"/>
        </w:rPr>
        <w:t xml:space="preserve"> </w:t>
      </w:r>
      <w:r w:rsidR="003554C5" w:rsidRPr="009E3181">
        <w:rPr>
          <w:lang w:val="en-GB"/>
        </w:rPr>
        <w:t xml:space="preserve">it is undeniable that </w:t>
      </w:r>
      <w:r w:rsidR="00F21385" w:rsidRPr="009E3181">
        <w:rPr>
          <w:lang w:val="en-GB"/>
        </w:rPr>
        <w:t xml:space="preserve">it often does. </w:t>
      </w:r>
    </w:p>
    <w:p w14:paraId="5AD5BEFB" w14:textId="0F1C48BD" w:rsidR="00C161E2" w:rsidRPr="009E3181" w:rsidRDefault="00AF12B5" w:rsidP="00FF4266">
      <w:pPr>
        <w:spacing w:line="480" w:lineRule="auto"/>
        <w:rPr>
          <w:lang w:val="en-GB"/>
        </w:rPr>
      </w:pPr>
      <w:r w:rsidRPr="009E3181">
        <w:rPr>
          <w:lang w:val="en-GB"/>
        </w:rPr>
        <w:tab/>
        <w:t>I</w:t>
      </w:r>
      <w:r w:rsidR="00663FE5" w:rsidRPr="009E3181">
        <w:rPr>
          <w:lang w:val="en-GB"/>
        </w:rPr>
        <w:t xml:space="preserve">nstances of emotion </w:t>
      </w:r>
      <w:r w:rsidR="007E209E" w:rsidRPr="009E3181">
        <w:rPr>
          <w:lang w:val="en-GB"/>
        </w:rPr>
        <w:t>can be appropriate</w:t>
      </w:r>
      <w:r w:rsidR="00472BA7" w:rsidRPr="009E3181">
        <w:rPr>
          <w:lang w:val="en-GB"/>
        </w:rPr>
        <w:t xml:space="preserve"> or inappropriate</w:t>
      </w:r>
      <w:r w:rsidR="007E209E" w:rsidRPr="009E3181">
        <w:rPr>
          <w:lang w:val="en-GB"/>
        </w:rPr>
        <w:t xml:space="preserve">, </w:t>
      </w:r>
      <w:r w:rsidR="0074217D" w:rsidRPr="009E3181">
        <w:rPr>
          <w:lang w:val="en-GB"/>
        </w:rPr>
        <w:t xml:space="preserve">in the </w:t>
      </w:r>
      <w:r w:rsidR="00F72947" w:rsidRPr="009E3181">
        <w:rPr>
          <w:lang w:val="en-GB"/>
        </w:rPr>
        <w:t xml:space="preserve">sense that </w:t>
      </w:r>
      <w:r w:rsidR="00663FE5" w:rsidRPr="009E3181">
        <w:rPr>
          <w:lang w:val="en-GB"/>
        </w:rPr>
        <w:t xml:space="preserve">their objects </w:t>
      </w:r>
      <w:r w:rsidR="00385480" w:rsidRPr="009E3181">
        <w:rPr>
          <w:lang w:val="en-GB"/>
        </w:rPr>
        <w:t xml:space="preserve">can </w:t>
      </w:r>
      <w:r w:rsidR="001C565B" w:rsidRPr="009E3181">
        <w:rPr>
          <w:lang w:val="en-GB"/>
        </w:rPr>
        <w:t>merit or not merit</w:t>
      </w:r>
      <w:r w:rsidR="00E01A0D" w:rsidRPr="009E3181">
        <w:rPr>
          <w:lang w:val="en-GB"/>
        </w:rPr>
        <w:t xml:space="preserve"> </w:t>
      </w:r>
      <w:r w:rsidR="001C565B" w:rsidRPr="009E3181">
        <w:rPr>
          <w:lang w:val="en-GB"/>
        </w:rPr>
        <w:t xml:space="preserve">these </w:t>
      </w:r>
      <w:r w:rsidR="00663FE5" w:rsidRPr="009E3181">
        <w:rPr>
          <w:lang w:val="en-GB"/>
        </w:rPr>
        <w:t xml:space="preserve">responses. An emotion </w:t>
      </w:r>
      <w:r w:rsidR="000552B8" w:rsidRPr="009E3181">
        <w:rPr>
          <w:lang w:val="en-GB"/>
        </w:rPr>
        <w:t xml:space="preserve">that is </w:t>
      </w:r>
      <w:r w:rsidR="00663FE5" w:rsidRPr="009E3181">
        <w:rPr>
          <w:lang w:val="en-GB"/>
        </w:rPr>
        <w:t>appropriate</w:t>
      </w:r>
      <w:r w:rsidR="000552B8" w:rsidRPr="009E3181">
        <w:rPr>
          <w:lang w:val="en-GB"/>
        </w:rPr>
        <w:t xml:space="preserve"> in this sense is </w:t>
      </w:r>
      <w:r w:rsidR="007C6596" w:rsidRPr="009E3181">
        <w:rPr>
          <w:lang w:val="en-GB"/>
        </w:rPr>
        <w:t>commonly</w:t>
      </w:r>
      <w:r w:rsidR="000552B8" w:rsidRPr="009E3181">
        <w:rPr>
          <w:lang w:val="en-GB"/>
        </w:rPr>
        <w:t xml:space="preserve"> said to be </w:t>
      </w:r>
      <w:r w:rsidR="000552B8" w:rsidRPr="009E3181">
        <w:rPr>
          <w:i/>
          <w:iCs/>
          <w:lang w:val="en-GB"/>
        </w:rPr>
        <w:t>fitting</w:t>
      </w:r>
      <w:r w:rsidR="007B2752" w:rsidRPr="009E3181">
        <w:rPr>
          <w:lang w:val="en-GB"/>
        </w:rPr>
        <w:t xml:space="preserve">. </w:t>
      </w:r>
      <w:r w:rsidR="004E0299" w:rsidRPr="009E3181">
        <w:rPr>
          <w:lang w:val="en-GB"/>
        </w:rPr>
        <w:t>A</w:t>
      </w:r>
      <w:r w:rsidR="00FF4266" w:rsidRPr="009E3181">
        <w:rPr>
          <w:lang w:val="en-GB"/>
        </w:rPr>
        <w:t>nd a</w:t>
      </w:r>
      <w:r w:rsidR="007B2752" w:rsidRPr="009E3181">
        <w:rPr>
          <w:lang w:val="en-GB"/>
        </w:rPr>
        <w:t xml:space="preserve"> number of theorists maintain that </w:t>
      </w:r>
      <w:r w:rsidR="00F231F3" w:rsidRPr="009E3181">
        <w:rPr>
          <w:lang w:val="en-GB"/>
        </w:rPr>
        <w:t>blameworthiness is to be understood in terms of the fittingness of blam</w:t>
      </w:r>
      <w:r w:rsidR="004F08F1" w:rsidRPr="009E3181">
        <w:rPr>
          <w:lang w:val="en-GB"/>
        </w:rPr>
        <w:t>ing emotions</w:t>
      </w:r>
      <w:r w:rsidR="00F231F3" w:rsidRPr="009E3181">
        <w:rPr>
          <w:lang w:val="en-GB"/>
        </w:rPr>
        <w:t xml:space="preserve">. </w:t>
      </w:r>
      <w:r w:rsidR="00951E80" w:rsidRPr="009E3181">
        <w:rPr>
          <w:lang w:val="en-GB"/>
        </w:rPr>
        <w:t>Some</w:t>
      </w:r>
      <w:r w:rsidR="00FF4266" w:rsidRPr="009E3181">
        <w:rPr>
          <w:lang w:val="en-GB"/>
        </w:rPr>
        <w:t xml:space="preserve"> hold: </w:t>
      </w:r>
    </w:p>
    <w:p w14:paraId="4DD86D2C" w14:textId="30B504FA" w:rsidR="00C161E2" w:rsidRPr="009E3181" w:rsidRDefault="00C161E2" w:rsidP="00AB5453">
      <w:pPr>
        <w:spacing w:line="480" w:lineRule="auto"/>
        <w:rPr>
          <w:lang w:val="en-GB"/>
        </w:rPr>
      </w:pPr>
    </w:p>
    <w:p w14:paraId="330A12F2" w14:textId="45351A60" w:rsidR="00663FE5" w:rsidRPr="009E3181" w:rsidRDefault="00FF4266" w:rsidP="00C161E2">
      <w:pPr>
        <w:spacing w:line="480" w:lineRule="auto"/>
        <w:ind w:left="720" w:right="720"/>
        <w:rPr>
          <w:lang w:val="en-GB"/>
        </w:rPr>
      </w:pPr>
      <w:r w:rsidRPr="009E3181">
        <w:rPr>
          <w:lang w:val="en-GB"/>
        </w:rPr>
        <w:t>(</w:t>
      </w:r>
      <w:r w:rsidR="0027684D" w:rsidRPr="009E3181">
        <w:rPr>
          <w:lang w:val="en-GB"/>
        </w:rPr>
        <w:t>B</w:t>
      </w:r>
      <w:r w:rsidRPr="009E3181">
        <w:rPr>
          <w:lang w:val="en-GB"/>
        </w:rPr>
        <w:t xml:space="preserve">F-c) </w:t>
      </w:r>
      <w:r w:rsidR="004E0299" w:rsidRPr="009E3181">
        <w:rPr>
          <w:lang w:val="en-GB"/>
        </w:rPr>
        <w:t xml:space="preserve">to be blameworthy </w:t>
      </w:r>
      <w:r w:rsidR="007A09E7" w:rsidRPr="009E3181">
        <w:rPr>
          <w:lang w:val="en-GB"/>
        </w:rPr>
        <w:t xml:space="preserve">is to be </w:t>
      </w:r>
      <w:r w:rsidR="00431556" w:rsidRPr="009E3181">
        <w:rPr>
          <w:lang w:val="en-GB"/>
        </w:rPr>
        <w:t xml:space="preserve">a fitting target of </w:t>
      </w:r>
      <w:r w:rsidR="00DB2D2A" w:rsidRPr="009E3181">
        <w:rPr>
          <w:lang w:val="en-GB"/>
        </w:rPr>
        <w:t>a</w:t>
      </w:r>
      <w:r w:rsidR="00431556" w:rsidRPr="009E3181">
        <w:rPr>
          <w:lang w:val="en-GB"/>
        </w:rPr>
        <w:t xml:space="preserve"> </w:t>
      </w:r>
      <w:r w:rsidR="00DB2D2A" w:rsidRPr="009E3181">
        <w:rPr>
          <w:lang w:val="en-GB"/>
        </w:rPr>
        <w:t xml:space="preserve">(possible) </w:t>
      </w:r>
      <w:r w:rsidR="007A09E7" w:rsidRPr="009E3181">
        <w:rPr>
          <w:lang w:val="en-GB"/>
        </w:rPr>
        <w:t>blaming emotion</w:t>
      </w:r>
      <w:r w:rsidR="00E0630D" w:rsidRPr="009E3181">
        <w:rPr>
          <w:lang w:val="en-GB"/>
        </w:rPr>
        <w:t>.</w:t>
      </w:r>
      <w:r w:rsidR="00935904" w:rsidRPr="009E3181">
        <w:rPr>
          <w:rStyle w:val="FootnoteReference"/>
          <w:lang w:val="en-GB"/>
        </w:rPr>
        <w:footnoteReference w:id="2"/>
      </w:r>
    </w:p>
    <w:p w14:paraId="347EE825" w14:textId="039C95E8" w:rsidR="00C161E2" w:rsidRPr="009E3181" w:rsidRDefault="00C161E2" w:rsidP="00C161E2">
      <w:pPr>
        <w:spacing w:line="480" w:lineRule="auto"/>
        <w:ind w:left="720" w:right="720"/>
        <w:rPr>
          <w:lang w:val="en-GB"/>
        </w:rPr>
      </w:pPr>
    </w:p>
    <w:p w14:paraId="6161D616" w14:textId="7DBABD24" w:rsidR="00C161E2" w:rsidRPr="009E3181" w:rsidRDefault="00F231F3" w:rsidP="00C161E2">
      <w:pPr>
        <w:spacing w:line="480" w:lineRule="auto"/>
        <w:rPr>
          <w:lang w:val="en-GB"/>
        </w:rPr>
      </w:pPr>
      <w:r w:rsidRPr="009E3181">
        <w:rPr>
          <w:lang w:val="en-GB"/>
        </w:rPr>
        <w:t xml:space="preserve">(The parenthetical modifier indicates that there need be no actual emotion felt by anyone in order </w:t>
      </w:r>
      <w:r w:rsidR="00D55112" w:rsidRPr="009E3181">
        <w:rPr>
          <w:lang w:val="en-GB"/>
        </w:rPr>
        <w:t>for</w:t>
      </w:r>
      <w:r w:rsidRPr="009E3181">
        <w:rPr>
          <w:lang w:val="en-GB"/>
        </w:rPr>
        <w:t xml:space="preserve"> one to be blameworthy.) </w:t>
      </w:r>
      <w:r w:rsidR="00AB673B" w:rsidRPr="009E3181">
        <w:rPr>
          <w:lang w:val="en-GB"/>
        </w:rPr>
        <w:t xml:space="preserve">So stated, the view </w:t>
      </w:r>
      <w:r w:rsidR="00C161E2" w:rsidRPr="009E3181">
        <w:rPr>
          <w:lang w:val="en-GB"/>
        </w:rPr>
        <w:t>makes a claim about what being blameworthy</w:t>
      </w:r>
      <w:r w:rsidR="00C161E2" w:rsidRPr="009E3181">
        <w:rPr>
          <w:i/>
          <w:iCs/>
          <w:lang w:val="en-GB"/>
        </w:rPr>
        <w:t xml:space="preserve"> consists in</w:t>
      </w:r>
      <w:r w:rsidR="00C161E2" w:rsidRPr="009E3181">
        <w:rPr>
          <w:lang w:val="en-GB"/>
        </w:rPr>
        <w:t>. A weaker claim</w:t>
      </w:r>
      <w:r w:rsidR="004F08F1" w:rsidRPr="009E3181">
        <w:rPr>
          <w:lang w:val="en-GB"/>
        </w:rPr>
        <w:t>, advanced by others,</w:t>
      </w:r>
      <w:r w:rsidR="00C161E2" w:rsidRPr="009E3181">
        <w:rPr>
          <w:lang w:val="en-GB"/>
        </w:rPr>
        <w:t xml:space="preserve"> asserts a </w:t>
      </w:r>
      <w:r w:rsidR="00C161E2" w:rsidRPr="009E3181">
        <w:rPr>
          <w:i/>
          <w:iCs/>
          <w:lang w:val="en-GB"/>
        </w:rPr>
        <w:t>strict equivalence</w:t>
      </w:r>
      <w:r w:rsidR="00C161E2" w:rsidRPr="009E3181">
        <w:rPr>
          <w:lang w:val="en-GB"/>
        </w:rPr>
        <w:t>:</w:t>
      </w:r>
    </w:p>
    <w:p w14:paraId="30FDEC8D" w14:textId="77777777" w:rsidR="00C161E2" w:rsidRPr="009E3181" w:rsidRDefault="00C161E2" w:rsidP="00C161E2">
      <w:pPr>
        <w:spacing w:line="480" w:lineRule="auto"/>
        <w:rPr>
          <w:lang w:val="en-GB"/>
        </w:rPr>
      </w:pPr>
    </w:p>
    <w:p w14:paraId="02DF4E07" w14:textId="63F83CBC" w:rsidR="00C161E2" w:rsidRPr="009E3181" w:rsidRDefault="00FF4266" w:rsidP="00AB673B">
      <w:pPr>
        <w:spacing w:line="480" w:lineRule="auto"/>
        <w:ind w:left="720" w:right="720"/>
        <w:rPr>
          <w:lang w:val="en-GB"/>
        </w:rPr>
      </w:pPr>
      <w:r w:rsidRPr="009E3181">
        <w:rPr>
          <w:lang w:val="en-GB"/>
        </w:rPr>
        <w:t>(</w:t>
      </w:r>
      <w:r w:rsidR="0027684D" w:rsidRPr="009E3181">
        <w:rPr>
          <w:lang w:val="en-GB"/>
        </w:rPr>
        <w:t>B</w:t>
      </w:r>
      <w:r w:rsidRPr="009E3181">
        <w:rPr>
          <w:lang w:val="en-GB"/>
        </w:rPr>
        <w:t xml:space="preserve">F-e) </w:t>
      </w:r>
      <w:r w:rsidR="00AB673B" w:rsidRPr="009E3181">
        <w:rPr>
          <w:lang w:val="en-GB"/>
        </w:rPr>
        <w:t xml:space="preserve">one is blameworthy just in case one </w:t>
      </w:r>
      <w:r w:rsidR="00F231F3" w:rsidRPr="009E3181">
        <w:rPr>
          <w:lang w:val="en-GB"/>
        </w:rPr>
        <w:t xml:space="preserve">is </w:t>
      </w:r>
      <w:r w:rsidR="00AB673B" w:rsidRPr="009E3181">
        <w:rPr>
          <w:lang w:val="en-GB"/>
        </w:rPr>
        <w:t xml:space="preserve">a fitting target of a </w:t>
      </w:r>
      <w:r w:rsidR="00F231F3" w:rsidRPr="009E3181">
        <w:rPr>
          <w:lang w:val="en-GB"/>
        </w:rPr>
        <w:t xml:space="preserve">(possible) </w:t>
      </w:r>
      <w:r w:rsidR="00AB673B" w:rsidRPr="009E3181">
        <w:rPr>
          <w:lang w:val="en-GB"/>
        </w:rPr>
        <w:t>blaming emotion.</w:t>
      </w:r>
    </w:p>
    <w:p w14:paraId="40AB2B1E" w14:textId="01A1EF5A" w:rsidR="00AB673B" w:rsidRPr="009E3181" w:rsidRDefault="00AB673B" w:rsidP="00AB673B">
      <w:pPr>
        <w:spacing w:line="480" w:lineRule="auto"/>
        <w:ind w:left="720" w:right="720"/>
        <w:rPr>
          <w:lang w:val="en-GB"/>
        </w:rPr>
      </w:pPr>
    </w:p>
    <w:p w14:paraId="25E02B49" w14:textId="69B7EFB9" w:rsidR="00AB673B" w:rsidRPr="009E3181" w:rsidRDefault="00663FE5" w:rsidP="00AB5453">
      <w:pPr>
        <w:spacing w:line="480" w:lineRule="auto"/>
        <w:rPr>
          <w:lang w:val="en-GB"/>
        </w:rPr>
      </w:pPr>
      <w:r w:rsidRPr="009E3181">
        <w:rPr>
          <w:lang w:val="en-GB"/>
        </w:rPr>
        <w:tab/>
      </w:r>
      <w:r w:rsidR="00964673" w:rsidRPr="009E3181">
        <w:rPr>
          <w:lang w:val="en-GB"/>
        </w:rPr>
        <w:t>S</w:t>
      </w:r>
      <w:r w:rsidR="00C85318" w:rsidRPr="009E3181">
        <w:rPr>
          <w:lang w:val="en-GB"/>
        </w:rPr>
        <w:t>everal</w:t>
      </w:r>
      <w:r w:rsidR="00964673" w:rsidRPr="009E3181">
        <w:rPr>
          <w:lang w:val="en-GB"/>
        </w:rPr>
        <w:t xml:space="preserve"> </w:t>
      </w:r>
      <w:r w:rsidR="00FF4266" w:rsidRPr="009E3181">
        <w:rPr>
          <w:lang w:val="en-GB"/>
        </w:rPr>
        <w:t xml:space="preserve">theorists </w:t>
      </w:r>
      <w:r w:rsidR="00964673" w:rsidRPr="009E3181">
        <w:rPr>
          <w:lang w:val="en-GB"/>
        </w:rPr>
        <w:t xml:space="preserve">who </w:t>
      </w:r>
      <w:r w:rsidR="007B2752" w:rsidRPr="009E3181">
        <w:rPr>
          <w:lang w:val="en-GB"/>
        </w:rPr>
        <w:t>advance</w:t>
      </w:r>
      <w:r w:rsidR="00964673" w:rsidRPr="009E3181">
        <w:rPr>
          <w:lang w:val="en-GB"/>
        </w:rPr>
        <w:t xml:space="preserve"> </w:t>
      </w:r>
      <w:r w:rsidR="007B2752" w:rsidRPr="009E3181">
        <w:rPr>
          <w:lang w:val="en-GB"/>
        </w:rPr>
        <w:t xml:space="preserve">one or another of these </w:t>
      </w:r>
      <w:r w:rsidR="00173E58" w:rsidRPr="009E3181">
        <w:rPr>
          <w:lang w:val="en-GB"/>
        </w:rPr>
        <w:t>theses</w:t>
      </w:r>
      <w:r w:rsidR="007B2752" w:rsidRPr="009E3181">
        <w:rPr>
          <w:lang w:val="en-GB"/>
        </w:rPr>
        <w:t xml:space="preserve"> </w:t>
      </w:r>
      <w:r w:rsidR="00964673" w:rsidRPr="009E3181">
        <w:rPr>
          <w:lang w:val="en-GB"/>
        </w:rPr>
        <w:t>add a further</w:t>
      </w:r>
      <w:r w:rsidRPr="009E3181">
        <w:rPr>
          <w:lang w:val="en-GB"/>
        </w:rPr>
        <w:t xml:space="preserve"> </w:t>
      </w:r>
      <w:r w:rsidR="00964673" w:rsidRPr="009E3181">
        <w:rPr>
          <w:lang w:val="en-GB"/>
        </w:rPr>
        <w:t>claim</w:t>
      </w:r>
      <w:r w:rsidRPr="009E3181">
        <w:rPr>
          <w:lang w:val="en-GB"/>
        </w:rPr>
        <w:t xml:space="preserve"> </w:t>
      </w:r>
      <w:r w:rsidR="007A09E7" w:rsidRPr="009E3181">
        <w:rPr>
          <w:lang w:val="en-GB"/>
        </w:rPr>
        <w:t xml:space="preserve">about the </w:t>
      </w:r>
      <w:r w:rsidR="00AB673B" w:rsidRPr="009E3181">
        <w:rPr>
          <w:lang w:val="en-GB"/>
        </w:rPr>
        <w:t xml:space="preserve">fittingness </w:t>
      </w:r>
      <w:r w:rsidR="007A09E7" w:rsidRPr="009E3181">
        <w:rPr>
          <w:lang w:val="en-GB"/>
        </w:rPr>
        <w:t xml:space="preserve">of </w:t>
      </w:r>
      <w:r w:rsidR="00173E58" w:rsidRPr="009E3181">
        <w:rPr>
          <w:lang w:val="en-GB"/>
        </w:rPr>
        <w:t xml:space="preserve">blaming </w:t>
      </w:r>
      <w:r w:rsidR="007A09E7" w:rsidRPr="009E3181">
        <w:rPr>
          <w:lang w:val="en-GB"/>
        </w:rPr>
        <w:t>emotion</w:t>
      </w:r>
      <w:r w:rsidR="00173E58" w:rsidRPr="009E3181">
        <w:rPr>
          <w:lang w:val="en-GB"/>
        </w:rPr>
        <w:t>s</w:t>
      </w:r>
      <w:r w:rsidR="007A09E7" w:rsidRPr="009E3181">
        <w:rPr>
          <w:lang w:val="en-GB"/>
        </w:rPr>
        <w:t xml:space="preserve">. </w:t>
      </w:r>
      <w:r w:rsidR="00964673" w:rsidRPr="009E3181">
        <w:rPr>
          <w:lang w:val="en-GB"/>
        </w:rPr>
        <w:t>As they see it</w:t>
      </w:r>
      <w:r w:rsidR="00330E4E" w:rsidRPr="009E3181">
        <w:rPr>
          <w:lang w:val="en-GB"/>
        </w:rPr>
        <w:t xml:space="preserve">, </w:t>
      </w:r>
      <w:r w:rsidR="00A35824" w:rsidRPr="009E3181">
        <w:rPr>
          <w:lang w:val="en-GB"/>
        </w:rPr>
        <w:t>emotions</w:t>
      </w:r>
      <w:r w:rsidR="00F72947" w:rsidRPr="009E3181">
        <w:rPr>
          <w:lang w:val="en-GB"/>
        </w:rPr>
        <w:t xml:space="preserve"> </w:t>
      </w:r>
      <w:r w:rsidR="00AB5453" w:rsidRPr="009E3181">
        <w:rPr>
          <w:lang w:val="en-GB"/>
        </w:rPr>
        <w:t xml:space="preserve">are partly constituted by, </w:t>
      </w:r>
      <w:r w:rsidR="00687F4D" w:rsidRPr="009E3181">
        <w:rPr>
          <w:lang w:val="en-GB"/>
        </w:rPr>
        <w:t xml:space="preserve">have </w:t>
      </w:r>
      <w:r w:rsidR="00687F4D" w:rsidRPr="009E3181">
        <w:rPr>
          <w:lang w:val="en-GB"/>
        </w:rPr>
        <w:lastRenderedPageBreak/>
        <w:t xml:space="preserve">implicit in them, </w:t>
      </w:r>
      <w:r w:rsidR="00CB5E93" w:rsidRPr="009E3181">
        <w:rPr>
          <w:lang w:val="en-GB"/>
        </w:rPr>
        <w:t xml:space="preserve">or can be </w:t>
      </w:r>
      <w:r w:rsidR="00C85318" w:rsidRPr="009E3181">
        <w:rPr>
          <w:lang w:val="en-GB"/>
        </w:rPr>
        <w:t xml:space="preserve">correctly </w:t>
      </w:r>
      <w:r w:rsidR="00CB5E93" w:rsidRPr="009E3181">
        <w:rPr>
          <w:lang w:val="en-GB"/>
        </w:rPr>
        <w:t>interpreted as</w:t>
      </w:r>
      <w:r w:rsidR="005B4129" w:rsidRPr="009E3181">
        <w:rPr>
          <w:lang w:val="en-GB"/>
        </w:rPr>
        <w:t xml:space="preserve"> including</w:t>
      </w:r>
      <w:r w:rsidR="00CB5E93" w:rsidRPr="009E3181">
        <w:rPr>
          <w:lang w:val="en-GB"/>
        </w:rPr>
        <w:t xml:space="preserve">, </w:t>
      </w:r>
      <w:r w:rsidR="00F72947" w:rsidRPr="009E3181">
        <w:rPr>
          <w:lang w:val="en-GB"/>
        </w:rPr>
        <w:t xml:space="preserve">certain </w:t>
      </w:r>
      <w:r w:rsidR="00B93A3D" w:rsidRPr="009E3181">
        <w:rPr>
          <w:lang w:val="en-GB"/>
        </w:rPr>
        <w:t>representations</w:t>
      </w:r>
      <w:r w:rsidR="00AB5453" w:rsidRPr="009E3181">
        <w:rPr>
          <w:lang w:val="en-GB"/>
        </w:rPr>
        <w:t xml:space="preserve"> that can be assessed as true or f</w:t>
      </w:r>
      <w:r w:rsidR="00F72947" w:rsidRPr="009E3181">
        <w:rPr>
          <w:lang w:val="en-GB"/>
        </w:rPr>
        <w:t>alse</w:t>
      </w:r>
      <w:r w:rsidR="00B93A3D" w:rsidRPr="009E3181">
        <w:rPr>
          <w:lang w:val="en-GB"/>
        </w:rPr>
        <w:t xml:space="preserve">—thoughts, </w:t>
      </w:r>
      <w:r w:rsidR="00497156" w:rsidRPr="009E3181">
        <w:rPr>
          <w:lang w:val="en-GB"/>
        </w:rPr>
        <w:t>we</w:t>
      </w:r>
      <w:r w:rsidR="00B93A3D" w:rsidRPr="009E3181">
        <w:rPr>
          <w:lang w:val="en-GB"/>
        </w:rPr>
        <w:t xml:space="preserve"> shall say</w:t>
      </w:r>
      <w:r w:rsidR="00F72947" w:rsidRPr="009E3181">
        <w:rPr>
          <w:lang w:val="en-GB"/>
        </w:rPr>
        <w:t>.</w:t>
      </w:r>
      <w:r w:rsidR="006E7943" w:rsidRPr="009E3181">
        <w:rPr>
          <w:rStyle w:val="FootnoteReference"/>
          <w:lang w:val="en-GB"/>
        </w:rPr>
        <w:footnoteReference w:id="3"/>
      </w:r>
      <w:r w:rsidR="00F72947" w:rsidRPr="009E3181">
        <w:rPr>
          <w:lang w:val="en-GB"/>
        </w:rPr>
        <w:t xml:space="preserve"> </w:t>
      </w:r>
      <w:r w:rsidR="00AB673B" w:rsidRPr="009E3181">
        <w:rPr>
          <w:lang w:val="en-GB"/>
        </w:rPr>
        <w:t>And as some put it,</w:t>
      </w:r>
    </w:p>
    <w:p w14:paraId="10CA406B" w14:textId="3A15FE4C" w:rsidR="00AB673B" w:rsidRPr="009E3181" w:rsidRDefault="00AB673B" w:rsidP="00AB5453">
      <w:pPr>
        <w:spacing w:line="480" w:lineRule="auto"/>
        <w:rPr>
          <w:lang w:val="en-GB"/>
        </w:rPr>
      </w:pPr>
    </w:p>
    <w:p w14:paraId="78C970A3" w14:textId="2716FC4A" w:rsidR="00AB673B" w:rsidRPr="009E3181" w:rsidRDefault="00FF4266" w:rsidP="00AB673B">
      <w:pPr>
        <w:spacing w:line="480" w:lineRule="auto"/>
        <w:ind w:left="720" w:right="720"/>
        <w:rPr>
          <w:lang w:val="en-GB"/>
        </w:rPr>
      </w:pPr>
      <w:r w:rsidRPr="009E3181">
        <w:rPr>
          <w:lang w:val="en-GB"/>
        </w:rPr>
        <w:t>(</w:t>
      </w:r>
      <w:r w:rsidR="0027684D" w:rsidRPr="009E3181">
        <w:rPr>
          <w:lang w:val="en-GB"/>
        </w:rPr>
        <w:t>F</w:t>
      </w:r>
      <w:r w:rsidRPr="009E3181">
        <w:rPr>
          <w:lang w:val="en-GB"/>
        </w:rPr>
        <w:t xml:space="preserve">T-c) </w:t>
      </w:r>
      <w:r w:rsidR="00AB673B" w:rsidRPr="009E3181">
        <w:rPr>
          <w:lang w:val="en-GB"/>
        </w:rPr>
        <w:t xml:space="preserve">for an instance of </w:t>
      </w:r>
      <w:r w:rsidR="00CA2296" w:rsidRPr="009E3181">
        <w:rPr>
          <w:lang w:val="en-GB"/>
        </w:rPr>
        <w:t xml:space="preserve">a blaming </w:t>
      </w:r>
      <w:r w:rsidR="00AB673B" w:rsidRPr="009E3181">
        <w:rPr>
          <w:lang w:val="en-GB"/>
        </w:rPr>
        <w:t xml:space="preserve">emotion to be fitting is </w:t>
      </w:r>
      <w:r w:rsidR="003127B7" w:rsidRPr="009E3181">
        <w:rPr>
          <w:lang w:val="en-GB"/>
        </w:rPr>
        <w:t xml:space="preserve">for </w:t>
      </w:r>
      <w:r w:rsidR="00CB5E93" w:rsidRPr="009E3181">
        <w:rPr>
          <w:lang w:val="en-GB"/>
        </w:rPr>
        <w:t xml:space="preserve">the thoughts in that instance </w:t>
      </w:r>
      <w:r w:rsidR="00AB673B" w:rsidRPr="009E3181">
        <w:rPr>
          <w:lang w:val="en-GB"/>
        </w:rPr>
        <w:t>to be true.</w:t>
      </w:r>
    </w:p>
    <w:p w14:paraId="319A3EA6" w14:textId="056240AC" w:rsidR="00AB673B" w:rsidRPr="009E3181" w:rsidRDefault="00AB673B" w:rsidP="00AB5453">
      <w:pPr>
        <w:spacing w:line="480" w:lineRule="auto"/>
        <w:rPr>
          <w:lang w:val="en-GB"/>
        </w:rPr>
      </w:pPr>
    </w:p>
    <w:p w14:paraId="2557BC36" w14:textId="4B058514" w:rsidR="00AB673B" w:rsidRPr="009E3181" w:rsidRDefault="00AB673B" w:rsidP="00AB5453">
      <w:pPr>
        <w:spacing w:line="480" w:lineRule="auto"/>
        <w:rPr>
          <w:lang w:val="en-GB"/>
        </w:rPr>
      </w:pPr>
      <w:r w:rsidRPr="009E3181">
        <w:rPr>
          <w:lang w:val="en-GB"/>
        </w:rPr>
        <w:t>A</w:t>
      </w:r>
      <w:r w:rsidR="007B2752" w:rsidRPr="009E3181">
        <w:rPr>
          <w:lang w:val="en-GB"/>
        </w:rPr>
        <w:t>lternatively</w:t>
      </w:r>
      <w:r w:rsidRPr="009E3181">
        <w:rPr>
          <w:lang w:val="en-GB"/>
        </w:rPr>
        <w:t xml:space="preserve">, </w:t>
      </w:r>
      <w:r w:rsidR="004E52B2" w:rsidRPr="009E3181">
        <w:rPr>
          <w:lang w:val="en-GB"/>
        </w:rPr>
        <w:t>what is sometimes claimed is a</w:t>
      </w:r>
      <w:r w:rsidR="00FF4266" w:rsidRPr="009E3181">
        <w:rPr>
          <w:lang w:val="en-GB"/>
        </w:rPr>
        <w:t>n</w:t>
      </w:r>
      <w:r w:rsidRPr="009E3181">
        <w:rPr>
          <w:lang w:val="en-GB"/>
        </w:rPr>
        <w:t xml:space="preserve"> equivalence:</w:t>
      </w:r>
    </w:p>
    <w:p w14:paraId="06D78C06" w14:textId="16237A27" w:rsidR="00AB673B" w:rsidRPr="009E3181" w:rsidRDefault="00AB673B" w:rsidP="00AB5453">
      <w:pPr>
        <w:spacing w:line="480" w:lineRule="auto"/>
        <w:rPr>
          <w:lang w:val="en-GB"/>
        </w:rPr>
      </w:pPr>
    </w:p>
    <w:p w14:paraId="6A11F7F1" w14:textId="1A4929C3" w:rsidR="00AB673B" w:rsidRPr="009E3181" w:rsidRDefault="00FF4266" w:rsidP="00AB673B">
      <w:pPr>
        <w:spacing w:line="480" w:lineRule="auto"/>
        <w:ind w:left="720" w:right="720"/>
        <w:rPr>
          <w:lang w:val="en-GB"/>
        </w:rPr>
      </w:pPr>
      <w:r w:rsidRPr="009E3181">
        <w:rPr>
          <w:lang w:val="en-GB"/>
        </w:rPr>
        <w:t>(</w:t>
      </w:r>
      <w:r w:rsidR="0027684D" w:rsidRPr="009E3181">
        <w:rPr>
          <w:lang w:val="en-GB"/>
        </w:rPr>
        <w:t>F</w:t>
      </w:r>
      <w:r w:rsidRPr="009E3181">
        <w:rPr>
          <w:lang w:val="en-GB"/>
        </w:rPr>
        <w:t xml:space="preserve">T-e) </w:t>
      </w:r>
      <w:r w:rsidR="00AB673B" w:rsidRPr="009E3181">
        <w:rPr>
          <w:lang w:val="en-GB"/>
        </w:rPr>
        <w:t xml:space="preserve">an instance of </w:t>
      </w:r>
      <w:r w:rsidR="00CA2296" w:rsidRPr="009E3181">
        <w:rPr>
          <w:lang w:val="en-GB"/>
        </w:rPr>
        <w:t xml:space="preserve">a blaming </w:t>
      </w:r>
      <w:r w:rsidR="00AB673B" w:rsidRPr="009E3181">
        <w:rPr>
          <w:lang w:val="en-GB"/>
        </w:rPr>
        <w:t xml:space="preserve">emotion is fitting just in case </w:t>
      </w:r>
      <w:r w:rsidR="00CB5E93" w:rsidRPr="009E3181">
        <w:rPr>
          <w:lang w:val="en-GB"/>
        </w:rPr>
        <w:t xml:space="preserve">the thoughts in that instance </w:t>
      </w:r>
      <w:r w:rsidR="00AB673B" w:rsidRPr="009E3181">
        <w:rPr>
          <w:lang w:val="en-GB"/>
        </w:rPr>
        <w:t>are true.</w:t>
      </w:r>
    </w:p>
    <w:p w14:paraId="4ABE4B24" w14:textId="77777777" w:rsidR="00AB673B" w:rsidRPr="009E3181" w:rsidRDefault="00AB673B" w:rsidP="00AB5453">
      <w:pPr>
        <w:spacing w:line="480" w:lineRule="auto"/>
        <w:rPr>
          <w:lang w:val="en-GB"/>
        </w:rPr>
      </w:pPr>
    </w:p>
    <w:p w14:paraId="6E8E1CC4" w14:textId="4B931AEB" w:rsidR="00774F08" w:rsidRPr="009E3181" w:rsidRDefault="007A09E7" w:rsidP="00AB5453">
      <w:pPr>
        <w:spacing w:line="480" w:lineRule="auto"/>
        <w:rPr>
          <w:lang w:val="en-GB"/>
        </w:rPr>
      </w:pPr>
      <w:r w:rsidRPr="009E3181">
        <w:rPr>
          <w:lang w:val="en-GB"/>
        </w:rPr>
        <w:t xml:space="preserve">Given </w:t>
      </w:r>
      <w:r w:rsidR="00AB673B" w:rsidRPr="009E3181">
        <w:rPr>
          <w:lang w:val="en-GB"/>
        </w:rPr>
        <w:t>the</w:t>
      </w:r>
      <w:r w:rsidRPr="009E3181">
        <w:rPr>
          <w:lang w:val="en-GB"/>
        </w:rPr>
        <w:t xml:space="preserve"> construal of </w:t>
      </w:r>
      <w:r w:rsidR="00AB673B" w:rsidRPr="009E3181">
        <w:rPr>
          <w:lang w:val="en-GB"/>
        </w:rPr>
        <w:t xml:space="preserve">fittingness </w:t>
      </w:r>
      <w:r w:rsidRPr="009E3181">
        <w:rPr>
          <w:lang w:val="en-GB"/>
        </w:rPr>
        <w:t>in terms of truth</w:t>
      </w:r>
      <w:r w:rsidR="00DB2D2A" w:rsidRPr="009E3181">
        <w:rPr>
          <w:lang w:val="en-GB"/>
        </w:rPr>
        <w:t xml:space="preserve">—or, alternatively, the asserted equivalence—we </w:t>
      </w:r>
      <w:r w:rsidRPr="009E3181">
        <w:rPr>
          <w:lang w:val="en-GB"/>
        </w:rPr>
        <w:t xml:space="preserve">may call </w:t>
      </w:r>
      <w:r w:rsidR="00AB673B" w:rsidRPr="009E3181">
        <w:rPr>
          <w:lang w:val="en-GB"/>
        </w:rPr>
        <w:t xml:space="preserve">either </w:t>
      </w:r>
      <w:r w:rsidR="00431556" w:rsidRPr="009E3181">
        <w:rPr>
          <w:lang w:val="en-GB"/>
        </w:rPr>
        <w:t xml:space="preserve">position </w:t>
      </w:r>
      <w:r w:rsidRPr="009E3181">
        <w:rPr>
          <w:lang w:val="en-GB"/>
        </w:rPr>
        <w:t xml:space="preserve">an </w:t>
      </w:r>
      <w:r w:rsidRPr="009E3181">
        <w:rPr>
          <w:i/>
          <w:iCs/>
          <w:lang w:val="en-GB"/>
        </w:rPr>
        <w:t>alethic</w:t>
      </w:r>
      <w:r w:rsidRPr="009E3181">
        <w:rPr>
          <w:lang w:val="en-GB"/>
        </w:rPr>
        <w:t xml:space="preserve"> </w:t>
      </w:r>
      <w:r w:rsidRPr="009E3181">
        <w:rPr>
          <w:i/>
          <w:iCs/>
          <w:lang w:val="en-GB"/>
        </w:rPr>
        <w:t>view</w:t>
      </w:r>
      <w:r w:rsidRPr="009E3181">
        <w:rPr>
          <w:lang w:val="en-GB"/>
        </w:rPr>
        <w:t xml:space="preserve"> of </w:t>
      </w:r>
      <w:r w:rsidR="001B5873" w:rsidRPr="009E3181">
        <w:rPr>
          <w:lang w:val="en-GB"/>
        </w:rPr>
        <w:t>the fittingness of</w:t>
      </w:r>
      <w:r w:rsidR="0076127D" w:rsidRPr="009E3181">
        <w:rPr>
          <w:lang w:val="en-GB"/>
        </w:rPr>
        <w:t xml:space="preserve"> </w:t>
      </w:r>
      <w:r w:rsidR="00CA2296" w:rsidRPr="009E3181">
        <w:rPr>
          <w:lang w:val="en-GB"/>
        </w:rPr>
        <w:t xml:space="preserve">blaming </w:t>
      </w:r>
      <w:r w:rsidR="00385480" w:rsidRPr="009E3181">
        <w:rPr>
          <w:lang w:val="en-GB"/>
        </w:rPr>
        <w:t>emotion</w:t>
      </w:r>
      <w:r w:rsidR="001B5873" w:rsidRPr="009E3181">
        <w:rPr>
          <w:lang w:val="en-GB"/>
        </w:rPr>
        <w:t>s</w:t>
      </w:r>
      <w:r w:rsidR="00385480" w:rsidRPr="009E3181">
        <w:rPr>
          <w:lang w:val="en-GB"/>
        </w:rPr>
        <w:t xml:space="preserve">. Combined with </w:t>
      </w:r>
      <w:r w:rsidR="00431556" w:rsidRPr="009E3181">
        <w:rPr>
          <w:lang w:val="en-GB"/>
        </w:rPr>
        <w:t xml:space="preserve">either </w:t>
      </w:r>
      <w:r w:rsidR="00385480" w:rsidRPr="009E3181">
        <w:rPr>
          <w:lang w:val="en-GB"/>
        </w:rPr>
        <w:t xml:space="preserve">view of blameworthiness articulated in the preceding paragraph, </w:t>
      </w:r>
      <w:r w:rsidR="00DB2D2A" w:rsidRPr="009E3181">
        <w:rPr>
          <w:lang w:val="en-GB"/>
        </w:rPr>
        <w:t xml:space="preserve">the result is </w:t>
      </w:r>
      <w:r w:rsidR="00431556" w:rsidRPr="009E3181">
        <w:rPr>
          <w:lang w:val="en-GB"/>
        </w:rPr>
        <w:t xml:space="preserve">what </w:t>
      </w:r>
      <w:r w:rsidR="00DB2D2A" w:rsidRPr="009E3181">
        <w:rPr>
          <w:lang w:val="en-GB"/>
        </w:rPr>
        <w:t xml:space="preserve">may be </w:t>
      </w:r>
      <w:r w:rsidR="00431556" w:rsidRPr="009E3181">
        <w:rPr>
          <w:lang w:val="en-GB"/>
        </w:rPr>
        <w:t>call</w:t>
      </w:r>
      <w:r w:rsidR="00DB2D2A" w:rsidRPr="009E3181">
        <w:rPr>
          <w:lang w:val="en-GB"/>
        </w:rPr>
        <w:t>ed</w:t>
      </w:r>
      <w:r w:rsidR="00431556" w:rsidRPr="009E3181">
        <w:rPr>
          <w:lang w:val="en-GB"/>
        </w:rPr>
        <w:t xml:space="preserve"> </w:t>
      </w:r>
      <w:r w:rsidR="00385480" w:rsidRPr="009E3181">
        <w:rPr>
          <w:lang w:val="en-GB"/>
        </w:rPr>
        <w:t xml:space="preserve">a </w:t>
      </w:r>
      <w:r w:rsidR="00385480" w:rsidRPr="009E3181">
        <w:rPr>
          <w:i/>
          <w:iCs/>
          <w:lang w:val="en-GB"/>
        </w:rPr>
        <w:t>true-emotion</w:t>
      </w:r>
      <w:r w:rsidR="00E8075E" w:rsidRPr="009E3181">
        <w:rPr>
          <w:i/>
          <w:iCs/>
          <w:lang w:val="en-GB"/>
        </w:rPr>
        <w:t xml:space="preserve"> view</w:t>
      </w:r>
      <w:r w:rsidR="00E8075E" w:rsidRPr="009E3181">
        <w:rPr>
          <w:lang w:val="en-GB"/>
        </w:rPr>
        <w:t xml:space="preserve"> of blameworthiness.</w:t>
      </w:r>
      <w:r w:rsidR="00DB2D2A" w:rsidRPr="009E3181">
        <w:rPr>
          <w:lang w:val="en-GB"/>
        </w:rPr>
        <w:t xml:space="preserve"> </w:t>
      </w:r>
      <w:r w:rsidR="00FF4266" w:rsidRPr="009E3181">
        <w:rPr>
          <w:lang w:val="en-GB"/>
        </w:rPr>
        <w:t xml:space="preserve">(We exhibit some examples in section </w:t>
      </w:r>
      <w:r w:rsidR="00A378E0" w:rsidRPr="009E3181">
        <w:rPr>
          <w:lang w:val="en-GB"/>
        </w:rPr>
        <w:t>2</w:t>
      </w:r>
      <w:r w:rsidR="00FF4266" w:rsidRPr="009E3181">
        <w:rPr>
          <w:lang w:val="en-GB"/>
        </w:rPr>
        <w:t>.)</w:t>
      </w:r>
      <w:r w:rsidR="004F08F1" w:rsidRPr="009E3181">
        <w:rPr>
          <w:lang w:val="en-GB"/>
        </w:rPr>
        <w:t xml:space="preserve"> In its weakest form, the true-emotion view holds that one is blameworthy just in case the thoughts in some (possible) instance of a blaming emotion toward one are true.</w:t>
      </w:r>
    </w:p>
    <w:p w14:paraId="330A12F4" w14:textId="0D957A59" w:rsidR="002E5E9E" w:rsidRPr="009E3181" w:rsidRDefault="00A35824" w:rsidP="00AB5453">
      <w:pPr>
        <w:spacing w:line="480" w:lineRule="auto"/>
        <w:rPr>
          <w:lang w:val="en-GB"/>
        </w:rPr>
      </w:pPr>
      <w:r w:rsidRPr="009E3181">
        <w:rPr>
          <w:lang w:val="en-GB"/>
        </w:rPr>
        <w:tab/>
      </w:r>
      <w:r w:rsidR="00964673" w:rsidRPr="009E3181">
        <w:rPr>
          <w:lang w:val="en-GB"/>
        </w:rPr>
        <w:t xml:space="preserve">Here </w:t>
      </w:r>
      <w:r w:rsidR="00497156" w:rsidRPr="009E3181">
        <w:rPr>
          <w:lang w:val="en-GB"/>
        </w:rPr>
        <w:t>we</w:t>
      </w:r>
      <w:r w:rsidR="00152A0A" w:rsidRPr="009E3181">
        <w:rPr>
          <w:lang w:val="en-GB"/>
        </w:rPr>
        <w:t xml:space="preserve"> </w:t>
      </w:r>
      <w:r w:rsidR="00964673" w:rsidRPr="009E3181">
        <w:rPr>
          <w:lang w:val="en-GB"/>
        </w:rPr>
        <w:t xml:space="preserve">consider such a view in light of a proportionality requirement on blame. </w:t>
      </w:r>
      <w:r w:rsidR="00DB2D2A" w:rsidRPr="009E3181">
        <w:rPr>
          <w:lang w:val="en-GB"/>
        </w:rPr>
        <w:t>B</w:t>
      </w:r>
      <w:r w:rsidRPr="009E3181">
        <w:rPr>
          <w:lang w:val="en-GB"/>
        </w:rPr>
        <w:t xml:space="preserve">oth blameworthiness and blame come in degrees. One can be worthy of </w:t>
      </w:r>
      <w:r w:rsidR="00DB2D2A" w:rsidRPr="009E3181">
        <w:rPr>
          <w:lang w:val="en-GB"/>
        </w:rPr>
        <w:t xml:space="preserve">more or less severe </w:t>
      </w:r>
      <w:r w:rsidRPr="009E3181">
        <w:rPr>
          <w:lang w:val="en-GB"/>
        </w:rPr>
        <w:t xml:space="preserve">blame, and one can </w:t>
      </w:r>
      <w:r w:rsidR="00F72947" w:rsidRPr="009E3181">
        <w:rPr>
          <w:lang w:val="en-GB"/>
        </w:rPr>
        <w:t xml:space="preserve">be </w:t>
      </w:r>
      <w:r w:rsidRPr="009E3181">
        <w:rPr>
          <w:lang w:val="en-GB"/>
        </w:rPr>
        <w:t>blame</w:t>
      </w:r>
      <w:r w:rsidR="00F72947" w:rsidRPr="009E3181">
        <w:rPr>
          <w:lang w:val="en-GB"/>
        </w:rPr>
        <w:t>d</w:t>
      </w:r>
      <w:r w:rsidRPr="009E3181">
        <w:rPr>
          <w:lang w:val="en-GB"/>
        </w:rPr>
        <w:t xml:space="preserve"> more or less</w:t>
      </w:r>
      <w:r w:rsidR="00405D5E" w:rsidRPr="009E3181">
        <w:rPr>
          <w:lang w:val="en-GB"/>
        </w:rPr>
        <w:t xml:space="preserve"> severely</w:t>
      </w:r>
      <w:r w:rsidRPr="009E3181">
        <w:rPr>
          <w:lang w:val="en-GB"/>
        </w:rPr>
        <w:t xml:space="preserve">. When </w:t>
      </w:r>
      <w:r w:rsidR="00F72947" w:rsidRPr="009E3181">
        <w:rPr>
          <w:lang w:val="en-GB"/>
        </w:rPr>
        <w:t>one is blame</w:t>
      </w:r>
      <w:r w:rsidR="001F7274" w:rsidRPr="009E3181">
        <w:rPr>
          <w:lang w:val="en-GB"/>
        </w:rPr>
        <w:t>worthy</w:t>
      </w:r>
      <w:r w:rsidR="00F72947" w:rsidRPr="009E3181">
        <w:rPr>
          <w:lang w:val="en-GB"/>
        </w:rPr>
        <w:t xml:space="preserve"> but </w:t>
      </w:r>
      <w:r w:rsidR="00BA0FA8" w:rsidRPr="009E3181">
        <w:rPr>
          <w:lang w:val="en-GB"/>
        </w:rPr>
        <w:t>i</w:t>
      </w:r>
      <w:r w:rsidR="00311AF7" w:rsidRPr="009E3181">
        <w:rPr>
          <w:lang w:val="en-GB"/>
        </w:rPr>
        <w:t xml:space="preserve">s </w:t>
      </w:r>
      <w:r w:rsidR="00815854" w:rsidRPr="009E3181">
        <w:rPr>
          <w:lang w:val="en-GB"/>
        </w:rPr>
        <w:t>blame</w:t>
      </w:r>
      <w:r w:rsidR="00311AF7" w:rsidRPr="009E3181">
        <w:rPr>
          <w:lang w:val="en-GB"/>
        </w:rPr>
        <w:t>d</w:t>
      </w:r>
      <w:r w:rsidR="00815854" w:rsidRPr="009E3181">
        <w:rPr>
          <w:lang w:val="en-GB"/>
        </w:rPr>
        <w:t xml:space="preserve"> too </w:t>
      </w:r>
      <w:r w:rsidR="00DB2D2A" w:rsidRPr="009E3181">
        <w:rPr>
          <w:lang w:val="en-GB"/>
        </w:rPr>
        <w:t xml:space="preserve">severely or not severely enough, </w:t>
      </w:r>
      <w:r w:rsidR="00BA0FA8" w:rsidRPr="009E3181">
        <w:rPr>
          <w:lang w:val="en-GB"/>
        </w:rPr>
        <w:t>the response is</w:t>
      </w:r>
      <w:r w:rsidR="00815854" w:rsidRPr="009E3181">
        <w:rPr>
          <w:lang w:val="en-GB"/>
        </w:rPr>
        <w:t xml:space="preserve"> </w:t>
      </w:r>
      <w:r w:rsidRPr="009E3181">
        <w:rPr>
          <w:lang w:val="en-GB"/>
        </w:rPr>
        <w:t xml:space="preserve">an overreaction or an underreaction. </w:t>
      </w:r>
      <w:r w:rsidR="006B4200" w:rsidRPr="009E3181">
        <w:rPr>
          <w:lang w:val="en-GB"/>
        </w:rPr>
        <w:t xml:space="preserve">An </w:t>
      </w:r>
      <w:r w:rsidR="006B4200" w:rsidRPr="009E3181">
        <w:rPr>
          <w:lang w:val="en-GB"/>
        </w:rPr>
        <w:lastRenderedPageBreak/>
        <w:t xml:space="preserve">overreaction or an underreaction is an unfitting response. </w:t>
      </w:r>
      <w:r w:rsidR="00D34E06" w:rsidRPr="009E3181">
        <w:rPr>
          <w:lang w:val="en-GB"/>
        </w:rPr>
        <w:t>To be fitting, blame must be proportional to one’s blameworthiness.</w:t>
      </w:r>
    </w:p>
    <w:p w14:paraId="7CB8F7E9" w14:textId="231B0BFA" w:rsidR="008E6DF0" w:rsidRPr="009E3181" w:rsidRDefault="00BA0FA8" w:rsidP="00BA0FA8">
      <w:pPr>
        <w:spacing w:line="480" w:lineRule="auto"/>
        <w:rPr>
          <w:lang w:val="en-GB"/>
        </w:rPr>
      </w:pPr>
      <w:r w:rsidRPr="009E3181">
        <w:rPr>
          <w:lang w:val="en-GB"/>
        </w:rPr>
        <w:tab/>
        <w:t>It is no</w:t>
      </w:r>
      <w:r w:rsidR="00DB2D2A" w:rsidRPr="009E3181">
        <w:rPr>
          <w:lang w:val="en-GB"/>
        </w:rPr>
        <w:t xml:space="preserve"> simple matter</w:t>
      </w:r>
      <w:r w:rsidRPr="009E3181">
        <w:rPr>
          <w:lang w:val="en-GB"/>
        </w:rPr>
        <w:t xml:space="preserve"> to say what</w:t>
      </w:r>
      <w:r w:rsidR="00DB2D2A" w:rsidRPr="009E3181">
        <w:rPr>
          <w:lang w:val="en-GB"/>
        </w:rPr>
        <w:t xml:space="preserve"> the severity of </w:t>
      </w:r>
      <w:r w:rsidRPr="009E3181">
        <w:rPr>
          <w:lang w:val="en-GB"/>
        </w:rPr>
        <w:t>blame comes to</w:t>
      </w:r>
      <w:r w:rsidR="007607BD" w:rsidRPr="009E3181">
        <w:rPr>
          <w:lang w:val="en-GB"/>
        </w:rPr>
        <w:t xml:space="preserve">; </w:t>
      </w:r>
      <w:r w:rsidR="007C6596" w:rsidRPr="009E3181">
        <w:rPr>
          <w:lang w:val="en-GB"/>
        </w:rPr>
        <w:t>moreover,</w:t>
      </w:r>
      <w:r w:rsidRPr="009E3181">
        <w:rPr>
          <w:lang w:val="en-GB"/>
        </w:rPr>
        <w:t xml:space="preserve"> </w:t>
      </w:r>
      <w:r w:rsidR="00DB2D2A" w:rsidRPr="009E3181">
        <w:rPr>
          <w:lang w:val="en-GB"/>
        </w:rPr>
        <w:t xml:space="preserve">the </w:t>
      </w:r>
      <w:r w:rsidRPr="009E3181">
        <w:rPr>
          <w:lang w:val="en-GB"/>
        </w:rPr>
        <w:t>proportionality requirement on blame</w:t>
      </w:r>
      <w:r w:rsidR="00DB2D2A" w:rsidRPr="009E3181">
        <w:rPr>
          <w:lang w:val="en-GB"/>
        </w:rPr>
        <w:t xml:space="preserve"> is complicated</w:t>
      </w:r>
      <w:r w:rsidR="001F7274" w:rsidRPr="009E3181">
        <w:rPr>
          <w:lang w:val="en-GB"/>
        </w:rPr>
        <w:t xml:space="preserve"> by several factors</w:t>
      </w:r>
      <w:r w:rsidRPr="009E3181">
        <w:rPr>
          <w:lang w:val="en-GB"/>
        </w:rPr>
        <w:t xml:space="preserve">. </w:t>
      </w:r>
      <w:r w:rsidR="008E6DF0" w:rsidRPr="009E3181">
        <w:rPr>
          <w:lang w:val="en-GB"/>
        </w:rPr>
        <w:t xml:space="preserve">We offer some suggestions on each point, though we do not venture a fully specified statement of the requirement. Still, we argue, even without such specification, it </w:t>
      </w:r>
      <w:r w:rsidR="00095E06" w:rsidRPr="009E3181">
        <w:rPr>
          <w:lang w:val="en-GB"/>
        </w:rPr>
        <w:t>can be seen</w:t>
      </w:r>
      <w:r w:rsidR="008E6DF0" w:rsidRPr="009E3181">
        <w:rPr>
          <w:lang w:val="en-GB"/>
        </w:rPr>
        <w:t xml:space="preserve"> that the requirement makes trouble for </w:t>
      </w:r>
      <w:r w:rsidR="004527D2" w:rsidRPr="009E3181">
        <w:rPr>
          <w:lang w:val="en-GB"/>
        </w:rPr>
        <w:t>F</w:t>
      </w:r>
      <w:r w:rsidR="00FF4266" w:rsidRPr="009E3181">
        <w:rPr>
          <w:lang w:val="en-GB"/>
        </w:rPr>
        <w:t xml:space="preserve">T-e. Since </w:t>
      </w:r>
      <w:r w:rsidR="004527D2" w:rsidRPr="009E3181">
        <w:rPr>
          <w:lang w:val="en-GB"/>
        </w:rPr>
        <w:t>F</w:t>
      </w:r>
      <w:r w:rsidR="00FF4266" w:rsidRPr="009E3181">
        <w:rPr>
          <w:lang w:val="en-GB"/>
        </w:rPr>
        <w:t xml:space="preserve">T-c entails </w:t>
      </w:r>
      <w:r w:rsidR="004527D2" w:rsidRPr="009E3181">
        <w:rPr>
          <w:lang w:val="en-GB"/>
        </w:rPr>
        <w:t>F</w:t>
      </w:r>
      <w:r w:rsidR="00FF4266" w:rsidRPr="009E3181">
        <w:rPr>
          <w:lang w:val="en-GB"/>
        </w:rPr>
        <w:t xml:space="preserve">T-e, the trouble arises for the stronger claim as well. And since </w:t>
      </w:r>
      <w:r w:rsidR="008E6DF0" w:rsidRPr="009E3181">
        <w:rPr>
          <w:lang w:val="en-GB"/>
        </w:rPr>
        <w:t>a true-emotion view of blameworthiness</w:t>
      </w:r>
      <w:r w:rsidR="00FF4266" w:rsidRPr="009E3181">
        <w:rPr>
          <w:lang w:val="en-GB"/>
        </w:rPr>
        <w:t xml:space="preserve"> includes one or </w:t>
      </w:r>
      <w:r w:rsidR="00095E06" w:rsidRPr="009E3181">
        <w:rPr>
          <w:lang w:val="en-GB"/>
        </w:rPr>
        <w:t xml:space="preserve">the </w:t>
      </w:r>
      <w:r w:rsidR="00FF4266" w:rsidRPr="009E3181">
        <w:rPr>
          <w:lang w:val="en-GB"/>
        </w:rPr>
        <w:t xml:space="preserve">other of these theses, there is trouble </w:t>
      </w:r>
      <w:r w:rsidR="00731277" w:rsidRPr="009E3181">
        <w:rPr>
          <w:lang w:val="en-GB"/>
        </w:rPr>
        <w:t>for</w:t>
      </w:r>
      <w:r w:rsidR="00FF4266" w:rsidRPr="009E3181">
        <w:rPr>
          <w:lang w:val="en-GB"/>
        </w:rPr>
        <w:t xml:space="preserve"> such </w:t>
      </w:r>
      <w:r w:rsidR="00095E06" w:rsidRPr="009E3181">
        <w:rPr>
          <w:lang w:val="en-GB"/>
        </w:rPr>
        <w:t xml:space="preserve">a </w:t>
      </w:r>
      <w:r w:rsidR="00FF4266" w:rsidRPr="009E3181">
        <w:rPr>
          <w:lang w:val="en-GB"/>
        </w:rPr>
        <w:t>view.</w:t>
      </w:r>
      <w:r w:rsidR="00B4472A" w:rsidRPr="009E3181">
        <w:rPr>
          <w:rStyle w:val="FootnoteReference"/>
          <w:lang w:val="en-GB"/>
        </w:rPr>
        <w:footnoteReference w:id="4"/>
      </w:r>
      <w:r w:rsidR="00FF4266" w:rsidRPr="009E3181">
        <w:rPr>
          <w:lang w:val="en-GB"/>
        </w:rPr>
        <w:t xml:space="preserve"> </w:t>
      </w:r>
    </w:p>
    <w:p w14:paraId="27187A35" w14:textId="4CEA9363" w:rsidR="000E191A" w:rsidRPr="009E3181" w:rsidRDefault="00257AB8" w:rsidP="000E191A">
      <w:pPr>
        <w:spacing w:line="480" w:lineRule="auto"/>
        <w:rPr>
          <w:lang w:val="en-GB"/>
        </w:rPr>
      </w:pPr>
      <w:r w:rsidRPr="009E3181">
        <w:rPr>
          <w:lang w:val="en-GB"/>
        </w:rPr>
        <w:tab/>
      </w:r>
      <w:r w:rsidR="001B5873" w:rsidRPr="009E3181">
        <w:rPr>
          <w:lang w:val="en-GB"/>
        </w:rPr>
        <w:t>Of course, a</w:t>
      </w:r>
      <w:r w:rsidRPr="009E3181">
        <w:rPr>
          <w:lang w:val="en-GB"/>
        </w:rPr>
        <w:t>lethic views of fittin</w:t>
      </w:r>
      <w:r w:rsidR="001F7274" w:rsidRPr="009E3181">
        <w:rPr>
          <w:lang w:val="en-GB"/>
        </w:rPr>
        <w:t xml:space="preserve">g emotion </w:t>
      </w:r>
      <w:r w:rsidRPr="009E3181">
        <w:rPr>
          <w:lang w:val="en-GB"/>
        </w:rPr>
        <w:t xml:space="preserve">are not limited to </w:t>
      </w:r>
      <w:r w:rsidR="001F7274" w:rsidRPr="009E3181">
        <w:rPr>
          <w:lang w:val="en-GB"/>
        </w:rPr>
        <w:t xml:space="preserve">those </w:t>
      </w:r>
      <w:r w:rsidR="0088117D" w:rsidRPr="009E3181">
        <w:rPr>
          <w:lang w:val="en-GB"/>
        </w:rPr>
        <w:t xml:space="preserve">concerned with </w:t>
      </w:r>
      <w:r w:rsidRPr="009E3181">
        <w:rPr>
          <w:lang w:val="en-GB"/>
        </w:rPr>
        <w:t>blame</w:t>
      </w:r>
      <w:r w:rsidR="007C6596" w:rsidRPr="009E3181">
        <w:rPr>
          <w:lang w:val="en-GB"/>
        </w:rPr>
        <w:t>,</w:t>
      </w:r>
      <w:r w:rsidR="00364003" w:rsidRPr="009E3181">
        <w:rPr>
          <w:lang w:val="en-GB"/>
        </w:rPr>
        <w:t xml:space="preserve"> </w:t>
      </w:r>
      <w:r w:rsidR="001B5873" w:rsidRPr="009E3181">
        <w:rPr>
          <w:lang w:val="en-GB"/>
        </w:rPr>
        <w:t xml:space="preserve">and </w:t>
      </w:r>
      <w:r w:rsidR="004E52B2" w:rsidRPr="009E3181">
        <w:rPr>
          <w:lang w:val="en-GB"/>
        </w:rPr>
        <w:t xml:space="preserve">the </w:t>
      </w:r>
      <w:r w:rsidRPr="009E3181">
        <w:rPr>
          <w:lang w:val="en-GB"/>
        </w:rPr>
        <w:t xml:space="preserve">difficulty raised here </w:t>
      </w:r>
      <w:r w:rsidR="001F7274" w:rsidRPr="009E3181">
        <w:rPr>
          <w:lang w:val="en-GB"/>
        </w:rPr>
        <w:t xml:space="preserve">confronts such views generally. </w:t>
      </w:r>
      <w:r w:rsidR="000E191A" w:rsidRPr="009E3181">
        <w:rPr>
          <w:lang w:val="en-GB"/>
        </w:rPr>
        <w:t xml:space="preserve">Indeed, insofar as an alethic view of </w:t>
      </w:r>
      <w:r w:rsidRPr="009E3181">
        <w:rPr>
          <w:lang w:val="en-GB"/>
        </w:rPr>
        <w:t>fittingness</w:t>
      </w:r>
      <w:r w:rsidR="000E191A" w:rsidRPr="009E3181">
        <w:rPr>
          <w:lang w:val="en-GB"/>
        </w:rPr>
        <w:t xml:space="preserve"> seems a natural </w:t>
      </w:r>
      <w:r w:rsidR="00962AD8" w:rsidRPr="009E3181">
        <w:rPr>
          <w:lang w:val="en-GB"/>
        </w:rPr>
        <w:t xml:space="preserve">companion </w:t>
      </w:r>
      <w:r w:rsidR="00661605" w:rsidRPr="009E3181">
        <w:rPr>
          <w:lang w:val="en-GB"/>
        </w:rPr>
        <w:t>to</w:t>
      </w:r>
      <w:r w:rsidR="000E191A" w:rsidRPr="009E3181">
        <w:rPr>
          <w:lang w:val="en-GB"/>
        </w:rPr>
        <w:t xml:space="preserve"> a cognitivist </w:t>
      </w:r>
      <w:r w:rsidR="00862516" w:rsidRPr="009E3181">
        <w:rPr>
          <w:lang w:val="en-GB"/>
        </w:rPr>
        <w:t>theory</w:t>
      </w:r>
      <w:r w:rsidR="000E191A" w:rsidRPr="009E3181">
        <w:rPr>
          <w:lang w:val="en-GB"/>
        </w:rPr>
        <w:t xml:space="preserve"> of emotion—one on which the intentionality of emotion is conceived as </w:t>
      </w:r>
      <w:r w:rsidR="00F701DD" w:rsidRPr="009E3181">
        <w:rPr>
          <w:lang w:val="en-GB"/>
        </w:rPr>
        <w:t>inclusion of</w:t>
      </w:r>
      <w:r w:rsidR="000E191A" w:rsidRPr="009E3181">
        <w:rPr>
          <w:lang w:val="en-GB"/>
        </w:rPr>
        <w:t xml:space="preserve"> a truth-assessable thought—the</w:t>
      </w:r>
      <w:r w:rsidR="004E52B2" w:rsidRPr="009E3181">
        <w:rPr>
          <w:lang w:val="en-GB"/>
        </w:rPr>
        <w:t xml:space="preserve"> </w:t>
      </w:r>
      <w:r w:rsidR="000E191A" w:rsidRPr="009E3181">
        <w:rPr>
          <w:lang w:val="en-GB"/>
        </w:rPr>
        <w:t xml:space="preserve">difficulty </w:t>
      </w:r>
      <w:r w:rsidR="007C6596" w:rsidRPr="009E3181">
        <w:rPr>
          <w:lang w:val="en-GB"/>
        </w:rPr>
        <w:t xml:space="preserve">appears </w:t>
      </w:r>
      <w:r w:rsidR="00862516" w:rsidRPr="009E3181">
        <w:rPr>
          <w:lang w:val="en-GB"/>
        </w:rPr>
        <w:t>to confront</w:t>
      </w:r>
      <w:r w:rsidR="001F7274" w:rsidRPr="009E3181">
        <w:rPr>
          <w:lang w:val="en-GB"/>
        </w:rPr>
        <w:t xml:space="preserve"> any such </w:t>
      </w:r>
      <w:r w:rsidR="000E191A" w:rsidRPr="009E3181">
        <w:rPr>
          <w:lang w:val="en-GB"/>
        </w:rPr>
        <w:t>theor</w:t>
      </w:r>
      <w:r w:rsidR="004E52B2" w:rsidRPr="009E3181">
        <w:rPr>
          <w:lang w:val="en-GB"/>
        </w:rPr>
        <w:t>y</w:t>
      </w:r>
      <w:r w:rsidR="000E191A" w:rsidRPr="009E3181">
        <w:rPr>
          <w:lang w:val="en-GB"/>
        </w:rPr>
        <w:t xml:space="preserve">. </w:t>
      </w:r>
      <w:r w:rsidR="00936DAF" w:rsidRPr="009E3181">
        <w:rPr>
          <w:lang w:val="en-GB"/>
        </w:rPr>
        <w:t>Although</w:t>
      </w:r>
      <w:r w:rsidR="00661605" w:rsidRPr="009E3181">
        <w:rPr>
          <w:lang w:val="en-GB"/>
        </w:rPr>
        <w:t xml:space="preserve"> our </w:t>
      </w:r>
      <w:r w:rsidR="001B5873" w:rsidRPr="009E3181">
        <w:rPr>
          <w:lang w:val="en-GB"/>
        </w:rPr>
        <w:t>focus</w:t>
      </w:r>
      <w:r w:rsidR="000E191A" w:rsidRPr="009E3181">
        <w:rPr>
          <w:lang w:val="en-GB"/>
        </w:rPr>
        <w:t xml:space="preserve"> </w:t>
      </w:r>
      <w:r w:rsidR="00267AB8" w:rsidRPr="009E3181">
        <w:rPr>
          <w:lang w:val="en-GB"/>
        </w:rPr>
        <w:t>in this paper</w:t>
      </w:r>
      <w:r w:rsidR="000E191A" w:rsidRPr="009E3181">
        <w:rPr>
          <w:lang w:val="en-GB"/>
        </w:rPr>
        <w:t xml:space="preserve"> </w:t>
      </w:r>
      <w:r w:rsidR="00661605" w:rsidRPr="009E3181">
        <w:rPr>
          <w:lang w:val="en-GB"/>
        </w:rPr>
        <w:t xml:space="preserve">is </w:t>
      </w:r>
      <w:r w:rsidR="007C6596" w:rsidRPr="009E3181">
        <w:rPr>
          <w:lang w:val="en-GB"/>
        </w:rPr>
        <w:t>on</w:t>
      </w:r>
      <w:r w:rsidR="000E191A" w:rsidRPr="009E3181">
        <w:rPr>
          <w:lang w:val="en-GB"/>
        </w:rPr>
        <w:t xml:space="preserve"> blame</w:t>
      </w:r>
      <w:r w:rsidR="001B5873" w:rsidRPr="009E3181">
        <w:rPr>
          <w:lang w:val="en-GB"/>
        </w:rPr>
        <w:t xml:space="preserve">, </w:t>
      </w:r>
      <w:r w:rsidR="002411E8" w:rsidRPr="009E3181">
        <w:rPr>
          <w:lang w:val="en-GB"/>
        </w:rPr>
        <w:t xml:space="preserve">we return briefly </w:t>
      </w:r>
      <w:r w:rsidR="000155C3" w:rsidRPr="009E3181">
        <w:rPr>
          <w:lang w:val="en-GB"/>
        </w:rPr>
        <w:t xml:space="preserve">in closing </w:t>
      </w:r>
      <w:r w:rsidR="002411E8" w:rsidRPr="009E3181">
        <w:rPr>
          <w:lang w:val="en-GB"/>
        </w:rPr>
        <w:t>to th</w:t>
      </w:r>
      <w:r w:rsidR="0067672A" w:rsidRPr="009E3181">
        <w:rPr>
          <w:lang w:val="en-GB"/>
        </w:rPr>
        <w:t>e</w:t>
      </w:r>
      <w:r w:rsidR="002411E8" w:rsidRPr="009E3181">
        <w:rPr>
          <w:lang w:val="en-GB"/>
        </w:rPr>
        <w:t xml:space="preserve"> broader issue</w:t>
      </w:r>
      <w:r w:rsidR="00661605" w:rsidRPr="009E3181">
        <w:rPr>
          <w:lang w:val="en-GB"/>
        </w:rPr>
        <w:t>.</w:t>
      </w:r>
    </w:p>
    <w:p w14:paraId="330A12F7" w14:textId="7AE3E420" w:rsidR="003A17CC" w:rsidRPr="009E3181" w:rsidRDefault="003A17CC" w:rsidP="00C60F8C">
      <w:pPr>
        <w:spacing w:line="480" w:lineRule="auto"/>
        <w:rPr>
          <w:lang w:val="en-GB"/>
        </w:rPr>
      </w:pPr>
    </w:p>
    <w:p w14:paraId="330A12F8" w14:textId="507DF8F9" w:rsidR="003A17CC" w:rsidRPr="009E3181" w:rsidRDefault="00A85C3C" w:rsidP="00EE5D98">
      <w:pPr>
        <w:pStyle w:val="ListParagraph"/>
        <w:numPr>
          <w:ilvl w:val="0"/>
          <w:numId w:val="3"/>
        </w:numPr>
        <w:spacing w:line="480" w:lineRule="auto"/>
        <w:jc w:val="center"/>
        <w:rPr>
          <w:lang w:val="en-GB"/>
        </w:rPr>
      </w:pPr>
      <w:r w:rsidRPr="009E3181">
        <w:rPr>
          <w:lang w:val="en-GB"/>
        </w:rPr>
        <w:t xml:space="preserve">Examples of </w:t>
      </w:r>
      <w:r w:rsidR="00E8075E" w:rsidRPr="009E3181">
        <w:rPr>
          <w:lang w:val="en-GB"/>
        </w:rPr>
        <w:t>True-Emotion</w:t>
      </w:r>
      <w:r w:rsidR="003A17CC" w:rsidRPr="009E3181">
        <w:rPr>
          <w:lang w:val="en-GB"/>
        </w:rPr>
        <w:t xml:space="preserve"> View</w:t>
      </w:r>
      <w:r w:rsidR="002A2611" w:rsidRPr="009E3181">
        <w:rPr>
          <w:lang w:val="en-GB"/>
        </w:rPr>
        <w:t>s</w:t>
      </w:r>
    </w:p>
    <w:p w14:paraId="330A12F9" w14:textId="6DF5514F" w:rsidR="003A17CC" w:rsidRPr="009E3181" w:rsidRDefault="00497156" w:rsidP="003A17CC">
      <w:pPr>
        <w:pStyle w:val="ListParagraph"/>
        <w:spacing w:line="480" w:lineRule="auto"/>
        <w:ind w:left="0"/>
        <w:rPr>
          <w:lang w:val="en-GB"/>
        </w:rPr>
      </w:pPr>
      <w:r w:rsidRPr="009E3181">
        <w:rPr>
          <w:lang w:val="en-GB"/>
        </w:rPr>
        <w:t>We</w:t>
      </w:r>
      <w:r w:rsidR="00C159BD" w:rsidRPr="009E3181">
        <w:rPr>
          <w:lang w:val="en-GB"/>
        </w:rPr>
        <w:t xml:space="preserve"> start </w:t>
      </w:r>
      <w:r w:rsidR="00774F08" w:rsidRPr="009E3181">
        <w:rPr>
          <w:lang w:val="en-GB"/>
        </w:rPr>
        <w:t xml:space="preserve">by exhibiting some </w:t>
      </w:r>
      <w:r w:rsidR="00C159BD" w:rsidRPr="009E3181">
        <w:rPr>
          <w:lang w:val="en-GB"/>
        </w:rPr>
        <w:t xml:space="preserve">examples of </w:t>
      </w:r>
      <w:r w:rsidR="00A85C3C" w:rsidRPr="009E3181">
        <w:rPr>
          <w:lang w:val="en-GB"/>
        </w:rPr>
        <w:t>a</w:t>
      </w:r>
      <w:r w:rsidR="00E8075E" w:rsidRPr="009E3181">
        <w:rPr>
          <w:lang w:val="en-GB"/>
        </w:rPr>
        <w:t xml:space="preserve"> true-emotion</w:t>
      </w:r>
      <w:r w:rsidR="00C159BD" w:rsidRPr="009E3181">
        <w:rPr>
          <w:lang w:val="en-GB"/>
        </w:rPr>
        <w:t xml:space="preserve"> view</w:t>
      </w:r>
      <w:r w:rsidR="007A09E7" w:rsidRPr="009E3181">
        <w:rPr>
          <w:lang w:val="en-GB"/>
        </w:rPr>
        <w:t xml:space="preserve">. </w:t>
      </w:r>
      <w:r w:rsidR="00DA2A13" w:rsidRPr="009E3181">
        <w:rPr>
          <w:lang w:val="en-GB"/>
        </w:rPr>
        <w:t xml:space="preserve">Peter Graham maintains that </w:t>
      </w:r>
      <w:r w:rsidR="007C7C76">
        <w:rPr>
          <w:lang w:val="en-GB"/>
        </w:rPr>
        <w:t>‘</w:t>
      </w:r>
      <w:r w:rsidR="00212E67" w:rsidRPr="009E3181">
        <w:rPr>
          <w:lang w:val="en-GB"/>
        </w:rPr>
        <w:t xml:space="preserve">to be blameworthy for </w:t>
      </w:r>
      <w:r w:rsidR="00212E67" w:rsidRPr="009E3181">
        <w:rPr>
          <w:i/>
          <w:lang w:val="en-GB"/>
        </w:rPr>
        <w:t>φ</w:t>
      </w:r>
      <w:r w:rsidR="00212E67" w:rsidRPr="009E3181">
        <w:rPr>
          <w:lang w:val="en-GB"/>
        </w:rPr>
        <w:t xml:space="preserve">-ing is to be such that it would be appropriate for a blame emotion to be felt toward one on account of one’s </w:t>
      </w:r>
      <w:r w:rsidR="00212E67" w:rsidRPr="009E3181">
        <w:rPr>
          <w:i/>
          <w:lang w:val="en-GB"/>
        </w:rPr>
        <w:t>φ</w:t>
      </w:r>
      <w:r w:rsidR="00212E67" w:rsidRPr="009E3181">
        <w:rPr>
          <w:lang w:val="en-GB"/>
        </w:rPr>
        <w:t>-ing</w:t>
      </w:r>
      <w:r w:rsidR="007C7C76">
        <w:rPr>
          <w:lang w:val="en-GB"/>
        </w:rPr>
        <w:t>’</w:t>
      </w:r>
      <w:r w:rsidR="00212E67" w:rsidRPr="009E3181">
        <w:rPr>
          <w:lang w:val="en-GB"/>
        </w:rPr>
        <w:t xml:space="preserve"> </w:t>
      </w:r>
      <w:r w:rsidR="00F14DCE">
        <w:rPr>
          <w:lang w:val="en-GB"/>
        </w:rPr>
        <w:t>[</w:t>
      </w:r>
      <w:r w:rsidR="00212E67" w:rsidRPr="009E3181">
        <w:rPr>
          <w:lang w:val="en-GB"/>
        </w:rPr>
        <w:t>2014: 408</w:t>
      </w:r>
      <w:r w:rsidR="001536E0">
        <w:rPr>
          <w:lang w:val="en-GB"/>
        </w:rPr>
        <w:t>]</w:t>
      </w:r>
      <w:r w:rsidR="00212E67" w:rsidRPr="009E3181">
        <w:rPr>
          <w:lang w:val="en-GB"/>
        </w:rPr>
        <w:t xml:space="preserve">. </w:t>
      </w:r>
      <w:r w:rsidR="00DA2A13" w:rsidRPr="009E3181">
        <w:rPr>
          <w:lang w:val="en-GB"/>
        </w:rPr>
        <w:t>The paradigmatic blame emotions, he says, are rese</w:t>
      </w:r>
      <w:r w:rsidR="00E37F5C" w:rsidRPr="009E3181">
        <w:rPr>
          <w:lang w:val="en-GB"/>
        </w:rPr>
        <w:t xml:space="preserve">ntment, indignation, and guilt. Further, </w:t>
      </w:r>
      <w:r w:rsidR="007C7C76">
        <w:rPr>
          <w:lang w:val="en-GB"/>
        </w:rPr>
        <w:t>‘</w:t>
      </w:r>
      <w:r w:rsidR="00212E67" w:rsidRPr="009E3181">
        <w:rPr>
          <w:lang w:val="en-GB"/>
        </w:rPr>
        <w:t xml:space="preserve">the blame emotions are appropriately </w:t>
      </w:r>
      <w:r w:rsidR="00212E67" w:rsidRPr="009E3181">
        <w:rPr>
          <w:lang w:val="en-GB"/>
        </w:rPr>
        <w:lastRenderedPageBreak/>
        <w:t>felt just in case the propositional content of those emotions is true</w:t>
      </w:r>
      <w:r w:rsidR="007C7C76">
        <w:rPr>
          <w:lang w:val="en-GB"/>
        </w:rPr>
        <w:t>’</w:t>
      </w:r>
      <w:r w:rsidR="00212E67" w:rsidRPr="009E3181">
        <w:rPr>
          <w:lang w:val="en-GB"/>
        </w:rPr>
        <w:t xml:space="preserve"> </w:t>
      </w:r>
      <w:r w:rsidR="00F14DCE">
        <w:rPr>
          <w:lang w:val="en-GB"/>
        </w:rPr>
        <w:t>[</w:t>
      </w:r>
      <w:r w:rsidR="00724955">
        <w:rPr>
          <w:lang w:val="en-GB"/>
        </w:rPr>
        <w:t>ibid.</w:t>
      </w:r>
      <w:r w:rsidR="001536E0">
        <w:rPr>
          <w:lang w:val="en-GB"/>
        </w:rPr>
        <w:t>]</w:t>
      </w:r>
      <w:r w:rsidR="00910BD4" w:rsidRPr="009E3181">
        <w:rPr>
          <w:lang w:val="en-GB"/>
        </w:rPr>
        <w:t xml:space="preserve">. The content of such an emotion felt toward someone for </w:t>
      </w:r>
      <w:r w:rsidR="00212E67" w:rsidRPr="009E3181">
        <w:rPr>
          <w:i/>
          <w:lang w:val="en-GB"/>
        </w:rPr>
        <w:t>φ</w:t>
      </w:r>
      <w:r w:rsidR="00212E67" w:rsidRPr="009E3181">
        <w:rPr>
          <w:lang w:val="en-GB"/>
        </w:rPr>
        <w:t xml:space="preserve">-ing is that </w:t>
      </w:r>
      <w:r w:rsidR="007C7C76">
        <w:rPr>
          <w:lang w:val="en-GB"/>
        </w:rPr>
        <w:t>‘</w:t>
      </w:r>
      <w:r w:rsidR="00212E67" w:rsidRPr="009E3181">
        <w:rPr>
          <w:lang w:val="en-GB"/>
        </w:rPr>
        <w:t xml:space="preserve">in </w:t>
      </w:r>
      <w:r w:rsidR="00212E67" w:rsidRPr="009E3181">
        <w:rPr>
          <w:i/>
          <w:lang w:val="en-GB"/>
        </w:rPr>
        <w:t>φ</w:t>
      </w:r>
      <w:r w:rsidR="00212E67" w:rsidRPr="009E3181">
        <w:rPr>
          <w:lang w:val="en-GB"/>
        </w:rPr>
        <w:t>-ing, that person has violated a moral requirement of respect</w:t>
      </w:r>
      <w:r w:rsidR="007C7C76">
        <w:rPr>
          <w:lang w:val="en-GB"/>
        </w:rPr>
        <w:t>’</w:t>
      </w:r>
      <w:r w:rsidR="00212E67" w:rsidRPr="009E3181">
        <w:rPr>
          <w:lang w:val="en-GB"/>
        </w:rPr>
        <w:t xml:space="preserve"> </w:t>
      </w:r>
      <w:r w:rsidR="00F14DCE">
        <w:rPr>
          <w:lang w:val="en-GB"/>
        </w:rPr>
        <w:t>[</w:t>
      </w:r>
      <w:r w:rsidR="00724955">
        <w:rPr>
          <w:lang w:val="en-GB"/>
        </w:rPr>
        <w:t>ibid.</w:t>
      </w:r>
      <w:r w:rsidR="001536E0">
        <w:rPr>
          <w:lang w:val="en-GB"/>
        </w:rPr>
        <w:t>]</w:t>
      </w:r>
      <w:r w:rsidR="00212E67" w:rsidRPr="009E3181">
        <w:rPr>
          <w:lang w:val="en-GB"/>
        </w:rPr>
        <w:t xml:space="preserve">. </w:t>
      </w:r>
      <w:r w:rsidR="00A1571E" w:rsidRPr="009E3181">
        <w:rPr>
          <w:lang w:val="en-GB"/>
        </w:rPr>
        <w:t xml:space="preserve">One is blameworthy for </w:t>
      </w:r>
      <w:r w:rsidR="00A1571E" w:rsidRPr="009E3181">
        <w:rPr>
          <w:i/>
          <w:lang w:val="en-GB"/>
        </w:rPr>
        <w:t>φ</w:t>
      </w:r>
      <w:r w:rsidR="00A1571E" w:rsidRPr="009E3181">
        <w:rPr>
          <w:lang w:val="en-GB"/>
        </w:rPr>
        <w:t>-ing, then, just in case th</w:t>
      </w:r>
      <w:r w:rsidR="00E10188" w:rsidRPr="009E3181">
        <w:rPr>
          <w:lang w:val="en-GB"/>
        </w:rPr>
        <w:t xml:space="preserve">is </w:t>
      </w:r>
      <w:r w:rsidR="00A1571E" w:rsidRPr="009E3181">
        <w:rPr>
          <w:lang w:val="en-GB"/>
        </w:rPr>
        <w:t>thought</w:t>
      </w:r>
      <w:r w:rsidR="00E10188" w:rsidRPr="009E3181">
        <w:rPr>
          <w:lang w:val="en-GB"/>
        </w:rPr>
        <w:t xml:space="preserve"> i</w:t>
      </w:r>
      <w:r w:rsidR="00A1571E" w:rsidRPr="009E3181">
        <w:rPr>
          <w:lang w:val="en-GB"/>
        </w:rPr>
        <w:t xml:space="preserve">s true. </w:t>
      </w:r>
      <w:r w:rsidR="001E6E1B" w:rsidRPr="009E3181">
        <w:rPr>
          <w:lang w:val="en-GB"/>
        </w:rPr>
        <w:t xml:space="preserve">Graham calls his view </w:t>
      </w:r>
      <w:r w:rsidR="007C7C76">
        <w:rPr>
          <w:lang w:val="en-GB"/>
        </w:rPr>
        <w:t>‘</w:t>
      </w:r>
      <w:r w:rsidR="001E6E1B" w:rsidRPr="009E3181">
        <w:rPr>
          <w:lang w:val="en-GB"/>
        </w:rPr>
        <w:t>the true-blame-emotion conception of blameworthiness</w:t>
      </w:r>
      <w:r w:rsidR="007C7C76">
        <w:rPr>
          <w:lang w:val="en-GB"/>
        </w:rPr>
        <w:t>’</w:t>
      </w:r>
      <w:r w:rsidR="001E6E1B" w:rsidRPr="009E3181">
        <w:rPr>
          <w:lang w:val="en-GB"/>
        </w:rPr>
        <w:t xml:space="preserve"> </w:t>
      </w:r>
      <w:r w:rsidR="00F14DCE">
        <w:rPr>
          <w:lang w:val="en-GB"/>
        </w:rPr>
        <w:t>[</w:t>
      </w:r>
      <w:r w:rsidR="00724955">
        <w:rPr>
          <w:lang w:val="en-GB"/>
        </w:rPr>
        <w:t xml:space="preserve">ibid.: </w:t>
      </w:r>
      <w:r w:rsidR="001E6E1B" w:rsidRPr="009E3181">
        <w:rPr>
          <w:lang w:val="en-GB"/>
        </w:rPr>
        <w:t>394</w:t>
      </w:r>
      <w:r w:rsidR="001536E0">
        <w:rPr>
          <w:lang w:val="en-GB"/>
        </w:rPr>
        <w:t>]</w:t>
      </w:r>
      <w:r w:rsidR="001E6E1B" w:rsidRPr="009E3181">
        <w:rPr>
          <w:lang w:val="en-GB"/>
        </w:rPr>
        <w:t>.</w:t>
      </w:r>
    </w:p>
    <w:p w14:paraId="330A12FA" w14:textId="29F7AB0B" w:rsidR="009478B4" w:rsidRPr="009E3181" w:rsidRDefault="00384F62" w:rsidP="003A17CC">
      <w:pPr>
        <w:pStyle w:val="ListParagraph"/>
        <w:spacing w:line="480" w:lineRule="auto"/>
        <w:ind w:left="0"/>
        <w:rPr>
          <w:lang w:val="en-GB"/>
        </w:rPr>
      </w:pPr>
      <w:r w:rsidRPr="009E3181">
        <w:rPr>
          <w:lang w:val="en-GB"/>
        </w:rPr>
        <w:tab/>
        <w:t xml:space="preserve">Similarly, Jada Strabbing holds that </w:t>
      </w:r>
      <w:r w:rsidR="007C7C76">
        <w:rPr>
          <w:lang w:val="en-GB"/>
        </w:rPr>
        <w:t>‘</w:t>
      </w:r>
      <w:r w:rsidRPr="009E3181">
        <w:rPr>
          <w:lang w:val="en-GB"/>
        </w:rPr>
        <w:t>an agent is blameworthy for an action if and only if a negative reactive attitude is appropriate toward her on account of it</w:t>
      </w:r>
      <w:r w:rsidR="007C7C76">
        <w:rPr>
          <w:lang w:val="en-GB"/>
        </w:rPr>
        <w:t>’</w:t>
      </w:r>
      <w:r w:rsidRPr="009E3181">
        <w:rPr>
          <w:lang w:val="en-GB"/>
        </w:rPr>
        <w:t xml:space="preserve"> </w:t>
      </w:r>
      <w:r w:rsidR="00F14DCE">
        <w:rPr>
          <w:lang w:val="en-GB"/>
        </w:rPr>
        <w:t>[</w:t>
      </w:r>
      <w:r w:rsidRPr="009E3181">
        <w:rPr>
          <w:lang w:val="en-GB"/>
        </w:rPr>
        <w:t>2019: 3122</w:t>
      </w:r>
      <w:r w:rsidR="001536E0">
        <w:rPr>
          <w:lang w:val="en-GB"/>
        </w:rPr>
        <w:t>]</w:t>
      </w:r>
      <w:r w:rsidRPr="009E3181">
        <w:rPr>
          <w:lang w:val="en-GB"/>
        </w:rPr>
        <w:t>.</w:t>
      </w:r>
      <w:r w:rsidR="0013190E" w:rsidRPr="009E3181">
        <w:rPr>
          <w:rStyle w:val="FootnoteReference"/>
          <w:lang w:val="en-GB"/>
        </w:rPr>
        <w:footnoteReference w:id="5"/>
      </w:r>
      <w:r w:rsidRPr="009E3181">
        <w:rPr>
          <w:lang w:val="en-GB"/>
        </w:rPr>
        <w:t xml:space="preserve"> She cites </w:t>
      </w:r>
      <w:r w:rsidR="000D345E" w:rsidRPr="009E3181">
        <w:rPr>
          <w:lang w:val="en-GB"/>
        </w:rPr>
        <w:t xml:space="preserve">resentment and indignation </w:t>
      </w:r>
      <w:r w:rsidRPr="009E3181">
        <w:rPr>
          <w:lang w:val="en-GB"/>
        </w:rPr>
        <w:t xml:space="preserve">as examples of </w:t>
      </w:r>
      <w:r w:rsidR="0047674D" w:rsidRPr="009E3181">
        <w:rPr>
          <w:lang w:val="en-GB"/>
        </w:rPr>
        <w:t xml:space="preserve">such </w:t>
      </w:r>
      <w:r w:rsidRPr="009E3181">
        <w:rPr>
          <w:lang w:val="en-GB"/>
        </w:rPr>
        <w:t xml:space="preserve">attitudes </w:t>
      </w:r>
      <w:r w:rsidR="00F14DCE">
        <w:rPr>
          <w:lang w:val="en-GB"/>
        </w:rPr>
        <w:t>[</w:t>
      </w:r>
      <w:r w:rsidR="00724955">
        <w:rPr>
          <w:lang w:val="en-GB"/>
        </w:rPr>
        <w:t xml:space="preserve">ibid.: </w:t>
      </w:r>
      <w:r w:rsidRPr="009E3181">
        <w:rPr>
          <w:lang w:val="en-GB"/>
        </w:rPr>
        <w:t>3121</w:t>
      </w:r>
      <w:r w:rsidR="001536E0">
        <w:rPr>
          <w:lang w:val="en-GB"/>
        </w:rPr>
        <w:t>]</w:t>
      </w:r>
      <w:r w:rsidRPr="009E3181">
        <w:rPr>
          <w:lang w:val="en-GB"/>
        </w:rPr>
        <w:t xml:space="preserve">. </w:t>
      </w:r>
      <w:r w:rsidR="0041243B" w:rsidRPr="009E3181">
        <w:rPr>
          <w:lang w:val="en-GB"/>
        </w:rPr>
        <w:t xml:space="preserve">Adopting </w:t>
      </w:r>
      <w:r w:rsidR="0013190E" w:rsidRPr="009E3181">
        <w:rPr>
          <w:lang w:val="en-GB"/>
        </w:rPr>
        <w:t>a cognitivist view of emotion</w:t>
      </w:r>
      <w:r w:rsidR="00324D5D" w:rsidRPr="009E3181">
        <w:rPr>
          <w:lang w:val="en-GB"/>
        </w:rPr>
        <w:t>s</w:t>
      </w:r>
      <w:r w:rsidR="0013190E" w:rsidRPr="009E3181">
        <w:rPr>
          <w:lang w:val="en-GB"/>
        </w:rPr>
        <w:t xml:space="preserve">, </w:t>
      </w:r>
      <w:r w:rsidR="0041243B" w:rsidRPr="009E3181">
        <w:rPr>
          <w:lang w:val="en-GB"/>
        </w:rPr>
        <w:t xml:space="preserve">Strabbing takes them to be </w:t>
      </w:r>
      <w:r w:rsidR="0013190E" w:rsidRPr="009E3181">
        <w:rPr>
          <w:lang w:val="en-GB"/>
        </w:rPr>
        <w:t>partly constituted by thoughts</w:t>
      </w:r>
      <w:r w:rsidR="00DA4EFF" w:rsidRPr="009E3181">
        <w:rPr>
          <w:lang w:val="en-GB"/>
        </w:rPr>
        <w:t>,</w:t>
      </w:r>
      <w:r w:rsidR="0013190E" w:rsidRPr="009E3181">
        <w:rPr>
          <w:lang w:val="en-GB"/>
        </w:rPr>
        <w:t xml:space="preserve"> and </w:t>
      </w:r>
      <w:r w:rsidR="00DA4EFF" w:rsidRPr="009E3181">
        <w:rPr>
          <w:lang w:val="en-GB"/>
        </w:rPr>
        <w:t xml:space="preserve">she takes </w:t>
      </w:r>
      <w:r w:rsidR="0041243B" w:rsidRPr="009E3181">
        <w:rPr>
          <w:lang w:val="en-GB"/>
        </w:rPr>
        <w:t xml:space="preserve">the relevant appropriateness </w:t>
      </w:r>
      <w:r w:rsidR="004255A7" w:rsidRPr="009E3181">
        <w:rPr>
          <w:lang w:val="en-GB"/>
        </w:rPr>
        <w:t xml:space="preserve">of these attitudes </w:t>
      </w:r>
      <w:r w:rsidR="0041243B" w:rsidRPr="009E3181">
        <w:rPr>
          <w:lang w:val="en-GB"/>
        </w:rPr>
        <w:t xml:space="preserve">to be </w:t>
      </w:r>
      <w:r w:rsidR="004255A7" w:rsidRPr="009E3181">
        <w:rPr>
          <w:lang w:val="en-GB"/>
        </w:rPr>
        <w:t xml:space="preserve">their </w:t>
      </w:r>
      <w:r w:rsidR="0041243B" w:rsidRPr="009E3181">
        <w:rPr>
          <w:lang w:val="en-GB"/>
        </w:rPr>
        <w:t xml:space="preserve">fittingness. </w:t>
      </w:r>
      <w:r w:rsidR="0013190E" w:rsidRPr="009E3181">
        <w:rPr>
          <w:lang w:val="en-GB"/>
        </w:rPr>
        <w:t xml:space="preserve">She then proposes </w:t>
      </w:r>
      <w:r w:rsidR="00C358F2" w:rsidRPr="009E3181">
        <w:rPr>
          <w:lang w:val="en-GB"/>
        </w:rPr>
        <w:t xml:space="preserve">the </w:t>
      </w:r>
      <w:r w:rsidR="007C7C76">
        <w:rPr>
          <w:lang w:val="en-GB"/>
        </w:rPr>
        <w:t>‘</w:t>
      </w:r>
      <w:r w:rsidR="0013190E" w:rsidRPr="009E3181">
        <w:rPr>
          <w:lang w:val="en-GB"/>
        </w:rPr>
        <w:t>True-Thoughts View: an emotion is fitting if and only if its constitutive thoughts are true</w:t>
      </w:r>
      <w:r w:rsidR="007C7C76">
        <w:rPr>
          <w:lang w:val="en-GB"/>
        </w:rPr>
        <w:t>’</w:t>
      </w:r>
      <w:r w:rsidR="0013190E" w:rsidRPr="009E3181">
        <w:rPr>
          <w:lang w:val="en-GB"/>
        </w:rPr>
        <w:t xml:space="preserve"> </w:t>
      </w:r>
      <w:r w:rsidR="00F14DCE">
        <w:rPr>
          <w:lang w:val="en-GB"/>
        </w:rPr>
        <w:t>[</w:t>
      </w:r>
      <w:r w:rsidR="00724955">
        <w:rPr>
          <w:lang w:val="en-GB"/>
        </w:rPr>
        <w:t xml:space="preserve">ibid.: </w:t>
      </w:r>
      <w:r w:rsidR="0013190E" w:rsidRPr="009E3181">
        <w:rPr>
          <w:lang w:val="en-GB"/>
        </w:rPr>
        <w:t>3124</w:t>
      </w:r>
      <w:r w:rsidR="001536E0">
        <w:rPr>
          <w:lang w:val="en-GB"/>
        </w:rPr>
        <w:t>]</w:t>
      </w:r>
      <w:r w:rsidR="0013190E" w:rsidRPr="009E3181">
        <w:rPr>
          <w:lang w:val="en-GB"/>
        </w:rPr>
        <w:t xml:space="preserve">. </w:t>
      </w:r>
      <w:r w:rsidR="0041243B" w:rsidRPr="009E3181">
        <w:rPr>
          <w:lang w:val="en-GB"/>
        </w:rPr>
        <w:t>Thoughts partly constitutive of reactive emotions are said to represent</w:t>
      </w:r>
      <w:r w:rsidR="00987BB7" w:rsidRPr="009E3181">
        <w:rPr>
          <w:lang w:val="en-GB"/>
        </w:rPr>
        <w:t xml:space="preserve"> the agent blamed, some action, and the person experiencing the emotion</w:t>
      </w:r>
      <w:r w:rsidR="00952DB6" w:rsidRPr="009E3181">
        <w:rPr>
          <w:lang w:val="en-GB"/>
        </w:rPr>
        <w:t xml:space="preserve">, and </w:t>
      </w:r>
      <w:r w:rsidR="00912022" w:rsidRPr="009E3181">
        <w:rPr>
          <w:lang w:val="en-GB"/>
        </w:rPr>
        <w:t xml:space="preserve">thereby </w:t>
      </w:r>
      <w:r w:rsidR="00952DB6" w:rsidRPr="009E3181">
        <w:rPr>
          <w:lang w:val="en-GB"/>
        </w:rPr>
        <w:t xml:space="preserve">to </w:t>
      </w:r>
      <w:r w:rsidR="00912022" w:rsidRPr="009E3181">
        <w:rPr>
          <w:lang w:val="en-GB"/>
        </w:rPr>
        <w:t xml:space="preserve">represent all </w:t>
      </w:r>
      <w:r w:rsidR="003F1065" w:rsidRPr="009E3181">
        <w:rPr>
          <w:lang w:val="en-GB"/>
        </w:rPr>
        <w:t xml:space="preserve">of the </w:t>
      </w:r>
      <w:r w:rsidR="00912022" w:rsidRPr="009E3181">
        <w:rPr>
          <w:lang w:val="en-GB"/>
        </w:rPr>
        <w:t xml:space="preserve">conditions required for the agent to be blameworthy. </w:t>
      </w:r>
      <w:r w:rsidR="0041243B" w:rsidRPr="009E3181">
        <w:rPr>
          <w:lang w:val="en-GB"/>
        </w:rPr>
        <w:t xml:space="preserve">Among the </w:t>
      </w:r>
      <w:r w:rsidR="00ED3E59" w:rsidRPr="009E3181">
        <w:rPr>
          <w:lang w:val="en-GB"/>
        </w:rPr>
        <w:t xml:space="preserve">thoughts partly constitutive of </w:t>
      </w:r>
      <w:r w:rsidR="0072403F" w:rsidRPr="009E3181">
        <w:rPr>
          <w:lang w:val="en-GB"/>
        </w:rPr>
        <w:t>your</w:t>
      </w:r>
      <w:r w:rsidR="00ED3E59" w:rsidRPr="009E3181">
        <w:rPr>
          <w:lang w:val="en-GB"/>
        </w:rPr>
        <w:t xml:space="preserve"> resentment of some</w:t>
      </w:r>
      <w:r w:rsidR="0080601F" w:rsidRPr="009E3181">
        <w:rPr>
          <w:lang w:val="en-GB"/>
        </w:rPr>
        <w:t xml:space="preserve">one for </w:t>
      </w:r>
      <w:r w:rsidR="0080601F" w:rsidRPr="009E3181">
        <w:rPr>
          <w:i/>
          <w:lang w:val="en-GB"/>
        </w:rPr>
        <w:t>A</w:t>
      </w:r>
      <w:r w:rsidR="0080601F" w:rsidRPr="009E3181">
        <w:rPr>
          <w:lang w:val="en-GB"/>
        </w:rPr>
        <w:t xml:space="preserve">-ing, </w:t>
      </w:r>
      <w:r w:rsidR="00C358F2" w:rsidRPr="009E3181">
        <w:rPr>
          <w:lang w:val="en-GB"/>
        </w:rPr>
        <w:t>for example</w:t>
      </w:r>
      <w:r w:rsidR="0080601F" w:rsidRPr="009E3181">
        <w:rPr>
          <w:lang w:val="en-GB"/>
        </w:rPr>
        <w:t xml:space="preserve">, </w:t>
      </w:r>
      <w:r w:rsidR="00ED3E59" w:rsidRPr="009E3181">
        <w:rPr>
          <w:lang w:val="en-GB"/>
        </w:rPr>
        <w:t xml:space="preserve">are </w:t>
      </w:r>
      <w:r w:rsidR="0080601F" w:rsidRPr="009E3181">
        <w:rPr>
          <w:lang w:val="en-GB"/>
        </w:rPr>
        <w:t xml:space="preserve">that in </w:t>
      </w:r>
      <w:r w:rsidR="0080601F" w:rsidRPr="009E3181">
        <w:rPr>
          <w:i/>
          <w:lang w:val="en-GB"/>
        </w:rPr>
        <w:t>A</w:t>
      </w:r>
      <w:r w:rsidR="0080601F" w:rsidRPr="009E3181">
        <w:rPr>
          <w:lang w:val="en-GB"/>
        </w:rPr>
        <w:t xml:space="preserve">-ing </w:t>
      </w:r>
      <w:r w:rsidR="00ED3E59" w:rsidRPr="009E3181">
        <w:rPr>
          <w:lang w:val="en-GB"/>
        </w:rPr>
        <w:t>she</w:t>
      </w:r>
      <w:r w:rsidR="0080601F" w:rsidRPr="009E3181">
        <w:rPr>
          <w:lang w:val="en-GB"/>
        </w:rPr>
        <w:t xml:space="preserve"> expressed insufficient good will toward </w:t>
      </w:r>
      <w:r w:rsidR="0072403F" w:rsidRPr="009E3181">
        <w:rPr>
          <w:lang w:val="en-GB"/>
        </w:rPr>
        <w:t>you</w:t>
      </w:r>
      <w:r w:rsidR="00C358F2" w:rsidRPr="009E3181">
        <w:rPr>
          <w:lang w:val="en-GB"/>
        </w:rPr>
        <w:t xml:space="preserve"> and that she could have done better</w:t>
      </w:r>
      <w:r w:rsidR="009F4C62" w:rsidRPr="009E3181">
        <w:rPr>
          <w:lang w:val="en-GB"/>
        </w:rPr>
        <w:t xml:space="preserve"> (could have acted from sufficient good will)</w:t>
      </w:r>
      <w:r w:rsidR="00C358F2" w:rsidRPr="009E3181">
        <w:rPr>
          <w:lang w:val="en-GB"/>
        </w:rPr>
        <w:t>.</w:t>
      </w:r>
    </w:p>
    <w:p w14:paraId="330A12FB" w14:textId="422968B3" w:rsidR="00BF2596" w:rsidRPr="009E3181" w:rsidRDefault="00196B1C" w:rsidP="003A17CC">
      <w:pPr>
        <w:pStyle w:val="ListParagraph"/>
        <w:spacing w:line="480" w:lineRule="auto"/>
        <w:ind w:left="0"/>
        <w:rPr>
          <w:lang w:val="en-GB"/>
        </w:rPr>
      </w:pPr>
      <w:r w:rsidRPr="009E3181">
        <w:rPr>
          <w:lang w:val="en-GB"/>
        </w:rPr>
        <w:tab/>
        <w:t xml:space="preserve">Gideon Rosen holds that to be blameworthy for </w:t>
      </w:r>
      <w:r w:rsidRPr="009E3181">
        <w:rPr>
          <w:i/>
          <w:lang w:val="en-GB"/>
        </w:rPr>
        <w:t>A</w:t>
      </w:r>
      <w:r w:rsidRPr="009E3181">
        <w:rPr>
          <w:lang w:val="en-GB"/>
        </w:rPr>
        <w:t>-ing is to be worthy of</w:t>
      </w:r>
      <w:r w:rsidR="007A2EDF" w:rsidRPr="009E3181">
        <w:rPr>
          <w:lang w:val="en-GB"/>
        </w:rPr>
        <w:t xml:space="preserve">—to merit—being </w:t>
      </w:r>
      <w:r w:rsidRPr="009E3181">
        <w:rPr>
          <w:lang w:val="en-GB"/>
        </w:rPr>
        <w:t xml:space="preserve">blamed for </w:t>
      </w:r>
      <w:r w:rsidRPr="009E3181">
        <w:rPr>
          <w:i/>
          <w:lang w:val="en-GB"/>
        </w:rPr>
        <w:t>A</w:t>
      </w:r>
      <w:r w:rsidRPr="009E3181">
        <w:rPr>
          <w:lang w:val="en-GB"/>
        </w:rPr>
        <w:t>-ing</w:t>
      </w:r>
      <w:r w:rsidR="00C90AAD" w:rsidRPr="009E3181">
        <w:rPr>
          <w:lang w:val="en-GB"/>
        </w:rPr>
        <w:t xml:space="preserve">, or (equivalently) </w:t>
      </w:r>
      <w:r w:rsidRPr="009E3181">
        <w:rPr>
          <w:lang w:val="en-GB"/>
        </w:rPr>
        <w:t xml:space="preserve">for </w:t>
      </w:r>
      <w:r w:rsidR="00C90AAD" w:rsidRPr="009E3181">
        <w:rPr>
          <w:lang w:val="en-GB"/>
        </w:rPr>
        <w:t xml:space="preserve">blame </w:t>
      </w:r>
      <w:r w:rsidRPr="009E3181">
        <w:rPr>
          <w:lang w:val="en-GB"/>
        </w:rPr>
        <w:t xml:space="preserve">for </w:t>
      </w:r>
      <w:r w:rsidRPr="009E3181">
        <w:rPr>
          <w:i/>
          <w:lang w:val="en-GB"/>
        </w:rPr>
        <w:t>A</w:t>
      </w:r>
      <w:r w:rsidRPr="009E3181">
        <w:rPr>
          <w:lang w:val="en-GB"/>
        </w:rPr>
        <w:t>-ing</w:t>
      </w:r>
      <w:r w:rsidR="00C90AAD" w:rsidRPr="009E3181">
        <w:rPr>
          <w:lang w:val="en-GB"/>
        </w:rPr>
        <w:t xml:space="preserve"> to be appropriate</w:t>
      </w:r>
      <w:r w:rsidRPr="009E3181">
        <w:rPr>
          <w:lang w:val="en-GB"/>
        </w:rPr>
        <w:t xml:space="preserve">. In the </w:t>
      </w:r>
      <w:r w:rsidR="007C7C76">
        <w:rPr>
          <w:lang w:val="en-GB"/>
        </w:rPr>
        <w:t>‘</w:t>
      </w:r>
      <w:r w:rsidRPr="009E3181">
        <w:rPr>
          <w:lang w:val="en-GB"/>
        </w:rPr>
        <w:t>focal sense</w:t>
      </w:r>
      <w:r w:rsidR="007C7C76">
        <w:rPr>
          <w:lang w:val="en-GB"/>
        </w:rPr>
        <w:t>’</w:t>
      </w:r>
      <w:r w:rsidR="00C90AAD" w:rsidRPr="009E3181">
        <w:rPr>
          <w:lang w:val="en-GB"/>
        </w:rPr>
        <w:t>,</w:t>
      </w:r>
      <w:r w:rsidRPr="009E3181">
        <w:rPr>
          <w:lang w:val="en-GB"/>
        </w:rPr>
        <w:t xml:space="preserve"> to</w:t>
      </w:r>
      <w:r w:rsidR="00217720" w:rsidRPr="009E3181">
        <w:rPr>
          <w:lang w:val="en-GB"/>
        </w:rPr>
        <w:t xml:space="preserve"> blame someone is to resent, </w:t>
      </w:r>
      <w:r w:rsidRPr="009E3181">
        <w:rPr>
          <w:lang w:val="en-GB"/>
        </w:rPr>
        <w:t>be indignant, or (in the reflexive case) feel guilty.</w:t>
      </w:r>
      <w:r w:rsidRPr="009E3181">
        <w:rPr>
          <w:rStyle w:val="FootnoteReference"/>
          <w:lang w:val="en-GB"/>
        </w:rPr>
        <w:footnoteReference w:id="6"/>
      </w:r>
      <w:r w:rsidR="00C90AAD" w:rsidRPr="009E3181">
        <w:rPr>
          <w:lang w:val="en-GB"/>
        </w:rPr>
        <w:t xml:space="preserve"> </w:t>
      </w:r>
      <w:r w:rsidR="00687F4D" w:rsidRPr="009E3181">
        <w:rPr>
          <w:lang w:val="en-GB"/>
        </w:rPr>
        <w:t xml:space="preserve">Rosen </w:t>
      </w:r>
      <w:r w:rsidR="00FC23A0" w:rsidRPr="009E3181">
        <w:rPr>
          <w:lang w:val="en-GB"/>
        </w:rPr>
        <w:t xml:space="preserve">advances </w:t>
      </w:r>
      <w:r w:rsidR="00687F4D" w:rsidRPr="009E3181">
        <w:rPr>
          <w:lang w:val="en-GB"/>
        </w:rPr>
        <w:t xml:space="preserve">what he calls The Alethic View of the appropriateness at issue: </w:t>
      </w:r>
      <w:r w:rsidR="007C7C76">
        <w:rPr>
          <w:lang w:val="en-GB"/>
        </w:rPr>
        <w:t>‘</w:t>
      </w:r>
      <w:r w:rsidR="00687F4D" w:rsidRPr="009E3181">
        <w:rPr>
          <w:lang w:val="en-GB"/>
        </w:rPr>
        <w:t xml:space="preserve">For an </w:t>
      </w:r>
      <w:r w:rsidR="00687F4D" w:rsidRPr="009E3181">
        <w:rPr>
          <w:lang w:val="en-GB"/>
        </w:rPr>
        <w:lastRenderedPageBreak/>
        <w:t xml:space="preserve">emotion to be appropriate </w:t>
      </w:r>
      <w:r w:rsidR="00687F4D" w:rsidRPr="009E3181">
        <w:rPr>
          <w:i/>
          <w:lang w:val="en-GB"/>
        </w:rPr>
        <w:t>just is</w:t>
      </w:r>
      <w:r w:rsidR="00687F4D" w:rsidRPr="009E3181">
        <w:rPr>
          <w:lang w:val="en-GB"/>
        </w:rPr>
        <w:t xml:space="preserve"> for its ingredient thoughts to be true</w:t>
      </w:r>
      <w:r w:rsidR="007C7C76">
        <w:rPr>
          <w:lang w:val="en-GB"/>
        </w:rPr>
        <w:t>’</w:t>
      </w:r>
      <w:r w:rsidR="00687F4D" w:rsidRPr="009E3181">
        <w:rPr>
          <w:lang w:val="en-GB"/>
        </w:rPr>
        <w:t xml:space="preserve"> </w:t>
      </w:r>
      <w:r w:rsidR="00F14DCE">
        <w:rPr>
          <w:lang w:val="en-GB"/>
        </w:rPr>
        <w:t>[</w:t>
      </w:r>
      <w:r w:rsidR="00687F4D" w:rsidRPr="009E3181">
        <w:rPr>
          <w:lang w:val="en-GB"/>
        </w:rPr>
        <w:t>2015: 71</w:t>
      </w:r>
      <w:r w:rsidR="001536E0">
        <w:rPr>
          <w:lang w:val="en-GB"/>
        </w:rPr>
        <w:t>]</w:t>
      </w:r>
      <w:r w:rsidR="00687F4D" w:rsidRPr="009E3181">
        <w:rPr>
          <w:lang w:val="en-GB"/>
        </w:rPr>
        <w:t>.</w:t>
      </w:r>
      <w:r w:rsidR="00AC623F" w:rsidRPr="009E3181">
        <w:rPr>
          <w:rStyle w:val="FootnoteReference"/>
          <w:lang w:val="en-GB"/>
        </w:rPr>
        <w:footnoteReference w:id="7"/>
      </w:r>
      <w:r w:rsidR="00687F4D" w:rsidRPr="009E3181">
        <w:rPr>
          <w:lang w:val="en-GB"/>
        </w:rPr>
        <w:t xml:space="preserve"> Hence, </w:t>
      </w:r>
      <w:r w:rsidR="00E24644">
        <w:rPr>
          <w:lang w:val="en-GB"/>
        </w:rPr>
        <w:t>‘</w:t>
      </w:r>
      <w:r w:rsidR="00687F4D" w:rsidRPr="009E3181">
        <w:rPr>
          <w:lang w:val="en-GB"/>
        </w:rPr>
        <w:t xml:space="preserve">for it to be appropriate to resent </w:t>
      </w:r>
      <w:r w:rsidR="00687F4D" w:rsidRPr="009E3181">
        <w:rPr>
          <w:i/>
          <w:lang w:val="en-GB"/>
        </w:rPr>
        <w:t>X</w:t>
      </w:r>
      <w:r w:rsidR="00687F4D" w:rsidRPr="009E3181">
        <w:rPr>
          <w:lang w:val="en-GB"/>
        </w:rPr>
        <w:t xml:space="preserve"> for </w:t>
      </w:r>
      <w:r w:rsidR="00687F4D" w:rsidRPr="009E3181">
        <w:rPr>
          <w:i/>
          <w:lang w:val="en-GB"/>
        </w:rPr>
        <w:t>A</w:t>
      </w:r>
      <w:r w:rsidR="00687F4D" w:rsidRPr="009E3181">
        <w:rPr>
          <w:lang w:val="en-GB"/>
        </w:rPr>
        <w:t xml:space="preserve"> </w:t>
      </w:r>
      <w:r w:rsidR="00687F4D" w:rsidRPr="009E3181">
        <w:rPr>
          <w:i/>
          <w:lang w:val="en-GB"/>
        </w:rPr>
        <w:t xml:space="preserve">just is </w:t>
      </w:r>
      <w:r w:rsidR="00687F4D" w:rsidRPr="009E3181">
        <w:rPr>
          <w:lang w:val="en-GB"/>
        </w:rPr>
        <w:t xml:space="preserve">for the thoughts implicit in resentment to be true of </w:t>
      </w:r>
      <w:r w:rsidR="00687F4D" w:rsidRPr="009E3181">
        <w:rPr>
          <w:i/>
          <w:lang w:val="en-GB"/>
        </w:rPr>
        <w:t>X</w:t>
      </w:r>
      <w:r w:rsidR="00687F4D" w:rsidRPr="009E3181">
        <w:rPr>
          <w:lang w:val="en-GB"/>
        </w:rPr>
        <w:t xml:space="preserve"> and </w:t>
      </w:r>
      <w:r w:rsidR="00687F4D" w:rsidRPr="009E3181">
        <w:rPr>
          <w:i/>
          <w:lang w:val="en-GB"/>
        </w:rPr>
        <w:t>A</w:t>
      </w:r>
      <w:r w:rsidR="00E24644">
        <w:rPr>
          <w:lang w:val="en-GB"/>
        </w:rPr>
        <w:t>’</w:t>
      </w:r>
      <w:r w:rsidR="00687F4D" w:rsidRPr="009E3181">
        <w:rPr>
          <w:lang w:val="en-GB"/>
        </w:rPr>
        <w:t xml:space="preserve"> </w:t>
      </w:r>
      <w:r w:rsidR="00F14DCE">
        <w:rPr>
          <w:lang w:val="en-GB"/>
        </w:rPr>
        <w:t>[</w:t>
      </w:r>
      <w:r w:rsidR="00724955">
        <w:rPr>
          <w:lang w:val="en-GB"/>
        </w:rPr>
        <w:t>ibid.</w:t>
      </w:r>
      <w:r w:rsidR="001536E0">
        <w:rPr>
          <w:lang w:val="en-GB"/>
        </w:rPr>
        <w:t>]</w:t>
      </w:r>
      <w:r w:rsidR="00687F4D" w:rsidRPr="009E3181">
        <w:rPr>
          <w:lang w:val="en-GB"/>
        </w:rPr>
        <w:t>.</w:t>
      </w:r>
      <w:r w:rsidR="00BB763D" w:rsidRPr="009E3181">
        <w:rPr>
          <w:lang w:val="en-GB"/>
        </w:rPr>
        <w:t xml:space="preserve"> </w:t>
      </w:r>
      <w:r w:rsidR="00BF2596" w:rsidRPr="009E3181">
        <w:rPr>
          <w:lang w:val="en-GB"/>
        </w:rPr>
        <w:t xml:space="preserve">The thoughts implicit in blaming </w:t>
      </w:r>
      <w:r w:rsidR="00BF2596" w:rsidRPr="009E3181">
        <w:rPr>
          <w:i/>
          <w:lang w:val="en-GB"/>
        </w:rPr>
        <w:t>X</w:t>
      </w:r>
      <w:r w:rsidR="00BF2596" w:rsidRPr="009E3181">
        <w:rPr>
          <w:lang w:val="en-GB"/>
        </w:rPr>
        <w:t xml:space="preserve"> for </w:t>
      </w:r>
      <w:r w:rsidR="00BF2596" w:rsidRPr="009E3181">
        <w:rPr>
          <w:i/>
          <w:lang w:val="en-GB"/>
        </w:rPr>
        <w:t>A</w:t>
      </w:r>
      <w:r w:rsidR="00BF2596" w:rsidRPr="009E3181">
        <w:rPr>
          <w:lang w:val="en-GB"/>
        </w:rPr>
        <w:t xml:space="preserve">-ing are said to be that </w:t>
      </w:r>
      <w:r w:rsidR="00BF2596" w:rsidRPr="009E3181">
        <w:rPr>
          <w:i/>
          <w:lang w:val="en-GB"/>
        </w:rPr>
        <w:t>X</w:t>
      </w:r>
      <w:r w:rsidR="00BF2596" w:rsidRPr="009E3181">
        <w:rPr>
          <w:lang w:val="en-GB"/>
        </w:rPr>
        <w:t xml:space="preserve"> </w:t>
      </w:r>
      <w:r w:rsidR="00BF2596" w:rsidRPr="009E3181">
        <w:rPr>
          <w:i/>
          <w:lang w:val="en-GB"/>
        </w:rPr>
        <w:t>A</w:t>
      </w:r>
      <w:r w:rsidR="00BF2596" w:rsidRPr="009E3181">
        <w:rPr>
          <w:lang w:val="en-GB"/>
        </w:rPr>
        <w:t xml:space="preserve">-ed, </w:t>
      </w:r>
      <w:r w:rsidR="00290C78" w:rsidRPr="009E3181">
        <w:rPr>
          <w:lang w:val="en-GB"/>
        </w:rPr>
        <w:t xml:space="preserve">that </w:t>
      </w:r>
      <w:r w:rsidR="00BF2596" w:rsidRPr="009E3181">
        <w:rPr>
          <w:lang w:val="en-GB"/>
        </w:rPr>
        <w:t xml:space="preserve">it was wrong for </w:t>
      </w:r>
      <w:r w:rsidR="00BF2596" w:rsidRPr="009E3181">
        <w:rPr>
          <w:i/>
          <w:lang w:val="en-GB"/>
        </w:rPr>
        <w:t>X</w:t>
      </w:r>
      <w:r w:rsidR="00BF2596" w:rsidRPr="009E3181">
        <w:rPr>
          <w:lang w:val="en-GB"/>
        </w:rPr>
        <w:t xml:space="preserve"> to </w:t>
      </w:r>
      <w:r w:rsidR="00BF2596" w:rsidRPr="009E3181">
        <w:rPr>
          <w:i/>
          <w:lang w:val="en-GB"/>
        </w:rPr>
        <w:t>A</w:t>
      </w:r>
      <w:r w:rsidR="00BF2596" w:rsidRPr="009E3181">
        <w:rPr>
          <w:lang w:val="en-GB"/>
        </w:rPr>
        <w:t xml:space="preserve">, </w:t>
      </w:r>
      <w:r w:rsidR="00290C78" w:rsidRPr="009E3181">
        <w:rPr>
          <w:lang w:val="en-GB"/>
        </w:rPr>
        <w:t xml:space="preserve">that </w:t>
      </w:r>
      <w:r w:rsidR="00BF2596" w:rsidRPr="009E3181">
        <w:rPr>
          <w:lang w:val="en-GB"/>
        </w:rPr>
        <w:t xml:space="preserve">in </w:t>
      </w:r>
      <w:r w:rsidR="00BF2596" w:rsidRPr="009E3181">
        <w:rPr>
          <w:i/>
          <w:lang w:val="en-GB"/>
        </w:rPr>
        <w:t>A</w:t>
      </w:r>
      <w:r w:rsidR="00BF2596" w:rsidRPr="009E3181">
        <w:rPr>
          <w:lang w:val="en-GB"/>
        </w:rPr>
        <w:t xml:space="preserve">-ing, </w:t>
      </w:r>
      <w:r w:rsidR="00BF2596" w:rsidRPr="009E3181">
        <w:rPr>
          <w:i/>
          <w:lang w:val="en-GB"/>
        </w:rPr>
        <w:t>X</w:t>
      </w:r>
      <w:r w:rsidR="00BF2596" w:rsidRPr="009E3181">
        <w:rPr>
          <w:lang w:val="en-GB"/>
        </w:rPr>
        <w:t xml:space="preserve"> showed an objectionable pattern of concern, and</w:t>
      </w:r>
      <w:r w:rsidR="00290C78" w:rsidRPr="009E3181">
        <w:rPr>
          <w:lang w:val="en-GB"/>
        </w:rPr>
        <w:t xml:space="preserve"> that</w:t>
      </w:r>
      <w:r w:rsidR="00BF2596" w:rsidRPr="009E3181">
        <w:rPr>
          <w:lang w:val="en-GB"/>
        </w:rPr>
        <w:t xml:space="preserve"> </w:t>
      </w:r>
      <w:r w:rsidR="00BF2596" w:rsidRPr="009E3181">
        <w:rPr>
          <w:i/>
          <w:lang w:val="en-GB"/>
        </w:rPr>
        <w:t>X</w:t>
      </w:r>
      <w:r w:rsidR="00BF2596" w:rsidRPr="009E3181">
        <w:rPr>
          <w:lang w:val="en-GB"/>
        </w:rPr>
        <w:t xml:space="preserve"> deserves to suffer for </w:t>
      </w:r>
      <w:r w:rsidR="00BF2596" w:rsidRPr="009E3181">
        <w:rPr>
          <w:i/>
          <w:lang w:val="en-GB"/>
        </w:rPr>
        <w:t>A</w:t>
      </w:r>
      <w:r w:rsidR="00BF2596" w:rsidRPr="009E3181">
        <w:rPr>
          <w:lang w:val="en-GB"/>
        </w:rPr>
        <w:t xml:space="preserve">-ing </w:t>
      </w:r>
      <w:r w:rsidR="00F14DCE">
        <w:rPr>
          <w:lang w:val="en-GB"/>
        </w:rPr>
        <w:t>[</w:t>
      </w:r>
      <w:r w:rsidR="00724955">
        <w:rPr>
          <w:lang w:val="en-GB"/>
        </w:rPr>
        <w:t xml:space="preserve">ibid.: </w:t>
      </w:r>
      <w:r w:rsidR="00BF2596" w:rsidRPr="009E3181">
        <w:rPr>
          <w:lang w:val="en-GB"/>
        </w:rPr>
        <w:t>75-84</w:t>
      </w:r>
      <w:r w:rsidR="001536E0">
        <w:rPr>
          <w:lang w:val="en-GB"/>
        </w:rPr>
        <w:t>]</w:t>
      </w:r>
      <w:r w:rsidR="00BF2596" w:rsidRPr="009E3181">
        <w:rPr>
          <w:lang w:val="en-GB"/>
        </w:rPr>
        <w:t>.</w:t>
      </w:r>
      <w:r w:rsidR="003C341C" w:rsidRPr="009E3181">
        <w:rPr>
          <w:rStyle w:val="FootnoteReference"/>
          <w:lang w:val="en-GB"/>
        </w:rPr>
        <w:footnoteReference w:id="8"/>
      </w:r>
      <w:r w:rsidR="00A1571E" w:rsidRPr="009E3181">
        <w:rPr>
          <w:lang w:val="en-GB"/>
        </w:rPr>
        <w:t xml:space="preserve"> For </w:t>
      </w:r>
      <w:r w:rsidR="00A1571E" w:rsidRPr="009E3181">
        <w:rPr>
          <w:i/>
          <w:lang w:val="en-GB"/>
        </w:rPr>
        <w:t>X</w:t>
      </w:r>
      <w:r w:rsidR="00A1571E" w:rsidRPr="009E3181">
        <w:rPr>
          <w:lang w:val="en-GB"/>
        </w:rPr>
        <w:t xml:space="preserve"> to be blameworthy for </w:t>
      </w:r>
      <w:r w:rsidR="00A1571E" w:rsidRPr="009E3181">
        <w:rPr>
          <w:i/>
          <w:lang w:val="en-GB"/>
        </w:rPr>
        <w:t>A</w:t>
      </w:r>
      <w:r w:rsidR="00A1571E" w:rsidRPr="009E3181">
        <w:rPr>
          <w:lang w:val="en-GB"/>
        </w:rPr>
        <w:t>-ing, then, is for these thoughts to be true.</w:t>
      </w:r>
    </w:p>
    <w:p w14:paraId="79976E0C" w14:textId="2EB277AB" w:rsidR="00222CBD" w:rsidRPr="009E3181" w:rsidRDefault="00DA4EFF" w:rsidP="00E36BD7">
      <w:pPr>
        <w:pStyle w:val="ListParagraph"/>
        <w:spacing w:line="480" w:lineRule="auto"/>
        <w:ind w:left="0"/>
        <w:rPr>
          <w:lang w:val="en-GB"/>
        </w:rPr>
      </w:pPr>
      <w:r w:rsidRPr="009E3181">
        <w:rPr>
          <w:lang w:val="en-GB"/>
        </w:rPr>
        <w:tab/>
        <w:t xml:space="preserve">Douglas Portmore </w:t>
      </w:r>
      <w:r w:rsidR="00E45554" w:rsidRPr="009E3181">
        <w:rPr>
          <w:lang w:val="en-GB"/>
        </w:rPr>
        <w:t xml:space="preserve">takes blame to be an emotion, though he </w:t>
      </w:r>
      <w:r w:rsidR="001D0BD6" w:rsidRPr="009E3181">
        <w:rPr>
          <w:lang w:val="en-GB"/>
        </w:rPr>
        <w:t>allows</w:t>
      </w:r>
      <w:r w:rsidR="00E45554" w:rsidRPr="009E3181">
        <w:rPr>
          <w:lang w:val="en-GB"/>
        </w:rPr>
        <w:t xml:space="preserve"> that it need not be heated or angry. </w:t>
      </w:r>
      <w:r w:rsidR="004F5C24" w:rsidRPr="009E3181">
        <w:rPr>
          <w:lang w:val="en-GB"/>
        </w:rPr>
        <w:t xml:space="preserve">To be blameworthy, he says, </w:t>
      </w:r>
      <w:r w:rsidR="00E24644">
        <w:rPr>
          <w:lang w:val="en-GB"/>
        </w:rPr>
        <w:t>‘</w:t>
      </w:r>
      <w:r w:rsidR="004F5C24" w:rsidRPr="009E3181">
        <w:rPr>
          <w:lang w:val="en-GB"/>
        </w:rPr>
        <w:t>is just to be someone whom it is fitting to blame, where [blame’s] fittingness is purely a matter of the accuracy of its representations</w:t>
      </w:r>
      <w:r w:rsidR="00E24644">
        <w:rPr>
          <w:lang w:val="en-GB"/>
        </w:rPr>
        <w:t>’</w:t>
      </w:r>
      <w:r w:rsidR="004F5C24" w:rsidRPr="009E3181">
        <w:rPr>
          <w:lang w:val="en-GB"/>
        </w:rPr>
        <w:t xml:space="preserve"> </w:t>
      </w:r>
      <w:r w:rsidR="00F14DCE">
        <w:rPr>
          <w:lang w:val="en-GB"/>
        </w:rPr>
        <w:t>[</w:t>
      </w:r>
      <w:r w:rsidR="007E6ABD">
        <w:rPr>
          <w:lang w:val="en-GB"/>
        </w:rPr>
        <w:t>2022</w:t>
      </w:r>
      <w:r w:rsidR="004F5C24" w:rsidRPr="009E3181">
        <w:rPr>
          <w:lang w:val="en-GB"/>
        </w:rPr>
        <w:t xml:space="preserve">: </w:t>
      </w:r>
      <w:r w:rsidR="007E6ABD">
        <w:rPr>
          <w:lang w:val="en-GB"/>
        </w:rPr>
        <w:t>61</w:t>
      </w:r>
      <w:r w:rsidR="001536E0">
        <w:rPr>
          <w:lang w:val="en-GB"/>
        </w:rPr>
        <w:t>]</w:t>
      </w:r>
      <w:r w:rsidR="004F5C24" w:rsidRPr="009E3181">
        <w:rPr>
          <w:lang w:val="en-GB"/>
        </w:rPr>
        <w:t xml:space="preserve">. </w:t>
      </w:r>
      <w:r w:rsidR="00E36BD7" w:rsidRPr="009E3181">
        <w:rPr>
          <w:lang w:val="en-GB"/>
        </w:rPr>
        <w:t>An emotion’s representation</w:t>
      </w:r>
      <w:r w:rsidR="009433CF" w:rsidRPr="009E3181">
        <w:rPr>
          <w:lang w:val="en-GB"/>
        </w:rPr>
        <w:t>s</w:t>
      </w:r>
      <w:r w:rsidR="00E36BD7" w:rsidRPr="009E3181">
        <w:rPr>
          <w:lang w:val="en-GB"/>
        </w:rPr>
        <w:t xml:space="preserve"> can be articulated in propositional form based on facts </w:t>
      </w:r>
      <w:r w:rsidR="00A14EE5" w:rsidRPr="009E3181">
        <w:rPr>
          <w:lang w:val="en-GB"/>
        </w:rPr>
        <w:t xml:space="preserve">concerning </w:t>
      </w:r>
      <w:r w:rsidR="00E24644">
        <w:rPr>
          <w:lang w:val="en-GB"/>
        </w:rPr>
        <w:t>‘</w:t>
      </w:r>
      <w:r w:rsidR="00222CBD" w:rsidRPr="009E3181">
        <w:rPr>
          <w:lang w:val="en-GB"/>
        </w:rPr>
        <w:t>what typically elicits mental states of this kind, what normally attenuates them, what their phenomenology is like, what interpretation of their representational content rings true to those who possess them, and what sorts of act tendencies and patterns of attention are generally associated with them</w:t>
      </w:r>
      <w:r w:rsidR="00E24644">
        <w:rPr>
          <w:lang w:val="en-GB"/>
        </w:rPr>
        <w:t>’</w:t>
      </w:r>
      <w:r w:rsidR="00222CBD" w:rsidRPr="009E3181">
        <w:rPr>
          <w:lang w:val="en-GB"/>
        </w:rPr>
        <w:t xml:space="preserve"> </w:t>
      </w:r>
      <w:r w:rsidR="00F14DCE">
        <w:rPr>
          <w:lang w:val="en-GB"/>
        </w:rPr>
        <w:t>[</w:t>
      </w:r>
      <w:r w:rsidR="00724955">
        <w:rPr>
          <w:lang w:val="en-GB"/>
        </w:rPr>
        <w:t xml:space="preserve">ibid.: </w:t>
      </w:r>
      <w:r w:rsidR="007E6ABD">
        <w:rPr>
          <w:lang w:val="en-GB"/>
        </w:rPr>
        <w:t>54</w:t>
      </w:r>
      <w:r w:rsidR="001536E0">
        <w:rPr>
          <w:lang w:val="en-GB"/>
        </w:rPr>
        <w:t>]</w:t>
      </w:r>
      <w:r w:rsidR="00C4765B" w:rsidRPr="009E3181">
        <w:rPr>
          <w:lang w:val="en-GB"/>
        </w:rPr>
        <w:t>. The</w:t>
      </w:r>
      <w:r w:rsidR="00E36BD7" w:rsidRPr="009E3181">
        <w:rPr>
          <w:lang w:val="en-GB"/>
        </w:rPr>
        <w:t xml:space="preserve"> emotion </w:t>
      </w:r>
      <w:r w:rsidR="00E24644">
        <w:rPr>
          <w:lang w:val="en-GB"/>
        </w:rPr>
        <w:t>‘</w:t>
      </w:r>
      <w:r w:rsidR="00A14EE5" w:rsidRPr="009E3181">
        <w:rPr>
          <w:lang w:val="en-GB"/>
        </w:rPr>
        <w:t>will count as accurate in its representations if and only if the associated proposition is true</w:t>
      </w:r>
      <w:r w:rsidR="00E24644">
        <w:rPr>
          <w:lang w:val="en-GB"/>
        </w:rPr>
        <w:t>’</w:t>
      </w:r>
      <w:r w:rsidR="00A14EE5" w:rsidRPr="009E3181">
        <w:rPr>
          <w:lang w:val="en-GB"/>
        </w:rPr>
        <w:t xml:space="preserve"> </w:t>
      </w:r>
      <w:r w:rsidR="00F14DCE">
        <w:rPr>
          <w:lang w:val="en-GB"/>
        </w:rPr>
        <w:t>[</w:t>
      </w:r>
      <w:r w:rsidR="00724955">
        <w:rPr>
          <w:lang w:val="en-GB"/>
        </w:rPr>
        <w:t>ibid.</w:t>
      </w:r>
      <w:r w:rsidR="001536E0">
        <w:rPr>
          <w:lang w:val="en-GB"/>
        </w:rPr>
        <w:t>]</w:t>
      </w:r>
      <w:r w:rsidR="00A14EE5" w:rsidRPr="009E3181">
        <w:rPr>
          <w:lang w:val="en-GB"/>
        </w:rPr>
        <w:t>.</w:t>
      </w:r>
      <w:r w:rsidR="00952698" w:rsidRPr="009E3181">
        <w:rPr>
          <w:rStyle w:val="FootnoteReference"/>
          <w:lang w:val="en-GB"/>
        </w:rPr>
        <w:footnoteReference w:id="9"/>
      </w:r>
      <w:r w:rsidR="00526E32" w:rsidRPr="009E3181">
        <w:rPr>
          <w:lang w:val="en-GB"/>
        </w:rPr>
        <w:t xml:space="preserve"> </w:t>
      </w:r>
      <w:r w:rsidR="00C924C9" w:rsidRPr="009E3181">
        <w:rPr>
          <w:lang w:val="en-GB"/>
        </w:rPr>
        <w:t xml:space="preserve">In blaming an </w:t>
      </w:r>
      <w:r w:rsidR="00C924C9" w:rsidRPr="009E3181">
        <w:rPr>
          <w:lang w:val="en-GB"/>
        </w:rPr>
        <w:lastRenderedPageBreak/>
        <w:t xml:space="preserve">agent for </w:t>
      </w:r>
      <w:r w:rsidR="00C924C9" w:rsidRPr="009E3181">
        <w:rPr>
          <w:i/>
          <w:lang w:val="en-GB"/>
        </w:rPr>
        <w:t>A</w:t>
      </w:r>
      <w:r w:rsidR="00C924C9" w:rsidRPr="009E3181">
        <w:rPr>
          <w:lang w:val="en-GB"/>
        </w:rPr>
        <w:t xml:space="preserve">-ing, he holds, one represents the agent as having </w:t>
      </w:r>
      <w:r w:rsidR="00C924C9" w:rsidRPr="009E3181">
        <w:rPr>
          <w:i/>
          <w:lang w:val="en-GB"/>
        </w:rPr>
        <w:t>A</w:t>
      </w:r>
      <w:r w:rsidR="00C924C9" w:rsidRPr="009E3181">
        <w:rPr>
          <w:lang w:val="en-GB"/>
        </w:rPr>
        <w:t xml:space="preserve">-ed, as having violated a legitimate demand in </w:t>
      </w:r>
      <w:r w:rsidR="00C924C9" w:rsidRPr="009E3181">
        <w:rPr>
          <w:i/>
          <w:lang w:val="en-GB"/>
        </w:rPr>
        <w:t>A</w:t>
      </w:r>
      <w:r w:rsidR="00C924C9" w:rsidRPr="009E3181">
        <w:rPr>
          <w:lang w:val="en-GB"/>
        </w:rPr>
        <w:t xml:space="preserve">-ing, and as not having suffered all </w:t>
      </w:r>
      <w:r w:rsidR="00FB576E">
        <w:rPr>
          <w:lang w:val="en-GB"/>
        </w:rPr>
        <w:t xml:space="preserve">of </w:t>
      </w:r>
      <w:r w:rsidR="00C924C9" w:rsidRPr="009E3181">
        <w:rPr>
          <w:lang w:val="en-GB"/>
        </w:rPr>
        <w:t xml:space="preserve">the guilt, regret, and remorse that she deserves to suffer in the recognition that she has violated this demand </w:t>
      </w:r>
      <w:r w:rsidR="00F14DCE">
        <w:rPr>
          <w:lang w:val="en-GB"/>
        </w:rPr>
        <w:t>[</w:t>
      </w:r>
      <w:r w:rsidR="00C50ECC">
        <w:rPr>
          <w:lang w:val="en-GB"/>
        </w:rPr>
        <w:t>ibid.: 50</w:t>
      </w:r>
      <w:r w:rsidR="001536E0">
        <w:rPr>
          <w:lang w:val="en-GB"/>
        </w:rPr>
        <w:t>]</w:t>
      </w:r>
      <w:r w:rsidR="00C924C9" w:rsidRPr="009E3181">
        <w:rPr>
          <w:lang w:val="en-GB"/>
        </w:rPr>
        <w:t xml:space="preserve">. </w:t>
      </w:r>
      <w:r w:rsidR="00526E32" w:rsidRPr="009E3181">
        <w:rPr>
          <w:lang w:val="en-GB"/>
        </w:rPr>
        <w:t>One is blameworthy, then, just in case some blaming emotion toward one truly represents the</w:t>
      </w:r>
      <w:r w:rsidR="00585277" w:rsidRPr="009E3181">
        <w:rPr>
          <w:lang w:val="en-GB"/>
        </w:rPr>
        <w:t>se matters</w:t>
      </w:r>
      <w:r w:rsidR="00526E32" w:rsidRPr="009E3181">
        <w:rPr>
          <w:lang w:val="en-GB"/>
        </w:rPr>
        <w:t>.</w:t>
      </w:r>
    </w:p>
    <w:p w14:paraId="330A12FE" w14:textId="77777777" w:rsidR="00D27899" w:rsidRPr="009E3181" w:rsidRDefault="00D27899" w:rsidP="003A17CC">
      <w:pPr>
        <w:pStyle w:val="ListParagraph"/>
        <w:spacing w:line="480" w:lineRule="auto"/>
        <w:ind w:left="0"/>
        <w:rPr>
          <w:lang w:val="en-GB"/>
        </w:rPr>
      </w:pPr>
    </w:p>
    <w:p w14:paraId="330A12FF" w14:textId="07C59237" w:rsidR="00D27899" w:rsidRPr="009E3181" w:rsidRDefault="00D27899" w:rsidP="00EE5D98">
      <w:pPr>
        <w:pStyle w:val="ListParagraph"/>
        <w:numPr>
          <w:ilvl w:val="0"/>
          <w:numId w:val="3"/>
        </w:numPr>
        <w:spacing w:line="480" w:lineRule="auto"/>
        <w:jc w:val="center"/>
        <w:rPr>
          <w:lang w:val="en-GB"/>
        </w:rPr>
      </w:pPr>
      <w:r w:rsidRPr="009E3181">
        <w:rPr>
          <w:lang w:val="en-GB"/>
        </w:rPr>
        <w:t>Shape and Size</w:t>
      </w:r>
    </w:p>
    <w:p w14:paraId="330A1300" w14:textId="295404F6" w:rsidR="00D27899" w:rsidRPr="009E3181" w:rsidRDefault="00D27899" w:rsidP="00D27899">
      <w:pPr>
        <w:pStyle w:val="ListParagraph"/>
        <w:spacing w:line="480" w:lineRule="auto"/>
        <w:ind w:left="0"/>
        <w:rPr>
          <w:lang w:val="en-GB"/>
        </w:rPr>
      </w:pPr>
      <w:r w:rsidRPr="009E3181">
        <w:rPr>
          <w:lang w:val="en-GB"/>
        </w:rPr>
        <w:t xml:space="preserve">Paradigmatic </w:t>
      </w:r>
      <w:r w:rsidR="005F3D08" w:rsidRPr="009E3181">
        <w:rPr>
          <w:lang w:val="en-GB"/>
        </w:rPr>
        <w:t>episodes</w:t>
      </w:r>
      <w:r w:rsidRPr="009E3181">
        <w:rPr>
          <w:lang w:val="en-GB"/>
        </w:rPr>
        <w:t xml:space="preserve"> of emotion are object-directed, affective, motivating </w:t>
      </w:r>
      <w:r w:rsidR="005F3D08" w:rsidRPr="009E3181">
        <w:rPr>
          <w:lang w:val="en-GB"/>
        </w:rPr>
        <w:t>attitudes</w:t>
      </w:r>
      <w:r w:rsidRPr="009E3181">
        <w:rPr>
          <w:lang w:val="en-GB"/>
        </w:rPr>
        <w:t xml:space="preserve">. One fears a snake, grieves the loss of a loved one, or resents a friend’s betrayal of trust. A feeling of joy is pleasant; in feeling guilt one suffers. The former can move one to </w:t>
      </w:r>
      <w:r w:rsidR="00F030C4" w:rsidRPr="009E3181">
        <w:rPr>
          <w:lang w:val="en-GB"/>
        </w:rPr>
        <w:t>leap</w:t>
      </w:r>
      <w:r w:rsidRPr="009E3181">
        <w:rPr>
          <w:lang w:val="en-GB"/>
        </w:rPr>
        <w:t xml:space="preserve"> and shout, the latter to apologize</w:t>
      </w:r>
      <w:r w:rsidR="006C14B9" w:rsidRPr="009E3181">
        <w:rPr>
          <w:lang w:val="en-GB"/>
        </w:rPr>
        <w:t xml:space="preserve"> and </w:t>
      </w:r>
      <w:r w:rsidR="00182E83" w:rsidRPr="009E3181">
        <w:rPr>
          <w:lang w:val="en-GB"/>
        </w:rPr>
        <w:t>make amends</w:t>
      </w:r>
      <w:r w:rsidRPr="009E3181">
        <w:rPr>
          <w:lang w:val="en-GB"/>
        </w:rPr>
        <w:t>.</w:t>
      </w:r>
    </w:p>
    <w:p w14:paraId="330A1301" w14:textId="4E476B42" w:rsidR="006834DD" w:rsidRPr="009E3181" w:rsidRDefault="003C65D1" w:rsidP="00D27899">
      <w:pPr>
        <w:pStyle w:val="ListParagraph"/>
        <w:spacing w:line="480" w:lineRule="auto"/>
        <w:ind w:left="0"/>
        <w:rPr>
          <w:lang w:val="en-GB"/>
        </w:rPr>
      </w:pPr>
      <w:r w:rsidRPr="009E3181">
        <w:rPr>
          <w:lang w:val="en-GB"/>
        </w:rPr>
        <w:tab/>
        <w:t xml:space="preserve">Instances of </w:t>
      </w:r>
      <w:r w:rsidR="00A77E0A" w:rsidRPr="009E3181">
        <w:rPr>
          <w:lang w:val="en-GB"/>
        </w:rPr>
        <w:t xml:space="preserve">emotion </w:t>
      </w:r>
      <w:r w:rsidRPr="009E3181">
        <w:rPr>
          <w:lang w:val="en-GB"/>
        </w:rPr>
        <w:t xml:space="preserve">can differ from one another in any of these respects. </w:t>
      </w:r>
      <w:r w:rsidR="00E54740" w:rsidRPr="009E3181">
        <w:rPr>
          <w:lang w:val="en-GB"/>
        </w:rPr>
        <w:t>Fear of heights and fear of spiders differ with respect to their (particular) objects.</w:t>
      </w:r>
      <w:r w:rsidR="00AF5324" w:rsidRPr="009E3181">
        <w:rPr>
          <w:rStyle w:val="FootnoteReference"/>
          <w:lang w:val="en-GB"/>
        </w:rPr>
        <w:footnoteReference w:id="10"/>
      </w:r>
      <w:r w:rsidR="00E54740" w:rsidRPr="009E3181">
        <w:rPr>
          <w:lang w:val="en-GB"/>
        </w:rPr>
        <w:t xml:space="preserve"> One might feel </w:t>
      </w:r>
      <w:r w:rsidR="00E10188" w:rsidRPr="009E3181">
        <w:rPr>
          <w:lang w:val="en-GB"/>
        </w:rPr>
        <w:t xml:space="preserve">greater fear </w:t>
      </w:r>
      <w:r w:rsidR="00E54740" w:rsidRPr="009E3181">
        <w:rPr>
          <w:lang w:val="en-GB"/>
        </w:rPr>
        <w:t>of heights tha</w:t>
      </w:r>
      <w:r w:rsidR="00890DB6" w:rsidRPr="009E3181">
        <w:rPr>
          <w:lang w:val="en-GB"/>
        </w:rPr>
        <w:t>n</w:t>
      </w:r>
      <w:r w:rsidR="00E54740" w:rsidRPr="009E3181">
        <w:rPr>
          <w:lang w:val="en-GB"/>
        </w:rPr>
        <w:t xml:space="preserve"> one does of spiders. </w:t>
      </w:r>
      <w:r w:rsidR="005F3D08" w:rsidRPr="009E3181">
        <w:rPr>
          <w:lang w:val="en-GB"/>
        </w:rPr>
        <w:t>T</w:t>
      </w:r>
      <w:r w:rsidR="00E54740" w:rsidRPr="009E3181">
        <w:rPr>
          <w:lang w:val="en-GB"/>
        </w:rPr>
        <w:t xml:space="preserve">he former might more strongly motivate one to </w:t>
      </w:r>
      <w:r w:rsidR="0018607E" w:rsidRPr="009E3181">
        <w:rPr>
          <w:lang w:val="en-GB"/>
        </w:rPr>
        <w:t>avoid or escape what one fears.</w:t>
      </w:r>
    </w:p>
    <w:p w14:paraId="330A1302" w14:textId="15357A32" w:rsidR="003C65D1" w:rsidRPr="009E3181" w:rsidRDefault="003C65D1" w:rsidP="00D27899">
      <w:pPr>
        <w:pStyle w:val="ListParagraph"/>
        <w:spacing w:line="480" w:lineRule="auto"/>
        <w:ind w:left="0"/>
        <w:rPr>
          <w:lang w:val="en-GB"/>
        </w:rPr>
      </w:pPr>
      <w:r w:rsidRPr="009E3181">
        <w:rPr>
          <w:lang w:val="en-GB"/>
        </w:rPr>
        <w:tab/>
        <w:t xml:space="preserve">An </w:t>
      </w:r>
      <w:r w:rsidR="000F41D0" w:rsidRPr="009E3181">
        <w:rPr>
          <w:lang w:val="en-GB"/>
        </w:rPr>
        <w:t xml:space="preserve">instance of </w:t>
      </w:r>
      <w:r w:rsidRPr="009E3181">
        <w:rPr>
          <w:lang w:val="en-GB"/>
        </w:rPr>
        <w:t xml:space="preserve">emotion </w:t>
      </w:r>
      <w:r w:rsidR="006834DD" w:rsidRPr="009E3181">
        <w:rPr>
          <w:lang w:val="en-GB"/>
        </w:rPr>
        <w:t xml:space="preserve">can be </w:t>
      </w:r>
      <w:r w:rsidRPr="009E3181">
        <w:rPr>
          <w:lang w:val="en-GB"/>
        </w:rPr>
        <w:t xml:space="preserve">unfitting </w:t>
      </w:r>
      <w:r w:rsidR="006834DD" w:rsidRPr="009E3181">
        <w:rPr>
          <w:lang w:val="en-GB"/>
        </w:rPr>
        <w:t xml:space="preserve">because </w:t>
      </w:r>
      <w:r w:rsidRPr="009E3181">
        <w:rPr>
          <w:lang w:val="en-GB"/>
        </w:rPr>
        <w:t xml:space="preserve">it </w:t>
      </w:r>
      <w:r w:rsidR="006834DD" w:rsidRPr="009E3181">
        <w:rPr>
          <w:lang w:val="en-GB"/>
        </w:rPr>
        <w:t xml:space="preserve">presents its object as having a feature that the object does not in fact have; </w:t>
      </w:r>
      <w:r w:rsidRPr="009E3181">
        <w:rPr>
          <w:lang w:val="en-GB"/>
        </w:rPr>
        <w:t xml:space="preserve">it is then unfitting with respect to </w:t>
      </w:r>
      <w:r w:rsidRPr="009E3181">
        <w:rPr>
          <w:i/>
          <w:lang w:val="en-GB"/>
        </w:rPr>
        <w:t>shape</w:t>
      </w:r>
      <w:r w:rsidRPr="009E3181">
        <w:rPr>
          <w:lang w:val="en-GB"/>
        </w:rPr>
        <w:t xml:space="preserve"> </w:t>
      </w:r>
      <w:r w:rsidR="00F14DCE">
        <w:rPr>
          <w:lang w:val="en-GB"/>
        </w:rPr>
        <w:t>[</w:t>
      </w:r>
      <w:r w:rsidRPr="009E3181">
        <w:rPr>
          <w:lang w:val="en-GB"/>
        </w:rPr>
        <w:t xml:space="preserve">D’Arms and Jacobson </w:t>
      </w:r>
      <w:r w:rsidR="00A77E0A" w:rsidRPr="009E3181">
        <w:rPr>
          <w:lang w:val="en-GB"/>
        </w:rPr>
        <w:t>2000: 73</w:t>
      </w:r>
      <w:r w:rsidR="001536E0">
        <w:rPr>
          <w:lang w:val="en-GB"/>
        </w:rPr>
        <w:t>]</w:t>
      </w:r>
      <w:r w:rsidRPr="009E3181">
        <w:rPr>
          <w:lang w:val="en-GB"/>
        </w:rPr>
        <w:t xml:space="preserve">. </w:t>
      </w:r>
      <w:r w:rsidR="00182E83" w:rsidRPr="009E3181">
        <w:rPr>
          <w:lang w:val="en-GB"/>
        </w:rPr>
        <w:t xml:space="preserve">Fear of a harmless spider is an example. </w:t>
      </w:r>
      <w:r w:rsidRPr="009E3181">
        <w:rPr>
          <w:lang w:val="en-GB"/>
        </w:rPr>
        <w:t xml:space="preserve">An </w:t>
      </w:r>
      <w:r w:rsidR="000F41D0" w:rsidRPr="009E3181">
        <w:rPr>
          <w:lang w:val="en-GB"/>
        </w:rPr>
        <w:t xml:space="preserve">instance </w:t>
      </w:r>
      <w:r w:rsidR="006834DD" w:rsidRPr="009E3181">
        <w:rPr>
          <w:lang w:val="en-GB"/>
        </w:rPr>
        <w:t xml:space="preserve">is </w:t>
      </w:r>
      <w:r w:rsidRPr="009E3181">
        <w:rPr>
          <w:lang w:val="en-GB"/>
        </w:rPr>
        <w:t xml:space="preserve">unfitting, as </w:t>
      </w:r>
      <w:r w:rsidRPr="009E3181">
        <w:rPr>
          <w:lang w:val="en-GB"/>
        </w:rPr>
        <w:lastRenderedPageBreak/>
        <w:t xml:space="preserve">well, if it is an overreaction or an underreaction; it is then unfitting with respect to </w:t>
      </w:r>
      <w:r w:rsidRPr="009E3181">
        <w:rPr>
          <w:i/>
          <w:lang w:val="en-GB"/>
        </w:rPr>
        <w:t>size</w:t>
      </w:r>
      <w:r w:rsidRPr="009E3181">
        <w:rPr>
          <w:lang w:val="en-GB"/>
        </w:rPr>
        <w:t xml:space="preserve"> </w:t>
      </w:r>
      <w:r w:rsidR="00F14DCE">
        <w:rPr>
          <w:lang w:val="en-GB"/>
        </w:rPr>
        <w:t>[</w:t>
      </w:r>
      <w:r w:rsidR="00C50ECC">
        <w:rPr>
          <w:lang w:val="en-GB"/>
        </w:rPr>
        <w:t xml:space="preserve">ibid.: </w:t>
      </w:r>
      <w:r w:rsidR="00A77E0A" w:rsidRPr="009E3181">
        <w:rPr>
          <w:lang w:val="en-GB"/>
        </w:rPr>
        <w:t>74</w:t>
      </w:r>
      <w:r w:rsidR="001536E0">
        <w:rPr>
          <w:lang w:val="en-GB"/>
        </w:rPr>
        <w:t>]</w:t>
      </w:r>
      <w:r w:rsidRPr="009E3181">
        <w:rPr>
          <w:lang w:val="en-GB"/>
        </w:rPr>
        <w:t xml:space="preserve">. </w:t>
      </w:r>
      <w:r w:rsidR="00182E83" w:rsidRPr="009E3181">
        <w:rPr>
          <w:lang w:val="en-GB"/>
        </w:rPr>
        <w:t xml:space="preserve">Road rage is </w:t>
      </w:r>
      <w:r w:rsidR="00D541D8" w:rsidRPr="009E3181">
        <w:rPr>
          <w:lang w:val="en-GB"/>
        </w:rPr>
        <w:t>a</w:t>
      </w:r>
      <w:r w:rsidR="00E66E29" w:rsidRPr="009E3181">
        <w:rPr>
          <w:lang w:val="en-GB"/>
        </w:rPr>
        <w:t xml:space="preserve"> common</w:t>
      </w:r>
      <w:r w:rsidR="00D541D8" w:rsidRPr="009E3181">
        <w:rPr>
          <w:lang w:val="en-GB"/>
        </w:rPr>
        <w:t xml:space="preserve"> </w:t>
      </w:r>
      <w:r w:rsidR="00182E83" w:rsidRPr="009E3181">
        <w:rPr>
          <w:lang w:val="en-GB"/>
        </w:rPr>
        <w:t xml:space="preserve">example. </w:t>
      </w:r>
      <w:r w:rsidRPr="009E3181">
        <w:rPr>
          <w:lang w:val="en-GB"/>
        </w:rPr>
        <w:t>A fitting emotion</w:t>
      </w:r>
      <w:r w:rsidR="000F41D0" w:rsidRPr="009E3181">
        <w:rPr>
          <w:lang w:val="en-GB"/>
        </w:rPr>
        <w:t xml:space="preserve"> </w:t>
      </w:r>
      <w:r w:rsidRPr="009E3181">
        <w:rPr>
          <w:lang w:val="en-GB"/>
        </w:rPr>
        <w:t>is fitting in both of these respects.</w:t>
      </w:r>
    </w:p>
    <w:p w14:paraId="330A1303" w14:textId="57A9059F" w:rsidR="00182E83" w:rsidRPr="009E3181" w:rsidRDefault="00AE5B18" w:rsidP="00D27899">
      <w:pPr>
        <w:pStyle w:val="ListParagraph"/>
        <w:spacing w:line="480" w:lineRule="auto"/>
        <w:ind w:left="0"/>
        <w:rPr>
          <w:lang w:val="en-GB"/>
        </w:rPr>
      </w:pPr>
      <w:r w:rsidRPr="009E3181">
        <w:rPr>
          <w:lang w:val="en-GB"/>
        </w:rPr>
        <w:tab/>
        <w:t xml:space="preserve">How </w:t>
      </w:r>
      <w:r w:rsidR="00B705DE" w:rsidRPr="009E3181">
        <w:rPr>
          <w:lang w:val="en-GB"/>
        </w:rPr>
        <w:t>severely</w:t>
      </w:r>
      <w:r w:rsidRPr="009E3181">
        <w:rPr>
          <w:lang w:val="en-GB"/>
        </w:rPr>
        <w:t xml:space="preserve"> one blames someone </w:t>
      </w:r>
      <w:r w:rsidR="00E66E29" w:rsidRPr="009E3181">
        <w:rPr>
          <w:lang w:val="en-GB"/>
        </w:rPr>
        <w:t xml:space="preserve">on some occasion would, </w:t>
      </w:r>
      <w:r w:rsidR="00497156" w:rsidRPr="009E3181">
        <w:rPr>
          <w:lang w:val="en-GB"/>
        </w:rPr>
        <w:t>we</w:t>
      </w:r>
      <w:r w:rsidR="00E66E29" w:rsidRPr="009E3181">
        <w:rPr>
          <w:lang w:val="en-GB"/>
        </w:rPr>
        <w:t xml:space="preserve"> take it, be</w:t>
      </w:r>
      <w:r w:rsidRPr="009E3181">
        <w:rPr>
          <w:lang w:val="en-GB"/>
        </w:rPr>
        <w:t xml:space="preserve"> a matter of the size of </w:t>
      </w:r>
      <w:r w:rsidR="00870469" w:rsidRPr="009E3181">
        <w:rPr>
          <w:lang w:val="en-GB"/>
        </w:rPr>
        <w:t>that</w:t>
      </w:r>
      <w:r w:rsidR="00D541D8" w:rsidRPr="009E3181">
        <w:rPr>
          <w:lang w:val="en-GB"/>
        </w:rPr>
        <w:t xml:space="preserve"> instance of </w:t>
      </w:r>
      <w:r w:rsidRPr="009E3181">
        <w:rPr>
          <w:lang w:val="en-GB"/>
        </w:rPr>
        <w:t xml:space="preserve">blame. </w:t>
      </w:r>
      <w:r w:rsidR="00E66E29" w:rsidRPr="009E3181">
        <w:rPr>
          <w:lang w:val="en-GB"/>
        </w:rPr>
        <w:t>B</w:t>
      </w:r>
      <w:r w:rsidRPr="009E3181">
        <w:rPr>
          <w:lang w:val="en-GB"/>
        </w:rPr>
        <w:t xml:space="preserve">lame is fitting only when its size is </w:t>
      </w:r>
      <w:r w:rsidR="007808C6" w:rsidRPr="009E3181">
        <w:rPr>
          <w:lang w:val="en-GB"/>
        </w:rPr>
        <w:t>right</w:t>
      </w:r>
      <w:r w:rsidR="00462FF5" w:rsidRPr="009E3181">
        <w:rPr>
          <w:lang w:val="en-GB"/>
        </w:rPr>
        <w:t xml:space="preserve">. Exactly what is required for blame’s size to be </w:t>
      </w:r>
      <w:r w:rsidR="00572C2B" w:rsidRPr="009E3181">
        <w:rPr>
          <w:lang w:val="en-GB"/>
        </w:rPr>
        <w:t xml:space="preserve">proportional </w:t>
      </w:r>
      <w:r w:rsidR="00462FF5" w:rsidRPr="009E3181">
        <w:rPr>
          <w:lang w:val="en-GB"/>
        </w:rPr>
        <w:t xml:space="preserve">is, we think, a complicated matter, but it seems evident that one relevant factor is the seriousness of the offense. </w:t>
      </w:r>
      <w:r w:rsidR="00182E83" w:rsidRPr="009E3181">
        <w:rPr>
          <w:lang w:val="en-GB"/>
        </w:rPr>
        <w:t xml:space="preserve">If one </w:t>
      </w:r>
      <w:r w:rsidR="00462FF5" w:rsidRPr="009E3181">
        <w:rPr>
          <w:lang w:val="en-GB"/>
        </w:rPr>
        <w:t xml:space="preserve">always </w:t>
      </w:r>
      <w:r w:rsidR="00182E83" w:rsidRPr="009E3181">
        <w:rPr>
          <w:lang w:val="en-GB"/>
        </w:rPr>
        <w:t xml:space="preserve">blames </w:t>
      </w:r>
      <w:r w:rsidR="007808C6" w:rsidRPr="009E3181">
        <w:rPr>
          <w:lang w:val="en-GB"/>
        </w:rPr>
        <w:t xml:space="preserve">those who cut </w:t>
      </w:r>
      <w:r w:rsidR="00182E83" w:rsidRPr="009E3181">
        <w:rPr>
          <w:lang w:val="en-GB"/>
        </w:rPr>
        <w:t xml:space="preserve">in line as </w:t>
      </w:r>
      <w:r w:rsidR="00B705DE" w:rsidRPr="009E3181">
        <w:rPr>
          <w:lang w:val="en-GB"/>
        </w:rPr>
        <w:t>severely</w:t>
      </w:r>
      <w:r w:rsidR="00182E83" w:rsidRPr="009E3181">
        <w:rPr>
          <w:lang w:val="en-GB"/>
        </w:rPr>
        <w:t xml:space="preserve"> as one blames </w:t>
      </w:r>
      <w:r w:rsidR="007808C6" w:rsidRPr="009E3181">
        <w:rPr>
          <w:lang w:val="en-GB"/>
        </w:rPr>
        <w:t>those who commit murder, in one or another of these cases one’s blame is unfitting.</w:t>
      </w:r>
    </w:p>
    <w:p w14:paraId="330A1304" w14:textId="60AD3EF7" w:rsidR="006B4200" w:rsidRPr="009E3181" w:rsidRDefault="00182E83" w:rsidP="00D27899">
      <w:pPr>
        <w:pStyle w:val="ListParagraph"/>
        <w:spacing w:line="480" w:lineRule="auto"/>
        <w:ind w:left="0"/>
        <w:rPr>
          <w:lang w:val="en-GB"/>
        </w:rPr>
      </w:pPr>
      <w:r w:rsidRPr="009E3181">
        <w:rPr>
          <w:lang w:val="en-GB"/>
        </w:rPr>
        <w:tab/>
      </w:r>
      <w:r w:rsidR="00390578" w:rsidRPr="009E3181">
        <w:rPr>
          <w:lang w:val="en-GB"/>
        </w:rPr>
        <w:t>As we shall explain, i</w:t>
      </w:r>
      <w:r w:rsidR="00462FF5" w:rsidRPr="009E3181">
        <w:rPr>
          <w:lang w:val="en-GB"/>
        </w:rPr>
        <w:t>t is no</w:t>
      </w:r>
      <w:r w:rsidR="00390578" w:rsidRPr="009E3181">
        <w:rPr>
          <w:lang w:val="en-GB"/>
        </w:rPr>
        <w:t xml:space="preserve"> simple matter </w:t>
      </w:r>
      <w:r w:rsidR="00462FF5" w:rsidRPr="009E3181">
        <w:rPr>
          <w:lang w:val="en-GB"/>
        </w:rPr>
        <w:t xml:space="preserve">to say </w:t>
      </w:r>
      <w:r w:rsidR="00390578" w:rsidRPr="009E3181">
        <w:rPr>
          <w:lang w:val="en-GB"/>
        </w:rPr>
        <w:t xml:space="preserve">exactly </w:t>
      </w:r>
      <w:r w:rsidR="00462FF5" w:rsidRPr="009E3181">
        <w:rPr>
          <w:lang w:val="en-GB"/>
        </w:rPr>
        <w:t>what the severity of an instance of blame comes to.</w:t>
      </w:r>
      <w:r w:rsidR="00ED6443" w:rsidRPr="009E3181">
        <w:rPr>
          <w:rStyle w:val="FootnoteReference"/>
          <w:lang w:val="en-GB"/>
        </w:rPr>
        <w:footnoteReference w:id="11"/>
      </w:r>
      <w:r w:rsidR="00462FF5" w:rsidRPr="009E3181">
        <w:rPr>
          <w:lang w:val="en-GB"/>
        </w:rPr>
        <w:t xml:space="preserve"> </w:t>
      </w:r>
      <w:r w:rsidRPr="009E3181">
        <w:rPr>
          <w:lang w:val="en-GB"/>
        </w:rPr>
        <w:t xml:space="preserve">But </w:t>
      </w:r>
      <w:r w:rsidR="006E7943" w:rsidRPr="009E3181">
        <w:rPr>
          <w:lang w:val="en-GB"/>
        </w:rPr>
        <w:t xml:space="preserve">the affective and motivational aspects of </w:t>
      </w:r>
      <w:r w:rsidR="00462FF5" w:rsidRPr="009E3181">
        <w:rPr>
          <w:lang w:val="en-GB"/>
        </w:rPr>
        <w:t xml:space="preserve">that </w:t>
      </w:r>
      <w:r w:rsidR="00882708" w:rsidRPr="009E3181">
        <w:rPr>
          <w:lang w:val="en-GB"/>
        </w:rPr>
        <w:t>attitude</w:t>
      </w:r>
      <w:r w:rsidR="00462FF5" w:rsidRPr="009E3181">
        <w:rPr>
          <w:lang w:val="en-GB"/>
        </w:rPr>
        <w:t xml:space="preserve"> </w:t>
      </w:r>
      <w:r w:rsidR="001D4204" w:rsidRPr="009E3181">
        <w:rPr>
          <w:lang w:val="en-GB"/>
        </w:rPr>
        <w:t xml:space="preserve">hardly seem irrelevant to this </w:t>
      </w:r>
      <w:r w:rsidR="00390578" w:rsidRPr="009E3181">
        <w:rPr>
          <w:lang w:val="en-GB"/>
        </w:rPr>
        <w:t>question</w:t>
      </w:r>
      <w:r w:rsidR="001D4204" w:rsidRPr="009E3181">
        <w:rPr>
          <w:lang w:val="en-GB"/>
        </w:rPr>
        <w:t>. Then,</w:t>
      </w:r>
      <w:r w:rsidR="006E7943" w:rsidRPr="009E3181">
        <w:rPr>
          <w:lang w:val="en-GB"/>
        </w:rPr>
        <w:t xml:space="preserve"> since </w:t>
      </w:r>
      <w:r w:rsidR="00390578" w:rsidRPr="009E3181">
        <w:rPr>
          <w:lang w:val="en-GB"/>
        </w:rPr>
        <w:t xml:space="preserve">both </w:t>
      </w:r>
      <w:r w:rsidR="004527D2" w:rsidRPr="009E3181">
        <w:rPr>
          <w:lang w:val="en-GB"/>
        </w:rPr>
        <w:t>F</w:t>
      </w:r>
      <w:r w:rsidR="001D4204" w:rsidRPr="009E3181">
        <w:rPr>
          <w:lang w:val="en-GB"/>
        </w:rPr>
        <w:t>T</w:t>
      </w:r>
      <w:r w:rsidR="00462FF5" w:rsidRPr="009E3181">
        <w:rPr>
          <w:lang w:val="en-GB"/>
        </w:rPr>
        <w:t xml:space="preserve">-c </w:t>
      </w:r>
      <w:r w:rsidR="00390578" w:rsidRPr="009E3181">
        <w:rPr>
          <w:lang w:val="en-GB"/>
        </w:rPr>
        <w:t>and</w:t>
      </w:r>
      <w:r w:rsidR="00462FF5" w:rsidRPr="009E3181">
        <w:rPr>
          <w:lang w:val="en-GB"/>
        </w:rPr>
        <w:t xml:space="preserve"> </w:t>
      </w:r>
      <w:r w:rsidR="004527D2" w:rsidRPr="009E3181">
        <w:rPr>
          <w:lang w:val="en-GB"/>
        </w:rPr>
        <w:t>F</w:t>
      </w:r>
      <w:r w:rsidR="001D4204" w:rsidRPr="009E3181">
        <w:rPr>
          <w:lang w:val="en-GB"/>
        </w:rPr>
        <w:t>T</w:t>
      </w:r>
      <w:r w:rsidR="00462FF5" w:rsidRPr="009E3181">
        <w:rPr>
          <w:lang w:val="en-GB"/>
        </w:rPr>
        <w:t xml:space="preserve">-e </w:t>
      </w:r>
      <w:r w:rsidR="00CD51D0" w:rsidRPr="009E3181">
        <w:rPr>
          <w:lang w:val="en-GB"/>
        </w:rPr>
        <w:t xml:space="preserve">find blame fitting </w:t>
      </w:r>
      <w:r w:rsidR="001D4204" w:rsidRPr="009E3181">
        <w:rPr>
          <w:lang w:val="en-GB"/>
        </w:rPr>
        <w:t xml:space="preserve">just in case </w:t>
      </w:r>
      <w:r w:rsidR="00CD51D0" w:rsidRPr="009E3181">
        <w:rPr>
          <w:lang w:val="en-GB"/>
        </w:rPr>
        <w:t xml:space="preserve">its representations are true, </w:t>
      </w:r>
      <w:r w:rsidR="006E7943" w:rsidRPr="009E3181">
        <w:rPr>
          <w:lang w:val="en-GB"/>
        </w:rPr>
        <w:t xml:space="preserve">it may be wondered how </w:t>
      </w:r>
      <w:r w:rsidR="00390578" w:rsidRPr="009E3181">
        <w:rPr>
          <w:lang w:val="en-GB"/>
        </w:rPr>
        <w:t xml:space="preserve">they fare in light of a </w:t>
      </w:r>
      <w:r w:rsidR="006E7943" w:rsidRPr="009E3181">
        <w:rPr>
          <w:lang w:val="en-GB"/>
        </w:rPr>
        <w:t>requirement of proportionality.</w:t>
      </w:r>
    </w:p>
    <w:p w14:paraId="330A1305" w14:textId="77777777" w:rsidR="00FC60A9" w:rsidRPr="009E3181" w:rsidRDefault="00FC60A9" w:rsidP="00D27899">
      <w:pPr>
        <w:pStyle w:val="ListParagraph"/>
        <w:spacing w:line="480" w:lineRule="auto"/>
        <w:ind w:left="0"/>
        <w:rPr>
          <w:lang w:val="en-GB"/>
        </w:rPr>
      </w:pPr>
    </w:p>
    <w:p w14:paraId="330A1306" w14:textId="77777777" w:rsidR="00FC60A9" w:rsidRPr="009E3181" w:rsidRDefault="00FC60A9" w:rsidP="00EE5D98">
      <w:pPr>
        <w:pStyle w:val="ListParagraph"/>
        <w:numPr>
          <w:ilvl w:val="0"/>
          <w:numId w:val="3"/>
        </w:numPr>
        <w:spacing w:line="480" w:lineRule="auto"/>
        <w:jc w:val="center"/>
        <w:rPr>
          <w:lang w:val="en-GB"/>
        </w:rPr>
      </w:pPr>
      <w:r w:rsidRPr="009E3181">
        <w:rPr>
          <w:lang w:val="en-GB"/>
        </w:rPr>
        <w:t>Size and Truth</w:t>
      </w:r>
    </w:p>
    <w:p w14:paraId="330A1308" w14:textId="06F96279" w:rsidR="00F53C39" w:rsidRPr="009E3181" w:rsidRDefault="001A25B7" w:rsidP="00D27899">
      <w:pPr>
        <w:pStyle w:val="ListParagraph"/>
        <w:spacing w:line="480" w:lineRule="auto"/>
        <w:ind w:left="0"/>
        <w:rPr>
          <w:lang w:val="en-GB"/>
        </w:rPr>
      </w:pPr>
      <w:r w:rsidRPr="009E3181">
        <w:rPr>
          <w:lang w:val="en-GB"/>
        </w:rPr>
        <w:t xml:space="preserve">A true-emotion </w:t>
      </w:r>
      <w:r w:rsidR="00816BDD" w:rsidRPr="009E3181">
        <w:rPr>
          <w:lang w:val="en-GB"/>
        </w:rPr>
        <w:t>view is</w:t>
      </w:r>
      <w:r w:rsidRPr="009E3181">
        <w:rPr>
          <w:lang w:val="en-GB"/>
        </w:rPr>
        <w:t xml:space="preserve"> what might be called </w:t>
      </w:r>
      <w:r w:rsidR="00376272" w:rsidRPr="009E3181">
        <w:rPr>
          <w:lang w:val="en-GB"/>
        </w:rPr>
        <w:t xml:space="preserve">a </w:t>
      </w:r>
      <w:r w:rsidR="00376272" w:rsidRPr="009E3181">
        <w:rPr>
          <w:i/>
          <w:lang w:val="en-GB"/>
        </w:rPr>
        <w:t>status</w:t>
      </w:r>
      <w:r w:rsidR="00376272" w:rsidRPr="009E3181">
        <w:rPr>
          <w:lang w:val="en-GB"/>
        </w:rPr>
        <w:t xml:space="preserve"> account, </w:t>
      </w:r>
      <w:r w:rsidR="00816BDD" w:rsidRPr="009E3181">
        <w:rPr>
          <w:lang w:val="en-GB"/>
        </w:rPr>
        <w:t>an account of the status of being blameworthy</w:t>
      </w:r>
      <w:r w:rsidR="00376272" w:rsidRPr="009E3181">
        <w:rPr>
          <w:lang w:val="en-GB"/>
        </w:rPr>
        <w:t xml:space="preserve">. </w:t>
      </w:r>
      <w:r w:rsidR="00F53C39" w:rsidRPr="009E3181">
        <w:rPr>
          <w:lang w:val="en-GB"/>
        </w:rPr>
        <w:t xml:space="preserve">One is blameworthy, on such a view, just in case </w:t>
      </w:r>
      <w:r w:rsidR="00F53C39" w:rsidRPr="009E3181">
        <w:rPr>
          <w:i/>
          <w:lang w:val="en-GB"/>
        </w:rPr>
        <w:t>some</w:t>
      </w:r>
      <w:r w:rsidR="00F53C39" w:rsidRPr="009E3181">
        <w:rPr>
          <w:lang w:val="en-GB"/>
        </w:rPr>
        <w:t xml:space="preserve"> instance of blame by </w:t>
      </w:r>
      <w:r w:rsidR="00F53C39" w:rsidRPr="009E3181">
        <w:rPr>
          <w:i/>
          <w:lang w:val="en-GB"/>
        </w:rPr>
        <w:t>someone</w:t>
      </w:r>
      <w:r w:rsidR="00F53C39" w:rsidRPr="009E3181">
        <w:rPr>
          <w:lang w:val="en-GB"/>
        </w:rPr>
        <w:t xml:space="preserve"> would (were it to </w:t>
      </w:r>
      <w:r w:rsidR="00A74B63" w:rsidRPr="009E3181">
        <w:rPr>
          <w:lang w:val="en-GB"/>
        </w:rPr>
        <w:t>be experienced</w:t>
      </w:r>
      <w:r w:rsidR="00F53C39" w:rsidRPr="009E3181">
        <w:rPr>
          <w:lang w:val="en-GB"/>
        </w:rPr>
        <w:t xml:space="preserve">) truly represent </w:t>
      </w:r>
      <w:r w:rsidR="00D541D8" w:rsidRPr="009E3181">
        <w:rPr>
          <w:lang w:val="en-GB"/>
        </w:rPr>
        <w:t>relevant facts</w:t>
      </w:r>
      <w:r w:rsidR="00F53C39" w:rsidRPr="009E3181">
        <w:rPr>
          <w:lang w:val="en-GB"/>
        </w:rPr>
        <w:t xml:space="preserve">. </w:t>
      </w:r>
      <w:r w:rsidR="001E316F" w:rsidRPr="009E3181">
        <w:rPr>
          <w:lang w:val="en-GB"/>
        </w:rPr>
        <w:t xml:space="preserve">No particular actual instance of blame is at issue here. </w:t>
      </w:r>
      <w:r w:rsidR="007372CD" w:rsidRPr="009E3181">
        <w:rPr>
          <w:lang w:val="en-GB"/>
        </w:rPr>
        <w:t xml:space="preserve">You might be blameworthy for a certain misdeed </w:t>
      </w:r>
      <w:r w:rsidR="007372CD" w:rsidRPr="009E3181">
        <w:rPr>
          <w:lang w:val="en-GB"/>
        </w:rPr>
        <w:lastRenderedPageBreak/>
        <w:t xml:space="preserve">despite never being blamed </w:t>
      </w:r>
      <w:r w:rsidR="00A32037" w:rsidRPr="009E3181">
        <w:rPr>
          <w:lang w:val="en-GB"/>
        </w:rPr>
        <w:t xml:space="preserve">by anyone </w:t>
      </w:r>
      <w:r w:rsidR="007372CD" w:rsidRPr="009E3181">
        <w:rPr>
          <w:lang w:val="en-GB"/>
        </w:rPr>
        <w:t xml:space="preserve">for anything, or even if every instance of blame of you </w:t>
      </w:r>
      <w:r w:rsidR="008F277B" w:rsidRPr="009E3181">
        <w:rPr>
          <w:lang w:val="en-GB"/>
        </w:rPr>
        <w:t xml:space="preserve">is an overreaction or an underreaction or </w:t>
      </w:r>
      <w:r w:rsidR="007372CD" w:rsidRPr="009E3181">
        <w:rPr>
          <w:lang w:val="en-GB"/>
        </w:rPr>
        <w:t>blames you for something of which you are innocent.</w:t>
      </w:r>
      <w:r w:rsidR="00550593" w:rsidRPr="009E3181">
        <w:rPr>
          <w:lang w:val="en-GB"/>
        </w:rPr>
        <w:t xml:space="preserve"> </w:t>
      </w:r>
    </w:p>
    <w:p w14:paraId="330A1309" w14:textId="524C1224" w:rsidR="00A74B63" w:rsidRPr="009E3181" w:rsidRDefault="00F53C39" w:rsidP="00322338">
      <w:pPr>
        <w:pStyle w:val="ListParagraph"/>
        <w:spacing w:line="480" w:lineRule="auto"/>
        <w:ind w:left="0"/>
        <w:rPr>
          <w:lang w:val="en-GB"/>
        </w:rPr>
      </w:pPr>
      <w:r w:rsidRPr="009E3181">
        <w:rPr>
          <w:lang w:val="en-GB"/>
        </w:rPr>
        <w:tab/>
      </w:r>
      <w:r w:rsidR="00FC60A9" w:rsidRPr="009E3181">
        <w:rPr>
          <w:lang w:val="en-GB"/>
        </w:rPr>
        <w:t xml:space="preserve">Still, proponents of </w:t>
      </w:r>
      <w:r w:rsidRPr="009E3181">
        <w:rPr>
          <w:lang w:val="en-GB"/>
        </w:rPr>
        <w:t>true-</w:t>
      </w:r>
      <w:r w:rsidR="009F54AE" w:rsidRPr="009E3181">
        <w:rPr>
          <w:lang w:val="en-GB"/>
        </w:rPr>
        <w:t>emotion</w:t>
      </w:r>
      <w:r w:rsidRPr="009E3181">
        <w:rPr>
          <w:lang w:val="en-GB"/>
        </w:rPr>
        <w:t xml:space="preserve"> </w:t>
      </w:r>
      <w:r w:rsidR="00604384" w:rsidRPr="009E3181">
        <w:rPr>
          <w:lang w:val="en-GB"/>
        </w:rPr>
        <w:t>views</w:t>
      </w:r>
      <w:r w:rsidR="00FC60A9" w:rsidRPr="009E3181">
        <w:rPr>
          <w:lang w:val="en-GB"/>
        </w:rPr>
        <w:t xml:space="preserve"> </w:t>
      </w:r>
      <w:r w:rsidR="00550593" w:rsidRPr="009E3181">
        <w:rPr>
          <w:lang w:val="en-GB"/>
        </w:rPr>
        <w:t xml:space="preserve">are committed to </w:t>
      </w:r>
      <w:r w:rsidR="00FC60A9" w:rsidRPr="009E3181">
        <w:rPr>
          <w:lang w:val="en-GB"/>
        </w:rPr>
        <w:t xml:space="preserve">an alethic view of the </w:t>
      </w:r>
      <w:r w:rsidR="00A32037" w:rsidRPr="009E3181">
        <w:rPr>
          <w:lang w:val="en-GB"/>
        </w:rPr>
        <w:t xml:space="preserve">fittingness </w:t>
      </w:r>
      <w:r w:rsidR="00FC60A9" w:rsidRPr="009E3181">
        <w:rPr>
          <w:lang w:val="en-GB"/>
        </w:rPr>
        <w:t xml:space="preserve">of instances of blame. </w:t>
      </w:r>
      <w:r w:rsidR="007C6596" w:rsidRPr="009E3181">
        <w:rPr>
          <w:lang w:val="en-GB"/>
        </w:rPr>
        <w:t>On even the weake</w:t>
      </w:r>
      <w:r w:rsidR="008D37C6" w:rsidRPr="009E3181">
        <w:rPr>
          <w:lang w:val="en-GB"/>
        </w:rPr>
        <w:t>st</w:t>
      </w:r>
      <w:r w:rsidR="007C6596" w:rsidRPr="009E3181">
        <w:rPr>
          <w:lang w:val="en-GB"/>
        </w:rPr>
        <w:t xml:space="preserve"> version of the view, a</w:t>
      </w:r>
      <w:r w:rsidR="0006623C" w:rsidRPr="009E3181">
        <w:rPr>
          <w:lang w:val="en-GB"/>
        </w:rPr>
        <w:t xml:space="preserve"> given instance of blame is fitting just in case it truly represents things</w:t>
      </w:r>
      <w:r w:rsidR="00A32037" w:rsidRPr="009E3181">
        <w:rPr>
          <w:lang w:val="en-GB"/>
        </w:rPr>
        <w:t xml:space="preserve">. </w:t>
      </w:r>
      <w:r w:rsidR="000C1A57" w:rsidRPr="009E3181">
        <w:rPr>
          <w:lang w:val="en-GB"/>
        </w:rPr>
        <w:t xml:space="preserve">Since size matters for fittingness, differences in size that make for differences in fittingness will have to be reflected in differences in </w:t>
      </w:r>
      <w:r w:rsidR="008D37C6" w:rsidRPr="009E3181">
        <w:rPr>
          <w:lang w:val="en-GB"/>
        </w:rPr>
        <w:t>blame’s</w:t>
      </w:r>
      <w:r w:rsidR="000C1A57" w:rsidRPr="009E3181">
        <w:rPr>
          <w:lang w:val="en-GB"/>
        </w:rPr>
        <w:t xml:space="preserve"> thoughts. How might this </w:t>
      </w:r>
      <w:r w:rsidR="002D2CAB" w:rsidRPr="009E3181">
        <w:rPr>
          <w:lang w:val="en-GB"/>
        </w:rPr>
        <w:t>go</w:t>
      </w:r>
      <w:r w:rsidR="000C1A57" w:rsidRPr="009E3181">
        <w:rPr>
          <w:lang w:val="en-GB"/>
        </w:rPr>
        <w:t>?</w:t>
      </w:r>
    </w:p>
    <w:p w14:paraId="09DE58A7" w14:textId="464790D3" w:rsidR="00634F00" w:rsidRPr="009E3181" w:rsidRDefault="00A74B63" w:rsidP="00F42C09">
      <w:pPr>
        <w:pStyle w:val="ListParagraph"/>
        <w:spacing w:line="480" w:lineRule="auto"/>
        <w:ind w:left="0"/>
        <w:rPr>
          <w:lang w:val="en-GB"/>
        </w:rPr>
      </w:pPr>
      <w:r w:rsidRPr="009E3181">
        <w:rPr>
          <w:lang w:val="en-GB"/>
        </w:rPr>
        <w:tab/>
        <w:t xml:space="preserve">Some </w:t>
      </w:r>
      <w:r w:rsidR="003972D4" w:rsidRPr="009E3181">
        <w:rPr>
          <w:lang w:val="en-GB"/>
        </w:rPr>
        <w:t xml:space="preserve">of the theorists </w:t>
      </w:r>
      <w:r w:rsidR="000C1A57" w:rsidRPr="009E3181">
        <w:rPr>
          <w:lang w:val="en-GB"/>
        </w:rPr>
        <w:t xml:space="preserve">we have discussed </w:t>
      </w:r>
      <w:r w:rsidR="00AA090C" w:rsidRPr="009E3181">
        <w:rPr>
          <w:lang w:val="en-GB"/>
        </w:rPr>
        <w:t>allude to</w:t>
      </w:r>
      <w:r w:rsidR="00206D80" w:rsidRPr="009E3181">
        <w:rPr>
          <w:lang w:val="en-GB"/>
        </w:rPr>
        <w:t xml:space="preserve"> </w:t>
      </w:r>
      <w:r w:rsidR="00545810" w:rsidRPr="009E3181">
        <w:rPr>
          <w:lang w:val="en-GB"/>
        </w:rPr>
        <w:t>a</w:t>
      </w:r>
      <w:r w:rsidR="00F53C39" w:rsidRPr="009E3181">
        <w:rPr>
          <w:lang w:val="en-GB"/>
        </w:rPr>
        <w:t xml:space="preserve"> </w:t>
      </w:r>
      <w:r w:rsidR="00994617" w:rsidRPr="009E3181">
        <w:rPr>
          <w:lang w:val="en-GB"/>
        </w:rPr>
        <w:t>proportionality requirement</w:t>
      </w:r>
      <w:r w:rsidR="0006623C" w:rsidRPr="009E3181">
        <w:rPr>
          <w:lang w:val="en-GB"/>
        </w:rPr>
        <w:t xml:space="preserve">. </w:t>
      </w:r>
      <w:r w:rsidR="00EA4D00" w:rsidRPr="009E3181">
        <w:rPr>
          <w:lang w:val="en-GB"/>
        </w:rPr>
        <w:t xml:space="preserve">Graham recognizes that blameworthiness comes in degrees </w:t>
      </w:r>
      <w:r w:rsidR="00F14DCE">
        <w:rPr>
          <w:lang w:val="en-GB"/>
        </w:rPr>
        <w:t>[</w:t>
      </w:r>
      <w:r w:rsidR="00EA4D00" w:rsidRPr="009E3181">
        <w:rPr>
          <w:lang w:val="en-GB"/>
        </w:rPr>
        <w:t>2014: 403, n. 23</w:t>
      </w:r>
      <w:r w:rsidR="001536E0">
        <w:rPr>
          <w:lang w:val="en-GB"/>
        </w:rPr>
        <w:t>]</w:t>
      </w:r>
      <w:r w:rsidR="00EA4D00" w:rsidRPr="009E3181">
        <w:rPr>
          <w:lang w:val="en-GB"/>
        </w:rPr>
        <w:t xml:space="preserve"> and</w:t>
      </w:r>
      <w:r w:rsidR="00206D80" w:rsidRPr="009E3181">
        <w:rPr>
          <w:lang w:val="en-GB"/>
        </w:rPr>
        <w:t xml:space="preserve"> maintains </w:t>
      </w:r>
      <w:r w:rsidR="00EA4D00" w:rsidRPr="009E3181">
        <w:rPr>
          <w:lang w:val="en-GB"/>
        </w:rPr>
        <w:t xml:space="preserve">that there are </w:t>
      </w:r>
      <w:r w:rsidR="00920E1F" w:rsidRPr="009E3181">
        <w:rPr>
          <w:lang w:val="en-GB"/>
        </w:rPr>
        <w:t>l</w:t>
      </w:r>
      <w:r w:rsidR="00EA4D00" w:rsidRPr="009E3181">
        <w:rPr>
          <w:lang w:val="en-GB"/>
        </w:rPr>
        <w:t xml:space="preserve">evels of blame </w:t>
      </w:r>
      <w:r w:rsidR="00F14DCE">
        <w:rPr>
          <w:lang w:val="en-GB"/>
        </w:rPr>
        <w:t>[</w:t>
      </w:r>
      <w:r w:rsidR="00C50ECC">
        <w:rPr>
          <w:lang w:val="en-GB"/>
        </w:rPr>
        <w:t xml:space="preserve">ibid.: </w:t>
      </w:r>
      <w:r w:rsidR="00EA4D00" w:rsidRPr="009E3181">
        <w:rPr>
          <w:lang w:val="en-GB"/>
        </w:rPr>
        <w:t>405</w:t>
      </w:r>
      <w:r w:rsidR="001536E0">
        <w:rPr>
          <w:lang w:val="en-GB"/>
        </w:rPr>
        <w:t>]</w:t>
      </w:r>
      <w:r w:rsidR="00EA4D00" w:rsidRPr="009E3181">
        <w:rPr>
          <w:lang w:val="en-GB"/>
        </w:rPr>
        <w:t xml:space="preserve"> that are appropriate or not, depending on degree of blameworthiness.</w:t>
      </w:r>
      <w:r w:rsidR="00994617" w:rsidRPr="009E3181">
        <w:rPr>
          <w:lang w:val="en-GB"/>
        </w:rPr>
        <w:t xml:space="preserve"> </w:t>
      </w:r>
      <w:r w:rsidR="007835F6" w:rsidRPr="009E3181">
        <w:rPr>
          <w:lang w:val="en-GB"/>
        </w:rPr>
        <w:t xml:space="preserve">(We take Graham to mean by ‘appropriate’ what we mean by ‘fitting’.) </w:t>
      </w:r>
      <w:r w:rsidR="007F3C39" w:rsidRPr="009E3181">
        <w:rPr>
          <w:lang w:val="en-GB"/>
        </w:rPr>
        <w:t xml:space="preserve">He does not, however, discuss how an alethic view </w:t>
      </w:r>
      <w:r w:rsidR="00206D80" w:rsidRPr="009E3181">
        <w:rPr>
          <w:lang w:val="en-GB"/>
        </w:rPr>
        <w:t>might</w:t>
      </w:r>
      <w:r w:rsidR="007F3C39" w:rsidRPr="009E3181">
        <w:rPr>
          <w:lang w:val="en-GB"/>
        </w:rPr>
        <w:t xml:space="preserve"> meet this requirement. </w:t>
      </w:r>
      <w:r w:rsidR="00DA0D0F" w:rsidRPr="009E3181">
        <w:rPr>
          <w:lang w:val="en-GB"/>
        </w:rPr>
        <w:t xml:space="preserve">Since he takes blame </w:t>
      </w:r>
      <w:r w:rsidR="001D7C23" w:rsidRPr="009E3181">
        <w:rPr>
          <w:lang w:val="en-GB"/>
        </w:rPr>
        <w:t xml:space="preserve">to represent the blamed person’s violation of a requirement of respect, its gradability might be said to come from </w:t>
      </w:r>
      <w:r w:rsidR="00AA090C" w:rsidRPr="009E3181">
        <w:rPr>
          <w:lang w:val="en-GB"/>
        </w:rPr>
        <w:t xml:space="preserve">its representation of </w:t>
      </w:r>
      <w:r w:rsidR="009E039F" w:rsidRPr="009E3181">
        <w:rPr>
          <w:lang w:val="en-GB"/>
        </w:rPr>
        <w:t xml:space="preserve">the seriousness </w:t>
      </w:r>
      <w:r w:rsidR="002B65E9" w:rsidRPr="009E3181">
        <w:rPr>
          <w:lang w:val="en-GB"/>
        </w:rPr>
        <w:t xml:space="preserve">or gravity </w:t>
      </w:r>
      <w:r w:rsidR="009E039F" w:rsidRPr="009E3181">
        <w:rPr>
          <w:lang w:val="en-GB"/>
        </w:rPr>
        <w:t xml:space="preserve">of the violation. </w:t>
      </w:r>
      <w:r w:rsidR="001D7C23" w:rsidRPr="009E3181">
        <w:rPr>
          <w:lang w:val="en-GB"/>
        </w:rPr>
        <w:t xml:space="preserve">But, as </w:t>
      </w:r>
      <w:r w:rsidR="00497156" w:rsidRPr="009E3181">
        <w:rPr>
          <w:lang w:val="en-GB"/>
        </w:rPr>
        <w:t>we</w:t>
      </w:r>
      <w:r w:rsidR="001D7C23" w:rsidRPr="009E3181">
        <w:rPr>
          <w:lang w:val="en-GB"/>
        </w:rPr>
        <w:t xml:space="preserve"> shall explain in the next section, one’s blame </w:t>
      </w:r>
      <w:r w:rsidR="00175527" w:rsidRPr="009E3181">
        <w:rPr>
          <w:lang w:val="en-GB"/>
        </w:rPr>
        <w:t xml:space="preserve">of someone </w:t>
      </w:r>
      <w:r w:rsidR="00D25052" w:rsidRPr="009E3181">
        <w:rPr>
          <w:lang w:val="en-GB"/>
        </w:rPr>
        <w:t xml:space="preserve">for a given offense </w:t>
      </w:r>
      <w:r w:rsidR="001D7C23" w:rsidRPr="009E3181">
        <w:rPr>
          <w:lang w:val="en-GB"/>
        </w:rPr>
        <w:t>can diminish</w:t>
      </w:r>
      <w:r w:rsidR="00D25052" w:rsidRPr="009E3181">
        <w:rPr>
          <w:lang w:val="en-GB"/>
        </w:rPr>
        <w:t xml:space="preserve"> over time</w:t>
      </w:r>
      <w:r w:rsidR="001D7C23" w:rsidRPr="009E3181">
        <w:rPr>
          <w:lang w:val="en-GB"/>
        </w:rPr>
        <w:t>—one can come to blame less severely—without any change in what</w:t>
      </w:r>
      <w:r w:rsidR="006D0A52" w:rsidRPr="009E3181">
        <w:rPr>
          <w:lang w:val="en-GB"/>
        </w:rPr>
        <w:t>, in blaming,</w:t>
      </w:r>
      <w:r w:rsidR="001D7C23" w:rsidRPr="009E3181">
        <w:rPr>
          <w:lang w:val="en-GB"/>
        </w:rPr>
        <w:t xml:space="preserve"> </w:t>
      </w:r>
      <w:r w:rsidR="00175527" w:rsidRPr="009E3181">
        <w:rPr>
          <w:lang w:val="en-GB"/>
        </w:rPr>
        <w:t xml:space="preserve">one </w:t>
      </w:r>
      <w:r w:rsidR="001D7C23" w:rsidRPr="009E3181">
        <w:rPr>
          <w:lang w:val="en-GB"/>
        </w:rPr>
        <w:t xml:space="preserve">thinks about </w:t>
      </w:r>
      <w:r w:rsidR="002A3874" w:rsidRPr="009E3181">
        <w:rPr>
          <w:lang w:val="en-GB"/>
        </w:rPr>
        <w:t>the seriousness of the offense</w:t>
      </w:r>
      <w:r w:rsidR="001D7C23" w:rsidRPr="009E3181">
        <w:rPr>
          <w:lang w:val="en-GB"/>
        </w:rPr>
        <w:t xml:space="preserve">. </w:t>
      </w:r>
      <w:r w:rsidR="000030AC" w:rsidRPr="009E3181">
        <w:rPr>
          <w:lang w:val="en-GB"/>
        </w:rPr>
        <w:t>The size of an instance of blame, then, is not solely a matter of its representation of th</w:t>
      </w:r>
      <w:r w:rsidR="002A3874" w:rsidRPr="009E3181">
        <w:rPr>
          <w:lang w:val="en-GB"/>
        </w:rPr>
        <w:t>is matter.</w:t>
      </w:r>
      <w:r w:rsidR="000030AC" w:rsidRPr="009E3181">
        <w:rPr>
          <w:lang w:val="en-GB"/>
        </w:rPr>
        <w:t xml:space="preserve"> </w:t>
      </w:r>
      <w:r w:rsidR="000B445E" w:rsidRPr="009E3181">
        <w:rPr>
          <w:lang w:val="en-GB"/>
        </w:rPr>
        <w:t>If instances of blame of different sizes can differ with respect to whether they are proportional without differing in their representations</w:t>
      </w:r>
      <w:r w:rsidR="002A3874" w:rsidRPr="009E3181">
        <w:rPr>
          <w:lang w:val="en-GB"/>
        </w:rPr>
        <w:t>, the proportionality of blame is not secured by the truth of its representation.</w:t>
      </w:r>
    </w:p>
    <w:p w14:paraId="44AA06CE" w14:textId="06C7D857" w:rsidR="00AC0C32" w:rsidRPr="009E3181" w:rsidRDefault="004D3B75" w:rsidP="00AC0C32">
      <w:pPr>
        <w:pStyle w:val="ListParagraph"/>
        <w:spacing w:line="480" w:lineRule="auto"/>
        <w:ind w:left="0"/>
        <w:rPr>
          <w:lang w:val="en-GB"/>
        </w:rPr>
      </w:pPr>
      <w:r w:rsidRPr="009E3181">
        <w:rPr>
          <w:lang w:val="en-GB"/>
        </w:rPr>
        <w:tab/>
      </w:r>
      <w:r w:rsidR="00322338" w:rsidRPr="009E3181">
        <w:rPr>
          <w:lang w:val="en-GB"/>
        </w:rPr>
        <w:t xml:space="preserve">Portmore </w:t>
      </w:r>
      <w:r w:rsidR="00290C4E" w:rsidRPr="009E3181">
        <w:rPr>
          <w:lang w:val="en-GB"/>
        </w:rPr>
        <w:t xml:space="preserve">contends that </w:t>
      </w:r>
      <w:r w:rsidRPr="009E3181">
        <w:rPr>
          <w:lang w:val="en-GB"/>
        </w:rPr>
        <w:t xml:space="preserve">his </w:t>
      </w:r>
      <w:r w:rsidR="00376272" w:rsidRPr="009E3181">
        <w:rPr>
          <w:lang w:val="en-GB"/>
        </w:rPr>
        <w:t>alethic account</w:t>
      </w:r>
      <w:r w:rsidR="00994617" w:rsidRPr="009E3181">
        <w:rPr>
          <w:lang w:val="en-GB"/>
        </w:rPr>
        <w:t xml:space="preserve"> </w:t>
      </w:r>
      <w:r w:rsidRPr="009E3181">
        <w:rPr>
          <w:lang w:val="en-GB"/>
        </w:rPr>
        <w:t>satisfies a proportionality requirement.</w:t>
      </w:r>
      <w:r w:rsidR="0092181D">
        <w:rPr>
          <w:lang w:val="en-GB"/>
        </w:rPr>
        <w:t xml:space="preserve"> The intensity to which one blames someone, he proposes, is a matter of the amount of guilt, regret, and remorse that one represents the blamed person as deserving to suffer [2022: 50]. </w:t>
      </w:r>
      <w:r w:rsidR="0092181D">
        <w:rPr>
          <w:lang w:val="en-GB"/>
        </w:rPr>
        <w:lastRenderedPageBreak/>
        <w:t>And ‘s</w:t>
      </w:r>
      <w:r w:rsidR="00340951" w:rsidRPr="009E3181">
        <w:rPr>
          <w:lang w:val="en-GB"/>
        </w:rPr>
        <w:t xml:space="preserve">omeone is worthy of being blamed to extent E for having </w:t>
      </w:r>
      <w:r w:rsidR="00340951" w:rsidRPr="009E3181">
        <w:rPr>
          <w:lang w:val="en-GB"/>
        </w:rPr>
        <w:sym w:font="Symbol" w:char="F06A"/>
      </w:r>
      <w:r w:rsidR="00340951" w:rsidRPr="009E3181">
        <w:rPr>
          <w:lang w:val="en-GB"/>
        </w:rPr>
        <w:t xml:space="preserve">-ed </w:t>
      </w:r>
      <w:r w:rsidR="00BE7B64">
        <w:rPr>
          <w:lang w:val="en-GB"/>
        </w:rPr>
        <w:t xml:space="preserve">if and only if blaming her to extent E for having </w:t>
      </w:r>
      <w:r w:rsidR="00BE7B64">
        <w:rPr>
          <w:lang w:val="en-GB"/>
        </w:rPr>
        <w:sym w:font="Symbol" w:char="F06A"/>
      </w:r>
      <w:r w:rsidR="00BE7B64">
        <w:rPr>
          <w:lang w:val="en-GB"/>
        </w:rPr>
        <w:t>-ed is accurate in its representations’ [</w:t>
      </w:r>
      <w:r w:rsidR="0092181D">
        <w:rPr>
          <w:lang w:val="en-GB"/>
        </w:rPr>
        <w:t>ibid.</w:t>
      </w:r>
      <w:r w:rsidR="00BE7B64">
        <w:rPr>
          <w:lang w:val="en-GB"/>
        </w:rPr>
        <w:t xml:space="preserve">: 66]. </w:t>
      </w:r>
      <w:r w:rsidR="0092181D">
        <w:rPr>
          <w:lang w:val="en-GB"/>
        </w:rPr>
        <w:t>(We assume that</w:t>
      </w:r>
      <w:r w:rsidR="00494FD3">
        <w:rPr>
          <w:lang w:val="en-GB"/>
        </w:rPr>
        <w:t xml:space="preserve"> blaming a certain </w:t>
      </w:r>
      <w:r w:rsidR="00494FD3" w:rsidRPr="00EF3C01">
        <w:rPr>
          <w:i/>
          <w:iCs/>
          <w:lang w:val="en-GB"/>
        </w:rPr>
        <w:t>extent</w:t>
      </w:r>
      <w:r w:rsidR="00494FD3">
        <w:rPr>
          <w:lang w:val="en-GB"/>
        </w:rPr>
        <w:t xml:space="preserve"> and blaming to a certain </w:t>
      </w:r>
      <w:r w:rsidR="00494FD3" w:rsidRPr="00EF3C01">
        <w:rPr>
          <w:i/>
          <w:iCs/>
          <w:lang w:val="en-GB"/>
        </w:rPr>
        <w:t>intensity</w:t>
      </w:r>
      <w:r w:rsidR="00494FD3">
        <w:rPr>
          <w:lang w:val="en-GB"/>
        </w:rPr>
        <w:t xml:space="preserve"> are meant to be the same.) </w:t>
      </w:r>
      <w:r w:rsidR="00EF3C01">
        <w:rPr>
          <w:lang w:val="en-GB"/>
        </w:rPr>
        <w:t xml:space="preserve">An instance of blame, then, will be proportional provided that it </w:t>
      </w:r>
      <w:r w:rsidR="00494FD3">
        <w:rPr>
          <w:lang w:val="en-GB"/>
        </w:rPr>
        <w:t>truly represent</w:t>
      </w:r>
      <w:r w:rsidR="00EF3C01">
        <w:rPr>
          <w:lang w:val="en-GB"/>
        </w:rPr>
        <w:t>s</w:t>
      </w:r>
      <w:r w:rsidR="00494FD3">
        <w:rPr>
          <w:lang w:val="en-GB"/>
        </w:rPr>
        <w:t xml:space="preserve"> </w:t>
      </w:r>
      <w:r w:rsidR="00EF3C01">
        <w:rPr>
          <w:lang w:val="en-GB"/>
        </w:rPr>
        <w:t>the amount of deserved suffering</w:t>
      </w:r>
      <w:r w:rsidR="00AC0C32" w:rsidRPr="009E3181">
        <w:rPr>
          <w:lang w:val="en-GB"/>
        </w:rPr>
        <w:t>.</w:t>
      </w:r>
      <w:r w:rsidR="00AC0C32" w:rsidRPr="009E3181">
        <w:rPr>
          <w:rStyle w:val="FootnoteReference"/>
          <w:lang w:val="en-GB"/>
        </w:rPr>
        <w:footnoteReference w:id="12"/>
      </w:r>
    </w:p>
    <w:p w14:paraId="304A4DF1" w14:textId="4F6140F9" w:rsidR="00D04B96" w:rsidRPr="009E3181" w:rsidRDefault="0006623C" w:rsidP="00F42C09">
      <w:pPr>
        <w:pStyle w:val="ListParagraph"/>
        <w:spacing w:line="480" w:lineRule="auto"/>
        <w:ind w:left="0"/>
        <w:rPr>
          <w:lang w:val="en-GB"/>
        </w:rPr>
      </w:pPr>
      <w:r w:rsidRPr="009E3181">
        <w:rPr>
          <w:lang w:val="en-GB"/>
        </w:rPr>
        <w:tab/>
      </w:r>
      <w:r w:rsidR="00CA24AA" w:rsidRPr="009E3181">
        <w:rPr>
          <w:lang w:val="en-GB"/>
        </w:rPr>
        <w:t>However, a</w:t>
      </w:r>
      <w:r w:rsidRPr="009E3181">
        <w:rPr>
          <w:lang w:val="en-GB"/>
        </w:rPr>
        <w:t xml:space="preserve">s </w:t>
      </w:r>
      <w:r w:rsidR="00497156" w:rsidRPr="009E3181">
        <w:rPr>
          <w:lang w:val="en-GB"/>
        </w:rPr>
        <w:t>we</w:t>
      </w:r>
      <w:r w:rsidRPr="009E3181">
        <w:rPr>
          <w:lang w:val="en-GB"/>
        </w:rPr>
        <w:t xml:space="preserve"> shall </w:t>
      </w:r>
      <w:r w:rsidR="00654EDA" w:rsidRPr="009E3181">
        <w:rPr>
          <w:lang w:val="en-GB"/>
        </w:rPr>
        <w:t>argue</w:t>
      </w:r>
      <w:r w:rsidRPr="009E3181">
        <w:rPr>
          <w:lang w:val="en-GB"/>
        </w:rPr>
        <w:t xml:space="preserve">, two instances of blame can differ </w:t>
      </w:r>
      <w:r w:rsidR="00654EDA" w:rsidRPr="009E3181">
        <w:rPr>
          <w:lang w:val="en-GB"/>
        </w:rPr>
        <w:t xml:space="preserve">in size </w:t>
      </w:r>
      <w:r w:rsidRPr="009E3181">
        <w:rPr>
          <w:lang w:val="en-GB"/>
        </w:rPr>
        <w:t xml:space="preserve">without </w:t>
      </w:r>
      <w:r w:rsidR="00654EDA" w:rsidRPr="009E3181">
        <w:rPr>
          <w:lang w:val="en-GB"/>
        </w:rPr>
        <w:t xml:space="preserve">differing with respect </w:t>
      </w:r>
      <w:r w:rsidR="0095109B" w:rsidRPr="009E3181">
        <w:rPr>
          <w:lang w:val="en-GB"/>
        </w:rPr>
        <w:t xml:space="preserve">to </w:t>
      </w:r>
      <w:r w:rsidR="00E91F35" w:rsidRPr="009E3181">
        <w:rPr>
          <w:lang w:val="en-GB"/>
        </w:rPr>
        <w:t xml:space="preserve">the amount of suffering that the blamed person is represented in them as deserving. </w:t>
      </w:r>
      <w:r w:rsidR="004E3452" w:rsidRPr="009E3181">
        <w:rPr>
          <w:lang w:val="en-GB"/>
        </w:rPr>
        <w:t xml:space="preserve">If one </w:t>
      </w:r>
      <w:r w:rsidR="007A64A4" w:rsidRPr="009E3181">
        <w:rPr>
          <w:lang w:val="en-GB"/>
        </w:rPr>
        <w:t xml:space="preserve">of these instances </w:t>
      </w:r>
      <w:r w:rsidR="004E3452" w:rsidRPr="009E3181">
        <w:rPr>
          <w:lang w:val="en-GB"/>
        </w:rPr>
        <w:t xml:space="preserve">would be </w:t>
      </w:r>
      <w:r w:rsidR="00216A4C" w:rsidRPr="009E3181">
        <w:rPr>
          <w:lang w:val="en-GB"/>
        </w:rPr>
        <w:t xml:space="preserve">fitting while the other would be an overreaction or an underreaction, the proportionality requirement </w:t>
      </w:r>
      <w:r w:rsidR="00F842F2" w:rsidRPr="009E3181">
        <w:rPr>
          <w:lang w:val="en-GB"/>
        </w:rPr>
        <w:t>will not have been met in the proposed way.</w:t>
      </w:r>
    </w:p>
    <w:p w14:paraId="330A130E" w14:textId="77777777" w:rsidR="00AE5B18" w:rsidRPr="009E3181" w:rsidRDefault="00AE5B18" w:rsidP="00D27899">
      <w:pPr>
        <w:pStyle w:val="ListParagraph"/>
        <w:spacing w:line="480" w:lineRule="auto"/>
        <w:ind w:left="0"/>
        <w:rPr>
          <w:lang w:val="en-GB"/>
        </w:rPr>
      </w:pPr>
    </w:p>
    <w:p w14:paraId="330A130F" w14:textId="1FA1B0B2" w:rsidR="00821A31" w:rsidRPr="009E3181" w:rsidRDefault="006877BB" w:rsidP="00EE5D98">
      <w:pPr>
        <w:pStyle w:val="ListParagraph"/>
        <w:numPr>
          <w:ilvl w:val="0"/>
          <w:numId w:val="3"/>
        </w:numPr>
        <w:spacing w:line="480" w:lineRule="auto"/>
        <w:jc w:val="center"/>
        <w:rPr>
          <w:lang w:val="en-GB"/>
        </w:rPr>
      </w:pPr>
      <w:r w:rsidRPr="009E3181">
        <w:rPr>
          <w:lang w:val="en-GB"/>
        </w:rPr>
        <w:t xml:space="preserve">Affect, Motivation, and </w:t>
      </w:r>
      <w:r w:rsidR="001631C6" w:rsidRPr="009E3181">
        <w:rPr>
          <w:lang w:val="en-GB"/>
        </w:rPr>
        <w:t>Representation</w:t>
      </w:r>
    </w:p>
    <w:p w14:paraId="330A1310" w14:textId="2E4F1264" w:rsidR="006D5B36" w:rsidRPr="009E3181" w:rsidRDefault="00DD4803" w:rsidP="009A001D">
      <w:pPr>
        <w:pStyle w:val="ListParagraph"/>
        <w:spacing w:line="480" w:lineRule="auto"/>
        <w:ind w:left="0"/>
        <w:rPr>
          <w:lang w:val="en-GB"/>
        </w:rPr>
      </w:pPr>
      <w:r w:rsidRPr="009E3181">
        <w:rPr>
          <w:lang w:val="en-GB"/>
        </w:rPr>
        <w:t>How affect, motivation, and thought figure in the size of an instance of emotion</w:t>
      </w:r>
      <w:r w:rsidR="00E91F35" w:rsidRPr="009E3181">
        <w:rPr>
          <w:lang w:val="en-GB"/>
        </w:rPr>
        <w:t>, and how they are related to each other, are complicated matters.</w:t>
      </w:r>
      <w:r w:rsidRPr="009E3181">
        <w:rPr>
          <w:lang w:val="en-GB"/>
        </w:rPr>
        <w:t xml:space="preserve"> </w:t>
      </w:r>
      <w:r w:rsidR="00C369AF" w:rsidRPr="009E3181">
        <w:rPr>
          <w:lang w:val="en-GB"/>
        </w:rPr>
        <w:t xml:space="preserve">Nevertheless, it is apparent that </w:t>
      </w:r>
      <w:r w:rsidRPr="009E3181">
        <w:rPr>
          <w:lang w:val="en-GB"/>
        </w:rPr>
        <w:t>d</w:t>
      </w:r>
      <w:r w:rsidR="009868C4" w:rsidRPr="009E3181">
        <w:rPr>
          <w:lang w:val="en-GB"/>
        </w:rPr>
        <w:t>ifferences in</w:t>
      </w:r>
      <w:r w:rsidR="00F42C09" w:rsidRPr="009E3181">
        <w:rPr>
          <w:lang w:val="en-GB"/>
        </w:rPr>
        <w:t xml:space="preserve"> affect </w:t>
      </w:r>
      <w:r w:rsidR="009868C4" w:rsidRPr="009E3181">
        <w:rPr>
          <w:lang w:val="en-GB"/>
        </w:rPr>
        <w:t>or</w:t>
      </w:r>
      <w:r w:rsidR="00F42C09" w:rsidRPr="009E3181">
        <w:rPr>
          <w:lang w:val="en-GB"/>
        </w:rPr>
        <w:t xml:space="preserve"> motivation do not always make for </w:t>
      </w:r>
      <w:r w:rsidR="001631C6" w:rsidRPr="009E3181">
        <w:rPr>
          <w:lang w:val="en-GB"/>
        </w:rPr>
        <w:t xml:space="preserve">corresponding </w:t>
      </w:r>
      <w:r w:rsidR="005A041F" w:rsidRPr="009E3181">
        <w:rPr>
          <w:lang w:val="en-GB"/>
        </w:rPr>
        <w:t>differences in how</w:t>
      </w:r>
      <w:r w:rsidR="00C369AF" w:rsidRPr="009E3181">
        <w:rPr>
          <w:lang w:val="en-GB"/>
        </w:rPr>
        <w:t xml:space="preserve"> blaming attitudes</w:t>
      </w:r>
      <w:r w:rsidR="005A041F" w:rsidRPr="009E3181">
        <w:rPr>
          <w:lang w:val="en-GB"/>
        </w:rPr>
        <w:t xml:space="preserve"> represent the target of one’s blame.</w:t>
      </w:r>
      <w:r w:rsidR="00F42C09" w:rsidRPr="009E3181">
        <w:rPr>
          <w:lang w:val="en-GB"/>
        </w:rPr>
        <w:t xml:space="preserve"> You might feel </w:t>
      </w:r>
      <w:r w:rsidR="00AF4652" w:rsidRPr="009E3181">
        <w:rPr>
          <w:lang w:val="en-GB"/>
        </w:rPr>
        <w:t xml:space="preserve">more passionate </w:t>
      </w:r>
      <w:r w:rsidR="00F42C09" w:rsidRPr="009E3181">
        <w:rPr>
          <w:lang w:val="en-GB"/>
        </w:rPr>
        <w:t xml:space="preserve">blame, and be more strongly motivated by your blame, in response to a </w:t>
      </w:r>
      <w:r w:rsidR="00DA7E21" w:rsidRPr="009E3181">
        <w:rPr>
          <w:lang w:val="en-GB"/>
        </w:rPr>
        <w:t xml:space="preserve">friend who has deceived you </w:t>
      </w:r>
      <w:r w:rsidR="00F42C09" w:rsidRPr="009E3181">
        <w:rPr>
          <w:lang w:val="en-GB"/>
        </w:rPr>
        <w:t xml:space="preserve">than </w:t>
      </w:r>
      <w:r w:rsidR="00FE1CE7" w:rsidRPr="009E3181">
        <w:rPr>
          <w:lang w:val="en-GB"/>
        </w:rPr>
        <w:t>in response to</w:t>
      </w:r>
      <w:r w:rsidR="00F42C09" w:rsidRPr="009E3181">
        <w:rPr>
          <w:lang w:val="en-GB"/>
        </w:rPr>
        <w:t xml:space="preserve"> a foreign </w:t>
      </w:r>
      <w:r w:rsidR="00B952E8" w:rsidRPr="009E3181">
        <w:rPr>
          <w:lang w:val="en-GB"/>
        </w:rPr>
        <w:t xml:space="preserve">prince </w:t>
      </w:r>
      <w:r w:rsidR="00F42C09" w:rsidRPr="009E3181">
        <w:rPr>
          <w:lang w:val="en-GB"/>
        </w:rPr>
        <w:t>for the</w:t>
      </w:r>
      <w:r w:rsidR="000E576B" w:rsidRPr="009E3181">
        <w:rPr>
          <w:lang w:val="en-GB"/>
        </w:rPr>
        <w:t xml:space="preserve"> years-ago</w:t>
      </w:r>
      <w:r w:rsidR="00F42C09" w:rsidRPr="009E3181">
        <w:rPr>
          <w:lang w:val="en-GB"/>
        </w:rPr>
        <w:t xml:space="preserve"> murder of a journalist. But </w:t>
      </w:r>
      <w:r w:rsidR="009A001D" w:rsidRPr="009E3181">
        <w:rPr>
          <w:lang w:val="en-GB"/>
        </w:rPr>
        <w:t xml:space="preserve">you </w:t>
      </w:r>
      <w:r w:rsidR="001631C6" w:rsidRPr="009E3181">
        <w:rPr>
          <w:lang w:val="en-GB"/>
        </w:rPr>
        <w:t>need not</w:t>
      </w:r>
      <w:r w:rsidR="009264F0" w:rsidRPr="009E3181">
        <w:rPr>
          <w:lang w:val="en-GB"/>
        </w:rPr>
        <w:t>,</w:t>
      </w:r>
      <w:r w:rsidR="00D73662" w:rsidRPr="009E3181">
        <w:rPr>
          <w:lang w:val="en-GB"/>
        </w:rPr>
        <w:t xml:space="preserve"> in blaming these agents</w:t>
      </w:r>
      <w:r w:rsidR="009264F0" w:rsidRPr="009E3181">
        <w:rPr>
          <w:lang w:val="en-GB"/>
        </w:rPr>
        <w:t>,</w:t>
      </w:r>
      <w:r w:rsidR="001631C6" w:rsidRPr="009E3181">
        <w:rPr>
          <w:lang w:val="en-GB"/>
        </w:rPr>
        <w:t xml:space="preserve"> take </w:t>
      </w:r>
      <w:r w:rsidR="009A001D" w:rsidRPr="009E3181">
        <w:rPr>
          <w:lang w:val="en-GB"/>
        </w:rPr>
        <w:t xml:space="preserve">the </w:t>
      </w:r>
      <w:r w:rsidR="00DA7E21" w:rsidRPr="009E3181">
        <w:rPr>
          <w:lang w:val="en-GB"/>
        </w:rPr>
        <w:t>friend</w:t>
      </w:r>
      <w:r w:rsidR="001631C6" w:rsidRPr="009E3181">
        <w:rPr>
          <w:lang w:val="en-GB"/>
        </w:rPr>
        <w:t xml:space="preserve"> to have violated a</w:t>
      </w:r>
      <w:r w:rsidR="0081254D" w:rsidRPr="009E3181">
        <w:rPr>
          <w:lang w:val="en-GB"/>
        </w:rPr>
        <w:t xml:space="preserve"> </w:t>
      </w:r>
      <w:r w:rsidR="001631C6" w:rsidRPr="009E3181">
        <w:rPr>
          <w:lang w:val="en-GB"/>
        </w:rPr>
        <w:t xml:space="preserve">demand </w:t>
      </w:r>
      <w:r w:rsidR="0081254D" w:rsidRPr="009E3181">
        <w:rPr>
          <w:lang w:val="en-GB"/>
        </w:rPr>
        <w:t xml:space="preserve">more stringent </w:t>
      </w:r>
      <w:r w:rsidR="001631C6" w:rsidRPr="009E3181">
        <w:rPr>
          <w:lang w:val="en-GB"/>
        </w:rPr>
        <w:t>tha</w:t>
      </w:r>
      <w:r w:rsidR="009868C4" w:rsidRPr="009E3181">
        <w:rPr>
          <w:lang w:val="en-GB"/>
        </w:rPr>
        <w:t>n</w:t>
      </w:r>
      <w:r w:rsidR="001631C6" w:rsidRPr="009E3181">
        <w:rPr>
          <w:lang w:val="en-GB"/>
        </w:rPr>
        <w:t xml:space="preserve"> </w:t>
      </w:r>
      <w:r w:rsidR="0081254D" w:rsidRPr="009E3181">
        <w:rPr>
          <w:lang w:val="en-GB"/>
        </w:rPr>
        <w:lastRenderedPageBreak/>
        <w:t xml:space="preserve">that which </w:t>
      </w:r>
      <w:r w:rsidR="001631C6" w:rsidRPr="009E3181">
        <w:rPr>
          <w:lang w:val="en-GB"/>
        </w:rPr>
        <w:t xml:space="preserve">you take </w:t>
      </w:r>
      <w:r w:rsidR="0081254D" w:rsidRPr="009E3181">
        <w:rPr>
          <w:lang w:val="en-GB"/>
        </w:rPr>
        <w:t>the prince</w:t>
      </w:r>
      <w:r w:rsidR="00B952E8" w:rsidRPr="009E3181">
        <w:rPr>
          <w:lang w:val="en-GB"/>
        </w:rPr>
        <w:t xml:space="preserve"> </w:t>
      </w:r>
      <w:r w:rsidR="001631C6" w:rsidRPr="009E3181">
        <w:rPr>
          <w:lang w:val="en-GB"/>
        </w:rPr>
        <w:t>to have violated</w:t>
      </w:r>
      <w:r w:rsidR="00216A4C" w:rsidRPr="009E3181">
        <w:rPr>
          <w:lang w:val="en-GB"/>
        </w:rPr>
        <w:t xml:space="preserve">—that would be absurd—and </w:t>
      </w:r>
      <w:r w:rsidR="001631C6" w:rsidRPr="009E3181">
        <w:rPr>
          <w:lang w:val="en-GB"/>
        </w:rPr>
        <w:t xml:space="preserve">the suffering </w:t>
      </w:r>
      <w:r w:rsidR="00D73662" w:rsidRPr="009E3181">
        <w:rPr>
          <w:lang w:val="en-GB"/>
        </w:rPr>
        <w:t xml:space="preserve">that, in blaming them, </w:t>
      </w:r>
      <w:r w:rsidR="001631C6" w:rsidRPr="009E3181">
        <w:rPr>
          <w:lang w:val="en-GB"/>
        </w:rPr>
        <w:t xml:space="preserve">you represent the latter as deserving </w:t>
      </w:r>
      <w:r w:rsidR="00EE6520" w:rsidRPr="009E3181">
        <w:rPr>
          <w:lang w:val="en-GB"/>
        </w:rPr>
        <w:t xml:space="preserve">might well be </w:t>
      </w:r>
      <w:r w:rsidR="00216A4C" w:rsidRPr="009E3181">
        <w:rPr>
          <w:lang w:val="en-GB"/>
        </w:rPr>
        <w:t xml:space="preserve">much </w:t>
      </w:r>
      <w:r w:rsidR="001631C6" w:rsidRPr="009E3181">
        <w:rPr>
          <w:lang w:val="en-GB"/>
        </w:rPr>
        <w:t xml:space="preserve">greater. </w:t>
      </w:r>
    </w:p>
    <w:p w14:paraId="5AC7DB26" w14:textId="570EF2B4" w:rsidR="00D73662" w:rsidRPr="009E3181" w:rsidRDefault="00D73662" w:rsidP="009A001D">
      <w:pPr>
        <w:pStyle w:val="ListParagraph"/>
        <w:spacing w:line="480" w:lineRule="auto"/>
        <w:ind w:left="0"/>
        <w:rPr>
          <w:lang w:val="en-GB"/>
        </w:rPr>
      </w:pPr>
      <w:r w:rsidRPr="009E3181">
        <w:rPr>
          <w:lang w:val="en-GB"/>
        </w:rPr>
        <w:tab/>
      </w:r>
      <w:r w:rsidR="006C28A6" w:rsidRPr="009E3181">
        <w:rPr>
          <w:lang w:val="en-GB"/>
        </w:rPr>
        <w:t xml:space="preserve">To clarify: </w:t>
      </w:r>
      <w:r w:rsidR="009D67D9" w:rsidRPr="009E3181">
        <w:rPr>
          <w:lang w:val="en-GB"/>
        </w:rPr>
        <w:t>a blaming attitude</w:t>
      </w:r>
      <w:r w:rsidR="009264F0" w:rsidRPr="009E3181">
        <w:rPr>
          <w:lang w:val="en-GB"/>
        </w:rPr>
        <w:t xml:space="preserve"> represents things, and since blame is a personal-level </w:t>
      </w:r>
      <w:r w:rsidR="009D67D9" w:rsidRPr="009E3181">
        <w:rPr>
          <w:lang w:val="en-GB"/>
        </w:rPr>
        <w:t>attitude</w:t>
      </w:r>
      <w:r w:rsidR="009264F0" w:rsidRPr="009E3181">
        <w:rPr>
          <w:lang w:val="en-GB"/>
        </w:rPr>
        <w:t xml:space="preserve">, </w:t>
      </w:r>
      <w:r w:rsidR="009D67D9" w:rsidRPr="009E3181">
        <w:rPr>
          <w:lang w:val="en-GB"/>
        </w:rPr>
        <w:t>when</w:t>
      </w:r>
      <w:r w:rsidR="009264F0" w:rsidRPr="009E3181">
        <w:rPr>
          <w:lang w:val="en-GB"/>
        </w:rPr>
        <w:t xml:space="preserve"> </w:t>
      </w:r>
      <w:r w:rsidR="00611A04" w:rsidRPr="009E3181">
        <w:rPr>
          <w:lang w:val="en-GB"/>
        </w:rPr>
        <w:t>your</w:t>
      </w:r>
      <w:r w:rsidR="009264F0" w:rsidRPr="009E3181">
        <w:rPr>
          <w:lang w:val="en-GB"/>
        </w:rPr>
        <w:t xml:space="preserve"> blame represents that </w:t>
      </w:r>
      <w:r w:rsidR="009264F0" w:rsidRPr="009E3181">
        <w:rPr>
          <w:i/>
          <w:iCs/>
          <w:lang w:val="en-GB"/>
        </w:rPr>
        <w:t>p</w:t>
      </w:r>
      <w:r w:rsidR="009264F0" w:rsidRPr="009E3181">
        <w:rPr>
          <w:lang w:val="en-GB"/>
        </w:rPr>
        <w:t xml:space="preserve">, </w:t>
      </w:r>
      <w:r w:rsidR="003B787F" w:rsidRPr="009E3181">
        <w:rPr>
          <w:lang w:val="en-GB"/>
        </w:rPr>
        <w:t>it may be said that</w:t>
      </w:r>
      <w:r w:rsidR="009264F0" w:rsidRPr="009E3181">
        <w:rPr>
          <w:lang w:val="en-GB"/>
        </w:rPr>
        <w:t xml:space="preserve"> in </w:t>
      </w:r>
      <w:r w:rsidR="009D67D9" w:rsidRPr="009E3181">
        <w:rPr>
          <w:lang w:val="en-GB"/>
        </w:rPr>
        <w:t>having that attitude</w:t>
      </w:r>
      <w:r w:rsidR="009264F0" w:rsidRPr="009E3181">
        <w:rPr>
          <w:lang w:val="en-GB"/>
        </w:rPr>
        <w:t xml:space="preserve"> </w:t>
      </w:r>
      <w:r w:rsidR="00611A04" w:rsidRPr="009E3181">
        <w:rPr>
          <w:i/>
          <w:iCs/>
          <w:lang w:val="en-GB"/>
        </w:rPr>
        <w:t>you</w:t>
      </w:r>
      <w:r w:rsidR="009264F0" w:rsidRPr="009E3181">
        <w:rPr>
          <w:lang w:val="en-GB"/>
        </w:rPr>
        <w:t xml:space="preserve"> represent that </w:t>
      </w:r>
      <w:r w:rsidR="009264F0" w:rsidRPr="009E3181">
        <w:rPr>
          <w:i/>
          <w:iCs/>
          <w:lang w:val="en-GB"/>
        </w:rPr>
        <w:t>p</w:t>
      </w:r>
      <w:r w:rsidR="009264F0" w:rsidRPr="009E3181">
        <w:rPr>
          <w:lang w:val="en-GB"/>
        </w:rPr>
        <w:t xml:space="preserve">. </w:t>
      </w:r>
      <w:r w:rsidR="00C369AF" w:rsidRPr="009E3181">
        <w:rPr>
          <w:lang w:val="en-GB"/>
        </w:rPr>
        <w:t>Now, w</w:t>
      </w:r>
      <w:r w:rsidR="009D67D9" w:rsidRPr="009E3181">
        <w:rPr>
          <w:lang w:val="en-GB"/>
        </w:rPr>
        <w:t>hen you blame someone,</w:t>
      </w:r>
      <w:r w:rsidR="00611A04" w:rsidRPr="009E3181">
        <w:rPr>
          <w:lang w:val="en-GB"/>
        </w:rPr>
        <w:t xml:space="preserve"> you might </w:t>
      </w:r>
      <w:r w:rsidRPr="009E3181">
        <w:rPr>
          <w:lang w:val="en-GB"/>
        </w:rPr>
        <w:t xml:space="preserve">have </w:t>
      </w:r>
      <w:r w:rsidRPr="009E3181">
        <w:rPr>
          <w:i/>
          <w:iCs/>
          <w:lang w:val="en-GB"/>
        </w:rPr>
        <w:t>additional</w:t>
      </w:r>
      <w:r w:rsidRPr="009E3181">
        <w:rPr>
          <w:lang w:val="en-GB"/>
        </w:rPr>
        <w:t xml:space="preserve"> </w:t>
      </w:r>
      <w:r w:rsidR="009D67D9" w:rsidRPr="009E3181">
        <w:rPr>
          <w:lang w:val="en-GB"/>
        </w:rPr>
        <w:t>attitudes</w:t>
      </w:r>
      <w:r w:rsidRPr="009E3181">
        <w:rPr>
          <w:lang w:val="en-GB"/>
        </w:rPr>
        <w:t xml:space="preserve"> that represent the same matters, </w:t>
      </w:r>
      <w:r w:rsidR="0005740C" w:rsidRPr="009E3181">
        <w:rPr>
          <w:lang w:val="en-GB"/>
        </w:rPr>
        <w:t>but</w:t>
      </w:r>
      <w:r w:rsidRPr="009E3181">
        <w:rPr>
          <w:lang w:val="en-GB"/>
        </w:rPr>
        <w:t xml:space="preserve"> represent them differently. This possibility is realized in cases of recalcitrant blame, when</w:t>
      </w:r>
      <w:r w:rsidR="00E72B19" w:rsidRPr="009E3181">
        <w:rPr>
          <w:lang w:val="en-GB"/>
        </w:rPr>
        <w:t>, for example,</w:t>
      </w:r>
      <w:r w:rsidRPr="009E3181">
        <w:rPr>
          <w:lang w:val="en-GB"/>
        </w:rPr>
        <w:t xml:space="preserve"> one’s blame represents someone as having committed </w:t>
      </w:r>
      <w:r w:rsidR="00CB4835" w:rsidRPr="009E3181">
        <w:rPr>
          <w:lang w:val="en-GB"/>
        </w:rPr>
        <w:t>an</w:t>
      </w:r>
      <w:r w:rsidRPr="009E3181">
        <w:rPr>
          <w:lang w:val="en-GB"/>
        </w:rPr>
        <w:t xml:space="preserve"> offense while one </w:t>
      </w:r>
      <w:r w:rsidR="00CB4835" w:rsidRPr="009E3181">
        <w:rPr>
          <w:lang w:val="en-GB"/>
        </w:rPr>
        <w:t xml:space="preserve">judges </w:t>
      </w:r>
      <w:r w:rsidRPr="009E3181">
        <w:rPr>
          <w:lang w:val="en-GB"/>
        </w:rPr>
        <w:t xml:space="preserve">that the person did no such thing. </w:t>
      </w:r>
      <w:r w:rsidR="009264F0" w:rsidRPr="009E3181">
        <w:rPr>
          <w:lang w:val="en-GB"/>
        </w:rPr>
        <w:t>But this possibility is beside the point here. What matters is that differences in affect or motivation do not always make for corresponding differences in how blaming emotions represent their objects</w:t>
      </w:r>
      <w:r w:rsidR="006C28A6" w:rsidRPr="009E3181">
        <w:rPr>
          <w:lang w:val="en-GB"/>
        </w:rPr>
        <w:t xml:space="preserve">, </w:t>
      </w:r>
      <w:r w:rsidR="003B787F" w:rsidRPr="009E3181">
        <w:rPr>
          <w:lang w:val="en-GB"/>
        </w:rPr>
        <w:t>and thus they need not make for differences</w:t>
      </w:r>
      <w:r w:rsidR="006C28A6" w:rsidRPr="009E3181">
        <w:rPr>
          <w:lang w:val="en-GB"/>
        </w:rPr>
        <w:t xml:space="preserve"> in how, </w:t>
      </w:r>
      <w:r w:rsidR="006C28A6" w:rsidRPr="009E3181">
        <w:rPr>
          <w:i/>
          <w:iCs/>
          <w:lang w:val="en-GB"/>
        </w:rPr>
        <w:t>in blaming</w:t>
      </w:r>
      <w:r w:rsidR="006C28A6" w:rsidRPr="009E3181">
        <w:rPr>
          <w:lang w:val="en-GB"/>
        </w:rPr>
        <w:t>, the blamer represents these things</w:t>
      </w:r>
      <w:r w:rsidR="009264F0" w:rsidRPr="009E3181">
        <w:rPr>
          <w:lang w:val="en-GB"/>
        </w:rPr>
        <w:t>.</w:t>
      </w:r>
    </w:p>
    <w:p w14:paraId="330A1311" w14:textId="0D4C722C" w:rsidR="006877BB" w:rsidRPr="009E3181" w:rsidRDefault="0002420B" w:rsidP="00D27899">
      <w:pPr>
        <w:pStyle w:val="ListParagraph"/>
        <w:spacing w:line="480" w:lineRule="auto"/>
        <w:ind w:left="0"/>
        <w:rPr>
          <w:lang w:val="en-GB"/>
        </w:rPr>
      </w:pPr>
      <w:r w:rsidRPr="009E3181">
        <w:rPr>
          <w:lang w:val="en-GB"/>
        </w:rPr>
        <w:tab/>
        <w:t xml:space="preserve">Other examples </w:t>
      </w:r>
      <w:r w:rsidR="009264F0" w:rsidRPr="009E3181">
        <w:rPr>
          <w:lang w:val="en-GB"/>
        </w:rPr>
        <w:t>illustrate th</w:t>
      </w:r>
      <w:r w:rsidR="003F1E52" w:rsidRPr="009E3181">
        <w:rPr>
          <w:lang w:val="en-GB"/>
        </w:rPr>
        <w:t>e</w:t>
      </w:r>
      <w:r w:rsidR="009264F0" w:rsidRPr="009E3181">
        <w:rPr>
          <w:lang w:val="en-GB"/>
        </w:rPr>
        <w:t xml:space="preserve"> point.</w:t>
      </w:r>
      <w:r w:rsidRPr="009E3181">
        <w:rPr>
          <w:lang w:val="en-GB"/>
        </w:rPr>
        <w:t xml:space="preserve"> </w:t>
      </w:r>
      <w:r w:rsidR="006877BB" w:rsidRPr="009E3181">
        <w:rPr>
          <w:lang w:val="en-GB"/>
        </w:rPr>
        <w:t>Consider:</w:t>
      </w:r>
    </w:p>
    <w:p w14:paraId="330A1312" w14:textId="77777777" w:rsidR="006877BB" w:rsidRPr="009E3181" w:rsidRDefault="006877BB" w:rsidP="00D27899">
      <w:pPr>
        <w:pStyle w:val="ListParagraph"/>
        <w:spacing w:line="480" w:lineRule="auto"/>
        <w:ind w:left="0"/>
        <w:rPr>
          <w:lang w:val="en-GB"/>
        </w:rPr>
      </w:pPr>
    </w:p>
    <w:p w14:paraId="330A1313" w14:textId="12596942" w:rsidR="006877BB" w:rsidRPr="009E3181" w:rsidRDefault="006877BB" w:rsidP="006877BB">
      <w:pPr>
        <w:pStyle w:val="ListParagraph"/>
        <w:spacing w:line="480" w:lineRule="auto"/>
        <w:ind w:right="720"/>
        <w:rPr>
          <w:lang w:val="en-GB"/>
        </w:rPr>
      </w:pPr>
      <w:r w:rsidRPr="009E3181">
        <w:rPr>
          <w:lang w:val="en-GB"/>
        </w:rPr>
        <w:t xml:space="preserve">Sue and Tim are </w:t>
      </w:r>
      <w:r w:rsidR="009E3181" w:rsidRPr="009E3181">
        <w:rPr>
          <w:lang w:val="en-GB"/>
        </w:rPr>
        <w:t>neighbours</w:t>
      </w:r>
      <w:r w:rsidRPr="009E3181">
        <w:rPr>
          <w:lang w:val="en-GB"/>
        </w:rPr>
        <w:t xml:space="preserve">. Both are awakened early Saturday by their mutual </w:t>
      </w:r>
      <w:r w:rsidR="009E3181" w:rsidRPr="009E3181">
        <w:rPr>
          <w:lang w:val="en-GB"/>
        </w:rPr>
        <w:t>neighbour</w:t>
      </w:r>
      <w:r w:rsidRPr="009E3181">
        <w:rPr>
          <w:lang w:val="en-GB"/>
        </w:rPr>
        <w:t xml:space="preserve"> Al, who is clearing his driveway with his leaf blower. Sue is </w:t>
      </w:r>
      <w:r w:rsidR="00FD608C" w:rsidRPr="009E3181">
        <w:rPr>
          <w:lang w:val="en-GB"/>
        </w:rPr>
        <w:t>angry</w:t>
      </w:r>
      <w:r w:rsidRPr="009E3181">
        <w:rPr>
          <w:lang w:val="en-GB"/>
        </w:rPr>
        <w:t xml:space="preserve">. She marches next door and gives Al what for. Tim is annoyed. He </w:t>
      </w:r>
      <w:r w:rsidR="00B952E8" w:rsidRPr="009E3181">
        <w:rPr>
          <w:lang w:val="en-GB"/>
        </w:rPr>
        <w:t>resolves</w:t>
      </w:r>
      <w:r w:rsidRPr="009E3181">
        <w:rPr>
          <w:lang w:val="en-GB"/>
        </w:rPr>
        <w:t xml:space="preserve"> not to invite Al to the upcoming poker game he is hosting.</w:t>
      </w:r>
    </w:p>
    <w:p w14:paraId="330A1314" w14:textId="77777777" w:rsidR="006877BB" w:rsidRPr="009E3181" w:rsidRDefault="006877BB" w:rsidP="00D27899">
      <w:pPr>
        <w:pStyle w:val="ListParagraph"/>
        <w:spacing w:line="480" w:lineRule="auto"/>
        <w:ind w:left="0"/>
        <w:rPr>
          <w:lang w:val="en-GB"/>
        </w:rPr>
      </w:pPr>
    </w:p>
    <w:p w14:paraId="330A1315" w14:textId="0CCC2802" w:rsidR="003C65D1" w:rsidRPr="009E3181" w:rsidRDefault="006877BB" w:rsidP="00AF4652">
      <w:pPr>
        <w:pStyle w:val="ListParagraph"/>
        <w:spacing w:line="480" w:lineRule="auto"/>
        <w:ind w:left="0"/>
        <w:rPr>
          <w:lang w:val="en-GB"/>
        </w:rPr>
      </w:pPr>
      <w:r w:rsidRPr="009E3181">
        <w:rPr>
          <w:lang w:val="en-GB"/>
        </w:rPr>
        <w:t xml:space="preserve">Sue and Tim </w:t>
      </w:r>
      <w:r w:rsidR="00F61DBB" w:rsidRPr="009E3181">
        <w:rPr>
          <w:lang w:val="en-GB"/>
        </w:rPr>
        <w:t>need not disagree</w:t>
      </w:r>
      <w:r w:rsidR="00D77853" w:rsidRPr="009E3181">
        <w:rPr>
          <w:lang w:val="en-GB"/>
        </w:rPr>
        <w:t xml:space="preserve">, in </w:t>
      </w:r>
      <w:r w:rsidR="009A001D" w:rsidRPr="009E3181">
        <w:rPr>
          <w:lang w:val="en-GB"/>
        </w:rPr>
        <w:t>the</w:t>
      </w:r>
      <w:r w:rsidR="005A041F" w:rsidRPr="009E3181">
        <w:rPr>
          <w:lang w:val="en-GB"/>
        </w:rPr>
        <w:t xml:space="preserve"> </w:t>
      </w:r>
      <w:r w:rsidR="009A001D" w:rsidRPr="009E3181">
        <w:rPr>
          <w:lang w:val="en-GB"/>
        </w:rPr>
        <w:t xml:space="preserve">representations of </w:t>
      </w:r>
      <w:r w:rsidR="00FE1CE7" w:rsidRPr="009E3181">
        <w:rPr>
          <w:lang w:val="en-GB"/>
        </w:rPr>
        <w:t>Al</w:t>
      </w:r>
      <w:r w:rsidR="009A001D" w:rsidRPr="009E3181">
        <w:rPr>
          <w:lang w:val="en-GB"/>
        </w:rPr>
        <w:t xml:space="preserve"> </w:t>
      </w:r>
      <w:r w:rsidR="001631C6" w:rsidRPr="009E3181">
        <w:rPr>
          <w:lang w:val="en-GB"/>
        </w:rPr>
        <w:t>that are involved in</w:t>
      </w:r>
      <w:r w:rsidR="005A041F" w:rsidRPr="009E3181">
        <w:rPr>
          <w:lang w:val="en-GB"/>
        </w:rPr>
        <w:t xml:space="preserve"> their </w:t>
      </w:r>
      <w:r w:rsidR="009868C4" w:rsidRPr="009E3181">
        <w:rPr>
          <w:lang w:val="en-GB"/>
        </w:rPr>
        <w:t xml:space="preserve">respective </w:t>
      </w:r>
      <w:r w:rsidR="008031C7" w:rsidRPr="009E3181">
        <w:rPr>
          <w:lang w:val="en-GB"/>
        </w:rPr>
        <w:t>blaming attitudes</w:t>
      </w:r>
      <w:r w:rsidR="009A001D" w:rsidRPr="009E3181">
        <w:rPr>
          <w:lang w:val="en-GB"/>
        </w:rPr>
        <w:t>,</w:t>
      </w:r>
      <w:r w:rsidR="00F61DBB" w:rsidRPr="009E3181">
        <w:rPr>
          <w:lang w:val="en-GB"/>
        </w:rPr>
        <w:t xml:space="preserve"> about the seriousness of the offense</w:t>
      </w:r>
      <w:r w:rsidR="00AF14DA" w:rsidRPr="009E3181">
        <w:rPr>
          <w:lang w:val="en-GB"/>
        </w:rPr>
        <w:t xml:space="preserve">, the disrespect shown by </w:t>
      </w:r>
      <w:r w:rsidR="009868C4" w:rsidRPr="009E3181">
        <w:rPr>
          <w:lang w:val="en-GB"/>
        </w:rPr>
        <w:t>Al’s</w:t>
      </w:r>
      <w:r w:rsidR="00AF14DA" w:rsidRPr="009E3181">
        <w:rPr>
          <w:lang w:val="en-GB"/>
        </w:rPr>
        <w:t xml:space="preserve"> action,</w:t>
      </w:r>
      <w:r w:rsidR="00F61DBB" w:rsidRPr="009E3181">
        <w:rPr>
          <w:lang w:val="en-GB"/>
        </w:rPr>
        <w:t xml:space="preserve"> </w:t>
      </w:r>
      <w:r w:rsidR="00AF14DA" w:rsidRPr="009E3181">
        <w:rPr>
          <w:lang w:val="en-GB"/>
        </w:rPr>
        <w:t xml:space="preserve">his ability to have done better, </w:t>
      </w:r>
      <w:r w:rsidR="00F61DBB" w:rsidRPr="009E3181">
        <w:rPr>
          <w:lang w:val="en-GB"/>
        </w:rPr>
        <w:t xml:space="preserve">or what </w:t>
      </w:r>
      <w:r w:rsidR="00AF14DA" w:rsidRPr="009E3181">
        <w:rPr>
          <w:lang w:val="en-GB"/>
        </w:rPr>
        <w:t>he</w:t>
      </w:r>
      <w:r w:rsidR="00F61DBB" w:rsidRPr="009E3181">
        <w:rPr>
          <w:lang w:val="en-GB"/>
        </w:rPr>
        <w:t xml:space="preserve"> deserves. </w:t>
      </w:r>
      <w:r w:rsidR="00856BB7" w:rsidRPr="009E3181">
        <w:rPr>
          <w:lang w:val="en-GB"/>
        </w:rPr>
        <w:t>Though they need</w:t>
      </w:r>
      <w:r w:rsidR="0003765F" w:rsidRPr="009E3181">
        <w:rPr>
          <w:lang w:val="en-GB"/>
        </w:rPr>
        <w:t xml:space="preserve"> not, in blaming Al, </w:t>
      </w:r>
      <w:r w:rsidR="00856BB7" w:rsidRPr="009E3181">
        <w:rPr>
          <w:lang w:val="en-GB"/>
        </w:rPr>
        <w:t>represent</w:t>
      </w:r>
      <w:r w:rsidR="0003765F" w:rsidRPr="009E3181">
        <w:rPr>
          <w:lang w:val="en-GB"/>
        </w:rPr>
        <w:t xml:space="preserve"> him</w:t>
      </w:r>
      <w:r w:rsidR="00856BB7" w:rsidRPr="009E3181">
        <w:rPr>
          <w:lang w:val="en-GB"/>
        </w:rPr>
        <w:t xml:space="preserve"> differently, they blame him differently, perhaps because they have different temperaments.</w:t>
      </w:r>
    </w:p>
    <w:p w14:paraId="552A26D1" w14:textId="1AECBEE3" w:rsidR="0003765F" w:rsidRPr="009E3181" w:rsidRDefault="007A1D14" w:rsidP="006877BB">
      <w:pPr>
        <w:pStyle w:val="ListParagraph"/>
        <w:spacing w:line="480" w:lineRule="auto"/>
        <w:ind w:left="0"/>
        <w:rPr>
          <w:lang w:val="en-GB"/>
        </w:rPr>
      </w:pPr>
      <w:r w:rsidRPr="009E3181">
        <w:rPr>
          <w:lang w:val="en-GB"/>
        </w:rPr>
        <w:lastRenderedPageBreak/>
        <w:tab/>
        <w:t xml:space="preserve">If </w:t>
      </w:r>
      <w:r w:rsidR="00F81B4C" w:rsidRPr="009E3181">
        <w:rPr>
          <w:lang w:val="en-GB"/>
        </w:rPr>
        <w:t>your</w:t>
      </w:r>
      <w:r w:rsidRPr="009E3181">
        <w:rPr>
          <w:lang w:val="en-GB"/>
        </w:rPr>
        <w:t xml:space="preserve"> child and </w:t>
      </w:r>
      <w:r w:rsidR="00363182" w:rsidRPr="009E3181">
        <w:rPr>
          <w:lang w:val="en-GB"/>
        </w:rPr>
        <w:t>her schoolmate</w:t>
      </w:r>
      <w:r w:rsidRPr="009E3181">
        <w:rPr>
          <w:lang w:val="en-GB"/>
        </w:rPr>
        <w:t xml:space="preserve"> commit </w:t>
      </w:r>
      <w:r w:rsidR="00E507F4" w:rsidRPr="009E3181">
        <w:rPr>
          <w:lang w:val="en-GB"/>
        </w:rPr>
        <w:t>an offense together</w:t>
      </w:r>
      <w:r w:rsidRPr="009E3181">
        <w:rPr>
          <w:lang w:val="en-GB"/>
        </w:rPr>
        <w:t xml:space="preserve">, </w:t>
      </w:r>
      <w:r w:rsidR="00F81B4C" w:rsidRPr="009E3181">
        <w:rPr>
          <w:lang w:val="en-GB"/>
        </w:rPr>
        <w:t>you</w:t>
      </w:r>
      <w:r w:rsidRPr="009E3181">
        <w:rPr>
          <w:lang w:val="en-GB"/>
        </w:rPr>
        <w:t xml:space="preserve"> might</w:t>
      </w:r>
      <w:r w:rsidR="00AF4652" w:rsidRPr="009E3181">
        <w:rPr>
          <w:lang w:val="en-GB"/>
        </w:rPr>
        <w:t>,</w:t>
      </w:r>
      <w:r w:rsidRPr="009E3181">
        <w:rPr>
          <w:lang w:val="en-GB"/>
        </w:rPr>
        <w:t xml:space="preserve"> </w:t>
      </w:r>
      <w:r w:rsidR="00AF4652" w:rsidRPr="009E3181">
        <w:rPr>
          <w:lang w:val="en-GB"/>
        </w:rPr>
        <w:t xml:space="preserve">in blaming them, represent them </w:t>
      </w:r>
      <w:r w:rsidR="001A25F8" w:rsidRPr="009E3181">
        <w:rPr>
          <w:lang w:val="en-GB"/>
        </w:rPr>
        <w:t>as deserving equal punishments, having violated equally stringent requirements, and so forth.</w:t>
      </w:r>
      <w:r w:rsidR="001A25F8" w:rsidRPr="009E3181">
        <w:rPr>
          <w:rStyle w:val="FootnoteReference"/>
          <w:lang w:val="en-GB"/>
        </w:rPr>
        <w:footnoteReference w:id="13"/>
      </w:r>
      <w:r w:rsidRPr="009E3181">
        <w:rPr>
          <w:lang w:val="en-GB"/>
        </w:rPr>
        <w:t xml:space="preserve"> But </w:t>
      </w:r>
      <w:r w:rsidR="00F81B4C" w:rsidRPr="009E3181">
        <w:rPr>
          <w:lang w:val="en-GB"/>
        </w:rPr>
        <w:t>your</w:t>
      </w:r>
      <w:r w:rsidRPr="009E3181">
        <w:rPr>
          <w:lang w:val="en-GB"/>
        </w:rPr>
        <w:t xml:space="preserve"> blame of </w:t>
      </w:r>
      <w:r w:rsidR="00F81B4C" w:rsidRPr="009E3181">
        <w:rPr>
          <w:lang w:val="en-GB"/>
        </w:rPr>
        <w:t>your</w:t>
      </w:r>
      <w:r w:rsidRPr="009E3181">
        <w:rPr>
          <w:lang w:val="en-GB"/>
        </w:rPr>
        <w:t xml:space="preserve"> child </w:t>
      </w:r>
      <w:r w:rsidR="00713D66" w:rsidRPr="009E3181">
        <w:rPr>
          <w:lang w:val="en-GB"/>
        </w:rPr>
        <w:t>might well</w:t>
      </w:r>
      <w:r w:rsidR="00046017" w:rsidRPr="009E3181">
        <w:rPr>
          <w:lang w:val="en-GB"/>
        </w:rPr>
        <w:t xml:space="preserve"> </w:t>
      </w:r>
      <w:r w:rsidRPr="009E3181">
        <w:rPr>
          <w:lang w:val="en-GB"/>
        </w:rPr>
        <w:t xml:space="preserve">have greater emotional intensity and </w:t>
      </w:r>
      <w:r w:rsidR="00AF4652" w:rsidRPr="009E3181">
        <w:rPr>
          <w:lang w:val="en-GB"/>
        </w:rPr>
        <w:t>motivational force</w:t>
      </w:r>
      <w:r w:rsidR="00230F85" w:rsidRPr="009E3181">
        <w:rPr>
          <w:lang w:val="en-GB"/>
        </w:rPr>
        <w:t xml:space="preserve">, given the difference in </w:t>
      </w:r>
      <w:r w:rsidR="00F81B4C" w:rsidRPr="009E3181">
        <w:rPr>
          <w:lang w:val="en-GB"/>
        </w:rPr>
        <w:t>your</w:t>
      </w:r>
      <w:r w:rsidR="00230F85" w:rsidRPr="009E3181">
        <w:rPr>
          <w:lang w:val="en-GB"/>
        </w:rPr>
        <w:t xml:space="preserve"> relationship to the two offenders</w:t>
      </w:r>
      <w:r w:rsidRPr="009E3181">
        <w:rPr>
          <w:lang w:val="en-GB"/>
        </w:rPr>
        <w:t>.</w:t>
      </w:r>
      <w:r w:rsidR="0003765F" w:rsidRPr="009E3181">
        <w:rPr>
          <w:lang w:val="en-GB"/>
        </w:rPr>
        <w:t xml:space="preserve"> </w:t>
      </w:r>
      <w:r w:rsidR="008031C7" w:rsidRPr="009E3181">
        <w:rPr>
          <w:lang w:val="en-GB"/>
        </w:rPr>
        <w:t>For example, y</w:t>
      </w:r>
      <w:r w:rsidR="00CB6408" w:rsidRPr="009E3181">
        <w:rPr>
          <w:lang w:val="en-GB"/>
        </w:rPr>
        <w:t xml:space="preserve">ou might be moved to discipline your child but not moved to do </w:t>
      </w:r>
      <w:r w:rsidR="009F0BA0" w:rsidRPr="009E3181">
        <w:rPr>
          <w:lang w:val="en-GB"/>
        </w:rPr>
        <w:t xml:space="preserve">much of </w:t>
      </w:r>
      <w:r w:rsidR="00CB6408" w:rsidRPr="009E3181">
        <w:rPr>
          <w:lang w:val="en-GB"/>
        </w:rPr>
        <w:t>anything vis a vis the other.</w:t>
      </w:r>
    </w:p>
    <w:p w14:paraId="5AE5A274" w14:textId="1E30B21B" w:rsidR="00856BB7" w:rsidRPr="009E3181" w:rsidRDefault="004D32B7" w:rsidP="005D3957">
      <w:pPr>
        <w:pStyle w:val="ListParagraph"/>
        <w:spacing w:line="480" w:lineRule="auto"/>
        <w:ind w:left="0"/>
        <w:rPr>
          <w:lang w:val="en-GB"/>
        </w:rPr>
      </w:pPr>
      <w:r w:rsidRPr="009E3181">
        <w:rPr>
          <w:lang w:val="en-GB"/>
        </w:rPr>
        <w:tab/>
      </w:r>
      <w:r w:rsidR="00E17359" w:rsidRPr="009E3181">
        <w:rPr>
          <w:lang w:val="en-GB"/>
        </w:rPr>
        <w:t>Differences in temperament, in one’s relationship with the offend</w:t>
      </w:r>
      <w:r w:rsidR="004B0BD7" w:rsidRPr="009E3181">
        <w:rPr>
          <w:lang w:val="en-GB"/>
        </w:rPr>
        <w:t xml:space="preserve">er, and in </w:t>
      </w:r>
      <w:r w:rsidR="00A702F1" w:rsidRPr="009E3181">
        <w:rPr>
          <w:lang w:val="en-GB"/>
        </w:rPr>
        <w:t xml:space="preserve">spatial or temporal </w:t>
      </w:r>
      <w:r w:rsidR="00E17359" w:rsidRPr="009E3181">
        <w:rPr>
          <w:lang w:val="en-GB"/>
        </w:rPr>
        <w:t xml:space="preserve">distance from the offense can make for differences in affective and motivational aspects of blaming emotions without making for corresponding differences in how </w:t>
      </w:r>
      <w:r w:rsidR="00F54F51" w:rsidRPr="009E3181">
        <w:rPr>
          <w:lang w:val="en-GB"/>
        </w:rPr>
        <w:t xml:space="preserve">blameworthy </w:t>
      </w:r>
      <w:r w:rsidR="00AF4652" w:rsidRPr="009E3181">
        <w:rPr>
          <w:lang w:val="en-GB"/>
        </w:rPr>
        <w:t>one</w:t>
      </w:r>
      <w:r w:rsidR="00815197" w:rsidRPr="009E3181">
        <w:rPr>
          <w:lang w:val="en-GB"/>
        </w:rPr>
        <w:t>, in blaming,</w:t>
      </w:r>
      <w:r w:rsidR="00AF4652" w:rsidRPr="009E3181">
        <w:rPr>
          <w:lang w:val="en-GB"/>
        </w:rPr>
        <w:t xml:space="preserve"> represents the target of one’s blame</w:t>
      </w:r>
      <w:r w:rsidR="00F54F51" w:rsidRPr="009E3181">
        <w:rPr>
          <w:lang w:val="en-GB"/>
        </w:rPr>
        <w:t xml:space="preserve"> to be</w:t>
      </w:r>
      <w:r w:rsidR="00AF4652" w:rsidRPr="009E3181">
        <w:rPr>
          <w:lang w:val="en-GB"/>
        </w:rPr>
        <w:t>.</w:t>
      </w:r>
      <w:r w:rsidR="00E17359" w:rsidRPr="009E3181">
        <w:rPr>
          <w:lang w:val="en-GB"/>
        </w:rPr>
        <w:t xml:space="preserve"> </w:t>
      </w:r>
      <w:r w:rsidR="00815197" w:rsidRPr="009E3181">
        <w:rPr>
          <w:lang w:val="en-GB"/>
        </w:rPr>
        <w:t xml:space="preserve">This possibility should be accepted by true-emotion theorists, even if, as Portmore does, they take affect and motivation to be among </w:t>
      </w:r>
      <w:r w:rsidR="001C66C9" w:rsidRPr="009E3181">
        <w:rPr>
          <w:lang w:val="en-GB"/>
        </w:rPr>
        <w:t>the</w:t>
      </w:r>
      <w:r w:rsidR="00815197" w:rsidRPr="009E3181">
        <w:rPr>
          <w:lang w:val="en-GB"/>
        </w:rPr>
        <w:t xml:space="preserve"> factors that figure in determining the representational content of a given instance of blame. </w:t>
      </w:r>
      <w:r w:rsidR="00F4104C" w:rsidRPr="009E3181">
        <w:rPr>
          <w:lang w:val="en-GB"/>
        </w:rPr>
        <w:t xml:space="preserve">For </w:t>
      </w:r>
      <w:r w:rsidR="00226309" w:rsidRPr="009E3181">
        <w:rPr>
          <w:lang w:val="en-GB"/>
        </w:rPr>
        <w:t>Portmore</w:t>
      </w:r>
      <w:r w:rsidR="00815197" w:rsidRPr="009E3181">
        <w:rPr>
          <w:lang w:val="en-GB"/>
        </w:rPr>
        <w:t xml:space="preserve"> </w:t>
      </w:r>
      <w:r w:rsidR="001C66C9" w:rsidRPr="009E3181">
        <w:rPr>
          <w:lang w:val="en-GB"/>
        </w:rPr>
        <w:t xml:space="preserve">also </w:t>
      </w:r>
      <w:r w:rsidR="00815197" w:rsidRPr="009E3181">
        <w:rPr>
          <w:lang w:val="en-GB"/>
        </w:rPr>
        <w:t xml:space="preserve">includes </w:t>
      </w:r>
      <w:r w:rsidR="007D0F8A" w:rsidRPr="009E3181">
        <w:rPr>
          <w:lang w:val="en-GB"/>
        </w:rPr>
        <w:t xml:space="preserve">among these factors </w:t>
      </w:r>
      <w:r w:rsidR="00815197" w:rsidRPr="009E3181">
        <w:rPr>
          <w:lang w:val="en-GB"/>
        </w:rPr>
        <w:t>what interpretation of blame’s representation</w:t>
      </w:r>
      <w:r w:rsidR="000C2CD2" w:rsidRPr="009E3181">
        <w:rPr>
          <w:lang w:val="en-GB"/>
        </w:rPr>
        <w:t>al content</w:t>
      </w:r>
      <w:r w:rsidR="00815197" w:rsidRPr="009E3181">
        <w:rPr>
          <w:lang w:val="en-GB"/>
        </w:rPr>
        <w:t xml:space="preserve"> ring</w:t>
      </w:r>
      <w:r w:rsidR="000C2CD2" w:rsidRPr="009E3181">
        <w:rPr>
          <w:lang w:val="en-GB"/>
        </w:rPr>
        <w:t>s</w:t>
      </w:r>
      <w:r w:rsidR="00815197" w:rsidRPr="009E3181">
        <w:rPr>
          <w:lang w:val="en-GB"/>
        </w:rPr>
        <w:t xml:space="preserve"> true to the blamer</w:t>
      </w:r>
      <w:r w:rsidR="00023636" w:rsidRPr="009E3181">
        <w:rPr>
          <w:lang w:val="en-GB"/>
        </w:rPr>
        <w:t>;</w:t>
      </w:r>
      <w:r w:rsidR="00815197" w:rsidRPr="009E3181">
        <w:rPr>
          <w:lang w:val="en-GB"/>
        </w:rPr>
        <w:t xml:space="preserve"> and it need not ring true to you that, in blaming the </w:t>
      </w:r>
      <w:r w:rsidR="001B4D1B" w:rsidRPr="009E3181">
        <w:rPr>
          <w:lang w:val="en-GB"/>
        </w:rPr>
        <w:t>friend</w:t>
      </w:r>
      <w:r w:rsidR="00815197" w:rsidRPr="009E3181">
        <w:rPr>
          <w:lang w:val="en-GB"/>
        </w:rPr>
        <w:t xml:space="preserve"> and in blaming the prince, you take the </w:t>
      </w:r>
      <w:r w:rsidR="001B4D1B" w:rsidRPr="009E3181">
        <w:rPr>
          <w:lang w:val="en-GB"/>
        </w:rPr>
        <w:t>friend</w:t>
      </w:r>
      <w:r w:rsidR="00815197" w:rsidRPr="009E3181">
        <w:rPr>
          <w:lang w:val="en-GB"/>
        </w:rPr>
        <w:t xml:space="preserve"> to have </w:t>
      </w:r>
      <w:r w:rsidR="00655499" w:rsidRPr="009E3181">
        <w:rPr>
          <w:lang w:val="en-GB"/>
        </w:rPr>
        <w:t xml:space="preserve">violated a more stringent requirement than </w:t>
      </w:r>
      <w:r w:rsidR="000C2CD2" w:rsidRPr="009E3181">
        <w:rPr>
          <w:lang w:val="en-GB"/>
        </w:rPr>
        <w:t xml:space="preserve">that which </w:t>
      </w:r>
      <w:r w:rsidR="00655499" w:rsidRPr="009E3181">
        <w:rPr>
          <w:lang w:val="en-GB"/>
        </w:rPr>
        <w:t xml:space="preserve">you take the </w:t>
      </w:r>
      <w:r w:rsidR="00B952E8" w:rsidRPr="009E3181">
        <w:rPr>
          <w:lang w:val="en-GB"/>
        </w:rPr>
        <w:t>prince</w:t>
      </w:r>
      <w:r w:rsidR="00655499" w:rsidRPr="009E3181">
        <w:rPr>
          <w:lang w:val="en-GB"/>
        </w:rPr>
        <w:t xml:space="preserve"> to have violated</w:t>
      </w:r>
      <w:r w:rsidR="000C2CD2" w:rsidRPr="009E3181">
        <w:rPr>
          <w:lang w:val="en-GB"/>
        </w:rPr>
        <w:t xml:space="preserve">, or that you take the </w:t>
      </w:r>
      <w:r w:rsidR="001B4D1B" w:rsidRPr="009E3181">
        <w:rPr>
          <w:lang w:val="en-GB"/>
        </w:rPr>
        <w:t>friend</w:t>
      </w:r>
      <w:r w:rsidR="000C2CD2" w:rsidRPr="009E3181">
        <w:rPr>
          <w:lang w:val="en-GB"/>
        </w:rPr>
        <w:t xml:space="preserve"> to deserve </w:t>
      </w:r>
      <w:r w:rsidR="00152990" w:rsidRPr="009E3181">
        <w:rPr>
          <w:lang w:val="en-GB"/>
        </w:rPr>
        <w:t>to suffer more guilt, regret, and remorse</w:t>
      </w:r>
      <w:r w:rsidR="000C2CD2" w:rsidRPr="009E3181">
        <w:rPr>
          <w:lang w:val="en-GB"/>
        </w:rPr>
        <w:t xml:space="preserve"> than that which you take the prince to deserve</w:t>
      </w:r>
      <w:r w:rsidR="00655499" w:rsidRPr="009E3181">
        <w:rPr>
          <w:lang w:val="en-GB"/>
        </w:rPr>
        <w:t>.</w:t>
      </w:r>
      <w:r w:rsidR="00815197" w:rsidRPr="009E3181">
        <w:rPr>
          <w:rStyle w:val="FootnoteReference"/>
          <w:lang w:val="en-GB"/>
        </w:rPr>
        <w:footnoteReference w:id="14"/>
      </w:r>
    </w:p>
    <w:p w14:paraId="330A1317" w14:textId="43665EC7" w:rsidR="00660431" w:rsidRPr="009E3181" w:rsidRDefault="00856BB7" w:rsidP="005D3957">
      <w:pPr>
        <w:pStyle w:val="ListParagraph"/>
        <w:spacing w:line="480" w:lineRule="auto"/>
        <w:ind w:left="0"/>
        <w:rPr>
          <w:lang w:val="en-GB"/>
        </w:rPr>
      </w:pPr>
      <w:r w:rsidRPr="009E3181">
        <w:rPr>
          <w:lang w:val="en-GB"/>
        </w:rPr>
        <w:lastRenderedPageBreak/>
        <w:tab/>
      </w:r>
      <w:r w:rsidR="00FE1CE7" w:rsidRPr="009E3181">
        <w:rPr>
          <w:lang w:val="en-GB"/>
        </w:rPr>
        <w:t xml:space="preserve">However, in the examples discussed so far, it is not clear that we have differences in the size of blame—the </w:t>
      </w:r>
      <w:r w:rsidR="00B952E8" w:rsidRPr="009E3181">
        <w:rPr>
          <w:lang w:val="en-GB"/>
        </w:rPr>
        <w:t xml:space="preserve">severity of </w:t>
      </w:r>
      <w:r w:rsidR="00FE1CE7" w:rsidRPr="009E3181">
        <w:rPr>
          <w:lang w:val="en-GB"/>
        </w:rPr>
        <w:t>blame</w:t>
      </w:r>
      <w:r w:rsidR="006565DE" w:rsidRPr="009E3181">
        <w:rPr>
          <w:lang w:val="en-GB"/>
        </w:rPr>
        <w:t>—that correspond to the differences in affect and motivation</w:t>
      </w:r>
      <w:r w:rsidR="00FE1CE7" w:rsidRPr="009E3181">
        <w:rPr>
          <w:lang w:val="en-GB"/>
        </w:rPr>
        <w:t xml:space="preserve">. </w:t>
      </w:r>
      <w:r w:rsidR="00530552" w:rsidRPr="009E3181">
        <w:rPr>
          <w:lang w:val="en-GB"/>
        </w:rPr>
        <w:t xml:space="preserve">In the first case, </w:t>
      </w:r>
      <w:r w:rsidR="00555948" w:rsidRPr="009E3181">
        <w:rPr>
          <w:lang w:val="en-GB"/>
        </w:rPr>
        <w:t xml:space="preserve">we might say that </w:t>
      </w:r>
      <w:r w:rsidR="00530552" w:rsidRPr="009E3181">
        <w:rPr>
          <w:lang w:val="en-GB"/>
        </w:rPr>
        <w:t xml:space="preserve">you blame the </w:t>
      </w:r>
      <w:r w:rsidR="00B952E8" w:rsidRPr="009E3181">
        <w:rPr>
          <w:lang w:val="en-GB"/>
        </w:rPr>
        <w:t xml:space="preserve">prince </w:t>
      </w:r>
      <w:r w:rsidR="00530552" w:rsidRPr="009E3181">
        <w:rPr>
          <w:lang w:val="en-GB"/>
        </w:rPr>
        <w:t xml:space="preserve">more severely than you </w:t>
      </w:r>
      <w:r w:rsidR="003B32C5" w:rsidRPr="009E3181">
        <w:rPr>
          <w:lang w:val="en-GB"/>
        </w:rPr>
        <w:t>blame</w:t>
      </w:r>
      <w:r w:rsidR="00530552" w:rsidRPr="009E3181">
        <w:rPr>
          <w:lang w:val="en-GB"/>
        </w:rPr>
        <w:t xml:space="preserve"> the </w:t>
      </w:r>
      <w:r w:rsidR="00367E89" w:rsidRPr="009E3181">
        <w:rPr>
          <w:lang w:val="en-GB"/>
        </w:rPr>
        <w:t>friend</w:t>
      </w:r>
      <w:r w:rsidR="00530552" w:rsidRPr="009E3181">
        <w:rPr>
          <w:lang w:val="en-GB"/>
        </w:rPr>
        <w:t xml:space="preserve">, despite the greater affect and motivation of your blame of the latter. And it might be that </w:t>
      </w:r>
      <w:r w:rsidR="00A13BBC" w:rsidRPr="009E3181">
        <w:rPr>
          <w:lang w:val="en-GB"/>
        </w:rPr>
        <w:t xml:space="preserve">Sue does not blame Al </w:t>
      </w:r>
      <w:r w:rsidR="00B952E8" w:rsidRPr="009E3181">
        <w:rPr>
          <w:lang w:val="en-GB"/>
        </w:rPr>
        <w:t xml:space="preserve">more severely </w:t>
      </w:r>
      <w:r w:rsidR="00A13BBC" w:rsidRPr="009E3181">
        <w:rPr>
          <w:lang w:val="en-GB"/>
        </w:rPr>
        <w:t xml:space="preserve">than Tim does, she just blames differently. </w:t>
      </w:r>
      <w:r w:rsidR="00FE1CE7" w:rsidRPr="009E3181">
        <w:rPr>
          <w:lang w:val="en-GB"/>
        </w:rPr>
        <w:t xml:space="preserve">Proponents of </w:t>
      </w:r>
      <w:r w:rsidR="008E0C22" w:rsidRPr="009E3181">
        <w:rPr>
          <w:lang w:val="en-GB"/>
        </w:rPr>
        <w:t>alethic view</w:t>
      </w:r>
      <w:r w:rsidR="00FE1CE7" w:rsidRPr="009E3181">
        <w:rPr>
          <w:lang w:val="en-GB"/>
        </w:rPr>
        <w:t>s</w:t>
      </w:r>
      <w:r w:rsidR="008E0C22" w:rsidRPr="009E3181">
        <w:rPr>
          <w:lang w:val="en-GB"/>
        </w:rPr>
        <w:t xml:space="preserve"> of the </w:t>
      </w:r>
      <w:r w:rsidR="00B952E8" w:rsidRPr="009E3181">
        <w:rPr>
          <w:lang w:val="en-GB"/>
        </w:rPr>
        <w:t xml:space="preserve">fittingness </w:t>
      </w:r>
      <w:r w:rsidR="008E0C22" w:rsidRPr="009E3181">
        <w:rPr>
          <w:lang w:val="en-GB"/>
        </w:rPr>
        <w:t>of b</w:t>
      </w:r>
      <w:r w:rsidR="00535BF5" w:rsidRPr="009E3181">
        <w:rPr>
          <w:lang w:val="en-GB"/>
        </w:rPr>
        <w:t xml:space="preserve">laming emotions might take </w:t>
      </w:r>
      <w:r w:rsidR="008E0C22" w:rsidRPr="009E3181">
        <w:rPr>
          <w:lang w:val="en-GB"/>
        </w:rPr>
        <w:t>comfort in th</w:t>
      </w:r>
      <w:r w:rsidR="00A13BBC" w:rsidRPr="009E3181">
        <w:rPr>
          <w:lang w:val="en-GB"/>
        </w:rPr>
        <w:t>is</w:t>
      </w:r>
      <w:r w:rsidR="008E0C22" w:rsidRPr="009E3181">
        <w:rPr>
          <w:lang w:val="en-GB"/>
        </w:rPr>
        <w:t xml:space="preserve"> observation.</w:t>
      </w:r>
    </w:p>
    <w:p w14:paraId="330A1318" w14:textId="182D6540" w:rsidR="00206FC0" w:rsidRPr="009E3181" w:rsidRDefault="008E0C22" w:rsidP="005D3957">
      <w:pPr>
        <w:pStyle w:val="ListParagraph"/>
        <w:spacing w:line="480" w:lineRule="auto"/>
        <w:ind w:left="0"/>
        <w:rPr>
          <w:lang w:val="en-GB"/>
        </w:rPr>
      </w:pPr>
      <w:r w:rsidRPr="009E3181">
        <w:rPr>
          <w:lang w:val="en-GB"/>
        </w:rPr>
        <w:tab/>
      </w:r>
      <w:r w:rsidR="005D3957" w:rsidRPr="009E3181">
        <w:rPr>
          <w:lang w:val="en-GB"/>
        </w:rPr>
        <w:t xml:space="preserve">But </w:t>
      </w:r>
      <w:r w:rsidR="00216A4C" w:rsidRPr="009E3181">
        <w:rPr>
          <w:lang w:val="en-GB"/>
        </w:rPr>
        <w:t xml:space="preserve">a difference in </w:t>
      </w:r>
      <w:r w:rsidR="00296316" w:rsidRPr="009E3181">
        <w:rPr>
          <w:lang w:val="en-GB"/>
        </w:rPr>
        <w:t xml:space="preserve">the size of blame </w:t>
      </w:r>
      <w:r w:rsidR="006565DE" w:rsidRPr="009E3181">
        <w:rPr>
          <w:lang w:val="en-GB"/>
        </w:rPr>
        <w:t xml:space="preserve">sometimes does correspond closely to </w:t>
      </w:r>
      <w:r w:rsidR="00216A4C" w:rsidRPr="009E3181">
        <w:rPr>
          <w:lang w:val="en-GB"/>
        </w:rPr>
        <w:t xml:space="preserve">a difference in </w:t>
      </w:r>
      <w:r w:rsidRPr="009E3181">
        <w:rPr>
          <w:lang w:val="en-GB"/>
        </w:rPr>
        <w:t>degree of affect and motivation</w:t>
      </w:r>
      <w:r w:rsidR="002744CF" w:rsidRPr="009E3181">
        <w:rPr>
          <w:lang w:val="en-GB"/>
        </w:rPr>
        <w:t xml:space="preserve">; and such a difference in size need not involve any difference in </w:t>
      </w:r>
      <w:r w:rsidR="003B32C5" w:rsidRPr="009E3181">
        <w:rPr>
          <w:lang w:val="en-GB"/>
        </w:rPr>
        <w:t xml:space="preserve">blame’s </w:t>
      </w:r>
      <w:r w:rsidR="002744CF" w:rsidRPr="009E3181">
        <w:rPr>
          <w:lang w:val="en-GB"/>
        </w:rPr>
        <w:t>representation</w:t>
      </w:r>
      <w:r w:rsidR="00F54F51" w:rsidRPr="009E3181">
        <w:rPr>
          <w:lang w:val="en-GB"/>
        </w:rPr>
        <w:t xml:space="preserve"> of </w:t>
      </w:r>
      <w:r w:rsidR="003B32C5" w:rsidRPr="009E3181">
        <w:rPr>
          <w:lang w:val="en-GB"/>
        </w:rPr>
        <w:t>the</w:t>
      </w:r>
      <w:r w:rsidR="00F54F51" w:rsidRPr="009E3181">
        <w:rPr>
          <w:lang w:val="en-GB"/>
        </w:rPr>
        <w:t xml:space="preserve"> </w:t>
      </w:r>
      <w:r w:rsidR="00FC3CAD" w:rsidRPr="009E3181">
        <w:rPr>
          <w:lang w:val="en-GB"/>
        </w:rPr>
        <w:t xml:space="preserve">gravity of the offense or the </w:t>
      </w:r>
      <w:r w:rsidR="00F54F51" w:rsidRPr="009E3181">
        <w:rPr>
          <w:lang w:val="en-GB"/>
        </w:rPr>
        <w:t>suffering or punishment the offender deserves</w:t>
      </w:r>
      <w:r w:rsidR="008B084C" w:rsidRPr="009E3181">
        <w:rPr>
          <w:lang w:val="en-GB"/>
        </w:rPr>
        <w:t>.</w:t>
      </w:r>
      <w:r w:rsidR="002744CF" w:rsidRPr="009E3181">
        <w:rPr>
          <w:lang w:val="en-GB"/>
        </w:rPr>
        <w:t xml:space="preserve"> </w:t>
      </w:r>
      <w:r w:rsidR="005D3957" w:rsidRPr="009E3181">
        <w:rPr>
          <w:lang w:val="en-GB"/>
        </w:rPr>
        <w:t xml:space="preserve">Consider a case from </w:t>
      </w:r>
      <w:r w:rsidR="00FA4FB6" w:rsidRPr="009E3181">
        <w:rPr>
          <w:lang w:val="en-GB"/>
        </w:rPr>
        <w:t xml:space="preserve">Jules Coleman and </w:t>
      </w:r>
      <w:r w:rsidR="00206FC0" w:rsidRPr="009E3181">
        <w:rPr>
          <w:lang w:val="en-GB"/>
        </w:rPr>
        <w:t>Alexander Sarch:</w:t>
      </w:r>
    </w:p>
    <w:p w14:paraId="330A1319" w14:textId="77777777" w:rsidR="00206FC0" w:rsidRPr="009E3181" w:rsidRDefault="00206FC0" w:rsidP="00206FC0">
      <w:pPr>
        <w:pStyle w:val="ListParagraph"/>
        <w:spacing w:line="480" w:lineRule="auto"/>
        <w:rPr>
          <w:lang w:val="en-GB"/>
        </w:rPr>
      </w:pPr>
    </w:p>
    <w:p w14:paraId="330A131A" w14:textId="77777777" w:rsidR="00206FC0" w:rsidRPr="009E3181" w:rsidRDefault="00206FC0" w:rsidP="00206FC0">
      <w:pPr>
        <w:pStyle w:val="ListParagraph"/>
        <w:spacing w:line="480" w:lineRule="auto"/>
        <w:ind w:right="720"/>
        <w:rPr>
          <w:lang w:val="en-GB"/>
        </w:rPr>
      </w:pPr>
      <w:r w:rsidRPr="009E3181">
        <w:rPr>
          <w:lang w:val="en-GB"/>
        </w:rPr>
        <w:t>Suppose that Megan, a ten-year-old girl, is playing with a ball in her front yard one day, when suddenly the ball rolls over into the flowerbed belonging to the neighbor, Mr. Anderson. No damage is done, but Mr. Anderson rushes over to the girl and lashes out at her, berating her excessively and inappropriately for what was only a harmless error. Megan leaves distraught and in tears. Anderson’s action is uncalled-for and warrants the full panoply of the reactive sentiments. Megan would be justified in resenting him; observers would be justified in feeling indignation; and Anderson himself, upon even modest reflection, should be pained by suitable feelings of guilt, even remorse.</w:t>
      </w:r>
    </w:p>
    <w:p w14:paraId="330A131B" w14:textId="22FD8993" w:rsidR="00FA4FB6" w:rsidRPr="009E3181" w:rsidRDefault="00206FC0" w:rsidP="00206FC0">
      <w:pPr>
        <w:pStyle w:val="ListParagraph"/>
        <w:spacing w:line="480" w:lineRule="auto"/>
        <w:ind w:right="720"/>
        <w:rPr>
          <w:lang w:val="en-GB"/>
        </w:rPr>
      </w:pPr>
      <w:r w:rsidRPr="009E3181">
        <w:rPr>
          <w:lang w:val="en-GB"/>
        </w:rPr>
        <w:lastRenderedPageBreak/>
        <w:tab/>
        <w:t xml:space="preserve">Thirty years on, however, (and probably long before then) we should expect matters to have changed substantially. Even supposing that Anderson never apologized, atoned, or sought to make matters right with Megan, it would nevertheless be unreasonable for Megan, now forty years old and (let us imagine) with a family of her own, to feel anything like the same resentment toward him that would have been appropriate when the wounds were still fresh. By this time it is reasonable to expect that Megan would have gotten over, or largely over, what in her youth was no doubt a painful and possibly even traumatic experience. </w:t>
      </w:r>
      <w:r w:rsidR="00F14DCE">
        <w:rPr>
          <w:lang w:val="en-GB"/>
        </w:rPr>
        <w:t>[</w:t>
      </w:r>
      <w:r w:rsidRPr="009E3181">
        <w:rPr>
          <w:lang w:val="en-GB"/>
        </w:rPr>
        <w:t>2012: 107</w:t>
      </w:r>
      <w:r w:rsidR="001536E0">
        <w:rPr>
          <w:lang w:val="en-GB"/>
        </w:rPr>
        <w:t>]</w:t>
      </w:r>
    </w:p>
    <w:p w14:paraId="330A131C" w14:textId="77777777" w:rsidR="006A4390" w:rsidRPr="009E3181" w:rsidRDefault="006A4390" w:rsidP="006877BB">
      <w:pPr>
        <w:pStyle w:val="ListParagraph"/>
        <w:spacing w:line="480" w:lineRule="auto"/>
        <w:ind w:left="0"/>
        <w:rPr>
          <w:lang w:val="en-GB"/>
        </w:rPr>
      </w:pPr>
      <w:r w:rsidRPr="009E3181">
        <w:rPr>
          <w:lang w:val="en-GB"/>
        </w:rPr>
        <w:tab/>
      </w:r>
    </w:p>
    <w:p w14:paraId="330A131D" w14:textId="760D5AF5" w:rsidR="0012663E" w:rsidRPr="009E3181" w:rsidRDefault="005B1CE7" w:rsidP="00D27899">
      <w:pPr>
        <w:pStyle w:val="ListParagraph"/>
        <w:spacing w:line="480" w:lineRule="auto"/>
        <w:ind w:left="0"/>
        <w:rPr>
          <w:lang w:val="en-GB"/>
        </w:rPr>
      </w:pPr>
      <w:r w:rsidRPr="009E3181">
        <w:rPr>
          <w:lang w:val="en-GB"/>
        </w:rPr>
        <w:t xml:space="preserve">Megan </w:t>
      </w:r>
      <w:r w:rsidR="00991B63" w:rsidRPr="009E3181">
        <w:rPr>
          <w:lang w:val="en-GB"/>
        </w:rPr>
        <w:t xml:space="preserve">might have ceased altogether to blame Anderson, but suppose that she has not. </w:t>
      </w:r>
      <w:r w:rsidR="0012663E" w:rsidRPr="009E3181">
        <w:rPr>
          <w:lang w:val="en-GB"/>
        </w:rPr>
        <w:t xml:space="preserve">Rather, her </w:t>
      </w:r>
      <w:r w:rsidR="00450678" w:rsidRPr="009E3181">
        <w:rPr>
          <w:lang w:val="en-GB"/>
        </w:rPr>
        <w:t>blame</w:t>
      </w:r>
      <w:r w:rsidR="0012663E" w:rsidRPr="009E3181">
        <w:rPr>
          <w:lang w:val="en-GB"/>
        </w:rPr>
        <w:t xml:space="preserve"> has greatly diminished. At the start it was </w:t>
      </w:r>
      <w:r w:rsidR="00D30C11" w:rsidRPr="009E3181">
        <w:rPr>
          <w:lang w:val="en-GB"/>
        </w:rPr>
        <w:t xml:space="preserve">felt with </w:t>
      </w:r>
      <w:r w:rsidR="009E602A" w:rsidRPr="009E3181">
        <w:rPr>
          <w:lang w:val="en-GB"/>
        </w:rPr>
        <w:t>considerable</w:t>
      </w:r>
      <w:r w:rsidR="00D30C11" w:rsidRPr="009E3181">
        <w:rPr>
          <w:lang w:val="en-GB"/>
        </w:rPr>
        <w:t xml:space="preserve"> intensity</w:t>
      </w:r>
      <w:r w:rsidR="0012663E" w:rsidRPr="009E3181">
        <w:rPr>
          <w:lang w:val="en-GB"/>
        </w:rPr>
        <w:t xml:space="preserve">; now it is just the slightest thing. </w:t>
      </w:r>
      <w:r w:rsidR="00991B63" w:rsidRPr="009E3181">
        <w:rPr>
          <w:lang w:val="en-GB"/>
        </w:rPr>
        <w:t xml:space="preserve">It </w:t>
      </w:r>
      <w:r w:rsidR="00F30F69" w:rsidRPr="009E3181">
        <w:rPr>
          <w:lang w:val="en-GB"/>
        </w:rPr>
        <w:t xml:space="preserve">then seems </w:t>
      </w:r>
      <w:r w:rsidR="00991B63" w:rsidRPr="009E3181">
        <w:rPr>
          <w:lang w:val="en-GB"/>
        </w:rPr>
        <w:t xml:space="preserve">that she blames him less </w:t>
      </w:r>
      <w:r w:rsidR="0055158F" w:rsidRPr="009E3181">
        <w:rPr>
          <w:lang w:val="en-GB"/>
        </w:rPr>
        <w:t xml:space="preserve">severely </w:t>
      </w:r>
      <w:r w:rsidR="00991B63" w:rsidRPr="009E3181">
        <w:rPr>
          <w:lang w:val="en-GB"/>
        </w:rPr>
        <w:t>tha</w:t>
      </w:r>
      <w:r w:rsidR="00023636" w:rsidRPr="009E3181">
        <w:rPr>
          <w:lang w:val="en-GB"/>
        </w:rPr>
        <w:t>n</w:t>
      </w:r>
      <w:r w:rsidR="00991B63" w:rsidRPr="009E3181">
        <w:rPr>
          <w:lang w:val="en-GB"/>
        </w:rPr>
        <w:t xml:space="preserve"> she did thirty years ago. </w:t>
      </w:r>
    </w:p>
    <w:p w14:paraId="18F1A183" w14:textId="77777777" w:rsidR="00754B52" w:rsidRPr="009E3181" w:rsidRDefault="0012663E" w:rsidP="00754B52">
      <w:pPr>
        <w:pStyle w:val="ListParagraph"/>
        <w:spacing w:line="480" w:lineRule="auto"/>
        <w:ind w:left="0"/>
        <w:rPr>
          <w:lang w:val="en-GB"/>
        </w:rPr>
      </w:pPr>
      <w:r w:rsidRPr="009E3181">
        <w:rPr>
          <w:lang w:val="en-GB"/>
        </w:rPr>
        <w:tab/>
      </w:r>
      <w:r w:rsidR="00991B63" w:rsidRPr="009E3181">
        <w:rPr>
          <w:lang w:val="en-GB"/>
        </w:rPr>
        <w:t xml:space="preserve">However, </w:t>
      </w:r>
      <w:r w:rsidR="00D30C11" w:rsidRPr="009E3181">
        <w:rPr>
          <w:lang w:val="en-GB"/>
        </w:rPr>
        <w:t xml:space="preserve">at forty </w:t>
      </w:r>
      <w:r w:rsidR="00991B63" w:rsidRPr="009E3181">
        <w:rPr>
          <w:lang w:val="en-GB"/>
        </w:rPr>
        <w:t xml:space="preserve">she </w:t>
      </w:r>
      <w:r w:rsidR="00B07E23" w:rsidRPr="009E3181">
        <w:rPr>
          <w:lang w:val="en-GB"/>
        </w:rPr>
        <w:t>need</w:t>
      </w:r>
      <w:r w:rsidR="004C6188" w:rsidRPr="009E3181">
        <w:rPr>
          <w:lang w:val="en-GB"/>
        </w:rPr>
        <w:t xml:space="preserve"> not, in blaming Anderson,</w:t>
      </w:r>
      <w:r w:rsidR="00991B63" w:rsidRPr="009E3181">
        <w:rPr>
          <w:lang w:val="en-GB"/>
        </w:rPr>
        <w:t xml:space="preserve"> re</w:t>
      </w:r>
      <w:r w:rsidR="004C6188" w:rsidRPr="009E3181">
        <w:rPr>
          <w:lang w:val="en-GB"/>
        </w:rPr>
        <w:t>present</w:t>
      </w:r>
      <w:r w:rsidR="00991B63" w:rsidRPr="009E3181">
        <w:rPr>
          <w:lang w:val="en-GB"/>
        </w:rPr>
        <w:t xml:space="preserve"> him as </w:t>
      </w:r>
      <w:r w:rsidR="005B1CE7" w:rsidRPr="009E3181">
        <w:rPr>
          <w:lang w:val="en-GB"/>
        </w:rPr>
        <w:t>less blameworthy for his outburst than she did at ten</w:t>
      </w:r>
      <w:r w:rsidR="00534B37" w:rsidRPr="009E3181">
        <w:rPr>
          <w:lang w:val="en-GB"/>
        </w:rPr>
        <w:t xml:space="preserve">. She </w:t>
      </w:r>
      <w:r w:rsidR="005B1CE7" w:rsidRPr="009E3181">
        <w:rPr>
          <w:lang w:val="en-GB"/>
        </w:rPr>
        <w:t>need not</w:t>
      </w:r>
      <w:r w:rsidR="004C6188" w:rsidRPr="009E3181">
        <w:rPr>
          <w:lang w:val="en-GB"/>
        </w:rPr>
        <w:t>, in blaming him,</w:t>
      </w:r>
      <w:r w:rsidR="005B1CE7" w:rsidRPr="009E3181">
        <w:rPr>
          <w:lang w:val="en-GB"/>
        </w:rPr>
        <w:t xml:space="preserve"> take the offense to be any less serious</w:t>
      </w:r>
      <w:r w:rsidR="005A4087" w:rsidRPr="009E3181">
        <w:rPr>
          <w:lang w:val="en-GB"/>
        </w:rPr>
        <w:t>,</w:t>
      </w:r>
      <w:r w:rsidR="005B1CE7" w:rsidRPr="009E3181">
        <w:rPr>
          <w:lang w:val="en-GB"/>
        </w:rPr>
        <w:t xml:space="preserve"> Anderson </w:t>
      </w:r>
      <w:r w:rsidR="00AA19E9" w:rsidRPr="009E3181">
        <w:rPr>
          <w:lang w:val="en-GB"/>
        </w:rPr>
        <w:t xml:space="preserve">to </w:t>
      </w:r>
      <w:r w:rsidR="005A4087" w:rsidRPr="009E3181">
        <w:rPr>
          <w:lang w:val="en-GB"/>
        </w:rPr>
        <w:t xml:space="preserve">have shown any less ill will, him to have been any less capable of doing better, or him to deserve any </w:t>
      </w:r>
      <w:r w:rsidR="00F30F69" w:rsidRPr="009E3181">
        <w:rPr>
          <w:lang w:val="en-GB"/>
        </w:rPr>
        <w:t xml:space="preserve">less </w:t>
      </w:r>
      <w:r w:rsidR="00541956" w:rsidRPr="009E3181">
        <w:rPr>
          <w:lang w:val="en-GB"/>
        </w:rPr>
        <w:t>in the way of guilt feelings</w:t>
      </w:r>
      <w:r w:rsidR="005B1CE7" w:rsidRPr="009E3181">
        <w:rPr>
          <w:lang w:val="en-GB"/>
        </w:rPr>
        <w:t xml:space="preserve">. </w:t>
      </w:r>
      <w:r w:rsidR="00541956" w:rsidRPr="009E3181">
        <w:rPr>
          <w:lang w:val="en-GB"/>
        </w:rPr>
        <w:t>(</w:t>
      </w:r>
      <w:r w:rsidR="002D7051" w:rsidRPr="009E3181">
        <w:rPr>
          <w:lang w:val="en-GB"/>
        </w:rPr>
        <w:t xml:space="preserve">Megan might </w:t>
      </w:r>
      <w:r w:rsidR="00E91F35" w:rsidRPr="009E3181">
        <w:rPr>
          <w:lang w:val="en-GB"/>
        </w:rPr>
        <w:t>still</w:t>
      </w:r>
      <w:r w:rsidR="004C6188" w:rsidRPr="009E3181">
        <w:rPr>
          <w:lang w:val="en-GB"/>
        </w:rPr>
        <w:t>, in blaming him,</w:t>
      </w:r>
      <w:r w:rsidR="00E91F35" w:rsidRPr="009E3181">
        <w:rPr>
          <w:lang w:val="en-GB"/>
        </w:rPr>
        <w:t xml:space="preserve"> </w:t>
      </w:r>
      <w:r w:rsidR="00BD667D" w:rsidRPr="009E3181">
        <w:rPr>
          <w:lang w:val="en-GB"/>
        </w:rPr>
        <w:t xml:space="preserve">represent him as </w:t>
      </w:r>
      <w:r w:rsidR="00E91F35" w:rsidRPr="009E3181">
        <w:rPr>
          <w:lang w:val="en-GB"/>
        </w:rPr>
        <w:t xml:space="preserve">deserving of a pained acknowledgment of </w:t>
      </w:r>
      <w:r w:rsidR="00C5143C" w:rsidRPr="009E3181">
        <w:rPr>
          <w:lang w:val="en-GB"/>
        </w:rPr>
        <w:t>his wrongdoing</w:t>
      </w:r>
      <w:r w:rsidR="00534B37" w:rsidRPr="009E3181">
        <w:rPr>
          <w:lang w:val="en-GB"/>
        </w:rPr>
        <w:t>, which might be all that</w:t>
      </w:r>
      <w:r w:rsidR="004C6188" w:rsidRPr="009E3181">
        <w:rPr>
          <w:lang w:val="en-GB"/>
        </w:rPr>
        <w:t>, in blaming him at the start,</w:t>
      </w:r>
      <w:r w:rsidR="00534B37" w:rsidRPr="009E3181">
        <w:rPr>
          <w:lang w:val="en-GB"/>
        </w:rPr>
        <w:t xml:space="preserve"> she took him to deserve.</w:t>
      </w:r>
      <w:r w:rsidR="00541956" w:rsidRPr="009E3181">
        <w:rPr>
          <w:lang w:val="en-GB"/>
        </w:rPr>
        <w:t xml:space="preserve">) </w:t>
      </w:r>
      <w:r w:rsidR="00991B63" w:rsidRPr="009E3181">
        <w:rPr>
          <w:lang w:val="en-GB"/>
        </w:rPr>
        <w:t>T</w:t>
      </w:r>
      <w:r w:rsidR="00AA19E9" w:rsidRPr="009E3181">
        <w:rPr>
          <w:lang w:val="en-GB"/>
        </w:rPr>
        <w:t>he dimini</w:t>
      </w:r>
      <w:r w:rsidR="00F30F69" w:rsidRPr="009E3181">
        <w:rPr>
          <w:lang w:val="en-GB"/>
        </w:rPr>
        <w:t xml:space="preserve">shment </w:t>
      </w:r>
      <w:r w:rsidR="00B07E23" w:rsidRPr="009E3181">
        <w:rPr>
          <w:lang w:val="en-GB"/>
        </w:rPr>
        <w:t>of</w:t>
      </w:r>
      <w:r w:rsidR="00F30F69" w:rsidRPr="009E3181">
        <w:rPr>
          <w:lang w:val="en-GB"/>
        </w:rPr>
        <w:t xml:space="preserve"> her blame </w:t>
      </w:r>
      <w:r w:rsidR="00991B63" w:rsidRPr="009E3181">
        <w:rPr>
          <w:lang w:val="en-GB"/>
        </w:rPr>
        <w:t>appears to be largely</w:t>
      </w:r>
      <w:r w:rsidRPr="009E3181">
        <w:rPr>
          <w:lang w:val="en-GB"/>
        </w:rPr>
        <w:t>,</w:t>
      </w:r>
      <w:r w:rsidR="00991B63" w:rsidRPr="009E3181">
        <w:rPr>
          <w:lang w:val="en-GB"/>
        </w:rPr>
        <w:t xml:space="preserve"> if not entirely</w:t>
      </w:r>
      <w:r w:rsidRPr="009E3181">
        <w:rPr>
          <w:lang w:val="en-GB"/>
        </w:rPr>
        <w:t>,</w:t>
      </w:r>
      <w:r w:rsidR="00991B63" w:rsidRPr="009E3181">
        <w:rPr>
          <w:lang w:val="en-GB"/>
        </w:rPr>
        <w:t xml:space="preserve"> </w:t>
      </w:r>
      <w:r w:rsidR="00541956" w:rsidRPr="009E3181">
        <w:rPr>
          <w:lang w:val="en-GB"/>
        </w:rPr>
        <w:t xml:space="preserve">a matter of </w:t>
      </w:r>
      <w:r w:rsidR="00AA19E9" w:rsidRPr="009E3181">
        <w:rPr>
          <w:lang w:val="en-GB"/>
        </w:rPr>
        <w:t xml:space="preserve">change in </w:t>
      </w:r>
      <w:r w:rsidR="00541956" w:rsidRPr="009E3181">
        <w:rPr>
          <w:lang w:val="en-GB"/>
        </w:rPr>
        <w:t xml:space="preserve">its </w:t>
      </w:r>
      <w:r w:rsidR="00AA19E9" w:rsidRPr="009E3181">
        <w:rPr>
          <w:lang w:val="en-GB"/>
        </w:rPr>
        <w:t>affect and motivation</w:t>
      </w:r>
      <w:r w:rsidR="0055158F" w:rsidRPr="009E3181">
        <w:rPr>
          <w:lang w:val="en-GB"/>
        </w:rPr>
        <w:t xml:space="preserve"> and not change in how it represents </w:t>
      </w:r>
      <w:r w:rsidR="00DC7CB6" w:rsidRPr="009E3181">
        <w:rPr>
          <w:lang w:val="en-GB"/>
        </w:rPr>
        <w:t xml:space="preserve">the indicated </w:t>
      </w:r>
      <w:r w:rsidR="0055158F" w:rsidRPr="009E3181">
        <w:rPr>
          <w:lang w:val="en-GB"/>
        </w:rPr>
        <w:t>things.</w:t>
      </w:r>
    </w:p>
    <w:p w14:paraId="330A1320" w14:textId="2BE817FD" w:rsidR="0012663E" w:rsidRPr="009E3181" w:rsidRDefault="00162464" w:rsidP="00754B52">
      <w:pPr>
        <w:pStyle w:val="ListParagraph"/>
        <w:spacing w:line="480" w:lineRule="auto"/>
        <w:ind w:left="0" w:firstLine="720"/>
        <w:rPr>
          <w:lang w:val="en-GB"/>
        </w:rPr>
      </w:pPr>
      <w:r w:rsidRPr="009E3181">
        <w:rPr>
          <w:lang w:val="en-GB"/>
        </w:rPr>
        <w:lastRenderedPageBreak/>
        <w:t xml:space="preserve">Over time, then, blame can change in size </w:t>
      </w:r>
      <w:r w:rsidR="004970ED" w:rsidRPr="009E3181">
        <w:rPr>
          <w:lang w:val="en-GB"/>
        </w:rPr>
        <w:t xml:space="preserve">without any evident </w:t>
      </w:r>
      <w:r w:rsidRPr="009E3181">
        <w:rPr>
          <w:lang w:val="en-GB"/>
        </w:rPr>
        <w:t xml:space="preserve">change in </w:t>
      </w:r>
      <w:r w:rsidR="004970ED" w:rsidRPr="009E3181">
        <w:rPr>
          <w:lang w:val="en-GB"/>
        </w:rPr>
        <w:t xml:space="preserve">the thoughts that true-emotion theorists take to be </w:t>
      </w:r>
      <w:r w:rsidR="00B07E23" w:rsidRPr="009E3181">
        <w:rPr>
          <w:lang w:val="en-GB"/>
        </w:rPr>
        <w:t xml:space="preserve">involved </w:t>
      </w:r>
      <w:r w:rsidR="004970ED" w:rsidRPr="009E3181">
        <w:rPr>
          <w:lang w:val="en-GB"/>
        </w:rPr>
        <w:t>in blame.</w:t>
      </w:r>
      <w:r w:rsidR="004970ED" w:rsidRPr="009E3181">
        <w:rPr>
          <w:rStyle w:val="FootnoteReference"/>
          <w:lang w:val="en-GB"/>
        </w:rPr>
        <w:footnoteReference w:id="15"/>
      </w:r>
      <w:r w:rsidR="004970ED" w:rsidRPr="009E3181">
        <w:rPr>
          <w:lang w:val="en-GB"/>
        </w:rPr>
        <w:t xml:space="preserve"> What should be said about the fittingness of such a change?</w:t>
      </w:r>
    </w:p>
    <w:p w14:paraId="330A1323" w14:textId="77777777" w:rsidR="003575C4" w:rsidRPr="009E3181" w:rsidRDefault="003575C4" w:rsidP="00D27899">
      <w:pPr>
        <w:pStyle w:val="ListParagraph"/>
        <w:spacing w:line="480" w:lineRule="auto"/>
        <w:ind w:left="0"/>
        <w:rPr>
          <w:lang w:val="en-GB"/>
        </w:rPr>
      </w:pPr>
    </w:p>
    <w:p w14:paraId="330A1324" w14:textId="4F56EE64" w:rsidR="003575C4" w:rsidRPr="009E3181" w:rsidRDefault="0070399A" w:rsidP="00EE5D98">
      <w:pPr>
        <w:pStyle w:val="ListParagraph"/>
        <w:numPr>
          <w:ilvl w:val="0"/>
          <w:numId w:val="3"/>
        </w:numPr>
        <w:spacing w:line="480" w:lineRule="auto"/>
        <w:jc w:val="center"/>
        <w:rPr>
          <w:lang w:val="en-GB"/>
        </w:rPr>
      </w:pPr>
      <w:r w:rsidRPr="009E3181">
        <w:rPr>
          <w:lang w:val="en-GB"/>
        </w:rPr>
        <w:t>Time</w:t>
      </w:r>
      <w:r w:rsidR="00EE5DE3" w:rsidRPr="009E3181">
        <w:rPr>
          <w:lang w:val="en-GB"/>
        </w:rPr>
        <w:t xml:space="preserve"> and Fit</w:t>
      </w:r>
    </w:p>
    <w:p w14:paraId="330A1325" w14:textId="07C15750" w:rsidR="00DA0668" w:rsidRPr="009E3181" w:rsidRDefault="00DA0668" w:rsidP="00D27899">
      <w:pPr>
        <w:pStyle w:val="ListParagraph"/>
        <w:spacing w:line="480" w:lineRule="auto"/>
        <w:ind w:left="0"/>
        <w:rPr>
          <w:lang w:val="en-GB"/>
        </w:rPr>
      </w:pPr>
      <w:r w:rsidRPr="009E3181">
        <w:rPr>
          <w:lang w:val="en-GB"/>
        </w:rPr>
        <w:t>Let us suppose that Megan strongly resented Anderson right after his outburst</w:t>
      </w:r>
      <w:r w:rsidR="00AA19E9" w:rsidRPr="009E3181">
        <w:rPr>
          <w:lang w:val="en-GB"/>
        </w:rPr>
        <w:t xml:space="preserve">, and that thirty years later </w:t>
      </w:r>
      <w:r w:rsidR="00E14D9F" w:rsidRPr="009E3181">
        <w:rPr>
          <w:lang w:val="en-GB"/>
        </w:rPr>
        <w:t>her blame of him is very mild.</w:t>
      </w:r>
      <w:r w:rsidR="008E7448" w:rsidRPr="009E3181">
        <w:rPr>
          <w:lang w:val="en-GB"/>
        </w:rPr>
        <w:t xml:space="preserve"> </w:t>
      </w:r>
      <w:r w:rsidR="00DE5B33" w:rsidRPr="009E3181">
        <w:rPr>
          <w:lang w:val="en-GB"/>
        </w:rPr>
        <w:t xml:space="preserve">If the earlier </w:t>
      </w:r>
      <w:r w:rsidR="007B1E85" w:rsidRPr="009E3181">
        <w:rPr>
          <w:lang w:val="en-GB"/>
        </w:rPr>
        <w:t>emotion</w:t>
      </w:r>
      <w:r w:rsidR="00DE5B33" w:rsidRPr="009E3181">
        <w:rPr>
          <w:lang w:val="en-GB"/>
        </w:rPr>
        <w:t xml:space="preserve"> was fitting, is </w:t>
      </w:r>
      <w:r w:rsidR="007B1E85" w:rsidRPr="009E3181">
        <w:rPr>
          <w:lang w:val="en-GB"/>
        </w:rPr>
        <w:t xml:space="preserve">the later one </w:t>
      </w:r>
      <w:r w:rsidR="00DE5B33" w:rsidRPr="009E3181">
        <w:rPr>
          <w:lang w:val="en-GB"/>
        </w:rPr>
        <w:t>unfitting, an underreaction, or has what would be a fitting response from her changed with time?</w:t>
      </w:r>
      <w:r w:rsidR="007822B4" w:rsidRPr="009E3181">
        <w:rPr>
          <w:lang w:val="en-GB"/>
        </w:rPr>
        <w:t xml:space="preserve"> Would </w:t>
      </w:r>
      <w:r w:rsidR="003575C4" w:rsidRPr="009E3181">
        <w:rPr>
          <w:lang w:val="en-GB"/>
        </w:rPr>
        <w:t xml:space="preserve">strong resentment </w:t>
      </w:r>
      <w:r w:rsidR="004B396E" w:rsidRPr="009E3181">
        <w:rPr>
          <w:lang w:val="en-GB"/>
        </w:rPr>
        <w:t>now be un</w:t>
      </w:r>
      <w:r w:rsidR="003575C4" w:rsidRPr="009E3181">
        <w:rPr>
          <w:lang w:val="en-GB"/>
        </w:rPr>
        <w:t>fitting?</w:t>
      </w:r>
    </w:p>
    <w:p w14:paraId="18C31883" w14:textId="77777777" w:rsidR="00A43509" w:rsidRPr="009E3181" w:rsidRDefault="00DE5B33" w:rsidP="00D27899">
      <w:pPr>
        <w:pStyle w:val="ListParagraph"/>
        <w:spacing w:line="480" w:lineRule="auto"/>
        <w:ind w:left="0"/>
        <w:rPr>
          <w:lang w:val="en-GB"/>
        </w:rPr>
      </w:pPr>
      <w:r w:rsidRPr="009E3181">
        <w:rPr>
          <w:lang w:val="en-GB"/>
        </w:rPr>
        <w:tab/>
      </w:r>
      <w:r w:rsidR="008170EC" w:rsidRPr="009E3181">
        <w:rPr>
          <w:lang w:val="en-GB"/>
        </w:rPr>
        <w:t xml:space="preserve">Different views </w:t>
      </w:r>
      <w:r w:rsidR="00C064A0" w:rsidRPr="009E3181">
        <w:rPr>
          <w:lang w:val="en-GB"/>
        </w:rPr>
        <w:t xml:space="preserve">can be </w:t>
      </w:r>
      <w:r w:rsidR="008170EC" w:rsidRPr="009E3181">
        <w:rPr>
          <w:lang w:val="en-GB"/>
        </w:rPr>
        <w:t xml:space="preserve">taken </w:t>
      </w:r>
      <w:r w:rsidR="008463A3" w:rsidRPr="009E3181">
        <w:rPr>
          <w:lang w:val="en-GB"/>
        </w:rPr>
        <w:t xml:space="preserve">of the matter. </w:t>
      </w:r>
      <w:r w:rsidR="00F045EF" w:rsidRPr="009E3181">
        <w:rPr>
          <w:lang w:val="en-GB"/>
        </w:rPr>
        <w:t>One is</w:t>
      </w:r>
      <w:r w:rsidR="00521B2F" w:rsidRPr="009E3181">
        <w:rPr>
          <w:lang w:val="en-GB"/>
        </w:rPr>
        <w:t xml:space="preserve"> </w:t>
      </w:r>
      <w:r w:rsidR="008463A3" w:rsidRPr="009E3181">
        <w:rPr>
          <w:lang w:val="en-GB"/>
        </w:rPr>
        <w:t xml:space="preserve">that </w:t>
      </w:r>
      <w:r w:rsidR="003575C4" w:rsidRPr="009E3181">
        <w:rPr>
          <w:lang w:val="en-GB"/>
        </w:rPr>
        <w:t xml:space="preserve">although </w:t>
      </w:r>
      <w:r w:rsidR="00AA19E9" w:rsidRPr="009E3181">
        <w:rPr>
          <w:lang w:val="en-GB"/>
        </w:rPr>
        <w:t xml:space="preserve">it is reasonable in cases like this for one’s emotional response to diminish, </w:t>
      </w:r>
      <w:r w:rsidRPr="009E3181">
        <w:rPr>
          <w:lang w:val="en-GB"/>
        </w:rPr>
        <w:t>the diminished emotion is unfitting</w:t>
      </w:r>
      <w:r w:rsidR="003575C4" w:rsidRPr="009E3181">
        <w:rPr>
          <w:lang w:val="en-GB"/>
        </w:rPr>
        <w:t>, and the response that was initially fitting remains so</w:t>
      </w:r>
      <w:r w:rsidRPr="009E3181">
        <w:rPr>
          <w:lang w:val="en-GB"/>
        </w:rPr>
        <w:t xml:space="preserve">. </w:t>
      </w:r>
      <w:r w:rsidR="00BC5248" w:rsidRPr="009E3181">
        <w:rPr>
          <w:lang w:val="en-GB"/>
        </w:rPr>
        <w:t>The later emotion, on this view, is a</w:t>
      </w:r>
      <w:r w:rsidR="00D30C11" w:rsidRPr="009E3181">
        <w:rPr>
          <w:lang w:val="en-GB"/>
        </w:rPr>
        <w:t xml:space="preserve"> reasonable</w:t>
      </w:r>
      <w:r w:rsidR="00341088" w:rsidRPr="009E3181">
        <w:rPr>
          <w:lang w:val="en-GB"/>
        </w:rPr>
        <w:t xml:space="preserve"> </w:t>
      </w:r>
      <w:r w:rsidR="00BC5248" w:rsidRPr="009E3181">
        <w:rPr>
          <w:lang w:val="en-GB"/>
        </w:rPr>
        <w:t>underreaction.</w:t>
      </w:r>
      <w:r w:rsidR="002617C6" w:rsidRPr="009E3181">
        <w:rPr>
          <w:rStyle w:val="FootnoteReference"/>
          <w:lang w:val="en-GB"/>
        </w:rPr>
        <w:footnoteReference w:id="16"/>
      </w:r>
      <w:r w:rsidR="00341088" w:rsidRPr="009E3181">
        <w:rPr>
          <w:lang w:val="en-GB"/>
        </w:rPr>
        <w:t xml:space="preserve"> </w:t>
      </w:r>
    </w:p>
    <w:p w14:paraId="330A1326" w14:textId="11ACE373" w:rsidR="00DE5B33" w:rsidRPr="009E3181" w:rsidRDefault="008463A3" w:rsidP="00A43509">
      <w:pPr>
        <w:pStyle w:val="ListParagraph"/>
        <w:spacing w:line="480" w:lineRule="auto"/>
        <w:ind w:left="0" w:firstLine="720"/>
        <w:rPr>
          <w:lang w:val="en-GB"/>
        </w:rPr>
      </w:pPr>
      <w:r w:rsidRPr="009E3181">
        <w:rPr>
          <w:lang w:val="en-GB"/>
        </w:rPr>
        <w:t>A</w:t>
      </w:r>
      <w:r w:rsidR="00521B2F" w:rsidRPr="009E3181">
        <w:rPr>
          <w:lang w:val="en-GB"/>
        </w:rPr>
        <w:t xml:space="preserve">lternatively, it might be said </w:t>
      </w:r>
      <w:r w:rsidRPr="009E3181">
        <w:rPr>
          <w:lang w:val="en-GB"/>
        </w:rPr>
        <w:t>that</w:t>
      </w:r>
      <w:r w:rsidR="00DE5B33" w:rsidRPr="009E3181">
        <w:rPr>
          <w:lang w:val="en-GB"/>
        </w:rPr>
        <w:t xml:space="preserve">, not time itself, but </w:t>
      </w:r>
      <w:r w:rsidR="006D4442" w:rsidRPr="009E3181">
        <w:rPr>
          <w:lang w:val="en-GB"/>
        </w:rPr>
        <w:t xml:space="preserve">things that happen over time commonly diminish what is fitting. </w:t>
      </w:r>
      <w:r w:rsidR="00F045EF" w:rsidRPr="009E3181">
        <w:rPr>
          <w:lang w:val="en-GB"/>
        </w:rPr>
        <w:t xml:space="preserve">For example, </w:t>
      </w:r>
      <w:r w:rsidR="006D4442" w:rsidRPr="009E3181">
        <w:rPr>
          <w:lang w:val="en-GB"/>
        </w:rPr>
        <w:t xml:space="preserve">Coleman and Sarch suggest that among considerations that make it correct, fitting, or appropriate for Megan’s resentment to have diminished or ended after thirty years are that </w:t>
      </w:r>
      <w:r w:rsidR="00E24644">
        <w:rPr>
          <w:lang w:val="en-GB"/>
        </w:rPr>
        <w:t>‘</w:t>
      </w:r>
      <w:r w:rsidR="006D4442" w:rsidRPr="009E3181">
        <w:rPr>
          <w:lang w:val="en-GB"/>
        </w:rPr>
        <w:t>memories fade; Megan becomes an adult and grows up both mentally and emotionally; she moves away from the neighborhood; she takes on the responsibilities of parenthood herself; and so on</w:t>
      </w:r>
      <w:r w:rsidR="00E24644">
        <w:rPr>
          <w:lang w:val="en-GB"/>
        </w:rPr>
        <w:t>’</w:t>
      </w:r>
      <w:r w:rsidR="006D4442" w:rsidRPr="009E3181">
        <w:rPr>
          <w:lang w:val="en-GB"/>
        </w:rPr>
        <w:t xml:space="preserve"> </w:t>
      </w:r>
      <w:r w:rsidR="00F14DCE">
        <w:rPr>
          <w:lang w:val="en-GB"/>
        </w:rPr>
        <w:t>[</w:t>
      </w:r>
      <w:r w:rsidR="006D4442" w:rsidRPr="009E3181">
        <w:rPr>
          <w:lang w:val="en-GB"/>
        </w:rPr>
        <w:t>2012: 109</w:t>
      </w:r>
      <w:r w:rsidR="001536E0">
        <w:rPr>
          <w:lang w:val="en-GB"/>
        </w:rPr>
        <w:t>]</w:t>
      </w:r>
      <w:r w:rsidR="006D4442" w:rsidRPr="009E3181">
        <w:rPr>
          <w:lang w:val="en-GB"/>
        </w:rPr>
        <w:t xml:space="preserve">. </w:t>
      </w:r>
      <w:r w:rsidR="000D6A80" w:rsidRPr="009E3181">
        <w:rPr>
          <w:lang w:val="en-GB"/>
        </w:rPr>
        <w:t xml:space="preserve">As they see it, </w:t>
      </w:r>
      <w:r w:rsidR="003575C4" w:rsidRPr="009E3181">
        <w:rPr>
          <w:lang w:val="en-GB"/>
        </w:rPr>
        <w:t xml:space="preserve">the stronger emotion that was </w:t>
      </w:r>
      <w:r w:rsidR="00B53654" w:rsidRPr="009E3181">
        <w:rPr>
          <w:lang w:val="en-GB"/>
        </w:rPr>
        <w:t>appropriate</w:t>
      </w:r>
      <w:r w:rsidR="003575C4" w:rsidRPr="009E3181">
        <w:rPr>
          <w:lang w:val="en-GB"/>
        </w:rPr>
        <w:t xml:space="preserve"> earlier is not </w:t>
      </w:r>
      <w:r w:rsidR="00B53654" w:rsidRPr="009E3181">
        <w:rPr>
          <w:lang w:val="en-GB"/>
        </w:rPr>
        <w:t>appropriate</w:t>
      </w:r>
      <w:r w:rsidR="003575C4" w:rsidRPr="009E3181">
        <w:rPr>
          <w:lang w:val="en-GB"/>
        </w:rPr>
        <w:t xml:space="preserve"> later</w:t>
      </w:r>
      <w:r w:rsidR="00341088" w:rsidRPr="009E3181">
        <w:rPr>
          <w:lang w:val="en-GB"/>
        </w:rPr>
        <w:t xml:space="preserve"> (it would be </w:t>
      </w:r>
      <w:r w:rsidR="00BC5248" w:rsidRPr="009E3181">
        <w:rPr>
          <w:lang w:val="en-GB"/>
        </w:rPr>
        <w:t>an overreaction</w:t>
      </w:r>
      <w:r w:rsidR="00341088" w:rsidRPr="009E3181">
        <w:rPr>
          <w:lang w:val="en-GB"/>
        </w:rPr>
        <w:t>)</w:t>
      </w:r>
      <w:r w:rsidR="00DE5B33" w:rsidRPr="009E3181">
        <w:rPr>
          <w:lang w:val="en-GB"/>
        </w:rPr>
        <w:t>.</w:t>
      </w:r>
      <w:r w:rsidR="00F95ABF" w:rsidRPr="009E3181">
        <w:rPr>
          <w:lang w:val="en-GB"/>
        </w:rPr>
        <w:t xml:space="preserve"> Proportionality of blame, on this view, would appear to be sensitive not just </w:t>
      </w:r>
      <w:r w:rsidR="00DC7CB6" w:rsidRPr="009E3181">
        <w:rPr>
          <w:lang w:val="en-GB"/>
        </w:rPr>
        <w:t xml:space="preserve">to </w:t>
      </w:r>
      <w:r w:rsidR="00F95ABF" w:rsidRPr="009E3181">
        <w:rPr>
          <w:lang w:val="en-GB"/>
        </w:rPr>
        <w:lastRenderedPageBreak/>
        <w:t>the severity of the offense but also</w:t>
      </w:r>
      <w:r w:rsidR="00DC7CB6" w:rsidRPr="009E3181">
        <w:rPr>
          <w:lang w:val="en-GB"/>
        </w:rPr>
        <w:t xml:space="preserve"> to</w:t>
      </w:r>
      <w:r w:rsidR="00F95ABF" w:rsidRPr="009E3181">
        <w:rPr>
          <w:lang w:val="en-GB"/>
        </w:rPr>
        <w:t xml:space="preserve"> what has happened since the time of the offense</w:t>
      </w:r>
      <w:r w:rsidR="00B53654" w:rsidRPr="009E3181">
        <w:rPr>
          <w:lang w:val="en-GB"/>
        </w:rPr>
        <w:t xml:space="preserve"> (with </w:t>
      </w:r>
      <w:r w:rsidR="00627633" w:rsidRPr="009E3181">
        <w:rPr>
          <w:lang w:val="en-GB"/>
        </w:rPr>
        <w:t xml:space="preserve">the </w:t>
      </w:r>
      <w:r w:rsidR="00B53654" w:rsidRPr="009E3181">
        <w:rPr>
          <w:lang w:val="en-GB"/>
        </w:rPr>
        <w:t>relevant events not limited to the offender’s atonement).</w:t>
      </w:r>
    </w:p>
    <w:p w14:paraId="2837384A" w14:textId="496620E6" w:rsidR="00BF3C14" w:rsidRPr="009E3181" w:rsidRDefault="00A43509" w:rsidP="00A43509">
      <w:pPr>
        <w:pStyle w:val="ListParagraph"/>
        <w:spacing w:line="480" w:lineRule="auto"/>
        <w:ind w:left="0" w:firstLine="720"/>
        <w:rPr>
          <w:lang w:val="en-GB"/>
        </w:rPr>
      </w:pPr>
      <w:r w:rsidRPr="009E3181">
        <w:rPr>
          <w:lang w:val="en-GB"/>
        </w:rPr>
        <w:t xml:space="preserve">Another view along this second line is that the duration of </w:t>
      </w:r>
      <w:r w:rsidR="001C65A9" w:rsidRPr="009E3181">
        <w:rPr>
          <w:lang w:val="en-GB"/>
        </w:rPr>
        <w:t>an emotion</w:t>
      </w:r>
      <w:r w:rsidRPr="009E3181">
        <w:rPr>
          <w:lang w:val="en-GB"/>
        </w:rPr>
        <w:t xml:space="preserve"> </w:t>
      </w:r>
      <w:r w:rsidR="00BF3C14" w:rsidRPr="009E3181">
        <w:rPr>
          <w:lang w:val="en-GB"/>
        </w:rPr>
        <w:t xml:space="preserve">can </w:t>
      </w:r>
      <w:r w:rsidR="00AD56BF" w:rsidRPr="009E3181">
        <w:rPr>
          <w:lang w:val="en-GB"/>
        </w:rPr>
        <w:t>change</w:t>
      </w:r>
      <w:r w:rsidRPr="009E3181">
        <w:rPr>
          <w:lang w:val="en-GB"/>
        </w:rPr>
        <w:t xml:space="preserve"> the size of </w:t>
      </w:r>
      <w:r w:rsidR="001C65A9" w:rsidRPr="009E3181">
        <w:rPr>
          <w:lang w:val="en-GB"/>
        </w:rPr>
        <w:t>that emotion</w:t>
      </w:r>
      <w:r w:rsidRPr="009E3181">
        <w:rPr>
          <w:lang w:val="en-GB"/>
        </w:rPr>
        <w:t xml:space="preserve"> that is fitting. </w:t>
      </w:r>
      <w:r w:rsidR="00BF3C14" w:rsidRPr="009E3181">
        <w:rPr>
          <w:lang w:val="en-GB"/>
        </w:rPr>
        <w:t xml:space="preserve">Oded Na’aman </w:t>
      </w:r>
      <w:r w:rsidR="00F14DCE">
        <w:rPr>
          <w:lang w:val="en-GB"/>
        </w:rPr>
        <w:t>[</w:t>
      </w:r>
      <w:r w:rsidR="00DB50F8" w:rsidRPr="009E3181">
        <w:rPr>
          <w:lang w:val="en-GB"/>
        </w:rPr>
        <w:t>2020, 2021</w:t>
      </w:r>
      <w:r w:rsidR="001536E0">
        <w:rPr>
          <w:lang w:val="en-GB"/>
        </w:rPr>
        <w:t>]</w:t>
      </w:r>
      <w:r w:rsidR="00DB50F8" w:rsidRPr="009E3181">
        <w:rPr>
          <w:lang w:val="en-GB"/>
        </w:rPr>
        <w:t xml:space="preserve"> </w:t>
      </w:r>
      <w:r w:rsidR="00BF3C14" w:rsidRPr="009E3181">
        <w:rPr>
          <w:lang w:val="en-GB"/>
        </w:rPr>
        <w:t xml:space="preserve">maintains that various emotions, including </w:t>
      </w:r>
      <w:r w:rsidR="00DB50F8" w:rsidRPr="009E3181">
        <w:rPr>
          <w:lang w:val="en-GB"/>
        </w:rPr>
        <w:t xml:space="preserve">anger, </w:t>
      </w:r>
      <w:r w:rsidR="00BF3C14" w:rsidRPr="009E3181">
        <w:rPr>
          <w:lang w:val="en-GB"/>
        </w:rPr>
        <w:t xml:space="preserve">resentment, grief, and amusement, </w:t>
      </w:r>
      <w:r w:rsidR="00192830" w:rsidRPr="009E3181">
        <w:rPr>
          <w:lang w:val="en-GB"/>
        </w:rPr>
        <w:t xml:space="preserve">can fittingly diminish in intensity even when the facts that provide reasons </w:t>
      </w:r>
      <w:r w:rsidR="00642084" w:rsidRPr="009E3181">
        <w:rPr>
          <w:lang w:val="en-GB"/>
        </w:rPr>
        <w:t>bear</w:t>
      </w:r>
      <w:r w:rsidR="001C65A9" w:rsidRPr="009E3181">
        <w:rPr>
          <w:lang w:val="en-GB"/>
        </w:rPr>
        <w:t>ing</w:t>
      </w:r>
      <w:r w:rsidR="00642084" w:rsidRPr="009E3181">
        <w:rPr>
          <w:lang w:val="en-GB"/>
        </w:rPr>
        <w:t xml:space="preserve"> on the fittingness of</w:t>
      </w:r>
      <w:r w:rsidR="00192830" w:rsidRPr="009E3181">
        <w:rPr>
          <w:lang w:val="en-GB"/>
        </w:rPr>
        <w:t xml:space="preserve"> these responses remain unchanged. The background condition of having experienced </w:t>
      </w:r>
      <w:r w:rsidR="00DB50F8" w:rsidRPr="009E3181">
        <w:rPr>
          <w:lang w:val="en-GB"/>
        </w:rPr>
        <w:t>a certain</w:t>
      </w:r>
      <w:r w:rsidR="00192830" w:rsidRPr="009E3181">
        <w:rPr>
          <w:lang w:val="en-GB"/>
        </w:rPr>
        <w:t xml:space="preserve"> emotion for some time can have the normative effect of changing what </w:t>
      </w:r>
      <w:r w:rsidR="001C65A9" w:rsidRPr="009E3181">
        <w:rPr>
          <w:lang w:val="en-GB"/>
        </w:rPr>
        <w:t>a</w:t>
      </w:r>
      <w:r w:rsidR="00192830" w:rsidRPr="009E3181">
        <w:rPr>
          <w:lang w:val="en-GB"/>
        </w:rPr>
        <w:t xml:space="preserve"> reason-providing fact provides a reason for</w:t>
      </w:r>
      <w:r w:rsidR="00642084" w:rsidRPr="009E3181">
        <w:rPr>
          <w:lang w:val="en-GB"/>
        </w:rPr>
        <w:t>.</w:t>
      </w:r>
      <w:r w:rsidR="00ED0172" w:rsidRPr="009E3181">
        <w:rPr>
          <w:rStyle w:val="FootnoteReference"/>
          <w:lang w:val="en-GB"/>
        </w:rPr>
        <w:footnoteReference w:id="17"/>
      </w:r>
      <w:r w:rsidR="00642084" w:rsidRPr="009E3181">
        <w:rPr>
          <w:lang w:val="en-GB"/>
        </w:rPr>
        <w:t xml:space="preserve"> Whereas </w:t>
      </w:r>
      <w:r w:rsidR="00ED0172" w:rsidRPr="009E3181">
        <w:rPr>
          <w:lang w:val="en-GB"/>
        </w:rPr>
        <w:t>a</w:t>
      </w:r>
      <w:r w:rsidR="00642084" w:rsidRPr="009E3181">
        <w:rPr>
          <w:lang w:val="en-GB"/>
        </w:rPr>
        <w:t xml:space="preserve"> fact </w:t>
      </w:r>
      <w:r w:rsidR="001C65A9" w:rsidRPr="009E3181">
        <w:rPr>
          <w:lang w:val="en-GB"/>
        </w:rPr>
        <w:t xml:space="preserve">might have </w:t>
      </w:r>
      <w:r w:rsidR="00642084" w:rsidRPr="009E3181">
        <w:rPr>
          <w:lang w:val="en-GB"/>
        </w:rPr>
        <w:t xml:space="preserve">earlier provided a reason for severe blame, when blame has persisted </w:t>
      </w:r>
      <w:r w:rsidR="001C65A9" w:rsidRPr="009E3181">
        <w:rPr>
          <w:lang w:val="en-GB"/>
        </w:rPr>
        <w:t xml:space="preserve">for some time, </w:t>
      </w:r>
      <w:r w:rsidR="00ED0172" w:rsidRPr="009E3181">
        <w:rPr>
          <w:lang w:val="en-GB"/>
        </w:rPr>
        <w:t>that same fact</w:t>
      </w:r>
      <w:r w:rsidR="00642084" w:rsidRPr="009E3181">
        <w:rPr>
          <w:lang w:val="en-GB"/>
        </w:rPr>
        <w:t xml:space="preserve"> </w:t>
      </w:r>
      <w:r w:rsidR="001C65A9" w:rsidRPr="009E3181">
        <w:rPr>
          <w:lang w:val="en-GB"/>
        </w:rPr>
        <w:t xml:space="preserve">may </w:t>
      </w:r>
      <w:r w:rsidR="00642084" w:rsidRPr="009E3181">
        <w:rPr>
          <w:lang w:val="en-GB"/>
        </w:rPr>
        <w:t xml:space="preserve">provide a reason for less severe blame. </w:t>
      </w:r>
      <w:r w:rsidR="00192830" w:rsidRPr="009E3181">
        <w:rPr>
          <w:lang w:val="en-GB"/>
        </w:rPr>
        <w:t xml:space="preserve">Emotions subject </w:t>
      </w:r>
      <w:r w:rsidR="001C65A9" w:rsidRPr="009E3181">
        <w:rPr>
          <w:lang w:val="en-GB"/>
        </w:rPr>
        <w:t xml:space="preserve">to </w:t>
      </w:r>
      <w:r w:rsidR="00642084" w:rsidRPr="009E3181">
        <w:rPr>
          <w:lang w:val="en-GB"/>
        </w:rPr>
        <w:t xml:space="preserve">such an </w:t>
      </w:r>
      <w:r w:rsidR="00192830" w:rsidRPr="009E3181">
        <w:rPr>
          <w:lang w:val="en-GB"/>
        </w:rPr>
        <w:t>effect are</w:t>
      </w:r>
      <w:r w:rsidR="00DB50F8" w:rsidRPr="009E3181">
        <w:rPr>
          <w:lang w:val="en-GB"/>
        </w:rPr>
        <w:t xml:space="preserve"> said to be</w:t>
      </w:r>
      <w:r w:rsidR="00192830" w:rsidRPr="009E3181">
        <w:rPr>
          <w:lang w:val="en-GB"/>
        </w:rPr>
        <w:t xml:space="preserve"> </w:t>
      </w:r>
      <w:r w:rsidR="00192830" w:rsidRPr="009E3181">
        <w:rPr>
          <w:i/>
          <w:lang w:val="en-GB"/>
        </w:rPr>
        <w:t>rationally self-consuming</w:t>
      </w:r>
      <w:r w:rsidR="00192830" w:rsidRPr="009E3181">
        <w:rPr>
          <w:lang w:val="en-GB"/>
        </w:rPr>
        <w:t xml:space="preserve">. </w:t>
      </w:r>
      <w:r w:rsidR="00E24644">
        <w:rPr>
          <w:lang w:val="en-GB"/>
        </w:rPr>
        <w:t>‘</w:t>
      </w:r>
      <w:r w:rsidR="00192830" w:rsidRPr="009E3181">
        <w:rPr>
          <w:lang w:val="en-GB"/>
        </w:rPr>
        <w:t>Like fire, which can be the cause of its own expiration, it is part of the rational structure of certain attitudes that they consume themselves: the longer they endure the less fitting they become</w:t>
      </w:r>
      <w:r w:rsidR="00E24644">
        <w:rPr>
          <w:lang w:val="en-GB"/>
        </w:rPr>
        <w:t>’</w:t>
      </w:r>
      <w:r w:rsidR="00192830" w:rsidRPr="009E3181">
        <w:rPr>
          <w:lang w:val="en-GB"/>
        </w:rPr>
        <w:t xml:space="preserve"> </w:t>
      </w:r>
      <w:r w:rsidR="001536E0">
        <w:rPr>
          <w:lang w:val="en-GB"/>
        </w:rPr>
        <w:t>[</w:t>
      </w:r>
      <w:r w:rsidR="00192830" w:rsidRPr="009E3181">
        <w:rPr>
          <w:lang w:val="en-GB"/>
        </w:rPr>
        <w:t>2021: 251</w:t>
      </w:r>
      <w:r w:rsidR="001536E0">
        <w:rPr>
          <w:lang w:val="en-GB"/>
        </w:rPr>
        <w:t>]</w:t>
      </w:r>
      <w:r w:rsidR="00192830" w:rsidRPr="009E3181">
        <w:rPr>
          <w:lang w:val="en-GB"/>
        </w:rPr>
        <w:t>.</w:t>
      </w:r>
    </w:p>
    <w:p w14:paraId="69D19009" w14:textId="1888598A" w:rsidR="00DB50F8" w:rsidRPr="009E3181" w:rsidRDefault="00E853BD" w:rsidP="00DB50F8">
      <w:pPr>
        <w:pStyle w:val="ListParagraph"/>
        <w:spacing w:line="480" w:lineRule="auto"/>
        <w:ind w:left="0" w:firstLine="720"/>
        <w:rPr>
          <w:lang w:val="en-GB"/>
        </w:rPr>
      </w:pPr>
      <w:r w:rsidRPr="009E3181">
        <w:rPr>
          <w:lang w:val="en-GB"/>
        </w:rPr>
        <w:t xml:space="preserve">If </w:t>
      </w:r>
      <w:r w:rsidR="00BC5248" w:rsidRPr="009E3181">
        <w:rPr>
          <w:lang w:val="en-GB"/>
        </w:rPr>
        <w:t xml:space="preserve">the thoughts </w:t>
      </w:r>
      <w:r w:rsidR="00F21EE5" w:rsidRPr="009E3181">
        <w:rPr>
          <w:lang w:val="en-GB"/>
        </w:rPr>
        <w:t>that Megan has in blaming Anderson</w:t>
      </w:r>
      <w:r w:rsidR="004B396E" w:rsidRPr="009E3181">
        <w:rPr>
          <w:lang w:val="en-GB"/>
        </w:rPr>
        <w:t>—those partly constitutive of</w:t>
      </w:r>
      <w:r w:rsidR="00B53654" w:rsidRPr="009E3181">
        <w:rPr>
          <w:lang w:val="en-GB"/>
        </w:rPr>
        <w:t>, implicit in,</w:t>
      </w:r>
      <w:r w:rsidR="004B396E" w:rsidRPr="009E3181">
        <w:rPr>
          <w:lang w:val="en-GB"/>
        </w:rPr>
        <w:t xml:space="preserve"> </w:t>
      </w:r>
      <w:r w:rsidR="00B53654" w:rsidRPr="009E3181">
        <w:rPr>
          <w:lang w:val="en-GB"/>
        </w:rPr>
        <w:t xml:space="preserve">or correctly said to be the content of </w:t>
      </w:r>
      <w:r w:rsidR="004B396E" w:rsidRPr="009E3181">
        <w:rPr>
          <w:lang w:val="en-GB"/>
        </w:rPr>
        <w:t>her blame—</w:t>
      </w:r>
      <w:r w:rsidR="00BC5248" w:rsidRPr="009E3181">
        <w:rPr>
          <w:lang w:val="en-GB"/>
        </w:rPr>
        <w:t xml:space="preserve">have not changed, then </w:t>
      </w:r>
      <w:r w:rsidRPr="009E3181">
        <w:rPr>
          <w:lang w:val="en-GB"/>
        </w:rPr>
        <w:t xml:space="preserve">an alethic view of the fittingness of blame </w:t>
      </w:r>
      <w:r w:rsidR="00DB50F8" w:rsidRPr="009E3181">
        <w:rPr>
          <w:lang w:val="en-GB"/>
        </w:rPr>
        <w:t xml:space="preserve">can agree that her diminished later blame is fitting. </w:t>
      </w:r>
      <w:r w:rsidR="004D5963" w:rsidRPr="009E3181">
        <w:rPr>
          <w:lang w:val="en-GB"/>
        </w:rPr>
        <w:t>The trouble for the view is that</w:t>
      </w:r>
      <w:r w:rsidR="00DB50F8" w:rsidRPr="009E3181">
        <w:rPr>
          <w:lang w:val="en-GB"/>
        </w:rPr>
        <w:t xml:space="preserve"> Megan might have had </w:t>
      </w:r>
      <w:r w:rsidR="00DB50F8" w:rsidRPr="009E3181">
        <w:rPr>
          <w:i/>
          <w:iCs/>
          <w:lang w:val="en-GB"/>
        </w:rPr>
        <w:t>undiminished</w:t>
      </w:r>
      <w:r w:rsidR="00DB50F8" w:rsidRPr="009E3181">
        <w:rPr>
          <w:lang w:val="en-GB"/>
        </w:rPr>
        <w:t xml:space="preserve"> later blame that also represented things just as </w:t>
      </w:r>
      <w:r w:rsidR="004D5963" w:rsidRPr="009E3181">
        <w:rPr>
          <w:lang w:val="en-GB"/>
        </w:rPr>
        <w:t xml:space="preserve">did </w:t>
      </w:r>
      <w:r w:rsidR="00DB50F8" w:rsidRPr="009E3181">
        <w:rPr>
          <w:lang w:val="en-GB"/>
        </w:rPr>
        <w:t xml:space="preserve">her earlier blame. The true-emotion </w:t>
      </w:r>
      <w:r w:rsidR="00940C3A" w:rsidRPr="009E3181">
        <w:rPr>
          <w:lang w:val="en-GB"/>
        </w:rPr>
        <w:t>theorist</w:t>
      </w:r>
      <w:r w:rsidR="00DB50F8" w:rsidRPr="009E3181">
        <w:rPr>
          <w:lang w:val="en-GB"/>
        </w:rPr>
        <w:t xml:space="preserve"> must </w:t>
      </w:r>
      <w:r w:rsidR="00C96166" w:rsidRPr="009E3181">
        <w:rPr>
          <w:lang w:val="en-GB"/>
        </w:rPr>
        <w:t xml:space="preserve">then </w:t>
      </w:r>
      <w:r w:rsidR="00DB50F8" w:rsidRPr="009E3181">
        <w:rPr>
          <w:lang w:val="en-GB"/>
        </w:rPr>
        <w:t>say that</w:t>
      </w:r>
      <w:r w:rsidR="00C96166" w:rsidRPr="009E3181">
        <w:rPr>
          <w:lang w:val="en-GB"/>
        </w:rPr>
        <w:t xml:space="preserve"> </w:t>
      </w:r>
      <w:r w:rsidR="00DB50F8" w:rsidRPr="009E3181">
        <w:rPr>
          <w:i/>
          <w:iCs/>
          <w:lang w:val="en-GB"/>
        </w:rPr>
        <w:t>either</w:t>
      </w:r>
      <w:r w:rsidR="00DB50F8" w:rsidRPr="009E3181">
        <w:rPr>
          <w:lang w:val="en-GB"/>
        </w:rPr>
        <w:t xml:space="preserve"> later attitude would be fitting. But if Megan’s blame must diminish in size to remain fitting, that cannot be correct.</w:t>
      </w:r>
    </w:p>
    <w:p w14:paraId="4539FA54" w14:textId="50C4A5CB" w:rsidR="00940C3A" w:rsidRPr="009E3181" w:rsidRDefault="00940C3A" w:rsidP="00940C3A">
      <w:pPr>
        <w:pStyle w:val="ListParagraph"/>
        <w:spacing w:line="480" w:lineRule="auto"/>
        <w:ind w:left="0" w:firstLine="720"/>
        <w:rPr>
          <w:lang w:val="en-GB"/>
        </w:rPr>
      </w:pPr>
      <w:r w:rsidRPr="009E3181">
        <w:rPr>
          <w:lang w:val="en-GB"/>
        </w:rPr>
        <w:t xml:space="preserve">Indeed, a true-emotion theorist cannot maintain either that fitting blame by Megan must remain undiminished </w:t>
      </w:r>
      <w:r w:rsidR="00FF100B" w:rsidRPr="009E3181">
        <w:rPr>
          <w:lang w:val="en-GB"/>
        </w:rPr>
        <w:t xml:space="preserve">over time </w:t>
      </w:r>
      <w:r w:rsidRPr="009E3181">
        <w:rPr>
          <w:lang w:val="en-GB"/>
        </w:rPr>
        <w:t xml:space="preserve">or that her blame must diminish in severity if it is to </w:t>
      </w:r>
      <w:r w:rsidRPr="009E3181">
        <w:rPr>
          <w:lang w:val="en-GB"/>
        </w:rPr>
        <w:lastRenderedPageBreak/>
        <w:t>remain fitting. For her later response could represent things just as did her earlier response</w:t>
      </w:r>
      <w:r w:rsidR="005134D7" w:rsidRPr="009E3181">
        <w:rPr>
          <w:lang w:val="en-GB"/>
        </w:rPr>
        <w:t>,</w:t>
      </w:r>
      <w:r w:rsidRPr="009E3181">
        <w:rPr>
          <w:lang w:val="en-GB"/>
        </w:rPr>
        <w:t xml:space="preserve"> whether it has diminished or not. The true-blame theorist must then regard it as irrelevant to the fittingness of her later blame whether it has diminished. But as the proportionality requirement observes, size matters</w:t>
      </w:r>
      <w:r w:rsidR="0003225C" w:rsidRPr="009E3181">
        <w:rPr>
          <w:lang w:val="en-GB"/>
        </w:rPr>
        <w:t xml:space="preserve"> for fittingness</w:t>
      </w:r>
      <w:r w:rsidRPr="009E3181">
        <w:rPr>
          <w:lang w:val="en-GB"/>
        </w:rPr>
        <w:t>.</w:t>
      </w:r>
    </w:p>
    <w:p w14:paraId="5E1D7008" w14:textId="6DD16ED0" w:rsidR="004634C0" w:rsidRPr="009E3181" w:rsidRDefault="00BE2E13" w:rsidP="00C96166">
      <w:pPr>
        <w:pStyle w:val="ListParagraph"/>
        <w:spacing w:line="480" w:lineRule="auto"/>
        <w:ind w:left="0" w:firstLine="720"/>
        <w:rPr>
          <w:lang w:val="en-GB"/>
        </w:rPr>
      </w:pPr>
      <w:r w:rsidRPr="009E3181">
        <w:rPr>
          <w:lang w:val="en-GB"/>
        </w:rPr>
        <w:t xml:space="preserve">It might be objected that </w:t>
      </w:r>
      <w:r w:rsidR="008B488F" w:rsidRPr="009E3181">
        <w:rPr>
          <w:lang w:val="en-GB"/>
        </w:rPr>
        <w:t xml:space="preserve">Megan’s blame could not have remained </w:t>
      </w:r>
      <w:r w:rsidR="00C96166" w:rsidRPr="009E3181">
        <w:rPr>
          <w:lang w:val="en-GB"/>
        </w:rPr>
        <w:t xml:space="preserve">unchanged in </w:t>
      </w:r>
      <w:r w:rsidR="006357F6" w:rsidRPr="009E3181">
        <w:rPr>
          <w:lang w:val="en-GB"/>
        </w:rPr>
        <w:t xml:space="preserve">its </w:t>
      </w:r>
      <w:r w:rsidR="00C96166" w:rsidRPr="009E3181">
        <w:rPr>
          <w:lang w:val="en-GB"/>
        </w:rPr>
        <w:t xml:space="preserve">representational content </w:t>
      </w:r>
      <w:r w:rsidR="006C0BDD" w:rsidRPr="009E3181">
        <w:rPr>
          <w:lang w:val="en-GB"/>
        </w:rPr>
        <w:t>unless it</w:t>
      </w:r>
      <w:r w:rsidR="00C96166" w:rsidRPr="009E3181">
        <w:rPr>
          <w:lang w:val="en-GB"/>
        </w:rPr>
        <w:t xml:space="preserve"> </w:t>
      </w:r>
      <w:r w:rsidR="008B488F" w:rsidRPr="009E3181">
        <w:rPr>
          <w:lang w:val="en-GB"/>
        </w:rPr>
        <w:t xml:space="preserve">had </w:t>
      </w:r>
      <w:r w:rsidR="00C96166" w:rsidRPr="009E3181">
        <w:rPr>
          <w:lang w:val="en-GB"/>
        </w:rPr>
        <w:t>diminishe</w:t>
      </w:r>
      <w:r w:rsidR="008B488F" w:rsidRPr="009E3181">
        <w:rPr>
          <w:lang w:val="en-GB"/>
        </w:rPr>
        <w:t>d</w:t>
      </w:r>
      <w:r w:rsidR="00C96166" w:rsidRPr="009E3181">
        <w:rPr>
          <w:lang w:val="en-GB"/>
        </w:rPr>
        <w:t xml:space="preserve"> in size. </w:t>
      </w:r>
      <w:r w:rsidR="008B488F" w:rsidRPr="009E3181">
        <w:rPr>
          <w:lang w:val="en-GB"/>
        </w:rPr>
        <w:t>Had its size remain</w:t>
      </w:r>
      <w:r w:rsidR="00AE2917" w:rsidRPr="009E3181">
        <w:rPr>
          <w:lang w:val="en-GB"/>
        </w:rPr>
        <w:t>ed</w:t>
      </w:r>
      <w:r w:rsidR="008B488F" w:rsidRPr="009E3181">
        <w:rPr>
          <w:lang w:val="en-GB"/>
        </w:rPr>
        <w:t xml:space="preserve"> unchanged over the years,</w:t>
      </w:r>
      <w:r w:rsidR="00C96166" w:rsidRPr="009E3181">
        <w:rPr>
          <w:lang w:val="en-GB"/>
        </w:rPr>
        <w:t xml:space="preserve"> it would have to have later represented the offense as more serious, or Anderson as deserving more suffering, than was earlier represented</w:t>
      </w:r>
      <w:r w:rsidR="00155DAC" w:rsidRPr="009E3181">
        <w:rPr>
          <w:lang w:val="en-GB"/>
        </w:rPr>
        <w:t>.</w:t>
      </w:r>
      <w:r w:rsidR="006357F6" w:rsidRPr="009E3181">
        <w:rPr>
          <w:lang w:val="en-GB"/>
        </w:rPr>
        <w:t xml:space="preserve"> If undiminished later blame would have been unfitting, a true-emotion view can account for th</w:t>
      </w:r>
      <w:r w:rsidR="00A85E97">
        <w:rPr>
          <w:lang w:val="en-GB"/>
        </w:rPr>
        <w:t>is</w:t>
      </w:r>
      <w:r w:rsidR="006357F6" w:rsidRPr="009E3181">
        <w:rPr>
          <w:lang w:val="en-GB"/>
        </w:rPr>
        <w:t xml:space="preserve"> fact.</w:t>
      </w:r>
      <w:r w:rsidR="00155DAC" w:rsidRPr="009E3181">
        <w:rPr>
          <w:rStyle w:val="FootnoteReference"/>
          <w:lang w:val="en-GB"/>
        </w:rPr>
        <w:footnoteReference w:id="18"/>
      </w:r>
    </w:p>
    <w:p w14:paraId="434E12B3" w14:textId="6F5E9FAA" w:rsidR="00642084" w:rsidRPr="009E3181" w:rsidRDefault="00C96166" w:rsidP="00834CA3">
      <w:pPr>
        <w:pStyle w:val="ListParagraph"/>
        <w:spacing w:line="480" w:lineRule="auto"/>
        <w:ind w:left="0" w:firstLine="720"/>
        <w:rPr>
          <w:lang w:val="en-GB"/>
        </w:rPr>
      </w:pPr>
      <w:r w:rsidRPr="009E3181">
        <w:rPr>
          <w:lang w:val="en-GB"/>
        </w:rPr>
        <w:t xml:space="preserve">We deny the alleged necessity. </w:t>
      </w:r>
      <w:r w:rsidR="005E3755" w:rsidRPr="009E3181">
        <w:rPr>
          <w:lang w:val="en-GB"/>
        </w:rPr>
        <w:t>S</w:t>
      </w:r>
      <w:r w:rsidRPr="009E3181">
        <w:rPr>
          <w:lang w:val="en-GB"/>
        </w:rPr>
        <w:t>ometimes people hold grudge</w:t>
      </w:r>
      <w:r w:rsidR="005E3755" w:rsidRPr="009E3181">
        <w:rPr>
          <w:lang w:val="en-GB"/>
        </w:rPr>
        <w:t>s</w:t>
      </w:r>
      <w:r w:rsidRPr="009E3181">
        <w:rPr>
          <w:lang w:val="en-GB"/>
        </w:rPr>
        <w:t xml:space="preserve">. </w:t>
      </w:r>
      <w:r w:rsidR="00AD2568" w:rsidRPr="009E3181">
        <w:rPr>
          <w:lang w:val="en-GB"/>
        </w:rPr>
        <w:t xml:space="preserve">One who blames longer than is fitting, or whose blame remains undiminished when fitting blame </w:t>
      </w:r>
      <w:r w:rsidR="00054E89" w:rsidRPr="009E3181">
        <w:rPr>
          <w:lang w:val="en-GB"/>
        </w:rPr>
        <w:t>would</w:t>
      </w:r>
      <w:r w:rsidR="00AD2568" w:rsidRPr="009E3181">
        <w:rPr>
          <w:lang w:val="en-GB"/>
        </w:rPr>
        <w:t xml:space="preserve"> diminish, </w:t>
      </w:r>
      <w:r w:rsidR="00834CA3" w:rsidRPr="009E3181">
        <w:rPr>
          <w:lang w:val="en-GB"/>
        </w:rPr>
        <w:t xml:space="preserve">need not (in her blaming attitude) </w:t>
      </w:r>
      <w:r w:rsidR="007078FE" w:rsidRPr="009E3181">
        <w:rPr>
          <w:lang w:val="en-GB"/>
        </w:rPr>
        <w:t xml:space="preserve">come to </w:t>
      </w:r>
      <w:r w:rsidR="008559D8" w:rsidRPr="009E3181">
        <w:rPr>
          <w:lang w:val="en-GB"/>
        </w:rPr>
        <w:t xml:space="preserve">represent </w:t>
      </w:r>
      <w:r w:rsidR="00834CA3" w:rsidRPr="009E3181">
        <w:rPr>
          <w:lang w:val="en-GB"/>
        </w:rPr>
        <w:t xml:space="preserve">the misdeed as increasingly serious, or the blamed person as deserving ever more suffering. </w:t>
      </w:r>
      <w:r w:rsidR="00054E89" w:rsidRPr="009E3181">
        <w:rPr>
          <w:lang w:val="en-GB"/>
        </w:rPr>
        <w:t>The offense continues to bother her</w:t>
      </w:r>
      <w:r w:rsidR="007078FE" w:rsidRPr="009E3181">
        <w:rPr>
          <w:lang w:val="en-GB"/>
        </w:rPr>
        <w:t xml:space="preserve">, but this continuation does not necessitate the indicated change in her blame’s representations. </w:t>
      </w:r>
      <w:r w:rsidR="00CF2B3F" w:rsidRPr="009E3181">
        <w:rPr>
          <w:lang w:val="en-GB"/>
        </w:rPr>
        <w:t>So</w:t>
      </w:r>
      <w:r w:rsidR="00105520" w:rsidRPr="009E3181">
        <w:rPr>
          <w:lang w:val="en-GB"/>
        </w:rPr>
        <w:t xml:space="preserve"> things could have been with Megan. </w:t>
      </w:r>
      <w:r w:rsidR="00642084" w:rsidRPr="009E3181">
        <w:rPr>
          <w:lang w:val="en-GB"/>
        </w:rPr>
        <w:t>After all,</w:t>
      </w:r>
      <w:r w:rsidR="00AD2568" w:rsidRPr="009E3181">
        <w:rPr>
          <w:lang w:val="en-GB"/>
        </w:rPr>
        <w:t xml:space="preserve"> blaming attitudes </w:t>
      </w:r>
      <w:r w:rsidR="004D5963" w:rsidRPr="009E3181">
        <w:rPr>
          <w:lang w:val="en-GB"/>
        </w:rPr>
        <w:t xml:space="preserve">often </w:t>
      </w:r>
      <w:r w:rsidR="00AD2568" w:rsidRPr="009E3181">
        <w:rPr>
          <w:lang w:val="en-GB"/>
        </w:rPr>
        <w:t xml:space="preserve">remain </w:t>
      </w:r>
      <w:r w:rsidR="00AD2568" w:rsidRPr="009E3181">
        <w:rPr>
          <w:i/>
          <w:iCs/>
          <w:lang w:val="en-GB"/>
        </w:rPr>
        <w:t>fittingly</w:t>
      </w:r>
      <w:r w:rsidR="00AD2568" w:rsidRPr="009E3181">
        <w:rPr>
          <w:lang w:val="en-GB"/>
        </w:rPr>
        <w:t xml:space="preserve"> undiminished in size without representing offenses as increasingly grave or offenders as deserving ever more suffering. </w:t>
      </w:r>
      <w:r w:rsidR="00642084" w:rsidRPr="009E3181">
        <w:rPr>
          <w:lang w:val="en-GB"/>
        </w:rPr>
        <w:t>Continuing</w:t>
      </w:r>
      <w:r w:rsidR="00AD2568" w:rsidRPr="009E3181">
        <w:rPr>
          <w:lang w:val="en-GB"/>
        </w:rPr>
        <w:t xml:space="preserve"> blame of the prince </w:t>
      </w:r>
      <w:r w:rsidR="00642084" w:rsidRPr="009E3181">
        <w:rPr>
          <w:lang w:val="en-GB"/>
        </w:rPr>
        <w:t>for</w:t>
      </w:r>
      <w:r w:rsidR="00AD2568" w:rsidRPr="009E3181">
        <w:rPr>
          <w:lang w:val="en-GB"/>
        </w:rPr>
        <w:t xml:space="preserve"> the </w:t>
      </w:r>
      <w:r w:rsidR="00567E18" w:rsidRPr="009E3181">
        <w:rPr>
          <w:lang w:val="en-GB"/>
        </w:rPr>
        <w:t>years</w:t>
      </w:r>
      <w:r w:rsidR="00AD2568" w:rsidRPr="009E3181">
        <w:rPr>
          <w:lang w:val="en-GB"/>
        </w:rPr>
        <w:t xml:space="preserve">-ago murder </w:t>
      </w:r>
      <w:r w:rsidR="00642084" w:rsidRPr="009E3181">
        <w:rPr>
          <w:lang w:val="en-GB"/>
        </w:rPr>
        <w:t xml:space="preserve">might </w:t>
      </w:r>
      <w:r w:rsidR="00AD2568" w:rsidRPr="009E3181">
        <w:rPr>
          <w:lang w:val="en-GB"/>
        </w:rPr>
        <w:t>illustrate th</w:t>
      </w:r>
      <w:r w:rsidR="00642084" w:rsidRPr="009E3181">
        <w:rPr>
          <w:lang w:val="en-GB"/>
        </w:rPr>
        <w:t>is</w:t>
      </w:r>
      <w:r w:rsidR="00AD2568" w:rsidRPr="009E3181">
        <w:rPr>
          <w:lang w:val="en-GB"/>
        </w:rPr>
        <w:t xml:space="preserve"> possibility. </w:t>
      </w:r>
      <w:r w:rsidR="004E0EFE" w:rsidRPr="009E3181">
        <w:rPr>
          <w:lang w:val="en-GB"/>
        </w:rPr>
        <w:t xml:space="preserve">One’s blame of him might remain as severe as ever without changing in content. </w:t>
      </w:r>
      <w:r w:rsidR="00AD2568" w:rsidRPr="009E3181">
        <w:rPr>
          <w:lang w:val="en-GB"/>
        </w:rPr>
        <w:t xml:space="preserve">Even if undiminished later blame by Megan, unlike one’s later blame of the prince, would </w:t>
      </w:r>
      <w:r w:rsidR="00105520" w:rsidRPr="009E3181">
        <w:rPr>
          <w:lang w:val="en-GB"/>
        </w:rPr>
        <w:t xml:space="preserve">have </w:t>
      </w:r>
      <w:r w:rsidR="00AD2568" w:rsidRPr="009E3181">
        <w:rPr>
          <w:lang w:val="en-GB"/>
        </w:rPr>
        <w:t>be</w:t>
      </w:r>
      <w:r w:rsidR="00105520" w:rsidRPr="009E3181">
        <w:rPr>
          <w:lang w:val="en-GB"/>
        </w:rPr>
        <w:t>en</w:t>
      </w:r>
      <w:r w:rsidR="00AD2568" w:rsidRPr="009E3181">
        <w:rPr>
          <w:lang w:val="en-GB"/>
        </w:rPr>
        <w:t xml:space="preserve"> unfitting, it need not </w:t>
      </w:r>
      <w:r w:rsidR="00105520" w:rsidRPr="009E3181">
        <w:rPr>
          <w:lang w:val="en-GB"/>
        </w:rPr>
        <w:t xml:space="preserve">have </w:t>
      </w:r>
      <w:r w:rsidR="00AD2568" w:rsidRPr="009E3181">
        <w:rPr>
          <w:lang w:val="en-GB"/>
        </w:rPr>
        <w:t>represent</w:t>
      </w:r>
      <w:r w:rsidR="00105520" w:rsidRPr="009E3181">
        <w:rPr>
          <w:lang w:val="en-GB"/>
        </w:rPr>
        <w:t>ed</w:t>
      </w:r>
      <w:r w:rsidR="00AD2568" w:rsidRPr="009E3181">
        <w:rPr>
          <w:lang w:val="en-GB"/>
        </w:rPr>
        <w:t xml:space="preserve"> things differently than did her earlier blame.</w:t>
      </w:r>
    </w:p>
    <w:p w14:paraId="05041B28" w14:textId="4BD9E57B" w:rsidR="006C08E6" w:rsidRPr="009E3181" w:rsidRDefault="006C08E6" w:rsidP="00834CA3">
      <w:pPr>
        <w:pStyle w:val="ListParagraph"/>
        <w:spacing w:line="480" w:lineRule="auto"/>
        <w:ind w:left="0" w:firstLine="720"/>
        <w:rPr>
          <w:lang w:val="en-GB"/>
        </w:rPr>
      </w:pPr>
      <w:r w:rsidRPr="009E3181">
        <w:rPr>
          <w:lang w:val="en-GB"/>
        </w:rPr>
        <w:t xml:space="preserve">In short, there is no general requirement </w:t>
      </w:r>
      <w:r w:rsidR="00CB4E01" w:rsidRPr="009E3181">
        <w:rPr>
          <w:lang w:val="en-GB"/>
        </w:rPr>
        <w:t xml:space="preserve">to the effect </w:t>
      </w:r>
      <w:r w:rsidRPr="009E3181">
        <w:rPr>
          <w:lang w:val="en-GB"/>
        </w:rPr>
        <w:t xml:space="preserve">that a persisting emotion must diminish in size over time if it is to remain unchanged in </w:t>
      </w:r>
      <w:r w:rsidR="008559D8" w:rsidRPr="009E3181">
        <w:rPr>
          <w:lang w:val="en-GB"/>
        </w:rPr>
        <w:t xml:space="preserve">its </w:t>
      </w:r>
      <w:r w:rsidRPr="009E3181">
        <w:rPr>
          <w:lang w:val="en-GB"/>
        </w:rPr>
        <w:t xml:space="preserve">representational content. </w:t>
      </w:r>
      <w:r w:rsidR="00CB4E01" w:rsidRPr="009E3181">
        <w:rPr>
          <w:lang w:val="en-GB"/>
        </w:rPr>
        <w:t>I</w:t>
      </w:r>
      <w:r w:rsidRPr="009E3181">
        <w:rPr>
          <w:lang w:val="en-GB"/>
        </w:rPr>
        <w:t xml:space="preserve">n the </w:t>
      </w:r>
      <w:r w:rsidRPr="009E3181">
        <w:rPr>
          <w:lang w:val="en-GB"/>
        </w:rPr>
        <w:lastRenderedPageBreak/>
        <w:t xml:space="preserve">absence of such a general requirement, we see no reason to think there is a special requirement </w:t>
      </w:r>
      <w:r w:rsidR="00FE0C7D" w:rsidRPr="009E3181">
        <w:rPr>
          <w:lang w:val="en-GB"/>
        </w:rPr>
        <w:t xml:space="preserve">of this sort </w:t>
      </w:r>
      <w:r w:rsidRPr="009E3181">
        <w:rPr>
          <w:lang w:val="en-GB"/>
        </w:rPr>
        <w:t>in cases like Megan’s.</w:t>
      </w:r>
    </w:p>
    <w:p w14:paraId="2B1C5861" w14:textId="61A52461" w:rsidR="00C34CCF" w:rsidRPr="009E3181" w:rsidRDefault="00740C18" w:rsidP="002B10C8">
      <w:pPr>
        <w:pStyle w:val="ListParagraph"/>
        <w:spacing w:line="480" w:lineRule="auto"/>
        <w:ind w:left="0"/>
        <w:rPr>
          <w:lang w:val="en-GB"/>
        </w:rPr>
      </w:pPr>
      <w:r w:rsidRPr="009E3181">
        <w:rPr>
          <w:lang w:val="en-GB"/>
        </w:rPr>
        <w:tab/>
      </w:r>
      <w:r w:rsidR="006C07FF" w:rsidRPr="009E3181">
        <w:rPr>
          <w:lang w:val="en-GB"/>
        </w:rPr>
        <w:t xml:space="preserve">Alternatively, it might be objected that </w:t>
      </w:r>
      <w:r w:rsidR="008B488F" w:rsidRPr="009E3181">
        <w:rPr>
          <w:lang w:val="en-GB"/>
        </w:rPr>
        <w:t xml:space="preserve">Megan’s </w:t>
      </w:r>
      <w:r w:rsidR="006C07FF" w:rsidRPr="009E3181">
        <w:rPr>
          <w:lang w:val="en-GB"/>
        </w:rPr>
        <w:t xml:space="preserve">blame cannot </w:t>
      </w:r>
      <w:r w:rsidR="008B488F" w:rsidRPr="009E3181">
        <w:rPr>
          <w:lang w:val="en-GB"/>
        </w:rPr>
        <w:t xml:space="preserve">have </w:t>
      </w:r>
      <w:r w:rsidR="006C07FF" w:rsidRPr="009E3181">
        <w:rPr>
          <w:lang w:val="en-GB"/>
        </w:rPr>
        <w:t>diminish</w:t>
      </w:r>
      <w:r w:rsidR="008B488F" w:rsidRPr="009E3181">
        <w:rPr>
          <w:lang w:val="en-GB"/>
        </w:rPr>
        <w:t>ed</w:t>
      </w:r>
      <w:r w:rsidR="006C07FF" w:rsidRPr="009E3181">
        <w:rPr>
          <w:lang w:val="en-GB"/>
        </w:rPr>
        <w:t xml:space="preserve"> in size without changing in its representations. </w:t>
      </w:r>
      <w:r w:rsidR="002C37BA" w:rsidRPr="009E3181">
        <w:rPr>
          <w:lang w:val="en-GB"/>
        </w:rPr>
        <w:t>(</w:t>
      </w:r>
      <w:r w:rsidR="00A30DAB" w:rsidRPr="009E3181">
        <w:rPr>
          <w:lang w:val="en-GB"/>
        </w:rPr>
        <w:t>Someo</w:t>
      </w:r>
      <w:r w:rsidR="002C37BA" w:rsidRPr="009E3181">
        <w:rPr>
          <w:lang w:val="en-GB"/>
        </w:rPr>
        <w:t>ne pressing this objection might take the later blame to be unfitting</w:t>
      </w:r>
      <w:r w:rsidR="006F5A8A" w:rsidRPr="009E3181">
        <w:rPr>
          <w:lang w:val="en-GB"/>
        </w:rPr>
        <w:t>, its included thought false</w:t>
      </w:r>
      <w:r w:rsidR="002C37BA" w:rsidRPr="009E3181">
        <w:rPr>
          <w:lang w:val="en-GB"/>
        </w:rPr>
        <w:t xml:space="preserve">.) </w:t>
      </w:r>
      <w:r w:rsidR="00C064A0" w:rsidRPr="009E3181">
        <w:rPr>
          <w:lang w:val="en-GB"/>
        </w:rPr>
        <w:t xml:space="preserve">But if the thoughts </w:t>
      </w:r>
      <w:r w:rsidR="006C07FF" w:rsidRPr="009E3181">
        <w:rPr>
          <w:lang w:val="en-GB"/>
        </w:rPr>
        <w:t xml:space="preserve">in blame </w:t>
      </w:r>
      <w:r w:rsidR="00C064A0" w:rsidRPr="009E3181">
        <w:rPr>
          <w:lang w:val="en-GB"/>
        </w:rPr>
        <w:t xml:space="preserve">are </w:t>
      </w:r>
      <w:r w:rsidR="005E2237" w:rsidRPr="009E3181">
        <w:rPr>
          <w:lang w:val="en-GB"/>
        </w:rPr>
        <w:t xml:space="preserve">just </w:t>
      </w:r>
      <w:r w:rsidR="00C064A0" w:rsidRPr="009E3181">
        <w:rPr>
          <w:lang w:val="en-GB"/>
        </w:rPr>
        <w:t xml:space="preserve">those </w:t>
      </w:r>
      <w:r w:rsidR="005446ED" w:rsidRPr="009E3181">
        <w:rPr>
          <w:lang w:val="en-GB"/>
        </w:rPr>
        <w:t xml:space="preserve">identified by the theorists </w:t>
      </w:r>
      <w:r w:rsidR="0054281D" w:rsidRPr="009E3181">
        <w:rPr>
          <w:lang w:val="en-GB"/>
        </w:rPr>
        <w:t>discussed</w:t>
      </w:r>
      <w:r w:rsidR="00C064A0" w:rsidRPr="009E3181">
        <w:rPr>
          <w:lang w:val="en-GB"/>
        </w:rPr>
        <w:t xml:space="preserve"> in section </w:t>
      </w:r>
      <w:r w:rsidR="009C00AF" w:rsidRPr="009E3181">
        <w:rPr>
          <w:lang w:val="en-GB"/>
        </w:rPr>
        <w:t>2</w:t>
      </w:r>
      <w:r w:rsidR="00C064A0" w:rsidRPr="009E3181">
        <w:rPr>
          <w:lang w:val="en-GB"/>
        </w:rPr>
        <w:t xml:space="preserve">, the possibility </w:t>
      </w:r>
      <w:r w:rsidR="006F5A8A" w:rsidRPr="009E3181">
        <w:rPr>
          <w:lang w:val="en-GB"/>
        </w:rPr>
        <w:t xml:space="preserve">of blame that diminishes in size without changing in content </w:t>
      </w:r>
      <w:r w:rsidR="00C064A0" w:rsidRPr="009E3181">
        <w:rPr>
          <w:lang w:val="en-GB"/>
        </w:rPr>
        <w:t xml:space="preserve">seems undeniable. </w:t>
      </w:r>
      <w:r w:rsidR="00F95ABF" w:rsidRPr="009E3181">
        <w:rPr>
          <w:lang w:val="en-GB"/>
        </w:rPr>
        <w:t xml:space="preserve">Indeed, it seems commonly realized when we blame for a given offense over </w:t>
      </w:r>
      <w:r w:rsidR="005446ED" w:rsidRPr="009E3181">
        <w:rPr>
          <w:lang w:val="en-GB"/>
        </w:rPr>
        <w:t>a long</w:t>
      </w:r>
      <w:r w:rsidR="00F95ABF" w:rsidRPr="009E3181">
        <w:rPr>
          <w:lang w:val="en-GB"/>
        </w:rPr>
        <w:t xml:space="preserve"> period of time.</w:t>
      </w:r>
    </w:p>
    <w:p w14:paraId="14D7371C" w14:textId="300B1A51" w:rsidR="009B74B6" w:rsidRPr="009E3181" w:rsidRDefault="00C34CCF" w:rsidP="002B10C8">
      <w:pPr>
        <w:pStyle w:val="ListParagraph"/>
        <w:spacing w:line="480" w:lineRule="auto"/>
        <w:ind w:left="0"/>
        <w:rPr>
          <w:lang w:val="en-GB"/>
        </w:rPr>
      </w:pPr>
      <w:r w:rsidRPr="009E3181">
        <w:rPr>
          <w:lang w:val="en-GB"/>
        </w:rPr>
        <w:tab/>
      </w:r>
      <w:r w:rsidR="00DE295D" w:rsidRPr="009E3181">
        <w:rPr>
          <w:lang w:val="en-GB"/>
        </w:rPr>
        <w:t xml:space="preserve">It can be granted that, as Portmore contends, correct articulation of </w:t>
      </w:r>
      <w:r w:rsidR="005446ED" w:rsidRPr="009E3181">
        <w:rPr>
          <w:lang w:val="en-GB"/>
        </w:rPr>
        <w:t xml:space="preserve">the representational content of </w:t>
      </w:r>
      <w:r w:rsidR="00DE295D" w:rsidRPr="009E3181">
        <w:rPr>
          <w:lang w:val="en-GB"/>
        </w:rPr>
        <w:t xml:space="preserve">an instance of blame requires </w:t>
      </w:r>
      <w:r w:rsidR="002A4DC4" w:rsidRPr="009E3181">
        <w:rPr>
          <w:lang w:val="en-GB"/>
        </w:rPr>
        <w:t xml:space="preserve">taking into </w:t>
      </w:r>
      <w:r w:rsidR="00DE295D" w:rsidRPr="009E3181">
        <w:rPr>
          <w:lang w:val="en-GB"/>
        </w:rPr>
        <w:t xml:space="preserve">account the affective and motivational aspects of that state. </w:t>
      </w:r>
      <w:r w:rsidR="00F95ABF" w:rsidRPr="009E3181">
        <w:rPr>
          <w:lang w:val="en-GB"/>
        </w:rPr>
        <w:t>However</w:t>
      </w:r>
      <w:r w:rsidR="002F3CFB" w:rsidRPr="009E3181">
        <w:rPr>
          <w:lang w:val="en-GB"/>
        </w:rPr>
        <w:t xml:space="preserve">, </w:t>
      </w:r>
      <w:r w:rsidR="009C00AF" w:rsidRPr="009E3181">
        <w:rPr>
          <w:lang w:val="en-GB"/>
        </w:rPr>
        <w:t xml:space="preserve">as Portmore acknowledges, other things must also be taken into account. And </w:t>
      </w:r>
      <w:r w:rsidRPr="009E3181">
        <w:rPr>
          <w:lang w:val="en-GB"/>
        </w:rPr>
        <w:t xml:space="preserve">a case was made </w:t>
      </w:r>
      <w:r w:rsidR="00DE295D" w:rsidRPr="009E3181">
        <w:rPr>
          <w:lang w:val="en-GB"/>
        </w:rPr>
        <w:t xml:space="preserve">in the preceding section that </w:t>
      </w:r>
      <w:r w:rsidR="000B0ECA" w:rsidRPr="009E3181">
        <w:rPr>
          <w:lang w:val="en-GB"/>
        </w:rPr>
        <w:t xml:space="preserve">differences in blame’s </w:t>
      </w:r>
      <w:r w:rsidR="00DE295D" w:rsidRPr="009E3181">
        <w:rPr>
          <w:lang w:val="en-GB"/>
        </w:rPr>
        <w:t xml:space="preserve">affect and motivation do not necessitate </w:t>
      </w:r>
      <w:r w:rsidR="000B0ECA" w:rsidRPr="009E3181">
        <w:rPr>
          <w:lang w:val="en-GB"/>
        </w:rPr>
        <w:t xml:space="preserve">differences in </w:t>
      </w:r>
      <w:r w:rsidR="009B74B6" w:rsidRPr="009E3181">
        <w:rPr>
          <w:lang w:val="en-GB"/>
        </w:rPr>
        <w:t xml:space="preserve">its </w:t>
      </w:r>
      <w:r w:rsidR="000B0ECA" w:rsidRPr="009E3181">
        <w:rPr>
          <w:lang w:val="en-GB"/>
        </w:rPr>
        <w:t xml:space="preserve">representation of the seriousness of the offense, the disrespect shown by the offender, her ability to have done better, or what she deserves. </w:t>
      </w:r>
      <w:r w:rsidR="002A4DC4" w:rsidRPr="009E3181">
        <w:rPr>
          <w:lang w:val="en-GB"/>
        </w:rPr>
        <w:t>We may imagine that it would not ring true to Megan that</w:t>
      </w:r>
      <w:r w:rsidR="00A44E56" w:rsidRPr="009E3181">
        <w:rPr>
          <w:lang w:val="en-GB"/>
        </w:rPr>
        <w:t>,</w:t>
      </w:r>
      <w:r w:rsidR="002A4DC4" w:rsidRPr="009E3181">
        <w:rPr>
          <w:lang w:val="en-GB"/>
        </w:rPr>
        <w:t xml:space="preserve"> in blaming Anderson </w:t>
      </w:r>
      <w:r w:rsidR="000B0ECA" w:rsidRPr="009E3181">
        <w:rPr>
          <w:lang w:val="en-GB"/>
        </w:rPr>
        <w:t>thirty years on</w:t>
      </w:r>
      <w:r w:rsidR="00A44E56" w:rsidRPr="009E3181">
        <w:rPr>
          <w:lang w:val="en-GB"/>
        </w:rPr>
        <w:t>,</w:t>
      </w:r>
      <w:r w:rsidR="000B0ECA" w:rsidRPr="009E3181">
        <w:rPr>
          <w:lang w:val="en-GB"/>
        </w:rPr>
        <w:t xml:space="preserve"> </w:t>
      </w:r>
      <w:r w:rsidR="002A4DC4" w:rsidRPr="009E3181">
        <w:rPr>
          <w:lang w:val="en-GB"/>
        </w:rPr>
        <w:t xml:space="preserve">she takes him to have violated a much less stringent requirement, or to deserve </w:t>
      </w:r>
      <w:r w:rsidR="0045392D" w:rsidRPr="009E3181">
        <w:rPr>
          <w:lang w:val="en-GB"/>
        </w:rPr>
        <w:t xml:space="preserve">much </w:t>
      </w:r>
      <w:r w:rsidR="002A4DC4" w:rsidRPr="009E3181">
        <w:rPr>
          <w:lang w:val="en-GB"/>
        </w:rPr>
        <w:t xml:space="preserve">less, than she did in blaming him </w:t>
      </w:r>
      <w:r w:rsidR="000B0ECA" w:rsidRPr="009E3181">
        <w:rPr>
          <w:lang w:val="en-GB"/>
        </w:rPr>
        <w:t xml:space="preserve">right after his outburst. </w:t>
      </w:r>
      <w:r w:rsidR="002A4DC4" w:rsidRPr="009E3181">
        <w:rPr>
          <w:lang w:val="en-GB"/>
        </w:rPr>
        <w:t xml:space="preserve">She feels </w:t>
      </w:r>
      <w:r w:rsidR="000B0ECA" w:rsidRPr="009E3181">
        <w:rPr>
          <w:lang w:val="en-GB"/>
        </w:rPr>
        <w:t xml:space="preserve">her blame </w:t>
      </w:r>
      <w:r w:rsidR="0045392D" w:rsidRPr="009E3181">
        <w:rPr>
          <w:lang w:val="en-GB"/>
        </w:rPr>
        <w:t xml:space="preserve">much </w:t>
      </w:r>
      <w:r w:rsidR="000B0ECA" w:rsidRPr="009E3181">
        <w:rPr>
          <w:lang w:val="en-GB"/>
        </w:rPr>
        <w:t>less strongly,</w:t>
      </w:r>
      <w:r w:rsidR="002A4DC4" w:rsidRPr="009E3181">
        <w:rPr>
          <w:lang w:val="en-GB"/>
        </w:rPr>
        <w:t xml:space="preserve"> and it motivates her </w:t>
      </w:r>
      <w:r w:rsidR="0045392D" w:rsidRPr="009E3181">
        <w:rPr>
          <w:lang w:val="en-GB"/>
        </w:rPr>
        <w:t xml:space="preserve">much </w:t>
      </w:r>
      <w:r w:rsidR="002A4DC4" w:rsidRPr="009E3181">
        <w:rPr>
          <w:lang w:val="en-GB"/>
        </w:rPr>
        <w:t xml:space="preserve">less. That seems to be what the lesser size of her </w:t>
      </w:r>
      <w:r w:rsidR="000B0ECA" w:rsidRPr="009E3181">
        <w:rPr>
          <w:lang w:val="en-GB"/>
        </w:rPr>
        <w:t xml:space="preserve">later </w:t>
      </w:r>
      <w:r w:rsidR="002A4DC4" w:rsidRPr="009E3181">
        <w:rPr>
          <w:lang w:val="en-GB"/>
        </w:rPr>
        <w:t>blame comes to.</w:t>
      </w:r>
    </w:p>
    <w:p w14:paraId="330A1328" w14:textId="1A8B6B2D" w:rsidR="00E35541" w:rsidRPr="009E3181" w:rsidRDefault="00FE7318" w:rsidP="00D27899">
      <w:pPr>
        <w:pStyle w:val="ListParagraph"/>
        <w:spacing w:line="480" w:lineRule="auto"/>
        <w:ind w:left="0"/>
        <w:rPr>
          <w:lang w:val="en-GB"/>
        </w:rPr>
      </w:pPr>
      <w:r w:rsidRPr="009E3181">
        <w:rPr>
          <w:lang w:val="en-GB"/>
        </w:rPr>
        <w:tab/>
        <w:t xml:space="preserve">Rosen suggests, in passing, a way in which the motivational aspect of blame can affect its </w:t>
      </w:r>
      <w:r w:rsidR="00C064A0" w:rsidRPr="009E3181">
        <w:rPr>
          <w:lang w:val="en-GB"/>
        </w:rPr>
        <w:t>fittingness</w:t>
      </w:r>
      <w:r w:rsidRPr="009E3181">
        <w:rPr>
          <w:lang w:val="en-GB"/>
        </w:rPr>
        <w:t>, in a manner consistent with an alethic view of the latter.</w:t>
      </w:r>
      <w:r w:rsidR="00A5578C" w:rsidRPr="009E3181">
        <w:rPr>
          <w:lang w:val="en-GB"/>
        </w:rPr>
        <w:t xml:space="preserve"> </w:t>
      </w:r>
    </w:p>
    <w:p w14:paraId="330A1329" w14:textId="77777777" w:rsidR="00E35541" w:rsidRPr="009E3181" w:rsidRDefault="00E35541" w:rsidP="00D27899">
      <w:pPr>
        <w:pStyle w:val="ListParagraph"/>
        <w:spacing w:line="480" w:lineRule="auto"/>
        <w:ind w:left="0"/>
        <w:rPr>
          <w:lang w:val="en-GB"/>
        </w:rPr>
      </w:pPr>
    </w:p>
    <w:p w14:paraId="330A132A" w14:textId="66F3AEF1" w:rsidR="00E35541" w:rsidRPr="009E3181" w:rsidRDefault="00E35541" w:rsidP="00CC217E">
      <w:pPr>
        <w:pStyle w:val="ListParagraph"/>
        <w:spacing w:line="480" w:lineRule="auto"/>
        <w:ind w:right="720"/>
        <w:rPr>
          <w:lang w:val="en-GB"/>
        </w:rPr>
      </w:pPr>
      <w:r w:rsidRPr="009E3181">
        <w:rPr>
          <w:lang w:val="en-GB"/>
        </w:rPr>
        <w:t xml:space="preserve">In any given case of resentment or indignation, the belief-like thought in question makes reference to the desire for payback implicit in that very token of the emotion. The desire points to some more-or-less determinate sanction, </w:t>
      </w:r>
      <w:r w:rsidRPr="009E3181">
        <w:rPr>
          <w:lang w:val="en-GB"/>
        </w:rPr>
        <w:lastRenderedPageBreak/>
        <w:t xml:space="preserve">and the thought is a thought to the effect that </w:t>
      </w:r>
      <w:r w:rsidRPr="009E3181">
        <w:rPr>
          <w:i/>
          <w:lang w:val="en-GB"/>
        </w:rPr>
        <w:t>that</w:t>
      </w:r>
      <w:r w:rsidRPr="009E3181">
        <w:rPr>
          <w:lang w:val="en-GB"/>
        </w:rPr>
        <w:t xml:space="preserve"> desired sanction is deserved. The proposal thus links a cognitive element of the emotion—a belief-like thought—to a non-cognitive element—a desire,</w:t>
      </w:r>
      <w:r w:rsidR="00CC217E" w:rsidRPr="009E3181">
        <w:rPr>
          <w:lang w:val="en-GB"/>
        </w:rPr>
        <w:t xml:space="preserve"> thereby allowing the non-cognitive element to contribute to the appropriateness conditions of the emotion. </w:t>
      </w:r>
      <w:r w:rsidR="001536E0">
        <w:rPr>
          <w:lang w:val="en-GB"/>
        </w:rPr>
        <w:t>[</w:t>
      </w:r>
      <w:r w:rsidR="00CC217E" w:rsidRPr="009E3181">
        <w:rPr>
          <w:lang w:val="en-GB"/>
        </w:rPr>
        <w:t>2015: 83, n. 27</w:t>
      </w:r>
      <w:r w:rsidR="001536E0">
        <w:rPr>
          <w:lang w:val="en-GB"/>
        </w:rPr>
        <w:t>]</w:t>
      </w:r>
    </w:p>
    <w:p w14:paraId="330A132B" w14:textId="77777777" w:rsidR="00CC217E" w:rsidRPr="009E3181" w:rsidRDefault="00CC217E" w:rsidP="00D27899">
      <w:pPr>
        <w:pStyle w:val="ListParagraph"/>
        <w:spacing w:line="480" w:lineRule="auto"/>
        <w:ind w:left="0"/>
        <w:rPr>
          <w:lang w:val="en-GB"/>
        </w:rPr>
      </w:pPr>
    </w:p>
    <w:p w14:paraId="330A132C" w14:textId="03E75FCF" w:rsidR="00E35541" w:rsidRPr="009E3181" w:rsidRDefault="00F95ABF" w:rsidP="00D27899">
      <w:pPr>
        <w:pStyle w:val="ListParagraph"/>
        <w:spacing w:line="480" w:lineRule="auto"/>
        <w:ind w:left="0"/>
        <w:rPr>
          <w:lang w:val="en-GB"/>
        </w:rPr>
      </w:pPr>
      <w:r w:rsidRPr="009E3181">
        <w:rPr>
          <w:lang w:val="en-GB"/>
        </w:rPr>
        <w:t>But w</w:t>
      </w:r>
      <w:r w:rsidR="002211C2" w:rsidRPr="009E3181">
        <w:rPr>
          <w:lang w:val="en-GB"/>
        </w:rPr>
        <w:t xml:space="preserve">hat matters here is the </w:t>
      </w:r>
      <w:r w:rsidR="002211C2" w:rsidRPr="009E3181">
        <w:rPr>
          <w:i/>
          <w:lang w:val="en-GB"/>
        </w:rPr>
        <w:t>content</w:t>
      </w:r>
      <w:r w:rsidR="002211C2" w:rsidRPr="009E3181">
        <w:rPr>
          <w:lang w:val="en-GB"/>
        </w:rPr>
        <w:t xml:space="preserve"> of the desire, </w:t>
      </w:r>
      <w:r w:rsidR="002211C2" w:rsidRPr="009E3181">
        <w:rPr>
          <w:i/>
          <w:lang w:val="en-GB"/>
        </w:rPr>
        <w:t>what</w:t>
      </w:r>
      <w:r w:rsidR="002211C2" w:rsidRPr="009E3181">
        <w:rPr>
          <w:lang w:val="en-GB"/>
        </w:rPr>
        <w:t xml:space="preserve"> is desired, not the </w:t>
      </w:r>
      <w:r w:rsidR="002211C2" w:rsidRPr="009E3181">
        <w:rPr>
          <w:i/>
          <w:lang w:val="en-GB"/>
        </w:rPr>
        <w:t>strength</w:t>
      </w:r>
      <w:r w:rsidR="002211C2" w:rsidRPr="009E3181">
        <w:rPr>
          <w:lang w:val="en-GB"/>
        </w:rPr>
        <w:t xml:space="preserve"> of the desire. </w:t>
      </w:r>
      <w:r w:rsidR="00204D3B" w:rsidRPr="009E3181">
        <w:rPr>
          <w:lang w:val="en-GB"/>
        </w:rPr>
        <w:t xml:space="preserve">And it is a familiar fact that strength of desire can change without a change in what is desired. </w:t>
      </w:r>
      <w:r w:rsidR="00A86B0C" w:rsidRPr="009E3181">
        <w:rPr>
          <w:lang w:val="en-GB"/>
        </w:rPr>
        <w:t>I</w:t>
      </w:r>
      <w:r w:rsidR="002211C2" w:rsidRPr="009E3181">
        <w:rPr>
          <w:lang w:val="en-GB"/>
        </w:rPr>
        <w:t xml:space="preserve">f Megan has come to desire less strongly that Anderson suffer for what he did without desiring that he suffer less, </w:t>
      </w:r>
      <w:r w:rsidR="00DB13A3" w:rsidRPr="009E3181">
        <w:rPr>
          <w:lang w:val="en-GB"/>
        </w:rPr>
        <w:t>the proposal does not capture the respect in which she blames less</w:t>
      </w:r>
      <w:r w:rsidR="00A86B0C" w:rsidRPr="009E3181">
        <w:rPr>
          <w:lang w:val="en-GB"/>
        </w:rPr>
        <w:t xml:space="preserve"> severely</w:t>
      </w:r>
      <w:r w:rsidR="00DB13A3" w:rsidRPr="009E3181">
        <w:rPr>
          <w:lang w:val="en-GB"/>
        </w:rPr>
        <w:t xml:space="preserve">. If her </w:t>
      </w:r>
      <w:r w:rsidR="0054281D" w:rsidRPr="009E3181">
        <w:rPr>
          <w:lang w:val="en-GB"/>
        </w:rPr>
        <w:t xml:space="preserve">earlier </w:t>
      </w:r>
      <w:r w:rsidR="00DB13A3" w:rsidRPr="009E3181">
        <w:rPr>
          <w:lang w:val="en-GB"/>
        </w:rPr>
        <w:t xml:space="preserve">blame </w:t>
      </w:r>
      <w:r w:rsidR="0054281D" w:rsidRPr="009E3181">
        <w:rPr>
          <w:lang w:val="en-GB"/>
        </w:rPr>
        <w:t>was</w:t>
      </w:r>
      <w:r w:rsidR="00DB13A3" w:rsidRPr="009E3181">
        <w:rPr>
          <w:lang w:val="en-GB"/>
        </w:rPr>
        <w:t xml:space="preserve"> </w:t>
      </w:r>
      <w:r w:rsidR="004A588E" w:rsidRPr="009E3181">
        <w:rPr>
          <w:lang w:val="en-GB"/>
        </w:rPr>
        <w:t>fitting</w:t>
      </w:r>
      <w:r w:rsidR="00DB13A3" w:rsidRPr="009E3181">
        <w:rPr>
          <w:lang w:val="en-GB"/>
        </w:rPr>
        <w:t xml:space="preserve"> when blame of that size </w:t>
      </w:r>
      <w:r w:rsidR="0054281D" w:rsidRPr="009E3181">
        <w:rPr>
          <w:lang w:val="en-GB"/>
        </w:rPr>
        <w:t xml:space="preserve">thirty years later </w:t>
      </w:r>
      <w:r w:rsidR="00DB13A3" w:rsidRPr="009E3181">
        <w:rPr>
          <w:lang w:val="en-GB"/>
        </w:rPr>
        <w:t xml:space="preserve">would </w:t>
      </w:r>
      <w:r w:rsidR="002322A7" w:rsidRPr="009E3181">
        <w:rPr>
          <w:lang w:val="en-GB"/>
        </w:rPr>
        <w:t>be</w:t>
      </w:r>
      <w:r w:rsidR="00DB13A3" w:rsidRPr="009E3181">
        <w:rPr>
          <w:lang w:val="en-GB"/>
        </w:rPr>
        <w:t xml:space="preserve"> unfitting, the proposal fails to explain this fact.</w:t>
      </w:r>
    </w:p>
    <w:p w14:paraId="147BEF2A" w14:textId="50E5D527" w:rsidR="0085602C" w:rsidRPr="009E3181" w:rsidRDefault="00C064A0" w:rsidP="00C064A0">
      <w:pPr>
        <w:pStyle w:val="FootnoteText"/>
        <w:spacing w:line="480" w:lineRule="auto"/>
        <w:rPr>
          <w:sz w:val="24"/>
          <w:szCs w:val="24"/>
          <w:lang w:val="en-GB"/>
        </w:rPr>
      </w:pPr>
      <w:r w:rsidRPr="009E3181">
        <w:rPr>
          <w:lang w:val="en-GB"/>
        </w:rPr>
        <w:tab/>
      </w:r>
      <w:r w:rsidRPr="009E3181">
        <w:rPr>
          <w:sz w:val="24"/>
          <w:szCs w:val="24"/>
          <w:lang w:val="en-GB"/>
        </w:rPr>
        <w:t xml:space="preserve">Strabbing suggests two ways in which conative aspects of blame might figure in its appropriateness. She suggests, first, that although </w:t>
      </w:r>
      <w:r w:rsidR="00BD5FEF" w:rsidRPr="009E3181">
        <w:rPr>
          <w:sz w:val="24"/>
          <w:szCs w:val="24"/>
          <w:lang w:val="en-GB"/>
        </w:rPr>
        <w:t>conative states partly constitut</w:t>
      </w:r>
      <w:r w:rsidR="009A71C3" w:rsidRPr="009E3181">
        <w:rPr>
          <w:sz w:val="24"/>
          <w:szCs w:val="24"/>
          <w:lang w:val="en-GB"/>
        </w:rPr>
        <w:t>ive of</w:t>
      </w:r>
      <w:r w:rsidR="00CA5B5A" w:rsidRPr="009E3181">
        <w:rPr>
          <w:sz w:val="24"/>
          <w:szCs w:val="24"/>
          <w:lang w:val="en-GB"/>
        </w:rPr>
        <w:t xml:space="preserve"> </w:t>
      </w:r>
      <w:r w:rsidR="00BD5FEF" w:rsidRPr="009E3181">
        <w:rPr>
          <w:sz w:val="24"/>
          <w:szCs w:val="24"/>
          <w:lang w:val="en-GB"/>
        </w:rPr>
        <w:t xml:space="preserve">reactive attitudes might </w:t>
      </w:r>
      <w:r w:rsidRPr="009E3181">
        <w:rPr>
          <w:sz w:val="24"/>
          <w:szCs w:val="24"/>
          <w:lang w:val="en-GB"/>
        </w:rPr>
        <w:t xml:space="preserve">be relevant to whether </w:t>
      </w:r>
      <w:r w:rsidR="00BD5FEF" w:rsidRPr="009E3181">
        <w:rPr>
          <w:sz w:val="24"/>
          <w:szCs w:val="24"/>
          <w:lang w:val="en-GB"/>
        </w:rPr>
        <w:t xml:space="preserve">such attitudes are </w:t>
      </w:r>
      <w:r w:rsidRPr="009E3181">
        <w:rPr>
          <w:i/>
          <w:iCs/>
          <w:sz w:val="24"/>
          <w:szCs w:val="24"/>
          <w:lang w:val="en-GB"/>
        </w:rPr>
        <w:t>appropriate</w:t>
      </w:r>
      <w:r w:rsidRPr="009E3181">
        <w:rPr>
          <w:sz w:val="24"/>
          <w:szCs w:val="24"/>
          <w:lang w:val="en-GB"/>
        </w:rPr>
        <w:t xml:space="preserve">, they are not relevant to whether </w:t>
      </w:r>
      <w:r w:rsidR="00BD5FEF" w:rsidRPr="009E3181">
        <w:rPr>
          <w:sz w:val="24"/>
          <w:szCs w:val="24"/>
          <w:lang w:val="en-GB"/>
        </w:rPr>
        <w:t>these attitudes are</w:t>
      </w:r>
      <w:r w:rsidRPr="009E3181">
        <w:rPr>
          <w:sz w:val="24"/>
          <w:szCs w:val="24"/>
          <w:lang w:val="en-GB"/>
        </w:rPr>
        <w:t xml:space="preserve"> </w:t>
      </w:r>
      <w:r w:rsidRPr="009E3181">
        <w:rPr>
          <w:i/>
          <w:iCs/>
          <w:sz w:val="24"/>
          <w:szCs w:val="24"/>
          <w:lang w:val="en-GB"/>
        </w:rPr>
        <w:t>fitting</w:t>
      </w:r>
      <w:r w:rsidRPr="009E3181">
        <w:rPr>
          <w:sz w:val="24"/>
          <w:szCs w:val="24"/>
          <w:lang w:val="en-GB"/>
        </w:rPr>
        <w:t xml:space="preserve">. Second, she </w:t>
      </w:r>
      <w:r w:rsidR="0085602C" w:rsidRPr="009E3181">
        <w:rPr>
          <w:sz w:val="24"/>
          <w:szCs w:val="24"/>
          <w:lang w:val="en-GB"/>
        </w:rPr>
        <w:t xml:space="preserve">suggests that </w:t>
      </w:r>
      <w:r w:rsidR="00BD5FEF" w:rsidRPr="009E3181">
        <w:rPr>
          <w:sz w:val="24"/>
          <w:szCs w:val="24"/>
          <w:lang w:val="en-GB"/>
        </w:rPr>
        <w:t xml:space="preserve">such </w:t>
      </w:r>
      <w:r w:rsidR="0085602C" w:rsidRPr="009E3181">
        <w:rPr>
          <w:sz w:val="24"/>
          <w:szCs w:val="24"/>
          <w:lang w:val="en-GB"/>
        </w:rPr>
        <w:t>conative states might possess their own representational content</w:t>
      </w:r>
      <w:r w:rsidR="00BD5FEF" w:rsidRPr="009E3181">
        <w:rPr>
          <w:sz w:val="24"/>
          <w:szCs w:val="24"/>
          <w:lang w:val="en-GB"/>
        </w:rPr>
        <w:t xml:space="preserve">. If </w:t>
      </w:r>
      <w:r w:rsidR="0085602C" w:rsidRPr="009E3181">
        <w:rPr>
          <w:sz w:val="24"/>
          <w:szCs w:val="24"/>
          <w:lang w:val="en-GB"/>
        </w:rPr>
        <w:t xml:space="preserve">disproportionately </w:t>
      </w:r>
      <w:r w:rsidR="009A71C3" w:rsidRPr="009E3181">
        <w:rPr>
          <w:sz w:val="24"/>
          <w:szCs w:val="24"/>
          <w:lang w:val="en-GB"/>
        </w:rPr>
        <w:t>s</w:t>
      </w:r>
      <w:r w:rsidR="00CA5B5A" w:rsidRPr="009E3181">
        <w:rPr>
          <w:sz w:val="24"/>
          <w:szCs w:val="24"/>
          <w:lang w:val="en-GB"/>
        </w:rPr>
        <w:t>trong</w:t>
      </w:r>
      <w:r w:rsidR="0085602C" w:rsidRPr="009E3181">
        <w:rPr>
          <w:sz w:val="24"/>
          <w:szCs w:val="24"/>
          <w:lang w:val="en-GB"/>
        </w:rPr>
        <w:t xml:space="preserve"> blaming attitudes are unfitting, </w:t>
      </w:r>
      <w:r w:rsidR="00CA5B5A" w:rsidRPr="009E3181">
        <w:rPr>
          <w:sz w:val="24"/>
          <w:szCs w:val="24"/>
          <w:lang w:val="en-GB"/>
        </w:rPr>
        <w:t xml:space="preserve">the lack of fittingness might be due to incorrect representation by </w:t>
      </w:r>
      <w:r w:rsidR="0085602C" w:rsidRPr="009E3181">
        <w:rPr>
          <w:sz w:val="24"/>
          <w:szCs w:val="24"/>
          <w:lang w:val="en-GB"/>
        </w:rPr>
        <w:t>their</w:t>
      </w:r>
      <w:r w:rsidR="00CA5B5A" w:rsidRPr="009E3181">
        <w:rPr>
          <w:sz w:val="24"/>
          <w:szCs w:val="24"/>
          <w:lang w:val="en-GB"/>
        </w:rPr>
        <w:t xml:space="preserve"> </w:t>
      </w:r>
      <w:r w:rsidR="0085602C" w:rsidRPr="009E3181">
        <w:rPr>
          <w:sz w:val="24"/>
          <w:szCs w:val="24"/>
          <w:lang w:val="en-GB"/>
        </w:rPr>
        <w:t>conative</w:t>
      </w:r>
      <w:r w:rsidR="00BD5FEF" w:rsidRPr="009E3181">
        <w:rPr>
          <w:sz w:val="24"/>
          <w:szCs w:val="24"/>
          <w:lang w:val="en-GB"/>
        </w:rPr>
        <w:t xml:space="preserve"> constituents</w:t>
      </w:r>
      <w:r w:rsidR="0085602C" w:rsidRPr="009E3181">
        <w:rPr>
          <w:sz w:val="24"/>
          <w:szCs w:val="24"/>
          <w:lang w:val="en-GB"/>
        </w:rPr>
        <w:t xml:space="preserve"> </w:t>
      </w:r>
      <w:r w:rsidR="001536E0">
        <w:rPr>
          <w:sz w:val="24"/>
          <w:szCs w:val="24"/>
          <w:lang w:val="en-GB"/>
        </w:rPr>
        <w:t>[</w:t>
      </w:r>
      <w:r w:rsidRPr="009E3181">
        <w:rPr>
          <w:sz w:val="24"/>
          <w:szCs w:val="24"/>
          <w:lang w:val="en-GB"/>
        </w:rPr>
        <w:t>2019: 3124</w:t>
      </w:r>
      <w:r w:rsidR="001536E0">
        <w:rPr>
          <w:sz w:val="24"/>
          <w:szCs w:val="24"/>
          <w:lang w:val="en-GB"/>
        </w:rPr>
        <w:t>]</w:t>
      </w:r>
      <w:r w:rsidRPr="009E3181">
        <w:rPr>
          <w:sz w:val="24"/>
          <w:szCs w:val="24"/>
          <w:lang w:val="en-GB"/>
        </w:rPr>
        <w:t>.</w:t>
      </w:r>
    </w:p>
    <w:p w14:paraId="717C31BD" w14:textId="452CE3A2" w:rsidR="0099276F" w:rsidRPr="009E3181" w:rsidRDefault="0085602C" w:rsidP="00C064A0">
      <w:pPr>
        <w:pStyle w:val="FootnoteText"/>
        <w:spacing w:line="480" w:lineRule="auto"/>
        <w:rPr>
          <w:sz w:val="24"/>
          <w:szCs w:val="24"/>
          <w:lang w:val="en-GB"/>
        </w:rPr>
      </w:pPr>
      <w:r w:rsidRPr="009E3181">
        <w:rPr>
          <w:sz w:val="24"/>
          <w:szCs w:val="24"/>
          <w:lang w:val="en-GB"/>
        </w:rPr>
        <w:tab/>
        <w:t xml:space="preserve">The first of these suggestions cannot be right if the conative aspect of blame </w:t>
      </w:r>
      <w:r w:rsidR="00BD5FEF" w:rsidRPr="009E3181">
        <w:rPr>
          <w:sz w:val="24"/>
          <w:szCs w:val="24"/>
          <w:lang w:val="en-GB"/>
        </w:rPr>
        <w:t xml:space="preserve">can affect </w:t>
      </w:r>
      <w:r w:rsidRPr="009E3181">
        <w:rPr>
          <w:sz w:val="24"/>
          <w:szCs w:val="24"/>
          <w:lang w:val="en-GB"/>
        </w:rPr>
        <w:t xml:space="preserve">its size, for </w:t>
      </w:r>
      <w:r w:rsidR="0003012B" w:rsidRPr="009E3181">
        <w:rPr>
          <w:sz w:val="24"/>
          <w:szCs w:val="24"/>
          <w:lang w:val="en-GB"/>
        </w:rPr>
        <w:t xml:space="preserve">fitting blame must be of the right size. Regarding the </w:t>
      </w:r>
      <w:r w:rsidRPr="009E3181">
        <w:rPr>
          <w:sz w:val="24"/>
          <w:szCs w:val="24"/>
          <w:lang w:val="en-GB"/>
        </w:rPr>
        <w:t xml:space="preserve">second suggestion, </w:t>
      </w:r>
      <w:r w:rsidR="00BD5FEF" w:rsidRPr="009E3181">
        <w:rPr>
          <w:sz w:val="24"/>
          <w:szCs w:val="24"/>
          <w:lang w:val="en-GB"/>
        </w:rPr>
        <w:t xml:space="preserve">desire </w:t>
      </w:r>
      <w:r w:rsidR="00C064A0" w:rsidRPr="009E3181">
        <w:rPr>
          <w:sz w:val="24"/>
          <w:szCs w:val="24"/>
          <w:lang w:val="en-GB"/>
        </w:rPr>
        <w:t xml:space="preserve">is indeed about something—one desires this or that—but </w:t>
      </w:r>
      <w:r w:rsidR="007544D3" w:rsidRPr="009E3181">
        <w:rPr>
          <w:sz w:val="24"/>
          <w:szCs w:val="24"/>
          <w:lang w:val="en-GB"/>
        </w:rPr>
        <w:t xml:space="preserve">the </w:t>
      </w:r>
      <w:r w:rsidRPr="009E3181">
        <w:rPr>
          <w:sz w:val="24"/>
          <w:szCs w:val="24"/>
          <w:lang w:val="en-GB"/>
        </w:rPr>
        <w:t xml:space="preserve">correctness </w:t>
      </w:r>
      <w:r w:rsidR="007544D3" w:rsidRPr="009E3181">
        <w:rPr>
          <w:sz w:val="24"/>
          <w:szCs w:val="24"/>
          <w:lang w:val="en-GB"/>
        </w:rPr>
        <w:t xml:space="preserve">of desire </w:t>
      </w:r>
      <w:r w:rsidR="00185941" w:rsidRPr="009E3181">
        <w:rPr>
          <w:sz w:val="24"/>
          <w:szCs w:val="24"/>
          <w:lang w:val="en-GB"/>
        </w:rPr>
        <w:t xml:space="preserve">is </w:t>
      </w:r>
      <w:r w:rsidR="007544D3" w:rsidRPr="009E3181">
        <w:rPr>
          <w:sz w:val="24"/>
          <w:szCs w:val="24"/>
          <w:lang w:val="en-GB"/>
        </w:rPr>
        <w:t xml:space="preserve">not </w:t>
      </w:r>
      <w:r w:rsidRPr="009E3181">
        <w:rPr>
          <w:sz w:val="24"/>
          <w:szCs w:val="24"/>
          <w:lang w:val="en-GB"/>
        </w:rPr>
        <w:t>a matter of the truth of its content</w:t>
      </w:r>
      <w:r w:rsidR="0003012B" w:rsidRPr="009E3181">
        <w:rPr>
          <w:sz w:val="24"/>
          <w:szCs w:val="24"/>
          <w:lang w:val="en-GB"/>
        </w:rPr>
        <w:t xml:space="preserve">. </w:t>
      </w:r>
      <w:r w:rsidR="00965CF8" w:rsidRPr="009E3181">
        <w:rPr>
          <w:sz w:val="24"/>
          <w:szCs w:val="24"/>
          <w:lang w:val="en-GB"/>
        </w:rPr>
        <w:t>T</w:t>
      </w:r>
      <w:r w:rsidR="00CA5B5A" w:rsidRPr="009E3181">
        <w:rPr>
          <w:sz w:val="24"/>
          <w:szCs w:val="24"/>
          <w:lang w:val="en-GB"/>
        </w:rPr>
        <w:t xml:space="preserve">he suggested view </w:t>
      </w:r>
      <w:r w:rsidR="0003012B" w:rsidRPr="009E3181">
        <w:rPr>
          <w:sz w:val="24"/>
          <w:szCs w:val="24"/>
          <w:lang w:val="en-GB"/>
        </w:rPr>
        <w:t>of the fittingness of blaming attitudes w</w:t>
      </w:r>
      <w:r w:rsidR="00BC792A" w:rsidRPr="009E3181">
        <w:rPr>
          <w:sz w:val="24"/>
          <w:szCs w:val="24"/>
          <w:lang w:val="en-GB"/>
        </w:rPr>
        <w:t>ould</w:t>
      </w:r>
      <w:r w:rsidR="007544D3" w:rsidRPr="009E3181">
        <w:rPr>
          <w:sz w:val="24"/>
          <w:szCs w:val="24"/>
          <w:lang w:val="en-GB"/>
        </w:rPr>
        <w:t xml:space="preserve"> </w:t>
      </w:r>
      <w:r w:rsidR="00965CF8" w:rsidRPr="009E3181">
        <w:rPr>
          <w:sz w:val="24"/>
          <w:szCs w:val="24"/>
          <w:lang w:val="en-GB"/>
        </w:rPr>
        <w:t xml:space="preserve">then </w:t>
      </w:r>
      <w:r w:rsidR="0003012B" w:rsidRPr="009E3181">
        <w:rPr>
          <w:sz w:val="24"/>
          <w:szCs w:val="24"/>
          <w:lang w:val="en-GB"/>
        </w:rPr>
        <w:t>no longer be wholly alethic.</w:t>
      </w:r>
    </w:p>
    <w:p w14:paraId="7A8E3789" w14:textId="3CF5770F" w:rsidR="00761ECB" w:rsidRPr="009E3181" w:rsidRDefault="00761ECB" w:rsidP="00C064A0">
      <w:pPr>
        <w:pStyle w:val="FootnoteText"/>
        <w:spacing w:line="480" w:lineRule="auto"/>
        <w:rPr>
          <w:sz w:val="24"/>
          <w:szCs w:val="24"/>
          <w:lang w:val="en-GB"/>
        </w:rPr>
      </w:pPr>
    </w:p>
    <w:p w14:paraId="2FE550B1" w14:textId="6E61D6F3" w:rsidR="00761ECB" w:rsidRPr="009E3181" w:rsidRDefault="00CD7574" w:rsidP="00EE5D98">
      <w:pPr>
        <w:pStyle w:val="FootnoteText"/>
        <w:numPr>
          <w:ilvl w:val="0"/>
          <w:numId w:val="3"/>
        </w:numPr>
        <w:spacing w:line="480" w:lineRule="auto"/>
        <w:jc w:val="center"/>
        <w:rPr>
          <w:sz w:val="24"/>
          <w:szCs w:val="24"/>
          <w:lang w:val="en-GB"/>
        </w:rPr>
      </w:pPr>
      <w:r w:rsidRPr="009E3181">
        <w:rPr>
          <w:sz w:val="24"/>
          <w:szCs w:val="24"/>
          <w:lang w:val="en-GB"/>
        </w:rPr>
        <w:lastRenderedPageBreak/>
        <w:t>Further</w:t>
      </w:r>
      <w:r w:rsidR="00DC7CB6" w:rsidRPr="009E3181">
        <w:rPr>
          <w:sz w:val="24"/>
          <w:szCs w:val="24"/>
          <w:lang w:val="en-GB"/>
        </w:rPr>
        <w:t xml:space="preserve"> Thought</w:t>
      </w:r>
      <w:r w:rsidR="001D7024" w:rsidRPr="009E3181">
        <w:rPr>
          <w:sz w:val="24"/>
          <w:szCs w:val="24"/>
          <w:lang w:val="en-GB"/>
        </w:rPr>
        <w:t>s</w:t>
      </w:r>
    </w:p>
    <w:p w14:paraId="123E425F" w14:textId="5C74A30F" w:rsidR="00761ECB" w:rsidRPr="009E3181" w:rsidRDefault="005756EF" w:rsidP="00761ECB">
      <w:pPr>
        <w:pStyle w:val="FootnoteText"/>
        <w:spacing w:line="480" w:lineRule="auto"/>
        <w:rPr>
          <w:sz w:val="24"/>
          <w:szCs w:val="24"/>
          <w:lang w:val="en-GB"/>
        </w:rPr>
      </w:pPr>
      <w:r w:rsidRPr="009E3181">
        <w:rPr>
          <w:sz w:val="24"/>
          <w:szCs w:val="24"/>
          <w:lang w:val="en-GB"/>
        </w:rPr>
        <w:t>We have argued that</w:t>
      </w:r>
      <w:r w:rsidR="00145A5B" w:rsidRPr="009E3181">
        <w:rPr>
          <w:sz w:val="24"/>
          <w:szCs w:val="24"/>
          <w:lang w:val="en-GB"/>
        </w:rPr>
        <w:t xml:space="preserve">, taking </w:t>
      </w:r>
      <w:r w:rsidRPr="009E3181">
        <w:rPr>
          <w:sz w:val="24"/>
          <w:szCs w:val="24"/>
          <w:lang w:val="en-GB"/>
        </w:rPr>
        <w:t xml:space="preserve">the </w:t>
      </w:r>
      <w:r w:rsidR="0038486D" w:rsidRPr="009E3181">
        <w:rPr>
          <w:sz w:val="24"/>
          <w:szCs w:val="24"/>
          <w:lang w:val="en-GB"/>
        </w:rPr>
        <w:t>representational</w:t>
      </w:r>
      <w:r w:rsidRPr="009E3181">
        <w:rPr>
          <w:sz w:val="24"/>
          <w:szCs w:val="24"/>
          <w:lang w:val="en-GB"/>
        </w:rPr>
        <w:t xml:space="preserve"> content of blaming emotions </w:t>
      </w:r>
      <w:r w:rsidR="00145A5B" w:rsidRPr="009E3181">
        <w:rPr>
          <w:sz w:val="24"/>
          <w:szCs w:val="24"/>
          <w:lang w:val="en-GB"/>
        </w:rPr>
        <w:t xml:space="preserve">to be as proposed by </w:t>
      </w:r>
      <w:r w:rsidRPr="009E3181">
        <w:rPr>
          <w:sz w:val="24"/>
          <w:szCs w:val="24"/>
          <w:lang w:val="en-GB"/>
        </w:rPr>
        <w:t xml:space="preserve">proponents of </w:t>
      </w:r>
      <w:r w:rsidR="00563394" w:rsidRPr="009E3181">
        <w:rPr>
          <w:sz w:val="24"/>
          <w:szCs w:val="24"/>
          <w:lang w:val="en-GB"/>
        </w:rPr>
        <w:t xml:space="preserve">a </w:t>
      </w:r>
      <w:r w:rsidRPr="009E3181">
        <w:rPr>
          <w:sz w:val="24"/>
          <w:szCs w:val="24"/>
          <w:lang w:val="en-GB"/>
        </w:rPr>
        <w:t>true-</w:t>
      </w:r>
      <w:r w:rsidR="00A73EFB" w:rsidRPr="009E3181">
        <w:rPr>
          <w:sz w:val="24"/>
          <w:szCs w:val="24"/>
          <w:lang w:val="en-GB"/>
        </w:rPr>
        <w:t>emotion</w:t>
      </w:r>
      <w:r w:rsidRPr="009E3181">
        <w:rPr>
          <w:sz w:val="24"/>
          <w:szCs w:val="24"/>
          <w:lang w:val="en-GB"/>
        </w:rPr>
        <w:t xml:space="preserve"> view, the view </w:t>
      </w:r>
      <w:r w:rsidR="00FD54E5" w:rsidRPr="009E3181">
        <w:rPr>
          <w:sz w:val="24"/>
          <w:szCs w:val="24"/>
          <w:lang w:val="en-GB"/>
        </w:rPr>
        <w:t xml:space="preserve">has trouble in cases of persisting blame over time. It cannot say either that blame must remain undiminished in severity or that it must diminish in severity if it is to remain fitting. For it might do either without a change in its representational content. </w:t>
      </w:r>
      <w:r w:rsidR="005D3339" w:rsidRPr="009E3181">
        <w:rPr>
          <w:sz w:val="24"/>
          <w:szCs w:val="24"/>
          <w:lang w:val="en-GB"/>
        </w:rPr>
        <w:t>In effect, the view implies that size does not matter</w:t>
      </w:r>
      <w:r w:rsidR="00B334C1" w:rsidRPr="009E3181">
        <w:rPr>
          <w:sz w:val="24"/>
          <w:szCs w:val="24"/>
          <w:lang w:val="en-GB"/>
        </w:rPr>
        <w:t xml:space="preserve"> for fittingness</w:t>
      </w:r>
      <w:r w:rsidR="005D3339" w:rsidRPr="009E3181">
        <w:rPr>
          <w:sz w:val="24"/>
          <w:szCs w:val="24"/>
          <w:lang w:val="en-GB"/>
        </w:rPr>
        <w:t xml:space="preserve">, when evidently it does. </w:t>
      </w:r>
    </w:p>
    <w:p w14:paraId="6679C230" w14:textId="0992A74D" w:rsidR="005756EF" w:rsidRPr="009E3181" w:rsidRDefault="005756EF" w:rsidP="00761ECB">
      <w:pPr>
        <w:pStyle w:val="FootnoteText"/>
        <w:spacing w:line="480" w:lineRule="auto"/>
        <w:rPr>
          <w:sz w:val="24"/>
          <w:szCs w:val="24"/>
          <w:lang w:val="en-GB"/>
        </w:rPr>
      </w:pPr>
      <w:r w:rsidRPr="009E3181">
        <w:rPr>
          <w:sz w:val="24"/>
          <w:szCs w:val="24"/>
          <w:lang w:val="en-GB"/>
        </w:rPr>
        <w:tab/>
      </w:r>
      <w:r w:rsidR="00A73EFB" w:rsidRPr="009E3181">
        <w:rPr>
          <w:sz w:val="24"/>
          <w:szCs w:val="24"/>
          <w:lang w:val="en-GB"/>
        </w:rPr>
        <w:t>A</w:t>
      </w:r>
      <w:r w:rsidRPr="009E3181">
        <w:rPr>
          <w:sz w:val="24"/>
          <w:szCs w:val="24"/>
          <w:lang w:val="en-GB"/>
        </w:rPr>
        <w:t xml:space="preserve">n obvious strategy to deal with the problem </w:t>
      </w:r>
      <w:r w:rsidR="00A73EFB" w:rsidRPr="009E3181">
        <w:rPr>
          <w:sz w:val="24"/>
          <w:szCs w:val="24"/>
          <w:lang w:val="en-GB"/>
        </w:rPr>
        <w:t xml:space="preserve">is to </w:t>
      </w:r>
      <w:r w:rsidRPr="009E3181">
        <w:rPr>
          <w:sz w:val="24"/>
          <w:szCs w:val="24"/>
          <w:lang w:val="en-GB"/>
        </w:rPr>
        <w:t>take</w:t>
      </w:r>
      <w:r w:rsidR="00164C8A" w:rsidRPr="009E3181">
        <w:rPr>
          <w:sz w:val="24"/>
          <w:szCs w:val="24"/>
          <w:lang w:val="en-GB"/>
        </w:rPr>
        <w:t xml:space="preserve"> the thoughts </w:t>
      </w:r>
      <w:r w:rsidR="00F24D33" w:rsidRPr="009E3181">
        <w:rPr>
          <w:sz w:val="24"/>
          <w:szCs w:val="24"/>
          <w:lang w:val="en-GB"/>
        </w:rPr>
        <w:t xml:space="preserve">involved in </w:t>
      </w:r>
      <w:r w:rsidR="00164C8A" w:rsidRPr="009E3181">
        <w:rPr>
          <w:sz w:val="24"/>
          <w:szCs w:val="24"/>
          <w:lang w:val="en-GB"/>
        </w:rPr>
        <w:t xml:space="preserve">blaming emotions to include something further, something that will have changed </w:t>
      </w:r>
      <w:r w:rsidR="005D3339" w:rsidRPr="009E3181">
        <w:rPr>
          <w:sz w:val="24"/>
          <w:szCs w:val="24"/>
          <w:lang w:val="en-GB"/>
        </w:rPr>
        <w:t>when and only when the size of blame has changed.</w:t>
      </w:r>
      <w:r w:rsidR="00164C8A" w:rsidRPr="009E3181">
        <w:rPr>
          <w:sz w:val="24"/>
          <w:szCs w:val="24"/>
          <w:lang w:val="en-GB"/>
        </w:rPr>
        <w:t xml:space="preserve"> </w:t>
      </w:r>
      <w:r w:rsidR="005D3339" w:rsidRPr="009E3181">
        <w:rPr>
          <w:sz w:val="24"/>
          <w:szCs w:val="24"/>
          <w:lang w:val="en-GB"/>
        </w:rPr>
        <w:t>If later blame truly represents these further matters only when it has changed in size, its continuing fittingness might be said to require that it diminish.</w:t>
      </w:r>
      <w:r w:rsidR="00C35493" w:rsidRPr="009E3181">
        <w:rPr>
          <w:rStyle w:val="FootnoteReference"/>
          <w:sz w:val="24"/>
          <w:szCs w:val="24"/>
          <w:lang w:val="en-GB"/>
        </w:rPr>
        <w:footnoteReference w:id="19"/>
      </w:r>
      <w:r w:rsidR="00424E26" w:rsidRPr="009E3181">
        <w:rPr>
          <w:sz w:val="24"/>
          <w:szCs w:val="24"/>
          <w:lang w:val="en-GB"/>
        </w:rPr>
        <w:t xml:space="preserve"> </w:t>
      </w:r>
    </w:p>
    <w:p w14:paraId="752E2CB8" w14:textId="55EA7A89" w:rsidR="00424E26" w:rsidRPr="009E3181" w:rsidRDefault="00F374E8" w:rsidP="00761ECB">
      <w:pPr>
        <w:pStyle w:val="FootnoteText"/>
        <w:spacing w:line="480" w:lineRule="auto"/>
        <w:rPr>
          <w:sz w:val="24"/>
          <w:szCs w:val="24"/>
          <w:lang w:val="en-GB"/>
        </w:rPr>
      </w:pPr>
      <w:r w:rsidRPr="009E3181">
        <w:rPr>
          <w:sz w:val="24"/>
          <w:szCs w:val="24"/>
          <w:lang w:val="en-GB"/>
        </w:rPr>
        <w:tab/>
      </w:r>
      <w:r w:rsidR="00424E26" w:rsidRPr="009E3181">
        <w:rPr>
          <w:sz w:val="24"/>
          <w:szCs w:val="24"/>
          <w:lang w:val="en-GB"/>
        </w:rPr>
        <w:t xml:space="preserve">Coleman and Sarch </w:t>
      </w:r>
      <w:r w:rsidR="00A91590" w:rsidRPr="009E3181">
        <w:rPr>
          <w:sz w:val="24"/>
          <w:szCs w:val="24"/>
          <w:lang w:val="en-GB"/>
        </w:rPr>
        <w:t xml:space="preserve">suggest </w:t>
      </w:r>
      <w:r w:rsidR="00424E26" w:rsidRPr="009E3181">
        <w:rPr>
          <w:sz w:val="24"/>
          <w:szCs w:val="24"/>
          <w:lang w:val="en-GB"/>
        </w:rPr>
        <w:t xml:space="preserve">that </w:t>
      </w:r>
      <w:r w:rsidR="00CF0DDB" w:rsidRPr="009E3181">
        <w:rPr>
          <w:sz w:val="24"/>
          <w:szCs w:val="24"/>
          <w:lang w:val="en-GB"/>
        </w:rPr>
        <w:t xml:space="preserve">over the </w:t>
      </w:r>
      <w:r w:rsidR="00424E26" w:rsidRPr="009E3181">
        <w:rPr>
          <w:sz w:val="24"/>
          <w:szCs w:val="24"/>
          <w:lang w:val="en-GB"/>
        </w:rPr>
        <w:t xml:space="preserve">years </w:t>
      </w:r>
      <w:r w:rsidR="00CF0DDB" w:rsidRPr="009E3181">
        <w:rPr>
          <w:sz w:val="24"/>
          <w:szCs w:val="24"/>
          <w:lang w:val="en-GB"/>
        </w:rPr>
        <w:t>following</w:t>
      </w:r>
      <w:r w:rsidR="00424E26" w:rsidRPr="009E3181">
        <w:rPr>
          <w:sz w:val="24"/>
          <w:szCs w:val="24"/>
          <w:lang w:val="en-GB"/>
        </w:rPr>
        <w:t xml:space="preserve"> the incident with Anderson, Megan constructs a narrative of her life </w:t>
      </w:r>
      <w:r w:rsidR="00E24644">
        <w:rPr>
          <w:sz w:val="24"/>
          <w:szCs w:val="24"/>
          <w:lang w:val="en-GB"/>
        </w:rPr>
        <w:t>‘</w:t>
      </w:r>
      <w:r w:rsidR="00424E26" w:rsidRPr="009E3181">
        <w:rPr>
          <w:sz w:val="24"/>
          <w:szCs w:val="24"/>
          <w:lang w:val="en-GB"/>
        </w:rPr>
        <w:t>in which the event’s significance is reduced</w:t>
      </w:r>
      <w:r w:rsidR="00E24644">
        <w:rPr>
          <w:sz w:val="24"/>
          <w:szCs w:val="24"/>
          <w:lang w:val="en-GB"/>
        </w:rPr>
        <w:t>’</w:t>
      </w:r>
      <w:r w:rsidR="00424E26" w:rsidRPr="009E3181">
        <w:rPr>
          <w:sz w:val="24"/>
          <w:szCs w:val="24"/>
          <w:lang w:val="en-GB"/>
        </w:rPr>
        <w:t xml:space="preserve"> </w:t>
      </w:r>
      <w:r w:rsidR="001536E0">
        <w:rPr>
          <w:sz w:val="24"/>
          <w:szCs w:val="24"/>
          <w:lang w:val="en-GB"/>
        </w:rPr>
        <w:t>[</w:t>
      </w:r>
      <w:r w:rsidR="00424E26" w:rsidRPr="009E3181">
        <w:rPr>
          <w:sz w:val="24"/>
          <w:szCs w:val="24"/>
          <w:lang w:val="en-GB"/>
        </w:rPr>
        <w:t>2012: 110</w:t>
      </w:r>
      <w:r w:rsidR="001536E0">
        <w:rPr>
          <w:sz w:val="24"/>
          <w:szCs w:val="24"/>
          <w:lang w:val="en-GB"/>
        </w:rPr>
        <w:t>]</w:t>
      </w:r>
      <w:r w:rsidR="00424E26" w:rsidRPr="009E3181">
        <w:rPr>
          <w:sz w:val="24"/>
          <w:szCs w:val="24"/>
          <w:lang w:val="en-GB"/>
        </w:rPr>
        <w:t xml:space="preserve">. She might think the severity of the offense unchanged but </w:t>
      </w:r>
      <w:r w:rsidR="000E7DA1" w:rsidRPr="009E3181">
        <w:rPr>
          <w:sz w:val="24"/>
          <w:szCs w:val="24"/>
          <w:lang w:val="en-GB"/>
        </w:rPr>
        <w:t xml:space="preserve">find </w:t>
      </w:r>
      <w:r w:rsidR="00636593" w:rsidRPr="009E3181">
        <w:rPr>
          <w:sz w:val="24"/>
          <w:szCs w:val="24"/>
          <w:lang w:val="en-GB"/>
        </w:rPr>
        <w:t xml:space="preserve">it </w:t>
      </w:r>
      <w:r w:rsidR="00CF0DDB" w:rsidRPr="009E3181">
        <w:rPr>
          <w:sz w:val="24"/>
          <w:szCs w:val="24"/>
          <w:lang w:val="en-GB"/>
        </w:rPr>
        <w:t>less important</w:t>
      </w:r>
      <w:r w:rsidR="00651459" w:rsidRPr="009E3181">
        <w:rPr>
          <w:sz w:val="24"/>
          <w:szCs w:val="24"/>
          <w:lang w:val="en-GB"/>
        </w:rPr>
        <w:t xml:space="preserve"> to her</w:t>
      </w:r>
      <w:r w:rsidR="00F24D33" w:rsidRPr="009E3181">
        <w:rPr>
          <w:sz w:val="24"/>
          <w:szCs w:val="24"/>
          <w:lang w:val="en-GB"/>
        </w:rPr>
        <w:t>, less significant in her life as now lived</w:t>
      </w:r>
      <w:r w:rsidR="00CF0DDB" w:rsidRPr="009E3181">
        <w:rPr>
          <w:sz w:val="24"/>
          <w:szCs w:val="24"/>
          <w:lang w:val="en-GB"/>
        </w:rPr>
        <w:t xml:space="preserve">. </w:t>
      </w:r>
      <w:r w:rsidR="00A91590" w:rsidRPr="009E3181">
        <w:rPr>
          <w:sz w:val="24"/>
          <w:szCs w:val="24"/>
          <w:lang w:val="en-GB"/>
        </w:rPr>
        <w:t xml:space="preserve">This much seems plausible. </w:t>
      </w:r>
      <w:r w:rsidR="00424E26" w:rsidRPr="009E3181">
        <w:rPr>
          <w:sz w:val="24"/>
          <w:szCs w:val="24"/>
          <w:lang w:val="en-GB"/>
        </w:rPr>
        <w:t>Taking up this suggestion, a true-emotion theorist might propose that a blaming emotion includes some thought</w:t>
      </w:r>
      <w:r w:rsidR="00651459" w:rsidRPr="009E3181">
        <w:rPr>
          <w:sz w:val="24"/>
          <w:szCs w:val="24"/>
          <w:lang w:val="en-GB"/>
        </w:rPr>
        <w:t xml:space="preserve"> about this matter</w:t>
      </w:r>
      <w:r w:rsidR="00424E26" w:rsidRPr="009E3181">
        <w:rPr>
          <w:sz w:val="24"/>
          <w:szCs w:val="24"/>
          <w:lang w:val="en-GB"/>
        </w:rPr>
        <w:t xml:space="preserve">. What </w:t>
      </w:r>
      <w:r w:rsidR="00651459" w:rsidRPr="009E3181">
        <w:rPr>
          <w:sz w:val="24"/>
          <w:szCs w:val="24"/>
          <w:lang w:val="en-GB"/>
        </w:rPr>
        <w:t>would</w:t>
      </w:r>
      <w:r w:rsidR="00424E26" w:rsidRPr="009E3181">
        <w:rPr>
          <w:sz w:val="24"/>
          <w:szCs w:val="24"/>
          <w:lang w:val="en-GB"/>
        </w:rPr>
        <w:t xml:space="preserve"> make severe blame unfitting thirty years after the incident would be its false representation of the </w:t>
      </w:r>
      <w:r w:rsidR="00636593" w:rsidRPr="009E3181">
        <w:rPr>
          <w:sz w:val="24"/>
          <w:szCs w:val="24"/>
          <w:lang w:val="en-GB"/>
        </w:rPr>
        <w:t xml:space="preserve">(undiminished) </w:t>
      </w:r>
      <w:r w:rsidR="00424E26" w:rsidRPr="009E3181">
        <w:rPr>
          <w:sz w:val="24"/>
          <w:szCs w:val="24"/>
          <w:lang w:val="en-GB"/>
        </w:rPr>
        <w:t xml:space="preserve">significance of the </w:t>
      </w:r>
      <w:r w:rsidR="00CF0DDB" w:rsidRPr="009E3181">
        <w:rPr>
          <w:sz w:val="24"/>
          <w:szCs w:val="24"/>
          <w:lang w:val="en-GB"/>
        </w:rPr>
        <w:t>misdeed</w:t>
      </w:r>
      <w:r w:rsidR="00424E26" w:rsidRPr="009E3181">
        <w:rPr>
          <w:sz w:val="24"/>
          <w:szCs w:val="24"/>
          <w:lang w:val="en-GB"/>
        </w:rPr>
        <w:t xml:space="preserve"> in Megan’s life.</w:t>
      </w:r>
    </w:p>
    <w:p w14:paraId="761BD02B" w14:textId="028C4F07" w:rsidR="00424E26" w:rsidRPr="009E3181" w:rsidRDefault="00F24D33" w:rsidP="00761ECB">
      <w:pPr>
        <w:pStyle w:val="FootnoteText"/>
        <w:spacing w:line="480" w:lineRule="auto"/>
        <w:rPr>
          <w:sz w:val="24"/>
          <w:szCs w:val="24"/>
          <w:lang w:val="en-GB"/>
        </w:rPr>
      </w:pPr>
      <w:r w:rsidRPr="009E3181">
        <w:rPr>
          <w:sz w:val="24"/>
          <w:szCs w:val="24"/>
          <w:lang w:val="en-GB"/>
        </w:rPr>
        <w:tab/>
        <w:t xml:space="preserve">There are ways in which one’s blame is, in some instances, about oneself. Evidently this is so when one blames oneself; it is </w:t>
      </w:r>
      <w:r w:rsidR="00265797" w:rsidRPr="009E3181">
        <w:rPr>
          <w:sz w:val="24"/>
          <w:szCs w:val="24"/>
          <w:lang w:val="en-GB"/>
        </w:rPr>
        <w:t xml:space="preserve">clearly so, as well, when one blames another for </w:t>
      </w:r>
      <w:r w:rsidR="00265797" w:rsidRPr="009E3181">
        <w:rPr>
          <w:sz w:val="24"/>
          <w:szCs w:val="24"/>
          <w:lang w:val="en-GB"/>
        </w:rPr>
        <w:lastRenderedPageBreak/>
        <w:t xml:space="preserve">wronging oneself. However, we doubt that blame is about the importance of the offense in one’s life. It reflects one’s sense of this matter, but it is about the offense. </w:t>
      </w:r>
      <w:r w:rsidR="00F70741" w:rsidRPr="009E3181">
        <w:rPr>
          <w:sz w:val="24"/>
          <w:szCs w:val="24"/>
          <w:lang w:val="en-GB"/>
        </w:rPr>
        <w:t>Moreover</w:t>
      </w:r>
      <w:r w:rsidR="00730C87" w:rsidRPr="009E3181">
        <w:rPr>
          <w:sz w:val="24"/>
          <w:szCs w:val="24"/>
          <w:lang w:val="en-GB"/>
        </w:rPr>
        <w:t>, attributing to blaming emotions representations of this matter creates new problems for a true-emotion view.</w:t>
      </w:r>
    </w:p>
    <w:p w14:paraId="4EEA0C60" w14:textId="403D7AF1" w:rsidR="00BD0180" w:rsidRPr="009E3181" w:rsidRDefault="00BD0180" w:rsidP="00761ECB">
      <w:pPr>
        <w:pStyle w:val="FootnoteText"/>
        <w:spacing w:line="480" w:lineRule="auto"/>
        <w:rPr>
          <w:sz w:val="24"/>
          <w:szCs w:val="24"/>
          <w:lang w:val="en-GB"/>
        </w:rPr>
      </w:pPr>
      <w:r w:rsidRPr="009E3181">
        <w:rPr>
          <w:sz w:val="24"/>
          <w:szCs w:val="24"/>
          <w:lang w:val="en-GB"/>
        </w:rPr>
        <w:tab/>
        <w:t xml:space="preserve">The </w:t>
      </w:r>
      <w:r w:rsidR="00D711A6" w:rsidRPr="009E3181">
        <w:rPr>
          <w:sz w:val="24"/>
          <w:szCs w:val="24"/>
          <w:lang w:val="en-GB"/>
        </w:rPr>
        <w:t>kind of</w:t>
      </w:r>
      <w:r w:rsidRPr="009E3181">
        <w:rPr>
          <w:sz w:val="24"/>
          <w:szCs w:val="24"/>
          <w:lang w:val="en-GB"/>
        </w:rPr>
        <w:t xml:space="preserve"> importance </w:t>
      </w:r>
      <w:r w:rsidR="00A818B3" w:rsidRPr="009E3181">
        <w:rPr>
          <w:sz w:val="24"/>
          <w:szCs w:val="24"/>
          <w:lang w:val="en-GB"/>
        </w:rPr>
        <w:t>at issue</w:t>
      </w:r>
      <w:r w:rsidRPr="009E3181">
        <w:rPr>
          <w:sz w:val="24"/>
          <w:szCs w:val="24"/>
          <w:lang w:val="en-GB"/>
        </w:rPr>
        <w:t xml:space="preserve"> cannot be </w:t>
      </w:r>
      <w:r w:rsidR="00730C87" w:rsidRPr="009E3181">
        <w:rPr>
          <w:sz w:val="24"/>
          <w:szCs w:val="24"/>
          <w:lang w:val="en-GB"/>
        </w:rPr>
        <w:t>said to be wholly</w:t>
      </w:r>
      <w:r w:rsidRPr="009E3181">
        <w:rPr>
          <w:sz w:val="24"/>
          <w:szCs w:val="24"/>
          <w:lang w:val="en-GB"/>
        </w:rPr>
        <w:t xml:space="preserve"> subjective. It cannot be just a matter of how much the blamer cares about the offense. </w:t>
      </w:r>
      <w:r w:rsidR="003179C7" w:rsidRPr="009E3181">
        <w:rPr>
          <w:sz w:val="24"/>
          <w:szCs w:val="24"/>
          <w:lang w:val="en-GB"/>
        </w:rPr>
        <w:t>A</w:t>
      </w:r>
      <w:r w:rsidRPr="009E3181">
        <w:rPr>
          <w:sz w:val="24"/>
          <w:szCs w:val="24"/>
          <w:lang w:val="en-GB"/>
        </w:rPr>
        <w:t xml:space="preserve"> </w:t>
      </w:r>
      <w:r w:rsidR="00D65237" w:rsidRPr="009E3181">
        <w:rPr>
          <w:sz w:val="24"/>
          <w:szCs w:val="24"/>
          <w:lang w:val="en-GB"/>
        </w:rPr>
        <w:t xml:space="preserve">blaming attitude might be an </w:t>
      </w:r>
      <w:r w:rsidR="00F013A4" w:rsidRPr="009E3181">
        <w:rPr>
          <w:sz w:val="24"/>
          <w:szCs w:val="24"/>
          <w:lang w:val="en-GB"/>
        </w:rPr>
        <w:t xml:space="preserve">unfitting </w:t>
      </w:r>
      <w:r w:rsidR="00D65237" w:rsidRPr="009E3181">
        <w:rPr>
          <w:sz w:val="24"/>
          <w:szCs w:val="24"/>
          <w:lang w:val="en-GB"/>
        </w:rPr>
        <w:t xml:space="preserve">overreaction despite truly representing </w:t>
      </w:r>
      <w:r w:rsidRPr="009E3181">
        <w:rPr>
          <w:sz w:val="24"/>
          <w:szCs w:val="24"/>
          <w:lang w:val="en-GB"/>
        </w:rPr>
        <w:t xml:space="preserve">that one cares a great deal about some offense </w:t>
      </w:r>
      <w:r w:rsidR="007619CD" w:rsidRPr="009E3181">
        <w:rPr>
          <w:sz w:val="24"/>
          <w:szCs w:val="24"/>
          <w:lang w:val="en-GB"/>
        </w:rPr>
        <w:t>if that offense is</w:t>
      </w:r>
      <w:r w:rsidR="00D65237" w:rsidRPr="009E3181">
        <w:rPr>
          <w:sz w:val="24"/>
          <w:szCs w:val="24"/>
          <w:lang w:val="en-GB"/>
        </w:rPr>
        <w:t>,</w:t>
      </w:r>
      <w:r w:rsidR="007619CD" w:rsidRPr="009E3181">
        <w:rPr>
          <w:sz w:val="24"/>
          <w:szCs w:val="24"/>
          <w:lang w:val="en-GB"/>
        </w:rPr>
        <w:t xml:space="preserve"> </w:t>
      </w:r>
      <w:r w:rsidR="00D65237" w:rsidRPr="009E3181">
        <w:rPr>
          <w:sz w:val="24"/>
          <w:szCs w:val="24"/>
          <w:lang w:val="en-GB"/>
        </w:rPr>
        <w:t>in fact,</w:t>
      </w:r>
      <w:r w:rsidRPr="009E3181">
        <w:rPr>
          <w:sz w:val="24"/>
          <w:szCs w:val="24"/>
          <w:lang w:val="en-GB"/>
        </w:rPr>
        <w:t xml:space="preserve"> </w:t>
      </w:r>
      <w:r w:rsidR="00F013A4" w:rsidRPr="009E3181">
        <w:rPr>
          <w:sz w:val="24"/>
          <w:szCs w:val="24"/>
          <w:lang w:val="en-GB"/>
        </w:rPr>
        <w:t xml:space="preserve">a </w:t>
      </w:r>
      <w:r w:rsidRPr="009E3181">
        <w:rPr>
          <w:sz w:val="24"/>
          <w:szCs w:val="24"/>
          <w:lang w:val="en-GB"/>
        </w:rPr>
        <w:t>minor</w:t>
      </w:r>
      <w:r w:rsidR="00F013A4" w:rsidRPr="009E3181">
        <w:rPr>
          <w:sz w:val="24"/>
          <w:szCs w:val="24"/>
          <w:lang w:val="en-GB"/>
        </w:rPr>
        <w:t xml:space="preserve"> slight</w:t>
      </w:r>
      <w:r w:rsidR="007619CD" w:rsidRPr="009E3181">
        <w:rPr>
          <w:sz w:val="24"/>
          <w:szCs w:val="24"/>
          <w:lang w:val="en-GB"/>
        </w:rPr>
        <w:t>.</w:t>
      </w:r>
      <w:r w:rsidR="003179C7" w:rsidRPr="009E3181">
        <w:rPr>
          <w:sz w:val="24"/>
          <w:szCs w:val="24"/>
          <w:lang w:val="en-GB"/>
        </w:rPr>
        <w:t xml:space="preserve"> </w:t>
      </w:r>
      <w:r w:rsidR="007619CD" w:rsidRPr="009E3181">
        <w:rPr>
          <w:sz w:val="24"/>
          <w:szCs w:val="24"/>
          <w:lang w:val="en-GB"/>
        </w:rPr>
        <w:t xml:space="preserve">Conversely, one’s blame might be an </w:t>
      </w:r>
      <w:r w:rsidR="00F013A4" w:rsidRPr="009E3181">
        <w:rPr>
          <w:sz w:val="24"/>
          <w:szCs w:val="24"/>
          <w:lang w:val="en-GB"/>
        </w:rPr>
        <w:t xml:space="preserve">unfitting </w:t>
      </w:r>
      <w:r w:rsidR="007619CD" w:rsidRPr="009E3181">
        <w:rPr>
          <w:sz w:val="24"/>
          <w:szCs w:val="24"/>
          <w:lang w:val="en-GB"/>
        </w:rPr>
        <w:t>underreaction despite truly representing that one cares little about an offense if the offense is, in fact, grave.</w:t>
      </w:r>
      <w:r w:rsidR="00454521" w:rsidRPr="009E3181">
        <w:rPr>
          <w:sz w:val="24"/>
          <w:szCs w:val="24"/>
          <w:lang w:val="en-GB"/>
        </w:rPr>
        <w:t xml:space="preserve"> </w:t>
      </w:r>
      <w:r w:rsidR="001978FE" w:rsidRPr="009E3181">
        <w:rPr>
          <w:sz w:val="24"/>
          <w:szCs w:val="24"/>
          <w:lang w:val="en-GB"/>
        </w:rPr>
        <w:t xml:space="preserve">Similarly, the </w:t>
      </w:r>
      <w:r w:rsidR="00454521" w:rsidRPr="009E3181">
        <w:rPr>
          <w:sz w:val="24"/>
          <w:szCs w:val="24"/>
          <w:lang w:val="en-GB"/>
        </w:rPr>
        <w:t xml:space="preserve">relevant </w:t>
      </w:r>
      <w:r w:rsidR="001978FE" w:rsidRPr="009E3181">
        <w:rPr>
          <w:sz w:val="24"/>
          <w:szCs w:val="24"/>
          <w:lang w:val="en-GB"/>
        </w:rPr>
        <w:t xml:space="preserve">importance cannot be just a matter of how large the offense figures in one’s own narrative of one’s life, for, again, blame that </w:t>
      </w:r>
      <w:r w:rsidR="00454521" w:rsidRPr="009E3181">
        <w:rPr>
          <w:sz w:val="24"/>
          <w:szCs w:val="24"/>
          <w:lang w:val="en-GB"/>
        </w:rPr>
        <w:t>truly</w:t>
      </w:r>
      <w:r w:rsidR="001978FE" w:rsidRPr="009E3181">
        <w:rPr>
          <w:sz w:val="24"/>
          <w:szCs w:val="24"/>
          <w:lang w:val="en-GB"/>
        </w:rPr>
        <w:t xml:space="preserve"> represents th</w:t>
      </w:r>
      <w:r w:rsidR="00454521" w:rsidRPr="009E3181">
        <w:rPr>
          <w:sz w:val="24"/>
          <w:szCs w:val="24"/>
          <w:lang w:val="en-GB"/>
        </w:rPr>
        <w:t>is</w:t>
      </w:r>
      <w:r w:rsidR="001978FE" w:rsidRPr="009E3181">
        <w:rPr>
          <w:sz w:val="24"/>
          <w:szCs w:val="24"/>
          <w:lang w:val="en-GB"/>
        </w:rPr>
        <w:t xml:space="preserve"> </w:t>
      </w:r>
      <w:r w:rsidR="00D711A6" w:rsidRPr="009E3181">
        <w:rPr>
          <w:sz w:val="24"/>
          <w:szCs w:val="24"/>
          <w:lang w:val="en-GB"/>
        </w:rPr>
        <w:t xml:space="preserve">fact </w:t>
      </w:r>
      <w:r w:rsidR="001978FE" w:rsidRPr="009E3181">
        <w:rPr>
          <w:sz w:val="24"/>
          <w:szCs w:val="24"/>
          <w:lang w:val="en-GB"/>
        </w:rPr>
        <w:t xml:space="preserve">might be an overreaction </w:t>
      </w:r>
      <w:r w:rsidR="00106FF4" w:rsidRPr="009E3181">
        <w:rPr>
          <w:sz w:val="24"/>
          <w:szCs w:val="24"/>
          <w:lang w:val="en-GB"/>
        </w:rPr>
        <w:t xml:space="preserve">(or an underreaction) </w:t>
      </w:r>
      <w:r w:rsidR="001978FE" w:rsidRPr="009E3181">
        <w:rPr>
          <w:sz w:val="24"/>
          <w:szCs w:val="24"/>
          <w:lang w:val="en-GB"/>
        </w:rPr>
        <w:t>if one’s narrative is itself skewed.</w:t>
      </w:r>
      <w:r w:rsidR="00362291" w:rsidRPr="009E3181">
        <w:rPr>
          <w:rStyle w:val="FootnoteReference"/>
          <w:sz w:val="24"/>
          <w:szCs w:val="24"/>
          <w:lang w:val="en-GB"/>
        </w:rPr>
        <w:footnoteReference w:id="20"/>
      </w:r>
      <w:r w:rsidR="001978FE" w:rsidRPr="009E3181">
        <w:rPr>
          <w:sz w:val="24"/>
          <w:szCs w:val="24"/>
          <w:lang w:val="en-GB"/>
        </w:rPr>
        <w:t xml:space="preserve"> </w:t>
      </w:r>
    </w:p>
    <w:p w14:paraId="0F88A25D" w14:textId="491E9634" w:rsidR="00771FCB" w:rsidRPr="009E3181" w:rsidRDefault="001978FE" w:rsidP="00A84F75">
      <w:pPr>
        <w:pStyle w:val="FootnoteText"/>
        <w:spacing w:line="480" w:lineRule="auto"/>
        <w:rPr>
          <w:sz w:val="24"/>
          <w:szCs w:val="24"/>
          <w:lang w:val="en-GB"/>
        </w:rPr>
      </w:pPr>
      <w:r w:rsidRPr="009E3181">
        <w:rPr>
          <w:sz w:val="24"/>
          <w:szCs w:val="24"/>
          <w:lang w:val="en-GB"/>
        </w:rPr>
        <w:tab/>
        <w:t xml:space="preserve">On the other hand, </w:t>
      </w:r>
      <w:r w:rsidR="00106FF4" w:rsidRPr="009E3181">
        <w:rPr>
          <w:sz w:val="24"/>
          <w:szCs w:val="24"/>
          <w:lang w:val="en-GB"/>
        </w:rPr>
        <w:t xml:space="preserve">to attribute to blaming emotions representations of the objective importance of offenses in the blamers’ lives </w:t>
      </w:r>
      <w:r w:rsidR="00730C87" w:rsidRPr="009E3181">
        <w:rPr>
          <w:sz w:val="24"/>
          <w:szCs w:val="24"/>
          <w:lang w:val="en-GB"/>
        </w:rPr>
        <w:t xml:space="preserve">risks the implication that these responses rarely correctly represent things, and thus are rarely fitting. </w:t>
      </w:r>
      <w:r w:rsidR="00106FF4" w:rsidRPr="009E3181">
        <w:rPr>
          <w:sz w:val="24"/>
          <w:szCs w:val="24"/>
          <w:lang w:val="en-GB"/>
        </w:rPr>
        <w:t xml:space="preserve">For </w:t>
      </w:r>
      <w:r w:rsidR="00730C87" w:rsidRPr="009E3181">
        <w:rPr>
          <w:sz w:val="24"/>
          <w:szCs w:val="24"/>
          <w:lang w:val="en-GB"/>
        </w:rPr>
        <w:t xml:space="preserve">the objective importance of offenses in our lives is something that </w:t>
      </w:r>
      <w:r w:rsidR="00106FF4" w:rsidRPr="009E3181">
        <w:rPr>
          <w:sz w:val="24"/>
          <w:szCs w:val="24"/>
          <w:lang w:val="en-GB"/>
        </w:rPr>
        <w:t xml:space="preserve">we are hard pressed to judge correctly </w:t>
      </w:r>
      <w:r w:rsidR="00756CCA" w:rsidRPr="009E3181">
        <w:rPr>
          <w:sz w:val="24"/>
          <w:szCs w:val="24"/>
          <w:lang w:val="en-GB"/>
        </w:rPr>
        <w:t xml:space="preserve">even with careful consideration. </w:t>
      </w:r>
      <w:r w:rsidR="009A5D90" w:rsidRPr="009E3181">
        <w:rPr>
          <w:sz w:val="24"/>
          <w:szCs w:val="24"/>
          <w:lang w:val="en-GB"/>
        </w:rPr>
        <w:t xml:space="preserve">(The judgment is particularly difficult if the importance of an event in one’s life can depend, in part, on future happenings.) </w:t>
      </w:r>
      <w:r w:rsidR="00C51200" w:rsidRPr="009E3181">
        <w:rPr>
          <w:sz w:val="24"/>
          <w:szCs w:val="24"/>
          <w:lang w:val="en-GB"/>
        </w:rPr>
        <w:t>That our blaming emotions commonly correctly represent this matter seems doubtful.</w:t>
      </w:r>
    </w:p>
    <w:p w14:paraId="40ED36C9" w14:textId="65BEC02C" w:rsidR="00D65237" w:rsidRPr="009E3181" w:rsidRDefault="0056636C" w:rsidP="00A84F75">
      <w:pPr>
        <w:pStyle w:val="FootnoteText"/>
        <w:spacing w:line="480" w:lineRule="auto"/>
        <w:rPr>
          <w:sz w:val="24"/>
          <w:szCs w:val="24"/>
          <w:lang w:val="en-GB"/>
        </w:rPr>
      </w:pPr>
      <w:r w:rsidRPr="009E3181">
        <w:rPr>
          <w:sz w:val="24"/>
          <w:szCs w:val="24"/>
          <w:lang w:val="en-GB"/>
        </w:rPr>
        <w:tab/>
      </w:r>
      <w:r w:rsidR="00106FF4" w:rsidRPr="009E3181">
        <w:rPr>
          <w:sz w:val="24"/>
          <w:szCs w:val="24"/>
          <w:lang w:val="en-GB"/>
        </w:rPr>
        <w:t>In any event, it does not appear that there is any</w:t>
      </w:r>
      <w:r w:rsidR="003179C7" w:rsidRPr="009E3181">
        <w:rPr>
          <w:sz w:val="24"/>
          <w:szCs w:val="24"/>
          <w:lang w:val="en-GB"/>
        </w:rPr>
        <w:t xml:space="preserve"> simple proportionality of fitting blame to the </w:t>
      </w:r>
      <w:r w:rsidR="004722B4" w:rsidRPr="009E3181">
        <w:rPr>
          <w:sz w:val="24"/>
          <w:szCs w:val="24"/>
          <w:lang w:val="en-GB"/>
        </w:rPr>
        <w:t xml:space="preserve">objective </w:t>
      </w:r>
      <w:r w:rsidRPr="009E3181">
        <w:rPr>
          <w:sz w:val="24"/>
          <w:szCs w:val="24"/>
          <w:lang w:val="en-GB"/>
        </w:rPr>
        <w:t>importance in one’s life of offense</w:t>
      </w:r>
      <w:r w:rsidR="00756CCA" w:rsidRPr="009E3181">
        <w:rPr>
          <w:sz w:val="24"/>
          <w:szCs w:val="24"/>
          <w:lang w:val="en-GB"/>
        </w:rPr>
        <w:t>s to which one responds.</w:t>
      </w:r>
      <w:r w:rsidRPr="009E3181">
        <w:rPr>
          <w:sz w:val="24"/>
          <w:szCs w:val="24"/>
          <w:lang w:val="en-GB"/>
        </w:rPr>
        <w:t xml:space="preserve"> One’s blame of the prince for the murder of a journalist might be fittingly severe </w:t>
      </w:r>
      <w:r w:rsidR="00756CCA" w:rsidRPr="009E3181">
        <w:rPr>
          <w:sz w:val="24"/>
          <w:szCs w:val="24"/>
          <w:lang w:val="en-GB"/>
        </w:rPr>
        <w:t>even if that</w:t>
      </w:r>
      <w:r w:rsidRPr="009E3181">
        <w:rPr>
          <w:sz w:val="24"/>
          <w:szCs w:val="24"/>
          <w:lang w:val="en-GB"/>
        </w:rPr>
        <w:t xml:space="preserve"> offense </w:t>
      </w:r>
      <w:r w:rsidRPr="009E3181">
        <w:rPr>
          <w:sz w:val="24"/>
          <w:szCs w:val="24"/>
          <w:lang w:val="en-GB"/>
        </w:rPr>
        <w:lastRenderedPageBreak/>
        <w:t>is of little objective</w:t>
      </w:r>
      <w:r w:rsidR="004722B4" w:rsidRPr="009E3181">
        <w:rPr>
          <w:sz w:val="24"/>
          <w:szCs w:val="24"/>
          <w:lang w:val="en-GB"/>
        </w:rPr>
        <w:t xml:space="preserve"> importance in one’s life.</w:t>
      </w:r>
      <w:r w:rsidR="008126E9" w:rsidRPr="009E3181">
        <w:rPr>
          <w:sz w:val="24"/>
          <w:szCs w:val="24"/>
          <w:lang w:val="en-GB"/>
        </w:rPr>
        <w:t xml:space="preserve"> (The murder </w:t>
      </w:r>
      <w:r w:rsidR="003179C7" w:rsidRPr="009E3181">
        <w:rPr>
          <w:sz w:val="24"/>
          <w:szCs w:val="24"/>
          <w:lang w:val="en-GB"/>
        </w:rPr>
        <w:t>occurred years</w:t>
      </w:r>
      <w:r w:rsidR="008126E9" w:rsidRPr="009E3181">
        <w:rPr>
          <w:sz w:val="24"/>
          <w:szCs w:val="24"/>
          <w:lang w:val="en-GB"/>
        </w:rPr>
        <w:t xml:space="preserve"> ago and far away, and </w:t>
      </w:r>
      <w:r w:rsidR="00C51200" w:rsidRPr="009E3181">
        <w:rPr>
          <w:sz w:val="24"/>
          <w:szCs w:val="24"/>
          <w:lang w:val="en-GB"/>
        </w:rPr>
        <w:t xml:space="preserve">it might be that </w:t>
      </w:r>
      <w:r w:rsidR="008A494E" w:rsidRPr="009E3181">
        <w:rPr>
          <w:sz w:val="24"/>
          <w:szCs w:val="24"/>
          <w:lang w:val="en-GB"/>
        </w:rPr>
        <w:t xml:space="preserve">neither the offense nor the perpetrator </w:t>
      </w:r>
      <w:r w:rsidR="008126E9" w:rsidRPr="009E3181">
        <w:rPr>
          <w:sz w:val="24"/>
          <w:szCs w:val="24"/>
          <w:lang w:val="en-GB"/>
        </w:rPr>
        <w:t xml:space="preserve">poses </w:t>
      </w:r>
      <w:r w:rsidR="008A494E" w:rsidRPr="009E3181">
        <w:rPr>
          <w:sz w:val="24"/>
          <w:szCs w:val="24"/>
          <w:lang w:val="en-GB"/>
        </w:rPr>
        <w:t>any</w:t>
      </w:r>
      <w:r w:rsidR="008126E9" w:rsidRPr="009E3181">
        <w:rPr>
          <w:sz w:val="24"/>
          <w:szCs w:val="24"/>
          <w:lang w:val="en-GB"/>
        </w:rPr>
        <w:t xml:space="preserve"> threat to oneself</w:t>
      </w:r>
      <w:r w:rsidR="00C51200" w:rsidRPr="009E3181">
        <w:rPr>
          <w:sz w:val="24"/>
          <w:szCs w:val="24"/>
          <w:lang w:val="en-GB"/>
        </w:rPr>
        <w:t xml:space="preserve"> or anyone with whom one is closely related</w:t>
      </w:r>
      <w:r w:rsidR="008126E9" w:rsidRPr="009E3181">
        <w:rPr>
          <w:sz w:val="24"/>
          <w:szCs w:val="24"/>
          <w:lang w:val="en-GB"/>
        </w:rPr>
        <w:t>.)</w:t>
      </w:r>
      <w:r w:rsidR="003179C7" w:rsidRPr="009E3181">
        <w:rPr>
          <w:sz w:val="24"/>
          <w:szCs w:val="24"/>
          <w:lang w:val="en-GB"/>
        </w:rPr>
        <w:t xml:space="preserve"> What matters to </w:t>
      </w:r>
      <w:r w:rsidR="008A494E" w:rsidRPr="009E3181">
        <w:rPr>
          <w:sz w:val="24"/>
          <w:szCs w:val="24"/>
          <w:lang w:val="en-GB"/>
        </w:rPr>
        <w:t xml:space="preserve">the </w:t>
      </w:r>
      <w:r w:rsidR="003179C7" w:rsidRPr="009E3181">
        <w:rPr>
          <w:sz w:val="24"/>
          <w:szCs w:val="24"/>
          <w:lang w:val="en-GB"/>
        </w:rPr>
        <w:t xml:space="preserve">proportionality of severe blame in this case is how terribly wrong the crime was, not </w:t>
      </w:r>
      <w:r w:rsidR="00756CCA" w:rsidRPr="009E3181">
        <w:rPr>
          <w:sz w:val="24"/>
          <w:szCs w:val="24"/>
          <w:lang w:val="en-GB"/>
        </w:rPr>
        <w:t>whether it is important</w:t>
      </w:r>
      <w:r w:rsidR="003179C7" w:rsidRPr="009E3181">
        <w:rPr>
          <w:sz w:val="24"/>
          <w:szCs w:val="24"/>
          <w:lang w:val="en-GB"/>
        </w:rPr>
        <w:t xml:space="preserve"> in one’s own life. </w:t>
      </w:r>
      <w:r w:rsidR="00106FF4" w:rsidRPr="009E3181">
        <w:rPr>
          <w:sz w:val="24"/>
          <w:szCs w:val="24"/>
          <w:lang w:val="en-GB"/>
        </w:rPr>
        <w:t>(</w:t>
      </w:r>
      <w:r w:rsidR="003179C7" w:rsidRPr="009E3181">
        <w:rPr>
          <w:sz w:val="24"/>
          <w:szCs w:val="24"/>
          <w:lang w:val="en-GB"/>
        </w:rPr>
        <w:t xml:space="preserve">It might be said that </w:t>
      </w:r>
      <w:r w:rsidR="00534452" w:rsidRPr="009E3181">
        <w:rPr>
          <w:sz w:val="24"/>
          <w:szCs w:val="24"/>
          <w:lang w:val="en-GB"/>
        </w:rPr>
        <w:t xml:space="preserve">the </w:t>
      </w:r>
      <w:r w:rsidR="003179C7" w:rsidRPr="009E3181">
        <w:rPr>
          <w:sz w:val="24"/>
          <w:szCs w:val="24"/>
          <w:lang w:val="en-GB"/>
        </w:rPr>
        <w:t xml:space="preserve">great wrongness </w:t>
      </w:r>
      <w:r w:rsidR="00534452" w:rsidRPr="009E3181">
        <w:rPr>
          <w:sz w:val="24"/>
          <w:szCs w:val="24"/>
          <w:lang w:val="en-GB"/>
        </w:rPr>
        <w:t xml:space="preserve">of the offense </w:t>
      </w:r>
      <w:r w:rsidR="003179C7" w:rsidRPr="009E3181">
        <w:rPr>
          <w:sz w:val="24"/>
          <w:szCs w:val="24"/>
          <w:lang w:val="en-GB"/>
        </w:rPr>
        <w:t xml:space="preserve">is what makes it objectively important in one’s life, but </w:t>
      </w:r>
      <w:r w:rsidR="00534452" w:rsidRPr="009E3181">
        <w:rPr>
          <w:sz w:val="24"/>
          <w:szCs w:val="24"/>
          <w:lang w:val="en-GB"/>
        </w:rPr>
        <w:t xml:space="preserve">the importance </w:t>
      </w:r>
      <w:r w:rsidR="00106FF4" w:rsidRPr="009E3181">
        <w:rPr>
          <w:sz w:val="24"/>
          <w:szCs w:val="24"/>
          <w:lang w:val="en-GB"/>
        </w:rPr>
        <w:t>seems</w:t>
      </w:r>
      <w:r w:rsidR="00534452" w:rsidRPr="009E3181">
        <w:rPr>
          <w:sz w:val="24"/>
          <w:szCs w:val="24"/>
          <w:lang w:val="en-GB"/>
        </w:rPr>
        <w:t xml:space="preserve"> idle in determining what blaming response is fitting.</w:t>
      </w:r>
      <w:r w:rsidR="00106FF4" w:rsidRPr="009E3181">
        <w:rPr>
          <w:sz w:val="24"/>
          <w:szCs w:val="24"/>
          <w:lang w:val="en-GB"/>
        </w:rPr>
        <w:t>)</w:t>
      </w:r>
    </w:p>
    <w:p w14:paraId="630D4CD3" w14:textId="30C502C8" w:rsidR="00E16046" w:rsidRPr="009E3181" w:rsidRDefault="00E16046" w:rsidP="00A84F75">
      <w:pPr>
        <w:pStyle w:val="FootnoteText"/>
        <w:spacing w:line="480" w:lineRule="auto"/>
        <w:rPr>
          <w:sz w:val="24"/>
          <w:szCs w:val="24"/>
          <w:lang w:val="en-GB"/>
        </w:rPr>
      </w:pPr>
      <w:r w:rsidRPr="009E3181">
        <w:rPr>
          <w:sz w:val="24"/>
          <w:szCs w:val="24"/>
          <w:lang w:val="en-GB"/>
        </w:rPr>
        <w:tab/>
        <w:t>A similar problem would attend the proposal that blame represents an ongoing threat posed by a claim implicit in the offending act.</w:t>
      </w:r>
      <w:r w:rsidRPr="009E3181">
        <w:rPr>
          <w:rStyle w:val="FootnoteReference"/>
          <w:sz w:val="24"/>
          <w:szCs w:val="24"/>
          <w:lang w:val="en-GB"/>
        </w:rPr>
        <w:footnoteReference w:id="21"/>
      </w:r>
      <w:r w:rsidRPr="009E3181">
        <w:rPr>
          <w:sz w:val="24"/>
          <w:szCs w:val="24"/>
          <w:lang w:val="en-GB"/>
        </w:rPr>
        <w:t xml:space="preserve"> Severe blame of Pol Pot is fitting even if no one is any longer threatened by his crimes; and if anyone remains so threatened, that fact seems not to be what renders severe blame fitting (the gravity of the crimes does that).</w:t>
      </w:r>
    </w:p>
    <w:p w14:paraId="7BCFA6F3" w14:textId="5B0434FB" w:rsidR="00771FCB" w:rsidRPr="009E3181" w:rsidRDefault="00642086" w:rsidP="00642086">
      <w:pPr>
        <w:pStyle w:val="FootnoteText"/>
        <w:spacing w:line="480" w:lineRule="auto"/>
        <w:rPr>
          <w:sz w:val="24"/>
          <w:szCs w:val="24"/>
          <w:lang w:val="en-GB"/>
        </w:rPr>
      </w:pPr>
      <w:r w:rsidRPr="009E3181">
        <w:rPr>
          <w:sz w:val="24"/>
          <w:szCs w:val="24"/>
          <w:lang w:val="en-GB"/>
        </w:rPr>
        <w:tab/>
      </w:r>
      <w:r w:rsidR="00D65237" w:rsidRPr="009E3181">
        <w:rPr>
          <w:sz w:val="24"/>
          <w:szCs w:val="24"/>
          <w:lang w:val="en-GB"/>
        </w:rPr>
        <w:t>A different tack would be to hold</w:t>
      </w:r>
      <w:r w:rsidRPr="009E3181">
        <w:rPr>
          <w:sz w:val="24"/>
          <w:szCs w:val="24"/>
          <w:lang w:val="en-GB"/>
        </w:rPr>
        <w:t xml:space="preserve"> that </w:t>
      </w:r>
      <w:r w:rsidR="00BE20E7" w:rsidRPr="009E3181">
        <w:rPr>
          <w:sz w:val="24"/>
          <w:szCs w:val="24"/>
          <w:lang w:val="en-GB"/>
        </w:rPr>
        <w:t>a blaming emotion includes the thought that it—itself, with its specific intentional, affective, and motivational character—is a</w:t>
      </w:r>
      <w:r w:rsidRPr="009E3181">
        <w:rPr>
          <w:sz w:val="24"/>
          <w:szCs w:val="24"/>
          <w:lang w:val="en-GB"/>
        </w:rPr>
        <w:t xml:space="preserve"> fitting</w:t>
      </w:r>
      <w:r w:rsidR="00BE20E7" w:rsidRPr="009E3181">
        <w:rPr>
          <w:sz w:val="24"/>
          <w:szCs w:val="24"/>
          <w:lang w:val="en-GB"/>
        </w:rPr>
        <w:t xml:space="preserve"> response to its object. Then only resentment, indignation, </w:t>
      </w:r>
      <w:r w:rsidR="00846C11">
        <w:rPr>
          <w:sz w:val="24"/>
          <w:szCs w:val="24"/>
          <w:lang w:val="en-GB"/>
        </w:rPr>
        <w:t>or</w:t>
      </w:r>
      <w:r w:rsidR="00BE20E7" w:rsidRPr="009E3181">
        <w:rPr>
          <w:sz w:val="24"/>
          <w:szCs w:val="24"/>
          <w:lang w:val="en-GB"/>
        </w:rPr>
        <w:t xml:space="preserve"> guilt that is fitting with respect to size w</w:t>
      </w:r>
      <w:r w:rsidR="00D1621A" w:rsidRPr="009E3181">
        <w:rPr>
          <w:sz w:val="24"/>
          <w:szCs w:val="24"/>
          <w:lang w:val="en-GB"/>
        </w:rPr>
        <w:t>ill</w:t>
      </w:r>
      <w:r w:rsidR="00BE20E7" w:rsidRPr="009E3181">
        <w:rPr>
          <w:sz w:val="24"/>
          <w:szCs w:val="24"/>
          <w:lang w:val="en-GB"/>
        </w:rPr>
        <w:t xml:space="preserve"> include a true representation of things. But with this move the truth of the thoughts included in blaming emotions would be grounded in, and thus explained by, the </w:t>
      </w:r>
      <w:r w:rsidRPr="009E3181">
        <w:rPr>
          <w:sz w:val="24"/>
          <w:szCs w:val="24"/>
          <w:lang w:val="en-GB"/>
        </w:rPr>
        <w:t>fittingness</w:t>
      </w:r>
      <w:r w:rsidR="00BE20E7" w:rsidRPr="009E3181">
        <w:rPr>
          <w:sz w:val="24"/>
          <w:szCs w:val="24"/>
          <w:lang w:val="en-GB"/>
        </w:rPr>
        <w:t xml:space="preserve"> of th</w:t>
      </w:r>
      <w:r w:rsidR="00D64476" w:rsidRPr="009E3181">
        <w:rPr>
          <w:sz w:val="24"/>
          <w:szCs w:val="24"/>
          <w:lang w:val="en-GB"/>
        </w:rPr>
        <w:t>e</w:t>
      </w:r>
      <w:r w:rsidR="00BE20E7" w:rsidRPr="009E3181">
        <w:rPr>
          <w:sz w:val="24"/>
          <w:szCs w:val="24"/>
          <w:lang w:val="en-GB"/>
        </w:rPr>
        <w:t>se emotions</w:t>
      </w:r>
      <w:r w:rsidR="001A2D66" w:rsidRPr="009E3181">
        <w:rPr>
          <w:sz w:val="24"/>
          <w:szCs w:val="24"/>
          <w:lang w:val="en-GB"/>
        </w:rPr>
        <w:t xml:space="preserve">, for that </w:t>
      </w:r>
      <w:r w:rsidRPr="009E3181">
        <w:rPr>
          <w:sz w:val="24"/>
          <w:szCs w:val="24"/>
          <w:lang w:val="en-GB"/>
        </w:rPr>
        <w:t>fittingness</w:t>
      </w:r>
      <w:r w:rsidR="001A2D66" w:rsidRPr="009E3181">
        <w:rPr>
          <w:sz w:val="24"/>
          <w:szCs w:val="24"/>
          <w:lang w:val="en-GB"/>
        </w:rPr>
        <w:t xml:space="preserve"> will </w:t>
      </w:r>
      <w:r w:rsidR="0075168B" w:rsidRPr="009E3181">
        <w:rPr>
          <w:sz w:val="24"/>
          <w:szCs w:val="24"/>
          <w:lang w:val="en-GB"/>
        </w:rPr>
        <w:t xml:space="preserve">be </w:t>
      </w:r>
      <w:r w:rsidR="001A2D66" w:rsidRPr="009E3181">
        <w:rPr>
          <w:sz w:val="24"/>
          <w:szCs w:val="24"/>
          <w:lang w:val="en-GB"/>
        </w:rPr>
        <w:t>included in any truthmaker for such thoughts</w:t>
      </w:r>
      <w:r w:rsidR="00BE20E7" w:rsidRPr="009E3181">
        <w:rPr>
          <w:sz w:val="24"/>
          <w:szCs w:val="24"/>
          <w:lang w:val="en-GB"/>
        </w:rPr>
        <w:t xml:space="preserve">. </w:t>
      </w:r>
      <w:r w:rsidRPr="009E3181">
        <w:rPr>
          <w:sz w:val="24"/>
          <w:szCs w:val="24"/>
          <w:lang w:val="en-GB"/>
        </w:rPr>
        <w:t>Fittingness</w:t>
      </w:r>
      <w:r w:rsidR="001A2D66" w:rsidRPr="009E3181">
        <w:rPr>
          <w:sz w:val="24"/>
          <w:szCs w:val="24"/>
          <w:lang w:val="en-GB"/>
        </w:rPr>
        <w:t xml:space="preserve"> will not then have been exp</w:t>
      </w:r>
      <w:r w:rsidR="0075168B" w:rsidRPr="009E3181">
        <w:rPr>
          <w:sz w:val="24"/>
          <w:szCs w:val="24"/>
          <w:lang w:val="en-GB"/>
        </w:rPr>
        <w:t>licated in terms of truth</w:t>
      </w:r>
      <w:r w:rsidR="001A2D66" w:rsidRPr="009E3181">
        <w:rPr>
          <w:sz w:val="24"/>
          <w:szCs w:val="24"/>
          <w:lang w:val="en-GB"/>
        </w:rPr>
        <w:t>.</w:t>
      </w:r>
      <w:r w:rsidR="00C401CC" w:rsidRPr="009E3181">
        <w:rPr>
          <w:sz w:val="24"/>
          <w:szCs w:val="24"/>
          <w:lang w:val="en-GB"/>
        </w:rPr>
        <w:t xml:space="preserve"> </w:t>
      </w:r>
      <w:r w:rsidR="00883CF8" w:rsidRPr="009E3181">
        <w:rPr>
          <w:sz w:val="24"/>
          <w:szCs w:val="24"/>
          <w:lang w:val="en-GB"/>
        </w:rPr>
        <w:t xml:space="preserve">This move is thus unavailable to </w:t>
      </w:r>
      <w:r w:rsidR="00C401CC" w:rsidRPr="009E3181">
        <w:rPr>
          <w:sz w:val="24"/>
          <w:szCs w:val="24"/>
          <w:lang w:val="en-GB"/>
        </w:rPr>
        <w:t>true-</w:t>
      </w:r>
      <w:r w:rsidR="009F54AE" w:rsidRPr="009E3181">
        <w:rPr>
          <w:sz w:val="24"/>
          <w:szCs w:val="24"/>
          <w:lang w:val="en-GB"/>
        </w:rPr>
        <w:t>emotion</w:t>
      </w:r>
      <w:r w:rsidR="00C401CC" w:rsidRPr="009E3181">
        <w:rPr>
          <w:sz w:val="24"/>
          <w:szCs w:val="24"/>
          <w:lang w:val="en-GB"/>
        </w:rPr>
        <w:t xml:space="preserve"> theorists </w:t>
      </w:r>
      <w:r w:rsidR="00883CF8" w:rsidRPr="009E3181">
        <w:rPr>
          <w:sz w:val="24"/>
          <w:szCs w:val="24"/>
          <w:lang w:val="en-GB"/>
        </w:rPr>
        <w:t xml:space="preserve">who endorse </w:t>
      </w:r>
      <w:r w:rsidR="004527D2" w:rsidRPr="009E3181">
        <w:rPr>
          <w:sz w:val="24"/>
          <w:szCs w:val="24"/>
          <w:lang w:val="en-GB"/>
        </w:rPr>
        <w:t>F</w:t>
      </w:r>
      <w:r w:rsidR="00883CF8" w:rsidRPr="009E3181">
        <w:rPr>
          <w:sz w:val="24"/>
          <w:szCs w:val="24"/>
          <w:lang w:val="en-GB"/>
        </w:rPr>
        <w:t xml:space="preserve">T-c, for that thesis explicates </w:t>
      </w:r>
      <w:r w:rsidR="00C401CC" w:rsidRPr="009E3181">
        <w:rPr>
          <w:sz w:val="24"/>
          <w:szCs w:val="24"/>
          <w:lang w:val="en-GB"/>
        </w:rPr>
        <w:t>the fittingness of blame in terms of its truly representing things.</w:t>
      </w:r>
      <w:r w:rsidRPr="009E3181">
        <w:rPr>
          <w:sz w:val="24"/>
          <w:szCs w:val="24"/>
          <w:lang w:val="en-GB"/>
        </w:rPr>
        <w:t xml:space="preserve"> And </w:t>
      </w:r>
      <w:r w:rsidR="00883CF8" w:rsidRPr="009E3181">
        <w:rPr>
          <w:sz w:val="24"/>
          <w:szCs w:val="24"/>
          <w:lang w:val="en-GB"/>
        </w:rPr>
        <w:t xml:space="preserve">the move would leave </w:t>
      </w:r>
      <w:r w:rsidR="004527D2" w:rsidRPr="009E3181">
        <w:rPr>
          <w:sz w:val="24"/>
          <w:szCs w:val="24"/>
          <w:lang w:val="en-GB"/>
        </w:rPr>
        <w:t>F</w:t>
      </w:r>
      <w:r w:rsidR="00883CF8" w:rsidRPr="009E3181">
        <w:rPr>
          <w:sz w:val="24"/>
          <w:szCs w:val="24"/>
          <w:lang w:val="en-GB"/>
        </w:rPr>
        <w:t>T-e utterly uninformative. For we are told nothing about the fittingness of blame by a claim that an instance of blame is fitting just in case it is true that it is fitting.</w:t>
      </w:r>
    </w:p>
    <w:p w14:paraId="330A133F" w14:textId="77777777" w:rsidR="00754821" w:rsidRPr="009E3181" w:rsidRDefault="00754821" w:rsidP="002E0B80">
      <w:pPr>
        <w:pStyle w:val="ListParagraph"/>
        <w:spacing w:line="480" w:lineRule="auto"/>
        <w:ind w:left="0"/>
        <w:rPr>
          <w:lang w:val="en-GB"/>
        </w:rPr>
      </w:pPr>
    </w:p>
    <w:p w14:paraId="330A1340" w14:textId="1BF691F3" w:rsidR="00754821" w:rsidRPr="009E3181" w:rsidRDefault="00CD3F7E" w:rsidP="00EE5D98">
      <w:pPr>
        <w:pStyle w:val="ListParagraph"/>
        <w:numPr>
          <w:ilvl w:val="0"/>
          <w:numId w:val="3"/>
        </w:numPr>
        <w:spacing w:line="480" w:lineRule="auto"/>
        <w:jc w:val="center"/>
        <w:rPr>
          <w:lang w:val="en-GB"/>
        </w:rPr>
      </w:pPr>
      <w:r w:rsidRPr="009E3181">
        <w:rPr>
          <w:lang w:val="en-GB"/>
        </w:rPr>
        <w:t>Conclusion</w:t>
      </w:r>
    </w:p>
    <w:p w14:paraId="4A756135" w14:textId="2C8D31EF" w:rsidR="008C019A" w:rsidRPr="009E3181" w:rsidRDefault="00B007FB" w:rsidP="00E85F33">
      <w:pPr>
        <w:spacing w:line="480" w:lineRule="auto"/>
        <w:rPr>
          <w:lang w:val="en-GB"/>
        </w:rPr>
      </w:pPr>
      <w:r w:rsidRPr="009E3181">
        <w:rPr>
          <w:lang w:val="en-GB"/>
        </w:rPr>
        <w:lastRenderedPageBreak/>
        <w:t xml:space="preserve">A true-emotion view of blameworthiness holds that to be blameworthy is to be a fitting target of </w:t>
      </w:r>
      <w:r w:rsidR="00B334C1" w:rsidRPr="009E3181">
        <w:rPr>
          <w:lang w:val="en-GB"/>
        </w:rPr>
        <w:t xml:space="preserve">a </w:t>
      </w:r>
      <w:r w:rsidRPr="009E3181">
        <w:rPr>
          <w:lang w:val="en-GB"/>
        </w:rPr>
        <w:t>blam</w:t>
      </w:r>
      <w:r w:rsidR="00B334C1" w:rsidRPr="009E3181">
        <w:rPr>
          <w:lang w:val="en-GB"/>
        </w:rPr>
        <w:t>ing emotion</w:t>
      </w:r>
      <w:r w:rsidRPr="009E3181">
        <w:rPr>
          <w:lang w:val="en-GB"/>
        </w:rPr>
        <w:t xml:space="preserve"> </w:t>
      </w:r>
      <w:r w:rsidR="00D475A3" w:rsidRPr="009E3181">
        <w:rPr>
          <w:lang w:val="en-GB"/>
        </w:rPr>
        <w:t>(or that these two are equivalent)</w:t>
      </w:r>
      <w:r w:rsidRPr="009E3181">
        <w:rPr>
          <w:lang w:val="en-GB"/>
        </w:rPr>
        <w:t xml:space="preserve">, and </w:t>
      </w:r>
      <w:r w:rsidR="0011403E" w:rsidRPr="009E3181">
        <w:rPr>
          <w:lang w:val="en-GB"/>
        </w:rPr>
        <w:t xml:space="preserve">that </w:t>
      </w:r>
      <w:r w:rsidR="00D475A3" w:rsidRPr="009E3181">
        <w:rPr>
          <w:lang w:val="en-GB"/>
        </w:rPr>
        <w:t xml:space="preserve">for </w:t>
      </w:r>
      <w:r w:rsidR="00B334C1" w:rsidRPr="009E3181">
        <w:rPr>
          <w:lang w:val="en-GB"/>
        </w:rPr>
        <w:t xml:space="preserve">a </w:t>
      </w:r>
      <w:r w:rsidRPr="009E3181">
        <w:rPr>
          <w:lang w:val="en-GB"/>
        </w:rPr>
        <w:t>blam</w:t>
      </w:r>
      <w:r w:rsidR="00B334C1" w:rsidRPr="009E3181">
        <w:rPr>
          <w:lang w:val="en-GB"/>
        </w:rPr>
        <w:t>ing emotion</w:t>
      </w:r>
      <w:r w:rsidRPr="009E3181">
        <w:rPr>
          <w:lang w:val="en-GB"/>
        </w:rPr>
        <w:t xml:space="preserve"> </w:t>
      </w:r>
      <w:r w:rsidR="00D475A3" w:rsidRPr="009E3181">
        <w:rPr>
          <w:lang w:val="en-GB"/>
        </w:rPr>
        <w:t xml:space="preserve">to be </w:t>
      </w:r>
      <w:r w:rsidRPr="009E3181">
        <w:rPr>
          <w:lang w:val="en-GB"/>
        </w:rPr>
        <w:t xml:space="preserve">fitting </w:t>
      </w:r>
      <w:r w:rsidR="00D475A3" w:rsidRPr="009E3181">
        <w:rPr>
          <w:lang w:val="en-GB"/>
        </w:rPr>
        <w:t xml:space="preserve">is for it to </w:t>
      </w:r>
      <w:r w:rsidRPr="009E3181">
        <w:rPr>
          <w:lang w:val="en-GB"/>
        </w:rPr>
        <w:t>truly represent things</w:t>
      </w:r>
      <w:r w:rsidR="00D475A3" w:rsidRPr="009E3181">
        <w:rPr>
          <w:lang w:val="en-GB"/>
        </w:rPr>
        <w:t xml:space="preserve"> (or </w:t>
      </w:r>
      <w:r w:rsidR="00CB7AD0" w:rsidRPr="009E3181">
        <w:rPr>
          <w:lang w:val="en-GB"/>
        </w:rPr>
        <w:t>that</w:t>
      </w:r>
      <w:r w:rsidR="00D475A3" w:rsidRPr="009E3181">
        <w:rPr>
          <w:lang w:val="en-GB"/>
        </w:rPr>
        <w:t xml:space="preserve"> these two </w:t>
      </w:r>
      <w:r w:rsidR="00CB7AD0" w:rsidRPr="009E3181">
        <w:rPr>
          <w:lang w:val="en-GB"/>
        </w:rPr>
        <w:t>are</w:t>
      </w:r>
      <w:r w:rsidR="00D475A3" w:rsidRPr="009E3181">
        <w:rPr>
          <w:lang w:val="en-GB"/>
        </w:rPr>
        <w:t xml:space="preserve"> equivalent)</w:t>
      </w:r>
      <w:r w:rsidRPr="009E3181">
        <w:rPr>
          <w:lang w:val="en-GB"/>
        </w:rPr>
        <w:t xml:space="preserve">. </w:t>
      </w:r>
      <w:r w:rsidR="00F90F31" w:rsidRPr="009E3181">
        <w:rPr>
          <w:lang w:val="en-GB"/>
        </w:rPr>
        <w:t>Prop</w:t>
      </w:r>
      <w:r w:rsidRPr="009E3181">
        <w:rPr>
          <w:lang w:val="en-GB"/>
        </w:rPr>
        <w:t>ortionality requir</w:t>
      </w:r>
      <w:r w:rsidR="00F90F31" w:rsidRPr="009E3181">
        <w:rPr>
          <w:lang w:val="en-GB"/>
        </w:rPr>
        <w:t>es</w:t>
      </w:r>
      <w:r w:rsidRPr="009E3181">
        <w:rPr>
          <w:lang w:val="en-GB"/>
        </w:rPr>
        <w:t xml:space="preserve"> that fitting blame be of the right size, neither an overreaction nor an underreaction to </w:t>
      </w:r>
      <w:r w:rsidR="000E191A" w:rsidRPr="009E3181">
        <w:rPr>
          <w:lang w:val="en-GB"/>
        </w:rPr>
        <w:t>the</w:t>
      </w:r>
      <w:r w:rsidRPr="009E3181">
        <w:rPr>
          <w:lang w:val="en-GB"/>
        </w:rPr>
        <w:t xml:space="preserve"> offense. The requirement makes trouble for a true-emotion view, since the size of blame does not seem to be just a matter of how it represents things. </w:t>
      </w:r>
      <w:r w:rsidR="00FB1068" w:rsidRPr="009E3181">
        <w:rPr>
          <w:lang w:val="en-GB"/>
        </w:rPr>
        <w:t xml:space="preserve">Instances of blame, it appears, can differ in size without differing in </w:t>
      </w:r>
      <w:r w:rsidR="008E7FE3" w:rsidRPr="009E3181">
        <w:rPr>
          <w:lang w:val="en-GB"/>
        </w:rPr>
        <w:t xml:space="preserve">the relevant </w:t>
      </w:r>
      <w:r w:rsidR="00FB1068" w:rsidRPr="009E3181">
        <w:rPr>
          <w:lang w:val="en-GB"/>
        </w:rPr>
        <w:t>representations they include</w:t>
      </w:r>
      <w:r w:rsidR="00E357FB" w:rsidRPr="009E3181">
        <w:rPr>
          <w:lang w:val="en-GB"/>
        </w:rPr>
        <w:t xml:space="preserve">; and it appears that at a given time one </w:t>
      </w:r>
      <w:r w:rsidR="00093E27" w:rsidRPr="009E3181">
        <w:rPr>
          <w:lang w:val="en-GB"/>
        </w:rPr>
        <w:t xml:space="preserve">instance </w:t>
      </w:r>
      <w:r w:rsidR="00B334C1" w:rsidRPr="009E3181">
        <w:rPr>
          <w:lang w:val="en-GB"/>
        </w:rPr>
        <w:t>can</w:t>
      </w:r>
      <w:r w:rsidR="00E357FB" w:rsidRPr="009E3181">
        <w:rPr>
          <w:lang w:val="en-GB"/>
        </w:rPr>
        <w:t xml:space="preserve"> be fitting and the other not. </w:t>
      </w:r>
      <w:r w:rsidR="00FB1068" w:rsidRPr="009E3181">
        <w:rPr>
          <w:lang w:val="en-GB"/>
        </w:rPr>
        <w:t xml:space="preserve">The difference in fittingness </w:t>
      </w:r>
      <w:r w:rsidR="008C019A" w:rsidRPr="009E3181">
        <w:rPr>
          <w:lang w:val="en-GB"/>
        </w:rPr>
        <w:t>will not</w:t>
      </w:r>
      <w:r w:rsidR="00FB1068" w:rsidRPr="009E3181">
        <w:rPr>
          <w:lang w:val="en-GB"/>
        </w:rPr>
        <w:t xml:space="preserve"> then </w:t>
      </w:r>
      <w:r w:rsidR="008C019A" w:rsidRPr="009E3181">
        <w:rPr>
          <w:lang w:val="en-GB"/>
        </w:rPr>
        <w:t>be</w:t>
      </w:r>
      <w:r w:rsidR="00FB1068" w:rsidRPr="009E3181">
        <w:rPr>
          <w:lang w:val="en-GB"/>
        </w:rPr>
        <w:t xml:space="preserve"> a matter of a difference in truth</w:t>
      </w:r>
      <w:r w:rsidR="009C0FAC" w:rsidRPr="009E3181">
        <w:rPr>
          <w:lang w:val="en-GB"/>
        </w:rPr>
        <w:t xml:space="preserve"> value</w:t>
      </w:r>
      <w:r w:rsidR="00FB1068" w:rsidRPr="009E3181">
        <w:rPr>
          <w:lang w:val="en-GB"/>
        </w:rPr>
        <w:t xml:space="preserve"> of the included representations. </w:t>
      </w:r>
      <w:r w:rsidR="00E357FB" w:rsidRPr="009E3181">
        <w:rPr>
          <w:lang w:val="en-GB"/>
        </w:rPr>
        <w:t xml:space="preserve">A true-emotion view must reject these appearances. </w:t>
      </w:r>
    </w:p>
    <w:p w14:paraId="07929F59" w14:textId="7324739E" w:rsidR="00CC06E7" w:rsidRPr="009E3181" w:rsidRDefault="008C019A" w:rsidP="00E85F33">
      <w:pPr>
        <w:spacing w:line="480" w:lineRule="auto"/>
        <w:rPr>
          <w:lang w:val="en-GB"/>
        </w:rPr>
      </w:pPr>
      <w:r w:rsidRPr="009E3181">
        <w:rPr>
          <w:lang w:val="en-GB"/>
        </w:rPr>
        <w:tab/>
        <w:t xml:space="preserve">One strategy that might be pursued by a </w:t>
      </w:r>
      <w:r w:rsidR="005D1352" w:rsidRPr="009E3181">
        <w:rPr>
          <w:lang w:val="en-GB"/>
        </w:rPr>
        <w:t xml:space="preserve">true-emotion theorist </w:t>
      </w:r>
      <w:r w:rsidRPr="009E3181">
        <w:rPr>
          <w:lang w:val="en-GB"/>
        </w:rPr>
        <w:t xml:space="preserve">is to identify some further thought in blaming emotions, </w:t>
      </w:r>
      <w:r w:rsidR="00CC06E7" w:rsidRPr="009E3181">
        <w:rPr>
          <w:lang w:val="en-GB"/>
        </w:rPr>
        <w:t xml:space="preserve">changes in which </w:t>
      </w:r>
      <w:r w:rsidR="005D1352" w:rsidRPr="009E3181">
        <w:rPr>
          <w:lang w:val="en-GB"/>
        </w:rPr>
        <w:t xml:space="preserve">can </w:t>
      </w:r>
      <w:r w:rsidR="00CC06E7" w:rsidRPr="009E3181">
        <w:rPr>
          <w:lang w:val="en-GB"/>
        </w:rPr>
        <w:t xml:space="preserve">account for the differences in fittingness that we have observed. We considered in section 7 </w:t>
      </w:r>
      <w:r w:rsidR="005D1352" w:rsidRPr="009E3181">
        <w:rPr>
          <w:lang w:val="en-GB"/>
        </w:rPr>
        <w:t>two proposals of this kind.</w:t>
      </w:r>
      <w:r w:rsidR="00CC06E7" w:rsidRPr="009E3181">
        <w:rPr>
          <w:lang w:val="en-GB"/>
        </w:rPr>
        <w:t xml:space="preserve"> While w</w:t>
      </w:r>
      <w:r w:rsidR="005D1352" w:rsidRPr="009E3181">
        <w:rPr>
          <w:lang w:val="en-GB"/>
        </w:rPr>
        <w:t xml:space="preserve">e </w:t>
      </w:r>
      <w:r w:rsidR="00CC06E7" w:rsidRPr="009E3181">
        <w:rPr>
          <w:lang w:val="en-GB"/>
        </w:rPr>
        <w:t xml:space="preserve">have </w:t>
      </w:r>
      <w:r w:rsidR="005D1352" w:rsidRPr="009E3181">
        <w:rPr>
          <w:lang w:val="en-GB"/>
        </w:rPr>
        <w:t xml:space="preserve">not </w:t>
      </w:r>
      <w:r w:rsidR="00CC06E7" w:rsidRPr="009E3181">
        <w:rPr>
          <w:lang w:val="en-GB"/>
        </w:rPr>
        <w:t xml:space="preserve">shown that </w:t>
      </w:r>
      <w:r w:rsidR="005D1352" w:rsidRPr="009E3181">
        <w:rPr>
          <w:lang w:val="en-GB"/>
        </w:rPr>
        <w:t xml:space="preserve">none can </w:t>
      </w:r>
      <w:r w:rsidR="00CC06E7" w:rsidRPr="009E3181">
        <w:rPr>
          <w:lang w:val="en-GB"/>
        </w:rPr>
        <w:t xml:space="preserve">succeed, we indicated difficulties </w:t>
      </w:r>
      <w:r w:rsidR="00CB7AD0" w:rsidRPr="009E3181">
        <w:rPr>
          <w:lang w:val="en-GB"/>
        </w:rPr>
        <w:t xml:space="preserve">that </w:t>
      </w:r>
      <w:r w:rsidR="005D1352" w:rsidRPr="009E3181">
        <w:rPr>
          <w:lang w:val="en-GB"/>
        </w:rPr>
        <w:t>this</w:t>
      </w:r>
      <w:r w:rsidR="007C26DA" w:rsidRPr="009E3181">
        <w:rPr>
          <w:lang w:val="en-GB"/>
        </w:rPr>
        <w:t xml:space="preserve"> strategy</w:t>
      </w:r>
      <w:r w:rsidR="00CC06E7" w:rsidRPr="009E3181">
        <w:rPr>
          <w:lang w:val="en-GB"/>
        </w:rPr>
        <w:t xml:space="preserve"> faces. </w:t>
      </w:r>
    </w:p>
    <w:p w14:paraId="330A1342" w14:textId="559D2693" w:rsidR="0029600B" w:rsidRPr="009E3181" w:rsidRDefault="00CC06E7" w:rsidP="00E85F33">
      <w:pPr>
        <w:spacing w:line="480" w:lineRule="auto"/>
        <w:rPr>
          <w:lang w:val="en-GB"/>
        </w:rPr>
      </w:pPr>
      <w:r w:rsidRPr="009E3181">
        <w:rPr>
          <w:lang w:val="en-GB"/>
        </w:rPr>
        <w:tab/>
      </w:r>
      <w:r w:rsidR="007C26DA" w:rsidRPr="009E3181">
        <w:rPr>
          <w:lang w:val="en-GB"/>
        </w:rPr>
        <w:t xml:space="preserve">Alethism about </w:t>
      </w:r>
      <w:r w:rsidR="001A2599" w:rsidRPr="009E3181">
        <w:rPr>
          <w:lang w:val="en-GB"/>
        </w:rPr>
        <w:t xml:space="preserve">the </w:t>
      </w:r>
      <w:r w:rsidR="007C26DA" w:rsidRPr="009E3181">
        <w:rPr>
          <w:lang w:val="en-GB"/>
        </w:rPr>
        <w:t xml:space="preserve">fittingness </w:t>
      </w:r>
      <w:r w:rsidR="001A2599" w:rsidRPr="009E3181">
        <w:rPr>
          <w:lang w:val="en-GB"/>
        </w:rPr>
        <w:t xml:space="preserve">of emotion </w:t>
      </w:r>
      <w:r w:rsidR="007C26DA" w:rsidRPr="009E3181">
        <w:rPr>
          <w:lang w:val="en-GB"/>
        </w:rPr>
        <w:t>is an attractive view</w:t>
      </w:r>
      <w:r w:rsidR="00FD18D4" w:rsidRPr="009E3181">
        <w:rPr>
          <w:lang w:val="en-GB"/>
        </w:rPr>
        <w:t xml:space="preserve">, explicating something that might be </w:t>
      </w:r>
      <w:r w:rsidR="001A2599" w:rsidRPr="009E3181">
        <w:rPr>
          <w:lang w:val="en-GB"/>
        </w:rPr>
        <w:t>thought</w:t>
      </w:r>
      <w:r w:rsidR="00FD18D4" w:rsidRPr="009E3181">
        <w:rPr>
          <w:lang w:val="en-GB"/>
        </w:rPr>
        <w:t xml:space="preserve"> obscure in terms of something generally regarded as clear (or, at least, </w:t>
      </w:r>
      <w:r w:rsidR="001A2599" w:rsidRPr="009E3181">
        <w:rPr>
          <w:lang w:val="en-GB"/>
        </w:rPr>
        <w:t>taking the former to be coextensive with the latter</w:t>
      </w:r>
      <w:r w:rsidR="00FD18D4" w:rsidRPr="009E3181">
        <w:rPr>
          <w:lang w:val="en-GB"/>
        </w:rPr>
        <w:t>)</w:t>
      </w:r>
      <w:r w:rsidR="002411E8" w:rsidRPr="009E3181">
        <w:rPr>
          <w:lang w:val="en-GB"/>
        </w:rPr>
        <w:t xml:space="preserve">. </w:t>
      </w:r>
      <w:r w:rsidR="001A2599" w:rsidRPr="009E3181">
        <w:rPr>
          <w:lang w:val="en-GB"/>
        </w:rPr>
        <w:t>However, insofar as proportionality figures in the fittingness of emotions such as amusement, fear, or grief, difficulties analogous to those that we have raised regarding blam</w:t>
      </w:r>
      <w:r w:rsidR="003B4F77" w:rsidRPr="009E3181">
        <w:rPr>
          <w:lang w:val="en-GB"/>
        </w:rPr>
        <w:t>ing emotions</w:t>
      </w:r>
      <w:r w:rsidR="001A2599" w:rsidRPr="009E3181">
        <w:rPr>
          <w:lang w:val="en-GB"/>
        </w:rPr>
        <w:t xml:space="preserve"> </w:t>
      </w:r>
      <w:r w:rsidR="0073135B" w:rsidRPr="009E3181">
        <w:rPr>
          <w:lang w:val="en-GB"/>
        </w:rPr>
        <w:t xml:space="preserve">appear to confront </w:t>
      </w:r>
      <w:r w:rsidR="001A2599" w:rsidRPr="009E3181">
        <w:rPr>
          <w:lang w:val="en-GB"/>
        </w:rPr>
        <w:t xml:space="preserve">alethic views of the fittingness of these emotions as well. </w:t>
      </w:r>
      <w:r w:rsidR="003B4F77" w:rsidRPr="009E3181">
        <w:rPr>
          <w:lang w:val="en-GB"/>
        </w:rPr>
        <w:t xml:space="preserve">There is, then, reason to consider </w:t>
      </w:r>
      <w:r w:rsidR="00FD18D4" w:rsidRPr="009E3181">
        <w:rPr>
          <w:lang w:val="en-GB"/>
        </w:rPr>
        <w:t>alternative conceptions of fittingness, not just of blaming emotions, but of emotions generally.</w:t>
      </w:r>
      <w:r w:rsidR="00BC2D9B" w:rsidRPr="009E3181">
        <w:rPr>
          <w:rStyle w:val="FootnoteReference"/>
          <w:lang w:val="en-GB"/>
        </w:rPr>
        <w:footnoteReference w:id="22"/>
      </w:r>
      <w:r w:rsidR="0029600B" w:rsidRPr="009E3181">
        <w:rPr>
          <w:lang w:val="en-GB"/>
        </w:rPr>
        <w:br w:type="page"/>
      </w:r>
    </w:p>
    <w:p w14:paraId="330A1343" w14:textId="77777777" w:rsidR="00011C2A" w:rsidRPr="009E3181" w:rsidRDefault="0029600B" w:rsidP="0029600B">
      <w:pPr>
        <w:pStyle w:val="ListParagraph"/>
        <w:spacing w:line="480" w:lineRule="auto"/>
        <w:ind w:left="0"/>
        <w:jc w:val="center"/>
        <w:rPr>
          <w:b/>
          <w:lang w:val="en-GB"/>
        </w:rPr>
      </w:pPr>
      <w:r w:rsidRPr="009E3181">
        <w:rPr>
          <w:b/>
          <w:lang w:val="en-GB"/>
        </w:rPr>
        <w:lastRenderedPageBreak/>
        <w:t>References</w:t>
      </w:r>
    </w:p>
    <w:p w14:paraId="05551E52" w14:textId="279F1BFB" w:rsidR="005160E5" w:rsidRDefault="00F17E12" w:rsidP="005160E5">
      <w:pPr>
        <w:pStyle w:val="ListParagraph"/>
        <w:spacing w:line="480" w:lineRule="auto"/>
        <w:ind w:left="0"/>
        <w:rPr>
          <w:lang w:val="en-GB"/>
        </w:rPr>
      </w:pPr>
      <w:r w:rsidRPr="009E3181">
        <w:rPr>
          <w:lang w:val="en-GB"/>
        </w:rPr>
        <w:t>Callard, Agnes 201</w:t>
      </w:r>
      <w:r w:rsidR="00C9593E" w:rsidRPr="009E3181">
        <w:rPr>
          <w:lang w:val="en-GB"/>
        </w:rPr>
        <w:t>8</w:t>
      </w:r>
      <w:r w:rsidRPr="009E3181">
        <w:rPr>
          <w:lang w:val="en-GB"/>
        </w:rPr>
        <w:t>. The Reason to Be Angry Forever</w:t>
      </w:r>
      <w:r w:rsidR="00C50C16">
        <w:rPr>
          <w:lang w:val="en-GB"/>
        </w:rPr>
        <w:t>, i</w:t>
      </w:r>
      <w:r w:rsidRPr="009E3181">
        <w:rPr>
          <w:lang w:val="en-GB"/>
        </w:rPr>
        <w:t xml:space="preserve">n </w:t>
      </w:r>
      <w:r w:rsidRPr="009E3181">
        <w:rPr>
          <w:i/>
          <w:iCs/>
          <w:lang w:val="en-GB"/>
        </w:rPr>
        <w:t xml:space="preserve">The Moral Psychology of </w:t>
      </w:r>
      <w:r w:rsidRPr="005160E5">
        <w:rPr>
          <w:i/>
          <w:iCs/>
          <w:lang w:val="en-GB"/>
        </w:rPr>
        <w:t>Anger</w:t>
      </w:r>
      <w:r w:rsidRPr="005160E5">
        <w:rPr>
          <w:lang w:val="en-GB"/>
        </w:rPr>
        <w:t xml:space="preserve">, </w:t>
      </w:r>
    </w:p>
    <w:p w14:paraId="1981723B" w14:textId="205C05BE" w:rsidR="00F17E12" w:rsidRPr="005160E5" w:rsidRDefault="00F17E12" w:rsidP="005160E5">
      <w:pPr>
        <w:pStyle w:val="ListParagraph"/>
        <w:spacing w:line="480" w:lineRule="auto"/>
        <w:ind w:left="0" w:firstLine="720"/>
        <w:rPr>
          <w:i/>
          <w:iCs/>
          <w:lang w:val="en-GB"/>
        </w:rPr>
      </w:pPr>
      <w:r w:rsidRPr="005160E5">
        <w:rPr>
          <w:lang w:val="en-GB"/>
        </w:rPr>
        <w:t>ed. Myisha Cherry</w:t>
      </w:r>
      <w:r w:rsidR="00C9593E" w:rsidRPr="005160E5">
        <w:rPr>
          <w:lang w:val="en-GB"/>
        </w:rPr>
        <w:t xml:space="preserve"> and Owen Flanagan</w:t>
      </w:r>
      <w:r w:rsidRPr="005160E5">
        <w:rPr>
          <w:lang w:val="en-GB"/>
        </w:rPr>
        <w:t>, London: Rowman and Littlefield</w:t>
      </w:r>
      <w:r w:rsidR="00C50C16" w:rsidRPr="005160E5">
        <w:rPr>
          <w:lang w:val="en-GB"/>
        </w:rPr>
        <w:t>: 123-37</w:t>
      </w:r>
      <w:r w:rsidRPr="005160E5">
        <w:rPr>
          <w:lang w:val="en-GB"/>
        </w:rPr>
        <w:t>.</w:t>
      </w:r>
    </w:p>
    <w:p w14:paraId="330A1345" w14:textId="1E01274E" w:rsidR="0037706A" w:rsidRPr="009E3181" w:rsidRDefault="0037706A" w:rsidP="0029600B">
      <w:pPr>
        <w:pStyle w:val="ListParagraph"/>
        <w:spacing w:line="480" w:lineRule="auto"/>
        <w:ind w:left="0"/>
        <w:rPr>
          <w:lang w:val="en-GB"/>
        </w:rPr>
      </w:pPr>
      <w:r w:rsidRPr="009E3181">
        <w:rPr>
          <w:lang w:val="en-GB"/>
        </w:rPr>
        <w:t>Coleman, Jules and Alexander Sarch 2012. Blameworthiness and Time</w:t>
      </w:r>
      <w:r w:rsidR="005160E5">
        <w:rPr>
          <w:lang w:val="en-GB"/>
        </w:rPr>
        <w:t>,</w:t>
      </w:r>
      <w:r w:rsidRPr="009E3181">
        <w:rPr>
          <w:lang w:val="en-GB"/>
        </w:rPr>
        <w:t xml:space="preserve"> </w:t>
      </w:r>
      <w:r w:rsidRPr="009E3181">
        <w:rPr>
          <w:i/>
          <w:lang w:val="en-GB"/>
        </w:rPr>
        <w:t xml:space="preserve">Legal Theory </w:t>
      </w:r>
      <w:r w:rsidRPr="009E3181">
        <w:rPr>
          <w:lang w:val="en-GB"/>
        </w:rPr>
        <w:t>18</w:t>
      </w:r>
      <w:r w:rsidR="002A081B">
        <w:rPr>
          <w:lang w:val="en-GB"/>
        </w:rPr>
        <w:t>/2</w:t>
      </w:r>
      <w:r w:rsidRPr="009E3181">
        <w:rPr>
          <w:lang w:val="en-GB"/>
        </w:rPr>
        <w:t xml:space="preserve">: </w:t>
      </w:r>
    </w:p>
    <w:p w14:paraId="330A1346" w14:textId="36C66614" w:rsidR="0037706A" w:rsidRPr="009E3181" w:rsidRDefault="0037706A" w:rsidP="0029600B">
      <w:pPr>
        <w:pStyle w:val="ListParagraph"/>
        <w:spacing w:line="480" w:lineRule="auto"/>
        <w:ind w:left="0"/>
        <w:rPr>
          <w:lang w:val="en-GB"/>
        </w:rPr>
      </w:pPr>
      <w:r w:rsidRPr="009E3181">
        <w:rPr>
          <w:lang w:val="en-GB"/>
        </w:rPr>
        <w:tab/>
        <w:t>101-37.</w:t>
      </w:r>
    </w:p>
    <w:p w14:paraId="7446EAB3" w14:textId="0E3F3588" w:rsidR="00F90CC4" w:rsidRPr="009E3181" w:rsidRDefault="00F90CC4" w:rsidP="0029600B">
      <w:pPr>
        <w:pStyle w:val="ListParagraph"/>
        <w:spacing w:line="480" w:lineRule="auto"/>
        <w:ind w:left="0"/>
        <w:rPr>
          <w:lang w:val="en-GB"/>
        </w:rPr>
      </w:pPr>
      <w:r w:rsidRPr="009E3181">
        <w:rPr>
          <w:lang w:val="en-GB"/>
        </w:rPr>
        <w:t xml:space="preserve">Dancy, Jonathan 2004. </w:t>
      </w:r>
      <w:r w:rsidRPr="009E3181">
        <w:rPr>
          <w:i/>
          <w:iCs/>
          <w:lang w:val="en-GB"/>
        </w:rPr>
        <w:t>Ethics Without Principles</w:t>
      </w:r>
      <w:r w:rsidR="00564E12">
        <w:rPr>
          <w:lang w:val="en-GB"/>
        </w:rPr>
        <w:t>,</w:t>
      </w:r>
      <w:r w:rsidRPr="009E3181">
        <w:rPr>
          <w:lang w:val="en-GB"/>
        </w:rPr>
        <w:t xml:space="preserve"> Oxford: Clarendon Press.</w:t>
      </w:r>
    </w:p>
    <w:p w14:paraId="713DE36B" w14:textId="77777777" w:rsidR="00033F20" w:rsidRDefault="007E1933" w:rsidP="00564E12">
      <w:pPr>
        <w:pStyle w:val="ListParagraph"/>
        <w:spacing w:line="480" w:lineRule="auto"/>
        <w:ind w:left="0"/>
        <w:rPr>
          <w:lang w:val="en-GB"/>
        </w:rPr>
      </w:pPr>
      <w:r w:rsidRPr="009E3181">
        <w:rPr>
          <w:lang w:val="en-GB"/>
        </w:rPr>
        <w:t xml:space="preserve">D’Arms, Justin and Daniel Jacobson 2000. The Moralistic Fallacy: On </w:t>
      </w:r>
      <w:r w:rsidR="007B6F6B" w:rsidRPr="009E3181">
        <w:rPr>
          <w:lang w:val="en-GB"/>
        </w:rPr>
        <w:t>the</w:t>
      </w:r>
      <w:r w:rsidR="00EE221B" w:rsidRPr="009E3181">
        <w:rPr>
          <w:lang w:val="en-GB"/>
        </w:rPr>
        <w:t xml:space="preserve"> </w:t>
      </w:r>
      <w:r w:rsidRPr="009E3181">
        <w:rPr>
          <w:lang w:val="en-GB"/>
        </w:rPr>
        <w:t xml:space="preserve">‘Appropriateness’ </w:t>
      </w:r>
    </w:p>
    <w:p w14:paraId="330A1348" w14:textId="3916A46D" w:rsidR="007E1933" w:rsidRPr="00564E12" w:rsidRDefault="007E1933" w:rsidP="00033F20">
      <w:pPr>
        <w:pStyle w:val="ListParagraph"/>
        <w:spacing w:line="480" w:lineRule="auto"/>
        <w:ind w:left="0" w:firstLine="720"/>
        <w:rPr>
          <w:lang w:val="en-GB"/>
        </w:rPr>
      </w:pPr>
      <w:r w:rsidRPr="009E3181">
        <w:rPr>
          <w:lang w:val="en-GB"/>
        </w:rPr>
        <w:t>of Emotions</w:t>
      </w:r>
      <w:r w:rsidR="009E5160">
        <w:rPr>
          <w:lang w:val="en-GB"/>
        </w:rPr>
        <w:t>,</w:t>
      </w:r>
      <w:r w:rsidRPr="009E3181">
        <w:rPr>
          <w:lang w:val="en-GB"/>
        </w:rPr>
        <w:t xml:space="preserve"> </w:t>
      </w:r>
      <w:r w:rsidRPr="009E3181">
        <w:rPr>
          <w:i/>
          <w:lang w:val="en-GB"/>
        </w:rPr>
        <w:t xml:space="preserve">Philosophy and Phenomenological Research </w:t>
      </w:r>
      <w:r w:rsidRPr="009E3181">
        <w:rPr>
          <w:lang w:val="en-GB"/>
        </w:rPr>
        <w:t>61</w:t>
      </w:r>
      <w:r w:rsidR="00564E12">
        <w:rPr>
          <w:lang w:val="en-GB"/>
        </w:rPr>
        <w:t>/1</w:t>
      </w:r>
      <w:r w:rsidRPr="009E3181">
        <w:rPr>
          <w:lang w:val="en-GB"/>
        </w:rPr>
        <w:t>: 65-</w:t>
      </w:r>
      <w:r w:rsidRPr="00564E12">
        <w:rPr>
          <w:lang w:val="en-GB"/>
        </w:rPr>
        <w:t>90.</w:t>
      </w:r>
    </w:p>
    <w:p w14:paraId="330A134B" w14:textId="36A25E61" w:rsidR="007E1933" w:rsidRPr="009E3181" w:rsidRDefault="007E1933" w:rsidP="0029600B">
      <w:pPr>
        <w:pStyle w:val="ListParagraph"/>
        <w:spacing w:line="480" w:lineRule="auto"/>
        <w:ind w:left="0"/>
        <w:rPr>
          <w:i/>
          <w:lang w:val="en-GB"/>
        </w:rPr>
      </w:pPr>
      <w:r w:rsidRPr="009E3181">
        <w:rPr>
          <w:lang w:val="en-GB"/>
        </w:rPr>
        <w:t>Graham, Peter A. 2014. A Sketch of a Theory of Moral Blameworthiness</w:t>
      </w:r>
      <w:r w:rsidR="00033F20">
        <w:rPr>
          <w:lang w:val="en-GB"/>
        </w:rPr>
        <w:t>,</w:t>
      </w:r>
      <w:r w:rsidRPr="009E3181">
        <w:rPr>
          <w:lang w:val="en-GB"/>
        </w:rPr>
        <w:t xml:space="preserve"> </w:t>
      </w:r>
      <w:r w:rsidRPr="009E3181">
        <w:rPr>
          <w:i/>
          <w:lang w:val="en-GB"/>
        </w:rPr>
        <w:t xml:space="preserve">Philosophy and </w:t>
      </w:r>
    </w:p>
    <w:p w14:paraId="330A134C" w14:textId="6C658CA0" w:rsidR="007E1933" w:rsidRPr="009E3181" w:rsidRDefault="007E1933" w:rsidP="0029600B">
      <w:pPr>
        <w:pStyle w:val="ListParagraph"/>
        <w:spacing w:line="480" w:lineRule="auto"/>
        <w:ind w:left="0"/>
        <w:rPr>
          <w:lang w:val="en-GB"/>
        </w:rPr>
      </w:pPr>
      <w:r w:rsidRPr="009E3181">
        <w:rPr>
          <w:i/>
          <w:lang w:val="en-GB"/>
        </w:rPr>
        <w:tab/>
        <w:t>Phenomenologi</w:t>
      </w:r>
      <w:r w:rsidR="006367BC" w:rsidRPr="009E3181">
        <w:rPr>
          <w:i/>
          <w:lang w:val="en-GB"/>
        </w:rPr>
        <w:t>c</w:t>
      </w:r>
      <w:r w:rsidRPr="009E3181">
        <w:rPr>
          <w:i/>
          <w:lang w:val="en-GB"/>
        </w:rPr>
        <w:t xml:space="preserve">al Research </w:t>
      </w:r>
      <w:r w:rsidRPr="009E3181">
        <w:rPr>
          <w:lang w:val="en-GB"/>
        </w:rPr>
        <w:t>88</w:t>
      </w:r>
      <w:r w:rsidR="00033F20">
        <w:rPr>
          <w:lang w:val="en-GB"/>
        </w:rPr>
        <w:t>/2</w:t>
      </w:r>
      <w:r w:rsidRPr="009E3181">
        <w:rPr>
          <w:lang w:val="en-GB"/>
        </w:rPr>
        <w:t>: 388-409.</w:t>
      </w:r>
    </w:p>
    <w:p w14:paraId="6DB7ED71" w14:textId="13DD3568" w:rsidR="0065696D" w:rsidRPr="009E3181" w:rsidRDefault="009D187B" w:rsidP="0029600B">
      <w:pPr>
        <w:pStyle w:val="ListParagraph"/>
        <w:spacing w:line="480" w:lineRule="auto"/>
        <w:ind w:left="0"/>
        <w:rPr>
          <w:i/>
          <w:iCs/>
          <w:lang w:val="en-GB"/>
        </w:rPr>
      </w:pPr>
      <w:r w:rsidRPr="009E3181">
        <w:rPr>
          <w:lang w:val="en-GB"/>
        </w:rPr>
        <w:t>Hieronymi, Pamela 2001. Articulating an Uncompr</w:t>
      </w:r>
      <w:r w:rsidR="0065696D" w:rsidRPr="009E3181">
        <w:rPr>
          <w:lang w:val="en-GB"/>
        </w:rPr>
        <w:t>omising Forgiveness</w:t>
      </w:r>
      <w:r w:rsidR="00A56155">
        <w:rPr>
          <w:lang w:val="en-GB"/>
        </w:rPr>
        <w:t>,</w:t>
      </w:r>
      <w:r w:rsidR="0065696D" w:rsidRPr="009E3181">
        <w:rPr>
          <w:lang w:val="en-GB"/>
        </w:rPr>
        <w:t xml:space="preserve"> </w:t>
      </w:r>
      <w:r w:rsidR="0065696D" w:rsidRPr="009E3181">
        <w:rPr>
          <w:i/>
          <w:iCs/>
          <w:lang w:val="en-GB"/>
        </w:rPr>
        <w:t xml:space="preserve">Philosophy and </w:t>
      </w:r>
    </w:p>
    <w:p w14:paraId="119A53DD" w14:textId="5F698A60" w:rsidR="006F17DA" w:rsidRPr="006A1221" w:rsidRDefault="0065696D" w:rsidP="006A1221">
      <w:pPr>
        <w:pStyle w:val="ListParagraph"/>
        <w:spacing w:line="480" w:lineRule="auto"/>
        <w:ind w:left="0" w:firstLine="720"/>
        <w:rPr>
          <w:lang w:val="en-GB"/>
        </w:rPr>
      </w:pPr>
      <w:r w:rsidRPr="009E3181">
        <w:rPr>
          <w:i/>
          <w:iCs/>
          <w:lang w:val="en-GB"/>
        </w:rPr>
        <w:t xml:space="preserve">Phenomenological Research </w:t>
      </w:r>
      <w:r w:rsidRPr="009E3181">
        <w:rPr>
          <w:lang w:val="en-GB"/>
        </w:rPr>
        <w:t>62</w:t>
      </w:r>
      <w:r w:rsidR="00A56155">
        <w:rPr>
          <w:lang w:val="en-GB"/>
        </w:rPr>
        <w:t>/3</w:t>
      </w:r>
      <w:r w:rsidRPr="009E3181">
        <w:rPr>
          <w:lang w:val="en-GB"/>
        </w:rPr>
        <w:t>: 529-55.</w:t>
      </w:r>
    </w:p>
    <w:p w14:paraId="63236496" w14:textId="77777777" w:rsidR="00744A5F" w:rsidRDefault="0028303A" w:rsidP="00D475A3">
      <w:pPr>
        <w:spacing w:line="480" w:lineRule="auto"/>
        <w:rPr>
          <w:lang w:val="en-GB"/>
        </w:rPr>
      </w:pPr>
      <w:r>
        <w:rPr>
          <w:lang w:val="en-GB"/>
        </w:rPr>
        <w:t>Na’aman, Oded</w:t>
      </w:r>
      <w:r w:rsidR="00D475A3" w:rsidRPr="009E3181">
        <w:rPr>
          <w:lang w:val="en-GB"/>
        </w:rPr>
        <w:t xml:space="preserve"> 2020. The Fitting Resolution of Anger</w:t>
      </w:r>
      <w:r>
        <w:rPr>
          <w:lang w:val="en-GB"/>
        </w:rPr>
        <w:t>,</w:t>
      </w:r>
      <w:r w:rsidR="00D475A3" w:rsidRPr="009E3181">
        <w:rPr>
          <w:lang w:val="en-GB"/>
        </w:rPr>
        <w:t xml:space="preserve"> </w:t>
      </w:r>
      <w:r w:rsidR="00D475A3" w:rsidRPr="009E3181">
        <w:rPr>
          <w:i/>
          <w:iCs/>
          <w:lang w:val="en-GB"/>
        </w:rPr>
        <w:t>Philosophical Studies</w:t>
      </w:r>
      <w:r w:rsidR="00D475A3" w:rsidRPr="009E3181">
        <w:rPr>
          <w:lang w:val="en-GB"/>
        </w:rPr>
        <w:t xml:space="preserve"> 177</w:t>
      </w:r>
      <w:r>
        <w:rPr>
          <w:lang w:val="en-GB"/>
        </w:rPr>
        <w:t>/</w:t>
      </w:r>
      <w:r w:rsidR="00744A5F">
        <w:rPr>
          <w:lang w:val="en-GB"/>
        </w:rPr>
        <w:t>8</w:t>
      </w:r>
      <w:r w:rsidR="00D475A3" w:rsidRPr="009E3181">
        <w:rPr>
          <w:lang w:val="en-GB"/>
        </w:rPr>
        <w:t>: 2417-</w:t>
      </w:r>
    </w:p>
    <w:p w14:paraId="3733B3AE" w14:textId="6EEE67ED" w:rsidR="00D475A3" w:rsidRDefault="00D475A3" w:rsidP="00744A5F">
      <w:pPr>
        <w:spacing w:line="480" w:lineRule="auto"/>
        <w:ind w:firstLine="720"/>
        <w:rPr>
          <w:lang w:val="en-GB"/>
        </w:rPr>
      </w:pPr>
      <w:r w:rsidRPr="009E3181">
        <w:rPr>
          <w:lang w:val="en-GB"/>
        </w:rPr>
        <w:t>30.</w:t>
      </w:r>
    </w:p>
    <w:p w14:paraId="2447E630" w14:textId="77777777" w:rsidR="006A1221" w:rsidRDefault="006A1221" w:rsidP="006A1221">
      <w:pPr>
        <w:pStyle w:val="ListParagraph"/>
        <w:spacing w:line="480" w:lineRule="auto"/>
        <w:ind w:left="0"/>
        <w:rPr>
          <w:lang w:val="en-GB"/>
        </w:rPr>
      </w:pPr>
      <w:r w:rsidRPr="009E3181">
        <w:rPr>
          <w:lang w:val="en-GB"/>
        </w:rPr>
        <w:t xml:space="preserve">Na’aman, Oded 2021. The Rationality of Emotional Change: Toward a Process </w:t>
      </w:r>
      <w:r w:rsidRPr="0028303A">
        <w:rPr>
          <w:lang w:val="en-GB"/>
        </w:rPr>
        <w:t>View</w:t>
      </w:r>
      <w:r>
        <w:rPr>
          <w:lang w:val="en-GB"/>
        </w:rPr>
        <w:t>,</w:t>
      </w:r>
      <w:r w:rsidRPr="0028303A">
        <w:rPr>
          <w:lang w:val="en-GB"/>
        </w:rPr>
        <w:t xml:space="preserve"> </w:t>
      </w:r>
      <w:r w:rsidRPr="0028303A">
        <w:rPr>
          <w:i/>
          <w:iCs/>
          <w:lang w:val="en-GB"/>
        </w:rPr>
        <w:t>Noûs</w:t>
      </w:r>
      <w:r w:rsidRPr="0028303A">
        <w:rPr>
          <w:lang w:val="en-GB"/>
        </w:rPr>
        <w:t xml:space="preserve"> </w:t>
      </w:r>
    </w:p>
    <w:p w14:paraId="4B15F43F" w14:textId="55AE0774" w:rsidR="006A1221" w:rsidRDefault="006A1221" w:rsidP="006A1221">
      <w:pPr>
        <w:spacing w:line="480" w:lineRule="auto"/>
        <w:ind w:firstLine="720"/>
        <w:rPr>
          <w:lang w:val="en-GB"/>
        </w:rPr>
      </w:pPr>
      <w:r w:rsidRPr="0028303A">
        <w:rPr>
          <w:lang w:val="en-GB"/>
        </w:rPr>
        <w:t>55</w:t>
      </w:r>
      <w:r>
        <w:rPr>
          <w:lang w:val="en-GB"/>
        </w:rPr>
        <w:t>/2</w:t>
      </w:r>
      <w:r w:rsidRPr="0028303A">
        <w:rPr>
          <w:lang w:val="en-GB"/>
        </w:rPr>
        <w:t>: 245-69.</w:t>
      </w:r>
    </w:p>
    <w:p w14:paraId="6CB2B1DC" w14:textId="677B28F7" w:rsidR="006A1221" w:rsidRDefault="006A1221" w:rsidP="006A1221">
      <w:pPr>
        <w:pStyle w:val="ListParagraph"/>
        <w:spacing w:line="480" w:lineRule="auto"/>
        <w:ind w:left="0"/>
        <w:rPr>
          <w:lang w:val="en-GB"/>
        </w:rPr>
      </w:pPr>
      <w:r>
        <w:rPr>
          <w:lang w:val="en-GB"/>
        </w:rPr>
        <w:t>Portmore, Douglas</w:t>
      </w:r>
      <w:r w:rsidRPr="009E3181">
        <w:rPr>
          <w:lang w:val="en-GB"/>
        </w:rPr>
        <w:t xml:space="preserve"> </w:t>
      </w:r>
      <w:r w:rsidR="0011042B">
        <w:rPr>
          <w:lang w:val="en-GB"/>
        </w:rPr>
        <w:t xml:space="preserve">W. </w:t>
      </w:r>
      <w:r w:rsidRPr="009E3181">
        <w:rPr>
          <w:lang w:val="en-GB"/>
        </w:rPr>
        <w:t>2019. Desert, Control, and Moral Responsibility</w:t>
      </w:r>
      <w:r>
        <w:rPr>
          <w:lang w:val="en-GB"/>
        </w:rPr>
        <w:t>,</w:t>
      </w:r>
      <w:r w:rsidRPr="009E3181">
        <w:rPr>
          <w:lang w:val="en-GB"/>
        </w:rPr>
        <w:t xml:space="preserve"> </w:t>
      </w:r>
      <w:r w:rsidRPr="009E3181">
        <w:rPr>
          <w:i/>
          <w:lang w:val="en-GB"/>
        </w:rPr>
        <w:t xml:space="preserve">Acta Analytica </w:t>
      </w:r>
      <w:r w:rsidRPr="009E3181">
        <w:rPr>
          <w:lang w:val="en-GB"/>
        </w:rPr>
        <w:t>34</w:t>
      </w:r>
      <w:r>
        <w:rPr>
          <w:lang w:val="en-GB"/>
        </w:rPr>
        <w:t>/4</w:t>
      </w:r>
      <w:r w:rsidRPr="009E3181">
        <w:rPr>
          <w:lang w:val="en-GB"/>
        </w:rPr>
        <w:t>:</w:t>
      </w:r>
    </w:p>
    <w:p w14:paraId="1060CD5A" w14:textId="792F8A34" w:rsidR="006A1221" w:rsidRPr="009E3181" w:rsidRDefault="006A1221" w:rsidP="006A1221">
      <w:pPr>
        <w:pStyle w:val="ListParagraph"/>
        <w:spacing w:line="480" w:lineRule="auto"/>
        <w:ind w:left="0" w:firstLine="720"/>
        <w:rPr>
          <w:lang w:val="en-GB"/>
        </w:rPr>
      </w:pPr>
      <w:r w:rsidRPr="009E3181">
        <w:rPr>
          <w:lang w:val="en-GB"/>
        </w:rPr>
        <w:t>407-26.</w:t>
      </w:r>
    </w:p>
    <w:p w14:paraId="0AEBFC71" w14:textId="0A15B5F4" w:rsidR="009D5F55" w:rsidRDefault="0029600B" w:rsidP="009D5F55">
      <w:pPr>
        <w:pStyle w:val="ListParagraph"/>
        <w:spacing w:line="480" w:lineRule="auto"/>
        <w:ind w:left="0"/>
        <w:rPr>
          <w:lang w:val="en-GB"/>
        </w:rPr>
      </w:pPr>
      <w:r w:rsidRPr="009E3181">
        <w:rPr>
          <w:lang w:val="en-GB"/>
        </w:rPr>
        <w:t xml:space="preserve">Portmore, Douglas </w:t>
      </w:r>
      <w:r w:rsidR="0011042B">
        <w:rPr>
          <w:lang w:val="en-GB"/>
        </w:rPr>
        <w:t xml:space="preserve">W. </w:t>
      </w:r>
      <w:r w:rsidR="009D5F55">
        <w:rPr>
          <w:lang w:val="en-GB"/>
        </w:rPr>
        <w:t>2022</w:t>
      </w:r>
      <w:r w:rsidRPr="009E3181">
        <w:rPr>
          <w:lang w:val="en-GB"/>
        </w:rPr>
        <w:t>. A Comprehensive Account of Blame</w:t>
      </w:r>
      <w:r w:rsidR="009D5F55">
        <w:rPr>
          <w:lang w:val="en-GB"/>
        </w:rPr>
        <w:t xml:space="preserve">: Self-Blame, Non-moral </w:t>
      </w:r>
    </w:p>
    <w:p w14:paraId="2A62ACEF" w14:textId="14673027" w:rsidR="009D5F55" w:rsidRDefault="009D5F55" w:rsidP="009D5F55">
      <w:pPr>
        <w:pStyle w:val="ListParagraph"/>
        <w:spacing w:line="480" w:lineRule="auto"/>
        <w:ind w:left="0" w:firstLine="720"/>
        <w:rPr>
          <w:lang w:val="en-GB"/>
        </w:rPr>
      </w:pPr>
      <w:r>
        <w:rPr>
          <w:lang w:val="en-GB"/>
        </w:rPr>
        <w:t>Blame, and Blame for the Non-voluntary</w:t>
      </w:r>
      <w:r w:rsidR="00744A5F">
        <w:rPr>
          <w:lang w:val="en-GB"/>
        </w:rPr>
        <w:t>, in</w:t>
      </w:r>
      <w:r w:rsidR="00C32E3B" w:rsidRPr="009E3181">
        <w:rPr>
          <w:lang w:val="en-GB"/>
        </w:rPr>
        <w:t xml:space="preserve"> </w:t>
      </w:r>
      <w:r w:rsidR="00CC78BA" w:rsidRPr="009E3181">
        <w:rPr>
          <w:i/>
          <w:iCs/>
          <w:lang w:val="en-GB"/>
        </w:rPr>
        <w:t xml:space="preserve">Self-Blame and </w:t>
      </w:r>
      <w:r w:rsidR="00CC78BA" w:rsidRPr="009D5F55">
        <w:rPr>
          <w:i/>
          <w:iCs/>
          <w:lang w:val="en-GB"/>
        </w:rPr>
        <w:t>Moral Responsibility</w:t>
      </w:r>
      <w:r w:rsidR="00CC78BA" w:rsidRPr="009D5F55">
        <w:rPr>
          <w:lang w:val="en-GB"/>
        </w:rPr>
        <w:t xml:space="preserve">, ed. </w:t>
      </w:r>
    </w:p>
    <w:p w14:paraId="330A134F" w14:textId="38DB4DDE" w:rsidR="0029600B" w:rsidRPr="009D5F55" w:rsidRDefault="00CC78BA" w:rsidP="009D5F55">
      <w:pPr>
        <w:pStyle w:val="ListParagraph"/>
        <w:spacing w:line="480" w:lineRule="auto"/>
        <w:ind w:left="0" w:firstLine="720"/>
        <w:rPr>
          <w:i/>
          <w:iCs/>
          <w:lang w:val="en-GB"/>
        </w:rPr>
      </w:pPr>
      <w:r w:rsidRPr="009D5F55">
        <w:rPr>
          <w:lang w:val="en-GB"/>
        </w:rPr>
        <w:t>Andreas Brekke Carlsson</w:t>
      </w:r>
      <w:r w:rsidR="00744A5F">
        <w:rPr>
          <w:lang w:val="en-GB"/>
        </w:rPr>
        <w:t>,</w:t>
      </w:r>
      <w:r w:rsidRPr="009D5F55">
        <w:rPr>
          <w:lang w:val="en-GB"/>
        </w:rPr>
        <w:t xml:space="preserve"> Cambridge: Cambridge University Press</w:t>
      </w:r>
      <w:r w:rsidR="009D5F55" w:rsidRPr="009D5F55">
        <w:rPr>
          <w:lang w:val="en-GB"/>
        </w:rPr>
        <w:t>: 48-76</w:t>
      </w:r>
      <w:r w:rsidRPr="009D5F55">
        <w:rPr>
          <w:lang w:val="en-GB"/>
        </w:rPr>
        <w:t xml:space="preserve">. </w:t>
      </w:r>
    </w:p>
    <w:p w14:paraId="54FFC991" w14:textId="50CB6474" w:rsidR="00286CAB" w:rsidRPr="009E3181" w:rsidRDefault="007E1933" w:rsidP="00286CAB">
      <w:pPr>
        <w:pStyle w:val="ListParagraph"/>
        <w:spacing w:line="480" w:lineRule="auto"/>
        <w:ind w:left="0"/>
        <w:rPr>
          <w:i/>
          <w:lang w:val="en-GB"/>
        </w:rPr>
      </w:pPr>
      <w:r w:rsidRPr="009E3181">
        <w:rPr>
          <w:lang w:val="en-GB"/>
        </w:rPr>
        <w:t>Rosen, Gideon 2015. The Alethic Conception of Moral Responsibility</w:t>
      </w:r>
      <w:r w:rsidR="008E7417">
        <w:rPr>
          <w:lang w:val="en-GB"/>
        </w:rPr>
        <w:t>, in</w:t>
      </w:r>
      <w:r w:rsidRPr="009E3181">
        <w:rPr>
          <w:lang w:val="en-GB"/>
        </w:rPr>
        <w:t xml:space="preserve"> </w:t>
      </w:r>
      <w:r w:rsidRPr="009E3181">
        <w:rPr>
          <w:i/>
          <w:lang w:val="en-GB"/>
        </w:rPr>
        <w:t xml:space="preserve">The Nature of </w:t>
      </w:r>
    </w:p>
    <w:p w14:paraId="62316988" w14:textId="77777777" w:rsidR="00EE221B" w:rsidRPr="009E3181" w:rsidRDefault="007E1933" w:rsidP="00286CAB">
      <w:pPr>
        <w:pStyle w:val="ListParagraph"/>
        <w:spacing w:line="480" w:lineRule="auto"/>
        <w:ind w:left="0" w:firstLine="720"/>
        <w:rPr>
          <w:lang w:val="en-GB"/>
        </w:rPr>
      </w:pPr>
      <w:r w:rsidRPr="009E3181">
        <w:rPr>
          <w:i/>
          <w:lang w:val="en-GB"/>
        </w:rPr>
        <w:t>Moral Responsibility: New Essays</w:t>
      </w:r>
      <w:r w:rsidRPr="009E3181">
        <w:rPr>
          <w:lang w:val="en-GB"/>
        </w:rPr>
        <w:t xml:space="preserve">, </w:t>
      </w:r>
      <w:r w:rsidR="00286CAB" w:rsidRPr="009E3181">
        <w:rPr>
          <w:lang w:val="en-GB"/>
        </w:rPr>
        <w:t xml:space="preserve">ed. Randolph Clarke, Michael McKenna, and </w:t>
      </w:r>
    </w:p>
    <w:p w14:paraId="330A1353" w14:textId="51FE3C77" w:rsidR="007E1933" w:rsidRDefault="00286CAB" w:rsidP="00EE221B">
      <w:pPr>
        <w:pStyle w:val="ListParagraph"/>
        <w:spacing w:line="480" w:lineRule="auto"/>
        <w:ind w:left="0" w:firstLine="720"/>
        <w:rPr>
          <w:lang w:val="en-GB"/>
        </w:rPr>
      </w:pPr>
      <w:r w:rsidRPr="009E3181">
        <w:rPr>
          <w:lang w:val="en-GB"/>
        </w:rPr>
        <w:t>Angela M. Smith,</w:t>
      </w:r>
      <w:r w:rsidR="007E1933" w:rsidRPr="009E3181">
        <w:rPr>
          <w:lang w:val="en-GB"/>
        </w:rPr>
        <w:t xml:space="preserve"> New York: Oxford University Press</w:t>
      </w:r>
      <w:r w:rsidR="008E7417">
        <w:rPr>
          <w:lang w:val="en-GB"/>
        </w:rPr>
        <w:t>: 65-87</w:t>
      </w:r>
      <w:r w:rsidR="007E1933" w:rsidRPr="009E3181">
        <w:rPr>
          <w:lang w:val="en-GB"/>
        </w:rPr>
        <w:t xml:space="preserve">. </w:t>
      </w:r>
    </w:p>
    <w:p w14:paraId="58DC0170" w14:textId="77777777" w:rsidR="006A1221" w:rsidRDefault="006A1221" w:rsidP="006A1221">
      <w:pPr>
        <w:pStyle w:val="ListParagraph"/>
        <w:spacing w:line="480" w:lineRule="auto"/>
        <w:ind w:left="0"/>
        <w:rPr>
          <w:lang w:val="en-GB"/>
        </w:rPr>
      </w:pPr>
      <w:r>
        <w:rPr>
          <w:lang w:val="en-GB"/>
        </w:rPr>
        <w:t>Scanlon, T.M</w:t>
      </w:r>
      <w:r w:rsidRPr="009E3181">
        <w:rPr>
          <w:lang w:val="en-GB"/>
        </w:rPr>
        <w:t xml:space="preserve">. 2008. </w:t>
      </w:r>
      <w:r w:rsidRPr="009E3181">
        <w:rPr>
          <w:i/>
          <w:lang w:val="en-GB"/>
        </w:rPr>
        <w:t>Moral Dimensions: Permissibility, Meaning, Blame</w:t>
      </w:r>
      <w:r>
        <w:rPr>
          <w:lang w:val="en-GB"/>
        </w:rPr>
        <w:t>,</w:t>
      </w:r>
      <w:r w:rsidRPr="009E3181">
        <w:rPr>
          <w:lang w:val="en-GB"/>
        </w:rPr>
        <w:t xml:space="preserve"> Cambridge, Mass.: </w:t>
      </w:r>
    </w:p>
    <w:p w14:paraId="216272D4" w14:textId="21799C8C" w:rsidR="006A1221" w:rsidRPr="006A1221" w:rsidRDefault="006A1221" w:rsidP="006A1221">
      <w:pPr>
        <w:pStyle w:val="ListParagraph"/>
        <w:spacing w:line="480" w:lineRule="auto"/>
        <w:ind w:left="0" w:firstLine="720"/>
        <w:rPr>
          <w:lang w:val="en-GB"/>
        </w:rPr>
      </w:pPr>
      <w:r w:rsidRPr="009E3181">
        <w:rPr>
          <w:lang w:val="en-GB"/>
        </w:rPr>
        <w:lastRenderedPageBreak/>
        <w:t xml:space="preserve">Harvard </w:t>
      </w:r>
      <w:r w:rsidRPr="00E6165E">
        <w:rPr>
          <w:lang w:val="en-GB"/>
        </w:rPr>
        <w:t>University Press.</w:t>
      </w:r>
    </w:p>
    <w:p w14:paraId="5687724A" w14:textId="4AA450B8" w:rsidR="00F90CC4" w:rsidRPr="009E3181" w:rsidRDefault="00BD1A5A" w:rsidP="0029600B">
      <w:pPr>
        <w:pStyle w:val="ListParagraph"/>
        <w:spacing w:line="480" w:lineRule="auto"/>
        <w:ind w:left="0"/>
        <w:rPr>
          <w:lang w:val="en-GB"/>
        </w:rPr>
      </w:pPr>
      <w:r w:rsidRPr="009E3181">
        <w:rPr>
          <w:lang w:val="en-GB"/>
        </w:rPr>
        <w:t xml:space="preserve">Scanlon, T.M. </w:t>
      </w:r>
      <w:r w:rsidR="00F90CC4" w:rsidRPr="009E3181">
        <w:rPr>
          <w:lang w:val="en-GB"/>
        </w:rPr>
        <w:t xml:space="preserve">2014. </w:t>
      </w:r>
      <w:r w:rsidR="00F90CC4" w:rsidRPr="009E3181">
        <w:rPr>
          <w:i/>
          <w:iCs/>
          <w:lang w:val="en-GB"/>
        </w:rPr>
        <w:t>Being Realistic about Reasons</w:t>
      </w:r>
      <w:r w:rsidR="005642F8">
        <w:rPr>
          <w:lang w:val="en-GB"/>
        </w:rPr>
        <w:t>,</w:t>
      </w:r>
      <w:r w:rsidR="00F90CC4" w:rsidRPr="009E3181">
        <w:rPr>
          <w:lang w:val="en-GB"/>
        </w:rPr>
        <w:t xml:space="preserve"> Oxford: Oxford University Press.</w:t>
      </w:r>
    </w:p>
    <w:p w14:paraId="2765BAC8" w14:textId="5CEF6FF4" w:rsidR="00F90CC4" w:rsidRPr="009E3181" w:rsidRDefault="00F90CC4" w:rsidP="00F90CC4">
      <w:pPr>
        <w:spacing w:line="480" w:lineRule="auto"/>
        <w:rPr>
          <w:lang w:val="en-GB"/>
        </w:rPr>
      </w:pPr>
      <w:r w:rsidRPr="009E3181">
        <w:rPr>
          <w:lang w:val="en-GB"/>
        </w:rPr>
        <w:t xml:space="preserve">Schroeder, Mark 2007. </w:t>
      </w:r>
      <w:r w:rsidRPr="009E3181">
        <w:rPr>
          <w:i/>
          <w:iCs/>
          <w:lang w:val="en-GB"/>
        </w:rPr>
        <w:t>Slaves of the Passions</w:t>
      </w:r>
      <w:r w:rsidR="00E6165E">
        <w:rPr>
          <w:lang w:val="en-GB"/>
        </w:rPr>
        <w:t>,</w:t>
      </w:r>
      <w:r w:rsidRPr="009E3181">
        <w:rPr>
          <w:lang w:val="en-GB"/>
        </w:rPr>
        <w:t xml:space="preserve"> Oxford: Oxford University Press.</w:t>
      </w:r>
    </w:p>
    <w:p w14:paraId="330A1356" w14:textId="19A0E61F" w:rsidR="00BD1A5A" w:rsidRPr="009E3181" w:rsidRDefault="00BD1A5A" w:rsidP="0029600B">
      <w:pPr>
        <w:pStyle w:val="ListParagraph"/>
        <w:spacing w:line="480" w:lineRule="auto"/>
        <w:ind w:left="0"/>
        <w:rPr>
          <w:lang w:val="en-GB"/>
        </w:rPr>
      </w:pPr>
      <w:r w:rsidRPr="009E3181">
        <w:rPr>
          <w:lang w:val="en-GB"/>
        </w:rPr>
        <w:t xml:space="preserve">Sher, George 2006. </w:t>
      </w:r>
      <w:r w:rsidRPr="009E3181">
        <w:rPr>
          <w:i/>
          <w:lang w:val="en-GB"/>
        </w:rPr>
        <w:t>In Praise of Blame</w:t>
      </w:r>
      <w:r w:rsidR="00E6165E">
        <w:rPr>
          <w:lang w:val="en-GB"/>
        </w:rPr>
        <w:t>,</w:t>
      </w:r>
      <w:r w:rsidRPr="009E3181">
        <w:rPr>
          <w:lang w:val="en-GB"/>
        </w:rPr>
        <w:t xml:space="preserve"> New York: Oxford University Press.</w:t>
      </w:r>
    </w:p>
    <w:p w14:paraId="7DB738E9" w14:textId="77777777" w:rsidR="003513F7" w:rsidRDefault="0029600B" w:rsidP="003513F7">
      <w:pPr>
        <w:pStyle w:val="ListParagraph"/>
        <w:spacing w:line="480" w:lineRule="auto"/>
        <w:ind w:left="0"/>
        <w:rPr>
          <w:i/>
          <w:lang w:val="en-GB"/>
        </w:rPr>
      </w:pPr>
      <w:r w:rsidRPr="009E3181">
        <w:rPr>
          <w:lang w:val="en-GB"/>
        </w:rPr>
        <w:t>Strabbing, Jada 2019. Accountability and the Thoughts in Reactive Attitudes</w:t>
      </w:r>
      <w:r w:rsidR="00E6165E">
        <w:rPr>
          <w:lang w:val="en-GB"/>
        </w:rPr>
        <w:t>,</w:t>
      </w:r>
      <w:r w:rsidRPr="009E3181">
        <w:rPr>
          <w:lang w:val="en-GB"/>
        </w:rPr>
        <w:t xml:space="preserve"> </w:t>
      </w:r>
      <w:r w:rsidRPr="003513F7">
        <w:rPr>
          <w:i/>
          <w:lang w:val="en-GB"/>
        </w:rPr>
        <w:t xml:space="preserve">Philosophical </w:t>
      </w:r>
    </w:p>
    <w:p w14:paraId="330A1358" w14:textId="230B25D6" w:rsidR="0029600B" w:rsidRPr="003513F7" w:rsidRDefault="0029600B" w:rsidP="003513F7">
      <w:pPr>
        <w:pStyle w:val="ListParagraph"/>
        <w:spacing w:line="480" w:lineRule="auto"/>
        <w:ind w:left="0" w:firstLine="720"/>
        <w:rPr>
          <w:lang w:val="en-GB"/>
        </w:rPr>
      </w:pPr>
      <w:r w:rsidRPr="003513F7">
        <w:rPr>
          <w:i/>
          <w:lang w:val="en-GB"/>
        </w:rPr>
        <w:t xml:space="preserve">Studies </w:t>
      </w:r>
      <w:r w:rsidRPr="003513F7">
        <w:rPr>
          <w:lang w:val="en-GB"/>
        </w:rPr>
        <w:t>176</w:t>
      </w:r>
      <w:r w:rsidR="00E6165E" w:rsidRPr="003513F7">
        <w:rPr>
          <w:lang w:val="en-GB"/>
        </w:rPr>
        <w:t>/</w:t>
      </w:r>
      <w:r w:rsidR="003513F7" w:rsidRPr="003513F7">
        <w:rPr>
          <w:lang w:val="en-GB"/>
        </w:rPr>
        <w:t>12</w:t>
      </w:r>
      <w:r w:rsidRPr="003513F7">
        <w:rPr>
          <w:lang w:val="en-GB"/>
        </w:rPr>
        <w:t>: 3121-40.</w:t>
      </w:r>
    </w:p>
    <w:p w14:paraId="446A68E8" w14:textId="77777777" w:rsidR="00D6749F" w:rsidRDefault="00CA0241" w:rsidP="00D6749F">
      <w:pPr>
        <w:pStyle w:val="ListParagraph"/>
        <w:spacing w:line="480" w:lineRule="auto"/>
        <w:ind w:left="0"/>
        <w:rPr>
          <w:lang w:val="en-GB"/>
        </w:rPr>
      </w:pPr>
      <w:r w:rsidRPr="009E3181">
        <w:rPr>
          <w:lang w:val="en-GB"/>
        </w:rPr>
        <w:t>Strawson, P</w:t>
      </w:r>
      <w:r w:rsidR="00D6749F">
        <w:rPr>
          <w:lang w:val="en-GB"/>
        </w:rPr>
        <w:t>eter</w:t>
      </w:r>
      <w:r w:rsidRPr="009E3181">
        <w:rPr>
          <w:lang w:val="en-GB"/>
        </w:rPr>
        <w:t xml:space="preserve"> </w:t>
      </w:r>
      <w:r w:rsidR="002F439E">
        <w:rPr>
          <w:lang w:val="en-GB"/>
        </w:rPr>
        <w:t>1962</w:t>
      </w:r>
      <w:r w:rsidRPr="009E3181">
        <w:rPr>
          <w:lang w:val="en-GB"/>
        </w:rPr>
        <w:t>. Freedom and Resentment</w:t>
      </w:r>
      <w:r w:rsidR="002F439E">
        <w:rPr>
          <w:lang w:val="en-GB"/>
        </w:rPr>
        <w:t xml:space="preserve">, </w:t>
      </w:r>
      <w:r w:rsidR="002F439E">
        <w:rPr>
          <w:i/>
          <w:iCs/>
          <w:lang w:val="en-GB"/>
        </w:rPr>
        <w:t>Proceedings of the British Academy</w:t>
      </w:r>
      <w:r w:rsidR="002F439E">
        <w:rPr>
          <w:lang w:val="en-GB"/>
        </w:rPr>
        <w:t xml:space="preserve"> 48: </w:t>
      </w:r>
    </w:p>
    <w:p w14:paraId="330A135A" w14:textId="0095E830" w:rsidR="00CA0241" w:rsidRPr="00D6749F" w:rsidRDefault="002F439E" w:rsidP="00D6749F">
      <w:pPr>
        <w:pStyle w:val="ListParagraph"/>
        <w:spacing w:line="480" w:lineRule="auto"/>
        <w:ind w:left="0" w:firstLine="720"/>
        <w:rPr>
          <w:lang w:val="en-GB"/>
        </w:rPr>
      </w:pPr>
      <w:r w:rsidRPr="00D6749F">
        <w:rPr>
          <w:lang w:val="en-GB"/>
        </w:rPr>
        <w:t>187-211.</w:t>
      </w:r>
    </w:p>
    <w:p w14:paraId="330A135B" w14:textId="6BAAF267" w:rsidR="00CA0241" w:rsidRPr="009E3181" w:rsidRDefault="00CA0241" w:rsidP="0029600B">
      <w:pPr>
        <w:pStyle w:val="ListParagraph"/>
        <w:spacing w:line="480" w:lineRule="auto"/>
        <w:ind w:left="0"/>
        <w:rPr>
          <w:lang w:val="en-GB"/>
        </w:rPr>
      </w:pPr>
      <w:r w:rsidRPr="009E3181">
        <w:rPr>
          <w:lang w:val="en-GB"/>
        </w:rPr>
        <w:t xml:space="preserve">Wallace, R. Jay 1994. </w:t>
      </w:r>
      <w:r w:rsidRPr="009E3181">
        <w:rPr>
          <w:i/>
          <w:lang w:val="en-GB"/>
        </w:rPr>
        <w:t>Responsibility and the Moral Sentiments</w:t>
      </w:r>
      <w:r w:rsidR="00083E89">
        <w:rPr>
          <w:lang w:val="en-GB"/>
        </w:rPr>
        <w:t>,</w:t>
      </w:r>
      <w:r w:rsidRPr="009E3181">
        <w:rPr>
          <w:lang w:val="en-GB"/>
        </w:rPr>
        <w:t xml:space="preserve"> Cambridge, Mass.: Harvard </w:t>
      </w:r>
    </w:p>
    <w:p w14:paraId="330A1361" w14:textId="0D02FDE0" w:rsidR="00E0630D" w:rsidRPr="009E3181" w:rsidRDefault="00CA0241" w:rsidP="003A17CC">
      <w:pPr>
        <w:pStyle w:val="ListParagraph"/>
        <w:spacing w:line="480" w:lineRule="auto"/>
        <w:ind w:left="0"/>
        <w:rPr>
          <w:lang w:val="en-GB"/>
        </w:rPr>
      </w:pPr>
      <w:r w:rsidRPr="009E3181">
        <w:rPr>
          <w:lang w:val="en-GB"/>
        </w:rPr>
        <w:tab/>
        <w:t>University Press.</w:t>
      </w:r>
    </w:p>
    <w:p w14:paraId="46D244EE" w14:textId="0BAB2E0A" w:rsidR="008274D9" w:rsidRPr="009E3181" w:rsidRDefault="008274D9" w:rsidP="003A17CC">
      <w:pPr>
        <w:pStyle w:val="ListParagraph"/>
        <w:spacing w:line="480" w:lineRule="auto"/>
        <w:ind w:left="0"/>
        <w:rPr>
          <w:lang w:val="en-GB"/>
        </w:rPr>
      </w:pPr>
    </w:p>
    <w:p w14:paraId="40AADA25" w14:textId="77777777" w:rsidR="00F14DCE" w:rsidRDefault="00F14DCE">
      <w:pPr>
        <w:rPr>
          <w:b/>
          <w:bCs/>
          <w:lang w:val="en-GB"/>
        </w:rPr>
      </w:pPr>
      <w:r>
        <w:rPr>
          <w:b/>
          <w:bCs/>
          <w:lang w:val="en-GB"/>
        </w:rPr>
        <w:br w:type="page"/>
      </w:r>
    </w:p>
    <w:p w14:paraId="62E32C31" w14:textId="1F3EA0C8" w:rsidR="008274D9" w:rsidRPr="009E3181" w:rsidRDefault="008274D9" w:rsidP="003A17CC">
      <w:pPr>
        <w:pStyle w:val="ListParagraph"/>
        <w:spacing w:line="480" w:lineRule="auto"/>
        <w:ind w:left="0"/>
        <w:rPr>
          <w:b/>
          <w:bCs/>
          <w:lang w:val="en-GB"/>
        </w:rPr>
      </w:pPr>
      <w:r w:rsidRPr="009E3181">
        <w:rPr>
          <w:b/>
          <w:bCs/>
          <w:lang w:val="en-GB"/>
        </w:rPr>
        <w:lastRenderedPageBreak/>
        <w:t xml:space="preserve">Funding </w:t>
      </w:r>
    </w:p>
    <w:p w14:paraId="4111E55D" w14:textId="7B8B6819" w:rsidR="008274D9" w:rsidRPr="009E3181" w:rsidRDefault="008274D9" w:rsidP="003A17CC">
      <w:pPr>
        <w:pStyle w:val="ListParagraph"/>
        <w:spacing w:line="480" w:lineRule="auto"/>
        <w:ind w:left="0"/>
        <w:rPr>
          <w:lang w:val="en-GB"/>
        </w:rPr>
      </w:pPr>
      <w:r w:rsidRPr="009E3181">
        <w:rPr>
          <w:lang w:val="en-GB"/>
        </w:rPr>
        <w:t xml:space="preserve">Work on this paper by Clarke was supported by a </w:t>
      </w:r>
      <w:r w:rsidR="000322E4">
        <w:rPr>
          <w:lang w:val="en-GB"/>
        </w:rPr>
        <w:t>f</w:t>
      </w:r>
      <w:r w:rsidRPr="009E3181">
        <w:rPr>
          <w:lang w:val="en-GB"/>
        </w:rPr>
        <w:t>ellowship from the University Center for Human Values, Princeton University.</w:t>
      </w:r>
    </w:p>
    <w:p w14:paraId="45CA0F09" w14:textId="73AFB072" w:rsidR="008274D9" w:rsidRPr="009E3181" w:rsidRDefault="008274D9" w:rsidP="003A17CC">
      <w:pPr>
        <w:pStyle w:val="ListParagraph"/>
        <w:spacing w:line="480" w:lineRule="auto"/>
        <w:ind w:left="0"/>
        <w:rPr>
          <w:lang w:val="en-GB"/>
        </w:rPr>
      </w:pPr>
    </w:p>
    <w:p w14:paraId="3610FFFF" w14:textId="0082C97C" w:rsidR="008274D9" w:rsidRPr="009E3181" w:rsidRDefault="008274D9" w:rsidP="003A17CC">
      <w:pPr>
        <w:pStyle w:val="ListParagraph"/>
        <w:spacing w:line="480" w:lineRule="auto"/>
        <w:ind w:left="0"/>
        <w:rPr>
          <w:b/>
          <w:bCs/>
          <w:lang w:val="en-GB"/>
        </w:rPr>
      </w:pPr>
      <w:r w:rsidRPr="009E3181">
        <w:rPr>
          <w:b/>
          <w:bCs/>
          <w:lang w:val="en-GB"/>
        </w:rPr>
        <w:t>Institutional Affiliation</w:t>
      </w:r>
    </w:p>
    <w:p w14:paraId="347859BD" w14:textId="17F1C234" w:rsidR="008274D9" w:rsidRPr="009E3181" w:rsidRDefault="008274D9" w:rsidP="003A17CC">
      <w:pPr>
        <w:pStyle w:val="ListParagraph"/>
        <w:spacing w:line="480" w:lineRule="auto"/>
        <w:ind w:left="0"/>
        <w:rPr>
          <w:lang w:val="en-GB"/>
        </w:rPr>
      </w:pPr>
      <w:r w:rsidRPr="009E3181">
        <w:rPr>
          <w:lang w:val="en-GB"/>
        </w:rPr>
        <w:t>Clarke: Florida State University</w:t>
      </w:r>
    </w:p>
    <w:p w14:paraId="30B3F718" w14:textId="7010295A" w:rsidR="008274D9" w:rsidRPr="009E3181" w:rsidRDefault="008274D9" w:rsidP="003A17CC">
      <w:pPr>
        <w:pStyle w:val="ListParagraph"/>
        <w:spacing w:line="480" w:lineRule="auto"/>
        <w:ind w:left="0"/>
        <w:rPr>
          <w:lang w:val="en-GB"/>
        </w:rPr>
      </w:pPr>
      <w:r w:rsidRPr="009E3181">
        <w:rPr>
          <w:lang w:val="en-GB"/>
        </w:rPr>
        <w:t>Rawling: Florida State University</w:t>
      </w:r>
    </w:p>
    <w:sectPr w:rsidR="008274D9" w:rsidRPr="009E3181" w:rsidSect="00E607D9">
      <w:headerReference w:type="default" r:id="rId8"/>
      <w:headerReference w:type="firs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D4C38" w14:textId="77777777" w:rsidR="008D166C" w:rsidRDefault="008D166C" w:rsidP="00E42D56">
      <w:r>
        <w:separator/>
      </w:r>
    </w:p>
  </w:endnote>
  <w:endnote w:type="continuationSeparator" w:id="0">
    <w:p w14:paraId="656BE963" w14:textId="77777777" w:rsidR="008D166C" w:rsidRDefault="008D166C" w:rsidP="00E4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3F8A0" w14:textId="77777777" w:rsidR="008D166C" w:rsidRDefault="008D166C" w:rsidP="00E42D56">
      <w:r>
        <w:separator/>
      </w:r>
    </w:p>
  </w:footnote>
  <w:footnote w:type="continuationSeparator" w:id="0">
    <w:p w14:paraId="0882620B" w14:textId="77777777" w:rsidR="008D166C" w:rsidRDefault="008D166C" w:rsidP="00E42D56">
      <w:r>
        <w:continuationSeparator/>
      </w:r>
    </w:p>
  </w:footnote>
  <w:footnote w:id="1">
    <w:p w14:paraId="330A1368" w14:textId="6C4C4795" w:rsidR="007E209E" w:rsidRDefault="007E209E" w:rsidP="00B66672">
      <w:pPr>
        <w:pStyle w:val="FootnoteText"/>
        <w:spacing w:line="480" w:lineRule="auto"/>
      </w:pPr>
      <w:r>
        <w:rPr>
          <w:rStyle w:val="FootnoteReference"/>
        </w:rPr>
        <w:footnoteRef/>
      </w:r>
      <w:r>
        <w:t xml:space="preserve"> </w:t>
      </w:r>
      <w:r w:rsidR="00D41524">
        <w:t xml:space="preserve">Sher [2006: 88] and </w:t>
      </w:r>
      <w:r>
        <w:t xml:space="preserve">Scanlon </w:t>
      </w:r>
      <w:r w:rsidR="001536E0">
        <w:t>[</w:t>
      </w:r>
      <w:r>
        <w:t xml:space="preserve">2008: </w:t>
      </w:r>
      <w:r w:rsidR="00030C2E">
        <w:t>160</w:t>
      </w:r>
      <w:r w:rsidR="001536E0">
        <w:t>]</w:t>
      </w:r>
      <w:r w:rsidR="00F21385">
        <w:t>, among others, deny that blame is always emotional</w:t>
      </w:r>
      <w:r w:rsidR="00F02B31">
        <w:t>.</w:t>
      </w:r>
    </w:p>
  </w:footnote>
  <w:footnote w:id="2">
    <w:p w14:paraId="2141B29D" w14:textId="36437473" w:rsidR="00935904" w:rsidRDefault="00935904" w:rsidP="00CF7017">
      <w:pPr>
        <w:pStyle w:val="FootnoteText"/>
        <w:spacing w:line="480" w:lineRule="auto"/>
      </w:pPr>
      <w:r>
        <w:rPr>
          <w:rStyle w:val="FootnoteReference"/>
        </w:rPr>
        <w:footnoteRef/>
      </w:r>
      <w:r>
        <w:t xml:space="preserve"> </w:t>
      </w:r>
      <w:r w:rsidR="00FA7985">
        <w:t xml:space="preserve">In </w:t>
      </w:r>
      <w:r>
        <w:t>the next sectio</w:t>
      </w:r>
      <w:r w:rsidR="008D58FF">
        <w:t>n</w:t>
      </w:r>
      <w:r>
        <w:t xml:space="preserve"> </w:t>
      </w:r>
      <w:r w:rsidR="00FA7985">
        <w:t xml:space="preserve">we cite </w:t>
      </w:r>
      <w:r w:rsidR="00512204">
        <w:t xml:space="preserve">assertions of </w:t>
      </w:r>
      <w:r>
        <w:t xml:space="preserve">this and the </w:t>
      </w:r>
      <w:r w:rsidR="00BC5F5F">
        <w:t>subsequent</w:t>
      </w:r>
      <w:r w:rsidR="008B01FE">
        <w:t xml:space="preserve"> named</w:t>
      </w:r>
      <w:r>
        <w:t xml:space="preserve"> theses.</w:t>
      </w:r>
      <w:r w:rsidR="00953FAA">
        <w:t xml:space="preserve"> In brief,</w:t>
      </w:r>
      <w:r w:rsidR="00F7193E">
        <w:t xml:space="preserve"> BF-c is asserted by Graham, Portmore,</w:t>
      </w:r>
      <w:r w:rsidR="00CD2DDD">
        <w:t xml:space="preserve"> and Rosen,</w:t>
      </w:r>
      <w:r w:rsidR="00F7193E">
        <w:t xml:space="preserve"> BF-e by Strabbing, FT-c by Rosen, and FT-e by Graham</w:t>
      </w:r>
      <w:r w:rsidR="00CD2DDD">
        <w:t>, Portmore,</w:t>
      </w:r>
      <w:r w:rsidR="00F7193E">
        <w:t xml:space="preserve"> and Strabbing.</w:t>
      </w:r>
    </w:p>
  </w:footnote>
  <w:footnote w:id="3">
    <w:p w14:paraId="087DEADE" w14:textId="62544A97" w:rsidR="006E7943" w:rsidRDefault="006E7943" w:rsidP="00B66672">
      <w:pPr>
        <w:pStyle w:val="FootnoteText"/>
        <w:spacing w:line="480" w:lineRule="auto"/>
      </w:pPr>
      <w:r>
        <w:rPr>
          <w:rStyle w:val="FootnoteReference"/>
        </w:rPr>
        <w:footnoteRef/>
      </w:r>
      <w:r>
        <w:t xml:space="preserve"> Proponents commonly stress that these representations are not </w:t>
      </w:r>
      <w:r w:rsidR="00C61BB8">
        <w:t xml:space="preserve">judgments or </w:t>
      </w:r>
      <w:r>
        <w:t>beliefs, for the subject of a blaming attitude need not accept them. The possibility of recalcitrant blame is thus allowed.</w:t>
      </w:r>
      <w:r w:rsidR="00CF7017">
        <w:t xml:space="preserve"> See </w:t>
      </w:r>
      <w:r w:rsidR="00BC5F5F">
        <w:t xml:space="preserve">Graham </w:t>
      </w:r>
      <w:r w:rsidR="001536E0">
        <w:t>[</w:t>
      </w:r>
      <w:r w:rsidR="00BC5F5F">
        <w:t>2014: 393</w:t>
      </w:r>
      <w:r w:rsidR="008F1544">
        <w:t>]</w:t>
      </w:r>
      <w:r w:rsidR="00BC5F5F">
        <w:t xml:space="preserve">, </w:t>
      </w:r>
      <w:r w:rsidR="00D41524">
        <w:t xml:space="preserve">Rosen [2015: 71-2], Strabbing [2019: 3124], and </w:t>
      </w:r>
      <w:r w:rsidR="00CF7017">
        <w:t xml:space="preserve">Portmore </w:t>
      </w:r>
      <w:r w:rsidR="001536E0">
        <w:t>[</w:t>
      </w:r>
      <w:r w:rsidR="009D5F55">
        <w:t>2022: 55</w:t>
      </w:r>
      <w:r w:rsidR="008F1544">
        <w:t>]</w:t>
      </w:r>
      <w:r w:rsidR="00CF7017">
        <w:t>.</w:t>
      </w:r>
    </w:p>
  </w:footnote>
  <w:footnote w:id="4">
    <w:p w14:paraId="489BDF13" w14:textId="3B609851" w:rsidR="00B4472A" w:rsidRDefault="00B4472A" w:rsidP="00B828AD">
      <w:pPr>
        <w:pStyle w:val="FootnoteText"/>
        <w:spacing w:line="480" w:lineRule="auto"/>
      </w:pPr>
      <w:r>
        <w:rPr>
          <w:rStyle w:val="FootnoteReference"/>
        </w:rPr>
        <w:footnoteRef/>
      </w:r>
      <w:r>
        <w:t xml:space="preserve"> Coleman and Sarch </w:t>
      </w:r>
      <w:r w:rsidR="001536E0">
        <w:t>[</w:t>
      </w:r>
      <w:r>
        <w:t>2012: 121-27</w:t>
      </w:r>
      <w:r w:rsidR="008F1544">
        <w:t>]</w:t>
      </w:r>
      <w:r>
        <w:t xml:space="preserve"> raise trouble for </w:t>
      </w:r>
      <w:r w:rsidR="00A84526">
        <w:t xml:space="preserve">the thesis we call </w:t>
      </w:r>
      <w:r w:rsidR="004527D2">
        <w:t>B</w:t>
      </w:r>
      <w:r>
        <w:t xml:space="preserve">F-e (and thus for </w:t>
      </w:r>
      <w:r w:rsidR="004527D2">
        <w:t>B</w:t>
      </w:r>
      <w:r>
        <w:t xml:space="preserve">F-c), without specifically targeting, as we do, the claims </w:t>
      </w:r>
      <w:r w:rsidR="004527D2">
        <w:t>F</w:t>
      </w:r>
      <w:r>
        <w:t xml:space="preserve">T-c or </w:t>
      </w:r>
      <w:r w:rsidR="004527D2">
        <w:t>F</w:t>
      </w:r>
      <w:r>
        <w:t xml:space="preserve">T-e. </w:t>
      </w:r>
      <w:r w:rsidR="0097646B">
        <w:t xml:space="preserve">Indeed, they aim </w:t>
      </w:r>
      <w:r>
        <w:t>to cast doubt o</w:t>
      </w:r>
      <w:r w:rsidR="0097646B">
        <w:t xml:space="preserve">n any </w:t>
      </w:r>
      <w:r>
        <w:t>view that takes blameworthiness to be strictly equivalent with the appropriateness of reactive attitudes</w:t>
      </w:r>
      <w:r w:rsidR="00A84526">
        <w:t>, however appropriateness might be construed</w:t>
      </w:r>
      <w:r>
        <w:t xml:space="preserve">. </w:t>
      </w:r>
      <w:r w:rsidR="00BF5754">
        <w:t>Since o</w:t>
      </w:r>
      <w:r>
        <w:t xml:space="preserve">ur </w:t>
      </w:r>
      <w:r w:rsidR="0097646B">
        <w:t>argument is more narrowly focused</w:t>
      </w:r>
      <w:r w:rsidR="00BF5754">
        <w:t>,</w:t>
      </w:r>
      <w:r w:rsidR="00E56907">
        <w:t xml:space="preserve"> it might succeed even if theirs does not.</w:t>
      </w:r>
    </w:p>
  </w:footnote>
  <w:footnote w:id="5">
    <w:p w14:paraId="330A136A" w14:textId="20B9DEF5" w:rsidR="0013190E" w:rsidRDefault="0013190E" w:rsidP="00B66672">
      <w:pPr>
        <w:pStyle w:val="FootnoteText"/>
        <w:spacing w:line="480" w:lineRule="auto"/>
      </w:pPr>
      <w:r>
        <w:rPr>
          <w:rStyle w:val="FootnoteReference"/>
        </w:rPr>
        <w:footnoteRef/>
      </w:r>
      <w:r>
        <w:t xml:space="preserve"> Strabbing distinguishes two kinds of moral responsibility, attributability and accountability. The </w:t>
      </w:r>
      <w:r w:rsidR="00273909">
        <w:t xml:space="preserve">target of the account she offers is </w:t>
      </w:r>
      <w:r>
        <w:t xml:space="preserve">a mode of </w:t>
      </w:r>
      <w:r w:rsidR="00970DCC">
        <w:t xml:space="preserve">what she calls </w:t>
      </w:r>
      <w:r>
        <w:t>accountability.</w:t>
      </w:r>
    </w:p>
  </w:footnote>
  <w:footnote w:id="6">
    <w:p w14:paraId="330A136B" w14:textId="7FD3C2DB" w:rsidR="00196B1C" w:rsidRDefault="00196B1C" w:rsidP="00B66672">
      <w:pPr>
        <w:pStyle w:val="FootnoteText"/>
        <w:spacing w:line="480" w:lineRule="auto"/>
      </w:pPr>
      <w:r>
        <w:rPr>
          <w:rStyle w:val="FootnoteReference"/>
        </w:rPr>
        <w:footnoteRef/>
      </w:r>
      <w:r>
        <w:t xml:space="preserve"> Rosen </w:t>
      </w:r>
      <w:r w:rsidR="001536E0">
        <w:t>[</w:t>
      </w:r>
      <w:r>
        <w:t>2015: 67, n. 5</w:t>
      </w:r>
      <w:r w:rsidR="008F1544">
        <w:t>]</w:t>
      </w:r>
      <w:r>
        <w:t xml:space="preserve"> allows that one can blame if one is disposed to (but does</w:t>
      </w:r>
      <w:r w:rsidR="00ED6EF1">
        <w:t xml:space="preserve"> not</w:t>
      </w:r>
      <w:r>
        <w:t xml:space="preserve"> currently) feel such an emotion or if one judges it appropriate to feel one; </w:t>
      </w:r>
      <w:r w:rsidR="00392DB0">
        <w:t xml:space="preserve">such </w:t>
      </w:r>
      <w:r>
        <w:t>cases are characterized in terms of the focal sense.</w:t>
      </w:r>
    </w:p>
  </w:footnote>
  <w:footnote w:id="7">
    <w:p w14:paraId="330A136C" w14:textId="36C8A6D1" w:rsidR="00AC623F" w:rsidRDefault="00AC623F" w:rsidP="00B66672">
      <w:pPr>
        <w:pStyle w:val="FootnoteText"/>
        <w:spacing w:line="480" w:lineRule="auto"/>
      </w:pPr>
      <w:r>
        <w:rPr>
          <w:rStyle w:val="FootnoteReference"/>
        </w:rPr>
        <w:footnoteRef/>
      </w:r>
      <w:r>
        <w:t xml:space="preserve"> Rosen considers and rejects what he calls The Fittingness View of the appropriateness </w:t>
      </w:r>
      <w:r w:rsidR="00A1571E">
        <w:t>of emotion</w:t>
      </w:r>
      <w:r>
        <w:t xml:space="preserve">. He takes fittingness to be a primitive and sui generis relation. </w:t>
      </w:r>
      <w:r w:rsidR="00F14DCE">
        <w:t>‘</w:t>
      </w:r>
      <w:r>
        <w:t>Jokes are funny when they merit amusement; problems are interesting when they merit interest, etc. But there is no way to say in more basic terms what it is for a response to be appropriate</w:t>
      </w:r>
      <w:r w:rsidR="00F14DCE">
        <w:t>’</w:t>
      </w:r>
      <w:r>
        <w:t xml:space="preserve"> </w:t>
      </w:r>
      <w:r w:rsidR="001536E0">
        <w:t>[</w:t>
      </w:r>
      <w:r>
        <w:t>2015: 70</w:t>
      </w:r>
      <w:r w:rsidR="008F1544">
        <w:t>]</w:t>
      </w:r>
      <w:r>
        <w:t xml:space="preserve">. However, if the fittingness of an emotion is construed in terms of the truth of </w:t>
      </w:r>
      <w:r w:rsidR="00ED6EF1">
        <w:t>thoughts implicit in it,</w:t>
      </w:r>
      <w:r>
        <w:t xml:space="preserve"> then Rosen’s Alethic View is a fittingness view.</w:t>
      </w:r>
    </w:p>
  </w:footnote>
  <w:footnote w:id="8">
    <w:p w14:paraId="330A136D" w14:textId="6DCF996C" w:rsidR="003C341C" w:rsidRDefault="003C341C" w:rsidP="00B66672">
      <w:pPr>
        <w:pStyle w:val="FootnoteText"/>
        <w:spacing w:line="480" w:lineRule="auto"/>
      </w:pPr>
      <w:r>
        <w:rPr>
          <w:rStyle w:val="FootnoteReference"/>
        </w:rPr>
        <w:footnoteRef/>
      </w:r>
      <w:r>
        <w:t xml:space="preserve"> </w:t>
      </w:r>
      <w:r w:rsidRPr="003C341C">
        <w:t>Like Strabbing, Rosen maintains that we can answer the question of what conditions must be satisfied to be blameworthy by determining what thoughts are implicit in blaming emotions.</w:t>
      </w:r>
      <w:r>
        <w:t xml:space="preserve"> </w:t>
      </w:r>
      <w:r w:rsidR="00217720">
        <w:t xml:space="preserve">In </w:t>
      </w:r>
      <w:r>
        <w:t>the case of</w:t>
      </w:r>
      <w:r w:rsidR="00217720">
        <w:t xml:space="preserve"> Rosen’s view, </w:t>
      </w:r>
      <w:r w:rsidR="00952DB6">
        <w:t xml:space="preserve">however, </w:t>
      </w:r>
      <w:r w:rsidR="00217720">
        <w:t xml:space="preserve">we would need further to </w:t>
      </w:r>
      <w:r>
        <w:t>determine the conditions for deserving to suffer for one’s wrongdoing.</w:t>
      </w:r>
      <w:r w:rsidR="00DF450E">
        <w:t xml:space="preserve"> Portmore also advertises this feature of his view.</w:t>
      </w:r>
    </w:p>
  </w:footnote>
  <w:footnote w:id="9">
    <w:p w14:paraId="7406FFAE" w14:textId="0C9AC3BE" w:rsidR="00952698" w:rsidRDefault="00952698" w:rsidP="00B66672">
      <w:pPr>
        <w:pStyle w:val="FootnoteText"/>
        <w:spacing w:line="480" w:lineRule="auto"/>
      </w:pPr>
      <w:r>
        <w:rPr>
          <w:rStyle w:val="FootnoteReference"/>
        </w:rPr>
        <w:footnoteRef/>
      </w:r>
      <w:r>
        <w:t xml:space="preserve"> In previous work </w:t>
      </w:r>
      <w:r w:rsidR="00724955">
        <w:t>(</w:t>
      </w:r>
      <w:r>
        <w:t>e.g., his 2019</w:t>
      </w:r>
      <w:r w:rsidR="00724955">
        <w:t>)</w:t>
      </w:r>
      <w:r>
        <w:t xml:space="preserve">, Portmore </w:t>
      </w:r>
      <w:r w:rsidR="00E74194">
        <w:t xml:space="preserve">had </w:t>
      </w:r>
      <w:r>
        <w:t>characterized the representation</w:t>
      </w:r>
      <w:r w:rsidR="00B10809">
        <w:t xml:space="preserve"> included in emotion as </w:t>
      </w:r>
      <w:r w:rsidR="00B10809" w:rsidRPr="00214BA6">
        <w:rPr>
          <w:i/>
          <w:iCs/>
        </w:rPr>
        <w:t>thought</w:t>
      </w:r>
      <w:r w:rsidR="00B10809">
        <w:t xml:space="preserve">. </w:t>
      </w:r>
      <w:r w:rsidR="000D5183">
        <w:t xml:space="preserve">In his </w:t>
      </w:r>
      <w:r w:rsidR="009D5F55">
        <w:t>2022</w:t>
      </w:r>
      <w:r w:rsidR="000D5183">
        <w:t xml:space="preserve">, he notes that in experiencing an emotion, one need not have any </w:t>
      </w:r>
      <w:r w:rsidR="000D5183" w:rsidRPr="000D5183">
        <w:rPr>
          <w:i/>
          <w:iCs/>
        </w:rPr>
        <w:t>occurrent</w:t>
      </w:r>
      <w:r w:rsidR="000D5183">
        <w:t xml:space="preserve"> or </w:t>
      </w:r>
      <w:r w:rsidR="000D5183" w:rsidRPr="000D5183">
        <w:rPr>
          <w:i/>
          <w:iCs/>
        </w:rPr>
        <w:t>conscious</w:t>
      </w:r>
      <w:r w:rsidR="000D5183">
        <w:t xml:space="preserve"> thought that things are as represented in the emotion </w:t>
      </w:r>
      <w:r w:rsidR="001536E0">
        <w:t>[</w:t>
      </w:r>
      <w:r w:rsidR="00C50ECC">
        <w:t xml:space="preserve">2022: </w:t>
      </w:r>
      <w:r w:rsidR="000F6CDC">
        <w:t>53</w:t>
      </w:r>
      <w:r w:rsidR="008F1544">
        <w:t>]</w:t>
      </w:r>
      <w:r w:rsidR="000D5183">
        <w:t xml:space="preserve">, and </w:t>
      </w:r>
      <w:r w:rsidR="00214BA6">
        <w:t xml:space="preserve">he maintains that one need not possess all of the concepts that figure in a correct articulation of the representation </w:t>
      </w:r>
      <w:r w:rsidR="001536E0">
        <w:t>[</w:t>
      </w:r>
      <w:r w:rsidR="00C50ECC">
        <w:t xml:space="preserve">ibid.: </w:t>
      </w:r>
      <w:r w:rsidR="000F6CDC">
        <w:t>54</w:t>
      </w:r>
      <w:r w:rsidR="00214BA6">
        <w:t>, n. 10</w:t>
      </w:r>
      <w:r w:rsidR="008F1544">
        <w:t>]</w:t>
      </w:r>
      <w:r w:rsidR="006F5548">
        <w:t>.</w:t>
      </w:r>
      <w:r w:rsidR="00214BA6">
        <w:t xml:space="preserve"> Still, the view is that if one’s emotion is correctly interpreted as representing that </w:t>
      </w:r>
      <w:r w:rsidR="00214BA6" w:rsidRPr="00214BA6">
        <w:rPr>
          <w:i/>
          <w:iCs/>
        </w:rPr>
        <w:t>p</w:t>
      </w:r>
      <w:r w:rsidR="00214BA6">
        <w:t xml:space="preserve">, then, in experiencing that emotion, one represents that </w:t>
      </w:r>
      <w:r w:rsidR="00214BA6" w:rsidRPr="00214BA6">
        <w:rPr>
          <w:i/>
          <w:iCs/>
        </w:rPr>
        <w:t>p</w:t>
      </w:r>
      <w:r w:rsidR="00214BA6">
        <w:t>, and the emotion is fitting just in case this representation is true.</w:t>
      </w:r>
    </w:p>
  </w:footnote>
  <w:footnote w:id="10">
    <w:p w14:paraId="330A136E" w14:textId="77777777" w:rsidR="00AF5324" w:rsidRDefault="00AF5324" w:rsidP="00B66672">
      <w:pPr>
        <w:pStyle w:val="FootnoteText"/>
        <w:spacing w:line="480" w:lineRule="auto"/>
      </w:pPr>
      <w:r>
        <w:rPr>
          <w:rStyle w:val="FootnoteReference"/>
        </w:rPr>
        <w:footnoteRef/>
      </w:r>
      <w:r>
        <w:t xml:space="preserve"> </w:t>
      </w:r>
      <w:r w:rsidRPr="00AF5324">
        <w:t xml:space="preserve">The object at which an emotion is directed is often called its </w:t>
      </w:r>
      <w:r w:rsidRPr="00AF5324">
        <w:rPr>
          <w:i/>
        </w:rPr>
        <w:t>particular</w:t>
      </w:r>
      <w:r w:rsidRPr="00AF5324">
        <w:t xml:space="preserve"> object; the property it appraises that object as having is called its </w:t>
      </w:r>
      <w:r w:rsidRPr="00AF5324">
        <w:rPr>
          <w:i/>
        </w:rPr>
        <w:t>formal</w:t>
      </w:r>
      <w:r w:rsidRPr="00AF5324">
        <w:t xml:space="preserve"> object.</w:t>
      </w:r>
    </w:p>
  </w:footnote>
  <w:footnote w:id="11">
    <w:p w14:paraId="22C10C25" w14:textId="3CDC8D63" w:rsidR="00ED6443" w:rsidRDefault="00ED6443" w:rsidP="00ED6443">
      <w:pPr>
        <w:pStyle w:val="FootnoteText"/>
        <w:spacing w:line="480" w:lineRule="auto"/>
      </w:pPr>
      <w:r>
        <w:rPr>
          <w:rStyle w:val="FootnoteReference"/>
        </w:rPr>
        <w:footnoteRef/>
      </w:r>
      <w:r>
        <w:t xml:space="preserve"> Blame is often a persisting state that only occasionally occurs as a conscious episode. Persisting states of blame can differ with respect to how frequently they occur as conscious episodes. </w:t>
      </w:r>
      <w:r w:rsidR="00F955B7">
        <w:t>However, a</w:t>
      </w:r>
      <w:r>
        <w:t xml:space="preserve"> difference of this kind is </w:t>
      </w:r>
      <w:r w:rsidRPr="00757E10">
        <w:rPr>
          <w:i/>
          <w:iCs/>
        </w:rPr>
        <w:t>not</w:t>
      </w:r>
      <w:r>
        <w:t xml:space="preserve"> a difference in the severity or size of blame with which we are concerned in this paper. It may be that there is something normative amiss even with blame that is fitting with respect to both shape and size if it occupies too much of the blamer’s mental life, but that question lies beyond our concerns here.</w:t>
      </w:r>
      <w:r w:rsidR="00DD1A4D">
        <w:t xml:space="preserve"> (We thank a referee for raising this issue.)</w:t>
      </w:r>
    </w:p>
  </w:footnote>
  <w:footnote w:id="12">
    <w:p w14:paraId="1A5ADCE1" w14:textId="01ED3BDD" w:rsidR="00AC0C32" w:rsidRPr="00A25542" w:rsidRDefault="00AC0C32" w:rsidP="000B0A22">
      <w:pPr>
        <w:pStyle w:val="FootnoteText"/>
        <w:spacing w:line="480" w:lineRule="auto"/>
      </w:pPr>
      <w:r>
        <w:rPr>
          <w:rStyle w:val="FootnoteReference"/>
        </w:rPr>
        <w:footnoteRef/>
      </w:r>
      <w:r>
        <w:t xml:space="preserve"> Portmore</w:t>
      </w:r>
      <w:r w:rsidR="00A25542">
        <w:t xml:space="preserve"> also maintains that </w:t>
      </w:r>
      <w:r w:rsidR="00F14DCE">
        <w:t>‘</w:t>
      </w:r>
      <w:r w:rsidRPr="00AC0C32">
        <w:t xml:space="preserve">someone is worthy of being blamed to extent E for having </w:t>
      </w:r>
      <w:r w:rsidRPr="00AC0C32">
        <w:sym w:font="Symbol" w:char="F06A"/>
      </w:r>
      <w:r w:rsidRPr="00AC0C32">
        <w:t xml:space="preserve">-ed only if E is proportionate to the stringency of the demand that she violated in </w:t>
      </w:r>
      <w:r w:rsidRPr="00AC0C32">
        <w:sym w:font="Symbol" w:char="F06A"/>
      </w:r>
      <w:r w:rsidRPr="00AC0C32">
        <w:t>-ing</w:t>
      </w:r>
      <w:r w:rsidR="00F14DCE">
        <w:t>’</w:t>
      </w:r>
      <w:r w:rsidRPr="00AC0C32">
        <w:t xml:space="preserve"> </w:t>
      </w:r>
      <w:r w:rsidR="001536E0">
        <w:t>[</w:t>
      </w:r>
      <w:r w:rsidR="000F6CDC">
        <w:t>2022: 66</w:t>
      </w:r>
      <w:r w:rsidR="008F1544">
        <w:t>]</w:t>
      </w:r>
      <w:r w:rsidRPr="00AC0C32">
        <w:t xml:space="preserve">. </w:t>
      </w:r>
      <w:r w:rsidR="00A25542">
        <w:t xml:space="preserve">His view on this point is complicated by the fact that, as he sees it, </w:t>
      </w:r>
      <w:r w:rsidRPr="00AC0C32">
        <w:t xml:space="preserve">as one suffers more guilt, regret, and remorse for a given misdeed, one deserves less further suffering for it. The extent of blame of which one </w:t>
      </w:r>
      <w:r w:rsidR="00A25542">
        <w:t>remains</w:t>
      </w:r>
      <w:r w:rsidRPr="00AC0C32">
        <w:t xml:space="preserve"> worthy is then diminished</w:t>
      </w:r>
      <w:r w:rsidR="00A25542">
        <w:t xml:space="preserve">, though of course the stringency of the demand that one has violated has not changed. </w:t>
      </w:r>
    </w:p>
  </w:footnote>
  <w:footnote w:id="13">
    <w:p w14:paraId="268A2D97" w14:textId="0E070CBF" w:rsidR="001A25F8" w:rsidRDefault="001A25F8" w:rsidP="009230C7">
      <w:pPr>
        <w:pStyle w:val="FootnoteText"/>
        <w:spacing w:line="480" w:lineRule="auto"/>
      </w:pPr>
      <w:r>
        <w:rPr>
          <w:rStyle w:val="FootnoteReference"/>
        </w:rPr>
        <w:footnoteRef/>
      </w:r>
      <w:r>
        <w:t xml:space="preserve"> The difference </w:t>
      </w:r>
      <w:r w:rsidR="00117D4E">
        <w:t>between</w:t>
      </w:r>
      <w:r>
        <w:t xml:space="preserve"> your relationships to the two offenders will likely </w:t>
      </w:r>
      <w:r w:rsidR="0033712D">
        <w:t>make for</w:t>
      </w:r>
      <w:r>
        <w:t xml:space="preserve"> some difference in your representations of them. For example, you might represent </w:t>
      </w:r>
      <w:r w:rsidRPr="001A25F8">
        <w:rPr>
          <w:i/>
          <w:iCs/>
        </w:rPr>
        <w:t>your</w:t>
      </w:r>
      <w:r>
        <w:t xml:space="preserve"> child, but not your neighbor’s, as deserving punishment by </w:t>
      </w:r>
      <w:r w:rsidRPr="001A25F8">
        <w:rPr>
          <w:i/>
          <w:iCs/>
        </w:rPr>
        <w:t>you</w:t>
      </w:r>
      <w:r>
        <w:t xml:space="preserve">. We doubt that this difference </w:t>
      </w:r>
      <w:r w:rsidR="00152990">
        <w:t xml:space="preserve">need </w:t>
      </w:r>
      <w:r>
        <w:t xml:space="preserve">make for a difference in the sizes of your two blaming attitudes. </w:t>
      </w:r>
      <w:r w:rsidR="00B10809">
        <w:t>We do not find that p</w:t>
      </w:r>
      <w:r>
        <w:t>roponents of true-</w:t>
      </w:r>
      <w:r w:rsidR="009F54AE">
        <w:t>emotion</w:t>
      </w:r>
      <w:r>
        <w:t xml:space="preserve"> views discuss </w:t>
      </w:r>
      <w:r w:rsidR="00CF5DC8">
        <w:t xml:space="preserve">this question. </w:t>
      </w:r>
      <w:r w:rsidR="00476419">
        <w:t>(</w:t>
      </w:r>
      <w:r w:rsidR="00CF5DC8">
        <w:t xml:space="preserve">We thank </w:t>
      </w:r>
      <w:r w:rsidR="001536E0">
        <w:t>Justin D’Arms</w:t>
      </w:r>
      <w:r w:rsidR="00CF5DC8">
        <w:t xml:space="preserve"> for raising th</w:t>
      </w:r>
      <w:r w:rsidR="00B10809">
        <w:t>e</w:t>
      </w:r>
      <w:r w:rsidR="00CF5DC8">
        <w:t xml:space="preserve"> issue.</w:t>
      </w:r>
      <w:r w:rsidR="00476419">
        <w:t>)</w:t>
      </w:r>
    </w:p>
  </w:footnote>
  <w:footnote w:id="14">
    <w:p w14:paraId="301F1D9B" w14:textId="3F0B7A8E" w:rsidR="00815197" w:rsidRDefault="00815197" w:rsidP="00815197">
      <w:pPr>
        <w:pStyle w:val="FootnoteText"/>
        <w:spacing w:line="480" w:lineRule="auto"/>
      </w:pPr>
      <w:r>
        <w:rPr>
          <w:rStyle w:val="FootnoteReference"/>
        </w:rPr>
        <w:footnoteRef/>
      </w:r>
      <w:r>
        <w:t xml:space="preserve"> Portmore observes that blame need not be heated or hostile. </w:t>
      </w:r>
      <w:r w:rsidR="00F14DCE">
        <w:t>‘</w:t>
      </w:r>
      <w:r w:rsidR="00E76845">
        <w:t>When we blame some historical figure for some long past misdeed, we may be quite calm and sedate. For we may just calmly disapprove of what that figure has done while believing both that she did thereby violate a legitimate demand and that she did not suffer all the guilt, regret, and remorse that she deserved to suffer for having done so</w:t>
      </w:r>
      <w:r w:rsidR="00F14DCE">
        <w:t>’</w:t>
      </w:r>
      <w:r w:rsidR="00E76845">
        <w:t xml:space="preserve"> </w:t>
      </w:r>
      <w:r w:rsidR="001536E0">
        <w:t>[</w:t>
      </w:r>
      <w:r w:rsidR="000F6CDC">
        <w:t>2022</w:t>
      </w:r>
      <w:r w:rsidR="00E76845">
        <w:t xml:space="preserve">: </w:t>
      </w:r>
      <w:r w:rsidR="000F6CDC">
        <w:t>73</w:t>
      </w:r>
      <w:r w:rsidR="008F1544">
        <w:t>]</w:t>
      </w:r>
      <w:r w:rsidR="00E76845">
        <w:t xml:space="preserve">. </w:t>
      </w:r>
      <w:r w:rsidR="00617CF8">
        <w:t xml:space="preserve">Although Portmore refers here to what one </w:t>
      </w:r>
      <w:r w:rsidR="00617CF8" w:rsidRPr="00617CF8">
        <w:rPr>
          <w:i/>
          <w:iCs/>
        </w:rPr>
        <w:t>believes</w:t>
      </w:r>
      <w:r w:rsidR="00617CF8">
        <w:t>, o</w:t>
      </w:r>
      <w:r w:rsidR="000C2CD2">
        <w:t xml:space="preserve">n his view, </w:t>
      </w:r>
      <w:r w:rsidR="000C2CD2" w:rsidRPr="00617CF8">
        <w:rPr>
          <w:i/>
          <w:iCs/>
        </w:rPr>
        <w:t>o</w:t>
      </w:r>
      <w:r w:rsidR="00E76845" w:rsidRPr="00617CF8">
        <w:rPr>
          <w:i/>
          <w:iCs/>
        </w:rPr>
        <w:t>ne’s blame itself</w:t>
      </w:r>
      <w:r w:rsidR="00E76845">
        <w:t xml:space="preserve"> </w:t>
      </w:r>
      <w:r w:rsidR="001B4D1B">
        <w:t xml:space="preserve">will </w:t>
      </w:r>
      <w:r w:rsidR="00E76845">
        <w:t>have the indicated representational content.</w:t>
      </w:r>
      <w:r w:rsidR="007956C7">
        <w:t xml:space="preserve"> And </w:t>
      </w:r>
      <w:r w:rsidR="00576794">
        <w:t xml:space="preserve">(Portmore </w:t>
      </w:r>
      <w:r w:rsidR="00F4104C">
        <w:t>should</w:t>
      </w:r>
      <w:r w:rsidR="00576794">
        <w:t xml:space="preserve"> agree) it </w:t>
      </w:r>
      <w:r w:rsidR="000019FB">
        <w:t>can calmly represent a major offense and deser</w:t>
      </w:r>
      <w:r w:rsidR="00576794">
        <w:t>t</w:t>
      </w:r>
      <w:r w:rsidR="000019FB">
        <w:t xml:space="preserve"> of great guilt.</w:t>
      </w:r>
      <w:r w:rsidR="00576794">
        <w:t xml:space="preserve"> </w:t>
      </w:r>
    </w:p>
  </w:footnote>
  <w:footnote w:id="15">
    <w:p w14:paraId="7E4C2067" w14:textId="324F015D" w:rsidR="004970ED" w:rsidRDefault="004970ED" w:rsidP="004970ED">
      <w:pPr>
        <w:pStyle w:val="FootnoteText"/>
        <w:spacing w:line="480" w:lineRule="auto"/>
      </w:pPr>
      <w:r>
        <w:rPr>
          <w:rStyle w:val="FootnoteReference"/>
        </w:rPr>
        <w:footnoteRef/>
      </w:r>
      <w:r>
        <w:t xml:space="preserve"> Might the change in representation be a change in some further thought not identified by the true-emotion theorists we have discussed? We consider this possibility in section </w:t>
      </w:r>
      <w:r w:rsidR="00B63F46">
        <w:t>7</w:t>
      </w:r>
      <w:r>
        <w:t>.</w:t>
      </w:r>
    </w:p>
  </w:footnote>
  <w:footnote w:id="16">
    <w:p w14:paraId="7D9FDB9C" w14:textId="7558BECB" w:rsidR="002617C6" w:rsidRDefault="002617C6" w:rsidP="00F338A9">
      <w:pPr>
        <w:pStyle w:val="FootnoteText"/>
        <w:spacing w:line="480" w:lineRule="auto"/>
      </w:pPr>
      <w:r>
        <w:rPr>
          <w:rStyle w:val="FootnoteReference"/>
        </w:rPr>
        <w:footnoteRef/>
      </w:r>
      <w:r>
        <w:t xml:space="preserve"> Callard </w:t>
      </w:r>
      <w:r w:rsidR="001536E0">
        <w:t>[</w:t>
      </w:r>
      <w:r>
        <w:t>201</w:t>
      </w:r>
      <w:r w:rsidR="00C9593E">
        <w:t>8</w:t>
      </w:r>
      <w:r w:rsidR="008F1544">
        <w:t>]</w:t>
      </w:r>
      <w:r>
        <w:t xml:space="preserve"> </w:t>
      </w:r>
      <w:r w:rsidR="00C9593E">
        <w:t>examines</w:t>
      </w:r>
      <w:r>
        <w:t xml:space="preserve"> an argument</w:t>
      </w:r>
      <w:r w:rsidR="000D6A80">
        <w:t xml:space="preserve">—the </w:t>
      </w:r>
      <w:r w:rsidR="00F14DCE">
        <w:t>‘</w:t>
      </w:r>
      <w:r w:rsidR="000D6A80">
        <w:t>eternal anger argument</w:t>
      </w:r>
      <w:r w:rsidR="00F14DCE">
        <w:t>’</w:t>
      </w:r>
      <w:r w:rsidR="000D6A80">
        <w:t xml:space="preserve">—that </w:t>
      </w:r>
      <w:r>
        <w:t>yields this view of the matter</w:t>
      </w:r>
      <w:r w:rsidR="00C9593E">
        <w:t xml:space="preserve">. She </w:t>
      </w:r>
      <w:r w:rsidR="00F17E12">
        <w:t xml:space="preserve">eventually rejects it. </w:t>
      </w:r>
    </w:p>
  </w:footnote>
  <w:footnote w:id="17">
    <w:p w14:paraId="737E476F" w14:textId="77CDD2B5" w:rsidR="00ED0172" w:rsidRDefault="00ED0172" w:rsidP="00ED0172">
      <w:pPr>
        <w:pStyle w:val="FootnoteText"/>
        <w:spacing w:line="480" w:lineRule="auto"/>
      </w:pPr>
      <w:r>
        <w:rPr>
          <w:rStyle w:val="FootnoteReference"/>
        </w:rPr>
        <w:footnoteRef/>
      </w:r>
      <w:r>
        <w:t xml:space="preserve"> A distinction between facts that provide reasons and background conditions </w:t>
      </w:r>
      <w:r w:rsidR="008235FF">
        <w:t>relevant to whether</w:t>
      </w:r>
      <w:r>
        <w:t xml:space="preserve"> those facts do so is drawn by Dancy </w:t>
      </w:r>
      <w:r w:rsidR="001536E0">
        <w:t>[</w:t>
      </w:r>
      <w:r>
        <w:t>2004: 38-41</w:t>
      </w:r>
      <w:r w:rsidR="008F1544">
        <w:t>]</w:t>
      </w:r>
      <w:r w:rsidR="00BE3A09">
        <w:t>,</w:t>
      </w:r>
      <w:r>
        <w:t xml:space="preserve"> </w:t>
      </w:r>
      <w:r w:rsidR="00D41524">
        <w:t xml:space="preserve">Schroeder [2007: 27-31], and </w:t>
      </w:r>
      <w:r>
        <w:t xml:space="preserve">Scanlon </w:t>
      </w:r>
      <w:r w:rsidR="001536E0">
        <w:t>[</w:t>
      </w:r>
      <w:r>
        <w:t>2014: 48</w:t>
      </w:r>
      <w:r w:rsidR="008F1544">
        <w:t>]</w:t>
      </w:r>
      <w:r>
        <w:t>.</w:t>
      </w:r>
    </w:p>
  </w:footnote>
  <w:footnote w:id="18">
    <w:p w14:paraId="6FFEDA88" w14:textId="505D7E4E" w:rsidR="00155DAC" w:rsidRDefault="00155DAC" w:rsidP="00155DAC">
      <w:pPr>
        <w:pStyle w:val="FootnoteText"/>
        <w:spacing w:line="480" w:lineRule="auto"/>
      </w:pPr>
      <w:r>
        <w:rPr>
          <w:rStyle w:val="FootnoteReference"/>
        </w:rPr>
        <w:footnoteRef/>
      </w:r>
      <w:r>
        <w:t xml:space="preserve"> This </w:t>
      </w:r>
      <w:r w:rsidR="004729EC">
        <w:t>objection</w:t>
      </w:r>
      <w:r>
        <w:t xml:space="preserve"> was suggested by a referee for this journal.</w:t>
      </w:r>
    </w:p>
  </w:footnote>
  <w:footnote w:id="19">
    <w:p w14:paraId="5A93BC75" w14:textId="698B8B23" w:rsidR="00C35493" w:rsidRDefault="00C35493" w:rsidP="00C35493">
      <w:pPr>
        <w:pStyle w:val="FootnoteText"/>
        <w:spacing w:line="480" w:lineRule="auto"/>
      </w:pPr>
      <w:r>
        <w:rPr>
          <w:rStyle w:val="FootnoteReference"/>
        </w:rPr>
        <w:footnoteRef/>
      </w:r>
      <w:r>
        <w:t xml:space="preserve"> Might a true-emotion theorist take the diminishment of blame over time to be commonly </w:t>
      </w:r>
      <w:r w:rsidRPr="00C35493">
        <w:rPr>
          <w:i/>
          <w:iCs/>
        </w:rPr>
        <w:t>un</w:t>
      </w:r>
      <w:r>
        <w:t xml:space="preserve">fitting? Only if it is held that blame’s representational content commonly changes as it diminishes over time, such that the later representations are false. </w:t>
      </w:r>
      <w:r w:rsidR="005E2237">
        <w:t>W</w:t>
      </w:r>
      <w:r>
        <w:t>e have not seen good reason to think that this is so.</w:t>
      </w:r>
    </w:p>
  </w:footnote>
  <w:footnote w:id="20">
    <w:p w14:paraId="57A694C6" w14:textId="406D2126" w:rsidR="00362291" w:rsidRDefault="00362291" w:rsidP="00362291">
      <w:pPr>
        <w:pStyle w:val="FootnoteText"/>
        <w:spacing w:line="480" w:lineRule="auto"/>
      </w:pPr>
      <w:r>
        <w:rPr>
          <w:rStyle w:val="FootnoteReference"/>
        </w:rPr>
        <w:footnoteRef/>
      </w:r>
      <w:r>
        <w:t xml:space="preserve"> </w:t>
      </w:r>
      <w:r w:rsidR="00A34C3E">
        <w:t xml:space="preserve">We thank </w:t>
      </w:r>
      <w:r>
        <w:t>an editor of this journal</w:t>
      </w:r>
      <w:r w:rsidR="00A34C3E">
        <w:t xml:space="preserve"> for making this point</w:t>
      </w:r>
      <w:r>
        <w:t>.</w:t>
      </w:r>
    </w:p>
  </w:footnote>
  <w:footnote w:id="21">
    <w:p w14:paraId="7365442A" w14:textId="457CD126" w:rsidR="00E16046" w:rsidRDefault="00E16046">
      <w:pPr>
        <w:pStyle w:val="FootnoteText"/>
      </w:pPr>
      <w:r>
        <w:rPr>
          <w:rStyle w:val="FootnoteReference"/>
        </w:rPr>
        <w:footnoteRef/>
      </w:r>
      <w:r>
        <w:t xml:space="preserve"> Hieronymi </w:t>
      </w:r>
      <w:r w:rsidR="001536E0">
        <w:t>[</w:t>
      </w:r>
      <w:r>
        <w:t>2001</w:t>
      </w:r>
      <w:r w:rsidR="008F1544">
        <w:t>]</w:t>
      </w:r>
      <w:r>
        <w:t xml:space="preserve"> maintains that resentment includes such a judgment.</w:t>
      </w:r>
    </w:p>
  </w:footnote>
  <w:footnote w:id="22">
    <w:p w14:paraId="08DDB371" w14:textId="012361EB" w:rsidR="00BC2D9B" w:rsidRDefault="00BC2D9B" w:rsidP="00396AA6">
      <w:pPr>
        <w:pStyle w:val="FootnoteText"/>
        <w:spacing w:line="480" w:lineRule="auto"/>
      </w:pPr>
      <w:r>
        <w:rPr>
          <w:rStyle w:val="FootnoteReference"/>
        </w:rPr>
        <w:footnoteRef/>
      </w:r>
      <w:r>
        <w:t xml:space="preserve"> For comments on previous versions of this paper, we are grateful to Justin D’Arms, Peter Graham, and Doug Portmore.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692871"/>
      <w:docPartObj>
        <w:docPartGallery w:val="Page Numbers (Top of Page)"/>
        <w:docPartUnique/>
      </w:docPartObj>
    </w:sdtPr>
    <w:sdtEndPr>
      <w:rPr>
        <w:noProof/>
      </w:rPr>
    </w:sdtEndPr>
    <w:sdtContent>
      <w:p w14:paraId="330A1366" w14:textId="77777777" w:rsidR="00E42D56" w:rsidRDefault="00E42D56">
        <w:pPr>
          <w:pStyle w:val="Header"/>
          <w:jc w:val="right"/>
        </w:pPr>
        <w:r>
          <w:fldChar w:fldCharType="begin"/>
        </w:r>
        <w:r>
          <w:instrText xml:space="preserve"> PAGE   \* MERGEFORMAT </w:instrText>
        </w:r>
        <w:r>
          <w:fldChar w:fldCharType="separate"/>
        </w:r>
        <w:r w:rsidR="006367BC">
          <w:rPr>
            <w:noProof/>
          </w:rPr>
          <w:t>20</w:t>
        </w:r>
        <w:r>
          <w:rPr>
            <w:noProof/>
          </w:rPr>
          <w:fldChar w:fldCharType="end"/>
        </w:r>
      </w:p>
    </w:sdtContent>
  </w:sdt>
  <w:p w14:paraId="330A1367" w14:textId="77777777" w:rsidR="00E42D56" w:rsidRDefault="00E42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F28F" w14:textId="33D54227" w:rsidR="00FF33F6" w:rsidRPr="00FF33F6" w:rsidRDefault="00FF33F6">
    <w:pPr>
      <w:pStyle w:val="Header"/>
      <w:rPr>
        <w:sz w:val="16"/>
        <w:szCs w:val="16"/>
      </w:rPr>
    </w:pPr>
    <w:r>
      <w:rPr>
        <w:sz w:val="16"/>
        <w:szCs w:val="16"/>
      </w:rPr>
      <w:tab/>
    </w:r>
    <w:r>
      <w:rPr>
        <w:sz w:val="16"/>
        <w:szCs w:val="16"/>
      </w:rPr>
      <w:tab/>
    </w:r>
    <w:r w:rsidRPr="00FF33F6">
      <w:rPr>
        <w:sz w:val="16"/>
        <w:szCs w:val="16"/>
      </w:rPr>
      <w:t>Final pre-publication man</w:t>
    </w:r>
    <w:r>
      <w:rPr>
        <w:sz w:val="16"/>
        <w:szCs w:val="16"/>
      </w:rPr>
      <w:t>u</w:t>
    </w:r>
    <w:r w:rsidRPr="00FF33F6">
      <w:rPr>
        <w:sz w:val="16"/>
        <w:szCs w:val="16"/>
      </w:rPr>
      <w:t>script</w:t>
    </w:r>
  </w:p>
  <w:p w14:paraId="653F8B92" w14:textId="77777777" w:rsidR="00FF33F6" w:rsidRDefault="00FF3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93B06"/>
    <w:multiLevelType w:val="hybridMultilevel"/>
    <w:tmpl w:val="35E6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C5035"/>
    <w:multiLevelType w:val="hybridMultilevel"/>
    <w:tmpl w:val="7FCC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1426D5"/>
    <w:multiLevelType w:val="hybridMultilevel"/>
    <w:tmpl w:val="06E84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F8C"/>
    <w:rsid w:val="000019FB"/>
    <w:rsid w:val="00001B4F"/>
    <w:rsid w:val="000030AC"/>
    <w:rsid w:val="000037F8"/>
    <w:rsid w:val="0000593D"/>
    <w:rsid w:val="00005FC8"/>
    <w:rsid w:val="0000738B"/>
    <w:rsid w:val="00010690"/>
    <w:rsid w:val="00010765"/>
    <w:rsid w:val="00010893"/>
    <w:rsid w:val="00011C2A"/>
    <w:rsid w:val="000155C3"/>
    <w:rsid w:val="00016839"/>
    <w:rsid w:val="00016878"/>
    <w:rsid w:val="000171C3"/>
    <w:rsid w:val="000173FA"/>
    <w:rsid w:val="00020218"/>
    <w:rsid w:val="000203B7"/>
    <w:rsid w:val="00020748"/>
    <w:rsid w:val="00020C30"/>
    <w:rsid w:val="00021982"/>
    <w:rsid w:val="00023636"/>
    <w:rsid w:val="0002420B"/>
    <w:rsid w:val="000247E6"/>
    <w:rsid w:val="00024AD2"/>
    <w:rsid w:val="000250B7"/>
    <w:rsid w:val="00025E08"/>
    <w:rsid w:val="00025F97"/>
    <w:rsid w:val="00027A5B"/>
    <w:rsid w:val="00027A75"/>
    <w:rsid w:val="0003012B"/>
    <w:rsid w:val="00030C2E"/>
    <w:rsid w:val="000320D5"/>
    <w:rsid w:val="0003225C"/>
    <w:rsid w:val="000322E4"/>
    <w:rsid w:val="00033F20"/>
    <w:rsid w:val="000364AC"/>
    <w:rsid w:val="00036D62"/>
    <w:rsid w:val="0003765F"/>
    <w:rsid w:val="000408EC"/>
    <w:rsid w:val="00040C91"/>
    <w:rsid w:val="00042034"/>
    <w:rsid w:val="0004229F"/>
    <w:rsid w:val="000431AF"/>
    <w:rsid w:val="00046017"/>
    <w:rsid w:val="000465BB"/>
    <w:rsid w:val="00050457"/>
    <w:rsid w:val="00050946"/>
    <w:rsid w:val="00052D3A"/>
    <w:rsid w:val="00054E89"/>
    <w:rsid w:val="000552B8"/>
    <w:rsid w:val="0005740C"/>
    <w:rsid w:val="00062E91"/>
    <w:rsid w:val="00064398"/>
    <w:rsid w:val="0006623C"/>
    <w:rsid w:val="00066404"/>
    <w:rsid w:val="000678FF"/>
    <w:rsid w:val="000705F0"/>
    <w:rsid w:val="0007071D"/>
    <w:rsid w:val="00073544"/>
    <w:rsid w:val="00073AA2"/>
    <w:rsid w:val="00075CEF"/>
    <w:rsid w:val="000773C6"/>
    <w:rsid w:val="00077EED"/>
    <w:rsid w:val="0008187C"/>
    <w:rsid w:val="000824E0"/>
    <w:rsid w:val="00083E89"/>
    <w:rsid w:val="00085E34"/>
    <w:rsid w:val="000873E7"/>
    <w:rsid w:val="000879A9"/>
    <w:rsid w:val="00090339"/>
    <w:rsid w:val="00090626"/>
    <w:rsid w:val="00093416"/>
    <w:rsid w:val="00093E27"/>
    <w:rsid w:val="00095E06"/>
    <w:rsid w:val="000A0FEC"/>
    <w:rsid w:val="000A123F"/>
    <w:rsid w:val="000A2CC6"/>
    <w:rsid w:val="000A5FE0"/>
    <w:rsid w:val="000A6B10"/>
    <w:rsid w:val="000A725F"/>
    <w:rsid w:val="000A7EF2"/>
    <w:rsid w:val="000B0A22"/>
    <w:rsid w:val="000B0ECA"/>
    <w:rsid w:val="000B0ED1"/>
    <w:rsid w:val="000B2DE3"/>
    <w:rsid w:val="000B445E"/>
    <w:rsid w:val="000B621A"/>
    <w:rsid w:val="000C03D0"/>
    <w:rsid w:val="000C1A57"/>
    <w:rsid w:val="000C1E6B"/>
    <w:rsid w:val="000C2835"/>
    <w:rsid w:val="000C2CD2"/>
    <w:rsid w:val="000C2F99"/>
    <w:rsid w:val="000C4EFD"/>
    <w:rsid w:val="000C625A"/>
    <w:rsid w:val="000C6529"/>
    <w:rsid w:val="000C7C08"/>
    <w:rsid w:val="000D2DCE"/>
    <w:rsid w:val="000D345E"/>
    <w:rsid w:val="000D3B80"/>
    <w:rsid w:val="000D5183"/>
    <w:rsid w:val="000D6A80"/>
    <w:rsid w:val="000D7A72"/>
    <w:rsid w:val="000E0396"/>
    <w:rsid w:val="000E14F9"/>
    <w:rsid w:val="000E191A"/>
    <w:rsid w:val="000E456C"/>
    <w:rsid w:val="000E4C7D"/>
    <w:rsid w:val="000E4FA6"/>
    <w:rsid w:val="000E576B"/>
    <w:rsid w:val="000E60CC"/>
    <w:rsid w:val="000E768B"/>
    <w:rsid w:val="000E7DA1"/>
    <w:rsid w:val="000F0ABC"/>
    <w:rsid w:val="000F34A2"/>
    <w:rsid w:val="000F41D0"/>
    <w:rsid w:val="000F55D0"/>
    <w:rsid w:val="000F633B"/>
    <w:rsid w:val="000F6685"/>
    <w:rsid w:val="000F6CDC"/>
    <w:rsid w:val="00100E35"/>
    <w:rsid w:val="00102F0E"/>
    <w:rsid w:val="00105520"/>
    <w:rsid w:val="00106FF4"/>
    <w:rsid w:val="00107665"/>
    <w:rsid w:val="00107EB6"/>
    <w:rsid w:val="00110251"/>
    <w:rsid w:val="0011042B"/>
    <w:rsid w:val="001111CB"/>
    <w:rsid w:val="00111A37"/>
    <w:rsid w:val="001126C6"/>
    <w:rsid w:val="0011333E"/>
    <w:rsid w:val="0011382C"/>
    <w:rsid w:val="001139E1"/>
    <w:rsid w:val="0011403E"/>
    <w:rsid w:val="00114195"/>
    <w:rsid w:val="001150D0"/>
    <w:rsid w:val="00117267"/>
    <w:rsid w:val="0011749A"/>
    <w:rsid w:val="00117D4E"/>
    <w:rsid w:val="00120D29"/>
    <w:rsid w:val="0012111E"/>
    <w:rsid w:val="00121BAD"/>
    <w:rsid w:val="001235E7"/>
    <w:rsid w:val="001239BD"/>
    <w:rsid w:val="00123F08"/>
    <w:rsid w:val="00125394"/>
    <w:rsid w:val="0012663E"/>
    <w:rsid w:val="001266A2"/>
    <w:rsid w:val="0013190E"/>
    <w:rsid w:val="00133CCC"/>
    <w:rsid w:val="001348E6"/>
    <w:rsid w:val="00136341"/>
    <w:rsid w:val="00145A5B"/>
    <w:rsid w:val="00147C69"/>
    <w:rsid w:val="00151E5D"/>
    <w:rsid w:val="00152990"/>
    <w:rsid w:val="00152A0A"/>
    <w:rsid w:val="0015323E"/>
    <w:rsid w:val="001536E0"/>
    <w:rsid w:val="00153A27"/>
    <w:rsid w:val="00154E1D"/>
    <w:rsid w:val="001553FC"/>
    <w:rsid w:val="00155DAC"/>
    <w:rsid w:val="00157879"/>
    <w:rsid w:val="001614F9"/>
    <w:rsid w:val="00162464"/>
    <w:rsid w:val="001631C6"/>
    <w:rsid w:val="00164C8A"/>
    <w:rsid w:val="0016586B"/>
    <w:rsid w:val="00165A53"/>
    <w:rsid w:val="00165DD4"/>
    <w:rsid w:val="00166D4E"/>
    <w:rsid w:val="00167CA7"/>
    <w:rsid w:val="00173C75"/>
    <w:rsid w:val="00173E58"/>
    <w:rsid w:val="001753FD"/>
    <w:rsid w:val="00175527"/>
    <w:rsid w:val="00176CAE"/>
    <w:rsid w:val="00181957"/>
    <w:rsid w:val="00181E51"/>
    <w:rsid w:val="00182057"/>
    <w:rsid w:val="00182B96"/>
    <w:rsid w:val="00182E83"/>
    <w:rsid w:val="001847AB"/>
    <w:rsid w:val="00184989"/>
    <w:rsid w:val="00185941"/>
    <w:rsid w:val="00185A8D"/>
    <w:rsid w:val="0018607E"/>
    <w:rsid w:val="00187F50"/>
    <w:rsid w:val="0019120C"/>
    <w:rsid w:val="00192830"/>
    <w:rsid w:val="00192BAD"/>
    <w:rsid w:val="0019382D"/>
    <w:rsid w:val="00193A82"/>
    <w:rsid w:val="00196B1C"/>
    <w:rsid w:val="001978FE"/>
    <w:rsid w:val="00197FED"/>
    <w:rsid w:val="001A197C"/>
    <w:rsid w:val="001A1B85"/>
    <w:rsid w:val="001A2599"/>
    <w:rsid w:val="001A25B7"/>
    <w:rsid w:val="001A25F8"/>
    <w:rsid w:val="001A2D28"/>
    <w:rsid w:val="001A2D66"/>
    <w:rsid w:val="001A4172"/>
    <w:rsid w:val="001A74CD"/>
    <w:rsid w:val="001B0045"/>
    <w:rsid w:val="001B07CD"/>
    <w:rsid w:val="001B4D1B"/>
    <w:rsid w:val="001B5873"/>
    <w:rsid w:val="001C006F"/>
    <w:rsid w:val="001C0AD5"/>
    <w:rsid w:val="001C2663"/>
    <w:rsid w:val="001C565B"/>
    <w:rsid w:val="001C65A9"/>
    <w:rsid w:val="001C66C9"/>
    <w:rsid w:val="001D0BD6"/>
    <w:rsid w:val="001D1862"/>
    <w:rsid w:val="001D1ADA"/>
    <w:rsid w:val="001D4204"/>
    <w:rsid w:val="001D5B53"/>
    <w:rsid w:val="001D7024"/>
    <w:rsid w:val="001D7C23"/>
    <w:rsid w:val="001D7C9E"/>
    <w:rsid w:val="001E23A9"/>
    <w:rsid w:val="001E316F"/>
    <w:rsid w:val="001E3A12"/>
    <w:rsid w:val="001E560E"/>
    <w:rsid w:val="001E6E1B"/>
    <w:rsid w:val="001E7E55"/>
    <w:rsid w:val="001E7F26"/>
    <w:rsid w:val="001F2F6A"/>
    <w:rsid w:val="001F39E6"/>
    <w:rsid w:val="001F7274"/>
    <w:rsid w:val="001F7889"/>
    <w:rsid w:val="00202092"/>
    <w:rsid w:val="0020267B"/>
    <w:rsid w:val="00204D3B"/>
    <w:rsid w:val="00206D80"/>
    <w:rsid w:val="00206FC0"/>
    <w:rsid w:val="00212763"/>
    <w:rsid w:val="00212E67"/>
    <w:rsid w:val="00214BA6"/>
    <w:rsid w:val="002150BF"/>
    <w:rsid w:val="00215EAC"/>
    <w:rsid w:val="00215EC3"/>
    <w:rsid w:val="002167CD"/>
    <w:rsid w:val="00216A4C"/>
    <w:rsid w:val="00217720"/>
    <w:rsid w:val="00220A47"/>
    <w:rsid w:val="002211C2"/>
    <w:rsid w:val="00222CBD"/>
    <w:rsid w:val="002235AD"/>
    <w:rsid w:val="00225D93"/>
    <w:rsid w:val="00226309"/>
    <w:rsid w:val="002301D9"/>
    <w:rsid w:val="00230F85"/>
    <w:rsid w:val="002316B3"/>
    <w:rsid w:val="00231D0A"/>
    <w:rsid w:val="002322A7"/>
    <w:rsid w:val="00232825"/>
    <w:rsid w:val="002358C6"/>
    <w:rsid w:val="0024088D"/>
    <w:rsid w:val="002411E8"/>
    <w:rsid w:val="00242346"/>
    <w:rsid w:val="002449F6"/>
    <w:rsid w:val="002450FA"/>
    <w:rsid w:val="0024602E"/>
    <w:rsid w:val="0025110E"/>
    <w:rsid w:val="00251F79"/>
    <w:rsid w:val="00253256"/>
    <w:rsid w:val="00254F34"/>
    <w:rsid w:val="00255B68"/>
    <w:rsid w:val="00257AB8"/>
    <w:rsid w:val="002617C6"/>
    <w:rsid w:val="002628B1"/>
    <w:rsid w:val="0026451C"/>
    <w:rsid w:val="00265797"/>
    <w:rsid w:val="00266F22"/>
    <w:rsid w:val="00267AB8"/>
    <w:rsid w:val="00271470"/>
    <w:rsid w:val="00273909"/>
    <w:rsid w:val="0027441A"/>
    <w:rsid w:val="002744CF"/>
    <w:rsid w:val="0027602B"/>
    <w:rsid w:val="0027684D"/>
    <w:rsid w:val="00281F43"/>
    <w:rsid w:val="0028303A"/>
    <w:rsid w:val="002842D1"/>
    <w:rsid w:val="002860A0"/>
    <w:rsid w:val="00286CAB"/>
    <w:rsid w:val="00290C4E"/>
    <w:rsid w:val="00290C78"/>
    <w:rsid w:val="0029270B"/>
    <w:rsid w:val="002927F4"/>
    <w:rsid w:val="0029600B"/>
    <w:rsid w:val="00296316"/>
    <w:rsid w:val="00297064"/>
    <w:rsid w:val="00297385"/>
    <w:rsid w:val="002A0645"/>
    <w:rsid w:val="002A081B"/>
    <w:rsid w:val="002A0998"/>
    <w:rsid w:val="002A2611"/>
    <w:rsid w:val="002A3709"/>
    <w:rsid w:val="002A3874"/>
    <w:rsid w:val="002A4113"/>
    <w:rsid w:val="002A4486"/>
    <w:rsid w:val="002A4DC4"/>
    <w:rsid w:val="002A548F"/>
    <w:rsid w:val="002B10C8"/>
    <w:rsid w:val="002B203D"/>
    <w:rsid w:val="002B275A"/>
    <w:rsid w:val="002B2FDE"/>
    <w:rsid w:val="002B3489"/>
    <w:rsid w:val="002B65E9"/>
    <w:rsid w:val="002C22C0"/>
    <w:rsid w:val="002C2701"/>
    <w:rsid w:val="002C27FE"/>
    <w:rsid w:val="002C30D2"/>
    <w:rsid w:val="002C34EC"/>
    <w:rsid w:val="002C367B"/>
    <w:rsid w:val="002C37BA"/>
    <w:rsid w:val="002C502A"/>
    <w:rsid w:val="002C5075"/>
    <w:rsid w:val="002C7989"/>
    <w:rsid w:val="002C7BD0"/>
    <w:rsid w:val="002D06CF"/>
    <w:rsid w:val="002D2CAB"/>
    <w:rsid w:val="002D5692"/>
    <w:rsid w:val="002D5B69"/>
    <w:rsid w:val="002D7051"/>
    <w:rsid w:val="002D7618"/>
    <w:rsid w:val="002E0B80"/>
    <w:rsid w:val="002E1316"/>
    <w:rsid w:val="002E171B"/>
    <w:rsid w:val="002E1B48"/>
    <w:rsid w:val="002E4553"/>
    <w:rsid w:val="002E55AE"/>
    <w:rsid w:val="002E5E9E"/>
    <w:rsid w:val="002E632B"/>
    <w:rsid w:val="002E6600"/>
    <w:rsid w:val="002E6BC9"/>
    <w:rsid w:val="002E7DB8"/>
    <w:rsid w:val="002E7F17"/>
    <w:rsid w:val="002F055E"/>
    <w:rsid w:val="002F2902"/>
    <w:rsid w:val="002F3CFB"/>
    <w:rsid w:val="002F439E"/>
    <w:rsid w:val="002F446F"/>
    <w:rsid w:val="002F4BD3"/>
    <w:rsid w:val="002F4E65"/>
    <w:rsid w:val="002F6EB0"/>
    <w:rsid w:val="0030186A"/>
    <w:rsid w:val="003052E2"/>
    <w:rsid w:val="00305C09"/>
    <w:rsid w:val="00306DA3"/>
    <w:rsid w:val="00310388"/>
    <w:rsid w:val="00311AF7"/>
    <w:rsid w:val="003125DB"/>
    <w:rsid w:val="003127B7"/>
    <w:rsid w:val="00313705"/>
    <w:rsid w:val="00313DB6"/>
    <w:rsid w:val="003148F4"/>
    <w:rsid w:val="003179C7"/>
    <w:rsid w:val="00317D84"/>
    <w:rsid w:val="00320B8D"/>
    <w:rsid w:val="00321B7E"/>
    <w:rsid w:val="00322338"/>
    <w:rsid w:val="00323217"/>
    <w:rsid w:val="00323D70"/>
    <w:rsid w:val="003246AF"/>
    <w:rsid w:val="00324D5D"/>
    <w:rsid w:val="00326455"/>
    <w:rsid w:val="00326BB0"/>
    <w:rsid w:val="003273A8"/>
    <w:rsid w:val="00327ED9"/>
    <w:rsid w:val="00330E4E"/>
    <w:rsid w:val="00333124"/>
    <w:rsid w:val="0033346D"/>
    <w:rsid w:val="0033712D"/>
    <w:rsid w:val="003373C6"/>
    <w:rsid w:val="00340951"/>
    <w:rsid w:val="00341088"/>
    <w:rsid w:val="00341B1C"/>
    <w:rsid w:val="0034276E"/>
    <w:rsid w:val="0034508B"/>
    <w:rsid w:val="003513D0"/>
    <w:rsid w:val="003513F7"/>
    <w:rsid w:val="003554C5"/>
    <w:rsid w:val="00356A38"/>
    <w:rsid w:val="003575C4"/>
    <w:rsid w:val="00360A3F"/>
    <w:rsid w:val="00362291"/>
    <w:rsid w:val="00363182"/>
    <w:rsid w:val="003631D9"/>
    <w:rsid w:val="00364003"/>
    <w:rsid w:val="00364E42"/>
    <w:rsid w:val="00367E89"/>
    <w:rsid w:val="003700EE"/>
    <w:rsid w:val="003736E7"/>
    <w:rsid w:val="0037421D"/>
    <w:rsid w:val="003746ED"/>
    <w:rsid w:val="00376272"/>
    <w:rsid w:val="0037706A"/>
    <w:rsid w:val="00383E38"/>
    <w:rsid w:val="0038486D"/>
    <w:rsid w:val="00384F62"/>
    <w:rsid w:val="00385480"/>
    <w:rsid w:val="00385FE7"/>
    <w:rsid w:val="00387EAB"/>
    <w:rsid w:val="00390578"/>
    <w:rsid w:val="00391EC3"/>
    <w:rsid w:val="00392DB0"/>
    <w:rsid w:val="00394AD9"/>
    <w:rsid w:val="00394DA2"/>
    <w:rsid w:val="00396AA6"/>
    <w:rsid w:val="003972D4"/>
    <w:rsid w:val="00397F0D"/>
    <w:rsid w:val="003A17CC"/>
    <w:rsid w:val="003A2006"/>
    <w:rsid w:val="003A3A55"/>
    <w:rsid w:val="003A3C1C"/>
    <w:rsid w:val="003A491D"/>
    <w:rsid w:val="003A5063"/>
    <w:rsid w:val="003A72C1"/>
    <w:rsid w:val="003B05A9"/>
    <w:rsid w:val="003B32C5"/>
    <w:rsid w:val="003B3A2B"/>
    <w:rsid w:val="003B4F77"/>
    <w:rsid w:val="003B5C87"/>
    <w:rsid w:val="003B6B86"/>
    <w:rsid w:val="003B787F"/>
    <w:rsid w:val="003C0541"/>
    <w:rsid w:val="003C341C"/>
    <w:rsid w:val="003C394A"/>
    <w:rsid w:val="003C5019"/>
    <w:rsid w:val="003C65D1"/>
    <w:rsid w:val="003C781E"/>
    <w:rsid w:val="003D087A"/>
    <w:rsid w:val="003D1D17"/>
    <w:rsid w:val="003D2750"/>
    <w:rsid w:val="003D30A7"/>
    <w:rsid w:val="003D53D1"/>
    <w:rsid w:val="003E02B3"/>
    <w:rsid w:val="003E08A5"/>
    <w:rsid w:val="003E097E"/>
    <w:rsid w:val="003E5B1A"/>
    <w:rsid w:val="003E6723"/>
    <w:rsid w:val="003E7A8F"/>
    <w:rsid w:val="003F0F33"/>
    <w:rsid w:val="003F1065"/>
    <w:rsid w:val="003F174D"/>
    <w:rsid w:val="003F1E52"/>
    <w:rsid w:val="003F20F9"/>
    <w:rsid w:val="003F2137"/>
    <w:rsid w:val="003F2EDE"/>
    <w:rsid w:val="003F47D4"/>
    <w:rsid w:val="00401898"/>
    <w:rsid w:val="00403224"/>
    <w:rsid w:val="00403F08"/>
    <w:rsid w:val="00404AD6"/>
    <w:rsid w:val="00404D5F"/>
    <w:rsid w:val="00405D5E"/>
    <w:rsid w:val="0041125C"/>
    <w:rsid w:val="004117FF"/>
    <w:rsid w:val="0041243B"/>
    <w:rsid w:val="00412B5C"/>
    <w:rsid w:val="004132F0"/>
    <w:rsid w:val="0041459D"/>
    <w:rsid w:val="00417E6E"/>
    <w:rsid w:val="004211D2"/>
    <w:rsid w:val="00424E26"/>
    <w:rsid w:val="0042536A"/>
    <w:rsid w:val="004255A7"/>
    <w:rsid w:val="00431556"/>
    <w:rsid w:val="00433333"/>
    <w:rsid w:val="004353C1"/>
    <w:rsid w:val="00435853"/>
    <w:rsid w:val="00435FA7"/>
    <w:rsid w:val="004364A9"/>
    <w:rsid w:val="00441A42"/>
    <w:rsid w:val="004442F9"/>
    <w:rsid w:val="00450678"/>
    <w:rsid w:val="004527D2"/>
    <w:rsid w:val="0045392D"/>
    <w:rsid w:val="00454521"/>
    <w:rsid w:val="00454BD2"/>
    <w:rsid w:val="00455CDD"/>
    <w:rsid w:val="00457E19"/>
    <w:rsid w:val="00462235"/>
    <w:rsid w:val="00462FF5"/>
    <w:rsid w:val="004634C0"/>
    <w:rsid w:val="0046454B"/>
    <w:rsid w:val="0046485D"/>
    <w:rsid w:val="00465496"/>
    <w:rsid w:val="004722B4"/>
    <w:rsid w:val="004729EC"/>
    <w:rsid w:val="00472BA7"/>
    <w:rsid w:val="00475D81"/>
    <w:rsid w:val="00476419"/>
    <w:rsid w:val="0047674D"/>
    <w:rsid w:val="0047761A"/>
    <w:rsid w:val="00480B7D"/>
    <w:rsid w:val="00483F02"/>
    <w:rsid w:val="00484BA5"/>
    <w:rsid w:val="004857C1"/>
    <w:rsid w:val="004877B9"/>
    <w:rsid w:val="004917F2"/>
    <w:rsid w:val="00493876"/>
    <w:rsid w:val="00494FD3"/>
    <w:rsid w:val="00495423"/>
    <w:rsid w:val="00495589"/>
    <w:rsid w:val="0049573E"/>
    <w:rsid w:val="00496C92"/>
    <w:rsid w:val="004970ED"/>
    <w:rsid w:val="00497156"/>
    <w:rsid w:val="00497435"/>
    <w:rsid w:val="0049769F"/>
    <w:rsid w:val="004A16B8"/>
    <w:rsid w:val="004A3564"/>
    <w:rsid w:val="004A462C"/>
    <w:rsid w:val="004A588E"/>
    <w:rsid w:val="004A6398"/>
    <w:rsid w:val="004A755C"/>
    <w:rsid w:val="004B0BD7"/>
    <w:rsid w:val="004B3918"/>
    <w:rsid w:val="004B396E"/>
    <w:rsid w:val="004B5270"/>
    <w:rsid w:val="004B7574"/>
    <w:rsid w:val="004B7E02"/>
    <w:rsid w:val="004B7F40"/>
    <w:rsid w:val="004C3C1C"/>
    <w:rsid w:val="004C5539"/>
    <w:rsid w:val="004C6188"/>
    <w:rsid w:val="004C66FA"/>
    <w:rsid w:val="004C75CF"/>
    <w:rsid w:val="004C7A96"/>
    <w:rsid w:val="004D32B7"/>
    <w:rsid w:val="004D3B75"/>
    <w:rsid w:val="004D51B9"/>
    <w:rsid w:val="004D5963"/>
    <w:rsid w:val="004D6751"/>
    <w:rsid w:val="004D6836"/>
    <w:rsid w:val="004D6EA7"/>
    <w:rsid w:val="004D7A93"/>
    <w:rsid w:val="004D7B78"/>
    <w:rsid w:val="004E0299"/>
    <w:rsid w:val="004E06A7"/>
    <w:rsid w:val="004E0EFE"/>
    <w:rsid w:val="004E16C9"/>
    <w:rsid w:val="004E1F90"/>
    <w:rsid w:val="004E3452"/>
    <w:rsid w:val="004E52B2"/>
    <w:rsid w:val="004F08F1"/>
    <w:rsid w:val="004F34D2"/>
    <w:rsid w:val="004F3E7E"/>
    <w:rsid w:val="004F53A3"/>
    <w:rsid w:val="004F5C24"/>
    <w:rsid w:val="00506FDA"/>
    <w:rsid w:val="005100F7"/>
    <w:rsid w:val="0051132B"/>
    <w:rsid w:val="00511850"/>
    <w:rsid w:val="00512204"/>
    <w:rsid w:val="005122D2"/>
    <w:rsid w:val="005134D7"/>
    <w:rsid w:val="005160E5"/>
    <w:rsid w:val="00517663"/>
    <w:rsid w:val="00517DEA"/>
    <w:rsid w:val="00521B2F"/>
    <w:rsid w:val="00522D52"/>
    <w:rsid w:val="0052552F"/>
    <w:rsid w:val="005256DD"/>
    <w:rsid w:val="00526C6F"/>
    <w:rsid w:val="00526E32"/>
    <w:rsid w:val="00527DA2"/>
    <w:rsid w:val="0053006B"/>
    <w:rsid w:val="00530552"/>
    <w:rsid w:val="00531394"/>
    <w:rsid w:val="0053151B"/>
    <w:rsid w:val="00534452"/>
    <w:rsid w:val="005347DD"/>
    <w:rsid w:val="00534B37"/>
    <w:rsid w:val="00535BF5"/>
    <w:rsid w:val="00536FFD"/>
    <w:rsid w:val="00541956"/>
    <w:rsid w:val="0054281D"/>
    <w:rsid w:val="00542B31"/>
    <w:rsid w:val="00542D11"/>
    <w:rsid w:val="005439CC"/>
    <w:rsid w:val="0054442F"/>
    <w:rsid w:val="005446ED"/>
    <w:rsid w:val="00545810"/>
    <w:rsid w:val="00550593"/>
    <w:rsid w:val="0055158F"/>
    <w:rsid w:val="00551B60"/>
    <w:rsid w:val="0055312B"/>
    <w:rsid w:val="00555948"/>
    <w:rsid w:val="00561BC8"/>
    <w:rsid w:val="00562AEA"/>
    <w:rsid w:val="00563394"/>
    <w:rsid w:val="005642F8"/>
    <w:rsid w:val="0056434B"/>
    <w:rsid w:val="00564E12"/>
    <w:rsid w:val="0056509E"/>
    <w:rsid w:val="0056636C"/>
    <w:rsid w:val="00567269"/>
    <w:rsid w:val="00567E18"/>
    <w:rsid w:val="00570EFC"/>
    <w:rsid w:val="00571A1F"/>
    <w:rsid w:val="00571CE8"/>
    <w:rsid w:val="00572202"/>
    <w:rsid w:val="00572C2B"/>
    <w:rsid w:val="00572D1E"/>
    <w:rsid w:val="005735C4"/>
    <w:rsid w:val="005750B6"/>
    <w:rsid w:val="005756EF"/>
    <w:rsid w:val="005759D6"/>
    <w:rsid w:val="00576794"/>
    <w:rsid w:val="00576A4E"/>
    <w:rsid w:val="00577FCE"/>
    <w:rsid w:val="00584296"/>
    <w:rsid w:val="00584509"/>
    <w:rsid w:val="00585277"/>
    <w:rsid w:val="0058609A"/>
    <w:rsid w:val="0058639E"/>
    <w:rsid w:val="005903E3"/>
    <w:rsid w:val="005947E4"/>
    <w:rsid w:val="00596169"/>
    <w:rsid w:val="00596E62"/>
    <w:rsid w:val="00596F1F"/>
    <w:rsid w:val="005A041F"/>
    <w:rsid w:val="005A1B3A"/>
    <w:rsid w:val="005A30B8"/>
    <w:rsid w:val="005A35F5"/>
    <w:rsid w:val="005A3641"/>
    <w:rsid w:val="005A4087"/>
    <w:rsid w:val="005A4C9E"/>
    <w:rsid w:val="005A6E81"/>
    <w:rsid w:val="005A6EFD"/>
    <w:rsid w:val="005A7861"/>
    <w:rsid w:val="005B0D59"/>
    <w:rsid w:val="005B0E93"/>
    <w:rsid w:val="005B1CE7"/>
    <w:rsid w:val="005B2865"/>
    <w:rsid w:val="005B3CCB"/>
    <w:rsid w:val="005B4129"/>
    <w:rsid w:val="005B4B04"/>
    <w:rsid w:val="005B5AE7"/>
    <w:rsid w:val="005B6800"/>
    <w:rsid w:val="005B7668"/>
    <w:rsid w:val="005C4B48"/>
    <w:rsid w:val="005C53DE"/>
    <w:rsid w:val="005C5D9F"/>
    <w:rsid w:val="005C6F32"/>
    <w:rsid w:val="005D1352"/>
    <w:rsid w:val="005D135D"/>
    <w:rsid w:val="005D1528"/>
    <w:rsid w:val="005D3339"/>
    <w:rsid w:val="005D3957"/>
    <w:rsid w:val="005D5B70"/>
    <w:rsid w:val="005D78B4"/>
    <w:rsid w:val="005D7937"/>
    <w:rsid w:val="005E09F7"/>
    <w:rsid w:val="005E1785"/>
    <w:rsid w:val="005E2237"/>
    <w:rsid w:val="005E2926"/>
    <w:rsid w:val="005E3755"/>
    <w:rsid w:val="005E3B8E"/>
    <w:rsid w:val="005E58A4"/>
    <w:rsid w:val="005F0FAB"/>
    <w:rsid w:val="005F30ED"/>
    <w:rsid w:val="005F3803"/>
    <w:rsid w:val="005F39A4"/>
    <w:rsid w:val="005F3D08"/>
    <w:rsid w:val="005F600C"/>
    <w:rsid w:val="005F734A"/>
    <w:rsid w:val="005F7709"/>
    <w:rsid w:val="005F7A72"/>
    <w:rsid w:val="00601A33"/>
    <w:rsid w:val="006035C2"/>
    <w:rsid w:val="00604384"/>
    <w:rsid w:val="00604C47"/>
    <w:rsid w:val="00607B03"/>
    <w:rsid w:val="00610AD1"/>
    <w:rsid w:val="00611A04"/>
    <w:rsid w:val="00612715"/>
    <w:rsid w:val="0061428D"/>
    <w:rsid w:val="00616593"/>
    <w:rsid w:val="00617CF8"/>
    <w:rsid w:val="00620315"/>
    <w:rsid w:val="00622F22"/>
    <w:rsid w:val="006253DE"/>
    <w:rsid w:val="006255AE"/>
    <w:rsid w:val="00627633"/>
    <w:rsid w:val="006301C0"/>
    <w:rsid w:val="006303CA"/>
    <w:rsid w:val="00631133"/>
    <w:rsid w:val="00631945"/>
    <w:rsid w:val="0063225D"/>
    <w:rsid w:val="00632734"/>
    <w:rsid w:val="00632B3E"/>
    <w:rsid w:val="00634F00"/>
    <w:rsid w:val="00634F15"/>
    <w:rsid w:val="006357F6"/>
    <w:rsid w:val="00636593"/>
    <w:rsid w:val="00636702"/>
    <w:rsid w:val="006367BC"/>
    <w:rsid w:val="0064164F"/>
    <w:rsid w:val="00641E17"/>
    <w:rsid w:val="00642084"/>
    <w:rsid w:val="00642086"/>
    <w:rsid w:val="0064380E"/>
    <w:rsid w:val="00644CD7"/>
    <w:rsid w:val="006459E9"/>
    <w:rsid w:val="006467E8"/>
    <w:rsid w:val="00647350"/>
    <w:rsid w:val="00650A62"/>
    <w:rsid w:val="00651459"/>
    <w:rsid w:val="00651B65"/>
    <w:rsid w:val="00653B1B"/>
    <w:rsid w:val="00654EDA"/>
    <w:rsid w:val="00655499"/>
    <w:rsid w:val="00655935"/>
    <w:rsid w:val="00656188"/>
    <w:rsid w:val="006564AC"/>
    <w:rsid w:val="006565DE"/>
    <w:rsid w:val="0065696D"/>
    <w:rsid w:val="00657AE9"/>
    <w:rsid w:val="00660431"/>
    <w:rsid w:val="00660A5F"/>
    <w:rsid w:val="00661605"/>
    <w:rsid w:val="00663FE5"/>
    <w:rsid w:val="00666AEF"/>
    <w:rsid w:val="00666E9A"/>
    <w:rsid w:val="00666FAF"/>
    <w:rsid w:val="00667446"/>
    <w:rsid w:val="00671622"/>
    <w:rsid w:val="00671BBA"/>
    <w:rsid w:val="00675121"/>
    <w:rsid w:val="0067672A"/>
    <w:rsid w:val="00676ECE"/>
    <w:rsid w:val="00680217"/>
    <w:rsid w:val="00681729"/>
    <w:rsid w:val="00682481"/>
    <w:rsid w:val="00683052"/>
    <w:rsid w:val="006834DD"/>
    <w:rsid w:val="006836BC"/>
    <w:rsid w:val="0068510F"/>
    <w:rsid w:val="006877BB"/>
    <w:rsid w:val="00687D3E"/>
    <w:rsid w:val="00687F4D"/>
    <w:rsid w:val="00690608"/>
    <w:rsid w:val="0069145B"/>
    <w:rsid w:val="0069165B"/>
    <w:rsid w:val="0069259C"/>
    <w:rsid w:val="00694550"/>
    <w:rsid w:val="00697C78"/>
    <w:rsid w:val="006A1221"/>
    <w:rsid w:val="006A4390"/>
    <w:rsid w:val="006A4453"/>
    <w:rsid w:val="006A5C43"/>
    <w:rsid w:val="006A6726"/>
    <w:rsid w:val="006B4200"/>
    <w:rsid w:val="006B64FD"/>
    <w:rsid w:val="006B6559"/>
    <w:rsid w:val="006B66E3"/>
    <w:rsid w:val="006B70C3"/>
    <w:rsid w:val="006C07FF"/>
    <w:rsid w:val="006C08E6"/>
    <w:rsid w:val="006C0BDD"/>
    <w:rsid w:val="006C14B9"/>
    <w:rsid w:val="006C2256"/>
    <w:rsid w:val="006C28A6"/>
    <w:rsid w:val="006C2EA8"/>
    <w:rsid w:val="006C358F"/>
    <w:rsid w:val="006C46B4"/>
    <w:rsid w:val="006C4E5E"/>
    <w:rsid w:val="006D0A52"/>
    <w:rsid w:val="006D3438"/>
    <w:rsid w:val="006D42C0"/>
    <w:rsid w:val="006D4442"/>
    <w:rsid w:val="006D4A89"/>
    <w:rsid w:val="006D5B36"/>
    <w:rsid w:val="006D7CFA"/>
    <w:rsid w:val="006E13C2"/>
    <w:rsid w:val="006E38AB"/>
    <w:rsid w:val="006E75A9"/>
    <w:rsid w:val="006E7943"/>
    <w:rsid w:val="006F0A42"/>
    <w:rsid w:val="006F17DA"/>
    <w:rsid w:val="006F1CE6"/>
    <w:rsid w:val="006F3828"/>
    <w:rsid w:val="006F5548"/>
    <w:rsid w:val="006F5A8A"/>
    <w:rsid w:val="006F7471"/>
    <w:rsid w:val="006F7963"/>
    <w:rsid w:val="0070399A"/>
    <w:rsid w:val="00703C4B"/>
    <w:rsid w:val="007060EF"/>
    <w:rsid w:val="00706A5F"/>
    <w:rsid w:val="00706A96"/>
    <w:rsid w:val="007078FE"/>
    <w:rsid w:val="00713D66"/>
    <w:rsid w:val="00715F7F"/>
    <w:rsid w:val="0072403F"/>
    <w:rsid w:val="00724955"/>
    <w:rsid w:val="00725A2A"/>
    <w:rsid w:val="007270D3"/>
    <w:rsid w:val="00730C87"/>
    <w:rsid w:val="00731277"/>
    <w:rsid w:val="0073135B"/>
    <w:rsid w:val="00735A1C"/>
    <w:rsid w:val="00735C75"/>
    <w:rsid w:val="0073715B"/>
    <w:rsid w:val="007372CD"/>
    <w:rsid w:val="007377D3"/>
    <w:rsid w:val="00737C40"/>
    <w:rsid w:val="00740C18"/>
    <w:rsid w:val="0074217D"/>
    <w:rsid w:val="007436DC"/>
    <w:rsid w:val="00743BAD"/>
    <w:rsid w:val="00743E55"/>
    <w:rsid w:val="007449FD"/>
    <w:rsid w:val="00744A5F"/>
    <w:rsid w:val="00744B01"/>
    <w:rsid w:val="00744BEC"/>
    <w:rsid w:val="0074740D"/>
    <w:rsid w:val="00750D0A"/>
    <w:rsid w:val="0075168B"/>
    <w:rsid w:val="0075259B"/>
    <w:rsid w:val="0075335F"/>
    <w:rsid w:val="007544D3"/>
    <w:rsid w:val="00754552"/>
    <w:rsid w:val="00754821"/>
    <w:rsid w:val="00754B52"/>
    <w:rsid w:val="0075521D"/>
    <w:rsid w:val="00756CCA"/>
    <w:rsid w:val="0075724B"/>
    <w:rsid w:val="00757E10"/>
    <w:rsid w:val="007607BD"/>
    <w:rsid w:val="00760B10"/>
    <w:rsid w:val="0076127D"/>
    <w:rsid w:val="007619CD"/>
    <w:rsid w:val="00761B8A"/>
    <w:rsid w:val="00761ECB"/>
    <w:rsid w:val="00761F29"/>
    <w:rsid w:val="007625AB"/>
    <w:rsid w:val="00770A56"/>
    <w:rsid w:val="00771161"/>
    <w:rsid w:val="00771FCB"/>
    <w:rsid w:val="00774F08"/>
    <w:rsid w:val="00775DFB"/>
    <w:rsid w:val="0077627D"/>
    <w:rsid w:val="007770A2"/>
    <w:rsid w:val="00777530"/>
    <w:rsid w:val="007779F3"/>
    <w:rsid w:val="007808C6"/>
    <w:rsid w:val="007822B4"/>
    <w:rsid w:val="0078337A"/>
    <w:rsid w:val="007835F6"/>
    <w:rsid w:val="00783C3B"/>
    <w:rsid w:val="007854AA"/>
    <w:rsid w:val="00786345"/>
    <w:rsid w:val="0078690F"/>
    <w:rsid w:val="00794C72"/>
    <w:rsid w:val="007956C7"/>
    <w:rsid w:val="007A0562"/>
    <w:rsid w:val="007A09E7"/>
    <w:rsid w:val="007A1D14"/>
    <w:rsid w:val="007A2EDF"/>
    <w:rsid w:val="007A4459"/>
    <w:rsid w:val="007A64A4"/>
    <w:rsid w:val="007A65C2"/>
    <w:rsid w:val="007B0B5D"/>
    <w:rsid w:val="007B10DF"/>
    <w:rsid w:val="007B1E85"/>
    <w:rsid w:val="007B2752"/>
    <w:rsid w:val="007B2C7E"/>
    <w:rsid w:val="007B39B9"/>
    <w:rsid w:val="007B3A12"/>
    <w:rsid w:val="007B4186"/>
    <w:rsid w:val="007B6F6B"/>
    <w:rsid w:val="007B7264"/>
    <w:rsid w:val="007B775A"/>
    <w:rsid w:val="007C0D80"/>
    <w:rsid w:val="007C1768"/>
    <w:rsid w:val="007C1D88"/>
    <w:rsid w:val="007C26DA"/>
    <w:rsid w:val="007C528E"/>
    <w:rsid w:val="007C6596"/>
    <w:rsid w:val="007C7C76"/>
    <w:rsid w:val="007D03C7"/>
    <w:rsid w:val="007D0F8A"/>
    <w:rsid w:val="007D1911"/>
    <w:rsid w:val="007D1BB8"/>
    <w:rsid w:val="007D4530"/>
    <w:rsid w:val="007D4B99"/>
    <w:rsid w:val="007D588A"/>
    <w:rsid w:val="007E1933"/>
    <w:rsid w:val="007E209E"/>
    <w:rsid w:val="007E372E"/>
    <w:rsid w:val="007E65CA"/>
    <w:rsid w:val="007E69AE"/>
    <w:rsid w:val="007E6ABD"/>
    <w:rsid w:val="007E70EE"/>
    <w:rsid w:val="007E7FCF"/>
    <w:rsid w:val="007F0302"/>
    <w:rsid w:val="007F131C"/>
    <w:rsid w:val="007F319C"/>
    <w:rsid w:val="007F379C"/>
    <w:rsid w:val="007F384B"/>
    <w:rsid w:val="007F3C39"/>
    <w:rsid w:val="007F7B58"/>
    <w:rsid w:val="00800D5B"/>
    <w:rsid w:val="008031C7"/>
    <w:rsid w:val="00803CE4"/>
    <w:rsid w:val="00804697"/>
    <w:rsid w:val="00805208"/>
    <w:rsid w:val="0080601F"/>
    <w:rsid w:val="0080720A"/>
    <w:rsid w:val="0081023A"/>
    <w:rsid w:val="008118B5"/>
    <w:rsid w:val="00811A3D"/>
    <w:rsid w:val="0081254D"/>
    <w:rsid w:val="008126E9"/>
    <w:rsid w:val="0081343D"/>
    <w:rsid w:val="00814004"/>
    <w:rsid w:val="00815197"/>
    <w:rsid w:val="00815854"/>
    <w:rsid w:val="00816BDD"/>
    <w:rsid w:val="008170EC"/>
    <w:rsid w:val="00821A31"/>
    <w:rsid w:val="00822D66"/>
    <w:rsid w:val="00822EE6"/>
    <w:rsid w:val="008235FF"/>
    <w:rsid w:val="0082422E"/>
    <w:rsid w:val="008259DC"/>
    <w:rsid w:val="008274D9"/>
    <w:rsid w:val="00832250"/>
    <w:rsid w:val="00834CA3"/>
    <w:rsid w:val="00840346"/>
    <w:rsid w:val="00840C2D"/>
    <w:rsid w:val="00841EE2"/>
    <w:rsid w:val="008420D4"/>
    <w:rsid w:val="008435A3"/>
    <w:rsid w:val="00844A95"/>
    <w:rsid w:val="008463A3"/>
    <w:rsid w:val="008466D2"/>
    <w:rsid w:val="00846C11"/>
    <w:rsid w:val="0084761D"/>
    <w:rsid w:val="00852AFF"/>
    <w:rsid w:val="008559D8"/>
    <w:rsid w:val="0085602C"/>
    <w:rsid w:val="008568BC"/>
    <w:rsid w:val="00856BB7"/>
    <w:rsid w:val="00862516"/>
    <w:rsid w:val="0086474B"/>
    <w:rsid w:val="00865772"/>
    <w:rsid w:val="0086652A"/>
    <w:rsid w:val="00866A22"/>
    <w:rsid w:val="0086715A"/>
    <w:rsid w:val="008700E3"/>
    <w:rsid w:val="008702FD"/>
    <w:rsid w:val="00870469"/>
    <w:rsid w:val="0087162C"/>
    <w:rsid w:val="00873AD3"/>
    <w:rsid w:val="0087764A"/>
    <w:rsid w:val="0087772B"/>
    <w:rsid w:val="00880018"/>
    <w:rsid w:val="0088117D"/>
    <w:rsid w:val="00882708"/>
    <w:rsid w:val="00883B73"/>
    <w:rsid w:val="00883CF8"/>
    <w:rsid w:val="00883DC1"/>
    <w:rsid w:val="00885EA1"/>
    <w:rsid w:val="0089038F"/>
    <w:rsid w:val="00890DB6"/>
    <w:rsid w:val="00894F4E"/>
    <w:rsid w:val="008961C2"/>
    <w:rsid w:val="008974D9"/>
    <w:rsid w:val="008A0A62"/>
    <w:rsid w:val="008A245E"/>
    <w:rsid w:val="008A494E"/>
    <w:rsid w:val="008A53C4"/>
    <w:rsid w:val="008A56A6"/>
    <w:rsid w:val="008A59CA"/>
    <w:rsid w:val="008B01FE"/>
    <w:rsid w:val="008B084C"/>
    <w:rsid w:val="008B08D8"/>
    <w:rsid w:val="008B126B"/>
    <w:rsid w:val="008B1D93"/>
    <w:rsid w:val="008B488F"/>
    <w:rsid w:val="008B5E5D"/>
    <w:rsid w:val="008C019A"/>
    <w:rsid w:val="008C130A"/>
    <w:rsid w:val="008C3E75"/>
    <w:rsid w:val="008C4578"/>
    <w:rsid w:val="008C6203"/>
    <w:rsid w:val="008C687A"/>
    <w:rsid w:val="008D166C"/>
    <w:rsid w:val="008D223C"/>
    <w:rsid w:val="008D37C6"/>
    <w:rsid w:val="008D432B"/>
    <w:rsid w:val="008D4DC9"/>
    <w:rsid w:val="008D58FF"/>
    <w:rsid w:val="008D5AF4"/>
    <w:rsid w:val="008D6726"/>
    <w:rsid w:val="008D7267"/>
    <w:rsid w:val="008D75E3"/>
    <w:rsid w:val="008E0C22"/>
    <w:rsid w:val="008E1898"/>
    <w:rsid w:val="008E1D24"/>
    <w:rsid w:val="008E61AF"/>
    <w:rsid w:val="008E6DF0"/>
    <w:rsid w:val="008E7417"/>
    <w:rsid w:val="008E7448"/>
    <w:rsid w:val="008E7D8D"/>
    <w:rsid w:val="008E7FE3"/>
    <w:rsid w:val="008F1544"/>
    <w:rsid w:val="008F277B"/>
    <w:rsid w:val="008F3873"/>
    <w:rsid w:val="008F3D52"/>
    <w:rsid w:val="008F4578"/>
    <w:rsid w:val="008F4E82"/>
    <w:rsid w:val="00900744"/>
    <w:rsid w:val="009009E6"/>
    <w:rsid w:val="00900BA8"/>
    <w:rsid w:val="00900C76"/>
    <w:rsid w:val="00901B3A"/>
    <w:rsid w:val="00901B4A"/>
    <w:rsid w:val="00903756"/>
    <w:rsid w:val="00903926"/>
    <w:rsid w:val="009062D7"/>
    <w:rsid w:val="00910BD4"/>
    <w:rsid w:val="00911525"/>
    <w:rsid w:val="0091179C"/>
    <w:rsid w:val="00912022"/>
    <w:rsid w:val="0091231A"/>
    <w:rsid w:val="009132AD"/>
    <w:rsid w:val="009143B9"/>
    <w:rsid w:val="009174FF"/>
    <w:rsid w:val="00920556"/>
    <w:rsid w:val="00920E1F"/>
    <w:rsid w:val="0092181D"/>
    <w:rsid w:val="009230C7"/>
    <w:rsid w:val="00923FC6"/>
    <w:rsid w:val="00924898"/>
    <w:rsid w:val="009254A8"/>
    <w:rsid w:val="009264F0"/>
    <w:rsid w:val="00927B62"/>
    <w:rsid w:val="0093141A"/>
    <w:rsid w:val="009341A1"/>
    <w:rsid w:val="00934972"/>
    <w:rsid w:val="00935904"/>
    <w:rsid w:val="00936DAF"/>
    <w:rsid w:val="009372E4"/>
    <w:rsid w:val="00937A64"/>
    <w:rsid w:val="00937D45"/>
    <w:rsid w:val="009407A6"/>
    <w:rsid w:val="00940C3A"/>
    <w:rsid w:val="009433CF"/>
    <w:rsid w:val="00944FC2"/>
    <w:rsid w:val="00946A3B"/>
    <w:rsid w:val="009478B4"/>
    <w:rsid w:val="009479EF"/>
    <w:rsid w:val="0095109B"/>
    <w:rsid w:val="00951A71"/>
    <w:rsid w:val="00951E80"/>
    <w:rsid w:val="0095265B"/>
    <w:rsid w:val="00952698"/>
    <w:rsid w:val="00952B82"/>
    <w:rsid w:val="00952DB6"/>
    <w:rsid w:val="00953638"/>
    <w:rsid w:val="00953FAA"/>
    <w:rsid w:val="0095587A"/>
    <w:rsid w:val="009559D0"/>
    <w:rsid w:val="00955BBC"/>
    <w:rsid w:val="00955D83"/>
    <w:rsid w:val="00956F9B"/>
    <w:rsid w:val="00961D6A"/>
    <w:rsid w:val="00962AD8"/>
    <w:rsid w:val="00962AFA"/>
    <w:rsid w:val="0096379E"/>
    <w:rsid w:val="00964673"/>
    <w:rsid w:val="00965CF8"/>
    <w:rsid w:val="00970DCC"/>
    <w:rsid w:val="00971A48"/>
    <w:rsid w:val="00974488"/>
    <w:rsid w:val="00976107"/>
    <w:rsid w:val="0097646B"/>
    <w:rsid w:val="00976D68"/>
    <w:rsid w:val="009816F9"/>
    <w:rsid w:val="0098280C"/>
    <w:rsid w:val="00982DDA"/>
    <w:rsid w:val="00985BC5"/>
    <w:rsid w:val="009868C4"/>
    <w:rsid w:val="009869A5"/>
    <w:rsid w:val="00987813"/>
    <w:rsid w:val="00987BB7"/>
    <w:rsid w:val="00991B63"/>
    <w:rsid w:val="009922AB"/>
    <w:rsid w:val="0099276F"/>
    <w:rsid w:val="009929A1"/>
    <w:rsid w:val="00994617"/>
    <w:rsid w:val="009A001D"/>
    <w:rsid w:val="009A26EA"/>
    <w:rsid w:val="009A3E30"/>
    <w:rsid w:val="009A42C5"/>
    <w:rsid w:val="009A5D90"/>
    <w:rsid w:val="009A71C3"/>
    <w:rsid w:val="009A72CF"/>
    <w:rsid w:val="009B1032"/>
    <w:rsid w:val="009B30DD"/>
    <w:rsid w:val="009B33F5"/>
    <w:rsid w:val="009B74B6"/>
    <w:rsid w:val="009C00AF"/>
    <w:rsid w:val="009C08C5"/>
    <w:rsid w:val="009C0FAC"/>
    <w:rsid w:val="009C177B"/>
    <w:rsid w:val="009C1876"/>
    <w:rsid w:val="009C2C90"/>
    <w:rsid w:val="009C374D"/>
    <w:rsid w:val="009C3D2B"/>
    <w:rsid w:val="009C529E"/>
    <w:rsid w:val="009D0419"/>
    <w:rsid w:val="009D0AD9"/>
    <w:rsid w:val="009D1565"/>
    <w:rsid w:val="009D187B"/>
    <w:rsid w:val="009D5F02"/>
    <w:rsid w:val="009D5F55"/>
    <w:rsid w:val="009D67D9"/>
    <w:rsid w:val="009E01C9"/>
    <w:rsid w:val="009E039F"/>
    <w:rsid w:val="009E1203"/>
    <w:rsid w:val="009E2722"/>
    <w:rsid w:val="009E2C8E"/>
    <w:rsid w:val="009E3181"/>
    <w:rsid w:val="009E352B"/>
    <w:rsid w:val="009E4682"/>
    <w:rsid w:val="009E5160"/>
    <w:rsid w:val="009E602A"/>
    <w:rsid w:val="009E7344"/>
    <w:rsid w:val="009F0867"/>
    <w:rsid w:val="009F0BA0"/>
    <w:rsid w:val="009F17F5"/>
    <w:rsid w:val="009F233E"/>
    <w:rsid w:val="009F4397"/>
    <w:rsid w:val="009F443E"/>
    <w:rsid w:val="009F4C62"/>
    <w:rsid w:val="009F54AE"/>
    <w:rsid w:val="009F76A1"/>
    <w:rsid w:val="00A00330"/>
    <w:rsid w:val="00A02793"/>
    <w:rsid w:val="00A05655"/>
    <w:rsid w:val="00A0581D"/>
    <w:rsid w:val="00A06370"/>
    <w:rsid w:val="00A110EA"/>
    <w:rsid w:val="00A112E0"/>
    <w:rsid w:val="00A13BBC"/>
    <w:rsid w:val="00A14EE5"/>
    <w:rsid w:val="00A15037"/>
    <w:rsid w:val="00A1571E"/>
    <w:rsid w:val="00A16B7B"/>
    <w:rsid w:val="00A2535A"/>
    <w:rsid w:val="00A25542"/>
    <w:rsid w:val="00A25EF8"/>
    <w:rsid w:val="00A27070"/>
    <w:rsid w:val="00A30DAB"/>
    <w:rsid w:val="00A31CCF"/>
    <w:rsid w:val="00A32037"/>
    <w:rsid w:val="00A34BC6"/>
    <w:rsid w:val="00A34C3E"/>
    <w:rsid w:val="00A35824"/>
    <w:rsid w:val="00A36481"/>
    <w:rsid w:val="00A371B3"/>
    <w:rsid w:val="00A3762A"/>
    <w:rsid w:val="00A378E0"/>
    <w:rsid w:val="00A43509"/>
    <w:rsid w:val="00A435A9"/>
    <w:rsid w:val="00A44E56"/>
    <w:rsid w:val="00A46246"/>
    <w:rsid w:val="00A50B5B"/>
    <w:rsid w:val="00A528EA"/>
    <w:rsid w:val="00A5578C"/>
    <w:rsid w:val="00A56155"/>
    <w:rsid w:val="00A60316"/>
    <w:rsid w:val="00A611E3"/>
    <w:rsid w:val="00A633CA"/>
    <w:rsid w:val="00A657F3"/>
    <w:rsid w:val="00A67FBB"/>
    <w:rsid w:val="00A702F1"/>
    <w:rsid w:val="00A7323C"/>
    <w:rsid w:val="00A73EFB"/>
    <w:rsid w:val="00A7402C"/>
    <w:rsid w:val="00A74B63"/>
    <w:rsid w:val="00A76FF1"/>
    <w:rsid w:val="00A778E1"/>
    <w:rsid w:val="00A77E0A"/>
    <w:rsid w:val="00A8030F"/>
    <w:rsid w:val="00A80F35"/>
    <w:rsid w:val="00A818B3"/>
    <w:rsid w:val="00A8225A"/>
    <w:rsid w:val="00A822AF"/>
    <w:rsid w:val="00A84526"/>
    <w:rsid w:val="00A84F75"/>
    <w:rsid w:val="00A85C3C"/>
    <w:rsid w:val="00A85E97"/>
    <w:rsid w:val="00A86188"/>
    <w:rsid w:val="00A86B0C"/>
    <w:rsid w:val="00A91590"/>
    <w:rsid w:val="00A91F92"/>
    <w:rsid w:val="00A96061"/>
    <w:rsid w:val="00A96F24"/>
    <w:rsid w:val="00A97965"/>
    <w:rsid w:val="00AA090C"/>
    <w:rsid w:val="00AA1512"/>
    <w:rsid w:val="00AA19E9"/>
    <w:rsid w:val="00AA1E56"/>
    <w:rsid w:val="00AA2CA9"/>
    <w:rsid w:val="00AA4153"/>
    <w:rsid w:val="00AA6487"/>
    <w:rsid w:val="00AB06B5"/>
    <w:rsid w:val="00AB1324"/>
    <w:rsid w:val="00AB2E07"/>
    <w:rsid w:val="00AB5453"/>
    <w:rsid w:val="00AB673B"/>
    <w:rsid w:val="00AC0C32"/>
    <w:rsid w:val="00AC103F"/>
    <w:rsid w:val="00AC137F"/>
    <w:rsid w:val="00AC43E0"/>
    <w:rsid w:val="00AC623F"/>
    <w:rsid w:val="00AC7390"/>
    <w:rsid w:val="00AD0052"/>
    <w:rsid w:val="00AD154F"/>
    <w:rsid w:val="00AD2568"/>
    <w:rsid w:val="00AD317A"/>
    <w:rsid w:val="00AD4EBB"/>
    <w:rsid w:val="00AD53C1"/>
    <w:rsid w:val="00AD56BF"/>
    <w:rsid w:val="00AE074A"/>
    <w:rsid w:val="00AE0E57"/>
    <w:rsid w:val="00AE2080"/>
    <w:rsid w:val="00AE2917"/>
    <w:rsid w:val="00AE48AB"/>
    <w:rsid w:val="00AE5B18"/>
    <w:rsid w:val="00AE7EA8"/>
    <w:rsid w:val="00AF12B5"/>
    <w:rsid w:val="00AF14DA"/>
    <w:rsid w:val="00AF4652"/>
    <w:rsid w:val="00AF5324"/>
    <w:rsid w:val="00AF55E9"/>
    <w:rsid w:val="00AF6ACB"/>
    <w:rsid w:val="00B007FB"/>
    <w:rsid w:val="00B00D57"/>
    <w:rsid w:val="00B0102A"/>
    <w:rsid w:val="00B017CA"/>
    <w:rsid w:val="00B02409"/>
    <w:rsid w:val="00B04C79"/>
    <w:rsid w:val="00B077FD"/>
    <w:rsid w:val="00B07E23"/>
    <w:rsid w:val="00B1075D"/>
    <w:rsid w:val="00B10809"/>
    <w:rsid w:val="00B109FB"/>
    <w:rsid w:val="00B123F2"/>
    <w:rsid w:val="00B12B7B"/>
    <w:rsid w:val="00B15399"/>
    <w:rsid w:val="00B15681"/>
    <w:rsid w:val="00B17A56"/>
    <w:rsid w:val="00B205CE"/>
    <w:rsid w:val="00B207FD"/>
    <w:rsid w:val="00B214CB"/>
    <w:rsid w:val="00B21FDF"/>
    <w:rsid w:val="00B2356D"/>
    <w:rsid w:val="00B23A1E"/>
    <w:rsid w:val="00B26209"/>
    <w:rsid w:val="00B27DFF"/>
    <w:rsid w:val="00B3339A"/>
    <w:rsid w:val="00B33456"/>
    <w:rsid w:val="00B334C1"/>
    <w:rsid w:val="00B337B7"/>
    <w:rsid w:val="00B34CB7"/>
    <w:rsid w:val="00B367D1"/>
    <w:rsid w:val="00B36A8E"/>
    <w:rsid w:val="00B371ED"/>
    <w:rsid w:val="00B37FBF"/>
    <w:rsid w:val="00B4472A"/>
    <w:rsid w:val="00B4541C"/>
    <w:rsid w:val="00B45A56"/>
    <w:rsid w:val="00B51611"/>
    <w:rsid w:val="00B53654"/>
    <w:rsid w:val="00B53A50"/>
    <w:rsid w:val="00B53DA9"/>
    <w:rsid w:val="00B54559"/>
    <w:rsid w:val="00B54D0B"/>
    <w:rsid w:val="00B5702D"/>
    <w:rsid w:val="00B61FA0"/>
    <w:rsid w:val="00B62244"/>
    <w:rsid w:val="00B63F46"/>
    <w:rsid w:val="00B641A6"/>
    <w:rsid w:val="00B66672"/>
    <w:rsid w:val="00B705DE"/>
    <w:rsid w:val="00B716CA"/>
    <w:rsid w:val="00B72A9F"/>
    <w:rsid w:val="00B73F99"/>
    <w:rsid w:val="00B74B4B"/>
    <w:rsid w:val="00B764B0"/>
    <w:rsid w:val="00B77520"/>
    <w:rsid w:val="00B828AD"/>
    <w:rsid w:val="00B828C8"/>
    <w:rsid w:val="00B83B76"/>
    <w:rsid w:val="00B83E67"/>
    <w:rsid w:val="00B8584C"/>
    <w:rsid w:val="00B8745F"/>
    <w:rsid w:val="00B909B1"/>
    <w:rsid w:val="00B90C19"/>
    <w:rsid w:val="00B93A3D"/>
    <w:rsid w:val="00B93B80"/>
    <w:rsid w:val="00B952E8"/>
    <w:rsid w:val="00B95B79"/>
    <w:rsid w:val="00B95E55"/>
    <w:rsid w:val="00B96171"/>
    <w:rsid w:val="00B9697A"/>
    <w:rsid w:val="00B971CC"/>
    <w:rsid w:val="00B97CAA"/>
    <w:rsid w:val="00BA0FA8"/>
    <w:rsid w:val="00BA1463"/>
    <w:rsid w:val="00BA20CE"/>
    <w:rsid w:val="00BA25FB"/>
    <w:rsid w:val="00BA44B7"/>
    <w:rsid w:val="00BA7CA4"/>
    <w:rsid w:val="00BB16E4"/>
    <w:rsid w:val="00BB4573"/>
    <w:rsid w:val="00BB4FF7"/>
    <w:rsid w:val="00BB5639"/>
    <w:rsid w:val="00BB62D1"/>
    <w:rsid w:val="00BB6565"/>
    <w:rsid w:val="00BB6FEC"/>
    <w:rsid w:val="00BB763D"/>
    <w:rsid w:val="00BB7FC6"/>
    <w:rsid w:val="00BC2D9B"/>
    <w:rsid w:val="00BC3594"/>
    <w:rsid w:val="00BC46AA"/>
    <w:rsid w:val="00BC5248"/>
    <w:rsid w:val="00BC5F5F"/>
    <w:rsid w:val="00BC792A"/>
    <w:rsid w:val="00BC7D07"/>
    <w:rsid w:val="00BD0180"/>
    <w:rsid w:val="00BD033C"/>
    <w:rsid w:val="00BD1A5A"/>
    <w:rsid w:val="00BD5030"/>
    <w:rsid w:val="00BD5FEF"/>
    <w:rsid w:val="00BD667D"/>
    <w:rsid w:val="00BD6EE0"/>
    <w:rsid w:val="00BE08AF"/>
    <w:rsid w:val="00BE20E7"/>
    <w:rsid w:val="00BE2E13"/>
    <w:rsid w:val="00BE3A09"/>
    <w:rsid w:val="00BE77F0"/>
    <w:rsid w:val="00BE7B64"/>
    <w:rsid w:val="00BE7BCD"/>
    <w:rsid w:val="00BF2596"/>
    <w:rsid w:val="00BF3C14"/>
    <w:rsid w:val="00BF424E"/>
    <w:rsid w:val="00BF5754"/>
    <w:rsid w:val="00BF66F5"/>
    <w:rsid w:val="00BF7443"/>
    <w:rsid w:val="00BF79CB"/>
    <w:rsid w:val="00C03E38"/>
    <w:rsid w:val="00C054F2"/>
    <w:rsid w:val="00C064A0"/>
    <w:rsid w:val="00C159BD"/>
    <w:rsid w:val="00C161E2"/>
    <w:rsid w:val="00C20F8C"/>
    <w:rsid w:val="00C21373"/>
    <w:rsid w:val="00C21BA6"/>
    <w:rsid w:val="00C2419E"/>
    <w:rsid w:val="00C24213"/>
    <w:rsid w:val="00C243A8"/>
    <w:rsid w:val="00C255C1"/>
    <w:rsid w:val="00C30F96"/>
    <w:rsid w:val="00C3272C"/>
    <w:rsid w:val="00C32E3B"/>
    <w:rsid w:val="00C34CCF"/>
    <w:rsid w:val="00C35493"/>
    <w:rsid w:val="00C358F2"/>
    <w:rsid w:val="00C369AF"/>
    <w:rsid w:val="00C401CC"/>
    <w:rsid w:val="00C40652"/>
    <w:rsid w:val="00C43691"/>
    <w:rsid w:val="00C45101"/>
    <w:rsid w:val="00C4765B"/>
    <w:rsid w:val="00C50C16"/>
    <w:rsid w:val="00C50C4C"/>
    <w:rsid w:val="00C50ECC"/>
    <w:rsid w:val="00C51200"/>
    <w:rsid w:val="00C5143C"/>
    <w:rsid w:val="00C520D3"/>
    <w:rsid w:val="00C60F8C"/>
    <w:rsid w:val="00C61BB8"/>
    <w:rsid w:val="00C6294A"/>
    <w:rsid w:val="00C66A3B"/>
    <w:rsid w:val="00C73818"/>
    <w:rsid w:val="00C808BB"/>
    <w:rsid w:val="00C820C5"/>
    <w:rsid w:val="00C821E3"/>
    <w:rsid w:val="00C82792"/>
    <w:rsid w:val="00C83C69"/>
    <w:rsid w:val="00C84CB3"/>
    <w:rsid w:val="00C85318"/>
    <w:rsid w:val="00C8648F"/>
    <w:rsid w:val="00C87509"/>
    <w:rsid w:val="00C90AAD"/>
    <w:rsid w:val="00C91C36"/>
    <w:rsid w:val="00C924C9"/>
    <w:rsid w:val="00C95809"/>
    <w:rsid w:val="00C9593E"/>
    <w:rsid w:val="00C96166"/>
    <w:rsid w:val="00C9717A"/>
    <w:rsid w:val="00CA0241"/>
    <w:rsid w:val="00CA091C"/>
    <w:rsid w:val="00CA2296"/>
    <w:rsid w:val="00CA24AA"/>
    <w:rsid w:val="00CA3B7D"/>
    <w:rsid w:val="00CA5B5A"/>
    <w:rsid w:val="00CA66E9"/>
    <w:rsid w:val="00CB2629"/>
    <w:rsid w:val="00CB3D8B"/>
    <w:rsid w:val="00CB4835"/>
    <w:rsid w:val="00CB4E01"/>
    <w:rsid w:val="00CB4F36"/>
    <w:rsid w:val="00CB58D9"/>
    <w:rsid w:val="00CB5BF8"/>
    <w:rsid w:val="00CB5E12"/>
    <w:rsid w:val="00CB5E93"/>
    <w:rsid w:val="00CB6408"/>
    <w:rsid w:val="00CB6FC8"/>
    <w:rsid w:val="00CB7AD0"/>
    <w:rsid w:val="00CC06E7"/>
    <w:rsid w:val="00CC217E"/>
    <w:rsid w:val="00CC4B88"/>
    <w:rsid w:val="00CC78BA"/>
    <w:rsid w:val="00CD1B50"/>
    <w:rsid w:val="00CD2A28"/>
    <w:rsid w:val="00CD2DDD"/>
    <w:rsid w:val="00CD30C7"/>
    <w:rsid w:val="00CD36C1"/>
    <w:rsid w:val="00CD3F7E"/>
    <w:rsid w:val="00CD50E3"/>
    <w:rsid w:val="00CD51D0"/>
    <w:rsid w:val="00CD66CB"/>
    <w:rsid w:val="00CD7574"/>
    <w:rsid w:val="00CD76CF"/>
    <w:rsid w:val="00CE1D8F"/>
    <w:rsid w:val="00CE2431"/>
    <w:rsid w:val="00CE2FCC"/>
    <w:rsid w:val="00CE404A"/>
    <w:rsid w:val="00CE42CB"/>
    <w:rsid w:val="00CE463D"/>
    <w:rsid w:val="00CE616B"/>
    <w:rsid w:val="00CE7529"/>
    <w:rsid w:val="00CF0159"/>
    <w:rsid w:val="00CF0DDB"/>
    <w:rsid w:val="00CF2B3F"/>
    <w:rsid w:val="00CF3180"/>
    <w:rsid w:val="00CF5DC8"/>
    <w:rsid w:val="00CF7017"/>
    <w:rsid w:val="00D04B96"/>
    <w:rsid w:val="00D05897"/>
    <w:rsid w:val="00D05D41"/>
    <w:rsid w:val="00D066C5"/>
    <w:rsid w:val="00D146E2"/>
    <w:rsid w:val="00D1621A"/>
    <w:rsid w:val="00D1754C"/>
    <w:rsid w:val="00D20EC0"/>
    <w:rsid w:val="00D223E2"/>
    <w:rsid w:val="00D2422B"/>
    <w:rsid w:val="00D24586"/>
    <w:rsid w:val="00D25052"/>
    <w:rsid w:val="00D2719B"/>
    <w:rsid w:val="00D27899"/>
    <w:rsid w:val="00D30425"/>
    <w:rsid w:val="00D30C11"/>
    <w:rsid w:val="00D34E06"/>
    <w:rsid w:val="00D35752"/>
    <w:rsid w:val="00D369B1"/>
    <w:rsid w:val="00D3782E"/>
    <w:rsid w:val="00D378B5"/>
    <w:rsid w:val="00D37D11"/>
    <w:rsid w:val="00D404C3"/>
    <w:rsid w:val="00D41524"/>
    <w:rsid w:val="00D42379"/>
    <w:rsid w:val="00D4239D"/>
    <w:rsid w:val="00D4446B"/>
    <w:rsid w:val="00D4494F"/>
    <w:rsid w:val="00D44CD9"/>
    <w:rsid w:val="00D475A3"/>
    <w:rsid w:val="00D50DE4"/>
    <w:rsid w:val="00D51E29"/>
    <w:rsid w:val="00D541D8"/>
    <w:rsid w:val="00D55112"/>
    <w:rsid w:val="00D56314"/>
    <w:rsid w:val="00D571BB"/>
    <w:rsid w:val="00D5789F"/>
    <w:rsid w:val="00D64476"/>
    <w:rsid w:val="00D65237"/>
    <w:rsid w:val="00D6749F"/>
    <w:rsid w:val="00D678E4"/>
    <w:rsid w:val="00D67D9C"/>
    <w:rsid w:val="00D70DAC"/>
    <w:rsid w:val="00D711A6"/>
    <w:rsid w:val="00D71886"/>
    <w:rsid w:val="00D73662"/>
    <w:rsid w:val="00D76E66"/>
    <w:rsid w:val="00D77612"/>
    <w:rsid w:val="00D77853"/>
    <w:rsid w:val="00D77A60"/>
    <w:rsid w:val="00D77E48"/>
    <w:rsid w:val="00D81284"/>
    <w:rsid w:val="00D81E8D"/>
    <w:rsid w:val="00D87848"/>
    <w:rsid w:val="00D96CF0"/>
    <w:rsid w:val="00D971C8"/>
    <w:rsid w:val="00DA017B"/>
    <w:rsid w:val="00DA0668"/>
    <w:rsid w:val="00DA0D0F"/>
    <w:rsid w:val="00DA1B30"/>
    <w:rsid w:val="00DA1D49"/>
    <w:rsid w:val="00DA2A13"/>
    <w:rsid w:val="00DA3D0C"/>
    <w:rsid w:val="00DA4EFF"/>
    <w:rsid w:val="00DA5786"/>
    <w:rsid w:val="00DA7E21"/>
    <w:rsid w:val="00DB13A3"/>
    <w:rsid w:val="00DB2D2A"/>
    <w:rsid w:val="00DB50F8"/>
    <w:rsid w:val="00DB5AAD"/>
    <w:rsid w:val="00DC090E"/>
    <w:rsid w:val="00DC2009"/>
    <w:rsid w:val="00DC7CB6"/>
    <w:rsid w:val="00DD0AF9"/>
    <w:rsid w:val="00DD1417"/>
    <w:rsid w:val="00DD178B"/>
    <w:rsid w:val="00DD1A4D"/>
    <w:rsid w:val="00DD3389"/>
    <w:rsid w:val="00DD4803"/>
    <w:rsid w:val="00DD4E75"/>
    <w:rsid w:val="00DE04C8"/>
    <w:rsid w:val="00DE295D"/>
    <w:rsid w:val="00DE5AA2"/>
    <w:rsid w:val="00DE5B33"/>
    <w:rsid w:val="00DE6B47"/>
    <w:rsid w:val="00DF2B2E"/>
    <w:rsid w:val="00DF450E"/>
    <w:rsid w:val="00E00091"/>
    <w:rsid w:val="00E01A0D"/>
    <w:rsid w:val="00E021BC"/>
    <w:rsid w:val="00E03131"/>
    <w:rsid w:val="00E03680"/>
    <w:rsid w:val="00E0630D"/>
    <w:rsid w:val="00E06C96"/>
    <w:rsid w:val="00E06D17"/>
    <w:rsid w:val="00E10188"/>
    <w:rsid w:val="00E13DC1"/>
    <w:rsid w:val="00E14789"/>
    <w:rsid w:val="00E14D9F"/>
    <w:rsid w:val="00E15567"/>
    <w:rsid w:val="00E15F8D"/>
    <w:rsid w:val="00E16046"/>
    <w:rsid w:val="00E16898"/>
    <w:rsid w:val="00E17359"/>
    <w:rsid w:val="00E22E08"/>
    <w:rsid w:val="00E232F3"/>
    <w:rsid w:val="00E24644"/>
    <w:rsid w:val="00E25238"/>
    <w:rsid w:val="00E25ABF"/>
    <w:rsid w:val="00E3062C"/>
    <w:rsid w:val="00E308BD"/>
    <w:rsid w:val="00E334E4"/>
    <w:rsid w:val="00E35541"/>
    <w:rsid w:val="00E35554"/>
    <w:rsid w:val="00E357FB"/>
    <w:rsid w:val="00E35854"/>
    <w:rsid w:val="00E358F0"/>
    <w:rsid w:val="00E36BD7"/>
    <w:rsid w:val="00E375F7"/>
    <w:rsid w:val="00E37B83"/>
    <w:rsid w:val="00E37C79"/>
    <w:rsid w:val="00E37F5C"/>
    <w:rsid w:val="00E40BF2"/>
    <w:rsid w:val="00E42549"/>
    <w:rsid w:val="00E42D56"/>
    <w:rsid w:val="00E4485E"/>
    <w:rsid w:val="00E45554"/>
    <w:rsid w:val="00E474C6"/>
    <w:rsid w:val="00E507F4"/>
    <w:rsid w:val="00E54740"/>
    <w:rsid w:val="00E56544"/>
    <w:rsid w:val="00E56907"/>
    <w:rsid w:val="00E607D9"/>
    <w:rsid w:val="00E6087F"/>
    <w:rsid w:val="00E6165E"/>
    <w:rsid w:val="00E62A3F"/>
    <w:rsid w:val="00E64815"/>
    <w:rsid w:val="00E66E29"/>
    <w:rsid w:val="00E67E50"/>
    <w:rsid w:val="00E70C0C"/>
    <w:rsid w:val="00E70CED"/>
    <w:rsid w:val="00E71D81"/>
    <w:rsid w:val="00E72875"/>
    <w:rsid w:val="00E72B19"/>
    <w:rsid w:val="00E73CC1"/>
    <w:rsid w:val="00E74194"/>
    <w:rsid w:val="00E7478D"/>
    <w:rsid w:val="00E76693"/>
    <w:rsid w:val="00E76845"/>
    <w:rsid w:val="00E8007C"/>
    <w:rsid w:val="00E8075E"/>
    <w:rsid w:val="00E84448"/>
    <w:rsid w:val="00E84EFE"/>
    <w:rsid w:val="00E853BD"/>
    <w:rsid w:val="00E85F33"/>
    <w:rsid w:val="00E86EEB"/>
    <w:rsid w:val="00E8795E"/>
    <w:rsid w:val="00E87D4A"/>
    <w:rsid w:val="00E91DA9"/>
    <w:rsid w:val="00E91F35"/>
    <w:rsid w:val="00E95246"/>
    <w:rsid w:val="00E961BF"/>
    <w:rsid w:val="00E97FBB"/>
    <w:rsid w:val="00EA0D4D"/>
    <w:rsid w:val="00EA3C2C"/>
    <w:rsid w:val="00EA4D00"/>
    <w:rsid w:val="00EA5086"/>
    <w:rsid w:val="00EA6754"/>
    <w:rsid w:val="00EA7746"/>
    <w:rsid w:val="00EB260C"/>
    <w:rsid w:val="00EB57D3"/>
    <w:rsid w:val="00EC0FE2"/>
    <w:rsid w:val="00EC333C"/>
    <w:rsid w:val="00EC33D7"/>
    <w:rsid w:val="00EC3477"/>
    <w:rsid w:val="00EC5DBA"/>
    <w:rsid w:val="00EC6E00"/>
    <w:rsid w:val="00ED0172"/>
    <w:rsid w:val="00ED1179"/>
    <w:rsid w:val="00ED3E59"/>
    <w:rsid w:val="00ED4E6E"/>
    <w:rsid w:val="00ED5023"/>
    <w:rsid w:val="00ED6443"/>
    <w:rsid w:val="00ED6EF1"/>
    <w:rsid w:val="00EE1FAB"/>
    <w:rsid w:val="00EE221B"/>
    <w:rsid w:val="00EE507A"/>
    <w:rsid w:val="00EE5D98"/>
    <w:rsid w:val="00EE5DE3"/>
    <w:rsid w:val="00EE6520"/>
    <w:rsid w:val="00EE691C"/>
    <w:rsid w:val="00EE7959"/>
    <w:rsid w:val="00EF03A4"/>
    <w:rsid w:val="00EF051F"/>
    <w:rsid w:val="00EF0A8F"/>
    <w:rsid w:val="00EF3C01"/>
    <w:rsid w:val="00EF3CD7"/>
    <w:rsid w:val="00EF4627"/>
    <w:rsid w:val="00EF6DBC"/>
    <w:rsid w:val="00F013A4"/>
    <w:rsid w:val="00F01441"/>
    <w:rsid w:val="00F022AB"/>
    <w:rsid w:val="00F02620"/>
    <w:rsid w:val="00F02B31"/>
    <w:rsid w:val="00F030C4"/>
    <w:rsid w:val="00F045EF"/>
    <w:rsid w:val="00F07D62"/>
    <w:rsid w:val="00F14DCE"/>
    <w:rsid w:val="00F16372"/>
    <w:rsid w:val="00F17E12"/>
    <w:rsid w:val="00F20186"/>
    <w:rsid w:val="00F20AB9"/>
    <w:rsid w:val="00F20D8F"/>
    <w:rsid w:val="00F21385"/>
    <w:rsid w:val="00F21EE5"/>
    <w:rsid w:val="00F231F3"/>
    <w:rsid w:val="00F23ED4"/>
    <w:rsid w:val="00F23F21"/>
    <w:rsid w:val="00F24850"/>
    <w:rsid w:val="00F24D33"/>
    <w:rsid w:val="00F278D0"/>
    <w:rsid w:val="00F27C38"/>
    <w:rsid w:val="00F301FD"/>
    <w:rsid w:val="00F30F69"/>
    <w:rsid w:val="00F338A9"/>
    <w:rsid w:val="00F33D3C"/>
    <w:rsid w:val="00F34A61"/>
    <w:rsid w:val="00F350CE"/>
    <w:rsid w:val="00F352DB"/>
    <w:rsid w:val="00F374E8"/>
    <w:rsid w:val="00F37AEE"/>
    <w:rsid w:val="00F4104C"/>
    <w:rsid w:val="00F41200"/>
    <w:rsid w:val="00F42C09"/>
    <w:rsid w:val="00F43BA9"/>
    <w:rsid w:val="00F44039"/>
    <w:rsid w:val="00F44A82"/>
    <w:rsid w:val="00F45C0B"/>
    <w:rsid w:val="00F47075"/>
    <w:rsid w:val="00F513CD"/>
    <w:rsid w:val="00F51421"/>
    <w:rsid w:val="00F53C39"/>
    <w:rsid w:val="00F54F51"/>
    <w:rsid w:val="00F55FDD"/>
    <w:rsid w:val="00F61946"/>
    <w:rsid w:val="00F61DBB"/>
    <w:rsid w:val="00F61EF6"/>
    <w:rsid w:val="00F62A2A"/>
    <w:rsid w:val="00F62BCA"/>
    <w:rsid w:val="00F63C4E"/>
    <w:rsid w:val="00F64CDF"/>
    <w:rsid w:val="00F701DD"/>
    <w:rsid w:val="00F70649"/>
    <w:rsid w:val="00F70741"/>
    <w:rsid w:val="00F7193E"/>
    <w:rsid w:val="00F72947"/>
    <w:rsid w:val="00F7355E"/>
    <w:rsid w:val="00F7389D"/>
    <w:rsid w:val="00F75ADA"/>
    <w:rsid w:val="00F76A09"/>
    <w:rsid w:val="00F77D27"/>
    <w:rsid w:val="00F77D7D"/>
    <w:rsid w:val="00F81B4C"/>
    <w:rsid w:val="00F822BC"/>
    <w:rsid w:val="00F8285C"/>
    <w:rsid w:val="00F832E6"/>
    <w:rsid w:val="00F83AB0"/>
    <w:rsid w:val="00F84079"/>
    <w:rsid w:val="00F842F2"/>
    <w:rsid w:val="00F845A1"/>
    <w:rsid w:val="00F84DED"/>
    <w:rsid w:val="00F87FE8"/>
    <w:rsid w:val="00F9059F"/>
    <w:rsid w:val="00F90CC4"/>
    <w:rsid w:val="00F90F31"/>
    <w:rsid w:val="00F910CA"/>
    <w:rsid w:val="00F91456"/>
    <w:rsid w:val="00F950C8"/>
    <w:rsid w:val="00F955B7"/>
    <w:rsid w:val="00F95ABF"/>
    <w:rsid w:val="00F95D4E"/>
    <w:rsid w:val="00FA2C05"/>
    <w:rsid w:val="00FA3171"/>
    <w:rsid w:val="00FA328D"/>
    <w:rsid w:val="00FA3994"/>
    <w:rsid w:val="00FA4FB6"/>
    <w:rsid w:val="00FA7985"/>
    <w:rsid w:val="00FB0442"/>
    <w:rsid w:val="00FB1068"/>
    <w:rsid w:val="00FB1C7E"/>
    <w:rsid w:val="00FB1E8C"/>
    <w:rsid w:val="00FB1FCD"/>
    <w:rsid w:val="00FB2E68"/>
    <w:rsid w:val="00FB50DF"/>
    <w:rsid w:val="00FB576E"/>
    <w:rsid w:val="00FB58F7"/>
    <w:rsid w:val="00FB597F"/>
    <w:rsid w:val="00FB5F3E"/>
    <w:rsid w:val="00FB6D68"/>
    <w:rsid w:val="00FB7902"/>
    <w:rsid w:val="00FC23A0"/>
    <w:rsid w:val="00FC293F"/>
    <w:rsid w:val="00FC3384"/>
    <w:rsid w:val="00FC3710"/>
    <w:rsid w:val="00FC3CAD"/>
    <w:rsid w:val="00FC4BB4"/>
    <w:rsid w:val="00FC5374"/>
    <w:rsid w:val="00FC60A9"/>
    <w:rsid w:val="00FC7FEB"/>
    <w:rsid w:val="00FD18D4"/>
    <w:rsid w:val="00FD22E5"/>
    <w:rsid w:val="00FD3CFD"/>
    <w:rsid w:val="00FD54E5"/>
    <w:rsid w:val="00FD608C"/>
    <w:rsid w:val="00FE017F"/>
    <w:rsid w:val="00FE0C7D"/>
    <w:rsid w:val="00FE1CE7"/>
    <w:rsid w:val="00FE335E"/>
    <w:rsid w:val="00FE7318"/>
    <w:rsid w:val="00FF100B"/>
    <w:rsid w:val="00FF33F6"/>
    <w:rsid w:val="00FF4266"/>
    <w:rsid w:val="00FF4A1B"/>
    <w:rsid w:val="00FF55F9"/>
    <w:rsid w:val="00FF6867"/>
    <w:rsid w:val="00FF720D"/>
    <w:rsid w:val="00FF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12ED"/>
  <w15:chartTrackingRefBased/>
  <w15:docId w15:val="{2F7A80BA-4FB7-4897-891B-AD9B7AE7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D56"/>
    <w:pPr>
      <w:tabs>
        <w:tab w:val="center" w:pos="4680"/>
        <w:tab w:val="right" w:pos="9360"/>
      </w:tabs>
    </w:pPr>
  </w:style>
  <w:style w:type="character" w:customStyle="1" w:styleId="HeaderChar">
    <w:name w:val="Header Char"/>
    <w:basedOn w:val="DefaultParagraphFont"/>
    <w:link w:val="Header"/>
    <w:uiPriority w:val="99"/>
    <w:rsid w:val="00E42D56"/>
  </w:style>
  <w:style w:type="paragraph" w:styleId="Footer">
    <w:name w:val="footer"/>
    <w:basedOn w:val="Normal"/>
    <w:link w:val="FooterChar"/>
    <w:uiPriority w:val="99"/>
    <w:unhideWhenUsed/>
    <w:rsid w:val="00E42D56"/>
    <w:pPr>
      <w:tabs>
        <w:tab w:val="center" w:pos="4680"/>
        <w:tab w:val="right" w:pos="9360"/>
      </w:tabs>
    </w:pPr>
  </w:style>
  <w:style w:type="character" w:customStyle="1" w:styleId="FooterChar">
    <w:name w:val="Footer Char"/>
    <w:basedOn w:val="DefaultParagraphFont"/>
    <w:link w:val="Footer"/>
    <w:uiPriority w:val="99"/>
    <w:rsid w:val="00E42D56"/>
  </w:style>
  <w:style w:type="paragraph" w:styleId="ListParagraph">
    <w:name w:val="List Paragraph"/>
    <w:basedOn w:val="Normal"/>
    <w:uiPriority w:val="34"/>
    <w:qFormat/>
    <w:rsid w:val="003A17CC"/>
    <w:pPr>
      <w:ind w:left="720"/>
      <w:contextualSpacing/>
    </w:pPr>
  </w:style>
  <w:style w:type="paragraph" w:styleId="FootnoteText">
    <w:name w:val="footnote text"/>
    <w:basedOn w:val="Normal"/>
    <w:link w:val="FootnoteTextChar"/>
    <w:uiPriority w:val="99"/>
    <w:unhideWhenUsed/>
    <w:rsid w:val="007E209E"/>
    <w:rPr>
      <w:sz w:val="20"/>
      <w:szCs w:val="20"/>
    </w:rPr>
  </w:style>
  <w:style w:type="character" w:customStyle="1" w:styleId="FootnoteTextChar">
    <w:name w:val="Footnote Text Char"/>
    <w:basedOn w:val="DefaultParagraphFont"/>
    <w:link w:val="FootnoteText"/>
    <w:uiPriority w:val="99"/>
    <w:rsid w:val="007E209E"/>
    <w:rPr>
      <w:sz w:val="20"/>
      <w:szCs w:val="20"/>
    </w:rPr>
  </w:style>
  <w:style w:type="character" w:styleId="FootnoteReference">
    <w:name w:val="footnote reference"/>
    <w:basedOn w:val="DefaultParagraphFont"/>
    <w:uiPriority w:val="99"/>
    <w:semiHidden/>
    <w:unhideWhenUsed/>
    <w:rsid w:val="007E209E"/>
    <w:rPr>
      <w:vertAlign w:val="superscript"/>
    </w:rPr>
  </w:style>
  <w:style w:type="character" w:styleId="Hyperlink">
    <w:name w:val="Hyperlink"/>
    <w:basedOn w:val="DefaultParagraphFont"/>
    <w:uiPriority w:val="99"/>
    <w:unhideWhenUsed/>
    <w:rsid w:val="00786345"/>
    <w:rPr>
      <w:color w:val="0563C1" w:themeColor="hyperlink"/>
      <w:u w:val="single"/>
    </w:rPr>
  </w:style>
  <w:style w:type="character" w:styleId="UnresolvedMention">
    <w:name w:val="Unresolved Mention"/>
    <w:basedOn w:val="DefaultParagraphFont"/>
    <w:uiPriority w:val="99"/>
    <w:semiHidden/>
    <w:unhideWhenUsed/>
    <w:rsid w:val="00786345"/>
    <w:rPr>
      <w:color w:val="605E5C"/>
      <w:shd w:val="clear" w:color="auto" w:fill="E1DFDD"/>
    </w:rPr>
  </w:style>
  <w:style w:type="character" w:styleId="FollowedHyperlink">
    <w:name w:val="FollowedHyperlink"/>
    <w:basedOn w:val="DefaultParagraphFont"/>
    <w:uiPriority w:val="99"/>
    <w:semiHidden/>
    <w:unhideWhenUsed/>
    <w:rsid w:val="00786345"/>
    <w:rPr>
      <w:color w:val="954F72" w:themeColor="followedHyperlink"/>
      <w:u w:val="single"/>
    </w:rPr>
  </w:style>
  <w:style w:type="paragraph" w:styleId="EndnoteText">
    <w:name w:val="endnote text"/>
    <w:basedOn w:val="Normal"/>
    <w:link w:val="EndnoteTextChar"/>
    <w:uiPriority w:val="99"/>
    <w:semiHidden/>
    <w:unhideWhenUsed/>
    <w:rsid w:val="008C687A"/>
    <w:rPr>
      <w:sz w:val="20"/>
      <w:szCs w:val="20"/>
    </w:rPr>
  </w:style>
  <w:style w:type="character" w:customStyle="1" w:styleId="EndnoteTextChar">
    <w:name w:val="Endnote Text Char"/>
    <w:basedOn w:val="DefaultParagraphFont"/>
    <w:link w:val="EndnoteText"/>
    <w:uiPriority w:val="99"/>
    <w:semiHidden/>
    <w:rsid w:val="008C687A"/>
    <w:rPr>
      <w:sz w:val="20"/>
      <w:szCs w:val="20"/>
    </w:rPr>
  </w:style>
  <w:style w:type="character" w:styleId="EndnoteReference">
    <w:name w:val="endnote reference"/>
    <w:basedOn w:val="DefaultParagraphFont"/>
    <w:uiPriority w:val="99"/>
    <w:semiHidden/>
    <w:unhideWhenUsed/>
    <w:rsid w:val="008C68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8656A-956A-45F9-AF4F-C57E5128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26</Pages>
  <Words>6072</Words>
  <Characters>34617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40608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Clarke</dc:creator>
  <cp:keywords/>
  <dc:description/>
  <cp:lastModifiedBy>Randolph Clarke</cp:lastModifiedBy>
  <cp:revision>51</cp:revision>
  <dcterms:created xsi:type="dcterms:W3CDTF">2021-12-21T16:08:00Z</dcterms:created>
  <dcterms:modified xsi:type="dcterms:W3CDTF">2022-01-10T21:45:00Z</dcterms:modified>
  <cp:category/>
</cp:coreProperties>
</file>