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FE9BD" w14:textId="7FB438F1" w:rsidR="004D00AB" w:rsidRPr="00414462" w:rsidRDefault="004D00AB" w:rsidP="00CE2824">
      <w:pPr>
        <w:spacing w:after="0" w:line="480" w:lineRule="auto"/>
        <w:ind w:left="288"/>
        <w:rPr>
          <w:rFonts w:asciiTheme="majorBidi" w:hAnsiTheme="majorBidi" w:cstheme="majorBidi"/>
          <w:sz w:val="24"/>
          <w:szCs w:val="24"/>
        </w:rPr>
      </w:pPr>
      <w:r w:rsidRPr="00414462">
        <w:rPr>
          <w:rFonts w:asciiTheme="majorBidi" w:hAnsiTheme="majorBidi" w:cstheme="majorBidi"/>
          <w:sz w:val="24"/>
          <w:szCs w:val="24"/>
        </w:rPr>
        <w:t>Running head:</w:t>
      </w:r>
      <w:r w:rsidR="00946B7B" w:rsidRPr="00414462">
        <w:rPr>
          <w:rFonts w:asciiTheme="majorBidi" w:hAnsiTheme="majorBidi" w:cstheme="majorBidi"/>
          <w:sz w:val="24"/>
          <w:szCs w:val="24"/>
        </w:rPr>
        <w:t xml:space="preserve"> </w:t>
      </w:r>
      <w:r w:rsidR="00946B7B" w:rsidRPr="00414462">
        <w:rPr>
          <w:rFonts w:asciiTheme="majorBidi" w:hAnsiTheme="majorBidi" w:cstheme="majorBidi"/>
          <w:b/>
          <w:bCs/>
          <w:sz w:val="24"/>
          <w:szCs w:val="24"/>
        </w:rPr>
        <w:t>M</w:t>
      </w:r>
      <w:r w:rsidR="0042386B" w:rsidRPr="00414462">
        <w:rPr>
          <w:rFonts w:asciiTheme="majorBidi" w:hAnsiTheme="majorBidi" w:cstheme="majorBidi"/>
          <w:b/>
          <w:bCs/>
          <w:sz w:val="24"/>
          <w:szCs w:val="24"/>
        </w:rPr>
        <w:t>OR</w:t>
      </w:r>
      <w:r w:rsidR="004F6F61" w:rsidRPr="00414462">
        <w:rPr>
          <w:rFonts w:asciiTheme="majorBidi" w:hAnsiTheme="majorBidi" w:cstheme="majorBidi"/>
          <w:b/>
          <w:bCs/>
          <w:sz w:val="24"/>
          <w:szCs w:val="24"/>
        </w:rPr>
        <w:t>A</w:t>
      </w:r>
      <w:r w:rsidR="0042386B" w:rsidRPr="00414462">
        <w:rPr>
          <w:rFonts w:asciiTheme="majorBidi" w:hAnsiTheme="majorBidi" w:cstheme="majorBidi"/>
          <w:b/>
          <w:bCs/>
          <w:sz w:val="24"/>
          <w:szCs w:val="24"/>
        </w:rPr>
        <w:t>L</w:t>
      </w:r>
      <w:r w:rsidR="00946B7B" w:rsidRPr="00414462">
        <w:rPr>
          <w:rFonts w:asciiTheme="majorBidi" w:hAnsiTheme="majorBidi" w:cstheme="majorBidi"/>
          <w:b/>
          <w:bCs/>
          <w:sz w:val="24"/>
          <w:szCs w:val="24"/>
        </w:rPr>
        <w:t xml:space="preserve"> B</w:t>
      </w:r>
      <w:r w:rsidR="0042386B" w:rsidRPr="00414462">
        <w:rPr>
          <w:rFonts w:asciiTheme="majorBidi" w:hAnsiTheme="majorBidi" w:cstheme="majorBidi"/>
          <w:b/>
          <w:bCs/>
          <w:sz w:val="24"/>
          <w:szCs w:val="24"/>
        </w:rPr>
        <w:t>AYESIANISM</w:t>
      </w:r>
    </w:p>
    <w:p w14:paraId="0CD6C2AB" w14:textId="77777777" w:rsidR="004D00AB" w:rsidRPr="00414462" w:rsidRDefault="004D00AB" w:rsidP="00CE2824">
      <w:pPr>
        <w:spacing w:after="0" w:line="480" w:lineRule="auto"/>
        <w:ind w:left="288"/>
        <w:jc w:val="center"/>
        <w:rPr>
          <w:rFonts w:asciiTheme="majorBidi" w:hAnsiTheme="majorBidi" w:cstheme="majorBidi"/>
          <w:b/>
          <w:bCs/>
          <w:sz w:val="24"/>
          <w:szCs w:val="24"/>
          <w:rtl/>
        </w:rPr>
      </w:pPr>
    </w:p>
    <w:p w14:paraId="25F6C6C8" w14:textId="42E342D1" w:rsidR="00946B7B" w:rsidRPr="00414462" w:rsidRDefault="00BE4532" w:rsidP="00CE2824">
      <w:pPr>
        <w:spacing w:after="0" w:line="480" w:lineRule="auto"/>
        <w:ind w:left="288"/>
        <w:jc w:val="center"/>
        <w:rPr>
          <w:rFonts w:asciiTheme="majorBidi" w:hAnsiTheme="majorBidi" w:cstheme="majorBidi"/>
          <w:b/>
          <w:bCs/>
          <w:sz w:val="24"/>
          <w:szCs w:val="24"/>
          <w:rtl/>
        </w:rPr>
      </w:pPr>
      <w:r w:rsidRPr="00414462">
        <w:rPr>
          <w:rFonts w:asciiTheme="majorBidi" w:hAnsiTheme="majorBidi" w:cstheme="majorBidi"/>
          <w:b/>
          <w:bCs/>
          <w:sz w:val="24"/>
          <w:szCs w:val="24"/>
        </w:rPr>
        <w:t xml:space="preserve">Empirical Evidence </w:t>
      </w:r>
      <w:r w:rsidR="00A819A0" w:rsidRPr="00414462">
        <w:rPr>
          <w:rFonts w:asciiTheme="majorBidi" w:hAnsiTheme="majorBidi" w:cstheme="majorBidi"/>
          <w:b/>
          <w:bCs/>
          <w:sz w:val="24"/>
          <w:szCs w:val="24"/>
        </w:rPr>
        <w:t>for</w:t>
      </w:r>
      <w:r w:rsidRPr="00414462">
        <w:rPr>
          <w:rFonts w:asciiTheme="majorBidi" w:hAnsiTheme="majorBidi" w:cstheme="majorBidi"/>
          <w:b/>
          <w:bCs/>
          <w:sz w:val="24"/>
          <w:szCs w:val="24"/>
        </w:rPr>
        <w:t xml:space="preserve"> </w:t>
      </w:r>
      <w:r w:rsidR="00946B7B" w:rsidRPr="00414462">
        <w:rPr>
          <w:rFonts w:asciiTheme="majorBidi" w:hAnsiTheme="majorBidi" w:cstheme="majorBidi"/>
          <w:b/>
          <w:bCs/>
          <w:sz w:val="24"/>
          <w:szCs w:val="24"/>
        </w:rPr>
        <w:t>Moral Bayesianism</w:t>
      </w:r>
    </w:p>
    <w:p w14:paraId="0734A407" w14:textId="040911D1" w:rsidR="004D00AB" w:rsidRPr="00414462" w:rsidRDefault="004D00AB" w:rsidP="00CE2824">
      <w:pPr>
        <w:spacing w:after="0" w:line="480" w:lineRule="auto"/>
        <w:ind w:left="288"/>
        <w:jc w:val="center"/>
        <w:rPr>
          <w:rFonts w:asciiTheme="majorBidi" w:hAnsiTheme="majorBidi" w:cstheme="majorBidi"/>
          <w:b/>
          <w:bCs/>
          <w:sz w:val="24"/>
          <w:szCs w:val="24"/>
        </w:rPr>
      </w:pPr>
      <w:r w:rsidRPr="00414462">
        <w:rPr>
          <w:rFonts w:asciiTheme="majorBidi" w:hAnsiTheme="majorBidi" w:cstheme="majorBidi"/>
          <w:sz w:val="24"/>
          <w:szCs w:val="24"/>
        </w:rPr>
        <w:t>Haim Cohen</w:t>
      </w:r>
      <w:r w:rsidR="00FB0470" w:rsidRPr="00414462">
        <w:rPr>
          <w:rFonts w:asciiTheme="majorBidi" w:hAnsiTheme="majorBidi" w:cstheme="majorBidi"/>
          <w:sz w:val="24"/>
          <w:szCs w:val="24"/>
        </w:rPr>
        <w:t>,</w:t>
      </w:r>
      <w:r w:rsidRPr="00414462">
        <w:rPr>
          <w:rFonts w:asciiTheme="majorBidi" w:hAnsiTheme="majorBidi" w:cstheme="majorBidi"/>
          <w:sz w:val="24"/>
          <w:szCs w:val="24"/>
          <w:vertAlign w:val="superscript"/>
        </w:rPr>
        <w:t>1</w:t>
      </w:r>
      <w:r w:rsidR="004F6F61" w:rsidRPr="00414462">
        <w:rPr>
          <w:rFonts w:asciiTheme="majorBidi" w:hAnsiTheme="majorBidi" w:cstheme="majorBidi"/>
          <w:sz w:val="24"/>
          <w:szCs w:val="24"/>
          <w:vertAlign w:val="superscript"/>
        </w:rPr>
        <w:t>,</w:t>
      </w:r>
      <w:r w:rsidRPr="00414462">
        <w:rPr>
          <w:rFonts w:asciiTheme="majorBidi" w:hAnsiTheme="majorBidi" w:cstheme="majorBidi"/>
          <w:sz w:val="24"/>
          <w:szCs w:val="24"/>
          <w:vertAlign w:val="superscript"/>
        </w:rPr>
        <w:t>2</w:t>
      </w:r>
      <w:r w:rsidR="00442AA6" w:rsidRPr="00414462">
        <w:rPr>
          <w:rFonts w:asciiTheme="majorBidi" w:hAnsiTheme="majorBidi" w:cstheme="majorBidi"/>
          <w:sz w:val="24"/>
          <w:szCs w:val="24"/>
          <w:vertAlign w:val="superscript"/>
        </w:rPr>
        <w:t>*</w:t>
      </w:r>
      <w:r w:rsidRPr="00414462">
        <w:rPr>
          <w:rFonts w:asciiTheme="majorBidi" w:hAnsiTheme="majorBidi" w:cstheme="majorBidi"/>
          <w:sz w:val="24"/>
          <w:szCs w:val="24"/>
        </w:rPr>
        <w:t xml:space="preserve"> Ittay Nissan-Rozen</w:t>
      </w:r>
      <w:r w:rsidR="00FB0470" w:rsidRPr="00414462">
        <w:rPr>
          <w:rFonts w:asciiTheme="majorBidi" w:hAnsiTheme="majorBidi" w:cstheme="majorBidi"/>
          <w:sz w:val="24"/>
          <w:szCs w:val="24"/>
        </w:rPr>
        <w:t>,</w:t>
      </w:r>
      <w:r w:rsidRPr="00414462">
        <w:rPr>
          <w:rFonts w:asciiTheme="majorBidi" w:hAnsiTheme="majorBidi" w:cstheme="majorBidi"/>
          <w:sz w:val="24"/>
          <w:szCs w:val="24"/>
          <w:vertAlign w:val="superscript"/>
        </w:rPr>
        <w:t>3</w:t>
      </w:r>
      <w:r w:rsidR="00442AA6" w:rsidRPr="00414462">
        <w:rPr>
          <w:rFonts w:asciiTheme="majorBidi" w:hAnsiTheme="majorBidi" w:cstheme="majorBidi"/>
          <w:sz w:val="24"/>
          <w:szCs w:val="24"/>
          <w:vertAlign w:val="superscript"/>
        </w:rPr>
        <w:t>*</w:t>
      </w:r>
      <w:r w:rsidRPr="00414462">
        <w:rPr>
          <w:rFonts w:asciiTheme="majorBidi" w:hAnsiTheme="majorBidi" w:cstheme="majorBidi"/>
          <w:sz w:val="24"/>
          <w:szCs w:val="24"/>
        </w:rPr>
        <w:t xml:space="preserve"> Anat Maril</w:t>
      </w:r>
      <w:r w:rsidRPr="00414462">
        <w:rPr>
          <w:rFonts w:asciiTheme="majorBidi" w:hAnsiTheme="majorBidi" w:cstheme="majorBidi"/>
          <w:sz w:val="24"/>
          <w:szCs w:val="24"/>
          <w:vertAlign w:val="superscript"/>
        </w:rPr>
        <w:t>1</w:t>
      </w:r>
      <w:r w:rsidR="004F6F61" w:rsidRPr="00414462">
        <w:rPr>
          <w:rFonts w:asciiTheme="majorBidi" w:hAnsiTheme="majorBidi" w:cstheme="majorBidi"/>
          <w:sz w:val="24"/>
          <w:szCs w:val="24"/>
          <w:vertAlign w:val="superscript"/>
        </w:rPr>
        <w:t>,</w:t>
      </w:r>
      <w:r w:rsidRPr="00414462">
        <w:rPr>
          <w:rFonts w:asciiTheme="majorBidi" w:hAnsiTheme="majorBidi" w:cstheme="majorBidi"/>
          <w:sz w:val="24"/>
          <w:szCs w:val="24"/>
          <w:vertAlign w:val="superscript"/>
        </w:rPr>
        <w:t>4</w:t>
      </w:r>
    </w:p>
    <w:p w14:paraId="59994523" w14:textId="3246E549" w:rsidR="004D00AB" w:rsidRPr="00414462" w:rsidRDefault="004D00AB" w:rsidP="00CE2824">
      <w:pPr>
        <w:spacing w:after="0" w:line="240" w:lineRule="auto"/>
        <w:ind w:left="288"/>
        <w:rPr>
          <w:rFonts w:asciiTheme="majorBidi" w:hAnsiTheme="majorBidi" w:cstheme="majorBidi"/>
          <w:sz w:val="24"/>
          <w:szCs w:val="24"/>
        </w:rPr>
      </w:pPr>
      <w:r w:rsidRPr="00414462">
        <w:rPr>
          <w:rFonts w:asciiTheme="majorBidi" w:hAnsiTheme="majorBidi" w:cstheme="majorBidi"/>
          <w:b/>
          <w:bCs/>
          <w:sz w:val="24"/>
          <w:szCs w:val="24"/>
          <w:vertAlign w:val="superscript"/>
          <w:rtl/>
        </w:rPr>
        <w:t>1</w:t>
      </w:r>
      <w:r w:rsidR="00FB0470" w:rsidRPr="00414462">
        <w:rPr>
          <w:rFonts w:asciiTheme="majorBidi" w:hAnsiTheme="majorBidi" w:cstheme="majorBidi"/>
          <w:b/>
          <w:bCs/>
          <w:sz w:val="24"/>
          <w:szCs w:val="24"/>
          <w:vertAlign w:val="superscript"/>
        </w:rPr>
        <w:t xml:space="preserve"> </w:t>
      </w:r>
      <w:r w:rsidRPr="00414462">
        <w:rPr>
          <w:rFonts w:asciiTheme="majorBidi" w:hAnsiTheme="majorBidi" w:cstheme="majorBidi"/>
          <w:sz w:val="24"/>
          <w:szCs w:val="24"/>
        </w:rPr>
        <w:t>The Hebrew University of Jerusalem,</w:t>
      </w:r>
    </w:p>
    <w:p w14:paraId="67FE2907" w14:textId="153EDC2C" w:rsidR="004D00AB" w:rsidRPr="00414462" w:rsidRDefault="004D00AB" w:rsidP="00CE2824">
      <w:pPr>
        <w:spacing w:after="0" w:line="240" w:lineRule="auto"/>
        <w:ind w:left="288"/>
        <w:rPr>
          <w:rFonts w:asciiTheme="majorBidi" w:hAnsiTheme="majorBidi" w:cstheme="majorBidi"/>
          <w:sz w:val="24"/>
          <w:szCs w:val="24"/>
        </w:rPr>
      </w:pPr>
      <w:r w:rsidRPr="00414462">
        <w:rPr>
          <w:rFonts w:asciiTheme="majorBidi" w:hAnsiTheme="majorBidi" w:cstheme="majorBidi"/>
          <w:sz w:val="24"/>
          <w:szCs w:val="24"/>
        </w:rPr>
        <w:t xml:space="preserve">Department of </w:t>
      </w:r>
      <w:r w:rsidR="004F6F61" w:rsidRPr="00414462">
        <w:rPr>
          <w:rFonts w:asciiTheme="majorBidi" w:hAnsiTheme="majorBidi" w:cstheme="majorBidi"/>
          <w:sz w:val="24"/>
          <w:szCs w:val="24"/>
        </w:rPr>
        <w:t>Cognitive Science</w:t>
      </w:r>
      <w:r w:rsidRPr="00414462">
        <w:rPr>
          <w:rFonts w:asciiTheme="majorBidi" w:hAnsiTheme="majorBidi" w:cstheme="majorBidi"/>
          <w:sz w:val="24"/>
          <w:szCs w:val="24"/>
        </w:rPr>
        <w:t xml:space="preserve">, </w:t>
      </w:r>
    </w:p>
    <w:p w14:paraId="1C78DF2A" w14:textId="77777777" w:rsidR="004D00AB" w:rsidRPr="00414462" w:rsidRDefault="004D00AB" w:rsidP="00CE2824">
      <w:pPr>
        <w:spacing w:after="0" w:line="240" w:lineRule="auto"/>
        <w:ind w:left="288"/>
        <w:rPr>
          <w:rFonts w:asciiTheme="majorBidi" w:hAnsiTheme="majorBidi" w:cstheme="majorBidi"/>
          <w:sz w:val="24"/>
          <w:szCs w:val="24"/>
        </w:rPr>
      </w:pPr>
      <w:r w:rsidRPr="00414462">
        <w:rPr>
          <w:rFonts w:asciiTheme="majorBidi" w:hAnsiTheme="majorBidi" w:cstheme="majorBidi"/>
          <w:sz w:val="24"/>
          <w:szCs w:val="24"/>
        </w:rPr>
        <w:t>Mt. Scopus, Jerusalem, 91905 Israel.</w:t>
      </w:r>
    </w:p>
    <w:p w14:paraId="64161E21" w14:textId="77777777" w:rsidR="004D00AB" w:rsidRPr="00414462" w:rsidRDefault="004D00AB" w:rsidP="00CE2824">
      <w:pPr>
        <w:spacing w:after="0" w:line="240" w:lineRule="auto"/>
        <w:ind w:left="288"/>
        <w:rPr>
          <w:rFonts w:asciiTheme="majorBidi" w:hAnsiTheme="majorBidi" w:cstheme="majorBidi"/>
          <w:sz w:val="24"/>
          <w:szCs w:val="24"/>
        </w:rPr>
      </w:pPr>
      <w:r w:rsidRPr="00414462">
        <w:rPr>
          <w:rFonts w:asciiTheme="majorBidi" w:hAnsiTheme="majorBidi" w:cstheme="majorBidi"/>
          <w:sz w:val="24"/>
          <w:szCs w:val="24"/>
          <w:vertAlign w:val="superscript"/>
        </w:rPr>
        <w:t>2</w:t>
      </w:r>
      <w:r w:rsidRPr="00414462">
        <w:rPr>
          <w:rFonts w:asciiTheme="majorBidi" w:hAnsiTheme="majorBidi" w:cstheme="majorBidi"/>
          <w:sz w:val="24"/>
          <w:szCs w:val="24"/>
        </w:rPr>
        <w:t xml:space="preserve"> The Federmann Center for the Study of Rationality,</w:t>
      </w:r>
    </w:p>
    <w:p w14:paraId="3F8EC9F4" w14:textId="77777777" w:rsidR="004D00AB" w:rsidRPr="00414462" w:rsidRDefault="004D00AB" w:rsidP="00CE2824">
      <w:pPr>
        <w:spacing w:after="0" w:line="240" w:lineRule="auto"/>
        <w:ind w:left="288"/>
        <w:rPr>
          <w:rFonts w:asciiTheme="majorBidi" w:hAnsiTheme="majorBidi" w:cstheme="majorBidi"/>
          <w:sz w:val="24"/>
          <w:szCs w:val="24"/>
        </w:rPr>
      </w:pPr>
      <w:r w:rsidRPr="00414462">
        <w:rPr>
          <w:rFonts w:asciiTheme="majorBidi" w:hAnsiTheme="majorBidi" w:cstheme="majorBidi"/>
          <w:sz w:val="24"/>
          <w:szCs w:val="24"/>
          <w:shd w:val="clear" w:color="auto" w:fill="FFFFFF"/>
        </w:rPr>
        <w:t>Givat Ram, Jerusalem</w:t>
      </w:r>
      <w:r w:rsidRPr="00414462">
        <w:rPr>
          <w:rFonts w:asciiTheme="majorBidi" w:hAnsiTheme="majorBidi" w:cstheme="majorBidi"/>
          <w:sz w:val="24"/>
          <w:szCs w:val="24"/>
        </w:rPr>
        <w:t xml:space="preserve">, </w:t>
      </w:r>
      <w:r w:rsidRPr="00414462">
        <w:rPr>
          <w:rFonts w:asciiTheme="majorBidi" w:hAnsiTheme="majorBidi" w:cstheme="majorBidi"/>
          <w:sz w:val="24"/>
          <w:szCs w:val="24"/>
          <w:shd w:val="clear" w:color="auto" w:fill="FFFFFF"/>
        </w:rPr>
        <w:t xml:space="preserve">91904 Israel.  </w:t>
      </w:r>
    </w:p>
    <w:p w14:paraId="63E67A0B" w14:textId="2A3B2393" w:rsidR="004D00AB" w:rsidRPr="00414462" w:rsidRDefault="004D00AB" w:rsidP="00CE2824">
      <w:pPr>
        <w:spacing w:after="0" w:line="240" w:lineRule="auto"/>
        <w:ind w:left="288"/>
        <w:rPr>
          <w:rFonts w:asciiTheme="majorBidi" w:hAnsiTheme="majorBidi" w:cstheme="majorBidi"/>
          <w:sz w:val="24"/>
          <w:szCs w:val="24"/>
        </w:rPr>
      </w:pPr>
      <w:r w:rsidRPr="00414462">
        <w:rPr>
          <w:rFonts w:asciiTheme="majorBidi" w:hAnsiTheme="majorBidi" w:cstheme="majorBidi"/>
          <w:sz w:val="24"/>
          <w:szCs w:val="24"/>
          <w:vertAlign w:val="superscript"/>
        </w:rPr>
        <w:t>3</w:t>
      </w:r>
      <w:r w:rsidR="00FB0470" w:rsidRPr="00414462">
        <w:rPr>
          <w:rFonts w:asciiTheme="majorBidi" w:hAnsiTheme="majorBidi" w:cstheme="majorBidi"/>
          <w:sz w:val="24"/>
          <w:szCs w:val="24"/>
          <w:vertAlign w:val="superscript"/>
        </w:rPr>
        <w:t xml:space="preserve"> </w:t>
      </w:r>
      <w:r w:rsidRPr="00414462">
        <w:rPr>
          <w:rFonts w:asciiTheme="majorBidi" w:hAnsiTheme="majorBidi" w:cstheme="majorBidi"/>
          <w:sz w:val="24"/>
          <w:szCs w:val="24"/>
        </w:rPr>
        <w:t>The Hebrew University of Jerusalem,</w:t>
      </w:r>
    </w:p>
    <w:p w14:paraId="1BE4E11F" w14:textId="279133CA" w:rsidR="004D00AB" w:rsidRPr="00414462" w:rsidRDefault="004D00AB" w:rsidP="00CE2824">
      <w:pPr>
        <w:spacing w:after="0" w:line="240" w:lineRule="auto"/>
        <w:ind w:left="288"/>
        <w:rPr>
          <w:rFonts w:asciiTheme="majorBidi" w:hAnsiTheme="majorBidi" w:cstheme="majorBidi"/>
          <w:sz w:val="24"/>
          <w:szCs w:val="24"/>
        </w:rPr>
      </w:pPr>
      <w:r w:rsidRPr="00414462">
        <w:rPr>
          <w:rFonts w:asciiTheme="majorBidi" w:hAnsiTheme="majorBidi" w:cstheme="majorBidi"/>
          <w:sz w:val="24"/>
          <w:szCs w:val="24"/>
        </w:rPr>
        <w:t xml:space="preserve">Department of </w:t>
      </w:r>
      <w:r w:rsidR="004F6F61" w:rsidRPr="00414462">
        <w:rPr>
          <w:rFonts w:asciiTheme="majorBidi" w:hAnsiTheme="majorBidi" w:cstheme="majorBidi"/>
          <w:sz w:val="24"/>
          <w:szCs w:val="24"/>
        </w:rPr>
        <w:t>Philosophy</w:t>
      </w:r>
      <w:r w:rsidRPr="00414462">
        <w:rPr>
          <w:rFonts w:asciiTheme="majorBidi" w:hAnsiTheme="majorBidi" w:cstheme="majorBidi"/>
          <w:sz w:val="24"/>
          <w:szCs w:val="24"/>
        </w:rPr>
        <w:t xml:space="preserve">, </w:t>
      </w:r>
    </w:p>
    <w:p w14:paraId="369D3608" w14:textId="77777777" w:rsidR="004D00AB" w:rsidRPr="00414462" w:rsidRDefault="004D00AB" w:rsidP="00CE2824">
      <w:pPr>
        <w:spacing w:after="0" w:line="240" w:lineRule="auto"/>
        <w:ind w:left="288"/>
        <w:rPr>
          <w:rFonts w:asciiTheme="majorBidi" w:hAnsiTheme="majorBidi" w:cstheme="majorBidi"/>
          <w:sz w:val="24"/>
          <w:szCs w:val="24"/>
        </w:rPr>
      </w:pPr>
      <w:r w:rsidRPr="00414462">
        <w:rPr>
          <w:rFonts w:asciiTheme="majorBidi" w:hAnsiTheme="majorBidi" w:cstheme="majorBidi"/>
          <w:sz w:val="24"/>
          <w:szCs w:val="24"/>
        </w:rPr>
        <w:t>Mt. Scopus, Jerusalem, 9190501 Israel.</w:t>
      </w:r>
    </w:p>
    <w:p w14:paraId="482EAD98" w14:textId="06A2EC2C" w:rsidR="004D00AB" w:rsidRPr="00414462" w:rsidRDefault="004D00AB" w:rsidP="00CE2824">
      <w:pPr>
        <w:spacing w:after="0" w:line="240" w:lineRule="auto"/>
        <w:ind w:left="288"/>
        <w:rPr>
          <w:rFonts w:asciiTheme="majorBidi" w:hAnsiTheme="majorBidi" w:cstheme="majorBidi"/>
          <w:sz w:val="24"/>
          <w:szCs w:val="24"/>
        </w:rPr>
      </w:pPr>
      <w:r w:rsidRPr="00414462">
        <w:rPr>
          <w:rFonts w:asciiTheme="majorBidi" w:hAnsiTheme="majorBidi" w:cstheme="majorBidi"/>
          <w:sz w:val="24"/>
          <w:szCs w:val="24"/>
          <w:vertAlign w:val="superscript"/>
        </w:rPr>
        <w:t>4</w:t>
      </w:r>
      <w:r w:rsidR="00FB0470" w:rsidRPr="00414462">
        <w:rPr>
          <w:rFonts w:asciiTheme="majorBidi" w:hAnsiTheme="majorBidi" w:cstheme="majorBidi"/>
          <w:sz w:val="24"/>
          <w:szCs w:val="24"/>
          <w:vertAlign w:val="superscript"/>
        </w:rPr>
        <w:t xml:space="preserve"> </w:t>
      </w:r>
      <w:r w:rsidRPr="00414462">
        <w:rPr>
          <w:rFonts w:asciiTheme="majorBidi" w:hAnsiTheme="majorBidi" w:cstheme="majorBidi"/>
          <w:sz w:val="24"/>
          <w:szCs w:val="24"/>
        </w:rPr>
        <w:t>The Hebrew University of Jerusalem,</w:t>
      </w:r>
    </w:p>
    <w:p w14:paraId="41C66E25" w14:textId="087CA1E1" w:rsidR="004D00AB" w:rsidRPr="00414462" w:rsidRDefault="004D00AB" w:rsidP="00CE2824">
      <w:pPr>
        <w:spacing w:after="0" w:line="240" w:lineRule="auto"/>
        <w:ind w:left="288"/>
        <w:rPr>
          <w:rFonts w:asciiTheme="majorBidi" w:hAnsiTheme="majorBidi" w:cstheme="majorBidi"/>
          <w:sz w:val="24"/>
          <w:szCs w:val="24"/>
        </w:rPr>
      </w:pPr>
      <w:r w:rsidRPr="00414462">
        <w:rPr>
          <w:rFonts w:asciiTheme="majorBidi" w:hAnsiTheme="majorBidi" w:cstheme="majorBidi"/>
          <w:sz w:val="24"/>
          <w:szCs w:val="24"/>
        </w:rPr>
        <w:t xml:space="preserve">Department of </w:t>
      </w:r>
      <w:r w:rsidR="004F6F61" w:rsidRPr="00414462">
        <w:rPr>
          <w:rFonts w:asciiTheme="majorBidi" w:hAnsiTheme="majorBidi" w:cstheme="majorBidi"/>
          <w:sz w:val="24"/>
          <w:szCs w:val="24"/>
        </w:rPr>
        <w:t>Psychology</w:t>
      </w:r>
      <w:r w:rsidRPr="00414462">
        <w:rPr>
          <w:rFonts w:asciiTheme="majorBidi" w:hAnsiTheme="majorBidi" w:cstheme="majorBidi"/>
          <w:sz w:val="24"/>
          <w:szCs w:val="24"/>
        </w:rPr>
        <w:t xml:space="preserve">, </w:t>
      </w:r>
    </w:p>
    <w:p w14:paraId="747C57AE" w14:textId="77777777" w:rsidR="004D00AB" w:rsidRPr="00414462" w:rsidRDefault="004D00AB" w:rsidP="00CE2824">
      <w:pPr>
        <w:spacing w:after="0" w:line="240" w:lineRule="auto"/>
        <w:ind w:left="288"/>
        <w:rPr>
          <w:rFonts w:asciiTheme="majorBidi" w:hAnsiTheme="majorBidi" w:cstheme="majorBidi"/>
          <w:sz w:val="24"/>
          <w:szCs w:val="24"/>
        </w:rPr>
      </w:pPr>
      <w:r w:rsidRPr="00414462">
        <w:rPr>
          <w:rFonts w:asciiTheme="majorBidi" w:hAnsiTheme="majorBidi" w:cstheme="majorBidi"/>
          <w:sz w:val="24"/>
          <w:szCs w:val="24"/>
        </w:rPr>
        <w:t>Mt. Scopus, Jerusalem, 91905 Israel.</w:t>
      </w:r>
    </w:p>
    <w:p w14:paraId="613CB109" w14:textId="1B8402B8" w:rsidR="004D00AB" w:rsidRPr="00414462" w:rsidRDefault="004D00AB" w:rsidP="00CE2824">
      <w:pPr>
        <w:spacing w:after="0" w:line="240" w:lineRule="auto"/>
        <w:ind w:left="288"/>
        <w:rPr>
          <w:rFonts w:asciiTheme="majorBidi" w:hAnsiTheme="majorBidi" w:cstheme="majorBidi"/>
          <w:sz w:val="24"/>
          <w:szCs w:val="24"/>
        </w:rPr>
      </w:pPr>
    </w:p>
    <w:p w14:paraId="3269032B" w14:textId="558D4A69" w:rsidR="00442AA6" w:rsidRPr="00414462" w:rsidRDefault="00442AA6" w:rsidP="00CE2824">
      <w:pPr>
        <w:spacing w:after="0" w:line="240" w:lineRule="auto"/>
        <w:ind w:left="288"/>
        <w:rPr>
          <w:rFonts w:asciiTheme="majorBidi" w:hAnsiTheme="majorBidi" w:cstheme="majorBidi"/>
          <w:sz w:val="24"/>
          <w:szCs w:val="24"/>
        </w:rPr>
      </w:pPr>
      <w:r w:rsidRPr="00414462">
        <w:rPr>
          <w:rFonts w:asciiTheme="majorBidi" w:hAnsiTheme="majorBidi" w:cstheme="majorBidi"/>
          <w:sz w:val="24"/>
          <w:szCs w:val="24"/>
        </w:rPr>
        <w:t>* Equal contribution</w:t>
      </w:r>
    </w:p>
    <w:p w14:paraId="286C76B6" w14:textId="77777777" w:rsidR="00442AA6" w:rsidRPr="00414462" w:rsidRDefault="00442AA6" w:rsidP="00CE2824">
      <w:pPr>
        <w:spacing w:after="0" w:line="240" w:lineRule="auto"/>
        <w:ind w:left="288"/>
        <w:rPr>
          <w:rFonts w:asciiTheme="majorBidi" w:hAnsiTheme="majorBidi" w:cstheme="majorBidi"/>
          <w:sz w:val="24"/>
          <w:szCs w:val="24"/>
        </w:rPr>
      </w:pPr>
    </w:p>
    <w:p w14:paraId="706085CD" w14:textId="77777777" w:rsidR="004D00AB" w:rsidRPr="00414462" w:rsidRDefault="004D00AB" w:rsidP="00CE2824">
      <w:pPr>
        <w:spacing w:after="0" w:line="240" w:lineRule="auto"/>
        <w:ind w:left="288"/>
        <w:rPr>
          <w:rFonts w:asciiTheme="majorBidi" w:hAnsiTheme="majorBidi" w:cstheme="majorBidi"/>
          <w:sz w:val="24"/>
          <w:szCs w:val="24"/>
        </w:rPr>
      </w:pPr>
      <w:r w:rsidRPr="00414462">
        <w:rPr>
          <w:rFonts w:asciiTheme="majorBidi" w:hAnsiTheme="majorBidi" w:cstheme="majorBidi"/>
          <w:sz w:val="24"/>
          <w:szCs w:val="24"/>
        </w:rPr>
        <w:t>Corresponding Author:</w:t>
      </w:r>
    </w:p>
    <w:p w14:paraId="07B20D09" w14:textId="77777777" w:rsidR="007F2C00" w:rsidRPr="00414462" w:rsidRDefault="007F2C00" w:rsidP="00CE2824">
      <w:pPr>
        <w:spacing w:after="0" w:line="240" w:lineRule="auto"/>
        <w:ind w:left="288"/>
        <w:rPr>
          <w:rFonts w:asciiTheme="majorBidi" w:hAnsiTheme="majorBidi" w:cstheme="majorBidi"/>
          <w:sz w:val="24"/>
          <w:szCs w:val="24"/>
          <w:rtl/>
        </w:rPr>
      </w:pPr>
      <w:r w:rsidRPr="00414462">
        <w:rPr>
          <w:rFonts w:asciiTheme="majorBidi" w:hAnsiTheme="majorBidi" w:cstheme="majorBidi"/>
          <w:sz w:val="24"/>
          <w:szCs w:val="24"/>
        </w:rPr>
        <w:t xml:space="preserve">Haim Cohen </w:t>
      </w:r>
    </w:p>
    <w:p w14:paraId="2DF93EB3" w14:textId="7DC7A4F2" w:rsidR="004D00AB" w:rsidRPr="00414462" w:rsidRDefault="00000000" w:rsidP="00CE2824">
      <w:pPr>
        <w:spacing w:after="0" w:line="240" w:lineRule="auto"/>
        <w:ind w:left="288"/>
        <w:rPr>
          <w:rFonts w:asciiTheme="majorBidi" w:hAnsiTheme="majorBidi" w:cstheme="majorBidi"/>
          <w:sz w:val="24"/>
          <w:szCs w:val="24"/>
        </w:rPr>
      </w:pPr>
      <w:hyperlink r:id="rId8" w:history="1">
        <w:r w:rsidR="007F2C00" w:rsidRPr="00414462">
          <w:rPr>
            <w:rStyle w:val="Hyperlink"/>
            <w:rFonts w:asciiTheme="majorBidi" w:hAnsiTheme="majorBidi" w:cstheme="majorBidi"/>
            <w:sz w:val="24"/>
            <w:szCs w:val="24"/>
          </w:rPr>
          <w:t>haim.cohen3</w:t>
        </w:r>
        <w:r w:rsidR="007F2C00" w:rsidRPr="00414462">
          <w:rPr>
            <w:rStyle w:val="Hyperlink"/>
            <w:rFonts w:asciiTheme="majorBidi" w:hAnsiTheme="majorBidi" w:cstheme="majorBidi"/>
            <w:sz w:val="24"/>
            <w:szCs w:val="24"/>
            <w:rtl/>
          </w:rPr>
          <w:t>@</w:t>
        </w:r>
        <w:r w:rsidR="007F2C00" w:rsidRPr="00414462">
          <w:rPr>
            <w:rStyle w:val="Hyperlink"/>
            <w:rFonts w:asciiTheme="majorBidi" w:hAnsiTheme="majorBidi" w:cstheme="majorBidi"/>
            <w:sz w:val="24"/>
            <w:szCs w:val="24"/>
            <w:lang w:val="en-GB"/>
          </w:rPr>
          <w:t>mail.huji.ac.il</w:t>
        </w:r>
      </w:hyperlink>
    </w:p>
    <w:p w14:paraId="4DE72B4C" w14:textId="70A08EFF" w:rsidR="004D00AB" w:rsidRPr="00414462" w:rsidRDefault="007F2C00" w:rsidP="00CE2824">
      <w:pPr>
        <w:spacing w:after="0" w:line="240" w:lineRule="auto"/>
        <w:ind w:left="288"/>
        <w:rPr>
          <w:rFonts w:asciiTheme="majorBidi" w:hAnsiTheme="majorBidi" w:cstheme="majorBidi"/>
          <w:sz w:val="24"/>
          <w:szCs w:val="24"/>
          <w:lang w:val="en-GB"/>
        </w:rPr>
      </w:pPr>
      <w:r w:rsidRPr="00414462">
        <w:rPr>
          <w:rFonts w:asciiTheme="majorBidi" w:hAnsiTheme="majorBidi" w:cstheme="majorBidi"/>
          <w:sz w:val="24"/>
          <w:szCs w:val="24"/>
          <w:lang w:val="en-GB"/>
        </w:rPr>
        <w:t>Phone 972-546</w:t>
      </w:r>
      <w:r w:rsidR="004D00AB" w:rsidRPr="00414462">
        <w:rPr>
          <w:rFonts w:asciiTheme="majorBidi" w:hAnsiTheme="majorBidi" w:cstheme="majorBidi"/>
          <w:sz w:val="24"/>
          <w:szCs w:val="24"/>
          <w:lang w:val="en-GB"/>
        </w:rPr>
        <w:t xml:space="preserve">- </w:t>
      </w:r>
      <w:r w:rsidRPr="00414462">
        <w:rPr>
          <w:rFonts w:asciiTheme="majorBidi" w:hAnsiTheme="majorBidi" w:cstheme="majorBidi"/>
          <w:sz w:val="24"/>
          <w:szCs w:val="24"/>
          <w:lang w:val="en-GB"/>
        </w:rPr>
        <w:t>359838</w:t>
      </w:r>
    </w:p>
    <w:p w14:paraId="3874ED62" w14:textId="77777777" w:rsidR="004D00AB" w:rsidRPr="00414462" w:rsidRDefault="004D00AB" w:rsidP="00CE2824">
      <w:pPr>
        <w:spacing w:after="0" w:line="480" w:lineRule="auto"/>
        <w:ind w:left="288"/>
        <w:rPr>
          <w:rFonts w:asciiTheme="majorBidi" w:hAnsiTheme="majorBidi" w:cstheme="majorBidi"/>
          <w:b/>
          <w:bCs/>
          <w:sz w:val="24"/>
          <w:szCs w:val="24"/>
          <w:lang w:val="en-GB"/>
        </w:rPr>
      </w:pPr>
    </w:p>
    <w:p w14:paraId="78C39C38" w14:textId="77777777" w:rsidR="004D00AB" w:rsidRPr="00414462" w:rsidRDefault="004D00AB" w:rsidP="00CE2824">
      <w:pPr>
        <w:spacing w:after="0" w:line="480" w:lineRule="auto"/>
        <w:ind w:left="288"/>
        <w:rPr>
          <w:rFonts w:asciiTheme="majorBidi" w:hAnsiTheme="majorBidi" w:cstheme="majorBidi"/>
          <w:b/>
          <w:bCs/>
          <w:sz w:val="24"/>
          <w:szCs w:val="24"/>
        </w:rPr>
      </w:pPr>
    </w:p>
    <w:p w14:paraId="034D0576" w14:textId="51030A33" w:rsidR="004D00AB" w:rsidRPr="00414462" w:rsidRDefault="004D00AB" w:rsidP="00CE2824">
      <w:pPr>
        <w:spacing w:after="0" w:line="480" w:lineRule="auto"/>
        <w:ind w:left="288"/>
        <w:rPr>
          <w:rFonts w:asciiTheme="majorBidi" w:hAnsiTheme="majorBidi" w:cstheme="majorBidi"/>
          <w:b/>
          <w:bCs/>
          <w:sz w:val="24"/>
          <w:szCs w:val="24"/>
          <w:rtl/>
        </w:rPr>
      </w:pPr>
    </w:p>
    <w:p w14:paraId="7CAB1DBE" w14:textId="4BA0EC59" w:rsidR="00005DAB" w:rsidRPr="00414462" w:rsidRDefault="00005DAB" w:rsidP="00CE2824">
      <w:pPr>
        <w:spacing w:after="0" w:line="480" w:lineRule="auto"/>
        <w:ind w:left="288"/>
        <w:rPr>
          <w:rFonts w:asciiTheme="majorBidi" w:hAnsiTheme="majorBidi" w:cstheme="majorBidi"/>
          <w:b/>
          <w:bCs/>
          <w:sz w:val="24"/>
          <w:szCs w:val="24"/>
          <w:rtl/>
        </w:rPr>
      </w:pPr>
    </w:p>
    <w:p w14:paraId="7797E294" w14:textId="18DC3636" w:rsidR="00005DAB" w:rsidRPr="00414462" w:rsidRDefault="00005DAB" w:rsidP="00CE2824">
      <w:pPr>
        <w:spacing w:after="0" w:line="480" w:lineRule="auto"/>
        <w:ind w:left="288"/>
        <w:rPr>
          <w:rFonts w:asciiTheme="majorBidi" w:hAnsiTheme="majorBidi" w:cstheme="majorBidi"/>
          <w:b/>
          <w:bCs/>
          <w:sz w:val="24"/>
          <w:szCs w:val="24"/>
          <w:rtl/>
        </w:rPr>
      </w:pPr>
    </w:p>
    <w:p w14:paraId="53188591" w14:textId="6EC8DE3F" w:rsidR="00005DAB" w:rsidRPr="00414462" w:rsidRDefault="00005DAB" w:rsidP="00CE2824">
      <w:pPr>
        <w:spacing w:after="0" w:line="480" w:lineRule="auto"/>
        <w:ind w:left="288"/>
        <w:rPr>
          <w:rFonts w:asciiTheme="majorBidi" w:hAnsiTheme="majorBidi" w:cstheme="majorBidi"/>
          <w:b/>
          <w:bCs/>
          <w:sz w:val="24"/>
          <w:szCs w:val="24"/>
          <w:rtl/>
        </w:rPr>
      </w:pPr>
    </w:p>
    <w:p w14:paraId="2B02F72C" w14:textId="77777777" w:rsidR="00005DAB" w:rsidRPr="00414462" w:rsidRDefault="00005DAB" w:rsidP="00CE2824">
      <w:pPr>
        <w:spacing w:after="0" w:line="480" w:lineRule="auto"/>
        <w:ind w:left="288"/>
        <w:rPr>
          <w:rFonts w:asciiTheme="majorBidi" w:hAnsiTheme="majorBidi" w:cstheme="majorBidi"/>
          <w:b/>
          <w:bCs/>
          <w:sz w:val="24"/>
          <w:szCs w:val="24"/>
        </w:rPr>
      </w:pPr>
    </w:p>
    <w:p w14:paraId="3CD72FBF" w14:textId="267B5EDD" w:rsidR="004D00AB" w:rsidRPr="00414462" w:rsidRDefault="004D00AB" w:rsidP="00CE2824">
      <w:pPr>
        <w:spacing w:after="0" w:line="480" w:lineRule="auto"/>
        <w:ind w:left="288"/>
        <w:rPr>
          <w:rFonts w:asciiTheme="majorBidi" w:hAnsiTheme="majorBidi" w:cstheme="majorBidi"/>
          <w:b/>
          <w:bCs/>
          <w:sz w:val="24"/>
          <w:szCs w:val="24"/>
        </w:rPr>
      </w:pPr>
    </w:p>
    <w:p w14:paraId="65F31488" w14:textId="4C8DB4B7" w:rsidR="00A1676F" w:rsidRPr="00414462" w:rsidRDefault="00A1676F" w:rsidP="00CE2824">
      <w:pPr>
        <w:spacing w:after="0" w:line="480" w:lineRule="auto"/>
        <w:ind w:left="288"/>
        <w:rPr>
          <w:rFonts w:asciiTheme="majorBidi" w:hAnsiTheme="majorBidi" w:cstheme="majorBidi"/>
          <w:b/>
          <w:bCs/>
          <w:sz w:val="24"/>
          <w:szCs w:val="24"/>
        </w:rPr>
      </w:pPr>
    </w:p>
    <w:p w14:paraId="735ABC13" w14:textId="77777777" w:rsidR="00A1676F" w:rsidRPr="00414462" w:rsidRDefault="00A1676F" w:rsidP="00CE2824">
      <w:pPr>
        <w:spacing w:after="0" w:line="480" w:lineRule="auto"/>
        <w:ind w:left="288"/>
        <w:rPr>
          <w:rFonts w:asciiTheme="majorBidi" w:hAnsiTheme="majorBidi" w:cstheme="majorBidi"/>
          <w:b/>
          <w:bCs/>
          <w:sz w:val="24"/>
          <w:szCs w:val="24"/>
          <w:rtl/>
        </w:rPr>
      </w:pPr>
    </w:p>
    <w:p w14:paraId="2CBD1BE0" w14:textId="77777777" w:rsidR="00477669" w:rsidRPr="00414462" w:rsidRDefault="00477669" w:rsidP="00CE2824">
      <w:pPr>
        <w:spacing w:after="0" w:line="480" w:lineRule="auto"/>
        <w:ind w:left="288"/>
        <w:jc w:val="both"/>
        <w:rPr>
          <w:rFonts w:asciiTheme="majorBidi" w:hAnsiTheme="majorBidi" w:cstheme="majorBidi"/>
          <w:b/>
          <w:bCs/>
          <w:sz w:val="24"/>
          <w:szCs w:val="24"/>
        </w:rPr>
      </w:pPr>
      <w:r w:rsidRPr="00414462">
        <w:rPr>
          <w:rFonts w:asciiTheme="majorBidi" w:hAnsiTheme="majorBidi" w:cstheme="majorBidi"/>
          <w:b/>
          <w:bCs/>
          <w:sz w:val="24"/>
          <w:szCs w:val="24"/>
        </w:rPr>
        <w:lastRenderedPageBreak/>
        <w:t xml:space="preserve">Abstract </w:t>
      </w:r>
    </w:p>
    <w:p w14:paraId="40B047FD" w14:textId="52514FE7" w:rsidR="00477669" w:rsidRPr="00414462" w:rsidRDefault="00477669" w:rsidP="00CE2824">
      <w:pPr>
        <w:spacing w:after="0" w:line="480" w:lineRule="auto"/>
        <w:ind w:left="288"/>
        <w:jc w:val="both"/>
        <w:rPr>
          <w:rFonts w:asciiTheme="majorBidi" w:hAnsiTheme="majorBidi" w:cstheme="majorBidi"/>
          <w:sz w:val="24"/>
          <w:szCs w:val="24"/>
        </w:rPr>
      </w:pPr>
      <w:r w:rsidRPr="00414462">
        <w:rPr>
          <w:rFonts w:asciiTheme="majorBidi" w:hAnsiTheme="majorBidi" w:cstheme="majorBidi"/>
          <w:sz w:val="24"/>
          <w:szCs w:val="24"/>
        </w:rPr>
        <w:t xml:space="preserve">Many philosophers in the field of meta-ethics </w:t>
      </w:r>
      <w:r w:rsidR="008F32B7" w:rsidRPr="00414462">
        <w:rPr>
          <w:rFonts w:asciiTheme="majorBidi" w:hAnsiTheme="majorBidi" w:cstheme="majorBidi"/>
          <w:sz w:val="24"/>
          <w:szCs w:val="24"/>
        </w:rPr>
        <w:t>believe</w:t>
      </w:r>
      <w:r w:rsidRPr="00414462">
        <w:rPr>
          <w:rFonts w:asciiTheme="majorBidi" w:hAnsiTheme="majorBidi" w:cstheme="majorBidi"/>
          <w:sz w:val="24"/>
          <w:szCs w:val="24"/>
        </w:rPr>
        <w:t xml:space="preserve"> that </w:t>
      </w:r>
      <w:r w:rsidR="00DE7138" w:rsidRPr="00414462">
        <w:rPr>
          <w:rFonts w:asciiTheme="majorBidi" w:hAnsiTheme="majorBidi" w:cstheme="majorBidi"/>
          <w:sz w:val="24"/>
          <w:szCs w:val="24"/>
        </w:rPr>
        <w:t xml:space="preserve">rational </w:t>
      </w:r>
      <w:r w:rsidRPr="00414462">
        <w:rPr>
          <w:rFonts w:asciiTheme="majorBidi" w:hAnsiTheme="majorBidi" w:cstheme="majorBidi"/>
          <w:sz w:val="24"/>
          <w:szCs w:val="24"/>
        </w:rPr>
        <w:t xml:space="preserve">degrees of confidence in moral judgements should </w:t>
      </w:r>
      <w:r w:rsidR="008F32B7" w:rsidRPr="00414462">
        <w:rPr>
          <w:rFonts w:asciiTheme="majorBidi" w:hAnsiTheme="majorBidi" w:cstheme="majorBidi"/>
          <w:sz w:val="24"/>
          <w:szCs w:val="24"/>
        </w:rPr>
        <w:t xml:space="preserve">have a probabilistic structure, </w:t>
      </w:r>
      <w:r w:rsidR="00DE7138" w:rsidRPr="00414462">
        <w:rPr>
          <w:rFonts w:asciiTheme="majorBidi" w:hAnsiTheme="majorBidi" w:cstheme="majorBidi"/>
          <w:sz w:val="24"/>
          <w:szCs w:val="24"/>
        </w:rPr>
        <w:t xml:space="preserve">in the same way </w:t>
      </w:r>
      <w:r w:rsidR="00B67093" w:rsidRPr="00414462">
        <w:rPr>
          <w:rFonts w:asciiTheme="majorBidi" w:hAnsiTheme="majorBidi" w:cstheme="majorBidi"/>
          <w:sz w:val="24"/>
          <w:szCs w:val="24"/>
        </w:rPr>
        <w:t xml:space="preserve">as do </w:t>
      </w:r>
      <w:r w:rsidR="00DE7138" w:rsidRPr="00414462">
        <w:rPr>
          <w:rFonts w:asciiTheme="majorBidi" w:hAnsiTheme="majorBidi" w:cstheme="majorBidi"/>
          <w:sz w:val="24"/>
          <w:szCs w:val="24"/>
        </w:rPr>
        <w:t xml:space="preserve">rational </w:t>
      </w:r>
      <w:r w:rsidRPr="00414462">
        <w:rPr>
          <w:rFonts w:asciiTheme="majorBidi" w:hAnsiTheme="majorBidi" w:cstheme="majorBidi"/>
          <w:sz w:val="24"/>
          <w:szCs w:val="24"/>
        </w:rPr>
        <w:t>degrees of belief</w:t>
      </w:r>
      <w:r w:rsidR="00A819A0" w:rsidRPr="00414462">
        <w:rPr>
          <w:rFonts w:asciiTheme="majorBidi" w:hAnsiTheme="majorBidi" w:cstheme="majorBidi"/>
          <w:sz w:val="24"/>
          <w:szCs w:val="24"/>
        </w:rPr>
        <w:t>.</w:t>
      </w:r>
      <w:r w:rsidR="00FF3AAA" w:rsidRPr="00414462">
        <w:rPr>
          <w:rFonts w:asciiTheme="majorBidi" w:hAnsiTheme="majorBidi" w:cstheme="majorBidi"/>
          <w:sz w:val="24"/>
          <w:szCs w:val="24"/>
        </w:rPr>
        <w:t xml:space="preserve"> </w:t>
      </w:r>
      <w:r w:rsidR="008F32B7" w:rsidRPr="00414462">
        <w:rPr>
          <w:rFonts w:asciiTheme="majorBidi" w:hAnsiTheme="majorBidi" w:cstheme="majorBidi"/>
          <w:sz w:val="24"/>
          <w:szCs w:val="24"/>
        </w:rPr>
        <w:t xml:space="preserve">The current </w:t>
      </w:r>
      <w:r w:rsidR="00907DD0" w:rsidRPr="00414462">
        <w:rPr>
          <w:rFonts w:asciiTheme="majorBidi" w:hAnsiTheme="majorBidi" w:cstheme="majorBidi"/>
          <w:sz w:val="24"/>
          <w:szCs w:val="24"/>
        </w:rPr>
        <w:t>paper</w:t>
      </w:r>
      <w:r w:rsidR="008F32B7" w:rsidRPr="00414462">
        <w:rPr>
          <w:rFonts w:asciiTheme="majorBidi" w:hAnsiTheme="majorBidi" w:cstheme="majorBidi"/>
          <w:sz w:val="24"/>
          <w:szCs w:val="24"/>
        </w:rPr>
        <w:t xml:space="preserve"> examine</w:t>
      </w:r>
      <w:r w:rsidR="00D47D27" w:rsidRPr="00414462">
        <w:rPr>
          <w:rFonts w:asciiTheme="majorBidi" w:hAnsiTheme="majorBidi" w:cstheme="majorBidi"/>
          <w:sz w:val="24"/>
          <w:szCs w:val="24"/>
        </w:rPr>
        <w:t>s</w:t>
      </w:r>
      <w:r w:rsidR="008F32B7" w:rsidRPr="00414462">
        <w:rPr>
          <w:rFonts w:asciiTheme="majorBidi" w:hAnsiTheme="majorBidi" w:cstheme="majorBidi"/>
          <w:sz w:val="24"/>
          <w:szCs w:val="24"/>
        </w:rPr>
        <w:t xml:space="preserve"> t</w:t>
      </w:r>
      <w:r w:rsidR="00FF3AAA" w:rsidRPr="00414462">
        <w:rPr>
          <w:rFonts w:asciiTheme="majorBidi" w:hAnsiTheme="majorBidi" w:cstheme="majorBidi"/>
          <w:sz w:val="24"/>
          <w:szCs w:val="24"/>
        </w:rPr>
        <w:t>his position</w:t>
      </w:r>
      <w:r w:rsidR="008F32B7" w:rsidRPr="00414462">
        <w:rPr>
          <w:rFonts w:asciiTheme="majorBidi" w:hAnsiTheme="majorBidi" w:cstheme="majorBidi"/>
          <w:sz w:val="24"/>
          <w:szCs w:val="24"/>
        </w:rPr>
        <w:t>, termed</w:t>
      </w:r>
      <w:r w:rsidR="00FF3AAA" w:rsidRPr="00414462">
        <w:rPr>
          <w:rFonts w:asciiTheme="majorBidi" w:hAnsiTheme="majorBidi" w:cstheme="majorBidi"/>
          <w:sz w:val="24"/>
          <w:szCs w:val="24"/>
        </w:rPr>
        <w:t xml:space="preserve"> </w:t>
      </w:r>
      <w:r w:rsidR="00B93FAD" w:rsidRPr="00414462">
        <w:rPr>
          <w:rFonts w:asciiTheme="majorBidi" w:hAnsiTheme="majorBidi" w:cstheme="majorBidi"/>
          <w:sz w:val="24"/>
          <w:szCs w:val="24"/>
        </w:rPr>
        <w:t>“</w:t>
      </w:r>
      <w:r w:rsidR="008F32B7" w:rsidRPr="00414462">
        <w:rPr>
          <w:rFonts w:asciiTheme="majorBidi" w:hAnsiTheme="majorBidi" w:cstheme="majorBidi"/>
          <w:sz w:val="24"/>
          <w:szCs w:val="24"/>
        </w:rPr>
        <w:t xml:space="preserve">moral </w:t>
      </w:r>
      <w:r w:rsidR="00FF3AAA" w:rsidRPr="00414462">
        <w:rPr>
          <w:rFonts w:asciiTheme="majorBidi" w:hAnsiTheme="majorBidi" w:cstheme="majorBidi"/>
          <w:sz w:val="24"/>
          <w:szCs w:val="24"/>
        </w:rPr>
        <w:t>Bayesianism</w:t>
      </w:r>
      <w:r w:rsidR="00FB0470" w:rsidRPr="00414462">
        <w:rPr>
          <w:rFonts w:asciiTheme="majorBidi" w:hAnsiTheme="majorBidi" w:cstheme="majorBidi"/>
          <w:sz w:val="24"/>
          <w:szCs w:val="24"/>
        </w:rPr>
        <w:t>,</w:t>
      </w:r>
      <w:r w:rsidR="00B93FAD" w:rsidRPr="00414462">
        <w:rPr>
          <w:rFonts w:asciiTheme="majorBidi" w:hAnsiTheme="majorBidi" w:cstheme="majorBidi"/>
          <w:sz w:val="24"/>
          <w:szCs w:val="24"/>
        </w:rPr>
        <w:t xml:space="preserve">” </w:t>
      </w:r>
      <w:r w:rsidR="003E38AE" w:rsidRPr="00414462">
        <w:rPr>
          <w:rFonts w:asciiTheme="majorBidi" w:hAnsiTheme="majorBidi" w:cstheme="majorBidi"/>
          <w:sz w:val="24"/>
          <w:szCs w:val="24"/>
        </w:rPr>
        <w:t>from an empirical point of view.</w:t>
      </w:r>
      <w:r w:rsidRPr="00414462">
        <w:rPr>
          <w:rFonts w:asciiTheme="majorBidi" w:hAnsiTheme="majorBidi" w:cstheme="majorBidi"/>
          <w:sz w:val="24"/>
          <w:szCs w:val="24"/>
        </w:rPr>
        <w:t xml:space="preserve"> </w:t>
      </w:r>
      <w:r w:rsidR="008F32B7" w:rsidRPr="00414462">
        <w:rPr>
          <w:rFonts w:asciiTheme="majorBidi" w:hAnsiTheme="majorBidi" w:cstheme="majorBidi"/>
          <w:sz w:val="24"/>
          <w:szCs w:val="24"/>
        </w:rPr>
        <w:t>To this end, w</w:t>
      </w:r>
      <w:r w:rsidR="00A819A0" w:rsidRPr="00414462">
        <w:rPr>
          <w:rFonts w:asciiTheme="majorBidi" w:hAnsiTheme="majorBidi" w:cstheme="majorBidi"/>
          <w:sz w:val="24"/>
          <w:szCs w:val="24"/>
        </w:rPr>
        <w:t xml:space="preserve">e </w:t>
      </w:r>
      <w:r w:rsidR="008F32B7" w:rsidRPr="00414462">
        <w:rPr>
          <w:rFonts w:asciiTheme="majorBidi" w:hAnsiTheme="majorBidi" w:cstheme="majorBidi"/>
          <w:sz w:val="24"/>
          <w:szCs w:val="24"/>
        </w:rPr>
        <w:t>assessed the extent to which</w:t>
      </w:r>
      <w:r w:rsidR="00A819A0" w:rsidRPr="00414462">
        <w:rPr>
          <w:rFonts w:asciiTheme="majorBidi" w:hAnsiTheme="majorBidi" w:cstheme="majorBidi"/>
          <w:sz w:val="24"/>
          <w:szCs w:val="24"/>
        </w:rPr>
        <w:t xml:space="preserve"> </w:t>
      </w:r>
      <w:r w:rsidR="00DE7138" w:rsidRPr="00414462">
        <w:rPr>
          <w:rFonts w:asciiTheme="majorBidi" w:hAnsiTheme="majorBidi" w:cstheme="majorBidi"/>
          <w:sz w:val="24"/>
          <w:szCs w:val="24"/>
        </w:rPr>
        <w:t xml:space="preserve">degrees of </w:t>
      </w:r>
      <w:r w:rsidRPr="00414462">
        <w:rPr>
          <w:rFonts w:asciiTheme="majorBidi" w:hAnsiTheme="majorBidi" w:cstheme="majorBidi"/>
          <w:sz w:val="24"/>
          <w:szCs w:val="24"/>
        </w:rPr>
        <w:t>moral judgments obey the third axiom of the probability calculus</w:t>
      </w:r>
      <w:r w:rsidR="008F32B7" w:rsidRPr="00414462">
        <w:rPr>
          <w:rFonts w:asciiTheme="majorBidi" w:hAnsiTheme="majorBidi" w:cstheme="majorBidi"/>
          <w:sz w:val="24"/>
          <w:szCs w:val="24"/>
        </w:rPr>
        <w:t>,</w:t>
      </w:r>
      <w:r w:rsidRPr="00414462">
        <w:rPr>
          <w:rFonts w:asciiTheme="majorBidi" w:hAnsiTheme="majorBidi" w:cstheme="majorBidi"/>
          <w:sz w:val="24"/>
          <w:szCs w:val="24"/>
        </w:rPr>
        <w:t xml:space="preserve"> </w:t>
      </w:r>
      <m:oMath>
        <m:r>
          <w:rPr>
            <w:rFonts w:ascii="Cambria Math" w:hAnsi="Cambria Math" w:cstheme="majorBidi"/>
            <w:sz w:val="24"/>
            <w:szCs w:val="24"/>
          </w:rPr>
          <m:t>if P(A∩B)=0 then P(A∪B)=P(A)+P(B)</m:t>
        </m:r>
      </m:oMath>
      <w:r w:rsidR="008F32B7" w:rsidRPr="00414462">
        <w:rPr>
          <w:rFonts w:asciiTheme="majorBidi" w:hAnsiTheme="majorBidi" w:cstheme="majorBidi"/>
          <w:sz w:val="24"/>
          <w:szCs w:val="24"/>
        </w:rPr>
        <w:t xml:space="preserve">, </w:t>
      </w:r>
      <w:r w:rsidRPr="00414462">
        <w:rPr>
          <w:rFonts w:asciiTheme="majorBidi" w:hAnsiTheme="majorBidi" w:cstheme="majorBidi"/>
          <w:sz w:val="24"/>
          <w:szCs w:val="24"/>
        </w:rPr>
        <w:t>known as finite additivity,</w:t>
      </w:r>
      <w:r w:rsidR="00A819A0" w:rsidRPr="00414462">
        <w:rPr>
          <w:rFonts w:asciiTheme="majorBidi" w:hAnsiTheme="majorBidi" w:cstheme="majorBidi"/>
          <w:sz w:val="24"/>
          <w:szCs w:val="24"/>
        </w:rPr>
        <w:t xml:space="preserve"> </w:t>
      </w:r>
      <w:r w:rsidR="008F32B7" w:rsidRPr="00414462">
        <w:rPr>
          <w:rFonts w:asciiTheme="majorBidi" w:hAnsiTheme="majorBidi" w:cstheme="majorBidi"/>
          <w:sz w:val="24"/>
          <w:szCs w:val="24"/>
        </w:rPr>
        <w:t xml:space="preserve">as </w:t>
      </w:r>
      <w:r w:rsidR="00A819A0" w:rsidRPr="00414462">
        <w:rPr>
          <w:rFonts w:asciiTheme="majorBidi" w:hAnsiTheme="majorBidi" w:cstheme="majorBidi"/>
          <w:sz w:val="24"/>
          <w:szCs w:val="24"/>
        </w:rPr>
        <w:t>compared to</w:t>
      </w:r>
      <w:r w:rsidR="00DE7138" w:rsidRPr="00414462">
        <w:rPr>
          <w:rFonts w:asciiTheme="majorBidi" w:hAnsiTheme="majorBidi" w:cstheme="majorBidi"/>
          <w:sz w:val="24"/>
          <w:szCs w:val="24"/>
        </w:rPr>
        <w:t xml:space="preserve"> degrees of</w:t>
      </w:r>
      <w:r w:rsidR="00A819A0" w:rsidRPr="00414462">
        <w:rPr>
          <w:rFonts w:asciiTheme="majorBidi" w:hAnsiTheme="majorBidi" w:cstheme="majorBidi"/>
          <w:sz w:val="24"/>
          <w:szCs w:val="24"/>
        </w:rPr>
        <w:t xml:space="preserve"> beliefs on </w:t>
      </w:r>
      <w:r w:rsidR="00D47D27" w:rsidRPr="00414462">
        <w:rPr>
          <w:rFonts w:asciiTheme="majorBidi" w:hAnsiTheme="majorBidi" w:cstheme="majorBidi"/>
          <w:sz w:val="24"/>
          <w:szCs w:val="24"/>
        </w:rPr>
        <w:t xml:space="preserve">the </w:t>
      </w:r>
      <w:r w:rsidR="00A819A0" w:rsidRPr="00414462">
        <w:rPr>
          <w:rFonts w:asciiTheme="majorBidi" w:hAnsiTheme="majorBidi" w:cstheme="majorBidi"/>
          <w:sz w:val="24"/>
          <w:szCs w:val="24"/>
        </w:rPr>
        <w:t xml:space="preserve">one hand and </w:t>
      </w:r>
      <w:r w:rsidR="00DE7138" w:rsidRPr="00414462">
        <w:rPr>
          <w:rFonts w:asciiTheme="majorBidi" w:hAnsiTheme="majorBidi" w:cstheme="majorBidi"/>
          <w:sz w:val="24"/>
          <w:szCs w:val="24"/>
        </w:rPr>
        <w:t xml:space="preserve">degrees of </w:t>
      </w:r>
      <w:r w:rsidR="00A819A0" w:rsidRPr="00414462">
        <w:rPr>
          <w:rFonts w:asciiTheme="majorBidi" w:hAnsiTheme="majorBidi" w:cstheme="majorBidi"/>
          <w:sz w:val="24"/>
          <w:szCs w:val="24"/>
        </w:rPr>
        <w:t>desires on the other.</w:t>
      </w:r>
      <w:r w:rsidRPr="00414462">
        <w:rPr>
          <w:rFonts w:asciiTheme="majorBidi" w:hAnsiTheme="majorBidi" w:cstheme="majorBidi"/>
          <w:sz w:val="24"/>
          <w:szCs w:val="24"/>
        </w:rPr>
        <w:t xml:space="preserve"> Results generally converged to show that </w:t>
      </w:r>
      <w:r w:rsidR="00A819A0" w:rsidRPr="00414462">
        <w:rPr>
          <w:rFonts w:asciiTheme="majorBidi" w:hAnsiTheme="majorBidi" w:cstheme="majorBidi"/>
          <w:sz w:val="24"/>
          <w:szCs w:val="24"/>
        </w:rPr>
        <w:t xml:space="preserve">degrees of </w:t>
      </w:r>
      <w:r w:rsidRPr="00414462">
        <w:rPr>
          <w:rFonts w:asciiTheme="majorBidi" w:hAnsiTheme="majorBidi" w:cstheme="majorBidi"/>
          <w:sz w:val="24"/>
          <w:szCs w:val="24"/>
        </w:rPr>
        <w:t xml:space="preserve">moral judgment are more </w:t>
      </w:r>
      <w:proofErr w:type="gramStart"/>
      <w:r w:rsidRPr="00414462">
        <w:rPr>
          <w:rFonts w:asciiTheme="majorBidi" w:hAnsiTheme="majorBidi" w:cstheme="majorBidi"/>
          <w:sz w:val="24"/>
          <w:szCs w:val="24"/>
        </w:rPr>
        <w:t>similar to</w:t>
      </w:r>
      <w:proofErr w:type="gramEnd"/>
      <w:r w:rsidRPr="00414462">
        <w:rPr>
          <w:rFonts w:asciiTheme="majorBidi" w:hAnsiTheme="majorBidi" w:cstheme="majorBidi"/>
          <w:sz w:val="24"/>
          <w:szCs w:val="24"/>
        </w:rPr>
        <w:t xml:space="preserve"> degrees of belief than to</w:t>
      </w:r>
      <w:r w:rsidR="00A819A0" w:rsidRPr="00414462">
        <w:rPr>
          <w:rFonts w:asciiTheme="majorBidi" w:hAnsiTheme="majorBidi" w:cstheme="majorBidi"/>
          <w:sz w:val="24"/>
          <w:szCs w:val="24"/>
        </w:rPr>
        <w:t xml:space="preserve"> degrees </w:t>
      </w:r>
      <w:r w:rsidR="008F32B7" w:rsidRPr="00414462">
        <w:rPr>
          <w:rFonts w:asciiTheme="majorBidi" w:hAnsiTheme="majorBidi" w:cstheme="majorBidi"/>
          <w:sz w:val="24"/>
          <w:szCs w:val="24"/>
        </w:rPr>
        <w:t xml:space="preserve">of </w:t>
      </w:r>
      <w:r w:rsidRPr="00414462">
        <w:rPr>
          <w:rFonts w:asciiTheme="majorBidi" w:hAnsiTheme="majorBidi" w:cstheme="majorBidi"/>
          <w:sz w:val="24"/>
          <w:szCs w:val="24"/>
        </w:rPr>
        <w:t>desire</w:t>
      </w:r>
      <w:r w:rsidR="00A819A0" w:rsidRPr="00414462">
        <w:rPr>
          <w:rFonts w:asciiTheme="majorBidi" w:hAnsiTheme="majorBidi" w:cstheme="majorBidi"/>
          <w:sz w:val="24"/>
          <w:szCs w:val="24"/>
        </w:rPr>
        <w:t xml:space="preserve"> in this respect</w:t>
      </w:r>
      <w:r w:rsidRPr="00414462">
        <w:rPr>
          <w:rFonts w:asciiTheme="majorBidi" w:hAnsiTheme="majorBidi" w:cstheme="majorBidi"/>
          <w:sz w:val="24"/>
          <w:szCs w:val="24"/>
        </w:rPr>
        <w:t>.</w:t>
      </w:r>
      <w:r w:rsidR="00A7344A" w:rsidRPr="00414462">
        <w:rPr>
          <w:rFonts w:asciiTheme="majorBidi" w:hAnsiTheme="majorBidi" w:cstheme="majorBidi"/>
          <w:sz w:val="24"/>
          <w:szCs w:val="24"/>
        </w:rPr>
        <w:t xml:space="preserve"> T</w:t>
      </w:r>
      <w:r w:rsidRPr="00414462">
        <w:rPr>
          <w:rFonts w:asciiTheme="majorBidi" w:hAnsiTheme="majorBidi" w:cstheme="majorBidi"/>
          <w:sz w:val="24"/>
          <w:szCs w:val="24"/>
        </w:rPr>
        <w:t xml:space="preserve">his </w:t>
      </w:r>
      <w:r w:rsidR="008F32B7" w:rsidRPr="00414462">
        <w:rPr>
          <w:rFonts w:asciiTheme="majorBidi" w:hAnsiTheme="majorBidi" w:cstheme="majorBidi"/>
          <w:sz w:val="24"/>
          <w:szCs w:val="24"/>
        </w:rPr>
        <w:t>supports the adoption of</w:t>
      </w:r>
      <w:r w:rsidRPr="00414462">
        <w:rPr>
          <w:rFonts w:asciiTheme="majorBidi" w:hAnsiTheme="majorBidi" w:cstheme="majorBidi"/>
          <w:sz w:val="24"/>
          <w:szCs w:val="24"/>
        </w:rPr>
        <w:t xml:space="preserve"> a Bayesian approach </w:t>
      </w:r>
      <w:r w:rsidR="00DE7138" w:rsidRPr="00414462">
        <w:rPr>
          <w:rFonts w:asciiTheme="majorBidi" w:hAnsiTheme="majorBidi" w:cstheme="majorBidi"/>
          <w:sz w:val="24"/>
          <w:szCs w:val="24"/>
        </w:rPr>
        <w:t>to the study of</w:t>
      </w:r>
      <w:r w:rsidRPr="00414462">
        <w:rPr>
          <w:rFonts w:asciiTheme="majorBidi" w:hAnsiTheme="majorBidi" w:cstheme="majorBidi"/>
          <w:sz w:val="24"/>
          <w:szCs w:val="24"/>
        </w:rPr>
        <w:t xml:space="preserve"> moral judgements.</w:t>
      </w:r>
      <w:r w:rsidR="00A7344A" w:rsidRPr="00414462">
        <w:rPr>
          <w:rFonts w:asciiTheme="majorBidi" w:hAnsiTheme="majorBidi" w:cstheme="majorBidi"/>
          <w:sz w:val="24"/>
          <w:szCs w:val="24"/>
        </w:rPr>
        <w:t xml:space="preserve"> </w:t>
      </w:r>
      <w:r w:rsidR="008F32B7" w:rsidRPr="00414462">
        <w:rPr>
          <w:rFonts w:asciiTheme="majorBidi" w:hAnsiTheme="majorBidi" w:cstheme="majorBidi"/>
          <w:sz w:val="24"/>
          <w:szCs w:val="24"/>
        </w:rPr>
        <w:t>T</w:t>
      </w:r>
      <w:r w:rsidR="00FF3AAA" w:rsidRPr="00414462">
        <w:rPr>
          <w:rFonts w:asciiTheme="majorBidi" w:hAnsiTheme="majorBidi" w:cstheme="majorBidi"/>
          <w:sz w:val="24"/>
          <w:szCs w:val="24"/>
        </w:rPr>
        <w:t>o further support moral Bayesian</w:t>
      </w:r>
      <w:r w:rsidR="00A819A0" w:rsidRPr="00414462">
        <w:rPr>
          <w:rFonts w:asciiTheme="majorBidi" w:hAnsiTheme="majorBidi" w:cstheme="majorBidi"/>
          <w:sz w:val="24"/>
          <w:szCs w:val="24"/>
        </w:rPr>
        <w:t>ism</w:t>
      </w:r>
      <w:r w:rsidR="008F32B7" w:rsidRPr="00414462">
        <w:rPr>
          <w:rFonts w:asciiTheme="majorBidi" w:hAnsiTheme="majorBidi" w:cstheme="majorBidi"/>
          <w:sz w:val="24"/>
          <w:szCs w:val="24"/>
        </w:rPr>
        <w:t>,</w:t>
      </w:r>
      <w:r w:rsidR="00825772" w:rsidRPr="00414462">
        <w:rPr>
          <w:rFonts w:asciiTheme="majorBidi" w:hAnsiTheme="majorBidi" w:cstheme="majorBidi"/>
          <w:sz w:val="24"/>
          <w:szCs w:val="24"/>
        </w:rPr>
        <w:t xml:space="preserve"> </w:t>
      </w:r>
      <w:r w:rsidR="00FF3AAA" w:rsidRPr="00414462">
        <w:rPr>
          <w:rFonts w:asciiTheme="majorBidi" w:hAnsiTheme="majorBidi" w:cstheme="majorBidi"/>
          <w:sz w:val="24"/>
          <w:szCs w:val="24"/>
        </w:rPr>
        <w:t xml:space="preserve">we </w:t>
      </w:r>
      <w:r w:rsidR="008F32B7" w:rsidRPr="00414462">
        <w:rPr>
          <w:rFonts w:asciiTheme="majorBidi" w:hAnsiTheme="majorBidi" w:cstheme="majorBidi"/>
          <w:sz w:val="24"/>
          <w:szCs w:val="24"/>
        </w:rPr>
        <w:t xml:space="preserve">also </w:t>
      </w:r>
      <w:r w:rsidR="00A819A0" w:rsidRPr="00414462">
        <w:rPr>
          <w:rFonts w:asciiTheme="majorBidi" w:hAnsiTheme="majorBidi" w:cstheme="majorBidi"/>
          <w:sz w:val="24"/>
          <w:szCs w:val="24"/>
        </w:rPr>
        <w:t>demonstrate</w:t>
      </w:r>
      <w:r w:rsidR="008F32B7" w:rsidRPr="00414462">
        <w:rPr>
          <w:rFonts w:asciiTheme="majorBidi" w:hAnsiTheme="majorBidi" w:cstheme="majorBidi"/>
          <w:sz w:val="24"/>
          <w:szCs w:val="24"/>
        </w:rPr>
        <w:t>d</w:t>
      </w:r>
      <w:r w:rsidR="00A819A0" w:rsidRPr="00414462">
        <w:rPr>
          <w:rFonts w:asciiTheme="majorBidi" w:hAnsiTheme="majorBidi" w:cstheme="majorBidi"/>
          <w:sz w:val="24"/>
          <w:szCs w:val="24"/>
        </w:rPr>
        <w:t xml:space="preserve"> </w:t>
      </w:r>
      <w:r w:rsidR="008F32B7" w:rsidRPr="00414462">
        <w:rPr>
          <w:rFonts w:asciiTheme="majorBidi" w:hAnsiTheme="majorBidi" w:cstheme="majorBidi"/>
          <w:sz w:val="24"/>
          <w:szCs w:val="24"/>
        </w:rPr>
        <w:t>its</w:t>
      </w:r>
      <w:r w:rsidR="00FF3AAA" w:rsidRPr="00414462">
        <w:rPr>
          <w:rFonts w:asciiTheme="majorBidi" w:hAnsiTheme="majorBidi" w:cstheme="majorBidi"/>
          <w:sz w:val="24"/>
          <w:szCs w:val="24"/>
        </w:rPr>
        <w:t xml:space="preserve"> predictive power. </w:t>
      </w:r>
      <w:r w:rsidR="00A7344A" w:rsidRPr="00414462">
        <w:rPr>
          <w:rFonts w:asciiTheme="majorBidi" w:hAnsiTheme="majorBidi" w:cstheme="majorBidi"/>
          <w:sz w:val="24"/>
          <w:szCs w:val="24"/>
        </w:rPr>
        <w:t xml:space="preserve">Finally, we discuss the relevancy of </w:t>
      </w:r>
      <w:r w:rsidR="00D47D27" w:rsidRPr="00414462">
        <w:rPr>
          <w:rFonts w:asciiTheme="majorBidi" w:hAnsiTheme="majorBidi" w:cstheme="majorBidi"/>
          <w:sz w:val="24"/>
          <w:szCs w:val="24"/>
        </w:rPr>
        <w:t xml:space="preserve">our </w:t>
      </w:r>
      <w:r w:rsidR="00A7344A" w:rsidRPr="00414462">
        <w:rPr>
          <w:rFonts w:asciiTheme="majorBidi" w:hAnsiTheme="majorBidi" w:cstheme="majorBidi"/>
          <w:sz w:val="24"/>
          <w:szCs w:val="24"/>
        </w:rPr>
        <w:t>results to the meta-ethical debate between mora</w:t>
      </w:r>
      <w:r w:rsidR="00D47D27" w:rsidRPr="00414462">
        <w:rPr>
          <w:rFonts w:asciiTheme="majorBidi" w:hAnsiTheme="majorBidi" w:cstheme="majorBidi"/>
          <w:sz w:val="24"/>
          <w:szCs w:val="24"/>
        </w:rPr>
        <w:t>l</w:t>
      </w:r>
      <w:r w:rsidR="00A7344A" w:rsidRPr="00414462">
        <w:rPr>
          <w:rFonts w:asciiTheme="majorBidi" w:hAnsiTheme="majorBidi" w:cstheme="majorBidi"/>
          <w:sz w:val="24"/>
          <w:szCs w:val="24"/>
        </w:rPr>
        <w:t xml:space="preserve"> cognitivists </w:t>
      </w:r>
      <w:r w:rsidR="00D47D27" w:rsidRPr="00414462">
        <w:rPr>
          <w:rFonts w:asciiTheme="majorBidi" w:hAnsiTheme="majorBidi" w:cstheme="majorBidi"/>
          <w:sz w:val="24"/>
          <w:szCs w:val="24"/>
        </w:rPr>
        <w:t xml:space="preserve">and </w:t>
      </w:r>
      <w:r w:rsidR="00A7344A" w:rsidRPr="00414462">
        <w:rPr>
          <w:rFonts w:asciiTheme="majorBidi" w:hAnsiTheme="majorBidi" w:cstheme="majorBidi"/>
          <w:sz w:val="24"/>
          <w:szCs w:val="24"/>
        </w:rPr>
        <w:t>moral non</w:t>
      </w:r>
      <w:r w:rsidR="00D47D27" w:rsidRPr="00414462">
        <w:rPr>
          <w:rFonts w:asciiTheme="majorBidi" w:hAnsiTheme="majorBidi" w:cstheme="majorBidi"/>
          <w:sz w:val="24"/>
          <w:szCs w:val="24"/>
        </w:rPr>
        <w:t>-</w:t>
      </w:r>
      <w:r w:rsidR="00A7344A" w:rsidRPr="00414462">
        <w:rPr>
          <w:rFonts w:asciiTheme="majorBidi" w:hAnsiTheme="majorBidi" w:cstheme="majorBidi"/>
          <w:sz w:val="24"/>
          <w:szCs w:val="24"/>
        </w:rPr>
        <w:t xml:space="preserve">cognitivists. </w:t>
      </w:r>
    </w:p>
    <w:p w14:paraId="54EB499F" w14:textId="77777777" w:rsidR="00A1676F" w:rsidRPr="00414462" w:rsidRDefault="00A1676F" w:rsidP="00BB1315">
      <w:pPr>
        <w:spacing w:line="480" w:lineRule="auto"/>
        <w:ind w:left="288"/>
        <w:rPr>
          <w:rFonts w:asciiTheme="majorBidi" w:hAnsiTheme="majorBidi" w:cstheme="majorBidi"/>
          <w:i/>
          <w:iCs/>
          <w:sz w:val="24"/>
          <w:szCs w:val="24"/>
        </w:rPr>
      </w:pPr>
    </w:p>
    <w:p w14:paraId="6F25DFB7" w14:textId="5E85FA97" w:rsidR="00477669" w:rsidRPr="00414462" w:rsidRDefault="00477669" w:rsidP="00BB1315">
      <w:pPr>
        <w:spacing w:line="480" w:lineRule="auto"/>
        <w:ind w:left="288"/>
        <w:rPr>
          <w:rFonts w:asciiTheme="majorBidi" w:hAnsiTheme="majorBidi" w:cstheme="majorBidi"/>
          <w:i/>
          <w:iCs/>
          <w:sz w:val="24"/>
          <w:szCs w:val="24"/>
          <w:rtl/>
        </w:rPr>
      </w:pPr>
      <w:r w:rsidRPr="00414462">
        <w:rPr>
          <w:rFonts w:asciiTheme="majorBidi" w:hAnsiTheme="majorBidi" w:cstheme="majorBidi"/>
          <w:i/>
          <w:iCs/>
          <w:sz w:val="24"/>
          <w:szCs w:val="24"/>
        </w:rPr>
        <w:t>Keywords:</w:t>
      </w:r>
      <w:r w:rsidRPr="00414462">
        <w:rPr>
          <w:rFonts w:asciiTheme="majorBidi" w:hAnsiTheme="majorBidi" w:cstheme="majorBidi"/>
          <w:sz w:val="24"/>
          <w:szCs w:val="24"/>
        </w:rPr>
        <w:t xml:space="preserve"> </w:t>
      </w:r>
      <w:r w:rsidRPr="00414462">
        <w:rPr>
          <w:rFonts w:asciiTheme="majorBidi" w:hAnsiTheme="majorBidi" w:cstheme="majorBidi"/>
          <w:i/>
          <w:iCs/>
          <w:sz w:val="24"/>
          <w:szCs w:val="24"/>
        </w:rPr>
        <w:t xml:space="preserve">moral judgements, meta-ethics, degrees of belief, </w:t>
      </w:r>
      <w:r w:rsidR="00CC6DB4" w:rsidRPr="00414462">
        <w:rPr>
          <w:rFonts w:asciiTheme="majorBidi" w:hAnsiTheme="majorBidi" w:cstheme="majorBidi"/>
          <w:i/>
          <w:iCs/>
          <w:sz w:val="24"/>
          <w:szCs w:val="24"/>
        </w:rPr>
        <w:t>Moral Bayesianism</w:t>
      </w:r>
      <w:r w:rsidRPr="00414462">
        <w:rPr>
          <w:rFonts w:asciiTheme="majorBidi" w:hAnsiTheme="majorBidi" w:cstheme="majorBidi"/>
          <w:i/>
          <w:iCs/>
          <w:sz w:val="24"/>
          <w:szCs w:val="24"/>
        </w:rPr>
        <w:t>, desire as belief thesis</w:t>
      </w:r>
      <w:r w:rsidR="00A7344A" w:rsidRPr="00414462">
        <w:rPr>
          <w:rFonts w:asciiTheme="majorBidi" w:hAnsiTheme="majorBidi" w:cstheme="majorBidi"/>
          <w:i/>
          <w:iCs/>
          <w:sz w:val="24"/>
          <w:szCs w:val="24"/>
        </w:rPr>
        <w:t>, moral cognitivism, moral non-cognitivism</w:t>
      </w:r>
    </w:p>
    <w:p w14:paraId="49DA7107" w14:textId="77777777" w:rsidR="00A1676F" w:rsidRPr="00414462" w:rsidRDefault="00A1676F" w:rsidP="00A1676F">
      <w:pPr>
        <w:pStyle w:val="ListParagraph"/>
        <w:spacing w:after="0" w:line="480" w:lineRule="auto"/>
        <w:ind w:left="288"/>
        <w:jc w:val="both"/>
        <w:rPr>
          <w:rFonts w:asciiTheme="majorBidi" w:hAnsiTheme="majorBidi" w:cstheme="majorBidi"/>
          <w:b/>
          <w:bCs/>
          <w:sz w:val="24"/>
          <w:szCs w:val="24"/>
        </w:rPr>
      </w:pPr>
    </w:p>
    <w:p w14:paraId="3D81F78D" w14:textId="12F13066" w:rsidR="00B25E1C" w:rsidRPr="00414462" w:rsidRDefault="0078655C" w:rsidP="00CE2824">
      <w:pPr>
        <w:pStyle w:val="ListParagraph"/>
        <w:numPr>
          <w:ilvl w:val="0"/>
          <w:numId w:val="4"/>
        </w:numPr>
        <w:spacing w:after="0" w:line="480" w:lineRule="auto"/>
        <w:ind w:left="288"/>
        <w:jc w:val="both"/>
        <w:rPr>
          <w:rFonts w:asciiTheme="majorBidi" w:hAnsiTheme="majorBidi" w:cstheme="majorBidi"/>
          <w:b/>
          <w:bCs/>
          <w:sz w:val="24"/>
          <w:szCs w:val="24"/>
          <w:rtl/>
        </w:rPr>
      </w:pPr>
      <w:r w:rsidRPr="00414462">
        <w:rPr>
          <w:rFonts w:asciiTheme="majorBidi" w:hAnsiTheme="majorBidi" w:cstheme="majorBidi"/>
          <w:b/>
          <w:bCs/>
          <w:sz w:val="24"/>
          <w:szCs w:val="24"/>
        </w:rPr>
        <w:t>Introduction</w:t>
      </w:r>
      <w:r w:rsidR="00B25E1C" w:rsidRPr="00414462">
        <w:rPr>
          <w:rFonts w:asciiTheme="majorBidi" w:hAnsiTheme="majorBidi" w:cstheme="majorBidi"/>
          <w:sz w:val="24"/>
          <w:szCs w:val="24"/>
          <w:rtl/>
        </w:rPr>
        <w:t xml:space="preserve"> </w:t>
      </w:r>
    </w:p>
    <w:p w14:paraId="284648A7" w14:textId="712C3337" w:rsidR="00B25E1C" w:rsidRPr="00414462" w:rsidRDefault="00B25E1C" w:rsidP="00CE2824">
      <w:pPr>
        <w:spacing w:after="0" w:line="480" w:lineRule="auto"/>
        <w:ind w:left="288"/>
        <w:jc w:val="both"/>
        <w:rPr>
          <w:rFonts w:asciiTheme="majorBidi" w:hAnsiTheme="majorBidi" w:cstheme="majorBidi"/>
          <w:sz w:val="24"/>
          <w:szCs w:val="24"/>
        </w:rPr>
      </w:pPr>
      <w:r w:rsidRPr="00414462">
        <w:rPr>
          <w:rFonts w:asciiTheme="majorBidi" w:hAnsiTheme="majorBidi" w:cstheme="majorBidi"/>
          <w:sz w:val="24"/>
          <w:szCs w:val="24"/>
        </w:rPr>
        <w:t>Intuitively, moral judgements come in degrees of confidence</w:t>
      </w:r>
      <w:r w:rsidR="00397BAB" w:rsidRPr="00414462">
        <w:rPr>
          <w:rFonts w:asciiTheme="majorBidi" w:hAnsiTheme="majorBidi" w:cstheme="majorBidi"/>
          <w:sz w:val="24"/>
          <w:szCs w:val="24"/>
        </w:rPr>
        <w:t xml:space="preserve">. </w:t>
      </w:r>
      <w:r w:rsidR="00F30726" w:rsidRPr="00414462">
        <w:rPr>
          <w:rFonts w:asciiTheme="majorBidi" w:hAnsiTheme="majorBidi" w:cstheme="majorBidi"/>
          <w:sz w:val="24"/>
          <w:szCs w:val="24"/>
        </w:rPr>
        <w:t>For example,</w:t>
      </w:r>
      <w:r w:rsidR="00397BAB" w:rsidRPr="00414462">
        <w:rPr>
          <w:rFonts w:asciiTheme="majorBidi" w:hAnsiTheme="majorBidi" w:cstheme="majorBidi"/>
          <w:sz w:val="24"/>
          <w:szCs w:val="24"/>
        </w:rPr>
        <w:t xml:space="preserve"> o</w:t>
      </w:r>
      <w:r w:rsidRPr="00414462">
        <w:rPr>
          <w:rFonts w:asciiTheme="majorBidi" w:hAnsiTheme="majorBidi" w:cstheme="majorBidi"/>
          <w:sz w:val="24"/>
          <w:szCs w:val="24"/>
        </w:rPr>
        <w:t xml:space="preserve">ne can judge a certain act to be right or wrong with </w:t>
      </w:r>
      <w:proofErr w:type="gramStart"/>
      <w:r w:rsidRPr="00414462">
        <w:rPr>
          <w:rFonts w:asciiTheme="majorBidi" w:hAnsiTheme="majorBidi" w:cstheme="majorBidi"/>
          <w:sz w:val="24"/>
          <w:szCs w:val="24"/>
        </w:rPr>
        <w:t>more or less confidence</w:t>
      </w:r>
      <w:proofErr w:type="gramEnd"/>
      <w:r w:rsidRPr="00414462">
        <w:rPr>
          <w:rFonts w:asciiTheme="majorBidi" w:hAnsiTheme="majorBidi" w:cstheme="majorBidi"/>
          <w:sz w:val="24"/>
          <w:szCs w:val="24"/>
        </w:rPr>
        <w:t xml:space="preserve">. These degrees of confidence </w:t>
      </w:r>
      <w:r w:rsidR="000A1EA8" w:rsidRPr="00414462">
        <w:rPr>
          <w:rFonts w:asciiTheme="majorBidi" w:hAnsiTheme="majorBidi" w:cstheme="majorBidi"/>
          <w:sz w:val="24"/>
          <w:szCs w:val="24"/>
        </w:rPr>
        <w:t>of</w:t>
      </w:r>
      <w:r w:rsidRPr="00414462">
        <w:rPr>
          <w:rFonts w:asciiTheme="majorBidi" w:hAnsiTheme="majorBidi" w:cstheme="majorBidi"/>
          <w:sz w:val="24"/>
          <w:szCs w:val="24"/>
        </w:rPr>
        <w:t xml:space="preserve"> moral judgements differ, however, from the degrees of wrongness or rightness attributed to the acts</w:t>
      </w:r>
      <w:r w:rsidR="00397BAB" w:rsidRPr="00414462">
        <w:rPr>
          <w:rFonts w:asciiTheme="majorBidi" w:hAnsiTheme="majorBidi" w:cstheme="majorBidi"/>
          <w:sz w:val="24"/>
          <w:szCs w:val="24"/>
        </w:rPr>
        <w:t>,</w:t>
      </w:r>
      <w:r w:rsidRPr="00414462">
        <w:rPr>
          <w:rFonts w:asciiTheme="majorBidi" w:hAnsiTheme="majorBidi" w:cstheme="majorBidi"/>
          <w:sz w:val="24"/>
          <w:szCs w:val="24"/>
        </w:rPr>
        <w:t xml:space="preserve"> or the states of affair</w:t>
      </w:r>
      <w:r w:rsidR="00397BAB" w:rsidRPr="00414462">
        <w:rPr>
          <w:rFonts w:asciiTheme="majorBidi" w:hAnsiTheme="majorBidi" w:cstheme="majorBidi"/>
          <w:sz w:val="24"/>
          <w:szCs w:val="24"/>
        </w:rPr>
        <w:t>,</w:t>
      </w:r>
      <w:r w:rsidRPr="00414462">
        <w:rPr>
          <w:rFonts w:asciiTheme="majorBidi" w:hAnsiTheme="majorBidi" w:cstheme="majorBidi"/>
          <w:sz w:val="24"/>
          <w:szCs w:val="24"/>
        </w:rPr>
        <w:t xml:space="preserve"> that are the objects of the moral judgements. For example, many people are equally confident in their judgement</w:t>
      </w:r>
      <w:r w:rsidR="00A7344A" w:rsidRPr="00414462">
        <w:rPr>
          <w:rFonts w:asciiTheme="majorBidi" w:hAnsiTheme="majorBidi" w:cstheme="majorBidi"/>
          <w:sz w:val="24"/>
          <w:szCs w:val="24"/>
        </w:rPr>
        <w:t>s</w:t>
      </w:r>
      <w:r w:rsidRPr="00414462">
        <w:rPr>
          <w:rFonts w:asciiTheme="majorBidi" w:hAnsiTheme="majorBidi" w:cstheme="majorBidi"/>
          <w:sz w:val="24"/>
          <w:szCs w:val="24"/>
        </w:rPr>
        <w:t xml:space="preserve"> that it is wrong to lie to a friend for personal </w:t>
      </w:r>
      <w:r w:rsidRPr="00414462">
        <w:rPr>
          <w:rFonts w:asciiTheme="majorBidi" w:hAnsiTheme="majorBidi" w:cstheme="majorBidi"/>
          <w:sz w:val="24"/>
          <w:szCs w:val="24"/>
        </w:rPr>
        <w:lastRenderedPageBreak/>
        <w:t xml:space="preserve">gain and that it is wrong to kill an innocent person, but still attach a higher degree of wrongness to the latter act. </w:t>
      </w:r>
    </w:p>
    <w:p w14:paraId="60798230" w14:textId="7431AD0D" w:rsidR="00B60C48" w:rsidRPr="00414462" w:rsidRDefault="00BB7780" w:rsidP="00BB1315">
      <w:pPr>
        <w:spacing w:after="0" w:line="480" w:lineRule="auto"/>
        <w:ind w:left="288" w:firstLine="432"/>
        <w:jc w:val="both"/>
        <w:rPr>
          <w:rFonts w:asciiTheme="majorBidi" w:hAnsiTheme="majorBidi" w:cstheme="majorBidi"/>
          <w:sz w:val="24"/>
          <w:szCs w:val="24"/>
        </w:rPr>
      </w:pPr>
      <w:r w:rsidRPr="00414462">
        <w:rPr>
          <w:rFonts w:asciiTheme="majorBidi" w:hAnsiTheme="majorBidi" w:cstheme="majorBidi"/>
          <w:sz w:val="24"/>
          <w:szCs w:val="24"/>
        </w:rPr>
        <w:t xml:space="preserve">Following </w:t>
      </w:r>
      <w:r w:rsidR="00B25E1C" w:rsidRPr="00414462">
        <w:rPr>
          <w:rFonts w:asciiTheme="majorBidi" w:hAnsiTheme="majorBidi" w:cstheme="majorBidi"/>
          <w:sz w:val="24"/>
          <w:szCs w:val="24"/>
        </w:rPr>
        <w:t>Michael Smith</w:t>
      </w:r>
      <w:r w:rsidR="00A10943" w:rsidRPr="00414462">
        <w:rPr>
          <w:rFonts w:asciiTheme="majorBidi" w:hAnsiTheme="majorBidi" w:cstheme="majorBidi"/>
          <w:sz w:val="24"/>
          <w:szCs w:val="24"/>
        </w:rPr>
        <w:t xml:space="preserve"> </w:t>
      </w:r>
      <w:r w:rsidR="00E96DB0" w:rsidRPr="00414462">
        <w:rPr>
          <w:rFonts w:asciiTheme="majorBidi" w:hAnsiTheme="majorBidi" w:cstheme="majorBidi"/>
          <w:noProof/>
          <w:sz w:val="24"/>
          <w:szCs w:val="24"/>
        </w:rPr>
        <w:t>(2002)</w:t>
      </w:r>
      <w:r w:rsidRPr="00414462">
        <w:rPr>
          <w:rFonts w:asciiTheme="majorBidi" w:hAnsiTheme="majorBidi" w:cstheme="majorBidi"/>
          <w:sz w:val="24"/>
          <w:szCs w:val="24"/>
        </w:rPr>
        <w:t>, we will call the former type of degree “certitude</w:t>
      </w:r>
      <w:r w:rsidR="00FB0470" w:rsidRPr="00414462">
        <w:rPr>
          <w:rFonts w:asciiTheme="majorBidi" w:hAnsiTheme="majorBidi" w:cstheme="majorBidi"/>
          <w:sz w:val="24"/>
          <w:szCs w:val="24"/>
        </w:rPr>
        <w:t>,</w:t>
      </w:r>
      <w:r w:rsidRPr="00414462">
        <w:rPr>
          <w:rFonts w:asciiTheme="majorBidi" w:hAnsiTheme="majorBidi" w:cstheme="majorBidi"/>
          <w:sz w:val="24"/>
          <w:szCs w:val="24"/>
        </w:rPr>
        <w:t>” and the latter “importance</w:t>
      </w:r>
      <w:r w:rsidR="00403531" w:rsidRPr="00414462">
        <w:rPr>
          <w:rFonts w:asciiTheme="majorBidi" w:hAnsiTheme="majorBidi" w:cstheme="majorBidi"/>
          <w:sz w:val="24"/>
          <w:szCs w:val="24"/>
        </w:rPr>
        <w:t>.</w:t>
      </w:r>
      <w:r w:rsidRPr="00414462">
        <w:rPr>
          <w:rFonts w:asciiTheme="majorBidi" w:hAnsiTheme="majorBidi" w:cstheme="majorBidi"/>
          <w:sz w:val="24"/>
          <w:szCs w:val="24"/>
        </w:rPr>
        <w:t>”</w:t>
      </w:r>
      <w:r w:rsidR="00B60C48" w:rsidRPr="00414462">
        <w:rPr>
          <w:rStyle w:val="EndnoteReference"/>
          <w:rFonts w:asciiTheme="majorBidi" w:hAnsiTheme="majorBidi" w:cstheme="majorBidi"/>
          <w:sz w:val="24"/>
          <w:szCs w:val="24"/>
        </w:rPr>
        <w:endnoteReference w:id="1"/>
      </w:r>
      <w:r w:rsidR="00B60C48" w:rsidRPr="00414462">
        <w:rPr>
          <w:rFonts w:asciiTheme="majorBidi" w:hAnsiTheme="majorBidi" w:cstheme="majorBidi"/>
          <w:sz w:val="24"/>
          <w:szCs w:val="24"/>
        </w:rPr>
        <w:t xml:space="preserve"> Smith, famously, used the above observation to argue against moral non-cognitivism, the thesis that moral judgements do not express beliefs or belief-like attitudes, but rather a different type of attitude.</w:t>
      </w:r>
      <w:r w:rsidR="00B60C48" w:rsidRPr="00414462">
        <w:rPr>
          <w:rStyle w:val="EndnoteReference"/>
          <w:rFonts w:asciiTheme="majorBidi" w:hAnsiTheme="majorBidi" w:cstheme="majorBidi"/>
          <w:sz w:val="24"/>
          <w:szCs w:val="24"/>
        </w:rPr>
        <w:endnoteReference w:id="2"/>
      </w:r>
      <w:r w:rsidR="00B60C48" w:rsidRPr="00414462">
        <w:rPr>
          <w:rFonts w:asciiTheme="majorBidi" w:hAnsiTheme="majorBidi" w:cstheme="majorBidi"/>
          <w:sz w:val="24"/>
          <w:szCs w:val="24"/>
        </w:rPr>
        <w:t xml:space="preserve"> Moral cognitivists take moral judgements to express beliefs in propositions with moral content, and so, straightforwardly, can understand certitude as degrees of beliefs in such propositions and importance as degrees of wrongness/rightness of the acts, or states of affair, which are the subject matter of these propositions. Smith presented some evidence in favor of the claim that only moral cognitivists have the conceptual resources to account for the two different types of degrees associated with moral judgements.</w:t>
      </w:r>
    </w:p>
    <w:p w14:paraId="0531E424" w14:textId="4F554343" w:rsidR="00B60C48" w:rsidRPr="00414462" w:rsidRDefault="00B60C48" w:rsidP="00FF5917">
      <w:pPr>
        <w:spacing w:after="0" w:line="480" w:lineRule="auto"/>
        <w:ind w:left="288" w:firstLine="432"/>
        <w:jc w:val="both"/>
        <w:rPr>
          <w:rFonts w:asciiTheme="majorBidi" w:hAnsiTheme="majorBidi" w:cstheme="majorBidi"/>
          <w:sz w:val="24"/>
          <w:szCs w:val="24"/>
        </w:rPr>
      </w:pPr>
      <w:r w:rsidRPr="00414462">
        <w:rPr>
          <w:rFonts w:asciiTheme="majorBidi" w:hAnsiTheme="majorBidi" w:cstheme="majorBidi"/>
          <w:sz w:val="24"/>
          <w:szCs w:val="24"/>
        </w:rPr>
        <w:t>In response, some philos</w:t>
      </w:r>
      <w:r w:rsidR="00FF5917">
        <w:rPr>
          <w:rFonts w:asciiTheme="majorBidi" w:hAnsiTheme="majorBidi" w:cstheme="majorBidi"/>
          <w:sz w:val="24"/>
          <w:szCs w:val="24"/>
        </w:rPr>
        <w:t>ophers (for example Lenman 2003;</w:t>
      </w:r>
      <w:r w:rsidRPr="00414462">
        <w:rPr>
          <w:rFonts w:asciiTheme="majorBidi" w:hAnsiTheme="majorBidi" w:cstheme="majorBidi"/>
          <w:sz w:val="24"/>
          <w:szCs w:val="24"/>
        </w:rPr>
        <w:t xml:space="preserve"> Ridge</w:t>
      </w:r>
      <w:r w:rsidR="00FF5917">
        <w:rPr>
          <w:rFonts w:asciiTheme="majorBidi" w:hAnsiTheme="majorBidi" w:cstheme="majorBidi"/>
          <w:sz w:val="24"/>
          <w:szCs w:val="24"/>
        </w:rPr>
        <w:t>,</w:t>
      </w:r>
      <w:r w:rsidRPr="00414462">
        <w:rPr>
          <w:rFonts w:asciiTheme="majorBidi" w:hAnsiTheme="majorBidi" w:cstheme="majorBidi"/>
          <w:sz w:val="24"/>
          <w:szCs w:val="24"/>
        </w:rPr>
        <w:t xml:space="preserve"> </w:t>
      </w:r>
      <w:r w:rsidRPr="00414462">
        <w:rPr>
          <w:rFonts w:asciiTheme="majorBidi" w:hAnsiTheme="majorBidi" w:cstheme="majorBidi"/>
          <w:sz w:val="24"/>
          <w:szCs w:val="24"/>
          <w:rtl/>
        </w:rPr>
        <w:t>2007</w:t>
      </w:r>
      <w:r w:rsidR="00FF5917">
        <w:rPr>
          <w:rFonts w:asciiTheme="majorBidi" w:hAnsiTheme="majorBidi" w:cstheme="majorBidi"/>
          <w:sz w:val="24"/>
          <w:szCs w:val="24"/>
        </w:rPr>
        <w:t>; Sepielli, 2012;</w:t>
      </w:r>
      <w:r w:rsidRPr="00414462">
        <w:rPr>
          <w:rFonts w:asciiTheme="majorBidi" w:hAnsiTheme="majorBidi" w:cstheme="majorBidi"/>
          <w:sz w:val="24"/>
          <w:szCs w:val="24"/>
        </w:rPr>
        <w:t xml:space="preserve"> Eriksson &amp; Olinder</w:t>
      </w:r>
      <w:r w:rsidR="00FF5917">
        <w:rPr>
          <w:rFonts w:asciiTheme="majorBidi" w:hAnsiTheme="majorBidi" w:cstheme="majorBidi"/>
          <w:sz w:val="24"/>
          <w:szCs w:val="24"/>
        </w:rPr>
        <w:t>,</w:t>
      </w:r>
      <w:r w:rsidRPr="00414462">
        <w:rPr>
          <w:rFonts w:asciiTheme="majorBidi" w:hAnsiTheme="majorBidi" w:cstheme="majorBidi"/>
          <w:sz w:val="24"/>
          <w:szCs w:val="24"/>
        </w:rPr>
        <w:t xml:space="preserve"> 2016</w:t>
      </w:r>
      <w:r w:rsidR="00FF5917">
        <w:rPr>
          <w:rFonts w:asciiTheme="majorBidi" w:hAnsiTheme="majorBidi" w:cstheme="majorBidi"/>
          <w:sz w:val="24"/>
          <w:szCs w:val="24"/>
        </w:rPr>
        <w:t>;</w:t>
      </w:r>
      <w:r w:rsidRPr="00414462">
        <w:rPr>
          <w:rFonts w:asciiTheme="majorBidi" w:hAnsiTheme="majorBidi" w:cstheme="majorBidi"/>
          <w:sz w:val="24"/>
          <w:szCs w:val="24"/>
        </w:rPr>
        <w:t xml:space="preserve"> Makins</w:t>
      </w:r>
      <w:r w:rsidR="00FF5917">
        <w:rPr>
          <w:rFonts w:asciiTheme="majorBidi" w:hAnsiTheme="majorBidi" w:cstheme="majorBidi"/>
          <w:sz w:val="24"/>
          <w:szCs w:val="24"/>
        </w:rPr>
        <w:t>,</w:t>
      </w:r>
      <w:r w:rsidRPr="00414462">
        <w:rPr>
          <w:rFonts w:asciiTheme="majorBidi" w:hAnsiTheme="majorBidi" w:cstheme="majorBidi"/>
          <w:sz w:val="24"/>
          <w:szCs w:val="24"/>
        </w:rPr>
        <w:t xml:space="preserve"> 2021) suggested alternative non-cognitivist ways to account for the two types of degrees, without understanding any of them as degrees of belief in propositions with moral content. Some philosophers (such as Ridge</w:t>
      </w:r>
      <w:r w:rsidR="00FF5917">
        <w:rPr>
          <w:rFonts w:asciiTheme="majorBidi" w:hAnsiTheme="majorBidi" w:cstheme="majorBidi"/>
          <w:sz w:val="24"/>
          <w:szCs w:val="24"/>
        </w:rPr>
        <w:t>,</w:t>
      </w:r>
      <w:r w:rsidRPr="00414462">
        <w:rPr>
          <w:rFonts w:asciiTheme="majorBidi" w:hAnsiTheme="majorBidi" w:cstheme="majorBidi"/>
          <w:sz w:val="24"/>
          <w:szCs w:val="24"/>
        </w:rPr>
        <w:t xml:space="preserve"> 2007</w:t>
      </w:r>
      <w:r w:rsidR="00FF5917">
        <w:rPr>
          <w:rFonts w:asciiTheme="majorBidi" w:hAnsiTheme="majorBidi" w:cstheme="majorBidi"/>
          <w:sz w:val="24"/>
          <w:szCs w:val="24"/>
        </w:rPr>
        <w:t>;</w:t>
      </w:r>
      <w:r w:rsidRPr="00414462">
        <w:rPr>
          <w:rFonts w:asciiTheme="majorBidi" w:hAnsiTheme="majorBidi" w:cstheme="majorBidi"/>
          <w:sz w:val="24"/>
          <w:szCs w:val="24"/>
        </w:rPr>
        <w:t xml:space="preserve"> Eriksson </w:t>
      </w:r>
      <w:r w:rsidR="00FF5917">
        <w:rPr>
          <w:rFonts w:asciiTheme="majorBidi" w:hAnsiTheme="majorBidi" w:cstheme="majorBidi"/>
          <w:sz w:val="24"/>
          <w:szCs w:val="24"/>
        </w:rPr>
        <w:t>&amp;</w:t>
      </w:r>
      <w:r w:rsidRPr="00414462">
        <w:rPr>
          <w:rFonts w:asciiTheme="majorBidi" w:hAnsiTheme="majorBidi" w:cstheme="majorBidi"/>
          <w:sz w:val="24"/>
          <w:szCs w:val="24"/>
        </w:rPr>
        <w:t xml:space="preserve"> Olinder</w:t>
      </w:r>
      <w:r w:rsidR="00FF5917">
        <w:rPr>
          <w:rFonts w:asciiTheme="majorBidi" w:hAnsiTheme="majorBidi" w:cstheme="majorBidi"/>
          <w:sz w:val="24"/>
          <w:szCs w:val="24"/>
        </w:rPr>
        <w:t>,</w:t>
      </w:r>
      <w:r w:rsidRPr="00414462">
        <w:rPr>
          <w:rFonts w:asciiTheme="majorBidi" w:hAnsiTheme="majorBidi" w:cstheme="majorBidi"/>
          <w:sz w:val="24"/>
          <w:szCs w:val="24"/>
        </w:rPr>
        <w:t xml:space="preserve"> 2016) suggested that degrees of certitude of moral judgements should be understood as degrees of beliefs in claims about features of either the non-cognitivist attitude (which is the moral judgement) itself or about non-moral features of the acts or states of affair which are its objects. Eriksson </w:t>
      </w:r>
      <w:r w:rsidR="00FF5917">
        <w:rPr>
          <w:rFonts w:asciiTheme="majorBidi" w:hAnsiTheme="majorBidi" w:cstheme="majorBidi"/>
          <w:sz w:val="24"/>
          <w:szCs w:val="24"/>
        </w:rPr>
        <w:t>&amp;</w:t>
      </w:r>
      <w:r w:rsidRPr="00414462">
        <w:rPr>
          <w:rFonts w:asciiTheme="majorBidi" w:hAnsiTheme="majorBidi" w:cstheme="majorBidi"/>
          <w:sz w:val="24"/>
          <w:szCs w:val="24"/>
        </w:rPr>
        <w:t xml:space="preserve"> Olinder (</w:t>
      </w:r>
      <w:r w:rsidR="00FF5917">
        <w:rPr>
          <w:rFonts w:asciiTheme="majorBidi" w:hAnsiTheme="majorBidi" w:cstheme="majorBidi"/>
          <w:sz w:val="24"/>
          <w:szCs w:val="24"/>
        </w:rPr>
        <w:t>2016</w:t>
      </w:r>
      <w:r w:rsidRPr="00414462">
        <w:rPr>
          <w:rFonts w:asciiTheme="majorBidi" w:hAnsiTheme="majorBidi" w:cstheme="majorBidi"/>
          <w:sz w:val="24"/>
          <w:szCs w:val="24"/>
        </w:rPr>
        <w:t>), for example, suggested that degrees of certitudes of moral judgements are degrees of beliefs in propositions that describe classifications of the acts which are the objects of the moral judgement, when these classifications by themselves are understood to be completely descriptive. We can call this type of non-cognitivist responses to Smith’s argument, type 1 non-cognitivist responses.</w:t>
      </w:r>
    </w:p>
    <w:p w14:paraId="7814C8FF" w14:textId="60C9D4CC" w:rsidR="00B60C48" w:rsidRPr="00414462" w:rsidRDefault="00B60C48" w:rsidP="00FF5917">
      <w:pPr>
        <w:spacing w:after="0" w:line="480" w:lineRule="auto"/>
        <w:ind w:left="288" w:firstLine="432"/>
        <w:jc w:val="both"/>
        <w:rPr>
          <w:rFonts w:asciiTheme="majorBidi" w:hAnsiTheme="majorBidi" w:cstheme="majorBidi"/>
          <w:sz w:val="24"/>
          <w:szCs w:val="24"/>
        </w:rPr>
      </w:pPr>
      <w:r w:rsidRPr="00414462">
        <w:rPr>
          <w:rFonts w:asciiTheme="majorBidi" w:hAnsiTheme="majorBidi" w:cstheme="majorBidi"/>
          <w:sz w:val="24"/>
          <w:szCs w:val="24"/>
        </w:rPr>
        <w:lastRenderedPageBreak/>
        <w:t>Other philosophers (for example Sepielli</w:t>
      </w:r>
      <w:r w:rsidR="00FF5917">
        <w:rPr>
          <w:rFonts w:asciiTheme="majorBidi" w:hAnsiTheme="majorBidi" w:cstheme="majorBidi"/>
          <w:sz w:val="24"/>
          <w:szCs w:val="24"/>
        </w:rPr>
        <w:t>,</w:t>
      </w:r>
      <w:r w:rsidRPr="00414462">
        <w:rPr>
          <w:rFonts w:asciiTheme="majorBidi" w:hAnsiTheme="majorBidi" w:cstheme="majorBidi"/>
          <w:sz w:val="24"/>
          <w:szCs w:val="24"/>
        </w:rPr>
        <w:t xml:space="preserve"> 2012</w:t>
      </w:r>
      <w:r w:rsidR="00FF5917">
        <w:rPr>
          <w:rFonts w:asciiTheme="majorBidi" w:hAnsiTheme="majorBidi" w:cstheme="majorBidi"/>
          <w:sz w:val="24"/>
          <w:szCs w:val="24"/>
        </w:rPr>
        <w:t>;</w:t>
      </w:r>
      <w:r w:rsidRPr="00414462">
        <w:rPr>
          <w:rFonts w:asciiTheme="majorBidi" w:hAnsiTheme="majorBidi" w:cstheme="majorBidi"/>
          <w:sz w:val="24"/>
          <w:szCs w:val="24"/>
        </w:rPr>
        <w:t xml:space="preserve"> Makins</w:t>
      </w:r>
      <w:r w:rsidR="00FF5917">
        <w:rPr>
          <w:rFonts w:asciiTheme="majorBidi" w:hAnsiTheme="majorBidi" w:cstheme="majorBidi"/>
          <w:sz w:val="24"/>
          <w:szCs w:val="24"/>
        </w:rPr>
        <w:t>,</w:t>
      </w:r>
      <w:r w:rsidRPr="00414462">
        <w:rPr>
          <w:rFonts w:asciiTheme="majorBidi" w:hAnsiTheme="majorBidi" w:cstheme="majorBidi"/>
          <w:sz w:val="24"/>
          <w:szCs w:val="24"/>
        </w:rPr>
        <w:t xml:space="preserve"> 2021) suggested that degrees of certitude should be understood not as degrees of beliefs (in any type of propositions) but rather as degrees of some feature of the non-cognitivist attitude (which is the moral judgement) which is not its strength. Makins (2021), for example, suggested that degrees of certitude of moral judgements are the degrees of the ambivalence of the agent’s moral desire (e.g., the degree in which the agent’s motivation in favor of performing a </w:t>
      </w:r>
      <w:proofErr w:type="gramStart"/>
      <w:r w:rsidRPr="00414462">
        <w:rPr>
          <w:rFonts w:asciiTheme="majorBidi" w:hAnsiTheme="majorBidi" w:cstheme="majorBidi"/>
          <w:sz w:val="24"/>
          <w:szCs w:val="24"/>
        </w:rPr>
        <w:t>certain act conflicts</w:t>
      </w:r>
      <w:proofErr w:type="gramEnd"/>
      <w:r w:rsidRPr="00414462">
        <w:rPr>
          <w:rFonts w:asciiTheme="majorBidi" w:hAnsiTheme="majorBidi" w:cstheme="majorBidi"/>
          <w:sz w:val="24"/>
          <w:szCs w:val="24"/>
        </w:rPr>
        <w:t xml:space="preserve"> with the agent’s motivation in favor of avoiding to perform the same act). We can call this type of non-cognitivist responses to Smith’s argument, type 2 non-cognitivist responses. </w:t>
      </w:r>
    </w:p>
    <w:p w14:paraId="6BF2649F" w14:textId="5EA3BC52" w:rsidR="00B60C48" w:rsidRPr="00414462" w:rsidRDefault="00B60C48" w:rsidP="00FF5917">
      <w:pPr>
        <w:spacing w:after="0" w:line="480" w:lineRule="auto"/>
        <w:ind w:left="288" w:firstLine="432"/>
        <w:jc w:val="both"/>
        <w:rPr>
          <w:rFonts w:asciiTheme="majorBidi" w:hAnsiTheme="majorBidi" w:cstheme="majorBidi"/>
          <w:sz w:val="24"/>
          <w:szCs w:val="24"/>
        </w:rPr>
      </w:pPr>
      <w:r w:rsidRPr="00414462">
        <w:rPr>
          <w:rFonts w:asciiTheme="majorBidi" w:hAnsiTheme="majorBidi" w:cstheme="majorBidi"/>
          <w:sz w:val="24"/>
          <w:szCs w:val="24"/>
        </w:rPr>
        <w:t xml:space="preserve">Both types of non-cognitivists responses faced, in turn, cognitivist criticisms (see for example Bykvist </w:t>
      </w:r>
      <w:r w:rsidR="00FF5917">
        <w:rPr>
          <w:rFonts w:asciiTheme="majorBidi" w:hAnsiTheme="majorBidi" w:cstheme="majorBidi"/>
          <w:sz w:val="24"/>
          <w:szCs w:val="24"/>
        </w:rPr>
        <w:t>&amp;</w:t>
      </w:r>
      <w:r w:rsidRPr="00414462">
        <w:rPr>
          <w:rFonts w:asciiTheme="majorBidi" w:hAnsiTheme="majorBidi" w:cstheme="majorBidi"/>
          <w:sz w:val="24"/>
          <w:szCs w:val="24"/>
        </w:rPr>
        <w:t xml:space="preserve"> Olson 2011 and 2017). In any case, it is clear that </w:t>
      </w:r>
      <w:proofErr w:type="gramStart"/>
      <w:r w:rsidRPr="00414462">
        <w:rPr>
          <w:rFonts w:asciiTheme="majorBidi" w:hAnsiTheme="majorBidi" w:cstheme="majorBidi"/>
          <w:sz w:val="24"/>
          <w:szCs w:val="24"/>
        </w:rPr>
        <w:t>in order for</w:t>
      </w:r>
      <w:proofErr w:type="gramEnd"/>
      <w:r w:rsidRPr="00414462">
        <w:rPr>
          <w:rFonts w:asciiTheme="majorBidi" w:hAnsiTheme="majorBidi" w:cstheme="majorBidi"/>
          <w:sz w:val="24"/>
          <w:szCs w:val="24"/>
        </w:rPr>
        <w:t xml:space="preserve"> any attempt to account for certitude in non-cognitivist terms to succeed, it must capture key features of the role certitude plays in moral reasoning and decision-making. This is true, we believe, both on a normative level and on a descriptive level. That is, the non-cognitivist must explain how certitude, understood in non-cognitivist terms, can play (at least most of the time) the central roles certitude </w:t>
      </w:r>
      <w:proofErr w:type="gramStart"/>
      <w:r w:rsidRPr="00414462">
        <w:rPr>
          <w:rFonts w:asciiTheme="majorBidi" w:hAnsiTheme="majorBidi" w:cstheme="majorBidi"/>
          <w:sz w:val="24"/>
          <w:szCs w:val="24"/>
        </w:rPr>
        <w:t>actually plays</w:t>
      </w:r>
      <w:proofErr w:type="gramEnd"/>
      <w:r w:rsidRPr="00414462">
        <w:rPr>
          <w:rFonts w:asciiTheme="majorBidi" w:hAnsiTheme="majorBidi" w:cstheme="majorBidi"/>
          <w:sz w:val="24"/>
          <w:szCs w:val="24"/>
        </w:rPr>
        <w:t>, both when it comes to an ideal morally-motivated rational agent and when it comes to real people.</w:t>
      </w:r>
    </w:p>
    <w:p w14:paraId="2264D3DE" w14:textId="18CA0A49" w:rsidR="00B60C48" w:rsidRPr="00414462" w:rsidRDefault="00B60C48" w:rsidP="00BB1315">
      <w:pPr>
        <w:spacing w:after="0" w:line="480" w:lineRule="auto"/>
        <w:ind w:left="288" w:firstLine="432"/>
        <w:jc w:val="both"/>
        <w:rPr>
          <w:rFonts w:asciiTheme="majorBidi" w:hAnsiTheme="majorBidi" w:cstheme="majorBidi"/>
          <w:sz w:val="24"/>
          <w:szCs w:val="24"/>
        </w:rPr>
      </w:pPr>
      <w:r w:rsidRPr="00414462">
        <w:rPr>
          <w:rFonts w:asciiTheme="majorBidi" w:hAnsiTheme="majorBidi" w:cstheme="majorBidi"/>
          <w:sz w:val="24"/>
          <w:szCs w:val="24"/>
        </w:rPr>
        <w:t xml:space="preserve">The latter task stands at the heart of this paper. It is not enough, for the non-cognitivist, to show that the feature that is supposed to play the role of certitude in their account </w:t>
      </w:r>
      <w:r w:rsidRPr="00414462">
        <w:rPr>
          <w:rFonts w:asciiTheme="majorBidi" w:hAnsiTheme="majorBidi" w:cstheme="majorBidi"/>
          <w:i/>
          <w:iCs/>
          <w:sz w:val="24"/>
          <w:szCs w:val="24"/>
        </w:rPr>
        <w:t xml:space="preserve">can </w:t>
      </w:r>
      <w:r w:rsidRPr="00414462">
        <w:rPr>
          <w:rFonts w:asciiTheme="majorBidi" w:hAnsiTheme="majorBidi" w:cstheme="majorBidi"/>
          <w:sz w:val="24"/>
          <w:szCs w:val="24"/>
        </w:rPr>
        <w:t>do so for an ideal agent. It is necessary to show also that this feature typically plays this role for actual agents. Without such a demonstration, the non-cognitivist account will be vulnerable to the objection that it fails to identify the relevant type of attitude as moral judgements, as attitudes are, at least partly, individuated by the key roles that they play.</w:t>
      </w:r>
      <w:r w:rsidRPr="00414462">
        <w:rPr>
          <w:rStyle w:val="EndnoteReference"/>
          <w:rFonts w:asciiTheme="majorBidi" w:hAnsiTheme="majorBidi" w:cstheme="majorBidi"/>
          <w:sz w:val="24"/>
          <w:szCs w:val="24"/>
        </w:rPr>
        <w:endnoteReference w:id="3"/>
      </w:r>
      <w:r w:rsidRPr="00414462">
        <w:rPr>
          <w:rFonts w:asciiTheme="majorBidi" w:hAnsiTheme="majorBidi" w:cstheme="majorBidi"/>
          <w:sz w:val="24"/>
          <w:szCs w:val="24"/>
        </w:rPr>
        <w:t xml:space="preserve"> </w:t>
      </w:r>
    </w:p>
    <w:p w14:paraId="2DD9C625" w14:textId="0F96C46B" w:rsidR="00B60C48" w:rsidRPr="00414462" w:rsidRDefault="00B60C48" w:rsidP="00BB1315">
      <w:pPr>
        <w:spacing w:after="0" w:line="480" w:lineRule="auto"/>
        <w:ind w:left="288" w:firstLine="432"/>
        <w:jc w:val="both"/>
        <w:rPr>
          <w:rFonts w:asciiTheme="majorBidi" w:hAnsiTheme="majorBidi" w:cstheme="majorBidi"/>
          <w:sz w:val="24"/>
          <w:szCs w:val="24"/>
        </w:rPr>
      </w:pPr>
      <w:r w:rsidRPr="00414462">
        <w:rPr>
          <w:rFonts w:asciiTheme="majorBidi" w:hAnsiTheme="majorBidi" w:cstheme="majorBidi"/>
          <w:sz w:val="24"/>
          <w:szCs w:val="24"/>
        </w:rPr>
        <w:lastRenderedPageBreak/>
        <w:t>One central feature that many philosophers have, implicitly or explicitly, assumed moral judgements’ degrees of certitude have, and should have, is a probabilistic structure.</w:t>
      </w:r>
      <w:r w:rsidRPr="00414462">
        <w:rPr>
          <w:rStyle w:val="EndnoteReference"/>
          <w:rFonts w:asciiTheme="majorBidi" w:hAnsiTheme="majorBidi" w:cstheme="majorBidi"/>
          <w:sz w:val="24"/>
          <w:szCs w:val="24"/>
        </w:rPr>
        <w:endnoteReference w:id="4"/>
      </w:r>
      <w:r w:rsidRPr="00414462">
        <w:rPr>
          <w:rFonts w:asciiTheme="majorBidi" w:hAnsiTheme="majorBidi" w:cstheme="majorBidi"/>
          <w:sz w:val="24"/>
          <w:szCs w:val="24"/>
        </w:rPr>
        <w:t xml:space="preserve"> In accordance with Nissan-Rozen (</w:t>
      </w:r>
      <w:r w:rsidRPr="00414462">
        <w:rPr>
          <w:rFonts w:asciiTheme="majorBidi" w:hAnsiTheme="majorBidi" w:cstheme="majorBidi"/>
          <w:noProof/>
          <w:sz w:val="24"/>
          <w:szCs w:val="24"/>
        </w:rPr>
        <w:t xml:space="preserve">2017), </w:t>
      </w:r>
      <w:r w:rsidRPr="00414462">
        <w:rPr>
          <w:rFonts w:asciiTheme="majorBidi" w:hAnsiTheme="majorBidi" w:cstheme="majorBidi"/>
          <w:sz w:val="24"/>
          <w:szCs w:val="24"/>
        </w:rPr>
        <w:t>we call the position according to which degrees of certitude of moral judgments have a probabilistic structure “moral Bayesianism.”</w:t>
      </w:r>
    </w:p>
    <w:p w14:paraId="69C0B4F6" w14:textId="77777777" w:rsidR="00B60C48" w:rsidRPr="00414462" w:rsidRDefault="00B60C48" w:rsidP="00CE2824">
      <w:pPr>
        <w:spacing w:after="0" w:line="480" w:lineRule="auto"/>
        <w:ind w:left="288"/>
        <w:jc w:val="both"/>
        <w:rPr>
          <w:rFonts w:asciiTheme="majorBidi" w:hAnsiTheme="majorBidi" w:cstheme="majorBidi"/>
          <w:sz w:val="24"/>
          <w:szCs w:val="24"/>
        </w:rPr>
      </w:pPr>
      <w:r w:rsidRPr="00414462">
        <w:rPr>
          <w:rFonts w:asciiTheme="majorBidi" w:hAnsiTheme="majorBidi" w:cstheme="majorBidi"/>
          <w:sz w:val="24"/>
          <w:szCs w:val="24"/>
        </w:rPr>
        <w:t xml:space="preserve">Little attention has been given in the literature to the task of directly justifying moral Bayesianism. This is unsurprising from a cognitivist point of view. For cognitivists, moral judgements are just beliefs in moral propositions and there is a long tradition in philosophy that tries to justify probabilism (the thesis that </w:t>
      </w:r>
      <w:r w:rsidRPr="00414462">
        <w:rPr>
          <w:rFonts w:asciiTheme="majorBidi" w:hAnsiTheme="majorBidi" w:cstheme="majorBidi"/>
          <w:i/>
          <w:iCs/>
          <w:sz w:val="24"/>
          <w:szCs w:val="24"/>
        </w:rPr>
        <w:t xml:space="preserve">rational </w:t>
      </w:r>
      <w:r w:rsidRPr="00414462">
        <w:rPr>
          <w:rFonts w:asciiTheme="majorBidi" w:hAnsiTheme="majorBidi" w:cstheme="majorBidi"/>
          <w:sz w:val="24"/>
          <w:szCs w:val="24"/>
        </w:rPr>
        <w:t xml:space="preserve">degrees of beliefs have a probabilistic structure) and a long tradition in psychology that tries to show that everyday degrees of beliefs are approximately probabilistic. </w:t>
      </w:r>
    </w:p>
    <w:p w14:paraId="5F32D42D" w14:textId="0D626C73" w:rsidR="00B60C48" w:rsidRPr="00414462" w:rsidRDefault="00B60C48" w:rsidP="00CE2824">
      <w:pPr>
        <w:spacing w:after="0" w:line="480" w:lineRule="auto"/>
        <w:ind w:left="288"/>
        <w:jc w:val="both"/>
        <w:rPr>
          <w:rFonts w:asciiTheme="majorBidi" w:hAnsiTheme="majorBidi" w:cstheme="majorBidi"/>
          <w:sz w:val="24"/>
          <w:szCs w:val="24"/>
        </w:rPr>
      </w:pPr>
      <w:r w:rsidRPr="00414462">
        <w:rPr>
          <w:rFonts w:asciiTheme="majorBidi" w:hAnsiTheme="majorBidi" w:cstheme="majorBidi"/>
          <w:sz w:val="24"/>
          <w:szCs w:val="24"/>
        </w:rPr>
        <w:t>Similarly, non-cognitivists of type 1 (who takes degrees of certitudes to be degrees of beliefs in some types of non-moral propositions) also do not have any problem explaining this feature. However, non-cognitivists that deny that degrees of certitudes are degrees of belief cannot turn to these lines of literature to justify moral Bayesianism and should look for justification elsewhere.</w:t>
      </w:r>
    </w:p>
    <w:p w14:paraId="31B4FFB3" w14:textId="0A693930" w:rsidR="00B60C48" w:rsidRPr="00414462" w:rsidRDefault="00B60C48" w:rsidP="00CE2824">
      <w:pPr>
        <w:spacing w:after="0" w:line="480" w:lineRule="auto"/>
        <w:ind w:left="288"/>
        <w:jc w:val="both"/>
        <w:rPr>
          <w:rFonts w:asciiTheme="majorBidi" w:hAnsiTheme="majorBidi" w:cstheme="majorBidi"/>
          <w:sz w:val="24"/>
          <w:szCs w:val="24"/>
        </w:rPr>
      </w:pPr>
      <w:r w:rsidRPr="00414462">
        <w:rPr>
          <w:rFonts w:asciiTheme="majorBidi" w:hAnsiTheme="majorBidi" w:cstheme="majorBidi"/>
          <w:sz w:val="24"/>
          <w:szCs w:val="24"/>
        </w:rPr>
        <w:t xml:space="preserve">Staffel (2019) discussed non-cognitivist moral Bayesianism from a normative point of view. She examined how traditional arguments for probabilism translate into two leading non-cognitivist accounts (of type 2) of the certitude of moral judgements. However, to the best of our knowledge, there have been no previous attempts to examine moral Bayesianism from a descriptive point of view. In the relevant psychological literature, participants in experiments are usually asked to accept or reject various moral claims, not to report their degree of confidence in the truth of these claims </w:t>
      </w:r>
      <w:r w:rsidRPr="00414462">
        <w:rPr>
          <w:rFonts w:asciiTheme="majorBidi" w:hAnsiTheme="majorBidi" w:cstheme="majorBidi"/>
          <w:sz w:val="24"/>
          <w:szCs w:val="24"/>
        </w:rPr>
        <w:fldChar w:fldCharType="begin">
          <w:fldData xml:space="preserve">PEVuZE5vdGU+PENpdGU+PEF1dGhvcj5IYXVzZXI8L0F1dGhvcj48WWVhcj4yMDA3PC9ZZWFyPjxS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</w:fldData>
        </w:fldChar>
      </w:r>
      <w:r w:rsidRPr="00414462">
        <w:rPr>
          <w:rFonts w:asciiTheme="majorBidi" w:hAnsiTheme="majorBidi" w:cstheme="majorBidi"/>
          <w:sz w:val="24"/>
          <w:szCs w:val="24"/>
        </w:rPr>
        <w:instrText xml:space="preserve"> ADDIN EN.CITE </w:instrText>
      </w:r>
      <w:r w:rsidRPr="00414462">
        <w:rPr>
          <w:rFonts w:asciiTheme="majorBidi" w:hAnsiTheme="majorBidi" w:cstheme="majorBidi"/>
          <w:sz w:val="24"/>
          <w:szCs w:val="24"/>
        </w:rPr>
        <w:fldChar w:fldCharType="begin">
          <w:fldData xml:space="preserve">PEVuZE5vdGU+PENpdGU+PEF1dGhvcj5IYXVzZXI8L0F1dGhvcj48WWVhcj4yMDA3PC9ZZWFyPjxS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</w:fldData>
        </w:fldChar>
      </w:r>
      <w:r w:rsidRPr="00414462">
        <w:rPr>
          <w:rFonts w:asciiTheme="majorBidi" w:hAnsiTheme="majorBidi" w:cstheme="majorBidi"/>
          <w:sz w:val="24"/>
          <w:szCs w:val="24"/>
        </w:rPr>
        <w:instrText xml:space="preserve"> ADDIN EN.CITE.DATA </w:instrText>
      </w:r>
      <w:r w:rsidRPr="00414462">
        <w:rPr>
          <w:rFonts w:asciiTheme="majorBidi" w:hAnsiTheme="majorBidi" w:cstheme="majorBidi"/>
          <w:sz w:val="24"/>
          <w:szCs w:val="24"/>
        </w:rPr>
      </w:r>
      <w:r w:rsidRPr="00414462">
        <w:rPr>
          <w:rFonts w:asciiTheme="majorBidi" w:hAnsiTheme="majorBidi" w:cstheme="majorBidi"/>
          <w:sz w:val="24"/>
          <w:szCs w:val="24"/>
        </w:rPr>
        <w:fldChar w:fldCharType="end"/>
      </w:r>
      <w:r w:rsidRPr="00414462">
        <w:rPr>
          <w:rFonts w:asciiTheme="majorBidi" w:hAnsiTheme="majorBidi" w:cstheme="majorBidi"/>
          <w:sz w:val="24"/>
          <w:szCs w:val="24"/>
        </w:rPr>
      </w:r>
      <w:r w:rsidRPr="00414462">
        <w:rPr>
          <w:rFonts w:asciiTheme="majorBidi" w:hAnsiTheme="majorBidi" w:cstheme="majorBidi"/>
          <w:sz w:val="24"/>
          <w:szCs w:val="24"/>
        </w:rPr>
        <w:fldChar w:fldCharType="separate"/>
      </w:r>
      <w:r w:rsidRPr="00414462">
        <w:rPr>
          <w:rFonts w:asciiTheme="majorBidi" w:hAnsiTheme="majorBidi" w:cstheme="majorBidi"/>
          <w:noProof/>
          <w:sz w:val="24"/>
          <w:szCs w:val="24"/>
        </w:rPr>
        <w:t xml:space="preserve">(see, for example, Cushman, Young, &amp; Hauser, 2006; Greene et al., 2009; Greene, Sommerville, Nystrom, Darley, &amp; Cohen, 2001; Hauser, Cushman, </w:t>
      </w:r>
      <w:r w:rsidRPr="00414462">
        <w:rPr>
          <w:rFonts w:asciiTheme="majorBidi" w:hAnsiTheme="majorBidi" w:cstheme="majorBidi"/>
          <w:noProof/>
          <w:sz w:val="24"/>
          <w:szCs w:val="24"/>
        </w:rPr>
        <w:lastRenderedPageBreak/>
        <w:t>Young, Kang‐Xing Jin, &amp; Mikhail, 2007; McGuire, Langdon, Coltheart, &amp; Mackenzie, 2009; Moore, Clark, &amp; Kane, 2008; Moore, Lee, Clark, &amp; Conway, 2011; Valdesolo &amp; DeSteno, 2006)</w:t>
      </w:r>
      <w:r w:rsidRPr="00414462">
        <w:rPr>
          <w:rFonts w:asciiTheme="majorBidi" w:hAnsiTheme="majorBidi" w:cstheme="majorBidi"/>
          <w:sz w:val="24"/>
          <w:szCs w:val="24"/>
        </w:rPr>
        <w:fldChar w:fldCharType="end"/>
      </w:r>
      <w:r w:rsidRPr="00414462">
        <w:rPr>
          <w:rFonts w:asciiTheme="majorBidi" w:hAnsiTheme="majorBidi" w:cstheme="majorBidi"/>
          <w:sz w:val="24"/>
          <w:szCs w:val="24"/>
          <w:shd w:val="clear" w:color="auto" w:fill="FFFFFF"/>
        </w:rPr>
        <w:t>.</w:t>
      </w:r>
      <w:r w:rsidRPr="00414462">
        <w:rPr>
          <w:rStyle w:val="EndnoteReference"/>
          <w:rFonts w:asciiTheme="majorBidi" w:hAnsiTheme="majorBidi" w:cstheme="majorBidi"/>
          <w:sz w:val="24"/>
          <w:szCs w:val="24"/>
          <w:shd w:val="clear" w:color="auto" w:fill="FFFFFF"/>
        </w:rPr>
        <w:endnoteReference w:id="5"/>
      </w:r>
      <w:r w:rsidRPr="00414462">
        <w:rPr>
          <w:rFonts w:asciiTheme="majorBidi" w:hAnsiTheme="majorBidi" w:cstheme="majorBidi"/>
          <w:sz w:val="24"/>
          <w:szCs w:val="24"/>
        </w:rPr>
        <w:t xml:space="preserve"> We do not know of any previous attempt to directly examine whether degrees of moral judgements have a probabilistic structure.  </w:t>
      </w:r>
    </w:p>
    <w:p w14:paraId="5A2E4FC4" w14:textId="0732519B" w:rsidR="00B60C48" w:rsidRPr="00414462" w:rsidRDefault="00B60C48" w:rsidP="00C76695">
      <w:pPr>
        <w:spacing w:after="0" w:line="480" w:lineRule="auto"/>
        <w:ind w:left="288" w:firstLine="567"/>
        <w:jc w:val="both"/>
        <w:rPr>
          <w:rFonts w:asciiTheme="majorBidi" w:hAnsiTheme="majorBidi" w:cstheme="majorBidi"/>
          <w:sz w:val="24"/>
          <w:szCs w:val="24"/>
        </w:rPr>
      </w:pPr>
      <w:r w:rsidRPr="00414462">
        <w:rPr>
          <w:rFonts w:asciiTheme="majorBidi" w:hAnsiTheme="majorBidi" w:cstheme="majorBidi"/>
          <w:sz w:val="24"/>
          <w:szCs w:val="24"/>
        </w:rPr>
        <w:t xml:space="preserve">This paper examines whether moral Bayesianism holds true as a descriptive thesis. Informally described, our main finding is that degrees of certitude in moral judgement tend to have a structure that is probabilistic in the same way as the structure of non-moral beliefs (with respect to a plausible measure). Importantly, this approximately probabilistic structure of degrees of belief and of moral judgements is not shared by degrees of desire. However, relying on the assumption that people often desire a </w:t>
      </w:r>
      <w:proofErr w:type="gramStart"/>
      <w:r w:rsidRPr="00414462">
        <w:rPr>
          <w:rFonts w:asciiTheme="majorBidi" w:hAnsiTheme="majorBidi" w:cstheme="majorBidi"/>
          <w:sz w:val="24"/>
          <w:szCs w:val="24"/>
        </w:rPr>
        <w:t>state of affairs</w:t>
      </w:r>
      <w:proofErr w:type="gramEnd"/>
      <w:r w:rsidRPr="00414462">
        <w:rPr>
          <w:rFonts w:asciiTheme="majorBidi" w:hAnsiTheme="majorBidi" w:cstheme="majorBidi"/>
          <w:sz w:val="24"/>
          <w:szCs w:val="24"/>
        </w:rPr>
        <w:t xml:space="preserve"> to be true to the extent that they find it morally worthy, we were able to use the approximately probabilistic structure of degrees of certitude of moral judgements to predict a change in the structure of degrees of desire when moving from a non-moral to a moral context. As we explain in section 6, this last finding poses a special challenge not only to non-cognitivists of type 2 but also to non-cognitivists of type 1.</w:t>
      </w:r>
    </w:p>
    <w:p w14:paraId="7940484D" w14:textId="21D0BE8E" w:rsidR="00B60C48" w:rsidRPr="00414462" w:rsidRDefault="00B60C48" w:rsidP="00CE2824">
      <w:pPr>
        <w:spacing w:after="0" w:line="480" w:lineRule="auto"/>
        <w:ind w:left="288" w:firstLine="567"/>
        <w:jc w:val="both"/>
        <w:rPr>
          <w:rFonts w:asciiTheme="majorBidi" w:hAnsiTheme="majorBidi" w:cstheme="majorBidi"/>
          <w:sz w:val="24"/>
          <w:szCs w:val="24"/>
        </w:rPr>
      </w:pPr>
      <w:r w:rsidRPr="00414462">
        <w:rPr>
          <w:rFonts w:asciiTheme="majorBidi" w:hAnsiTheme="majorBidi" w:cstheme="majorBidi"/>
          <w:sz w:val="24"/>
          <w:szCs w:val="24"/>
        </w:rPr>
        <w:t>Together, these findings provide strong evidence for moral Bayesianism (as a descriptive thesis) and pave the way for further research employing the thesis to study different aspects of moral judgements. As the Bayesian perspective has been employed successfully in research on the nature and dynamics of non-moral beliefs (</w:t>
      </w:r>
      <w:r w:rsidRPr="00414462">
        <w:rPr>
          <w:rFonts w:asciiTheme="majorBidi" w:hAnsiTheme="majorBidi" w:cstheme="majorBidi"/>
          <w:color w:val="222222"/>
          <w:sz w:val="24"/>
          <w:szCs w:val="24"/>
          <w:shd w:val="clear" w:color="auto" w:fill="FFFFFF"/>
        </w:rPr>
        <w:t>e.g., in</w:t>
      </w:r>
      <w:r w:rsidRPr="00414462">
        <w:rPr>
          <w:rFonts w:asciiTheme="majorBidi" w:hAnsiTheme="majorBidi" w:cstheme="majorBidi"/>
          <w:sz w:val="24"/>
          <w:szCs w:val="24"/>
        </w:rPr>
        <w:t xml:space="preserve"> </w:t>
      </w:r>
      <w:r w:rsidRPr="00414462">
        <w:rPr>
          <w:rFonts w:asciiTheme="majorBidi" w:hAnsiTheme="majorBidi" w:cstheme="majorBidi"/>
          <w:color w:val="222222"/>
          <w:sz w:val="24"/>
          <w:szCs w:val="24"/>
          <w:shd w:val="clear" w:color="auto" w:fill="FFFFFF"/>
        </w:rPr>
        <w:t>Griffiths &amp; Tenenbaum, 2006</w:t>
      </w:r>
      <w:r w:rsidRPr="00414462">
        <w:rPr>
          <w:rFonts w:asciiTheme="majorBidi" w:hAnsiTheme="majorBidi" w:cstheme="majorBidi"/>
          <w:sz w:val="24"/>
          <w:szCs w:val="24"/>
        </w:rPr>
        <w:t>), the prospect of applying it in the context of moral judgements is exciting.</w:t>
      </w:r>
    </w:p>
    <w:p w14:paraId="1A2C37CC" w14:textId="43C1A520" w:rsidR="00B60C48" w:rsidRPr="00414462" w:rsidRDefault="00B60C48" w:rsidP="00CE2824">
      <w:pPr>
        <w:spacing w:after="0" w:line="480" w:lineRule="auto"/>
        <w:ind w:left="288" w:firstLine="567"/>
        <w:jc w:val="both"/>
        <w:rPr>
          <w:rFonts w:asciiTheme="majorBidi" w:hAnsiTheme="majorBidi" w:cstheme="majorBidi"/>
          <w:sz w:val="24"/>
          <w:szCs w:val="24"/>
        </w:rPr>
      </w:pPr>
      <w:r w:rsidRPr="00414462">
        <w:rPr>
          <w:rFonts w:asciiTheme="majorBidi" w:hAnsiTheme="majorBidi" w:cstheme="majorBidi"/>
          <w:sz w:val="24"/>
          <w:szCs w:val="24"/>
        </w:rPr>
        <w:t xml:space="preserve">The paper contributes to the meta-ethical debate between moral cognitivists and moral non-cognitivists by pointing to two features of moral judgements that any plausible non-cognitivist position should account for, namely that their degrees of certitude have a probabilistic structure, and that these degrees relate to degrees of desires in a certain way. </w:t>
      </w:r>
      <w:r w:rsidRPr="00414462">
        <w:rPr>
          <w:rFonts w:asciiTheme="majorBidi" w:hAnsiTheme="majorBidi" w:cstheme="majorBidi"/>
          <w:sz w:val="24"/>
          <w:szCs w:val="24"/>
        </w:rPr>
        <w:lastRenderedPageBreak/>
        <w:t xml:space="preserve">Importantly, while these two features are unsurprising from a cognitivist point of view, they are challenging to account for from a non-cognitivist point of view (the first feature is challenging to account for only from the point of view of non-cognitivists of type 2).  </w:t>
      </w:r>
    </w:p>
    <w:p w14:paraId="65767837" w14:textId="07798994" w:rsidR="00B60C48" w:rsidRPr="00414462" w:rsidRDefault="00B60C48" w:rsidP="00BB1315">
      <w:pPr>
        <w:spacing w:line="480" w:lineRule="auto"/>
        <w:ind w:left="288" w:firstLine="567"/>
        <w:jc w:val="both"/>
        <w:rPr>
          <w:rFonts w:asciiTheme="majorBidi" w:hAnsiTheme="majorBidi" w:cstheme="majorBidi"/>
          <w:sz w:val="24"/>
          <w:szCs w:val="24"/>
        </w:rPr>
      </w:pPr>
      <w:r w:rsidRPr="00414462">
        <w:rPr>
          <w:rFonts w:asciiTheme="majorBidi" w:hAnsiTheme="majorBidi" w:cstheme="majorBidi"/>
          <w:sz w:val="24"/>
          <w:szCs w:val="24"/>
        </w:rPr>
        <w:t xml:space="preserve">The structure of the rest of the paper is as follows. In Section </w:t>
      </w:r>
      <w:r w:rsidRPr="00414462">
        <w:rPr>
          <w:rFonts w:asciiTheme="majorBidi" w:hAnsiTheme="majorBidi" w:cstheme="majorBidi"/>
          <w:sz w:val="24"/>
          <w:szCs w:val="24"/>
          <w:rtl/>
        </w:rPr>
        <w:t>2</w:t>
      </w:r>
      <w:r w:rsidRPr="00414462">
        <w:rPr>
          <w:rFonts w:asciiTheme="majorBidi" w:hAnsiTheme="majorBidi" w:cstheme="majorBidi"/>
          <w:sz w:val="24"/>
          <w:szCs w:val="24"/>
        </w:rPr>
        <w:t xml:space="preserve">, we set the stage by providing necessary philosophical background and introducing the idea behind our experimental design, which uses conformity to the axiom of Finite Additivity (FA) as a measure for the extent to which degrees of a given attitude can be taken to have a probabilistic structure. In section 3, we comment on the relation between our study and other studies in the psychology of meta-ethics. In section 4, we present our first study, which establishes that there is a significant difference between the extent to which degrees of belief on the one hand, and degrees of desire on the other, obey FA. We also show that this difference is robust across different levels of importance. These findings allow us to use, in studies 2 and 3, the level of conformity to FA of degrees of belief and degrees of desire as benchmarks to which degrees of certitude of moral judgement can be compared. In Section 5, we present our second study, which establishes that, in terms of conformity to FA, degrees of certitude of moral judgment are more </w:t>
      </w:r>
      <w:proofErr w:type="gramStart"/>
      <w:r w:rsidRPr="00414462">
        <w:rPr>
          <w:rFonts w:asciiTheme="majorBidi" w:hAnsiTheme="majorBidi" w:cstheme="majorBidi"/>
          <w:sz w:val="24"/>
          <w:szCs w:val="24"/>
        </w:rPr>
        <w:t>similar to</w:t>
      </w:r>
      <w:proofErr w:type="gramEnd"/>
      <w:r w:rsidRPr="00414462">
        <w:rPr>
          <w:rFonts w:asciiTheme="majorBidi" w:hAnsiTheme="majorBidi" w:cstheme="majorBidi"/>
          <w:sz w:val="24"/>
          <w:szCs w:val="24"/>
        </w:rPr>
        <w:t xml:space="preserve"> degrees of belief than to degrees of desire. In Section 6 we present our third study, which shows that when moving from a non-moral context to a moral context the level of conformity to FA of degrees of desire increases significantly. We also show that degrees of desire and degrees of certitude of moral judgments are significantly correlated in moral contexts, in line with the natural assumption that people tend to desire a proposition to be true to the extent that they judge it to be morally right. In the philosophical literature this assumption is discussed under the title “the desire as belief thesis” (see for example Lewis, 1988). Section 7 concludes.</w:t>
      </w:r>
    </w:p>
    <w:p w14:paraId="426F4ABA" w14:textId="3FA2721A" w:rsidR="00B60C48" w:rsidRPr="00414462" w:rsidRDefault="00B60C48" w:rsidP="00CE2824">
      <w:pPr>
        <w:pStyle w:val="ListParagraph"/>
        <w:numPr>
          <w:ilvl w:val="0"/>
          <w:numId w:val="4"/>
        </w:numPr>
        <w:spacing w:after="0" w:line="480" w:lineRule="auto"/>
        <w:ind w:left="288"/>
        <w:jc w:val="both"/>
        <w:rPr>
          <w:rFonts w:asciiTheme="majorBidi" w:eastAsia="Times New Roman" w:hAnsiTheme="majorBidi" w:cstheme="majorBidi"/>
          <w:b/>
          <w:bCs/>
          <w:kern w:val="36"/>
          <w:sz w:val="24"/>
          <w:szCs w:val="24"/>
        </w:rPr>
      </w:pPr>
      <w:r w:rsidRPr="00414462">
        <w:rPr>
          <w:rFonts w:asciiTheme="majorBidi" w:eastAsia="Times New Roman" w:hAnsiTheme="majorBidi" w:cstheme="majorBidi"/>
          <w:b/>
          <w:bCs/>
          <w:kern w:val="36"/>
          <w:sz w:val="24"/>
          <w:szCs w:val="24"/>
        </w:rPr>
        <w:lastRenderedPageBreak/>
        <w:t xml:space="preserve">Philosophical background </w:t>
      </w:r>
    </w:p>
    <w:p w14:paraId="624719EE" w14:textId="5774621E" w:rsidR="00B60C48" w:rsidRPr="00414462" w:rsidRDefault="00B60C48" w:rsidP="00CE2824">
      <w:pPr>
        <w:spacing w:after="0" w:line="480" w:lineRule="auto"/>
        <w:ind w:left="288"/>
        <w:jc w:val="both"/>
        <w:rPr>
          <w:rFonts w:asciiTheme="majorBidi" w:hAnsiTheme="majorBidi" w:cstheme="majorBidi"/>
          <w:sz w:val="24"/>
          <w:szCs w:val="24"/>
        </w:rPr>
      </w:pPr>
      <w:r w:rsidRPr="00414462">
        <w:rPr>
          <w:rFonts w:asciiTheme="majorBidi" w:hAnsiTheme="majorBidi" w:cstheme="majorBidi"/>
          <w:sz w:val="24"/>
          <w:szCs w:val="24"/>
        </w:rPr>
        <w:t xml:space="preserve">Let </w:t>
      </w:r>
      <m:oMath>
        <m:r>
          <w:rPr>
            <w:rFonts w:ascii="Cambria Math" w:hAnsi="Cambria Math" w:cstheme="majorBidi"/>
            <w:sz w:val="24"/>
            <w:szCs w:val="24"/>
          </w:rPr>
          <m:t>p(.)</m:t>
        </m:r>
      </m:oMath>
      <w:r w:rsidRPr="00414462">
        <w:rPr>
          <w:rFonts w:asciiTheme="majorBidi" w:hAnsiTheme="majorBidi" w:cstheme="majorBidi"/>
          <w:sz w:val="24"/>
          <w:szCs w:val="24"/>
        </w:rPr>
        <w:t xml:space="preserve"> be a function from a finite set of propositions, </w:t>
      </w:r>
      <w:bookmarkStart w:id="0" w:name="_Hlk33619215"/>
      <m:oMath>
        <m:r>
          <w:rPr>
            <w:rFonts w:ascii="Cambria Math" w:hAnsi="Cambria Math" w:cstheme="majorBidi"/>
            <w:sz w:val="24"/>
            <w:szCs w:val="24"/>
          </w:rPr>
          <m:t>ῼ</m:t>
        </m:r>
        <w:bookmarkEnd w:id="0"/>
        <m:r>
          <w:rPr>
            <w:rFonts w:ascii="Cambria Math" w:hAnsi="Cambria Math" w:cstheme="majorBidi"/>
            <w:sz w:val="24"/>
            <w:szCs w:val="24"/>
          </w:rPr>
          <m:t xml:space="preserve"> = {E</m:t>
        </m:r>
        <m:r>
          <w:rPr>
            <w:rFonts w:ascii="Cambria Math" w:hAnsi="Cambria Math" w:cstheme="majorBidi"/>
            <w:sz w:val="24"/>
            <w:szCs w:val="24"/>
            <w:vertAlign w:val="subscript"/>
          </w:rPr>
          <m:t>i</m:t>
        </m:r>
        <m:r>
          <w:rPr>
            <w:rFonts w:ascii="Cambria Math" w:hAnsi="Cambria Math" w:cstheme="majorBidi"/>
            <w:sz w:val="24"/>
            <w:szCs w:val="24"/>
          </w:rPr>
          <m:t>…E</m:t>
        </m:r>
        <m:r>
          <w:rPr>
            <w:rFonts w:ascii="Cambria Math" w:hAnsi="Cambria Math" w:cstheme="majorBidi"/>
            <w:sz w:val="24"/>
            <w:szCs w:val="24"/>
            <w:vertAlign w:val="subscript"/>
          </w:rPr>
          <m:t>n</m:t>
        </m:r>
        <m:r>
          <w:rPr>
            <w:rFonts w:ascii="Cambria Math" w:hAnsi="Cambria Math" w:cstheme="majorBidi"/>
            <w:sz w:val="24"/>
            <w:szCs w:val="24"/>
          </w:rPr>
          <m:t>}</m:t>
        </m:r>
      </m:oMath>
      <w:r w:rsidRPr="00414462">
        <w:rPr>
          <w:rFonts w:asciiTheme="majorBidi" w:hAnsiTheme="majorBidi" w:cstheme="majorBidi"/>
          <w:sz w:val="24"/>
          <w:szCs w:val="24"/>
        </w:rPr>
        <w:t xml:space="preserve"> that has the structure of a Boolean algebra to the set of real numbers. </w:t>
      </w:r>
      <m:oMath>
        <m:r>
          <w:rPr>
            <w:rFonts w:ascii="Cambria Math" w:hAnsi="Cambria Math" w:cstheme="majorBidi"/>
            <w:sz w:val="24"/>
            <w:szCs w:val="24"/>
          </w:rPr>
          <m:t>p(.)</m:t>
        </m:r>
      </m:oMath>
      <w:r w:rsidRPr="00414462">
        <w:rPr>
          <w:rFonts w:asciiTheme="majorBidi" w:hAnsiTheme="majorBidi" w:cstheme="majorBidi"/>
          <w:sz w:val="24"/>
          <w:szCs w:val="24"/>
        </w:rPr>
        <w:t xml:space="preserve"> represents a measure of the degrees of a given attitude (belief, desire, moral judgement) directed to different propositions in the set. We say that </w:t>
      </w:r>
      <m:oMath>
        <m:r>
          <w:rPr>
            <w:rFonts w:ascii="Cambria Math" w:hAnsi="Cambria Math" w:cstheme="majorBidi"/>
            <w:sz w:val="24"/>
            <w:szCs w:val="24"/>
          </w:rPr>
          <m:t>p(.)</m:t>
        </m:r>
      </m:oMath>
      <w:r w:rsidRPr="00414462">
        <w:rPr>
          <w:rFonts w:asciiTheme="majorBidi" w:hAnsiTheme="majorBidi" w:cstheme="majorBidi"/>
          <w:sz w:val="24"/>
          <w:szCs w:val="24"/>
        </w:rPr>
        <w:t xml:space="preserve"> is probabilistic if (1) it assigns to each proposition in the set a non-negative number, (2) it assigns the number 1 to the disjunction of all the propositions in the set, and (3) it obeys the axiom of FA:</w:t>
      </w:r>
    </w:p>
    <w:p w14:paraId="3C225B52" w14:textId="008EF8A9" w:rsidR="00B60C48" w:rsidRPr="00414462" w:rsidRDefault="00B60C48" w:rsidP="00CE2824">
      <w:pPr>
        <w:spacing w:after="0" w:line="480" w:lineRule="auto"/>
        <w:ind w:left="288"/>
        <w:jc w:val="both"/>
        <w:rPr>
          <w:rFonts w:asciiTheme="majorBidi" w:hAnsiTheme="majorBidi" w:cstheme="majorBidi"/>
          <w:sz w:val="24"/>
          <w:szCs w:val="24"/>
        </w:rPr>
      </w:pPr>
      <m:oMath>
        <m:r>
          <w:rPr>
            <w:rFonts w:ascii="Cambria Math" w:hAnsi="Cambria Math" w:cstheme="majorBidi"/>
            <w:sz w:val="24"/>
            <w:szCs w:val="24"/>
          </w:rPr>
          <m:t>For any E</m:t>
        </m:r>
        <m:r>
          <w:rPr>
            <w:rFonts w:ascii="Cambria Math" w:hAnsi="Cambria Math" w:cstheme="majorBidi"/>
            <w:sz w:val="24"/>
            <w:szCs w:val="24"/>
            <w:vertAlign w:val="subscript"/>
          </w:rPr>
          <m:t>i</m:t>
        </m:r>
        <m:r>
          <w:rPr>
            <w:rFonts w:ascii="Cambria Math" w:hAnsi="Cambria Math" w:cstheme="majorBidi"/>
            <w:sz w:val="24"/>
            <w:szCs w:val="24"/>
          </w:rPr>
          <m:t>, E</m:t>
        </m:r>
        <m:r>
          <w:rPr>
            <w:rFonts w:ascii="Cambria Math" w:hAnsi="Cambria Math" w:cstheme="majorBidi"/>
            <w:sz w:val="24"/>
            <w:szCs w:val="24"/>
            <w:vertAlign w:val="subscript"/>
          </w:rPr>
          <m:t>j</m:t>
        </m:r>
        <m:r>
          <w:rPr>
            <w:rFonts w:ascii="Cambria Math" w:hAnsi="Cambria Math" w:cstheme="majorBidi"/>
            <w:sz w:val="24"/>
            <w:szCs w:val="24"/>
          </w:rPr>
          <m:t xml:space="preserve"> in ῼ such that p(E</m:t>
        </m:r>
        <m:r>
          <w:rPr>
            <w:rFonts w:ascii="Cambria Math" w:hAnsi="Cambria Math" w:cstheme="majorBidi"/>
            <w:sz w:val="24"/>
            <w:szCs w:val="24"/>
            <w:vertAlign w:val="subscript"/>
          </w:rPr>
          <m:t>i</m:t>
        </m:r>
        <m:r>
          <w:rPr>
            <w:rFonts w:ascii="Cambria Math" w:hAnsi="Cambria Math" w:cstheme="majorBidi"/>
            <w:sz w:val="24"/>
            <w:szCs w:val="24"/>
          </w:rPr>
          <m:t xml:space="preserve"> ˄ E</m:t>
        </m:r>
        <m:r>
          <w:rPr>
            <w:rFonts w:ascii="Cambria Math" w:hAnsi="Cambria Math" w:cstheme="majorBidi"/>
            <w:sz w:val="24"/>
            <w:szCs w:val="24"/>
            <w:vertAlign w:val="subscript"/>
          </w:rPr>
          <m:t>j</m:t>
        </m:r>
        <m:r>
          <w:rPr>
            <w:rFonts w:ascii="Cambria Math" w:hAnsi="Cambria Math" w:cstheme="majorBidi"/>
            <w:sz w:val="24"/>
            <w:szCs w:val="24"/>
          </w:rPr>
          <m:t>) = 0, p(E</m:t>
        </m:r>
        <m:r>
          <w:rPr>
            <w:rFonts w:ascii="Cambria Math" w:hAnsi="Cambria Math" w:cstheme="majorBidi"/>
            <w:sz w:val="24"/>
            <w:szCs w:val="24"/>
            <w:vertAlign w:val="subscript"/>
          </w:rPr>
          <m:t>i</m:t>
        </m:r>
        <m:r>
          <w:rPr>
            <w:rFonts w:ascii="Cambria Math" w:hAnsi="Cambria Math" w:cstheme="majorBidi"/>
            <w:sz w:val="24"/>
            <w:szCs w:val="24"/>
          </w:rPr>
          <m:t xml:space="preserve"> ˅</m:t>
        </m:r>
        <m:r>
          <w:rPr>
            <w:rFonts w:ascii="Cambria Math" w:hAnsi="Cambria Math" w:cstheme="majorBidi"/>
            <w:sz w:val="24"/>
            <w:szCs w:val="24"/>
            <w:vertAlign w:val="subscript"/>
          </w:rPr>
          <m:t xml:space="preserve"> </m:t>
        </m:r>
        <m:r>
          <w:rPr>
            <w:rFonts w:ascii="Cambria Math" w:hAnsi="Cambria Math" w:cstheme="majorBidi"/>
            <w:sz w:val="24"/>
            <w:szCs w:val="24"/>
          </w:rPr>
          <m:t>E</m:t>
        </m:r>
        <m:r>
          <w:rPr>
            <w:rFonts w:ascii="Cambria Math" w:hAnsi="Cambria Math" w:cstheme="majorBidi"/>
            <w:sz w:val="24"/>
            <w:szCs w:val="24"/>
            <w:vertAlign w:val="subscript"/>
          </w:rPr>
          <m:t>j</m:t>
        </m:r>
        <m:r>
          <w:rPr>
            <w:rFonts w:ascii="Cambria Math" w:hAnsi="Cambria Math" w:cstheme="majorBidi"/>
            <w:sz w:val="24"/>
            <w:szCs w:val="24"/>
          </w:rPr>
          <m:t>) = p(E</m:t>
        </m:r>
        <m:r>
          <w:rPr>
            <w:rFonts w:ascii="Cambria Math" w:hAnsi="Cambria Math" w:cstheme="majorBidi"/>
            <w:sz w:val="24"/>
            <w:szCs w:val="24"/>
            <w:vertAlign w:val="subscript"/>
          </w:rPr>
          <m:t>i</m:t>
        </m:r>
        <m:r>
          <w:rPr>
            <w:rFonts w:ascii="Cambria Math" w:hAnsi="Cambria Math" w:cstheme="majorBidi"/>
            <w:sz w:val="24"/>
            <w:szCs w:val="24"/>
          </w:rPr>
          <m:t>) + p(E</m:t>
        </m:r>
        <m:r>
          <w:rPr>
            <w:rFonts w:ascii="Cambria Math" w:hAnsi="Cambria Math" w:cstheme="majorBidi"/>
            <w:sz w:val="24"/>
            <w:szCs w:val="24"/>
            <w:vertAlign w:val="subscript"/>
          </w:rPr>
          <m:t>j</m:t>
        </m:r>
        <m:r>
          <w:rPr>
            <w:rFonts w:ascii="Cambria Math" w:hAnsi="Cambria Math" w:cstheme="majorBidi"/>
            <w:sz w:val="24"/>
            <w:szCs w:val="24"/>
          </w:rPr>
          <m:t>)</m:t>
        </m:r>
      </m:oMath>
      <w:r w:rsidRPr="00414462">
        <w:rPr>
          <w:rFonts w:asciiTheme="majorBidi" w:hAnsiTheme="majorBidi" w:cstheme="majorBidi"/>
          <w:sz w:val="24"/>
          <w:szCs w:val="24"/>
        </w:rPr>
        <w:t>.</w:t>
      </w:r>
    </w:p>
    <w:p w14:paraId="06E8DB44" w14:textId="7D615862" w:rsidR="00B60C48" w:rsidRPr="00414462" w:rsidRDefault="00B60C48" w:rsidP="00CE2824">
      <w:pPr>
        <w:spacing w:after="0" w:line="480" w:lineRule="auto"/>
        <w:ind w:left="288"/>
        <w:jc w:val="both"/>
        <w:rPr>
          <w:rFonts w:asciiTheme="majorBidi" w:hAnsiTheme="majorBidi" w:cstheme="majorBidi"/>
          <w:sz w:val="24"/>
          <w:szCs w:val="24"/>
        </w:rPr>
      </w:pPr>
      <w:r w:rsidRPr="00414462">
        <w:rPr>
          <w:rFonts w:asciiTheme="majorBidi" w:hAnsiTheme="majorBidi" w:cstheme="majorBidi"/>
          <w:sz w:val="24"/>
          <w:szCs w:val="24"/>
        </w:rPr>
        <w:t>The first two axioms can be understood as expressing no more than a choice of scale for measuring the degrees of the attitude in question (that is, the unit interval scale). However, the FA axiom puts a substantial restriction on the structure of these degrees. While it seems reasonable to demand that a measure of rational degrees of belief will obey FA (there is a long tradition of presenting theoretical arguments for this claim; for an overview, see</w:t>
      </w:r>
      <w:r w:rsidRPr="00414462">
        <w:rPr>
          <w:rFonts w:asciiTheme="majorBidi" w:hAnsiTheme="majorBidi" w:cstheme="majorBidi"/>
          <w:color w:val="222222"/>
          <w:sz w:val="24"/>
          <w:szCs w:val="24"/>
          <w:shd w:val="clear" w:color="auto" w:fill="FFFFFF"/>
        </w:rPr>
        <w:t xml:space="preserve"> Leitgeb and Pettigrew</w:t>
      </w:r>
      <w:r w:rsidRPr="00414462">
        <w:rPr>
          <w:rFonts w:asciiTheme="majorBidi" w:hAnsiTheme="majorBidi" w:cstheme="majorBidi"/>
          <w:sz w:val="24"/>
          <w:szCs w:val="24"/>
        </w:rPr>
        <w:t>, 2010a, 2010b), there seems to be no reason to make the same assumption with respect to rational desires.</w:t>
      </w:r>
    </w:p>
    <w:p w14:paraId="3814B570" w14:textId="295C1DEC" w:rsidR="00B60C48" w:rsidRPr="00414462" w:rsidRDefault="00B60C48" w:rsidP="00BB1315">
      <w:pPr>
        <w:spacing w:after="0" w:line="480" w:lineRule="auto"/>
        <w:ind w:left="288" w:firstLine="432"/>
        <w:jc w:val="both"/>
        <w:rPr>
          <w:rFonts w:asciiTheme="majorBidi" w:hAnsiTheme="majorBidi" w:cstheme="majorBidi"/>
          <w:sz w:val="24"/>
          <w:szCs w:val="24"/>
        </w:rPr>
      </w:pPr>
      <w:r w:rsidRPr="00414462">
        <w:rPr>
          <w:rFonts w:asciiTheme="majorBidi" w:hAnsiTheme="majorBidi" w:cstheme="majorBidi"/>
          <w:sz w:val="24"/>
          <w:szCs w:val="24"/>
        </w:rPr>
        <w:t xml:space="preserve">Suppose, for example, you are told that hot drinks are going to be served soon and that you are certain (that is, believe to degree 1) that “hot drinks” stands for “either coffee or tea.” While rationality demands that if you believe that it will be tea to degree x, you must believe that it will be coffee to degree 1-x (assuming your degrees of belief are measured on a unit interval scale), rationality does not demand that if you want it to be tea to degree x, you must want it to be coffee to degree 1-x (even when degrees of desire are measured on a unit interval scale). If anything, rationality puts a different restriction on degrees of desire: if you want it to be tea to degree x and want it to be coffee to degree y, you must want it to be “either coffee or tea” to a </w:t>
      </w:r>
      <w:r w:rsidRPr="00414462">
        <w:rPr>
          <w:rFonts w:asciiTheme="majorBidi" w:hAnsiTheme="majorBidi" w:cstheme="majorBidi"/>
          <w:sz w:val="24"/>
          <w:szCs w:val="24"/>
        </w:rPr>
        <w:lastRenderedPageBreak/>
        <w:t xml:space="preserve">degree which equals a weighted average of x and y (i.e., not equal to the sum of x and y, as in the case of rational degrees of belief).   </w:t>
      </w:r>
    </w:p>
    <w:p w14:paraId="58785D7B" w14:textId="382FCF1C" w:rsidR="00B60C48" w:rsidRPr="00414462" w:rsidRDefault="00B60C48" w:rsidP="00CE2824">
      <w:pPr>
        <w:spacing w:after="0" w:line="480" w:lineRule="auto"/>
        <w:ind w:left="288" w:firstLine="567"/>
        <w:jc w:val="both"/>
        <w:rPr>
          <w:rFonts w:asciiTheme="majorBidi" w:hAnsiTheme="majorBidi" w:cstheme="majorBidi"/>
          <w:sz w:val="24"/>
          <w:szCs w:val="24"/>
        </w:rPr>
      </w:pPr>
      <w:r w:rsidRPr="00414462">
        <w:rPr>
          <w:rFonts w:asciiTheme="majorBidi" w:hAnsiTheme="majorBidi" w:cstheme="majorBidi"/>
          <w:sz w:val="24"/>
          <w:szCs w:val="24"/>
        </w:rPr>
        <w:t xml:space="preserve">This intuitive difference between the structure of </w:t>
      </w:r>
      <w:r w:rsidRPr="00414462">
        <w:rPr>
          <w:rFonts w:asciiTheme="majorBidi" w:hAnsiTheme="majorBidi" w:cstheme="majorBidi"/>
          <w:i/>
          <w:iCs/>
          <w:sz w:val="24"/>
          <w:szCs w:val="24"/>
        </w:rPr>
        <w:t>rational</w:t>
      </w:r>
      <w:r w:rsidRPr="00414462">
        <w:rPr>
          <w:rFonts w:asciiTheme="majorBidi" w:hAnsiTheme="majorBidi" w:cstheme="majorBidi"/>
          <w:sz w:val="24"/>
          <w:szCs w:val="24"/>
        </w:rPr>
        <w:t xml:space="preserve"> degrees of desire and rational degrees of belief (a difference formally represented in any version of Bayesian decision theory) suggests that it might be possible to use the tendency to conform to FA </w:t>
      </w:r>
      <w:proofErr w:type="gramStart"/>
      <w:r w:rsidRPr="00414462">
        <w:rPr>
          <w:rFonts w:asciiTheme="majorBidi" w:hAnsiTheme="majorBidi" w:cstheme="majorBidi"/>
          <w:sz w:val="24"/>
          <w:szCs w:val="24"/>
        </w:rPr>
        <w:t>as a way to</w:t>
      </w:r>
      <w:proofErr w:type="gramEnd"/>
      <w:r w:rsidRPr="00414462">
        <w:rPr>
          <w:rFonts w:asciiTheme="majorBidi" w:hAnsiTheme="majorBidi" w:cstheme="majorBidi"/>
          <w:sz w:val="24"/>
          <w:szCs w:val="24"/>
        </w:rPr>
        <w:t xml:space="preserve"> distinguish between </w:t>
      </w:r>
      <w:r w:rsidRPr="00414462">
        <w:rPr>
          <w:rFonts w:asciiTheme="majorBidi" w:hAnsiTheme="majorBidi" w:cstheme="majorBidi"/>
          <w:i/>
          <w:iCs/>
          <w:sz w:val="24"/>
          <w:szCs w:val="24"/>
        </w:rPr>
        <w:t xml:space="preserve">actual </w:t>
      </w:r>
      <w:r w:rsidRPr="00414462">
        <w:rPr>
          <w:rFonts w:asciiTheme="majorBidi" w:hAnsiTheme="majorBidi" w:cstheme="majorBidi"/>
          <w:sz w:val="24"/>
          <w:szCs w:val="24"/>
        </w:rPr>
        <w:t xml:space="preserve">degrees of desire and actual degrees of belief. If it turns out that this is the case, we can use the tendencies to conform to FA of the two attitude types as benchmarks with respect to which the tendency to conform to FA of degrees of certitude of moral judgements can be evaluated. To the extent that degrees of certitude of moral judgement are shown to be </w:t>
      </w:r>
      <w:proofErr w:type="gramStart"/>
      <w:r w:rsidRPr="00414462">
        <w:rPr>
          <w:rFonts w:asciiTheme="majorBidi" w:hAnsiTheme="majorBidi" w:cstheme="majorBidi"/>
          <w:sz w:val="24"/>
          <w:szCs w:val="24"/>
        </w:rPr>
        <w:t>similar to</w:t>
      </w:r>
      <w:proofErr w:type="gramEnd"/>
      <w:r w:rsidRPr="00414462">
        <w:rPr>
          <w:rFonts w:asciiTheme="majorBidi" w:hAnsiTheme="majorBidi" w:cstheme="majorBidi"/>
          <w:sz w:val="24"/>
          <w:szCs w:val="24"/>
        </w:rPr>
        <w:t xml:space="preserve"> degrees of belief and different from degrees of desire with respect to their tendency to conform to FA, adopting a Bayesian approach when studying the psychology of moral judgement seems justifiable (even if moral judgements are not beliefs). </w:t>
      </w:r>
    </w:p>
    <w:p w14:paraId="5B551E2D" w14:textId="28DA443B" w:rsidR="00B60C48" w:rsidRPr="00414462" w:rsidRDefault="00B60C48" w:rsidP="00CE2824">
      <w:pPr>
        <w:spacing w:after="0" w:line="480" w:lineRule="auto"/>
        <w:ind w:left="288" w:firstLine="567"/>
        <w:jc w:val="both"/>
        <w:rPr>
          <w:rFonts w:asciiTheme="majorBidi" w:hAnsiTheme="majorBidi" w:cstheme="majorBidi"/>
          <w:sz w:val="24"/>
          <w:szCs w:val="24"/>
        </w:rPr>
      </w:pPr>
      <w:r w:rsidRPr="00414462">
        <w:rPr>
          <w:rFonts w:asciiTheme="majorBidi" w:hAnsiTheme="majorBidi" w:cstheme="majorBidi"/>
          <w:sz w:val="24"/>
          <w:szCs w:val="24"/>
        </w:rPr>
        <w:t xml:space="preserve">This is the basic idea that stands at the basis of our experimental design. Of course, the ultimate test for any methodological approach is its predictive success. Thus, after establishing that the structure of degrees of certitudes of moral judgement is more </w:t>
      </w:r>
      <w:proofErr w:type="gramStart"/>
      <w:r w:rsidRPr="00414462">
        <w:rPr>
          <w:rFonts w:asciiTheme="majorBidi" w:hAnsiTheme="majorBidi" w:cstheme="majorBidi"/>
          <w:sz w:val="24"/>
          <w:szCs w:val="24"/>
        </w:rPr>
        <w:t>similar to</w:t>
      </w:r>
      <w:proofErr w:type="gramEnd"/>
      <w:r w:rsidRPr="00414462">
        <w:rPr>
          <w:rFonts w:asciiTheme="majorBidi" w:hAnsiTheme="majorBidi" w:cstheme="majorBidi"/>
          <w:sz w:val="24"/>
          <w:szCs w:val="24"/>
        </w:rPr>
        <w:t xml:space="preserve"> that of degrees of belief than to that of degrees of desire, we demonstrate (in Section 5) how it is possible to employ this finding to make a novel prediction.  </w:t>
      </w:r>
    </w:p>
    <w:p w14:paraId="611F048E" w14:textId="1D2930ED" w:rsidR="00B60C48" w:rsidRPr="00414462" w:rsidRDefault="00B60C48" w:rsidP="00BB1315">
      <w:pPr>
        <w:spacing w:line="480" w:lineRule="auto"/>
        <w:ind w:left="288" w:firstLine="567"/>
        <w:jc w:val="both"/>
        <w:rPr>
          <w:rFonts w:asciiTheme="majorBidi" w:hAnsiTheme="majorBidi" w:cstheme="majorBidi"/>
          <w:sz w:val="24"/>
          <w:szCs w:val="24"/>
          <w:rtl/>
        </w:rPr>
      </w:pPr>
      <w:r w:rsidRPr="00414462">
        <w:rPr>
          <w:rFonts w:asciiTheme="majorBidi" w:hAnsiTheme="majorBidi" w:cstheme="majorBidi"/>
          <w:sz w:val="24"/>
          <w:szCs w:val="24"/>
        </w:rPr>
        <w:t xml:space="preserve">Several studies have shown that, given a binary dilemma, degrees of belief approximately satisfy FA </w:t>
      </w:r>
      <w:r w:rsidRPr="00414462">
        <w:rPr>
          <w:rFonts w:asciiTheme="majorBidi" w:hAnsiTheme="majorBidi" w:cstheme="majorBidi"/>
          <w:sz w:val="24"/>
          <w:szCs w:val="24"/>
        </w:rPr>
        <w:fldChar w:fldCharType="begin">
          <w:fldData xml:space="preserve">PEVuZE5vdGU+PENpdGU+PEF1dGhvcj5XYWxsc3RlbjwvQXV0aG9yPjxZZWFyPjE5OTM8L1llYXI+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=
</w:fldData>
        </w:fldChar>
      </w:r>
      <w:r w:rsidRPr="00414462">
        <w:rPr>
          <w:rFonts w:asciiTheme="majorBidi" w:hAnsiTheme="majorBidi" w:cstheme="majorBidi"/>
          <w:sz w:val="24"/>
          <w:szCs w:val="24"/>
        </w:rPr>
        <w:instrText xml:space="preserve"> ADDIN EN.CITE </w:instrText>
      </w:r>
      <w:r w:rsidRPr="00414462">
        <w:rPr>
          <w:rFonts w:asciiTheme="majorBidi" w:hAnsiTheme="majorBidi" w:cstheme="majorBidi"/>
          <w:sz w:val="24"/>
          <w:szCs w:val="24"/>
        </w:rPr>
        <w:fldChar w:fldCharType="begin">
          <w:fldData xml:space="preserve">PEVuZE5vdGU+PENpdGU+PEF1dGhvcj5XYWxsc3RlbjwvQXV0aG9yPjxZZWFyPjE5OTM8L1llYXI+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=
</w:fldData>
        </w:fldChar>
      </w:r>
      <w:r w:rsidRPr="00414462">
        <w:rPr>
          <w:rFonts w:asciiTheme="majorBidi" w:hAnsiTheme="majorBidi" w:cstheme="majorBidi"/>
          <w:sz w:val="24"/>
          <w:szCs w:val="24"/>
        </w:rPr>
        <w:instrText xml:space="preserve"> ADDIN EN.CITE.DATA </w:instrText>
      </w:r>
      <w:r w:rsidRPr="00414462">
        <w:rPr>
          <w:rFonts w:asciiTheme="majorBidi" w:hAnsiTheme="majorBidi" w:cstheme="majorBidi"/>
          <w:sz w:val="24"/>
          <w:szCs w:val="24"/>
        </w:rPr>
      </w:r>
      <w:r w:rsidRPr="00414462">
        <w:rPr>
          <w:rFonts w:asciiTheme="majorBidi" w:hAnsiTheme="majorBidi" w:cstheme="majorBidi"/>
          <w:sz w:val="24"/>
          <w:szCs w:val="24"/>
        </w:rPr>
        <w:fldChar w:fldCharType="end"/>
      </w:r>
      <w:r w:rsidRPr="00414462">
        <w:rPr>
          <w:rFonts w:asciiTheme="majorBidi" w:hAnsiTheme="majorBidi" w:cstheme="majorBidi"/>
          <w:sz w:val="24"/>
          <w:szCs w:val="24"/>
        </w:rPr>
      </w:r>
      <w:r w:rsidRPr="00414462">
        <w:rPr>
          <w:rFonts w:asciiTheme="majorBidi" w:hAnsiTheme="majorBidi" w:cstheme="majorBidi"/>
          <w:sz w:val="24"/>
          <w:szCs w:val="24"/>
        </w:rPr>
        <w:fldChar w:fldCharType="separate"/>
      </w:r>
      <w:r w:rsidRPr="00414462">
        <w:rPr>
          <w:rFonts w:asciiTheme="majorBidi" w:hAnsiTheme="majorBidi" w:cstheme="majorBidi"/>
          <w:noProof/>
          <w:sz w:val="24"/>
          <w:szCs w:val="24"/>
        </w:rPr>
        <w:t>(Tversky &amp; Fox, 1995; Tversky &amp; Koehler, 1994; Wallsten, Budescu, &amp; Zwick, 1993)</w:t>
      </w:r>
      <w:r w:rsidRPr="00414462">
        <w:rPr>
          <w:rFonts w:asciiTheme="majorBidi" w:hAnsiTheme="majorBidi" w:cstheme="majorBidi"/>
          <w:sz w:val="24"/>
          <w:szCs w:val="24"/>
        </w:rPr>
        <w:fldChar w:fldCharType="end"/>
      </w:r>
      <w:r w:rsidRPr="00414462">
        <w:rPr>
          <w:rFonts w:asciiTheme="majorBidi" w:hAnsiTheme="majorBidi" w:cstheme="majorBidi"/>
          <w:sz w:val="24"/>
          <w:szCs w:val="24"/>
        </w:rPr>
        <w:t>. However</w:t>
      </w:r>
      <w:r w:rsidRPr="00414462">
        <w:rPr>
          <w:rFonts w:asciiTheme="majorBidi" w:hAnsiTheme="majorBidi" w:cstheme="majorBidi"/>
          <w:sz w:val="24"/>
          <w:szCs w:val="24"/>
          <w:shd w:val="clear" w:color="auto" w:fill="FFFFFF"/>
        </w:rPr>
        <w:t xml:space="preserve">, </w:t>
      </w:r>
      <w:r w:rsidRPr="00414462">
        <w:rPr>
          <w:rFonts w:asciiTheme="majorBidi" w:hAnsiTheme="majorBidi" w:cstheme="majorBidi"/>
          <w:sz w:val="24"/>
          <w:szCs w:val="24"/>
        </w:rPr>
        <w:t xml:space="preserve">to the best of our knowledge, none of these studies employed a control/comparison group and it is thus unknown whether the measurements distinguished between degrees of belief and degrees of other attitudes, such as desire. In addition, to the best of our knowledge, no study has assessed whether degrees of desire and degrees of certitude of </w:t>
      </w:r>
      <w:r w:rsidRPr="00414462">
        <w:rPr>
          <w:rFonts w:asciiTheme="majorBidi" w:hAnsiTheme="majorBidi" w:cstheme="majorBidi"/>
          <w:sz w:val="24"/>
          <w:szCs w:val="24"/>
        </w:rPr>
        <w:lastRenderedPageBreak/>
        <w:t>moral judgement approximately satisfy FA. Our goal in the first two studies was to answer these questions.</w:t>
      </w:r>
    </w:p>
    <w:p w14:paraId="6700206D" w14:textId="65A88B54" w:rsidR="00B60C48" w:rsidRPr="00414462" w:rsidRDefault="00B60C48" w:rsidP="00CE2824">
      <w:pPr>
        <w:pStyle w:val="ListParagraph"/>
        <w:numPr>
          <w:ilvl w:val="0"/>
          <w:numId w:val="4"/>
        </w:numPr>
        <w:spacing w:after="0" w:line="480" w:lineRule="auto"/>
        <w:ind w:left="288"/>
        <w:jc w:val="both"/>
        <w:rPr>
          <w:rFonts w:asciiTheme="majorBidi" w:hAnsiTheme="majorBidi" w:cstheme="majorBidi"/>
          <w:b/>
          <w:bCs/>
          <w:sz w:val="24"/>
          <w:szCs w:val="24"/>
        </w:rPr>
      </w:pPr>
      <w:r w:rsidRPr="00414462">
        <w:rPr>
          <w:rFonts w:asciiTheme="majorBidi" w:hAnsiTheme="majorBidi" w:cstheme="majorBidi"/>
          <w:b/>
          <w:bCs/>
          <w:sz w:val="24"/>
          <w:szCs w:val="24"/>
        </w:rPr>
        <w:t>Psychological background</w:t>
      </w:r>
    </w:p>
    <w:p w14:paraId="45B0D9E4" w14:textId="12C25C60" w:rsidR="00B60C48" w:rsidRPr="00414462" w:rsidRDefault="00B60C48" w:rsidP="00CE2824">
      <w:pPr>
        <w:spacing w:after="0" w:line="480" w:lineRule="auto"/>
        <w:ind w:left="288"/>
        <w:jc w:val="both"/>
        <w:rPr>
          <w:rFonts w:asciiTheme="majorBidi" w:hAnsiTheme="majorBidi" w:cstheme="majorBidi"/>
          <w:color w:val="0E101A"/>
          <w:sz w:val="24"/>
          <w:szCs w:val="24"/>
          <w:rtl/>
        </w:rPr>
      </w:pPr>
      <w:r w:rsidRPr="00414462">
        <w:rPr>
          <w:rFonts w:asciiTheme="majorBidi" w:hAnsiTheme="majorBidi" w:cstheme="majorBidi"/>
          <w:color w:val="0E101A"/>
          <w:sz w:val="24"/>
          <w:szCs w:val="24"/>
        </w:rPr>
        <w:t>Although we are unaware of any study that has examined moral Bayesianism as a descriptive thesis, there is a vast psychological literature on meta-ethical questions (e.g., Beebe &amp; Sackris, 2016; Goodwin &amp; Darley, 2008, 2012; Nichols, 2004; Nichols &amp; Folds-Bennett, 2003; Sarkissian, Park, Tien, Wright, &amp; Knobe, 2011; Theriault, Waytz, Heiphetz, &amp; Young, 2017; Wainryb, Shaw, Langley, Cottam, &amp; Lewis, 2004; Wright, Grandjean, &amp; McWhite, 2013). The current study differs from others in this literature not only in its subject matter (i.e., moral Bayesianism), but also in its methodological approach.</w:t>
      </w:r>
    </w:p>
    <w:p w14:paraId="25B41D5B" w14:textId="3E709F10" w:rsidR="00B60C48" w:rsidRPr="00414462" w:rsidRDefault="00B60C48" w:rsidP="00BB1315">
      <w:pPr>
        <w:spacing w:after="0" w:line="480" w:lineRule="auto"/>
        <w:ind w:left="288" w:firstLine="432"/>
        <w:jc w:val="both"/>
        <w:rPr>
          <w:rFonts w:asciiTheme="majorBidi" w:hAnsiTheme="majorBidi" w:cstheme="majorBidi"/>
          <w:sz w:val="24"/>
          <w:szCs w:val="24"/>
        </w:rPr>
      </w:pPr>
      <w:r w:rsidRPr="00414462">
        <w:rPr>
          <w:rFonts w:asciiTheme="majorBidi" w:hAnsiTheme="majorBidi" w:cstheme="majorBidi"/>
          <w:sz w:val="24"/>
          <w:szCs w:val="24"/>
        </w:rPr>
        <w:t xml:space="preserve">Most studies in the psychology of meta-ethics asked subjects to </w:t>
      </w:r>
      <w:r w:rsidRPr="00414462">
        <w:rPr>
          <w:rFonts w:asciiTheme="majorBidi" w:hAnsiTheme="majorBidi" w:cstheme="majorBidi"/>
          <w:i/>
          <w:iCs/>
          <w:sz w:val="24"/>
          <w:szCs w:val="24"/>
        </w:rPr>
        <w:t>explicitly</w:t>
      </w:r>
      <w:r w:rsidRPr="00414462">
        <w:rPr>
          <w:rFonts w:asciiTheme="majorBidi" w:hAnsiTheme="majorBidi" w:cstheme="majorBidi"/>
          <w:sz w:val="24"/>
          <w:szCs w:val="24"/>
        </w:rPr>
        <w:t xml:space="preserve"> report what they believed to be the correct meta-ethical position. While providing important insights, these methods also have limitations that philosophers </w:t>
      </w:r>
      <w:r w:rsidRPr="00414462">
        <w:rPr>
          <w:rFonts w:asciiTheme="majorBidi" w:hAnsiTheme="majorBidi" w:cstheme="majorBidi"/>
          <w:sz w:val="24"/>
          <w:szCs w:val="24"/>
        </w:rPr>
        <w:fldChar w:fldCharType="begin"/>
      </w:r>
      <w:r w:rsidRPr="00414462">
        <w:rPr>
          <w:rFonts w:asciiTheme="majorBidi" w:hAnsiTheme="majorBidi" w:cstheme="majorBidi"/>
          <w:sz w:val="24"/>
          <w:szCs w:val="24"/>
        </w:rPr>
        <w:instrText xml:space="preserve"> ADDIN EN.CITE &lt;EndNote&gt;&lt;Cite&gt;&lt;Author&gt;Pölzler&lt;/Author&gt;&lt;Year&gt;2017&lt;/Year&gt;&lt;RecNum&gt;50&lt;/RecNum&gt;&lt;DisplayText&gt;(Pölzler, 2017; Sinnott‐Armstrong, 2009)&lt;/DisplayText&gt;&lt;record&gt;&lt;rec-number&gt;50&lt;/rec-number&gt;&lt;foreign-keys&gt;&lt;key app="EN" db-id="zsxz5e95krxxsje92fn5avfaswv9srwadwps" timestamp="1518074711"&gt;50&lt;/key&gt;&lt;/foreign-keys&gt;&lt;ref-type name="Journal Article"&gt;17&lt;/ref-type&gt;&lt;contributors&gt;&lt;authors&gt;&lt;author&gt;Pölzler, Thomas&lt;/author&gt;&lt;/authors&gt;&lt;/contributors&gt;&lt;titles&gt;&lt;title&gt;Revisiting folk moral realism&lt;/title&gt;&lt;secondary-title&gt;Review of philosophy and psychology&lt;/secondary-title&gt;&lt;/titles&gt;&lt;periodical&gt;&lt;full-title&gt;Review of philosophy and psychology&lt;/full-title&gt;&lt;/periodical&gt;&lt;pages&gt;455-476&lt;/pages&gt;&lt;volume&gt;8&lt;/volume&gt;&lt;number&gt;2&lt;/number&gt;&lt;dates&gt;&lt;year&gt;2017&lt;/year&gt;&lt;/dates&gt;&lt;isbn&gt;1878-5158&lt;/isbn&gt;&lt;urls&gt;&lt;/urls&gt;&lt;/record&gt;&lt;/Cite&gt;&lt;Cite&gt;&lt;Author&gt;Sinnott‐Armstrong&lt;/Author&gt;&lt;Year&gt;2009&lt;/Year&gt;&lt;RecNum&gt;59&lt;/RecNum&gt;&lt;record&gt;&lt;rec-number&gt;59&lt;/rec-number&gt;&lt;foreign-keys&gt;&lt;key app="EN" db-id="zsxz5e95krxxsje92fn5avfaswv9srwadwps" timestamp="1518074912"&gt;59&lt;/key&gt;&lt;/foreign-keys&gt;&lt;ref-type name="Journal Article"&gt;17&lt;/ref-type&gt;&lt;contributors&gt;&lt;authors&gt;&lt;author&gt;Sinnott‐Armstrong, Walter&lt;/author&gt;&lt;/authors&gt;&lt;/contributors&gt;&lt;titles&gt;&lt;title&gt;MIXED‐UP META‐ETHICS&lt;/title&gt;&lt;secondary-title&gt;Philosophical Issues&lt;/secondary-title&gt;&lt;/titles&gt;&lt;periodical&gt;&lt;full-title&gt;Philosophical Issues&lt;/full-title&gt;&lt;/periodical&gt;&lt;pages&gt;235-256&lt;/pages&gt;&lt;volume&gt;19&lt;/volume&gt;&lt;number&gt;1&lt;/number&gt;&lt;dates&gt;&lt;year&gt;2009&lt;/year&gt;&lt;/dates&gt;&lt;isbn&gt;1758-2237&lt;/isbn&gt;&lt;urls&gt;&lt;/urls&gt;&lt;/record&gt;&lt;/Cite&gt;&lt;/EndNote&gt;</w:instrText>
      </w:r>
      <w:r w:rsidRPr="00414462">
        <w:rPr>
          <w:rFonts w:asciiTheme="majorBidi" w:hAnsiTheme="majorBidi" w:cstheme="majorBidi"/>
          <w:sz w:val="24"/>
          <w:szCs w:val="24"/>
        </w:rPr>
        <w:fldChar w:fldCharType="separate"/>
      </w:r>
      <w:r w:rsidRPr="00414462">
        <w:rPr>
          <w:rFonts w:asciiTheme="majorBidi" w:hAnsiTheme="majorBidi" w:cstheme="majorBidi"/>
          <w:noProof/>
          <w:sz w:val="24"/>
          <w:szCs w:val="24"/>
        </w:rPr>
        <w:t>(Pölzler, 2017; Sinnott‐Armstrong, 2009)</w:t>
      </w:r>
      <w:r w:rsidRPr="00414462">
        <w:rPr>
          <w:rFonts w:asciiTheme="majorBidi" w:hAnsiTheme="majorBidi" w:cstheme="majorBidi"/>
          <w:sz w:val="24"/>
          <w:szCs w:val="24"/>
        </w:rPr>
        <w:fldChar w:fldCharType="end"/>
      </w:r>
      <w:r w:rsidRPr="00414462">
        <w:rPr>
          <w:rFonts w:asciiTheme="majorBidi" w:hAnsiTheme="majorBidi" w:cstheme="majorBidi"/>
          <w:sz w:val="24"/>
          <w:szCs w:val="24"/>
        </w:rPr>
        <w:t xml:space="preserve"> and psychologists </w:t>
      </w:r>
      <w:r w:rsidRPr="00414462">
        <w:rPr>
          <w:rFonts w:asciiTheme="majorBidi" w:hAnsiTheme="majorBidi" w:cstheme="majorBidi"/>
          <w:sz w:val="24"/>
          <w:szCs w:val="24"/>
        </w:rPr>
        <w:fldChar w:fldCharType="begin"/>
      </w:r>
      <w:r w:rsidRPr="00414462">
        <w:rPr>
          <w:rFonts w:asciiTheme="majorBidi" w:hAnsiTheme="majorBidi" w:cstheme="majorBidi"/>
          <w:sz w:val="24"/>
          <w:szCs w:val="24"/>
        </w:rPr>
        <w:instrText xml:space="preserve"> ADDIN EN.CITE &lt;EndNote&gt;&lt;Cite&gt;&lt;Author&gt;Beebe&lt;/Author&gt;&lt;Year&gt;2016&lt;/Year&gt;&lt;RecNum&gt;1&lt;/RecNum&gt;&lt;DisplayText&gt;(Beebe &amp;amp; Sackris, 2016)&lt;/DisplayText&gt;&lt;record&gt;&lt;rec-number&gt;1&lt;/rec-number&gt;&lt;foreign-keys&gt;&lt;key app="EN" db-id="zsxz5e95krxxsje92fn5avfaswv9srwadwps" timestamp="1518073766"&gt;1&lt;/key&gt;&lt;/foreign-keys&gt;&lt;ref-type name="Journal Article"&gt;17&lt;/ref-type&gt;&lt;contributors&gt;&lt;authors&gt;&lt;author&gt;Beebe, James R&lt;/author&gt;&lt;author&gt;Sackris, David&lt;/author&gt;&lt;/authors&gt;&lt;/contributors&gt;&lt;titles&gt;&lt;title&gt;Moral objectivism across the lifespan&lt;/title&gt;&lt;secondary-title&gt;Philosophical Psychology&lt;/secondary-title&gt;&lt;/titles&gt;&lt;periodical&gt;&lt;full-title&gt;Philosophical Psychology&lt;/full-title&gt;&lt;/periodical&gt;&lt;pages&gt;912-929&lt;/pages&gt;&lt;volume&gt;29&lt;/volume&gt;&lt;number&gt;6&lt;/number&gt;&lt;dates&gt;&lt;year&gt;2016&lt;/year&gt;&lt;/dates&gt;&lt;isbn&gt;0951-5089&lt;/isbn&gt;&lt;urls&gt;&lt;/urls&gt;&lt;/record&gt;&lt;/Cite&gt;&lt;/EndNote&gt;</w:instrText>
      </w:r>
      <w:r w:rsidRPr="00414462">
        <w:rPr>
          <w:rFonts w:asciiTheme="majorBidi" w:hAnsiTheme="majorBidi" w:cstheme="majorBidi"/>
          <w:sz w:val="24"/>
          <w:szCs w:val="24"/>
        </w:rPr>
        <w:fldChar w:fldCharType="separate"/>
      </w:r>
      <w:r w:rsidRPr="00414462">
        <w:rPr>
          <w:rFonts w:asciiTheme="majorBidi" w:hAnsiTheme="majorBidi" w:cstheme="majorBidi"/>
          <w:noProof/>
          <w:sz w:val="24"/>
          <w:szCs w:val="24"/>
        </w:rPr>
        <w:t>(Beebe &amp; Sackris, 2016)</w:t>
      </w:r>
      <w:r w:rsidRPr="00414462">
        <w:rPr>
          <w:rFonts w:asciiTheme="majorBidi" w:hAnsiTheme="majorBidi" w:cstheme="majorBidi"/>
          <w:sz w:val="24"/>
          <w:szCs w:val="24"/>
        </w:rPr>
        <w:fldChar w:fldCharType="end"/>
      </w:r>
      <w:r w:rsidRPr="00414462">
        <w:rPr>
          <w:rFonts w:asciiTheme="majorBidi" w:hAnsiTheme="majorBidi" w:cstheme="majorBidi"/>
          <w:sz w:val="24"/>
          <w:szCs w:val="24"/>
        </w:rPr>
        <w:t xml:space="preserve"> have pointed out. Many empirical studies </w:t>
      </w:r>
      <w:r w:rsidRPr="00414462">
        <w:rPr>
          <w:rFonts w:asciiTheme="majorBidi" w:hAnsiTheme="majorBidi" w:cstheme="majorBidi"/>
          <w:sz w:val="24"/>
          <w:szCs w:val="24"/>
          <w:shd w:val="clear" w:color="auto" w:fill="FFFFFF"/>
        </w:rPr>
        <w:fldChar w:fldCharType="begin"/>
      </w:r>
      <w:r w:rsidRPr="00414462">
        <w:rPr>
          <w:rFonts w:asciiTheme="majorBidi" w:hAnsiTheme="majorBidi" w:cstheme="majorBidi"/>
          <w:sz w:val="24"/>
          <w:szCs w:val="24"/>
          <w:shd w:val="clear" w:color="auto" w:fill="FFFFFF"/>
        </w:rPr>
        <w:instrText xml:space="preserve"> ADDIN EN.CITE &lt;EndNote&gt;&lt;Cite&gt;&lt;Author&gt;Greenwald&lt;/Author&gt;&lt;Year&gt;2000&lt;/Year&gt;&lt;RecNum&gt;21&lt;/RecNum&gt;&lt;Prefix&gt;e.g.`, &lt;/Prefix&gt;&lt;DisplayText&gt;(e.g., Greenwald &amp;amp; Farnham, 2000; Greenwald, Poehlman, Uhlmann, &amp;amp; Banaji, 2009)&lt;/DisplayText&gt;&lt;record&gt;&lt;rec-number&gt;21&lt;/rec-number&gt;&lt;foreign-keys&gt;&lt;key app="EN" db-id="zsxz5e95krxxsje92fn5avfaswv9srwadwps" timestamp="1518074266"&gt;21&lt;/key&gt;&lt;/foreign-keys&gt;&lt;ref-type name="Journal Article"&gt;17&lt;/ref-type&gt;&lt;contributors&gt;&lt;authors&gt;&lt;author&gt;Greenwald, Anthony G&lt;/author&gt;&lt;author&gt;Farnham, Shelly D&lt;/author&gt;&lt;/authors&gt;&lt;/contributors&gt;&lt;titles&gt;&lt;title&gt;Using the implicit association test to measure self-esteem and self-concept&lt;/title&gt;&lt;secondary-title&gt;Journal of personality and social psychology&lt;/secondary-title&gt;&lt;/titles&gt;&lt;periodical&gt;&lt;full-title&gt;Journal of personality and social psychology&lt;/full-title&gt;&lt;/periodical&gt;&lt;pages&gt;1022&lt;/pages&gt;&lt;volume&gt;79&lt;/volume&gt;&lt;number&gt;6&lt;/number&gt;&lt;dates&gt;&lt;year&gt;2000&lt;/year&gt;&lt;/dates&gt;&lt;isbn&gt;1939-1315&lt;/isbn&gt;&lt;urls&gt;&lt;/urls&gt;&lt;/record&gt;&lt;/Cite&gt;&lt;Cite&gt;&lt;Author&gt;Greenwald&lt;/Author&gt;&lt;Year&gt;2009&lt;/Year&gt;&lt;RecNum&gt;22&lt;/RecNum&gt;&lt;record&gt;&lt;rec-number&gt;22&lt;/rec-number&gt;&lt;foreign-keys&gt;&lt;key app="EN" db-id="zsxz5e95krxxsje92fn5avfaswv9srwadwps" timestamp="1518074283"&gt;22&lt;/key&gt;&lt;/foreign-keys&gt;&lt;ref-type name="Journal Article"&gt;17&lt;/ref-type&gt;&lt;contributors&gt;&lt;authors&gt;&lt;author&gt;Greenwald, Anthony G&lt;/author&gt;&lt;author&gt;Poehlman, T Andrew&lt;/author&gt;&lt;author&gt;Uhlmann, Eric Luis&lt;/author&gt;&lt;author&gt;Banaji, Mahzarin R&lt;/author&gt;&lt;/authors&gt;&lt;/contributors&gt;&lt;titles&gt;&lt;title&gt;Understanding and using the Implicit Association Test: III. Meta-analysis of predictive validity&lt;/title&gt;&lt;secondary-title&gt;Journal of personality and social psychology&lt;/secondary-title&gt;&lt;/titles&gt;&lt;periodical&gt;&lt;full-title&gt;Journal of personality and social psychology&lt;/full-title&gt;&lt;/periodical&gt;&lt;pages&gt;17&lt;/pages&gt;&lt;volume&gt;97&lt;/volume&gt;&lt;number&gt;1&lt;/number&gt;&lt;dates&gt;&lt;year&gt;2009&lt;/year&gt;&lt;/dates&gt;&lt;isbn&gt;1939-1315&lt;/isbn&gt;&lt;urls&gt;&lt;/urls&gt;&lt;/record&gt;&lt;/Cite&gt;&lt;/EndNote&gt;</w:instrText>
      </w:r>
      <w:r w:rsidRPr="00414462">
        <w:rPr>
          <w:rFonts w:asciiTheme="majorBidi" w:hAnsiTheme="majorBidi" w:cstheme="majorBidi"/>
          <w:sz w:val="24"/>
          <w:szCs w:val="24"/>
          <w:shd w:val="clear" w:color="auto" w:fill="FFFFFF"/>
        </w:rPr>
        <w:fldChar w:fldCharType="separate"/>
      </w:r>
      <w:r w:rsidRPr="00414462">
        <w:rPr>
          <w:rFonts w:asciiTheme="majorBidi" w:hAnsiTheme="majorBidi" w:cstheme="majorBidi"/>
          <w:noProof/>
          <w:sz w:val="24"/>
          <w:szCs w:val="24"/>
          <w:shd w:val="clear" w:color="auto" w:fill="FFFFFF"/>
        </w:rPr>
        <w:t>(e.g., Greenwald &amp; Farnham, 2000; Greenwald, Poehlman, Uhlmann, &amp; Banaji, 2009)</w:t>
      </w:r>
      <w:r w:rsidRPr="00414462">
        <w:rPr>
          <w:rFonts w:asciiTheme="majorBidi" w:hAnsiTheme="majorBidi" w:cstheme="majorBidi"/>
          <w:sz w:val="24"/>
          <w:szCs w:val="24"/>
          <w:shd w:val="clear" w:color="auto" w:fill="FFFFFF"/>
        </w:rPr>
        <w:fldChar w:fldCharType="end"/>
      </w:r>
      <w:r w:rsidRPr="00414462">
        <w:rPr>
          <w:rFonts w:asciiTheme="majorBidi" w:hAnsiTheme="majorBidi" w:cstheme="majorBidi"/>
          <w:sz w:val="24"/>
          <w:szCs w:val="24"/>
          <w:shd w:val="clear" w:color="auto" w:fill="FFFFFF"/>
        </w:rPr>
        <w:t xml:space="preserve"> </w:t>
      </w:r>
      <w:r w:rsidRPr="00414462">
        <w:rPr>
          <w:rFonts w:asciiTheme="majorBidi" w:hAnsiTheme="majorBidi" w:cstheme="majorBidi"/>
          <w:sz w:val="24"/>
          <w:szCs w:val="24"/>
        </w:rPr>
        <w:t xml:space="preserve">have confirmed that there is often a gap between explicit reports of an internal state and implicit measures of that state. For instance, implicit measures (e.g., the Implicit Association Test) have revealed racial biases in individuals who explicitly report that they </w:t>
      </w:r>
      <w:r w:rsidRPr="00414462">
        <w:rPr>
          <w:rFonts w:asciiTheme="majorBidi" w:hAnsiTheme="majorBidi" w:cstheme="majorBidi"/>
          <w:sz w:val="24"/>
          <w:szCs w:val="24"/>
          <w:shd w:val="clear" w:color="auto" w:fill="FFFFFF"/>
        </w:rPr>
        <w:t>do not</w:t>
      </w:r>
      <w:r w:rsidRPr="00414462">
        <w:rPr>
          <w:rStyle w:val="apple-converted-space"/>
          <w:rFonts w:asciiTheme="majorBidi" w:hAnsiTheme="majorBidi" w:cstheme="majorBidi"/>
          <w:sz w:val="24"/>
          <w:szCs w:val="24"/>
          <w:shd w:val="clear" w:color="auto" w:fill="FFFFFF"/>
        </w:rPr>
        <w:t> </w:t>
      </w:r>
      <w:r w:rsidRPr="00414462">
        <w:rPr>
          <w:rStyle w:val="Emphasis"/>
          <w:rFonts w:asciiTheme="majorBidi" w:hAnsiTheme="majorBidi" w:cstheme="majorBidi"/>
          <w:i w:val="0"/>
          <w:iCs w:val="0"/>
          <w:sz w:val="24"/>
          <w:szCs w:val="24"/>
          <w:shd w:val="clear" w:color="auto" w:fill="FFFFFF"/>
        </w:rPr>
        <w:t xml:space="preserve">hold such </w:t>
      </w:r>
      <w:r w:rsidRPr="00414462">
        <w:rPr>
          <w:rFonts w:asciiTheme="majorBidi" w:hAnsiTheme="majorBidi" w:cstheme="majorBidi"/>
          <w:sz w:val="24"/>
          <w:szCs w:val="24"/>
          <w:shd w:val="clear" w:color="auto" w:fill="FFFFFF"/>
        </w:rPr>
        <w:t xml:space="preserve">biases. This suggests that </w:t>
      </w:r>
      <w:r w:rsidRPr="00414462">
        <w:rPr>
          <w:rFonts w:asciiTheme="majorBidi" w:hAnsiTheme="majorBidi" w:cstheme="majorBidi"/>
          <w:sz w:val="24"/>
          <w:szCs w:val="24"/>
        </w:rPr>
        <w:t xml:space="preserve">explicit reports </w:t>
      </w:r>
      <w:r w:rsidRPr="00414462">
        <w:rPr>
          <w:rFonts w:asciiTheme="majorBidi" w:hAnsiTheme="majorBidi" w:cstheme="majorBidi"/>
          <w:i/>
          <w:iCs/>
          <w:sz w:val="24"/>
          <w:szCs w:val="24"/>
        </w:rPr>
        <w:t>do not</w:t>
      </w:r>
      <w:r w:rsidRPr="00414462">
        <w:rPr>
          <w:rFonts w:asciiTheme="majorBidi" w:hAnsiTheme="majorBidi" w:cstheme="majorBidi"/>
          <w:sz w:val="24"/>
          <w:szCs w:val="24"/>
        </w:rPr>
        <w:t xml:space="preserve"> </w:t>
      </w:r>
      <w:r w:rsidRPr="00414462">
        <w:rPr>
          <w:rFonts w:asciiTheme="majorBidi" w:hAnsiTheme="majorBidi" w:cstheme="majorBidi"/>
          <w:i/>
          <w:iCs/>
          <w:sz w:val="24"/>
          <w:szCs w:val="24"/>
        </w:rPr>
        <w:t xml:space="preserve">accurately </w:t>
      </w:r>
      <w:r w:rsidRPr="00414462">
        <w:rPr>
          <w:rFonts w:asciiTheme="majorBidi" w:hAnsiTheme="majorBidi" w:cstheme="majorBidi"/>
          <w:sz w:val="24"/>
          <w:szCs w:val="24"/>
        </w:rPr>
        <w:t xml:space="preserve">reflect participant attitudes. It cannot be taken for granted, then, that the </w:t>
      </w:r>
      <w:r w:rsidRPr="00414462">
        <w:rPr>
          <w:rFonts w:asciiTheme="majorBidi" w:hAnsiTheme="majorBidi" w:cstheme="majorBidi"/>
          <w:i/>
          <w:iCs/>
          <w:sz w:val="24"/>
          <w:szCs w:val="24"/>
        </w:rPr>
        <w:t>explicit</w:t>
      </w:r>
      <w:r w:rsidRPr="00414462">
        <w:rPr>
          <w:rFonts w:asciiTheme="majorBidi" w:hAnsiTheme="majorBidi" w:cstheme="majorBidi"/>
          <w:sz w:val="24"/>
          <w:szCs w:val="24"/>
        </w:rPr>
        <w:t xml:space="preserve"> meta-ethical reports of participants accurately reflect their attitudes.</w:t>
      </w:r>
      <w:r w:rsidRPr="00414462">
        <w:rPr>
          <w:rStyle w:val="EndnoteReference"/>
          <w:rFonts w:asciiTheme="majorBidi" w:hAnsiTheme="majorBidi" w:cstheme="majorBidi"/>
          <w:sz w:val="24"/>
          <w:szCs w:val="24"/>
        </w:rPr>
        <w:endnoteReference w:id="6"/>
      </w:r>
    </w:p>
    <w:p w14:paraId="20CC316F" w14:textId="41BC34E6" w:rsidR="00B60C48" w:rsidRPr="00414462" w:rsidRDefault="00B60C48" w:rsidP="00BB1315">
      <w:pPr>
        <w:spacing w:after="0" w:line="480" w:lineRule="auto"/>
        <w:ind w:left="288" w:firstLine="432"/>
        <w:jc w:val="both"/>
        <w:rPr>
          <w:rFonts w:asciiTheme="majorBidi" w:hAnsiTheme="majorBidi" w:cstheme="majorBidi"/>
          <w:b/>
          <w:bCs/>
          <w:sz w:val="24"/>
          <w:szCs w:val="24"/>
          <w:rtl/>
        </w:rPr>
      </w:pPr>
      <w:r w:rsidRPr="00414462">
        <w:rPr>
          <w:rFonts w:asciiTheme="majorBidi" w:hAnsiTheme="majorBidi" w:cstheme="majorBidi"/>
          <w:color w:val="0E101A"/>
          <w:sz w:val="24"/>
          <w:szCs w:val="24"/>
        </w:rPr>
        <w:t xml:space="preserve">Our study, on the other hand, does not rely on explicit reports of the subjects regarding the conformity to FA of their moral judgments. As we specify below, we used an inter-subjective </w:t>
      </w:r>
      <w:r w:rsidRPr="00414462">
        <w:rPr>
          <w:rFonts w:asciiTheme="majorBidi" w:hAnsiTheme="majorBidi" w:cstheme="majorBidi"/>
          <w:color w:val="0E101A"/>
          <w:sz w:val="24"/>
          <w:szCs w:val="24"/>
        </w:rPr>
        <w:lastRenderedPageBreak/>
        <w:t>design in which, with respect to each moral claim, X, each subject reported only their degrees of confidence in either X or not-X. Subjects were not asked to report both their degrees of confidence in X and in not-X. Thus, our results point to a pattern in the subjects’ moral judgements of which they may not even be aware.</w:t>
      </w:r>
    </w:p>
    <w:p w14:paraId="18A16CFD" w14:textId="7DFE9439" w:rsidR="00B60C48" w:rsidRPr="00414462" w:rsidRDefault="00B60C48" w:rsidP="00005DAB">
      <w:pPr>
        <w:pStyle w:val="ListParagraph"/>
        <w:numPr>
          <w:ilvl w:val="0"/>
          <w:numId w:val="4"/>
        </w:numPr>
        <w:spacing w:before="240" w:after="0" w:line="480" w:lineRule="auto"/>
        <w:ind w:left="288"/>
        <w:jc w:val="both"/>
        <w:rPr>
          <w:rFonts w:asciiTheme="majorBidi" w:hAnsiTheme="majorBidi" w:cstheme="majorBidi"/>
          <w:b/>
          <w:bCs/>
          <w:sz w:val="24"/>
          <w:szCs w:val="24"/>
        </w:rPr>
      </w:pPr>
      <w:r w:rsidRPr="00414462">
        <w:rPr>
          <w:rFonts w:asciiTheme="majorBidi" w:hAnsiTheme="majorBidi" w:cstheme="majorBidi"/>
          <w:b/>
          <w:bCs/>
          <w:sz w:val="24"/>
          <w:szCs w:val="24"/>
        </w:rPr>
        <w:t xml:space="preserve">Study 1:  Setting the benchmarks </w:t>
      </w:r>
    </w:p>
    <w:p w14:paraId="12A796B4" w14:textId="69500C5A" w:rsidR="00B60C48" w:rsidRPr="00414462" w:rsidRDefault="00B60C48" w:rsidP="00005DAB">
      <w:pPr>
        <w:spacing w:line="480" w:lineRule="auto"/>
        <w:ind w:left="288"/>
        <w:jc w:val="both"/>
        <w:rPr>
          <w:rFonts w:asciiTheme="majorBidi" w:hAnsiTheme="majorBidi" w:cstheme="majorBidi"/>
          <w:sz w:val="24"/>
          <w:szCs w:val="24"/>
        </w:rPr>
      </w:pPr>
      <w:r w:rsidRPr="00414462">
        <w:rPr>
          <w:rFonts w:asciiTheme="majorBidi" w:hAnsiTheme="majorBidi" w:cstheme="majorBidi"/>
          <w:sz w:val="24"/>
          <w:szCs w:val="24"/>
        </w:rPr>
        <w:t>In our first study, we showed that degrees of belief and degrees of desire can serve as benchmarks against which degrees of certitude of moral judgement can be evaluated, in terms of their tendency to conform to FA. In addition, we tested whether the difference we found between the level of conformity to FA of degrees of belief and degrees of desire was stable</w:t>
      </w:r>
      <w:r w:rsidRPr="00414462">
        <w:rPr>
          <w:rFonts w:asciiTheme="majorBidi" w:hAnsiTheme="majorBidi" w:cstheme="majorBidi"/>
          <w:sz w:val="24"/>
          <w:szCs w:val="24"/>
          <w:rtl/>
        </w:rPr>
        <w:t xml:space="preserve"> </w:t>
      </w:r>
      <w:r w:rsidRPr="00414462">
        <w:rPr>
          <w:rFonts w:asciiTheme="majorBidi" w:hAnsiTheme="majorBidi" w:cstheme="majorBidi"/>
          <w:sz w:val="24"/>
          <w:szCs w:val="24"/>
        </w:rPr>
        <w:t>across different contexts. Specifically, we examined whether the difference would occur in dilemmas that were relatively more important to the participants (e.g., choosing a profession) as well as dilemmas that were less important to them (e.g., choosing a type of drink). We found that the level of importance of the dilemma did not affect the difference in level of conformity to FA between the degrees of the two types of attitudes. We conducted this examination to rule out the possibility that our results (Study 2) could be attributed to differences between the level of importance of the matters addressed by moral judgments and that addressed by desires.</w:t>
      </w:r>
    </w:p>
    <w:p w14:paraId="2FB1042B" w14:textId="7A68D2E5" w:rsidR="00B60C48" w:rsidRPr="00414462" w:rsidRDefault="00B60C48" w:rsidP="00CE2824">
      <w:pPr>
        <w:pStyle w:val="ListParagraph"/>
        <w:numPr>
          <w:ilvl w:val="1"/>
          <w:numId w:val="4"/>
        </w:numPr>
        <w:spacing w:after="0" w:line="480" w:lineRule="auto"/>
        <w:ind w:left="288"/>
        <w:jc w:val="both"/>
        <w:rPr>
          <w:rFonts w:asciiTheme="majorBidi" w:hAnsiTheme="majorBidi" w:cstheme="majorBidi"/>
          <w:sz w:val="24"/>
          <w:szCs w:val="24"/>
        </w:rPr>
      </w:pPr>
      <w:r w:rsidRPr="00414462">
        <w:rPr>
          <w:rFonts w:asciiTheme="majorBidi" w:hAnsiTheme="majorBidi" w:cstheme="majorBidi"/>
          <w:b/>
          <w:bCs/>
          <w:sz w:val="24"/>
          <w:szCs w:val="24"/>
        </w:rPr>
        <w:t>Participants</w:t>
      </w:r>
    </w:p>
    <w:p w14:paraId="34F9A696" w14:textId="45B77E57" w:rsidR="00B60C48" w:rsidRPr="00414462" w:rsidRDefault="00B60C48" w:rsidP="00414462">
      <w:pPr>
        <w:spacing w:line="480" w:lineRule="auto"/>
        <w:ind w:left="288"/>
        <w:jc w:val="both"/>
        <w:rPr>
          <w:rFonts w:asciiTheme="majorBidi" w:hAnsiTheme="majorBidi" w:cstheme="majorBidi"/>
          <w:sz w:val="24"/>
          <w:szCs w:val="24"/>
        </w:rPr>
      </w:pPr>
      <w:r w:rsidRPr="00414462">
        <w:rPr>
          <w:rFonts w:asciiTheme="majorBidi" w:hAnsiTheme="majorBidi" w:cstheme="majorBidi"/>
          <w:sz w:val="24"/>
          <w:szCs w:val="24"/>
        </w:rPr>
        <w:t xml:space="preserve">The 389 participants (ages 18-35 years, </w:t>
      </w:r>
      <w:r w:rsidRPr="00414462">
        <w:rPr>
          <w:rFonts w:asciiTheme="majorBidi" w:hAnsiTheme="majorBidi" w:cstheme="majorBidi"/>
          <w:i/>
          <w:iCs/>
          <w:sz w:val="24"/>
          <w:szCs w:val="24"/>
        </w:rPr>
        <w:t>M</w:t>
      </w:r>
      <w:r w:rsidRPr="00414462">
        <w:rPr>
          <w:rFonts w:asciiTheme="majorBidi" w:hAnsiTheme="majorBidi" w:cstheme="majorBidi"/>
          <w:sz w:val="24"/>
          <w:szCs w:val="24"/>
        </w:rPr>
        <w:t xml:space="preserve"> = 25.61, </w:t>
      </w:r>
      <w:r w:rsidRPr="00414462">
        <w:rPr>
          <w:rFonts w:asciiTheme="majorBidi" w:hAnsiTheme="majorBidi" w:cstheme="majorBidi"/>
          <w:i/>
          <w:iCs/>
          <w:sz w:val="24"/>
          <w:szCs w:val="24"/>
        </w:rPr>
        <w:t>SD</w:t>
      </w:r>
      <w:r w:rsidRPr="00414462">
        <w:rPr>
          <w:rFonts w:asciiTheme="majorBidi" w:hAnsiTheme="majorBidi" w:cstheme="majorBidi"/>
          <w:sz w:val="24"/>
          <w:szCs w:val="24"/>
        </w:rPr>
        <w:t xml:space="preserve"> = 3.19; 52% female) in this study completed the moral dilemma questionnaire (designed using Qualtrics; see description below) on their personal computers. Participants were recruited through the website </w:t>
      </w:r>
      <w:hyperlink r:id="rId9" w:history="1">
        <w:r w:rsidRPr="00414462">
          <w:rPr>
            <w:rStyle w:val="Hyperlink"/>
            <w:rFonts w:asciiTheme="majorBidi" w:hAnsiTheme="majorBidi" w:cstheme="majorBidi"/>
            <w:sz w:val="24"/>
            <w:szCs w:val="24"/>
          </w:rPr>
          <w:t>www.panel4all.co.il</w:t>
        </w:r>
      </w:hyperlink>
      <w:r w:rsidRPr="00414462">
        <w:rPr>
          <w:rFonts w:asciiTheme="majorBidi" w:hAnsiTheme="majorBidi" w:cstheme="majorBidi"/>
          <w:sz w:val="24"/>
          <w:szCs w:val="24"/>
        </w:rPr>
        <w:t xml:space="preserve">, and were compensated with gift certificates from the panel4all organization. The ethics committee of </w:t>
      </w:r>
      <w:r w:rsidR="00414462" w:rsidRPr="00143C29">
        <w:rPr>
          <w:rFonts w:asciiTheme="majorBidi" w:hAnsiTheme="majorBidi" w:cstheme="majorBidi"/>
          <w:sz w:val="24"/>
          <w:szCs w:val="24"/>
        </w:rPr>
        <w:t>the Department of Psychology at the Hebrew University of Jerusalem</w:t>
      </w:r>
      <w:r w:rsidRPr="00414462">
        <w:rPr>
          <w:rFonts w:asciiTheme="majorBidi" w:hAnsiTheme="majorBidi" w:cstheme="majorBidi"/>
          <w:sz w:val="24"/>
          <w:szCs w:val="24"/>
        </w:rPr>
        <w:t xml:space="preserve"> approved all three experiments described in this paper. </w:t>
      </w:r>
    </w:p>
    <w:p w14:paraId="68788E79" w14:textId="77777777" w:rsidR="00B60C48" w:rsidRPr="00414462" w:rsidRDefault="00B60C48" w:rsidP="00CE2824">
      <w:pPr>
        <w:pStyle w:val="ListParagraph"/>
        <w:numPr>
          <w:ilvl w:val="1"/>
          <w:numId w:val="4"/>
        </w:numPr>
        <w:spacing w:after="0" w:line="480" w:lineRule="auto"/>
        <w:ind w:left="288"/>
        <w:jc w:val="both"/>
        <w:rPr>
          <w:rFonts w:asciiTheme="majorBidi" w:hAnsiTheme="majorBidi" w:cstheme="majorBidi"/>
          <w:b/>
          <w:bCs/>
          <w:sz w:val="24"/>
          <w:szCs w:val="24"/>
        </w:rPr>
      </w:pPr>
      <w:r w:rsidRPr="00414462">
        <w:rPr>
          <w:rFonts w:asciiTheme="majorBidi" w:hAnsiTheme="majorBidi" w:cstheme="majorBidi"/>
          <w:b/>
          <w:bCs/>
          <w:sz w:val="24"/>
          <w:szCs w:val="24"/>
        </w:rPr>
        <w:lastRenderedPageBreak/>
        <w:t>Materials</w:t>
      </w:r>
    </w:p>
    <w:p w14:paraId="73FEAAD2" w14:textId="1D875144" w:rsidR="00B60C48" w:rsidRPr="00414462" w:rsidRDefault="00B60C48" w:rsidP="00CE2824">
      <w:pPr>
        <w:spacing w:after="0" w:line="480" w:lineRule="auto"/>
        <w:ind w:left="288"/>
        <w:jc w:val="both"/>
        <w:rPr>
          <w:rFonts w:asciiTheme="majorBidi" w:hAnsiTheme="majorBidi" w:cstheme="majorBidi"/>
          <w:sz w:val="24"/>
          <w:szCs w:val="24"/>
        </w:rPr>
      </w:pPr>
      <w:r w:rsidRPr="00414462">
        <w:rPr>
          <w:rFonts w:asciiTheme="majorBidi" w:hAnsiTheme="majorBidi" w:cstheme="majorBidi"/>
          <w:sz w:val="24"/>
          <w:szCs w:val="24"/>
        </w:rPr>
        <w:t xml:space="preserve">Participants were randomly assigned to one of three (a, b, c) online moral dilemma questionnaires, all with similar structures. Each questionnaire contained two main parts, which participants completed at least four days apart. In addition, each questionnaire had a male version and a female version. </w:t>
      </w:r>
    </w:p>
    <w:p w14:paraId="3F0F4638" w14:textId="270B24CB" w:rsidR="00B60C48" w:rsidRPr="00414462" w:rsidRDefault="00B60C48" w:rsidP="005B57A2">
      <w:pPr>
        <w:spacing w:after="0" w:line="480" w:lineRule="auto"/>
        <w:ind w:left="288" w:firstLine="567"/>
        <w:jc w:val="both"/>
        <w:rPr>
          <w:rFonts w:asciiTheme="majorBidi" w:hAnsiTheme="majorBidi" w:cstheme="majorBidi"/>
          <w:sz w:val="24"/>
          <w:szCs w:val="24"/>
        </w:rPr>
      </w:pPr>
      <w:r w:rsidRPr="00414462">
        <w:rPr>
          <w:rFonts w:asciiTheme="majorBidi" w:hAnsiTheme="majorBidi" w:cstheme="majorBidi"/>
          <w:sz w:val="24"/>
          <w:szCs w:val="24"/>
        </w:rPr>
        <w:t>The first part contained</w:t>
      </w:r>
      <w:r w:rsidRPr="00414462">
        <w:rPr>
          <w:rFonts w:asciiTheme="majorBidi" w:hAnsiTheme="majorBidi" w:cstheme="majorBidi"/>
          <w:sz w:val="24"/>
          <w:szCs w:val="24"/>
          <w:shd w:val="clear" w:color="auto" w:fill="FFFFFF"/>
        </w:rPr>
        <w:t xml:space="preserve"> </w:t>
      </w:r>
      <w:r w:rsidRPr="00414462">
        <w:rPr>
          <w:rFonts w:asciiTheme="majorBidi" w:hAnsiTheme="majorBidi" w:cstheme="majorBidi"/>
          <w:sz w:val="24"/>
          <w:szCs w:val="24"/>
        </w:rPr>
        <w:t>76 dilemmas, which were randomly divided among the three questionnaires.</w:t>
      </w:r>
      <w:r w:rsidRPr="00414462">
        <w:rPr>
          <w:rStyle w:val="EndnoteReference"/>
          <w:rFonts w:asciiTheme="majorBidi" w:hAnsiTheme="majorBidi" w:cstheme="majorBidi"/>
          <w:sz w:val="24"/>
          <w:szCs w:val="24"/>
        </w:rPr>
        <w:endnoteReference w:id="7"/>
      </w:r>
      <w:r w:rsidRPr="00414462">
        <w:rPr>
          <w:rFonts w:asciiTheme="majorBidi" w:hAnsiTheme="majorBidi" w:cstheme="majorBidi"/>
          <w:sz w:val="24"/>
          <w:szCs w:val="24"/>
        </w:rPr>
        <w:t xml:space="preserve"> Each questionnaire was randomly divided into two blocks, a block of dilemmas (N = 13), in which participants were asked about</w:t>
      </w:r>
      <w:r w:rsidRPr="00414462">
        <w:rPr>
          <w:rFonts w:asciiTheme="majorBidi" w:hAnsiTheme="majorBidi" w:cstheme="majorBidi"/>
          <w:sz w:val="24"/>
          <w:szCs w:val="24"/>
          <w:rtl/>
        </w:rPr>
        <w:t xml:space="preserve"> </w:t>
      </w:r>
      <w:r w:rsidRPr="00414462">
        <w:rPr>
          <w:rFonts w:asciiTheme="majorBidi" w:hAnsiTheme="majorBidi" w:cstheme="majorBidi"/>
          <w:sz w:val="24"/>
          <w:szCs w:val="24"/>
        </w:rPr>
        <w:t>their degree of desire, and a separate block of dilemmas (N = 13 or 11) in which they were asked about their degree of belief. Two of the questionnaires comprised 26 dilemmas and the remaining questionnaire comprised 24 dilemmas. For this part, we constructed two types of statement: beliefs (</w:t>
      </w:r>
      <w:r w:rsidRPr="00414462">
        <w:rPr>
          <w:rFonts w:asciiTheme="majorBidi" w:hAnsiTheme="majorBidi" w:cstheme="majorBidi"/>
          <w:i/>
          <w:iCs/>
          <w:sz w:val="24"/>
          <w:szCs w:val="24"/>
        </w:rPr>
        <w:t>To what extent do you believe that x?</w:t>
      </w:r>
      <w:r w:rsidRPr="00414462">
        <w:rPr>
          <w:rFonts w:asciiTheme="majorBidi" w:hAnsiTheme="majorBidi" w:cstheme="majorBidi"/>
          <w:sz w:val="24"/>
          <w:szCs w:val="24"/>
        </w:rPr>
        <w:t>) and desires (</w:t>
      </w:r>
      <w:r w:rsidRPr="00414462">
        <w:rPr>
          <w:rFonts w:asciiTheme="majorBidi" w:hAnsiTheme="majorBidi" w:cstheme="majorBidi"/>
          <w:sz w:val="24"/>
          <w:szCs w:val="24"/>
          <w:lang w:val="en"/>
        </w:rPr>
        <w:t>How much would you like to x</w:t>
      </w:r>
      <w:r w:rsidRPr="00414462">
        <w:rPr>
          <w:rFonts w:asciiTheme="majorBidi" w:hAnsiTheme="majorBidi" w:cstheme="majorBidi"/>
          <w:i/>
          <w:iCs/>
          <w:sz w:val="24"/>
          <w:szCs w:val="24"/>
        </w:rPr>
        <w:t>?</w:t>
      </w:r>
      <w:r w:rsidRPr="00414462">
        <w:rPr>
          <w:rFonts w:asciiTheme="majorBidi" w:hAnsiTheme="majorBidi" w:cstheme="majorBidi"/>
          <w:sz w:val="24"/>
          <w:szCs w:val="24"/>
        </w:rPr>
        <w:t xml:space="preserve">). Critically, each statement had two complementary versions in which the possible outcome was either A or B, and the conjunction of the two was impossible. </w:t>
      </w:r>
    </w:p>
    <w:p w14:paraId="7D6AC986" w14:textId="1E872FD0" w:rsidR="00B60C48" w:rsidRPr="00414462" w:rsidRDefault="00B60C48" w:rsidP="00005DAB">
      <w:pPr>
        <w:spacing w:line="480" w:lineRule="auto"/>
        <w:ind w:left="288" w:firstLine="567"/>
        <w:jc w:val="both"/>
        <w:rPr>
          <w:rFonts w:asciiTheme="majorBidi" w:hAnsiTheme="majorBidi" w:cstheme="majorBidi"/>
          <w:sz w:val="24"/>
          <w:szCs w:val="24"/>
        </w:rPr>
      </w:pPr>
      <w:r w:rsidRPr="00414462">
        <w:rPr>
          <w:rFonts w:asciiTheme="majorBidi" w:hAnsiTheme="majorBidi" w:cstheme="majorBidi"/>
          <w:sz w:val="24"/>
          <w:szCs w:val="24"/>
        </w:rPr>
        <w:t>In the second part, the same dilemmas from the first part were presented once again. This time, for each dilemma, participants were asked: “How significant is the dilemma in your opinion?”</w:t>
      </w:r>
    </w:p>
    <w:p w14:paraId="04C21850" w14:textId="77777777" w:rsidR="00B60C48" w:rsidRPr="00414462" w:rsidRDefault="00B60C48" w:rsidP="00CE2824">
      <w:pPr>
        <w:pStyle w:val="ListParagraph"/>
        <w:numPr>
          <w:ilvl w:val="1"/>
          <w:numId w:val="4"/>
        </w:numPr>
        <w:spacing w:after="0" w:line="480" w:lineRule="auto"/>
        <w:ind w:left="288"/>
        <w:jc w:val="both"/>
        <w:rPr>
          <w:rFonts w:asciiTheme="majorBidi" w:hAnsiTheme="majorBidi" w:cstheme="majorBidi"/>
          <w:b/>
          <w:bCs/>
          <w:sz w:val="24"/>
          <w:szCs w:val="24"/>
        </w:rPr>
      </w:pPr>
      <w:r w:rsidRPr="00414462">
        <w:rPr>
          <w:rFonts w:asciiTheme="majorBidi" w:hAnsiTheme="majorBidi" w:cstheme="majorBidi"/>
          <w:b/>
          <w:bCs/>
          <w:sz w:val="24"/>
          <w:szCs w:val="24"/>
        </w:rPr>
        <w:t xml:space="preserve">Experimental design </w:t>
      </w:r>
    </w:p>
    <w:p w14:paraId="252B67A4" w14:textId="672EC933" w:rsidR="00B60C48" w:rsidRPr="00414462" w:rsidRDefault="00B60C48" w:rsidP="00442AA6">
      <w:pPr>
        <w:spacing w:after="0" w:line="480" w:lineRule="auto"/>
        <w:ind w:left="288"/>
        <w:jc w:val="both"/>
        <w:rPr>
          <w:rFonts w:asciiTheme="majorBidi" w:hAnsiTheme="majorBidi" w:cstheme="majorBidi"/>
          <w:sz w:val="24"/>
          <w:szCs w:val="24"/>
        </w:rPr>
      </w:pPr>
      <w:r w:rsidRPr="00414462">
        <w:rPr>
          <w:rFonts w:asciiTheme="majorBidi" w:hAnsiTheme="majorBidi" w:cstheme="majorBidi"/>
          <w:sz w:val="24"/>
          <w:szCs w:val="24"/>
        </w:rPr>
        <w:t xml:space="preserve">Participants received an email with a link to one of the three questionnaires. The number of participants, the age range, mean, standard deviation and percentage of females in each of the three questionnaire groups were as follows: a – </w:t>
      </w:r>
      <w:r w:rsidRPr="00414462">
        <w:rPr>
          <w:rFonts w:asciiTheme="majorBidi" w:hAnsiTheme="majorBidi" w:cstheme="majorBidi"/>
          <w:i/>
          <w:iCs/>
          <w:sz w:val="24"/>
          <w:szCs w:val="24"/>
        </w:rPr>
        <w:t>N</w:t>
      </w:r>
      <w:r w:rsidRPr="00414462">
        <w:rPr>
          <w:rFonts w:asciiTheme="majorBidi" w:hAnsiTheme="majorBidi" w:cstheme="majorBidi"/>
          <w:sz w:val="24"/>
          <w:szCs w:val="24"/>
        </w:rPr>
        <w:t xml:space="preserve"> = 134; age range = 18-34 years, </w:t>
      </w:r>
      <w:r w:rsidRPr="00414462">
        <w:rPr>
          <w:rFonts w:asciiTheme="majorBidi" w:hAnsiTheme="majorBidi" w:cstheme="majorBidi"/>
          <w:i/>
          <w:iCs/>
          <w:sz w:val="24"/>
          <w:szCs w:val="24"/>
        </w:rPr>
        <w:t>M</w:t>
      </w:r>
      <w:r w:rsidRPr="00414462">
        <w:rPr>
          <w:rFonts w:asciiTheme="majorBidi" w:hAnsiTheme="majorBidi" w:cstheme="majorBidi"/>
          <w:sz w:val="24"/>
          <w:szCs w:val="24"/>
        </w:rPr>
        <w:t xml:space="preserve"> = </w:t>
      </w:r>
      <w:r w:rsidRPr="00414462">
        <w:rPr>
          <w:rFonts w:asciiTheme="majorBidi" w:eastAsia="Times New Roman" w:hAnsiTheme="majorBidi" w:cstheme="majorBidi"/>
          <w:sz w:val="24"/>
          <w:szCs w:val="24"/>
        </w:rPr>
        <w:t>25.8</w:t>
      </w:r>
      <w:r w:rsidRPr="00414462">
        <w:rPr>
          <w:rFonts w:asciiTheme="majorBidi" w:hAnsiTheme="majorBidi" w:cstheme="majorBidi"/>
          <w:sz w:val="24"/>
          <w:szCs w:val="24"/>
        </w:rPr>
        <w:t xml:space="preserve">, </w:t>
      </w:r>
      <w:r w:rsidRPr="00414462">
        <w:rPr>
          <w:rFonts w:asciiTheme="majorBidi" w:hAnsiTheme="majorBidi" w:cstheme="majorBidi"/>
          <w:i/>
          <w:iCs/>
          <w:sz w:val="24"/>
          <w:szCs w:val="24"/>
        </w:rPr>
        <w:t xml:space="preserve">SD </w:t>
      </w:r>
      <w:r w:rsidRPr="00414462">
        <w:rPr>
          <w:rFonts w:asciiTheme="majorBidi" w:hAnsiTheme="majorBidi" w:cstheme="majorBidi"/>
          <w:sz w:val="24"/>
          <w:szCs w:val="24"/>
        </w:rPr>
        <w:t xml:space="preserve">= </w:t>
      </w:r>
      <w:r w:rsidRPr="00414462">
        <w:rPr>
          <w:rFonts w:asciiTheme="majorBidi" w:eastAsia="Times New Roman" w:hAnsiTheme="majorBidi" w:cstheme="majorBidi"/>
          <w:sz w:val="24"/>
          <w:szCs w:val="24"/>
        </w:rPr>
        <w:t>2.9</w:t>
      </w:r>
      <w:r w:rsidRPr="00414462">
        <w:rPr>
          <w:rFonts w:asciiTheme="majorBidi" w:hAnsiTheme="majorBidi" w:cstheme="majorBidi"/>
          <w:sz w:val="24"/>
          <w:szCs w:val="24"/>
        </w:rPr>
        <w:t xml:space="preserve">; 40% female; b – </w:t>
      </w:r>
      <w:r w:rsidRPr="00414462">
        <w:rPr>
          <w:rFonts w:asciiTheme="majorBidi" w:hAnsiTheme="majorBidi" w:cstheme="majorBidi"/>
          <w:i/>
          <w:iCs/>
          <w:sz w:val="24"/>
          <w:szCs w:val="24"/>
        </w:rPr>
        <w:t>N</w:t>
      </w:r>
      <w:r w:rsidRPr="00414462">
        <w:rPr>
          <w:rFonts w:asciiTheme="majorBidi" w:hAnsiTheme="majorBidi" w:cstheme="majorBidi"/>
          <w:sz w:val="24"/>
          <w:szCs w:val="24"/>
        </w:rPr>
        <w:t xml:space="preserve"> = 122; age range = 19-35 years, </w:t>
      </w:r>
      <w:r w:rsidRPr="00414462">
        <w:rPr>
          <w:rFonts w:asciiTheme="majorBidi" w:hAnsiTheme="majorBidi" w:cstheme="majorBidi"/>
          <w:i/>
          <w:iCs/>
          <w:sz w:val="24"/>
          <w:szCs w:val="24"/>
        </w:rPr>
        <w:t>M</w:t>
      </w:r>
      <w:r w:rsidRPr="00414462">
        <w:rPr>
          <w:rFonts w:asciiTheme="majorBidi" w:hAnsiTheme="majorBidi" w:cstheme="majorBidi"/>
          <w:sz w:val="24"/>
          <w:szCs w:val="24"/>
        </w:rPr>
        <w:t xml:space="preserve"> = </w:t>
      </w:r>
      <w:r w:rsidRPr="00414462">
        <w:rPr>
          <w:rFonts w:asciiTheme="majorBidi" w:eastAsia="Times New Roman" w:hAnsiTheme="majorBidi" w:cstheme="majorBidi"/>
          <w:sz w:val="24"/>
          <w:szCs w:val="24"/>
        </w:rPr>
        <w:t>25.6</w:t>
      </w:r>
      <w:r w:rsidRPr="00414462">
        <w:rPr>
          <w:rFonts w:asciiTheme="majorBidi" w:hAnsiTheme="majorBidi" w:cstheme="majorBidi"/>
          <w:sz w:val="24"/>
          <w:szCs w:val="24"/>
        </w:rPr>
        <w:t xml:space="preserve">, </w:t>
      </w:r>
      <w:r w:rsidRPr="00414462">
        <w:rPr>
          <w:rFonts w:asciiTheme="majorBidi" w:hAnsiTheme="majorBidi" w:cstheme="majorBidi"/>
          <w:i/>
          <w:iCs/>
          <w:sz w:val="24"/>
          <w:szCs w:val="24"/>
        </w:rPr>
        <w:t xml:space="preserve">SD </w:t>
      </w:r>
      <w:r w:rsidRPr="00414462">
        <w:rPr>
          <w:rFonts w:asciiTheme="majorBidi" w:hAnsiTheme="majorBidi" w:cstheme="majorBidi"/>
          <w:sz w:val="24"/>
          <w:szCs w:val="24"/>
        </w:rPr>
        <w:t xml:space="preserve">= </w:t>
      </w:r>
      <w:r w:rsidRPr="00414462">
        <w:rPr>
          <w:rFonts w:asciiTheme="majorBidi" w:eastAsia="Times New Roman" w:hAnsiTheme="majorBidi" w:cstheme="majorBidi"/>
          <w:sz w:val="24"/>
          <w:szCs w:val="24"/>
        </w:rPr>
        <w:t>3.5</w:t>
      </w:r>
      <w:r w:rsidRPr="00414462">
        <w:rPr>
          <w:rFonts w:asciiTheme="majorBidi" w:hAnsiTheme="majorBidi" w:cstheme="majorBidi"/>
          <w:sz w:val="24"/>
          <w:szCs w:val="24"/>
        </w:rPr>
        <w:t xml:space="preserve">; 57% female; c – </w:t>
      </w:r>
      <w:r w:rsidRPr="00414462">
        <w:rPr>
          <w:rFonts w:asciiTheme="majorBidi" w:hAnsiTheme="majorBidi" w:cstheme="majorBidi"/>
          <w:i/>
          <w:iCs/>
          <w:sz w:val="24"/>
          <w:szCs w:val="24"/>
        </w:rPr>
        <w:t>N</w:t>
      </w:r>
      <w:r w:rsidRPr="00414462">
        <w:rPr>
          <w:rFonts w:asciiTheme="majorBidi" w:hAnsiTheme="majorBidi" w:cstheme="majorBidi"/>
          <w:sz w:val="24"/>
          <w:szCs w:val="24"/>
        </w:rPr>
        <w:t xml:space="preserve"> = 132; age range = 18-34 years, </w:t>
      </w:r>
      <w:r w:rsidRPr="00414462">
        <w:rPr>
          <w:rFonts w:asciiTheme="majorBidi" w:hAnsiTheme="majorBidi" w:cstheme="majorBidi"/>
          <w:i/>
          <w:iCs/>
          <w:sz w:val="24"/>
          <w:szCs w:val="24"/>
        </w:rPr>
        <w:t>M</w:t>
      </w:r>
      <w:r w:rsidRPr="00414462">
        <w:rPr>
          <w:rFonts w:asciiTheme="majorBidi" w:hAnsiTheme="majorBidi" w:cstheme="majorBidi"/>
          <w:sz w:val="24"/>
          <w:szCs w:val="24"/>
        </w:rPr>
        <w:t xml:space="preserve"> = </w:t>
      </w:r>
      <w:r w:rsidRPr="00414462">
        <w:rPr>
          <w:rFonts w:asciiTheme="majorBidi" w:eastAsia="Times New Roman" w:hAnsiTheme="majorBidi" w:cstheme="majorBidi"/>
          <w:sz w:val="24"/>
          <w:szCs w:val="24"/>
        </w:rPr>
        <w:t>25.3</w:t>
      </w:r>
      <w:r w:rsidRPr="00414462">
        <w:rPr>
          <w:rFonts w:asciiTheme="majorBidi" w:hAnsiTheme="majorBidi" w:cstheme="majorBidi"/>
          <w:sz w:val="24"/>
          <w:szCs w:val="24"/>
        </w:rPr>
        <w:t xml:space="preserve">, </w:t>
      </w:r>
      <w:r w:rsidRPr="00414462">
        <w:rPr>
          <w:rFonts w:asciiTheme="majorBidi" w:hAnsiTheme="majorBidi" w:cstheme="majorBidi"/>
          <w:i/>
          <w:iCs/>
          <w:sz w:val="24"/>
          <w:szCs w:val="24"/>
        </w:rPr>
        <w:t xml:space="preserve">SD </w:t>
      </w:r>
      <w:r w:rsidRPr="00414462">
        <w:rPr>
          <w:rFonts w:asciiTheme="majorBidi" w:hAnsiTheme="majorBidi" w:cstheme="majorBidi"/>
          <w:sz w:val="24"/>
          <w:szCs w:val="24"/>
        </w:rPr>
        <w:t xml:space="preserve">= </w:t>
      </w:r>
      <w:r w:rsidRPr="00414462">
        <w:rPr>
          <w:rFonts w:asciiTheme="majorBidi" w:eastAsia="Times New Roman" w:hAnsiTheme="majorBidi" w:cstheme="majorBidi"/>
          <w:sz w:val="24"/>
          <w:szCs w:val="24"/>
        </w:rPr>
        <w:t>3.01</w:t>
      </w:r>
      <w:r w:rsidRPr="00414462">
        <w:rPr>
          <w:rFonts w:asciiTheme="majorBidi" w:hAnsiTheme="majorBidi" w:cstheme="majorBidi"/>
          <w:sz w:val="24"/>
          <w:szCs w:val="24"/>
        </w:rPr>
        <w:t xml:space="preserve">; 58% female. For each dilemma in </w:t>
      </w:r>
      <w:r w:rsidRPr="00414462">
        <w:rPr>
          <w:rFonts w:asciiTheme="majorBidi" w:hAnsiTheme="majorBidi" w:cstheme="majorBidi"/>
          <w:sz w:val="24"/>
          <w:szCs w:val="24"/>
        </w:rPr>
        <w:lastRenderedPageBreak/>
        <w:t xml:space="preserve">the first part, participants were randomly assigned to report either degrees of belief or degrees of desire with respect to statement A or to statement B, but not to both. Take </w:t>
      </w:r>
      <w:r w:rsidRPr="00414462">
        <w:rPr>
          <w:rFonts w:asciiTheme="majorBidi" w:hAnsiTheme="majorBidi" w:cstheme="majorBidi"/>
          <w:iCs/>
          <w:sz w:val="24"/>
          <w:szCs w:val="24"/>
        </w:rPr>
        <w:t>for example the dilemma,</w:t>
      </w:r>
      <w:r w:rsidRPr="00414462">
        <w:rPr>
          <w:rFonts w:asciiTheme="majorBidi" w:hAnsiTheme="majorBidi" w:cstheme="majorBidi"/>
          <w:sz w:val="24"/>
          <w:szCs w:val="24"/>
        </w:rPr>
        <w:t xml:space="preserve"> “You are preparing to take a big trip, and wondering whether to travel to India or South America.”</w:t>
      </w:r>
      <w:r w:rsidRPr="00414462">
        <w:rPr>
          <w:rFonts w:asciiTheme="majorBidi" w:hAnsiTheme="majorBidi" w:cstheme="majorBidi"/>
          <w:iCs/>
          <w:sz w:val="24"/>
          <w:szCs w:val="24"/>
        </w:rPr>
        <w:t xml:space="preserve"> For this dilemma, the corresponding statements were as follows:</w:t>
      </w:r>
      <w:r w:rsidRPr="00414462">
        <w:rPr>
          <w:rFonts w:asciiTheme="majorBidi" w:hAnsiTheme="majorBidi" w:cstheme="majorBidi"/>
          <w:sz w:val="24"/>
          <w:szCs w:val="24"/>
        </w:rPr>
        <w:t xml:space="preserve"> (A) “To what extent do you believe that you will go to India? / To what extent do you desire to go to India?” or (B) “To what extent do you believe that you will go to South America? / To what extent do you desire to go to South America?” For a complete list of all dilemmas, see </w:t>
      </w:r>
      <w:r w:rsidRPr="00414462">
        <w:rPr>
          <w:rFonts w:asciiTheme="majorBidi" w:hAnsiTheme="majorBidi" w:cstheme="majorBidi"/>
          <w:color w:val="222222"/>
          <w:sz w:val="24"/>
          <w:szCs w:val="24"/>
          <w:shd w:val="clear" w:color="auto" w:fill="FFFFFF"/>
        </w:rPr>
        <w:t>Supplementary Materials</w:t>
      </w:r>
      <w:r w:rsidRPr="00414462">
        <w:rPr>
          <w:rFonts w:asciiTheme="majorBidi" w:hAnsiTheme="majorBidi" w:cstheme="majorBidi"/>
          <w:sz w:val="24"/>
          <w:szCs w:val="24"/>
        </w:rPr>
        <w:t>. Participants reported their degree of desire or belief with respect to A or B using a non-numeric and continuous</w:t>
      </w:r>
      <w:r w:rsidRPr="00414462">
        <w:rPr>
          <w:rFonts w:asciiTheme="majorBidi" w:hAnsiTheme="majorBidi" w:cstheme="majorBidi"/>
          <w:sz w:val="24"/>
          <w:szCs w:val="24"/>
          <w:rtl/>
        </w:rPr>
        <w:t xml:space="preserve"> </w:t>
      </w:r>
      <w:r w:rsidRPr="00414462">
        <w:rPr>
          <w:rFonts w:asciiTheme="majorBidi" w:hAnsiTheme="majorBidi" w:cstheme="majorBidi"/>
          <w:sz w:val="24"/>
          <w:szCs w:val="24"/>
        </w:rPr>
        <w:t>scale on which they had to slide a marker to the desired point, with only two extreme anchor points, “Not at all” and “Very much.” The slider was initially set in the middle of the scale. Responses were translated to numeric values ranging from 0 to 100.</w:t>
      </w:r>
    </w:p>
    <w:p w14:paraId="0D33C95C" w14:textId="163D1269" w:rsidR="00B60C48" w:rsidRPr="00414462" w:rsidRDefault="00B60C48" w:rsidP="00CE2824">
      <w:pPr>
        <w:spacing w:after="0" w:line="480" w:lineRule="auto"/>
        <w:ind w:left="288" w:firstLine="567"/>
        <w:jc w:val="both"/>
        <w:rPr>
          <w:rFonts w:asciiTheme="majorBidi" w:hAnsiTheme="majorBidi" w:cstheme="majorBidi"/>
          <w:sz w:val="24"/>
          <w:szCs w:val="24"/>
        </w:rPr>
      </w:pPr>
      <w:r w:rsidRPr="00414462">
        <w:rPr>
          <w:rFonts w:asciiTheme="majorBidi" w:hAnsiTheme="majorBidi" w:cstheme="majorBidi"/>
          <w:sz w:val="24"/>
          <w:szCs w:val="24"/>
        </w:rPr>
        <w:t xml:space="preserve">In the second part, the dilemmas presented to participants in the first part were presented to them again. This time, for each dilemma participants had to answer the question: “How significant is the dilemma in your opinion?” These questions were answered by placing a marker on a scale between 0 and 100. </w:t>
      </w:r>
    </w:p>
    <w:p w14:paraId="16C08C8A" w14:textId="482797EE" w:rsidR="00B60C48" w:rsidRPr="00414462" w:rsidRDefault="00B60C48" w:rsidP="00005DAB">
      <w:pPr>
        <w:spacing w:line="480" w:lineRule="auto"/>
        <w:ind w:left="288" w:firstLine="567"/>
        <w:jc w:val="both"/>
        <w:rPr>
          <w:rFonts w:asciiTheme="majorBidi" w:hAnsiTheme="majorBidi" w:cstheme="majorBidi"/>
          <w:sz w:val="24"/>
          <w:szCs w:val="24"/>
        </w:rPr>
      </w:pPr>
      <w:r w:rsidRPr="00414462">
        <w:rPr>
          <w:rFonts w:asciiTheme="majorBidi" w:hAnsiTheme="majorBidi" w:cstheme="majorBidi"/>
          <w:sz w:val="24"/>
          <w:szCs w:val="24"/>
        </w:rPr>
        <w:t>In each questionnaire, two</w:t>
      </w:r>
      <w:r w:rsidRPr="00414462">
        <w:rPr>
          <w:rFonts w:asciiTheme="majorBidi" w:hAnsiTheme="majorBidi" w:cstheme="majorBidi"/>
          <w:sz w:val="24"/>
          <w:szCs w:val="24"/>
          <w:rtl/>
        </w:rPr>
        <w:t xml:space="preserve"> </w:t>
      </w:r>
      <w:r w:rsidRPr="00414462">
        <w:rPr>
          <w:rFonts w:asciiTheme="majorBidi" w:hAnsiTheme="majorBidi" w:cstheme="majorBidi"/>
          <w:sz w:val="24"/>
          <w:szCs w:val="24"/>
        </w:rPr>
        <w:t>catch trials were presented in each part, in which participants were asked to place the marker at the right or left of the scale. These questions were designed to examine whether participants were alert and reading the instructions carefully. Participants who were wrong on one or more catch trials were not included in the analysis of the results (3.4%).</w:t>
      </w:r>
    </w:p>
    <w:p w14:paraId="73DC53DC" w14:textId="77777777" w:rsidR="00B60C48" w:rsidRPr="00414462" w:rsidRDefault="00B60C48" w:rsidP="00CE2824">
      <w:pPr>
        <w:pStyle w:val="ListParagraph"/>
        <w:numPr>
          <w:ilvl w:val="1"/>
          <w:numId w:val="4"/>
        </w:numPr>
        <w:spacing w:after="0" w:line="480" w:lineRule="auto"/>
        <w:ind w:left="288"/>
        <w:jc w:val="both"/>
        <w:rPr>
          <w:rFonts w:asciiTheme="majorBidi" w:hAnsiTheme="majorBidi" w:cstheme="majorBidi"/>
          <w:b/>
          <w:bCs/>
          <w:sz w:val="24"/>
          <w:szCs w:val="24"/>
        </w:rPr>
      </w:pPr>
      <w:r w:rsidRPr="00414462">
        <w:rPr>
          <w:rFonts w:asciiTheme="majorBidi" w:hAnsiTheme="majorBidi" w:cstheme="majorBidi"/>
          <w:b/>
          <w:bCs/>
          <w:sz w:val="24"/>
          <w:szCs w:val="24"/>
        </w:rPr>
        <w:t>Measurements</w:t>
      </w:r>
    </w:p>
    <w:p w14:paraId="10FE83E4" w14:textId="2B466B5C" w:rsidR="00B60C48" w:rsidRPr="00414462" w:rsidRDefault="00B60C48" w:rsidP="00005DAB">
      <w:pPr>
        <w:spacing w:line="480" w:lineRule="auto"/>
        <w:ind w:left="288"/>
        <w:jc w:val="both"/>
        <w:rPr>
          <w:rFonts w:asciiTheme="majorBidi" w:hAnsiTheme="majorBidi" w:cstheme="majorBidi"/>
          <w:sz w:val="24"/>
          <w:szCs w:val="24"/>
        </w:rPr>
      </w:pPr>
      <w:r w:rsidRPr="00414462">
        <w:rPr>
          <w:rFonts w:asciiTheme="majorBidi" w:hAnsiTheme="majorBidi" w:cstheme="majorBidi"/>
          <w:sz w:val="24"/>
          <w:szCs w:val="24"/>
        </w:rPr>
        <w:t>The experiment employed a between-subjects design, with two independent variables: attitude</w:t>
      </w:r>
      <w:r w:rsidRPr="00414462" w:rsidDel="00F811C0">
        <w:rPr>
          <w:rFonts w:asciiTheme="majorBidi" w:hAnsiTheme="majorBidi" w:cstheme="majorBidi"/>
          <w:sz w:val="24"/>
          <w:szCs w:val="24"/>
        </w:rPr>
        <w:t xml:space="preserve"> </w:t>
      </w:r>
      <w:r w:rsidRPr="00414462">
        <w:rPr>
          <w:rFonts w:asciiTheme="majorBidi" w:hAnsiTheme="majorBidi" w:cstheme="majorBidi"/>
          <w:sz w:val="24"/>
          <w:szCs w:val="24"/>
        </w:rPr>
        <w:t xml:space="preserve">(two levels: belief and desire; manipulated) and mean level of importance of each dilemma over </w:t>
      </w:r>
      <w:r w:rsidRPr="00414462">
        <w:rPr>
          <w:rFonts w:asciiTheme="majorBidi" w:hAnsiTheme="majorBidi" w:cstheme="majorBidi"/>
          <w:sz w:val="24"/>
          <w:szCs w:val="24"/>
        </w:rPr>
        <w:lastRenderedPageBreak/>
        <w:t>all participants (continuous variable; measured). The dependent variables were</w:t>
      </w:r>
      <w:r w:rsidRPr="00414462">
        <w:rPr>
          <w:rFonts w:asciiTheme="majorBidi" w:hAnsiTheme="majorBidi" w:cstheme="majorBidi"/>
          <w:i/>
          <w:iCs/>
          <w:sz w:val="24"/>
          <w:szCs w:val="24"/>
        </w:rPr>
        <w:t xml:space="preserve"> </w:t>
      </w:r>
      <w:r w:rsidRPr="00414462">
        <w:rPr>
          <w:rFonts w:asciiTheme="majorBidi" w:hAnsiTheme="majorBidi" w:cstheme="majorBidi"/>
          <w:sz w:val="24"/>
          <w:szCs w:val="24"/>
        </w:rPr>
        <w:t>the level of additivity of the components (A, B), which were evaluated independently. For dilemma i in attitude j, we calculated the level of conformity to FA as follows:</w:t>
      </w:r>
      <m:oMath>
        <m:r>
          <w:rPr>
            <w:rFonts w:ascii="Cambria Math" w:hAnsi="Cambria Math" w:cstheme="majorBidi"/>
            <w:sz w:val="24"/>
            <w:szCs w:val="24"/>
          </w:rPr>
          <m:t xml:space="preserve"> </m:t>
        </m:r>
        <m:sSub>
          <m:sSubPr>
            <m:ctrlPr>
              <w:rPr>
                <w:rFonts w:ascii="Cambria Math" w:hAnsi="Cambria Math" w:cstheme="majorBidi"/>
                <w:sz w:val="24"/>
                <w:szCs w:val="24"/>
              </w:rPr>
            </m:ctrlPr>
          </m:sSubPr>
          <m:e>
            <m:r>
              <w:rPr>
                <w:rFonts w:ascii="Cambria Math" w:hAnsi="Cambria Math" w:cstheme="majorBidi"/>
                <w:sz w:val="24"/>
                <w:szCs w:val="24"/>
              </w:rPr>
              <m:t>LoC</m:t>
            </m:r>
          </m:e>
          <m:sub>
            <m:r>
              <m:rPr>
                <m:sty m:val="p"/>
              </m:rPr>
              <w:rPr>
                <w:rFonts w:ascii="Cambria Math" w:hAnsi="Cambria Math" w:cstheme="majorBidi"/>
                <w:sz w:val="24"/>
                <w:szCs w:val="24"/>
              </w:rPr>
              <m:t>iJ</m:t>
            </m:r>
          </m:sub>
        </m:sSub>
        <m:r>
          <m:rPr>
            <m:sty m:val="p"/>
          </m:rPr>
          <w:rPr>
            <w:rFonts w:ascii="Cambria Math" w:hAnsi="Cambria Math" w:cstheme="majorBidi"/>
            <w:sz w:val="24"/>
            <w:szCs w:val="24"/>
          </w:rPr>
          <m:t>=|100-[mean</m:t>
        </m:r>
        <m:d>
          <m:dPr>
            <m:ctrlPr>
              <w:rPr>
                <w:rFonts w:ascii="Cambria Math" w:hAnsi="Cambria Math" w:cstheme="majorBidi"/>
                <w:sz w:val="24"/>
                <w:szCs w:val="24"/>
              </w:rPr>
            </m:ctrlPr>
          </m:dPr>
          <m:e>
            <m:r>
              <m:rPr>
                <m:sty m:val="p"/>
              </m:rPr>
              <w:rPr>
                <w:rFonts w:ascii="Cambria Math" w:hAnsi="Cambria Math" w:cstheme="majorBidi"/>
                <w:sz w:val="24"/>
                <w:szCs w:val="24"/>
              </w:rPr>
              <m:t>A</m:t>
            </m:r>
          </m:e>
        </m:d>
        <m:r>
          <m:rPr>
            <m:sty m:val="p"/>
          </m:rPr>
          <w:rPr>
            <w:rFonts w:ascii="Cambria Math" w:hAnsi="Cambria Math" w:cstheme="majorBidi"/>
            <w:sz w:val="24"/>
            <w:szCs w:val="24"/>
          </w:rPr>
          <m:t>+mean</m:t>
        </m:r>
        <m:d>
          <m:dPr>
            <m:ctrlPr>
              <w:rPr>
                <w:rFonts w:ascii="Cambria Math" w:hAnsi="Cambria Math" w:cstheme="majorBidi"/>
                <w:sz w:val="24"/>
                <w:szCs w:val="24"/>
              </w:rPr>
            </m:ctrlPr>
          </m:dPr>
          <m:e>
            <m:r>
              <m:rPr>
                <m:sty m:val="p"/>
              </m:rPr>
              <w:rPr>
                <w:rFonts w:ascii="Cambria Math" w:hAnsi="Cambria Math" w:cstheme="majorBidi"/>
                <w:sz w:val="24"/>
                <w:szCs w:val="24"/>
              </w:rPr>
              <m:t>B</m:t>
            </m:r>
          </m:e>
        </m:d>
        <m:r>
          <m:rPr>
            <m:sty m:val="p"/>
          </m:rPr>
          <w:rPr>
            <w:rFonts w:ascii="Cambria Math" w:hAnsi="Cambria Math" w:cstheme="majorBidi"/>
            <w:sz w:val="24"/>
            <w:szCs w:val="24"/>
          </w:rPr>
          <m:t>]</m:t>
        </m:r>
      </m:oMath>
      <w:r w:rsidRPr="00414462">
        <w:rPr>
          <w:rFonts w:asciiTheme="majorBidi" w:hAnsiTheme="majorBidi" w:cstheme="majorBidi"/>
          <w:sz w:val="24"/>
          <w:szCs w:val="24"/>
        </w:rPr>
        <w:t xml:space="preserve">. Unlike previous studies </w:t>
      </w:r>
      <w:r w:rsidRPr="00414462">
        <w:rPr>
          <w:rFonts w:asciiTheme="majorBidi" w:hAnsiTheme="majorBidi" w:cstheme="majorBidi"/>
          <w:sz w:val="24"/>
          <w:szCs w:val="24"/>
        </w:rPr>
        <w:fldChar w:fldCharType="begin"/>
      </w:r>
      <w:r w:rsidRPr="00414462">
        <w:rPr>
          <w:rFonts w:asciiTheme="majorBidi" w:hAnsiTheme="majorBidi" w:cstheme="majorBidi"/>
          <w:sz w:val="24"/>
          <w:szCs w:val="24"/>
        </w:rPr>
        <w:instrText xml:space="preserve"> ADDIN EN.CITE &lt;EndNote&gt;&lt;Cite&gt;&lt;Author&gt;Tversky&lt;/Author&gt;&lt;Year&gt;1994&lt;/Year&gt;&lt;RecNum&gt;66&lt;/RecNum&gt;&lt;Prefix&gt;e.g.`,&lt;/Prefix&gt;&lt;DisplayText&gt;(e.g.,Tversky &amp;amp; Koehler, 1994)&lt;/DisplayText&gt;&lt;record&gt;&lt;rec-number&gt;66&lt;/rec-number&gt;&lt;foreign-keys&gt;&lt;key app="EN" db-id="zsxz5e95krxxsje92fn5avfaswv9srwadwps" timestamp="1518075113"&gt;66&lt;/key&gt;&lt;/foreign-keys&gt;&lt;ref-type name="Journal Article"&gt;17&lt;/ref-type&gt;&lt;contributors&gt;&lt;authors&gt;&lt;author&gt;Tversky, Amos&lt;/author&gt;&lt;author&gt;Koehler, Derek J&lt;/author&gt;&lt;/authors&gt;&lt;/contributors&gt;&lt;titles&gt;&lt;title&gt;Support theory: A nonextensional representation of subjective probability&lt;/title&gt;&lt;secondary-title&gt;Psychological review&lt;/secondary-title&gt;&lt;/titles&gt;&lt;periodical&gt;&lt;full-title&gt;Psychological review&lt;/full-title&gt;&lt;/periodical&gt;&lt;pages&gt;547&lt;/pages&gt;&lt;volume&gt;101&lt;/volume&gt;&lt;number&gt;4&lt;/number&gt;&lt;dates&gt;&lt;year&gt;1994&lt;/year&gt;&lt;/dates&gt;&lt;isbn&gt;1939-1471&lt;/isbn&gt;&lt;urls&gt;&lt;/urls&gt;&lt;/record&gt;&lt;/Cite&gt;&lt;/EndNote&gt;</w:instrText>
      </w:r>
      <w:r w:rsidRPr="00414462">
        <w:rPr>
          <w:rFonts w:asciiTheme="majorBidi" w:hAnsiTheme="majorBidi" w:cstheme="majorBidi"/>
          <w:sz w:val="24"/>
          <w:szCs w:val="24"/>
        </w:rPr>
        <w:fldChar w:fldCharType="separate"/>
      </w:r>
      <w:r w:rsidRPr="00414462">
        <w:rPr>
          <w:rFonts w:asciiTheme="majorBidi" w:hAnsiTheme="majorBidi" w:cstheme="majorBidi"/>
          <w:noProof/>
          <w:sz w:val="24"/>
          <w:szCs w:val="24"/>
        </w:rPr>
        <w:t>(e.g.,Tversky &amp; Koehler, 1994)</w:t>
      </w:r>
      <w:r w:rsidRPr="00414462">
        <w:rPr>
          <w:rFonts w:asciiTheme="majorBidi" w:hAnsiTheme="majorBidi" w:cstheme="majorBidi"/>
          <w:sz w:val="24"/>
          <w:szCs w:val="24"/>
        </w:rPr>
        <w:fldChar w:fldCharType="end"/>
      </w:r>
      <w:r w:rsidRPr="00414462">
        <w:rPr>
          <w:rFonts w:asciiTheme="majorBidi" w:hAnsiTheme="majorBidi" w:cstheme="majorBidi"/>
          <w:sz w:val="24"/>
          <w:szCs w:val="24"/>
        </w:rPr>
        <w:t xml:space="preserve"> that measured additivity using only the sum of the averages, we calculated the absolute value of the sum of the averages to avoid cases in which subadditivity overrides super-additivity, and vice versa. For example, if question x was sub-additive and question y was super-additive, the total of the two would be close to 100. Thus, calculation of the absolute distance from 100 would lead to the conclusion that x and y were non-additive. </w:t>
      </w:r>
    </w:p>
    <w:p w14:paraId="14BC3BBE" w14:textId="77777777" w:rsidR="00B60C48" w:rsidRPr="00414462" w:rsidRDefault="00B60C48" w:rsidP="00CE2824">
      <w:pPr>
        <w:pStyle w:val="ListParagraph"/>
        <w:numPr>
          <w:ilvl w:val="1"/>
          <w:numId w:val="4"/>
        </w:numPr>
        <w:spacing w:after="0" w:line="480" w:lineRule="auto"/>
        <w:ind w:left="288"/>
        <w:jc w:val="both"/>
        <w:rPr>
          <w:rFonts w:asciiTheme="majorBidi" w:hAnsiTheme="majorBidi" w:cstheme="majorBidi"/>
          <w:b/>
          <w:bCs/>
          <w:sz w:val="24"/>
          <w:szCs w:val="24"/>
        </w:rPr>
      </w:pPr>
      <w:r w:rsidRPr="00414462">
        <w:rPr>
          <w:rFonts w:asciiTheme="majorBidi" w:hAnsiTheme="majorBidi" w:cstheme="majorBidi"/>
          <w:b/>
          <w:bCs/>
          <w:sz w:val="24"/>
          <w:szCs w:val="24"/>
        </w:rPr>
        <w:t>Results</w:t>
      </w:r>
    </w:p>
    <w:p w14:paraId="144CA58B" w14:textId="77777777" w:rsidR="00B60C48" w:rsidRPr="00414462" w:rsidRDefault="00B60C48" w:rsidP="00CE2824">
      <w:pPr>
        <w:pStyle w:val="ListParagraph"/>
        <w:numPr>
          <w:ilvl w:val="2"/>
          <w:numId w:val="4"/>
        </w:numPr>
        <w:spacing w:after="0" w:line="480" w:lineRule="auto"/>
        <w:ind w:left="288"/>
        <w:jc w:val="both"/>
        <w:rPr>
          <w:rFonts w:asciiTheme="majorBidi" w:hAnsiTheme="majorBidi" w:cstheme="majorBidi"/>
          <w:b/>
          <w:bCs/>
          <w:sz w:val="24"/>
          <w:szCs w:val="24"/>
        </w:rPr>
      </w:pPr>
      <w:r w:rsidRPr="00414462">
        <w:rPr>
          <w:rFonts w:asciiTheme="majorBidi" w:hAnsiTheme="majorBidi" w:cstheme="majorBidi"/>
          <w:b/>
          <w:bCs/>
          <w:sz w:val="24"/>
          <w:szCs w:val="24"/>
        </w:rPr>
        <w:t xml:space="preserve">Frequentist analysis </w:t>
      </w:r>
    </w:p>
    <w:p w14:paraId="1CBB778B" w14:textId="68BEE318" w:rsidR="00B60C48" w:rsidRPr="00414462" w:rsidRDefault="00B60C48" w:rsidP="00830F4C">
      <w:pPr>
        <w:spacing w:after="0" w:line="480" w:lineRule="auto"/>
        <w:ind w:left="288"/>
        <w:jc w:val="both"/>
        <w:rPr>
          <w:rFonts w:asciiTheme="majorBidi" w:hAnsiTheme="majorBidi" w:cstheme="majorBidi"/>
          <w:sz w:val="24"/>
          <w:szCs w:val="24"/>
        </w:rPr>
      </w:pPr>
      <w:r w:rsidRPr="00414462">
        <w:rPr>
          <w:rFonts w:asciiTheme="majorBidi" w:hAnsiTheme="majorBidi" w:cstheme="majorBidi"/>
          <w:sz w:val="24"/>
          <w:szCs w:val="24"/>
        </w:rPr>
        <w:t>The results were analyzed with multiple linear regression</w:t>
      </w:r>
      <w:r w:rsidRPr="00414462">
        <w:rPr>
          <w:rFonts w:asciiTheme="majorBidi" w:hAnsiTheme="majorBidi" w:cstheme="majorBidi"/>
          <w:color w:val="000000" w:themeColor="text1"/>
          <w:sz w:val="24"/>
          <w:szCs w:val="24"/>
        </w:rPr>
        <w:t xml:space="preserve"> </w:t>
      </w:r>
      <w:r w:rsidRPr="00414462">
        <w:rPr>
          <w:rFonts w:asciiTheme="majorBidi" w:hAnsiTheme="majorBidi" w:cstheme="majorBidi"/>
          <w:sz w:val="24"/>
          <w:szCs w:val="24"/>
        </w:rPr>
        <w:t xml:space="preserve">using R </w:t>
      </w:r>
      <w:r w:rsidRPr="00414462">
        <w:rPr>
          <w:rFonts w:asciiTheme="majorBidi" w:hAnsiTheme="majorBidi" w:cstheme="majorBidi"/>
          <w:sz w:val="24"/>
          <w:szCs w:val="24"/>
        </w:rPr>
        <w:fldChar w:fldCharType="begin"/>
      </w:r>
      <w:r w:rsidRPr="00414462">
        <w:rPr>
          <w:rFonts w:asciiTheme="majorBidi" w:hAnsiTheme="majorBidi" w:cstheme="majorBidi"/>
          <w:sz w:val="24"/>
          <w:szCs w:val="24"/>
        </w:rPr>
        <w:instrText xml:space="preserve"> ADDIN EN.CITE &lt;EndNote&gt;&lt;Cite&gt;&lt;Author&gt;Team&lt;/Author&gt;&lt;Year&gt;2015&lt;/Year&gt;&lt;RecNum&gt;51&lt;/RecNum&gt;&lt;DisplayText&gt;(Team, 2015)&lt;/DisplayText&gt;&lt;record&gt;&lt;rec-number&gt;51&lt;/rec-number&gt;&lt;foreign-keys&gt;&lt;key app="EN" db-id="zsxz5e95krxxsje92fn5avfaswv9srwadwps" timestamp="1518074741"&gt;51&lt;/key&gt;&lt;/foreign-keys&gt;&lt;ref-type name="Generic"&gt;13&lt;/ref-type&gt;&lt;contributors&gt;&lt;authors&gt;&lt;author&gt;Team, R Core&lt;/author&gt;&lt;/authors&gt;&lt;/contributors&gt;&lt;titles&gt;&lt;title&gt;R: A language and environment for statistical computing [Computer software manual] Vienna, Austria: 2013&lt;/title&gt;&lt;/titles&gt;&lt;dates&gt;&lt;year&gt;2015&lt;/year&gt;&lt;/dates&gt;&lt;urls&gt;&lt;/urls&gt;&lt;/record&gt;&lt;/Cite&gt;&lt;/EndNote&gt;</w:instrText>
      </w:r>
      <w:r w:rsidRPr="00414462">
        <w:rPr>
          <w:rFonts w:asciiTheme="majorBidi" w:hAnsiTheme="majorBidi" w:cstheme="majorBidi"/>
          <w:sz w:val="24"/>
          <w:szCs w:val="24"/>
        </w:rPr>
        <w:fldChar w:fldCharType="separate"/>
      </w:r>
      <w:r w:rsidRPr="00414462">
        <w:rPr>
          <w:rFonts w:asciiTheme="majorBidi" w:hAnsiTheme="majorBidi" w:cstheme="majorBidi"/>
          <w:noProof/>
          <w:sz w:val="24"/>
          <w:szCs w:val="24"/>
        </w:rPr>
        <w:t>(Team, 2015)</w:t>
      </w:r>
      <w:r w:rsidRPr="00414462">
        <w:rPr>
          <w:rFonts w:asciiTheme="majorBidi" w:hAnsiTheme="majorBidi" w:cstheme="majorBidi"/>
          <w:sz w:val="24"/>
          <w:szCs w:val="24"/>
        </w:rPr>
        <w:fldChar w:fldCharType="end"/>
      </w:r>
      <w:r w:rsidRPr="00414462">
        <w:rPr>
          <w:rFonts w:asciiTheme="majorBidi" w:hAnsiTheme="majorBidi" w:cstheme="majorBidi"/>
          <w:sz w:val="24"/>
          <w:szCs w:val="24"/>
        </w:rPr>
        <w:t xml:space="preserve"> to assess the effect of attitude (two levels: belief and desire) and level of importance (continuous) on LoC. Our model for this analysis was as follows:</w:t>
      </w:r>
      <m:oMath>
        <m:r>
          <w:rPr>
            <w:rFonts w:ascii="Cambria Math" w:hAnsi="Cambria Math" w:cstheme="majorBidi"/>
            <w:sz w:val="24"/>
            <w:szCs w:val="24"/>
          </w:rPr>
          <m:t xml:space="preserve"> </m:t>
        </m:r>
        <m:sSub>
          <m:sSubPr>
            <m:ctrlPr>
              <w:rPr>
                <w:rFonts w:ascii="Cambria Math" w:hAnsi="Cambria Math" w:cstheme="majorBidi"/>
                <w:i/>
                <w:iCs/>
                <w:sz w:val="24"/>
                <w:szCs w:val="24"/>
              </w:rPr>
            </m:ctrlPr>
          </m:sSubPr>
          <m:e>
            <m:r>
              <w:rPr>
                <w:rFonts w:ascii="Cambria Math" w:hAnsi="Cambria Math" w:cstheme="majorBidi"/>
                <w:sz w:val="24"/>
                <w:szCs w:val="24"/>
              </w:rPr>
              <m:t>y</m:t>
            </m:r>
          </m:e>
          <m:sub>
            <m:r>
              <w:rPr>
                <w:rFonts w:ascii="Cambria Math" w:hAnsi="Cambria Math" w:cstheme="majorBidi"/>
                <w:sz w:val="24"/>
                <w:szCs w:val="24"/>
              </w:rPr>
              <m:t>i</m:t>
            </m:r>
          </m:sub>
        </m:sSub>
        <m:r>
          <w:rPr>
            <w:rFonts w:ascii="Cambria Math" w:hAnsi="Cambria Math" w:cstheme="majorBidi"/>
            <w:sz w:val="24"/>
            <w:szCs w:val="24"/>
          </w:rPr>
          <m:t>= α+</m:t>
        </m:r>
        <m:sSub>
          <m:sSubPr>
            <m:ctrlPr>
              <w:rPr>
                <w:rFonts w:ascii="Cambria Math" w:hAnsi="Cambria Math" w:cstheme="majorBidi"/>
                <w:i/>
                <w:iCs/>
                <w:sz w:val="24"/>
                <w:szCs w:val="24"/>
              </w:rPr>
            </m:ctrlPr>
          </m:sSubPr>
          <m:e>
            <m:r>
              <w:rPr>
                <w:rFonts w:ascii="Cambria Math" w:hAnsi="Cambria Math" w:cstheme="majorBidi"/>
                <w:sz w:val="24"/>
                <w:szCs w:val="24"/>
              </w:rPr>
              <m:t>β</m:t>
            </m:r>
          </m:e>
          <m:sub>
            <m:r>
              <w:rPr>
                <w:rFonts w:ascii="Cambria Math" w:hAnsi="Cambria Math" w:cstheme="majorBidi"/>
                <w:sz w:val="24"/>
                <w:szCs w:val="24"/>
              </w:rPr>
              <m:t>1</m:t>
            </m:r>
          </m:sub>
        </m:sSub>
        <m:sSub>
          <m:sSubPr>
            <m:ctrlPr>
              <w:rPr>
                <w:rFonts w:ascii="Cambria Math" w:hAnsi="Cambria Math" w:cstheme="majorBidi"/>
                <w:i/>
                <w:iCs/>
                <w:sz w:val="24"/>
                <w:szCs w:val="24"/>
              </w:rPr>
            </m:ctrlPr>
          </m:sSubPr>
          <m:e>
            <m:r>
              <w:rPr>
                <w:rFonts w:ascii="Cambria Math" w:hAnsi="Cambria Math" w:cstheme="majorBidi"/>
                <w:sz w:val="24"/>
                <w:szCs w:val="24"/>
              </w:rPr>
              <m:t>x</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
                <w:iCs/>
                <w:sz w:val="24"/>
                <w:szCs w:val="24"/>
              </w:rPr>
            </m:ctrlPr>
          </m:sSubPr>
          <m:e>
            <m:r>
              <w:rPr>
                <w:rFonts w:ascii="Cambria Math" w:hAnsi="Cambria Math" w:cstheme="majorBidi"/>
                <w:sz w:val="24"/>
                <w:szCs w:val="24"/>
              </w:rPr>
              <m:t>β</m:t>
            </m:r>
          </m:e>
          <m:sub>
            <m:r>
              <w:rPr>
                <w:rFonts w:ascii="Cambria Math" w:hAnsi="Cambria Math" w:cstheme="majorBidi"/>
                <w:sz w:val="24"/>
                <w:szCs w:val="24"/>
              </w:rPr>
              <m:t>2</m:t>
            </m:r>
          </m:sub>
        </m:sSub>
        <m:sSub>
          <m:sSubPr>
            <m:ctrlPr>
              <w:rPr>
                <w:rFonts w:ascii="Cambria Math" w:hAnsi="Cambria Math" w:cstheme="majorBidi"/>
                <w:i/>
                <w:iCs/>
                <w:sz w:val="24"/>
                <w:szCs w:val="24"/>
              </w:rPr>
            </m:ctrlPr>
          </m:sSubPr>
          <m:e>
            <m:r>
              <w:rPr>
                <w:rFonts w:ascii="Cambria Math" w:hAnsi="Cambria Math" w:cstheme="majorBidi"/>
                <w:sz w:val="24"/>
                <w:szCs w:val="24"/>
              </w:rPr>
              <m:t>x</m:t>
            </m:r>
          </m:e>
          <m:sub>
            <m:r>
              <w:rPr>
                <w:rFonts w:ascii="Cambria Math" w:hAnsi="Cambria Math" w:cstheme="majorBidi"/>
                <w:sz w:val="24"/>
                <w:szCs w:val="24"/>
              </w:rPr>
              <m:t>2</m:t>
            </m:r>
          </m:sub>
        </m:sSub>
        <m:r>
          <w:rPr>
            <w:rFonts w:ascii="Cambria Math" w:hAnsi="Cambria Math" w:cstheme="majorBidi"/>
            <w:sz w:val="24"/>
            <w:szCs w:val="24"/>
          </w:rPr>
          <m:t>+ε</m:t>
        </m:r>
      </m:oMath>
      <w:r w:rsidRPr="00414462">
        <w:rPr>
          <w:rFonts w:asciiTheme="majorBidi" w:hAnsiTheme="majorBidi" w:cstheme="majorBidi"/>
          <w:sz w:val="24"/>
          <w:szCs w:val="24"/>
        </w:rPr>
        <w:t xml:space="preserve">, where </w:t>
      </w:r>
      <m:oMath>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i</m:t>
            </m:r>
          </m:sub>
        </m:sSub>
      </m:oMath>
      <w:r w:rsidRPr="00414462">
        <w:rPr>
          <w:rFonts w:asciiTheme="majorBidi" w:hAnsiTheme="majorBidi" w:cstheme="majorBidi"/>
          <w:sz w:val="24"/>
          <w:szCs w:val="24"/>
        </w:rPr>
        <w:t xml:space="preserve"> was the dependent variable LoC for dilemma i after aggregating data between participants, </w:t>
      </w:r>
      <m:oMath>
        <m:sSub>
          <m:sSubPr>
            <m:ctrlPr>
              <w:rPr>
                <w:rFonts w:ascii="Cambria Math" w:hAnsi="Cambria Math" w:cstheme="majorBidi"/>
                <w:i/>
                <w:iCs/>
                <w:sz w:val="24"/>
                <w:szCs w:val="24"/>
              </w:rPr>
            </m:ctrlPr>
          </m:sSubPr>
          <m:e>
            <m:r>
              <w:rPr>
                <w:rFonts w:ascii="Cambria Math" w:hAnsi="Cambria Math" w:cstheme="majorBidi"/>
                <w:sz w:val="24"/>
                <w:szCs w:val="24"/>
              </w:rPr>
              <m:t>β</m:t>
            </m:r>
          </m:e>
          <m:sub>
            <m:r>
              <w:rPr>
                <w:rFonts w:ascii="Cambria Math" w:hAnsi="Cambria Math" w:cstheme="majorBidi"/>
                <w:sz w:val="24"/>
                <w:szCs w:val="24"/>
              </w:rPr>
              <m:t>1</m:t>
            </m:r>
          </m:sub>
        </m:sSub>
      </m:oMath>
      <w:r w:rsidRPr="00414462">
        <w:rPr>
          <w:rFonts w:asciiTheme="majorBidi" w:hAnsiTheme="majorBidi" w:cstheme="majorBidi"/>
          <w:sz w:val="24"/>
          <w:szCs w:val="24"/>
        </w:rPr>
        <w:t xml:space="preserve"> represented the fixed effect attitude</w:t>
      </w:r>
      <w:r w:rsidRPr="00414462">
        <w:rPr>
          <w:rFonts w:asciiTheme="majorBidi" w:eastAsiaTheme="minorEastAsia" w:hAnsiTheme="majorBidi" w:cstheme="majorBidi"/>
          <w:sz w:val="24"/>
          <w:szCs w:val="24"/>
        </w:rPr>
        <w:t xml:space="preserve">, </w:t>
      </w:r>
      <m:oMath>
        <m:sSub>
          <m:sSubPr>
            <m:ctrlPr>
              <w:rPr>
                <w:rFonts w:ascii="Cambria Math" w:hAnsi="Cambria Math" w:cstheme="majorBidi"/>
                <w:i/>
                <w:iCs/>
                <w:sz w:val="24"/>
                <w:szCs w:val="24"/>
              </w:rPr>
            </m:ctrlPr>
          </m:sSubPr>
          <m:e>
            <m:r>
              <w:rPr>
                <w:rFonts w:ascii="Cambria Math" w:hAnsi="Cambria Math" w:cstheme="majorBidi"/>
                <w:sz w:val="24"/>
                <w:szCs w:val="24"/>
              </w:rPr>
              <m:t>β</m:t>
            </m:r>
          </m:e>
          <m:sub>
            <m:r>
              <w:rPr>
                <w:rFonts w:ascii="Cambria Math" w:hAnsi="Cambria Math" w:cstheme="majorBidi"/>
                <w:sz w:val="24"/>
                <w:szCs w:val="24"/>
              </w:rPr>
              <m:t>2</m:t>
            </m:r>
          </m:sub>
        </m:sSub>
      </m:oMath>
      <w:r w:rsidRPr="00414462">
        <w:rPr>
          <w:rFonts w:asciiTheme="majorBidi" w:hAnsiTheme="majorBidi" w:cstheme="majorBidi"/>
          <w:sz w:val="24"/>
          <w:szCs w:val="24"/>
        </w:rPr>
        <w:t xml:space="preserve"> represented the fixed effect level of importance, and </w:t>
      </w:r>
      <m:oMath>
        <m:r>
          <w:rPr>
            <w:rFonts w:ascii="Cambria Math" w:hAnsi="Cambria Math" w:cstheme="majorBidi"/>
            <w:sz w:val="24"/>
            <w:szCs w:val="24"/>
          </w:rPr>
          <m:t>ε</m:t>
        </m:r>
      </m:oMath>
      <w:r w:rsidRPr="00414462">
        <w:rPr>
          <w:rFonts w:asciiTheme="majorBidi" w:hAnsiTheme="majorBidi" w:cstheme="majorBidi"/>
          <w:sz w:val="24"/>
          <w:szCs w:val="24"/>
        </w:rPr>
        <w:t xml:space="preserve"> represented the residuals. The results of the regression indicated that the two predictors explained 27.9% of the variance [R2 = .27, </w:t>
      </w:r>
      <w:proofErr w:type="gramStart"/>
      <w:r w:rsidRPr="00414462">
        <w:rPr>
          <w:rFonts w:asciiTheme="majorBidi" w:hAnsiTheme="majorBidi" w:cstheme="majorBidi"/>
          <w:sz w:val="24"/>
          <w:szCs w:val="24"/>
        </w:rPr>
        <w:t>F(</w:t>
      </w:r>
      <w:proofErr w:type="gramEnd"/>
      <w:r w:rsidRPr="00414462">
        <w:rPr>
          <w:rFonts w:asciiTheme="majorBidi" w:hAnsiTheme="majorBidi" w:cstheme="majorBidi"/>
          <w:sz w:val="24"/>
          <w:szCs w:val="24"/>
        </w:rPr>
        <w:t xml:space="preserve">3,72) = 9.31, p &lt; 0.001] (see Table 1). </w:t>
      </w:r>
      <w:r w:rsidRPr="00414462">
        <w:rPr>
          <w:rFonts w:asciiTheme="majorBidi" w:hAnsiTheme="majorBidi" w:cstheme="majorBidi"/>
          <w:sz w:val="24"/>
          <w:szCs w:val="24"/>
          <w:shd w:val="clear" w:color="auto" w:fill="FFFFFF"/>
        </w:rPr>
        <w:t xml:space="preserve">There was a significant main effect </w:t>
      </w:r>
      <w:r w:rsidRPr="00414462">
        <w:rPr>
          <w:rFonts w:asciiTheme="majorBidi" w:hAnsiTheme="majorBidi" w:cstheme="majorBidi"/>
          <w:sz w:val="24"/>
          <w:szCs w:val="24"/>
        </w:rPr>
        <w:t>[</w:t>
      </w:r>
      <m:oMath>
        <m:r>
          <w:rPr>
            <w:rFonts w:ascii="Cambria Math" w:hAnsi="Cambria Math" w:cstheme="majorBidi"/>
            <w:sz w:val="24"/>
            <w:szCs w:val="24"/>
          </w:rPr>
          <m:t>F</m:t>
        </m:r>
        <m:d>
          <m:dPr>
            <m:ctrlPr>
              <w:rPr>
                <w:rFonts w:ascii="Cambria Math" w:hAnsi="Cambria Math" w:cstheme="majorBidi"/>
                <w:i/>
                <w:sz w:val="24"/>
                <w:szCs w:val="24"/>
              </w:rPr>
            </m:ctrlPr>
          </m:dPr>
          <m:e>
            <m:r>
              <w:rPr>
                <w:rFonts w:ascii="Cambria Math" w:hAnsi="Cambria Math" w:cstheme="majorBidi"/>
                <w:sz w:val="24"/>
                <w:szCs w:val="24"/>
              </w:rPr>
              <m:t>1,72</m:t>
            </m:r>
          </m:e>
        </m:d>
        <m:r>
          <w:rPr>
            <w:rFonts w:ascii="Cambria Math" w:hAnsi="Cambria Math" w:cstheme="majorBidi"/>
            <w:sz w:val="24"/>
            <w:szCs w:val="24"/>
          </w:rPr>
          <m:t>= 27.1, p&lt; 0.</m:t>
        </m:r>
      </m:oMath>
      <w:r w:rsidRPr="00414462">
        <w:rPr>
          <w:rFonts w:asciiTheme="majorBidi" w:eastAsiaTheme="minorEastAsia" w:hAnsiTheme="majorBidi" w:cstheme="majorBidi"/>
          <w:sz w:val="24"/>
          <w:szCs w:val="24"/>
        </w:rPr>
        <w:t>0001</w:t>
      </w:r>
      <w:r w:rsidRPr="00414462">
        <w:rPr>
          <w:rFonts w:asciiTheme="majorBidi" w:hAnsiTheme="majorBidi" w:cstheme="majorBidi"/>
          <w:sz w:val="24"/>
          <w:szCs w:val="24"/>
        </w:rPr>
        <w:t xml:space="preserve">] </w:t>
      </w:r>
      <w:r w:rsidRPr="00414462">
        <w:rPr>
          <w:rFonts w:asciiTheme="majorBidi" w:hAnsiTheme="majorBidi" w:cstheme="majorBidi"/>
          <w:sz w:val="24"/>
          <w:szCs w:val="24"/>
          <w:shd w:val="clear" w:color="auto" w:fill="FFFFFF"/>
        </w:rPr>
        <w:t>of</w:t>
      </w:r>
      <w:r w:rsidRPr="00414462">
        <w:rPr>
          <w:rFonts w:asciiTheme="majorBidi" w:hAnsiTheme="majorBidi" w:cstheme="majorBidi"/>
          <w:sz w:val="24"/>
          <w:szCs w:val="24"/>
        </w:rPr>
        <w:t xml:space="preserve"> attitude (belief: </w:t>
      </w:r>
      <m:oMath>
        <m:r>
          <w:rPr>
            <w:rFonts w:ascii="Cambria Math" w:hAnsi="Cambria Math" w:cstheme="majorBidi"/>
            <w:sz w:val="24"/>
            <w:szCs w:val="24"/>
          </w:rPr>
          <m:t>M= 6.37,  SD=6.73</m:t>
        </m:r>
      </m:oMath>
      <w:r w:rsidRPr="00414462">
        <w:rPr>
          <w:rFonts w:asciiTheme="majorBidi" w:hAnsiTheme="majorBidi" w:cstheme="majorBidi"/>
          <w:sz w:val="24"/>
          <w:szCs w:val="24"/>
        </w:rPr>
        <w:t xml:space="preserve">; desire: </w:t>
      </w:r>
      <m:oMath>
        <m:r>
          <w:rPr>
            <w:rFonts w:ascii="Cambria Math" w:hAnsi="Cambria Math" w:cstheme="majorBidi"/>
            <w:sz w:val="24"/>
            <w:szCs w:val="24"/>
          </w:rPr>
          <m:t xml:space="preserve"> M= 18.62,  SD=12.54</m:t>
        </m:r>
        <m:r>
          <w:rPr>
            <w:rFonts w:ascii="Cambria Math" w:eastAsiaTheme="minorEastAsia" w:hAnsi="Cambria Math" w:cstheme="majorBidi"/>
            <w:sz w:val="24"/>
            <w:szCs w:val="24"/>
          </w:rPr>
          <m:t>)</m:t>
        </m:r>
      </m:oMath>
      <w:r w:rsidRPr="00414462">
        <w:rPr>
          <w:rFonts w:asciiTheme="majorBidi" w:eastAsiaTheme="minorEastAsia" w:hAnsiTheme="majorBidi" w:cstheme="majorBidi"/>
          <w:sz w:val="24"/>
          <w:szCs w:val="24"/>
        </w:rPr>
        <w:t>.</w:t>
      </w:r>
      <w:r w:rsidRPr="00414462">
        <w:rPr>
          <w:rFonts w:asciiTheme="majorBidi" w:hAnsiTheme="majorBidi" w:cstheme="majorBidi"/>
          <w:sz w:val="24"/>
          <w:szCs w:val="24"/>
          <w:shd w:val="clear" w:color="auto" w:fill="FFFFFF"/>
        </w:rPr>
        <w:t xml:space="preserve"> There was no main effect of importance [</w:t>
      </w:r>
      <m:oMath>
        <m:r>
          <w:rPr>
            <w:rFonts w:ascii="Cambria Math" w:hAnsi="Cambria Math" w:cstheme="majorBidi"/>
            <w:sz w:val="24"/>
            <w:szCs w:val="24"/>
          </w:rPr>
          <m:t>F</m:t>
        </m:r>
        <m:d>
          <m:dPr>
            <m:ctrlPr>
              <w:rPr>
                <w:rFonts w:ascii="Cambria Math" w:hAnsi="Cambria Math" w:cstheme="majorBidi"/>
                <w:i/>
                <w:sz w:val="24"/>
                <w:szCs w:val="24"/>
              </w:rPr>
            </m:ctrlPr>
          </m:dPr>
          <m:e>
            <m:r>
              <w:rPr>
                <w:rFonts w:ascii="Cambria Math" w:hAnsi="Cambria Math" w:cstheme="majorBidi"/>
                <w:sz w:val="24"/>
                <w:szCs w:val="24"/>
              </w:rPr>
              <m:t>1,72</m:t>
            </m:r>
          </m:e>
        </m:d>
        <m:r>
          <w:rPr>
            <w:rFonts w:ascii="Cambria Math" w:hAnsi="Cambria Math" w:cstheme="majorBidi"/>
            <w:sz w:val="24"/>
            <w:szCs w:val="24"/>
          </w:rPr>
          <m:t>= 0.17, p= 0.</m:t>
        </m:r>
      </m:oMath>
      <w:r w:rsidRPr="00414462">
        <w:rPr>
          <w:rFonts w:asciiTheme="majorBidi" w:eastAsiaTheme="minorEastAsia" w:hAnsiTheme="majorBidi" w:cstheme="majorBidi"/>
          <w:sz w:val="24"/>
          <w:szCs w:val="24"/>
        </w:rPr>
        <w:t>67</w:t>
      </w:r>
      <w:r w:rsidRPr="00414462">
        <w:rPr>
          <w:rFonts w:asciiTheme="majorBidi" w:hAnsiTheme="majorBidi" w:cstheme="majorBidi"/>
          <w:sz w:val="24"/>
          <w:szCs w:val="24"/>
          <w:shd w:val="clear" w:color="auto" w:fill="FFFFFF"/>
        </w:rPr>
        <w:t>], nor was there an interaction effect [</w:t>
      </w:r>
      <m:oMath>
        <m:r>
          <w:rPr>
            <w:rFonts w:ascii="Cambria Math" w:hAnsi="Cambria Math" w:cstheme="majorBidi"/>
            <w:sz w:val="24"/>
            <w:szCs w:val="24"/>
          </w:rPr>
          <m:t>F</m:t>
        </m:r>
        <m:d>
          <m:dPr>
            <m:ctrlPr>
              <w:rPr>
                <w:rFonts w:ascii="Cambria Math" w:hAnsi="Cambria Math" w:cstheme="majorBidi"/>
                <w:i/>
                <w:sz w:val="24"/>
                <w:szCs w:val="24"/>
              </w:rPr>
            </m:ctrlPr>
          </m:dPr>
          <m:e>
            <m:r>
              <w:rPr>
                <w:rFonts w:ascii="Cambria Math" w:hAnsi="Cambria Math" w:cstheme="majorBidi"/>
                <w:sz w:val="24"/>
                <w:szCs w:val="24"/>
              </w:rPr>
              <m:t>1,72</m:t>
            </m:r>
          </m:e>
        </m:d>
        <m:r>
          <w:rPr>
            <w:rFonts w:ascii="Cambria Math" w:hAnsi="Cambria Math" w:cstheme="majorBidi"/>
            <w:sz w:val="24"/>
            <w:szCs w:val="24"/>
          </w:rPr>
          <m:t>= 0.57, p= 0.</m:t>
        </m:r>
      </m:oMath>
      <w:r w:rsidRPr="00414462">
        <w:rPr>
          <w:rFonts w:asciiTheme="majorBidi" w:eastAsiaTheme="minorEastAsia" w:hAnsiTheme="majorBidi" w:cstheme="majorBidi"/>
          <w:sz w:val="24"/>
          <w:szCs w:val="24"/>
        </w:rPr>
        <w:t>45</w:t>
      </w:r>
      <w:r w:rsidRPr="00414462">
        <w:rPr>
          <w:rFonts w:asciiTheme="majorBidi" w:hAnsiTheme="majorBidi" w:cstheme="majorBidi"/>
          <w:sz w:val="24"/>
          <w:szCs w:val="24"/>
          <w:shd w:val="clear" w:color="auto" w:fill="FFFFFF"/>
        </w:rPr>
        <w:t xml:space="preserve">] </w:t>
      </w:r>
      <w:r w:rsidRPr="00414462">
        <w:rPr>
          <w:rFonts w:asciiTheme="majorBidi" w:hAnsiTheme="majorBidi" w:cstheme="majorBidi"/>
          <w:sz w:val="24"/>
          <w:szCs w:val="24"/>
        </w:rPr>
        <w:t>(see Table 2). Thus, conformity to FA could serve as a test for whether moral judgment is a belief-like or a desire-like attitude</w:t>
      </w:r>
      <w:r w:rsidR="00B65A2E">
        <w:rPr>
          <w:rFonts w:asciiTheme="majorBidi" w:hAnsiTheme="majorBidi" w:cstheme="majorBidi"/>
          <w:sz w:val="24"/>
          <w:szCs w:val="24"/>
        </w:rPr>
        <w:t xml:space="preserve"> (see Figure 1)</w:t>
      </w:r>
      <w:r w:rsidRPr="00414462">
        <w:rPr>
          <w:rFonts w:asciiTheme="majorBidi" w:hAnsiTheme="majorBidi" w:cstheme="majorBidi"/>
          <w:sz w:val="24"/>
          <w:szCs w:val="24"/>
        </w:rPr>
        <w:t xml:space="preserve">. We verified that the sample size was acceptable by running </w:t>
      </w:r>
      <w:r w:rsidRPr="00414462">
        <w:rPr>
          <w:rFonts w:asciiTheme="majorBidi" w:hAnsiTheme="majorBidi" w:cstheme="majorBidi"/>
          <w:sz w:val="24"/>
          <w:szCs w:val="24"/>
        </w:rPr>
        <w:lastRenderedPageBreak/>
        <w:t xml:space="preserve">a Bayesian t-test and reporting the Bayes factor, which indicated substantial evidence </w:t>
      </w:r>
      <m:oMath>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BF</m:t>
            </m:r>
          </m:e>
          <m:sub>
            <m:r>
              <w:rPr>
                <w:rFonts w:ascii="Cambria Math" w:hAnsi="Cambria Math" w:cstheme="majorBidi"/>
                <w:sz w:val="24"/>
                <w:szCs w:val="24"/>
              </w:rPr>
              <m:t>10</m:t>
            </m:r>
          </m:sub>
        </m:sSub>
        <m:r>
          <w:rPr>
            <w:rFonts w:ascii="Cambria Math" w:hAnsi="Cambria Math" w:cstheme="majorBidi"/>
            <w:sz w:val="24"/>
            <w:szCs w:val="24"/>
          </w:rPr>
          <m:t>&gt;1000</m:t>
        </m:r>
      </m:oMath>
      <w:r w:rsidRPr="00414462">
        <w:rPr>
          <w:rFonts w:asciiTheme="majorBidi" w:hAnsiTheme="majorBidi" w:cstheme="majorBidi"/>
          <w:sz w:val="24"/>
          <w:szCs w:val="24"/>
        </w:rPr>
        <w:t xml:space="preserve">] for the hypothesis that there is a difference between the LoC of desire and belief </w:t>
      </w:r>
      <w:r w:rsidRPr="00414462">
        <w:rPr>
          <w:rFonts w:asciiTheme="majorBidi" w:hAnsiTheme="majorBidi" w:cstheme="majorBidi"/>
          <w:sz w:val="24"/>
          <w:szCs w:val="24"/>
          <w:shd w:val="clear" w:color="auto" w:fill="FFFFFF"/>
        </w:rPr>
        <w:t>rather </w:t>
      </w:r>
      <w:r w:rsidRPr="00414462">
        <w:rPr>
          <w:rFonts w:asciiTheme="majorBidi" w:hAnsiTheme="majorBidi" w:cstheme="majorBidi"/>
          <w:sz w:val="24"/>
          <w:szCs w:val="24"/>
        </w:rPr>
        <w:t>than there is not. This finding indicates that one can stop collecting data since the evidence is conclusive (</w:t>
      </w:r>
      <w:r w:rsidRPr="00414462">
        <w:rPr>
          <w:rFonts w:asciiTheme="majorBidi" w:hAnsiTheme="majorBidi" w:cstheme="majorBidi"/>
          <w:color w:val="222222"/>
          <w:sz w:val="24"/>
          <w:szCs w:val="24"/>
          <w:shd w:val="clear" w:color="auto" w:fill="FFFFFF"/>
        </w:rPr>
        <w:t>Rouder</w:t>
      </w:r>
      <w:r w:rsidRPr="00414462">
        <w:rPr>
          <w:rFonts w:asciiTheme="majorBidi" w:hAnsiTheme="majorBidi" w:cstheme="majorBidi"/>
          <w:sz w:val="24"/>
          <w:szCs w:val="24"/>
        </w:rPr>
        <w:t xml:space="preserve">, 2014). </w:t>
      </w:r>
    </w:p>
    <w:p w14:paraId="5190A9BA" w14:textId="6AE10293" w:rsidR="00E64A2C" w:rsidRPr="000B00C6" w:rsidRDefault="00E64A2C" w:rsidP="00E64A2C">
      <w:pPr>
        <w:spacing w:after="0" w:line="480" w:lineRule="auto"/>
        <w:ind w:left="288"/>
        <w:jc w:val="both"/>
        <w:rPr>
          <w:rFonts w:cstheme="minorHAnsi"/>
          <w:sz w:val="24"/>
          <w:szCs w:val="24"/>
        </w:rPr>
      </w:pPr>
      <w:r w:rsidRPr="000B00C6">
        <w:rPr>
          <w:rFonts w:cstheme="minorHAnsi"/>
          <w:noProof/>
          <w:sz w:val="24"/>
          <w:szCs w:val="24"/>
        </w:rPr>
        <w:drawing>
          <wp:anchor distT="0" distB="0" distL="114300" distR="114300" simplePos="0" relativeHeight="251659264" behindDoc="1" locked="0" layoutInCell="1" allowOverlap="1" wp14:anchorId="3A1B2505" wp14:editId="20FF5DBD">
            <wp:simplePos x="0" y="0"/>
            <wp:positionH relativeFrom="margin">
              <wp:align>center</wp:align>
            </wp:positionH>
            <wp:positionV relativeFrom="paragraph">
              <wp:posOffset>1345565</wp:posOffset>
            </wp:positionV>
            <wp:extent cx="4378325" cy="2700655"/>
            <wp:effectExtent l="0" t="0" r="3175"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p1_plot062020.png"/>
                    <pic:cNvPicPr/>
                  </pic:nvPicPr>
                  <pic:blipFill>
                    <a:blip r:embed="rId10">
                      <a:extLst>
                        <a:ext uri="{28A0092B-C50C-407E-A947-70E740481C1C}">
                          <a14:useLocalDpi xmlns:a14="http://schemas.microsoft.com/office/drawing/2010/main" val="0"/>
                        </a:ext>
                      </a:extLst>
                    </a:blip>
                    <a:stretch>
                      <a:fillRect/>
                    </a:stretch>
                  </pic:blipFill>
                  <pic:spPr>
                    <a:xfrm>
                      <a:off x="0" y="0"/>
                      <a:ext cx="4378325" cy="2700655"/>
                    </a:xfrm>
                    <a:prstGeom prst="rect">
                      <a:avLst/>
                    </a:prstGeom>
                  </pic:spPr>
                </pic:pic>
              </a:graphicData>
            </a:graphic>
            <wp14:sizeRelH relativeFrom="margin">
              <wp14:pctWidth>0</wp14:pctWidth>
            </wp14:sizeRelH>
            <wp14:sizeRelV relativeFrom="margin">
              <wp14:pctHeight>0</wp14:pctHeight>
            </wp14:sizeRelV>
          </wp:anchor>
        </w:drawing>
      </w:r>
      <w:r w:rsidR="00B65A2E" w:rsidRPr="00414462">
        <w:rPr>
          <w:rFonts w:asciiTheme="majorBidi" w:hAnsiTheme="majorBidi" w:cstheme="majorBidi"/>
          <w:b/>
          <w:bCs/>
          <w:color w:val="191919"/>
          <w:sz w:val="28"/>
          <w:szCs w:val="28"/>
          <w:shd w:val="clear" w:color="auto" w:fill="FFFFFF"/>
        </w:rPr>
        <w:t xml:space="preserve"> </w:t>
      </w:r>
      <w:r w:rsidRPr="000B00C6">
        <w:rPr>
          <w:rFonts w:cstheme="minorHAnsi"/>
          <w:b/>
          <w:bCs/>
          <w:sz w:val="24"/>
          <w:szCs w:val="24"/>
        </w:rPr>
        <w:t>Figure 1.</w:t>
      </w:r>
      <w:r w:rsidRPr="000B00C6">
        <w:rPr>
          <w:rFonts w:cstheme="minorHAnsi"/>
          <w:sz w:val="24"/>
          <w:szCs w:val="24"/>
        </w:rPr>
        <w:t xml:space="preserve"> The X axis represents level of importance and the Y axis represents LoC. There was no difference between beliefs and desires in level of importance (represented by the two distributions on the X axis); however, they did differ in LoC</w:t>
      </w:r>
      <w:r w:rsidRPr="000B00C6" w:rsidDel="00604878">
        <w:rPr>
          <w:rFonts w:cstheme="minorHAnsi"/>
          <w:sz w:val="24"/>
          <w:szCs w:val="24"/>
        </w:rPr>
        <w:t xml:space="preserve"> </w:t>
      </w:r>
      <w:r w:rsidRPr="000B00C6">
        <w:rPr>
          <w:rFonts w:cstheme="minorHAnsi"/>
          <w:sz w:val="24"/>
          <w:szCs w:val="24"/>
        </w:rPr>
        <w:t xml:space="preserve">(represented by the two distributions on the Y axis). </w:t>
      </w:r>
    </w:p>
    <w:p w14:paraId="3BFE8A57" w14:textId="520D7F7F" w:rsidR="00B60C48" w:rsidRDefault="00B60C48" w:rsidP="00E64A2C">
      <w:pPr>
        <w:spacing w:after="0" w:line="480" w:lineRule="auto"/>
        <w:ind w:left="288"/>
        <w:jc w:val="center"/>
        <w:rPr>
          <w:rFonts w:asciiTheme="majorBidi" w:hAnsiTheme="majorBidi" w:cstheme="majorBidi"/>
          <w:b/>
          <w:bCs/>
          <w:sz w:val="28"/>
          <w:szCs w:val="28"/>
        </w:rPr>
      </w:pPr>
    </w:p>
    <w:p w14:paraId="6F138D74" w14:textId="1DBFAA94" w:rsidR="00E64A2C" w:rsidRDefault="00E64A2C" w:rsidP="00E64A2C">
      <w:pPr>
        <w:spacing w:after="0" w:line="480" w:lineRule="auto"/>
        <w:ind w:left="288"/>
        <w:jc w:val="center"/>
        <w:rPr>
          <w:rFonts w:asciiTheme="majorBidi" w:hAnsiTheme="majorBidi" w:cstheme="majorBidi"/>
          <w:b/>
          <w:bCs/>
          <w:sz w:val="28"/>
          <w:szCs w:val="28"/>
        </w:rPr>
      </w:pPr>
    </w:p>
    <w:p w14:paraId="5CFFA7E3" w14:textId="3D8CA930" w:rsidR="00E64A2C" w:rsidRDefault="00E64A2C" w:rsidP="00E64A2C">
      <w:pPr>
        <w:spacing w:after="0" w:line="480" w:lineRule="auto"/>
        <w:ind w:left="288"/>
        <w:jc w:val="center"/>
        <w:rPr>
          <w:rFonts w:asciiTheme="majorBidi" w:hAnsiTheme="majorBidi" w:cstheme="majorBidi"/>
          <w:b/>
          <w:bCs/>
          <w:sz w:val="28"/>
          <w:szCs w:val="28"/>
        </w:rPr>
      </w:pPr>
    </w:p>
    <w:p w14:paraId="584361BD" w14:textId="77777777" w:rsidR="00E64A2C" w:rsidRDefault="00E64A2C" w:rsidP="00E64A2C">
      <w:pPr>
        <w:spacing w:after="0" w:line="480" w:lineRule="auto"/>
        <w:ind w:left="288"/>
        <w:jc w:val="center"/>
        <w:rPr>
          <w:rFonts w:asciiTheme="majorBidi" w:hAnsiTheme="majorBidi" w:cstheme="majorBidi"/>
          <w:b/>
          <w:bCs/>
          <w:sz w:val="28"/>
          <w:szCs w:val="28"/>
        </w:rPr>
      </w:pPr>
    </w:p>
    <w:p w14:paraId="273846F9" w14:textId="77777777" w:rsidR="00E64A2C" w:rsidRPr="00414462" w:rsidRDefault="00E64A2C" w:rsidP="00E64A2C">
      <w:pPr>
        <w:spacing w:after="0" w:line="480" w:lineRule="auto"/>
        <w:ind w:left="288"/>
        <w:jc w:val="center"/>
        <w:rPr>
          <w:rFonts w:asciiTheme="majorBidi" w:hAnsiTheme="majorBidi" w:cstheme="majorBidi"/>
          <w:b/>
          <w:bCs/>
          <w:sz w:val="28"/>
          <w:szCs w:val="28"/>
          <w:rtl/>
        </w:rPr>
      </w:pPr>
    </w:p>
    <w:p w14:paraId="57B755BD" w14:textId="77777777" w:rsidR="00E64A2C" w:rsidRDefault="00E64A2C" w:rsidP="00CE2824">
      <w:pPr>
        <w:spacing w:after="0" w:line="480" w:lineRule="auto"/>
        <w:ind w:left="288"/>
        <w:jc w:val="both"/>
        <w:rPr>
          <w:rFonts w:asciiTheme="majorBidi" w:hAnsiTheme="majorBidi" w:cstheme="majorBidi"/>
          <w:sz w:val="24"/>
          <w:szCs w:val="24"/>
        </w:rPr>
      </w:pPr>
    </w:p>
    <w:p w14:paraId="1B394D9E" w14:textId="77777777" w:rsidR="00E64A2C" w:rsidRDefault="00E64A2C" w:rsidP="00CE2824">
      <w:pPr>
        <w:spacing w:after="0" w:line="480" w:lineRule="auto"/>
        <w:ind w:left="288"/>
        <w:jc w:val="both"/>
        <w:rPr>
          <w:rFonts w:asciiTheme="majorBidi" w:hAnsiTheme="majorBidi" w:cstheme="majorBidi"/>
          <w:sz w:val="24"/>
          <w:szCs w:val="24"/>
        </w:rPr>
      </w:pPr>
    </w:p>
    <w:p w14:paraId="1E521E53" w14:textId="77777777" w:rsidR="00E64A2C" w:rsidRDefault="00E64A2C" w:rsidP="00CE2824">
      <w:pPr>
        <w:spacing w:after="0" w:line="480" w:lineRule="auto"/>
        <w:ind w:left="288"/>
        <w:jc w:val="both"/>
        <w:rPr>
          <w:rFonts w:asciiTheme="majorBidi" w:hAnsiTheme="majorBidi" w:cstheme="majorBidi"/>
          <w:sz w:val="24"/>
          <w:szCs w:val="24"/>
        </w:rPr>
      </w:pPr>
    </w:p>
    <w:p w14:paraId="0100F00C" w14:textId="634D0F55" w:rsidR="00B60C48" w:rsidRPr="00414462" w:rsidRDefault="00B60C48" w:rsidP="00CE2824">
      <w:pPr>
        <w:spacing w:after="0" w:line="480" w:lineRule="auto"/>
        <w:ind w:left="288"/>
        <w:jc w:val="both"/>
        <w:rPr>
          <w:rFonts w:asciiTheme="majorBidi" w:hAnsiTheme="majorBidi" w:cstheme="majorBidi"/>
          <w:i/>
          <w:iCs/>
          <w:sz w:val="24"/>
          <w:szCs w:val="24"/>
        </w:rPr>
      </w:pPr>
      <w:r w:rsidRPr="00414462">
        <w:rPr>
          <w:rFonts w:asciiTheme="majorBidi" w:hAnsiTheme="majorBidi" w:cstheme="majorBidi"/>
          <w:sz w:val="24"/>
          <w:szCs w:val="24"/>
        </w:rPr>
        <w:t xml:space="preserve">Table 1. </w:t>
      </w:r>
      <w:r w:rsidRPr="00414462">
        <w:rPr>
          <w:rFonts w:asciiTheme="majorBidi" w:hAnsiTheme="majorBidi" w:cstheme="majorBidi"/>
          <w:i/>
          <w:iCs/>
          <w:sz w:val="24"/>
          <w:szCs w:val="24"/>
        </w:rPr>
        <w:t>Regression results using LoC as the criterion</w:t>
      </w:r>
    </w:p>
    <w:tbl>
      <w:tblPr>
        <w:tblW w:w="0" w:type="auto"/>
        <w:tblInd w:w="100" w:type="dxa"/>
        <w:tblLayout w:type="fixed"/>
        <w:tblCellMar>
          <w:left w:w="100" w:type="dxa"/>
          <w:right w:w="100" w:type="dxa"/>
        </w:tblCellMar>
        <w:tblLook w:val="0000" w:firstRow="0" w:lastRow="0" w:firstColumn="0" w:lastColumn="0" w:noHBand="0" w:noVBand="0"/>
      </w:tblPr>
      <w:tblGrid>
        <w:gridCol w:w="1743"/>
        <w:gridCol w:w="993"/>
        <w:gridCol w:w="1846"/>
        <w:gridCol w:w="864"/>
        <w:gridCol w:w="1368"/>
        <w:gridCol w:w="1779"/>
      </w:tblGrid>
      <w:tr w:rsidR="00B60C48" w:rsidRPr="00414462" w14:paraId="4990D630" w14:textId="77777777" w:rsidTr="00D13DE8">
        <w:tc>
          <w:tcPr>
            <w:tcW w:w="1743" w:type="dxa"/>
            <w:tcBorders>
              <w:top w:val="single" w:sz="6" w:space="0" w:color="auto"/>
              <w:left w:val="nil"/>
              <w:bottom w:val="nil"/>
              <w:right w:val="nil"/>
            </w:tcBorders>
            <w:vAlign w:val="center"/>
          </w:tcPr>
          <w:p w14:paraId="1C05AC51" w14:textId="77777777" w:rsidR="00B60C48" w:rsidRPr="00414462" w:rsidRDefault="00B60C48" w:rsidP="00CE2824">
            <w:pPr>
              <w:widowControl w:val="0"/>
              <w:autoSpaceDE w:val="0"/>
              <w:autoSpaceDN w:val="0"/>
              <w:adjustRightInd w:val="0"/>
              <w:spacing w:after="0" w:line="240" w:lineRule="auto"/>
              <w:ind w:left="288"/>
              <w:rPr>
                <w:rFonts w:asciiTheme="majorBidi" w:hAnsiTheme="majorBidi" w:cstheme="majorBidi"/>
                <w:sz w:val="24"/>
                <w:szCs w:val="24"/>
              </w:rPr>
            </w:pPr>
            <w:r w:rsidRPr="00414462">
              <w:rPr>
                <w:rFonts w:asciiTheme="majorBidi" w:hAnsiTheme="majorBidi" w:cstheme="majorBidi"/>
                <w:sz w:val="24"/>
                <w:szCs w:val="24"/>
              </w:rPr>
              <w:t>Predictor</w:t>
            </w:r>
          </w:p>
        </w:tc>
        <w:tc>
          <w:tcPr>
            <w:tcW w:w="993" w:type="dxa"/>
            <w:tcBorders>
              <w:top w:val="single" w:sz="6" w:space="0" w:color="auto"/>
              <w:left w:val="nil"/>
              <w:bottom w:val="nil"/>
              <w:right w:val="nil"/>
            </w:tcBorders>
            <w:vAlign w:val="center"/>
          </w:tcPr>
          <w:p w14:paraId="20B05C7F" w14:textId="77777777" w:rsidR="00B60C48" w:rsidRPr="00414462" w:rsidRDefault="00B60C48" w:rsidP="00CE2824">
            <w:pPr>
              <w:widowControl w:val="0"/>
              <w:autoSpaceDE w:val="0"/>
              <w:autoSpaceDN w:val="0"/>
              <w:adjustRightInd w:val="0"/>
              <w:spacing w:after="0" w:line="240" w:lineRule="auto"/>
              <w:ind w:left="288"/>
              <w:jc w:val="center"/>
              <w:rPr>
                <w:rFonts w:asciiTheme="majorBidi" w:hAnsiTheme="majorBidi" w:cstheme="majorBidi"/>
                <w:sz w:val="24"/>
                <w:szCs w:val="24"/>
              </w:rPr>
            </w:pPr>
            <w:r w:rsidRPr="00414462">
              <w:rPr>
                <w:rFonts w:asciiTheme="majorBidi" w:hAnsiTheme="majorBidi" w:cstheme="majorBidi"/>
                <w:i/>
                <w:iCs/>
                <w:sz w:val="24"/>
                <w:szCs w:val="24"/>
              </w:rPr>
              <w:t>B</w:t>
            </w:r>
          </w:p>
        </w:tc>
        <w:tc>
          <w:tcPr>
            <w:tcW w:w="1846" w:type="dxa"/>
            <w:tcBorders>
              <w:top w:val="single" w:sz="6" w:space="0" w:color="auto"/>
              <w:left w:val="nil"/>
              <w:bottom w:val="nil"/>
              <w:right w:val="nil"/>
            </w:tcBorders>
            <w:vAlign w:val="center"/>
          </w:tcPr>
          <w:p w14:paraId="28D9348A" w14:textId="5E52CCA5" w:rsidR="00B60C48" w:rsidRPr="00414462" w:rsidRDefault="00B60C48" w:rsidP="00CE2824">
            <w:pPr>
              <w:widowControl w:val="0"/>
              <w:autoSpaceDE w:val="0"/>
              <w:autoSpaceDN w:val="0"/>
              <w:adjustRightInd w:val="0"/>
              <w:spacing w:after="0" w:line="240" w:lineRule="auto"/>
              <w:ind w:left="288"/>
              <w:jc w:val="center"/>
              <w:rPr>
                <w:rFonts w:asciiTheme="majorBidi" w:hAnsiTheme="majorBidi" w:cstheme="majorBidi"/>
                <w:sz w:val="24"/>
                <w:szCs w:val="24"/>
              </w:rPr>
            </w:pPr>
            <w:r w:rsidRPr="00414462">
              <w:rPr>
                <w:rFonts w:asciiTheme="majorBidi" w:hAnsiTheme="majorBidi" w:cstheme="majorBidi"/>
                <w:i/>
                <w:iCs/>
                <w:sz w:val="24"/>
                <w:szCs w:val="24"/>
              </w:rPr>
              <w:t>B</w:t>
            </w:r>
          </w:p>
          <w:p w14:paraId="2FC15D66" w14:textId="77777777" w:rsidR="00B60C48" w:rsidRPr="00414462" w:rsidRDefault="00B60C48" w:rsidP="00CE2824">
            <w:pPr>
              <w:widowControl w:val="0"/>
              <w:autoSpaceDE w:val="0"/>
              <w:autoSpaceDN w:val="0"/>
              <w:adjustRightInd w:val="0"/>
              <w:spacing w:after="0" w:line="240" w:lineRule="auto"/>
              <w:ind w:left="288"/>
              <w:jc w:val="center"/>
              <w:rPr>
                <w:rFonts w:asciiTheme="majorBidi" w:hAnsiTheme="majorBidi" w:cstheme="majorBidi"/>
                <w:sz w:val="24"/>
                <w:szCs w:val="24"/>
              </w:rPr>
            </w:pPr>
            <w:r w:rsidRPr="00414462">
              <w:rPr>
                <w:rFonts w:asciiTheme="majorBidi" w:hAnsiTheme="majorBidi" w:cstheme="majorBidi"/>
                <w:sz w:val="24"/>
                <w:szCs w:val="24"/>
              </w:rPr>
              <w:t>95% CI</w:t>
            </w:r>
          </w:p>
          <w:p w14:paraId="2828EA49" w14:textId="77777777" w:rsidR="00B60C48" w:rsidRPr="00414462" w:rsidRDefault="00B60C48" w:rsidP="00CE2824">
            <w:pPr>
              <w:widowControl w:val="0"/>
              <w:autoSpaceDE w:val="0"/>
              <w:autoSpaceDN w:val="0"/>
              <w:adjustRightInd w:val="0"/>
              <w:spacing w:after="0" w:line="240" w:lineRule="auto"/>
              <w:ind w:left="288"/>
              <w:jc w:val="center"/>
              <w:rPr>
                <w:rFonts w:asciiTheme="majorBidi" w:hAnsiTheme="majorBidi" w:cstheme="majorBidi"/>
                <w:sz w:val="24"/>
                <w:szCs w:val="24"/>
              </w:rPr>
            </w:pPr>
            <w:r w:rsidRPr="00414462">
              <w:rPr>
                <w:rFonts w:asciiTheme="majorBidi" w:hAnsiTheme="majorBidi" w:cstheme="majorBidi"/>
                <w:sz w:val="24"/>
                <w:szCs w:val="24"/>
              </w:rPr>
              <w:t>[LL, UL]</w:t>
            </w:r>
          </w:p>
        </w:tc>
        <w:tc>
          <w:tcPr>
            <w:tcW w:w="864" w:type="dxa"/>
            <w:tcBorders>
              <w:top w:val="single" w:sz="6" w:space="0" w:color="auto"/>
              <w:left w:val="nil"/>
              <w:bottom w:val="nil"/>
              <w:right w:val="nil"/>
            </w:tcBorders>
            <w:vAlign w:val="center"/>
          </w:tcPr>
          <w:p w14:paraId="44B0B4A5" w14:textId="06F07446" w:rsidR="00B60C48" w:rsidRPr="00414462" w:rsidRDefault="00B60C48" w:rsidP="00CE2824">
            <w:pPr>
              <w:widowControl w:val="0"/>
              <w:autoSpaceDE w:val="0"/>
              <w:autoSpaceDN w:val="0"/>
              <w:adjustRightInd w:val="0"/>
              <w:spacing w:after="0" w:line="240" w:lineRule="auto"/>
              <w:ind w:left="288"/>
              <w:jc w:val="center"/>
              <w:rPr>
                <w:rFonts w:asciiTheme="majorBidi" w:hAnsiTheme="majorBidi" w:cstheme="majorBidi"/>
                <w:sz w:val="24"/>
                <w:szCs w:val="24"/>
              </w:rPr>
            </w:pPr>
            <w:r w:rsidRPr="00414462">
              <w:rPr>
                <w:rFonts w:asciiTheme="majorBidi" w:hAnsiTheme="majorBidi" w:cstheme="majorBidi"/>
                <w:i/>
                <w:iCs/>
                <w:sz w:val="24"/>
                <w:szCs w:val="24"/>
              </w:rPr>
              <w:t>sr</w:t>
            </w:r>
            <w:r w:rsidRPr="00414462">
              <w:rPr>
                <w:rFonts w:asciiTheme="majorBidi" w:hAnsiTheme="majorBidi" w:cstheme="majorBidi"/>
                <w:i/>
                <w:iCs/>
                <w:sz w:val="24"/>
                <w:szCs w:val="24"/>
                <w:vertAlign w:val="superscript"/>
              </w:rPr>
              <w:t>2</w:t>
            </w:r>
          </w:p>
        </w:tc>
        <w:tc>
          <w:tcPr>
            <w:tcW w:w="1368" w:type="dxa"/>
            <w:tcBorders>
              <w:top w:val="single" w:sz="6" w:space="0" w:color="auto"/>
              <w:left w:val="nil"/>
              <w:bottom w:val="nil"/>
              <w:right w:val="nil"/>
            </w:tcBorders>
            <w:vAlign w:val="center"/>
          </w:tcPr>
          <w:p w14:paraId="4A0EF006" w14:textId="51A95940" w:rsidR="00B60C48" w:rsidRPr="00414462" w:rsidRDefault="00B60C48" w:rsidP="00CE2824">
            <w:pPr>
              <w:widowControl w:val="0"/>
              <w:autoSpaceDE w:val="0"/>
              <w:autoSpaceDN w:val="0"/>
              <w:adjustRightInd w:val="0"/>
              <w:spacing w:after="0" w:line="240" w:lineRule="auto"/>
              <w:ind w:left="288"/>
              <w:jc w:val="center"/>
              <w:rPr>
                <w:rFonts w:asciiTheme="majorBidi" w:hAnsiTheme="majorBidi" w:cstheme="majorBidi"/>
                <w:sz w:val="24"/>
                <w:szCs w:val="24"/>
              </w:rPr>
            </w:pPr>
            <w:r w:rsidRPr="00414462">
              <w:rPr>
                <w:rFonts w:asciiTheme="majorBidi" w:hAnsiTheme="majorBidi" w:cstheme="majorBidi"/>
                <w:i/>
                <w:iCs/>
                <w:sz w:val="24"/>
                <w:szCs w:val="24"/>
              </w:rPr>
              <w:t>sr</w:t>
            </w:r>
            <w:r w:rsidRPr="00414462">
              <w:rPr>
                <w:rFonts w:asciiTheme="majorBidi" w:hAnsiTheme="majorBidi" w:cstheme="majorBidi"/>
                <w:i/>
                <w:iCs/>
                <w:sz w:val="24"/>
                <w:szCs w:val="24"/>
                <w:vertAlign w:val="superscript"/>
              </w:rPr>
              <w:t>2</w:t>
            </w:r>
          </w:p>
          <w:p w14:paraId="3A1B02AD" w14:textId="77777777" w:rsidR="00B60C48" w:rsidRPr="00414462" w:rsidRDefault="00B60C48" w:rsidP="00CE2824">
            <w:pPr>
              <w:widowControl w:val="0"/>
              <w:autoSpaceDE w:val="0"/>
              <w:autoSpaceDN w:val="0"/>
              <w:adjustRightInd w:val="0"/>
              <w:spacing w:after="0" w:line="240" w:lineRule="auto"/>
              <w:ind w:left="288"/>
              <w:jc w:val="center"/>
              <w:rPr>
                <w:rFonts w:asciiTheme="majorBidi" w:hAnsiTheme="majorBidi" w:cstheme="majorBidi"/>
                <w:sz w:val="24"/>
                <w:szCs w:val="24"/>
              </w:rPr>
            </w:pPr>
            <w:r w:rsidRPr="00414462">
              <w:rPr>
                <w:rFonts w:asciiTheme="majorBidi" w:hAnsiTheme="majorBidi" w:cstheme="majorBidi"/>
                <w:sz w:val="24"/>
                <w:szCs w:val="24"/>
              </w:rPr>
              <w:t>95% CI</w:t>
            </w:r>
          </w:p>
          <w:p w14:paraId="39428149" w14:textId="77777777" w:rsidR="00B60C48" w:rsidRPr="00414462" w:rsidRDefault="00B60C48" w:rsidP="00CE2824">
            <w:pPr>
              <w:widowControl w:val="0"/>
              <w:autoSpaceDE w:val="0"/>
              <w:autoSpaceDN w:val="0"/>
              <w:adjustRightInd w:val="0"/>
              <w:spacing w:after="0" w:line="240" w:lineRule="auto"/>
              <w:ind w:left="288"/>
              <w:jc w:val="center"/>
              <w:rPr>
                <w:rFonts w:asciiTheme="majorBidi" w:hAnsiTheme="majorBidi" w:cstheme="majorBidi"/>
                <w:sz w:val="24"/>
                <w:szCs w:val="24"/>
              </w:rPr>
            </w:pPr>
            <w:r w:rsidRPr="00414462">
              <w:rPr>
                <w:rFonts w:asciiTheme="majorBidi" w:hAnsiTheme="majorBidi" w:cstheme="majorBidi"/>
                <w:sz w:val="24"/>
                <w:szCs w:val="24"/>
              </w:rPr>
              <w:t>[LL, UL]</w:t>
            </w:r>
          </w:p>
        </w:tc>
        <w:tc>
          <w:tcPr>
            <w:tcW w:w="1779" w:type="dxa"/>
            <w:tcBorders>
              <w:top w:val="single" w:sz="6" w:space="0" w:color="auto"/>
              <w:left w:val="nil"/>
              <w:bottom w:val="nil"/>
              <w:right w:val="nil"/>
            </w:tcBorders>
            <w:vAlign w:val="center"/>
          </w:tcPr>
          <w:p w14:paraId="4766B093" w14:textId="77777777" w:rsidR="00B60C48" w:rsidRPr="00414462" w:rsidRDefault="00B60C48" w:rsidP="00CE2824">
            <w:pPr>
              <w:widowControl w:val="0"/>
              <w:autoSpaceDE w:val="0"/>
              <w:autoSpaceDN w:val="0"/>
              <w:adjustRightInd w:val="0"/>
              <w:spacing w:after="0" w:line="240" w:lineRule="auto"/>
              <w:ind w:left="288"/>
              <w:jc w:val="center"/>
              <w:rPr>
                <w:rFonts w:asciiTheme="majorBidi" w:hAnsiTheme="majorBidi" w:cstheme="majorBidi"/>
                <w:sz w:val="24"/>
                <w:szCs w:val="24"/>
              </w:rPr>
            </w:pPr>
            <w:r w:rsidRPr="00414462">
              <w:rPr>
                <w:rFonts w:asciiTheme="majorBidi" w:hAnsiTheme="majorBidi" w:cstheme="majorBidi"/>
                <w:sz w:val="24"/>
                <w:szCs w:val="24"/>
              </w:rPr>
              <w:t>Fit</w:t>
            </w:r>
          </w:p>
        </w:tc>
      </w:tr>
      <w:tr w:rsidR="00B60C48" w:rsidRPr="00414462" w14:paraId="7A6E0E7D" w14:textId="77777777" w:rsidTr="00D13DE8">
        <w:tc>
          <w:tcPr>
            <w:tcW w:w="1743" w:type="dxa"/>
            <w:tcBorders>
              <w:top w:val="single" w:sz="6" w:space="0" w:color="auto"/>
              <w:left w:val="nil"/>
              <w:bottom w:val="nil"/>
              <w:right w:val="nil"/>
            </w:tcBorders>
            <w:vAlign w:val="center"/>
          </w:tcPr>
          <w:p w14:paraId="5475C0A9" w14:textId="77777777" w:rsidR="00B60C48" w:rsidRPr="00414462" w:rsidRDefault="00B60C48" w:rsidP="00CE2824">
            <w:pPr>
              <w:widowControl w:val="0"/>
              <w:autoSpaceDE w:val="0"/>
              <w:autoSpaceDN w:val="0"/>
              <w:adjustRightInd w:val="0"/>
              <w:spacing w:after="0" w:line="240" w:lineRule="auto"/>
              <w:ind w:left="288"/>
              <w:rPr>
                <w:rFonts w:asciiTheme="majorBidi" w:hAnsiTheme="majorBidi" w:cstheme="majorBidi"/>
                <w:sz w:val="24"/>
                <w:szCs w:val="24"/>
              </w:rPr>
            </w:pPr>
            <w:r w:rsidRPr="00414462">
              <w:rPr>
                <w:rFonts w:asciiTheme="majorBidi" w:hAnsiTheme="majorBidi" w:cstheme="majorBidi"/>
                <w:sz w:val="24"/>
                <w:szCs w:val="24"/>
              </w:rPr>
              <w:t>(Intercept)</w:t>
            </w:r>
          </w:p>
        </w:tc>
        <w:tc>
          <w:tcPr>
            <w:tcW w:w="993" w:type="dxa"/>
            <w:tcBorders>
              <w:top w:val="single" w:sz="6" w:space="0" w:color="auto"/>
              <w:left w:val="nil"/>
              <w:bottom w:val="nil"/>
              <w:right w:val="nil"/>
            </w:tcBorders>
            <w:vAlign w:val="center"/>
          </w:tcPr>
          <w:p w14:paraId="446CE956" w14:textId="77777777" w:rsidR="00B60C48" w:rsidRPr="00414462" w:rsidRDefault="00B60C48" w:rsidP="00CE2824">
            <w:pPr>
              <w:widowControl w:val="0"/>
              <w:tabs>
                <w:tab w:val="decimal" w:leader="dot" w:pos="547"/>
              </w:tabs>
              <w:autoSpaceDE w:val="0"/>
              <w:autoSpaceDN w:val="0"/>
              <w:adjustRightInd w:val="0"/>
              <w:spacing w:after="0" w:line="240" w:lineRule="auto"/>
              <w:ind w:left="288"/>
              <w:jc w:val="center"/>
              <w:rPr>
                <w:rFonts w:asciiTheme="majorBidi" w:hAnsiTheme="majorBidi" w:cstheme="majorBidi"/>
                <w:sz w:val="24"/>
                <w:szCs w:val="24"/>
              </w:rPr>
            </w:pPr>
            <w:r w:rsidRPr="00414462">
              <w:rPr>
                <w:rFonts w:asciiTheme="majorBidi" w:hAnsiTheme="majorBidi" w:cstheme="majorBidi"/>
                <w:sz w:val="24"/>
                <w:szCs w:val="24"/>
              </w:rPr>
              <w:t>-0.53**</w:t>
            </w:r>
          </w:p>
        </w:tc>
        <w:tc>
          <w:tcPr>
            <w:tcW w:w="1846" w:type="dxa"/>
            <w:tcBorders>
              <w:top w:val="single" w:sz="6" w:space="0" w:color="auto"/>
              <w:left w:val="nil"/>
              <w:bottom w:val="nil"/>
              <w:right w:val="nil"/>
            </w:tcBorders>
            <w:vAlign w:val="center"/>
          </w:tcPr>
          <w:p w14:paraId="21406F32" w14:textId="77777777" w:rsidR="00B60C48" w:rsidRPr="00414462" w:rsidRDefault="00B60C48" w:rsidP="00CE2824">
            <w:pPr>
              <w:widowControl w:val="0"/>
              <w:tabs>
                <w:tab w:val="decimal" w:leader="dot" w:pos="277"/>
              </w:tabs>
              <w:autoSpaceDE w:val="0"/>
              <w:autoSpaceDN w:val="0"/>
              <w:adjustRightInd w:val="0"/>
              <w:spacing w:after="0" w:line="240" w:lineRule="auto"/>
              <w:ind w:left="288"/>
              <w:jc w:val="center"/>
              <w:rPr>
                <w:rFonts w:asciiTheme="majorBidi" w:hAnsiTheme="majorBidi" w:cstheme="majorBidi"/>
                <w:sz w:val="24"/>
                <w:szCs w:val="24"/>
              </w:rPr>
            </w:pPr>
            <w:r w:rsidRPr="00414462">
              <w:rPr>
                <w:rFonts w:asciiTheme="majorBidi" w:hAnsiTheme="majorBidi" w:cstheme="majorBidi"/>
                <w:sz w:val="24"/>
                <w:szCs w:val="24"/>
              </w:rPr>
              <w:t>[-0.82, -0.25]</w:t>
            </w:r>
          </w:p>
        </w:tc>
        <w:tc>
          <w:tcPr>
            <w:tcW w:w="864" w:type="dxa"/>
            <w:tcBorders>
              <w:top w:val="single" w:sz="6" w:space="0" w:color="auto"/>
              <w:left w:val="nil"/>
              <w:bottom w:val="nil"/>
              <w:right w:val="nil"/>
            </w:tcBorders>
            <w:vAlign w:val="center"/>
          </w:tcPr>
          <w:p w14:paraId="3FF69AAB" w14:textId="77777777" w:rsidR="00B60C48" w:rsidRPr="00414462" w:rsidRDefault="00B60C48" w:rsidP="00CE2824">
            <w:pPr>
              <w:widowControl w:val="0"/>
              <w:tabs>
                <w:tab w:val="decimal" w:leader="dot" w:pos="130"/>
              </w:tabs>
              <w:autoSpaceDE w:val="0"/>
              <w:autoSpaceDN w:val="0"/>
              <w:adjustRightInd w:val="0"/>
              <w:spacing w:after="0" w:line="240" w:lineRule="auto"/>
              <w:ind w:left="288"/>
              <w:jc w:val="center"/>
              <w:rPr>
                <w:rFonts w:asciiTheme="majorBidi" w:hAnsiTheme="majorBidi" w:cstheme="majorBidi"/>
                <w:sz w:val="24"/>
                <w:szCs w:val="24"/>
              </w:rPr>
            </w:pPr>
          </w:p>
        </w:tc>
        <w:tc>
          <w:tcPr>
            <w:tcW w:w="1368" w:type="dxa"/>
            <w:tcBorders>
              <w:top w:val="single" w:sz="6" w:space="0" w:color="auto"/>
              <w:left w:val="nil"/>
              <w:bottom w:val="nil"/>
              <w:right w:val="nil"/>
            </w:tcBorders>
            <w:vAlign w:val="center"/>
          </w:tcPr>
          <w:p w14:paraId="7298733A" w14:textId="77777777" w:rsidR="00B60C48" w:rsidRPr="00414462" w:rsidRDefault="00B60C48" w:rsidP="00CE2824">
            <w:pPr>
              <w:widowControl w:val="0"/>
              <w:tabs>
                <w:tab w:val="decimal" w:leader="dot" w:pos="205"/>
              </w:tabs>
              <w:autoSpaceDE w:val="0"/>
              <w:autoSpaceDN w:val="0"/>
              <w:adjustRightInd w:val="0"/>
              <w:spacing w:after="0" w:line="240" w:lineRule="auto"/>
              <w:ind w:left="288"/>
              <w:jc w:val="center"/>
              <w:rPr>
                <w:rFonts w:asciiTheme="majorBidi" w:hAnsiTheme="majorBidi" w:cstheme="majorBidi"/>
                <w:sz w:val="24"/>
                <w:szCs w:val="24"/>
              </w:rPr>
            </w:pPr>
          </w:p>
        </w:tc>
        <w:tc>
          <w:tcPr>
            <w:tcW w:w="1779" w:type="dxa"/>
            <w:tcBorders>
              <w:top w:val="single" w:sz="6" w:space="0" w:color="auto"/>
              <w:left w:val="nil"/>
              <w:bottom w:val="nil"/>
              <w:right w:val="nil"/>
            </w:tcBorders>
            <w:vAlign w:val="center"/>
          </w:tcPr>
          <w:p w14:paraId="5D89617E" w14:textId="77777777" w:rsidR="00B60C48" w:rsidRPr="00414462" w:rsidRDefault="00B60C48" w:rsidP="00CE2824">
            <w:pPr>
              <w:widowControl w:val="0"/>
              <w:tabs>
                <w:tab w:val="decimal" w:leader="dot" w:pos="267"/>
              </w:tabs>
              <w:autoSpaceDE w:val="0"/>
              <w:autoSpaceDN w:val="0"/>
              <w:adjustRightInd w:val="0"/>
              <w:spacing w:after="0" w:line="240" w:lineRule="auto"/>
              <w:ind w:left="288"/>
              <w:jc w:val="center"/>
              <w:rPr>
                <w:rFonts w:asciiTheme="majorBidi" w:hAnsiTheme="majorBidi" w:cstheme="majorBidi"/>
                <w:sz w:val="24"/>
                <w:szCs w:val="24"/>
              </w:rPr>
            </w:pPr>
          </w:p>
        </w:tc>
      </w:tr>
      <w:tr w:rsidR="00B60C48" w:rsidRPr="00414462" w14:paraId="00C8F038" w14:textId="77777777" w:rsidTr="00D13DE8">
        <w:tc>
          <w:tcPr>
            <w:tcW w:w="1743" w:type="dxa"/>
            <w:tcBorders>
              <w:top w:val="nil"/>
              <w:left w:val="nil"/>
              <w:bottom w:val="nil"/>
              <w:right w:val="nil"/>
            </w:tcBorders>
            <w:vAlign w:val="center"/>
          </w:tcPr>
          <w:p w14:paraId="6B2ECAF1" w14:textId="77777777" w:rsidR="00B60C48" w:rsidRPr="00414462" w:rsidRDefault="00B60C48" w:rsidP="00CE2824">
            <w:pPr>
              <w:widowControl w:val="0"/>
              <w:autoSpaceDE w:val="0"/>
              <w:autoSpaceDN w:val="0"/>
              <w:adjustRightInd w:val="0"/>
              <w:spacing w:after="0" w:line="240" w:lineRule="auto"/>
              <w:ind w:left="288"/>
              <w:rPr>
                <w:rFonts w:asciiTheme="majorBidi" w:hAnsiTheme="majorBidi" w:cstheme="majorBidi"/>
                <w:sz w:val="24"/>
                <w:szCs w:val="24"/>
              </w:rPr>
            </w:pPr>
            <w:r w:rsidRPr="00414462">
              <w:rPr>
                <w:rFonts w:asciiTheme="majorBidi" w:hAnsiTheme="majorBidi" w:cstheme="majorBidi"/>
                <w:sz w:val="24"/>
                <w:szCs w:val="24"/>
              </w:rPr>
              <w:t xml:space="preserve">desire </w:t>
            </w:r>
          </w:p>
        </w:tc>
        <w:tc>
          <w:tcPr>
            <w:tcW w:w="993" w:type="dxa"/>
            <w:tcBorders>
              <w:top w:val="nil"/>
              <w:left w:val="nil"/>
              <w:bottom w:val="nil"/>
              <w:right w:val="nil"/>
            </w:tcBorders>
            <w:vAlign w:val="center"/>
          </w:tcPr>
          <w:p w14:paraId="7D2C715D" w14:textId="77777777" w:rsidR="00B60C48" w:rsidRPr="00414462" w:rsidRDefault="00B60C48" w:rsidP="00CE2824">
            <w:pPr>
              <w:widowControl w:val="0"/>
              <w:tabs>
                <w:tab w:val="decimal" w:leader="dot" w:pos="547"/>
              </w:tabs>
              <w:autoSpaceDE w:val="0"/>
              <w:autoSpaceDN w:val="0"/>
              <w:adjustRightInd w:val="0"/>
              <w:spacing w:after="0" w:line="240" w:lineRule="auto"/>
              <w:ind w:left="288"/>
              <w:jc w:val="center"/>
              <w:rPr>
                <w:rFonts w:asciiTheme="majorBidi" w:hAnsiTheme="majorBidi" w:cstheme="majorBidi"/>
                <w:sz w:val="24"/>
                <w:szCs w:val="24"/>
              </w:rPr>
            </w:pPr>
            <w:r w:rsidRPr="00414462">
              <w:rPr>
                <w:rFonts w:asciiTheme="majorBidi" w:hAnsiTheme="majorBidi" w:cstheme="majorBidi"/>
                <w:sz w:val="24"/>
                <w:szCs w:val="24"/>
              </w:rPr>
              <w:t>1.02**</w:t>
            </w:r>
          </w:p>
        </w:tc>
        <w:tc>
          <w:tcPr>
            <w:tcW w:w="1846" w:type="dxa"/>
            <w:tcBorders>
              <w:top w:val="nil"/>
              <w:left w:val="nil"/>
              <w:bottom w:val="nil"/>
              <w:right w:val="nil"/>
            </w:tcBorders>
            <w:vAlign w:val="center"/>
          </w:tcPr>
          <w:p w14:paraId="2D05F9B1" w14:textId="77777777" w:rsidR="00B60C48" w:rsidRPr="00414462" w:rsidRDefault="00B60C48" w:rsidP="00CE2824">
            <w:pPr>
              <w:widowControl w:val="0"/>
              <w:tabs>
                <w:tab w:val="decimal" w:leader="dot" w:pos="277"/>
              </w:tabs>
              <w:autoSpaceDE w:val="0"/>
              <w:autoSpaceDN w:val="0"/>
              <w:adjustRightInd w:val="0"/>
              <w:spacing w:after="0" w:line="240" w:lineRule="auto"/>
              <w:ind w:left="288"/>
              <w:jc w:val="center"/>
              <w:rPr>
                <w:rFonts w:asciiTheme="majorBidi" w:hAnsiTheme="majorBidi" w:cstheme="majorBidi"/>
                <w:sz w:val="24"/>
                <w:szCs w:val="24"/>
              </w:rPr>
            </w:pPr>
            <w:r w:rsidRPr="00414462">
              <w:rPr>
                <w:rFonts w:asciiTheme="majorBidi" w:hAnsiTheme="majorBidi" w:cstheme="majorBidi"/>
                <w:sz w:val="24"/>
                <w:szCs w:val="24"/>
              </w:rPr>
              <w:t>[0.62, 1.42]</w:t>
            </w:r>
          </w:p>
        </w:tc>
        <w:tc>
          <w:tcPr>
            <w:tcW w:w="864" w:type="dxa"/>
            <w:tcBorders>
              <w:top w:val="nil"/>
              <w:left w:val="nil"/>
              <w:bottom w:val="nil"/>
              <w:right w:val="nil"/>
            </w:tcBorders>
            <w:vAlign w:val="center"/>
          </w:tcPr>
          <w:p w14:paraId="5948CD59" w14:textId="77777777" w:rsidR="00B60C48" w:rsidRPr="00414462" w:rsidRDefault="00B60C48" w:rsidP="00CE2824">
            <w:pPr>
              <w:widowControl w:val="0"/>
              <w:tabs>
                <w:tab w:val="decimal" w:leader="dot" w:pos="130"/>
              </w:tabs>
              <w:autoSpaceDE w:val="0"/>
              <w:autoSpaceDN w:val="0"/>
              <w:adjustRightInd w:val="0"/>
              <w:spacing w:after="0" w:line="240" w:lineRule="auto"/>
              <w:ind w:left="288"/>
              <w:jc w:val="center"/>
              <w:rPr>
                <w:rFonts w:asciiTheme="majorBidi" w:hAnsiTheme="majorBidi" w:cstheme="majorBidi"/>
                <w:sz w:val="24"/>
                <w:szCs w:val="24"/>
              </w:rPr>
            </w:pPr>
            <w:r w:rsidRPr="00414462">
              <w:rPr>
                <w:rFonts w:asciiTheme="majorBidi" w:hAnsiTheme="majorBidi" w:cstheme="majorBidi"/>
                <w:sz w:val="24"/>
                <w:szCs w:val="24"/>
              </w:rPr>
              <w:t>.26</w:t>
            </w:r>
          </w:p>
        </w:tc>
        <w:tc>
          <w:tcPr>
            <w:tcW w:w="1368" w:type="dxa"/>
            <w:tcBorders>
              <w:top w:val="nil"/>
              <w:left w:val="nil"/>
              <w:bottom w:val="nil"/>
              <w:right w:val="nil"/>
            </w:tcBorders>
            <w:vAlign w:val="center"/>
          </w:tcPr>
          <w:p w14:paraId="58FAA533" w14:textId="77777777" w:rsidR="00B60C48" w:rsidRPr="00414462" w:rsidRDefault="00B60C48" w:rsidP="00CE2824">
            <w:pPr>
              <w:widowControl w:val="0"/>
              <w:tabs>
                <w:tab w:val="decimal" w:leader="dot" w:pos="205"/>
              </w:tabs>
              <w:autoSpaceDE w:val="0"/>
              <w:autoSpaceDN w:val="0"/>
              <w:adjustRightInd w:val="0"/>
              <w:spacing w:after="0" w:line="240" w:lineRule="auto"/>
              <w:ind w:left="288"/>
              <w:jc w:val="center"/>
              <w:rPr>
                <w:rFonts w:asciiTheme="majorBidi" w:hAnsiTheme="majorBidi" w:cstheme="majorBidi"/>
                <w:sz w:val="24"/>
                <w:szCs w:val="24"/>
              </w:rPr>
            </w:pPr>
            <w:r w:rsidRPr="00414462">
              <w:rPr>
                <w:rFonts w:asciiTheme="majorBidi" w:hAnsiTheme="majorBidi" w:cstheme="majorBidi"/>
                <w:sz w:val="24"/>
                <w:szCs w:val="24"/>
              </w:rPr>
              <w:t>[.09, .43]</w:t>
            </w:r>
          </w:p>
        </w:tc>
        <w:tc>
          <w:tcPr>
            <w:tcW w:w="1779" w:type="dxa"/>
            <w:tcBorders>
              <w:top w:val="nil"/>
              <w:left w:val="nil"/>
              <w:bottom w:val="nil"/>
              <w:right w:val="nil"/>
            </w:tcBorders>
            <w:vAlign w:val="center"/>
          </w:tcPr>
          <w:p w14:paraId="22A07583" w14:textId="77777777" w:rsidR="00B60C48" w:rsidRPr="00414462" w:rsidRDefault="00B60C48" w:rsidP="00CE2824">
            <w:pPr>
              <w:widowControl w:val="0"/>
              <w:tabs>
                <w:tab w:val="decimal" w:leader="dot" w:pos="267"/>
              </w:tabs>
              <w:autoSpaceDE w:val="0"/>
              <w:autoSpaceDN w:val="0"/>
              <w:adjustRightInd w:val="0"/>
              <w:spacing w:after="0" w:line="240" w:lineRule="auto"/>
              <w:ind w:left="288"/>
              <w:jc w:val="center"/>
              <w:rPr>
                <w:rFonts w:asciiTheme="majorBidi" w:hAnsiTheme="majorBidi" w:cstheme="majorBidi"/>
                <w:sz w:val="24"/>
                <w:szCs w:val="24"/>
              </w:rPr>
            </w:pPr>
          </w:p>
        </w:tc>
      </w:tr>
      <w:tr w:rsidR="00B60C48" w:rsidRPr="00414462" w14:paraId="5EBEE8F7" w14:textId="77777777" w:rsidTr="00D13DE8">
        <w:tc>
          <w:tcPr>
            <w:tcW w:w="1743" w:type="dxa"/>
            <w:tcBorders>
              <w:top w:val="nil"/>
              <w:left w:val="nil"/>
              <w:bottom w:val="nil"/>
              <w:right w:val="nil"/>
            </w:tcBorders>
            <w:vAlign w:val="center"/>
          </w:tcPr>
          <w:p w14:paraId="37B44EB7" w14:textId="77777777" w:rsidR="00B60C48" w:rsidRPr="00414462" w:rsidRDefault="00B60C48" w:rsidP="00CE2824">
            <w:pPr>
              <w:widowControl w:val="0"/>
              <w:autoSpaceDE w:val="0"/>
              <w:autoSpaceDN w:val="0"/>
              <w:adjustRightInd w:val="0"/>
              <w:spacing w:after="0" w:line="240" w:lineRule="auto"/>
              <w:ind w:left="288"/>
              <w:rPr>
                <w:rFonts w:asciiTheme="majorBidi" w:hAnsiTheme="majorBidi" w:cstheme="majorBidi"/>
                <w:sz w:val="24"/>
                <w:szCs w:val="24"/>
              </w:rPr>
            </w:pPr>
            <w:r w:rsidRPr="00414462">
              <w:rPr>
                <w:rFonts w:asciiTheme="majorBidi" w:hAnsiTheme="majorBidi" w:cstheme="majorBidi"/>
                <w:sz w:val="24"/>
                <w:szCs w:val="24"/>
              </w:rPr>
              <w:t>importance</w:t>
            </w:r>
          </w:p>
        </w:tc>
        <w:tc>
          <w:tcPr>
            <w:tcW w:w="993" w:type="dxa"/>
            <w:tcBorders>
              <w:top w:val="nil"/>
              <w:left w:val="nil"/>
              <w:bottom w:val="nil"/>
              <w:right w:val="nil"/>
            </w:tcBorders>
            <w:vAlign w:val="center"/>
          </w:tcPr>
          <w:p w14:paraId="1B3C8911" w14:textId="77777777" w:rsidR="00B60C48" w:rsidRPr="00414462" w:rsidRDefault="00B60C48" w:rsidP="00CE2824">
            <w:pPr>
              <w:widowControl w:val="0"/>
              <w:tabs>
                <w:tab w:val="decimal" w:leader="dot" w:pos="547"/>
              </w:tabs>
              <w:autoSpaceDE w:val="0"/>
              <w:autoSpaceDN w:val="0"/>
              <w:adjustRightInd w:val="0"/>
              <w:spacing w:after="0" w:line="240" w:lineRule="auto"/>
              <w:ind w:left="288"/>
              <w:jc w:val="center"/>
              <w:rPr>
                <w:rFonts w:asciiTheme="majorBidi" w:hAnsiTheme="majorBidi" w:cstheme="majorBidi"/>
                <w:sz w:val="24"/>
                <w:szCs w:val="24"/>
              </w:rPr>
            </w:pPr>
            <w:r w:rsidRPr="00414462">
              <w:rPr>
                <w:rFonts w:asciiTheme="majorBidi" w:hAnsiTheme="majorBidi" w:cstheme="majorBidi"/>
                <w:sz w:val="24"/>
                <w:szCs w:val="24"/>
              </w:rPr>
              <w:t>-0.02</w:t>
            </w:r>
          </w:p>
        </w:tc>
        <w:tc>
          <w:tcPr>
            <w:tcW w:w="1846" w:type="dxa"/>
            <w:tcBorders>
              <w:top w:val="nil"/>
              <w:left w:val="nil"/>
              <w:bottom w:val="nil"/>
              <w:right w:val="nil"/>
            </w:tcBorders>
            <w:vAlign w:val="center"/>
          </w:tcPr>
          <w:p w14:paraId="7C631429" w14:textId="77777777" w:rsidR="00B60C48" w:rsidRPr="00414462" w:rsidRDefault="00B60C48" w:rsidP="00CE2824">
            <w:pPr>
              <w:widowControl w:val="0"/>
              <w:tabs>
                <w:tab w:val="decimal" w:leader="dot" w:pos="277"/>
              </w:tabs>
              <w:autoSpaceDE w:val="0"/>
              <w:autoSpaceDN w:val="0"/>
              <w:adjustRightInd w:val="0"/>
              <w:spacing w:after="0" w:line="240" w:lineRule="auto"/>
              <w:ind w:left="288"/>
              <w:jc w:val="center"/>
              <w:rPr>
                <w:rFonts w:asciiTheme="majorBidi" w:hAnsiTheme="majorBidi" w:cstheme="majorBidi"/>
                <w:sz w:val="24"/>
                <w:szCs w:val="24"/>
              </w:rPr>
            </w:pPr>
            <w:r w:rsidRPr="00414462">
              <w:rPr>
                <w:rFonts w:asciiTheme="majorBidi" w:hAnsiTheme="majorBidi" w:cstheme="majorBidi"/>
                <w:sz w:val="24"/>
                <w:szCs w:val="24"/>
              </w:rPr>
              <w:t>[-0.28, 0.24]</w:t>
            </w:r>
          </w:p>
        </w:tc>
        <w:tc>
          <w:tcPr>
            <w:tcW w:w="864" w:type="dxa"/>
            <w:tcBorders>
              <w:top w:val="nil"/>
              <w:left w:val="nil"/>
              <w:bottom w:val="nil"/>
              <w:right w:val="nil"/>
            </w:tcBorders>
            <w:vAlign w:val="center"/>
          </w:tcPr>
          <w:p w14:paraId="00095193" w14:textId="77777777" w:rsidR="00B60C48" w:rsidRPr="00414462" w:rsidRDefault="00B60C48" w:rsidP="00CE2824">
            <w:pPr>
              <w:widowControl w:val="0"/>
              <w:tabs>
                <w:tab w:val="decimal" w:leader="dot" w:pos="130"/>
              </w:tabs>
              <w:autoSpaceDE w:val="0"/>
              <w:autoSpaceDN w:val="0"/>
              <w:adjustRightInd w:val="0"/>
              <w:spacing w:after="0" w:line="240" w:lineRule="auto"/>
              <w:ind w:left="288"/>
              <w:jc w:val="center"/>
              <w:rPr>
                <w:rFonts w:asciiTheme="majorBidi" w:hAnsiTheme="majorBidi" w:cstheme="majorBidi"/>
                <w:sz w:val="24"/>
                <w:szCs w:val="24"/>
              </w:rPr>
            </w:pPr>
            <w:r w:rsidRPr="00414462">
              <w:rPr>
                <w:rFonts w:asciiTheme="majorBidi" w:hAnsiTheme="majorBidi" w:cstheme="majorBidi"/>
                <w:sz w:val="24"/>
                <w:szCs w:val="24"/>
              </w:rPr>
              <w:t>.00</w:t>
            </w:r>
          </w:p>
        </w:tc>
        <w:tc>
          <w:tcPr>
            <w:tcW w:w="1368" w:type="dxa"/>
            <w:tcBorders>
              <w:top w:val="nil"/>
              <w:left w:val="nil"/>
              <w:bottom w:val="nil"/>
              <w:right w:val="nil"/>
            </w:tcBorders>
            <w:vAlign w:val="center"/>
          </w:tcPr>
          <w:p w14:paraId="008B1E71" w14:textId="77777777" w:rsidR="00B60C48" w:rsidRPr="00414462" w:rsidRDefault="00B60C48" w:rsidP="00CE2824">
            <w:pPr>
              <w:widowControl w:val="0"/>
              <w:tabs>
                <w:tab w:val="decimal" w:leader="dot" w:pos="205"/>
              </w:tabs>
              <w:autoSpaceDE w:val="0"/>
              <w:autoSpaceDN w:val="0"/>
              <w:adjustRightInd w:val="0"/>
              <w:spacing w:after="0" w:line="240" w:lineRule="auto"/>
              <w:ind w:left="288"/>
              <w:jc w:val="center"/>
              <w:rPr>
                <w:rFonts w:asciiTheme="majorBidi" w:hAnsiTheme="majorBidi" w:cstheme="majorBidi"/>
                <w:sz w:val="24"/>
                <w:szCs w:val="24"/>
              </w:rPr>
            </w:pPr>
            <w:r w:rsidRPr="00414462">
              <w:rPr>
                <w:rFonts w:asciiTheme="majorBidi" w:hAnsiTheme="majorBidi" w:cstheme="majorBidi"/>
                <w:sz w:val="24"/>
                <w:szCs w:val="24"/>
              </w:rPr>
              <w:t xml:space="preserve">[-.01, </w:t>
            </w:r>
            <w:r w:rsidRPr="00414462">
              <w:rPr>
                <w:rFonts w:asciiTheme="majorBidi" w:hAnsiTheme="majorBidi" w:cstheme="majorBidi"/>
                <w:sz w:val="24"/>
                <w:szCs w:val="24"/>
              </w:rPr>
              <w:lastRenderedPageBreak/>
              <w:t>.01]</w:t>
            </w:r>
          </w:p>
        </w:tc>
        <w:tc>
          <w:tcPr>
            <w:tcW w:w="1779" w:type="dxa"/>
            <w:tcBorders>
              <w:top w:val="nil"/>
              <w:left w:val="nil"/>
              <w:bottom w:val="nil"/>
              <w:right w:val="nil"/>
            </w:tcBorders>
            <w:vAlign w:val="center"/>
          </w:tcPr>
          <w:p w14:paraId="741B84B4" w14:textId="77777777" w:rsidR="00B60C48" w:rsidRPr="00414462" w:rsidRDefault="00B60C48" w:rsidP="00CE2824">
            <w:pPr>
              <w:widowControl w:val="0"/>
              <w:tabs>
                <w:tab w:val="decimal" w:leader="dot" w:pos="267"/>
              </w:tabs>
              <w:autoSpaceDE w:val="0"/>
              <w:autoSpaceDN w:val="0"/>
              <w:adjustRightInd w:val="0"/>
              <w:spacing w:after="0" w:line="240" w:lineRule="auto"/>
              <w:ind w:left="288"/>
              <w:jc w:val="center"/>
              <w:rPr>
                <w:rFonts w:asciiTheme="majorBidi" w:hAnsiTheme="majorBidi" w:cstheme="majorBidi"/>
                <w:sz w:val="24"/>
                <w:szCs w:val="24"/>
              </w:rPr>
            </w:pPr>
          </w:p>
        </w:tc>
      </w:tr>
      <w:tr w:rsidR="00B60C48" w:rsidRPr="00414462" w14:paraId="4AF5613F" w14:textId="77777777" w:rsidTr="00D13DE8">
        <w:tc>
          <w:tcPr>
            <w:tcW w:w="1743" w:type="dxa"/>
            <w:tcBorders>
              <w:top w:val="nil"/>
              <w:left w:val="nil"/>
              <w:bottom w:val="nil"/>
              <w:right w:val="nil"/>
            </w:tcBorders>
            <w:vAlign w:val="center"/>
          </w:tcPr>
          <w:p w14:paraId="5CFC2C29" w14:textId="78962EF3" w:rsidR="00B60C48" w:rsidRPr="00414462" w:rsidRDefault="00B60C48" w:rsidP="00CE2824">
            <w:pPr>
              <w:widowControl w:val="0"/>
              <w:autoSpaceDE w:val="0"/>
              <w:autoSpaceDN w:val="0"/>
              <w:adjustRightInd w:val="0"/>
              <w:spacing w:after="0" w:line="240" w:lineRule="auto"/>
              <w:ind w:left="288"/>
              <w:rPr>
                <w:rFonts w:asciiTheme="majorBidi" w:hAnsiTheme="majorBidi" w:cstheme="majorBidi"/>
                <w:sz w:val="24"/>
                <w:szCs w:val="24"/>
              </w:rPr>
            </w:pPr>
            <w:r w:rsidRPr="00414462">
              <w:rPr>
                <w:rFonts w:asciiTheme="majorBidi" w:hAnsiTheme="majorBidi" w:cstheme="majorBidi"/>
                <w:sz w:val="24"/>
                <w:szCs w:val="24"/>
              </w:rPr>
              <w:t>desire: importance</w:t>
            </w:r>
          </w:p>
        </w:tc>
        <w:tc>
          <w:tcPr>
            <w:tcW w:w="993" w:type="dxa"/>
            <w:tcBorders>
              <w:top w:val="nil"/>
              <w:left w:val="nil"/>
              <w:bottom w:val="nil"/>
              <w:right w:val="nil"/>
            </w:tcBorders>
            <w:vAlign w:val="center"/>
          </w:tcPr>
          <w:p w14:paraId="51371854" w14:textId="77777777" w:rsidR="00B60C48" w:rsidRPr="00414462" w:rsidRDefault="00B60C48" w:rsidP="00CE2824">
            <w:pPr>
              <w:widowControl w:val="0"/>
              <w:tabs>
                <w:tab w:val="decimal" w:leader="dot" w:pos="547"/>
              </w:tabs>
              <w:autoSpaceDE w:val="0"/>
              <w:autoSpaceDN w:val="0"/>
              <w:adjustRightInd w:val="0"/>
              <w:spacing w:after="0" w:line="240" w:lineRule="auto"/>
              <w:ind w:left="288"/>
              <w:jc w:val="center"/>
              <w:rPr>
                <w:rFonts w:asciiTheme="majorBidi" w:hAnsiTheme="majorBidi" w:cstheme="majorBidi"/>
                <w:sz w:val="24"/>
                <w:szCs w:val="24"/>
              </w:rPr>
            </w:pPr>
            <w:r w:rsidRPr="00414462">
              <w:rPr>
                <w:rFonts w:asciiTheme="majorBidi" w:hAnsiTheme="majorBidi" w:cstheme="majorBidi"/>
                <w:sz w:val="24"/>
                <w:szCs w:val="24"/>
              </w:rPr>
              <w:t>0.16</w:t>
            </w:r>
          </w:p>
        </w:tc>
        <w:tc>
          <w:tcPr>
            <w:tcW w:w="1846" w:type="dxa"/>
            <w:tcBorders>
              <w:top w:val="nil"/>
              <w:left w:val="nil"/>
              <w:bottom w:val="nil"/>
              <w:right w:val="nil"/>
            </w:tcBorders>
            <w:vAlign w:val="center"/>
          </w:tcPr>
          <w:p w14:paraId="49AD3CE2" w14:textId="77777777" w:rsidR="00B60C48" w:rsidRPr="00414462" w:rsidRDefault="00B60C48" w:rsidP="00CE2824">
            <w:pPr>
              <w:widowControl w:val="0"/>
              <w:tabs>
                <w:tab w:val="decimal" w:leader="dot" w:pos="277"/>
              </w:tabs>
              <w:autoSpaceDE w:val="0"/>
              <w:autoSpaceDN w:val="0"/>
              <w:adjustRightInd w:val="0"/>
              <w:spacing w:after="0" w:line="240" w:lineRule="auto"/>
              <w:ind w:left="288"/>
              <w:jc w:val="center"/>
              <w:rPr>
                <w:rFonts w:asciiTheme="majorBidi" w:hAnsiTheme="majorBidi" w:cstheme="majorBidi"/>
                <w:sz w:val="24"/>
                <w:szCs w:val="24"/>
              </w:rPr>
            </w:pPr>
            <w:r w:rsidRPr="00414462">
              <w:rPr>
                <w:rFonts w:asciiTheme="majorBidi" w:hAnsiTheme="majorBidi" w:cstheme="majorBidi"/>
                <w:sz w:val="24"/>
                <w:szCs w:val="24"/>
              </w:rPr>
              <w:t>[-0.25, 0.57]</w:t>
            </w:r>
          </w:p>
        </w:tc>
        <w:tc>
          <w:tcPr>
            <w:tcW w:w="864" w:type="dxa"/>
            <w:tcBorders>
              <w:top w:val="nil"/>
              <w:left w:val="nil"/>
              <w:bottom w:val="nil"/>
              <w:right w:val="nil"/>
            </w:tcBorders>
            <w:vAlign w:val="center"/>
          </w:tcPr>
          <w:p w14:paraId="1605994C" w14:textId="77777777" w:rsidR="00B60C48" w:rsidRPr="00414462" w:rsidRDefault="00B60C48" w:rsidP="00CE2824">
            <w:pPr>
              <w:widowControl w:val="0"/>
              <w:tabs>
                <w:tab w:val="decimal" w:leader="dot" w:pos="130"/>
              </w:tabs>
              <w:autoSpaceDE w:val="0"/>
              <w:autoSpaceDN w:val="0"/>
              <w:adjustRightInd w:val="0"/>
              <w:spacing w:after="0" w:line="240" w:lineRule="auto"/>
              <w:ind w:left="288"/>
              <w:jc w:val="center"/>
              <w:rPr>
                <w:rFonts w:asciiTheme="majorBidi" w:hAnsiTheme="majorBidi" w:cstheme="majorBidi"/>
                <w:sz w:val="24"/>
                <w:szCs w:val="24"/>
              </w:rPr>
            </w:pPr>
            <w:r w:rsidRPr="00414462">
              <w:rPr>
                <w:rFonts w:asciiTheme="majorBidi" w:hAnsiTheme="majorBidi" w:cstheme="majorBidi"/>
                <w:sz w:val="24"/>
                <w:szCs w:val="24"/>
              </w:rPr>
              <w:t>.01</w:t>
            </w:r>
          </w:p>
        </w:tc>
        <w:tc>
          <w:tcPr>
            <w:tcW w:w="1368" w:type="dxa"/>
            <w:tcBorders>
              <w:top w:val="nil"/>
              <w:left w:val="nil"/>
              <w:bottom w:val="nil"/>
              <w:right w:val="nil"/>
            </w:tcBorders>
            <w:vAlign w:val="center"/>
          </w:tcPr>
          <w:p w14:paraId="6FD6C15D" w14:textId="77777777" w:rsidR="00B60C48" w:rsidRPr="00414462" w:rsidRDefault="00B60C48" w:rsidP="00CE2824">
            <w:pPr>
              <w:widowControl w:val="0"/>
              <w:tabs>
                <w:tab w:val="decimal" w:leader="dot" w:pos="205"/>
              </w:tabs>
              <w:autoSpaceDE w:val="0"/>
              <w:autoSpaceDN w:val="0"/>
              <w:adjustRightInd w:val="0"/>
              <w:spacing w:after="0" w:line="240" w:lineRule="auto"/>
              <w:ind w:left="288"/>
              <w:jc w:val="center"/>
              <w:rPr>
                <w:rFonts w:asciiTheme="majorBidi" w:hAnsiTheme="majorBidi" w:cstheme="majorBidi"/>
                <w:sz w:val="24"/>
                <w:szCs w:val="24"/>
              </w:rPr>
            </w:pPr>
            <w:r w:rsidRPr="00414462">
              <w:rPr>
                <w:rFonts w:asciiTheme="majorBidi" w:hAnsiTheme="majorBidi" w:cstheme="majorBidi"/>
                <w:sz w:val="24"/>
                <w:szCs w:val="24"/>
              </w:rPr>
              <w:t>[-.02, .03]</w:t>
            </w:r>
          </w:p>
        </w:tc>
        <w:tc>
          <w:tcPr>
            <w:tcW w:w="1779" w:type="dxa"/>
            <w:tcBorders>
              <w:top w:val="nil"/>
              <w:left w:val="nil"/>
              <w:bottom w:val="nil"/>
              <w:right w:val="nil"/>
            </w:tcBorders>
            <w:vAlign w:val="center"/>
          </w:tcPr>
          <w:p w14:paraId="1CC4F4F0" w14:textId="77777777" w:rsidR="00B60C48" w:rsidRPr="00414462" w:rsidRDefault="00B60C48" w:rsidP="00CE2824">
            <w:pPr>
              <w:widowControl w:val="0"/>
              <w:tabs>
                <w:tab w:val="decimal" w:leader="dot" w:pos="267"/>
              </w:tabs>
              <w:autoSpaceDE w:val="0"/>
              <w:autoSpaceDN w:val="0"/>
              <w:adjustRightInd w:val="0"/>
              <w:spacing w:after="0" w:line="240" w:lineRule="auto"/>
              <w:ind w:left="288"/>
              <w:jc w:val="center"/>
              <w:rPr>
                <w:rFonts w:asciiTheme="majorBidi" w:hAnsiTheme="majorBidi" w:cstheme="majorBidi"/>
                <w:sz w:val="24"/>
                <w:szCs w:val="24"/>
              </w:rPr>
            </w:pPr>
          </w:p>
        </w:tc>
      </w:tr>
      <w:tr w:rsidR="00B60C48" w:rsidRPr="00414462" w14:paraId="67CC062B" w14:textId="77777777" w:rsidTr="00D13DE8">
        <w:tc>
          <w:tcPr>
            <w:tcW w:w="1743" w:type="dxa"/>
            <w:tcBorders>
              <w:top w:val="nil"/>
              <w:left w:val="nil"/>
              <w:bottom w:val="nil"/>
              <w:right w:val="nil"/>
            </w:tcBorders>
            <w:vAlign w:val="center"/>
          </w:tcPr>
          <w:p w14:paraId="42A0815B" w14:textId="77777777" w:rsidR="00B60C48" w:rsidRPr="00414462" w:rsidRDefault="00B60C48" w:rsidP="00CE2824">
            <w:pPr>
              <w:widowControl w:val="0"/>
              <w:autoSpaceDE w:val="0"/>
              <w:autoSpaceDN w:val="0"/>
              <w:adjustRightInd w:val="0"/>
              <w:spacing w:after="0" w:line="240" w:lineRule="auto"/>
              <w:ind w:left="288"/>
              <w:jc w:val="right"/>
              <w:rPr>
                <w:rFonts w:asciiTheme="majorBidi" w:hAnsiTheme="majorBidi" w:cstheme="majorBidi"/>
                <w:sz w:val="24"/>
                <w:szCs w:val="24"/>
              </w:rPr>
            </w:pPr>
          </w:p>
        </w:tc>
        <w:tc>
          <w:tcPr>
            <w:tcW w:w="993" w:type="dxa"/>
            <w:tcBorders>
              <w:top w:val="nil"/>
              <w:left w:val="nil"/>
              <w:bottom w:val="nil"/>
              <w:right w:val="nil"/>
            </w:tcBorders>
            <w:vAlign w:val="center"/>
          </w:tcPr>
          <w:p w14:paraId="228F673D" w14:textId="77777777" w:rsidR="00B60C48" w:rsidRPr="00414462" w:rsidRDefault="00B60C48" w:rsidP="00CE2824">
            <w:pPr>
              <w:widowControl w:val="0"/>
              <w:tabs>
                <w:tab w:val="decimal" w:leader="dot" w:pos="547"/>
              </w:tabs>
              <w:autoSpaceDE w:val="0"/>
              <w:autoSpaceDN w:val="0"/>
              <w:adjustRightInd w:val="0"/>
              <w:spacing w:after="0" w:line="240" w:lineRule="auto"/>
              <w:ind w:left="288"/>
              <w:jc w:val="center"/>
              <w:rPr>
                <w:rFonts w:asciiTheme="majorBidi" w:hAnsiTheme="majorBidi" w:cstheme="majorBidi"/>
                <w:sz w:val="24"/>
                <w:szCs w:val="24"/>
              </w:rPr>
            </w:pPr>
          </w:p>
        </w:tc>
        <w:tc>
          <w:tcPr>
            <w:tcW w:w="1846" w:type="dxa"/>
            <w:tcBorders>
              <w:top w:val="nil"/>
              <w:left w:val="nil"/>
              <w:bottom w:val="nil"/>
              <w:right w:val="nil"/>
            </w:tcBorders>
            <w:vAlign w:val="center"/>
          </w:tcPr>
          <w:p w14:paraId="72784734" w14:textId="77777777" w:rsidR="00B60C48" w:rsidRPr="00414462" w:rsidRDefault="00B60C48" w:rsidP="00CE2824">
            <w:pPr>
              <w:widowControl w:val="0"/>
              <w:tabs>
                <w:tab w:val="decimal" w:leader="dot" w:pos="277"/>
              </w:tabs>
              <w:autoSpaceDE w:val="0"/>
              <w:autoSpaceDN w:val="0"/>
              <w:adjustRightInd w:val="0"/>
              <w:spacing w:after="0" w:line="240" w:lineRule="auto"/>
              <w:ind w:left="288"/>
              <w:jc w:val="center"/>
              <w:rPr>
                <w:rFonts w:asciiTheme="majorBidi" w:hAnsiTheme="majorBidi" w:cstheme="majorBidi"/>
                <w:sz w:val="24"/>
                <w:szCs w:val="24"/>
              </w:rPr>
            </w:pPr>
          </w:p>
        </w:tc>
        <w:tc>
          <w:tcPr>
            <w:tcW w:w="864" w:type="dxa"/>
            <w:tcBorders>
              <w:top w:val="nil"/>
              <w:left w:val="nil"/>
              <w:bottom w:val="nil"/>
              <w:right w:val="nil"/>
            </w:tcBorders>
            <w:vAlign w:val="center"/>
          </w:tcPr>
          <w:p w14:paraId="0B509100" w14:textId="77777777" w:rsidR="00B60C48" w:rsidRPr="00414462" w:rsidRDefault="00B60C48" w:rsidP="00CE2824">
            <w:pPr>
              <w:widowControl w:val="0"/>
              <w:tabs>
                <w:tab w:val="decimal" w:leader="dot" w:pos="130"/>
              </w:tabs>
              <w:autoSpaceDE w:val="0"/>
              <w:autoSpaceDN w:val="0"/>
              <w:adjustRightInd w:val="0"/>
              <w:spacing w:after="0" w:line="240" w:lineRule="auto"/>
              <w:ind w:left="288"/>
              <w:jc w:val="center"/>
              <w:rPr>
                <w:rFonts w:asciiTheme="majorBidi" w:hAnsiTheme="majorBidi" w:cstheme="majorBidi"/>
                <w:sz w:val="24"/>
                <w:szCs w:val="24"/>
                <w:rtl/>
              </w:rPr>
            </w:pPr>
          </w:p>
        </w:tc>
        <w:tc>
          <w:tcPr>
            <w:tcW w:w="1368" w:type="dxa"/>
            <w:tcBorders>
              <w:top w:val="nil"/>
              <w:left w:val="nil"/>
              <w:bottom w:val="nil"/>
              <w:right w:val="nil"/>
            </w:tcBorders>
            <w:vAlign w:val="center"/>
          </w:tcPr>
          <w:p w14:paraId="2CD77143" w14:textId="77777777" w:rsidR="00B60C48" w:rsidRPr="00414462" w:rsidRDefault="00B60C48" w:rsidP="00CE2824">
            <w:pPr>
              <w:widowControl w:val="0"/>
              <w:tabs>
                <w:tab w:val="decimal" w:leader="dot" w:pos="205"/>
              </w:tabs>
              <w:autoSpaceDE w:val="0"/>
              <w:autoSpaceDN w:val="0"/>
              <w:adjustRightInd w:val="0"/>
              <w:spacing w:after="0" w:line="240" w:lineRule="auto"/>
              <w:ind w:left="288"/>
              <w:jc w:val="center"/>
              <w:rPr>
                <w:rFonts w:asciiTheme="majorBidi" w:hAnsiTheme="majorBidi" w:cstheme="majorBidi"/>
                <w:sz w:val="24"/>
                <w:szCs w:val="24"/>
              </w:rPr>
            </w:pPr>
          </w:p>
        </w:tc>
        <w:tc>
          <w:tcPr>
            <w:tcW w:w="1779" w:type="dxa"/>
            <w:tcBorders>
              <w:top w:val="nil"/>
              <w:left w:val="nil"/>
              <w:bottom w:val="nil"/>
              <w:right w:val="nil"/>
            </w:tcBorders>
            <w:vAlign w:val="center"/>
          </w:tcPr>
          <w:p w14:paraId="6020DD06" w14:textId="77777777" w:rsidR="00B60C48" w:rsidRPr="00414462" w:rsidRDefault="00B60C48" w:rsidP="00CE2824">
            <w:pPr>
              <w:widowControl w:val="0"/>
              <w:tabs>
                <w:tab w:val="decimal" w:leader="dot" w:pos="267"/>
              </w:tabs>
              <w:autoSpaceDE w:val="0"/>
              <w:autoSpaceDN w:val="0"/>
              <w:adjustRightInd w:val="0"/>
              <w:spacing w:after="0" w:line="240" w:lineRule="auto"/>
              <w:ind w:left="288"/>
              <w:jc w:val="center"/>
              <w:rPr>
                <w:rFonts w:asciiTheme="majorBidi" w:hAnsiTheme="majorBidi" w:cstheme="majorBidi"/>
                <w:sz w:val="24"/>
                <w:szCs w:val="24"/>
              </w:rPr>
            </w:pPr>
            <w:r w:rsidRPr="00414462">
              <w:rPr>
                <w:rFonts w:asciiTheme="majorBidi" w:hAnsiTheme="majorBidi" w:cstheme="majorBidi"/>
                <w:i/>
                <w:iCs/>
                <w:sz w:val="24"/>
                <w:szCs w:val="24"/>
              </w:rPr>
              <w:t>R</w:t>
            </w:r>
            <w:r w:rsidRPr="00414462">
              <w:rPr>
                <w:rFonts w:asciiTheme="majorBidi" w:hAnsiTheme="majorBidi" w:cstheme="majorBidi"/>
                <w:i/>
                <w:iCs/>
                <w:sz w:val="24"/>
                <w:szCs w:val="24"/>
                <w:vertAlign w:val="superscript"/>
              </w:rPr>
              <w:t xml:space="preserve">2 </w:t>
            </w:r>
            <w:r w:rsidRPr="00414462">
              <w:rPr>
                <w:rFonts w:asciiTheme="majorBidi" w:hAnsiTheme="majorBidi" w:cstheme="majorBidi"/>
                <w:sz w:val="24"/>
                <w:szCs w:val="24"/>
              </w:rPr>
              <w:t xml:space="preserve">  = .280**</w:t>
            </w:r>
          </w:p>
        </w:tc>
      </w:tr>
      <w:tr w:rsidR="00B60C48" w:rsidRPr="00414462" w14:paraId="7480D52E" w14:textId="77777777" w:rsidTr="00D13DE8">
        <w:tc>
          <w:tcPr>
            <w:tcW w:w="1743" w:type="dxa"/>
            <w:tcBorders>
              <w:top w:val="nil"/>
              <w:left w:val="nil"/>
              <w:bottom w:val="nil"/>
              <w:right w:val="nil"/>
            </w:tcBorders>
            <w:vAlign w:val="center"/>
          </w:tcPr>
          <w:p w14:paraId="19159B68" w14:textId="77777777" w:rsidR="00B60C48" w:rsidRPr="00414462" w:rsidRDefault="00B60C48" w:rsidP="00CE2824">
            <w:pPr>
              <w:widowControl w:val="0"/>
              <w:autoSpaceDE w:val="0"/>
              <w:autoSpaceDN w:val="0"/>
              <w:adjustRightInd w:val="0"/>
              <w:spacing w:after="0" w:line="240" w:lineRule="auto"/>
              <w:ind w:left="288"/>
              <w:jc w:val="right"/>
              <w:rPr>
                <w:rFonts w:asciiTheme="majorBidi" w:hAnsiTheme="majorBidi" w:cstheme="majorBidi"/>
                <w:sz w:val="24"/>
                <w:szCs w:val="24"/>
              </w:rPr>
            </w:pPr>
          </w:p>
        </w:tc>
        <w:tc>
          <w:tcPr>
            <w:tcW w:w="993" w:type="dxa"/>
            <w:tcBorders>
              <w:top w:val="nil"/>
              <w:left w:val="nil"/>
              <w:bottom w:val="nil"/>
              <w:right w:val="nil"/>
            </w:tcBorders>
            <w:vAlign w:val="center"/>
          </w:tcPr>
          <w:p w14:paraId="6CF79AF4" w14:textId="77777777" w:rsidR="00B60C48" w:rsidRPr="00414462" w:rsidRDefault="00B60C48" w:rsidP="00CE2824">
            <w:pPr>
              <w:widowControl w:val="0"/>
              <w:tabs>
                <w:tab w:val="decimal" w:leader="dot" w:pos="547"/>
              </w:tabs>
              <w:autoSpaceDE w:val="0"/>
              <w:autoSpaceDN w:val="0"/>
              <w:adjustRightInd w:val="0"/>
              <w:spacing w:after="0" w:line="240" w:lineRule="auto"/>
              <w:ind w:left="288"/>
              <w:jc w:val="center"/>
              <w:rPr>
                <w:rFonts w:asciiTheme="majorBidi" w:hAnsiTheme="majorBidi" w:cstheme="majorBidi"/>
                <w:sz w:val="24"/>
                <w:szCs w:val="24"/>
              </w:rPr>
            </w:pPr>
          </w:p>
        </w:tc>
        <w:tc>
          <w:tcPr>
            <w:tcW w:w="1846" w:type="dxa"/>
            <w:tcBorders>
              <w:top w:val="nil"/>
              <w:left w:val="nil"/>
              <w:bottom w:val="nil"/>
              <w:right w:val="nil"/>
            </w:tcBorders>
            <w:vAlign w:val="center"/>
          </w:tcPr>
          <w:p w14:paraId="720068FD" w14:textId="77777777" w:rsidR="00B60C48" w:rsidRPr="00414462" w:rsidRDefault="00B60C48" w:rsidP="00CE2824">
            <w:pPr>
              <w:widowControl w:val="0"/>
              <w:tabs>
                <w:tab w:val="decimal" w:leader="dot" w:pos="277"/>
              </w:tabs>
              <w:autoSpaceDE w:val="0"/>
              <w:autoSpaceDN w:val="0"/>
              <w:adjustRightInd w:val="0"/>
              <w:spacing w:after="0" w:line="240" w:lineRule="auto"/>
              <w:ind w:left="288"/>
              <w:jc w:val="center"/>
              <w:rPr>
                <w:rFonts w:asciiTheme="majorBidi" w:hAnsiTheme="majorBidi" w:cstheme="majorBidi"/>
                <w:sz w:val="24"/>
                <w:szCs w:val="24"/>
              </w:rPr>
            </w:pPr>
          </w:p>
        </w:tc>
        <w:tc>
          <w:tcPr>
            <w:tcW w:w="864" w:type="dxa"/>
            <w:tcBorders>
              <w:top w:val="nil"/>
              <w:left w:val="nil"/>
              <w:bottom w:val="nil"/>
              <w:right w:val="nil"/>
            </w:tcBorders>
            <w:vAlign w:val="center"/>
          </w:tcPr>
          <w:p w14:paraId="14C8B6E9" w14:textId="77777777" w:rsidR="00B60C48" w:rsidRPr="00414462" w:rsidRDefault="00B60C48" w:rsidP="00CE2824">
            <w:pPr>
              <w:widowControl w:val="0"/>
              <w:tabs>
                <w:tab w:val="decimal" w:leader="dot" w:pos="130"/>
              </w:tabs>
              <w:autoSpaceDE w:val="0"/>
              <w:autoSpaceDN w:val="0"/>
              <w:adjustRightInd w:val="0"/>
              <w:spacing w:after="0" w:line="240" w:lineRule="auto"/>
              <w:ind w:left="288"/>
              <w:jc w:val="center"/>
              <w:rPr>
                <w:rFonts w:asciiTheme="majorBidi" w:hAnsiTheme="majorBidi" w:cstheme="majorBidi"/>
                <w:sz w:val="24"/>
                <w:szCs w:val="24"/>
              </w:rPr>
            </w:pPr>
          </w:p>
        </w:tc>
        <w:tc>
          <w:tcPr>
            <w:tcW w:w="1368" w:type="dxa"/>
            <w:tcBorders>
              <w:top w:val="nil"/>
              <w:left w:val="nil"/>
              <w:bottom w:val="nil"/>
              <w:right w:val="nil"/>
            </w:tcBorders>
            <w:vAlign w:val="center"/>
          </w:tcPr>
          <w:p w14:paraId="731DCC01" w14:textId="77777777" w:rsidR="00B60C48" w:rsidRPr="00414462" w:rsidRDefault="00B60C48" w:rsidP="00CE2824">
            <w:pPr>
              <w:widowControl w:val="0"/>
              <w:tabs>
                <w:tab w:val="decimal" w:leader="dot" w:pos="205"/>
              </w:tabs>
              <w:autoSpaceDE w:val="0"/>
              <w:autoSpaceDN w:val="0"/>
              <w:adjustRightInd w:val="0"/>
              <w:spacing w:after="0" w:line="240" w:lineRule="auto"/>
              <w:ind w:left="288"/>
              <w:jc w:val="center"/>
              <w:rPr>
                <w:rFonts w:asciiTheme="majorBidi" w:hAnsiTheme="majorBidi" w:cstheme="majorBidi"/>
                <w:sz w:val="24"/>
                <w:szCs w:val="24"/>
              </w:rPr>
            </w:pPr>
          </w:p>
        </w:tc>
        <w:tc>
          <w:tcPr>
            <w:tcW w:w="1779" w:type="dxa"/>
            <w:tcBorders>
              <w:top w:val="nil"/>
              <w:left w:val="nil"/>
              <w:bottom w:val="nil"/>
              <w:right w:val="nil"/>
            </w:tcBorders>
            <w:vAlign w:val="center"/>
          </w:tcPr>
          <w:p w14:paraId="59282784" w14:textId="77777777" w:rsidR="00B60C48" w:rsidRPr="00414462" w:rsidRDefault="00B60C48" w:rsidP="00CE2824">
            <w:pPr>
              <w:widowControl w:val="0"/>
              <w:tabs>
                <w:tab w:val="decimal" w:leader="dot" w:pos="267"/>
              </w:tabs>
              <w:autoSpaceDE w:val="0"/>
              <w:autoSpaceDN w:val="0"/>
              <w:adjustRightInd w:val="0"/>
              <w:spacing w:after="0" w:line="240" w:lineRule="auto"/>
              <w:ind w:left="288"/>
              <w:jc w:val="center"/>
              <w:rPr>
                <w:rFonts w:asciiTheme="majorBidi" w:hAnsiTheme="majorBidi" w:cstheme="majorBidi"/>
                <w:sz w:val="24"/>
                <w:szCs w:val="24"/>
              </w:rPr>
            </w:pPr>
            <w:r w:rsidRPr="00414462">
              <w:rPr>
                <w:rFonts w:asciiTheme="majorBidi" w:hAnsiTheme="majorBidi" w:cstheme="majorBidi"/>
                <w:sz w:val="24"/>
                <w:szCs w:val="24"/>
              </w:rPr>
              <w:t xml:space="preserve">95% </w:t>
            </w:r>
            <w:proofErr w:type="gramStart"/>
            <w:r w:rsidRPr="00414462">
              <w:rPr>
                <w:rFonts w:asciiTheme="majorBidi" w:hAnsiTheme="majorBidi" w:cstheme="majorBidi"/>
                <w:sz w:val="24"/>
                <w:szCs w:val="24"/>
              </w:rPr>
              <w:t>CI[</w:t>
            </w:r>
            <w:proofErr w:type="gramEnd"/>
            <w:r w:rsidRPr="00414462">
              <w:rPr>
                <w:rFonts w:asciiTheme="majorBidi" w:hAnsiTheme="majorBidi" w:cstheme="majorBidi"/>
                <w:sz w:val="24"/>
                <w:szCs w:val="24"/>
              </w:rPr>
              <w:t>.10,.41]</w:t>
            </w:r>
          </w:p>
        </w:tc>
      </w:tr>
      <w:tr w:rsidR="00B60C48" w:rsidRPr="00414462" w14:paraId="66223626" w14:textId="77777777" w:rsidTr="00D13DE8">
        <w:tc>
          <w:tcPr>
            <w:tcW w:w="1743" w:type="dxa"/>
            <w:tcBorders>
              <w:top w:val="nil"/>
              <w:left w:val="nil"/>
              <w:bottom w:val="single" w:sz="6" w:space="0" w:color="auto"/>
              <w:right w:val="nil"/>
            </w:tcBorders>
            <w:vAlign w:val="center"/>
          </w:tcPr>
          <w:p w14:paraId="0D7F4AF0" w14:textId="77777777" w:rsidR="00B60C48" w:rsidRPr="00414462" w:rsidRDefault="00B60C48" w:rsidP="00CE2824">
            <w:pPr>
              <w:widowControl w:val="0"/>
              <w:autoSpaceDE w:val="0"/>
              <w:autoSpaceDN w:val="0"/>
              <w:adjustRightInd w:val="0"/>
              <w:spacing w:after="0" w:line="240" w:lineRule="auto"/>
              <w:ind w:left="288"/>
              <w:jc w:val="right"/>
              <w:rPr>
                <w:rFonts w:asciiTheme="majorBidi" w:hAnsiTheme="majorBidi" w:cstheme="majorBidi"/>
                <w:sz w:val="24"/>
                <w:szCs w:val="24"/>
              </w:rPr>
            </w:pPr>
          </w:p>
        </w:tc>
        <w:tc>
          <w:tcPr>
            <w:tcW w:w="993" w:type="dxa"/>
            <w:tcBorders>
              <w:top w:val="nil"/>
              <w:left w:val="nil"/>
              <w:bottom w:val="single" w:sz="6" w:space="0" w:color="auto"/>
              <w:right w:val="nil"/>
            </w:tcBorders>
            <w:vAlign w:val="center"/>
          </w:tcPr>
          <w:p w14:paraId="676A8B2A" w14:textId="77777777" w:rsidR="00B60C48" w:rsidRPr="00414462" w:rsidRDefault="00B60C48" w:rsidP="00CE2824">
            <w:pPr>
              <w:widowControl w:val="0"/>
              <w:tabs>
                <w:tab w:val="decimal" w:leader="dot" w:pos="547"/>
              </w:tabs>
              <w:autoSpaceDE w:val="0"/>
              <w:autoSpaceDN w:val="0"/>
              <w:adjustRightInd w:val="0"/>
              <w:spacing w:after="0" w:line="240" w:lineRule="auto"/>
              <w:ind w:left="288"/>
              <w:rPr>
                <w:rFonts w:asciiTheme="majorBidi" w:hAnsiTheme="majorBidi" w:cstheme="majorBidi"/>
                <w:sz w:val="24"/>
                <w:szCs w:val="24"/>
              </w:rPr>
            </w:pPr>
          </w:p>
        </w:tc>
        <w:tc>
          <w:tcPr>
            <w:tcW w:w="1846" w:type="dxa"/>
            <w:tcBorders>
              <w:top w:val="nil"/>
              <w:left w:val="nil"/>
              <w:bottom w:val="single" w:sz="6" w:space="0" w:color="auto"/>
              <w:right w:val="nil"/>
            </w:tcBorders>
            <w:vAlign w:val="center"/>
          </w:tcPr>
          <w:p w14:paraId="7D69AA03" w14:textId="77777777" w:rsidR="00B60C48" w:rsidRPr="00414462" w:rsidRDefault="00B60C48" w:rsidP="00CE2824">
            <w:pPr>
              <w:widowControl w:val="0"/>
              <w:tabs>
                <w:tab w:val="decimal" w:leader="dot" w:pos="277"/>
              </w:tabs>
              <w:autoSpaceDE w:val="0"/>
              <w:autoSpaceDN w:val="0"/>
              <w:adjustRightInd w:val="0"/>
              <w:spacing w:after="0" w:line="240" w:lineRule="auto"/>
              <w:ind w:left="288"/>
              <w:rPr>
                <w:rFonts w:asciiTheme="majorBidi" w:hAnsiTheme="majorBidi" w:cstheme="majorBidi"/>
                <w:sz w:val="24"/>
                <w:szCs w:val="24"/>
              </w:rPr>
            </w:pPr>
          </w:p>
        </w:tc>
        <w:tc>
          <w:tcPr>
            <w:tcW w:w="864" w:type="dxa"/>
            <w:tcBorders>
              <w:top w:val="nil"/>
              <w:left w:val="nil"/>
              <w:bottom w:val="single" w:sz="6" w:space="0" w:color="auto"/>
              <w:right w:val="nil"/>
            </w:tcBorders>
            <w:vAlign w:val="center"/>
          </w:tcPr>
          <w:p w14:paraId="59AC3A89" w14:textId="77777777" w:rsidR="00B60C48" w:rsidRPr="00414462" w:rsidRDefault="00B60C48" w:rsidP="00CE2824">
            <w:pPr>
              <w:widowControl w:val="0"/>
              <w:tabs>
                <w:tab w:val="decimal" w:leader="dot" w:pos="130"/>
              </w:tabs>
              <w:autoSpaceDE w:val="0"/>
              <w:autoSpaceDN w:val="0"/>
              <w:adjustRightInd w:val="0"/>
              <w:spacing w:after="0" w:line="240" w:lineRule="auto"/>
              <w:ind w:left="288"/>
              <w:rPr>
                <w:rFonts w:asciiTheme="majorBidi" w:hAnsiTheme="majorBidi" w:cstheme="majorBidi"/>
                <w:sz w:val="24"/>
                <w:szCs w:val="24"/>
              </w:rPr>
            </w:pPr>
          </w:p>
        </w:tc>
        <w:tc>
          <w:tcPr>
            <w:tcW w:w="1368" w:type="dxa"/>
            <w:tcBorders>
              <w:top w:val="nil"/>
              <w:left w:val="nil"/>
              <w:bottom w:val="single" w:sz="6" w:space="0" w:color="auto"/>
              <w:right w:val="nil"/>
            </w:tcBorders>
            <w:vAlign w:val="center"/>
          </w:tcPr>
          <w:p w14:paraId="3F4E86F1" w14:textId="77777777" w:rsidR="00B60C48" w:rsidRPr="00414462" w:rsidRDefault="00B60C48" w:rsidP="00CE2824">
            <w:pPr>
              <w:widowControl w:val="0"/>
              <w:tabs>
                <w:tab w:val="decimal" w:leader="dot" w:pos="205"/>
              </w:tabs>
              <w:autoSpaceDE w:val="0"/>
              <w:autoSpaceDN w:val="0"/>
              <w:adjustRightInd w:val="0"/>
              <w:spacing w:after="0" w:line="240" w:lineRule="auto"/>
              <w:ind w:left="288"/>
              <w:rPr>
                <w:rFonts w:asciiTheme="majorBidi" w:hAnsiTheme="majorBidi" w:cstheme="majorBidi"/>
                <w:sz w:val="24"/>
                <w:szCs w:val="24"/>
              </w:rPr>
            </w:pPr>
          </w:p>
        </w:tc>
        <w:tc>
          <w:tcPr>
            <w:tcW w:w="1779" w:type="dxa"/>
            <w:tcBorders>
              <w:top w:val="nil"/>
              <w:left w:val="nil"/>
              <w:bottom w:val="single" w:sz="6" w:space="0" w:color="auto"/>
              <w:right w:val="nil"/>
            </w:tcBorders>
            <w:vAlign w:val="center"/>
          </w:tcPr>
          <w:p w14:paraId="429B97FA" w14:textId="77777777" w:rsidR="00B60C48" w:rsidRPr="00414462" w:rsidRDefault="00B60C48" w:rsidP="00CE2824">
            <w:pPr>
              <w:widowControl w:val="0"/>
              <w:tabs>
                <w:tab w:val="decimal" w:leader="dot" w:pos="267"/>
              </w:tabs>
              <w:autoSpaceDE w:val="0"/>
              <w:autoSpaceDN w:val="0"/>
              <w:adjustRightInd w:val="0"/>
              <w:spacing w:after="0" w:line="240" w:lineRule="auto"/>
              <w:ind w:left="288"/>
              <w:rPr>
                <w:rFonts w:asciiTheme="majorBidi" w:hAnsiTheme="majorBidi" w:cstheme="majorBidi"/>
                <w:sz w:val="24"/>
                <w:szCs w:val="24"/>
              </w:rPr>
            </w:pPr>
          </w:p>
        </w:tc>
      </w:tr>
    </w:tbl>
    <w:p w14:paraId="498431F6" w14:textId="77777777" w:rsidR="00B60C48" w:rsidRPr="00414462" w:rsidRDefault="00B60C48" w:rsidP="00CE2824">
      <w:pPr>
        <w:widowControl w:val="0"/>
        <w:autoSpaceDE w:val="0"/>
        <w:autoSpaceDN w:val="0"/>
        <w:adjustRightInd w:val="0"/>
        <w:spacing w:after="0" w:line="240" w:lineRule="auto"/>
        <w:ind w:left="288"/>
        <w:rPr>
          <w:rFonts w:asciiTheme="majorBidi" w:hAnsiTheme="majorBidi" w:cstheme="majorBidi"/>
          <w:sz w:val="24"/>
          <w:szCs w:val="24"/>
        </w:rPr>
      </w:pPr>
    </w:p>
    <w:p w14:paraId="6F7D8241" w14:textId="7230F1D8" w:rsidR="00B60C48" w:rsidRPr="00414462" w:rsidRDefault="00B60C48" w:rsidP="00CE2824">
      <w:pPr>
        <w:widowControl w:val="0"/>
        <w:autoSpaceDE w:val="0"/>
        <w:autoSpaceDN w:val="0"/>
        <w:adjustRightInd w:val="0"/>
        <w:spacing w:after="0" w:line="240" w:lineRule="auto"/>
        <w:ind w:left="288"/>
        <w:rPr>
          <w:rFonts w:asciiTheme="majorBidi" w:hAnsiTheme="majorBidi" w:cstheme="majorBidi"/>
          <w:sz w:val="24"/>
          <w:szCs w:val="24"/>
        </w:rPr>
      </w:pPr>
      <w:r w:rsidRPr="00414462">
        <w:rPr>
          <w:rFonts w:asciiTheme="majorBidi" w:hAnsiTheme="majorBidi" w:cstheme="majorBidi"/>
          <w:i/>
          <w:iCs/>
          <w:sz w:val="24"/>
          <w:szCs w:val="24"/>
        </w:rPr>
        <w:t>Note.</w:t>
      </w:r>
      <w:r w:rsidRPr="00414462">
        <w:rPr>
          <w:rFonts w:asciiTheme="majorBidi" w:hAnsiTheme="majorBidi" w:cstheme="majorBidi"/>
          <w:sz w:val="24"/>
          <w:szCs w:val="24"/>
        </w:rPr>
        <w:t xml:space="preserve"> A significant </w:t>
      </w:r>
      <w:r w:rsidRPr="00414462">
        <w:rPr>
          <w:rFonts w:asciiTheme="majorBidi" w:hAnsiTheme="majorBidi" w:cstheme="majorBidi"/>
          <w:i/>
          <w:iCs/>
          <w:sz w:val="24"/>
          <w:szCs w:val="24"/>
        </w:rPr>
        <w:t>b</w:t>
      </w:r>
      <w:r w:rsidRPr="00414462">
        <w:rPr>
          <w:rFonts w:asciiTheme="majorBidi" w:hAnsiTheme="majorBidi" w:cstheme="majorBidi"/>
          <w:sz w:val="24"/>
          <w:szCs w:val="24"/>
        </w:rPr>
        <w:t xml:space="preserve">-weight indicates that the semi-partial correlation is also significant. </w:t>
      </w:r>
      <w:r w:rsidRPr="00414462">
        <w:rPr>
          <w:rFonts w:asciiTheme="majorBidi" w:hAnsiTheme="majorBidi" w:cstheme="majorBidi"/>
          <w:i/>
          <w:iCs/>
          <w:sz w:val="24"/>
          <w:szCs w:val="24"/>
        </w:rPr>
        <w:t>b</w:t>
      </w:r>
      <w:r w:rsidRPr="00414462">
        <w:rPr>
          <w:rFonts w:asciiTheme="majorBidi" w:hAnsiTheme="majorBidi" w:cstheme="majorBidi"/>
          <w:sz w:val="24"/>
          <w:szCs w:val="24"/>
        </w:rPr>
        <w:t xml:space="preserve"> represents unstandardized regression weight. </w:t>
      </w:r>
      <w:r w:rsidRPr="00414462">
        <w:rPr>
          <w:rFonts w:asciiTheme="majorBidi" w:hAnsiTheme="majorBidi" w:cstheme="majorBidi"/>
          <w:i/>
          <w:iCs/>
          <w:sz w:val="24"/>
          <w:szCs w:val="24"/>
        </w:rPr>
        <w:t>sr</w:t>
      </w:r>
      <w:r w:rsidRPr="00414462">
        <w:rPr>
          <w:rFonts w:asciiTheme="majorBidi" w:hAnsiTheme="majorBidi" w:cstheme="majorBidi"/>
          <w:i/>
          <w:iCs/>
          <w:sz w:val="24"/>
          <w:szCs w:val="24"/>
          <w:vertAlign w:val="superscript"/>
        </w:rPr>
        <w:t>2</w:t>
      </w:r>
      <w:r w:rsidRPr="00414462">
        <w:rPr>
          <w:rFonts w:asciiTheme="majorBidi" w:hAnsiTheme="majorBidi" w:cstheme="majorBidi"/>
          <w:sz w:val="24"/>
          <w:szCs w:val="24"/>
        </w:rPr>
        <w:t xml:space="preserve"> represents the semi-partial correlation squared. </w:t>
      </w:r>
      <w:r w:rsidRPr="00414462">
        <w:rPr>
          <w:rFonts w:asciiTheme="majorBidi" w:hAnsiTheme="majorBidi" w:cstheme="majorBidi"/>
          <w:i/>
          <w:iCs/>
          <w:sz w:val="24"/>
          <w:szCs w:val="24"/>
        </w:rPr>
        <w:t>LL</w:t>
      </w:r>
      <w:r w:rsidRPr="00414462">
        <w:rPr>
          <w:rFonts w:asciiTheme="majorBidi" w:hAnsiTheme="majorBidi" w:cstheme="majorBidi"/>
          <w:sz w:val="24"/>
          <w:szCs w:val="24"/>
        </w:rPr>
        <w:t xml:space="preserve"> and </w:t>
      </w:r>
      <w:r w:rsidRPr="00414462">
        <w:rPr>
          <w:rFonts w:asciiTheme="majorBidi" w:hAnsiTheme="majorBidi" w:cstheme="majorBidi"/>
          <w:i/>
          <w:iCs/>
          <w:sz w:val="24"/>
          <w:szCs w:val="24"/>
        </w:rPr>
        <w:t>UL</w:t>
      </w:r>
      <w:r w:rsidRPr="00414462">
        <w:rPr>
          <w:rFonts w:asciiTheme="majorBidi" w:hAnsiTheme="majorBidi" w:cstheme="majorBidi"/>
          <w:sz w:val="24"/>
          <w:szCs w:val="24"/>
        </w:rPr>
        <w:t xml:space="preserve"> indicate the lower and upper limits of a confidence interval, respectively. *</w:t>
      </w:r>
      <w:r w:rsidRPr="00414462">
        <w:rPr>
          <w:rFonts w:asciiTheme="majorBidi" w:hAnsiTheme="majorBidi" w:cstheme="majorBidi"/>
          <w:i/>
          <w:iCs/>
          <w:sz w:val="24"/>
          <w:szCs w:val="24"/>
        </w:rPr>
        <w:t>p</w:t>
      </w:r>
      <w:r w:rsidRPr="00414462">
        <w:rPr>
          <w:rFonts w:asciiTheme="majorBidi" w:hAnsiTheme="majorBidi" w:cstheme="majorBidi"/>
          <w:sz w:val="24"/>
          <w:szCs w:val="24"/>
        </w:rPr>
        <w:t xml:space="preserve"> &lt; .05. **</w:t>
      </w:r>
      <w:r w:rsidRPr="00414462">
        <w:rPr>
          <w:rFonts w:asciiTheme="majorBidi" w:hAnsiTheme="majorBidi" w:cstheme="majorBidi"/>
          <w:i/>
          <w:iCs/>
          <w:sz w:val="24"/>
          <w:szCs w:val="24"/>
        </w:rPr>
        <w:t>p</w:t>
      </w:r>
      <w:r w:rsidRPr="00414462">
        <w:rPr>
          <w:rFonts w:asciiTheme="majorBidi" w:hAnsiTheme="majorBidi" w:cstheme="majorBidi"/>
          <w:sz w:val="24"/>
          <w:szCs w:val="24"/>
        </w:rPr>
        <w:t xml:space="preserve"> &lt; .01.</w:t>
      </w:r>
    </w:p>
    <w:p w14:paraId="3CFAFA4A" w14:textId="7D9BE936" w:rsidR="00B60C48" w:rsidRPr="00414462" w:rsidRDefault="00B60C48" w:rsidP="00CE2824">
      <w:pPr>
        <w:widowControl w:val="0"/>
        <w:autoSpaceDE w:val="0"/>
        <w:autoSpaceDN w:val="0"/>
        <w:adjustRightInd w:val="0"/>
        <w:spacing w:after="0" w:line="240" w:lineRule="auto"/>
        <w:ind w:left="288"/>
        <w:rPr>
          <w:rFonts w:asciiTheme="majorBidi" w:hAnsiTheme="majorBidi" w:cstheme="majorBidi"/>
          <w:sz w:val="24"/>
          <w:szCs w:val="24"/>
        </w:rPr>
      </w:pPr>
    </w:p>
    <w:p w14:paraId="0360BA55" w14:textId="03492556" w:rsidR="00B60C48" w:rsidRPr="00414462" w:rsidRDefault="00B60C48" w:rsidP="00CE2824">
      <w:pPr>
        <w:pStyle w:val="ListParagraph"/>
        <w:numPr>
          <w:ilvl w:val="1"/>
          <w:numId w:val="4"/>
        </w:numPr>
        <w:spacing w:after="0" w:line="480" w:lineRule="auto"/>
        <w:ind w:left="288"/>
        <w:jc w:val="both"/>
        <w:rPr>
          <w:rFonts w:asciiTheme="majorBidi" w:hAnsiTheme="majorBidi" w:cstheme="majorBidi"/>
          <w:b/>
          <w:bCs/>
          <w:sz w:val="24"/>
          <w:szCs w:val="24"/>
        </w:rPr>
      </w:pPr>
      <w:r w:rsidRPr="00414462">
        <w:rPr>
          <w:rFonts w:asciiTheme="majorBidi" w:hAnsiTheme="majorBidi" w:cstheme="majorBidi"/>
          <w:b/>
          <w:bCs/>
          <w:sz w:val="24"/>
          <w:szCs w:val="24"/>
        </w:rPr>
        <w:t xml:space="preserve">Discussion </w:t>
      </w:r>
    </w:p>
    <w:p w14:paraId="09B0A860" w14:textId="6D877B9C" w:rsidR="00B60C48" w:rsidRPr="00414462" w:rsidRDefault="00B60C48" w:rsidP="00C860A9">
      <w:pPr>
        <w:spacing w:after="0" w:line="480" w:lineRule="auto"/>
        <w:ind w:left="288"/>
        <w:jc w:val="both"/>
        <w:rPr>
          <w:rFonts w:asciiTheme="majorBidi" w:hAnsiTheme="majorBidi" w:cstheme="majorBidi"/>
          <w:b/>
          <w:bCs/>
          <w:sz w:val="24"/>
          <w:szCs w:val="24"/>
          <w:rtl/>
        </w:rPr>
      </w:pPr>
      <w:r w:rsidRPr="00414462">
        <w:rPr>
          <w:rFonts w:asciiTheme="majorBidi" w:hAnsiTheme="majorBidi" w:cstheme="majorBidi"/>
          <w:sz w:val="24"/>
          <w:szCs w:val="24"/>
        </w:rPr>
        <w:t>A key requirement for our analysis was that the levels of conformity to FA of desires and of beliefs would be significantly different from one another.</w:t>
      </w:r>
      <w:r w:rsidRPr="00414462">
        <w:rPr>
          <w:rFonts w:asciiTheme="majorBidi" w:hAnsiTheme="majorBidi" w:cstheme="majorBidi"/>
          <w:b/>
          <w:bCs/>
          <w:sz w:val="24"/>
          <w:szCs w:val="24"/>
        </w:rPr>
        <w:t xml:space="preserve"> </w:t>
      </w:r>
      <w:r w:rsidRPr="00414462">
        <w:rPr>
          <w:rFonts w:asciiTheme="majorBidi" w:hAnsiTheme="majorBidi" w:cstheme="majorBidi"/>
          <w:sz w:val="24"/>
          <w:szCs w:val="24"/>
        </w:rPr>
        <w:t>Study 1 found this to be the case, such that levels of conformity to FA of desires and of beliefs can be used as benchmarks for evaluating degrees of certitude of moral judgements.</w:t>
      </w:r>
      <w:r w:rsidRPr="00414462">
        <w:rPr>
          <w:rStyle w:val="EndnoteReference"/>
          <w:rFonts w:asciiTheme="majorBidi" w:hAnsiTheme="majorBidi" w:cstheme="majorBidi"/>
          <w:sz w:val="24"/>
          <w:szCs w:val="24"/>
        </w:rPr>
        <w:endnoteReference w:id="8"/>
      </w:r>
      <w:r w:rsidRPr="00414462">
        <w:rPr>
          <w:rFonts w:asciiTheme="majorBidi" w:hAnsiTheme="majorBidi" w:cstheme="majorBidi"/>
          <w:sz w:val="24"/>
          <w:szCs w:val="24"/>
        </w:rPr>
        <w:t xml:space="preserve"> In addition, we found no evidence that level of importance moderates the effect between level of conformity to FA of beliefs and of desires.</w:t>
      </w:r>
    </w:p>
    <w:p w14:paraId="12C8B160" w14:textId="77777777" w:rsidR="00B60C48" w:rsidRPr="00414462" w:rsidRDefault="00B60C48" w:rsidP="00005DAB">
      <w:pPr>
        <w:pStyle w:val="ListParagraph"/>
        <w:numPr>
          <w:ilvl w:val="0"/>
          <w:numId w:val="4"/>
        </w:numPr>
        <w:spacing w:before="240" w:after="0" w:line="480" w:lineRule="auto"/>
        <w:ind w:left="288"/>
        <w:jc w:val="both"/>
        <w:rPr>
          <w:rFonts w:asciiTheme="majorBidi" w:hAnsiTheme="majorBidi" w:cstheme="majorBidi"/>
          <w:b/>
          <w:bCs/>
          <w:sz w:val="24"/>
          <w:szCs w:val="24"/>
        </w:rPr>
      </w:pPr>
      <w:r w:rsidRPr="00414462">
        <w:rPr>
          <w:rFonts w:asciiTheme="majorBidi" w:hAnsiTheme="majorBidi" w:cstheme="majorBidi"/>
          <w:b/>
          <w:bCs/>
          <w:sz w:val="24"/>
          <w:szCs w:val="24"/>
        </w:rPr>
        <w:t xml:space="preserve">Study 2 </w:t>
      </w:r>
    </w:p>
    <w:p w14:paraId="38497A81" w14:textId="5E4519A0" w:rsidR="00B60C48" w:rsidRPr="00414462" w:rsidRDefault="00B60C48" w:rsidP="00CE2824">
      <w:pPr>
        <w:spacing w:after="0" w:line="480" w:lineRule="auto"/>
        <w:ind w:left="288"/>
        <w:contextualSpacing/>
        <w:jc w:val="both"/>
        <w:rPr>
          <w:rFonts w:asciiTheme="majorBidi" w:hAnsiTheme="majorBidi" w:cstheme="majorBidi"/>
          <w:sz w:val="24"/>
          <w:szCs w:val="24"/>
          <w:rtl/>
        </w:rPr>
      </w:pPr>
      <w:r w:rsidRPr="00414462">
        <w:rPr>
          <w:rFonts w:asciiTheme="majorBidi" w:hAnsiTheme="majorBidi" w:cstheme="majorBidi"/>
          <w:sz w:val="24"/>
          <w:szCs w:val="24"/>
        </w:rPr>
        <w:t xml:space="preserve">This experiment attempted to replicate the significant difference between degrees of belief and degrees of desire in level of conformity to FA, and – more importantly – to determine whether degrees of certitude of moral judgements were more </w:t>
      </w:r>
      <w:proofErr w:type="gramStart"/>
      <w:r w:rsidRPr="00414462">
        <w:rPr>
          <w:rFonts w:asciiTheme="majorBidi" w:hAnsiTheme="majorBidi" w:cstheme="majorBidi"/>
          <w:sz w:val="24"/>
          <w:szCs w:val="24"/>
        </w:rPr>
        <w:t>similar to</w:t>
      </w:r>
      <w:proofErr w:type="gramEnd"/>
      <w:r w:rsidRPr="00414462">
        <w:rPr>
          <w:rFonts w:asciiTheme="majorBidi" w:hAnsiTheme="majorBidi" w:cstheme="majorBidi"/>
          <w:sz w:val="24"/>
          <w:szCs w:val="24"/>
        </w:rPr>
        <w:t xml:space="preserve"> the former or the latter.</w:t>
      </w:r>
    </w:p>
    <w:p w14:paraId="75ED7D67" w14:textId="77777777" w:rsidR="00B60C48" w:rsidRPr="00414462" w:rsidRDefault="00B60C48" w:rsidP="00CE2824">
      <w:pPr>
        <w:pStyle w:val="ListParagraph"/>
        <w:numPr>
          <w:ilvl w:val="1"/>
          <w:numId w:val="4"/>
        </w:numPr>
        <w:spacing w:after="0" w:line="480" w:lineRule="auto"/>
        <w:ind w:left="288"/>
        <w:jc w:val="both"/>
        <w:rPr>
          <w:rFonts w:asciiTheme="majorBidi" w:hAnsiTheme="majorBidi" w:cstheme="majorBidi"/>
          <w:b/>
          <w:bCs/>
          <w:sz w:val="24"/>
          <w:szCs w:val="24"/>
        </w:rPr>
      </w:pPr>
      <w:r w:rsidRPr="00414462">
        <w:rPr>
          <w:rFonts w:asciiTheme="majorBidi" w:hAnsiTheme="majorBidi" w:cstheme="majorBidi"/>
          <w:b/>
          <w:bCs/>
          <w:sz w:val="24"/>
          <w:szCs w:val="24"/>
        </w:rPr>
        <w:t>Participants</w:t>
      </w:r>
    </w:p>
    <w:p w14:paraId="32F0D0C1" w14:textId="64BAFE40" w:rsidR="00B60C48" w:rsidRPr="00414462" w:rsidRDefault="00B60C48" w:rsidP="00005DAB">
      <w:pPr>
        <w:pStyle w:val="NormalWeb"/>
        <w:spacing w:before="0" w:beforeAutospacing="0" w:after="240" w:afterAutospacing="0" w:line="480" w:lineRule="auto"/>
        <w:ind w:left="288"/>
        <w:jc w:val="both"/>
        <w:rPr>
          <w:rFonts w:asciiTheme="majorBidi" w:hAnsiTheme="majorBidi" w:cstheme="majorBidi"/>
        </w:rPr>
      </w:pPr>
      <w:r w:rsidRPr="00414462">
        <w:rPr>
          <w:rFonts w:asciiTheme="majorBidi" w:hAnsiTheme="majorBidi" w:cstheme="majorBidi"/>
        </w:rPr>
        <w:t xml:space="preserve">The 355 participants (ages 18-58 years, </w:t>
      </w:r>
      <w:r w:rsidRPr="00414462">
        <w:rPr>
          <w:rFonts w:asciiTheme="majorBidi" w:hAnsiTheme="majorBidi" w:cstheme="majorBidi"/>
          <w:i/>
          <w:iCs/>
        </w:rPr>
        <w:t>M</w:t>
      </w:r>
      <w:r w:rsidRPr="00414462">
        <w:rPr>
          <w:rFonts w:asciiTheme="majorBidi" w:hAnsiTheme="majorBidi" w:cstheme="majorBidi"/>
        </w:rPr>
        <w:t xml:space="preserve"> = 25.36, </w:t>
      </w:r>
      <w:r w:rsidRPr="00414462">
        <w:rPr>
          <w:rFonts w:asciiTheme="majorBidi" w:hAnsiTheme="majorBidi" w:cstheme="majorBidi"/>
          <w:i/>
          <w:iCs/>
        </w:rPr>
        <w:t>SD</w:t>
      </w:r>
      <w:r w:rsidRPr="00414462">
        <w:rPr>
          <w:rFonts w:asciiTheme="majorBidi" w:hAnsiTheme="majorBidi" w:cstheme="majorBidi"/>
        </w:rPr>
        <w:t xml:space="preserve"> = 3.75; 53% female) in this study completed the moral dilemma questionnaire (designed using Qualtrics) on their personal computers. Participants were recruited from the internet site www.panel4all.co.il and received gift certificates from the panel4all organization. </w:t>
      </w:r>
    </w:p>
    <w:p w14:paraId="5B854B29" w14:textId="77777777" w:rsidR="00B60C48" w:rsidRPr="00414462" w:rsidRDefault="00B60C48" w:rsidP="00CE2824">
      <w:pPr>
        <w:pStyle w:val="ListParagraph"/>
        <w:numPr>
          <w:ilvl w:val="1"/>
          <w:numId w:val="4"/>
        </w:numPr>
        <w:spacing w:after="0" w:line="480" w:lineRule="auto"/>
        <w:ind w:left="288"/>
        <w:jc w:val="both"/>
        <w:rPr>
          <w:rFonts w:asciiTheme="majorBidi" w:hAnsiTheme="majorBidi" w:cstheme="majorBidi"/>
          <w:b/>
          <w:bCs/>
          <w:sz w:val="24"/>
          <w:szCs w:val="24"/>
        </w:rPr>
      </w:pPr>
      <w:r w:rsidRPr="00414462">
        <w:rPr>
          <w:rFonts w:asciiTheme="majorBidi" w:hAnsiTheme="majorBidi" w:cstheme="majorBidi"/>
          <w:b/>
          <w:bCs/>
          <w:sz w:val="24"/>
          <w:szCs w:val="24"/>
        </w:rPr>
        <w:lastRenderedPageBreak/>
        <w:t>Materials</w:t>
      </w:r>
    </w:p>
    <w:p w14:paraId="23A155F0" w14:textId="5B488584" w:rsidR="00B60C48" w:rsidRPr="00414462" w:rsidRDefault="00B60C48" w:rsidP="00442AA6">
      <w:pPr>
        <w:spacing w:after="0" w:line="480" w:lineRule="auto"/>
        <w:ind w:left="288"/>
        <w:contextualSpacing/>
        <w:jc w:val="both"/>
        <w:rPr>
          <w:rFonts w:asciiTheme="majorBidi" w:hAnsiTheme="majorBidi" w:cstheme="majorBidi"/>
          <w:sz w:val="24"/>
          <w:szCs w:val="24"/>
        </w:rPr>
      </w:pPr>
      <w:r w:rsidRPr="00414462">
        <w:rPr>
          <w:rFonts w:asciiTheme="majorBidi" w:hAnsiTheme="majorBidi" w:cstheme="majorBidi"/>
          <w:sz w:val="24"/>
          <w:szCs w:val="24"/>
        </w:rPr>
        <w:t>As in the previous experiment, each condition (belief, desire, and moral judgment) had different dilemmas. However, we made three changes. To begin with, while in the first experiment each participant responded to both the belief and the desire dilemmas, in this experiment the participants were randomly divided into three groups, such that each responded to either the belief, the desire, or the moral judgment dilemmas. The goal was to separate the probabilistic (belief-like) and the non-probabilistic (desire-like) ways of thinking from the moral judgment condition. Second, we added 20 moral dilemmas that were classified as such by participants in a pilot study.</w:t>
      </w:r>
      <w:r w:rsidRPr="00414462">
        <w:rPr>
          <w:rStyle w:val="EndnoteReference"/>
          <w:rFonts w:asciiTheme="majorBidi" w:hAnsiTheme="majorBidi" w:cstheme="majorBidi"/>
          <w:sz w:val="24"/>
          <w:szCs w:val="24"/>
        </w:rPr>
        <w:endnoteReference w:id="9"/>
      </w:r>
      <w:r w:rsidRPr="00414462">
        <w:rPr>
          <w:rFonts w:asciiTheme="majorBidi" w:hAnsiTheme="majorBidi" w:cstheme="majorBidi"/>
          <w:sz w:val="24"/>
          <w:szCs w:val="24"/>
        </w:rPr>
        <w:t xml:space="preserve"> Finally, we randomly selected 20 questions characterized as having high importance from the benchmark conditions (belief and desire). Note that in the previous experiment, we did not find a significant effect of level of importance. However, since a pilot study verified that all the moral dilemmas were characterized by a high level of importance, we selected the belief and desire dilemmas that were also characterized by a high level of importance.</w:t>
      </w:r>
      <w:r w:rsidRPr="00414462">
        <w:rPr>
          <w:rStyle w:val="EndnoteReference"/>
          <w:rFonts w:asciiTheme="majorBidi" w:hAnsiTheme="majorBidi" w:cstheme="majorBidi"/>
          <w:sz w:val="24"/>
          <w:szCs w:val="24"/>
        </w:rPr>
        <w:endnoteReference w:id="10"/>
      </w:r>
      <w:r w:rsidRPr="00414462">
        <w:rPr>
          <w:rFonts w:asciiTheme="majorBidi" w:hAnsiTheme="majorBidi" w:cstheme="majorBidi"/>
          <w:sz w:val="24"/>
          <w:szCs w:val="24"/>
        </w:rPr>
        <w:t xml:space="preserve"> (For a complete list of all dilemmas, see Supplementary Materials.)</w:t>
      </w:r>
    </w:p>
    <w:p w14:paraId="7F6A9D31" w14:textId="616AD93E" w:rsidR="00B60C48" w:rsidRPr="00414462" w:rsidRDefault="00B60C48" w:rsidP="005B57A2">
      <w:pPr>
        <w:spacing w:line="480" w:lineRule="auto"/>
        <w:ind w:left="288" w:firstLine="567"/>
        <w:jc w:val="both"/>
        <w:rPr>
          <w:rFonts w:asciiTheme="majorBidi" w:hAnsiTheme="majorBidi" w:cstheme="majorBidi"/>
          <w:sz w:val="24"/>
          <w:szCs w:val="24"/>
          <w:rtl/>
        </w:rPr>
      </w:pPr>
      <w:r w:rsidRPr="00414462">
        <w:rPr>
          <w:rFonts w:asciiTheme="majorBidi" w:hAnsiTheme="majorBidi" w:cstheme="majorBidi"/>
          <w:sz w:val="24"/>
          <w:szCs w:val="24"/>
        </w:rPr>
        <w:t>Participants were randomly assigned to one of three online questionnaires: moral judgment, desire, or belief (M, D, or B, respectively). We constructed three types of statement: beliefs (</w:t>
      </w:r>
      <w:r w:rsidRPr="00414462">
        <w:rPr>
          <w:rFonts w:asciiTheme="majorBidi" w:hAnsiTheme="majorBidi" w:cstheme="majorBidi"/>
          <w:i/>
          <w:iCs/>
          <w:sz w:val="24"/>
          <w:szCs w:val="24"/>
        </w:rPr>
        <w:t>To what extent do you believe that x?</w:t>
      </w:r>
      <w:r w:rsidRPr="00414462">
        <w:rPr>
          <w:rFonts w:asciiTheme="majorBidi" w:hAnsiTheme="majorBidi" w:cstheme="majorBidi"/>
          <w:sz w:val="24"/>
          <w:szCs w:val="24"/>
        </w:rPr>
        <w:t>), desires (</w:t>
      </w:r>
      <w:r w:rsidRPr="00414462">
        <w:rPr>
          <w:rFonts w:asciiTheme="majorBidi" w:hAnsiTheme="majorBidi" w:cstheme="majorBidi"/>
          <w:color w:val="222222"/>
          <w:sz w:val="24"/>
          <w:szCs w:val="24"/>
          <w:shd w:val="clear" w:color="auto" w:fill="FFFFFF"/>
        </w:rPr>
        <w:t>How much would you like to</w:t>
      </w:r>
      <w:r w:rsidRPr="00414462">
        <w:rPr>
          <w:rFonts w:asciiTheme="majorBidi" w:hAnsiTheme="majorBidi" w:cstheme="majorBidi"/>
          <w:i/>
          <w:iCs/>
          <w:sz w:val="24"/>
          <w:szCs w:val="24"/>
        </w:rPr>
        <w:t xml:space="preserve"> x?</w:t>
      </w:r>
      <w:r w:rsidRPr="00414462">
        <w:rPr>
          <w:rFonts w:asciiTheme="majorBidi" w:hAnsiTheme="majorBidi" w:cstheme="majorBidi"/>
          <w:sz w:val="24"/>
          <w:szCs w:val="24"/>
        </w:rPr>
        <w:t>), and moral judgments (</w:t>
      </w:r>
      <w:r w:rsidRPr="00414462">
        <w:rPr>
          <w:rFonts w:asciiTheme="majorBidi" w:hAnsiTheme="majorBidi" w:cstheme="majorBidi"/>
          <w:i/>
          <w:iCs/>
          <w:color w:val="222222"/>
          <w:sz w:val="24"/>
          <w:szCs w:val="24"/>
          <w:shd w:val="clear" w:color="auto" w:fill="FFFFFF"/>
        </w:rPr>
        <w:t>To what extent do you deem it appropriate to act x</w:t>
      </w:r>
      <w:r w:rsidRPr="00414462">
        <w:rPr>
          <w:rFonts w:asciiTheme="majorBidi" w:hAnsiTheme="majorBidi" w:cstheme="majorBidi"/>
          <w:i/>
          <w:iCs/>
          <w:sz w:val="24"/>
          <w:szCs w:val="24"/>
        </w:rPr>
        <w:t>?</w:t>
      </w:r>
      <w:r w:rsidRPr="00414462">
        <w:rPr>
          <w:rFonts w:asciiTheme="majorBidi" w:hAnsiTheme="majorBidi" w:cstheme="majorBidi"/>
          <w:sz w:val="24"/>
          <w:szCs w:val="24"/>
        </w:rPr>
        <w:t>).</w:t>
      </w:r>
      <w:r w:rsidRPr="00414462">
        <w:rPr>
          <w:rStyle w:val="EndnoteReference"/>
          <w:rFonts w:asciiTheme="majorBidi" w:hAnsiTheme="majorBidi" w:cstheme="majorBidi"/>
          <w:sz w:val="24"/>
          <w:szCs w:val="24"/>
        </w:rPr>
        <w:endnoteReference w:id="11"/>
      </w:r>
      <w:r w:rsidRPr="00414462">
        <w:rPr>
          <w:rFonts w:asciiTheme="majorBidi" w:hAnsiTheme="majorBidi" w:cstheme="majorBidi"/>
          <w:sz w:val="24"/>
          <w:szCs w:val="24"/>
        </w:rPr>
        <w:t xml:space="preserve"> Critically, each statement had two complementary versions in which the possible outcome was either A or B. The conjunction of the two was impossible, enabling us to measure responses to the same dilemma. </w:t>
      </w:r>
    </w:p>
    <w:p w14:paraId="381D6C2B" w14:textId="77777777" w:rsidR="00B60C48" w:rsidRPr="00414462" w:rsidRDefault="00B60C48" w:rsidP="00CE2824">
      <w:pPr>
        <w:pStyle w:val="ListParagraph"/>
        <w:numPr>
          <w:ilvl w:val="1"/>
          <w:numId w:val="4"/>
        </w:numPr>
        <w:spacing w:after="0" w:line="480" w:lineRule="auto"/>
        <w:ind w:left="288"/>
        <w:jc w:val="both"/>
        <w:rPr>
          <w:rFonts w:asciiTheme="majorBidi" w:hAnsiTheme="majorBidi" w:cstheme="majorBidi"/>
          <w:b/>
          <w:bCs/>
          <w:sz w:val="24"/>
          <w:szCs w:val="24"/>
        </w:rPr>
      </w:pPr>
      <w:r w:rsidRPr="00414462">
        <w:rPr>
          <w:rFonts w:asciiTheme="majorBidi" w:hAnsiTheme="majorBidi" w:cstheme="majorBidi"/>
          <w:b/>
          <w:bCs/>
          <w:sz w:val="24"/>
          <w:szCs w:val="24"/>
        </w:rPr>
        <w:t xml:space="preserve">Experimental design </w:t>
      </w:r>
    </w:p>
    <w:p w14:paraId="5BCB81C4" w14:textId="0982E6EC" w:rsidR="00B60C48" w:rsidRPr="00414462" w:rsidRDefault="00B60C48" w:rsidP="005B57A2">
      <w:pPr>
        <w:spacing w:after="0" w:line="480" w:lineRule="auto"/>
        <w:ind w:left="288"/>
        <w:jc w:val="both"/>
        <w:rPr>
          <w:rFonts w:asciiTheme="majorBidi" w:hAnsiTheme="majorBidi" w:cstheme="majorBidi"/>
          <w:sz w:val="24"/>
          <w:szCs w:val="24"/>
        </w:rPr>
      </w:pPr>
      <w:r w:rsidRPr="00414462">
        <w:rPr>
          <w:rFonts w:asciiTheme="majorBidi" w:hAnsiTheme="majorBidi" w:cstheme="majorBidi"/>
          <w:sz w:val="24"/>
          <w:szCs w:val="24"/>
        </w:rPr>
        <w:lastRenderedPageBreak/>
        <w:t>Three groups of subjects were tested under three conditions in a between-subject design. Each participant was randomly assigned to one of the three conditions.</w:t>
      </w:r>
      <w:r w:rsidRPr="00414462">
        <w:rPr>
          <w:rFonts w:asciiTheme="majorBidi" w:hAnsiTheme="majorBidi" w:cstheme="majorBidi"/>
          <w:sz w:val="24"/>
          <w:szCs w:val="24"/>
          <w:shd w:val="clear" w:color="auto" w:fill="FFFFFF"/>
        </w:rPr>
        <w:t xml:space="preserve"> </w:t>
      </w:r>
      <w:r w:rsidRPr="00414462">
        <w:rPr>
          <w:rFonts w:asciiTheme="majorBidi" w:hAnsiTheme="majorBidi" w:cstheme="majorBidi"/>
          <w:sz w:val="24"/>
          <w:szCs w:val="24"/>
        </w:rPr>
        <w:t>Participants reported responses to a possible dilemma in the belief condition (</w:t>
      </w:r>
      <w:r w:rsidRPr="00414462">
        <w:rPr>
          <w:rFonts w:asciiTheme="majorBidi" w:hAnsiTheme="majorBidi" w:cstheme="majorBidi"/>
          <w:i/>
          <w:iCs/>
          <w:sz w:val="24"/>
          <w:szCs w:val="24"/>
        </w:rPr>
        <w:t>To what extent do you believe that A</w:t>
      </w:r>
      <w:r w:rsidRPr="00414462">
        <w:rPr>
          <w:rFonts w:asciiTheme="majorBidi" w:hAnsiTheme="majorBidi" w:cstheme="majorBidi"/>
          <w:i/>
          <w:iCs/>
          <w:sz w:val="24"/>
          <w:szCs w:val="24"/>
          <w:rtl/>
        </w:rPr>
        <w:t>/</w:t>
      </w:r>
      <w:r w:rsidRPr="00414462">
        <w:rPr>
          <w:rFonts w:asciiTheme="majorBidi" w:hAnsiTheme="majorBidi" w:cstheme="majorBidi"/>
          <w:i/>
          <w:iCs/>
          <w:sz w:val="24"/>
          <w:szCs w:val="24"/>
        </w:rPr>
        <w:t>B?</w:t>
      </w:r>
      <w:r w:rsidRPr="00414462">
        <w:rPr>
          <w:rFonts w:asciiTheme="majorBidi" w:hAnsiTheme="majorBidi" w:cstheme="majorBidi"/>
          <w:sz w:val="24"/>
          <w:szCs w:val="24"/>
        </w:rPr>
        <w:t xml:space="preserve"> </w:t>
      </w:r>
      <w:r w:rsidRPr="00414462">
        <w:rPr>
          <w:rFonts w:asciiTheme="majorBidi" w:hAnsiTheme="majorBidi" w:cstheme="majorBidi"/>
          <w:i/>
          <w:iCs/>
          <w:sz w:val="24"/>
          <w:szCs w:val="24"/>
        </w:rPr>
        <w:t>N</w:t>
      </w:r>
      <w:r w:rsidRPr="00414462">
        <w:rPr>
          <w:rFonts w:asciiTheme="majorBidi" w:hAnsiTheme="majorBidi" w:cstheme="majorBidi"/>
          <w:sz w:val="24"/>
          <w:szCs w:val="24"/>
        </w:rPr>
        <w:t xml:space="preserve"> = 113; age range = 18-39 years, </w:t>
      </w:r>
      <w:r w:rsidRPr="00414462">
        <w:rPr>
          <w:rFonts w:asciiTheme="majorBidi" w:hAnsiTheme="majorBidi" w:cstheme="majorBidi"/>
          <w:i/>
          <w:iCs/>
          <w:sz w:val="24"/>
          <w:szCs w:val="24"/>
        </w:rPr>
        <w:t>M</w:t>
      </w:r>
      <w:r w:rsidRPr="00414462">
        <w:rPr>
          <w:rFonts w:asciiTheme="majorBidi" w:hAnsiTheme="majorBidi" w:cstheme="majorBidi"/>
          <w:sz w:val="24"/>
          <w:szCs w:val="24"/>
        </w:rPr>
        <w:t xml:space="preserve"> = 24.94, </w:t>
      </w:r>
      <w:r w:rsidRPr="00414462">
        <w:rPr>
          <w:rFonts w:asciiTheme="majorBidi" w:hAnsiTheme="majorBidi" w:cstheme="majorBidi"/>
          <w:i/>
          <w:iCs/>
          <w:sz w:val="24"/>
          <w:szCs w:val="24"/>
        </w:rPr>
        <w:t>SD</w:t>
      </w:r>
      <w:r w:rsidRPr="00414462">
        <w:rPr>
          <w:rFonts w:asciiTheme="majorBidi" w:hAnsiTheme="majorBidi" w:cstheme="majorBidi"/>
          <w:sz w:val="24"/>
          <w:szCs w:val="24"/>
        </w:rPr>
        <w:t xml:space="preserve"> = 2.87; 60% female), in the desire condition (</w:t>
      </w:r>
      <w:r w:rsidRPr="00414462">
        <w:rPr>
          <w:rFonts w:asciiTheme="majorBidi" w:hAnsiTheme="majorBidi" w:cstheme="majorBidi"/>
          <w:sz w:val="24"/>
          <w:szCs w:val="24"/>
          <w:lang w:val="en"/>
        </w:rPr>
        <w:t xml:space="preserve">How much would you like to </w:t>
      </w:r>
      <w:r w:rsidRPr="00414462">
        <w:rPr>
          <w:rFonts w:asciiTheme="majorBidi" w:hAnsiTheme="majorBidi" w:cstheme="majorBidi"/>
          <w:i/>
          <w:iCs/>
          <w:sz w:val="24"/>
          <w:szCs w:val="24"/>
        </w:rPr>
        <w:t>A</w:t>
      </w:r>
      <w:r w:rsidRPr="00414462">
        <w:rPr>
          <w:rFonts w:asciiTheme="majorBidi" w:hAnsiTheme="majorBidi" w:cstheme="majorBidi"/>
          <w:i/>
          <w:iCs/>
          <w:sz w:val="24"/>
          <w:szCs w:val="24"/>
          <w:rtl/>
        </w:rPr>
        <w:t>/</w:t>
      </w:r>
      <w:r w:rsidRPr="00414462">
        <w:rPr>
          <w:rFonts w:asciiTheme="majorBidi" w:hAnsiTheme="majorBidi" w:cstheme="majorBidi"/>
          <w:i/>
          <w:iCs/>
          <w:sz w:val="24"/>
          <w:szCs w:val="24"/>
        </w:rPr>
        <w:t>B?</w:t>
      </w:r>
      <w:r w:rsidRPr="00414462">
        <w:rPr>
          <w:rFonts w:asciiTheme="majorBidi" w:hAnsiTheme="majorBidi" w:cstheme="majorBidi"/>
          <w:sz w:val="24"/>
          <w:szCs w:val="24"/>
        </w:rPr>
        <w:t xml:space="preserve"> </w:t>
      </w:r>
      <w:r w:rsidRPr="00414462">
        <w:rPr>
          <w:rFonts w:asciiTheme="majorBidi" w:hAnsiTheme="majorBidi" w:cstheme="majorBidi"/>
          <w:i/>
          <w:iCs/>
          <w:sz w:val="24"/>
          <w:szCs w:val="24"/>
        </w:rPr>
        <w:t>N</w:t>
      </w:r>
      <w:r w:rsidRPr="00414462">
        <w:rPr>
          <w:rFonts w:asciiTheme="majorBidi" w:hAnsiTheme="majorBidi" w:cstheme="majorBidi"/>
          <w:sz w:val="24"/>
          <w:szCs w:val="24"/>
        </w:rPr>
        <w:t xml:space="preserve"> = 122; age range = 18-58 years, </w:t>
      </w:r>
      <w:r w:rsidRPr="00414462">
        <w:rPr>
          <w:rFonts w:asciiTheme="majorBidi" w:hAnsiTheme="majorBidi" w:cstheme="majorBidi"/>
          <w:i/>
          <w:iCs/>
          <w:sz w:val="24"/>
          <w:szCs w:val="24"/>
        </w:rPr>
        <w:t>M</w:t>
      </w:r>
      <w:r w:rsidRPr="00414462">
        <w:rPr>
          <w:rFonts w:asciiTheme="majorBidi" w:hAnsiTheme="majorBidi" w:cstheme="majorBidi"/>
          <w:sz w:val="24"/>
          <w:szCs w:val="24"/>
        </w:rPr>
        <w:t xml:space="preserve"> = 26.15, </w:t>
      </w:r>
      <w:r w:rsidRPr="00414462">
        <w:rPr>
          <w:rFonts w:asciiTheme="majorBidi" w:hAnsiTheme="majorBidi" w:cstheme="majorBidi"/>
          <w:i/>
          <w:iCs/>
          <w:sz w:val="24"/>
          <w:szCs w:val="24"/>
        </w:rPr>
        <w:t>SD</w:t>
      </w:r>
      <w:r w:rsidRPr="00414462">
        <w:rPr>
          <w:rFonts w:asciiTheme="majorBidi" w:hAnsiTheme="majorBidi" w:cstheme="majorBidi"/>
          <w:sz w:val="24"/>
          <w:szCs w:val="24"/>
        </w:rPr>
        <w:t xml:space="preserve"> = 5.52; 48% female), or in the moral judgment condition (</w:t>
      </w:r>
      <w:r w:rsidRPr="00414462">
        <w:rPr>
          <w:rFonts w:asciiTheme="majorBidi" w:hAnsiTheme="majorBidi" w:cstheme="majorBidi"/>
          <w:i/>
          <w:iCs/>
          <w:sz w:val="24"/>
          <w:szCs w:val="24"/>
        </w:rPr>
        <w:t>To what extent do you deem it appropriate to act A</w:t>
      </w:r>
      <w:r w:rsidRPr="00414462">
        <w:rPr>
          <w:rFonts w:asciiTheme="majorBidi" w:hAnsiTheme="majorBidi" w:cstheme="majorBidi"/>
          <w:i/>
          <w:iCs/>
          <w:sz w:val="24"/>
          <w:szCs w:val="24"/>
          <w:rtl/>
        </w:rPr>
        <w:t>/</w:t>
      </w:r>
      <w:r w:rsidRPr="00414462">
        <w:rPr>
          <w:rFonts w:asciiTheme="majorBidi" w:hAnsiTheme="majorBidi" w:cstheme="majorBidi"/>
          <w:i/>
          <w:iCs/>
          <w:sz w:val="24"/>
          <w:szCs w:val="24"/>
        </w:rPr>
        <w:t>B?</w:t>
      </w:r>
      <w:r w:rsidRPr="00414462">
        <w:rPr>
          <w:rFonts w:asciiTheme="majorBidi" w:hAnsiTheme="majorBidi" w:cstheme="majorBidi"/>
          <w:sz w:val="24"/>
          <w:szCs w:val="24"/>
        </w:rPr>
        <w:t xml:space="preserve"> </w:t>
      </w:r>
      <w:r w:rsidRPr="00414462">
        <w:rPr>
          <w:rFonts w:asciiTheme="majorBidi" w:hAnsiTheme="majorBidi" w:cstheme="majorBidi"/>
          <w:i/>
          <w:iCs/>
          <w:sz w:val="24"/>
          <w:szCs w:val="24"/>
        </w:rPr>
        <w:t>N</w:t>
      </w:r>
      <w:r w:rsidRPr="00414462">
        <w:rPr>
          <w:rFonts w:asciiTheme="majorBidi" w:hAnsiTheme="majorBidi" w:cstheme="majorBidi"/>
          <w:sz w:val="24"/>
          <w:szCs w:val="24"/>
        </w:rPr>
        <w:t xml:space="preserve"> = 117; age range = 18-34 years, </w:t>
      </w:r>
      <w:r w:rsidRPr="00414462">
        <w:rPr>
          <w:rFonts w:asciiTheme="majorBidi" w:hAnsiTheme="majorBidi" w:cstheme="majorBidi"/>
          <w:i/>
          <w:iCs/>
          <w:sz w:val="24"/>
          <w:szCs w:val="24"/>
        </w:rPr>
        <w:t>M</w:t>
      </w:r>
      <w:r w:rsidRPr="00414462">
        <w:rPr>
          <w:rFonts w:asciiTheme="majorBidi" w:hAnsiTheme="majorBidi" w:cstheme="majorBidi"/>
          <w:sz w:val="24"/>
          <w:szCs w:val="24"/>
        </w:rPr>
        <w:t xml:space="preserve"> = 24.99; </w:t>
      </w:r>
      <w:r w:rsidRPr="00414462">
        <w:rPr>
          <w:rFonts w:asciiTheme="majorBidi" w:hAnsiTheme="majorBidi" w:cstheme="majorBidi"/>
          <w:i/>
          <w:iCs/>
          <w:sz w:val="24"/>
          <w:szCs w:val="24"/>
        </w:rPr>
        <w:t>SD</w:t>
      </w:r>
      <w:r w:rsidRPr="00414462">
        <w:rPr>
          <w:rFonts w:asciiTheme="majorBidi" w:hAnsiTheme="majorBidi" w:cstheme="majorBidi"/>
          <w:sz w:val="24"/>
          <w:szCs w:val="24"/>
        </w:rPr>
        <w:t xml:space="preserve"> = 2.87; 52% female). For each dilemma in each condition, participants were randomly assigned to report their degrees of belief/desire/moral judgment with respect to statement A or to statement B, but not to both. Take </w:t>
      </w:r>
      <w:r w:rsidRPr="00414462">
        <w:rPr>
          <w:rFonts w:asciiTheme="majorBidi" w:hAnsiTheme="majorBidi" w:cstheme="majorBidi"/>
          <w:iCs/>
          <w:sz w:val="24"/>
          <w:szCs w:val="24"/>
        </w:rPr>
        <w:t xml:space="preserve">for example the dilemma, “Refugees from Africa seek to enter your country.” For this dilemma, the corresponding statements were as follows: (A) “Your country will allow them to enter” or (B) “Your country will send them back.” </w:t>
      </w:r>
      <w:r w:rsidRPr="00414462">
        <w:rPr>
          <w:rFonts w:asciiTheme="majorBidi" w:hAnsiTheme="majorBidi" w:cstheme="majorBidi"/>
          <w:sz w:val="24"/>
          <w:szCs w:val="24"/>
        </w:rPr>
        <w:t>As in Study 1, participants indicated their degrees of belief/desire/moral judgment with respect to A or B using a non-numerical, continuous scale with only two extreme anchor points “not at all” and “very much,” using a slider that was initially set to the middle of the scale.</w:t>
      </w:r>
      <w:r w:rsidRPr="00414462">
        <w:rPr>
          <w:rFonts w:asciiTheme="majorBidi" w:hAnsiTheme="majorBidi" w:cstheme="majorBidi"/>
          <w:iCs/>
          <w:sz w:val="24"/>
          <w:szCs w:val="24"/>
        </w:rPr>
        <w:t xml:space="preserve"> </w:t>
      </w:r>
      <w:r w:rsidRPr="00414462">
        <w:rPr>
          <w:rFonts w:asciiTheme="majorBidi" w:hAnsiTheme="majorBidi" w:cstheme="majorBidi"/>
          <w:sz w:val="24"/>
          <w:szCs w:val="24"/>
        </w:rPr>
        <w:t xml:space="preserve">For each dilemma, participants had to slide the marker to their desired point. </w:t>
      </w:r>
    </w:p>
    <w:p w14:paraId="293E155F" w14:textId="16A342F7" w:rsidR="00B60C48" w:rsidRPr="00414462" w:rsidRDefault="00B60C48" w:rsidP="00005DAB">
      <w:pPr>
        <w:spacing w:line="480" w:lineRule="auto"/>
        <w:ind w:left="288" w:firstLine="720"/>
        <w:jc w:val="both"/>
        <w:rPr>
          <w:rFonts w:asciiTheme="majorBidi" w:hAnsiTheme="majorBidi" w:cstheme="majorBidi"/>
          <w:sz w:val="24"/>
          <w:szCs w:val="24"/>
        </w:rPr>
      </w:pPr>
      <w:r w:rsidRPr="00414462">
        <w:rPr>
          <w:rFonts w:asciiTheme="majorBidi" w:hAnsiTheme="majorBidi" w:cstheme="majorBidi"/>
          <w:sz w:val="24"/>
          <w:szCs w:val="24"/>
        </w:rPr>
        <w:t xml:space="preserve">Reaction time (RT) data were collected automatically by Qualtrics using additional code to correct for deviations in measurement stemming from different participants using different devices. RT results were transformed using the log transformation. </w:t>
      </w:r>
      <w:r w:rsidRPr="00414462">
        <w:rPr>
          <w:rFonts w:asciiTheme="majorBidi" w:hAnsiTheme="majorBidi" w:cstheme="majorBidi"/>
          <w:sz w:val="24"/>
          <w:szCs w:val="24"/>
          <w:shd w:val="clear" w:color="auto" w:fill="FFFFFF"/>
        </w:rPr>
        <w:t>First, we excluded responses for which the RT was less than 1 sec (167 answers, 2.4%). In addition</w:t>
      </w:r>
      <w:r w:rsidRPr="00414462">
        <w:rPr>
          <w:rFonts w:asciiTheme="majorBidi" w:hAnsiTheme="majorBidi" w:cstheme="majorBidi"/>
          <w:sz w:val="24"/>
          <w:szCs w:val="24"/>
        </w:rPr>
        <w:t>, f</w:t>
      </w:r>
      <w:r w:rsidRPr="00414462">
        <w:rPr>
          <w:rFonts w:asciiTheme="majorBidi" w:hAnsiTheme="majorBidi" w:cstheme="majorBidi"/>
          <w:sz w:val="24"/>
          <w:szCs w:val="24"/>
          <w:shd w:val="clear" w:color="auto" w:fill="FFFFFF"/>
        </w:rPr>
        <w:t xml:space="preserve">or each dilemma, we excluded responses for which the RT was lower than the mean minus two standard deviations (287 answers, 4.2%). </w:t>
      </w:r>
      <w:r w:rsidRPr="00414462">
        <w:rPr>
          <w:rFonts w:asciiTheme="majorBidi" w:hAnsiTheme="majorBidi" w:cstheme="majorBidi"/>
          <w:sz w:val="24"/>
          <w:szCs w:val="24"/>
        </w:rPr>
        <w:t>In total, we excluded 454 out of 6849 responses (6.6%).</w:t>
      </w:r>
    </w:p>
    <w:p w14:paraId="4DC696D5" w14:textId="77777777" w:rsidR="00B60C48" w:rsidRPr="00414462" w:rsidRDefault="00B60C48" w:rsidP="00CE2824">
      <w:pPr>
        <w:pStyle w:val="ListParagraph"/>
        <w:numPr>
          <w:ilvl w:val="1"/>
          <w:numId w:val="4"/>
        </w:numPr>
        <w:spacing w:after="0" w:line="480" w:lineRule="auto"/>
        <w:ind w:left="288"/>
        <w:jc w:val="both"/>
        <w:rPr>
          <w:rFonts w:asciiTheme="majorBidi" w:hAnsiTheme="majorBidi" w:cstheme="majorBidi"/>
          <w:b/>
          <w:bCs/>
          <w:sz w:val="24"/>
          <w:szCs w:val="24"/>
        </w:rPr>
      </w:pPr>
      <w:r w:rsidRPr="00414462">
        <w:rPr>
          <w:rFonts w:asciiTheme="majorBidi" w:hAnsiTheme="majorBidi" w:cstheme="majorBidi"/>
          <w:b/>
          <w:bCs/>
          <w:sz w:val="24"/>
          <w:szCs w:val="24"/>
        </w:rPr>
        <w:t>Measurements</w:t>
      </w:r>
    </w:p>
    <w:p w14:paraId="5695417E" w14:textId="46F25B24" w:rsidR="00B60C48" w:rsidRPr="00414462" w:rsidRDefault="00B60C48" w:rsidP="00005DAB">
      <w:pPr>
        <w:spacing w:line="480" w:lineRule="auto"/>
        <w:ind w:left="288"/>
        <w:jc w:val="both"/>
        <w:rPr>
          <w:rFonts w:asciiTheme="majorBidi" w:hAnsiTheme="majorBidi" w:cstheme="majorBidi"/>
          <w:sz w:val="24"/>
          <w:szCs w:val="24"/>
        </w:rPr>
      </w:pPr>
      <w:r w:rsidRPr="00414462">
        <w:rPr>
          <w:rFonts w:asciiTheme="majorBidi" w:hAnsiTheme="majorBidi" w:cstheme="majorBidi"/>
          <w:sz w:val="24"/>
          <w:szCs w:val="24"/>
        </w:rPr>
        <w:lastRenderedPageBreak/>
        <w:t>The experiment had a between-subjects design with the independent variable attitude (three levels: belief, desire, and moral judgment). The dependent variables were</w:t>
      </w:r>
      <w:r w:rsidRPr="00414462">
        <w:rPr>
          <w:rFonts w:asciiTheme="majorBidi" w:hAnsiTheme="majorBidi" w:cstheme="majorBidi"/>
          <w:i/>
          <w:iCs/>
          <w:sz w:val="24"/>
          <w:szCs w:val="24"/>
        </w:rPr>
        <w:t xml:space="preserve"> </w:t>
      </w:r>
      <w:r w:rsidRPr="00414462">
        <w:rPr>
          <w:rFonts w:asciiTheme="majorBidi" w:hAnsiTheme="majorBidi" w:cstheme="majorBidi"/>
          <w:sz w:val="24"/>
          <w:szCs w:val="24"/>
        </w:rPr>
        <w:t>the levels of conformity to FA of the components (A, B), which were evaluated independently. For dilemma i in attitude j, we calculated the LoC, as before.</w:t>
      </w:r>
    </w:p>
    <w:p w14:paraId="36FE6FFE" w14:textId="77777777" w:rsidR="00B60C48" w:rsidRPr="00414462" w:rsidRDefault="00B60C48" w:rsidP="00CE2824">
      <w:pPr>
        <w:pStyle w:val="ListParagraph"/>
        <w:numPr>
          <w:ilvl w:val="1"/>
          <w:numId w:val="4"/>
        </w:numPr>
        <w:spacing w:after="0" w:line="480" w:lineRule="auto"/>
        <w:ind w:left="288"/>
        <w:jc w:val="both"/>
        <w:rPr>
          <w:rFonts w:asciiTheme="majorBidi" w:hAnsiTheme="majorBidi" w:cstheme="majorBidi"/>
          <w:b/>
          <w:bCs/>
          <w:sz w:val="24"/>
          <w:szCs w:val="24"/>
        </w:rPr>
      </w:pPr>
      <w:r w:rsidRPr="00414462">
        <w:rPr>
          <w:rFonts w:asciiTheme="majorBidi" w:hAnsiTheme="majorBidi" w:cstheme="majorBidi"/>
          <w:b/>
          <w:bCs/>
          <w:sz w:val="24"/>
          <w:szCs w:val="24"/>
        </w:rPr>
        <w:t>Results</w:t>
      </w:r>
    </w:p>
    <w:p w14:paraId="5A1B285B" w14:textId="77777777" w:rsidR="00B60C48" w:rsidRPr="00414462" w:rsidRDefault="00B60C48" w:rsidP="00CE2824">
      <w:pPr>
        <w:pStyle w:val="ListParagraph"/>
        <w:numPr>
          <w:ilvl w:val="2"/>
          <w:numId w:val="4"/>
        </w:numPr>
        <w:spacing w:after="0" w:line="480" w:lineRule="auto"/>
        <w:ind w:left="288"/>
        <w:jc w:val="both"/>
        <w:rPr>
          <w:rFonts w:asciiTheme="majorBidi" w:hAnsiTheme="majorBidi" w:cstheme="majorBidi"/>
          <w:b/>
          <w:bCs/>
          <w:sz w:val="24"/>
          <w:szCs w:val="24"/>
        </w:rPr>
      </w:pPr>
      <w:r w:rsidRPr="00414462">
        <w:rPr>
          <w:rFonts w:asciiTheme="majorBidi" w:hAnsiTheme="majorBidi" w:cstheme="majorBidi"/>
          <w:b/>
          <w:bCs/>
          <w:sz w:val="24"/>
          <w:szCs w:val="24"/>
        </w:rPr>
        <w:t xml:space="preserve">Frequentist analysis </w:t>
      </w:r>
    </w:p>
    <w:p w14:paraId="5EE81707" w14:textId="6BB53337" w:rsidR="00B60C48" w:rsidRPr="00414462" w:rsidRDefault="00B60C48" w:rsidP="00005DAB">
      <w:pPr>
        <w:spacing w:line="480" w:lineRule="auto"/>
        <w:ind w:left="288"/>
        <w:jc w:val="both"/>
        <w:rPr>
          <w:rFonts w:asciiTheme="majorBidi" w:hAnsiTheme="majorBidi" w:cstheme="majorBidi"/>
          <w:sz w:val="24"/>
          <w:szCs w:val="24"/>
        </w:rPr>
      </w:pPr>
      <w:r w:rsidRPr="00414462">
        <w:rPr>
          <w:rFonts w:asciiTheme="majorBidi" w:hAnsiTheme="majorBidi" w:cstheme="majorBidi"/>
          <w:sz w:val="24"/>
          <w:szCs w:val="24"/>
        </w:rPr>
        <w:t>The results were analyzed with multiple linear regression</w:t>
      </w:r>
      <w:r w:rsidRPr="00414462">
        <w:rPr>
          <w:rFonts w:asciiTheme="majorBidi" w:hAnsiTheme="majorBidi" w:cstheme="majorBidi"/>
          <w:color w:val="000000" w:themeColor="text1"/>
          <w:sz w:val="24"/>
          <w:szCs w:val="24"/>
        </w:rPr>
        <w:t xml:space="preserve"> </w:t>
      </w:r>
      <w:r w:rsidRPr="00414462">
        <w:rPr>
          <w:rFonts w:asciiTheme="majorBidi" w:hAnsiTheme="majorBidi" w:cstheme="majorBidi"/>
          <w:sz w:val="24"/>
          <w:szCs w:val="24"/>
        </w:rPr>
        <w:t xml:space="preserve">using R </w:t>
      </w:r>
      <w:r w:rsidRPr="00414462">
        <w:rPr>
          <w:rFonts w:asciiTheme="majorBidi" w:hAnsiTheme="majorBidi" w:cstheme="majorBidi"/>
          <w:sz w:val="24"/>
          <w:szCs w:val="24"/>
        </w:rPr>
        <w:fldChar w:fldCharType="begin"/>
      </w:r>
      <w:r w:rsidRPr="00414462">
        <w:rPr>
          <w:rFonts w:asciiTheme="majorBidi" w:hAnsiTheme="majorBidi" w:cstheme="majorBidi"/>
          <w:sz w:val="24"/>
          <w:szCs w:val="24"/>
        </w:rPr>
        <w:instrText xml:space="preserve"> ADDIN EN.CITE &lt;EndNote&gt;&lt;Cite&gt;&lt;Author&gt;Team&lt;/Author&gt;&lt;Year&gt;2015&lt;/Year&gt;&lt;RecNum&gt;51&lt;/RecNum&gt;&lt;DisplayText&gt;(Team, 2015)&lt;/DisplayText&gt;&lt;record&gt;&lt;rec-number&gt;51&lt;/rec-number&gt;&lt;foreign-keys&gt;&lt;key app="EN" db-id="zsxz5e95krxxsje92fn5avfaswv9srwadwps" timestamp="1518074741"&gt;51&lt;/key&gt;&lt;/foreign-keys&gt;&lt;ref-type name="Generic"&gt;13&lt;/ref-type&gt;&lt;contributors&gt;&lt;authors&gt;&lt;author&gt;Team, R Core&lt;/author&gt;&lt;/authors&gt;&lt;/contributors&gt;&lt;titles&gt;&lt;title&gt;R: A language and environment for statistical computing [Computer software manual] Vienna, Austria: 2013&lt;/title&gt;&lt;/titles&gt;&lt;dates&gt;&lt;year&gt;2015&lt;/year&gt;&lt;/dates&gt;&lt;urls&gt;&lt;/urls&gt;&lt;/record&gt;&lt;/Cite&gt;&lt;/EndNote&gt;</w:instrText>
      </w:r>
      <w:r w:rsidRPr="00414462">
        <w:rPr>
          <w:rFonts w:asciiTheme="majorBidi" w:hAnsiTheme="majorBidi" w:cstheme="majorBidi"/>
          <w:sz w:val="24"/>
          <w:szCs w:val="24"/>
        </w:rPr>
        <w:fldChar w:fldCharType="separate"/>
      </w:r>
      <w:r w:rsidRPr="00414462">
        <w:rPr>
          <w:rFonts w:asciiTheme="majorBidi" w:hAnsiTheme="majorBidi" w:cstheme="majorBidi"/>
          <w:noProof/>
          <w:sz w:val="24"/>
          <w:szCs w:val="24"/>
        </w:rPr>
        <w:t>(Team, 2015)</w:t>
      </w:r>
      <w:r w:rsidRPr="00414462">
        <w:rPr>
          <w:rFonts w:asciiTheme="majorBidi" w:hAnsiTheme="majorBidi" w:cstheme="majorBidi"/>
          <w:sz w:val="24"/>
          <w:szCs w:val="24"/>
        </w:rPr>
        <w:fldChar w:fldCharType="end"/>
      </w:r>
      <w:r w:rsidRPr="00414462">
        <w:rPr>
          <w:rFonts w:asciiTheme="majorBidi" w:hAnsiTheme="majorBidi" w:cstheme="majorBidi"/>
          <w:sz w:val="24"/>
          <w:szCs w:val="24"/>
        </w:rPr>
        <w:t xml:space="preserve"> to assess the effect of attitude (three levels: belief, desire, and moral judgment) on LoC. Our model for this analysis was as follows:</w:t>
      </w:r>
      <m:oMath>
        <m:r>
          <w:rPr>
            <w:rFonts w:ascii="Cambria Math" w:hAnsi="Cambria Math" w:cstheme="majorBidi"/>
            <w:sz w:val="24"/>
            <w:szCs w:val="24"/>
          </w:rPr>
          <m:t xml:space="preserve"> </m:t>
        </m:r>
        <m:sSub>
          <m:sSubPr>
            <m:ctrlPr>
              <w:rPr>
                <w:rFonts w:ascii="Cambria Math" w:hAnsi="Cambria Math" w:cstheme="majorBidi"/>
                <w:i/>
                <w:iCs/>
                <w:sz w:val="24"/>
                <w:szCs w:val="24"/>
              </w:rPr>
            </m:ctrlPr>
          </m:sSubPr>
          <m:e>
            <m:r>
              <w:rPr>
                <w:rFonts w:ascii="Cambria Math" w:hAnsi="Cambria Math" w:cstheme="majorBidi"/>
                <w:sz w:val="24"/>
                <w:szCs w:val="24"/>
              </w:rPr>
              <m:t>y</m:t>
            </m:r>
          </m:e>
          <m:sub>
            <m:r>
              <w:rPr>
                <w:rFonts w:ascii="Cambria Math" w:hAnsi="Cambria Math" w:cstheme="majorBidi"/>
                <w:sz w:val="24"/>
                <w:szCs w:val="24"/>
              </w:rPr>
              <m:t>i</m:t>
            </m:r>
          </m:sub>
        </m:sSub>
        <m:r>
          <w:rPr>
            <w:rFonts w:ascii="Cambria Math" w:hAnsi="Cambria Math" w:cstheme="majorBidi"/>
            <w:sz w:val="24"/>
            <w:szCs w:val="24"/>
          </w:rPr>
          <m:t>= α+</m:t>
        </m:r>
        <m:sSub>
          <m:sSubPr>
            <m:ctrlPr>
              <w:rPr>
                <w:rFonts w:ascii="Cambria Math" w:hAnsi="Cambria Math" w:cstheme="majorBidi"/>
                <w:i/>
                <w:iCs/>
                <w:sz w:val="24"/>
                <w:szCs w:val="24"/>
              </w:rPr>
            </m:ctrlPr>
          </m:sSubPr>
          <m:e>
            <m:r>
              <w:rPr>
                <w:rFonts w:ascii="Cambria Math" w:hAnsi="Cambria Math" w:cstheme="majorBidi"/>
                <w:sz w:val="24"/>
                <w:szCs w:val="24"/>
              </w:rPr>
              <m:t>β</m:t>
            </m:r>
          </m:e>
          <m:sub>
            <m:r>
              <w:rPr>
                <w:rFonts w:ascii="Cambria Math" w:hAnsi="Cambria Math" w:cstheme="majorBidi"/>
                <w:sz w:val="24"/>
                <w:szCs w:val="24"/>
              </w:rPr>
              <m:t>1</m:t>
            </m:r>
          </m:sub>
        </m:sSub>
        <m:sSub>
          <m:sSubPr>
            <m:ctrlPr>
              <w:rPr>
                <w:rFonts w:ascii="Cambria Math" w:hAnsi="Cambria Math" w:cstheme="majorBidi"/>
                <w:i/>
                <w:iCs/>
                <w:sz w:val="24"/>
                <w:szCs w:val="24"/>
              </w:rPr>
            </m:ctrlPr>
          </m:sSubPr>
          <m:e>
            <m:r>
              <w:rPr>
                <w:rFonts w:ascii="Cambria Math" w:hAnsi="Cambria Math" w:cstheme="majorBidi"/>
                <w:sz w:val="24"/>
                <w:szCs w:val="24"/>
              </w:rPr>
              <m:t>x</m:t>
            </m:r>
          </m:e>
          <m:sub>
            <m:r>
              <w:rPr>
                <w:rFonts w:ascii="Cambria Math" w:hAnsi="Cambria Math" w:cstheme="majorBidi"/>
                <w:sz w:val="24"/>
                <w:szCs w:val="24"/>
              </w:rPr>
              <m:t>1</m:t>
            </m:r>
          </m:sub>
        </m:sSub>
        <m:r>
          <w:rPr>
            <w:rFonts w:ascii="Cambria Math" w:hAnsi="Cambria Math" w:cstheme="majorBidi"/>
            <w:sz w:val="24"/>
            <w:szCs w:val="24"/>
          </w:rPr>
          <m:t>+ε</m:t>
        </m:r>
      </m:oMath>
      <w:r w:rsidRPr="00414462">
        <w:rPr>
          <w:rFonts w:asciiTheme="majorBidi" w:hAnsiTheme="majorBidi" w:cstheme="majorBidi"/>
          <w:sz w:val="24"/>
          <w:szCs w:val="24"/>
        </w:rPr>
        <w:t xml:space="preserve">, where </w:t>
      </w:r>
      <m:oMath>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i</m:t>
            </m:r>
          </m:sub>
        </m:sSub>
      </m:oMath>
      <w:r w:rsidRPr="00414462">
        <w:rPr>
          <w:rFonts w:asciiTheme="majorBidi" w:hAnsiTheme="majorBidi" w:cstheme="majorBidi"/>
          <w:sz w:val="24"/>
          <w:szCs w:val="24"/>
        </w:rPr>
        <w:t xml:space="preserve"> was the dependent variable LoC for dilemma i after aggregating data between participants, </w:t>
      </w:r>
      <m:oMath>
        <m:sSub>
          <m:sSubPr>
            <m:ctrlPr>
              <w:rPr>
                <w:rFonts w:ascii="Cambria Math" w:hAnsi="Cambria Math" w:cstheme="majorBidi"/>
                <w:i/>
                <w:iCs/>
                <w:sz w:val="24"/>
                <w:szCs w:val="24"/>
              </w:rPr>
            </m:ctrlPr>
          </m:sSubPr>
          <m:e>
            <m:r>
              <w:rPr>
                <w:rFonts w:ascii="Cambria Math" w:hAnsi="Cambria Math" w:cstheme="majorBidi"/>
                <w:sz w:val="24"/>
                <w:szCs w:val="24"/>
              </w:rPr>
              <m:t>β</m:t>
            </m:r>
          </m:e>
          <m:sub>
            <m:r>
              <w:rPr>
                <w:rFonts w:ascii="Cambria Math" w:hAnsi="Cambria Math" w:cstheme="majorBidi"/>
                <w:sz w:val="24"/>
                <w:szCs w:val="24"/>
              </w:rPr>
              <m:t>1</m:t>
            </m:r>
          </m:sub>
        </m:sSub>
      </m:oMath>
      <w:r w:rsidRPr="00414462">
        <w:rPr>
          <w:rFonts w:asciiTheme="majorBidi" w:hAnsiTheme="majorBidi" w:cstheme="majorBidi"/>
          <w:sz w:val="24"/>
          <w:szCs w:val="24"/>
        </w:rPr>
        <w:t xml:space="preserve"> represented the fixed effect attitude</w:t>
      </w:r>
      <w:r w:rsidRPr="00414462">
        <w:rPr>
          <w:rFonts w:asciiTheme="majorBidi" w:eastAsiaTheme="minorEastAsia" w:hAnsiTheme="majorBidi" w:cstheme="majorBidi"/>
          <w:sz w:val="24"/>
          <w:szCs w:val="24"/>
        </w:rPr>
        <w:t xml:space="preserve">, </w:t>
      </w:r>
      <w:r w:rsidRPr="00414462">
        <w:rPr>
          <w:rFonts w:asciiTheme="majorBidi" w:hAnsiTheme="majorBidi" w:cstheme="majorBidi"/>
          <w:sz w:val="24"/>
          <w:szCs w:val="24"/>
        </w:rPr>
        <w:t xml:space="preserve">and </w:t>
      </w:r>
      <m:oMath>
        <m:r>
          <w:rPr>
            <w:rFonts w:ascii="Cambria Math" w:hAnsi="Cambria Math" w:cstheme="majorBidi"/>
            <w:sz w:val="24"/>
            <w:szCs w:val="24"/>
          </w:rPr>
          <m:t>ε</m:t>
        </m:r>
      </m:oMath>
      <w:r w:rsidRPr="00414462">
        <w:rPr>
          <w:rFonts w:asciiTheme="majorBidi" w:hAnsiTheme="majorBidi" w:cstheme="majorBidi"/>
          <w:sz w:val="24"/>
          <w:szCs w:val="24"/>
        </w:rPr>
        <w:t xml:space="preserve"> represented the residuals. The results of the regression analysis indicated that the </w:t>
      </w:r>
      <w:r w:rsidRPr="00414462">
        <w:rPr>
          <w:rFonts w:asciiTheme="majorBidi" w:hAnsiTheme="majorBidi" w:cstheme="majorBidi"/>
          <w:sz w:val="24"/>
          <w:szCs w:val="24"/>
          <w:shd w:val="clear" w:color="auto" w:fill="FFFFFF"/>
        </w:rPr>
        <w:t>main effect</w:t>
      </w:r>
      <w:r w:rsidRPr="00414462">
        <w:rPr>
          <w:rFonts w:asciiTheme="majorBidi" w:hAnsiTheme="majorBidi" w:cstheme="majorBidi"/>
          <w:sz w:val="24"/>
          <w:szCs w:val="24"/>
          <w:shd w:val="clear" w:color="auto" w:fill="FFFFFF"/>
          <w:rtl/>
        </w:rPr>
        <w:t xml:space="preserve"> </w:t>
      </w:r>
      <w:r w:rsidRPr="00414462">
        <w:rPr>
          <w:rFonts w:asciiTheme="majorBidi" w:hAnsiTheme="majorBidi" w:cstheme="majorBidi"/>
          <w:sz w:val="24"/>
          <w:szCs w:val="24"/>
          <w:shd w:val="clear" w:color="auto" w:fill="FFFFFF"/>
        </w:rPr>
        <w:t xml:space="preserve">of attitude </w:t>
      </w:r>
      <w:r w:rsidRPr="00414462">
        <w:rPr>
          <w:rFonts w:asciiTheme="majorBidi" w:hAnsiTheme="majorBidi" w:cstheme="majorBidi"/>
          <w:sz w:val="24"/>
          <w:szCs w:val="24"/>
        </w:rPr>
        <w:t xml:space="preserve">explained 19% of the variance [R2 = .19, </w:t>
      </w:r>
      <w:proofErr w:type="gramStart"/>
      <w:r w:rsidRPr="00414462">
        <w:rPr>
          <w:rFonts w:asciiTheme="majorBidi" w:hAnsiTheme="majorBidi" w:cstheme="majorBidi"/>
          <w:sz w:val="24"/>
          <w:szCs w:val="24"/>
        </w:rPr>
        <w:t>F(</w:t>
      </w:r>
      <w:proofErr w:type="gramEnd"/>
      <w:r w:rsidRPr="00414462">
        <w:rPr>
          <w:rFonts w:asciiTheme="majorBidi" w:hAnsiTheme="majorBidi" w:cstheme="majorBidi"/>
          <w:sz w:val="24"/>
          <w:szCs w:val="24"/>
        </w:rPr>
        <w:t xml:space="preserve">2,56) = 6.6, p = 0.002]. To examine whether level of conformity to FA of moral judgments behaved like that of beliefs or that of desires, we began by comparing desires (M = </w:t>
      </w:r>
      <w:proofErr w:type="gramStart"/>
      <w:r w:rsidRPr="00414462">
        <w:rPr>
          <w:rFonts w:asciiTheme="majorBidi" w:hAnsiTheme="majorBidi" w:cstheme="majorBidi"/>
          <w:sz w:val="24"/>
          <w:szCs w:val="24"/>
        </w:rPr>
        <w:t>16.62 ,SD</w:t>
      </w:r>
      <w:proofErr w:type="gramEnd"/>
      <w:r w:rsidRPr="00414462">
        <w:rPr>
          <w:rFonts w:asciiTheme="majorBidi" w:hAnsiTheme="majorBidi" w:cstheme="majorBidi"/>
          <w:sz w:val="24"/>
          <w:szCs w:val="24"/>
        </w:rPr>
        <w:t xml:space="preserve"> = 10.88) and beliefs (M = 7.04, SD = 6.14), and found a significant difference, such that the LoC of desires was higher than that of beliefs [</w:t>
      </w:r>
      <m:oMath>
        <m:r>
          <w:rPr>
            <w:rFonts w:ascii="Cambria Math" w:hAnsi="Cambria Math" w:cstheme="majorBidi"/>
            <w:sz w:val="24"/>
            <w:szCs w:val="24"/>
          </w:rPr>
          <m:t>β= 9.57,  t</m:t>
        </m:r>
        <m:d>
          <m:dPr>
            <m:ctrlPr>
              <w:rPr>
                <w:rFonts w:ascii="Cambria Math" w:hAnsi="Cambria Math" w:cstheme="majorBidi"/>
                <w:i/>
                <w:sz w:val="24"/>
                <w:szCs w:val="24"/>
              </w:rPr>
            </m:ctrlPr>
          </m:dPr>
          <m:e>
            <m:r>
              <w:rPr>
                <w:rFonts w:ascii="Cambria Math" w:hAnsi="Cambria Math" w:cstheme="majorBidi"/>
                <w:sz w:val="24"/>
                <w:szCs w:val="24"/>
              </w:rPr>
              <m:t>56</m:t>
            </m:r>
          </m:e>
        </m:d>
        <m:r>
          <w:rPr>
            <w:rFonts w:ascii="Cambria Math" w:hAnsi="Cambria Math" w:cstheme="majorBidi"/>
            <w:sz w:val="24"/>
            <w:szCs w:val="24"/>
          </w:rPr>
          <m:t>= 3.75, p&lt;</m:t>
        </m:r>
        <m:r>
          <w:rPr>
            <w:rFonts w:ascii="Cambria Math" w:eastAsiaTheme="minorEastAsia" w:hAnsi="Cambria Math" w:cstheme="majorBidi"/>
            <w:sz w:val="24"/>
            <w:szCs w:val="24"/>
          </w:rPr>
          <m:t>0.001]</m:t>
        </m:r>
      </m:oMath>
      <w:r w:rsidRPr="00414462">
        <w:rPr>
          <w:rFonts w:asciiTheme="majorBidi" w:hAnsiTheme="majorBidi" w:cstheme="majorBidi"/>
          <w:sz w:val="24"/>
          <w:szCs w:val="24"/>
        </w:rPr>
        <w:t xml:space="preserve">. We then examined whether moral judgments (M = 10.75, SD = 7.36) behaved like beliefs or like desires. The LoC of moral judgments was significantly smaller than that of desires </w:t>
      </w:r>
      <m:oMath>
        <m:r>
          <w:rPr>
            <w:rFonts w:ascii="Cambria Math" w:hAnsi="Cambria Math" w:cstheme="majorBidi"/>
            <w:sz w:val="24"/>
            <w:szCs w:val="24"/>
          </w:rPr>
          <m:t>[β= 5.86, t</m:t>
        </m:r>
        <m:d>
          <m:dPr>
            <m:ctrlPr>
              <w:rPr>
                <w:rFonts w:ascii="Cambria Math" w:hAnsi="Cambria Math" w:cstheme="majorBidi"/>
                <w:i/>
                <w:sz w:val="24"/>
                <w:szCs w:val="24"/>
              </w:rPr>
            </m:ctrlPr>
          </m:dPr>
          <m:e>
            <m:r>
              <w:rPr>
                <w:rFonts w:ascii="Cambria Math" w:hAnsi="Cambria Math" w:cstheme="majorBidi"/>
                <w:sz w:val="24"/>
                <w:szCs w:val="24"/>
              </w:rPr>
              <m:t>56</m:t>
            </m:r>
          </m:e>
        </m:d>
        <m:r>
          <w:rPr>
            <w:rFonts w:ascii="Cambria Math" w:hAnsi="Cambria Math" w:cstheme="majorBidi"/>
            <w:sz w:val="24"/>
            <w:szCs w:val="24"/>
          </w:rPr>
          <m:t>= 2.69, p=</m:t>
        </m:r>
        <m:r>
          <w:rPr>
            <w:rFonts w:ascii="Cambria Math" w:eastAsiaTheme="minorEastAsia" w:hAnsi="Cambria Math" w:cstheme="majorBidi"/>
            <w:sz w:val="24"/>
            <w:szCs w:val="24"/>
          </w:rPr>
          <m:t>0.03]</m:t>
        </m:r>
      </m:oMath>
      <w:r w:rsidRPr="00414462">
        <w:rPr>
          <w:rFonts w:asciiTheme="majorBidi" w:hAnsiTheme="majorBidi" w:cstheme="majorBidi"/>
          <w:sz w:val="24"/>
          <w:szCs w:val="24"/>
        </w:rPr>
        <w:t>, while there was no significant difference between moral judgments and beliefs [</w:t>
      </w:r>
      <m:oMath>
        <m:r>
          <w:rPr>
            <w:rFonts w:ascii="Cambria Math" w:hAnsi="Cambria Math" w:cstheme="majorBidi"/>
            <w:sz w:val="24"/>
            <w:szCs w:val="24"/>
          </w:rPr>
          <m:t>β= 3.70,  t</m:t>
        </m:r>
        <m:d>
          <m:dPr>
            <m:ctrlPr>
              <w:rPr>
                <w:rFonts w:ascii="Cambria Math" w:hAnsi="Cambria Math" w:cstheme="majorBidi"/>
                <w:i/>
                <w:sz w:val="24"/>
                <w:szCs w:val="24"/>
              </w:rPr>
            </m:ctrlPr>
          </m:dPr>
          <m:e>
            <m:r>
              <w:rPr>
                <w:rFonts w:ascii="Cambria Math" w:hAnsi="Cambria Math" w:cstheme="majorBidi"/>
                <w:sz w:val="24"/>
                <w:szCs w:val="24"/>
              </w:rPr>
              <m:t>56</m:t>
            </m:r>
          </m:e>
        </m:d>
        <m:r>
          <w:rPr>
            <w:rFonts w:ascii="Cambria Math" w:hAnsi="Cambria Math" w:cstheme="majorBidi"/>
            <w:sz w:val="24"/>
            <w:szCs w:val="24"/>
          </w:rPr>
          <m:t>= 1.37, p=</m:t>
        </m:r>
        <m:r>
          <w:rPr>
            <w:rFonts w:ascii="Cambria Math" w:eastAsiaTheme="minorEastAsia" w:hAnsi="Cambria Math" w:cstheme="majorBidi"/>
            <w:sz w:val="24"/>
            <w:szCs w:val="24"/>
          </w:rPr>
          <m:t>0.17]</m:t>
        </m:r>
      </m:oMath>
      <w:r w:rsidRPr="00414462">
        <w:rPr>
          <w:rFonts w:asciiTheme="majorBidi" w:hAnsiTheme="majorBidi" w:cstheme="majorBidi"/>
          <w:sz w:val="24"/>
          <w:szCs w:val="24"/>
        </w:rPr>
        <w:t>.</w:t>
      </w:r>
    </w:p>
    <w:p w14:paraId="3F6D9FA8" w14:textId="064652CB" w:rsidR="00B60C48" w:rsidRPr="00414462" w:rsidRDefault="00B60C48" w:rsidP="00CE2824">
      <w:pPr>
        <w:pStyle w:val="ListParagraph"/>
        <w:numPr>
          <w:ilvl w:val="2"/>
          <w:numId w:val="4"/>
        </w:numPr>
        <w:spacing w:after="0" w:line="480" w:lineRule="auto"/>
        <w:ind w:left="288"/>
        <w:jc w:val="both"/>
        <w:rPr>
          <w:rFonts w:asciiTheme="majorBidi" w:hAnsiTheme="majorBidi" w:cstheme="majorBidi"/>
          <w:b/>
          <w:bCs/>
          <w:sz w:val="24"/>
          <w:szCs w:val="24"/>
        </w:rPr>
      </w:pPr>
      <w:r w:rsidRPr="00414462">
        <w:rPr>
          <w:rFonts w:asciiTheme="majorBidi" w:hAnsiTheme="majorBidi" w:cstheme="majorBidi"/>
          <w:b/>
          <w:bCs/>
          <w:sz w:val="24"/>
          <w:szCs w:val="24"/>
        </w:rPr>
        <w:t>Bayesian analysis</w:t>
      </w:r>
    </w:p>
    <w:p w14:paraId="5B6E2ADB" w14:textId="1D34CE11" w:rsidR="00B60C48" w:rsidRPr="00414462" w:rsidRDefault="00B60C48" w:rsidP="00CE2824">
      <w:pPr>
        <w:spacing w:after="0" w:line="480" w:lineRule="auto"/>
        <w:ind w:left="288"/>
        <w:jc w:val="both"/>
        <w:rPr>
          <w:rFonts w:asciiTheme="majorBidi" w:hAnsiTheme="majorBidi" w:cstheme="majorBidi"/>
          <w:color w:val="000000" w:themeColor="text1"/>
          <w:sz w:val="24"/>
          <w:szCs w:val="24"/>
        </w:rPr>
      </w:pPr>
      <w:r w:rsidRPr="00414462">
        <w:rPr>
          <w:rFonts w:asciiTheme="majorBidi" w:eastAsiaTheme="minorEastAsia" w:hAnsiTheme="majorBidi" w:cstheme="majorBidi"/>
          <w:sz w:val="24"/>
          <w:szCs w:val="24"/>
        </w:rPr>
        <w:t xml:space="preserve">We used a Bayesian model to estimate whether </w:t>
      </w:r>
      <w:r w:rsidRPr="00414462">
        <w:rPr>
          <w:rFonts w:asciiTheme="majorBidi" w:hAnsiTheme="majorBidi" w:cstheme="majorBidi"/>
          <w:sz w:val="24"/>
          <w:szCs w:val="24"/>
        </w:rPr>
        <w:t>moral judgments</w:t>
      </w:r>
      <w:r w:rsidRPr="00414462">
        <w:rPr>
          <w:rFonts w:asciiTheme="majorBidi" w:eastAsiaTheme="minorEastAsia" w:hAnsiTheme="majorBidi" w:cstheme="majorBidi"/>
          <w:sz w:val="24"/>
          <w:szCs w:val="24"/>
        </w:rPr>
        <w:t xml:space="preserve"> were </w:t>
      </w:r>
      <w:proofErr w:type="gramStart"/>
      <w:r w:rsidRPr="00414462">
        <w:rPr>
          <w:rFonts w:asciiTheme="majorBidi" w:eastAsiaTheme="minorEastAsia" w:hAnsiTheme="majorBidi" w:cstheme="majorBidi"/>
          <w:sz w:val="24"/>
          <w:szCs w:val="24"/>
        </w:rPr>
        <w:t>similar to</w:t>
      </w:r>
      <w:proofErr w:type="gramEnd"/>
      <w:r w:rsidRPr="00414462">
        <w:rPr>
          <w:rFonts w:asciiTheme="majorBidi" w:eastAsiaTheme="minorEastAsia" w:hAnsiTheme="majorBidi" w:cstheme="majorBidi"/>
          <w:sz w:val="24"/>
          <w:szCs w:val="24"/>
        </w:rPr>
        <w:t xml:space="preserve"> beliefs or to desires. </w:t>
      </w:r>
      <w:r w:rsidRPr="00414462">
        <w:rPr>
          <w:rFonts w:asciiTheme="majorBidi" w:hAnsiTheme="majorBidi" w:cstheme="majorBidi"/>
          <w:color w:val="000000" w:themeColor="text1"/>
          <w:sz w:val="24"/>
          <w:szCs w:val="24"/>
        </w:rPr>
        <w:t>To</w:t>
      </w:r>
      <w:r w:rsidRPr="00414462">
        <w:rPr>
          <w:rFonts w:asciiTheme="majorBidi" w:hAnsiTheme="majorBidi" w:cstheme="majorBidi"/>
          <w:color w:val="000000" w:themeColor="text1"/>
          <w:sz w:val="24"/>
          <w:szCs w:val="24"/>
          <w:lang w:val="en"/>
        </w:rPr>
        <w:t xml:space="preserve"> clarify our motivation to use Bayesian analysis, we explain how </w:t>
      </w:r>
      <w:r w:rsidRPr="00414462">
        <w:rPr>
          <w:rFonts w:asciiTheme="majorBidi" w:hAnsiTheme="majorBidi" w:cstheme="majorBidi"/>
          <w:color w:val="000000" w:themeColor="text1"/>
          <w:sz w:val="24"/>
          <w:szCs w:val="24"/>
        </w:rPr>
        <w:t xml:space="preserve">Bayesian parameter </w:t>
      </w:r>
      <w:r w:rsidRPr="00414462">
        <w:rPr>
          <w:rFonts w:asciiTheme="majorBidi" w:hAnsiTheme="majorBidi" w:cstheme="majorBidi"/>
          <w:color w:val="000000" w:themeColor="text1"/>
          <w:sz w:val="24"/>
          <w:szCs w:val="24"/>
        </w:rPr>
        <w:lastRenderedPageBreak/>
        <w:t>estimation</w:t>
      </w:r>
      <w:r w:rsidRPr="00414462">
        <w:rPr>
          <w:rFonts w:asciiTheme="majorBidi" w:hAnsiTheme="majorBidi" w:cstheme="majorBidi"/>
          <w:color w:val="000000" w:themeColor="text1"/>
          <w:sz w:val="24"/>
          <w:szCs w:val="24"/>
          <w:lang w:val="en"/>
        </w:rPr>
        <w:t xml:space="preserve"> allowed us to </w:t>
      </w:r>
      <w:r w:rsidRPr="00414462">
        <w:rPr>
          <w:rFonts w:asciiTheme="majorBidi" w:hAnsiTheme="majorBidi" w:cstheme="majorBidi"/>
          <w:color w:val="000000" w:themeColor="text1"/>
          <w:sz w:val="24"/>
          <w:szCs w:val="24"/>
        </w:rPr>
        <w:t xml:space="preserve">test whether </w:t>
      </w:r>
      <w:r w:rsidRPr="00414462">
        <w:rPr>
          <w:rFonts w:asciiTheme="majorBidi" w:hAnsiTheme="majorBidi" w:cstheme="majorBidi"/>
          <w:sz w:val="24"/>
          <w:szCs w:val="24"/>
        </w:rPr>
        <w:t>moral judgments</w:t>
      </w:r>
      <w:r w:rsidRPr="00414462">
        <w:rPr>
          <w:rFonts w:asciiTheme="majorBidi" w:hAnsiTheme="majorBidi" w:cstheme="majorBidi"/>
          <w:color w:val="000000" w:themeColor="text1"/>
          <w:sz w:val="24"/>
          <w:szCs w:val="24"/>
        </w:rPr>
        <w:t xml:space="preserve"> were more </w:t>
      </w:r>
      <w:proofErr w:type="gramStart"/>
      <w:r w:rsidRPr="00414462">
        <w:rPr>
          <w:rFonts w:asciiTheme="majorBidi" w:hAnsiTheme="majorBidi" w:cstheme="majorBidi"/>
          <w:color w:val="000000" w:themeColor="text1"/>
          <w:sz w:val="24"/>
          <w:szCs w:val="24"/>
        </w:rPr>
        <w:t>similar to</w:t>
      </w:r>
      <w:proofErr w:type="gramEnd"/>
      <w:r w:rsidRPr="00414462">
        <w:rPr>
          <w:rFonts w:asciiTheme="majorBidi" w:hAnsiTheme="majorBidi" w:cstheme="majorBidi"/>
          <w:color w:val="000000" w:themeColor="text1"/>
          <w:sz w:val="24"/>
          <w:szCs w:val="24"/>
        </w:rPr>
        <w:t xml:space="preserve"> desires or to beliefs. Bayesian parameter estimation assesses null values by setting a range of values, including the null value. The result of this analysis is a posterior distribution, or a distribution showing the relative plausibility of each possible level of conformity to FA of each attitude, conditional on the data, the priors, and the model.</w:t>
      </w:r>
      <w:r w:rsidRPr="00414462">
        <w:rPr>
          <w:rFonts w:asciiTheme="majorBidi" w:eastAsiaTheme="minorEastAsia" w:hAnsiTheme="majorBidi" w:cstheme="majorBidi"/>
          <w:color w:val="000000" w:themeColor="text1"/>
          <w:sz w:val="24"/>
          <w:szCs w:val="24"/>
        </w:rPr>
        <w:t xml:space="preserve"> </w:t>
      </w:r>
      <w:r w:rsidRPr="00414462">
        <w:rPr>
          <w:rFonts w:asciiTheme="majorBidi" w:hAnsiTheme="majorBidi" w:cstheme="majorBidi"/>
          <w:color w:val="000000" w:themeColor="text1"/>
          <w:sz w:val="24"/>
          <w:szCs w:val="24"/>
        </w:rPr>
        <w:t xml:space="preserve">This analysis enables us to test the </w:t>
      </w:r>
      <w:r w:rsidRPr="00414462">
        <w:rPr>
          <w:rFonts w:asciiTheme="majorBidi" w:hAnsiTheme="majorBidi" w:cstheme="majorBidi"/>
          <w:i/>
          <w:iCs/>
          <w:color w:val="000000" w:themeColor="text1"/>
          <w:sz w:val="24"/>
          <w:szCs w:val="24"/>
        </w:rPr>
        <w:t>similarity</w:t>
      </w:r>
      <w:r w:rsidRPr="00414462">
        <w:rPr>
          <w:rFonts w:asciiTheme="majorBidi" w:hAnsiTheme="majorBidi" w:cstheme="majorBidi"/>
          <w:color w:val="000000" w:themeColor="text1"/>
          <w:sz w:val="24"/>
          <w:szCs w:val="24"/>
        </w:rPr>
        <w:t xml:space="preserve"> between attitudes and does not limit us to the differences, as does the frequentist analysis. </w:t>
      </w:r>
      <w:proofErr w:type="gramStart"/>
      <w:r w:rsidRPr="00414462">
        <w:rPr>
          <w:rFonts w:asciiTheme="majorBidi" w:hAnsiTheme="majorBidi" w:cstheme="majorBidi"/>
          <w:color w:val="000000" w:themeColor="text1"/>
          <w:sz w:val="24"/>
          <w:szCs w:val="24"/>
        </w:rPr>
        <w:t>In particular, by</w:t>
      </w:r>
      <w:proofErr w:type="gramEnd"/>
      <w:r w:rsidRPr="00414462">
        <w:rPr>
          <w:rFonts w:asciiTheme="majorBidi" w:hAnsiTheme="majorBidi" w:cstheme="majorBidi"/>
          <w:color w:val="000000" w:themeColor="text1"/>
          <w:sz w:val="24"/>
          <w:szCs w:val="24"/>
        </w:rPr>
        <w:t xml:space="preserve"> comparing</w:t>
      </w:r>
      <w:r w:rsidRPr="00414462">
        <w:rPr>
          <w:rFonts w:asciiTheme="majorBidi" w:eastAsiaTheme="minorEastAsia" w:hAnsiTheme="majorBidi" w:cstheme="majorBidi"/>
          <w:color w:val="000000" w:themeColor="text1"/>
          <w:sz w:val="24"/>
          <w:szCs w:val="24"/>
        </w:rPr>
        <w:t xml:space="preserve"> the posterior distributions of </w:t>
      </w:r>
      <w:r w:rsidRPr="00414462">
        <w:rPr>
          <w:rFonts w:asciiTheme="majorBidi" w:hAnsiTheme="majorBidi" w:cstheme="majorBidi"/>
          <w:sz w:val="24"/>
          <w:szCs w:val="24"/>
        </w:rPr>
        <w:t>moral judgments</w:t>
      </w:r>
      <w:r w:rsidRPr="00414462">
        <w:rPr>
          <w:rFonts w:asciiTheme="majorBidi" w:eastAsiaTheme="minorEastAsia" w:hAnsiTheme="majorBidi" w:cstheme="majorBidi"/>
          <w:color w:val="000000" w:themeColor="text1"/>
          <w:sz w:val="24"/>
          <w:szCs w:val="24"/>
        </w:rPr>
        <w:t xml:space="preserve"> to those of beliefs and to those of desires, we could determine the (dis)similarity between them.</w:t>
      </w:r>
      <w:r w:rsidRPr="00414462">
        <w:rPr>
          <w:rFonts w:asciiTheme="majorBidi" w:hAnsiTheme="majorBidi" w:cstheme="majorBidi"/>
          <w:color w:val="000000" w:themeColor="text1"/>
          <w:sz w:val="24"/>
          <w:szCs w:val="24"/>
        </w:rPr>
        <w:t xml:space="preserve"> </w:t>
      </w:r>
    </w:p>
    <w:p w14:paraId="70A11AC5" w14:textId="4E4662E8" w:rsidR="00B60C48" w:rsidRPr="00414462" w:rsidRDefault="00B60C48" w:rsidP="007A2F43">
      <w:pPr>
        <w:spacing w:line="480" w:lineRule="auto"/>
        <w:jc w:val="both"/>
        <w:rPr>
          <w:rFonts w:asciiTheme="majorBidi" w:hAnsiTheme="majorBidi" w:cstheme="majorBidi"/>
          <w:color w:val="333333"/>
          <w:sz w:val="24"/>
          <w:szCs w:val="24"/>
          <w:shd w:val="clear" w:color="auto" w:fill="FFFFFF"/>
        </w:rPr>
      </w:pPr>
      <w:r w:rsidRPr="00414462">
        <w:rPr>
          <w:rFonts w:asciiTheme="majorBidi" w:hAnsiTheme="majorBidi" w:cstheme="majorBidi"/>
          <w:color w:val="000000" w:themeColor="text1"/>
          <w:sz w:val="24"/>
          <w:szCs w:val="24"/>
        </w:rPr>
        <w:t xml:space="preserve">The first analysis was </w:t>
      </w:r>
      <w:r w:rsidRPr="00414462">
        <w:rPr>
          <w:rFonts w:asciiTheme="majorBidi" w:eastAsiaTheme="minorEastAsia" w:hAnsiTheme="majorBidi" w:cstheme="majorBidi"/>
          <w:sz w:val="24"/>
          <w:szCs w:val="24"/>
        </w:rPr>
        <w:t>a Bayesian</w:t>
      </w:r>
      <w:r w:rsidRPr="00414462">
        <w:rPr>
          <w:rFonts w:asciiTheme="majorBidi" w:hAnsiTheme="majorBidi" w:cstheme="majorBidi"/>
          <w:color w:val="000000" w:themeColor="text1"/>
          <w:sz w:val="24"/>
          <w:szCs w:val="24"/>
        </w:rPr>
        <w:t xml:space="preserve"> estimation model that focused on the posterior </w:t>
      </w:r>
      <w:proofErr w:type="gramStart"/>
      <w:r w:rsidRPr="00414462">
        <w:rPr>
          <w:rFonts w:asciiTheme="majorBidi" w:hAnsiTheme="majorBidi" w:cstheme="majorBidi"/>
          <w:color w:val="000000" w:themeColor="text1"/>
          <w:sz w:val="24"/>
          <w:szCs w:val="24"/>
        </w:rPr>
        <w:t>high density</w:t>
      </w:r>
      <w:proofErr w:type="gramEnd"/>
      <w:r w:rsidRPr="00414462">
        <w:rPr>
          <w:rFonts w:asciiTheme="majorBidi" w:hAnsiTheme="majorBidi" w:cstheme="majorBidi"/>
          <w:color w:val="000000" w:themeColor="text1"/>
          <w:sz w:val="24"/>
          <w:szCs w:val="24"/>
        </w:rPr>
        <w:t xml:space="preserve"> interval (HDI) to reflect the most likely dense value of the parameter and of the differences between each of the two attitudes</w:t>
      </w:r>
      <w:r w:rsidRPr="00414462">
        <w:rPr>
          <w:rFonts w:asciiTheme="majorBidi" w:eastAsiaTheme="minorEastAsia" w:hAnsiTheme="majorBidi" w:cstheme="majorBidi"/>
          <w:color w:val="000000" w:themeColor="text1"/>
          <w:sz w:val="24"/>
          <w:szCs w:val="24"/>
        </w:rPr>
        <w:t xml:space="preserve">. If the value 0 is not included in the HDI, we conclude that the attitudes are different; otherwise, we conclude that the result is inconclusive. </w:t>
      </w:r>
      <w:r w:rsidRPr="00414462">
        <w:rPr>
          <w:rFonts w:asciiTheme="majorBidi" w:hAnsiTheme="majorBidi" w:cstheme="majorBidi"/>
          <w:color w:val="333333"/>
          <w:sz w:val="24"/>
          <w:szCs w:val="24"/>
          <w:shd w:val="clear" w:color="auto" w:fill="FFFFFF"/>
        </w:rPr>
        <w:t xml:space="preserve">In addition, we calculated the effect size via ROPE analysis with </w:t>
      </w:r>
      <w:r w:rsidRPr="00414462">
        <w:rPr>
          <w:rStyle w:val="Emphasis"/>
          <w:rFonts w:asciiTheme="majorBidi" w:hAnsiTheme="majorBidi" w:cstheme="majorBidi"/>
          <w:i w:val="0"/>
          <w:iCs w:val="0"/>
          <w:sz w:val="24"/>
          <w:szCs w:val="24"/>
          <w:bdr w:val="none" w:sz="0" w:space="0" w:color="auto" w:frame="1"/>
        </w:rPr>
        <w:t>bayestestR</w:t>
      </w:r>
      <w:r w:rsidRPr="00414462">
        <w:rPr>
          <w:rFonts w:asciiTheme="majorBidi" w:hAnsiTheme="majorBidi" w:cstheme="majorBidi"/>
          <w:sz w:val="24"/>
          <w:szCs w:val="24"/>
        </w:rPr>
        <w:t> package</w:t>
      </w:r>
      <w:r w:rsidRPr="00414462">
        <w:rPr>
          <w:rFonts w:asciiTheme="majorBidi" w:hAnsiTheme="majorBidi" w:cstheme="majorBidi"/>
          <w:color w:val="333333"/>
          <w:sz w:val="24"/>
          <w:szCs w:val="24"/>
          <w:shd w:val="clear" w:color="auto" w:fill="FFFFFF"/>
        </w:rPr>
        <w:t xml:space="preserve"> (</w:t>
      </w:r>
      <w:r w:rsidRPr="00414462">
        <w:rPr>
          <w:rFonts w:asciiTheme="majorBidi" w:hAnsiTheme="majorBidi" w:cstheme="majorBidi"/>
          <w:color w:val="212529"/>
          <w:sz w:val="24"/>
          <w:szCs w:val="24"/>
          <w:shd w:val="clear" w:color="auto" w:fill="FFFFFF"/>
        </w:rPr>
        <w:t>Makowski, Ben-Shachar, &amp; Lüdecke, 2019</w:t>
      </w:r>
      <w:r w:rsidRPr="00414462">
        <w:rPr>
          <w:rFonts w:asciiTheme="majorBidi" w:hAnsiTheme="majorBidi" w:cstheme="majorBidi"/>
          <w:color w:val="333333"/>
          <w:sz w:val="24"/>
          <w:szCs w:val="24"/>
          <w:shd w:val="clear" w:color="auto" w:fill="FFFFFF"/>
        </w:rPr>
        <w:t>). Practically speaking, a ROPE is the range of parameters near value 0. If 95% of the HDI falls inside the defined ROPE [-.1,.1], then one can accept the null hypothesis; otherwise, the results are inconclusive (</w:t>
      </w:r>
      <w:r w:rsidRPr="00414462">
        <w:rPr>
          <w:rFonts w:asciiTheme="majorBidi" w:hAnsiTheme="majorBidi" w:cstheme="majorBidi"/>
          <w:color w:val="212529"/>
          <w:sz w:val="24"/>
          <w:szCs w:val="24"/>
          <w:shd w:val="clear" w:color="auto" w:fill="FFFFFF"/>
        </w:rPr>
        <w:t>K</w:t>
      </w:r>
      <w:r w:rsidRPr="00414462">
        <w:rPr>
          <w:rStyle w:val="surname"/>
          <w:rFonts w:asciiTheme="majorBidi" w:hAnsiTheme="majorBidi" w:cstheme="majorBidi"/>
          <w:color w:val="333333"/>
          <w:sz w:val="24"/>
          <w:szCs w:val="24"/>
          <w:bdr w:val="none" w:sz="0" w:space="0" w:color="auto" w:frame="1"/>
          <w:shd w:val="clear" w:color="auto" w:fill="FFFFFF"/>
        </w:rPr>
        <w:t>ruschke</w:t>
      </w:r>
      <w:r w:rsidRPr="00414462">
        <w:rPr>
          <w:rStyle w:val="surname"/>
          <w:rFonts w:asciiTheme="majorBidi" w:hAnsiTheme="majorBidi" w:cstheme="majorBidi"/>
          <w:sz w:val="24"/>
          <w:szCs w:val="24"/>
        </w:rPr>
        <w:t>, 2018</w:t>
      </w:r>
      <w:r w:rsidRPr="00414462">
        <w:rPr>
          <w:rFonts w:asciiTheme="majorBidi" w:hAnsiTheme="majorBidi" w:cstheme="majorBidi"/>
          <w:color w:val="333333"/>
          <w:sz w:val="24"/>
          <w:szCs w:val="24"/>
          <w:shd w:val="clear" w:color="auto" w:fill="FFFFFF"/>
        </w:rPr>
        <w:t xml:space="preserve">). </w:t>
      </w:r>
    </w:p>
    <w:p w14:paraId="789F49F5" w14:textId="6E33266F" w:rsidR="00B60C48" w:rsidRPr="00414462" w:rsidRDefault="00B60C48" w:rsidP="006975CE">
      <w:pPr>
        <w:spacing w:after="0" w:line="480" w:lineRule="auto"/>
        <w:ind w:left="288" w:firstLine="540"/>
        <w:jc w:val="both"/>
        <w:rPr>
          <w:rFonts w:asciiTheme="majorBidi" w:eastAsiaTheme="minorEastAsia" w:hAnsiTheme="majorBidi" w:cstheme="majorBidi"/>
          <w:color w:val="000000" w:themeColor="text1"/>
          <w:sz w:val="24"/>
          <w:szCs w:val="24"/>
          <w:rtl/>
        </w:rPr>
      </w:pPr>
      <w:r w:rsidRPr="00414462">
        <w:rPr>
          <w:rFonts w:asciiTheme="majorBidi" w:eastAsiaTheme="minorEastAsia" w:hAnsiTheme="majorBidi" w:cstheme="majorBidi"/>
          <w:color w:val="000000" w:themeColor="text1"/>
          <w:sz w:val="24"/>
          <w:szCs w:val="24"/>
        </w:rPr>
        <w:t>P</w:t>
      </w:r>
      <w:r w:rsidRPr="00414462">
        <w:rPr>
          <w:rFonts w:asciiTheme="majorBidi" w:hAnsiTheme="majorBidi" w:cstheme="majorBidi"/>
          <w:color w:val="000000" w:themeColor="text1"/>
          <w:sz w:val="24"/>
          <w:szCs w:val="24"/>
        </w:rPr>
        <w:t xml:space="preserve">arameters of the </w:t>
      </w:r>
      <w:r w:rsidRPr="00414462">
        <w:rPr>
          <w:rFonts w:asciiTheme="majorBidi" w:eastAsiaTheme="minorEastAsia" w:hAnsiTheme="majorBidi" w:cstheme="majorBidi"/>
          <w:sz w:val="24"/>
          <w:szCs w:val="24"/>
        </w:rPr>
        <w:t>Bayesian</w:t>
      </w:r>
      <w:r w:rsidRPr="00414462">
        <w:rPr>
          <w:rFonts w:asciiTheme="majorBidi" w:hAnsiTheme="majorBidi" w:cstheme="majorBidi"/>
          <w:color w:val="000000" w:themeColor="text1"/>
          <w:sz w:val="24"/>
          <w:szCs w:val="24"/>
        </w:rPr>
        <w:t xml:space="preserve"> estimation model</w:t>
      </w:r>
      <w:r w:rsidRPr="00414462">
        <w:rPr>
          <w:rFonts w:asciiTheme="majorBidi" w:hAnsiTheme="majorBidi" w:cstheme="majorBidi"/>
          <w:sz w:val="24"/>
          <w:szCs w:val="24"/>
        </w:rPr>
        <w:t xml:space="preserve"> were analyzed using JAGS (Depaoli, Clifton, &amp; Cobb, 2016) and the rjags package in R (Plummer, 2016) to run MCMC samples. In all estimations</w:t>
      </w:r>
      <w:r w:rsidRPr="00414462">
        <w:rPr>
          <w:rFonts w:asciiTheme="majorBidi" w:hAnsiTheme="majorBidi" w:cstheme="majorBidi"/>
          <w:color w:val="000000" w:themeColor="text1"/>
          <w:sz w:val="24"/>
          <w:szCs w:val="24"/>
        </w:rPr>
        <w:t>, we ran three separate chains, each consisting of 10,000 samples (</w:t>
      </w:r>
      <w:r w:rsidRPr="00414462">
        <w:rPr>
          <w:rFonts w:asciiTheme="majorBidi" w:hAnsiTheme="majorBidi" w:cstheme="majorBidi"/>
          <w:sz w:val="24"/>
          <w:szCs w:val="24"/>
        </w:rPr>
        <w:t>after 1000 burn-in iterations and thin = 10)</w:t>
      </w:r>
      <w:r w:rsidRPr="00414462">
        <w:rPr>
          <w:rFonts w:asciiTheme="majorBidi" w:hAnsiTheme="majorBidi" w:cstheme="majorBidi"/>
          <w:color w:val="000000" w:themeColor="text1"/>
          <w:sz w:val="24"/>
          <w:szCs w:val="24"/>
        </w:rPr>
        <w:t>. Next, we assessed convergence by computing the Gelman-Rubin statistic (</w:t>
      </w:r>
      <w:r w:rsidRPr="00414462">
        <w:rPr>
          <w:rFonts w:asciiTheme="majorBidi" w:hAnsiTheme="majorBidi" w:cstheme="majorBidi"/>
          <w:sz w:val="24"/>
          <w:szCs w:val="24"/>
        </w:rPr>
        <w:t>Gelman &amp; Rubin, 1992</w:t>
      </w:r>
      <w:r w:rsidRPr="00414462">
        <w:rPr>
          <w:rFonts w:asciiTheme="majorBidi" w:hAnsiTheme="majorBidi" w:cstheme="majorBidi"/>
          <w:color w:val="000000" w:themeColor="text1"/>
          <w:sz w:val="24"/>
          <w:szCs w:val="24"/>
        </w:rPr>
        <w:t>), with values below 1.01 indicating successful convergence</w:t>
      </w:r>
      <w:r w:rsidRPr="00414462">
        <w:rPr>
          <w:rFonts w:asciiTheme="majorBidi" w:hAnsiTheme="majorBidi" w:cstheme="majorBidi"/>
          <w:color w:val="000000" w:themeColor="text1"/>
          <w:sz w:val="24"/>
          <w:szCs w:val="24"/>
          <w:rtl/>
        </w:rPr>
        <w:t>.</w:t>
      </w:r>
      <w:r w:rsidRPr="00414462">
        <w:rPr>
          <w:rFonts w:asciiTheme="majorBidi" w:hAnsiTheme="majorBidi" w:cstheme="majorBidi"/>
          <w:sz w:val="24"/>
          <w:szCs w:val="24"/>
        </w:rPr>
        <w:t xml:space="preserve"> In this model, </w:t>
      </w:r>
      <m:oMath>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i</m:t>
            </m:r>
          </m:sub>
        </m:sSub>
      </m:oMath>
      <w:r w:rsidRPr="00414462">
        <w:rPr>
          <w:rFonts w:asciiTheme="majorBidi" w:hAnsiTheme="majorBidi" w:cstheme="majorBidi"/>
          <w:sz w:val="24"/>
          <w:szCs w:val="24"/>
        </w:rPr>
        <w:t xml:space="preserve"> was the dependent variable LoC for dilemma i after aggregating data between participants</w:t>
      </w:r>
      <w:r w:rsidRPr="00414462">
        <w:rPr>
          <w:rFonts w:asciiTheme="majorBidi" w:hAnsiTheme="majorBidi" w:cstheme="majorBidi"/>
          <w:sz w:val="24"/>
          <w:szCs w:val="24"/>
          <w:rtl/>
        </w:rPr>
        <w:t xml:space="preserve"> </w:t>
      </w:r>
      <w:r w:rsidRPr="00414462">
        <w:rPr>
          <w:rFonts w:asciiTheme="majorBidi" w:hAnsiTheme="majorBidi" w:cstheme="majorBidi"/>
          <w:sz w:val="24"/>
          <w:szCs w:val="24"/>
        </w:rPr>
        <w:t xml:space="preserve">for attitude j and standardizing it. We estimated </w:t>
      </w:r>
      <m:oMath>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i</m:t>
            </m:r>
          </m:sub>
        </m:sSub>
      </m:oMath>
      <w:r w:rsidRPr="00414462">
        <w:rPr>
          <w:rFonts w:asciiTheme="majorBidi" w:eastAsiaTheme="minorEastAsia" w:hAnsiTheme="majorBidi" w:cstheme="majorBidi"/>
          <w:sz w:val="24"/>
          <w:szCs w:val="24"/>
        </w:rPr>
        <w:t xml:space="preserve"> by a t distribution </w:t>
      </w:r>
      <m:oMath>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i</m:t>
            </m:r>
          </m:sub>
        </m:sSub>
        <m:r>
          <w:rPr>
            <w:rFonts w:ascii="Cambria Math" w:hAnsi="Cambria Math" w:cstheme="majorBidi"/>
            <w:sz w:val="24"/>
            <w:szCs w:val="24"/>
          </w:rPr>
          <m:t xml:space="preserve"> ~ t</m:t>
        </m:r>
        <m:d>
          <m:dPr>
            <m:ctrlPr>
              <w:rPr>
                <w:rFonts w:ascii="Cambria Math" w:hAnsi="Cambria Math" w:cstheme="majorBidi"/>
                <w:i/>
                <w:iCs/>
                <w:sz w:val="24"/>
                <w:szCs w:val="24"/>
              </w:rPr>
            </m:ctrlPr>
          </m:dPr>
          <m:e>
            <m:r>
              <w:rPr>
                <w:rFonts w:ascii="Cambria Math" w:hAnsi="Cambria Math" w:cstheme="majorBidi"/>
                <w:sz w:val="24"/>
                <w:szCs w:val="24"/>
              </w:rPr>
              <m:t>μ,</m:t>
            </m:r>
            <m:sSub>
              <m:sSubPr>
                <m:ctrlPr>
                  <w:rPr>
                    <w:rFonts w:ascii="Cambria Math" w:hAnsi="Cambria Math" w:cstheme="majorBidi"/>
                    <w:i/>
                    <w:iCs/>
                    <w:sz w:val="24"/>
                    <w:szCs w:val="24"/>
                  </w:rPr>
                </m:ctrlPr>
              </m:sSubPr>
              <m:e>
                <m:r>
                  <w:rPr>
                    <w:rFonts w:ascii="Cambria Math" w:hAnsi="Cambria Math" w:cstheme="majorBidi"/>
                    <w:sz w:val="24"/>
                    <w:szCs w:val="24"/>
                  </w:rPr>
                  <m:t>σ</m:t>
                </m:r>
              </m:e>
              <m:sub>
                <m:r>
                  <w:rPr>
                    <w:rFonts w:ascii="Cambria Math" w:hAnsi="Cambria Math" w:cstheme="majorBidi"/>
                    <w:sz w:val="24"/>
                    <w:szCs w:val="24"/>
                  </w:rPr>
                  <m:t>j</m:t>
                </m:r>
              </m:sub>
            </m:sSub>
            <m:r>
              <w:rPr>
                <w:rFonts w:ascii="Cambria Math" w:hAnsi="Cambria Math" w:cstheme="majorBidi"/>
                <w:sz w:val="24"/>
                <w:szCs w:val="24"/>
              </w:rPr>
              <m:t>,ν</m:t>
            </m:r>
          </m:e>
        </m:d>
      </m:oMath>
      <w:r w:rsidRPr="00414462">
        <w:rPr>
          <w:rFonts w:asciiTheme="majorBidi" w:hAnsiTheme="majorBidi" w:cstheme="majorBidi"/>
          <w:sz w:val="24"/>
          <w:szCs w:val="24"/>
        </w:rPr>
        <w:t>.</w:t>
      </w:r>
      <w:r w:rsidRPr="00414462">
        <w:rPr>
          <w:rFonts w:asciiTheme="majorBidi" w:eastAsiaTheme="minorEastAsia" w:hAnsiTheme="majorBidi" w:cstheme="majorBidi"/>
          <w:sz w:val="24"/>
          <w:szCs w:val="24"/>
        </w:rPr>
        <w:t xml:space="preserve"> </w:t>
      </w:r>
      <w:r w:rsidRPr="00414462">
        <w:rPr>
          <w:rFonts w:asciiTheme="majorBidi" w:eastAsiaTheme="minorEastAsia" w:hAnsiTheme="majorBidi" w:cstheme="majorBidi"/>
          <w:iCs/>
          <w:sz w:val="24"/>
          <w:szCs w:val="24"/>
        </w:rPr>
        <w:t xml:space="preserve">The first parameter is </w:t>
      </w:r>
      <m:oMath>
        <m:r>
          <w:rPr>
            <w:rFonts w:ascii="Cambria Math" w:hAnsi="Cambria Math" w:cstheme="majorBidi"/>
            <w:sz w:val="24"/>
            <w:szCs w:val="24"/>
          </w:rPr>
          <m:t>μ</m:t>
        </m:r>
      </m:oMath>
      <w:r w:rsidRPr="00414462">
        <w:rPr>
          <w:rFonts w:asciiTheme="majorBidi" w:eastAsiaTheme="minorEastAsia" w:hAnsiTheme="majorBidi" w:cstheme="majorBidi"/>
          <w:iCs/>
          <w:sz w:val="24"/>
          <w:szCs w:val="24"/>
        </w:rPr>
        <w:t>, which is equal to</w:t>
      </w:r>
      <m:oMath>
        <m:r>
          <w:rPr>
            <w:rFonts w:ascii="Cambria Math" w:hAnsi="Cambria Math" w:cstheme="majorBidi"/>
            <w:sz w:val="24"/>
            <w:szCs w:val="24"/>
          </w:rPr>
          <m:t xml:space="preserve"> </m:t>
        </m:r>
        <m:sSub>
          <m:sSubPr>
            <m:ctrlPr>
              <w:rPr>
                <w:rFonts w:ascii="Cambria Math" w:hAnsi="Cambria Math" w:cstheme="majorBidi"/>
                <w:i/>
                <w:iCs/>
                <w:sz w:val="24"/>
                <w:szCs w:val="24"/>
              </w:rPr>
            </m:ctrlPr>
          </m:sSubPr>
          <m:e>
            <m:r>
              <w:rPr>
                <w:rFonts w:ascii="Cambria Math" w:hAnsi="Cambria Math" w:cstheme="majorBidi"/>
                <w:sz w:val="24"/>
                <w:szCs w:val="24"/>
              </w:rPr>
              <m:t>β</m:t>
            </m:r>
          </m:e>
          <m:sub>
            <m:r>
              <w:rPr>
                <w:rFonts w:ascii="Cambria Math" w:hAnsi="Cambria Math" w:cstheme="majorBidi"/>
                <w:sz w:val="24"/>
                <w:szCs w:val="24"/>
              </w:rPr>
              <m:t>0</m:t>
            </m:r>
          </m:sub>
        </m:sSub>
        <m:r>
          <w:rPr>
            <w:rFonts w:ascii="Cambria Math" w:hAnsi="Cambria Math" w:cstheme="majorBidi"/>
            <w:sz w:val="24"/>
            <w:szCs w:val="24"/>
          </w:rPr>
          <m:t>+</m:t>
        </m:r>
        <m:nary>
          <m:naryPr>
            <m:chr m:val="∑"/>
            <m:ctrlPr>
              <w:rPr>
                <w:rFonts w:ascii="Cambria Math" w:hAnsi="Cambria Math" w:cstheme="majorBidi"/>
                <w:i/>
                <w:iCs/>
                <w:sz w:val="24"/>
                <w:szCs w:val="24"/>
              </w:rPr>
            </m:ctrlPr>
          </m:naryPr>
          <m:sub>
            <m:r>
              <w:rPr>
                <w:rFonts w:ascii="Cambria Math" w:hAnsi="Cambria Math" w:cstheme="majorBidi"/>
                <w:sz w:val="24"/>
                <w:szCs w:val="24"/>
              </w:rPr>
              <m:t>j = 1</m:t>
            </m:r>
          </m:sub>
          <m:sup>
            <m:r>
              <w:rPr>
                <w:rFonts w:ascii="Cambria Math" w:hAnsi="Cambria Math" w:cstheme="majorBidi"/>
                <w:sz w:val="24"/>
                <w:szCs w:val="24"/>
              </w:rPr>
              <m:t>3</m:t>
            </m:r>
          </m:sup>
          <m:e>
            <m:sSub>
              <m:sSubPr>
                <m:ctrlPr>
                  <w:rPr>
                    <w:rFonts w:ascii="Cambria Math" w:hAnsi="Cambria Math" w:cstheme="majorBidi"/>
                    <w:i/>
                    <w:iCs/>
                    <w:sz w:val="24"/>
                    <w:szCs w:val="24"/>
                  </w:rPr>
                </m:ctrlPr>
              </m:sSubPr>
              <m:e>
                <m:r>
                  <w:rPr>
                    <w:rFonts w:ascii="Cambria Math" w:hAnsi="Cambria Math" w:cstheme="majorBidi"/>
                    <w:sz w:val="24"/>
                    <w:szCs w:val="24"/>
                  </w:rPr>
                  <m:t>β</m:t>
                </m:r>
              </m:e>
              <m:sub>
                <m:r>
                  <w:rPr>
                    <w:rFonts w:ascii="Cambria Math" w:hAnsi="Cambria Math" w:cstheme="majorBidi"/>
                    <w:sz w:val="24"/>
                    <w:szCs w:val="24"/>
                  </w:rPr>
                  <m:t>1</m:t>
                </m:r>
                <m:d>
                  <m:dPr>
                    <m:begChr m:val="["/>
                    <m:endChr m:val="]"/>
                    <m:ctrlPr>
                      <w:rPr>
                        <w:rFonts w:ascii="Cambria Math" w:hAnsi="Cambria Math" w:cstheme="majorBidi"/>
                        <w:i/>
                        <w:iCs/>
                        <w:sz w:val="24"/>
                        <w:szCs w:val="24"/>
                      </w:rPr>
                    </m:ctrlPr>
                  </m:dPr>
                  <m:e>
                    <m:r>
                      <w:rPr>
                        <w:rFonts w:ascii="Cambria Math" w:hAnsi="Cambria Math" w:cstheme="majorBidi"/>
                        <w:sz w:val="24"/>
                        <w:szCs w:val="24"/>
                      </w:rPr>
                      <m:t>j</m:t>
                    </m:r>
                  </m:e>
                </m:d>
              </m:sub>
            </m:sSub>
            <m:sSub>
              <m:sSubPr>
                <m:ctrlPr>
                  <w:rPr>
                    <w:rFonts w:ascii="Cambria Math" w:hAnsi="Cambria Math" w:cstheme="majorBidi"/>
                    <w:i/>
                    <w:iCs/>
                    <w:sz w:val="24"/>
                    <w:szCs w:val="24"/>
                  </w:rPr>
                </m:ctrlPr>
              </m:sSubPr>
              <m:e>
                <m:r>
                  <w:rPr>
                    <w:rFonts w:ascii="Cambria Math" w:hAnsi="Cambria Math" w:cstheme="majorBidi"/>
                    <w:sz w:val="24"/>
                    <w:szCs w:val="24"/>
                  </w:rPr>
                  <m:t>x</m:t>
                </m:r>
              </m:e>
              <m:sub>
                <m:r>
                  <w:rPr>
                    <w:rFonts w:ascii="Cambria Math" w:hAnsi="Cambria Math" w:cstheme="majorBidi"/>
                    <w:sz w:val="24"/>
                    <w:szCs w:val="24"/>
                  </w:rPr>
                  <m:t>1</m:t>
                </m:r>
                <m:d>
                  <m:dPr>
                    <m:begChr m:val="["/>
                    <m:endChr m:val="]"/>
                    <m:ctrlPr>
                      <w:rPr>
                        <w:rFonts w:ascii="Cambria Math" w:hAnsi="Cambria Math" w:cstheme="majorBidi"/>
                        <w:i/>
                        <w:iCs/>
                        <w:sz w:val="24"/>
                        <w:szCs w:val="24"/>
                      </w:rPr>
                    </m:ctrlPr>
                  </m:dPr>
                  <m:e>
                    <m:r>
                      <w:rPr>
                        <w:rFonts w:ascii="Cambria Math" w:hAnsi="Cambria Math" w:cstheme="majorBidi"/>
                        <w:sz w:val="24"/>
                        <w:szCs w:val="24"/>
                      </w:rPr>
                      <m:t>j</m:t>
                    </m:r>
                  </m:e>
                </m:d>
              </m:sub>
            </m:sSub>
          </m:e>
        </m:nary>
      </m:oMath>
      <w:r w:rsidRPr="00414462">
        <w:rPr>
          <w:rFonts w:asciiTheme="majorBidi" w:eastAsiaTheme="minorEastAsia" w:hAnsiTheme="majorBidi" w:cstheme="majorBidi"/>
          <w:iCs/>
          <w:sz w:val="24"/>
          <w:szCs w:val="24"/>
        </w:rPr>
        <w:t xml:space="preserve">. </w:t>
      </w:r>
      <m:oMath>
        <m:sSub>
          <m:sSubPr>
            <m:ctrlPr>
              <w:rPr>
                <w:rFonts w:ascii="Cambria Math" w:hAnsi="Cambria Math" w:cstheme="majorBidi"/>
                <w:i/>
                <w:iCs/>
                <w:sz w:val="24"/>
                <w:szCs w:val="24"/>
              </w:rPr>
            </m:ctrlPr>
          </m:sSubPr>
          <m:e>
            <m:r>
              <w:rPr>
                <w:rFonts w:ascii="Cambria Math" w:hAnsi="Cambria Math" w:cstheme="majorBidi"/>
                <w:sz w:val="24"/>
                <w:szCs w:val="24"/>
              </w:rPr>
              <m:t>β</m:t>
            </m:r>
          </m:e>
          <m:sub>
            <m:r>
              <w:rPr>
                <w:rFonts w:ascii="Cambria Math" w:hAnsi="Cambria Math" w:cstheme="majorBidi"/>
                <w:sz w:val="24"/>
                <w:szCs w:val="24"/>
              </w:rPr>
              <m:t>0</m:t>
            </m:r>
          </m:sub>
        </m:sSub>
      </m:oMath>
      <w:r w:rsidRPr="00414462">
        <w:rPr>
          <w:rFonts w:asciiTheme="majorBidi" w:eastAsiaTheme="minorEastAsia" w:hAnsiTheme="majorBidi" w:cstheme="majorBidi"/>
          <w:iCs/>
          <w:sz w:val="24"/>
          <w:szCs w:val="24"/>
        </w:rPr>
        <w:t xml:space="preserve"> </w:t>
      </w:r>
      <w:r w:rsidRPr="00414462">
        <w:rPr>
          <w:rFonts w:asciiTheme="majorBidi" w:hAnsiTheme="majorBidi" w:cstheme="majorBidi"/>
          <w:sz w:val="24"/>
          <w:szCs w:val="24"/>
        </w:rPr>
        <w:t xml:space="preserve">represents the intercept and </w:t>
      </w:r>
      <m:oMath>
        <m:sSub>
          <m:sSubPr>
            <m:ctrlPr>
              <w:rPr>
                <w:rFonts w:ascii="Cambria Math" w:hAnsi="Cambria Math" w:cstheme="majorBidi"/>
                <w:i/>
                <w:iCs/>
                <w:sz w:val="24"/>
                <w:szCs w:val="24"/>
              </w:rPr>
            </m:ctrlPr>
          </m:sSubPr>
          <m:e>
            <m:r>
              <w:rPr>
                <w:rFonts w:ascii="Cambria Math" w:hAnsi="Cambria Math" w:cstheme="majorBidi"/>
                <w:sz w:val="24"/>
                <w:szCs w:val="24"/>
              </w:rPr>
              <m:t>β</m:t>
            </m:r>
          </m:e>
          <m:sub>
            <m:r>
              <w:rPr>
                <w:rFonts w:ascii="Cambria Math" w:hAnsi="Cambria Math" w:cstheme="majorBidi"/>
                <w:sz w:val="24"/>
                <w:szCs w:val="24"/>
              </w:rPr>
              <m:t>1</m:t>
            </m:r>
          </m:sub>
        </m:sSub>
      </m:oMath>
      <w:r w:rsidRPr="00414462">
        <w:rPr>
          <w:rFonts w:asciiTheme="majorBidi" w:eastAsiaTheme="minorEastAsia" w:hAnsiTheme="majorBidi" w:cstheme="majorBidi"/>
          <w:iCs/>
          <w:sz w:val="24"/>
          <w:szCs w:val="24"/>
        </w:rPr>
        <w:t xml:space="preserve"> </w:t>
      </w:r>
      <w:r w:rsidRPr="00414462">
        <w:rPr>
          <w:rFonts w:asciiTheme="majorBidi" w:hAnsiTheme="majorBidi" w:cstheme="majorBidi"/>
          <w:sz w:val="24"/>
          <w:szCs w:val="24"/>
        </w:rPr>
        <w:t>represents the fixed effect of attitude (three levels: belief, desire, and moral judgment)</w:t>
      </w:r>
      <w:r w:rsidRPr="00414462">
        <w:rPr>
          <w:rFonts w:asciiTheme="majorBidi" w:hAnsiTheme="majorBidi" w:cstheme="majorBidi"/>
          <w:color w:val="000000" w:themeColor="text1"/>
          <w:sz w:val="24"/>
          <w:szCs w:val="24"/>
        </w:rPr>
        <w:t>.</w:t>
      </w:r>
      <w:r w:rsidRPr="00414462">
        <w:rPr>
          <w:rFonts w:asciiTheme="majorBidi" w:hAnsiTheme="majorBidi" w:cstheme="majorBidi"/>
          <w:color w:val="000000" w:themeColor="text1"/>
          <w:sz w:val="24"/>
          <w:szCs w:val="24"/>
          <w:rtl/>
        </w:rPr>
        <w:t xml:space="preserve"> </w:t>
      </w:r>
      <w:r w:rsidRPr="00414462">
        <w:rPr>
          <w:rFonts w:asciiTheme="majorBidi" w:hAnsiTheme="majorBidi" w:cstheme="majorBidi"/>
          <w:sz w:val="24"/>
          <w:szCs w:val="24"/>
        </w:rPr>
        <w:t xml:space="preserve">Each attitude has its own scale parameter, </w:t>
      </w:r>
      <m:oMath>
        <m:sSub>
          <m:sSubPr>
            <m:ctrlPr>
              <w:rPr>
                <w:rFonts w:ascii="Cambria Math" w:hAnsi="Cambria Math" w:cstheme="majorBidi"/>
                <w:i/>
                <w:iCs/>
                <w:sz w:val="24"/>
                <w:szCs w:val="24"/>
              </w:rPr>
            </m:ctrlPr>
          </m:sSubPr>
          <m:e>
            <m:r>
              <w:rPr>
                <w:rFonts w:ascii="Cambria Math" w:hAnsi="Cambria Math" w:cstheme="majorBidi"/>
                <w:sz w:val="24"/>
                <w:szCs w:val="24"/>
              </w:rPr>
              <m:t>σ</m:t>
            </m:r>
          </m:e>
          <m:sub>
            <m:r>
              <w:rPr>
                <w:rFonts w:ascii="Cambria Math" w:hAnsi="Cambria Math" w:cstheme="majorBidi"/>
                <w:sz w:val="24"/>
                <w:szCs w:val="24"/>
              </w:rPr>
              <m:t>j</m:t>
            </m:r>
          </m:sub>
        </m:sSub>
      </m:oMath>
      <w:r w:rsidRPr="00414462">
        <w:rPr>
          <w:rFonts w:asciiTheme="majorBidi" w:hAnsiTheme="majorBidi" w:cstheme="majorBidi"/>
          <w:sz w:val="24"/>
          <w:szCs w:val="24"/>
        </w:rPr>
        <w:t xml:space="preserve">. The scale parameter of each group comes from a gamma distribution that has mode ω and standard deviation </w:t>
      </w:r>
      <m:oMath>
        <m:sSub>
          <m:sSubPr>
            <m:ctrlPr>
              <w:rPr>
                <w:rFonts w:ascii="Cambria Math" w:hAnsi="Cambria Math" w:cstheme="majorBidi"/>
                <w:i/>
                <w:iCs/>
                <w:sz w:val="24"/>
                <w:szCs w:val="24"/>
              </w:rPr>
            </m:ctrlPr>
          </m:sSubPr>
          <m:e>
            <m:r>
              <w:rPr>
                <w:rFonts w:ascii="Cambria Math" w:hAnsi="Cambria Math" w:cstheme="majorBidi"/>
                <w:sz w:val="24"/>
                <w:szCs w:val="24"/>
              </w:rPr>
              <m:t>σ</m:t>
            </m:r>
          </m:e>
          <m:sub>
            <m:r>
              <w:rPr>
                <w:rFonts w:ascii="Cambria Math" w:hAnsi="Cambria Math" w:cstheme="majorBidi"/>
                <w:sz w:val="24"/>
                <w:szCs w:val="24"/>
              </w:rPr>
              <m:t>σ</m:t>
            </m:r>
          </m:sub>
        </m:sSub>
      </m:oMath>
      <w:r w:rsidRPr="00414462">
        <w:rPr>
          <w:rFonts w:asciiTheme="majorBidi" w:hAnsiTheme="majorBidi" w:cstheme="majorBidi"/>
          <w:sz w:val="24"/>
          <w:szCs w:val="24"/>
        </w:rPr>
        <w:t xml:space="preserve">, so that each group’s scale is estimated separately and is vague on the scale of the data (Kruschke, 2015). The third parameter of the t distribution is ν. When v is more than 30, the t distribution is normal; thus, we require that the prior of v give equal opportunity to small values of ν (less than 30) and larger values of ν (greater than 30). To capture this, the prior of v was exponentially distributed from 1 to infinity with a mean of 30 (Kruschke, 2013; 2015). Note that since this is a novel approach to the study of moral judgements, no previous studies assess the parameters. Therefore, we chose uninformative parameters aligned with Kruschke's suggestions (2015). The description of the parameters of the model are provided in Figure 2. </w:t>
      </w:r>
    </w:p>
    <w:p w14:paraId="60114380" w14:textId="5A45157F" w:rsidR="004A63F6" w:rsidRPr="000B00C6" w:rsidRDefault="004A63F6" w:rsidP="004A63F6">
      <w:pPr>
        <w:spacing w:after="0" w:line="480" w:lineRule="auto"/>
        <w:jc w:val="both"/>
        <w:rPr>
          <w:rFonts w:cstheme="minorHAnsi"/>
          <w:b/>
          <w:bCs/>
          <w:color w:val="000000" w:themeColor="text1"/>
          <w:sz w:val="24"/>
          <w:szCs w:val="24"/>
          <w:rtl/>
        </w:rPr>
      </w:pPr>
      <w:r w:rsidRPr="000B00C6">
        <w:rPr>
          <w:rFonts w:eastAsiaTheme="minorEastAsia" w:cstheme="minorHAnsi"/>
          <w:iCs/>
          <w:noProof/>
          <w:sz w:val="24"/>
          <w:szCs w:val="24"/>
        </w:rPr>
        <w:lastRenderedPageBreak/>
        <mc:AlternateContent>
          <mc:Choice Requires="wps">
            <w:drawing>
              <wp:anchor distT="45720" distB="45720" distL="114300" distR="114300" simplePos="0" relativeHeight="251661312" behindDoc="0" locked="0" layoutInCell="1" allowOverlap="1" wp14:anchorId="625E4257" wp14:editId="400C1BB6">
                <wp:simplePos x="0" y="0"/>
                <wp:positionH relativeFrom="column">
                  <wp:posOffset>32385</wp:posOffset>
                </wp:positionH>
                <wp:positionV relativeFrom="paragraph">
                  <wp:posOffset>542925</wp:posOffset>
                </wp:positionV>
                <wp:extent cx="4104640" cy="140462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640" cy="1404620"/>
                        </a:xfrm>
                        <a:prstGeom prst="rect">
                          <a:avLst/>
                        </a:prstGeom>
                        <a:noFill/>
                        <a:ln w="9525">
                          <a:noFill/>
                          <a:miter lim="800000"/>
                          <a:headEnd/>
                          <a:tailEnd/>
                        </a:ln>
                      </wps:spPr>
                      <wps:txbx>
                        <w:txbxContent>
                          <w:p w14:paraId="05BF442F" w14:textId="77777777" w:rsidR="0080442D" w:rsidRPr="00784A73" w:rsidRDefault="0080442D" w:rsidP="004A63F6">
                            <w:pPr>
                              <w:spacing w:line="240" w:lineRule="auto"/>
                              <w:jc w:val="both"/>
                              <w:rPr>
                                <w:rFonts w:asciiTheme="majorBidi" w:eastAsiaTheme="minorEastAsia" w:hAnsiTheme="majorBidi" w:cstheme="majorBidi"/>
                                <w:iCs/>
                                <w:sz w:val="20"/>
                                <w:szCs w:val="20"/>
                              </w:rPr>
                            </w:pPr>
                            <m:oMathPara>
                              <m:oMathParaPr>
                                <m:jc m:val="left"/>
                              </m:oMathParaPr>
                              <m:oMath>
                                <m:r>
                                  <m:rPr>
                                    <m:sty m:val="p"/>
                                  </m:rPr>
                                  <w:rPr>
                                    <w:rFonts w:ascii="Cambria Math" w:hAnsi="Cambria Math" w:cstheme="majorBidi"/>
                                    <w:sz w:val="20"/>
                                    <w:szCs w:val="20"/>
                                  </w:rPr>
                                  <w:br/>
                                </m:r>
                              </m:oMath>
                              <m:oMath>
                                <m:r>
                                  <m:rPr>
                                    <m:sty m:val="p"/>
                                  </m:rPr>
                                  <w:rPr>
                                    <w:rFonts w:ascii="Cambria Math" w:hAnsi="Cambria Math" w:cstheme="majorBidi"/>
                                    <w:sz w:val="20"/>
                                    <w:szCs w:val="20"/>
                                  </w:rPr>
                                  <m:t>y</m:t>
                                </m:r>
                                <m:r>
                                  <w:rPr>
                                    <w:rFonts w:ascii="Cambria Math" w:hAnsi="Cambria Math" w:cstheme="majorBidi"/>
                                    <w:sz w:val="20"/>
                                    <w:szCs w:val="20"/>
                                  </w:rPr>
                                  <m:t> ~ </m:t>
                                </m:r>
                                <m:r>
                                  <m:rPr>
                                    <m:sty m:val="p"/>
                                  </m:rPr>
                                  <w:rPr>
                                    <w:rFonts w:ascii="Cambria Math" w:hAnsi="Cambria Math" w:cstheme="majorBidi"/>
                                    <w:sz w:val="20"/>
                                    <w:szCs w:val="20"/>
                                  </w:rPr>
                                  <m:t>dt</m:t>
                                </m:r>
                                <m:d>
                                  <m:dPr>
                                    <m:ctrlPr>
                                      <w:rPr>
                                        <w:rFonts w:ascii="Cambria Math" w:hAnsi="Cambria Math" w:cstheme="majorBidi"/>
                                        <w:i/>
                                        <w:iCs/>
                                        <w:sz w:val="20"/>
                                        <w:szCs w:val="20"/>
                                      </w:rPr>
                                    </m:ctrlPr>
                                  </m:dPr>
                                  <m:e>
                                    <m:sSub>
                                      <m:sSubPr>
                                        <m:ctrlPr>
                                          <w:rPr>
                                            <w:rFonts w:ascii="Cambria Math" w:hAnsi="Cambria Math" w:cstheme="majorBidi"/>
                                            <w:i/>
                                            <w:iCs/>
                                            <w:sz w:val="20"/>
                                            <w:szCs w:val="20"/>
                                          </w:rPr>
                                        </m:ctrlPr>
                                      </m:sSubPr>
                                      <m:e>
                                        <m:r>
                                          <w:rPr>
                                            <w:rFonts w:ascii="Cambria Math" w:hAnsi="Cambria Math" w:cstheme="majorBidi"/>
                                            <w:sz w:val="20"/>
                                            <w:szCs w:val="20"/>
                                          </w:rPr>
                                          <m:t>β</m:t>
                                        </m:r>
                                      </m:e>
                                      <m:sub>
                                        <m:r>
                                          <w:rPr>
                                            <w:rFonts w:ascii="Cambria Math" w:hAnsi="Cambria Math" w:cstheme="majorBidi"/>
                                            <w:sz w:val="20"/>
                                            <w:szCs w:val="20"/>
                                          </w:rPr>
                                          <m:t>0</m:t>
                                        </m:r>
                                      </m:sub>
                                    </m:sSub>
                                    <m:r>
                                      <w:rPr>
                                        <w:rFonts w:ascii="Cambria Math" w:hAnsi="Cambria Math" w:cstheme="majorBidi"/>
                                        <w:sz w:val="20"/>
                                        <w:szCs w:val="20"/>
                                      </w:rPr>
                                      <m:t>+</m:t>
                                    </m:r>
                                    <m:nary>
                                      <m:naryPr>
                                        <m:chr m:val="∑"/>
                                        <m:ctrlPr>
                                          <w:rPr>
                                            <w:rFonts w:ascii="Cambria Math" w:hAnsi="Cambria Math" w:cstheme="majorBidi"/>
                                            <w:i/>
                                            <w:iCs/>
                                            <w:sz w:val="20"/>
                                            <w:szCs w:val="20"/>
                                          </w:rPr>
                                        </m:ctrlPr>
                                      </m:naryPr>
                                      <m:sub>
                                        <m:r>
                                          <w:rPr>
                                            <w:rFonts w:ascii="Cambria Math" w:hAnsi="Cambria Math" w:cstheme="majorBidi"/>
                                            <w:sz w:val="20"/>
                                            <w:szCs w:val="20"/>
                                          </w:rPr>
                                          <m:t>j=1</m:t>
                                        </m:r>
                                      </m:sub>
                                      <m:sup>
                                        <m:r>
                                          <w:rPr>
                                            <w:rFonts w:ascii="Cambria Math" w:hAnsi="Cambria Math" w:cstheme="majorBidi"/>
                                            <w:sz w:val="20"/>
                                            <w:szCs w:val="20"/>
                                          </w:rPr>
                                          <m:t>3</m:t>
                                        </m:r>
                                      </m:sup>
                                      <m:e>
                                        <m:sSub>
                                          <m:sSubPr>
                                            <m:ctrlPr>
                                              <w:rPr>
                                                <w:rFonts w:ascii="Cambria Math" w:hAnsi="Cambria Math" w:cstheme="majorBidi"/>
                                                <w:i/>
                                                <w:iCs/>
                                                <w:sz w:val="20"/>
                                                <w:szCs w:val="20"/>
                                              </w:rPr>
                                            </m:ctrlPr>
                                          </m:sSubPr>
                                          <m:e>
                                            <m:r>
                                              <w:rPr>
                                                <w:rFonts w:ascii="Cambria Math" w:hAnsi="Cambria Math" w:cstheme="majorBidi"/>
                                                <w:sz w:val="20"/>
                                                <w:szCs w:val="20"/>
                                              </w:rPr>
                                              <m:t>β</m:t>
                                            </m:r>
                                          </m:e>
                                          <m:sub>
                                            <m:r>
                                              <w:rPr>
                                                <w:rFonts w:ascii="Cambria Math" w:hAnsi="Cambria Math" w:cstheme="majorBidi"/>
                                                <w:sz w:val="20"/>
                                                <w:szCs w:val="20"/>
                                              </w:rPr>
                                              <m:t>1</m:t>
                                            </m:r>
                                            <m:d>
                                              <m:dPr>
                                                <m:begChr m:val="["/>
                                                <m:endChr m:val="]"/>
                                                <m:ctrlPr>
                                                  <w:rPr>
                                                    <w:rFonts w:ascii="Cambria Math" w:hAnsi="Cambria Math" w:cstheme="majorBidi"/>
                                                    <w:i/>
                                                    <w:iCs/>
                                                    <w:sz w:val="20"/>
                                                    <w:szCs w:val="20"/>
                                                  </w:rPr>
                                                </m:ctrlPr>
                                              </m:dPr>
                                              <m:e>
                                                <m:r>
                                                  <w:rPr>
                                                    <w:rFonts w:ascii="Cambria Math" w:hAnsi="Cambria Math" w:cstheme="majorBidi"/>
                                                    <w:sz w:val="20"/>
                                                    <w:szCs w:val="20"/>
                                                  </w:rPr>
                                                  <m:t>j</m:t>
                                                </m:r>
                                              </m:e>
                                            </m:d>
                                          </m:sub>
                                        </m:sSub>
                                        <m:sSub>
                                          <m:sSubPr>
                                            <m:ctrlPr>
                                              <w:rPr>
                                                <w:rFonts w:ascii="Cambria Math" w:hAnsi="Cambria Math" w:cstheme="majorBidi"/>
                                                <w:i/>
                                                <w:iCs/>
                                                <w:sz w:val="20"/>
                                                <w:szCs w:val="20"/>
                                              </w:rPr>
                                            </m:ctrlPr>
                                          </m:sSubPr>
                                          <m:e>
                                            <m:r>
                                              <w:rPr>
                                                <w:rFonts w:ascii="Cambria Math" w:hAnsi="Cambria Math" w:cstheme="majorBidi"/>
                                                <w:sz w:val="20"/>
                                                <w:szCs w:val="20"/>
                                              </w:rPr>
                                              <m:t>x</m:t>
                                            </m:r>
                                          </m:e>
                                          <m:sub>
                                            <m:r>
                                              <w:rPr>
                                                <w:rFonts w:ascii="Cambria Math" w:hAnsi="Cambria Math" w:cstheme="majorBidi"/>
                                                <w:sz w:val="20"/>
                                                <w:szCs w:val="20"/>
                                              </w:rPr>
                                              <m:t>1</m:t>
                                            </m:r>
                                            <m:d>
                                              <m:dPr>
                                                <m:begChr m:val="["/>
                                                <m:endChr m:val="]"/>
                                                <m:ctrlPr>
                                                  <w:rPr>
                                                    <w:rFonts w:ascii="Cambria Math" w:hAnsi="Cambria Math" w:cstheme="majorBidi"/>
                                                    <w:i/>
                                                    <w:iCs/>
                                                    <w:sz w:val="20"/>
                                                    <w:szCs w:val="20"/>
                                                  </w:rPr>
                                                </m:ctrlPr>
                                              </m:dPr>
                                              <m:e>
                                                <m:r>
                                                  <w:rPr>
                                                    <w:rFonts w:ascii="Cambria Math" w:hAnsi="Cambria Math" w:cstheme="majorBidi"/>
                                                    <w:sz w:val="20"/>
                                                    <w:szCs w:val="20"/>
                                                  </w:rPr>
                                                  <m:t>j</m:t>
                                                </m:r>
                                              </m:e>
                                            </m:d>
                                          </m:sub>
                                        </m:sSub>
                                      </m:e>
                                    </m:nary>
                                    <m:r>
                                      <w:rPr>
                                        <w:rFonts w:ascii="Cambria Math" w:hAnsi="Cambria Math" w:cstheme="majorBidi"/>
                                        <w:sz w:val="20"/>
                                        <w:szCs w:val="20"/>
                                      </w:rPr>
                                      <m:t>,</m:t>
                                    </m:r>
                                    <m:sSub>
                                      <m:sSubPr>
                                        <m:ctrlPr>
                                          <w:rPr>
                                            <w:rFonts w:ascii="Cambria Math" w:hAnsi="Cambria Math" w:cstheme="majorBidi"/>
                                            <w:i/>
                                            <w:iCs/>
                                            <w:sz w:val="20"/>
                                            <w:szCs w:val="20"/>
                                          </w:rPr>
                                        </m:ctrlPr>
                                      </m:sSubPr>
                                      <m:e>
                                        <m:r>
                                          <w:rPr>
                                            <w:rFonts w:ascii="Cambria Math" w:hAnsi="Cambria Math" w:cstheme="majorBidi"/>
                                            <w:sz w:val="20"/>
                                            <w:szCs w:val="20"/>
                                          </w:rPr>
                                          <m:t>σ</m:t>
                                        </m:r>
                                      </m:e>
                                      <m:sub>
                                        <m:r>
                                          <w:rPr>
                                            <w:rFonts w:ascii="Cambria Math" w:hAnsi="Cambria Math" w:cstheme="majorBidi"/>
                                            <w:sz w:val="20"/>
                                            <w:szCs w:val="20"/>
                                          </w:rPr>
                                          <m:t>j</m:t>
                                        </m:r>
                                      </m:sub>
                                    </m:sSub>
                                    <m:r>
                                      <w:rPr>
                                        <w:rFonts w:ascii="Cambria Math" w:hAnsi="Cambria Math" w:cstheme="majorBidi"/>
                                        <w:sz w:val="20"/>
                                        <w:szCs w:val="20"/>
                                      </w:rPr>
                                      <m:t>, v</m:t>
                                    </m:r>
                                  </m:e>
                                </m:d>
                              </m:oMath>
                            </m:oMathPara>
                          </w:p>
                          <w:p w14:paraId="15A77C4B" w14:textId="77777777" w:rsidR="0080442D" w:rsidRPr="00784A73" w:rsidRDefault="00000000" w:rsidP="004A63F6">
                            <w:pPr>
                              <w:spacing w:line="240" w:lineRule="auto"/>
                              <w:jc w:val="both"/>
                              <w:rPr>
                                <w:rFonts w:asciiTheme="majorBidi" w:eastAsiaTheme="minorEastAsia" w:hAnsiTheme="majorBidi" w:cstheme="majorBidi"/>
                                <w:iCs/>
                                <w:sz w:val="20"/>
                                <w:szCs w:val="20"/>
                              </w:rPr>
                            </w:pPr>
                            <m:oMathPara>
                              <m:oMathParaPr>
                                <m:jc m:val="left"/>
                              </m:oMathParaPr>
                              <m:oMath>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β</m:t>
                                    </m:r>
                                  </m:e>
                                  <m:sub>
                                    <m:r>
                                      <w:rPr>
                                        <w:rFonts w:ascii="Cambria Math" w:eastAsiaTheme="minorEastAsia" w:hAnsi="Cambria Math" w:cstheme="majorBidi"/>
                                        <w:sz w:val="20"/>
                                        <w:szCs w:val="20"/>
                                      </w:rPr>
                                      <m:t>1i</m:t>
                                    </m:r>
                                  </m:sub>
                                </m:sSub>
                                <m:r>
                                  <w:rPr>
                                    <w:rFonts w:ascii="Cambria Math" w:eastAsiaTheme="minorEastAsia" w:hAnsi="Cambria Math" w:cstheme="majorBidi"/>
                                    <w:sz w:val="20"/>
                                    <w:szCs w:val="20"/>
                                    <w:lang w:val="en-GB"/>
                                  </w:rPr>
                                  <m:t> </m:t>
                                </m:r>
                                <m:r>
                                  <w:rPr>
                                    <w:rFonts w:ascii="Cambria Math" w:eastAsiaTheme="minorEastAsia" w:hAnsi="Cambria Math" w:cstheme="majorBidi"/>
                                    <w:sz w:val="20"/>
                                    <w:szCs w:val="20"/>
                                  </w:rPr>
                                  <m:t>~ </m:t>
                                </m:r>
                                <m:r>
                                  <m:rPr>
                                    <m:sty m:val="p"/>
                                  </m:rPr>
                                  <w:rPr>
                                    <w:rFonts w:ascii="Cambria Math" w:eastAsiaTheme="minorEastAsia" w:hAnsi="Cambria Math" w:cstheme="majorBidi"/>
                                    <w:sz w:val="20"/>
                                    <w:szCs w:val="20"/>
                                  </w:rPr>
                                  <m:t>Normal</m:t>
                                </m:r>
                                <m:d>
                                  <m:dPr>
                                    <m:ctrlPr>
                                      <w:rPr>
                                        <w:rFonts w:ascii="Cambria Math" w:eastAsiaTheme="minorEastAsia" w:hAnsi="Cambria Math" w:cstheme="majorBidi"/>
                                        <w:i/>
                                        <w:iCs/>
                                        <w:sz w:val="20"/>
                                        <w:szCs w:val="20"/>
                                      </w:rPr>
                                    </m:ctrlPr>
                                  </m:dPr>
                                  <m:e>
                                    <m:r>
                                      <w:rPr>
                                        <w:rFonts w:ascii="Cambria Math" w:eastAsiaTheme="minorEastAsia" w:hAnsi="Cambria Math" w:cstheme="majorBidi"/>
                                        <w:sz w:val="20"/>
                                        <w:szCs w:val="20"/>
                                      </w:rPr>
                                      <m:t>0,</m:t>
                                    </m:r>
                                    <m:sSup>
                                      <m:sSupPr>
                                        <m:ctrlPr>
                                          <w:rPr>
                                            <w:rFonts w:ascii="Cambria Math" w:eastAsiaTheme="minorEastAsia" w:hAnsi="Cambria Math" w:cstheme="majorBidi"/>
                                            <w:i/>
                                            <w:iCs/>
                                            <w:sz w:val="20"/>
                                            <w:szCs w:val="20"/>
                                          </w:rPr>
                                        </m:ctrlPr>
                                      </m:sSupPr>
                                      <m:e>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(σ</m:t>
                                            </m:r>
                                          </m:e>
                                          <m:sub>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β</m:t>
                                                </m:r>
                                              </m:e>
                                              <m:sub>
                                                <m:r>
                                                  <w:rPr>
                                                    <w:rFonts w:ascii="Cambria Math" w:eastAsiaTheme="minorEastAsia" w:hAnsi="Cambria Math" w:cstheme="majorBidi"/>
                                                    <w:sz w:val="20"/>
                                                    <w:szCs w:val="20"/>
                                                  </w:rPr>
                                                  <m:t>1i</m:t>
                                                </m:r>
                                              </m:sub>
                                            </m:sSub>
                                          </m:sub>
                                        </m:sSub>
                                        <m:r>
                                          <w:rPr>
                                            <w:rFonts w:ascii="Cambria Math" w:eastAsiaTheme="minorEastAsia" w:hAnsi="Cambria Math" w:cstheme="majorBidi"/>
                                            <w:sz w:val="20"/>
                                            <w:szCs w:val="20"/>
                                          </w:rPr>
                                          <m:t>)</m:t>
                                        </m:r>
                                      </m:e>
                                      <m:sup>
                                        <m:r>
                                          <w:rPr>
                                            <w:rFonts w:ascii="Cambria Math" w:eastAsiaTheme="minorEastAsia" w:hAnsi="Cambria Math" w:cstheme="majorBidi"/>
                                            <w:sz w:val="20"/>
                                            <w:szCs w:val="20"/>
                                          </w:rPr>
                                          <m:t>2</m:t>
                                        </m:r>
                                      </m:sup>
                                    </m:sSup>
                                  </m:e>
                                </m:d>
                              </m:oMath>
                            </m:oMathPara>
                          </w:p>
                          <w:p w14:paraId="55580C15" w14:textId="77777777" w:rsidR="0080442D" w:rsidRPr="00D2707B" w:rsidRDefault="00000000" w:rsidP="004A63F6">
                            <w:pPr>
                              <w:spacing w:line="240" w:lineRule="auto"/>
                              <w:ind w:firstLine="540"/>
                              <w:jc w:val="both"/>
                              <w:rPr>
                                <w:rFonts w:asciiTheme="majorBidi" w:eastAsiaTheme="minorEastAsia" w:hAnsiTheme="majorBidi" w:cstheme="majorBidi"/>
                                <w:iCs/>
                                <w:sz w:val="20"/>
                                <w:szCs w:val="20"/>
                              </w:rPr>
                            </w:pPr>
                            <m:oMathPara>
                              <m:oMathParaPr>
                                <m:jc m:val="left"/>
                              </m:oMathParaPr>
                              <m:oMath>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β</m:t>
                                    </m:r>
                                  </m:e>
                                  <m:sub>
                                    <m:r>
                                      <w:rPr>
                                        <w:rFonts w:ascii="Cambria Math" w:eastAsiaTheme="minorEastAsia" w:hAnsi="Cambria Math" w:cstheme="majorBidi"/>
                                        <w:sz w:val="20"/>
                                        <w:szCs w:val="20"/>
                                      </w:rPr>
                                      <m:t>0</m:t>
                                    </m:r>
                                  </m:sub>
                                </m:sSub>
                                <m:r>
                                  <w:rPr>
                                    <w:rFonts w:ascii="Cambria Math" w:eastAsiaTheme="minorEastAsia" w:hAnsi="Cambria Math" w:cstheme="majorBidi"/>
                                    <w:sz w:val="20"/>
                                    <w:szCs w:val="20"/>
                                    <w:lang w:val="en-GB"/>
                                  </w:rPr>
                                  <m:t> </m:t>
                                </m:r>
                                <m:r>
                                  <w:rPr>
                                    <w:rFonts w:ascii="Cambria Math" w:eastAsiaTheme="minorEastAsia" w:hAnsi="Cambria Math" w:cstheme="majorBidi"/>
                                    <w:sz w:val="20"/>
                                    <w:szCs w:val="20"/>
                                  </w:rPr>
                                  <m:t>~ </m:t>
                                </m:r>
                                <m:r>
                                  <m:rPr>
                                    <m:sty m:val="p"/>
                                  </m:rPr>
                                  <w:rPr>
                                    <w:rFonts w:ascii="Cambria Math" w:eastAsiaTheme="minorEastAsia" w:hAnsi="Cambria Math" w:cstheme="majorBidi"/>
                                    <w:sz w:val="20"/>
                                    <w:szCs w:val="20"/>
                                  </w:rPr>
                                  <m:t>Normal</m:t>
                                </m:r>
                                <m:d>
                                  <m:dPr>
                                    <m:ctrlPr>
                                      <w:rPr>
                                        <w:rFonts w:ascii="Cambria Math" w:eastAsiaTheme="minorEastAsia" w:hAnsi="Cambria Math" w:cstheme="majorBidi"/>
                                        <w:i/>
                                        <w:iCs/>
                                        <w:sz w:val="20"/>
                                        <w:szCs w:val="20"/>
                                      </w:rPr>
                                    </m:ctrlPr>
                                  </m:dPr>
                                  <m:e>
                                    <m:r>
                                      <m:rPr>
                                        <m:sty m:val="p"/>
                                      </m:rPr>
                                      <w:rPr>
                                        <w:rFonts w:ascii="Cambria Math" w:eastAsiaTheme="minorEastAsia" w:hAnsi="Cambria Math" w:cstheme="majorBidi"/>
                                        <w:sz w:val="20"/>
                                        <w:szCs w:val="20"/>
                                      </w:rPr>
                                      <m:t>mean</m:t>
                                    </m:r>
                                    <m:r>
                                      <w:rPr>
                                        <w:rFonts w:ascii="Cambria Math" w:eastAsiaTheme="minorEastAsia" w:hAnsi="Cambria Math" w:cstheme="majorBidi"/>
                                        <w:sz w:val="20"/>
                                        <w:szCs w:val="20"/>
                                      </w:rPr>
                                      <m:t>(y),1/</m:t>
                                    </m:r>
                                    <m:sSup>
                                      <m:sSupPr>
                                        <m:ctrlPr>
                                          <w:rPr>
                                            <w:rFonts w:ascii="Cambria Math" w:eastAsiaTheme="minorEastAsia" w:hAnsi="Cambria Math" w:cstheme="majorBidi"/>
                                            <w:i/>
                                            <w:iCs/>
                                            <w:sz w:val="20"/>
                                            <w:szCs w:val="20"/>
                                          </w:rPr>
                                        </m:ctrlPr>
                                      </m:sSupPr>
                                      <m:e>
                                        <m:r>
                                          <w:rPr>
                                            <w:rFonts w:ascii="Cambria Math" w:eastAsiaTheme="minorEastAsia" w:hAnsi="Cambria Math" w:cstheme="majorBidi"/>
                                            <w:sz w:val="20"/>
                                            <w:szCs w:val="20"/>
                                          </w:rPr>
                                          <m:t>(2∙</m:t>
                                        </m:r>
                                        <m:r>
                                          <m:rPr>
                                            <m:sty m:val="p"/>
                                          </m:rPr>
                                          <w:rPr>
                                            <w:rFonts w:ascii="Cambria Math" w:eastAsiaTheme="minorEastAsia" w:hAnsi="Cambria Math" w:cstheme="majorBidi"/>
                                            <w:sz w:val="20"/>
                                            <w:szCs w:val="20"/>
                                          </w:rPr>
                                          <m:t>std</m:t>
                                        </m:r>
                                        <m:d>
                                          <m:dPr>
                                            <m:ctrlPr>
                                              <w:rPr>
                                                <w:rFonts w:ascii="Cambria Math" w:eastAsiaTheme="minorEastAsia" w:hAnsi="Cambria Math" w:cstheme="majorBidi"/>
                                                <w:i/>
                                                <w:iCs/>
                                                <w:sz w:val="20"/>
                                                <w:szCs w:val="20"/>
                                              </w:rPr>
                                            </m:ctrlPr>
                                          </m:dPr>
                                          <m:e>
                                            <m:r>
                                              <w:rPr>
                                                <w:rFonts w:ascii="Cambria Math" w:eastAsiaTheme="minorEastAsia" w:hAnsi="Cambria Math" w:cstheme="majorBidi"/>
                                                <w:sz w:val="20"/>
                                                <w:szCs w:val="20"/>
                                              </w:rPr>
                                              <m:t>y</m:t>
                                            </m:r>
                                          </m:e>
                                        </m:d>
                                        <m:r>
                                          <w:rPr>
                                            <w:rFonts w:ascii="Cambria Math" w:eastAsiaTheme="minorEastAsia" w:hAnsi="Cambria Math" w:cstheme="majorBidi"/>
                                            <w:sz w:val="20"/>
                                            <w:szCs w:val="20"/>
                                          </w:rPr>
                                          <m:t>)</m:t>
                                        </m:r>
                                      </m:e>
                                      <m:sup>
                                        <m:r>
                                          <w:rPr>
                                            <w:rFonts w:ascii="Cambria Math" w:eastAsiaTheme="minorEastAsia" w:hAnsi="Cambria Math" w:cstheme="majorBidi"/>
                                            <w:sz w:val="20"/>
                                            <w:szCs w:val="20"/>
                                          </w:rPr>
                                          <m:t>2</m:t>
                                        </m:r>
                                      </m:sup>
                                    </m:sSup>
                                  </m:e>
                                </m:d>
                              </m:oMath>
                            </m:oMathPara>
                          </w:p>
                          <w:p w14:paraId="2DD45C5E" w14:textId="77777777" w:rsidR="0080442D" w:rsidRPr="00534C27" w:rsidRDefault="00000000" w:rsidP="004A63F6">
                            <w:pPr>
                              <w:spacing w:line="240" w:lineRule="auto"/>
                              <w:ind w:firstLine="540"/>
                              <w:jc w:val="both"/>
                              <w:rPr>
                                <w:rFonts w:asciiTheme="majorBidi" w:eastAsiaTheme="minorEastAsia" w:hAnsiTheme="majorBidi" w:cstheme="majorBidi"/>
                                <w:i/>
                                <w:iCs/>
                                <w:sz w:val="20"/>
                                <w:szCs w:val="20"/>
                              </w:rPr>
                            </w:pPr>
                            <m:oMathPara>
                              <m:oMathParaPr>
                                <m:jc m:val="left"/>
                              </m:oMathParaPr>
                              <m:oMath>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σ</m:t>
                                    </m:r>
                                  </m:e>
                                  <m:sub>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β</m:t>
                                        </m:r>
                                      </m:e>
                                      <m:sub>
                                        <m:r>
                                          <w:rPr>
                                            <w:rFonts w:ascii="Cambria Math" w:eastAsiaTheme="minorEastAsia" w:hAnsi="Cambria Math" w:cstheme="majorBidi"/>
                                            <w:sz w:val="20"/>
                                            <w:szCs w:val="20"/>
                                          </w:rPr>
                                          <m:t>1i</m:t>
                                        </m:r>
                                      </m:sub>
                                    </m:sSub>
                                  </m:sub>
                                </m:sSub>
                                <m:r>
                                  <w:rPr>
                                    <w:rFonts w:ascii="Cambria Math" w:eastAsiaTheme="minorEastAsia" w:hAnsi="Cambria Math" w:cstheme="majorBidi"/>
                                    <w:sz w:val="20"/>
                                    <w:szCs w:val="20"/>
                                  </w:rPr>
                                  <m:t>~ </m:t>
                                </m:r>
                                <m:r>
                                  <m:rPr>
                                    <m:sty m:val="p"/>
                                  </m:rPr>
                                  <w:rPr>
                                    <w:rFonts w:ascii="Cambria Math" w:eastAsiaTheme="minorEastAsia" w:hAnsi="Cambria Math" w:cstheme="majorBidi"/>
                                    <w:sz w:val="20"/>
                                    <w:szCs w:val="20"/>
                                  </w:rPr>
                                  <m:t>Gamma</m:t>
                                </m:r>
                                <m:d>
                                  <m:dPr>
                                    <m:ctrlPr>
                                      <w:rPr>
                                        <w:rFonts w:ascii="Cambria Math" w:eastAsiaTheme="minorEastAsia" w:hAnsi="Cambria Math" w:cstheme="majorBidi"/>
                                        <w:i/>
                                        <w:iCs/>
                                        <w:sz w:val="20"/>
                                        <w:szCs w:val="20"/>
                                      </w:rPr>
                                    </m:ctrlPr>
                                  </m:dPr>
                                  <m:e>
                                    <m:r>
                                      <m:rPr>
                                        <m:sty m:val="p"/>
                                      </m:rPr>
                                      <w:rPr>
                                        <w:rFonts w:ascii="Cambria Math" w:hAnsi="Cambria Math"/>
                                        <w:sz w:val="20"/>
                                        <w:szCs w:val="20"/>
                                      </w:rPr>
                                      <m:t>shape</m:t>
                                    </m:r>
                                    <m:r>
                                      <m:rPr>
                                        <m:sty m:val="p"/>
                                      </m:rPr>
                                      <w:rPr>
                                        <w:rFonts w:ascii="Cambria Math"/>
                                        <w:sz w:val="20"/>
                                        <w:szCs w:val="20"/>
                                      </w:rPr>
                                      <m:t>(y)</m:t>
                                    </m:r>
                                    <m:r>
                                      <w:rPr>
                                        <w:rFonts w:ascii="Cambria Math" w:eastAsiaTheme="minorEastAsia" w:hAnsi="Cambria Math" w:cstheme="majorBidi"/>
                                        <w:sz w:val="20"/>
                                        <w:szCs w:val="20"/>
                                      </w:rPr>
                                      <m:t>,</m:t>
                                    </m:r>
                                    <m:r>
                                      <m:rPr>
                                        <m:sty m:val="p"/>
                                      </m:rPr>
                                      <w:rPr>
                                        <w:rFonts w:ascii="Cambria Math" w:hAnsi="Cambria Math"/>
                                        <w:sz w:val="20"/>
                                        <w:szCs w:val="20"/>
                                      </w:rPr>
                                      <m:t>rate</m:t>
                                    </m:r>
                                    <m:r>
                                      <m:rPr>
                                        <m:sty m:val="p"/>
                                      </m:rPr>
                                      <w:rPr>
                                        <w:rFonts w:ascii="Cambria Math"/>
                                        <w:sz w:val="20"/>
                                        <w:szCs w:val="20"/>
                                      </w:rPr>
                                      <m:t>(y)</m:t>
                                    </m:r>
                                  </m:e>
                                </m:d>
                              </m:oMath>
                            </m:oMathPara>
                          </w:p>
                          <w:p w14:paraId="46E85AB7" w14:textId="77777777" w:rsidR="0080442D" w:rsidRPr="00D2707B" w:rsidRDefault="0080442D" w:rsidP="004A63F6">
                            <w:pPr>
                              <w:spacing w:line="240" w:lineRule="auto"/>
                              <w:ind w:firstLine="540"/>
                              <w:jc w:val="both"/>
                              <w:rPr>
                                <w:rFonts w:asciiTheme="majorBidi" w:eastAsiaTheme="minorEastAsia" w:hAnsiTheme="majorBidi" w:cstheme="majorBidi"/>
                                <w:iCs/>
                                <w:sz w:val="20"/>
                                <w:szCs w:val="20"/>
                              </w:rPr>
                            </w:pPr>
                            <m:oMathPara>
                              <m:oMathParaPr>
                                <m:jc m:val="left"/>
                              </m:oMathParaPr>
                              <m:oMath>
                                <m:r>
                                  <w:rPr>
                                    <w:rFonts w:ascii="Cambria Math" w:eastAsiaTheme="minorEastAsia" w:hAnsi="Cambria Math" w:cstheme="majorBidi"/>
                                    <w:sz w:val="20"/>
                                    <w:szCs w:val="20"/>
                                  </w:rPr>
                                  <m:t xml:space="preserve">v ~nuMinusOne+1 </m:t>
                                </m:r>
                              </m:oMath>
                            </m:oMathPara>
                          </w:p>
                          <w:p w14:paraId="5AECECC7" w14:textId="77777777" w:rsidR="0080442D" w:rsidRPr="00D2707B" w:rsidRDefault="0080442D" w:rsidP="004A63F6">
                            <w:pPr>
                              <w:spacing w:line="240" w:lineRule="auto"/>
                              <w:ind w:firstLine="540"/>
                              <w:jc w:val="both"/>
                              <w:rPr>
                                <w:rFonts w:asciiTheme="majorBidi" w:eastAsiaTheme="minorEastAsia" w:hAnsiTheme="majorBidi" w:cstheme="majorBidi"/>
                                <w:iCs/>
                                <w:sz w:val="20"/>
                                <w:szCs w:val="20"/>
                              </w:rPr>
                            </w:pPr>
                            <m:oMathPara>
                              <m:oMathParaPr>
                                <m:jc m:val="left"/>
                              </m:oMathParaPr>
                              <m:oMath>
                                <m:r>
                                  <w:rPr>
                                    <w:rFonts w:ascii="Cambria Math" w:eastAsiaTheme="minorEastAsia" w:hAnsi="Cambria Math" w:cstheme="majorBidi"/>
                                    <w:sz w:val="20"/>
                                    <w:szCs w:val="20"/>
                                  </w:rPr>
                                  <m:t xml:space="preserve">nuMinusOne ~  dexp(1/30) </m:t>
                                </m:r>
                              </m:oMath>
                            </m:oMathPara>
                          </w:p>
                          <w:p w14:paraId="4E448760" w14:textId="77777777" w:rsidR="0080442D" w:rsidRPr="00D2707B" w:rsidRDefault="00000000" w:rsidP="004A63F6">
                            <w:pPr>
                              <w:spacing w:line="240" w:lineRule="auto"/>
                              <w:ind w:firstLine="540"/>
                              <w:jc w:val="both"/>
                              <w:rPr>
                                <w:rFonts w:asciiTheme="majorBidi" w:eastAsiaTheme="minorEastAsia" w:hAnsiTheme="majorBidi" w:cstheme="majorBidi"/>
                                <w:iCs/>
                                <w:sz w:val="20"/>
                                <w:szCs w:val="20"/>
                              </w:rPr>
                            </w:pPr>
                            <m:oMathPara>
                              <m:oMathParaPr>
                                <m:jc m:val="left"/>
                              </m:oMathParaPr>
                              <m:oMath>
                                <m:sSub>
                                  <m:sSubPr>
                                    <m:ctrlPr>
                                      <w:rPr>
                                        <w:rFonts w:ascii="Cambria Math" w:hAnsi="Cambria Math" w:cstheme="majorBidi"/>
                                        <w:i/>
                                        <w:iCs/>
                                        <w:sz w:val="20"/>
                                        <w:szCs w:val="20"/>
                                      </w:rPr>
                                    </m:ctrlPr>
                                  </m:sSubPr>
                                  <m:e>
                                    <m:r>
                                      <w:rPr>
                                        <w:rFonts w:ascii="Cambria Math" w:hAnsi="Cambria Math" w:cstheme="majorBidi"/>
                                        <w:sz w:val="20"/>
                                        <w:szCs w:val="20"/>
                                      </w:rPr>
                                      <m:t>σ</m:t>
                                    </m:r>
                                  </m:e>
                                  <m:sub>
                                    <m:r>
                                      <w:rPr>
                                        <w:rFonts w:ascii="Cambria Math" w:hAnsi="Cambria Math" w:cstheme="majorBidi"/>
                                        <w:sz w:val="20"/>
                                        <w:szCs w:val="20"/>
                                      </w:rPr>
                                      <m:t>j</m:t>
                                    </m:r>
                                  </m:sub>
                                </m:sSub>
                                <m:r>
                                  <w:rPr>
                                    <w:rFonts w:ascii="Cambria Math" w:eastAsiaTheme="minorEastAsia" w:hAnsi="Cambria Math" w:cstheme="majorBidi"/>
                                    <w:sz w:val="20"/>
                                    <w:szCs w:val="20"/>
                                  </w:rPr>
                                  <m:t xml:space="preserve"> ~ </m:t>
                                </m:r>
                                <m:r>
                                  <m:rPr>
                                    <m:sty m:val="p"/>
                                  </m:rPr>
                                  <w:rPr>
                                    <w:rFonts w:ascii="Cambria Math" w:eastAsiaTheme="minorEastAsia" w:hAnsi="Cambria Math" w:cstheme="majorBidi"/>
                                    <w:sz w:val="20"/>
                                    <w:szCs w:val="20"/>
                                  </w:rPr>
                                  <m:t>Gamma</m:t>
                                </m:r>
                                <m:d>
                                  <m:dPr>
                                    <m:ctrlPr>
                                      <w:rPr>
                                        <w:rFonts w:ascii="Cambria Math" w:eastAsiaTheme="minorEastAsia" w:hAnsi="Cambria Math" w:cstheme="majorBidi"/>
                                        <w:i/>
                                        <w:iCs/>
                                        <w:sz w:val="20"/>
                                        <w:szCs w:val="20"/>
                                      </w:rPr>
                                    </m:ctrlPr>
                                  </m:dPr>
                                  <m:e>
                                    <m:r>
                                      <m:rPr>
                                        <m:sty m:val="p"/>
                                      </m:rPr>
                                      <w:rPr>
                                        <w:rFonts w:ascii="Cambria Math" w:hAnsi="Cambria Math"/>
                                        <w:sz w:val="20"/>
                                        <w:szCs w:val="20"/>
                                      </w:rPr>
                                      <m:t>shape</m:t>
                                    </m:r>
                                    <m:r>
                                      <m:rPr>
                                        <m:sty m:val="p"/>
                                      </m:rPr>
                                      <w:rPr>
                                        <w:rFonts w:ascii="Cambria Math"/>
                                        <w:sz w:val="20"/>
                                        <w:szCs w:val="20"/>
                                      </w:rPr>
                                      <m:t>(y)</m:t>
                                    </m:r>
                                    <m:r>
                                      <w:rPr>
                                        <w:rFonts w:ascii="Cambria Math" w:eastAsiaTheme="minorEastAsia" w:hAnsi="Cambria Math" w:cstheme="majorBidi"/>
                                        <w:sz w:val="20"/>
                                        <w:szCs w:val="20"/>
                                      </w:rPr>
                                      <m:t>,</m:t>
                                    </m:r>
                                    <m:r>
                                      <m:rPr>
                                        <m:sty m:val="p"/>
                                      </m:rPr>
                                      <w:rPr>
                                        <w:rFonts w:ascii="Cambria Math" w:hAnsi="Cambria Math"/>
                                        <w:sz w:val="20"/>
                                        <w:szCs w:val="20"/>
                                      </w:rPr>
                                      <m:t>rate</m:t>
                                    </m:r>
                                    <m:r>
                                      <m:rPr>
                                        <m:sty m:val="p"/>
                                      </m:rPr>
                                      <w:rPr>
                                        <w:rFonts w:ascii="Cambria Math"/>
                                        <w:sz w:val="20"/>
                                        <w:szCs w:val="20"/>
                                      </w:rPr>
                                      <m:t>(y)</m:t>
                                    </m:r>
                                  </m:e>
                                </m:d>
                                <m:r>
                                  <w:rPr>
                                    <w:rFonts w:ascii="Cambria Math" w:eastAsiaTheme="minorEastAsia" w:hAnsi="Cambria Math" w:cstheme="majorBidi"/>
                                    <w:sz w:val="20"/>
                                    <w:szCs w:val="20"/>
                                  </w:rPr>
                                  <m:t xml:space="preserve"> </m:t>
                                </m:r>
                              </m:oMath>
                            </m:oMathPara>
                          </w:p>
                          <w:p w14:paraId="360A5C18" w14:textId="77777777" w:rsidR="0080442D" w:rsidRPr="00D2707B" w:rsidRDefault="0080442D" w:rsidP="004A63F6">
                            <w:pPr>
                              <w:spacing w:line="240" w:lineRule="auto"/>
                              <w:ind w:firstLine="540"/>
                              <w:jc w:val="both"/>
                              <w:rPr>
                                <w:rFonts w:asciiTheme="majorBidi" w:eastAsiaTheme="minorEastAsia" w:hAnsiTheme="majorBidi" w:cstheme="majorBidi"/>
                                <w:sz w:val="20"/>
                                <w:szCs w:val="20"/>
                                <w:rtl/>
                              </w:rPr>
                            </w:pPr>
                            <m:oMathPara>
                              <m:oMathParaPr>
                                <m:jc m:val="left"/>
                              </m:oMathParaPr>
                              <m:oMath>
                                <m:r>
                                  <m:rPr>
                                    <m:sty m:val="p"/>
                                  </m:rPr>
                                  <w:rPr>
                                    <w:rFonts w:ascii="Cambria Math" w:hAnsi="Cambria Math" w:cstheme="majorBidi"/>
                                    <w:sz w:val="20"/>
                                    <w:szCs w:val="20"/>
                                  </w:rPr>
                                  <m:t>ySigmaSh ←1 + ySigmaMode * ySigmaRa</m:t>
                                </m:r>
                              </m:oMath>
                            </m:oMathPara>
                          </w:p>
                          <w:p w14:paraId="467BE5FA" w14:textId="77777777" w:rsidR="0080442D" w:rsidRPr="00D2707B" w:rsidRDefault="0080442D" w:rsidP="004A63F6">
                            <w:pPr>
                              <w:spacing w:line="240" w:lineRule="auto"/>
                              <w:ind w:firstLine="540"/>
                              <w:jc w:val="both"/>
                              <w:rPr>
                                <w:rFonts w:asciiTheme="majorBidi" w:eastAsiaTheme="minorEastAsia" w:hAnsiTheme="majorBidi" w:cstheme="majorBidi"/>
                                <w:sz w:val="20"/>
                                <w:szCs w:val="20"/>
                                <w:rtl/>
                              </w:rPr>
                            </w:pPr>
                            <m:oMathPara>
                              <m:oMathParaPr>
                                <m:jc m:val="left"/>
                              </m:oMathParaPr>
                              <m:oMath>
                                <m:r>
                                  <m:rPr>
                                    <m:sty m:val="p"/>
                                  </m:rPr>
                                  <w:rPr>
                                    <w:rFonts w:ascii="Cambria Math" w:eastAsiaTheme="minorEastAsia" w:hAnsi="Cambria Math" w:cstheme="majorBidi"/>
                                    <w:sz w:val="20"/>
                                    <w:szCs w:val="20"/>
                                  </w:rPr>
                                  <m:t xml:space="preserve">ySigmaRa ← </m:t>
                                </m:r>
                                <m:d>
                                  <m:dPr>
                                    <m:ctrlPr>
                                      <w:rPr>
                                        <w:rFonts w:ascii="Cambria Math" w:eastAsiaTheme="minorEastAsia" w:hAnsi="Cambria Math" w:cstheme="majorBidi"/>
                                        <w:sz w:val="20"/>
                                        <w:szCs w:val="20"/>
                                      </w:rPr>
                                    </m:ctrlPr>
                                  </m:dPr>
                                  <m:e>
                                    <m:f>
                                      <m:fPr>
                                        <m:ctrlPr>
                                          <w:rPr>
                                            <w:rFonts w:ascii="Cambria Math" w:eastAsiaTheme="minorEastAsia" w:hAnsi="Cambria Math" w:cstheme="majorBidi"/>
                                            <w:sz w:val="20"/>
                                            <w:szCs w:val="20"/>
                                          </w:rPr>
                                        </m:ctrlPr>
                                      </m:fPr>
                                      <m:num>
                                        <m:d>
                                          <m:dPr>
                                            <m:ctrlPr>
                                              <w:rPr>
                                                <w:rFonts w:ascii="Cambria Math" w:eastAsiaTheme="minorEastAsia" w:hAnsi="Cambria Math" w:cstheme="majorBidi"/>
                                                <w:sz w:val="20"/>
                                                <w:szCs w:val="20"/>
                                              </w:rPr>
                                            </m:ctrlPr>
                                          </m:dPr>
                                          <m:e>
                                            <m:r>
                                              <m:rPr>
                                                <m:sty m:val="p"/>
                                              </m:rPr>
                                              <w:rPr>
                                                <w:rFonts w:ascii="Cambria Math" w:eastAsiaTheme="minorEastAsia" w:hAnsi="Cambria Math" w:cstheme="majorBidi"/>
                                                <w:sz w:val="20"/>
                                                <w:szCs w:val="20"/>
                                              </w:rPr>
                                              <m:t xml:space="preserve"> ySigmaMode + </m:t>
                                            </m:r>
                                            <m:rad>
                                              <m:radPr>
                                                <m:degHide m:val="1"/>
                                                <m:ctrlPr>
                                                  <w:rPr>
                                                    <w:rFonts w:ascii="Cambria Math" w:eastAsiaTheme="minorEastAsia" w:hAnsi="Cambria Math" w:cstheme="majorBidi"/>
                                                    <w:sz w:val="20"/>
                                                    <w:szCs w:val="20"/>
                                                  </w:rPr>
                                                </m:ctrlPr>
                                              </m:radPr>
                                              <m:deg/>
                                              <m:e>
                                                <m:r>
                                                  <m:rPr>
                                                    <m:sty m:val="p"/>
                                                  </m:rPr>
                                                  <w:rPr>
                                                    <w:rFonts w:ascii="Cambria Math" w:eastAsiaTheme="minorEastAsia" w:hAnsi="Cambria Math" w:cstheme="majorBidi"/>
                                                    <w:sz w:val="20"/>
                                                    <w:szCs w:val="20"/>
                                                  </w:rPr>
                                                  <m:t xml:space="preserve"> </m:t>
                                                </m:r>
                                                <m:sSup>
                                                  <m:sSupPr>
                                                    <m:ctrlPr>
                                                      <w:rPr>
                                                        <w:rFonts w:ascii="Cambria Math" w:eastAsiaTheme="minorEastAsia" w:hAnsi="Cambria Math" w:cstheme="majorBidi"/>
                                                        <w:sz w:val="20"/>
                                                        <w:szCs w:val="20"/>
                                                      </w:rPr>
                                                    </m:ctrlPr>
                                                  </m:sSupPr>
                                                  <m:e>
                                                    <m:r>
                                                      <m:rPr>
                                                        <m:sty m:val="p"/>
                                                      </m:rPr>
                                                      <w:rPr>
                                                        <w:rFonts w:ascii="Cambria Math" w:eastAsiaTheme="minorEastAsia" w:hAnsi="Cambria Math" w:cstheme="majorBidi"/>
                                                        <w:sz w:val="20"/>
                                                        <w:szCs w:val="20"/>
                                                      </w:rPr>
                                                      <m:t>ySigmaMode</m:t>
                                                    </m:r>
                                                  </m:e>
                                                  <m:sup>
                                                    <m:r>
                                                      <w:rPr>
                                                        <w:rFonts w:ascii="Cambria Math" w:eastAsiaTheme="minorEastAsia" w:hAnsi="Cambria Math" w:cstheme="majorBidi"/>
                                                        <w:sz w:val="20"/>
                                                        <w:szCs w:val="20"/>
                                                      </w:rPr>
                                                      <m:t>2</m:t>
                                                    </m:r>
                                                  </m:sup>
                                                </m:sSup>
                                                <m:r>
                                                  <m:rPr>
                                                    <m:sty m:val="p"/>
                                                  </m:rPr>
                                                  <w:rPr>
                                                    <w:rFonts w:ascii="Cambria Math" w:eastAsiaTheme="minorEastAsia" w:hAnsi="Cambria Math" w:cstheme="majorBidi"/>
                                                    <w:sz w:val="20"/>
                                                    <w:szCs w:val="20"/>
                                                  </w:rPr>
                                                  <m:t>+ 4*</m:t>
                                                </m:r>
                                                <m:sSup>
                                                  <m:sSupPr>
                                                    <m:ctrlPr>
                                                      <w:rPr>
                                                        <w:rFonts w:ascii="Cambria Math" w:eastAsiaTheme="minorEastAsia" w:hAnsi="Cambria Math" w:cstheme="majorBidi"/>
                                                        <w:sz w:val="20"/>
                                                        <w:szCs w:val="20"/>
                                                      </w:rPr>
                                                    </m:ctrlPr>
                                                  </m:sSupPr>
                                                  <m:e>
                                                    <m:r>
                                                      <m:rPr>
                                                        <m:sty m:val="p"/>
                                                      </m:rPr>
                                                      <w:rPr>
                                                        <w:rFonts w:ascii="Cambria Math" w:eastAsiaTheme="minorEastAsia" w:hAnsi="Cambria Math" w:cstheme="majorBidi"/>
                                                        <w:sz w:val="20"/>
                                                        <w:szCs w:val="20"/>
                                                      </w:rPr>
                                                      <m:t>ySigmaSD</m:t>
                                                    </m:r>
                                                  </m:e>
                                                  <m:sup>
                                                    <m:r>
                                                      <w:rPr>
                                                        <w:rFonts w:ascii="Cambria Math" w:eastAsiaTheme="minorEastAsia" w:hAnsi="Cambria Math" w:cstheme="majorBidi"/>
                                                        <w:sz w:val="20"/>
                                                        <w:szCs w:val="20"/>
                                                      </w:rPr>
                                                      <m:t>2</m:t>
                                                    </m:r>
                                                  </m:sup>
                                                </m:sSup>
                                              </m:e>
                                            </m:rad>
                                          </m:e>
                                        </m:d>
                                      </m:num>
                                      <m:den>
                                        <m:d>
                                          <m:dPr>
                                            <m:ctrlPr>
                                              <w:rPr>
                                                <w:rFonts w:ascii="Cambria Math" w:eastAsiaTheme="minorEastAsia" w:hAnsi="Cambria Math" w:cstheme="majorBidi"/>
                                                <w:sz w:val="20"/>
                                                <w:szCs w:val="20"/>
                                              </w:rPr>
                                            </m:ctrlPr>
                                          </m:dPr>
                                          <m:e>
                                            <m:r>
                                              <m:rPr>
                                                <m:sty m:val="p"/>
                                              </m:rPr>
                                              <w:rPr>
                                                <w:rFonts w:ascii="Cambria Math" w:eastAsiaTheme="minorEastAsia" w:hAnsi="Cambria Math" w:cstheme="majorBidi"/>
                                                <w:sz w:val="20"/>
                                                <w:szCs w:val="20"/>
                                              </w:rPr>
                                              <m:t xml:space="preserve"> 2*</m:t>
                                            </m:r>
                                            <m:sSup>
                                              <m:sSupPr>
                                                <m:ctrlPr>
                                                  <w:rPr>
                                                    <w:rFonts w:ascii="Cambria Math" w:eastAsiaTheme="minorEastAsia" w:hAnsi="Cambria Math" w:cstheme="majorBidi"/>
                                                    <w:sz w:val="20"/>
                                                    <w:szCs w:val="20"/>
                                                  </w:rPr>
                                                </m:ctrlPr>
                                              </m:sSupPr>
                                              <m:e>
                                                <m:r>
                                                  <m:rPr>
                                                    <m:sty m:val="p"/>
                                                  </m:rPr>
                                                  <w:rPr>
                                                    <w:rFonts w:ascii="Cambria Math" w:eastAsiaTheme="minorEastAsia" w:hAnsi="Cambria Math" w:cstheme="majorBidi"/>
                                                    <w:sz w:val="20"/>
                                                    <w:szCs w:val="20"/>
                                                  </w:rPr>
                                                  <m:t>ySigmaSD</m:t>
                                                </m:r>
                                              </m:e>
                                              <m:sup>
                                                <m:r>
                                                  <w:rPr>
                                                    <w:rFonts w:ascii="Cambria Math" w:eastAsiaTheme="minorEastAsia" w:hAnsi="Cambria Math" w:cstheme="majorBidi"/>
                                                    <w:sz w:val="20"/>
                                                    <w:szCs w:val="20"/>
                                                  </w:rPr>
                                                  <m:t>2</m:t>
                                                </m:r>
                                              </m:sup>
                                            </m:sSup>
                                          </m:e>
                                        </m:d>
                                      </m:den>
                                    </m:f>
                                  </m:e>
                                </m:d>
                              </m:oMath>
                            </m:oMathPara>
                          </w:p>
                          <w:p w14:paraId="1A3278D2" w14:textId="77777777" w:rsidR="0080442D" w:rsidRPr="00D2707B" w:rsidRDefault="0080442D" w:rsidP="004A63F6">
                            <w:pPr>
                              <w:spacing w:line="240" w:lineRule="auto"/>
                              <w:ind w:firstLine="540"/>
                              <w:jc w:val="both"/>
                              <w:rPr>
                                <w:rFonts w:ascii="Cambria Math" w:eastAsiaTheme="minorEastAsia" w:hAnsi="Cambria Math" w:cstheme="majorBidi"/>
                                <w:sz w:val="20"/>
                                <w:szCs w:val="20"/>
                                <w:oMath/>
                              </w:rPr>
                            </w:pPr>
                            <m:oMathPara>
                              <m:oMathParaPr>
                                <m:jc m:val="left"/>
                              </m:oMathParaPr>
                              <m:oMath>
                                <m:r>
                                  <m:rPr>
                                    <m:sty m:val="p"/>
                                  </m:rPr>
                                  <w:rPr>
                                    <w:rFonts w:ascii="Cambria Math" w:eastAsiaTheme="minorEastAsia" w:hAnsi="Cambria Math" w:cstheme="majorBidi"/>
                                    <w:sz w:val="20"/>
                                    <w:szCs w:val="20"/>
                                  </w:rPr>
                                  <m:t xml:space="preserve">ySigmaMode ~ dgamma( </m:t>
                                </m:r>
                                <m:r>
                                  <m:rPr>
                                    <m:sty m:val="p"/>
                                  </m:rPr>
                                  <w:rPr>
                                    <w:rFonts w:ascii="Cambria Math" w:hAnsi="Cambria Math"/>
                                    <w:sz w:val="20"/>
                                    <w:szCs w:val="20"/>
                                  </w:rPr>
                                  <m:t>shape</m:t>
                                </m:r>
                                <m:r>
                                  <m:rPr>
                                    <m:sty m:val="p"/>
                                  </m:rPr>
                                  <w:rPr>
                                    <w:rFonts w:ascii="Cambria Math"/>
                                    <w:sz w:val="20"/>
                                    <w:szCs w:val="20"/>
                                  </w:rPr>
                                  <m:t>(y)</m:t>
                                </m:r>
                                <m:r>
                                  <m:rPr>
                                    <m:sty m:val="p"/>
                                  </m:rPr>
                                  <w:rPr>
                                    <w:rFonts w:ascii="Cambria Math" w:eastAsiaTheme="minorEastAsia" w:hAnsi="Cambria Math" w:cstheme="majorBidi"/>
                                    <w:sz w:val="20"/>
                                    <w:szCs w:val="20"/>
                                  </w:rPr>
                                  <m:t xml:space="preserve">, </m:t>
                                </m:r>
                                <m:r>
                                  <m:rPr>
                                    <m:sty m:val="p"/>
                                  </m:rPr>
                                  <w:rPr>
                                    <w:rFonts w:ascii="Cambria Math" w:hAnsi="Cambria Math"/>
                                    <w:sz w:val="20"/>
                                    <w:szCs w:val="20"/>
                                  </w:rPr>
                                  <m:t>rate</m:t>
                                </m:r>
                                <m:r>
                                  <m:rPr>
                                    <m:sty m:val="p"/>
                                  </m:rPr>
                                  <w:rPr>
                                    <w:rFonts w:ascii="Cambria Math"/>
                                    <w:sz w:val="20"/>
                                    <w:szCs w:val="20"/>
                                  </w:rPr>
                                  <m:t>(y)</m:t>
                                </m:r>
                                <m:r>
                                  <m:rPr>
                                    <m:sty m:val="p"/>
                                  </m:rPr>
                                  <w:rPr>
                                    <w:rFonts w:ascii="Cambria Math" w:eastAsiaTheme="minorEastAsia" w:hAnsi="Cambria Math" w:cstheme="majorBidi"/>
                                    <w:sz w:val="20"/>
                                    <w:szCs w:val="20"/>
                                  </w:rPr>
                                  <m:t xml:space="preserve"> ) </m:t>
                                </m:r>
                              </m:oMath>
                            </m:oMathPara>
                          </w:p>
                          <w:p w14:paraId="1D51D154" w14:textId="77777777" w:rsidR="0080442D" w:rsidRPr="00D2707B" w:rsidRDefault="0080442D" w:rsidP="004A63F6">
                            <w:pPr>
                              <w:spacing w:line="240" w:lineRule="auto"/>
                              <w:ind w:firstLine="540"/>
                              <w:jc w:val="both"/>
                              <w:rPr>
                                <w:rFonts w:asciiTheme="majorBidi" w:eastAsiaTheme="minorEastAsia" w:hAnsiTheme="majorBidi" w:cstheme="majorBidi"/>
                                <w:sz w:val="20"/>
                                <w:szCs w:val="20"/>
                                <w:rtl/>
                              </w:rPr>
                            </w:pPr>
                            <m:oMathPara>
                              <m:oMathParaPr>
                                <m:jc m:val="left"/>
                              </m:oMathParaPr>
                              <m:oMath>
                                <m:r>
                                  <m:rPr>
                                    <m:sty m:val="p"/>
                                  </m:rPr>
                                  <w:rPr>
                                    <w:rFonts w:ascii="Cambria Math" w:eastAsiaTheme="minorEastAsia" w:hAnsi="Cambria Math" w:cstheme="majorBidi"/>
                                    <w:sz w:val="20"/>
                                    <w:szCs w:val="20"/>
                                  </w:rPr>
                                  <m:t xml:space="preserve">ySigmaSD ~ dgamma( </m:t>
                                </m:r>
                                <m:r>
                                  <m:rPr>
                                    <m:sty m:val="p"/>
                                  </m:rPr>
                                  <w:rPr>
                                    <w:rFonts w:ascii="Cambria Math" w:hAnsi="Cambria Math"/>
                                    <w:sz w:val="20"/>
                                    <w:szCs w:val="20"/>
                                  </w:rPr>
                                  <m:t>shape</m:t>
                                </m:r>
                                <m:r>
                                  <m:rPr>
                                    <m:sty m:val="p"/>
                                  </m:rPr>
                                  <w:rPr>
                                    <w:rFonts w:ascii="Cambria Math"/>
                                    <w:sz w:val="20"/>
                                    <w:szCs w:val="20"/>
                                  </w:rPr>
                                  <m:t>(y)</m:t>
                                </m:r>
                                <m:r>
                                  <m:rPr>
                                    <m:sty m:val="p"/>
                                  </m:rPr>
                                  <w:rPr>
                                    <w:rFonts w:ascii="Cambria Math" w:eastAsiaTheme="minorEastAsia" w:hAnsi="Cambria Math" w:cstheme="majorBidi"/>
                                    <w:sz w:val="20"/>
                                    <w:szCs w:val="20"/>
                                  </w:rPr>
                                  <m:t xml:space="preserve">, </m:t>
                                </m:r>
                                <m:r>
                                  <m:rPr>
                                    <m:sty m:val="p"/>
                                  </m:rPr>
                                  <w:rPr>
                                    <w:rFonts w:ascii="Cambria Math" w:hAnsi="Cambria Math"/>
                                    <w:sz w:val="20"/>
                                    <w:szCs w:val="20"/>
                                  </w:rPr>
                                  <m:t>rate</m:t>
                                </m:r>
                                <m:r>
                                  <m:rPr>
                                    <m:sty m:val="p"/>
                                  </m:rPr>
                                  <w:rPr>
                                    <w:rFonts w:ascii="Cambria Math"/>
                                    <w:sz w:val="20"/>
                                    <w:szCs w:val="20"/>
                                  </w:rPr>
                                  <m:t>(y)</m:t>
                                </m:r>
                                <m:r>
                                  <m:rPr>
                                    <m:sty m:val="p"/>
                                  </m:rPr>
                                  <w:rPr>
                                    <w:rFonts w:ascii="Cambria Math" w:eastAsiaTheme="minorEastAsia" w:hAnsi="Cambria Math" w:cstheme="majorBidi"/>
                                    <w:sz w:val="20"/>
                                    <w:szCs w:val="20"/>
                                  </w:rPr>
                                  <m:t xml:space="preserve"> ) </m:t>
                                </m:r>
                              </m:oMath>
                            </m:oMathPara>
                          </w:p>
                          <w:p w14:paraId="66D85077" w14:textId="77777777" w:rsidR="0080442D" w:rsidRPr="00D2707B" w:rsidRDefault="0080442D" w:rsidP="004A63F6">
                            <w:pPr>
                              <w:spacing w:line="240" w:lineRule="auto"/>
                              <w:ind w:firstLine="540"/>
                              <w:jc w:val="both"/>
                              <w:rPr>
                                <w:rFonts w:asciiTheme="majorBidi" w:eastAsiaTheme="minorEastAsia" w:hAnsiTheme="majorBidi" w:cstheme="majorBidi"/>
                                <w:sz w:val="20"/>
                                <w:szCs w:val="20"/>
                                <w:rtl/>
                              </w:rPr>
                            </w:pPr>
                            <m:oMathPara>
                              <m:oMathParaPr>
                                <m:jc m:val="left"/>
                              </m:oMathParaPr>
                              <m:oMath>
                                <m:r>
                                  <m:rPr>
                                    <m:sty m:val="p"/>
                                  </m:rPr>
                                  <w:rPr>
                                    <w:rFonts w:ascii="Cambria Math" w:hAnsi="Cambria Math"/>
                                    <w:sz w:val="20"/>
                                    <w:szCs w:val="20"/>
                                  </w:rPr>
                                  <m:t>shape</m:t>
                                </m:r>
                                <m:d>
                                  <m:dPr>
                                    <m:ctrlPr>
                                      <w:rPr>
                                        <w:rFonts w:ascii="Cambria Math" w:hAnsi="Cambria Math"/>
                                        <w:sz w:val="20"/>
                                        <w:szCs w:val="20"/>
                                      </w:rPr>
                                    </m:ctrlPr>
                                  </m:dPr>
                                  <m:e>
                                    <m:r>
                                      <m:rPr>
                                        <m:sty m:val="p"/>
                                      </m:rPr>
                                      <w:rPr>
                                        <w:rFonts w:ascii="Cambria Math"/>
                                        <w:sz w:val="20"/>
                                        <w:szCs w:val="20"/>
                                      </w:rPr>
                                      <m:t>y</m:t>
                                    </m:r>
                                  </m:e>
                                </m:d>
                                <m:r>
                                  <m:rPr>
                                    <m:sty m:val="p"/>
                                  </m:rPr>
                                  <w:rPr>
                                    <w:rFonts w:ascii="Cambria Math" w:hAnsi="Cambria Math" w:cstheme="majorBidi"/>
                                    <w:sz w:val="20"/>
                                    <w:szCs w:val="20"/>
                                  </w:rPr>
                                  <m:t>←</m:t>
                                </m:r>
                                <m:f>
                                  <m:fPr>
                                    <m:ctrlPr>
                                      <w:rPr>
                                        <w:rFonts w:ascii="Cambria Math" w:hAnsi="Cambria Math"/>
                                        <w:sz w:val="20"/>
                                        <w:szCs w:val="20"/>
                                      </w:rPr>
                                    </m:ctrlPr>
                                  </m:fPr>
                                  <m:num>
                                    <m:r>
                                      <m:rPr>
                                        <m:sty m:val="p"/>
                                      </m:rPr>
                                      <w:rPr>
                                        <w:rFonts w:ascii="Cambria Math" w:hAnsi="Cambria Math"/>
                                        <w:sz w:val="20"/>
                                        <w:szCs w:val="20"/>
                                      </w:rPr>
                                      <m:t>sd</m:t>
                                    </m:r>
                                    <m:d>
                                      <m:dPr>
                                        <m:ctrlPr>
                                          <w:rPr>
                                            <w:rFonts w:ascii="Cambria Math" w:hAnsi="Cambria Math"/>
                                            <w:sz w:val="20"/>
                                            <w:szCs w:val="20"/>
                                          </w:rPr>
                                        </m:ctrlPr>
                                      </m:dPr>
                                      <m:e>
                                        <m:r>
                                          <m:rPr>
                                            <m:sty m:val="p"/>
                                          </m:rPr>
                                          <w:rPr>
                                            <w:rFonts w:ascii="Cambria Math" w:hAnsi="Cambria Math"/>
                                            <w:sz w:val="20"/>
                                            <w:szCs w:val="20"/>
                                          </w:rPr>
                                          <m:t>y</m:t>
                                        </m:r>
                                      </m:e>
                                    </m:d>
                                  </m:num>
                                  <m:den>
                                    <m:r>
                                      <w:rPr>
                                        <w:rFonts w:ascii="Cambria Math" w:hAnsi="Cambria Math"/>
                                        <w:sz w:val="20"/>
                                        <w:szCs w:val="20"/>
                                      </w:rPr>
                                      <m:t>2</m:t>
                                    </m:r>
                                  </m:den>
                                </m:f>
                                <m:r>
                                  <m:rPr>
                                    <m:sty m:val="p"/>
                                  </m:rPr>
                                  <w:rPr>
                                    <w:rFonts w:ascii="Cambria Math" w:hAnsi="Cambria Math"/>
                                    <w:sz w:val="20"/>
                                    <w:szCs w:val="20"/>
                                  </w:rPr>
                                  <m:t xml:space="preserve"> </m:t>
                                </m:r>
                              </m:oMath>
                            </m:oMathPara>
                          </w:p>
                          <w:p w14:paraId="1393D3FA" w14:textId="77777777" w:rsidR="0080442D" w:rsidRDefault="0080442D" w:rsidP="004A63F6">
                            <w:pPr>
                              <w:spacing w:line="240" w:lineRule="auto"/>
                            </w:pPr>
                            <m:oMath>
                              <m:r>
                                <m:rPr>
                                  <m:sty m:val="p"/>
                                </m:rPr>
                                <w:rPr>
                                  <w:rFonts w:ascii="Cambria Math" w:eastAsiaTheme="minorEastAsia" w:hAnsi="Cambria Math" w:cstheme="majorBidi"/>
                                  <w:sz w:val="20"/>
                                  <w:szCs w:val="20"/>
                                </w:rPr>
                                <m:t xml:space="preserve"> </m:t>
                              </m:r>
                              <m:r>
                                <m:rPr>
                                  <m:sty m:val="p"/>
                                </m:rPr>
                                <w:rPr>
                                  <w:rFonts w:ascii="Cambria Math" w:hAnsi="Cambria Math"/>
                                  <w:sz w:val="20"/>
                                  <w:szCs w:val="20"/>
                                </w:rPr>
                                <m:t>rate</m:t>
                              </m:r>
                              <m:r>
                                <m:rPr>
                                  <m:sty m:val="p"/>
                                </m:rPr>
                                <w:rPr>
                                  <w:rFonts w:ascii="Cambria Math"/>
                                  <w:sz w:val="20"/>
                                  <w:szCs w:val="20"/>
                                </w:rPr>
                                <m:t>(y)</m:t>
                              </m:r>
                              <m:r>
                                <m:rPr>
                                  <m:sty m:val="p"/>
                                </m:rPr>
                                <w:rPr>
                                  <w:rFonts w:ascii="Cambria Math" w:hAnsi="Cambria Math"/>
                                  <w:sz w:val="20"/>
                                  <w:szCs w:val="20"/>
                                </w:rPr>
                                <m:t>←2*sd(y)</m:t>
                              </m:r>
                            </m:oMath>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5E4257" id="_x0000_t202" coordsize="21600,21600" o:spt="202" path="m,l,21600r21600,l21600,xe">
                <v:stroke joinstyle="miter"/>
                <v:path gradientshapeok="t" o:connecttype="rect"/>
              </v:shapetype>
              <v:shape id="_x0000_s1026" type="#_x0000_t202" style="position:absolute;left:0;text-align:left;margin-left:2.55pt;margin-top:42.75pt;width:323.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" filled="f" stroked="f">
                <v:textbox style="mso-fit-shape-to-text:t">
                  <w:txbxContent>
                    <w:p w14:paraId="05BF442F" w14:textId="77777777" w:rsidR="0080442D" w:rsidRPr="00784A73" w:rsidRDefault="0080442D" w:rsidP="004A63F6">
                      <w:pPr>
                        <w:spacing w:line="240" w:lineRule="auto"/>
                        <w:jc w:val="both"/>
                        <w:rPr>
                          <w:rFonts w:asciiTheme="majorBidi" w:eastAsiaTheme="minorEastAsia" w:hAnsiTheme="majorBidi" w:cstheme="majorBidi"/>
                          <w:iCs/>
                          <w:sz w:val="20"/>
                          <w:szCs w:val="20"/>
                        </w:rPr>
                      </w:pPr>
                      <m:oMathPara>
                        <m:oMathParaPr>
                          <m:jc m:val="left"/>
                        </m:oMathParaPr>
                        <m:oMath>
                          <m:r>
                            <m:rPr>
                              <m:sty m:val="p"/>
                            </m:rPr>
                            <w:rPr>
                              <w:rFonts w:ascii="Cambria Math" w:hAnsi="Cambria Math" w:cstheme="majorBidi"/>
                              <w:sz w:val="20"/>
                              <w:szCs w:val="20"/>
                            </w:rPr>
                            <w:br/>
                          </m:r>
                        </m:oMath>
                        <m:oMath>
                          <m:r>
                            <m:rPr>
                              <m:sty m:val="p"/>
                            </m:rPr>
                            <w:rPr>
                              <w:rFonts w:ascii="Cambria Math" w:hAnsi="Cambria Math" w:cstheme="majorBidi"/>
                              <w:sz w:val="20"/>
                              <w:szCs w:val="20"/>
                            </w:rPr>
                            <m:t>y</m:t>
                          </m:r>
                          <m:r>
                            <w:rPr>
                              <w:rFonts w:ascii="Cambria Math" w:hAnsi="Cambria Math" w:cstheme="majorBidi"/>
                              <w:sz w:val="20"/>
                              <w:szCs w:val="20"/>
                            </w:rPr>
                            <m:t> ~ </m:t>
                          </m:r>
                          <m:r>
                            <m:rPr>
                              <m:sty m:val="p"/>
                            </m:rPr>
                            <w:rPr>
                              <w:rFonts w:ascii="Cambria Math" w:hAnsi="Cambria Math" w:cstheme="majorBidi"/>
                              <w:sz w:val="20"/>
                              <w:szCs w:val="20"/>
                            </w:rPr>
                            <m:t>dt</m:t>
                          </m:r>
                          <m:d>
                            <m:dPr>
                              <m:ctrlPr>
                                <w:rPr>
                                  <w:rFonts w:ascii="Cambria Math" w:hAnsi="Cambria Math" w:cstheme="majorBidi"/>
                                  <w:i/>
                                  <w:iCs/>
                                  <w:sz w:val="20"/>
                                  <w:szCs w:val="20"/>
                                </w:rPr>
                              </m:ctrlPr>
                            </m:dPr>
                            <m:e>
                              <m:sSub>
                                <m:sSubPr>
                                  <m:ctrlPr>
                                    <w:rPr>
                                      <w:rFonts w:ascii="Cambria Math" w:hAnsi="Cambria Math" w:cstheme="majorBidi"/>
                                      <w:i/>
                                      <w:iCs/>
                                      <w:sz w:val="20"/>
                                      <w:szCs w:val="20"/>
                                    </w:rPr>
                                  </m:ctrlPr>
                                </m:sSubPr>
                                <m:e>
                                  <m:r>
                                    <w:rPr>
                                      <w:rFonts w:ascii="Cambria Math" w:hAnsi="Cambria Math" w:cstheme="majorBidi"/>
                                      <w:sz w:val="20"/>
                                      <w:szCs w:val="20"/>
                                    </w:rPr>
                                    <m:t>β</m:t>
                                  </m:r>
                                </m:e>
                                <m:sub>
                                  <m:r>
                                    <w:rPr>
                                      <w:rFonts w:ascii="Cambria Math" w:hAnsi="Cambria Math" w:cstheme="majorBidi"/>
                                      <w:sz w:val="20"/>
                                      <w:szCs w:val="20"/>
                                    </w:rPr>
                                    <m:t>0</m:t>
                                  </m:r>
                                </m:sub>
                              </m:sSub>
                              <m:r>
                                <w:rPr>
                                  <w:rFonts w:ascii="Cambria Math" w:hAnsi="Cambria Math" w:cstheme="majorBidi"/>
                                  <w:sz w:val="20"/>
                                  <w:szCs w:val="20"/>
                                </w:rPr>
                                <m:t>+</m:t>
                              </m:r>
                              <m:nary>
                                <m:naryPr>
                                  <m:chr m:val="∑"/>
                                  <m:ctrlPr>
                                    <w:rPr>
                                      <w:rFonts w:ascii="Cambria Math" w:hAnsi="Cambria Math" w:cstheme="majorBidi"/>
                                      <w:i/>
                                      <w:iCs/>
                                      <w:sz w:val="20"/>
                                      <w:szCs w:val="20"/>
                                    </w:rPr>
                                  </m:ctrlPr>
                                </m:naryPr>
                                <m:sub>
                                  <m:r>
                                    <w:rPr>
                                      <w:rFonts w:ascii="Cambria Math" w:hAnsi="Cambria Math" w:cstheme="majorBidi"/>
                                      <w:sz w:val="20"/>
                                      <w:szCs w:val="20"/>
                                    </w:rPr>
                                    <m:t>j=1</m:t>
                                  </m:r>
                                </m:sub>
                                <m:sup>
                                  <m:r>
                                    <w:rPr>
                                      <w:rFonts w:ascii="Cambria Math" w:hAnsi="Cambria Math" w:cstheme="majorBidi"/>
                                      <w:sz w:val="20"/>
                                      <w:szCs w:val="20"/>
                                    </w:rPr>
                                    <m:t>3</m:t>
                                  </m:r>
                                </m:sup>
                                <m:e>
                                  <m:sSub>
                                    <m:sSubPr>
                                      <m:ctrlPr>
                                        <w:rPr>
                                          <w:rFonts w:ascii="Cambria Math" w:hAnsi="Cambria Math" w:cstheme="majorBidi"/>
                                          <w:i/>
                                          <w:iCs/>
                                          <w:sz w:val="20"/>
                                          <w:szCs w:val="20"/>
                                        </w:rPr>
                                      </m:ctrlPr>
                                    </m:sSubPr>
                                    <m:e>
                                      <m:r>
                                        <w:rPr>
                                          <w:rFonts w:ascii="Cambria Math" w:hAnsi="Cambria Math" w:cstheme="majorBidi"/>
                                          <w:sz w:val="20"/>
                                          <w:szCs w:val="20"/>
                                        </w:rPr>
                                        <m:t>β</m:t>
                                      </m:r>
                                    </m:e>
                                    <m:sub>
                                      <m:r>
                                        <w:rPr>
                                          <w:rFonts w:ascii="Cambria Math" w:hAnsi="Cambria Math" w:cstheme="majorBidi"/>
                                          <w:sz w:val="20"/>
                                          <w:szCs w:val="20"/>
                                        </w:rPr>
                                        <m:t>1</m:t>
                                      </m:r>
                                      <m:d>
                                        <m:dPr>
                                          <m:begChr m:val="["/>
                                          <m:endChr m:val="]"/>
                                          <m:ctrlPr>
                                            <w:rPr>
                                              <w:rFonts w:ascii="Cambria Math" w:hAnsi="Cambria Math" w:cstheme="majorBidi"/>
                                              <w:i/>
                                              <w:iCs/>
                                              <w:sz w:val="20"/>
                                              <w:szCs w:val="20"/>
                                            </w:rPr>
                                          </m:ctrlPr>
                                        </m:dPr>
                                        <m:e>
                                          <m:r>
                                            <w:rPr>
                                              <w:rFonts w:ascii="Cambria Math" w:hAnsi="Cambria Math" w:cstheme="majorBidi"/>
                                              <w:sz w:val="20"/>
                                              <w:szCs w:val="20"/>
                                            </w:rPr>
                                            <m:t>j</m:t>
                                          </m:r>
                                        </m:e>
                                      </m:d>
                                    </m:sub>
                                  </m:sSub>
                                  <m:sSub>
                                    <m:sSubPr>
                                      <m:ctrlPr>
                                        <w:rPr>
                                          <w:rFonts w:ascii="Cambria Math" w:hAnsi="Cambria Math" w:cstheme="majorBidi"/>
                                          <w:i/>
                                          <w:iCs/>
                                          <w:sz w:val="20"/>
                                          <w:szCs w:val="20"/>
                                        </w:rPr>
                                      </m:ctrlPr>
                                    </m:sSubPr>
                                    <m:e>
                                      <m:r>
                                        <w:rPr>
                                          <w:rFonts w:ascii="Cambria Math" w:hAnsi="Cambria Math" w:cstheme="majorBidi"/>
                                          <w:sz w:val="20"/>
                                          <w:szCs w:val="20"/>
                                        </w:rPr>
                                        <m:t>x</m:t>
                                      </m:r>
                                    </m:e>
                                    <m:sub>
                                      <m:r>
                                        <w:rPr>
                                          <w:rFonts w:ascii="Cambria Math" w:hAnsi="Cambria Math" w:cstheme="majorBidi"/>
                                          <w:sz w:val="20"/>
                                          <w:szCs w:val="20"/>
                                        </w:rPr>
                                        <m:t>1</m:t>
                                      </m:r>
                                      <m:d>
                                        <m:dPr>
                                          <m:begChr m:val="["/>
                                          <m:endChr m:val="]"/>
                                          <m:ctrlPr>
                                            <w:rPr>
                                              <w:rFonts w:ascii="Cambria Math" w:hAnsi="Cambria Math" w:cstheme="majorBidi"/>
                                              <w:i/>
                                              <w:iCs/>
                                              <w:sz w:val="20"/>
                                              <w:szCs w:val="20"/>
                                            </w:rPr>
                                          </m:ctrlPr>
                                        </m:dPr>
                                        <m:e>
                                          <m:r>
                                            <w:rPr>
                                              <w:rFonts w:ascii="Cambria Math" w:hAnsi="Cambria Math" w:cstheme="majorBidi"/>
                                              <w:sz w:val="20"/>
                                              <w:szCs w:val="20"/>
                                            </w:rPr>
                                            <m:t>j</m:t>
                                          </m:r>
                                        </m:e>
                                      </m:d>
                                    </m:sub>
                                  </m:sSub>
                                </m:e>
                              </m:nary>
                              <m:r>
                                <w:rPr>
                                  <w:rFonts w:ascii="Cambria Math" w:hAnsi="Cambria Math" w:cstheme="majorBidi"/>
                                  <w:sz w:val="20"/>
                                  <w:szCs w:val="20"/>
                                </w:rPr>
                                <m:t>,</m:t>
                              </m:r>
                              <m:sSub>
                                <m:sSubPr>
                                  <m:ctrlPr>
                                    <w:rPr>
                                      <w:rFonts w:ascii="Cambria Math" w:hAnsi="Cambria Math" w:cstheme="majorBidi"/>
                                      <w:i/>
                                      <w:iCs/>
                                      <w:sz w:val="20"/>
                                      <w:szCs w:val="20"/>
                                    </w:rPr>
                                  </m:ctrlPr>
                                </m:sSubPr>
                                <m:e>
                                  <m:r>
                                    <w:rPr>
                                      <w:rFonts w:ascii="Cambria Math" w:hAnsi="Cambria Math" w:cstheme="majorBidi"/>
                                      <w:sz w:val="20"/>
                                      <w:szCs w:val="20"/>
                                    </w:rPr>
                                    <m:t>σ</m:t>
                                  </m:r>
                                </m:e>
                                <m:sub>
                                  <m:r>
                                    <w:rPr>
                                      <w:rFonts w:ascii="Cambria Math" w:hAnsi="Cambria Math" w:cstheme="majorBidi"/>
                                      <w:sz w:val="20"/>
                                      <w:szCs w:val="20"/>
                                    </w:rPr>
                                    <m:t>j</m:t>
                                  </m:r>
                                </m:sub>
                              </m:sSub>
                              <m:r>
                                <w:rPr>
                                  <w:rFonts w:ascii="Cambria Math" w:hAnsi="Cambria Math" w:cstheme="majorBidi"/>
                                  <w:sz w:val="20"/>
                                  <w:szCs w:val="20"/>
                                </w:rPr>
                                <m:t>, v</m:t>
                              </m:r>
                            </m:e>
                          </m:d>
                        </m:oMath>
                      </m:oMathPara>
                    </w:p>
                    <w:p w14:paraId="15A77C4B" w14:textId="77777777" w:rsidR="0080442D" w:rsidRPr="00784A73" w:rsidRDefault="0080442D" w:rsidP="004A63F6">
                      <w:pPr>
                        <w:spacing w:line="240" w:lineRule="auto"/>
                        <w:jc w:val="both"/>
                        <w:rPr>
                          <w:rFonts w:asciiTheme="majorBidi" w:eastAsiaTheme="minorEastAsia" w:hAnsiTheme="majorBidi" w:cstheme="majorBidi"/>
                          <w:iCs/>
                          <w:sz w:val="20"/>
                          <w:szCs w:val="20"/>
                        </w:rPr>
                      </w:pPr>
                      <m:oMathPara>
                        <m:oMathParaPr>
                          <m:jc m:val="left"/>
                        </m:oMathParaPr>
                        <m:oMath>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β</m:t>
                              </m:r>
                            </m:e>
                            <m:sub>
                              <m:r>
                                <w:rPr>
                                  <w:rFonts w:ascii="Cambria Math" w:eastAsiaTheme="minorEastAsia" w:hAnsi="Cambria Math" w:cstheme="majorBidi"/>
                                  <w:sz w:val="20"/>
                                  <w:szCs w:val="20"/>
                                </w:rPr>
                                <m:t>1i</m:t>
                              </m:r>
                            </m:sub>
                          </m:sSub>
                          <m:r>
                            <w:rPr>
                              <w:rFonts w:ascii="Cambria Math" w:eastAsiaTheme="minorEastAsia" w:hAnsi="Cambria Math" w:cstheme="majorBidi"/>
                              <w:sz w:val="20"/>
                              <w:szCs w:val="20"/>
                              <w:lang w:val="en-GB"/>
                            </w:rPr>
                            <m:t> </m:t>
                          </m:r>
                          <m:r>
                            <w:rPr>
                              <w:rFonts w:ascii="Cambria Math" w:eastAsiaTheme="minorEastAsia" w:hAnsi="Cambria Math" w:cstheme="majorBidi"/>
                              <w:sz w:val="20"/>
                              <w:szCs w:val="20"/>
                            </w:rPr>
                            <m:t>~ </m:t>
                          </m:r>
                          <m:r>
                            <m:rPr>
                              <m:sty m:val="p"/>
                            </m:rPr>
                            <w:rPr>
                              <w:rFonts w:ascii="Cambria Math" w:eastAsiaTheme="minorEastAsia" w:hAnsi="Cambria Math" w:cstheme="majorBidi"/>
                              <w:sz w:val="20"/>
                              <w:szCs w:val="20"/>
                            </w:rPr>
                            <m:t>Normal</m:t>
                          </m:r>
                          <m:d>
                            <m:dPr>
                              <m:ctrlPr>
                                <w:rPr>
                                  <w:rFonts w:ascii="Cambria Math" w:eastAsiaTheme="minorEastAsia" w:hAnsi="Cambria Math" w:cstheme="majorBidi"/>
                                  <w:i/>
                                  <w:iCs/>
                                  <w:sz w:val="20"/>
                                  <w:szCs w:val="20"/>
                                </w:rPr>
                              </m:ctrlPr>
                            </m:dPr>
                            <m:e>
                              <m:r>
                                <w:rPr>
                                  <w:rFonts w:ascii="Cambria Math" w:eastAsiaTheme="minorEastAsia" w:hAnsi="Cambria Math" w:cstheme="majorBidi"/>
                                  <w:sz w:val="20"/>
                                  <w:szCs w:val="20"/>
                                </w:rPr>
                                <m:t>0,</m:t>
                              </m:r>
                              <m:sSup>
                                <m:sSupPr>
                                  <m:ctrlPr>
                                    <w:rPr>
                                      <w:rFonts w:ascii="Cambria Math" w:eastAsiaTheme="minorEastAsia" w:hAnsi="Cambria Math" w:cstheme="majorBidi"/>
                                      <w:i/>
                                      <w:iCs/>
                                      <w:sz w:val="20"/>
                                      <w:szCs w:val="20"/>
                                    </w:rPr>
                                  </m:ctrlPr>
                                </m:sSupPr>
                                <m:e>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(σ</m:t>
                                      </m:r>
                                    </m:e>
                                    <m:sub>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β</m:t>
                                          </m:r>
                                        </m:e>
                                        <m:sub>
                                          <m:r>
                                            <w:rPr>
                                              <w:rFonts w:ascii="Cambria Math" w:eastAsiaTheme="minorEastAsia" w:hAnsi="Cambria Math" w:cstheme="majorBidi"/>
                                              <w:sz w:val="20"/>
                                              <w:szCs w:val="20"/>
                                            </w:rPr>
                                            <m:t>1i</m:t>
                                          </m:r>
                                        </m:sub>
                                      </m:sSub>
                                    </m:sub>
                                  </m:sSub>
                                  <m:r>
                                    <w:rPr>
                                      <w:rFonts w:ascii="Cambria Math" w:eastAsiaTheme="minorEastAsia" w:hAnsi="Cambria Math" w:cstheme="majorBidi"/>
                                      <w:sz w:val="20"/>
                                      <w:szCs w:val="20"/>
                                    </w:rPr>
                                    <m:t>)</m:t>
                                  </m:r>
                                </m:e>
                                <m:sup>
                                  <m:r>
                                    <w:rPr>
                                      <w:rFonts w:ascii="Cambria Math" w:eastAsiaTheme="minorEastAsia" w:hAnsi="Cambria Math" w:cstheme="majorBidi"/>
                                      <w:sz w:val="20"/>
                                      <w:szCs w:val="20"/>
                                    </w:rPr>
                                    <m:t>2</m:t>
                                  </m:r>
                                </m:sup>
                              </m:sSup>
                            </m:e>
                          </m:d>
                        </m:oMath>
                      </m:oMathPara>
                    </w:p>
                    <w:p w14:paraId="55580C15" w14:textId="77777777" w:rsidR="0080442D" w:rsidRPr="00D2707B" w:rsidRDefault="0080442D" w:rsidP="004A63F6">
                      <w:pPr>
                        <w:spacing w:line="240" w:lineRule="auto"/>
                        <w:ind w:firstLine="540"/>
                        <w:jc w:val="both"/>
                        <w:rPr>
                          <w:rFonts w:asciiTheme="majorBidi" w:eastAsiaTheme="minorEastAsia" w:hAnsiTheme="majorBidi" w:cstheme="majorBidi"/>
                          <w:iCs/>
                          <w:sz w:val="20"/>
                          <w:szCs w:val="20"/>
                        </w:rPr>
                      </w:pPr>
                      <m:oMathPara>
                        <m:oMathParaPr>
                          <m:jc m:val="left"/>
                        </m:oMathParaPr>
                        <m:oMath>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β</m:t>
                              </m:r>
                            </m:e>
                            <m:sub>
                              <m:r>
                                <w:rPr>
                                  <w:rFonts w:ascii="Cambria Math" w:eastAsiaTheme="minorEastAsia" w:hAnsi="Cambria Math" w:cstheme="majorBidi"/>
                                  <w:sz w:val="20"/>
                                  <w:szCs w:val="20"/>
                                </w:rPr>
                                <m:t>0</m:t>
                              </m:r>
                            </m:sub>
                          </m:sSub>
                          <m:r>
                            <w:rPr>
                              <w:rFonts w:ascii="Cambria Math" w:eastAsiaTheme="minorEastAsia" w:hAnsi="Cambria Math" w:cstheme="majorBidi"/>
                              <w:sz w:val="20"/>
                              <w:szCs w:val="20"/>
                              <w:lang w:val="en-GB"/>
                            </w:rPr>
                            <m:t> </m:t>
                          </m:r>
                          <m:r>
                            <w:rPr>
                              <w:rFonts w:ascii="Cambria Math" w:eastAsiaTheme="minorEastAsia" w:hAnsi="Cambria Math" w:cstheme="majorBidi"/>
                              <w:sz w:val="20"/>
                              <w:szCs w:val="20"/>
                            </w:rPr>
                            <m:t>~ </m:t>
                          </m:r>
                          <m:r>
                            <m:rPr>
                              <m:sty m:val="p"/>
                            </m:rPr>
                            <w:rPr>
                              <w:rFonts w:ascii="Cambria Math" w:eastAsiaTheme="minorEastAsia" w:hAnsi="Cambria Math" w:cstheme="majorBidi"/>
                              <w:sz w:val="20"/>
                              <w:szCs w:val="20"/>
                            </w:rPr>
                            <m:t>Normal</m:t>
                          </m:r>
                          <m:d>
                            <m:dPr>
                              <m:ctrlPr>
                                <w:rPr>
                                  <w:rFonts w:ascii="Cambria Math" w:eastAsiaTheme="minorEastAsia" w:hAnsi="Cambria Math" w:cstheme="majorBidi"/>
                                  <w:i/>
                                  <w:iCs/>
                                  <w:sz w:val="20"/>
                                  <w:szCs w:val="20"/>
                                </w:rPr>
                              </m:ctrlPr>
                            </m:dPr>
                            <m:e>
                              <m:r>
                                <m:rPr>
                                  <m:sty m:val="p"/>
                                </m:rPr>
                                <w:rPr>
                                  <w:rFonts w:ascii="Cambria Math" w:eastAsiaTheme="minorEastAsia" w:hAnsi="Cambria Math" w:cstheme="majorBidi"/>
                                  <w:sz w:val="20"/>
                                  <w:szCs w:val="20"/>
                                </w:rPr>
                                <m:t>mean</m:t>
                              </m:r>
                              <m:r>
                                <w:rPr>
                                  <w:rFonts w:ascii="Cambria Math" w:eastAsiaTheme="minorEastAsia" w:hAnsi="Cambria Math" w:cstheme="majorBidi"/>
                                  <w:sz w:val="20"/>
                                  <w:szCs w:val="20"/>
                                </w:rPr>
                                <m:t>(y),1/</m:t>
                              </m:r>
                              <m:sSup>
                                <m:sSupPr>
                                  <m:ctrlPr>
                                    <w:rPr>
                                      <w:rFonts w:ascii="Cambria Math" w:eastAsiaTheme="minorEastAsia" w:hAnsi="Cambria Math" w:cstheme="majorBidi"/>
                                      <w:i/>
                                      <w:iCs/>
                                      <w:sz w:val="20"/>
                                      <w:szCs w:val="20"/>
                                    </w:rPr>
                                  </m:ctrlPr>
                                </m:sSupPr>
                                <m:e>
                                  <m:r>
                                    <w:rPr>
                                      <w:rFonts w:ascii="Cambria Math" w:eastAsiaTheme="minorEastAsia" w:hAnsi="Cambria Math" w:cstheme="majorBidi"/>
                                      <w:sz w:val="20"/>
                                      <w:szCs w:val="20"/>
                                    </w:rPr>
                                    <m:t>(2∙</m:t>
                                  </m:r>
                                  <m:r>
                                    <m:rPr>
                                      <m:sty m:val="p"/>
                                    </m:rPr>
                                    <w:rPr>
                                      <w:rFonts w:ascii="Cambria Math" w:eastAsiaTheme="minorEastAsia" w:hAnsi="Cambria Math" w:cstheme="majorBidi"/>
                                      <w:sz w:val="20"/>
                                      <w:szCs w:val="20"/>
                                    </w:rPr>
                                    <m:t>std</m:t>
                                  </m:r>
                                  <m:d>
                                    <m:dPr>
                                      <m:ctrlPr>
                                        <w:rPr>
                                          <w:rFonts w:ascii="Cambria Math" w:eastAsiaTheme="minorEastAsia" w:hAnsi="Cambria Math" w:cstheme="majorBidi"/>
                                          <w:i/>
                                          <w:iCs/>
                                          <w:sz w:val="20"/>
                                          <w:szCs w:val="20"/>
                                        </w:rPr>
                                      </m:ctrlPr>
                                    </m:dPr>
                                    <m:e>
                                      <m:r>
                                        <w:rPr>
                                          <w:rFonts w:ascii="Cambria Math" w:eastAsiaTheme="minorEastAsia" w:hAnsi="Cambria Math" w:cstheme="majorBidi"/>
                                          <w:sz w:val="20"/>
                                          <w:szCs w:val="20"/>
                                        </w:rPr>
                                        <m:t>y</m:t>
                                      </m:r>
                                    </m:e>
                                  </m:d>
                                  <m:r>
                                    <w:rPr>
                                      <w:rFonts w:ascii="Cambria Math" w:eastAsiaTheme="minorEastAsia" w:hAnsi="Cambria Math" w:cstheme="majorBidi"/>
                                      <w:sz w:val="20"/>
                                      <w:szCs w:val="20"/>
                                    </w:rPr>
                                    <m:t>)</m:t>
                                  </m:r>
                                </m:e>
                                <m:sup>
                                  <m:r>
                                    <w:rPr>
                                      <w:rFonts w:ascii="Cambria Math" w:eastAsiaTheme="minorEastAsia" w:hAnsi="Cambria Math" w:cstheme="majorBidi"/>
                                      <w:sz w:val="20"/>
                                      <w:szCs w:val="20"/>
                                    </w:rPr>
                                    <m:t>2</m:t>
                                  </m:r>
                                </m:sup>
                              </m:sSup>
                            </m:e>
                          </m:d>
                        </m:oMath>
                      </m:oMathPara>
                    </w:p>
                    <w:p w14:paraId="2DD45C5E" w14:textId="77777777" w:rsidR="0080442D" w:rsidRPr="00534C27" w:rsidRDefault="0080442D" w:rsidP="004A63F6">
                      <w:pPr>
                        <w:spacing w:line="240" w:lineRule="auto"/>
                        <w:ind w:firstLine="540"/>
                        <w:jc w:val="both"/>
                        <w:rPr>
                          <w:rFonts w:asciiTheme="majorBidi" w:eastAsiaTheme="minorEastAsia" w:hAnsiTheme="majorBidi" w:cstheme="majorBidi"/>
                          <w:i/>
                          <w:iCs/>
                          <w:sz w:val="20"/>
                          <w:szCs w:val="20"/>
                        </w:rPr>
                      </w:pPr>
                      <m:oMathPara>
                        <m:oMathParaPr>
                          <m:jc m:val="left"/>
                        </m:oMathParaPr>
                        <m:oMath>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σ</m:t>
                              </m:r>
                            </m:e>
                            <m:sub>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β</m:t>
                                  </m:r>
                                </m:e>
                                <m:sub>
                                  <m:r>
                                    <w:rPr>
                                      <w:rFonts w:ascii="Cambria Math" w:eastAsiaTheme="minorEastAsia" w:hAnsi="Cambria Math" w:cstheme="majorBidi"/>
                                      <w:sz w:val="20"/>
                                      <w:szCs w:val="20"/>
                                    </w:rPr>
                                    <m:t>1i</m:t>
                                  </m:r>
                                </m:sub>
                              </m:sSub>
                            </m:sub>
                          </m:sSub>
                          <m:r>
                            <w:rPr>
                              <w:rFonts w:ascii="Cambria Math" w:eastAsiaTheme="minorEastAsia" w:hAnsi="Cambria Math" w:cstheme="majorBidi"/>
                              <w:sz w:val="20"/>
                              <w:szCs w:val="20"/>
                            </w:rPr>
                            <m:t>~ </m:t>
                          </m:r>
                          <m:r>
                            <m:rPr>
                              <m:sty m:val="p"/>
                            </m:rPr>
                            <w:rPr>
                              <w:rFonts w:ascii="Cambria Math" w:eastAsiaTheme="minorEastAsia" w:hAnsi="Cambria Math" w:cstheme="majorBidi"/>
                              <w:sz w:val="20"/>
                              <w:szCs w:val="20"/>
                            </w:rPr>
                            <m:t>Gamma</m:t>
                          </m:r>
                          <m:d>
                            <m:dPr>
                              <m:ctrlPr>
                                <w:rPr>
                                  <w:rFonts w:ascii="Cambria Math" w:eastAsiaTheme="minorEastAsia" w:hAnsi="Cambria Math" w:cstheme="majorBidi"/>
                                  <w:i/>
                                  <w:iCs/>
                                  <w:sz w:val="20"/>
                                  <w:szCs w:val="20"/>
                                </w:rPr>
                              </m:ctrlPr>
                            </m:dPr>
                            <m:e>
                              <m:r>
                                <m:rPr>
                                  <m:sty m:val="p"/>
                                </m:rPr>
                                <w:rPr>
                                  <w:rFonts w:ascii="Cambria Math" w:hAnsi="Cambria Math"/>
                                  <w:sz w:val="20"/>
                                  <w:szCs w:val="20"/>
                                </w:rPr>
                                <m:t>shape</m:t>
                              </m:r>
                              <m:r>
                                <m:rPr>
                                  <m:sty m:val="p"/>
                                </m:rPr>
                                <w:rPr>
                                  <w:rFonts w:ascii="Cambria Math"/>
                                  <w:sz w:val="20"/>
                                  <w:szCs w:val="20"/>
                                </w:rPr>
                                <m:t>(y)</m:t>
                              </m:r>
                              <m:r>
                                <w:rPr>
                                  <w:rFonts w:ascii="Cambria Math" w:eastAsiaTheme="minorEastAsia" w:hAnsi="Cambria Math" w:cstheme="majorBidi"/>
                                  <w:sz w:val="20"/>
                                  <w:szCs w:val="20"/>
                                </w:rPr>
                                <m:t>,</m:t>
                              </m:r>
                              <m:r>
                                <m:rPr>
                                  <m:sty m:val="p"/>
                                </m:rPr>
                                <w:rPr>
                                  <w:rFonts w:ascii="Cambria Math" w:hAnsi="Cambria Math"/>
                                  <w:sz w:val="20"/>
                                  <w:szCs w:val="20"/>
                                </w:rPr>
                                <m:t>rate</m:t>
                              </m:r>
                              <m:r>
                                <m:rPr>
                                  <m:sty m:val="p"/>
                                </m:rPr>
                                <w:rPr>
                                  <w:rFonts w:ascii="Cambria Math"/>
                                  <w:sz w:val="20"/>
                                  <w:szCs w:val="20"/>
                                </w:rPr>
                                <m:t>(y)</m:t>
                              </m:r>
                            </m:e>
                          </m:d>
                        </m:oMath>
                      </m:oMathPara>
                    </w:p>
                    <w:p w14:paraId="46E85AB7" w14:textId="77777777" w:rsidR="0080442D" w:rsidRPr="00D2707B" w:rsidRDefault="0080442D" w:rsidP="004A63F6">
                      <w:pPr>
                        <w:spacing w:line="240" w:lineRule="auto"/>
                        <w:ind w:firstLine="540"/>
                        <w:jc w:val="both"/>
                        <w:rPr>
                          <w:rFonts w:asciiTheme="majorBidi" w:eastAsiaTheme="minorEastAsia" w:hAnsiTheme="majorBidi" w:cstheme="majorBidi"/>
                          <w:iCs/>
                          <w:sz w:val="20"/>
                          <w:szCs w:val="20"/>
                        </w:rPr>
                      </w:pPr>
                      <m:oMathPara>
                        <m:oMathParaPr>
                          <m:jc m:val="left"/>
                        </m:oMathParaPr>
                        <m:oMath>
                          <m:r>
                            <w:rPr>
                              <w:rFonts w:ascii="Cambria Math" w:eastAsiaTheme="minorEastAsia" w:hAnsi="Cambria Math" w:cstheme="majorBidi"/>
                              <w:sz w:val="20"/>
                              <w:szCs w:val="20"/>
                            </w:rPr>
                            <m:t xml:space="preserve">v ~nuMinusOne+1 </m:t>
                          </m:r>
                        </m:oMath>
                      </m:oMathPara>
                    </w:p>
                    <w:p w14:paraId="5AECECC7" w14:textId="77777777" w:rsidR="0080442D" w:rsidRPr="00D2707B" w:rsidRDefault="0080442D" w:rsidP="004A63F6">
                      <w:pPr>
                        <w:spacing w:line="240" w:lineRule="auto"/>
                        <w:ind w:firstLine="540"/>
                        <w:jc w:val="both"/>
                        <w:rPr>
                          <w:rFonts w:asciiTheme="majorBidi" w:eastAsiaTheme="minorEastAsia" w:hAnsiTheme="majorBidi" w:cstheme="majorBidi"/>
                          <w:iCs/>
                          <w:sz w:val="20"/>
                          <w:szCs w:val="20"/>
                        </w:rPr>
                      </w:pPr>
                      <m:oMathPara>
                        <m:oMathParaPr>
                          <m:jc m:val="left"/>
                        </m:oMathParaPr>
                        <m:oMath>
                          <m:r>
                            <w:rPr>
                              <w:rFonts w:ascii="Cambria Math" w:eastAsiaTheme="minorEastAsia" w:hAnsi="Cambria Math" w:cstheme="majorBidi"/>
                              <w:sz w:val="20"/>
                              <w:szCs w:val="20"/>
                            </w:rPr>
                            <m:t xml:space="preserve">nuMinusOne ~  dexp(1/30) </m:t>
                          </m:r>
                        </m:oMath>
                      </m:oMathPara>
                    </w:p>
                    <w:p w14:paraId="4E448760" w14:textId="77777777" w:rsidR="0080442D" w:rsidRPr="00D2707B" w:rsidRDefault="0080442D" w:rsidP="004A63F6">
                      <w:pPr>
                        <w:spacing w:line="240" w:lineRule="auto"/>
                        <w:ind w:firstLine="540"/>
                        <w:jc w:val="both"/>
                        <w:rPr>
                          <w:rFonts w:asciiTheme="majorBidi" w:eastAsiaTheme="minorEastAsia" w:hAnsiTheme="majorBidi" w:cstheme="majorBidi"/>
                          <w:iCs/>
                          <w:sz w:val="20"/>
                          <w:szCs w:val="20"/>
                        </w:rPr>
                      </w:pPr>
                      <m:oMathPara>
                        <m:oMathParaPr>
                          <m:jc m:val="left"/>
                        </m:oMathParaPr>
                        <m:oMath>
                          <m:sSub>
                            <m:sSubPr>
                              <m:ctrlPr>
                                <w:rPr>
                                  <w:rFonts w:ascii="Cambria Math" w:hAnsi="Cambria Math" w:cstheme="majorBidi"/>
                                  <w:i/>
                                  <w:iCs/>
                                  <w:sz w:val="20"/>
                                  <w:szCs w:val="20"/>
                                </w:rPr>
                              </m:ctrlPr>
                            </m:sSubPr>
                            <m:e>
                              <m:r>
                                <w:rPr>
                                  <w:rFonts w:ascii="Cambria Math" w:hAnsi="Cambria Math" w:cstheme="majorBidi"/>
                                  <w:sz w:val="20"/>
                                  <w:szCs w:val="20"/>
                                </w:rPr>
                                <m:t>σ</m:t>
                              </m:r>
                            </m:e>
                            <m:sub>
                              <m:r>
                                <w:rPr>
                                  <w:rFonts w:ascii="Cambria Math" w:hAnsi="Cambria Math" w:cstheme="majorBidi"/>
                                  <w:sz w:val="20"/>
                                  <w:szCs w:val="20"/>
                                </w:rPr>
                                <m:t>j</m:t>
                              </m:r>
                            </m:sub>
                          </m:sSub>
                          <m:r>
                            <w:rPr>
                              <w:rFonts w:ascii="Cambria Math" w:eastAsiaTheme="minorEastAsia" w:hAnsi="Cambria Math" w:cstheme="majorBidi"/>
                              <w:sz w:val="20"/>
                              <w:szCs w:val="20"/>
                            </w:rPr>
                            <m:t xml:space="preserve"> ~ </m:t>
                          </m:r>
                          <m:r>
                            <m:rPr>
                              <m:sty m:val="p"/>
                            </m:rPr>
                            <w:rPr>
                              <w:rFonts w:ascii="Cambria Math" w:eastAsiaTheme="minorEastAsia" w:hAnsi="Cambria Math" w:cstheme="majorBidi"/>
                              <w:sz w:val="20"/>
                              <w:szCs w:val="20"/>
                            </w:rPr>
                            <m:t>Gamma</m:t>
                          </m:r>
                          <m:d>
                            <m:dPr>
                              <m:ctrlPr>
                                <w:rPr>
                                  <w:rFonts w:ascii="Cambria Math" w:eastAsiaTheme="minorEastAsia" w:hAnsi="Cambria Math" w:cstheme="majorBidi"/>
                                  <w:i/>
                                  <w:iCs/>
                                  <w:sz w:val="20"/>
                                  <w:szCs w:val="20"/>
                                </w:rPr>
                              </m:ctrlPr>
                            </m:dPr>
                            <m:e>
                              <m:r>
                                <m:rPr>
                                  <m:sty m:val="p"/>
                                </m:rPr>
                                <w:rPr>
                                  <w:rFonts w:ascii="Cambria Math" w:hAnsi="Cambria Math"/>
                                  <w:sz w:val="20"/>
                                  <w:szCs w:val="20"/>
                                </w:rPr>
                                <m:t>shape</m:t>
                              </m:r>
                              <m:r>
                                <m:rPr>
                                  <m:sty m:val="p"/>
                                </m:rPr>
                                <w:rPr>
                                  <w:rFonts w:ascii="Cambria Math"/>
                                  <w:sz w:val="20"/>
                                  <w:szCs w:val="20"/>
                                </w:rPr>
                                <m:t>(y)</m:t>
                              </m:r>
                              <m:r>
                                <w:rPr>
                                  <w:rFonts w:ascii="Cambria Math" w:eastAsiaTheme="minorEastAsia" w:hAnsi="Cambria Math" w:cstheme="majorBidi"/>
                                  <w:sz w:val="20"/>
                                  <w:szCs w:val="20"/>
                                </w:rPr>
                                <m:t>,</m:t>
                              </m:r>
                              <m:r>
                                <m:rPr>
                                  <m:sty m:val="p"/>
                                </m:rPr>
                                <w:rPr>
                                  <w:rFonts w:ascii="Cambria Math" w:hAnsi="Cambria Math"/>
                                  <w:sz w:val="20"/>
                                  <w:szCs w:val="20"/>
                                </w:rPr>
                                <m:t>rate</m:t>
                              </m:r>
                              <m:r>
                                <m:rPr>
                                  <m:sty m:val="p"/>
                                </m:rPr>
                                <w:rPr>
                                  <w:rFonts w:ascii="Cambria Math"/>
                                  <w:sz w:val="20"/>
                                  <w:szCs w:val="20"/>
                                </w:rPr>
                                <m:t>(y)</m:t>
                              </m:r>
                            </m:e>
                          </m:d>
                          <m:r>
                            <w:rPr>
                              <w:rFonts w:ascii="Cambria Math" w:eastAsiaTheme="minorEastAsia" w:hAnsi="Cambria Math" w:cstheme="majorBidi"/>
                              <w:sz w:val="20"/>
                              <w:szCs w:val="20"/>
                            </w:rPr>
                            <m:t xml:space="preserve"> </m:t>
                          </m:r>
                        </m:oMath>
                      </m:oMathPara>
                    </w:p>
                    <w:p w14:paraId="360A5C18" w14:textId="77777777" w:rsidR="0080442D" w:rsidRPr="00D2707B" w:rsidRDefault="0080442D" w:rsidP="004A63F6">
                      <w:pPr>
                        <w:spacing w:line="240" w:lineRule="auto"/>
                        <w:ind w:firstLine="540"/>
                        <w:jc w:val="both"/>
                        <w:rPr>
                          <w:rFonts w:asciiTheme="majorBidi" w:eastAsiaTheme="minorEastAsia" w:hAnsiTheme="majorBidi" w:cstheme="majorBidi"/>
                          <w:sz w:val="20"/>
                          <w:szCs w:val="20"/>
                          <w:rtl/>
                        </w:rPr>
                      </w:pPr>
                      <m:oMathPara>
                        <m:oMathParaPr>
                          <m:jc m:val="left"/>
                        </m:oMathParaPr>
                        <m:oMath>
                          <m:r>
                            <m:rPr>
                              <m:sty m:val="p"/>
                            </m:rPr>
                            <w:rPr>
                              <w:rFonts w:ascii="Cambria Math" w:hAnsi="Cambria Math" w:cstheme="majorBidi"/>
                              <w:sz w:val="20"/>
                              <w:szCs w:val="20"/>
                            </w:rPr>
                            <m:t>ySigmaSh ←1 + ySigmaMode * ySigmaRa</m:t>
                          </m:r>
                        </m:oMath>
                      </m:oMathPara>
                    </w:p>
                    <w:p w14:paraId="467BE5FA" w14:textId="77777777" w:rsidR="0080442D" w:rsidRPr="00D2707B" w:rsidRDefault="0080442D" w:rsidP="004A63F6">
                      <w:pPr>
                        <w:spacing w:line="240" w:lineRule="auto"/>
                        <w:ind w:firstLine="540"/>
                        <w:jc w:val="both"/>
                        <w:rPr>
                          <w:rFonts w:asciiTheme="majorBidi" w:eastAsiaTheme="minorEastAsia" w:hAnsiTheme="majorBidi" w:cstheme="majorBidi"/>
                          <w:sz w:val="20"/>
                          <w:szCs w:val="20"/>
                          <w:rtl/>
                        </w:rPr>
                      </w:pPr>
                      <m:oMathPara>
                        <m:oMathParaPr>
                          <m:jc m:val="left"/>
                        </m:oMathParaPr>
                        <m:oMath>
                          <m:r>
                            <m:rPr>
                              <m:sty m:val="p"/>
                            </m:rPr>
                            <w:rPr>
                              <w:rFonts w:ascii="Cambria Math" w:eastAsiaTheme="minorEastAsia" w:hAnsi="Cambria Math" w:cstheme="majorBidi"/>
                              <w:sz w:val="20"/>
                              <w:szCs w:val="20"/>
                            </w:rPr>
                            <m:t xml:space="preserve">ySigmaRa ← </m:t>
                          </m:r>
                          <m:d>
                            <m:dPr>
                              <m:ctrlPr>
                                <w:rPr>
                                  <w:rFonts w:ascii="Cambria Math" w:eastAsiaTheme="minorEastAsia" w:hAnsi="Cambria Math" w:cstheme="majorBidi"/>
                                  <w:sz w:val="20"/>
                                  <w:szCs w:val="20"/>
                                </w:rPr>
                              </m:ctrlPr>
                            </m:dPr>
                            <m:e>
                              <m:f>
                                <m:fPr>
                                  <m:ctrlPr>
                                    <w:rPr>
                                      <w:rFonts w:ascii="Cambria Math" w:eastAsiaTheme="minorEastAsia" w:hAnsi="Cambria Math" w:cstheme="majorBidi"/>
                                      <w:sz w:val="20"/>
                                      <w:szCs w:val="20"/>
                                    </w:rPr>
                                  </m:ctrlPr>
                                </m:fPr>
                                <m:num>
                                  <m:d>
                                    <m:dPr>
                                      <m:ctrlPr>
                                        <w:rPr>
                                          <w:rFonts w:ascii="Cambria Math" w:eastAsiaTheme="minorEastAsia" w:hAnsi="Cambria Math" w:cstheme="majorBidi"/>
                                          <w:sz w:val="20"/>
                                          <w:szCs w:val="20"/>
                                        </w:rPr>
                                      </m:ctrlPr>
                                    </m:dPr>
                                    <m:e>
                                      <m:r>
                                        <m:rPr>
                                          <m:sty m:val="p"/>
                                        </m:rPr>
                                        <w:rPr>
                                          <w:rFonts w:ascii="Cambria Math" w:eastAsiaTheme="minorEastAsia" w:hAnsi="Cambria Math" w:cstheme="majorBidi"/>
                                          <w:sz w:val="20"/>
                                          <w:szCs w:val="20"/>
                                        </w:rPr>
                                        <m:t xml:space="preserve"> ySigmaMode + </m:t>
                                      </m:r>
                                      <m:rad>
                                        <m:radPr>
                                          <m:degHide m:val="1"/>
                                          <m:ctrlPr>
                                            <w:rPr>
                                              <w:rFonts w:ascii="Cambria Math" w:eastAsiaTheme="minorEastAsia" w:hAnsi="Cambria Math" w:cstheme="majorBidi"/>
                                              <w:sz w:val="20"/>
                                              <w:szCs w:val="20"/>
                                            </w:rPr>
                                          </m:ctrlPr>
                                        </m:radPr>
                                        <m:deg/>
                                        <m:e>
                                          <m:r>
                                            <m:rPr>
                                              <m:sty m:val="p"/>
                                            </m:rPr>
                                            <w:rPr>
                                              <w:rFonts w:ascii="Cambria Math" w:eastAsiaTheme="minorEastAsia" w:hAnsi="Cambria Math" w:cstheme="majorBidi"/>
                                              <w:sz w:val="20"/>
                                              <w:szCs w:val="20"/>
                                            </w:rPr>
                                            <m:t xml:space="preserve"> </m:t>
                                          </m:r>
                                          <m:sSup>
                                            <m:sSupPr>
                                              <m:ctrlPr>
                                                <w:rPr>
                                                  <w:rFonts w:ascii="Cambria Math" w:eastAsiaTheme="minorEastAsia" w:hAnsi="Cambria Math" w:cstheme="majorBidi"/>
                                                  <w:sz w:val="20"/>
                                                  <w:szCs w:val="20"/>
                                                </w:rPr>
                                              </m:ctrlPr>
                                            </m:sSupPr>
                                            <m:e>
                                              <m:r>
                                                <m:rPr>
                                                  <m:sty m:val="p"/>
                                                </m:rPr>
                                                <w:rPr>
                                                  <w:rFonts w:ascii="Cambria Math" w:eastAsiaTheme="minorEastAsia" w:hAnsi="Cambria Math" w:cstheme="majorBidi"/>
                                                  <w:sz w:val="20"/>
                                                  <w:szCs w:val="20"/>
                                                </w:rPr>
                                                <m:t>ySigmaMode</m:t>
                                              </m:r>
                                            </m:e>
                                            <m:sup>
                                              <m:r>
                                                <w:rPr>
                                                  <w:rFonts w:ascii="Cambria Math" w:eastAsiaTheme="minorEastAsia" w:hAnsi="Cambria Math" w:cstheme="majorBidi"/>
                                                  <w:sz w:val="20"/>
                                                  <w:szCs w:val="20"/>
                                                </w:rPr>
                                                <m:t>2</m:t>
                                              </m:r>
                                            </m:sup>
                                          </m:sSup>
                                          <m:r>
                                            <m:rPr>
                                              <m:sty m:val="p"/>
                                            </m:rPr>
                                            <w:rPr>
                                              <w:rFonts w:ascii="Cambria Math" w:eastAsiaTheme="minorEastAsia" w:hAnsi="Cambria Math" w:cstheme="majorBidi"/>
                                              <w:sz w:val="20"/>
                                              <w:szCs w:val="20"/>
                                            </w:rPr>
                                            <m:t>+ 4*</m:t>
                                          </m:r>
                                          <m:sSup>
                                            <m:sSupPr>
                                              <m:ctrlPr>
                                                <w:rPr>
                                                  <w:rFonts w:ascii="Cambria Math" w:eastAsiaTheme="minorEastAsia" w:hAnsi="Cambria Math" w:cstheme="majorBidi"/>
                                                  <w:sz w:val="20"/>
                                                  <w:szCs w:val="20"/>
                                                </w:rPr>
                                              </m:ctrlPr>
                                            </m:sSupPr>
                                            <m:e>
                                              <m:r>
                                                <m:rPr>
                                                  <m:sty m:val="p"/>
                                                </m:rPr>
                                                <w:rPr>
                                                  <w:rFonts w:ascii="Cambria Math" w:eastAsiaTheme="minorEastAsia" w:hAnsi="Cambria Math" w:cstheme="majorBidi"/>
                                                  <w:sz w:val="20"/>
                                                  <w:szCs w:val="20"/>
                                                </w:rPr>
                                                <m:t>ySigmaSD</m:t>
                                              </m:r>
                                            </m:e>
                                            <m:sup>
                                              <m:r>
                                                <w:rPr>
                                                  <w:rFonts w:ascii="Cambria Math" w:eastAsiaTheme="minorEastAsia" w:hAnsi="Cambria Math" w:cstheme="majorBidi"/>
                                                  <w:sz w:val="20"/>
                                                  <w:szCs w:val="20"/>
                                                </w:rPr>
                                                <m:t>2</m:t>
                                              </m:r>
                                            </m:sup>
                                          </m:sSup>
                                        </m:e>
                                      </m:rad>
                                    </m:e>
                                  </m:d>
                                </m:num>
                                <m:den>
                                  <m:d>
                                    <m:dPr>
                                      <m:ctrlPr>
                                        <w:rPr>
                                          <w:rFonts w:ascii="Cambria Math" w:eastAsiaTheme="minorEastAsia" w:hAnsi="Cambria Math" w:cstheme="majorBidi"/>
                                          <w:sz w:val="20"/>
                                          <w:szCs w:val="20"/>
                                        </w:rPr>
                                      </m:ctrlPr>
                                    </m:dPr>
                                    <m:e>
                                      <m:r>
                                        <m:rPr>
                                          <m:sty m:val="p"/>
                                        </m:rPr>
                                        <w:rPr>
                                          <w:rFonts w:ascii="Cambria Math" w:eastAsiaTheme="minorEastAsia" w:hAnsi="Cambria Math" w:cstheme="majorBidi"/>
                                          <w:sz w:val="20"/>
                                          <w:szCs w:val="20"/>
                                        </w:rPr>
                                        <m:t xml:space="preserve"> 2*</m:t>
                                      </m:r>
                                      <m:sSup>
                                        <m:sSupPr>
                                          <m:ctrlPr>
                                            <w:rPr>
                                              <w:rFonts w:ascii="Cambria Math" w:eastAsiaTheme="minorEastAsia" w:hAnsi="Cambria Math" w:cstheme="majorBidi"/>
                                              <w:sz w:val="20"/>
                                              <w:szCs w:val="20"/>
                                            </w:rPr>
                                          </m:ctrlPr>
                                        </m:sSupPr>
                                        <m:e>
                                          <m:r>
                                            <m:rPr>
                                              <m:sty m:val="p"/>
                                            </m:rPr>
                                            <w:rPr>
                                              <w:rFonts w:ascii="Cambria Math" w:eastAsiaTheme="minorEastAsia" w:hAnsi="Cambria Math" w:cstheme="majorBidi"/>
                                              <w:sz w:val="20"/>
                                              <w:szCs w:val="20"/>
                                            </w:rPr>
                                            <m:t>ySigmaSD</m:t>
                                          </m:r>
                                        </m:e>
                                        <m:sup>
                                          <m:r>
                                            <w:rPr>
                                              <w:rFonts w:ascii="Cambria Math" w:eastAsiaTheme="minorEastAsia" w:hAnsi="Cambria Math" w:cstheme="majorBidi"/>
                                              <w:sz w:val="20"/>
                                              <w:szCs w:val="20"/>
                                            </w:rPr>
                                            <m:t>2</m:t>
                                          </m:r>
                                        </m:sup>
                                      </m:sSup>
                                    </m:e>
                                  </m:d>
                                </m:den>
                              </m:f>
                            </m:e>
                          </m:d>
                        </m:oMath>
                      </m:oMathPara>
                    </w:p>
                    <w:p w14:paraId="1A3278D2" w14:textId="77777777" w:rsidR="0080442D" w:rsidRPr="00D2707B" w:rsidRDefault="0080442D" w:rsidP="004A63F6">
                      <w:pPr>
                        <w:spacing w:line="240" w:lineRule="auto"/>
                        <w:ind w:firstLine="540"/>
                        <w:jc w:val="both"/>
                        <w:rPr>
                          <w:rFonts w:ascii="Cambria Math" w:eastAsiaTheme="minorEastAsia" w:hAnsi="Cambria Math" w:cstheme="majorBidi"/>
                          <w:sz w:val="20"/>
                          <w:szCs w:val="20"/>
                          <w:oMath/>
                        </w:rPr>
                      </w:pPr>
                      <m:oMathPara>
                        <m:oMathParaPr>
                          <m:jc m:val="left"/>
                        </m:oMathParaPr>
                        <m:oMath>
                          <m:r>
                            <m:rPr>
                              <m:sty m:val="p"/>
                            </m:rPr>
                            <w:rPr>
                              <w:rFonts w:ascii="Cambria Math" w:eastAsiaTheme="minorEastAsia" w:hAnsi="Cambria Math" w:cstheme="majorBidi"/>
                              <w:sz w:val="20"/>
                              <w:szCs w:val="20"/>
                            </w:rPr>
                            <m:t xml:space="preserve">ySigmaMode ~ dgamma( </m:t>
                          </m:r>
                          <m:r>
                            <m:rPr>
                              <m:sty m:val="p"/>
                            </m:rPr>
                            <w:rPr>
                              <w:rFonts w:ascii="Cambria Math" w:hAnsi="Cambria Math"/>
                              <w:sz w:val="20"/>
                              <w:szCs w:val="20"/>
                            </w:rPr>
                            <m:t>shape</m:t>
                          </m:r>
                          <m:r>
                            <m:rPr>
                              <m:sty m:val="p"/>
                            </m:rPr>
                            <w:rPr>
                              <w:rFonts w:ascii="Cambria Math"/>
                              <w:sz w:val="20"/>
                              <w:szCs w:val="20"/>
                            </w:rPr>
                            <m:t>(y)</m:t>
                          </m:r>
                          <m:r>
                            <m:rPr>
                              <m:sty m:val="p"/>
                            </m:rPr>
                            <w:rPr>
                              <w:rFonts w:ascii="Cambria Math" w:eastAsiaTheme="minorEastAsia" w:hAnsi="Cambria Math" w:cstheme="majorBidi"/>
                              <w:sz w:val="20"/>
                              <w:szCs w:val="20"/>
                            </w:rPr>
                            <m:t xml:space="preserve">, </m:t>
                          </m:r>
                          <m:r>
                            <m:rPr>
                              <m:sty m:val="p"/>
                            </m:rPr>
                            <w:rPr>
                              <w:rFonts w:ascii="Cambria Math" w:hAnsi="Cambria Math"/>
                              <w:sz w:val="20"/>
                              <w:szCs w:val="20"/>
                            </w:rPr>
                            <m:t>rate</m:t>
                          </m:r>
                          <m:r>
                            <m:rPr>
                              <m:sty m:val="p"/>
                            </m:rPr>
                            <w:rPr>
                              <w:rFonts w:ascii="Cambria Math"/>
                              <w:sz w:val="20"/>
                              <w:szCs w:val="20"/>
                            </w:rPr>
                            <m:t>(y)</m:t>
                          </m:r>
                          <m:r>
                            <m:rPr>
                              <m:sty m:val="p"/>
                            </m:rPr>
                            <w:rPr>
                              <w:rFonts w:ascii="Cambria Math" w:eastAsiaTheme="minorEastAsia" w:hAnsi="Cambria Math" w:cstheme="majorBidi"/>
                              <w:sz w:val="20"/>
                              <w:szCs w:val="20"/>
                            </w:rPr>
                            <m:t xml:space="preserve"> ) </m:t>
                          </m:r>
                        </m:oMath>
                      </m:oMathPara>
                    </w:p>
                    <w:p w14:paraId="1D51D154" w14:textId="77777777" w:rsidR="0080442D" w:rsidRPr="00D2707B" w:rsidRDefault="0080442D" w:rsidP="004A63F6">
                      <w:pPr>
                        <w:spacing w:line="240" w:lineRule="auto"/>
                        <w:ind w:firstLine="540"/>
                        <w:jc w:val="both"/>
                        <w:rPr>
                          <w:rFonts w:asciiTheme="majorBidi" w:eastAsiaTheme="minorEastAsia" w:hAnsiTheme="majorBidi" w:cstheme="majorBidi"/>
                          <w:sz w:val="20"/>
                          <w:szCs w:val="20"/>
                          <w:rtl/>
                        </w:rPr>
                      </w:pPr>
                      <m:oMathPara>
                        <m:oMathParaPr>
                          <m:jc m:val="left"/>
                        </m:oMathParaPr>
                        <m:oMath>
                          <m:r>
                            <m:rPr>
                              <m:sty m:val="p"/>
                            </m:rPr>
                            <w:rPr>
                              <w:rFonts w:ascii="Cambria Math" w:eastAsiaTheme="minorEastAsia" w:hAnsi="Cambria Math" w:cstheme="majorBidi"/>
                              <w:sz w:val="20"/>
                              <w:szCs w:val="20"/>
                            </w:rPr>
                            <m:t xml:space="preserve">ySigmaSD ~ dgamma( </m:t>
                          </m:r>
                          <m:r>
                            <m:rPr>
                              <m:sty m:val="p"/>
                            </m:rPr>
                            <w:rPr>
                              <w:rFonts w:ascii="Cambria Math" w:hAnsi="Cambria Math"/>
                              <w:sz w:val="20"/>
                              <w:szCs w:val="20"/>
                            </w:rPr>
                            <m:t>shape</m:t>
                          </m:r>
                          <m:r>
                            <m:rPr>
                              <m:sty m:val="p"/>
                            </m:rPr>
                            <w:rPr>
                              <w:rFonts w:ascii="Cambria Math"/>
                              <w:sz w:val="20"/>
                              <w:szCs w:val="20"/>
                            </w:rPr>
                            <m:t>(y)</m:t>
                          </m:r>
                          <m:r>
                            <m:rPr>
                              <m:sty m:val="p"/>
                            </m:rPr>
                            <w:rPr>
                              <w:rFonts w:ascii="Cambria Math" w:eastAsiaTheme="minorEastAsia" w:hAnsi="Cambria Math" w:cstheme="majorBidi"/>
                              <w:sz w:val="20"/>
                              <w:szCs w:val="20"/>
                            </w:rPr>
                            <m:t xml:space="preserve">, </m:t>
                          </m:r>
                          <m:r>
                            <m:rPr>
                              <m:sty m:val="p"/>
                            </m:rPr>
                            <w:rPr>
                              <w:rFonts w:ascii="Cambria Math" w:hAnsi="Cambria Math"/>
                              <w:sz w:val="20"/>
                              <w:szCs w:val="20"/>
                            </w:rPr>
                            <m:t>rate</m:t>
                          </m:r>
                          <m:r>
                            <m:rPr>
                              <m:sty m:val="p"/>
                            </m:rPr>
                            <w:rPr>
                              <w:rFonts w:ascii="Cambria Math"/>
                              <w:sz w:val="20"/>
                              <w:szCs w:val="20"/>
                            </w:rPr>
                            <m:t>(y)</m:t>
                          </m:r>
                          <m:r>
                            <m:rPr>
                              <m:sty m:val="p"/>
                            </m:rPr>
                            <w:rPr>
                              <w:rFonts w:ascii="Cambria Math" w:eastAsiaTheme="minorEastAsia" w:hAnsi="Cambria Math" w:cstheme="majorBidi"/>
                              <w:sz w:val="20"/>
                              <w:szCs w:val="20"/>
                            </w:rPr>
                            <m:t xml:space="preserve"> ) </m:t>
                          </m:r>
                        </m:oMath>
                      </m:oMathPara>
                    </w:p>
                    <w:p w14:paraId="66D85077" w14:textId="77777777" w:rsidR="0080442D" w:rsidRPr="00D2707B" w:rsidRDefault="0080442D" w:rsidP="004A63F6">
                      <w:pPr>
                        <w:spacing w:line="240" w:lineRule="auto"/>
                        <w:ind w:firstLine="540"/>
                        <w:jc w:val="both"/>
                        <w:rPr>
                          <w:rFonts w:asciiTheme="majorBidi" w:eastAsiaTheme="minorEastAsia" w:hAnsiTheme="majorBidi" w:cstheme="majorBidi"/>
                          <w:sz w:val="20"/>
                          <w:szCs w:val="20"/>
                          <w:rtl/>
                        </w:rPr>
                      </w:pPr>
                      <m:oMathPara>
                        <m:oMathParaPr>
                          <m:jc m:val="left"/>
                        </m:oMathParaPr>
                        <m:oMath>
                          <m:r>
                            <m:rPr>
                              <m:sty m:val="p"/>
                            </m:rPr>
                            <w:rPr>
                              <w:rFonts w:ascii="Cambria Math" w:hAnsi="Cambria Math"/>
                              <w:sz w:val="20"/>
                              <w:szCs w:val="20"/>
                            </w:rPr>
                            <m:t>shape</m:t>
                          </m:r>
                          <m:d>
                            <m:dPr>
                              <m:ctrlPr>
                                <w:rPr>
                                  <w:rFonts w:ascii="Cambria Math" w:hAnsi="Cambria Math"/>
                                  <w:sz w:val="20"/>
                                  <w:szCs w:val="20"/>
                                </w:rPr>
                              </m:ctrlPr>
                            </m:dPr>
                            <m:e>
                              <m:r>
                                <m:rPr>
                                  <m:sty m:val="p"/>
                                </m:rPr>
                                <w:rPr>
                                  <w:rFonts w:ascii="Cambria Math"/>
                                  <w:sz w:val="20"/>
                                  <w:szCs w:val="20"/>
                                </w:rPr>
                                <m:t>y</m:t>
                              </m:r>
                            </m:e>
                          </m:d>
                          <m:r>
                            <m:rPr>
                              <m:sty m:val="p"/>
                            </m:rPr>
                            <w:rPr>
                              <w:rFonts w:ascii="Cambria Math" w:hAnsi="Cambria Math" w:cstheme="majorBidi"/>
                              <w:sz w:val="20"/>
                              <w:szCs w:val="20"/>
                            </w:rPr>
                            <m:t>←</m:t>
                          </m:r>
                          <m:f>
                            <m:fPr>
                              <m:ctrlPr>
                                <w:rPr>
                                  <w:rFonts w:ascii="Cambria Math" w:hAnsi="Cambria Math"/>
                                  <w:sz w:val="20"/>
                                  <w:szCs w:val="20"/>
                                </w:rPr>
                              </m:ctrlPr>
                            </m:fPr>
                            <m:num>
                              <m:r>
                                <m:rPr>
                                  <m:sty m:val="p"/>
                                </m:rPr>
                                <w:rPr>
                                  <w:rFonts w:ascii="Cambria Math" w:hAnsi="Cambria Math"/>
                                  <w:sz w:val="20"/>
                                  <w:szCs w:val="20"/>
                                </w:rPr>
                                <m:t>sd</m:t>
                              </m:r>
                              <m:d>
                                <m:dPr>
                                  <m:ctrlPr>
                                    <w:rPr>
                                      <w:rFonts w:ascii="Cambria Math" w:hAnsi="Cambria Math"/>
                                      <w:sz w:val="20"/>
                                      <w:szCs w:val="20"/>
                                    </w:rPr>
                                  </m:ctrlPr>
                                </m:dPr>
                                <m:e>
                                  <m:r>
                                    <m:rPr>
                                      <m:sty m:val="p"/>
                                    </m:rPr>
                                    <w:rPr>
                                      <w:rFonts w:ascii="Cambria Math" w:hAnsi="Cambria Math"/>
                                      <w:sz w:val="20"/>
                                      <w:szCs w:val="20"/>
                                    </w:rPr>
                                    <m:t>y</m:t>
                                  </m:r>
                                </m:e>
                              </m:d>
                            </m:num>
                            <m:den>
                              <m:r>
                                <w:rPr>
                                  <w:rFonts w:ascii="Cambria Math" w:hAnsi="Cambria Math"/>
                                  <w:sz w:val="20"/>
                                  <w:szCs w:val="20"/>
                                </w:rPr>
                                <m:t>2</m:t>
                              </m:r>
                            </m:den>
                          </m:f>
                          <m:r>
                            <m:rPr>
                              <m:sty m:val="p"/>
                            </m:rPr>
                            <w:rPr>
                              <w:rFonts w:ascii="Cambria Math" w:hAnsi="Cambria Math"/>
                              <w:sz w:val="20"/>
                              <w:szCs w:val="20"/>
                            </w:rPr>
                            <m:t xml:space="preserve"> </m:t>
                          </m:r>
                        </m:oMath>
                      </m:oMathPara>
                    </w:p>
                    <w:p w14:paraId="1393D3FA" w14:textId="77777777" w:rsidR="0080442D" w:rsidRDefault="0080442D" w:rsidP="004A63F6">
                      <w:pPr>
                        <w:spacing w:line="240" w:lineRule="auto"/>
                      </w:pPr>
                      <m:oMath>
                        <m:r>
                          <m:rPr>
                            <m:sty m:val="p"/>
                          </m:rPr>
                          <w:rPr>
                            <w:rFonts w:ascii="Cambria Math" w:eastAsiaTheme="minorEastAsia" w:hAnsi="Cambria Math" w:cstheme="majorBidi"/>
                            <w:sz w:val="20"/>
                            <w:szCs w:val="20"/>
                          </w:rPr>
                          <m:t xml:space="preserve"> </m:t>
                        </m:r>
                        <m:r>
                          <m:rPr>
                            <m:sty m:val="p"/>
                          </m:rPr>
                          <w:rPr>
                            <w:rFonts w:ascii="Cambria Math" w:hAnsi="Cambria Math"/>
                            <w:sz w:val="20"/>
                            <w:szCs w:val="20"/>
                          </w:rPr>
                          <m:t>rate</m:t>
                        </m:r>
                        <m:r>
                          <m:rPr>
                            <m:sty m:val="p"/>
                          </m:rPr>
                          <w:rPr>
                            <w:rFonts w:ascii="Cambria Math"/>
                            <w:sz w:val="20"/>
                            <w:szCs w:val="20"/>
                          </w:rPr>
                          <m:t>(y)</m:t>
                        </m:r>
                        <m:r>
                          <m:rPr>
                            <m:sty m:val="p"/>
                          </m:rPr>
                          <w:rPr>
                            <w:rFonts w:ascii="Cambria Math" w:hAnsi="Cambria Math"/>
                            <w:sz w:val="20"/>
                            <w:szCs w:val="20"/>
                          </w:rPr>
                          <m:t>←2*sd(y)</m:t>
                        </m:r>
                      </m:oMath>
                      <w:r>
                        <w:t xml:space="preserve"> </w:t>
                      </w:r>
                    </w:p>
                  </w:txbxContent>
                </v:textbox>
                <w10:wrap type="topAndBottom"/>
              </v:shape>
            </w:pict>
          </mc:Fallback>
        </mc:AlternateContent>
      </w:r>
      <w:r w:rsidRPr="000B00C6">
        <w:rPr>
          <w:rFonts w:cstheme="minorHAnsi"/>
          <w:b/>
          <w:bCs/>
          <w:sz w:val="24"/>
          <w:szCs w:val="24"/>
        </w:rPr>
        <w:t xml:space="preserve">Figure 2. </w:t>
      </w:r>
      <w:r w:rsidRPr="000B00C6">
        <w:rPr>
          <w:rFonts w:cstheme="minorHAnsi"/>
          <w:sz w:val="24"/>
          <w:szCs w:val="24"/>
        </w:rPr>
        <w:t xml:space="preserve">Description of the parameters of the </w:t>
      </w:r>
      <w:r w:rsidRPr="000B00C6">
        <w:rPr>
          <w:rFonts w:eastAsiaTheme="minorEastAsia" w:cstheme="minorHAnsi"/>
          <w:sz w:val="24"/>
          <w:szCs w:val="24"/>
        </w:rPr>
        <w:t>Bayesian</w:t>
      </w:r>
      <w:r w:rsidRPr="000B00C6">
        <w:rPr>
          <w:rFonts w:cstheme="minorHAnsi"/>
          <w:color w:val="000000" w:themeColor="text1"/>
          <w:sz w:val="24"/>
          <w:szCs w:val="24"/>
        </w:rPr>
        <w:t xml:space="preserve"> estimation model</w:t>
      </w:r>
    </w:p>
    <w:p w14:paraId="11576F87" w14:textId="009A9530" w:rsidR="004A63F6" w:rsidRPr="000B00C6" w:rsidRDefault="004A63F6" w:rsidP="004A63F6">
      <w:pPr>
        <w:spacing w:after="0" w:line="480" w:lineRule="auto"/>
        <w:jc w:val="both"/>
        <w:rPr>
          <w:rFonts w:eastAsiaTheme="minorEastAsia" w:cstheme="minorHAnsi"/>
          <w:sz w:val="24"/>
          <w:szCs w:val="24"/>
          <w:rtl/>
        </w:rPr>
      </w:pPr>
    </w:p>
    <w:p w14:paraId="2F83399A" w14:textId="5C198661" w:rsidR="00B60C48" w:rsidRPr="00414462" w:rsidRDefault="00B60C48" w:rsidP="008612E2">
      <w:pPr>
        <w:spacing w:after="0" w:line="480" w:lineRule="auto"/>
        <w:jc w:val="both"/>
        <w:rPr>
          <w:rFonts w:asciiTheme="majorBidi" w:eastAsiaTheme="minorEastAsia" w:hAnsiTheme="majorBidi" w:cstheme="majorBidi"/>
          <w:sz w:val="24"/>
          <w:szCs w:val="24"/>
          <w:rtl/>
        </w:rPr>
      </w:pPr>
    </w:p>
    <w:p w14:paraId="16649157" w14:textId="2C57F318" w:rsidR="00B60C48" w:rsidRPr="00414462" w:rsidRDefault="00B60C48" w:rsidP="00D532FA">
      <w:pPr>
        <w:spacing w:after="0" w:line="480" w:lineRule="auto"/>
        <w:ind w:left="288" w:firstLine="567"/>
        <w:jc w:val="both"/>
        <w:rPr>
          <w:rFonts w:asciiTheme="majorBidi" w:hAnsiTheme="majorBidi" w:cstheme="majorBidi"/>
          <w:sz w:val="24"/>
          <w:szCs w:val="24"/>
        </w:rPr>
      </w:pPr>
      <w:r w:rsidRPr="00414462">
        <w:rPr>
          <w:rFonts w:asciiTheme="majorBidi" w:eastAsiaTheme="minorEastAsia" w:hAnsiTheme="majorBidi" w:cstheme="majorBidi"/>
          <w:sz w:val="24"/>
          <w:szCs w:val="24"/>
        </w:rPr>
        <w:t xml:space="preserve">In testing the robustness of the frequentist analysis results from the first study, we expected that the difference between the posterior distributions of beliefs and desires would yield a central tendency with a significant positive number (see </w:t>
      </w:r>
      <w:r w:rsidRPr="00414462">
        <w:rPr>
          <w:rFonts w:asciiTheme="majorBidi" w:hAnsiTheme="majorBidi" w:cstheme="majorBidi"/>
          <w:sz w:val="24"/>
          <w:szCs w:val="24"/>
        </w:rPr>
        <w:t>Figure 3</w:t>
      </w:r>
      <w:r w:rsidRPr="00414462">
        <w:rPr>
          <w:rFonts w:asciiTheme="majorBidi" w:eastAsiaTheme="minorEastAsia" w:hAnsiTheme="majorBidi" w:cstheme="majorBidi"/>
          <w:sz w:val="24"/>
          <w:szCs w:val="24"/>
        </w:rPr>
        <w:t xml:space="preserve"> for visualization of the posterior distribution</w:t>
      </w:r>
      <w:r w:rsidRPr="00414462">
        <w:rPr>
          <w:rFonts w:asciiTheme="majorBidi" w:hAnsiTheme="majorBidi" w:cstheme="majorBidi"/>
          <w:sz w:val="24"/>
          <w:szCs w:val="24"/>
        </w:rPr>
        <w:t>)</w:t>
      </w:r>
      <w:r w:rsidRPr="00414462">
        <w:rPr>
          <w:rFonts w:asciiTheme="majorBidi" w:eastAsiaTheme="minorEastAsia" w:hAnsiTheme="majorBidi" w:cstheme="majorBidi"/>
          <w:sz w:val="24"/>
          <w:szCs w:val="24"/>
        </w:rPr>
        <w:t>. When we</w:t>
      </w:r>
      <w:r w:rsidRPr="00414462">
        <w:rPr>
          <w:rFonts w:asciiTheme="majorBidi" w:hAnsiTheme="majorBidi" w:cstheme="majorBidi"/>
          <w:sz w:val="24"/>
          <w:szCs w:val="24"/>
        </w:rPr>
        <w:t xml:space="preserve"> subtracted</w:t>
      </w:r>
      <w:r w:rsidRPr="00414462">
        <w:rPr>
          <w:rFonts w:asciiTheme="majorBidi" w:hAnsiTheme="majorBidi" w:cstheme="majorBidi"/>
          <w:sz w:val="24"/>
          <w:szCs w:val="24"/>
          <w:rtl/>
        </w:rPr>
        <w:t xml:space="preserve"> </w:t>
      </w:r>
      <w:r w:rsidRPr="00414462">
        <w:rPr>
          <w:rFonts w:asciiTheme="majorBidi" w:hAnsiTheme="majorBidi" w:cstheme="majorBidi"/>
          <w:sz w:val="24"/>
          <w:szCs w:val="24"/>
        </w:rPr>
        <w:t>the posterior distribution of desire from the posterior distribution of belief, the results revealed that 95% of the HDI were between 0.21 and 1.52, and that the mode was 0.85, indicating that the LoC of beliefs was significantly lower than that of desires (inside ROPE = 0%). Similarly, when we subtracted</w:t>
      </w:r>
      <w:r w:rsidRPr="00414462">
        <w:rPr>
          <w:rFonts w:asciiTheme="majorBidi" w:hAnsiTheme="majorBidi" w:cstheme="majorBidi"/>
          <w:sz w:val="24"/>
          <w:szCs w:val="24"/>
          <w:rtl/>
        </w:rPr>
        <w:t xml:space="preserve"> </w:t>
      </w:r>
      <w:r w:rsidRPr="00414462">
        <w:rPr>
          <w:rFonts w:asciiTheme="majorBidi" w:hAnsiTheme="majorBidi" w:cstheme="majorBidi"/>
          <w:sz w:val="24"/>
          <w:szCs w:val="24"/>
        </w:rPr>
        <w:t xml:space="preserve">the posterior </w:t>
      </w:r>
      <w:r w:rsidRPr="00414462">
        <w:rPr>
          <w:rFonts w:asciiTheme="majorBidi" w:hAnsiTheme="majorBidi" w:cstheme="majorBidi"/>
          <w:sz w:val="24"/>
          <w:szCs w:val="24"/>
        </w:rPr>
        <w:lastRenderedPageBreak/>
        <w:t xml:space="preserve">distribution of desire from the posterior distribution of moral judgment, 95% of the HDI were between 0.04 and 1.34, and the median was 0.66, indicating that the LoC of moral judgments was significantly lower than that of desire (inside ROPE = 1.5%). </w:t>
      </w:r>
      <w:r w:rsidRPr="00414462">
        <w:rPr>
          <w:rFonts w:asciiTheme="majorBidi" w:hAnsiTheme="majorBidi" w:cstheme="majorBidi"/>
          <w:color w:val="222222"/>
          <w:sz w:val="24"/>
          <w:szCs w:val="24"/>
          <w:shd w:val="clear" w:color="auto" w:fill="FFFFFF"/>
        </w:rPr>
        <w:t>Note, that the</w:t>
      </w:r>
      <w:r w:rsidRPr="00414462">
        <w:rPr>
          <w:rFonts w:asciiTheme="majorBidi" w:hAnsiTheme="majorBidi" w:cstheme="majorBidi"/>
          <w:color w:val="222222"/>
          <w:sz w:val="24"/>
          <w:szCs w:val="24"/>
          <w:shd w:val="clear" w:color="auto" w:fill="FFFFFF"/>
          <w:rtl/>
        </w:rPr>
        <w:t> </w:t>
      </w:r>
      <w:r w:rsidRPr="00414462">
        <w:rPr>
          <w:rFonts w:asciiTheme="majorBidi" w:hAnsiTheme="majorBidi" w:cstheme="majorBidi"/>
          <w:color w:val="222222"/>
          <w:sz w:val="24"/>
          <w:szCs w:val="24"/>
          <w:shd w:val="clear" w:color="auto" w:fill="FFFFFF"/>
        </w:rPr>
        <w:t>frequentist, the HDI, and the ROPE analyses all indicate a significant difference between belief-desire. For moral judgments-desire, the</w:t>
      </w:r>
      <w:r w:rsidRPr="00414462">
        <w:rPr>
          <w:rFonts w:asciiTheme="majorBidi" w:hAnsiTheme="majorBidi" w:cstheme="majorBidi"/>
          <w:color w:val="222222"/>
          <w:sz w:val="24"/>
          <w:szCs w:val="24"/>
          <w:shd w:val="clear" w:color="auto" w:fill="FFFFFF"/>
          <w:rtl/>
        </w:rPr>
        <w:t> </w:t>
      </w:r>
      <w:r w:rsidRPr="00414462">
        <w:rPr>
          <w:rFonts w:asciiTheme="majorBidi" w:hAnsiTheme="majorBidi" w:cstheme="majorBidi"/>
          <w:color w:val="222222"/>
          <w:sz w:val="24"/>
          <w:szCs w:val="24"/>
          <w:shd w:val="clear" w:color="auto" w:fill="FFFFFF"/>
        </w:rPr>
        <w:t>frequentist and the HDI both indicate a significant difference, but the ROPE analysis result was not zero but 1.5%, indicating a somewhat less conclusive result.</w:t>
      </w:r>
      <w:r w:rsidRPr="00414462">
        <w:rPr>
          <w:rFonts w:asciiTheme="majorBidi" w:hAnsiTheme="majorBidi" w:cstheme="majorBidi"/>
          <w:sz w:val="24"/>
          <w:szCs w:val="24"/>
        </w:rPr>
        <w:t xml:space="preserve"> </w:t>
      </w:r>
    </w:p>
    <w:p w14:paraId="7060ECBC" w14:textId="415FE1C1" w:rsidR="00B60C48" w:rsidRPr="00414462" w:rsidRDefault="00B60C48" w:rsidP="00D532FA">
      <w:pPr>
        <w:spacing w:after="0" w:line="480" w:lineRule="auto"/>
        <w:ind w:left="288" w:firstLine="567"/>
        <w:jc w:val="both"/>
        <w:rPr>
          <w:rFonts w:asciiTheme="majorBidi" w:hAnsiTheme="majorBidi" w:cstheme="majorBidi"/>
          <w:sz w:val="24"/>
          <w:szCs w:val="24"/>
        </w:rPr>
      </w:pPr>
      <w:r w:rsidRPr="00414462">
        <w:rPr>
          <w:rFonts w:asciiTheme="majorBidi" w:hAnsiTheme="majorBidi" w:cstheme="majorBidi"/>
          <w:sz w:val="24"/>
          <w:szCs w:val="24"/>
        </w:rPr>
        <w:t>Finally, when we subtracted</w:t>
      </w:r>
      <w:r w:rsidRPr="00414462">
        <w:rPr>
          <w:rFonts w:asciiTheme="majorBidi" w:hAnsiTheme="majorBidi" w:cstheme="majorBidi"/>
          <w:sz w:val="24"/>
          <w:szCs w:val="24"/>
          <w:rtl/>
        </w:rPr>
        <w:t xml:space="preserve"> </w:t>
      </w:r>
      <w:r w:rsidRPr="00414462">
        <w:rPr>
          <w:rFonts w:asciiTheme="majorBidi" w:hAnsiTheme="majorBidi" w:cstheme="majorBidi"/>
          <w:sz w:val="24"/>
          <w:szCs w:val="24"/>
        </w:rPr>
        <w:t xml:space="preserve">the posterior distribution of beliefs from the posterior distribution of moral judgments, 95% of the HDI were between -0.66 and 0.29, and the median was 0.12, indicating that the LoC of moral judgments was not significantly different from that of beliefs (inside ROPE = 27.7%). </w:t>
      </w:r>
    </w:p>
    <w:p w14:paraId="5166E414" w14:textId="56524125" w:rsidR="00B60C48" w:rsidRPr="00414462" w:rsidRDefault="00B60C48" w:rsidP="00CE2824">
      <w:pPr>
        <w:widowControl w:val="0"/>
        <w:spacing w:after="0" w:line="480" w:lineRule="auto"/>
        <w:ind w:left="288" w:firstLine="720"/>
        <w:jc w:val="both"/>
        <w:rPr>
          <w:rFonts w:asciiTheme="majorBidi" w:hAnsiTheme="majorBidi" w:cstheme="majorBidi"/>
          <w:sz w:val="24"/>
          <w:szCs w:val="24"/>
        </w:rPr>
      </w:pPr>
      <w:r w:rsidRPr="00414462">
        <w:rPr>
          <w:rFonts w:asciiTheme="majorBidi" w:hAnsiTheme="majorBidi" w:cstheme="majorBidi"/>
          <w:sz w:val="24"/>
          <w:szCs w:val="24"/>
        </w:rPr>
        <w:t xml:space="preserve">We ran two analyses to test whether degrees of certitude of moral judgments were more </w:t>
      </w:r>
      <w:proofErr w:type="gramStart"/>
      <w:r w:rsidRPr="00414462">
        <w:rPr>
          <w:rFonts w:asciiTheme="majorBidi" w:hAnsiTheme="majorBidi" w:cstheme="majorBidi"/>
          <w:sz w:val="24"/>
          <w:szCs w:val="24"/>
        </w:rPr>
        <w:t>similar to</w:t>
      </w:r>
      <w:proofErr w:type="gramEnd"/>
      <w:r w:rsidRPr="00414462">
        <w:rPr>
          <w:rFonts w:asciiTheme="majorBidi" w:hAnsiTheme="majorBidi" w:cstheme="majorBidi"/>
          <w:sz w:val="24"/>
          <w:szCs w:val="24"/>
        </w:rPr>
        <w:t xml:space="preserve"> degrees of desires or to degrees of beliefs in terms of their conformity to FA. The first analysis</w:t>
      </w:r>
      <w:r w:rsidRPr="00414462" w:rsidDel="00327D0E">
        <w:rPr>
          <w:rFonts w:asciiTheme="majorBidi" w:hAnsiTheme="majorBidi" w:cstheme="majorBidi"/>
          <w:sz w:val="24"/>
          <w:szCs w:val="24"/>
        </w:rPr>
        <w:t xml:space="preserve"> </w:t>
      </w:r>
      <w:r w:rsidRPr="00414462">
        <w:rPr>
          <w:rFonts w:asciiTheme="majorBidi" w:hAnsiTheme="majorBidi" w:cstheme="majorBidi"/>
          <w:sz w:val="24"/>
          <w:szCs w:val="24"/>
        </w:rPr>
        <w:t xml:space="preserve">compared the overlap between the posterior distributions of beliefs and of moral judgments and the overlap between the posterior distributions of desires and moral judgments. Regarding the posterior distributions of desires and moral judgments, </w:t>
      </w:r>
      <w:r w:rsidRPr="00414462">
        <w:rPr>
          <w:rFonts w:asciiTheme="majorBidi" w:hAnsiTheme="majorBidi" w:cstheme="majorBidi"/>
          <w:color w:val="333333"/>
          <w:sz w:val="24"/>
          <w:szCs w:val="24"/>
          <w:shd w:val="clear" w:color="auto" w:fill="FFFFFF"/>
        </w:rPr>
        <w:t>the Cohen’s </w:t>
      </w:r>
      <w:r w:rsidRPr="00414462">
        <w:rPr>
          <w:rStyle w:val="Emphasis"/>
          <w:rFonts w:asciiTheme="majorBidi" w:hAnsiTheme="majorBidi" w:cstheme="majorBidi"/>
          <w:color w:val="333333"/>
          <w:sz w:val="24"/>
          <w:szCs w:val="24"/>
          <w:shd w:val="clear" w:color="auto" w:fill="FFFFFF"/>
        </w:rPr>
        <w:t>d</w:t>
      </w:r>
      <w:r w:rsidRPr="00414462">
        <w:rPr>
          <w:rFonts w:asciiTheme="majorBidi" w:hAnsiTheme="majorBidi" w:cstheme="majorBidi"/>
          <w:color w:val="333333"/>
          <w:sz w:val="24"/>
          <w:szCs w:val="24"/>
          <w:shd w:val="clear" w:color="auto" w:fill="FFFFFF"/>
        </w:rPr>
        <w:t> was 1.</w:t>
      </w:r>
      <w:r w:rsidRPr="00414462">
        <w:rPr>
          <w:rFonts w:asciiTheme="majorBidi" w:hAnsiTheme="majorBidi" w:cstheme="majorBidi"/>
          <w:color w:val="333333"/>
          <w:sz w:val="24"/>
          <w:szCs w:val="24"/>
          <w:shd w:val="clear" w:color="auto" w:fill="FFFFFF"/>
          <w:rtl/>
        </w:rPr>
        <w:t>08</w:t>
      </w:r>
      <w:r w:rsidRPr="00414462">
        <w:rPr>
          <w:rFonts w:asciiTheme="majorBidi" w:hAnsiTheme="majorBidi" w:cstheme="majorBidi"/>
          <w:color w:val="333333"/>
          <w:sz w:val="24"/>
          <w:szCs w:val="24"/>
          <w:shd w:val="clear" w:color="auto" w:fill="FFFFFF"/>
        </w:rPr>
        <w:t>, and 8</w:t>
      </w:r>
      <w:r w:rsidRPr="00414462">
        <w:rPr>
          <w:rFonts w:asciiTheme="majorBidi" w:hAnsiTheme="majorBidi" w:cstheme="majorBidi"/>
          <w:color w:val="333333"/>
          <w:sz w:val="24"/>
          <w:szCs w:val="24"/>
          <w:shd w:val="clear" w:color="auto" w:fill="FFFFFF"/>
          <w:rtl/>
        </w:rPr>
        <w:t>6</w:t>
      </w:r>
      <w:r w:rsidRPr="00414462">
        <w:rPr>
          <w:rFonts w:asciiTheme="majorBidi" w:hAnsiTheme="majorBidi" w:cstheme="majorBidi"/>
          <w:color w:val="333333"/>
          <w:sz w:val="24"/>
          <w:szCs w:val="24"/>
          <w:shd w:val="clear" w:color="auto" w:fill="FFFFFF"/>
        </w:rPr>
        <w:t xml:space="preserve">% of the </w:t>
      </w:r>
      <w:r w:rsidRPr="00414462">
        <w:rPr>
          <w:rFonts w:asciiTheme="majorBidi" w:hAnsiTheme="majorBidi" w:cstheme="majorBidi"/>
          <w:sz w:val="24"/>
          <w:szCs w:val="24"/>
        </w:rPr>
        <w:t>LoC</w:t>
      </w:r>
      <w:r w:rsidRPr="00414462">
        <w:rPr>
          <w:rFonts w:asciiTheme="majorBidi" w:hAnsiTheme="majorBidi" w:cstheme="majorBidi"/>
          <w:color w:val="333333"/>
          <w:sz w:val="24"/>
          <w:szCs w:val="24"/>
          <w:shd w:val="clear" w:color="auto" w:fill="FFFFFF"/>
        </w:rPr>
        <w:t xml:space="preserve"> of desires would be above the mean of the level of conformity to FA of </w:t>
      </w:r>
      <w:r w:rsidRPr="00414462">
        <w:rPr>
          <w:rFonts w:asciiTheme="majorBidi" w:hAnsiTheme="majorBidi" w:cstheme="majorBidi"/>
          <w:sz w:val="24"/>
          <w:szCs w:val="24"/>
        </w:rPr>
        <w:t>moral judgment</w:t>
      </w:r>
      <w:r w:rsidRPr="00414462">
        <w:rPr>
          <w:rFonts w:asciiTheme="majorBidi" w:hAnsiTheme="majorBidi" w:cstheme="majorBidi"/>
          <w:color w:val="333333"/>
          <w:sz w:val="24"/>
          <w:szCs w:val="24"/>
          <w:shd w:val="clear" w:color="auto" w:fill="FFFFFF"/>
        </w:rPr>
        <w:t>s (Cohen’s U</w:t>
      </w:r>
      <w:r w:rsidRPr="00414462">
        <w:rPr>
          <w:rFonts w:asciiTheme="majorBidi" w:hAnsiTheme="majorBidi" w:cstheme="majorBidi"/>
          <w:color w:val="333333"/>
          <w:sz w:val="24"/>
          <w:szCs w:val="24"/>
          <w:shd w:val="clear" w:color="auto" w:fill="FFFFFF"/>
          <w:vertAlign w:val="subscript"/>
        </w:rPr>
        <w:t>3</w:t>
      </w:r>
      <w:r w:rsidRPr="00414462">
        <w:rPr>
          <w:rFonts w:asciiTheme="majorBidi" w:hAnsiTheme="majorBidi" w:cstheme="majorBidi"/>
          <w:color w:val="333333"/>
          <w:sz w:val="24"/>
          <w:szCs w:val="24"/>
          <w:shd w:val="clear" w:color="auto" w:fill="FFFFFF"/>
        </w:rPr>
        <w:t>). In addition, there was a 5</w:t>
      </w:r>
      <w:r w:rsidRPr="00414462">
        <w:rPr>
          <w:rFonts w:asciiTheme="majorBidi" w:hAnsiTheme="majorBidi" w:cstheme="majorBidi"/>
          <w:color w:val="333333"/>
          <w:sz w:val="24"/>
          <w:szCs w:val="24"/>
          <w:shd w:val="clear" w:color="auto" w:fill="FFFFFF"/>
          <w:rtl/>
        </w:rPr>
        <w:t>9</w:t>
      </w:r>
      <w:r w:rsidRPr="00414462">
        <w:rPr>
          <w:rFonts w:asciiTheme="majorBidi" w:hAnsiTheme="majorBidi" w:cstheme="majorBidi"/>
          <w:color w:val="333333"/>
          <w:sz w:val="24"/>
          <w:szCs w:val="24"/>
          <w:shd w:val="clear" w:color="auto" w:fill="FFFFFF"/>
        </w:rPr>
        <w:t>% overlap between the two groups, and a 7</w:t>
      </w:r>
      <w:r w:rsidRPr="00414462">
        <w:rPr>
          <w:rFonts w:asciiTheme="majorBidi" w:hAnsiTheme="majorBidi" w:cstheme="majorBidi"/>
          <w:color w:val="333333"/>
          <w:sz w:val="24"/>
          <w:szCs w:val="24"/>
          <w:shd w:val="clear" w:color="auto" w:fill="FFFFFF"/>
          <w:rtl/>
        </w:rPr>
        <w:t>8</w:t>
      </w:r>
      <w:r w:rsidRPr="00414462">
        <w:rPr>
          <w:rFonts w:asciiTheme="majorBidi" w:hAnsiTheme="majorBidi" w:cstheme="majorBidi"/>
          <w:color w:val="333333"/>
          <w:sz w:val="24"/>
          <w:szCs w:val="24"/>
          <w:shd w:val="clear" w:color="auto" w:fill="FFFFFF"/>
        </w:rPr>
        <w:t xml:space="preserve">% chance that a </w:t>
      </w:r>
      <w:r w:rsidRPr="00414462">
        <w:rPr>
          <w:rFonts w:asciiTheme="majorBidi" w:hAnsiTheme="majorBidi" w:cstheme="majorBidi"/>
          <w:sz w:val="24"/>
          <w:szCs w:val="24"/>
        </w:rPr>
        <w:t>LoC</w:t>
      </w:r>
      <w:r w:rsidRPr="00414462">
        <w:rPr>
          <w:rFonts w:asciiTheme="majorBidi" w:hAnsiTheme="majorBidi" w:cstheme="majorBidi"/>
          <w:color w:val="333333"/>
          <w:sz w:val="24"/>
          <w:szCs w:val="24"/>
          <w:shd w:val="clear" w:color="auto" w:fill="FFFFFF"/>
        </w:rPr>
        <w:t xml:space="preserve"> picked at random from the desire group would have a higher score than a </w:t>
      </w:r>
      <w:r w:rsidRPr="00414462">
        <w:rPr>
          <w:rFonts w:asciiTheme="majorBidi" w:hAnsiTheme="majorBidi" w:cstheme="majorBidi"/>
          <w:sz w:val="24"/>
          <w:szCs w:val="24"/>
        </w:rPr>
        <w:t>LoC</w:t>
      </w:r>
      <w:r w:rsidRPr="00414462">
        <w:rPr>
          <w:rFonts w:asciiTheme="majorBidi" w:hAnsiTheme="majorBidi" w:cstheme="majorBidi"/>
          <w:color w:val="333333"/>
          <w:sz w:val="24"/>
          <w:szCs w:val="24"/>
          <w:shd w:val="clear" w:color="auto" w:fill="FFFFFF"/>
        </w:rPr>
        <w:t xml:space="preserve"> picked at random from the moral judgment group (probability of superiority). </w:t>
      </w:r>
      <w:r w:rsidRPr="00414462">
        <w:rPr>
          <w:rFonts w:asciiTheme="majorBidi" w:hAnsiTheme="majorBidi" w:cstheme="majorBidi"/>
          <w:sz w:val="24"/>
          <w:szCs w:val="24"/>
        </w:rPr>
        <w:t xml:space="preserve">Regarding the posterior distributions of beliefs and moral judgments, the Cohen’s d </w:t>
      </w:r>
      <w:r w:rsidRPr="00414462">
        <w:rPr>
          <w:rFonts w:asciiTheme="majorBidi" w:hAnsiTheme="majorBidi" w:cstheme="majorBidi"/>
          <w:color w:val="333333"/>
          <w:sz w:val="24"/>
          <w:szCs w:val="24"/>
          <w:shd w:val="clear" w:color="auto" w:fill="FFFFFF"/>
        </w:rPr>
        <w:t>was 0.2</w:t>
      </w:r>
      <w:r w:rsidRPr="00414462">
        <w:rPr>
          <w:rFonts w:asciiTheme="majorBidi" w:hAnsiTheme="majorBidi" w:cstheme="majorBidi"/>
          <w:color w:val="333333"/>
          <w:sz w:val="24"/>
          <w:szCs w:val="24"/>
          <w:shd w:val="clear" w:color="auto" w:fill="FFFFFF"/>
          <w:rtl/>
        </w:rPr>
        <w:t>6</w:t>
      </w:r>
      <w:r w:rsidRPr="00414462">
        <w:rPr>
          <w:rFonts w:asciiTheme="majorBidi" w:hAnsiTheme="majorBidi" w:cstheme="majorBidi"/>
          <w:color w:val="333333"/>
          <w:sz w:val="24"/>
          <w:szCs w:val="24"/>
          <w:shd w:val="clear" w:color="auto" w:fill="FFFFFF"/>
        </w:rPr>
        <w:t xml:space="preserve">, and </w:t>
      </w:r>
      <w:r w:rsidRPr="00414462">
        <w:rPr>
          <w:rFonts w:asciiTheme="majorBidi" w:hAnsiTheme="majorBidi" w:cstheme="majorBidi"/>
          <w:color w:val="333333"/>
          <w:sz w:val="24"/>
          <w:szCs w:val="24"/>
          <w:shd w:val="clear" w:color="auto" w:fill="FFFFFF"/>
          <w:rtl/>
        </w:rPr>
        <w:t>60</w:t>
      </w:r>
      <w:r w:rsidRPr="00414462">
        <w:rPr>
          <w:rFonts w:asciiTheme="majorBidi" w:hAnsiTheme="majorBidi" w:cstheme="majorBidi"/>
          <w:color w:val="333333"/>
          <w:sz w:val="24"/>
          <w:szCs w:val="24"/>
          <w:shd w:val="clear" w:color="auto" w:fill="FFFFFF"/>
        </w:rPr>
        <w:t xml:space="preserve">% of the </w:t>
      </w:r>
      <w:r w:rsidRPr="00414462">
        <w:rPr>
          <w:rFonts w:asciiTheme="majorBidi" w:hAnsiTheme="majorBidi" w:cstheme="majorBidi"/>
          <w:sz w:val="24"/>
          <w:szCs w:val="24"/>
        </w:rPr>
        <w:t>LoC</w:t>
      </w:r>
      <w:r w:rsidRPr="00414462">
        <w:rPr>
          <w:rFonts w:asciiTheme="majorBidi" w:hAnsiTheme="majorBidi" w:cstheme="majorBidi"/>
          <w:color w:val="333333"/>
          <w:sz w:val="24"/>
          <w:szCs w:val="24"/>
          <w:shd w:val="clear" w:color="auto" w:fill="FFFFFF"/>
        </w:rPr>
        <w:t xml:space="preserve"> of moral judgments would be above the mean of the </w:t>
      </w:r>
      <w:r w:rsidRPr="00414462">
        <w:rPr>
          <w:rFonts w:asciiTheme="majorBidi" w:hAnsiTheme="majorBidi" w:cstheme="majorBidi"/>
          <w:sz w:val="24"/>
          <w:szCs w:val="24"/>
        </w:rPr>
        <w:t>LoC</w:t>
      </w:r>
      <w:r w:rsidRPr="00414462">
        <w:rPr>
          <w:rFonts w:asciiTheme="majorBidi" w:hAnsiTheme="majorBidi" w:cstheme="majorBidi"/>
          <w:color w:val="333333"/>
          <w:sz w:val="24"/>
          <w:szCs w:val="24"/>
          <w:shd w:val="clear" w:color="auto" w:fill="FFFFFF"/>
        </w:rPr>
        <w:t xml:space="preserve"> of beliefs (Cohen’s U</w:t>
      </w:r>
      <w:r w:rsidRPr="00414462">
        <w:rPr>
          <w:rFonts w:asciiTheme="majorBidi" w:hAnsiTheme="majorBidi" w:cstheme="majorBidi"/>
          <w:color w:val="333333"/>
          <w:sz w:val="24"/>
          <w:szCs w:val="24"/>
          <w:shd w:val="clear" w:color="auto" w:fill="FFFFFF"/>
          <w:vertAlign w:val="subscript"/>
        </w:rPr>
        <w:t>3</w:t>
      </w:r>
      <w:r w:rsidRPr="00414462">
        <w:rPr>
          <w:rFonts w:asciiTheme="majorBidi" w:hAnsiTheme="majorBidi" w:cstheme="majorBidi"/>
          <w:color w:val="333333"/>
          <w:sz w:val="24"/>
          <w:szCs w:val="24"/>
          <w:shd w:val="clear" w:color="auto" w:fill="FFFFFF"/>
        </w:rPr>
        <w:t xml:space="preserve">). In addition, there was </w:t>
      </w:r>
      <w:r w:rsidRPr="00414462">
        <w:rPr>
          <w:rFonts w:asciiTheme="majorBidi" w:hAnsiTheme="majorBidi" w:cstheme="majorBidi"/>
          <w:color w:val="333333"/>
          <w:sz w:val="24"/>
          <w:szCs w:val="24"/>
          <w:shd w:val="clear" w:color="auto" w:fill="FFFFFF"/>
          <w:rtl/>
        </w:rPr>
        <w:t>90</w:t>
      </w:r>
      <w:r w:rsidRPr="00414462">
        <w:rPr>
          <w:rFonts w:asciiTheme="majorBidi" w:hAnsiTheme="majorBidi" w:cstheme="majorBidi"/>
          <w:color w:val="333333"/>
          <w:sz w:val="24"/>
          <w:szCs w:val="24"/>
          <w:shd w:val="clear" w:color="auto" w:fill="FFFFFF"/>
        </w:rPr>
        <w:t>% overlap between the two groups, and a 5</w:t>
      </w:r>
      <w:r w:rsidRPr="00414462">
        <w:rPr>
          <w:rFonts w:asciiTheme="majorBidi" w:hAnsiTheme="majorBidi" w:cstheme="majorBidi"/>
          <w:color w:val="333333"/>
          <w:sz w:val="24"/>
          <w:szCs w:val="24"/>
          <w:shd w:val="clear" w:color="auto" w:fill="FFFFFF"/>
          <w:rtl/>
        </w:rPr>
        <w:t>7</w:t>
      </w:r>
      <w:r w:rsidRPr="00414462">
        <w:rPr>
          <w:rFonts w:asciiTheme="majorBidi" w:hAnsiTheme="majorBidi" w:cstheme="majorBidi"/>
          <w:color w:val="333333"/>
          <w:sz w:val="24"/>
          <w:szCs w:val="24"/>
          <w:shd w:val="clear" w:color="auto" w:fill="FFFFFF"/>
        </w:rPr>
        <w:t xml:space="preserve">% chance that a </w:t>
      </w:r>
      <w:r w:rsidRPr="00414462">
        <w:rPr>
          <w:rFonts w:asciiTheme="majorBidi" w:hAnsiTheme="majorBidi" w:cstheme="majorBidi"/>
          <w:sz w:val="24"/>
          <w:szCs w:val="24"/>
        </w:rPr>
        <w:t>LoC</w:t>
      </w:r>
      <w:r w:rsidRPr="00414462">
        <w:rPr>
          <w:rFonts w:asciiTheme="majorBidi" w:hAnsiTheme="majorBidi" w:cstheme="majorBidi"/>
          <w:color w:val="333333"/>
          <w:sz w:val="24"/>
          <w:szCs w:val="24"/>
          <w:shd w:val="clear" w:color="auto" w:fill="FFFFFF"/>
        </w:rPr>
        <w:t xml:space="preserve"> picked at random from the moral judgment group would have a higher score than a </w:t>
      </w:r>
      <w:r w:rsidRPr="00414462">
        <w:rPr>
          <w:rFonts w:asciiTheme="majorBidi" w:hAnsiTheme="majorBidi" w:cstheme="majorBidi"/>
          <w:sz w:val="24"/>
          <w:szCs w:val="24"/>
        </w:rPr>
        <w:lastRenderedPageBreak/>
        <w:t>LoC</w:t>
      </w:r>
      <w:r w:rsidRPr="00414462">
        <w:rPr>
          <w:rFonts w:asciiTheme="majorBidi" w:hAnsiTheme="majorBidi" w:cstheme="majorBidi"/>
          <w:color w:val="333333"/>
          <w:sz w:val="24"/>
          <w:szCs w:val="24"/>
          <w:shd w:val="clear" w:color="auto" w:fill="FFFFFF"/>
        </w:rPr>
        <w:t xml:space="preserve"> picked at random from the belief group (probability of superiority). Thus, it appears that the posterior distribution of moral judgments</w:t>
      </w:r>
      <w:r w:rsidRPr="00414462" w:rsidDel="00327D0E">
        <w:rPr>
          <w:rFonts w:asciiTheme="majorBidi" w:hAnsiTheme="majorBidi" w:cstheme="majorBidi"/>
          <w:color w:val="333333"/>
          <w:sz w:val="24"/>
          <w:szCs w:val="24"/>
          <w:shd w:val="clear" w:color="auto" w:fill="FFFFFF"/>
        </w:rPr>
        <w:t xml:space="preserve"> </w:t>
      </w:r>
      <w:r w:rsidRPr="00414462">
        <w:rPr>
          <w:rFonts w:asciiTheme="majorBidi" w:hAnsiTheme="majorBidi" w:cstheme="majorBidi"/>
          <w:color w:val="333333"/>
          <w:sz w:val="24"/>
          <w:szCs w:val="24"/>
          <w:shd w:val="clear" w:color="auto" w:fill="FFFFFF"/>
        </w:rPr>
        <w:t xml:space="preserve">is much more </w:t>
      </w:r>
      <w:proofErr w:type="gramStart"/>
      <w:r w:rsidRPr="00414462">
        <w:rPr>
          <w:rFonts w:asciiTheme="majorBidi" w:hAnsiTheme="majorBidi" w:cstheme="majorBidi"/>
          <w:color w:val="333333"/>
          <w:sz w:val="24"/>
          <w:szCs w:val="24"/>
          <w:shd w:val="clear" w:color="auto" w:fill="FFFFFF"/>
        </w:rPr>
        <w:t>similar to</w:t>
      </w:r>
      <w:proofErr w:type="gramEnd"/>
      <w:r w:rsidRPr="00414462">
        <w:rPr>
          <w:rFonts w:asciiTheme="majorBidi" w:hAnsiTheme="majorBidi" w:cstheme="majorBidi"/>
          <w:color w:val="333333"/>
          <w:sz w:val="24"/>
          <w:szCs w:val="24"/>
          <w:shd w:val="clear" w:color="auto" w:fill="FFFFFF"/>
        </w:rPr>
        <w:t xml:space="preserve"> the posterior distribution of beliefs than to that of desires.  </w:t>
      </w:r>
    </w:p>
    <w:p w14:paraId="00B6DF63" w14:textId="77777777" w:rsidR="00B60C48" w:rsidRPr="00414462" w:rsidRDefault="00B60C48" w:rsidP="00CE2824">
      <w:pPr>
        <w:spacing w:after="0" w:line="276" w:lineRule="auto"/>
        <w:ind w:left="288"/>
        <w:jc w:val="both"/>
        <w:rPr>
          <w:rFonts w:asciiTheme="majorBidi" w:hAnsiTheme="majorBidi" w:cstheme="majorBidi"/>
          <w:sz w:val="24"/>
          <w:szCs w:val="24"/>
          <w:rtl/>
        </w:rPr>
      </w:pPr>
    </w:p>
    <w:p w14:paraId="652525F3" w14:textId="77777777" w:rsidR="004A63F6" w:rsidRPr="000B00C6" w:rsidRDefault="004A63F6" w:rsidP="004A63F6">
      <w:pPr>
        <w:spacing w:after="0" w:line="276" w:lineRule="auto"/>
        <w:ind w:left="288"/>
        <w:jc w:val="both"/>
        <w:rPr>
          <w:rFonts w:cstheme="minorHAnsi"/>
          <w:sz w:val="24"/>
          <w:szCs w:val="24"/>
        </w:rPr>
      </w:pPr>
      <w:r w:rsidRPr="000B00C6">
        <w:rPr>
          <w:rFonts w:cstheme="minorHAnsi"/>
          <w:b/>
          <w:bCs/>
          <w:sz w:val="24"/>
          <w:szCs w:val="24"/>
        </w:rPr>
        <w:t>Figure 3.</w:t>
      </w:r>
      <w:r w:rsidRPr="000B00C6">
        <w:rPr>
          <w:rFonts w:cstheme="minorHAnsi"/>
          <w:sz w:val="24"/>
          <w:szCs w:val="24"/>
        </w:rPr>
        <w:t xml:space="preserve"> </w:t>
      </w:r>
      <w:r w:rsidRPr="000B00C6">
        <w:rPr>
          <w:rFonts w:eastAsia="SimSun" w:cstheme="minorHAnsi"/>
          <w:iCs/>
          <w:sz w:val="24"/>
          <w:szCs w:val="24"/>
          <w:lang w:eastAsia="ja-JP"/>
        </w:rPr>
        <w:t>Posterior distributions for beliefs, desires, and moral judgments, obtained using the MCMC procedure</w:t>
      </w:r>
    </w:p>
    <w:p w14:paraId="5D2DB7F6" w14:textId="77777777" w:rsidR="004A63F6" w:rsidRPr="000B00C6" w:rsidRDefault="004A63F6" w:rsidP="004A63F6">
      <w:pPr>
        <w:widowControl w:val="0"/>
        <w:spacing w:after="0" w:line="480" w:lineRule="auto"/>
        <w:ind w:left="288"/>
        <w:jc w:val="both"/>
        <w:rPr>
          <w:rFonts w:cstheme="minorHAnsi"/>
          <w:sz w:val="24"/>
          <w:szCs w:val="24"/>
        </w:rPr>
      </w:pPr>
      <w:r w:rsidRPr="000B00C6">
        <w:rPr>
          <w:rFonts w:cstheme="minorHAnsi"/>
          <w:noProof/>
          <w:sz w:val="24"/>
          <w:szCs w:val="24"/>
        </w:rPr>
        <w:drawing>
          <wp:anchor distT="0" distB="0" distL="114300" distR="114300" simplePos="0" relativeHeight="251663360" behindDoc="1" locked="0" layoutInCell="1" allowOverlap="1" wp14:anchorId="15243637" wp14:editId="29409839">
            <wp:simplePos x="0" y="0"/>
            <wp:positionH relativeFrom="column">
              <wp:posOffset>904875</wp:posOffset>
            </wp:positionH>
            <wp:positionV relativeFrom="paragraph">
              <wp:posOffset>34925</wp:posOffset>
            </wp:positionV>
            <wp:extent cx="4848902" cy="2915057"/>
            <wp:effectExtent l="0" t="0" r="8890" b="0"/>
            <wp:wrapTight wrapText="bothSides">
              <wp:wrapPolygon edited="0">
                <wp:start x="0" y="0"/>
                <wp:lineTo x="0" y="21459"/>
                <wp:lineTo x="21555" y="21459"/>
                <wp:lineTo x="215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itudetype220620.png"/>
                    <pic:cNvPicPr/>
                  </pic:nvPicPr>
                  <pic:blipFill>
                    <a:blip r:embed="rId11">
                      <a:extLst>
                        <a:ext uri="{28A0092B-C50C-407E-A947-70E740481C1C}">
                          <a14:useLocalDpi xmlns:a14="http://schemas.microsoft.com/office/drawing/2010/main" val="0"/>
                        </a:ext>
                      </a:extLst>
                    </a:blip>
                    <a:stretch>
                      <a:fillRect/>
                    </a:stretch>
                  </pic:blipFill>
                  <pic:spPr>
                    <a:xfrm>
                      <a:off x="0" y="0"/>
                      <a:ext cx="4848902" cy="2915057"/>
                    </a:xfrm>
                    <a:prstGeom prst="rect">
                      <a:avLst/>
                    </a:prstGeom>
                  </pic:spPr>
                </pic:pic>
              </a:graphicData>
            </a:graphic>
          </wp:anchor>
        </w:drawing>
      </w:r>
    </w:p>
    <w:p w14:paraId="3DF74CA8" w14:textId="77777777" w:rsidR="004A63F6" w:rsidRPr="000B00C6" w:rsidRDefault="004A63F6" w:rsidP="004A63F6">
      <w:pPr>
        <w:pStyle w:val="HTMLPreformatted"/>
        <w:shd w:val="clear" w:color="auto" w:fill="FFFFFF"/>
        <w:spacing w:line="480" w:lineRule="auto"/>
        <w:ind w:left="288" w:firstLine="567"/>
        <w:jc w:val="both"/>
        <w:rPr>
          <w:rFonts w:asciiTheme="minorHAnsi" w:hAnsiTheme="minorHAnsi" w:cstheme="minorHAnsi"/>
          <w:color w:val="000000" w:themeColor="text1"/>
          <w:sz w:val="24"/>
          <w:szCs w:val="24"/>
        </w:rPr>
      </w:pPr>
    </w:p>
    <w:p w14:paraId="53449F46" w14:textId="77777777" w:rsidR="004A63F6" w:rsidRPr="000B00C6" w:rsidRDefault="004A63F6" w:rsidP="004A63F6">
      <w:pPr>
        <w:pStyle w:val="HTMLPreformatted"/>
        <w:shd w:val="clear" w:color="auto" w:fill="FFFFFF"/>
        <w:spacing w:line="480" w:lineRule="auto"/>
        <w:ind w:left="288" w:firstLine="567"/>
        <w:jc w:val="both"/>
        <w:rPr>
          <w:rFonts w:asciiTheme="minorHAnsi" w:hAnsiTheme="minorHAnsi" w:cstheme="minorHAnsi"/>
          <w:color w:val="000000" w:themeColor="text1"/>
          <w:sz w:val="24"/>
          <w:szCs w:val="24"/>
        </w:rPr>
      </w:pPr>
    </w:p>
    <w:p w14:paraId="0A9F1CE5" w14:textId="77777777" w:rsidR="004A63F6" w:rsidRPr="000B00C6" w:rsidRDefault="004A63F6" w:rsidP="004A63F6">
      <w:pPr>
        <w:pStyle w:val="HTMLPreformatted"/>
        <w:shd w:val="clear" w:color="auto" w:fill="FFFFFF"/>
        <w:spacing w:line="480" w:lineRule="auto"/>
        <w:ind w:left="288" w:firstLine="567"/>
        <w:jc w:val="both"/>
        <w:rPr>
          <w:rFonts w:asciiTheme="minorHAnsi" w:hAnsiTheme="minorHAnsi" w:cstheme="minorHAnsi"/>
          <w:color w:val="000000" w:themeColor="text1"/>
          <w:sz w:val="24"/>
          <w:szCs w:val="24"/>
        </w:rPr>
      </w:pPr>
    </w:p>
    <w:p w14:paraId="7BF4AA2D" w14:textId="77777777" w:rsidR="004A63F6" w:rsidRDefault="004A63F6" w:rsidP="00CE2824">
      <w:pPr>
        <w:pStyle w:val="HTMLPreformatted"/>
        <w:shd w:val="clear" w:color="auto" w:fill="FFFFFF"/>
        <w:spacing w:line="480" w:lineRule="auto"/>
        <w:ind w:left="288"/>
        <w:rPr>
          <w:rFonts w:asciiTheme="majorBidi" w:hAnsiTheme="majorBidi" w:cstheme="majorBidi"/>
          <w:i/>
          <w:iCs/>
          <w:color w:val="000000" w:themeColor="text1"/>
          <w:sz w:val="24"/>
          <w:szCs w:val="24"/>
        </w:rPr>
      </w:pPr>
    </w:p>
    <w:p w14:paraId="019C0C6F" w14:textId="77777777" w:rsidR="004A63F6" w:rsidRDefault="004A63F6" w:rsidP="00CE2824">
      <w:pPr>
        <w:pStyle w:val="HTMLPreformatted"/>
        <w:shd w:val="clear" w:color="auto" w:fill="FFFFFF"/>
        <w:spacing w:line="480" w:lineRule="auto"/>
        <w:ind w:left="288"/>
        <w:rPr>
          <w:rFonts w:asciiTheme="majorBidi" w:hAnsiTheme="majorBidi" w:cstheme="majorBidi"/>
          <w:i/>
          <w:iCs/>
          <w:color w:val="000000" w:themeColor="text1"/>
          <w:sz w:val="24"/>
          <w:szCs w:val="24"/>
        </w:rPr>
      </w:pPr>
    </w:p>
    <w:p w14:paraId="69282547" w14:textId="77777777" w:rsidR="004A63F6" w:rsidRDefault="004A63F6" w:rsidP="00CE2824">
      <w:pPr>
        <w:pStyle w:val="HTMLPreformatted"/>
        <w:shd w:val="clear" w:color="auto" w:fill="FFFFFF"/>
        <w:spacing w:line="480" w:lineRule="auto"/>
        <w:ind w:left="288"/>
        <w:rPr>
          <w:rFonts w:asciiTheme="majorBidi" w:hAnsiTheme="majorBidi" w:cstheme="majorBidi"/>
          <w:i/>
          <w:iCs/>
          <w:color w:val="000000" w:themeColor="text1"/>
          <w:sz w:val="24"/>
          <w:szCs w:val="24"/>
        </w:rPr>
      </w:pPr>
    </w:p>
    <w:p w14:paraId="49254125" w14:textId="77777777" w:rsidR="004A63F6" w:rsidRDefault="004A63F6" w:rsidP="00CE2824">
      <w:pPr>
        <w:pStyle w:val="HTMLPreformatted"/>
        <w:shd w:val="clear" w:color="auto" w:fill="FFFFFF"/>
        <w:spacing w:line="480" w:lineRule="auto"/>
        <w:ind w:left="288"/>
        <w:rPr>
          <w:rFonts w:asciiTheme="majorBidi" w:hAnsiTheme="majorBidi" w:cstheme="majorBidi"/>
          <w:i/>
          <w:iCs/>
          <w:color w:val="000000" w:themeColor="text1"/>
          <w:sz w:val="24"/>
          <w:szCs w:val="24"/>
        </w:rPr>
      </w:pPr>
    </w:p>
    <w:p w14:paraId="73405E90" w14:textId="77777777" w:rsidR="004A63F6" w:rsidRDefault="004A63F6" w:rsidP="00CE2824">
      <w:pPr>
        <w:pStyle w:val="HTMLPreformatted"/>
        <w:shd w:val="clear" w:color="auto" w:fill="FFFFFF"/>
        <w:spacing w:line="480" w:lineRule="auto"/>
        <w:ind w:left="288"/>
        <w:rPr>
          <w:rFonts w:asciiTheme="majorBidi" w:hAnsiTheme="majorBidi" w:cstheme="majorBidi"/>
          <w:i/>
          <w:iCs/>
          <w:color w:val="000000" w:themeColor="text1"/>
          <w:sz w:val="24"/>
          <w:szCs w:val="24"/>
        </w:rPr>
      </w:pPr>
    </w:p>
    <w:p w14:paraId="567F6621" w14:textId="47A3D572" w:rsidR="00B60C48" w:rsidRPr="00414462" w:rsidRDefault="00B60C48" w:rsidP="00CE2824">
      <w:pPr>
        <w:pStyle w:val="HTMLPreformatted"/>
        <w:shd w:val="clear" w:color="auto" w:fill="FFFFFF"/>
        <w:spacing w:line="480" w:lineRule="auto"/>
        <w:ind w:left="288"/>
        <w:rPr>
          <w:rFonts w:asciiTheme="majorBidi" w:hAnsiTheme="majorBidi" w:cstheme="majorBidi"/>
          <w:color w:val="000000" w:themeColor="text1"/>
          <w:sz w:val="24"/>
          <w:szCs w:val="24"/>
        </w:rPr>
      </w:pPr>
      <w:r w:rsidRPr="00414462">
        <w:rPr>
          <w:rFonts w:asciiTheme="majorBidi" w:hAnsiTheme="majorBidi" w:cstheme="majorBidi"/>
          <w:i/>
          <w:iCs/>
          <w:color w:val="000000" w:themeColor="text1"/>
          <w:sz w:val="24"/>
          <w:szCs w:val="24"/>
        </w:rPr>
        <w:t>Note</w:t>
      </w:r>
      <w:r w:rsidRPr="00414462">
        <w:rPr>
          <w:rFonts w:asciiTheme="majorBidi" w:hAnsiTheme="majorBidi" w:cstheme="majorBidi"/>
          <w:color w:val="000000" w:themeColor="text1"/>
          <w:sz w:val="24"/>
          <w:szCs w:val="24"/>
        </w:rPr>
        <w:t>. LoC denotes the level of conformity to finite additivity</w:t>
      </w:r>
    </w:p>
    <w:p w14:paraId="3BDC2A4E" w14:textId="77777777" w:rsidR="00B60C48" w:rsidRPr="00414462" w:rsidRDefault="00B60C48" w:rsidP="00CE2824">
      <w:pPr>
        <w:pStyle w:val="HTMLPreformatted"/>
        <w:shd w:val="clear" w:color="auto" w:fill="FFFFFF"/>
        <w:spacing w:line="480" w:lineRule="auto"/>
        <w:ind w:left="288"/>
        <w:jc w:val="both"/>
        <w:rPr>
          <w:rFonts w:asciiTheme="majorBidi" w:hAnsiTheme="majorBidi" w:cstheme="majorBidi"/>
          <w:color w:val="000000" w:themeColor="text1"/>
          <w:sz w:val="24"/>
          <w:szCs w:val="24"/>
        </w:rPr>
      </w:pPr>
    </w:p>
    <w:p w14:paraId="45D7BC2B" w14:textId="79ACF030" w:rsidR="00B60C48" w:rsidRPr="00414462" w:rsidRDefault="00B60C48" w:rsidP="00CE2824">
      <w:pPr>
        <w:pStyle w:val="HTMLPreformatted"/>
        <w:shd w:val="clear" w:color="auto" w:fill="FFFFFF"/>
        <w:spacing w:line="480" w:lineRule="auto"/>
        <w:ind w:left="288" w:firstLine="567"/>
        <w:jc w:val="both"/>
        <w:rPr>
          <w:rFonts w:asciiTheme="majorBidi" w:hAnsiTheme="majorBidi" w:cstheme="majorBidi"/>
          <w:sz w:val="24"/>
          <w:szCs w:val="24"/>
        </w:rPr>
      </w:pPr>
      <w:r w:rsidRPr="00414462">
        <w:rPr>
          <w:rFonts w:asciiTheme="majorBidi" w:hAnsiTheme="majorBidi" w:cstheme="majorBidi"/>
          <w:color w:val="000000" w:themeColor="text1"/>
          <w:sz w:val="24"/>
          <w:szCs w:val="24"/>
        </w:rPr>
        <w:t xml:space="preserve">The second analysis addressed the research question using a model </w:t>
      </w:r>
      <w:r w:rsidRPr="00414462">
        <w:rPr>
          <w:rFonts w:asciiTheme="majorBidi" w:hAnsiTheme="majorBidi" w:cstheme="majorBidi"/>
          <w:sz w:val="24"/>
          <w:szCs w:val="24"/>
        </w:rPr>
        <w:t xml:space="preserve">comparison analysis. The first model compared the likelihood of the hypothesis that the level of conformity to FA of moral judgments is </w:t>
      </w:r>
      <w:proofErr w:type="gramStart"/>
      <w:r w:rsidRPr="00414462">
        <w:rPr>
          <w:rFonts w:asciiTheme="majorBidi" w:hAnsiTheme="majorBidi" w:cstheme="majorBidi"/>
          <w:sz w:val="24"/>
          <w:szCs w:val="24"/>
        </w:rPr>
        <w:t>similar to</w:t>
      </w:r>
      <w:proofErr w:type="gramEnd"/>
      <w:r w:rsidRPr="00414462">
        <w:rPr>
          <w:rFonts w:asciiTheme="majorBidi" w:hAnsiTheme="majorBidi" w:cstheme="majorBidi"/>
          <w:sz w:val="24"/>
          <w:szCs w:val="24"/>
        </w:rPr>
        <w:t xml:space="preserve"> that of beliefs to the hypothesis that the level of conformity to FA of moral judgments is not similar to that of beliefs. The second model compared the likelihood of the hypothesis that the level of conformity to FA of moral judgments is </w:t>
      </w:r>
      <w:proofErr w:type="gramStart"/>
      <w:r w:rsidRPr="00414462">
        <w:rPr>
          <w:rFonts w:asciiTheme="majorBidi" w:hAnsiTheme="majorBidi" w:cstheme="majorBidi"/>
          <w:sz w:val="24"/>
          <w:szCs w:val="24"/>
        </w:rPr>
        <w:t>similar to</w:t>
      </w:r>
      <w:proofErr w:type="gramEnd"/>
      <w:r w:rsidRPr="00414462">
        <w:rPr>
          <w:rFonts w:asciiTheme="majorBidi" w:hAnsiTheme="majorBidi" w:cstheme="majorBidi"/>
          <w:sz w:val="24"/>
          <w:szCs w:val="24"/>
        </w:rPr>
        <w:t xml:space="preserve"> that of desires to the hypothesis that the level of conformity to FA of moral judgments is not similar to that of desires.</w:t>
      </w:r>
    </w:p>
    <w:p w14:paraId="005A9BCF" w14:textId="160B30BA" w:rsidR="00B60C48" w:rsidRPr="00414462" w:rsidRDefault="00B60C48" w:rsidP="00CE2824">
      <w:pPr>
        <w:pStyle w:val="HTMLPreformatted"/>
        <w:shd w:val="clear" w:color="auto" w:fill="FFFFFF"/>
        <w:spacing w:line="480" w:lineRule="auto"/>
        <w:ind w:left="288" w:firstLine="567"/>
        <w:jc w:val="both"/>
        <w:rPr>
          <w:rFonts w:asciiTheme="majorBidi" w:hAnsiTheme="majorBidi" w:cstheme="majorBidi"/>
          <w:color w:val="000000" w:themeColor="text1"/>
          <w:sz w:val="24"/>
          <w:szCs w:val="24"/>
        </w:rPr>
      </w:pPr>
      <w:r w:rsidRPr="00414462">
        <w:rPr>
          <w:rFonts w:asciiTheme="majorBidi" w:hAnsiTheme="majorBidi" w:cstheme="majorBidi"/>
          <w:color w:val="000000" w:themeColor="text1"/>
          <w:sz w:val="24"/>
          <w:szCs w:val="24"/>
        </w:rPr>
        <w:lastRenderedPageBreak/>
        <w:t xml:space="preserve">The Bayes factor of each model represents the ratio of the likelihoods of the data given the first hypothesis versus the likelihoods of the data given the second hypothesis. By comparing the Bayes factors of the models, we can estimate whether the data is more likely if the level of conformity to FA of moral judgments is </w:t>
      </w:r>
      <w:proofErr w:type="gramStart"/>
      <w:r w:rsidRPr="00414462">
        <w:rPr>
          <w:rFonts w:asciiTheme="majorBidi" w:hAnsiTheme="majorBidi" w:cstheme="majorBidi"/>
          <w:color w:val="000000" w:themeColor="text1"/>
          <w:sz w:val="24"/>
          <w:szCs w:val="24"/>
        </w:rPr>
        <w:t>similar to</w:t>
      </w:r>
      <w:proofErr w:type="gramEnd"/>
      <w:r w:rsidRPr="00414462">
        <w:rPr>
          <w:rFonts w:asciiTheme="majorBidi" w:hAnsiTheme="majorBidi" w:cstheme="majorBidi"/>
          <w:color w:val="000000" w:themeColor="text1"/>
          <w:sz w:val="24"/>
          <w:szCs w:val="24"/>
        </w:rPr>
        <w:t xml:space="preserve"> that of beliefs or if the level of conformity to FA of moral judgments is similar to that of desires. </w:t>
      </w:r>
    </w:p>
    <w:p w14:paraId="2F18140A" w14:textId="7BC4FC71" w:rsidR="00B60C48" w:rsidRPr="00414462" w:rsidRDefault="00B60C48" w:rsidP="004D6EB9">
      <w:pPr>
        <w:spacing w:after="0" w:line="480" w:lineRule="auto"/>
        <w:ind w:left="288" w:firstLine="540"/>
        <w:jc w:val="both"/>
        <w:rPr>
          <w:rFonts w:asciiTheme="majorBidi" w:hAnsiTheme="majorBidi" w:cstheme="majorBidi"/>
          <w:color w:val="000000" w:themeColor="text1"/>
          <w:sz w:val="24"/>
          <w:szCs w:val="24"/>
        </w:rPr>
      </w:pPr>
      <w:r w:rsidRPr="00414462">
        <w:rPr>
          <w:rFonts w:asciiTheme="majorBidi" w:hAnsiTheme="majorBidi" w:cstheme="majorBidi"/>
          <w:color w:val="000000" w:themeColor="text1"/>
          <w:sz w:val="24"/>
          <w:szCs w:val="24"/>
        </w:rPr>
        <w:t>Regarding Bayesian model selection, we ran a model that compared the two Bayes factors</w:t>
      </w:r>
      <w:r w:rsidRPr="00414462">
        <w:rPr>
          <w:rFonts w:asciiTheme="majorBidi" w:hAnsiTheme="majorBidi" w:cstheme="majorBidi"/>
          <w:sz w:val="24"/>
          <w:szCs w:val="24"/>
        </w:rPr>
        <w:t xml:space="preserve"> (see Figure 4 for a description of the parameters of the model). </w:t>
      </w:r>
      <w:r w:rsidRPr="00414462">
        <w:rPr>
          <w:rFonts w:asciiTheme="majorBidi" w:hAnsiTheme="majorBidi" w:cstheme="majorBidi"/>
          <w:color w:val="000000" w:themeColor="text1"/>
          <w:sz w:val="24"/>
          <w:szCs w:val="24"/>
        </w:rPr>
        <w:t xml:space="preserve">In the model, the effect size of each model (denoted by d1 and d2) was estimated by </w:t>
      </w:r>
      <w:r w:rsidRPr="00414462">
        <w:rPr>
          <w:rFonts w:asciiTheme="majorBidi" w:eastAsiaTheme="minorEastAsia" w:hAnsiTheme="majorBidi" w:cstheme="majorBidi"/>
          <w:sz w:val="24"/>
          <w:szCs w:val="24"/>
        </w:rPr>
        <w:t xml:space="preserve">a </w:t>
      </w:r>
      <w:r w:rsidRPr="00414462">
        <w:rPr>
          <w:rFonts w:asciiTheme="majorBidi" w:hAnsiTheme="majorBidi" w:cstheme="majorBidi"/>
          <w:color w:val="000000" w:themeColor="text1"/>
          <w:sz w:val="24"/>
          <w:szCs w:val="24"/>
        </w:rPr>
        <w:t>Cauchy distribution</w:t>
      </w:r>
      <w:r w:rsidRPr="00414462">
        <w:rPr>
          <w:rFonts w:asciiTheme="majorBidi" w:eastAsiaTheme="minorEastAsia" w:hAnsiTheme="majorBidi" w:cstheme="majorBidi"/>
          <w:sz w:val="24"/>
          <w:szCs w:val="24"/>
        </w:rPr>
        <w:t xml:space="preserve"> </w:t>
      </w:r>
      <m:oMath>
        <m:r>
          <w:rPr>
            <w:rFonts w:ascii="Cambria Math" w:hAnsi="Cambria Math" w:cstheme="majorBidi"/>
            <w:sz w:val="24"/>
            <w:szCs w:val="24"/>
          </w:rPr>
          <m:t>d1  ~ t</m:t>
        </m:r>
        <m:d>
          <m:dPr>
            <m:ctrlPr>
              <w:rPr>
                <w:rFonts w:ascii="Cambria Math" w:hAnsi="Cambria Math" w:cstheme="majorBidi"/>
                <w:i/>
                <w:iCs/>
                <w:sz w:val="24"/>
                <w:szCs w:val="24"/>
              </w:rPr>
            </m:ctrlPr>
          </m:dPr>
          <m:e>
            <m:r>
              <w:rPr>
                <w:rFonts w:ascii="Cambria Math" w:hAnsi="Cambria Math" w:cstheme="majorBidi"/>
                <w:sz w:val="24"/>
                <w:szCs w:val="24"/>
              </w:rPr>
              <m:t>μ,</m:t>
            </m:r>
            <m:r>
              <w:rPr>
                <w:rFonts w:ascii="Cambria Math" w:hAnsi="Cambria Math" w:cstheme="majorBidi"/>
                <w:color w:val="000000" w:themeColor="text1"/>
                <w:sz w:val="24"/>
                <w:szCs w:val="24"/>
              </w:rPr>
              <m:t>σ</m:t>
            </m:r>
            <m:r>
              <w:rPr>
                <w:rFonts w:ascii="Cambria Math" w:hAnsi="Cambria Math" w:cstheme="majorBidi"/>
                <w:sz w:val="24"/>
                <w:szCs w:val="24"/>
              </w:rPr>
              <m:t>,ν</m:t>
            </m:r>
          </m:e>
        </m:d>
      </m:oMath>
      <w:r w:rsidRPr="00414462">
        <w:rPr>
          <w:rFonts w:asciiTheme="majorBidi" w:eastAsiaTheme="minorEastAsia" w:hAnsiTheme="majorBidi" w:cstheme="majorBidi"/>
          <w:iCs/>
          <w:sz w:val="24"/>
          <w:szCs w:val="24"/>
        </w:rPr>
        <w:t xml:space="preserve"> and </w:t>
      </w:r>
      <m:oMath>
        <m:r>
          <w:rPr>
            <w:rFonts w:ascii="Cambria Math" w:hAnsi="Cambria Math" w:cstheme="majorBidi"/>
            <w:sz w:val="24"/>
            <w:szCs w:val="24"/>
          </w:rPr>
          <m:t>d1  ~ t</m:t>
        </m:r>
        <m:d>
          <m:dPr>
            <m:ctrlPr>
              <w:rPr>
                <w:rFonts w:ascii="Cambria Math" w:hAnsi="Cambria Math" w:cstheme="majorBidi"/>
                <w:i/>
                <w:iCs/>
                <w:sz w:val="24"/>
                <w:szCs w:val="24"/>
              </w:rPr>
            </m:ctrlPr>
          </m:dPr>
          <m:e>
            <m:r>
              <w:rPr>
                <w:rFonts w:ascii="Cambria Math" w:hAnsi="Cambria Math" w:cstheme="majorBidi"/>
                <w:sz w:val="24"/>
                <w:szCs w:val="24"/>
              </w:rPr>
              <m:t>μ,</m:t>
            </m:r>
            <m:r>
              <w:rPr>
                <w:rFonts w:ascii="Cambria Math" w:hAnsi="Cambria Math" w:cstheme="majorBidi"/>
                <w:color w:val="000000" w:themeColor="text1"/>
                <w:sz w:val="24"/>
                <w:szCs w:val="24"/>
              </w:rPr>
              <m:t>σ</m:t>
            </m:r>
            <m:r>
              <w:rPr>
                <w:rFonts w:ascii="Cambria Math" w:hAnsi="Cambria Math" w:cstheme="majorBidi"/>
                <w:sz w:val="24"/>
                <w:szCs w:val="24"/>
              </w:rPr>
              <m:t>,ν</m:t>
            </m:r>
          </m:e>
        </m:d>
      </m:oMath>
      <w:r w:rsidRPr="00414462">
        <w:rPr>
          <w:rFonts w:asciiTheme="majorBidi" w:eastAsiaTheme="minorEastAsia" w:hAnsiTheme="majorBidi" w:cstheme="majorBidi"/>
          <w:iCs/>
          <w:sz w:val="24"/>
          <w:szCs w:val="24"/>
        </w:rPr>
        <w:t>,</w:t>
      </w:r>
      <w:r w:rsidRPr="00414462">
        <w:rPr>
          <w:rFonts w:asciiTheme="majorBidi" w:hAnsiTheme="majorBidi" w:cstheme="majorBidi"/>
          <w:color w:val="000000" w:themeColor="text1"/>
          <w:sz w:val="24"/>
          <w:szCs w:val="24"/>
        </w:rPr>
        <w:t xml:space="preserve"> which is a t distribution with </w:t>
      </w:r>
      <m:oMath>
        <m:r>
          <w:rPr>
            <w:rFonts w:ascii="Cambria Math" w:hAnsi="Cambria Math" w:cstheme="majorBidi"/>
            <w:sz w:val="24"/>
            <w:szCs w:val="24"/>
          </w:rPr>
          <m:t>μ</m:t>
        </m:r>
      </m:oMath>
      <w:r w:rsidRPr="00414462">
        <w:rPr>
          <w:rFonts w:asciiTheme="majorBidi" w:eastAsiaTheme="minorEastAsia" w:hAnsiTheme="majorBidi" w:cstheme="majorBidi"/>
          <w:iCs/>
          <w:sz w:val="24"/>
          <w:szCs w:val="24"/>
        </w:rPr>
        <w:t xml:space="preserve"> equal to 0</w:t>
      </w:r>
      <w:r w:rsidRPr="00414462">
        <w:rPr>
          <w:rFonts w:asciiTheme="majorBidi" w:hAnsiTheme="majorBidi" w:cstheme="majorBidi"/>
          <w:color w:val="000000" w:themeColor="text1"/>
          <w:sz w:val="24"/>
          <w:szCs w:val="24"/>
        </w:rPr>
        <w:t xml:space="preserve"> and </w:t>
      </w:r>
      <m:oMath>
        <m:r>
          <w:rPr>
            <w:rFonts w:ascii="Cambria Math" w:hAnsi="Cambria Math" w:cstheme="majorBidi"/>
            <w:color w:val="000000" w:themeColor="text1"/>
            <w:sz w:val="24"/>
            <w:szCs w:val="24"/>
          </w:rPr>
          <m:t>σ</m:t>
        </m:r>
      </m:oMath>
      <w:r w:rsidRPr="00414462">
        <w:rPr>
          <w:rFonts w:asciiTheme="majorBidi" w:eastAsiaTheme="minorEastAsia" w:hAnsiTheme="majorBidi" w:cstheme="majorBidi"/>
          <w:color w:val="000000" w:themeColor="text1"/>
          <w:sz w:val="24"/>
          <w:szCs w:val="24"/>
        </w:rPr>
        <w:t xml:space="preserve"> equal to 0.707(</w:t>
      </w:r>
      <w:r w:rsidRPr="00414462">
        <w:rPr>
          <w:rFonts w:asciiTheme="majorBidi" w:hAnsiTheme="majorBidi" w:cstheme="majorBidi"/>
          <w:color w:val="222222"/>
          <w:sz w:val="24"/>
          <w:szCs w:val="24"/>
          <w:shd w:val="clear" w:color="auto" w:fill="FFFFFF"/>
        </w:rPr>
        <w:t>Wagenmakers et al., 2018</w:t>
      </w:r>
      <w:r w:rsidRPr="00414462">
        <w:rPr>
          <w:rFonts w:asciiTheme="majorBidi" w:eastAsiaTheme="minorEastAsia" w:hAnsiTheme="majorBidi" w:cstheme="majorBidi"/>
          <w:color w:val="000000" w:themeColor="text1"/>
          <w:sz w:val="24"/>
          <w:szCs w:val="24"/>
        </w:rPr>
        <w:t>)</w:t>
      </w:r>
      <w:r w:rsidRPr="00414462">
        <w:rPr>
          <w:rFonts w:asciiTheme="majorBidi" w:hAnsiTheme="majorBidi" w:cstheme="majorBidi"/>
          <w:color w:val="000000" w:themeColor="text1"/>
          <w:sz w:val="24"/>
          <w:szCs w:val="24"/>
        </w:rPr>
        <w:t xml:space="preserve">. </w:t>
      </w:r>
      <w:r w:rsidRPr="00414462">
        <w:rPr>
          <w:rFonts w:asciiTheme="majorBidi" w:hAnsiTheme="majorBidi" w:cstheme="majorBidi"/>
          <w:sz w:val="24"/>
          <w:szCs w:val="24"/>
        </w:rPr>
        <w:t>The prior of v, which is the third parameter, was exponentially distributed and the range was from 1 to infinity with a mean of 30 (</w:t>
      </w:r>
      <w:r w:rsidRPr="00414462">
        <w:rPr>
          <w:rFonts w:asciiTheme="majorBidi" w:hAnsiTheme="majorBidi" w:cstheme="majorBidi"/>
          <w:color w:val="222222"/>
          <w:sz w:val="24"/>
          <w:szCs w:val="24"/>
          <w:shd w:val="clear" w:color="auto" w:fill="FFFFFF"/>
        </w:rPr>
        <w:t>Kruschke, 2013; 2015</w:t>
      </w:r>
      <w:r w:rsidRPr="00414462">
        <w:rPr>
          <w:rFonts w:asciiTheme="majorBidi" w:hAnsiTheme="majorBidi" w:cstheme="majorBidi"/>
          <w:sz w:val="24"/>
          <w:szCs w:val="24"/>
        </w:rPr>
        <w:t>).</w:t>
      </w:r>
      <w:r w:rsidRPr="00414462">
        <w:rPr>
          <w:rFonts w:asciiTheme="majorBidi" w:hAnsiTheme="majorBidi" w:cstheme="majorBidi"/>
          <w:color w:val="000000" w:themeColor="text1"/>
          <w:sz w:val="24"/>
          <w:szCs w:val="24"/>
        </w:rPr>
        <w:t xml:space="preserve"> DB (desire and belief) and DM (desire and moral judgment) are the Bernoulli likelihoods of hypothesis 1 (the attitudes are similar) and hypothesis 2 (the attitudes are not similar) of each model, when the odds are even (0.5).</w:t>
      </w:r>
      <w:r w:rsidRPr="00414462">
        <w:rPr>
          <w:rFonts w:asciiTheme="majorBidi" w:hAnsiTheme="majorBidi" w:cstheme="majorBidi"/>
          <w:sz w:val="24"/>
          <w:szCs w:val="24"/>
        </w:rPr>
        <w:t xml:space="preserve"> </w:t>
      </w:r>
      <w:r w:rsidRPr="00414462">
        <w:rPr>
          <w:rFonts w:asciiTheme="majorBidi" w:hAnsiTheme="majorBidi" w:cstheme="majorBidi"/>
          <w:color w:val="000000" w:themeColor="text1"/>
          <w:sz w:val="24"/>
          <w:szCs w:val="24"/>
        </w:rPr>
        <w:t xml:space="preserve">Thus, hypothesis 2 puts all prior mass for d1 and d2 on a single point, that is, H2: d1/d2 = 0, whereas hypothesis 1 assumes that d1/d2 has a Cauchy distribution, with H1: d1/d2 </w:t>
      </w:r>
      <w:r w:rsidRPr="00414462">
        <w:rPr>
          <w:rFonts w:ascii="Cambria Math" w:hAnsi="Cambria Math" w:cs="Cambria Math"/>
          <w:color w:val="000000" w:themeColor="text1"/>
          <w:sz w:val="24"/>
          <w:szCs w:val="24"/>
        </w:rPr>
        <w:t>∼</w:t>
      </w:r>
      <w:r w:rsidRPr="00414462">
        <w:rPr>
          <w:rFonts w:asciiTheme="majorBidi" w:hAnsiTheme="majorBidi" w:cstheme="majorBidi"/>
          <w:color w:val="000000" w:themeColor="text1"/>
          <w:sz w:val="24"/>
          <w:szCs w:val="24"/>
        </w:rPr>
        <w:t xml:space="preserve"> </w:t>
      </w:r>
      <w:proofErr w:type="gramStart"/>
      <w:r w:rsidRPr="00414462">
        <w:rPr>
          <w:rFonts w:asciiTheme="majorBidi" w:hAnsiTheme="majorBidi" w:cstheme="majorBidi"/>
          <w:color w:val="000000" w:themeColor="text1"/>
          <w:sz w:val="24"/>
          <w:szCs w:val="24"/>
        </w:rPr>
        <w:t>Cauchy(</w:t>
      </w:r>
      <w:proofErr w:type="gramEnd"/>
      <w:r w:rsidRPr="00414462">
        <w:rPr>
          <w:rFonts w:asciiTheme="majorBidi" w:hAnsiTheme="majorBidi" w:cstheme="majorBidi"/>
          <w:color w:val="000000" w:themeColor="text1"/>
          <w:sz w:val="24"/>
          <w:szCs w:val="24"/>
        </w:rPr>
        <w:t xml:space="preserve">0, 1). The observed data yM (moral judgment), yD (desires), and yB (beliefs) follow a </w:t>
      </w:r>
      <w:r w:rsidRPr="00414462">
        <w:rPr>
          <w:rFonts w:asciiTheme="majorBidi" w:eastAsiaTheme="minorEastAsia" w:hAnsiTheme="majorBidi" w:cstheme="majorBidi"/>
          <w:sz w:val="24"/>
          <w:szCs w:val="24"/>
        </w:rPr>
        <w:t xml:space="preserve">t distribution </w:t>
      </w:r>
      <m:oMath>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i</m:t>
            </m:r>
          </m:sub>
        </m:sSub>
        <m:r>
          <w:rPr>
            <w:rFonts w:ascii="Cambria Math" w:hAnsi="Cambria Math" w:cstheme="majorBidi"/>
            <w:sz w:val="24"/>
            <w:szCs w:val="24"/>
          </w:rPr>
          <m:t>  ~ t</m:t>
        </m:r>
        <m:d>
          <m:dPr>
            <m:ctrlPr>
              <w:rPr>
                <w:rFonts w:ascii="Cambria Math" w:hAnsi="Cambria Math" w:cstheme="majorBidi"/>
                <w:i/>
                <w:iCs/>
                <w:sz w:val="24"/>
                <w:szCs w:val="24"/>
              </w:rPr>
            </m:ctrlPr>
          </m:dPr>
          <m:e>
            <m:r>
              <w:rPr>
                <w:rFonts w:ascii="Cambria Math" w:hAnsi="Cambria Math" w:cstheme="majorBidi"/>
                <w:sz w:val="24"/>
                <w:szCs w:val="24"/>
              </w:rPr>
              <m:t>μ,</m:t>
            </m:r>
            <m:sSub>
              <m:sSubPr>
                <m:ctrlPr>
                  <w:rPr>
                    <w:rFonts w:ascii="Cambria Math" w:hAnsi="Cambria Math" w:cstheme="majorBidi"/>
                    <w:i/>
                    <w:iCs/>
                    <w:sz w:val="24"/>
                    <w:szCs w:val="24"/>
                  </w:rPr>
                </m:ctrlPr>
              </m:sSubPr>
              <m:e>
                <m:r>
                  <w:rPr>
                    <w:rFonts w:ascii="Cambria Math" w:hAnsi="Cambria Math" w:cstheme="majorBidi"/>
                    <w:sz w:val="24"/>
                    <w:szCs w:val="24"/>
                  </w:rPr>
                  <m:t>σ</m:t>
                </m:r>
              </m:e>
              <m:sub>
                <m:r>
                  <w:rPr>
                    <w:rFonts w:ascii="Cambria Math" w:hAnsi="Cambria Math" w:cstheme="majorBidi"/>
                    <w:sz w:val="24"/>
                    <w:szCs w:val="24"/>
                  </w:rPr>
                  <m:t>j</m:t>
                </m:r>
              </m:sub>
            </m:sSub>
            <m:r>
              <w:rPr>
                <w:rFonts w:ascii="Cambria Math" w:hAnsi="Cambria Math" w:cstheme="majorBidi"/>
                <w:sz w:val="24"/>
                <w:szCs w:val="24"/>
              </w:rPr>
              <m:t>,ν</m:t>
            </m:r>
          </m:e>
        </m:d>
      </m:oMath>
      <w:r w:rsidRPr="00414462">
        <w:rPr>
          <w:rFonts w:asciiTheme="majorBidi" w:eastAsiaTheme="minorEastAsia" w:hAnsiTheme="majorBidi" w:cstheme="majorBidi"/>
          <w:iCs/>
          <w:sz w:val="24"/>
          <w:szCs w:val="24"/>
        </w:rPr>
        <w:t xml:space="preserve">. The </w:t>
      </w:r>
      <w:r w:rsidRPr="00414462">
        <w:rPr>
          <w:rFonts w:asciiTheme="majorBidi" w:hAnsiTheme="majorBidi" w:cstheme="majorBidi"/>
          <w:color w:val="000000" w:themeColor="text1"/>
          <w:sz w:val="24"/>
          <w:szCs w:val="24"/>
        </w:rPr>
        <w:t xml:space="preserve">μ of the t distributions of beliefs and of moral judgments had an uninformative prior </w:t>
      </w:r>
      <w:proofErr w:type="gramStart"/>
      <w:r w:rsidRPr="00414462">
        <w:rPr>
          <w:rFonts w:asciiTheme="majorBidi" w:hAnsiTheme="majorBidi" w:cstheme="majorBidi"/>
          <w:color w:val="000000" w:themeColor="text1"/>
          <w:sz w:val="24"/>
          <w:szCs w:val="24"/>
        </w:rPr>
        <w:t>N(</w:t>
      </w:r>
      <w:proofErr w:type="gramEnd"/>
      <w:r w:rsidRPr="00414462">
        <w:rPr>
          <w:rFonts w:asciiTheme="majorBidi" w:hAnsiTheme="majorBidi" w:cstheme="majorBidi"/>
          <w:color w:val="000000" w:themeColor="text1"/>
          <w:sz w:val="24"/>
          <w:szCs w:val="24"/>
        </w:rPr>
        <w:t xml:space="preserve">0, 0.001). The μ of desires in the first model (desire and belief) was given by </w:t>
      </w:r>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μ</m:t>
            </m:r>
          </m:e>
          <m:sub>
            <m:r>
              <w:rPr>
                <w:rFonts w:ascii="Cambria Math" w:hAnsi="Cambria Math" w:cstheme="majorBidi"/>
                <w:color w:val="000000" w:themeColor="text1"/>
                <w:sz w:val="24"/>
                <w:szCs w:val="24"/>
              </w:rPr>
              <m:t>desire</m:t>
            </m:r>
          </m:sub>
        </m:sSub>
      </m:oMath>
      <w:r w:rsidRPr="00414462">
        <w:rPr>
          <w:rFonts w:asciiTheme="majorBidi" w:hAnsiTheme="majorBidi" w:cstheme="majorBidi"/>
          <w:color w:val="000000" w:themeColor="text1"/>
          <w:sz w:val="24"/>
          <w:szCs w:val="24"/>
        </w:rPr>
        <w:t xml:space="preserve"> = </w:t>
      </w:r>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μ</m:t>
            </m:r>
          </m:e>
          <m:sub>
            <m:r>
              <w:rPr>
                <w:rFonts w:ascii="Cambria Math" w:hAnsi="Cambria Math" w:cstheme="majorBidi"/>
                <w:color w:val="000000" w:themeColor="text1"/>
                <w:sz w:val="24"/>
                <w:szCs w:val="24"/>
              </w:rPr>
              <m:t>belief</m:t>
            </m:r>
          </m:sub>
        </m:sSub>
        <m:r>
          <w:rPr>
            <w:rFonts w:ascii="Cambria Math" w:hAnsi="Cambria Math" w:cstheme="majorBidi"/>
            <w:color w:val="000000" w:themeColor="text1"/>
            <w:sz w:val="24"/>
            <w:szCs w:val="24"/>
          </w:rPr>
          <m:t>+DB *d1*</m:t>
        </m:r>
        <m:sSub>
          <m:sSubPr>
            <m:ctrlPr>
              <w:rPr>
                <w:rFonts w:ascii="Cambria Math" w:hAnsi="Cambria Math" w:cstheme="majorBidi"/>
                <w:i/>
                <w:iCs/>
                <w:sz w:val="24"/>
                <w:szCs w:val="24"/>
              </w:rPr>
            </m:ctrlPr>
          </m:sSubPr>
          <m:e>
            <m:r>
              <w:rPr>
                <w:rFonts w:ascii="Cambria Math" w:hAnsi="Cambria Math" w:cstheme="majorBidi"/>
                <w:sz w:val="24"/>
                <w:szCs w:val="24"/>
              </w:rPr>
              <m:t>σ</m:t>
            </m:r>
          </m:e>
          <m:sub>
            <m:r>
              <w:rPr>
                <w:rFonts w:ascii="Cambria Math" w:hAnsi="Cambria Math" w:cstheme="majorBidi"/>
                <w:sz w:val="24"/>
                <w:szCs w:val="24"/>
              </w:rPr>
              <m:t>desire</m:t>
            </m:r>
          </m:sub>
        </m:sSub>
      </m:oMath>
      <w:r w:rsidRPr="00414462">
        <w:rPr>
          <w:rFonts w:asciiTheme="majorBidi" w:hAnsiTheme="majorBidi" w:cstheme="majorBidi"/>
          <w:color w:val="000000" w:themeColor="text1"/>
          <w:sz w:val="24"/>
          <w:szCs w:val="24"/>
        </w:rPr>
        <w:t xml:space="preserve">. For the second model (desire and moral judgment), </w:t>
      </w:r>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μ</m:t>
            </m:r>
          </m:e>
          <m:sub>
            <m:r>
              <w:rPr>
                <w:rFonts w:ascii="Cambria Math" w:hAnsi="Cambria Math" w:cstheme="majorBidi"/>
                <w:color w:val="000000" w:themeColor="text1"/>
                <w:sz w:val="24"/>
                <w:szCs w:val="24"/>
              </w:rPr>
              <m:t>desire</m:t>
            </m:r>
          </m:sub>
        </m:sSub>
      </m:oMath>
      <w:r w:rsidRPr="00414462">
        <w:rPr>
          <w:rFonts w:asciiTheme="majorBidi" w:hAnsiTheme="majorBidi" w:cstheme="majorBidi"/>
          <w:color w:val="000000" w:themeColor="text1"/>
          <w:sz w:val="24"/>
          <w:szCs w:val="24"/>
        </w:rPr>
        <w:t xml:space="preserve"> = </w:t>
      </w:r>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μ</m:t>
            </m:r>
          </m:e>
          <m:sub>
            <m:r>
              <m:rPr>
                <m:sty m:val="p"/>
              </m:rPr>
              <w:rPr>
                <w:rFonts w:ascii="Cambria Math" w:hAnsi="Cambria Math" w:cstheme="majorBidi"/>
                <w:color w:val="000000" w:themeColor="text1"/>
                <w:sz w:val="24"/>
                <w:szCs w:val="24"/>
              </w:rPr>
              <m:t>moral judgment</m:t>
            </m:r>
          </m:sub>
        </m:sSub>
        <m:r>
          <w:rPr>
            <w:rFonts w:ascii="Cambria Math" w:hAnsi="Cambria Math" w:cstheme="majorBidi"/>
            <w:color w:val="000000" w:themeColor="text1"/>
            <w:sz w:val="24"/>
            <w:szCs w:val="24"/>
          </w:rPr>
          <m:t>+DM *d2*</m:t>
        </m:r>
        <m:sSub>
          <m:sSubPr>
            <m:ctrlPr>
              <w:rPr>
                <w:rFonts w:ascii="Cambria Math" w:hAnsi="Cambria Math" w:cstheme="majorBidi"/>
                <w:i/>
                <w:iCs/>
                <w:sz w:val="24"/>
                <w:szCs w:val="24"/>
              </w:rPr>
            </m:ctrlPr>
          </m:sSubPr>
          <m:e>
            <m:r>
              <w:rPr>
                <w:rFonts w:ascii="Cambria Math" w:hAnsi="Cambria Math" w:cstheme="majorBidi"/>
                <w:sz w:val="24"/>
                <w:szCs w:val="24"/>
              </w:rPr>
              <m:t>σ</m:t>
            </m:r>
          </m:e>
          <m:sub>
            <m:r>
              <w:rPr>
                <w:rFonts w:ascii="Cambria Math" w:hAnsi="Cambria Math" w:cstheme="majorBidi"/>
                <w:sz w:val="24"/>
                <w:szCs w:val="24"/>
              </w:rPr>
              <m:t>desire</m:t>
            </m:r>
          </m:sub>
        </m:sSub>
      </m:oMath>
      <w:r w:rsidRPr="00414462">
        <w:rPr>
          <w:rFonts w:asciiTheme="majorBidi" w:hAnsiTheme="majorBidi" w:cstheme="majorBidi"/>
          <w:color w:val="000000" w:themeColor="text1"/>
          <w:sz w:val="24"/>
          <w:szCs w:val="24"/>
        </w:rPr>
        <w:t xml:space="preserve">. The </w:t>
      </w:r>
      <m:oMath>
        <m:r>
          <w:rPr>
            <w:rFonts w:ascii="Cambria Math" w:hAnsi="Cambria Math" w:cstheme="majorBidi"/>
            <w:color w:val="000000" w:themeColor="text1"/>
            <w:sz w:val="24"/>
            <w:szCs w:val="24"/>
          </w:rPr>
          <m:t>σ</m:t>
        </m:r>
      </m:oMath>
      <w:r w:rsidRPr="00414462">
        <w:rPr>
          <w:rFonts w:asciiTheme="majorBidi" w:eastAsiaTheme="minorEastAsia" w:hAnsiTheme="majorBidi" w:cstheme="majorBidi"/>
          <w:color w:val="000000" w:themeColor="text1"/>
          <w:sz w:val="24"/>
          <w:szCs w:val="24"/>
        </w:rPr>
        <w:t xml:space="preserve"> of the t distribution of each attitude had a </w:t>
      </w:r>
      <w:r w:rsidRPr="00414462">
        <w:rPr>
          <w:rFonts w:asciiTheme="majorBidi" w:hAnsiTheme="majorBidi" w:cstheme="majorBidi"/>
          <w:color w:val="000000" w:themeColor="text1"/>
          <w:sz w:val="24"/>
          <w:szCs w:val="24"/>
        </w:rPr>
        <w:t xml:space="preserve">uniform prior, </w:t>
      </w:r>
      <m:oMath>
        <m:r>
          <w:rPr>
            <w:rFonts w:ascii="Cambria Math" w:hAnsi="Cambria Math" w:cstheme="majorBidi"/>
            <w:color w:val="000000" w:themeColor="text1"/>
            <w:sz w:val="24"/>
            <w:szCs w:val="24"/>
          </w:rPr>
          <m:t>unif(0,2)</m:t>
        </m:r>
      </m:oMath>
      <w:r w:rsidRPr="00414462">
        <w:rPr>
          <w:rFonts w:asciiTheme="majorBidi" w:hAnsiTheme="majorBidi" w:cstheme="majorBidi"/>
          <w:color w:val="000000" w:themeColor="text1"/>
          <w:sz w:val="24"/>
          <w:szCs w:val="24"/>
        </w:rPr>
        <w:t xml:space="preserve">. The </w:t>
      </w:r>
      <w:r w:rsidRPr="00414462">
        <w:rPr>
          <w:rFonts w:asciiTheme="majorBidi" w:hAnsiTheme="majorBidi" w:cstheme="majorBidi"/>
          <w:sz w:val="24"/>
          <w:szCs w:val="24"/>
        </w:rPr>
        <w:t>prior of v, which is the third parameter of the t distribution, was exponentially distributed and the range was from 1 to infinity with a mean of 30.</w:t>
      </w:r>
      <w:r w:rsidRPr="00414462">
        <w:rPr>
          <w:rFonts w:asciiTheme="majorBidi" w:hAnsiTheme="majorBidi" w:cstheme="majorBidi"/>
          <w:color w:val="000000" w:themeColor="text1"/>
          <w:sz w:val="24"/>
          <w:szCs w:val="24"/>
        </w:rPr>
        <w:t xml:space="preserve"> </w:t>
      </w:r>
      <w:r w:rsidRPr="00414462">
        <w:rPr>
          <w:rFonts w:asciiTheme="majorBidi" w:hAnsiTheme="majorBidi" w:cstheme="majorBidi"/>
          <w:sz w:val="24"/>
          <w:szCs w:val="24"/>
        </w:rPr>
        <w:t xml:space="preserve">To assess convergence, we ran three chains, each consisting of 10000 samples. We assessed </w:t>
      </w:r>
      <w:r w:rsidRPr="00414462">
        <w:rPr>
          <w:rFonts w:asciiTheme="majorBidi" w:hAnsiTheme="majorBidi" w:cstheme="majorBidi"/>
          <w:sz w:val="24"/>
          <w:szCs w:val="24"/>
        </w:rPr>
        <w:lastRenderedPageBreak/>
        <w:t xml:space="preserve">convergence by computing the Gelman-Rubin statistic, with values below 1.01 indicating successful convergence. </w:t>
      </w:r>
    </w:p>
    <w:p w14:paraId="5A93D3F2" w14:textId="6C25F6DA" w:rsidR="00B60C48" w:rsidRPr="00414462" w:rsidRDefault="00B60C48" w:rsidP="00CE2824">
      <w:pPr>
        <w:spacing w:after="0" w:line="480" w:lineRule="auto"/>
        <w:ind w:left="288" w:firstLine="540"/>
        <w:jc w:val="both"/>
        <w:rPr>
          <w:rFonts w:asciiTheme="majorBidi" w:hAnsiTheme="majorBidi" w:cstheme="majorBidi"/>
          <w:color w:val="000000" w:themeColor="text1"/>
          <w:sz w:val="24"/>
          <w:szCs w:val="24"/>
          <w:rtl/>
        </w:rPr>
      </w:pPr>
      <w:r w:rsidRPr="00414462">
        <w:rPr>
          <w:rFonts w:asciiTheme="majorBidi" w:hAnsiTheme="majorBidi" w:cstheme="majorBidi"/>
          <w:color w:val="000000" w:themeColor="text1"/>
          <w:sz w:val="24"/>
          <w:szCs w:val="24"/>
        </w:rPr>
        <w:t>Regarding the first model, in which we tested whether beliefs and moral judgments were similar, there was no evidence supporting either hypothesis 1 or hypothesis 2 (</w:t>
      </w:r>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BF</m:t>
            </m:r>
          </m:e>
          <m:sub>
            <m:r>
              <w:rPr>
                <w:rFonts w:ascii="Cambria Math" w:hAnsi="Cambria Math" w:cstheme="majorBidi"/>
                <w:color w:val="000000" w:themeColor="text1"/>
                <w:sz w:val="24"/>
                <w:szCs w:val="24"/>
              </w:rPr>
              <m:t>10</m:t>
            </m:r>
          </m:sub>
        </m:sSub>
        <m:r>
          <w:rPr>
            <w:rFonts w:ascii="Cambria Math" w:hAnsi="Cambria Math" w:cstheme="majorBidi"/>
            <w:color w:val="000000" w:themeColor="text1"/>
            <w:sz w:val="24"/>
            <w:szCs w:val="24"/>
          </w:rPr>
          <m:t>=1.99</m:t>
        </m:r>
      </m:oMath>
      <w:r w:rsidRPr="00414462">
        <w:rPr>
          <w:rFonts w:asciiTheme="majorBidi" w:hAnsiTheme="majorBidi" w:cstheme="majorBidi"/>
          <w:color w:val="000000" w:themeColor="text1"/>
          <w:sz w:val="24"/>
          <w:szCs w:val="24"/>
        </w:rPr>
        <w:t xml:space="preserve"> ; 95%, CI: [-0.44, 0.79], mean = 0.33). Regarding the second model, in which we tested whether desires and moral judgments were similar, there was evidence that desires and moral judgments were significantly different, as assumed in hypothesis 1 (</w:t>
      </w:r>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BF</m:t>
            </m:r>
          </m:e>
          <m:sub>
            <m:r>
              <w:rPr>
                <w:rFonts w:ascii="Cambria Math" w:hAnsi="Cambria Math" w:cstheme="majorBidi"/>
                <w:color w:val="000000" w:themeColor="text1"/>
                <w:sz w:val="24"/>
                <w:szCs w:val="24"/>
              </w:rPr>
              <m:t>10</m:t>
            </m:r>
          </m:sub>
        </m:sSub>
        <m:r>
          <w:rPr>
            <w:rFonts w:ascii="Cambria Math" w:hAnsi="Cambria Math" w:cstheme="majorBidi"/>
            <w:color w:val="000000" w:themeColor="text1"/>
            <w:sz w:val="24"/>
            <w:szCs w:val="24"/>
          </w:rPr>
          <m:t>=4.8</m:t>
        </m:r>
      </m:oMath>
      <w:r w:rsidRPr="00414462">
        <w:rPr>
          <w:rFonts w:asciiTheme="majorBidi" w:hAnsiTheme="majorBidi" w:cstheme="majorBidi"/>
          <w:color w:val="000000" w:themeColor="text1"/>
          <w:sz w:val="24"/>
          <w:szCs w:val="24"/>
        </w:rPr>
        <w:t xml:space="preserve"> ; 95%, CI: [-1.76, 0.02], mean = 0.82). Finally, we computed the Bayes factor of the first model (</w:t>
      </w:r>
      <w:r w:rsidRPr="00414462">
        <w:rPr>
          <w:rFonts w:asciiTheme="majorBidi" w:hAnsiTheme="majorBidi" w:cstheme="majorBidi"/>
          <w:sz w:val="24"/>
          <w:szCs w:val="24"/>
        </w:rPr>
        <w:t xml:space="preserve">LoC of moral judgments is </w:t>
      </w:r>
      <w:proofErr w:type="gramStart"/>
      <w:r w:rsidRPr="00414462">
        <w:rPr>
          <w:rFonts w:asciiTheme="majorBidi" w:hAnsiTheme="majorBidi" w:cstheme="majorBidi"/>
          <w:sz w:val="24"/>
          <w:szCs w:val="24"/>
        </w:rPr>
        <w:t>similar</w:t>
      </w:r>
      <w:r w:rsidRPr="00414462">
        <w:rPr>
          <w:rFonts w:asciiTheme="majorBidi" w:hAnsiTheme="majorBidi" w:cstheme="majorBidi"/>
          <w:color w:val="000000" w:themeColor="text1"/>
          <w:sz w:val="24"/>
          <w:szCs w:val="24"/>
        </w:rPr>
        <w:t xml:space="preserve"> to</w:t>
      </w:r>
      <w:proofErr w:type="gramEnd"/>
      <w:r w:rsidRPr="00414462">
        <w:rPr>
          <w:rFonts w:asciiTheme="majorBidi" w:hAnsiTheme="majorBidi" w:cstheme="majorBidi"/>
          <w:color w:val="000000" w:themeColor="text1"/>
          <w:sz w:val="24"/>
          <w:szCs w:val="24"/>
        </w:rPr>
        <w:t xml:space="preserve"> that of beliefs/</w:t>
      </w:r>
      <w:r w:rsidRPr="00414462">
        <w:rPr>
          <w:rFonts w:asciiTheme="majorBidi" w:hAnsiTheme="majorBidi" w:cstheme="majorBidi"/>
          <w:sz w:val="24"/>
          <w:szCs w:val="24"/>
        </w:rPr>
        <w:t>LoC of moral judgments is not similar</w:t>
      </w:r>
      <w:r w:rsidRPr="00414462">
        <w:rPr>
          <w:rFonts w:asciiTheme="majorBidi" w:hAnsiTheme="majorBidi" w:cstheme="majorBidi"/>
          <w:color w:val="000000" w:themeColor="text1"/>
          <w:sz w:val="24"/>
          <w:szCs w:val="24"/>
        </w:rPr>
        <w:t xml:space="preserve"> to that of beliefs) divided by the Bayes factor of the second model (</w:t>
      </w:r>
      <w:r w:rsidRPr="00414462">
        <w:rPr>
          <w:rFonts w:asciiTheme="majorBidi" w:hAnsiTheme="majorBidi" w:cstheme="majorBidi"/>
          <w:sz w:val="24"/>
          <w:szCs w:val="24"/>
        </w:rPr>
        <w:t>LoC of moral judgments is similar</w:t>
      </w:r>
      <w:r w:rsidRPr="00414462">
        <w:rPr>
          <w:rFonts w:asciiTheme="majorBidi" w:hAnsiTheme="majorBidi" w:cstheme="majorBidi"/>
          <w:color w:val="000000" w:themeColor="text1"/>
          <w:sz w:val="24"/>
          <w:szCs w:val="24"/>
        </w:rPr>
        <w:t xml:space="preserve"> to that of desires/</w:t>
      </w:r>
      <w:r w:rsidRPr="00414462">
        <w:rPr>
          <w:rFonts w:asciiTheme="majorBidi" w:hAnsiTheme="majorBidi" w:cstheme="majorBidi"/>
          <w:sz w:val="24"/>
          <w:szCs w:val="24"/>
        </w:rPr>
        <w:t>LoC of moral judgments is not similar</w:t>
      </w:r>
      <w:r w:rsidRPr="00414462">
        <w:rPr>
          <w:rFonts w:asciiTheme="majorBidi" w:hAnsiTheme="majorBidi" w:cstheme="majorBidi"/>
          <w:color w:val="000000" w:themeColor="text1"/>
          <w:sz w:val="24"/>
          <w:szCs w:val="24"/>
        </w:rPr>
        <w:t xml:space="preserve"> to that of desires). The results indicated that the first model predicted the observed data approximately 9.58 times better than did the second model. </w:t>
      </w:r>
    </w:p>
    <w:p w14:paraId="5FA71238" w14:textId="77777777" w:rsidR="00763943" w:rsidRPr="000B00C6" w:rsidRDefault="00763943" w:rsidP="00763943">
      <w:pPr>
        <w:spacing w:after="0" w:line="480" w:lineRule="auto"/>
        <w:ind w:left="288"/>
        <w:jc w:val="both"/>
        <w:rPr>
          <w:rFonts w:cstheme="minorHAnsi"/>
          <w:color w:val="000000" w:themeColor="text1"/>
          <w:sz w:val="24"/>
          <w:szCs w:val="24"/>
        </w:rPr>
      </w:pPr>
      <w:r>
        <w:rPr>
          <w:rFonts w:cstheme="minorHAnsi"/>
          <w:b/>
          <w:bCs/>
          <w:color w:val="000000" w:themeColor="text1"/>
          <w:sz w:val="24"/>
          <w:szCs w:val="24"/>
        </w:rPr>
        <w:t>Figure 4</w:t>
      </w:r>
      <w:r w:rsidRPr="000B00C6">
        <w:rPr>
          <w:rFonts w:cstheme="minorHAnsi"/>
          <w:b/>
          <w:bCs/>
          <w:color w:val="000000" w:themeColor="text1"/>
          <w:sz w:val="24"/>
          <w:szCs w:val="24"/>
        </w:rPr>
        <w:t>.</w:t>
      </w:r>
      <w:r w:rsidRPr="000B00C6">
        <w:rPr>
          <w:rFonts w:cstheme="minorHAnsi"/>
          <w:color w:val="000000" w:themeColor="text1"/>
          <w:sz w:val="24"/>
          <w:szCs w:val="24"/>
        </w:rPr>
        <w:t xml:space="preserve"> </w:t>
      </w:r>
      <w:r w:rsidRPr="000B00C6">
        <w:rPr>
          <w:rFonts w:cstheme="minorHAnsi"/>
          <w:sz w:val="24"/>
          <w:szCs w:val="24"/>
        </w:rPr>
        <w:t xml:space="preserve">Description of the parameters of the </w:t>
      </w:r>
      <w:r w:rsidRPr="000B00C6">
        <w:rPr>
          <w:rFonts w:cstheme="minorHAnsi"/>
          <w:color w:val="000000" w:themeColor="text1"/>
          <w:sz w:val="24"/>
          <w:szCs w:val="24"/>
        </w:rPr>
        <w:t>Bayesian model selection</w:t>
      </w:r>
    </w:p>
    <w:p w14:paraId="2772DA2B" w14:textId="77777777" w:rsidR="00763943" w:rsidRPr="000B00C6" w:rsidRDefault="00763943" w:rsidP="00763943">
      <w:pPr>
        <w:spacing w:after="0" w:line="480" w:lineRule="auto"/>
        <w:ind w:left="288"/>
        <w:rPr>
          <w:rFonts w:cstheme="minorHAnsi"/>
          <w:color w:val="000000" w:themeColor="text1"/>
          <w:sz w:val="24"/>
          <w:szCs w:val="24"/>
          <w:rtl/>
        </w:rPr>
      </w:pPr>
      <w:r w:rsidRPr="000B00C6">
        <w:rPr>
          <w:rFonts w:cstheme="minorHAnsi"/>
          <w:b/>
          <w:bCs/>
          <w:noProof/>
          <w:color w:val="000000" w:themeColor="text1"/>
          <w:sz w:val="24"/>
          <w:szCs w:val="24"/>
        </w:rPr>
        <mc:AlternateContent>
          <mc:Choice Requires="wps">
            <w:drawing>
              <wp:inline distT="0" distB="0" distL="0" distR="0" wp14:anchorId="7C2865B4" wp14:editId="34D2B289">
                <wp:extent cx="1949450" cy="261239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2612390"/>
                        </a:xfrm>
                        <a:prstGeom prst="rect">
                          <a:avLst/>
                        </a:prstGeom>
                        <a:noFill/>
                        <a:ln w="9525">
                          <a:noFill/>
                          <a:miter lim="800000"/>
                          <a:headEnd/>
                          <a:tailEnd/>
                        </a:ln>
                      </wps:spPr>
                      <wps:txbx>
                        <w:txbxContent>
                          <w:p w14:paraId="57772172" w14:textId="77777777" w:rsidR="0080442D" w:rsidRPr="003375E7" w:rsidRDefault="00000000" w:rsidP="00763943">
                            <w:pPr>
                              <w:spacing w:after="0" w:line="360" w:lineRule="auto"/>
                              <w:jc w:val="center"/>
                              <w:rPr>
                                <w:rFonts w:eastAsiaTheme="minorEastAsia"/>
                                <w:sz w:val="20"/>
                                <w:szCs w:val="20"/>
                              </w:rPr>
                            </w:pPr>
                            <m:oMathPara>
                              <m:oMathParaPr>
                                <m:jc m:val="left"/>
                              </m:oMathParaPr>
                              <m:oMath>
                                <m:sSub>
                                  <m:sSubPr>
                                    <m:ctrlPr>
                                      <w:rPr>
                                        <w:rFonts w:ascii="Cambria Math" w:hAnsi="Cambria Math" w:cstheme="majorBidi"/>
                                        <w:sz w:val="20"/>
                                        <w:szCs w:val="20"/>
                                      </w:rPr>
                                    </m:ctrlPr>
                                  </m:sSubPr>
                                  <m:e>
                                    <m:r>
                                      <m:rPr>
                                        <m:sty m:val="p"/>
                                      </m:rPr>
                                      <w:rPr>
                                        <w:rFonts w:ascii="Cambria Math" w:hAnsi="Cambria Math" w:cstheme="majorBidi"/>
                                        <w:sz w:val="20"/>
                                        <w:szCs w:val="20"/>
                                      </w:rPr>
                                      <m:t>y</m:t>
                                    </m:r>
                                  </m:e>
                                  <m:sub>
                                    <m:r>
                                      <w:rPr>
                                        <w:rFonts w:ascii="Cambria Math" w:hAnsi="Cambria Math" w:cstheme="majorBidi"/>
                                        <w:sz w:val="20"/>
                                        <w:szCs w:val="20"/>
                                      </w:rPr>
                                      <m:t>i</m:t>
                                    </m:r>
                                  </m:sub>
                                </m:sSub>
                                <m:r>
                                  <w:rPr>
                                    <w:rFonts w:ascii="Cambria Math" w:hAnsi="Cambria Math" w:cstheme="majorBidi"/>
                                    <w:sz w:val="20"/>
                                    <w:szCs w:val="20"/>
                                  </w:rPr>
                                  <m:t> ~ </m:t>
                                </m:r>
                                <m:r>
                                  <m:rPr>
                                    <m:sty m:val="p"/>
                                  </m:rPr>
                                  <w:rPr>
                                    <w:rFonts w:ascii="Cambria Math" w:hAnsi="Cambria Math" w:cstheme="majorBidi"/>
                                    <w:sz w:val="20"/>
                                    <w:szCs w:val="20"/>
                                  </w:rPr>
                                  <m:t>dt</m:t>
                                </m:r>
                                <m:d>
                                  <m:dPr>
                                    <m:ctrlPr>
                                      <w:rPr>
                                        <w:rFonts w:ascii="Cambria Math" w:hAnsi="Cambria Math" w:cstheme="majorBidi"/>
                                        <w:i/>
                                        <w:iCs/>
                                        <w:sz w:val="20"/>
                                        <w:szCs w:val="20"/>
                                      </w:rPr>
                                    </m:ctrlPr>
                                  </m:dPr>
                                  <m:e>
                                    <m:sSub>
                                      <m:sSubPr>
                                        <m:ctrlPr>
                                          <w:rPr>
                                            <w:rFonts w:ascii="Cambria Math" w:eastAsia="Times New Roman" w:hAnsi="Cambria Math" w:cs="Arial"/>
                                            <w:i/>
                                            <w:sz w:val="20"/>
                                            <w:szCs w:val="20"/>
                                          </w:rPr>
                                        </m:ctrlPr>
                                      </m:sSubPr>
                                      <m:e>
                                        <m:r>
                                          <w:rPr>
                                            <w:rFonts w:ascii="Cambria Math" w:eastAsia="Times New Roman" w:hAnsi="Cambria Math" w:cs="Arial"/>
                                            <w:sz w:val="20"/>
                                            <w:szCs w:val="20"/>
                                          </w:rPr>
                                          <m:t>μ</m:t>
                                        </m:r>
                                      </m:e>
                                      <m:sub>
                                        <m:r>
                                          <w:rPr>
                                            <w:rFonts w:ascii="Cambria Math" w:eastAsia="Times New Roman" w:hAnsi="Cambria Math" w:cs="Arial"/>
                                            <w:sz w:val="20"/>
                                            <w:szCs w:val="20"/>
                                          </w:rPr>
                                          <m:t>i</m:t>
                                        </m:r>
                                      </m:sub>
                                    </m:sSub>
                                    <m:r>
                                      <w:rPr>
                                        <w:rFonts w:ascii="Cambria Math" w:hAnsi="Cambria Math" w:cstheme="majorBidi"/>
                                        <w:sz w:val="20"/>
                                        <w:szCs w:val="20"/>
                                      </w:rPr>
                                      <m:t>,</m:t>
                                    </m:r>
                                    <m:sSub>
                                      <m:sSubPr>
                                        <m:ctrlPr>
                                          <w:rPr>
                                            <w:rFonts w:ascii="Cambria Math" w:hAnsi="Cambria Math" w:cstheme="majorBidi"/>
                                            <w:i/>
                                            <w:iCs/>
                                            <w:sz w:val="20"/>
                                            <w:szCs w:val="20"/>
                                          </w:rPr>
                                        </m:ctrlPr>
                                      </m:sSubPr>
                                      <m:e>
                                        <m:r>
                                          <w:rPr>
                                            <w:rFonts w:ascii="Cambria Math" w:hAnsi="Cambria Math" w:cstheme="majorBidi"/>
                                            <w:sz w:val="20"/>
                                            <w:szCs w:val="20"/>
                                          </w:rPr>
                                          <m:t>σ</m:t>
                                        </m:r>
                                      </m:e>
                                      <m:sub>
                                        <m:r>
                                          <w:rPr>
                                            <w:rFonts w:ascii="Cambria Math" w:hAnsi="Cambria Math" w:cstheme="majorBidi"/>
                                            <w:sz w:val="20"/>
                                            <w:szCs w:val="20"/>
                                          </w:rPr>
                                          <m:t>i</m:t>
                                        </m:r>
                                      </m:sub>
                                    </m:sSub>
                                    <m:r>
                                      <w:rPr>
                                        <w:rFonts w:ascii="Cambria Math" w:hAnsi="Cambria Math" w:cstheme="majorBidi"/>
                                        <w:sz w:val="20"/>
                                        <w:szCs w:val="20"/>
                                      </w:rPr>
                                      <m:t>, v</m:t>
                                    </m:r>
                                  </m:e>
                                </m:d>
                              </m:oMath>
                            </m:oMathPara>
                          </w:p>
                          <w:p w14:paraId="104AF8B2" w14:textId="77777777" w:rsidR="0080442D" w:rsidRPr="00251BBA" w:rsidRDefault="00000000" w:rsidP="00763943">
                            <w:pPr>
                              <w:spacing w:after="0" w:line="360" w:lineRule="auto"/>
                              <w:jc w:val="center"/>
                              <w:rPr>
                                <w:rFonts w:ascii="Arial" w:eastAsia="Times New Roman" w:hAnsi="Arial" w:cs="Arial"/>
                                <w:sz w:val="20"/>
                                <w:szCs w:val="20"/>
                              </w:rPr>
                            </w:pPr>
                            <m:oMathPara>
                              <m:oMathParaPr>
                                <m:jc m:val="left"/>
                              </m:oMathParaP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μ</m:t>
                                    </m:r>
                                  </m:e>
                                  <m:sub>
                                    <m:r>
                                      <w:rPr>
                                        <w:rFonts w:ascii="Cambria Math" w:eastAsia="Times New Roman" w:hAnsi="Cambria Math" w:cs="Arial"/>
                                        <w:sz w:val="20"/>
                                        <w:szCs w:val="20"/>
                                      </w:rPr>
                                      <m:t>i</m:t>
                                    </m:r>
                                  </m:sub>
                                </m:sSub>
                                <m:r>
                                  <w:rPr>
                                    <w:rFonts w:ascii="Cambria Math" w:eastAsia="Times New Roman" w:hAnsi="Cambria Math" w:cs="Arial"/>
                                    <w:sz w:val="20"/>
                                    <w:szCs w:val="20"/>
                                  </w:rPr>
                                  <m:t>~ N</m:t>
                                </m:r>
                                <m:d>
                                  <m:dPr>
                                    <m:ctrlPr>
                                      <w:rPr>
                                        <w:rFonts w:ascii="Cambria Math" w:eastAsia="Times New Roman" w:hAnsi="Cambria Math" w:cs="Arial"/>
                                        <w:i/>
                                        <w:sz w:val="20"/>
                                        <w:szCs w:val="20"/>
                                      </w:rPr>
                                    </m:ctrlPr>
                                  </m:dPr>
                                  <m:e>
                                    <m:r>
                                      <w:rPr>
                                        <w:rFonts w:ascii="Cambria Math" w:eastAsia="Times New Roman" w:hAnsi="Cambria Math" w:cs="Arial"/>
                                        <w:sz w:val="20"/>
                                        <w:szCs w:val="20"/>
                                      </w:rPr>
                                      <m:t>0, 0.001</m:t>
                                    </m:r>
                                  </m:e>
                                </m:d>
                              </m:oMath>
                            </m:oMathPara>
                          </w:p>
                          <w:p w14:paraId="273375D2" w14:textId="77777777" w:rsidR="0080442D" w:rsidRPr="00251BBA" w:rsidRDefault="00000000" w:rsidP="00763943">
                            <w:pPr>
                              <w:spacing w:after="0" w:line="360" w:lineRule="auto"/>
                              <w:jc w:val="center"/>
                              <w:rPr>
                                <w:rFonts w:ascii="Arial" w:eastAsia="Times New Roman" w:hAnsi="Arial" w:cs="Arial"/>
                                <w:sz w:val="20"/>
                                <w:szCs w:val="20"/>
                              </w:rPr>
                            </w:pPr>
                            <m:oMathPara>
                              <m:oMathParaPr>
                                <m:jc m:val="left"/>
                              </m:oMathParaPr>
                              <m:oMath>
                                <m:sSub>
                                  <m:sSubPr>
                                    <m:ctrlPr>
                                      <w:rPr>
                                        <w:rFonts w:ascii="Cambria Math" w:hAnsi="Cambria Math" w:cstheme="majorBidi"/>
                                        <w:i/>
                                        <w:iCs/>
                                        <w:sz w:val="20"/>
                                        <w:szCs w:val="20"/>
                                      </w:rPr>
                                    </m:ctrlPr>
                                  </m:sSubPr>
                                  <m:e>
                                    <m:r>
                                      <w:rPr>
                                        <w:rFonts w:ascii="Cambria Math" w:hAnsi="Cambria Math" w:cstheme="majorBidi"/>
                                        <w:sz w:val="20"/>
                                        <w:szCs w:val="20"/>
                                      </w:rPr>
                                      <m:t>σ</m:t>
                                    </m:r>
                                  </m:e>
                                  <m:sub>
                                    <m:r>
                                      <w:rPr>
                                        <w:rFonts w:ascii="Cambria Math" w:hAnsi="Cambria Math" w:cstheme="majorBidi"/>
                                        <w:sz w:val="20"/>
                                        <w:szCs w:val="20"/>
                                      </w:rPr>
                                      <m:t>j</m:t>
                                    </m:r>
                                  </m:sub>
                                </m:sSub>
                                <m:r>
                                  <w:rPr>
                                    <w:rFonts w:ascii="Cambria Math" w:eastAsiaTheme="minorEastAsia" w:hAnsi="Cambria Math" w:cstheme="majorBidi"/>
                                    <w:sz w:val="20"/>
                                    <w:szCs w:val="20"/>
                                  </w:rPr>
                                  <m:t xml:space="preserve"> ~ </m:t>
                                </m:r>
                                <m:r>
                                  <m:rPr>
                                    <m:sty m:val="p"/>
                                  </m:rPr>
                                  <w:rPr>
                                    <w:rFonts w:ascii="Cambria Math" w:eastAsiaTheme="minorEastAsia" w:hAnsi="Cambria Math" w:cstheme="majorBidi"/>
                                    <w:sz w:val="20"/>
                                    <w:szCs w:val="20"/>
                                  </w:rPr>
                                  <m:t>dunif</m:t>
                                </m:r>
                                <m:d>
                                  <m:dPr>
                                    <m:ctrlPr>
                                      <w:rPr>
                                        <w:rFonts w:ascii="Cambria Math" w:eastAsiaTheme="minorEastAsia" w:hAnsi="Cambria Math" w:cstheme="majorBidi"/>
                                        <w:i/>
                                        <w:iCs/>
                                        <w:sz w:val="20"/>
                                        <w:szCs w:val="20"/>
                                      </w:rPr>
                                    </m:ctrlPr>
                                  </m:dPr>
                                  <m:e>
                                    <m:r>
                                      <m:rPr>
                                        <m:sty m:val="p"/>
                                      </m:rPr>
                                      <w:rPr>
                                        <w:rFonts w:ascii="Cambria Math" w:hAnsi="Cambria Math"/>
                                        <w:sz w:val="20"/>
                                        <w:szCs w:val="20"/>
                                      </w:rPr>
                                      <m:t>0</m:t>
                                    </m:r>
                                    <m:r>
                                      <w:rPr>
                                        <w:rFonts w:ascii="Cambria Math" w:eastAsiaTheme="minorEastAsia" w:hAnsi="Cambria Math" w:cstheme="majorBidi"/>
                                        <w:sz w:val="20"/>
                                        <w:szCs w:val="20"/>
                                      </w:rPr>
                                      <m:t>,</m:t>
                                    </m:r>
                                    <m:r>
                                      <m:rPr>
                                        <m:sty m:val="p"/>
                                      </m:rPr>
                                      <w:rPr>
                                        <w:rFonts w:ascii="Cambria Math" w:hAnsi="Cambria Math"/>
                                        <w:sz w:val="20"/>
                                        <w:szCs w:val="20"/>
                                      </w:rPr>
                                      <m:t>2</m:t>
                                    </m:r>
                                  </m:e>
                                </m:d>
                                <m:r>
                                  <w:rPr>
                                    <w:rFonts w:ascii="Cambria Math" w:eastAsiaTheme="minorEastAsia" w:hAnsi="Cambria Math" w:cstheme="majorBidi"/>
                                    <w:sz w:val="20"/>
                                    <w:szCs w:val="20"/>
                                  </w:rPr>
                                  <m:t xml:space="preserve"> </m:t>
                                </m:r>
                              </m:oMath>
                            </m:oMathPara>
                          </w:p>
                          <w:p w14:paraId="7C3BB2C1" w14:textId="77777777" w:rsidR="0080442D" w:rsidRPr="000C2E6C" w:rsidRDefault="00000000" w:rsidP="00763943">
                            <w:pPr>
                              <w:spacing w:after="0" w:line="360" w:lineRule="auto"/>
                              <w:jc w:val="center"/>
                              <w:rPr>
                                <w:rFonts w:ascii="Arial" w:eastAsia="Times New Roman" w:hAnsi="Arial" w:cs="Arial"/>
                                <w:sz w:val="20"/>
                                <w:szCs w:val="20"/>
                              </w:rPr>
                            </w:pPr>
                            <m:oMathPara>
                              <m:oMathParaPr>
                                <m:jc m:val="left"/>
                              </m:oMathParaP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d</m:t>
                                    </m:r>
                                  </m:e>
                                  <m:sub>
                                    <m:r>
                                      <w:rPr>
                                        <w:rFonts w:ascii="Cambria Math" w:eastAsia="Times New Roman" w:hAnsi="Cambria Math" w:cs="Arial"/>
                                        <w:sz w:val="20"/>
                                        <w:szCs w:val="20"/>
                                      </w:rPr>
                                      <m:t>j=(1,2)</m:t>
                                    </m:r>
                                  </m:sub>
                                </m:sSub>
                                <m:r>
                                  <w:rPr>
                                    <w:rFonts w:ascii="Cambria Math" w:eastAsia="Times New Roman" w:hAnsi="Cambria Math" w:cs="Arial"/>
                                    <w:sz w:val="20"/>
                                    <w:szCs w:val="20"/>
                                  </w:rPr>
                                  <m:t>~ dt</m:t>
                                </m:r>
                                <m:d>
                                  <m:dPr>
                                    <m:ctrlPr>
                                      <w:rPr>
                                        <w:rFonts w:ascii="Cambria Math" w:eastAsia="Times New Roman" w:hAnsi="Cambria Math" w:cs="Arial"/>
                                        <w:i/>
                                        <w:sz w:val="20"/>
                                        <w:szCs w:val="20"/>
                                      </w:rPr>
                                    </m:ctrlPr>
                                  </m:dPr>
                                  <m:e>
                                    <m:r>
                                      <w:rPr>
                                        <w:rFonts w:ascii="Cambria Math" w:eastAsia="Times New Roman" w:hAnsi="Cambria Math" w:cs="Arial"/>
                                        <w:sz w:val="20"/>
                                        <w:szCs w:val="20"/>
                                      </w:rPr>
                                      <m:t>0,</m:t>
                                    </m:r>
                                    <m:f>
                                      <m:fPr>
                                        <m:ctrlPr>
                                          <w:rPr>
                                            <w:rFonts w:ascii="Cambria Math" w:eastAsia="Times New Roman" w:hAnsi="Cambria Math" w:cs="Arial"/>
                                            <w:i/>
                                            <w:sz w:val="20"/>
                                            <w:szCs w:val="20"/>
                                          </w:rPr>
                                        </m:ctrlPr>
                                      </m:fPr>
                                      <m:num>
                                        <m:r>
                                          <w:rPr>
                                            <w:rFonts w:ascii="Cambria Math" w:eastAsia="Times New Roman" w:hAnsi="Cambria Math" w:cs="Arial"/>
                                            <w:sz w:val="20"/>
                                            <w:szCs w:val="20"/>
                                          </w:rPr>
                                          <m:t>1</m:t>
                                        </m:r>
                                      </m:num>
                                      <m:den>
                                        <m:r>
                                          <w:rPr>
                                            <w:rFonts w:ascii="Cambria Math" w:eastAsia="Times New Roman" w:hAnsi="Cambria Math" w:cs="Arial"/>
                                            <w:sz w:val="20"/>
                                            <w:szCs w:val="20"/>
                                          </w:rPr>
                                          <m:t>0.707,1</m:t>
                                        </m:r>
                                      </m:den>
                                    </m:f>
                                  </m:e>
                                </m:d>
                              </m:oMath>
                            </m:oMathPara>
                          </w:p>
                          <w:p w14:paraId="1945A288" w14:textId="77777777" w:rsidR="0080442D" w:rsidRPr="003375E7" w:rsidRDefault="0080442D" w:rsidP="00763943">
                            <w:pPr>
                              <w:spacing w:after="0" w:line="360" w:lineRule="auto"/>
                              <w:jc w:val="center"/>
                              <w:rPr>
                                <w:rFonts w:ascii="Arial" w:eastAsia="Times New Roman" w:hAnsi="Arial" w:cs="Arial"/>
                                <w:sz w:val="20"/>
                                <w:szCs w:val="20"/>
                              </w:rPr>
                            </w:pPr>
                            <m:oMathPara>
                              <m:oMathParaPr>
                                <m:jc m:val="left"/>
                              </m:oMathParaPr>
                              <m:oMath>
                                <m:r>
                                  <w:rPr>
                                    <w:rFonts w:ascii="Cambria Math" w:eastAsia="Times New Roman" w:hAnsi="Cambria Math" w:cs="Arial"/>
                                    <w:sz w:val="20"/>
                                    <w:szCs w:val="20"/>
                                  </w:rPr>
                                  <m:t>MD~ dbern</m:t>
                                </m:r>
                                <m:d>
                                  <m:dPr>
                                    <m:ctrlPr>
                                      <w:rPr>
                                        <w:rFonts w:ascii="Cambria Math" w:eastAsia="Times New Roman" w:hAnsi="Cambria Math" w:cs="Arial"/>
                                        <w:i/>
                                        <w:sz w:val="20"/>
                                        <w:szCs w:val="20"/>
                                      </w:rPr>
                                    </m:ctrlPr>
                                  </m:dPr>
                                  <m:e>
                                    <m:r>
                                      <w:rPr>
                                        <w:rFonts w:ascii="Cambria Math" w:eastAsia="Times New Roman" w:hAnsi="Cambria Math" w:cs="Arial"/>
                                        <w:sz w:val="20"/>
                                        <w:szCs w:val="20"/>
                                      </w:rPr>
                                      <m:t>0.5</m:t>
                                    </m:r>
                                  </m:e>
                                </m:d>
                              </m:oMath>
                            </m:oMathPara>
                          </w:p>
                          <w:p w14:paraId="1F78FE2B" w14:textId="77777777" w:rsidR="0080442D" w:rsidRPr="003375E7" w:rsidRDefault="0080442D" w:rsidP="00763943">
                            <w:pPr>
                              <w:spacing w:after="0" w:line="360" w:lineRule="auto"/>
                              <w:jc w:val="center"/>
                              <w:rPr>
                                <w:rFonts w:ascii="Arial" w:eastAsia="Times New Roman" w:hAnsi="Arial" w:cs="Arial"/>
                                <w:sz w:val="20"/>
                                <w:szCs w:val="20"/>
                              </w:rPr>
                            </w:pPr>
                            <m:oMathPara>
                              <m:oMathParaPr>
                                <m:jc m:val="left"/>
                              </m:oMathParaPr>
                              <m:oMath>
                                <m:r>
                                  <w:rPr>
                                    <w:rFonts w:ascii="Cambria Math" w:eastAsia="Times New Roman" w:hAnsi="Cambria Math" w:cs="Arial"/>
                                    <w:sz w:val="20"/>
                                    <w:szCs w:val="20"/>
                                  </w:rPr>
                                  <m:t>MB~ dbern</m:t>
                                </m:r>
                                <m:d>
                                  <m:dPr>
                                    <m:ctrlPr>
                                      <w:rPr>
                                        <w:rFonts w:ascii="Cambria Math" w:eastAsia="Times New Roman" w:hAnsi="Cambria Math" w:cs="Arial"/>
                                        <w:i/>
                                        <w:sz w:val="20"/>
                                        <w:szCs w:val="20"/>
                                      </w:rPr>
                                    </m:ctrlPr>
                                  </m:dPr>
                                  <m:e>
                                    <m:r>
                                      <w:rPr>
                                        <w:rFonts w:ascii="Cambria Math" w:eastAsia="Times New Roman" w:hAnsi="Cambria Math" w:cs="Arial"/>
                                        <w:sz w:val="20"/>
                                        <w:szCs w:val="20"/>
                                      </w:rPr>
                                      <m:t>0.5</m:t>
                                    </m:r>
                                  </m:e>
                                </m:d>
                              </m:oMath>
                            </m:oMathPara>
                          </w:p>
                          <w:p w14:paraId="7FBB8B63" w14:textId="77777777" w:rsidR="0080442D" w:rsidRPr="003375E7" w:rsidRDefault="00000000" w:rsidP="00763943">
                            <w:pPr>
                              <w:spacing w:after="0" w:line="360" w:lineRule="auto"/>
                              <w:jc w:val="center"/>
                              <w:rPr>
                                <w:rFonts w:ascii="Arial" w:eastAsia="Times New Roman" w:hAnsi="Arial" w:cs="Arial"/>
                                <w:sz w:val="20"/>
                                <w:szCs w:val="20"/>
                              </w:rPr>
                            </w:pPr>
                            <m:oMathPara>
                              <m:oMathParaPr>
                                <m:jc m:val="left"/>
                              </m:oMathParaP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μ</m:t>
                                    </m:r>
                                  </m:e>
                                  <m:sub>
                                    <m:r>
                                      <w:rPr>
                                        <w:rFonts w:ascii="Cambria Math" w:eastAsia="Times New Roman" w:hAnsi="Cambria Math" w:cs="Arial"/>
                                        <w:sz w:val="20"/>
                                        <w:szCs w:val="20"/>
                                      </w:rPr>
                                      <m:t>MB</m:t>
                                    </m:r>
                                  </m:sub>
                                </m:sSub>
                                <m:r>
                                  <w:rPr>
                                    <w:rFonts w:ascii="Cambria Math" w:eastAsia="Times New Roman" w:hAnsi="Cambria Math" w:cs="Arial"/>
                                    <w:sz w:val="20"/>
                                    <w:szCs w:val="20"/>
                                  </w:rPr>
                                  <m:t xml:space="preserve">~ </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μ</m:t>
                                    </m:r>
                                  </m:e>
                                  <m:sub>
                                    <m:r>
                                      <w:rPr>
                                        <w:rFonts w:ascii="Cambria Math" w:eastAsia="Times New Roman" w:hAnsi="Cambria Math" w:cs="Arial"/>
                                        <w:sz w:val="20"/>
                                        <w:szCs w:val="20"/>
                                      </w:rPr>
                                      <m:t>B</m:t>
                                    </m:r>
                                  </m:sub>
                                </m:sSub>
                                <m:r>
                                  <w:rPr>
                                    <w:rFonts w:ascii="Cambria Math" w:eastAsia="Times New Roman" w:hAnsi="Cambria Math" w:cs="Arial"/>
                                    <w:sz w:val="20"/>
                                    <w:szCs w:val="20"/>
                                  </w:rPr>
                                  <m:t>+MB+*</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d</m:t>
                                    </m:r>
                                  </m:e>
                                  <m:sub>
                                    <m:r>
                                      <w:rPr>
                                        <w:rFonts w:ascii="Cambria Math" w:eastAsia="Times New Roman" w:hAnsi="Cambria Math" w:cs="Arial"/>
                                        <w:sz w:val="20"/>
                                        <w:szCs w:val="20"/>
                                      </w:rPr>
                                      <m:t>1</m:t>
                                    </m:r>
                                  </m:sub>
                                </m:sSub>
                                <m:r>
                                  <w:rPr>
                                    <w:rFonts w:ascii="Cambria Math" w:eastAsia="Times New Roman" w:hAnsi="Cambria Math" w:cs="Arial"/>
                                    <w:sz w:val="20"/>
                                    <w:szCs w:val="20"/>
                                  </w:rPr>
                                  <m:t>*σ</m:t>
                                </m:r>
                              </m:oMath>
                            </m:oMathPara>
                          </w:p>
                          <w:p w14:paraId="58DF5803" w14:textId="77777777" w:rsidR="0080442D" w:rsidRPr="003375E7" w:rsidRDefault="00000000" w:rsidP="00763943">
                            <w:pPr>
                              <w:spacing w:after="0" w:line="360" w:lineRule="auto"/>
                              <w:jc w:val="center"/>
                              <w:rPr>
                                <w:rFonts w:ascii="Arial" w:eastAsia="Times New Roman" w:hAnsi="Arial" w:cs="Arial"/>
                                <w:sz w:val="20"/>
                                <w:szCs w:val="20"/>
                              </w:rPr>
                            </w:pPr>
                            <m:oMathPara>
                              <m:oMathParaPr>
                                <m:jc m:val="left"/>
                              </m:oMathParaP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μ</m:t>
                                    </m:r>
                                  </m:e>
                                  <m:sub>
                                    <m:r>
                                      <w:rPr>
                                        <w:rFonts w:ascii="Cambria Math" w:eastAsia="Times New Roman" w:hAnsi="Cambria Math" w:cs="Arial"/>
                                        <w:sz w:val="20"/>
                                        <w:szCs w:val="20"/>
                                      </w:rPr>
                                      <m:t>MD</m:t>
                                    </m:r>
                                  </m:sub>
                                </m:sSub>
                                <m:r>
                                  <w:rPr>
                                    <w:rFonts w:ascii="Cambria Math" w:eastAsia="Times New Roman" w:hAnsi="Cambria Math" w:cs="Arial"/>
                                    <w:sz w:val="20"/>
                                    <w:szCs w:val="20"/>
                                  </w:rPr>
                                  <m:t xml:space="preserve">~ </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μ</m:t>
                                    </m:r>
                                  </m:e>
                                  <m:sub>
                                    <m:r>
                                      <w:rPr>
                                        <w:rFonts w:ascii="Cambria Math" w:eastAsia="Times New Roman" w:hAnsi="Cambria Math" w:cs="Arial"/>
                                        <w:sz w:val="20"/>
                                        <w:szCs w:val="20"/>
                                      </w:rPr>
                                      <m:t>D</m:t>
                                    </m:r>
                                  </m:sub>
                                </m:sSub>
                                <m:r>
                                  <w:rPr>
                                    <w:rFonts w:ascii="Cambria Math" w:eastAsia="Times New Roman" w:hAnsi="Cambria Math" w:cs="Arial"/>
                                    <w:sz w:val="20"/>
                                    <w:szCs w:val="20"/>
                                  </w:rPr>
                                  <m:t>+MD+*</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d</m:t>
                                    </m:r>
                                  </m:e>
                                  <m:sub>
                                    <m:r>
                                      <w:rPr>
                                        <w:rFonts w:ascii="Cambria Math" w:eastAsia="Times New Roman" w:hAnsi="Cambria Math" w:cs="Arial"/>
                                        <w:sz w:val="20"/>
                                        <w:szCs w:val="20"/>
                                      </w:rPr>
                                      <m:t>2</m:t>
                                    </m:r>
                                  </m:sub>
                                </m:sSub>
                                <m:r>
                                  <w:rPr>
                                    <w:rFonts w:ascii="Cambria Math" w:eastAsia="Times New Roman" w:hAnsi="Cambria Math" w:cs="Arial"/>
                                    <w:sz w:val="20"/>
                                    <w:szCs w:val="20"/>
                                  </w:rPr>
                                  <m:t>*σ</m:t>
                                </m:r>
                              </m:oMath>
                            </m:oMathPara>
                          </w:p>
                          <w:p w14:paraId="0B405F75" w14:textId="77777777" w:rsidR="0080442D" w:rsidRPr="00D2707B" w:rsidRDefault="0080442D" w:rsidP="00763943">
                            <w:pPr>
                              <w:spacing w:line="240" w:lineRule="auto"/>
                              <w:ind w:firstLine="540"/>
                              <w:jc w:val="both"/>
                              <w:rPr>
                                <w:rFonts w:asciiTheme="majorBidi" w:eastAsiaTheme="minorEastAsia" w:hAnsiTheme="majorBidi" w:cstheme="majorBidi"/>
                                <w:iCs/>
                                <w:sz w:val="20"/>
                                <w:szCs w:val="20"/>
                              </w:rPr>
                            </w:pPr>
                            <m:oMathPara>
                              <m:oMathParaPr>
                                <m:jc m:val="left"/>
                              </m:oMathParaPr>
                              <m:oMath>
                                <m:r>
                                  <w:rPr>
                                    <w:rFonts w:ascii="Cambria Math" w:eastAsiaTheme="minorEastAsia" w:hAnsi="Cambria Math" w:cstheme="majorBidi"/>
                                    <w:sz w:val="20"/>
                                    <w:szCs w:val="20"/>
                                  </w:rPr>
                                  <m:t xml:space="preserve">v ~nuMinusOne+1 </m:t>
                                </m:r>
                              </m:oMath>
                            </m:oMathPara>
                          </w:p>
                          <w:p w14:paraId="3F9AC25A" w14:textId="77777777" w:rsidR="0080442D" w:rsidRPr="00D2707B" w:rsidRDefault="0080442D" w:rsidP="00763943">
                            <w:pPr>
                              <w:spacing w:line="240" w:lineRule="auto"/>
                              <w:ind w:firstLine="540"/>
                              <w:jc w:val="both"/>
                              <w:rPr>
                                <w:rFonts w:asciiTheme="majorBidi" w:eastAsiaTheme="minorEastAsia" w:hAnsiTheme="majorBidi" w:cstheme="majorBidi"/>
                                <w:iCs/>
                                <w:sz w:val="20"/>
                                <w:szCs w:val="20"/>
                              </w:rPr>
                            </w:pPr>
                            <m:oMathPara>
                              <m:oMathParaPr>
                                <m:jc m:val="left"/>
                              </m:oMathParaPr>
                              <m:oMath>
                                <m:r>
                                  <w:rPr>
                                    <w:rFonts w:ascii="Cambria Math" w:eastAsiaTheme="minorEastAsia" w:hAnsi="Cambria Math" w:cstheme="majorBidi"/>
                                    <w:sz w:val="20"/>
                                    <w:szCs w:val="20"/>
                                  </w:rPr>
                                  <m:t xml:space="preserve">nuMinusOne ~  dexp(1/30) </m:t>
                                </m:r>
                              </m:oMath>
                            </m:oMathPara>
                          </w:p>
                          <w:p w14:paraId="2F1ECF0A" w14:textId="77777777" w:rsidR="0080442D" w:rsidRPr="003375E7" w:rsidRDefault="0080442D" w:rsidP="00763943">
                            <w:pPr>
                              <w:spacing w:after="0" w:line="360" w:lineRule="auto"/>
                              <w:jc w:val="center"/>
                              <w:rPr>
                                <w:rFonts w:ascii="Arial" w:eastAsia="Times New Roman" w:hAnsi="Arial" w:cs="Arial"/>
                                <w:sz w:val="20"/>
                                <w:szCs w:val="20"/>
                              </w:rPr>
                            </w:pPr>
                          </w:p>
                          <w:p w14:paraId="4BF96C07" w14:textId="77777777" w:rsidR="0080442D" w:rsidRPr="003375E7" w:rsidRDefault="0080442D" w:rsidP="00763943">
                            <w:pPr>
                              <w:jc w:val="center"/>
                              <w:rPr>
                                <w:sz w:val="20"/>
                                <w:szCs w:val="20"/>
                              </w:rPr>
                            </w:pPr>
                          </w:p>
                        </w:txbxContent>
                      </wps:txbx>
                      <wps:bodyPr rot="0" vert="horz" wrap="square" lIns="91440" tIns="45720" rIns="91440" bIns="45720" anchor="t" anchorCtr="0">
                        <a:noAutofit/>
                      </wps:bodyPr>
                    </wps:wsp>
                  </a:graphicData>
                </a:graphic>
              </wp:inline>
            </w:drawing>
          </mc:Choice>
          <mc:Fallback>
            <w:pict>
              <v:shape w14:anchorId="7C2865B4" id="Text Box 2" o:spid="_x0000_s1027" type="#_x0000_t202" style="width:153.5pt;height:20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" filled="f" stroked="f">
                <v:textbox>
                  <w:txbxContent>
                    <w:p w14:paraId="57772172" w14:textId="77777777" w:rsidR="0080442D" w:rsidRPr="003375E7" w:rsidRDefault="0080442D" w:rsidP="00763943">
                      <w:pPr>
                        <w:spacing w:after="0" w:line="360" w:lineRule="auto"/>
                        <w:jc w:val="center"/>
                        <w:rPr>
                          <w:rFonts w:eastAsiaTheme="minorEastAsia"/>
                          <w:sz w:val="20"/>
                          <w:szCs w:val="20"/>
                        </w:rPr>
                      </w:pPr>
                      <m:oMathPara>
                        <m:oMathParaPr>
                          <m:jc m:val="left"/>
                        </m:oMathParaPr>
                        <m:oMath>
                          <m:sSub>
                            <m:sSubPr>
                              <m:ctrlPr>
                                <w:rPr>
                                  <w:rFonts w:ascii="Cambria Math" w:hAnsi="Cambria Math" w:cstheme="majorBidi"/>
                                  <w:sz w:val="20"/>
                                  <w:szCs w:val="20"/>
                                </w:rPr>
                              </m:ctrlPr>
                            </m:sSubPr>
                            <m:e>
                              <m:r>
                                <m:rPr>
                                  <m:sty m:val="p"/>
                                </m:rPr>
                                <w:rPr>
                                  <w:rFonts w:ascii="Cambria Math" w:hAnsi="Cambria Math" w:cstheme="majorBidi"/>
                                  <w:sz w:val="20"/>
                                  <w:szCs w:val="20"/>
                                </w:rPr>
                                <m:t>y</m:t>
                              </m:r>
                            </m:e>
                            <m:sub>
                              <m:r>
                                <w:rPr>
                                  <w:rFonts w:ascii="Cambria Math" w:hAnsi="Cambria Math" w:cstheme="majorBidi"/>
                                  <w:sz w:val="20"/>
                                  <w:szCs w:val="20"/>
                                </w:rPr>
                                <m:t>i</m:t>
                              </m:r>
                            </m:sub>
                          </m:sSub>
                          <m:r>
                            <w:rPr>
                              <w:rFonts w:ascii="Cambria Math" w:hAnsi="Cambria Math" w:cstheme="majorBidi"/>
                              <w:sz w:val="20"/>
                              <w:szCs w:val="20"/>
                            </w:rPr>
                            <m:t> ~ </m:t>
                          </m:r>
                          <m:r>
                            <m:rPr>
                              <m:sty m:val="p"/>
                            </m:rPr>
                            <w:rPr>
                              <w:rFonts w:ascii="Cambria Math" w:hAnsi="Cambria Math" w:cstheme="majorBidi"/>
                              <w:sz w:val="20"/>
                              <w:szCs w:val="20"/>
                            </w:rPr>
                            <m:t>dt</m:t>
                          </m:r>
                          <m:d>
                            <m:dPr>
                              <m:ctrlPr>
                                <w:rPr>
                                  <w:rFonts w:ascii="Cambria Math" w:hAnsi="Cambria Math" w:cstheme="majorBidi"/>
                                  <w:i/>
                                  <w:iCs/>
                                  <w:sz w:val="20"/>
                                  <w:szCs w:val="20"/>
                                </w:rPr>
                              </m:ctrlPr>
                            </m:dPr>
                            <m:e>
                              <m:sSub>
                                <m:sSubPr>
                                  <m:ctrlPr>
                                    <w:rPr>
                                      <w:rFonts w:ascii="Cambria Math" w:eastAsia="Times New Roman" w:hAnsi="Cambria Math" w:cs="Arial"/>
                                      <w:i/>
                                      <w:sz w:val="20"/>
                                      <w:szCs w:val="20"/>
                                    </w:rPr>
                                  </m:ctrlPr>
                                </m:sSubPr>
                                <m:e>
                                  <m:r>
                                    <w:rPr>
                                      <w:rFonts w:ascii="Cambria Math" w:eastAsia="Times New Roman" w:hAnsi="Cambria Math" w:cs="Arial"/>
                                      <w:sz w:val="20"/>
                                      <w:szCs w:val="20"/>
                                    </w:rPr>
                                    <m:t>μ</m:t>
                                  </m:r>
                                </m:e>
                                <m:sub>
                                  <m:r>
                                    <w:rPr>
                                      <w:rFonts w:ascii="Cambria Math" w:eastAsia="Times New Roman" w:hAnsi="Cambria Math" w:cs="Arial"/>
                                      <w:sz w:val="20"/>
                                      <w:szCs w:val="20"/>
                                    </w:rPr>
                                    <m:t>i</m:t>
                                  </m:r>
                                </m:sub>
                              </m:sSub>
                              <m:r>
                                <w:rPr>
                                  <w:rFonts w:ascii="Cambria Math" w:hAnsi="Cambria Math" w:cstheme="majorBidi"/>
                                  <w:sz w:val="20"/>
                                  <w:szCs w:val="20"/>
                                </w:rPr>
                                <m:t>,</m:t>
                              </m:r>
                              <m:sSub>
                                <m:sSubPr>
                                  <m:ctrlPr>
                                    <w:rPr>
                                      <w:rFonts w:ascii="Cambria Math" w:hAnsi="Cambria Math" w:cstheme="majorBidi"/>
                                      <w:i/>
                                      <w:iCs/>
                                      <w:sz w:val="20"/>
                                      <w:szCs w:val="20"/>
                                    </w:rPr>
                                  </m:ctrlPr>
                                </m:sSubPr>
                                <m:e>
                                  <m:r>
                                    <w:rPr>
                                      <w:rFonts w:ascii="Cambria Math" w:hAnsi="Cambria Math" w:cstheme="majorBidi"/>
                                      <w:sz w:val="20"/>
                                      <w:szCs w:val="20"/>
                                    </w:rPr>
                                    <m:t>σ</m:t>
                                  </m:r>
                                </m:e>
                                <m:sub>
                                  <m:r>
                                    <w:rPr>
                                      <w:rFonts w:ascii="Cambria Math" w:hAnsi="Cambria Math" w:cstheme="majorBidi"/>
                                      <w:sz w:val="20"/>
                                      <w:szCs w:val="20"/>
                                    </w:rPr>
                                    <m:t>i</m:t>
                                  </m:r>
                                </m:sub>
                              </m:sSub>
                              <m:r>
                                <w:rPr>
                                  <w:rFonts w:ascii="Cambria Math" w:hAnsi="Cambria Math" w:cstheme="majorBidi"/>
                                  <w:sz w:val="20"/>
                                  <w:szCs w:val="20"/>
                                </w:rPr>
                                <m:t>, v</m:t>
                              </m:r>
                            </m:e>
                          </m:d>
                        </m:oMath>
                      </m:oMathPara>
                    </w:p>
                    <w:p w14:paraId="104AF8B2" w14:textId="77777777" w:rsidR="0080442D" w:rsidRPr="00251BBA" w:rsidRDefault="0080442D" w:rsidP="00763943">
                      <w:pPr>
                        <w:spacing w:after="0" w:line="360" w:lineRule="auto"/>
                        <w:jc w:val="center"/>
                        <w:rPr>
                          <w:rFonts w:ascii="Arial" w:eastAsia="Times New Roman" w:hAnsi="Arial" w:cs="Arial"/>
                          <w:sz w:val="20"/>
                          <w:szCs w:val="20"/>
                        </w:rPr>
                      </w:pPr>
                      <m:oMathPara>
                        <m:oMathParaPr>
                          <m:jc m:val="left"/>
                        </m:oMathParaP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μ</m:t>
                              </m:r>
                            </m:e>
                            <m:sub>
                              <m:r>
                                <w:rPr>
                                  <w:rFonts w:ascii="Cambria Math" w:eastAsia="Times New Roman" w:hAnsi="Cambria Math" w:cs="Arial"/>
                                  <w:sz w:val="20"/>
                                  <w:szCs w:val="20"/>
                                </w:rPr>
                                <m:t>i</m:t>
                              </m:r>
                            </m:sub>
                          </m:sSub>
                          <m:r>
                            <w:rPr>
                              <w:rFonts w:ascii="Cambria Math" w:eastAsia="Times New Roman" w:hAnsi="Cambria Math" w:cs="Arial"/>
                              <w:sz w:val="20"/>
                              <w:szCs w:val="20"/>
                            </w:rPr>
                            <m:t>~ N</m:t>
                          </m:r>
                          <m:d>
                            <m:dPr>
                              <m:ctrlPr>
                                <w:rPr>
                                  <w:rFonts w:ascii="Cambria Math" w:eastAsia="Times New Roman" w:hAnsi="Cambria Math" w:cs="Arial"/>
                                  <w:i/>
                                  <w:sz w:val="20"/>
                                  <w:szCs w:val="20"/>
                                </w:rPr>
                              </m:ctrlPr>
                            </m:dPr>
                            <m:e>
                              <m:r>
                                <w:rPr>
                                  <w:rFonts w:ascii="Cambria Math" w:eastAsia="Times New Roman" w:hAnsi="Cambria Math" w:cs="Arial"/>
                                  <w:sz w:val="20"/>
                                  <w:szCs w:val="20"/>
                                </w:rPr>
                                <m:t>0, 0.001</m:t>
                              </m:r>
                            </m:e>
                          </m:d>
                        </m:oMath>
                      </m:oMathPara>
                    </w:p>
                    <w:p w14:paraId="273375D2" w14:textId="77777777" w:rsidR="0080442D" w:rsidRPr="00251BBA" w:rsidRDefault="0080442D" w:rsidP="00763943">
                      <w:pPr>
                        <w:spacing w:after="0" w:line="360" w:lineRule="auto"/>
                        <w:jc w:val="center"/>
                        <w:rPr>
                          <w:rFonts w:ascii="Arial" w:eastAsia="Times New Roman" w:hAnsi="Arial" w:cs="Arial"/>
                          <w:sz w:val="20"/>
                          <w:szCs w:val="20"/>
                        </w:rPr>
                      </w:pPr>
                      <m:oMathPara>
                        <m:oMathParaPr>
                          <m:jc m:val="left"/>
                        </m:oMathParaPr>
                        <m:oMath>
                          <m:sSub>
                            <m:sSubPr>
                              <m:ctrlPr>
                                <w:rPr>
                                  <w:rFonts w:ascii="Cambria Math" w:hAnsi="Cambria Math" w:cstheme="majorBidi"/>
                                  <w:i/>
                                  <w:iCs/>
                                  <w:sz w:val="20"/>
                                  <w:szCs w:val="20"/>
                                </w:rPr>
                              </m:ctrlPr>
                            </m:sSubPr>
                            <m:e>
                              <m:r>
                                <w:rPr>
                                  <w:rFonts w:ascii="Cambria Math" w:hAnsi="Cambria Math" w:cstheme="majorBidi"/>
                                  <w:sz w:val="20"/>
                                  <w:szCs w:val="20"/>
                                </w:rPr>
                                <m:t>σ</m:t>
                              </m:r>
                            </m:e>
                            <m:sub>
                              <m:r>
                                <w:rPr>
                                  <w:rFonts w:ascii="Cambria Math" w:hAnsi="Cambria Math" w:cstheme="majorBidi"/>
                                  <w:sz w:val="20"/>
                                  <w:szCs w:val="20"/>
                                </w:rPr>
                                <m:t>j</m:t>
                              </m:r>
                            </m:sub>
                          </m:sSub>
                          <m:r>
                            <w:rPr>
                              <w:rFonts w:ascii="Cambria Math" w:eastAsiaTheme="minorEastAsia" w:hAnsi="Cambria Math" w:cstheme="majorBidi"/>
                              <w:sz w:val="20"/>
                              <w:szCs w:val="20"/>
                            </w:rPr>
                            <m:t xml:space="preserve"> ~ </m:t>
                          </m:r>
                          <m:r>
                            <m:rPr>
                              <m:sty m:val="p"/>
                            </m:rPr>
                            <w:rPr>
                              <w:rFonts w:ascii="Cambria Math" w:eastAsiaTheme="minorEastAsia" w:hAnsi="Cambria Math" w:cstheme="majorBidi"/>
                              <w:sz w:val="20"/>
                              <w:szCs w:val="20"/>
                            </w:rPr>
                            <m:t>dunif</m:t>
                          </m:r>
                          <m:d>
                            <m:dPr>
                              <m:ctrlPr>
                                <w:rPr>
                                  <w:rFonts w:ascii="Cambria Math" w:eastAsiaTheme="minorEastAsia" w:hAnsi="Cambria Math" w:cstheme="majorBidi"/>
                                  <w:i/>
                                  <w:iCs/>
                                  <w:sz w:val="20"/>
                                  <w:szCs w:val="20"/>
                                </w:rPr>
                              </m:ctrlPr>
                            </m:dPr>
                            <m:e>
                              <m:r>
                                <m:rPr>
                                  <m:sty m:val="p"/>
                                </m:rPr>
                                <w:rPr>
                                  <w:rFonts w:ascii="Cambria Math" w:hAnsi="Cambria Math"/>
                                  <w:sz w:val="20"/>
                                  <w:szCs w:val="20"/>
                                </w:rPr>
                                <m:t>0</m:t>
                              </m:r>
                              <m:r>
                                <w:rPr>
                                  <w:rFonts w:ascii="Cambria Math" w:eastAsiaTheme="minorEastAsia" w:hAnsi="Cambria Math" w:cstheme="majorBidi"/>
                                  <w:sz w:val="20"/>
                                  <w:szCs w:val="20"/>
                                </w:rPr>
                                <m:t>,</m:t>
                              </m:r>
                              <m:r>
                                <m:rPr>
                                  <m:sty m:val="p"/>
                                </m:rPr>
                                <w:rPr>
                                  <w:rFonts w:ascii="Cambria Math" w:hAnsi="Cambria Math"/>
                                  <w:sz w:val="20"/>
                                  <w:szCs w:val="20"/>
                                </w:rPr>
                                <m:t>2</m:t>
                              </m:r>
                            </m:e>
                          </m:d>
                          <m:r>
                            <w:rPr>
                              <w:rFonts w:ascii="Cambria Math" w:eastAsiaTheme="minorEastAsia" w:hAnsi="Cambria Math" w:cstheme="majorBidi"/>
                              <w:sz w:val="20"/>
                              <w:szCs w:val="20"/>
                            </w:rPr>
                            <m:t xml:space="preserve"> </m:t>
                          </m:r>
                        </m:oMath>
                      </m:oMathPara>
                    </w:p>
                    <w:p w14:paraId="7C3BB2C1" w14:textId="77777777" w:rsidR="0080442D" w:rsidRPr="000C2E6C" w:rsidRDefault="0080442D" w:rsidP="00763943">
                      <w:pPr>
                        <w:spacing w:after="0" w:line="360" w:lineRule="auto"/>
                        <w:jc w:val="center"/>
                        <w:rPr>
                          <w:rFonts w:ascii="Arial" w:eastAsia="Times New Roman" w:hAnsi="Arial" w:cs="Arial"/>
                          <w:sz w:val="20"/>
                          <w:szCs w:val="20"/>
                        </w:rPr>
                      </w:pPr>
                      <m:oMathPara>
                        <m:oMathParaPr>
                          <m:jc m:val="left"/>
                        </m:oMathParaP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d</m:t>
                              </m:r>
                            </m:e>
                            <m:sub>
                              <m:r>
                                <w:rPr>
                                  <w:rFonts w:ascii="Cambria Math" w:eastAsia="Times New Roman" w:hAnsi="Cambria Math" w:cs="Arial"/>
                                  <w:sz w:val="20"/>
                                  <w:szCs w:val="20"/>
                                </w:rPr>
                                <m:t>j=(1,2)</m:t>
                              </m:r>
                            </m:sub>
                          </m:sSub>
                          <m:r>
                            <w:rPr>
                              <w:rFonts w:ascii="Cambria Math" w:eastAsia="Times New Roman" w:hAnsi="Cambria Math" w:cs="Arial"/>
                              <w:sz w:val="20"/>
                              <w:szCs w:val="20"/>
                            </w:rPr>
                            <m:t>~ dt</m:t>
                          </m:r>
                          <m:d>
                            <m:dPr>
                              <m:ctrlPr>
                                <w:rPr>
                                  <w:rFonts w:ascii="Cambria Math" w:eastAsia="Times New Roman" w:hAnsi="Cambria Math" w:cs="Arial"/>
                                  <w:i/>
                                  <w:sz w:val="20"/>
                                  <w:szCs w:val="20"/>
                                </w:rPr>
                              </m:ctrlPr>
                            </m:dPr>
                            <m:e>
                              <m:r>
                                <w:rPr>
                                  <w:rFonts w:ascii="Cambria Math" w:eastAsia="Times New Roman" w:hAnsi="Cambria Math" w:cs="Arial"/>
                                  <w:sz w:val="20"/>
                                  <w:szCs w:val="20"/>
                                </w:rPr>
                                <m:t>0,</m:t>
                              </m:r>
                              <m:f>
                                <m:fPr>
                                  <m:ctrlPr>
                                    <w:rPr>
                                      <w:rFonts w:ascii="Cambria Math" w:eastAsia="Times New Roman" w:hAnsi="Cambria Math" w:cs="Arial"/>
                                      <w:i/>
                                      <w:sz w:val="20"/>
                                      <w:szCs w:val="20"/>
                                    </w:rPr>
                                  </m:ctrlPr>
                                </m:fPr>
                                <m:num>
                                  <m:r>
                                    <w:rPr>
                                      <w:rFonts w:ascii="Cambria Math" w:eastAsia="Times New Roman" w:hAnsi="Cambria Math" w:cs="Arial"/>
                                      <w:sz w:val="20"/>
                                      <w:szCs w:val="20"/>
                                    </w:rPr>
                                    <m:t>1</m:t>
                                  </m:r>
                                </m:num>
                                <m:den>
                                  <m:r>
                                    <w:rPr>
                                      <w:rFonts w:ascii="Cambria Math" w:eastAsia="Times New Roman" w:hAnsi="Cambria Math" w:cs="Arial"/>
                                      <w:sz w:val="20"/>
                                      <w:szCs w:val="20"/>
                                    </w:rPr>
                                    <m:t>0.707,1</m:t>
                                  </m:r>
                                </m:den>
                              </m:f>
                            </m:e>
                          </m:d>
                        </m:oMath>
                      </m:oMathPara>
                    </w:p>
                    <w:p w14:paraId="1945A288" w14:textId="77777777" w:rsidR="0080442D" w:rsidRPr="003375E7" w:rsidRDefault="0080442D" w:rsidP="00763943">
                      <w:pPr>
                        <w:spacing w:after="0" w:line="360" w:lineRule="auto"/>
                        <w:jc w:val="center"/>
                        <w:rPr>
                          <w:rFonts w:ascii="Arial" w:eastAsia="Times New Roman" w:hAnsi="Arial" w:cs="Arial"/>
                          <w:sz w:val="20"/>
                          <w:szCs w:val="20"/>
                        </w:rPr>
                      </w:pPr>
                      <m:oMathPara>
                        <m:oMathParaPr>
                          <m:jc m:val="left"/>
                        </m:oMathParaPr>
                        <m:oMath>
                          <m:r>
                            <w:rPr>
                              <w:rFonts w:ascii="Cambria Math" w:eastAsia="Times New Roman" w:hAnsi="Cambria Math" w:cs="Arial"/>
                              <w:sz w:val="20"/>
                              <w:szCs w:val="20"/>
                            </w:rPr>
                            <m:t>MD~ dbern</m:t>
                          </m:r>
                          <m:d>
                            <m:dPr>
                              <m:ctrlPr>
                                <w:rPr>
                                  <w:rFonts w:ascii="Cambria Math" w:eastAsia="Times New Roman" w:hAnsi="Cambria Math" w:cs="Arial"/>
                                  <w:i/>
                                  <w:sz w:val="20"/>
                                  <w:szCs w:val="20"/>
                                </w:rPr>
                              </m:ctrlPr>
                            </m:dPr>
                            <m:e>
                              <m:r>
                                <w:rPr>
                                  <w:rFonts w:ascii="Cambria Math" w:eastAsia="Times New Roman" w:hAnsi="Cambria Math" w:cs="Arial"/>
                                  <w:sz w:val="20"/>
                                  <w:szCs w:val="20"/>
                                </w:rPr>
                                <m:t>0.5</m:t>
                              </m:r>
                            </m:e>
                          </m:d>
                        </m:oMath>
                      </m:oMathPara>
                    </w:p>
                    <w:p w14:paraId="1F78FE2B" w14:textId="77777777" w:rsidR="0080442D" w:rsidRPr="003375E7" w:rsidRDefault="0080442D" w:rsidP="00763943">
                      <w:pPr>
                        <w:spacing w:after="0" w:line="360" w:lineRule="auto"/>
                        <w:jc w:val="center"/>
                        <w:rPr>
                          <w:rFonts w:ascii="Arial" w:eastAsia="Times New Roman" w:hAnsi="Arial" w:cs="Arial"/>
                          <w:sz w:val="20"/>
                          <w:szCs w:val="20"/>
                        </w:rPr>
                      </w:pPr>
                      <m:oMathPara>
                        <m:oMathParaPr>
                          <m:jc m:val="left"/>
                        </m:oMathParaPr>
                        <m:oMath>
                          <m:r>
                            <w:rPr>
                              <w:rFonts w:ascii="Cambria Math" w:eastAsia="Times New Roman" w:hAnsi="Cambria Math" w:cs="Arial"/>
                              <w:sz w:val="20"/>
                              <w:szCs w:val="20"/>
                            </w:rPr>
                            <m:t>MB~ dbern</m:t>
                          </m:r>
                          <m:d>
                            <m:dPr>
                              <m:ctrlPr>
                                <w:rPr>
                                  <w:rFonts w:ascii="Cambria Math" w:eastAsia="Times New Roman" w:hAnsi="Cambria Math" w:cs="Arial"/>
                                  <w:i/>
                                  <w:sz w:val="20"/>
                                  <w:szCs w:val="20"/>
                                </w:rPr>
                              </m:ctrlPr>
                            </m:dPr>
                            <m:e>
                              <m:r>
                                <w:rPr>
                                  <w:rFonts w:ascii="Cambria Math" w:eastAsia="Times New Roman" w:hAnsi="Cambria Math" w:cs="Arial"/>
                                  <w:sz w:val="20"/>
                                  <w:szCs w:val="20"/>
                                </w:rPr>
                                <m:t>0.5</m:t>
                              </m:r>
                            </m:e>
                          </m:d>
                        </m:oMath>
                      </m:oMathPara>
                    </w:p>
                    <w:p w14:paraId="7FBB8B63" w14:textId="77777777" w:rsidR="0080442D" w:rsidRPr="003375E7" w:rsidRDefault="0080442D" w:rsidP="00763943">
                      <w:pPr>
                        <w:spacing w:after="0" w:line="360" w:lineRule="auto"/>
                        <w:jc w:val="center"/>
                        <w:rPr>
                          <w:rFonts w:ascii="Arial" w:eastAsia="Times New Roman" w:hAnsi="Arial" w:cs="Arial"/>
                          <w:sz w:val="20"/>
                          <w:szCs w:val="20"/>
                        </w:rPr>
                      </w:pPr>
                      <m:oMathPara>
                        <m:oMathParaPr>
                          <m:jc m:val="left"/>
                        </m:oMathParaP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μ</m:t>
                              </m:r>
                            </m:e>
                            <m:sub>
                              <m:r>
                                <w:rPr>
                                  <w:rFonts w:ascii="Cambria Math" w:eastAsia="Times New Roman" w:hAnsi="Cambria Math" w:cs="Arial"/>
                                  <w:sz w:val="20"/>
                                  <w:szCs w:val="20"/>
                                </w:rPr>
                                <m:t>MB</m:t>
                              </m:r>
                            </m:sub>
                          </m:sSub>
                          <m:r>
                            <w:rPr>
                              <w:rFonts w:ascii="Cambria Math" w:eastAsia="Times New Roman" w:hAnsi="Cambria Math" w:cs="Arial"/>
                              <w:sz w:val="20"/>
                              <w:szCs w:val="20"/>
                            </w:rPr>
                            <m:t xml:space="preserve">~ </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μ</m:t>
                              </m:r>
                            </m:e>
                            <m:sub>
                              <m:r>
                                <w:rPr>
                                  <w:rFonts w:ascii="Cambria Math" w:eastAsia="Times New Roman" w:hAnsi="Cambria Math" w:cs="Arial"/>
                                  <w:sz w:val="20"/>
                                  <w:szCs w:val="20"/>
                                </w:rPr>
                                <m:t>B</m:t>
                              </m:r>
                            </m:sub>
                          </m:sSub>
                          <m:r>
                            <w:rPr>
                              <w:rFonts w:ascii="Cambria Math" w:eastAsia="Times New Roman" w:hAnsi="Cambria Math" w:cs="Arial"/>
                              <w:sz w:val="20"/>
                              <w:szCs w:val="20"/>
                            </w:rPr>
                            <m:t>+MB+*</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d</m:t>
                              </m:r>
                            </m:e>
                            <m:sub>
                              <m:r>
                                <w:rPr>
                                  <w:rFonts w:ascii="Cambria Math" w:eastAsia="Times New Roman" w:hAnsi="Cambria Math" w:cs="Arial"/>
                                  <w:sz w:val="20"/>
                                  <w:szCs w:val="20"/>
                                </w:rPr>
                                <m:t>1</m:t>
                              </m:r>
                            </m:sub>
                          </m:sSub>
                          <m:r>
                            <w:rPr>
                              <w:rFonts w:ascii="Cambria Math" w:eastAsia="Times New Roman" w:hAnsi="Cambria Math" w:cs="Arial"/>
                              <w:sz w:val="20"/>
                              <w:szCs w:val="20"/>
                            </w:rPr>
                            <m:t>*σ</m:t>
                          </m:r>
                        </m:oMath>
                      </m:oMathPara>
                    </w:p>
                    <w:p w14:paraId="58DF5803" w14:textId="77777777" w:rsidR="0080442D" w:rsidRPr="003375E7" w:rsidRDefault="0080442D" w:rsidP="00763943">
                      <w:pPr>
                        <w:spacing w:after="0" w:line="360" w:lineRule="auto"/>
                        <w:jc w:val="center"/>
                        <w:rPr>
                          <w:rFonts w:ascii="Arial" w:eastAsia="Times New Roman" w:hAnsi="Arial" w:cs="Arial"/>
                          <w:sz w:val="20"/>
                          <w:szCs w:val="20"/>
                        </w:rPr>
                      </w:pPr>
                      <m:oMathPara>
                        <m:oMathParaPr>
                          <m:jc m:val="left"/>
                        </m:oMathParaP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μ</m:t>
                              </m:r>
                            </m:e>
                            <m:sub>
                              <m:r>
                                <w:rPr>
                                  <w:rFonts w:ascii="Cambria Math" w:eastAsia="Times New Roman" w:hAnsi="Cambria Math" w:cs="Arial"/>
                                  <w:sz w:val="20"/>
                                  <w:szCs w:val="20"/>
                                </w:rPr>
                                <m:t>MD</m:t>
                              </m:r>
                            </m:sub>
                          </m:sSub>
                          <m:r>
                            <w:rPr>
                              <w:rFonts w:ascii="Cambria Math" w:eastAsia="Times New Roman" w:hAnsi="Cambria Math" w:cs="Arial"/>
                              <w:sz w:val="20"/>
                              <w:szCs w:val="20"/>
                            </w:rPr>
                            <m:t xml:space="preserve">~ </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μ</m:t>
                              </m:r>
                            </m:e>
                            <m:sub>
                              <m:r>
                                <w:rPr>
                                  <w:rFonts w:ascii="Cambria Math" w:eastAsia="Times New Roman" w:hAnsi="Cambria Math" w:cs="Arial"/>
                                  <w:sz w:val="20"/>
                                  <w:szCs w:val="20"/>
                                </w:rPr>
                                <m:t>D</m:t>
                              </m:r>
                            </m:sub>
                          </m:sSub>
                          <m:r>
                            <w:rPr>
                              <w:rFonts w:ascii="Cambria Math" w:eastAsia="Times New Roman" w:hAnsi="Cambria Math" w:cs="Arial"/>
                              <w:sz w:val="20"/>
                              <w:szCs w:val="20"/>
                            </w:rPr>
                            <m:t>+MD+*</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d</m:t>
                              </m:r>
                            </m:e>
                            <m:sub>
                              <m:r>
                                <w:rPr>
                                  <w:rFonts w:ascii="Cambria Math" w:eastAsia="Times New Roman" w:hAnsi="Cambria Math" w:cs="Arial"/>
                                  <w:sz w:val="20"/>
                                  <w:szCs w:val="20"/>
                                </w:rPr>
                                <m:t>2</m:t>
                              </m:r>
                            </m:sub>
                          </m:sSub>
                          <m:r>
                            <w:rPr>
                              <w:rFonts w:ascii="Cambria Math" w:eastAsia="Times New Roman" w:hAnsi="Cambria Math" w:cs="Arial"/>
                              <w:sz w:val="20"/>
                              <w:szCs w:val="20"/>
                            </w:rPr>
                            <m:t>*σ</m:t>
                          </m:r>
                        </m:oMath>
                      </m:oMathPara>
                    </w:p>
                    <w:p w14:paraId="0B405F75" w14:textId="77777777" w:rsidR="0080442D" w:rsidRPr="00D2707B" w:rsidRDefault="0080442D" w:rsidP="00763943">
                      <w:pPr>
                        <w:spacing w:line="240" w:lineRule="auto"/>
                        <w:ind w:firstLine="540"/>
                        <w:jc w:val="both"/>
                        <w:rPr>
                          <w:rFonts w:asciiTheme="majorBidi" w:eastAsiaTheme="minorEastAsia" w:hAnsiTheme="majorBidi" w:cstheme="majorBidi"/>
                          <w:iCs/>
                          <w:sz w:val="20"/>
                          <w:szCs w:val="20"/>
                        </w:rPr>
                      </w:pPr>
                      <m:oMathPara>
                        <m:oMathParaPr>
                          <m:jc m:val="left"/>
                        </m:oMathParaPr>
                        <m:oMath>
                          <m:r>
                            <w:rPr>
                              <w:rFonts w:ascii="Cambria Math" w:eastAsiaTheme="minorEastAsia" w:hAnsi="Cambria Math" w:cstheme="majorBidi"/>
                              <w:sz w:val="20"/>
                              <w:szCs w:val="20"/>
                            </w:rPr>
                            <m:t xml:space="preserve">v ~nuMinusOne+1 </m:t>
                          </m:r>
                        </m:oMath>
                      </m:oMathPara>
                    </w:p>
                    <w:p w14:paraId="3F9AC25A" w14:textId="77777777" w:rsidR="0080442D" w:rsidRPr="00D2707B" w:rsidRDefault="0080442D" w:rsidP="00763943">
                      <w:pPr>
                        <w:spacing w:line="240" w:lineRule="auto"/>
                        <w:ind w:firstLine="540"/>
                        <w:jc w:val="both"/>
                        <w:rPr>
                          <w:rFonts w:asciiTheme="majorBidi" w:eastAsiaTheme="minorEastAsia" w:hAnsiTheme="majorBidi" w:cstheme="majorBidi"/>
                          <w:iCs/>
                          <w:sz w:val="20"/>
                          <w:szCs w:val="20"/>
                        </w:rPr>
                      </w:pPr>
                      <m:oMathPara>
                        <m:oMathParaPr>
                          <m:jc m:val="left"/>
                        </m:oMathParaPr>
                        <m:oMath>
                          <m:r>
                            <w:rPr>
                              <w:rFonts w:ascii="Cambria Math" w:eastAsiaTheme="minorEastAsia" w:hAnsi="Cambria Math" w:cstheme="majorBidi"/>
                              <w:sz w:val="20"/>
                              <w:szCs w:val="20"/>
                            </w:rPr>
                            <m:t xml:space="preserve">nuMinusOne ~  dexp(1/30) </m:t>
                          </m:r>
                        </m:oMath>
                      </m:oMathPara>
                    </w:p>
                    <w:p w14:paraId="2F1ECF0A" w14:textId="77777777" w:rsidR="0080442D" w:rsidRPr="003375E7" w:rsidRDefault="0080442D" w:rsidP="00763943">
                      <w:pPr>
                        <w:spacing w:after="0" w:line="360" w:lineRule="auto"/>
                        <w:jc w:val="center"/>
                        <w:rPr>
                          <w:rFonts w:ascii="Arial" w:eastAsia="Times New Roman" w:hAnsi="Arial" w:cs="Arial"/>
                          <w:sz w:val="20"/>
                          <w:szCs w:val="20"/>
                        </w:rPr>
                      </w:pPr>
                    </w:p>
                    <w:p w14:paraId="4BF96C07" w14:textId="77777777" w:rsidR="0080442D" w:rsidRPr="003375E7" w:rsidRDefault="0080442D" w:rsidP="00763943">
                      <w:pPr>
                        <w:jc w:val="center"/>
                        <w:rPr>
                          <w:sz w:val="20"/>
                          <w:szCs w:val="20"/>
                        </w:rPr>
                      </w:pPr>
                    </w:p>
                  </w:txbxContent>
                </v:textbox>
                <w10:anchorlock/>
              </v:shape>
            </w:pict>
          </mc:Fallback>
        </mc:AlternateContent>
      </w:r>
    </w:p>
    <w:p w14:paraId="47D8C8C7" w14:textId="24C34A8A" w:rsidR="00B60C48" w:rsidRPr="00414462" w:rsidRDefault="00B60C48" w:rsidP="0049048B">
      <w:pPr>
        <w:spacing w:after="0" w:line="480" w:lineRule="auto"/>
        <w:rPr>
          <w:rFonts w:asciiTheme="majorBidi" w:hAnsiTheme="majorBidi" w:cstheme="majorBidi"/>
          <w:color w:val="000000" w:themeColor="text1"/>
          <w:sz w:val="24"/>
          <w:szCs w:val="24"/>
          <w:rtl/>
        </w:rPr>
      </w:pPr>
    </w:p>
    <w:p w14:paraId="44569418" w14:textId="154B8118" w:rsidR="00B60C48" w:rsidRPr="00414462" w:rsidRDefault="00B60C48" w:rsidP="003C07F5">
      <w:pPr>
        <w:pStyle w:val="ListParagraph"/>
        <w:widowControl w:val="0"/>
        <w:numPr>
          <w:ilvl w:val="1"/>
          <w:numId w:val="4"/>
        </w:numPr>
        <w:spacing w:after="0" w:line="480" w:lineRule="auto"/>
        <w:ind w:left="288"/>
        <w:jc w:val="both"/>
        <w:rPr>
          <w:rFonts w:asciiTheme="majorBidi" w:hAnsiTheme="majorBidi" w:cstheme="majorBidi"/>
          <w:b/>
          <w:bCs/>
          <w:sz w:val="24"/>
          <w:szCs w:val="24"/>
        </w:rPr>
      </w:pPr>
      <w:r w:rsidRPr="00414462">
        <w:rPr>
          <w:rFonts w:asciiTheme="majorBidi" w:hAnsiTheme="majorBidi" w:cstheme="majorBidi"/>
          <w:b/>
          <w:bCs/>
          <w:sz w:val="24"/>
          <w:szCs w:val="24"/>
        </w:rPr>
        <w:lastRenderedPageBreak/>
        <w:t xml:space="preserve">Discussion </w:t>
      </w:r>
    </w:p>
    <w:p w14:paraId="08040828" w14:textId="0FE7C23C" w:rsidR="00B60C48" w:rsidRPr="00414462" w:rsidRDefault="00B60C48" w:rsidP="00CE2824">
      <w:pPr>
        <w:spacing w:after="0" w:line="480" w:lineRule="auto"/>
        <w:ind w:left="288"/>
        <w:jc w:val="both"/>
        <w:rPr>
          <w:rFonts w:asciiTheme="majorBidi" w:hAnsiTheme="majorBidi" w:cstheme="majorBidi"/>
          <w:sz w:val="24"/>
          <w:szCs w:val="24"/>
          <w:rtl/>
        </w:rPr>
      </w:pPr>
      <w:r w:rsidRPr="00414462">
        <w:rPr>
          <w:rFonts w:asciiTheme="majorBidi" w:hAnsiTheme="majorBidi" w:cstheme="majorBidi"/>
          <w:sz w:val="24"/>
          <w:szCs w:val="24"/>
        </w:rPr>
        <w:t xml:space="preserve">In this study, levels of conformity to FA were used as an indirect test to examine the question: do degrees of certitude of moral judgement behave more like degrees of desire or more like degrees of belief? A key requirement for our analysis was that the level of conformity to FA of desires would be significantly different from that of beliefs. This difference was found in Study 1 and replicated in Study 2. Study 2 also established that degrees of certitude of moral judgement are more </w:t>
      </w:r>
      <w:proofErr w:type="gramStart"/>
      <w:r w:rsidRPr="00414462">
        <w:rPr>
          <w:rFonts w:asciiTheme="majorBidi" w:hAnsiTheme="majorBidi" w:cstheme="majorBidi"/>
          <w:sz w:val="24"/>
          <w:szCs w:val="24"/>
        </w:rPr>
        <w:t>similar to</w:t>
      </w:r>
      <w:proofErr w:type="gramEnd"/>
      <w:r w:rsidRPr="00414462">
        <w:rPr>
          <w:rFonts w:asciiTheme="majorBidi" w:hAnsiTheme="majorBidi" w:cstheme="majorBidi"/>
          <w:sz w:val="24"/>
          <w:szCs w:val="24"/>
        </w:rPr>
        <w:t xml:space="preserve"> degrees of belief than to degrees of desire in terms of their tendency to conform to FA.</w:t>
      </w:r>
      <w:r w:rsidRPr="00414462">
        <w:rPr>
          <w:rStyle w:val="EndnoteReference"/>
          <w:rFonts w:asciiTheme="majorBidi" w:hAnsiTheme="majorBidi" w:cstheme="majorBidi"/>
          <w:sz w:val="24"/>
          <w:szCs w:val="24"/>
        </w:rPr>
        <w:endnoteReference w:id="12"/>
      </w:r>
      <w:r w:rsidRPr="00414462">
        <w:rPr>
          <w:rFonts w:asciiTheme="majorBidi" w:hAnsiTheme="majorBidi" w:cstheme="majorBidi"/>
          <w:sz w:val="24"/>
          <w:szCs w:val="24"/>
        </w:rPr>
        <w:t xml:space="preserve"> </w:t>
      </w:r>
    </w:p>
    <w:p w14:paraId="51ACA1C4" w14:textId="0125E56F" w:rsidR="00B60C48" w:rsidRPr="00414462" w:rsidRDefault="00B60C48" w:rsidP="00005DAB">
      <w:pPr>
        <w:spacing w:after="0" w:line="480" w:lineRule="auto"/>
        <w:ind w:left="288" w:firstLine="432"/>
        <w:jc w:val="both"/>
        <w:rPr>
          <w:rFonts w:asciiTheme="majorBidi" w:hAnsiTheme="majorBidi" w:cstheme="majorBidi"/>
          <w:sz w:val="24"/>
          <w:szCs w:val="24"/>
        </w:rPr>
      </w:pPr>
      <w:r w:rsidRPr="00414462">
        <w:rPr>
          <w:rFonts w:asciiTheme="majorBidi" w:hAnsiTheme="majorBidi" w:cstheme="majorBidi"/>
          <w:sz w:val="24"/>
          <w:szCs w:val="24"/>
        </w:rPr>
        <w:t>As explained in the introduction, this finding contributes to the meta-ethical debate between moral non-cognitivists and moral cognitivists by placing further demand on any plausible non-cognitivist account of moral certitude: such accounts should not only point to a feature of moral judgments that can play the role of certitude, but also make sure that this feature comes in degrees that – for most people – have a probabilistic structure, to the same extent that degrees of belief do.</w:t>
      </w:r>
    </w:p>
    <w:p w14:paraId="4A19A2FD" w14:textId="2B3433FF" w:rsidR="00B60C48" w:rsidRPr="00414462" w:rsidRDefault="00B60C48" w:rsidP="00005DAB">
      <w:pPr>
        <w:spacing w:after="0" w:line="480" w:lineRule="auto"/>
        <w:ind w:left="288" w:firstLine="432"/>
        <w:jc w:val="both"/>
        <w:rPr>
          <w:rFonts w:asciiTheme="majorBidi" w:hAnsiTheme="majorBidi" w:cstheme="majorBidi"/>
          <w:sz w:val="24"/>
          <w:szCs w:val="24"/>
        </w:rPr>
      </w:pPr>
      <w:r w:rsidRPr="00414462">
        <w:rPr>
          <w:rFonts w:asciiTheme="majorBidi" w:hAnsiTheme="majorBidi" w:cstheme="majorBidi"/>
          <w:sz w:val="24"/>
          <w:szCs w:val="24"/>
        </w:rPr>
        <w:t xml:space="preserve">It also supports the adoption of a Bayesian approach to studying the nature of moral judgments, their dynamic, and interaction with other attitudes. The next study (Study 3) aimed to further support this claim by demonstrating that the Bayesian approach has a predictive power in this context. Another important contribution of study 3 is that it gives evidence for another demand (that is, other than the demand that certitude has a probabilistic structure) that non-cognitivist accounts of moral certitude must respect. As explained in the introduction, this last demand (unlike the former demand) applies to both type 1 and type 2 non-cognitivists accounts. </w:t>
      </w:r>
    </w:p>
    <w:p w14:paraId="13ECD74C" w14:textId="5914E711" w:rsidR="00B60C48" w:rsidRPr="00414462" w:rsidRDefault="00B60C48" w:rsidP="007405C8">
      <w:pPr>
        <w:spacing w:line="480" w:lineRule="auto"/>
        <w:ind w:left="288" w:firstLine="432"/>
        <w:jc w:val="both"/>
        <w:rPr>
          <w:rFonts w:asciiTheme="majorBidi" w:hAnsiTheme="majorBidi" w:cstheme="majorBidi"/>
          <w:sz w:val="24"/>
          <w:szCs w:val="24"/>
          <w:rtl/>
        </w:rPr>
      </w:pPr>
      <w:r w:rsidRPr="00414462">
        <w:rPr>
          <w:rFonts w:asciiTheme="majorBidi" w:hAnsiTheme="majorBidi" w:cstheme="majorBidi"/>
          <w:sz w:val="24"/>
          <w:szCs w:val="24"/>
        </w:rPr>
        <w:lastRenderedPageBreak/>
        <w:t xml:space="preserve">To this end, we examined whether the level of conformity to FA of degrees of desire in a </w:t>
      </w:r>
      <w:r w:rsidRPr="00414462">
        <w:rPr>
          <w:rFonts w:asciiTheme="majorBidi" w:hAnsiTheme="majorBidi" w:cstheme="majorBidi"/>
          <w:i/>
          <w:iCs/>
          <w:sz w:val="24"/>
          <w:szCs w:val="24"/>
        </w:rPr>
        <w:t>moral context</w:t>
      </w:r>
      <w:r w:rsidRPr="00414462">
        <w:rPr>
          <w:rFonts w:asciiTheme="majorBidi" w:hAnsiTheme="majorBidi" w:cstheme="majorBidi"/>
          <w:sz w:val="24"/>
          <w:szCs w:val="24"/>
        </w:rPr>
        <w:t xml:space="preserve"> is </w:t>
      </w:r>
      <w:proofErr w:type="gramStart"/>
      <w:r w:rsidRPr="00414462">
        <w:rPr>
          <w:rFonts w:asciiTheme="majorBidi" w:hAnsiTheme="majorBidi" w:cstheme="majorBidi"/>
          <w:sz w:val="24"/>
          <w:szCs w:val="24"/>
        </w:rPr>
        <w:t>similar to</w:t>
      </w:r>
      <w:proofErr w:type="gramEnd"/>
      <w:r w:rsidRPr="00414462">
        <w:rPr>
          <w:rFonts w:asciiTheme="majorBidi" w:hAnsiTheme="majorBidi" w:cstheme="majorBidi"/>
          <w:sz w:val="24"/>
          <w:szCs w:val="24"/>
        </w:rPr>
        <w:t xml:space="preserve"> the level of conformity to FA of degrees of belief and degrees of moral judgement. The hypothesis that it would indeed be so is based on the results of the two previous studies and on one additional natural assumption (that makes sense from a cognitivist point of view): that in moral contexts, people tend to desire a proposition to be true approximately to the extent to which they judge it to be morally worthy.</w:t>
      </w:r>
    </w:p>
    <w:p w14:paraId="672A6FBE" w14:textId="59277DE8" w:rsidR="00B60C48" w:rsidRPr="00414462" w:rsidRDefault="00B60C48" w:rsidP="00CE2824">
      <w:pPr>
        <w:pStyle w:val="ListParagraph"/>
        <w:numPr>
          <w:ilvl w:val="0"/>
          <w:numId w:val="4"/>
        </w:numPr>
        <w:spacing w:after="0" w:line="480" w:lineRule="auto"/>
        <w:ind w:left="288"/>
        <w:jc w:val="both"/>
        <w:rPr>
          <w:rFonts w:asciiTheme="majorBidi" w:hAnsiTheme="majorBidi" w:cstheme="majorBidi"/>
          <w:b/>
          <w:bCs/>
          <w:sz w:val="24"/>
          <w:szCs w:val="24"/>
        </w:rPr>
      </w:pPr>
      <w:r w:rsidRPr="00414462">
        <w:rPr>
          <w:rFonts w:asciiTheme="majorBidi" w:hAnsiTheme="majorBidi" w:cstheme="majorBidi"/>
          <w:b/>
          <w:bCs/>
          <w:sz w:val="24"/>
          <w:szCs w:val="24"/>
        </w:rPr>
        <w:t>Study 3</w:t>
      </w:r>
    </w:p>
    <w:p w14:paraId="74E59D65" w14:textId="30E84B6E" w:rsidR="00B60C48" w:rsidRPr="00414462" w:rsidRDefault="00B60C48" w:rsidP="00CE2824">
      <w:pPr>
        <w:spacing w:after="0" w:line="480" w:lineRule="auto"/>
        <w:ind w:left="288"/>
        <w:jc w:val="both"/>
        <w:rPr>
          <w:rFonts w:asciiTheme="majorBidi" w:hAnsiTheme="majorBidi" w:cstheme="majorBidi"/>
          <w:sz w:val="24"/>
          <w:szCs w:val="24"/>
        </w:rPr>
      </w:pPr>
      <w:r w:rsidRPr="00414462">
        <w:rPr>
          <w:rFonts w:asciiTheme="majorBidi" w:hAnsiTheme="majorBidi" w:cstheme="majorBidi"/>
          <w:sz w:val="24"/>
          <w:szCs w:val="24"/>
        </w:rPr>
        <w:t>In the philosophical literature, the assumption that people desire a proposition to be true to the extent to which they judge it to be morally worthy is discussed under the title “the desire as belief thesis” (DBT). David Lewis (1988, 1996) famously showed that, given several minimal assumptions about the structure of rational beliefs and desires (except in trivial cases),</w:t>
      </w:r>
      <w:r w:rsidRPr="00414462">
        <w:rPr>
          <w:rStyle w:val="EndnoteReference"/>
          <w:rFonts w:asciiTheme="majorBidi" w:hAnsiTheme="majorBidi" w:cstheme="majorBidi"/>
          <w:sz w:val="24"/>
          <w:szCs w:val="24"/>
        </w:rPr>
        <w:endnoteReference w:id="13"/>
      </w:r>
      <w:r w:rsidRPr="00414462">
        <w:rPr>
          <w:rFonts w:asciiTheme="majorBidi" w:hAnsiTheme="majorBidi" w:cstheme="majorBidi"/>
          <w:sz w:val="24"/>
          <w:szCs w:val="24"/>
        </w:rPr>
        <w:t xml:space="preserve"> even if an agent obeys the DBT at one point in time, they can always learn additional information (to which they assign a positive probability before learning it) that will rationally lead them to stop obeying the DBT. </w:t>
      </w:r>
    </w:p>
    <w:p w14:paraId="1E5ADB0C" w14:textId="29C33331" w:rsidR="00B60C48" w:rsidRPr="00414462" w:rsidRDefault="00B60C48" w:rsidP="007405C8">
      <w:pPr>
        <w:spacing w:after="0" w:line="480" w:lineRule="auto"/>
        <w:ind w:left="288" w:firstLine="432"/>
        <w:jc w:val="both"/>
        <w:rPr>
          <w:rFonts w:asciiTheme="majorBidi" w:hAnsiTheme="majorBidi" w:cstheme="majorBidi"/>
          <w:sz w:val="24"/>
          <w:szCs w:val="24"/>
        </w:rPr>
      </w:pPr>
      <w:r w:rsidRPr="00414462">
        <w:rPr>
          <w:rFonts w:asciiTheme="majorBidi" w:hAnsiTheme="majorBidi" w:cstheme="majorBidi"/>
          <w:sz w:val="24"/>
          <w:szCs w:val="24"/>
        </w:rPr>
        <w:t xml:space="preserve">Thus, Lewis concluded, the DBT cannot be taken as a necessary normative demand for rational agents. Several philosophers </w:t>
      </w:r>
      <w:r w:rsidRPr="00414462">
        <w:rPr>
          <w:rFonts w:asciiTheme="majorBidi" w:hAnsiTheme="majorBidi" w:cstheme="majorBidi"/>
          <w:noProof/>
          <w:color w:val="000000" w:themeColor="text1"/>
          <w:sz w:val="24"/>
          <w:szCs w:val="24"/>
        </w:rPr>
        <w:t xml:space="preserve">(e.g., </w:t>
      </w:r>
      <w:r w:rsidRPr="00414462">
        <w:rPr>
          <w:rFonts w:asciiTheme="majorBidi" w:hAnsiTheme="majorBidi" w:cstheme="majorBidi"/>
          <w:noProof/>
          <w:sz w:val="24"/>
          <w:szCs w:val="24"/>
        </w:rPr>
        <w:t>Bradley &amp; List, 2009</w:t>
      </w:r>
      <w:r w:rsidRPr="00414462">
        <w:rPr>
          <w:rFonts w:asciiTheme="majorBidi" w:hAnsiTheme="majorBidi" w:cstheme="majorBidi"/>
          <w:noProof/>
          <w:color w:val="000000" w:themeColor="text1"/>
          <w:sz w:val="24"/>
          <w:szCs w:val="24"/>
        </w:rPr>
        <w:t xml:space="preserve">; </w:t>
      </w:r>
      <w:r w:rsidRPr="00414462">
        <w:rPr>
          <w:rFonts w:asciiTheme="majorBidi" w:hAnsiTheme="majorBidi" w:cstheme="majorBidi"/>
          <w:sz w:val="24"/>
          <w:szCs w:val="24"/>
        </w:rPr>
        <w:t>Hájek &amp; Pettit, 2004</w:t>
      </w:r>
      <w:r w:rsidRPr="00414462">
        <w:rPr>
          <w:rFonts w:asciiTheme="majorBidi" w:hAnsiTheme="majorBidi" w:cstheme="majorBidi"/>
          <w:color w:val="222222"/>
          <w:sz w:val="24"/>
          <w:szCs w:val="24"/>
          <w:shd w:val="clear" w:color="auto" w:fill="FFFFFF"/>
        </w:rPr>
        <w:t>; Russell &amp; Hawthorne, 2016; Nissan-Rozen</w:t>
      </w:r>
      <w:r w:rsidRPr="00414462">
        <w:rPr>
          <w:rFonts w:asciiTheme="majorBidi" w:hAnsiTheme="majorBidi" w:cstheme="majorBidi"/>
          <w:sz w:val="24"/>
          <w:szCs w:val="24"/>
        </w:rPr>
        <w:t xml:space="preserve">, 2015) have discussed Lewis’ result and its normative significance and suggested alternative formulations of the thesis. Here, however, we are interested in the DBT not as a normative constraint, but rather as an empirical thesis, which – even if violated in exceptional cases – usually holds. We are unaware of any previous attempt to test the DBT empirically, but on an intuitive level we find it natural. Indeed, in the philosophical discussion, it is generally taken for granted that most people obey the DBT most of the time. </w:t>
      </w:r>
    </w:p>
    <w:p w14:paraId="5833A98A" w14:textId="035E1F18" w:rsidR="00B60C48" w:rsidRPr="00414462" w:rsidRDefault="00B60C48" w:rsidP="007405C8">
      <w:pPr>
        <w:spacing w:after="0" w:line="480" w:lineRule="auto"/>
        <w:ind w:left="288" w:firstLine="432"/>
        <w:jc w:val="both"/>
        <w:rPr>
          <w:rFonts w:asciiTheme="majorBidi" w:hAnsiTheme="majorBidi" w:cstheme="majorBidi"/>
          <w:sz w:val="24"/>
          <w:szCs w:val="24"/>
        </w:rPr>
      </w:pPr>
      <w:r w:rsidRPr="00414462">
        <w:rPr>
          <w:rFonts w:asciiTheme="majorBidi" w:hAnsiTheme="majorBidi" w:cstheme="majorBidi"/>
          <w:sz w:val="24"/>
          <w:szCs w:val="24"/>
        </w:rPr>
        <w:lastRenderedPageBreak/>
        <w:t xml:space="preserve">If the DBT indeed holds, then </w:t>
      </w:r>
      <w:proofErr w:type="gramStart"/>
      <w:r w:rsidRPr="00414462">
        <w:rPr>
          <w:rFonts w:asciiTheme="majorBidi" w:hAnsiTheme="majorBidi" w:cstheme="majorBidi"/>
          <w:sz w:val="24"/>
          <w:szCs w:val="24"/>
        </w:rPr>
        <w:t>in light of</w:t>
      </w:r>
      <w:proofErr w:type="gramEnd"/>
      <w:r w:rsidRPr="00414462">
        <w:rPr>
          <w:rFonts w:asciiTheme="majorBidi" w:hAnsiTheme="majorBidi" w:cstheme="majorBidi"/>
          <w:sz w:val="24"/>
          <w:szCs w:val="24"/>
        </w:rPr>
        <w:t xml:space="preserve"> the results of Studies 1 and 2, we can expect that, specifically in moral contexts, degrees of desire will conform to FA approximately as well as to degrees of moral judgments. This is exactly what we found in Study 3. Thus, by adopting a Bayesian approach regarding moral judgements, we were able to give empirical validation to the DBT (as an empirical thesis). </w:t>
      </w:r>
    </w:p>
    <w:p w14:paraId="1E61BF38" w14:textId="55BCD17C" w:rsidR="00B60C48" w:rsidRPr="00414462" w:rsidRDefault="00B60C48" w:rsidP="00457D71">
      <w:pPr>
        <w:spacing w:after="0" w:line="480" w:lineRule="auto"/>
        <w:ind w:left="288" w:firstLine="540"/>
        <w:jc w:val="both"/>
        <w:rPr>
          <w:rFonts w:asciiTheme="majorBidi" w:hAnsiTheme="majorBidi" w:cstheme="majorBidi"/>
          <w:sz w:val="24"/>
          <w:szCs w:val="24"/>
        </w:rPr>
      </w:pPr>
      <w:r w:rsidRPr="00414462">
        <w:rPr>
          <w:rFonts w:asciiTheme="majorBidi" w:hAnsiTheme="majorBidi" w:cstheme="majorBidi"/>
          <w:sz w:val="24"/>
          <w:szCs w:val="24"/>
        </w:rPr>
        <w:t>Notice that the DBT, as originally formulated, explicitly refers to the relation between moral beliefs and desires. It is natural, then, to take it as expressing what can be regarded as a cognitivist rationale, according to which moral judgements are beliefs in moral propositions and morally-motivated rational agents ought to desire a proposition to be true to the degree that they believe it is morally right for it to be true. On a descriptive level, the hypothesis would be that real people, even if they sometimes fail to respect this restriction, usually obey it.</w:t>
      </w:r>
      <w:r w:rsidRPr="00414462">
        <w:rPr>
          <w:rStyle w:val="EndnoteReference"/>
          <w:rFonts w:asciiTheme="majorBidi" w:hAnsiTheme="majorBidi" w:cstheme="majorBidi"/>
          <w:sz w:val="24"/>
          <w:szCs w:val="24"/>
        </w:rPr>
        <w:endnoteReference w:id="14"/>
      </w:r>
      <w:r w:rsidRPr="00414462">
        <w:rPr>
          <w:rFonts w:asciiTheme="majorBidi" w:hAnsiTheme="majorBidi" w:cstheme="majorBidi"/>
          <w:sz w:val="24"/>
          <w:szCs w:val="24"/>
        </w:rPr>
        <w:t xml:space="preserve"> </w:t>
      </w:r>
    </w:p>
    <w:p w14:paraId="635284D4" w14:textId="1F8E315D" w:rsidR="00B60C48" w:rsidRPr="00414462" w:rsidRDefault="00B60C48" w:rsidP="00457D71">
      <w:pPr>
        <w:spacing w:after="0" w:line="480" w:lineRule="auto"/>
        <w:ind w:left="288" w:firstLine="540"/>
        <w:jc w:val="both"/>
        <w:rPr>
          <w:rFonts w:asciiTheme="majorBidi" w:hAnsiTheme="majorBidi" w:cstheme="majorBidi"/>
          <w:sz w:val="24"/>
          <w:szCs w:val="24"/>
        </w:rPr>
      </w:pPr>
      <w:r w:rsidRPr="00414462">
        <w:rPr>
          <w:rFonts w:asciiTheme="majorBidi" w:hAnsiTheme="majorBidi" w:cstheme="majorBidi"/>
          <w:sz w:val="24"/>
          <w:szCs w:val="24"/>
        </w:rPr>
        <w:t xml:space="preserve">It is more challenging, however, to find a rationale for the DBT from a non-cognitivist point of view. Importantly, this is true with respect to both non-cognitivist accounts of type 1 and of type 2. Whatever the feature, the degrees of which are taken to be degrees of certitude according to a given non-cognitivist account, is, it is not a belief in a moral proposition. Thus, the main motivation for adopting the DBT, namely that it seems to capture the motivating role of moral judgements, does not apply from the point of view of moral non-cognitivism. </w:t>
      </w:r>
    </w:p>
    <w:p w14:paraId="47BD5C7C" w14:textId="14C1AB18" w:rsidR="00B60C48" w:rsidRPr="00414462" w:rsidRDefault="00B60C48" w:rsidP="00457D71">
      <w:pPr>
        <w:spacing w:after="0" w:line="480" w:lineRule="auto"/>
        <w:ind w:left="288" w:firstLine="540"/>
        <w:jc w:val="both"/>
        <w:rPr>
          <w:rFonts w:asciiTheme="majorBidi" w:hAnsiTheme="majorBidi" w:cstheme="majorBidi"/>
          <w:sz w:val="24"/>
          <w:szCs w:val="24"/>
        </w:rPr>
      </w:pPr>
      <w:r w:rsidRPr="00414462">
        <w:rPr>
          <w:rFonts w:asciiTheme="majorBidi" w:hAnsiTheme="majorBidi" w:cstheme="majorBidi"/>
          <w:sz w:val="24"/>
          <w:szCs w:val="24"/>
        </w:rPr>
        <w:t xml:space="preserve">For example, on the face of it, there seems to be no reason to think that a morally motivated rational agent’s degree of desire for performing a certain act would be equal to the agent’s degree of belief that the act should be classified as belonging to some (non-moral) category, as someone who accepts Eriksson’s and Olinder’s (2016) account </w:t>
      </w:r>
      <w:r w:rsidRPr="00414462">
        <w:rPr>
          <w:rFonts w:asciiTheme="majorBidi" w:hAnsiTheme="majorBidi" w:cstheme="majorBidi"/>
          <w:i/>
          <w:iCs/>
          <w:sz w:val="24"/>
          <w:szCs w:val="24"/>
        </w:rPr>
        <w:t>and the DBT</w:t>
      </w:r>
      <w:r w:rsidRPr="00414462">
        <w:rPr>
          <w:rFonts w:asciiTheme="majorBidi" w:hAnsiTheme="majorBidi" w:cstheme="majorBidi"/>
          <w:sz w:val="24"/>
          <w:szCs w:val="24"/>
        </w:rPr>
        <w:t xml:space="preserve"> would have to argue.         </w:t>
      </w:r>
    </w:p>
    <w:p w14:paraId="70C395A5" w14:textId="1553C706" w:rsidR="00B60C48" w:rsidRPr="00414462" w:rsidRDefault="00B60C48" w:rsidP="00CE2824">
      <w:pPr>
        <w:spacing w:after="0" w:line="480" w:lineRule="auto"/>
        <w:ind w:left="288" w:firstLine="540"/>
        <w:jc w:val="both"/>
        <w:rPr>
          <w:rFonts w:asciiTheme="majorBidi" w:hAnsiTheme="majorBidi" w:cstheme="majorBidi"/>
          <w:sz w:val="24"/>
          <w:szCs w:val="24"/>
        </w:rPr>
      </w:pPr>
      <w:r w:rsidRPr="00414462">
        <w:rPr>
          <w:rFonts w:asciiTheme="majorBidi" w:hAnsiTheme="majorBidi" w:cstheme="majorBidi"/>
          <w:sz w:val="24"/>
          <w:szCs w:val="24"/>
        </w:rPr>
        <w:lastRenderedPageBreak/>
        <w:t xml:space="preserve">We do not rule out the possibility of a non-cognitivist account that can vindicate the DBT while interpreting degrees of certitude of moral judgements, not as degrees of beliefs in moral propositions, but rather in another, non-cognitivist way. Our results show, however, that any plausible non-cognitivist account should be able to do so. The results of Study 3, in other words, ground a further restriction on non-cognitivist accounts: not only do they have to point to a feature of moral judgements that can be interpreted as coming in degrees with a probabilistic structure, but these degrees should also restrict degrees of desire in a specific way (at least most of the time). This demand applies equally well, of course, to moral cognitivist accounts. However, from a cognitivist point of view it is, as explained above, completely unsurprising. </w:t>
      </w:r>
    </w:p>
    <w:p w14:paraId="51FAC762" w14:textId="77FFA0BC" w:rsidR="00B60C48" w:rsidRPr="00414462" w:rsidRDefault="00B60C48" w:rsidP="00005DAB">
      <w:pPr>
        <w:spacing w:line="480" w:lineRule="auto"/>
        <w:ind w:left="288" w:firstLine="540"/>
        <w:jc w:val="both"/>
        <w:rPr>
          <w:rFonts w:asciiTheme="majorBidi" w:hAnsiTheme="majorBidi" w:cstheme="majorBidi"/>
          <w:color w:val="000000" w:themeColor="text1"/>
          <w:sz w:val="24"/>
          <w:szCs w:val="24"/>
        </w:rPr>
      </w:pPr>
      <w:r w:rsidRPr="00414462">
        <w:rPr>
          <w:rFonts w:asciiTheme="majorBidi" w:hAnsiTheme="majorBidi" w:cstheme="majorBidi"/>
          <w:color w:val="000000" w:themeColor="text1"/>
          <w:sz w:val="24"/>
          <w:szCs w:val="24"/>
        </w:rPr>
        <w:t>We use, then, the DBT as a psychological contraction that raises the following hypotheses: (a) degree of desires and degree of moral judgments are correlated; and (b) the level of conformity to FA of desires in a moral context is significantly different from the level of conformity to FA of desires in a non-moral context.</w:t>
      </w:r>
    </w:p>
    <w:p w14:paraId="76444845" w14:textId="2EFF6CB1" w:rsidR="00B60C48" w:rsidRPr="00414462" w:rsidRDefault="00B60C48" w:rsidP="00CE2824">
      <w:pPr>
        <w:pStyle w:val="ListParagraph"/>
        <w:numPr>
          <w:ilvl w:val="1"/>
          <w:numId w:val="4"/>
        </w:numPr>
        <w:spacing w:after="0" w:line="480" w:lineRule="auto"/>
        <w:ind w:left="288"/>
        <w:jc w:val="both"/>
        <w:rPr>
          <w:rFonts w:asciiTheme="majorBidi" w:hAnsiTheme="majorBidi" w:cstheme="majorBidi"/>
          <w:color w:val="000000" w:themeColor="text1"/>
          <w:sz w:val="24"/>
          <w:szCs w:val="24"/>
        </w:rPr>
      </w:pPr>
      <w:r w:rsidRPr="00414462">
        <w:rPr>
          <w:rFonts w:asciiTheme="majorBidi" w:hAnsiTheme="majorBidi" w:cstheme="majorBidi"/>
          <w:b/>
          <w:bCs/>
          <w:sz w:val="24"/>
          <w:szCs w:val="24"/>
        </w:rPr>
        <w:t xml:space="preserve">Participants </w:t>
      </w:r>
    </w:p>
    <w:p w14:paraId="4E9E5362" w14:textId="24AB0915" w:rsidR="00B60C48" w:rsidRPr="00414462" w:rsidRDefault="00B60C48" w:rsidP="00414462">
      <w:pPr>
        <w:spacing w:line="480" w:lineRule="auto"/>
        <w:ind w:left="288"/>
        <w:jc w:val="both"/>
        <w:rPr>
          <w:rFonts w:asciiTheme="majorBidi" w:hAnsiTheme="majorBidi" w:cstheme="majorBidi"/>
          <w:b/>
          <w:bCs/>
          <w:sz w:val="24"/>
          <w:szCs w:val="24"/>
        </w:rPr>
      </w:pPr>
      <w:r w:rsidRPr="00414462">
        <w:rPr>
          <w:rFonts w:asciiTheme="majorBidi" w:hAnsiTheme="majorBidi" w:cstheme="majorBidi"/>
          <w:sz w:val="24"/>
          <w:szCs w:val="24"/>
        </w:rPr>
        <w:t xml:space="preserve">The 717 participants (ages 18-40 years, </w:t>
      </w:r>
      <w:r w:rsidRPr="00414462">
        <w:rPr>
          <w:rFonts w:asciiTheme="majorBidi" w:hAnsiTheme="majorBidi" w:cstheme="majorBidi"/>
          <w:i/>
          <w:iCs/>
          <w:sz w:val="24"/>
          <w:szCs w:val="24"/>
        </w:rPr>
        <w:t>M</w:t>
      </w:r>
      <w:r w:rsidRPr="00414462">
        <w:rPr>
          <w:rFonts w:asciiTheme="majorBidi" w:hAnsiTheme="majorBidi" w:cstheme="majorBidi"/>
          <w:sz w:val="24"/>
          <w:szCs w:val="24"/>
        </w:rPr>
        <w:t xml:space="preserve"> = 26.1, </w:t>
      </w:r>
      <w:r w:rsidRPr="00414462">
        <w:rPr>
          <w:rFonts w:asciiTheme="majorBidi" w:hAnsiTheme="majorBidi" w:cstheme="majorBidi"/>
          <w:i/>
          <w:iCs/>
          <w:sz w:val="24"/>
          <w:szCs w:val="24"/>
        </w:rPr>
        <w:t>SD</w:t>
      </w:r>
      <w:r w:rsidRPr="00414462">
        <w:rPr>
          <w:rFonts w:asciiTheme="majorBidi" w:hAnsiTheme="majorBidi" w:cstheme="majorBidi"/>
          <w:sz w:val="24"/>
          <w:szCs w:val="24"/>
        </w:rPr>
        <w:t xml:space="preserve"> = 3.8; 54% female) in this study completed the moral dilemma questionnaire (designed using Qualtrics) on their personal computers. Participants were recruited from </w:t>
      </w:r>
      <w:r w:rsidR="00414462" w:rsidRPr="00143C29">
        <w:rPr>
          <w:rFonts w:asciiTheme="majorBidi" w:hAnsiTheme="majorBidi" w:cstheme="majorBidi"/>
          <w:sz w:val="24"/>
          <w:szCs w:val="24"/>
        </w:rPr>
        <w:t>the Hebrew University of Jerusalem</w:t>
      </w:r>
      <w:r w:rsidRPr="00414462">
        <w:rPr>
          <w:rFonts w:asciiTheme="majorBidi" w:hAnsiTheme="majorBidi" w:cstheme="majorBidi"/>
          <w:sz w:val="24"/>
          <w:szCs w:val="24"/>
        </w:rPr>
        <w:t xml:space="preserve"> (HU: </w:t>
      </w:r>
      <w:r w:rsidRPr="00414462">
        <w:rPr>
          <w:rFonts w:asciiTheme="majorBidi" w:hAnsiTheme="majorBidi" w:cstheme="majorBidi"/>
          <w:i/>
          <w:iCs/>
          <w:sz w:val="24"/>
          <w:szCs w:val="24"/>
        </w:rPr>
        <w:t>N</w:t>
      </w:r>
      <w:r w:rsidRPr="00414462">
        <w:rPr>
          <w:rFonts w:asciiTheme="majorBidi" w:hAnsiTheme="majorBidi" w:cstheme="majorBidi"/>
          <w:sz w:val="24"/>
          <w:szCs w:val="24"/>
        </w:rPr>
        <w:t xml:space="preserve"> = 210) and from the internet site www.panel4all.co.il (PA: </w:t>
      </w:r>
      <w:r w:rsidRPr="00414462">
        <w:rPr>
          <w:rFonts w:asciiTheme="majorBidi" w:hAnsiTheme="majorBidi" w:cstheme="majorBidi"/>
          <w:i/>
          <w:iCs/>
          <w:sz w:val="24"/>
          <w:szCs w:val="24"/>
        </w:rPr>
        <w:t>N</w:t>
      </w:r>
      <w:r w:rsidRPr="00414462">
        <w:rPr>
          <w:rFonts w:asciiTheme="majorBidi" w:hAnsiTheme="majorBidi" w:cstheme="majorBidi"/>
          <w:sz w:val="24"/>
          <w:szCs w:val="24"/>
        </w:rPr>
        <w:t xml:space="preserve"> = 507). Participants from HU received 25 shekels or academic credit and those from PA received gift certificates from the panel4all organization. </w:t>
      </w:r>
    </w:p>
    <w:p w14:paraId="26A4728C" w14:textId="73AA794C" w:rsidR="00B60C48" w:rsidRPr="00414462" w:rsidRDefault="00B60C48" w:rsidP="00CE2824">
      <w:pPr>
        <w:pStyle w:val="ListParagraph"/>
        <w:numPr>
          <w:ilvl w:val="1"/>
          <w:numId w:val="4"/>
        </w:numPr>
        <w:spacing w:after="0" w:line="480" w:lineRule="auto"/>
        <w:ind w:left="288"/>
        <w:jc w:val="both"/>
        <w:rPr>
          <w:rFonts w:asciiTheme="majorBidi" w:hAnsiTheme="majorBidi" w:cstheme="majorBidi"/>
          <w:sz w:val="24"/>
          <w:szCs w:val="24"/>
        </w:rPr>
      </w:pPr>
      <w:r w:rsidRPr="00414462">
        <w:rPr>
          <w:rFonts w:asciiTheme="majorBidi" w:hAnsiTheme="majorBidi" w:cstheme="majorBidi"/>
          <w:b/>
          <w:bCs/>
          <w:sz w:val="24"/>
          <w:szCs w:val="24"/>
        </w:rPr>
        <w:t xml:space="preserve">Materials  </w:t>
      </w:r>
    </w:p>
    <w:p w14:paraId="0DCB20BB" w14:textId="614D891F" w:rsidR="00B60C48" w:rsidRPr="00414462" w:rsidRDefault="00B60C48" w:rsidP="005B57A2">
      <w:pPr>
        <w:spacing w:after="0" w:line="480" w:lineRule="auto"/>
        <w:ind w:left="288"/>
        <w:jc w:val="both"/>
        <w:rPr>
          <w:rFonts w:asciiTheme="majorBidi" w:hAnsiTheme="majorBidi" w:cstheme="majorBidi"/>
          <w:sz w:val="24"/>
          <w:szCs w:val="24"/>
        </w:rPr>
      </w:pPr>
      <w:r w:rsidRPr="00414462">
        <w:rPr>
          <w:rFonts w:asciiTheme="majorBidi" w:hAnsiTheme="majorBidi" w:cstheme="majorBidi"/>
          <w:sz w:val="24"/>
          <w:szCs w:val="24"/>
        </w:rPr>
        <w:t>The</w:t>
      </w:r>
      <w:r w:rsidRPr="00414462">
        <w:rPr>
          <w:rFonts w:asciiTheme="majorBidi" w:hAnsiTheme="majorBidi" w:cstheme="majorBidi"/>
          <w:i/>
          <w:iCs/>
          <w:sz w:val="24"/>
          <w:szCs w:val="24"/>
        </w:rPr>
        <w:t xml:space="preserve"> </w:t>
      </w:r>
      <w:r w:rsidRPr="00414462">
        <w:rPr>
          <w:rFonts w:asciiTheme="majorBidi" w:hAnsiTheme="majorBidi" w:cstheme="majorBidi"/>
          <w:sz w:val="24"/>
          <w:szCs w:val="24"/>
        </w:rPr>
        <w:t>questionnaire in this study contained two parts. The first and main part contained</w:t>
      </w:r>
      <w:r w:rsidRPr="00414462">
        <w:rPr>
          <w:rFonts w:asciiTheme="majorBidi" w:hAnsiTheme="majorBidi" w:cstheme="majorBidi"/>
          <w:sz w:val="24"/>
          <w:szCs w:val="24"/>
          <w:shd w:val="clear" w:color="auto" w:fill="FFFFFF"/>
        </w:rPr>
        <w:t xml:space="preserve"> </w:t>
      </w:r>
      <w:r w:rsidRPr="00414462">
        <w:rPr>
          <w:rFonts w:asciiTheme="majorBidi" w:hAnsiTheme="majorBidi" w:cstheme="majorBidi"/>
          <w:sz w:val="24"/>
          <w:szCs w:val="24"/>
        </w:rPr>
        <w:t>21 moral dilemmas, which had been classified as such by participants in a pilot study.</w:t>
      </w:r>
      <w:r w:rsidRPr="00414462">
        <w:rPr>
          <w:rStyle w:val="EndnoteReference"/>
          <w:rFonts w:asciiTheme="majorBidi" w:hAnsiTheme="majorBidi" w:cstheme="majorBidi"/>
          <w:sz w:val="24"/>
          <w:szCs w:val="24"/>
        </w:rPr>
        <w:endnoteReference w:id="15"/>
      </w:r>
      <w:r w:rsidRPr="00414462">
        <w:rPr>
          <w:rFonts w:asciiTheme="majorBidi" w:hAnsiTheme="majorBidi" w:cstheme="majorBidi"/>
          <w:sz w:val="24"/>
          <w:szCs w:val="24"/>
          <w:shd w:val="clear" w:color="auto" w:fill="FFFFFF"/>
        </w:rPr>
        <w:t xml:space="preserve"> </w:t>
      </w:r>
      <w:r w:rsidRPr="00414462">
        <w:rPr>
          <w:rFonts w:asciiTheme="majorBidi" w:hAnsiTheme="majorBidi" w:cstheme="majorBidi"/>
          <w:sz w:val="24"/>
          <w:szCs w:val="24"/>
        </w:rPr>
        <w:t xml:space="preserve">For this part, we </w:t>
      </w:r>
      <w:r w:rsidRPr="00414462">
        <w:rPr>
          <w:rFonts w:asciiTheme="majorBidi" w:hAnsiTheme="majorBidi" w:cstheme="majorBidi"/>
          <w:sz w:val="24"/>
          <w:szCs w:val="24"/>
        </w:rPr>
        <w:lastRenderedPageBreak/>
        <w:t>constructed three types of statements in which the root element was identical in three conditions: beliefs (</w:t>
      </w:r>
      <w:r w:rsidRPr="00414462">
        <w:rPr>
          <w:rFonts w:asciiTheme="majorBidi" w:hAnsiTheme="majorBidi" w:cstheme="majorBidi"/>
          <w:i/>
          <w:iCs/>
          <w:sz w:val="24"/>
          <w:szCs w:val="24"/>
        </w:rPr>
        <w:t>To what extent do you believe that x?</w:t>
      </w:r>
      <w:r w:rsidRPr="00414462">
        <w:rPr>
          <w:rFonts w:asciiTheme="majorBidi" w:hAnsiTheme="majorBidi" w:cstheme="majorBidi"/>
          <w:sz w:val="24"/>
          <w:szCs w:val="24"/>
        </w:rPr>
        <w:t>), desires (</w:t>
      </w:r>
      <w:r w:rsidRPr="00414462">
        <w:rPr>
          <w:rFonts w:asciiTheme="majorBidi" w:hAnsiTheme="majorBidi" w:cstheme="majorBidi"/>
          <w:sz w:val="24"/>
          <w:szCs w:val="24"/>
          <w:lang w:val="en"/>
        </w:rPr>
        <w:t>How much would you like to</w:t>
      </w:r>
      <w:r w:rsidRPr="00414462">
        <w:rPr>
          <w:rFonts w:asciiTheme="majorBidi" w:hAnsiTheme="majorBidi" w:cstheme="majorBidi"/>
          <w:i/>
          <w:iCs/>
          <w:sz w:val="24"/>
          <w:szCs w:val="24"/>
        </w:rPr>
        <w:t xml:space="preserve"> x?</w:t>
      </w:r>
      <w:r w:rsidRPr="00414462">
        <w:rPr>
          <w:rFonts w:asciiTheme="majorBidi" w:hAnsiTheme="majorBidi" w:cstheme="majorBidi"/>
          <w:sz w:val="24"/>
          <w:szCs w:val="24"/>
        </w:rPr>
        <w:t>), and moral judgments (</w:t>
      </w:r>
      <w:r w:rsidRPr="00414462">
        <w:rPr>
          <w:rFonts w:asciiTheme="majorBidi" w:hAnsiTheme="majorBidi" w:cstheme="majorBidi"/>
          <w:i/>
          <w:iCs/>
          <w:sz w:val="24"/>
          <w:szCs w:val="24"/>
        </w:rPr>
        <w:t>To what extent do you deem it appropriate to act x?</w:t>
      </w:r>
      <w:r w:rsidRPr="00414462">
        <w:rPr>
          <w:rFonts w:asciiTheme="majorBidi" w:hAnsiTheme="majorBidi" w:cstheme="majorBidi"/>
          <w:sz w:val="24"/>
          <w:szCs w:val="24"/>
        </w:rPr>
        <w:t xml:space="preserve">). Critically, each statement had two complementary versions in which the possible outcome was either A or B. The conjunction of the two was impossible, enabling us to measure participant responses to the same dilemma. </w:t>
      </w:r>
    </w:p>
    <w:p w14:paraId="69C877CF" w14:textId="35C3B20A" w:rsidR="00B60C48" w:rsidRPr="00414462" w:rsidRDefault="00B60C48" w:rsidP="00005DAB">
      <w:pPr>
        <w:spacing w:line="480" w:lineRule="auto"/>
        <w:ind w:left="288" w:firstLine="540"/>
        <w:jc w:val="both"/>
        <w:rPr>
          <w:rFonts w:asciiTheme="majorBidi" w:hAnsiTheme="majorBidi" w:cstheme="majorBidi"/>
          <w:sz w:val="24"/>
          <w:szCs w:val="24"/>
        </w:rPr>
      </w:pPr>
      <w:r w:rsidRPr="00414462">
        <w:rPr>
          <w:rFonts w:asciiTheme="majorBidi" w:hAnsiTheme="majorBidi" w:cstheme="majorBidi"/>
          <w:sz w:val="24"/>
          <w:szCs w:val="24"/>
          <w:shd w:val="clear" w:color="auto" w:fill="FFFFFF"/>
        </w:rPr>
        <w:t xml:space="preserve">The second part cosntained </w:t>
      </w:r>
      <w:r w:rsidRPr="00414462">
        <w:rPr>
          <w:rFonts w:asciiTheme="majorBidi" w:hAnsiTheme="majorBidi" w:cstheme="majorBidi"/>
          <w:sz w:val="24"/>
          <w:szCs w:val="24"/>
        </w:rPr>
        <w:t>six measures examining possible individual differences. None of these yielded significant results and they will not be discussed further. The questionnaire included additional parts, the results of which are not analyzed and discussed in this paper. Overall, then, for all three conditions, the structure of the questionnaire was as follows: (1) personal questions</w:t>
      </w:r>
      <w:r w:rsidRPr="00414462">
        <w:rPr>
          <w:rFonts w:asciiTheme="majorBidi" w:hAnsiTheme="majorBidi" w:cstheme="majorBidi"/>
          <w:sz w:val="24"/>
          <w:szCs w:val="24"/>
          <w:rtl/>
        </w:rPr>
        <w:t xml:space="preserve"> </w:t>
      </w:r>
      <w:r w:rsidRPr="00414462">
        <w:rPr>
          <w:rFonts w:asciiTheme="majorBidi" w:hAnsiTheme="majorBidi" w:cstheme="majorBidi"/>
          <w:sz w:val="24"/>
          <w:szCs w:val="24"/>
        </w:rPr>
        <w:t>(age, gender, and profession); (2)</w:t>
      </w:r>
      <w:r w:rsidRPr="00414462">
        <w:rPr>
          <w:rFonts w:asciiTheme="majorBidi" w:hAnsiTheme="majorBidi" w:cstheme="majorBidi"/>
          <w:i/>
          <w:iCs/>
          <w:sz w:val="24"/>
          <w:szCs w:val="24"/>
        </w:rPr>
        <w:t xml:space="preserve"> </w:t>
      </w:r>
      <w:r w:rsidRPr="00414462">
        <w:rPr>
          <w:rFonts w:asciiTheme="majorBidi" w:hAnsiTheme="majorBidi" w:cstheme="majorBidi"/>
          <w:sz w:val="24"/>
          <w:szCs w:val="24"/>
        </w:rPr>
        <w:t>general instructions for the next parts; (3) the main part: 21 moral dilemmas; (4)</w:t>
      </w:r>
      <w:r w:rsidRPr="00414462">
        <w:rPr>
          <w:rFonts w:asciiTheme="majorBidi" w:hAnsiTheme="majorBidi" w:cstheme="majorBidi"/>
          <w:i/>
          <w:iCs/>
          <w:sz w:val="24"/>
          <w:szCs w:val="24"/>
        </w:rPr>
        <w:t xml:space="preserve"> </w:t>
      </w:r>
      <w:r w:rsidRPr="00414462">
        <w:rPr>
          <w:rFonts w:asciiTheme="majorBidi" w:hAnsiTheme="majorBidi" w:cstheme="majorBidi"/>
          <w:sz w:val="24"/>
          <w:szCs w:val="24"/>
        </w:rPr>
        <w:t>three moral dilemmas in which the possible responses included three options (instead of two options); (5) political attitude questionnaires; (6) Bayesian version of the trolley problem; (7) personal information used to assess individual differences in the Ellsberg paradox, a mathematical question, need for closure, additional mathematical questions, and Rational-Experiential Inventory questionnaires.</w:t>
      </w:r>
    </w:p>
    <w:p w14:paraId="303A7A27" w14:textId="5A32CBFC" w:rsidR="00B60C48" w:rsidRPr="00414462" w:rsidRDefault="00B60C48" w:rsidP="00CE2824">
      <w:pPr>
        <w:pStyle w:val="ListParagraph"/>
        <w:numPr>
          <w:ilvl w:val="1"/>
          <w:numId w:val="4"/>
        </w:numPr>
        <w:spacing w:after="0" w:line="480" w:lineRule="auto"/>
        <w:ind w:left="288"/>
        <w:jc w:val="both"/>
        <w:rPr>
          <w:rFonts w:asciiTheme="majorBidi" w:hAnsiTheme="majorBidi" w:cstheme="majorBidi"/>
          <w:sz w:val="24"/>
          <w:szCs w:val="24"/>
          <w:rtl/>
        </w:rPr>
      </w:pPr>
      <w:r w:rsidRPr="00414462">
        <w:rPr>
          <w:rFonts w:asciiTheme="majorBidi" w:hAnsiTheme="majorBidi" w:cstheme="majorBidi"/>
          <w:b/>
          <w:bCs/>
          <w:sz w:val="24"/>
          <w:szCs w:val="24"/>
        </w:rPr>
        <w:t>Experimental design and measurement</w:t>
      </w:r>
    </w:p>
    <w:p w14:paraId="4E6CFBFD" w14:textId="590BA86C" w:rsidR="00B60C48" w:rsidRPr="00414462" w:rsidRDefault="00B60C48" w:rsidP="00005DAB">
      <w:pPr>
        <w:spacing w:line="480" w:lineRule="auto"/>
        <w:ind w:left="288"/>
        <w:jc w:val="both"/>
        <w:rPr>
          <w:rFonts w:asciiTheme="majorBidi" w:hAnsiTheme="majorBidi" w:cstheme="majorBidi"/>
          <w:sz w:val="24"/>
          <w:szCs w:val="24"/>
        </w:rPr>
      </w:pPr>
      <w:r w:rsidRPr="00414462">
        <w:rPr>
          <w:rFonts w:asciiTheme="majorBidi" w:hAnsiTheme="majorBidi" w:cstheme="majorBidi"/>
          <w:sz w:val="24"/>
          <w:szCs w:val="24"/>
        </w:rPr>
        <w:t xml:space="preserve">Six groups of participants were tested in a between-subjects design. Participants reported either beliefs, desires, or moral judgments with respect to the 21 binary dilemmas presented in one of the complementary versions. In each condition, </w:t>
      </w:r>
      <w:r w:rsidRPr="00414462">
        <w:rPr>
          <w:rFonts w:asciiTheme="majorBidi" w:hAnsiTheme="majorBidi" w:cstheme="majorBidi"/>
          <w:sz w:val="24"/>
          <w:szCs w:val="24"/>
          <w:shd w:val="clear" w:color="auto" w:fill="FFFFFF"/>
        </w:rPr>
        <w:t xml:space="preserve">the 21 dilemmas were presented in a different random order to each participant. Participants indicated their degrees of </w:t>
      </w:r>
      <w:r w:rsidRPr="00414462">
        <w:rPr>
          <w:rFonts w:asciiTheme="majorBidi" w:hAnsiTheme="majorBidi" w:cstheme="majorBidi"/>
          <w:sz w:val="24"/>
          <w:szCs w:val="24"/>
        </w:rPr>
        <w:t>belief (</w:t>
      </w:r>
      <w:r w:rsidRPr="00414462">
        <w:rPr>
          <w:rFonts w:asciiTheme="majorBidi" w:hAnsiTheme="majorBidi" w:cstheme="majorBidi"/>
          <w:i/>
          <w:iCs/>
          <w:sz w:val="24"/>
          <w:szCs w:val="24"/>
        </w:rPr>
        <w:t>To what extent do you believe A/B?</w:t>
      </w:r>
      <w:r w:rsidRPr="00414462">
        <w:rPr>
          <w:rFonts w:asciiTheme="majorBidi" w:hAnsiTheme="majorBidi" w:cstheme="majorBidi"/>
          <w:sz w:val="24"/>
          <w:szCs w:val="24"/>
        </w:rPr>
        <w:t xml:space="preserve"> </w:t>
      </w:r>
      <w:r w:rsidRPr="00414462">
        <w:rPr>
          <w:rFonts w:asciiTheme="majorBidi" w:hAnsiTheme="majorBidi" w:cstheme="majorBidi"/>
          <w:i/>
          <w:iCs/>
          <w:sz w:val="24"/>
          <w:szCs w:val="24"/>
        </w:rPr>
        <w:t>N</w:t>
      </w:r>
      <w:r w:rsidRPr="00414462">
        <w:rPr>
          <w:rFonts w:asciiTheme="majorBidi" w:hAnsiTheme="majorBidi" w:cstheme="majorBidi"/>
          <w:sz w:val="24"/>
          <w:szCs w:val="24"/>
        </w:rPr>
        <w:t xml:space="preserve"> = 229: HU = 70, PA = 159; age range 19-40 years, </w:t>
      </w:r>
      <w:r w:rsidRPr="00414462">
        <w:rPr>
          <w:rFonts w:asciiTheme="majorBidi" w:hAnsiTheme="majorBidi" w:cstheme="majorBidi"/>
          <w:i/>
          <w:iCs/>
          <w:sz w:val="24"/>
          <w:szCs w:val="24"/>
        </w:rPr>
        <w:t>M</w:t>
      </w:r>
      <w:r w:rsidRPr="00414462">
        <w:rPr>
          <w:rFonts w:asciiTheme="majorBidi" w:hAnsiTheme="majorBidi" w:cstheme="majorBidi"/>
          <w:sz w:val="24"/>
          <w:szCs w:val="24"/>
        </w:rPr>
        <w:t xml:space="preserve"> = 26.36, </w:t>
      </w:r>
      <w:r w:rsidRPr="00414462">
        <w:rPr>
          <w:rFonts w:asciiTheme="majorBidi" w:hAnsiTheme="majorBidi" w:cstheme="majorBidi"/>
          <w:i/>
          <w:iCs/>
          <w:sz w:val="24"/>
          <w:szCs w:val="24"/>
        </w:rPr>
        <w:t>SD</w:t>
      </w:r>
      <w:r w:rsidRPr="00414462">
        <w:rPr>
          <w:rFonts w:asciiTheme="majorBidi" w:hAnsiTheme="majorBidi" w:cstheme="majorBidi"/>
          <w:sz w:val="24"/>
          <w:szCs w:val="24"/>
        </w:rPr>
        <w:t xml:space="preserve"> = 3.80; 41% female); degrees of desire (</w:t>
      </w:r>
      <w:r w:rsidRPr="00414462">
        <w:rPr>
          <w:rFonts w:asciiTheme="majorBidi" w:hAnsiTheme="majorBidi" w:cstheme="majorBidi"/>
          <w:i/>
          <w:iCs/>
          <w:sz w:val="24"/>
          <w:szCs w:val="24"/>
        </w:rPr>
        <w:t>To what extent do you desire A/B?</w:t>
      </w:r>
      <w:r w:rsidRPr="00414462">
        <w:rPr>
          <w:rFonts w:asciiTheme="majorBidi" w:hAnsiTheme="majorBidi" w:cstheme="majorBidi"/>
          <w:sz w:val="24"/>
          <w:szCs w:val="24"/>
        </w:rPr>
        <w:t xml:space="preserve"> </w:t>
      </w:r>
      <w:r w:rsidRPr="00414462">
        <w:rPr>
          <w:rFonts w:asciiTheme="majorBidi" w:hAnsiTheme="majorBidi" w:cstheme="majorBidi"/>
          <w:i/>
          <w:iCs/>
          <w:sz w:val="24"/>
          <w:szCs w:val="24"/>
        </w:rPr>
        <w:t>N</w:t>
      </w:r>
      <w:r w:rsidRPr="00414462">
        <w:rPr>
          <w:rFonts w:asciiTheme="majorBidi" w:hAnsiTheme="majorBidi" w:cstheme="majorBidi"/>
          <w:sz w:val="24"/>
          <w:szCs w:val="24"/>
        </w:rPr>
        <w:t xml:space="preserve"> = 243: </w:t>
      </w:r>
      <w:r w:rsidRPr="00414462">
        <w:rPr>
          <w:rFonts w:asciiTheme="majorBidi" w:hAnsiTheme="majorBidi" w:cstheme="majorBidi"/>
          <w:i/>
          <w:iCs/>
          <w:sz w:val="24"/>
          <w:szCs w:val="24"/>
        </w:rPr>
        <w:lastRenderedPageBreak/>
        <w:t>HU</w:t>
      </w:r>
      <w:r w:rsidRPr="00414462">
        <w:rPr>
          <w:rFonts w:asciiTheme="majorBidi" w:hAnsiTheme="majorBidi" w:cstheme="majorBidi"/>
          <w:sz w:val="24"/>
          <w:szCs w:val="24"/>
        </w:rPr>
        <w:t xml:space="preserve"> = 60, </w:t>
      </w:r>
      <w:r w:rsidRPr="00414462">
        <w:rPr>
          <w:rFonts w:asciiTheme="majorBidi" w:hAnsiTheme="majorBidi" w:cstheme="majorBidi"/>
          <w:i/>
          <w:iCs/>
          <w:sz w:val="24"/>
          <w:szCs w:val="24"/>
        </w:rPr>
        <w:t>PA</w:t>
      </w:r>
      <w:r w:rsidRPr="00414462">
        <w:rPr>
          <w:rFonts w:asciiTheme="majorBidi" w:hAnsiTheme="majorBidi" w:cstheme="majorBidi"/>
          <w:sz w:val="24"/>
          <w:szCs w:val="24"/>
        </w:rPr>
        <w:t xml:space="preserve"> = 183; age range 18-35 years, </w:t>
      </w:r>
      <w:r w:rsidRPr="00414462">
        <w:rPr>
          <w:rFonts w:asciiTheme="majorBidi" w:hAnsiTheme="majorBidi" w:cstheme="majorBidi"/>
          <w:i/>
          <w:iCs/>
          <w:sz w:val="24"/>
          <w:szCs w:val="24"/>
        </w:rPr>
        <w:t>M</w:t>
      </w:r>
      <w:r w:rsidRPr="00414462">
        <w:rPr>
          <w:rFonts w:asciiTheme="majorBidi" w:hAnsiTheme="majorBidi" w:cstheme="majorBidi"/>
          <w:sz w:val="24"/>
          <w:szCs w:val="24"/>
        </w:rPr>
        <w:t xml:space="preserve"> = 25.61, </w:t>
      </w:r>
      <w:r w:rsidRPr="00414462">
        <w:rPr>
          <w:rFonts w:asciiTheme="majorBidi" w:hAnsiTheme="majorBidi" w:cstheme="majorBidi"/>
          <w:i/>
          <w:iCs/>
          <w:sz w:val="24"/>
          <w:szCs w:val="24"/>
        </w:rPr>
        <w:t>SD</w:t>
      </w:r>
      <w:r w:rsidRPr="00414462">
        <w:rPr>
          <w:rFonts w:asciiTheme="majorBidi" w:hAnsiTheme="majorBidi" w:cstheme="majorBidi"/>
          <w:sz w:val="24"/>
          <w:szCs w:val="24"/>
        </w:rPr>
        <w:t xml:space="preserve"> = 3.59; 60% female); degrees of moral judgment (</w:t>
      </w:r>
      <w:r w:rsidRPr="00414462">
        <w:rPr>
          <w:rFonts w:asciiTheme="majorBidi" w:hAnsiTheme="majorBidi" w:cstheme="majorBidi"/>
          <w:i/>
          <w:iCs/>
          <w:sz w:val="24"/>
          <w:szCs w:val="24"/>
        </w:rPr>
        <w:t xml:space="preserve">To what extent do you deem </w:t>
      </w:r>
      <w:bookmarkStart w:id="1" w:name="OLE_LINK48"/>
      <w:bookmarkStart w:id="2" w:name="OLE_LINK49"/>
      <w:r w:rsidRPr="00414462">
        <w:rPr>
          <w:rFonts w:asciiTheme="majorBidi" w:hAnsiTheme="majorBidi" w:cstheme="majorBidi"/>
          <w:i/>
          <w:iCs/>
          <w:sz w:val="24"/>
          <w:szCs w:val="24"/>
        </w:rPr>
        <w:t xml:space="preserve">it appropriate to act </w:t>
      </w:r>
      <w:bookmarkEnd w:id="1"/>
      <w:bookmarkEnd w:id="2"/>
      <w:r w:rsidRPr="00414462">
        <w:rPr>
          <w:rFonts w:asciiTheme="majorBidi" w:hAnsiTheme="majorBidi" w:cstheme="majorBidi"/>
          <w:i/>
          <w:iCs/>
          <w:sz w:val="24"/>
          <w:szCs w:val="24"/>
        </w:rPr>
        <w:t>A/B?</w:t>
      </w:r>
      <w:r w:rsidRPr="00414462">
        <w:rPr>
          <w:rFonts w:asciiTheme="majorBidi" w:hAnsiTheme="majorBidi" w:cstheme="majorBidi"/>
          <w:sz w:val="24"/>
          <w:szCs w:val="24"/>
        </w:rPr>
        <w:t xml:space="preserve"> </w:t>
      </w:r>
      <w:r w:rsidRPr="00414462">
        <w:rPr>
          <w:rFonts w:asciiTheme="majorBidi" w:hAnsiTheme="majorBidi" w:cstheme="majorBidi"/>
          <w:i/>
          <w:iCs/>
          <w:sz w:val="24"/>
          <w:szCs w:val="24"/>
        </w:rPr>
        <w:t>N</w:t>
      </w:r>
      <w:r w:rsidRPr="00414462">
        <w:rPr>
          <w:rFonts w:asciiTheme="majorBidi" w:hAnsiTheme="majorBidi" w:cstheme="majorBidi"/>
          <w:sz w:val="24"/>
          <w:szCs w:val="24"/>
        </w:rPr>
        <w:t xml:space="preserve"> =245: </w:t>
      </w:r>
      <w:r w:rsidRPr="00414462">
        <w:rPr>
          <w:rFonts w:asciiTheme="majorBidi" w:hAnsiTheme="majorBidi" w:cstheme="majorBidi"/>
          <w:i/>
          <w:iCs/>
          <w:sz w:val="24"/>
          <w:szCs w:val="24"/>
        </w:rPr>
        <w:t>HU</w:t>
      </w:r>
      <w:r w:rsidRPr="00414462">
        <w:rPr>
          <w:rFonts w:asciiTheme="majorBidi" w:hAnsiTheme="majorBidi" w:cstheme="majorBidi"/>
          <w:sz w:val="24"/>
          <w:szCs w:val="24"/>
        </w:rPr>
        <w:t xml:space="preserve"> = 80, </w:t>
      </w:r>
      <w:r w:rsidRPr="00414462">
        <w:rPr>
          <w:rFonts w:asciiTheme="majorBidi" w:hAnsiTheme="majorBidi" w:cstheme="majorBidi"/>
          <w:i/>
          <w:iCs/>
          <w:sz w:val="24"/>
          <w:szCs w:val="24"/>
        </w:rPr>
        <w:t>PA</w:t>
      </w:r>
      <w:r w:rsidRPr="00414462">
        <w:rPr>
          <w:rFonts w:asciiTheme="majorBidi" w:hAnsiTheme="majorBidi" w:cstheme="majorBidi"/>
          <w:sz w:val="24"/>
          <w:szCs w:val="24"/>
        </w:rPr>
        <w:t xml:space="preserve"> = 165; age range 18-40 years, </w:t>
      </w:r>
      <w:r w:rsidRPr="00414462">
        <w:rPr>
          <w:rFonts w:asciiTheme="majorBidi" w:hAnsiTheme="majorBidi" w:cstheme="majorBidi"/>
          <w:i/>
          <w:iCs/>
          <w:sz w:val="24"/>
          <w:szCs w:val="24"/>
        </w:rPr>
        <w:t>M</w:t>
      </w:r>
      <w:r w:rsidRPr="00414462">
        <w:rPr>
          <w:rFonts w:asciiTheme="majorBidi" w:hAnsiTheme="majorBidi" w:cstheme="majorBidi"/>
          <w:sz w:val="24"/>
          <w:szCs w:val="24"/>
        </w:rPr>
        <w:t xml:space="preserve"> = 26.23, </w:t>
      </w:r>
      <w:r w:rsidRPr="00414462">
        <w:rPr>
          <w:rFonts w:asciiTheme="majorBidi" w:hAnsiTheme="majorBidi" w:cstheme="majorBidi"/>
          <w:i/>
          <w:iCs/>
          <w:sz w:val="24"/>
          <w:szCs w:val="24"/>
        </w:rPr>
        <w:t xml:space="preserve">SD </w:t>
      </w:r>
      <w:r w:rsidRPr="00414462">
        <w:rPr>
          <w:rFonts w:asciiTheme="majorBidi" w:hAnsiTheme="majorBidi" w:cstheme="majorBidi"/>
          <w:sz w:val="24"/>
          <w:szCs w:val="24"/>
        </w:rPr>
        <w:t xml:space="preserve">= 4.01; 61% female). For each dilemma in each condition, participants were randomly assigned to report their degrees of belief/desire/moral judgment with respect to statement A or to statement B, but not to both. </w:t>
      </w:r>
    </w:p>
    <w:p w14:paraId="460C003C" w14:textId="77777777" w:rsidR="00B60C48" w:rsidRPr="00414462" w:rsidRDefault="00B60C48" w:rsidP="00CE2824">
      <w:pPr>
        <w:pStyle w:val="ListParagraph"/>
        <w:numPr>
          <w:ilvl w:val="1"/>
          <w:numId w:val="4"/>
        </w:numPr>
        <w:spacing w:after="0" w:line="480" w:lineRule="auto"/>
        <w:ind w:left="288"/>
        <w:jc w:val="both"/>
        <w:rPr>
          <w:rFonts w:asciiTheme="majorBidi" w:hAnsiTheme="majorBidi" w:cstheme="majorBidi"/>
          <w:b/>
          <w:bCs/>
          <w:sz w:val="24"/>
          <w:szCs w:val="24"/>
        </w:rPr>
      </w:pPr>
      <w:r w:rsidRPr="00414462">
        <w:rPr>
          <w:rFonts w:asciiTheme="majorBidi" w:hAnsiTheme="majorBidi" w:cstheme="majorBidi"/>
          <w:b/>
          <w:bCs/>
          <w:sz w:val="24"/>
          <w:szCs w:val="24"/>
        </w:rPr>
        <w:t>Measurements</w:t>
      </w:r>
    </w:p>
    <w:p w14:paraId="5571EA24" w14:textId="18CAE4A2" w:rsidR="00B60C48" w:rsidRPr="00414462" w:rsidRDefault="00B60C48" w:rsidP="00005DAB">
      <w:pPr>
        <w:spacing w:line="480" w:lineRule="auto"/>
        <w:ind w:left="288"/>
        <w:jc w:val="both"/>
        <w:rPr>
          <w:rFonts w:asciiTheme="majorBidi" w:hAnsiTheme="majorBidi" w:cstheme="majorBidi"/>
          <w:sz w:val="24"/>
          <w:szCs w:val="24"/>
        </w:rPr>
      </w:pPr>
      <w:r w:rsidRPr="00414462">
        <w:rPr>
          <w:rFonts w:asciiTheme="majorBidi" w:hAnsiTheme="majorBidi" w:cstheme="majorBidi"/>
          <w:sz w:val="24"/>
          <w:szCs w:val="24"/>
        </w:rPr>
        <w:t>The independent variable was attitude (three levels: belief, desire, and moral judgment). The dependent variables were</w:t>
      </w:r>
      <w:r w:rsidRPr="00414462">
        <w:rPr>
          <w:rFonts w:asciiTheme="majorBidi" w:hAnsiTheme="majorBidi" w:cstheme="majorBidi"/>
          <w:i/>
          <w:iCs/>
          <w:sz w:val="24"/>
          <w:szCs w:val="24"/>
        </w:rPr>
        <w:t xml:space="preserve"> </w:t>
      </w:r>
      <w:r w:rsidRPr="00414462">
        <w:rPr>
          <w:rFonts w:asciiTheme="majorBidi" w:hAnsiTheme="majorBidi" w:cstheme="majorBidi"/>
          <w:sz w:val="24"/>
          <w:szCs w:val="24"/>
        </w:rPr>
        <w:t xml:space="preserve">the levels of conformity to FA of the components (A, B), which were evaluated independently. For dilemma i in attitude j, we calculated the level of conformity to FA, as before. </w:t>
      </w:r>
    </w:p>
    <w:p w14:paraId="0E3059F2" w14:textId="77777777" w:rsidR="00B60C48" w:rsidRPr="00414462" w:rsidRDefault="00B60C48" w:rsidP="00CE2824">
      <w:pPr>
        <w:pStyle w:val="ListParagraph"/>
        <w:numPr>
          <w:ilvl w:val="1"/>
          <w:numId w:val="4"/>
        </w:numPr>
        <w:spacing w:after="0" w:line="480" w:lineRule="auto"/>
        <w:ind w:left="288"/>
        <w:jc w:val="both"/>
        <w:rPr>
          <w:rFonts w:asciiTheme="majorBidi" w:hAnsiTheme="majorBidi" w:cstheme="majorBidi"/>
          <w:b/>
          <w:bCs/>
          <w:sz w:val="24"/>
          <w:szCs w:val="24"/>
        </w:rPr>
      </w:pPr>
      <w:r w:rsidRPr="00414462">
        <w:rPr>
          <w:rFonts w:asciiTheme="majorBidi" w:hAnsiTheme="majorBidi" w:cstheme="majorBidi"/>
          <w:b/>
          <w:bCs/>
          <w:sz w:val="24"/>
          <w:szCs w:val="24"/>
        </w:rPr>
        <w:t>Results</w:t>
      </w:r>
    </w:p>
    <w:p w14:paraId="6FF75DD8" w14:textId="5ADAD563" w:rsidR="00B60C48" w:rsidRPr="00414462" w:rsidRDefault="00B60C48" w:rsidP="00CE2824">
      <w:pPr>
        <w:pStyle w:val="ListParagraph"/>
        <w:numPr>
          <w:ilvl w:val="2"/>
          <w:numId w:val="4"/>
        </w:numPr>
        <w:spacing w:after="0" w:line="480" w:lineRule="auto"/>
        <w:ind w:left="288"/>
        <w:jc w:val="both"/>
        <w:rPr>
          <w:rFonts w:asciiTheme="majorBidi" w:hAnsiTheme="majorBidi" w:cstheme="majorBidi"/>
          <w:b/>
          <w:bCs/>
          <w:sz w:val="24"/>
          <w:szCs w:val="24"/>
        </w:rPr>
      </w:pPr>
      <w:r w:rsidRPr="00414462">
        <w:rPr>
          <w:rFonts w:asciiTheme="majorBidi" w:hAnsiTheme="majorBidi" w:cstheme="majorBidi"/>
          <w:b/>
          <w:bCs/>
          <w:sz w:val="24"/>
          <w:szCs w:val="24"/>
        </w:rPr>
        <w:t xml:space="preserve">Are degree of moral judgment and degree of desire correlated? </w:t>
      </w:r>
    </w:p>
    <w:p w14:paraId="7FD82BDD" w14:textId="44A0C9EC" w:rsidR="00B60C48" w:rsidRPr="00414462" w:rsidRDefault="00B60C48" w:rsidP="00830F4C">
      <w:pPr>
        <w:spacing w:line="480" w:lineRule="auto"/>
        <w:ind w:left="288"/>
        <w:jc w:val="both"/>
        <w:rPr>
          <w:rFonts w:asciiTheme="majorBidi" w:hAnsiTheme="majorBidi" w:cstheme="majorBidi"/>
          <w:sz w:val="24"/>
          <w:szCs w:val="24"/>
          <w:rtl/>
        </w:rPr>
      </w:pPr>
      <w:r w:rsidRPr="00414462">
        <w:rPr>
          <w:rFonts w:asciiTheme="majorBidi" w:hAnsiTheme="majorBidi" w:cstheme="majorBidi"/>
          <w:sz w:val="24"/>
          <w:szCs w:val="24"/>
        </w:rPr>
        <w:t>The relationships between degrees of moral judgment, degrees of desire, and degrees of belief were tested using correlations between the average responses of desires and of moral judgments for each statement (A or B) for each dilemma. There was a significant correlation between degrees of desire and degrees of moral judgment [</w:t>
      </w:r>
      <m:oMath>
        <m:r>
          <w:rPr>
            <w:rFonts w:ascii="Cambria Math" w:hAnsi="Cambria Math" w:cstheme="majorBidi"/>
            <w:sz w:val="24"/>
            <w:szCs w:val="24"/>
          </w:rPr>
          <m:t>r</m:t>
        </m:r>
        <m:d>
          <m:dPr>
            <m:ctrlPr>
              <w:rPr>
                <w:rFonts w:ascii="Cambria Math" w:hAnsi="Cambria Math" w:cstheme="majorBidi"/>
                <w:i/>
                <w:sz w:val="24"/>
                <w:szCs w:val="24"/>
              </w:rPr>
            </m:ctrlPr>
          </m:dPr>
          <m:e>
            <m:r>
              <w:rPr>
                <w:rFonts w:ascii="Cambria Math" w:hAnsi="Cambria Math" w:cstheme="majorBidi"/>
                <w:sz w:val="24"/>
                <w:szCs w:val="24"/>
              </w:rPr>
              <m:t>40</m:t>
            </m:r>
          </m:e>
        </m:d>
        <m:r>
          <w:rPr>
            <w:rFonts w:ascii="Cambria Math" w:hAnsi="Cambria Math" w:cstheme="majorBidi"/>
            <w:sz w:val="24"/>
            <w:szCs w:val="24"/>
          </w:rPr>
          <m:t>=0.86,  p&lt;0.001</m:t>
        </m:r>
      </m:oMath>
      <w:r w:rsidRPr="00414462">
        <w:rPr>
          <w:rFonts w:asciiTheme="majorBidi" w:hAnsiTheme="majorBidi" w:cstheme="majorBidi"/>
          <w:sz w:val="24"/>
          <w:szCs w:val="24"/>
        </w:rPr>
        <w:t>]. No significant correlations were found between degrees of belief and degrees of moral judgment [</w:t>
      </w:r>
      <m:oMath>
        <m:r>
          <w:rPr>
            <w:rFonts w:ascii="Cambria Math" w:hAnsi="Cambria Math" w:cstheme="majorBidi"/>
            <w:sz w:val="24"/>
            <w:szCs w:val="24"/>
          </w:rPr>
          <m:t>r</m:t>
        </m:r>
        <m:d>
          <m:dPr>
            <m:ctrlPr>
              <w:rPr>
                <w:rFonts w:ascii="Cambria Math" w:hAnsi="Cambria Math" w:cstheme="majorBidi"/>
                <w:i/>
                <w:sz w:val="24"/>
                <w:szCs w:val="24"/>
              </w:rPr>
            </m:ctrlPr>
          </m:dPr>
          <m:e>
            <m:r>
              <w:rPr>
                <w:rFonts w:ascii="Cambria Math" w:hAnsi="Cambria Math" w:cstheme="majorBidi"/>
                <w:sz w:val="24"/>
                <w:szCs w:val="24"/>
              </w:rPr>
              <m:t>40</m:t>
            </m:r>
          </m:e>
        </m:d>
        <m:r>
          <w:rPr>
            <w:rFonts w:ascii="Cambria Math" w:hAnsi="Cambria Math" w:cstheme="majorBidi"/>
            <w:sz w:val="24"/>
            <w:szCs w:val="24"/>
          </w:rPr>
          <m:t>=0.25,  p=0.10</m:t>
        </m:r>
      </m:oMath>
      <w:r w:rsidRPr="00414462">
        <w:rPr>
          <w:rFonts w:asciiTheme="majorBidi" w:hAnsiTheme="majorBidi" w:cstheme="majorBidi"/>
          <w:sz w:val="24"/>
          <w:szCs w:val="24"/>
        </w:rPr>
        <w:t xml:space="preserve">], nor between degrees of belief and degrees of desire </w:t>
      </w:r>
      <w:r w:rsidRPr="00414462">
        <w:rPr>
          <w:rFonts w:asciiTheme="majorBidi" w:eastAsiaTheme="minorEastAsia" w:hAnsiTheme="majorBidi" w:cstheme="majorBidi"/>
          <w:sz w:val="24"/>
          <w:szCs w:val="24"/>
        </w:rPr>
        <w:t>[</w:t>
      </w:r>
      <m:oMath>
        <m:r>
          <w:rPr>
            <w:rFonts w:ascii="Cambria Math" w:hAnsi="Cambria Math" w:cstheme="majorBidi"/>
            <w:sz w:val="24"/>
            <w:szCs w:val="24"/>
          </w:rPr>
          <m:t>r</m:t>
        </m:r>
        <m:d>
          <m:dPr>
            <m:ctrlPr>
              <w:rPr>
                <w:rFonts w:ascii="Cambria Math" w:hAnsi="Cambria Math" w:cstheme="majorBidi"/>
                <w:i/>
                <w:sz w:val="24"/>
                <w:szCs w:val="24"/>
              </w:rPr>
            </m:ctrlPr>
          </m:dPr>
          <m:e>
            <m:r>
              <w:rPr>
                <w:rFonts w:ascii="Cambria Math" w:hAnsi="Cambria Math" w:cstheme="majorBidi"/>
                <w:sz w:val="24"/>
                <w:szCs w:val="24"/>
              </w:rPr>
              <m:t>40</m:t>
            </m:r>
          </m:e>
        </m:d>
        <m:r>
          <w:rPr>
            <w:rFonts w:ascii="Cambria Math" w:hAnsi="Cambria Math" w:cstheme="majorBidi"/>
            <w:sz w:val="24"/>
            <w:szCs w:val="24"/>
          </w:rPr>
          <m:t>=0.21,  p=0.17</m:t>
        </m:r>
      </m:oMath>
      <w:r w:rsidRPr="00414462">
        <w:rPr>
          <w:rFonts w:asciiTheme="majorBidi" w:eastAsiaTheme="minorEastAsia" w:hAnsiTheme="majorBidi" w:cstheme="majorBidi"/>
          <w:sz w:val="24"/>
          <w:szCs w:val="24"/>
        </w:rPr>
        <w:t>]</w:t>
      </w:r>
      <w:r w:rsidRPr="00414462">
        <w:rPr>
          <w:rFonts w:asciiTheme="majorBidi" w:hAnsiTheme="majorBidi" w:cstheme="majorBidi"/>
          <w:sz w:val="24"/>
          <w:szCs w:val="24"/>
        </w:rPr>
        <w:t xml:space="preserve">. In addition, we ran a Bayesian correlation which indicated substantial evidence </w:t>
      </w:r>
      <m:oMath>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BF</m:t>
            </m:r>
          </m:e>
          <m:sub>
            <m:r>
              <w:rPr>
                <w:rFonts w:ascii="Cambria Math" w:hAnsi="Cambria Math" w:cstheme="majorBidi"/>
                <w:sz w:val="24"/>
                <w:szCs w:val="24"/>
              </w:rPr>
              <m:t>10</m:t>
            </m:r>
          </m:sub>
        </m:sSub>
        <m:r>
          <w:rPr>
            <w:rFonts w:ascii="Cambria Math" w:hAnsi="Cambria Math" w:cstheme="majorBidi"/>
            <w:sz w:val="24"/>
            <w:szCs w:val="24"/>
          </w:rPr>
          <m:t>&gt;1000</m:t>
        </m:r>
      </m:oMath>
      <w:r w:rsidRPr="00414462">
        <w:rPr>
          <w:rFonts w:asciiTheme="majorBidi" w:hAnsiTheme="majorBidi" w:cstheme="majorBidi"/>
          <w:sz w:val="24"/>
          <w:szCs w:val="24"/>
        </w:rPr>
        <w:t>] for the hypothesis that there was a correlation between degrees of desire and degrees of moral judgments. This finding indicates that one can stop collecting data since the evidence is conclusive (</w:t>
      </w:r>
      <w:r w:rsidRPr="00414462">
        <w:rPr>
          <w:rFonts w:asciiTheme="majorBidi" w:hAnsiTheme="majorBidi" w:cstheme="majorBidi"/>
          <w:color w:val="222222"/>
          <w:sz w:val="24"/>
          <w:szCs w:val="24"/>
          <w:shd w:val="clear" w:color="auto" w:fill="FFFFFF"/>
        </w:rPr>
        <w:t>Rouder</w:t>
      </w:r>
      <w:r w:rsidRPr="00414462">
        <w:rPr>
          <w:rFonts w:asciiTheme="majorBidi" w:hAnsiTheme="majorBidi" w:cstheme="majorBidi"/>
          <w:sz w:val="24"/>
          <w:szCs w:val="24"/>
        </w:rPr>
        <w:t>, 2014).</w:t>
      </w:r>
    </w:p>
    <w:p w14:paraId="2317BBFE" w14:textId="7EBB4BF0" w:rsidR="00B60C48" w:rsidRPr="00414462" w:rsidRDefault="00B60C48" w:rsidP="00CE2824">
      <w:pPr>
        <w:pStyle w:val="ListParagraph"/>
        <w:numPr>
          <w:ilvl w:val="2"/>
          <w:numId w:val="4"/>
        </w:numPr>
        <w:spacing w:after="0" w:line="480" w:lineRule="auto"/>
        <w:ind w:left="288"/>
        <w:jc w:val="both"/>
        <w:rPr>
          <w:rFonts w:asciiTheme="majorBidi" w:hAnsiTheme="majorBidi" w:cstheme="majorBidi"/>
          <w:b/>
          <w:bCs/>
          <w:sz w:val="24"/>
          <w:szCs w:val="24"/>
        </w:rPr>
      </w:pPr>
      <w:r w:rsidRPr="00414462">
        <w:rPr>
          <w:rFonts w:asciiTheme="majorBidi" w:hAnsiTheme="majorBidi" w:cstheme="majorBidi"/>
          <w:b/>
          <w:bCs/>
          <w:sz w:val="24"/>
          <w:szCs w:val="24"/>
        </w:rPr>
        <w:lastRenderedPageBreak/>
        <w:t>Is the level of conformity to FA of desires in a moral context significantly different from that of desires in a non-moral context?</w:t>
      </w:r>
    </w:p>
    <w:p w14:paraId="381B23B0" w14:textId="77777777" w:rsidR="00B60C48" w:rsidRPr="00414462" w:rsidRDefault="00B60C48" w:rsidP="00005DAB">
      <w:pPr>
        <w:spacing w:line="480" w:lineRule="auto"/>
        <w:ind w:left="288"/>
        <w:jc w:val="both"/>
        <w:rPr>
          <w:rFonts w:asciiTheme="majorBidi" w:hAnsiTheme="majorBidi" w:cstheme="majorBidi"/>
          <w:sz w:val="24"/>
          <w:szCs w:val="24"/>
        </w:rPr>
      </w:pPr>
      <w:r w:rsidRPr="00414462">
        <w:rPr>
          <w:rFonts w:asciiTheme="majorBidi" w:hAnsiTheme="majorBidi" w:cstheme="majorBidi"/>
          <w:sz w:val="24"/>
          <w:szCs w:val="24"/>
        </w:rPr>
        <w:t xml:space="preserve">To assess whether the level of conformity to FA of desires in a moral context was significantly different from the level of conformity to FA of desires in a non-moral context, we tested whether the level of conformity to FA of desires in the third study (moral context) was significantly lower than the level of conformity to FA of desires in the first and second studies (non-moral context).  The results were analyzed using </w:t>
      </w:r>
      <w:r w:rsidRPr="00414462">
        <w:rPr>
          <w:rFonts w:asciiTheme="majorBidi" w:hAnsiTheme="majorBidi" w:cstheme="majorBidi"/>
          <w:color w:val="000000"/>
          <w:sz w:val="24"/>
          <w:szCs w:val="24"/>
          <w:shd w:val="clear" w:color="auto" w:fill="FFFFFF"/>
        </w:rPr>
        <w:t>a one-way between subjects ANOVA to compare the effect of context (three levels: Study 1, Study 2, and Study 3) on the level of conformity to FA</w:t>
      </w:r>
      <w:r w:rsidRPr="00414462">
        <w:rPr>
          <w:rFonts w:asciiTheme="majorBidi" w:hAnsiTheme="majorBidi" w:cstheme="majorBidi"/>
          <w:color w:val="000000"/>
          <w:sz w:val="24"/>
          <w:szCs w:val="24"/>
          <w:shd w:val="clear" w:color="auto" w:fill="FFFFFF"/>
          <w:rtl/>
        </w:rPr>
        <w:t xml:space="preserve"> </w:t>
      </w:r>
      <w:r w:rsidRPr="00414462">
        <w:rPr>
          <w:rFonts w:asciiTheme="majorBidi" w:hAnsiTheme="majorBidi" w:cstheme="majorBidi"/>
          <w:color w:val="000000"/>
          <w:sz w:val="24"/>
          <w:szCs w:val="24"/>
          <w:shd w:val="clear" w:color="auto" w:fill="FFFFFF"/>
        </w:rPr>
        <w:t xml:space="preserve">of desires. </w:t>
      </w:r>
      <w:r w:rsidRPr="00414462">
        <w:rPr>
          <w:rFonts w:asciiTheme="majorBidi" w:hAnsiTheme="majorBidi" w:cstheme="majorBidi"/>
          <w:sz w:val="24"/>
          <w:szCs w:val="24"/>
          <w:shd w:val="clear" w:color="auto" w:fill="FFFFFF"/>
        </w:rPr>
        <w:t xml:space="preserve">There was a significant main effect of context on level of conformity to FA </w:t>
      </w:r>
      <w:r w:rsidRPr="00414462">
        <w:rPr>
          <w:rFonts w:asciiTheme="majorBidi" w:hAnsiTheme="majorBidi" w:cstheme="majorBidi"/>
          <w:sz w:val="24"/>
          <w:szCs w:val="24"/>
        </w:rPr>
        <w:t>[</w:t>
      </w:r>
      <m:oMath>
        <m:r>
          <w:rPr>
            <w:rFonts w:ascii="Cambria Math" w:hAnsi="Cambria Math" w:cstheme="majorBidi"/>
            <w:sz w:val="24"/>
            <w:szCs w:val="24"/>
          </w:rPr>
          <m:t>F</m:t>
        </m:r>
        <m:d>
          <m:dPr>
            <m:ctrlPr>
              <w:rPr>
                <w:rFonts w:ascii="Cambria Math" w:hAnsi="Cambria Math" w:cstheme="majorBidi"/>
                <w:i/>
                <w:sz w:val="24"/>
                <w:szCs w:val="24"/>
              </w:rPr>
            </m:ctrlPr>
          </m:dPr>
          <m:e>
            <m:r>
              <w:rPr>
                <w:rFonts w:ascii="Cambria Math" w:hAnsi="Cambria Math" w:cstheme="majorBidi"/>
                <w:sz w:val="24"/>
                <w:szCs w:val="24"/>
              </w:rPr>
              <m:t>2,77</m:t>
            </m:r>
          </m:e>
        </m:d>
        <m:r>
          <w:rPr>
            <w:rFonts w:ascii="Cambria Math" w:hAnsi="Cambria Math" w:cstheme="majorBidi"/>
            <w:sz w:val="24"/>
            <w:szCs w:val="24"/>
          </w:rPr>
          <m:t>= 5.</m:t>
        </m:r>
        <m:r>
          <m:rPr>
            <m:sty m:val="p"/>
          </m:rPr>
          <w:rPr>
            <w:rFonts w:ascii="Cambria Math" w:hAnsi="Cambria Math" w:cstheme="majorBidi"/>
            <w:sz w:val="24"/>
            <w:szCs w:val="24"/>
          </w:rPr>
          <m:t>22</m:t>
        </m:r>
        <m:r>
          <w:rPr>
            <w:rFonts w:ascii="Cambria Math" w:hAnsi="Cambria Math" w:cstheme="majorBidi"/>
            <w:sz w:val="24"/>
            <w:szCs w:val="24"/>
          </w:rPr>
          <m:t xml:space="preserve"> , p= 0.007</m:t>
        </m:r>
      </m:oMath>
      <w:r w:rsidRPr="00414462">
        <w:rPr>
          <w:rFonts w:asciiTheme="majorBidi" w:eastAsiaTheme="minorEastAsia" w:hAnsiTheme="majorBidi" w:cstheme="majorBidi"/>
          <w:sz w:val="24"/>
          <w:szCs w:val="24"/>
        </w:rPr>
        <w:t>]. In addition, p</w:t>
      </w:r>
      <w:r w:rsidRPr="00414462">
        <w:rPr>
          <w:rFonts w:asciiTheme="majorBidi" w:hAnsiTheme="majorBidi" w:cstheme="majorBidi"/>
          <w:color w:val="000000"/>
          <w:sz w:val="24"/>
          <w:szCs w:val="24"/>
          <w:shd w:val="clear" w:color="auto" w:fill="FFFFFF"/>
        </w:rPr>
        <w:t>ost hoc comparisons using the Tukey HSD test indicated that the mean score for the moral context (Study 3</w:t>
      </w:r>
      <m:oMath>
        <m:r>
          <m:rPr>
            <m:sty m:val="p"/>
          </m:rPr>
          <w:rPr>
            <w:rFonts w:ascii="Cambria Math" w:hAnsi="Cambria Math" w:cstheme="majorBidi"/>
            <w:sz w:val="24"/>
            <w:szCs w:val="24"/>
          </w:rPr>
          <m:t xml:space="preserve">: </m:t>
        </m:r>
        <m:r>
          <w:rPr>
            <w:rFonts w:ascii="Cambria Math" w:hAnsi="Cambria Math" w:cstheme="majorBidi"/>
            <w:sz w:val="24"/>
            <w:szCs w:val="24"/>
          </w:rPr>
          <m:t xml:space="preserve"> M= 8.9, SD=8.65</m:t>
        </m:r>
      </m:oMath>
      <w:r w:rsidRPr="00414462">
        <w:rPr>
          <w:rFonts w:asciiTheme="majorBidi" w:hAnsiTheme="majorBidi" w:cstheme="majorBidi"/>
          <w:color w:val="000000"/>
          <w:sz w:val="24"/>
          <w:szCs w:val="24"/>
          <w:shd w:val="clear" w:color="auto" w:fill="FFFFFF"/>
        </w:rPr>
        <w:t>) was significantly different (</w:t>
      </w:r>
      <m:oMath>
        <m:r>
          <w:rPr>
            <w:rFonts w:ascii="Cambria Math" w:hAnsi="Cambria Math" w:cstheme="majorBidi"/>
            <w:sz w:val="24"/>
            <w:szCs w:val="24"/>
          </w:rPr>
          <m:t>p= 0.01</m:t>
        </m:r>
      </m:oMath>
      <w:r w:rsidRPr="00414462">
        <w:rPr>
          <w:rFonts w:asciiTheme="majorBidi" w:hAnsiTheme="majorBidi" w:cstheme="majorBidi"/>
          <w:color w:val="000000"/>
          <w:sz w:val="24"/>
          <w:szCs w:val="24"/>
          <w:shd w:val="clear" w:color="auto" w:fill="FFFFFF"/>
        </w:rPr>
        <w:t xml:space="preserve">) than the mean score for the non-moral context (Study 1: </w:t>
      </w:r>
      <m:oMath>
        <m:r>
          <w:rPr>
            <w:rFonts w:ascii="Cambria Math" w:hAnsi="Cambria Math" w:cstheme="majorBidi"/>
            <w:sz w:val="24"/>
            <w:szCs w:val="24"/>
          </w:rPr>
          <m:t xml:space="preserve">M= </m:t>
        </m:r>
        <m:r>
          <m:rPr>
            <m:sty m:val="p"/>
          </m:rPr>
          <w:rPr>
            <w:rFonts w:ascii="Cambria Math" w:hAnsi="Cambria Math" w:cstheme="majorBidi"/>
            <w:sz w:val="24"/>
            <w:szCs w:val="24"/>
          </w:rPr>
          <m:t>18.62</m:t>
        </m:r>
        <m:r>
          <w:rPr>
            <w:rFonts w:ascii="Cambria Math" w:hAnsi="Cambria Math" w:cstheme="majorBidi"/>
            <w:sz w:val="24"/>
            <w:szCs w:val="24"/>
          </w:rPr>
          <m:t>,  SD=12.55</m:t>
        </m:r>
      </m:oMath>
      <w:r w:rsidRPr="00414462">
        <w:rPr>
          <w:rFonts w:asciiTheme="majorBidi" w:hAnsiTheme="majorBidi" w:cstheme="majorBidi"/>
          <w:color w:val="000000"/>
          <w:sz w:val="24"/>
          <w:szCs w:val="24"/>
          <w:shd w:val="clear" w:color="auto" w:fill="FFFFFF"/>
        </w:rPr>
        <w:t>). Moral context (Study 3) was also significantly different (</w:t>
      </w:r>
      <m:oMath>
        <m:r>
          <w:rPr>
            <w:rFonts w:ascii="Cambria Math" w:hAnsi="Cambria Math" w:cstheme="majorBidi"/>
            <w:sz w:val="24"/>
            <w:szCs w:val="24"/>
          </w:rPr>
          <m:t>p= 0.03</m:t>
        </m:r>
      </m:oMath>
      <w:r w:rsidRPr="00414462">
        <w:rPr>
          <w:rFonts w:asciiTheme="majorBidi" w:hAnsiTheme="majorBidi" w:cstheme="majorBidi"/>
          <w:color w:val="000000"/>
          <w:sz w:val="24"/>
          <w:szCs w:val="24"/>
          <w:shd w:val="clear" w:color="auto" w:fill="FFFFFF"/>
        </w:rPr>
        <w:t xml:space="preserve">) from the second non-moral context (Study 2: </w:t>
      </w:r>
      <m:oMath>
        <m:r>
          <w:rPr>
            <w:rFonts w:ascii="Cambria Math" w:hAnsi="Cambria Math" w:cstheme="majorBidi"/>
            <w:sz w:val="24"/>
            <w:szCs w:val="24"/>
          </w:rPr>
          <m:t>M= 16.62, SD=10.89</m:t>
        </m:r>
      </m:oMath>
      <w:r w:rsidRPr="00414462">
        <w:rPr>
          <w:rFonts w:asciiTheme="majorBidi" w:hAnsiTheme="majorBidi" w:cstheme="majorBidi"/>
          <w:color w:val="000000"/>
          <w:sz w:val="24"/>
          <w:szCs w:val="24"/>
          <w:shd w:val="clear" w:color="auto" w:fill="FFFFFF"/>
        </w:rPr>
        <w:t>). Meanwhile, there was no significant difference between the two non-moral context conditions (Study 1 and Study 2).</w:t>
      </w:r>
      <w:r w:rsidRPr="00414462">
        <w:rPr>
          <w:rFonts w:asciiTheme="majorBidi" w:hAnsiTheme="majorBidi" w:cstheme="majorBidi"/>
          <w:sz w:val="24"/>
          <w:szCs w:val="24"/>
          <w:shd w:val="clear" w:color="auto" w:fill="FFFFFF"/>
        </w:rPr>
        <w:t xml:space="preserve"> </w:t>
      </w:r>
      <w:r w:rsidRPr="00414462">
        <w:rPr>
          <w:rFonts w:asciiTheme="majorBidi" w:hAnsiTheme="majorBidi" w:cstheme="majorBidi"/>
          <w:sz w:val="24"/>
          <w:szCs w:val="24"/>
        </w:rPr>
        <w:t xml:space="preserve">Thus, the level of conformity to FA of desires was significantly lower in a moral context than it was in non-moral contexts.  </w:t>
      </w:r>
    </w:p>
    <w:p w14:paraId="2FCD9242" w14:textId="13FBA5FA" w:rsidR="00B60C48" w:rsidRPr="00414462" w:rsidRDefault="00B60C48" w:rsidP="00CE2824">
      <w:pPr>
        <w:pStyle w:val="ListParagraph"/>
        <w:numPr>
          <w:ilvl w:val="1"/>
          <w:numId w:val="4"/>
        </w:numPr>
        <w:spacing w:after="0" w:line="480" w:lineRule="auto"/>
        <w:ind w:left="288"/>
        <w:jc w:val="both"/>
        <w:rPr>
          <w:rFonts w:asciiTheme="majorBidi" w:hAnsiTheme="majorBidi" w:cstheme="majorBidi"/>
          <w:sz w:val="24"/>
          <w:szCs w:val="24"/>
          <w:shd w:val="clear" w:color="auto" w:fill="FFFFFF"/>
        </w:rPr>
      </w:pPr>
      <w:r w:rsidRPr="00414462">
        <w:rPr>
          <w:rFonts w:asciiTheme="majorBidi" w:hAnsiTheme="majorBidi" w:cstheme="majorBidi"/>
          <w:b/>
          <w:bCs/>
          <w:sz w:val="24"/>
          <w:szCs w:val="24"/>
        </w:rPr>
        <w:t xml:space="preserve">Discussion </w:t>
      </w:r>
    </w:p>
    <w:p w14:paraId="193109DA" w14:textId="082C834C" w:rsidR="00BA4FB4" w:rsidRPr="00414462" w:rsidRDefault="00B60C48" w:rsidP="00CE2824">
      <w:pPr>
        <w:spacing w:after="0" w:line="480" w:lineRule="auto"/>
        <w:ind w:left="288"/>
        <w:jc w:val="both"/>
        <w:rPr>
          <w:rFonts w:asciiTheme="majorBidi" w:hAnsiTheme="majorBidi" w:cstheme="majorBidi"/>
          <w:sz w:val="24"/>
          <w:szCs w:val="24"/>
        </w:rPr>
      </w:pPr>
      <w:r w:rsidRPr="00414462">
        <w:rPr>
          <w:rFonts w:asciiTheme="majorBidi" w:hAnsiTheme="majorBidi" w:cstheme="majorBidi"/>
          <w:sz w:val="24"/>
          <w:szCs w:val="24"/>
        </w:rPr>
        <w:t>In Study 3, we showed that the tendency of degrees of certitude of moral judgments to obey FA (in a similar way to degrees of beliefs) has a predictive power.</w:t>
      </w:r>
      <w:r w:rsidRPr="00414462">
        <w:rPr>
          <w:rStyle w:val="EndnoteReference"/>
          <w:rFonts w:asciiTheme="majorBidi" w:hAnsiTheme="majorBidi" w:cstheme="majorBidi"/>
          <w:sz w:val="24"/>
          <w:szCs w:val="24"/>
        </w:rPr>
        <w:endnoteReference w:id="16"/>
      </w:r>
      <w:r w:rsidRPr="00414462">
        <w:rPr>
          <w:rFonts w:asciiTheme="majorBidi" w:hAnsiTheme="majorBidi" w:cstheme="majorBidi"/>
          <w:sz w:val="24"/>
          <w:szCs w:val="24"/>
        </w:rPr>
        <w:t xml:space="preserve"> </w:t>
      </w:r>
      <w:r w:rsidR="00C10B0C" w:rsidRPr="00414462">
        <w:rPr>
          <w:rFonts w:asciiTheme="majorBidi" w:hAnsiTheme="majorBidi" w:cstheme="majorBidi"/>
          <w:sz w:val="24"/>
          <w:szCs w:val="24"/>
        </w:rPr>
        <w:t>As the DBT thesis predicts</w:t>
      </w:r>
      <w:r w:rsidR="00087108" w:rsidRPr="00414462">
        <w:rPr>
          <w:rFonts w:asciiTheme="majorBidi" w:hAnsiTheme="majorBidi" w:cstheme="majorBidi"/>
          <w:sz w:val="24"/>
          <w:szCs w:val="24"/>
        </w:rPr>
        <w:t>, degree</w:t>
      </w:r>
      <w:r w:rsidR="0085003B" w:rsidRPr="00414462">
        <w:rPr>
          <w:rFonts w:asciiTheme="majorBidi" w:hAnsiTheme="majorBidi" w:cstheme="majorBidi"/>
          <w:sz w:val="24"/>
          <w:szCs w:val="24"/>
        </w:rPr>
        <w:t>s</w:t>
      </w:r>
      <w:r w:rsidR="00087108" w:rsidRPr="00414462">
        <w:rPr>
          <w:rFonts w:asciiTheme="majorBidi" w:hAnsiTheme="majorBidi" w:cstheme="majorBidi"/>
          <w:sz w:val="24"/>
          <w:szCs w:val="24"/>
        </w:rPr>
        <w:t xml:space="preserve"> of desire and </w:t>
      </w:r>
      <w:r w:rsidR="0085003B" w:rsidRPr="00414462">
        <w:rPr>
          <w:rFonts w:asciiTheme="majorBidi" w:hAnsiTheme="majorBidi" w:cstheme="majorBidi"/>
          <w:sz w:val="24"/>
          <w:szCs w:val="24"/>
        </w:rPr>
        <w:t xml:space="preserve">degrees of </w:t>
      </w:r>
      <w:r w:rsidR="00D72C08" w:rsidRPr="00414462">
        <w:rPr>
          <w:rFonts w:asciiTheme="majorBidi" w:hAnsiTheme="majorBidi" w:cstheme="majorBidi"/>
          <w:sz w:val="24"/>
          <w:szCs w:val="24"/>
        </w:rPr>
        <w:t>moral judgment</w:t>
      </w:r>
      <w:r w:rsidR="00087108" w:rsidRPr="00414462">
        <w:rPr>
          <w:rFonts w:asciiTheme="majorBidi" w:hAnsiTheme="majorBidi" w:cstheme="majorBidi"/>
          <w:sz w:val="24"/>
          <w:szCs w:val="24"/>
        </w:rPr>
        <w:t xml:space="preserve"> were significantly correlated and the </w:t>
      </w:r>
      <w:r w:rsidR="00C10B0C" w:rsidRPr="00414462">
        <w:rPr>
          <w:rFonts w:asciiTheme="majorBidi" w:hAnsiTheme="majorBidi" w:cstheme="majorBidi"/>
          <w:sz w:val="24"/>
          <w:szCs w:val="24"/>
        </w:rPr>
        <w:t xml:space="preserve">level of conformity to FA of desires </w:t>
      </w:r>
      <w:r w:rsidR="0085003B" w:rsidRPr="00414462">
        <w:rPr>
          <w:rFonts w:asciiTheme="majorBidi" w:hAnsiTheme="majorBidi" w:cstheme="majorBidi"/>
          <w:sz w:val="24"/>
          <w:szCs w:val="24"/>
        </w:rPr>
        <w:t xml:space="preserve">was significantly </w:t>
      </w:r>
      <w:r w:rsidR="00016994" w:rsidRPr="00414462">
        <w:rPr>
          <w:rFonts w:asciiTheme="majorBidi" w:hAnsiTheme="majorBidi" w:cstheme="majorBidi"/>
          <w:sz w:val="24"/>
          <w:szCs w:val="24"/>
        </w:rPr>
        <w:t>higher</w:t>
      </w:r>
      <w:r w:rsidR="0085003B" w:rsidRPr="00414462">
        <w:rPr>
          <w:rFonts w:asciiTheme="majorBidi" w:hAnsiTheme="majorBidi" w:cstheme="majorBidi"/>
          <w:sz w:val="24"/>
          <w:szCs w:val="24"/>
        </w:rPr>
        <w:t xml:space="preserve"> </w:t>
      </w:r>
      <w:r w:rsidR="00C10B0C" w:rsidRPr="00414462">
        <w:rPr>
          <w:rFonts w:asciiTheme="majorBidi" w:hAnsiTheme="majorBidi" w:cstheme="majorBidi"/>
          <w:sz w:val="24"/>
          <w:szCs w:val="24"/>
        </w:rPr>
        <w:t>in</w:t>
      </w:r>
      <w:r w:rsidR="0085003B" w:rsidRPr="00414462">
        <w:rPr>
          <w:rFonts w:asciiTheme="majorBidi" w:hAnsiTheme="majorBidi" w:cstheme="majorBidi"/>
          <w:sz w:val="24"/>
          <w:szCs w:val="24"/>
        </w:rPr>
        <w:t xml:space="preserve"> a</w:t>
      </w:r>
      <w:r w:rsidR="00C10B0C" w:rsidRPr="00414462">
        <w:rPr>
          <w:rFonts w:asciiTheme="majorBidi" w:hAnsiTheme="majorBidi" w:cstheme="majorBidi"/>
          <w:sz w:val="24"/>
          <w:szCs w:val="24"/>
        </w:rPr>
        <w:t xml:space="preserve"> moral context </w:t>
      </w:r>
      <w:r w:rsidR="0085003B" w:rsidRPr="00414462">
        <w:rPr>
          <w:rFonts w:asciiTheme="majorBidi" w:hAnsiTheme="majorBidi" w:cstheme="majorBidi"/>
          <w:sz w:val="24"/>
          <w:szCs w:val="24"/>
        </w:rPr>
        <w:t xml:space="preserve">than </w:t>
      </w:r>
      <w:r w:rsidR="00087108" w:rsidRPr="00414462">
        <w:rPr>
          <w:rFonts w:asciiTheme="majorBidi" w:hAnsiTheme="majorBidi" w:cstheme="majorBidi"/>
          <w:sz w:val="24"/>
          <w:szCs w:val="24"/>
        </w:rPr>
        <w:t xml:space="preserve">in </w:t>
      </w:r>
      <w:r w:rsidR="0085003B" w:rsidRPr="00414462">
        <w:rPr>
          <w:rFonts w:asciiTheme="majorBidi" w:hAnsiTheme="majorBidi" w:cstheme="majorBidi"/>
          <w:sz w:val="24"/>
          <w:szCs w:val="24"/>
        </w:rPr>
        <w:t xml:space="preserve">a </w:t>
      </w:r>
      <w:r w:rsidR="00087108" w:rsidRPr="00414462">
        <w:rPr>
          <w:rFonts w:asciiTheme="majorBidi" w:hAnsiTheme="majorBidi" w:cstheme="majorBidi"/>
          <w:sz w:val="24"/>
          <w:szCs w:val="24"/>
        </w:rPr>
        <w:t>non-moral context.</w:t>
      </w:r>
    </w:p>
    <w:p w14:paraId="70467087" w14:textId="2EB5A625" w:rsidR="00BC73A7" w:rsidRPr="00414462" w:rsidRDefault="00BC73A7" w:rsidP="00005DAB">
      <w:pPr>
        <w:spacing w:after="0" w:line="480" w:lineRule="auto"/>
        <w:ind w:left="288" w:firstLine="432"/>
        <w:jc w:val="both"/>
        <w:rPr>
          <w:rFonts w:asciiTheme="majorBidi" w:hAnsiTheme="majorBidi" w:cstheme="majorBidi"/>
          <w:sz w:val="24"/>
          <w:szCs w:val="24"/>
        </w:rPr>
      </w:pPr>
      <w:r w:rsidRPr="00414462">
        <w:rPr>
          <w:rFonts w:asciiTheme="majorBidi" w:hAnsiTheme="majorBidi" w:cstheme="majorBidi"/>
          <w:sz w:val="24"/>
          <w:szCs w:val="24"/>
        </w:rPr>
        <w:lastRenderedPageBreak/>
        <w:t xml:space="preserve">As explained, these results do not only provide further support to </w:t>
      </w:r>
      <w:r w:rsidR="00B65DFD" w:rsidRPr="00414462">
        <w:rPr>
          <w:rFonts w:asciiTheme="majorBidi" w:hAnsiTheme="majorBidi" w:cstheme="majorBidi"/>
          <w:sz w:val="24"/>
          <w:szCs w:val="24"/>
        </w:rPr>
        <w:t>m</w:t>
      </w:r>
      <w:r w:rsidRPr="00414462">
        <w:rPr>
          <w:rFonts w:asciiTheme="majorBidi" w:hAnsiTheme="majorBidi" w:cstheme="majorBidi"/>
          <w:sz w:val="24"/>
          <w:szCs w:val="24"/>
        </w:rPr>
        <w:t>oral Bayesianism as a descriptive thesis, but also point to an additional restriction</w:t>
      </w:r>
      <w:r w:rsidR="001E056A" w:rsidRPr="00414462">
        <w:rPr>
          <w:rFonts w:asciiTheme="majorBidi" w:hAnsiTheme="majorBidi" w:cstheme="majorBidi"/>
          <w:sz w:val="24"/>
          <w:szCs w:val="24"/>
        </w:rPr>
        <w:t xml:space="preserve"> that</w:t>
      </w:r>
      <w:r w:rsidRPr="00414462">
        <w:rPr>
          <w:rFonts w:asciiTheme="majorBidi" w:hAnsiTheme="majorBidi" w:cstheme="majorBidi"/>
          <w:sz w:val="24"/>
          <w:szCs w:val="24"/>
        </w:rPr>
        <w:t xml:space="preserve"> non-cognitivist account</w:t>
      </w:r>
      <w:r w:rsidR="006745C2" w:rsidRPr="00414462">
        <w:rPr>
          <w:rFonts w:asciiTheme="majorBidi" w:hAnsiTheme="majorBidi" w:cstheme="majorBidi"/>
          <w:sz w:val="24"/>
          <w:szCs w:val="24"/>
        </w:rPr>
        <w:t>s</w:t>
      </w:r>
      <w:r w:rsidRPr="00414462">
        <w:rPr>
          <w:rFonts w:asciiTheme="majorBidi" w:hAnsiTheme="majorBidi" w:cstheme="majorBidi"/>
          <w:sz w:val="24"/>
          <w:szCs w:val="24"/>
        </w:rPr>
        <w:t xml:space="preserve"> of certitudes of moral judgements must explain. </w:t>
      </w:r>
    </w:p>
    <w:p w14:paraId="0953B189" w14:textId="09B3A160" w:rsidR="00BA4FB4" w:rsidRPr="00414462" w:rsidRDefault="00BA4FB4" w:rsidP="00CE2824">
      <w:pPr>
        <w:spacing w:after="0" w:line="480" w:lineRule="auto"/>
        <w:ind w:left="288" w:firstLine="540"/>
        <w:jc w:val="both"/>
        <w:rPr>
          <w:rFonts w:asciiTheme="majorBidi" w:hAnsiTheme="majorBidi" w:cstheme="majorBidi"/>
          <w:sz w:val="24"/>
          <w:szCs w:val="24"/>
        </w:rPr>
      </w:pPr>
      <w:r w:rsidRPr="00414462">
        <w:rPr>
          <w:rFonts w:asciiTheme="majorBidi" w:hAnsiTheme="majorBidi" w:cstheme="majorBidi"/>
          <w:sz w:val="24"/>
          <w:szCs w:val="24"/>
        </w:rPr>
        <w:t xml:space="preserve">It is worth mentioning that, </w:t>
      </w:r>
      <w:r w:rsidR="0085003B" w:rsidRPr="00414462">
        <w:rPr>
          <w:rFonts w:asciiTheme="majorBidi" w:hAnsiTheme="majorBidi" w:cstheme="majorBidi"/>
          <w:sz w:val="24"/>
          <w:szCs w:val="24"/>
        </w:rPr>
        <w:t xml:space="preserve">while </w:t>
      </w:r>
      <w:r w:rsidRPr="00414462">
        <w:rPr>
          <w:rFonts w:asciiTheme="majorBidi" w:hAnsiTheme="majorBidi" w:cstheme="majorBidi"/>
          <w:sz w:val="24"/>
          <w:szCs w:val="24"/>
        </w:rPr>
        <w:t xml:space="preserve">it is very intuitive, the DBT is non-trivial. To see why (and in what sense) this is so, recall the distinction between degrees of </w:t>
      </w:r>
      <w:r w:rsidR="009A41D4" w:rsidRPr="00414462">
        <w:rPr>
          <w:rFonts w:asciiTheme="majorBidi" w:hAnsiTheme="majorBidi" w:cstheme="majorBidi"/>
          <w:sz w:val="24"/>
          <w:szCs w:val="24"/>
        </w:rPr>
        <w:t>certitude</w:t>
      </w:r>
      <w:r w:rsidRPr="00414462">
        <w:rPr>
          <w:rFonts w:asciiTheme="majorBidi" w:hAnsiTheme="majorBidi" w:cstheme="majorBidi"/>
          <w:sz w:val="24"/>
          <w:szCs w:val="24"/>
        </w:rPr>
        <w:t xml:space="preserve"> in moral judgments (the type of degrees we study in this paper) and the degrees of </w:t>
      </w:r>
      <w:r w:rsidR="009A41D4" w:rsidRPr="00414462">
        <w:rPr>
          <w:rFonts w:asciiTheme="majorBidi" w:hAnsiTheme="majorBidi" w:cstheme="majorBidi"/>
          <w:sz w:val="24"/>
          <w:szCs w:val="24"/>
        </w:rPr>
        <w:t xml:space="preserve">importance of moral judgements (i.e., the degrees of </w:t>
      </w:r>
      <w:r w:rsidRPr="00414462">
        <w:rPr>
          <w:rFonts w:asciiTheme="majorBidi" w:hAnsiTheme="majorBidi" w:cstheme="majorBidi"/>
          <w:sz w:val="24"/>
          <w:szCs w:val="24"/>
        </w:rPr>
        <w:t xml:space="preserve">wrongness or rightness of the behaviors </w:t>
      </w:r>
      <w:r w:rsidR="0085003B" w:rsidRPr="00414462">
        <w:rPr>
          <w:rFonts w:asciiTheme="majorBidi" w:hAnsiTheme="majorBidi" w:cstheme="majorBidi"/>
          <w:sz w:val="24"/>
          <w:szCs w:val="24"/>
        </w:rPr>
        <w:t xml:space="preserve">that </w:t>
      </w:r>
      <w:r w:rsidRPr="00414462">
        <w:rPr>
          <w:rFonts w:asciiTheme="majorBidi" w:hAnsiTheme="majorBidi" w:cstheme="majorBidi"/>
          <w:sz w:val="24"/>
          <w:szCs w:val="24"/>
        </w:rPr>
        <w:t>are the objects of moral judgements</w:t>
      </w:r>
      <w:r w:rsidR="009A41D4" w:rsidRPr="00414462">
        <w:rPr>
          <w:rFonts w:asciiTheme="majorBidi" w:hAnsiTheme="majorBidi" w:cstheme="majorBidi"/>
          <w:sz w:val="24"/>
          <w:szCs w:val="24"/>
        </w:rPr>
        <w:t>)</w:t>
      </w:r>
      <w:r w:rsidRPr="00414462">
        <w:rPr>
          <w:rFonts w:asciiTheme="majorBidi" w:hAnsiTheme="majorBidi" w:cstheme="majorBidi"/>
          <w:sz w:val="24"/>
          <w:szCs w:val="24"/>
        </w:rPr>
        <w:t xml:space="preserve">. As </w:t>
      </w:r>
      <w:r w:rsidR="0085003B" w:rsidRPr="00414462">
        <w:rPr>
          <w:rFonts w:asciiTheme="majorBidi" w:hAnsiTheme="majorBidi" w:cstheme="majorBidi"/>
          <w:sz w:val="24"/>
          <w:szCs w:val="24"/>
        </w:rPr>
        <w:t>noted</w:t>
      </w:r>
      <w:r w:rsidRPr="00414462">
        <w:rPr>
          <w:rFonts w:asciiTheme="majorBidi" w:hAnsiTheme="majorBidi" w:cstheme="majorBidi"/>
          <w:sz w:val="24"/>
          <w:szCs w:val="24"/>
        </w:rPr>
        <w:t xml:space="preserve">, these two types of degrees seem independent. </w:t>
      </w:r>
    </w:p>
    <w:p w14:paraId="6ACE973B" w14:textId="63363BAD" w:rsidR="00BA4FB4" w:rsidRPr="00414462" w:rsidRDefault="00BA4FB4" w:rsidP="00CE2824">
      <w:pPr>
        <w:spacing w:after="0" w:line="480" w:lineRule="auto"/>
        <w:ind w:left="288" w:firstLine="540"/>
        <w:jc w:val="both"/>
        <w:rPr>
          <w:rFonts w:asciiTheme="majorBidi" w:hAnsiTheme="majorBidi" w:cstheme="majorBidi"/>
          <w:sz w:val="24"/>
          <w:szCs w:val="24"/>
        </w:rPr>
      </w:pPr>
      <w:r w:rsidRPr="00414462">
        <w:rPr>
          <w:rFonts w:asciiTheme="majorBidi" w:hAnsiTheme="majorBidi" w:cstheme="majorBidi"/>
          <w:sz w:val="24"/>
          <w:szCs w:val="24"/>
        </w:rPr>
        <w:t xml:space="preserve">Consider now a case in which you are uncertain whether a given behavior is morally permissible and assign different degrees of </w:t>
      </w:r>
      <w:r w:rsidR="009A41D4" w:rsidRPr="00414462">
        <w:rPr>
          <w:rFonts w:asciiTheme="majorBidi" w:hAnsiTheme="majorBidi" w:cstheme="majorBidi"/>
          <w:sz w:val="24"/>
          <w:szCs w:val="24"/>
        </w:rPr>
        <w:t>rightness/wrongness</w:t>
      </w:r>
      <w:r w:rsidR="00103AFA" w:rsidRPr="00414462">
        <w:rPr>
          <w:rFonts w:asciiTheme="majorBidi" w:hAnsiTheme="majorBidi" w:cstheme="majorBidi"/>
          <w:sz w:val="24"/>
          <w:szCs w:val="24"/>
        </w:rPr>
        <w:t xml:space="preserve"> </w:t>
      </w:r>
      <w:r w:rsidRPr="00414462">
        <w:rPr>
          <w:rFonts w:asciiTheme="majorBidi" w:hAnsiTheme="majorBidi" w:cstheme="majorBidi"/>
          <w:sz w:val="24"/>
          <w:szCs w:val="24"/>
        </w:rPr>
        <w:t>(let us call these different degrees of “moral value”) to the behavior in case it is permissible</w:t>
      </w:r>
      <w:r w:rsidR="008B18C3" w:rsidRPr="00414462">
        <w:rPr>
          <w:rFonts w:asciiTheme="majorBidi" w:hAnsiTheme="majorBidi" w:cstheme="majorBidi"/>
          <w:sz w:val="24"/>
          <w:szCs w:val="24"/>
        </w:rPr>
        <w:t xml:space="preserve"> </w:t>
      </w:r>
      <w:r w:rsidR="00016994" w:rsidRPr="00414462">
        <w:rPr>
          <w:rFonts w:asciiTheme="majorBidi" w:hAnsiTheme="majorBidi" w:cstheme="majorBidi"/>
          <w:sz w:val="24"/>
          <w:szCs w:val="24"/>
        </w:rPr>
        <w:t xml:space="preserve">and in case it </w:t>
      </w:r>
      <w:r w:rsidR="00FD6414" w:rsidRPr="00414462">
        <w:rPr>
          <w:rFonts w:asciiTheme="majorBidi" w:hAnsiTheme="majorBidi" w:cstheme="majorBidi"/>
          <w:sz w:val="24"/>
          <w:szCs w:val="24"/>
        </w:rPr>
        <w:t>is impermissible</w:t>
      </w:r>
      <w:r w:rsidRPr="00414462">
        <w:rPr>
          <w:rFonts w:asciiTheme="majorBidi" w:hAnsiTheme="majorBidi" w:cstheme="majorBidi"/>
          <w:sz w:val="24"/>
          <w:szCs w:val="24"/>
        </w:rPr>
        <w:t xml:space="preserve">. For example, suppose you are uncertain whether eating meat is </w:t>
      </w:r>
      <w:r w:rsidR="00124B56" w:rsidRPr="00414462">
        <w:rPr>
          <w:rFonts w:asciiTheme="majorBidi" w:hAnsiTheme="majorBidi" w:cstheme="majorBidi"/>
          <w:sz w:val="24"/>
          <w:szCs w:val="24"/>
        </w:rPr>
        <w:t>permissible</w:t>
      </w:r>
      <w:r w:rsidRPr="00414462">
        <w:rPr>
          <w:rFonts w:asciiTheme="majorBidi" w:hAnsiTheme="majorBidi" w:cstheme="majorBidi"/>
          <w:sz w:val="24"/>
          <w:szCs w:val="24"/>
        </w:rPr>
        <w:t xml:space="preserve">, and believe that in case it is permissible, it is not a particularly good thing to do (and not a particularly bad thing to avoid), </w:t>
      </w:r>
      <w:r w:rsidR="008B18C3" w:rsidRPr="00414462">
        <w:rPr>
          <w:rFonts w:asciiTheme="majorBidi" w:hAnsiTheme="majorBidi" w:cstheme="majorBidi"/>
          <w:sz w:val="24"/>
          <w:szCs w:val="24"/>
        </w:rPr>
        <w:t xml:space="preserve">while </w:t>
      </w:r>
      <w:r w:rsidRPr="00414462">
        <w:rPr>
          <w:rFonts w:asciiTheme="majorBidi" w:hAnsiTheme="majorBidi" w:cstheme="majorBidi"/>
          <w:sz w:val="24"/>
          <w:szCs w:val="24"/>
        </w:rPr>
        <w:t>in case it is</w:t>
      </w:r>
      <w:r w:rsidR="00103AFA" w:rsidRPr="00414462">
        <w:rPr>
          <w:rFonts w:asciiTheme="majorBidi" w:hAnsiTheme="majorBidi" w:cstheme="majorBidi"/>
          <w:sz w:val="24"/>
          <w:szCs w:val="24"/>
        </w:rPr>
        <w:t xml:space="preserve"> not permissible</w:t>
      </w:r>
      <w:r w:rsidRPr="00414462">
        <w:rPr>
          <w:rFonts w:asciiTheme="majorBidi" w:hAnsiTheme="majorBidi" w:cstheme="majorBidi"/>
          <w:sz w:val="24"/>
          <w:szCs w:val="24"/>
        </w:rPr>
        <w:t xml:space="preserve">, it is a very </w:t>
      </w:r>
      <w:r w:rsidR="00103AFA" w:rsidRPr="00414462">
        <w:rPr>
          <w:rFonts w:asciiTheme="majorBidi" w:hAnsiTheme="majorBidi" w:cstheme="majorBidi"/>
          <w:sz w:val="24"/>
          <w:szCs w:val="24"/>
        </w:rPr>
        <w:t xml:space="preserve">bad </w:t>
      </w:r>
      <w:r w:rsidRPr="00414462">
        <w:rPr>
          <w:rFonts w:asciiTheme="majorBidi" w:hAnsiTheme="majorBidi" w:cstheme="majorBidi"/>
          <w:sz w:val="24"/>
          <w:szCs w:val="24"/>
        </w:rPr>
        <w:t>thing to do. Many people find this type of attitude very natural.</w:t>
      </w:r>
    </w:p>
    <w:p w14:paraId="128C90B2" w14:textId="7AD91B8B" w:rsidR="00BA4FB4" w:rsidRPr="00414462" w:rsidRDefault="00BA4FB4" w:rsidP="00CE2824">
      <w:pPr>
        <w:spacing w:after="0" w:line="480" w:lineRule="auto"/>
        <w:ind w:left="288" w:firstLine="540"/>
        <w:jc w:val="both"/>
        <w:rPr>
          <w:rFonts w:asciiTheme="majorBidi" w:hAnsiTheme="majorBidi" w:cstheme="majorBidi"/>
          <w:sz w:val="24"/>
          <w:szCs w:val="24"/>
        </w:rPr>
      </w:pPr>
      <w:r w:rsidRPr="00414462">
        <w:rPr>
          <w:rFonts w:asciiTheme="majorBidi" w:hAnsiTheme="majorBidi" w:cstheme="majorBidi"/>
          <w:sz w:val="24"/>
          <w:szCs w:val="24"/>
        </w:rPr>
        <w:t>Some philosophers argue (see for example</w:t>
      </w:r>
      <w:r w:rsidR="002C5484" w:rsidRPr="00414462">
        <w:rPr>
          <w:rStyle w:val="CommentReference"/>
          <w:rFonts w:asciiTheme="majorBidi" w:hAnsiTheme="majorBidi" w:cstheme="majorBidi"/>
          <w:sz w:val="24"/>
          <w:szCs w:val="24"/>
        </w:rPr>
        <w:t>,</w:t>
      </w:r>
      <w:r w:rsidRPr="00414462">
        <w:rPr>
          <w:rStyle w:val="CommentReference"/>
          <w:rFonts w:asciiTheme="majorBidi" w:hAnsiTheme="majorBidi" w:cstheme="majorBidi"/>
          <w:sz w:val="24"/>
          <w:szCs w:val="24"/>
        </w:rPr>
        <w:t xml:space="preserve"> </w:t>
      </w:r>
      <w:r w:rsidRPr="00414462">
        <w:rPr>
          <w:rFonts w:asciiTheme="majorBidi" w:hAnsiTheme="majorBidi" w:cstheme="majorBidi"/>
          <w:color w:val="222222"/>
          <w:sz w:val="24"/>
          <w:szCs w:val="24"/>
          <w:shd w:val="clear" w:color="auto" w:fill="FFFFFF"/>
        </w:rPr>
        <w:t>Sepielli, 2013</w:t>
      </w:r>
      <w:r w:rsidRPr="00414462">
        <w:rPr>
          <w:rFonts w:asciiTheme="majorBidi" w:hAnsiTheme="majorBidi" w:cstheme="majorBidi"/>
          <w:sz w:val="24"/>
          <w:szCs w:val="24"/>
        </w:rPr>
        <w:t>) that in such a case</w:t>
      </w:r>
      <w:r w:rsidR="008B18C3" w:rsidRPr="00414462">
        <w:rPr>
          <w:rFonts w:asciiTheme="majorBidi" w:hAnsiTheme="majorBidi" w:cstheme="majorBidi"/>
          <w:sz w:val="24"/>
          <w:szCs w:val="24"/>
        </w:rPr>
        <w:t>,</w:t>
      </w:r>
      <w:r w:rsidRPr="00414462">
        <w:rPr>
          <w:rFonts w:asciiTheme="majorBidi" w:hAnsiTheme="majorBidi" w:cstheme="majorBidi"/>
          <w:sz w:val="24"/>
          <w:szCs w:val="24"/>
        </w:rPr>
        <w:t xml:space="preserve"> the degree of desirability a morally-motivated rational agent should have toward the prospect of eating meat must be equal to the expected degree of moral value of the prospect. In other words, it should be equal to a weighted average </w:t>
      </w:r>
      <w:r w:rsidR="00124B56" w:rsidRPr="00414462">
        <w:rPr>
          <w:rFonts w:asciiTheme="majorBidi" w:hAnsiTheme="majorBidi" w:cstheme="majorBidi"/>
          <w:sz w:val="24"/>
          <w:szCs w:val="24"/>
        </w:rPr>
        <w:t>of the</w:t>
      </w:r>
      <w:r w:rsidRPr="00414462">
        <w:rPr>
          <w:rFonts w:asciiTheme="majorBidi" w:hAnsiTheme="majorBidi" w:cstheme="majorBidi"/>
          <w:sz w:val="24"/>
          <w:szCs w:val="24"/>
        </w:rPr>
        <w:t xml:space="preserve"> moral value</w:t>
      </w:r>
      <w:r w:rsidR="00124B56" w:rsidRPr="00414462">
        <w:rPr>
          <w:rFonts w:asciiTheme="majorBidi" w:hAnsiTheme="majorBidi" w:cstheme="majorBidi"/>
          <w:sz w:val="24"/>
          <w:szCs w:val="24"/>
        </w:rPr>
        <w:t>s</w:t>
      </w:r>
      <w:r w:rsidRPr="00414462">
        <w:rPr>
          <w:rFonts w:asciiTheme="majorBidi" w:hAnsiTheme="majorBidi" w:cstheme="majorBidi"/>
          <w:sz w:val="24"/>
          <w:szCs w:val="24"/>
        </w:rPr>
        <w:t xml:space="preserve"> she assigns to eating meat in case it is </w:t>
      </w:r>
      <w:r w:rsidR="007342A1" w:rsidRPr="00414462">
        <w:rPr>
          <w:rFonts w:asciiTheme="majorBidi" w:hAnsiTheme="majorBidi" w:cstheme="majorBidi"/>
          <w:sz w:val="24"/>
          <w:szCs w:val="24"/>
        </w:rPr>
        <w:t xml:space="preserve">not permissible </w:t>
      </w:r>
      <w:r w:rsidRPr="00414462">
        <w:rPr>
          <w:rFonts w:asciiTheme="majorBidi" w:hAnsiTheme="majorBidi" w:cstheme="majorBidi"/>
          <w:sz w:val="24"/>
          <w:szCs w:val="24"/>
        </w:rPr>
        <w:t>to eat meat and the moral value she assigns to eating meat i</w:t>
      </w:r>
      <w:r w:rsidR="0058725B" w:rsidRPr="00414462">
        <w:rPr>
          <w:rFonts w:asciiTheme="majorBidi" w:hAnsiTheme="majorBidi" w:cstheme="majorBidi"/>
          <w:sz w:val="24"/>
          <w:szCs w:val="24"/>
        </w:rPr>
        <w:t>n</w:t>
      </w:r>
      <w:r w:rsidRPr="00414462">
        <w:rPr>
          <w:rFonts w:asciiTheme="majorBidi" w:hAnsiTheme="majorBidi" w:cstheme="majorBidi"/>
          <w:sz w:val="24"/>
          <w:szCs w:val="24"/>
        </w:rPr>
        <w:t xml:space="preserve"> case it is permissible, when the weights are the probabilities </w:t>
      </w:r>
      <w:r w:rsidR="00D66FEC" w:rsidRPr="00414462">
        <w:rPr>
          <w:rFonts w:asciiTheme="majorBidi" w:hAnsiTheme="majorBidi" w:cstheme="majorBidi"/>
          <w:sz w:val="24"/>
          <w:szCs w:val="24"/>
        </w:rPr>
        <w:t xml:space="preserve">that </w:t>
      </w:r>
      <w:r w:rsidRPr="00414462">
        <w:rPr>
          <w:rFonts w:asciiTheme="majorBidi" w:hAnsiTheme="majorBidi" w:cstheme="majorBidi"/>
          <w:sz w:val="24"/>
          <w:szCs w:val="24"/>
        </w:rPr>
        <w:t xml:space="preserve">she attaches to each of the two </w:t>
      </w:r>
      <w:r w:rsidR="00255E52" w:rsidRPr="00414462">
        <w:rPr>
          <w:rFonts w:asciiTheme="majorBidi" w:hAnsiTheme="majorBidi" w:cstheme="majorBidi"/>
          <w:sz w:val="24"/>
          <w:szCs w:val="24"/>
        </w:rPr>
        <w:t xml:space="preserve">hypotheses </w:t>
      </w:r>
      <w:r w:rsidRPr="00414462">
        <w:rPr>
          <w:rFonts w:asciiTheme="majorBidi" w:hAnsiTheme="majorBidi" w:cstheme="majorBidi"/>
          <w:sz w:val="24"/>
          <w:szCs w:val="24"/>
        </w:rPr>
        <w:t xml:space="preserve">regarding the moral value of the act.           </w:t>
      </w:r>
    </w:p>
    <w:p w14:paraId="3597C39F" w14:textId="7DCB10E2" w:rsidR="00BA4FB4" w:rsidRPr="00414462" w:rsidRDefault="00BA4FB4" w:rsidP="00CE2824">
      <w:pPr>
        <w:spacing w:after="0" w:line="480" w:lineRule="auto"/>
        <w:ind w:left="288" w:firstLine="540"/>
        <w:jc w:val="both"/>
        <w:rPr>
          <w:rFonts w:asciiTheme="majorBidi" w:hAnsiTheme="majorBidi" w:cstheme="majorBidi"/>
          <w:sz w:val="24"/>
          <w:szCs w:val="24"/>
        </w:rPr>
      </w:pPr>
      <w:r w:rsidRPr="00414462">
        <w:rPr>
          <w:rFonts w:asciiTheme="majorBidi" w:hAnsiTheme="majorBidi" w:cstheme="majorBidi"/>
          <w:sz w:val="24"/>
          <w:szCs w:val="24"/>
        </w:rPr>
        <w:lastRenderedPageBreak/>
        <w:t xml:space="preserve">If, for example, she assigns a degree of moral value of 10 to eating meat, in case it is permissible to eat meat, assigns </w:t>
      </w:r>
      <w:r w:rsidR="007C1714" w:rsidRPr="00414462">
        <w:rPr>
          <w:rFonts w:asciiTheme="majorBidi" w:hAnsiTheme="majorBidi" w:cstheme="majorBidi"/>
          <w:sz w:val="24"/>
          <w:szCs w:val="24"/>
        </w:rPr>
        <w:t xml:space="preserve">a moral value of -100 to eating </w:t>
      </w:r>
      <w:r w:rsidRPr="00414462">
        <w:rPr>
          <w:rFonts w:asciiTheme="majorBidi" w:hAnsiTheme="majorBidi" w:cstheme="majorBidi"/>
          <w:sz w:val="24"/>
          <w:szCs w:val="24"/>
        </w:rPr>
        <w:t xml:space="preserve">meat in case it is </w:t>
      </w:r>
      <w:r w:rsidR="007342A1" w:rsidRPr="00414462">
        <w:rPr>
          <w:rFonts w:asciiTheme="majorBidi" w:hAnsiTheme="majorBidi" w:cstheme="majorBidi"/>
          <w:sz w:val="24"/>
          <w:szCs w:val="24"/>
        </w:rPr>
        <w:t xml:space="preserve">not permissible </w:t>
      </w:r>
      <w:r w:rsidRPr="00414462">
        <w:rPr>
          <w:rFonts w:asciiTheme="majorBidi" w:hAnsiTheme="majorBidi" w:cstheme="majorBidi"/>
          <w:sz w:val="24"/>
          <w:szCs w:val="24"/>
        </w:rPr>
        <w:t>to eat meat</w:t>
      </w:r>
      <w:r w:rsidR="00A31F27" w:rsidRPr="00414462">
        <w:rPr>
          <w:rFonts w:asciiTheme="majorBidi" w:hAnsiTheme="majorBidi" w:cstheme="majorBidi"/>
          <w:sz w:val="24"/>
          <w:szCs w:val="24"/>
        </w:rPr>
        <w:t>,</w:t>
      </w:r>
      <w:r w:rsidRPr="00414462">
        <w:rPr>
          <w:rFonts w:asciiTheme="majorBidi" w:hAnsiTheme="majorBidi" w:cstheme="majorBidi"/>
          <w:sz w:val="24"/>
          <w:szCs w:val="24"/>
        </w:rPr>
        <w:t xml:space="preserve"> and assign</w:t>
      </w:r>
      <w:r w:rsidR="00A31F27" w:rsidRPr="00414462">
        <w:rPr>
          <w:rFonts w:asciiTheme="majorBidi" w:hAnsiTheme="majorBidi" w:cstheme="majorBidi"/>
          <w:sz w:val="24"/>
          <w:szCs w:val="24"/>
        </w:rPr>
        <w:t>s</w:t>
      </w:r>
      <w:r w:rsidRPr="00414462">
        <w:rPr>
          <w:rFonts w:asciiTheme="majorBidi" w:hAnsiTheme="majorBidi" w:cstheme="majorBidi"/>
          <w:sz w:val="24"/>
          <w:szCs w:val="24"/>
        </w:rPr>
        <w:t xml:space="preserve"> an equal probability to the two possibilities, her degree of desire for the prospect of eating meat must be (10*0.5) + (-100*0.5) = -45. Of course, the expectation can be calculated relative to more than two hypotheses regarding the moral value of the act. Let us call this the “desire as expected moral value thesis</w:t>
      </w:r>
      <w:r w:rsidR="00A31F27" w:rsidRPr="00414462">
        <w:rPr>
          <w:rFonts w:asciiTheme="majorBidi" w:hAnsiTheme="majorBidi" w:cstheme="majorBidi"/>
          <w:sz w:val="24"/>
          <w:szCs w:val="24"/>
        </w:rPr>
        <w:t>.</w:t>
      </w:r>
      <w:r w:rsidRPr="00414462">
        <w:rPr>
          <w:rFonts w:asciiTheme="majorBidi" w:hAnsiTheme="majorBidi" w:cstheme="majorBidi"/>
          <w:sz w:val="24"/>
          <w:szCs w:val="24"/>
        </w:rPr>
        <w:t>”</w:t>
      </w:r>
    </w:p>
    <w:p w14:paraId="7C70C14B" w14:textId="4C5EDE0D" w:rsidR="00C10B0C" w:rsidRPr="00414462" w:rsidRDefault="00BA4FB4" w:rsidP="00CE2824">
      <w:pPr>
        <w:spacing w:after="0" w:line="480" w:lineRule="auto"/>
        <w:ind w:left="288" w:firstLine="567"/>
        <w:jc w:val="both"/>
        <w:rPr>
          <w:rFonts w:asciiTheme="majorBidi" w:hAnsiTheme="majorBidi" w:cstheme="majorBidi"/>
          <w:sz w:val="24"/>
          <w:szCs w:val="24"/>
        </w:rPr>
      </w:pPr>
      <w:r w:rsidRPr="00414462">
        <w:rPr>
          <w:rFonts w:asciiTheme="majorBidi" w:hAnsiTheme="majorBidi" w:cstheme="majorBidi"/>
          <w:sz w:val="24"/>
          <w:szCs w:val="24"/>
        </w:rPr>
        <w:t xml:space="preserve">This “desire as expected moral value thesis” </w:t>
      </w:r>
      <w:proofErr w:type="gramStart"/>
      <w:r w:rsidRPr="00414462">
        <w:rPr>
          <w:rFonts w:asciiTheme="majorBidi" w:hAnsiTheme="majorBidi" w:cstheme="majorBidi"/>
          <w:sz w:val="24"/>
          <w:szCs w:val="24"/>
        </w:rPr>
        <w:t xml:space="preserve">is based on the </w:t>
      </w:r>
      <w:r w:rsidR="00016994" w:rsidRPr="00414462">
        <w:rPr>
          <w:rFonts w:asciiTheme="majorBidi" w:hAnsiTheme="majorBidi" w:cstheme="majorBidi"/>
          <w:sz w:val="24"/>
          <w:szCs w:val="24"/>
        </w:rPr>
        <w:t>assumption</w:t>
      </w:r>
      <w:proofErr w:type="gramEnd"/>
      <w:r w:rsidR="00016994" w:rsidRPr="00414462">
        <w:rPr>
          <w:rFonts w:asciiTheme="majorBidi" w:hAnsiTheme="majorBidi" w:cstheme="majorBidi"/>
          <w:sz w:val="24"/>
          <w:szCs w:val="24"/>
        </w:rPr>
        <w:t xml:space="preserve"> that there </w:t>
      </w:r>
      <w:r w:rsidRPr="00414462">
        <w:rPr>
          <w:rFonts w:asciiTheme="majorBidi" w:hAnsiTheme="majorBidi" w:cstheme="majorBidi"/>
          <w:sz w:val="24"/>
          <w:szCs w:val="24"/>
        </w:rPr>
        <w:t>exist</w:t>
      </w:r>
      <w:r w:rsidR="00016994" w:rsidRPr="00414462">
        <w:rPr>
          <w:rFonts w:asciiTheme="majorBidi" w:hAnsiTheme="majorBidi" w:cstheme="majorBidi"/>
          <w:sz w:val="24"/>
          <w:szCs w:val="24"/>
        </w:rPr>
        <w:t>s</w:t>
      </w:r>
      <w:r w:rsidRPr="00414462">
        <w:rPr>
          <w:rFonts w:asciiTheme="majorBidi" w:hAnsiTheme="majorBidi" w:cstheme="majorBidi"/>
          <w:sz w:val="24"/>
          <w:szCs w:val="24"/>
        </w:rPr>
        <w:t xml:space="preserve"> </w:t>
      </w:r>
      <w:r w:rsidR="00A31F27" w:rsidRPr="00414462">
        <w:rPr>
          <w:rFonts w:asciiTheme="majorBidi" w:hAnsiTheme="majorBidi" w:cstheme="majorBidi"/>
          <w:sz w:val="24"/>
          <w:szCs w:val="24"/>
        </w:rPr>
        <w:t xml:space="preserve">a </w:t>
      </w:r>
      <w:r w:rsidRPr="00414462">
        <w:rPr>
          <w:rFonts w:asciiTheme="majorBidi" w:hAnsiTheme="majorBidi" w:cstheme="majorBidi"/>
          <w:sz w:val="24"/>
          <w:szCs w:val="24"/>
        </w:rPr>
        <w:t>numerical scale for measuring degrees of moral value. The important point</w:t>
      </w:r>
      <w:r w:rsidR="00A31F27" w:rsidRPr="00414462">
        <w:rPr>
          <w:rFonts w:asciiTheme="majorBidi" w:hAnsiTheme="majorBidi" w:cstheme="majorBidi"/>
          <w:sz w:val="24"/>
          <w:szCs w:val="24"/>
        </w:rPr>
        <w:t>,</w:t>
      </w:r>
      <w:r w:rsidRPr="00414462">
        <w:rPr>
          <w:rFonts w:asciiTheme="majorBidi" w:hAnsiTheme="majorBidi" w:cstheme="majorBidi"/>
          <w:sz w:val="24"/>
          <w:szCs w:val="24"/>
        </w:rPr>
        <w:t xml:space="preserve"> in the context of our discussion</w:t>
      </w:r>
      <w:r w:rsidR="00A31F27" w:rsidRPr="00414462">
        <w:rPr>
          <w:rFonts w:asciiTheme="majorBidi" w:hAnsiTheme="majorBidi" w:cstheme="majorBidi"/>
          <w:sz w:val="24"/>
          <w:szCs w:val="24"/>
        </w:rPr>
        <w:t>,</w:t>
      </w:r>
      <w:r w:rsidRPr="00414462">
        <w:rPr>
          <w:rFonts w:asciiTheme="majorBidi" w:hAnsiTheme="majorBidi" w:cstheme="majorBidi"/>
          <w:sz w:val="24"/>
          <w:szCs w:val="24"/>
        </w:rPr>
        <w:t xml:space="preserve"> is that the DBT (as originally formulated by Lewis) is consistent with th</w:t>
      </w:r>
      <w:r w:rsidR="00016994" w:rsidRPr="00414462">
        <w:rPr>
          <w:rFonts w:asciiTheme="majorBidi" w:hAnsiTheme="majorBidi" w:cstheme="majorBidi"/>
          <w:sz w:val="24"/>
          <w:szCs w:val="24"/>
        </w:rPr>
        <w:t>e</w:t>
      </w:r>
      <w:r w:rsidRPr="00414462">
        <w:rPr>
          <w:rFonts w:asciiTheme="majorBidi" w:hAnsiTheme="majorBidi" w:cstheme="majorBidi"/>
          <w:sz w:val="24"/>
          <w:szCs w:val="24"/>
        </w:rPr>
        <w:t xml:space="preserve"> “desire as expected moral value thesis” only </w:t>
      </w:r>
      <w:r w:rsidR="00A31F27" w:rsidRPr="00414462">
        <w:rPr>
          <w:rFonts w:asciiTheme="majorBidi" w:hAnsiTheme="majorBidi" w:cstheme="majorBidi"/>
          <w:sz w:val="24"/>
          <w:szCs w:val="24"/>
        </w:rPr>
        <w:t>when</w:t>
      </w:r>
      <w:r w:rsidRPr="00414462">
        <w:rPr>
          <w:rFonts w:asciiTheme="majorBidi" w:hAnsiTheme="majorBidi" w:cstheme="majorBidi"/>
          <w:sz w:val="24"/>
          <w:szCs w:val="24"/>
        </w:rPr>
        <w:t xml:space="preserve"> the scale used for measuring degrees of moral value is the (quite trivial) binary scale in which there are only two possible degrees, 0 (</w:t>
      </w:r>
      <w:r w:rsidR="00BD5CC7" w:rsidRPr="00414462">
        <w:rPr>
          <w:rFonts w:asciiTheme="majorBidi" w:hAnsiTheme="majorBidi" w:cstheme="majorBidi"/>
          <w:sz w:val="24"/>
          <w:szCs w:val="24"/>
        </w:rPr>
        <w:t xml:space="preserve">not </w:t>
      </w:r>
      <w:r w:rsidRPr="00414462">
        <w:rPr>
          <w:rFonts w:asciiTheme="majorBidi" w:hAnsiTheme="majorBidi" w:cstheme="majorBidi"/>
          <w:sz w:val="24"/>
          <w:szCs w:val="24"/>
        </w:rPr>
        <w:t xml:space="preserve">permissible) and 1 (permissible). </w:t>
      </w:r>
      <w:r w:rsidR="00087108" w:rsidRPr="00414462">
        <w:rPr>
          <w:rFonts w:asciiTheme="majorBidi" w:hAnsiTheme="majorBidi" w:cstheme="majorBidi"/>
          <w:sz w:val="24"/>
          <w:szCs w:val="24"/>
        </w:rPr>
        <w:t xml:space="preserve"> </w:t>
      </w:r>
    </w:p>
    <w:p w14:paraId="08806846" w14:textId="20826B64" w:rsidR="00016994" w:rsidRPr="00414462" w:rsidRDefault="00016994" w:rsidP="007405C8">
      <w:pPr>
        <w:spacing w:after="0" w:line="480" w:lineRule="auto"/>
        <w:ind w:left="288" w:firstLine="540"/>
        <w:jc w:val="both"/>
        <w:rPr>
          <w:rFonts w:asciiTheme="majorBidi" w:hAnsiTheme="majorBidi" w:cstheme="majorBidi"/>
          <w:sz w:val="24"/>
          <w:szCs w:val="24"/>
        </w:rPr>
      </w:pPr>
      <w:r w:rsidRPr="00414462">
        <w:rPr>
          <w:rFonts w:asciiTheme="majorBidi" w:hAnsiTheme="majorBidi" w:cstheme="majorBidi"/>
          <w:sz w:val="24"/>
          <w:szCs w:val="24"/>
        </w:rPr>
        <w:t>In other words, the DBT is a private case of the “desire as expected moral value thesis,” the private case in which moral value is measured on a trivial binary 0/1 scale. Since it is at least plausible that the “desire as expected moral value thesis,” understood as an empirical thesis, is approximately true, and that a trivial binary 0/1 scale cannot adequately represent the way our subjects evaluated the moral status of the scenarios presented to them, our results – which clearly support the DBT – are</w:t>
      </w:r>
      <w:r w:rsidR="00124B56" w:rsidRPr="00414462">
        <w:rPr>
          <w:rFonts w:asciiTheme="majorBidi" w:hAnsiTheme="majorBidi" w:cstheme="majorBidi"/>
          <w:sz w:val="24"/>
          <w:szCs w:val="24"/>
        </w:rPr>
        <w:t xml:space="preserve"> </w:t>
      </w:r>
      <w:r w:rsidRPr="00414462">
        <w:rPr>
          <w:rFonts w:asciiTheme="majorBidi" w:hAnsiTheme="majorBidi" w:cstheme="majorBidi"/>
          <w:sz w:val="24"/>
          <w:szCs w:val="24"/>
        </w:rPr>
        <w:t>surprising.</w:t>
      </w:r>
    </w:p>
    <w:p w14:paraId="7DE7C08E" w14:textId="77777777" w:rsidR="00C10B0C" w:rsidRPr="00414462" w:rsidRDefault="00C10B0C" w:rsidP="007405C8">
      <w:pPr>
        <w:pStyle w:val="ListParagraph"/>
        <w:numPr>
          <w:ilvl w:val="0"/>
          <w:numId w:val="4"/>
        </w:numPr>
        <w:spacing w:before="240" w:after="0" w:line="480" w:lineRule="auto"/>
        <w:ind w:left="288"/>
        <w:jc w:val="both"/>
        <w:rPr>
          <w:rFonts w:asciiTheme="majorBidi" w:hAnsiTheme="majorBidi" w:cstheme="majorBidi"/>
          <w:b/>
          <w:bCs/>
          <w:sz w:val="24"/>
          <w:szCs w:val="24"/>
        </w:rPr>
      </w:pPr>
      <w:r w:rsidRPr="00414462">
        <w:rPr>
          <w:rFonts w:asciiTheme="majorBidi" w:hAnsiTheme="majorBidi" w:cstheme="majorBidi"/>
          <w:b/>
          <w:bCs/>
          <w:sz w:val="24"/>
          <w:szCs w:val="24"/>
        </w:rPr>
        <w:t>Conclusion</w:t>
      </w:r>
    </w:p>
    <w:p w14:paraId="39C97FCB" w14:textId="77777777" w:rsidR="00124B56" w:rsidRPr="00414462" w:rsidRDefault="00545226" w:rsidP="00CE2824">
      <w:pPr>
        <w:spacing w:after="0" w:line="480" w:lineRule="auto"/>
        <w:ind w:left="288"/>
        <w:jc w:val="both"/>
        <w:rPr>
          <w:rFonts w:asciiTheme="majorBidi" w:hAnsiTheme="majorBidi" w:cstheme="majorBidi"/>
          <w:sz w:val="24"/>
          <w:szCs w:val="24"/>
        </w:rPr>
      </w:pPr>
      <w:r w:rsidRPr="00414462">
        <w:rPr>
          <w:rFonts w:asciiTheme="majorBidi" w:hAnsiTheme="majorBidi" w:cstheme="majorBidi"/>
          <w:sz w:val="24"/>
          <w:szCs w:val="24"/>
        </w:rPr>
        <w:t xml:space="preserve">Our studies show that, in terms of one intuitive measure, </w:t>
      </w:r>
      <w:r w:rsidR="00124B56" w:rsidRPr="00414462">
        <w:rPr>
          <w:rFonts w:asciiTheme="majorBidi" w:hAnsiTheme="majorBidi" w:cstheme="majorBidi"/>
          <w:sz w:val="24"/>
          <w:szCs w:val="24"/>
        </w:rPr>
        <w:t>degrees of certitudes of moral judgements</w:t>
      </w:r>
      <w:r w:rsidRPr="00414462">
        <w:rPr>
          <w:rFonts w:asciiTheme="majorBidi" w:hAnsiTheme="majorBidi" w:cstheme="majorBidi"/>
          <w:sz w:val="24"/>
          <w:szCs w:val="24"/>
        </w:rPr>
        <w:t xml:space="preserve"> </w:t>
      </w:r>
      <w:r w:rsidR="003D6AA5" w:rsidRPr="00414462">
        <w:rPr>
          <w:rFonts w:asciiTheme="majorBidi" w:hAnsiTheme="majorBidi" w:cstheme="majorBidi"/>
          <w:sz w:val="24"/>
          <w:szCs w:val="24"/>
        </w:rPr>
        <w:t xml:space="preserve">tend to </w:t>
      </w:r>
      <w:r w:rsidRPr="00414462">
        <w:rPr>
          <w:rFonts w:asciiTheme="majorBidi" w:hAnsiTheme="majorBidi" w:cstheme="majorBidi"/>
          <w:sz w:val="24"/>
          <w:szCs w:val="24"/>
        </w:rPr>
        <w:t>have a</w:t>
      </w:r>
      <w:r w:rsidR="003D6AA5" w:rsidRPr="00414462">
        <w:rPr>
          <w:rFonts w:asciiTheme="majorBidi" w:hAnsiTheme="majorBidi" w:cstheme="majorBidi"/>
          <w:sz w:val="24"/>
          <w:szCs w:val="24"/>
        </w:rPr>
        <w:t>n approximately</w:t>
      </w:r>
      <w:r w:rsidRPr="00414462">
        <w:rPr>
          <w:rFonts w:asciiTheme="majorBidi" w:hAnsiTheme="majorBidi" w:cstheme="majorBidi"/>
          <w:sz w:val="24"/>
          <w:szCs w:val="24"/>
        </w:rPr>
        <w:t xml:space="preserve"> </w:t>
      </w:r>
      <w:r w:rsidR="003D6AA5" w:rsidRPr="00414462">
        <w:rPr>
          <w:rFonts w:asciiTheme="majorBidi" w:hAnsiTheme="majorBidi" w:cstheme="majorBidi"/>
          <w:sz w:val="24"/>
          <w:szCs w:val="24"/>
        </w:rPr>
        <w:t>probabilistic structure.</w:t>
      </w:r>
      <w:r w:rsidR="00124B56" w:rsidRPr="00414462">
        <w:rPr>
          <w:rFonts w:asciiTheme="majorBidi" w:hAnsiTheme="majorBidi" w:cstheme="majorBidi"/>
          <w:sz w:val="24"/>
          <w:szCs w:val="24"/>
        </w:rPr>
        <w:t xml:space="preserve"> We additionally showed that these degrees are related to degrees of desires in the way predicted by the DBT. </w:t>
      </w:r>
    </w:p>
    <w:p w14:paraId="6F2450D5" w14:textId="377C0546" w:rsidR="002E7A54" w:rsidRPr="00414462" w:rsidRDefault="00124B56" w:rsidP="007405C8">
      <w:pPr>
        <w:spacing w:after="0" w:line="480" w:lineRule="auto"/>
        <w:ind w:left="288" w:firstLine="432"/>
        <w:jc w:val="both"/>
        <w:rPr>
          <w:rFonts w:asciiTheme="majorBidi" w:hAnsiTheme="majorBidi" w:cstheme="majorBidi"/>
          <w:sz w:val="24"/>
          <w:szCs w:val="24"/>
        </w:rPr>
      </w:pPr>
      <w:r w:rsidRPr="00414462">
        <w:rPr>
          <w:rFonts w:asciiTheme="majorBidi" w:hAnsiTheme="majorBidi" w:cstheme="majorBidi"/>
          <w:sz w:val="24"/>
          <w:szCs w:val="24"/>
        </w:rPr>
        <w:lastRenderedPageBreak/>
        <w:t xml:space="preserve">Both these findings are unsurprising from the point of view of moral cognitivists, but are more challenging to explain </w:t>
      </w:r>
      <w:r w:rsidR="00EF12CA" w:rsidRPr="00414462">
        <w:rPr>
          <w:rFonts w:asciiTheme="majorBidi" w:hAnsiTheme="majorBidi" w:cstheme="majorBidi"/>
          <w:sz w:val="24"/>
          <w:szCs w:val="24"/>
        </w:rPr>
        <w:t xml:space="preserve">when </w:t>
      </w:r>
      <w:r w:rsidRPr="00414462">
        <w:rPr>
          <w:rFonts w:asciiTheme="majorBidi" w:hAnsiTheme="majorBidi" w:cstheme="majorBidi"/>
          <w:sz w:val="24"/>
          <w:szCs w:val="24"/>
        </w:rPr>
        <w:t xml:space="preserve">adopting non-cognitivist positions. We do not argue that no (existing or merely possible) non-cognitivist position can </w:t>
      </w:r>
      <w:r w:rsidR="001E056A" w:rsidRPr="00414462">
        <w:rPr>
          <w:rFonts w:asciiTheme="majorBidi" w:hAnsiTheme="majorBidi" w:cstheme="majorBidi"/>
          <w:sz w:val="24"/>
          <w:szCs w:val="24"/>
        </w:rPr>
        <w:t xml:space="preserve">meet this </w:t>
      </w:r>
      <w:r w:rsidRPr="00414462">
        <w:rPr>
          <w:rFonts w:asciiTheme="majorBidi" w:hAnsiTheme="majorBidi" w:cstheme="majorBidi"/>
          <w:sz w:val="24"/>
          <w:szCs w:val="24"/>
        </w:rPr>
        <w:t xml:space="preserve">challenge. Whether </w:t>
      </w:r>
      <w:r w:rsidR="00A62A87" w:rsidRPr="00414462">
        <w:rPr>
          <w:rFonts w:asciiTheme="majorBidi" w:hAnsiTheme="majorBidi" w:cstheme="majorBidi"/>
          <w:sz w:val="24"/>
          <w:szCs w:val="24"/>
        </w:rPr>
        <w:t xml:space="preserve">such a </w:t>
      </w:r>
      <w:r w:rsidRPr="00414462">
        <w:rPr>
          <w:rFonts w:asciiTheme="majorBidi" w:hAnsiTheme="majorBidi" w:cstheme="majorBidi"/>
          <w:sz w:val="24"/>
          <w:szCs w:val="24"/>
        </w:rPr>
        <w:t>claim is true is</w:t>
      </w:r>
      <w:r w:rsidR="002E7A54" w:rsidRPr="00414462">
        <w:rPr>
          <w:rFonts w:asciiTheme="majorBidi" w:hAnsiTheme="majorBidi" w:cstheme="majorBidi"/>
          <w:sz w:val="24"/>
          <w:szCs w:val="24"/>
        </w:rPr>
        <w:t xml:space="preserve"> an open question. The paper establishes, however, that constructing such an account is a challenge moral non-cognitivists should face.</w:t>
      </w:r>
      <w:r w:rsidRPr="00414462">
        <w:rPr>
          <w:rFonts w:asciiTheme="majorBidi" w:hAnsiTheme="majorBidi" w:cstheme="majorBidi"/>
          <w:sz w:val="24"/>
          <w:szCs w:val="24"/>
        </w:rPr>
        <w:t xml:space="preserve"> </w:t>
      </w:r>
      <w:r w:rsidR="003D6AA5" w:rsidRPr="00414462">
        <w:rPr>
          <w:rFonts w:asciiTheme="majorBidi" w:hAnsiTheme="majorBidi" w:cstheme="majorBidi"/>
          <w:sz w:val="24"/>
          <w:szCs w:val="24"/>
        </w:rPr>
        <w:t xml:space="preserve"> </w:t>
      </w:r>
    </w:p>
    <w:p w14:paraId="1924FE7B" w14:textId="5733FCB5" w:rsidR="00545226" w:rsidRPr="00414462" w:rsidRDefault="00C11AA3" w:rsidP="007405C8">
      <w:pPr>
        <w:spacing w:line="480" w:lineRule="auto"/>
        <w:ind w:left="288" w:firstLine="432"/>
        <w:jc w:val="both"/>
        <w:rPr>
          <w:rFonts w:asciiTheme="majorBidi" w:hAnsiTheme="majorBidi" w:cstheme="majorBidi"/>
          <w:sz w:val="24"/>
          <w:szCs w:val="24"/>
        </w:rPr>
      </w:pPr>
      <w:proofErr w:type="gramStart"/>
      <w:r w:rsidRPr="00414462">
        <w:rPr>
          <w:rFonts w:asciiTheme="majorBidi" w:hAnsiTheme="majorBidi" w:cstheme="majorBidi"/>
          <w:sz w:val="24"/>
          <w:szCs w:val="24"/>
        </w:rPr>
        <w:t>In light of</w:t>
      </w:r>
      <w:proofErr w:type="gramEnd"/>
      <w:r w:rsidR="002E7A54" w:rsidRPr="00414462">
        <w:rPr>
          <w:rFonts w:asciiTheme="majorBidi" w:hAnsiTheme="majorBidi" w:cstheme="majorBidi"/>
          <w:sz w:val="24"/>
          <w:szCs w:val="24"/>
        </w:rPr>
        <w:t xml:space="preserve"> </w:t>
      </w:r>
      <w:r w:rsidR="008E10D0" w:rsidRPr="00414462">
        <w:rPr>
          <w:rFonts w:asciiTheme="majorBidi" w:hAnsiTheme="majorBidi" w:cstheme="majorBidi"/>
          <w:sz w:val="24"/>
          <w:szCs w:val="24"/>
        </w:rPr>
        <w:t xml:space="preserve">the </w:t>
      </w:r>
      <w:r w:rsidR="002E7A54" w:rsidRPr="00414462">
        <w:rPr>
          <w:rFonts w:asciiTheme="majorBidi" w:hAnsiTheme="majorBidi" w:cstheme="majorBidi"/>
          <w:sz w:val="24"/>
          <w:szCs w:val="24"/>
        </w:rPr>
        <w:t>well-known</w:t>
      </w:r>
      <w:r w:rsidR="00E133F3" w:rsidRPr="00414462">
        <w:rPr>
          <w:rFonts w:asciiTheme="majorBidi" w:hAnsiTheme="majorBidi" w:cstheme="majorBidi"/>
          <w:sz w:val="24"/>
          <w:szCs w:val="24"/>
        </w:rPr>
        <w:t xml:space="preserve"> </w:t>
      </w:r>
      <w:r w:rsidRPr="00414462">
        <w:rPr>
          <w:rFonts w:asciiTheme="majorBidi" w:hAnsiTheme="majorBidi" w:cstheme="majorBidi"/>
          <w:sz w:val="24"/>
          <w:szCs w:val="24"/>
        </w:rPr>
        <w:t>success</w:t>
      </w:r>
      <w:r w:rsidR="002E7A54" w:rsidRPr="00414462">
        <w:rPr>
          <w:rFonts w:asciiTheme="majorBidi" w:hAnsiTheme="majorBidi" w:cstheme="majorBidi"/>
          <w:sz w:val="24"/>
          <w:szCs w:val="24"/>
        </w:rPr>
        <w:t>es</w:t>
      </w:r>
      <w:r w:rsidRPr="00414462">
        <w:rPr>
          <w:rFonts w:asciiTheme="majorBidi" w:hAnsiTheme="majorBidi" w:cstheme="majorBidi"/>
          <w:sz w:val="24"/>
          <w:szCs w:val="24"/>
        </w:rPr>
        <w:t xml:space="preserve"> </w:t>
      </w:r>
      <w:r w:rsidR="002E7A54" w:rsidRPr="00414462">
        <w:rPr>
          <w:rFonts w:asciiTheme="majorBidi" w:hAnsiTheme="majorBidi" w:cstheme="majorBidi"/>
          <w:sz w:val="24"/>
          <w:szCs w:val="24"/>
        </w:rPr>
        <w:t>of the</w:t>
      </w:r>
      <w:r w:rsidRPr="00414462">
        <w:rPr>
          <w:rFonts w:asciiTheme="majorBidi" w:hAnsiTheme="majorBidi" w:cstheme="majorBidi"/>
          <w:sz w:val="24"/>
          <w:szCs w:val="24"/>
        </w:rPr>
        <w:t xml:space="preserve"> Bayesian approach </w:t>
      </w:r>
      <w:r w:rsidR="002E7A54" w:rsidRPr="00414462">
        <w:rPr>
          <w:rFonts w:asciiTheme="majorBidi" w:hAnsiTheme="majorBidi" w:cstheme="majorBidi"/>
          <w:sz w:val="24"/>
          <w:szCs w:val="24"/>
        </w:rPr>
        <w:t>in the context</w:t>
      </w:r>
      <w:r w:rsidRPr="00414462">
        <w:rPr>
          <w:rFonts w:asciiTheme="majorBidi" w:hAnsiTheme="majorBidi" w:cstheme="majorBidi"/>
          <w:sz w:val="24"/>
          <w:szCs w:val="24"/>
        </w:rPr>
        <w:t xml:space="preserve"> </w:t>
      </w:r>
      <w:r w:rsidR="00800C97" w:rsidRPr="00414462">
        <w:rPr>
          <w:rFonts w:asciiTheme="majorBidi" w:hAnsiTheme="majorBidi" w:cstheme="majorBidi"/>
          <w:sz w:val="24"/>
          <w:szCs w:val="24"/>
        </w:rPr>
        <w:t xml:space="preserve">of </w:t>
      </w:r>
      <w:r w:rsidRPr="00414462">
        <w:rPr>
          <w:rFonts w:asciiTheme="majorBidi" w:hAnsiTheme="majorBidi" w:cstheme="majorBidi"/>
          <w:sz w:val="24"/>
          <w:szCs w:val="24"/>
        </w:rPr>
        <w:t>non-moral beliefs</w:t>
      </w:r>
      <w:r w:rsidR="002E7A54" w:rsidRPr="00414462">
        <w:rPr>
          <w:rFonts w:asciiTheme="majorBidi" w:hAnsiTheme="majorBidi" w:cstheme="majorBidi"/>
          <w:sz w:val="24"/>
          <w:szCs w:val="24"/>
        </w:rPr>
        <w:t xml:space="preserve"> and in light of the predictive success of </w:t>
      </w:r>
      <w:r w:rsidR="00B65DFD" w:rsidRPr="00414462">
        <w:rPr>
          <w:rFonts w:asciiTheme="majorBidi" w:hAnsiTheme="majorBidi" w:cstheme="majorBidi"/>
          <w:sz w:val="24"/>
          <w:szCs w:val="24"/>
        </w:rPr>
        <w:t>m</w:t>
      </w:r>
      <w:r w:rsidR="002E7A54" w:rsidRPr="00414462">
        <w:rPr>
          <w:rFonts w:asciiTheme="majorBidi" w:hAnsiTheme="majorBidi" w:cstheme="majorBidi"/>
          <w:sz w:val="24"/>
          <w:szCs w:val="24"/>
        </w:rPr>
        <w:t>oral Bayesianism demonstrated in section 3</w:t>
      </w:r>
      <w:r w:rsidRPr="00414462">
        <w:rPr>
          <w:rFonts w:asciiTheme="majorBidi" w:hAnsiTheme="majorBidi" w:cstheme="majorBidi"/>
          <w:sz w:val="24"/>
          <w:szCs w:val="24"/>
        </w:rPr>
        <w:t xml:space="preserve">, our findings </w:t>
      </w:r>
      <w:r w:rsidR="002E7A54" w:rsidRPr="00414462">
        <w:rPr>
          <w:rFonts w:asciiTheme="majorBidi" w:hAnsiTheme="majorBidi" w:cstheme="majorBidi"/>
          <w:sz w:val="24"/>
          <w:szCs w:val="24"/>
        </w:rPr>
        <w:t>also</w:t>
      </w:r>
      <w:r w:rsidRPr="00414462">
        <w:rPr>
          <w:rFonts w:asciiTheme="majorBidi" w:hAnsiTheme="majorBidi" w:cstheme="majorBidi"/>
          <w:sz w:val="24"/>
          <w:szCs w:val="24"/>
        </w:rPr>
        <w:t xml:space="preserve"> support the </w:t>
      </w:r>
      <w:r w:rsidR="00E133F3" w:rsidRPr="00414462">
        <w:rPr>
          <w:rFonts w:asciiTheme="majorBidi" w:hAnsiTheme="majorBidi" w:cstheme="majorBidi"/>
          <w:sz w:val="24"/>
          <w:szCs w:val="24"/>
        </w:rPr>
        <w:t xml:space="preserve">possibility </w:t>
      </w:r>
      <w:r w:rsidRPr="00414462">
        <w:rPr>
          <w:rFonts w:asciiTheme="majorBidi" w:hAnsiTheme="majorBidi" w:cstheme="majorBidi"/>
          <w:sz w:val="24"/>
          <w:szCs w:val="24"/>
        </w:rPr>
        <w:t xml:space="preserve">that adopting </w:t>
      </w:r>
      <w:r w:rsidR="002E7A54" w:rsidRPr="00414462">
        <w:rPr>
          <w:rFonts w:asciiTheme="majorBidi" w:hAnsiTheme="majorBidi" w:cstheme="majorBidi"/>
          <w:sz w:val="24"/>
          <w:szCs w:val="24"/>
        </w:rPr>
        <w:t>a Bayesian approach with respect to other questions in</w:t>
      </w:r>
      <w:r w:rsidRPr="00414462">
        <w:rPr>
          <w:rFonts w:asciiTheme="majorBidi" w:hAnsiTheme="majorBidi" w:cstheme="majorBidi"/>
          <w:sz w:val="24"/>
          <w:szCs w:val="24"/>
        </w:rPr>
        <w:t xml:space="preserve"> moral psychology </w:t>
      </w:r>
      <w:r w:rsidR="002E7A54" w:rsidRPr="00414462">
        <w:rPr>
          <w:rFonts w:asciiTheme="majorBidi" w:hAnsiTheme="majorBidi" w:cstheme="majorBidi"/>
          <w:sz w:val="24"/>
          <w:szCs w:val="24"/>
        </w:rPr>
        <w:t>might be a</w:t>
      </w:r>
      <w:r w:rsidRPr="00414462">
        <w:rPr>
          <w:rFonts w:asciiTheme="majorBidi" w:hAnsiTheme="majorBidi" w:cstheme="majorBidi"/>
          <w:sz w:val="24"/>
          <w:szCs w:val="24"/>
        </w:rPr>
        <w:t xml:space="preserve"> fruitful</w:t>
      </w:r>
      <w:r w:rsidR="002E7A54" w:rsidRPr="00414462">
        <w:rPr>
          <w:rFonts w:asciiTheme="majorBidi" w:hAnsiTheme="majorBidi" w:cstheme="majorBidi"/>
          <w:sz w:val="24"/>
          <w:szCs w:val="24"/>
        </w:rPr>
        <w:t xml:space="preserve"> exercise</w:t>
      </w:r>
      <w:r w:rsidRPr="00414462">
        <w:rPr>
          <w:rFonts w:asciiTheme="majorBidi" w:hAnsiTheme="majorBidi" w:cstheme="majorBidi"/>
          <w:sz w:val="24"/>
          <w:szCs w:val="24"/>
        </w:rPr>
        <w:t xml:space="preserve">. </w:t>
      </w:r>
      <w:r w:rsidR="001B78D0" w:rsidRPr="00414462">
        <w:rPr>
          <w:rFonts w:asciiTheme="majorBidi" w:hAnsiTheme="majorBidi" w:cstheme="majorBidi"/>
          <w:sz w:val="24"/>
          <w:szCs w:val="24"/>
        </w:rPr>
        <w:t>We hope</w:t>
      </w:r>
      <w:r w:rsidRPr="00414462">
        <w:rPr>
          <w:rFonts w:asciiTheme="majorBidi" w:hAnsiTheme="majorBidi" w:cstheme="majorBidi"/>
          <w:sz w:val="24"/>
          <w:szCs w:val="24"/>
        </w:rPr>
        <w:t xml:space="preserve"> that others will follow our steps and </w:t>
      </w:r>
      <w:r w:rsidR="00800C97" w:rsidRPr="00414462">
        <w:rPr>
          <w:rFonts w:asciiTheme="majorBidi" w:hAnsiTheme="majorBidi" w:cstheme="majorBidi"/>
          <w:sz w:val="24"/>
          <w:szCs w:val="24"/>
        </w:rPr>
        <w:t xml:space="preserve">employ </w:t>
      </w:r>
      <w:r w:rsidRPr="00414462">
        <w:rPr>
          <w:rFonts w:asciiTheme="majorBidi" w:hAnsiTheme="majorBidi" w:cstheme="majorBidi"/>
          <w:sz w:val="24"/>
          <w:szCs w:val="24"/>
        </w:rPr>
        <w:t xml:space="preserve">a Bayesian approach </w:t>
      </w:r>
      <w:r w:rsidR="002E7A54" w:rsidRPr="00414462">
        <w:rPr>
          <w:rFonts w:asciiTheme="majorBidi" w:hAnsiTheme="majorBidi" w:cstheme="majorBidi"/>
          <w:sz w:val="24"/>
          <w:szCs w:val="24"/>
        </w:rPr>
        <w:t>to such questions</w:t>
      </w:r>
      <w:r w:rsidRPr="00414462">
        <w:rPr>
          <w:rFonts w:asciiTheme="majorBidi" w:hAnsiTheme="majorBidi" w:cstheme="majorBidi"/>
          <w:sz w:val="24"/>
          <w:szCs w:val="24"/>
        </w:rPr>
        <w:t xml:space="preserve">. </w:t>
      </w:r>
      <w:r w:rsidR="00545226" w:rsidRPr="00414462">
        <w:rPr>
          <w:rFonts w:asciiTheme="majorBidi" w:hAnsiTheme="majorBidi" w:cstheme="majorBidi"/>
          <w:sz w:val="24"/>
          <w:szCs w:val="24"/>
        </w:rPr>
        <w:t xml:space="preserve">  </w:t>
      </w:r>
    </w:p>
    <w:p w14:paraId="0FB8B31B" w14:textId="27953903" w:rsidR="00E731C6" w:rsidRPr="00414462" w:rsidRDefault="00E731C6" w:rsidP="00005DAB">
      <w:pPr>
        <w:spacing w:line="480" w:lineRule="auto"/>
        <w:ind w:left="288"/>
        <w:jc w:val="both"/>
        <w:rPr>
          <w:rFonts w:asciiTheme="majorBidi" w:hAnsiTheme="majorBidi" w:cstheme="majorBidi"/>
          <w:b/>
          <w:bCs/>
          <w:sz w:val="24"/>
          <w:szCs w:val="24"/>
        </w:rPr>
      </w:pPr>
      <w:r w:rsidRPr="00414462">
        <w:rPr>
          <w:rFonts w:asciiTheme="majorBidi" w:hAnsiTheme="majorBidi" w:cstheme="majorBidi"/>
          <w:b/>
          <w:bCs/>
          <w:sz w:val="24"/>
          <w:szCs w:val="24"/>
        </w:rPr>
        <w:t>Acknowledgements</w:t>
      </w:r>
    </w:p>
    <w:p w14:paraId="22B8E6BB" w14:textId="49A65B1F" w:rsidR="002A2656" w:rsidRPr="000672BE" w:rsidRDefault="007D32FC" w:rsidP="000672BE">
      <w:pPr>
        <w:spacing w:line="480" w:lineRule="auto"/>
        <w:ind w:left="288"/>
        <w:jc w:val="both"/>
        <w:rPr>
          <w:rFonts w:asciiTheme="majorBidi" w:hAnsiTheme="majorBidi" w:cstheme="majorBidi"/>
          <w:b/>
          <w:bCs/>
          <w:sz w:val="24"/>
          <w:szCs w:val="24"/>
        </w:rPr>
      </w:pPr>
      <w:r>
        <w:rPr>
          <w:rFonts w:asciiTheme="majorBidi" w:hAnsiTheme="majorBidi" w:cstheme="majorBidi"/>
          <w:color w:val="222222"/>
          <w:sz w:val="24"/>
          <w:szCs w:val="24"/>
          <w:shd w:val="clear" w:color="auto" w:fill="FFFFFF"/>
        </w:rPr>
        <w:t>We would like to thank </w:t>
      </w:r>
      <w:r w:rsidR="000672BE">
        <w:rPr>
          <w:rFonts w:asciiTheme="majorBidi" w:hAnsiTheme="majorBidi" w:cstheme="majorBidi"/>
          <w:color w:val="222222"/>
          <w:sz w:val="24"/>
          <w:szCs w:val="24"/>
          <w:shd w:val="clear" w:color="auto" w:fill="FFFFFF"/>
        </w:rPr>
        <w:t xml:space="preserve">Itzhak </w:t>
      </w:r>
      <w:r w:rsidR="000672BE" w:rsidRPr="000672BE">
        <w:rPr>
          <w:rFonts w:asciiTheme="majorBidi" w:hAnsiTheme="majorBidi" w:cstheme="majorBidi"/>
          <w:color w:val="222222"/>
          <w:sz w:val="24"/>
          <w:szCs w:val="24"/>
          <w:shd w:val="clear" w:color="auto" w:fill="FFFFFF"/>
        </w:rPr>
        <w:t>Aharon</w:t>
      </w:r>
      <w:r w:rsidR="000672BE">
        <w:rPr>
          <w:rFonts w:asciiTheme="majorBidi" w:hAnsiTheme="majorBidi" w:cstheme="majorBidi"/>
          <w:color w:val="222222"/>
          <w:sz w:val="24"/>
          <w:szCs w:val="24"/>
          <w:shd w:val="clear" w:color="auto" w:fill="FFFFFF"/>
        </w:rPr>
        <w:t xml:space="preserve">, </w:t>
      </w:r>
      <w:r w:rsidR="000672BE" w:rsidRPr="000672BE">
        <w:rPr>
          <w:rFonts w:asciiTheme="majorBidi" w:hAnsiTheme="majorBidi" w:cstheme="majorBidi"/>
          <w:color w:val="222222"/>
          <w:sz w:val="24"/>
          <w:szCs w:val="24"/>
          <w:shd w:val="clear" w:color="auto" w:fill="FFFFFF"/>
        </w:rPr>
        <w:t>Ryan Doody</w:t>
      </w:r>
      <w:r w:rsidR="000672BE">
        <w:rPr>
          <w:rFonts w:asciiTheme="majorBidi" w:hAnsiTheme="majorBidi" w:cstheme="majorBidi"/>
          <w:color w:val="222222"/>
          <w:sz w:val="24"/>
          <w:szCs w:val="24"/>
          <w:shd w:val="clear" w:color="auto" w:fill="FFFFFF"/>
        </w:rPr>
        <w:t xml:space="preserve">, </w:t>
      </w:r>
      <w:r w:rsidR="000672BE" w:rsidRPr="000672BE">
        <w:rPr>
          <w:rFonts w:asciiTheme="majorBidi" w:hAnsiTheme="majorBidi" w:cstheme="majorBidi"/>
          <w:color w:val="222222"/>
          <w:sz w:val="24"/>
          <w:szCs w:val="24"/>
          <w:shd w:val="clear" w:color="auto" w:fill="FFFFFF"/>
        </w:rPr>
        <w:t>David Enoch</w:t>
      </w:r>
      <w:r w:rsidR="000672BE">
        <w:rPr>
          <w:rFonts w:asciiTheme="majorBidi" w:hAnsiTheme="majorBidi" w:cstheme="majorBidi"/>
          <w:color w:val="222222"/>
          <w:sz w:val="24"/>
          <w:szCs w:val="24"/>
          <w:shd w:val="clear" w:color="auto" w:fill="FFFFFF"/>
        </w:rPr>
        <w:t xml:space="preserve">, </w:t>
      </w:r>
      <w:r w:rsidR="000672BE" w:rsidRPr="000672BE">
        <w:rPr>
          <w:rFonts w:asciiTheme="majorBidi" w:hAnsiTheme="majorBidi" w:cstheme="majorBidi"/>
          <w:color w:val="222222"/>
          <w:sz w:val="24"/>
          <w:szCs w:val="24"/>
          <w:shd w:val="clear" w:color="auto" w:fill="FFFFFF"/>
        </w:rPr>
        <w:t>Jonathan Najenson</w:t>
      </w:r>
      <w:r w:rsidR="000672BE">
        <w:rPr>
          <w:rFonts w:asciiTheme="majorBidi" w:hAnsiTheme="majorBidi" w:cstheme="majorBidi"/>
          <w:color w:val="222222"/>
          <w:sz w:val="24"/>
          <w:szCs w:val="24"/>
          <w:shd w:val="clear" w:color="auto" w:fill="FFFFFF"/>
        </w:rPr>
        <w:t>,</w:t>
      </w:r>
      <w:r w:rsidR="000672BE" w:rsidRPr="000672BE">
        <w:rPr>
          <w:rFonts w:asciiTheme="majorBidi" w:hAnsiTheme="majorBidi" w:cstheme="majorBidi"/>
          <w:color w:val="222222"/>
          <w:sz w:val="24"/>
          <w:szCs w:val="24"/>
          <w:shd w:val="clear" w:color="auto" w:fill="FFFFFF"/>
        </w:rPr>
        <w:t xml:space="preserve"> Thomas Polzler</w:t>
      </w:r>
      <w:r w:rsidR="000672BE">
        <w:rPr>
          <w:rFonts w:asciiTheme="majorBidi" w:hAnsiTheme="majorBidi" w:cstheme="majorBidi"/>
          <w:color w:val="222222"/>
          <w:sz w:val="24"/>
          <w:szCs w:val="24"/>
          <w:shd w:val="clear" w:color="auto" w:fill="FFFFFF"/>
        </w:rPr>
        <w:t>,</w:t>
      </w:r>
      <w:r w:rsidR="000672BE" w:rsidRPr="000672BE">
        <w:rPr>
          <w:rFonts w:asciiTheme="majorBidi" w:hAnsiTheme="majorBidi" w:cstheme="majorBidi"/>
          <w:color w:val="222222"/>
          <w:sz w:val="24"/>
          <w:szCs w:val="24"/>
          <w:shd w:val="clear" w:color="auto" w:fill="FFFFFF"/>
        </w:rPr>
        <w:t xml:space="preserve"> </w:t>
      </w:r>
      <w:r w:rsidR="000672BE">
        <w:rPr>
          <w:rFonts w:asciiTheme="majorBidi" w:hAnsiTheme="majorBidi" w:cstheme="majorBidi"/>
          <w:color w:val="222222"/>
          <w:sz w:val="24"/>
          <w:szCs w:val="24"/>
          <w:shd w:val="clear" w:color="auto" w:fill="FFFFFF"/>
        </w:rPr>
        <w:t xml:space="preserve">Brian Weatherson, </w:t>
      </w:r>
      <w:r w:rsidR="000672BE" w:rsidRPr="000672BE">
        <w:rPr>
          <w:rFonts w:asciiTheme="majorBidi" w:hAnsiTheme="majorBidi" w:cstheme="majorBidi"/>
          <w:color w:val="222222"/>
          <w:sz w:val="24"/>
          <w:szCs w:val="24"/>
          <w:shd w:val="clear" w:color="auto" w:fill="FFFFFF"/>
        </w:rPr>
        <w:t>and three anonymous reviewers for their thoughtful comments and suggestions on this article. Earlier versions of this paper were presented in the annual meeting of the European Society for Philosophy and Psychology, Hatfield, England (2017) and in Tel hai Seminar, Department of Philosophy, Tel-Hai College, Israel (2018). We thank the participants of these events for useful discussions. This work was funded by The Israel Science Foundation grants (grants 1471/20) to Anat Maril, by The Israel Science Foundation grant (grants 1042/13) to Ittay Nissan-Rozen, and by a fellowship from the Sidney M. Edelstein Center for History and Philosophy of Technology and Medicine at the Hebrew University of Jerusalem to Haim Cohen.</w:t>
      </w:r>
    </w:p>
    <w:p w14:paraId="6357B826" w14:textId="10492B42" w:rsidR="0018759C" w:rsidRDefault="0018759C" w:rsidP="00005DAB">
      <w:pPr>
        <w:spacing w:line="480" w:lineRule="auto"/>
        <w:ind w:left="288"/>
        <w:jc w:val="both"/>
        <w:rPr>
          <w:rFonts w:asciiTheme="majorBidi" w:hAnsiTheme="majorBidi" w:cstheme="majorBidi"/>
          <w:b/>
          <w:bCs/>
          <w:sz w:val="24"/>
          <w:szCs w:val="24"/>
        </w:rPr>
      </w:pPr>
    </w:p>
    <w:p w14:paraId="620D3D45" w14:textId="1FAF6F6D" w:rsidR="0018759C" w:rsidRDefault="0018759C" w:rsidP="00005DAB">
      <w:pPr>
        <w:spacing w:line="480" w:lineRule="auto"/>
        <w:ind w:left="288"/>
        <w:jc w:val="both"/>
        <w:rPr>
          <w:rFonts w:asciiTheme="majorBidi" w:hAnsiTheme="majorBidi" w:cstheme="majorBidi"/>
          <w:b/>
          <w:bCs/>
          <w:sz w:val="24"/>
          <w:szCs w:val="24"/>
        </w:rPr>
      </w:pPr>
    </w:p>
    <w:p w14:paraId="23B3CDAA" w14:textId="5105F247" w:rsidR="00107AA4" w:rsidRPr="00414462" w:rsidRDefault="0092540C" w:rsidP="00741377">
      <w:pPr>
        <w:spacing w:after="0" w:line="480" w:lineRule="auto"/>
        <w:ind w:left="288"/>
        <w:jc w:val="both"/>
        <w:rPr>
          <w:rFonts w:asciiTheme="majorBidi" w:eastAsia="Times New Roman" w:hAnsiTheme="majorBidi" w:cstheme="majorBidi"/>
          <w:color w:val="222222"/>
          <w:sz w:val="24"/>
          <w:szCs w:val="24"/>
        </w:rPr>
      </w:pPr>
      <w:r w:rsidRPr="00414462">
        <w:rPr>
          <w:rFonts w:asciiTheme="majorBidi" w:eastAsia="Times New Roman" w:hAnsiTheme="majorBidi" w:cstheme="majorBidi"/>
          <w:b/>
          <w:bCs/>
          <w:color w:val="222222"/>
          <w:sz w:val="24"/>
          <w:szCs w:val="24"/>
        </w:rPr>
        <w:t xml:space="preserve">References </w:t>
      </w:r>
    </w:p>
    <w:p w14:paraId="2B6959F8" w14:textId="3BA7F92E"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Beebe, J. R., &amp; Sackris, D. (2016). Moral objectivism across the lifespan. Philosophical </w:t>
      </w:r>
      <w:r w:rsidR="00604DFB">
        <w:rPr>
          <w:rFonts w:asciiTheme="majorBidi" w:hAnsiTheme="majorBidi" w:cstheme="majorBidi"/>
          <w:sz w:val="24"/>
          <w:szCs w:val="24"/>
        </w:rPr>
        <w:tab/>
      </w:r>
      <w:r w:rsidRPr="00D81463">
        <w:rPr>
          <w:rFonts w:asciiTheme="majorBidi" w:hAnsiTheme="majorBidi" w:cstheme="majorBidi"/>
          <w:sz w:val="24"/>
          <w:szCs w:val="24"/>
        </w:rPr>
        <w:t xml:space="preserve">Psychology, 29(6), 912–929. </w:t>
      </w:r>
      <w:hyperlink r:id="rId12" w:history="1">
        <w:r w:rsidRPr="00D81463">
          <w:rPr>
            <w:rStyle w:val="Hyperlink"/>
            <w:rFonts w:asciiTheme="majorBidi" w:hAnsiTheme="majorBidi" w:cstheme="majorBidi"/>
            <w:sz w:val="24"/>
            <w:szCs w:val="24"/>
          </w:rPr>
          <w:t>https://doi.org/10.1080/09515089.2016.1174843</w:t>
        </w:r>
      </w:hyperlink>
    </w:p>
    <w:p w14:paraId="49F6D942" w14:textId="40CD872B"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 Bradley, R., &amp; List, C. (2009). Desire-as-belief revisited. Analysis, 69(1), 31–37. </w:t>
      </w:r>
      <w:hyperlink r:id="rId13" w:history="1">
        <w:r w:rsidR="00604DFB" w:rsidRPr="00594E29">
          <w:rPr>
            <w:rStyle w:val="Hyperlink"/>
            <w:rFonts w:asciiTheme="majorBidi" w:hAnsiTheme="majorBidi" w:cstheme="majorBidi"/>
            <w:sz w:val="24"/>
            <w:szCs w:val="24"/>
          </w:rPr>
          <w:t>https://doi</w:t>
        </w:r>
      </w:hyperlink>
      <w:r w:rsidRPr="00D81463">
        <w:rPr>
          <w:rFonts w:asciiTheme="majorBidi" w:hAnsiTheme="majorBidi" w:cstheme="majorBidi"/>
          <w:sz w:val="24"/>
          <w:szCs w:val="24"/>
        </w:rPr>
        <w:t xml:space="preserve">. </w:t>
      </w:r>
      <w:r w:rsidR="00604DFB">
        <w:rPr>
          <w:rFonts w:asciiTheme="majorBidi" w:hAnsiTheme="majorBidi" w:cstheme="majorBidi"/>
          <w:sz w:val="24"/>
          <w:szCs w:val="24"/>
        </w:rPr>
        <w:tab/>
      </w:r>
      <w:r w:rsidRPr="00D81463">
        <w:rPr>
          <w:rFonts w:asciiTheme="majorBidi" w:hAnsiTheme="majorBidi" w:cstheme="majorBidi"/>
          <w:sz w:val="24"/>
          <w:szCs w:val="24"/>
        </w:rPr>
        <w:t xml:space="preserve">org/10.1093/analys/ann005 </w:t>
      </w:r>
    </w:p>
    <w:p w14:paraId="7916BB89" w14:textId="070EC87A"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Bykvist, K., &amp; Olson, J. (2012). Against the being for account of normative certitude. Journal of </w:t>
      </w:r>
      <w:r w:rsidR="00604DFB">
        <w:rPr>
          <w:rFonts w:asciiTheme="majorBidi" w:hAnsiTheme="majorBidi" w:cstheme="majorBidi"/>
          <w:sz w:val="24"/>
          <w:szCs w:val="24"/>
        </w:rPr>
        <w:tab/>
      </w:r>
      <w:r w:rsidRPr="00D81463">
        <w:rPr>
          <w:rFonts w:asciiTheme="majorBidi" w:hAnsiTheme="majorBidi" w:cstheme="majorBidi"/>
          <w:sz w:val="24"/>
          <w:szCs w:val="24"/>
        </w:rPr>
        <w:t xml:space="preserve">Ethics and Social Philosophy, 6(2), 1–8. </w:t>
      </w:r>
      <w:hyperlink r:id="rId14" w:history="1">
        <w:r w:rsidR="00604DFB" w:rsidRPr="00594E29">
          <w:rPr>
            <w:rStyle w:val="Hyperlink"/>
            <w:rFonts w:asciiTheme="majorBidi" w:hAnsiTheme="majorBidi" w:cstheme="majorBidi"/>
            <w:sz w:val="24"/>
            <w:szCs w:val="24"/>
          </w:rPr>
          <w:t xml:space="preserve">http://dx.doi.org/10.26556/jesp.v6i2.63 . </w:t>
        </w:r>
        <w:r w:rsidR="00604DFB" w:rsidRPr="00594E29">
          <w:rPr>
            <w:rStyle w:val="Hyperlink"/>
            <w:rFonts w:asciiTheme="majorBidi" w:hAnsiTheme="majorBidi" w:cstheme="majorBidi"/>
            <w:sz w:val="24"/>
            <w:szCs w:val="24"/>
          </w:rPr>
          <w:tab/>
          <w:t>PHILOSOPHICAL PSYCHOLOGY 27</w:t>
        </w:r>
      </w:hyperlink>
      <w:r w:rsidRPr="00D81463">
        <w:rPr>
          <w:rFonts w:asciiTheme="majorBidi" w:hAnsiTheme="majorBidi" w:cstheme="majorBidi"/>
          <w:sz w:val="24"/>
          <w:szCs w:val="24"/>
        </w:rPr>
        <w:t xml:space="preserve"> </w:t>
      </w:r>
    </w:p>
    <w:p w14:paraId="7F0344E5" w14:textId="390EAEF9"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Bykvist, K., &amp; Olson, J. (2017). Non-cognitivism and fundamental moral certitude: Reply to </w:t>
      </w:r>
      <w:r w:rsidR="00604DFB">
        <w:rPr>
          <w:rFonts w:asciiTheme="majorBidi" w:hAnsiTheme="majorBidi" w:cstheme="majorBidi"/>
          <w:sz w:val="24"/>
          <w:szCs w:val="24"/>
        </w:rPr>
        <w:tab/>
      </w:r>
      <w:r w:rsidRPr="00D81463">
        <w:rPr>
          <w:rFonts w:asciiTheme="majorBidi" w:hAnsiTheme="majorBidi" w:cstheme="majorBidi"/>
          <w:sz w:val="24"/>
          <w:szCs w:val="24"/>
        </w:rPr>
        <w:t xml:space="preserve">Eriksson and Francén Olinder. Australasian Journal of Philosophy, 95(4), 794–799. </w:t>
      </w:r>
      <w:r w:rsidR="00604DFB">
        <w:rPr>
          <w:rFonts w:asciiTheme="majorBidi" w:hAnsiTheme="majorBidi" w:cstheme="majorBidi"/>
          <w:sz w:val="24"/>
          <w:szCs w:val="24"/>
        </w:rPr>
        <w:tab/>
      </w:r>
      <w:hyperlink r:id="rId15" w:history="1">
        <w:r w:rsidRPr="00D81463">
          <w:rPr>
            <w:rStyle w:val="Hyperlink"/>
            <w:rFonts w:asciiTheme="majorBidi" w:hAnsiTheme="majorBidi" w:cstheme="majorBidi"/>
            <w:sz w:val="24"/>
            <w:szCs w:val="24"/>
          </w:rPr>
          <w:t>https://doi.org/10.1080/00048402.2016.1269352</w:t>
        </w:r>
      </w:hyperlink>
      <w:r w:rsidRPr="00D81463">
        <w:rPr>
          <w:rFonts w:asciiTheme="majorBidi" w:hAnsiTheme="majorBidi" w:cstheme="majorBidi"/>
          <w:sz w:val="24"/>
          <w:szCs w:val="24"/>
        </w:rPr>
        <w:t xml:space="preserve"> </w:t>
      </w:r>
    </w:p>
    <w:p w14:paraId="4D32A37B" w14:textId="64B7C7C7"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Cushman, F., Young, L., &amp; Hauser, M. (2006). The role of conscious reasoning and intuition in </w:t>
      </w:r>
      <w:r w:rsidR="00604DFB">
        <w:rPr>
          <w:rFonts w:asciiTheme="majorBidi" w:hAnsiTheme="majorBidi" w:cstheme="majorBidi"/>
          <w:sz w:val="24"/>
          <w:szCs w:val="24"/>
        </w:rPr>
        <w:tab/>
      </w:r>
      <w:r w:rsidRPr="00D81463">
        <w:rPr>
          <w:rFonts w:asciiTheme="majorBidi" w:hAnsiTheme="majorBidi" w:cstheme="majorBidi"/>
          <w:sz w:val="24"/>
          <w:szCs w:val="24"/>
        </w:rPr>
        <w:t>moral judgment: Testing three principles of harm. Psychological Science, 17(12), 1082–</w:t>
      </w:r>
      <w:r w:rsidR="00604DFB">
        <w:rPr>
          <w:rFonts w:asciiTheme="majorBidi" w:hAnsiTheme="majorBidi" w:cstheme="majorBidi"/>
          <w:sz w:val="24"/>
          <w:szCs w:val="24"/>
        </w:rPr>
        <w:tab/>
      </w:r>
      <w:r w:rsidRPr="00D81463">
        <w:rPr>
          <w:rFonts w:asciiTheme="majorBidi" w:hAnsiTheme="majorBidi" w:cstheme="majorBidi"/>
          <w:sz w:val="24"/>
          <w:szCs w:val="24"/>
        </w:rPr>
        <w:t xml:space="preserve">1089. </w:t>
      </w:r>
      <w:hyperlink r:id="rId16" w:history="1">
        <w:r w:rsidRPr="00D81463">
          <w:rPr>
            <w:rStyle w:val="Hyperlink"/>
            <w:rFonts w:asciiTheme="majorBidi" w:hAnsiTheme="majorBidi" w:cstheme="majorBidi"/>
            <w:sz w:val="24"/>
            <w:szCs w:val="24"/>
          </w:rPr>
          <w:t>https://doi.org/10.1111/j.1467-9280.2006.01834.x</w:t>
        </w:r>
      </w:hyperlink>
    </w:p>
    <w:p w14:paraId="184F3F05" w14:textId="2AD1D154"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 Depaoli, S., Clifton, J. P., &amp; Cobb, P. R. (2016). Just another Gibbs sampler (JAGS) flexible </w:t>
      </w:r>
      <w:r w:rsidR="00604DFB">
        <w:rPr>
          <w:rFonts w:asciiTheme="majorBidi" w:hAnsiTheme="majorBidi" w:cstheme="majorBidi"/>
          <w:sz w:val="24"/>
          <w:szCs w:val="24"/>
        </w:rPr>
        <w:tab/>
      </w:r>
      <w:r w:rsidRPr="00D81463">
        <w:rPr>
          <w:rFonts w:asciiTheme="majorBidi" w:hAnsiTheme="majorBidi" w:cstheme="majorBidi"/>
          <w:sz w:val="24"/>
          <w:szCs w:val="24"/>
        </w:rPr>
        <w:t xml:space="preserve">software for MCMC implementation. Journal of Educational and Behavioral Statistics, 41 </w:t>
      </w:r>
      <w:r w:rsidR="00604DFB">
        <w:rPr>
          <w:rFonts w:asciiTheme="majorBidi" w:hAnsiTheme="majorBidi" w:cstheme="majorBidi"/>
          <w:sz w:val="24"/>
          <w:szCs w:val="24"/>
        </w:rPr>
        <w:tab/>
      </w:r>
      <w:r w:rsidRPr="00D81463">
        <w:rPr>
          <w:rFonts w:asciiTheme="majorBidi" w:hAnsiTheme="majorBidi" w:cstheme="majorBidi"/>
          <w:sz w:val="24"/>
          <w:szCs w:val="24"/>
        </w:rPr>
        <w:t xml:space="preserve">(6), 628–649. </w:t>
      </w:r>
      <w:hyperlink r:id="rId17" w:history="1">
        <w:r w:rsidRPr="00D81463">
          <w:rPr>
            <w:rStyle w:val="Hyperlink"/>
            <w:rFonts w:asciiTheme="majorBidi" w:hAnsiTheme="majorBidi" w:cstheme="majorBidi"/>
            <w:sz w:val="24"/>
            <w:szCs w:val="24"/>
          </w:rPr>
          <w:t>https://doi.org/10.3102/1076998616664876</w:t>
        </w:r>
      </w:hyperlink>
      <w:r w:rsidRPr="00D81463">
        <w:rPr>
          <w:rFonts w:asciiTheme="majorBidi" w:hAnsiTheme="majorBidi" w:cstheme="majorBidi"/>
          <w:sz w:val="24"/>
          <w:szCs w:val="24"/>
        </w:rPr>
        <w:t xml:space="preserve"> </w:t>
      </w:r>
    </w:p>
    <w:p w14:paraId="08488E01" w14:textId="60A40839"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Eriksson, J., &amp; Olinder, R. F. (2016). Non-cognitivism and the classification account of moral </w:t>
      </w:r>
      <w:r w:rsidR="00604DFB">
        <w:rPr>
          <w:rFonts w:asciiTheme="majorBidi" w:hAnsiTheme="majorBidi" w:cstheme="majorBidi"/>
          <w:sz w:val="24"/>
          <w:szCs w:val="24"/>
        </w:rPr>
        <w:tab/>
      </w:r>
      <w:r w:rsidRPr="00D81463">
        <w:rPr>
          <w:rFonts w:asciiTheme="majorBidi" w:hAnsiTheme="majorBidi" w:cstheme="majorBidi"/>
          <w:sz w:val="24"/>
          <w:szCs w:val="24"/>
        </w:rPr>
        <w:t xml:space="preserve">uncertainty. Australasian Journal of Philosophy, 94(4), 719–735. </w:t>
      </w:r>
      <w:hyperlink r:id="rId18" w:history="1">
        <w:r w:rsidR="00604DFB" w:rsidRPr="00594E29">
          <w:rPr>
            <w:rStyle w:val="Hyperlink"/>
            <w:rFonts w:asciiTheme="majorBidi" w:hAnsiTheme="majorBidi" w:cstheme="majorBidi"/>
            <w:sz w:val="24"/>
            <w:szCs w:val="24"/>
          </w:rPr>
          <w:t>http://dx.doi.org/</w:t>
        </w:r>
      </w:hyperlink>
      <w:r w:rsidRPr="00D81463">
        <w:rPr>
          <w:rFonts w:asciiTheme="majorBidi" w:hAnsiTheme="majorBidi" w:cstheme="majorBidi"/>
          <w:sz w:val="24"/>
          <w:szCs w:val="24"/>
        </w:rPr>
        <w:t xml:space="preserve"> </w:t>
      </w:r>
      <w:r w:rsidR="00604DFB">
        <w:rPr>
          <w:rFonts w:asciiTheme="majorBidi" w:hAnsiTheme="majorBidi" w:cstheme="majorBidi"/>
          <w:sz w:val="24"/>
          <w:szCs w:val="24"/>
        </w:rPr>
        <w:tab/>
      </w:r>
      <w:r w:rsidRPr="00D81463">
        <w:rPr>
          <w:rFonts w:asciiTheme="majorBidi" w:hAnsiTheme="majorBidi" w:cstheme="majorBidi"/>
          <w:sz w:val="24"/>
          <w:szCs w:val="24"/>
        </w:rPr>
        <w:t xml:space="preserve">10.1080/00048402.2016.1149199 </w:t>
      </w:r>
    </w:p>
    <w:p w14:paraId="00ECFA9A" w14:textId="7DE0B967"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Gelman, A., &amp; Rubin, D. B. (1992). Inference from iterative simulation using multiple sequences. </w:t>
      </w:r>
      <w:r w:rsidR="00604DFB">
        <w:rPr>
          <w:rFonts w:asciiTheme="majorBidi" w:hAnsiTheme="majorBidi" w:cstheme="majorBidi"/>
          <w:sz w:val="24"/>
          <w:szCs w:val="24"/>
        </w:rPr>
        <w:tab/>
      </w:r>
      <w:r w:rsidRPr="00D81463">
        <w:rPr>
          <w:rFonts w:asciiTheme="majorBidi" w:hAnsiTheme="majorBidi" w:cstheme="majorBidi"/>
          <w:sz w:val="24"/>
          <w:szCs w:val="24"/>
        </w:rPr>
        <w:t xml:space="preserve">Statistical Science, 7(4), 457–472. </w:t>
      </w:r>
      <w:hyperlink r:id="rId19" w:history="1">
        <w:r w:rsidRPr="00D81463">
          <w:rPr>
            <w:rStyle w:val="Hyperlink"/>
            <w:rFonts w:asciiTheme="majorBidi" w:hAnsiTheme="majorBidi" w:cstheme="majorBidi"/>
            <w:sz w:val="24"/>
            <w:szCs w:val="24"/>
          </w:rPr>
          <w:t>https://doi.org/10.1214/ss/1177011136</w:t>
        </w:r>
      </w:hyperlink>
    </w:p>
    <w:p w14:paraId="5D66B807" w14:textId="5199117E"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lastRenderedPageBreak/>
        <w:t xml:space="preserve">Goodwin, G. P., &amp; Darley, J. M. (2008). The psychology of meta-ethics: Exploring objectivism. </w:t>
      </w:r>
      <w:r w:rsidR="00604DFB">
        <w:rPr>
          <w:rFonts w:asciiTheme="majorBidi" w:hAnsiTheme="majorBidi" w:cstheme="majorBidi"/>
          <w:sz w:val="24"/>
          <w:szCs w:val="24"/>
        </w:rPr>
        <w:tab/>
      </w:r>
      <w:r w:rsidRPr="00D81463">
        <w:rPr>
          <w:rFonts w:asciiTheme="majorBidi" w:hAnsiTheme="majorBidi" w:cstheme="majorBidi"/>
          <w:sz w:val="24"/>
          <w:szCs w:val="24"/>
        </w:rPr>
        <w:t xml:space="preserve">Cognition, 106(3), 1339–1366. </w:t>
      </w:r>
      <w:hyperlink r:id="rId20" w:history="1">
        <w:r w:rsidRPr="00D81463">
          <w:rPr>
            <w:rStyle w:val="Hyperlink"/>
            <w:rFonts w:asciiTheme="majorBidi" w:hAnsiTheme="majorBidi" w:cstheme="majorBidi"/>
            <w:sz w:val="24"/>
            <w:szCs w:val="24"/>
          </w:rPr>
          <w:t>https://doi.org/10.1016/j.cognition.2007.06.007</w:t>
        </w:r>
      </w:hyperlink>
      <w:r w:rsidRPr="00D81463">
        <w:rPr>
          <w:rFonts w:asciiTheme="majorBidi" w:hAnsiTheme="majorBidi" w:cstheme="majorBidi"/>
          <w:sz w:val="24"/>
          <w:szCs w:val="24"/>
        </w:rPr>
        <w:t xml:space="preserve"> </w:t>
      </w:r>
    </w:p>
    <w:p w14:paraId="56A29862" w14:textId="2CD1F528" w:rsidR="00604DFB" w:rsidRPr="00D81463" w:rsidRDefault="00BF777A" w:rsidP="00604DFB">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Goodwin, G. P., &amp; Darley, J. M. (2012). Why are some moral beliefs perceived to be more </w:t>
      </w:r>
      <w:r w:rsidR="00604DFB">
        <w:rPr>
          <w:rFonts w:asciiTheme="majorBidi" w:hAnsiTheme="majorBidi" w:cstheme="majorBidi"/>
          <w:sz w:val="24"/>
          <w:szCs w:val="24"/>
        </w:rPr>
        <w:tab/>
      </w:r>
      <w:r w:rsidRPr="00D81463">
        <w:rPr>
          <w:rFonts w:asciiTheme="majorBidi" w:hAnsiTheme="majorBidi" w:cstheme="majorBidi"/>
          <w:sz w:val="24"/>
          <w:szCs w:val="24"/>
        </w:rPr>
        <w:t xml:space="preserve">objective than others? Journal of Experimental Social Psychology, 48(1), 250–256. https:// </w:t>
      </w:r>
      <w:r w:rsidR="00604DFB">
        <w:rPr>
          <w:rFonts w:asciiTheme="majorBidi" w:hAnsiTheme="majorBidi" w:cstheme="majorBidi"/>
          <w:sz w:val="24"/>
          <w:szCs w:val="24"/>
        </w:rPr>
        <w:tab/>
      </w:r>
      <w:r w:rsidRPr="00D81463">
        <w:rPr>
          <w:rFonts w:asciiTheme="majorBidi" w:hAnsiTheme="majorBidi" w:cstheme="majorBidi"/>
          <w:sz w:val="24"/>
          <w:szCs w:val="24"/>
        </w:rPr>
        <w:t xml:space="preserve">doi.org/10.1016/j.jesp.2011.08.006 </w:t>
      </w:r>
    </w:p>
    <w:p w14:paraId="01BFE045" w14:textId="09D4255C"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Greene, J. D., Sommerville, R. B., Nystrom, L. E., Darley, J. M., &amp; Cohen, J. D. (2001). An fMRI </w:t>
      </w:r>
      <w:r w:rsidR="00604DFB">
        <w:rPr>
          <w:rFonts w:asciiTheme="majorBidi" w:hAnsiTheme="majorBidi" w:cstheme="majorBidi"/>
          <w:sz w:val="24"/>
          <w:szCs w:val="24"/>
        </w:rPr>
        <w:tab/>
      </w:r>
      <w:r w:rsidRPr="00D81463">
        <w:rPr>
          <w:rFonts w:asciiTheme="majorBidi" w:hAnsiTheme="majorBidi" w:cstheme="majorBidi"/>
          <w:sz w:val="24"/>
          <w:szCs w:val="24"/>
        </w:rPr>
        <w:t>investigation of emotional engagement in moral judgment. Science, 293(5537), 2105–</w:t>
      </w:r>
      <w:r w:rsidR="00604DFB">
        <w:rPr>
          <w:rFonts w:asciiTheme="majorBidi" w:hAnsiTheme="majorBidi" w:cstheme="majorBidi"/>
          <w:sz w:val="24"/>
          <w:szCs w:val="24"/>
        </w:rPr>
        <w:tab/>
      </w:r>
      <w:r w:rsidRPr="00D81463">
        <w:rPr>
          <w:rFonts w:asciiTheme="majorBidi" w:hAnsiTheme="majorBidi" w:cstheme="majorBidi"/>
          <w:sz w:val="24"/>
          <w:szCs w:val="24"/>
        </w:rPr>
        <w:t xml:space="preserve">2108. </w:t>
      </w:r>
      <w:hyperlink r:id="rId21" w:history="1">
        <w:r w:rsidRPr="00D81463">
          <w:rPr>
            <w:rStyle w:val="Hyperlink"/>
            <w:rFonts w:asciiTheme="majorBidi" w:hAnsiTheme="majorBidi" w:cstheme="majorBidi"/>
            <w:sz w:val="24"/>
            <w:szCs w:val="24"/>
          </w:rPr>
          <w:t>https://doi.org/10.1126/science.1062872</w:t>
        </w:r>
      </w:hyperlink>
      <w:r w:rsidRPr="00D81463">
        <w:rPr>
          <w:rFonts w:asciiTheme="majorBidi" w:hAnsiTheme="majorBidi" w:cstheme="majorBidi"/>
          <w:sz w:val="24"/>
          <w:szCs w:val="24"/>
        </w:rPr>
        <w:t xml:space="preserve"> </w:t>
      </w:r>
    </w:p>
    <w:p w14:paraId="3E38D3AB" w14:textId="5290F31F"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Greene, J. D., Cushman, F. A., Stewart, L. E., Lowenberg, K., Nystrom, L. E., &amp; Cohen, J. D. </w:t>
      </w:r>
      <w:r w:rsidR="00604DFB">
        <w:rPr>
          <w:rFonts w:asciiTheme="majorBidi" w:hAnsiTheme="majorBidi" w:cstheme="majorBidi"/>
          <w:sz w:val="24"/>
          <w:szCs w:val="24"/>
        </w:rPr>
        <w:tab/>
      </w:r>
      <w:r w:rsidRPr="00D81463">
        <w:rPr>
          <w:rFonts w:asciiTheme="majorBidi" w:hAnsiTheme="majorBidi" w:cstheme="majorBidi"/>
          <w:sz w:val="24"/>
          <w:szCs w:val="24"/>
        </w:rPr>
        <w:t xml:space="preserve">(2009). Pushing moral buttons: The interaction between personal force and intention in </w:t>
      </w:r>
      <w:r w:rsidR="00604DFB">
        <w:rPr>
          <w:rFonts w:asciiTheme="majorBidi" w:hAnsiTheme="majorBidi" w:cstheme="majorBidi"/>
          <w:sz w:val="24"/>
          <w:szCs w:val="24"/>
        </w:rPr>
        <w:tab/>
      </w:r>
      <w:r w:rsidRPr="00D81463">
        <w:rPr>
          <w:rFonts w:asciiTheme="majorBidi" w:hAnsiTheme="majorBidi" w:cstheme="majorBidi"/>
          <w:sz w:val="24"/>
          <w:szCs w:val="24"/>
        </w:rPr>
        <w:t xml:space="preserve">moral judgment. Cognition, 111(3), 364–371. </w:t>
      </w:r>
      <w:r w:rsidR="00604DFB">
        <w:rPr>
          <w:rFonts w:asciiTheme="majorBidi" w:hAnsiTheme="majorBidi" w:cstheme="majorBidi"/>
          <w:sz w:val="24"/>
          <w:szCs w:val="24"/>
        </w:rPr>
        <w:tab/>
      </w:r>
      <w:hyperlink r:id="rId22" w:history="1">
        <w:r w:rsidRPr="00D81463">
          <w:rPr>
            <w:rStyle w:val="Hyperlink"/>
            <w:rFonts w:asciiTheme="majorBidi" w:hAnsiTheme="majorBidi" w:cstheme="majorBidi"/>
            <w:sz w:val="24"/>
            <w:szCs w:val="24"/>
          </w:rPr>
          <w:t>https://doi.org/10.1016/j.cognition.2009.02.001</w:t>
        </w:r>
      </w:hyperlink>
      <w:r w:rsidRPr="00D81463">
        <w:rPr>
          <w:rFonts w:asciiTheme="majorBidi" w:hAnsiTheme="majorBidi" w:cstheme="majorBidi"/>
          <w:sz w:val="24"/>
          <w:szCs w:val="24"/>
        </w:rPr>
        <w:t xml:space="preserve"> </w:t>
      </w:r>
    </w:p>
    <w:p w14:paraId="2222581A" w14:textId="7CB4B48B"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Greenwald, A. G., &amp; Farnham, S. D. (2000). Using the implicit association test to measure self-</w:t>
      </w:r>
      <w:r w:rsidR="00604DFB">
        <w:rPr>
          <w:rFonts w:asciiTheme="majorBidi" w:hAnsiTheme="majorBidi" w:cstheme="majorBidi"/>
          <w:sz w:val="24"/>
          <w:szCs w:val="24"/>
        </w:rPr>
        <w:tab/>
      </w:r>
      <w:r w:rsidRPr="00D81463">
        <w:rPr>
          <w:rFonts w:asciiTheme="majorBidi" w:hAnsiTheme="majorBidi" w:cstheme="majorBidi"/>
          <w:sz w:val="24"/>
          <w:szCs w:val="24"/>
        </w:rPr>
        <w:t xml:space="preserve">esteem and self-concept. Journal of Personality and Social Psychology, 79(6), 1022. </w:t>
      </w:r>
      <w:r w:rsidR="00604DFB">
        <w:rPr>
          <w:rFonts w:asciiTheme="majorBidi" w:hAnsiTheme="majorBidi" w:cstheme="majorBidi"/>
          <w:sz w:val="24"/>
          <w:szCs w:val="24"/>
        </w:rPr>
        <w:tab/>
      </w:r>
      <w:hyperlink r:id="rId23" w:history="1">
        <w:r w:rsidRPr="00D81463">
          <w:rPr>
            <w:rStyle w:val="Hyperlink"/>
            <w:rFonts w:asciiTheme="majorBidi" w:hAnsiTheme="majorBidi" w:cstheme="majorBidi"/>
            <w:sz w:val="24"/>
            <w:szCs w:val="24"/>
          </w:rPr>
          <w:t>https://doi.org/10.1037/0022-3514.79.6.1022</w:t>
        </w:r>
      </w:hyperlink>
      <w:r w:rsidRPr="00D81463">
        <w:rPr>
          <w:rFonts w:asciiTheme="majorBidi" w:hAnsiTheme="majorBidi" w:cstheme="majorBidi"/>
          <w:sz w:val="24"/>
          <w:szCs w:val="24"/>
        </w:rPr>
        <w:t xml:space="preserve"> </w:t>
      </w:r>
    </w:p>
    <w:p w14:paraId="6A86FA74" w14:textId="15A55434"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Greenwald, A. G., Poehlman, T. A., Uhlmann, E. L., &amp; Banaji, M. R. (2009). Understanding and </w:t>
      </w:r>
      <w:r w:rsidR="00604DFB">
        <w:rPr>
          <w:rFonts w:asciiTheme="majorBidi" w:hAnsiTheme="majorBidi" w:cstheme="majorBidi"/>
          <w:sz w:val="24"/>
          <w:szCs w:val="24"/>
        </w:rPr>
        <w:tab/>
      </w:r>
      <w:r w:rsidRPr="00D81463">
        <w:rPr>
          <w:rFonts w:asciiTheme="majorBidi" w:hAnsiTheme="majorBidi" w:cstheme="majorBidi"/>
          <w:sz w:val="24"/>
          <w:szCs w:val="24"/>
        </w:rPr>
        <w:t xml:space="preserve">using the Implicit Association Test: III. Meta-analysis of predictive validity. Journal of </w:t>
      </w:r>
      <w:r w:rsidR="00604DFB">
        <w:rPr>
          <w:rFonts w:asciiTheme="majorBidi" w:hAnsiTheme="majorBidi" w:cstheme="majorBidi"/>
          <w:sz w:val="24"/>
          <w:szCs w:val="24"/>
        </w:rPr>
        <w:tab/>
      </w:r>
      <w:r w:rsidRPr="00D81463">
        <w:rPr>
          <w:rFonts w:asciiTheme="majorBidi" w:hAnsiTheme="majorBidi" w:cstheme="majorBidi"/>
          <w:sz w:val="24"/>
          <w:szCs w:val="24"/>
        </w:rPr>
        <w:t xml:space="preserve">Personality and Social Psychology, 97(1), 17. </w:t>
      </w:r>
      <w:hyperlink r:id="rId24" w:history="1">
        <w:r w:rsidRPr="00D81463">
          <w:rPr>
            <w:rStyle w:val="Hyperlink"/>
            <w:rFonts w:asciiTheme="majorBidi" w:hAnsiTheme="majorBidi" w:cstheme="majorBidi"/>
            <w:sz w:val="24"/>
            <w:szCs w:val="24"/>
          </w:rPr>
          <w:t>https://doi.org/10.1037/a0015575</w:t>
        </w:r>
      </w:hyperlink>
      <w:r w:rsidRPr="00D81463">
        <w:rPr>
          <w:rFonts w:asciiTheme="majorBidi" w:hAnsiTheme="majorBidi" w:cstheme="majorBidi"/>
          <w:sz w:val="24"/>
          <w:szCs w:val="24"/>
        </w:rPr>
        <w:t xml:space="preserve"> </w:t>
      </w:r>
    </w:p>
    <w:p w14:paraId="1F630385" w14:textId="269C364A"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Griffiths, T. L., &amp; Tenenbaum, J. B. (2006). Optimal predictions in everyday cognition. </w:t>
      </w:r>
      <w:r w:rsidR="00604DFB">
        <w:rPr>
          <w:rFonts w:asciiTheme="majorBidi" w:hAnsiTheme="majorBidi" w:cstheme="majorBidi"/>
          <w:sz w:val="24"/>
          <w:szCs w:val="24"/>
        </w:rPr>
        <w:tab/>
      </w:r>
      <w:r w:rsidRPr="00D81463">
        <w:rPr>
          <w:rFonts w:asciiTheme="majorBidi" w:hAnsiTheme="majorBidi" w:cstheme="majorBidi"/>
          <w:sz w:val="24"/>
          <w:szCs w:val="24"/>
        </w:rPr>
        <w:t xml:space="preserve">Psychological Science, 17(9), 767–773. </w:t>
      </w:r>
      <w:hyperlink r:id="rId25" w:history="1">
        <w:r w:rsidRPr="00D81463">
          <w:rPr>
            <w:rStyle w:val="Hyperlink"/>
            <w:rFonts w:asciiTheme="majorBidi" w:hAnsiTheme="majorBidi" w:cstheme="majorBidi"/>
            <w:sz w:val="24"/>
            <w:szCs w:val="24"/>
          </w:rPr>
          <w:t>https://doi.org/10.1111/j.1467-9280.2006.01780.x</w:t>
        </w:r>
      </w:hyperlink>
    </w:p>
    <w:p w14:paraId="5C29EB19" w14:textId="702F4925"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 Hájek, A., &amp; Pettit, P. (2004). Desire beyond belief. Australasian Journal of Philosophy, 82(1), </w:t>
      </w:r>
      <w:r w:rsidR="00604DFB">
        <w:rPr>
          <w:rFonts w:asciiTheme="majorBidi" w:hAnsiTheme="majorBidi" w:cstheme="majorBidi"/>
          <w:sz w:val="24"/>
          <w:szCs w:val="24"/>
        </w:rPr>
        <w:tab/>
      </w:r>
      <w:r w:rsidRPr="00D81463">
        <w:rPr>
          <w:rFonts w:asciiTheme="majorBidi" w:hAnsiTheme="majorBidi" w:cstheme="majorBidi"/>
          <w:sz w:val="24"/>
          <w:szCs w:val="24"/>
        </w:rPr>
        <w:t xml:space="preserve">77–92. </w:t>
      </w:r>
      <w:hyperlink r:id="rId26" w:history="1">
        <w:r w:rsidRPr="00D81463">
          <w:rPr>
            <w:rStyle w:val="Hyperlink"/>
            <w:rFonts w:asciiTheme="majorBidi" w:hAnsiTheme="majorBidi" w:cstheme="majorBidi"/>
            <w:sz w:val="24"/>
            <w:szCs w:val="24"/>
          </w:rPr>
          <w:t>https://doi.org/10.1080/713659805</w:t>
        </w:r>
      </w:hyperlink>
      <w:r w:rsidRPr="00D81463">
        <w:rPr>
          <w:rFonts w:asciiTheme="majorBidi" w:hAnsiTheme="majorBidi" w:cstheme="majorBidi"/>
          <w:sz w:val="24"/>
          <w:szCs w:val="24"/>
        </w:rPr>
        <w:t xml:space="preserve"> </w:t>
      </w:r>
    </w:p>
    <w:p w14:paraId="5BCCD74E" w14:textId="28EFA11B"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lastRenderedPageBreak/>
        <w:t xml:space="preserve">Hauser, M., Cushman, F., Young, L., Kang-Xing Jin, R., &amp; Mikhail, J. (2007). A dissociation </w:t>
      </w:r>
      <w:r w:rsidR="00604DFB">
        <w:rPr>
          <w:rFonts w:asciiTheme="majorBidi" w:hAnsiTheme="majorBidi" w:cstheme="majorBidi"/>
          <w:sz w:val="24"/>
          <w:szCs w:val="24"/>
        </w:rPr>
        <w:tab/>
      </w:r>
      <w:r w:rsidRPr="00D81463">
        <w:rPr>
          <w:rFonts w:asciiTheme="majorBidi" w:hAnsiTheme="majorBidi" w:cstheme="majorBidi"/>
          <w:sz w:val="24"/>
          <w:szCs w:val="24"/>
        </w:rPr>
        <w:t xml:space="preserve">between moral judgments and justifications. Mind &amp; Language, 22(1), 1–21. </w:t>
      </w:r>
      <w:hyperlink r:id="rId27" w:history="1">
        <w:r w:rsidR="00604DFB" w:rsidRPr="00594E29">
          <w:rPr>
            <w:rStyle w:val="Hyperlink"/>
            <w:rFonts w:asciiTheme="majorBidi" w:hAnsiTheme="majorBidi" w:cstheme="majorBidi"/>
            <w:sz w:val="24"/>
            <w:szCs w:val="24"/>
          </w:rPr>
          <w:t>https://doi</w:t>
        </w:r>
      </w:hyperlink>
      <w:r w:rsidRPr="00D81463">
        <w:rPr>
          <w:rFonts w:asciiTheme="majorBidi" w:hAnsiTheme="majorBidi" w:cstheme="majorBidi"/>
          <w:sz w:val="24"/>
          <w:szCs w:val="24"/>
        </w:rPr>
        <w:t xml:space="preserve">. </w:t>
      </w:r>
      <w:r w:rsidR="00604DFB">
        <w:rPr>
          <w:rFonts w:asciiTheme="majorBidi" w:hAnsiTheme="majorBidi" w:cstheme="majorBidi"/>
          <w:sz w:val="24"/>
          <w:szCs w:val="24"/>
        </w:rPr>
        <w:tab/>
      </w:r>
      <w:r w:rsidRPr="00D81463">
        <w:rPr>
          <w:rFonts w:asciiTheme="majorBidi" w:hAnsiTheme="majorBidi" w:cstheme="majorBidi"/>
          <w:sz w:val="24"/>
          <w:szCs w:val="24"/>
        </w:rPr>
        <w:t>org/10.1111/j.1468-0017.</w:t>
      </w:r>
      <w:proofErr w:type="gramStart"/>
      <w:r w:rsidRPr="00D81463">
        <w:rPr>
          <w:rFonts w:asciiTheme="majorBidi" w:hAnsiTheme="majorBidi" w:cstheme="majorBidi"/>
          <w:sz w:val="24"/>
          <w:szCs w:val="24"/>
        </w:rPr>
        <w:t>2006.00297.x</w:t>
      </w:r>
      <w:proofErr w:type="gramEnd"/>
      <w:r w:rsidRPr="00D81463">
        <w:rPr>
          <w:rFonts w:asciiTheme="majorBidi" w:hAnsiTheme="majorBidi" w:cstheme="majorBidi"/>
          <w:sz w:val="24"/>
          <w:szCs w:val="24"/>
        </w:rPr>
        <w:t xml:space="preserve"> </w:t>
      </w:r>
    </w:p>
    <w:p w14:paraId="2BEEF0BE" w14:textId="11C83EA5"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Kruschke, J. K. (2013). Bayesian estimation supersedes the t test. Journal of Experimental </w:t>
      </w:r>
      <w:r w:rsidR="00604DFB">
        <w:rPr>
          <w:rFonts w:asciiTheme="majorBidi" w:hAnsiTheme="majorBidi" w:cstheme="majorBidi"/>
          <w:sz w:val="24"/>
          <w:szCs w:val="24"/>
        </w:rPr>
        <w:tab/>
      </w:r>
      <w:r w:rsidRPr="00D81463">
        <w:rPr>
          <w:rFonts w:asciiTheme="majorBidi" w:hAnsiTheme="majorBidi" w:cstheme="majorBidi"/>
          <w:sz w:val="24"/>
          <w:szCs w:val="24"/>
        </w:rPr>
        <w:t xml:space="preserve">Psychology. General, 142(2), 573. </w:t>
      </w:r>
      <w:hyperlink r:id="rId28" w:history="1">
        <w:r w:rsidRPr="00D81463">
          <w:rPr>
            <w:rStyle w:val="Hyperlink"/>
            <w:rFonts w:asciiTheme="majorBidi" w:hAnsiTheme="majorBidi" w:cstheme="majorBidi"/>
            <w:sz w:val="24"/>
            <w:szCs w:val="24"/>
          </w:rPr>
          <w:t>https://doi.org/10.1037/a0029146</w:t>
        </w:r>
      </w:hyperlink>
    </w:p>
    <w:p w14:paraId="1A87879B" w14:textId="29D85891"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Kruschke, J. K. (2015). Doing bayesian data analysis, Second Edition: A Tutorial with R, JAGS, </w:t>
      </w:r>
      <w:r w:rsidR="00604DFB">
        <w:rPr>
          <w:rFonts w:asciiTheme="majorBidi" w:hAnsiTheme="majorBidi" w:cstheme="majorBidi"/>
          <w:sz w:val="24"/>
          <w:szCs w:val="24"/>
        </w:rPr>
        <w:tab/>
      </w:r>
      <w:r w:rsidRPr="00D81463">
        <w:rPr>
          <w:rFonts w:asciiTheme="majorBidi" w:hAnsiTheme="majorBidi" w:cstheme="majorBidi"/>
          <w:sz w:val="24"/>
          <w:szCs w:val="24"/>
        </w:rPr>
        <w:t>and Stan. Academic Press.</w:t>
      </w:r>
    </w:p>
    <w:p w14:paraId="2518D054" w14:textId="7A48F251"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Kruschke, J. K. (2018). Rejecting or accepting parameter values in Bayesian estimation. Advances </w:t>
      </w:r>
      <w:r w:rsidR="00604DFB">
        <w:rPr>
          <w:rFonts w:asciiTheme="majorBidi" w:hAnsiTheme="majorBidi" w:cstheme="majorBidi"/>
          <w:sz w:val="24"/>
          <w:szCs w:val="24"/>
        </w:rPr>
        <w:tab/>
      </w:r>
      <w:r w:rsidRPr="00D81463">
        <w:rPr>
          <w:rFonts w:asciiTheme="majorBidi" w:hAnsiTheme="majorBidi" w:cstheme="majorBidi"/>
          <w:sz w:val="24"/>
          <w:szCs w:val="24"/>
        </w:rPr>
        <w:t xml:space="preserve">in Methods and Practices in Psychological Science, 1(2), 270–280. </w:t>
      </w:r>
      <w:hyperlink r:id="rId29" w:history="1">
        <w:r w:rsidR="00604DFB" w:rsidRPr="00594E29">
          <w:rPr>
            <w:rStyle w:val="Hyperlink"/>
            <w:rFonts w:asciiTheme="majorBidi" w:hAnsiTheme="majorBidi" w:cstheme="majorBidi"/>
            <w:sz w:val="24"/>
            <w:szCs w:val="24"/>
          </w:rPr>
          <w:t>https://doi</w:t>
        </w:r>
      </w:hyperlink>
      <w:r w:rsidRPr="00D81463">
        <w:rPr>
          <w:rFonts w:asciiTheme="majorBidi" w:hAnsiTheme="majorBidi" w:cstheme="majorBidi"/>
          <w:sz w:val="24"/>
          <w:szCs w:val="24"/>
        </w:rPr>
        <w:t xml:space="preserve">. </w:t>
      </w:r>
      <w:r w:rsidR="00604DFB">
        <w:rPr>
          <w:rFonts w:asciiTheme="majorBidi" w:hAnsiTheme="majorBidi" w:cstheme="majorBidi"/>
          <w:sz w:val="24"/>
          <w:szCs w:val="24"/>
        </w:rPr>
        <w:tab/>
      </w:r>
      <w:r w:rsidRPr="00D81463">
        <w:rPr>
          <w:rFonts w:asciiTheme="majorBidi" w:hAnsiTheme="majorBidi" w:cstheme="majorBidi"/>
          <w:sz w:val="24"/>
          <w:szCs w:val="24"/>
        </w:rPr>
        <w:t xml:space="preserve">org/10.1177/2515245918771304 </w:t>
      </w:r>
    </w:p>
    <w:p w14:paraId="6702BC58" w14:textId="4CAB2FC6"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Leitgeb, H., &amp; Pettigrew, R. (2010a). An objective justification of Bayesianism I: Measuring </w:t>
      </w:r>
      <w:r w:rsidR="00604DFB">
        <w:rPr>
          <w:rFonts w:asciiTheme="majorBidi" w:hAnsiTheme="majorBidi" w:cstheme="majorBidi"/>
          <w:sz w:val="24"/>
          <w:szCs w:val="24"/>
        </w:rPr>
        <w:tab/>
      </w:r>
      <w:r w:rsidRPr="00D81463">
        <w:rPr>
          <w:rFonts w:asciiTheme="majorBidi" w:hAnsiTheme="majorBidi" w:cstheme="majorBidi"/>
          <w:sz w:val="24"/>
          <w:szCs w:val="24"/>
        </w:rPr>
        <w:t xml:space="preserve">inaccuracy. Philosophy of Science, 77(2), 201–235. https://doi.org/10.1086/651317 28 </w:t>
      </w:r>
    </w:p>
    <w:p w14:paraId="0EFB0484" w14:textId="5B7937B6"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Leitgeb, H., &amp; Pettigrew, R. (2010b). An objective justification of Bayesianism II: The </w:t>
      </w:r>
      <w:r w:rsidR="00604DFB">
        <w:rPr>
          <w:rFonts w:asciiTheme="majorBidi" w:hAnsiTheme="majorBidi" w:cstheme="majorBidi"/>
          <w:sz w:val="24"/>
          <w:szCs w:val="24"/>
        </w:rPr>
        <w:tab/>
      </w:r>
      <w:r w:rsidRPr="00D81463">
        <w:rPr>
          <w:rFonts w:asciiTheme="majorBidi" w:hAnsiTheme="majorBidi" w:cstheme="majorBidi"/>
          <w:sz w:val="24"/>
          <w:szCs w:val="24"/>
        </w:rPr>
        <w:t xml:space="preserve">consequences of minimizing inaccuracy. Philosophy of Science, 77(2), 236–272. https:// </w:t>
      </w:r>
      <w:r w:rsidR="00604DFB">
        <w:rPr>
          <w:rFonts w:asciiTheme="majorBidi" w:hAnsiTheme="majorBidi" w:cstheme="majorBidi"/>
          <w:sz w:val="24"/>
          <w:szCs w:val="24"/>
        </w:rPr>
        <w:tab/>
      </w:r>
      <w:r w:rsidRPr="00D81463">
        <w:rPr>
          <w:rFonts w:asciiTheme="majorBidi" w:hAnsiTheme="majorBidi" w:cstheme="majorBidi"/>
          <w:sz w:val="24"/>
          <w:szCs w:val="24"/>
        </w:rPr>
        <w:t xml:space="preserve">doi.org/10.1086/651318 </w:t>
      </w:r>
    </w:p>
    <w:p w14:paraId="03858C57" w14:textId="56217EF4"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Lenman, J. (2003). Non-cognitivism and the dimensions of evaluative judgment. Brown Electronic </w:t>
      </w:r>
      <w:r w:rsidR="00604DFB">
        <w:rPr>
          <w:rFonts w:asciiTheme="majorBidi" w:hAnsiTheme="majorBidi" w:cstheme="majorBidi"/>
          <w:sz w:val="24"/>
          <w:szCs w:val="24"/>
        </w:rPr>
        <w:tab/>
      </w:r>
      <w:r w:rsidRPr="00D81463">
        <w:rPr>
          <w:rFonts w:asciiTheme="majorBidi" w:hAnsiTheme="majorBidi" w:cstheme="majorBidi"/>
          <w:sz w:val="24"/>
          <w:szCs w:val="24"/>
        </w:rPr>
        <w:t xml:space="preserve">Article Review Service, 15. </w:t>
      </w:r>
      <w:hyperlink r:id="rId30" w:history="1">
        <w:r w:rsidR="00604DFB" w:rsidRPr="00594E29">
          <w:rPr>
            <w:rStyle w:val="Hyperlink"/>
            <w:rFonts w:asciiTheme="majorBidi" w:hAnsiTheme="majorBidi" w:cstheme="majorBidi"/>
            <w:sz w:val="24"/>
            <w:szCs w:val="24"/>
          </w:rPr>
          <w:t>http://www.brown.edu/Departments/Philosophy/</w:t>
        </w:r>
      </w:hyperlink>
      <w:r w:rsidRPr="00D81463">
        <w:rPr>
          <w:rFonts w:asciiTheme="majorBidi" w:hAnsiTheme="majorBidi" w:cstheme="majorBidi"/>
          <w:sz w:val="24"/>
          <w:szCs w:val="24"/>
        </w:rPr>
        <w:t xml:space="preserve"> </w:t>
      </w:r>
      <w:r w:rsidR="00604DFB">
        <w:rPr>
          <w:rFonts w:asciiTheme="majorBidi" w:hAnsiTheme="majorBidi" w:cstheme="majorBidi"/>
          <w:sz w:val="24"/>
          <w:szCs w:val="24"/>
        </w:rPr>
        <w:tab/>
      </w:r>
      <w:r w:rsidRPr="00D81463">
        <w:rPr>
          <w:rFonts w:asciiTheme="majorBidi" w:hAnsiTheme="majorBidi" w:cstheme="majorBidi"/>
          <w:sz w:val="24"/>
          <w:szCs w:val="24"/>
        </w:rPr>
        <w:t xml:space="preserve">bears/homepage.html </w:t>
      </w:r>
    </w:p>
    <w:p w14:paraId="126A0855" w14:textId="78AB7CE8"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Lewis, D. (1988). Desire as belief. Mind, </w:t>
      </w:r>
      <w:proofErr w:type="gramStart"/>
      <w:r w:rsidRPr="00D81463">
        <w:rPr>
          <w:rFonts w:asciiTheme="majorBidi" w:hAnsiTheme="majorBidi" w:cstheme="majorBidi"/>
          <w:sz w:val="24"/>
          <w:szCs w:val="24"/>
        </w:rPr>
        <w:t>XCVII(</w:t>
      </w:r>
      <w:proofErr w:type="gramEnd"/>
      <w:r w:rsidRPr="00D81463">
        <w:rPr>
          <w:rFonts w:asciiTheme="majorBidi" w:hAnsiTheme="majorBidi" w:cstheme="majorBidi"/>
          <w:sz w:val="24"/>
          <w:szCs w:val="24"/>
        </w:rPr>
        <w:t xml:space="preserve">387), 323–332. </w:t>
      </w:r>
      <w:hyperlink r:id="rId31" w:history="1">
        <w:r w:rsidR="00604DFB" w:rsidRPr="00594E29">
          <w:rPr>
            <w:rStyle w:val="Hyperlink"/>
            <w:rFonts w:asciiTheme="majorBidi" w:hAnsiTheme="majorBidi" w:cstheme="majorBidi"/>
            <w:sz w:val="24"/>
            <w:szCs w:val="24"/>
          </w:rPr>
          <w:t>https://doi.org/10.1093/</w:t>
        </w:r>
      </w:hyperlink>
      <w:r w:rsidRPr="00D81463">
        <w:rPr>
          <w:rFonts w:asciiTheme="majorBidi" w:hAnsiTheme="majorBidi" w:cstheme="majorBidi"/>
          <w:sz w:val="24"/>
          <w:szCs w:val="24"/>
        </w:rPr>
        <w:t xml:space="preserve"> </w:t>
      </w:r>
      <w:r w:rsidR="00604DFB">
        <w:rPr>
          <w:rFonts w:asciiTheme="majorBidi" w:hAnsiTheme="majorBidi" w:cstheme="majorBidi"/>
          <w:sz w:val="24"/>
          <w:szCs w:val="24"/>
        </w:rPr>
        <w:tab/>
      </w:r>
      <w:r w:rsidRPr="00D81463">
        <w:rPr>
          <w:rFonts w:asciiTheme="majorBidi" w:hAnsiTheme="majorBidi" w:cstheme="majorBidi"/>
          <w:sz w:val="24"/>
          <w:szCs w:val="24"/>
        </w:rPr>
        <w:t xml:space="preserve">mind/XCVII.387.323 </w:t>
      </w:r>
    </w:p>
    <w:p w14:paraId="639023DD" w14:textId="1DA8B148"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Lewis, D. (1996). Desire as belief II. Mind, 105(418), 303–313. </w:t>
      </w:r>
      <w:hyperlink r:id="rId32" w:history="1">
        <w:r w:rsidR="00604DFB" w:rsidRPr="00594E29">
          <w:rPr>
            <w:rStyle w:val="Hyperlink"/>
            <w:rFonts w:asciiTheme="majorBidi" w:hAnsiTheme="majorBidi" w:cstheme="majorBidi"/>
            <w:sz w:val="24"/>
            <w:szCs w:val="24"/>
          </w:rPr>
          <w:t>https://doi.org/10.1093/mind/</w:t>
        </w:r>
      </w:hyperlink>
      <w:r w:rsidRPr="00D81463">
        <w:rPr>
          <w:rFonts w:asciiTheme="majorBidi" w:hAnsiTheme="majorBidi" w:cstheme="majorBidi"/>
          <w:sz w:val="24"/>
          <w:szCs w:val="24"/>
        </w:rPr>
        <w:t xml:space="preserve"> </w:t>
      </w:r>
      <w:r w:rsidR="00604DFB">
        <w:rPr>
          <w:rFonts w:asciiTheme="majorBidi" w:hAnsiTheme="majorBidi" w:cstheme="majorBidi"/>
          <w:sz w:val="24"/>
          <w:szCs w:val="24"/>
        </w:rPr>
        <w:tab/>
      </w:r>
      <w:r w:rsidRPr="00D81463">
        <w:rPr>
          <w:rFonts w:asciiTheme="majorBidi" w:hAnsiTheme="majorBidi" w:cstheme="majorBidi"/>
          <w:sz w:val="24"/>
          <w:szCs w:val="24"/>
        </w:rPr>
        <w:t xml:space="preserve">105.418.303 </w:t>
      </w:r>
    </w:p>
    <w:p w14:paraId="758D8955" w14:textId="77777777"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Lockhart, T. (2000). Moral uncertainty and its consequences. Oxford University Press. </w:t>
      </w:r>
    </w:p>
    <w:p w14:paraId="46E70496" w14:textId="77777777"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lastRenderedPageBreak/>
        <w:t xml:space="preserve">MacAskill, M., Bykvist, K., &amp; Ord, T. (2020). Moral uncertainty. Oxford University </w:t>
      </w:r>
      <w:proofErr w:type="gramStart"/>
      <w:r w:rsidRPr="00D81463">
        <w:rPr>
          <w:rFonts w:asciiTheme="majorBidi" w:hAnsiTheme="majorBidi" w:cstheme="majorBidi"/>
          <w:sz w:val="24"/>
          <w:szCs w:val="24"/>
        </w:rPr>
        <w:t>Press..</w:t>
      </w:r>
      <w:proofErr w:type="gramEnd"/>
      <w:r w:rsidRPr="00D81463">
        <w:rPr>
          <w:rFonts w:asciiTheme="majorBidi" w:hAnsiTheme="majorBidi" w:cstheme="majorBidi"/>
          <w:sz w:val="24"/>
          <w:szCs w:val="24"/>
        </w:rPr>
        <w:t xml:space="preserve"> </w:t>
      </w:r>
    </w:p>
    <w:p w14:paraId="7FCC67F3" w14:textId="59F9FBBC"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Makins, N. (2021). Attitudinal ambivalence: Moral uncertainty for non-cognitivists. Australasian </w:t>
      </w:r>
      <w:r w:rsidR="00604DFB">
        <w:rPr>
          <w:rFonts w:asciiTheme="majorBidi" w:hAnsiTheme="majorBidi" w:cstheme="majorBidi"/>
          <w:sz w:val="24"/>
          <w:szCs w:val="24"/>
        </w:rPr>
        <w:tab/>
      </w:r>
      <w:r w:rsidRPr="00D81463">
        <w:rPr>
          <w:rFonts w:asciiTheme="majorBidi" w:hAnsiTheme="majorBidi" w:cstheme="majorBidi"/>
          <w:sz w:val="24"/>
          <w:szCs w:val="24"/>
        </w:rPr>
        <w:t xml:space="preserve">Journal of Philosophy, 1–15. </w:t>
      </w:r>
      <w:hyperlink r:id="rId33" w:history="1">
        <w:r w:rsidRPr="00D81463">
          <w:rPr>
            <w:rStyle w:val="Hyperlink"/>
            <w:rFonts w:asciiTheme="majorBidi" w:hAnsiTheme="majorBidi" w:cstheme="majorBidi"/>
            <w:sz w:val="24"/>
            <w:szCs w:val="24"/>
          </w:rPr>
          <w:t>https://doi.org/10.1080/00048402.2021.1908380</w:t>
        </w:r>
      </w:hyperlink>
      <w:r w:rsidRPr="00D81463">
        <w:rPr>
          <w:rFonts w:asciiTheme="majorBidi" w:hAnsiTheme="majorBidi" w:cstheme="majorBidi"/>
          <w:sz w:val="24"/>
          <w:szCs w:val="24"/>
        </w:rPr>
        <w:t xml:space="preserve"> </w:t>
      </w:r>
    </w:p>
    <w:p w14:paraId="70C16A1C" w14:textId="47E25D0B"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Makowski, D., Ben-Shachar, M., &amp; Lüdecke, D. (2019). bayestestR: describing effects and their </w:t>
      </w:r>
      <w:r w:rsidR="00604DFB">
        <w:rPr>
          <w:rFonts w:asciiTheme="majorBidi" w:hAnsiTheme="majorBidi" w:cstheme="majorBidi"/>
          <w:sz w:val="24"/>
          <w:szCs w:val="24"/>
        </w:rPr>
        <w:tab/>
      </w:r>
      <w:r w:rsidRPr="00D81463">
        <w:rPr>
          <w:rFonts w:asciiTheme="majorBidi" w:hAnsiTheme="majorBidi" w:cstheme="majorBidi"/>
          <w:sz w:val="24"/>
          <w:szCs w:val="24"/>
        </w:rPr>
        <w:t xml:space="preserve">uncertainty, </w:t>
      </w:r>
      <w:proofErr w:type="gramStart"/>
      <w:r w:rsidRPr="00D81463">
        <w:rPr>
          <w:rFonts w:asciiTheme="majorBidi" w:hAnsiTheme="majorBidi" w:cstheme="majorBidi"/>
          <w:sz w:val="24"/>
          <w:szCs w:val="24"/>
        </w:rPr>
        <w:t>existence</w:t>
      </w:r>
      <w:proofErr w:type="gramEnd"/>
      <w:r w:rsidRPr="00D81463">
        <w:rPr>
          <w:rFonts w:asciiTheme="majorBidi" w:hAnsiTheme="majorBidi" w:cstheme="majorBidi"/>
          <w:sz w:val="24"/>
          <w:szCs w:val="24"/>
        </w:rPr>
        <w:t xml:space="preserve"> and significance within the bayesian framework. Journal of </w:t>
      </w:r>
      <w:proofErr w:type="gramStart"/>
      <w:r w:rsidRPr="00D81463">
        <w:rPr>
          <w:rFonts w:asciiTheme="majorBidi" w:hAnsiTheme="majorBidi" w:cstheme="majorBidi"/>
          <w:sz w:val="24"/>
          <w:szCs w:val="24"/>
        </w:rPr>
        <w:t xml:space="preserve">Open </w:t>
      </w:r>
      <w:r w:rsidR="00604DFB">
        <w:rPr>
          <w:rFonts w:asciiTheme="majorBidi" w:hAnsiTheme="majorBidi" w:cstheme="majorBidi"/>
          <w:sz w:val="24"/>
          <w:szCs w:val="24"/>
        </w:rPr>
        <w:tab/>
      </w:r>
      <w:r w:rsidRPr="00D81463">
        <w:rPr>
          <w:rFonts w:asciiTheme="majorBidi" w:hAnsiTheme="majorBidi" w:cstheme="majorBidi"/>
          <w:sz w:val="24"/>
          <w:szCs w:val="24"/>
        </w:rPr>
        <w:t>Source</w:t>
      </w:r>
      <w:proofErr w:type="gramEnd"/>
      <w:r w:rsidRPr="00D81463">
        <w:rPr>
          <w:rFonts w:asciiTheme="majorBidi" w:hAnsiTheme="majorBidi" w:cstheme="majorBidi"/>
          <w:sz w:val="24"/>
          <w:szCs w:val="24"/>
        </w:rPr>
        <w:t xml:space="preserve"> Software, 4(40), 1541. </w:t>
      </w:r>
      <w:hyperlink r:id="rId34" w:history="1">
        <w:r w:rsidRPr="00D81463">
          <w:rPr>
            <w:rStyle w:val="Hyperlink"/>
            <w:rFonts w:asciiTheme="majorBidi" w:hAnsiTheme="majorBidi" w:cstheme="majorBidi"/>
            <w:sz w:val="24"/>
            <w:szCs w:val="24"/>
          </w:rPr>
          <w:t>https://doi.org/10.21105/joss.01541</w:t>
        </w:r>
      </w:hyperlink>
      <w:r w:rsidRPr="00D81463">
        <w:rPr>
          <w:rFonts w:asciiTheme="majorBidi" w:hAnsiTheme="majorBidi" w:cstheme="majorBidi"/>
          <w:sz w:val="24"/>
          <w:szCs w:val="24"/>
        </w:rPr>
        <w:t xml:space="preserve"> </w:t>
      </w:r>
    </w:p>
    <w:p w14:paraId="493673C8" w14:textId="634098BA"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McGuire, J., Langdon, R., Coltheart, M., &amp; Mackenzie, C. (2009). A reanalysis of the </w:t>
      </w:r>
      <w:r w:rsidR="00604DFB">
        <w:rPr>
          <w:rFonts w:asciiTheme="majorBidi" w:hAnsiTheme="majorBidi" w:cstheme="majorBidi"/>
          <w:sz w:val="24"/>
          <w:szCs w:val="24"/>
        </w:rPr>
        <w:tab/>
      </w:r>
      <w:r w:rsidRPr="00D81463">
        <w:rPr>
          <w:rFonts w:asciiTheme="majorBidi" w:hAnsiTheme="majorBidi" w:cstheme="majorBidi"/>
          <w:sz w:val="24"/>
          <w:szCs w:val="24"/>
        </w:rPr>
        <w:t xml:space="preserve">personal/impersonal distinction in moral psychology research. Journal of Experimental </w:t>
      </w:r>
      <w:r w:rsidR="00604DFB">
        <w:rPr>
          <w:rFonts w:asciiTheme="majorBidi" w:hAnsiTheme="majorBidi" w:cstheme="majorBidi"/>
          <w:sz w:val="24"/>
          <w:szCs w:val="24"/>
        </w:rPr>
        <w:tab/>
      </w:r>
      <w:r w:rsidRPr="00D81463">
        <w:rPr>
          <w:rFonts w:asciiTheme="majorBidi" w:hAnsiTheme="majorBidi" w:cstheme="majorBidi"/>
          <w:sz w:val="24"/>
          <w:szCs w:val="24"/>
        </w:rPr>
        <w:t xml:space="preserve">Social Psychology, 45(3), 577–580. </w:t>
      </w:r>
      <w:hyperlink r:id="rId35" w:history="1">
        <w:r w:rsidRPr="00D81463">
          <w:rPr>
            <w:rStyle w:val="Hyperlink"/>
            <w:rFonts w:asciiTheme="majorBidi" w:hAnsiTheme="majorBidi" w:cstheme="majorBidi"/>
            <w:sz w:val="24"/>
            <w:szCs w:val="24"/>
          </w:rPr>
          <w:t>https://doi.org/10.1016/j.jesp.2009.01.002</w:t>
        </w:r>
      </w:hyperlink>
      <w:r w:rsidRPr="00D81463">
        <w:rPr>
          <w:rFonts w:asciiTheme="majorBidi" w:hAnsiTheme="majorBidi" w:cstheme="majorBidi"/>
          <w:sz w:val="24"/>
          <w:szCs w:val="24"/>
        </w:rPr>
        <w:t xml:space="preserve"> </w:t>
      </w:r>
    </w:p>
    <w:p w14:paraId="5DC094DC" w14:textId="303EA309"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Moore, A. B., Clark, B. A., &amp; Kane, M. J. (2008). Who shalt not kill? Individual differences in </w:t>
      </w:r>
      <w:r w:rsidR="00604DFB">
        <w:rPr>
          <w:rFonts w:asciiTheme="majorBidi" w:hAnsiTheme="majorBidi" w:cstheme="majorBidi"/>
          <w:sz w:val="24"/>
          <w:szCs w:val="24"/>
        </w:rPr>
        <w:tab/>
      </w:r>
      <w:r w:rsidRPr="00D81463">
        <w:rPr>
          <w:rFonts w:asciiTheme="majorBidi" w:hAnsiTheme="majorBidi" w:cstheme="majorBidi"/>
          <w:sz w:val="24"/>
          <w:szCs w:val="24"/>
        </w:rPr>
        <w:t xml:space="preserve">working memory capacity, executive control, and moral judgment. Psychological Science, </w:t>
      </w:r>
      <w:r w:rsidR="00604DFB">
        <w:rPr>
          <w:rFonts w:asciiTheme="majorBidi" w:hAnsiTheme="majorBidi" w:cstheme="majorBidi"/>
          <w:sz w:val="24"/>
          <w:szCs w:val="24"/>
        </w:rPr>
        <w:tab/>
      </w:r>
      <w:r w:rsidRPr="00D81463">
        <w:rPr>
          <w:rFonts w:asciiTheme="majorBidi" w:hAnsiTheme="majorBidi" w:cstheme="majorBidi"/>
          <w:sz w:val="24"/>
          <w:szCs w:val="24"/>
        </w:rPr>
        <w:t xml:space="preserve">19(6), 549–557. </w:t>
      </w:r>
      <w:hyperlink r:id="rId36" w:history="1">
        <w:r w:rsidRPr="00D81463">
          <w:rPr>
            <w:rStyle w:val="Hyperlink"/>
            <w:rFonts w:asciiTheme="majorBidi" w:hAnsiTheme="majorBidi" w:cstheme="majorBidi"/>
            <w:sz w:val="24"/>
            <w:szCs w:val="24"/>
          </w:rPr>
          <w:t>https://doi.org/10.1111/j.1467-9280.2008.02122.x</w:t>
        </w:r>
      </w:hyperlink>
      <w:r w:rsidRPr="00D81463">
        <w:rPr>
          <w:rFonts w:asciiTheme="majorBidi" w:hAnsiTheme="majorBidi" w:cstheme="majorBidi"/>
          <w:sz w:val="24"/>
          <w:szCs w:val="24"/>
        </w:rPr>
        <w:t xml:space="preserve"> </w:t>
      </w:r>
    </w:p>
    <w:p w14:paraId="011279DF" w14:textId="66BDBDC3"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Moore, A. B., Lee, N. L., Clark, B. A., &amp; Conway, A. R. (2011). In defense of the personal/ </w:t>
      </w:r>
      <w:r w:rsidR="00604DFB">
        <w:rPr>
          <w:rFonts w:asciiTheme="majorBidi" w:hAnsiTheme="majorBidi" w:cstheme="majorBidi"/>
          <w:sz w:val="24"/>
          <w:szCs w:val="24"/>
        </w:rPr>
        <w:tab/>
      </w:r>
      <w:r w:rsidRPr="00D81463">
        <w:rPr>
          <w:rFonts w:asciiTheme="majorBidi" w:hAnsiTheme="majorBidi" w:cstheme="majorBidi"/>
          <w:sz w:val="24"/>
          <w:szCs w:val="24"/>
        </w:rPr>
        <w:t xml:space="preserve">impersonal distinction in moral psychology research: Cross-cultural validation of the dual </w:t>
      </w:r>
      <w:r w:rsidR="00604DFB">
        <w:rPr>
          <w:rFonts w:asciiTheme="majorBidi" w:hAnsiTheme="majorBidi" w:cstheme="majorBidi"/>
          <w:sz w:val="24"/>
          <w:szCs w:val="24"/>
        </w:rPr>
        <w:tab/>
      </w:r>
      <w:r w:rsidRPr="00D81463">
        <w:rPr>
          <w:rFonts w:asciiTheme="majorBidi" w:hAnsiTheme="majorBidi" w:cstheme="majorBidi"/>
          <w:sz w:val="24"/>
          <w:szCs w:val="24"/>
        </w:rPr>
        <w:t xml:space="preserve">process model of moral judgment. Judgment and Decision Making, 6(3), 186. </w:t>
      </w:r>
    </w:p>
    <w:p w14:paraId="5DF591A6" w14:textId="1CE2F97C"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Nichols, S., &amp; Folds-Bennett, T. (2003). Are children moral objectivists? ’Children’s judgments </w:t>
      </w:r>
      <w:r w:rsidR="00604DFB">
        <w:rPr>
          <w:rFonts w:asciiTheme="majorBidi" w:hAnsiTheme="majorBidi" w:cstheme="majorBidi"/>
          <w:sz w:val="24"/>
          <w:szCs w:val="24"/>
        </w:rPr>
        <w:tab/>
      </w:r>
      <w:r w:rsidRPr="00D81463">
        <w:rPr>
          <w:rFonts w:asciiTheme="majorBidi" w:hAnsiTheme="majorBidi" w:cstheme="majorBidi"/>
          <w:sz w:val="24"/>
          <w:szCs w:val="24"/>
        </w:rPr>
        <w:t xml:space="preserve">about moral and response-dependent properties. Cognition, 90(2), B23–B32. </w:t>
      </w:r>
      <w:r w:rsidR="00604DFB">
        <w:rPr>
          <w:rFonts w:asciiTheme="majorBidi" w:hAnsiTheme="majorBidi" w:cstheme="majorBidi"/>
          <w:sz w:val="24"/>
          <w:szCs w:val="24"/>
        </w:rPr>
        <w:tab/>
      </w:r>
      <w:hyperlink r:id="rId37" w:history="1">
        <w:r w:rsidRPr="00D81463">
          <w:rPr>
            <w:rStyle w:val="Hyperlink"/>
            <w:rFonts w:asciiTheme="majorBidi" w:hAnsiTheme="majorBidi" w:cstheme="majorBidi"/>
            <w:sz w:val="24"/>
            <w:szCs w:val="24"/>
          </w:rPr>
          <w:t>https://doi.org/10.1016/S0010-0277(03)00160-4</w:t>
        </w:r>
      </w:hyperlink>
      <w:r w:rsidRPr="00D81463">
        <w:rPr>
          <w:rFonts w:asciiTheme="majorBidi" w:hAnsiTheme="majorBidi" w:cstheme="majorBidi"/>
          <w:sz w:val="24"/>
          <w:szCs w:val="24"/>
        </w:rPr>
        <w:t xml:space="preserve"> </w:t>
      </w:r>
    </w:p>
    <w:p w14:paraId="03F9C45B" w14:textId="6CDB8E08"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Nichols, S. (2004). After objectivity: An empirical study of moral judgment. Philosophical </w:t>
      </w:r>
      <w:r w:rsidR="00604DFB">
        <w:rPr>
          <w:rFonts w:asciiTheme="majorBidi" w:hAnsiTheme="majorBidi" w:cstheme="majorBidi"/>
          <w:sz w:val="24"/>
          <w:szCs w:val="24"/>
        </w:rPr>
        <w:tab/>
      </w:r>
      <w:r w:rsidRPr="00D81463">
        <w:rPr>
          <w:rFonts w:asciiTheme="majorBidi" w:hAnsiTheme="majorBidi" w:cstheme="majorBidi"/>
          <w:sz w:val="24"/>
          <w:szCs w:val="24"/>
        </w:rPr>
        <w:t xml:space="preserve">Psychology, 17(1), 3–26. </w:t>
      </w:r>
      <w:hyperlink r:id="rId38" w:history="1">
        <w:r w:rsidRPr="00D81463">
          <w:rPr>
            <w:rStyle w:val="Hyperlink"/>
            <w:rFonts w:asciiTheme="majorBidi" w:hAnsiTheme="majorBidi" w:cstheme="majorBidi"/>
            <w:sz w:val="24"/>
            <w:szCs w:val="24"/>
          </w:rPr>
          <w:t>https://doi.org/10.1080/0951508042000202354</w:t>
        </w:r>
      </w:hyperlink>
      <w:r w:rsidRPr="00D81463">
        <w:rPr>
          <w:rFonts w:asciiTheme="majorBidi" w:hAnsiTheme="majorBidi" w:cstheme="majorBidi"/>
          <w:sz w:val="24"/>
          <w:szCs w:val="24"/>
        </w:rPr>
        <w:t xml:space="preserve"> </w:t>
      </w:r>
    </w:p>
    <w:p w14:paraId="26D21756" w14:textId="0B977412"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Nissan-Rozen, I. (2015). A triviality result for the “Desire by Necessity” thesis. Synthese, 192 (8), </w:t>
      </w:r>
      <w:r w:rsidR="00604DFB">
        <w:rPr>
          <w:rFonts w:asciiTheme="majorBidi" w:hAnsiTheme="majorBidi" w:cstheme="majorBidi"/>
          <w:sz w:val="24"/>
          <w:szCs w:val="24"/>
        </w:rPr>
        <w:tab/>
      </w:r>
      <w:r w:rsidRPr="00D81463">
        <w:rPr>
          <w:rFonts w:asciiTheme="majorBidi" w:hAnsiTheme="majorBidi" w:cstheme="majorBidi"/>
          <w:sz w:val="24"/>
          <w:szCs w:val="24"/>
        </w:rPr>
        <w:t xml:space="preserve">2535–2556. </w:t>
      </w:r>
      <w:hyperlink r:id="rId39" w:history="1">
        <w:r w:rsidRPr="00D81463">
          <w:rPr>
            <w:rStyle w:val="Hyperlink"/>
            <w:rFonts w:asciiTheme="majorBidi" w:hAnsiTheme="majorBidi" w:cstheme="majorBidi"/>
            <w:sz w:val="24"/>
            <w:szCs w:val="24"/>
          </w:rPr>
          <w:t>https://doi.org/10.1007/s11229-015-0666-8</w:t>
        </w:r>
      </w:hyperlink>
      <w:r w:rsidRPr="00D81463">
        <w:rPr>
          <w:rFonts w:asciiTheme="majorBidi" w:hAnsiTheme="majorBidi" w:cstheme="majorBidi"/>
          <w:sz w:val="24"/>
          <w:szCs w:val="24"/>
        </w:rPr>
        <w:t xml:space="preserve"> </w:t>
      </w:r>
    </w:p>
    <w:p w14:paraId="1AC79C5F" w14:textId="191C2DB7"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lastRenderedPageBreak/>
        <w:t xml:space="preserve">Nissan-Rozen, I. (2017). Reasoning with comparative moral judgements: An Argument for Moral </w:t>
      </w:r>
      <w:r w:rsidR="00604DFB">
        <w:rPr>
          <w:rFonts w:asciiTheme="majorBidi" w:hAnsiTheme="majorBidi" w:cstheme="majorBidi"/>
          <w:sz w:val="24"/>
          <w:szCs w:val="24"/>
        </w:rPr>
        <w:tab/>
      </w:r>
      <w:r w:rsidRPr="00D81463">
        <w:rPr>
          <w:rFonts w:asciiTheme="majorBidi" w:hAnsiTheme="majorBidi" w:cstheme="majorBidi"/>
          <w:sz w:val="24"/>
          <w:szCs w:val="24"/>
        </w:rPr>
        <w:t xml:space="preserve">Bayesianism. In: Urbaniak, R., Payette, G. (eds). Applications of Formal Philosophy. </w:t>
      </w:r>
      <w:r w:rsidR="00604DFB">
        <w:rPr>
          <w:rFonts w:asciiTheme="majorBidi" w:hAnsiTheme="majorBidi" w:cstheme="majorBidi"/>
          <w:sz w:val="24"/>
          <w:szCs w:val="24"/>
        </w:rPr>
        <w:tab/>
      </w:r>
      <w:r w:rsidRPr="00D81463">
        <w:rPr>
          <w:rFonts w:asciiTheme="majorBidi" w:hAnsiTheme="majorBidi" w:cstheme="majorBidi"/>
          <w:sz w:val="24"/>
          <w:szCs w:val="24"/>
        </w:rPr>
        <w:t xml:space="preserve">Logic, Argumentation &amp; Reasoning, vol 14. Springer, Cham. </w:t>
      </w:r>
      <w:hyperlink r:id="rId40" w:history="1">
        <w:r w:rsidR="00604DFB" w:rsidRPr="00594E29">
          <w:rPr>
            <w:rStyle w:val="Hyperlink"/>
            <w:rFonts w:asciiTheme="majorBidi" w:hAnsiTheme="majorBidi" w:cstheme="majorBidi"/>
            <w:sz w:val="24"/>
            <w:szCs w:val="24"/>
          </w:rPr>
          <w:t xml:space="preserve">https://doi.org/10.1007/978- </w:t>
        </w:r>
        <w:r w:rsidR="00604DFB" w:rsidRPr="00594E29">
          <w:rPr>
            <w:rStyle w:val="Hyperlink"/>
            <w:rFonts w:asciiTheme="majorBidi" w:hAnsiTheme="majorBidi" w:cstheme="majorBidi"/>
            <w:sz w:val="24"/>
            <w:szCs w:val="24"/>
          </w:rPr>
          <w:tab/>
          <w:t>3-319-58507-9_6</w:t>
        </w:r>
      </w:hyperlink>
      <w:r w:rsidRPr="00D81463">
        <w:rPr>
          <w:rFonts w:asciiTheme="majorBidi" w:hAnsiTheme="majorBidi" w:cstheme="majorBidi"/>
          <w:sz w:val="24"/>
          <w:szCs w:val="24"/>
        </w:rPr>
        <w:t xml:space="preserve"> </w:t>
      </w:r>
    </w:p>
    <w:p w14:paraId="08CBE49F" w14:textId="28DCD2E6"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Plummer, M. (2012). JAGS Version 3.3. 0 user manual. International agency for research on </w:t>
      </w:r>
      <w:r w:rsidR="00604DFB">
        <w:rPr>
          <w:rFonts w:asciiTheme="majorBidi" w:hAnsiTheme="majorBidi" w:cstheme="majorBidi"/>
          <w:sz w:val="24"/>
          <w:szCs w:val="24"/>
        </w:rPr>
        <w:tab/>
      </w:r>
      <w:r w:rsidRPr="00D81463">
        <w:rPr>
          <w:rFonts w:asciiTheme="majorBidi" w:hAnsiTheme="majorBidi" w:cstheme="majorBidi"/>
          <w:sz w:val="24"/>
          <w:szCs w:val="24"/>
        </w:rPr>
        <w:t xml:space="preserve">cancer. </w:t>
      </w:r>
      <w:proofErr w:type="gramStart"/>
      <w:r w:rsidRPr="00D81463">
        <w:rPr>
          <w:rFonts w:asciiTheme="majorBidi" w:hAnsiTheme="majorBidi" w:cstheme="majorBidi"/>
          <w:sz w:val="24"/>
          <w:szCs w:val="24"/>
        </w:rPr>
        <w:t>http://sourceforge.net/projects/mcmc-jags/files/ .</w:t>
      </w:r>
      <w:proofErr w:type="gramEnd"/>
      <w:r w:rsidRPr="00D81463">
        <w:rPr>
          <w:rFonts w:asciiTheme="majorBidi" w:hAnsiTheme="majorBidi" w:cstheme="majorBidi"/>
          <w:sz w:val="24"/>
          <w:szCs w:val="24"/>
        </w:rPr>
        <w:t xml:space="preserve"> </w:t>
      </w:r>
    </w:p>
    <w:p w14:paraId="353A751D" w14:textId="15DC9A28"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Pölzler, T. (2017). Revisiting folk moral realism. Review of Philosophy and Psychology, 8(2), </w:t>
      </w:r>
      <w:r w:rsidR="00604DFB">
        <w:rPr>
          <w:rFonts w:asciiTheme="majorBidi" w:hAnsiTheme="majorBidi" w:cstheme="majorBidi"/>
          <w:sz w:val="24"/>
          <w:szCs w:val="24"/>
        </w:rPr>
        <w:tab/>
      </w:r>
      <w:r w:rsidRPr="00D81463">
        <w:rPr>
          <w:rFonts w:asciiTheme="majorBidi" w:hAnsiTheme="majorBidi" w:cstheme="majorBidi"/>
          <w:sz w:val="24"/>
          <w:szCs w:val="24"/>
        </w:rPr>
        <w:t xml:space="preserve">455–476. </w:t>
      </w:r>
      <w:hyperlink r:id="rId41" w:history="1">
        <w:r w:rsidRPr="00D81463">
          <w:rPr>
            <w:rStyle w:val="Hyperlink"/>
            <w:rFonts w:asciiTheme="majorBidi" w:hAnsiTheme="majorBidi" w:cstheme="majorBidi"/>
            <w:sz w:val="24"/>
            <w:szCs w:val="24"/>
          </w:rPr>
          <w:t>https://doi.org/10.1007/s13164-016-0300-9</w:t>
        </w:r>
      </w:hyperlink>
      <w:r w:rsidRPr="00D81463">
        <w:rPr>
          <w:rFonts w:asciiTheme="majorBidi" w:hAnsiTheme="majorBidi" w:cstheme="majorBidi"/>
          <w:sz w:val="24"/>
          <w:szCs w:val="24"/>
        </w:rPr>
        <w:t xml:space="preserve"> </w:t>
      </w:r>
    </w:p>
    <w:p w14:paraId="43A26B06" w14:textId="1C34493B" w:rsidR="00BF777A"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R, Core Team. (2016). R: A language and environment for statistical computing. Foundation for </w:t>
      </w:r>
      <w:r w:rsidR="00604DFB">
        <w:rPr>
          <w:rFonts w:asciiTheme="majorBidi" w:hAnsiTheme="majorBidi" w:cstheme="majorBidi"/>
          <w:sz w:val="24"/>
          <w:szCs w:val="24"/>
        </w:rPr>
        <w:tab/>
      </w:r>
      <w:r w:rsidRPr="00D81463">
        <w:rPr>
          <w:rFonts w:asciiTheme="majorBidi" w:hAnsiTheme="majorBidi" w:cstheme="majorBidi"/>
          <w:sz w:val="24"/>
          <w:szCs w:val="24"/>
        </w:rPr>
        <w:t xml:space="preserve">Statistical Computing. </w:t>
      </w:r>
      <w:hyperlink r:id="rId42" w:history="1">
        <w:r w:rsidRPr="00D81463">
          <w:rPr>
            <w:rStyle w:val="Hyperlink"/>
            <w:rFonts w:asciiTheme="majorBidi" w:hAnsiTheme="majorBidi" w:cstheme="majorBidi"/>
            <w:sz w:val="24"/>
            <w:szCs w:val="24"/>
          </w:rPr>
          <w:t>https://www.R-project.org/</w:t>
        </w:r>
      </w:hyperlink>
      <w:r w:rsidRPr="00D81463">
        <w:rPr>
          <w:rFonts w:asciiTheme="majorBidi" w:hAnsiTheme="majorBidi" w:cstheme="majorBidi"/>
          <w:sz w:val="24"/>
          <w:szCs w:val="24"/>
        </w:rPr>
        <w:t xml:space="preserve"> </w:t>
      </w:r>
    </w:p>
    <w:p w14:paraId="32E9B28E" w14:textId="7874A264" w:rsidR="0080442D"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Ridge, M. (2007). Ecumenical expressivism: The best of both worlds? In R. Shafer-Landau (Ed.), </w:t>
      </w:r>
      <w:r w:rsidR="00604DFB">
        <w:rPr>
          <w:rFonts w:asciiTheme="majorBidi" w:hAnsiTheme="majorBidi" w:cstheme="majorBidi"/>
          <w:sz w:val="24"/>
          <w:szCs w:val="24"/>
        </w:rPr>
        <w:tab/>
      </w:r>
      <w:r w:rsidRPr="00D81463">
        <w:rPr>
          <w:rFonts w:asciiTheme="majorBidi" w:hAnsiTheme="majorBidi" w:cstheme="majorBidi"/>
          <w:sz w:val="24"/>
          <w:szCs w:val="24"/>
        </w:rPr>
        <w:t xml:space="preserve">Oxford Studies in Metaethics (Vol. 2). New York: Oxford. </w:t>
      </w:r>
    </w:p>
    <w:p w14:paraId="43A13CED" w14:textId="2D567B93" w:rsidR="0080442D" w:rsidRPr="00D81463" w:rsidRDefault="00BF777A" w:rsidP="00BF777A">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Riedener, S. (2021). Uncertain Values: An Axiomatic Approach to Axiological Uncertainty. </w:t>
      </w:r>
      <w:r w:rsidR="00604DFB">
        <w:rPr>
          <w:rFonts w:asciiTheme="majorBidi" w:hAnsiTheme="majorBidi" w:cstheme="majorBidi"/>
          <w:sz w:val="24"/>
          <w:szCs w:val="24"/>
        </w:rPr>
        <w:tab/>
      </w:r>
      <w:r w:rsidRPr="00D81463">
        <w:rPr>
          <w:rFonts w:asciiTheme="majorBidi" w:hAnsiTheme="majorBidi" w:cstheme="majorBidi"/>
          <w:sz w:val="24"/>
          <w:szCs w:val="24"/>
        </w:rPr>
        <w:t xml:space="preserve">Berlin, Boston: De Gruyter. </w:t>
      </w:r>
      <w:hyperlink r:id="rId43" w:history="1">
        <w:r w:rsidR="0080442D" w:rsidRPr="00D81463">
          <w:rPr>
            <w:rStyle w:val="Hyperlink"/>
            <w:rFonts w:asciiTheme="majorBidi" w:hAnsiTheme="majorBidi" w:cstheme="majorBidi"/>
            <w:sz w:val="24"/>
            <w:szCs w:val="24"/>
          </w:rPr>
          <w:t>https://doi.org/10.1515/9783110736199</w:t>
        </w:r>
      </w:hyperlink>
      <w:r w:rsidRPr="00D81463">
        <w:rPr>
          <w:rFonts w:asciiTheme="majorBidi" w:hAnsiTheme="majorBidi" w:cstheme="majorBidi"/>
          <w:sz w:val="24"/>
          <w:szCs w:val="24"/>
        </w:rPr>
        <w:t xml:space="preserve">. </w:t>
      </w:r>
    </w:p>
    <w:p w14:paraId="4201B02F" w14:textId="6941D894" w:rsidR="0080442D" w:rsidRPr="00D81463" w:rsidRDefault="00BF777A" w:rsidP="0080442D">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Rouder, J. N. (2014). Optional stopping: No problem for Bayesians. Psychonomic Bulletin &amp; </w:t>
      </w:r>
      <w:r w:rsidR="00604DFB">
        <w:rPr>
          <w:rFonts w:asciiTheme="majorBidi" w:hAnsiTheme="majorBidi" w:cstheme="majorBidi"/>
          <w:sz w:val="24"/>
          <w:szCs w:val="24"/>
        </w:rPr>
        <w:tab/>
      </w:r>
      <w:r w:rsidRPr="00D81463">
        <w:rPr>
          <w:rFonts w:asciiTheme="majorBidi" w:hAnsiTheme="majorBidi" w:cstheme="majorBidi"/>
          <w:sz w:val="24"/>
          <w:szCs w:val="24"/>
        </w:rPr>
        <w:t xml:space="preserve">Review, 21(2), 301–308. </w:t>
      </w:r>
      <w:hyperlink r:id="rId44" w:history="1">
        <w:r w:rsidR="0080442D" w:rsidRPr="00D81463">
          <w:rPr>
            <w:rStyle w:val="Hyperlink"/>
            <w:rFonts w:asciiTheme="majorBidi" w:hAnsiTheme="majorBidi" w:cstheme="majorBidi"/>
            <w:sz w:val="24"/>
            <w:szCs w:val="24"/>
          </w:rPr>
          <w:t>https://doi.org/10.3758/s13423-014-0595-4</w:t>
        </w:r>
      </w:hyperlink>
    </w:p>
    <w:p w14:paraId="1A6AC2E6" w14:textId="17A0B615" w:rsidR="0080442D" w:rsidRPr="00D81463" w:rsidRDefault="00BF777A" w:rsidP="0080442D">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Russell, J. S., &amp; Hawthorne, J. (2016). General dynamic triviality theorems. Philosophical Review, </w:t>
      </w:r>
      <w:r w:rsidR="00604DFB">
        <w:rPr>
          <w:rFonts w:asciiTheme="majorBidi" w:hAnsiTheme="majorBidi" w:cstheme="majorBidi"/>
          <w:sz w:val="24"/>
          <w:szCs w:val="24"/>
        </w:rPr>
        <w:tab/>
      </w:r>
      <w:r w:rsidRPr="00D81463">
        <w:rPr>
          <w:rFonts w:asciiTheme="majorBidi" w:hAnsiTheme="majorBidi" w:cstheme="majorBidi"/>
          <w:sz w:val="24"/>
          <w:szCs w:val="24"/>
        </w:rPr>
        <w:t xml:space="preserve">125(3), 307–339. </w:t>
      </w:r>
      <w:hyperlink r:id="rId45" w:history="1">
        <w:r w:rsidR="0080442D" w:rsidRPr="00D81463">
          <w:rPr>
            <w:rStyle w:val="Hyperlink"/>
            <w:rFonts w:asciiTheme="majorBidi" w:hAnsiTheme="majorBidi" w:cstheme="majorBidi"/>
            <w:sz w:val="24"/>
            <w:szCs w:val="24"/>
          </w:rPr>
          <w:t>https://doi.org/10.1215/00318108-3516936</w:t>
        </w:r>
      </w:hyperlink>
      <w:r w:rsidRPr="00D81463">
        <w:rPr>
          <w:rFonts w:asciiTheme="majorBidi" w:hAnsiTheme="majorBidi" w:cstheme="majorBidi"/>
          <w:sz w:val="24"/>
          <w:szCs w:val="24"/>
        </w:rPr>
        <w:t xml:space="preserve"> </w:t>
      </w:r>
    </w:p>
    <w:p w14:paraId="5BD74A7F" w14:textId="1EC73682" w:rsidR="0080442D" w:rsidRPr="00D81463" w:rsidRDefault="00BF777A" w:rsidP="0080442D">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Sarkissian, H., Park, J., Tien, D., Wright, J. C., &amp; Knobe, J. (2011). Folk moral relativism. Mind </w:t>
      </w:r>
      <w:r w:rsidR="00604DFB">
        <w:rPr>
          <w:rFonts w:asciiTheme="majorBidi" w:hAnsiTheme="majorBidi" w:cstheme="majorBidi"/>
          <w:sz w:val="24"/>
          <w:szCs w:val="24"/>
        </w:rPr>
        <w:tab/>
      </w:r>
      <w:r w:rsidRPr="00D81463">
        <w:rPr>
          <w:rFonts w:asciiTheme="majorBidi" w:hAnsiTheme="majorBidi" w:cstheme="majorBidi"/>
          <w:sz w:val="24"/>
          <w:szCs w:val="24"/>
        </w:rPr>
        <w:t xml:space="preserve">&amp; Language, 26(4), 482–505. </w:t>
      </w:r>
      <w:hyperlink r:id="rId46" w:history="1">
        <w:r w:rsidR="0080442D" w:rsidRPr="00D81463">
          <w:rPr>
            <w:rStyle w:val="Hyperlink"/>
            <w:rFonts w:asciiTheme="majorBidi" w:hAnsiTheme="majorBidi" w:cstheme="majorBidi"/>
            <w:sz w:val="24"/>
            <w:szCs w:val="24"/>
          </w:rPr>
          <w:t>https://doi.org/10.1111/j.1468-0017.2011.01428.x</w:t>
        </w:r>
      </w:hyperlink>
      <w:r w:rsidRPr="00D81463">
        <w:rPr>
          <w:rFonts w:asciiTheme="majorBidi" w:hAnsiTheme="majorBidi" w:cstheme="majorBidi"/>
          <w:sz w:val="24"/>
          <w:szCs w:val="24"/>
        </w:rPr>
        <w:t xml:space="preserve"> </w:t>
      </w:r>
    </w:p>
    <w:p w14:paraId="02D55790" w14:textId="76662158" w:rsidR="0080442D" w:rsidRPr="00D81463" w:rsidRDefault="00BF777A" w:rsidP="0080442D">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Sepielli, A. (2012). Normative uncertainty for non-cognitivists. Philosophical Studies, 160(2), </w:t>
      </w:r>
      <w:r w:rsidR="00604DFB">
        <w:rPr>
          <w:rFonts w:asciiTheme="majorBidi" w:hAnsiTheme="majorBidi" w:cstheme="majorBidi"/>
          <w:sz w:val="24"/>
          <w:szCs w:val="24"/>
        </w:rPr>
        <w:tab/>
      </w:r>
      <w:r w:rsidRPr="00D81463">
        <w:rPr>
          <w:rFonts w:asciiTheme="majorBidi" w:hAnsiTheme="majorBidi" w:cstheme="majorBidi"/>
          <w:sz w:val="24"/>
          <w:szCs w:val="24"/>
        </w:rPr>
        <w:t xml:space="preserve">191–207. </w:t>
      </w:r>
      <w:hyperlink r:id="rId47" w:history="1">
        <w:r w:rsidR="0080442D" w:rsidRPr="00D81463">
          <w:rPr>
            <w:rStyle w:val="Hyperlink"/>
            <w:rFonts w:asciiTheme="majorBidi" w:hAnsiTheme="majorBidi" w:cstheme="majorBidi"/>
            <w:sz w:val="24"/>
            <w:szCs w:val="24"/>
          </w:rPr>
          <w:t>https://doi.org/10.1007/s11098-011-9713-6</w:t>
        </w:r>
      </w:hyperlink>
      <w:r w:rsidRPr="00D81463">
        <w:rPr>
          <w:rFonts w:asciiTheme="majorBidi" w:hAnsiTheme="majorBidi" w:cstheme="majorBidi"/>
          <w:sz w:val="24"/>
          <w:szCs w:val="24"/>
        </w:rPr>
        <w:t xml:space="preserve"> </w:t>
      </w:r>
    </w:p>
    <w:p w14:paraId="5542256E" w14:textId="730C9DD1" w:rsidR="0080442D" w:rsidRPr="00D81463" w:rsidRDefault="00BF777A" w:rsidP="0080442D">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lastRenderedPageBreak/>
        <w:t xml:space="preserve">Sepielli, A. (2013). Moral uncertainty and the principle of equity among moral theories. </w:t>
      </w:r>
      <w:r w:rsidR="00604DFB">
        <w:rPr>
          <w:rFonts w:asciiTheme="majorBidi" w:hAnsiTheme="majorBidi" w:cstheme="majorBidi"/>
          <w:sz w:val="24"/>
          <w:szCs w:val="24"/>
        </w:rPr>
        <w:tab/>
      </w:r>
      <w:r w:rsidRPr="00D81463">
        <w:rPr>
          <w:rFonts w:asciiTheme="majorBidi" w:hAnsiTheme="majorBidi" w:cstheme="majorBidi"/>
          <w:sz w:val="24"/>
          <w:szCs w:val="24"/>
        </w:rPr>
        <w:t xml:space="preserve">Philosophy and Phenomenological Research, 86(3), 580–589. </w:t>
      </w:r>
      <w:hyperlink r:id="rId48" w:history="1">
        <w:r w:rsidR="00604DFB" w:rsidRPr="00594E29">
          <w:rPr>
            <w:rStyle w:val="Hyperlink"/>
            <w:rFonts w:asciiTheme="majorBidi" w:hAnsiTheme="majorBidi" w:cstheme="majorBidi"/>
            <w:sz w:val="24"/>
            <w:szCs w:val="24"/>
          </w:rPr>
          <w:t>https://doi.org/10.1111/j</w:t>
        </w:r>
      </w:hyperlink>
      <w:r w:rsidRPr="00D81463">
        <w:rPr>
          <w:rFonts w:asciiTheme="majorBidi" w:hAnsiTheme="majorBidi" w:cstheme="majorBidi"/>
          <w:sz w:val="24"/>
          <w:szCs w:val="24"/>
        </w:rPr>
        <w:t xml:space="preserve">. </w:t>
      </w:r>
      <w:r w:rsidR="00604DFB">
        <w:rPr>
          <w:rFonts w:asciiTheme="majorBidi" w:hAnsiTheme="majorBidi" w:cstheme="majorBidi"/>
          <w:sz w:val="24"/>
          <w:szCs w:val="24"/>
        </w:rPr>
        <w:tab/>
      </w:r>
      <w:r w:rsidRPr="00D81463">
        <w:rPr>
          <w:rFonts w:asciiTheme="majorBidi" w:hAnsiTheme="majorBidi" w:cstheme="majorBidi"/>
          <w:sz w:val="24"/>
          <w:szCs w:val="24"/>
        </w:rPr>
        <w:t>1933-1592.</w:t>
      </w:r>
      <w:proofErr w:type="gramStart"/>
      <w:r w:rsidRPr="00D81463">
        <w:rPr>
          <w:rFonts w:asciiTheme="majorBidi" w:hAnsiTheme="majorBidi" w:cstheme="majorBidi"/>
          <w:sz w:val="24"/>
          <w:szCs w:val="24"/>
        </w:rPr>
        <w:t>2011.00554.x</w:t>
      </w:r>
      <w:proofErr w:type="gramEnd"/>
      <w:r w:rsidRPr="00D81463">
        <w:rPr>
          <w:rFonts w:asciiTheme="majorBidi" w:hAnsiTheme="majorBidi" w:cstheme="majorBidi"/>
          <w:sz w:val="24"/>
          <w:szCs w:val="24"/>
        </w:rPr>
        <w:t xml:space="preserve"> </w:t>
      </w:r>
    </w:p>
    <w:p w14:paraId="3ADE97B1" w14:textId="06EAC9DB" w:rsidR="0080442D" w:rsidRPr="00D81463" w:rsidRDefault="00BF777A" w:rsidP="0080442D">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Sinnott-Armstrong, W. (2009). Mixed-Up meta-ethics. Philosophical Issues, 19, 235–256. </w:t>
      </w:r>
      <w:r w:rsidR="00604DFB">
        <w:rPr>
          <w:rFonts w:asciiTheme="majorBidi" w:hAnsiTheme="majorBidi" w:cstheme="majorBidi"/>
          <w:sz w:val="24"/>
          <w:szCs w:val="24"/>
        </w:rPr>
        <w:tab/>
      </w:r>
      <w:hyperlink r:id="rId49" w:history="1">
        <w:r w:rsidR="0080442D" w:rsidRPr="00D81463">
          <w:rPr>
            <w:rStyle w:val="Hyperlink"/>
            <w:rFonts w:asciiTheme="majorBidi" w:hAnsiTheme="majorBidi" w:cstheme="majorBidi"/>
            <w:sz w:val="24"/>
            <w:szCs w:val="24"/>
          </w:rPr>
          <w:t>https://doi.org/10.1111/j.1533-6077.2009.00168.x</w:t>
        </w:r>
      </w:hyperlink>
      <w:r w:rsidRPr="00D81463">
        <w:rPr>
          <w:rFonts w:asciiTheme="majorBidi" w:hAnsiTheme="majorBidi" w:cstheme="majorBidi"/>
          <w:sz w:val="24"/>
          <w:szCs w:val="24"/>
        </w:rPr>
        <w:t xml:space="preserve"> </w:t>
      </w:r>
    </w:p>
    <w:p w14:paraId="33AB7376" w14:textId="5A87CCB6" w:rsidR="0080442D" w:rsidRPr="00D81463" w:rsidRDefault="00BF777A" w:rsidP="0080442D">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Smith, M. (2002). Evaluation, </w:t>
      </w:r>
      <w:proofErr w:type="gramStart"/>
      <w:r w:rsidRPr="00D81463">
        <w:rPr>
          <w:rFonts w:asciiTheme="majorBidi" w:hAnsiTheme="majorBidi" w:cstheme="majorBidi"/>
          <w:sz w:val="24"/>
          <w:szCs w:val="24"/>
        </w:rPr>
        <w:t>uncertainty</w:t>
      </w:r>
      <w:proofErr w:type="gramEnd"/>
      <w:r w:rsidRPr="00D81463">
        <w:rPr>
          <w:rFonts w:asciiTheme="majorBidi" w:hAnsiTheme="majorBidi" w:cstheme="majorBidi"/>
          <w:sz w:val="24"/>
          <w:szCs w:val="24"/>
        </w:rPr>
        <w:t xml:space="preserve"> and motivation. Ethical Theory and Moral Practice, </w:t>
      </w:r>
      <w:r w:rsidR="00604DFB">
        <w:rPr>
          <w:rFonts w:asciiTheme="majorBidi" w:hAnsiTheme="majorBidi" w:cstheme="majorBidi"/>
          <w:sz w:val="24"/>
          <w:szCs w:val="24"/>
        </w:rPr>
        <w:tab/>
      </w:r>
      <w:r w:rsidRPr="00D81463">
        <w:rPr>
          <w:rFonts w:asciiTheme="majorBidi" w:hAnsiTheme="majorBidi" w:cstheme="majorBidi"/>
          <w:sz w:val="24"/>
          <w:szCs w:val="24"/>
        </w:rPr>
        <w:t xml:space="preserve">5(3), 305–320. </w:t>
      </w:r>
      <w:hyperlink r:id="rId50" w:history="1">
        <w:r w:rsidR="0080442D" w:rsidRPr="00D81463">
          <w:rPr>
            <w:rStyle w:val="Hyperlink"/>
            <w:rFonts w:asciiTheme="majorBidi" w:hAnsiTheme="majorBidi" w:cstheme="majorBidi"/>
            <w:sz w:val="24"/>
            <w:szCs w:val="24"/>
          </w:rPr>
          <w:t>https://doi.org/10.1023/A:1019675327207</w:t>
        </w:r>
      </w:hyperlink>
      <w:r w:rsidRPr="00D81463">
        <w:rPr>
          <w:rFonts w:asciiTheme="majorBidi" w:hAnsiTheme="majorBidi" w:cstheme="majorBidi"/>
          <w:sz w:val="24"/>
          <w:szCs w:val="24"/>
        </w:rPr>
        <w:t xml:space="preserve"> </w:t>
      </w:r>
    </w:p>
    <w:p w14:paraId="776C8AA5" w14:textId="40057175" w:rsidR="0080442D" w:rsidRPr="00D81463" w:rsidRDefault="00BF777A" w:rsidP="0080442D">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Staffel, J. (2019). Expressivism, normative uncertainty, and arguments for probabilism. W: T.S. </w:t>
      </w:r>
      <w:r w:rsidR="00604DFB">
        <w:rPr>
          <w:rFonts w:asciiTheme="majorBidi" w:hAnsiTheme="majorBidi" w:cstheme="majorBidi"/>
          <w:sz w:val="24"/>
          <w:szCs w:val="24"/>
        </w:rPr>
        <w:tab/>
      </w:r>
      <w:r w:rsidRPr="00D81463">
        <w:rPr>
          <w:rFonts w:asciiTheme="majorBidi" w:hAnsiTheme="majorBidi" w:cstheme="majorBidi"/>
          <w:sz w:val="24"/>
          <w:szCs w:val="24"/>
        </w:rPr>
        <w:t xml:space="preserve">Gendler &amp; J. Hawthorne (red.), Oxford Studies in Epistemology (t. 6). Oxford: Oxford </w:t>
      </w:r>
      <w:r w:rsidR="00604DFB">
        <w:rPr>
          <w:rFonts w:asciiTheme="majorBidi" w:hAnsiTheme="majorBidi" w:cstheme="majorBidi"/>
          <w:sz w:val="24"/>
          <w:szCs w:val="24"/>
        </w:rPr>
        <w:tab/>
      </w:r>
      <w:r w:rsidRPr="00D81463">
        <w:rPr>
          <w:rFonts w:asciiTheme="majorBidi" w:hAnsiTheme="majorBidi" w:cstheme="majorBidi"/>
          <w:sz w:val="24"/>
          <w:szCs w:val="24"/>
        </w:rPr>
        <w:t xml:space="preserve">University Press, 161–189. </w:t>
      </w:r>
      <w:hyperlink r:id="rId51" w:history="1">
        <w:r w:rsidR="0080442D" w:rsidRPr="00D81463">
          <w:rPr>
            <w:rStyle w:val="Hyperlink"/>
            <w:rFonts w:asciiTheme="majorBidi" w:hAnsiTheme="majorBidi" w:cstheme="majorBidi"/>
            <w:sz w:val="24"/>
            <w:szCs w:val="24"/>
          </w:rPr>
          <w:t>http://dx.doi.org/10.1093/oso/9780198833314.003.0007</w:t>
        </w:r>
      </w:hyperlink>
      <w:r w:rsidRPr="00D81463">
        <w:rPr>
          <w:rFonts w:asciiTheme="majorBidi" w:hAnsiTheme="majorBidi" w:cstheme="majorBidi"/>
          <w:sz w:val="24"/>
          <w:szCs w:val="24"/>
        </w:rPr>
        <w:t xml:space="preserve"> </w:t>
      </w:r>
    </w:p>
    <w:p w14:paraId="32559E5F" w14:textId="222D6303" w:rsidR="00D81463" w:rsidRPr="00D81463" w:rsidRDefault="00BF777A" w:rsidP="0080442D">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Theriault, J., Waytz, A., Heiphetz, L., &amp; Young, L. (2017). Examining overlap in behavioral and </w:t>
      </w:r>
      <w:r w:rsidR="00604DFB">
        <w:rPr>
          <w:rFonts w:asciiTheme="majorBidi" w:hAnsiTheme="majorBidi" w:cstheme="majorBidi"/>
          <w:sz w:val="24"/>
          <w:szCs w:val="24"/>
        </w:rPr>
        <w:tab/>
      </w:r>
      <w:r w:rsidRPr="00D81463">
        <w:rPr>
          <w:rFonts w:asciiTheme="majorBidi" w:hAnsiTheme="majorBidi" w:cstheme="majorBidi"/>
          <w:sz w:val="24"/>
          <w:szCs w:val="24"/>
        </w:rPr>
        <w:t xml:space="preserve">neural representations of morals, facts, and preferences. Journal of Experimental </w:t>
      </w:r>
      <w:r w:rsidR="00604DFB">
        <w:rPr>
          <w:rFonts w:asciiTheme="majorBidi" w:hAnsiTheme="majorBidi" w:cstheme="majorBidi"/>
          <w:sz w:val="24"/>
          <w:szCs w:val="24"/>
        </w:rPr>
        <w:tab/>
      </w:r>
      <w:r w:rsidRPr="00D81463">
        <w:rPr>
          <w:rFonts w:asciiTheme="majorBidi" w:hAnsiTheme="majorBidi" w:cstheme="majorBidi"/>
          <w:sz w:val="24"/>
          <w:szCs w:val="24"/>
        </w:rPr>
        <w:t xml:space="preserve">Psychology. General, 146(11), 1586. </w:t>
      </w:r>
      <w:hyperlink r:id="rId52" w:history="1">
        <w:r w:rsidR="00D81463" w:rsidRPr="00D81463">
          <w:rPr>
            <w:rStyle w:val="Hyperlink"/>
            <w:rFonts w:asciiTheme="majorBidi" w:hAnsiTheme="majorBidi" w:cstheme="majorBidi"/>
            <w:sz w:val="24"/>
            <w:szCs w:val="24"/>
          </w:rPr>
          <w:t>https://doi.org/10.1037/xge0000350</w:t>
        </w:r>
      </w:hyperlink>
      <w:r w:rsidRPr="00D81463">
        <w:rPr>
          <w:rFonts w:asciiTheme="majorBidi" w:hAnsiTheme="majorBidi" w:cstheme="majorBidi"/>
          <w:sz w:val="24"/>
          <w:szCs w:val="24"/>
        </w:rPr>
        <w:t xml:space="preserve"> </w:t>
      </w:r>
    </w:p>
    <w:p w14:paraId="07449EED" w14:textId="2F98E722" w:rsidR="00D81463" w:rsidRPr="00D81463" w:rsidRDefault="00BF777A" w:rsidP="0080442D">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Tversky, A., &amp; Koehler, D. J. (1994). Support theory: A nonextensional representation of </w:t>
      </w:r>
      <w:r w:rsidR="00604DFB">
        <w:rPr>
          <w:rFonts w:asciiTheme="majorBidi" w:hAnsiTheme="majorBidi" w:cstheme="majorBidi"/>
          <w:sz w:val="24"/>
          <w:szCs w:val="24"/>
        </w:rPr>
        <w:tab/>
      </w:r>
      <w:r w:rsidRPr="00D81463">
        <w:rPr>
          <w:rFonts w:asciiTheme="majorBidi" w:hAnsiTheme="majorBidi" w:cstheme="majorBidi"/>
          <w:sz w:val="24"/>
          <w:szCs w:val="24"/>
        </w:rPr>
        <w:t xml:space="preserve">subjective probability. Psychological Review, 101(4), 547. </w:t>
      </w:r>
      <w:hyperlink r:id="rId53" w:history="1">
        <w:r w:rsidR="00604DFB" w:rsidRPr="00594E29">
          <w:rPr>
            <w:rStyle w:val="Hyperlink"/>
            <w:rFonts w:asciiTheme="majorBidi" w:hAnsiTheme="majorBidi" w:cstheme="majorBidi"/>
            <w:sz w:val="24"/>
            <w:szCs w:val="24"/>
          </w:rPr>
          <w:t xml:space="preserve">https://doi.org/10.1037/0033- </w:t>
        </w:r>
        <w:r w:rsidR="00604DFB" w:rsidRPr="00594E29">
          <w:rPr>
            <w:rStyle w:val="Hyperlink"/>
            <w:rFonts w:asciiTheme="majorBidi" w:hAnsiTheme="majorBidi" w:cstheme="majorBidi"/>
            <w:sz w:val="24"/>
            <w:szCs w:val="24"/>
          </w:rPr>
          <w:tab/>
          <w:t>295X.101.4.547</w:t>
        </w:r>
      </w:hyperlink>
      <w:r w:rsidRPr="00D81463">
        <w:rPr>
          <w:rFonts w:asciiTheme="majorBidi" w:hAnsiTheme="majorBidi" w:cstheme="majorBidi"/>
          <w:sz w:val="24"/>
          <w:szCs w:val="24"/>
        </w:rPr>
        <w:t xml:space="preserve"> </w:t>
      </w:r>
    </w:p>
    <w:p w14:paraId="3EC7A94A" w14:textId="560B90FF" w:rsidR="00D81463" w:rsidRPr="00D81463" w:rsidRDefault="00BF777A" w:rsidP="0080442D">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Tversky, A., &amp; Fox, C. R. (1995). Weighing risk and uncertainty. Psychological Review, 102 (2), </w:t>
      </w:r>
      <w:r w:rsidR="00604DFB">
        <w:rPr>
          <w:rFonts w:asciiTheme="majorBidi" w:hAnsiTheme="majorBidi" w:cstheme="majorBidi"/>
          <w:sz w:val="24"/>
          <w:szCs w:val="24"/>
        </w:rPr>
        <w:tab/>
      </w:r>
      <w:r w:rsidRPr="00D81463">
        <w:rPr>
          <w:rFonts w:asciiTheme="majorBidi" w:hAnsiTheme="majorBidi" w:cstheme="majorBidi"/>
          <w:sz w:val="24"/>
          <w:szCs w:val="24"/>
        </w:rPr>
        <w:t xml:space="preserve">269. </w:t>
      </w:r>
      <w:hyperlink r:id="rId54" w:history="1">
        <w:r w:rsidR="00D81463" w:rsidRPr="00D81463">
          <w:rPr>
            <w:rStyle w:val="Hyperlink"/>
            <w:rFonts w:asciiTheme="majorBidi" w:hAnsiTheme="majorBidi" w:cstheme="majorBidi"/>
            <w:sz w:val="24"/>
            <w:szCs w:val="24"/>
          </w:rPr>
          <w:t>https://doi.org/10.1037/0033-295X.102.2.269</w:t>
        </w:r>
      </w:hyperlink>
      <w:r w:rsidRPr="00D81463">
        <w:rPr>
          <w:rFonts w:asciiTheme="majorBidi" w:hAnsiTheme="majorBidi" w:cstheme="majorBidi"/>
          <w:sz w:val="24"/>
          <w:szCs w:val="24"/>
        </w:rPr>
        <w:t xml:space="preserve"> </w:t>
      </w:r>
    </w:p>
    <w:p w14:paraId="5F9A3197" w14:textId="47FFFBC7" w:rsidR="00D81463" w:rsidRPr="00D81463" w:rsidRDefault="00BF777A" w:rsidP="0080442D">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Valdesolo, P., &amp; DeSteno, D. (2006). Manipulations of emotional context shape moral judgment. </w:t>
      </w:r>
      <w:r w:rsidR="00604DFB">
        <w:rPr>
          <w:rFonts w:asciiTheme="majorBidi" w:hAnsiTheme="majorBidi" w:cstheme="majorBidi"/>
          <w:sz w:val="24"/>
          <w:szCs w:val="24"/>
        </w:rPr>
        <w:tab/>
      </w:r>
      <w:r w:rsidRPr="00D81463">
        <w:rPr>
          <w:rFonts w:asciiTheme="majorBidi" w:hAnsiTheme="majorBidi" w:cstheme="majorBidi"/>
          <w:sz w:val="24"/>
          <w:szCs w:val="24"/>
        </w:rPr>
        <w:t xml:space="preserve">PSYCHOLOGICAL SCIENCE-CAMBRIDGE-, 17(6), 476. </w:t>
      </w:r>
      <w:hyperlink r:id="rId55" w:history="1">
        <w:r w:rsidR="00604DFB" w:rsidRPr="00594E29">
          <w:rPr>
            <w:rStyle w:val="Hyperlink"/>
            <w:rFonts w:asciiTheme="majorBidi" w:hAnsiTheme="majorBidi" w:cstheme="majorBidi"/>
            <w:sz w:val="24"/>
            <w:szCs w:val="24"/>
          </w:rPr>
          <w:t>https://doi.org/10</w:t>
        </w:r>
      </w:hyperlink>
      <w:r w:rsidRPr="00D81463">
        <w:rPr>
          <w:rFonts w:asciiTheme="majorBidi" w:hAnsiTheme="majorBidi" w:cstheme="majorBidi"/>
          <w:sz w:val="24"/>
          <w:szCs w:val="24"/>
        </w:rPr>
        <w:t xml:space="preserve">. </w:t>
      </w:r>
      <w:r w:rsidR="00604DFB">
        <w:rPr>
          <w:rFonts w:asciiTheme="majorBidi" w:hAnsiTheme="majorBidi" w:cstheme="majorBidi"/>
          <w:sz w:val="24"/>
          <w:szCs w:val="24"/>
        </w:rPr>
        <w:tab/>
      </w:r>
      <w:r w:rsidRPr="00D81463">
        <w:rPr>
          <w:rFonts w:asciiTheme="majorBidi" w:hAnsiTheme="majorBidi" w:cstheme="majorBidi"/>
          <w:sz w:val="24"/>
          <w:szCs w:val="24"/>
        </w:rPr>
        <w:t>1111/j.1467-9280.</w:t>
      </w:r>
      <w:proofErr w:type="gramStart"/>
      <w:r w:rsidRPr="00D81463">
        <w:rPr>
          <w:rFonts w:asciiTheme="majorBidi" w:hAnsiTheme="majorBidi" w:cstheme="majorBidi"/>
          <w:sz w:val="24"/>
          <w:szCs w:val="24"/>
        </w:rPr>
        <w:t>2006.01731.x</w:t>
      </w:r>
      <w:proofErr w:type="gramEnd"/>
      <w:r w:rsidRPr="00D81463">
        <w:rPr>
          <w:rFonts w:asciiTheme="majorBidi" w:hAnsiTheme="majorBidi" w:cstheme="majorBidi"/>
          <w:sz w:val="24"/>
          <w:szCs w:val="24"/>
        </w:rPr>
        <w:t xml:space="preserve"> </w:t>
      </w:r>
    </w:p>
    <w:p w14:paraId="409BCB49" w14:textId="31CC77DD" w:rsidR="00D81463" w:rsidRPr="00D81463" w:rsidRDefault="00BF777A" w:rsidP="0080442D">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van Roojen, M. (2018). Motivation, Recommendation, Non-Cognitivism, and the Naturalistic </w:t>
      </w:r>
      <w:r w:rsidR="00604DFB">
        <w:rPr>
          <w:rFonts w:asciiTheme="majorBidi" w:hAnsiTheme="majorBidi" w:cstheme="majorBidi"/>
          <w:sz w:val="24"/>
          <w:szCs w:val="24"/>
        </w:rPr>
        <w:tab/>
      </w:r>
      <w:r w:rsidRPr="00D81463">
        <w:rPr>
          <w:rFonts w:asciiTheme="majorBidi" w:hAnsiTheme="majorBidi" w:cstheme="majorBidi"/>
          <w:sz w:val="24"/>
          <w:szCs w:val="24"/>
        </w:rPr>
        <w:t xml:space="preserve">Fallacy. In N. Sinclair (Ed.), The Naturalistic Fallacy (Classic Philosophical Arguments, </w:t>
      </w:r>
      <w:r w:rsidR="00604DFB">
        <w:rPr>
          <w:rFonts w:asciiTheme="majorBidi" w:hAnsiTheme="majorBidi" w:cstheme="majorBidi"/>
          <w:sz w:val="24"/>
          <w:szCs w:val="24"/>
        </w:rPr>
        <w:lastRenderedPageBreak/>
        <w:tab/>
      </w:r>
      <w:r w:rsidRPr="00D81463">
        <w:rPr>
          <w:rFonts w:asciiTheme="majorBidi" w:hAnsiTheme="majorBidi" w:cstheme="majorBidi"/>
          <w:sz w:val="24"/>
          <w:szCs w:val="24"/>
        </w:rPr>
        <w:t xml:space="preserve">pp. 117-137). Cambridge: Cambridge University Press. </w:t>
      </w:r>
      <w:hyperlink r:id="rId56" w:history="1">
        <w:r w:rsidR="00604DFB" w:rsidRPr="00594E29">
          <w:rPr>
            <w:rStyle w:val="Hyperlink"/>
            <w:rFonts w:asciiTheme="majorBidi" w:hAnsiTheme="majorBidi" w:cstheme="majorBidi"/>
            <w:sz w:val="24"/>
            <w:szCs w:val="24"/>
          </w:rPr>
          <w:t xml:space="preserve">http://dx.doi.org/10. </w:t>
        </w:r>
        <w:r w:rsidR="00604DFB" w:rsidRPr="00594E29">
          <w:rPr>
            <w:rStyle w:val="Hyperlink"/>
            <w:rFonts w:asciiTheme="majorBidi" w:hAnsiTheme="majorBidi" w:cstheme="majorBidi"/>
            <w:sz w:val="24"/>
            <w:szCs w:val="24"/>
          </w:rPr>
          <w:tab/>
          <w:t>1017/9781316717578.008</w:t>
        </w:r>
      </w:hyperlink>
      <w:r w:rsidRPr="00D81463">
        <w:rPr>
          <w:rFonts w:asciiTheme="majorBidi" w:hAnsiTheme="majorBidi" w:cstheme="majorBidi"/>
          <w:sz w:val="24"/>
          <w:szCs w:val="24"/>
        </w:rPr>
        <w:t xml:space="preserve"> </w:t>
      </w:r>
    </w:p>
    <w:p w14:paraId="08BD01A7" w14:textId="5AF1F7C3" w:rsidR="00D81463" w:rsidRPr="00D81463" w:rsidRDefault="00BF777A" w:rsidP="0080442D">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Wagenmakers, E. J., Love, J., Marsman, M., Jamil, T., Ly, A., Verhagen, J., . . . Morey, R. D. </w:t>
      </w:r>
      <w:r w:rsidR="00604DFB">
        <w:rPr>
          <w:rFonts w:asciiTheme="majorBidi" w:hAnsiTheme="majorBidi" w:cstheme="majorBidi"/>
          <w:sz w:val="24"/>
          <w:szCs w:val="24"/>
        </w:rPr>
        <w:tab/>
      </w:r>
      <w:r w:rsidRPr="00D81463">
        <w:rPr>
          <w:rFonts w:asciiTheme="majorBidi" w:hAnsiTheme="majorBidi" w:cstheme="majorBidi"/>
          <w:sz w:val="24"/>
          <w:szCs w:val="24"/>
        </w:rPr>
        <w:t xml:space="preserve">(2018). Bayesian inference for psychology. Part II: Example applications with JASP. </w:t>
      </w:r>
      <w:r w:rsidR="00604DFB">
        <w:rPr>
          <w:rFonts w:asciiTheme="majorBidi" w:hAnsiTheme="majorBidi" w:cstheme="majorBidi"/>
          <w:sz w:val="24"/>
          <w:szCs w:val="24"/>
        </w:rPr>
        <w:tab/>
      </w:r>
      <w:r w:rsidRPr="00D81463">
        <w:rPr>
          <w:rFonts w:asciiTheme="majorBidi" w:hAnsiTheme="majorBidi" w:cstheme="majorBidi"/>
          <w:sz w:val="24"/>
          <w:szCs w:val="24"/>
        </w:rPr>
        <w:t xml:space="preserve">Psychonomic Bulletin &amp; Review, 25(1), 58–76. </w:t>
      </w:r>
      <w:hyperlink r:id="rId57" w:history="1">
        <w:r w:rsidR="00604DFB" w:rsidRPr="00594E29">
          <w:rPr>
            <w:rStyle w:val="Hyperlink"/>
            <w:rFonts w:asciiTheme="majorBidi" w:hAnsiTheme="majorBidi" w:cstheme="majorBidi"/>
            <w:sz w:val="24"/>
            <w:szCs w:val="24"/>
          </w:rPr>
          <w:t>https://doi.org/10.3758/s13423-017-1323-</w:t>
        </w:r>
        <w:r w:rsidR="00604DFB" w:rsidRPr="00594E29">
          <w:rPr>
            <w:rStyle w:val="Hyperlink"/>
            <w:rFonts w:asciiTheme="majorBidi" w:hAnsiTheme="majorBidi" w:cstheme="majorBidi"/>
            <w:sz w:val="24"/>
            <w:szCs w:val="24"/>
          </w:rPr>
          <w:tab/>
          <w:t>7</w:t>
        </w:r>
      </w:hyperlink>
      <w:r w:rsidRPr="00D81463">
        <w:rPr>
          <w:rFonts w:asciiTheme="majorBidi" w:hAnsiTheme="majorBidi" w:cstheme="majorBidi"/>
          <w:sz w:val="24"/>
          <w:szCs w:val="24"/>
        </w:rPr>
        <w:t xml:space="preserve"> </w:t>
      </w:r>
    </w:p>
    <w:p w14:paraId="2DB652EA" w14:textId="65A9191E" w:rsidR="00D81463" w:rsidRPr="00D81463" w:rsidRDefault="00BF777A" w:rsidP="0080442D">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Wainryb, C., Shaw, L. A., Langley, M., Cottam, K., &amp; Lewis, R. (2004). ’Children’s thinking </w:t>
      </w:r>
      <w:r w:rsidR="00604DFB">
        <w:rPr>
          <w:rFonts w:asciiTheme="majorBidi" w:hAnsiTheme="majorBidi" w:cstheme="majorBidi"/>
          <w:sz w:val="24"/>
          <w:szCs w:val="24"/>
        </w:rPr>
        <w:tab/>
      </w:r>
      <w:r w:rsidRPr="00D81463">
        <w:rPr>
          <w:rFonts w:asciiTheme="majorBidi" w:hAnsiTheme="majorBidi" w:cstheme="majorBidi"/>
          <w:sz w:val="24"/>
          <w:szCs w:val="24"/>
        </w:rPr>
        <w:t xml:space="preserve">about diversity of belief in the early school years: Judgments of relativism, tolerance, and </w:t>
      </w:r>
      <w:r w:rsidR="00604DFB">
        <w:rPr>
          <w:rFonts w:asciiTheme="majorBidi" w:hAnsiTheme="majorBidi" w:cstheme="majorBidi"/>
          <w:sz w:val="24"/>
          <w:szCs w:val="24"/>
        </w:rPr>
        <w:tab/>
      </w:r>
      <w:r w:rsidRPr="00D81463">
        <w:rPr>
          <w:rFonts w:asciiTheme="majorBidi" w:hAnsiTheme="majorBidi" w:cstheme="majorBidi"/>
          <w:sz w:val="24"/>
          <w:szCs w:val="24"/>
        </w:rPr>
        <w:t xml:space="preserve">disagreeing persons. Child Development, 75(3), 687–703. </w:t>
      </w:r>
      <w:hyperlink r:id="rId58" w:history="1">
        <w:r w:rsidR="00604DFB" w:rsidRPr="00594E29">
          <w:rPr>
            <w:rStyle w:val="Hyperlink"/>
            <w:rFonts w:asciiTheme="majorBidi" w:hAnsiTheme="majorBidi" w:cstheme="majorBidi"/>
            <w:sz w:val="24"/>
            <w:szCs w:val="24"/>
          </w:rPr>
          <w:t>https://doi.org/10.1111/j.1467-</w:t>
        </w:r>
      </w:hyperlink>
      <w:r w:rsidRPr="00D81463">
        <w:rPr>
          <w:rFonts w:asciiTheme="majorBidi" w:hAnsiTheme="majorBidi" w:cstheme="majorBidi"/>
          <w:sz w:val="24"/>
          <w:szCs w:val="24"/>
        </w:rPr>
        <w:t xml:space="preserve"> </w:t>
      </w:r>
      <w:r w:rsidR="00604DFB">
        <w:rPr>
          <w:rFonts w:asciiTheme="majorBidi" w:hAnsiTheme="majorBidi" w:cstheme="majorBidi"/>
          <w:sz w:val="24"/>
          <w:szCs w:val="24"/>
        </w:rPr>
        <w:tab/>
      </w:r>
      <w:r w:rsidRPr="00D81463">
        <w:rPr>
          <w:rFonts w:asciiTheme="majorBidi" w:hAnsiTheme="majorBidi" w:cstheme="majorBidi"/>
          <w:sz w:val="24"/>
          <w:szCs w:val="24"/>
        </w:rPr>
        <w:t>8624.</w:t>
      </w:r>
      <w:proofErr w:type="gramStart"/>
      <w:r w:rsidRPr="00D81463">
        <w:rPr>
          <w:rFonts w:asciiTheme="majorBidi" w:hAnsiTheme="majorBidi" w:cstheme="majorBidi"/>
          <w:sz w:val="24"/>
          <w:szCs w:val="24"/>
        </w:rPr>
        <w:t>2004.00701.x</w:t>
      </w:r>
      <w:proofErr w:type="gramEnd"/>
      <w:r w:rsidRPr="00D81463">
        <w:rPr>
          <w:rFonts w:asciiTheme="majorBidi" w:hAnsiTheme="majorBidi" w:cstheme="majorBidi"/>
          <w:sz w:val="24"/>
          <w:szCs w:val="24"/>
        </w:rPr>
        <w:t xml:space="preserve"> </w:t>
      </w:r>
    </w:p>
    <w:p w14:paraId="11EA0B81" w14:textId="7CA76B06" w:rsidR="00D81463" w:rsidRPr="00D81463" w:rsidRDefault="00BF777A" w:rsidP="0080442D">
      <w:pPr>
        <w:spacing w:after="0" w:line="480" w:lineRule="auto"/>
        <w:jc w:val="both"/>
        <w:rPr>
          <w:rFonts w:asciiTheme="majorBidi" w:hAnsiTheme="majorBidi" w:cstheme="majorBidi"/>
          <w:sz w:val="24"/>
          <w:szCs w:val="24"/>
        </w:rPr>
      </w:pPr>
      <w:r w:rsidRPr="00D81463">
        <w:rPr>
          <w:rFonts w:asciiTheme="majorBidi" w:hAnsiTheme="majorBidi" w:cstheme="majorBidi"/>
          <w:sz w:val="24"/>
          <w:szCs w:val="24"/>
        </w:rPr>
        <w:t xml:space="preserve">Wallsten, T. S., Budescu, D. V., &amp; Zwick, R. (1993). Comparing the calibration and coherence of </w:t>
      </w:r>
      <w:r w:rsidR="00604DFB">
        <w:rPr>
          <w:rFonts w:asciiTheme="majorBidi" w:hAnsiTheme="majorBidi" w:cstheme="majorBidi"/>
          <w:sz w:val="24"/>
          <w:szCs w:val="24"/>
        </w:rPr>
        <w:tab/>
      </w:r>
      <w:r w:rsidRPr="00D81463">
        <w:rPr>
          <w:rFonts w:asciiTheme="majorBidi" w:hAnsiTheme="majorBidi" w:cstheme="majorBidi"/>
          <w:sz w:val="24"/>
          <w:szCs w:val="24"/>
        </w:rPr>
        <w:t xml:space="preserve">numerical and verbal probability judgments. Management Science, 39(2), 176–190. </w:t>
      </w:r>
      <w:r w:rsidR="00604DFB">
        <w:rPr>
          <w:rFonts w:asciiTheme="majorBidi" w:hAnsiTheme="majorBidi" w:cstheme="majorBidi"/>
          <w:sz w:val="24"/>
          <w:szCs w:val="24"/>
        </w:rPr>
        <w:tab/>
      </w:r>
      <w:hyperlink r:id="rId59" w:history="1">
        <w:r w:rsidR="00D81463" w:rsidRPr="00D81463">
          <w:rPr>
            <w:rStyle w:val="Hyperlink"/>
            <w:rFonts w:asciiTheme="majorBidi" w:hAnsiTheme="majorBidi" w:cstheme="majorBidi"/>
            <w:sz w:val="24"/>
            <w:szCs w:val="24"/>
          </w:rPr>
          <w:t>https://doi.org/10.1287/mnsc.39.2.176</w:t>
        </w:r>
      </w:hyperlink>
      <w:r w:rsidRPr="00D81463">
        <w:rPr>
          <w:rFonts w:asciiTheme="majorBidi" w:hAnsiTheme="majorBidi" w:cstheme="majorBidi"/>
          <w:sz w:val="24"/>
          <w:szCs w:val="24"/>
        </w:rPr>
        <w:t xml:space="preserve"> </w:t>
      </w:r>
    </w:p>
    <w:p w14:paraId="5834F77E" w14:textId="1966D9C9" w:rsidR="0018759C" w:rsidRPr="00D81463" w:rsidRDefault="00BF777A" w:rsidP="0080442D">
      <w:pPr>
        <w:spacing w:after="0" w:line="480" w:lineRule="auto"/>
        <w:jc w:val="both"/>
        <w:rPr>
          <w:rFonts w:asciiTheme="majorBidi" w:hAnsiTheme="majorBidi" w:cstheme="majorBidi"/>
          <w:sz w:val="24"/>
          <w:szCs w:val="24"/>
          <w:rtl/>
        </w:rPr>
      </w:pPr>
      <w:r w:rsidRPr="00D81463">
        <w:rPr>
          <w:rFonts w:asciiTheme="majorBidi" w:hAnsiTheme="majorBidi" w:cstheme="majorBidi"/>
          <w:sz w:val="24"/>
          <w:szCs w:val="24"/>
        </w:rPr>
        <w:t xml:space="preserve">Wright, J. C., Grandjean, P. T., &amp; McWhite, C. B. (2013). The meta-ethical grounding of our moral </w:t>
      </w:r>
      <w:r w:rsidR="00604DFB">
        <w:rPr>
          <w:rFonts w:asciiTheme="majorBidi" w:hAnsiTheme="majorBidi" w:cstheme="majorBidi"/>
          <w:sz w:val="24"/>
          <w:szCs w:val="24"/>
        </w:rPr>
        <w:tab/>
      </w:r>
      <w:r w:rsidRPr="00D81463">
        <w:rPr>
          <w:rFonts w:asciiTheme="majorBidi" w:hAnsiTheme="majorBidi" w:cstheme="majorBidi"/>
          <w:sz w:val="24"/>
          <w:szCs w:val="24"/>
        </w:rPr>
        <w:t xml:space="preserve">beliefs: Evidence for meta-ethical pluralism. Philosophical Psychology, 26(3), 336–361. </w:t>
      </w:r>
      <w:r w:rsidR="00604DFB">
        <w:rPr>
          <w:rFonts w:asciiTheme="majorBidi" w:hAnsiTheme="majorBidi" w:cstheme="majorBidi"/>
          <w:sz w:val="24"/>
          <w:szCs w:val="24"/>
        </w:rPr>
        <w:tab/>
      </w:r>
      <w:r w:rsidRPr="00D81463">
        <w:rPr>
          <w:rFonts w:asciiTheme="majorBidi" w:hAnsiTheme="majorBidi" w:cstheme="majorBidi"/>
          <w:sz w:val="24"/>
          <w:szCs w:val="24"/>
        </w:rPr>
        <w:t>https://doi.org/10.1080/09515089.2011.633751</w:t>
      </w:r>
    </w:p>
    <w:sectPr w:rsidR="0018759C" w:rsidRPr="00D81463">
      <w:headerReference w:type="default" r:id="rId60"/>
      <w:footerReference w:type="default" r:id="rId6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C1E96" w14:textId="77777777" w:rsidR="00AE5F5A" w:rsidRDefault="00AE5F5A" w:rsidP="00D560B0">
      <w:pPr>
        <w:spacing w:after="0" w:line="240" w:lineRule="auto"/>
      </w:pPr>
      <w:r>
        <w:separator/>
      </w:r>
    </w:p>
  </w:endnote>
  <w:endnote w:type="continuationSeparator" w:id="0">
    <w:p w14:paraId="1FFE856E" w14:textId="77777777" w:rsidR="00AE5F5A" w:rsidRDefault="00AE5F5A" w:rsidP="00D560B0">
      <w:pPr>
        <w:spacing w:after="0" w:line="240" w:lineRule="auto"/>
      </w:pPr>
      <w:r>
        <w:continuationSeparator/>
      </w:r>
    </w:p>
  </w:endnote>
  <w:endnote w:id="1">
    <w:p w14:paraId="0E6DB676" w14:textId="51C21A2F" w:rsidR="0080442D" w:rsidRPr="006D3D75" w:rsidRDefault="0080442D" w:rsidP="00BB1315">
      <w:pPr>
        <w:pStyle w:val="EndnoteText"/>
        <w:spacing w:line="360" w:lineRule="auto"/>
        <w:rPr>
          <w:rFonts w:asciiTheme="majorBidi" w:hAnsiTheme="majorBidi" w:cstheme="majorBidi"/>
        </w:rPr>
      </w:pPr>
      <w:r w:rsidRPr="006D3D75">
        <w:rPr>
          <w:rStyle w:val="EndnoteReference"/>
          <w:rFonts w:asciiTheme="majorBidi" w:hAnsiTheme="majorBidi" w:cstheme="majorBidi"/>
        </w:rPr>
        <w:endnoteRef/>
      </w:r>
      <w:r w:rsidRPr="006D3D75">
        <w:rPr>
          <w:rFonts w:asciiTheme="majorBidi" w:hAnsiTheme="majorBidi" w:cstheme="majorBidi"/>
        </w:rPr>
        <w:t xml:space="preserve"> Smith referred also to a third type of degree associated with moral judgements, their degree of stability over time. Smith called this type of degree “robustness.” This third type of degree will not play a role in this paper.</w:t>
      </w:r>
    </w:p>
  </w:endnote>
  <w:endnote w:id="2">
    <w:p w14:paraId="319D53F5" w14:textId="0683A7AB" w:rsidR="0080442D" w:rsidRPr="006D3D75" w:rsidRDefault="0080442D" w:rsidP="00BB1315">
      <w:pPr>
        <w:pStyle w:val="EndnoteText"/>
        <w:spacing w:line="360" w:lineRule="auto"/>
        <w:rPr>
          <w:rFonts w:asciiTheme="majorBidi" w:hAnsiTheme="majorBidi" w:cstheme="majorBidi"/>
        </w:rPr>
      </w:pPr>
      <w:r w:rsidRPr="006D3D75">
        <w:rPr>
          <w:rStyle w:val="EndnoteReference"/>
          <w:rFonts w:asciiTheme="majorBidi" w:hAnsiTheme="majorBidi" w:cstheme="majorBidi"/>
        </w:rPr>
        <w:endnoteRef/>
      </w:r>
      <w:r w:rsidRPr="006D3D75">
        <w:rPr>
          <w:rFonts w:asciiTheme="majorBidi" w:hAnsiTheme="majorBidi" w:cstheme="majorBidi"/>
        </w:rPr>
        <w:t xml:space="preserve"> Different non-cognitivist accounts point to different types of attitudes. See van Roojen (2018) for a good review. </w:t>
      </w:r>
    </w:p>
  </w:endnote>
  <w:endnote w:id="3">
    <w:p w14:paraId="67167461" w14:textId="17F84C7A" w:rsidR="0080442D" w:rsidRPr="006D3D75" w:rsidRDefault="0080442D" w:rsidP="00BB1315">
      <w:pPr>
        <w:pStyle w:val="EndnoteText"/>
        <w:spacing w:line="360" w:lineRule="auto"/>
        <w:rPr>
          <w:rFonts w:asciiTheme="majorBidi" w:hAnsiTheme="majorBidi" w:cstheme="majorBidi"/>
        </w:rPr>
      </w:pPr>
      <w:r w:rsidRPr="006D3D75">
        <w:rPr>
          <w:rStyle w:val="EndnoteReference"/>
          <w:rFonts w:asciiTheme="majorBidi" w:hAnsiTheme="majorBidi" w:cstheme="majorBidi"/>
        </w:rPr>
        <w:endnoteRef/>
      </w:r>
      <w:r w:rsidRPr="006D3D75">
        <w:rPr>
          <w:rFonts w:asciiTheme="majorBidi" w:hAnsiTheme="majorBidi" w:cstheme="majorBidi"/>
        </w:rPr>
        <w:t xml:space="preserve"> Alternatively, the non-cognitivist can argue that most people, most of the time, fail to obey the normative ideal. Although in some contexts this is certainly the right move to take, we believe it is uncontroversial that, other things being equal, one should aim to avoid such conclusions.   </w:t>
      </w:r>
    </w:p>
  </w:endnote>
  <w:endnote w:id="4">
    <w:p w14:paraId="6FF55481" w14:textId="244F5660" w:rsidR="0080442D" w:rsidRPr="006D3D75" w:rsidRDefault="0080442D" w:rsidP="00BB1315">
      <w:pPr>
        <w:pStyle w:val="EndnoteText"/>
        <w:spacing w:line="360" w:lineRule="auto"/>
        <w:rPr>
          <w:rFonts w:asciiTheme="majorBidi" w:hAnsiTheme="majorBidi" w:cstheme="majorBidi"/>
        </w:rPr>
      </w:pPr>
      <w:r w:rsidRPr="006D3D75">
        <w:rPr>
          <w:rStyle w:val="EndnoteReference"/>
          <w:rFonts w:asciiTheme="majorBidi" w:hAnsiTheme="majorBidi" w:cstheme="majorBidi"/>
        </w:rPr>
        <w:endnoteRef/>
      </w:r>
      <w:r w:rsidRPr="006D3D75">
        <w:rPr>
          <w:rFonts w:asciiTheme="majorBidi" w:hAnsiTheme="majorBidi" w:cstheme="majorBidi"/>
        </w:rPr>
        <w:t xml:space="preserve"> This is an implicit assumption, for example, in almost all discussions of decision-making under normative uncertainty (see for example Lochhar</w:t>
      </w:r>
      <w:r>
        <w:rPr>
          <w:rFonts w:asciiTheme="majorBidi" w:hAnsiTheme="majorBidi" w:cstheme="majorBidi"/>
        </w:rPr>
        <w:t xml:space="preserve">t, 2000; macAskill, Bykvist &amp; </w:t>
      </w:r>
      <w:r w:rsidRPr="006D3D75">
        <w:rPr>
          <w:rFonts w:asciiTheme="majorBidi" w:hAnsiTheme="majorBidi" w:cstheme="majorBidi"/>
        </w:rPr>
        <w:t>Ord</w:t>
      </w:r>
      <w:r>
        <w:rPr>
          <w:rFonts w:asciiTheme="majorBidi" w:hAnsiTheme="majorBidi" w:cstheme="majorBidi"/>
        </w:rPr>
        <w:t>, 2020;</w:t>
      </w:r>
      <w:r w:rsidRPr="006D3D75">
        <w:rPr>
          <w:rFonts w:asciiTheme="majorBidi" w:hAnsiTheme="majorBidi" w:cstheme="majorBidi"/>
        </w:rPr>
        <w:t xml:space="preserve"> Reidener</w:t>
      </w:r>
      <w:r>
        <w:rPr>
          <w:rFonts w:asciiTheme="majorBidi" w:hAnsiTheme="majorBidi" w:cstheme="majorBidi"/>
        </w:rPr>
        <w:t>.</w:t>
      </w:r>
      <w:r w:rsidRPr="006D3D75">
        <w:rPr>
          <w:rFonts w:asciiTheme="majorBidi" w:hAnsiTheme="majorBidi" w:cstheme="majorBidi"/>
        </w:rPr>
        <w:t xml:space="preserve"> 2021).</w:t>
      </w:r>
    </w:p>
  </w:endnote>
  <w:endnote w:id="5">
    <w:p w14:paraId="06B713D6" w14:textId="06EB39F3" w:rsidR="0080442D" w:rsidRPr="006D3D75" w:rsidRDefault="0080442D" w:rsidP="00BB1315">
      <w:pPr>
        <w:pStyle w:val="EndnoteText"/>
        <w:spacing w:line="360" w:lineRule="auto"/>
        <w:rPr>
          <w:rFonts w:asciiTheme="majorBidi" w:hAnsiTheme="majorBidi" w:cstheme="majorBidi"/>
          <w:rtl/>
        </w:rPr>
      </w:pPr>
      <w:r w:rsidRPr="006D3D75">
        <w:rPr>
          <w:rStyle w:val="EndnoteReference"/>
          <w:rFonts w:asciiTheme="majorBidi" w:hAnsiTheme="majorBidi" w:cstheme="majorBidi"/>
        </w:rPr>
        <w:endnoteRef/>
      </w:r>
      <w:r w:rsidRPr="006D3D75">
        <w:rPr>
          <w:rFonts w:asciiTheme="majorBidi" w:hAnsiTheme="majorBidi" w:cstheme="majorBidi"/>
        </w:rPr>
        <w:t xml:space="preserve"> As an anonymous referee commented, however, it seems unlikely that most moral psychologists would deny that people can be </w:t>
      </w:r>
      <w:proofErr w:type="gramStart"/>
      <w:r w:rsidRPr="006D3D75">
        <w:rPr>
          <w:rFonts w:asciiTheme="majorBidi" w:hAnsiTheme="majorBidi" w:cstheme="majorBidi"/>
        </w:rPr>
        <w:t>more or less confident</w:t>
      </w:r>
      <w:proofErr w:type="gramEnd"/>
      <w:r w:rsidRPr="006D3D75">
        <w:rPr>
          <w:rFonts w:asciiTheme="majorBidi" w:hAnsiTheme="majorBidi" w:cstheme="majorBidi"/>
        </w:rPr>
        <w:t xml:space="preserve"> in their moral judgements. A more plausible view would be that – much as many philosophers believe is the case with respect to non-moral beliefs – moral judgement may take either a binary (accept/reject) or a graded form. However, accepting that moral judgements may come in degrees of confidence does not imply accepting that these degrees have a probabilistic structure. This latter claim is what we examine in this paper.</w:t>
      </w:r>
    </w:p>
  </w:endnote>
  <w:endnote w:id="6">
    <w:p w14:paraId="756A3A3D" w14:textId="19057B6F" w:rsidR="0080442D" w:rsidRPr="006D3D75" w:rsidRDefault="0080442D" w:rsidP="00EA3033">
      <w:pPr>
        <w:pStyle w:val="EndnoteText"/>
        <w:spacing w:line="360" w:lineRule="auto"/>
        <w:rPr>
          <w:rFonts w:asciiTheme="majorBidi" w:hAnsiTheme="majorBidi" w:cstheme="majorBidi"/>
          <w:color w:val="000000" w:themeColor="text1"/>
        </w:rPr>
      </w:pPr>
      <w:r w:rsidRPr="006D3D75">
        <w:rPr>
          <w:rStyle w:val="EndnoteReference"/>
          <w:rFonts w:asciiTheme="majorBidi" w:hAnsiTheme="majorBidi" w:cstheme="majorBidi"/>
          <w:color w:val="000000" w:themeColor="text1"/>
        </w:rPr>
        <w:endnoteRef/>
      </w:r>
      <w:r w:rsidRPr="006D3D75">
        <w:rPr>
          <w:rFonts w:asciiTheme="majorBidi" w:hAnsiTheme="majorBidi" w:cstheme="majorBidi"/>
          <w:color w:val="000000" w:themeColor="text1"/>
        </w:rPr>
        <w:t xml:space="preserve"> The persistent disagreement among philosophers regarding the status of moral judgements may be taken to suggest that holding incorrect meta-ethical views regarding one's own meta-ethics (as reflected in one's behavior) is a very common phenomenon.</w:t>
      </w:r>
    </w:p>
  </w:endnote>
  <w:endnote w:id="7">
    <w:p w14:paraId="68DF31EE" w14:textId="3ECCBAA1" w:rsidR="0080442D" w:rsidRPr="006D3D75" w:rsidRDefault="0080442D" w:rsidP="00005DAB">
      <w:pPr>
        <w:pStyle w:val="EndnoteText"/>
        <w:spacing w:line="360" w:lineRule="auto"/>
        <w:rPr>
          <w:rFonts w:asciiTheme="majorBidi" w:hAnsiTheme="majorBidi" w:cstheme="majorBidi"/>
        </w:rPr>
      </w:pPr>
      <w:r w:rsidRPr="006D3D75">
        <w:rPr>
          <w:rStyle w:val="EndnoteReference"/>
          <w:rFonts w:asciiTheme="majorBidi" w:hAnsiTheme="majorBidi" w:cstheme="majorBidi"/>
        </w:rPr>
        <w:endnoteRef/>
      </w:r>
      <w:r w:rsidRPr="006D3D75">
        <w:rPr>
          <w:rFonts w:asciiTheme="majorBidi" w:hAnsiTheme="majorBidi" w:cstheme="majorBidi"/>
        </w:rPr>
        <w:t xml:space="preserve"> To limit the duration of the online questionnaires to 10 minutes, we limited each to a maximum of 26 questions.</w:t>
      </w:r>
    </w:p>
  </w:endnote>
  <w:endnote w:id="8">
    <w:p w14:paraId="2426954B" w14:textId="56A950D9" w:rsidR="0080442D" w:rsidRPr="006D3D75" w:rsidRDefault="0080442D" w:rsidP="00005DAB">
      <w:pPr>
        <w:pStyle w:val="EndnoteText"/>
        <w:spacing w:line="360" w:lineRule="auto"/>
        <w:rPr>
          <w:rFonts w:asciiTheme="majorBidi" w:hAnsiTheme="majorBidi" w:cstheme="majorBidi"/>
          <w:color w:val="222222"/>
          <w:shd w:val="clear" w:color="auto" w:fill="FFFFFF"/>
          <w:rtl/>
        </w:rPr>
      </w:pPr>
      <w:r w:rsidRPr="006D3D75">
        <w:rPr>
          <w:rStyle w:val="EndnoteReference"/>
          <w:rFonts w:asciiTheme="majorBidi" w:hAnsiTheme="majorBidi" w:cstheme="majorBidi"/>
        </w:rPr>
        <w:endnoteRef/>
      </w:r>
      <w:r w:rsidRPr="006D3D75">
        <w:rPr>
          <w:rFonts w:asciiTheme="majorBidi" w:hAnsiTheme="majorBidi" w:cstheme="majorBidi"/>
        </w:rPr>
        <w:t xml:space="preserve"> An anonymous referee has raised the worry that our r</w:t>
      </w:r>
      <w:r>
        <w:rPr>
          <w:rFonts w:asciiTheme="majorBidi" w:hAnsiTheme="majorBidi" w:cstheme="majorBidi"/>
        </w:rPr>
        <w:t xml:space="preserve">esults might reflect responses </w:t>
      </w:r>
      <w:r w:rsidRPr="006D3D75">
        <w:rPr>
          <w:rFonts w:asciiTheme="majorBidi" w:hAnsiTheme="majorBidi" w:cstheme="majorBidi"/>
        </w:rPr>
        <w:t>that are trivial in some sense. The reviewer suggested that this might be the case with respect to some of the desire reports, which might reflect complete indifference with respect to the dilemmas (thus, leading the participants to report degrees very close to 50%). A related worry might be that, when it comes to beliefs, participants might report degrees close to 100% and 0%. To address these worries we checked the percentages of participants who reported degrees between 45% to 55% (6% for beliefs and 2% for desires) and the percentages of participants who reported degrees of either 100% or 0</w:t>
      </w:r>
      <w:proofErr w:type="gramStart"/>
      <w:r w:rsidRPr="006D3D75">
        <w:rPr>
          <w:rFonts w:asciiTheme="majorBidi" w:hAnsiTheme="majorBidi" w:cstheme="majorBidi"/>
        </w:rPr>
        <w:t>%  (</w:t>
      </w:r>
      <w:proofErr w:type="gramEnd"/>
      <w:r w:rsidRPr="006D3D75">
        <w:rPr>
          <w:rFonts w:asciiTheme="majorBidi" w:hAnsiTheme="majorBidi" w:cstheme="majorBidi"/>
        </w:rPr>
        <w:t xml:space="preserve">9% for beliefs and 15% for desires) and established that, </w:t>
      </w:r>
      <w:r w:rsidRPr="006D3D75">
        <w:rPr>
          <w:rFonts w:asciiTheme="majorBidi" w:hAnsiTheme="majorBidi" w:cstheme="majorBidi"/>
          <w:color w:val="222222"/>
          <w:shd w:val="clear" w:color="auto" w:fill="FFFFFF"/>
        </w:rPr>
        <w:t>even if the analysis is limited to the range of values that do not fall into one of these two categories, we obtain the same pattern of result as reported above.</w:t>
      </w:r>
    </w:p>
  </w:endnote>
  <w:endnote w:id="9">
    <w:p w14:paraId="78F08071" w14:textId="55E6AAB9" w:rsidR="0080442D" w:rsidRPr="006D3D75" w:rsidRDefault="0080442D" w:rsidP="00005DAB">
      <w:pPr>
        <w:pStyle w:val="EndnoteText"/>
        <w:spacing w:line="360" w:lineRule="auto"/>
        <w:jc w:val="both"/>
        <w:rPr>
          <w:rFonts w:asciiTheme="majorBidi" w:hAnsiTheme="majorBidi" w:cstheme="majorBidi"/>
          <w:color w:val="000000" w:themeColor="text1"/>
          <w:rtl/>
        </w:rPr>
      </w:pPr>
      <w:r w:rsidRPr="006D3D75">
        <w:rPr>
          <w:rStyle w:val="EndnoteReference"/>
          <w:rFonts w:asciiTheme="majorBidi" w:hAnsiTheme="majorBidi" w:cstheme="majorBidi"/>
          <w:color w:val="000000" w:themeColor="text1"/>
        </w:rPr>
        <w:endnoteRef/>
      </w:r>
      <w:r w:rsidRPr="006D3D75">
        <w:rPr>
          <w:rFonts w:asciiTheme="majorBidi" w:hAnsiTheme="majorBidi" w:cstheme="majorBidi"/>
          <w:color w:val="000000" w:themeColor="text1"/>
        </w:rPr>
        <w:t xml:space="preserve"> Participants classified dilemmas as either moral or non-moral dilemmas. They were asked to rate each dilemma on a 7-point scale ranging from 1 (does not require a moral judgment) to 7 (requires a moral judgment). </w:t>
      </w:r>
      <w:r w:rsidRPr="006D3D75" w:rsidDel="00A70D4B">
        <w:rPr>
          <w:rFonts w:asciiTheme="majorBidi" w:hAnsiTheme="majorBidi" w:cstheme="majorBidi"/>
          <w:color w:val="000000" w:themeColor="text1"/>
        </w:rPr>
        <w:t>Finally, w</w:t>
      </w:r>
      <w:r w:rsidRPr="006D3D75">
        <w:rPr>
          <w:rFonts w:asciiTheme="majorBidi" w:hAnsiTheme="majorBidi" w:cstheme="majorBidi"/>
          <w:color w:val="000000" w:themeColor="text1"/>
        </w:rPr>
        <w:t>e defined a dilemma as belonging to the moral domain if more than 70% of participants scored it 5 or higher.</w:t>
      </w:r>
    </w:p>
  </w:endnote>
  <w:endnote w:id="10">
    <w:p w14:paraId="026D907C" w14:textId="5DF4EB35" w:rsidR="0080442D" w:rsidRPr="006D3D75" w:rsidRDefault="0080442D" w:rsidP="00005DAB">
      <w:pPr>
        <w:pStyle w:val="EndnoteText"/>
        <w:spacing w:line="360" w:lineRule="auto"/>
        <w:rPr>
          <w:rFonts w:asciiTheme="majorBidi" w:hAnsiTheme="majorBidi" w:cstheme="majorBidi"/>
        </w:rPr>
      </w:pPr>
      <w:r w:rsidRPr="006D3D75">
        <w:rPr>
          <w:rStyle w:val="EndnoteReference"/>
          <w:rFonts w:asciiTheme="majorBidi" w:hAnsiTheme="majorBidi" w:cstheme="majorBidi"/>
        </w:rPr>
        <w:endnoteRef/>
      </w:r>
      <w:r w:rsidRPr="006D3D75">
        <w:rPr>
          <w:rFonts w:asciiTheme="majorBidi" w:hAnsiTheme="majorBidi" w:cstheme="majorBidi"/>
        </w:rPr>
        <w:t xml:space="preserve"> Level of importance was defined as follows: "High" for responses greater than 60, "Low" for responses lower than 40, and "Neutral" for responses between 40 and 60.</w:t>
      </w:r>
    </w:p>
  </w:endnote>
  <w:endnote w:id="11">
    <w:p w14:paraId="10AF400D" w14:textId="69710E42" w:rsidR="0080442D" w:rsidRPr="006D3D75" w:rsidRDefault="0080442D" w:rsidP="00005DAB">
      <w:pPr>
        <w:pStyle w:val="EndnoteText"/>
        <w:spacing w:line="360" w:lineRule="auto"/>
        <w:rPr>
          <w:rFonts w:asciiTheme="majorBidi" w:hAnsiTheme="majorBidi" w:cstheme="majorBidi"/>
          <w:rtl/>
        </w:rPr>
      </w:pPr>
      <w:r w:rsidRPr="006D3D75">
        <w:rPr>
          <w:rStyle w:val="EndnoteReference"/>
          <w:rFonts w:asciiTheme="majorBidi" w:hAnsiTheme="majorBidi" w:cstheme="majorBidi"/>
        </w:rPr>
        <w:endnoteRef/>
      </w:r>
      <w:r w:rsidRPr="006D3D75">
        <w:rPr>
          <w:rFonts w:asciiTheme="majorBidi" w:hAnsiTheme="majorBidi" w:cstheme="majorBidi"/>
        </w:rPr>
        <w:t xml:space="preserve"> An anonymous referee has raised the worry that participants may have interpreted the word “appropriate” in a non-moral way (e.g., as referring to social conventions, or legal status). We do not believe this is the case, for three reasons. First, the questions were posed to the participants in Hebrew. The exact formulation was </w:t>
      </w:r>
      <w:r w:rsidRPr="006D3D75">
        <w:rPr>
          <w:rFonts w:asciiTheme="majorBidi" w:hAnsiTheme="majorBidi" w:cstheme="majorBidi"/>
          <w:rtl/>
        </w:rPr>
        <w:t>"עד כמה ראוי בעיניך ש...?"</w:t>
      </w:r>
      <w:r w:rsidRPr="006D3D75">
        <w:rPr>
          <w:rFonts w:asciiTheme="majorBidi" w:hAnsiTheme="majorBidi" w:cstheme="majorBidi"/>
        </w:rPr>
        <w:t xml:space="preserve">. The Hebrew word </w:t>
      </w:r>
      <w:r w:rsidRPr="006D3D75">
        <w:rPr>
          <w:rFonts w:asciiTheme="majorBidi" w:hAnsiTheme="majorBidi" w:cstheme="majorBidi"/>
          <w:rtl/>
        </w:rPr>
        <w:t>"ראוי"</w:t>
      </w:r>
      <w:r w:rsidRPr="006D3D75">
        <w:rPr>
          <w:rFonts w:asciiTheme="majorBidi" w:hAnsiTheme="majorBidi" w:cstheme="majorBidi"/>
        </w:rPr>
        <w:t xml:space="preserve"> bears a distinctive moral connotation lacking in the English “appropriate”</w:t>
      </w:r>
      <w:r w:rsidRPr="006D3D75">
        <w:rPr>
          <w:rFonts w:asciiTheme="majorBidi" w:hAnsiTheme="majorBidi" w:cstheme="majorBidi"/>
          <w:rtl/>
        </w:rPr>
        <w:t xml:space="preserve"> </w:t>
      </w:r>
      <w:r w:rsidRPr="006D3D75">
        <w:rPr>
          <w:rFonts w:asciiTheme="majorBidi" w:hAnsiTheme="majorBidi" w:cstheme="majorBidi"/>
        </w:rPr>
        <w:t>(we debated whether to translate it here as “morally appropriate” but chose to stick with a verbatim translation). Second, in the Hebrew formulation there is an emphasis on one’s personal assessment. The verbatim translation of the Hebrew question is: “how much appropriate, in your eyes is…?” Third, as explained above, the moral dilemmas were classified as such by participants in a pilot experiment.</w:t>
      </w:r>
    </w:p>
  </w:endnote>
  <w:endnote w:id="12">
    <w:p w14:paraId="7977560D" w14:textId="30744BBB" w:rsidR="0080442D" w:rsidRPr="006D3D75" w:rsidRDefault="0080442D" w:rsidP="003C07F5">
      <w:pPr>
        <w:pStyle w:val="EndnoteText"/>
        <w:spacing w:line="360" w:lineRule="auto"/>
        <w:rPr>
          <w:rFonts w:asciiTheme="majorBidi" w:hAnsiTheme="majorBidi" w:cstheme="majorBidi"/>
        </w:rPr>
      </w:pPr>
      <w:r w:rsidRPr="006D3D75">
        <w:rPr>
          <w:rStyle w:val="EndnoteReference"/>
          <w:rFonts w:asciiTheme="majorBidi" w:hAnsiTheme="majorBidi" w:cstheme="majorBidi"/>
        </w:rPr>
        <w:endnoteRef/>
      </w:r>
      <w:r w:rsidRPr="006D3D75">
        <w:rPr>
          <w:rFonts w:asciiTheme="majorBidi" w:hAnsiTheme="majorBidi" w:cstheme="majorBidi"/>
        </w:rPr>
        <w:t xml:space="preserve"> </w:t>
      </w:r>
      <w:r w:rsidRPr="006D3D75">
        <w:rPr>
          <w:rFonts w:asciiTheme="majorBidi" w:hAnsiTheme="majorBidi" w:cstheme="majorBidi"/>
          <w:color w:val="222222"/>
          <w:shd w:val="clear" w:color="auto" w:fill="FFFFFF"/>
        </w:rPr>
        <w:t xml:space="preserve">Following Note 8, here too, we have checked for “trivial” responses (i.e., responses around 50%, 100%, and 0%). Responses around </w:t>
      </w:r>
      <w:r w:rsidRPr="006D3D75">
        <w:rPr>
          <w:rFonts w:asciiTheme="majorBidi" w:hAnsiTheme="majorBidi" w:cstheme="majorBidi"/>
          <w:color w:val="222222"/>
          <w:shd w:val="clear" w:color="auto" w:fill="FFFFFF"/>
          <w:rtl/>
        </w:rPr>
        <w:t>0</w:t>
      </w:r>
      <w:r w:rsidRPr="006D3D75">
        <w:rPr>
          <w:rFonts w:asciiTheme="majorBidi" w:hAnsiTheme="majorBidi" w:cstheme="majorBidi"/>
          <w:color w:val="222222"/>
          <w:shd w:val="clear" w:color="auto" w:fill="FFFFFF"/>
        </w:rPr>
        <w:t>%</w:t>
      </w:r>
      <w:r w:rsidRPr="006D3D75">
        <w:rPr>
          <w:rFonts w:asciiTheme="majorBidi" w:hAnsiTheme="majorBidi" w:cstheme="majorBidi"/>
          <w:color w:val="222222"/>
          <w:shd w:val="clear" w:color="auto" w:fill="FFFFFF"/>
          <w:rtl/>
        </w:rPr>
        <w:t xml:space="preserve"> </w:t>
      </w:r>
      <w:r w:rsidRPr="006D3D75">
        <w:rPr>
          <w:rFonts w:asciiTheme="majorBidi" w:hAnsiTheme="majorBidi" w:cstheme="majorBidi"/>
          <w:color w:val="222222"/>
          <w:shd w:val="clear" w:color="auto" w:fill="FFFFFF"/>
        </w:rPr>
        <w:t xml:space="preserve">or 100%, were observed for beliefs in 8% of the responses, for desires in 13%, and moral judgments in 19%. Responses around 50% were observed for beliefs in 5% of the responses, for desires in </w:t>
      </w:r>
      <w:r w:rsidRPr="006D3D75">
        <w:rPr>
          <w:rFonts w:asciiTheme="majorBidi" w:hAnsiTheme="majorBidi" w:cstheme="majorBidi"/>
          <w:color w:val="222222"/>
          <w:shd w:val="clear" w:color="auto" w:fill="FFFFFF"/>
          <w:rtl/>
        </w:rPr>
        <w:t>5</w:t>
      </w:r>
      <w:r w:rsidRPr="006D3D75">
        <w:rPr>
          <w:rFonts w:asciiTheme="majorBidi" w:hAnsiTheme="majorBidi" w:cstheme="majorBidi"/>
          <w:color w:val="222222"/>
          <w:shd w:val="clear" w:color="auto" w:fill="FFFFFF"/>
        </w:rPr>
        <w:t>% and for moral judgments in 5%. Even if the analysis is limited to the range of values that do not fall into one of these categories, we get the same result-pattern as reported above.</w:t>
      </w:r>
    </w:p>
  </w:endnote>
  <w:endnote w:id="13">
    <w:p w14:paraId="6B1265E3" w14:textId="4FA9122C" w:rsidR="0080442D" w:rsidRPr="006D3D75" w:rsidRDefault="0080442D" w:rsidP="007405C8">
      <w:pPr>
        <w:pStyle w:val="EndnoteText"/>
        <w:spacing w:line="360" w:lineRule="auto"/>
        <w:rPr>
          <w:rFonts w:asciiTheme="majorBidi" w:hAnsiTheme="majorBidi" w:cstheme="majorBidi"/>
          <w:rtl/>
        </w:rPr>
      </w:pPr>
      <w:r w:rsidRPr="006D3D75">
        <w:rPr>
          <w:rStyle w:val="EndnoteReference"/>
          <w:rFonts w:asciiTheme="majorBidi" w:hAnsiTheme="majorBidi" w:cstheme="majorBidi"/>
        </w:rPr>
        <w:endnoteRef/>
      </w:r>
      <w:r w:rsidRPr="006D3D75">
        <w:rPr>
          <w:rFonts w:asciiTheme="majorBidi" w:hAnsiTheme="majorBidi" w:cstheme="majorBidi"/>
          <w:rtl/>
        </w:rPr>
        <w:t xml:space="preserve"> </w:t>
      </w:r>
      <w:r w:rsidRPr="006D3D75">
        <w:rPr>
          <w:rFonts w:asciiTheme="majorBidi" w:hAnsiTheme="majorBidi" w:cstheme="majorBidi"/>
        </w:rPr>
        <w:t>Cases in which the degree of belief in either a given proposition, x, or the proposition "x is morally appropriate," are equal to 1 or 0.</w:t>
      </w:r>
    </w:p>
  </w:endnote>
  <w:endnote w:id="14">
    <w:p w14:paraId="37F0FC40" w14:textId="620E2352" w:rsidR="0080442D" w:rsidRPr="006D3D75" w:rsidRDefault="0080442D" w:rsidP="007405C8">
      <w:pPr>
        <w:pStyle w:val="EndnoteText"/>
        <w:spacing w:line="360" w:lineRule="auto"/>
        <w:rPr>
          <w:rFonts w:asciiTheme="majorBidi" w:hAnsiTheme="majorBidi" w:cstheme="majorBidi"/>
        </w:rPr>
      </w:pPr>
      <w:r w:rsidRPr="006D3D75">
        <w:rPr>
          <w:rStyle w:val="EndnoteReference"/>
          <w:rFonts w:asciiTheme="majorBidi" w:hAnsiTheme="majorBidi" w:cstheme="majorBidi"/>
        </w:rPr>
        <w:endnoteRef/>
      </w:r>
      <w:r w:rsidRPr="006D3D75">
        <w:rPr>
          <w:rFonts w:asciiTheme="majorBidi" w:hAnsiTheme="majorBidi" w:cstheme="majorBidi"/>
        </w:rPr>
        <w:t xml:space="preserve"> Importantly, both internalists and externalists about moral motivation can, should and usually do accept this claim. The difference between internalists and externalists about moral motivation is that the former, but not the latter, take the connection between moral judgments and moral motivation to be necessary. However, externalists too may, and usually do, accept that typically (but not necessarily) moral judgements restrict moral motivation. In the context of the DBT, both internalists and externalists should accept it as a descriptive thesis that usually holds, but only internalists should be troubled by Lewis’ result according to which it cannot always hold for a rational agent. </w:t>
      </w:r>
    </w:p>
  </w:endnote>
  <w:endnote w:id="15">
    <w:p w14:paraId="1E7FBB2C" w14:textId="0A8C1DC5" w:rsidR="0080442D" w:rsidRPr="006D3D75" w:rsidRDefault="0080442D" w:rsidP="003C07F5">
      <w:pPr>
        <w:pStyle w:val="EndnoteText"/>
        <w:spacing w:line="360" w:lineRule="auto"/>
        <w:jc w:val="both"/>
        <w:rPr>
          <w:rFonts w:asciiTheme="majorBidi" w:hAnsiTheme="majorBidi" w:cstheme="majorBidi"/>
          <w:color w:val="000000" w:themeColor="text1"/>
          <w:rtl/>
        </w:rPr>
      </w:pPr>
      <w:r w:rsidRPr="006D3D75">
        <w:rPr>
          <w:rStyle w:val="EndnoteReference"/>
          <w:rFonts w:asciiTheme="majorBidi" w:hAnsiTheme="majorBidi" w:cstheme="majorBidi"/>
          <w:color w:val="000000" w:themeColor="text1"/>
        </w:rPr>
        <w:endnoteRef/>
      </w:r>
      <w:r w:rsidRPr="006D3D75">
        <w:rPr>
          <w:rFonts w:asciiTheme="majorBidi" w:hAnsiTheme="majorBidi" w:cstheme="majorBidi"/>
          <w:color w:val="000000" w:themeColor="text1"/>
        </w:rPr>
        <w:t xml:space="preserve"> Participants classified dilemmas as either moral dilemmas or non-moral dilemmas. They were asked to rate each dilemma on a 7-point scale ranging from 1 (does not require a moral judgment) to 7 (requires a moral judgment). Finally, we defined a dilemma as belonging to the moral domain if more than 70% of participants scored it between 5 and 7.   </w:t>
      </w:r>
    </w:p>
  </w:endnote>
  <w:endnote w:id="16">
    <w:p w14:paraId="19E564D5" w14:textId="3DD84B4F" w:rsidR="0080442D" w:rsidRPr="006D3D75" w:rsidRDefault="0080442D" w:rsidP="003C07F5">
      <w:pPr>
        <w:pStyle w:val="EndnoteText"/>
        <w:spacing w:line="360" w:lineRule="auto"/>
        <w:rPr>
          <w:rFonts w:asciiTheme="majorBidi" w:hAnsiTheme="majorBidi" w:cstheme="majorBidi"/>
          <w:rtl/>
        </w:rPr>
      </w:pPr>
      <w:r w:rsidRPr="006D3D75">
        <w:rPr>
          <w:rStyle w:val="EndnoteReference"/>
          <w:rFonts w:asciiTheme="majorBidi" w:hAnsiTheme="majorBidi" w:cstheme="majorBidi"/>
        </w:rPr>
        <w:endnoteRef/>
      </w:r>
      <w:r w:rsidRPr="006D3D75">
        <w:rPr>
          <w:rFonts w:asciiTheme="majorBidi" w:hAnsiTheme="majorBidi" w:cstheme="majorBidi"/>
        </w:rPr>
        <w:t xml:space="preserve"> </w:t>
      </w:r>
      <w:r w:rsidRPr="006D3D75">
        <w:rPr>
          <w:rFonts w:asciiTheme="majorBidi" w:hAnsiTheme="majorBidi" w:cstheme="majorBidi"/>
          <w:color w:val="222222"/>
          <w:shd w:val="clear" w:color="auto" w:fill="FFFFFF"/>
        </w:rPr>
        <w:t xml:space="preserve">Following Note 8, here too we have checked for “trivial” responses (i.e., responses around 50%, 100% and 0%). Responses around </w:t>
      </w:r>
      <w:r w:rsidRPr="006D3D75">
        <w:rPr>
          <w:rFonts w:asciiTheme="majorBidi" w:hAnsiTheme="majorBidi" w:cstheme="majorBidi"/>
          <w:color w:val="222222"/>
          <w:shd w:val="clear" w:color="auto" w:fill="FFFFFF"/>
          <w:rtl/>
        </w:rPr>
        <w:t>0</w:t>
      </w:r>
      <w:r w:rsidRPr="006D3D75">
        <w:rPr>
          <w:rFonts w:asciiTheme="majorBidi" w:hAnsiTheme="majorBidi" w:cstheme="majorBidi"/>
          <w:color w:val="222222"/>
          <w:shd w:val="clear" w:color="auto" w:fill="FFFFFF"/>
        </w:rPr>
        <w:t>%</w:t>
      </w:r>
      <w:r w:rsidRPr="006D3D75">
        <w:rPr>
          <w:rFonts w:asciiTheme="majorBidi" w:hAnsiTheme="majorBidi" w:cstheme="majorBidi"/>
          <w:color w:val="222222"/>
          <w:shd w:val="clear" w:color="auto" w:fill="FFFFFF"/>
          <w:rtl/>
        </w:rPr>
        <w:t xml:space="preserve"> </w:t>
      </w:r>
      <w:r w:rsidRPr="006D3D75">
        <w:rPr>
          <w:rFonts w:asciiTheme="majorBidi" w:hAnsiTheme="majorBidi" w:cstheme="majorBidi"/>
          <w:color w:val="222222"/>
          <w:shd w:val="clear" w:color="auto" w:fill="FFFFFF"/>
        </w:rPr>
        <w:t>or 100%</w:t>
      </w:r>
      <w:r w:rsidRPr="006D3D75">
        <w:rPr>
          <w:rFonts w:asciiTheme="majorBidi" w:hAnsiTheme="majorBidi" w:cstheme="majorBidi"/>
          <w:color w:val="222222"/>
          <w:shd w:val="clear" w:color="auto" w:fill="FFFFFF"/>
          <w:rtl/>
        </w:rPr>
        <w:t xml:space="preserve"> </w:t>
      </w:r>
      <w:r w:rsidRPr="006D3D75">
        <w:rPr>
          <w:rFonts w:asciiTheme="majorBidi" w:hAnsiTheme="majorBidi" w:cstheme="majorBidi"/>
          <w:color w:val="222222"/>
          <w:shd w:val="clear" w:color="auto" w:fill="FFFFFF"/>
        </w:rPr>
        <w:t xml:space="preserve">were observed for beliefs in 8% of the responses, for desires in 17% and for moral judgments in 16%. Responses around </w:t>
      </w:r>
      <w:r w:rsidRPr="006D3D75">
        <w:rPr>
          <w:rFonts w:asciiTheme="majorBidi" w:hAnsiTheme="majorBidi" w:cstheme="majorBidi"/>
          <w:color w:val="222222"/>
          <w:shd w:val="clear" w:color="auto" w:fill="FFFFFF"/>
          <w:rtl/>
        </w:rPr>
        <w:t>50</w:t>
      </w:r>
      <w:r w:rsidRPr="006D3D75">
        <w:rPr>
          <w:rFonts w:asciiTheme="majorBidi" w:hAnsiTheme="majorBidi" w:cstheme="majorBidi"/>
          <w:color w:val="222222"/>
          <w:shd w:val="clear" w:color="auto" w:fill="FFFFFF"/>
        </w:rPr>
        <w:t>%, observed for beliefs in 3% of the responses, for desires in 6% and for moral judgments in 6%. Even if the analysis is limited to the range of values that do not fall into one of these categories, we get the same result pattern as reported above.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183994"/>
      <w:docPartObj>
        <w:docPartGallery w:val="Page Numbers (Bottom of Page)"/>
        <w:docPartUnique/>
      </w:docPartObj>
    </w:sdtPr>
    <w:sdtEndPr>
      <w:rPr>
        <w:noProof/>
      </w:rPr>
    </w:sdtEndPr>
    <w:sdtContent>
      <w:p w14:paraId="4D963421" w14:textId="76EEABA4" w:rsidR="0080442D" w:rsidRDefault="0080442D">
        <w:pPr>
          <w:pStyle w:val="Footer"/>
          <w:jc w:val="center"/>
        </w:pPr>
        <w:r>
          <w:fldChar w:fldCharType="begin"/>
        </w:r>
        <w:r>
          <w:instrText xml:space="preserve"> PAGE   \* MERGEFORMAT </w:instrText>
        </w:r>
        <w:r>
          <w:fldChar w:fldCharType="separate"/>
        </w:r>
        <w:r w:rsidR="00604DFB">
          <w:rPr>
            <w:noProof/>
          </w:rPr>
          <w:t>43</w:t>
        </w:r>
        <w:r>
          <w:rPr>
            <w:noProof/>
          </w:rPr>
          <w:fldChar w:fldCharType="end"/>
        </w:r>
      </w:p>
    </w:sdtContent>
  </w:sdt>
  <w:p w14:paraId="045BBDC8" w14:textId="77777777" w:rsidR="0080442D" w:rsidRDefault="00804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DB522" w14:textId="77777777" w:rsidR="00AE5F5A" w:rsidRDefault="00AE5F5A" w:rsidP="00D560B0">
      <w:pPr>
        <w:spacing w:after="0" w:line="240" w:lineRule="auto"/>
      </w:pPr>
      <w:r>
        <w:separator/>
      </w:r>
    </w:p>
  </w:footnote>
  <w:footnote w:type="continuationSeparator" w:id="0">
    <w:p w14:paraId="40B7495C" w14:textId="77777777" w:rsidR="00AE5F5A" w:rsidRDefault="00AE5F5A" w:rsidP="00D56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906F" w14:textId="5EAD67E5" w:rsidR="0080442D" w:rsidRDefault="0080442D">
    <w:pPr>
      <w:pStyle w:val="Header"/>
    </w:pPr>
    <w:r>
      <w:rPr>
        <w:rFonts w:asciiTheme="majorBidi" w:hAnsiTheme="majorBidi" w:cstheme="majorBidi"/>
        <w:b/>
        <w:bCs/>
        <w:sz w:val="24"/>
        <w:szCs w:val="24"/>
      </w:rPr>
      <w:t>M</w:t>
    </w:r>
    <w:r>
      <w:rPr>
        <w:rFonts w:asciiTheme="majorBidi" w:hAnsiTheme="majorBidi" w:cstheme="majorBidi" w:hint="cs"/>
        <w:b/>
        <w:bCs/>
        <w:sz w:val="24"/>
        <w:szCs w:val="24"/>
      </w:rPr>
      <w:t>OR</w:t>
    </w:r>
    <w:r>
      <w:rPr>
        <w:rFonts w:asciiTheme="majorBidi" w:hAnsiTheme="majorBidi" w:cstheme="majorBidi"/>
        <w:b/>
        <w:bCs/>
        <w:sz w:val="24"/>
        <w:szCs w:val="24"/>
      </w:rPr>
      <w:t>A</w:t>
    </w:r>
    <w:r>
      <w:rPr>
        <w:rFonts w:asciiTheme="majorBidi" w:hAnsiTheme="majorBidi" w:cstheme="majorBidi" w:hint="cs"/>
        <w:b/>
        <w:bCs/>
        <w:sz w:val="24"/>
        <w:szCs w:val="24"/>
      </w:rPr>
      <w:t>L</w:t>
    </w:r>
    <w:r>
      <w:rPr>
        <w:rFonts w:asciiTheme="majorBidi" w:hAnsiTheme="majorBidi" w:cstheme="majorBidi"/>
        <w:b/>
        <w:bCs/>
        <w:sz w:val="24"/>
        <w:szCs w:val="24"/>
      </w:rPr>
      <w:t xml:space="preserve"> B</w:t>
    </w:r>
    <w:r>
      <w:rPr>
        <w:rFonts w:asciiTheme="majorBidi" w:hAnsiTheme="majorBidi" w:cstheme="majorBidi" w:hint="cs"/>
        <w:b/>
        <w:bCs/>
        <w:sz w:val="24"/>
        <w:szCs w:val="24"/>
      </w:rPr>
      <w:t>AYESIANISM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F32"/>
    <w:multiLevelType w:val="multilevel"/>
    <w:tmpl w:val="A45E30D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73496E"/>
    <w:multiLevelType w:val="multilevel"/>
    <w:tmpl w:val="A45E30D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1E3C9E"/>
    <w:multiLevelType w:val="multilevel"/>
    <w:tmpl w:val="A45E30D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C955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F936D5"/>
    <w:multiLevelType w:val="hybridMultilevel"/>
    <w:tmpl w:val="4356B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151FF4"/>
    <w:multiLevelType w:val="hybridMultilevel"/>
    <w:tmpl w:val="3A7AD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864E6"/>
    <w:multiLevelType w:val="multilevel"/>
    <w:tmpl w:val="A45E30D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001DD3"/>
    <w:multiLevelType w:val="multilevel"/>
    <w:tmpl w:val="A45E30D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5CD5013"/>
    <w:multiLevelType w:val="hybridMultilevel"/>
    <w:tmpl w:val="B6C66D76"/>
    <w:lvl w:ilvl="0" w:tplc="C770AD02">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9A7B9D"/>
    <w:multiLevelType w:val="multilevel"/>
    <w:tmpl w:val="A45E30D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9EF3144"/>
    <w:multiLevelType w:val="multilevel"/>
    <w:tmpl w:val="A45E30D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116929"/>
    <w:multiLevelType w:val="hybridMultilevel"/>
    <w:tmpl w:val="7966B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0C5889"/>
    <w:multiLevelType w:val="multilevel"/>
    <w:tmpl w:val="A45E30D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CEE7C76"/>
    <w:multiLevelType w:val="multilevel"/>
    <w:tmpl w:val="A45E30D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72314336">
    <w:abstractNumId w:val="1"/>
  </w:num>
  <w:num w:numId="2" w16cid:durableId="1247108112">
    <w:abstractNumId w:val="3"/>
  </w:num>
  <w:num w:numId="3" w16cid:durableId="688487461">
    <w:abstractNumId w:val="6"/>
  </w:num>
  <w:num w:numId="4" w16cid:durableId="1303462534">
    <w:abstractNumId w:val="13"/>
  </w:num>
  <w:num w:numId="5" w16cid:durableId="136456356">
    <w:abstractNumId w:val="0"/>
  </w:num>
  <w:num w:numId="6" w16cid:durableId="1713731376">
    <w:abstractNumId w:val="10"/>
  </w:num>
  <w:num w:numId="7" w16cid:durableId="1941137547">
    <w:abstractNumId w:val="9"/>
  </w:num>
  <w:num w:numId="8" w16cid:durableId="1117797927">
    <w:abstractNumId w:val="2"/>
  </w:num>
  <w:num w:numId="9" w16cid:durableId="1231386455">
    <w:abstractNumId w:val="12"/>
  </w:num>
  <w:num w:numId="10" w16cid:durableId="1880318928">
    <w:abstractNumId w:val="7"/>
  </w:num>
  <w:num w:numId="11" w16cid:durableId="642277999">
    <w:abstractNumId w:val="11"/>
  </w:num>
  <w:num w:numId="12" w16cid:durableId="1554852848">
    <w:abstractNumId w:val="4"/>
  </w:num>
  <w:num w:numId="13" w16cid:durableId="792558284">
    <w:abstractNumId w:val="5"/>
  </w:num>
  <w:num w:numId="14" w16cid:durableId="1769497905">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wMbcwNDW0tDQ3NDBX0lEKTi0uzszPAykwNKoFAC9TbQotAAAA"/>
  </w:docVars>
  <w:rsids>
    <w:rsidRoot w:val="008B016F"/>
    <w:rsid w:val="000026AD"/>
    <w:rsid w:val="000028CD"/>
    <w:rsid w:val="00002F50"/>
    <w:rsid w:val="0000366E"/>
    <w:rsid w:val="000053D5"/>
    <w:rsid w:val="00005C20"/>
    <w:rsid w:val="00005DAB"/>
    <w:rsid w:val="000132EC"/>
    <w:rsid w:val="00014F19"/>
    <w:rsid w:val="00016994"/>
    <w:rsid w:val="000216E3"/>
    <w:rsid w:val="00021C01"/>
    <w:rsid w:val="00025915"/>
    <w:rsid w:val="00030CB8"/>
    <w:rsid w:val="00031493"/>
    <w:rsid w:val="000317C4"/>
    <w:rsid w:val="00034032"/>
    <w:rsid w:val="000344DB"/>
    <w:rsid w:val="00036E5D"/>
    <w:rsid w:val="00037565"/>
    <w:rsid w:val="00040541"/>
    <w:rsid w:val="00041094"/>
    <w:rsid w:val="00042B67"/>
    <w:rsid w:val="00043464"/>
    <w:rsid w:val="00044095"/>
    <w:rsid w:val="00045B73"/>
    <w:rsid w:val="0004655E"/>
    <w:rsid w:val="00047AC3"/>
    <w:rsid w:val="00050430"/>
    <w:rsid w:val="0005047F"/>
    <w:rsid w:val="0005093B"/>
    <w:rsid w:val="00052770"/>
    <w:rsid w:val="00053593"/>
    <w:rsid w:val="00054875"/>
    <w:rsid w:val="00054DC0"/>
    <w:rsid w:val="00055B21"/>
    <w:rsid w:val="00060EAF"/>
    <w:rsid w:val="000612E3"/>
    <w:rsid w:val="00063DBE"/>
    <w:rsid w:val="00064CD6"/>
    <w:rsid w:val="000663DD"/>
    <w:rsid w:val="0006642A"/>
    <w:rsid w:val="000672BE"/>
    <w:rsid w:val="00067F88"/>
    <w:rsid w:val="00074638"/>
    <w:rsid w:val="00077BC0"/>
    <w:rsid w:val="00077F10"/>
    <w:rsid w:val="00080354"/>
    <w:rsid w:val="00084707"/>
    <w:rsid w:val="00085302"/>
    <w:rsid w:val="0008560D"/>
    <w:rsid w:val="00087108"/>
    <w:rsid w:val="000929B6"/>
    <w:rsid w:val="00094B25"/>
    <w:rsid w:val="000A0453"/>
    <w:rsid w:val="000A1EA8"/>
    <w:rsid w:val="000A253F"/>
    <w:rsid w:val="000A3A5F"/>
    <w:rsid w:val="000A4B62"/>
    <w:rsid w:val="000A557C"/>
    <w:rsid w:val="000B00C6"/>
    <w:rsid w:val="000B05FF"/>
    <w:rsid w:val="000B26CC"/>
    <w:rsid w:val="000B3602"/>
    <w:rsid w:val="000B3B88"/>
    <w:rsid w:val="000B4207"/>
    <w:rsid w:val="000B59D2"/>
    <w:rsid w:val="000B5FF2"/>
    <w:rsid w:val="000C20C7"/>
    <w:rsid w:val="000C2E6C"/>
    <w:rsid w:val="000C4C22"/>
    <w:rsid w:val="000C62E7"/>
    <w:rsid w:val="000C66AB"/>
    <w:rsid w:val="000C7740"/>
    <w:rsid w:val="000C787C"/>
    <w:rsid w:val="000D1F22"/>
    <w:rsid w:val="000E0106"/>
    <w:rsid w:val="000E0FBB"/>
    <w:rsid w:val="000E2D14"/>
    <w:rsid w:val="000E4A2D"/>
    <w:rsid w:val="000E50E7"/>
    <w:rsid w:val="000F180B"/>
    <w:rsid w:val="000F2264"/>
    <w:rsid w:val="000F2C89"/>
    <w:rsid w:val="000F6A59"/>
    <w:rsid w:val="000F734B"/>
    <w:rsid w:val="00101118"/>
    <w:rsid w:val="001019AA"/>
    <w:rsid w:val="00103AFA"/>
    <w:rsid w:val="00103DB2"/>
    <w:rsid w:val="00105B88"/>
    <w:rsid w:val="00106A8A"/>
    <w:rsid w:val="00106D79"/>
    <w:rsid w:val="00107AA4"/>
    <w:rsid w:val="00111246"/>
    <w:rsid w:val="00114B87"/>
    <w:rsid w:val="00120F94"/>
    <w:rsid w:val="00124B56"/>
    <w:rsid w:val="00125404"/>
    <w:rsid w:val="00126CA1"/>
    <w:rsid w:val="00133B29"/>
    <w:rsid w:val="00136840"/>
    <w:rsid w:val="00137BDA"/>
    <w:rsid w:val="00140F2C"/>
    <w:rsid w:val="001426B1"/>
    <w:rsid w:val="00143C29"/>
    <w:rsid w:val="00144AFC"/>
    <w:rsid w:val="001450BA"/>
    <w:rsid w:val="00151174"/>
    <w:rsid w:val="00154E05"/>
    <w:rsid w:val="00155585"/>
    <w:rsid w:val="00156ED7"/>
    <w:rsid w:val="0016652F"/>
    <w:rsid w:val="00173C03"/>
    <w:rsid w:val="001743C3"/>
    <w:rsid w:val="001745A6"/>
    <w:rsid w:val="0017608E"/>
    <w:rsid w:val="00176355"/>
    <w:rsid w:val="00181706"/>
    <w:rsid w:val="00184E2B"/>
    <w:rsid w:val="00185D99"/>
    <w:rsid w:val="0018759C"/>
    <w:rsid w:val="0019078A"/>
    <w:rsid w:val="001924B4"/>
    <w:rsid w:val="0019465B"/>
    <w:rsid w:val="00194718"/>
    <w:rsid w:val="00196E2F"/>
    <w:rsid w:val="001A1328"/>
    <w:rsid w:val="001A1E49"/>
    <w:rsid w:val="001A2BC7"/>
    <w:rsid w:val="001A3A4D"/>
    <w:rsid w:val="001A7773"/>
    <w:rsid w:val="001B0BE7"/>
    <w:rsid w:val="001B483F"/>
    <w:rsid w:val="001B5E52"/>
    <w:rsid w:val="001B67C6"/>
    <w:rsid w:val="001B78D0"/>
    <w:rsid w:val="001B7AE0"/>
    <w:rsid w:val="001C064D"/>
    <w:rsid w:val="001C087E"/>
    <w:rsid w:val="001C0C2A"/>
    <w:rsid w:val="001C2CCA"/>
    <w:rsid w:val="001C342B"/>
    <w:rsid w:val="001C40D4"/>
    <w:rsid w:val="001C59F7"/>
    <w:rsid w:val="001C677B"/>
    <w:rsid w:val="001C6EF8"/>
    <w:rsid w:val="001D21B9"/>
    <w:rsid w:val="001D2572"/>
    <w:rsid w:val="001D29A9"/>
    <w:rsid w:val="001D2F26"/>
    <w:rsid w:val="001D4AF7"/>
    <w:rsid w:val="001D5415"/>
    <w:rsid w:val="001D680F"/>
    <w:rsid w:val="001E0472"/>
    <w:rsid w:val="001E056A"/>
    <w:rsid w:val="001E1ACE"/>
    <w:rsid w:val="001E3B40"/>
    <w:rsid w:val="001E7F2B"/>
    <w:rsid w:val="001F030F"/>
    <w:rsid w:val="001F3A78"/>
    <w:rsid w:val="001F638A"/>
    <w:rsid w:val="001F6670"/>
    <w:rsid w:val="001F7389"/>
    <w:rsid w:val="001F7676"/>
    <w:rsid w:val="00201823"/>
    <w:rsid w:val="00202390"/>
    <w:rsid w:val="002033B9"/>
    <w:rsid w:val="0020722E"/>
    <w:rsid w:val="00210CA0"/>
    <w:rsid w:val="00211200"/>
    <w:rsid w:val="002132D3"/>
    <w:rsid w:val="00214E88"/>
    <w:rsid w:val="00216074"/>
    <w:rsid w:val="0021666F"/>
    <w:rsid w:val="00220BF6"/>
    <w:rsid w:val="002210F1"/>
    <w:rsid w:val="00225503"/>
    <w:rsid w:val="00225F2A"/>
    <w:rsid w:val="002274A7"/>
    <w:rsid w:val="00230D08"/>
    <w:rsid w:val="00237067"/>
    <w:rsid w:val="002375D0"/>
    <w:rsid w:val="0024118E"/>
    <w:rsid w:val="00245D5D"/>
    <w:rsid w:val="00246CD7"/>
    <w:rsid w:val="002474E8"/>
    <w:rsid w:val="00250AD5"/>
    <w:rsid w:val="002519B5"/>
    <w:rsid w:val="00251BBA"/>
    <w:rsid w:val="00253259"/>
    <w:rsid w:val="00253314"/>
    <w:rsid w:val="00255E52"/>
    <w:rsid w:val="00256B64"/>
    <w:rsid w:val="0025796B"/>
    <w:rsid w:val="00261858"/>
    <w:rsid w:val="00264730"/>
    <w:rsid w:val="0026583B"/>
    <w:rsid w:val="00266301"/>
    <w:rsid w:val="00267F58"/>
    <w:rsid w:val="0027023C"/>
    <w:rsid w:val="00280971"/>
    <w:rsid w:val="00281DFC"/>
    <w:rsid w:val="002830BD"/>
    <w:rsid w:val="00283E31"/>
    <w:rsid w:val="002912A8"/>
    <w:rsid w:val="00291357"/>
    <w:rsid w:val="00292B25"/>
    <w:rsid w:val="00292CF1"/>
    <w:rsid w:val="00293CC1"/>
    <w:rsid w:val="002945B6"/>
    <w:rsid w:val="002A1474"/>
    <w:rsid w:val="002A2656"/>
    <w:rsid w:val="002A2880"/>
    <w:rsid w:val="002A5D62"/>
    <w:rsid w:val="002A6DB1"/>
    <w:rsid w:val="002A7ED6"/>
    <w:rsid w:val="002B256C"/>
    <w:rsid w:val="002B590E"/>
    <w:rsid w:val="002B60DC"/>
    <w:rsid w:val="002B678A"/>
    <w:rsid w:val="002C5484"/>
    <w:rsid w:val="002C569B"/>
    <w:rsid w:val="002C7929"/>
    <w:rsid w:val="002D01CA"/>
    <w:rsid w:val="002D3DA7"/>
    <w:rsid w:val="002D74CB"/>
    <w:rsid w:val="002E186A"/>
    <w:rsid w:val="002E2901"/>
    <w:rsid w:val="002E79CD"/>
    <w:rsid w:val="002E7A54"/>
    <w:rsid w:val="002F2456"/>
    <w:rsid w:val="002F278C"/>
    <w:rsid w:val="002F4E3B"/>
    <w:rsid w:val="00300820"/>
    <w:rsid w:val="00307B81"/>
    <w:rsid w:val="00322B62"/>
    <w:rsid w:val="003249DA"/>
    <w:rsid w:val="00327D0E"/>
    <w:rsid w:val="00331A18"/>
    <w:rsid w:val="00334D36"/>
    <w:rsid w:val="00334FAF"/>
    <w:rsid w:val="003364D8"/>
    <w:rsid w:val="00336F74"/>
    <w:rsid w:val="003375E7"/>
    <w:rsid w:val="003408B4"/>
    <w:rsid w:val="0034422A"/>
    <w:rsid w:val="0034609D"/>
    <w:rsid w:val="00350B3A"/>
    <w:rsid w:val="00351D01"/>
    <w:rsid w:val="00352199"/>
    <w:rsid w:val="003541F6"/>
    <w:rsid w:val="00354BA8"/>
    <w:rsid w:val="0035509C"/>
    <w:rsid w:val="003560AC"/>
    <w:rsid w:val="003618EE"/>
    <w:rsid w:val="0036359D"/>
    <w:rsid w:val="003642C1"/>
    <w:rsid w:val="00370AD5"/>
    <w:rsid w:val="0037442B"/>
    <w:rsid w:val="00374CB3"/>
    <w:rsid w:val="003772FD"/>
    <w:rsid w:val="00380AC1"/>
    <w:rsid w:val="00380BD0"/>
    <w:rsid w:val="00382FAE"/>
    <w:rsid w:val="003864BB"/>
    <w:rsid w:val="003931FC"/>
    <w:rsid w:val="00394C95"/>
    <w:rsid w:val="0039654F"/>
    <w:rsid w:val="0039720D"/>
    <w:rsid w:val="00397BAB"/>
    <w:rsid w:val="003A3BDB"/>
    <w:rsid w:val="003B0E13"/>
    <w:rsid w:val="003B22B3"/>
    <w:rsid w:val="003B3128"/>
    <w:rsid w:val="003B494B"/>
    <w:rsid w:val="003B50DC"/>
    <w:rsid w:val="003B558D"/>
    <w:rsid w:val="003B6F3D"/>
    <w:rsid w:val="003B7ADD"/>
    <w:rsid w:val="003C07F5"/>
    <w:rsid w:val="003C0BFE"/>
    <w:rsid w:val="003C149F"/>
    <w:rsid w:val="003C1FB8"/>
    <w:rsid w:val="003C5A99"/>
    <w:rsid w:val="003D1492"/>
    <w:rsid w:val="003D3FE7"/>
    <w:rsid w:val="003D6AA5"/>
    <w:rsid w:val="003E14A4"/>
    <w:rsid w:val="003E195A"/>
    <w:rsid w:val="003E38AE"/>
    <w:rsid w:val="003F0974"/>
    <w:rsid w:val="003F467B"/>
    <w:rsid w:val="003F48F3"/>
    <w:rsid w:val="00402836"/>
    <w:rsid w:val="00403531"/>
    <w:rsid w:val="00407E30"/>
    <w:rsid w:val="00411F06"/>
    <w:rsid w:val="00413886"/>
    <w:rsid w:val="00414462"/>
    <w:rsid w:val="00415F82"/>
    <w:rsid w:val="00420532"/>
    <w:rsid w:val="00420687"/>
    <w:rsid w:val="004224ED"/>
    <w:rsid w:val="0042386B"/>
    <w:rsid w:val="0042594D"/>
    <w:rsid w:val="00425A77"/>
    <w:rsid w:val="00426CD7"/>
    <w:rsid w:val="00430553"/>
    <w:rsid w:val="00432C79"/>
    <w:rsid w:val="00432CF8"/>
    <w:rsid w:val="00435ABA"/>
    <w:rsid w:val="00442AA6"/>
    <w:rsid w:val="0044305A"/>
    <w:rsid w:val="00446999"/>
    <w:rsid w:val="00452D57"/>
    <w:rsid w:val="00454903"/>
    <w:rsid w:val="004552E1"/>
    <w:rsid w:val="00457D71"/>
    <w:rsid w:val="00462C7A"/>
    <w:rsid w:val="004634DD"/>
    <w:rsid w:val="004647C3"/>
    <w:rsid w:val="00465772"/>
    <w:rsid w:val="00466320"/>
    <w:rsid w:val="00466777"/>
    <w:rsid w:val="00470AFD"/>
    <w:rsid w:val="004750F7"/>
    <w:rsid w:val="00475358"/>
    <w:rsid w:val="00476126"/>
    <w:rsid w:val="00477669"/>
    <w:rsid w:val="004801A1"/>
    <w:rsid w:val="0049048B"/>
    <w:rsid w:val="00493AB2"/>
    <w:rsid w:val="00494D2E"/>
    <w:rsid w:val="004A233A"/>
    <w:rsid w:val="004A63F6"/>
    <w:rsid w:val="004A7A6F"/>
    <w:rsid w:val="004B0D97"/>
    <w:rsid w:val="004B23E9"/>
    <w:rsid w:val="004B3B77"/>
    <w:rsid w:val="004B3E0C"/>
    <w:rsid w:val="004B3F2F"/>
    <w:rsid w:val="004B5D08"/>
    <w:rsid w:val="004B75CE"/>
    <w:rsid w:val="004B7979"/>
    <w:rsid w:val="004C0C67"/>
    <w:rsid w:val="004C2A15"/>
    <w:rsid w:val="004C307C"/>
    <w:rsid w:val="004C4DB6"/>
    <w:rsid w:val="004C7914"/>
    <w:rsid w:val="004D00AB"/>
    <w:rsid w:val="004D0FC5"/>
    <w:rsid w:val="004D3AEF"/>
    <w:rsid w:val="004D3EA7"/>
    <w:rsid w:val="004D4398"/>
    <w:rsid w:val="004D4B2D"/>
    <w:rsid w:val="004D4DF4"/>
    <w:rsid w:val="004D5C06"/>
    <w:rsid w:val="004D6EB9"/>
    <w:rsid w:val="004E02B6"/>
    <w:rsid w:val="004E264D"/>
    <w:rsid w:val="004E4428"/>
    <w:rsid w:val="004F1ECE"/>
    <w:rsid w:val="004F24DF"/>
    <w:rsid w:val="004F284A"/>
    <w:rsid w:val="004F6F61"/>
    <w:rsid w:val="004F7AB6"/>
    <w:rsid w:val="005030F4"/>
    <w:rsid w:val="0050342D"/>
    <w:rsid w:val="0050467E"/>
    <w:rsid w:val="00504ABA"/>
    <w:rsid w:val="00505A03"/>
    <w:rsid w:val="00505FB3"/>
    <w:rsid w:val="00517DAD"/>
    <w:rsid w:val="00523D4F"/>
    <w:rsid w:val="0052555A"/>
    <w:rsid w:val="0052710B"/>
    <w:rsid w:val="005277E4"/>
    <w:rsid w:val="00530519"/>
    <w:rsid w:val="00531AD7"/>
    <w:rsid w:val="00534C27"/>
    <w:rsid w:val="00535F26"/>
    <w:rsid w:val="00545226"/>
    <w:rsid w:val="00545A64"/>
    <w:rsid w:val="005479A3"/>
    <w:rsid w:val="00547E24"/>
    <w:rsid w:val="005502A1"/>
    <w:rsid w:val="00553290"/>
    <w:rsid w:val="00553E2A"/>
    <w:rsid w:val="0055447A"/>
    <w:rsid w:val="00556574"/>
    <w:rsid w:val="00556873"/>
    <w:rsid w:val="005626EF"/>
    <w:rsid w:val="005647CB"/>
    <w:rsid w:val="00565246"/>
    <w:rsid w:val="00565351"/>
    <w:rsid w:val="005715D4"/>
    <w:rsid w:val="00573494"/>
    <w:rsid w:val="005737A1"/>
    <w:rsid w:val="00577CA0"/>
    <w:rsid w:val="00586608"/>
    <w:rsid w:val="0058725B"/>
    <w:rsid w:val="00590148"/>
    <w:rsid w:val="0059247D"/>
    <w:rsid w:val="00592A40"/>
    <w:rsid w:val="00597142"/>
    <w:rsid w:val="005A18CB"/>
    <w:rsid w:val="005A6C88"/>
    <w:rsid w:val="005A7266"/>
    <w:rsid w:val="005A7D42"/>
    <w:rsid w:val="005B3D01"/>
    <w:rsid w:val="005B40CB"/>
    <w:rsid w:val="005B57A2"/>
    <w:rsid w:val="005C0263"/>
    <w:rsid w:val="005C4230"/>
    <w:rsid w:val="005C431E"/>
    <w:rsid w:val="005C435B"/>
    <w:rsid w:val="005C45E6"/>
    <w:rsid w:val="005C4E4F"/>
    <w:rsid w:val="005C6E98"/>
    <w:rsid w:val="005D2FC1"/>
    <w:rsid w:val="005D5913"/>
    <w:rsid w:val="005D68D4"/>
    <w:rsid w:val="005D7C92"/>
    <w:rsid w:val="005E2ABB"/>
    <w:rsid w:val="005E307D"/>
    <w:rsid w:val="005E35FE"/>
    <w:rsid w:val="005E7164"/>
    <w:rsid w:val="005F0621"/>
    <w:rsid w:val="005F302D"/>
    <w:rsid w:val="005F3518"/>
    <w:rsid w:val="005F501D"/>
    <w:rsid w:val="005F5265"/>
    <w:rsid w:val="005F5493"/>
    <w:rsid w:val="005F5FC3"/>
    <w:rsid w:val="0060335F"/>
    <w:rsid w:val="00604878"/>
    <w:rsid w:val="00604DFB"/>
    <w:rsid w:val="00604FEE"/>
    <w:rsid w:val="006053E4"/>
    <w:rsid w:val="0060638E"/>
    <w:rsid w:val="00606480"/>
    <w:rsid w:val="0061515A"/>
    <w:rsid w:val="00615525"/>
    <w:rsid w:val="006159F7"/>
    <w:rsid w:val="006174DA"/>
    <w:rsid w:val="006203EE"/>
    <w:rsid w:val="00620FEE"/>
    <w:rsid w:val="00622062"/>
    <w:rsid w:val="006270B1"/>
    <w:rsid w:val="0062717B"/>
    <w:rsid w:val="006275D1"/>
    <w:rsid w:val="006278EE"/>
    <w:rsid w:val="00634565"/>
    <w:rsid w:val="006451BD"/>
    <w:rsid w:val="00646A44"/>
    <w:rsid w:val="00646D5C"/>
    <w:rsid w:val="00651C90"/>
    <w:rsid w:val="00654535"/>
    <w:rsid w:val="00655F3F"/>
    <w:rsid w:val="00662202"/>
    <w:rsid w:val="006626EB"/>
    <w:rsid w:val="006707CA"/>
    <w:rsid w:val="00670983"/>
    <w:rsid w:val="00671466"/>
    <w:rsid w:val="00671638"/>
    <w:rsid w:val="006745C2"/>
    <w:rsid w:val="00675392"/>
    <w:rsid w:val="006755F9"/>
    <w:rsid w:val="00680C0F"/>
    <w:rsid w:val="00682A69"/>
    <w:rsid w:val="0068323A"/>
    <w:rsid w:val="00684556"/>
    <w:rsid w:val="00685828"/>
    <w:rsid w:val="0068647C"/>
    <w:rsid w:val="00687DED"/>
    <w:rsid w:val="00694B4C"/>
    <w:rsid w:val="00695D39"/>
    <w:rsid w:val="006975CE"/>
    <w:rsid w:val="006A03E7"/>
    <w:rsid w:val="006A699E"/>
    <w:rsid w:val="006A706B"/>
    <w:rsid w:val="006B2085"/>
    <w:rsid w:val="006B34A4"/>
    <w:rsid w:val="006B4054"/>
    <w:rsid w:val="006B43D1"/>
    <w:rsid w:val="006B56ED"/>
    <w:rsid w:val="006C0C87"/>
    <w:rsid w:val="006C15CF"/>
    <w:rsid w:val="006C2547"/>
    <w:rsid w:val="006C3009"/>
    <w:rsid w:val="006C3954"/>
    <w:rsid w:val="006C5ADD"/>
    <w:rsid w:val="006C6B21"/>
    <w:rsid w:val="006D326A"/>
    <w:rsid w:val="006D3D75"/>
    <w:rsid w:val="006E4C79"/>
    <w:rsid w:val="006E5499"/>
    <w:rsid w:val="006E6349"/>
    <w:rsid w:val="006E66E3"/>
    <w:rsid w:val="006E7B89"/>
    <w:rsid w:val="006E7DEF"/>
    <w:rsid w:val="006F2983"/>
    <w:rsid w:val="006F2A77"/>
    <w:rsid w:val="006F6A0C"/>
    <w:rsid w:val="006F6B1E"/>
    <w:rsid w:val="00701C8D"/>
    <w:rsid w:val="00701E95"/>
    <w:rsid w:val="00703634"/>
    <w:rsid w:val="0070507A"/>
    <w:rsid w:val="00707187"/>
    <w:rsid w:val="00707EF9"/>
    <w:rsid w:val="007101A5"/>
    <w:rsid w:val="00710612"/>
    <w:rsid w:val="007130BC"/>
    <w:rsid w:val="00716B94"/>
    <w:rsid w:val="00720378"/>
    <w:rsid w:val="00725AA3"/>
    <w:rsid w:val="00727157"/>
    <w:rsid w:val="00727B6F"/>
    <w:rsid w:val="007313D9"/>
    <w:rsid w:val="007314D9"/>
    <w:rsid w:val="00731F08"/>
    <w:rsid w:val="0073343A"/>
    <w:rsid w:val="007337BE"/>
    <w:rsid w:val="007342A1"/>
    <w:rsid w:val="007345DD"/>
    <w:rsid w:val="0073525C"/>
    <w:rsid w:val="00736342"/>
    <w:rsid w:val="007405C8"/>
    <w:rsid w:val="00740D68"/>
    <w:rsid w:val="0074103D"/>
    <w:rsid w:val="00741377"/>
    <w:rsid w:val="007476E6"/>
    <w:rsid w:val="007522A7"/>
    <w:rsid w:val="00757861"/>
    <w:rsid w:val="00757B92"/>
    <w:rsid w:val="0076026B"/>
    <w:rsid w:val="0076256C"/>
    <w:rsid w:val="00763943"/>
    <w:rsid w:val="00764529"/>
    <w:rsid w:val="00765BBD"/>
    <w:rsid w:val="00766AC0"/>
    <w:rsid w:val="0076750B"/>
    <w:rsid w:val="007701FA"/>
    <w:rsid w:val="00771DDB"/>
    <w:rsid w:val="00775A5C"/>
    <w:rsid w:val="00776076"/>
    <w:rsid w:val="00776D74"/>
    <w:rsid w:val="00777697"/>
    <w:rsid w:val="007800F0"/>
    <w:rsid w:val="007838BC"/>
    <w:rsid w:val="0078451F"/>
    <w:rsid w:val="00784A73"/>
    <w:rsid w:val="00784D77"/>
    <w:rsid w:val="00785B90"/>
    <w:rsid w:val="0078649F"/>
    <w:rsid w:val="0078655C"/>
    <w:rsid w:val="0079059C"/>
    <w:rsid w:val="00790D08"/>
    <w:rsid w:val="0079261C"/>
    <w:rsid w:val="007936BE"/>
    <w:rsid w:val="00797E67"/>
    <w:rsid w:val="007A2E5E"/>
    <w:rsid w:val="007A2F43"/>
    <w:rsid w:val="007A4FB3"/>
    <w:rsid w:val="007A6BF5"/>
    <w:rsid w:val="007A74A1"/>
    <w:rsid w:val="007B00FA"/>
    <w:rsid w:val="007B3F76"/>
    <w:rsid w:val="007B41CC"/>
    <w:rsid w:val="007C1714"/>
    <w:rsid w:val="007C399F"/>
    <w:rsid w:val="007C40CD"/>
    <w:rsid w:val="007C60A7"/>
    <w:rsid w:val="007C683F"/>
    <w:rsid w:val="007C6C09"/>
    <w:rsid w:val="007D24A6"/>
    <w:rsid w:val="007D32FC"/>
    <w:rsid w:val="007D38FC"/>
    <w:rsid w:val="007D41CD"/>
    <w:rsid w:val="007D466C"/>
    <w:rsid w:val="007D5A0A"/>
    <w:rsid w:val="007E2AEC"/>
    <w:rsid w:val="007E2F69"/>
    <w:rsid w:val="007E5D6F"/>
    <w:rsid w:val="007E6457"/>
    <w:rsid w:val="007E6912"/>
    <w:rsid w:val="007F276D"/>
    <w:rsid w:val="007F298D"/>
    <w:rsid w:val="007F2C00"/>
    <w:rsid w:val="007F36BC"/>
    <w:rsid w:val="007F766D"/>
    <w:rsid w:val="0080018A"/>
    <w:rsid w:val="00800A41"/>
    <w:rsid w:val="00800C97"/>
    <w:rsid w:val="0080442D"/>
    <w:rsid w:val="00806330"/>
    <w:rsid w:val="00810219"/>
    <w:rsid w:val="008133A2"/>
    <w:rsid w:val="0081440E"/>
    <w:rsid w:val="00815705"/>
    <w:rsid w:val="00825772"/>
    <w:rsid w:val="00825ED0"/>
    <w:rsid w:val="00827085"/>
    <w:rsid w:val="00830F4C"/>
    <w:rsid w:val="00832B0D"/>
    <w:rsid w:val="00834183"/>
    <w:rsid w:val="00834C3D"/>
    <w:rsid w:val="008406BB"/>
    <w:rsid w:val="00840F72"/>
    <w:rsid w:val="0085003B"/>
    <w:rsid w:val="00850C79"/>
    <w:rsid w:val="0085137E"/>
    <w:rsid w:val="008528D5"/>
    <w:rsid w:val="00852B27"/>
    <w:rsid w:val="00857C0D"/>
    <w:rsid w:val="008612E2"/>
    <w:rsid w:val="0086162C"/>
    <w:rsid w:val="008617E9"/>
    <w:rsid w:val="00865C4F"/>
    <w:rsid w:val="00866B44"/>
    <w:rsid w:val="00877A3D"/>
    <w:rsid w:val="00881776"/>
    <w:rsid w:val="008817BE"/>
    <w:rsid w:val="00882D6B"/>
    <w:rsid w:val="0088433F"/>
    <w:rsid w:val="00884831"/>
    <w:rsid w:val="00886642"/>
    <w:rsid w:val="00890A4A"/>
    <w:rsid w:val="00893F92"/>
    <w:rsid w:val="00897C33"/>
    <w:rsid w:val="008A3A80"/>
    <w:rsid w:val="008A4639"/>
    <w:rsid w:val="008A5C33"/>
    <w:rsid w:val="008B016F"/>
    <w:rsid w:val="008B023D"/>
    <w:rsid w:val="008B02D4"/>
    <w:rsid w:val="008B02E2"/>
    <w:rsid w:val="008B06E6"/>
    <w:rsid w:val="008B0A32"/>
    <w:rsid w:val="008B18C3"/>
    <w:rsid w:val="008B495C"/>
    <w:rsid w:val="008C2778"/>
    <w:rsid w:val="008C639E"/>
    <w:rsid w:val="008C6744"/>
    <w:rsid w:val="008C7E5B"/>
    <w:rsid w:val="008D0610"/>
    <w:rsid w:val="008D1511"/>
    <w:rsid w:val="008E10D0"/>
    <w:rsid w:val="008E162A"/>
    <w:rsid w:val="008E1A3F"/>
    <w:rsid w:val="008E3475"/>
    <w:rsid w:val="008E3F7A"/>
    <w:rsid w:val="008E69CB"/>
    <w:rsid w:val="008E74FB"/>
    <w:rsid w:val="008E7DD1"/>
    <w:rsid w:val="008F17DA"/>
    <w:rsid w:val="008F2330"/>
    <w:rsid w:val="008F32B7"/>
    <w:rsid w:val="008F5A2B"/>
    <w:rsid w:val="009015E9"/>
    <w:rsid w:val="00906977"/>
    <w:rsid w:val="00907DD0"/>
    <w:rsid w:val="009133D2"/>
    <w:rsid w:val="00913802"/>
    <w:rsid w:val="00914832"/>
    <w:rsid w:val="00924135"/>
    <w:rsid w:val="0092492C"/>
    <w:rsid w:val="0092540C"/>
    <w:rsid w:val="0093144C"/>
    <w:rsid w:val="009319F2"/>
    <w:rsid w:val="009347AC"/>
    <w:rsid w:val="00935969"/>
    <w:rsid w:val="00936291"/>
    <w:rsid w:val="009373D7"/>
    <w:rsid w:val="009409C6"/>
    <w:rsid w:val="00941D4B"/>
    <w:rsid w:val="009430E0"/>
    <w:rsid w:val="00945418"/>
    <w:rsid w:val="00945FEE"/>
    <w:rsid w:val="00946B7B"/>
    <w:rsid w:val="00947DF4"/>
    <w:rsid w:val="009545FD"/>
    <w:rsid w:val="009555B2"/>
    <w:rsid w:val="0095675F"/>
    <w:rsid w:val="00963FF8"/>
    <w:rsid w:val="00966519"/>
    <w:rsid w:val="009706F4"/>
    <w:rsid w:val="00970C41"/>
    <w:rsid w:val="009710A3"/>
    <w:rsid w:val="00972D16"/>
    <w:rsid w:val="00973752"/>
    <w:rsid w:val="00974D01"/>
    <w:rsid w:val="009772B7"/>
    <w:rsid w:val="009843BC"/>
    <w:rsid w:val="00985815"/>
    <w:rsid w:val="00986521"/>
    <w:rsid w:val="009869D8"/>
    <w:rsid w:val="00987F2E"/>
    <w:rsid w:val="00990298"/>
    <w:rsid w:val="009934AE"/>
    <w:rsid w:val="00993682"/>
    <w:rsid w:val="00996CA8"/>
    <w:rsid w:val="009A0D9F"/>
    <w:rsid w:val="009A3D85"/>
    <w:rsid w:val="009A41D4"/>
    <w:rsid w:val="009A480C"/>
    <w:rsid w:val="009A50F0"/>
    <w:rsid w:val="009A5C3A"/>
    <w:rsid w:val="009B07D8"/>
    <w:rsid w:val="009B503E"/>
    <w:rsid w:val="009B64CA"/>
    <w:rsid w:val="009B6989"/>
    <w:rsid w:val="009B6F66"/>
    <w:rsid w:val="009C1922"/>
    <w:rsid w:val="009D3C16"/>
    <w:rsid w:val="009D4177"/>
    <w:rsid w:val="009D55E0"/>
    <w:rsid w:val="009D64C6"/>
    <w:rsid w:val="009E0A2A"/>
    <w:rsid w:val="009E4D07"/>
    <w:rsid w:val="009E4E4E"/>
    <w:rsid w:val="009E4F50"/>
    <w:rsid w:val="009F4969"/>
    <w:rsid w:val="009F5187"/>
    <w:rsid w:val="009F52C2"/>
    <w:rsid w:val="009F577A"/>
    <w:rsid w:val="00A00704"/>
    <w:rsid w:val="00A01D4D"/>
    <w:rsid w:val="00A03B72"/>
    <w:rsid w:val="00A10943"/>
    <w:rsid w:val="00A11FF4"/>
    <w:rsid w:val="00A135AE"/>
    <w:rsid w:val="00A149A8"/>
    <w:rsid w:val="00A157DA"/>
    <w:rsid w:val="00A1676F"/>
    <w:rsid w:val="00A17736"/>
    <w:rsid w:val="00A20885"/>
    <w:rsid w:val="00A25778"/>
    <w:rsid w:val="00A31C36"/>
    <w:rsid w:val="00A31F27"/>
    <w:rsid w:val="00A34D24"/>
    <w:rsid w:val="00A36E75"/>
    <w:rsid w:val="00A41416"/>
    <w:rsid w:val="00A41A43"/>
    <w:rsid w:val="00A47814"/>
    <w:rsid w:val="00A500FE"/>
    <w:rsid w:val="00A520FC"/>
    <w:rsid w:val="00A54DEE"/>
    <w:rsid w:val="00A564C0"/>
    <w:rsid w:val="00A57E94"/>
    <w:rsid w:val="00A602D8"/>
    <w:rsid w:val="00A6043D"/>
    <w:rsid w:val="00A6162D"/>
    <w:rsid w:val="00A62A87"/>
    <w:rsid w:val="00A63B48"/>
    <w:rsid w:val="00A63C19"/>
    <w:rsid w:val="00A660AD"/>
    <w:rsid w:val="00A664B4"/>
    <w:rsid w:val="00A669A6"/>
    <w:rsid w:val="00A70D4B"/>
    <w:rsid w:val="00A71EEE"/>
    <w:rsid w:val="00A72379"/>
    <w:rsid w:val="00A73076"/>
    <w:rsid w:val="00A7344A"/>
    <w:rsid w:val="00A74996"/>
    <w:rsid w:val="00A750C3"/>
    <w:rsid w:val="00A756A8"/>
    <w:rsid w:val="00A75A00"/>
    <w:rsid w:val="00A819A0"/>
    <w:rsid w:val="00A81E08"/>
    <w:rsid w:val="00A92365"/>
    <w:rsid w:val="00A93128"/>
    <w:rsid w:val="00A9386A"/>
    <w:rsid w:val="00A94BBB"/>
    <w:rsid w:val="00A9684D"/>
    <w:rsid w:val="00A97C53"/>
    <w:rsid w:val="00AA090A"/>
    <w:rsid w:val="00AA1A4F"/>
    <w:rsid w:val="00AA1FD2"/>
    <w:rsid w:val="00AA203C"/>
    <w:rsid w:val="00AA4A7A"/>
    <w:rsid w:val="00AA515A"/>
    <w:rsid w:val="00AA666C"/>
    <w:rsid w:val="00AB132D"/>
    <w:rsid w:val="00AB193A"/>
    <w:rsid w:val="00AB2205"/>
    <w:rsid w:val="00AB79DE"/>
    <w:rsid w:val="00AC0A94"/>
    <w:rsid w:val="00AC30BC"/>
    <w:rsid w:val="00AD110C"/>
    <w:rsid w:val="00AD22E3"/>
    <w:rsid w:val="00AD395D"/>
    <w:rsid w:val="00AD3A9E"/>
    <w:rsid w:val="00AE5EAD"/>
    <w:rsid w:val="00AE5F5A"/>
    <w:rsid w:val="00AF1760"/>
    <w:rsid w:val="00AF1D6A"/>
    <w:rsid w:val="00AF3239"/>
    <w:rsid w:val="00AF50DE"/>
    <w:rsid w:val="00AF5922"/>
    <w:rsid w:val="00AF63D6"/>
    <w:rsid w:val="00AF694A"/>
    <w:rsid w:val="00B013D8"/>
    <w:rsid w:val="00B020E3"/>
    <w:rsid w:val="00B03106"/>
    <w:rsid w:val="00B0340B"/>
    <w:rsid w:val="00B057BE"/>
    <w:rsid w:val="00B10482"/>
    <w:rsid w:val="00B11BB3"/>
    <w:rsid w:val="00B15122"/>
    <w:rsid w:val="00B232DE"/>
    <w:rsid w:val="00B25BD9"/>
    <w:rsid w:val="00B25E1C"/>
    <w:rsid w:val="00B27133"/>
    <w:rsid w:val="00B30ED9"/>
    <w:rsid w:val="00B31471"/>
    <w:rsid w:val="00B318F4"/>
    <w:rsid w:val="00B3250D"/>
    <w:rsid w:val="00B4001D"/>
    <w:rsid w:val="00B40C6A"/>
    <w:rsid w:val="00B46D57"/>
    <w:rsid w:val="00B52203"/>
    <w:rsid w:val="00B55CED"/>
    <w:rsid w:val="00B56178"/>
    <w:rsid w:val="00B60C48"/>
    <w:rsid w:val="00B60CA2"/>
    <w:rsid w:val="00B62A77"/>
    <w:rsid w:val="00B62FD0"/>
    <w:rsid w:val="00B65A2E"/>
    <w:rsid w:val="00B65DFD"/>
    <w:rsid w:val="00B65FC3"/>
    <w:rsid w:val="00B67057"/>
    <w:rsid w:val="00B67093"/>
    <w:rsid w:val="00B67E1D"/>
    <w:rsid w:val="00B71C87"/>
    <w:rsid w:val="00B72DCA"/>
    <w:rsid w:val="00B734BD"/>
    <w:rsid w:val="00B76ACC"/>
    <w:rsid w:val="00B76F41"/>
    <w:rsid w:val="00B8610A"/>
    <w:rsid w:val="00B91EFA"/>
    <w:rsid w:val="00B93FAD"/>
    <w:rsid w:val="00B95518"/>
    <w:rsid w:val="00B96C20"/>
    <w:rsid w:val="00BA01F1"/>
    <w:rsid w:val="00BA0CF3"/>
    <w:rsid w:val="00BA178F"/>
    <w:rsid w:val="00BA278C"/>
    <w:rsid w:val="00BA2C25"/>
    <w:rsid w:val="00BA3328"/>
    <w:rsid w:val="00BA3FF6"/>
    <w:rsid w:val="00BA4FB4"/>
    <w:rsid w:val="00BA706D"/>
    <w:rsid w:val="00BB109C"/>
    <w:rsid w:val="00BB1315"/>
    <w:rsid w:val="00BB1742"/>
    <w:rsid w:val="00BB3BEA"/>
    <w:rsid w:val="00BB56D3"/>
    <w:rsid w:val="00BB6B92"/>
    <w:rsid w:val="00BB7780"/>
    <w:rsid w:val="00BC10F2"/>
    <w:rsid w:val="00BC2D0B"/>
    <w:rsid w:val="00BC6C5A"/>
    <w:rsid w:val="00BC73A7"/>
    <w:rsid w:val="00BD40C1"/>
    <w:rsid w:val="00BD5CC7"/>
    <w:rsid w:val="00BD6346"/>
    <w:rsid w:val="00BD7D14"/>
    <w:rsid w:val="00BE0F3B"/>
    <w:rsid w:val="00BE4532"/>
    <w:rsid w:val="00BE498E"/>
    <w:rsid w:val="00BF0005"/>
    <w:rsid w:val="00BF1109"/>
    <w:rsid w:val="00BF377B"/>
    <w:rsid w:val="00BF397C"/>
    <w:rsid w:val="00BF4753"/>
    <w:rsid w:val="00BF5B8F"/>
    <w:rsid w:val="00BF61EE"/>
    <w:rsid w:val="00BF777A"/>
    <w:rsid w:val="00BF7A48"/>
    <w:rsid w:val="00C0436B"/>
    <w:rsid w:val="00C060E9"/>
    <w:rsid w:val="00C106F5"/>
    <w:rsid w:val="00C10B0C"/>
    <w:rsid w:val="00C11AA3"/>
    <w:rsid w:val="00C160F3"/>
    <w:rsid w:val="00C2085C"/>
    <w:rsid w:val="00C2734D"/>
    <w:rsid w:val="00C309AA"/>
    <w:rsid w:val="00C329B1"/>
    <w:rsid w:val="00C34A34"/>
    <w:rsid w:val="00C36246"/>
    <w:rsid w:val="00C36F23"/>
    <w:rsid w:val="00C40768"/>
    <w:rsid w:val="00C42E04"/>
    <w:rsid w:val="00C446ED"/>
    <w:rsid w:val="00C5061A"/>
    <w:rsid w:val="00C51AB1"/>
    <w:rsid w:val="00C5242C"/>
    <w:rsid w:val="00C529F5"/>
    <w:rsid w:val="00C52EE1"/>
    <w:rsid w:val="00C5448B"/>
    <w:rsid w:val="00C57B90"/>
    <w:rsid w:val="00C61189"/>
    <w:rsid w:val="00C62008"/>
    <w:rsid w:val="00C627A2"/>
    <w:rsid w:val="00C63B52"/>
    <w:rsid w:val="00C64D40"/>
    <w:rsid w:val="00C67508"/>
    <w:rsid w:val="00C74CEB"/>
    <w:rsid w:val="00C76695"/>
    <w:rsid w:val="00C77396"/>
    <w:rsid w:val="00C84225"/>
    <w:rsid w:val="00C84788"/>
    <w:rsid w:val="00C860A9"/>
    <w:rsid w:val="00C867D7"/>
    <w:rsid w:val="00C8687A"/>
    <w:rsid w:val="00C874D2"/>
    <w:rsid w:val="00C876B8"/>
    <w:rsid w:val="00C91EA9"/>
    <w:rsid w:val="00C965D0"/>
    <w:rsid w:val="00C9669A"/>
    <w:rsid w:val="00C971AB"/>
    <w:rsid w:val="00CA116A"/>
    <w:rsid w:val="00CA1B46"/>
    <w:rsid w:val="00CA2880"/>
    <w:rsid w:val="00CA4E33"/>
    <w:rsid w:val="00CA632D"/>
    <w:rsid w:val="00CA7569"/>
    <w:rsid w:val="00CB1134"/>
    <w:rsid w:val="00CB2604"/>
    <w:rsid w:val="00CB3C21"/>
    <w:rsid w:val="00CC023A"/>
    <w:rsid w:val="00CC4F7D"/>
    <w:rsid w:val="00CC5ED1"/>
    <w:rsid w:val="00CC6DB4"/>
    <w:rsid w:val="00CD1658"/>
    <w:rsid w:val="00CD2AC3"/>
    <w:rsid w:val="00CD33F2"/>
    <w:rsid w:val="00CE03A7"/>
    <w:rsid w:val="00CE09C4"/>
    <w:rsid w:val="00CE2824"/>
    <w:rsid w:val="00CE2BA6"/>
    <w:rsid w:val="00CE5FAF"/>
    <w:rsid w:val="00CE72BE"/>
    <w:rsid w:val="00CF1C50"/>
    <w:rsid w:val="00CF5B6E"/>
    <w:rsid w:val="00CF7848"/>
    <w:rsid w:val="00D007CA"/>
    <w:rsid w:val="00D01BD4"/>
    <w:rsid w:val="00D05C18"/>
    <w:rsid w:val="00D06AB5"/>
    <w:rsid w:val="00D10E6C"/>
    <w:rsid w:val="00D10E82"/>
    <w:rsid w:val="00D1249B"/>
    <w:rsid w:val="00D12E72"/>
    <w:rsid w:val="00D13DE8"/>
    <w:rsid w:val="00D16AD1"/>
    <w:rsid w:val="00D21B44"/>
    <w:rsid w:val="00D2341F"/>
    <w:rsid w:val="00D243B1"/>
    <w:rsid w:val="00D25238"/>
    <w:rsid w:val="00D25ABE"/>
    <w:rsid w:val="00D2707B"/>
    <w:rsid w:val="00D33320"/>
    <w:rsid w:val="00D33A9F"/>
    <w:rsid w:val="00D3403C"/>
    <w:rsid w:val="00D36E43"/>
    <w:rsid w:val="00D4185C"/>
    <w:rsid w:val="00D461C4"/>
    <w:rsid w:val="00D47D27"/>
    <w:rsid w:val="00D47ECB"/>
    <w:rsid w:val="00D524A4"/>
    <w:rsid w:val="00D52B04"/>
    <w:rsid w:val="00D532FA"/>
    <w:rsid w:val="00D5357C"/>
    <w:rsid w:val="00D541B8"/>
    <w:rsid w:val="00D546D2"/>
    <w:rsid w:val="00D560B0"/>
    <w:rsid w:val="00D56A86"/>
    <w:rsid w:val="00D570DB"/>
    <w:rsid w:val="00D6594F"/>
    <w:rsid w:val="00D65BAC"/>
    <w:rsid w:val="00D66D8D"/>
    <w:rsid w:val="00D66FEC"/>
    <w:rsid w:val="00D7267A"/>
    <w:rsid w:val="00D729ED"/>
    <w:rsid w:val="00D72C08"/>
    <w:rsid w:val="00D76BBD"/>
    <w:rsid w:val="00D77132"/>
    <w:rsid w:val="00D779F3"/>
    <w:rsid w:val="00D80556"/>
    <w:rsid w:val="00D81463"/>
    <w:rsid w:val="00D8559D"/>
    <w:rsid w:val="00D85F71"/>
    <w:rsid w:val="00D869B3"/>
    <w:rsid w:val="00D87866"/>
    <w:rsid w:val="00D879BC"/>
    <w:rsid w:val="00D91557"/>
    <w:rsid w:val="00D9310D"/>
    <w:rsid w:val="00D94F62"/>
    <w:rsid w:val="00D94FAA"/>
    <w:rsid w:val="00D9596F"/>
    <w:rsid w:val="00D95B30"/>
    <w:rsid w:val="00D96493"/>
    <w:rsid w:val="00D97AC9"/>
    <w:rsid w:val="00DA01CF"/>
    <w:rsid w:val="00DA1F80"/>
    <w:rsid w:val="00DA2310"/>
    <w:rsid w:val="00DA56EC"/>
    <w:rsid w:val="00DB12E6"/>
    <w:rsid w:val="00DB2B40"/>
    <w:rsid w:val="00DB3899"/>
    <w:rsid w:val="00DB41D9"/>
    <w:rsid w:val="00DB6C76"/>
    <w:rsid w:val="00DC03BE"/>
    <w:rsid w:val="00DC44EE"/>
    <w:rsid w:val="00DD3FDC"/>
    <w:rsid w:val="00DE0F98"/>
    <w:rsid w:val="00DE2E1F"/>
    <w:rsid w:val="00DE5EA1"/>
    <w:rsid w:val="00DE6438"/>
    <w:rsid w:val="00DE65D0"/>
    <w:rsid w:val="00DE7138"/>
    <w:rsid w:val="00DF0DAD"/>
    <w:rsid w:val="00DF387B"/>
    <w:rsid w:val="00DF3997"/>
    <w:rsid w:val="00DF447B"/>
    <w:rsid w:val="00DF47AC"/>
    <w:rsid w:val="00DF498C"/>
    <w:rsid w:val="00DF508C"/>
    <w:rsid w:val="00DF5B38"/>
    <w:rsid w:val="00DF5D1C"/>
    <w:rsid w:val="00E01E84"/>
    <w:rsid w:val="00E02B9A"/>
    <w:rsid w:val="00E03CB9"/>
    <w:rsid w:val="00E0731A"/>
    <w:rsid w:val="00E133F3"/>
    <w:rsid w:val="00E13B17"/>
    <w:rsid w:val="00E1797C"/>
    <w:rsid w:val="00E2175B"/>
    <w:rsid w:val="00E21981"/>
    <w:rsid w:val="00E21EF1"/>
    <w:rsid w:val="00E22B87"/>
    <w:rsid w:val="00E2521C"/>
    <w:rsid w:val="00E26682"/>
    <w:rsid w:val="00E27017"/>
    <w:rsid w:val="00E31FD7"/>
    <w:rsid w:val="00E40B57"/>
    <w:rsid w:val="00E425F3"/>
    <w:rsid w:val="00E44A12"/>
    <w:rsid w:val="00E45B06"/>
    <w:rsid w:val="00E45CC6"/>
    <w:rsid w:val="00E46163"/>
    <w:rsid w:val="00E5134C"/>
    <w:rsid w:val="00E53D0E"/>
    <w:rsid w:val="00E54934"/>
    <w:rsid w:val="00E605A0"/>
    <w:rsid w:val="00E6213B"/>
    <w:rsid w:val="00E62695"/>
    <w:rsid w:val="00E64A2C"/>
    <w:rsid w:val="00E65F4D"/>
    <w:rsid w:val="00E72B89"/>
    <w:rsid w:val="00E731C6"/>
    <w:rsid w:val="00E73F90"/>
    <w:rsid w:val="00E77DDC"/>
    <w:rsid w:val="00E81BAB"/>
    <w:rsid w:val="00E83696"/>
    <w:rsid w:val="00E86BF6"/>
    <w:rsid w:val="00E870ED"/>
    <w:rsid w:val="00E90955"/>
    <w:rsid w:val="00E92036"/>
    <w:rsid w:val="00E92A88"/>
    <w:rsid w:val="00E92BA2"/>
    <w:rsid w:val="00E930EF"/>
    <w:rsid w:val="00E96DB0"/>
    <w:rsid w:val="00EA17CB"/>
    <w:rsid w:val="00EA3033"/>
    <w:rsid w:val="00EA3D15"/>
    <w:rsid w:val="00EA70BA"/>
    <w:rsid w:val="00EA7ABE"/>
    <w:rsid w:val="00EB3025"/>
    <w:rsid w:val="00EB63A6"/>
    <w:rsid w:val="00EB667C"/>
    <w:rsid w:val="00EC1CF9"/>
    <w:rsid w:val="00EC2BA9"/>
    <w:rsid w:val="00EC5225"/>
    <w:rsid w:val="00EC54C2"/>
    <w:rsid w:val="00EC5AF0"/>
    <w:rsid w:val="00ED2985"/>
    <w:rsid w:val="00ED6993"/>
    <w:rsid w:val="00ED6A48"/>
    <w:rsid w:val="00ED757E"/>
    <w:rsid w:val="00ED7DC5"/>
    <w:rsid w:val="00EE0F4C"/>
    <w:rsid w:val="00EE3A10"/>
    <w:rsid w:val="00EE450B"/>
    <w:rsid w:val="00EF12CA"/>
    <w:rsid w:val="00EF279B"/>
    <w:rsid w:val="00EF3268"/>
    <w:rsid w:val="00EF38B8"/>
    <w:rsid w:val="00EF3DBE"/>
    <w:rsid w:val="00EF5AA2"/>
    <w:rsid w:val="00EF6046"/>
    <w:rsid w:val="00EF748B"/>
    <w:rsid w:val="00F00005"/>
    <w:rsid w:val="00F0080A"/>
    <w:rsid w:val="00F01C76"/>
    <w:rsid w:val="00F01F3A"/>
    <w:rsid w:val="00F02110"/>
    <w:rsid w:val="00F046E5"/>
    <w:rsid w:val="00F04964"/>
    <w:rsid w:val="00F0605A"/>
    <w:rsid w:val="00F06A9D"/>
    <w:rsid w:val="00F0764B"/>
    <w:rsid w:val="00F07925"/>
    <w:rsid w:val="00F12F8D"/>
    <w:rsid w:val="00F13396"/>
    <w:rsid w:val="00F16736"/>
    <w:rsid w:val="00F17BFA"/>
    <w:rsid w:val="00F21864"/>
    <w:rsid w:val="00F21933"/>
    <w:rsid w:val="00F237B2"/>
    <w:rsid w:val="00F30726"/>
    <w:rsid w:val="00F33A76"/>
    <w:rsid w:val="00F3743F"/>
    <w:rsid w:val="00F376C0"/>
    <w:rsid w:val="00F413F3"/>
    <w:rsid w:val="00F41D37"/>
    <w:rsid w:val="00F437C2"/>
    <w:rsid w:val="00F45FEB"/>
    <w:rsid w:val="00F50E20"/>
    <w:rsid w:val="00F51B2D"/>
    <w:rsid w:val="00F53740"/>
    <w:rsid w:val="00F56437"/>
    <w:rsid w:val="00F622FA"/>
    <w:rsid w:val="00F64650"/>
    <w:rsid w:val="00F66287"/>
    <w:rsid w:val="00F70881"/>
    <w:rsid w:val="00F7398B"/>
    <w:rsid w:val="00F75EAF"/>
    <w:rsid w:val="00F801EB"/>
    <w:rsid w:val="00F811C0"/>
    <w:rsid w:val="00F81207"/>
    <w:rsid w:val="00F820AE"/>
    <w:rsid w:val="00F8214E"/>
    <w:rsid w:val="00F83DE8"/>
    <w:rsid w:val="00F83F5B"/>
    <w:rsid w:val="00F84515"/>
    <w:rsid w:val="00F8545C"/>
    <w:rsid w:val="00F8649A"/>
    <w:rsid w:val="00F90A77"/>
    <w:rsid w:val="00F930F4"/>
    <w:rsid w:val="00F976EE"/>
    <w:rsid w:val="00F97BEC"/>
    <w:rsid w:val="00FA2E79"/>
    <w:rsid w:val="00FA3A40"/>
    <w:rsid w:val="00FA631A"/>
    <w:rsid w:val="00FA6EE4"/>
    <w:rsid w:val="00FB0470"/>
    <w:rsid w:val="00FB07B5"/>
    <w:rsid w:val="00FB0FF3"/>
    <w:rsid w:val="00FB1447"/>
    <w:rsid w:val="00FB3A43"/>
    <w:rsid w:val="00FB746E"/>
    <w:rsid w:val="00FC2EA4"/>
    <w:rsid w:val="00FC3C27"/>
    <w:rsid w:val="00FD5214"/>
    <w:rsid w:val="00FD6414"/>
    <w:rsid w:val="00FE4CBE"/>
    <w:rsid w:val="00FE6EED"/>
    <w:rsid w:val="00FF0410"/>
    <w:rsid w:val="00FF3AAA"/>
    <w:rsid w:val="00FF52DF"/>
    <w:rsid w:val="00FF59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A9DAF"/>
  <w15:chartTrackingRefBased/>
  <w15:docId w15:val="{9C720F18-5092-418B-ACF6-EF6AA00A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E4F"/>
  </w:style>
  <w:style w:type="paragraph" w:styleId="Heading1">
    <w:name w:val="heading 1"/>
    <w:basedOn w:val="Normal"/>
    <w:link w:val="Heading1Char"/>
    <w:uiPriority w:val="9"/>
    <w:qFormat/>
    <w:rsid w:val="00BA17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76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446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76AC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76AC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76AC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76AC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76AC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6AC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16F"/>
    <w:pPr>
      <w:ind w:left="720"/>
      <w:contextualSpacing/>
    </w:pPr>
  </w:style>
  <w:style w:type="character" w:customStyle="1" w:styleId="Heading1Char">
    <w:name w:val="Heading 1 Char"/>
    <w:basedOn w:val="DefaultParagraphFont"/>
    <w:link w:val="Heading1"/>
    <w:uiPriority w:val="9"/>
    <w:rsid w:val="00BA178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C569B"/>
    <w:rPr>
      <w:color w:val="0563C1" w:themeColor="hyperlink"/>
      <w:u w:val="single"/>
    </w:rPr>
  </w:style>
  <w:style w:type="character" w:styleId="Emphasis">
    <w:name w:val="Emphasis"/>
    <w:basedOn w:val="DefaultParagraphFont"/>
    <w:uiPriority w:val="20"/>
    <w:qFormat/>
    <w:rsid w:val="00BA2C25"/>
    <w:rPr>
      <w:i/>
      <w:iCs/>
    </w:rPr>
  </w:style>
  <w:style w:type="character" w:styleId="FootnoteReference">
    <w:name w:val="footnote reference"/>
    <w:basedOn w:val="DefaultParagraphFont"/>
    <w:uiPriority w:val="99"/>
    <w:semiHidden/>
    <w:unhideWhenUsed/>
    <w:rsid w:val="00D560B0"/>
    <w:rPr>
      <w:vertAlign w:val="superscript"/>
    </w:rPr>
  </w:style>
  <w:style w:type="paragraph" w:styleId="FootnoteText">
    <w:name w:val="footnote text"/>
    <w:basedOn w:val="Normal"/>
    <w:link w:val="FootnoteTextChar"/>
    <w:uiPriority w:val="99"/>
    <w:unhideWhenUsed/>
    <w:rsid w:val="00D560B0"/>
    <w:pPr>
      <w:spacing w:after="0" w:line="240" w:lineRule="auto"/>
    </w:pPr>
    <w:rPr>
      <w:sz w:val="20"/>
      <w:szCs w:val="20"/>
    </w:rPr>
  </w:style>
  <w:style w:type="character" w:customStyle="1" w:styleId="FootnoteTextChar">
    <w:name w:val="Footnote Text Char"/>
    <w:basedOn w:val="DefaultParagraphFont"/>
    <w:link w:val="FootnoteText"/>
    <w:uiPriority w:val="99"/>
    <w:rsid w:val="00D560B0"/>
    <w:rPr>
      <w:sz w:val="20"/>
      <w:szCs w:val="20"/>
    </w:rPr>
  </w:style>
  <w:style w:type="paragraph" w:styleId="NormalWeb">
    <w:name w:val="Normal (Web)"/>
    <w:basedOn w:val="Normal"/>
    <w:uiPriority w:val="99"/>
    <w:unhideWhenUsed/>
    <w:rsid w:val="00890A4A"/>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CE0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E09C4"/>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C446ED"/>
    <w:rPr>
      <w:rFonts w:asciiTheme="majorHAnsi" w:eastAsiaTheme="majorEastAsia" w:hAnsiTheme="majorHAnsi" w:cstheme="majorBidi"/>
      <w:color w:val="1F4D78" w:themeColor="accent1" w:themeShade="7F"/>
      <w:sz w:val="24"/>
      <w:szCs w:val="24"/>
    </w:rPr>
  </w:style>
  <w:style w:type="character" w:styleId="HTMLCite">
    <w:name w:val="HTML Cite"/>
    <w:basedOn w:val="DefaultParagraphFont"/>
    <w:uiPriority w:val="99"/>
    <w:semiHidden/>
    <w:unhideWhenUsed/>
    <w:rsid w:val="00C446ED"/>
    <w:rPr>
      <w:i/>
      <w:iCs/>
    </w:rPr>
  </w:style>
  <w:style w:type="character" w:customStyle="1" w:styleId="apple-converted-space">
    <w:name w:val="apple-converted-space"/>
    <w:basedOn w:val="DefaultParagraphFont"/>
    <w:rsid w:val="00E72B89"/>
  </w:style>
  <w:style w:type="character" w:customStyle="1" w:styleId="shorttext">
    <w:name w:val="short_text"/>
    <w:basedOn w:val="DefaultParagraphFont"/>
    <w:rsid w:val="00E72B89"/>
  </w:style>
  <w:style w:type="character" w:styleId="CommentReference">
    <w:name w:val="annotation reference"/>
    <w:basedOn w:val="DefaultParagraphFont"/>
    <w:uiPriority w:val="99"/>
    <w:semiHidden/>
    <w:unhideWhenUsed/>
    <w:rsid w:val="00E72B89"/>
    <w:rPr>
      <w:sz w:val="16"/>
      <w:szCs w:val="16"/>
    </w:rPr>
  </w:style>
  <w:style w:type="paragraph" w:styleId="CommentText">
    <w:name w:val="annotation text"/>
    <w:basedOn w:val="Normal"/>
    <w:link w:val="CommentTextChar"/>
    <w:uiPriority w:val="99"/>
    <w:unhideWhenUsed/>
    <w:rsid w:val="00E72B89"/>
    <w:pPr>
      <w:spacing w:line="240" w:lineRule="auto"/>
    </w:pPr>
    <w:rPr>
      <w:sz w:val="20"/>
      <w:szCs w:val="20"/>
    </w:rPr>
  </w:style>
  <w:style w:type="character" w:customStyle="1" w:styleId="CommentTextChar">
    <w:name w:val="Comment Text Char"/>
    <w:basedOn w:val="DefaultParagraphFont"/>
    <w:link w:val="CommentText"/>
    <w:uiPriority w:val="99"/>
    <w:rsid w:val="00E72B89"/>
    <w:rPr>
      <w:sz w:val="20"/>
      <w:szCs w:val="20"/>
    </w:rPr>
  </w:style>
  <w:style w:type="paragraph" w:styleId="BalloonText">
    <w:name w:val="Balloon Text"/>
    <w:basedOn w:val="Normal"/>
    <w:link w:val="BalloonTextChar"/>
    <w:uiPriority w:val="99"/>
    <w:semiHidden/>
    <w:unhideWhenUsed/>
    <w:rsid w:val="00E72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B89"/>
    <w:rPr>
      <w:rFonts w:ascii="Segoe UI" w:hAnsi="Segoe UI" w:cs="Segoe UI"/>
      <w:sz w:val="18"/>
      <w:szCs w:val="18"/>
    </w:rPr>
  </w:style>
  <w:style w:type="character" w:customStyle="1" w:styleId="gnkrckgcgsb">
    <w:name w:val="gnkrckgcgsb"/>
    <w:basedOn w:val="DefaultParagraphFont"/>
    <w:rsid w:val="00BF4753"/>
  </w:style>
  <w:style w:type="character" w:customStyle="1" w:styleId="m-8164533326349768151gmail-apple-converted-space">
    <w:name w:val="m_-8164533326349768151gmail-apple-converted-space"/>
    <w:basedOn w:val="DefaultParagraphFont"/>
    <w:rsid w:val="00054875"/>
  </w:style>
  <w:style w:type="character" w:styleId="FollowedHyperlink">
    <w:name w:val="FollowedHyperlink"/>
    <w:basedOn w:val="DefaultParagraphFont"/>
    <w:uiPriority w:val="99"/>
    <w:semiHidden/>
    <w:unhideWhenUsed/>
    <w:rsid w:val="00777697"/>
    <w:rPr>
      <w:color w:val="954F72" w:themeColor="followedHyperlink"/>
      <w:u w:val="single"/>
    </w:rPr>
  </w:style>
  <w:style w:type="character" w:styleId="PlaceholderText">
    <w:name w:val="Placeholder Text"/>
    <w:basedOn w:val="DefaultParagraphFont"/>
    <w:uiPriority w:val="99"/>
    <w:semiHidden/>
    <w:rsid w:val="00815705"/>
    <w:rPr>
      <w:color w:val="808080"/>
    </w:rPr>
  </w:style>
  <w:style w:type="paragraph" w:styleId="CommentSubject">
    <w:name w:val="annotation subject"/>
    <w:basedOn w:val="CommentText"/>
    <w:next w:val="CommentText"/>
    <w:link w:val="CommentSubjectChar"/>
    <w:uiPriority w:val="99"/>
    <w:semiHidden/>
    <w:unhideWhenUsed/>
    <w:rsid w:val="00D94F62"/>
    <w:rPr>
      <w:b/>
      <w:bCs/>
    </w:rPr>
  </w:style>
  <w:style w:type="character" w:customStyle="1" w:styleId="CommentSubjectChar">
    <w:name w:val="Comment Subject Char"/>
    <w:basedOn w:val="CommentTextChar"/>
    <w:link w:val="CommentSubject"/>
    <w:uiPriority w:val="99"/>
    <w:semiHidden/>
    <w:rsid w:val="00D94F62"/>
    <w:rPr>
      <w:b/>
      <w:bCs/>
      <w:sz w:val="20"/>
      <w:szCs w:val="20"/>
    </w:rPr>
  </w:style>
  <w:style w:type="paragraph" w:styleId="Header">
    <w:name w:val="header"/>
    <w:basedOn w:val="Normal"/>
    <w:link w:val="HeaderChar"/>
    <w:uiPriority w:val="99"/>
    <w:unhideWhenUsed/>
    <w:rsid w:val="00350B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B3A"/>
  </w:style>
  <w:style w:type="paragraph" w:styleId="Footer">
    <w:name w:val="footer"/>
    <w:basedOn w:val="Normal"/>
    <w:link w:val="FooterChar"/>
    <w:uiPriority w:val="99"/>
    <w:unhideWhenUsed/>
    <w:rsid w:val="00350B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B3A"/>
  </w:style>
  <w:style w:type="paragraph" w:styleId="Revision">
    <w:name w:val="Revision"/>
    <w:hidden/>
    <w:uiPriority w:val="99"/>
    <w:semiHidden/>
    <w:rsid w:val="00B76F41"/>
    <w:pPr>
      <w:spacing w:after="0" w:line="240" w:lineRule="auto"/>
    </w:pPr>
  </w:style>
  <w:style w:type="character" w:customStyle="1" w:styleId="Heading2Char">
    <w:name w:val="Heading 2 Char"/>
    <w:basedOn w:val="DefaultParagraphFont"/>
    <w:link w:val="Heading2"/>
    <w:uiPriority w:val="9"/>
    <w:semiHidden/>
    <w:rsid w:val="00B76ACC"/>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B76AC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76AC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76AC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76AC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76A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76ACC"/>
    <w:rPr>
      <w:rFonts w:asciiTheme="majorHAnsi" w:eastAsiaTheme="majorEastAsia" w:hAnsiTheme="majorHAnsi" w:cstheme="majorBidi"/>
      <w:i/>
      <w:iCs/>
      <w:color w:val="272727" w:themeColor="text1" w:themeTint="D8"/>
      <w:sz w:val="21"/>
      <w:szCs w:val="21"/>
    </w:rPr>
  </w:style>
  <w:style w:type="paragraph" w:customStyle="1" w:styleId="EndNoteBibliographyTitle">
    <w:name w:val="EndNote Bibliography Title"/>
    <w:basedOn w:val="Normal"/>
    <w:link w:val="EndNoteBibliographyTitleChar"/>
    <w:rsid w:val="006275D1"/>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6275D1"/>
    <w:rPr>
      <w:rFonts w:ascii="Times New Roman" w:hAnsi="Times New Roman" w:cs="Times New Roman"/>
      <w:noProof/>
      <w:sz w:val="24"/>
    </w:rPr>
  </w:style>
  <w:style w:type="paragraph" w:customStyle="1" w:styleId="EndNoteBibliography">
    <w:name w:val="EndNote Bibliography"/>
    <w:basedOn w:val="Normal"/>
    <w:link w:val="EndNoteBibliographyChar"/>
    <w:rsid w:val="006275D1"/>
    <w:pPr>
      <w:spacing w:line="480" w:lineRule="auto"/>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6275D1"/>
    <w:rPr>
      <w:rFonts w:ascii="Times New Roman" w:hAnsi="Times New Roman" w:cs="Times New Roman"/>
      <w:noProof/>
      <w:sz w:val="24"/>
    </w:rPr>
  </w:style>
  <w:style w:type="character" w:customStyle="1" w:styleId="author">
    <w:name w:val="author"/>
    <w:basedOn w:val="DefaultParagraphFont"/>
    <w:rsid w:val="004D4398"/>
  </w:style>
  <w:style w:type="character" w:customStyle="1" w:styleId="pubyear">
    <w:name w:val="pubyear"/>
    <w:basedOn w:val="DefaultParagraphFont"/>
    <w:rsid w:val="004D4398"/>
  </w:style>
  <w:style w:type="character" w:customStyle="1" w:styleId="articletitle">
    <w:name w:val="articletitle"/>
    <w:basedOn w:val="DefaultParagraphFont"/>
    <w:rsid w:val="004D4398"/>
  </w:style>
  <w:style w:type="character" w:customStyle="1" w:styleId="journaltitle">
    <w:name w:val="journaltitle"/>
    <w:basedOn w:val="DefaultParagraphFont"/>
    <w:rsid w:val="004D4398"/>
  </w:style>
  <w:style w:type="character" w:customStyle="1" w:styleId="vol">
    <w:name w:val="vol"/>
    <w:basedOn w:val="DefaultParagraphFont"/>
    <w:rsid w:val="004D4398"/>
  </w:style>
  <w:style w:type="character" w:customStyle="1" w:styleId="pagefirst">
    <w:name w:val="pagefirst"/>
    <w:basedOn w:val="DefaultParagraphFont"/>
    <w:rsid w:val="004D4398"/>
  </w:style>
  <w:style w:type="character" w:customStyle="1" w:styleId="pagelast">
    <w:name w:val="pagelast"/>
    <w:basedOn w:val="DefaultParagraphFont"/>
    <w:rsid w:val="004D4398"/>
  </w:style>
  <w:style w:type="character" w:customStyle="1" w:styleId="textitalic">
    <w:name w:val="textitalic"/>
    <w:basedOn w:val="DefaultParagraphFont"/>
    <w:rsid w:val="006A706B"/>
  </w:style>
  <w:style w:type="character" w:customStyle="1" w:styleId="show-for-sr">
    <w:name w:val="show-for-sr"/>
    <w:basedOn w:val="DefaultParagraphFont"/>
    <w:rsid w:val="008612E2"/>
  </w:style>
  <w:style w:type="character" w:customStyle="1" w:styleId="string-name">
    <w:name w:val="string-name"/>
    <w:basedOn w:val="DefaultParagraphFont"/>
    <w:rsid w:val="008612E2"/>
  </w:style>
  <w:style w:type="character" w:customStyle="1" w:styleId="surname">
    <w:name w:val="surname"/>
    <w:basedOn w:val="DefaultParagraphFont"/>
    <w:rsid w:val="008612E2"/>
  </w:style>
  <w:style w:type="character" w:customStyle="1" w:styleId="given-names">
    <w:name w:val="given-names"/>
    <w:basedOn w:val="DefaultParagraphFont"/>
    <w:rsid w:val="008612E2"/>
  </w:style>
  <w:style w:type="character" w:customStyle="1" w:styleId="year">
    <w:name w:val="year"/>
    <w:basedOn w:val="DefaultParagraphFont"/>
    <w:rsid w:val="008612E2"/>
  </w:style>
  <w:style w:type="character" w:customStyle="1" w:styleId="article-title">
    <w:name w:val="article-title"/>
    <w:basedOn w:val="DefaultParagraphFont"/>
    <w:rsid w:val="008612E2"/>
  </w:style>
  <w:style w:type="character" w:customStyle="1" w:styleId="source">
    <w:name w:val="source"/>
    <w:basedOn w:val="DefaultParagraphFont"/>
    <w:rsid w:val="008612E2"/>
  </w:style>
  <w:style w:type="character" w:customStyle="1" w:styleId="volume">
    <w:name w:val="volume"/>
    <w:basedOn w:val="DefaultParagraphFont"/>
    <w:rsid w:val="008612E2"/>
  </w:style>
  <w:style w:type="character" w:customStyle="1" w:styleId="fpage">
    <w:name w:val="fpage"/>
    <w:basedOn w:val="DefaultParagraphFont"/>
    <w:rsid w:val="008612E2"/>
  </w:style>
  <w:style w:type="character" w:customStyle="1" w:styleId="lpage">
    <w:name w:val="lpage"/>
    <w:basedOn w:val="DefaultParagraphFont"/>
    <w:rsid w:val="008612E2"/>
  </w:style>
  <w:style w:type="paragraph" w:styleId="EndnoteText">
    <w:name w:val="endnote text"/>
    <w:basedOn w:val="Normal"/>
    <w:link w:val="EndnoteTextChar"/>
    <w:uiPriority w:val="99"/>
    <w:semiHidden/>
    <w:unhideWhenUsed/>
    <w:rsid w:val="00B60C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0C48"/>
    <w:rPr>
      <w:sz w:val="20"/>
      <w:szCs w:val="20"/>
    </w:rPr>
  </w:style>
  <w:style w:type="character" w:styleId="EndnoteReference">
    <w:name w:val="endnote reference"/>
    <w:basedOn w:val="DefaultParagraphFont"/>
    <w:uiPriority w:val="99"/>
    <w:semiHidden/>
    <w:unhideWhenUsed/>
    <w:rsid w:val="00B60C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17854">
      <w:bodyDiv w:val="1"/>
      <w:marLeft w:val="0"/>
      <w:marRight w:val="0"/>
      <w:marTop w:val="0"/>
      <w:marBottom w:val="0"/>
      <w:divBdr>
        <w:top w:val="none" w:sz="0" w:space="0" w:color="auto"/>
        <w:left w:val="none" w:sz="0" w:space="0" w:color="auto"/>
        <w:bottom w:val="none" w:sz="0" w:space="0" w:color="auto"/>
        <w:right w:val="none" w:sz="0" w:space="0" w:color="auto"/>
      </w:divBdr>
    </w:div>
    <w:div w:id="399062780">
      <w:bodyDiv w:val="1"/>
      <w:marLeft w:val="0"/>
      <w:marRight w:val="0"/>
      <w:marTop w:val="0"/>
      <w:marBottom w:val="0"/>
      <w:divBdr>
        <w:top w:val="none" w:sz="0" w:space="0" w:color="auto"/>
        <w:left w:val="none" w:sz="0" w:space="0" w:color="auto"/>
        <w:bottom w:val="none" w:sz="0" w:space="0" w:color="auto"/>
        <w:right w:val="none" w:sz="0" w:space="0" w:color="auto"/>
      </w:divBdr>
    </w:div>
    <w:div w:id="426922770">
      <w:bodyDiv w:val="1"/>
      <w:marLeft w:val="0"/>
      <w:marRight w:val="0"/>
      <w:marTop w:val="0"/>
      <w:marBottom w:val="0"/>
      <w:divBdr>
        <w:top w:val="none" w:sz="0" w:space="0" w:color="auto"/>
        <w:left w:val="none" w:sz="0" w:space="0" w:color="auto"/>
        <w:bottom w:val="none" w:sz="0" w:space="0" w:color="auto"/>
        <w:right w:val="none" w:sz="0" w:space="0" w:color="auto"/>
      </w:divBdr>
    </w:div>
    <w:div w:id="486551588">
      <w:bodyDiv w:val="1"/>
      <w:marLeft w:val="0"/>
      <w:marRight w:val="0"/>
      <w:marTop w:val="0"/>
      <w:marBottom w:val="0"/>
      <w:divBdr>
        <w:top w:val="none" w:sz="0" w:space="0" w:color="auto"/>
        <w:left w:val="none" w:sz="0" w:space="0" w:color="auto"/>
        <w:bottom w:val="none" w:sz="0" w:space="0" w:color="auto"/>
        <w:right w:val="none" w:sz="0" w:space="0" w:color="auto"/>
      </w:divBdr>
    </w:div>
    <w:div w:id="580717292">
      <w:bodyDiv w:val="1"/>
      <w:marLeft w:val="0"/>
      <w:marRight w:val="0"/>
      <w:marTop w:val="0"/>
      <w:marBottom w:val="0"/>
      <w:divBdr>
        <w:top w:val="none" w:sz="0" w:space="0" w:color="auto"/>
        <w:left w:val="none" w:sz="0" w:space="0" w:color="auto"/>
        <w:bottom w:val="none" w:sz="0" w:space="0" w:color="auto"/>
        <w:right w:val="none" w:sz="0" w:space="0" w:color="auto"/>
      </w:divBdr>
    </w:div>
    <w:div w:id="702291563">
      <w:bodyDiv w:val="1"/>
      <w:marLeft w:val="0"/>
      <w:marRight w:val="0"/>
      <w:marTop w:val="0"/>
      <w:marBottom w:val="0"/>
      <w:divBdr>
        <w:top w:val="none" w:sz="0" w:space="0" w:color="auto"/>
        <w:left w:val="none" w:sz="0" w:space="0" w:color="auto"/>
        <w:bottom w:val="none" w:sz="0" w:space="0" w:color="auto"/>
        <w:right w:val="none" w:sz="0" w:space="0" w:color="auto"/>
      </w:divBdr>
    </w:div>
    <w:div w:id="988750564">
      <w:bodyDiv w:val="1"/>
      <w:marLeft w:val="0"/>
      <w:marRight w:val="0"/>
      <w:marTop w:val="0"/>
      <w:marBottom w:val="0"/>
      <w:divBdr>
        <w:top w:val="none" w:sz="0" w:space="0" w:color="auto"/>
        <w:left w:val="none" w:sz="0" w:space="0" w:color="auto"/>
        <w:bottom w:val="none" w:sz="0" w:space="0" w:color="auto"/>
        <w:right w:val="none" w:sz="0" w:space="0" w:color="auto"/>
      </w:divBdr>
      <w:divsChild>
        <w:div w:id="161048604">
          <w:marLeft w:val="0"/>
          <w:marRight w:val="0"/>
          <w:marTop w:val="0"/>
          <w:marBottom w:val="0"/>
          <w:divBdr>
            <w:top w:val="none" w:sz="0" w:space="0" w:color="auto"/>
            <w:left w:val="none" w:sz="0" w:space="0" w:color="auto"/>
            <w:bottom w:val="none" w:sz="0" w:space="0" w:color="auto"/>
            <w:right w:val="none" w:sz="0" w:space="0" w:color="auto"/>
          </w:divBdr>
          <w:divsChild>
            <w:div w:id="114444924">
              <w:marLeft w:val="0"/>
              <w:marRight w:val="0"/>
              <w:marTop w:val="0"/>
              <w:marBottom w:val="0"/>
              <w:divBdr>
                <w:top w:val="none" w:sz="0" w:space="0" w:color="auto"/>
                <w:left w:val="none" w:sz="0" w:space="0" w:color="auto"/>
                <w:bottom w:val="none" w:sz="0" w:space="0" w:color="auto"/>
                <w:right w:val="none" w:sz="0" w:space="0" w:color="auto"/>
              </w:divBdr>
            </w:div>
          </w:divsChild>
        </w:div>
        <w:div w:id="211500765">
          <w:marLeft w:val="0"/>
          <w:marRight w:val="0"/>
          <w:marTop w:val="0"/>
          <w:marBottom w:val="0"/>
          <w:divBdr>
            <w:top w:val="none" w:sz="0" w:space="0" w:color="auto"/>
            <w:left w:val="none" w:sz="0" w:space="0" w:color="auto"/>
            <w:bottom w:val="none" w:sz="0" w:space="0" w:color="auto"/>
            <w:right w:val="none" w:sz="0" w:space="0" w:color="auto"/>
          </w:divBdr>
          <w:divsChild>
            <w:div w:id="1322857236">
              <w:marLeft w:val="0"/>
              <w:marRight w:val="0"/>
              <w:marTop w:val="0"/>
              <w:marBottom w:val="0"/>
              <w:divBdr>
                <w:top w:val="none" w:sz="0" w:space="0" w:color="auto"/>
                <w:left w:val="none" w:sz="0" w:space="0" w:color="auto"/>
                <w:bottom w:val="none" w:sz="0" w:space="0" w:color="auto"/>
                <w:right w:val="none" w:sz="0" w:space="0" w:color="auto"/>
              </w:divBdr>
            </w:div>
          </w:divsChild>
        </w:div>
        <w:div w:id="419836237">
          <w:marLeft w:val="0"/>
          <w:marRight w:val="0"/>
          <w:marTop w:val="0"/>
          <w:marBottom w:val="0"/>
          <w:divBdr>
            <w:top w:val="none" w:sz="0" w:space="0" w:color="auto"/>
            <w:left w:val="none" w:sz="0" w:space="0" w:color="auto"/>
            <w:bottom w:val="none" w:sz="0" w:space="0" w:color="auto"/>
            <w:right w:val="none" w:sz="0" w:space="0" w:color="auto"/>
          </w:divBdr>
          <w:divsChild>
            <w:div w:id="35473640">
              <w:marLeft w:val="0"/>
              <w:marRight w:val="0"/>
              <w:marTop w:val="0"/>
              <w:marBottom w:val="0"/>
              <w:divBdr>
                <w:top w:val="none" w:sz="0" w:space="0" w:color="auto"/>
                <w:left w:val="none" w:sz="0" w:space="0" w:color="auto"/>
                <w:bottom w:val="none" w:sz="0" w:space="0" w:color="auto"/>
                <w:right w:val="none" w:sz="0" w:space="0" w:color="auto"/>
              </w:divBdr>
            </w:div>
          </w:divsChild>
        </w:div>
        <w:div w:id="449134668">
          <w:marLeft w:val="0"/>
          <w:marRight w:val="0"/>
          <w:marTop w:val="0"/>
          <w:marBottom w:val="0"/>
          <w:divBdr>
            <w:top w:val="none" w:sz="0" w:space="0" w:color="auto"/>
            <w:left w:val="none" w:sz="0" w:space="0" w:color="auto"/>
            <w:bottom w:val="none" w:sz="0" w:space="0" w:color="auto"/>
            <w:right w:val="none" w:sz="0" w:space="0" w:color="auto"/>
          </w:divBdr>
          <w:divsChild>
            <w:div w:id="1471704406">
              <w:marLeft w:val="0"/>
              <w:marRight w:val="0"/>
              <w:marTop w:val="0"/>
              <w:marBottom w:val="0"/>
              <w:divBdr>
                <w:top w:val="none" w:sz="0" w:space="0" w:color="auto"/>
                <w:left w:val="none" w:sz="0" w:space="0" w:color="auto"/>
                <w:bottom w:val="none" w:sz="0" w:space="0" w:color="auto"/>
                <w:right w:val="none" w:sz="0" w:space="0" w:color="auto"/>
              </w:divBdr>
            </w:div>
          </w:divsChild>
        </w:div>
        <w:div w:id="586690713">
          <w:marLeft w:val="0"/>
          <w:marRight w:val="0"/>
          <w:marTop w:val="0"/>
          <w:marBottom w:val="0"/>
          <w:divBdr>
            <w:top w:val="none" w:sz="0" w:space="0" w:color="auto"/>
            <w:left w:val="none" w:sz="0" w:space="0" w:color="auto"/>
            <w:bottom w:val="none" w:sz="0" w:space="0" w:color="auto"/>
            <w:right w:val="none" w:sz="0" w:space="0" w:color="auto"/>
          </w:divBdr>
          <w:divsChild>
            <w:div w:id="742147932">
              <w:marLeft w:val="0"/>
              <w:marRight w:val="0"/>
              <w:marTop w:val="0"/>
              <w:marBottom w:val="0"/>
              <w:divBdr>
                <w:top w:val="none" w:sz="0" w:space="0" w:color="auto"/>
                <w:left w:val="none" w:sz="0" w:space="0" w:color="auto"/>
                <w:bottom w:val="none" w:sz="0" w:space="0" w:color="auto"/>
                <w:right w:val="none" w:sz="0" w:space="0" w:color="auto"/>
              </w:divBdr>
            </w:div>
          </w:divsChild>
        </w:div>
        <w:div w:id="662701641">
          <w:marLeft w:val="0"/>
          <w:marRight w:val="0"/>
          <w:marTop w:val="0"/>
          <w:marBottom w:val="0"/>
          <w:divBdr>
            <w:top w:val="none" w:sz="0" w:space="0" w:color="auto"/>
            <w:left w:val="none" w:sz="0" w:space="0" w:color="auto"/>
            <w:bottom w:val="none" w:sz="0" w:space="0" w:color="auto"/>
            <w:right w:val="none" w:sz="0" w:space="0" w:color="auto"/>
          </w:divBdr>
          <w:divsChild>
            <w:div w:id="360059045">
              <w:marLeft w:val="0"/>
              <w:marRight w:val="0"/>
              <w:marTop w:val="0"/>
              <w:marBottom w:val="0"/>
              <w:divBdr>
                <w:top w:val="none" w:sz="0" w:space="0" w:color="auto"/>
                <w:left w:val="none" w:sz="0" w:space="0" w:color="auto"/>
                <w:bottom w:val="none" w:sz="0" w:space="0" w:color="auto"/>
                <w:right w:val="none" w:sz="0" w:space="0" w:color="auto"/>
              </w:divBdr>
            </w:div>
          </w:divsChild>
        </w:div>
        <w:div w:id="685406750">
          <w:marLeft w:val="0"/>
          <w:marRight w:val="0"/>
          <w:marTop w:val="0"/>
          <w:marBottom w:val="0"/>
          <w:divBdr>
            <w:top w:val="none" w:sz="0" w:space="0" w:color="auto"/>
            <w:left w:val="none" w:sz="0" w:space="0" w:color="auto"/>
            <w:bottom w:val="none" w:sz="0" w:space="0" w:color="auto"/>
            <w:right w:val="none" w:sz="0" w:space="0" w:color="auto"/>
          </w:divBdr>
          <w:divsChild>
            <w:div w:id="1601333313">
              <w:marLeft w:val="0"/>
              <w:marRight w:val="0"/>
              <w:marTop w:val="0"/>
              <w:marBottom w:val="0"/>
              <w:divBdr>
                <w:top w:val="none" w:sz="0" w:space="0" w:color="auto"/>
                <w:left w:val="none" w:sz="0" w:space="0" w:color="auto"/>
                <w:bottom w:val="none" w:sz="0" w:space="0" w:color="auto"/>
                <w:right w:val="none" w:sz="0" w:space="0" w:color="auto"/>
              </w:divBdr>
            </w:div>
          </w:divsChild>
        </w:div>
        <w:div w:id="869683296">
          <w:marLeft w:val="0"/>
          <w:marRight w:val="0"/>
          <w:marTop w:val="0"/>
          <w:marBottom w:val="0"/>
          <w:divBdr>
            <w:top w:val="none" w:sz="0" w:space="0" w:color="auto"/>
            <w:left w:val="none" w:sz="0" w:space="0" w:color="auto"/>
            <w:bottom w:val="none" w:sz="0" w:space="0" w:color="auto"/>
            <w:right w:val="none" w:sz="0" w:space="0" w:color="auto"/>
          </w:divBdr>
          <w:divsChild>
            <w:div w:id="396246692">
              <w:marLeft w:val="0"/>
              <w:marRight w:val="0"/>
              <w:marTop w:val="0"/>
              <w:marBottom w:val="0"/>
              <w:divBdr>
                <w:top w:val="none" w:sz="0" w:space="0" w:color="auto"/>
                <w:left w:val="none" w:sz="0" w:space="0" w:color="auto"/>
                <w:bottom w:val="none" w:sz="0" w:space="0" w:color="auto"/>
                <w:right w:val="none" w:sz="0" w:space="0" w:color="auto"/>
              </w:divBdr>
            </w:div>
          </w:divsChild>
        </w:div>
        <w:div w:id="941648834">
          <w:marLeft w:val="0"/>
          <w:marRight w:val="0"/>
          <w:marTop w:val="0"/>
          <w:marBottom w:val="0"/>
          <w:divBdr>
            <w:top w:val="none" w:sz="0" w:space="0" w:color="auto"/>
            <w:left w:val="none" w:sz="0" w:space="0" w:color="auto"/>
            <w:bottom w:val="none" w:sz="0" w:space="0" w:color="auto"/>
            <w:right w:val="none" w:sz="0" w:space="0" w:color="auto"/>
          </w:divBdr>
          <w:divsChild>
            <w:div w:id="2016497250">
              <w:marLeft w:val="0"/>
              <w:marRight w:val="0"/>
              <w:marTop w:val="0"/>
              <w:marBottom w:val="0"/>
              <w:divBdr>
                <w:top w:val="none" w:sz="0" w:space="0" w:color="auto"/>
                <w:left w:val="none" w:sz="0" w:space="0" w:color="auto"/>
                <w:bottom w:val="none" w:sz="0" w:space="0" w:color="auto"/>
                <w:right w:val="none" w:sz="0" w:space="0" w:color="auto"/>
              </w:divBdr>
            </w:div>
          </w:divsChild>
        </w:div>
        <w:div w:id="954142429">
          <w:marLeft w:val="0"/>
          <w:marRight w:val="0"/>
          <w:marTop w:val="0"/>
          <w:marBottom w:val="0"/>
          <w:divBdr>
            <w:top w:val="none" w:sz="0" w:space="0" w:color="auto"/>
            <w:left w:val="none" w:sz="0" w:space="0" w:color="auto"/>
            <w:bottom w:val="none" w:sz="0" w:space="0" w:color="auto"/>
            <w:right w:val="none" w:sz="0" w:space="0" w:color="auto"/>
          </w:divBdr>
          <w:divsChild>
            <w:div w:id="1979334969">
              <w:marLeft w:val="0"/>
              <w:marRight w:val="0"/>
              <w:marTop w:val="0"/>
              <w:marBottom w:val="0"/>
              <w:divBdr>
                <w:top w:val="none" w:sz="0" w:space="0" w:color="auto"/>
                <w:left w:val="none" w:sz="0" w:space="0" w:color="auto"/>
                <w:bottom w:val="none" w:sz="0" w:space="0" w:color="auto"/>
                <w:right w:val="none" w:sz="0" w:space="0" w:color="auto"/>
              </w:divBdr>
            </w:div>
          </w:divsChild>
        </w:div>
        <w:div w:id="960233618">
          <w:marLeft w:val="0"/>
          <w:marRight w:val="0"/>
          <w:marTop w:val="0"/>
          <w:marBottom w:val="0"/>
          <w:divBdr>
            <w:top w:val="none" w:sz="0" w:space="0" w:color="auto"/>
            <w:left w:val="none" w:sz="0" w:space="0" w:color="auto"/>
            <w:bottom w:val="none" w:sz="0" w:space="0" w:color="auto"/>
            <w:right w:val="none" w:sz="0" w:space="0" w:color="auto"/>
          </w:divBdr>
          <w:divsChild>
            <w:div w:id="1242829930">
              <w:marLeft w:val="0"/>
              <w:marRight w:val="0"/>
              <w:marTop w:val="0"/>
              <w:marBottom w:val="0"/>
              <w:divBdr>
                <w:top w:val="none" w:sz="0" w:space="0" w:color="auto"/>
                <w:left w:val="none" w:sz="0" w:space="0" w:color="auto"/>
                <w:bottom w:val="none" w:sz="0" w:space="0" w:color="auto"/>
                <w:right w:val="none" w:sz="0" w:space="0" w:color="auto"/>
              </w:divBdr>
            </w:div>
          </w:divsChild>
        </w:div>
        <w:div w:id="981040199">
          <w:marLeft w:val="0"/>
          <w:marRight w:val="0"/>
          <w:marTop w:val="0"/>
          <w:marBottom w:val="0"/>
          <w:divBdr>
            <w:top w:val="none" w:sz="0" w:space="0" w:color="auto"/>
            <w:left w:val="none" w:sz="0" w:space="0" w:color="auto"/>
            <w:bottom w:val="none" w:sz="0" w:space="0" w:color="auto"/>
            <w:right w:val="none" w:sz="0" w:space="0" w:color="auto"/>
          </w:divBdr>
          <w:divsChild>
            <w:div w:id="907299930">
              <w:marLeft w:val="0"/>
              <w:marRight w:val="0"/>
              <w:marTop w:val="0"/>
              <w:marBottom w:val="0"/>
              <w:divBdr>
                <w:top w:val="none" w:sz="0" w:space="0" w:color="auto"/>
                <w:left w:val="none" w:sz="0" w:space="0" w:color="auto"/>
                <w:bottom w:val="none" w:sz="0" w:space="0" w:color="auto"/>
                <w:right w:val="none" w:sz="0" w:space="0" w:color="auto"/>
              </w:divBdr>
            </w:div>
          </w:divsChild>
        </w:div>
        <w:div w:id="1025211075">
          <w:marLeft w:val="0"/>
          <w:marRight w:val="0"/>
          <w:marTop w:val="0"/>
          <w:marBottom w:val="0"/>
          <w:divBdr>
            <w:top w:val="none" w:sz="0" w:space="0" w:color="auto"/>
            <w:left w:val="none" w:sz="0" w:space="0" w:color="auto"/>
            <w:bottom w:val="none" w:sz="0" w:space="0" w:color="auto"/>
            <w:right w:val="none" w:sz="0" w:space="0" w:color="auto"/>
          </w:divBdr>
          <w:divsChild>
            <w:div w:id="1166743025">
              <w:marLeft w:val="0"/>
              <w:marRight w:val="0"/>
              <w:marTop w:val="0"/>
              <w:marBottom w:val="0"/>
              <w:divBdr>
                <w:top w:val="none" w:sz="0" w:space="0" w:color="auto"/>
                <w:left w:val="none" w:sz="0" w:space="0" w:color="auto"/>
                <w:bottom w:val="none" w:sz="0" w:space="0" w:color="auto"/>
                <w:right w:val="none" w:sz="0" w:space="0" w:color="auto"/>
              </w:divBdr>
            </w:div>
          </w:divsChild>
        </w:div>
        <w:div w:id="1027832970">
          <w:marLeft w:val="0"/>
          <w:marRight w:val="0"/>
          <w:marTop w:val="0"/>
          <w:marBottom w:val="0"/>
          <w:divBdr>
            <w:top w:val="none" w:sz="0" w:space="0" w:color="auto"/>
            <w:left w:val="none" w:sz="0" w:space="0" w:color="auto"/>
            <w:bottom w:val="none" w:sz="0" w:space="0" w:color="auto"/>
            <w:right w:val="none" w:sz="0" w:space="0" w:color="auto"/>
          </w:divBdr>
          <w:divsChild>
            <w:div w:id="911349353">
              <w:marLeft w:val="0"/>
              <w:marRight w:val="0"/>
              <w:marTop w:val="0"/>
              <w:marBottom w:val="0"/>
              <w:divBdr>
                <w:top w:val="none" w:sz="0" w:space="0" w:color="auto"/>
                <w:left w:val="none" w:sz="0" w:space="0" w:color="auto"/>
                <w:bottom w:val="none" w:sz="0" w:space="0" w:color="auto"/>
                <w:right w:val="none" w:sz="0" w:space="0" w:color="auto"/>
              </w:divBdr>
            </w:div>
          </w:divsChild>
        </w:div>
        <w:div w:id="1041128380">
          <w:marLeft w:val="0"/>
          <w:marRight w:val="0"/>
          <w:marTop w:val="0"/>
          <w:marBottom w:val="0"/>
          <w:divBdr>
            <w:top w:val="none" w:sz="0" w:space="0" w:color="auto"/>
            <w:left w:val="none" w:sz="0" w:space="0" w:color="auto"/>
            <w:bottom w:val="none" w:sz="0" w:space="0" w:color="auto"/>
            <w:right w:val="none" w:sz="0" w:space="0" w:color="auto"/>
          </w:divBdr>
          <w:divsChild>
            <w:div w:id="873427514">
              <w:marLeft w:val="0"/>
              <w:marRight w:val="0"/>
              <w:marTop w:val="0"/>
              <w:marBottom w:val="0"/>
              <w:divBdr>
                <w:top w:val="none" w:sz="0" w:space="0" w:color="auto"/>
                <w:left w:val="none" w:sz="0" w:space="0" w:color="auto"/>
                <w:bottom w:val="none" w:sz="0" w:space="0" w:color="auto"/>
                <w:right w:val="none" w:sz="0" w:space="0" w:color="auto"/>
              </w:divBdr>
            </w:div>
          </w:divsChild>
        </w:div>
        <w:div w:id="1207985355">
          <w:marLeft w:val="0"/>
          <w:marRight w:val="0"/>
          <w:marTop w:val="0"/>
          <w:marBottom w:val="0"/>
          <w:divBdr>
            <w:top w:val="none" w:sz="0" w:space="0" w:color="auto"/>
            <w:left w:val="none" w:sz="0" w:space="0" w:color="auto"/>
            <w:bottom w:val="none" w:sz="0" w:space="0" w:color="auto"/>
            <w:right w:val="none" w:sz="0" w:space="0" w:color="auto"/>
          </w:divBdr>
          <w:divsChild>
            <w:div w:id="628631847">
              <w:marLeft w:val="0"/>
              <w:marRight w:val="0"/>
              <w:marTop w:val="0"/>
              <w:marBottom w:val="0"/>
              <w:divBdr>
                <w:top w:val="none" w:sz="0" w:space="0" w:color="auto"/>
                <w:left w:val="none" w:sz="0" w:space="0" w:color="auto"/>
                <w:bottom w:val="none" w:sz="0" w:space="0" w:color="auto"/>
                <w:right w:val="none" w:sz="0" w:space="0" w:color="auto"/>
              </w:divBdr>
            </w:div>
          </w:divsChild>
        </w:div>
        <w:div w:id="1226797343">
          <w:marLeft w:val="0"/>
          <w:marRight w:val="0"/>
          <w:marTop w:val="0"/>
          <w:marBottom w:val="0"/>
          <w:divBdr>
            <w:top w:val="none" w:sz="0" w:space="0" w:color="auto"/>
            <w:left w:val="none" w:sz="0" w:space="0" w:color="auto"/>
            <w:bottom w:val="none" w:sz="0" w:space="0" w:color="auto"/>
            <w:right w:val="none" w:sz="0" w:space="0" w:color="auto"/>
          </w:divBdr>
          <w:divsChild>
            <w:div w:id="1959139308">
              <w:marLeft w:val="0"/>
              <w:marRight w:val="0"/>
              <w:marTop w:val="0"/>
              <w:marBottom w:val="0"/>
              <w:divBdr>
                <w:top w:val="none" w:sz="0" w:space="0" w:color="auto"/>
                <w:left w:val="none" w:sz="0" w:space="0" w:color="auto"/>
                <w:bottom w:val="none" w:sz="0" w:space="0" w:color="auto"/>
                <w:right w:val="none" w:sz="0" w:space="0" w:color="auto"/>
              </w:divBdr>
            </w:div>
          </w:divsChild>
        </w:div>
        <w:div w:id="1312641451">
          <w:marLeft w:val="0"/>
          <w:marRight w:val="0"/>
          <w:marTop w:val="0"/>
          <w:marBottom w:val="0"/>
          <w:divBdr>
            <w:top w:val="none" w:sz="0" w:space="0" w:color="auto"/>
            <w:left w:val="none" w:sz="0" w:space="0" w:color="auto"/>
            <w:bottom w:val="none" w:sz="0" w:space="0" w:color="auto"/>
            <w:right w:val="none" w:sz="0" w:space="0" w:color="auto"/>
          </w:divBdr>
          <w:divsChild>
            <w:div w:id="1367221206">
              <w:marLeft w:val="0"/>
              <w:marRight w:val="0"/>
              <w:marTop w:val="0"/>
              <w:marBottom w:val="0"/>
              <w:divBdr>
                <w:top w:val="none" w:sz="0" w:space="0" w:color="auto"/>
                <w:left w:val="none" w:sz="0" w:space="0" w:color="auto"/>
                <w:bottom w:val="none" w:sz="0" w:space="0" w:color="auto"/>
                <w:right w:val="none" w:sz="0" w:space="0" w:color="auto"/>
              </w:divBdr>
            </w:div>
          </w:divsChild>
        </w:div>
        <w:div w:id="1428382745">
          <w:marLeft w:val="0"/>
          <w:marRight w:val="0"/>
          <w:marTop w:val="0"/>
          <w:marBottom w:val="0"/>
          <w:divBdr>
            <w:top w:val="none" w:sz="0" w:space="0" w:color="auto"/>
            <w:left w:val="none" w:sz="0" w:space="0" w:color="auto"/>
            <w:bottom w:val="none" w:sz="0" w:space="0" w:color="auto"/>
            <w:right w:val="none" w:sz="0" w:space="0" w:color="auto"/>
          </w:divBdr>
          <w:divsChild>
            <w:div w:id="1640764216">
              <w:marLeft w:val="0"/>
              <w:marRight w:val="0"/>
              <w:marTop w:val="0"/>
              <w:marBottom w:val="0"/>
              <w:divBdr>
                <w:top w:val="none" w:sz="0" w:space="0" w:color="auto"/>
                <w:left w:val="none" w:sz="0" w:space="0" w:color="auto"/>
                <w:bottom w:val="none" w:sz="0" w:space="0" w:color="auto"/>
                <w:right w:val="none" w:sz="0" w:space="0" w:color="auto"/>
              </w:divBdr>
            </w:div>
          </w:divsChild>
        </w:div>
        <w:div w:id="1436973136">
          <w:marLeft w:val="0"/>
          <w:marRight w:val="0"/>
          <w:marTop w:val="0"/>
          <w:marBottom w:val="0"/>
          <w:divBdr>
            <w:top w:val="none" w:sz="0" w:space="0" w:color="auto"/>
            <w:left w:val="none" w:sz="0" w:space="0" w:color="auto"/>
            <w:bottom w:val="none" w:sz="0" w:space="0" w:color="auto"/>
            <w:right w:val="none" w:sz="0" w:space="0" w:color="auto"/>
          </w:divBdr>
          <w:divsChild>
            <w:div w:id="1658917374">
              <w:marLeft w:val="0"/>
              <w:marRight w:val="0"/>
              <w:marTop w:val="0"/>
              <w:marBottom w:val="0"/>
              <w:divBdr>
                <w:top w:val="none" w:sz="0" w:space="0" w:color="auto"/>
                <w:left w:val="none" w:sz="0" w:space="0" w:color="auto"/>
                <w:bottom w:val="none" w:sz="0" w:space="0" w:color="auto"/>
                <w:right w:val="none" w:sz="0" w:space="0" w:color="auto"/>
              </w:divBdr>
            </w:div>
          </w:divsChild>
        </w:div>
        <w:div w:id="1500388601">
          <w:marLeft w:val="0"/>
          <w:marRight w:val="0"/>
          <w:marTop w:val="0"/>
          <w:marBottom w:val="0"/>
          <w:divBdr>
            <w:top w:val="none" w:sz="0" w:space="0" w:color="auto"/>
            <w:left w:val="none" w:sz="0" w:space="0" w:color="auto"/>
            <w:bottom w:val="none" w:sz="0" w:space="0" w:color="auto"/>
            <w:right w:val="none" w:sz="0" w:space="0" w:color="auto"/>
          </w:divBdr>
          <w:divsChild>
            <w:div w:id="1131746288">
              <w:marLeft w:val="0"/>
              <w:marRight w:val="0"/>
              <w:marTop w:val="0"/>
              <w:marBottom w:val="0"/>
              <w:divBdr>
                <w:top w:val="none" w:sz="0" w:space="0" w:color="auto"/>
                <w:left w:val="none" w:sz="0" w:space="0" w:color="auto"/>
                <w:bottom w:val="none" w:sz="0" w:space="0" w:color="auto"/>
                <w:right w:val="none" w:sz="0" w:space="0" w:color="auto"/>
              </w:divBdr>
            </w:div>
          </w:divsChild>
        </w:div>
        <w:div w:id="1525826654">
          <w:marLeft w:val="0"/>
          <w:marRight w:val="0"/>
          <w:marTop w:val="0"/>
          <w:marBottom w:val="0"/>
          <w:divBdr>
            <w:top w:val="none" w:sz="0" w:space="0" w:color="auto"/>
            <w:left w:val="none" w:sz="0" w:space="0" w:color="auto"/>
            <w:bottom w:val="none" w:sz="0" w:space="0" w:color="auto"/>
            <w:right w:val="none" w:sz="0" w:space="0" w:color="auto"/>
          </w:divBdr>
          <w:divsChild>
            <w:div w:id="2099129860">
              <w:marLeft w:val="0"/>
              <w:marRight w:val="0"/>
              <w:marTop w:val="0"/>
              <w:marBottom w:val="0"/>
              <w:divBdr>
                <w:top w:val="none" w:sz="0" w:space="0" w:color="auto"/>
                <w:left w:val="none" w:sz="0" w:space="0" w:color="auto"/>
                <w:bottom w:val="none" w:sz="0" w:space="0" w:color="auto"/>
                <w:right w:val="none" w:sz="0" w:space="0" w:color="auto"/>
              </w:divBdr>
            </w:div>
          </w:divsChild>
        </w:div>
        <w:div w:id="1966694951">
          <w:marLeft w:val="0"/>
          <w:marRight w:val="0"/>
          <w:marTop w:val="0"/>
          <w:marBottom w:val="0"/>
          <w:divBdr>
            <w:top w:val="none" w:sz="0" w:space="0" w:color="auto"/>
            <w:left w:val="none" w:sz="0" w:space="0" w:color="auto"/>
            <w:bottom w:val="none" w:sz="0" w:space="0" w:color="auto"/>
            <w:right w:val="none" w:sz="0" w:space="0" w:color="auto"/>
          </w:divBdr>
          <w:divsChild>
            <w:div w:id="582571434">
              <w:marLeft w:val="0"/>
              <w:marRight w:val="0"/>
              <w:marTop w:val="0"/>
              <w:marBottom w:val="0"/>
              <w:divBdr>
                <w:top w:val="none" w:sz="0" w:space="0" w:color="auto"/>
                <w:left w:val="none" w:sz="0" w:space="0" w:color="auto"/>
                <w:bottom w:val="none" w:sz="0" w:space="0" w:color="auto"/>
                <w:right w:val="none" w:sz="0" w:space="0" w:color="auto"/>
              </w:divBdr>
            </w:div>
          </w:divsChild>
        </w:div>
        <w:div w:id="2056392028">
          <w:marLeft w:val="0"/>
          <w:marRight w:val="0"/>
          <w:marTop w:val="0"/>
          <w:marBottom w:val="0"/>
          <w:divBdr>
            <w:top w:val="none" w:sz="0" w:space="0" w:color="auto"/>
            <w:left w:val="none" w:sz="0" w:space="0" w:color="auto"/>
            <w:bottom w:val="none" w:sz="0" w:space="0" w:color="auto"/>
            <w:right w:val="none" w:sz="0" w:space="0" w:color="auto"/>
          </w:divBdr>
          <w:divsChild>
            <w:div w:id="284433670">
              <w:marLeft w:val="0"/>
              <w:marRight w:val="0"/>
              <w:marTop w:val="0"/>
              <w:marBottom w:val="0"/>
              <w:divBdr>
                <w:top w:val="none" w:sz="0" w:space="0" w:color="auto"/>
                <w:left w:val="none" w:sz="0" w:space="0" w:color="auto"/>
                <w:bottom w:val="none" w:sz="0" w:space="0" w:color="auto"/>
                <w:right w:val="none" w:sz="0" w:space="0" w:color="auto"/>
              </w:divBdr>
            </w:div>
          </w:divsChild>
        </w:div>
        <w:div w:id="2077390501">
          <w:marLeft w:val="0"/>
          <w:marRight w:val="0"/>
          <w:marTop w:val="0"/>
          <w:marBottom w:val="0"/>
          <w:divBdr>
            <w:top w:val="none" w:sz="0" w:space="0" w:color="auto"/>
            <w:left w:val="none" w:sz="0" w:space="0" w:color="auto"/>
            <w:bottom w:val="none" w:sz="0" w:space="0" w:color="auto"/>
            <w:right w:val="none" w:sz="0" w:space="0" w:color="auto"/>
          </w:divBdr>
          <w:divsChild>
            <w:div w:id="1273980318">
              <w:marLeft w:val="0"/>
              <w:marRight w:val="0"/>
              <w:marTop w:val="0"/>
              <w:marBottom w:val="0"/>
              <w:divBdr>
                <w:top w:val="none" w:sz="0" w:space="0" w:color="auto"/>
                <w:left w:val="none" w:sz="0" w:space="0" w:color="auto"/>
                <w:bottom w:val="none" w:sz="0" w:space="0" w:color="auto"/>
                <w:right w:val="none" w:sz="0" w:space="0" w:color="auto"/>
              </w:divBdr>
            </w:div>
          </w:divsChild>
        </w:div>
        <w:div w:id="2088334793">
          <w:marLeft w:val="0"/>
          <w:marRight w:val="0"/>
          <w:marTop w:val="0"/>
          <w:marBottom w:val="0"/>
          <w:divBdr>
            <w:top w:val="none" w:sz="0" w:space="0" w:color="auto"/>
            <w:left w:val="none" w:sz="0" w:space="0" w:color="auto"/>
            <w:bottom w:val="none" w:sz="0" w:space="0" w:color="auto"/>
            <w:right w:val="none" w:sz="0" w:space="0" w:color="auto"/>
          </w:divBdr>
          <w:divsChild>
            <w:div w:id="17573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51332">
      <w:bodyDiv w:val="1"/>
      <w:marLeft w:val="0"/>
      <w:marRight w:val="0"/>
      <w:marTop w:val="0"/>
      <w:marBottom w:val="0"/>
      <w:divBdr>
        <w:top w:val="none" w:sz="0" w:space="0" w:color="auto"/>
        <w:left w:val="none" w:sz="0" w:space="0" w:color="auto"/>
        <w:bottom w:val="none" w:sz="0" w:space="0" w:color="auto"/>
        <w:right w:val="none" w:sz="0" w:space="0" w:color="auto"/>
      </w:divBdr>
    </w:div>
    <w:div w:id="1065490396">
      <w:bodyDiv w:val="1"/>
      <w:marLeft w:val="0"/>
      <w:marRight w:val="0"/>
      <w:marTop w:val="0"/>
      <w:marBottom w:val="0"/>
      <w:divBdr>
        <w:top w:val="none" w:sz="0" w:space="0" w:color="auto"/>
        <w:left w:val="none" w:sz="0" w:space="0" w:color="auto"/>
        <w:bottom w:val="none" w:sz="0" w:space="0" w:color="auto"/>
        <w:right w:val="none" w:sz="0" w:space="0" w:color="auto"/>
      </w:divBdr>
    </w:div>
    <w:div w:id="1089085515">
      <w:bodyDiv w:val="1"/>
      <w:marLeft w:val="0"/>
      <w:marRight w:val="0"/>
      <w:marTop w:val="0"/>
      <w:marBottom w:val="0"/>
      <w:divBdr>
        <w:top w:val="none" w:sz="0" w:space="0" w:color="auto"/>
        <w:left w:val="none" w:sz="0" w:space="0" w:color="auto"/>
        <w:bottom w:val="none" w:sz="0" w:space="0" w:color="auto"/>
        <w:right w:val="none" w:sz="0" w:space="0" w:color="auto"/>
      </w:divBdr>
    </w:div>
    <w:div w:id="1207793970">
      <w:bodyDiv w:val="1"/>
      <w:marLeft w:val="0"/>
      <w:marRight w:val="0"/>
      <w:marTop w:val="0"/>
      <w:marBottom w:val="0"/>
      <w:divBdr>
        <w:top w:val="none" w:sz="0" w:space="0" w:color="auto"/>
        <w:left w:val="none" w:sz="0" w:space="0" w:color="auto"/>
        <w:bottom w:val="none" w:sz="0" w:space="0" w:color="auto"/>
        <w:right w:val="none" w:sz="0" w:space="0" w:color="auto"/>
      </w:divBdr>
    </w:div>
    <w:div w:id="1249383168">
      <w:bodyDiv w:val="1"/>
      <w:marLeft w:val="0"/>
      <w:marRight w:val="0"/>
      <w:marTop w:val="0"/>
      <w:marBottom w:val="0"/>
      <w:divBdr>
        <w:top w:val="none" w:sz="0" w:space="0" w:color="auto"/>
        <w:left w:val="none" w:sz="0" w:space="0" w:color="auto"/>
        <w:bottom w:val="none" w:sz="0" w:space="0" w:color="auto"/>
        <w:right w:val="none" w:sz="0" w:space="0" w:color="auto"/>
      </w:divBdr>
    </w:div>
    <w:div w:id="1434788328">
      <w:bodyDiv w:val="1"/>
      <w:marLeft w:val="0"/>
      <w:marRight w:val="0"/>
      <w:marTop w:val="0"/>
      <w:marBottom w:val="0"/>
      <w:divBdr>
        <w:top w:val="none" w:sz="0" w:space="0" w:color="auto"/>
        <w:left w:val="none" w:sz="0" w:space="0" w:color="auto"/>
        <w:bottom w:val="none" w:sz="0" w:space="0" w:color="auto"/>
        <w:right w:val="none" w:sz="0" w:space="0" w:color="auto"/>
      </w:divBdr>
    </w:div>
    <w:div w:id="1459834858">
      <w:bodyDiv w:val="1"/>
      <w:marLeft w:val="0"/>
      <w:marRight w:val="0"/>
      <w:marTop w:val="0"/>
      <w:marBottom w:val="0"/>
      <w:divBdr>
        <w:top w:val="none" w:sz="0" w:space="0" w:color="auto"/>
        <w:left w:val="none" w:sz="0" w:space="0" w:color="auto"/>
        <w:bottom w:val="none" w:sz="0" w:space="0" w:color="auto"/>
        <w:right w:val="none" w:sz="0" w:space="0" w:color="auto"/>
      </w:divBdr>
      <w:divsChild>
        <w:div w:id="452791938">
          <w:marLeft w:val="0"/>
          <w:marRight w:val="0"/>
          <w:marTop w:val="0"/>
          <w:marBottom w:val="0"/>
          <w:divBdr>
            <w:top w:val="none" w:sz="0" w:space="0" w:color="auto"/>
            <w:left w:val="none" w:sz="0" w:space="0" w:color="auto"/>
            <w:bottom w:val="none" w:sz="0" w:space="0" w:color="auto"/>
            <w:right w:val="none" w:sz="0" w:space="0" w:color="auto"/>
          </w:divBdr>
        </w:div>
        <w:div w:id="593589927">
          <w:marLeft w:val="0"/>
          <w:marRight w:val="0"/>
          <w:marTop w:val="0"/>
          <w:marBottom w:val="0"/>
          <w:divBdr>
            <w:top w:val="none" w:sz="0" w:space="0" w:color="auto"/>
            <w:left w:val="none" w:sz="0" w:space="0" w:color="auto"/>
            <w:bottom w:val="none" w:sz="0" w:space="0" w:color="auto"/>
            <w:right w:val="none" w:sz="0" w:space="0" w:color="auto"/>
          </w:divBdr>
        </w:div>
        <w:div w:id="525599167">
          <w:marLeft w:val="0"/>
          <w:marRight w:val="0"/>
          <w:marTop w:val="0"/>
          <w:marBottom w:val="0"/>
          <w:divBdr>
            <w:top w:val="none" w:sz="0" w:space="0" w:color="auto"/>
            <w:left w:val="none" w:sz="0" w:space="0" w:color="auto"/>
            <w:bottom w:val="none" w:sz="0" w:space="0" w:color="auto"/>
            <w:right w:val="none" w:sz="0" w:space="0" w:color="auto"/>
          </w:divBdr>
        </w:div>
        <w:div w:id="162085903">
          <w:marLeft w:val="0"/>
          <w:marRight w:val="0"/>
          <w:marTop w:val="0"/>
          <w:marBottom w:val="0"/>
          <w:divBdr>
            <w:top w:val="none" w:sz="0" w:space="0" w:color="auto"/>
            <w:left w:val="none" w:sz="0" w:space="0" w:color="auto"/>
            <w:bottom w:val="none" w:sz="0" w:space="0" w:color="auto"/>
            <w:right w:val="none" w:sz="0" w:space="0" w:color="auto"/>
          </w:divBdr>
        </w:div>
        <w:div w:id="604583945">
          <w:marLeft w:val="0"/>
          <w:marRight w:val="0"/>
          <w:marTop w:val="0"/>
          <w:marBottom w:val="0"/>
          <w:divBdr>
            <w:top w:val="none" w:sz="0" w:space="0" w:color="auto"/>
            <w:left w:val="none" w:sz="0" w:space="0" w:color="auto"/>
            <w:bottom w:val="none" w:sz="0" w:space="0" w:color="auto"/>
            <w:right w:val="none" w:sz="0" w:space="0" w:color="auto"/>
          </w:divBdr>
        </w:div>
        <w:div w:id="1093623350">
          <w:marLeft w:val="0"/>
          <w:marRight w:val="0"/>
          <w:marTop w:val="0"/>
          <w:marBottom w:val="0"/>
          <w:divBdr>
            <w:top w:val="none" w:sz="0" w:space="0" w:color="auto"/>
            <w:left w:val="none" w:sz="0" w:space="0" w:color="auto"/>
            <w:bottom w:val="none" w:sz="0" w:space="0" w:color="auto"/>
            <w:right w:val="none" w:sz="0" w:space="0" w:color="auto"/>
          </w:divBdr>
        </w:div>
      </w:divsChild>
    </w:div>
    <w:div w:id="1495954832">
      <w:bodyDiv w:val="1"/>
      <w:marLeft w:val="0"/>
      <w:marRight w:val="0"/>
      <w:marTop w:val="0"/>
      <w:marBottom w:val="0"/>
      <w:divBdr>
        <w:top w:val="none" w:sz="0" w:space="0" w:color="auto"/>
        <w:left w:val="none" w:sz="0" w:space="0" w:color="auto"/>
        <w:bottom w:val="none" w:sz="0" w:space="0" w:color="auto"/>
        <w:right w:val="none" w:sz="0" w:space="0" w:color="auto"/>
      </w:divBdr>
    </w:div>
    <w:div w:id="1801144013">
      <w:bodyDiv w:val="1"/>
      <w:marLeft w:val="0"/>
      <w:marRight w:val="0"/>
      <w:marTop w:val="0"/>
      <w:marBottom w:val="0"/>
      <w:divBdr>
        <w:top w:val="none" w:sz="0" w:space="0" w:color="auto"/>
        <w:left w:val="none" w:sz="0" w:space="0" w:color="auto"/>
        <w:bottom w:val="none" w:sz="0" w:space="0" w:color="auto"/>
        <w:right w:val="none" w:sz="0" w:space="0" w:color="auto"/>
      </w:divBdr>
    </w:div>
    <w:div w:id="1877156996">
      <w:bodyDiv w:val="1"/>
      <w:marLeft w:val="0"/>
      <w:marRight w:val="0"/>
      <w:marTop w:val="0"/>
      <w:marBottom w:val="0"/>
      <w:divBdr>
        <w:top w:val="none" w:sz="0" w:space="0" w:color="auto"/>
        <w:left w:val="none" w:sz="0" w:space="0" w:color="auto"/>
        <w:bottom w:val="none" w:sz="0" w:space="0" w:color="auto"/>
        <w:right w:val="none" w:sz="0" w:space="0" w:color="auto"/>
      </w:divBdr>
    </w:div>
    <w:div w:id="1932347067">
      <w:bodyDiv w:val="1"/>
      <w:marLeft w:val="0"/>
      <w:marRight w:val="0"/>
      <w:marTop w:val="0"/>
      <w:marBottom w:val="0"/>
      <w:divBdr>
        <w:top w:val="none" w:sz="0" w:space="0" w:color="auto"/>
        <w:left w:val="none" w:sz="0" w:space="0" w:color="auto"/>
        <w:bottom w:val="none" w:sz="0" w:space="0" w:color="auto"/>
        <w:right w:val="none" w:sz="0" w:space="0" w:color="auto"/>
      </w:divBdr>
    </w:div>
    <w:div w:id="1960406070">
      <w:bodyDiv w:val="1"/>
      <w:marLeft w:val="0"/>
      <w:marRight w:val="0"/>
      <w:marTop w:val="0"/>
      <w:marBottom w:val="0"/>
      <w:divBdr>
        <w:top w:val="none" w:sz="0" w:space="0" w:color="auto"/>
        <w:left w:val="none" w:sz="0" w:space="0" w:color="auto"/>
        <w:bottom w:val="none" w:sz="0" w:space="0" w:color="auto"/>
        <w:right w:val="none" w:sz="0" w:space="0" w:color="auto"/>
      </w:divBdr>
    </w:div>
    <w:div w:id="1966614576">
      <w:bodyDiv w:val="1"/>
      <w:marLeft w:val="0"/>
      <w:marRight w:val="0"/>
      <w:marTop w:val="0"/>
      <w:marBottom w:val="0"/>
      <w:divBdr>
        <w:top w:val="none" w:sz="0" w:space="0" w:color="auto"/>
        <w:left w:val="none" w:sz="0" w:space="0" w:color="auto"/>
        <w:bottom w:val="none" w:sz="0" w:space="0" w:color="auto"/>
        <w:right w:val="none" w:sz="0" w:space="0" w:color="auto"/>
      </w:divBdr>
    </w:div>
    <w:div w:id="203792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 TargetMode="External"/><Relationship Id="rId18" Type="http://schemas.openxmlformats.org/officeDocument/2006/relationships/hyperlink" Target="http://dx.doi.org/" TargetMode="External"/><Relationship Id="rId26" Type="http://schemas.openxmlformats.org/officeDocument/2006/relationships/hyperlink" Target="https://doi.org/10.1080/713659805" TargetMode="External"/><Relationship Id="rId39" Type="http://schemas.openxmlformats.org/officeDocument/2006/relationships/hyperlink" Target="https://doi.org/10.1007/s11229-015-0666-8" TargetMode="External"/><Relationship Id="rId21" Type="http://schemas.openxmlformats.org/officeDocument/2006/relationships/hyperlink" Target="https://doi.org/10.1126/science.1062872" TargetMode="External"/><Relationship Id="rId34" Type="http://schemas.openxmlformats.org/officeDocument/2006/relationships/hyperlink" Target="https://doi.org/10.21105/joss.01541" TargetMode="External"/><Relationship Id="rId42" Type="http://schemas.openxmlformats.org/officeDocument/2006/relationships/hyperlink" Target="https://www.R-project.org/" TargetMode="External"/><Relationship Id="rId47" Type="http://schemas.openxmlformats.org/officeDocument/2006/relationships/hyperlink" Target="https://doi.org/10.1007/s11098-011-9713-6" TargetMode="External"/><Relationship Id="rId50" Type="http://schemas.openxmlformats.org/officeDocument/2006/relationships/hyperlink" Target="https://doi.org/10.1023/A:1019675327207" TargetMode="External"/><Relationship Id="rId55" Type="http://schemas.openxmlformats.org/officeDocument/2006/relationships/hyperlink" Target="https://doi.org/10"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11/j.1467-9280.2006.01834.x" TargetMode="External"/><Relationship Id="rId20" Type="http://schemas.openxmlformats.org/officeDocument/2006/relationships/hyperlink" Target="https://doi.org/10.1016/j.cognition.2007.06.007" TargetMode="External"/><Relationship Id="rId29" Type="http://schemas.openxmlformats.org/officeDocument/2006/relationships/hyperlink" Target="https://doi" TargetMode="External"/><Relationship Id="rId41" Type="http://schemas.openxmlformats.org/officeDocument/2006/relationships/hyperlink" Target="https://doi.org/10.1007/s13164-016-0300-9" TargetMode="External"/><Relationship Id="rId54" Type="http://schemas.openxmlformats.org/officeDocument/2006/relationships/hyperlink" Target="https://doi.org/10.1037/0033-295X.102.2.269"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i.org/10.1037/a0015575" TargetMode="External"/><Relationship Id="rId32" Type="http://schemas.openxmlformats.org/officeDocument/2006/relationships/hyperlink" Target="https://doi.org/10.1093/mind/" TargetMode="External"/><Relationship Id="rId37" Type="http://schemas.openxmlformats.org/officeDocument/2006/relationships/hyperlink" Target="https://doi.org/10.1016/S0010-0277(03)00160-4" TargetMode="External"/><Relationship Id="rId40" Type="http://schemas.openxmlformats.org/officeDocument/2006/relationships/hyperlink" Target="https://doi.org/10.1007/978-%20%093-319-58507-9_6" TargetMode="External"/><Relationship Id="rId45" Type="http://schemas.openxmlformats.org/officeDocument/2006/relationships/hyperlink" Target="https://doi.org/10.1215/00318108-3516936" TargetMode="External"/><Relationship Id="rId53" Type="http://schemas.openxmlformats.org/officeDocument/2006/relationships/hyperlink" Target="https://doi.org/10.1037/0033-%20%09295X.101.4.547" TargetMode="External"/><Relationship Id="rId58" Type="http://schemas.openxmlformats.org/officeDocument/2006/relationships/hyperlink" Target="https://doi.org/10.1111/j.1467-" TargetMode="External"/><Relationship Id="rId5" Type="http://schemas.openxmlformats.org/officeDocument/2006/relationships/webSettings" Target="webSettings.xml"/><Relationship Id="rId15" Type="http://schemas.openxmlformats.org/officeDocument/2006/relationships/hyperlink" Target="https://doi.org/10.1080/00048402.2016.1269352" TargetMode="External"/><Relationship Id="rId23" Type="http://schemas.openxmlformats.org/officeDocument/2006/relationships/hyperlink" Target="https://doi.org/10.1037/0022-3514.79.6.1022" TargetMode="External"/><Relationship Id="rId28" Type="http://schemas.openxmlformats.org/officeDocument/2006/relationships/hyperlink" Target="https://doi.org/10.1037/a0029146" TargetMode="External"/><Relationship Id="rId36" Type="http://schemas.openxmlformats.org/officeDocument/2006/relationships/hyperlink" Target="https://doi.org/10.1111/j.1467-9280.2008.02122.x" TargetMode="External"/><Relationship Id="rId49" Type="http://schemas.openxmlformats.org/officeDocument/2006/relationships/hyperlink" Target="https://doi.org/10.1111/j.1533-6077.2009.00168.x" TargetMode="External"/><Relationship Id="rId57" Type="http://schemas.openxmlformats.org/officeDocument/2006/relationships/hyperlink" Target="https://doi.org/10.3758/s13423-017-1323-%097" TargetMode="External"/><Relationship Id="rId61"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doi.org/10.1214/ss/1177011136" TargetMode="External"/><Relationship Id="rId31" Type="http://schemas.openxmlformats.org/officeDocument/2006/relationships/hyperlink" Target="https://doi.org/10.1093/" TargetMode="External"/><Relationship Id="rId44" Type="http://schemas.openxmlformats.org/officeDocument/2006/relationships/hyperlink" Target="https://doi.org/10.3758/s13423-014-0595-4" TargetMode="External"/><Relationship Id="rId52" Type="http://schemas.openxmlformats.org/officeDocument/2006/relationships/hyperlink" Target="https://doi.org/10.1037/xge0000350"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nel4all.co.il" TargetMode="External"/><Relationship Id="rId14" Type="http://schemas.openxmlformats.org/officeDocument/2006/relationships/hyperlink" Target="http://dx.doi.org/10.26556/jesp.v6i2.63%20.%20%09PHILOSOPHICAL%20PSYCHOLOGY%2027" TargetMode="External"/><Relationship Id="rId22" Type="http://schemas.openxmlformats.org/officeDocument/2006/relationships/hyperlink" Target="https://doi.org/10.1016/j.cognition.2009.02.001" TargetMode="External"/><Relationship Id="rId27" Type="http://schemas.openxmlformats.org/officeDocument/2006/relationships/hyperlink" Target="https://doi" TargetMode="External"/><Relationship Id="rId30" Type="http://schemas.openxmlformats.org/officeDocument/2006/relationships/hyperlink" Target="http://www.brown.edu/Departments/Philosophy/" TargetMode="External"/><Relationship Id="rId35" Type="http://schemas.openxmlformats.org/officeDocument/2006/relationships/hyperlink" Target="https://doi.org/10.1016/j.jesp.2009.01.002" TargetMode="External"/><Relationship Id="rId43" Type="http://schemas.openxmlformats.org/officeDocument/2006/relationships/hyperlink" Target="https://doi.org/10.1515/9783110736199" TargetMode="External"/><Relationship Id="rId48" Type="http://schemas.openxmlformats.org/officeDocument/2006/relationships/hyperlink" Target="https://doi.org/10.1111/j" TargetMode="External"/><Relationship Id="rId56" Type="http://schemas.openxmlformats.org/officeDocument/2006/relationships/hyperlink" Target="http://dx.doi.org/10.%20%091017/9781316717578.008" TargetMode="External"/><Relationship Id="rId8" Type="http://schemas.openxmlformats.org/officeDocument/2006/relationships/hyperlink" Target="mailto:haim.cohen3@mail.huji.ac.il" TargetMode="External"/><Relationship Id="rId51" Type="http://schemas.openxmlformats.org/officeDocument/2006/relationships/hyperlink" Target="http://dx.doi.org/10.1093/oso/9780198833314.003.0007" TargetMode="External"/><Relationship Id="rId3" Type="http://schemas.openxmlformats.org/officeDocument/2006/relationships/styles" Target="styles.xml"/><Relationship Id="rId12" Type="http://schemas.openxmlformats.org/officeDocument/2006/relationships/hyperlink" Target="https://doi.org/10.1080/09515089.2016.1174843" TargetMode="External"/><Relationship Id="rId17" Type="http://schemas.openxmlformats.org/officeDocument/2006/relationships/hyperlink" Target="https://doi.org/10.3102/1076998616664876" TargetMode="External"/><Relationship Id="rId25" Type="http://schemas.openxmlformats.org/officeDocument/2006/relationships/hyperlink" Target="https://doi.org/10.1111/j.1467-9280.2006.01780.x" TargetMode="External"/><Relationship Id="rId33" Type="http://schemas.openxmlformats.org/officeDocument/2006/relationships/hyperlink" Target="https://doi.org/10.1080/00048402.2021.1908380" TargetMode="External"/><Relationship Id="rId38" Type="http://schemas.openxmlformats.org/officeDocument/2006/relationships/hyperlink" Target="https://doi.org/10.1080/0951508042000202354" TargetMode="External"/><Relationship Id="rId46" Type="http://schemas.openxmlformats.org/officeDocument/2006/relationships/hyperlink" Target="https://doi.org/10.1111/j.1468-0017.2011.01428.x" TargetMode="External"/><Relationship Id="rId59" Type="http://schemas.openxmlformats.org/officeDocument/2006/relationships/hyperlink" Target="https://doi.org/10.1287/mnsc.39.2.1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Smi02</b:Tag>
    <b:SourceType>JournalArticle</b:SourceType>
    <b:Guid>{94407DF4-4BDA-4419-B17B-315EB45B0EB0}</b:Guid>
    <b:Author>
      <b:Author>
        <b:NameList>
          <b:Person>
            <b:Last>Smith</b:Last>
            <b:First>M.</b:First>
          </b:Person>
        </b:NameList>
      </b:Author>
    </b:Author>
    <b:Title>Evaluation, uncertainty and motivation</b:Title>
    <b:JournalName>Ethical Theory and Moral Practice</b:JournalName>
    <b:Year>2002</b:Year>
    <b:Pages>5(3), 305-320</b:Pages>
    <b:RefOrder>1</b:RefOrder>
  </b:Source>
  <b:Source>
    <b:Tag>Eri16</b:Tag>
    <b:SourceType>JournalArticle</b:SourceType>
    <b:Guid>{BB191773-6ADC-44E3-BFA1-CBD09446287E}</b:Guid>
    <b:Author>
      <b:Author>
        <b:NameList>
          <b:Person>
            <b:Last>Eriksson</b:Last>
            <b:First>J.‏</b:First>
          </b:Person>
          <b:Person>
            <b:Last>Olinder</b:Last>
            <b:First>R.</b:First>
            <b:Middle>F</b:Middle>
          </b:Person>
        </b:NameList>
      </b:Author>
    </b:Author>
    <b:Title>Non-cognitivism and the classification account of moral uncertainty</b:Title>
    <b:JournalName>Australasian Journal of Philosophy</b:JournalName>
    <b:Year>2016</b:Year>
    <b:Pages>94(4), 719-735.</b:Pages>
    <b:RefOrder>2</b:RefOrder>
  </b:Source>
</b:Sources>
</file>

<file path=customXml/itemProps1.xml><?xml version="1.0" encoding="utf-8"?>
<ds:datastoreItem xmlns:ds="http://schemas.openxmlformats.org/officeDocument/2006/customXml" ds:itemID="{870E0B06-0DCA-4703-9A7A-3B9589B0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13480</Words>
  <Characters>69424</Characters>
  <Application>Microsoft Office Word</Application>
  <DocSecurity>0</DocSecurity>
  <Lines>1051</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haim cohen</dc:creator>
  <cp:keywords/>
  <dc:description/>
  <cp:lastModifiedBy>ittay nissan-rozen</cp:lastModifiedBy>
  <cp:revision>2</cp:revision>
  <dcterms:created xsi:type="dcterms:W3CDTF">2022-07-24T12:48:00Z</dcterms:created>
  <dcterms:modified xsi:type="dcterms:W3CDTF">2022-07-24T12:48:00Z</dcterms:modified>
</cp:coreProperties>
</file>