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8352" w14:textId="77777777" w:rsidR="00CB449E" w:rsidRPr="00635E32" w:rsidRDefault="00837BEE" w:rsidP="00CB449E">
      <w:pPr>
        <w:spacing w:line="240" w:lineRule="auto"/>
        <w:jc w:val="center"/>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t>Spiritual Automata and Bodies Without Organs:</w:t>
      </w:r>
      <w:r w:rsidR="00CB449E" w:rsidRPr="00635E32">
        <w:rPr>
          <w:rFonts w:ascii="Times New Roman" w:hAnsi="Times New Roman" w:cs="Times New Roman"/>
          <w:b/>
          <w:bCs/>
          <w:sz w:val="24"/>
          <w:szCs w:val="24"/>
          <w:lang w:val="en-US"/>
        </w:rPr>
        <w:t xml:space="preserve"> </w:t>
      </w:r>
    </w:p>
    <w:p w14:paraId="03F694F3" w14:textId="382DD740" w:rsidR="00837BEE" w:rsidRPr="00635E32" w:rsidRDefault="00837BEE" w:rsidP="00CB449E">
      <w:pPr>
        <w:spacing w:line="240" w:lineRule="auto"/>
        <w:jc w:val="center"/>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t>Spinoza, Deleuze, and Parallelism</w:t>
      </w:r>
    </w:p>
    <w:p w14:paraId="6FB4D1F0" w14:textId="06E6CDEA" w:rsidR="00837BEE" w:rsidRPr="00635E32" w:rsidRDefault="00837BEE" w:rsidP="00E132D1">
      <w:pPr>
        <w:spacing w:line="360" w:lineRule="auto"/>
        <w:jc w:val="center"/>
        <w:rPr>
          <w:rFonts w:ascii="Times New Roman" w:hAnsi="Times New Roman" w:cs="Times New Roman"/>
          <w:b/>
          <w:bCs/>
          <w:sz w:val="24"/>
          <w:szCs w:val="24"/>
          <w:lang w:val="en-US"/>
        </w:rPr>
      </w:pPr>
    </w:p>
    <w:p w14:paraId="5F7648DF" w14:textId="3C17F25C" w:rsidR="00837BEE" w:rsidRPr="00635E32" w:rsidRDefault="00837BEE" w:rsidP="00E132D1">
      <w:pPr>
        <w:spacing w:line="360" w:lineRule="auto"/>
        <w:jc w:val="center"/>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t>Abstract</w:t>
      </w:r>
    </w:p>
    <w:p w14:paraId="7DB97C19" w14:textId="46619C8F" w:rsidR="00837BEE" w:rsidRPr="00635E32" w:rsidRDefault="00386156" w:rsidP="00E132D1">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In this paper, I seek to examine Deleuze’s </w:t>
      </w:r>
      <w:r w:rsidR="00146D02" w:rsidRPr="00635E32">
        <w:rPr>
          <w:rFonts w:ascii="Times New Roman" w:hAnsi="Times New Roman" w:cs="Times New Roman"/>
          <w:sz w:val="24"/>
          <w:szCs w:val="24"/>
          <w:lang w:val="en-US"/>
        </w:rPr>
        <w:t xml:space="preserve">fascination with </w:t>
      </w:r>
      <w:r w:rsidRPr="00635E32">
        <w:rPr>
          <w:rFonts w:ascii="Times New Roman" w:hAnsi="Times New Roman" w:cs="Times New Roman"/>
          <w:sz w:val="24"/>
          <w:szCs w:val="24"/>
          <w:lang w:val="en-US"/>
        </w:rPr>
        <w:t>“spiritual automat</w:t>
      </w:r>
      <w:r w:rsidR="00146D02" w:rsidRPr="00635E32">
        <w:rPr>
          <w:rFonts w:ascii="Times New Roman" w:hAnsi="Times New Roman" w:cs="Times New Roman"/>
          <w:sz w:val="24"/>
          <w:szCs w:val="24"/>
          <w:lang w:val="en-US"/>
        </w:rPr>
        <w:t>a</w:t>
      </w:r>
      <w:r w:rsidRPr="00635E32">
        <w:rPr>
          <w:rFonts w:ascii="Times New Roman" w:hAnsi="Times New Roman" w:cs="Times New Roman"/>
          <w:sz w:val="24"/>
          <w:szCs w:val="24"/>
          <w:lang w:val="en-US"/>
        </w:rPr>
        <w:t>”</w:t>
      </w:r>
      <w:r w:rsidR="002558C8" w:rsidRPr="00635E32">
        <w:rPr>
          <w:rFonts w:ascii="Times New Roman" w:hAnsi="Times New Roman" w:cs="Times New Roman"/>
          <w:sz w:val="24"/>
          <w:szCs w:val="24"/>
          <w:lang w:val="en-US"/>
        </w:rPr>
        <w:t xml:space="preserve"> as </w:t>
      </w:r>
      <w:r w:rsidR="00146D02" w:rsidRPr="00635E32">
        <w:rPr>
          <w:rFonts w:ascii="Times New Roman" w:hAnsi="Times New Roman" w:cs="Times New Roman"/>
          <w:sz w:val="24"/>
          <w:szCs w:val="24"/>
          <w:lang w:val="en-US"/>
        </w:rPr>
        <w:t>a</w:t>
      </w:r>
      <w:r w:rsidR="002558C8" w:rsidRPr="00635E32">
        <w:rPr>
          <w:rFonts w:ascii="Times New Roman" w:hAnsi="Times New Roman" w:cs="Times New Roman"/>
          <w:sz w:val="24"/>
          <w:szCs w:val="24"/>
          <w:lang w:val="en-US"/>
        </w:rPr>
        <w:t xml:space="preserve"> counterpoint to his more famous notion, the “body without organs”. I shall argue that both are grounded in a </w:t>
      </w:r>
      <w:r w:rsidR="003C7884" w:rsidRPr="00635E32">
        <w:rPr>
          <w:rFonts w:ascii="Times New Roman" w:hAnsi="Times New Roman" w:cs="Times New Roman"/>
          <w:sz w:val="24"/>
          <w:szCs w:val="24"/>
          <w:lang w:val="en-US"/>
        </w:rPr>
        <w:t>deep reflection, on Deleuze’s part, on the problems and issues generated by Spinoza’s notion of parallel attributes</w:t>
      </w:r>
      <w:r w:rsidR="00F57C7A" w:rsidRPr="00635E32">
        <w:rPr>
          <w:rFonts w:ascii="Times New Roman" w:hAnsi="Times New Roman" w:cs="Times New Roman"/>
          <w:sz w:val="24"/>
          <w:szCs w:val="24"/>
          <w:lang w:val="en-US"/>
        </w:rPr>
        <w:t>. U</w:t>
      </w:r>
      <w:r w:rsidR="003C7884" w:rsidRPr="00635E32">
        <w:rPr>
          <w:rFonts w:ascii="Times New Roman" w:hAnsi="Times New Roman" w:cs="Times New Roman"/>
          <w:sz w:val="24"/>
          <w:szCs w:val="24"/>
          <w:lang w:val="en-US"/>
        </w:rPr>
        <w:t>ltimately</w:t>
      </w:r>
      <w:r w:rsidR="00F57C7A" w:rsidRPr="00635E32">
        <w:rPr>
          <w:rFonts w:ascii="Times New Roman" w:hAnsi="Times New Roman" w:cs="Times New Roman"/>
          <w:sz w:val="24"/>
          <w:szCs w:val="24"/>
          <w:lang w:val="en-US"/>
        </w:rPr>
        <w:t>,</w:t>
      </w:r>
      <w:r w:rsidR="00A21527" w:rsidRPr="00635E32">
        <w:rPr>
          <w:rFonts w:ascii="Times New Roman" w:hAnsi="Times New Roman" w:cs="Times New Roman"/>
          <w:sz w:val="24"/>
          <w:szCs w:val="24"/>
          <w:lang w:val="en-US"/>
        </w:rPr>
        <w:t xml:space="preserve"> I argue,</w:t>
      </w:r>
      <w:r w:rsidR="00F57C7A" w:rsidRPr="00635E32">
        <w:rPr>
          <w:rFonts w:ascii="Times New Roman" w:hAnsi="Times New Roman" w:cs="Times New Roman"/>
          <w:sz w:val="24"/>
          <w:szCs w:val="24"/>
          <w:lang w:val="en-US"/>
        </w:rPr>
        <w:t xml:space="preserve"> </w:t>
      </w:r>
      <w:r w:rsidR="00C942FD" w:rsidRPr="00635E32">
        <w:rPr>
          <w:rFonts w:ascii="Times New Roman" w:hAnsi="Times New Roman" w:cs="Times New Roman"/>
          <w:sz w:val="24"/>
          <w:szCs w:val="24"/>
          <w:lang w:val="en-US"/>
        </w:rPr>
        <w:t>the development of the</w:t>
      </w:r>
      <w:r w:rsidR="000D1559" w:rsidRPr="00635E32">
        <w:rPr>
          <w:rFonts w:ascii="Times New Roman" w:hAnsi="Times New Roman" w:cs="Times New Roman"/>
          <w:sz w:val="24"/>
          <w:szCs w:val="24"/>
          <w:lang w:val="en-US"/>
        </w:rPr>
        <w:t xml:space="preserve"> two</w:t>
      </w:r>
      <w:r w:rsidR="00C942FD" w:rsidRPr="00635E32">
        <w:rPr>
          <w:rFonts w:ascii="Times New Roman" w:hAnsi="Times New Roman" w:cs="Times New Roman"/>
          <w:sz w:val="24"/>
          <w:szCs w:val="24"/>
          <w:lang w:val="en-US"/>
        </w:rPr>
        <w:t xml:space="preserve"> notions</w:t>
      </w:r>
      <w:r w:rsidR="00F57C7A" w:rsidRPr="00635E32">
        <w:rPr>
          <w:rFonts w:ascii="Times New Roman" w:hAnsi="Times New Roman" w:cs="Times New Roman"/>
          <w:sz w:val="24"/>
          <w:szCs w:val="24"/>
          <w:lang w:val="en-US"/>
        </w:rPr>
        <w:t xml:space="preserve"> </w:t>
      </w:r>
      <w:r w:rsidR="00C942FD" w:rsidRPr="00635E32">
        <w:rPr>
          <w:rFonts w:ascii="Times New Roman" w:hAnsi="Times New Roman" w:cs="Times New Roman"/>
          <w:sz w:val="24"/>
          <w:szCs w:val="24"/>
          <w:lang w:val="en-US"/>
        </w:rPr>
        <w:t>is</w:t>
      </w:r>
      <w:r w:rsidR="003C7884" w:rsidRPr="00635E32">
        <w:rPr>
          <w:rFonts w:ascii="Times New Roman" w:hAnsi="Times New Roman" w:cs="Times New Roman"/>
          <w:sz w:val="24"/>
          <w:szCs w:val="24"/>
          <w:lang w:val="en-US"/>
        </w:rPr>
        <w:t xml:space="preserve"> motivated by</w:t>
      </w:r>
      <w:r w:rsidR="00A21527" w:rsidRPr="00635E32">
        <w:rPr>
          <w:rFonts w:ascii="Times New Roman" w:hAnsi="Times New Roman" w:cs="Times New Roman"/>
          <w:sz w:val="24"/>
          <w:szCs w:val="24"/>
          <w:lang w:val="en-US"/>
        </w:rPr>
        <w:t xml:space="preserve"> identical</w:t>
      </w:r>
      <w:r w:rsidR="003C7884" w:rsidRPr="00635E32">
        <w:rPr>
          <w:rFonts w:ascii="Times New Roman" w:hAnsi="Times New Roman" w:cs="Times New Roman"/>
          <w:sz w:val="24"/>
          <w:szCs w:val="24"/>
          <w:lang w:val="en-US"/>
        </w:rPr>
        <w:t xml:space="preserve"> metaphysical worries regarding the tenability of transformation, persistence, and affective </w:t>
      </w:r>
      <w:r w:rsidR="00146D02" w:rsidRPr="00635E32">
        <w:rPr>
          <w:rFonts w:ascii="Times New Roman" w:hAnsi="Times New Roman" w:cs="Times New Roman"/>
          <w:sz w:val="24"/>
          <w:szCs w:val="24"/>
          <w:lang w:val="en-US"/>
        </w:rPr>
        <w:t>interrelations between individuals.</w:t>
      </w:r>
      <w:r w:rsidR="005E39F8">
        <w:rPr>
          <w:rFonts w:ascii="Times New Roman" w:hAnsi="Times New Roman" w:cs="Times New Roman"/>
          <w:sz w:val="24"/>
          <w:szCs w:val="24"/>
          <w:lang w:val="en-US"/>
        </w:rPr>
        <w:t xml:space="preserve"> The answer, for both thinkers, is the insertion of a “third” relational term</w:t>
      </w:r>
      <w:r w:rsidR="004876B5">
        <w:rPr>
          <w:rFonts w:ascii="Times New Roman" w:hAnsi="Times New Roman" w:cs="Times New Roman"/>
          <w:sz w:val="24"/>
          <w:szCs w:val="24"/>
          <w:lang w:val="en-US"/>
        </w:rPr>
        <w:t>, which virtually interfaces with each without violation of their parallel development.</w:t>
      </w:r>
      <w:r w:rsidR="005E39F8">
        <w:rPr>
          <w:rFonts w:ascii="Times New Roman" w:hAnsi="Times New Roman" w:cs="Times New Roman"/>
          <w:sz w:val="24"/>
          <w:szCs w:val="24"/>
          <w:lang w:val="en-US"/>
        </w:rPr>
        <w:t xml:space="preserve"> For Spinoza, such term is the </w:t>
      </w:r>
      <w:proofErr w:type="gramStart"/>
      <w:r w:rsidR="005E39F8">
        <w:rPr>
          <w:rFonts w:ascii="Times New Roman" w:hAnsi="Times New Roman" w:cs="Times New Roman"/>
          <w:sz w:val="24"/>
          <w:szCs w:val="24"/>
          <w:lang w:val="en-US"/>
        </w:rPr>
        <w:t>absolute</w:t>
      </w:r>
      <w:r w:rsidR="006B2BB1">
        <w:rPr>
          <w:rFonts w:ascii="Times New Roman" w:hAnsi="Times New Roman" w:cs="Times New Roman"/>
          <w:sz w:val="24"/>
          <w:szCs w:val="24"/>
          <w:lang w:val="en-US"/>
        </w:rPr>
        <w:t>ly infinite</w:t>
      </w:r>
      <w:proofErr w:type="gramEnd"/>
      <w:r w:rsidR="005E39F8">
        <w:rPr>
          <w:rFonts w:ascii="Times New Roman" w:hAnsi="Times New Roman" w:cs="Times New Roman"/>
          <w:sz w:val="24"/>
          <w:szCs w:val="24"/>
          <w:lang w:val="en-US"/>
        </w:rPr>
        <w:t xml:space="preserve"> substance; for Deleuze, it is instead the notion of sense and the faculty of sense-making</w:t>
      </w:r>
      <w:r w:rsidR="00E91393">
        <w:rPr>
          <w:rFonts w:ascii="Times New Roman" w:hAnsi="Times New Roman" w:cs="Times New Roman"/>
          <w:sz w:val="24"/>
          <w:szCs w:val="24"/>
          <w:lang w:val="en-US"/>
        </w:rPr>
        <w:t>.</w:t>
      </w:r>
    </w:p>
    <w:p w14:paraId="18CF3498" w14:textId="60217758" w:rsidR="00837BEE" w:rsidRPr="00635E32" w:rsidRDefault="00837BEE" w:rsidP="00E132D1">
      <w:pPr>
        <w:spacing w:line="360" w:lineRule="auto"/>
        <w:jc w:val="center"/>
        <w:rPr>
          <w:rFonts w:ascii="Times New Roman" w:hAnsi="Times New Roman" w:cs="Times New Roman"/>
          <w:b/>
          <w:bCs/>
          <w:sz w:val="24"/>
          <w:szCs w:val="24"/>
          <w:lang w:val="en-US"/>
        </w:rPr>
      </w:pPr>
    </w:p>
    <w:p w14:paraId="7EEC59C9" w14:textId="7B3EB79D" w:rsidR="00837BEE" w:rsidRPr="00635E32" w:rsidRDefault="00837BEE" w:rsidP="00E132D1">
      <w:pPr>
        <w:spacing w:line="360" w:lineRule="auto"/>
        <w:jc w:val="center"/>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t>Introduction</w:t>
      </w:r>
    </w:p>
    <w:p w14:paraId="3016FF17" w14:textId="52D50697" w:rsidR="00837BEE" w:rsidRPr="00635E32" w:rsidRDefault="00E96F43" w:rsidP="00E132D1">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Gilles Deleuze </w:t>
      </w:r>
      <w:r w:rsidR="00B553C8" w:rsidRPr="00635E32">
        <w:rPr>
          <w:rFonts w:ascii="Times New Roman" w:hAnsi="Times New Roman" w:cs="Times New Roman"/>
          <w:sz w:val="24"/>
          <w:szCs w:val="24"/>
          <w:lang w:val="en-US"/>
        </w:rPr>
        <w:t>was</w:t>
      </w:r>
      <w:r w:rsidRPr="00635E32">
        <w:rPr>
          <w:rFonts w:ascii="Times New Roman" w:hAnsi="Times New Roman" w:cs="Times New Roman"/>
          <w:sz w:val="24"/>
          <w:szCs w:val="24"/>
          <w:lang w:val="en-US"/>
        </w:rPr>
        <w:t xml:space="preserve"> </w:t>
      </w:r>
      <w:r w:rsidR="00B553C8" w:rsidRPr="00635E32">
        <w:rPr>
          <w:rFonts w:ascii="Times New Roman" w:hAnsi="Times New Roman" w:cs="Times New Roman"/>
          <w:sz w:val="24"/>
          <w:szCs w:val="24"/>
          <w:lang w:val="en-US"/>
        </w:rPr>
        <w:t>a thinker of limit, of boundaries, of borders</w:t>
      </w:r>
      <w:r w:rsidR="0038414D" w:rsidRPr="00635E32">
        <w:rPr>
          <w:rFonts w:ascii="Times New Roman" w:hAnsi="Times New Roman" w:cs="Times New Roman"/>
          <w:sz w:val="24"/>
          <w:szCs w:val="24"/>
          <w:lang w:val="en-US"/>
        </w:rPr>
        <w:t>.</w:t>
      </w:r>
      <w:r w:rsidR="006D3D53">
        <w:rPr>
          <w:rStyle w:val="Rimandonotaapidipagina"/>
          <w:rFonts w:ascii="Times New Roman" w:hAnsi="Times New Roman" w:cs="Times New Roman"/>
          <w:sz w:val="24"/>
          <w:szCs w:val="24"/>
          <w:lang w:val="en-US"/>
        </w:rPr>
        <w:footnoteReference w:id="1"/>
      </w:r>
      <w:r w:rsidR="00B553C8" w:rsidRPr="00635E32">
        <w:rPr>
          <w:rFonts w:ascii="Times New Roman" w:hAnsi="Times New Roman" w:cs="Times New Roman"/>
          <w:sz w:val="24"/>
          <w:szCs w:val="24"/>
          <w:lang w:val="en-US"/>
        </w:rPr>
        <w:t xml:space="preserve"> </w:t>
      </w:r>
      <w:r w:rsidR="0038414D" w:rsidRPr="00635E32">
        <w:rPr>
          <w:rFonts w:ascii="Times New Roman" w:hAnsi="Times New Roman" w:cs="Times New Roman"/>
          <w:sz w:val="24"/>
          <w:szCs w:val="24"/>
          <w:lang w:val="en-US"/>
        </w:rPr>
        <w:t>A</w:t>
      </w:r>
      <w:r w:rsidR="00B553C8" w:rsidRPr="00635E32">
        <w:rPr>
          <w:rFonts w:ascii="Times New Roman" w:hAnsi="Times New Roman" w:cs="Times New Roman"/>
          <w:sz w:val="24"/>
          <w:szCs w:val="24"/>
          <w:lang w:val="en-US"/>
        </w:rPr>
        <w:t xml:space="preserve">t the same time, he was </w:t>
      </w:r>
      <w:r w:rsidR="00C97C75">
        <w:rPr>
          <w:rFonts w:ascii="Times New Roman" w:hAnsi="Times New Roman" w:cs="Times New Roman"/>
          <w:sz w:val="24"/>
          <w:szCs w:val="24"/>
          <w:lang w:val="en-US"/>
        </w:rPr>
        <w:t>dedicated</w:t>
      </w:r>
      <w:r w:rsidR="00B553C8" w:rsidRPr="00635E32">
        <w:rPr>
          <w:rFonts w:ascii="Times New Roman" w:hAnsi="Times New Roman" w:cs="Times New Roman"/>
          <w:sz w:val="24"/>
          <w:szCs w:val="24"/>
          <w:lang w:val="en-US"/>
        </w:rPr>
        <w:t xml:space="preserve"> to explor</w:t>
      </w:r>
      <w:r w:rsidR="00C97C75">
        <w:rPr>
          <w:rFonts w:ascii="Times New Roman" w:hAnsi="Times New Roman" w:cs="Times New Roman"/>
          <w:sz w:val="24"/>
          <w:szCs w:val="24"/>
          <w:lang w:val="en-US"/>
        </w:rPr>
        <w:t>ing</w:t>
      </w:r>
      <w:r w:rsidR="00B553C8" w:rsidRPr="00635E32">
        <w:rPr>
          <w:rFonts w:ascii="Times New Roman" w:hAnsi="Times New Roman" w:cs="Times New Roman"/>
          <w:sz w:val="24"/>
          <w:szCs w:val="24"/>
          <w:lang w:val="en-US"/>
        </w:rPr>
        <w:t xml:space="preserve"> the </w:t>
      </w:r>
      <w:r w:rsidR="00C97C75" w:rsidRPr="00635E32">
        <w:rPr>
          <w:rFonts w:ascii="Times New Roman" w:hAnsi="Times New Roman" w:cs="Times New Roman"/>
          <w:sz w:val="24"/>
          <w:szCs w:val="24"/>
          <w:lang w:val="en-US"/>
        </w:rPr>
        <w:t>surmounting</w:t>
      </w:r>
      <w:r w:rsidR="0050533A" w:rsidRPr="00635E32">
        <w:rPr>
          <w:rFonts w:ascii="Times New Roman" w:hAnsi="Times New Roman" w:cs="Times New Roman"/>
          <w:sz w:val="24"/>
          <w:szCs w:val="24"/>
          <w:lang w:val="en-US"/>
        </w:rPr>
        <w:t xml:space="preserve"> of those</w:t>
      </w:r>
      <w:r w:rsidR="0038414D" w:rsidRPr="00635E32">
        <w:rPr>
          <w:rFonts w:ascii="Times New Roman" w:hAnsi="Times New Roman" w:cs="Times New Roman"/>
          <w:sz w:val="24"/>
          <w:szCs w:val="24"/>
          <w:lang w:val="en-US"/>
        </w:rPr>
        <w:t xml:space="preserve"> same</w:t>
      </w:r>
      <w:r w:rsidR="0050533A" w:rsidRPr="00635E32">
        <w:rPr>
          <w:rFonts w:ascii="Times New Roman" w:hAnsi="Times New Roman" w:cs="Times New Roman"/>
          <w:sz w:val="24"/>
          <w:szCs w:val="24"/>
          <w:lang w:val="en-US"/>
        </w:rPr>
        <w:t xml:space="preserve"> borders and the flexibility of those </w:t>
      </w:r>
      <w:r w:rsidR="0038414D" w:rsidRPr="00635E32">
        <w:rPr>
          <w:rFonts w:ascii="Times New Roman" w:hAnsi="Times New Roman" w:cs="Times New Roman"/>
          <w:sz w:val="24"/>
          <w:szCs w:val="24"/>
          <w:lang w:val="en-US"/>
        </w:rPr>
        <w:t xml:space="preserve">very </w:t>
      </w:r>
      <w:r w:rsidR="0050533A" w:rsidRPr="00635E32">
        <w:rPr>
          <w:rFonts w:ascii="Times New Roman" w:hAnsi="Times New Roman" w:cs="Times New Roman"/>
          <w:sz w:val="24"/>
          <w:szCs w:val="24"/>
          <w:lang w:val="en-US"/>
        </w:rPr>
        <w:t xml:space="preserve">boundaries. This </w:t>
      </w:r>
      <w:r w:rsidR="004316B9" w:rsidRPr="00635E32">
        <w:rPr>
          <w:rFonts w:ascii="Times New Roman" w:hAnsi="Times New Roman" w:cs="Times New Roman"/>
          <w:sz w:val="24"/>
          <w:szCs w:val="24"/>
          <w:lang w:val="en-US"/>
        </w:rPr>
        <w:t>tension, internal to his thought,</w:t>
      </w:r>
      <w:r w:rsidR="002326D8" w:rsidRPr="00635E32">
        <w:rPr>
          <w:rFonts w:ascii="Times New Roman" w:hAnsi="Times New Roman" w:cs="Times New Roman"/>
          <w:sz w:val="24"/>
          <w:szCs w:val="24"/>
          <w:lang w:val="en-US"/>
        </w:rPr>
        <w:t xml:space="preserve"> largely</w:t>
      </w:r>
      <w:r w:rsidR="004316B9" w:rsidRPr="00635E32">
        <w:rPr>
          <w:rFonts w:ascii="Times New Roman" w:hAnsi="Times New Roman" w:cs="Times New Roman"/>
          <w:sz w:val="24"/>
          <w:szCs w:val="24"/>
          <w:lang w:val="en-US"/>
        </w:rPr>
        <w:t xml:space="preserve"> explains his fascination with the Early Modern philosopher Baruch Spinoza, whose </w:t>
      </w:r>
      <w:r w:rsidR="00B7173C" w:rsidRPr="00635E32">
        <w:rPr>
          <w:rFonts w:ascii="Times New Roman" w:hAnsi="Times New Roman" w:cs="Times New Roman"/>
          <w:sz w:val="24"/>
          <w:szCs w:val="24"/>
          <w:lang w:val="en-US"/>
        </w:rPr>
        <w:t>uncompromising ontological monism forced</w:t>
      </w:r>
      <w:r w:rsidR="00B533A1" w:rsidRPr="00635E32">
        <w:rPr>
          <w:rFonts w:ascii="Times New Roman" w:hAnsi="Times New Roman" w:cs="Times New Roman"/>
          <w:sz w:val="24"/>
          <w:szCs w:val="24"/>
          <w:lang w:val="en-US"/>
        </w:rPr>
        <w:t xml:space="preserve"> Deleuze’s</w:t>
      </w:r>
      <w:r w:rsidR="00B7173C" w:rsidRPr="00635E32">
        <w:rPr>
          <w:rFonts w:ascii="Times New Roman" w:hAnsi="Times New Roman" w:cs="Times New Roman"/>
          <w:sz w:val="24"/>
          <w:szCs w:val="24"/>
          <w:lang w:val="en-US"/>
        </w:rPr>
        <w:t xml:space="preserve"> metaphysics </w:t>
      </w:r>
      <w:r w:rsidR="00B533A1" w:rsidRPr="00635E32">
        <w:rPr>
          <w:rFonts w:ascii="Times New Roman" w:hAnsi="Times New Roman" w:cs="Times New Roman"/>
          <w:sz w:val="24"/>
          <w:szCs w:val="24"/>
          <w:lang w:val="en-US"/>
        </w:rPr>
        <w:t xml:space="preserve">into a serious reexamination of the notions of constitution, expression, and </w:t>
      </w:r>
      <w:r w:rsidR="00600A07" w:rsidRPr="00635E32">
        <w:rPr>
          <w:rFonts w:ascii="Times New Roman" w:hAnsi="Times New Roman" w:cs="Times New Roman"/>
          <w:sz w:val="24"/>
          <w:szCs w:val="24"/>
          <w:lang w:val="en-US"/>
        </w:rPr>
        <w:t>individuality.</w:t>
      </w:r>
      <w:r w:rsidR="005A1EC0" w:rsidRPr="00635E32">
        <w:rPr>
          <w:rFonts w:ascii="Times New Roman" w:hAnsi="Times New Roman" w:cs="Times New Roman"/>
          <w:sz w:val="24"/>
          <w:szCs w:val="24"/>
          <w:lang w:val="en-US"/>
        </w:rPr>
        <w:t xml:space="preserve"> It is thanks to his interaction with Spinoza</w:t>
      </w:r>
      <w:r w:rsidR="00CD5475">
        <w:rPr>
          <w:rFonts w:ascii="Times New Roman" w:hAnsi="Times New Roman" w:cs="Times New Roman"/>
          <w:sz w:val="24"/>
          <w:szCs w:val="24"/>
          <w:lang w:val="en-US"/>
        </w:rPr>
        <w:t xml:space="preserve"> (together with Leibniz and Bergson)</w:t>
      </w:r>
      <w:r w:rsidR="005A1EC0" w:rsidRPr="00635E32">
        <w:rPr>
          <w:rFonts w:ascii="Times New Roman" w:hAnsi="Times New Roman" w:cs="Times New Roman"/>
          <w:sz w:val="24"/>
          <w:szCs w:val="24"/>
          <w:lang w:val="en-US"/>
        </w:rPr>
        <w:t xml:space="preserve"> that Deleuze elaborated his conception of virtuality, and </w:t>
      </w:r>
      <w:r w:rsidR="00C03F85" w:rsidRPr="00635E32">
        <w:rPr>
          <w:rFonts w:ascii="Times New Roman" w:hAnsi="Times New Roman" w:cs="Times New Roman"/>
          <w:sz w:val="24"/>
          <w:szCs w:val="24"/>
          <w:lang w:val="en-US"/>
        </w:rPr>
        <w:t>it is from Spinoza that he took the notion of “spiritual automaton”</w:t>
      </w:r>
      <w:r w:rsidR="002326D8" w:rsidRPr="00635E32">
        <w:rPr>
          <w:rFonts w:ascii="Times New Roman" w:hAnsi="Times New Roman" w:cs="Times New Roman"/>
          <w:sz w:val="24"/>
          <w:szCs w:val="24"/>
          <w:lang w:val="en-US"/>
        </w:rPr>
        <w:t xml:space="preserve"> –</w:t>
      </w:r>
      <w:r w:rsidR="00C03F85" w:rsidRPr="00635E32">
        <w:rPr>
          <w:rFonts w:ascii="Times New Roman" w:hAnsi="Times New Roman" w:cs="Times New Roman"/>
          <w:sz w:val="24"/>
          <w:szCs w:val="24"/>
          <w:lang w:val="en-US"/>
        </w:rPr>
        <w:t xml:space="preserve"> one of the recurring tropes that traverses Deleuze’s entire philosophical production. </w:t>
      </w:r>
      <w:r w:rsidR="0080418D" w:rsidRPr="00635E32">
        <w:rPr>
          <w:rFonts w:ascii="Times New Roman" w:hAnsi="Times New Roman" w:cs="Times New Roman"/>
          <w:sz w:val="24"/>
          <w:szCs w:val="24"/>
          <w:lang w:val="en-US"/>
        </w:rPr>
        <w:t xml:space="preserve">In my view, the “spiritual automaton” (henceforth indicated by SA) represents a perfect theoretical counterpoint to Deleuze’s famous concept of </w:t>
      </w:r>
      <w:r w:rsidR="008628D0" w:rsidRPr="00635E32">
        <w:rPr>
          <w:rFonts w:ascii="Times New Roman" w:hAnsi="Times New Roman" w:cs="Times New Roman"/>
          <w:sz w:val="24"/>
          <w:szCs w:val="24"/>
          <w:lang w:val="en-US"/>
        </w:rPr>
        <w:t>“body without organs” (henceforth BWO)</w:t>
      </w:r>
      <w:r w:rsidR="00265A00" w:rsidRPr="00635E32">
        <w:rPr>
          <w:rFonts w:ascii="Times New Roman" w:hAnsi="Times New Roman" w:cs="Times New Roman"/>
          <w:sz w:val="24"/>
          <w:szCs w:val="24"/>
          <w:lang w:val="en-US"/>
        </w:rPr>
        <w:t>. As I shall demonstrate in this essay, the development of these two notions shows signs of deriving from Deleuze’s reflection on yet another Spinozistic concept, the so-called “parallelism” of minds and bodies</w:t>
      </w:r>
      <w:r w:rsidR="002326D8" w:rsidRPr="00635E32">
        <w:rPr>
          <w:rFonts w:ascii="Times New Roman" w:hAnsi="Times New Roman" w:cs="Times New Roman"/>
          <w:sz w:val="24"/>
          <w:szCs w:val="24"/>
          <w:lang w:val="en-US"/>
        </w:rPr>
        <w:t>.</w:t>
      </w:r>
      <w:r w:rsidR="000C1D0D" w:rsidRPr="00635E32">
        <w:rPr>
          <w:rFonts w:ascii="Times New Roman" w:hAnsi="Times New Roman" w:cs="Times New Roman"/>
          <w:sz w:val="24"/>
          <w:szCs w:val="24"/>
          <w:lang w:val="en-US"/>
        </w:rPr>
        <w:t xml:space="preserve"> My goal, in the coming pages, is to </w:t>
      </w:r>
      <w:r w:rsidR="000349EC" w:rsidRPr="00635E32">
        <w:rPr>
          <w:rFonts w:ascii="Times New Roman" w:hAnsi="Times New Roman" w:cs="Times New Roman"/>
          <w:sz w:val="24"/>
          <w:szCs w:val="24"/>
          <w:lang w:val="en-US"/>
        </w:rPr>
        <w:t xml:space="preserve">contribute to our understanding of </w:t>
      </w:r>
      <w:r w:rsidR="00723402">
        <w:rPr>
          <w:rFonts w:ascii="Times New Roman" w:hAnsi="Times New Roman" w:cs="Times New Roman"/>
          <w:sz w:val="24"/>
          <w:szCs w:val="24"/>
          <w:lang w:val="en-US"/>
        </w:rPr>
        <w:t xml:space="preserve">these conceptual </w:t>
      </w:r>
      <w:r w:rsidR="00A203EC">
        <w:rPr>
          <w:rFonts w:ascii="Times New Roman" w:hAnsi="Times New Roman" w:cs="Times New Roman"/>
          <w:sz w:val="24"/>
          <w:szCs w:val="24"/>
          <w:lang w:val="en-US"/>
        </w:rPr>
        <w:t xml:space="preserve">totems (SA and BWO) </w:t>
      </w:r>
      <w:r w:rsidR="000349EC" w:rsidRPr="00635E32">
        <w:rPr>
          <w:rFonts w:ascii="Times New Roman" w:hAnsi="Times New Roman" w:cs="Times New Roman"/>
          <w:sz w:val="24"/>
          <w:szCs w:val="24"/>
          <w:lang w:val="en-US"/>
        </w:rPr>
        <w:t xml:space="preserve">by situating </w:t>
      </w:r>
      <w:r w:rsidR="00A203EC">
        <w:rPr>
          <w:rFonts w:ascii="Times New Roman" w:hAnsi="Times New Roman" w:cs="Times New Roman"/>
          <w:sz w:val="24"/>
          <w:szCs w:val="24"/>
          <w:lang w:val="en-US"/>
        </w:rPr>
        <w:t>them</w:t>
      </w:r>
      <w:r w:rsidR="000349EC" w:rsidRPr="00635E32">
        <w:rPr>
          <w:rFonts w:ascii="Times New Roman" w:hAnsi="Times New Roman" w:cs="Times New Roman"/>
          <w:sz w:val="24"/>
          <w:szCs w:val="24"/>
          <w:lang w:val="en-US"/>
        </w:rPr>
        <w:t xml:space="preserve"> within a constellation of </w:t>
      </w:r>
      <w:r w:rsidR="008872CC" w:rsidRPr="00635E32">
        <w:rPr>
          <w:rFonts w:ascii="Times New Roman" w:hAnsi="Times New Roman" w:cs="Times New Roman"/>
          <w:sz w:val="24"/>
          <w:szCs w:val="24"/>
          <w:lang w:val="en-US"/>
        </w:rPr>
        <w:t xml:space="preserve">related </w:t>
      </w:r>
      <w:r w:rsidR="000349EC" w:rsidRPr="00635E32">
        <w:rPr>
          <w:rFonts w:ascii="Times New Roman" w:hAnsi="Times New Roman" w:cs="Times New Roman"/>
          <w:sz w:val="24"/>
          <w:szCs w:val="24"/>
          <w:lang w:val="en-US"/>
        </w:rPr>
        <w:t>concepts</w:t>
      </w:r>
      <w:r w:rsidR="008872CC" w:rsidRPr="00635E32">
        <w:rPr>
          <w:rFonts w:ascii="Times New Roman" w:hAnsi="Times New Roman" w:cs="Times New Roman"/>
          <w:sz w:val="24"/>
          <w:szCs w:val="24"/>
          <w:lang w:val="en-US"/>
        </w:rPr>
        <w:t xml:space="preserve">, such as parallelism, </w:t>
      </w:r>
      <w:r w:rsidR="00AB3FAD" w:rsidRPr="00635E32">
        <w:rPr>
          <w:rFonts w:ascii="Times New Roman" w:hAnsi="Times New Roman" w:cs="Times New Roman"/>
          <w:sz w:val="24"/>
          <w:szCs w:val="24"/>
          <w:lang w:val="en-US"/>
        </w:rPr>
        <w:t>spiritual automaticity, and affective interaction.</w:t>
      </w:r>
    </w:p>
    <w:p w14:paraId="450DFA65" w14:textId="03E633AA" w:rsidR="00AB3FAD" w:rsidRPr="00635E32" w:rsidRDefault="00AB3FAD" w:rsidP="00E132D1">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lastRenderedPageBreak/>
        <w:t xml:space="preserve">To </w:t>
      </w:r>
      <w:r w:rsidR="00F64C6B">
        <w:rPr>
          <w:rFonts w:ascii="Times New Roman" w:hAnsi="Times New Roman" w:cs="Times New Roman"/>
          <w:sz w:val="24"/>
          <w:szCs w:val="24"/>
          <w:lang w:val="en-US"/>
        </w:rPr>
        <w:t>reach</w:t>
      </w:r>
      <w:r w:rsidRPr="00635E32">
        <w:rPr>
          <w:rFonts w:ascii="Times New Roman" w:hAnsi="Times New Roman" w:cs="Times New Roman"/>
          <w:sz w:val="24"/>
          <w:szCs w:val="24"/>
          <w:lang w:val="en-US"/>
        </w:rPr>
        <w:t xml:space="preserve"> this goal, I will begin by examining </w:t>
      </w:r>
      <w:r w:rsidR="00DC503F" w:rsidRPr="00635E32">
        <w:rPr>
          <w:rFonts w:ascii="Times New Roman" w:hAnsi="Times New Roman" w:cs="Times New Roman"/>
          <w:sz w:val="24"/>
          <w:szCs w:val="24"/>
          <w:lang w:val="en-US"/>
        </w:rPr>
        <w:t xml:space="preserve">Deleuze’s own description of the SA, </w:t>
      </w:r>
      <w:r w:rsidR="000859AD" w:rsidRPr="00635E32">
        <w:rPr>
          <w:rFonts w:ascii="Times New Roman" w:hAnsi="Times New Roman" w:cs="Times New Roman"/>
          <w:sz w:val="24"/>
          <w:szCs w:val="24"/>
          <w:lang w:val="en-US"/>
        </w:rPr>
        <w:t>drawing on two main sources</w:t>
      </w:r>
      <w:r w:rsidR="00A32A74" w:rsidRPr="00635E32">
        <w:rPr>
          <w:rFonts w:ascii="Times New Roman" w:hAnsi="Times New Roman" w:cs="Times New Roman"/>
          <w:sz w:val="24"/>
          <w:szCs w:val="24"/>
          <w:lang w:val="en-US"/>
        </w:rPr>
        <w:t>:</w:t>
      </w:r>
      <w:r w:rsidR="000859AD" w:rsidRPr="00635E32">
        <w:rPr>
          <w:rFonts w:ascii="Times New Roman" w:hAnsi="Times New Roman" w:cs="Times New Roman"/>
          <w:sz w:val="24"/>
          <w:szCs w:val="24"/>
          <w:lang w:val="en-US"/>
        </w:rPr>
        <w:t xml:space="preserve"> his early analysis of Spinoza’s metaphysics in the </w:t>
      </w:r>
      <w:r w:rsidR="000859AD" w:rsidRPr="00635E32">
        <w:rPr>
          <w:rFonts w:ascii="Times New Roman" w:hAnsi="Times New Roman" w:cs="Times New Roman"/>
          <w:i/>
          <w:iCs/>
          <w:sz w:val="24"/>
          <w:szCs w:val="24"/>
          <w:lang w:val="en-US"/>
        </w:rPr>
        <w:t>Expressionism</w:t>
      </w:r>
      <w:r w:rsidR="000859AD" w:rsidRPr="00635E32">
        <w:rPr>
          <w:rFonts w:ascii="Times New Roman" w:hAnsi="Times New Roman" w:cs="Times New Roman"/>
          <w:sz w:val="24"/>
          <w:szCs w:val="24"/>
          <w:lang w:val="en-US"/>
        </w:rPr>
        <w:t xml:space="preserve"> </w:t>
      </w:r>
      <w:r w:rsidR="00A04977" w:rsidRPr="00635E32">
        <w:rPr>
          <w:rFonts w:ascii="Times New Roman" w:hAnsi="Times New Roman" w:cs="Times New Roman"/>
          <w:sz w:val="24"/>
          <w:szCs w:val="24"/>
          <w:lang w:val="en-US"/>
        </w:rPr>
        <w:t>study</w:t>
      </w:r>
      <w:r w:rsidR="00A32A74" w:rsidRPr="00635E32">
        <w:rPr>
          <w:rFonts w:ascii="Times New Roman" w:hAnsi="Times New Roman" w:cs="Times New Roman"/>
          <w:sz w:val="24"/>
          <w:szCs w:val="24"/>
          <w:lang w:val="en-US"/>
        </w:rPr>
        <w:t>;</w:t>
      </w:r>
      <w:r w:rsidR="000859AD" w:rsidRPr="00635E32">
        <w:rPr>
          <w:rFonts w:ascii="Times New Roman" w:hAnsi="Times New Roman" w:cs="Times New Roman"/>
          <w:sz w:val="24"/>
          <w:szCs w:val="24"/>
          <w:lang w:val="en-US"/>
        </w:rPr>
        <w:t xml:space="preserve"> and </w:t>
      </w:r>
      <w:r w:rsidR="00A04977" w:rsidRPr="00635E32">
        <w:rPr>
          <w:rFonts w:ascii="Times New Roman" w:hAnsi="Times New Roman" w:cs="Times New Roman"/>
          <w:sz w:val="24"/>
          <w:szCs w:val="24"/>
          <w:lang w:val="en-US"/>
        </w:rPr>
        <w:t xml:space="preserve">his engagement with </w:t>
      </w:r>
      <w:r w:rsidR="00704ED5" w:rsidRPr="00635E32">
        <w:rPr>
          <w:rFonts w:ascii="Times New Roman" w:hAnsi="Times New Roman" w:cs="Times New Roman"/>
          <w:sz w:val="24"/>
          <w:szCs w:val="24"/>
          <w:lang w:val="en-US"/>
        </w:rPr>
        <w:t xml:space="preserve">the moving image medium in the two volumes of </w:t>
      </w:r>
      <w:r w:rsidR="00704ED5" w:rsidRPr="00635E32">
        <w:rPr>
          <w:rFonts w:ascii="Times New Roman" w:hAnsi="Times New Roman" w:cs="Times New Roman"/>
          <w:i/>
          <w:iCs/>
          <w:sz w:val="24"/>
          <w:szCs w:val="24"/>
          <w:lang w:val="en-US"/>
        </w:rPr>
        <w:t>Cinema</w:t>
      </w:r>
      <w:r w:rsidR="00704ED5" w:rsidRPr="00635E32">
        <w:rPr>
          <w:rFonts w:ascii="Times New Roman" w:hAnsi="Times New Roman" w:cs="Times New Roman"/>
          <w:sz w:val="24"/>
          <w:szCs w:val="24"/>
          <w:lang w:val="en-US"/>
        </w:rPr>
        <w:t xml:space="preserve">, which appeared </w:t>
      </w:r>
      <w:r w:rsidR="00246D46" w:rsidRPr="00635E32">
        <w:rPr>
          <w:rFonts w:ascii="Times New Roman" w:hAnsi="Times New Roman" w:cs="Times New Roman"/>
          <w:sz w:val="24"/>
          <w:szCs w:val="24"/>
          <w:lang w:val="en-US"/>
        </w:rPr>
        <w:t>almost twenty years later.</w:t>
      </w:r>
      <w:r w:rsidR="006243C7" w:rsidRPr="00635E32">
        <w:rPr>
          <w:rFonts w:ascii="Times New Roman" w:hAnsi="Times New Roman" w:cs="Times New Roman"/>
          <w:sz w:val="24"/>
          <w:szCs w:val="24"/>
          <w:lang w:val="en-US"/>
        </w:rPr>
        <w:t xml:space="preserve"> </w:t>
      </w:r>
      <w:r w:rsidR="00D65444" w:rsidRPr="00635E32">
        <w:rPr>
          <w:rFonts w:ascii="Times New Roman" w:hAnsi="Times New Roman" w:cs="Times New Roman"/>
          <w:sz w:val="24"/>
          <w:szCs w:val="24"/>
          <w:lang w:val="en-US"/>
        </w:rPr>
        <w:t xml:space="preserve">After establishing Deleuze’s network of references regarding the SA, I will move to analyze his conception of BWO as it appears in the </w:t>
      </w:r>
      <w:r w:rsidR="00454ADD" w:rsidRPr="00635E32">
        <w:rPr>
          <w:rFonts w:ascii="Times New Roman" w:hAnsi="Times New Roman" w:cs="Times New Roman"/>
          <w:i/>
          <w:iCs/>
          <w:sz w:val="24"/>
          <w:szCs w:val="24"/>
          <w:lang w:val="en-US"/>
        </w:rPr>
        <w:t>Logic of Sense</w:t>
      </w:r>
      <w:r w:rsidR="00454ADD" w:rsidRPr="00635E32">
        <w:rPr>
          <w:rFonts w:ascii="Times New Roman" w:hAnsi="Times New Roman" w:cs="Times New Roman"/>
          <w:sz w:val="24"/>
          <w:szCs w:val="24"/>
          <w:lang w:val="en-US"/>
        </w:rPr>
        <w:t xml:space="preserve"> and in </w:t>
      </w:r>
      <w:r w:rsidR="00454ADD" w:rsidRPr="00635E32">
        <w:rPr>
          <w:rFonts w:ascii="Times New Roman" w:hAnsi="Times New Roman" w:cs="Times New Roman"/>
          <w:i/>
          <w:iCs/>
          <w:sz w:val="24"/>
          <w:szCs w:val="24"/>
          <w:lang w:val="en-US"/>
        </w:rPr>
        <w:t>Anti-Oedipus</w:t>
      </w:r>
      <w:r w:rsidR="00454ADD" w:rsidRPr="00635E32">
        <w:rPr>
          <w:rFonts w:ascii="Times New Roman" w:hAnsi="Times New Roman" w:cs="Times New Roman"/>
          <w:sz w:val="24"/>
          <w:szCs w:val="24"/>
          <w:lang w:val="en-US"/>
        </w:rPr>
        <w:t xml:space="preserve">. </w:t>
      </w:r>
      <w:r w:rsidR="00A03224" w:rsidRPr="00635E32">
        <w:rPr>
          <w:rFonts w:ascii="Times New Roman" w:hAnsi="Times New Roman" w:cs="Times New Roman"/>
          <w:sz w:val="24"/>
          <w:szCs w:val="24"/>
          <w:lang w:val="en-US"/>
        </w:rPr>
        <w:t xml:space="preserve">In each of these twin analyses, I aim to show how both the SA and the BWO </w:t>
      </w:r>
      <w:r w:rsidR="00B51BEB" w:rsidRPr="00635E32">
        <w:rPr>
          <w:rFonts w:ascii="Times New Roman" w:hAnsi="Times New Roman" w:cs="Times New Roman"/>
          <w:sz w:val="24"/>
          <w:szCs w:val="24"/>
          <w:lang w:val="en-US"/>
        </w:rPr>
        <w:t>correspond to</w:t>
      </w:r>
      <w:r w:rsidR="00561199" w:rsidRPr="00635E32">
        <w:rPr>
          <w:rFonts w:ascii="Times New Roman" w:hAnsi="Times New Roman" w:cs="Times New Roman"/>
          <w:sz w:val="24"/>
          <w:szCs w:val="24"/>
          <w:lang w:val="en-US"/>
        </w:rPr>
        <w:t xml:space="preserve"> necessarily incomplete figures in Deleuze’s intellectual landscape</w:t>
      </w:r>
      <w:r w:rsidR="001033E7">
        <w:rPr>
          <w:rFonts w:ascii="Times New Roman" w:hAnsi="Times New Roman" w:cs="Times New Roman"/>
          <w:sz w:val="24"/>
          <w:szCs w:val="24"/>
          <w:lang w:val="en-US"/>
        </w:rPr>
        <w:t xml:space="preserve">: far from damaging Deleuze’s overall philosophy, this necessary incompleteness </w:t>
      </w:r>
      <w:proofErr w:type="gramStart"/>
      <w:r w:rsidR="001033E7">
        <w:rPr>
          <w:rFonts w:ascii="Times New Roman" w:hAnsi="Times New Roman" w:cs="Times New Roman"/>
          <w:sz w:val="24"/>
          <w:szCs w:val="24"/>
          <w:lang w:val="en-US"/>
        </w:rPr>
        <w:t>actually functions</w:t>
      </w:r>
      <w:proofErr w:type="gramEnd"/>
      <w:r w:rsidR="001033E7">
        <w:rPr>
          <w:rFonts w:ascii="Times New Roman" w:hAnsi="Times New Roman" w:cs="Times New Roman"/>
          <w:sz w:val="24"/>
          <w:szCs w:val="24"/>
          <w:lang w:val="en-US"/>
        </w:rPr>
        <w:t xml:space="preserve"> as </w:t>
      </w:r>
      <w:r w:rsidR="00C473DE">
        <w:rPr>
          <w:rFonts w:ascii="Times New Roman" w:hAnsi="Times New Roman" w:cs="Times New Roman"/>
          <w:sz w:val="24"/>
          <w:szCs w:val="24"/>
          <w:lang w:val="en-US"/>
        </w:rPr>
        <w:t>a genetic mechanism for the manifestation of sense</w:t>
      </w:r>
      <w:r w:rsidR="00D94955">
        <w:rPr>
          <w:rFonts w:ascii="Times New Roman" w:hAnsi="Times New Roman" w:cs="Times New Roman"/>
          <w:sz w:val="24"/>
          <w:szCs w:val="24"/>
          <w:lang w:val="en-US"/>
        </w:rPr>
        <w:t xml:space="preserve">. </w:t>
      </w:r>
      <w:r w:rsidR="00C473DE">
        <w:rPr>
          <w:rFonts w:ascii="Times New Roman" w:hAnsi="Times New Roman" w:cs="Times New Roman"/>
          <w:sz w:val="24"/>
          <w:szCs w:val="24"/>
          <w:lang w:val="en-US"/>
        </w:rPr>
        <w:t>Both the SA and the BWO</w:t>
      </w:r>
      <w:r w:rsidR="00B51BEB" w:rsidRPr="00635E32">
        <w:rPr>
          <w:rFonts w:ascii="Times New Roman" w:hAnsi="Times New Roman" w:cs="Times New Roman"/>
          <w:sz w:val="24"/>
          <w:szCs w:val="24"/>
          <w:lang w:val="en-US"/>
        </w:rPr>
        <w:t xml:space="preserve"> represent limi</w:t>
      </w:r>
      <w:r w:rsidR="00BD1847" w:rsidRPr="00635E32">
        <w:rPr>
          <w:rFonts w:ascii="Times New Roman" w:hAnsi="Times New Roman" w:cs="Times New Roman"/>
          <w:sz w:val="24"/>
          <w:szCs w:val="24"/>
          <w:lang w:val="en-US"/>
        </w:rPr>
        <w:t>nal signpost</w:t>
      </w:r>
      <w:r w:rsidR="00C473DE">
        <w:rPr>
          <w:rFonts w:ascii="Times New Roman" w:hAnsi="Times New Roman" w:cs="Times New Roman"/>
          <w:sz w:val="24"/>
          <w:szCs w:val="24"/>
          <w:lang w:val="en-US"/>
        </w:rPr>
        <w:t>s</w:t>
      </w:r>
      <w:r w:rsidR="00BD1847" w:rsidRPr="00635E32">
        <w:rPr>
          <w:rFonts w:ascii="Times New Roman" w:hAnsi="Times New Roman" w:cs="Times New Roman"/>
          <w:sz w:val="24"/>
          <w:szCs w:val="24"/>
          <w:lang w:val="en-US"/>
        </w:rPr>
        <w:t xml:space="preserve"> for </w:t>
      </w:r>
      <w:r w:rsidR="00F64C6B">
        <w:rPr>
          <w:rFonts w:ascii="Times New Roman" w:hAnsi="Times New Roman" w:cs="Times New Roman"/>
          <w:sz w:val="24"/>
          <w:szCs w:val="24"/>
          <w:lang w:val="en-US"/>
        </w:rPr>
        <w:t>understanding</w:t>
      </w:r>
      <w:r w:rsidR="00BD1847" w:rsidRPr="00635E32">
        <w:rPr>
          <w:rFonts w:ascii="Times New Roman" w:hAnsi="Times New Roman" w:cs="Times New Roman"/>
          <w:sz w:val="24"/>
          <w:szCs w:val="24"/>
          <w:lang w:val="en-US"/>
        </w:rPr>
        <w:t xml:space="preserve"> the gap between mindful and bodily affects. </w:t>
      </w:r>
      <w:r w:rsidR="00E56A91" w:rsidRPr="00635E32">
        <w:rPr>
          <w:rFonts w:ascii="Times New Roman" w:hAnsi="Times New Roman" w:cs="Times New Roman"/>
          <w:sz w:val="24"/>
          <w:szCs w:val="24"/>
          <w:lang w:val="en-US"/>
        </w:rPr>
        <w:t xml:space="preserve">To </w:t>
      </w:r>
      <w:r w:rsidR="00C473DE">
        <w:rPr>
          <w:rFonts w:ascii="Times New Roman" w:hAnsi="Times New Roman" w:cs="Times New Roman"/>
          <w:sz w:val="24"/>
          <w:szCs w:val="24"/>
          <w:lang w:val="en-US"/>
        </w:rPr>
        <w:t>understand the functioning of</w:t>
      </w:r>
      <w:r w:rsidR="00E56A91" w:rsidRPr="00635E32">
        <w:rPr>
          <w:rFonts w:ascii="Times New Roman" w:hAnsi="Times New Roman" w:cs="Times New Roman"/>
          <w:sz w:val="24"/>
          <w:szCs w:val="24"/>
          <w:lang w:val="en-US"/>
        </w:rPr>
        <w:t xml:space="preserve"> such incompleteness, I will employ Spinoza’s notion of parallel entities, which </w:t>
      </w:r>
      <w:r w:rsidR="00BE5917" w:rsidRPr="00635E32">
        <w:rPr>
          <w:rFonts w:ascii="Times New Roman" w:hAnsi="Times New Roman" w:cs="Times New Roman"/>
          <w:sz w:val="24"/>
          <w:szCs w:val="24"/>
          <w:lang w:val="en-US"/>
        </w:rPr>
        <w:t>provides a justification and a descriptive tool for affects happening (or event-</w:t>
      </w:r>
      <w:proofErr w:type="spellStart"/>
      <w:r w:rsidR="00BE5917" w:rsidRPr="00635E32">
        <w:rPr>
          <w:rFonts w:ascii="Times New Roman" w:hAnsi="Times New Roman" w:cs="Times New Roman"/>
          <w:sz w:val="24"/>
          <w:szCs w:val="24"/>
          <w:lang w:val="en-US"/>
        </w:rPr>
        <w:t>ing</w:t>
      </w:r>
      <w:proofErr w:type="spellEnd"/>
      <w:r w:rsidR="00BE5917" w:rsidRPr="00635E32">
        <w:rPr>
          <w:rFonts w:ascii="Times New Roman" w:hAnsi="Times New Roman" w:cs="Times New Roman"/>
          <w:sz w:val="24"/>
          <w:szCs w:val="24"/>
          <w:lang w:val="en-US"/>
        </w:rPr>
        <w:t>) in distinct realms such as thought and extension.</w:t>
      </w:r>
      <w:r w:rsidR="00D27E1F" w:rsidRPr="00635E32">
        <w:rPr>
          <w:rFonts w:ascii="Times New Roman" w:hAnsi="Times New Roman" w:cs="Times New Roman"/>
          <w:sz w:val="24"/>
          <w:szCs w:val="24"/>
          <w:lang w:val="en-US"/>
        </w:rPr>
        <w:t xml:space="preserve"> The development of this </w:t>
      </w:r>
      <w:r w:rsidR="00D94955">
        <w:rPr>
          <w:rFonts w:ascii="Times New Roman" w:hAnsi="Times New Roman" w:cs="Times New Roman"/>
          <w:sz w:val="24"/>
          <w:szCs w:val="24"/>
          <w:lang w:val="en-US"/>
        </w:rPr>
        <w:t>understanding</w:t>
      </w:r>
      <w:r w:rsidR="00D27E1F" w:rsidRPr="00635E32">
        <w:rPr>
          <w:rFonts w:ascii="Times New Roman" w:hAnsi="Times New Roman" w:cs="Times New Roman"/>
          <w:sz w:val="24"/>
          <w:szCs w:val="24"/>
          <w:lang w:val="en-US"/>
        </w:rPr>
        <w:t xml:space="preserve"> entails </w:t>
      </w:r>
      <w:r w:rsidR="00DE0CFE" w:rsidRPr="00635E32">
        <w:rPr>
          <w:rFonts w:ascii="Times New Roman" w:hAnsi="Times New Roman" w:cs="Times New Roman"/>
          <w:sz w:val="24"/>
          <w:szCs w:val="24"/>
          <w:lang w:val="en-US"/>
        </w:rPr>
        <w:t>a revolution in the notion of action and passion, which Spinoza enacted through his elaboration of the concept of “affect”.</w:t>
      </w:r>
      <w:r w:rsidR="00BE5917" w:rsidRPr="00635E32">
        <w:rPr>
          <w:rFonts w:ascii="Times New Roman" w:hAnsi="Times New Roman" w:cs="Times New Roman"/>
          <w:sz w:val="24"/>
          <w:szCs w:val="24"/>
          <w:lang w:val="en-US"/>
        </w:rPr>
        <w:t xml:space="preserve"> By deploying this tool</w:t>
      </w:r>
      <w:r w:rsidR="00DE0CFE" w:rsidRPr="00635E32">
        <w:rPr>
          <w:rFonts w:ascii="Times New Roman" w:hAnsi="Times New Roman" w:cs="Times New Roman"/>
          <w:sz w:val="24"/>
          <w:szCs w:val="24"/>
          <w:lang w:val="en-US"/>
        </w:rPr>
        <w:t xml:space="preserve"> in my interpretation of Deleuze’s conceptual network,</w:t>
      </w:r>
      <w:r w:rsidR="00BE5917" w:rsidRPr="00635E32">
        <w:rPr>
          <w:rFonts w:ascii="Times New Roman" w:hAnsi="Times New Roman" w:cs="Times New Roman"/>
          <w:sz w:val="24"/>
          <w:szCs w:val="24"/>
          <w:lang w:val="en-US"/>
        </w:rPr>
        <w:t xml:space="preserve"> I </w:t>
      </w:r>
      <w:r w:rsidR="00A24C7A" w:rsidRPr="00635E32">
        <w:rPr>
          <w:rFonts w:ascii="Times New Roman" w:hAnsi="Times New Roman" w:cs="Times New Roman"/>
          <w:sz w:val="24"/>
          <w:szCs w:val="24"/>
          <w:lang w:val="en-US"/>
        </w:rPr>
        <w:t xml:space="preserve">operate a connection between the BWO and the SA that </w:t>
      </w:r>
      <w:r w:rsidR="00DE0CFE" w:rsidRPr="00635E32">
        <w:rPr>
          <w:rFonts w:ascii="Times New Roman" w:hAnsi="Times New Roman" w:cs="Times New Roman"/>
          <w:sz w:val="24"/>
          <w:szCs w:val="24"/>
          <w:lang w:val="en-US"/>
        </w:rPr>
        <w:t>shall</w:t>
      </w:r>
      <w:r w:rsidR="005016C5" w:rsidRPr="00635E32">
        <w:rPr>
          <w:rFonts w:ascii="Times New Roman" w:hAnsi="Times New Roman" w:cs="Times New Roman"/>
          <w:sz w:val="24"/>
          <w:szCs w:val="24"/>
          <w:lang w:val="en-US"/>
        </w:rPr>
        <w:t xml:space="preserve"> prove</w:t>
      </w:r>
      <w:r w:rsidR="00A24C7A" w:rsidRPr="00635E32">
        <w:rPr>
          <w:rFonts w:ascii="Times New Roman" w:hAnsi="Times New Roman" w:cs="Times New Roman"/>
          <w:sz w:val="24"/>
          <w:szCs w:val="24"/>
          <w:lang w:val="en-US"/>
        </w:rPr>
        <w:t xml:space="preserve"> beneficial to our understanding of these two crucial and prolific notion</w:t>
      </w:r>
      <w:r w:rsidR="005016C5" w:rsidRPr="00635E32">
        <w:rPr>
          <w:rFonts w:ascii="Times New Roman" w:hAnsi="Times New Roman" w:cs="Times New Roman"/>
          <w:sz w:val="24"/>
          <w:szCs w:val="24"/>
          <w:lang w:val="en-US"/>
        </w:rPr>
        <w:t xml:space="preserve">s within </w:t>
      </w:r>
      <w:r w:rsidR="00A24C7A" w:rsidRPr="00635E32">
        <w:rPr>
          <w:rFonts w:ascii="Times New Roman" w:hAnsi="Times New Roman" w:cs="Times New Roman"/>
          <w:sz w:val="24"/>
          <w:szCs w:val="24"/>
          <w:lang w:val="en-US"/>
        </w:rPr>
        <w:t xml:space="preserve">Deleuze’s </w:t>
      </w:r>
      <w:r w:rsidR="005016C5" w:rsidRPr="00635E32">
        <w:rPr>
          <w:rFonts w:ascii="Times New Roman" w:hAnsi="Times New Roman" w:cs="Times New Roman"/>
          <w:sz w:val="24"/>
          <w:szCs w:val="24"/>
          <w:lang w:val="en-US"/>
        </w:rPr>
        <w:t>philosophy.</w:t>
      </w:r>
      <w:r w:rsidR="00BE5917" w:rsidRPr="00635E32">
        <w:rPr>
          <w:rFonts w:ascii="Times New Roman" w:hAnsi="Times New Roman" w:cs="Times New Roman"/>
          <w:sz w:val="24"/>
          <w:szCs w:val="24"/>
          <w:lang w:val="en-US"/>
        </w:rPr>
        <w:t xml:space="preserve"> </w:t>
      </w:r>
    </w:p>
    <w:p w14:paraId="7B49B40C" w14:textId="17800E3D" w:rsidR="005016C5" w:rsidRPr="00635E32" w:rsidRDefault="005016C5" w:rsidP="00F24A5D">
      <w:pPr>
        <w:spacing w:line="360" w:lineRule="auto"/>
        <w:ind w:left="2124" w:firstLine="708"/>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t xml:space="preserve">Section I </w:t>
      </w:r>
      <w:r w:rsidR="00395D1D" w:rsidRPr="00635E32">
        <w:rPr>
          <w:rFonts w:ascii="Times New Roman" w:hAnsi="Times New Roman" w:cs="Times New Roman"/>
          <w:b/>
          <w:bCs/>
          <w:sz w:val="24"/>
          <w:szCs w:val="24"/>
          <w:lang w:val="en-US"/>
        </w:rPr>
        <w:t>–</w:t>
      </w:r>
      <w:r w:rsidRPr="00635E32">
        <w:rPr>
          <w:rFonts w:ascii="Times New Roman" w:hAnsi="Times New Roman" w:cs="Times New Roman"/>
          <w:b/>
          <w:bCs/>
          <w:sz w:val="24"/>
          <w:szCs w:val="24"/>
          <w:lang w:val="en-US"/>
        </w:rPr>
        <w:t xml:space="preserve"> </w:t>
      </w:r>
      <w:r w:rsidR="00053E25" w:rsidRPr="00635E32">
        <w:rPr>
          <w:rFonts w:ascii="Times New Roman" w:hAnsi="Times New Roman" w:cs="Times New Roman"/>
          <w:b/>
          <w:bCs/>
          <w:sz w:val="24"/>
          <w:szCs w:val="24"/>
          <w:lang w:val="en-US"/>
        </w:rPr>
        <w:t>A</w:t>
      </w:r>
      <w:r w:rsidR="00395D1D" w:rsidRPr="00635E32">
        <w:rPr>
          <w:rFonts w:ascii="Times New Roman" w:hAnsi="Times New Roman" w:cs="Times New Roman"/>
          <w:b/>
          <w:bCs/>
          <w:sz w:val="24"/>
          <w:szCs w:val="24"/>
          <w:lang w:val="en-US"/>
        </w:rPr>
        <w:t>n Automaton</w:t>
      </w:r>
      <w:r w:rsidR="00053E25" w:rsidRPr="00635E32">
        <w:rPr>
          <w:rFonts w:ascii="Times New Roman" w:hAnsi="Times New Roman" w:cs="Times New Roman"/>
          <w:b/>
          <w:bCs/>
          <w:sz w:val="24"/>
          <w:szCs w:val="24"/>
          <w:lang w:val="en-US"/>
        </w:rPr>
        <w:t xml:space="preserve">, </w:t>
      </w:r>
      <w:r w:rsidR="00395D1D" w:rsidRPr="00635E32">
        <w:rPr>
          <w:rFonts w:ascii="Times New Roman" w:hAnsi="Times New Roman" w:cs="Times New Roman"/>
          <w:b/>
          <w:bCs/>
          <w:sz w:val="24"/>
          <w:szCs w:val="24"/>
          <w:lang w:val="en-US"/>
        </w:rPr>
        <w:t>not a Robot</w:t>
      </w:r>
    </w:p>
    <w:p w14:paraId="25404F79" w14:textId="73B30C77" w:rsidR="00F24A5D" w:rsidRPr="00635E32" w:rsidRDefault="00BC2700" w:rsidP="005B0A8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w:t>
      </w:r>
      <w:r w:rsidR="00A10437" w:rsidRPr="00635E32">
        <w:rPr>
          <w:rFonts w:ascii="Times New Roman" w:hAnsi="Times New Roman" w:cs="Times New Roman"/>
          <w:sz w:val="24"/>
          <w:szCs w:val="24"/>
          <w:lang w:val="en-US"/>
        </w:rPr>
        <w:t xml:space="preserve">concept of </w:t>
      </w:r>
      <w:r w:rsidRPr="00635E32">
        <w:rPr>
          <w:rFonts w:ascii="Times New Roman" w:hAnsi="Times New Roman" w:cs="Times New Roman"/>
          <w:sz w:val="24"/>
          <w:szCs w:val="24"/>
          <w:lang w:val="en-US"/>
        </w:rPr>
        <w:t>“spiritual automaton” appears for the first time in</w:t>
      </w:r>
      <w:r w:rsidR="00981B07" w:rsidRPr="00635E32">
        <w:rPr>
          <w:rFonts w:ascii="Times New Roman" w:hAnsi="Times New Roman" w:cs="Times New Roman"/>
          <w:sz w:val="24"/>
          <w:szCs w:val="24"/>
          <w:lang w:val="en-US"/>
        </w:rPr>
        <w:t xml:space="preserve"> the context of</w:t>
      </w:r>
      <w:r w:rsidRPr="00635E32">
        <w:rPr>
          <w:rFonts w:ascii="Times New Roman" w:hAnsi="Times New Roman" w:cs="Times New Roman"/>
          <w:sz w:val="24"/>
          <w:szCs w:val="24"/>
          <w:lang w:val="en-US"/>
        </w:rPr>
        <w:t xml:space="preserve"> Deleuze’s analysis of Spinoza’s onto</w:t>
      </w:r>
      <w:r w:rsidR="00981B07" w:rsidRPr="00635E32">
        <w:rPr>
          <w:rFonts w:ascii="Times New Roman" w:hAnsi="Times New Roman" w:cs="Times New Roman"/>
          <w:sz w:val="24"/>
          <w:szCs w:val="24"/>
          <w:lang w:val="en-US"/>
        </w:rPr>
        <w:t>logy.</w:t>
      </w:r>
      <w:r w:rsidR="006A5CD8" w:rsidRPr="00635E32">
        <w:rPr>
          <w:rFonts w:ascii="Times New Roman" w:hAnsi="Times New Roman" w:cs="Times New Roman"/>
          <w:sz w:val="24"/>
          <w:szCs w:val="24"/>
          <w:lang w:val="en-US"/>
        </w:rPr>
        <w:t xml:space="preserve"> </w:t>
      </w:r>
      <w:r w:rsidR="00EC4CF2" w:rsidRPr="00635E32">
        <w:rPr>
          <w:rFonts w:ascii="Times New Roman" w:hAnsi="Times New Roman" w:cs="Times New Roman"/>
          <w:sz w:val="24"/>
          <w:szCs w:val="24"/>
          <w:lang w:val="en-US"/>
        </w:rPr>
        <w:t>Deleuze deploys the SA as a touchstone in the explanation of a specific puzzle internal to Spinoza’s philosophy</w:t>
      </w:r>
      <w:r w:rsidR="00192984" w:rsidRPr="00635E32">
        <w:rPr>
          <w:rFonts w:ascii="Times New Roman" w:hAnsi="Times New Roman" w:cs="Times New Roman"/>
          <w:sz w:val="24"/>
          <w:szCs w:val="24"/>
          <w:lang w:val="en-US"/>
        </w:rPr>
        <w:t>.</w:t>
      </w:r>
      <w:r w:rsidR="00EC4CF2" w:rsidRPr="00635E32">
        <w:rPr>
          <w:rFonts w:ascii="Times New Roman" w:hAnsi="Times New Roman" w:cs="Times New Roman"/>
          <w:sz w:val="24"/>
          <w:szCs w:val="24"/>
          <w:lang w:val="en-US"/>
        </w:rPr>
        <w:t xml:space="preserve"> </w:t>
      </w:r>
      <w:r w:rsidR="00192984" w:rsidRPr="00635E32">
        <w:rPr>
          <w:rFonts w:ascii="Times New Roman" w:hAnsi="Times New Roman" w:cs="Times New Roman"/>
          <w:sz w:val="24"/>
          <w:szCs w:val="24"/>
          <w:lang w:val="en-US"/>
        </w:rPr>
        <w:t>N</w:t>
      </w:r>
      <w:r w:rsidR="00EC4CF2" w:rsidRPr="00635E32">
        <w:rPr>
          <w:rFonts w:ascii="Times New Roman" w:hAnsi="Times New Roman" w:cs="Times New Roman"/>
          <w:sz w:val="24"/>
          <w:szCs w:val="24"/>
          <w:lang w:val="en-US"/>
        </w:rPr>
        <w:t>amely,</w:t>
      </w:r>
      <w:r w:rsidR="00192984" w:rsidRPr="00635E32">
        <w:rPr>
          <w:rFonts w:ascii="Times New Roman" w:hAnsi="Times New Roman" w:cs="Times New Roman"/>
          <w:sz w:val="24"/>
          <w:szCs w:val="24"/>
          <w:lang w:val="en-US"/>
        </w:rPr>
        <w:t xml:space="preserve"> Deleuze wants to probe</w:t>
      </w:r>
      <w:r w:rsidR="00EC4CF2" w:rsidRPr="00635E32">
        <w:rPr>
          <w:rFonts w:ascii="Times New Roman" w:hAnsi="Times New Roman" w:cs="Times New Roman"/>
          <w:sz w:val="24"/>
          <w:szCs w:val="24"/>
          <w:lang w:val="en-US"/>
        </w:rPr>
        <w:t xml:space="preserve"> the tenability of the thesis according to which “</w:t>
      </w:r>
      <w:r w:rsidR="00353B6E" w:rsidRPr="00635E32">
        <w:rPr>
          <w:rFonts w:ascii="Times New Roman" w:hAnsi="Times New Roman" w:cs="Times New Roman"/>
          <w:sz w:val="24"/>
          <w:szCs w:val="24"/>
          <w:lang w:val="en-US"/>
        </w:rPr>
        <w:t>the order and connection of ideas is the same as the order and connection of things”</w:t>
      </w:r>
      <w:r w:rsidR="00425273" w:rsidRPr="00635E32">
        <w:rPr>
          <w:rStyle w:val="Rimandonotaapidipagina"/>
          <w:rFonts w:ascii="Times New Roman" w:hAnsi="Times New Roman" w:cs="Times New Roman"/>
          <w:sz w:val="24"/>
          <w:szCs w:val="24"/>
          <w:lang w:val="en-US"/>
        </w:rPr>
        <w:footnoteReference w:id="2"/>
      </w:r>
      <w:r w:rsidR="00984193" w:rsidRPr="00635E32">
        <w:rPr>
          <w:rFonts w:ascii="Times New Roman" w:hAnsi="Times New Roman" w:cs="Times New Roman"/>
          <w:sz w:val="24"/>
          <w:szCs w:val="24"/>
          <w:lang w:val="en-US"/>
        </w:rPr>
        <w:t xml:space="preserve">; for Spinoza, the necessary corollary to this </w:t>
      </w:r>
      <w:r w:rsidR="005B0A86" w:rsidRPr="00635E32">
        <w:rPr>
          <w:rFonts w:ascii="Times New Roman" w:hAnsi="Times New Roman" w:cs="Times New Roman"/>
          <w:sz w:val="24"/>
          <w:szCs w:val="24"/>
          <w:lang w:val="en-US"/>
        </w:rPr>
        <w:t>tenet is that “God’s actual power of thinking is equal to his actual power of acting”.</w:t>
      </w:r>
      <w:r w:rsidR="005B0A86" w:rsidRPr="00635E32">
        <w:rPr>
          <w:rStyle w:val="Rimandonotaapidipagina"/>
          <w:rFonts w:ascii="Times New Roman" w:hAnsi="Times New Roman" w:cs="Times New Roman"/>
          <w:sz w:val="24"/>
          <w:szCs w:val="24"/>
          <w:lang w:val="en-US"/>
        </w:rPr>
        <w:footnoteReference w:id="3"/>
      </w:r>
      <w:r w:rsidR="00B9036C" w:rsidRPr="00635E32">
        <w:rPr>
          <w:rFonts w:ascii="Times New Roman" w:hAnsi="Times New Roman" w:cs="Times New Roman"/>
          <w:sz w:val="24"/>
          <w:szCs w:val="24"/>
          <w:lang w:val="en-US"/>
        </w:rPr>
        <w:t xml:space="preserve"> This Spinozist doctrine, rooted in metaphysical determinism, establishes a strict equation between the happening of things in Nature</w:t>
      </w:r>
      <w:r w:rsidR="00194FEF" w:rsidRPr="00635E32">
        <w:rPr>
          <w:rFonts w:ascii="Times New Roman" w:hAnsi="Times New Roman" w:cs="Times New Roman"/>
          <w:sz w:val="24"/>
          <w:szCs w:val="24"/>
          <w:lang w:val="en-US"/>
        </w:rPr>
        <w:t xml:space="preserve"> (</w:t>
      </w:r>
      <w:r w:rsidR="00B9036C" w:rsidRPr="00635E32">
        <w:rPr>
          <w:rFonts w:ascii="Times New Roman" w:hAnsi="Times New Roman" w:cs="Times New Roman"/>
          <w:sz w:val="24"/>
          <w:szCs w:val="24"/>
          <w:lang w:val="en-US"/>
        </w:rPr>
        <w:t>the expression of God’s essence as a</w:t>
      </w:r>
      <w:r w:rsidR="001D670F">
        <w:rPr>
          <w:rFonts w:ascii="Times New Roman" w:hAnsi="Times New Roman" w:cs="Times New Roman"/>
          <w:sz w:val="24"/>
          <w:szCs w:val="24"/>
          <w:lang w:val="en-US"/>
        </w:rPr>
        <w:t>n</w:t>
      </w:r>
      <w:r w:rsidR="00B9036C" w:rsidRPr="00635E32">
        <w:rPr>
          <w:rFonts w:ascii="Times New Roman" w:hAnsi="Times New Roman" w:cs="Times New Roman"/>
          <w:sz w:val="24"/>
          <w:szCs w:val="24"/>
          <w:lang w:val="en-US"/>
        </w:rPr>
        <w:t xml:space="preserve"> immanent cause</w:t>
      </w:r>
      <w:r w:rsidR="00053E25" w:rsidRPr="00635E32">
        <w:rPr>
          <w:rFonts w:ascii="Times New Roman" w:hAnsi="Times New Roman" w:cs="Times New Roman"/>
          <w:sz w:val="24"/>
          <w:szCs w:val="24"/>
          <w:lang w:val="en-US"/>
        </w:rPr>
        <w:t>,</w:t>
      </w:r>
      <w:r w:rsidR="00B9036C" w:rsidRPr="00635E32">
        <w:rPr>
          <w:rFonts w:ascii="Times New Roman" w:hAnsi="Times New Roman" w:cs="Times New Roman"/>
          <w:sz w:val="24"/>
          <w:szCs w:val="24"/>
          <w:lang w:val="en-US"/>
        </w:rPr>
        <w:t xml:space="preserve"> as Deleuze puts it</w:t>
      </w:r>
      <w:r w:rsidR="00194FEF" w:rsidRPr="00635E32">
        <w:rPr>
          <w:rFonts w:ascii="Times New Roman" w:hAnsi="Times New Roman" w:cs="Times New Roman"/>
          <w:sz w:val="24"/>
          <w:szCs w:val="24"/>
          <w:lang w:val="en-US"/>
        </w:rPr>
        <w:t>)</w:t>
      </w:r>
      <w:r w:rsidR="00B9036C" w:rsidRPr="00635E32">
        <w:rPr>
          <w:rFonts w:ascii="Times New Roman" w:hAnsi="Times New Roman" w:cs="Times New Roman"/>
          <w:sz w:val="24"/>
          <w:szCs w:val="24"/>
          <w:lang w:val="en-US"/>
        </w:rPr>
        <w:t xml:space="preserve">, and the </w:t>
      </w:r>
      <w:r w:rsidR="00194FEF" w:rsidRPr="00635E32">
        <w:rPr>
          <w:rFonts w:ascii="Times New Roman" w:hAnsi="Times New Roman" w:cs="Times New Roman"/>
          <w:sz w:val="24"/>
          <w:szCs w:val="24"/>
          <w:lang w:val="en-US"/>
        </w:rPr>
        <w:t xml:space="preserve">understanding of those things in the realm of thought. </w:t>
      </w:r>
      <w:r w:rsidR="003266FC" w:rsidRPr="00635E32">
        <w:rPr>
          <w:rFonts w:ascii="Times New Roman" w:hAnsi="Times New Roman" w:cs="Times New Roman"/>
          <w:sz w:val="24"/>
          <w:szCs w:val="24"/>
          <w:lang w:val="en-US"/>
        </w:rPr>
        <w:t xml:space="preserve">The role assigned by Spinoza to God in this picture is not, to be sure, a theistic or even a deistic one. Rather, Spinoza understands God to embody the </w:t>
      </w:r>
      <w:r w:rsidR="006400A2" w:rsidRPr="00635E32">
        <w:rPr>
          <w:rFonts w:ascii="Times New Roman" w:hAnsi="Times New Roman" w:cs="Times New Roman"/>
          <w:sz w:val="24"/>
          <w:szCs w:val="24"/>
          <w:lang w:val="en-US"/>
        </w:rPr>
        <w:t xml:space="preserve">very essence of being, the substance of the universe – in this sense, God is not dissimilar from the universe itself, when considered in its totality. </w:t>
      </w:r>
    </w:p>
    <w:p w14:paraId="4610392A" w14:textId="42856176" w:rsidR="005F32A8" w:rsidRPr="00635E32" w:rsidRDefault="005F32A8" w:rsidP="005B0A8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lastRenderedPageBreak/>
        <w:t xml:space="preserve">Deleuze’s specific interest with this Spinozist doctrine lies with </w:t>
      </w:r>
      <w:r w:rsidR="00A70A4B" w:rsidRPr="00635E32">
        <w:rPr>
          <w:rFonts w:ascii="Times New Roman" w:hAnsi="Times New Roman" w:cs="Times New Roman"/>
          <w:sz w:val="24"/>
          <w:szCs w:val="24"/>
          <w:lang w:val="en-US"/>
        </w:rPr>
        <w:t>the notion of attributal causal containment.</w:t>
      </w:r>
      <w:r w:rsidR="000B3997" w:rsidRPr="00635E32">
        <w:rPr>
          <w:rFonts w:ascii="Times New Roman" w:hAnsi="Times New Roman" w:cs="Times New Roman"/>
          <w:sz w:val="24"/>
          <w:szCs w:val="24"/>
          <w:lang w:val="en-US"/>
        </w:rPr>
        <w:t xml:space="preserve"> For Spinoza, the identity of the causal chain of </w:t>
      </w:r>
      <w:r w:rsidR="00BD45C1" w:rsidRPr="00635E32">
        <w:rPr>
          <w:rFonts w:ascii="Times New Roman" w:hAnsi="Times New Roman" w:cs="Times New Roman"/>
          <w:sz w:val="24"/>
          <w:szCs w:val="24"/>
          <w:lang w:val="en-US"/>
        </w:rPr>
        <w:t>the attribute of thought (“the order and connection of ideas”) and the causal chain of any other attribute in existence</w:t>
      </w:r>
      <w:r w:rsidR="00D75968">
        <w:rPr>
          <w:rStyle w:val="Rimandonotaapidipagina"/>
          <w:rFonts w:ascii="Times New Roman" w:hAnsi="Times New Roman" w:cs="Times New Roman"/>
          <w:sz w:val="24"/>
          <w:szCs w:val="24"/>
          <w:lang w:val="en-US"/>
        </w:rPr>
        <w:footnoteReference w:id="4"/>
      </w:r>
      <w:r w:rsidR="00BD45C1" w:rsidRPr="00635E32">
        <w:rPr>
          <w:rFonts w:ascii="Times New Roman" w:hAnsi="Times New Roman" w:cs="Times New Roman"/>
          <w:sz w:val="24"/>
          <w:szCs w:val="24"/>
          <w:lang w:val="en-US"/>
        </w:rPr>
        <w:t xml:space="preserve"> (“the order and connection of things”) does not entail their mutual </w:t>
      </w:r>
      <w:r w:rsidR="00FD6DD6" w:rsidRPr="00635E32">
        <w:rPr>
          <w:rFonts w:ascii="Times New Roman" w:hAnsi="Times New Roman" w:cs="Times New Roman"/>
          <w:sz w:val="24"/>
          <w:szCs w:val="24"/>
          <w:lang w:val="en-US"/>
        </w:rPr>
        <w:t>penetrability; in fact, this very doctrine rules out that ideas can be causes of things, and vice versa.</w:t>
      </w:r>
      <w:r w:rsidR="00D01A14" w:rsidRPr="00635E32">
        <w:rPr>
          <w:rFonts w:ascii="Times New Roman" w:hAnsi="Times New Roman" w:cs="Times New Roman"/>
          <w:sz w:val="24"/>
          <w:szCs w:val="24"/>
          <w:lang w:val="en-US"/>
        </w:rPr>
        <w:t xml:space="preserve"> Each “genre” of items – ideas, bodies </w:t>
      </w:r>
      <w:r w:rsidR="0019204D" w:rsidRPr="00635E32">
        <w:rPr>
          <w:rFonts w:ascii="Times New Roman" w:hAnsi="Times New Roman" w:cs="Times New Roman"/>
          <w:sz w:val="24"/>
          <w:szCs w:val="24"/>
          <w:lang w:val="en-US"/>
        </w:rPr>
        <w:t>–</w:t>
      </w:r>
      <w:r w:rsidR="00D01A14" w:rsidRPr="00635E32">
        <w:rPr>
          <w:rFonts w:ascii="Times New Roman" w:hAnsi="Times New Roman" w:cs="Times New Roman"/>
          <w:sz w:val="24"/>
          <w:szCs w:val="24"/>
          <w:lang w:val="en-US"/>
        </w:rPr>
        <w:t xml:space="preserve"> </w:t>
      </w:r>
      <w:r w:rsidR="0019204D" w:rsidRPr="00635E32">
        <w:rPr>
          <w:rFonts w:ascii="Times New Roman" w:hAnsi="Times New Roman" w:cs="Times New Roman"/>
          <w:sz w:val="24"/>
          <w:szCs w:val="24"/>
          <w:lang w:val="en-US"/>
        </w:rPr>
        <w:t xml:space="preserve">possesses its own independent causal chain, </w:t>
      </w:r>
      <w:proofErr w:type="gramStart"/>
      <w:r w:rsidR="00E959B6" w:rsidRPr="00635E32">
        <w:rPr>
          <w:rFonts w:ascii="Times New Roman" w:hAnsi="Times New Roman" w:cs="Times New Roman"/>
          <w:sz w:val="24"/>
          <w:szCs w:val="24"/>
          <w:lang w:val="en-US"/>
        </w:rPr>
        <w:t>despite the fact that</w:t>
      </w:r>
      <w:proofErr w:type="gramEnd"/>
      <w:r w:rsidR="0019204D" w:rsidRPr="00635E32">
        <w:rPr>
          <w:rFonts w:ascii="Times New Roman" w:hAnsi="Times New Roman" w:cs="Times New Roman"/>
          <w:sz w:val="24"/>
          <w:szCs w:val="24"/>
          <w:lang w:val="en-US"/>
        </w:rPr>
        <w:t xml:space="preserve"> the two causal chains mimic each other (even though this mimetic </w:t>
      </w:r>
      <w:r w:rsidR="001B7E0E" w:rsidRPr="00635E32">
        <w:rPr>
          <w:rFonts w:ascii="Times New Roman" w:hAnsi="Times New Roman" w:cs="Times New Roman"/>
          <w:sz w:val="24"/>
          <w:szCs w:val="24"/>
          <w:lang w:val="en-US"/>
        </w:rPr>
        <w:t xml:space="preserve">similarity finds some limits in the level of granularity allowed </w:t>
      </w:r>
      <w:r w:rsidR="00E959B6" w:rsidRPr="00635E32">
        <w:rPr>
          <w:rFonts w:ascii="Times New Roman" w:hAnsi="Times New Roman" w:cs="Times New Roman"/>
          <w:sz w:val="24"/>
          <w:szCs w:val="24"/>
          <w:lang w:val="en-US"/>
        </w:rPr>
        <w:t xml:space="preserve">by structural features of the two domains). The conjunction of independence and mimesis </w:t>
      </w:r>
      <w:r w:rsidR="007560D3" w:rsidRPr="00635E32">
        <w:rPr>
          <w:rFonts w:ascii="Times New Roman" w:hAnsi="Times New Roman" w:cs="Times New Roman"/>
          <w:sz w:val="24"/>
          <w:szCs w:val="24"/>
          <w:lang w:val="en-US"/>
        </w:rPr>
        <w:t xml:space="preserve">in Spinoza’s metaphysics of minds and bodies, and of ideas and things, is described by Deleuze through the term “parallelism”, which he picks up from Leibniz. </w:t>
      </w:r>
      <w:r w:rsidR="006A30A4" w:rsidRPr="00635E32">
        <w:rPr>
          <w:rFonts w:ascii="Times New Roman" w:hAnsi="Times New Roman" w:cs="Times New Roman"/>
          <w:sz w:val="24"/>
          <w:szCs w:val="24"/>
          <w:lang w:val="en-US"/>
        </w:rPr>
        <w:t>The conception of two parallel lines of causality, unraveling themselves</w:t>
      </w:r>
      <w:r w:rsidR="00FA1094" w:rsidRPr="00635E32">
        <w:rPr>
          <w:rFonts w:ascii="Times New Roman" w:hAnsi="Times New Roman" w:cs="Times New Roman"/>
          <w:sz w:val="24"/>
          <w:szCs w:val="24"/>
          <w:lang w:val="en-US"/>
        </w:rPr>
        <w:t xml:space="preserve"> to express the essence of the universe, fascinated Deleuze who dedicated much of his </w:t>
      </w:r>
      <w:r w:rsidR="0054566D" w:rsidRPr="00635E32">
        <w:rPr>
          <w:rFonts w:ascii="Times New Roman" w:hAnsi="Times New Roman" w:cs="Times New Roman"/>
          <w:sz w:val="24"/>
          <w:szCs w:val="24"/>
          <w:lang w:val="en-US"/>
        </w:rPr>
        <w:t>doctoral dissertation – later published under the title</w:t>
      </w:r>
      <w:r w:rsidR="003B7AB4" w:rsidRPr="00635E32">
        <w:rPr>
          <w:rFonts w:ascii="Times New Roman" w:hAnsi="Times New Roman" w:cs="Times New Roman"/>
          <w:sz w:val="24"/>
          <w:szCs w:val="24"/>
          <w:lang w:val="en-US"/>
        </w:rPr>
        <w:t xml:space="preserve"> </w:t>
      </w:r>
      <w:r w:rsidR="003B7AB4" w:rsidRPr="00635E32">
        <w:rPr>
          <w:rFonts w:ascii="Times New Roman" w:hAnsi="Times New Roman" w:cs="Times New Roman"/>
          <w:i/>
          <w:iCs/>
          <w:sz w:val="24"/>
          <w:szCs w:val="24"/>
          <w:lang w:val="en-US"/>
        </w:rPr>
        <w:t xml:space="preserve">Spinoza et le </w:t>
      </w:r>
      <w:proofErr w:type="spellStart"/>
      <w:r w:rsidR="003B7AB4" w:rsidRPr="00635E32">
        <w:rPr>
          <w:rFonts w:ascii="Times New Roman" w:hAnsi="Times New Roman" w:cs="Times New Roman"/>
          <w:i/>
          <w:iCs/>
          <w:sz w:val="24"/>
          <w:szCs w:val="24"/>
          <w:lang w:val="en-US"/>
        </w:rPr>
        <w:t>problème</w:t>
      </w:r>
      <w:proofErr w:type="spellEnd"/>
      <w:r w:rsidR="003B7AB4" w:rsidRPr="00635E32">
        <w:rPr>
          <w:rFonts w:ascii="Times New Roman" w:hAnsi="Times New Roman" w:cs="Times New Roman"/>
          <w:i/>
          <w:iCs/>
          <w:sz w:val="24"/>
          <w:szCs w:val="24"/>
          <w:lang w:val="en-US"/>
        </w:rPr>
        <w:t xml:space="preserve"> de </w:t>
      </w:r>
      <w:proofErr w:type="spellStart"/>
      <w:r w:rsidR="003B7AB4" w:rsidRPr="00635E32">
        <w:rPr>
          <w:rFonts w:ascii="Times New Roman" w:hAnsi="Times New Roman" w:cs="Times New Roman"/>
          <w:i/>
          <w:iCs/>
          <w:sz w:val="24"/>
          <w:szCs w:val="24"/>
          <w:lang w:val="en-US"/>
        </w:rPr>
        <w:t>l’expression</w:t>
      </w:r>
      <w:proofErr w:type="spellEnd"/>
      <w:r w:rsidR="0054566D" w:rsidRPr="00635E32">
        <w:rPr>
          <w:rFonts w:ascii="Times New Roman" w:hAnsi="Times New Roman" w:cs="Times New Roman"/>
          <w:sz w:val="24"/>
          <w:szCs w:val="24"/>
          <w:lang w:val="en-US"/>
        </w:rPr>
        <w:t xml:space="preserve"> </w:t>
      </w:r>
      <w:r w:rsidR="00B54D82" w:rsidRPr="00635E32">
        <w:rPr>
          <w:rFonts w:ascii="Times New Roman" w:hAnsi="Times New Roman" w:cs="Times New Roman"/>
          <w:sz w:val="24"/>
          <w:szCs w:val="24"/>
          <w:lang w:val="en-US"/>
        </w:rPr>
        <w:t>(</w:t>
      </w:r>
      <w:r w:rsidR="0054566D" w:rsidRPr="00635E32">
        <w:rPr>
          <w:rFonts w:ascii="Times New Roman" w:hAnsi="Times New Roman" w:cs="Times New Roman"/>
          <w:i/>
          <w:iCs/>
          <w:sz w:val="24"/>
          <w:szCs w:val="24"/>
          <w:lang w:val="en-US"/>
        </w:rPr>
        <w:t>Expressionism in Philosophy</w:t>
      </w:r>
      <w:r w:rsidR="00B54D82" w:rsidRPr="00635E32">
        <w:rPr>
          <w:rFonts w:ascii="Times New Roman" w:hAnsi="Times New Roman" w:cs="Times New Roman"/>
          <w:sz w:val="24"/>
          <w:szCs w:val="24"/>
          <w:lang w:val="en-US"/>
        </w:rPr>
        <w:t>)</w:t>
      </w:r>
      <w:r w:rsidR="00A10437" w:rsidRPr="00635E32">
        <w:rPr>
          <w:rFonts w:ascii="Times New Roman" w:hAnsi="Times New Roman" w:cs="Times New Roman"/>
          <w:sz w:val="24"/>
          <w:szCs w:val="24"/>
          <w:lang w:val="en-US"/>
        </w:rPr>
        <w:t xml:space="preserve"> – to explaining Spinoza’s original take on the mind-body problem.</w:t>
      </w:r>
    </w:p>
    <w:p w14:paraId="391B0A27" w14:textId="77777777" w:rsidR="00C411BE" w:rsidRPr="00635E32" w:rsidRDefault="004714BA" w:rsidP="005B0A8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Spinoza’s solution</w:t>
      </w:r>
      <w:r w:rsidR="004B2734" w:rsidRPr="00635E32">
        <w:rPr>
          <w:rFonts w:ascii="Times New Roman" w:hAnsi="Times New Roman" w:cs="Times New Roman"/>
          <w:sz w:val="24"/>
          <w:szCs w:val="24"/>
          <w:lang w:val="en-US"/>
        </w:rPr>
        <w:t xml:space="preserve">, as we have seen, implies a radical distinction and a causal independence between the two domains. To describe </w:t>
      </w:r>
      <w:r w:rsidR="00FC6ED1" w:rsidRPr="00635E32">
        <w:rPr>
          <w:rFonts w:ascii="Times New Roman" w:hAnsi="Times New Roman" w:cs="Times New Roman"/>
          <w:sz w:val="24"/>
          <w:szCs w:val="24"/>
          <w:lang w:val="en-US"/>
        </w:rPr>
        <w:t xml:space="preserve">the functioning of a mind which does not involve the body in the </w:t>
      </w:r>
      <w:r w:rsidR="006803A6" w:rsidRPr="00635E32">
        <w:rPr>
          <w:rFonts w:ascii="Times New Roman" w:hAnsi="Times New Roman" w:cs="Times New Roman"/>
          <w:sz w:val="24"/>
          <w:szCs w:val="24"/>
          <w:lang w:val="en-US"/>
        </w:rPr>
        <w:t xml:space="preserve">procurement of its most basic ideas, Spinoza introduces the term “spiritual automaton”, which refers to its Greek </w:t>
      </w:r>
      <w:r w:rsidR="00F2251E" w:rsidRPr="00635E32">
        <w:rPr>
          <w:rFonts w:ascii="Times New Roman" w:hAnsi="Times New Roman" w:cs="Times New Roman"/>
          <w:sz w:val="24"/>
          <w:szCs w:val="24"/>
          <w:lang w:val="en-US"/>
        </w:rPr>
        <w:t>etymology</w:t>
      </w:r>
      <w:r w:rsidR="006803A6" w:rsidRPr="00635E32">
        <w:rPr>
          <w:rFonts w:ascii="Times New Roman" w:hAnsi="Times New Roman" w:cs="Times New Roman"/>
          <w:sz w:val="24"/>
          <w:szCs w:val="24"/>
          <w:lang w:val="en-US"/>
        </w:rPr>
        <w:t xml:space="preserve"> </w:t>
      </w:r>
      <w:r w:rsidR="00993D47" w:rsidRPr="00635E32">
        <w:rPr>
          <w:rFonts w:ascii="Times New Roman" w:hAnsi="Times New Roman" w:cs="Times New Roman"/>
          <w:sz w:val="24"/>
          <w:szCs w:val="24"/>
          <w:lang w:val="en-US"/>
        </w:rPr>
        <w:t>to represent a mind which is “self-moving</w:t>
      </w:r>
      <w:r w:rsidR="007833AE" w:rsidRPr="00635E32">
        <w:rPr>
          <w:rFonts w:ascii="Times New Roman" w:hAnsi="Times New Roman" w:cs="Times New Roman"/>
          <w:sz w:val="24"/>
          <w:szCs w:val="24"/>
          <w:lang w:val="en-US"/>
        </w:rPr>
        <w:t>”</w:t>
      </w:r>
      <w:r w:rsidR="00F2251E" w:rsidRPr="00635E32">
        <w:rPr>
          <w:rFonts w:ascii="Times New Roman" w:hAnsi="Times New Roman" w:cs="Times New Roman"/>
          <w:sz w:val="24"/>
          <w:szCs w:val="24"/>
          <w:lang w:val="en-US"/>
        </w:rPr>
        <w:t xml:space="preserve">. To be clear, </w:t>
      </w:r>
      <w:r w:rsidR="006561BA" w:rsidRPr="00635E32">
        <w:rPr>
          <w:rFonts w:ascii="Times New Roman" w:hAnsi="Times New Roman" w:cs="Times New Roman"/>
          <w:sz w:val="24"/>
          <w:szCs w:val="24"/>
          <w:lang w:val="en-US"/>
        </w:rPr>
        <w:t xml:space="preserve">the automaton that Spinoza has in mind is not a “robot”, a being which </w:t>
      </w:r>
      <w:r w:rsidR="000B4E17" w:rsidRPr="00635E32">
        <w:rPr>
          <w:rFonts w:ascii="Times New Roman" w:hAnsi="Times New Roman" w:cs="Times New Roman"/>
          <w:sz w:val="24"/>
          <w:szCs w:val="24"/>
          <w:lang w:val="en-US"/>
        </w:rPr>
        <w:t>blindly executes its preset program</w:t>
      </w:r>
      <w:r w:rsidR="00F32CAB" w:rsidRPr="00635E32">
        <w:rPr>
          <w:rFonts w:ascii="Times New Roman" w:hAnsi="Times New Roman" w:cs="Times New Roman"/>
          <w:sz w:val="24"/>
          <w:szCs w:val="24"/>
          <w:lang w:val="en-US"/>
        </w:rPr>
        <w:t>;</w:t>
      </w:r>
      <w:r w:rsidR="000B4E17" w:rsidRPr="00635E32">
        <w:rPr>
          <w:rFonts w:ascii="Times New Roman" w:hAnsi="Times New Roman" w:cs="Times New Roman"/>
          <w:sz w:val="24"/>
          <w:szCs w:val="24"/>
          <w:lang w:val="en-US"/>
        </w:rPr>
        <w:t xml:space="preserve"> in fact, he uses the latter conception of automaton disparagingly in the </w:t>
      </w:r>
      <w:r w:rsidR="000B4E17" w:rsidRPr="00635E32">
        <w:rPr>
          <w:rFonts w:ascii="Times New Roman" w:hAnsi="Times New Roman" w:cs="Times New Roman"/>
          <w:i/>
          <w:iCs/>
          <w:sz w:val="24"/>
          <w:szCs w:val="24"/>
          <w:lang w:val="en-US"/>
        </w:rPr>
        <w:t>Theological-Political Treatise</w:t>
      </w:r>
      <w:r w:rsidR="000B4E17" w:rsidRPr="00635E32">
        <w:rPr>
          <w:rFonts w:ascii="Times New Roman" w:hAnsi="Times New Roman" w:cs="Times New Roman"/>
          <w:sz w:val="24"/>
          <w:szCs w:val="24"/>
          <w:lang w:val="en-US"/>
        </w:rPr>
        <w:t xml:space="preserve">, </w:t>
      </w:r>
      <w:proofErr w:type="gramStart"/>
      <w:r w:rsidR="000B4E17" w:rsidRPr="00635E32">
        <w:rPr>
          <w:rFonts w:ascii="Times New Roman" w:hAnsi="Times New Roman" w:cs="Times New Roman"/>
          <w:sz w:val="24"/>
          <w:szCs w:val="24"/>
          <w:lang w:val="en-US"/>
        </w:rPr>
        <w:t>in order to</w:t>
      </w:r>
      <w:proofErr w:type="gramEnd"/>
      <w:r w:rsidR="000B4E17" w:rsidRPr="00635E32">
        <w:rPr>
          <w:rFonts w:ascii="Times New Roman" w:hAnsi="Times New Roman" w:cs="Times New Roman"/>
          <w:sz w:val="24"/>
          <w:szCs w:val="24"/>
          <w:lang w:val="en-US"/>
        </w:rPr>
        <w:t xml:space="preserve"> refer</w:t>
      </w:r>
      <w:r w:rsidR="00F32CAB" w:rsidRPr="00635E32">
        <w:rPr>
          <w:rFonts w:ascii="Times New Roman" w:hAnsi="Times New Roman" w:cs="Times New Roman"/>
          <w:sz w:val="24"/>
          <w:szCs w:val="24"/>
          <w:lang w:val="en-US"/>
        </w:rPr>
        <w:t xml:space="preserve"> satirically</w:t>
      </w:r>
      <w:r w:rsidR="000B4E17" w:rsidRPr="00635E32">
        <w:rPr>
          <w:rFonts w:ascii="Times New Roman" w:hAnsi="Times New Roman" w:cs="Times New Roman"/>
          <w:sz w:val="24"/>
          <w:szCs w:val="24"/>
          <w:lang w:val="en-US"/>
        </w:rPr>
        <w:t xml:space="preserve"> to those who accept a theological view without seeking to understand it.</w:t>
      </w:r>
      <w:r w:rsidR="000B4E17" w:rsidRPr="00635E32">
        <w:rPr>
          <w:rStyle w:val="Rimandonotaapidipagina"/>
          <w:rFonts w:ascii="Times New Roman" w:hAnsi="Times New Roman" w:cs="Times New Roman"/>
          <w:sz w:val="24"/>
          <w:szCs w:val="24"/>
          <w:lang w:val="en-US"/>
        </w:rPr>
        <w:footnoteReference w:id="5"/>
      </w:r>
      <w:r w:rsidR="00F32CAB" w:rsidRPr="00635E32">
        <w:rPr>
          <w:rFonts w:ascii="Times New Roman" w:hAnsi="Times New Roman" w:cs="Times New Roman"/>
          <w:sz w:val="24"/>
          <w:szCs w:val="24"/>
          <w:lang w:val="en-US"/>
        </w:rPr>
        <w:t xml:space="preserve"> </w:t>
      </w:r>
    </w:p>
    <w:p w14:paraId="580634EF" w14:textId="03F4E5EF" w:rsidR="004714BA" w:rsidRPr="00635E32" w:rsidRDefault="00F32CAB" w:rsidP="00C0717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By contrast, the positive view of automaton – the one that Deleuze will embrace – is proposed in Spinoza’s </w:t>
      </w:r>
      <w:r w:rsidRPr="00635E32">
        <w:rPr>
          <w:rFonts w:ascii="Times New Roman" w:hAnsi="Times New Roman" w:cs="Times New Roman"/>
          <w:i/>
          <w:iCs/>
          <w:sz w:val="24"/>
          <w:szCs w:val="24"/>
          <w:lang w:val="en-US"/>
        </w:rPr>
        <w:t>Treatise on the Emendation of the Intellect</w:t>
      </w:r>
      <w:r w:rsidRPr="00635E32">
        <w:rPr>
          <w:rFonts w:ascii="Times New Roman" w:hAnsi="Times New Roman" w:cs="Times New Roman"/>
          <w:sz w:val="24"/>
          <w:szCs w:val="24"/>
          <w:lang w:val="en-US"/>
        </w:rPr>
        <w:t xml:space="preserve">. </w:t>
      </w:r>
      <w:r w:rsidR="003949E1" w:rsidRPr="00635E32">
        <w:rPr>
          <w:rFonts w:ascii="Times New Roman" w:hAnsi="Times New Roman" w:cs="Times New Roman"/>
          <w:sz w:val="24"/>
          <w:szCs w:val="24"/>
          <w:lang w:val="en-US"/>
        </w:rPr>
        <w:t xml:space="preserve">As the title suggests, this early work by Spinoza is motivated by epistemological questions, and </w:t>
      </w:r>
      <w:proofErr w:type="gramStart"/>
      <w:r w:rsidR="003949E1" w:rsidRPr="00635E32">
        <w:rPr>
          <w:rFonts w:ascii="Times New Roman" w:hAnsi="Times New Roman" w:cs="Times New Roman"/>
          <w:sz w:val="24"/>
          <w:szCs w:val="24"/>
          <w:lang w:val="en-US"/>
        </w:rPr>
        <w:t>in particular by</w:t>
      </w:r>
      <w:proofErr w:type="gramEnd"/>
      <w:r w:rsidR="003949E1" w:rsidRPr="00635E32">
        <w:rPr>
          <w:rFonts w:ascii="Times New Roman" w:hAnsi="Times New Roman" w:cs="Times New Roman"/>
          <w:sz w:val="24"/>
          <w:szCs w:val="24"/>
          <w:lang w:val="en-US"/>
        </w:rPr>
        <w:t xml:space="preserve"> the demonstration of one central Spinozist tenet </w:t>
      </w:r>
      <w:r w:rsidR="004029C9" w:rsidRPr="00635E32">
        <w:rPr>
          <w:rFonts w:ascii="Times New Roman" w:hAnsi="Times New Roman" w:cs="Times New Roman"/>
          <w:sz w:val="24"/>
          <w:szCs w:val="24"/>
          <w:lang w:val="en-US"/>
        </w:rPr>
        <w:t>–</w:t>
      </w:r>
      <w:r w:rsidR="003949E1" w:rsidRPr="00635E32">
        <w:rPr>
          <w:rFonts w:ascii="Times New Roman" w:hAnsi="Times New Roman" w:cs="Times New Roman"/>
          <w:sz w:val="24"/>
          <w:szCs w:val="24"/>
          <w:lang w:val="en-US"/>
        </w:rPr>
        <w:t xml:space="preserve"> </w:t>
      </w:r>
      <w:r w:rsidR="004029C9" w:rsidRPr="00635E32">
        <w:rPr>
          <w:rFonts w:ascii="Times New Roman" w:hAnsi="Times New Roman" w:cs="Times New Roman"/>
          <w:sz w:val="24"/>
          <w:szCs w:val="24"/>
          <w:lang w:val="en-US"/>
        </w:rPr>
        <w:t>namely, that “knowledge of the effect depends on knowledge of the cause”.</w:t>
      </w:r>
      <w:r w:rsidR="004029C9" w:rsidRPr="00635E32">
        <w:rPr>
          <w:rStyle w:val="Rimandonotaapidipagina"/>
          <w:rFonts w:ascii="Times New Roman" w:hAnsi="Times New Roman" w:cs="Times New Roman"/>
          <w:sz w:val="24"/>
          <w:szCs w:val="24"/>
          <w:lang w:val="en-US"/>
        </w:rPr>
        <w:footnoteReference w:id="6"/>
      </w:r>
      <w:r w:rsidR="007B6B49" w:rsidRPr="00635E32">
        <w:rPr>
          <w:rFonts w:ascii="Times New Roman" w:hAnsi="Times New Roman" w:cs="Times New Roman"/>
          <w:sz w:val="24"/>
          <w:szCs w:val="24"/>
          <w:lang w:val="en-US"/>
        </w:rPr>
        <w:t xml:space="preserve"> </w:t>
      </w:r>
      <w:r w:rsidR="004228CC" w:rsidRPr="00635E32">
        <w:rPr>
          <w:rFonts w:ascii="Times New Roman" w:hAnsi="Times New Roman" w:cs="Times New Roman"/>
          <w:sz w:val="24"/>
          <w:szCs w:val="24"/>
          <w:lang w:val="en-US"/>
        </w:rPr>
        <w:t xml:space="preserve">Leaving aside the deep epistemological and metaphysical commitments that are implicit in this thesis, </w:t>
      </w:r>
      <w:r w:rsidR="00922486" w:rsidRPr="00635E32">
        <w:rPr>
          <w:rFonts w:ascii="Times New Roman" w:hAnsi="Times New Roman" w:cs="Times New Roman"/>
          <w:sz w:val="24"/>
          <w:szCs w:val="24"/>
          <w:lang w:val="en-US"/>
        </w:rPr>
        <w:t xml:space="preserve">we can still observe how Spinoza’s conviction of the above </w:t>
      </w:r>
      <w:r w:rsidR="0077574F" w:rsidRPr="00635E32">
        <w:rPr>
          <w:rFonts w:ascii="Times New Roman" w:hAnsi="Times New Roman" w:cs="Times New Roman"/>
          <w:sz w:val="24"/>
          <w:szCs w:val="24"/>
          <w:lang w:val="en-US"/>
        </w:rPr>
        <w:t xml:space="preserve">axiom leads him to suppose the isomorphism of ideas and things as parallel orders. </w:t>
      </w:r>
      <w:r w:rsidR="00DC3FE5" w:rsidRPr="00635E32">
        <w:rPr>
          <w:rFonts w:ascii="Times New Roman" w:hAnsi="Times New Roman" w:cs="Times New Roman"/>
          <w:sz w:val="24"/>
          <w:szCs w:val="24"/>
          <w:lang w:val="en-US"/>
        </w:rPr>
        <w:t>If things are generated within a strict causal order, then their</w:t>
      </w:r>
      <w:r w:rsidR="00A21CD4" w:rsidRPr="00635E32">
        <w:rPr>
          <w:rFonts w:ascii="Times New Roman" w:hAnsi="Times New Roman" w:cs="Times New Roman"/>
          <w:sz w:val="24"/>
          <w:szCs w:val="24"/>
          <w:lang w:val="en-US"/>
        </w:rPr>
        <w:t xml:space="preserve"> respective</w:t>
      </w:r>
      <w:r w:rsidR="00DC3FE5" w:rsidRPr="00635E32">
        <w:rPr>
          <w:rFonts w:ascii="Times New Roman" w:hAnsi="Times New Roman" w:cs="Times New Roman"/>
          <w:sz w:val="24"/>
          <w:szCs w:val="24"/>
          <w:lang w:val="en-US"/>
        </w:rPr>
        <w:t xml:space="preserve"> ideas will be generated along a similarly strict epistemological order.</w:t>
      </w:r>
      <w:r w:rsidR="00A21CD4" w:rsidRPr="00635E32">
        <w:rPr>
          <w:rFonts w:ascii="Times New Roman" w:hAnsi="Times New Roman" w:cs="Times New Roman"/>
          <w:sz w:val="24"/>
          <w:szCs w:val="24"/>
          <w:lang w:val="en-US"/>
        </w:rPr>
        <w:t xml:space="preserve"> For this reason, </w:t>
      </w:r>
      <w:r w:rsidR="00A21CD4" w:rsidRPr="00635E32">
        <w:rPr>
          <w:rFonts w:ascii="Times New Roman" w:hAnsi="Times New Roman" w:cs="Times New Roman"/>
          <w:sz w:val="24"/>
          <w:szCs w:val="24"/>
          <w:lang w:val="en-US"/>
        </w:rPr>
        <w:lastRenderedPageBreak/>
        <w:t>Spinoza affirms, a mind that has been “emended” will simply produce ideas along th</w:t>
      </w:r>
      <w:r w:rsidR="001D670F">
        <w:rPr>
          <w:rFonts w:ascii="Times New Roman" w:hAnsi="Times New Roman" w:cs="Times New Roman"/>
          <w:sz w:val="24"/>
          <w:szCs w:val="24"/>
          <w:lang w:val="en-US"/>
        </w:rPr>
        <w:t>o</w:t>
      </w:r>
      <w:r w:rsidR="00A21CD4" w:rsidRPr="00635E32">
        <w:rPr>
          <w:rFonts w:ascii="Times New Roman" w:hAnsi="Times New Roman" w:cs="Times New Roman"/>
          <w:sz w:val="24"/>
          <w:szCs w:val="24"/>
          <w:lang w:val="en-US"/>
        </w:rPr>
        <w:t xml:space="preserve">se lines, </w:t>
      </w:r>
      <w:r w:rsidR="00C07176" w:rsidRPr="00635E32">
        <w:rPr>
          <w:rFonts w:ascii="Times New Roman" w:hAnsi="Times New Roman" w:cs="Times New Roman"/>
          <w:sz w:val="24"/>
          <w:szCs w:val="24"/>
          <w:lang w:val="en-US"/>
        </w:rPr>
        <w:t>“according to certain laws, like a spiritual automaton”.</w:t>
      </w:r>
      <w:r w:rsidR="00C07176" w:rsidRPr="00635E32">
        <w:rPr>
          <w:rStyle w:val="Rimandonotaapidipagina"/>
          <w:rFonts w:ascii="Times New Roman" w:hAnsi="Times New Roman" w:cs="Times New Roman"/>
          <w:sz w:val="24"/>
          <w:szCs w:val="24"/>
          <w:lang w:val="en-US"/>
        </w:rPr>
        <w:footnoteReference w:id="7"/>
      </w:r>
    </w:p>
    <w:p w14:paraId="37D51135" w14:textId="7489270B" w:rsidR="00D13BD6" w:rsidRPr="0025406A" w:rsidRDefault="00EA44F0" w:rsidP="0025406A">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After this (admittedly cursory) summary of Spinoza’s presentation of the SA, we can proceed to analyze Deleuze’s reception</w:t>
      </w:r>
      <w:r w:rsidR="007A5A6A" w:rsidRPr="00635E32">
        <w:rPr>
          <w:rFonts w:ascii="Times New Roman" w:hAnsi="Times New Roman" w:cs="Times New Roman"/>
          <w:sz w:val="24"/>
          <w:szCs w:val="24"/>
          <w:lang w:val="en-US"/>
        </w:rPr>
        <w:t xml:space="preserve"> of this </w:t>
      </w:r>
      <w:r w:rsidR="00E66E95" w:rsidRPr="00635E32">
        <w:rPr>
          <w:rFonts w:ascii="Times New Roman" w:hAnsi="Times New Roman" w:cs="Times New Roman"/>
          <w:sz w:val="24"/>
          <w:szCs w:val="24"/>
          <w:lang w:val="en-US"/>
        </w:rPr>
        <w:t>concept</w:t>
      </w:r>
      <w:r w:rsidRPr="00635E32">
        <w:rPr>
          <w:rFonts w:ascii="Times New Roman" w:hAnsi="Times New Roman" w:cs="Times New Roman"/>
          <w:sz w:val="24"/>
          <w:szCs w:val="24"/>
          <w:lang w:val="en-US"/>
        </w:rPr>
        <w:t>.</w:t>
      </w:r>
      <w:r w:rsidR="009D6208" w:rsidRPr="00635E32">
        <w:rPr>
          <w:rFonts w:ascii="Times New Roman" w:hAnsi="Times New Roman" w:cs="Times New Roman"/>
          <w:sz w:val="24"/>
          <w:szCs w:val="24"/>
          <w:lang w:val="en-US"/>
        </w:rPr>
        <w:t xml:space="preserve"> He is keen to remark that </w:t>
      </w:r>
      <w:r w:rsidR="00E66E95" w:rsidRPr="00635E32">
        <w:rPr>
          <w:rFonts w:ascii="Times New Roman" w:hAnsi="Times New Roman" w:cs="Times New Roman"/>
          <w:sz w:val="24"/>
          <w:szCs w:val="24"/>
          <w:lang w:val="en-US"/>
        </w:rPr>
        <w:t>the</w:t>
      </w:r>
      <w:r w:rsidR="009D6208" w:rsidRPr="00635E32">
        <w:rPr>
          <w:rFonts w:ascii="Times New Roman" w:hAnsi="Times New Roman" w:cs="Times New Roman"/>
          <w:sz w:val="24"/>
          <w:szCs w:val="24"/>
          <w:lang w:val="en-US"/>
        </w:rPr>
        <w:t xml:space="preserve"> expression signals </w:t>
      </w:r>
      <w:r w:rsidR="008871DF" w:rsidRPr="00635E32">
        <w:rPr>
          <w:rFonts w:ascii="Times New Roman" w:hAnsi="Times New Roman" w:cs="Times New Roman"/>
          <w:sz w:val="24"/>
          <w:szCs w:val="24"/>
          <w:lang w:val="en-US"/>
        </w:rPr>
        <w:t xml:space="preserve">“first of all that an idea, being a mode of thought, has its (efficient and formal) </w:t>
      </w:r>
      <w:r w:rsidR="00951822" w:rsidRPr="00635E32">
        <w:rPr>
          <w:rFonts w:ascii="Times New Roman" w:hAnsi="Times New Roman" w:cs="Times New Roman"/>
          <w:sz w:val="24"/>
          <w:szCs w:val="24"/>
          <w:lang w:val="en-US"/>
        </w:rPr>
        <w:t>cause nowhere but in the attribute of Thought”.</w:t>
      </w:r>
      <w:r w:rsidR="00951822" w:rsidRPr="00635E32">
        <w:rPr>
          <w:rStyle w:val="Rimandonotaapidipagina"/>
          <w:rFonts w:ascii="Times New Roman" w:hAnsi="Times New Roman" w:cs="Times New Roman"/>
          <w:sz w:val="24"/>
          <w:szCs w:val="24"/>
          <w:lang w:val="en-US"/>
        </w:rPr>
        <w:footnoteReference w:id="8"/>
      </w:r>
      <w:r w:rsidR="00E14F7E" w:rsidRPr="00635E32">
        <w:rPr>
          <w:rFonts w:ascii="Times New Roman" w:hAnsi="Times New Roman" w:cs="Times New Roman"/>
          <w:sz w:val="24"/>
          <w:szCs w:val="24"/>
          <w:lang w:val="en-US"/>
        </w:rPr>
        <w:t xml:space="preserve"> Deleuze reaffirms</w:t>
      </w:r>
      <w:r w:rsidR="00DF74AB" w:rsidRPr="00635E32">
        <w:rPr>
          <w:rFonts w:ascii="Times New Roman" w:hAnsi="Times New Roman" w:cs="Times New Roman"/>
          <w:sz w:val="24"/>
          <w:szCs w:val="24"/>
          <w:lang w:val="en-US"/>
        </w:rPr>
        <w:t xml:space="preserve"> here</w:t>
      </w:r>
      <w:r w:rsidR="00E14F7E" w:rsidRPr="00635E32">
        <w:rPr>
          <w:rFonts w:ascii="Times New Roman" w:hAnsi="Times New Roman" w:cs="Times New Roman"/>
          <w:sz w:val="24"/>
          <w:szCs w:val="24"/>
          <w:lang w:val="en-US"/>
        </w:rPr>
        <w:t xml:space="preserve"> the parallelist nature of the spiritual automaton, </w:t>
      </w:r>
      <w:r w:rsidR="009E2FBE" w:rsidRPr="00635E32">
        <w:rPr>
          <w:rFonts w:ascii="Times New Roman" w:hAnsi="Times New Roman" w:cs="Times New Roman"/>
          <w:sz w:val="24"/>
          <w:szCs w:val="24"/>
          <w:lang w:val="en-US"/>
        </w:rPr>
        <w:t xml:space="preserve">which draws its </w:t>
      </w:r>
      <w:r w:rsidR="009E2FBE" w:rsidRPr="00635E32">
        <w:rPr>
          <w:rFonts w:ascii="Times New Roman" w:hAnsi="Times New Roman" w:cs="Times New Roman"/>
          <w:i/>
          <w:iCs/>
          <w:sz w:val="24"/>
          <w:szCs w:val="24"/>
          <w:lang w:val="en-US"/>
        </w:rPr>
        <w:t xml:space="preserve">raison d'être </w:t>
      </w:r>
      <w:r w:rsidR="009E2FBE" w:rsidRPr="00635E32">
        <w:rPr>
          <w:rFonts w:ascii="Times New Roman" w:hAnsi="Times New Roman" w:cs="Times New Roman"/>
          <w:sz w:val="24"/>
          <w:szCs w:val="24"/>
          <w:lang w:val="en-US"/>
        </w:rPr>
        <w:t xml:space="preserve">from the </w:t>
      </w:r>
      <w:r w:rsidR="00DF74AB" w:rsidRPr="00635E32">
        <w:rPr>
          <w:rFonts w:ascii="Times New Roman" w:hAnsi="Times New Roman" w:cs="Times New Roman"/>
          <w:sz w:val="24"/>
          <w:szCs w:val="24"/>
          <w:lang w:val="en-US"/>
        </w:rPr>
        <w:t>respective causal containment of ideas and bodies.</w:t>
      </w:r>
      <w:r w:rsidR="00E66E95" w:rsidRPr="00635E32">
        <w:rPr>
          <w:rFonts w:ascii="Times New Roman" w:hAnsi="Times New Roman" w:cs="Times New Roman"/>
          <w:sz w:val="24"/>
          <w:szCs w:val="24"/>
          <w:lang w:val="en-US"/>
        </w:rPr>
        <w:t xml:space="preserve"> The SA constitutes the formal and causal determination for </w:t>
      </w:r>
      <w:proofErr w:type="gramStart"/>
      <w:r w:rsidR="00E66E95" w:rsidRPr="00635E32">
        <w:rPr>
          <w:rFonts w:ascii="Times New Roman" w:hAnsi="Times New Roman" w:cs="Times New Roman"/>
          <w:sz w:val="24"/>
          <w:szCs w:val="24"/>
          <w:lang w:val="en-US"/>
        </w:rPr>
        <w:t>each and every</w:t>
      </w:r>
      <w:proofErr w:type="gramEnd"/>
      <w:r w:rsidR="00E66E95" w:rsidRPr="00635E32">
        <w:rPr>
          <w:rFonts w:ascii="Times New Roman" w:hAnsi="Times New Roman" w:cs="Times New Roman"/>
          <w:sz w:val="24"/>
          <w:szCs w:val="24"/>
          <w:lang w:val="en-US"/>
        </w:rPr>
        <w:t xml:space="preserve"> idea that it contains, and it shapes its contents </w:t>
      </w:r>
      <w:r w:rsidR="00723DD3" w:rsidRPr="00635E32">
        <w:rPr>
          <w:rFonts w:ascii="Times New Roman" w:hAnsi="Times New Roman" w:cs="Times New Roman"/>
          <w:sz w:val="24"/>
          <w:szCs w:val="24"/>
          <w:lang w:val="en-US"/>
        </w:rPr>
        <w:t xml:space="preserve">– when fully operational – through its own causal power. </w:t>
      </w:r>
      <w:r w:rsidR="007C6936" w:rsidRPr="00635E32">
        <w:rPr>
          <w:rFonts w:ascii="Times New Roman" w:hAnsi="Times New Roman" w:cs="Times New Roman"/>
          <w:sz w:val="24"/>
          <w:szCs w:val="24"/>
          <w:lang w:val="en-US"/>
        </w:rPr>
        <w:t xml:space="preserve">According to Deleuze, this innovative </w:t>
      </w:r>
      <w:r w:rsidR="00805567" w:rsidRPr="00635E32">
        <w:rPr>
          <w:rFonts w:ascii="Times New Roman" w:hAnsi="Times New Roman" w:cs="Times New Roman"/>
          <w:sz w:val="24"/>
          <w:szCs w:val="24"/>
          <w:lang w:val="en-US"/>
        </w:rPr>
        <w:t xml:space="preserve">solution to the mind-body problem “sets Spinoza apart from the tradition leading down </w:t>
      </w:r>
      <w:r w:rsidR="008E531C" w:rsidRPr="00635E32">
        <w:rPr>
          <w:rFonts w:ascii="Times New Roman" w:hAnsi="Times New Roman" w:cs="Times New Roman"/>
          <w:sz w:val="24"/>
          <w:szCs w:val="24"/>
          <w:lang w:val="en-US"/>
        </w:rPr>
        <w:t xml:space="preserve">from Antiquity: all efficient or formal (and </w:t>
      </w:r>
      <w:r w:rsidR="008E531C" w:rsidRPr="00635E32">
        <w:rPr>
          <w:rFonts w:ascii="Times New Roman" w:hAnsi="Times New Roman" w:cs="Times New Roman"/>
          <w:i/>
          <w:iCs/>
          <w:sz w:val="24"/>
          <w:szCs w:val="24"/>
          <w:lang w:val="en-US"/>
        </w:rPr>
        <w:t>a fortiori</w:t>
      </w:r>
      <w:r w:rsidR="008E531C" w:rsidRPr="00635E32">
        <w:rPr>
          <w:rFonts w:ascii="Times New Roman" w:hAnsi="Times New Roman" w:cs="Times New Roman"/>
          <w:sz w:val="24"/>
          <w:szCs w:val="24"/>
          <w:lang w:val="en-US"/>
        </w:rPr>
        <w:t xml:space="preserve"> material and final)</w:t>
      </w:r>
      <w:r w:rsidR="00643DF7" w:rsidRPr="00635E32">
        <w:rPr>
          <w:rFonts w:ascii="Times New Roman" w:hAnsi="Times New Roman" w:cs="Times New Roman"/>
          <w:sz w:val="24"/>
          <w:szCs w:val="24"/>
          <w:lang w:val="en-US"/>
        </w:rPr>
        <w:t xml:space="preserve"> causality between ideas and things, things and ideas, is excluded”.</w:t>
      </w:r>
      <w:r w:rsidR="00643DF7" w:rsidRPr="00635E32">
        <w:rPr>
          <w:rStyle w:val="Rimandonotaapidipagina"/>
          <w:rFonts w:ascii="Times New Roman" w:hAnsi="Times New Roman" w:cs="Times New Roman"/>
          <w:sz w:val="24"/>
          <w:szCs w:val="24"/>
          <w:lang w:val="en-US"/>
        </w:rPr>
        <w:footnoteReference w:id="9"/>
      </w:r>
      <w:r w:rsidR="00362C6F" w:rsidRPr="00635E32">
        <w:rPr>
          <w:rFonts w:ascii="Times New Roman" w:hAnsi="Times New Roman" w:cs="Times New Roman"/>
          <w:sz w:val="24"/>
          <w:szCs w:val="24"/>
          <w:lang w:val="en-US"/>
        </w:rPr>
        <w:t xml:space="preserve"> </w:t>
      </w:r>
      <w:r w:rsidR="003268B9" w:rsidRPr="00635E32">
        <w:rPr>
          <w:rFonts w:ascii="Times New Roman" w:hAnsi="Times New Roman" w:cs="Times New Roman"/>
          <w:sz w:val="24"/>
          <w:szCs w:val="24"/>
          <w:lang w:val="en-US"/>
        </w:rPr>
        <w:t>Deleuze</w:t>
      </w:r>
      <w:r w:rsidR="00362C6F" w:rsidRPr="00635E32">
        <w:rPr>
          <w:rFonts w:ascii="Times New Roman" w:hAnsi="Times New Roman" w:cs="Times New Roman"/>
          <w:sz w:val="24"/>
          <w:szCs w:val="24"/>
          <w:lang w:val="en-US"/>
        </w:rPr>
        <w:t xml:space="preserve"> emphasiz</w:t>
      </w:r>
      <w:r w:rsidR="003268B9" w:rsidRPr="00635E32">
        <w:rPr>
          <w:rFonts w:ascii="Times New Roman" w:hAnsi="Times New Roman" w:cs="Times New Roman"/>
          <w:sz w:val="24"/>
          <w:szCs w:val="24"/>
          <w:lang w:val="en-US"/>
        </w:rPr>
        <w:t xml:space="preserve">es the originality </w:t>
      </w:r>
      <w:r w:rsidR="006679C4" w:rsidRPr="00635E32">
        <w:rPr>
          <w:rFonts w:ascii="Times New Roman" w:hAnsi="Times New Roman" w:cs="Times New Roman"/>
          <w:sz w:val="24"/>
          <w:szCs w:val="24"/>
          <w:lang w:val="en-US"/>
        </w:rPr>
        <w:t>of</w:t>
      </w:r>
      <w:r w:rsidR="003268B9" w:rsidRPr="00635E32">
        <w:rPr>
          <w:rFonts w:ascii="Times New Roman" w:hAnsi="Times New Roman" w:cs="Times New Roman"/>
          <w:sz w:val="24"/>
          <w:szCs w:val="24"/>
          <w:lang w:val="en-US"/>
        </w:rPr>
        <w:t xml:space="preserve"> </w:t>
      </w:r>
      <w:r w:rsidR="00362C6F" w:rsidRPr="00635E32">
        <w:rPr>
          <w:rFonts w:ascii="Times New Roman" w:hAnsi="Times New Roman" w:cs="Times New Roman"/>
          <w:sz w:val="24"/>
          <w:szCs w:val="24"/>
          <w:lang w:val="en-US"/>
        </w:rPr>
        <w:t>Spinoza’s criteri</w:t>
      </w:r>
      <w:r w:rsidR="006679C4" w:rsidRPr="00635E32">
        <w:rPr>
          <w:rFonts w:ascii="Times New Roman" w:hAnsi="Times New Roman" w:cs="Times New Roman"/>
          <w:sz w:val="24"/>
          <w:szCs w:val="24"/>
          <w:lang w:val="en-US"/>
        </w:rPr>
        <w:t>on</w:t>
      </w:r>
      <w:r w:rsidR="00362C6F" w:rsidRPr="00635E32">
        <w:rPr>
          <w:rFonts w:ascii="Times New Roman" w:hAnsi="Times New Roman" w:cs="Times New Roman"/>
          <w:sz w:val="24"/>
          <w:szCs w:val="24"/>
          <w:lang w:val="en-US"/>
        </w:rPr>
        <w:t xml:space="preserve"> for</w:t>
      </w:r>
      <w:r w:rsidR="003268B9" w:rsidRPr="00635E32">
        <w:rPr>
          <w:rFonts w:ascii="Times New Roman" w:hAnsi="Times New Roman" w:cs="Times New Roman"/>
          <w:sz w:val="24"/>
          <w:szCs w:val="24"/>
          <w:lang w:val="en-US"/>
        </w:rPr>
        <w:t xml:space="preserve"> the</w:t>
      </w:r>
      <w:r w:rsidR="00362C6F" w:rsidRPr="00635E32">
        <w:rPr>
          <w:rFonts w:ascii="Times New Roman" w:hAnsi="Times New Roman" w:cs="Times New Roman"/>
          <w:sz w:val="24"/>
          <w:szCs w:val="24"/>
          <w:lang w:val="en-US"/>
        </w:rPr>
        <w:t xml:space="preserve"> adequacy</w:t>
      </w:r>
      <w:r w:rsidR="003268B9" w:rsidRPr="00635E32">
        <w:rPr>
          <w:rFonts w:ascii="Times New Roman" w:hAnsi="Times New Roman" w:cs="Times New Roman"/>
          <w:sz w:val="24"/>
          <w:szCs w:val="24"/>
          <w:lang w:val="en-US"/>
        </w:rPr>
        <w:t xml:space="preserve"> of ideas, which abandon</w:t>
      </w:r>
      <w:r w:rsidR="008B1BE9" w:rsidRPr="00635E32">
        <w:rPr>
          <w:rFonts w:ascii="Times New Roman" w:hAnsi="Times New Roman" w:cs="Times New Roman"/>
          <w:sz w:val="24"/>
          <w:szCs w:val="24"/>
          <w:lang w:val="en-US"/>
        </w:rPr>
        <w:t>s</w:t>
      </w:r>
      <w:r w:rsidR="003268B9" w:rsidRPr="00635E32">
        <w:rPr>
          <w:rFonts w:ascii="Times New Roman" w:hAnsi="Times New Roman" w:cs="Times New Roman"/>
          <w:sz w:val="24"/>
          <w:szCs w:val="24"/>
          <w:lang w:val="en-US"/>
        </w:rPr>
        <w:t xml:space="preserve"> the </w:t>
      </w:r>
      <w:proofErr w:type="spellStart"/>
      <w:r w:rsidR="008866A3" w:rsidRPr="00635E32">
        <w:rPr>
          <w:rFonts w:ascii="Times New Roman" w:hAnsi="Times New Roman" w:cs="Times New Roman"/>
          <w:i/>
          <w:iCs/>
          <w:sz w:val="24"/>
          <w:szCs w:val="24"/>
          <w:lang w:val="en-US"/>
        </w:rPr>
        <w:t>adaequatio</w:t>
      </w:r>
      <w:proofErr w:type="spellEnd"/>
      <w:r w:rsidR="008866A3" w:rsidRPr="00635E32">
        <w:rPr>
          <w:rFonts w:ascii="Times New Roman" w:hAnsi="Times New Roman" w:cs="Times New Roman"/>
          <w:i/>
          <w:iCs/>
          <w:sz w:val="24"/>
          <w:szCs w:val="24"/>
          <w:lang w:val="en-US"/>
        </w:rPr>
        <w:t xml:space="preserve"> </w:t>
      </w:r>
      <w:r w:rsidR="008866A3" w:rsidRPr="00635E32">
        <w:rPr>
          <w:rFonts w:ascii="Times New Roman" w:hAnsi="Times New Roman" w:cs="Times New Roman"/>
          <w:sz w:val="24"/>
          <w:szCs w:val="24"/>
          <w:lang w:val="en-US"/>
        </w:rPr>
        <w:t>of our idea to an external object and instead focus</w:t>
      </w:r>
      <w:r w:rsidR="001D670F">
        <w:rPr>
          <w:rFonts w:ascii="Times New Roman" w:hAnsi="Times New Roman" w:cs="Times New Roman"/>
          <w:sz w:val="24"/>
          <w:szCs w:val="24"/>
          <w:lang w:val="en-US"/>
        </w:rPr>
        <w:t>es</w:t>
      </w:r>
      <w:r w:rsidR="008866A3" w:rsidRPr="00635E32">
        <w:rPr>
          <w:rFonts w:ascii="Times New Roman" w:hAnsi="Times New Roman" w:cs="Times New Roman"/>
          <w:sz w:val="24"/>
          <w:szCs w:val="24"/>
          <w:lang w:val="en-US"/>
        </w:rPr>
        <w:t xml:space="preserve"> on the derivation of that idea from the causal chain belonging to the order of ideas, or the attribute of Thought.</w:t>
      </w:r>
      <w:r w:rsidR="00130ACC" w:rsidRPr="00635E32">
        <w:rPr>
          <w:rFonts w:ascii="Times New Roman" w:hAnsi="Times New Roman" w:cs="Times New Roman"/>
          <w:sz w:val="24"/>
          <w:szCs w:val="24"/>
          <w:lang w:val="en-US"/>
        </w:rPr>
        <w:t xml:space="preserve"> </w:t>
      </w:r>
      <w:r w:rsidR="00211AEF" w:rsidRPr="00635E32">
        <w:rPr>
          <w:rFonts w:ascii="Times New Roman" w:hAnsi="Times New Roman" w:cs="Times New Roman"/>
          <w:sz w:val="24"/>
          <w:szCs w:val="24"/>
          <w:lang w:val="en-US"/>
        </w:rPr>
        <w:t xml:space="preserve">The mind contains </w:t>
      </w:r>
      <w:proofErr w:type="gramStart"/>
      <w:r w:rsidR="00211AEF" w:rsidRPr="00635E32">
        <w:rPr>
          <w:rFonts w:ascii="Times New Roman" w:hAnsi="Times New Roman" w:cs="Times New Roman"/>
          <w:sz w:val="24"/>
          <w:szCs w:val="24"/>
          <w:lang w:val="en-US"/>
        </w:rPr>
        <w:t>in itself the</w:t>
      </w:r>
      <w:proofErr w:type="gramEnd"/>
      <w:r w:rsidR="00211AEF" w:rsidRPr="00635E32">
        <w:rPr>
          <w:rFonts w:ascii="Times New Roman" w:hAnsi="Times New Roman" w:cs="Times New Roman"/>
          <w:sz w:val="24"/>
          <w:szCs w:val="24"/>
          <w:lang w:val="en-US"/>
        </w:rPr>
        <w:t xml:space="preserve"> potential to generate the totality of all the ideas that it possesses. </w:t>
      </w:r>
      <w:r w:rsidR="0025406A">
        <w:rPr>
          <w:rFonts w:ascii="Times New Roman" w:hAnsi="Times New Roman" w:cs="Times New Roman"/>
          <w:sz w:val="24"/>
          <w:szCs w:val="24"/>
          <w:lang w:val="en-US"/>
        </w:rPr>
        <w:t xml:space="preserve">The idea generated by the mind </w:t>
      </w:r>
      <w:r w:rsidR="00C158F7">
        <w:rPr>
          <w:rFonts w:ascii="Times New Roman" w:hAnsi="Times New Roman" w:cs="Times New Roman"/>
          <w:sz w:val="24"/>
          <w:szCs w:val="24"/>
          <w:lang w:val="en-US"/>
        </w:rPr>
        <w:t xml:space="preserve">as spiritual automaton </w:t>
      </w:r>
      <w:r w:rsidR="0025406A">
        <w:rPr>
          <w:rFonts w:ascii="Times New Roman" w:hAnsi="Times New Roman" w:cs="Times New Roman"/>
          <w:sz w:val="24"/>
          <w:szCs w:val="24"/>
          <w:lang w:val="en-US"/>
        </w:rPr>
        <w:t xml:space="preserve">is </w:t>
      </w:r>
      <w:r w:rsidR="00831E71">
        <w:rPr>
          <w:rFonts w:ascii="Times New Roman" w:hAnsi="Times New Roman" w:cs="Times New Roman"/>
          <w:sz w:val="24"/>
          <w:szCs w:val="24"/>
          <w:lang w:val="en-US"/>
        </w:rPr>
        <w:t>qualifiable as a “</w:t>
      </w:r>
      <w:r w:rsidR="0025406A" w:rsidRPr="0025406A">
        <w:rPr>
          <w:rFonts w:ascii="Times New Roman" w:hAnsi="Times New Roman" w:cs="Times New Roman"/>
          <w:sz w:val="24"/>
          <w:szCs w:val="24"/>
          <w:lang w:val="en-US"/>
        </w:rPr>
        <w:t xml:space="preserve">singular </w:t>
      </w:r>
      <w:r w:rsidR="0025406A" w:rsidRPr="00831E71">
        <w:rPr>
          <w:rFonts w:ascii="Times New Roman" w:hAnsi="Times New Roman" w:cs="Times New Roman"/>
          <w:i/>
          <w:iCs/>
          <w:sz w:val="24"/>
          <w:szCs w:val="24"/>
          <w:lang w:val="en-US"/>
        </w:rPr>
        <w:t>incorporeal</w:t>
      </w:r>
      <w:r w:rsidR="0025406A" w:rsidRPr="0025406A">
        <w:rPr>
          <w:rFonts w:ascii="Times New Roman" w:hAnsi="Times New Roman" w:cs="Times New Roman"/>
          <w:sz w:val="24"/>
          <w:szCs w:val="24"/>
          <w:lang w:val="en-US"/>
        </w:rPr>
        <w:t xml:space="preserve"> effect, which does not belong to the order of</w:t>
      </w:r>
      <w:r w:rsidR="00831E71">
        <w:rPr>
          <w:rFonts w:ascii="Times New Roman" w:hAnsi="Times New Roman" w:cs="Times New Roman"/>
          <w:sz w:val="24"/>
          <w:szCs w:val="24"/>
          <w:lang w:val="en-US"/>
        </w:rPr>
        <w:t xml:space="preserve"> </w:t>
      </w:r>
      <w:r w:rsidR="0025406A" w:rsidRPr="0025406A">
        <w:rPr>
          <w:rFonts w:ascii="Times New Roman" w:hAnsi="Times New Roman" w:cs="Times New Roman"/>
          <w:sz w:val="24"/>
          <w:szCs w:val="24"/>
          <w:lang w:val="en-US"/>
        </w:rPr>
        <w:t>material causality</w:t>
      </w:r>
      <w:r w:rsidR="00831E71">
        <w:rPr>
          <w:rFonts w:ascii="Times New Roman" w:hAnsi="Times New Roman" w:cs="Times New Roman"/>
          <w:sz w:val="24"/>
          <w:szCs w:val="24"/>
          <w:lang w:val="en-US"/>
        </w:rPr>
        <w:t>”;</w:t>
      </w:r>
      <w:r w:rsidR="00C158F7">
        <w:rPr>
          <w:rStyle w:val="Rimandonotaapidipagina"/>
          <w:rFonts w:ascii="Times New Roman" w:hAnsi="Times New Roman" w:cs="Times New Roman"/>
          <w:sz w:val="24"/>
          <w:szCs w:val="24"/>
          <w:lang w:val="en-US"/>
        </w:rPr>
        <w:footnoteReference w:id="10"/>
      </w:r>
      <w:r w:rsidR="00831E71">
        <w:rPr>
          <w:rFonts w:ascii="Times New Roman" w:hAnsi="Times New Roman" w:cs="Times New Roman"/>
          <w:sz w:val="24"/>
          <w:szCs w:val="24"/>
          <w:lang w:val="en-US"/>
        </w:rPr>
        <w:t xml:space="preserve"> the </w:t>
      </w:r>
      <w:r w:rsidR="00C158F7">
        <w:rPr>
          <w:rFonts w:ascii="Times New Roman" w:hAnsi="Times New Roman" w:cs="Times New Roman"/>
          <w:sz w:val="24"/>
          <w:szCs w:val="24"/>
          <w:lang w:val="en-US"/>
        </w:rPr>
        <w:t>causal chain of ideas is entirely immaterial.</w:t>
      </w:r>
    </w:p>
    <w:p w14:paraId="7C809EB5" w14:textId="659BF16B" w:rsidR="00130ACC" w:rsidRPr="00635E32" w:rsidRDefault="000F1A7E" w:rsidP="00C0717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w:t>
      </w:r>
      <w:r w:rsidR="00211AEF" w:rsidRPr="00635E32">
        <w:rPr>
          <w:rFonts w:ascii="Times New Roman" w:hAnsi="Times New Roman" w:cs="Times New Roman"/>
          <w:sz w:val="24"/>
          <w:szCs w:val="24"/>
          <w:lang w:val="en-US"/>
        </w:rPr>
        <w:t xml:space="preserve">Deleuze’s </w:t>
      </w:r>
      <w:r>
        <w:rPr>
          <w:rFonts w:ascii="Times New Roman" w:hAnsi="Times New Roman" w:cs="Times New Roman"/>
          <w:sz w:val="24"/>
          <w:szCs w:val="24"/>
          <w:lang w:val="en-US"/>
        </w:rPr>
        <w:t>genetic</w:t>
      </w:r>
      <w:r w:rsidR="00211AEF" w:rsidRPr="00635E32">
        <w:rPr>
          <w:rFonts w:ascii="Times New Roman" w:hAnsi="Times New Roman" w:cs="Times New Roman"/>
          <w:sz w:val="24"/>
          <w:szCs w:val="24"/>
          <w:lang w:val="en-US"/>
        </w:rPr>
        <w:t xml:space="preserve"> reading of the </w:t>
      </w:r>
      <w:r w:rsidR="00D13BD6" w:rsidRPr="00635E32">
        <w:rPr>
          <w:rFonts w:ascii="Times New Roman" w:hAnsi="Times New Roman" w:cs="Times New Roman"/>
          <w:sz w:val="24"/>
          <w:szCs w:val="24"/>
          <w:lang w:val="en-US"/>
        </w:rPr>
        <w:t xml:space="preserve">SA is deepened by the consideration of a third element capable of synthetizing the </w:t>
      </w:r>
      <w:r w:rsidR="00615813" w:rsidRPr="00635E32">
        <w:rPr>
          <w:rFonts w:ascii="Times New Roman" w:hAnsi="Times New Roman" w:cs="Times New Roman"/>
          <w:sz w:val="24"/>
          <w:szCs w:val="24"/>
          <w:lang w:val="en-US"/>
        </w:rPr>
        <w:t xml:space="preserve">relation of representation typical of the ideal domain and the causality typical of the real domain: the element of </w:t>
      </w:r>
      <w:r w:rsidR="00615813" w:rsidRPr="00635E32">
        <w:rPr>
          <w:rFonts w:ascii="Times New Roman" w:hAnsi="Times New Roman" w:cs="Times New Roman"/>
          <w:i/>
          <w:iCs/>
          <w:sz w:val="24"/>
          <w:szCs w:val="24"/>
          <w:lang w:val="en-US"/>
        </w:rPr>
        <w:t>sense</w:t>
      </w:r>
      <w:r w:rsidR="00615813" w:rsidRPr="00635E32">
        <w:rPr>
          <w:rFonts w:ascii="Times New Roman" w:hAnsi="Times New Roman" w:cs="Times New Roman"/>
          <w:sz w:val="24"/>
          <w:szCs w:val="24"/>
          <w:lang w:val="en-US"/>
        </w:rPr>
        <w:t xml:space="preserve">. Sense, in these initial movements of Deleuze’s philosophy, represents the </w:t>
      </w:r>
      <w:r w:rsidR="00C76002" w:rsidRPr="00635E32">
        <w:rPr>
          <w:rFonts w:ascii="Times New Roman" w:hAnsi="Times New Roman" w:cs="Times New Roman"/>
          <w:sz w:val="24"/>
          <w:szCs w:val="24"/>
          <w:lang w:val="en-US"/>
        </w:rPr>
        <w:t>deeper level at which “</w:t>
      </w:r>
      <w:r w:rsidR="00100438" w:rsidRPr="00635E32">
        <w:rPr>
          <w:rFonts w:ascii="Times New Roman" w:hAnsi="Times New Roman" w:cs="Times New Roman"/>
          <w:sz w:val="24"/>
          <w:szCs w:val="24"/>
          <w:lang w:val="en-US"/>
        </w:rPr>
        <w:t>idea and object express something that is at once common to them, and yet belongs to each: a power, or the absolute in two of its power, those of thinking or knowing, and being or acting”.</w:t>
      </w:r>
      <w:r w:rsidR="00470052" w:rsidRPr="00635E32">
        <w:rPr>
          <w:rStyle w:val="Rimandonotaapidipagina"/>
          <w:rFonts w:ascii="Times New Roman" w:hAnsi="Times New Roman" w:cs="Times New Roman"/>
          <w:sz w:val="24"/>
          <w:szCs w:val="24"/>
          <w:lang w:val="en-US"/>
        </w:rPr>
        <w:footnoteReference w:id="11"/>
      </w:r>
      <w:r w:rsidR="00100438" w:rsidRPr="00635E32">
        <w:rPr>
          <w:rFonts w:ascii="Times New Roman" w:hAnsi="Times New Roman" w:cs="Times New Roman"/>
          <w:sz w:val="24"/>
          <w:szCs w:val="24"/>
          <w:lang w:val="en-US"/>
        </w:rPr>
        <w:t xml:space="preserve"> Following Spinoza, Deleuze </w:t>
      </w:r>
      <w:r w:rsidR="003417E0" w:rsidRPr="00635E32">
        <w:rPr>
          <w:rFonts w:ascii="Times New Roman" w:hAnsi="Times New Roman" w:cs="Times New Roman"/>
          <w:sz w:val="24"/>
          <w:szCs w:val="24"/>
          <w:lang w:val="en-US"/>
        </w:rPr>
        <w:t xml:space="preserve">reintroduces the </w:t>
      </w:r>
      <w:r w:rsidR="003417E0" w:rsidRPr="00635E32">
        <w:rPr>
          <w:rFonts w:ascii="Times New Roman" w:hAnsi="Times New Roman" w:cs="Times New Roman"/>
          <w:i/>
          <w:iCs/>
          <w:sz w:val="24"/>
          <w:szCs w:val="24"/>
          <w:lang w:val="en-US"/>
        </w:rPr>
        <w:t>absolute</w:t>
      </w:r>
      <w:r w:rsidR="00100438" w:rsidRPr="00635E32">
        <w:rPr>
          <w:rFonts w:ascii="Times New Roman" w:hAnsi="Times New Roman" w:cs="Times New Roman"/>
          <w:sz w:val="24"/>
          <w:szCs w:val="24"/>
          <w:lang w:val="en-US"/>
        </w:rPr>
        <w:t xml:space="preserve"> </w:t>
      </w:r>
      <w:r w:rsidR="003417E0" w:rsidRPr="00635E32">
        <w:rPr>
          <w:rFonts w:ascii="Times New Roman" w:hAnsi="Times New Roman" w:cs="Times New Roman"/>
          <w:sz w:val="24"/>
          <w:szCs w:val="24"/>
          <w:lang w:val="en-US"/>
        </w:rPr>
        <w:t xml:space="preserve">as the sense-making </w:t>
      </w:r>
      <w:r w:rsidR="00470052" w:rsidRPr="00635E32">
        <w:rPr>
          <w:rFonts w:ascii="Times New Roman" w:hAnsi="Times New Roman" w:cs="Times New Roman"/>
          <w:sz w:val="24"/>
          <w:szCs w:val="24"/>
          <w:lang w:val="en-US"/>
        </w:rPr>
        <w:t>function that unifies the distinct causal series of ideas and things.</w:t>
      </w:r>
      <w:r w:rsidR="00D03799" w:rsidRPr="00635E32">
        <w:rPr>
          <w:rFonts w:ascii="Times New Roman" w:hAnsi="Times New Roman" w:cs="Times New Roman"/>
          <w:sz w:val="24"/>
          <w:szCs w:val="24"/>
          <w:lang w:val="en-US"/>
        </w:rPr>
        <w:t xml:space="preserve"> The absolute is qualified (although not fully captured) in terms of its power,</w:t>
      </w:r>
      <w:r w:rsidR="00E239A4" w:rsidRPr="00635E32">
        <w:rPr>
          <w:rFonts w:ascii="Times New Roman" w:hAnsi="Times New Roman" w:cs="Times New Roman"/>
          <w:sz w:val="24"/>
          <w:szCs w:val="24"/>
          <w:lang w:val="en-US"/>
        </w:rPr>
        <w:t xml:space="preserve"> which is expressed in both series and that ultimately guarantees their </w:t>
      </w:r>
      <w:r w:rsidR="002A2F60" w:rsidRPr="00635E32">
        <w:rPr>
          <w:rFonts w:ascii="Times New Roman" w:hAnsi="Times New Roman" w:cs="Times New Roman"/>
          <w:sz w:val="24"/>
          <w:szCs w:val="24"/>
          <w:lang w:val="en-US"/>
        </w:rPr>
        <w:t xml:space="preserve">unity through parallel </w:t>
      </w:r>
      <w:r w:rsidR="00C262CE" w:rsidRPr="00635E32">
        <w:rPr>
          <w:rFonts w:ascii="Times New Roman" w:hAnsi="Times New Roman" w:cs="Times New Roman"/>
          <w:sz w:val="24"/>
          <w:szCs w:val="24"/>
          <w:lang w:val="en-US"/>
        </w:rPr>
        <w:t>unfolding developments.</w:t>
      </w:r>
    </w:p>
    <w:p w14:paraId="5E3BBD89" w14:textId="4FBDA0D4" w:rsidR="00CF4E58" w:rsidRPr="00635E32" w:rsidRDefault="00CF4E58" w:rsidP="00C0717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same conceptual preoccupations that animated Deleuze’s reflections on Spinoza are still present almost twenty years later in his </w:t>
      </w:r>
      <w:r w:rsidR="006B6701" w:rsidRPr="00635E32">
        <w:rPr>
          <w:rFonts w:ascii="Times New Roman" w:hAnsi="Times New Roman" w:cs="Times New Roman"/>
          <w:sz w:val="24"/>
          <w:szCs w:val="24"/>
          <w:lang w:val="en-US"/>
        </w:rPr>
        <w:t xml:space="preserve">consideration of cinema as a </w:t>
      </w:r>
      <w:r w:rsidR="00034AB5">
        <w:rPr>
          <w:rFonts w:ascii="Times New Roman" w:hAnsi="Times New Roman" w:cs="Times New Roman"/>
          <w:sz w:val="24"/>
          <w:szCs w:val="24"/>
          <w:lang w:val="en-US"/>
        </w:rPr>
        <w:t xml:space="preserve">genetic </w:t>
      </w:r>
      <w:r w:rsidR="006B6701" w:rsidRPr="00635E32">
        <w:rPr>
          <w:rFonts w:ascii="Times New Roman" w:hAnsi="Times New Roman" w:cs="Times New Roman"/>
          <w:sz w:val="24"/>
          <w:szCs w:val="24"/>
          <w:lang w:val="en-US"/>
        </w:rPr>
        <w:t xml:space="preserve">medium. </w:t>
      </w:r>
      <w:r w:rsidR="004F2BD1" w:rsidRPr="00635E32">
        <w:rPr>
          <w:rFonts w:ascii="Times New Roman" w:hAnsi="Times New Roman" w:cs="Times New Roman"/>
          <w:sz w:val="24"/>
          <w:szCs w:val="24"/>
          <w:lang w:val="en-US"/>
        </w:rPr>
        <w:t xml:space="preserve">In Deleuze’s </w:t>
      </w:r>
      <w:r w:rsidR="004F2BD1" w:rsidRPr="00635E32">
        <w:rPr>
          <w:rFonts w:ascii="Times New Roman" w:hAnsi="Times New Roman" w:cs="Times New Roman"/>
          <w:sz w:val="24"/>
          <w:szCs w:val="24"/>
          <w:lang w:val="en-US"/>
        </w:rPr>
        <w:lastRenderedPageBreak/>
        <w:t xml:space="preserve">framework, the “movement” with which </w:t>
      </w:r>
      <w:r w:rsidR="0003698C" w:rsidRPr="00635E32">
        <w:rPr>
          <w:rFonts w:ascii="Times New Roman" w:hAnsi="Times New Roman" w:cs="Times New Roman"/>
          <w:sz w:val="24"/>
          <w:szCs w:val="24"/>
          <w:lang w:val="en-US"/>
        </w:rPr>
        <w:t xml:space="preserve">the cinematic image is endowed “gives rise to a </w:t>
      </w:r>
      <w:r w:rsidR="0003698C" w:rsidRPr="00635E32">
        <w:rPr>
          <w:rFonts w:ascii="Times New Roman" w:hAnsi="Times New Roman" w:cs="Times New Roman"/>
          <w:i/>
          <w:iCs/>
          <w:sz w:val="24"/>
          <w:szCs w:val="24"/>
          <w:lang w:val="en-US"/>
        </w:rPr>
        <w:t xml:space="preserve">spiritual automaton </w:t>
      </w:r>
      <w:r w:rsidR="0003698C" w:rsidRPr="00635E32">
        <w:rPr>
          <w:rFonts w:ascii="Times New Roman" w:hAnsi="Times New Roman" w:cs="Times New Roman"/>
          <w:sz w:val="24"/>
          <w:szCs w:val="24"/>
          <w:lang w:val="en-US"/>
        </w:rPr>
        <w:t>in us”</w:t>
      </w:r>
      <w:r w:rsidR="00665D2B" w:rsidRPr="00635E32">
        <w:rPr>
          <w:rFonts w:ascii="Times New Roman" w:hAnsi="Times New Roman" w:cs="Times New Roman"/>
          <w:sz w:val="24"/>
          <w:szCs w:val="24"/>
          <w:lang w:val="en-US"/>
        </w:rPr>
        <w:t xml:space="preserve">, </w:t>
      </w:r>
      <w:r w:rsidR="00476D3A" w:rsidRPr="00635E32">
        <w:rPr>
          <w:rFonts w:ascii="Times New Roman" w:hAnsi="Times New Roman" w:cs="Times New Roman"/>
          <w:sz w:val="24"/>
          <w:szCs w:val="24"/>
          <w:lang w:val="en-US"/>
        </w:rPr>
        <w:t>“it converts into potential what was only possibility”.</w:t>
      </w:r>
      <w:r w:rsidR="00476D3A" w:rsidRPr="00635E32">
        <w:rPr>
          <w:rStyle w:val="Rimandonotaapidipagina"/>
          <w:rFonts w:ascii="Times New Roman" w:hAnsi="Times New Roman" w:cs="Times New Roman"/>
          <w:sz w:val="24"/>
          <w:szCs w:val="24"/>
          <w:lang w:val="en-US"/>
        </w:rPr>
        <w:footnoteReference w:id="12"/>
      </w:r>
      <w:r w:rsidR="00476D3A" w:rsidRPr="00635E32">
        <w:rPr>
          <w:rFonts w:ascii="Times New Roman" w:hAnsi="Times New Roman" w:cs="Times New Roman"/>
          <w:sz w:val="24"/>
          <w:szCs w:val="24"/>
          <w:lang w:val="en-US"/>
        </w:rPr>
        <w:t xml:space="preserve"> </w:t>
      </w:r>
      <w:r w:rsidR="006351C3" w:rsidRPr="00635E32">
        <w:rPr>
          <w:rFonts w:ascii="Times New Roman" w:hAnsi="Times New Roman" w:cs="Times New Roman"/>
          <w:sz w:val="24"/>
          <w:szCs w:val="24"/>
          <w:lang w:val="en-US"/>
        </w:rPr>
        <w:t xml:space="preserve">The impact of the moving image creates in us a shock, which </w:t>
      </w:r>
      <w:r w:rsidR="000F39FD" w:rsidRPr="00635E32">
        <w:rPr>
          <w:rFonts w:ascii="Times New Roman" w:hAnsi="Times New Roman" w:cs="Times New Roman"/>
          <w:sz w:val="24"/>
          <w:szCs w:val="24"/>
          <w:lang w:val="en-US"/>
        </w:rPr>
        <w:t>stimulates our independent capacity for thinking and jumpstarts the thinker in us</w:t>
      </w:r>
      <w:r w:rsidR="009D02F2" w:rsidRPr="00635E32">
        <w:rPr>
          <w:rFonts w:ascii="Times New Roman" w:hAnsi="Times New Roman" w:cs="Times New Roman"/>
          <w:sz w:val="24"/>
          <w:szCs w:val="24"/>
          <w:lang w:val="en-US"/>
        </w:rPr>
        <w:t>.</w:t>
      </w:r>
      <w:r w:rsidR="008F0A50" w:rsidRPr="00635E32">
        <w:rPr>
          <w:rFonts w:ascii="Times New Roman" w:hAnsi="Times New Roman" w:cs="Times New Roman"/>
          <w:sz w:val="24"/>
          <w:szCs w:val="24"/>
          <w:lang w:val="en-US"/>
        </w:rPr>
        <w:t xml:space="preserve"> </w:t>
      </w:r>
      <w:r w:rsidR="009D02F2" w:rsidRPr="00635E32">
        <w:rPr>
          <w:rFonts w:ascii="Times New Roman" w:hAnsi="Times New Roman" w:cs="Times New Roman"/>
          <w:sz w:val="24"/>
          <w:szCs w:val="24"/>
          <w:lang w:val="en-US"/>
        </w:rPr>
        <w:t>I</w:t>
      </w:r>
      <w:r w:rsidR="008F0A50" w:rsidRPr="00635E32">
        <w:rPr>
          <w:rFonts w:ascii="Times New Roman" w:hAnsi="Times New Roman" w:cs="Times New Roman"/>
          <w:sz w:val="24"/>
          <w:szCs w:val="24"/>
          <w:lang w:val="en-US"/>
        </w:rPr>
        <w:t xml:space="preserve">t is in this sense that Deleuze can claim to be moving beyond </w:t>
      </w:r>
      <w:r w:rsidR="00F02153" w:rsidRPr="00635E32">
        <w:rPr>
          <w:rFonts w:ascii="Times New Roman" w:hAnsi="Times New Roman" w:cs="Times New Roman"/>
          <w:sz w:val="24"/>
          <w:szCs w:val="24"/>
          <w:lang w:val="en-US"/>
        </w:rPr>
        <w:t>early modern rationalism</w:t>
      </w:r>
      <w:r w:rsidR="008F0A50" w:rsidRPr="00635E32">
        <w:rPr>
          <w:rFonts w:ascii="Times New Roman" w:hAnsi="Times New Roman" w:cs="Times New Roman"/>
          <w:sz w:val="24"/>
          <w:szCs w:val="24"/>
          <w:lang w:val="en-US"/>
        </w:rPr>
        <w:t xml:space="preserve">, </w:t>
      </w:r>
      <w:r w:rsidR="00010B28" w:rsidRPr="00635E32">
        <w:rPr>
          <w:rFonts w:ascii="Times New Roman" w:hAnsi="Times New Roman" w:cs="Times New Roman"/>
          <w:sz w:val="24"/>
          <w:szCs w:val="24"/>
          <w:lang w:val="en-US"/>
        </w:rPr>
        <w:t>so much so that</w:t>
      </w:r>
    </w:p>
    <w:p w14:paraId="1E5B7AE7" w14:textId="56552191" w:rsidR="008636DF" w:rsidRPr="00635E32" w:rsidRDefault="005E657A" w:rsidP="008636DF">
      <w:pPr>
        <w:spacing w:line="360" w:lineRule="auto"/>
        <w:ind w:left="708"/>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w:t>
      </w:r>
      <w:r w:rsidR="00010B28" w:rsidRPr="00635E32">
        <w:rPr>
          <w:rFonts w:ascii="Times New Roman" w:hAnsi="Times New Roman" w:cs="Times New Roman"/>
          <w:sz w:val="24"/>
          <w:szCs w:val="24"/>
          <w:lang w:val="en-US"/>
        </w:rPr>
        <w:t>spiritual automaton no longer designates – as it does in classical philosophy – the logical or abstract possibility of</w:t>
      </w:r>
      <w:r w:rsidRPr="00635E32">
        <w:rPr>
          <w:rFonts w:ascii="Times New Roman" w:hAnsi="Times New Roman" w:cs="Times New Roman"/>
          <w:sz w:val="24"/>
          <w:szCs w:val="24"/>
          <w:lang w:val="en-US"/>
        </w:rPr>
        <w:t xml:space="preserve"> </w:t>
      </w:r>
      <w:r w:rsidR="00010B28" w:rsidRPr="00635E32">
        <w:rPr>
          <w:rFonts w:ascii="Times New Roman" w:hAnsi="Times New Roman" w:cs="Times New Roman"/>
          <w:sz w:val="24"/>
          <w:szCs w:val="24"/>
          <w:lang w:val="en-US"/>
        </w:rPr>
        <w:t>formally deducing thoughts from each other, but the circuit into</w:t>
      </w:r>
      <w:r w:rsidRPr="00635E32">
        <w:rPr>
          <w:rFonts w:ascii="Times New Roman" w:hAnsi="Times New Roman" w:cs="Times New Roman"/>
          <w:sz w:val="24"/>
          <w:szCs w:val="24"/>
          <w:lang w:val="en-US"/>
        </w:rPr>
        <w:t xml:space="preserve"> </w:t>
      </w:r>
      <w:r w:rsidR="00010B28" w:rsidRPr="00635E32">
        <w:rPr>
          <w:rFonts w:ascii="Times New Roman" w:hAnsi="Times New Roman" w:cs="Times New Roman"/>
          <w:sz w:val="24"/>
          <w:szCs w:val="24"/>
          <w:lang w:val="en-US"/>
        </w:rPr>
        <w:t>which they enter with the movement-image, the shared power of</w:t>
      </w:r>
      <w:r w:rsidRPr="00635E32">
        <w:rPr>
          <w:rFonts w:ascii="Times New Roman" w:hAnsi="Times New Roman" w:cs="Times New Roman"/>
          <w:sz w:val="24"/>
          <w:szCs w:val="24"/>
          <w:lang w:val="en-US"/>
        </w:rPr>
        <w:t xml:space="preserve"> </w:t>
      </w:r>
      <w:r w:rsidR="00010B28" w:rsidRPr="00635E32">
        <w:rPr>
          <w:rFonts w:ascii="Times New Roman" w:hAnsi="Times New Roman" w:cs="Times New Roman"/>
          <w:sz w:val="24"/>
          <w:szCs w:val="24"/>
          <w:lang w:val="en-US"/>
        </w:rPr>
        <w:t>what forces thinking and what thinks under the shock</w:t>
      </w:r>
      <w:r w:rsidRPr="00635E32">
        <w:rPr>
          <w:rFonts w:ascii="Times New Roman" w:hAnsi="Times New Roman" w:cs="Times New Roman"/>
          <w:sz w:val="24"/>
          <w:szCs w:val="24"/>
          <w:lang w:val="en-US"/>
        </w:rPr>
        <w:t>.</w:t>
      </w:r>
      <w:r w:rsidRPr="00635E32">
        <w:rPr>
          <w:rStyle w:val="Rimandonotaapidipagina"/>
          <w:rFonts w:ascii="Times New Roman" w:hAnsi="Times New Roman" w:cs="Times New Roman"/>
          <w:sz w:val="24"/>
          <w:szCs w:val="24"/>
          <w:lang w:val="en-US"/>
        </w:rPr>
        <w:footnoteReference w:id="13"/>
      </w:r>
    </w:p>
    <w:p w14:paraId="68D2B77F" w14:textId="3AA58EB7" w:rsidR="00C22C40" w:rsidRPr="0067642F" w:rsidRDefault="00F02153" w:rsidP="0067642F">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From what we have considered above, however, Deleuze must not </w:t>
      </w:r>
      <w:r w:rsidR="00B77BEC" w:rsidRPr="00635E32">
        <w:rPr>
          <w:rFonts w:ascii="Times New Roman" w:hAnsi="Times New Roman" w:cs="Times New Roman"/>
          <w:sz w:val="24"/>
          <w:szCs w:val="24"/>
          <w:lang w:val="en-US"/>
        </w:rPr>
        <w:t xml:space="preserve">in fact </w:t>
      </w:r>
      <w:r w:rsidRPr="00635E32">
        <w:rPr>
          <w:rFonts w:ascii="Times New Roman" w:hAnsi="Times New Roman" w:cs="Times New Roman"/>
          <w:sz w:val="24"/>
          <w:szCs w:val="24"/>
          <w:lang w:val="en-US"/>
        </w:rPr>
        <w:t>consider Spinoza’s conception of spiritual automaton</w:t>
      </w:r>
      <w:r w:rsidR="00B77BEC" w:rsidRPr="00635E32">
        <w:rPr>
          <w:rFonts w:ascii="Times New Roman" w:hAnsi="Times New Roman" w:cs="Times New Roman"/>
          <w:sz w:val="24"/>
          <w:szCs w:val="24"/>
          <w:lang w:val="en-US"/>
        </w:rPr>
        <w:t xml:space="preserve"> as an “abstract possibility”; for all of its formality, indeed, Spinoza’s SA had found in the notion of “sense” its </w:t>
      </w:r>
      <w:r w:rsidR="00793D99" w:rsidRPr="00635E32">
        <w:rPr>
          <w:rFonts w:ascii="Times New Roman" w:hAnsi="Times New Roman" w:cs="Times New Roman"/>
          <w:sz w:val="24"/>
          <w:szCs w:val="24"/>
          <w:lang w:val="en-US"/>
        </w:rPr>
        <w:t>redemption and the reunification of the causal threads of reality and formality, of ideas and things.</w:t>
      </w:r>
      <w:r w:rsidR="003C57D2" w:rsidRPr="00635E32">
        <w:rPr>
          <w:rFonts w:ascii="Times New Roman" w:hAnsi="Times New Roman" w:cs="Times New Roman"/>
          <w:sz w:val="24"/>
          <w:szCs w:val="24"/>
          <w:lang w:val="en-US"/>
        </w:rPr>
        <w:t xml:space="preserve"> </w:t>
      </w:r>
      <w:r w:rsidR="005A74A5" w:rsidRPr="00635E32">
        <w:rPr>
          <w:rFonts w:ascii="Times New Roman" w:hAnsi="Times New Roman" w:cs="Times New Roman"/>
          <w:sz w:val="24"/>
          <w:szCs w:val="24"/>
          <w:lang w:val="en-US"/>
        </w:rPr>
        <w:t xml:space="preserve">Sense, </w:t>
      </w:r>
      <w:r w:rsidR="00A97E08" w:rsidRPr="00635E32">
        <w:rPr>
          <w:rFonts w:ascii="Times New Roman" w:hAnsi="Times New Roman" w:cs="Times New Roman"/>
          <w:sz w:val="24"/>
          <w:szCs w:val="24"/>
          <w:lang w:val="en-US"/>
        </w:rPr>
        <w:t>as</w:t>
      </w:r>
      <w:r w:rsidR="005A74A5" w:rsidRPr="00635E32">
        <w:rPr>
          <w:rFonts w:ascii="Times New Roman" w:hAnsi="Times New Roman" w:cs="Times New Roman"/>
          <w:sz w:val="24"/>
          <w:szCs w:val="24"/>
          <w:lang w:val="en-US"/>
        </w:rPr>
        <w:t xml:space="preserve"> Deleuze</w:t>
      </w:r>
      <w:r w:rsidR="00A97E08" w:rsidRPr="00635E32">
        <w:rPr>
          <w:rFonts w:ascii="Times New Roman" w:hAnsi="Times New Roman" w:cs="Times New Roman"/>
          <w:sz w:val="24"/>
          <w:szCs w:val="24"/>
          <w:lang w:val="en-US"/>
        </w:rPr>
        <w:t xml:space="preserve"> will clarify later</w:t>
      </w:r>
      <w:r w:rsidR="005A74A5" w:rsidRPr="00635E32">
        <w:rPr>
          <w:rFonts w:ascii="Times New Roman" w:hAnsi="Times New Roman" w:cs="Times New Roman"/>
          <w:sz w:val="24"/>
          <w:szCs w:val="24"/>
          <w:lang w:val="en-US"/>
        </w:rPr>
        <w:t xml:space="preserve">, is a unique notion that </w:t>
      </w:r>
      <w:r w:rsidR="003A2EB4" w:rsidRPr="00635E32">
        <w:rPr>
          <w:rFonts w:ascii="Times New Roman" w:hAnsi="Times New Roman" w:cs="Times New Roman"/>
          <w:sz w:val="24"/>
          <w:szCs w:val="24"/>
          <w:lang w:val="en-US"/>
        </w:rPr>
        <w:t xml:space="preserve">“turns one side toward things, and another side toward propositions. But it cannot be confused with the proposition which expressed it any more than with the </w:t>
      </w:r>
      <w:proofErr w:type="gramStart"/>
      <w:r w:rsidR="003A2EB4" w:rsidRPr="00635E32">
        <w:rPr>
          <w:rFonts w:ascii="Times New Roman" w:hAnsi="Times New Roman" w:cs="Times New Roman"/>
          <w:sz w:val="24"/>
          <w:szCs w:val="24"/>
          <w:lang w:val="en-US"/>
        </w:rPr>
        <w:t>state of affairs</w:t>
      </w:r>
      <w:proofErr w:type="gramEnd"/>
      <w:r w:rsidR="003A2EB4" w:rsidRPr="00635E32">
        <w:rPr>
          <w:rFonts w:ascii="Times New Roman" w:hAnsi="Times New Roman" w:cs="Times New Roman"/>
          <w:sz w:val="24"/>
          <w:szCs w:val="24"/>
          <w:lang w:val="en-US"/>
        </w:rPr>
        <w:t xml:space="preserve"> or the quality which the proposition denotes. It is exactly the boundary between propositions and things”</w:t>
      </w:r>
      <w:r w:rsidR="00735EBC" w:rsidRPr="00635E32">
        <w:rPr>
          <w:rFonts w:ascii="Times New Roman" w:hAnsi="Times New Roman" w:cs="Times New Roman"/>
          <w:sz w:val="24"/>
          <w:szCs w:val="24"/>
          <w:lang w:val="en-US"/>
        </w:rPr>
        <w:t xml:space="preserve"> or, in Spinozian terms, </w:t>
      </w:r>
      <w:r w:rsidR="000C4FE9" w:rsidRPr="00635E32">
        <w:rPr>
          <w:rFonts w:ascii="Times New Roman" w:hAnsi="Times New Roman" w:cs="Times New Roman"/>
          <w:sz w:val="24"/>
          <w:szCs w:val="24"/>
          <w:lang w:val="en-US"/>
        </w:rPr>
        <w:t>between ideas and things.</w:t>
      </w:r>
      <w:r w:rsidR="003A2EB4" w:rsidRPr="00635E32">
        <w:rPr>
          <w:rStyle w:val="Rimandonotaapidipagina"/>
          <w:rFonts w:ascii="Times New Roman" w:hAnsi="Times New Roman" w:cs="Times New Roman"/>
          <w:sz w:val="24"/>
          <w:szCs w:val="24"/>
          <w:lang w:val="en-US"/>
        </w:rPr>
        <w:footnoteReference w:id="14"/>
      </w:r>
      <w:r w:rsidR="00735EBC" w:rsidRPr="00635E32">
        <w:rPr>
          <w:rFonts w:ascii="Times New Roman" w:hAnsi="Times New Roman" w:cs="Times New Roman"/>
          <w:sz w:val="24"/>
          <w:szCs w:val="24"/>
          <w:lang w:val="en-US"/>
        </w:rPr>
        <w:t xml:space="preserve"> </w:t>
      </w:r>
      <w:r w:rsidR="001F7D2C">
        <w:rPr>
          <w:rFonts w:ascii="Times New Roman" w:hAnsi="Times New Roman" w:cs="Times New Roman"/>
          <w:sz w:val="24"/>
          <w:szCs w:val="24"/>
          <w:lang w:val="en-US"/>
        </w:rPr>
        <w:t xml:space="preserve">This does once again </w:t>
      </w:r>
      <w:r w:rsidR="0068769D">
        <w:rPr>
          <w:rFonts w:ascii="Times New Roman" w:hAnsi="Times New Roman" w:cs="Times New Roman"/>
          <w:sz w:val="24"/>
          <w:szCs w:val="24"/>
          <w:lang w:val="en-US"/>
        </w:rPr>
        <w:t xml:space="preserve">collocate Deleuze in direct succession with Spinoza. </w:t>
      </w:r>
      <w:r w:rsidR="00700B2F">
        <w:rPr>
          <w:rFonts w:ascii="Times New Roman" w:hAnsi="Times New Roman" w:cs="Times New Roman"/>
          <w:sz w:val="24"/>
          <w:szCs w:val="24"/>
          <w:lang w:val="en-US"/>
        </w:rPr>
        <w:t>As Uhlmann appropriately reminds us</w:t>
      </w:r>
      <w:r w:rsidR="00E013EF">
        <w:rPr>
          <w:rFonts w:ascii="Times New Roman" w:hAnsi="Times New Roman" w:cs="Times New Roman"/>
          <w:sz w:val="24"/>
          <w:szCs w:val="24"/>
          <w:lang w:val="en-US"/>
        </w:rPr>
        <w:t xml:space="preserve">, </w:t>
      </w:r>
      <w:r w:rsidR="00700B2F">
        <w:rPr>
          <w:rFonts w:ascii="Times New Roman" w:hAnsi="Times New Roman" w:cs="Times New Roman"/>
          <w:sz w:val="24"/>
          <w:szCs w:val="24"/>
          <w:lang w:val="en-US"/>
        </w:rPr>
        <w:t>“</w:t>
      </w:r>
      <w:r w:rsidR="00700B2F" w:rsidRPr="00700B2F">
        <w:rPr>
          <w:rFonts w:ascii="Times New Roman" w:hAnsi="Times New Roman" w:cs="Times New Roman"/>
          <w:sz w:val="24"/>
          <w:szCs w:val="24"/>
          <w:lang w:val="en-US"/>
        </w:rPr>
        <w:t>Spinoza sees meaning as residing not in words or images, but in</w:t>
      </w:r>
      <w:r w:rsidR="0067642F">
        <w:rPr>
          <w:rFonts w:ascii="Times New Roman" w:hAnsi="Times New Roman" w:cs="Times New Roman"/>
          <w:sz w:val="24"/>
          <w:szCs w:val="24"/>
          <w:lang w:val="en-US"/>
        </w:rPr>
        <w:t xml:space="preserve"> </w:t>
      </w:r>
      <w:r w:rsidR="0067642F" w:rsidRPr="0067642F">
        <w:rPr>
          <w:rFonts w:ascii="Times New Roman" w:hAnsi="Times New Roman" w:cs="Times New Roman"/>
          <w:sz w:val="24"/>
          <w:szCs w:val="24"/>
          <w:lang w:val="en-US"/>
        </w:rPr>
        <w:t>understanding itself. The ‘idea’, for Spinoza, is not found in a word or an</w:t>
      </w:r>
      <w:r w:rsidR="0067642F">
        <w:rPr>
          <w:rFonts w:ascii="Times New Roman" w:hAnsi="Times New Roman" w:cs="Times New Roman"/>
          <w:sz w:val="24"/>
          <w:szCs w:val="24"/>
          <w:lang w:val="en-US"/>
        </w:rPr>
        <w:t xml:space="preserve"> </w:t>
      </w:r>
      <w:r w:rsidR="0067642F" w:rsidRPr="0067642F">
        <w:rPr>
          <w:rFonts w:ascii="Times New Roman" w:hAnsi="Times New Roman" w:cs="Times New Roman"/>
          <w:sz w:val="24"/>
          <w:szCs w:val="24"/>
          <w:lang w:val="en-US"/>
        </w:rPr>
        <w:t>image; rather, it is the act of understanding itself</w:t>
      </w:r>
      <w:r w:rsidR="0067642F">
        <w:rPr>
          <w:rFonts w:ascii="Times New Roman" w:hAnsi="Times New Roman" w:cs="Times New Roman"/>
          <w:sz w:val="24"/>
          <w:szCs w:val="24"/>
          <w:lang w:val="en-US"/>
        </w:rPr>
        <w:t>”.</w:t>
      </w:r>
      <w:r w:rsidR="0068769D">
        <w:rPr>
          <w:rStyle w:val="Rimandonotaapidipagina"/>
          <w:rFonts w:ascii="Times New Roman" w:hAnsi="Times New Roman" w:cs="Times New Roman"/>
          <w:sz w:val="24"/>
          <w:szCs w:val="24"/>
          <w:lang w:val="en-US"/>
        </w:rPr>
        <w:footnoteReference w:id="15"/>
      </w:r>
      <w:r w:rsidR="0067642F">
        <w:rPr>
          <w:rFonts w:ascii="Times New Roman" w:hAnsi="Times New Roman" w:cs="Times New Roman"/>
          <w:sz w:val="24"/>
          <w:szCs w:val="24"/>
          <w:lang w:val="en-US"/>
        </w:rPr>
        <w:t xml:space="preserve"> The power of thinking equal</w:t>
      </w:r>
      <w:r w:rsidR="001F7D2C">
        <w:rPr>
          <w:rFonts w:ascii="Times New Roman" w:hAnsi="Times New Roman" w:cs="Times New Roman"/>
          <w:sz w:val="24"/>
          <w:szCs w:val="24"/>
          <w:lang w:val="en-US"/>
        </w:rPr>
        <w:t xml:space="preserve">s the </w:t>
      </w:r>
      <w:r w:rsidR="0067642F">
        <w:rPr>
          <w:rFonts w:ascii="Times New Roman" w:hAnsi="Times New Roman" w:cs="Times New Roman"/>
          <w:sz w:val="24"/>
          <w:szCs w:val="24"/>
          <w:lang w:val="en-US"/>
        </w:rPr>
        <w:t xml:space="preserve">power of acting, just like the </w:t>
      </w:r>
      <w:r w:rsidR="001F7D2C">
        <w:rPr>
          <w:rFonts w:ascii="Times New Roman" w:hAnsi="Times New Roman" w:cs="Times New Roman"/>
          <w:sz w:val="24"/>
          <w:szCs w:val="24"/>
          <w:lang w:val="en-US"/>
        </w:rPr>
        <w:t>order and connection of ideas equals the order and connection of things.</w:t>
      </w:r>
    </w:p>
    <w:p w14:paraId="1AF5A4EC" w14:textId="069ADA1D" w:rsidR="008636DF" w:rsidRPr="00635E32" w:rsidRDefault="00895E13" w:rsidP="00754960">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Sense</w:t>
      </w:r>
      <w:r w:rsidR="000C4FE9" w:rsidRPr="00635E32">
        <w:rPr>
          <w:rFonts w:ascii="Times New Roman" w:hAnsi="Times New Roman" w:cs="Times New Roman"/>
          <w:sz w:val="24"/>
          <w:szCs w:val="24"/>
          <w:lang w:val="en-US"/>
        </w:rPr>
        <w:t xml:space="preserve"> thus</w:t>
      </w:r>
      <w:r w:rsidRPr="00635E32">
        <w:rPr>
          <w:rFonts w:ascii="Times New Roman" w:hAnsi="Times New Roman" w:cs="Times New Roman"/>
          <w:sz w:val="24"/>
          <w:szCs w:val="24"/>
          <w:lang w:val="en-US"/>
        </w:rPr>
        <w:t xml:space="preserve"> transforms the SA from </w:t>
      </w:r>
      <w:r w:rsidR="00697554" w:rsidRPr="00635E32">
        <w:rPr>
          <w:rFonts w:ascii="Times New Roman" w:hAnsi="Times New Roman" w:cs="Times New Roman"/>
          <w:sz w:val="24"/>
          <w:szCs w:val="24"/>
          <w:lang w:val="en-US"/>
        </w:rPr>
        <w:t xml:space="preserve">programmed robot to genetic machine. </w:t>
      </w:r>
      <w:r w:rsidR="003C57D2" w:rsidRPr="00635E32">
        <w:rPr>
          <w:rFonts w:ascii="Times New Roman" w:hAnsi="Times New Roman" w:cs="Times New Roman"/>
          <w:sz w:val="24"/>
          <w:szCs w:val="24"/>
          <w:lang w:val="en-US"/>
        </w:rPr>
        <w:t xml:space="preserve">Sense, in formal philosophy as in </w:t>
      </w:r>
      <w:r w:rsidR="00B903A7" w:rsidRPr="00635E32">
        <w:rPr>
          <w:rFonts w:ascii="Times New Roman" w:hAnsi="Times New Roman" w:cs="Times New Roman"/>
          <w:sz w:val="24"/>
          <w:szCs w:val="24"/>
          <w:lang w:val="en-US"/>
        </w:rPr>
        <w:t>“shocking” cinema, is what provides to the spiritual automaton its autonomy and allows it to activate its potential as a</w:t>
      </w:r>
      <w:r w:rsidR="003B3ACC" w:rsidRPr="00635E32">
        <w:rPr>
          <w:rFonts w:ascii="Times New Roman" w:hAnsi="Times New Roman" w:cs="Times New Roman"/>
          <w:sz w:val="24"/>
          <w:szCs w:val="24"/>
          <w:lang w:val="en-US"/>
        </w:rPr>
        <w:t xml:space="preserve">n actualizing </w:t>
      </w:r>
      <w:r w:rsidR="004C2496" w:rsidRPr="00635E32">
        <w:rPr>
          <w:rFonts w:ascii="Times New Roman" w:hAnsi="Times New Roman" w:cs="Times New Roman"/>
          <w:sz w:val="24"/>
          <w:szCs w:val="24"/>
          <w:lang w:val="en-US"/>
        </w:rPr>
        <w:t>machine, endowed with generative – and not merely deductive – power.</w:t>
      </w:r>
      <w:r w:rsidR="003B3ACC" w:rsidRPr="00635E32">
        <w:rPr>
          <w:rFonts w:ascii="Times New Roman" w:hAnsi="Times New Roman" w:cs="Times New Roman"/>
          <w:sz w:val="24"/>
          <w:szCs w:val="24"/>
          <w:lang w:val="en-US"/>
        </w:rPr>
        <w:t xml:space="preserve"> The mere representativity of the automaton is </w:t>
      </w:r>
      <w:r w:rsidRPr="00635E32">
        <w:rPr>
          <w:rFonts w:ascii="Times New Roman" w:hAnsi="Times New Roman" w:cs="Times New Roman"/>
          <w:sz w:val="24"/>
          <w:szCs w:val="24"/>
          <w:lang w:val="en-US"/>
        </w:rPr>
        <w:t xml:space="preserve">overcome by its </w:t>
      </w:r>
      <w:r w:rsidR="00472875" w:rsidRPr="00635E32">
        <w:rPr>
          <w:rFonts w:ascii="Times New Roman" w:hAnsi="Times New Roman" w:cs="Times New Roman"/>
          <w:sz w:val="24"/>
          <w:szCs w:val="24"/>
          <w:lang w:val="en-US"/>
        </w:rPr>
        <w:t>understanding</w:t>
      </w:r>
      <w:r w:rsidRPr="00635E32">
        <w:rPr>
          <w:rFonts w:ascii="Times New Roman" w:hAnsi="Times New Roman" w:cs="Times New Roman"/>
          <w:sz w:val="24"/>
          <w:szCs w:val="24"/>
          <w:lang w:val="en-US"/>
        </w:rPr>
        <w:t xml:space="preserve"> as </w:t>
      </w:r>
      <w:r w:rsidR="00754960" w:rsidRPr="00635E32">
        <w:rPr>
          <w:rFonts w:ascii="Times New Roman" w:hAnsi="Times New Roman" w:cs="Times New Roman"/>
          <w:sz w:val="24"/>
          <w:szCs w:val="24"/>
          <w:lang w:val="en-US"/>
        </w:rPr>
        <w:t>“a machine of a superior order, one that sets thought in relation to an Outside that cannot be reduced to a world said to be ‘exterior’”.</w:t>
      </w:r>
      <w:r w:rsidR="00C22C40" w:rsidRPr="00635E32">
        <w:rPr>
          <w:rStyle w:val="Rimandonotaapidipagina"/>
          <w:rFonts w:ascii="Times New Roman" w:hAnsi="Times New Roman" w:cs="Times New Roman"/>
          <w:sz w:val="24"/>
          <w:szCs w:val="24"/>
          <w:lang w:val="en-US"/>
        </w:rPr>
        <w:footnoteReference w:id="16"/>
      </w:r>
      <w:r w:rsidR="00754960" w:rsidRPr="00635E32">
        <w:rPr>
          <w:rFonts w:ascii="Times New Roman" w:hAnsi="Times New Roman" w:cs="Times New Roman"/>
          <w:sz w:val="24"/>
          <w:szCs w:val="24"/>
          <w:lang w:val="en-US"/>
        </w:rPr>
        <w:t xml:space="preserve"> The Outside (or, to recover the term used in </w:t>
      </w:r>
      <w:r w:rsidR="00754960" w:rsidRPr="00635E32">
        <w:rPr>
          <w:rFonts w:ascii="Times New Roman" w:hAnsi="Times New Roman" w:cs="Times New Roman"/>
          <w:i/>
          <w:iCs/>
          <w:sz w:val="24"/>
          <w:szCs w:val="24"/>
          <w:lang w:val="en-US"/>
        </w:rPr>
        <w:t>Expressionism</w:t>
      </w:r>
      <w:r w:rsidR="00754960" w:rsidRPr="00635E32">
        <w:rPr>
          <w:rFonts w:ascii="Times New Roman" w:hAnsi="Times New Roman" w:cs="Times New Roman"/>
          <w:sz w:val="24"/>
          <w:szCs w:val="24"/>
          <w:lang w:val="en-US"/>
        </w:rPr>
        <w:t xml:space="preserve">, the absolute) is </w:t>
      </w:r>
      <w:r w:rsidR="006830A1" w:rsidRPr="00635E32">
        <w:rPr>
          <w:rFonts w:ascii="Times New Roman" w:hAnsi="Times New Roman" w:cs="Times New Roman"/>
          <w:sz w:val="24"/>
          <w:szCs w:val="24"/>
          <w:lang w:val="en-US"/>
        </w:rPr>
        <w:t xml:space="preserve">instantiated by the </w:t>
      </w:r>
      <w:r w:rsidR="006830A1" w:rsidRPr="00635E32">
        <w:rPr>
          <w:rFonts w:ascii="Times New Roman" w:hAnsi="Times New Roman" w:cs="Times New Roman"/>
          <w:i/>
          <w:iCs/>
          <w:sz w:val="24"/>
          <w:szCs w:val="24"/>
          <w:lang w:val="en-US"/>
        </w:rPr>
        <w:t xml:space="preserve">power </w:t>
      </w:r>
      <w:r w:rsidR="006830A1" w:rsidRPr="00635E32">
        <w:rPr>
          <w:rFonts w:ascii="Times New Roman" w:hAnsi="Times New Roman" w:cs="Times New Roman"/>
          <w:sz w:val="24"/>
          <w:szCs w:val="24"/>
          <w:lang w:val="en-US"/>
        </w:rPr>
        <w:t xml:space="preserve">of the spiritual automaton, </w:t>
      </w:r>
      <w:r w:rsidR="00792E28" w:rsidRPr="00635E32">
        <w:rPr>
          <w:rFonts w:ascii="Times New Roman" w:hAnsi="Times New Roman" w:cs="Times New Roman"/>
          <w:sz w:val="24"/>
          <w:szCs w:val="24"/>
          <w:lang w:val="en-US"/>
        </w:rPr>
        <w:t xml:space="preserve">just like it is instantiated by the causal </w:t>
      </w:r>
      <w:r w:rsidR="00792E28" w:rsidRPr="00635E32">
        <w:rPr>
          <w:rFonts w:ascii="Times New Roman" w:hAnsi="Times New Roman" w:cs="Times New Roman"/>
          <w:i/>
          <w:iCs/>
          <w:sz w:val="24"/>
          <w:szCs w:val="24"/>
          <w:lang w:val="en-US"/>
        </w:rPr>
        <w:t xml:space="preserve">power </w:t>
      </w:r>
      <w:r w:rsidR="00792E28" w:rsidRPr="00635E32">
        <w:rPr>
          <w:rFonts w:ascii="Times New Roman" w:hAnsi="Times New Roman" w:cs="Times New Roman"/>
          <w:sz w:val="24"/>
          <w:szCs w:val="24"/>
          <w:lang w:val="en-US"/>
        </w:rPr>
        <w:t xml:space="preserve">of the causal connections of the world. Once we realize that this Outside (or absolute) </w:t>
      </w:r>
      <w:r w:rsidR="00792E28" w:rsidRPr="00635E32">
        <w:rPr>
          <w:rFonts w:ascii="Times New Roman" w:hAnsi="Times New Roman" w:cs="Times New Roman"/>
          <w:sz w:val="24"/>
          <w:szCs w:val="24"/>
          <w:lang w:val="en-US"/>
        </w:rPr>
        <w:lastRenderedPageBreak/>
        <w:t xml:space="preserve">is not </w:t>
      </w:r>
      <w:r w:rsidR="0009145D" w:rsidRPr="00635E32">
        <w:rPr>
          <w:rFonts w:ascii="Times New Roman" w:hAnsi="Times New Roman" w:cs="Times New Roman"/>
          <w:sz w:val="24"/>
          <w:szCs w:val="24"/>
          <w:lang w:val="en-US"/>
        </w:rPr>
        <w:t>actually</w:t>
      </w:r>
      <w:r w:rsidR="00792E28" w:rsidRPr="00635E32">
        <w:rPr>
          <w:rFonts w:ascii="Times New Roman" w:hAnsi="Times New Roman" w:cs="Times New Roman"/>
          <w:sz w:val="24"/>
          <w:szCs w:val="24"/>
          <w:lang w:val="en-US"/>
        </w:rPr>
        <w:t xml:space="preserve"> external, but expressed </w:t>
      </w:r>
      <w:r w:rsidR="00AE5F9B" w:rsidRPr="00635E32">
        <w:rPr>
          <w:rFonts w:ascii="Times New Roman" w:hAnsi="Times New Roman" w:cs="Times New Roman"/>
          <w:sz w:val="24"/>
          <w:szCs w:val="24"/>
          <w:lang w:val="en-US"/>
        </w:rPr>
        <w:t xml:space="preserve">in parallelistic fashion by the two powers, we elevate the abstract and cold reasoning of the Rationalists to the generative power of the moving image, </w:t>
      </w:r>
      <w:r w:rsidR="00C22C40" w:rsidRPr="00635E32">
        <w:rPr>
          <w:rFonts w:ascii="Times New Roman" w:hAnsi="Times New Roman" w:cs="Times New Roman"/>
          <w:sz w:val="24"/>
          <w:szCs w:val="24"/>
          <w:lang w:val="en-US"/>
        </w:rPr>
        <w:t xml:space="preserve">which would be termed “idea” in Spinozist lingo. </w:t>
      </w:r>
    </w:p>
    <w:p w14:paraId="18CF5CC4" w14:textId="434843E6" w:rsidR="0009145D" w:rsidRPr="00635E32" w:rsidRDefault="00680A5F" w:rsidP="00754960">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Deleuze’s insistence on the unity of the generative powers, that can be expressed in distinct realms without losing its unity, grants us license </w:t>
      </w:r>
      <w:r w:rsidR="00D6796F" w:rsidRPr="00635E32">
        <w:rPr>
          <w:rFonts w:ascii="Times New Roman" w:hAnsi="Times New Roman" w:cs="Times New Roman"/>
          <w:sz w:val="24"/>
          <w:szCs w:val="24"/>
          <w:lang w:val="en-US"/>
        </w:rPr>
        <w:t xml:space="preserve">to move our analysis beyond the limits of the attribute of Thought and beyond the causal chain of ideas. </w:t>
      </w:r>
      <w:r w:rsidR="001A397B" w:rsidRPr="00635E32">
        <w:rPr>
          <w:rFonts w:ascii="Times New Roman" w:hAnsi="Times New Roman" w:cs="Times New Roman"/>
          <w:sz w:val="24"/>
          <w:szCs w:val="24"/>
          <w:lang w:val="en-US"/>
        </w:rPr>
        <w:t>Our gaze – our aim – is now allowed to encompass bodies and things “in the real world”, in search of the notion of embodied power that</w:t>
      </w:r>
      <w:r w:rsidR="00FF70DE" w:rsidRPr="00635E32">
        <w:rPr>
          <w:rFonts w:ascii="Times New Roman" w:hAnsi="Times New Roman" w:cs="Times New Roman"/>
          <w:sz w:val="24"/>
          <w:szCs w:val="24"/>
          <w:lang w:val="en-US"/>
        </w:rPr>
        <w:t xml:space="preserve"> functions as a correlate to the spiritual automaton.</w:t>
      </w:r>
    </w:p>
    <w:p w14:paraId="67E584ED" w14:textId="77777777" w:rsidR="005E39F8" w:rsidRDefault="005E39F8" w:rsidP="00FF70DE">
      <w:pPr>
        <w:spacing w:line="360" w:lineRule="auto"/>
        <w:jc w:val="center"/>
        <w:rPr>
          <w:rFonts w:ascii="Times New Roman" w:hAnsi="Times New Roman" w:cs="Times New Roman"/>
          <w:b/>
          <w:bCs/>
          <w:sz w:val="24"/>
          <w:szCs w:val="24"/>
          <w:lang w:val="en-US"/>
        </w:rPr>
      </w:pPr>
    </w:p>
    <w:p w14:paraId="2CC5E404" w14:textId="77777777" w:rsidR="005E39F8" w:rsidRDefault="005E39F8" w:rsidP="00FF70DE">
      <w:pPr>
        <w:spacing w:line="360" w:lineRule="auto"/>
        <w:jc w:val="center"/>
        <w:rPr>
          <w:rFonts w:ascii="Times New Roman" w:hAnsi="Times New Roman" w:cs="Times New Roman"/>
          <w:b/>
          <w:bCs/>
          <w:sz w:val="24"/>
          <w:szCs w:val="24"/>
          <w:lang w:val="en-US"/>
        </w:rPr>
      </w:pPr>
    </w:p>
    <w:p w14:paraId="4661AADE" w14:textId="6B295C46" w:rsidR="00FF70DE" w:rsidRPr="00635E32" w:rsidRDefault="00FF70DE" w:rsidP="00FF70DE">
      <w:pPr>
        <w:spacing w:line="360" w:lineRule="auto"/>
        <w:jc w:val="center"/>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t>Section II – An Egg, not a Chicken</w:t>
      </w:r>
    </w:p>
    <w:p w14:paraId="76BEA8B2" w14:textId="5EB109A5" w:rsidR="00511EA7" w:rsidRPr="00635E32" w:rsidRDefault="00585BCC" w:rsidP="006B1575">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In the previous section, I have established the concept of spiritual automaton as a genetic machine endowed of </w:t>
      </w:r>
      <w:r w:rsidR="00C00856" w:rsidRPr="00635E32">
        <w:rPr>
          <w:rFonts w:ascii="Times New Roman" w:hAnsi="Times New Roman" w:cs="Times New Roman"/>
          <w:sz w:val="24"/>
          <w:szCs w:val="24"/>
          <w:lang w:val="en-US"/>
        </w:rPr>
        <w:t>power and potential</w:t>
      </w:r>
      <w:r w:rsidR="008A7AA3" w:rsidRPr="00635E32">
        <w:rPr>
          <w:rFonts w:ascii="Times New Roman" w:hAnsi="Times New Roman" w:cs="Times New Roman"/>
          <w:sz w:val="24"/>
          <w:szCs w:val="24"/>
          <w:lang w:val="en-US"/>
        </w:rPr>
        <w:t xml:space="preserve">. The SA </w:t>
      </w:r>
      <w:r w:rsidR="00C00856" w:rsidRPr="00635E32">
        <w:rPr>
          <w:rFonts w:ascii="Times New Roman" w:hAnsi="Times New Roman" w:cs="Times New Roman"/>
          <w:sz w:val="24"/>
          <w:szCs w:val="24"/>
          <w:lang w:val="en-US"/>
        </w:rPr>
        <w:t>generate</w:t>
      </w:r>
      <w:r w:rsidR="00C61581" w:rsidRPr="00635E32">
        <w:rPr>
          <w:rFonts w:ascii="Times New Roman" w:hAnsi="Times New Roman" w:cs="Times New Roman"/>
          <w:sz w:val="24"/>
          <w:szCs w:val="24"/>
          <w:lang w:val="en-US"/>
        </w:rPr>
        <w:t>s</w:t>
      </w:r>
      <w:r w:rsidR="00C00856" w:rsidRPr="00635E32">
        <w:rPr>
          <w:rFonts w:ascii="Times New Roman" w:hAnsi="Times New Roman" w:cs="Times New Roman"/>
          <w:sz w:val="24"/>
          <w:szCs w:val="24"/>
          <w:lang w:val="en-US"/>
        </w:rPr>
        <w:t xml:space="preserve"> ideas</w:t>
      </w:r>
      <w:r w:rsidR="008A7AA3" w:rsidRPr="00635E32">
        <w:rPr>
          <w:rFonts w:ascii="Times New Roman" w:hAnsi="Times New Roman" w:cs="Times New Roman"/>
          <w:sz w:val="24"/>
          <w:szCs w:val="24"/>
          <w:lang w:val="en-US"/>
        </w:rPr>
        <w:t xml:space="preserve"> through its own order and connection,</w:t>
      </w:r>
      <w:r w:rsidR="00C00856" w:rsidRPr="00635E32">
        <w:rPr>
          <w:rFonts w:ascii="Times New Roman" w:hAnsi="Times New Roman" w:cs="Times New Roman"/>
          <w:sz w:val="24"/>
          <w:szCs w:val="24"/>
          <w:lang w:val="en-US"/>
        </w:rPr>
        <w:t xml:space="preserve"> without having to rely on the sensory universe</w:t>
      </w:r>
      <w:r w:rsidR="002A41E1" w:rsidRPr="00635E32">
        <w:rPr>
          <w:rFonts w:ascii="Times New Roman" w:hAnsi="Times New Roman" w:cs="Times New Roman"/>
          <w:sz w:val="24"/>
          <w:szCs w:val="24"/>
          <w:lang w:val="en-US"/>
        </w:rPr>
        <w:t xml:space="preserve"> or </w:t>
      </w:r>
      <w:r w:rsidR="00C61581" w:rsidRPr="00635E32">
        <w:rPr>
          <w:rFonts w:ascii="Times New Roman" w:hAnsi="Times New Roman" w:cs="Times New Roman"/>
          <w:sz w:val="24"/>
          <w:szCs w:val="24"/>
          <w:lang w:val="en-US"/>
        </w:rPr>
        <w:t xml:space="preserve">– more importantly – on </w:t>
      </w:r>
      <w:r w:rsidR="002A41E1" w:rsidRPr="00635E32">
        <w:rPr>
          <w:rFonts w:ascii="Times New Roman" w:hAnsi="Times New Roman" w:cs="Times New Roman"/>
          <w:sz w:val="24"/>
          <w:szCs w:val="24"/>
          <w:lang w:val="en-US"/>
        </w:rPr>
        <w:t xml:space="preserve">any bodily connection. </w:t>
      </w:r>
      <w:r w:rsidR="004F2708" w:rsidRPr="00635E32">
        <w:rPr>
          <w:rFonts w:ascii="Times New Roman" w:hAnsi="Times New Roman" w:cs="Times New Roman"/>
          <w:sz w:val="24"/>
          <w:szCs w:val="24"/>
          <w:lang w:val="en-US"/>
        </w:rPr>
        <w:t>We now move to explore that very bodily realm which we had initially excluded from our analysis, following Spinoza’s parallelism and his doctrine of causal containment.</w:t>
      </w:r>
      <w:r w:rsidR="00D378D9" w:rsidRPr="00635E32">
        <w:rPr>
          <w:rFonts w:ascii="Times New Roman" w:hAnsi="Times New Roman" w:cs="Times New Roman"/>
          <w:sz w:val="24"/>
          <w:szCs w:val="24"/>
          <w:lang w:val="en-US"/>
        </w:rPr>
        <w:t xml:space="preserve"> </w:t>
      </w:r>
      <w:r w:rsidR="00E51747" w:rsidRPr="00635E32">
        <w:rPr>
          <w:rFonts w:ascii="Times New Roman" w:hAnsi="Times New Roman" w:cs="Times New Roman"/>
          <w:sz w:val="24"/>
          <w:szCs w:val="24"/>
          <w:lang w:val="en-US"/>
        </w:rPr>
        <w:t xml:space="preserve">Through the course of his philosophical itinerary, </w:t>
      </w:r>
      <w:r w:rsidR="00B95B17" w:rsidRPr="00635E32">
        <w:rPr>
          <w:rFonts w:ascii="Times New Roman" w:hAnsi="Times New Roman" w:cs="Times New Roman"/>
          <w:sz w:val="24"/>
          <w:szCs w:val="24"/>
          <w:lang w:val="en-US"/>
        </w:rPr>
        <w:t xml:space="preserve">as I will show, </w:t>
      </w:r>
      <w:r w:rsidR="00E51747" w:rsidRPr="00635E32">
        <w:rPr>
          <w:rFonts w:ascii="Times New Roman" w:hAnsi="Times New Roman" w:cs="Times New Roman"/>
          <w:sz w:val="24"/>
          <w:szCs w:val="24"/>
          <w:lang w:val="en-US"/>
        </w:rPr>
        <w:t xml:space="preserve">Deleuze enucleated the notion of “body without organs” as the </w:t>
      </w:r>
      <w:r w:rsidR="00790E1E" w:rsidRPr="00635E32">
        <w:rPr>
          <w:rFonts w:ascii="Times New Roman" w:hAnsi="Times New Roman" w:cs="Times New Roman"/>
          <w:sz w:val="24"/>
          <w:szCs w:val="24"/>
          <w:lang w:val="en-US"/>
        </w:rPr>
        <w:t>physical counterp</w:t>
      </w:r>
      <w:r w:rsidR="007F2C02">
        <w:rPr>
          <w:rFonts w:ascii="Times New Roman" w:hAnsi="Times New Roman" w:cs="Times New Roman"/>
          <w:sz w:val="24"/>
          <w:szCs w:val="24"/>
          <w:lang w:val="en-US"/>
        </w:rPr>
        <w:t>ar</w:t>
      </w:r>
      <w:r w:rsidR="00790E1E" w:rsidRPr="00635E32">
        <w:rPr>
          <w:rFonts w:ascii="Times New Roman" w:hAnsi="Times New Roman" w:cs="Times New Roman"/>
          <w:sz w:val="24"/>
          <w:szCs w:val="24"/>
          <w:lang w:val="en-US"/>
        </w:rPr>
        <w:t xml:space="preserve">t to the sense-making potentiality of the spiritual automaton. </w:t>
      </w:r>
    </w:p>
    <w:p w14:paraId="7EF31698" w14:textId="4CBB4A87" w:rsidR="00A80BEF" w:rsidRPr="00635E32" w:rsidRDefault="00B10636" w:rsidP="006B1575">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BWO first appeared in the </w:t>
      </w:r>
      <w:r w:rsidRPr="00635E32">
        <w:rPr>
          <w:rFonts w:ascii="Times New Roman" w:hAnsi="Times New Roman" w:cs="Times New Roman"/>
          <w:i/>
          <w:iCs/>
          <w:sz w:val="24"/>
          <w:szCs w:val="24"/>
          <w:lang w:val="en-US"/>
        </w:rPr>
        <w:t>Logic of Sense</w:t>
      </w:r>
      <w:r w:rsidR="005F4C33" w:rsidRPr="00635E32">
        <w:rPr>
          <w:rFonts w:ascii="Times New Roman" w:hAnsi="Times New Roman" w:cs="Times New Roman"/>
          <w:sz w:val="24"/>
          <w:szCs w:val="24"/>
          <w:lang w:val="en-US"/>
        </w:rPr>
        <w:t xml:space="preserve"> as </w:t>
      </w:r>
      <w:r w:rsidR="001F54AB" w:rsidRPr="00635E32">
        <w:rPr>
          <w:rFonts w:ascii="Times New Roman" w:hAnsi="Times New Roman" w:cs="Times New Roman"/>
          <w:sz w:val="24"/>
          <w:szCs w:val="24"/>
          <w:lang w:val="en-US"/>
        </w:rPr>
        <w:t xml:space="preserve">a “schizoid” </w:t>
      </w:r>
      <w:r w:rsidR="002F57B5" w:rsidRPr="00635E32">
        <w:rPr>
          <w:rFonts w:ascii="Times New Roman" w:hAnsi="Times New Roman" w:cs="Times New Roman"/>
          <w:sz w:val="24"/>
          <w:szCs w:val="24"/>
          <w:lang w:val="en-US"/>
        </w:rPr>
        <w:t>contraposition to the mereological</w:t>
      </w:r>
      <w:r w:rsidR="00DA4326">
        <w:rPr>
          <w:rStyle w:val="Rimandonotaapidipagina"/>
          <w:rFonts w:ascii="Times New Roman" w:hAnsi="Times New Roman" w:cs="Times New Roman"/>
          <w:sz w:val="24"/>
          <w:szCs w:val="24"/>
          <w:lang w:val="en-US"/>
        </w:rPr>
        <w:footnoteReference w:id="17"/>
      </w:r>
      <w:r w:rsidR="002F57B5" w:rsidRPr="00635E32">
        <w:rPr>
          <w:rFonts w:ascii="Times New Roman" w:hAnsi="Times New Roman" w:cs="Times New Roman"/>
          <w:sz w:val="24"/>
          <w:szCs w:val="24"/>
          <w:lang w:val="en-US"/>
        </w:rPr>
        <w:t xml:space="preserve"> notion of object</w:t>
      </w:r>
      <w:r w:rsidR="006A77BA" w:rsidRPr="00635E32">
        <w:rPr>
          <w:rFonts w:ascii="Times New Roman" w:hAnsi="Times New Roman" w:cs="Times New Roman"/>
          <w:sz w:val="24"/>
          <w:szCs w:val="24"/>
          <w:lang w:val="en-US"/>
        </w:rPr>
        <w:t>, both in the ontological sense and in the epistemic sense</w:t>
      </w:r>
      <w:r w:rsidR="002F57B5" w:rsidRPr="00635E32">
        <w:rPr>
          <w:rFonts w:ascii="Times New Roman" w:hAnsi="Times New Roman" w:cs="Times New Roman"/>
          <w:sz w:val="24"/>
          <w:szCs w:val="24"/>
          <w:lang w:val="en-US"/>
        </w:rPr>
        <w:t xml:space="preserve">. </w:t>
      </w:r>
      <w:r w:rsidR="0021000D" w:rsidRPr="00635E32">
        <w:rPr>
          <w:rFonts w:ascii="Times New Roman" w:hAnsi="Times New Roman" w:cs="Times New Roman"/>
          <w:sz w:val="24"/>
          <w:szCs w:val="24"/>
          <w:lang w:val="en-US"/>
        </w:rPr>
        <w:t>Deleuze, criticizing the work of Melanie Klein,</w:t>
      </w:r>
      <w:r w:rsidR="00343502" w:rsidRPr="00635E32">
        <w:rPr>
          <w:rStyle w:val="Rimandonotaapidipagina"/>
          <w:rFonts w:ascii="Times New Roman" w:hAnsi="Times New Roman" w:cs="Times New Roman"/>
          <w:sz w:val="24"/>
          <w:szCs w:val="24"/>
          <w:lang w:val="en-US"/>
        </w:rPr>
        <w:footnoteReference w:id="18"/>
      </w:r>
      <w:r w:rsidR="0021000D" w:rsidRPr="00635E32">
        <w:rPr>
          <w:rFonts w:ascii="Times New Roman" w:hAnsi="Times New Roman" w:cs="Times New Roman"/>
          <w:sz w:val="24"/>
          <w:szCs w:val="24"/>
          <w:lang w:val="en-US"/>
        </w:rPr>
        <w:t xml:space="preserve"> </w:t>
      </w:r>
      <w:r w:rsidR="00320154" w:rsidRPr="00635E32">
        <w:rPr>
          <w:rFonts w:ascii="Times New Roman" w:hAnsi="Times New Roman" w:cs="Times New Roman"/>
          <w:sz w:val="24"/>
          <w:szCs w:val="24"/>
          <w:lang w:val="en-US"/>
        </w:rPr>
        <w:t xml:space="preserve">emphasizes how the process of objectification and </w:t>
      </w:r>
      <w:r w:rsidR="00A7291E" w:rsidRPr="00635E32">
        <w:rPr>
          <w:rFonts w:ascii="Times New Roman" w:hAnsi="Times New Roman" w:cs="Times New Roman"/>
          <w:sz w:val="24"/>
          <w:szCs w:val="24"/>
          <w:lang w:val="en-US"/>
        </w:rPr>
        <w:t xml:space="preserve">introjection – which lies at the bottom of any traditional sense-making effort – cannot </w:t>
      </w:r>
      <w:r w:rsidR="00CF1D69" w:rsidRPr="00635E32">
        <w:rPr>
          <w:rFonts w:ascii="Times New Roman" w:hAnsi="Times New Roman" w:cs="Times New Roman"/>
          <w:sz w:val="24"/>
          <w:szCs w:val="24"/>
          <w:lang w:val="en-US"/>
        </w:rPr>
        <w:t xml:space="preserve">properly </w:t>
      </w:r>
      <w:r w:rsidR="00A7291E" w:rsidRPr="00635E32">
        <w:rPr>
          <w:rFonts w:ascii="Times New Roman" w:hAnsi="Times New Roman" w:cs="Times New Roman"/>
          <w:sz w:val="24"/>
          <w:szCs w:val="24"/>
          <w:lang w:val="en-US"/>
        </w:rPr>
        <w:t>account for the</w:t>
      </w:r>
      <w:r w:rsidR="00E1241D" w:rsidRPr="00635E32">
        <w:rPr>
          <w:rFonts w:ascii="Times New Roman" w:hAnsi="Times New Roman" w:cs="Times New Roman"/>
          <w:sz w:val="24"/>
          <w:szCs w:val="24"/>
          <w:lang w:val="en-US"/>
        </w:rPr>
        <w:t xml:space="preserve"> radical distinction between “</w:t>
      </w:r>
      <w:r w:rsidR="004D2DFA" w:rsidRPr="00635E32">
        <w:rPr>
          <w:rFonts w:ascii="Times New Roman" w:hAnsi="Times New Roman" w:cs="Times New Roman"/>
          <w:sz w:val="24"/>
          <w:szCs w:val="24"/>
          <w:lang w:val="en-US"/>
        </w:rPr>
        <w:t>bad</w:t>
      </w:r>
      <w:r w:rsidR="00E1241D" w:rsidRPr="00635E32">
        <w:rPr>
          <w:rFonts w:ascii="Times New Roman" w:hAnsi="Times New Roman" w:cs="Times New Roman"/>
          <w:sz w:val="24"/>
          <w:szCs w:val="24"/>
          <w:lang w:val="en-US"/>
        </w:rPr>
        <w:t>” and “</w:t>
      </w:r>
      <w:r w:rsidR="004D2DFA" w:rsidRPr="00635E32">
        <w:rPr>
          <w:rFonts w:ascii="Times New Roman" w:hAnsi="Times New Roman" w:cs="Times New Roman"/>
          <w:sz w:val="24"/>
          <w:szCs w:val="24"/>
          <w:lang w:val="en-US"/>
        </w:rPr>
        <w:t>goo</w:t>
      </w:r>
      <w:r w:rsidR="00E1241D" w:rsidRPr="00635E32">
        <w:rPr>
          <w:rFonts w:ascii="Times New Roman" w:hAnsi="Times New Roman" w:cs="Times New Roman"/>
          <w:sz w:val="24"/>
          <w:szCs w:val="24"/>
          <w:lang w:val="en-US"/>
        </w:rPr>
        <w:t>d” objects. This distinction, for Deleuze, is at once</w:t>
      </w:r>
      <w:r w:rsidR="005D051C" w:rsidRPr="00635E32">
        <w:rPr>
          <w:rFonts w:ascii="Times New Roman" w:hAnsi="Times New Roman" w:cs="Times New Roman"/>
          <w:sz w:val="24"/>
          <w:szCs w:val="24"/>
          <w:lang w:val="en-US"/>
        </w:rPr>
        <w:t xml:space="preserve"> </w:t>
      </w:r>
      <w:r w:rsidR="00E1241D" w:rsidRPr="00635E32">
        <w:rPr>
          <w:rFonts w:ascii="Times New Roman" w:hAnsi="Times New Roman" w:cs="Times New Roman"/>
          <w:sz w:val="24"/>
          <w:szCs w:val="24"/>
          <w:lang w:val="en-US"/>
        </w:rPr>
        <w:t xml:space="preserve">epistemic and ontological, </w:t>
      </w:r>
      <w:r w:rsidR="005D051C" w:rsidRPr="00635E32">
        <w:rPr>
          <w:rFonts w:ascii="Times New Roman" w:hAnsi="Times New Roman" w:cs="Times New Roman"/>
          <w:sz w:val="24"/>
          <w:szCs w:val="24"/>
          <w:lang w:val="en-US"/>
        </w:rPr>
        <w:t xml:space="preserve">since the </w:t>
      </w:r>
      <w:r w:rsidR="00C670CE" w:rsidRPr="00635E32">
        <w:rPr>
          <w:rFonts w:ascii="Times New Roman" w:hAnsi="Times New Roman" w:cs="Times New Roman"/>
          <w:sz w:val="24"/>
          <w:szCs w:val="24"/>
          <w:lang w:val="en-US"/>
        </w:rPr>
        <w:t>development</w:t>
      </w:r>
      <w:r w:rsidR="005D051C" w:rsidRPr="00635E32">
        <w:rPr>
          <w:rFonts w:ascii="Times New Roman" w:hAnsi="Times New Roman" w:cs="Times New Roman"/>
          <w:sz w:val="24"/>
          <w:szCs w:val="24"/>
          <w:lang w:val="en-US"/>
        </w:rPr>
        <w:t xml:space="preserve"> of sense </w:t>
      </w:r>
      <w:r w:rsidR="00C670CE" w:rsidRPr="00635E32">
        <w:rPr>
          <w:rFonts w:ascii="Times New Roman" w:hAnsi="Times New Roman" w:cs="Times New Roman"/>
          <w:sz w:val="24"/>
          <w:szCs w:val="24"/>
          <w:lang w:val="en-US"/>
        </w:rPr>
        <w:t xml:space="preserve">faces a radical alternative: it is either mereological and reconstructive; or </w:t>
      </w:r>
      <w:r w:rsidR="00527EEE" w:rsidRPr="00635E32">
        <w:rPr>
          <w:rFonts w:ascii="Times New Roman" w:hAnsi="Times New Roman" w:cs="Times New Roman"/>
          <w:sz w:val="24"/>
          <w:szCs w:val="24"/>
          <w:lang w:val="en-US"/>
        </w:rPr>
        <w:t xml:space="preserve">genetic and holistic. The first case is </w:t>
      </w:r>
      <w:r w:rsidR="002A6553" w:rsidRPr="00635E32">
        <w:rPr>
          <w:rFonts w:ascii="Times New Roman" w:hAnsi="Times New Roman" w:cs="Times New Roman"/>
          <w:sz w:val="24"/>
          <w:szCs w:val="24"/>
          <w:lang w:val="en-US"/>
        </w:rPr>
        <w:t xml:space="preserve">realized through the positing of a parceled, individualized self in opposition to the object; by contrast, the holistic </w:t>
      </w:r>
      <w:proofErr w:type="gramStart"/>
      <w:r w:rsidR="005372C7" w:rsidRPr="00635E32">
        <w:rPr>
          <w:rFonts w:ascii="Times New Roman" w:hAnsi="Times New Roman" w:cs="Times New Roman"/>
          <w:sz w:val="24"/>
          <w:szCs w:val="24"/>
          <w:lang w:val="en-US"/>
        </w:rPr>
        <w:t>state of affairs</w:t>
      </w:r>
      <w:proofErr w:type="gramEnd"/>
      <w:r w:rsidR="005372C7" w:rsidRPr="00635E32">
        <w:rPr>
          <w:rFonts w:ascii="Times New Roman" w:hAnsi="Times New Roman" w:cs="Times New Roman"/>
          <w:sz w:val="24"/>
          <w:szCs w:val="24"/>
          <w:lang w:val="en-US"/>
        </w:rPr>
        <w:t xml:space="preserve"> appears as an immediate and non-</w:t>
      </w:r>
      <w:r w:rsidR="005A6651" w:rsidRPr="00635E32">
        <w:rPr>
          <w:rFonts w:ascii="Times New Roman" w:hAnsi="Times New Roman" w:cs="Times New Roman"/>
          <w:sz w:val="24"/>
          <w:szCs w:val="24"/>
          <w:lang w:val="en-US"/>
        </w:rPr>
        <w:t xml:space="preserve">dichotomic relationship with the making of sense. </w:t>
      </w:r>
      <w:r w:rsidR="004D2DFA" w:rsidRPr="00635E32">
        <w:rPr>
          <w:rFonts w:ascii="Times New Roman" w:hAnsi="Times New Roman" w:cs="Times New Roman"/>
          <w:sz w:val="24"/>
          <w:szCs w:val="24"/>
          <w:lang w:val="en-US"/>
        </w:rPr>
        <w:t xml:space="preserve">A “bad” object is an object known – or made – through the </w:t>
      </w:r>
      <w:r w:rsidR="006548B5" w:rsidRPr="00635E32">
        <w:rPr>
          <w:rFonts w:ascii="Times New Roman" w:hAnsi="Times New Roman" w:cs="Times New Roman"/>
          <w:sz w:val="24"/>
          <w:szCs w:val="24"/>
          <w:lang w:val="en-US"/>
        </w:rPr>
        <w:t xml:space="preserve">mereological reconstruction of an Outside and an Inside; by contrast, </w:t>
      </w:r>
      <w:r w:rsidR="006548B5" w:rsidRPr="00635E32">
        <w:rPr>
          <w:rFonts w:ascii="Times New Roman" w:hAnsi="Times New Roman" w:cs="Times New Roman"/>
          <w:sz w:val="24"/>
          <w:szCs w:val="24"/>
          <w:lang w:val="en-US"/>
        </w:rPr>
        <w:lastRenderedPageBreak/>
        <w:t xml:space="preserve">the “good” object is the one known – or generated – through </w:t>
      </w:r>
      <w:r w:rsidR="008B23DF" w:rsidRPr="00635E32">
        <w:rPr>
          <w:rFonts w:ascii="Times New Roman" w:hAnsi="Times New Roman" w:cs="Times New Roman"/>
          <w:sz w:val="24"/>
          <w:szCs w:val="24"/>
          <w:lang w:val="en-US"/>
        </w:rPr>
        <w:t>internal sense-making, which refrains from projection on the now-abandoned Outside.</w:t>
      </w:r>
    </w:p>
    <w:p w14:paraId="7A8423E8" w14:textId="6E834CAA" w:rsidR="005A6651" w:rsidRPr="00635E32" w:rsidRDefault="005A6651" w:rsidP="006B1575">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As Deleuze puts it, </w:t>
      </w:r>
    </w:p>
    <w:p w14:paraId="3E211570" w14:textId="168D0C2A" w:rsidR="005A6651" w:rsidRPr="00635E32" w:rsidRDefault="005A6651" w:rsidP="001D7683">
      <w:pPr>
        <w:spacing w:line="360" w:lineRule="auto"/>
        <w:ind w:left="705"/>
        <w:jc w:val="both"/>
        <w:rPr>
          <w:rFonts w:ascii="Times New Roman" w:hAnsi="Times New Roman" w:cs="Times New Roman"/>
          <w:lang w:val="en-US"/>
        </w:rPr>
      </w:pPr>
      <w:r w:rsidRPr="00635E32">
        <w:rPr>
          <w:rFonts w:ascii="Times New Roman" w:hAnsi="Times New Roman" w:cs="Times New Roman"/>
          <w:lang w:val="en-US"/>
        </w:rPr>
        <w:t xml:space="preserve">…what the </w:t>
      </w:r>
      <w:r w:rsidR="003B35BB" w:rsidRPr="00635E32">
        <w:rPr>
          <w:rFonts w:ascii="Times New Roman" w:hAnsi="Times New Roman" w:cs="Times New Roman"/>
          <w:lang w:val="en-US"/>
        </w:rPr>
        <w:t xml:space="preserve">schizoid position opposes to bad partial objects – introjected and projected, </w:t>
      </w:r>
      <w:proofErr w:type="gramStart"/>
      <w:r w:rsidR="003B35BB" w:rsidRPr="00635E32">
        <w:rPr>
          <w:rFonts w:ascii="Times New Roman" w:hAnsi="Times New Roman" w:cs="Times New Roman"/>
          <w:lang w:val="en-US"/>
        </w:rPr>
        <w:t>toxic</w:t>
      </w:r>
      <w:proofErr w:type="gramEnd"/>
      <w:r w:rsidR="003B35BB" w:rsidRPr="00635E32">
        <w:rPr>
          <w:rFonts w:ascii="Times New Roman" w:hAnsi="Times New Roman" w:cs="Times New Roman"/>
          <w:lang w:val="en-US"/>
        </w:rPr>
        <w:t xml:space="preserve"> and excremental, oral and anal – </w:t>
      </w:r>
      <w:r w:rsidR="003B35BB" w:rsidRPr="00635E32">
        <w:rPr>
          <w:rFonts w:ascii="Times New Roman" w:hAnsi="Times New Roman" w:cs="Times New Roman"/>
          <w:i/>
          <w:iCs/>
          <w:lang w:val="en-US"/>
        </w:rPr>
        <w:t>is not a good object, even if it were partial</w:t>
      </w:r>
      <w:r w:rsidR="003B35BB" w:rsidRPr="00635E32">
        <w:rPr>
          <w:rFonts w:ascii="Times New Roman" w:hAnsi="Times New Roman" w:cs="Times New Roman"/>
          <w:lang w:val="en-US"/>
        </w:rPr>
        <w:t xml:space="preserve">. </w:t>
      </w:r>
      <w:r w:rsidR="001D7683" w:rsidRPr="00635E32">
        <w:rPr>
          <w:rFonts w:ascii="Times New Roman" w:hAnsi="Times New Roman" w:cs="Times New Roman"/>
          <w:lang w:val="en-US"/>
        </w:rPr>
        <w:t xml:space="preserve">What is opposed is rather an </w:t>
      </w:r>
      <w:r w:rsidR="001D7683" w:rsidRPr="00635E32">
        <w:rPr>
          <w:rFonts w:ascii="Times New Roman" w:hAnsi="Times New Roman" w:cs="Times New Roman"/>
          <w:i/>
          <w:iCs/>
          <w:lang w:val="en-US"/>
        </w:rPr>
        <w:t>organism without parts</w:t>
      </w:r>
      <w:r w:rsidR="001D7683" w:rsidRPr="00635E32">
        <w:rPr>
          <w:rFonts w:ascii="Times New Roman" w:hAnsi="Times New Roman" w:cs="Times New Roman"/>
          <w:lang w:val="en-US"/>
        </w:rPr>
        <w:t>, a body without organs…</w:t>
      </w:r>
      <w:r w:rsidR="007436C8" w:rsidRPr="00635E32">
        <w:rPr>
          <w:rFonts w:ascii="Times New Roman" w:hAnsi="Times New Roman" w:cs="Times New Roman"/>
          <w:lang w:val="en-US"/>
        </w:rPr>
        <w:t>having given up</w:t>
      </w:r>
      <w:r w:rsidR="00BD574C" w:rsidRPr="00635E32">
        <w:rPr>
          <w:rFonts w:ascii="Times New Roman" w:hAnsi="Times New Roman" w:cs="Times New Roman"/>
          <w:lang w:val="en-US"/>
        </w:rPr>
        <w:t xml:space="preserve"> all introjection or projection, and being complete, at this price… </w:t>
      </w:r>
      <w:r w:rsidR="00BD574C" w:rsidRPr="00635E32">
        <w:rPr>
          <w:rFonts w:ascii="Times New Roman" w:hAnsi="Times New Roman" w:cs="Times New Roman"/>
          <w:i/>
          <w:iCs/>
          <w:lang w:val="en-US"/>
        </w:rPr>
        <w:t xml:space="preserve">Two depths are opposed: a hollow depth, </w:t>
      </w:r>
      <w:r w:rsidR="00222B85" w:rsidRPr="00635E32">
        <w:rPr>
          <w:rFonts w:ascii="Times New Roman" w:hAnsi="Times New Roman" w:cs="Times New Roman"/>
          <w:i/>
          <w:iCs/>
          <w:lang w:val="en-US"/>
        </w:rPr>
        <w:t>wherein bits whirl about and explode, and full depth</w:t>
      </w:r>
      <w:r w:rsidR="00222B85" w:rsidRPr="00635E32">
        <w:rPr>
          <w:rFonts w:ascii="Times New Roman" w:hAnsi="Times New Roman" w:cs="Times New Roman"/>
          <w:lang w:val="en-US"/>
        </w:rPr>
        <w:t xml:space="preserve">. These are two mixtures: one is made of </w:t>
      </w:r>
      <w:r w:rsidR="000A7688" w:rsidRPr="00635E32">
        <w:rPr>
          <w:rFonts w:ascii="Times New Roman" w:hAnsi="Times New Roman" w:cs="Times New Roman"/>
          <w:lang w:val="en-US"/>
        </w:rPr>
        <w:t xml:space="preserve">hard and solid fragments which change; the other is liquid, fluid, and perfect, without parts or alterations </w:t>
      </w:r>
      <w:r w:rsidR="005D58D3" w:rsidRPr="00635E32">
        <w:rPr>
          <w:rFonts w:ascii="Times New Roman" w:hAnsi="Times New Roman" w:cs="Times New Roman"/>
          <w:i/>
          <w:iCs/>
          <w:lang w:val="en-US"/>
        </w:rPr>
        <w:t xml:space="preserve">because it has the property </w:t>
      </w:r>
      <w:r w:rsidR="005D58D3" w:rsidRPr="00635E32">
        <w:rPr>
          <w:rFonts w:ascii="Times New Roman" w:hAnsi="Times New Roman" w:cs="Times New Roman"/>
          <w:lang w:val="en-US"/>
        </w:rPr>
        <w:t>of melting and welding.</w:t>
      </w:r>
      <w:r w:rsidR="001D7683" w:rsidRPr="00635E32">
        <w:rPr>
          <w:rStyle w:val="Rimandonotaapidipagina"/>
          <w:rFonts w:ascii="Times New Roman" w:hAnsi="Times New Roman" w:cs="Times New Roman"/>
          <w:lang w:val="en-US"/>
        </w:rPr>
        <w:footnoteReference w:id="19"/>
      </w:r>
    </w:p>
    <w:p w14:paraId="3C1877E2" w14:textId="377AFF85" w:rsidR="000A4068" w:rsidRPr="00635E32" w:rsidRDefault="000A4068" w:rsidP="000A4068">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In this </w:t>
      </w:r>
      <w:r w:rsidR="00EF26DD" w:rsidRPr="00635E32">
        <w:rPr>
          <w:rFonts w:ascii="Times New Roman" w:hAnsi="Times New Roman" w:cs="Times New Roman"/>
          <w:sz w:val="24"/>
          <w:szCs w:val="24"/>
          <w:lang w:val="en-US"/>
        </w:rPr>
        <w:t xml:space="preserve">passage, Deleuze explicitly introduces the </w:t>
      </w:r>
      <w:r w:rsidR="00FD3689" w:rsidRPr="00635E32">
        <w:rPr>
          <w:rFonts w:ascii="Times New Roman" w:hAnsi="Times New Roman" w:cs="Times New Roman"/>
          <w:sz w:val="24"/>
          <w:szCs w:val="24"/>
          <w:lang w:val="en-US"/>
        </w:rPr>
        <w:t>BWO</w:t>
      </w:r>
      <w:r w:rsidR="00EF26DD" w:rsidRPr="00635E32">
        <w:rPr>
          <w:rFonts w:ascii="Times New Roman" w:hAnsi="Times New Roman" w:cs="Times New Roman"/>
          <w:sz w:val="24"/>
          <w:szCs w:val="24"/>
          <w:lang w:val="en-US"/>
        </w:rPr>
        <w:t xml:space="preserve"> as a non-mereological </w:t>
      </w:r>
      <w:r w:rsidR="00974BBB" w:rsidRPr="00635E32">
        <w:rPr>
          <w:rFonts w:ascii="Times New Roman" w:hAnsi="Times New Roman" w:cs="Times New Roman"/>
          <w:sz w:val="24"/>
          <w:szCs w:val="24"/>
          <w:lang w:val="en-US"/>
        </w:rPr>
        <w:t>generator of sense</w:t>
      </w:r>
      <w:r w:rsidR="00FD3689" w:rsidRPr="00635E32">
        <w:rPr>
          <w:rFonts w:ascii="Times New Roman" w:hAnsi="Times New Roman" w:cs="Times New Roman"/>
          <w:sz w:val="24"/>
          <w:szCs w:val="24"/>
          <w:lang w:val="en-US"/>
        </w:rPr>
        <w:t>. This conceptualization</w:t>
      </w:r>
      <w:r w:rsidR="00974BBB" w:rsidRPr="00635E32">
        <w:rPr>
          <w:rFonts w:ascii="Times New Roman" w:hAnsi="Times New Roman" w:cs="Times New Roman"/>
          <w:sz w:val="24"/>
          <w:szCs w:val="24"/>
          <w:lang w:val="en-US"/>
        </w:rPr>
        <w:t xml:space="preserve"> avoids the mistake of conjecturing the body as a hollow receptacle for content</w:t>
      </w:r>
      <w:r w:rsidR="00FD3689" w:rsidRPr="00635E32">
        <w:rPr>
          <w:rFonts w:ascii="Times New Roman" w:hAnsi="Times New Roman" w:cs="Times New Roman"/>
          <w:sz w:val="24"/>
          <w:szCs w:val="24"/>
          <w:lang w:val="en-US"/>
        </w:rPr>
        <w:t>, which</w:t>
      </w:r>
      <w:r w:rsidR="00974BBB" w:rsidRPr="00635E32">
        <w:rPr>
          <w:rFonts w:ascii="Times New Roman" w:hAnsi="Times New Roman" w:cs="Times New Roman"/>
          <w:sz w:val="24"/>
          <w:szCs w:val="24"/>
          <w:lang w:val="en-US"/>
        </w:rPr>
        <w:t xml:space="preserve"> </w:t>
      </w:r>
      <w:r w:rsidR="00FD3689" w:rsidRPr="00635E32">
        <w:rPr>
          <w:rFonts w:ascii="Times New Roman" w:hAnsi="Times New Roman" w:cs="Times New Roman"/>
          <w:sz w:val="24"/>
          <w:szCs w:val="24"/>
          <w:lang w:val="en-US"/>
        </w:rPr>
        <w:t>originates elsewhere.</w:t>
      </w:r>
      <w:r w:rsidR="00692E57" w:rsidRPr="00635E32">
        <w:rPr>
          <w:rFonts w:ascii="Times New Roman" w:hAnsi="Times New Roman" w:cs="Times New Roman"/>
          <w:sz w:val="24"/>
          <w:szCs w:val="24"/>
          <w:lang w:val="en-US"/>
        </w:rPr>
        <w:t xml:space="preserve"> Furthermore, the text of the </w:t>
      </w:r>
      <w:r w:rsidR="00692E57" w:rsidRPr="00635E32">
        <w:rPr>
          <w:rFonts w:ascii="Times New Roman" w:hAnsi="Times New Roman" w:cs="Times New Roman"/>
          <w:i/>
          <w:iCs/>
          <w:sz w:val="24"/>
          <w:szCs w:val="24"/>
          <w:lang w:val="en-US"/>
        </w:rPr>
        <w:t>Logic of Sense</w:t>
      </w:r>
      <w:r w:rsidR="00692E57" w:rsidRPr="00635E32">
        <w:rPr>
          <w:rFonts w:ascii="Times New Roman" w:hAnsi="Times New Roman" w:cs="Times New Roman"/>
          <w:sz w:val="24"/>
          <w:szCs w:val="24"/>
          <w:lang w:val="en-US"/>
        </w:rPr>
        <w:t xml:space="preserve"> emphasizes how the generative properties intrinsic to the BWO (“melting and welding”, or in plainer terms – connecting) </w:t>
      </w:r>
      <w:r w:rsidR="00EA5FA9" w:rsidRPr="00635E32">
        <w:rPr>
          <w:rFonts w:ascii="Times New Roman" w:hAnsi="Times New Roman" w:cs="Times New Roman"/>
          <w:sz w:val="24"/>
          <w:szCs w:val="24"/>
          <w:lang w:val="en-US"/>
        </w:rPr>
        <w:t xml:space="preserve">allow this somatic </w:t>
      </w:r>
      <w:r w:rsidR="00BE1E76" w:rsidRPr="00635E32">
        <w:rPr>
          <w:rFonts w:ascii="Times New Roman" w:hAnsi="Times New Roman" w:cs="Times New Roman"/>
          <w:sz w:val="24"/>
          <w:szCs w:val="24"/>
          <w:lang w:val="en-US"/>
        </w:rPr>
        <w:t xml:space="preserve">notion </w:t>
      </w:r>
      <w:r w:rsidR="00EA5FA9" w:rsidRPr="00635E32">
        <w:rPr>
          <w:rFonts w:ascii="Times New Roman" w:hAnsi="Times New Roman" w:cs="Times New Roman"/>
          <w:sz w:val="24"/>
          <w:szCs w:val="24"/>
          <w:lang w:val="en-US"/>
        </w:rPr>
        <w:t>to escape the traditional conception of bod</w:t>
      </w:r>
      <w:r w:rsidR="00BE1E76" w:rsidRPr="00635E32">
        <w:rPr>
          <w:rFonts w:ascii="Times New Roman" w:hAnsi="Times New Roman" w:cs="Times New Roman"/>
          <w:sz w:val="24"/>
          <w:szCs w:val="24"/>
          <w:lang w:val="en-US"/>
        </w:rPr>
        <w:t>y as passive.</w:t>
      </w:r>
      <w:r w:rsidR="00220A11" w:rsidRPr="00635E32">
        <w:rPr>
          <w:rFonts w:ascii="Times New Roman" w:hAnsi="Times New Roman" w:cs="Times New Roman"/>
          <w:sz w:val="24"/>
          <w:szCs w:val="24"/>
          <w:lang w:val="en-US"/>
        </w:rPr>
        <w:t xml:space="preserve"> In fact, Deleuze pushes the BWO as far as representing a parallelistic conception of sense-making</w:t>
      </w:r>
      <w:r w:rsidR="00E62CCB" w:rsidRPr="00635E32">
        <w:rPr>
          <w:rFonts w:ascii="Times New Roman" w:hAnsi="Times New Roman" w:cs="Times New Roman"/>
          <w:sz w:val="24"/>
          <w:szCs w:val="24"/>
          <w:lang w:val="en-US"/>
        </w:rPr>
        <w:t xml:space="preserve">, as “depth </w:t>
      </w:r>
      <w:r w:rsidR="008C5AE1" w:rsidRPr="00635E32">
        <w:rPr>
          <w:rFonts w:ascii="Times New Roman" w:hAnsi="Times New Roman" w:cs="Times New Roman"/>
          <w:sz w:val="24"/>
          <w:szCs w:val="24"/>
          <w:lang w:val="en-US"/>
        </w:rPr>
        <w:t>is not organized in series”</w:t>
      </w:r>
      <w:r w:rsidR="006D1B59" w:rsidRPr="00635E32">
        <w:rPr>
          <w:rFonts w:ascii="Times New Roman" w:hAnsi="Times New Roman" w:cs="Times New Roman"/>
          <w:sz w:val="24"/>
          <w:szCs w:val="24"/>
          <w:lang w:val="en-US"/>
        </w:rPr>
        <w:t xml:space="preserve">. Depth, or sense, does not follow a progressive order that moves from world to body, </w:t>
      </w:r>
      <w:r w:rsidR="00D058C0" w:rsidRPr="00635E32">
        <w:rPr>
          <w:rFonts w:ascii="Times New Roman" w:hAnsi="Times New Roman" w:cs="Times New Roman"/>
          <w:sz w:val="24"/>
          <w:szCs w:val="24"/>
          <w:lang w:val="en-US"/>
        </w:rPr>
        <w:t>on</w:t>
      </w:r>
      <w:r w:rsidR="006D1B59" w:rsidRPr="00635E32">
        <w:rPr>
          <w:rFonts w:ascii="Times New Roman" w:hAnsi="Times New Roman" w:cs="Times New Roman"/>
          <w:sz w:val="24"/>
          <w:szCs w:val="24"/>
          <w:lang w:val="en-US"/>
        </w:rPr>
        <w:t>to</w:t>
      </w:r>
      <w:r w:rsidR="00D058C0" w:rsidRPr="00635E32">
        <w:rPr>
          <w:rFonts w:ascii="Times New Roman" w:hAnsi="Times New Roman" w:cs="Times New Roman"/>
          <w:sz w:val="24"/>
          <w:szCs w:val="24"/>
          <w:lang w:val="en-US"/>
        </w:rPr>
        <w:t xml:space="preserve"> the</w:t>
      </w:r>
      <w:r w:rsidR="006D1B59" w:rsidRPr="00635E32">
        <w:rPr>
          <w:rFonts w:ascii="Times New Roman" w:hAnsi="Times New Roman" w:cs="Times New Roman"/>
          <w:sz w:val="24"/>
          <w:szCs w:val="24"/>
          <w:lang w:val="en-US"/>
        </w:rPr>
        <w:t xml:space="preserve"> mind.</w:t>
      </w:r>
      <w:r w:rsidR="006D1B59" w:rsidRPr="00635E32">
        <w:rPr>
          <w:rStyle w:val="Rimandonotaapidipagina"/>
          <w:rFonts w:ascii="Times New Roman" w:hAnsi="Times New Roman" w:cs="Times New Roman"/>
          <w:sz w:val="24"/>
          <w:szCs w:val="24"/>
          <w:lang w:val="en-US"/>
        </w:rPr>
        <w:footnoteReference w:id="20"/>
      </w:r>
      <w:r w:rsidR="00756BEB" w:rsidRPr="00635E32">
        <w:rPr>
          <w:rFonts w:ascii="Times New Roman" w:hAnsi="Times New Roman" w:cs="Times New Roman"/>
          <w:sz w:val="24"/>
          <w:szCs w:val="24"/>
          <w:lang w:val="en-US"/>
        </w:rPr>
        <w:t xml:space="preserve"> The “undifferentiated plenitude” of the BWO</w:t>
      </w:r>
      <w:r w:rsidR="00916173" w:rsidRPr="00635E32">
        <w:rPr>
          <w:rFonts w:ascii="Times New Roman" w:hAnsi="Times New Roman" w:cs="Times New Roman"/>
          <w:sz w:val="24"/>
          <w:szCs w:val="24"/>
          <w:lang w:val="en-US"/>
        </w:rPr>
        <w:t xml:space="preserve"> “presents blocks of coexistenc</w:t>
      </w:r>
      <w:r w:rsidR="00955B3F" w:rsidRPr="00635E32">
        <w:rPr>
          <w:rFonts w:ascii="Times New Roman" w:hAnsi="Times New Roman" w:cs="Times New Roman"/>
          <w:sz w:val="24"/>
          <w:szCs w:val="24"/>
          <w:lang w:val="en-US"/>
        </w:rPr>
        <w:t>e, bodies without organs or words without articulation</w:t>
      </w:r>
      <w:r w:rsidR="00866FA5" w:rsidRPr="00635E32">
        <w:rPr>
          <w:rFonts w:ascii="Times New Roman" w:hAnsi="Times New Roman" w:cs="Times New Roman"/>
          <w:sz w:val="24"/>
          <w:szCs w:val="24"/>
          <w:lang w:val="en-US"/>
        </w:rPr>
        <w:t>”.</w:t>
      </w:r>
      <w:r w:rsidR="00866FA5" w:rsidRPr="00635E32">
        <w:rPr>
          <w:rStyle w:val="Rimandonotaapidipagina"/>
          <w:rFonts w:ascii="Times New Roman" w:hAnsi="Times New Roman" w:cs="Times New Roman"/>
          <w:sz w:val="24"/>
          <w:szCs w:val="24"/>
          <w:lang w:val="en-US"/>
        </w:rPr>
        <w:footnoteReference w:id="21"/>
      </w:r>
      <w:r w:rsidR="00D058C0" w:rsidRPr="00635E32">
        <w:rPr>
          <w:rFonts w:ascii="Times New Roman" w:hAnsi="Times New Roman" w:cs="Times New Roman"/>
          <w:sz w:val="24"/>
          <w:szCs w:val="24"/>
          <w:lang w:val="en-US"/>
        </w:rPr>
        <w:t xml:space="preserve"> </w:t>
      </w:r>
      <w:r w:rsidR="00B2666E" w:rsidRPr="00635E32">
        <w:rPr>
          <w:rFonts w:ascii="Times New Roman" w:hAnsi="Times New Roman" w:cs="Times New Roman"/>
          <w:sz w:val="24"/>
          <w:szCs w:val="24"/>
          <w:lang w:val="en-US"/>
        </w:rPr>
        <w:t>As Spinoza would have it, the parallel coexistence of ideas (</w:t>
      </w:r>
      <w:r w:rsidR="0092274A">
        <w:rPr>
          <w:rFonts w:ascii="Times New Roman" w:hAnsi="Times New Roman" w:cs="Times New Roman"/>
          <w:sz w:val="24"/>
          <w:szCs w:val="24"/>
          <w:lang w:val="en-US"/>
        </w:rPr>
        <w:t>characterized as “words” by</w:t>
      </w:r>
      <w:r w:rsidR="00B2666E" w:rsidRPr="00635E32">
        <w:rPr>
          <w:rFonts w:ascii="Times New Roman" w:hAnsi="Times New Roman" w:cs="Times New Roman"/>
          <w:sz w:val="24"/>
          <w:szCs w:val="24"/>
          <w:lang w:val="en-US"/>
        </w:rPr>
        <w:t xml:space="preserve"> Deleuze</w:t>
      </w:r>
      <w:r w:rsidR="0092274A">
        <w:rPr>
          <w:rFonts w:ascii="Times New Roman" w:hAnsi="Times New Roman" w:cs="Times New Roman"/>
          <w:sz w:val="24"/>
          <w:szCs w:val="24"/>
          <w:lang w:val="en-US"/>
        </w:rPr>
        <w:t xml:space="preserve"> in the quote above</w:t>
      </w:r>
      <w:r w:rsidR="00B2666E" w:rsidRPr="00635E32">
        <w:rPr>
          <w:rFonts w:ascii="Times New Roman" w:hAnsi="Times New Roman" w:cs="Times New Roman"/>
          <w:sz w:val="24"/>
          <w:szCs w:val="24"/>
          <w:lang w:val="en-US"/>
        </w:rPr>
        <w:t>) and bodies is non-serial, as each belongs to a distinct “</w:t>
      </w:r>
      <w:r w:rsidR="00A2322F" w:rsidRPr="00635E32">
        <w:rPr>
          <w:rFonts w:ascii="Times New Roman" w:hAnsi="Times New Roman" w:cs="Times New Roman"/>
          <w:sz w:val="24"/>
          <w:szCs w:val="24"/>
          <w:lang w:val="en-US"/>
        </w:rPr>
        <w:t>order and connection”.</w:t>
      </w:r>
    </w:p>
    <w:p w14:paraId="788931FC" w14:textId="693DB745" w:rsidR="002B603E" w:rsidRPr="00635E32" w:rsidRDefault="002B603E" w:rsidP="000A4068">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I</w:t>
      </w:r>
      <w:r w:rsidR="00A2322F" w:rsidRPr="00635E32">
        <w:rPr>
          <w:rFonts w:ascii="Times New Roman" w:hAnsi="Times New Roman" w:cs="Times New Roman"/>
          <w:sz w:val="24"/>
          <w:szCs w:val="24"/>
          <w:lang w:val="en-US"/>
        </w:rPr>
        <w:t xml:space="preserve">t </w:t>
      </w:r>
      <w:r w:rsidRPr="00635E32">
        <w:rPr>
          <w:rFonts w:ascii="Times New Roman" w:hAnsi="Times New Roman" w:cs="Times New Roman"/>
          <w:sz w:val="24"/>
          <w:szCs w:val="24"/>
          <w:lang w:val="en-US"/>
        </w:rPr>
        <w:t>is true that the</w:t>
      </w:r>
      <w:r w:rsidR="00277CE9" w:rsidRPr="00635E32">
        <w:rPr>
          <w:rFonts w:ascii="Times New Roman" w:hAnsi="Times New Roman" w:cs="Times New Roman"/>
          <w:sz w:val="24"/>
          <w:szCs w:val="24"/>
          <w:lang w:val="en-US"/>
        </w:rPr>
        <w:t xml:space="preserve"> connection to Spinoza’s own conception of the body is </w:t>
      </w:r>
      <w:r w:rsidRPr="00635E32">
        <w:rPr>
          <w:rFonts w:ascii="Times New Roman" w:hAnsi="Times New Roman" w:cs="Times New Roman"/>
          <w:sz w:val="24"/>
          <w:szCs w:val="24"/>
          <w:lang w:val="en-US"/>
        </w:rPr>
        <w:t>less clearly stated in this context</w:t>
      </w:r>
      <w:r w:rsidR="00A2322F" w:rsidRPr="00635E32">
        <w:rPr>
          <w:rFonts w:ascii="Times New Roman" w:hAnsi="Times New Roman" w:cs="Times New Roman"/>
          <w:sz w:val="24"/>
          <w:szCs w:val="24"/>
          <w:lang w:val="en-US"/>
        </w:rPr>
        <w:t>.</w:t>
      </w:r>
      <w:r w:rsidR="0023457B" w:rsidRPr="00635E32">
        <w:rPr>
          <w:rFonts w:ascii="Times New Roman" w:hAnsi="Times New Roman" w:cs="Times New Roman"/>
          <w:sz w:val="24"/>
          <w:szCs w:val="24"/>
          <w:lang w:val="en-US"/>
        </w:rPr>
        <w:t xml:space="preserve"> Deleuze </w:t>
      </w:r>
      <w:r w:rsidR="00ED177C" w:rsidRPr="00635E32">
        <w:rPr>
          <w:rFonts w:ascii="Times New Roman" w:hAnsi="Times New Roman" w:cs="Times New Roman"/>
          <w:sz w:val="24"/>
          <w:szCs w:val="24"/>
          <w:lang w:val="en-US"/>
        </w:rPr>
        <w:t xml:space="preserve">elaborated the BWO </w:t>
      </w:r>
      <w:r w:rsidR="0023457B" w:rsidRPr="00635E32">
        <w:rPr>
          <w:rFonts w:ascii="Times New Roman" w:hAnsi="Times New Roman" w:cs="Times New Roman"/>
          <w:sz w:val="24"/>
          <w:szCs w:val="24"/>
          <w:lang w:val="en-US"/>
        </w:rPr>
        <w:t xml:space="preserve">not just </w:t>
      </w:r>
      <w:r w:rsidR="00ED177C" w:rsidRPr="00635E32">
        <w:rPr>
          <w:rFonts w:ascii="Times New Roman" w:hAnsi="Times New Roman" w:cs="Times New Roman"/>
          <w:sz w:val="24"/>
          <w:szCs w:val="24"/>
          <w:lang w:val="en-US"/>
        </w:rPr>
        <w:t xml:space="preserve">through </w:t>
      </w:r>
      <w:r w:rsidR="0023457B" w:rsidRPr="00635E32">
        <w:rPr>
          <w:rFonts w:ascii="Times New Roman" w:hAnsi="Times New Roman" w:cs="Times New Roman"/>
          <w:sz w:val="24"/>
          <w:szCs w:val="24"/>
          <w:lang w:val="en-US"/>
        </w:rPr>
        <w:t xml:space="preserve">the inspirations coming from Spinoza, but those </w:t>
      </w:r>
      <w:r w:rsidR="00387CBB" w:rsidRPr="00635E32">
        <w:rPr>
          <w:rFonts w:ascii="Times New Roman" w:hAnsi="Times New Roman" w:cs="Times New Roman"/>
          <w:sz w:val="24"/>
          <w:szCs w:val="24"/>
          <w:lang w:val="en-US"/>
        </w:rPr>
        <w:t xml:space="preserve">originating in </w:t>
      </w:r>
      <w:r w:rsidR="00ED177C" w:rsidRPr="00635E32">
        <w:rPr>
          <w:rFonts w:ascii="Times New Roman" w:hAnsi="Times New Roman" w:cs="Times New Roman"/>
          <w:sz w:val="24"/>
          <w:szCs w:val="24"/>
          <w:lang w:val="en-US"/>
        </w:rPr>
        <w:t xml:space="preserve">his investigation of </w:t>
      </w:r>
      <w:r w:rsidR="00F201F6">
        <w:rPr>
          <w:rFonts w:ascii="Times New Roman" w:hAnsi="Times New Roman" w:cs="Times New Roman"/>
          <w:sz w:val="24"/>
          <w:szCs w:val="24"/>
          <w:lang w:val="en-US"/>
        </w:rPr>
        <w:t>many other thinkers</w:t>
      </w:r>
      <w:r w:rsidR="00ED177C" w:rsidRPr="00635E32">
        <w:rPr>
          <w:rFonts w:ascii="Times New Roman" w:hAnsi="Times New Roman" w:cs="Times New Roman"/>
          <w:sz w:val="24"/>
          <w:szCs w:val="24"/>
          <w:lang w:val="en-US"/>
        </w:rPr>
        <w:t xml:space="preserve"> as well</w:t>
      </w:r>
      <w:r w:rsidR="00F201F6">
        <w:rPr>
          <w:rFonts w:ascii="Times New Roman" w:hAnsi="Times New Roman" w:cs="Times New Roman"/>
          <w:sz w:val="24"/>
          <w:szCs w:val="24"/>
          <w:lang w:val="en-US"/>
        </w:rPr>
        <w:t xml:space="preserve"> (Leibniz, Freud, Jung, Artaud, </w:t>
      </w:r>
      <w:r w:rsidR="002C22E5">
        <w:rPr>
          <w:rFonts w:ascii="Times New Roman" w:hAnsi="Times New Roman" w:cs="Times New Roman"/>
          <w:sz w:val="24"/>
          <w:szCs w:val="24"/>
          <w:lang w:val="en-US"/>
        </w:rPr>
        <w:t>Carroll</w:t>
      </w:r>
      <w:r w:rsidR="00F201F6">
        <w:rPr>
          <w:rFonts w:ascii="Times New Roman" w:hAnsi="Times New Roman" w:cs="Times New Roman"/>
          <w:sz w:val="24"/>
          <w:szCs w:val="24"/>
          <w:lang w:val="en-US"/>
        </w:rPr>
        <w:t>, and Bacon).</w:t>
      </w:r>
      <w:r w:rsidR="00A2322F" w:rsidRPr="00635E32">
        <w:rPr>
          <w:rFonts w:ascii="Times New Roman" w:hAnsi="Times New Roman" w:cs="Times New Roman"/>
          <w:sz w:val="24"/>
          <w:szCs w:val="24"/>
          <w:lang w:val="en-US"/>
        </w:rPr>
        <w:t xml:space="preserve"> Nonetheless,</w:t>
      </w:r>
      <w:r w:rsidRPr="00635E32">
        <w:rPr>
          <w:rFonts w:ascii="Times New Roman" w:hAnsi="Times New Roman" w:cs="Times New Roman"/>
          <w:sz w:val="24"/>
          <w:szCs w:val="24"/>
          <w:lang w:val="en-US"/>
        </w:rPr>
        <w:t xml:space="preserve"> </w:t>
      </w:r>
      <w:r w:rsidR="00A2322F" w:rsidRPr="00635E32">
        <w:rPr>
          <w:rFonts w:ascii="Times New Roman" w:hAnsi="Times New Roman" w:cs="Times New Roman"/>
          <w:sz w:val="24"/>
          <w:szCs w:val="24"/>
          <w:lang w:val="en-US"/>
        </w:rPr>
        <w:t>thanks to the connection provided by the above passages, it is</w:t>
      </w:r>
      <w:r w:rsidRPr="00635E32">
        <w:rPr>
          <w:rFonts w:ascii="Times New Roman" w:hAnsi="Times New Roman" w:cs="Times New Roman"/>
          <w:sz w:val="24"/>
          <w:szCs w:val="24"/>
          <w:lang w:val="en-US"/>
        </w:rPr>
        <w:t xml:space="preserve"> not too extravagant of an enterprise to identify the </w:t>
      </w:r>
      <w:r w:rsidR="001D30E8" w:rsidRPr="00635E32">
        <w:rPr>
          <w:rFonts w:ascii="Times New Roman" w:hAnsi="Times New Roman" w:cs="Times New Roman"/>
          <w:sz w:val="24"/>
          <w:szCs w:val="24"/>
          <w:lang w:val="en-US"/>
        </w:rPr>
        <w:t xml:space="preserve">early </w:t>
      </w:r>
      <w:r w:rsidRPr="00635E32">
        <w:rPr>
          <w:rFonts w:ascii="Times New Roman" w:hAnsi="Times New Roman" w:cs="Times New Roman"/>
          <w:sz w:val="24"/>
          <w:szCs w:val="24"/>
          <w:lang w:val="en-US"/>
        </w:rPr>
        <w:t xml:space="preserve">intellectual gestation of the BWO in Deleuze’s reading of </w:t>
      </w:r>
      <w:r w:rsidR="00A2322F" w:rsidRPr="00635E32">
        <w:rPr>
          <w:rFonts w:ascii="Times New Roman" w:hAnsi="Times New Roman" w:cs="Times New Roman"/>
          <w:sz w:val="24"/>
          <w:szCs w:val="24"/>
          <w:lang w:val="en-US"/>
        </w:rPr>
        <w:t>Spinoza</w:t>
      </w:r>
      <w:r w:rsidRPr="00635E32">
        <w:rPr>
          <w:rFonts w:ascii="Times New Roman" w:hAnsi="Times New Roman" w:cs="Times New Roman"/>
          <w:sz w:val="24"/>
          <w:szCs w:val="24"/>
          <w:lang w:val="en-US"/>
        </w:rPr>
        <w:t xml:space="preserve">. </w:t>
      </w:r>
      <w:r w:rsidR="00A54E52" w:rsidRPr="00635E32">
        <w:rPr>
          <w:rFonts w:ascii="Times New Roman" w:hAnsi="Times New Roman" w:cs="Times New Roman"/>
          <w:sz w:val="24"/>
          <w:szCs w:val="24"/>
          <w:lang w:val="en-US"/>
        </w:rPr>
        <w:t xml:space="preserve">To make the task more difficult, however, we must acknowledge that Spinoza </w:t>
      </w:r>
      <w:r w:rsidR="00CD2C7E" w:rsidRPr="00635E32">
        <w:rPr>
          <w:rFonts w:ascii="Times New Roman" w:hAnsi="Times New Roman" w:cs="Times New Roman"/>
          <w:sz w:val="24"/>
          <w:szCs w:val="24"/>
          <w:lang w:val="en-US"/>
        </w:rPr>
        <w:t xml:space="preserve">does not recognize a distinction between organic and inorganic matter. </w:t>
      </w:r>
      <w:proofErr w:type="gramStart"/>
      <w:r w:rsidR="00CD2C7E" w:rsidRPr="00635E32">
        <w:rPr>
          <w:rFonts w:ascii="Times New Roman" w:hAnsi="Times New Roman" w:cs="Times New Roman"/>
          <w:sz w:val="24"/>
          <w:szCs w:val="24"/>
          <w:lang w:val="en-US"/>
        </w:rPr>
        <w:t>As a consequence</w:t>
      </w:r>
      <w:proofErr w:type="gramEnd"/>
      <w:r w:rsidR="00CD2C7E" w:rsidRPr="00635E32">
        <w:rPr>
          <w:rFonts w:ascii="Times New Roman" w:hAnsi="Times New Roman" w:cs="Times New Roman"/>
          <w:sz w:val="24"/>
          <w:szCs w:val="24"/>
          <w:lang w:val="en-US"/>
        </w:rPr>
        <w:t xml:space="preserve">, </w:t>
      </w:r>
      <w:r w:rsidR="00B14909" w:rsidRPr="00635E32">
        <w:rPr>
          <w:rFonts w:ascii="Times New Roman" w:hAnsi="Times New Roman" w:cs="Times New Roman"/>
          <w:sz w:val="24"/>
          <w:szCs w:val="24"/>
          <w:lang w:val="en-US"/>
        </w:rPr>
        <w:t xml:space="preserve">Spinoza’s </w:t>
      </w:r>
      <w:r w:rsidR="00CD2C7E" w:rsidRPr="00635E32">
        <w:rPr>
          <w:rFonts w:ascii="Times New Roman" w:hAnsi="Times New Roman" w:cs="Times New Roman"/>
          <w:sz w:val="24"/>
          <w:szCs w:val="24"/>
          <w:lang w:val="en-US"/>
        </w:rPr>
        <w:t xml:space="preserve">understanding of </w:t>
      </w:r>
      <w:r w:rsidR="00B14909" w:rsidRPr="00635E32">
        <w:rPr>
          <w:rFonts w:ascii="Times New Roman" w:hAnsi="Times New Roman" w:cs="Times New Roman"/>
          <w:sz w:val="24"/>
          <w:szCs w:val="24"/>
          <w:lang w:val="en-US"/>
        </w:rPr>
        <w:t>a</w:t>
      </w:r>
      <w:r w:rsidR="0002074C" w:rsidRPr="00635E32">
        <w:rPr>
          <w:rFonts w:ascii="Times New Roman" w:hAnsi="Times New Roman" w:cs="Times New Roman"/>
          <w:sz w:val="24"/>
          <w:szCs w:val="24"/>
          <w:lang w:val="en-US"/>
        </w:rPr>
        <w:t>ny</w:t>
      </w:r>
      <w:r w:rsidR="00B14909" w:rsidRPr="00635E32">
        <w:rPr>
          <w:rFonts w:ascii="Times New Roman" w:hAnsi="Times New Roman" w:cs="Times New Roman"/>
          <w:sz w:val="24"/>
          <w:szCs w:val="24"/>
          <w:lang w:val="en-US"/>
        </w:rPr>
        <w:t xml:space="preserve"> </w:t>
      </w:r>
      <w:r w:rsidR="00CD2C7E" w:rsidRPr="00635E32">
        <w:rPr>
          <w:rFonts w:ascii="Times New Roman" w:hAnsi="Times New Roman" w:cs="Times New Roman"/>
          <w:sz w:val="24"/>
          <w:szCs w:val="24"/>
          <w:lang w:val="en-US"/>
        </w:rPr>
        <w:t xml:space="preserve">“body without organs” </w:t>
      </w:r>
      <w:r w:rsidR="00B14909" w:rsidRPr="00635E32">
        <w:rPr>
          <w:rFonts w:ascii="Times New Roman" w:hAnsi="Times New Roman" w:cs="Times New Roman"/>
          <w:sz w:val="24"/>
          <w:szCs w:val="24"/>
          <w:lang w:val="en-US"/>
        </w:rPr>
        <w:t xml:space="preserve">equivalent </w:t>
      </w:r>
      <w:r w:rsidR="00CD2C7E" w:rsidRPr="00635E32">
        <w:rPr>
          <w:rFonts w:ascii="Times New Roman" w:hAnsi="Times New Roman" w:cs="Times New Roman"/>
          <w:sz w:val="24"/>
          <w:szCs w:val="24"/>
          <w:lang w:val="en-US"/>
        </w:rPr>
        <w:t>would have to apply – in naturalistic fashion – across all material domains.</w:t>
      </w:r>
      <w:r w:rsidR="00A54E52" w:rsidRPr="00635E32">
        <w:rPr>
          <w:rFonts w:ascii="Times New Roman" w:hAnsi="Times New Roman" w:cs="Times New Roman"/>
          <w:sz w:val="24"/>
          <w:szCs w:val="24"/>
          <w:lang w:val="en-US"/>
        </w:rPr>
        <w:t xml:space="preserve"> </w:t>
      </w:r>
    </w:p>
    <w:p w14:paraId="6024C319" w14:textId="106E8AC2" w:rsidR="00FD7545" w:rsidRPr="00635E32" w:rsidRDefault="008B7D00" w:rsidP="000A4068">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lastRenderedPageBreak/>
        <w:t xml:space="preserve">A superficial reading of Spinoza’s discussion of bodily metaphysics might lead us </w:t>
      </w:r>
      <w:r w:rsidR="00BA2E02" w:rsidRPr="00635E32">
        <w:rPr>
          <w:rFonts w:ascii="Times New Roman" w:hAnsi="Times New Roman" w:cs="Times New Roman"/>
          <w:sz w:val="24"/>
          <w:szCs w:val="24"/>
          <w:lang w:val="en-US"/>
        </w:rPr>
        <w:t xml:space="preserve">to believe that he holds a bottom-up approach, </w:t>
      </w:r>
      <w:r w:rsidR="00E51BFC" w:rsidRPr="00635E32">
        <w:rPr>
          <w:rFonts w:ascii="Times New Roman" w:hAnsi="Times New Roman" w:cs="Times New Roman"/>
          <w:sz w:val="24"/>
          <w:szCs w:val="24"/>
          <w:lang w:val="en-US"/>
        </w:rPr>
        <w:t xml:space="preserve">where the features of the parts of the body (the “organs”) ultimately determine the </w:t>
      </w:r>
      <w:r w:rsidR="0045648F" w:rsidRPr="00635E32">
        <w:rPr>
          <w:rFonts w:ascii="Times New Roman" w:hAnsi="Times New Roman" w:cs="Times New Roman"/>
          <w:sz w:val="24"/>
          <w:szCs w:val="24"/>
          <w:lang w:val="en-US"/>
        </w:rPr>
        <w:t xml:space="preserve">properties of the whole. However, a closer look reveals that his stance leans towards an organicist and holist </w:t>
      </w:r>
      <w:r w:rsidR="00A53228" w:rsidRPr="00635E32">
        <w:rPr>
          <w:rFonts w:ascii="Times New Roman" w:hAnsi="Times New Roman" w:cs="Times New Roman"/>
          <w:sz w:val="24"/>
          <w:szCs w:val="24"/>
          <w:lang w:val="en-US"/>
        </w:rPr>
        <w:t xml:space="preserve">position. </w:t>
      </w:r>
      <w:r w:rsidR="00A71CB6" w:rsidRPr="00635E32">
        <w:rPr>
          <w:rFonts w:ascii="Times New Roman" w:hAnsi="Times New Roman" w:cs="Times New Roman"/>
          <w:sz w:val="24"/>
          <w:szCs w:val="24"/>
          <w:lang w:val="en-US"/>
        </w:rPr>
        <w:t xml:space="preserve">In </w:t>
      </w:r>
      <w:r w:rsidR="00A71CB6" w:rsidRPr="00635E32">
        <w:rPr>
          <w:rFonts w:ascii="Times New Roman" w:hAnsi="Times New Roman" w:cs="Times New Roman"/>
          <w:i/>
          <w:iCs/>
          <w:sz w:val="24"/>
          <w:szCs w:val="24"/>
          <w:lang w:val="en-US"/>
        </w:rPr>
        <w:t>Letter 32</w:t>
      </w:r>
      <w:r w:rsidR="00A71CB6" w:rsidRPr="00635E32">
        <w:rPr>
          <w:rFonts w:ascii="Times New Roman" w:hAnsi="Times New Roman" w:cs="Times New Roman"/>
          <w:sz w:val="24"/>
          <w:szCs w:val="24"/>
          <w:lang w:val="en-US"/>
        </w:rPr>
        <w:t xml:space="preserve">, for example – </w:t>
      </w:r>
      <w:r w:rsidR="00165F69">
        <w:rPr>
          <w:rFonts w:ascii="Times New Roman" w:hAnsi="Times New Roman" w:cs="Times New Roman"/>
          <w:sz w:val="24"/>
          <w:szCs w:val="24"/>
          <w:lang w:val="en-US"/>
        </w:rPr>
        <w:t>a</w:t>
      </w:r>
      <w:r w:rsidR="00A71CB6" w:rsidRPr="00635E32">
        <w:rPr>
          <w:rFonts w:ascii="Times New Roman" w:hAnsi="Times New Roman" w:cs="Times New Roman"/>
          <w:sz w:val="24"/>
          <w:szCs w:val="24"/>
          <w:lang w:val="en-US"/>
        </w:rPr>
        <w:t xml:space="preserve"> text largely regarded by Spinoza scholars as the </w:t>
      </w:r>
      <w:proofErr w:type="spellStart"/>
      <w:r w:rsidR="00A71CB6" w:rsidRPr="00635E32">
        <w:rPr>
          <w:rFonts w:ascii="Times New Roman" w:hAnsi="Times New Roman" w:cs="Times New Roman"/>
          <w:i/>
          <w:iCs/>
          <w:sz w:val="24"/>
          <w:szCs w:val="24"/>
          <w:lang w:val="en-US"/>
        </w:rPr>
        <w:t>vademecum</w:t>
      </w:r>
      <w:proofErr w:type="spellEnd"/>
      <w:r w:rsidR="00A71CB6" w:rsidRPr="00635E32">
        <w:rPr>
          <w:rFonts w:ascii="Times New Roman" w:hAnsi="Times New Roman" w:cs="Times New Roman"/>
          <w:sz w:val="24"/>
          <w:szCs w:val="24"/>
          <w:lang w:val="en-US"/>
        </w:rPr>
        <w:t xml:space="preserve"> </w:t>
      </w:r>
      <w:r w:rsidR="00165F69">
        <w:rPr>
          <w:rFonts w:ascii="Times New Roman" w:hAnsi="Times New Roman" w:cs="Times New Roman"/>
          <w:sz w:val="24"/>
          <w:szCs w:val="24"/>
          <w:lang w:val="en-US"/>
        </w:rPr>
        <w:t>of</w:t>
      </w:r>
      <w:r w:rsidR="00A71CB6" w:rsidRPr="00635E32">
        <w:rPr>
          <w:rFonts w:ascii="Times New Roman" w:hAnsi="Times New Roman" w:cs="Times New Roman"/>
          <w:sz w:val="24"/>
          <w:szCs w:val="24"/>
          <w:lang w:val="en-US"/>
        </w:rPr>
        <w:t xml:space="preserve"> his mereology – Spinoza affirms</w:t>
      </w:r>
      <w:r w:rsidR="009E1406" w:rsidRPr="00635E32">
        <w:rPr>
          <w:rFonts w:ascii="Times New Roman" w:hAnsi="Times New Roman" w:cs="Times New Roman"/>
          <w:sz w:val="24"/>
          <w:szCs w:val="24"/>
          <w:lang w:val="en-US"/>
        </w:rPr>
        <w:t>:</w:t>
      </w:r>
    </w:p>
    <w:p w14:paraId="0F68C66C" w14:textId="050E6FAB" w:rsidR="009E1406" w:rsidRPr="00635E32" w:rsidRDefault="00607AE8" w:rsidP="00A3781C">
      <w:pPr>
        <w:spacing w:line="360" w:lineRule="auto"/>
        <w:ind w:left="708"/>
        <w:jc w:val="both"/>
        <w:rPr>
          <w:rFonts w:ascii="Times New Roman" w:hAnsi="Times New Roman" w:cs="Times New Roman"/>
          <w:lang w:val="en-US"/>
        </w:rPr>
      </w:pPr>
      <w:r w:rsidRPr="00635E32">
        <w:rPr>
          <w:rFonts w:ascii="Times New Roman" w:hAnsi="Times New Roman" w:cs="Times New Roman"/>
          <w:lang w:val="en-US"/>
        </w:rPr>
        <w:t>…</w:t>
      </w:r>
      <w:proofErr w:type="spellStart"/>
      <w:proofErr w:type="gramStart"/>
      <w:r w:rsidR="009E1406" w:rsidRPr="00635E32">
        <w:rPr>
          <w:rFonts w:ascii="Times New Roman" w:hAnsi="Times New Roman" w:cs="Times New Roman"/>
          <w:lang w:val="en-US"/>
        </w:rPr>
        <w:t>every body</w:t>
      </w:r>
      <w:proofErr w:type="spellEnd"/>
      <w:proofErr w:type="gramEnd"/>
      <w:r w:rsidR="009E1406" w:rsidRPr="00635E32">
        <w:rPr>
          <w:rFonts w:ascii="Times New Roman" w:hAnsi="Times New Roman" w:cs="Times New Roman"/>
          <w:lang w:val="en-US"/>
        </w:rPr>
        <w:t xml:space="preserve">, insofar as it exists modified in a definite way, must be considered as a part of the whole universe, </w:t>
      </w:r>
      <w:r w:rsidR="007F002D" w:rsidRPr="00635E32">
        <w:rPr>
          <w:rFonts w:ascii="Times New Roman" w:hAnsi="Times New Roman" w:cs="Times New Roman"/>
          <w:lang w:val="en-US"/>
        </w:rPr>
        <w:t xml:space="preserve">must agree with its whole and must cohere with the remaining bodies. And since the nature of </w:t>
      </w:r>
      <w:r w:rsidR="00104455" w:rsidRPr="00635E32">
        <w:rPr>
          <w:rFonts w:ascii="Times New Roman" w:hAnsi="Times New Roman" w:cs="Times New Roman"/>
          <w:lang w:val="en-US"/>
        </w:rPr>
        <w:t xml:space="preserve">universe is not limited…but is </w:t>
      </w:r>
      <w:proofErr w:type="gramStart"/>
      <w:r w:rsidR="00104455" w:rsidRPr="00635E32">
        <w:rPr>
          <w:rFonts w:ascii="Times New Roman" w:hAnsi="Times New Roman" w:cs="Times New Roman"/>
          <w:lang w:val="en-US"/>
        </w:rPr>
        <w:t>absolutely infinite</w:t>
      </w:r>
      <w:proofErr w:type="gramEnd"/>
      <w:r w:rsidR="00104455" w:rsidRPr="00635E32">
        <w:rPr>
          <w:rFonts w:ascii="Times New Roman" w:hAnsi="Times New Roman" w:cs="Times New Roman"/>
          <w:lang w:val="en-US"/>
        </w:rPr>
        <w:t xml:space="preserve">, its parts are regulated </w:t>
      </w:r>
      <w:r w:rsidR="00A3781C" w:rsidRPr="00635E32">
        <w:rPr>
          <w:rFonts w:ascii="Times New Roman" w:hAnsi="Times New Roman" w:cs="Times New Roman"/>
          <w:lang w:val="en-US"/>
        </w:rPr>
        <w:t xml:space="preserve">in infinite ways by this nature of the infinite </w:t>
      </w:r>
      <w:r w:rsidR="0012155F" w:rsidRPr="00635E32">
        <w:rPr>
          <w:rFonts w:ascii="Times New Roman" w:hAnsi="Times New Roman" w:cs="Times New Roman"/>
          <w:lang w:val="en-US"/>
        </w:rPr>
        <w:t>power and</w:t>
      </w:r>
      <w:r w:rsidR="00A3781C" w:rsidRPr="00635E32">
        <w:rPr>
          <w:rFonts w:ascii="Times New Roman" w:hAnsi="Times New Roman" w:cs="Times New Roman"/>
          <w:lang w:val="en-US"/>
        </w:rPr>
        <w:t xml:space="preserve"> compelled to undergo infinitely many variations.</w:t>
      </w:r>
      <w:r w:rsidRPr="00635E32">
        <w:rPr>
          <w:rStyle w:val="Rimandonotaapidipagina"/>
          <w:rFonts w:ascii="Times New Roman" w:hAnsi="Times New Roman" w:cs="Times New Roman"/>
          <w:lang w:val="en-US"/>
        </w:rPr>
        <w:footnoteReference w:id="22"/>
      </w:r>
    </w:p>
    <w:p w14:paraId="56D333E9" w14:textId="7BCDDF8F" w:rsidR="00A3781C" w:rsidRPr="00635E32" w:rsidRDefault="00B03239" w:rsidP="00A3781C">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Two points are of interest here. </w:t>
      </w:r>
      <w:r w:rsidR="00C031D1" w:rsidRPr="00635E32">
        <w:rPr>
          <w:rFonts w:ascii="Times New Roman" w:hAnsi="Times New Roman" w:cs="Times New Roman"/>
          <w:sz w:val="24"/>
          <w:szCs w:val="24"/>
          <w:lang w:val="en-US"/>
        </w:rPr>
        <w:t>First, Spinoza turns the tab</w:t>
      </w:r>
      <w:r w:rsidR="00462C39" w:rsidRPr="00635E32">
        <w:rPr>
          <w:rFonts w:ascii="Times New Roman" w:hAnsi="Times New Roman" w:cs="Times New Roman"/>
          <w:sz w:val="24"/>
          <w:szCs w:val="24"/>
          <w:lang w:val="en-US"/>
        </w:rPr>
        <w:t>les on Early Modern mechanists, who saw the universe as mereologically composed by smaller individuals</w:t>
      </w:r>
      <w:r w:rsidR="00C74124" w:rsidRPr="00635E32">
        <w:rPr>
          <w:rFonts w:ascii="Times New Roman" w:hAnsi="Times New Roman" w:cs="Times New Roman"/>
          <w:sz w:val="24"/>
          <w:szCs w:val="24"/>
          <w:lang w:val="en-US"/>
        </w:rPr>
        <w:t>,</w:t>
      </w:r>
      <w:r w:rsidR="00462C39" w:rsidRPr="00635E32">
        <w:rPr>
          <w:rFonts w:ascii="Times New Roman" w:hAnsi="Times New Roman" w:cs="Times New Roman"/>
          <w:sz w:val="24"/>
          <w:szCs w:val="24"/>
          <w:lang w:val="en-US"/>
        </w:rPr>
        <w:t xml:space="preserve"> </w:t>
      </w:r>
      <w:r w:rsidR="00C74124" w:rsidRPr="00635E32">
        <w:rPr>
          <w:rFonts w:ascii="Times New Roman" w:hAnsi="Times New Roman" w:cs="Times New Roman"/>
          <w:sz w:val="24"/>
          <w:szCs w:val="24"/>
          <w:lang w:val="en-US"/>
        </w:rPr>
        <w:t>which</w:t>
      </w:r>
      <w:r w:rsidR="00462C39" w:rsidRPr="00635E32">
        <w:rPr>
          <w:rFonts w:ascii="Times New Roman" w:hAnsi="Times New Roman" w:cs="Times New Roman"/>
          <w:sz w:val="24"/>
          <w:szCs w:val="24"/>
          <w:lang w:val="en-US"/>
        </w:rPr>
        <w:t xml:space="preserve"> ultimately regulate</w:t>
      </w:r>
      <w:r w:rsidR="00165F69">
        <w:rPr>
          <w:rFonts w:ascii="Times New Roman" w:hAnsi="Times New Roman" w:cs="Times New Roman"/>
          <w:sz w:val="24"/>
          <w:szCs w:val="24"/>
          <w:lang w:val="en-US"/>
        </w:rPr>
        <w:t>d</w:t>
      </w:r>
      <w:r w:rsidR="00462C39" w:rsidRPr="00635E32">
        <w:rPr>
          <w:rFonts w:ascii="Times New Roman" w:hAnsi="Times New Roman" w:cs="Times New Roman"/>
          <w:sz w:val="24"/>
          <w:szCs w:val="24"/>
          <w:lang w:val="en-US"/>
        </w:rPr>
        <w:t xml:space="preserve"> the workings of the </w:t>
      </w:r>
      <w:r w:rsidR="000035A8" w:rsidRPr="00635E32">
        <w:rPr>
          <w:rFonts w:ascii="Times New Roman" w:hAnsi="Times New Roman" w:cs="Times New Roman"/>
          <w:sz w:val="24"/>
          <w:szCs w:val="24"/>
          <w:lang w:val="en-US"/>
        </w:rPr>
        <w:t xml:space="preserve">whole. By contrast, Spinoza straightforwardly claims that finite individuals are but </w:t>
      </w:r>
      <w:r w:rsidR="000035A8" w:rsidRPr="00635E32">
        <w:rPr>
          <w:rFonts w:ascii="Times New Roman" w:hAnsi="Times New Roman" w:cs="Times New Roman"/>
          <w:i/>
          <w:iCs/>
          <w:sz w:val="24"/>
          <w:szCs w:val="24"/>
          <w:lang w:val="en-US"/>
        </w:rPr>
        <w:t>parts</w:t>
      </w:r>
      <w:r w:rsidR="000035A8" w:rsidRPr="00635E32">
        <w:rPr>
          <w:rFonts w:ascii="Times New Roman" w:hAnsi="Times New Roman" w:cs="Times New Roman"/>
          <w:sz w:val="24"/>
          <w:szCs w:val="24"/>
          <w:lang w:val="en-US"/>
        </w:rPr>
        <w:t xml:space="preserve"> of the universe – the only legitimate whole – and must therefore adhere to its nature, to its internal development.</w:t>
      </w:r>
      <w:r w:rsidR="000035A8" w:rsidRPr="00635E32">
        <w:rPr>
          <w:rStyle w:val="Rimandonotaapidipagina"/>
          <w:rFonts w:ascii="Times New Roman" w:hAnsi="Times New Roman" w:cs="Times New Roman"/>
          <w:sz w:val="24"/>
          <w:szCs w:val="24"/>
          <w:lang w:val="en-US"/>
        </w:rPr>
        <w:footnoteReference w:id="23"/>
      </w:r>
      <w:r w:rsidR="00EA4CC2" w:rsidRPr="00635E32">
        <w:rPr>
          <w:rFonts w:ascii="Times New Roman" w:hAnsi="Times New Roman" w:cs="Times New Roman"/>
          <w:sz w:val="24"/>
          <w:szCs w:val="24"/>
          <w:lang w:val="en-US"/>
        </w:rPr>
        <w:t xml:space="preserve"> Secondly, we must notice that</w:t>
      </w:r>
      <w:r w:rsidR="00E337B1" w:rsidRPr="00635E32">
        <w:rPr>
          <w:rFonts w:ascii="Times New Roman" w:hAnsi="Times New Roman" w:cs="Times New Roman"/>
          <w:sz w:val="24"/>
          <w:szCs w:val="24"/>
          <w:lang w:val="en-US"/>
        </w:rPr>
        <w:t xml:space="preserve">, </w:t>
      </w:r>
      <w:r w:rsidR="00EA4CC2" w:rsidRPr="00635E32">
        <w:rPr>
          <w:rFonts w:ascii="Times New Roman" w:hAnsi="Times New Roman" w:cs="Times New Roman"/>
          <w:sz w:val="24"/>
          <w:szCs w:val="24"/>
          <w:lang w:val="en-US"/>
        </w:rPr>
        <w:t>once again</w:t>
      </w:r>
      <w:r w:rsidR="00E337B1" w:rsidRPr="00635E32">
        <w:rPr>
          <w:rFonts w:ascii="Times New Roman" w:hAnsi="Times New Roman" w:cs="Times New Roman"/>
          <w:sz w:val="24"/>
          <w:szCs w:val="24"/>
          <w:lang w:val="en-US"/>
        </w:rPr>
        <w:t>,</w:t>
      </w:r>
      <w:r w:rsidR="00EA4CC2" w:rsidRPr="00635E32">
        <w:rPr>
          <w:rFonts w:ascii="Times New Roman" w:hAnsi="Times New Roman" w:cs="Times New Roman"/>
          <w:sz w:val="24"/>
          <w:szCs w:val="24"/>
          <w:lang w:val="en-US"/>
        </w:rPr>
        <w:t xml:space="preserve"> the crucial point of Spinoza’s argument resides in the notion of “power”.</w:t>
      </w:r>
      <w:r w:rsidR="00DB1A96" w:rsidRPr="00635E32">
        <w:rPr>
          <w:rFonts w:ascii="Times New Roman" w:hAnsi="Times New Roman" w:cs="Times New Roman"/>
          <w:sz w:val="24"/>
          <w:szCs w:val="24"/>
          <w:lang w:val="en-US"/>
        </w:rPr>
        <w:t xml:space="preserve"> It is the power of the universe that allows it to shape (to </w:t>
      </w:r>
      <w:r w:rsidR="00DB1A96" w:rsidRPr="00635E32">
        <w:rPr>
          <w:rFonts w:ascii="Times New Roman" w:hAnsi="Times New Roman" w:cs="Times New Roman"/>
          <w:i/>
          <w:iCs/>
          <w:sz w:val="24"/>
          <w:szCs w:val="24"/>
          <w:lang w:val="en-US"/>
        </w:rPr>
        <w:t>in-form</w:t>
      </w:r>
      <w:r w:rsidR="00DB1A96" w:rsidRPr="00635E32">
        <w:rPr>
          <w:rFonts w:ascii="Times New Roman" w:hAnsi="Times New Roman" w:cs="Times New Roman"/>
          <w:sz w:val="24"/>
          <w:szCs w:val="24"/>
          <w:lang w:val="en-US"/>
        </w:rPr>
        <w:t xml:space="preserve">, to apply a more Deleuzian category) its parts, its individuals, reduced here to organs. </w:t>
      </w:r>
    </w:p>
    <w:p w14:paraId="6862C942" w14:textId="7D01192F" w:rsidR="00E02D0F" w:rsidRPr="00635E32" w:rsidRDefault="00E02D0F" w:rsidP="00A3781C">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In the </w:t>
      </w:r>
      <w:r w:rsidRPr="00635E32">
        <w:rPr>
          <w:rFonts w:ascii="Times New Roman" w:hAnsi="Times New Roman" w:cs="Times New Roman"/>
          <w:i/>
          <w:iCs/>
          <w:sz w:val="24"/>
          <w:szCs w:val="24"/>
          <w:lang w:val="en-US"/>
        </w:rPr>
        <w:t>Ethics</w:t>
      </w:r>
      <w:r w:rsidRPr="00635E32">
        <w:rPr>
          <w:rFonts w:ascii="Times New Roman" w:hAnsi="Times New Roman" w:cs="Times New Roman"/>
          <w:sz w:val="24"/>
          <w:szCs w:val="24"/>
          <w:lang w:val="en-US"/>
        </w:rPr>
        <w:t xml:space="preserve">, Spinoza had offered a similarly organicist understanding throughout the so-called </w:t>
      </w:r>
      <w:r w:rsidRPr="00635E32">
        <w:rPr>
          <w:rFonts w:ascii="Times New Roman" w:hAnsi="Times New Roman" w:cs="Times New Roman"/>
          <w:i/>
          <w:iCs/>
          <w:sz w:val="24"/>
          <w:szCs w:val="24"/>
          <w:lang w:val="en-US"/>
        </w:rPr>
        <w:t>Physical Digression</w:t>
      </w:r>
      <w:r w:rsidRPr="00635E32">
        <w:rPr>
          <w:rFonts w:ascii="Times New Roman" w:hAnsi="Times New Roman" w:cs="Times New Roman"/>
          <w:sz w:val="24"/>
          <w:szCs w:val="24"/>
          <w:lang w:val="en-US"/>
        </w:rPr>
        <w:t xml:space="preserve">. </w:t>
      </w:r>
      <w:r w:rsidR="002F2B97" w:rsidRPr="00635E32">
        <w:rPr>
          <w:rFonts w:ascii="Times New Roman" w:hAnsi="Times New Roman" w:cs="Times New Roman"/>
          <w:sz w:val="24"/>
          <w:szCs w:val="24"/>
          <w:lang w:val="en-US"/>
        </w:rPr>
        <w:t xml:space="preserve">For the purposes of the present analysis, </w:t>
      </w:r>
      <w:r w:rsidR="00B92803" w:rsidRPr="00635E32">
        <w:rPr>
          <w:rFonts w:ascii="Times New Roman" w:hAnsi="Times New Roman" w:cs="Times New Roman"/>
          <w:sz w:val="24"/>
          <w:szCs w:val="24"/>
          <w:lang w:val="en-US"/>
        </w:rPr>
        <w:t xml:space="preserve">we need not reconstruct the demonstrative arc that brings Spinoza to conclude that </w:t>
      </w:r>
      <w:r w:rsidR="007478E0" w:rsidRPr="00635E32">
        <w:rPr>
          <w:rFonts w:ascii="Times New Roman" w:hAnsi="Times New Roman" w:cs="Times New Roman"/>
          <w:sz w:val="24"/>
          <w:szCs w:val="24"/>
          <w:lang w:val="en-US"/>
        </w:rPr>
        <w:t xml:space="preserve">“the whole of Nature is one Individual, whose parts, </w:t>
      </w:r>
      <w:r w:rsidR="0012155F" w:rsidRPr="00635E32">
        <w:rPr>
          <w:rFonts w:ascii="Times New Roman" w:hAnsi="Times New Roman" w:cs="Times New Roman"/>
          <w:sz w:val="24"/>
          <w:szCs w:val="24"/>
          <w:lang w:val="en-US"/>
        </w:rPr>
        <w:t>i.e.,</w:t>
      </w:r>
      <w:r w:rsidR="007478E0" w:rsidRPr="00635E32">
        <w:rPr>
          <w:rFonts w:ascii="Times New Roman" w:hAnsi="Times New Roman" w:cs="Times New Roman"/>
          <w:sz w:val="24"/>
          <w:szCs w:val="24"/>
          <w:lang w:val="en-US"/>
        </w:rPr>
        <w:t xml:space="preserve"> </w:t>
      </w:r>
      <w:r w:rsidR="002948BC" w:rsidRPr="00635E32">
        <w:rPr>
          <w:rFonts w:ascii="Times New Roman" w:hAnsi="Times New Roman" w:cs="Times New Roman"/>
          <w:sz w:val="24"/>
          <w:szCs w:val="24"/>
          <w:lang w:val="en-US"/>
        </w:rPr>
        <w:t>all bodies, vary</w:t>
      </w:r>
      <w:r w:rsidR="00B92803" w:rsidRPr="00635E32">
        <w:rPr>
          <w:rFonts w:ascii="Times New Roman" w:hAnsi="Times New Roman" w:cs="Times New Roman"/>
          <w:sz w:val="24"/>
          <w:szCs w:val="24"/>
          <w:lang w:val="en-US"/>
        </w:rPr>
        <w:t xml:space="preserve"> </w:t>
      </w:r>
      <w:r w:rsidR="002948BC" w:rsidRPr="00635E32">
        <w:rPr>
          <w:rFonts w:ascii="Times New Roman" w:hAnsi="Times New Roman" w:cs="Times New Roman"/>
          <w:sz w:val="24"/>
          <w:szCs w:val="24"/>
          <w:lang w:val="en-US"/>
        </w:rPr>
        <w:t>in infinite ways, without any change of the whole Individual”.</w:t>
      </w:r>
      <w:r w:rsidR="002948BC" w:rsidRPr="00635E32">
        <w:rPr>
          <w:rStyle w:val="Rimandonotaapidipagina"/>
          <w:rFonts w:ascii="Times New Roman" w:hAnsi="Times New Roman" w:cs="Times New Roman"/>
          <w:sz w:val="24"/>
          <w:szCs w:val="24"/>
          <w:lang w:val="en-US"/>
        </w:rPr>
        <w:footnoteReference w:id="24"/>
      </w:r>
      <w:r w:rsidR="00C14FBA" w:rsidRPr="00635E32">
        <w:rPr>
          <w:rFonts w:ascii="Times New Roman" w:hAnsi="Times New Roman" w:cs="Times New Roman"/>
          <w:sz w:val="24"/>
          <w:szCs w:val="24"/>
          <w:lang w:val="en-US"/>
        </w:rPr>
        <w:t xml:space="preserve"> What is of interest, however, is </w:t>
      </w:r>
      <w:r w:rsidR="00173FC9" w:rsidRPr="00635E32">
        <w:rPr>
          <w:rFonts w:ascii="Times New Roman" w:hAnsi="Times New Roman" w:cs="Times New Roman"/>
          <w:sz w:val="24"/>
          <w:szCs w:val="24"/>
          <w:lang w:val="en-US"/>
        </w:rPr>
        <w:t>the manner in which</w:t>
      </w:r>
      <w:r w:rsidR="00C14FBA" w:rsidRPr="00635E32">
        <w:rPr>
          <w:rFonts w:ascii="Times New Roman" w:hAnsi="Times New Roman" w:cs="Times New Roman"/>
          <w:sz w:val="24"/>
          <w:szCs w:val="24"/>
          <w:lang w:val="en-US"/>
        </w:rPr>
        <w:t xml:space="preserve"> Spinoza cashes out this conception</w:t>
      </w:r>
      <w:r w:rsidR="00173FC9" w:rsidRPr="00635E32">
        <w:rPr>
          <w:rFonts w:ascii="Times New Roman" w:hAnsi="Times New Roman" w:cs="Times New Roman"/>
          <w:sz w:val="24"/>
          <w:szCs w:val="24"/>
          <w:lang w:val="en-US"/>
        </w:rPr>
        <w:t>,</w:t>
      </w:r>
      <w:r w:rsidR="00C14FBA" w:rsidRPr="00635E32">
        <w:rPr>
          <w:rFonts w:ascii="Times New Roman" w:hAnsi="Times New Roman" w:cs="Times New Roman"/>
          <w:sz w:val="24"/>
          <w:szCs w:val="24"/>
          <w:lang w:val="en-US"/>
        </w:rPr>
        <w:t xml:space="preserve"> in what Deleuze would call “sense-making” terms. </w:t>
      </w:r>
    </w:p>
    <w:p w14:paraId="66AD29F5" w14:textId="7CBDFA32" w:rsidR="005B5B18" w:rsidRPr="00635E32" w:rsidRDefault="005B5B18" w:rsidP="00A3781C">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parallelism established among the attributes of Thought and Extension is now enacted through a revolutionary conception of the capabilities of bodies and minds. </w:t>
      </w:r>
      <w:r w:rsidR="00B65EB8" w:rsidRPr="00635E32">
        <w:rPr>
          <w:rFonts w:ascii="Times New Roman" w:hAnsi="Times New Roman" w:cs="Times New Roman"/>
          <w:sz w:val="24"/>
          <w:szCs w:val="24"/>
          <w:lang w:val="en-US"/>
        </w:rPr>
        <w:t xml:space="preserve">Opening the door to what will become his groundbreaking notion of “affect”, Spinoza affirms that </w:t>
      </w:r>
    </w:p>
    <w:p w14:paraId="1F345B3C" w14:textId="2BECEA46" w:rsidR="00340FEC" w:rsidRPr="00635E32" w:rsidRDefault="00340FEC" w:rsidP="003764AD">
      <w:pPr>
        <w:spacing w:line="360" w:lineRule="auto"/>
        <w:ind w:left="708"/>
        <w:jc w:val="both"/>
        <w:rPr>
          <w:rFonts w:ascii="Times New Roman" w:hAnsi="Times New Roman" w:cs="Times New Roman"/>
          <w:lang w:val="en-US"/>
        </w:rPr>
      </w:pPr>
      <w:r w:rsidRPr="00635E32">
        <w:rPr>
          <w:rFonts w:ascii="Times New Roman" w:hAnsi="Times New Roman" w:cs="Times New Roman"/>
          <w:lang w:val="en-US"/>
        </w:rPr>
        <w:t>in proportion as a Body is more capable than other of doing many things at once, or being acted on in many ways at once, so its Mind is more capable than others of perceiving many things at once.</w:t>
      </w:r>
      <w:r w:rsidR="004F071B" w:rsidRPr="00635E32">
        <w:rPr>
          <w:rFonts w:ascii="Times New Roman" w:hAnsi="Times New Roman" w:cs="Times New Roman"/>
          <w:lang w:val="en-US"/>
        </w:rPr>
        <w:t xml:space="preserve"> And in proportion as the actions of a body depend more on itself alone, and as other bodies concur with it less in acting, so its mind is more capable of understanding distinctly.</w:t>
      </w:r>
      <w:r w:rsidR="003764AD" w:rsidRPr="00635E32">
        <w:rPr>
          <w:rStyle w:val="Rimandonotaapidipagina"/>
          <w:rFonts w:ascii="Times New Roman" w:hAnsi="Times New Roman" w:cs="Times New Roman"/>
          <w:lang w:val="en-US"/>
        </w:rPr>
        <w:footnoteReference w:id="25"/>
      </w:r>
    </w:p>
    <w:p w14:paraId="6EF97946" w14:textId="15BEBB70" w:rsidR="008E7310" w:rsidRPr="00635E32" w:rsidRDefault="003764AD" w:rsidP="00A3781C">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lastRenderedPageBreak/>
        <w:t xml:space="preserve">Here, the formal sense-making delegated to the mind is paralleled by an equipollent capacity of the body to affect and be affected, or in other words to </w:t>
      </w:r>
      <w:r w:rsidRPr="00635E32">
        <w:rPr>
          <w:rFonts w:ascii="Times New Roman" w:hAnsi="Times New Roman" w:cs="Times New Roman"/>
          <w:i/>
          <w:iCs/>
          <w:sz w:val="24"/>
          <w:szCs w:val="24"/>
          <w:lang w:val="en-US"/>
        </w:rPr>
        <w:t>act</w:t>
      </w:r>
      <w:r w:rsidRPr="00635E32">
        <w:rPr>
          <w:rFonts w:ascii="Times New Roman" w:hAnsi="Times New Roman" w:cs="Times New Roman"/>
          <w:sz w:val="24"/>
          <w:szCs w:val="24"/>
          <w:lang w:val="en-US"/>
        </w:rPr>
        <w:t>, while “depending on itself alone”.</w:t>
      </w:r>
      <w:r w:rsidR="004F6E6F" w:rsidRPr="00635E32">
        <w:rPr>
          <w:rFonts w:ascii="Times New Roman" w:hAnsi="Times New Roman" w:cs="Times New Roman"/>
          <w:sz w:val="24"/>
          <w:szCs w:val="24"/>
          <w:lang w:val="en-US"/>
        </w:rPr>
        <w:t xml:space="preserve"> </w:t>
      </w:r>
      <w:r w:rsidR="008E7310" w:rsidRPr="00635E32">
        <w:rPr>
          <w:rFonts w:ascii="Times New Roman" w:hAnsi="Times New Roman" w:cs="Times New Roman"/>
          <w:sz w:val="24"/>
          <w:szCs w:val="24"/>
          <w:lang w:val="en-US"/>
        </w:rPr>
        <w:t xml:space="preserve">The </w:t>
      </w:r>
      <w:r w:rsidR="0045779A" w:rsidRPr="00635E32">
        <w:rPr>
          <w:rFonts w:ascii="Times New Roman" w:hAnsi="Times New Roman" w:cs="Times New Roman"/>
          <w:sz w:val="24"/>
          <w:szCs w:val="24"/>
          <w:lang w:val="en-US"/>
        </w:rPr>
        <w:t>material sense-making is adequate only insofar as it is self-reliant</w:t>
      </w:r>
      <w:r w:rsidR="00852698" w:rsidRPr="00635E32">
        <w:rPr>
          <w:rFonts w:ascii="Times New Roman" w:hAnsi="Times New Roman" w:cs="Times New Roman"/>
          <w:sz w:val="24"/>
          <w:szCs w:val="24"/>
          <w:lang w:val="en-US"/>
        </w:rPr>
        <w:t>.</w:t>
      </w:r>
    </w:p>
    <w:p w14:paraId="1B67CF8F" w14:textId="73A976B0" w:rsidR="009869A1" w:rsidRDefault="004A7B50" w:rsidP="00A3781C">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Commenting on these passages, Deleuze </w:t>
      </w:r>
      <w:r w:rsidR="007D0C0F" w:rsidRPr="00635E32">
        <w:rPr>
          <w:rFonts w:ascii="Times New Roman" w:hAnsi="Times New Roman" w:cs="Times New Roman"/>
          <w:sz w:val="24"/>
          <w:szCs w:val="24"/>
          <w:lang w:val="en-US"/>
        </w:rPr>
        <w:t>affirms that the crucial question</w:t>
      </w:r>
      <w:r w:rsidR="0092377D" w:rsidRPr="00635E32">
        <w:rPr>
          <w:rFonts w:ascii="Times New Roman" w:hAnsi="Times New Roman" w:cs="Times New Roman"/>
          <w:sz w:val="24"/>
          <w:szCs w:val="24"/>
          <w:lang w:val="en-US"/>
        </w:rPr>
        <w:t>s of Spinoza’s metaphysics of the body are the following: “What is the structure (</w:t>
      </w:r>
      <w:proofErr w:type="spellStart"/>
      <w:r w:rsidR="0092377D" w:rsidRPr="00635E32">
        <w:rPr>
          <w:rFonts w:ascii="Times New Roman" w:hAnsi="Times New Roman" w:cs="Times New Roman"/>
          <w:i/>
          <w:iCs/>
          <w:sz w:val="24"/>
          <w:szCs w:val="24"/>
          <w:lang w:val="en-US"/>
        </w:rPr>
        <w:t>fabrica</w:t>
      </w:r>
      <w:proofErr w:type="spellEnd"/>
      <w:r w:rsidR="0092377D" w:rsidRPr="00635E32">
        <w:rPr>
          <w:rFonts w:ascii="Times New Roman" w:hAnsi="Times New Roman" w:cs="Times New Roman"/>
          <w:sz w:val="24"/>
          <w:szCs w:val="24"/>
          <w:lang w:val="en-US"/>
        </w:rPr>
        <w:t xml:space="preserve">) of the body? </w:t>
      </w:r>
      <w:r w:rsidR="0049322A" w:rsidRPr="00635E32">
        <w:rPr>
          <w:rFonts w:ascii="Times New Roman" w:hAnsi="Times New Roman" w:cs="Times New Roman"/>
          <w:sz w:val="24"/>
          <w:szCs w:val="24"/>
          <w:lang w:val="en-US"/>
        </w:rPr>
        <w:t xml:space="preserve">And: What can the body do?”. The answer provided </w:t>
      </w:r>
      <w:r w:rsidR="00D70931" w:rsidRPr="00635E32">
        <w:rPr>
          <w:rFonts w:ascii="Times New Roman" w:hAnsi="Times New Roman" w:cs="Times New Roman"/>
          <w:sz w:val="24"/>
          <w:szCs w:val="24"/>
          <w:lang w:val="en-US"/>
        </w:rPr>
        <w:t>sheds ulterior light on the connection between the Spinozian body and the BWO. In Deleuze’s eyes</w:t>
      </w:r>
      <w:r w:rsidR="00047082" w:rsidRPr="00635E32">
        <w:rPr>
          <w:rFonts w:ascii="Times New Roman" w:hAnsi="Times New Roman" w:cs="Times New Roman"/>
          <w:sz w:val="24"/>
          <w:szCs w:val="24"/>
          <w:lang w:val="en-US"/>
        </w:rPr>
        <w:t xml:space="preserve">, </w:t>
      </w:r>
      <w:r w:rsidR="00D936B2" w:rsidRPr="00635E32">
        <w:rPr>
          <w:rFonts w:ascii="Times New Roman" w:hAnsi="Times New Roman" w:cs="Times New Roman"/>
          <w:sz w:val="24"/>
          <w:szCs w:val="24"/>
          <w:lang w:val="en-US"/>
        </w:rPr>
        <w:t xml:space="preserve">“a body’s structure is the composition of its relation. What a body can do corresponds to the nature and limits </w:t>
      </w:r>
      <w:r w:rsidR="00555FE1" w:rsidRPr="00635E32">
        <w:rPr>
          <w:rFonts w:ascii="Times New Roman" w:hAnsi="Times New Roman" w:cs="Times New Roman"/>
          <w:sz w:val="24"/>
          <w:szCs w:val="24"/>
          <w:lang w:val="en-US"/>
        </w:rPr>
        <w:t>of its capacity to be affected”.</w:t>
      </w:r>
      <w:r w:rsidR="00555FE1" w:rsidRPr="00635E32">
        <w:rPr>
          <w:rStyle w:val="Rimandonotaapidipagina"/>
          <w:rFonts w:ascii="Times New Roman" w:hAnsi="Times New Roman" w:cs="Times New Roman"/>
          <w:sz w:val="24"/>
          <w:szCs w:val="24"/>
          <w:lang w:val="en-US"/>
        </w:rPr>
        <w:footnoteReference w:id="26"/>
      </w:r>
      <w:r w:rsidR="00BD0477" w:rsidRPr="00635E32">
        <w:rPr>
          <w:rFonts w:ascii="Times New Roman" w:hAnsi="Times New Roman" w:cs="Times New Roman"/>
          <w:sz w:val="24"/>
          <w:szCs w:val="24"/>
          <w:lang w:val="en-US"/>
        </w:rPr>
        <w:t xml:space="preserve"> While a literal reading of these comments might suggest a passivity on the part of the body, it is important to note that Spinoza’s </w:t>
      </w:r>
      <w:r w:rsidR="00240B9E" w:rsidRPr="00635E32">
        <w:rPr>
          <w:rFonts w:ascii="Times New Roman" w:hAnsi="Times New Roman" w:cs="Times New Roman"/>
          <w:sz w:val="24"/>
          <w:szCs w:val="24"/>
          <w:lang w:val="en-US"/>
        </w:rPr>
        <w:t xml:space="preserve">outlook is “ethical”, albeit in an idiosyncratic way. </w:t>
      </w:r>
      <w:r w:rsidR="007E10A4">
        <w:rPr>
          <w:rFonts w:ascii="Times New Roman" w:hAnsi="Times New Roman" w:cs="Times New Roman"/>
          <w:sz w:val="24"/>
          <w:szCs w:val="24"/>
          <w:lang w:val="en-US"/>
        </w:rPr>
        <w:t>For Spinoza, t</w:t>
      </w:r>
      <w:r w:rsidR="00240B9E" w:rsidRPr="00635E32">
        <w:rPr>
          <w:rFonts w:ascii="Times New Roman" w:hAnsi="Times New Roman" w:cs="Times New Roman"/>
          <w:sz w:val="24"/>
          <w:szCs w:val="24"/>
          <w:lang w:val="en-US"/>
        </w:rPr>
        <w:t xml:space="preserve">he goal of this understanding of the power of acting of the body is to equate its capacity for sense-making with the mind’s capacity of understanding. </w:t>
      </w:r>
    </w:p>
    <w:p w14:paraId="66B8781F" w14:textId="0BCEE65A" w:rsidR="00C36831" w:rsidRPr="00635E32" w:rsidRDefault="00E64847" w:rsidP="00A3781C">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“Affected”, in this sense, is</w:t>
      </w:r>
      <w:r w:rsidR="00BA483F" w:rsidRPr="00635E32">
        <w:rPr>
          <w:rFonts w:ascii="Times New Roman" w:hAnsi="Times New Roman" w:cs="Times New Roman"/>
          <w:sz w:val="24"/>
          <w:szCs w:val="24"/>
          <w:lang w:val="en-US"/>
        </w:rPr>
        <w:t xml:space="preserve"> importantly</w:t>
      </w:r>
      <w:r w:rsidRPr="00635E32">
        <w:rPr>
          <w:rFonts w:ascii="Times New Roman" w:hAnsi="Times New Roman" w:cs="Times New Roman"/>
          <w:sz w:val="24"/>
          <w:szCs w:val="24"/>
          <w:lang w:val="en-US"/>
        </w:rPr>
        <w:t xml:space="preserve"> not</w:t>
      </w:r>
      <w:r w:rsidR="00AD32D2" w:rsidRPr="00635E32">
        <w:rPr>
          <w:rFonts w:ascii="Times New Roman" w:hAnsi="Times New Roman" w:cs="Times New Roman"/>
          <w:sz w:val="24"/>
          <w:szCs w:val="24"/>
          <w:lang w:val="en-US"/>
        </w:rPr>
        <w:t xml:space="preserve"> a</w:t>
      </w:r>
      <w:r w:rsidRPr="00635E32">
        <w:rPr>
          <w:rFonts w:ascii="Times New Roman" w:hAnsi="Times New Roman" w:cs="Times New Roman"/>
          <w:sz w:val="24"/>
          <w:szCs w:val="24"/>
          <w:lang w:val="en-US"/>
        </w:rPr>
        <w:t xml:space="preserve"> synonym </w:t>
      </w:r>
      <w:r w:rsidR="00AD32D2" w:rsidRPr="00635E32">
        <w:rPr>
          <w:rFonts w:ascii="Times New Roman" w:hAnsi="Times New Roman" w:cs="Times New Roman"/>
          <w:sz w:val="24"/>
          <w:szCs w:val="24"/>
          <w:lang w:val="en-US"/>
        </w:rPr>
        <w:t>of “being acted upon”. As both Spinoza and Deleuze clarify,</w:t>
      </w:r>
      <w:r w:rsidR="00A73438" w:rsidRPr="00635E32">
        <w:rPr>
          <w:rFonts w:ascii="Times New Roman" w:hAnsi="Times New Roman" w:cs="Times New Roman"/>
          <w:sz w:val="24"/>
          <w:szCs w:val="24"/>
          <w:lang w:val="en-US"/>
        </w:rPr>
        <w:t xml:space="preserve"> affects are those </w:t>
      </w:r>
      <w:r w:rsidR="00333400" w:rsidRPr="00635E32">
        <w:rPr>
          <w:rFonts w:ascii="Times New Roman" w:hAnsi="Times New Roman" w:cs="Times New Roman"/>
          <w:sz w:val="24"/>
          <w:szCs w:val="24"/>
          <w:lang w:val="en-US"/>
        </w:rPr>
        <w:t>mutations within a body or a mind that increase or decrease their respective capacity for action and understanding</w:t>
      </w:r>
      <w:r w:rsidR="00313CC2" w:rsidRPr="00635E32">
        <w:rPr>
          <w:rFonts w:ascii="Times New Roman" w:hAnsi="Times New Roman" w:cs="Times New Roman"/>
          <w:sz w:val="24"/>
          <w:szCs w:val="24"/>
          <w:lang w:val="en-US"/>
        </w:rPr>
        <w:t>. If these mutations depend on the mind or the body alone, they are called “actions”, while “passion” is the term reserved to the mutations depending on external forces – may those be bodies or minds.</w:t>
      </w:r>
      <w:r w:rsidR="00313CC2" w:rsidRPr="00635E32">
        <w:rPr>
          <w:rStyle w:val="Rimandonotaapidipagina"/>
          <w:rFonts w:ascii="Times New Roman" w:hAnsi="Times New Roman" w:cs="Times New Roman"/>
          <w:sz w:val="24"/>
          <w:szCs w:val="24"/>
          <w:lang w:val="en-US"/>
        </w:rPr>
        <w:footnoteReference w:id="27"/>
      </w:r>
      <w:r w:rsidR="00C36831" w:rsidRPr="00635E32">
        <w:rPr>
          <w:rFonts w:ascii="Times New Roman" w:hAnsi="Times New Roman" w:cs="Times New Roman"/>
          <w:sz w:val="24"/>
          <w:szCs w:val="24"/>
          <w:lang w:val="en-US"/>
        </w:rPr>
        <w:t xml:space="preserve"> The interrelations (or lack thereof) between </w:t>
      </w:r>
      <w:r w:rsidR="00BA483F" w:rsidRPr="00635E32">
        <w:rPr>
          <w:rFonts w:ascii="Times New Roman" w:hAnsi="Times New Roman" w:cs="Times New Roman"/>
          <w:sz w:val="24"/>
          <w:szCs w:val="24"/>
          <w:lang w:val="en-US"/>
        </w:rPr>
        <w:t>such</w:t>
      </w:r>
      <w:r w:rsidR="00C36831" w:rsidRPr="00635E32">
        <w:rPr>
          <w:rFonts w:ascii="Times New Roman" w:hAnsi="Times New Roman" w:cs="Times New Roman"/>
          <w:sz w:val="24"/>
          <w:szCs w:val="24"/>
          <w:lang w:val="en-US"/>
        </w:rPr>
        <w:t xml:space="preserve"> actions and passions as they refer to the body or the mind will be our focus in the next section.</w:t>
      </w:r>
    </w:p>
    <w:p w14:paraId="2BBFA7BD" w14:textId="3AD05219" w:rsidR="00C36831" w:rsidRPr="00635E32" w:rsidRDefault="0032368D" w:rsidP="00A3781C">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For now, with this Spinozian understanding of body in mind, let us return to the Deleuzian body without organs, </w:t>
      </w:r>
      <w:r w:rsidR="00BA483F" w:rsidRPr="00635E32">
        <w:rPr>
          <w:rFonts w:ascii="Times New Roman" w:hAnsi="Times New Roman" w:cs="Times New Roman"/>
          <w:sz w:val="24"/>
          <w:szCs w:val="24"/>
          <w:lang w:val="en-US"/>
        </w:rPr>
        <w:t>as</w:t>
      </w:r>
      <w:r w:rsidRPr="00635E32">
        <w:rPr>
          <w:rFonts w:ascii="Times New Roman" w:hAnsi="Times New Roman" w:cs="Times New Roman"/>
          <w:sz w:val="24"/>
          <w:szCs w:val="24"/>
          <w:lang w:val="en-US"/>
        </w:rPr>
        <w:t xml:space="preserve"> its more complete </w:t>
      </w:r>
      <w:r w:rsidR="00BA483F" w:rsidRPr="00635E32">
        <w:rPr>
          <w:rFonts w:ascii="Times New Roman" w:hAnsi="Times New Roman" w:cs="Times New Roman"/>
          <w:sz w:val="24"/>
          <w:szCs w:val="24"/>
          <w:lang w:val="en-US"/>
        </w:rPr>
        <w:t xml:space="preserve">formulation appears in the </w:t>
      </w:r>
      <w:r w:rsidR="00BA483F" w:rsidRPr="00635E32">
        <w:rPr>
          <w:rFonts w:ascii="Times New Roman" w:hAnsi="Times New Roman" w:cs="Times New Roman"/>
          <w:i/>
          <w:iCs/>
          <w:sz w:val="24"/>
          <w:szCs w:val="24"/>
          <w:lang w:val="en-US"/>
        </w:rPr>
        <w:t>Anti-Oedipus</w:t>
      </w:r>
      <w:r w:rsidR="00767694" w:rsidRPr="00635E32">
        <w:rPr>
          <w:rFonts w:ascii="Times New Roman" w:hAnsi="Times New Roman" w:cs="Times New Roman"/>
          <w:sz w:val="24"/>
          <w:szCs w:val="24"/>
          <w:lang w:val="en-US"/>
        </w:rPr>
        <w:t xml:space="preserve">. In this work, Deleuze recovers the suggestion of “schizoid” behavior that had appeared in the </w:t>
      </w:r>
      <w:r w:rsidR="00767694" w:rsidRPr="00635E32">
        <w:rPr>
          <w:rFonts w:ascii="Times New Roman" w:hAnsi="Times New Roman" w:cs="Times New Roman"/>
          <w:i/>
          <w:iCs/>
          <w:sz w:val="24"/>
          <w:szCs w:val="24"/>
          <w:lang w:val="en-US"/>
        </w:rPr>
        <w:t>Logic of Sense</w:t>
      </w:r>
      <w:r w:rsidR="009869A1">
        <w:rPr>
          <w:rFonts w:ascii="Times New Roman" w:hAnsi="Times New Roman" w:cs="Times New Roman"/>
          <w:sz w:val="24"/>
          <w:szCs w:val="24"/>
          <w:lang w:val="en-US"/>
        </w:rPr>
        <w:t>.</w:t>
      </w:r>
      <w:r w:rsidR="006323AF" w:rsidRPr="00635E32">
        <w:rPr>
          <w:rFonts w:ascii="Times New Roman" w:hAnsi="Times New Roman" w:cs="Times New Roman"/>
          <w:sz w:val="24"/>
          <w:szCs w:val="24"/>
          <w:lang w:val="en-US"/>
        </w:rPr>
        <w:t xml:space="preserve"> </w:t>
      </w:r>
      <w:r w:rsidR="009869A1">
        <w:rPr>
          <w:rFonts w:ascii="Times New Roman" w:hAnsi="Times New Roman" w:cs="Times New Roman"/>
          <w:sz w:val="24"/>
          <w:szCs w:val="24"/>
          <w:lang w:val="en-US"/>
        </w:rPr>
        <w:t>T</w:t>
      </w:r>
      <w:r w:rsidR="006323AF" w:rsidRPr="00635E32">
        <w:rPr>
          <w:rFonts w:ascii="Times New Roman" w:hAnsi="Times New Roman" w:cs="Times New Roman"/>
          <w:sz w:val="24"/>
          <w:szCs w:val="24"/>
          <w:lang w:val="en-US"/>
        </w:rPr>
        <w:t xml:space="preserve">he BWO appears as contrasted with the </w:t>
      </w:r>
      <w:r w:rsidR="00BC59CA" w:rsidRPr="00635E32">
        <w:rPr>
          <w:rFonts w:ascii="Times New Roman" w:hAnsi="Times New Roman" w:cs="Times New Roman"/>
          <w:sz w:val="24"/>
          <w:szCs w:val="24"/>
          <w:lang w:val="en-US"/>
        </w:rPr>
        <w:t xml:space="preserve">capitalist human byproduct, which Deleuze and Guattari describe as a “desiring-machine”. </w:t>
      </w:r>
      <w:r w:rsidR="00F940E4" w:rsidRPr="00635E32">
        <w:rPr>
          <w:rFonts w:ascii="Times New Roman" w:hAnsi="Times New Roman" w:cs="Times New Roman"/>
          <w:sz w:val="24"/>
          <w:szCs w:val="24"/>
          <w:lang w:val="en-US"/>
        </w:rPr>
        <w:t xml:space="preserve">The </w:t>
      </w:r>
      <w:r w:rsidR="008112DA" w:rsidRPr="00635E32">
        <w:rPr>
          <w:rFonts w:ascii="Times New Roman" w:hAnsi="Times New Roman" w:cs="Times New Roman"/>
          <w:sz w:val="24"/>
          <w:szCs w:val="24"/>
          <w:lang w:val="en-US"/>
        </w:rPr>
        <w:t xml:space="preserve">surface resemblance with the “spiritual automata” described by Spinoza is obvious – although mitigated by a Marxist mediation, which </w:t>
      </w:r>
      <w:r w:rsidR="00EF1050" w:rsidRPr="00635E32">
        <w:rPr>
          <w:rFonts w:ascii="Times New Roman" w:hAnsi="Times New Roman" w:cs="Times New Roman"/>
          <w:sz w:val="24"/>
          <w:szCs w:val="24"/>
          <w:lang w:val="en-US"/>
        </w:rPr>
        <w:t xml:space="preserve">dwarfs the parallelism sustained by the Spinozist metaphysics and instead </w:t>
      </w:r>
      <w:r w:rsidR="00431E55" w:rsidRPr="00635E32">
        <w:rPr>
          <w:rFonts w:ascii="Times New Roman" w:hAnsi="Times New Roman" w:cs="Times New Roman"/>
          <w:sz w:val="24"/>
          <w:szCs w:val="24"/>
          <w:lang w:val="en-US"/>
        </w:rPr>
        <w:t xml:space="preserve">incepts </w:t>
      </w:r>
      <w:r w:rsidR="00D41DBA" w:rsidRPr="00635E32">
        <w:rPr>
          <w:rFonts w:ascii="Times New Roman" w:hAnsi="Times New Roman" w:cs="Times New Roman"/>
          <w:sz w:val="24"/>
          <w:szCs w:val="24"/>
          <w:lang w:val="en-US"/>
        </w:rPr>
        <w:t>the idea of a “succession”, a serial production that generates the body without organs as a</w:t>
      </w:r>
      <w:r w:rsidR="007A50AC" w:rsidRPr="00635E32">
        <w:rPr>
          <w:rFonts w:ascii="Times New Roman" w:hAnsi="Times New Roman" w:cs="Times New Roman"/>
          <w:sz w:val="24"/>
          <w:szCs w:val="24"/>
          <w:lang w:val="en-US"/>
        </w:rPr>
        <w:t xml:space="preserve">n unwanted and </w:t>
      </w:r>
      <w:r w:rsidR="00D41DBA" w:rsidRPr="00635E32">
        <w:rPr>
          <w:rFonts w:ascii="Times New Roman" w:hAnsi="Times New Roman" w:cs="Times New Roman"/>
          <w:sz w:val="24"/>
          <w:szCs w:val="24"/>
          <w:lang w:val="en-US"/>
        </w:rPr>
        <w:t xml:space="preserve">perverted (“paranoid”) result of the </w:t>
      </w:r>
      <w:r w:rsidR="007A50AC" w:rsidRPr="00635E32">
        <w:rPr>
          <w:rFonts w:ascii="Times New Roman" w:hAnsi="Times New Roman" w:cs="Times New Roman"/>
          <w:sz w:val="24"/>
          <w:szCs w:val="24"/>
          <w:lang w:val="en-US"/>
        </w:rPr>
        <w:t>desiring-machine.</w:t>
      </w:r>
      <w:r w:rsidR="007A50AC" w:rsidRPr="00635E32">
        <w:rPr>
          <w:rStyle w:val="Rimandonotaapidipagina"/>
          <w:rFonts w:ascii="Times New Roman" w:hAnsi="Times New Roman" w:cs="Times New Roman"/>
          <w:sz w:val="24"/>
          <w:szCs w:val="24"/>
          <w:lang w:val="en-US"/>
        </w:rPr>
        <w:footnoteReference w:id="28"/>
      </w:r>
      <w:r w:rsidR="0070058B" w:rsidRPr="00635E32">
        <w:rPr>
          <w:rFonts w:ascii="Times New Roman" w:hAnsi="Times New Roman" w:cs="Times New Roman"/>
          <w:sz w:val="24"/>
          <w:szCs w:val="24"/>
          <w:lang w:val="en-US"/>
        </w:rPr>
        <w:t xml:space="preserve"> The BWO, however, as an object in relation with the world of desire and machines, </w:t>
      </w:r>
      <w:r w:rsidR="0070058B" w:rsidRPr="00635E32">
        <w:rPr>
          <w:rFonts w:ascii="Times New Roman" w:hAnsi="Times New Roman" w:cs="Times New Roman"/>
          <w:sz w:val="24"/>
          <w:szCs w:val="24"/>
          <w:lang w:val="en-US"/>
        </w:rPr>
        <w:lastRenderedPageBreak/>
        <w:t xml:space="preserve">quickly becomes intolerant and </w:t>
      </w:r>
      <w:r w:rsidR="002113B2" w:rsidRPr="00635E32">
        <w:rPr>
          <w:rFonts w:ascii="Times New Roman" w:hAnsi="Times New Roman" w:cs="Times New Roman"/>
          <w:sz w:val="24"/>
          <w:szCs w:val="24"/>
          <w:lang w:val="en-US"/>
        </w:rPr>
        <w:t>shakes off this association (much like Spinoza’s parallelism would, in theory, require).</w:t>
      </w:r>
      <w:r w:rsidR="002113B2" w:rsidRPr="00635E32">
        <w:rPr>
          <w:rStyle w:val="Rimandonotaapidipagina"/>
          <w:rFonts w:ascii="Times New Roman" w:hAnsi="Times New Roman" w:cs="Times New Roman"/>
          <w:sz w:val="24"/>
          <w:szCs w:val="24"/>
          <w:lang w:val="en-US"/>
        </w:rPr>
        <w:footnoteReference w:id="29"/>
      </w:r>
      <w:r w:rsidR="0070058B" w:rsidRPr="00635E32">
        <w:rPr>
          <w:rFonts w:ascii="Times New Roman" w:hAnsi="Times New Roman" w:cs="Times New Roman"/>
          <w:sz w:val="24"/>
          <w:szCs w:val="24"/>
          <w:lang w:val="en-US"/>
        </w:rPr>
        <w:t xml:space="preserve"> </w:t>
      </w:r>
    </w:p>
    <w:p w14:paraId="00EA9125" w14:textId="77777777" w:rsidR="00087339" w:rsidRPr="00635E32" w:rsidRDefault="00356C95" w:rsidP="00A269C1">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BWO is therefore </w:t>
      </w:r>
      <w:r w:rsidR="00A269C1" w:rsidRPr="00635E32">
        <w:rPr>
          <w:rFonts w:ascii="Times New Roman" w:hAnsi="Times New Roman" w:cs="Times New Roman"/>
          <w:sz w:val="24"/>
          <w:szCs w:val="24"/>
          <w:lang w:val="en-US"/>
        </w:rPr>
        <w:t>able</w:t>
      </w:r>
      <w:r w:rsidRPr="00635E32">
        <w:rPr>
          <w:rFonts w:ascii="Times New Roman" w:hAnsi="Times New Roman" w:cs="Times New Roman"/>
          <w:sz w:val="24"/>
          <w:szCs w:val="24"/>
          <w:lang w:val="en-US"/>
        </w:rPr>
        <w:t xml:space="preserve"> to reacquire </w:t>
      </w:r>
      <w:r w:rsidR="00715826" w:rsidRPr="00635E32">
        <w:rPr>
          <w:rFonts w:ascii="Times New Roman" w:hAnsi="Times New Roman" w:cs="Times New Roman"/>
          <w:sz w:val="24"/>
          <w:szCs w:val="24"/>
          <w:lang w:val="en-US"/>
        </w:rPr>
        <w:t xml:space="preserve">the potential and generative capacity that it </w:t>
      </w:r>
      <w:r w:rsidR="00A269C1" w:rsidRPr="00635E32">
        <w:rPr>
          <w:rFonts w:ascii="Times New Roman" w:hAnsi="Times New Roman" w:cs="Times New Roman"/>
          <w:sz w:val="24"/>
          <w:szCs w:val="24"/>
          <w:lang w:val="en-US"/>
        </w:rPr>
        <w:t>possessed</w:t>
      </w:r>
      <w:r w:rsidR="00715826" w:rsidRPr="00635E32">
        <w:rPr>
          <w:rFonts w:ascii="Times New Roman" w:hAnsi="Times New Roman" w:cs="Times New Roman"/>
          <w:sz w:val="24"/>
          <w:szCs w:val="24"/>
          <w:lang w:val="en-US"/>
        </w:rPr>
        <w:t xml:space="preserve"> in Spinoza’s understanding of it. As Deleuze and Guattari affirm, the mistake is to understand the BWO as a “chicken” (i.e., a </w:t>
      </w:r>
      <w:r w:rsidR="005C5AD9" w:rsidRPr="00635E32">
        <w:rPr>
          <w:rFonts w:ascii="Times New Roman" w:hAnsi="Times New Roman" w:cs="Times New Roman"/>
          <w:sz w:val="24"/>
          <w:szCs w:val="24"/>
          <w:lang w:val="en-US"/>
        </w:rPr>
        <w:t>fully formed</w:t>
      </w:r>
      <w:r w:rsidR="00715826" w:rsidRPr="00635E32">
        <w:rPr>
          <w:rFonts w:ascii="Times New Roman" w:hAnsi="Times New Roman" w:cs="Times New Roman"/>
          <w:sz w:val="24"/>
          <w:szCs w:val="24"/>
          <w:lang w:val="en-US"/>
        </w:rPr>
        <w:t xml:space="preserve"> being) when it should instead be captured through the image of an “egg”: pure power, closed to the exterior in its production of sense and content.</w:t>
      </w:r>
      <w:r w:rsidR="005C5AD9" w:rsidRPr="00635E32">
        <w:rPr>
          <w:rFonts w:ascii="Times New Roman" w:hAnsi="Times New Roman" w:cs="Times New Roman"/>
          <w:sz w:val="24"/>
          <w:szCs w:val="24"/>
          <w:lang w:val="en-US"/>
        </w:rPr>
        <w:t xml:space="preserve"> In this context, </w:t>
      </w:r>
      <w:r w:rsidR="00A269C1" w:rsidRPr="00635E32">
        <w:rPr>
          <w:rFonts w:ascii="Times New Roman" w:hAnsi="Times New Roman" w:cs="Times New Roman"/>
          <w:sz w:val="24"/>
          <w:szCs w:val="24"/>
          <w:lang w:val="en-US"/>
        </w:rPr>
        <w:t xml:space="preserve">Deleuze can recover – after the capitalist “fall” into the realm of machines – the sense-making capacity that the BWO held in the </w:t>
      </w:r>
      <w:r w:rsidR="00A269C1" w:rsidRPr="00635E32">
        <w:rPr>
          <w:rFonts w:ascii="Times New Roman" w:hAnsi="Times New Roman" w:cs="Times New Roman"/>
          <w:i/>
          <w:iCs/>
          <w:sz w:val="24"/>
          <w:szCs w:val="24"/>
          <w:lang w:val="en-US"/>
        </w:rPr>
        <w:t>Logic of Sense</w:t>
      </w:r>
      <w:r w:rsidR="00A269C1" w:rsidRPr="00635E32">
        <w:rPr>
          <w:rFonts w:ascii="Times New Roman" w:hAnsi="Times New Roman" w:cs="Times New Roman"/>
          <w:sz w:val="24"/>
          <w:szCs w:val="24"/>
          <w:lang w:val="en-US"/>
        </w:rPr>
        <w:t xml:space="preserve">: </w:t>
      </w:r>
    </w:p>
    <w:p w14:paraId="4024C5C1" w14:textId="3AC481F7" w:rsidR="00356C95" w:rsidRPr="00635E32" w:rsidRDefault="00A269C1" w:rsidP="00087339">
      <w:pPr>
        <w:spacing w:line="360" w:lineRule="auto"/>
        <w:ind w:left="708"/>
        <w:jc w:val="both"/>
        <w:rPr>
          <w:rFonts w:ascii="Times New Roman" w:hAnsi="Times New Roman" w:cs="Times New Roman"/>
          <w:lang w:val="en-US"/>
        </w:rPr>
      </w:pPr>
      <w:r w:rsidRPr="00635E32">
        <w:rPr>
          <w:rFonts w:ascii="Times New Roman" w:hAnsi="Times New Roman" w:cs="Times New Roman"/>
          <w:lang w:val="en-US"/>
        </w:rPr>
        <w:t>Nothing here is representative; rather, it is all life and lived experience: the actual, lived emotion of having breasts does not resemble breasts, it does not represent them, any more than a predestined zone in the egg resembles the organ that it is going to be stimulated to produce within itself.</w:t>
      </w:r>
      <w:r w:rsidRPr="00635E32">
        <w:rPr>
          <w:rStyle w:val="Rimandonotaapidipagina"/>
          <w:rFonts w:ascii="Times New Roman" w:hAnsi="Times New Roman" w:cs="Times New Roman"/>
          <w:lang w:val="en-US"/>
        </w:rPr>
        <w:footnoteReference w:id="30"/>
      </w:r>
    </w:p>
    <w:p w14:paraId="74D06F27" w14:textId="72B6DA18" w:rsidR="00FA4024" w:rsidRPr="00635E32" w:rsidRDefault="001F2CAE" w:rsidP="00513C95">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denial of representation enforced by the </w:t>
      </w:r>
      <w:r w:rsidRPr="00635E32">
        <w:rPr>
          <w:rFonts w:ascii="Times New Roman" w:hAnsi="Times New Roman" w:cs="Times New Roman"/>
          <w:i/>
          <w:iCs/>
          <w:sz w:val="24"/>
          <w:szCs w:val="24"/>
          <w:lang w:val="en-US"/>
        </w:rPr>
        <w:t>Anti-Oedipus</w:t>
      </w:r>
      <w:r w:rsidRPr="00635E32">
        <w:rPr>
          <w:rFonts w:ascii="Times New Roman" w:hAnsi="Times New Roman" w:cs="Times New Roman"/>
          <w:sz w:val="24"/>
          <w:szCs w:val="24"/>
          <w:lang w:val="en-US"/>
        </w:rPr>
        <w:t xml:space="preserve">’ understanding of the BWO equates a rejection of the </w:t>
      </w:r>
      <w:r w:rsidR="002B6EE3" w:rsidRPr="00635E32">
        <w:rPr>
          <w:rFonts w:ascii="Times New Roman" w:hAnsi="Times New Roman" w:cs="Times New Roman"/>
          <w:sz w:val="24"/>
          <w:szCs w:val="24"/>
          <w:lang w:val="en-US"/>
        </w:rPr>
        <w:t xml:space="preserve">necessity of a mind-body interrelation, which is supposedly the only dispositive capable of generating sense. By contrast, Deleuze and Guattari </w:t>
      </w:r>
      <w:r w:rsidR="002B6EC5" w:rsidRPr="00635E32">
        <w:rPr>
          <w:rFonts w:ascii="Times New Roman" w:hAnsi="Times New Roman" w:cs="Times New Roman"/>
          <w:sz w:val="24"/>
          <w:szCs w:val="24"/>
          <w:lang w:val="en-US"/>
        </w:rPr>
        <w:t>construct a figure that rejects non-enacted potentiality (another one of Spinoza’s great</w:t>
      </w:r>
      <w:r w:rsidR="00DF362D">
        <w:rPr>
          <w:rFonts w:ascii="Times New Roman" w:hAnsi="Times New Roman" w:cs="Times New Roman"/>
          <w:sz w:val="24"/>
          <w:szCs w:val="24"/>
          <w:lang w:val="en-US"/>
        </w:rPr>
        <w:t xml:space="preserve"> conceptual</w:t>
      </w:r>
      <w:r w:rsidR="002B6EC5" w:rsidRPr="00635E32">
        <w:rPr>
          <w:rFonts w:ascii="Times New Roman" w:hAnsi="Times New Roman" w:cs="Times New Roman"/>
          <w:sz w:val="24"/>
          <w:szCs w:val="24"/>
          <w:lang w:val="en-US"/>
        </w:rPr>
        <w:t xml:space="preserve"> enemies)</w:t>
      </w:r>
      <w:r w:rsidR="008D189D" w:rsidRPr="00635E32">
        <w:rPr>
          <w:rFonts w:ascii="Times New Roman" w:hAnsi="Times New Roman" w:cs="Times New Roman"/>
          <w:sz w:val="24"/>
          <w:szCs w:val="24"/>
          <w:lang w:val="en-US"/>
        </w:rPr>
        <w:t>.</w:t>
      </w:r>
      <w:r w:rsidR="00306452" w:rsidRPr="00635E32">
        <w:rPr>
          <w:rStyle w:val="Rimandonotaapidipagina"/>
          <w:rFonts w:ascii="Times New Roman" w:hAnsi="Times New Roman" w:cs="Times New Roman"/>
          <w:sz w:val="24"/>
          <w:szCs w:val="24"/>
          <w:lang w:val="en-US"/>
        </w:rPr>
        <w:footnoteReference w:id="31"/>
      </w:r>
      <w:r w:rsidR="008D189D" w:rsidRPr="00635E32">
        <w:rPr>
          <w:rFonts w:ascii="Times New Roman" w:hAnsi="Times New Roman" w:cs="Times New Roman"/>
          <w:sz w:val="24"/>
          <w:szCs w:val="24"/>
          <w:lang w:val="en-US"/>
        </w:rPr>
        <w:t xml:space="preserve"> By doing so, they recover the opposition between sense and representation that </w:t>
      </w:r>
      <w:r w:rsidR="00E35DAC" w:rsidRPr="00635E32">
        <w:rPr>
          <w:rFonts w:ascii="Times New Roman" w:hAnsi="Times New Roman" w:cs="Times New Roman"/>
          <w:sz w:val="24"/>
          <w:szCs w:val="24"/>
          <w:lang w:val="en-US"/>
        </w:rPr>
        <w:t xml:space="preserve">characterizes </w:t>
      </w:r>
      <w:r w:rsidR="008D189D" w:rsidRPr="00635E32">
        <w:rPr>
          <w:rFonts w:ascii="Times New Roman" w:hAnsi="Times New Roman" w:cs="Times New Roman"/>
          <w:sz w:val="24"/>
          <w:szCs w:val="24"/>
          <w:lang w:val="en-US"/>
        </w:rPr>
        <w:t>the spiritual automaton</w:t>
      </w:r>
      <w:r w:rsidR="00E35DAC" w:rsidRPr="00635E32">
        <w:rPr>
          <w:rFonts w:ascii="Times New Roman" w:hAnsi="Times New Roman" w:cs="Times New Roman"/>
          <w:sz w:val="24"/>
          <w:szCs w:val="24"/>
          <w:lang w:val="en-US"/>
        </w:rPr>
        <w:t xml:space="preserve">. Representing an object (a “bad” object, in the language of the </w:t>
      </w:r>
      <w:r w:rsidR="00E35DAC" w:rsidRPr="00635E32">
        <w:rPr>
          <w:rFonts w:ascii="Times New Roman" w:hAnsi="Times New Roman" w:cs="Times New Roman"/>
          <w:i/>
          <w:iCs/>
          <w:sz w:val="24"/>
          <w:szCs w:val="24"/>
          <w:lang w:val="en-US"/>
        </w:rPr>
        <w:t>Logic of Sense</w:t>
      </w:r>
      <w:r w:rsidR="00E35DAC" w:rsidRPr="00635E32">
        <w:rPr>
          <w:rFonts w:ascii="Times New Roman" w:hAnsi="Times New Roman" w:cs="Times New Roman"/>
          <w:sz w:val="24"/>
          <w:szCs w:val="24"/>
          <w:lang w:val="en-US"/>
        </w:rPr>
        <w:t xml:space="preserve">) means </w:t>
      </w:r>
      <w:r w:rsidR="005E768D" w:rsidRPr="00635E32">
        <w:rPr>
          <w:rFonts w:ascii="Times New Roman" w:hAnsi="Times New Roman" w:cs="Times New Roman"/>
          <w:sz w:val="24"/>
          <w:szCs w:val="24"/>
          <w:lang w:val="en-US"/>
        </w:rPr>
        <w:t>subordinating the sense-making operation to the alleged relation between mind and body.</w:t>
      </w:r>
      <w:r w:rsidR="00001C13" w:rsidRPr="00635E32">
        <w:rPr>
          <w:rFonts w:ascii="Times New Roman" w:hAnsi="Times New Roman" w:cs="Times New Roman"/>
          <w:sz w:val="24"/>
          <w:szCs w:val="24"/>
          <w:lang w:val="en-US"/>
        </w:rPr>
        <w:t xml:space="preserve"> </w:t>
      </w:r>
      <w:r w:rsidR="00851C13" w:rsidRPr="00635E32">
        <w:rPr>
          <w:rFonts w:ascii="Times New Roman" w:hAnsi="Times New Roman" w:cs="Times New Roman"/>
          <w:sz w:val="24"/>
          <w:szCs w:val="24"/>
          <w:lang w:val="en-US"/>
        </w:rPr>
        <w:t>Following Spinoza, Deleuze deems this approach as deleterious and ultimately failing.</w:t>
      </w:r>
      <w:r w:rsidR="00851C13" w:rsidRPr="00635E32">
        <w:rPr>
          <w:rStyle w:val="Rimandonotaapidipagina"/>
          <w:rFonts w:ascii="Times New Roman" w:hAnsi="Times New Roman" w:cs="Times New Roman"/>
          <w:sz w:val="24"/>
          <w:szCs w:val="24"/>
          <w:lang w:val="en-US"/>
        </w:rPr>
        <w:footnoteReference w:id="32"/>
      </w:r>
      <w:r w:rsidR="005E768D" w:rsidRPr="00635E32">
        <w:rPr>
          <w:rFonts w:ascii="Times New Roman" w:hAnsi="Times New Roman" w:cs="Times New Roman"/>
          <w:sz w:val="24"/>
          <w:szCs w:val="24"/>
          <w:lang w:val="en-US"/>
        </w:rPr>
        <w:t xml:space="preserve"> </w:t>
      </w:r>
      <w:r w:rsidR="00E52057" w:rsidRPr="00635E32">
        <w:rPr>
          <w:rFonts w:ascii="Times New Roman" w:hAnsi="Times New Roman" w:cs="Times New Roman"/>
          <w:sz w:val="24"/>
          <w:szCs w:val="24"/>
          <w:lang w:val="en-US"/>
        </w:rPr>
        <w:t>Instead, by bearing in mind the notion of parallelism that Deleuze inherits from Spinoza, we can understand the rationale of the denial of a relation of representation between the “lived emotion” of an organ and the “organ” itself.</w:t>
      </w:r>
      <w:r w:rsidR="00417C33" w:rsidRPr="00635E32">
        <w:rPr>
          <w:rFonts w:ascii="Times New Roman" w:hAnsi="Times New Roman" w:cs="Times New Roman"/>
          <w:sz w:val="24"/>
          <w:szCs w:val="24"/>
          <w:lang w:val="en-US"/>
        </w:rPr>
        <w:t xml:space="preserve"> </w:t>
      </w:r>
      <w:r w:rsidR="00E37BF3">
        <w:rPr>
          <w:rFonts w:ascii="Times New Roman" w:hAnsi="Times New Roman" w:cs="Times New Roman"/>
          <w:sz w:val="24"/>
          <w:szCs w:val="24"/>
          <w:lang w:val="en-US"/>
        </w:rPr>
        <w:t xml:space="preserve">While the SA is responsible for the genetic origin of sense in the realm of ideas, the BWO </w:t>
      </w:r>
      <w:r w:rsidR="00E56EB2">
        <w:rPr>
          <w:rFonts w:ascii="Times New Roman" w:hAnsi="Times New Roman" w:cs="Times New Roman"/>
          <w:sz w:val="24"/>
          <w:szCs w:val="24"/>
          <w:lang w:val="en-US"/>
        </w:rPr>
        <w:t xml:space="preserve">operates the same function in the realm of extension and bodies. </w:t>
      </w:r>
      <w:r w:rsidR="008E1867">
        <w:rPr>
          <w:rFonts w:ascii="Times New Roman" w:hAnsi="Times New Roman" w:cs="Times New Roman"/>
          <w:sz w:val="24"/>
          <w:szCs w:val="24"/>
          <w:lang w:val="en-US"/>
        </w:rPr>
        <w:t>The lived emotion of an organ is not the representation of the organ’s function</w:t>
      </w:r>
      <w:r w:rsidR="006317AC">
        <w:rPr>
          <w:rFonts w:ascii="Times New Roman" w:hAnsi="Times New Roman" w:cs="Times New Roman"/>
          <w:sz w:val="24"/>
          <w:szCs w:val="24"/>
          <w:lang w:val="en-US"/>
        </w:rPr>
        <w:t xml:space="preserve">, as the capitalistic mechanist reading would </w:t>
      </w:r>
      <w:r w:rsidR="00AB6AA3">
        <w:rPr>
          <w:rFonts w:ascii="Times New Roman" w:hAnsi="Times New Roman" w:cs="Times New Roman"/>
          <w:sz w:val="24"/>
          <w:szCs w:val="24"/>
          <w:lang w:val="en-US"/>
        </w:rPr>
        <w:t>entail.</w:t>
      </w:r>
      <w:r w:rsidR="006317AC">
        <w:rPr>
          <w:rFonts w:ascii="Times New Roman" w:hAnsi="Times New Roman" w:cs="Times New Roman"/>
          <w:sz w:val="24"/>
          <w:szCs w:val="24"/>
          <w:lang w:val="en-US"/>
        </w:rPr>
        <w:t xml:space="preserve"> By contrast,</w:t>
      </w:r>
      <w:r w:rsidR="00417C33" w:rsidRPr="00635E32">
        <w:rPr>
          <w:rFonts w:ascii="Times New Roman" w:hAnsi="Times New Roman" w:cs="Times New Roman"/>
          <w:sz w:val="24"/>
          <w:szCs w:val="24"/>
          <w:lang w:val="en-US"/>
        </w:rPr>
        <w:t xml:space="preserve"> the body without organs becomes a “bodily automaton”, the </w:t>
      </w:r>
      <w:r w:rsidR="00E56EB2">
        <w:rPr>
          <w:rFonts w:ascii="Times New Roman" w:hAnsi="Times New Roman" w:cs="Times New Roman"/>
          <w:sz w:val="24"/>
          <w:szCs w:val="24"/>
          <w:lang w:val="en-US"/>
        </w:rPr>
        <w:t>perfect</w:t>
      </w:r>
      <w:r w:rsidR="00417C33" w:rsidRPr="00635E32">
        <w:rPr>
          <w:rFonts w:ascii="Times New Roman" w:hAnsi="Times New Roman" w:cs="Times New Roman"/>
          <w:sz w:val="24"/>
          <w:szCs w:val="24"/>
          <w:lang w:val="en-US"/>
        </w:rPr>
        <w:t xml:space="preserve"> counterpoint to the “spiritual automaton” and its virtual completion.</w:t>
      </w:r>
    </w:p>
    <w:p w14:paraId="2EFBEBF4" w14:textId="44691B4B" w:rsidR="00FD7545" w:rsidRPr="00635E32" w:rsidRDefault="00513C95" w:rsidP="00997DBF">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As it has become clear in the last two movements of my analysis of the notion of BWO as Deleuze elaborates it, a great deal hinges on the possibility of representing affects – the </w:t>
      </w:r>
      <w:r w:rsidR="001A3C67" w:rsidRPr="00635E32">
        <w:rPr>
          <w:rFonts w:ascii="Times New Roman" w:hAnsi="Times New Roman" w:cs="Times New Roman"/>
          <w:sz w:val="24"/>
          <w:szCs w:val="24"/>
          <w:lang w:val="en-US"/>
        </w:rPr>
        <w:t xml:space="preserve">sense-making projection of the individual unto the world, and vice versa – within a parallelist (“virtual”) paradigm. </w:t>
      </w:r>
      <w:r w:rsidR="001A3C67" w:rsidRPr="00635E32">
        <w:rPr>
          <w:rFonts w:ascii="Times New Roman" w:hAnsi="Times New Roman" w:cs="Times New Roman"/>
          <w:sz w:val="24"/>
          <w:szCs w:val="24"/>
          <w:lang w:val="en-US"/>
        </w:rPr>
        <w:lastRenderedPageBreak/>
        <w:t>This is the task that we shall undertake in the next section</w:t>
      </w:r>
      <w:r w:rsidR="000F570A" w:rsidRPr="00635E32">
        <w:rPr>
          <w:rFonts w:ascii="Times New Roman" w:hAnsi="Times New Roman" w:cs="Times New Roman"/>
          <w:sz w:val="24"/>
          <w:szCs w:val="24"/>
          <w:lang w:val="en-US"/>
        </w:rPr>
        <w:t>.</w:t>
      </w:r>
      <w:r w:rsidR="001A3C67" w:rsidRPr="00635E32">
        <w:rPr>
          <w:rFonts w:ascii="Times New Roman" w:hAnsi="Times New Roman" w:cs="Times New Roman"/>
          <w:sz w:val="24"/>
          <w:szCs w:val="24"/>
          <w:lang w:val="en-US"/>
        </w:rPr>
        <w:t xml:space="preserve"> </w:t>
      </w:r>
      <w:r w:rsidR="000F570A" w:rsidRPr="00635E32">
        <w:rPr>
          <w:rFonts w:ascii="Times New Roman" w:hAnsi="Times New Roman" w:cs="Times New Roman"/>
          <w:sz w:val="24"/>
          <w:szCs w:val="24"/>
          <w:lang w:val="en-US"/>
        </w:rPr>
        <w:t>O</w:t>
      </w:r>
      <w:r w:rsidR="00F85D8C" w:rsidRPr="00635E32">
        <w:rPr>
          <w:rFonts w:ascii="Times New Roman" w:hAnsi="Times New Roman" w:cs="Times New Roman"/>
          <w:sz w:val="24"/>
          <w:szCs w:val="24"/>
          <w:lang w:val="en-US"/>
        </w:rPr>
        <w:t>nce again</w:t>
      </w:r>
      <w:r w:rsidR="000F570A" w:rsidRPr="00635E32">
        <w:rPr>
          <w:rFonts w:ascii="Times New Roman" w:hAnsi="Times New Roman" w:cs="Times New Roman"/>
          <w:sz w:val="24"/>
          <w:szCs w:val="24"/>
          <w:lang w:val="en-US"/>
        </w:rPr>
        <w:t>, we will</w:t>
      </w:r>
      <w:r w:rsidR="00F85D8C" w:rsidRPr="00635E32">
        <w:rPr>
          <w:rFonts w:ascii="Times New Roman" w:hAnsi="Times New Roman" w:cs="Times New Roman"/>
          <w:sz w:val="24"/>
          <w:szCs w:val="24"/>
          <w:lang w:val="en-US"/>
        </w:rPr>
        <w:t xml:space="preserve"> channel our efforts through Spinoza’s </w:t>
      </w:r>
      <w:r w:rsidR="00997DBF" w:rsidRPr="00635E32">
        <w:rPr>
          <w:rFonts w:ascii="Times New Roman" w:hAnsi="Times New Roman" w:cs="Times New Roman"/>
          <w:sz w:val="24"/>
          <w:szCs w:val="24"/>
          <w:lang w:val="en-US"/>
        </w:rPr>
        <w:t>position</w:t>
      </w:r>
      <w:r w:rsidR="00F85D8C" w:rsidRPr="00635E32">
        <w:rPr>
          <w:rFonts w:ascii="Times New Roman" w:hAnsi="Times New Roman" w:cs="Times New Roman"/>
          <w:sz w:val="24"/>
          <w:szCs w:val="24"/>
          <w:lang w:val="en-US"/>
        </w:rPr>
        <w:t xml:space="preserve"> o</w:t>
      </w:r>
      <w:r w:rsidR="00997DBF" w:rsidRPr="00635E32">
        <w:rPr>
          <w:rFonts w:ascii="Times New Roman" w:hAnsi="Times New Roman" w:cs="Times New Roman"/>
          <w:sz w:val="24"/>
          <w:szCs w:val="24"/>
          <w:lang w:val="en-US"/>
        </w:rPr>
        <w:t>n</w:t>
      </w:r>
      <w:r w:rsidR="00F85D8C" w:rsidRPr="00635E32">
        <w:rPr>
          <w:rFonts w:ascii="Times New Roman" w:hAnsi="Times New Roman" w:cs="Times New Roman"/>
          <w:sz w:val="24"/>
          <w:szCs w:val="24"/>
          <w:lang w:val="en-US"/>
        </w:rPr>
        <w:t xml:space="preserve"> the issue</w:t>
      </w:r>
      <w:r w:rsidR="00AB02B5" w:rsidRPr="00635E32">
        <w:rPr>
          <w:rFonts w:ascii="Times New Roman" w:hAnsi="Times New Roman" w:cs="Times New Roman"/>
          <w:sz w:val="24"/>
          <w:szCs w:val="24"/>
          <w:lang w:val="en-US"/>
        </w:rPr>
        <w:t>,</w:t>
      </w:r>
      <w:r w:rsidR="00997DBF" w:rsidRPr="00635E32">
        <w:rPr>
          <w:rFonts w:ascii="Times New Roman" w:hAnsi="Times New Roman" w:cs="Times New Roman"/>
          <w:sz w:val="24"/>
          <w:szCs w:val="24"/>
          <w:lang w:val="en-US"/>
        </w:rPr>
        <w:t xml:space="preserve"> </w:t>
      </w:r>
      <w:proofErr w:type="gramStart"/>
      <w:r w:rsidR="00997DBF" w:rsidRPr="00635E32">
        <w:rPr>
          <w:rFonts w:ascii="Times New Roman" w:hAnsi="Times New Roman" w:cs="Times New Roman"/>
          <w:sz w:val="24"/>
          <w:szCs w:val="24"/>
          <w:lang w:val="en-US"/>
        </w:rPr>
        <w:t>in order</w:t>
      </w:r>
      <w:r w:rsidR="00AB02B5" w:rsidRPr="00635E32">
        <w:rPr>
          <w:rFonts w:ascii="Times New Roman" w:hAnsi="Times New Roman" w:cs="Times New Roman"/>
          <w:sz w:val="24"/>
          <w:szCs w:val="24"/>
          <w:lang w:val="en-US"/>
        </w:rPr>
        <w:t xml:space="preserve"> to</w:t>
      </w:r>
      <w:proofErr w:type="gramEnd"/>
      <w:r w:rsidR="00AB02B5" w:rsidRPr="00635E32">
        <w:rPr>
          <w:rFonts w:ascii="Times New Roman" w:hAnsi="Times New Roman" w:cs="Times New Roman"/>
          <w:sz w:val="24"/>
          <w:szCs w:val="24"/>
          <w:lang w:val="en-US"/>
        </w:rPr>
        <w:t xml:space="preserve"> acquire the tools </w:t>
      </w:r>
      <w:r w:rsidR="00BA3406" w:rsidRPr="00635E32">
        <w:rPr>
          <w:rFonts w:ascii="Times New Roman" w:hAnsi="Times New Roman" w:cs="Times New Roman"/>
          <w:sz w:val="24"/>
          <w:szCs w:val="24"/>
          <w:lang w:val="en-US"/>
        </w:rPr>
        <w:t xml:space="preserve">required </w:t>
      </w:r>
      <w:r w:rsidR="00AB02B5" w:rsidRPr="00635E32">
        <w:rPr>
          <w:rFonts w:ascii="Times New Roman" w:hAnsi="Times New Roman" w:cs="Times New Roman"/>
          <w:sz w:val="24"/>
          <w:szCs w:val="24"/>
          <w:lang w:val="en-US"/>
        </w:rPr>
        <w:t xml:space="preserve">to </w:t>
      </w:r>
      <w:r w:rsidR="00BA3406" w:rsidRPr="00635E32">
        <w:rPr>
          <w:rFonts w:ascii="Times New Roman" w:hAnsi="Times New Roman" w:cs="Times New Roman"/>
          <w:sz w:val="24"/>
          <w:szCs w:val="24"/>
          <w:lang w:val="en-US"/>
        </w:rPr>
        <w:t>properly capture Deleuze’s understanding of the affects.</w:t>
      </w:r>
    </w:p>
    <w:p w14:paraId="07FF9B5B" w14:textId="1F832567" w:rsidR="00FD7545" w:rsidRPr="00635E32" w:rsidRDefault="00FD7545" w:rsidP="00FD7545">
      <w:pPr>
        <w:spacing w:line="360" w:lineRule="auto"/>
        <w:jc w:val="center"/>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t xml:space="preserve">Section III – An Affect, not a </w:t>
      </w:r>
      <w:r w:rsidR="00AD32D2" w:rsidRPr="00635E32">
        <w:rPr>
          <w:rFonts w:ascii="Times New Roman" w:hAnsi="Times New Roman" w:cs="Times New Roman"/>
          <w:b/>
          <w:bCs/>
          <w:sz w:val="24"/>
          <w:szCs w:val="24"/>
          <w:lang w:val="en-US"/>
        </w:rPr>
        <w:t>Passion</w:t>
      </w:r>
    </w:p>
    <w:p w14:paraId="28D13CB5" w14:textId="2F5A2BD0" w:rsidR="006D1B59" w:rsidRPr="00635E32" w:rsidRDefault="005F0C5E" w:rsidP="000A4068">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Spinoza</w:t>
      </w:r>
      <w:r w:rsidR="0089675D" w:rsidRPr="00635E32">
        <w:rPr>
          <w:rFonts w:ascii="Times New Roman" w:hAnsi="Times New Roman" w:cs="Times New Roman"/>
          <w:sz w:val="24"/>
          <w:szCs w:val="24"/>
          <w:lang w:val="en-US"/>
        </w:rPr>
        <w:t xml:space="preserve">’s understanding of affects – and affections – is multifaceted and complex. To avoid the </w:t>
      </w:r>
      <w:r w:rsidR="00FC23B0" w:rsidRPr="00635E32">
        <w:rPr>
          <w:rFonts w:ascii="Times New Roman" w:hAnsi="Times New Roman" w:cs="Times New Roman"/>
          <w:sz w:val="24"/>
          <w:szCs w:val="24"/>
          <w:lang w:val="en-US"/>
        </w:rPr>
        <w:t xml:space="preserve">overcomplication that would derive from attempting to capture affections in </w:t>
      </w:r>
      <w:r w:rsidR="00FC23B0" w:rsidRPr="00635E32">
        <w:rPr>
          <w:rFonts w:ascii="Times New Roman" w:hAnsi="Times New Roman" w:cs="Times New Roman"/>
          <w:i/>
          <w:iCs/>
          <w:sz w:val="24"/>
          <w:szCs w:val="24"/>
          <w:lang w:val="en-US"/>
        </w:rPr>
        <w:t>all</w:t>
      </w:r>
      <w:r w:rsidR="00FC23B0" w:rsidRPr="00635E32">
        <w:rPr>
          <w:rFonts w:ascii="Times New Roman" w:hAnsi="Times New Roman" w:cs="Times New Roman"/>
          <w:sz w:val="24"/>
          <w:szCs w:val="24"/>
          <w:lang w:val="en-US"/>
        </w:rPr>
        <w:t xml:space="preserve"> their dimensions, I shall limit the present analysis to affects and affections of modes – i.e., singular individuals</w:t>
      </w:r>
      <w:r w:rsidR="006C4142" w:rsidRPr="00635E32">
        <w:rPr>
          <w:rFonts w:ascii="Times New Roman" w:hAnsi="Times New Roman" w:cs="Times New Roman"/>
          <w:sz w:val="24"/>
          <w:szCs w:val="24"/>
          <w:lang w:val="en-US"/>
        </w:rPr>
        <w:t xml:space="preserve"> – </w:t>
      </w:r>
      <w:r w:rsidR="009A7208" w:rsidRPr="00635E32">
        <w:rPr>
          <w:rFonts w:ascii="Times New Roman" w:hAnsi="Times New Roman" w:cs="Times New Roman"/>
          <w:sz w:val="24"/>
          <w:szCs w:val="24"/>
          <w:lang w:val="en-US"/>
        </w:rPr>
        <w:t>when described as minds and bodies.</w:t>
      </w:r>
      <w:r w:rsidR="00FC23B0" w:rsidRPr="00635E32">
        <w:rPr>
          <w:rStyle w:val="Rimandonotaapidipagina"/>
          <w:rFonts w:ascii="Times New Roman" w:hAnsi="Times New Roman" w:cs="Times New Roman"/>
          <w:sz w:val="24"/>
          <w:szCs w:val="24"/>
          <w:lang w:val="en-US"/>
        </w:rPr>
        <w:footnoteReference w:id="33"/>
      </w:r>
    </w:p>
    <w:p w14:paraId="64683C45" w14:textId="77777777" w:rsidR="00DD3FA3" w:rsidRPr="00635E32" w:rsidRDefault="00793FC8" w:rsidP="0036181D">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Spinoza’s </w:t>
      </w:r>
      <w:r w:rsidRPr="00635E32">
        <w:rPr>
          <w:rFonts w:ascii="Times New Roman" w:hAnsi="Times New Roman" w:cs="Times New Roman"/>
          <w:i/>
          <w:iCs/>
          <w:sz w:val="24"/>
          <w:szCs w:val="24"/>
          <w:lang w:val="en-US"/>
        </w:rPr>
        <w:t xml:space="preserve">Ethics </w:t>
      </w:r>
      <w:r w:rsidRPr="00635E32">
        <w:rPr>
          <w:rFonts w:ascii="Times New Roman" w:hAnsi="Times New Roman" w:cs="Times New Roman"/>
          <w:sz w:val="24"/>
          <w:szCs w:val="24"/>
          <w:lang w:val="en-US"/>
        </w:rPr>
        <w:t xml:space="preserve">undertakes the task of describing human behavior </w:t>
      </w:r>
      <w:proofErr w:type="gramStart"/>
      <w:r w:rsidRPr="00635E32">
        <w:rPr>
          <w:rFonts w:ascii="Times New Roman" w:hAnsi="Times New Roman" w:cs="Times New Roman"/>
          <w:sz w:val="24"/>
          <w:szCs w:val="24"/>
          <w:lang w:val="en-US"/>
        </w:rPr>
        <w:t>on the basis of</w:t>
      </w:r>
      <w:proofErr w:type="gramEnd"/>
      <w:r w:rsidRPr="00635E32">
        <w:rPr>
          <w:rFonts w:ascii="Times New Roman" w:hAnsi="Times New Roman" w:cs="Times New Roman"/>
          <w:sz w:val="24"/>
          <w:szCs w:val="24"/>
          <w:lang w:val="en-US"/>
        </w:rPr>
        <w:t xml:space="preserve"> these </w:t>
      </w:r>
      <w:r w:rsidR="00BB4D37" w:rsidRPr="00635E32">
        <w:rPr>
          <w:rFonts w:ascii="Times New Roman" w:hAnsi="Times New Roman" w:cs="Times New Roman"/>
          <w:sz w:val="24"/>
          <w:szCs w:val="24"/>
          <w:lang w:val="en-US"/>
        </w:rPr>
        <w:t>affections. It</w:t>
      </w:r>
      <w:r w:rsidRPr="00635E32">
        <w:rPr>
          <w:rFonts w:ascii="Times New Roman" w:hAnsi="Times New Roman" w:cs="Times New Roman"/>
          <w:sz w:val="24"/>
          <w:szCs w:val="24"/>
          <w:lang w:val="en-US"/>
        </w:rPr>
        <w:t xml:space="preserve"> begins </w:t>
      </w:r>
      <w:r w:rsidR="00113F43" w:rsidRPr="00635E32">
        <w:rPr>
          <w:rFonts w:ascii="Times New Roman" w:hAnsi="Times New Roman" w:cs="Times New Roman"/>
          <w:sz w:val="24"/>
          <w:szCs w:val="24"/>
          <w:lang w:val="en-US"/>
        </w:rPr>
        <w:t>such description with a definition that reads: “By affect I understand affections of the Body by which the Body’s power of acting is increased or diminished, aided or rest</w:t>
      </w:r>
      <w:r w:rsidR="008A44D5" w:rsidRPr="00635E32">
        <w:rPr>
          <w:rFonts w:ascii="Times New Roman" w:hAnsi="Times New Roman" w:cs="Times New Roman"/>
          <w:sz w:val="24"/>
          <w:szCs w:val="24"/>
          <w:lang w:val="en-US"/>
        </w:rPr>
        <w:t>rained, and at the same time, the ideas of these affections”.</w:t>
      </w:r>
      <w:r w:rsidR="008A44D5" w:rsidRPr="00635E32">
        <w:rPr>
          <w:rStyle w:val="Rimandonotaapidipagina"/>
          <w:rFonts w:ascii="Times New Roman" w:hAnsi="Times New Roman" w:cs="Times New Roman"/>
          <w:sz w:val="24"/>
          <w:szCs w:val="24"/>
          <w:lang w:val="en-US"/>
        </w:rPr>
        <w:footnoteReference w:id="34"/>
      </w:r>
      <w:r w:rsidR="002C72CE" w:rsidRPr="00635E32">
        <w:rPr>
          <w:rFonts w:ascii="Times New Roman" w:hAnsi="Times New Roman" w:cs="Times New Roman"/>
          <w:sz w:val="24"/>
          <w:szCs w:val="24"/>
          <w:lang w:val="en-US"/>
        </w:rPr>
        <w:t xml:space="preserve"> </w:t>
      </w:r>
      <w:r w:rsidR="00A7469D" w:rsidRPr="00635E32">
        <w:rPr>
          <w:rFonts w:ascii="Times New Roman" w:hAnsi="Times New Roman" w:cs="Times New Roman"/>
          <w:sz w:val="24"/>
          <w:szCs w:val="24"/>
          <w:lang w:val="en-US"/>
        </w:rPr>
        <w:t>The first clause of this definition refers to modifications of the body, either internal or external (</w:t>
      </w:r>
      <w:r w:rsidR="0036181D" w:rsidRPr="00635E32">
        <w:rPr>
          <w:rFonts w:ascii="Times New Roman" w:hAnsi="Times New Roman" w:cs="Times New Roman"/>
          <w:sz w:val="24"/>
          <w:szCs w:val="24"/>
          <w:lang w:val="en-US"/>
        </w:rPr>
        <w:t xml:space="preserve">i.e., </w:t>
      </w:r>
      <w:r w:rsidR="00A7469D" w:rsidRPr="00635E32">
        <w:rPr>
          <w:rFonts w:ascii="Times New Roman" w:hAnsi="Times New Roman" w:cs="Times New Roman"/>
          <w:sz w:val="24"/>
          <w:szCs w:val="24"/>
          <w:lang w:val="en-US"/>
        </w:rPr>
        <w:t xml:space="preserve">involving the body itself as the sole cause, or </w:t>
      </w:r>
      <w:r w:rsidR="0036181D" w:rsidRPr="00635E32">
        <w:rPr>
          <w:rFonts w:ascii="Times New Roman" w:hAnsi="Times New Roman" w:cs="Times New Roman"/>
          <w:sz w:val="24"/>
          <w:szCs w:val="24"/>
          <w:lang w:val="en-US"/>
        </w:rPr>
        <w:t>an external cause as well). The second clause of the definition refers instead to the ideas of the</w:t>
      </w:r>
      <w:r w:rsidR="00354BC6" w:rsidRPr="00635E32">
        <w:rPr>
          <w:rFonts w:ascii="Times New Roman" w:hAnsi="Times New Roman" w:cs="Times New Roman"/>
          <w:sz w:val="24"/>
          <w:szCs w:val="24"/>
          <w:lang w:val="en-US"/>
        </w:rPr>
        <w:t xml:space="preserve">se modification. Note, here, that because of Spinoza’s doctrine of parallelism, the bodily modifications </w:t>
      </w:r>
      <w:r w:rsidR="00354BC6" w:rsidRPr="00635E32">
        <w:rPr>
          <w:rFonts w:ascii="Times New Roman" w:hAnsi="Times New Roman" w:cs="Times New Roman"/>
          <w:i/>
          <w:iCs/>
          <w:sz w:val="24"/>
          <w:szCs w:val="24"/>
          <w:lang w:val="en-US"/>
        </w:rPr>
        <w:t xml:space="preserve">cannot </w:t>
      </w:r>
      <w:r w:rsidR="00354BC6" w:rsidRPr="00635E32">
        <w:rPr>
          <w:rFonts w:ascii="Times New Roman" w:hAnsi="Times New Roman" w:cs="Times New Roman"/>
          <w:sz w:val="24"/>
          <w:szCs w:val="24"/>
          <w:lang w:val="en-US"/>
        </w:rPr>
        <w:t>be the cause of the ideas-affections; instead, these formal entities must be generated in the realm of thought, by other ideas and minds.</w:t>
      </w:r>
    </w:p>
    <w:p w14:paraId="7B217B2A" w14:textId="548FC6F7" w:rsidR="00E55856" w:rsidRPr="00635E32" w:rsidRDefault="00DD3FA3" w:rsidP="00E5585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Deleuze took great care in the analysis of this crucial Spinozian concept. </w:t>
      </w:r>
      <w:r w:rsidR="00E55856" w:rsidRPr="00635E32">
        <w:rPr>
          <w:rFonts w:ascii="Times New Roman" w:hAnsi="Times New Roman" w:cs="Times New Roman"/>
          <w:sz w:val="24"/>
          <w:szCs w:val="24"/>
          <w:lang w:val="en-US"/>
        </w:rPr>
        <w:t xml:space="preserve">Rather than focusing on the suggestive </w:t>
      </w:r>
      <w:r w:rsidR="00704216" w:rsidRPr="00635E32">
        <w:rPr>
          <w:rFonts w:ascii="Times New Roman" w:hAnsi="Times New Roman" w:cs="Times New Roman"/>
          <w:sz w:val="24"/>
          <w:szCs w:val="24"/>
          <w:lang w:val="en-US"/>
        </w:rPr>
        <w:t>materialist implications of an imagined primacy of the corporeal, Deleuze calls our attention to a more important distinction, internal to Spinoza’s definition.</w:t>
      </w:r>
    </w:p>
    <w:p w14:paraId="7695270B" w14:textId="1FED7E62" w:rsidR="00E55856" w:rsidRPr="00635E32" w:rsidRDefault="00E55856" w:rsidP="00E55856">
      <w:pPr>
        <w:spacing w:line="360" w:lineRule="auto"/>
        <w:ind w:left="708"/>
        <w:jc w:val="both"/>
        <w:rPr>
          <w:rFonts w:ascii="Times New Roman" w:hAnsi="Times New Roman" w:cs="Times New Roman"/>
          <w:lang w:val="en-US"/>
        </w:rPr>
      </w:pPr>
      <w:r w:rsidRPr="00635E32">
        <w:rPr>
          <w:rFonts w:ascii="Times New Roman" w:hAnsi="Times New Roman" w:cs="Times New Roman"/>
          <w:lang w:val="en-US"/>
        </w:rPr>
        <w:t xml:space="preserve">It has been remarked that </w:t>
      </w:r>
      <w:proofErr w:type="gramStart"/>
      <w:r w:rsidRPr="00635E32">
        <w:rPr>
          <w:rFonts w:ascii="Times New Roman" w:hAnsi="Times New Roman" w:cs="Times New Roman"/>
          <w:lang w:val="en-US"/>
        </w:rPr>
        <w:t>as a general rule</w:t>
      </w:r>
      <w:proofErr w:type="gramEnd"/>
      <w:r w:rsidRPr="00635E32">
        <w:rPr>
          <w:rFonts w:ascii="Times New Roman" w:hAnsi="Times New Roman" w:cs="Times New Roman"/>
          <w:lang w:val="en-US"/>
        </w:rPr>
        <w:t xml:space="preserve"> the affection (</w:t>
      </w:r>
      <w:proofErr w:type="spellStart"/>
      <w:r w:rsidRPr="00635E32">
        <w:rPr>
          <w:rFonts w:ascii="Times New Roman" w:hAnsi="Times New Roman" w:cs="Times New Roman"/>
          <w:i/>
          <w:iCs/>
          <w:lang w:val="en-US"/>
        </w:rPr>
        <w:t>affectio</w:t>
      </w:r>
      <w:proofErr w:type="spellEnd"/>
      <w:r w:rsidRPr="00635E32">
        <w:rPr>
          <w:rFonts w:ascii="Times New Roman" w:hAnsi="Times New Roman" w:cs="Times New Roman"/>
          <w:lang w:val="en-US"/>
        </w:rPr>
        <w:t>) is said directly of the body, while the affect (</w:t>
      </w:r>
      <w:proofErr w:type="spellStart"/>
      <w:r w:rsidRPr="00635E32">
        <w:rPr>
          <w:rFonts w:ascii="Times New Roman" w:hAnsi="Times New Roman" w:cs="Times New Roman"/>
          <w:i/>
          <w:iCs/>
          <w:lang w:val="en-US"/>
        </w:rPr>
        <w:t>affectus</w:t>
      </w:r>
      <w:proofErr w:type="spellEnd"/>
      <w:r w:rsidRPr="00635E32">
        <w:rPr>
          <w:rFonts w:ascii="Times New Roman" w:hAnsi="Times New Roman" w:cs="Times New Roman"/>
          <w:lang w:val="en-US"/>
        </w:rPr>
        <w:t>) refers to the mind. But the real difference does not reside there. It is between the body’s affection and idea, which involves the nature of the external body, and the affect, which involves an increase or decrease of the power of acting, for the body and the mind alike.</w:t>
      </w:r>
      <w:r w:rsidR="002542F7" w:rsidRPr="00635E32">
        <w:rPr>
          <w:rStyle w:val="Rimandonotaapidipagina"/>
          <w:rFonts w:ascii="Times New Roman" w:hAnsi="Times New Roman" w:cs="Times New Roman"/>
          <w:lang w:val="en-US"/>
        </w:rPr>
        <w:footnoteReference w:id="35"/>
      </w:r>
    </w:p>
    <w:p w14:paraId="4A8D6CB5" w14:textId="43C36EDF" w:rsidR="00F834BA" w:rsidRPr="00635E32" w:rsidRDefault="00704216" w:rsidP="00E5585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Correctly, Deleuze emphasizes how the crucial </w:t>
      </w:r>
      <w:r w:rsidR="006A4A94" w:rsidRPr="00635E32">
        <w:rPr>
          <w:rFonts w:ascii="Times New Roman" w:hAnsi="Times New Roman" w:cs="Times New Roman"/>
          <w:sz w:val="24"/>
          <w:szCs w:val="24"/>
          <w:lang w:val="en-US"/>
        </w:rPr>
        <w:t xml:space="preserve">divide in Spinoza’s theory of affects </w:t>
      </w:r>
      <w:r w:rsidR="00017E87" w:rsidRPr="00635E32">
        <w:rPr>
          <w:rFonts w:ascii="Times New Roman" w:hAnsi="Times New Roman" w:cs="Times New Roman"/>
          <w:sz w:val="24"/>
          <w:szCs w:val="24"/>
          <w:lang w:val="en-US"/>
        </w:rPr>
        <w:t xml:space="preserve">is the one that </w:t>
      </w:r>
      <w:r w:rsidR="006A4A94" w:rsidRPr="00635E32">
        <w:rPr>
          <w:rFonts w:ascii="Times New Roman" w:hAnsi="Times New Roman" w:cs="Times New Roman"/>
          <w:sz w:val="24"/>
          <w:szCs w:val="24"/>
          <w:lang w:val="en-US"/>
        </w:rPr>
        <w:t xml:space="preserve">separates the </w:t>
      </w:r>
      <w:r w:rsidR="00B93F0F" w:rsidRPr="00635E32">
        <w:rPr>
          <w:rFonts w:ascii="Times New Roman" w:hAnsi="Times New Roman" w:cs="Times New Roman"/>
          <w:sz w:val="24"/>
          <w:szCs w:val="24"/>
          <w:lang w:val="en-US"/>
        </w:rPr>
        <w:t>“internal” and “external” dimensions of a mode’s interaction with other modes.</w:t>
      </w:r>
      <w:r w:rsidR="000206D9" w:rsidRPr="00635E32">
        <w:rPr>
          <w:rFonts w:ascii="Times New Roman" w:hAnsi="Times New Roman" w:cs="Times New Roman"/>
          <w:sz w:val="24"/>
          <w:szCs w:val="24"/>
          <w:lang w:val="en-US"/>
        </w:rPr>
        <w:t xml:space="preserve"> </w:t>
      </w:r>
      <w:r w:rsidR="00186B5C" w:rsidRPr="00635E32">
        <w:rPr>
          <w:rFonts w:ascii="Times New Roman" w:hAnsi="Times New Roman" w:cs="Times New Roman"/>
          <w:sz w:val="24"/>
          <w:szCs w:val="24"/>
          <w:lang w:val="en-US"/>
        </w:rPr>
        <w:t xml:space="preserve">Spinoza’s concept of affect has been so influential </w:t>
      </w:r>
      <w:r w:rsidR="0077084D" w:rsidRPr="00635E32">
        <w:rPr>
          <w:rFonts w:ascii="Times New Roman" w:hAnsi="Times New Roman" w:cs="Times New Roman"/>
          <w:sz w:val="24"/>
          <w:szCs w:val="24"/>
          <w:lang w:val="en-US"/>
        </w:rPr>
        <w:t xml:space="preserve">in the history of philosophy </w:t>
      </w:r>
      <w:r w:rsidR="00F02840" w:rsidRPr="00635E32">
        <w:rPr>
          <w:rFonts w:ascii="Times New Roman" w:hAnsi="Times New Roman" w:cs="Times New Roman"/>
          <w:sz w:val="24"/>
          <w:szCs w:val="24"/>
          <w:lang w:val="en-US"/>
        </w:rPr>
        <w:t xml:space="preserve">precisely </w:t>
      </w:r>
      <w:r w:rsidR="00F02840" w:rsidRPr="00635E32">
        <w:rPr>
          <w:rFonts w:ascii="Times New Roman" w:hAnsi="Times New Roman" w:cs="Times New Roman"/>
          <w:i/>
          <w:iCs/>
          <w:sz w:val="24"/>
          <w:szCs w:val="24"/>
          <w:lang w:val="en-US"/>
        </w:rPr>
        <w:t xml:space="preserve">because </w:t>
      </w:r>
      <w:r w:rsidR="00F02840" w:rsidRPr="00635E32">
        <w:rPr>
          <w:rFonts w:ascii="Times New Roman" w:hAnsi="Times New Roman" w:cs="Times New Roman"/>
          <w:sz w:val="24"/>
          <w:szCs w:val="24"/>
          <w:lang w:val="en-US"/>
        </w:rPr>
        <w:t>it rejects</w:t>
      </w:r>
      <w:r w:rsidR="00EB499D" w:rsidRPr="00635E32">
        <w:rPr>
          <w:rFonts w:ascii="Times New Roman" w:hAnsi="Times New Roman" w:cs="Times New Roman"/>
          <w:sz w:val="24"/>
          <w:szCs w:val="24"/>
          <w:lang w:val="en-US"/>
        </w:rPr>
        <w:t xml:space="preserve"> the pigeonholing </w:t>
      </w:r>
      <w:r w:rsidR="00403F5E" w:rsidRPr="00635E32">
        <w:rPr>
          <w:rFonts w:ascii="Times New Roman" w:hAnsi="Times New Roman" w:cs="Times New Roman"/>
          <w:sz w:val="24"/>
          <w:szCs w:val="24"/>
          <w:lang w:val="en-US"/>
        </w:rPr>
        <w:t xml:space="preserve">of </w:t>
      </w:r>
      <w:r w:rsidR="00FC36EE" w:rsidRPr="00635E32">
        <w:rPr>
          <w:rFonts w:ascii="Times New Roman" w:hAnsi="Times New Roman" w:cs="Times New Roman"/>
          <w:sz w:val="24"/>
          <w:szCs w:val="24"/>
          <w:lang w:val="en-US"/>
        </w:rPr>
        <w:t xml:space="preserve">these interactions through the criteria of bodily and </w:t>
      </w:r>
      <w:r w:rsidR="00080577" w:rsidRPr="00635E32">
        <w:rPr>
          <w:rFonts w:ascii="Times New Roman" w:hAnsi="Times New Roman" w:cs="Times New Roman"/>
          <w:sz w:val="24"/>
          <w:szCs w:val="24"/>
          <w:lang w:val="en-US"/>
        </w:rPr>
        <w:t xml:space="preserve">mind-related mutual </w:t>
      </w:r>
      <w:r w:rsidR="00080577" w:rsidRPr="00635E32">
        <w:rPr>
          <w:rFonts w:ascii="Times New Roman" w:hAnsi="Times New Roman" w:cs="Times New Roman"/>
          <w:sz w:val="24"/>
          <w:szCs w:val="24"/>
          <w:lang w:val="en-US"/>
        </w:rPr>
        <w:lastRenderedPageBreak/>
        <w:t>exclusion.</w:t>
      </w:r>
      <w:r w:rsidR="00251958" w:rsidRPr="00635E32">
        <w:rPr>
          <w:rStyle w:val="Rimandonotaapidipagina"/>
          <w:rFonts w:ascii="Times New Roman" w:hAnsi="Times New Roman" w:cs="Times New Roman"/>
          <w:sz w:val="24"/>
          <w:szCs w:val="24"/>
          <w:lang w:val="en-US"/>
        </w:rPr>
        <w:footnoteReference w:id="36"/>
      </w:r>
      <w:r w:rsidR="00080577" w:rsidRPr="00635E32">
        <w:rPr>
          <w:rFonts w:ascii="Times New Roman" w:hAnsi="Times New Roman" w:cs="Times New Roman"/>
          <w:sz w:val="24"/>
          <w:szCs w:val="24"/>
          <w:lang w:val="en-US"/>
        </w:rPr>
        <w:t xml:space="preserve"> Despite Spinoza’s firm belief in parallelism, the theory of affects is not a theory of affections (i.e.,</w:t>
      </w:r>
      <w:r w:rsidR="00DF362D">
        <w:rPr>
          <w:rFonts w:ascii="Times New Roman" w:hAnsi="Times New Roman" w:cs="Times New Roman"/>
          <w:sz w:val="24"/>
          <w:szCs w:val="24"/>
          <w:lang w:val="en-US"/>
        </w:rPr>
        <w:t xml:space="preserve"> of modifications</w:t>
      </w:r>
      <w:r w:rsidR="00080577" w:rsidRPr="00635E32">
        <w:rPr>
          <w:rFonts w:ascii="Times New Roman" w:hAnsi="Times New Roman" w:cs="Times New Roman"/>
          <w:sz w:val="24"/>
          <w:szCs w:val="24"/>
          <w:lang w:val="en-US"/>
        </w:rPr>
        <w:t xml:space="preserve"> exclusive to the body or the mind)</w:t>
      </w:r>
      <w:r w:rsidR="00E451BF">
        <w:rPr>
          <w:rFonts w:ascii="Times New Roman" w:hAnsi="Times New Roman" w:cs="Times New Roman"/>
          <w:sz w:val="24"/>
          <w:szCs w:val="24"/>
          <w:lang w:val="en-US"/>
        </w:rPr>
        <w:t>.</w:t>
      </w:r>
      <w:r w:rsidR="00080577" w:rsidRPr="00635E32">
        <w:rPr>
          <w:rFonts w:ascii="Times New Roman" w:hAnsi="Times New Roman" w:cs="Times New Roman"/>
          <w:sz w:val="24"/>
          <w:szCs w:val="24"/>
          <w:lang w:val="en-US"/>
        </w:rPr>
        <w:t xml:space="preserve"> </w:t>
      </w:r>
      <w:r w:rsidR="00E451BF">
        <w:rPr>
          <w:rFonts w:ascii="Times New Roman" w:hAnsi="Times New Roman" w:cs="Times New Roman"/>
          <w:sz w:val="24"/>
          <w:szCs w:val="24"/>
          <w:lang w:val="en-US"/>
        </w:rPr>
        <w:t>I</w:t>
      </w:r>
      <w:r w:rsidR="00080577" w:rsidRPr="00635E32">
        <w:rPr>
          <w:rFonts w:ascii="Times New Roman" w:hAnsi="Times New Roman" w:cs="Times New Roman"/>
          <w:sz w:val="24"/>
          <w:szCs w:val="24"/>
          <w:lang w:val="en-US"/>
        </w:rPr>
        <w:t xml:space="preserve">nstead, </w:t>
      </w:r>
      <w:r w:rsidR="00E451BF">
        <w:rPr>
          <w:rFonts w:ascii="Times New Roman" w:hAnsi="Times New Roman" w:cs="Times New Roman"/>
          <w:sz w:val="24"/>
          <w:szCs w:val="24"/>
          <w:lang w:val="en-US"/>
        </w:rPr>
        <w:t>Spinoza</w:t>
      </w:r>
      <w:r w:rsidR="00080577" w:rsidRPr="00635E32">
        <w:rPr>
          <w:rFonts w:ascii="Times New Roman" w:hAnsi="Times New Roman" w:cs="Times New Roman"/>
          <w:sz w:val="24"/>
          <w:szCs w:val="24"/>
          <w:lang w:val="en-US"/>
        </w:rPr>
        <w:t xml:space="preserve"> rerout</w:t>
      </w:r>
      <w:r w:rsidR="00E451BF">
        <w:rPr>
          <w:rFonts w:ascii="Times New Roman" w:hAnsi="Times New Roman" w:cs="Times New Roman"/>
          <w:sz w:val="24"/>
          <w:szCs w:val="24"/>
          <w:lang w:val="en-US"/>
        </w:rPr>
        <w:t xml:space="preserve">es </w:t>
      </w:r>
      <w:r w:rsidR="00080577" w:rsidRPr="00635E32">
        <w:rPr>
          <w:rFonts w:ascii="Times New Roman" w:hAnsi="Times New Roman" w:cs="Times New Roman"/>
          <w:sz w:val="24"/>
          <w:szCs w:val="24"/>
          <w:lang w:val="en-US"/>
        </w:rPr>
        <w:t xml:space="preserve">affects through </w:t>
      </w:r>
      <w:r w:rsidR="005913C1" w:rsidRPr="00635E32">
        <w:rPr>
          <w:rFonts w:ascii="Times New Roman" w:hAnsi="Times New Roman" w:cs="Times New Roman"/>
          <w:sz w:val="24"/>
          <w:szCs w:val="24"/>
          <w:lang w:val="en-US"/>
        </w:rPr>
        <w:t xml:space="preserve">the notion of </w:t>
      </w:r>
      <w:r w:rsidR="00E451BF">
        <w:rPr>
          <w:rFonts w:ascii="Times New Roman" w:hAnsi="Times New Roman" w:cs="Times New Roman"/>
          <w:sz w:val="24"/>
          <w:szCs w:val="24"/>
          <w:lang w:val="en-US"/>
        </w:rPr>
        <w:t>“</w:t>
      </w:r>
      <w:r w:rsidR="005913C1" w:rsidRPr="00635E32">
        <w:rPr>
          <w:rFonts w:ascii="Times New Roman" w:hAnsi="Times New Roman" w:cs="Times New Roman"/>
          <w:sz w:val="24"/>
          <w:szCs w:val="24"/>
          <w:lang w:val="en-US"/>
        </w:rPr>
        <w:t>power</w:t>
      </w:r>
      <w:r w:rsidR="00E451BF">
        <w:rPr>
          <w:rFonts w:ascii="Times New Roman" w:hAnsi="Times New Roman" w:cs="Times New Roman"/>
          <w:sz w:val="24"/>
          <w:szCs w:val="24"/>
          <w:lang w:val="en-US"/>
        </w:rPr>
        <w:t>”</w:t>
      </w:r>
      <w:r w:rsidR="00CC645B" w:rsidRPr="00635E32">
        <w:rPr>
          <w:rFonts w:ascii="Times New Roman" w:hAnsi="Times New Roman" w:cs="Times New Roman"/>
          <w:sz w:val="24"/>
          <w:szCs w:val="24"/>
          <w:lang w:val="en-US"/>
        </w:rPr>
        <w:t>, which provides the ultimate ground for their discernment into actions and passions</w:t>
      </w:r>
      <w:r w:rsidR="00E451BF">
        <w:rPr>
          <w:rFonts w:ascii="Times New Roman" w:hAnsi="Times New Roman" w:cs="Times New Roman"/>
          <w:sz w:val="24"/>
          <w:szCs w:val="24"/>
          <w:lang w:val="en-US"/>
        </w:rPr>
        <w:t>.</w:t>
      </w:r>
      <w:r w:rsidR="00CC645B" w:rsidRPr="00635E32">
        <w:rPr>
          <w:rFonts w:ascii="Times New Roman" w:hAnsi="Times New Roman" w:cs="Times New Roman"/>
          <w:sz w:val="24"/>
          <w:szCs w:val="24"/>
          <w:lang w:val="en-US"/>
        </w:rPr>
        <w:t xml:space="preserve"> </w:t>
      </w:r>
      <w:r w:rsidR="00E451BF">
        <w:rPr>
          <w:rFonts w:ascii="Times New Roman" w:hAnsi="Times New Roman" w:cs="Times New Roman"/>
          <w:sz w:val="24"/>
          <w:szCs w:val="24"/>
          <w:lang w:val="en-US"/>
        </w:rPr>
        <w:t>Thanks to this philosophical machinery, he</w:t>
      </w:r>
      <w:r w:rsidR="00F274BC" w:rsidRPr="00635E32">
        <w:rPr>
          <w:rFonts w:ascii="Times New Roman" w:hAnsi="Times New Roman" w:cs="Times New Roman"/>
          <w:sz w:val="24"/>
          <w:szCs w:val="24"/>
          <w:lang w:val="en-US"/>
        </w:rPr>
        <w:t xml:space="preserve"> manages to account for the </w:t>
      </w:r>
      <w:r w:rsidR="00F834BA" w:rsidRPr="00635E32">
        <w:rPr>
          <w:rFonts w:ascii="Times New Roman" w:hAnsi="Times New Roman" w:cs="Times New Roman"/>
          <w:sz w:val="24"/>
          <w:szCs w:val="24"/>
          <w:lang w:val="en-US"/>
        </w:rPr>
        <w:t>generation</w:t>
      </w:r>
      <w:r w:rsidR="00E451BF">
        <w:rPr>
          <w:rFonts w:ascii="Times New Roman" w:hAnsi="Times New Roman" w:cs="Times New Roman"/>
          <w:sz w:val="24"/>
          <w:szCs w:val="24"/>
          <w:lang w:val="en-US"/>
        </w:rPr>
        <w:t xml:space="preserve"> of affects</w:t>
      </w:r>
      <w:r w:rsidR="00F274BC" w:rsidRPr="00635E32">
        <w:rPr>
          <w:rFonts w:ascii="Times New Roman" w:hAnsi="Times New Roman" w:cs="Times New Roman"/>
          <w:sz w:val="24"/>
          <w:szCs w:val="24"/>
          <w:lang w:val="en-US"/>
        </w:rPr>
        <w:t xml:space="preserve"> without submitting them to</w:t>
      </w:r>
      <w:r w:rsidR="00F834BA" w:rsidRPr="00635E32">
        <w:rPr>
          <w:rFonts w:ascii="Times New Roman" w:hAnsi="Times New Roman" w:cs="Times New Roman"/>
          <w:sz w:val="24"/>
          <w:szCs w:val="24"/>
          <w:lang w:val="en-US"/>
        </w:rPr>
        <w:t xml:space="preserve"> metaphysical dualism (as Descartes or Malebranche had done).</w:t>
      </w:r>
    </w:p>
    <w:p w14:paraId="4AB6DD70" w14:textId="668C2BDA" w:rsidR="0094574D" w:rsidRPr="00635E32" w:rsidRDefault="0094574D" w:rsidP="00E5585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As I have already noted in the previous section, this conceptual dispositive allows Spinoza to differentiate affects into actions and passions,</w:t>
      </w:r>
      <w:r w:rsidR="00276041" w:rsidRPr="00635E32">
        <w:rPr>
          <w:rFonts w:ascii="Times New Roman" w:hAnsi="Times New Roman" w:cs="Times New Roman"/>
          <w:sz w:val="24"/>
          <w:szCs w:val="24"/>
          <w:lang w:val="en-US"/>
        </w:rPr>
        <w:t xml:space="preserve"> on the basis of their belonging to the causal sphere of the subject</w:t>
      </w:r>
      <w:r w:rsidR="001F06AD" w:rsidRPr="00635E32">
        <w:rPr>
          <w:rFonts w:ascii="Times New Roman" w:hAnsi="Times New Roman" w:cs="Times New Roman"/>
          <w:sz w:val="24"/>
          <w:szCs w:val="24"/>
          <w:lang w:val="en-US"/>
        </w:rPr>
        <w:t xml:space="preserve">, </w:t>
      </w:r>
      <w:r w:rsidR="00276041" w:rsidRPr="00635E32">
        <w:rPr>
          <w:rFonts w:ascii="Times New Roman" w:hAnsi="Times New Roman" w:cs="Times New Roman"/>
          <w:sz w:val="24"/>
          <w:szCs w:val="24"/>
          <w:lang w:val="en-US"/>
        </w:rPr>
        <w:t>who is also the subject of the affect itself</w:t>
      </w:r>
      <w:r w:rsidR="00EF619B" w:rsidRPr="00635E32">
        <w:rPr>
          <w:rFonts w:ascii="Times New Roman" w:hAnsi="Times New Roman" w:cs="Times New Roman"/>
          <w:sz w:val="24"/>
          <w:szCs w:val="24"/>
          <w:lang w:val="en-US"/>
        </w:rPr>
        <w:t xml:space="preserve">: “If we can be the adequate cause of any of these affections, I understand by the Affect an action; </w:t>
      </w:r>
      <w:r w:rsidR="006232E8" w:rsidRPr="00635E32">
        <w:rPr>
          <w:rFonts w:ascii="Times New Roman" w:hAnsi="Times New Roman" w:cs="Times New Roman"/>
          <w:sz w:val="24"/>
          <w:szCs w:val="24"/>
          <w:lang w:val="en-US"/>
        </w:rPr>
        <w:t>otherwise,</w:t>
      </w:r>
      <w:r w:rsidR="00EF619B" w:rsidRPr="00635E32">
        <w:rPr>
          <w:rFonts w:ascii="Times New Roman" w:hAnsi="Times New Roman" w:cs="Times New Roman"/>
          <w:sz w:val="24"/>
          <w:szCs w:val="24"/>
          <w:lang w:val="en-US"/>
        </w:rPr>
        <w:t xml:space="preserve"> a passion”.</w:t>
      </w:r>
      <w:r w:rsidR="00EF619B" w:rsidRPr="00635E32">
        <w:rPr>
          <w:rStyle w:val="Rimandonotaapidipagina"/>
          <w:rFonts w:ascii="Times New Roman" w:hAnsi="Times New Roman" w:cs="Times New Roman"/>
          <w:sz w:val="24"/>
          <w:szCs w:val="24"/>
          <w:lang w:val="en-US"/>
        </w:rPr>
        <w:footnoteReference w:id="37"/>
      </w:r>
      <w:r w:rsidR="006232E8" w:rsidRPr="00635E32">
        <w:rPr>
          <w:rFonts w:ascii="Times New Roman" w:hAnsi="Times New Roman" w:cs="Times New Roman"/>
          <w:sz w:val="24"/>
          <w:szCs w:val="24"/>
          <w:lang w:val="en-US"/>
        </w:rPr>
        <w:t xml:space="preserve"> </w:t>
      </w:r>
      <w:r w:rsidR="003E51BD" w:rsidRPr="00635E32">
        <w:rPr>
          <w:rFonts w:ascii="Times New Roman" w:hAnsi="Times New Roman" w:cs="Times New Roman"/>
          <w:sz w:val="24"/>
          <w:szCs w:val="24"/>
          <w:lang w:val="en-US"/>
        </w:rPr>
        <w:t>The distinction between activity and passivity is internal to the ontological structure of the affect, and it orthogonally intersects the possibility of an increase or decrease of the subject’s power of acting.</w:t>
      </w:r>
    </w:p>
    <w:p w14:paraId="78F4F063" w14:textId="09B44203" w:rsidR="00424B91" w:rsidRPr="00635E32" w:rsidRDefault="001F06AD" w:rsidP="00E55856">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As Deleuze puts it,</w:t>
      </w:r>
    </w:p>
    <w:p w14:paraId="19B8856E" w14:textId="67CB040A" w:rsidR="00424B91" w:rsidRPr="00635E32" w:rsidRDefault="00424B91" w:rsidP="00424B91">
      <w:pPr>
        <w:spacing w:line="360" w:lineRule="auto"/>
        <w:ind w:left="708"/>
        <w:jc w:val="both"/>
        <w:rPr>
          <w:rFonts w:ascii="Times New Roman" w:hAnsi="Times New Roman" w:cs="Times New Roman"/>
          <w:lang w:val="en-US"/>
        </w:rPr>
      </w:pPr>
      <w:r w:rsidRPr="00635E32">
        <w:rPr>
          <w:rFonts w:ascii="Times New Roman" w:hAnsi="Times New Roman" w:cs="Times New Roman"/>
          <w:lang w:val="en-US"/>
        </w:rPr>
        <w:t xml:space="preserve">The </w:t>
      </w:r>
      <w:proofErr w:type="spellStart"/>
      <w:r w:rsidRPr="00635E32">
        <w:rPr>
          <w:rFonts w:ascii="Times New Roman" w:hAnsi="Times New Roman" w:cs="Times New Roman"/>
          <w:i/>
          <w:iCs/>
          <w:lang w:val="en-US"/>
        </w:rPr>
        <w:t>affectio</w:t>
      </w:r>
      <w:proofErr w:type="spellEnd"/>
      <w:r w:rsidRPr="00635E32">
        <w:rPr>
          <w:rFonts w:ascii="Times New Roman" w:hAnsi="Times New Roman" w:cs="Times New Roman"/>
          <w:lang w:val="en-US"/>
        </w:rPr>
        <w:t xml:space="preserve"> refers to a state of the affected body and implies the presence of the affecting body, whereas the </w:t>
      </w:r>
      <w:proofErr w:type="spellStart"/>
      <w:r w:rsidRPr="00635E32">
        <w:rPr>
          <w:rFonts w:ascii="Times New Roman" w:hAnsi="Times New Roman" w:cs="Times New Roman"/>
          <w:i/>
          <w:iCs/>
          <w:lang w:val="en-US"/>
        </w:rPr>
        <w:t>affectus</w:t>
      </w:r>
      <w:proofErr w:type="spellEnd"/>
      <w:r w:rsidRPr="00635E32">
        <w:rPr>
          <w:rFonts w:ascii="Times New Roman" w:hAnsi="Times New Roman" w:cs="Times New Roman"/>
          <w:lang w:val="en-US"/>
        </w:rPr>
        <w:t xml:space="preserve"> refers to the passage from one state to another, </w:t>
      </w:r>
      <w:proofErr w:type="gramStart"/>
      <w:r w:rsidRPr="00635E32">
        <w:rPr>
          <w:rFonts w:ascii="Times New Roman" w:hAnsi="Times New Roman" w:cs="Times New Roman"/>
          <w:lang w:val="en-US"/>
        </w:rPr>
        <w:t>taking into account</w:t>
      </w:r>
      <w:proofErr w:type="gramEnd"/>
      <w:r w:rsidRPr="00635E32">
        <w:rPr>
          <w:rFonts w:ascii="Times New Roman" w:hAnsi="Times New Roman" w:cs="Times New Roman"/>
          <w:lang w:val="en-US"/>
        </w:rPr>
        <w:t xml:space="preserve"> the correlative variation of the affecting bodies. Hence there is a difference in nature between the image affections or ideas and the feeling affects, although the feeling affects may be presented as a particular type of ideas or affections.</w:t>
      </w:r>
      <w:r w:rsidRPr="00635E32">
        <w:rPr>
          <w:rStyle w:val="Rimandonotaapidipagina"/>
          <w:rFonts w:ascii="Times New Roman" w:hAnsi="Times New Roman" w:cs="Times New Roman"/>
          <w:lang w:val="en-US"/>
        </w:rPr>
        <w:footnoteReference w:id="38"/>
      </w:r>
    </w:p>
    <w:p w14:paraId="523CBE74" w14:textId="62D890D3" w:rsidR="001F06AD" w:rsidRPr="00635E32" w:rsidRDefault="001F06AD" w:rsidP="001F06AD">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As it is plain to see, for </w:t>
      </w:r>
      <w:r w:rsidR="00486821" w:rsidRPr="00635E32">
        <w:rPr>
          <w:rFonts w:ascii="Times New Roman" w:hAnsi="Times New Roman" w:cs="Times New Roman"/>
          <w:sz w:val="24"/>
          <w:szCs w:val="24"/>
          <w:lang w:val="en-US"/>
        </w:rPr>
        <w:t xml:space="preserve">Deleuze the crucial distinction </w:t>
      </w:r>
      <w:r w:rsidR="009B4B38" w:rsidRPr="00635E32">
        <w:rPr>
          <w:rFonts w:ascii="Times New Roman" w:hAnsi="Times New Roman" w:cs="Times New Roman"/>
          <w:sz w:val="24"/>
          <w:szCs w:val="24"/>
          <w:lang w:val="en-US"/>
        </w:rPr>
        <w:t>inherent</w:t>
      </w:r>
      <w:r w:rsidR="00486821" w:rsidRPr="00635E32">
        <w:rPr>
          <w:rFonts w:ascii="Times New Roman" w:hAnsi="Times New Roman" w:cs="Times New Roman"/>
          <w:sz w:val="24"/>
          <w:szCs w:val="24"/>
          <w:lang w:val="en-US"/>
        </w:rPr>
        <w:t xml:space="preserve"> to Spinoza’s characterization of the </w:t>
      </w:r>
      <w:proofErr w:type="spellStart"/>
      <w:r w:rsidR="00486821" w:rsidRPr="00635E32">
        <w:rPr>
          <w:rFonts w:ascii="Times New Roman" w:hAnsi="Times New Roman" w:cs="Times New Roman"/>
          <w:i/>
          <w:iCs/>
          <w:sz w:val="24"/>
          <w:szCs w:val="24"/>
          <w:lang w:val="en-US"/>
        </w:rPr>
        <w:t>affectus</w:t>
      </w:r>
      <w:proofErr w:type="spellEnd"/>
      <w:r w:rsidR="00486821" w:rsidRPr="00635E32">
        <w:rPr>
          <w:rFonts w:ascii="Times New Roman" w:hAnsi="Times New Roman" w:cs="Times New Roman"/>
          <w:i/>
          <w:iCs/>
          <w:sz w:val="24"/>
          <w:szCs w:val="24"/>
          <w:lang w:val="en-US"/>
        </w:rPr>
        <w:t xml:space="preserve"> </w:t>
      </w:r>
      <w:r w:rsidR="009B4B38" w:rsidRPr="00635E32">
        <w:rPr>
          <w:rFonts w:ascii="Times New Roman" w:hAnsi="Times New Roman" w:cs="Times New Roman"/>
          <w:sz w:val="24"/>
          <w:szCs w:val="24"/>
          <w:lang w:val="en-US"/>
        </w:rPr>
        <w:t xml:space="preserve">is the dimension of “feeling affects”, a notion that – as we know – is likewise crucial for Deleuze’s own </w:t>
      </w:r>
      <w:r w:rsidR="00902C33">
        <w:rPr>
          <w:rFonts w:ascii="Times New Roman" w:hAnsi="Times New Roman" w:cs="Times New Roman"/>
          <w:sz w:val="24"/>
          <w:szCs w:val="24"/>
          <w:lang w:val="en-US"/>
        </w:rPr>
        <w:t>understanding</w:t>
      </w:r>
      <w:r w:rsidR="009B4B38" w:rsidRPr="00635E32">
        <w:rPr>
          <w:rFonts w:ascii="Times New Roman" w:hAnsi="Times New Roman" w:cs="Times New Roman"/>
          <w:sz w:val="24"/>
          <w:szCs w:val="24"/>
          <w:lang w:val="en-US"/>
        </w:rPr>
        <w:t xml:space="preserve"> of </w:t>
      </w:r>
      <w:r w:rsidR="00902C33">
        <w:rPr>
          <w:rFonts w:ascii="Times New Roman" w:hAnsi="Times New Roman" w:cs="Times New Roman"/>
          <w:sz w:val="24"/>
          <w:szCs w:val="24"/>
          <w:lang w:val="en-US"/>
        </w:rPr>
        <w:t xml:space="preserve">the body as </w:t>
      </w:r>
      <w:r w:rsidR="009B4B38" w:rsidRPr="00635E32">
        <w:rPr>
          <w:rFonts w:ascii="Times New Roman" w:hAnsi="Times New Roman" w:cs="Times New Roman"/>
          <w:sz w:val="24"/>
          <w:szCs w:val="24"/>
          <w:lang w:val="en-US"/>
        </w:rPr>
        <w:t>BWO.</w:t>
      </w:r>
      <w:r w:rsidR="002C38F4" w:rsidRPr="00635E32">
        <w:rPr>
          <w:rFonts w:ascii="Times New Roman" w:hAnsi="Times New Roman" w:cs="Times New Roman"/>
          <w:sz w:val="24"/>
          <w:szCs w:val="24"/>
          <w:lang w:val="en-US"/>
        </w:rPr>
        <w:t xml:space="preserve"> As Deleuze remarks, </w:t>
      </w:r>
      <w:r w:rsidR="00DD75A7" w:rsidRPr="00635E32">
        <w:rPr>
          <w:rFonts w:ascii="Times New Roman" w:hAnsi="Times New Roman" w:cs="Times New Roman"/>
          <w:sz w:val="24"/>
          <w:szCs w:val="24"/>
          <w:lang w:val="en-US"/>
        </w:rPr>
        <w:t>f</w:t>
      </w:r>
      <w:r w:rsidR="002C38F4" w:rsidRPr="00635E32">
        <w:rPr>
          <w:rFonts w:ascii="Times New Roman" w:hAnsi="Times New Roman" w:cs="Times New Roman"/>
          <w:sz w:val="24"/>
          <w:szCs w:val="24"/>
          <w:lang w:val="en-US"/>
        </w:rPr>
        <w:t>or the sake of simplicity</w:t>
      </w:r>
      <w:r w:rsidR="00DD75A7" w:rsidRPr="00635E32">
        <w:rPr>
          <w:rFonts w:ascii="Times New Roman" w:hAnsi="Times New Roman" w:cs="Times New Roman"/>
          <w:sz w:val="24"/>
          <w:szCs w:val="24"/>
          <w:lang w:val="en-US"/>
        </w:rPr>
        <w:t xml:space="preserve"> </w:t>
      </w:r>
      <w:r w:rsidR="002C38F4" w:rsidRPr="00635E32">
        <w:rPr>
          <w:rFonts w:ascii="Times New Roman" w:hAnsi="Times New Roman" w:cs="Times New Roman"/>
          <w:sz w:val="24"/>
          <w:szCs w:val="24"/>
          <w:lang w:val="en-US"/>
        </w:rPr>
        <w:t xml:space="preserve">we may </w:t>
      </w:r>
      <w:r w:rsidR="00DD75A7" w:rsidRPr="00635E32">
        <w:rPr>
          <w:rFonts w:ascii="Times New Roman" w:hAnsi="Times New Roman" w:cs="Times New Roman"/>
          <w:sz w:val="24"/>
          <w:szCs w:val="24"/>
          <w:lang w:val="en-US"/>
        </w:rPr>
        <w:t xml:space="preserve">often </w:t>
      </w:r>
      <w:r w:rsidR="002C38F4" w:rsidRPr="00635E32">
        <w:rPr>
          <w:rFonts w:ascii="Times New Roman" w:hAnsi="Times New Roman" w:cs="Times New Roman"/>
          <w:sz w:val="24"/>
          <w:szCs w:val="24"/>
          <w:lang w:val="en-US"/>
        </w:rPr>
        <w:t xml:space="preserve">collapse the </w:t>
      </w:r>
      <w:proofErr w:type="spellStart"/>
      <w:r w:rsidR="002C38F4" w:rsidRPr="00635E32">
        <w:rPr>
          <w:rFonts w:ascii="Times New Roman" w:hAnsi="Times New Roman" w:cs="Times New Roman"/>
          <w:i/>
          <w:iCs/>
          <w:sz w:val="24"/>
          <w:szCs w:val="24"/>
          <w:lang w:val="en-US"/>
        </w:rPr>
        <w:t>affectus</w:t>
      </w:r>
      <w:proofErr w:type="spellEnd"/>
      <w:r w:rsidR="002C38F4" w:rsidRPr="00635E32">
        <w:rPr>
          <w:rFonts w:ascii="Times New Roman" w:hAnsi="Times New Roman" w:cs="Times New Roman"/>
          <w:sz w:val="24"/>
          <w:szCs w:val="24"/>
          <w:lang w:val="en-US"/>
        </w:rPr>
        <w:t xml:space="preserve">, the felt variation, </w:t>
      </w:r>
      <w:r w:rsidR="00DD75A7" w:rsidRPr="00635E32">
        <w:rPr>
          <w:rFonts w:ascii="Times New Roman" w:hAnsi="Times New Roman" w:cs="Times New Roman"/>
          <w:sz w:val="24"/>
          <w:szCs w:val="24"/>
          <w:lang w:val="en-US"/>
        </w:rPr>
        <w:t>against</w:t>
      </w:r>
      <w:r w:rsidR="002C38F4" w:rsidRPr="00635E32">
        <w:rPr>
          <w:rFonts w:ascii="Times New Roman" w:hAnsi="Times New Roman" w:cs="Times New Roman"/>
          <w:sz w:val="24"/>
          <w:szCs w:val="24"/>
          <w:lang w:val="en-US"/>
        </w:rPr>
        <w:t xml:space="preserve"> the </w:t>
      </w:r>
      <w:r w:rsidR="00DD75A7" w:rsidRPr="00635E32">
        <w:rPr>
          <w:rFonts w:ascii="Times New Roman" w:hAnsi="Times New Roman" w:cs="Times New Roman"/>
          <w:sz w:val="24"/>
          <w:szCs w:val="24"/>
          <w:lang w:val="en-US"/>
        </w:rPr>
        <w:t xml:space="preserve">joint determination of “ideas or affections” as a particularization, a further determination. Nonetheless, the two belong to </w:t>
      </w:r>
      <w:r w:rsidR="00902C33">
        <w:rPr>
          <w:rFonts w:ascii="Times New Roman" w:hAnsi="Times New Roman" w:cs="Times New Roman"/>
          <w:sz w:val="24"/>
          <w:szCs w:val="24"/>
          <w:lang w:val="en-US"/>
        </w:rPr>
        <w:t>distinct</w:t>
      </w:r>
      <w:r w:rsidR="00DD75A7" w:rsidRPr="00635E32">
        <w:rPr>
          <w:rFonts w:ascii="Times New Roman" w:hAnsi="Times New Roman" w:cs="Times New Roman"/>
          <w:sz w:val="24"/>
          <w:szCs w:val="24"/>
          <w:lang w:val="en-US"/>
        </w:rPr>
        <w:t xml:space="preserve"> chains of “order and connection”, for Spinoza as for Deleuze.</w:t>
      </w:r>
      <w:r w:rsidR="0076112E" w:rsidRPr="00635E32">
        <w:rPr>
          <w:rFonts w:ascii="Times New Roman" w:hAnsi="Times New Roman" w:cs="Times New Roman"/>
          <w:sz w:val="24"/>
          <w:szCs w:val="24"/>
          <w:lang w:val="en-US"/>
        </w:rPr>
        <w:t xml:space="preserve"> </w:t>
      </w:r>
    </w:p>
    <w:p w14:paraId="0D01F54F" w14:textId="08997485" w:rsidR="006F1D2D" w:rsidRDefault="0029650D" w:rsidP="00F43994">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We know have</w:t>
      </w:r>
      <w:r w:rsidR="00AD7B5E" w:rsidRPr="00635E32">
        <w:rPr>
          <w:rFonts w:ascii="Times New Roman" w:hAnsi="Times New Roman" w:cs="Times New Roman"/>
          <w:sz w:val="24"/>
          <w:szCs w:val="24"/>
          <w:lang w:val="en-US"/>
        </w:rPr>
        <w:t>, thanks to this comparison</w:t>
      </w:r>
      <w:r w:rsidR="0076112E" w:rsidRPr="00635E32">
        <w:rPr>
          <w:rFonts w:ascii="Times New Roman" w:hAnsi="Times New Roman" w:cs="Times New Roman"/>
          <w:sz w:val="24"/>
          <w:szCs w:val="24"/>
          <w:lang w:val="en-US"/>
        </w:rPr>
        <w:t>,</w:t>
      </w:r>
      <w:r w:rsidR="00AD7B5E" w:rsidRPr="00635E32">
        <w:rPr>
          <w:rFonts w:ascii="Times New Roman" w:hAnsi="Times New Roman" w:cs="Times New Roman"/>
          <w:sz w:val="24"/>
          <w:szCs w:val="24"/>
          <w:lang w:val="en-US"/>
        </w:rPr>
        <w:t xml:space="preserve"> provided</w:t>
      </w:r>
      <w:r w:rsidR="0076112E" w:rsidRPr="00635E32">
        <w:rPr>
          <w:rFonts w:ascii="Times New Roman" w:hAnsi="Times New Roman" w:cs="Times New Roman"/>
          <w:sz w:val="24"/>
          <w:szCs w:val="24"/>
          <w:lang w:val="en-US"/>
        </w:rPr>
        <w:t xml:space="preserve"> </w:t>
      </w:r>
      <w:r w:rsidRPr="00635E32">
        <w:rPr>
          <w:rFonts w:ascii="Times New Roman" w:hAnsi="Times New Roman" w:cs="Times New Roman"/>
          <w:sz w:val="24"/>
          <w:szCs w:val="24"/>
          <w:lang w:val="en-US"/>
        </w:rPr>
        <w:t>the bottom-ground explanatory concept</w:t>
      </w:r>
      <w:r w:rsidR="0076112E" w:rsidRPr="00635E32">
        <w:rPr>
          <w:rFonts w:ascii="Times New Roman" w:hAnsi="Times New Roman" w:cs="Times New Roman"/>
          <w:sz w:val="24"/>
          <w:szCs w:val="24"/>
          <w:lang w:val="en-US"/>
        </w:rPr>
        <w:t xml:space="preserve"> </w:t>
      </w:r>
      <w:r w:rsidR="00AD7B5E" w:rsidRPr="00635E32">
        <w:rPr>
          <w:rFonts w:ascii="Times New Roman" w:hAnsi="Times New Roman" w:cs="Times New Roman"/>
          <w:sz w:val="24"/>
          <w:szCs w:val="24"/>
          <w:lang w:val="en-US"/>
        </w:rPr>
        <w:t xml:space="preserve">at work both in </w:t>
      </w:r>
      <w:r w:rsidR="0076112E" w:rsidRPr="00635E32">
        <w:rPr>
          <w:rFonts w:ascii="Times New Roman" w:hAnsi="Times New Roman" w:cs="Times New Roman"/>
          <w:sz w:val="24"/>
          <w:szCs w:val="24"/>
          <w:lang w:val="en-US"/>
        </w:rPr>
        <w:t xml:space="preserve">Deleuze’s conception of the </w:t>
      </w:r>
      <w:r w:rsidR="0056553D" w:rsidRPr="00635E32">
        <w:rPr>
          <w:rFonts w:ascii="Times New Roman" w:hAnsi="Times New Roman" w:cs="Times New Roman"/>
          <w:sz w:val="24"/>
          <w:szCs w:val="24"/>
          <w:lang w:val="en-US"/>
        </w:rPr>
        <w:t xml:space="preserve">affective capacity of body and mind (equal but disjoined) </w:t>
      </w:r>
      <w:r w:rsidR="00AD7B5E" w:rsidRPr="00635E32">
        <w:rPr>
          <w:rFonts w:ascii="Times New Roman" w:hAnsi="Times New Roman" w:cs="Times New Roman"/>
          <w:sz w:val="24"/>
          <w:szCs w:val="24"/>
          <w:lang w:val="en-US"/>
        </w:rPr>
        <w:t>and in</w:t>
      </w:r>
      <w:r w:rsidR="0056553D" w:rsidRPr="00635E32">
        <w:rPr>
          <w:rFonts w:ascii="Times New Roman" w:hAnsi="Times New Roman" w:cs="Times New Roman"/>
          <w:sz w:val="24"/>
          <w:szCs w:val="24"/>
          <w:lang w:val="en-US"/>
        </w:rPr>
        <w:t xml:space="preserve"> Spinoza’s</w:t>
      </w:r>
      <w:r w:rsidR="00AD7B5E" w:rsidRPr="00635E32">
        <w:rPr>
          <w:rFonts w:ascii="Times New Roman" w:hAnsi="Times New Roman" w:cs="Times New Roman"/>
          <w:sz w:val="24"/>
          <w:szCs w:val="24"/>
          <w:lang w:val="en-US"/>
        </w:rPr>
        <w:t>. But the question remains: how can this become a generative capacity</w:t>
      </w:r>
      <w:r w:rsidR="0056553D" w:rsidRPr="00635E32">
        <w:rPr>
          <w:rFonts w:ascii="Times New Roman" w:hAnsi="Times New Roman" w:cs="Times New Roman"/>
          <w:sz w:val="24"/>
          <w:szCs w:val="24"/>
          <w:lang w:val="en-US"/>
        </w:rPr>
        <w:t>?</w:t>
      </w:r>
      <w:r w:rsidR="00AD7B5E" w:rsidRPr="00635E32">
        <w:rPr>
          <w:rFonts w:ascii="Times New Roman" w:hAnsi="Times New Roman" w:cs="Times New Roman"/>
          <w:sz w:val="24"/>
          <w:szCs w:val="24"/>
          <w:lang w:val="en-US"/>
        </w:rPr>
        <w:t xml:space="preserve"> After all, </w:t>
      </w:r>
      <w:r w:rsidR="00FD5E62" w:rsidRPr="00635E32">
        <w:rPr>
          <w:rFonts w:ascii="Times New Roman" w:hAnsi="Times New Roman" w:cs="Times New Roman"/>
          <w:sz w:val="24"/>
          <w:szCs w:val="24"/>
          <w:lang w:val="en-US"/>
        </w:rPr>
        <w:t xml:space="preserve">the idea of affect, despite its possible transformation in an action, still implies a crucial relationship with the exterior world, </w:t>
      </w:r>
      <w:r w:rsidR="00002AEA">
        <w:rPr>
          <w:rFonts w:ascii="Times New Roman" w:hAnsi="Times New Roman" w:cs="Times New Roman"/>
          <w:sz w:val="24"/>
          <w:szCs w:val="24"/>
          <w:lang w:val="en-US"/>
        </w:rPr>
        <w:t>which</w:t>
      </w:r>
      <w:r w:rsidR="00FD5E62" w:rsidRPr="00635E32">
        <w:rPr>
          <w:rFonts w:ascii="Times New Roman" w:hAnsi="Times New Roman" w:cs="Times New Roman"/>
          <w:sz w:val="24"/>
          <w:szCs w:val="24"/>
          <w:lang w:val="en-US"/>
        </w:rPr>
        <w:t xml:space="preserve"> Deleuze </w:t>
      </w:r>
      <w:r w:rsidR="00002AEA">
        <w:rPr>
          <w:rFonts w:ascii="Times New Roman" w:hAnsi="Times New Roman" w:cs="Times New Roman"/>
          <w:sz w:val="24"/>
          <w:szCs w:val="24"/>
          <w:lang w:val="en-US"/>
        </w:rPr>
        <w:t>attempts to elide from the sense-making operation of the BWO.</w:t>
      </w:r>
      <w:r w:rsidR="0056553D" w:rsidRPr="00635E32">
        <w:rPr>
          <w:rFonts w:ascii="Times New Roman" w:hAnsi="Times New Roman" w:cs="Times New Roman"/>
          <w:sz w:val="24"/>
          <w:szCs w:val="24"/>
          <w:lang w:val="en-US"/>
        </w:rPr>
        <w:t xml:space="preserve"> </w:t>
      </w:r>
    </w:p>
    <w:p w14:paraId="44148F96" w14:textId="62B6899D" w:rsidR="00F43994" w:rsidRDefault="0056553D" w:rsidP="00F43994">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lastRenderedPageBreak/>
        <w:t xml:space="preserve">One interesting suggestion comes from Moira Gatens, who describes Deleuze’s </w:t>
      </w:r>
      <w:r w:rsidR="00FD5E62" w:rsidRPr="00635E32">
        <w:rPr>
          <w:rFonts w:ascii="Times New Roman" w:hAnsi="Times New Roman" w:cs="Times New Roman"/>
          <w:sz w:val="24"/>
          <w:szCs w:val="24"/>
          <w:lang w:val="en-US"/>
        </w:rPr>
        <w:t>conception</w:t>
      </w:r>
      <w:r w:rsidR="0029650D" w:rsidRPr="00635E32">
        <w:rPr>
          <w:rFonts w:ascii="Times New Roman" w:hAnsi="Times New Roman" w:cs="Times New Roman"/>
          <w:sz w:val="24"/>
          <w:szCs w:val="24"/>
          <w:lang w:val="en-US"/>
        </w:rPr>
        <w:t xml:space="preserve"> as </w:t>
      </w:r>
      <w:r w:rsidR="00FD5E62" w:rsidRPr="00635E32">
        <w:rPr>
          <w:rFonts w:ascii="Times New Roman" w:hAnsi="Times New Roman" w:cs="Times New Roman"/>
          <w:sz w:val="24"/>
          <w:szCs w:val="24"/>
          <w:lang w:val="en-US"/>
        </w:rPr>
        <w:t xml:space="preserve">“a plane of </w:t>
      </w:r>
      <w:r w:rsidR="00FD5E62" w:rsidRPr="00635E32">
        <w:rPr>
          <w:rFonts w:ascii="Times New Roman" w:hAnsi="Times New Roman" w:cs="Times New Roman"/>
          <w:i/>
          <w:iCs/>
          <w:sz w:val="24"/>
          <w:szCs w:val="24"/>
          <w:lang w:val="en-US"/>
        </w:rPr>
        <w:t>experimentation</w:t>
      </w:r>
      <w:r w:rsidR="00FD5E62" w:rsidRPr="00635E32">
        <w:rPr>
          <w:rFonts w:ascii="Times New Roman" w:hAnsi="Times New Roman" w:cs="Times New Roman"/>
          <w:sz w:val="24"/>
          <w:szCs w:val="24"/>
          <w:lang w:val="en-US"/>
        </w:rPr>
        <w:t xml:space="preserve"> rather than organization, [</w:t>
      </w:r>
      <w:r w:rsidR="00180147" w:rsidRPr="00635E32">
        <w:rPr>
          <w:rFonts w:ascii="Times New Roman" w:hAnsi="Times New Roman" w:cs="Times New Roman"/>
          <w:sz w:val="24"/>
          <w:szCs w:val="24"/>
          <w:lang w:val="en-US"/>
        </w:rPr>
        <w:t>…</w:t>
      </w:r>
      <w:r w:rsidR="00FD5E62" w:rsidRPr="00635E32">
        <w:rPr>
          <w:rFonts w:ascii="Times New Roman" w:hAnsi="Times New Roman" w:cs="Times New Roman"/>
          <w:sz w:val="24"/>
          <w:szCs w:val="24"/>
          <w:lang w:val="en-US"/>
        </w:rPr>
        <w:t>]</w:t>
      </w:r>
      <w:r w:rsidR="00C056BF" w:rsidRPr="00635E32">
        <w:rPr>
          <w:rFonts w:ascii="Times New Roman" w:hAnsi="Times New Roman" w:cs="Times New Roman"/>
          <w:sz w:val="24"/>
          <w:szCs w:val="24"/>
          <w:lang w:val="en-US"/>
        </w:rPr>
        <w:t xml:space="preserve"> </w:t>
      </w:r>
      <w:r w:rsidR="00FD5E62" w:rsidRPr="00635E32">
        <w:rPr>
          <w:rFonts w:ascii="Times New Roman" w:hAnsi="Times New Roman" w:cs="Times New Roman"/>
          <w:sz w:val="24"/>
          <w:szCs w:val="24"/>
          <w:lang w:val="en-US"/>
        </w:rPr>
        <w:t xml:space="preserve">conceived in molecular, mobile, and dynamic terms. Rather than being restricted to its </w:t>
      </w:r>
      <w:r w:rsidR="00723AA7" w:rsidRPr="00635E32">
        <w:rPr>
          <w:rFonts w:ascii="Times New Roman" w:hAnsi="Times New Roman" w:cs="Times New Roman"/>
          <w:sz w:val="24"/>
          <w:szCs w:val="24"/>
          <w:lang w:val="en-US"/>
        </w:rPr>
        <w:t>‘</w:t>
      </w:r>
      <w:r w:rsidR="00FD5E62" w:rsidRPr="00635E32">
        <w:rPr>
          <w:rFonts w:ascii="Times New Roman" w:hAnsi="Times New Roman" w:cs="Times New Roman"/>
          <w:sz w:val="24"/>
          <w:szCs w:val="24"/>
          <w:lang w:val="en-US"/>
        </w:rPr>
        <w:t>function</w:t>
      </w:r>
      <w:r w:rsidR="00723AA7" w:rsidRPr="00635E32">
        <w:rPr>
          <w:rFonts w:ascii="Times New Roman" w:hAnsi="Times New Roman" w:cs="Times New Roman"/>
          <w:sz w:val="24"/>
          <w:szCs w:val="24"/>
          <w:lang w:val="en-US"/>
        </w:rPr>
        <w:t>’,</w:t>
      </w:r>
      <w:r w:rsidR="00FD5E62" w:rsidRPr="00635E32">
        <w:rPr>
          <w:rFonts w:ascii="Times New Roman" w:hAnsi="Times New Roman" w:cs="Times New Roman"/>
          <w:sz w:val="24"/>
          <w:szCs w:val="24"/>
          <w:lang w:val="en-US"/>
        </w:rPr>
        <w:t xml:space="preserve"> each thing is conceived, on this plane, as implicated</w:t>
      </w:r>
      <w:r w:rsidR="00723AA7" w:rsidRPr="00635E32">
        <w:rPr>
          <w:rFonts w:ascii="Times New Roman" w:hAnsi="Times New Roman" w:cs="Times New Roman"/>
          <w:sz w:val="24"/>
          <w:szCs w:val="24"/>
          <w:lang w:val="en-US"/>
        </w:rPr>
        <w:t xml:space="preserve"> </w:t>
      </w:r>
      <w:r w:rsidR="00FD5E62" w:rsidRPr="00635E32">
        <w:rPr>
          <w:rFonts w:ascii="Times New Roman" w:hAnsi="Times New Roman" w:cs="Times New Roman"/>
          <w:sz w:val="24"/>
          <w:szCs w:val="24"/>
          <w:lang w:val="en-US"/>
        </w:rPr>
        <w:t xml:space="preserve">in a ceaseless process of </w:t>
      </w:r>
      <w:r w:rsidR="00FD5E62" w:rsidRPr="00635E32">
        <w:rPr>
          <w:rFonts w:ascii="Times New Roman" w:hAnsi="Times New Roman" w:cs="Times New Roman"/>
          <w:i/>
          <w:iCs/>
          <w:sz w:val="24"/>
          <w:szCs w:val="24"/>
          <w:lang w:val="en-US"/>
        </w:rPr>
        <w:t>becoming</w:t>
      </w:r>
      <w:r w:rsidR="00FD5E62" w:rsidRPr="00635E32">
        <w:rPr>
          <w:rFonts w:ascii="Times New Roman" w:hAnsi="Times New Roman" w:cs="Times New Roman"/>
          <w:sz w:val="24"/>
          <w:szCs w:val="24"/>
          <w:lang w:val="en-US"/>
        </w:rPr>
        <w:t xml:space="preserve"> something e</w:t>
      </w:r>
      <w:r w:rsidR="00723AA7" w:rsidRPr="00635E32">
        <w:rPr>
          <w:rFonts w:ascii="Times New Roman" w:hAnsi="Times New Roman" w:cs="Times New Roman"/>
          <w:sz w:val="24"/>
          <w:szCs w:val="24"/>
          <w:lang w:val="en-US"/>
        </w:rPr>
        <w:t>lse”.</w:t>
      </w:r>
      <w:r w:rsidR="00723AA7" w:rsidRPr="00635E32">
        <w:rPr>
          <w:rStyle w:val="Rimandonotaapidipagina"/>
          <w:rFonts w:ascii="Times New Roman" w:hAnsi="Times New Roman" w:cs="Times New Roman"/>
          <w:sz w:val="24"/>
          <w:szCs w:val="24"/>
          <w:lang w:val="en-US"/>
        </w:rPr>
        <w:footnoteReference w:id="39"/>
      </w:r>
      <w:r w:rsidR="005863DB" w:rsidRPr="00635E32">
        <w:rPr>
          <w:rFonts w:ascii="Times New Roman" w:hAnsi="Times New Roman" w:cs="Times New Roman"/>
          <w:sz w:val="24"/>
          <w:szCs w:val="24"/>
          <w:lang w:val="en-US"/>
        </w:rPr>
        <w:t xml:space="preserve"> </w:t>
      </w:r>
      <w:r w:rsidR="00A27FF8" w:rsidRPr="00635E32">
        <w:rPr>
          <w:rFonts w:ascii="Times New Roman" w:hAnsi="Times New Roman" w:cs="Times New Roman"/>
          <w:sz w:val="24"/>
          <w:szCs w:val="24"/>
          <w:lang w:val="en-US"/>
        </w:rPr>
        <w:t>Let us apply this paradigm to the BWO as we described it in the previous section of the present paper</w:t>
      </w:r>
      <w:r w:rsidR="00902C33">
        <w:rPr>
          <w:rFonts w:ascii="Times New Roman" w:hAnsi="Times New Roman" w:cs="Times New Roman"/>
          <w:sz w:val="24"/>
          <w:szCs w:val="24"/>
          <w:lang w:val="en-US"/>
        </w:rPr>
        <w:t>.</w:t>
      </w:r>
      <w:r w:rsidR="00A27FF8" w:rsidRPr="00635E32">
        <w:rPr>
          <w:rFonts w:ascii="Times New Roman" w:hAnsi="Times New Roman" w:cs="Times New Roman"/>
          <w:sz w:val="24"/>
          <w:szCs w:val="24"/>
          <w:lang w:val="en-US"/>
        </w:rPr>
        <w:t xml:space="preserve"> </w:t>
      </w:r>
      <w:r w:rsidR="00E420BD" w:rsidRPr="00635E32">
        <w:rPr>
          <w:rFonts w:ascii="Times New Roman" w:hAnsi="Times New Roman" w:cs="Times New Roman"/>
          <w:sz w:val="24"/>
          <w:szCs w:val="24"/>
          <w:lang w:val="en-US"/>
        </w:rPr>
        <w:t xml:space="preserve">Deleuze describes the BWO as an arrangement of uniquely </w:t>
      </w:r>
      <w:r w:rsidR="00E420BD" w:rsidRPr="00635E32">
        <w:rPr>
          <w:rFonts w:ascii="Times New Roman" w:hAnsi="Times New Roman" w:cs="Times New Roman"/>
          <w:i/>
          <w:iCs/>
          <w:sz w:val="24"/>
          <w:szCs w:val="24"/>
          <w:lang w:val="en-US"/>
        </w:rPr>
        <w:t>felt</w:t>
      </w:r>
      <w:r w:rsidR="00E420BD" w:rsidRPr="00635E32">
        <w:rPr>
          <w:rFonts w:ascii="Times New Roman" w:hAnsi="Times New Roman" w:cs="Times New Roman"/>
          <w:sz w:val="24"/>
          <w:szCs w:val="24"/>
          <w:lang w:val="en-US"/>
        </w:rPr>
        <w:t xml:space="preserve"> experiences, </w:t>
      </w:r>
      <w:r w:rsidR="00902C33">
        <w:rPr>
          <w:rFonts w:ascii="Times New Roman" w:hAnsi="Times New Roman" w:cs="Times New Roman"/>
          <w:sz w:val="24"/>
          <w:szCs w:val="24"/>
          <w:lang w:val="en-US"/>
        </w:rPr>
        <w:t xml:space="preserve">which do </w:t>
      </w:r>
      <w:r w:rsidR="00E420BD" w:rsidRPr="00635E32">
        <w:rPr>
          <w:rFonts w:ascii="Times New Roman" w:hAnsi="Times New Roman" w:cs="Times New Roman"/>
          <w:sz w:val="24"/>
          <w:szCs w:val="24"/>
          <w:lang w:val="en-US"/>
        </w:rPr>
        <w:t>not represent or resemb</w:t>
      </w:r>
      <w:r w:rsidR="00902C33">
        <w:rPr>
          <w:rFonts w:ascii="Times New Roman" w:hAnsi="Times New Roman" w:cs="Times New Roman"/>
          <w:sz w:val="24"/>
          <w:szCs w:val="24"/>
          <w:lang w:val="en-US"/>
        </w:rPr>
        <w:t>le</w:t>
      </w:r>
      <w:r w:rsidR="00E420BD" w:rsidRPr="00635E32">
        <w:rPr>
          <w:rFonts w:ascii="Times New Roman" w:hAnsi="Times New Roman" w:cs="Times New Roman"/>
          <w:sz w:val="24"/>
          <w:szCs w:val="24"/>
          <w:lang w:val="en-US"/>
        </w:rPr>
        <w:t xml:space="preserve"> the ideal or formal order of things.</w:t>
      </w:r>
      <w:r w:rsidR="00710F9F" w:rsidRPr="00635E32">
        <w:rPr>
          <w:rFonts w:ascii="Times New Roman" w:hAnsi="Times New Roman" w:cs="Times New Roman"/>
          <w:sz w:val="24"/>
          <w:szCs w:val="24"/>
          <w:lang w:val="en-US"/>
        </w:rPr>
        <w:t xml:space="preserve"> At the same time, the internal dynamism of the BWO guarantees its capacity – its power – to effectuate variations without them being orchestrated by the formal “order and connection” of ideas.</w:t>
      </w:r>
      <w:r w:rsidR="008E05F1" w:rsidRPr="00635E32">
        <w:rPr>
          <w:rFonts w:ascii="Times New Roman" w:hAnsi="Times New Roman" w:cs="Times New Roman"/>
          <w:sz w:val="24"/>
          <w:szCs w:val="24"/>
          <w:lang w:val="en-US"/>
        </w:rPr>
        <w:t xml:space="preserve"> As Deleuze reaffirms in his reading of Spinoza, </w:t>
      </w:r>
      <w:r w:rsidR="00F43994" w:rsidRPr="00635E32">
        <w:rPr>
          <w:rFonts w:ascii="Times New Roman" w:hAnsi="Times New Roman" w:cs="Times New Roman"/>
          <w:sz w:val="24"/>
          <w:szCs w:val="24"/>
          <w:lang w:val="en-US"/>
        </w:rPr>
        <w:t>“a body can be anything; it can be a linguistic corpus, a social body, a collectivity”.</w:t>
      </w:r>
      <w:r w:rsidR="0031757F" w:rsidRPr="00635E32">
        <w:rPr>
          <w:rStyle w:val="Rimandonotaapidipagina"/>
          <w:rFonts w:ascii="Times New Roman" w:hAnsi="Times New Roman" w:cs="Times New Roman"/>
          <w:sz w:val="24"/>
          <w:szCs w:val="24"/>
          <w:lang w:val="en-US"/>
        </w:rPr>
        <w:footnoteReference w:id="40"/>
      </w:r>
      <w:r w:rsidR="00F43994" w:rsidRPr="00635E32">
        <w:rPr>
          <w:rFonts w:ascii="Times New Roman" w:hAnsi="Times New Roman" w:cs="Times New Roman"/>
          <w:sz w:val="24"/>
          <w:szCs w:val="24"/>
          <w:lang w:val="en-US"/>
        </w:rPr>
        <w:t xml:space="preserve"> The genuine power of the BWO </w:t>
      </w:r>
      <w:r w:rsidR="0031757F" w:rsidRPr="00635E32">
        <w:rPr>
          <w:rFonts w:ascii="Times New Roman" w:hAnsi="Times New Roman" w:cs="Times New Roman"/>
          <w:sz w:val="24"/>
          <w:szCs w:val="24"/>
          <w:lang w:val="en-US"/>
        </w:rPr>
        <w:t xml:space="preserve">thus </w:t>
      </w:r>
      <w:r w:rsidR="00F43994" w:rsidRPr="00635E32">
        <w:rPr>
          <w:rFonts w:ascii="Times New Roman" w:hAnsi="Times New Roman" w:cs="Times New Roman"/>
          <w:sz w:val="24"/>
          <w:szCs w:val="24"/>
          <w:lang w:val="en-US"/>
        </w:rPr>
        <w:t xml:space="preserve">resides in its capacity for dynamic formation of </w:t>
      </w:r>
      <w:r w:rsidR="0031757F" w:rsidRPr="00635E32">
        <w:rPr>
          <w:rFonts w:ascii="Times New Roman" w:hAnsi="Times New Roman" w:cs="Times New Roman"/>
          <w:i/>
          <w:iCs/>
          <w:sz w:val="24"/>
          <w:szCs w:val="24"/>
          <w:lang w:val="en-US"/>
        </w:rPr>
        <w:t>possible</w:t>
      </w:r>
      <w:r w:rsidR="0031757F" w:rsidRPr="00635E32">
        <w:rPr>
          <w:rFonts w:ascii="Times New Roman" w:hAnsi="Times New Roman" w:cs="Times New Roman"/>
          <w:sz w:val="24"/>
          <w:szCs w:val="24"/>
          <w:lang w:val="en-US"/>
        </w:rPr>
        <w:t xml:space="preserve"> organs, while undergoing a self-stimulated trans-formation. </w:t>
      </w:r>
    </w:p>
    <w:p w14:paraId="36DD5954" w14:textId="37B68FD1" w:rsidR="005626A4" w:rsidRPr="00EE1AB9" w:rsidRDefault="005626A4" w:rsidP="00F4399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different but compatible </w:t>
      </w:r>
      <w:r w:rsidR="00533DCA">
        <w:rPr>
          <w:rFonts w:ascii="Times New Roman" w:hAnsi="Times New Roman" w:cs="Times New Roman"/>
          <w:sz w:val="24"/>
          <w:szCs w:val="24"/>
          <w:lang w:val="en-US"/>
        </w:rPr>
        <w:t xml:space="preserve">interpretation </w:t>
      </w:r>
      <w:r w:rsidR="00805514">
        <w:rPr>
          <w:rFonts w:ascii="Times New Roman" w:hAnsi="Times New Roman" w:cs="Times New Roman"/>
          <w:sz w:val="24"/>
          <w:szCs w:val="24"/>
          <w:lang w:val="en-US"/>
        </w:rPr>
        <w:t>is the one</w:t>
      </w:r>
      <w:r w:rsidR="00533DCA">
        <w:rPr>
          <w:rFonts w:ascii="Times New Roman" w:hAnsi="Times New Roman" w:cs="Times New Roman"/>
          <w:sz w:val="24"/>
          <w:szCs w:val="24"/>
          <w:lang w:val="en-US"/>
        </w:rPr>
        <w:t xml:space="preserve"> suggested by Dan</w:t>
      </w:r>
      <w:r w:rsidR="007B6086">
        <w:rPr>
          <w:rFonts w:ascii="Times New Roman" w:hAnsi="Times New Roman" w:cs="Times New Roman"/>
          <w:sz w:val="24"/>
          <w:szCs w:val="24"/>
          <w:lang w:val="en-US"/>
        </w:rPr>
        <w:t>iel</w:t>
      </w:r>
      <w:r w:rsidR="00533DCA">
        <w:rPr>
          <w:rFonts w:ascii="Times New Roman" w:hAnsi="Times New Roman" w:cs="Times New Roman"/>
          <w:sz w:val="24"/>
          <w:szCs w:val="24"/>
          <w:lang w:val="en-US"/>
        </w:rPr>
        <w:t xml:space="preserve"> Smith, who argues that the BWO characterizes a moment in the life of a body where no distinction between the self and the Outside is felt, </w:t>
      </w:r>
      <w:r w:rsidR="00D540AF">
        <w:rPr>
          <w:rFonts w:ascii="Times New Roman" w:hAnsi="Times New Roman" w:cs="Times New Roman"/>
          <w:sz w:val="24"/>
          <w:szCs w:val="24"/>
          <w:lang w:val="en-US"/>
        </w:rPr>
        <w:t>or experienced, in favor of a shared world of “</w:t>
      </w:r>
      <w:r w:rsidR="00D540AF" w:rsidRPr="00D540AF">
        <w:rPr>
          <w:rFonts w:ascii="Times New Roman" w:hAnsi="Times New Roman" w:cs="Times New Roman"/>
          <w:sz w:val="24"/>
          <w:szCs w:val="24"/>
          <w:lang w:val="en-US"/>
        </w:rPr>
        <w:t>intensities-in-motion</w:t>
      </w:r>
      <w:r w:rsidR="00D540AF">
        <w:rPr>
          <w:rFonts w:ascii="Times New Roman" w:hAnsi="Times New Roman" w:cs="Times New Roman"/>
          <w:sz w:val="24"/>
          <w:szCs w:val="24"/>
          <w:lang w:val="en-US"/>
        </w:rPr>
        <w:t>”.</w:t>
      </w:r>
      <w:r w:rsidR="005251C2">
        <w:rPr>
          <w:rFonts w:ascii="Times New Roman" w:hAnsi="Times New Roman" w:cs="Times New Roman"/>
          <w:sz w:val="24"/>
          <w:szCs w:val="24"/>
          <w:lang w:val="en-US"/>
        </w:rPr>
        <w:t xml:space="preserve"> Correctly, </w:t>
      </w:r>
      <w:r w:rsidR="00EC2686">
        <w:rPr>
          <w:rFonts w:ascii="Times New Roman" w:hAnsi="Times New Roman" w:cs="Times New Roman"/>
          <w:sz w:val="24"/>
          <w:szCs w:val="24"/>
          <w:lang w:val="en-US"/>
        </w:rPr>
        <w:t xml:space="preserve">Smith points out that the “full body” of the </w:t>
      </w:r>
      <w:r w:rsidR="00EC2686" w:rsidRPr="00EC2686">
        <w:rPr>
          <w:rFonts w:ascii="Times New Roman" w:hAnsi="Times New Roman" w:cs="Times New Roman"/>
          <w:i/>
          <w:iCs/>
          <w:sz w:val="24"/>
          <w:szCs w:val="24"/>
          <w:lang w:val="en-US"/>
        </w:rPr>
        <w:t>Anti-Oedipus</w:t>
      </w:r>
      <w:r w:rsidR="00EC2686">
        <w:rPr>
          <w:rFonts w:ascii="Times New Roman" w:hAnsi="Times New Roman" w:cs="Times New Roman"/>
          <w:i/>
          <w:iCs/>
          <w:sz w:val="24"/>
          <w:szCs w:val="24"/>
          <w:lang w:val="en-US"/>
        </w:rPr>
        <w:t xml:space="preserve"> </w:t>
      </w:r>
      <w:r w:rsidR="00EC2686">
        <w:rPr>
          <w:rFonts w:ascii="Times New Roman" w:hAnsi="Times New Roman" w:cs="Times New Roman"/>
          <w:sz w:val="24"/>
          <w:szCs w:val="24"/>
          <w:lang w:val="en-US"/>
        </w:rPr>
        <w:t xml:space="preserve">is intimately at odds with the </w:t>
      </w:r>
      <w:r w:rsidR="00DD4C2C">
        <w:rPr>
          <w:rFonts w:ascii="Times New Roman" w:hAnsi="Times New Roman" w:cs="Times New Roman"/>
          <w:sz w:val="24"/>
          <w:szCs w:val="24"/>
          <w:lang w:val="en-US"/>
        </w:rPr>
        <w:t xml:space="preserve">migrating </w:t>
      </w:r>
      <w:r w:rsidR="00F00FD9">
        <w:rPr>
          <w:rFonts w:ascii="Times New Roman" w:hAnsi="Times New Roman" w:cs="Times New Roman"/>
          <w:sz w:val="24"/>
          <w:szCs w:val="24"/>
          <w:lang w:val="en-US"/>
        </w:rPr>
        <w:t>“</w:t>
      </w:r>
      <w:r w:rsidR="00DD4C2C">
        <w:rPr>
          <w:rFonts w:ascii="Times New Roman" w:hAnsi="Times New Roman" w:cs="Times New Roman"/>
          <w:sz w:val="24"/>
          <w:szCs w:val="24"/>
          <w:lang w:val="en-US"/>
        </w:rPr>
        <w:t>flows” that it experiences in its relationship with the Outside</w:t>
      </w:r>
      <w:r w:rsidR="00EE1AB9">
        <w:rPr>
          <w:rFonts w:ascii="Times New Roman" w:hAnsi="Times New Roman" w:cs="Times New Roman"/>
          <w:sz w:val="24"/>
          <w:szCs w:val="24"/>
          <w:lang w:val="en-US"/>
        </w:rPr>
        <w:t xml:space="preserve">. He is also correct in stating that the only solution to this apparent dichotomy is the notion of sense-making, crucial to the project of the </w:t>
      </w:r>
      <w:r w:rsidR="00EE1AB9">
        <w:rPr>
          <w:rFonts w:ascii="Times New Roman" w:hAnsi="Times New Roman" w:cs="Times New Roman"/>
          <w:i/>
          <w:iCs/>
          <w:sz w:val="24"/>
          <w:szCs w:val="24"/>
          <w:lang w:val="en-US"/>
        </w:rPr>
        <w:t>Logic of Sense</w:t>
      </w:r>
      <w:r w:rsidR="00EE1AB9">
        <w:rPr>
          <w:rFonts w:ascii="Times New Roman" w:hAnsi="Times New Roman" w:cs="Times New Roman"/>
          <w:sz w:val="24"/>
          <w:szCs w:val="24"/>
          <w:lang w:val="en-US"/>
        </w:rPr>
        <w:t xml:space="preserve">, </w:t>
      </w:r>
      <w:r w:rsidR="00C91F42">
        <w:rPr>
          <w:rFonts w:ascii="Times New Roman" w:hAnsi="Times New Roman" w:cs="Times New Roman"/>
          <w:sz w:val="24"/>
          <w:szCs w:val="24"/>
          <w:lang w:val="en-US"/>
        </w:rPr>
        <w:t>which appears as a resolutive “transcendental”.</w:t>
      </w:r>
      <w:r w:rsidR="00C91F42">
        <w:rPr>
          <w:rStyle w:val="Rimandonotaapidipagina"/>
          <w:rFonts w:ascii="Times New Roman" w:hAnsi="Times New Roman" w:cs="Times New Roman"/>
          <w:sz w:val="24"/>
          <w:szCs w:val="24"/>
          <w:lang w:val="en-US"/>
        </w:rPr>
        <w:footnoteReference w:id="41"/>
      </w:r>
      <w:r w:rsidR="00003958">
        <w:rPr>
          <w:rFonts w:ascii="Times New Roman" w:hAnsi="Times New Roman" w:cs="Times New Roman"/>
          <w:sz w:val="24"/>
          <w:szCs w:val="24"/>
          <w:lang w:val="en-US"/>
        </w:rPr>
        <w:t xml:space="preserve"> Once again, we witness the emergence of sense as the absolute which grounds the sense-making operation.</w:t>
      </w:r>
      <w:r w:rsidR="001F7E16">
        <w:rPr>
          <w:rFonts w:ascii="Times New Roman" w:hAnsi="Times New Roman" w:cs="Times New Roman"/>
          <w:sz w:val="24"/>
          <w:szCs w:val="24"/>
          <w:lang w:val="en-US"/>
        </w:rPr>
        <w:t xml:space="preserve"> Just as it guided the genetic capacity of the spiritual automaton, it now </w:t>
      </w:r>
      <w:r w:rsidR="002C5B76">
        <w:rPr>
          <w:rFonts w:ascii="Times New Roman" w:hAnsi="Times New Roman" w:cs="Times New Roman"/>
          <w:sz w:val="24"/>
          <w:szCs w:val="24"/>
          <w:lang w:val="en-US"/>
        </w:rPr>
        <w:t>allows the body without organs to access the full depth of its capacities without compromising its genetic autonomy.</w:t>
      </w:r>
    </w:p>
    <w:p w14:paraId="642BBAF6" w14:textId="65C70B2D" w:rsidR="00B13BF9" w:rsidRDefault="0031757F" w:rsidP="001C7718">
      <w:pPr>
        <w:spacing w:line="360" w:lineRule="auto"/>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The final question that we now </w:t>
      </w:r>
      <w:r w:rsidR="005317A6" w:rsidRPr="00635E32">
        <w:rPr>
          <w:rFonts w:ascii="Times New Roman" w:hAnsi="Times New Roman" w:cs="Times New Roman"/>
          <w:sz w:val="24"/>
          <w:szCs w:val="24"/>
          <w:lang w:val="en-US"/>
        </w:rPr>
        <w:t>must</w:t>
      </w:r>
      <w:r w:rsidRPr="00635E32">
        <w:rPr>
          <w:rFonts w:ascii="Times New Roman" w:hAnsi="Times New Roman" w:cs="Times New Roman"/>
          <w:sz w:val="24"/>
          <w:szCs w:val="24"/>
          <w:lang w:val="en-US"/>
        </w:rPr>
        <w:t xml:space="preserve"> answer is the following: if the crux of Deleuze’s understanding of spiritual automata and bodies without organs is their capacity for self-stimulated, self-relying transformation, how come that this conception requires the </w:t>
      </w:r>
      <w:r w:rsidR="00516B0B">
        <w:rPr>
          <w:rFonts w:ascii="Times New Roman" w:hAnsi="Times New Roman" w:cs="Times New Roman"/>
          <w:sz w:val="24"/>
          <w:szCs w:val="24"/>
          <w:lang w:val="en-US"/>
        </w:rPr>
        <w:t xml:space="preserve">apparently </w:t>
      </w:r>
      <w:r w:rsidRPr="00635E32">
        <w:rPr>
          <w:rFonts w:ascii="Times New Roman" w:hAnsi="Times New Roman" w:cs="Times New Roman"/>
          <w:sz w:val="24"/>
          <w:szCs w:val="24"/>
          <w:lang w:val="en-US"/>
        </w:rPr>
        <w:t xml:space="preserve">relational notion of </w:t>
      </w:r>
      <w:r w:rsidRPr="00635E32">
        <w:rPr>
          <w:rFonts w:ascii="Times New Roman" w:hAnsi="Times New Roman" w:cs="Times New Roman"/>
          <w:i/>
          <w:iCs/>
          <w:sz w:val="24"/>
          <w:szCs w:val="24"/>
          <w:lang w:val="en-US"/>
        </w:rPr>
        <w:t>affect</w:t>
      </w:r>
      <w:r w:rsidR="00D924DA" w:rsidRPr="00635E32">
        <w:rPr>
          <w:rFonts w:ascii="Times New Roman" w:hAnsi="Times New Roman" w:cs="Times New Roman"/>
          <w:sz w:val="24"/>
          <w:szCs w:val="24"/>
          <w:lang w:val="en-US"/>
        </w:rPr>
        <w:t xml:space="preserve"> to function? Would these categories not be better represented through the Leibnizian paradigm of a </w:t>
      </w:r>
      <w:r w:rsidR="006D3AF5" w:rsidRPr="00635E32">
        <w:rPr>
          <w:rFonts w:ascii="Times New Roman" w:hAnsi="Times New Roman" w:cs="Times New Roman"/>
          <w:sz w:val="24"/>
          <w:szCs w:val="24"/>
          <w:lang w:val="en-US"/>
        </w:rPr>
        <w:t>“</w:t>
      </w:r>
      <w:r w:rsidR="00D924DA" w:rsidRPr="00635E32">
        <w:rPr>
          <w:rFonts w:ascii="Times New Roman" w:hAnsi="Times New Roman" w:cs="Times New Roman"/>
          <w:sz w:val="24"/>
          <w:szCs w:val="24"/>
          <w:lang w:val="en-US"/>
        </w:rPr>
        <w:t>monad</w:t>
      </w:r>
      <w:r w:rsidR="006D3AF5" w:rsidRPr="00635E32">
        <w:rPr>
          <w:rFonts w:ascii="Times New Roman" w:hAnsi="Times New Roman" w:cs="Times New Roman"/>
          <w:sz w:val="24"/>
          <w:szCs w:val="24"/>
          <w:lang w:val="en-US"/>
        </w:rPr>
        <w:t xml:space="preserve">”, something that </w:t>
      </w:r>
      <w:r w:rsidR="00D100EB" w:rsidRPr="00635E32">
        <w:rPr>
          <w:rFonts w:ascii="Times New Roman" w:hAnsi="Times New Roman" w:cs="Times New Roman"/>
          <w:sz w:val="24"/>
          <w:szCs w:val="24"/>
          <w:lang w:val="en-US"/>
        </w:rPr>
        <w:t>has “no windows through which anything could enter them or depart from them”?</w:t>
      </w:r>
      <w:r w:rsidR="004D558A" w:rsidRPr="00635E32">
        <w:rPr>
          <w:rStyle w:val="Rimandonotaapidipagina"/>
          <w:rFonts w:ascii="Times New Roman" w:hAnsi="Times New Roman" w:cs="Times New Roman"/>
          <w:sz w:val="24"/>
          <w:szCs w:val="24"/>
          <w:lang w:val="en-US"/>
        </w:rPr>
        <w:footnoteReference w:id="42"/>
      </w:r>
      <w:r w:rsidR="00D100EB" w:rsidRPr="00635E32">
        <w:rPr>
          <w:rFonts w:ascii="Times New Roman" w:hAnsi="Times New Roman" w:cs="Times New Roman"/>
          <w:sz w:val="24"/>
          <w:szCs w:val="24"/>
          <w:lang w:val="en-US"/>
        </w:rPr>
        <w:t xml:space="preserve"> </w:t>
      </w:r>
      <w:r w:rsidR="001317EE" w:rsidRPr="00635E32">
        <w:rPr>
          <w:rFonts w:ascii="Times New Roman" w:hAnsi="Times New Roman" w:cs="Times New Roman"/>
          <w:sz w:val="24"/>
          <w:szCs w:val="24"/>
          <w:lang w:val="en-US"/>
        </w:rPr>
        <w:t xml:space="preserve">After all, </w:t>
      </w:r>
      <w:r w:rsidR="00635E32" w:rsidRPr="00635E32">
        <w:rPr>
          <w:rFonts w:ascii="Times New Roman" w:hAnsi="Times New Roman" w:cs="Times New Roman"/>
          <w:sz w:val="24"/>
          <w:szCs w:val="24"/>
          <w:lang w:val="en-US"/>
        </w:rPr>
        <w:t xml:space="preserve">it is the Leibnizian monad, and not the Spinozian individual, the </w:t>
      </w:r>
      <w:r w:rsidR="00635E32" w:rsidRPr="00635E32">
        <w:rPr>
          <w:rFonts w:ascii="Times New Roman" w:hAnsi="Times New Roman" w:cs="Times New Roman"/>
          <w:i/>
          <w:iCs/>
          <w:sz w:val="24"/>
          <w:szCs w:val="24"/>
          <w:lang w:val="en-US"/>
        </w:rPr>
        <w:t>locus</w:t>
      </w:r>
      <w:r w:rsidR="00635E32" w:rsidRPr="00635E32">
        <w:rPr>
          <w:rFonts w:ascii="Times New Roman" w:hAnsi="Times New Roman" w:cs="Times New Roman"/>
          <w:lang w:val="en-US"/>
        </w:rPr>
        <w:t xml:space="preserve"> </w:t>
      </w:r>
      <w:r w:rsidR="00635E32" w:rsidRPr="00635E32">
        <w:rPr>
          <w:rFonts w:ascii="Times New Roman" w:hAnsi="Times New Roman" w:cs="Times New Roman"/>
          <w:sz w:val="24"/>
          <w:szCs w:val="24"/>
          <w:lang w:val="en-US"/>
        </w:rPr>
        <w:t>where</w:t>
      </w:r>
      <w:r w:rsidR="00635E32">
        <w:rPr>
          <w:rFonts w:ascii="Times New Roman" w:hAnsi="Times New Roman" w:cs="Times New Roman"/>
          <w:sz w:val="24"/>
          <w:szCs w:val="24"/>
          <w:lang w:val="en-US"/>
        </w:rPr>
        <w:t xml:space="preserve"> “</w:t>
      </w:r>
      <w:r w:rsidR="001C7718" w:rsidRPr="001C7718">
        <w:rPr>
          <w:rFonts w:ascii="Times New Roman" w:hAnsi="Times New Roman" w:cs="Times New Roman"/>
          <w:sz w:val="24"/>
          <w:szCs w:val="24"/>
          <w:lang w:val="en-US"/>
        </w:rPr>
        <w:t>the natural changes</w:t>
      </w:r>
      <w:r w:rsidR="001C7718">
        <w:rPr>
          <w:rFonts w:ascii="Times New Roman" w:hAnsi="Times New Roman" w:cs="Times New Roman"/>
          <w:sz w:val="24"/>
          <w:szCs w:val="24"/>
          <w:lang w:val="en-US"/>
        </w:rPr>
        <w:t>…</w:t>
      </w:r>
      <w:r w:rsidR="001C7718" w:rsidRPr="001C7718">
        <w:rPr>
          <w:rFonts w:ascii="Times New Roman" w:hAnsi="Times New Roman" w:cs="Times New Roman"/>
          <w:sz w:val="24"/>
          <w:szCs w:val="24"/>
          <w:lang w:val="en-US"/>
        </w:rPr>
        <w:t>come from an internal principle [that may be called active</w:t>
      </w:r>
      <w:r w:rsidR="001C7718">
        <w:rPr>
          <w:rFonts w:ascii="Times New Roman" w:hAnsi="Times New Roman" w:cs="Times New Roman"/>
          <w:sz w:val="24"/>
          <w:szCs w:val="24"/>
          <w:lang w:val="en-US"/>
        </w:rPr>
        <w:t xml:space="preserve"> </w:t>
      </w:r>
      <w:r w:rsidR="001C7718" w:rsidRPr="001C7718">
        <w:rPr>
          <w:rFonts w:ascii="Times New Roman" w:hAnsi="Times New Roman" w:cs="Times New Roman"/>
          <w:sz w:val="24"/>
          <w:szCs w:val="24"/>
          <w:lang w:val="en-US"/>
        </w:rPr>
        <w:t>force], since an external cause would not be able to influence a</w:t>
      </w:r>
      <w:r w:rsidR="001C7718">
        <w:rPr>
          <w:rFonts w:ascii="Times New Roman" w:hAnsi="Times New Roman" w:cs="Times New Roman"/>
          <w:sz w:val="24"/>
          <w:szCs w:val="24"/>
          <w:lang w:val="en-US"/>
        </w:rPr>
        <w:t xml:space="preserve"> </w:t>
      </w:r>
      <w:r w:rsidR="001C7718" w:rsidRPr="001C7718">
        <w:rPr>
          <w:rFonts w:ascii="Times New Roman" w:hAnsi="Times New Roman" w:cs="Times New Roman"/>
          <w:sz w:val="24"/>
          <w:szCs w:val="24"/>
          <w:lang w:val="en-US"/>
        </w:rPr>
        <w:t>monad’s interior</w:t>
      </w:r>
      <w:r w:rsidR="001C7718">
        <w:rPr>
          <w:rFonts w:ascii="Times New Roman" w:hAnsi="Times New Roman" w:cs="Times New Roman"/>
          <w:sz w:val="24"/>
          <w:szCs w:val="24"/>
          <w:lang w:val="en-US"/>
        </w:rPr>
        <w:t>”.</w:t>
      </w:r>
      <w:r w:rsidR="001C7718">
        <w:rPr>
          <w:rStyle w:val="Rimandonotaapidipagina"/>
          <w:rFonts w:ascii="Times New Roman" w:hAnsi="Times New Roman" w:cs="Times New Roman"/>
          <w:sz w:val="24"/>
          <w:szCs w:val="24"/>
          <w:lang w:val="en-US"/>
        </w:rPr>
        <w:footnoteReference w:id="43"/>
      </w:r>
      <w:r w:rsidR="00526674">
        <w:rPr>
          <w:rFonts w:ascii="Times New Roman" w:hAnsi="Times New Roman" w:cs="Times New Roman"/>
          <w:sz w:val="24"/>
          <w:szCs w:val="24"/>
          <w:lang w:val="en-US"/>
        </w:rPr>
        <w:t xml:space="preserve"> </w:t>
      </w:r>
      <w:r w:rsidR="00364C68">
        <w:rPr>
          <w:rFonts w:ascii="Times New Roman" w:hAnsi="Times New Roman" w:cs="Times New Roman"/>
          <w:sz w:val="24"/>
          <w:szCs w:val="24"/>
          <w:lang w:val="en-US"/>
        </w:rPr>
        <w:t xml:space="preserve">It </w:t>
      </w:r>
      <w:r w:rsidR="003767B5">
        <w:rPr>
          <w:rFonts w:ascii="Times New Roman" w:hAnsi="Times New Roman" w:cs="Times New Roman"/>
          <w:sz w:val="24"/>
          <w:szCs w:val="24"/>
          <w:lang w:val="en-US"/>
        </w:rPr>
        <w:t xml:space="preserve">is tempting </w:t>
      </w:r>
      <w:r w:rsidR="008B6D6B">
        <w:rPr>
          <w:rFonts w:ascii="Times New Roman" w:hAnsi="Times New Roman" w:cs="Times New Roman"/>
          <w:sz w:val="24"/>
          <w:szCs w:val="24"/>
          <w:lang w:val="en-US"/>
        </w:rPr>
        <w:t xml:space="preserve">(although ultimately </w:t>
      </w:r>
      <w:r w:rsidR="008B6D6B">
        <w:rPr>
          <w:rFonts w:ascii="Times New Roman" w:hAnsi="Times New Roman" w:cs="Times New Roman"/>
          <w:sz w:val="24"/>
          <w:szCs w:val="24"/>
          <w:lang w:val="en-US"/>
        </w:rPr>
        <w:lastRenderedPageBreak/>
        <w:t xml:space="preserve">untenable) </w:t>
      </w:r>
      <w:r w:rsidR="003767B5">
        <w:rPr>
          <w:rFonts w:ascii="Times New Roman" w:hAnsi="Times New Roman" w:cs="Times New Roman"/>
          <w:sz w:val="24"/>
          <w:szCs w:val="24"/>
          <w:lang w:val="en-US"/>
        </w:rPr>
        <w:t>to represent the</w:t>
      </w:r>
      <w:r w:rsidR="00364C68">
        <w:rPr>
          <w:rFonts w:ascii="Times New Roman" w:hAnsi="Times New Roman" w:cs="Times New Roman"/>
          <w:sz w:val="24"/>
          <w:szCs w:val="24"/>
          <w:lang w:val="en-US"/>
        </w:rPr>
        <w:t xml:space="preserve"> BWO </w:t>
      </w:r>
      <w:r w:rsidR="003767B5">
        <w:rPr>
          <w:rFonts w:ascii="Times New Roman" w:hAnsi="Times New Roman" w:cs="Times New Roman"/>
          <w:sz w:val="24"/>
          <w:szCs w:val="24"/>
          <w:lang w:val="en-US"/>
        </w:rPr>
        <w:t>as a physical declination of the concept of monad, a whole which contains the potential to develop each of its properties and specifications (the Leibnizian “detail”).</w:t>
      </w:r>
    </w:p>
    <w:p w14:paraId="72695901" w14:textId="08857831" w:rsidR="007C0A93" w:rsidRDefault="00526674" w:rsidP="001C771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Yet, for Deleuze, it is vital to recognize the importance of the “Other” as </w:t>
      </w:r>
      <w:r w:rsidR="00364C68">
        <w:rPr>
          <w:rFonts w:ascii="Times New Roman" w:hAnsi="Times New Roman" w:cs="Times New Roman"/>
          <w:sz w:val="24"/>
          <w:szCs w:val="24"/>
          <w:lang w:val="en-US"/>
        </w:rPr>
        <w:t xml:space="preserve">what constitutes </w:t>
      </w:r>
      <w:r>
        <w:rPr>
          <w:rFonts w:ascii="Times New Roman" w:hAnsi="Times New Roman" w:cs="Times New Roman"/>
          <w:sz w:val="24"/>
          <w:szCs w:val="24"/>
          <w:lang w:val="en-US"/>
        </w:rPr>
        <w:t xml:space="preserve">the </w:t>
      </w:r>
      <w:r w:rsidR="00B13BF9">
        <w:rPr>
          <w:rFonts w:ascii="Times New Roman" w:hAnsi="Times New Roman" w:cs="Times New Roman"/>
          <w:sz w:val="24"/>
          <w:szCs w:val="24"/>
          <w:lang w:val="en-US"/>
        </w:rPr>
        <w:t>paradoxical</w:t>
      </w:r>
      <w:r w:rsidR="002244BF">
        <w:rPr>
          <w:rFonts w:ascii="Times New Roman" w:hAnsi="Times New Roman" w:cs="Times New Roman"/>
          <w:sz w:val="24"/>
          <w:szCs w:val="24"/>
          <w:lang w:val="en-US"/>
        </w:rPr>
        <w:t xml:space="preserve"> tension that justifies both the BWO and the </w:t>
      </w:r>
      <w:r w:rsidR="00C54C3C">
        <w:rPr>
          <w:rFonts w:ascii="Times New Roman" w:hAnsi="Times New Roman" w:cs="Times New Roman"/>
          <w:sz w:val="24"/>
          <w:szCs w:val="24"/>
          <w:lang w:val="en-US"/>
        </w:rPr>
        <w:t>SA</w:t>
      </w:r>
      <w:r w:rsidR="002244BF">
        <w:rPr>
          <w:rFonts w:ascii="Times New Roman" w:hAnsi="Times New Roman" w:cs="Times New Roman"/>
          <w:sz w:val="24"/>
          <w:szCs w:val="24"/>
          <w:lang w:val="en-US"/>
        </w:rPr>
        <w:t xml:space="preserve">. We can observe this </w:t>
      </w:r>
      <w:r w:rsidR="009C7EF0">
        <w:rPr>
          <w:rFonts w:ascii="Times New Roman" w:hAnsi="Times New Roman" w:cs="Times New Roman"/>
          <w:sz w:val="24"/>
          <w:szCs w:val="24"/>
          <w:lang w:val="en-US"/>
        </w:rPr>
        <w:t xml:space="preserve">in the </w:t>
      </w:r>
      <w:r w:rsidR="009C7EF0">
        <w:rPr>
          <w:rFonts w:ascii="Times New Roman" w:hAnsi="Times New Roman" w:cs="Times New Roman"/>
          <w:i/>
          <w:iCs/>
          <w:sz w:val="24"/>
          <w:szCs w:val="24"/>
          <w:lang w:val="en-US"/>
        </w:rPr>
        <w:t>Logic of Sense</w:t>
      </w:r>
      <w:r w:rsidR="009C7EF0">
        <w:rPr>
          <w:rFonts w:ascii="Times New Roman" w:hAnsi="Times New Roman" w:cs="Times New Roman"/>
          <w:sz w:val="24"/>
          <w:szCs w:val="24"/>
          <w:lang w:val="en-US"/>
        </w:rPr>
        <w:t xml:space="preserve">, where Deleuze affirms: </w:t>
      </w:r>
    </w:p>
    <w:p w14:paraId="724D27F8" w14:textId="405E4FD9" w:rsidR="0031757F" w:rsidRPr="002244BF" w:rsidRDefault="007C0A93" w:rsidP="007C0A93">
      <w:pPr>
        <w:spacing w:line="360" w:lineRule="auto"/>
        <w:ind w:left="708"/>
        <w:jc w:val="both"/>
        <w:rPr>
          <w:rFonts w:ascii="Times New Roman" w:hAnsi="Times New Roman" w:cs="Times New Roman"/>
          <w:sz w:val="24"/>
          <w:szCs w:val="24"/>
          <w:lang w:val="en-US"/>
        </w:rPr>
      </w:pPr>
      <w:r w:rsidRPr="007C0A93">
        <w:rPr>
          <w:rFonts w:ascii="Times New Roman" w:hAnsi="Times New Roman" w:cs="Times New Roman"/>
          <w:sz w:val="24"/>
          <w:szCs w:val="24"/>
          <w:lang w:val="en-US"/>
        </w:rPr>
        <w:t>When I, in turn and for my part, grasp the reality</w:t>
      </w:r>
      <w:r>
        <w:rPr>
          <w:rFonts w:ascii="Times New Roman" w:hAnsi="Times New Roman" w:cs="Times New Roman"/>
          <w:sz w:val="24"/>
          <w:szCs w:val="24"/>
          <w:lang w:val="en-US"/>
        </w:rPr>
        <w:t xml:space="preserve"> </w:t>
      </w:r>
      <w:r w:rsidRPr="007C0A93">
        <w:rPr>
          <w:rFonts w:ascii="Times New Roman" w:hAnsi="Times New Roman" w:cs="Times New Roman"/>
          <w:sz w:val="24"/>
          <w:szCs w:val="24"/>
          <w:lang w:val="en-US"/>
        </w:rPr>
        <w:t>of what the Other was expressing, I do nothing but explicate</w:t>
      </w:r>
      <w:r>
        <w:rPr>
          <w:rFonts w:ascii="Times New Roman" w:hAnsi="Times New Roman" w:cs="Times New Roman"/>
          <w:sz w:val="24"/>
          <w:szCs w:val="24"/>
          <w:lang w:val="en-US"/>
        </w:rPr>
        <w:t xml:space="preserve"> </w:t>
      </w:r>
      <w:r w:rsidRPr="007C0A93">
        <w:rPr>
          <w:rFonts w:ascii="Times New Roman" w:hAnsi="Times New Roman" w:cs="Times New Roman"/>
          <w:sz w:val="24"/>
          <w:szCs w:val="24"/>
          <w:lang w:val="en-US"/>
        </w:rPr>
        <w:t>the Other, as I develop and realize the corresponding possible</w:t>
      </w:r>
      <w:r>
        <w:rPr>
          <w:rFonts w:ascii="Times New Roman" w:hAnsi="Times New Roman" w:cs="Times New Roman"/>
          <w:sz w:val="24"/>
          <w:szCs w:val="24"/>
          <w:lang w:val="en-US"/>
        </w:rPr>
        <w:t xml:space="preserve"> </w:t>
      </w:r>
      <w:r w:rsidRPr="007C0A93">
        <w:rPr>
          <w:rFonts w:ascii="Times New Roman" w:hAnsi="Times New Roman" w:cs="Times New Roman"/>
          <w:sz w:val="24"/>
          <w:szCs w:val="24"/>
          <w:lang w:val="en-US"/>
        </w:rPr>
        <w:t>world. It is true that the Other already bestows a certain reality on the possibilities which he encompasses</w:t>
      </w:r>
      <w:r w:rsidR="0099609F">
        <w:rPr>
          <w:rFonts w:ascii="Times New Roman" w:hAnsi="Times New Roman" w:cs="Times New Roman"/>
          <w:sz w:val="24"/>
          <w:szCs w:val="24"/>
          <w:lang w:val="en-US"/>
        </w:rPr>
        <w:t xml:space="preserve"> – </w:t>
      </w:r>
      <w:r w:rsidRPr="007C0A93">
        <w:rPr>
          <w:rFonts w:ascii="Times New Roman" w:hAnsi="Times New Roman" w:cs="Times New Roman"/>
          <w:sz w:val="24"/>
          <w:szCs w:val="24"/>
          <w:lang w:val="en-US"/>
        </w:rPr>
        <w:t>especially</w:t>
      </w:r>
      <w:r w:rsidR="0099609F">
        <w:rPr>
          <w:rFonts w:ascii="Times New Roman" w:hAnsi="Times New Roman" w:cs="Times New Roman"/>
          <w:sz w:val="24"/>
          <w:szCs w:val="24"/>
          <w:lang w:val="en-US"/>
        </w:rPr>
        <w:t xml:space="preserve"> </w:t>
      </w:r>
      <w:r w:rsidRPr="007C0A93">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7C0A93">
        <w:rPr>
          <w:rFonts w:ascii="Times New Roman" w:hAnsi="Times New Roman" w:cs="Times New Roman"/>
          <w:sz w:val="24"/>
          <w:szCs w:val="24"/>
          <w:lang w:val="en-US"/>
        </w:rPr>
        <w:t>speaking. The other is the existence of the encompassed possible. Language is the reality of the possible as such. The self is</w:t>
      </w:r>
      <w:r>
        <w:rPr>
          <w:rFonts w:ascii="Times New Roman" w:hAnsi="Times New Roman" w:cs="Times New Roman"/>
          <w:sz w:val="24"/>
          <w:szCs w:val="24"/>
          <w:lang w:val="en-US"/>
        </w:rPr>
        <w:t xml:space="preserve"> </w:t>
      </w:r>
      <w:r w:rsidRPr="007C0A93">
        <w:rPr>
          <w:rFonts w:ascii="Times New Roman" w:hAnsi="Times New Roman" w:cs="Times New Roman"/>
          <w:sz w:val="24"/>
          <w:szCs w:val="24"/>
          <w:lang w:val="en-US"/>
        </w:rPr>
        <w:t>the development and the explication of what is possible, the</w:t>
      </w:r>
      <w:r>
        <w:rPr>
          <w:rFonts w:ascii="Times New Roman" w:hAnsi="Times New Roman" w:cs="Times New Roman"/>
          <w:sz w:val="24"/>
          <w:szCs w:val="24"/>
          <w:lang w:val="en-US"/>
        </w:rPr>
        <w:t xml:space="preserve"> </w:t>
      </w:r>
      <w:r w:rsidRPr="007C0A93">
        <w:rPr>
          <w:rFonts w:ascii="Times New Roman" w:hAnsi="Times New Roman" w:cs="Times New Roman"/>
          <w:sz w:val="24"/>
          <w:szCs w:val="24"/>
          <w:lang w:val="en-US"/>
        </w:rPr>
        <w:t>process of its realization in the actual.</w:t>
      </w:r>
      <w:r>
        <w:rPr>
          <w:rStyle w:val="Rimandonotaapidipagina"/>
          <w:rFonts w:ascii="Times New Roman" w:hAnsi="Times New Roman" w:cs="Times New Roman"/>
          <w:sz w:val="24"/>
          <w:szCs w:val="24"/>
          <w:lang w:val="en-US"/>
        </w:rPr>
        <w:footnoteReference w:id="44"/>
      </w:r>
    </w:p>
    <w:p w14:paraId="75393B60" w14:textId="77777777" w:rsidR="00437F2B" w:rsidRDefault="0057248F" w:rsidP="00F072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tension between actuality and possibility, to be sure, is one that Spinoza does not recognize.</w:t>
      </w:r>
      <w:r w:rsidR="00280417">
        <w:rPr>
          <w:rStyle w:val="Rimandonotaapidipagina"/>
          <w:rFonts w:ascii="Times New Roman" w:hAnsi="Times New Roman" w:cs="Times New Roman"/>
          <w:sz w:val="24"/>
          <w:szCs w:val="24"/>
          <w:lang w:val="en-US"/>
        </w:rPr>
        <w:footnoteReference w:id="45"/>
      </w:r>
      <w:r>
        <w:rPr>
          <w:rFonts w:ascii="Times New Roman" w:hAnsi="Times New Roman" w:cs="Times New Roman"/>
          <w:sz w:val="24"/>
          <w:szCs w:val="24"/>
          <w:lang w:val="en-US"/>
        </w:rPr>
        <w:t xml:space="preserve"> However, </w:t>
      </w:r>
      <w:r w:rsidR="00F072C9">
        <w:rPr>
          <w:rFonts w:ascii="Times New Roman" w:hAnsi="Times New Roman" w:cs="Times New Roman"/>
          <w:sz w:val="24"/>
          <w:szCs w:val="24"/>
          <w:lang w:val="en-US"/>
        </w:rPr>
        <w:t>it d</w:t>
      </w:r>
      <w:r w:rsidR="00CB3BCA">
        <w:rPr>
          <w:rFonts w:ascii="Times New Roman" w:hAnsi="Times New Roman" w:cs="Times New Roman"/>
          <w:sz w:val="24"/>
          <w:szCs w:val="24"/>
          <w:lang w:val="en-US"/>
        </w:rPr>
        <w:t xml:space="preserve">oes </w:t>
      </w:r>
      <w:r w:rsidR="00F072C9">
        <w:rPr>
          <w:rFonts w:ascii="Times New Roman" w:hAnsi="Times New Roman" w:cs="Times New Roman"/>
          <w:sz w:val="24"/>
          <w:szCs w:val="24"/>
          <w:lang w:val="en-US"/>
        </w:rPr>
        <w:t>represent Deleuze’s manner of internalizing</w:t>
      </w:r>
      <w:r w:rsidR="000359E2">
        <w:rPr>
          <w:rFonts w:ascii="Times New Roman" w:hAnsi="Times New Roman" w:cs="Times New Roman"/>
          <w:sz w:val="24"/>
          <w:szCs w:val="24"/>
          <w:lang w:val="en-US"/>
        </w:rPr>
        <w:t>, through</w:t>
      </w:r>
      <w:r w:rsidR="00F072C9">
        <w:rPr>
          <w:rFonts w:ascii="Times New Roman" w:hAnsi="Times New Roman" w:cs="Times New Roman"/>
          <w:sz w:val="24"/>
          <w:szCs w:val="24"/>
          <w:lang w:val="en-US"/>
        </w:rPr>
        <w:t xml:space="preserve"> the BWO and the SA</w:t>
      </w:r>
      <w:r w:rsidR="000359E2">
        <w:rPr>
          <w:rFonts w:ascii="Times New Roman" w:hAnsi="Times New Roman" w:cs="Times New Roman"/>
          <w:sz w:val="24"/>
          <w:szCs w:val="24"/>
          <w:lang w:val="en-US"/>
        </w:rPr>
        <w:t xml:space="preserve">, </w:t>
      </w:r>
      <w:r w:rsidR="00F072C9">
        <w:rPr>
          <w:rFonts w:ascii="Times New Roman" w:hAnsi="Times New Roman" w:cs="Times New Roman"/>
          <w:sz w:val="24"/>
          <w:szCs w:val="24"/>
          <w:lang w:val="en-US"/>
        </w:rPr>
        <w:t xml:space="preserve">the concept of “power” that Spinoza considers pure actuality and that Deleuze, instead, may inscribe in the </w:t>
      </w:r>
      <w:r w:rsidR="00C6778F">
        <w:rPr>
          <w:rFonts w:ascii="Times New Roman" w:hAnsi="Times New Roman" w:cs="Times New Roman"/>
          <w:sz w:val="24"/>
          <w:szCs w:val="24"/>
          <w:lang w:val="en-US"/>
        </w:rPr>
        <w:t>realm of virtuality.</w:t>
      </w:r>
      <w:r w:rsidR="00CA47EC">
        <w:rPr>
          <w:rStyle w:val="Rimandonotaapidipagina"/>
          <w:rFonts w:ascii="Times New Roman" w:hAnsi="Times New Roman" w:cs="Times New Roman"/>
          <w:sz w:val="24"/>
          <w:szCs w:val="24"/>
          <w:lang w:val="en-US"/>
        </w:rPr>
        <w:footnoteReference w:id="46"/>
      </w:r>
    </w:p>
    <w:p w14:paraId="04DF16B5" w14:textId="56D5C0B4" w:rsidR="0088659C" w:rsidRDefault="00437F2B" w:rsidP="004E428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passage above, quoted from the </w:t>
      </w:r>
      <w:r>
        <w:rPr>
          <w:rFonts w:ascii="Times New Roman" w:hAnsi="Times New Roman" w:cs="Times New Roman"/>
          <w:i/>
          <w:iCs/>
          <w:sz w:val="24"/>
          <w:szCs w:val="24"/>
          <w:lang w:val="en-US"/>
        </w:rPr>
        <w:t>Logic of Sense</w:t>
      </w:r>
      <w:r>
        <w:rPr>
          <w:rFonts w:ascii="Times New Roman" w:hAnsi="Times New Roman" w:cs="Times New Roman"/>
          <w:sz w:val="24"/>
          <w:szCs w:val="24"/>
          <w:lang w:val="en-US"/>
        </w:rPr>
        <w:t>, Deleuze assign</w:t>
      </w:r>
      <w:r w:rsidR="00C54C3C">
        <w:rPr>
          <w:rFonts w:ascii="Times New Roman" w:hAnsi="Times New Roman" w:cs="Times New Roman"/>
          <w:sz w:val="24"/>
          <w:szCs w:val="24"/>
          <w:lang w:val="en-US"/>
        </w:rPr>
        <w:t>ed</w:t>
      </w:r>
      <w:r>
        <w:rPr>
          <w:rFonts w:ascii="Times New Roman" w:hAnsi="Times New Roman" w:cs="Times New Roman"/>
          <w:sz w:val="24"/>
          <w:szCs w:val="24"/>
          <w:lang w:val="en-US"/>
        </w:rPr>
        <w:t xml:space="preserve"> no sense-making </w:t>
      </w:r>
      <w:r w:rsidR="00FD1A4F">
        <w:rPr>
          <w:rFonts w:ascii="Times New Roman" w:hAnsi="Times New Roman" w:cs="Times New Roman"/>
          <w:sz w:val="24"/>
          <w:szCs w:val="24"/>
          <w:lang w:val="en-US"/>
        </w:rPr>
        <w:t>role</w:t>
      </w:r>
      <w:r w:rsidR="00C54C3C">
        <w:rPr>
          <w:rFonts w:ascii="Times New Roman" w:hAnsi="Times New Roman" w:cs="Times New Roman"/>
          <w:sz w:val="24"/>
          <w:szCs w:val="24"/>
          <w:lang w:val="en-US"/>
        </w:rPr>
        <w:t xml:space="preserve"> to</w:t>
      </w:r>
      <w:r w:rsidR="00C54C3C" w:rsidRPr="00C54C3C">
        <w:rPr>
          <w:rFonts w:ascii="Times New Roman" w:hAnsi="Times New Roman" w:cs="Times New Roman"/>
          <w:sz w:val="24"/>
          <w:szCs w:val="24"/>
          <w:lang w:val="en-US"/>
        </w:rPr>
        <w:t xml:space="preserve"> </w:t>
      </w:r>
      <w:r w:rsidR="00C54C3C">
        <w:rPr>
          <w:rFonts w:ascii="Times New Roman" w:hAnsi="Times New Roman" w:cs="Times New Roman"/>
          <w:sz w:val="24"/>
          <w:szCs w:val="24"/>
          <w:lang w:val="en-US"/>
        </w:rPr>
        <w:t>the Other</w:t>
      </w:r>
      <w:r w:rsidR="00FD1A4F">
        <w:rPr>
          <w:rFonts w:ascii="Times New Roman" w:hAnsi="Times New Roman" w:cs="Times New Roman"/>
          <w:sz w:val="24"/>
          <w:szCs w:val="24"/>
          <w:lang w:val="en-US"/>
        </w:rPr>
        <w:t>. However, the presence and expression of an Other</w:t>
      </w:r>
      <w:r w:rsidR="001E2B9B">
        <w:rPr>
          <w:rFonts w:ascii="Times New Roman" w:hAnsi="Times New Roman" w:cs="Times New Roman"/>
          <w:sz w:val="24"/>
          <w:szCs w:val="24"/>
          <w:lang w:val="en-US"/>
        </w:rPr>
        <w:t xml:space="preserve"> – any other – </w:t>
      </w:r>
      <w:r w:rsidR="00FD1A4F">
        <w:rPr>
          <w:rFonts w:ascii="Times New Roman" w:hAnsi="Times New Roman" w:cs="Times New Roman"/>
          <w:sz w:val="24"/>
          <w:szCs w:val="24"/>
          <w:lang w:val="en-US"/>
        </w:rPr>
        <w:t xml:space="preserve">limits the scope of what is possible, of what is within </w:t>
      </w:r>
      <w:r w:rsidR="00B4440D">
        <w:rPr>
          <w:rFonts w:ascii="Times New Roman" w:hAnsi="Times New Roman" w:cs="Times New Roman"/>
          <w:sz w:val="24"/>
          <w:szCs w:val="24"/>
          <w:lang w:val="en-US"/>
        </w:rPr>
        <w:t>any individual’s</w:t>
      </w:r>
      <w:r w:rsidR="00FD1A4F">
        <w:rPr>
          <w:rFonts w:ascii="Times New Roman" w:hAnsi="Times New Roman" w:cs="Times New Roman"/>
          <w:sz w:val="24"/>
          <w:szCs w:val="24"/>
          <w:lang w:val="en-US"/>
        </w:rPr>
        <w:t xml:space="preserve"> power to realize and make actual. </w:t>
      </w:r>
      <w:r w:rsidR="00E127D5">
        <w:rPr>
          <w:rFonts w:ascii="Times New Roman" w:hAnsi="Times New Roman" w:cs="Times New Roman"/>
          <w:sz w:val="24"/>
          <w:szCs w:val="24"/>
          <w:lang w:val="en-US"/>
        </w:rPr>
        <w:t>The issue with this limitation is not its existence, which</w:t>
      </w:r>
      <w:r w:rsidR="00BB280E">
        <w:rPr>
          <w:rFonts w:ascii="Times New Roman" w:hAnsi="Times New Roman" w:cs="Times New Roman"/>
          <w:sz w:val="24"/>
          <w:szCs w:val="24"/>
          <w:lang w:val="en-US"/>
        </w:rPr>
        <w:t>,</w:t>
      </w:r>
      <w:r w:rsidR="00E127D5">
        <w:rPr>
          <w:rFonts w:ascii="Times New Roman" w:hAnsi="Times New Roman" w:cs="Times New Roman"/>
          <w:sz w:val="24"/>
          <w:szCs w:val="24"/>
          <w:lang w:val="en-US"/>
        </w:rPr>
        <w:t xml:space="preserve"> </w:t>
      </w:r>
      <w:r w:rsidR="00BB280E">
        <w:rPr>
          <w:rFonts w:ascii="Times New Roman" w:hAnsi="Times New Roman" w:cs="Times New Roman"/>
          <w:sz w:val="24"/>
          <w:szCs w:val="24"/>
          <w:lang w:val="en-US"/>
        </w:rPr>
        <w:t xml:space="preserve">in fact, </w:t>
      </w:r>
      <w:r w:rsidR="00E127D5">
        <w:rPr>
          <w:rFonts w:ascii="Times New Roman" w:hAnsi="Times New Roman" w:cs="Times New Roman"/>
          <w:sz w:val="24"/>
          <w:szCs w:val="24"/>
          <w:lang w:val="en-US"/>
        </w:rPr>
        <w:t xml:space="preserve">is central to </w:t>
      </w:r>
      <w:r w:rsidR="00BB280E">
        <w:rPr>
          <w:rFonts w:ascii="Times New Roman" w:hAnsi="Times New Roman" w:cs="Times New Roman"/>
          <w:sz w:val="24"/>
          <w:szCs w:val="24"/>
          <w:lang w:val="en-US"/>
        </w:rPr>
        <w:t>Spinoza’s</w:t>
      </w:r>
      <w:r w:rsidR="00E127D5">
        <w:rPr>
          <w:rFonts w:ascii="Times New Roman" w:hAnsi="Times New Roman" w:cs="Times New Roman"/>
          <w:sz w:val="24"/>
          <w:szCs w:val="24"/>
          <w:lang w:val="en-US"/>
        </w:rPr>
        <w:t xml:space="preserve"> development of any notion of individuality</w:t>
      </w:r>
      <w:r w:rsidR="000D4982">
        <w:rPr>
          <w:rFonts w:ascii="Times New Roman" w:hAnsi="Times New Roman" w:cs="Times New Roman"/>
          <w:sz w:val="24"/>
          <w:szCs w:val="24"/>
          <w:lang w:val="en-US"/>
        </w:rPr>
        <w:t>.</w:t>
      </w:r>
      <w:r w:rsidR="009046FC">
        <w:rPr>
          <w:rStyle w:val="Rimandonotaapidipagina"/>
          <w:rFonts w:ascii="Times New Roman" w:hAnsi="Times New Roman" w:cs="Times New Roman"/>
          <w:sz w:val="24"/>
          <w:szCs w:val="24"/>
          <w:lang w:val="en-US"/>
        </w:rPr>
        <w:footnoteReference w:id="47"/>
      </w:r>
      <w:r w:rsidR="00E127D5">
        <w:rPr>
          <w:rFonts w:ascii="Times New Roman" w:hAnsi="Times New Roman" w:cs="Times New Roman"/>
          <w:sz w:val="24"/>
          <w:szCs w:val="24"/>
          <w:lang w:val="en-US"/>
        </w:rPr>
        <w:t xml:space="preserve"> </w:t>
      </w:r>
      <w:r w:rsidR="000D4982">
        <w:rPr>
          <w:rFonts w:ascii="Times New Roman" w:hAnsi="Times New Roman" w:cs="Times New Roman"/>
          <w:sz w:val="24"/>
          <w:szCs w:val="24"/>
          <w:lang w:val="en-US"/>
        </w:rPr>
        <w:t>I</w:t>
      </w:r>
      <w:r w:rsidR="00E127D5">
        <w:rPr>
          <w:rFonts w:ascii="Times New Roman" w:hAnsi="Times New Roman" w:cs="Times New Roman"/>
          <w:sz w:val="24"/>
          <w:szCs w:val="24"/>
          <w:lang w:val="en-US"/>
        </w:rPr>
        <w:t xml:space="preserve">nstead, with Gatens, </w:t>
      </w:r>
      <w:r w:rsidR="001E2B9B">
        <w:rPr>
          <w:rFonts w:ascii="Times New Roman" w:hAnsi="Times New Roman" w:cs="Times New Roman"/>
          <w:sz w:val="24"/>
          <w:szCs w:val="24"/>
          <w:lang w:val="en-US"/>
        </w:rPr>
        <w:t>I</w:t>
      </w:r>
      <w:r w:rsidR="00E127D5">
        <w:rPr>
          <w:rFonts w:ascii="Times New Roman" w:hAnsi="Times New Roman" w:cs="Times New Roman"/>
          <w:sz w:val="24"/>
          <w:szCs w:val="24"/>
          <w:lang w:val="en-US"/>
        </w:rPr>
        <w:t xml:space="preserve"> </w:t>
      </w:r>
      <w:r w:rsidR="000D4982">
        <w:rPr>
          <w:rFonts w:ascii="Times New Roman" w:hAnsi="Times New Roman" w:cs="Times New Roman"/>
          <w:sz w:val="24"/>
          <w:szCs w:val="24"/>
          <w:lang w:val="en-US"/>
        </w:rPr>
        <w:t>identify</w:t>
      </w:r>
      <w:r w:rsidR="00E127D5">
        <w:rPr>
          <w:rFonts w:ascii="Times New Roman" w:hAnsi="Times New Roman" w:cs="Times New Roman"/>
          <w:sz w:val="24"/>
          <w:szCs w:val="24"/>
          <w:lang w:val="en-US"/>
        </w:rPr>
        <w:t xml:space="preserve"> the problem in </w:t>
      </w:r>
      <w:r w:rsidR="000D4982">
        <w:rPr>
          <w:rFonts w:ascii="Times New Roman" w:hAnsi="Times New Roman" w:cs="Times New Roman"/>
          <w:sz w:val="24"/>
          <w:szCs w:val="24"/>
          <w:lang w:val="en-US"/>
        </w:rPr>
        <w:t>“our t</w:t>
      </w:r>
      <w:r w:rsidR="000D4982" w:rsidRPr="000D4982">
        <w:rPr>
          <w:rFonts w:ascii="Times New Roman" w:hAnsi="Times New Roman" w:cs="Times New Roman"/>
          <w:sz w:val="24"/>
          <w:szCs w:val="24"/>
          <w:lang w:val="en-US"/>
        </w:rPr>
        <w:t>endency to mistake that which the other expresses for the thing expressed: in this</w:t>
      </w:r>
      <w:r w:rsidR="000D4982">
        <w:rPr>
          <w:rFonts w:ascii="Times New Roman" w:hAnsi="Times New Roman" w:cs="Times New Roman"/>
          <w:sz w:val="24"/>
          <w:szCs w:val="24"/>
          <w:lang w:val="en-US"/>
        </w:rPr>
        <w:t xml:space="preserve"> </w:t>
      </w:r>
      <w:r w:rsidR="004E4282">
        <w:rPr>
          <w:rFonts w:ascii="Times New Roman" w:hAnsi="Times New Roman" w:cs="Times New Roman"/>
          <w:sz w:val="24"/>
          <w:szCs w:val="24"/>
          <w:lang w:val="en-US"/>
        </w:rPr>
        <w:t>way the ‘other’</w:t>
      </w:r>
      <w:r w:rsidR="004E4282" w:rsidRPr="004E4282">
        <w:rPr>
          <w:rFonts w:ascii="Times New Roman" w:hAnsi="Times New Roman" w:cs="Times New Roman"/>
          <w:sz w:val="24"/>
          <w:szCs w:val="24"/>
          <w:lang w:val="en-US"/>
        </w:rPr>
        <w:t xml:space="preserve"> (especially the powerful other) may structure and organize my</w:t>
      </w:r>
      <w:r w:rsidR="004E4282">
        <w:rPr>
          <w:rFonts w:ascii="Times New Roman" w:hAnsi="Times New Roman" w:cs="Times New Roman"/>
          <w:sz w:val="24"/>
          <w:szCs w:val="24"/>
          <w:lang w:val="en-US"/>
        </w:rPr>
        <w:t xml:space="preserve"> </w:t>
      </w:r>
      <w:r w:rsidR="004E4282" w:rsidRPr="004E4282">
        <w:rPr>
          <w:rFonts w:ascii="Times New Roman" w:hAnsi="Times New Roman" w:cs="Times New Roman"/>
          <w:sz w:val="24"/>
          <w:szCs w:val="24"/>
          <w:lang w:val="en-US"/>
        </w:rPr>
        <w:t>perceptions of the worl</w:t>
      </w:r>
      <w:r w:rsidR="004E4282">
        <w:rPr>
          <w:rFonts w:ascii="Times New Roman" w:hAnsi="Times New Roman" w:cs="Times New Roman"/>
          <w:sz w:val="24"/>
          <w:szCs w:val="24"/>
          <w:lang w:val="en-US"/>
        </w:rPr>
        <w:t>d”.</w:t>
      </w:r>
      <w:r w:rsidR="004E4282">
        <w:rPr>
          <w:rStyle w:val="Rimandonotaapidipagina"/>
          <w:rFonts w:ascii="Times New Roman" w:hAnsi="Times New Roman" w:cs="Times New Roman"/>
          <w:sz w:val="24"/>
          <w:szCs w:val="24"/>
          <w:lang w:val="en-US"/>
        </w:rPr>
        <w:footnoteReference w:id="48"/>
      </w:r>
      <w:r w:rsidR="00902220">
        <w:rPr>
          <w:rFonts w:ascii="Times New Roman" w:hAnsi="Times New Roman" w:cs="Times New Roman"/>
          <w:sz w:val="24"/>
          <w:szCs w:val="24"/>
          <w:lang w:val="en-US"/>
        </w:rPr>
        <w:t xml:space="preserve"> The inescapable role fulfilled by the other is that of </w:t>
      </w:r>
      <w:r w:rsidR="00902220" w:rsidRPr="008A34B3">
        <w:rPr>
          <w:rFonts w:ascii="Times New Roman" w:hAnsi="Times New Roman" w:cs="Times New Roman"/>
          <w:i/>
          <w:iCs/>
          <w:sz w:val="24"/>
          <w:szCs w:val="24"/>
          <w:lang w:val="en-US"/>
        </w:rPr>
        <w:t>delimitating one’s power</w:t>
      </w:r>
      <w:r w:rsidR="0088659C">
        <w:rPr>
          <w:rFonts w:ascii="Times New Roman" w:hAnsi="Times New Roman" w:cs="Times New Roman"/>
          <w:sz w:val="24"/>
          <w:szCs w:val="24"/>
          <w:lang w:val="en-US"/>
        </w:rPr>
        <w:t xml:space="preserve">. </w:t>
      </w:r>
      <w:r w:rsidR="00A45136">
        <w:rPr>
          <w:rFonts w:ascii="Times New Roman" w:hAnsi="Times New Roman" w:cs="Times New Roman"/>
          <w:sz w:val="24"/>
          <w:szCs w:val="24"/>
          <w:lang w:val="en-US"/>
        </w:rPr>
        <w:t xml:space="preserve">If affects are lived as passions – i.e., understood as </w:t>
      </w:r>
      <w:r w:rsidR="00A45136" w:rsidRPr="00A45136">
        <w:rPr>
          <w:rFonts w:ascii="Times New Roman" w:hAnsi="Times New Roman" w:cs="Times New Roman"/>
          <w:i/>
          <w:iCs/>
          <w:sz w:val="24"/>
          <w:szCs w:val="24"/>
          <w:lang w:val="en-US"/>
        </w:rPr>
        <w:t>not</w:t>
      </w:r>
      <w:r w:rsidR="00A45136">
        <w:rPr>
          <w:rFonts w:ascii="Times New Roman" w:hAnsi="Times New Roman" w:cs="Times New Roman"/>
          <w:sz w:val="24"/>
          <w:szCs w:val="24"/>
          <w:lang w:val="en-US"/>
        </w:rPr>
        <w:t xml:space="preserve"> caused by the subject – one’s power of thinking and acting is ultimately reduced, and </w:t>
      </w:r>
      <w:r w:rsidR="001968DE">
        <w:rPr>
          <w:rFonts w:ascii="Times New Roman" w:hAnsi="Times New Roman" w:cs="Times New Roman"/>
          <w:sz w:val="24"/>
          <w:szCs w:val="24"/>
          <w:lang w:val="en-US"/>
        </w:rPr>
        <w:t>so is the individual itself.</w:t>
      </w:r>
    </w:p>
    <w:p w14:paraId="47C0C451" w14:textId="1315A812" w:rsidR="001D0030" w:rsidRDefault="0088659C" w:rsidP="004E428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the sense-making operation is still and always reserved to the self, the only character</w:t>
      </w:r>
      <w:r w:rsidR="001968DE">
        <w:rPr>
          <w:rFonts w:ascii="Times New Roman" w:hAnsi="Times New Roman" w:cs="Times New Roman"/>
          <w:sz w:val="24"/>
          <w:szCs w:val="24"/>
          <w:lang w:val="en-US"/>
        </w:rPr>
        <w:t xml:space="preserve"> who can unify the power of thinking of the spiritual automaton and the </w:t>
      </w:r>
      <w:r w:rsidR="006D7CC3">
        <w:rPr>
          <w:rFonts w:ascii="Times New Roman" w:hAnsi="Times New Roman" w:cs="Times New Roman"/>
          <w:sz w:val="24"/>
          <w:szCs w:val="24"/>
          <w:lang w:val="en-US"/>
        </w:rPr>
        <w:t xml:space="preserve">body without organs. It is the self, through the Deleuzian notion of </w:t>
      </w:r>
      <w:r w:rsidR="006D7CC3">
        <w:rPr>
          <w:rFonts w:ascii="Times New Roman" w:hAnsi="Times New Roman" w:cs="Times New Roman"/>
          <w:i/>
          <w:iCs/>
          <w:sz w:val="24"/>
          <w:szCs w:val="24"/>
          <w:lang w:val="en-US"/>
        </w:rPr>
        <w:t>feeling</w:t>
      </w:r>
      <w:r w:rsidR="006D7CC3">
        <w:rPr>
          <w:rFonts w:ascii="Times New Roman" w:hAnsi="Times New Roman" w:cs="Times New Roman"/>
          <w:sz w:val="24"/>
          <w:szCs w:val="24"/>
          <w:lang w:val="en-US"/>
        </w:rPr>
        <w:t xml:space="preserve"> affect, that attributes sense to the otherwise causally and conceptually segregated units that make up the individual.</w:t>
      </w:r>
      <w:r w:rsidR="009030A6">
        <w:rPr>
          <w:rFonts w:ascii="Times New Roman" w:hAnsi="Times New Roman" w:cs="Times New Roman"/>
          <w:sz w:val="24"/>
          <w:szCs w:val="24"/>
          <w:lang w:val="en-US"/>
        </w:rPr>
        <w:t xml:space="preserve"> The respective roles of the BWO and the </w:t>
      </w:r>
      <w:r w:rsidR="009030A6">
        <w:rPr>
          <w:rFonts w:ascii="Times New Roman" w:hAnsi="Times New Roman" w:cs="Times New Roman"/>
          <w:sz w:val="24"/>
          <w:szCs w:val="24"/>
          <w:lang w:val="en-US"/>
        </w:rPr>
        <w:lastRenderedPageBreak/>
        <w:t>SA are thus reconstructed as positive ones</w:t>
      </w:r>
      <w:r w:rsidR="008A34B3">
        <w:rPr>
          <w:rFonts w:ascii="Times New Roman" w:hAnsi="Times New Roman" w:cs="Times New Roman"/>
          <w:sz w:val="24"/>
          <w:szCs w:val="24"/>
          <w:lang w:val="en-US"/>
        </w:rPr>
        <w:t xml:space="preserve">. They do </w:t>
      </w:r>
      <w:r w:rsidR="00BD5451">
        <w:rPr>
          <w:rFonts w:ascii="Times New Roman" w:hAnsi="Times New Roman" w:cs="Times New Roman"/>
          <w:sz w:val="24"/>
          <w:szCs w:val="24"/>
          <w:lang w:val="en-US"/>
        </w:rPr>
        <w:t>n</w:t>
      </w:r>
      <w:r w:rsidR="009030A6">
        <w:rPr>
          <w:rFonts w:ascii="Times New Roman" w:hAnsi="Times New Roman" w:cs="Times New Roman"/>
          <w:sz w:val="24"/>
          <w:szCs w:val="24"/>
          <w:lang w:val="en-US"/>
        </w:rPr>
        <w:t>ot merely result from the elision of the Other</w:t>
      </w:r>
      <w:r w:rsidR="00C63288">
        <w:rPr>
          <w:rFonts w:ascii="Times New Roman" w:hAnsi="Times New Roman" w:cs="Times New Roman"/>
          <w:sz w:val="24"/>
          <w:szCs w:val="24"/>
          <w:lang w:val="en-US"/>
        </w:rPr>
        <w:t>. Yet, this result is</w:t>
      </w:r>
      <w:r w:rsidR="009030A6">
        <w:rPr>
          <w:rFonts w:ascii="Times New Roman" w:hAnsi="Times New Roman" w:cs="Times New Roman"/>
          <w:sz w:val="24"/>
          <w:szCs w:val="24"/>
          <w:lang w:val="en-US"/>
        </w:rPr>
        <w:t xml:space="preserve"> exclusively</w:t>
      </w:r>
      <w:r w:rsidR="00C63288">
        <w:rPr>
          <w:rFonts w:ascii="Times New Roman" w:hAnsi="Times New Roman" w:cs="Times New Roman"/>
          <w:sz w:val="24"/>
          <w:szCs w:val="24"/>
          <w:lang w:val="en-US"/>
        </w:rPr>
        <w:t xml:space="preserve"> possible</w:t>
      </w:r>
      <w:r w:rsidR="009030A6">
        <w:rPr>
          <w:rFonts w:ascii="Times New Roman" w:hAnsi="Times New Roman" w:cs="Times New Roman"/>
          <w:sz w:val="24"/>
          <w:szCs w:val="24"/>
          <w:lang w:val="en-US"/>
        </w:rPr>
        <w:t xml:space="preserve"> through Spinoza’s doctrine of parallelism. Sense, recovered through the absolute,</w:t>
      </w:r>
      <w:r w:rsidR="00BD5451">
        <w:rPr>
          <w:rFonts w:ascii="Times New Roman" w:hAnsi="Times New Roman" w:cs="Times New Roman"/>
          <w:sz w:val="24"/>
          <w:szCs w:val="24"/>
          <w:lang w:val="en-US"/>
        </w:rPr>
        <w:t xml:space="preserve"> is the function that the human self utilizes to </w:t>
      </w:r>
      <w:r w:rsidR="00827A4C">
        <w:rPr>
          <w:rFonts w:ascii="Times New Roman" w:hAnsi="Times New Roman" w:cs="Times New Roman"/>
          <w:sz w:val="24"/>
          <w:szCs w:val="24"/>
          <w:lang w:val="en-US"/>
        </w:rPr>
        <w:t xml:space="preserve">recover its unity, without the necessity of </w:t>
      </w:r>
      <w:r w:rsidR="001914F0">
        <w:rPr>
          <w:rFonts w:ascii="Times New Roman" w:hAnsi="Times New Roman" w:cs="Times New Roman"/>
          <w:sz w:val="24"/>
          <w:szCs w:val="24"/>
          <w:lang w:val="en-US"/>
        </w:rPr>
        <w:t>demolishing</w:t>
      </w:r>
      <w:r w:rsidR="00827A4C">
        <w:rPr>
          <w:rFonts w:ascii="Times New Roman" w:hAnsi="Times New Roman" w:cs="Times New Roman"/>
          <w:sz w:val="24"/>
          <w:szCs w:val="24"/>
          <w:lang w:val="en-US"/>
        </w:rPr>
        <w:t xml:space="preserve"> the unsurmountable barrier that separates the body and the mind. This barrier, it bears repeating, is </w:t>
      </w:r>
      <w:r w:rsidR="00396D70">
        <w:rPr>
          <w:rFonts w:ascii="Times New Roman" w:hAnsi="Times New Roman" w:cs="Times New Roman"/>
          <w:sz w:val="24"/>
          <w:szCs w:val="24"/>
          <w:lang w:val="en-US"/>
        </w:rPr>
        <w:t xml:space="preserve">bound to the non-affective elaboration of reality that </w:t>
      </w:r>
      <w:r w:rsidR="00255BCB">
        <w:rPr>
          <w:rFonts w:ascii="Times New Roman" w:hAnsi="Times New Roman" w:cs="Times New Roman"/>
          <w:sz w:val="24"/>
          <w:szCs w:val="24"/>
          <w:lang w:val="en-US"/>
        </w:rPr>
        <w:t xml:space="preserve">both Deleuze and Spinoza oppose. </w:t>
      </w:r>
    </w:p>
    <w:p w14:paraId="52E4B4EA" w14:textId="490D636B" w:rsidR="00C72C06" w:rsidRDefault="001D0030" w:rsidP="004E428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summation: s</w:t>
      </w:r>
      <w:r w:rsidR="00255BCB">
        <w:rPr>
          <w:rFonts w:ascii="Times New Roman" w:hAnsi="Times New Roman" w:cs="Times New Roman"/>
          <w:sz w:val="24"/>
          <w:szCs w:val="24"/>
          <w:lang w:val="en-US"/>
        </w:rPr>
        <w:t xml:space="preserve">ense-making, </w:t>
      </w:r>
      <w:r w:rsidR="00971C19">
        <w:rPr>
          <w:rFonts w:ascii="Times New Roman" w:hAnsi="Times New Roman" w:cs="Times New Roman"/>
          <w:sz w:val="24"/>
          <w:szCs w:val="24"/>
          <w:lang w:val="en-US"/>
        </w:rPr>
        <w:t>activated through the</w:t>
      </w:r>
      <w:r w:rsidR="00FC7E5E">
        <w:rPr>
          <w:rFonts w:ascii="Times New Roman" w:hAnsi="Times New Roman" w:cs="Times New Roman"/>
          <w:sz w:val="24"/>
          <w:szCs w:val="24"/>
          <w:lang w:val="en-US"/>
        </w:rPr>
        <w:t xml:space="preserve"> affective faculty of </w:t>
      </w:r>
      <w:r w:rsidR="00FC7E5E" w:rsidRPr="00FC7E5E">
        <w:rPr>
          <w:rFonts w:ascii="Times New Roman" w:hAnsi="Times New Roman" w:cs="Times New Roman"/>
          <w:i/>
          <w:iCs/>
          <w:sz w:val="24"/>
          <w:szCs w:val="24"/>
          <w:lang w:val="en-US"/>
        </w:rPr>
        <w:t>feeling</w:t>
      </w:r>
      <w:r w:rsidR="00FC7E5E">
        <w:rPr>
          <w:rFonts w:ascii="Times New Roman" w:hAnsi="Times New Roman" w:cs="Times New Roman"/>
          <w:sz w:val="24"/>
          <w:szCs w:val="24"/>
          <w:lang w:val="en-US"/>
        </w:rPr>
        <w:t>, enables</w:t>
      </w:r>
      <w:r w:rsidR="00971C19">
        <w:rPr>
          <w:rFonts w:ascii="Times New Roman" w:hAnsi="Times New Roman" w:cs="Times New Roman"/>
          <w:sz w:val="24"/>
          <w:szCs w:val="24"/>
          <w:lang w:val="en-US"/>
        </w:rPr>
        <w:t xml:space="preserve"> in turn</w:t>
      </w:r>
      <w:r w:rsidR="00FC7E5E">
        <w:rPr>
          <w:rFonts w:ascii="Times New Roman" w:hAnsi="Times New Roman" w:cs="Times New Roman"/>
          <w:sz w:val="24"/>
          <w:szCs w:val="24"/>
          <w:lang w:val="en-US"/>
        </w:rPr>
        <w:t xml:space="preserve"> the </w:t>
      </w:r>
      <w:r w:rsidR="0092455D">
        <w:rPr>
          <w:rFonts w:ascii="Times New Roman" w:hAnsi="Times New Roman" w:cs="Times New Roman"/>
          <w:sz w:val="24"/>
          <w:szCs w:val="24"/>
          <w:lang w:val="en-US"/>
        </w:rPr>
        <w:t xml:space="preserve">conjunction of power of acting and power of thinking, </w:t>
      </w:r>
      <w:r w:rsidR="001914F0">
        <w:rPr>
          <w:rFonts w:ascii="Times New Roman" w:hAnsi="Times New Roman" w:cs="Times New Roman"/>
          <w:sz w:val="24"/>
          <w:szCs w:val="24"/>
          <w:lang w:val="en-US"/>
        </w:rPr>
        <w:t xml:space="preserve">the virtual reconciliation </w:t>
      </w:r>
      <w:r w:rsidR="0092455D">
        <w:rPr>
          <w:rFonts w:ascii="Times New Roman" w:hAnsi="Times New Roman" w:cs="Times New Roman"/>
          <w:sz w:val="24"/>
          <w:szCs w:val="24"/>
          <w:lang w:val="en-US"/>
        </w:rPr>
        <w:t>of body and mind.</w:t>
      </w:r>
      <w:r>
        <w:rPr>
          <w:rFonts w:ascii="Times New Roman" w:hAnsi="Times New Roman" w:cs="Times New Roman"/>
          <w:sz w:val="24"/>
          <w:szCs w:val="24"/>
          <w:lang w:val="en-US"/>
        </w:rPr>
        <w:t xml:space="preserve"> </w:t>
      </w:r>
      <w:r w:rsidR="00C72C06">
        <w:rPr>
          <w:rFonts w:ascii="Times New Roman" w:hAnsi="Times New Roman" w:cs="Times New Roman"/>
          <w:sz w:val="24"/>
          <w:szCs w:val="24"/>
          <w:lang w:val="en-US"/>
        </w:rPr>
        <w:t>This solution is Deleuze’s response to the problem we ha</w:t>
      </w:r>
      <w:r w:rsidR="002529E5">
        <w:rPr>
          <w:rFonts w:ascii="Times New Roman" w:hAnsi="Times New Roman" w:cs="Times New Roman"/>
          <w:sz w:val="24"/>
          <w:szCs w:val="24"/>
          <w:lang w:val="en-US"/>
        </w:rPr>
        <w:t>ve</w:t>
      </w:r>
      <w:r w:rsidR="00C72C06">
        <w:rPr>
          <w:rFonts w:ascii="Times New Roman" w:hAnsi="Times New Roman" w:cs="Times New Roman"/>
          <w:sz w:val="24"/>
          <w:szCs w:val="24"/>
          <w:lang w:val="en-US"/>
        </w:rPr>
        <w:t xml:space="preserve"> delineated </w:t>
      </w:r>
      <w:r w:rsidR="002529E5">
        <w:rPr>
          <w:rFonts w:ascii="Times New Roman" w:hAnsi="Times New Roman" w:cs="Times New Roman"/>
          <w:sz w:val="24"/>
          <w:szCs w:val="24"/>
          <w:lang w:val="en-US"/>
        </w:rPr>
        <w:t>throughout</w:t>
      </w:r>
      <w:r w:rsidR="00C72C06">
        <w:rPr>
          <w:rFonts w:ascii="Times New Roman" w:hAnsi="Times New Roman" w:cs="Times New Roman"/>
          <w:sz w:val="24"/>
          <w:szCs w:val="24"/>
          <w:lang w:val="en-US"/>
        </w:rPr>
        <w:t xml:space="preserve"> this </w:t>
      </w:r>
      <w:r w:rsidR="00421FC8">
        <w:rPr>
          <w:rFonts w:ascii="Times New Roman" w:hAnsi="Times New Roman" w:cs="Times New Roman"/>
          <w:sz w:val="24"/>
          <w:szCs w:val="24"/>
          <w:lang w:val="en-US"/>
        </w:rPr>
        <w:t>article</w:t>
      </w:r>
      <w:r w:rsidR="00C72C06">
        <w:rPr>
          <w:rFonts w:ascii="Times New Roman" w:hAnsi="Times New Roman" w:cs="Times New Roman"/>
          <w:sz w:val="24"/>
          <w:szCs w:val="24"/>
          <w:lang w:val="en-US"/>
        </w:rPr>
        <w:t xml:space="preserve">, i.e., the question of how to </w:t>
      </w:r>
      <w:r w:rsidR="002529E5">
        <w:rPr>
          <w:rFonts w:ascii="Times New Roman" w:hAnsi="Times New Roman" w:cs="Times New Roman"/>
          <w:sz w:val="24"/>
          <w:szCs w:val="24"/>
          <w:lang w:val="en-US"/>
        </w:rPr>
        <w:t xml:space="preserve">embody the making of sense without submitting it to the function of representation. Through his confrontation with Spinoza, Deleuze elaborates the conceptual tools of SA and BWO as independent </w:t>
      </w:r>
      <w:r w:rsidR="005245B9">
        <w:rPr>
          <w:rFonts w:ascii="Times New Roman" w:hAnsi="Times New Roman" w:cs="Times New Roman"/>
          <w:sz w:val="24"/>
          <w:szCs w:val="24"/>
          <w:lang w:val="en-US"/>
        </w:rPr>
        <w:t>genetic sense-makers, which do not rely on each other for their interaction with the Other.</w:t>
      </w:r>
    </w:p>
    <w:p w14:paraId="2892225B" w14:textId="2B917B6B" w:rsidR="00F834BA" w:rsidRPr="00635E32" w:rsidRDefault="00421FC8" w:rsidP="004E428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query that has motivated my analysis in this article has therefore found a </w:t>
      </w:r>
      <w:r w:rsidR="00684404">
        <w:rPr>
          <w:rFonts w:ascii="Times New Roman" w:hAnsi="Times New Roman" w:cs="Times New Roman"/>
          <w:sz w:val="24"/>
          <w:szCs w:val="24"/>
          <w:lang w:val="en-US"/>
        </w:rPr>
        <w:t xml:space="preserve">point of resolution, which does admittedly require further interfacing with the extended </w:t>
      </w:r>
      <w:r w:rsidR="00684404">
        <w:rPr>
          <w:rFonts w:ascii="Times New Roman" w:hAnsi="Times New Roman" w:cs="Times New Roman"/>
          <w:i/>
          <w:iCs/>
          <w:sz w:val="24"/>
          <w:szCs w:val="24"/>
          <w:lang w:val="en-US"/>
        </w:rPr>
        <w:t xml:space="preserve">corpus </w:t>
      </w:r>
      <w:r w:rsidR="00684404">
        <w:rPr>
          <w:rFonts w:ascii="Times New Roman" w:hAnsi="Times New Roman" w:cs="Times New Roman"/>
          <w:sz w:val="24"/>
          <w:szCs w:val="24"/>
          <w:lang w:val="en-US"/>
        </w:rPr>
        <w:t xml:space="preserve">of Deleuze’s writings. It is beyond the scope of a single article to account for </w:t>
      </w:r>
      <w:proofErr w:type="gramStart"/>
      <w:r w:rsidR="00684404">
        <w:rPr>
          <w:rFonts w:ascii="Times New Roman" w:hAnsi="Times New Roman" w:cs="Times New Roman"/>
          <w:sz w:val="24"/>
          <w:szCs w:val="24"/>
          <w:lang w:val="en-US"/>
        </w:rPr>
        <w:t>each and every</w:t>
      </w:r>
      <w:proofErr w:type="gramEnd"/>
      <w:r w:rsidR="00684404">
        <w:rPr>
          <w:rFonts w:ascii="Times New Roman" w:hAnsi="Times New Roman" w:cs="Times New Roman"/>
          <w:sz w:val="24"/>
          <w:szCs w:val="24"/>
          <w:lang w:val="en-US"/>
        </w:rPr>
        <w:t xml:space="preserve"> utilization of the BWO and the SA in Deleuze’s work</w:t>
      </w:r>
      <w:r w:rsidR="005C0580">
        <w:rPr>
          <w:rFonts w:ascii="Times New Roman" w:hAnsi="Times New Roman" w:cs="Times New Roman"/>
          <w:sz w:val="24"/>
          <w:szCs w:val="24"/>
          <w:lang w:val="en-US"/>
        </w:rPr>
        <w:t>.</w:t>
      </w:r>
      <w:r w:rsidR="0049035A">
        <w:rPr>
          <w:rFonts w:ascii="Times New Roman" w:hAnsi="Times New Roman" w:cs="Times New Roman"/>
          <w:sz w:val="24"/>
          <w:szCs w:val="24"/>
          <w:lang w:val="en-US"/>
        </w:rPr>
        <w:t xml:space="preserve"> </w:t>
      </w:r>
      <w:r w:rsidR="005C0580">
        <w:rPr>
          <w:rFonts w:ascii="Times New Roman" w:hAnsi="Times New Roman" w:cs="Times New Roman"/>
          <w:sz w:val="24"/>
          <w:szCs w:val="24"/>
          <w:lang w:val="en-US"/>
        </w:rPr>
        <w:t>H</w:t>
      </w:r>
      <w:r w:rsidR="0049035A">
        <w:rPr>
          <w:rFonts w:ascii="Times New Roman" w:hAnsi="Times New Roman" w:cs="Times New Roman"/>
          <w:sz w:val="24"/>
          <w:szCs w:val="24"/>
          <w:lang w:val="en-US"/>
        </w:rPr>
        <w:t xml:space="preserve">owever, the effort of this article was to create a framework for the interpretation of these concepts and their </w:t>
      </w:r>
      <w:r w:rsidR="004B5436">
        <w:rPr>
          <w:rFonts w:ascii="Times New Roman" w:hAnsi="Times New Roman" w:cs="Times New Roman"/>
          <w:sz w:val="24"/>
          <w:szCs w:val="24"/>
          <w:lang w:val="en-US"/>
        </w:rPr>
        <w:t xml:space="preserve">connection with the initial movement of Deleuze’s reflection on these matters, which I have identified in his </w:t>
      </w:r>
      <w:r w:rsidR="00E116D3">
        <w:rPr>
          <w:rFonts w:ascii="Times New Roman" w:hAnsi="Times New Roman" w:cs="Times New Roman"/>
          <w:sz w:val="24"/>
          <w:szCs w:val="24"/>
          <w:lang w:val="en-US"/>
        </w:rPr>
        <w:t>early study of Spinoza’s metaphysics and ethics. The two notions of BWO and SA have been shown to pertain to a parallelistic understanding of the world, which is nonetheless not fractured thanks to the insertion of the concept of sense and the operation of sense</w:t>
      </w:r>
      <w:r w:rsidR="00C01B68">
        <w:rPr>
          <w:rFonts w:ascii="Times New Roman" w:hAnsi="Times New Roman" w:cs="Times New Roman"/>
          <w:sz w:val="24"/>
          <w:szCs w:val="24"/>
          <w:lang w:val="en-US"/>
        </w:rPr>
        <w:t xml:space="preserve">-making. </w:t>
      </w:r>
      <w:r w:rsidR="0092455D">
        <w:rPr>
          <w:rFonts w:ascii="Times New Roman" w:hAnsi="Times New Roman" w:cs="Times New Roman"/>
          <w:sz w:val="24"/>
          <w:szCs w:val="24"/>
          <w:lang w:val="en-US"/>
        </w:rPr>
        <w:t xml:space="preserve">Through sense, Deleuze overcomes the same difficulty which Spinoza </w:t>
      </w:r>
      <w:r w:rsidR="00B641F4">
        <w:rPr>
          <w:rFonts w:ascii="Times New Roman" w:hAnsi="Times New Roman" w:cs="Times New Roman"/>
          <w:sz w:val="24"/>
          <w:szCs w:val="24"/>
          <w:lang w:val="en-US"/>
        </w:rPr>
        <w:t xml:space="preserve">had </w:t>
      </w:r>
      <w:r w:rsidR="0092455D">
        <w:rPr>
          <w:rFonts w:ascii="Times New Roman" w:hAnsi="Times New Roman" w:cs="Times New Roman"/>
          <w:sz w:val="24"/>
          <w:szCs w:val="24"/>
          <w:lang w:val="en-US"/>
        </w:rPr>
        <w:t>eliminate</w:t>
      </w:r>
      <w:r w:rsidR="00B641F4">
        <w:rPr>
          <w:rFonts w:ascii="Times New Roman" w:hAnsi="Times New Roman" w:cs="Times New Roman"/>
          <w:sz w:val="24"/>
          <w:szCs w:val="24"/>
          <w:lang w:val="en-US"/>
        </w:rPr>
        <w:t>d</w:t>
      </w:r>
      <w:r w:rsidR="0092455D">
        <w:rPr>
          <w:rFonts w:ascii="Times New Roman" w:hAnsi="Times New Roman" w:cs="Times New Roman"/>
          <w:sz w:val="24"/>
          <w:szCs w:val="24"/>
          <w:lang w:val="en-US"/>
        </w:rPr>
        <w:t xml:space="preserve"> through the notion of God</w:t>
      </w:r>
      <w:r w:rsidR="00B641F4">
        <w:rPr>
          <w:rFonts w:ascii="Times New Roman" w:hAnsi="Times New Roman" w:cs="Times New Roman"/>
          <w:sz w:val="24"/>
          <w:szCs w:val="24"/>
          <w:lang w:val="en-US"/>
        </w:rPr>
        <w:t>-</w:t>
      </w:r>
      <w:r w:rsidR="0092455D">
        <w:rPr>
          <w:rFonts w:ascii="Times New Roman" w:hAnsi="Times New Roman" w:cs="Times New Roman"/>
          <w:sz w:val="24"/>
          <w:szCs w:val="24"/>
          <w:lang w:val="en-US"/>
        </w:rPr>
        <w:t>or</w:t>
      </w:r>
      <w:r w:rsidR="00B641F4">
        <w:rPr>
          <w:rFonts w:ascii="Times New Roman" w:hAnsi="Times New Roman" w:cs="Times New Roman"/>
          <w:sz w:val="24"/>
          <w:szCs w:val="24"/>
          <w:lang w:val="en-US"/>
        </w:rPr>
        <w:t>-</w:t>
      </w:r>
      <w:r w:rsidR="0092455D">
        <w:rPr>
          <w:rFonts w:ascii="Times New Roman" w:hAnsi="Times New Roman" w:cs="Times New Roman"/>
          <w:sz w:val="24"/>
          <w:szCs w:val="24"/>
          <w:lang w:val="en-US"/>
        </w:rPr>
        <w:t>Nature</w:t>
      </w:r>
      <w:r w:rsidR="00B641F4">
        <w:rPr>
          <w:rFonts w:ascii="Times New Roman" w:hAnsi="Times New Roman" w:cs="Times New Roman"/>
          <w:sz w:val="24"/>
          <w:szCs w:val="24"/>
          <w:lang w:val="en-US"/>
        </w:rPr>
        <w:t xml:space="preserve"> (</w:t>
      </w:r>
      <w:r w:rsidR="00B641F4">
        <w:rPr>
          <w:rFonts w:ascii="Times New Roman" w:hAnsi="Times New Roman" w:cs="Times New Roman"/>
          <w:i/>
          <w:iCs/>
          <w:sz w:val="24"/>
          <w:szCs w:val="24"/>
          <w:lang w:val="en-US"/>
        </w:rPr>
        <w:t>Deus sive Natura</w:t>
      </w:r>
      <w:r w:rsidR="00B641F4">
        <w:rPr>
          <w:rFonts w:ascii="Times New Roman" w:hAnsi="Times New Roman" w:cs="Times New Roman"/>
          <w:sz w:val="24"/>
          <w:szCs w:val="24"/>
          <w:lang w:val="en-US"/>
        </w:rPr>
        <w:t>, the absolute)</w:t>
      </w:r>
      <w:r w:rsidR="00B35423">
        <w:rPr>
          <w:rFonts w:ascii="Times New Roman" w:hAnsi="Times New Roman" w:cs="Times New Roman"/>
          <w:sz w:val="24"/>
          <w:szCs w:val="24"/>
          <w:lang w:val="en-US"/>
        </w:rPr>
        <w:t xml:space="preserve">. </w:t>
      </w:r>
      <w:r w:rsidR="00FA218D">
        <w:rPr>
          <w:rFonts w:ascii="Times New Roman" w:hAnsi="Times New Roman" w:cs="Times New Roman"/>
          <w:sz w:val="24"/>
          <w:szCs w:val="24"/>
          <w:lang w:val="en-US"/>
        </w:rPr>
        <w:t>Just like Spinoza’s God is exp</w:t>
      </w:r>
      <w:r w:rsidR="0082199D">
        <w:rPr>
          <w:rFonts w:ascii="Times New Roman" w:hAnsi="Times New Roman" w:cs="Times New Roman"/>
          <w:sz w:val="24"/>
          <w:szCs w:val="24"/>
          <w:lang w:val="en-US"/>
        </w:rPr>
        <w:t>r</w:t>
      </w:r>
      <w:r w:rsidR="00FA218D">
        <w:rPr>
          <w:rFonts w:ascii="Times New Roman" w:hAnsi="Times New Roman" w:cs="Times New Roman"/>
          <w:sz w:val="24"/>
          <w:szCs w:val="24"/>
          <w:lang w:val="en-US"/>
        </w:rPr>
        <w:t xml:space="preserve">essed by its modes in distinct attributes, </w:t>
      </w:r>
      <w:r w:rsidR="0082199D">
        <w:rPr>
          <w:rFonts w:ascii="Times New Roman" w:hAnsi="Times New Roman" w:cs="Times New Roman"/>
          <w:sz w:val="24"/>
          <w:szCs w:val="24"/>
          <w:lang w:val="en-US"/>
        </w:rPr>
        <w:t xml:space="preserve">Deleuze’s sense is expressed by the multiplicity of BWOs and SAs in their distinct genetic events. </w:t>
      </w:r>
      <w:r w:rsidR="00B35423">
        <w:rPr>
          <w:rFonts w:ascii="Times New Roman" w:hAnsi="Times New Roman" w:cs="Times New Roman"/>
          <w:sz w:val="24"/>
          <w:szCs w:val="24"/>
          <w:lang w:val="en-US"/>
        </w:rPr>
        <w:t>Again,</w:t>
      </w:r>
      <w:r w:rsidR="0092455D">
        <w:rPr>
          <w:rFonts w:ascii="Times New Roman" w:hAnsi="Times New Roman" w:cs="Times New Roman"/>
          <w:sz w:val="24"/>
          <w:szCs w:val="24"/>
          <w:lang w:val="en-US"/>
        </w:rPr>
        <w:t xml:space="preserve"> through sense, </w:t>
      </w:r>
      <w:r w:rsidR="00B35423">
        <w:rPr>
          <w:rFonts w:ascii="Times New Roman" w:hAnsi="Times New Roman" w:cs="Times New Roman"/>
          <w:sz w:val="24"/>
          <w:szCs w:val="24"/>
          <w:lang w:val="en-US"/>
        </w:rPr>
        <w:t>Deleuze ensures that the genetic capacit</w:t>
      </w:r>
      <w:r w:rsidR="007535B1">
        <w:rPr>
          <w:rFonts w:ascii="Times New Roman" w:hAnsi="Times New Roman" w:cs="Times New Roman"/>
          <w:sz w:val="24"/>
          <w:szCs w:val="24"/>
          <w:lang w:val="en-US"/>
        </w:rPr>
        <w:t>ies belong</w:t>
      </w:r>
      <w:r w:rsidR="00971C19">
        <w:rPr>
          <w:rFonts w:ascii="Times New Roman" w:hAnsi="Times New Roman" w:cs="Times New Roman"/>
          <w:sz w:val="24"/>
          <w:szCs w:val="24"/>
          <w:lang w:val="en-US"/>
        </w:rPr>
        <w:t>ing</w:t>
      </w:r>
      <w:r w:rsidR="007535B1">
        <w:rPr>
          <w:rFonts w:ascii="Times New Roman" w:hAnsi="Times New Roman" w:cs="Times New Roman"/>
          <w:sz w:val="24"/>
          <w:szCs w:val="24"/>
          <w:lang w:val="en-US"/>
        </w:rPr>
        <w:t xml:space="preserve"> </w:t>
      </w:r>
      <w:r w:rsidR="00971C19">
        <w:rPr>
          <w:rFonts w:ascii="Times New Roman" w:hAnsi="Times New Roman" w:cs="Times New Roman"/>
          <w:sz w:val="24"/>
          <w:szCs w:val="24"/>
          <w:lang w:val="en-US"/>
        </w:rPr>
        <w:t>(</w:t>
      </w:r>
      <w:r w:rsidR="007535B1">
        <w:rPr>
          <w:rFonts w:ascii="Times New Roman" w:hAnsi="Times New Roman" w:cs="Times New Roman"/>
          <w:sz w:val="24"/>
          <w:szCs w:val="24"/>
          <w:lang w:val="en-US"/>
        </w:rPr>
        <w:t>respectively</w:t>
      </w:r>
      <w:r w:rsidR="00971C19">
        <w:rPr>
          <w:rFonts w:ascii="Times New Roman" w:hAnsi="Times New Roman" w:cs="Times New Roman"/>
          <w:sz w:val="24"/>
          <w:szCs w:val="24"/>
          <w:lang w:val="en-US"/>
        </w:rPr>
        <w:t>)</w:t>
      </w:r>
      <w:r w:rsidR="007535B1">
        <w:rPr>
          <w:rFonts w:ascii="Times New Roman" w:hAnsi="Times New Roman" w:cs="Times New Roman"/>
          <w:sz w:val="24"/>
          <w:szCs w:val="24"/>
          <w:lang w:val="en-US"/>
        </w:rPr>
        <w:t xml:space="preserve"> to</w:t>
      </w:r>
      <w:r w:rsidR="00B35423">
        <w:rPr>
          <w:rFonts w:ascii="Times New Roman" w:hAnsi="Times New Roman" w:cs="Times New Roman"/>
          <w:sz w:val="24"/>
          <w:szCs w:val="24"/>
          <w:lang w:val="en-US"/>
        </w:rPr>
        <w:t xml:space="preserve"> the body without organs</w:t>
      </w:r>
      <w:r w:rsidR="0092455D">
        <w:rPr>
          <w:rFonts w:ascii="Times New Roman" w:hAnsi="Times New Roman" w:cs="Times New Roman"/>
          <w:sz w:val="24"/>
          <w:szCs w:val="24"/>
          <w:lang w:val="en-US"/>
        </w:rPr>
        <w:t xml:space="preserve"> </w:t>
      </w:r>
      <w:r w:rsidR="00B35423">
        <w:rPr>
          <w:rFonts w:ascii="Times New Roman" w:hAnsi="Times New Roman" w:cs="Times New Roman"/>
          <w:sz w:val="24"/>
          <w:szCs w:val="24"/>
          <w:lang w:val="en-US"/>
        </w:rPr>
        <w:t xml:space="preserve">and </w:t>
      </w:r>
      <w:r w:rsidR="007535B1">
        <w:rPr>
          <w:rFonts w:ascii="Times New Roman" w:hAnsi="Times New Roman" w:cs="Times New Roman"/>
          <w:sz w:val="24"/>
          <w:szCs w:val="24"/>
          <w:lang w:val="en-US"/>
        </w:rPr>
        <w:t>to</w:t>
      </w:r>
      <w:r w:rsidR="00B35423">
        <w:rPr>
          <w:rFonts w:ascii="Times New Roman" w:hAnsi="Times New Roman" w:cs="Times New Roman"/>
          <w:sz w:val="24"/>
          <w:szCs w:val="24"/>
          <w:lang w:val="en-US"/>
        </w:rPr>
        <w:t xml:space="preserve"> the spiritual automaton </w:t>
      </w:r>
      <w:r w:rsidR="00B959E9">
        <w:rPr>
          <w:rFonts w:ascii="Times New Roman" w:hAnsi="Times New Roman" w:cs="Times New Roman"/>
          <w:sz w:val="24"/>
          <w:szCs w:val="24"/>
          <w:lang w:val="en-US"/>
        </w:rPr>
        <w:t>remain virtual to each other</w:t>
      </w:r>
      <w:r w:rsidR="00971C19">
        <w:rPr>
          <w:rFonts w:ascii="Times New Roman" w:hAnsi="Times New Roman" w:cs="Times New Roman"/>
          <w:sz w:val="24"/>
          <w:szCs w:val="24"/>
          <w:lang w:val="en-US"/>
        </w:rPr>
        <w:t>,</w:t>
      </w:r>
      <w:r w:rsidR="00B959E9">
        <w:rPr>
          <w:rFonts w:ascii="Times New Roman" w:hAnsi="Times New Roman" w:cs="Times New Roman"/>
          <w:sz w:val="24"/>
          <w:szCs w:val="24"/>
          <w:lang w:val="en-US"/>
        </w:rPr>
        <w:t xml:space="preserve"> while actualizing themselves.</w:t>
      </w:r>
      <w:r w:rsidR="00F834BA" w:rsidRPr="00635E32">
        <w:rPr>
          <w:rFonts w:ascii="Times New Roman" w:hAnsi="Times New Roman" w:cs="Times New Roman"/>
          <w:sz w:val="24"/>
          <w:szCs w:val="24"/>
          <w:lang w:val="en-US"/>
        </w:rPr>
        <w:br w:type="page"/>
      </w:r>
    </w:p>
    <w:p w14:paraId="62EE3CDE" w14:textId="24EFA53B" w:rsidR="00A80BEF" w:rsidRPr="00635E32" w:rsidRDefault="00A80BEF" w:rsidP="00A80BEF">
      <w:pPr>
        <w:spacing w:line="360" w:lineRule="auto"/>
        <w:jc w:val="center"/>
        <w:rPr>
          <w:rFonts w:ascii="Times New Roman" w:hAnsi="Times New Roman" w:cs="Times New Roman"/>
          <w:b/>
          <w:bCs/>
          <w:sz w:val="24"/>
          <w:szCs w:val="24"/>
          <w:lang w:val="en-US"/>
        </w:rPr>
      </w:pPr>
      <w:r w:rsidRPr="00635E32">
        <w:rPr>
          <w:rFonts w:ascii="Times New Roman" w:hAnsi="Times New Roman" w:cs="Times New Roman"/>
          <w:b/>
          <w:bCs/>
          <w:sz w:val="24"/>
          <w:szCs w:val="24"/>
          <w:lang w:val="en-US"/>
        </w:rPr>
        <w:lastRenderedPageBreak/>
        <w:t>Bibliography</w:t>
      </w:r>
    </w:p>
    <w:p w14:paraId="018BF168" w14:textId="6FACC374" w:rsidR="00DF0566" w:rsidRPr="00635E32" w:rsidRDefault="00DF0566" w:rsidP="00FF3B16">
      <w:pPr>
        <w:spacing w:line="360" w:lineRule="auto"/>
        <w:ind w:left="709" w:hanging="709"/>
        <w:jc w:val="both"/>
        <w:rPr>
          <w:rFonts w:ascii="Times New Roman" w:hAnsi="Times New Roman" w:cs="Times New Roman"/>
          <w:sz w:val="24"/>
          <w:szCs w:val="24"/>
          <w:lang w:val="en-US"/>
        </w:rPr>
      </w:pPr>
      <w:proofErr w:type="spellStart"/>
      <w:r w:rsidRPr="00635E32">
        <w:rPr>
          <w:rFonts w:ascii="Times New Roman" w:hAnsi="Times New Roman" w:cs="Times New Roman"/>
          <w:sz w:val="24"/>
          <w:szCs w:val="24"/>
          <w:lang w:val="en-US"/>
        </w:rPr>
        <w:t>Bensmaïa</w:t>
      </w:r>
      <w:proofErr w:type="spellEnd"/>
      <w:r w:rsidRPr="00635E32">
        <w:rPr>
          <w:rFonts w:ascii="Times New Roman" w:hAnsi="Times New Roman" w:cs="Times New Roman"/>
          <w:sz w:val="24"/>
          <w:szCs w:val="24"/>
          <w:lang w:val="en-US"/>
        </w:rPr>
        <w:t xml:space="preserve">, </w:t>
      </w:r>
      <w:proofErr w:type="spellStart"/>
      <w:r w:rsidRPr="00635E32">
        <w:rPr>
          <w:rFonts w:ascii="Times New Roman" w:hAnsi="Times New Roman" w:cs="Times New Roman"/>
          <w:sz w:val="24"/>
          <w:szCs w:val="24"/>
          <w:lang w:val="en-US"/>
        </w:rPr>
        <w:t>Réda</w:t>
      </w:r>
      <w:proofErr w:type="spellEnd"/>
      <w:r w:rsidRPr="00635E32">
        <w:rPr>
          <w:rFonts w:ascii="Times New Roman" w:hAnsi="Times New Roman" w:cs="Times New Roman"/>
          <w:sz w:val="24"/>
          <w:szCs w:val="24"/>
          <w:lang w:val="en-US"/>
        </w:rPr>
        <w:t xml:space="preserve">. “On the ‘Spiritual Automaton’, Space and Time in Modern Cinema According to Gilles Deleuze”, in </w:t>
      </w:r>
      <w:r w:rsidR="00154A08" w:rsidRPr="00635E32">
        <w:rPr>
          <w:rFonts w:ascii="Times New Roman" w:hAnsi="Times New Roman" w:cs="Times New Roman"/>
          <w:i/>
          <w:iCs/>
          <w:sz w:val="24"/>
          <w:szCs w:val="24"/>
          <w:lang w:val="en-US"/>
        </w:rPr>
        <w:t>Deleuze and Space</w:t>
      </w:r>
      <w:r w:rsidR="00905A36" w:rsidRPr="00635E32">
        <w:rPr>
          <w:rFonts w:ascii="Times New Roman" w:hAnsi="Times New Roman" w:cs="Times New Roman"/>
          <w:sz w:val="24"/>
          <w:szCs w:val="24"/>
          <w:lang w:val="en-US"/>
        </w:rPr>
        <w:t xml:space="preserve">, </w:t>
      </w:r>
      <w:r w:rsidR="00154A08" w:rsidRPr="00635E32">
        <w:rPr>
          <w:rFonts w:ascii="Times New Roman" w:hAnsi="Times New Roman" w:cs="Times New Roman"/>
          <w:sz w:val="24"/>
          <w:szCs w:val="24"/>
          <w:lang w:val="en-US"/>
        </w:rPr>
        <w:t xml:space="preserve">edited by I. Buchanan and </w:t>
      </w:r>
      <w:r w:rsidR="008714DA" w:rsidRPr="00635E32">
        <w:rPr>
          <w:rFonts w:ascii="Times New Roman" w:hAnsi="Times New Roman" w:cs="Times New Roman"/>
          <w:sz w:val="24"/>
          <w:szCs w:val="24"/>
          <w:lang w:val="en-US"/>
        </w:rPr>
        <w:t xml:space="preserve">G. Lambert. Edinburgh: Edinburgh University Press, 2005; </w:t>
      </w:r>
      <w:r w:rsidR="00905A36" w:rsidRPr="00635E32">
        <w:rPr>
          <w:rFonts w:ascii="Times New Roman" w:hAnsi="Times New Roman" w:cs="Times New Roman"/>
          <w:sz w:val="24"/>
          <w:szCs w:val="24"/>
          <w:lang w:val="en-US"/>
        </w:rPr>
        <w:t>pp. 144-158.</w:t>
      </w:r>
    </w:p>
    <w:p w14:paraId="1A3D3EE3" w14:textId="0B31BB00" w:rsidR="00BE39C8" w:rsidRPr="00635E32" w:rsidRDefault="002A037F"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Costa, Emanuele. </w:t>
      </w:r>
      <w:r w:rsidR="00BE39C8" w:rsidRPr="00635E32">
        <w:rPr>
          <w:rFonts w:ascii="Times New Roman" w:hAnsi="Times New Roman" w:cs="Times New Roman"/>
          <w:sz w:val="24"/>
          <w:szCs w:val="24"/>
          <w:lang w:val="en-US"/>
        </w:rPr>
        <w:t xml:space="preserve">“Whole-Part Relations in Early Modern Philosophy”, in C. Wolfe and D. </w:t>
      </w:r>
      <w:proofErr w:type="spellStart"/>
      <w:r w:rsidR="00BE39C8" w:rsidRPr="00635E32">
        <w:rPr>
          <w:rFonts w:ascii="Times New Roman" w:hAnsi="Times New Roman" w:cs="Times New Roman"/>
          <w:sz w:val="24"/>
          <w:szCs w:val="24"/>
          <w:lang w:val="en-US"/>
        </w:rPr>
        <w:t>Jalobeanu</w:t>
      </w:r>
      <w:proofErr w:type="spellEnd"/>
      <w:r w:rsidR="00BE39C8" w:rsidRPr="00635E32">
        <w:rPr>
          <w:rFonts w:ascii="Times New Roman" w:hAnsi="Times New Roman" w:cs="Times New Roman"/>
          <w:sz w:val="24"/>
          <w:szCs w:val="24"/>
          <w:lang w:val="en-US"/>
        </w:rPr>
        <w:t xml:space="preserve"> (eds.), </w:t>
      </w:r>
      <w:r w:rsidR="00BE39C8" w:rsidRPr="00635E32">
        <w:rPr>
          <w:rFonts w:ascii="Times New Roman" w:hAnsi="Times New Roman" w:cs="Times New Roman"/>
          <w:i/>
          <w:iCs/>
          <w:sz w:val="24"/>
          <w:szCs w:val="24"/>
          <w:lang w:val="en-US"/>
        </w:rPr>
        <w:t>Encyclopedia of Early Modern Philosophy and the Sciences</w:t>
      </w:r>
      <w:r w:rsidR="00BE39C8" w:rsidRPr="00635E32">
        <w:rPr>
          <w:rFonts w:ascii="Times New Roman" w:hAnsi="Times New Roman" w:cs="Times New Roman"/>
          <w:sz w:val="24"/>
          <w:szCs w:val="24"/>
          <w:lang w:val="en-US"/>
        </w:rPr>
        <w:t>, Dordrecht: Springer, 2021.</w:t>
      </w:r>
    </w:p>
    <w:p w14:paraId="2BAC26FB" w14:textId="1CFAB992" w:rsidR="00876A6F" w:rsidRPr="00635E32" w:rsidRDefault="00876A6F"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Deleuze, Gilles. </w:t>
      </w:r>
      <w:r w:rsidRPr="00635E32">
        <w:rPr>
          <w:rFonts w:ascii="Times New Roman" w:hAnsi="Times New Roman" w:cs="Times New Roman"/>
          <w:i/>
          <w:iCs/>
          <w:sz w:val="24"/>
          <w:szCs w:val="24"/>
          <w:lang w:val="en-US"/>
        </w:rPr>
        <w:t>Spinoza: Practical Philosophy</w:t>
      </w:r>
      <w:r w:rsidRPr="00635E32">
        <w:rPr>
          <w:rFonts w:ascii="Times New Roman" w:hAnsi="Times New Roman" w:cs="Times New Roman"/>
          <w:sz w:val="24"/>
          <w:szCs w:val="24"/>
          <w:lang w:val="en-US"/>
        </w:rPr>
        <w:t xml:space="preserve">. Translated by </w:t>
      </w:r>
      <w:r w:rsidR="00BF07FF" w:rsidRPr="00635E32">
        <w:rPr>
          <w:rFonts w:ascii="Times New Roman" w:hAnsi="Times New Roman" w:cs="Times New Roman"/>
          <w:sz w:val="24"/>
          <w:szCs w:val="24"/>
          <w:lang w:val="en-US"/>
        </w:rPr>
        <w:t>R. Hurley. San Francisco (CA): City Lights Books, 1988.</w:t>
      </w:r>
    </w:p>
    <w:p w14:paraId="71AE63E9" w14:textId="441555DE" w:rsidR="00870CC6" w:rsidRPr="00635E32" w:rsidRDefault="00870CC6"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Deleuze, Gilles. </w:t>
      </w:r>
      <w:r w:rsidRPr="00635E32">
        <w:rPr>
          <w:rFonts w:ascii="Times New Roman" w:hAnsi="Times New Roman" w:cs="Times New Roman"/>
          <w:i/>
          <w:iCs/>
          <w:sz w:val="24"/>
          <w:szCs w:val="24"/>
          <w:lang w:val="en-US"/>
        </w:rPr>
        <w:t>Cinema 2: The Time-Image</w:t>
      </w:r>
      <w:r w:rsidRPr="00635E32">
        <w:rPr>
          <w:rFonts w:ascii="Times New Roman" w:hAnsi="Times New Roman" w:cs="Times New Roman"/>
          <w:sz w:val="24"/>
          <w:szCs w:val="24"/>
          <w:lang w:val="en-US"/>
        </w:rPr>
        <w:t xml:space="preserve">. Translated by </w:t>
      </w:r>
      <w:r w:rsidR="00B660B2" w:rsidRPr="00635E32">
        <w:rPr>
          <w:rFonts w:ascii="Times New Roman" w:hAnsi="Times New Roman" w:cs="Times New Roman"/>
          <w:sz w:val="24"/>
          <w:szCs w:val="24"/>
          <w:lang w:val="en-US"/>
        </w:rPr>
        <w:t>H. Tomlinson and R. Galeta. Minneapolis (MN): University of Minnesota Press, 1989.</w:t>
      </w:r>
    </w:p>
    <w:p w14:paraId="62BFA157" w14:textId="29B7225F" w:rsidR="002854EB" w:rsidRPr="00635E32" w:rsidRDefault="006C758D"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Deleuze, Gilles. </w:t>
      </w:r>
      <w:r w:rsidR="000D4FB6" w:rsidRPr="00635E32">
        <w:rPr>
          <w:rFonts w:ascii="Times New Roman" w:hAnsi="Times New Roman" w:cs="Times New Roman"/>
          <w:i/>
          <w:iCs/>
          <w:sz w:val="24"/>
          <w:szCs w:val="24"/>
          <w:lang w:val="en-US"/>
        </w:rPr>
        <w:t>The Logic of Sense</w:t>
      </w:r>
      <w:r w:rsidR="000D4FB6" w:rsidRPr="00635E32">
        <w:rPr>
          <w:rFonts w:ascii="Times New Roman" w:hAnsi="Times New Roman" w:cs="Times New Roman"/>
          <w:sz w:val="24"/>
          <w:szCs w:val="24"/>
          <w:lang w:val="en-US"/>
        </w:rPr>
        <w:t xml:space="preserve">. Translated by </w:t>
      </w:r>
      <w:r w:rsidR="00090EBA" w:rsidRPr="00635E32">
        <w:rPr>
          <w:rFonts w:ascii="Times New Roman" w:hAnsi="Times New Roman" w:cs="Times New Roman"/>
          <w:sz w:val="24"/>
          <w:szCs w:val="24"/>
          <w:lang w:val="en-US"/>
        </w:rPr>
        <w:t xml:space="preserve">M. Lester with C. </w:t>
      </w:r>
      <w:proofErr w:type="spellStart"/>
      <w:r w:rsidR="00090EBA" w:rsidRPr="00635E32">
        <w:rPr>
          <w:rFonts w:ascii="Times New Roman" w:hAnsi="Times New Roman" w:cs="Times New Roman"/>
          <w:sz w:val="24"/>
          <w:szCs w:val="24"/>
          <w:lang w:val="en-US"/>
        </w:rPr>
        <w:t>Stivale</w:t>
      </w:r>
      <w:proofErr w:type="spellEnd"/>
      <w:r w:rsidR="00090EBA" w:rsidRPr="00635E32">
        <w:rPr>
          <w:rFonts w:ascii="Times New Roman" w:hAnsi="Times New Roman" w:cs="Times New Roman"/>
          <w:sz w:val="24"/>
          <w:szCs w:val="24"/>
          <w:lang w:val="en-US"/>
        </w:rPr>
        <w:t xml:space="preserve">, edited by C. </w:t>
      </w:r>
      <w:proofErr w:type="spellStart"/>
      <w:r w:rsidR="00090EBA" w:rsidRPr="00635E32">
        <w:rPr>
          <w:rFonts w:ascii="Times New Roman" w:hAnsi="Times New Roman" w:cs="Times New Roman"/>
          <w:sz w:val="24"/>
          <w:szCs w:val="24"/>
          <w:lang w:val="en-US"/>
        </w:rPr>
        <w:t>Boundas</w:t>
      </w:r>
      <w:proofErr w:type="spellEnd"/>
      <w:r w:rsidR="00090EBA" w:rsidRPr="00635E32">
        <w:rPr>
          <w:rFonts w:ascii="Times New Roman" w:hAnsi="Times New Roman" w:cs="Times New Roman"/>
          <w:sz w:val="24"/>
          <w:szCs w:val="24"/>
          <w:lang w:val="en-US"/>
        </w:rPr>
        <w:t xml:space="preserve">. London: Athlone Press, </w:t>
      </w:r>
      <w:r w:rsidR="002854EB" w:rsidRPr="00635E32">
        <w:rPr>
          <w:rFonts w:ascii="Times New Roman" w:hAnsi="Times New Roman" w:cs="Times New Roman"/>
          <w:sz w:val="24"/>
          <w:szCs w:val="24"/>
          <w:lang w:val="en-US"/>
        </w:rPr>
        <w:t xml:space="preserve">1990. </w:t>
      </w:r>
    </w:p>
    <w:p w14:paraId="39D025CD" w14:textId="466E92D4" w:rsidR="002854EB" w:rsidRPr="00635E32" w:rsidRDefault="002854EB"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Deleuze, Gilles. </w:t>
      </w:r>
      <w:r w:rsidRPr="00635E32">
        <w:rPr>
          <w:rFonts w:ascii="Times New Roman" w:hAnsi="Times New Roman" w:cs="Times New Roman"/>
          <w:i/>
          <w:iCs/>
          <w:sz w:val="24"/>
          <w:szCs w:val="24"/>
          <w:lang w:val="en-US"/>
        </w:rPr>
        <w:t>Expressionism in Philosophy: Spinoza</w:t>
      </w:r>
      <w:r w:rsidRPr="00635E32">
        <w:rPr>
          <w:rFonts w:ascii="Times New Roman" w:hAnsi="Times New Roman" w:cs="Times New Roman"/>
          <w:sz w:val="24"/>
          <w:szCs w:val="24"/>
          <w:lang w:val="en-US"/>
        </w:rPr>
        <w:t xml:space="preserve">. Translated by M. </w:t>
      </w:r>
      <w:proofErr w:type="spellStart"/>
      <w:r w:rsidRPr="00635E32">
        <w:rPr>
          <w:rFonts w:ascii="Times New Roman" w:hAnsi="Times New Roman" w:cs="Times New Roman"/>
          <w:sz w:val="24"/>
          <w:szCs w:val="24"/>
          <w:lang w:val="en-US"/>
        </w:rPr>
        <w:t>Joughin</w:t>
      </w:r>
      <w:proofErr w:type="spellEnd"/>
      <w:r w:rsidRPr="00635E32">
        <w:rPr>
          <w:rFonts w:ascii="Times New Roman" w:hAnsi="Times New Roman" w:cs="Times New Roman"/>
          <w:sz w:val="24"/>
          <w:szCs w:val="24"/>
          <w:lang w:val="en-US"/>
        </w:rPr>
        <w:t>. New York: Zone Books, 1992.</w:t>
      </w:r>
    </w:p>
    <w:p w14:paraId="1C6F2F25" w14:textId="77777777" w:rsidR="0037602B" w:rsidRPr="00635E32" w:rsidRDefault="007A50AC"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Deleuze, Gilles; and Guattari, F</w:t>
      </w:r>
      <w:r w:rsidR="002D674F" w:rsidRPr="00635E32">
        <w:rPr>
          <w:rFonts w:ascii="Times New Roman" w:hAnsi="Times New Roman" w:cs="Times New Roman"/>
          <w:sz w:val="24"/>
          <w:szCs w:val="24"/>
          <w:lang w:val="en-US"/>
        </w:rPr>
        <w:t>é</w:t>
      </w:r>
      <w:r w:rsidRPr="00635E32">
        <w:rPr>
          <w:rFonts w:ascii="Times New Roman" w:hAnsi="Times New Roman" w:cs="Times New Roman"/>
          <w:sz w:val="24"/>
          <w:szCs w:val="24"/>
          <w:lang w:val="en-US"/>
        </w:rPr>
        <w:t xml:space="preserve">lix. </w:t>
      </w:r>
      <w:r w:rsidR="002D674F" w:rsidRPr="00635E32">
        <w:rPr>
          <w:rFonts w:ascii="Times New Roman" w:hAnsi="Times New Roman" w:cs="Times New Roman"/>
          <w:i/>
          <w:iCs/>
          <w:sz w:val="24"/>
          <w:szCs w:val="24"/>
          <w:lang w:val="en-US"/>
        </w:rPr>
        <w:t>Anti-Oedipus: Capitalism and Schizophrenia</w:t>
      </w:r>
      <w:r w:rsidR="002D674F" w:rsidRPr="00635E32">
        <w:rPr>
          <w:rFonts w:ascii="Times New Roman" w:hAnsi="Times New Roman" w:cs="Times New Roman"/>
          <w:sz w:val="24"/>
          <w:szCs w:val="24"/>
          <w:lang w:val="en-US"/>
        </w:rPr>
        <w:t xml:space="preserve">. </w:t>
      </w:r>
      <w:r w:rsidR="001972A0" w:rsidRPr="00635E32">
        <w:rPr>
          <w:rFonts w:ascii="Times New Roman" w:hAnsi="Times New Roman" w:cs="Times New Roman"/>
          <w:sz w:val="24"/>
          <w:szCs w:val="24"/>
          <w:lang w:val="en-US"/>
        </w:rPr>
        <w:t xml:space="preserve">Translated by </w:t>
      </w:r>
      <w:r w:rsidR="00792A90" w:rsidRPr="00635E32">
        <w:rPr>
          <w:rFonts w:ascii="Times New Roman" w:hAnsi="Times New Roman" w:cs="Times New Roman"/>
          <w:sz w:val="24"/>
          <w:szCs w:val="24"/>
          <w:lang w:val="en-US"/>
        </w:rPr>
        <w:t xml:space="preserve">R. Hurley, M. Seem, and H.R. Lane. Minneapolis (MN): University of Minnesota Press, </w:t>
      </w:r>
      <w:r w:rsidR="00410E5B" w:rsidRPr="00635E32">
        <w:rPr>
          <w:rFonts w:ascii="Times New Roman" w:hAnsi="Times New Roman" w:cs="Times New Roman"/>
          <w:sz w:val="24"/>
          <w:szCs w:val="24"/>
          <w:lang w:val="en-US"/>
        </w:rPr>
        <w:t>1983.</w:t>
      </w:r>
    </w:p>
    <w:p w14:paraId="21930412" w14:textId="635D9DB5" w:rsidR="0037602B" w:rsidRPr="00635E32" w:rsidRDefault="0037602B" w:rsidP="0037602B">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Deleuze, Gilles; and Guattari, Félix. </w:t>
      </w:r>
      <w:r w:rsidRPr="00635E32">
        <w:rPr>
          <w:rFonts w:ascii="Times New Roman" w:hAnsi="Times New Roman" w:cs="Times New Roman"/>
          <w:i/>
          <w:iCs/>
          <w:sz w:val="24"/>
          <w:szCs w:val="24"/>
          <w:lang w:val="en-US"/>
        </w:rPr>
        <w:t>A Thousand Plateaus: Capitalism and Schizophrenia</w:t>
      </w:r>
      <w:r w:rsidRPr="00635E32">
        <w:rPr>
          <w:rFonts w:ascii="Times New Roman" w:hAnsi="Times New Roman" w:cs="Times New Roman"/>
          <w:sz w:val="24"/>
          <w:szCs w:val="24"/>
          <w:lang w:val="en-US"/>
        </w:rPr>
        <w:t>. Translated by B. Massumi. Minneapolis (MN): University of Minnesota Press, 1987.</w:t>
      </w:r>
    </w:p>
    <w:p w14:paraId="17FCD936" w14:textId="53A6BA96" w:rsidR="00C65D1C" w:rsidRPr="00635E32" w:rsidRDefault="00C65D1C" w:rsidP="0037602B">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Gatens, Moira. “</w:t>
      </w:r>
      <w:r w:rsidRPr="00635E32">
        <w:rPr>
          <w:rStyle w:val="fontstyle01"/>
          <w:rFonts w:ascii="Times New Roman" w:hAnsi="Times New Roman" w:cs="Times New Roman"/>
          <w:lang w:val="en-US"/>
        </w:rPr>
        <w:t>Feminism as ‘Password’: Re-Thinking the ‘Possible’ with Spinoza and Deleuze”</w:t>
      </w:r>
      <w:r w:rsidR="00460198" w:rsidRPr="00635E32">
        <w:rPr>
          <w:rStyle w:val="fontstyle01"/>
          <w:rFonts w:ascii="Times New Roman" w:hAnsi="Times New Roman" w:cs="Times New Roman"/>
          <w:lang w:val="en-US"/>
        </w:rPr>
        <w:t xml:space="preserve">, in </w:t>
      </w:r>
      <w:r w:rsidR="00460198" w:rsidRPr="00635E32">
        <w:rPr>
          <w:rStyle w:val="fontstyle01"/>
          <w:rFonts w:ascii="Times New Roman" w:hAnsi="Times New Roman" w:cs="Times New Roman"/>
          <w:i/>
          <w:iCs/>
          <w:lang w:val="en-US"/>
        </w:rPr>
        <w:t>Hypatia</w:t>
      </w:r>
      <w:r w:rsidR="001A5A2A" w:rsidRPr="00635E32">
        <w:rPr>
          <w:rStyle w:val="fontstyle01"/>
          <w:rFonts w:ascii="Times New Roman" w:hAnsi="Times New Roman" w:cs="Times New Roman"/>
          <w:lang w:val="en-US"/>
        </w:rPr>
        <w:t xml:space="preserve"> 15:2, 2000, pp. 59-75.</w:t>
      </w:r>
    </w:p>
    <w:p w14:paraId="228C9583" w14:textId="370D8334" w:rsidR="001968E6" w:rsidRDefault="001968E6" w:rsidP="00FF3B16">
      <w:pPr>
        <w:spacing w:line="360" w:lineRule="auto"/>
        <w:ind w:left="709" w:hanging="709"/>
        <w:jc w:val="both"/>
        <w:rPr>
          <w:rFonts w:ascii="Times New Roman" w:hAnsi="Times New Roman" w:cs="Times New Roman"/>
          <w:sz w:val="24"/>
          <w:szCs w:val="24"/>
          <w:lang w:val="en-US"/>
        </w:rPr>
      </w:pPr>
      <w:proofErr w:type="spellStart"/>
      <w:r w:rsidRPr="00635E32">
        <w:rPr>
          <w:rFonts w:ascii="Times New Roman" w:hAnsi="Times New Roman" w:cs="Times New Roman"/>
          <w:sz w:val="24"/>
          <w:szCs w:val="24"/>
          <w:lang w:val="en-US"/>
        </w:rPr>
        <w:t>Jaquet</w:t>
      </w:r>
      <w:proofErr w:type="spellEnd"/>
      <w:r w:rsidRPr="00635E32">
        <w:rPr>
          <w:rFonts w:ascii="Times New Roman" w:hAnsi="Times New Roman" w:cs="Times New Roman"/>
          <w:sz w:val="24"/>
          <w:szCs w:val="24"/>
          <w:lang w:val="en-US"/>
        </w:rPr>
        <w:t xml:space="preserve">, Chantal. </w:t>
      </w:r>
      <w:r w:rsidRPr="00635E32">
        <w:rPr>
          <w:rFonts w:ascii="Times New Roman" w:hAnsi="Times New Roman" w:cs="Times New Roman"/>
          <w:i/>
          <w:iCs/>
          <w:sz w:val="24"/>
          <w:szCs w:val="24"/>
          <w:lang w:val="en-US"/>
        </w:rPr>
        <w:t>Affects, Actions and Passions in Spinoza: The Unity of Body and Mind</w:t>
      </w:r>
      <w:r w:rsidRPr="00635E32">
        <w:rPr>
          <w:rFonts w:ascii="Times New Roman" w:hAnsi="Times New Roman" w:cs="Times New Roman"/>
          <w:sz w:val="24"/>
          <w:szCs w:val="24"/>
          <w:lang w:val="en-US"/>
        </w:rPr>
        <w:t xml:space="preserve">. </w:t>
      </w:r>
      <w:r w:rsidR="005B04F2" w:rsidRPr="00635E32">
        <w:rPr>
          <w:rFonts w:ascii="Times New Roman" w:hAnsi="Times New Roman" w:cs="Times New Roman"/>
          <w:sz w:val="24"/>
          <w:szCs w:val="24"/>
          <w:lang w:val="en-US"/>
        </w:rPr>
        <w:t xml:space="preserve">Translated by </w:t>
      </w:r>
      <w:r w:rsidR="003C0F47" w:rsidRPr="00635E32">
        <w:rPr>
          <w:rFonts w:ascii="Times New Roman" w:hAnsi="Times New Roman" w:cs="Times New Roman"/>
          <w:sz w:val="24"/>
          <w:szCs w:val="24"/>
          <w:lang w:val="en-US"/>
        </w:rPr>
        <w:t xml:space="preserve">T. </w:t>
      </w:r>
      <w:proofErr w:type="spellStart"/>
      <w:r w:rsidR="003C0F47" w:rsidRPr="00635E32">
        <w:rPr>
          <w:rFonts w:ascii="Times New Roman" w:hAnsi="Times New Roman" w:cs="Times New Roman"/>
          <w:sz w:val="24"/>
          <w:szCs w:val="24"/>
          <w:lang w:val="en-US"/>
        </w:rPr>
        <w:t>Reznichenko</w:t>
      </w:r>
      <w:proofErr w:type="spellEnd"/>
      <w:r w:rsidR="003C0F47" w:rsidRPr="00635E32">
        <w:rPr>
          <w:rFonts w:ascii="Times New Roman" w:hAnsi="Times New Roman" w:cs="Times New Roman"/>
          <w:sz w:val="24"/>
          <w:szCs w:val="24"/>
          <w:lang w:val="en-US"/>
        </w:rPr>
        <w:t>. Edinburgh: Edinburgh University Press, 2018.</w:t>
      </w:r>
    </w:p>
    <w:p w14:paraId="0EE62369" w14:textId="7466E2DB" w:rsidR="00100BC1" w:rsidRPr="00635E32" w:rsidRDefault="00264B22" w:rsidP="00FF3B16">
      <w:pPr>
        <w:spacing w:line="360" w:lineRule="auto"/>
        <w:ind w:left="709" w:hanging="709"/>
        <w:jc w:val="both"/>
        <w:rPr>
          <w:rFonts w:ascii="Times New Roman" w:hAnsi="Times New Roman" w:cs="Times New Roman"/>
          <w:sz w:val="24"/>
          <w:szCs w:val="24"/>
          <w:lang w:val="en-US"/>
        </w:rPr>
      </w:pPr>
      <w:proofErr w:type="spellStart"/>
      <w:r w:rsidRPr="00264B22">
        <w:rPr>
          <w:rFonts w:ascii="Times New Roman" w:hAnsi="Times New Roman" w:cs="Times New Roman"/>
          <w:sz w:val="24"/>
          <w:szCs w:val="24"/>
          <w:lang w:val="en-US"/>
        </w:rPr>
        <w:t>Lapoujade</w:t>
      </w:r>
      <w:proofErr w:type="spellEnd"/>
      <w:r>
        <w:rPr>
          <w:rFonts w:ascii="Times New Roman" w:hAnsi="Times New Roman" w:cs="Times New Roman"/>
          <w:sz w:val="24"/>
          <w:szCs w:val="24"/>
          <w:lang w:val="en-US"/>
        </w:rPr>
        <w:t>, David</w:t>
      </w:r>
      <w:r w:rsidRPr="00264B22">
        <w:rPr>
          <w:rFonts w:ascii="Times New Roman" w:hAnsi="Times New Roman" w:cs="Times New Roman"/>
          <w:sz w:val="24"/>
          <w:szCs w:val="24"/>
          <w:lang w:val="en-US"/>
        </w:rPr>
        <w:t xml:space="preserve">. </w:t>
      </w:r>
      <w:r w:rsidRPr="00264B22">
        <w:rPr>
          <w:rFonts w:ascii="Times New Roman" w:hAnsi="Times New Roman" w:cs="Times New Roman"/>
          <w:i/>
          <w:iCs/>
          <w:sz w:val="24"/>
          <w:szCs w:val="24"/>
          <w:lang w:val="en-US"/>
        </w:rPr>
        <w:t>Aberrant Movements: The Philosophy of Gilles Deleuze</w:t>
      </w:r>
      <w:r w:rsidRPr="00264B22">
        <w:rPr>
          <w:rFonts w:ascii="Times New Roman" w:hAnsi="Times New Roman" w:cs="Times New Roman"/>
          <w:sz w:val="24"/>
          <w:szCs w:val="24"/>
          <w:lang w:val="en-US"/>
        </w:rPr>
        <w:t xml:space="preserve">. Translated by Joshua David Jordan. </w:t>
      </w:r>
      <w:r w:rsidR="001E66CE">
        <w:rPr>
          <w:rFonts w:ascii="Times New Roman" w:hAnsi="Times New Roman" w:cs="Times New Roman"/>
          <w:sz w:val="24"/>
          <w:szCs w:val="24"/>
          <w:lang w:val="en-US"/>
        </w:rPr>
        <w:t xml:space="preserve">Cambridge (MA): </w:t>
      </w:r>
      <w:r w:rsidRPr="00264B22">
        <w:rPr>
          <w:rFonts w:ascii="Times New Roman" w:hAnsi="Times New Roman" w:cs="Times New Roman"/>
          <w:sz w:val="24"/>
          <w:szCs w:val="24"/>
          <w:lang w:val="en-US"/>
        </w:rPr>
        <w:t>MIT Press</w:t>
      </w:r>
      <w:r w:rsidR="001E66CE">
        <w:rPr>
          <w:rFonts w:ascii="Times New Roman" w:hAnsi="Times New Roman" w:cs="Times New Roman"/>
          <w:sz w:val="24"/>
          <w:szCs w:val="24"/>
          <w:lang w:val="en-US"/>
        </w:rPr>
        <w:t xml:space="preserve">, </w:t>
      </w:r>
      <w:r w:rsidRPr="00264B22">
        <w:rPr>
          <w:rFonts w:ascii="Times New Roman" w:hAnsi="Times New Roman" w:cs="Times New Roman"/>
          <w:sz w:val="24"/>
          <w:szCs w:val="24"/>
          <w:lang w:val="en-US"/>
        </w:rPr>
        <w:t>2017</w:t>
      </w:r>
      <w:r w:rsidR="001E66CE">
        <w:rPr>
          <w:rFonts w:ascii="Times New Roman" w:hAnsi="Times New Roman" w:cs="Times New Roman"/>
          <w:sz w:val="24"/>
          <w:szCs w:val="24"/>
          <w:lang w:val="en-US"/>
        </w:rPr>
        <w:t>.</w:t>
      </w:r>
    </w:p>
    <w:p w14:paraId="1C005624" w14:textId="41EFBE1C" w:rsidR="004D558A" w:rsidRPr="00635E32" w:rsidRDefault="004D558A" w:rsidP="0081325B">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Leibniz, </w:t>
      </w:r>
      <w:r w:rsidR="00240F09" w:rsidRPr="00635E32">
        <w:rPr>
          <w:rFonts w:ascii="Times New Roman" w:hAnsi="Times New Roman" w:cs="Times New Roman"/>
          <w:sz w:val="24"/>
          <w:szCs w:val="24"/>
          <w:lang w:val="en-US"/>
        </w:rPr>
        <w:t xml:space="preserve">Gottfried Wilhelm. </w:t>
      </w:r>
      <w:r w:rsidR="00240F09" w:rsidRPr="00635E32">
        <w:rPr>
          <w:rFonts w:ascii="Times New Roman" w:hAnsi="Times New Roman" w:cs="Times New Roman"/>
          <w:i/>
          <w:iCs/>
          <w:sz w:val="24"/>
          <w:szCs w:val="24"/>
          <w:lang w:val="en-US"/>
        </w:rPr>
        <w:t>Monadology</w:t>
      </w:r>
      <w:r w:rsidR="00240F09" w:rsidRPr="00635E32">
        <w:rPr>
          <w:rFonts w:ascii="Times New Roman" w:hAnsi="Times New Roman" w:cs="Times New Roman"/>
          <w:sz w:val="24"/>
          <w:szCs w:val="24"/>
          <w:lang w:val="en-US"/>
        </w:rPr>
        <w:t xml:space="preserve">. Translated by </w:t>
      </w:r>
      <w:r w:rsidR="0081325B" w:rsidRPr="00635E32">
        <w:rPr>
          <w:rFonts w:ascii="Times New Roman" w:hAnsi="Times New Roman" w:cs="Times New Roman"/>
          <w:sz w:val="24"/>
          <w:szCs w:val="24"/>
          <w:lang w:val="en-US"/>
        </w:rPr>
        <w:t xml:space="preserve">L. Strickland, in </w:t>
      </w:r>
      <w:r w:rsidR="0081325B" w:rsidRPr="00635E32">
        <w:rPr>
          <w:rFonts w:ascii="Times New Roman" w:hAnsi="Times New Roman" w:cs="Times New Roman"/>
          <w:i/>
          <w:iCs/>
          <w:sz w:val="24"/>
          <w:szCs w:val="24"/>
          <w:lang w:val="en-US"/>
        </w:rPr>
        <w:t>Leibniz’s Monadology: A New Translation and Guide</w:t>
      </w:r>
      <w:r w:rsidR="0081325B" w:rsidRPr="00635E32">
        <w:rPr>
          <w:rFonts w:ascii="Times New Roman" w:hAnsi="Times New Roman" w:cs="Times New Roman"/>
          <w:sz w:val="24"/>
          <w:szCs w:val="24"/>
          <w:lang w:val="en-US"/>
        </w:rPr>
        <w:t xml:space="preserve">, Edinburgh: Edinburgh University Press, </w:t>
      </w:r>
      <w:r w:rsidR="005317A6" w:rsidRPr="00635E32">
        <w:rPr>
          <w:rFonts w:ascii="Times New Roman" w:hAnsi="Times New Roman" w:cs="Times New Roman"/>
          <w:sz w:val="24"/>
          <w:szCs w:val="24"/>
          <w:lang w:val="en-US"/>
        </w:rPr>
        <w:t>2014.</w:t>
      </w:r>
    </w:p>
    <w:p w14:paraId="5B81AEE0" w14:textId="38A5D678" w:rsidR="00321C01" w:rsidRPr="00635E32" w:rsidRDefault="00321C01"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Lovejoy, Arthur. </w:t>
      </w:r>
      <w:r w:rsidRPr="00635E32">
        <w:rPr>
          <w:rFonts w:ascii="Times New Roman" w:hAnsi="Times New Roman" w:cs="Times New Roman"/>
          <w:i/>
          <w:iCs/>
          <w:sz w:val="24"/>
          <w:szCs w:val="24"/>
          <w:lang w:val="en-US"/>
        </w:rPr>
        <w:t>The Great Chain of Being: A Study of the History of an Idea</w:t>
      </w:r>
      <w:r w:rsidR="00033B7E" w:rsidRPr="00635E32">
        <w:rPr>
          <w:rFonts w:ascii="Times New Roman" w:hAnsi="Times New Roman" w:cs="Times New Roman"/>
          <w:sz w:val="24"/>
          <w:szCs w:val="24"/>
          <w:lang w:val="en-US"/>
        </w:rPr>
        <w:t>. Cambridge (MA): Harvard University Press, 1936.</w:t>
      </w:r>
    </w:p>
    <w:p w14:paraId="186D2193" w14:textId="41A0AEAB" w:rsidR="005B16B7" w:rsidRDefault="005B16B7"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lastRenderedPageBreak/>
        <w:t xml:space="preserve">Massumi, Brian. </w:t>
      </w:r>
      <w:r w:rsidRPr="00635E32">
        <w:rPr>
          <w:rFonts w:ascii="Times New Roman" w:hAnsi="Times New Roman" w:cs="Times New Roman"/>
          <w:i/>
          <w:iCs/>
          <w:sz w:val="24"/>
          <w:szCs w:val="24"/>
          <w:lang w:val="en-US"/>
        </w:rPr>
        <w:t xml:space="preserve">Politics of </w:t>
      </w:r>
      <w:r w:rsidR="00BD17F9" w:rsidRPr="00635E32">
        <w:rPr>
          <w:rFonts w:ascii="Times New Roman" w:hAnsi="Times New Roman" w:cs="Times New Roman"/>
          <w:i/>
          <w:iCs/>
          <w:sz w:val="24"/>
          <w:szCs w:val="24"/>
          <w:lang w:val="en-US"/>
        </w:rPr>
        <w:t>Affect</w:t>
      </w:r>
      <w:r w:rsidR="00BD17F9" w:rsidRPr="00635E32">
        <w:rPr>
          <w:rFonts w:ascii="Times New Roman" w:hAnsi="Times New Roman" w:cs="Times New Roman"/>
          <w:sz w:val="24"/>
          <w:szCs w:val="24"/>
          <w:lang w:val="en-US"/>
        </w:rPr>
        <w:t xml:space="preserve">. </w:t>
      </w:r>
      <w:r w:rsidR="007A375A" w:rsidRPr="00635E32">
        <w:rPr>
          <w:rFonts w:ascii="Times New Roman" w:hAnsi="Times New Roman" w:cs="Times New Roman"/>
          <w:sz w:val="24"/>
          <w:szCs w:val="24"/>
          <w:lang w:val="en-US"/>
        </w:rPr>
        <w:t>Cambridge (UK): Polity Press, 2015.</w:t>
      </w:r>
    </w:p>
    <w:p w14:paraId="0BC01FEA" w14:textId="27BC0624" w:rsidR="009F7BA0" w:rsidRPr="009F7BA0" w:rsidRDefault="009F7BA0" w:rsidP="009F7BA0">
      <w:pPr>
        <w:spacing w:line="360" w:lineRule="auto"/>
        <w:ind w:left="709" w:hanging="709"/>
        <w:jc w:val="both"/>
        <w:rPr>
          <w:rFonts w:ascii="Times New Roman" w:hAnsi="Times New Roman" w:cs="Times New Roman"/>
          <w:sz w:val="24"/>
          <w:szCs w:val="24"/>
          <w:lang w:val="en-US"/>
        </w:rPr>
      </w:pPr>
      <w:r w:rsidRPr="009F7BA0">
        <w:rPr>
          <w:rFonts w:ascii="Times New Roman" w:hAnsi="Times New Roman" w:cs="Times New Roman"/>
          <w:sz w:val="24"/>
          <w:szCs w:val="24"/>
          <w:lang w:val="en-US"/>
        </w:rPr>
        <w:t>Melamed,</w:t>
      </w:r>
      <w:r>
        <w:rPr>
          <w:rFonts w:ascii="Times New Roman" w:hAnsi="Times New Roman" w:cs="Times New Roman"/>
          <w:sz w:val="24"/>
          <w:szCs w:val="24"/>
          <w:lang w:val="en-US"/>
        </w:rPr>
        <w:t xml:space="preserve"> Yitzhak.</w:t>
      </w:r>
      <w:r w:rsidRPr="009F7BA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F7BA0">
        <w:rPr>
          <w:rFonts w:ascii="Times New Roman" w:hAnsi="Times New Roman" w:cs="Times New Roman"/>
          <w:sz w:val="24"/>
          <w:szCs w:val="24"/>
          <w:lang w:val="en-US"/>
        </w:rPr>
        <w:t xml:space="preserve">A Substance Consisting of an Infinity of Attributes’: Spinoza on the Infinity of Attributes”, in </w:t>
      </w:r>
      <w:r>
        <w:rPr>
          <w:rFonts w:ascii="Times New Roman" w:hAnsi="Times New Roman" w:cs="Times New Roman"/>
          <w:sz w:val="24"/>
          <w:szCs w:val="24"/>
          <w:lang w:val="en-US"/>
        </w:rPr>
        <w:t xml:space="preserve">R. </w:t>
      </w:r>
      <w:proofErr w:type="spellStart"/>
      <w:r w:rsidRPr="009F7BA0">
        <w:rPr>
          <w:rFonts w:ascii="Times New Roman" w:hAnsi="Times New Roman" w:cs="Times New Roman"/>
          <w:sz w:val="24"/>
          <w:szCs w:val="24"/>
          <w:lang w:val="en-US"/>
        </w:rPr>
        <w:t>Winegar</w:t>
      </w:r>
      <w:proofErr w:type="spellEnd"/>
      <w:r w:rsidRPr="009F7BA0">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O. </w:t>
      </w:r>
      <w:proofErr w:type="spellStart"/>
      <w:r w:rsidRPr="009F7BA0">
        <w:rPr>
          <w:rFonts w:ascii="Times New Roman" w:hAnsi="Times New Roman" w:cs="Times New Roman"/>
          <w:sz w:val="24"/>
          <w:szCs w:val="24"/>
          <w:lang w:val="en-US"/>
        </w:rPr>
        <w:t>Nachtomy</w:t>
      </w:r>
      <w:proofErr w:type="spellEnd"/>
      <w:r w:rsidRPr="009F7BA0">
        <w:rPr>
          <w:rFonts w:ascii="Times New Roman" w:hAnsi="Times New Roman" w:cs="Times New Roman"/>
          <w:sz w:val="24"/>
          <w:szCs w:val="24"/>
          <w:lang w:val="en-US"/>
        </w:rPr>
        <w:t xml:space="preserve"> (eds.), </w:t>
      </w:r>
      <w:r w:rsidRPr="009F7BA0">
        <w:rPr>
          <w:rFonts w:ascii="Times New Roman" w:hAnsi="Times New Roman" w:cs="Times New Roman"/>
          <w:i/>
          <w:iCs/>
          <w:sz w:val="24"/>
          <w:szCs w:val="24"/>
          <w:lang w:val="en-US"/>
        </w:rPr>
        <w:t>Infinity in Early Modern Philosophy</w:t>
      </w:r>
      <w:r w:rsidRPr="009F7BA0">
        <w:rPr>
          <w:rFonts w:ascii="Times New Roman" w:hAnsi="Times New Roman" w:cs="Times New Roman"/>
          <w:sz w:val="24"/>
          <w:szCs w:val="24"/>
          <w:lang w:val="en-US"/>
        </w:rPr>
        <w:t>. Berlin: Springer</w:t>
      </w:r>
      <w:r>
        <w:rPr>
          <w:rFonts w:ascii="Times New Roman" w:hAnsi="Times New Roman" w:cs="Times New Roman"/>
          <w:sz w:val="24"/>
          <w:szCs w:val="24"/>
          <w:lang w:val="en-US"/>
        </w:rPr>
        <w:t xml:space="preserve">, </w:t>
      </w:r>
      <w:r w:rsidRPr="009F7BA0">
        <w:rPr>
          <w:rFonts w:ascii="Times New Roman" w:hAnsi="Times New Roman" w:cs="Times New Roman"/>
          <w:sz w:val="24"/>
          <w:szCs w:val="24"/>
          <w:lang w:val="en-US"/>
        </w:rPr>
        <w:t>2018. pp. 63-75.</w:t>
      </w:r>
    </w:p>
    <w:p w14:paraId="65552332" w14:textId="35AB89DD" w:rsidR="00851C13" w:rsidRDefault="00851C13"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Negri, Antonio. </w:t>
      </w:r>
      <w:r w:rsidRPr="00635E32">
        <w:rPr>
          <w:rFonts w:ascii="Times New Roman" w:hAnsi="Times New Roman" w:cs="Times New Roman"/>
          <w:i/>
          <w:iCs/>
          <w:sz w:val="24"/>
          <w:szCs w:val="24"/>
          <w:lang w:val="en-US"/>
        </w:rPr>
        <w:t>The Savage Anomaly</w:t>
      </w:r>
      <w:r w:rsidR="00C15CE1" w:rsidRPr="00635E32">
        <w:rPr>
          <w:rFonts w:ascii="Times New Roman" w:hAnsi="Times New Roman" w:cs="Times New Roman"/>
          <w:i/>
          <w:iCs/>
          <w:sz w:val="24"/>
          <w:szCs w:val="24"/>
          <w:lang w:val="en-US"/>
        </w:rPr>
        <w:t>: The Power of Spinoza’s Metaphysics and Politics</w:t>
      </w:r>
      <w:r w:rsidR="00D04D90" w:rsidRPr="00635E32">
        <w:rPr>
          <w:rFonts w:ascii="Times New Roman" w:hAnsi="Times New Roman" w:cs="Times New Roman"/>
          <w:sz w:val="24"/>
          <w:szCs w:val="24"/>
          <w:lang w:val="en-US"/>
        </w:rPr>
        <w:t>. Translated by M. Hardt. Minneapolis (MN): University of Minnesota Press, 1991.</w:t>
      </w:r>
    </w:p>
    <w:p w14:paraId="4AAC3978" w14:textId="426FB72E" w:rsidR="00004EA6" w:rsidRDefault="00004EA6" w:rsidP="00FF3B16">
      <w:pPr>
        <w:spacing w:line="360" w:lineRule="auto"/>
        <w:ind w:left="709" w:hanging="709"/>
        <w:jc w:val="both"/>
        <w:rPr>
          <w:rFonts w:ascii="Times New Roman" w:hAnsi="Times New Roman" w:cs="Times New Roman"/>
          <w:sz w:val="24"/>
          <w:szCs w:val="24"/>
          <w:lang w:val="en-US"/>
        </w:rPr>
      </w:pPr>
      <w:r w:rsidRPr="00004EA6">
        <w:rPr>
          <w:rFonts w:ascii="Times New Roman" w:hAnsi="Times New Roman" w:cs="Times New Roman"/>
          <w:sz w:val="24"/>
          <w:szCs w:val="24"/>
          <w:lang w:val="en-US"/>
        </w:rPr>
        <w:t>Pearson, Keith Ansell. “The Reality of the Virtual: Bergson and Deleuze”</w:t>
      </w:r>
      <w:r>
        <w:rPr>
          <w:rFonts w:ascii="Times New Roman" w:hAnsi="Times New Roman" w:cs="Times New Roman"/>
          <w:sz w:val="24"/>
          <w:szCs w:val="24"/>
          <w:lang w:val="en-US"/>
        </w:rPr>
        <w:t>, in</w:t>
      </w:r>
      <w:r w:rsidRPr="00004EA6">
        <w:rPr>
          <w:rFonts w:ascii="Times New Roman" w:hAnsi="Times New Roman" w:cs="Times New Roman"/>
          <w:sz w:val="24"/>
          <w:szCs w:val="24"/>
          <w:lang w:val="en-US"/>
        </w:rPr>
        <w:t xml:space="preserve"> </w:t>
      </w:r>
      <w:r w:rsidRPr="00004EA6">
        <w:rPr>
          <w:rFonts w:ascii="Times New Roman" w:hAnsi="Times New Roman" w:cs="Times New Roman"/>
          <w:i/>
          <w:iCs/>
          <w:sz w:val="24"/>
          <w:szCs w:val="24"/>
          <w:lang w:val="en-US"/>
        </w:rPr>
        <w:t xml:space="preserve">MLN </w:t>
      </w:r>
      <w:r w:rsidRPr="00004EA6">
        <w:rPr>
          <w:rFonts w:ascii="Times New Roman" w:hAnsi="Times New Roman" w:cs="Times New Roman"/>
          <w:sz w:val="24"/>
          <w:szCs w:val="24"/>
          <w:lang w:val="en-US"/>
        </w:rPr>
        <w:t>120</w:t>
      </w:r>
      <w:r>
        <w:rPr>
          <w:rFonts w:ascii="Times New Roman" w:hAnsi="Times New Roman" w:cs="Times New Roman"/>
          <w:sz w:val="24"/>
          <w:szCs w:val="24"/>
          <w:lang w:val="en-US"/>
        </w:rPr>
        <w:t>:</w:t>
      </w:r>
      <w:r w:rsidRPr="00004EA6">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004EA6">
        <w:rPr>
          <w:rFonts w:ascii="Times New Roman" w:hAnsi="Times New Roman" w:cs="Times New Roman"/>
          <w:sz w:val="24"/>
          <w:szCs w:val="24"/>
          <w:lang w:val="en-US"/>
        </w:rPr>
        <w:t>2005</w:t>
      </w:r>
      <w:r>
        <w:rPr>
          <w:rFonts w:ascii="Times New Roman" w:hAnsi="Times New Roman" w:cs="Times New Roman"/>
          <w:sz w:val="24"/>
          <w:szCs w:val="24"/>
          <w:lang w:val="en-US"/>
        </w:rPr>
        <w:t>,</w:t>
      </w:r>
      <w:r w:rsidRPr="00004EA6">
        <w:rPr>
          <w:rFonts w:ascii="Times New Roman" w:hAnsi="Times New Roman" w:cs="Times New Roman"/>
          <w:sz w:val="24"/>
          <w:szCs w:val="24"/>
          <w:lang w:val="en-US"/>
        </w:rPr>
        <w:t xml:space="preserve"> </w:t>
      </w:r>
      <w:r w:rsidR="00030B07">
        <w:rPr>
          <w:rFonts w:ascii="Times New Roman" w:hAnsi="Times New Roman" w:cs="Times New Roman"/>
          <w:sz w:val="24"/>
          <w:szCs w:val="24"/>
          <w:lang w:val="en-US"/>
        </w:rPr>
        <w:t xml:space="preserve">pp. </w:t>
      </w:r>
      <w:r w:rsidRPr="00004EA6">
        <w:rPr>
          <w:rFonts w:ascii="Times New Roman" w:hAnsi="Times New Roman" w:cs="Times New Roman"/>
          <w:sz w:val="24"/>
          <w:szCs w:val="24"/>
          <w:lang w:val="en-US"/>
        </w:rPr>
        <w:t>1112</w:t>
      </w:r>
      <w:r w:rsidR="00030B07">
        <w:rPr>
          <w:rFonts w:ascii="Times New Roman" w:hAnsi="Times New Roman" w:cs="Times New Roman"/>
          <w:sz w:val="24"/>
          <w:szCs w:val="24"/>
          <w:lang w:val="en-US"/>
        </w:rPr>
        <w:t>-11</w:t>
      </w:r>
      <w:r w:rsidRPr="00004EA6">
        <w:rPr>
          <w:rFonts w:ascii="Times New Roman" w:hAnsi="Times New Roman" w:cs="Times New Roman"/>
          <w:sz w:val="24"/>
          <w:szCs w:val="24"/>
          <w:lang w:val="en-US"/>
        </w:rPr>
        <w:t>27.</w:t>
      </w:r>
    </w:p>
    <w:p w14:paraId="57042F15" w14:textId="55B5F019" w:rsidR="00030B07" w:rsidRDefault="00030B07" w:rsidP="00FF3B16">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Shields, </w:t>
      </w:r>
      <w:r w:rsidR="00CD5BE8">
        <w:rPr>
          <w:rFonts w:ascii="Times New Roman" w:hAnsi="Times New Roman" w:cs="Times New Roman"/>
          <w:sz w:val="24"/>
          <w:szCs w:val="24"/>
          <w:lang w:val="en-US"/>
        </w:rPr>
        <w:t>Rob. “</w:t>
      </w:r>
      <w:proofErr w:type="spellStart"/>
      <w:r w:rsidR="00CD5BE8">
        <w:rPr>
          <w:rFonts w:ascii="Times New Roman" w:hAnsi="Times New Roman" w:cs="Times New Roman"/>
          <w:sz w:val="24"/>
          <w:szCs w:val="24"/>
          <w:lang w:val="en-US"/>
        </w:rPr>
        <w:t>Virtualities</w:t>
      </w:r>
      <w:proofErr w:type="spellEnd"/>
      <w:r w:rsidR="00CD5BE8">
        <w:rPr>
          <w:rFonts w:ascii="Times New Roman" w:hAnsi="Times New Roman" w:cs="Times New Roman"/>
          <w:sz w:val="24"/>
          <w:szCs w:val="24"/>
          <w:lang w:val="en-US"/>
        </w:rPr>
        <w:t xml:space="preserve">”, in </w:t>
      </w:r>
      <w:r w:rsidR="00CD5BE8" w:rsidRPr="00CD5BE8">
        <w:rPr>
          <w:rFonts w:ascii="Times New Roman" w:hAnsi="Times New Roman" w:cs="Times New Roman"/>
          <w:i/>
          <w:iCs/>
          <w:sz w:val="24"/>
          <w:szCs w:val="24"/>
          <w:lang w:val="en-US"/>
        </w:rPr>
        <w:t>Theory, Culture &amp; Society</w:t>
      </w:r>
      <w:r w:rsidR="00CD5BE8">
        <w:rPr>
          <w:rFonts w:ascii="Times New Roman" w:hAnsi="Times New Roman" w:cs="Times New Roman"/>
          <w:sz w:val="24"/>
          <w:szCs w:val="24"/>
          <w:lang w:val="en-US"/>
        </w:rPr>
        <w:t xml:space="preserve"> </w:t>
      </w:r>
      <w:r w:rsidR="000359E2">
        <w:rPr>
          <w:rFonts w:ascii="Times New Roman" w:hAnsi="Times New Roman" w:cs="Times New Roman"/>
          <w:sz w:val="24"/>
          <w:szCs w:val="24"/>
          <w:lang w:val="en-US"/>
        </w:rPr>
        <w:t>23:2-3</w:t>
      </w:r>
      <w:r w:rsidR="001C582C">
        <w:rPr>
          <w:rFonts w:ascii="Times New Roman" w:hAnsi="Times New Roman" w:cs="Times New Roman"/>
          <w:sz w:val="24"/>
          <w:szCs w:val="24"/>
          <w:lang w:val="en-US"/>
        </w:rPr>
        <w:t>, 2006</w:t>
      </w:r>
      <w:r w:rsidR="000359E2">
        <w:rPr>
          <w:rFonts w:ascii="Times New Roman" w:hAnsi="Times New Roman" w:cs="Times New Roman"/>
          <w:sz w:val="24"/>
          <w:szCs w:val="24"/>
          <w:lang w:val="en-US"/>
        </w:rPr>
        <w:t xml:space="preserve">, pp. </w:t>
      </w:r>
      <w:r w:rsidR="000359E2" w:rsidRPr="000359E2">
        <w:rPr>
          <w:rFonts w:ascii="Times New Roman" w:hAnsi="Times New Roman" w:cs="Times New Roman"/>
          <w:sz w:val="24"/>
          <w:szCs w:val="24"/>
          <w:lang w:val="en-US"/>
        </w:rPr>
        <w:t>284-286.</w:t>
      </w:r>
    </w:p>
    <w:p w14:paraId="58C8EDF8" w14:textId="5E8C91F3" w:rsidR="0099735D" w:rsidRDefault="0099735D" w:rsidP="00597543">
      <w:pPr>
        <w:spacing w:line="360" w:lineRule="auto"/>
        <w:ind w:left="709" w:hanging="709"/>
        <w:jc w:val="both"/>
        <w:rPr>
          <w:rFonts w:ascii="Times New Roman" w:hAnsi="Times New Roman" w:cs="Times New Roman"/>
          <w:sz w:val="24"/>
          <w:szCs w:val="24"/>
          <w:lang w:val="en-US"/>
        </w:rPr>
      </w:pPr>
      <w:proofErr w:type="spellStart"/>
      <w:r w:rsidRPr="0099735D">
        <w:rPr>
          <w:rFonts w:ascii="Times New Roman" w:hAnsi="Times New Roman" w:cs="Times New Roman"/>
          <w:sz w:val="24"/>
          <w:szCs w:val="24"/>
          <w:lang w:val="en-US"/>
        </w:rPr>
        <w:t>Silantsyeva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Tat</w:t>
      </w:r>
      <w:r w:rsidR="006913EF">
        <w:rPr>
          <w:rFonts w:ascii="Times New Roman" w:hAnsi="Times New Roman" w:cs="Times New Roman"/>
          <w:sz w:val="24"/>
          <w:szCs w:val="24"/>
          <w:lang w:val="en-US"/>
        </w:rPr>
        <w:t>s</w:t>
      </w:r>
      <w:r>
        <w:rPr>
          <w:rFonts w:ascii="Times New Roman" w:hAnsi="Times New Roman" w:cs="Times New Roman"/>
          <w:sz w:val="24"/>
          <w:szCs w:val="24"/>
          <w:lang w:val="en-US"/>
        </w:rPr>
        <w:t>iana</w:t>
      </w:r>
      <w:proofErr w:type="spellEnd"/>
      <w:r>
        <w:rPr>
          <w:rFonts w:ascii="Times New Roman" w:hAnsi="Times New Roman" w:cs="Times New Roman"/>
          <w:sz w:val="24"/>
          <w:szCs w:val="24"/>
          <w:lang w:val="en-US"/>
        </w:rPr>
        <w:t xml:space="preserve">. </w:t>
      </w:r>
      <w:r w:rsidR="00597543">
        <w:rPr>
          <w:rFonts w:ascii="Times New Roman" w:hAnsi="Times New Roman" w:cs="Times New Roman"/>
          <w:sz w:val="24"/>
          <w:szCs w:val="24"/>
          <w:lang w:val="en-US"/>
        </w:rPr>
        <w:t>“</w:t>
      </w:r>
      <w:r w:rsidR="00597543" w:rsidRPr="00597543">
        <w:rPr>
          <w:rFonts w:ascii="Times New Roman" w:hAnsi="Times New Roman" w:cs="Times New Roman"/>
          <w:sz w:val="24"/>
          <w:szCs w:val="24"/>
          <w:lang w:val="en-US"/>
        </w:rPr>
        <w:t>The Triads of Expression and the Four Paradoxes</w:t>
      </w:r>
      <w:r w:rsidR="00597543">
        <w:rPr>
          <w:rFonts w:ascii="Times New Roman" w:hAnsi="Times New Roman" w:cs="Times New Roman"/>
          <w:sz w:val="24"/>
          <w:szCs w:val="24"/>
          <w:lang w:val="en-US"/>
        </w:rPr>
        <w:t xml:space="preserve"> </w:t>
      </w:r>
      <w:r w:rsidR="00597543" w:rsidRPr="00597543">
        <w:rPr>
          <w:rFonts w:ascii="Times New Roman" w:hAnsi="Times New Roman" w:cs="Times New Roman"/>
          <w:sz w:val="24"/>
          <w:szCs w:val="24"/>
          <w:lang w:val="en-US"/>
        </w:rPr>
        <w:t xml:space="preserve">of Sense: A </w:t>
      </w:r>
      <w:proofErr w:type="spellStart"/>
      <w:r w:rsidR="00597543" w:rsidRPr="00597543">
        <w:rPr>
          <w:rFonts w:ascii="Times New Roman" w:hAnsi="Times New Roman" w:cs="Times New Roman"/>
          <w:sz w:val="24"/>
          <w:szCs w:val="24"/>
          <w:lang w:val="en-US"/>
        </w:rPr>
        <w:t>Deleuzean</w:t>
      </w:r>
      <w:proofErr w:type="spellEnd"/>
      <w:r w:rsidR="00597543" w:rsidRPr="00597543">
        <w:rPr>
          <w:rFonts w:ascii="Times New Roman" w:hAnsi="Times New Roman" w:cs="Times New Roman"/>
          <w:sz w:val="24"/>
          <w:szCs w:val="24"/>
          <w:lang w:val="en-US"/>
        </w:rPr>
        <w:t xml:space="preserve"> Reading of the Two Opening</w:t>
      </w:r>
      <w:r w:rsidR="00597543">
        <w:rPr>
          <w:rFonts w:ascii="Times New Roman" w:hAnsi="Times New Roman" w:cs="Times New Roman"/>
          <w:sz w:val="24"/>
          <w:szCs w:val="24"/>
          <w:lang w:val="en-US"/>
        </w:rPr>
        <w:t xml:space="preserve"> </w:t>
      </w:r>
      <w:r w:rsidR="00597543" w:rsidRPr="00597543">
        <w:rPr>
          <w:rFonts w:ascii="Times New Roman" w:hAnsi="Times New Roman" w:cs="Times New Roman"/>
          <w:sz w:val="24"/>
          <w:szCs w:val="24"/>
          <w:lang w:val="en-US"/>
        </w:rPr>
        <w:t xml:space="preserve">Aphorisms of the </w:t>
      </w:r>
      <w:r w:rsidR="00597543" w:rsidRPr="00597543">
        <w:rPr>
          <w:rFonts w:ascii="Times New Roman" w:hAnsi="Times New Roman" w:cs="Times New Roman"/>
          <w:i/>
          <w:iCs/>
          <w:sz w:val="24"/>
          <w:szCs w:val="24"/>
          <w:lang w:val="en-US"/>
        </w:rPr>
        <w:t>Dao De Jing</w:t>
      </w:r>
      <w:r w:rsidR="00597543">
        <w:rPr>
          <w:rFonts w:ascii="Times New Roman" w:hAnsi="Times New Roman" w:cs="Times New Roman"/>
          <w:sz w:val="24"/>
          <w:szCs w:val="24"/>
          <w:lang w:val="en-US"/>
        </w:rPr>
        <w:t xml:space="preserve">”, in </w:t>
      </w:r>
      <w:r w:rsidR="00597543">
        <w:rPr>
          <w:rFonts w:ascii="Times New Roman" w:hAnsi="Times New Roman" w:cs="Times New Roman"/>
          <w:i/>
          <w:iCs/>
          <w:sz w:val="24"/>
          <w:szCs w:val="24"/>
          <w:lang w:val="en-US"/>
        </w:rPr>
        <w:t>Dao</w:t>
      </w:r>
      <w:r w:rsidR="00597543">
        <w:rPr>
          <w:rFonts w:ascii="Times New Roman" w:hAnsi="Times New Roman" w:cs="Times New Roman"/>
          <w:sz w:val="24"/>
          <w:szCs w:val="24"/>
          <w:lang w:val="en-US"/>
        </w:rPr>
        <w:t xml:space="preserve"> 15, </w:t>
      </w:r>
      <w:r w:rsidR="001C582C">
        <w:rPr>
          <w:rFonts w:ascii="Times New Roman" w:hAnsi="Times New Roman" w:cs="Times New Roman"/>
          <w:sz w:val="24"/>
          <w:szCs w:val="24"/>
          <w:lang w:val="en-US"/>
        </w:rPr>
        <w:t>2016, pp. 355-377.</w:t>
      </w:r>
    </w:p>
    <w:p w14:paraId="49774E3C" w14:textId="25DE7D7B" w:rsidR="007B6086" w:rsidRPr="00597543" w:rsidRDefault="007B6086" w:rsidP="00597543">
      <w:pPr>
        <w:spacing w:line="360" w:lineRule="auto"/>
        <w:ind w:left="709" w:hanging="709"/>
        <w:jc w:val="both"/>
        <w:rPr>
          <w:rFonts w:ascii="Times New Roman" w:hAnsi="Times New Roman" w:cs="Times New Roman"/>
          <w:sz w:val="24"/>
          <w:szCs w:val="24"/>
          <w:lang w:val="en-US"/>
        </w:rPr>
      </w:pPr>
      <w:r w:rsidRPr="007B6086">
        <w:rPr>
          <w:rFonts w:ascii="Times New Roman" w:hAnsi="Times New Roman" w:cs="Times New Roman"/>
          <w:sz w:val="24"/>
          <w:szCs w:val="24"/>
          <w:lang w:val="en-US"/>
        </w:rPr>
        <w:t xml:space="preserve">Smith, </w:t>
      </w:r>
      <w:r>
        <w:rPr>
          <w:rFonts w:ascii="Times New Roman" w:hAnsi="Times New Roman" w:cs="Times New Roman"/>
          <w:sz w:val="24"/>
          <w:szCs w:val="24"/>
          <w:lang w:val="en-US"/>
        </w:rPr>
        <w:t xml:space="preserve">Daniel. </w:t>
      </w:r>
      <w:r w:rsidRPr="007B6086">
        <w:rPr>
          <w:rFonts w:ascii="Times New Roman" w:hAnsi="Times New Roman" w:cs="Times New Roman"/>
          <w:sz w:val="24"/>
          <w:szCs w:val="24"/>
          <w:lang w:val="en-US"/>
        </w:rPr>
        <w:t xml:space="preserve">“From the Surface to the Depths: On the Transition from </w:t>
      </w:r>
      <w:r w:rsidRPr="007B6086">
        <w:rPr>
          <w:rFonts w:ascii="Times New Roman" w:hAnsi="Times New Roman" w:cs="Times New Roman"/>
          <w:i/>
          <w:iCs/>
          <w:sz w:val="24"/>
          <w:szCs w:val="24"/>
          <w:lang w:val="en-US"/>
        </w:rPr>
        <w:t>Logic of Sense</w:t>
      </w:r>
      <w:r w:rsidRPr="007B6086">
        <w:rPr>
          <w:rFonts w:ascii="Times New Roman" w:hAnsi="Times New Roman" w:cs="Times New Roman"/>
          <w:sz w:val="24"/>
          <w:szCs w:val="24"/>
          <w:lang w:val="en-US"/>
        </w:rPr>
        <w:t xml:space="preserve"> to </w:t>
      </w:r>
      <w:r w:rsidRPr="007B6086">
        <w:rPr>
          <w:rFonts w:ascii="Times New Roman" w:hAnsi="Times New Roman" w:cs="Times New Roman"/>
          <w:i/>
          <w:iCs/>
          <w:sz w:val="24"/>
          <w:szCs w:val="24"/>
          <w:lang w:val="en-US"/>
        </w:rPr>
        <w:t>Anti-Oedipus</w:t>
      </w:r>
      <w:r w:rsidRPr="007B6086">
        <w:rPr>
          <w:rFonts w:ascii="Times New Roman" w:hAnsi="Times New Roman" w:cs="Times New Roman"/>
          <w:sz w:val="24"/>
          <w:szCs w:val="24"/>
          <w:lang w:val="en-US"/>
        </w:rPr>
        <w:t>”,</w:t>
      </w:r>
      <w:r>
        <w:rPr>
          <w:rFonts w:ascii="Times New Roman" w:hAnsi="Times New Roman" w:cs="Times New Roman"/>
          <w:sz w:val="24"/>
          <w:szCs w:val="24"/>
          <w:lang w:val="en-US"/>
        </w:rPr>
        <w:t xml:space="preserve"> in </w:t>
      </w:r>
      <w:r w:rsidR="004E280A" w:rsidRPr="004E280A">
        <w:rPr>
          <w:rFonts w:ascii="Times New Roman" w:hAnsi="Times New Roman" w:cs="Times New Roman"/>
          <w:i/>
          <w:iCs/>
          <w:sz w:val="24"/>
          <w:szCs w:val="24"/>
          <w:lang w:val="en-US"/>
        </w:rPr>
        <w:t>Symposium</w:t>
      </w:r>
      <w:r w:rsidR="004E280A" w:rsidRPr="004E280A">
        <w:rPr>
          <w:rFonts w:ascii="Times New Roman" w:hAnsi="Times New Roman" w:cs="Times New Roman"/>
          <w:sz w:val="24"/>
          <w:szCs w:val="24"/>
          <w:lang w:val="en-US"/>
        </w:rPr>
        <w:t xml:space="preserve"> 10</w:t>
      </w:r>
      <w:r w:rsidR="004E280A">
        <w:rPr>
          <w:rFonts w:ascii="Times New Roman" w:hAnsi="Times New Roman" w:cs="Times New Roman"/>
          <w:sz w:val="24"/>
          <w:szCs w:val="24"/>
          <w:lang w:val="en-US"/>
        </w:rPr>
        <w:t>:</w:t>
      </w:r>
      <w:r w:rsidR="004E280A" w:rsidRPr="004E280A">
        <w:rPr>
          <w:rFonts w:ascii="Times New Roman" w:hAnsi="Times New Roman" w:cs="Times New Roman"/>
          <w:sz w:val="24"/>
          <w:szCs w:val="24"/>
          <w:lang w:val="en-US"/>
        </w:rPr>
        <w:t>1</w:t>
      </w:r>
      <w:r w:rsidR="004E280A">
        <w:rPr>
          <w:rFonts w:ascii="Times New Roman" w:hAnsi="Times New Roman" w:cs="Times New Roman"/>
          <w:sz w:val="24"/>
          <w:szCs w:val="24"/>
          <w:lang w:val="en-US"/>
        </w:rPr>
        <w:t xml:space="preserve">, 2006, pp. </w:t>
      </w:r>
      <w:r w:rsidR="004E280A" w:rsidRPr="004E280A">
        <w:rPr>
          <w:rFonts w:ascii="Times New Roman" w:hAnsi="Times New Roman" w:cs="Times New Roman"/>
          <w:sz w:val="24"/>
          <w:szCs w:val="24"/>
          <w:lang w:val="en-US"/>
        </w:rPr>
        <w:t>135-153</w:t>
      </w:r>
      <w:r w:rsidR="004E280A">
        <w:rPr>
          <w:rFonts w:ascii="Times New Roman" w:hAnsi="Times New Roman" w:cs="Times New Roman"/>
          <w:sz w:val="24"/>
          <w:szCs w:val="24"/>
          <w:lang w:val="en-US"/>
        </w:rPr>
        <w:t>.</w:t>
      </w:r>
    </w:p>
    <w:p w14:paraId="6EA34EE6" w14:textId="37B3A118" w:rsidR="002854EB" w:rsidRPr="00635E32" w:rsidRDefault="002854EB"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Spinoza, Baruch. </w:t>
      </w:r>
      <w:r w:rsidRPr="00635E32">
        <w:rPr>
          <w:rFonts w:ascii="Times New Roman" w:hAnsi="Times New Roman" w:cs="Times New Roman"/>
          <w:i/>
          <w:iCs/>
          <w:sz w:val="24"/>
          <w:szCs w:val="24"/>
          <w:lang w:val="en-US"/>
        </w:rPr>
        <w:t>Ethics</w:t>
      </w:r>
      <w:r w:rsidRPr="00635E32">
        <w:rPr>
          <w:rFonts w:ascii="Times New Roman" w:hAnsi="Times New Roman" w:cs="Times New Roman"/>
          <w:sz w:val="24"/>
          <w:szCs w:val="24"/>
          <w:lang w:val="en-US"/>
        </w:rPr>
        <w:t xml:space="preserve">. Translated by E. Curley, in </w:t>
      </w:r>
      <w:r w:rsidRPr="00635E32">
        <w:rPr>
          <w:rFonts w:ascii="Times New Roman" w:hAnsi="Times New Roman" w:cs="Times New Roman"/>
          <w:i/>
          <w:iCs/>
          <w:sz w:val="24"/>
          <w:szCs w:val="24"/>
          <w:lang w:val="en-US"/>
        </w:rPr>
        <w:t>Spinoza: Collected Works. Volume I</w:t>
      </w:r>
      <w:r w:rsidRPr="00635E32">
        <w:rPr>
          <w:rFonts w:ascii="Times New Roman" w:hAnsi="Times New Roman" w:cs="Times New Roman"/>
          <w:sz w:val="24"/>
          <w:szCs w:val="24"/>
          <w:lang w:val="en-US"/>
        </w:rPr>
        <w:t>, Princeton (NJ): Princeton University Press, 1985.</w:t>
      </w:r>
    </w:p>
    <w:p w14:paraId="3225A060" w14:textId="045DE929" w:rsidR="00EE620F" w:rsidRDefault="00EE620F" w:rsidP="00FF3B16">
      <w:pPr>
        <w:spacing w:line="360" w:lineRule="auto"/>
        <w:ind w:left="709" w:hanging="709"/>
        <w:jc w:val="both"/>
        <w:rPr>
          <w:rFonts w:ascii="Times New Roman" w:hAnsi="Times New Roman" w:cs="Times New Roman"/>
          <w:sz w:val="24"/>
          <w:szCs w:val="24"/>
          <w:lang w:val="en-US"/>
        </w:rPr>
      </w:pPr>
      <w:r w:rsidRPr="00635E32">
        <w:rPr>
          <w:rFonts w:ascii="Times New Roman" w:hAnsi="Times New Roman" w:cs="Times New Roman"/>
          <w:sz w:val="24"/>
          <w:szCs w:val="24"/>
          <w:lang w:val="en-US"/>
        </w:rPr>
        <w:t xml:space="preserve">Spinoza, Baruch. </w:t>
      </w:r>
      <w:r w:rsidRPr="00635E32">
        <w:rPr>
          <w:rFonts w:ascii="Times New Roman" w:hAnsi="Times New Roman" w:cs="Times New Roman"/>
          <w:i/>
          <w:iCs/>
          <w:sz w:val="24"/>
          <w:szCs w:val="24"/>
          <w:lang w:val="en-US"/>
        </w:rPr>
        <w:t>Theological-Political Treatise</w:t>
      </w:r>
      <w:r w:rsidRPr="00635E32">
        <w:rPr>
          <w:rFonts w:ascii="Times New Roman" w:hAnsi="Times New Roman" w:cs="Times New Roman"/>
          <w:sz w:val="24"/>
          <w:szCs w:val="24"/>
          <w:lang w:val="en-US"/>
        </w:rPr>
        <w:t xml:space="preserve">. Translated by E. Curley, in </w:t>
      </w:r>
      <w:r w:rsidRPr="00635E32">
        <w:rPr>
          <w:rFonts w:ascii="Times New Roman" w:hAnsi="Times New Roman" w:cs="Times New Roman"/>
          <w:i/>
          <w:iCs/>
          <w:sz w:val="24"/>
          <w:szCs w:val="24"/>
          <w:lang w:val="en-US"/>
        </w:rPr>
        <w:t xml:space="preserve">Spinoza: Collected Works. Volume </w:t>
      </w:r>
      <w:r w:rsidR="003F4F40" w:rsidRPr="00635E32">
        <w:rPr>
          <w:rFonts w:ascii="Times New Roman" w:hAnsi="Times New Roman" w:cs="Times New Roman"/>
          <w:i/>
          <w:iCs/>
          <w:sz w:val="24"/>
          <w:szCs w:val="24"/>
          <w:lang w:val="en-US"/>
        </w:rPr>
        <w:t>I</w:t>
      </w:r>
      <w:r w:rsidRPr="00635E32">
        <w:rPr>
          <w:rFonts w:ascii="Times New Roman" w:hAnsi="Times New Roman" w:cs="Times New Roman"/>
          <w:i/>
          <w:iCs/>
          <w:sz w:val="24"/>
          <w:szCs w:val="24"/>
          <w:lang w:val="en-US"/>
        </w:rPr>
        <w:t>I</w:t>
      </w:r>
      <w:r w:rsidRPr="00635E32">
        <w:rPr>
          <w:rFonts w:ascii="Times New Roman" w:hAnsi="Times New Roman" w:cs="Times New Roman"/>
          <w:sz w:val="24"/>
          <w:szCs w:val="24"/>
          <w:lang w:val="en-US"/>
        </w:rPr>
        <w:t>, Princeton (NJ): Princeton University Press, 2016.</w:t>
      </w:r>
    </w:p>
    <w:p w14:paraId="36E80FFF" w14:textId="41529D2A" w:rsidR="00467D85" w:rsidRPr="005025D5" w:rsidRDefault="00467D85" w:rsidP="00FF3B16">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Uhlmann, Anthony. “</w:t>
      </w:r>
      <w:r w:rsidRPr="00467D85">
        <w:rPr>
          <w:rFonts w:ascii="Times New Roman" w:hAnsi="Times New Roman" w:cs="Times New Roman"/>
          <w:sz w:val="24"/>
          <w:szCs w:val="24"/>
          <w:lang w:val="en-US"/>
        </w:rPr>
        <w:t>Affect, Meaning, Becoming, and Power: Massumi, Spinoza, Deleuze, and Neuroscience</w:t>
      </w:r>
      <w:r>
        <w:rPr>
          <w:rFonts w:ascii="Times New Roman" w:hAnsi="Times New Roman" w:cs="Times New Roman"/>
          <w:sz w:val="24"/>
          <w:szCs w:val="24"/>
          <w:lang w:val="en-US"/>
        </w:rPr>
        <w:t xml:space="preserve">”, in </w:t>
      </w:r>
      <w:r w:rsidR="005025D5">
        <w:rPr>
          <w:rFonts w:ascii="Times New Roman" w:hAnsi="Times New Roman" w:cs="Times New Roman"/>
          <w:i/>
          <w:iCs/>
          <w:sz w:val="24"/>
          <w:szCs w:val="24"/>
          <w:lang w:val="en-US"/>
        </w:rPr>
        <w:t>Affect and Literature</w:t>
      </w:r>
      <w:r w:rsidR="005025D5">
        <w:rPr>
          <w:rFonts w:ascii="Times New Roman" w:hAnsi="Times New Roman" w:cs="Times New Roman"/>
          <w:sz w:val="24"/>
          <w:szCs w:val="24"/>
          <w:lang w:val="en-US"/>
        </w:rPr>
        <w:t xml:space="preserve">, edited by </w:t>
      </w:r>
      <w:r w:rsidR="00C54C3C">
        <w:rPr>
          <w:rFonts w:ascii="Times New Roman" w:hAnsi="Times New Roman" w:cs="Times New Roman"/>
          <w:sz w:val="24"/>
          <w:szCs w:val="24"/>
          <w:lang w:val="en-US"/>
        </w:rPr>
        <w:t xml:space="preserve">A. </w:t>
      </w:r>
      <w:proofErr w:type="spellStart"/>
      <w:r w:rsidR="00C54C3C">
        <w:rPr>
          <w:rFonts w:ascii="Times New Roman" w:hAnsi="Times New Roman" w:cs="Times New Roman"/>
          <w:sz w:val="24"/>
          <w:szCs w:val="24"/>
          <w:lang w:val="en-US"/>
        </w:rPr>
        <w:t>Houen</w:t>
      </w:r>
      <w:proofErr w:type="spellEnd"/>
      <w:r w:rsidR="00C54C3C">
        <w:rPr>
          <w:rFonts w:ascii="Times New Roman" w:hAnsi="Times New Roman" w:cs="Times New Roman"/>
          <w:sz w:val="24"/>
          <w:szCs w:val="24"/>
          <w:lang w:val="en-US"/>
        </w:rPr>
        <w:t>. Cambridge: Cambridge University Press, 2020; pp. 159-174.</w:t>
      </w:r>
    </w:p>
    <w:p w14:paraId="612758BD" w14:textId="41D37DBD" w:rsidR="00DE1D7E" w:rsidRPr="00635E32" w:rsidRDefault="00DE1D7E" w:rsidP="00FF3B16">
      <w:pPr>
        <w:spacing w:line="360" w:lineRule="auto"/>
        <w:ind w:left="709" w:hanging="709"/>
        <w:jc w:val="both"/>
        <w:rPr>
          <w:rFonts w:ascii="Times New Roman" w:hAnsi="Times New Roman" w:cs="Times New Roman"/>
          <w:sz w:val="24"/>
          <w:szCs w:val="24"/>
          <w:lang w:val="en-US"/>
        </w:rPr>
      </w:pPr>
      <w:proofErr w:type="spellStart"/>
      <w:r w:rsidRPr="00635E32">
        <w:rPr>
          <w:rFonts w:ascii="Times New Roman" w:hAnsi="Times New Roman" w:cs="Times New Roman"/>
          <w:sz w:val="24"/>
          <w:szCs w:val="24"/>
          <w:lang w:val="en-US"/>
        </w:rPr>
        <w:t>Widder</w:t>
      </w:r>
      <w:proofErr w:type="spellEnd"/>
      <w:r w:rsidRPr="00635E32">
        <w:rPr>
          <w:rFonts w:ascii="Times New Roman" w:hAnsi="Times New Roman" w:cs="Times New Roman"/>
          <w:sz w:val="24"/>
          <w:szCs w:val="24"/>
          <w:lang w:val="en-US"/>
        </w:rPr>
        <w:t xml:space="preserve">, Nathan. </w:t>
      </w:r>
      <w:r w:rsidR="00281279" w:rsidRPr="00635E32">
        <w:rPr>
          <w:rFonts w:ascii="Times New Roman" w:hAnsi="Times New Roman" w:cs="Times New Roman"/>
          <w:sz w:val="24"/>
          <w:szCs w:val="24"/>
          <w:lang w:val="en-US"/>
        </w:rPr>
        <w:t>“From Negation to Disjunction in a World of Simulacra: Deleuze and Melanie Klein”, in</w:t>
      </w:r>
      <w:r w:rsidR="00281279" w:rsidRPr="00635E32">
        <w:rPr>
          <w:rFonts w:ascii="Times New Roman" w:hAnsi="Times New Roman" w:cs="Times New Roman"/>
          <w:i/>
          <w:iCs/>
          <w:sz w:val="24"/>
          <w:szCs w:val="24"/>
          <w:lang w:val="en-US"/>
        </w:rPr>
        <w:t xml:space="preserve"> </w:t>
      </w:r>
      <w:r w:rsidR="00ED7F02" w:rsidRPr="00635E32">
        <w:rPr>
          <w:rFonts w:ascii="Times New Roman" w:hAnsi="Times New Roman" w:cs="Times New Roman"/>
          <w:i/>
          <w:iCs/>
          <w:sz w:val="24"/>
          <w:szCs w:val="24"/>
          <w:lang w:val="en-US"/>
        </w:rPr>
        <w:t>Deleuze and Guattari Studies</w:t>
      </w:r>
      <w:r w:rsidR="00ED7F02" w:rsidRPr="00635E32">
        <w:rPr>
          <w:rFonts w:ascii="Times New Roman" w:hAnsi="Times New Roman" w:cs="Times New Roman"/>
          <w:sz w:val="24"/>
          <w:szCs w:val="24"/>
          <w:lang w:val="en-US"/>
        </w:rPr>
        <w:t xml:space="preserve"> 3:2, 2009, pp. 207-230.</w:t>
      </w:r>
    </w:p>
    <w:p w14:paraId="0137DABB" w14:textId="688650E0" w:rsidR="00EE620F" w:rsidRPr="00635E32" w:rsidRDefault="00EE620F" w:rsidP="00FF3B16">
      <w:pPr>
        <w:spacing w:line="360" w:lineRule="auto"/>
        <w:ind w:left="709" w:hanging="709"/>
        <w:jc w:val="both"/>
        <w:rPr>
          <w:rFonts w:ascii="Times New Roman" w:hAnsi="Times New Roman" w:cs="Times New Roman"/>
          <w:sz w:val="24"/>
          <w:szCs w:val="24"/>
          <w:lang w:val="en-US"/>
        </w:rPr>
      </w:pPr>
    </w:p>
    <w:p w14:paraId="75A51B90" w14:textId="0146F528" w:rsidR="006C758D" w:rsidRPr="00635E32" w:rsidRDefault="006C758D" w:rsidP="006C758D">
      <w:pPr>
        <w:spacing w:line="360" w:lineRule="auto"/>
        <w:ind w:left="709" w:hanging="709"/>
        <w:jc w:val="both"/>
        <w:rPr>
          <w:rFonts w:ascii="Times New Roman" w:hAnsi="Times New Roman" w:cs="Times New Roman"/>
          <w:sz w:val="24"/>
          <w:szCs w:val="24"/>
          <w:lang w:val="en-US"/>
        </w:rPr>
      </w:pPr>
    </w:p>
    <w:sectPr w:rsidR="006C758D" w:rsidRPr="00635E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EFF7" w14:textId="77777777" w:rsidR="00490AD4" w:rsidRDefault="00490AD4" w:rsidP="00425273">
      <w:pPr>
        <w:spacing w:after="0" w:line="240" w:lineRule="auto"/>
      </w:pPr>
      <w:r>
        <w:separator/>
      </w:r>
    </w:p>
  </w:endnote>
  <w:endnote w:type="continuationSeparator" w:id="0">
    <w:p w14:paraId="6565817D" w14:textId="77777777" w:rsidR="00490AD4" w:rsidRDefault="00490AD4" w:rsidP="0042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200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8A1D" w14:textId="77777777" w:rsidR="00490AD4" w:rsidRDefault="00490AD4" w:rsidP="00425273">
      <w:pPr>
        <w:spacing w:after="0" w:line="240" w:lineRule="auto"/>
      </w:pPr>
      <w:r>
        <w:separator/>
      </w:r>
    </w:p>
  </w:footnote>
  <w:footnote w:type="continuationSeparator" w:id="0">
    <w:p w14:paraId="53282C89" w14:textId="77777777" w:rsidR="00490AD4" w:rsidRDefault="00490AD4" w:rsidP="00425273">
      <w:pPr>
        <w:spacing w:after="0" w:line="240" w:lineRule="auto"/>
      </w:pPr>
      <w:r>
        <w:continuationSeparator/>
      </w:r>
    </w:p>
  </w:footnote>
  <w:footnote w:id="1">
    <w:p w14:paraId="6D58A050" w14:textId="427F83A6" w:rsidR="006D3D53" w:rsidRPr="00100BC1" w:rsidRDefault="006D3D53">
      <w:pPr>
        <w:pStyle w:val="Testonotaapidipagina"/>
        <w:rPr>
          <w:rFonts w:ascii="Times New Roman" w:hAnsi="Times New Roman" w:cs="Times New Roman"/>
          <w:lang w:val="en-US"/>
        </w:rPr>
      </w:pPr>
      <w:r w:rsidRPr="00100BC1">
        <w:rPr>
          <w:rStyle w:val="Rimandonotaapidipagina"/>
          <w:rFonts w:ascii="Times New Roman" w:hAnsi="Times New Roman" w:cs="Times New Roman"/>
        </w:rPr>
        <w:footnoteRef/>
      </w:r>
      <w:r w:rsidRPr="00100BC1">
        <w:rPr>
          <w:rFonts w:ascii="Times New Roman" w:hAnsi="Times New Roman" w:cs="Times New Roman"/>
          <w:lang w:val="en-US"/>
        </w:rPr>
        <w:t xml:space="preserve"> Cf. </w:t>
      </w:r>
      <w:proofErr w:type="spellStart"/>
      <w:r w:rsidRPr="00100BC1">
        <w:rPr>
          <w:rFonts w:ascii="Times New Roman" w:hAnsi="Times New Roman" w:cs="Times New Roman"/>
          <w:lang w:val="en-US"/>
        </w:rPr>
        <w:t>La</w:t>
      </w:r>
      <w:r w:rsidR="00E2640D" w:rsidRPr="00100BC1">
        <w:rPr>
          <w:rFonts w:ascii="Times New Roman" w:hAnsi="Times New Roman" w:cs="Times New Roman"/>
          <w:lang w:val="en-US"/>
        </w:rPr>
        <w:t>poujade</w:t>
      </w:r>
      <w:proofErr w:type="spellEnd"/>
      <w:r w:rsidR="00E2640D" w:rsidRPr="00100BC1">
        <w:rPr>
          <w:rFonts w:ascii="Times New Roman" w:hAnsi="Times New Roman" w:cs="Times New Roman"/>
          <w:lang w:val="en-US"/>
        </w:rPr>
        <w:t xml:space="preserve">, </w:t>
      </w:r>
      <w:r w:rsidR="00100BC1" w:rsidRPr="00100BC1">
        <w:rPr>
          <w:rFonts w:ascii="Times New Roman" w:hAnsi="Times New Roman" w:cs="Times New Roman"/>
          <w:i/>
          <w:iCs/>
          <w:lang w:val="en-US"/>
        </w:rPr>
        <w:t>Aberrant Movements: The Philosophy of Gilles Deleuze</w:t>
      </w:r>
      <w:r w:rsidR="00100BC1" w:rsidRPr="00100BC1">
        <w:rPr>
          <w:rFonts w:ascii="Times New Roman" w:hAnsi="Times New Roman" w:cs="Times New Roman"/>
          <w:lang w:val="en-US"/>
        </w:rPr>
        <w:t xml:space="preserve">, </w:t>
      </w:r>
      <w:r w:rsidR="00E2640D" w:rsidRPr="00100BC1">
        <w:rPr>
          <w:rFonts w:ascii="Times New Roman" w:hAnsi="Times New Roman" w:cs="Times New Roman"/>
          <w:lang w:val="en-US"/>
        </w:rPr>
        <w:t>319.</w:t>
      </w:r>
      <w:r w:rsidR="00E2640D" w:rsidRPr="00100BC1">
        <w:rPr>
          <w:rFonts w:ascii="Times New Roman" w:hAnsi="Times New Roman" w:cs="Times New Roman"/>
          <w:lang w:val="en-US"/>
        </w:rPr>
        <w:tab/>
      </w:r>
    </w:p>
  </w:footnote>
  <w:footnote w:id="2">
    <w:p w14:paraId="70091875" w14:textId="56CB7523" w:rsidR="00425273" w:rsidRPr="00E2640D" w:rsidRDefault="00425273"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E2640D">
        <w:rPr>
          <w:rFonts w:ascii="Times New Roman" w:hAnsi="Times New Roman" w:cs="Times New Roman"/>
          <w:lang w:val="en-US"/>
        </w:rPr>
        <w:t xml:space="preserve"> Spinoza, </w:t>
      </w:r>
      <w:r w:rsidRPr="00E2640D">
        <w:rPr>
          <w:rFonts w:ascii="Times New Roman" w:hAnsi="Times New Roman" w:cs="Times New Roman"/>
          <w:i/>
          <w:iCs/>
          <w:lang w:val="en-US"/>
        </w:rPr>
        <w:t>Ethics</w:t>
      </w:r>
      <w:r w:rsidRPr="00E2640D">
        <w:rPr>
          <w:rFonts w:ascii="Times New Roman" w:hAnsi="Times New Roman" w:cs="Times New Roman"/>
          <w:lang w:val="en-US"/>
        </w:rPr>
        <w:t xml:space="preserve"> II, proposition 7.</w:t>
      </w:r>
    </w:p>
  </w:footnote>
  <w:footnote w:id="3">
    <w:p w14:paraId="76BA0C00" w14:textId="57F5FF8D" w:rsidR="005B0A86" w:rsidRPr="00743F65" w:rsidRDefault="005B0A86"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Spinoza, </w:t>
      </w:r>
      <w:r w:rsidRPr="00743F65">
        <w:rPr>
          <w:rFonts w:ascii="Times New Roman" w:hAnsi="Times New Roman" w:cs="Times New Roman"/>
          <w:i/>
          <w:iCs/>
          <w:lang w:val="en-US"/>
        </w:rPr>
        <w:t>Ethics</w:t>
      </w:r>
      <w:r w:rsidRPr="00743F65">
        <w:rPr>
          <w:rFonts w:ascii="Times New Roman" w:hAnsi="Times New Roman" w:cs="Times New Roman"/>
          <w:lang w:val="en-US"/>
        </w:rPr>
        <w:t xml:space="preserve"> II, proposition 7, corollary</w:t>
      </w:r>
      <w:r w:rsidR="00CD0E16" w:rsidRPr="00743F65">
        <w:rPr>
          <w:rFonts w:ascii="Times New Roman" w:hAnsi="Times New Roman" w:cs="Times New Roman"/>
          <w:lang w:val="en-US"/>
        </w:rPr>
        <w:t xml:space="preserve">. </w:t>
      </w:r>
      <w:r w:rsidR="009F7361" w:rsidRPr="00743F65">
        <w:rPr>
          <w:rFonts w:ascii="Times New Roman" w:hAnsi="Times New Roman" w:cs="Times New Roman"/>
          <w:lang w:val="en-US"/>
        </w:rPr>
        <w:t xml:space="preserve">Spinoza’s </w:t>
      </w:r>
      <w:r w:rsidR="00CD0E16" w:rsidRPr="00743F65">
        <w:rPr>
          <w:rFonts w:ascii="Times New Roman" w:hAnsi="Times New Roman" w:cs="Times New Roman"/>
          <w:lang w:val="en-US"/>
        </w:rPr>
        <w:t xml:space="preserve">corollary continues and explains this thesis in </w:t>
      </w:r>
      <w:r w:rsidR="009F7361" w:rsidRPr="00743F65">
        <w:rPr>
          <w:rFonts w:ascii="Times New Roman" w:hAnsi="Times New Roman" w:cs="Times New Roman"/>
          <w:lang w:val="en-US"/>
        </w:rPr>
        <w:t>epistemological terms</w:t>
      </w:r>
      <w:r w:rsidR="00CD0E16" w:rsidRPr="00743F65">
        <w:rPr>
          <w:rFonts w:ascii="Times New Roman" w:hAnsi="Times New Roman" w:cs="Times New Roman"/>
          <w:lang w:val="en-US"/>
        </w:rPr>
        <w:t>: “…that is, whatever follows formally from the infinite nature of God, follows also invariably objectively from the idea of God in the same order and connection, in God”.</w:t>
      </w:r>
    </w:p>
  </w:footnote>
  <w:footnote w:id="4">
    <w:p w14:paraId="11F8C483" w14:textId="2009D046" w:rsidR="00D75968" w:rsidRPr="009F7BA0" w:rsidRDefault="00D75968" w:rsidP="009F7BA0">
      <w:pPr>
        <w:pStyle w:val="Testonotaapidipagina"/>
        <w:jc w:val="both"/>
        <w:rPr>
          <w:rFonts w:ascii="Times New Roman" w:hAnsi="Times New Roman" w:cs="Times New Roman"/>
          <w:lang w:val="en-US"/>
        </w:rPr>
      </w:pPr>
      <w:r w:rsidRPr="009F7BA0">
        <w:rPr>
          <w:rStyle w:val="Rimandonotaapidipagina"/>
          <w:rFonts w:ascii="Times New Roman" w:hAnsi="Times New Roman" w:cs="Times New Roman"/>
        </w:rPr>
        <w:footnoteRef/>
      </w:r>
      <w:r w:rsidRPr="00F00FD9">
        <w:rPr>
          <w:rFonts w:ascii="Times New Roman" w:hAnsi="Times New Roman" w:cs="Times New Roman"/>
          <w:lang w:val="en-US"/>
        </w:rPr>
        <w:t xml:space="preserve"> </w:t>
      </w:r>
      <w:r w:rsidR="009F7BA0">
        <w:rPr>
          <w:rFonts w:ascii="Times New Roman" w:hAnsi="Times New Roman" w:cs="Times New Roman"/>
          <w:lang w:val="en-US"/>
        </w:rPr>
        <w:t>This</w:t>
      </w:r>
      <w:r w:rsidRPr="009F7BA0">
        <w:rPr>
          <w:rFonts w:ascii="Times New Roman" w:hAnsi="Times New Roman" w:cs="Times New Roman"/>
          <w:lang w:val="en-US"/>
        </w:rPr>
        <w:t xml:space="preserve"> may seem a univocal reference to the attribute of extension. However, it has been </w:t>
      </w:r>
      <w:proofErr w:type="gramStart"/>
      <w:r w:rsidRPr="009F7BA0">
        <w:rPr>
          <w:rFonts w:ascii="Times New Roman" w:hAnsi="Times New Roman" w:cs="Times New Roman"/>
          <w:lang w:val="en-US"/>
        </w:rPr>
        <w:t>definitely proved</w:t>
      </w:r>
      <w:proofErr w:type="gramEnd"/>
      <w:r w:rsidRPr="009F7BA0">
        <w:rPr>
          <w:rFonts w:ascii="Times New Roman" w:hAnsi="Times New Roman" w:cs="Times New Roman"/>
          <w:lang w:val="en-US"/>
        </w:rPr>
        <w:t xml:space="preserve"> that Spinoza intends with “things” to point to God’s absolute infinity, i.e., an infinity of attributes. Cf. </w:t>
      </w:r>
      <w:r w:rsidR="00862E0F" w:rsidRPr="009F7BA0">
        <w:rPr>
          <w:rFonts w:ascii="Times New Roman" w:hAnsi="Times New Roman" w:cs="Times New Roman"/>
          <w:lang w:val="en-US"/>
        </w:rPr>
        <w:t>Melamed, “Spinoza on the Infinity of Attributes</w:t>
      </w:r>
      <w:r w:rsidR="009E761A" w:rsidRPr="009F7BA0">
        <w:rPr>
          <w:rFonts w:ascii="Times New Roman" w:hAnsi="Times New Roman" w:cs="Times New Roman"/>
          <w:lang w:val="en-US"/>
        </w:rPr>
        <w:t>”</w:t>
      </w:r>
      <w:r w:rsidR="009F7BA0" w:rsidRPr="009F7BA0">
        <w:rPr>
          <w:rFonts w:ascii="Times New Roman" w:hAnsi="Times New Roman" w:cs="Times New Roman"/>
          <w:lang w:val="en-US"/>
        </w:rPr>
        <w:t>,</w:t>
      </w:r>
      <w:r w:rsidR="0053222E" w:rsidRPr="009F7BA0">
        <w:rPr>
          <w:rFonts w:ascii="Times New Roman" w:hAnsi="Times New Roman" w:cs="Times New Roman"/>
          <w:lang w:val="en-US"/>
        </w:rPr>
        <w:t xml:space="preserve"> 63-75.</w:t>
      </w:r>
    </w:p>
  </w:footnote>
  <w:footnote w:id="5">
    <w:p w14:paraId="66B03291" w14:textId="275C659F" w:rsidR="000B4E17" w:rsidRPr="009F7BA0" w:rsidRDefault="000B4E17" w:rsidP="009F7BA0">
      <w:pPr>
        <w:pStyle w:val="Testonotaapidipagina"/>
        <w:jc w:val="both"/>
        <w:rPr>
          <w:rFonts w:ascii="Times New Roman" w:hAnsi="Times New Roman" w:cs="Times New Roman"/>
          <w:lang w:val="en-US"/>
        </w:rPr>
      </w:pPr>
      <w:r w:rsidRPr="009F7BA0">
        <w:rPr>
          <w:rStyle w:val="Rimandonotaapidipagina"/>
          <w:rFonts w:ascii="Times New Roman" w:hAnsi="Times New Roman" w:cs="Times New Roman"/>
        </w:rPr>
        <w:footnoteRef/>
      </w:r>
      <w:r w:rsidRPr="009F7BA0">
        <w:rPr>
          <w:rFonts w:ascii="Times New Roman" w:hAnsi="Times New Roman" w:cs="Times New Roman"/>
          <w:lang w:val="en-US"/>
        </w:rPr>
        <w:t xml:space="preserve"> </w:t>
      </w:r>
      <w:r w:rsidR="00F32CAB" w:rsidRPr="009F7BA0">
        <w:rPr>
          <w:rFonts w:ascii="Times New Roman" w:hAnsi="Times New Roman" w:cs="Times New Roman"/>
          <w:lang w:val="en-US"/>
        </w:rPr>
        <w:t>See</w:t>
      </w:r>
      <w:r w:rsidRPr="009F7BA0">
        <w:rPr>
          <w:rFonts w:ascii="Times New Roman" w:hAnsi="Times New Roman" w:cs="Times New Roman"/>
          <w:lang w:val="en-US"/>
        </w:rPr>
        <w:t xml:space="preserve"> Spinoza, </w:t>
      </w:r>
      <w:r w:rsidRPr="009F7BA0">
        <w:rPr>
          <w:rFonts w:ascii="Times New Roman" w:hAnsi="Times New Roman" w:cs="Times New Roman"/>
          <w:i/>
          <w:iCs/>
          <w:lang w:val="en-US"/>
        </w:rPr>
        <w:t>Theological-Political Treatise</w:t>
      </w:r>
      <w:r w:rsidRPr="009F7BA0">
        <w:rPr>
          <w:rFonts w:ascii="Times New Roman" w:hAnsi="Times New Roman" w:cs="Times New Roman"/>
          <w:lang w:val="en-US"/>
        </w:rPr>
        <w:t>, Chapter</w:t>
      </w:r>
      <w:r w:rsidR="005331B6" w:rsidRPr="009F7BA0">
        <w:rPr>
          <w:rFonts w:ascii="Times New Roman" w:hAnsi="Times New Roman" w:cs="Times New Roman"/>
          <w:lang w:val="en-US"/>
        </w:rPr>
        <w:t xml:space="preserve"> 13 (G III/</w:t>
      </w:r>
      <w:r w:rsidR="00F32CAB" w:rsidRPr="009F7BA0">
        <w:rPr>
          <w:rFonts w:ascii="Times New Roman" w:hAnsi="Times New Roman" w:cs="Times New Roman"/>
          <w:lang w:val="en-US"/>
        </w:rPr>
        <w:t>170/14).</w:t>
      </w:r>
    </w:p>
  </w:footnote>
  <w:footnote w:id="6">
    <w:p w14:paraId="4C33759E" w14:textId="3F16DAB0" w:rsidR="004029C9" w:rsidRPr="00743F65" w:rsidRDefault="004029C9" w:rsidP="009F7BA0">
      <w:pPr>
        <w:pStyle w:val="Testonotaapidipagina"/>
        <w:jc w:val="both"/>
        <w:rPr>
          <w:rFonts w:ascii="Times New Roman" w:hAnsi="Times New Roman" w:cs="Times New Roman"/>
          <w:lang w:val="en-US"/>
        </w:rPr>
      </w:pPr>
      <w:r w:rsidRPr="009F7BA0">
        <w:rPr>
          <w:rStyle w:val="Rimandonotaapidipagina"/>
          <w:rFonts w:ascii="Times New Roman" w:hAnsi="Times New Roman" w:cs="Times New Roman"/>
        </w:rPr>
        <w:footnoteRef/>
      </w:r>
      <w:r w:rsidRPr="009F7BA0">
        <w:rPr>
          <w:rFonts w:ascii="Times New Roman" w:hAnsi="Times New Roman" w:cs="Times New Roman"/>
          <w:lang w:val="en-US"/>
        </w:rPr>
        <w:t xml:space="preserve"> </w:t>
      </w:r>
      <w:r w:rsidR="0039548C" w:rsidRPr="009F7BA0">
        <w:rPr>
          <w:rFonts w:ascii="Times New Roman" w:hAnsi="Times New Roman" w:cs="Times New Roman"/>
          <w:lang w:val="en-US"/>
        </w:rPr>
        <w:t xml:space="preserve">Spinoza, </w:t>
      </w:r>
      <w:r w:rsidR="007F58AF" w:rsidRPr="009F7BA0">
        <w:rPr>
          <w:rFonts w:ascii="Times New Roman" w:hAnsi="Times New Roman" w:cs="Times New Roman"/>
          <w:i/>
          <w:iCs/>
          <w:lang w:val="en-US"/>
        </w:rPr>
        <w:t>T</w:t>
      </w:r>
      <w:r w:rsidR="007B6B49" w:rsidRPr="009F7BA0">
        <w:rPr>
          <w:rFonts w:ascii="Times New Roman" w:hAnsi="Times New Roman" w:cs="Times New Roman"/>
          <w:i/>
          <w:iCs/>
          <w:lang w:val="en-US"/>
        </w:rPr>
        <w:t>reatise on the Emendation of the Intellect</w:t>
      </w:r>
      <w:r w:rsidR="007F58AF" w:rsidRPr="009F7BA0">
        <w:rPr>
          <w:rFonts w:ascii="Times New Roman" w:hAnsi="Times New Roman" w:cs="Times New Roman"/>
          <w:lang w:val="en-US"/>
        </w:rPr>
        <w:t xml:space="preserve"> </w:t>
      </w:r>
      <w:r w:rsidR="00612265" w:rsidRPr="009F7BA0">
        <w:rPr>
          <w:rFonts w:ascii="Times New Roman" w:hAnsi="Times New Roman" w:cs="Times New Roman"/>
          <w:lang w:val="en-US"/>
        </w:rPr>
        <w:t>§</w:t>
      </w:r>
      <w:r w:rsidR="007B6B49" w:rsidRPr="009F7BA0">
        <w:rPr>
          <w:rFonts w:ascii="Times New Roman" w:hAnsi="Times New Roman" w:cs="Times New Roman"/>
          <w:lang w:val="en-US"/>
        </w:rPr>
        <w:t>85</w:t>
      </w:r>
      <w:r w:rsidR="0039548C" w:rsidRPr="009F7BA0">
        <w:rPr>
          <w:rFonts w:ascii="Times New Roman" w:hAnsi="Times New Roman" w:cs="Times New Roman"/>
          <w:lang w:val="en-US"/>
        </w:rPr>
        <w:t xml:space="preserve"> (G II/32/23); see also </w:t>
      </w:r>
      <w:r w:rsidR="0039548C" w:rsidRPr="009F7BA0">
        <w:rPr>
          <w:rFonts w:ascii="Times New Roman" w:hAnsi="Times New Roman" w:cs="Times New Roman"/>
          <w:i/>
          <w:iCs/>
          <w:lang w:val="en-US"/>
        </w:rPr>
        <w:t>Ethics</w:t>
      </w:r>
      <w:r w:rsidR="0039548C" w:rsidRPr="009F7BA0">
        <w:rPr>
          <w:rFonts w:ascii="Times New Roman" w:hAnsi="Times New Roman" w:cs="Times New Roman"/>
          <w:lang w:val="en-US"/>
        </w:rPr>
        <w:t xml:space="preserve">, </w:t>
      </w:r>
      <w:r w:rsidR="00A80143" w:rsidRPr="009F7BA0">
        <w:rPr>
          <w:rFonts w:ascii="Times New Roman" w:hAnsi="Times New Roman" w:cs="Times New Roman"/>
          <w:lang w:val="en-US"/>
        </w:rPr>
        <w:t>E1a4.</w:t>
      </w:r>
    </w:p>
  </w:footnote>
  <w:footnote w:id="7">
    <w:p w14:paraId="1390E991" w14:textId="5684820B" w:rsidR="00C07176" w:rsidRPr="00743F65" w:rsidRDefault="00C07176"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Spinoza, </w:t>
      </w:r>
      <w:r w:rsidRPr="00743F65">
        <w:rPr>
          <w:rFonts w:ascii="Times New Roman" w:hAnsi="Times New Roman" w:cs="Times New Roman"/>
          <w:i/>
          <w:iCs/>
          <w:lang w:val="en-US"/>
        </w:rPr>
        <w:t>Treatise on the Emendation of the Intellect</w:t>
      </w:r>
      <w:r w:rsidRPr="00743F65">
        <w:rPr>
          <w:rFonts w:ascii="Times New Roman" w:hAnsi="Times New Roman" w:cs="Times New Roman"/>
          <w:lang w:val="en-US"/>
        </w:rPr>
        <w:t xml:space="preserve"> §85 (G II/32/2</w:t>
      </w:r>
      <w:r w:rsidR="00BD4F88" w:rsidRPr="00743F65">
        <w:rPr>
          <w:rFonts w:ascii="Times New Roman" w:hAnsi="Times New Roman" w:cs="Times New Roman"/>
          <w:lang w:val="en-US"/>
        </w:rPr>
        <w:t>5).</w:t>
      </w:r>
    </w:p>
  </w:footnote>
  <w:footnote w:id="8">
    <w:p w14:paraId="230F4959" w14:textId="7E3474F6" w:rsidR="00951822" w:rsidRPr="00743F65" w:rsidRDefault="00951822"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Expressionism in Philosophy: Spinoza</w:t>
      </w:r>
      <w:r w:rsidRPr="00743F65">
        <w:rPr>
          <w:rFonts w:ascii="Times New Roman" w:hAnsi="Times New Roman" w:cs="Times New Roman"/>
          <w:lang w:val="en-US"/>
        </w:rPr>
        <w:t xml:space="preserve">, </w:t>
      </w:r>
      <w:r w:rsidR="004D53AE" w:rsidRPr="00743F65">
        <w:rPr>
          <w:rFonts w:ascii="Times New Roman" w:hAnsi="Times New Roman" w:cs="Times New Roman"/>
          <w:lang w:val="en-US"/>
        </w:rPr>
        <w:t>115.</w:t>
      </w:r>
    </w:p>
  </w:footnote>
  <w:footnote w:id="9">
    <w:p w14:paraId="4927DEE5" w14:textId="40B43E05" w:rsidR="00643DF7" w:rsidRPr="00743F65" w:rsidRDefault="00643DF7"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w:t>
      </w:r>
      <w:r w:rsidRPr="00743F65">
        <w:rPr>
          <w:rFonts w:ascii="Times New Roman" w:hAnsi="Times New Roman" w:cs="Times New Roman"/>
          <w:i/>
          <w:iCs/>
          <w:lang w:val="en-US"/>
        </w:rPr>
        <w:t>Ibidem</w:t>
      </w:r>
      <w:r w:rsidRPr="00743F65">
        <w:rPr>
          <w:rFonts w:ascii="Times New Roman" w:hAnsi="Times New Roman" w:cs="Times New Roman"/>
          <w:lang w:val="en-US"/>
        </w:rPr>
        <w:t>.</w:t>
      </w:r>
    </w:p>
  </w:footnote>
  <w:footnote w:id="10">
    <w:p w14:paraId="4C4D8CAA" w14:textId="300F72D7" w:rsidR="00C158F7" w:rsidRPr="00743F65" w:rsidRDefault="00C158F7">
      <w:pPr>
        <w:pStyle w:val="Testonotaapidipagina"/>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w:t>
      </w:r>
      <w:proofErr w:type="spellStart"/>
      <w:r w:rsidR="0099735D" w:rsidRPr="00743F65">
        <w:rPr>
          <w:rFonts w:ascii="Times New Roman" w:hAnsi="Times New Roman" w:cs="Times New Roman"/>
          <w:lang w:val="en-US"/>
        </w:rPr>
        <w:t>Silantsyeva</w:t>
      </w:r>
      <w:proofErr w:type="spellEnd"/>
      <w:r w:rsidR="0099735D" w:rsidRPr="00743F65">
        <w:rPr>
          <w:rFonts w:ascii="Times New Roman" w:hAnsi="Times New Roman" w:cs="Times New Roman"/>
          <w:lang w:val="en-US"/>
        </w:rPr>
        <w:t xml:space="preserve">, </w:t>
      </w:r>
      <w:r w:rsidR="00603691" w:rsidRPr="00743F65">
        <w:rPr>
          <w:rFonts w:ascii="Times New Roman" w:hAnsi="Times New Roman" w:cs="Times New Roman"/>
          <w:lang w:val="en-US"/>
        </w:rPr>
        <w:t>“The Triads of Expression”,</w:t>
      </w:r>
      <w:r w:rsidR="00906C51" w:rsidRPr="00743F65">
        <w:rPr>
          <w:rFonts w:ascii="Times New Roman" w:hAnsi="Times New Roman" w:cs="Times New Roman"/>
          <w:lang w:val="en-US"/>
        </w:rPr>
        <w:t xml:space="preserve"> 358.</w:t>
      </w:r>
    </w:p>
  </w:footnote>
  <w:footnote w:id="11">
    <w:p w14:paraId="5EF078D6" w14:textId="3399F436" w:rsidR="00470052" w:rsidRPr="00743F65" w:rsidRDefault="00470052"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Expressionism in Philosophy: Spinoza</w:t>
      </w:r>
      <w:r w:rsidRPr="00743F65">
        <w:rPr>
          <w:rFonts w:ascii="Times New Roman" w:hAnsi="Times New Roman" w:cs="Times New Roman"/>
          <w:lang w:val="en-US"/>
        </w:rPr>
        <w:t xml:space="preserve">, </w:t>
      </w:r>
      <w:r w:rsidR="002E3B52" w:rsidRPr="00743F65">
        <w:rPr>
          <w:rFonts w:ascii="Times New Roman" w:hAnsi="Times New Roman" w:cs="Times New Roman"/>
          <w:lang w:val="en-US"/>
        </w:rPr>
        <w:t>335.</w:t>
      </w:r>
    </w:p>
  </w:footnote>
  <w:footnote w:id="12">
    <w:p w14:paraId="45D72C78" w14:textId="1BC46E3F" w:rsidR="00476D3A" w:rsidRPr="00743F65" w:rsidRDefault="00476D3A"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008636DF" w:rsidRPr="00743F65">
        <w:rPr>
          <w:rFonts w:ascii="Times New Roman" w:hAnsi="Times New Roman" w:cs="Times New Roman"/>
          <w:i/>
          <w:iCs/>
          <w:lang w:val="en-US"/>
        </w:rPr>
        <w:t>Cinema 2: The Time-Image</w:t>
      </w:r>
      <w:r w:rsidRPr="00743F65">
        <w:rPr>
          <w:rFonts w:ascii="Times New Roman" w:hAnsi="Times New Roman" w:cs="Times New Roman"/>
          <w:lang w:val="en-US"/>
        </w:rPr>
        <w:t>, 156.</w:t>
      </w:r>
    </w:p>
  </w:footnote>
  <w:footnote w:id="13">
    <w:p w14:paraId="37843872" w14:textId="390F6BFB" w:rsidR="005E657A" w:rsidRPr="00743F65" w:rsidRDefault="005E657A"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w:t>
      </w:r>
      <w:r w:rsidRPr="00743F65">
        <w:rPr>
          <w:rFonts w:ascii="Times New Roman" w:hAnsi="Times New Roman" w:cs="Times New Roman"/>
          <w:i/>
          <w:iCs/>
          <w:lang w:val="en-US"/>
        </w:rPr>
        <w:t>Ibidem</w:t>
      </w:r>
      <w:r w:rsidRPr="00743F65">
        <w:rPr>
          <w:rFonts w:ascii="Times New Roman" w:hAnsi="Times New Roman" w:cs="Times New Roman"/>
          <w:lang w:val="en-US"/>
        </w:rPr>
        <w:t>.</w:t>
      </w:r>
    </w:p>
  </w:footnote>
  <w:footnote w:id="14">
    <w:p w14:paraId="3CE96E94" w14:textId="6097DBE5" w:rsidR="003A2EB4" w:rsidRPr="00743F65" w:rsidRDefault="003A2EB4"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00735EBC" w:rsidRPr="00743F65">
        <w:rPr>
          <w:rFonts w:ascii="Times New Roman" w:hAnsi="Times New Roman" w:cs="Times New Roman"/>
          <w:i/>
          <w:iCs/>
          <w:lang w:val="en-US"/>
        </w:rPr>
        <w:t xml:space="preserve">The Logic of Sense, </w:t>
      </w:r>
      <w:r w:rsidR="00735EBC" w:rsidRPr="00743F65">
        <w:rPr>
          <w:rFonts w:ascii="Times New Roman" w:hAnsi="Times New Roman" w:cs="Times New Roman"/>
          <w:lang w:val="en-US"/>
        </w:rPr>
        <w:t>22.</w:t>
      </w:r>
    </w:p>
  </w:footnote>
  <w:footnote w:id="15">
    <w:p w14:paraId="7C60E2FC" w14:textId="5D1F6EBB" w:rsidR="0068769D" w:rsidRPr="00743F65" w:rsidRDefault="0068769D">
      <w:pPr>
        <w:pStyle w:val="Testonotaapidipagina"/>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Uhlmann, </w:t>
      </w:r>
      <w:r w:rsidR="00743F65">
        <w:rPr>
          <w:rFonts w:ascii="Times New Roman" w:hAnsi="Times New Roman" w:cs="Times New Roman"/>
          <w:lang w:val="en-US"/>
        </w:rPr>
        <w:t>“A</w:t>
      </w:r>
      <w:r w:rsidR="00743F65" w:rsidRPr="00743F65">
        <w:rPr>
          <w:rFonts w:ascii="Times New Roman" w:hAnsi="Times New Roman" w:cs="Times New Roman"/>
          <w:lang w:val="en-US"/>
        </w:rPr>
        <w:t>ffect, Meaning, Becoming, and Power</w:t>
      </w:r>
      <w:r w:rsidR="00743F65">
        <w:rPr>
          <w:rFonts w:ascii="Times New Roman" w:hAnsi="Times New Roman" w:cs="Times New Roman"/>
          <w:lang w:val="en-US"/>
        </w:rPr>
        <w:t xml:space="preserve">”, </w:t>
      </w:r>
      <w:r w:rsidR="004D281B">
        <w:rPr>
          <w:rFonts w:ascii="Times New Roman" w:hAnsi="Times New Roman" w:cs="Times New Roman"/>
          <w:lang w:val="en-US"/>
        </w:rPr>
        <w:t>161-162.</w:t>
      </w:r>
    </w:p>
  </w:footnote>
  <w:footnote w:id="16">
    <w:p w14:paraId="1DD2B9C8" w14:textId="32BACFDC" w:rsidR="00C22C40" w:rsidRPr="00743F65" w:rsidRDefault="00C22C40"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w:t>
      </w:r>
      <w:proofErr w:type="spellStart"/>
      <w:r w:rsidR="005D17CC" w:rsidRPr="00743F65">
        <w:rPr>
          <w:rFonts w:ascii="Times New Roman" w:hAnsi="Times New Roman" w:cs="Times New Roman"/>
          <w:lang w:val="en-US"/>
        </w:rPr>
        <w:t>Bensmaïa</w:t>
      </w:r>
      <w:proofErr w:type="spellEnd"/>
      <w:r w:rsidR="005D17CC" w:rsidRPr="00743F65">
        <w:rPr>
          <w:rFonts w:ascii="Times New Roman" w:hAnsi="Times New Roman" w:cs="Times New Roman"/>
          <w:lang w:val="en-US"/>
        </w:rPr>
        <w:t xml:space="preserve">, </w:t>
      </w:r>
      <w:r w:rsidR="0009145D" w:rsidRPr="00743F65">
        <w:rPr>
          <w:rFonts w:ascii="Times New Roman" w:hAnsi="Times New Roman" w:cs="Times New Roman"/>
          <w:lang w:val="en-US"/>
        </w:rPr>
        <w:t>“</w:t>
      </w:r>
      <w:r w:rsidR="000C5DFF" w:rsidRPr="00743F65">
        <w:rPr>
          <w:rFonts w:ascii="Times New Roman" w:hAnsi="Times New Roman" w:cs="Times New Roman"/>
          <w:lang w:val="en-US"/>
        </w:rPr>
        <w:t>On the Spiritual Automaton</w:t>
      </w:r>
      <w:r w:rsidR="0009145D" w:rsidRPr="00743F65">
        <w:rPr>
          <w:rFonts w:ascii="Times New Roman" w:hAnsi="Times New Roman" w:cs="Times New Roman"/>
          <w:lang w:val="en-US"/>
        </w:rPr>
        <w:t>”</w:t>
      </w:r>
      <w:r w:rsidR="000C5DFF" w:rsidRPr="00743F65">
        <w:rPr>
          <w:rFonts w:ascii="Times New Roman" w:hAnsi="Times New Roman" w:cs="Times New Roman"/>
          <w:lang w:val="en-US"/>
        </w:rPr>
        <w:t>,</w:t>
      </w:r>
      <w:r w:rsidR="0009145D" w:rsidRPr="00743F65">
        <w:rPr>
          <w:rFonts w:ascii="Times New Roman" w:hAnsi="Times New Roman" w:cs="Times New Roman"/>
          <w:lang w:val="en-US"/>
        </w:rPr>
        <w:t xml:space="preserve"> 150.</w:t>
      </w:r>
    </w:p>
  </w:footnote>
  <w:footnote w:id="17">
    <w:p w14:paraId="48270BA3" w14:textId="15E51931" w:rsidR="00DA4326" w:rsidRPr="00501A8B" w:rsidRDefault="00DA4326" w:rsidP="00501A8B">
      <w:pPr>
        <w:pStyle w:val="Testonotaapidipagina"/>
        <w:jc w:val="both"/>
        <w:rPr>
          <w:rFonts w:ascii="Times New Roman" w:hAnsi="Times New Roman" w:cs="Times New Roman"/>
          <w:lang w:val="en-US"/>
        </w:rPr>
      </w:pPr>
      <w:r w:rsidRPr="00501A8B">
        <w:rPr>
          <w:rStyle w:val="Rimandonotaapidipagina"/>
          <w:rFonts w:ascii="Times New Roman" w:hAnsi="Times New Roman" w:cs="Times New Roman"/>
        </w:rPr>
        <w:footnoteRef/>
      </w:r>
      <w:r w:rsidRPr="00F00FD9">
        <w:rPr>
          <w:rFonts w:ascii="Times New Roman" w:hAnsi="Times New Roman" w:cs="Times New Roman"/>
          <w:lang w:val="en-US"/>
        </w:rPr>
        <w:t xml:space="preserve"> </w:t>
      </w:r>
      <w:r w:rsidRPr="00501A8B">
        <w:rPr>
          <w:rFonts w:ascii="Times New Roman" w:hAnsi="Times New Roman" w:cs="Times New Roman"/>
          <w:lang w:val="en-US"/>
        </w:rPr>
        <w:t xml:space="preserve">In this essay, I will employ the adjective “mereological” as representing a philosophical stance which sees a study of the parts as </w:t>
      </w:r>
      <w:r w:rsidR="00501A8B" w:rsidRPr="00501A8B">
        <w:rPr>
          <w:rFonts w:ascii="Times New Roman" w:hAnsi="Times New Roman" w:cs="Times New Roman"/>
          <w:lang w:val="en-US"/>
        </w:rPr>
        <w:t>conducive and necessary for the understanding of the whole. “Non-mereological”, by contrast, will indicate a tendency toward holism or, at the very least, toward a mutual grounding of the whole and the parts.</w:t>
      </w:r>
    </w:p>
  </w:footnote>
  <w:footnote w:id="18">
    <w:p w14:paraId="57D49670" w14:textId="7C2F318B" w:rsidR="00343502" w:rsidRPr="00743F65" w:rsidRDefault="00343502"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For a deeper analysis of this intellectual relationship, see </w:t>
      </w:r>
      <w:proofErr w:type="spellStart"/>
      <w:r w:rsidR="00B107CA" w:rsidRPr="00743F65">
        <w:rPr>
          <w:rFonts w:ascii="Times New Roman" w:hAnsi="Times New Roman" w:cs="Times New Roman"/>
          <w:lang w:val="en-US"/>
        </w:rPr>
        <w:t>Widder</w:t>
      </w:r>
      <w:proofErr w:type="spellEnd"/>
      <w:r w:rsidR="00B107CA" w:rsidRPr="00743F65">
        <w:rPr>
          <w:rFonts w:ascii="Times New Roman" w:hAnsi="Times New Roman" w:cs="Times New Roman"/>
          <w:lang w:val="en-US"/>
        </w:rPr>
        <w:t>, “</w:t>
      </w:r>
      <w:r w:rsidR="00DE1D7E" w:rsidRPr="00743F65">
        <w:rPr>
          <w:rFonts w:ascii="Times New Roman" w:hAnsi="Times New Roman" w:cs="Times New Roman"/>
          <w:lang w:val="en-US"/>
        </w:rPr>
        <w:t>From Negation to Disjunction”.</w:t>
      </w:r>
    </w:p>
  </w:footnote>
  <w:footnote w:id="19">
    <w:p w14:paraId="26A9B468" w14:textId="407963F0" w:rsidR="001D7683" w:rsidRPr="00743F65" w:rsidRDefault="001D7683"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The Logic of Sense</w:t>
      </w:r>
      <w:r w:rsidRPr="00743F65">
        <w:rPr>
          <w:rFonts w:ascii="Times New Roman" w:hAnsi="Times New Roman" w:cs="Times New Roman"/>
          <w:lang w:val="en-US"/>
        </w:rPr>
        <w:t xml:space="preserve">, </w:t>
      </w:r>
      <w:r w:rsidR="00CC2B69" w:rsidRPr="00743F65">
        <w:rPr>
          <w:rFonts w:ascii="Times New Roman" w:hAnsi="Times New Roman" w:cs="Times New Roman"/>
          <w:lang w:val="en-US"/>
        </w:rPr>
        <w:t>188</w:t>
      </w:r>
      <w:r w:rsidR="00610A78" w:rsidRPr="00743F65">
        <w:rPr>
          <w:rFonts w:ascii="Times New Roman" w:hAnsi="Times New Roman" w:cs="Times New Roman"/>
          <w:lang w:val="en-US"/>
        </w:rPr>
        <w:t>-189</w:t>
      </w:r>
      <w:r w:rsidR="00CC2B69" w:rsidRPr="00743F65">
        <w:rPr>
          <w:rFonts w:ascii="Times New Roman" w:hAnsi="Times New Roman" w:cs="Times New Roman"/>
          <w:lang w:val="en-US"/>
        </w:rPr>
        <w:t>. Emphasis is mine.</w:t>
      </w:r>
    </w:p>
  </w:footnote>
  <w:footnote w:id="20">
    <w:p w14:paraId="639B9135" w14:textId="5770319A" w:rsidR="006D1B59" w:rsidRPr="00743F65" w:rsidRDefault="006D1B59"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The Logic of Sense</w:t>
      </w:r>
      <w:r w:rsidRPr="00743F65">
        <w:rPr>
          <w:rFonts w:ascii="Times New Roman" w:hAnsi="Times New Roman" w:cs="Times New Roman"/>
          <w:lang w:val="en-US"/>
        </w:rPr>
        <w:t xml:space="preserve">, </w:t>
      </w:r>
      <w:r w:rsidR="00756BEB" w:rsidRPr="00743F65">
        <w:rPr>
          <w:rFonts w:ascii="Times New Roman" w:hAnsi="Times New Roman" w:cs="Times New Roman"/>
          <w:lang w:val="en-US"/>
        </w:rPr>
        <w:t>224</w:t>
      </w:r>
      <w:r w:rsidRPr="00743F65">
        <w:rPr>
          <w:rFonts w:ascii="Times New Roman" w:hAnsi="Times New Roman" w:cs="Times New Roman"/>
          <w:lang w:val="en-US"/>
        </w:rPr>
        <w:t>.</w:t>
      </w:r>
    </w:p>
  </w:footnote>
  <w:footnote w:id="21">
    <w:p w14:paraId="05356796" w14:textId="5FB9B6FE" w:rsidR="00866FA5" w:rsidRPr="00743F65" w:rsidRDefault="00866FA5" w:rsidP="005B785B">
      <w:pPr>
        <w:pStyle w:val="Testonotaapidipagina"/>
        <w:jc w:val="both"/>
        <w:rPr>
          <w:rFonts w:ascii="Times New Roman" w:hAnsi="Times New Roman" w:cs="Times New Roman"/>
        </w:rPr>
      </w:pPr>
      <w:r w:rsidRPr="00743F65">
        <w:rPr>
          <w:rStyle w:val="Rimandonotaapidipagina"/>
          <w:rFonts w:ascii="Times New Roman" w:hAnsi="Times New Roman" w:cs="Times New Roman"/>
        </w:rPr>
        <w:footnoteRef/>
      </w:r>
      <w:r w:rsidRPr="00743F65">
        <w:rPr>
          <w:rFonts w:ascii="Times New Roman" w:hAnsi="Times New Roman" w:cs="Times New Roman"/>
        </w:rPr>
        <w:t xml:space="preserve"> </w:t>
      </w:r>
      <w:r w:rsidRPr="00743F65">
        <w:rPr>
          <w:rFonts w:ascii="Times New Roman" w:hAnsi="Times New Roman" w:cs="Times New Roman"/>
          <w:i/>
          <w:iCs/>
        </w:rPr>
        <w:t>Ibidem</w:t>
      </w:r>
      <w:r w:rsidRPr="00743F65">
        <w:rPr>
          <w:rFonts w:ascii="Times New Roman" w:hAnsi="Times New Roman" w:cs="Times New Roman"/>
        </w:rPr>
        <w:t>.</w:t>
      </w:r>
    </w:p>
  </w:footnote>
  <w:footnote w:id="22">
    <w:p w14:paraId="066A3B50" w14:textId="4ECE9198" w:rsidR="00607AE8" w:rsidRPr="00743F65" w:rsidRDefault="00607AE8" w:rsidP="005B785B">
      <w:pPr>
        <w:pStyle w:val="Testonotaapidipagina"/>
        <w:jc w:val="both"/>
        <w:rPr>
          <w:rFonts w:ascii="Times New Roman" w:hAnsi="Times New Roman" w:cs="Times New Roman"/>
        </w:rPr>
      </w:pPr>
      <w:r w:rsidRPr="00743F65">
        <w:rPr>
          <w:rStyle w:val="Rimandonotaapidipagina"/>
          <w:rFonts w:ascii="Times New Roman" w:hAnsi="Times New Roman" w:cs="Times New Roman"/>
        </w:rPr>
        <w:footnoteRef/>
      </w:r>
      <w:r w:rsidRPr="00743F65">
        <w:rPr>
          <w:rFonts w:ascii="Times New Roman" w:hAnsi="Times New Roman" w:cs="Times New Roman"/>
        </w:rPr>
        <w:t xml:space="preserve"> Spinoza, </w:t>
      </w:r>
      <w:proofErr w:type="spellStart"/>
      <w:r w:rsidRPr="00743F65">
        <w:rPr>
          <w:rFonts w:ascii="Times New Roman" w:hAnsi="Times New Roman" w:cs="Times New Roman"/>
          <w:i/>
          <w:iCs/>
        </w:rPr>
        <w:t>Letter</w:t>
      </w:r>
      <w:proofErr w:type="spellEnd"/>
      <w:r w:rsidRPr="00743F65">
        <w:rPr>
          <w:rFonts w:ascii="Times New Roman" w:hAnsi="Times New Roman" w:cs="Times New Roman"/>
          <w:i/>
          <w:iCs/>
        </w:rPr>
        <w:t xml:space="preserve"> 32</w:t>
      </w:r>
      <w:r w:rsidRPr="00743F65">
        <w:rPr>
          <w:rFonts w:ascii="Times New Roman" w:hAnsi="Times New Roman" w:cs="Times New Roman"/>
        </w:rPr>
        <w:t xml:space="preserve"> (G </w:t>
      </w:r>
      <w:r w:rsidR="00905735" w:rsidRPr="00743F65">
        <w:rPr>
          <w:rFonts w:ascii="Times New Roman" w:hAnsi="Times New Roman" w:cs="Times New Roman"/>
        </w:rPr>
        <w:t>IV/173a/</w:t>
      </w:r>
      <w:r w:rsidR="008232CD" w:rsidRPr="00743F65">
        <w:rPr>
          <w:rFonts w:ascii="Times New Roman" w:hAnsi="Times New Roman" w:cs="Times New Roman"/>
        </w:rPr>
        <w:t>2-8).</w:t>
      </w:r>
    </w:p>
  </w:footnote>
  <w:footnote w:id="23">
    <w:p w14:paraId="5DCFE933" w14:textId="1B901F94" w:rsidR="000035A8" w:rsidRPr="00743F65" w:rsidRDefault="000035A8"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Costa, </w:t>
      </w:r>
      <w:r w:rsidR="002A037F" w:rsidRPr="00743F65">
        <w:rPr>
          <w:rFonts w:ascii="Times New Roman" w:hAnsi="Times New Roman" w:cs="Times New Roman"/>
          <w:lang w:val="en-US"/>
        </w:rPr>
        <w:t>“Whole-Part Relations in Early Modern Philosophy”.</w:t>
      </w:r>
    </w:p>
  </w:footnote>
  <w:footnote w:id="24">
    <w:p w14:paraId="2F472AEB" w14:textId="7B441F74" w:rsidR="002948BC" w:rsidRPr="00743F65" w:rsidRDefault="002948BC"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Spinoza, </w:t>
      </w:r>
      <w:r w:rsidRPr="00743F65">
        <w:rPr>
          <w:rFonts w:ascii="Times New Roman" w:hAnsi="Times New Roman" w:cs="Times New Roman"/>
          <w:i/>
          <w:iCs/>
          <w:lang w:val="en-US"/>
        </w:rPr>
        <w:t>Ethics</w:t>
      </w:r>
      <w:r w:rsidRPr="00743F65">
        <w:rPr>
          <w:rFonts w:ascii="Times New Roman" w:hAnsi="Times New Roman" w:cs="Times New Roman"/>
          <w:lang w:val="en-US"/>
        </w:rPr>
        <w:t xml:space="preserve"> II, </w:t>
      </w:r>
      <w:r w:rsidR="00C14FBA" w:rsidRPr="00743F65">
        <w:rPr>
          <w:rFonts w:ascii="Times New Roman" w:hAnsi="Times New Roman" w:cs="Times New Roman"/>
          <w:lang w:val="en-US"/>
        </w:rPr>
        <w:t>lemma 7, scholium</w:t>
      </w:r>
      <w:r w:rsidR="00CF242E" w:rsidRPr="00743F65">
        <w:rPr>
          <w:rFonts w:ascii="Times New Roman" w:hAnsi="Times New Roman" w:cs="Times New Roman"/>
          <w:lang w:val="en-US"/>
        </w:rPr>
        <w:t xml:space="preserve"> (G II</w:t>
      </w:r>
      <w:r w:rsidR="00D41AD2" w:rsidRPr="00743F65">
        <w:rPr>
          <w:rFonts w:ascii="Times New Roman" w:hAnsi="Times New Roman" w:cs="Times New Roman"/>
          <w:lang w:val="en-US"/>
        </w:rPr>
        <w:t>/102/</w:t>
      </w:r>
      <w:r w:rsidR="00DC369B" w:rsidRPr="00743F65">
        <w:rPr>
          <w:rFonts w:ascii="Times New Roman" w:hAnsi="Times New Roman" w:cs="Times New Roman"/>
          <w:lang w:val="en-US"/>
        </w:rPr>
        <w:t>12-13).</w:t>
      </w:r>
    </w:p>
  </w:footnote>
  <w:footnote w:id="25">
    <w:p w14:paraId="3AE44A35" w14:textId="4FFC5F97" w:rsidR="003764AD" w:rsidRPr="00743F65" w:rsidRDefault="003764AD"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w:t>
      </w:r>
      <w:r w:rsidR="00DE4C76" w:rsidRPr="00743F65">
        <w:rPr>
          <w:rFonts w:ascii="Times New Roman" w:hAnsi="Times New Roman" w:cs="Times New Roman"/>
          <w:lang w:val="en-US"/>
        </w:rPr>
        <w:t xml:space="preserve">Spinoza, </w:t>
      </w:r>
      <w:r w:rsidR="00DE4C76" w:rsidRPr="00743F65">
        <w:rPr>
          <w:rFonts w:ascii="Times New Roman" w:hAnsi="Times New Roman" w:cs="Times New Roman"/>
          <w:i/>
          <w:iCs/>
          <w:lang w:val="en-US"/>
        </w:rPr>
        <w:t>Ethics</w:t>
      </w:r>
      <w:r w:rsidR="00DE4C76" w:rsidRPr="00743F65">
        <w:rPr>
          <w:rFonts w:ascii="Times New Roman" w:hAnsi="Times New Roman" w:cs="Times New Roman"/>
          <w:lang w:val="en-US"/>
        </w:rPr>
        <w:t xml:space="preserve"> II, proposition 13, scholium (G II/</w:t>
      </w:r>
      <w:r w:rsidR="00CF242E" w:rsidRPr="00743F65">
        <w:rPr>
          <w:rFonts w:ascii="Times New Roman" w:hAnsi="Times New Roman" w:cs="Times New Roman"/>
          <w:lang w:val="en-US"/>
        </w:rPr>
        <w:t>97/7-13).</w:t>
      </w:r>
    </w:p>
  </w:footnote>
  <w:footnote w:id="26">
    <w:p w14:paraId="0B99F2B2" w14:textId="4050EA3C" w:rsidR="00555FE1" w:rsidRPr="00743F65" w:rsidRDefault="00555FE1"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Expressionism in Philosophy: Spinoza</w:t>
      </w:r>
      <w:r w:rsidRPr="00743F65">
        <w:rPr>
          <w:rFonts w:ascii="Times New Roman" w:hAnsi="Times New Roman" w:cs="Times New Roman"/>
          <w:lang w:val="en-US"/>
        </w:rPr>
        <w:t xml:space="preserve">, </w:t>
      </w:r>
      <w:r w:rsidR="007647E3" w:rsidRPr="00743F65">
        <w:rPr>
          <w:rFonts w:ascii="Times New Roman" w:hAnsi="Times New Roman" w:cs="Times New Roman"/>
          <w:lang w:val="en-US"/>
        </w:rPr>
        <w:t>218.</w:t>
      </w:r>
    </w:p>
  </w:footnote>
  <w:footnote w:id="27">
    <w:p w14:paraId="3786B1C5" w14:textId="31A7090C" w:rsidR="00313CC2" w:rsidRPr="00743F65" w:rsidRDefault="00313CC2"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Spinoza, </w:t>
      </w:r>
      <w:r w:rsidRPr="00743F65">
        <w:rPr>
          <w:rFonts w:ascii="Times New Roman" w:hAnsi="Times New Roman" w:cs="Times New Roman"/>
          <w:i/>
          <w:iCs/>
          <w:lang w:val="en-US"/>
        </w:rPr>
        <w:t xml:space="preserve">Ethics </w:t>
      </w:r>
      <w:r w:rsidRPr="00743F65">
        <w:rPr>
          <w:rFonts w:ascii="Times New Roman" w:hAnsi="Times New Roman" w:cs="Times New Roman"/>
          <w:lang w:val="en-US"/>
        </w:rPr>
        <w:t>III, definition 3 (G II/139/</w:t>
      </w:r>
      <w:r w:rsidR="000B59C1" w:rsidRPr="00743F65">
        <w:rPr>
          <w:rFonts w:ascii="Times New Roman" w:hAnsi="Times New Roman" w:cs="Times New Roman"/>
          <w:lang w:val="en-US"/>
        </w:rPr>
        <w:t xml:space="preserve">14-19); see also Deleuze, </w:t>
      </w:r>
      <w:r w:rsidR="000B59C1" w:rsidRPr="00743F65">
        <w:rPr>
          <w:rFonts w:ascii="Times New Roman" w:hAnsi="Times New Roman" w:cs="Times New Roman"/>
          <w:i/>
          <w:iCs/>
          <w:lang w:val="en-US"/>
        </w:rPr>
        <w:t>Expressionism in Philosophy: Spinoza</w:t>
      </w:r>
      <w:r w:rsidR="000B59C1" w:rsidRPr="00743F65">
        <w:rPr>
          <w:rFonts w:ascii="Times New Roman" w:hAnsi="Times New Roman" w:cs="Times New Roman"/>
          <w:lang w:val="en-US"/>
        </w:rPr>
        <w:t>, 2</w:t>
      </w:r>
      <w:r w:rsidR="00C36831" w:rsidRPr="00743F65">
        <w:rPr>
          <w:rFonts w:ascii="Times New Roman" w:hAnsi="Times New Roman" w:cs="Times New Roman"/>
          <w:lang w:val="en-US"/>
        </w:rPr>
        <w:t>21</w:t>
      </w:r>
      <w:r w:rsidR="000B59C1" w:rsidRPr="00743F65">
        <w:rPr>
          <w:rFonts w:ascii="Times New Roman" w:hAnsi="Times New Roman" w:cs="Times New Roman"/>
          <w:lang w:val="en-US"/>
        </w:rPr>
        <w:t>.</w:t>
      </w:r>
    </w:p>
  </w:footnote>
  <w:footnote w:id="28">
    <w:p w14:paraId="0E42040D" w14:textId="43B01DB5" w:rsidR="007A50AC" w:rsidRPr="00743F65" w:rsidRDefault="007A50AC"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Deleuze and Guattari, </w:t>
      </w:r>
      <w:bookmarkStart w:id="0" w:name="_Hlk102743243"/>
      <w:r w:rsidRPr="00743F65">
        <w:rPr>
          <w:rFonts w:ascii="Times New Roman" w:hAnsi="Times New Roman" w:cs="Times New Roman"/>
          <w:i/>
          <w:iCs/>
          <w:lang w:val="en-US"/>
        </w:rPr>
        <w:t>Anti-Oedipus</w:t>
      </w:r>
      <w:bookmarkEnd w:id="0"/>
      <w:r w:rsidRPr="00743F65">
        <w:rPr>
          <w:rFonts w:ascii="Times New Roman" w:hAnsi="Times New Roman" w:cs="Times New Roman"/>
          <w:lang w:val="en-US"/>
        </w:rPr>
        <w:t>, 11.</w:t>
      </w:r>
    </w:p>
  </w:footnote>
  <w:footnote w:id="29">
    <w:p w14:paraId="430C13F0" w14:textId="4DB6A274" w:rsidR="002113B2" w:rsidRPr="00743F65" w:rsidRDefault="002113B2"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I am aware that this dynamic elaboration of the separation of thought and extension is not Spinozist, </w:t>
      </w:r>
      <w:r w:rsidRPr="00743F65">
        <w:rPr>
          <w:rFonts w:ascii="Times New Roman" w:hAnsi="Times New Roman" w:cs="Times New Roman"/>
          <w:i/>
          <w:iCs/>
          <w:lang w:val="en-US"/>
        </w:rPr>
        <w:t>per se</w:t>
      </w:r>
      <w:r w:rsidRPr="00743F65">
        <w:rPr>
          <w:rFonts w:ascii="Times New Roman" w:hAnsi="Times New Roman" w:cs="Times New Roman"/>
          <w:lang w:val="en-US"/>
        </w:rPr>
        <w:t>.</w:t>
      </w:r>
      <w:r w:rsidR="00962ACB" w:rsidRPr="00743F65">
        <w:rPr>
          <w:rFonts w:ascii="Times New Roman" w:hAnsi="Times New Roman" w:cs="Times New Roman"/>
          <w:lang w:val="en-US"/>
        </w:rPr>
        <w:t xml:space="preserve"> Spinoza is quite clear in establishing the attributes as distinct within the essence of God “from eternity”.</w:t>
      </w:r>
      <w:r w:rsidRPr="00743F65">
        <w:rPr>
          <w:rFonts w:ascii="Times New Roman" w:hAnsi="Times New Roman" w:cs="Times New Roman"/>
          <w:lang w:val="en-US"/>
        </w:rPr>
        <w:t xml:space="preserve"> However, </w:t>
      </w:r>
      <w:r w:rsidR="00A44D0F" w:rsidRPr="00743F65">
        <w:rPr>
          <w:rFonts w:ascii="Times New Roman" w:hAnsi="Times New Roman" w:cs="Times New Roman"/>
          <w:lang w:val="en-US"/>
        </w:rPr>
        <w:t>this elaboration</w:t>
      </w:r>
      <w:r w:rsidRPr="00743F65">
        <w:rPr>
          <w:rFonts w:ascii="Times New Roman" w:hAnsi="Times New Roman" w:cs="Times New Roman"/>
          <w:lang w:val="en-US"/>
        </w:rPr>
        <w:t xml:space="preserve"> does </w:t>
      </w:r>
      <w:r w:rsidR="00A44D0F" w:rsidRPr="00743F65">
        <w:rPr>
          <w:rFonts w:ascii="Times New Roman" w:hAnsi="Times New Roman" w:cs="Times New Roman"/>
          <w:lang w:val="en-US"/>
        </w:rPr>
        <w:t>illustrate</w:t>
      </w:r>
      <w:r w:rsidRPr="00743F65">
        <w:rPr>
          <w:rFonts w:ascii="Times New Roman" w:hAnsi="Times New Roman" w:cs="Times New Roman"/>
          <w:lang w:val="en-US"/>
        </w:rPr>
        <w:t xml:space="preserve"> the Deleuze-Guattarian </w:t>
      </w:r>
      <w:r w:rsidR="00644451" w:rsidRPr="00743F65">
        <w:rPr>
          <w:rFonts w:ascii="Times New Roman" w:hAnsi="Times New Roman" w:cs="Times New Roman"/>
          <w:lang w:val="en-US"/>
        </w:rPr>
        <w:t>dynamic representation of the desirable separation of the two domains.</w:t>
      </w:r>
    </w:p>
  </w:footnote>
  <w:footnote w:id="30">
    <w:p w14:paraId="411F6BB3" w14:textId="5C28AD92" w:rsidR="00A269C1" w:rsidRPr="00743F65" w:rsidRDefault="00A269C1" w:rsidP="005B785B">
      <w:pPr>
        <w:pStyle w:val="Testonotaapidipagina"/>
        <w:jc w:val="both"/>
        <w:rPr>
          <w:rFonts w:ascii="Times New Roman" w:hAnsi="Times New Roman" w:cs="Times New Roman"/>
        </w:rPr>
      </w:pPr>
      <w:r w:rsidRPr="00743F65">
        <w:rPr>
          <w:rStyle w:val="Rimandonotaapidipagina"/>
          <w:rFonts w:ascii="Times New Roman" w:hAnsi="Times New Roman" w:cs="Times New Roman"/>
        </w:rPr>
        <w:footnoteRef/>
      </w:r>
      <w:r w:rsidRPr="00743F65">
        <w:rPr>
          <w:rFonts w:ascii="Times New Roman" w:hAnsi="Times New Roman" w:cs="Times New Roman"/>
        </w:rPr>
        <w:t xml:space="preserve"> Deleuze and Guattari, </w:t>
      </w:r>
      <w:r w:rsidRPr="00743F65">
        <w:rPr>
          <w:rFonts w:ascii="Times New Roman" w:hAnsi="Times New Roman" w:cs="Times New Roman"/>
          <w:i/>
          <w:iCs/>
        </w:rPr>
        <w:t>Anti-</w:t>
      </w:r>
      <w:proofErr w:type="spellStart"/>
      <w:r w:rsidRPr="00743F65">
        <w:rPr>
          <w:rFonts w:ascii="Times New Roman" w:hAnsi="Times New Roman" w:cs="Times New Roman"/>
          <w:i/>
          <w:iCs/>
        </w:rPr>
        <w:t>Oedipus</w:t>
      </w:r>
      <w:proofErr w:type="spellEnd"/>
      <w:r w:rsidRPr="00743F65">
        <w:rPr>
          <w:rFonts w:ascii="Times New Roman" w:hAnsi="Times New Roman" w:cs="Times New Roman"/>
        </w:rPr>
        <w:t>, 19.</w:t>
      </w:r>
    </w:p>
  </w:footnote>
  <w:footnote w:id="31">
    <w:p w14:paraId="23902B65" w14:textId="5D904066" w:rsidR="00306452" w:rsidRPr="00743F65" w:rsidRDefault="00306452"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Lovejoy, </w:t>
      </w:r>
      <w:r w:rsidRPr="00743F65">
        <w:rPr>
          <w:rFonts w:ascii="Times New Roman" w:hAnsi="Times New Roman" w:cs="Times New Roman"/>
          <w:i/>
          <w:iCs/>
          <w:lang w:val="en-US"/>
        </w:rPr>
        <w:t>The Great Chain of Being</w:t>
      </w:r>
      <w:r w:rsidRPr="00743F65">
        <w:rPr>
          <w:rFonts w:ascii="Times New Roman" w:hAnsi="Times New Roman" w:cs="Times New Roman"/>
          <w:lang w:val="en-US"/>
        </w:rPr>
        <w:t xml:space="preserve">, </w:t>
      </w:r>
      <w:r w:rsidR="00DB1C23" w:rsidRPr="00743F65">
        <w:rPr>
          <w:rFonts w:ascii="Times New Roman" w:hAnsi="Times New Roman" w:cs="Times New Roman"/>
          <w:lang w:val="en-US"/>
        </w:rPr>
        <w:t xml:space="preserve">74 and </w:t>
      </w:r>
      <w:r w:rsidR="0019063C" w:rsidRPr="00743F65">
        <w:rPr>
          <w:rFonts w:ascii="Times New Roman" w:hAnsi="Times New Roman" w:cs="Times New Roman"/>
          <w:lang w:val="en-US"/>
        </w:rPr>
        <w:t>151-152.</w:t>
      </w:r>
    </w:p>
  </w:footnote>
  <w:footnote w:id="32">
    <w:p w14:paraId="24C7FA6E" w14:textId="020865B8" w:rsidR="00851C13" w:rsidRPr="00743F65" w:rsidRDefault="00851C13"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Negri, </w:t>
      </w:r>
      <w:r w:rsidRPr="00743F65">
        <w:rPr>
          <w:rFonts w:ascii="Times New Roman" w:hAnsi="Times New Roman" w:cs="Times New Roman"/>
          <w:i/>
          <w:iCs/>
          <w:lang w:val="en-US"/>
        </w:rPr>
        <w:t>The Savage Anomaly</w:t>
      </w:r>
      <w:r w:rsidRPr="00743F65">
        <w:rPr>
          <w:rFonts w:ascii="Times New Roman" w:hAnsi="Times New Roman" w:cs="Times New Roman"/>
          <w:lang w:val="en-US"/>
        </w:rPr>
        <w:t>, 65.</w:t>
      </w:r>
    </w:p>
  </w:footnote>
  <w:footnote w:id="33">
    <w:p w14:paraId="743F4692" w14:textId="14BF849C" w:rsidR="00FC23B0" w:rsidRPr="00743F65" w:rsidRDefault="00FC23B0"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Spinoza does, for example, describe modes themselves as affections of the one existing substance. </w:t>
      </w:r>
      <w:r w:rsidR="00A22E00" w:rsidRPr="00743F65">
        <w:rPr>
          <w:rFonts w:ascii="Times New Roman" w:hAnsi="Times New Roman" w:cs="Times New Roman"/>
          <w:lang w:val="en-US"/>
        </w:rPr>
        <w:t xml:space="preserve">The caveat above is meant to signal that I will not be discussing that understanding of modes in the present </w:t>
      </w:r>
      <w:r w:rsidR="000324EC" w:rsidRPr="00743F65">
        <w:rPr>
          <w:rFonts w:ascii="Times New Roman" w:hAnsi="Times New Roman" w:cs="Times New Roman"/>
          <w:lang w:val="en-US"/>
        </w:rPr>
        <w:t>article.</w:t>
      </w:r>
    </w:p>
  </w:footnote>
  <w:footnote w:id="34">
    <w:p w14:paraId="59376B53" w14:textId="5C1379AD" w:rsidR="008A44D5" w:rsidRPr="00743F65" w:rsidRDefault="008A44D5"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Spinoza, </w:t>
      </w:r>
      <w:r w:rsidRPr="00743F65">
        <w:rPr>
          <w:rFonts w:ascii="Times New Roman" w:hAnsi="Times New Roman" w:cs="Times New Roman"/>
          <w:i/>
          <w:iCs/>
          <w:lang w:val="en-US"/>
        </w:rPr>
        <w:t xml:space="preserve">Ethics </w:t>
      </w:r>
      <w:r w:rsidRPr="00743F65">
        <w:rPr>
          <w:rFonts w:ascii="Times New Roman" w:hAnsi="Times New Roman" w:cs="Times New Roman"/>
          <w:lang w:val="en-US"/>
        </w:rPr>
        <w:t>III, definition 3 (G II/139/14-16).</w:t>
      </w:r>
    </w:p>
  </w:footnote>
  <w:footnote w:id="35">
    <w:p w14:paraId="75163643" w14:textId="388C4357" w:rsidR="002542F7" w:rsidRPr="00743F65" w:rsidRDefault="002542F7"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00495D36" w:rsidRPr="00743F65">
        <w:rPr>
          <w:rFonts w:ascii="Times New Roman" w:hAnsi="Times New Roman" w:cs="Times New Roman"/>
          <w:i/>
          <w:iCs/>
          <w:lang w:val="en-US"/>
        </w:rPr>
        <w:t>Spinoza: Practical Philosophy</w:t>
      </w:r>
      <w:r w:rsidR="00495D36" w:rsidRPr="00743F65">
        <w:rPr>
          <w:rFonts w:ascii="Times New Roman" w:hAnsi="Times New Roman" w:cs="Times New Roman"/>
          <w:lang w:val="en-US"/>
        </w:rPr>
        <w:t xml:space="preserve">, </w:t>
      </w:r>
      <w:r w:rsidR="00974F3C" w:rsidRPr="00743F65">
        <w:rPr>
          <w:rFonts w:ascii="Times New Roman" w:hAnsi="Times New Roman" w:cs="Times New Roman"/>
          <w:lang w:val="en-US"/>
        </w:rPr>
        <w:t>49.</w:t>
      </w:r>
    </w:p>
  </w:footnote>
  <w:footnote w:id="36">
    <w:p w14:paraId="78038BC3" w14:textId="27342479" w:rsidR="00251958" w:rsidRPr="00743F65" w:rsidRDefault="00251958" w:rsidP="005B785B">
      <w:pPr>
        <w:pStyle w:val="Testonotaapidipagina"/>
        <w:jc w:val="both"/>
        <w:rPr>
          <w:rFonts w:ascii="Times New Roman" w:hAnsi="Times New Roman" w:cs="Times New Roman"/>
          <w:i/>
          <w:iCs/>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the rich literature </w:t>
      </w:r>
      <w:r w:rsidR="002542F7" w:rsidRPr="00743F65">
        <w:rPr>
          <w:rFonts w:ascii="Times New Roman" w:hAnsi="Times New Roman" w:cs="Times New Roman"/>
          <w:lang w:val="en-US"/>
        </w:rPr>
        <w:t>surrounding</w:t>
      </w:r>
      <w:r w:rsidRPr="00743F65">
        <w:rPr>
          <w:rFonts w:ascii="Times New Roman" w:hAnsi="Times New Roman" w:cs="Times New Roman"/>
          <w:lang w:val="en-US"/>
        </w:rPr>
        <w:t xml:space="preserve"> the so-called “affective turn”, </w:t>
      </w:r>
      <w:r w:rsidR="00723AA7" w:rsidRPr="00743F65">
        <w:rPr>
          <w:rFonts w:ascii="Times New Roman" w:hAnsi="Times New Roman" w:cs="Times New Roman"/>
          <w:lang w:val="en-US"/>
        </w:rPr>
        <w:t xml:space="preserve">arguably </w:t>
      </w:r>
      <w:r w:rsidR="00945FCD" w:rsidRPr="00743F65">
        <w:rPr>
          <w:rFonts w:ascii="Times New Roman" w:hAnsi="Times New Roman" w:cs="Times New Roman"/>
          <w:lang w:val="en-US"/>
        </w:rPr>
        <w:t xml:space="preserve">begun by Deleuze and </w:t>
      </w:r>
      <w:proofErr w:type="spellStart"/>
      <w:r w:rsidR="00945FCD" w:rsidRPr="00743F65">
        <w:rPr>
          <w:rFonts w:ascii="Times New Roman" w:hAnsi="Times New Roman" w:cs="Times New Roman"/>
          <w:lang w:val="en-US"/>
        </w:rPr>
        <w:t>Guattari’s</w:t>
      </w:r>
      <w:proofErr w:type="spellEnd"/>
      <w:r w:rsidR="00945FCD" w:rsidRPr="00743F65">
        <w:rPr>
          <w:rFonts w:ascii="Times New Roman" w:hAnsi="Times New Roman" w:cs="Times New Roman"/>
          <w:lang w:val="en-US"/>
        </w:rPr>
        <w:t xml:space="preserve"> </w:t>
      </w:r>
      <w:proofErr w:type="gramStart"/>
      <w:r w:rsidR="0033543C" w:rsidRPr="00743F65">
        <w:rPr>
          <w:rFonts w:ascii="Times New Roman" w:hAnsi="Times New Roman" w:cs="Times New Roman"/>
          <w:i/>
          <w:iCs/>
          <w:lang w:val="en-US"/>
        </w:rPr>
        <w:t>A</w:t>
      </w:r>
      <w:proofErr w:type="gramEnd"/>
      <w:r w:rsidR="0033543C" w:rsidRPr="00743F65">
        <w:rPr>
          <w:rFonts w:ascii="Times New Roman" w:hAnsi="Times New Roman" w:cs="Times New Roman"/>
          <w:i/>
          <w:iCs/>
          <w:lang w:val="en-US"/>
        </w:rPr>
        <w:t xml:space="preserve"> Thousand Plateaus </w:t>
      </w:r>
      <w:r w:rsidR="00AE1709" w:rsidRPr="00743F65">
        <w:rPr>
          <w:rFonts w:ascii="Times New Roman" w:hAnsi="Times New Roman" w:cs="Times New Roman"/>
          <w:lang w:val="en-US"/>
        </w:rPr>
        <w:t xml:space="preserve">and </w:t>
      </w:r>
      <w:r w:rsidR="007B6FB8" w:rsidRPr="00743F65">
        <w:rPr>
          <w:rFonts w:ascii="Times New Roman" w:hAnsi="Times New Roman" w:cs="Times New Roman"/>
          <w:lang w:val="en-US"/>
        </w:rPr>
        <w:t xml:space="preserve">expanded </w:t>
      </w:r>
      <w:r w:rsidR="0033543C" w:rsidRPr="00743F65">
        <w:rPr>
          <w:rFonts w:ascii="Times New Roman" w:hAnsi="Times New Roman" w:cs="Times New Roman"/>
          <w:lang w:val="en-US"/>
        </w:rPr>
        <w:t>through the mediation of Brian Massumi</w:t>
      </w:r>
      <w:r w:rsidR="00BF61C3" w:rsidRPr="00743F65">
        <w:rPr>
          <w:rFonts w:ascii="Times New Roman" w:hAnsi="Times New Roman" w:cs="Times New Roman"/>
          <w:lang w:val="en-US"/>
        </w:rPr>
        <w:t xml:space="preserve"> (e.g. </w:t>
      </w:r>
      <w:r w:rsidR="00AE1709" w:rsidRPr="00743F65">
        <w:rPr>
          <w:rFonts w:ascii="Times New Roman" w:hAnsi="Times New Roman" w:cs="Times New Roman"/>
          <w:lang w:val="en-US"/>
        </w:rPr>
        <w:t xml:space="preserve">in his </w:t>
      </w:r>
      <w:r w:rsidR="00AE1709" w:rsidRPr="00743F65">
        <w:rPr>
          <w:rFonts w:ascii="Times New Roman" w:hAnsi="Times New Roman" w:cs="Times New Roman"/>
          <w:i/>
          <w:iCs/>
          <w:lang w:val="en-US"/>
        </w:rPr>
        <w:t>Politics of Affect</w:t>
      </w:r>
      <w:r w:rsidR="00AE1709" w:rsidRPr="00743F65">
        <w:rPr>
          <w:rFonts w:ascii="Times New Roman" w:hAnsi="Times New Roman" w:cs="Times New Roman"/>
          <w:lang w:val="en-US"/>
        </w:rPr>
        <w:t>).</w:t>
      </w:r>
    </w:p>
  </w:footnote>
  <w:footnote w:id="37">
    <w:p w14:paraId="2EF46B04" w14:textId="1D846695" w:rsidR="00EF619B" w:rsidRPr="00743F65" w:rsidRDefault="00EF619B"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Spinoza, </w:t>
      </w:r>
      <w:r w:rsidRPr="00743F65">
        <w:rPr>
          <w:rFonts w:ascii="Times New Roman" w:hAnsi="Times New Roman" w:cs="Times New Roman"/>
          <w:i/>
          <w:iCs/>
          <w:lang w:val="en-US"/>
        </w:rPr>
        <w:t xml:space="preserve">Ethics </w:t>
      </w:r>
      <w:r w:rsidRPr="00743F65">
        <w:rPr>
          <w:rFonts w:ascii="Times New Roman" w:hAnsi="Times New Roman" w:cs="Times New Roman"/>
          <w:lang w:val="en-US"/>
        </w:rPr>
        <w:t>III, definition 3 (G II/139/</w:t>
      </w:r>
      <w:r w:rsidR="006232E8" w:rsidRPr="00743F65">
        <w:rPr>
          <w:rFonts w:ascii="Times New Roman" w:hAnsi="Times New Roman" w:cs="Times New Roman"/>
          <w:lang w:val="en-US"/>
        </w:rPr>
        <w:t>17-19</w:t>
      </w:r>
      <w:r w:rsidRPr="00743F65">
        <w:rPr>
          <w:rFonts w:ascii="Times New Roman" w:hAnsi="Times New Roman" w:cs="Times New Roman"/>
          <w:lang w:val="en-US"/>
        </w:rPr>
        <w:t>).</w:t>
      </w:r>
    </w:p>
  </w:footnote>
  <w:footnote w:id="38">
    <w:p w14:paraId="7266D20A" w14:textId="0E2DE9BF" w:rsidR="00424B91" w:rsidRPr="00743F65" w:rsidRDefault="00424B91"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Spinoza: Practical Philosophy</w:t>
      </w:r>
      <w:r w:rsidRPr="00743F65">
        <w:rPr>
          <w:rFonts w:ascii="Times New Roman" w:hAnsi="Times New Roman" w:cs="Times New Roman"/>
          <w:lang w:val="en-US"/>
        </w:rPr>
        <w:t>, 49.</w:t>
      </w:r>
    </w:p>
  </w:footnote>
  <w:footnote w:id="39">
    <w:p w14:paraId="0F58E6C9" w14:textId="67EC038E" w:rsidR="00723AA7" w:rsidRPr="00743F65" w:rsidRDefault="00723AA7"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w:t>
      </w:r>
      <w:r w:rsidR="0006768B" w:rsidRPr="00743F65">
        <w:rPr>
          <w:rFonts w:ascii="Times New Roman" w:hAnsi="Times New Roman" w:cs="Times New Roman"/>
          <w:lang w:val="en-US"/>
        </w:rPr>
        <w:t>Gatens, “Re-</w:t>
      </w:r>
      <w:r w:rsidR="00C65D1C" w:rsidRPr="00743F65">
        <w:rPr>
          <w:rFonts w:ascii="Times New Roman" w:hAnsi="Times New Roman" w:cs="Times New Roman"/>
          <w:lang w:val="en-US"/>
        </w:rPr>
        <w:t>T</w:t>
      </w:r>
      <w:r w:rsidR="0006768B" w:rsidRPr="00743F65">
        <w:rPr>
          <w:rFonts w:ascii="Times New Roman" w:hAnsi="Times New Roman" w:cs="Times New Roman"/>
          <w:lang w:val="en-US"/>
        </w:rPr>
        <w:t>hinking the ‘Possible’ with Spinoza and Deleuze”, 61.</w:t>
      </w:r>
      <w:r w:rsidR="00180147" w:rsidRPr="00743F65">
        <w:rPr>
          <w:rFonts w:ascii="Times New Roman" w:hAnsi="Times New Roman" w:cs="Times New Roman"/>
          <w:lang w:val="en-US"/>
        </w:rPr>
        <w:t xml:space="preserve"> Emphasis in the original.</w:t>
      </w:r>
    </w:p>
  </w:footnote>
  <w:footnote w:id="40">
    <w:p w14:paraId="27599758" w14:textId="4490840F" w:rsidR="0031757F" w:rsidRPr="00743F65" w:rsidRDefault="0031757F"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Spinoza: Practical Philosophy</w:t>
      </w:r>
      <w:r w:rsidRPr="00743F65">
        <w:rPr>
          <w:rFonts w:ascii="Times New Roman" w:hAnsi="Times New Roman" w:cs="Times New Roman"/>
          <w:lang w:val="en-US"/>
        </w:rPr>
        <w:t>, 127.</w:t>
      </w:r>
    </w:p>
  </w:footnote>
  <w:footnote w:id="41">
    <w:p w14:paraId="45C50C07" w14:textId="59203A8C" w:rsidR="00C91F42" w:rsidRPr="00C91F42" w:rsidRDefault="00C91F42" w:rsidP="007B6086">
      <w:pPr>
        <w:pStyle w:val="Testonotaapidipagina"/>
        <w:jc w:val="both"/>
        <w:rPr>
          <w:lang w:val="en-US"/>
        </w:rPr>
      </w:pPr>
      <w:r>
        <w:rPr>
          <w:rStyle w:val="Rimandonotaapidipagina"/>
        </w:rPr>
        <w:footnoteRef/>
      </w:r>
      <w:r w:rsidRPr="00F00FD9">
        <w:rPr>
          <w:lang w:val="en-US"/>
        </w:rPr>
        <w:t xml:space="preserve"> </w:t>
      </w:r>
      <w:r w:rsidR="007B6086">
        <w:rPr>
          <w:lang w:val="en-US"/>
        </w:rPr>
        <w:t xml:space="preserve"> </w:t>
      </w:r>
      <w:r w:rsidR="007B6086" w:rsidRPr="007B6086">
        <w:rPr>
          <w:rFonts w:ascii="Times New Roman" w:hAnsi="Times New Roman" w:cs="Times New Roman"/>
          <w:lang w:val="en-US"/>
        </w:rPr>
        <w:t>Smith,</w:t>
      </w:r>
      <w:r w:rsidR="007B6086" w:rsidRPr="00F00FD9">
        <w:rPr>
          <w:rFonts w:ascii="Times New Roman" w:hAnsi="Times New Roman" w:cs="Times New Roman"/>
          <w:lang w:val="en-US"/>
        </w:rPr>
        <w:t xml:space="preserve"> “From the Surface to the Depths: On the Transition from </w:t>
      </w:r>
      <w:r w:rsidR="007B6086" w:rsidRPr="00F00FD9">
        <w:rPr>
          <w:rFonts w:ascii="Times New Roman" w:hAnsi="Times New Roman" w:cs="Times New Roman"/>
          <w:i/>
          <w:iCs/>
          <w:lang w:val="en-US"/>
        </w:rPr>
        <w:t>Logic of Sense</w:t>
      </w:r>
      <w:r w:rsidR="007B6086" w:rsidRPr="00F00FD9">
        <w:rPr>
          <w:rFonts w:ascii="Times New Roman" w:hAnsi="Times New Roman" w:cs="Times New Roman"/>
          <w:lang w:val="en-US"/>
        </w:rPr>
        <w:t xml:space="preserve"> to </w:t>
      </w:r>
      <w:r w:rsidR="007B6086" w:rsidRPr="00F00FD9">
        <w:rPr>
          <w:rFonts w:ascii="Times New Roman" w:hAnsi="Times New Roman" w:cs="Times New Roman"/>
          <w:i/>
          <w:iCs/>
          <w:lang w:val="en-US"/>
        </w:rPr>
        <w:t>Anti-Oedipus</w:t>
      </w:r>
      <w:r w:rsidR="007B6086" w:rsidRPr="00F00FD9">
        <w:rPr>
          <w:rFonts w:ascii="Times New Roman" w:hAnsi="Times New Roman" w:cs="Times New Roman"/>
          <w:lang w:val="en-US"/>
        </w:rPr>
        <w:t>”,</w:t>
      </w:r>
      <w:r w:rsidR="007B6086" w:rsidRPr="007B6086">
        <w:rPr>
          <w:rFonts w:ascii="Times New Roman" w:hAnsi="Times New Roman" w:cs="Times New Roman"/>
          <w:lang w:val="en-US"/>
        </w:rPr>
        <w:t xml:space="preserve"> 147.</w:t>
      </w:r>
    </w:p>
  </w:footnote>
  <w:footnote w:id="42">
    <w:p w14:paraId="72999876" w14:textId="15C22C5A" w:rsidR="004D558A" w:rsidRPr="00743F65" w:rsidRDefault="004D558A"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Leibniz, </w:t>
      </w:r>
      <w:r w:rsidRPr="00743F65">
        <w:rPr>
          <w:rFonts w:ascii="Times New Roman" w:hAnsi="Times New Roman" w:cs="Times New Roman"/>
          <w:i/>
          <w:iCs/>
          <w:lang w:val="en-US"/>
        </w:rPr>
        <w:t xml:space="preserve">Monadology </w:t>
      </w:r>
      <w:r w:rsidRPr="00743F65">
        <w:rPr>
          <w:rFonts w:ascii="Times New Roman" w:hAnsi="Times New Roman" w:cs="Times New Roman"/>
          <w:lang w:val="en-US"/>
        </w:rPr>
        <w:t>§7.</w:t>
      </w:r>
    </w:p>
  </w:footnote>
  <w:footnote w:id="43">
    <w:p w14:paraId="681CA135" w14:textId="78EAB403" w:rsidR="001C7718" w:rsidRPr="00743F65" w:rsidRDefault="001C7718"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w:t>
      </w:r>
      <w:r w:rsidRPr="00743F65">
        <w:rPr>
          <w:rFonts w:ascii="Times New Roman" w:hAnsi="Times New Roman" w:cs="Times New Roman"/>
          <w:i/>
          <w:iCs/>
          <w:lang w:val="en-US"/>
        </w:rPr>
        <w:t>Ibidem</w:t>
      </w:r>
      <w:r w:rsidRPr="00743F65">
        <w:rPr>
          <w:rFonts w:ascii="Times New Roman" w:hAnsi="Times New Roman" w:cs="Times New Roman"/>
          <w:lang w:val="en-US"/>
        </w:rPr>
        <w:t>, §11.</w:t>
      </w:r>
    </w:p>
  </w:footnote>
  <w:footnote w:id="44">
    <w:p w14:paraId="51C66780" w14:textId="2F9EC3A7" w:rsidR="007C0A93" w:rsidRPr="00743F65" w:rsidRDefault="007C0A93"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Deleuze, </w:t>
      </w:r>
      <w:r w:rsidRPr="00743F65">
        <w:rPr>
          <w:rFonts w:ascii="Times New Roman" w:hAnsi="Times New Roman" w:cs="Times New Roman"/>
          <w:i/>
          <w:iCs/>
          <w:lang w:val="en-US"/>
        </w:rPr>
        <w:t>Logic of Sense</w:t>
      </w:r>
      <w:r w:rsidRPr="00743F65">
        <w:rPr>
          <w:rFonts w:ascii="Times New Roman" w:hAnsi="Times New Roman" w:cs="Times New Roman"/>
          <w:lang w:val="en-US"/>
        </w:rPr>
        <w:t xml:space="preserve">, </w:t>
      </w:r>
      <w:r w:rsidR="00744D7F" w:rsidRPr="00743F65">
        <w:rPr>
          <w:rFonts w:ascii="Times New Roman" w:hAnsi="Times New Roman" w:cs="Times New Roman"/>
          <w:lang w:val="en-US"/>
        </w:rPr>
        <w:t>307.</w:t>
      </w:r>
    </w:p>
  </w:footnote>
  <w:footnote w:id="45">
    <w:p w14:paraId="4B969397" w14:textId="1392B2AE" w:rsidR="00280417" w:rsidRPr="00743F65" w:rsidRDefault="00280417"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Spinoza, </w:t>
      </w:r>
      <w:r w:rsidRPr="00743F65">
        <w:rPr>
          <w:rFonts w:ascii="Times New Roman" w:hAnsi="Times New Roman" w:cs="Times New Roman"/>
          <w:i/>
          <w:iCs/>
          <w:lang w:val="en-US"/>
        </w:rPr>
        <w:t>Ethics</w:t>
      </w:r>
      <w:r w:rsidRPr="00743F65">
        <w:rPr>
          <w:rFonts w:ascii="Times New Roman" w:hAnsi="Times New Roman" w:cs="Times New Roman"/>
          <w:lang w:val="en-US"/>
        </w:rPr>
        <w:t xml:space="preserve"> IV, definitions 3 and 4.</w:t>
      </w:r>
    </w:p>
  </w:footnote>
  <w:footnote w:id="46">
    <w:p w14:paraId="02930853" w14:textId="345F4651" w:rsidR="00CA47EC" w:rsidRPr="00743F65" w:rsidRDefault="00CA47EC" w:rsidP="005B785B">
      <w:pPr>
        <w:pStyle w:val="Testonotaapidipagina"/>
        <w:jc w:val="both"/>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The concept of “virtual”, while central to the development of Deleuze’s philosophy, exceeds the scope of the present paper. For </w:t>
      </w:r>
      <w:r w:rsidR="00AF5BF7" w:rsidRPr="00743F65">
        <w:rPr>
          <w:rFonts w:ascii="Times New Roman" w:hAnsi="Times New Roman" w:cs="Times New Roman"/>
          <w:lang w:val="en-US"/>
        </w:rPr>
        <w:t xml:space="preserve">more information regarding this category, see the </w:t>
      </w:r>
      <w:r w:rsidR="00CB3C03" w:rsidRPr="00743F65">
        <w:rPr>
          <w:rFonts w:ascii="Times New Roman" w:hAnsi="Times New Roman" w:cs="Times New Roman"/>
          <w:lang w:val="en-US"/>
        </w:rPr>
        <w:t>excellent studies by Shields (“</w:t>
      </w:r>
      <w:proofErr w:type="spellStart"/>
      <w:r w:rsidR="00CB3C03" w:rsidRPr="00743F65">
        <w:rPr>
          <w:rFonts w:ascii="Times New Roman" w:hAnsi="Times New Roman" w:cs="Times New Roman"/>
          <w:lang w:val="en-US"/>
        </w:rPr>
        <w:t>Virtualities</w:t>
      </w:r>
      <w:proofErr w:type="spellEnd"/>
      <w:r w:rsidR="00CB3C03" w:rsidRPr="00743F65">
        <w:rPr>
          <w:rFonts w:ascii="Times New Roman" w:hAnsi="Times New Roman" w:cs="Times New Roman"/>
          <w:lang w:val="en-US"/>
        </w:rPr>
        <w:t>”) and Pearson (</w:t>
      </w:r>
      <w:r w:rsidR="00030B07" w:rsidRPr="00743F65">
        <w:rPr>
          <w:rFonts w:ascii="Times New Roman" w:hAnsi="Times New Roman" w:cs="Times New Roman"/>
          <w:lang w:val="en-US"/>
        </w:rPr>
        <w:t>“The Reality of the Virtual”).</w:t>
      </w:r>
    </w:p>
  </w:footnote>
  <w:footnote w:id="47">
    <w:p w14:paraId="5FC60BA7" w14:textId="31D4F58A" w:rsidR="009046FC" w:rsidRPr="00743F65" w:rsidRDefault="009046FC">
      <w:pPr>
        <w:pStyle w:val="Testonotaapidipagina"/>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Cf. Spinoza, </w:t>
      </w:r>
      <w:r w:rsidRPr="00743F65">
        <w:rPr>
          <w:rFonts w:ascii="Times New Roman" w:hAnsi="Times New Roman" w:cs="Times New Roman"/>
          <w:i/>
          <w:iCs/>
          <w:lang w:val="en-US"/>
        </w:rPr>
        <w:t>Ethics</w:t>
      </w:r>
      <w:r w:rsidRPr="00743F65">
        <w:rPr>
          <w:rFonts w:ascii="Times New Roman" w:hAnsi="Times New Roman" w:cs="Times New Roman"/>
          <w:lang w:val="en-US"/>
        </w:rPr>
        <w:t xml:space="preserve"> I, definition 2; and </w:t>
      </w:r>
      <w:r w:rsidRPr="00743F65">
        <w:rPr>
          <w:rFonts w:ascii="Times New Roman" w:hAnsi="Times New Roman" w:cs="Times New Roman"/>
          <w:i/>
          <w:iCs/>
          <w:lang w:val="en-US"/>
        </w:rPr>
        <w:t xml:space="preserve">Ethics </w:t>
      </w:r>
      <w:r w:rsidR="001717B0" w:rsidRPr="00743F65">
        <w:rPr>
          <w:rFonts w:ascii="Times New Roman" w:hAnsi="Times New Roman" w:cs="Times New Roman"/>
          <w:lang w:val="en-US"/>
        </w:rPr>
        <w:t>II, definition 7</w:t>
      </w:r>
      <w:r w:rsidRPr="00743F65">
        <w:rPr>
          <w:rFonts w:ascii="Times New Roman" w:hAnsi="Times New Roman" w:cs="Times New Roman"/>
          <w:lang w:val="en-US"/>
        </w:rPr>
        <w:t>.</w:t>
      </w:r>
    </w:p>
  </w:footnote>
  <w:footnote w:id="48">
    <w:p w14:paraId="51D3828B" w14:textId="05879F46" w:rsidR="004E4282" w:rsidRPr="00743F65" w:rsidRDefault="004E4282">
      <w:pPr>
        <w:pStyle w:val="Testonotaapidipagina"/>
        <w:rPr>
          <w:rFonts w:ascii="Times New Roman" w:hAnsi="Times New Roman" w:cs="Times New Roman"/>
          <w:lang w:val="en-US"/>
        </w:rPr>
      </w:pPr>
      <w:r w:rsidRPr="00743F65">
        <w:rPr>
          <w:rStyle w:val="Rimandonotaapidipagina"/>
          <w:rFonts w:ascii="Times New Roman" w:hAnsi="Times New Roman" w:cs="Times New Roman"/>
        </w:rPr>
        <w:footnoteRef/>
      </w:r>
      <w:r w:rsidRPr="00743F65">
        <w:rPr>
          <w:rFonts w:ascii="Times New Roman" w:hAnsi="Times New Roman" w:cs="Times New Roman"/>
          <w:lang w:val="en-US"/>
        </w:rPr>
        <w:t xml:space="preserve"> Gatens, “Re-Thinking the ‘Possible’ with Spinoza and Deleuze”, 66-67.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C6"/>
    <w:rsid w:val="00001C13"/>
    <w:rsid w:val="00002AEA"/>
    <w:rsid w:val="000035A8"/>
    <w:rsid w:val="00003958"/>
    <w:rsid w:val="00004EA6"/>
    <w:rsid w:val="00010B28"/>
    <w:rsid w:val="00017E87"/>
    <w:rsid w:val="000206D9"/>
    <w:rsid w:val="0002074C"/>
    <w:rsid w:val="00030B07"/>
    <w:rsid w:val="000324EC"/>
    <w:rsid w:val="00033B7E"/>
    <w:rsid w:val="000349EC"/>
    <w:rsid w:val="00034AB5"/>
    <w:rsid w:val="000359E2"/>
    <w:rsid w:val="0003698C"/>
    <w:rsid w:val="00047082"/>
    <w:rsid w:val="00053E25"/>
    <w:rsid w:val="0006768B"/>
    <w:rsid w:val="00080577"/>
    <w:rsid w:val="000859AD"/>
    <w:rsid w:val="00087339"/>
    <w:rsid w:val="00090EBA"/>
    <w:rsid w:val="0009145D"/>
    <w:rsid w:val="0009496F"/>
    <w:rsid w:val="000A4068"/>
    <w:rsid w:val="000A7688"/>
    <w:rsid w:val="000B3997"/>
    <w:rsid w:val="000B4E17"/>
    <w:rsid w:val="000B59C1"/>
    <w:rsid w:val="000C1A33"/>
    <w:rsid w:val="000C1D0D"/>
    <w:rsid w:val="000C4FE9"/>
    <w:rsid w:val="000C5DFF"/>
    <w:rsid w:val="000D1559"/>
    <w:rsid w:val="000D4982"/>
    <w:rsid w:val="000D4FB6"/>
    <w:rsid w:val="000E1DCA"/>
    <w:rsid w:val="000E7EB8"/>
    <w:rsid w:val="000F1A7E"/>
    <w:rsid w:val="000F39FD"/>
    <w:rsid w:val="000F570A"/>
    <w:rsid w:val="00100438"/>
    <w:rsid w:val="00100BC1"/>
    <w:rsid w:val="001033E7"/>
    <w:rsid w:val="00104455"/>
    <w:rsid w:val="00113F43"/>
    <w:rsid w:val="0012155F"/>
    <w:rsid w:val="00130ACC"/>
    <w:rsid w:val="001317EE"/>
    <w:rsid w:val="00146D02"/>
    <w:rsid w:val="001478FF"/>
    <w:rsid w:val="00154A08"/>
    <w:rsid w:val="00155F4F"/>
    <w:rsid w:val="00165F69"/>
    <w:rsid w:val="001717B0"/>
    <w:rsid w:val="00173FC9"/>
    <w:rsid w:val="00180147"/>
    <w:rsid w:val="00186B5C"/>
    <w:rsid w:val="0019063C"/>
    <w:rsid w:val="001914F0"/>
    <w:rsid w:val="0019204D"/>
    <w:rsid w:val="00192984"/>
    <w:rsid w:val="00194FEF"/>
    <w:rsid w:val="001968DE"/>
    <w:rsid w:val="001968E6"/>
    <w:rsid w:val="001972A0"/>
    <w:rsid w:val="001A397B"/>
    <w:rsid w:val="001A3C67"/>
    <w:rsid w:val="001A5A2A"/>
    <w:rsid w:val="001B1082"/>
    <w:rsid w:val="001B7E0E"/>
    <w:rsid w:val="001C582C"/>
    <w:rsid w:val="001C7718"/>
    <w:rsid w:val="001D0030"/>
    <w:rsid w:val="001D30E8"/>
    <w:rsid w:val="001D670F"/>
    <w:rsid w:val="001D7683"/>
    <w:rsid w:val="001E18BE"/>
    <w:rsid w:val="001E2B9B"/>
    <w:rsid w:val="001E66CE"/>
    <w:rsid w:val="001F06AD"/>
    <w:rsid w:val="001F2CAE"/>
    <w:rsid w:val="001F54AB"/>
    <w:rsid w:val="001F7D2C"/>
    <w:rsid w:val="001F7E16"/>
    <w:rsid w:val="0021000D"/>
    <w:rsid w:val="002113B2"/>
    <w:rsid w:val="00211AEF"/>
    <w:rsid w:val="00220A11"/>
    <w:rsid w:val="00222B85"/>
    <w:rsid w:val="002244BF"/>
    <w:rsid w:val="002326D8"/>
    <w:rsid w:val="0023271D"/>
    <w:rsid w:val="00233E84"/>
    <w:rsid w:val="0023457B"/>
    <w:rsid w:val="00240B9E"/>
    <w:rsid w:val="00240F09"/>
    <w:rsid w:val="00246D46"/>
    <w:rsid w:val="00251958"/>
    <w:rsid w:val="002529E5"/>
    <w:rsid w:val="0025406A"/>
    <w:rsid w:val="002542F7"/>
    <w:rsid w:val="002558C8"/>
    <w:rsid w:val="00255BCB"/>
    <w:rsid w:val="00264B22"/>
    <w:rsid w:val="00265A00"/>
    <w:rsid w:val="00276041"/>
    <w:rsid w:val="00277CE9"/>
    <w:rsid w:val="00280417"/>
    <w:rsid w:val="00281279"/>
    <w:rsid w:val="002854EB"/>
    <w:rsid w:val="002948BC"/>
    <w:rsid w:val="0029650D"/>
    <w:rsid w:val="002A037F"/>
    <w:rsid w:val="002A2F60"/>
    <w:rsid w:val="002A41E1"/>
    <w:rsid w:val="002A6553"/>
    <w:rsid w:val="002B603E"/>
    <w:rsid w:val="002B6EC5"/>
    <w:rsid w:val="002B6EE3"/>
    <w:rsid w:val="002C22E5"/>
    <w:rsid w:val="002C38F4"/>
    <w:rsid w:val="002C5B76"/>
    <w:rsid w:val="002C72CE"/>
    <w:rsid w:val="002D674F"/>
    <w:rsid w:val="002E3B52"/>
    <w:rsid w:val="002F2B97"/>
    <w:rsid w:val="002F452B"/>
    <w:rsid w:val="002F57B5"/>
    <w:rsid w:val="00306452"/>
    <w:rsid w:val="00313CC2"/>
    <w:rsid w:val="0031757F"/>
    <w:rsid w:val="00320154"/>
    <w:rsid w:val="00321C01"/>
    <w:rsid w:val="0032368D"/>
    <w:rsid w:val="003266FC"/>
    <w:rsid w:val="003268B9"/>
    <w:rsid w:val="00333400"/>
    <w:rsid w:val="0033543C"/>
    <w:rsid w:val="00340FEC"/>
    <w:rsid w:val="003417E0"/>
    <w:rsid w:val="00343502"/>
    <w:rsid w:val="00353B6E"/>
    <w:rsid w:val="00354BC6"/>
    <w:rsid w:val="00356C95"/>
    <w:rsid w:val="0036181D"/>
    <w:rsid w:val="00362C6F"/>
    <w:rsid w:val="00364C68"/>
    <w:rsid w:val="0037602B"/>
    <w:rsid w:val="003764AD"/>
    <w:rsid w:val="003767B5"/>
    <w:rsid w:val="0038414D"/>
    <w:rsid w:val="00386156"/>
    <w:rsid w:val="00387CBB"/>
    <w:rsid w:val="00394504"/>
    <w:rsid w:val="003949E1"/>
    <w:rsid w:val="0039548C"/>
    <w:rsid w:val="00395D1D"/>
    <w:rsid w:val="00396D70"/>
    <w:rsid w:val="003A2EB4"/>
    <w:rsid w:val="003B35BB"/>
    <w:rsid w:val="003B3ACC"/>
    <w:rsid w:val="003B7AB4"/>
    <w:rsid w:val="003C0F47"/>
    <w:rsid w:val="003C57D2"/>
    <w:rsid w:val="003C7884"/>
    <w:rsid w:val="003E51BD"/>
    <w:rsid w:val="003F4F40"/>
    <w:rsid w:val="004029C9"/>
    <w:rsid w:val="00403F5E"/>
    <w:rsid w:val="00410E5B"/>
    <w:rsid w:val="00417C33"/>
    <w:rsid w:val="00421FC8"/>
    <w:rsid w:val="004228CC"/>
    <w:rsid w:val="00424B91"/>
    <w:rsid w:val="00425273"/>
    <w:rsid w:val="004316B9"/>
    <w:rsid w:val="00431E55"/>
    <w:rsid w:val="00437F2B"/>
    <w:rsid w:val="004426C6"/>
    <w:rsid w:val="00454ADD"/>
    <w:rsid w:val="0045648F"/>
    <w:rsid w:val="00456505"/>
    <w:rsid w:val="0045779A"/>
    <w:rsid w:val="00460198"/>
    <w:rsid w:val="00462C39"/>
    <w:rsid w:val="00467D85"/>
    <w:rsid w:val="00470052"/>
    <w:rsid w:val="004714BA"/>
    <w:rsid w:val="00472875"/>
    <w:rsid w:val="00476D3A"/>
    <w:rsid w:val="00486821"/>
    <w:rsid w:val="004876B5"/>
    <w:rsid w:val="0049035A"/>
    <w:rsid w:val="00490AD4"/>
    <w:rsid w:val="0049322A"/>
    <w:rsid w:val="00495D36"/>
    <w:rsid w:val="004A14D0"/>
    <w:rsid w:val="004A7B50"/>
    <w:rsid w:val="004B2734"/>
    <w:rsid w:val="004B5436"/>
    <w:rsid w:val="004C2496"/>
    <w:rsid w:val="004D281B"/>
    <w:rsid w:val="004D2DFA"/>
    <w:rsid w:val="004D53AE"/>
    <w:rsid w:val="004D558A"/>
    <w:rsid w:val="004E280A"/>
    <w:rsid w:val="004E4282"/>
    <w:rsid w:val="004F071B"/>
    <w:rsid w:val="004F2708"/>
    <w:rsid w:val="004F2BD1"/>
    <w:rsid w:val="004F6E6F"/>
    <w:rsid w:val="005016C5"/>
    <w:rsid w:val="00501A8B"/>
    <w:rsid w:val="005025D5"/>
    <w:rsid w:val="0050533A"/>
    <w:rsid w:val="005054B5"/>
    <w:rsid w:val="00511EA7"/>
    <w:rsid w:val="00513C95"/>
    <w:rsid w:val="00516B0B"/>
    <w:rsid w:val="005245B9"/>
    <w:rsid w:val="005251C2"/>
    <w:rsid w:val="00526674"/>
    <w:rsid w:val="00527EEE"/>
    <w:rsid w:val="005317A6"/>
    <w:rsid w:val="0053222E"/>
    <w:rsid w:val="005331B6"/>
    <w:rsid w:val="00533DCA"/>
    <w:rsid w:val="005372C7"/>
    <w:rsid w:val="0054566D"/>
    <w:rsid w:val="00555FE1"/>
    <w:rsid w:val="00561199"/>
    <w:rsid w:val="005626A4"/>
    <w:rsid w:val="0056553D"/>
    <w:rsid w:val="0057248F"/>
    <w:rsid w:val="00585BCC"/>
    <w:rsid w:val="005863DB"/>
    <w:rsid w:val="005913C1"/>
    <w:rsid w:val="00597543"/>
    <w:rsid w:val="005A1EC0"/>
    <w:rsid w:val="005A6651"/>
    <w:rsid w:val="005A74A5"/>
    <w:rsid w:val="005B04F2"/>
    <w:rsid w:val="005B0A86"/>
    <w:rsid w:val="005B16B7"/>
    <w:rsid w:val="005B5B18"/>
    <w:rsid w:val="005B785B"/>
    <w:rsid w:val="005C0580"/>
    <w:rsid w:val="005C5AD9"/>
    <w:rsid w:val="005D051C"/>
    <w:rsid w:val="005D17CC"/>
    <w:rsid w:val="005D58D3"/>
    <w:rsid w:val="005E39F8"/>
    <w:rsid w:val="005E657A"/>
    <w:rsid w:val="005E768D"/>
    <w:rsid w:val="005F0C5E"/>
    <w:rsid w:val="005F32A8"/>
    <w:rsid w:val="005F4C33"/>
    <w:rsid w:val="00600A07"/>
    <w:rsid w:val="00603691"/>
    <w:rsid w:val="00607AE8"/>
    <w:rsid w:val="00610A78"/>
    <w:rsid w:val="00612265"/>
    <w:rsid w:val="00615813"/>
    <w:rsid w:val="006232E8"/>
    <w:rsid w:val="006243C7"/>
    <w:rsid w:val="0062763E"/>
    <w:rsid w:val="006317AC"/>
    <w:rsid w:val="006323AF"/>
    <w:rsid w:val="006351C3"/>
    <w:rsid w:val="00635E32"/>
    <w:rsid w:val="006400A2"/>
    <w:rsid w:val="00643DF7"/>
    <w:rsid w:val="00644451"/>
    <w:rsid w:val="006548B5"/>
    <w:rsid w:val="006561BA"/>
    <w:rsid w:val="00665D2B"/>
    <w:rsid w:val="006679C4"/>
    <w:rsid w:val="00672565"/>
    <w:rsid w:val="0067642F"/>
    <w:rsid w:val="006803A6"/>
    <w:rsid w:val="00680A5F"/>
    <w:rsid w:val="006830A1"/>
    <w:rsid w:val="00684404"/>
    <w:rsid w:val="0068769D"/>
    <w:rsid w:val="006913EF"/>
    <w:rsid w:val="00692E57"/>
    <w:rsid w:val="006970A0"/>
    <w:rsid w:val="00697554"/>
    <w:rsid w:val="006A30A4"/>
    <w:rsid w:val="006A4A94"/>
    <w:rsid w:val="006A5CD8"/>
    <w:rsid w:val="006A77BA"/>
    <w:rsid w:val="006B1575"/>
    <w:rsid w:val="006B2BB1"/>
    <w:rsid w:val="006B6701"/>
    <w:rsid w:val="006C4142"/>
    <w:rsid w:val="006C758D"/>
    <w:rsid w:val="006D1B59"/>
    <w:rsid w:val="006D3AF5"/>
    <w:rsid w:val="006D3D53"/>
    <w:rsid w:val="006D7CC3"/>
    <w:rsid w:val="006F1D2D"/>
    <w:rsid w:val="0070058B"/>
    <w:rsid w:val="00700B2F"/>
    <w:rsid w:val="00704216"/>
    <w:rsid w:val="00704ED5"/>
    <w:rsid w:val="00710F9F"/>
    <w:rsid w:val="00715826"/>
    <w:rsid w:val="00723402"/>
    <w:rsid w:val="00723AA7"/>
    <w:rsid w:val="00723DD3"/>
    <w:rsid w:val="00735EBC"/>
    <w:rsid w:val="007436C8"/>
    <w:rsid w:val="00743F65"/>
    <w:rsid w:val="00744D7F"/>
    <w:rsid w:val="007478E0"/>
    <w:rsid w:val="007535B1"/>
    <w:rsid w:val="00754960"/>
    <w:rsid w:val="007560D3"/>
    <w:rsid w:val="00756BEB"/>
    <w:rsid w:val="0076112E"/>
    <w:rsid w:val="007647E3"/>
    <w:rsid w:val="00767694"/>
    <w:rsid w:val="0077084D"/>
    <w:rsid w:val="0077574F"/>
    <w:rsid w:val="007833AE"/>
    <w:rsid w:val="00790E1E"/>
    <w:rsid w:val="00792A90"/>
    <w:rsid w:val="00792E28"/>
    <w:rsid w:val="00793D99"/>
    <w:rsid w:val="00793FC8"/>
    <w:rsid w:val="007A375A"/>
    <w:rsid w:val="007A50AC"/>
    <w:rsid w:val="007A5A6A"/>
    <w:rsid w:val="007B6086"/>
    <w:rsid w:val="007B6B49"/>
    <w:rsid w:val="007B6FB8"/>
    <w:rsid w:val="007C0A93"/>
    <w:rsid w:val="007C6936"/>
    <w:rsid w:val="007D0C0F"/>
    <w:rsid w:val="007E10A4"/>
    <w:rsid w:val="007F002D"/>
    <w:rsid w:val="007F2C02"/>
    <w:rsid w:val="007F58AF"/>
    <w:rsid w:val="0080418D"/>
    <w:rsid w:val="00805514"/>
    <w:rsid w:val="00805567"/>
    <w:rsid w:val="008112DA"/>
    <w:rsid w:val="0081325B"/>
    <w:rsid w:val="0082199D"/>
    <w:rsid w:val="008232CD"/>
    <w:rsid w:val="00827A4C"/>
    <w:rsid w:val="00831E71"/>
    <w:rsid w:val="0083638E"/>
    <w:rsid w:val="00837BEE"/>
    <w:rsid w:val="00851C13"/>
    <w:rsid w:val="00852698"/>
    <w:rsid w:val="008628D0"/>
    <w:rsid w:val="00862E0F"/>
    <w:rsid w:val="008636DF"/>
    <w:rsid w:val="00866FA5"/>
    <w:rsid w:val="00870CC6"/>
    <w:rsid w:val="008714DA"/>
    <w:rsid w:val="00876A6F"/>
    <w:rsid w:val="0088659C"/>
    <w:rsid w:val="008866A3"/>
    <w:rsid w:val="008871DF"/>
    <w:rsid w:val="008872CC"/>
    <w:rsid w:val="00895E13"/>
    <w:rsid w:val="0089675D"/>
    <w:rsid w:val="008A34B3"/>
    <w:rsid w:val="008A44D5"/>
    <w:rsid w:val="008A7AA3"/>
    <w:rsid w:val="008B1BE9"/>
    <w:rsid w:val="008B23DF"/>
    <w:rsid w:val="008B6D6B"/>
    <w:rsid w:val="008B6D88"/>
    <w:rsid w:val="008B7D00"/>
    <w:rsid w:val="008C5AE1"/>
    <w:rsid w:val="008D189D"/>
    <w:rsid w:val="008E05F1"/>
    <w:rsid w:val="008E1867"/>
    <w:rsid w:val="008E531C"/>
    <w:rsid w:val="008E7310"/>
    <w:rsid w:val="008F0A50"/>
    <w:rsid w:val="00902220"/>
    <w:rsid w:val="00902C33"/>
    <w:rsid w:val="009030A6"/>
    <w:rsid w:val="009046FC"/>
    <w:rsid w:val="00905735"/>
    <w:rsid w:val="00905A36"/>
    <w:rsid w:val="00906C51"/>
    <w:rsid w:val="00916173"/>
    <w:rsid w:val="00922486"/>
    <w:rsid w:val="0092274A"/>
    <w:rsid w:val="0092377D"/>
    <w:rsid w:val="0092455D"/>
    <w:rsid w:val="0094574D"/>
    <w:rsid w:val="00945FCD"/>
    <w:rsid w:val="00951822"/>
    <w:rsid w:val="00955B3F"/>
    <w:rsid w:val="00962ACB"/>
    <w:rsid w:val="00971C19"/>
    <w:rsid w:val="00974BBB"/>
    <w:rsid w:val="00974F3C"/>
    <w:rsid w:val="00981B07"/>
    <w:rsid w:val="00984193"/>
    <w:rsid w:val="009869A1"/>
    <w:rsid w:val="00993D47"/>
    <w:rsid w:val="0099609F"/>
    <w:rsid w:val="0099735D"/>
    <w:rsid w:val="00997DBF"/>
    <w:rsid w:val="009A7208"/>
    <w:rsid w:val="009B4B38"/>
    <w:rsid w:val="009C7EF0"/>
    <w:rsid w:val="009D02F2"/>
    <w:rsid w:val="009D6208"/>
    <w:rsid w:val="009E1406"/>
    <w:rsid w:val="009E2FBE"/>
    <w:rsid w:val="009E761A"/>
    <w:rsid w:val="009F7361"/>
    <w:rsid w:val="009F7BA0"/>
    <w:rsid w:val="00A03224"/>
    <w:rsid w:val="00A04977"/>
    <w:rsid w:val="00A10437"/>
    <w:rsid w:val="00A203EC"/>
    <w:rsid w:val="00A21527"/>
    <w:rsid w:val="00A21CD4"/>
    <w:rsid w:val="00A22E00"/>
    <w:rsid w:val="00A2322F"/>
    <w:rsid w:val="00A24C7A"/>
    <w:rsid w:val="00A269C1"/>
    <w:rsid w:val="00A27FF8"/>
    <w:rsid w:val="00A32A74"/>
    <w:rsid w:val="00A367CF"/>
    <w:rsid w:val="00A3781C"/>
    <w:rsid w:val="00A44D0F"/>
    <w:rsid w:val="00A45136"/>
    <w:rsid w:val="00A53228"/>
    <w:rsid w:val="00A54E52"/>
    <w:rsid w:val="00A675CC"/>
    <w:rsid w:val="00A70A4B"/>
    <w:rsid w:val="00A71CB6"/>
    <w:rsid w:val="00A7291E"/>
    <w:rsid w:val="00A73438"/>
    <w:rsid w:val="00A7469D"/>
    <w:rsid w:val="00A80143"/>
    <w:rsid w:val="00A80BEF"/>
    <w:rsid w:val="00A97E08"/>
    <w:rsid w:val="00AB02B5"/>
    <w:rsid w:val="00AB3FAD"/>
    <w:rsid w:val="00AB6AA3"/>
    <w:rsid w:val="00AC46E1"/>
    <w:rsid w:val="00AD32D2"/>
    <w:rsid w:val="00AD6247"/>
    <w:rsid w:val="00AD7B5E"/>
    <w:rsid w:val="00AE1709"/>
    <w:rsid w:val="00AE5F9B"/>
    <w:rsid w:val="00AF5BF7"/>
    <w:rsid w:val="00B03239"/>
    <w:rsid w:val="00B10636"/>
    <w:rsid w:val="00B107CA"/>
    <w:rsid w:val="00B13BF9"/>
    <w:rsid w:val="00B14909"/>
    <w:rsid w:val="00B2666E"/>
    <w:rsid w:val="00B35423"/>
    <w:rsid w:val="00B4440D"/>
    <w:rsid w:val="00B5002A"/>
    <w:rsid w:val="00B51BEB"/>
    <w:rsid w:val="00B533A1"/>
    <w:rsid w:val="00B54D82"/>
    <w:rsid w:val="00B553C8"/>
    <w:rsid w:val="00B641F4"/>
    <w:rsid w:val="00B65EB8"/>
    <w:rsid w:val="00B660B2"/>
    <w:rsid w:val="00B7173C"/>
    <w:rsid w:val="00B77BEC"/>
    <w:rsid w:val="00B9036C"/>
    <w:rsid w:val="00B903A7"/>
    <w:rsid w:val="00B92803"/>
    <w:rsid w:val="00B93F0F"/>
    <w:rsid w:val="00B959E9"/>
    <w:rsid w:val="00B95B17"/>
    <w:rsid w:val="00B96DF8"/>
    <w:rsid w:val="00BA2E02"/>
    <w:rsid w:val="00BA3406"/>
    <w:rsid w:val="00BA483F"/>
    <w:rsid w:val="00BB280E"/>
    <w:rsid w:val="00BB4D37"/>
    <w:rsid w:val="00BC2700"/>
    <w:rsid w:val="00BC59CA"/>
    <w:rsid w:val="00BD0477"/>
    <w:rsid w:val="00BD17F9"/>
    <w:rsid w:val="00BD1847"/>
    <w:rsid w:val="00BD45C1"/>
    <w:rsid w:val="00BD4F88"/>
    <w:rsid w:val="00BD5451"/>
    <w:rsid w:val="00BD574C"/>
    <w:rsid w:val="00BE1E76"/>
    <w:rsid w:val="00BE39C8"/>
    <w:rsid w:val="00BE5917"/>
    <w:rsid w:val="00BF07FF"/>
    <w:rsid w:val="00BF61C3"/>
    <w:rsid w:val="00C00856"/>
    <w:rsid w:val="00C01B68"/>
    <w:rsid w:val="00C031D1"/>
    <w:rsid w:val="00C03F85"/>
    <w:rsid w:val="00C056BF"/>
    <w:rsid w:val="00C07176"/>
    <w:rsid w:val="00C14FBA"/>
    <w:rsid w:val="00C158F7"/>
    <w:rsid w:val="00C15CE1"/>
    <w:rsid w:val="00C22C40"/>
    <w:rsid w:val="00C262CE"/>
    <w:rsid w:val="00C36831"/>
    <w:rsid w:val="00C411BE"/>
    <w:rsid w:val="00C473DE"/>
    <w:rsid w:val="00C54C3C"/>
    <w:rsid w:val="00C61581"/>
    <w:rsid w:val="00C63288"/>
    <w:rsid w:val="00C65D1C"/>
    <w:rsid w:val="00C670CE"/>
    <w:rsid w:val="00C6778F"/>
    <w:rsid w:val="00C72C06"/>
    <w:rsid w:val="00C74124"/>
    <w:rsid w:val="00C76002"/>
    <w:rsid w:val="00C8702E"/>
    <w:rsid w:val="00C91D57"/>
    <w:rsid w:val="00C91F42"/>
    <w:rsid w:val="00C942FD"/>
    <w:rsid w:val="00C97C75"/>
    <w:rsid w:val="00CA47EC"/>
    <w:rsid w:val="00CB3BCA"/>
    <w:rsid w:val="00CB3C03"/>
    <w:rsid w:val="00CB449E"/>
    <w:rsid w:val="00CC2B69"/>
    <w:rsid w:val="00CC645B"/>
    <w:rsid w:val="00CD0E16"/>
    <w:rsid w:val="00CD2C7E"/>
    <w:rsid w:val="00CD5475"/>
    <w:rsid w:val="00CD5BE8"/>
    <w:rsid w:val="00CF1D69"/>
    <w:rsid w:val="00CF242E"/>
    <w:rsid w:val="00CF4E58"/>
    <w:rsid w:val="00D01A14"/>
    <w:rsid w:val="00D03799"/>
    <w:rsid w:val="00D04D90"/>
    <w:rsid w:val="00D058C0"/>
    <w:rsid w:val="00D100EB"/>
    <w:rsid w:val="00D13BD6"/>
    <w:rsid w:val="00D27E1F"/>
    <w:rsid w:val="00D378D9"/>
    <w:rsid w:val="00D41AD2"/>
    <w:rsid w:val="00D41DBA"/>
    <w:rsid w:val="00D540AF"/>
    <w:rsid w:val="00D64163"/>
    <w:rsid w:val="00D65444"/>
    <w:rsid w:val="00D6796F"/>
    <w:rsid w:val="00D70931"/>
    <w:rsid w:val="00D72169"/>
    <w:rsid w:val="00D72A00"/>
    <w:rsid w:val="00D75968"/>
    <w:rsid w:val="00D924DA"/>
    <w:rsid w:val="00D936B2"/>
    <w:rsid w:val="00D94955"/>
    <w:rsid w:val="00DA4326"/>
    <w:rsid w:val="00DB1A96"/>
    <w:rsid w:val="00DB1C23"/>
    <w:rsid w:val="00DB2E57"/>
    <w:rsid w:val="00DC369B"/>
    <w:rsid w:val="00DC3FE5"/>
    <w:rsid w:val="00DC503F"/>
    <w:rsid w:val="00DD3FA3"/>
    <w:rsid w:val="00DD4C2C"/>
    <w:rsid w:val="00DD75A7"/>
    <w:rsid w:val="00DE03BC"/>
    <w:rsid w:val="00DE0CFE"/>
    <w:rsid w:val="00DE1D7E"/>
    <w:rsid w:val="00DE4C76"/>
    <w:rsid w:val="00DF0566"/>
    <w:rsid w:val="00DF0EE6"/>
    <w:rsid w:val="00DF362D"/>
    <w:rsid w:val="00DF74AB"/>
    <w:rsid w:val="00E013EF"/>
    <w:rsid w:val="00E02D0F"/>
    <w:rsid w:val="00E116D3"/>
    <w:rsid w:val="00E1241D"/>
    <w:rsid w:val="00E127D5"/>
    <w:rsid w:val="00E132D1"/>
    <w:rsid w:val="00E14F7E"/>
    <w:rsid w:val="00E2021C"/>
    <w:rsid w:val="00E216A0"/>
    <w:rsid w:val="00E239A4"/>
    <w:rsid w:val="00E2640D"/>
    <w:rsid w:val="00E337B1"/>
    <w:rsid w:val="00E35DAC"/>
    <w:rsid w:val="00E37BF3"/>
    <w:rsid w:val="00E420BD"/>
    <w:rsid w:val="00E451BF"/>
    <w:rsid w:val="00E51747"/>
    <w:rsid w:val="00E51BFC"/>
    <w:rsid w:val="00E52057"/>
    <w:rsid w:val="00E52AFF"/>
    <w:rsid w:val="00E55856"/>
    <w:rsid w:val="00E56A91"/>
    <w:rsid w:val="00E56EB2"/>
    <w:rsid w:val="00E62CCB"/>
    <w:rsid w:val="00E64847"/>
    <w:rsid w:val="00E66E95"/>
    <w:rsid w:val="00E91393"/>
    <w:rsid w:val="00E959B6"/>
    <w:rsid w:val="00E95C93"/>
    <w:rsid w:val="00E96F43"/>
    <w:rsid w:val="00EA44F0"/>
    <w:rsid w:val="00EA4CC2"/>
    <w:rsid w:val="00EA5FA9"/>
    <w:rsid w:val="00EB499D"/>
    <w:rsid w:val="00EC2686"/>
    <w:rsid w:val="00EC4CF2"/>
    <w:rsid w:val="00ED177C"/>
    <w:rsid w:val="00ED7F02"/>
    <w:rsid w:val="00EE1AB9"/>
    <w:rsid w:val="00EE620F"/>
    <w:rsid w:val="00EF1050"/>
    <w:rsid w:val="00EF26DD"/>
    <w:rsid w:val="00EF619B"/>
    <w:rsid w:val="00F00FD9"/>
    <w:rsid w:val="00F02153"/>
    <w:rsid w:val="00F02840"/>
    <w:rsid w:val="00F072C9"/>
    <w:rsid w:val="00F15174"/>
    <w:rsid w:val="00F201F6"/>
    <w:rsid w:val="00F2251E"/>
    <w:rsid w:val="00F24A5D"/>
    <w:rsid w:val="00F274BC"/>
    <w:rsid w:val="00F32CAB"/>
    <w:rsid w:val="00F42A5A"/>
    <w:rsid w:val="00F43994"/>
    <w:rsid w:val="00F57C7A"/>
    <w:rsid w:val="00F64C6B"/>
    <w:rsid w:val="00F657B5"/>
    <w:rsid w:val="00F715C0"/>
    <w:rsid w:val="00F834BA"/>
    <w:rsid w:val="00F837FD"/>
    <w:rsid w:val="00F85D8C"/>
    <w:rsid w:val="00F940E4"/>
    <w:rsid w:val="00FA1094"/>
    <w:rsid w:val="00FA218D"/>
    <w:rsid w:val="00FA4024"/>
    <w:rsid w:val="00FC23B0"/>
    <w:rsid w:val="00FC36EE"/>
    <w:rsid w:val="00FC6ED1"/>
    <w:rsid w:val="00FC7E5E"/>
    <w:rsid w:val="00FD1A4F"/>
    <w:rsid w:val="00FD3689"/>
    <w:rsid w:val="00FD5E62"/>
    <w:rsid w:val="00FD6DD6"/>
    <w:rsid w:val="00FD7545"/>
    <w:rsid w:val="00FF3B16"/>
    <w:rsid w:val="00FF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D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252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5273"/>
    <w:rPr>
      <w:sz w:val="20"/>
      <w:szCs w:val="20"/>
    </w:rPr>
  </w:style>
  <w:style w:type="character" w:styleId="Rimandonotaapidipagina">
    <w:name w:val="footnote reference"/>
    <w:basedOn w:val="Carpredefinitoparagrafo"/>
    <w:uiPriority w:val="99"/>
    <w:semiHidden/>
    <w:unhideWhenUsed/>
    <w:rsid w:val="00425273"/>
    <w:rPr>
      <w:vertAlign w:val="superscript"/>
    </w:rPr>
  </w:style>
  <w:style w:type="character" w:styleId="Collegamentoipertestuale">
    <w:name w:val="Hyperlink"/>
    <w:basedOn w:val="Carpredefinitoparagrafo"/>
    <w:uiPriority w:val="99"/>
    <w:unhideWhenUsed/>
    <w:rsid w:val="00BE39C8"/>
    <w:rPr>
      <w:color w:val="0563C1" w:themeColor="hyperlink"/>
      <w:u w:val="single"/>
    </w:rPr>
  </w:style>
  <w:style w:type="character" w:styleId="Menzionenonrisolta">
    <w:name w:val="Unresolved Mention"/>
    <w:basedOn w:val="Carpredefinitoparagrafo"/>
    <w:uiPriority w:val="99"/>
    <w:semiHidden/>
    <w:unhideWhenUsed/>
    <w:rsid w:val="00BE39C8"/>
    <w:rPr>
      <w:color w:val="605E5C"/>
      <w:shd w:val="clear" w:color="auto" w:fill="E1DFDD"/>
    </w:rPr>
  </w:style>
  <w:style w:type="character" w:customStyle="1" w:styleId="fontstyle01">
    <w:name w:val="fontstyle01"/>
    <w:basedOn w:val="Carpredefinitoparagrafo"/>
    <w:rsid w:val="00C65D1C"/>
    <w:rPr>
      <w:rFonts w:ascii="Code2000" w:hAnsi="Code2000" w:hint="default"/>
      <w:b w:val="0"/>
      <w:bCs w:val="0"/>
      <w:i w:val="0"/>
      <w:iCs w:val="0"/>
      <w:color w:val="000000"/>
      <w:sz w:val="24"/>
      <w:szCs w:val="24"/>
    </w:rPr>
  </w:style>
  <w:style w:type="paragraph" w:styleId="Intestazione">
    <w:name w:val="header"/>
    <w:basedOn w:val="Normale"/>
    <w:link w:val="IntestazioneCarattere"/>
    <w:uiPriority w:val="99"/>
    <w:unhideWhenUsed/>
    <w:rsid w:val="001B1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1082"/>
  </w:style>
  <w:style w:type="paragraph" w:styleId="Pidipagina">
    <w:name w:val="footer"/>
    <w:basedOn w:val="Normale"/>
    <w:link w:val="PidipaginaCarattere"/>
    <w:uiPriority w:val="99"/>
    <w:unhideWhenUsed/>
    <w:rsid w:val="001B1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1928">
      <w:bodyDiv w:val="1"/>
      <w:marLeft w:val="0"/>
      <w:marRight w:val="0"/>
      <w:marTop w:val="0"/>
      <w:marBottom w:val="0"/>
      <w:divBdr>
        <w:top w:val="none" w:sz="0" w:space="0" w:color="auto"/>
        <w:left w:val="none" w:sz="0" w:space="0" w:color="auto"/>
        <w:bottom w:val="none" w:sz="0" w:space="0" w:color="auto"/>
        <w:right w:val="none" w:sz="0" w:space="0" w:color="auto"/>
      </w:divBdr>
    </w:div>
    <w:div w:id="484708145">
      <w:bodyDiv w:val="1"/>
      <w:marLeft w:val="0"/>
      <w:marRight w:val="0"/>
      <w:marTop w:val="0"/>
      <w:marBottom w:val="0"/>
      <w:divBdr>
        <w:top w:val="none" w:sz="0" w:space="0" w:color="auto"/>
        <w:left w:val="none" w:sz="0" w:space="0" w:color="auto"/>
        <w:bottom w:val="none" w:sz="0" w:space="0" w:color="auto"/>
        <w:right w:val="none" w:sz="0" w:space="0" w:color="auto"/>
      </w:divBdr>
    </w:div>
    <w:div w:id="494149592">
      <w:bodyDiv w:val="1"/>
      <w:marLeft w:val="0"/>
      <w:marRight w:val="0"/>
      <w:marTop w:val="0"/>
      <w:marBottom w:val="0"/>
      <w:divBdr>
        <w:top w:val="none" w:sz="0" w:space="0" w:color="auto"/>
        <w:left w:val="none" w:sz="0" w:space="0" w:color="auto"/>
        <w:bottom w:val="none" w:sz="0" w:space="0" w:color="auto"/>
        <w:right w:val="none" w:sz="0" w:space="0" w:color="auto"/>
      </w:divBdr>
      <w:divsChild>
        <w:div w:id="667947353">
          <w:marLeft w:val="0"/>
          <w:marRight w:val="0"/>
          <w:marTop w:val="0"/>
          <w:marBottom w:val="0"/>
          <w:divBdr>
            <w:top w:val="none" w:sz="0" w:space="0" w:color="auto"/>
            <w:left w:val="none" w:sz="0" w:space="0" w:color="auto"/>
            <w:bottom w:val="none" w:sz="0" w:space="0" w:color="auto"/>
            <w:right w:val="none" w:sz="0" w:space="0" w:color="auto"/>
          </w:divBdr>
          <w:divsChild>
            <w:div w:id="1254825940">
              <w:marLeft w:val="0"/>
              <w:marRight w:val="0"/>
              <w:marTop w:val="0"/>
              <w:marBottom w:val="0"/>
              <w:divBdr>
                <w:top w:val="none" w:sz="0" w:space="0" w:color="auto"/>
                <w:left w:val="none" w:sz="0" w:space="0" w:color="auto"/>
                <w:bottom w:val="none" w:sz="0" w:space="0" w:color="auto"/>
                <w:right w:val="none" w:sz="0" w:space="0" w:color="auto"/>
              </w:divBdr>
              <w:divsChild>
                <w:div w:id="18643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3291">
      <w:bodyDiv w:val="1"/>
      <w:marLeft w:val="0"/>
      <w:marRight w:val="0"/>
      <w:marTop w:val="0"/>
      <w:marBottom w:val="0"/>
      <w:divBdr>
        <w:top w:val="none" w:sz="0" w:space="0" w:color="auto"/>
        <w:left w:val="none" w:sz="0" w:space="0" w:color="auto"/>
        <w:bottom w:val="none" w:sz="0" w:space="0" w:color="auto"/>
        <w:right w:val="none" w:sz="0" w:space="0" w:color="auto"/>
      </w:divBdr>
      <w:divsChild>
        <w:div w:id="1433013300">
          <w:marLeft w:val="0"/>
          <w:marRight w:val="0"/>
          <w:marTop w:val="0"/>
          <w:marBottom w:val="0"/>
          <w:divBdr>
            <w:top w:val="none" w:sz="0" w:space="0" w:color="auto"/>
            <w:left w:val="none" w:sz="0" w:space="0" w:color="auto"/>
            <w:bottom w:val="none" w:sz="0" w:space="0" w:color="auto"/>
            <w:right w:val="none" w:sz="0" w:space="0" w:color="auto"/>
          </w:divBdr>
        </w:div>
        <w:div w:id="735280692">
          <w:marLeft w:val="0"/>
          <w:marRight w:val="0"/>
          <w:marTop w:val="0"/>
          <w:marBottom w:val="0"/>
          <w:divBdr>
            <w:top w:val="none" w:sz="0" w:space="0" w:color="auto"/>
            <w:left w:val="none" w:sz="0" w:space="0" w:color="auto"/>
            <w:bottom w:val="none" w:sz="0" w:space="0" w:color="auto"/>
            <w:right w:val="none" w:sz="0" w:space="0" w:color="auto"/>
          </w:divBdr>
        </w:div>
      </w:divsChild>
    </w:div>
    <w:div w:id="1906404428">
      <w:bodyDiv w:val="1"/>
      <w:marLeft w:val="0"/>
      <w:marRight w:val="0"/>
      <w:marTop w:val="0"/>
      <w:marBottom w:val="0"/>
      <w:divBdr>
        <w:top w:val="none" w:sz="0" w:space="0" w:color="auto"/>
        <w:left w:val="none" w:sz="0" w:space="0" w:color="auto"/>
        <w:bottom w:val="none" w:sz="0" w:space="0" w:color="auto"/>
        <w:right w:val="none" w:sz="0" w:space="0" w:color="auto"/>
      </w:divBdr>
    </w:div>
    <w:div w:id="20205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9B47-8F9C-4285-BBE8-DA90B214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6419</Words>
  <Characters>36589</Characters>
  <Application>Microsoft Office Word</Application>
  <DocSecurity>0</DocSecurity>
  <Lines>304</Lines>
  <Paragraphs>85</Paragraphs>
  <ScaleCrop>false</ScaleCrop>
  <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2021-11-24T14:25:00Z</dcterms:created>
  <dcterms:modified xsi:type="dcterms:W3CDTF">2022-05-11T14:19:00Z</dcterms:modified>
</cp:coreProperties>
</file>