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4DBF" w14:textId="5FE8C353" w:rsidR="000C1B14" w:rsidRPr="00D80792" w:rsidRDefault="00214204" w:rsidP="009E109B">
      <w:pPr>
        <w:pStyle w:val="Title"/>
        <w:spacing w:line="480" w:lineRule="auto"/>
        <w:rPr>
          <w:szCs w:val="24"/>
        </w:rPr>
      </w:pPr>
      <w:r w:rsidRPr="00D80792">
        <w:rPr>
          <w:szCs w:val="24"/>
        </w:rPr>
        <w:t>Punishment and Welfare: D</w:t>
      </w:r>
      <w:r w:rsidR="000C1B14" w:rsidRPr="00D80792">
        <w:rPr>
          <w:szCs w:val="24"/>
        </w:rPr>
        <w:t xml:space="preserve">efending </w:t>
      </w:r>
      <w:r w:rsidR="00090307" w:rsidRPr="00D80792">
        <w:rPr>
          <w:szCs w:val="24"/>
        </w:rPr>
        <w:t>o</w:t>
      </w:r>
      <w:r w:rsidR="000C1B14" w:rsidRPr="00D80792">
        <w:rPr>
          <w:szCs w:val="24"/>
        </w:rPr>
        <w:t xml:space="preserve">ffender’s </w:t>
      </w:r>
      <w:r w:rsidR="00090307" w:rsidRPr="00D80792">
        <w:rPr>
          <w:szCs w:val="24"/>
        </w:rPr>
        <w:t>i</w:t>
      </w:r>
      <w:r w:rsidR="000C1B14" w:rsidRPr="00D80792">
        <w:rPr>
          <w:szCs w:val="24"/>
        </w:rPr>
        <w:t xml:space="preserve">nclusion as </w:t>
      </w:r>
      <w:r w:rsidR="00090307" w:rsidRPr="00D80792">
        <w:rPr>
          <w:szCs w:val="24"/>
        </w:rPr>
        <w:t>s</w:t>
      </w:r>
      <w:r w:rsidR="000C1B14" w:rsidRPr="00D80792">
        <w:rPr>
          <w:szCs w:val="24"/>
        </w:rPr>
        <w:t>ubjects of</w:t>
      </w:r>
      <w:r w:rsidR="001C2140" w:rsidRPr="00D80792">
        <w:rPr>
          <w:szCs w:val="24"/>
        </w:rPr>
        <w:t xml:space="preserve"> </w:t>
      </w:r>
      <w:r w:rsidR="00090307" w:rsidRPr="00D80792">
        <w:rPr>
          <w:szCs w:val="24"/>
        </w:rPr>
        <w:t>s</w:t>
      </w:r>
      <w:r w:rsidR="001C2140" w:rsidRPr="00D80792">
        <w:rPr>
          <w:szCs w:val="24"/>
        </w:rPr>
        <w:t>tate</w:t>
      </w:r>
      <w:r w:rsidR="000C1B14" w:rsidRPr="00D80792">
        <w:rPr>
          <w:szCs w:val="24"/>
        </w:rPr>
        <w:t xml:space="preserve"> </w:t>
      </w:r>
      <w:r w:rsidR="00090307" w:rsidRPr="00D80792">
        <w:rPr>
          <w:szCs w:val="24"/>
        </w:rPr>
        <w:t>c</w:t>
      </w:r>
      <w:r w:rsidR="000C1B14" w:rsidRPr="00D80792">
        <w:rPr>
          <w:szCs w:val="24"/>
        </w:rPr>
        <w:t>are</w:t>
      </w:r>
    </w:p>
    <w:p w14:paraId="2B63F229" w14:textId="77777777" w:rsidR="00BC01A0" w:rsidRPr="00AB4CE9" w:rsidRDefault="00BC01A0" w:rsidP="00BC01A0">
      <w:pPr>
        <w:spacing w:beforeAutospacing="1" w:afterAutospacing="1" w:line="240" w:lineRule="auto"/>
        <w:contextualSpacing w:val="0"/>
        <w:jc w:val="left"/>
        <w:rPr>
          <w:rFonts w:ascii="Helvetica" w:eastAsia="Times New Roman" w:hAnsi="Helvetica" w:cs="Times New Roman"/>
          <w:color w:val="333333"/>
          <w:sz w:val="20"/>
          <w:szCs w:val="20"/>
        </w:rPr>
      </w:pPr>
      <w:r w:rsidRPr="00AB4CE9">
        <w:rPr>
          <w:rFonts w:ascii="Times New Roman" w:eastAsia="Times New Roman" w:hAnsi="Times New Roman" w:cs="Times New Roman"/>
          <w:i/>
          <w:iCs/>
          <w:szCs w:val="24"/>
        </w:rPr>
        <w:t xml:space="preserve">This is an Accepted Manuscript of an article published by Taylor &amp; Francis in </w:t>
      </w:r>
      <w:r>
        <w:rPr>
          <w:rFonts w:ascii="Times New Roman" w:eastAsia="Times New Roman" w:hAnsi="Times New Roman" w:cs="Times New Roman"/>
          <w:i/>
          <w:iCs/>
          <w:szCs w:val="24"/>
        </w:rPr>
        <w:t>Ethics and Social Welfare</w:t>
      </w:r>
      <w:r w:rsidRPr="00AB4CE9">
        <w:rPr>
          <w:rFonts w:ascii="Times New Roman" w:eastAsia="Times New Roman" w:hAnsi="Times New Roman" w:cs="Times New Roman"/>
          <w:i/>
          <w:iCs/>
          <w:szCs w:val="24"/>
        </w:rPr>
        <w:t xml:space="preserve"> on</w:t>
      </w:r>
      <w:r>
        <w:rPr>
          <w:rFonts w:ascii="Times New Roman" w:eastAsia="Times New Roman" w:hAnsi="Times New Roman" w:cs="Times New Roman"/>
          <w:i/>
          <w:iCs/>
          <w:szCs w:val="24"/>
        </w:rPr>
        <w:t xml:space="preserve"> 17</w:t>
      </w:r>
      <w:r w:rsidRPr="005E300B">
        <w:rPr>
          <w:rFonts w:ascii="Times New Roman" w:eastAsia="Times New Roman" w:hAnsi="Times New Roman" w:cs="Times New Roman"/>
          <w:i/>
          <w:iCs/>
          <w:szCs w:val="24"/>
          <w:vertAlign w:val="superscript"/>
        </w:rPr>
        <w:t>th</w:t>
      </w:r>
      <w:r>
        <w:rPr>
          <w:rFonts w:ascii="Times New Roman" w:eastAsia="Times New Roman" w:hAnsi="Times New Roman" w:cs="Times New Roman"/>
          <w:i/>
          <w:iCs/>
          <w:szCs w:val="24"/>
        </w:rPr>
        <w:t xml:space="preserve"> August 2017</w:t>
      </w:r>
      <w:r w:rsidRPr="00AB4CE9">
        <w:rPr>
          <w:rFonts w:ascii="Times New Roman" w:eastAsia="Times New Roman" w:hAnsi="Times New Roman" w:cs="Times New Roman"/>
          <w:i/>
          <w:iCs/>
          <w:szCs w:val="24"/>
        </w:rPr>
        <w:t>, available online:</w:t>
      </w:r>
      <w:r>
        <w:rPr>
          <w:rFonts w:ascii="Times New Roman" w:eastAsia="Times New Roman" w:hAnsi="Times New Roman" w:cs="Times New Roman"/>
          <w:i/>
          <w:iCs/>
          <w:szCs w:val="24"/>
        </w:rPr>
        <w:t xml:space="preserve"> </w:t>
      </w:r>
      <w:hyperlink r:id="rId8" w:history="1">
        <w:r w:rsidRPr="00854E32">
          <w:rPr>
            <w:rStyle w:val="Hyperlink"/>
            <w:rFonts w:ascii="Times New Roman" w:eastAsia="Times New Roman" w:hAnsi="Times New Roman" w:cs="Times New Roman"/>
            <w:i/>
            <w:iCs/>
            <w:szCs w:val="24"/>
          </w:rPr>
          <w:t>http://www.tandfonline.com/10.1080/17496535.2017.1364398</w:t>
        </w:r>
      </w:hyperlink>
      <w:r>
        <w:rPr>
          <w:rFonts w:ascii="Times New Roman" w:eastAsia="Times New Roman" w:hAnsi="Times New Roman" w:cs="Times New Roman"/>
          <w:i/>
          <w:iCs/>
          <w:szCs w:val="24"/>
        </w:rPr>
        <w:t xml:space="preserve"> </w:t>
      </w:r>
    </w:p>
    <w:p w14:paraId="0FFC318F" w14:textId="77777777" w:rsidR="00985B0F" w:rsidRDefault="00985B0F" w:rsidP="00985B0F">
      <w:pPr>
        <w:spacing w:before="100" w:beforeAutospacing="1" w:after="100" w:afterAutospacing="1" w:line="240" w:lineRule="auto"/>
        <w:jc w:val="left"/>
        <w:rPr>
          <w:rFonts w:ascii="Helvetica" w:eastAsia="Times New Roman" w:hAnsi="Helvetica" w:cs="Times New Roman"/>
          <w:color w:val="333333"/>
          <w:sz w:val="20"/>
          <w:szCs w:val="20"/>
        </w:rPr>
      </w:pPr>
      <w:r>
        <w:rPr>
          <w:rFonts w:ascii="Times New Roman" w:eastAsia="Times New Roman" w:hAnsi="Times New Roman" w:cs="Times New Roman"/>
          <w:i/>
          <w:iCs/>
          <w:szCs w:val="24"/>
        </w:rPr>
        <w:t>Please cite the final published article (the Version of Record) available at the above link where possible.</w:t>
      </w:r>
    </w:p>
    <w:p w14:paraId="54B87E5D" w14:textId="5905F10C" w:rsidR="006C2D0C" w:rsidRPr="00985B0F" w:rsidRDefault="00533F5C" w:rsidP="00985B0F">
      <w:pPr>
        <w:spacing w:beforeAutospacing="1" w:afterAutospacing="1" w:line="240" w:lineRule="auto"/>
        <w:contextualSpacing w:val="0"/>
        <w:jc w:val="left"/>
        <w:rPr>
          <w:rFonts w:ascii="Times New Roman" w:eastAsia="Times New Roman" w:hAnsi="Times New Roman" w:cs="Times New Roman"/>
          <w:i/>
          <w:iCs/>
          <w:szCs w:val="24"/>
        </w:rPr>
      </w:pPr>
      <w:r w:rsidRPr="00985B0F">
        <w:rPr>
          <w:rFonts w:ascii="Times New Roman" w:eastAsia="Times New Roman" w:hAnsi="Times New Roman" w:cs="Times New Roman"/>
          <w:i/>
          <w:iCs/>
          <w:szCs w:val="24"/>
        </w:rPr>
        <w:t xml:space="preserve">Accepted for publication 2nd August 2017 </w:t>
      </w:r>
    </w:p>
    <w:p w14:paraId="11F6EBB9" w14:textId="240E86B4" w:rsidR="005B3D7A" w:rsidRPr="00D80792" w:rsidRDefault="00B8293E" w:rsidP="009E109B">
      <w:pPr>
        <w:spacing w:line="480" w:lineRule="auto"/>
        <w:contextualSpacing w:val="0"/>
        <w:jc w:val="left"/>
        <w:rPr>
          <w:rFonts w:cs="Gill Sans"/>
          <w:szCs w:val="24"/>
        </w:rPr>
      </w:pPr>
      <w:r w:rsidRPr="00D80792">
        <w:rPr>
          <w:rFonts w:cs="Gill Sans"/>
          <w:szCs w:val="24"/>
        </w:rPr>
        <w:t>Helen Brown Coverdale</w:t>
      </w:r>
    </w:p>
    <w:p w14:paraId="7BE8589D" w14:textId="612E7EBD" w:rsidR="00624B3E" w:rsidRPr="00D80792" w:rsidRDefault="00D51D07" w:rsidP="009E109B">
      <w:pPr>
        <w:spacing w:line="480" w:lineRule="auto"/>
        <w:contextualSpacing w:val="0"/>
        <w:jc w:val="left"/>
        <w:rPr>
          <w:rFonts w:cs="Gill Sans"/>
          <w:szCs w:val="24"/>
        </w:rPr>
      </w:pPr>
      <w:r>
        <w:rPr>
          <w:rFonts w:cs="Gill Sans"/>
          <w:szCs w:val="24"/>
        </w:rPr>
        <w:t>Department of Government,</w:t>
      </w:r>
      <w:r w:rsidRPr="00D80792">
        <w:rPr>
          <w:rFonts w:cs="Gill Sans"/>
          <w:szCs w:val="24"/>
        </w:rPr>
        <w:t xml:space="preserve"> </w:t>
      </w:r>
      <w:r w:rsidR="00B8293E" w:rsidRPr="00D80792">
        <w:rPr>
          <w:rFonts w:cs="Gill Sans"/>
          <w:szCs w:val="24"/>
        </w:rPr>
        <w:t>London School of Economics</w:t>
      </w:r>
    </w:p>
    <w:p w14:paraId="48B1AFAF" w14:textId="1DCA7B49" w:rsidR="00624B3E" w:rsidRPr="00D80792" w:rsidRDefault="00624B3E" w:rsidP="009E109B">
      <w:pPr>
        <w:spacing w:line="480" w:lineRule="auto"/>
        <w:jc w:val="left"/>
        <w:rPr>
          <w:rFonts w:cs="Gill Sans"/>
          <w:szCs w:val="24"/>
        </w:rPr>
      </w:pPr>
    </w:p>
    <w:p w14:paraId="192EF2AA" w14:textId="77777777" w:rsidR="00624B3E" w:rsidRPr="00D80792" w:rsidRDefault="00624B3E" w:rsidP="009E109B">
      <w:pPr>
        <w:spacing w:line="480" w:lineRule="auto"/>
        <w:jc w:val="left"/>
        <w:rPr>
          <w:rFonts w:cs="Gill Sans"/>
          <w:szCs w:val="24"/>
        </w:rPr>
      </w:pPr>
    </w:p>
    <w:p w14:paraId="331AE73F" w14:textId="7F325754" w:rsidR="005B3D7A" w:rsidRPr="00D80792" w:rsidRDefault="00AD2A56" w:rsidP="009E109B">
      <w:pPr>
        <w:pStyle w:val="SageH2Bhead"/>
      </w:pPr>
      <w:r w:rsidRPr="00D80792">
        <w:t>Abstract</w:t>
      </w:r>
    </w:p>
    <w:p w14:paraId="12BC82A7" w14:textId="24C22547" w:rsidR="001D7159" w:rsidRPr="00D80792" w:rsidRDefault="006D5266" w:rsidP="009E109B">
      <w:pPr>
        <w:adjustRightInd w:val="0"/>
        <w:spacing w:line="480" w:lineRule="auto"/>
        <w:ind w:left="720" w:right="720"/>
        <w:jc w:val="left"/>
        <w:rPr>
          <w:rFonts w:cs="Gill Sans"/>
          <w:i/>
          <w:szCs w:val="24"/>
        </w:rPr>
      </w:pPr>
      <w:r w:rsidRPr="00D80792">
        <w:rPr>
          <w:rFonts w:cs="Gill Sans"/>
          <w:i/>
          <w:szCs w:val="24"/>
        </w:rPr>
        <w:t>M</w:t>
      </w:r>
      <w:r w:rsidR="00FF3968" w:rsidRPr="00D80792">
        <w:rPr>
          <w:rFonts w:cs="Gill Sans"/>
          <w:i/>
          <w:szCs w:val="24"/>
        </w:rPr>
        <w:t>any</w:t>
      </w:r>
      <w:r w:rsidR="00B07BC1" w:rsidRPr="00D80792">
        <w:rPr>
          <w:rFonts w:cs="Gill Sans"/>
          <w:i/>
          <w:szCs w:val="24"/>
        </w:rPr>
        <w:t xml:space="preserve"> criminal offenders </w:t>
      </w:r>
      <w:r w:rsidR="00A01FFD" w:rsidRPr="00D80792">
        <w:rPr>
          <w:rFonts w:cs="Gill Sans"/>
          <w:i/>
          <w:szCs w:val="24"/>
        </w:rPr>
        <w:t>come from</w:t>
      </w:r>
      <w:r w:rsidR="00B07BC1" w:rsidRPr="00D80792">
        <w:rPr>
          <w:rFonts w:cs="Gill Sans"/>
          <w:i/>
          <w:szCs w:val="24"/>
        </w:rPr>
        <w:t xml:space="preserve"> disadvantaged</w:t>
      </w:r>
      <w:r w:rsidRPr="00D80792">
        <w:rPr>
          <w:rFonts w:cs="Gill Sans"/>
          <w:i/>
          <w:szCs w:val="24"/>
        </w:rPr>
        <w:t xml:space="preserve"> </w:t>
      </w:r>
      <w:r w:rsidR="00A01FFD" w:rsidRPr="00D80792">
        <w:rPr>
          <w:rFonts w:cs="Gill Sans"/>
          <w:i/>
          <w:szCs w:val="24"/>
        </w:rPr>
        <w:t>backgrounds</w:t>
      </w:r>
      <w:r w:rsidR="00B07BC1" w:rsidRPr="00D80792">
        <w:rPr>
          <w:rFonts w:cs="Gill Sans"/>
          <w:i/>
          <w:szCs w:val="24"/>
        </w:rPr>
        <w:t>,</w:t>
      </w:r>
      <w:r w:rsidR="00D03723" w:rsidRPr="00D80792">
        <w:rPr>
          <w:rFonts w:cs="Gill Sans"/>
          <w:i/>
          <w:szCs w:val="24"/>
        </w:rPr>
        <w:t xml:space="preserve"> which</w:t>
      </w:r>
      <w:r w:rsidR="00B07BC1" w:rsidRPr="00D80792">
        <w:rPr>
          <w:rFonts w:cs="Gill Sans"/>
          <w:i/>
          <w:szCs w:val="24"/>
        </w:rPr>
        <w:t xml:space="preserve"> p</w:t>
      </w:r>
      <w:r w:rsidR="00184AF7" w:rsidRPr="00D80792">
        <w:rPr>
          <w:rFonts w:cs="Gill Sans"/>
          <w:i/>
          <w:szCs w:val="24"/>
        </w:rPr>
        <w:t>unishment entrenches.</w:t>
      </w:r>
      <w:r w:rsidR="00FF3968" w:rsidRPr="00D80792">
        <w:rPr>
          <w:rFonts w:cs="Gill Sans"/>
          <w:i/>
          <w:szCs w:val="24"/>
        </w:rPr>
        <w:t xml:space="preserve"> </w:t>
      </w:r>
      <w:r w:rsidR="001D17CC" w:rsidRPr="00D80792">
        <w:rPr>
          <w:rFonts w:cs="Gill Sans"/>
          <w:i/>
          <w:szCs w:val="24"/>
        </w:rPr>
        <w:t>C</w:t>
      </w:r>
      <w:r w:rsidR="00390BF9" w:rsidRPr="00D80792">
        <w:rPr>
          <w:rFonts w:cs="Gill Sans"/>
          <w:i/>
          <w:szCs w:val="24"/>
        </w:rPr>
        <w:t xml:space="preserve">riminal </w:t>
      </w:r>
      <w:r w:rsidR="00D95BC9" w:rsidRPr="00D80792">
        <w:rPr>
          <w:rFonts w:cs="Gill Sans"/>
          <w:i/>
          <w:szCs w:val="24"/>
        </w:rPr>
        <w:t>culpability</w:t>
      </w:r>
      <w:r w:rsidR="00380B10" w:rsidRPr="00D80792">
        <w:rPr>
          <w:rFonts w:cs="Gill Sans"/>
          <w:i/>
          <w:szCs w:val="24"/>
        </w:rPr>
        <w:t xml:space="preserve"> </w:t>
      </w:r>
      <w:r w:rsidR="00390BF9" w:rsidRPr="00D80792">
        <w:rPr>
          <w:rFonts w:cs="Gill Sans"/>
          <w:i/>
          <w:szCs w:val="24"/>
        </w:rPr>
        <w:t>explain</w:t>
      </w:r>
      <w:r w:rsidR="00D03723" w:rsidRPr="00D80792">
        <w:rPr>
          <w:rFonts w:cs="Gill Sans"/>
          <w:i/>
          <w:szCs w:val="24"/>
        </w:rPr>
        <w:t>s</w:t>
      </w:r>
      <w:r w:rsidRPr="00D80792">
        <w:rPr>
          <w:rFonts w:cs="Gill Sans"/>
          <w:i/>
          <w:szCs w:val="24"/>
        </w:rPr>
        <w:t xml:space="preserve"> some disadvantageous treatment</w:t>
      </w:r>
      <w:r w:rsidR="00883FDE" w:rsidRPr="00D80792">
        <w:rPr>
          <w:rFonts w:cs="Gill Sans"/>
          <w:i/>
          <w:szCs w:val="24"/>
        </w:rPr>
        <w:t xml:space="preserve"> in state-offender interactions</w:t>
      </w:r>
      <w:r w:rsidRPr="00D80792">
        <w:rPr>
          <w:rFonts w:cs="Gill Sans"/>
          <w:i/>
          <w:szCs w:val="24"/>
        </w:rPr>
        <w:t>;</w:t>
      </w:r>
      <w:r w:rsidR="00260715" w:rsidRPr="00D80792">
        <w:rPr>
          <w:rFonts w:cs="Gill Sans"/>
          <w:i/>
          <w:szCs w:val="24"/>
        </w:rPr>
        <w:t xml:space="preserve"> yet</w:t>
      </w:r>
      <w:r w:rsidR="00390BF9" w:rsidRPr="00D80792">
        <w:rPr>
          <w:rFonts w:cs="Gill Sans"/>
          <w:i/>
          <w:szCs w:val="24"/>
        </w:rPr>
        <w:t xml:space="preserve"> </w:t>
      </w:r>
      <w:r w:rsidR="00AA2A17" w:rsidRPr="00D80792">
        <w:rPr>
          <w:rFonts w:cs="Gill Sans"/>
          <w:i/>
          <w:szCs w:val="24"/>
        </w:rPr>
        <w:t>o</w:t>
      </w:r>
      <w:r w:rsidR="00390BF9" w:rsidRPr="00D80792">
        <w:rPr>
          <w:rFonts w:cs="Gill Sans"/>
          <w:i/>
          <w:szCs w:val="24"/>
        </w:rPr>
        <w:t>ffende</w:t>
      </w:r>
      <w:r w:rsidR="008F2E3A" w:rsidRPr="00D80792">
        <w:rPr>
          <w:rFonts w:cs="Gill Sans"/>
          <w:i/>
          <w:szCs w:val="24"/>
        </w:rPr>
        <w:t>rs remain people, and</w:t>
      </w:r>
      <w:r w:rsidR="0072312C" w:rsidRPr="00D80792">
        <w:rPr>
          <w:rFonts w:cs="Gill Sans"/>
          <w:i/>
          <w:szCs w:val="24"/>
        </w:rPr>
        <w:t xml:space="preserve"> ‘some mother’s child’, in Eva Kittay’s terms</w:t>
      </w:r>
      <w:r w:rsidR="00390BF9" w:rsidRPr="00D80792">
        <w:rPr>
          <w:rFonts w:cs="Gill Sans"/>
          <w:i/>
          <w:szCs w:val="24"/>
        </w:rPr>
        <w:t>.</w:t>
      </w:r>
      <w:r w:rsidR="00B07BC1" w:rsidRPr="00D80792">
        <w:rPr>
          <w:rFonts w:cs="Gill Sans"/>
          <w:i/>
          <w:szCs w:val="24"/>
        </w:rPr>
        <w:t xml:space="preserve"> </w:t>
      </w:r>
      <w:r w:rsidR="001E3960" w:rsidRPr="00D80792">
        <w:rPr>
          <w:rFonts w:cs="Gill Sans"/>
          <w:i/>
          <w:szCs w:val="24"/>
        </w:rPr>
        <w:t>O</w:t>
      </w:r>
      <w:r w:rsidRPr="00D80792">
        <w:rPr>
          <w:rFonts w:cs="Gill Sans"/>
          <w:i/>
          <w:szCs w:val="24"/>
        </w:rPr>
        <w:t>ffending behaviour neither erases needs</w:t>
      </w:r>
      <w:r w:rsidR="000140E1" w:rsidRPr="00D80792">
        <w:rPr>
          <w:rFonts w:cs="Gill Sans"/>
          <w:i/>
          <w:szCs w:val="24"/>
        </w:rPr>
        <w:t>,</w:t>
      </w:r>
      <w:r w:rsidRPr="00D80792">
        <w:rPr>
          <w:rFonts w:cs="Gill Sans"/>
          <w:i/>
          <w:szCs w:val="24"/>
        </w:rPr>
        <w:t xml:space="preserve"> nor fully excuses </w:t>
      </w:r>
      <w:r w:rsidR="008F2E3A" w:rsidRPr="00D80792">
        <w:rPr>
          <w:rFonts w:cs="Gill Sans"/>
          <w:i/>
          <w:szCs w:val="24"/>
        </w:rPr>
        <w:t xml:space="preserve">our </w:t>
      </w:r>
      <w:r w:rsidRPr="00D80792">
        <w:rPr>
          <w:rFonts w:cs="Gill Sans"/>
          <w:i/>
          <w:szCs w:val="24"/>
        </w:rPr>
        <w:t xml:space="preserve">responsibility </w:t>
      </w:r>
      <w:r w:rsidR="00380B10" w:rsidRPr="00D80792">
        <w:rPr>
          <w:rFonts w:cs="Gill Sans"/>
          <w:i/>
          <w:szCs w:val="24"/>
        </w:rPr>
        <w:t>for offenders’</w:t>
      </w:r>
      <w:r w:rsidR="00866884" w:rsidRPr="00D80792">
        <w:rPr>
          <w:rFonts w:cs="Gill Sans"/>
          <w:i/>
          <w:szCs w:val="24"/>
        </w:rPr>
        <w:t xml:space="preserve"> needs. C</w:t>
      </w:r>
      <w:r w:rsidR="00B07BC1" w:rsidRPr="00D80792">
        <w:rPr>
          <w:rFonts w:cs="Gill Sans"/>
          <w:i/>
          <w:szCs w:val="24"/>
        </w:rPr>
        <w:t>aring is demanded in pr</w:t>
      </w:r>
      <w:r w:rsidRPr="00D80792">
        <w:rPr>
          <w:rFonts w:cs="Gill Sans"/>
          <w:i/>
          <w:szCs w:val="24"/>
        </w:rPr>
        <w:t xml:space="preserve">inciple, </w:t>
      </w:r>
      <w:r w:rsidR="00D03723" w:rsidRPr="00D80792">
        <w:rPr>
          <w:rFonts w:cs="Gill Sans"/>
          <w:i/>
          <w:szCs w:val="24"/>
        </w:rPr>
        <w:t>recognising the</w:t>
      </w:r>
      <w:r w:rsidR="00B07BC1" w:rsidRPr="00D80792">
        <w:rPr>
          <w:rFonts w:cs="Gill Sans"/>
          <w:i/>
          <w:szCs w:val="24"/>
        </w:rPr>
        <w:t xml:space="preserve"> offender’s personhood</w:t>
      </w:r>
      <w:r w:rsidR="00184AF7" w:rsidRPr="00D80792">
        <w:rPr>
          <w:rFonts w:cs="Gill Sans"/>
          <w:i/>
          <w:szCs w:val="24"/>
        </w:rPr>
        <w:t xml:space="preserve">. </w:t>
      </w:r>
      <w:r w:rsidR="00390BF9" w:rsidRPr="00D80792">
        <w:rPr>
          <w:rFonts w:cs="Gill Sans"/>
          <w:i/>
          <w:szCs w:val="24"/>
        </w:rPr>
        <w:t xml:space="preserve">Supporting offenders </w:t>
      </w:r>
      <w:r w:rsidR="00B07BC1" w:rsidRPr="00D80792">
        <w:rPr>
          <w:rFonts w:cs="Gill Sans"/>
          <w:i/>
          <w:szCs w:val="24"/>
        </w:rPr>
        <w:t xml:space="preserve">may </w:t>
      </w:r>
      <w:r w:rsidR="00E56F57" w:rsidRPr="00D80792">
        <w:rPr>
          <w:rFonts w:cs="Gill Sans"/>
          <w:i/>
          <w:szCs w:val="24"/>
        </w:rPr>
        <w:t>amplify</w:t>
      </w:r>
      <w:r w:rsidRPr="00D80792">
        <w:rPr>
          <w:rFonts w:cs="Gill Sans"/>
          <w:i/>
          <w:szCs w:val="24"/>
        </w:rPr>
        <w:t xml:space="preserve"> </w:t>
      </w:r>
      <w:r w:rsidR="00184AF7" w:rsidRPr="00D80792">
        <w:rPr>
          <w:rFonts w:cs="Gill Sans"/>
          <w:i/>
          <w:szCs w:val="24"/>
        </w:rPr>
        <w:t>welfare resources</w:t>
      </w:r>
      <w:r w:rsidR="00390BF9" w:rsidRPr="00D80792">
        <w:rPr>
          <w:rFonts w:cs="Gill Sans"/>
          <w:i/>
          <w:szCs w:val="24"/>
        </w:rPr>
        <w:t>: equipping offenders to provide self</w:t>
      </w:r>
      <w:r w:rsidR="00153010" w:rsidRPr="00D80792">
        <w:rPr>
          <w:rFonts w:cs="Gill Sans"/>
          <w:i/>
          <w:szCs w:val="24"/>
        </w:rPr>
        <w:t>-care;</w:t>
      </w:r>
      <w:r w:rsidR="00390BF9" w:rsidRPr="00D80792">
        <w:rPr>
          <w:rFonts w:cs="Gill Sans"/>
          <w:i/>
          <w:szCs w:val="24"/>
        </w:rPr>
        <w:t xml:space="preserve"> </w:t>
      </w:r>
      <w:r w:rsidR="00FA7191" w:rsidRPr="00D80792">
        <w:rPr>
          <w:rFonts w:cs="Gill Sans"/>
          <w:i/>
          <w:szCs w:val="24"/>
        </w:rPr>
        <w:t>to meet caring responsibilities</w:t>
      </w:r>
      <w:r w:rsidRPr="00D80792">
        <w:rPr>
          <w:rFonts w:cs="Gill Sans"/>
          <w:i/>
          <w:szCs w:val="24"/>
        </w:rPr>
        <w:t>; and</w:t>
      </w:r>
      <w:r w:rsidR="001C2140" w:rsidRPr="00D80792">
        <w:rPr>
          <w:rFonts w:cs="Gill Sans"/>
          <w:i/>
          <w:szCs w:val="24"/>
        </w:rPr>
        <w:t xml:space="preserve"> </w:t>
      </w:r>
      <w:r w:rsidR="00390BF9" w:rsidRPr="00D80792">
        <w:rPr>
          <w:rFonts w:cs="Gill Sans"/>
          <w:i/>
          <w:szCs w:val="24"/>
        </w:rPr>
        <w:t>enabling offenders</w:t>
      </w:r>
      <w:r w:rsidR="00FF3968" w:rsidRPr="00D80792">
        <w:rPr>
          <w:rFonts w:cs="Gill Sans"/>
          <w:i/>
          <w:szCs w:val="24"/>
        </w:rPr>
        <w:t>’</w:t>
      </w:r>
      <w:r w:rsidR="00390BF9" w:rsidRPr="00D80792">
        <w:rPr>
          <w:rFonts w:cs="Gill Sans"/>
          <w:i/>
          <w:szCs w:val="24"/>
        </w:rPr>
        <w:t xml:space="preserve"> </w:t>
      </w:r>
      <w:r w:rsidR="00FF3968" w:rsidRPr="00D80792">
        <w:rPr>
          <w:rFonts w:cs="Gill Sans"/>
          <w:i/>
          <w:szCs w:val="24"/>
        </w:rPr>
        <w:t>contribution</w:t>
      </w:r>
      <w:r w:rsidR="00390BF9" w:rsidRPr="00D80792">
        <w:rPr>
          <w:rFonts w:cs="Gill Sans"/>
          <w:i/>
          <w:szCs w:val="24"/>
        </w:rPr>
        <w:t xml:space="preserve"> to </w:t>
      </w:r>
      <w:r w:rsidR="00390BF9" w:rsidRPr="00D80792">
        <w:rPr>
          <w:rFonts w:cs="Gill Sans"/>
          <w:i/>
          <w:szCs w:val="24"/>
        </w:rPr>
        <w:lastRenderedPageBreak/>
        <w:t>shared social life</w:t>
      </w:r>
      <w:r w:rsidR="00FC201B" w:rsidRPr="00D80792">
        <w:rPr>
          <w:rFonts w:cs="Gill Sans"/>
          <w:i/>
          <w:szCs w:val="24"/>
        </w:rPr>
        <w:t xml:space="preserve">, </w:t>
      </w:r>
      <w:r w:rsidR="00504305" w:rsidRPr="00D80792">
        <w:rPr>
          <w:rFonts w:cs="Gill Sans"/>
          <w:i/>
          <w:szCs w:val="24"/>
        </w:rPr>
        <w:t xml:space="preserve">by </w:t>
      </w:r>
      <w:r w:rsidR="00FC201B" w:rsidRPr="00D80792">
        <w:rPr>
          <w:rFonts w:cs="Gill Sans"/>
          <w:i/>
          <w:szCs w:val="24"/>
        </w:rPr>
        <w:t xml:space="preserve">providing </w:t>
      </w:r>
      <w:r w:rsidR="00E81482" w:rsidRPr="00D80792">
        <w:rPr>
          <w:rFonts w:cs="Gill Sans"/>
          <w:i/>
          <w:szCs w:val="24"/>
        </w:rPr>
        <w:t xml:space="preserve">support </w:t>
      </w:r>
      <w:r w:rsidR="00462509" w:rsidRPr="00D80792">
        <w:rPr>
          <w:rFonts w:cs="Gill Sans"/>
          <w:i/>
          <w:szCs w:val="24"/>
        </w:rPr>
        <w:t>and</w:t>
      </w:r>
      <w:r w:rsidR="009B1FB9" w:rsidRPr="00D80792">
        <w:rPr>
          <w:rFonts w:cs="Gill Sans"/>
          <w:i/>
          <w:szCs w:val="24"/>
        </w:rPr>
        <w:t xml:space="preserve"> </w:t>
      </w:r>
      <w:r w:rsidR="00C3611F" w:rsidRPr="00D80792">
        <w:rPr>
          <w:rFonts w:cs="Gill Sans"/>
          <w:i/>
          <w:szCs w:val="24"/>
        </w:rPr>
        <w:t>furthering</w:t>
      </w:r>
      <w:r w:rsidR="00D71D96" w:rsidRPr="00D80792">
        <w:rPr>
          <w:rFonts w:cs="Gill Sans"/>
          <w:i/>
          <w:szCs w:val="24"/>
        </w:rPr>
        <w:t xml:space="preserve"> the choices of</w:t>
      </w:r>
      <w:r w:rsidR="00462509" w:rsidRPr="00D80792">
        <w:rPr>
          <w:rFonts w:cs="Gill Sans"/>
          <w:i/>
          <w:szCs w:val="24"/>
        </w:rPr>
        <w:t xml:space="preserve"> </w:t>
      </w:r>
      <w:r w:rsidR="001C2140" w:rsidRPr="00D80792">
        <w:rPr>
          <w:rFonts w:cs="Gill Sans"/>
          <w:i/>
          <w:szCs w:val="24"/>
        </w:rPr>
        <w:t>others</w:t>
      </w:r>
      <w:r w:rsidR="00FF3968" w:rsidRPr="00D80792">
        <w:rPr>
          <w:rFonts w:cs="Gill Sans"/>
          <w:i/>
          <w:szCs w:val="24"/>
        </w:rPr>
        <w:t xml:space="preserve"> seek</w:t>
      </w:r>
      <w:r w:rsidRPr="00D80792">
        <w:rPr>
          <w:rFonts w:cs="Gill Sans"/>
          <w:i/>
          <w:szCs w:val="24"/>
        </w:rPr>
        <w:t>ing</w:t>
      </w:r>
      <w:r w:rsidR="00FF3968" w:rsidRPr="00D80792">
        <w:rPr>
          <w:rFonts w:cs="Gill Sans"/>
          <w:i/>
          <w:szCs w:val="24"/>
        </w:rPr>
        <w:t xml:space="preserve"> to engage with them</w:t>
      </w:r>
      <w:r w:rsidR="00390BF9" w:rsidRPr="00D80792">
        <w:rPr>
          <w:rFonts w:cs="Gill Sans"/>
          <w:i/>
          <w:szCs w:val="24"/>
        </w:rPr>
        <w:t xml:space="preserve">. </w:t>
      </w:r>
      <w:r w:rsidR="00FF3968" w:rsidRPr="00D80792">
        <w:rPr>
          <w:rFonts w:cs="Gill Sans"/>
          <w:i/>
          <w:szCs w:val="24"/>
        </w:rPr>
        <w:t>The d</w:t>
      </w:r>
      <w:r w:rsidR="00390BF9" w:rsidRPr="00D80792">
        <w:rPr>
          <w:rFonts w:cs="Gill Sans"/>
          <w:i/>
          <w:szCs w:val="24"/>
        </w:rPr>
        <w:t>esistance</w:t>
      </w:r>
      <w:r w:rsidR="00FF3968" w:rsidRPr="00D80792">
        <w:rPr>
          <w:rFonts w:cs="Gill Sans"/>
          <w:i/>
          <w:szCs w:val="24"/>
        </w:rPr>
        <w:t xml:space="preserve"> paradigm</w:t>
      </w:r>
      <w:r w:rsidR="006218EF" w:rsidRPr="00D80792">
        <w:rPr>
          <w:rFonts w:cs="Gill Sans"/>
          <w:i/>
          <w:szCs w:val="24"/>
        </w:rPr>
        <w:t xml:space="preserve"> </w:t>
      </w:r>
      <w:r w:rsidR="00AD37CB" w:rsidRPr="00D80792">
        <w:rPr>
          <w:rFonts w:cs="Gill Sans"/>
          <w:i/>
          <w:szCs w:val="24"/>
        </w:rPr>
        <w:t>(</w:t>
      </w:r>
      <w:r w:rsidR="006218EF" w:rsidRPr="00D80792">
        <w:rPr>
          <w:rFonts w:cs="Gill Sans"/>
          <w:i/>
          <w:szCs w:val="24"/>
        </w:rPr>
        <w:t xml:space="preserve">viewing desistance </w:t>
      </w:r>
      <w:r w:rsidR="00381F4A" w:rsidRPr="00D80792">
        <w:rPr>
          <w:rFonts w:cs="Gill Sans"/>
          <w:i/>
          <w:szCs w:val="24"/>
        </w:rPr>
        <w:t xml:space="preserve">from offending </w:t>
      </w:r>
      <w:r w:rsidR="006218EF" w:rsidRPr="00D80792">
        <w:rPr>
          <w:rFonts w:cs="Gill Sans"/>
          <w:i/>
          <w:szCs w:val="24"/>
        </w:rPr>
        <w:t xml:space="preserve">as </w:t>
      </w:r>
      <w:r w:rsidR="008A4A06" w:rsidRPr="00D80792">
        <w:rPr>
          <w:rFonts w:cs="Gill Sans"/>
          <w:i/>
          <w:szCs w:val="24"/>
        </w:rPr>
        <w:t xml:space="preserve">a </w:t>
      </w:r>
      <w:r w:rsidR="006218EF" w:rsidRPr="00D80792">
        <w:rPr>
          <w:rFonts w:cs="Gill Sans"/>
          <w:i/>
          <w:szCs w:val="24"/>
        </w:rPr>
        <w:t>process</w:t>
      </w:r>
      <w:r w:rsidR="006023BF" w:rsidRPr="00D80792">
        <w:rPr>
          <w:rFonts w:cs="Gill Sans"/>
          <w:i/>
          <w:szCs w:val="24"/>
        </w:rPr>
        <w:t>,</w:t>
      </w:r>
      <w:r w:rsidR="00381F4A" w:rsidRPr="00D80792">
        <w:rPr>
          <w:rFonts w:cs="Gill Sans"/>
          <w:i/>
          <w:szCs w:val="24"/>
        </w:rPr>
        <w:t xml:space="preserve"> </w:t>
      </w:r>
      <w:r w:rsidR="004467BE" w:rsidRPr="00D80792">
        <w:rPr>
          <w:rFonts w:cs="Gill Sans"/>
          <w:i/>
          <w:szCs w:val="24"/>
        </w:rPr>
        <w:t xml:space="preserve">following </w:t>
      </w:r>
      <w:r w:rsidR="008F2E3A" w:rsidRPr="00D80792">
        <w:rPr>
          <w:rFonts w:cs="Gill Sans"/>
          <w:i/>
          <w:szCs w:val="24"/>
        </w:rPr>
        <w:t>from</w:t>
      </w:r>
      <w:r w:rsidR="004467BE" w:rsidRPr="00D80792">
        <w:rPr>
          <w:rFonts w:cs="Gill Sans"/>
          <w:i/>
          <w:szCs w:val="24"/>
        </w:rPr>
        <w:t xml:space="preserve"> </w:t>
      </w:r>
      <w:r w:rsidR="00F6721C" w:rsidRPr="00D80792">
        <w:rPr>
          <w:rFonts w:cs="Gill Sans"/>
          <w:i/>
          <w:szCs w:val="24"/>
        </w:rPr>
        <w:t xml:space="preserve">an </w:t>
      </w:r>
      <w:r w:rsidR="008F2E3A" w:rsidRPr="00D80792">
        <w:rPr>
          <w:rFonts w:cs="Gill Sans"/>
          <w:i/>
          <w:szCs w:val="24"/>
        </w:rPr>
        <w:t>offender</w:t>
      </w:r>
      <w:r w:rsidR="00F6721C" w:rsidRPr="00D80792">
        <w:rPr>
          <w:rFonts w:cs="Gill Sans"/>
          <w:i/>
          <w:szCs w:val="24"/>
        </w:rPr>
        <w:t>’</w:t>
      </w:r>
      <w:r w:rsidR="004467BE" w:rsidRPr="00D80792">
        <w:rPr>
          <w:rFonts w:cs="Gill Sans"/>
          <w:i/>
          <w:szCs w:val="24"/>
        </w:rPr>
        <w:t xml:space="preserve">s active choice </w:t>
      </w:r>
      <w:r w:rsidR="006218EF" w:rsidRPr="00D80792">
        <w:rPr>
          <w:rFonts w:cs="Gill Sans"/>
          <w:i/>
          <w:szCs w:val="24"/>
        </w:rPr>
        <w:t xml:space="preserve">in the context of </w:t>
      </w:r>
      <w:r w:rsidR="004467BE" w:rsidRPr="00D80792">
        <w:rPr>
          <w:rFonts w:cs="Gill Sans"/>
          <w:i/>
          <w:szCs w:val="24"/>
        </w:rPr>
        <w:t>stabili</w:t>
      </w:r>
      <w:r w:rsidR="00BB10F0" w:rsidRPr="00D80792">
        <w:rPr>
          <w:rFonts w:cs="Gill Sans"/>
          <w:i/>
          <w:szCs w:val="24"/>
        </w:rPr>
        <w:t>s</w:t>
      </w:r>
      <w:r w:rsidR="004467BE" w:rsidRPr="00D80792">
        <w:rPr>
          <w:rFonts w:cs="Gill Sans"/>
          <w:i/>
          <w:szCs w:val="24"/>
        </w:rPr>
        <w:t>ing</w:t>
      </w:r>
      <w:r w:rsidR="00EE26D3" w:rsidRPr="00D80792">
        <w:rPr>
          <w:rFonts w:cs="Gill Sans"/>
          <w:i/>
          <w:szCs w:val="24"/>
        </w:rPr>
        <w:t xml:space="preserve"> social structures and</w:t>
      </w:r>
      <w:r w:rsidR="00381F4A" w:rsidRPr="00D80792">
        <w:rPr>
          <w:rFonts w:cs="Gill Sans"/>
          <w:i/>
          <w:szCs w:val="24"/>
        </w:rPr>
        <w:t xml:space="preserve"> personal circumstances</w:t>
      </w:r>
      <w:r w:rsidR="00AD37CB" w:rsidRPr="00D80792">
        <w:rPr>
          <w:rFonts w:cs="Gill Sans"/>
          <w:i/>
          <w:szCs w:val="24"/>
        </w:rPr>
        <w:t>)</w:t>
      </w:r>
      <w:r w:rsidR="00381F4A" w:rsidRPr="00D80792">
        <w:rPr>
          <w:rFonts w:cs="Gill Sans"/>
          <w:i/>
          <w:szCs w:val="24"/>
        </w:rPr>
        <w:t>,</w:t>
      </w:r>
      <w:r w:rsidR="00FF3968" w:rsidRPr="00D80792">
        <w:rPr>
          <w:rFonts w:cs="Gill Sans"/>
          <w:i/>
          <w:szCs w:val="24"/>
        </w:rPr>
        <w:t xml:space="preserve"> </w:t>
      </w:r>
      <w:r w:rsidR="00381F4A" w:rsidRPr="00D80792">
        <w:rPr>
          <w:rFonts w:cs="Gill Sans"/>
          <w:i/>
          <w:szCs w:val="24"/>
        </w:rPr>
        <w:t>implies</w:t>
      </w:r>
      <w:r w:rsidR="007A2DDD" w:rsidRPr="00D80792">
        <w:rPr>
          <w:rFonts w:cs="Gill Sans"/>
          <w:i/>
          <w:szCs w:val="24"/>
        </w:rPr>
        <w:t xml:space="preserve"> that</w:t>
      </w:r>
      <w:r w:rsidR="00381F4A" w:rsidRPr="00D80792">
        <w:rPr>
          <w:rFonts w:cs="Gill Sans"/>
          <w:i/>
          <w:szCs w:val="24"/>
        </w:rPr>
        <w:t xml:space="preserve"> </w:t>
      </w:r>
      <w:r w:rsidR="00FF3968" w:rsidRPr="00D80792">
        <w:rPr>
          <w:rFonts w:cs="Gill Sans"/>
          <w:i/>
          <w:szCs w:val="24"/>
        </w:rPr>
        <w:t>a supportive environment</w:t>
      </w:r>
      <w:r w:rsidR="00381F4A" w:rsidRPr="00D80792">
        <w:rPr>
          <w:rFonts w:cs="Gill Sans"/>
          <w:i/>
          <w:szCs w:val="24"/>
        </w:rPr>
        <w:t xml:space="preserve"> </w:t>
      </w:r>
      <w:r w:rsidR="006A3CC3" w:rsidRPr="00D80792">
        <w:rPr>
          <w:rFonts w:cs="Gill Sans"/>
          <w:i/>
          <w:szCs w:val="24"/>
        </w:rPr>
        <w:t>may facilitate</w:t>
      </w:r>
      <w:r w:rsidR="006A44D1" w:rsidRPr="00D80792">
        <w:rPr>
          <w:rFonts w:cs="Gill Sans"/>
          <w:i/>
          <w:szCs w:val="24"/>
        </w:rPr>
        <w:t xml:space="preserve"> reduced recidivism</w:t>
      </w:r>
      <w:r w:rsidR="00AA2A17" w:rsidRPr="00D80792">
        <w:rPr>
          <w:rFonts w:cs="Gill Sans"/>
          <w:i/>
          <w:szCs w:val="24"/>
        </w:rPr>
        <w:t>.</w:t>
      </w:r>
      <w:r w:rsidR="00390BF9" w:rsidRPr="00D80792">
        <w:rPr>
          <w:rFonts w:cs="Gill Sans"/>
          <w:i/>
          <w:szCs w:val="24"/>
        </w:rPr>
        <w:t xml:space="preserve"> </w:t>
      </w:r>
      <w:r w:rsidRPr="00D80792">
        <w:rPr>
          <w:rFonts w:cs="Gill Sans"/>
          <w:i/>
          <w:szCs w:val="24"/>
        </w:rPr>
        <w:t>While d</w:t>
      </w:r>
      <w:r w:rsidR="00390BF9" w:rsidRPr="00D80792">
        <w:rPr>
          <w:rFonts w:cs="Gill Sans"/>
          <w:i/>
          <w:szCs w:val="24"/>
        </w:rPr>
        <w:t>ecisions about cr</w:t>
      </w:r>
      <w:r w:rsidR="00AA2A17" w:rsidRPr="00D80792">
        <w:rPr>
          <w:rFonts w:cs="Gill Sans"/>
          <w:i/>
          <w:szCs w:val="24"/>
        </w:rPr>
        <w:t>im</w:t>
      </w:r>
      <w:r w:rsidRPr="00D80792">
        <w:rPr>
          <w:rFonts w:cs="Gill Sans"/>
          <w:i/>
          <w:szCs w:val="24"/>
        </w:rPr>
        <w:t xml:space="preserve">inal culpability need justice, </w:t>
      </w:r>
      <w:r w:rsidR="00390BF9" w:rsidRPr="00D80792">
        <w:rPr>
          <w:rFonts w:cs="Gill Sans"/>
          <w:i/>
          <w:szCs w:val="24"/>
        </w:rPr>
        <w:t xml:space="preserve">we may use </w:t>
      </w:r>
      <w:r w:rsidR="00184AF7" w:rsidRPr="00D80792">
        <w:rPr>
          <w:rFonts w:cs="Gill Sans"/>
          <w:i/>
          <w:szCs w:val="24"/>
        </w:rPr>
        <w:t>state</w:t>
      </w:r>
      <w:r w:rsidR="006A3CC3" w:rsidRPr="00D80792">
        <w:rPr>
          <w:rFonts w:cs="Gill Sans"/>
          <w:i/>
          <w:szCs w:val="24"/>
        </w:rPr>
        <w:t xml:space="preserve"> resources most</w:t>
      </w:r>
      <w:r w:rsidR="00390BF9" w:rsidRPr="00D80792">
        <w:rPr>
          <w:rFonts w:cs="Gill Sans"/>
          <w:i/>
          <w:szCs w:val="24"/>
        </w:rPr>
        <w:t xml:space="preserve"> effectively by </w:t>
      </w:r>
      <w:r w:rsidR="00062C1F" w:rsidRPr="00D80792">
        <w:rPr>
          <w:rFonts w:cs="Gill Sans"/>
          <w:i/>
          <w:szCs w:val="24"/>
        </w:rPr>
        <w:t xml:space="preserve">also </w:t>
      </w:r>
      <w:r w:rsidR="00184AF7" w:rsidRPr="00D80792">
        <w:rPr>
          <w:rFonts w:cs="Gill Sans"/>
          <w:i/>
          <w:szCs w:val="24"/>
        </w:rPr>
        <w:t xml:space="preserve">including care ethics in our </w:t>
      </w:r>
      <w:r w:rsidR="00390BF9" w:rsidRPr="00D80792">
        <w:rPr>
          <w:rFonts w:cs="Gill Sans"/>
          <w:i/>
          <w:szCs w:val="24"/>
        </w:rPr>
        <w:t>thinkin</w:t>
      </w:r>
      <w:r w:rsidR="001C2140" w:rsidRPr="00D80792">
        <w:rPr>
          <w:rFonts w:cs="Gill Sans"/>
          <w:i/>
          <w:szCs w:val="24"/>
        </w:rPr>
        <w:t>g about</w:t>
      </w:r>
      <w:r w:rsidR="00184AF7" w:rsidRPr="00D80792">
        <w:rPr>
          <w:rFonts w:cs="Gill Sans"/>
          <w:i/>
          <w:szCs w:val="24"/>
        </w:rPr>
        <w:t xml:space="preserve"> punishment.</w:t>
      </w:r>
    </w:p>
    <w:p w14:paraId="3912A9C9" w14:textId="77777777" w:rsidR="00390BF9" w:rsidRPr="00D80792" w:rsidRDefault="00390BF9" w:rsidP="009E109B">
      <w:pPr>
        <w:spacing w:line="480" w:lineRule="auto"/>
        <w:jc w:val="left"/>
        <w:rPr>
          <w:rFonts w:cs="Gill Sans"/>
          <w:szCs w:val="24"/>
        </w:rPr>
      </w:pPr>
    </w:p>
    <w:p w14:paraId="6CCF4120" w14:textId="427728E0" w:rsidR="005B3D7A" w:rsidRPr="00D80792" w:rsidRDefault="005B3D7A" w:rsidP="009E109B">
      <w:pPr>
        <w:spacing w:line="480" w:lineRule="auto"/>
        <w:jc w:val="left"/>
        <w:rPr>
          <w:rFonts w:cs="Gill Sans"/>
          <w:szCs w:val="24"/>
        </w:rPr>
      </w:pPr>
      <w:r w:rsidRPr="00D80792">
        <w:rPr>
          <w:rFonts w:cs="Gill Sans"/>
          <w:szCs w:val="24"/>
        </w:rPr>
        <w:t>Keywords</w:t>
      </w:r>
      <w:r w:rsidR="00EC7316" w:rsidRPr="00D80792">
        <w:rPr>
          <w:rFonts w:cs="Gill Sans"/>
          <w:szCs w:val="24"/>
        </w:rPr>
        <w:t>:</w:t>
      </w:r>
      <w:r w:rsidRPr="00D80792">
        <w:rPr>
          <w:rFonts w:cs="Gill Sans"/>
          <w:szCs w:val="24"/>
        </w:rPr>
        <w:t xml:space="preserve"> </w:t>
      </w:r>
      <w:r w:rsidR="00A95F4E" w:rsidRPr="00D80792">
        <w:rPr>
          <w:rFonts w:cs="Gill Sans"/>
          <w:szCs w:val="24"/>
        </w:rPr>
        <w:t>c</w:t>
      </w:r>
      <w:r w:rsidRPr="00D80792">
        <w:rPr>
          <w:rFonts w:cs="Gill Sans"/>
          <w:szCs w:val="24"/>
        </w:rPr>
        <w:t>are ethics</w:t>
      </w:r>
      <w:r w:rsidR="00A95F4E" w:rsidRPr="00D80792">
        <w:rPr>
          <w:rFonts w:cs="Gill Sans"/>
          <w:szCs w:val="24"/>
        </w:rPr>
        <w:t>;</w:t>
      </w:r>
      <w:r w:rsidRPr="00D80792">
        <w:rPr>
          <w:rFonts w:cs="Gill Sans"/>
          <w:szCs w:val="24"/>
        </w:rPr>
        <w:t xml:space="preserve"> equality</w:t>
      </w:r>
      <w:r w:rsidR="00A95F4E" w:rsidRPr="00D80792">
        <w:rPr>
          <w:rFonts w:cs="Gill Sans"/>
          <w:szCs w:val="24"/>
        </w:rPr>
        <w:t>;</w:t>
      </w:r>
      <w:r w:rsidRPr="00D80792">
        <w:rPr>
          <w:rFonts w:cs="Gill Sans"/>
          <w:szCs w:val="24"/>
        </w:rPr>
        <w:t xml:space="preserve"> caring practice</w:t>
      </w:r>
      <w:r w:rsidR="00A95F4E" w:rsidRPr="00D80792">
        <w:rPr>
          <w:rFonts w:cs="Gill Sans"/>
          <w:szCs w:val="24"/>
        </w:rPr>
        <w:t>;</w:t>
      </w:r>
      <w:r w:rsidRPr="00D80792">
        <w:rPr>
          <w:rFonts w:cs="Gill Sans"/>
          <w:szCs w:val="24"/>
        </w:rPr>
        <w:t xml:space="preserve"> criminal justice</w:t>
      </w:r>
      <w:r w:rsidR="00A95F4E" w:rsidRPr="00D80792">
        <w:rPr>
          <w:rFonts w:cs="Gill Sans"/>
          <w:szCs w:val="24"/>
        </w:rPr>
        <w:t>;</w:t>
      </w:r>
      <w:r w:rsidRPr="00D80792">
        <w:rPr>
          <w:rFonts w:cs="Gill Sans"/>
          <w:szCs w:val="24"/>
        </w:rPr>
        <w:t xml:space="preserve"> </w:t>
      </w:r>
      <w:r w:rsidR="00A95F4E" w:rsidRPr="00D80792">
        <w:rPr>
          <w:rFonts w:cs="Gill Sans"/>
          <w:szCs w:val="24"/>
        </w:rPr>
        <w:t xml:space="preserve">criminal </w:t>
      </w:r>
      <w:r w:rsidRPr="00D80792">
        <w:rPr>
          <w:rFonts w:cs="Gill Sans"/>
          <w:szCs w:val="24"/>
        </w:rPr>
        <w:t>punishment</w:t>
      </w:r>
      <w:r w:rsidR="00A95F4E" w:rsidRPr="00D80792">
        <w:rPr>
          <w:rFonts w:cs="Gill Sans"/>
          <w:szCs w:val="24"/>
        </w:rPr>
        <w:t>;</w:t>
      </w:r>
      <w:r w:rsidRPr="00D80792">
        <w:rPr>
          <w:rFonts w:cs="Gill Sans"/>
          <w:szCs w:val="24"/>
        </w:rPr>
        <w:t xml:space="preserve"> treatment as equals</w:t>
      </w:r>
      <w:r w:rsidR="00A95F4E" w:rsidRPr="00D80792">
        <w:rPr>
          <w:rFonts w:cs="Gill Sans"/>
          <w:szCs w:val="24"/>
        </w:rPr>
        <w:t>;</w:t>
      </w:r>
      <w:r w:rsidRPr="00D80792">
        <w:rPr>
          <w:rFonts w:cs="Gill Sans"/>
          <w:szCs w:val="24"/>
        </w:rPr>
        <w:t xml:space="preserve"> desistance</w:t>
      </w:r>
      <w:r w:rsidR="00A95F4E" w:rsidRPr="00D80792">
        <w:rPr>
          <w:rFonts w:cs="Gill Sans"/>
          <w:szCs w:val="24"/>
        </w:rPr>
        <w:t>;</w:t>
      </w:r>
      <w:r w:rsidRPr="00D80792">
        <w:rPr>
          <w:rFonts w:cs="Gill Sans"/>
          <w:szCs w:val="24"/>
        </w:rPr>
        <w:t xml:space="preserve"> welfare</w:t>
      </w:r>
      <w:r w:rsidR="00A95F4E" w:rsidRPr="00D80792">
        <w:rPr>
          <w:rFonts w:cs="Gill Sans"/>
          <w:szCs w:val="24"/>
        </w:rPr>
        <w:t>;</w:t>
      </w:r>
      <w:r w:rsidR="00C31983" w:rsidRPr="00D80792">
        <w:rPr>
          <w:rFonts w:cs="Gill Sans"/>
          <w:szCs w:val="24"/>
        </w:rPr>
        <w:t xml:space="preserve"> Eva </w:t>
      </w:r>
      <w:r w:rsidRPr="00D80792">
        <w:rPr>
          <w:rFonts w:cs="Gill Sans"/>
          <w:szCs w:val="24"/>
        </w:rPr>
        <w:t>Kittay</w:t>
      </w:r>
      <w:r w:rsidR="0079459C" w:rsidRPr="00D80792">
        <w:rPr>
          <w:rFonts w:cs="Gill Sans"/>
          <w:szCs w:val="24"/>
        </w:rPr>
        <w:t>; personho</w:t>
      </w:r>
      <w:r w:rsidR="00A95F4E" w:rsidRPr="00D80792">
        <w:rPr>
          <w:rFonts w:cs="Gill Sans"/>
          <w:szCs w:val="24"/>
        </w:rPr>
        <w:t>od</w:t>
      </w:r>
    </w:p>
    <w:p w14:paraId="6359E7C8" w14:textId="77777777" w:rsidR="007429BC" w:rsidRPr="00D80792" w:rsidRDefault="007429BC" w:rsidP="009E109B">
      <w:pPr>
        <w:spacing w:line="480" w:lineRule="auto"/>
        <w:jc w:val="left"/>
        <w:rPr>
          <w:rFonts w:cs="Gill Sans"/>
          <w:szCs w:val="24"/>
        </w:rPr>
      </w:pPr>
    </w:p>
    <w:p w14:paraId="72DD1722" w14:textId="308F5A83" w:rsidR="00BC6039" w:rsidRPr="00D80792" w:rsidRDefault="00BC6039" w:rsidP="009E109B">
      <w:pPr>
        <w:spacing w:line="480" w:lineRule="auto"/>
        <w:jc w:val="left"/>
        <w:rPr>
          <w:rFonts w:cs="Gill Sans"/>
          <w:szCs w:val="24"/>
        </w:rPr>
      </w:pPr>
      <w:r w:rsidRPr="00D80792">
        <w:rPr>
          <w:rFonts w:cs="Gill Sans"/>
          <w:szCs w:val="24"/>
        </w:rPr>
        <w:t>Introduction</w:t>
      </w:r>
    </w:p>
    <w:p w14:paraId="37B02E02" w14:textId="687727F4" w:rsidR="00C77024" w:rsidRPr="00D80792" w:rsidRDefault="00E57672" w:rsidP="009E109B">
      <w:pPr>
        <w:spacing w:line="480" w:lineRule="auto"/>
        <w:rPr>
          <w:rFonts w:cs="Gill Sans"/>
          <w:szCs w:val="24"/>
        </w:rPr>
      </w:pPr>
      <w:r w:rsidRPr="00D80792">
        <w:rPr>
          <w:rFonts w:cs="Gill Sans"/>
          <w:szCs w:val="24"/>
        </w:rPr>
        <w:t>P</w:t>
      </w:r>
      <w:r w:rsidR="00E224E8" w:rsidRPr="00D80792">
        <w:rPr>
          <w:rFonts w:cs="Gill Sans"/>
          <w:szCs w:val="24"/>
        </w:rPr>
        <w:t xml:space="preserve">rison reform in England </w:t>
      </w:r>
      <w:r w:rsidR="00A95F4E" w:rsidRPr="00D80792">
        <w:rPr>
          <w:rFonts w:cs="Gill Sans"/>
          <w:szCs w:val="24"/>
        </w:rPr>
        <w:t>and</w:t>
      </w:r>
      <w:r w:rsidR="00E224E8" w:rsidRPr="00D80792">
        <w:rPr>
          <w:rFonts w:cs="Gill Sans"/>
          <w:szCs w:val="24"/>
        </w:rPr>
        <w:t xml:space="preserve"> Wales</w:t>
      </w:r>
      <w:r w:rsidRPr="00D80792">
        <w:rPr>
          <w:rFonts w:cs="Gill Sans"/>
          <w:szCs w:val="24"/>
        </w:rPr>
        <w:t xml:space="preserve"> received</w:t>
      </w:r>
      <w:r w:rsidR="00E224E8" w:rsidRPr="00D80792">
        <w:rPr>
          <w:rFonts w:cs="Gill Sans"/>
          <w:szCs w:val="24"/>
        </w:rPr>
        <w:t xml:space="preserve"> a high profile</w:t>
      </w:r>
      <w:r w:rsidRPr="00D80792">
        <w:rPr>
          <w:rFonts w:cs="Gill Sans"/>
          <w:szCs w:val="24"/>
        </w:rPr>
        <w:t xml:space="preserve"> in British Prime Minister David Cameron’s final legislative plan</w:t>
      </w:r>
      <w:r w:rsidR="008F2E3A" w:rsidRPr="00D80792">
        <w:rPr>
          <w:rFonts w:cs="Gill Sans"/>
          <w:szCs w:val="24"/>
        </w:rPr>
        <w:t xml:space="preserve"> in early 2016.</w:t>
      </w:r>
      <w:r w:rsidR="00E224E8" w:rsidRPr="00D80792">
        <w:rPr>
          <w:rFonts w:cs="Gill Sans"/>
          <w:szCs w:val="24"/>
        </w:rPr>
        <w:t xml:space="preserve"> </w:t>
      </w:r>
      <w:r w:rsidR="0020761A" w:rsidRPr="00D80792">
        <w:rPr>
          <w:rFonts w:cs="Gill Sans"/>
          <w:szCs w:val="24"/>
        </w:rPr>
        <w:t xml:space="preserve">This was surprising, since it is often difficult to find legislative time for the interests of people who have offended. </w:t>
      </w:r>
      <w:r w:rsidR="00E224E8" w:rsidRPr="00D80792">
        <w:rPr>
          <w:rFonts w:cs="Gill Sans"/>
          <w:szCs w:val="24"/>
        </w:rPr>
        <w:t>Cameron</w:t>
      </w:r>
      <w:r w:rsidR="00901904" w:rsidRPr="00D80792">
        <w:rPr>
          <w:rFonts w:cs="Gill Sans"/>
          <w:szCs w:val="24"/>
        </w:rPr>
        <w:t xml:space="preserve"> </w:t>
      </w:r>
      <w:r w:rsidR="00FC3779" w:rsidRPr="00D80792">
        <w:rPr>
          <w:rFonts w:cs="Gill Sans"/>
          <w:szCs w:val="24"/>
        </w:rPr>
        <w:t>asserted</w:t>
      </w:r>
      <w:r w:rsidR="00C3611F" w:rsidRPr="00D80792">
        <w:rPr>
          <w:rFonts w:cs="Gill Sans"/>
          <w:szCs w:val="24"/>
        </w:rPr>
        <w:t xml:space="preserve"> that</w:t>
      </w:r>
      <w:r w:rsidR="00FC3779" w:rsidRPr="00D80792">
        <w:rPr>
          <w:rFonts w:cs="Gill Sans"/>
          <w:szCs w:val="24"/>
        </w:rPr>
        <w:t xml:space="preserve"> prisons should be ‘places of care, not just punishment’ </w:t>
      </w:r>
      <w:r w:rsidR="00FC3779" w:rsidRPr="00D80792">
        <w:rPr>
          <w:rFonts w:cs="Gill Sans"/>
          <w:szCs w:val="24"/>
        </w:rPr>
        <w:fldChar w:fldCharType="begin"/>
      </w:r>
      <w:r w:rsidR="00FC3779" w:rsidRPr="00D80792">
        <w:rPr>
          <w:rFonts w:cs="Gill Sans"/>
          <w:szCs w:val="24"/>
        </w:rPr>
        <w:instrText xml:space="preserve"> ADDIN ZOTERO_ITEM CSL_CITATION {"citationID":"nK58LyEE","properties":{"formattedCitation":"(2016)","plainCitation":"(2016)"},"citationItems":[{"id":2311,"uris":["http://zotero.org/users/54422/items/TNVEECUW"],"uri":["http://zotero.org/users/54422/items/TNVEECUW"],"itemData":{"id":2311,"type":"webpage","title":"Prison reform: Prime Minister's speech","abstract":"David Cameron spoke at the Policy Exchange on prison reform including plans to give governors complete control over the way they run their prisons.","URL":"https://www.gov.uk/government/speeches/prison-reform-prime-ministers-speech","shortTitle":"Prison reform","author":[{"family":"Cameron","given":"David"}],"issued":{"date-parts":[["2016",2,8]]},"accessed":{"date-parts":[["2016",4,21]]}},"suppress-author":true}],"schema":"https://github.com/citation-style-language/schema/raw/master/csl-citation.json"} </w:instrText>
      </w:r>
      <w:r w:rsidR="00FC3779" w:rsidRPr="00D80792">
        <w:rPr>
          <w:rFonts w:cs="Gill Sans"/>
          <w:szCs w:val="24"/>
        </w:rPr>
        <w:fldChar w:fldCharType="separate"/>
      </w:r>
      <w:r w:rsidR="00FC3779" w:rsidRPr="00D80792">
        <w:rPr>
          <w:rFonts w:cs="Gill Sans"/>
          <w:noProof/>
          <w:szCs w:val="24"/>
        </w:rPr>
        <w:t>(2016)</w:t>
      </w:r>
      <w:r w:rsidR="00FC3779" w:rsidRPr="00D80792">
        <w:rPr>
          <w:rFonts w:cs="Gill Sans"/>
          <w:szCs w:val="24"/>
        </w:rPr>
        <w:fldChar w:fldCharType="end"/>
      </w:r>
      <w:r w:rsidR="002B3F7B" w:rsidRPr="00D80792">
        <w:rPr>
          <w:rFonts w:cs="Gill Sans"/>
          <w:szCs w:val="24"/>
        </w:rPr>
        <w:t>. Although</w:t>
      </w:r>
      <w:r w:rsidR="00FC3779" w:rsidRPr="00D80792">
        <w:rPr>
          <w:rFonts w:cs="Gill Sans"/>
          <w:szCs w:val="24"/>
        </w:rPr>
        <w:t xml:space="preserve"> some potential</w:t>
      </w:r>
      <w:r w:rsidR="002B3F7B" w:rsidRPr="00D80792">
        <w:rPr>
          <w:rFonts w:cs="Gill Sans"/>
          <w:szCs w:val="24"/>
        </w:rPr>
        <w:t>ly positive steps were proposed</w:t>
      </w:r>
      <w:r w:rsidR="007A0D8C" w:rsidRPr="00D80792">
        <w:rPr>
          <w:rFonts w:cs="Gill Sans"/>
          <w:szCs w:val="24"/>
        </w:rPr>
        <w:t xml:space="preserve"> in </w:t>
      </w:r>
      <w:r w:rsidR="002E2FA0" w:rsidRPr="00D80792">
        <w:rPr>
          <w:rFonts w:cs="Gill Sans"/>
          <w:szCs w:val="24"/>
        </w:rPr>
        <w:t>the</w:t>
      </w:r>
      <w:r w:rsidR="007A0D8C" w:rsidRPr="00D80792">
        <w:rPr>
          <w:rFonts w:cs="Gill Sans"/>
          <w:szCs w:val="24"/>
        </w:rPr>
        <w:t xml:space="preserve"> White Paper outlining the Government’s plans </w:t>
      </w:r>
      <w:r w:rsidR="007A0D8C" w:rsidRPr="00D80792">
        <w:rPr>
          <w:rFonts w:cs="Gill Sans"/>
          <w:szCs w:val="24"/>
        </w:rPr>
        <w:fldChar w:fldCharType="begin"/>
      </w:r>
      <w:r w:rsidR="0020761A" w:rsidRPr="00D80792">
        <w:rPr>
          <w:rFonts w:cs="Gill Sans"/>
          <w:szCs w:val="24"/>
        </w:rPr>
        <w:instrText xml:space="preserve"> ADDIN ZOTERO_ITEM CSL_CITATION {"citationID":"46kjKOnz","properties":{"formattedCitation":"(increasing prison staff numbers, prison officer training, and a focus on rehabilitation Ministry of Justice 2016)","plainCitation":"(increasing prison staff numbers, prison officer training, and a focus on rehabilitation Ministry of Justice 2016)"},"citationItems":[{"id":2605,"uris":["http://zotero.org/users/54422/items/D5MGHB6W"],"uri":["http://zotero.org/users/54422/items/D5MGHB6W"],"itemData":{"id":2605,"type":"report","title":"Safety and prison reform","publisher":"Ministry of Justice","publisher-place":"London","genre":"White Paper","event-place":"London","URL":"https://www.gov.uk/government/uploads/system/uploads/attachment_data/file/565014/cm-9350-prison-safety-and-reform-_web_.pdf","number":"Cm  9350","author":[{"family":"Ministry of Justice","given":""}],"issued":{"date-parts":[["2016"]]},"accessed":{"date-parts":[["2016",11,22]]}},"prefix":"increasing prison staff numbers, prison officer training, and a focus on rehabilitation"}],"schema":"https://github.com/citation-style-language/schema/raw/master/csl-citation.json"} </w:instrText>
      </w:r>
      <w:r w:rsidR="007A0D8C" w:rsidRPr="00D80792">
        <w:rPr>
          <w:rFonts w:cs="Gill Sans"/>
          <w:szCs w:val="24"/>
        </w:rPr>
        <w:fldChar w:fldCharType="separate"/>
      </w:r>
      <w:r w:rsidR="0020761A" w:rsidRPr="00D80792">
        <w:rPr>
          <w:rFonts w:cs="Gill Sans"/>
          <w:noProof/>
          <w:szCs w:val="24"/>
        </w:rPr>
        <w:t xml:space="preserve">(increasing prison staff numbers, prison officer training, and a focus </w:t>
      </w:r>
      <w:r w:rsidR="0020761A" w:rsidRPr="00D80792">
        <w:rPr>
          <w:rFonts w:cs="Gill Sans"/>
          <w:noProof/>
          <w:szCs w:val="24"/>
        </w:rPr>
        <w:lastRenderedPageBreak/>
        <w:t>on rehabilitation Ministry of Justice 2016)</w:t>
      </w:r>
      <w:r w:rsidR="007A0D8C" w:rsidRPr="00D80792">
        <w:rPr>
          <w:rFonts w:cs="Gill Sans"/>
          <w:szCs w:val="24"/>
        </w:rPr>
        <w:fldChar w:fldCharType="end"/>
      </w:r>
      <w:r w:rsidR="002B3F7B" w:rsidRPr="00D80792">
        <w:rPr>
          <w:rFonts w:cs="Gill Sans"/>
          <w:szCs w:val="24"/>
        </w:rPr>
        <w:t xml:space="preserve">, </w:t>
      </w:r>
      <w:r w:rsidR="007A0D8C" w:rsidRPr="00D80792">
        <w:rPr>
          <w:rFonts w:cs="Gill Sans"/>
          <w:szCs w:val="24"/>
        </w:rPr>
        <w:t>these were widely criticised as under-resourced and inadequate</w:t>
      </w:r>
      <w:r w:rsidR="00366AC7" w:rsidRPr="00D80792">
        <w:rPr>
          <w:rFonts w:cs="Gill Sans"/>
          <w:szCs w:val="24"/>
        </w:rPr>
        <w:t xml:space="preserve"> </w:t>
      </w:r>
      <w:r w:rsidR="00366AC7" w:rsidRPr="00D80792">
        <w:rPr>
          <w:rFonts w:cs="Gill Sans"/>
          <w:szCs w:val="24"/>
        </w:rPr>
        <w:fldChar w:fldCharType="begin"/>
      </w:r>
      <w:r w:rsidR="00366AC7" w:rsidRPr="00D80792">
        <w:rPr>
          <w:rFonts w:cs="Gill Sans"/>
          <w:szCs w:val="24"/>
        </w:rPr>
        <w:instrText xml:space="preserve"> ADDIN ZOTERO_ITEM CSL_CITATION {"citationID":"L54CzHRg","properties":{"formattedCitation":"(Sim 2016)","plainCitation":"(Sim 2016)"},"citationItems":[{"id":2640,"uris":["http://zotero.org/users/54422/items/CJMMV953"],"uri":["http://zotero.org/users/54422/items/CJMMV953"],"itemData":{"id":2640,"type":"webpage","title":"Prison safety and reform: When? | Centre for Crime and Justice Studies","URL":"https://www.crimeandjustice.org.uk/resources/prison-safety-and-reform-when","author":[{"family":"Sim","given":"Joe"}],"issued":{"date-parts":[["2016",12,2]]},"accessed":{"date-parts":[["2016",12,14]]}}}],"schema":"https://github.com/citation-style-language/schema/raw/master/csl-citation.json"} </w:instrText>
      </w:r>
      <w:r w:rsidR="00366AC7" w:rsidRPr="00D80792">
        <w:rPr>
          <w:rFonts w:cs="Gill Sans"/>
          <w:szCs w:val="24"/>
        </w:rPr>
        <w:fldChar w:fldCharType="separate"/>
      </w:r>
      <w:r w:rsidR="00366AC7" w:rsidRPr="00D80792">
        <w:rPr>
          <w:rFonts w:cs="Gill Sans"/>
          <w:noProof/>
          <w:szCs w:val="24"/>
        </w:rPr>
        <w:t>(Sim 2016)</w:t>
      </w:r>
      <w:r w:rsidR="00366AC7" w:rsidRPr="00D80792">
        <w:rPr>
          <w:rFonts w:cs="Gill Sans"/>
          <w:szCs w:val="24"/>
        </w:rPr>
        <w:fldChar w:fldCharType="end"/>
      </w:r>
      <w:r w:rsidR="007A0D8C" w:rsidRPr="00D80792">
        <w:rPr>
          <w:rFonts w:cs="Gill Sans"/>
          <w:szCs w:val="24"/>
        </w:rPr>
        <w:t>. A</w:t>
      </w:r>
      <w:r w:rsidR="002B3F7B" w:rsidRPr="00D80792">
        <w:rPr>
          <w:rFonts w:cs="Gill Sans"/>
          <w:szCs w:val="24"/>
        </w:rPr>
        <w:t xml:space="preserve">fter </w:t>
      </w:r>
      <w:r w:rsidR="00FC3779" w:rsidRPr="00D80792">
        <w:rPr>
          <w:rFonts w:cs="Gill Sans"/>
          <w:szCs w:val="24"/>
        </w:rPr>
        <w:t>a period of uncertainty under Prime Minister May</w:t>
      </w:r>
      <w:r w:rsidR="00366AC7" w:rsidRPr="00D80792">
        <w:rPr>
          <w:rFonts w:cs="Gill Sans"/>
          <w:szCs w:val="24"/>
        </w:rPr>
        <w:t xml:space="preserve"> and Minister f</w:t>
      </w:r>
      <w:r w:rsidR="00FC3779" w:rsidRPr="00D80792">
        <w:rPr>
          <w:rFonts w:cs="Gill Sans"/>
          <w:szCs w:val="24"/>
        </w:rPr>
        <w:t>or Justice Truss</w:t>
      </w:r>
      <w:r w:rsidR="007A0D8C" w:rsidRPr="00D80792">
        <w:rPr>
          <w:rFonts w:cs="Gill Sans"/>
          <w:szCs w:val="24"/>
        </w:rPr>
        <w:t>, the proposed changes were</w:t>
      </w:r>
      <w:r w:rsidR="00FC3779" w:rsidRPr="00D80792">
        <w:rPr>
          <w:rFonts w:cs="Gill Sans"/>
          <w:szCs w:val="24"/>
        </w:rPr>
        <w:t xml:space="preserve"> ultimately scrapped. Problems of severe overcrowding, low morale among staff and violence in prisons in England and Wales </w:t>
      </w:r>
      <w:r w:rsidR="007A0D8C" w:rsidRPr="00D80792">
        <w:rPr>
          <w:rFonts w:cs="Gill Sans"/>
          <w:szCs w:val="24"/>
        </w:rPr>
        <w:t>persist</w:t>
      </w:r>
      <w:r w:rsidR="00FC3779" w:rsidRPr="00D80792">
        <w:rPr>
          <w:rFonts w:cs="Gill Sans"/>
          <w:szCs w:val="24"/>
        </w:rPr>
        <w:t xml:space="preserve">. </w:t>
      </w:r>
      <w:r w:rsidR="002E2FA0" w:rsidRPr="00D80792">
        <w:rPr>
          <w:rFonts w:cs="Gill Sans"/>
          <w:szCs w:val="24"/>
        </w:rPr>
        <w:t xml:space="preserve">Given </w:t>
      </w:r>
      <w:r w:rsidR="00366AC7" w:rsidRPr="00D80792">
        <w:rPr>
          <w:rFonts w:cs="Gill Sans"/>
          <w:szCs w:val="24"/>
        </w:rPr>
        <w:t>the legislative attention</w:t>
      </w:r>
      <w:r w:rsidR="002E2FA0" w:rsidRPr="00D80792">
        <w:rPr>
          <w:rFonts w:cs="Gill Sans"/>
          <w:szCs w:val="24"/>
        </w:rPr>
        <w:t xml:space="preserve"> that</w:t>
      </w:r>
      <w:r w:rsidR="00C255C1" w:rsidRPr="00D80792">
        <w:rPr>
          <w:rFonts w:cs="Gill Sans"/>
          <w:szCs w:val="24"/>
        </w:rPr>
        <w:t xml:space="preserve"> Brexit </w:t>
      </w:r>
      <w:r w:rsidR="00366AC7" w:rsidRPr="00D80792">
        <w:rPr>
          <w:rFonts w:cs="Gill Sans"/>
          <w:szCs w:val="24"/>
        </w:rPr>
        <w:t>demand</w:t>
      </w:r>
      <w:r w:rsidR="00C255C1" w:rsidRPr="00D80792">
        <w:rPr>
          <w:rFonts w:cs="Gill Sans"/>
          <w:szCs w:val="24"/>
        </w:rPr>
        <w:t>s</w:t>
      </w:r>
      <w:r w:rsidR="00366AC7" w:rsidRPr="00D80792">
        <w:rPr>
          <w:rFonts w:cs="Gill Sans"/>
          <w:szCs w:val="24"/>
        </w:rPr>
        <w:t xml:space="preserve">, </w:t>
      </w:r>
      <w:r w:rsidR="002E2FA0" w:rsidRPr="00D80792">
        <w:rPr>
          <w:rFonts w:cs="Gill Sans"/>
          <w:szCs w:val="24"/>
        </w:rPr>
        <w:t>and May’s un</w:t>
      </w:r>
      <w:r w:rsidR="00C255C1" w:rsidRPr="00D80792">
        <w:rPr>
          <w:rFonts w:cs="Gill Sans"/>
          <w:szCs w:val="24"/>
        </w:rPr>
        <w:t>stable</w:t>
      </w:r>
      <w:r w:rsidR="002E2FA0" w:rsidRPr="00D80792">
        <w:rPr>
          <w:rFonts w:cs="Gill Sans"/>
          <w:szCs w:val="24"/>
        </w:rPr>
        <w:t xml:space="preserve"> Premiership following the </w:t>
      </w:r>
      <w:r w:rsidR="00561AAC" w:rsidRPr="00D80792">
        <w:rPr>
          <w:rFonts w:cs="Gill Sans"/>
          <w:szCs w:val="24"/>
        </w:rPr>
        <w:t xml:space="preserve">unexpected </w:t>
      </w:r>
      <w:r w:rsidR="002E2FA0" w:rsidRPr="00D80792">
        <w:rPr>
          <w:rFonts w:cs="Gill Sans"/>
          <w:szCs w:val="24"/>
        </w:rPr>
        <w:t xml:space="preserve">2017 British General Election, the future </w:t>
      </w:r>
      <w:r w:rsidR="00644B23" w:rsidRPr="00D80792">
        <w:rPr>
          <w:rFonts w:cs="Gill Sans"/>
          <w:szCs w:val="24"/>
        </w:rPr>
        <w:t xml:space="preserve">of prison reform </w:t>
      </w:r>
      <w:r w:rsidR="00EA12DB" w:rsidRPr="00D80792">
        <w:rPr>
          <w:rFonts w:cs="Gill Sans"/>
          <w:szCs w:val="24"/>
        </w:rPr>
        <w:t>under</w:t>
      </w:r>
      <w:r w:rsidR="00A9020A" w:rsidRPr="00D80792">
        <w:rPr>
          <w:rFonts w:cs="Gill Sans"/>
          <w:szCs w:val="24"/>
        </w:rPr>
        <w:t xml:space="preserve"> Minister for Justice </w:t>
      </w:r>
      <w:proofErr w:type="spellStart"/>
      <w:r w:rsidR="00A9020A" w:rsidRPr="00D80792">
        <w:rPr>
          <w:rFonts w:cs="Gill Sans"/>
          <w:szCs w:val="24"/>
        </w:rPr>
        <w:t>Lidington</w:t>
      </w:r>
      <w:proofErr w:type="spellEnd"/>
      <w:r w:rsidR="00A9020A" w:rsidRPr="00D80792">
        <w:rPr>
          <w:rFonts w:cs="Gill Sans"/>
          <w:szCs w:val="24"/>
        </w:rPr>
        <w:t xml:space="preserve"> </w:t>
      </w:r>
      <w:r w:rsidR="002E2FA0" w:rsidRPr="00D80792">
        <w:rPr>
          <w:rFonts w:cs="Gill Sans"/>
          <w:szCs w:val="24"/>
        </w:rPr>
        <w:t>is unclear</w:t>
      </w:r>
      <w:r w:rsidR="006E54E0" w:rsidRPr="00D80792">
        <w:rPr>
          <w:rFonts w:cs="Gill Sans"/>
          <w:szCs w:val="24"/>
        </w:rPr>
        <w:t xml:space="preserve">, as </w:t>
      </w:r>
      <w:r w:rsidR="00E46BFA" w:rsidRPr="00D80792">
        <w:rPr>
          <w:rFonts w:cs="Gill Sans"/>
          <w:szCs w:val="24"/>
        </w:rPr>
        <w:t>prison reform</w:t>
      </w:r>
      <w:r w:rsidR="006E54E0" w:rsidRPr="00D80792">
        <w:rPr>
          <w:rFonts w:cs="Gill Sans"/>
          <w:szCs w:val="24"/>
        </w:rPr>
        <w:t xml:space="preserve"> is absent from current legislative proposals</w:t>
      </w:r>
      <w:r w:rsidR="002E2FA0" w:rsidRPr="00D80792">
        <w:rPr>
          <w:rFonts w:cs="Gill Sans"/>
          <w:szCs w:val="24"/>
        </w:rPr>
        <w:t xml:space="preserve">. </w:t>
      </w:r>
    </w:p>
    <w:p w14:paraId="4610AA8F" w14:textId="77777777" w:rsidR="00CE0586" w:rsidRPr="00D80792" w:rsidRDefault="00CE0586" w:rsidP="00CE0586">
      <w:pPr>
        <w:spacing w:line="480" w:lineRule="auto"/>
        <w:ind w:firstLine="720"/>
        <w:jc w:val="left"/>
        <w:rPr>
          <w:rFonts w:cs="Gill Sans"/>
          <w:szCs w:val="24"/>
        </w:rPr>
      </w:pPr>
      <w:r w:rsidRPr="00D80792">
        <w:rPr>
          <w:rFonts w:cs="Gill Sans"/>
          <w:szCs w:val="24"/>
        </w:rPr>
        <w:t xml:space="preserve">People who have offended should, as Cameron argued, be valued; but not as ‘potential assets to be harnessed’ </w:t>
      </w:r>
      <w:r w:rsidRPr="00D80792">
        <w:rPr>
          <w:rFonts w:cs="Gill Sans"/>
          <w:szCs w:val="24"/>
        </w:rPr>
        <w:fldChar w:fldCharType="begin"/>
      </w:r>
      <w:r w:rsidRPr="00D80792">
        <w:rPr>
          <w:rFonts w:cs="Gill Sans"/>
          <w:szCs w:val="24"/>
        </w:rPr>
        <w:instrText xml:space="preserve"> ADDIN ZOTERO_ITEM CSL_CITATION {"citationID":"FOaPdMv8","properties":{"formattedCitation":"(Cameron 2016)","plainCitation":"(Cameron 2016)"},"citationItems":[{"id":2311,"uris":["http://zotero.org/users/54422/items/TNVEECUW"],"uri":["http://zotero.org/users/54422/items/TNVEECUW"],"itemData":{"id":2311,"type":"webpage","title":"Prison reform: Prime Minister's speech","abstract":"David Cameron spoke at the Policy Exchange on prison reform including plans to give governors complete control over the way they run their prisons.","URL":"https://www.gov.uk/government/speeches/prison-reform-prime-ministers-speech","shortTitle":"Prison reform","author":[{"family":"Cameron","given":"David"}],"issued":{"date-parts":[["2016",2,8]]},"accessed":{"date-parts":[["2016",4,21]]}}}],"schema":"https://github.com/citation-style-language/schema/raw/master/csl-citation.json"} </w:instrText>
      </w:r>
      <w:r w:rsidRPr="00D80792">
        <w:rPr>
          <w:rFonts w:cs="Gill Sans"/>
          <w:szCs w:val="24"/>
        </w:rPr>
        <w:fldChar w:fldCharType="separate"/>
      </w:r>
      <w:r w:rsidRPr="00D80792">
        <w:rPr>
          <w:rFonts w:cs="Gill Sans"/>
          <w:szCs w:val="24"/>
        </w:rPr>
        <w:t>(Cameron 2016)</w:t>
      </w:r>
      <w:r w:rsidRPr="00D80792">
        <w:rPr>
          <w:rFonts w:cs="Gill Sans"/>
          <w:szCs w:val="24"/>
        </w:rPr>
        <w:fldChar w:fldCharType="end"/>
      </w:r>
      <w:r w:rsidRPr="00D80792">
        <w:rPr>
          <w:rFonts w:cs="Gill Sans"/>
          <w:szCs w:val="24"/>
        </w:rPr>
        <w:t xml:space="preserve">. This language is deeply troubling: offenders are not objects to be exploited as instruments of capitalist enterprise. Offenders are people with pasts, but also families and futures. Following the Kantian duty to recognise persons as ends in themselves, we should not value people who have offended only as mere instrumental means to societal benefits. Care and relational ethical approaches also suggest that all persons are entitled to care and support. We should support offenders as intrinsically valuable persons. Further, if we can derive the greatest amount of benefit per unit of resource by targeting assistance to the least well-off members of society, and if many offenders are among these least well-off people, then pragmatically, caring for offenders has potential to amplify the </w:t>
      </w:r>
      <w:r w:rsidRPr="00D80792">
        <w:rPr>
          <w:rFonts w:cs="Gill Sans"/>
          <w:szCs w:val="24"/>
        </w:rPr>
        <w:lastRenderedPageBreak/>
        <w:t xml:space="preserve">effects of state welfare resources. Supporting offenders may be particularly helpful, if we can persuade individuals to move away from harmful behaviours, to themselves and others; and towards constructive social engagement. But the potential benefits to the offender’s community, including the offenders’ desistance, social contributions, and the amplification of welfare resources, are side-benefits, adding instrumental weight only to the case for supporting offenders. </w:t>
      </w:r>
    </w:p>
    <w:p w14:paraId="7DF48E12" w14:textId="41B30DCA" w:rsidR="00C77024" w:rsidRPr="00D80792" w:rsidRDefault="00C77024" w:rsidP="009E109B">
      <w:pPr>
        <w:spacing w:line="480" w:lineRule="auto"/>
        <w:ind w:firstLine="720"/>
        <w:jc w:val="left"/>
        <w:rPr>
          <w:rFonts w:cs="Gill Sans"/>
          <w:szCs w:val="24"/>
        </w:rPr>
      </w:pPr>
      <w:r w:rsidRPr="00D80792">
        <w:rPr>
          <w:rFonts w:cs="Gill Sans"/>
          <w:szCs w:val="24"/>
        </w:rPr>
        <w:t xml:space="preserve">This paper considers state obligations towards criminal offenders, arguing that caring is </w:t>
      </w:r>
      <w:r w:rsidR="003F2F8E" w:rsidRPr="00D80792">
        <w:rPr>
          <w:rFonts w:cs="Gill Sans"/>
          <w:szCs w:val="24"/>
        </w:rPr>
        <w:t xml:space="preserve">primarily </w:t>
      </w:r>
      <w:r w:rsidRPr="00D80792">
        <w:rPr>
          <w:rFonts w:cs="Gill Sans"/>
          <w:szCs w:val="24"/>
        </w:rPr>
        <w:t xml:space="preserve">demanded </w:t>
      </w:r>
      <w:r w:rsidR="008B1518" w:rsidRPr="00D80792">
        <w:rPr>
          <w:rFonts w:cs="Gill Sans"/>
          <w:szCs w:val="24"/>
        </w:rPr>
        <w:t>in</w:t>
      </w:r>
      <w:r w:rsidRPr="00D80792">
        <w:rPr>
          <w:rFonts w:cs="Gill Sans"/>
          <w:szCs w:val="24"/>
        </w:rPr>
        <w:t xml:space="preserve"> criminal punishment, in recognition of offenders’ equal personhood. Eva Feder Kittay’s ‘some mother’s child’ paradigm</w:t>
      </w:r>
      <w:r w:rsidR="000C095C" w:rsidRPr="00D80792">
        <w:rPr>
          <w:rFonts w:cs="Gill Sans"/>
          <w:szCs w:val="24"/>
        </w:rPr>
        <w:t xml:space="preserve"> </w:t>
      </w:r>
      <w:r w:rsidRPr="00D80792">
        <w:rPr>
          <w:rFonts w:cs="Gill Sans"/>
          <w:szCs w:val="24"/>
        </w:rPr>
        <w:t xml:space="preserve">motivates empathy by grounding a shared basic dignity in the human experience of receiving care, and </w:t>
      </w:r>
      <w:r w:rsidR="008B1518" w:rsidRPr="00D80792">
        <w:rPr>
          <w:rFonts w:cs="Gill Sans"/>
          <w:szCs w:val="24"/>
        </w:rPr>
        <w:t>highlights</w:t>
      </w:r>
      <w:r w:rsidRPr="00D80792">
        <w:rPr>
          <w:rFonts w:cs="Gill Sans"/>
          <w:szCs w:val="24"/>
        </w:rPr>
        <w:t xml:space="preserve"> indirect reciprocity through nested relationships</w:t>
      </w:r>
      <w:r w:rsidR="008B1518" w:rsidRPr="00D80792">
        <w:rPr>
          <w:rFonts w:cs="Gill Sans"/>
          <w:szCs w:val="24"/>
        </w:rPr>
        <w:t xml:space="preserve">. </w:t>
      </w:r>
      <w:r w:rsidR="00036096" w:rsidRPr="00D80792">
        <w:rPr>
          <w:rFonts w:cs="Gill Sans"/>
          <w:szCs w:val="24"/>
        </w:rPr>
        <w:t>C</w:t>
      </w:r>
      <w:r w:rsidRPr="00D80792">
        <w:rPr>
          <w:rFonts w:cs="Gill Sans"/>
          <w:szCs w:val="24"/>
        </w:rPr>
        <w:t xml:space="preserve">are ethics </w:t>
      </w:r>
      <w:r w:rsidR="00444594" w:rsidRPr="00D80792">
        <w:rPr>
          <w:rFonts w:cs="Gill Sans"/>
          <w:szCs w:val="24"/>
        </w:rPr>
        <w:t xml:space="preserve">more broadly </w:t>
      </w:r>
      <w:r w:rsidR="008B1518" w:rsidRPr="00D80792">
        <w:rPr>
          <w:rFonts w:cs="Gill Sans"/>
          <w:szCs w:val="24"/>
        </w:rPr>
        <w:t>stresses</w:t>
      </w:r>
      <w:r w:rsidR="00444594" w:rsidRPr="00D80792">
        <w:rPr>
          <w:rFonts w:cs="Gill Sans"/>
          <w:szCs w:val="24"/>
        </w:rPr>
        <w:t xml:space="preserve"> the significance of </w:t>
      </w:r>
      <w:r w:rsidRPr="00D80792">
        <w:rPr>
          <w:rFonts w:cs="Gill Sans"/>
          <w:szCs w:val="24"/>
        </w:rPr>
        <w:t xml:space="preserve">relationships </w:t>
      </w:r>
      <w:r w:rsidRPr="00D80792">
        <w:rPr>
          <w:rFonts w:cs="Gill Sans"/>
          <w:szCs w:val="24"/>
        </w:rPr>
        <w:fldChar w:fldCharType="begin"/>
      </w:r>
      <w:r w:rsidRPr="00D80792">
        <w:rPr>
          <w:rFonts w:cs="Gill Sans"/>
          <w:szCs w:val="24"/>
        </w:rPr>
        <w:instrText xml:space="preserve"> ADDIN ZOTERO_ITEM CSL_CITATION {"citationID":"Sox2HnNG","properties":{"formattedCitation":"(Barnes 2012, 145)","plainCitation":"(Barnes 2012, 145)"},"citationItems":[{"id":2689,"uris":["http://zotero.org/users/54422/items/BS553BCI"],"uri":["http://zotero.org/users/54422/items/BS553BCI"],"itemData":{"id":2689,"type":"book","title":"Care in everyday life : an ethic of care in practice","publisher":"Policy","publisher-place":"Bristol","event-place":"Bristol","ISBN":"978-1-84742-823-3","shortTitle":"Care in everyday life","author":[{"family":"Barnes","given":"Marian"}],"issued":{"date-parts":[["2012"]]}},"locator":"145","label":"page"}],"schema":"https://github.com/citation-style-language/schema/raw/master/csl-citation.json"} </w:instrText>
      </w:r>
      <w:r w:rsidRPr="00D80792">
        <w:rPr>
          <w:rFonts w:cs="Gill Sans"/>
          <w:szCs w:val="24"/>
        </w:rPr>
        <w:fldChar w:fldCharType="separate"/>
      </w:r>
      <w:r w:rsidRPr="00D80792">
        <w:rPr>
          <w:rFonts w:cs="Gill Sans"/>
          <w:noProof/>
          <w:szCs w:val="24"/>
        </w:rPr>
        <w:t>(Barnes 2012, 145)</w:t>
      </w:r>
      <w:r w:rsidRPr="00D80792">
        <w:rPr>
          <w:rFonts w:cs="Gill Sans"/>
          <w:szCs w:val="24"/>
        </w:rPr>
        <w:fldChar w:fldCharType="end"/>
      </w:r>
      <w:r w:rsidR="008B1518" w:rsidRPr="00D80792">
        <w:rPr>
          <w:rFonts w:cs="Gill Sans"/>
          <w:szCs w:val="24"/>
        </w:rPr>
        <w:t xml:space="preserve">. </w:t>
      </w:r>
      <w:r w:rsidR="00036096" w:rsidRPr="00D80792">
        <w:rPr>
          <w:rFonts w:cs="Gill Sans"/>
          <w:szCs w:val="24"/>
        </w:rPr>
        <w:t xml:space="preserve">While I do not discuss offenders’ agency, nothing here should be taken to suggest that offenders </w:t>
      </w:r>
      <w:r w:rsidR="00347294" w:rsidRPr="00D80792">
        <w:rPr>
          <w:rFonts w:cs="Gill Sans"/>
          <w:szCs w:val="24"/>
        </w:rPr>
        <w:t xml:space="preserve">should be </w:t>
      </w:r>
      <w:r w:rsidR="00036096" w:rsidRPr="00D80792">
        <w:rPr>
          <w:rFonts w:cs="Gill Sans"/>
          <w:szCs w:val="24"/>
        </w:rPr>
        <w:t xml:space="preserve">passively infantilized as care is provided. </w:t>
      </w:r>
      <w:r w:rsidR="00A53B83" w:rsidRPr="00D80792">
        <w:rPr>
          <w:rFonts w:cs="Gill Sans"/>
          <w:szCs w:val="24"/>
        </w:rPr>
        <w:t xml:space="preserve">Care </w:t>
      </w:r>
      <w:r w:rsidR="00036096" w:rsidRPr="00D80792">
        <w:rPr>
          <w:rFonts w:cs="Gill Sans"/>
          <w:szCs w:val="24"/>
        </w:rPr>
        <w:t>providing</w:t>
      </w:r>
      <w:r w:rsidR="00DA1DED" w:rsidRPr="00D80792">
        <w:rPr>
          <w:rFonts w:cs="Gill Sans"/>
          <w:szCs w:val="24"/>
        </w:rPr>
        <w:t xml:space="preserve"> requires an active, responsive engagement, and collaboration between</w:t>
      </w:r>
      <w:r w:rsidR="00A53B83" w:rsidRPr="00D80792">
        <w:rPr>
          <w:rFonts w:cs="Gill Sans"/>
          <w:szCs w:val="24"/>
        </w:rPr>
        <w:t xml:space="preserve"> </w:t>
      </w:r>
      <w:r w:rsidR="00036096" w:rsidRPr="00D80792">
        <w:rPr>
          <w:rFonts w:cs="Gill Sans"/>
          <w:szCs w:val="24"/>
        </w:rPr>
        <w:t>care-</w:t>
      </w:r>
      <w:r w:rsidR="00DA1DED" w:rsidRPr="00D80792">
        <w:rPr>
          <w:rFonts w:cs="Gill Sans"/>
          <w:szCs w:val="24"/>
        </w:rPr>
        <w:t>giving and</w:t>
      </w:r>
      <w:r w:rsidR="00036096" w:rsidRPr="00D80792">
        <w:rPr>
          <w:rFonts w:cs="Gill Sans"/>
          <w:szCs w:val="24"/>
        </w:rPr>
        <w:t xml:space="preserve"> care-</w:t>
      </w:r>
      <w:r w:rsidR="00347294" w:rsidRPr="00D80792">
        <w:rPr>
          <w:rFonts w:cs="Gill Sans"/>
          <w:szCs w:val="24"/>
        </w:rPr>
        <w:t>receiving parties. The</w:t>
      </w:r>
      <w:r w:rsidR="00DA1DED" w:rsidRPr="00D80792">
        <w:rPr>
          <w:rFonts w:cs="Gill Sans"/>
          <w:szCs w:val="24"/>
        </w:rPr>
        <w:t xml:space="preserve"> at least partly mutually dependent</w:t>
      </w:r>
      <w:r w:rsidR="00036096" w:rsidRPr="00D80792">
        <w:rPr>
          <w:rFonts w:cs="Gill Sans"/>
          <w:szCs w:val="24"/>
        </w:rPr>
        <w:t xml:space="preserve"> process</w:t>
      </w:r>
      <w:r w:rsidR="00DA1DED" w:rsidRPr="00D80792">
        <w:rPr>
          <w:rFonts w:cs="Gill Sans"/>
          <w:szCs w:val="24"/>
        </w:rPr>
        <w:t xml:space="preserve"> </w:t>
      </w:r>
      <w:r w:rsidR="00347294" w:rsidRPr="00D80792">
        <w:rPr>
          <w:rFonts w:cs="Gill Sans"/>
          <w:szCs w:val="24"/>
        </w:rPr>
        <w:t xml:space="preserve">of caring-with </w:t>
      </w:r>
      <w:r w:rsidR="00DA1DED" w:rsidRPr="00D80792">
        <w:rPr>
          <w:rFonts w:cs="Gill Sans"/>
          <w:szCs w:val="24"/>
        </w:rPr>
        <w:t xml:space="preserve">is </w:t>
      </w:r>
      <w:r w:rsidR="00141F74" w:rsidRPr="00D80792">
        <w:rPr>
          <w:rFonts w:cs="Gill Sans"/>
          <w:szCs w:val="24"/>
        </w:rPr>
        <w:t xml:space="preserve">useful for </w:t>
      </w:r>
      <w:r w:rsidR="00036096" w:rsidRPr="00D80792">
        <w:rPr>
          <w:rFonts w:cs="Gill Sans"/>
          <w:szCs w:val="24"/>
        </w:rPr>
        <w:t xml:space="preserve">understanding </w:t>
      </w:r>
      <w:r w:rsidR="0065479E" w:rsidRPr="00D80792">
        <w:rPr>
          <w:rFonts w:cs="Gill Sans"/>
          <w:szCs w:val="24"/>
        </w:rPr>
        <w:t xml:space="preserve">participatory </w:t>
      </w:r>
      <w:r w:rsidR="00A53B83" w:rsidRPr="00D80792">
        <w:rPr>
          <w:rFonts w:cs="Gill Sans"/>
          <w:szCs w:val="24"/>
        </w:rPr>
        <w:t xml:space="preserve">relationships between individuals and state </w:t>
      </w:r>
      <w:r w:rsidR="00036096" w:rsidRPr="00D80792">
        <w:rPr>
          <w:rFonts w:cs="Gill Sans"/>
          <w:szCs w:val="24"/>
        </w:rPr>
        <w:t>agents</w:t>
      </w:r>
      <w:r w:rsidR="00DA1DED" w:rsidRPr="00D80792">
        <w:rPr>
          <w:rFonts w:cs="Gill Sans"/>
          <w:szCs w:val="24"/>
        </w:rPr>
        <w:t xml:space="preserve">, detailed in Barnes and Prior </w:t>
      </w:r>
      <w:r w:rsidR="00DA1DED" w:rsidRPr="00D80792">
        <w:rPr>
          <w:rFonts w:cs="Gill Sans"/>
          <w:szCs w:val="24"/>
        </w:rPr>
        <w:fldChar w:fldCharType="begin"/>
      </w:r>
      <w:r w:rsidR="00DA1DED" w:rsidRPr="00D80792">
        <w:rPr>
          <w:rFonts w:cs="Gill Sans"/>
          <w:szCs w:val="24"/>
        </w:rPr>
        <w:instrText xml:space="preserve"> ADDIN ZOTERO_ITEM CSL_CITATION {"citationID":"RxMnEylk","properties":{"formattedCitation":"(2009)","plainCitation":"(2009)"},"citationItems":[{"id":2739,"uris":["http://zotero.org/users/54422/items/7EIXQ7QA"],"uri":["http://zotero.org/users/54422/items/7EIXQ7QA"],"itemData":{"id":2739,"type":"book","title":"Subversive citizens: power, agency and resistance in public services / edited by Marian Barnes and David Prior.","publisher":"Policy","publisher-place":"Bristol","number-of-pages":"viii+240","source":"explore.bl.uk","event-place":"Bristol","ISBN":"978-1-84742-208-8","call-number":"YC.2010.a.144, m09/.29937","shortTitle":"Subversive citizens","language":"eng","author":[{"family":"Barnes","given":"Marian"},{"family":"Prior","given":"David"}],"issued":{"date-parts":[["2009"]]}},"suppress-author":true}],"schema":"https://github.com/citation-style-language/schema/raw/master/csl-citation.json"} </w:instrText>
      </w:r>
      <w:r w:rsidR="00DA1DED" w:rsidRPr="00D80792">
        <w:rPr>
          <w:rFonts w:cs="Gill Sans"/>
          <w:szCs w:val="24"/>
        </w:rPr>
        <w:fldChar w:fldCharType="separate"/>
      </w:r>
      <w:r w:rsidR="00DA1DED" w:rsidRPr="00D80792">
        <w:rPr>
          <w:rFonts w:cs="Gill Sans"/>
          <w:noProof/>
          <w:szCs w:val="24"/>
        </w:rPr>
        <w:t>(2009)</w:t>
      </w:r>
      <w:r w:rsidR="00DA1DED" w:rsidRPr="00D80792">
        <w:rPr>
          <w:rFonts w:cs="Gill Sans"/>
          <w:szCs w:val="24"/>
        </w:rPr>
        <w:fldChar w:fldCharType="end"/>
      </w:r>
      <w:r w:rsidR="00DA1DED" w:rsidRPr="00D80792">
        <w:rPr>
          <w:rFonts w:cs="Gill Sans"/>
          <w:szCs w:val="24"/>
        </w:rPr>
        <w:t>.</w:t>
      </w:r>
      <w:r w:rsidR="00141F74" w:rsidRPr="00D80792">
        <w:rPr>
          <w:rFonts w:cs="Gill Sans"/>
          <w:szCs w:val="24"/>
        </w:rPr>
        <w:t xml:space="preserve"> </w:t>
      </w:r>
      <w:r w:rsidR="00B45C61" w:rsidRPr="00D80792">
        <w:rPr>
          <w:rFonts w:cs="Gill Sans"/>
          <w:szCs w:val="24"/>
        </w:rPr>
        <w:t xml:space="preserve">Care ethics has been applied in similar apparently counter intuitive contexts, including violence </w:t>
      </w:r>
      <w:r w:rsidR="00B45C61" w:rsidRPr="00D80792">
        <w:rPr>
          <w:rFonts w:cs="Gill Sans"/>
          <w:szCs w:val="24"/>
        </w:rPr>
        <w:fldChar w:fldCharType="begin"/>
      </w:r>
      <w:r w:rsidR="00B45C61" w:rsidRPr="00D80792">
        <w:rPr>
          <w:rFonts w:cs="Gill Sans"/>
          <w:szCs w:val="24"/>
        </w:rPr>
        <w:instrText xml:space="preserve"> ADDIN ZOTERO_ITEM CSL_CITATION {"citationID":"pcqBx4C2","properties":{"formattedCitation":"(Held 2010)","plainCitation":"(Held 2010)"},"citationItems":[{"id":2699,"uris":["http://zotero.org/users/54422/items/4Z5WN2WU"],"uri":["http://zotero.org/users/54422/items/4Z5WN2WU"],"itemData":{"id":2699,"type":"article-journal","title":"Can the Ethics of Care Handle Violence?","container-title":"Ethics and Social Welfare","page":"115-129","volume":"4","issue":"2","source":"Taylor and Francis+NEJM","abstract":"It may be thought that the ethics of care has developed important insights into the moral values involved in the caring practices of family, friendship, and personal caregiving, but that the ethics of care has little to offer in dealing with violence. The violence of crime, terrorism, war, and violence against women in any context may seem beyond the ethics of care. Skepticism is certainly in order if it is suggested that we can deal with violence simply by caring. Violence seems to call for the harsh arm of law and enforcement, not the soft touch of care. Elsewhere I have discussed how the ethics of care would recommend respect for international law and how it would thus approach issues of military intervention. I will concentrate here on how the ethics of care can contribute guidance in dealing with family violence and in confronting terrorism.","DOI":"10.1080/17496535.2010.484256","ISSN":"1749-6535","author":[{"family":"Held","given":"Virginia"}],"issued":{"date-parts":[["2010",7,1]]}}}],"schema":"https://github.com/citation-style-language/schema/raw/master/csl-citation.json"} </w:instrText>
      </w:r>
      <w:r w:rsidR="00B45C61" w:rsidRPr="00D80792">
        <w:rPr>
          <w:rFonts w:cs="Gill Sans"/>
          <w:szCs w:val="24"/>
        </w:rPr>
        <w:fldChar w:fldCharType="separate"/>
      </w:r>
      <w:r w:rsidR="00B45C61" w:rsidRPr="00D80792">
        <w:rPr>
          <w:rFonts w:cs="Gill Sans"/>
          <w:noProof/>
          <w:szCs w:val="24"/>
        </w:rPr>
        <w:t>(Held 2010)</w:t>
      </w:r>
      <w:r w:rsidR="00B45C61" w:rsidRPr="00D80792">
        <w:rPr>
          <w:rFonts w:cs="Gill Sans"/>
          <w:szCs w:val="24"/>
        </w:rPr>
        <w:fldChar w:fldCharType="end"/>
      </w:r>
      <w:r w:rsidR="00B45C61" w:rsidRPr="00D80792">
        <w:rPr>
          <w:rFonts w:cs="Gill Sans"/>
          <w:szCs w:val="24"/>
        </w:rPr>
        <w:t xml:space="preserve">. </w:t>
      </w:r>
      <w:r w:rsidRPr="00D80792">
        <w:rPr>
          <w:rFonts w:cs="Gill Sans"/>
          <w:szCs w:val="24"/>
        </w:rPr>
        <w:t>Findings of guilt</w:t>
      </w:r>
      <w:r w:rsidR="00036096" w:rsidRPr="00D80792">
        <w:rPr>
          <w:rFonts w:cs="Gill Sans"/>
          <w:szCs w:val="24"/>
        </w:rPr>
        <w:t xml:space="preserve">, without question, need </w:t>
      </w:r>
      <w:r w:rsidR="00036096" w:rsidRPr="00D80792">
        <w:rPr>
          <w:rFonts w:cs="Gill Sans"/>
          <w:szCs w:val="24"/>
        </w:rPr>
        <w:lastRenderedPageBreak/>
        <w:t>justice.</w:t>
      </w:r>
      <w:r w:rsidRPr="00D80792">
        <w:rPr>
          <w:rFonts w:cs="Gill Sans"/>
          <w:szCs w:val="24"/>
        </w:rPr>
        <w:t xml:space="preserve"> </w:t>
      </w:r>
      <w:r w:rsidR="00F84BBB" w:rsidRPr="00D80792">
        <w:rPr>
          <w:rFonts w:cs="Gill Sans"/>
          <w:szCs w:val="24"/>
        </w:rPr>
        <w:t xml:space="preserve">Although ‘justice’ and ‘care’ moral reasoning are often juxtaposed, punishment can, and in my view, should, also involve the values and insights of caring practices. </w:t>
      </w:r>
    </w:p>
    <w:p w14:paraId="04523B80" w14:textId="77777777" w:rsidR="005A1016" w:rsidRPr="00D80792" w:rsidRDefault="005A1016" w:rsidP="009E109B">
      <w:pPr>
        <w:spacing w:line="480" w:lineRule="auto"/>
        <w:jc w:val="left"/>
        <w:rPr>
          <w:rFonts w:cs="Gill Sans"/>
          <w:szCs w:val="24"/>
        </w:rPr>
      </w:pPr>
    </w:p>
    <w:p w14:paraId="7EE1B001" w14:textId="77777777" w:rsidR="005B3D7A" w:rsidRPr="00D80792" w:rsidRDefault="005B3D7A" w:rsidP="009E109B">
      <w:pPr>
        <w:spacing w:line="480" w:lineRule="auto"/>
        <w:jc w:val="left"/>
        <w:rPr>
          <w:rFonts w:cs="Gill Sans"/>
          <w:szCs w:val="24"/>
        </w:rPr>
      </w:pPr>
    </w:p>
    <w:p w14:paraId="1FA3FEB6" w14:textId="49869C76" w:rsidR="00FA3D14" w:rsidRPr="00D80792" w:rsidRDefault="006F792C" w:rsidP="009E109B">
      <w:pPr>
        <w:pStyle w:val="SageH2Bhead"/>
      </w:pPr>
      <w:r w:rsidRPr="00D80792">
        <w:t>Why W</w:t>
      </w:r>
      <w:r w:rsidR="00FA3D14" w:rsidRPr="00D80792">
        <w:t xml:space="preserve">elfare and </w:t>
      </w:r>
      <w:r w:rsidRPr="00D80792">
        <w:t>P</w:t>
      </w:r>
      <w:r w:rsidR="00FA3D14" w:rsidRPr="00D80792">
        <w:t>unishment</w:t>
      </w:r>
      <w:r w:rsidR="00AD2A56" w:rsidRPr="00D80792">
        <w:t>?</w:t>
      </w:r>
    </w:p>
    <w:p w14:paraId="0C74BA27" w14:textId="312E6200" w:rsidR="00A350E1" w:rsidRPr="00D80792" w:rsidRDefault="00A350E1" w:rsidP="009E109B">
      <w:pPr>
        <w:spacing w:line="480" w:lineRule="auto"/>
        <w:jc w:val="left"/>
        <w:rPr>
          <w:rFonts w:cs="Gill Sans"/>
          <w:szCs w:val="24"/>
        </w:rPr>
      </w:pPr>
      <w:r w:rsidRPr="00D80792">
        <w:rPr>
          <w:rFonts w:cs="Gill Sans"/>
          <w:szCs w:val="24"/>
        </w:rPr>
        <w:t>Punishment and social</w:t>
      </w:r>
      <w:r w:rsidR="00C77024" w:rsidRPr="00D80792">
        <w:rPr>
          <w:rFonts w:cs="Gill Sans"/>
          <w:szCs w:val="24"/>
        </w:rPr>
        <w:t xml:space="preserve"> welfare are of joint interest. F</w:t>
      </w:r>
      <w:r w:rsidR="003F43EA" w:rsidRPr="00D80792">
        <w:rPr>
          <w:rFonts w:cs="Gill Sans"/>
          <w:szCs w:val="24"/>
        </w:rPr>
        <w:t xml:space="preserve">or many countries and systems of criminal law, many </w:t>
      </w:r>
      <w:r w:rsidR="00A4046E" w:rsidRPr="00D80792">
        <w:rPr>
          <w:rFonts w:cs="Gill Sans"/>
          <w:szCs w:val="24"/>
        </w:rPr>
        <w:t xml:space="preserve">imprisoned </w:t>
      </w:r>
      <w:r w:rsidR="003F43EA" w:rsidRPr="00D80792">
        <w:rPr>
          <w:rFonts w:cs="Gill Sans"/>
          <w:szCs w:val="24"/>
        </w:rPr>
        <w:t>offenders</w:t>
      </w:r>
      <w:r w:rsidRPr="00D80792">
        <w:rPr>
          <w:rFonts w:cs="Gill Sans"/>
          <w:szCs w:val="24"/>
        </w:rPr>
        <w:t xml:space="preserve"> come from </w:t>
      </w:r>
      <w:r w:rsidR="00863535" w:rsidRPr="00D80792">
        <w:rPr>
          <w:rFonts w:cs="Gill Sans"/>
          <w:szCs w:val="24"/>
        </w:rPr>
        <w:t xml:space="preserve">already </w:t>
      </w:r>
      <w:r w:rsidRPr="00D80792">
        <w:rPr>
          <w:rFonts w:cs="Gill Sans"/>
          <w:szCs w:val="24"/>
        </w:rPr>
        <w:t xml:space="preserve">heavily socially or economically disadvantaged backgrounds </w:t>
      </w:r>
      <w:r w:rsidRPr="00D80792">
        <w:rPr>
          <w:rFonts w:cs="Gill Sans"/>
          <w:szCs w:val="24"/>
        </w:rPr>
        <w:fldChar w:fldCharType="begin"/>
      </w:r>
      <w:r w:rsidR="00C22BAE" w:rsidRPr="00D80792">
        <w:rPr>
          <w:rFonts w:cs="Gill Sans"/>
          <w:szCs w:val="24"/>
        </w:rPr>
        <w:instrText xml:space="preserve"> ADDIN ZOTERO_ITEM CSL_CITATION {"citationID":"WHnp5byZ","properties":{"unsorted":true,"formattedCitation":"(van Eijk 2016; Carlen 2013, 91)","plainCitation":"(van Eijk 2016; Carlen 2013, 91)"},"citationItems":[{"id":2561,"uris":["http://zotero.org/users/54422/items/FAN7QXT6"],"uri":["http://zotero.org/users/54422/items/FAN7QXT6"],"itemData":{"id":2561,"type":"article-journal","title":"Socioeconomic marginality in sentencing: The built-in bias in risk assessment tools and the reproduction of social inequality","container-title":"Punishment &amp; Society","source":"CrossRef","URL":"http://pun.sagepub.com/cgi/doi/10.1177/1462474516666282","DOI":"10.1177/1462474516666282","ISSN":"1462-4745, 1741-3095","shortTitle":"Socioeconomic marginality in sentencing","language":"en","author":[{"family":"Eijk","given":"G.","non-dropping-particle":"van"}],"issued":{"date-parts":[["2016",9,5]]},"accessed":{"date-parts":[["2016",9,28]]}},"label":"page"},{"id":2004,"uris":["http://zotero.org/users/54422/items/76WNRVV9"],"uri":["http://zotero.org/users/54422/items/76WNRVV9"],"itemData":{"id":2004,"type":"chapter","title":"Against rehabilitation; for reparative justice","container-title":"Crime, justice and social democracy: international perspectives","publisher":"Palgrave Macmillan,","publisher-place":"Basingstoke :","page":"89-104","event-place":"Basingstoke :","ISBN":"1-137-00868-7","editor":[{"family":"Carrington","given":"Kerry"}],"author":[{"family":"Carlen","given":"Pat"}],"issued":{"date-parts":[["2013"]]}},"locator":"91","label":"page"}],"schema":"https://github.com/citation-style-language/schema/raw/master/csl-citation.json"} </w:instrText>
      </w:r>
      <w:r w:rsidRPr="00D80792">
        <w:rPr>
          <w:rFonts w:cs="Gill Sans"/>
          <w:szCs w:val="24"/>
        </w:rPr>
        <w:fldChar w:fldCharType="separate"/>
      </w:r>
      <w:r w:rsidR="00C22BAE" w:rsidRPr="00D80792">
        <w:rPr>
          <w:rFonts w:cs="Gill Sans"/>
          <w:noProof/>
          <w:szCs w:val="24"/>
        </w:rPr>
        <w:t>(van Eijk 2016; Carlen 2013, 91)</w:t>
      </w:r>
      <w:r w:rsidRPr="00D80792">
        <w:rPr>
          <w:rFonts w:cs="Gill Sans"/>
          <w:szCs w:val="24"/>
        </w:rPr>
        <w:fldChar w:fldCharType="end"/>
      </w:r>
      <w:r w:rsidRPr="00D80792">
        <w:rPr>
          <w:rFonts w:cs="Gill Sans"/>
          <w:szCs w:val="24"/>
        </w:rPr>
        <w:t>.</w:t>
      </w:r>
      <w:r w:rsidRPr="009C5DFB">
        <w:rPr>
          <w:rStyle w:val="FootnoteReference"/>
        </w:rPr>
        <w:footnoteReference w:id="1"/>
      </w:r>
      <w:r w:rsidR="0098128C" w:rsidRPr="00D80792">
        <w:rPr>
          <w:rFonts w:cs="Gill Sans"/>
          <w:szCs w:val="24"/>
        </w:rPr>
        <w:t xml:space="preserve"> </w:t>
      </w:r>
      <w:r w:rsidR="003F43EA" w:rsidRPr="00D80792">
        <w:rPr>
          <w:rFonts w:cs="Gill Sans"/>
          <w:szCs w:val="24"/>
        </w:rPr>
        <w:t>Not</w:t>
      </w:r>
      <w:r w:rsidRPr="00D80792">
        <w:rPr>
          <w:rFonts w:cs="Gill Sans"/>
          <w:szCs w:val="24"/>
        </w:rPr>
        <w:t xml:space="preserve"> all disadvantage</w:t>
      </w:r>
      <w:r w:rsidR="00A4046E" w:rsidRPr="00D80792">
        <w:rPr>
          <w:rFonts w:cs="Gill Sans"/>
          <w:szCs w:val="24"/>
        </w:rPr>
        <w:t>d people</w:t>
      </w:r>
      <w:r w:rsidRPr="00D80792">
        <w:rPr>
          <w:rFonts w:cs="Gill Sans"/>
          <w:szCs w:val="24"/>
        </w:rPr>
        <w:t xml:space="preserve"> become offenders. </w:t>
      </w:r>
      <w:r w:rsidR="00863535" w:rsidRPr="00D80792">
        <w:rPr>
          <w:rFonts w:cs="Gill Sans"/>
          <w:szCs w:val="24"/>
        </w:rPr>
        <w:t xml:space="preserve">Yet, </w:t>
      </w:r>
      <w:r w:rsidRPr="00D80792">
        <w:rPr>
          <w:rFonts w:cs="Gill Sans"/>
          <w:szCs w:val="24"/>
        </w:rPr>
        <w:t xml:space="preserve">we </w:t>
      </w:r>
      <w:r w:rsidR="00A4046E" w:rsidRPr="00D80792">
        <w:rPr>
          <w:rFonts w:cs="Gill Sans"/>
          <w:szCs w:val="24"/>
        </w:rPr>
        <w:t>are</w:t>
      </w:r>
      <w:r w:rsidR="005D56EE" w:rsidRPr="00D80792">
        <w:rPr>
          <w:rFonts w:cs="Gill Sans"/>
          <w:szCs w:val="24"/>
        </w:rPr>
        <w:t xml:space="preserve"> foolish to ignore this</w:t>
      </w:r>
      <w:r w:rsidRPr="00D80792">
        <w:rPr>
          <w:rFonts w:cs="Gill Sans"/>
          <w:szCs w:val="24"/>
        </w:rPr>
        <w:t xml:space="preserve"> correlation even</w:t>
      </w:r>
      <w:r w:rsidR="00B374E5" w:rsidRPr="00D80792">
        <w:rPr>
          <w:rFonts w:cs="Gill Sans"/>
          <w:szCs w:val="24"/>
        </w:rPr>
        <w:t xml:space="preserve"> if we do not fully understand</w:t>
      </w:r>
      <w:r w:rsidRPr="00D80792">
        <w:rPr>
          <w:rFonts w:cs="Gill Sans"/>
          <w:szCs w:val="24"/>
        </w:rPr>
        <w:t xml:space="preserve"> </w:t>
      </w:r>
      <w:r w:rsidR="00A4046E" w:rsidRPr="00D80792">
        <w:rPr>
          <w:rFonts w:cs="Gill Sans"/>
          <w:szCs w:val="24"/>
        </w:rPr>
        <w:t xml:space="preserve">the </w:t>
      </w:r>
      <w:r w:rsidRPr="00D80792">
        <w:rPr>
          <w:rFonts w:cs="Gill Sans"/>
          <w:szCs w:val="24"/>
        </w:rPr>
        <w:t>caus</w:t>
      </w:r>
      <w:r w:rsidR="00B374E5" w:rsidRPr="00D80792">
        <w:rPr>
          <w:rFonts w:cs="Gill Sans"/>
          <w:szCs w:val="24"/>
        </w:rPr>
        <w:t>e</w:t>
      </w:r>
      <w:r w:rsidRPr="00D80792">
        <w:rPr>
          <w:rFonts w:cs="Gill Sans"/>
          <w:szCs w:val="24"/>
        </w:rPr>
        <w:t xml:space="preserve"> </w:t>
      </w:r>
      <w:r w:rsidRPr="00D80792">
        <w:rPr>
          <w:rFonts w:cs="Gill Sans"/>
          <w:szCs w:val="24"/>
        </w:rPr>
        <w:fldChar w:fldCharType="begin"/>
      </w:r>
      <w:r w:rsidR="00863535" w:rsidRPr="00D80792">
        <w:rPr>
          <w:rFonts w:cs="Gill Sans"/>
          <w:szCs w:val="24"/>
        </w:rPr>
        <w:instrText xml:space="preserve"> ADDIN ZOTERO_ITEM CSL_CITATION {"citationID":"hPy0XpEZ","properties":{"formattedCitation":"(Reiman 2007, 29)","plainCitation":"(Reiman 2007, 29)"},"citationItems":[{"id":281,"uris":["http://zotero.org/users/54422/items/MCEEX46P"],"uri":["http://zotero.org/users/54422/items/MCEEX46P"],"itemData":{"id":281,"type":"book","title":"The Rich get Richer and the Poor get Prison: Ideology, class, and criminal justice","publisher":"Pearson","publisher-place":"Boston","edition":"8th ed.","event-place":"Boston","ISBN":"0-205-46172-7","shortTitle":"The rich get richer and the poor get prison","author":[{"family":"Reiman","given":"Jeffrey H"}],"issued":{"date-parts":[["2007"]]}},"locator":"29","label":"page"}],"schema":"https://github.com/citation-style-language/schema/raw/master/csl-citation.json"} </w:instrText>
      </w:r>
      <w:r w:rsidRPr="00D80792">
        <w:rPr>
          <w:rFonts w:cs="Gill Sans"/>
          <w:szCs w:val="24"/>
        </w:rPr>
        <w:fldChar w:fldCharType="separate"/>
      </w:r>
      <w:r w:rsidR="00863535" w:rsidRPr="00D80792">
        <w:rPr>
          <w:rFonts w:cs="Gill Sans"/>
          <w:noProof/>
          <w:szCs w:val="24"/>
        </w:rPr>
        <w:t>(Reiman 2007, 29)</w:t>
      </w:r>
      <w:r w:rsidRPr="00D80792">
        <w:rPr>
          <w:rFonts w:cs="Gill Sans"/>
          <w:szCs w:val="24"/>
        </w:rPr>
        <w:fldChar w:fldCharType="end"/>
      </w:r>
      <w:r w:rsidRPr="00D80792">
        <w:rPr>
          <w:rFonts w:cs="Gill Sans"/>
          <w:szCs w:val="24"/>
        </w:rPr>
        <w:t xml:space="preserve">. </w:t>
      </w:r>
      <w:r w:rsidR="005D56EE" w:rsidRPr="00D80792">
        <w:rPr>
          <w:rFonts w:cs="Gill Sans"/>
          <w:szCs w:val="24"/>
        </w:rPr>
        <w:t>As Carlen identifies, m</w:t>
      </w:r>
      <w:r w:rsidRPr="00D80792">
        <w:rPr>
          <w:rFonts w:cs="Gill Sans"/>
          <w:szCs w:val="24"/>
        </w:rPr>
        <w:t>any imprisoned offenders are ‘ill-equipped mentally, culturally, materially and socially</w:t>
      </w:r>
      <w:r w:rsidR="00A4046E" w:rsidRPr="00D80792">
        <w:rPr>
          <w:rFonts w:cs="Gill Sans"/>
          <w:szCs w:val="24"/>
        </w:rPr>
        <w:t xml:space="preserve"> for leading law-abiding lives’</w:t>
      </w:r>
      <w:r w:rsidRPr="00D80792">
        <w:rPr>
          <w:rFonts w:cs="Gill Sans"/>
          <w:szCs w:val="24"/>
        </w:rPr>
        <w:t xml:space="preserve"> </w:t>
      </w:r>
      <w:r w:rsidRPr="00D80792">
        <w:rPr>
          <w:rFonts w:cs="Gill Sans"/>
          <w:szCs w:val="24"/>
        </w:rPr>
        <w:fldChar w:fldCharType="begin"/>
      </w:r>
      <w:r w:rsidR="005D56EE" w:rsidRPr="00D80792">
        <w:rPr>
          <w:rFonts w:cs="Gill Sans"/>
          <w:szCs w:val="24"/>
        </w:rPr>
        <w:instrText xml:space="preserve"> ADDIN ZOTERO_ITEM CSL_CITATION {"citationID":"7a7vBW8n","properties":{"formattedCitation":"(2013, 92)","plainCitation":"(2013, 92)"},"citationItems":[{"id":2004,"uris":["http://zotero.org/users/54422/items/76WNRVV9"],"uri":["http://zotero.org/users/54422/items/76WNRVV9"],"itemData":{"id":2004,"type":"chapter","title":"Against rehabilitation; for reparative justice","container-title":"Crime, justice and social democracy: international perspectives","publisher":"Palgrave Macmillan,","publisher-place":"Basingstoke :","page":"89-104","event-place":"Basingstoke :","ISBN":"1-137-00868-7","editor":[{"family":"Carrington","given":"Kerry"}],"author":[{"family":"Carlen","given":"Pat"}],"issued":{"date-parts":[["2013"]]}},"locator":"92","label":"page","suppress-author":true}],"schema":"https://github.com/citation-style-language/schema/raw/master/csl-citation.json"} </w:instrText>
      </w:r>
      <w:r w:rsidRPr="00D80792">
        <w:rPr>
          <w:rFonts w:cs="Gill Sans"/>
          <w:szCs w:val="24"/>
        </w:rPr>
        <w:fldChar w:fldCharType="separate"/>
      </w:r>
      <w:r w:rsidR="005D56EE" w:rsidRPr="00D80792">
        <w:rPr>
          <w:rFonts w:cs="Gill Sans"/>
          <w:noProof/>
          <w:szCs w:val="24"/>
        </w:rPr>
        <w:t>(2013, 92)</w:t>
      </w:r>
      <w:r w:rsidRPr="00D80792">
        <w:rPr>
          <w:rFonts w:cs="Gill Sans"/>
          <w:szCs w:val="24"/>
        </w:rPr>
        <w:fldChar w:fldCharType="end"/>
      </w:r>
      <w:r w:rsidRPr="00D80792">
        <w:rPr>
          <w:rFonts w:cs="Gill Sans"/>
          <w:szCs w:val="24"/>
        </w:rPr>
        <w:t xml:space="preserve">. </w:t>
      </w:r>
      <w:r w:rsidR="005D56EE" w:rsidRPr="00D80792">
        <w:rPr>
          <w:rFonts w:cs="Gill Sans"/>
          <w:szCs w:val="24"/>
        </w:rPr>
        <w:t>P</w:t>
      </w:r>
      <w:r w:rsidR="00A4046E" w:rsidRPr="00D80792">
        <w:rPr>
          <w:rFonts w:cs="Gill Sans"/>
          <w:szCs w:val="24"/>
        </w:rPr>
        <w:t xml:space="preserve">unishment </w:t>
      </w:r>
      <w:r w:rsidR="005D56EE" w:rsidRPr="00D80792">
        <w:rPr>
          <w:rFonts w:cs="Gill Sans"/>
          <w:szCs w:val="24"/>
        </w:rPr>
        <w:t xml:space="preserve">frequently </w:t>
      </w:r>
      <w:r w:rsidR="00A4046E" w:rsidRPr="00D80792">
        <w:rPr>
          <w:rFonts w:cs="Gill Sans"/>
          <w:szCs w:val="24"/>
        </w:rPr>
        <w:t>further undermines these capabili</w:t>
      </w:r>
      <w:r w:rsidR="00152049" w:rsidRPr="00D80792">
        <w:rPr>
          <w:rFonts w:cs="Gill Sans"/>
          <w:szCs w:val="24"/>
        </w:rPr>
        <w:t>ti</w:t>
      </w:r>
      <w:r w:rsidR="00A4046E" w:rsidRPr="00D80792">
        <w:rPr>
          <w:rFonts w:cs="Gill Sans"/>
          <w:szCs w:val="24"/>
        </w:rPr>
        <w:t xml:space="preserve">es. </w:t>
      </w:r>
    </w:p>
    <w:p w14:paraId="716F412A" w14:textId="0EA0B473" w:rsidR="00FA3D14" w:rsidRPr="00D80792" w:rsidRDefault="005B3D7A" w:rsidP="009E109B">
      <w:pPr>
        <w:spacing w:line="480" w:lineRule="auto"/>
        <w:ind w:firstLine="720"/>
        <w:jc w:val="left"/>
        <w:rPr>
          <w:rFonts w:cs="Gill Sans"/>
          <w:szCs w:val="24"/>
        </w:rPr>
      </w:pPr>
      <w:r w:rsidRPr="00D80792">
        <w:rPr>
          <w:rFonts w:cs="Gill Sans"/>
          <w:szCs w:val="24"/>
        </w:rPr>
        <w:t xml:space="preserve">There are some surprising similarities and differences between </w:t>
      </w:r>
      <w:r w:rsidR="00C36031" w:rsidRPr="00D80792">
        <w:rPr>
          <w:rFonts w:cs="Gill Sans"/>
          <w:szCs w:val="24"/>
        </w:rPr>
        <w:t>welfare and punishment policy</w:t>
      </w:r>
      <w:r w:rsidRPr="00D80792">
        <w:rPr>
          <w:rFonts w:cs="Gill Sans"/>
          <w:szCs w:val="24"/>
        </w:rPr>
        <w:t xml:space="preserve">. </w:t>
      </w:r>
      <w:r w:rsidR="00A4046E" w:rsidRPr="00D80792">
        <w:rPr>
          <w:rFonts w:cs="Gill Sans"/>
          <w:szCs w:val="24"/>
        </w:rPr>
        <w:t>While</w:t>
      </w:r>
      <w:r w:rsidR="00FA3D14" w:rsidRPr="00D80792">
        <w:rPr>
          <w:rFonts w:cs="Gill Sans"/>
          <w:szCs w:val="24"/>
        </w:rPr>
        <w:t xml:space="preserve"> welfare is generally considered to confer </w:t>
      </w:r>
      <w:r w:rsidR="005D56EE" w:rsidRPr="00D80792">
        <w:rPr>
          <w:rFonts w:cs="Gill Sans"/>
          <w:szCs w:val="24"/>
        </w:rPr>
        <w:t xml:space="preserve">individual </w:t>
      </w:r>
      <w:r w:rsidR="00FA3D14" w:rsidRPr="00D80792">
        <w:rPr>
          <w:rFonts w:cs="Gill Sans"/>
          <w:szCs w:val="24"/>
        </w:rPr>
        <w:t xml:space="preserve">benefits; </w:t>
      </w:r>
      <w:r w:rsidR="00FA3D14" w:rsidRPr="00D80792">
        <w:rPr>
          <w:rFonts w:cs="Gill Sans"/>
          <w:szCs w:val="24"/>
        </w:rPr>
        <w:lastRenderedPageBreak/>
        <w:t xml:space="preserve">criminal punishment distinctively </w:t>
      </w:r>
      <w:r w:rsidR="00863535" w:rsidRPr="00D80792">
        <w:rPr>
          <w:rFonts w:cs="Gill Sans"/>
          <w:szCs w:val="24"/>
        </w:rPr>
        <w:t>anticipates</w:t>
      </w:r>
      <w:r w:rsidR="00FA3D14" w:rsidRPr="00D80792">
        <w:rPr>
          <w:rFonts w:cs="Gill Sans"/>
          <w:szCs w:val="24"/>
        </w:rPr>
        <w:t xml:space="preserve"> justifiable ‘disbenefits’. </w:t>
      </w:r>
      <w:r w:rsidR="009F7155" w:rsidRPr="00D80792">
        <w:rPr>
          <w:rFonts w:cs="Gill Sans"/>
          <w:szCs w:val="24"/>
        </w:rPr>
        <w:t>Yet, w</w:t>
      </w:r>
      <w:r w:rsidR="00FA3D14" w:rsidRPr="00D80792">
        <w:rPr>
          <w:rFonts w:cs="Gill Sans"/>
          <w:szCs w:val="24"/>
        </w:rPr>
        <w:t xml:space="preserve">e expect some supportive practices in punishment, for example mental health treatment, addiction support, </w:t>
      </w:r>
      <w:r w:rsidR="00A65706" w:rsidRPr="00D80792">
        <w:rPr>
          <w:rFonts w:cs="Gill Sans"/>
          <w:szCs w:val="24"/>
        </w:rPr>
        <w:t xml:space="preserve">and </w:t>
      </w:r>
      <w:r w:rsidR="00FA3D14" w:rsidRPr="00D80792">
        <w:rPr>
          <w:rFonts w:cs="Gill Sans"/>
          <w:szCs w:val="24"/>
        </w:rPr>
        <w:t>remedial e</w:t>
      </w:r>
      <w:r w:rsidR="009B5228" w:rsidRPr="00D80792">
        <w:rPr>
          <w:rFonts w:cs="Gill Sans"/>
          <w:szCs w:val="24"/>
        </w:rPr>
        <w:t>ducation</w:t>
      </w:r>
      <w:r w:rsidR="00FA3D14" w:rsidRPr="00D80792">
        <w:rPr>
          <w:rFonts w:cs="Gill Sans"/>
          <w:szCs w:val="24"/>
        </w:rPr>
        <w:t xml:space="preserve">. </w:t>
      </w:r>
      <w:r w:rsidR="00A401E3" w:rsidRPr="00D80792">
        <w:rPr>
          <w:rFonts w:cs="Gill Sans"/>
          <w:szCs w:val="24"/>
        </w:rPr>
        <w:t xml:space="preserve">Meanwhile, accessing state benefits requires individuals to demonstrate significant needs </w:t>
      </w:r>
      <w:r w:rsidR="00347294" w:rsidRPr="00D80792">
        <w:rPr>
          <w:rFonts w:cs="Gill Sans"/>
          <w:szCs w:val="24"/>
        </w:rPr>
        <w:t>that</w:t>
      </w:r>
      <w:r w:rsidR="00863535" w:rsidRPr="00D80792">
        <w:rPr>
          <w:rFonts w:cs="Gill Sans"/>
          <w:szCs w:val="24"/>
        </w:rPr>
        <w:t xml:space="preserve"> they cannot meet</w:t>
      </w:r>
      <w:r w:rsidR="00A401E3" w:rsidRPr="00D80792">
        <w:rPr>
          <w:rFonts w:cs="Gill Sans"/>
          <w:szCs w:val="24"/>
        </w:rPr>
        <w:t>.</w:t>
      </w:r>
      <w:r w:rsidR="005D56EE" w:rsidRPr="00D80792">
        <w:rPr>
          <w:rFonts w:cs="Gill Sans"/>
          <w:szCs w:val="24"/>
        </w:rPr>
        <w:t xml:space="preserve"> </w:t>
      </w:r>
      <w:r w:rsidR="00830F94" w:rsidRPr="00D80792">
        <w:rPr>
          <w:rFonts w:cs="Gill Sans"/>
          <w:szCs w:val="24"/>
        </w:rPr>
        <w:t>While we live in societies that prize apparent self-sufficiency and independence, rather than recognising relational interdependence and vulnerability as normal features of human lives, a</w:t>
      </w:r>
      <w:r w:rsidR="00A401E3" w:rsidRPr="00D80792">
        <w:rPr>
          <w:rFonts w:cs="Gill Sans"/>
          <w:szCs w:val="24"/>
        </w:rPr>
        <w:t xml:space="preserve">ccessing state benefits </w:t>
      </w:r>
      <w:r w:rsidR="00347294" w:rsidRPr="00D80792">
        <w:rPr>
          <w:rFonts w:cs="Gill Sans"/>
          <w:szCs w:val="24"/>
        </w:rPr>
        <w:t xml:space="preserve">may </w:t>
      </w:r>
      <w:r w:rsidR="00A401E3" w:rsidRPr="00D80792">
        <w:rPr>
          <w:rFonts w:cs="Gill Sans"/>
          <w:szCs w:val="24"/>
        </w:rPr>
        <w:t xml:space="preserve">often be experienced as a humiliating process. </w:t>
      </w:r>
      <w:r w:rsidR="000A1D96" w:rsidRPr="00D80792">
        <w:rPr>
          <w:rFonts w:cs="Gill Sans"/>
          <w:szCs w:val="24"/>
        </w:rPr>
        <w:t>B</w:t>
      </w:r>
      <w:r w:rsidR="00A401E3" w:rsidRPr="00D80792">
        <w:rPr>
          <w:rFonts w:cs="Gill Sans"/>
          <w:szCs w:val="24"/>
        </w:rPr>
        <w:t xml:space="preserve">urdensome application processes exist partly to root out false claims, </w:t>
      </w:r>
      <w:r w:rsidR="000A1D96" w:rsidRPr="00D80792">
        <w:rPr>
          <w:rFonts w:cs="Gill Sans"/>
          <w:szCs w:val="24"/>
        </w:rPr>
        <w:t>further stigmatising</w:t>
      </w:r>
      <w:r w:rsidR="00A401E3" w:rsidRPr="00D80792">
        <w:rPr>
          <w:rFonts w:cs="Gill Sans"/>
          <w:szCs w:val="24"/>
        </w:rPr>
        <w:t xml:space="preserve"> claimants as potential fraudsters </w:t>
      </w:r>
      <w:r w:rsidR="00FA3D14" w:rsidRPr="00D80792">
        <w:rPr>
          <w:rFonts w:cs="Gill Sans"/>
          <w:szCs w:val="24"/>
        </w:rPr>
        <w:fldChar w:fldCharType="begin"/>
      </w:r>
      <w:r w:rsidR="00C22BAE" w:rsidRPr="00D80792">
        <w:rPr>
          <w:rFonts w:cs="Gill Sans"/>
          <w:szCs w:val="24"/>
        </w:rPr>
        <w:instrText xml:space="preserve"> ADDIN ZOTERO_ITEM CSL_CITATION {"citationID":"O1JCTlA7","properties":{"formattedCitation":"(Wolff 1998)","plainCitation":"(Wolff 1998)"},"citationItems":[{"id":161,"uris":["http://zotero.org/users/54422/items/E7HGTJNJ"],"uri":["http://zotero.org/users/54422/items/E7HGTJNJ"],"itemData":{"id":161,"type":"article-journal","title":"Fairness, Respect, and the Egalitarian Ethos","container-title":"Philosophy and Public Affairs","page":"97-122","volume":"27","issue":"2","source":"JSTOR","ISSN":"00483915","note":"ArticleType: primary_article / Full publication date: Spring, 1998 / Copyright © 1998 Princeton University Press","author":[{"family":"Wolff","given":"Jonathan"}],"issued":{"date-parts":[["1998"]],"season":"Spring"}}}],"schema":"https://github.com/citation-style-language/schema/raw/master/csl-citation.json"} </w:instrText>
      </w:r>
      <w:r w:rsidR="00FA3D14" w:rsidRPr="00D80792">
        <w:rPr>
          <w:rFonts w:cs="Gill Sans"/>
          <w:szCs w:val="24"/>
        </w:rPr>
        <w:fldChar w:fldCharType="separate"/>
      </w:r>
      <w:r w:rsidR="00C22BAE" w:rsidRPr="00D80792">
        <w:rPr>
          <w:rFonts w:cs="Gill Sans"/>
          <w:noProof/>
          <w:szCs w:val="24"/>
        </w:rPr>
        <w:t>(Wolff 1998)</w:t>
      </w:r>
      <w:r w:rsidR="00FA3D14" w:rsidRPr="00D80792">
        <w:rPr>
          <w:rFonts w:cs="Gill Sans"/>
          <w:szCs w:val="24"/>
        </w:rPr>
        <w:fldChar w:fldCharType="end"/>
      </w:r>
      <w:r w:rsidR="00FA3D14" w:rsidRPr="00D80792">
        <w:rPr>
          <w:rFonts w:cs="Gill Sans"/>
          <w:szCs w:val="24"/>
        </w:rPr>
        <w:t>.</w:t>
      </w:r>
    </w:p>
    <w:p w14:paraId="5423D92D" w14:textId="76538546" w:rsidR="00FA3D14" w:rsidRPr="00D80792" w:rsidRDefault="00C36031" w:rsidP="009E109B">
      <w:pPr>
        <w:spacing w:line="480" w:lineRule="auto"/>
        <w:ind w:firstLine="720"/>
        <w:jc w:val="left"/>
        <w:rPr>
          <w:rFonts w:cs="Gill Sans"/>
          <w:szCs w:val="24"/>
        </w:rPr>
      </w:pPr>
      <w:r w:rsidRPr="00D80792">
        <w:rPr>
          <w:rFonts w:cs="Gill Sans"/>
          <w:szCs w:val="24"/>
        </w:rPr>
        <w:t xml:space="preserve">Like welfare policy, </w:t>
      </w:r>
      <w:r w:rsidR="00FA3D14" w:rsidRPr="00D80792">
        <w:rPr>
          <w:rFonts w:cs="Gill Sans"/>
          <w:szCs w:val="24"/>
        </w:rPr>
        <w:t xml:space="preserve">punishment </w:t>
      </w:r>
      <w:r w:rsidR="00481E2F" w:rsidRPr="00D80792">
        <w:rPr>
          <w:rFonts w:cs="Gill Sans"/>
          <w:szCs w:val="24"/>
        </w:rPr>
        <w:t>aims to provide</w:t>
      </w:r>
      <w:r w:rsidR="00152049" w:rsidRPr="00D80792">
        <w:rPr>
          <w:rFonts w:cs="Gill Sans"/>
          <w:szCs w:val="24"/>
        </w:rPr>
        <w:t xml:space="preserve"> a societal benefit, through interactions between individuals and state agents. </w:t>
      </w:r>
      <w:r w:rsidR="00481E2F" w:rsidRPr="00D80792">
        <w:rPr>
          <w:rFonts w:cs="Gill Sans"/>
          <w:szCs w:val="24"/>
        </w:rPr>
        <w:t xml:space="preserve">Both practices can be understood more broadly than </w:t>
      </w:r>
      <w:r w:rsidR="00253E40" w:rsidRPr="00D80792">
        <w:rPr>
          <w:rFonts w:cs="Gill Sans"/>
          <w:szCs w:val="24"/>
        </w:rPr>
        <w:t>this</w:t>
      </w:r>
      <w:r w:rsidR="00481E2F" w:rsidRPr="00D80792">
        <w:rPr>
          <w:rFonts w:cs="Gill Sans"/>
          <w:szCs w:val="24"/>
        </w:rPr>
        <w:t xml:space="preserve"> individual level. </w:t>
      </w:r>
      <w:r w:rsidR="000A1D96" w:rsidRPr="00D80792">
        <w:rPr>
          <w:rFonts w:cs="Gill Sans"/>
          <w:szCs w:val="24"/>
        </w:rPr>
        <w:t xml:space="preserve">Distinct from individuals, corporations can commit crimes </w:t>
      </w:r>
      <w:r w:rsidR="00FA3D14" w:rsidRPr="00D80792">
        <w:rPr>
          <w:rFonts w:cs="Gill Sans"/>
          <w:szCs w:val="24"/>
        </w:rPr>
        <w:t>(for example, in England &amp; Wales, C</w:t>
      </w:r>
      <w:r w:rsidR="002B5918" w:rsidRPr="00D80792">
        <w:rPr>
          <w:rFonts w:cs="Gill Sans"/>
          <w:szCs w:val="24"/>
        </w:rPr>
        <w:t>orporate M</w:t>
      </w:r>
      <w:r w:rsidR="004000A6" w:rsidRPr="00D80792">
        <w:rPr>
          <w:rFonts w:cs="Gill Sans"/>
          <w:szCs w:val="24"/>
        </w:rPr>
        <w:t>anslaughter, or offences under t</w:t>
      </w:r>
      <w:r w:rsidR="00FA3D14" w:rsidRPr="00D80792">
        <w:rPr>
          <w:rFonts w:cs="Gill Sans"/>
          <w:szCs w:val="24"/>
        </w:rPr>
        <w:t>he</w:t>
      </w:r>
      <w:r w:rsidR="00FA3D14" w:rsidRPr="00D80792">
        <w:rPr>
          <w:rFonts w:cs="Gill Sans"/>
          <w:i/>
          <w:szCs w:val="24"/>
        </w:rPr>
        <w:t xml:space="preserve"> </w:t>
      </w:r>
      <w:r w:rsidR="00FA3D14" w:rsidRPr="00D80792">
        <w:rPr>
          <w:rFonts w:cs="Gill Sans"/>
          <w:szCs w:val="24"/>
        </w:rPr>
        <w:t xml:space="preserve">Bribery Act 2010). Welfare </w:t>
      </w:r>
      <w:r w:rsidR="0096485C" w:rsidRPr="00D80792">
        <w:rPr>
          <w:rFonts w:cs="Gill Sans"/>
          <w:szCs w:val="24"/>
        </w:rPr>
        <w:t>policy</w:t>
      </w:r>
      <w:r w:rsidR="00FA3D14" w:rsidRPr="00D80792">
        <w:rPr>
          <w:rFonts w:cs="Gill Sans"/>
          <w:szCs w:val="24"/>
        </w:rPr>
        <w:t xml:space="preserve"> may in</w:t>
      </w:r>
      <w:r w:rsidR="005B3D7A" w:rsidRPr="00D80792">
        <w:rPr>
          <w:rFonts w:cs="Gill Sans"/>
          <w:szCs w:val="24"/>
        </w:rPr>
        <w:t>clude</w:t>
      </w:r>
      <w:r w:rsidR="00FA3D14" w:rsidRPr="00D80792">
        <w:rPr>
          <w:rFonts w:cs="Gill Sans"/>
          <w:szCs w:val="24"/>
        </w:rPr>
        <w:t xml:space="preserve"> </w:t>
      </w:r>
      <w:r w:rsidR="000A1D96" w:rsidRPr="00D80792">
        <w:rPr>
          <w:rFonts w:cs="Gill Sans"/>
          <w:szCs w:val="24"/>
        </w:rPr>
        <w:t xml:space="preserve">state </w:t>
      </w:r>
      <w:r w:rsidR="00EA47C6" w:rsidRPr="00D80792">
        <w:rPr>
          <w:rFonts w:cs="Gill Sans"/>
          <w:szCs w:val="24"/>
        </w:rPr>
        <w:t>r</w:t>
      </w:r>
      <w:r w:rsidR="000A1D96" w:rsidRPr="00D80792">
        <w:rPr>
          <w:rFonts w:cs="Gill Sans"/>
          <w:szCs w:val="24"/>
        </w:rPr>
        <w:t xml:space="preserve">elationships with </w:t>
      </w:r>
      <w:r w:rsidR="00BB45AE" w:rsidRPr="00D80792">
        <w:rPr>
          <w:rFonts w:cs="Gill Sans"/>
          <w:szCs w:val="24"/>
        </w:rPr>
        <w:t>firm</w:t>
      </w:r>
      <w:r w:rsidR="007F5F29">
        <w:rPr>
          <w:rFonts w:cs="Gill Sans"/>
          <w:szCs w:val="24"/>
        </w:rPr>
        <w:t>s (for example,</w:t>
      </w:r>
      <w:r w:rsidR="000A1D96" w:rsidRPr="00D80792">
        <w:rPr>
          <w:rFonts w:cs="Gill Sans"/>
          <w:szCs w:val="24"/>
        </w:rPr>
        <w:t xml:space="preserve"> </w:t>
      </w:r>
      <w:r w:rsidR="00FA3D14" w:rsidRPr="00D80792">
        <w:rPr>
          <w:rFonts w:cs="Gill Sans"/>
          <w:szCs w:val="24"/>
        </w:rPr>
        <w:t>purchas</w:t>
      </w:r>
      <w:r w:rsidR="005B3D7A" w:rsidRPr="00D80792">
        <w:rPr>
          <w:rFonts w:cs="Gill Sans"/>
          <w:szCs w:val="24"/>
        </w:rPr>
        <w:t xml:space="preserve">ing </w:t>
      </w:r>
      <w:r w:rsidR="00FA3D14" w:rsidRPr="00D80792">
        <w:rPr>
          <w:rFonts w:cs="Gill Sans"/>
          <w:szCs w:val="24"/>
        </w:rPr>
        <w:t xml:space="preserve">private-sector services </w:t>
      </w:r>
      <w:r w:rsidR="005B3D7A" w:rsidRPr="00D80792">
        <w:rPr>
          <w:rFonts w:cs="Gill Sans"/>
          <w:szCs w:val="24"/>
        </w:rPr>
        <w:t xml:space="preserve">for </w:t>
      </w:r>
      <w:r w:rsidR="00FA3D14" w:rsidRPr="00D80792">
        <w:rPr>
          <w:rFonts w:cs="Gill Sans"/>
          <w:szCs w:val="24"/>
        </w:rPr>
        <w:t>welf</w:t>
      </w:r>
      <w:r w:rsidR="0096485C" w:rsidRPr="00D80792">
        <w:rPr>
          <w:rFonts w:cs="Gill Sans"/>
          <w:szCs w:val="24"/>
        </w:rPr>
        <w:t>are administration and delivery</w:t>
      </w:r>
      <w:r w:rsidR="00EA47C6" w:rsidRPr="00D80792">
        <w:rPr>
          <w:rFonts w:cs="Gill Sans"/>
          <w:szCs w:val="24"/>
        </w:rPr>
        <w:t>)</w:t>
      </w:r>
      <w:r w:rsidR="0096485C" w:rsidRPr="00D80792">
        <w:rPr>
          <w:rFonts w:cs="Gill Sans"/>
          <w:szCs w:val="24"/>
        </w:rPr>
        <w:t xml:space="preserve">. </w:t>
      </w:r>
      <w:r w:rsidR="004A11E3" w:rsidRPr="00D80792">
        <w:rPr>
          <w:rFonts w:cs="Gill Sans"/>
          <w:szCs w:val="24"/>
        </w:rPr>
        <w:t>In t</w:t>
      </w:r>
      <w:r w:rsidR="00FA3D14" w:rsidRPr="00D80792">
        <w:rPr>
          <w:rFonts w:cs="Gill Sans"/>
          <w:szCs w:val="24"/>
        </w:rPr>
        <w:t>hese examples</w:t>
      </w:r>
      <w:r w:rsidR="004A11E3" w:rsidRPr="00D80792">
        <w:rPr>
          <w:rFonts w:cs="Gill Sans"/>
          <w:szCs w:val="24"/>
        </w:rPr>
        <w:t xml:space="preserve"> the state interacts with</w:t>
      </w:r>
      <w:r w:rsidR="00FA3D14" w:rsidRPr="00D80792">
        <w:rPr>
          <w:rFonts w:cs="Gill Sans"/>
          <w:szCs w:val="24"/>
        </w:rPr>
        <w:t xml:space="preserve"> corporations</w:t>
      </w:r>
      <w:r w:rsidR="000A1D96" w:rsidRPr="00D80792">
        <w:rPr>
          <w:rFonts w:cs="Gill Sans"/>
          <w:szCs w:val="24"/>
        </w:rPr>
        <w:t>, not individuals</w:t>
      </w:r>
      <w:r w:rsidR="0039359A" w:rsidRPr="00D80792">
        <w:rPr>
          <w:rFonts w:cs="Gill Sans"/>
          <w:szCs w:val="24"/>
        </w:rPr>
        <w:t xml:space="preserve">. However, </w:t>
      </w:r>
      <w:r w:rsidR="00EA3663">
        <w:rPr>
          <w:rFonts w:cs="Gill Sans"/>
          <w:szCs w:val="24"/>
        </w:rPr>
        <w:t>my</w:t>
      </w:r>
      <w:r w:rsidR="0039359A" w:rsidRPr="00D80792">
        <w:rPr>
          <w:rFonts w:cs="Gill Sans"/>
          <w:szCs w:val="24"/>
        </w:rPr>
        <w:t xml:space="preserve"> </w:t>
      </w:r>
      <w:r w:rsidR="00EA3663">
        <w:rPr>
          <w:rFonts w:cs="Gill Sans"/>
          <w:szCs w:val="24"/>
        </w:rPr>
        <w:t>focus is</w:t>
      </w:r>
      <w:r w:rsidR="0039359A" w:rsidRPr="00D80792">
        <w:rPr>
          <w:rFonts w:cs="Gill Sans"/>
          <w:szCs w:val="24"/>
        </w:rPr>
        <w:t xml:space="preserve"> </w:t>
      </w:r>
      <w:r w:rsidR="00963820" w:rsidRPr="00D80792">
        <w:rPr>
          <w:rFonts w:cs="Gill Sans"/>
          <w:szCs w:val="24"/>
        </w:rPr>
        <w:t xml:space="preserve">on </w:t>
      </w:r>
      <w:r w:rsidR="00A971BE" w:rsidRPr="00D80792">
        <w:rPr>
          <w:rFonts w:cs="Gill Sans"/>
          <w:szCs w:val="24"/>
        </w:rPr>
        <w:t xml:space="preserve">state-individual </w:t>
      </w:r>
      <w:r w:rsidR="0039359A" w:rsidRPr="00D80792">
        <w:rPr>
          <w:rFonts w:cs="Gill Sans"/>
          <w:szCs w:val="24"/>
        </w:rPr>
        <w:t>interactions</w:t>
      </w:r>
      <w:r w:rsidR="000A1D96" w:rsidRPr="00D80792">
        <w:rPr>
          <w:rFonts w:cs="Gill Sans"/>
          <w:szCs w:val="24"/>
        </w:rPr>
        <w:t xml:space="preserve"> in punishment and welfare, since this tells us about the ethical qualities of state-individual relationships. </w:t>
      </w:r>
    </w:p>
    <w:p w14:paraId="77357694" w14:textId="02B0E4E5" w:rsidR="00FA3D14" w:rsidRPr="00D80792" w:rsidRDefault="00FA3D14" w:rsidP="009E109B">
      <w:pPr>
        <w:spacing w:line="480" w:lineRule="auto"/>
        <w:ind w:firstLine="360"/>
        <w:jc w:val="left"/>
        <w:rPr>
          <w:rFonts w:cs="Gill Sans"/>
          <w:szCs w:val="24"/>
        </w:rPr>
      </w:pPr>
      <w:r w:rsidRPr="00D80792">
        <w:rPr>
          <w:rFonts w:cs="Gill Sans"/>
          <w:szCs w:val="24"/>
        </w:rPr>
        <w:lastRenderedPageBreak/>
        <w:t xml:space="preserve">There is </w:t>
      </w:r>
      <w:r w:rsidR="00663324" w:rsidRPr="00D80792">
        <w:rPr>
          <w:rFonts w:cs="Gill Sans"/>
          <w:szCs w:val="24"/>
        </w:rPr>
        <w:t xml:space="preserve">a </w:t>
      </w:r>
      <w:r w:rsidRPr="00D80792">
        <w:rPr>
          <w:rFonts w:cs="Gill Sans"/>
          <w:szCs w:val="24"/>
        </w:rPr>
        <w:t>difference in scope between welfare policy and criminal punishment</w:t>
      </w:r>
      <w:r w:rsidR="00DD5A50" w:rsidRPr="00D80792">
        <w:rPr>
          <w:rFonts w:cs="Gill Sans"/>
          <w:szCs w:val="24"/>
        </w:rPr>
        <w:t xml:space="preserve"> </w:t>
      </w:r>
      <w:r w:rsidR="00EA47C6" w:rsidRPr="00D80792">
        <w:rPr>
          <w:rFonts w:cs="Gill Sans"/>
          <w:szCs w:val="24"/>
        </w:rPr>
        <w:t xml:space="preserve">relating to </w:t>
      </w:r>
      <w:r w:rsidR="00DD5A50" w:rsidRPr="00D80792">
        <w:rPr>
          <w:rFonts w:cs="Gill Sans"/>
          <w:szCs w:val="24"/>
        </w:rPr>
        <w:t>citizenship</w:t>
      </w:r>
      <w:r w:rsidR="00CE0586" w:rsidRPr="00D80792">
        <w:rPr>
          <w:rFonts w:cs="Gill Sans"/>
          <w:szCs w:val="24"/>
        </w:rPr>
        <w:t xml:space="preserve"> and immigration status</w:t>
      </w:r>
      <w:r w:rsidRPr="00D80792">
        <w:rPr>
          <w:rFonts w:cs="Gill Sans"/>
          <w:szCs w:val="24"/>
        </w:rPr>
        <w:t xml:space="preserve">. State welfare eligibility </w:t>
      </w:r>
      <w:r w:rsidR="000B266D" w:rsidRPr="00D80792">
        <w:rPr>
          <w:rFonts w:cs="Gill Sans"/>
          <w:szCs w:val="24"/>
        </w:rPr>
        <w:t xml:space="preserve">is </w:t>
      </w:r>
      <w:r w:rsidRPr="00D80792">
        <w:rPr>
          <w:rFonts w:cs="Gill Sans"/>
          <w:szCs w:val="24"/>
        </w:rPr>
        <w:t xml:space="preserve">usually </w:t>
      </w:r>
      <w:r w:rsidR="00375F1E" w:rsidRPr="00D80792">
        <w:rPr>
          <w:rFonts w:cs="Gill Sans"/>
          <w:szCs w:val="24"/>
        </w:rPr>
        <w:t>r</w:t>
      </w:r>
      <w:r w:rsidR="00152049" w:rsidRPr="00D80792">
        <w:rPr>
          <w:rFonts w:cs="Gill Sans"/>
          <w:szCs w:val="24"/>
        </w:rPr>
        <w:t>estricted by immigration status:</w:t>
      </w:r>
      <w:r w:rsidR="00375F1E" w:rsidRPr="00D80792">
        <w:rPr>
          <w:rFonts w:cs="Gill Sans"/>
          <w:szCs w:val="24"/>
        </w:rPr>
        <w:t xml:space="preserve"> only</w:t>
      </w:r>
      <w:r w:rsidRPr="00D80792">
        <w:rPr>
          <w:rFonts w:cs="Gill Sans"/>
          <w:szCs w:val="24"/>
        </w:rPr>
        <w:t xml:space="preserve"> citizen</w:t>
      </w:r>
      <w:r w:rsidR="00375F1E" w:rsidRPr="00D80792">
        <w:rPr>
          <w:rFonts w:cs="Gill Sans"/>
          <w:szCs w:val="24"/>
        </w:rPr>
        <w:t>s</w:t>
      </w:r>
      <w:r w:rsidR="005253B6" w:rsidRPr="00D80792">
        <w:rPr>
          <w:rFonts w:cs="Gill Sans"/>
          <w:szCs w:val="24"/>
        </w:rPr>
        <w:t>,</w:t>
      </w:r>
      <w:r w:rsidR="00375F1E" w:rsidRPr="00D80792">
        <w:rPr>
          <w:rFonts w:cs="Gill Sans"/>
          <w:szCs w:val="24"/>
        </w:rPr>
        <w:t xml:space="preserve"> or</w:t>
      </w:r>
      <w:r w:rsidR="00152049" w:rsidRPr="00D80792">
        <w:rPr>
          <w:rFonts w:cs="Gill Sans"/>
          <w:szCs w:val="24"/>
        </w:rPr>
        <w:t xml:space="preserve"> </w:t>
      </w:r>
      <w:r w:rsidR="00EA47C6" w:rsidRPr="00D80792">
        <w:rPr>
          <w:rFonts w:cs="Gill Sans"/>
          <w:szCs w:val="24"/>
        </w:rPr>
        <w:t xml:space="preserve">those with </w:t>
      </w:r>
      <w:r w:rsidR="00152049" w:rsidRPr="00D80792">
        <w:rPr>
          <w:rFonts w:cs="Gill Sans"/>
          <w:szCs w:val="24"/>
        </w:rPr>
        <w:t>certain permissions</w:t>
      </w:r>
      <w:r w:rsidR="005253B6" w:rsidRPr="00D80792">
        <w:rPr>
          <w:rFonts w:cs="Gill Sans"/>
          <w:szCs w:val="24"/>
        </w:rPr>
        <w:t>,</w:t>
      </w:r>
      <w:r w:rsidR="00375F1E" w:rsidRPr="00D80792">
        <w:rPr>
          <w:rFonts w:cs="Gill Sans"/>
          <w:szCs w:val="24"/>
        </w:rPr>
        <w:t xml:space="preserve"> are eligible for the full range of benefits</w:t>
      </w:r>
      <w:r w:rsidRPr="00D80792">
        <w:rPr>
          <w:rFonts w:cs="Gill Sans"/>
          <w:szCs w:val="24"/>
        </w:rPr>
        <w:t>.</w:t>
      </w:r>
      <w:r w:rsidRPr="009C5DFB">
        <w:rPr>
          <w:rStyle w:val="FootnoteReference"/>
        </w:rPr>
        <w:footnoteReference w:id="2"/>
      </w:r>
      <w:r w:rsidRPr="00D80792">
        <w:rPr>
          <w:rFonts w:cs="Gill Sans"/>
          <w:szCs w:val="24"/>
        </w:rPr>
        <w:t xml:space="preserve"> </w:t>
      </w:r>
      <w:r w:rsidR="00DD5A50" w:rsidRPr="00D80792">
        <w:rPr>
          <w:rFonts w:cs="Gill Sans"/>
          <w:szCs w:val="24"/>
        </w:rPr>
        <w:t xml:space="preserve">For example, one must satisfy an immigration status criterion and an age-related criterion </w:t>
      </w:r>
      <w:r w:rsidR="00CE0586" w:rsidRPr="00D80792">
        <w:rPr>
          <w:rFonts w:cs="Gill Sans"/>
          <w:szCs w:val="24"/>
        </w:rPr>
        <w:t>to receive age-related benefits</w:t>
      </w:r>
      <w:r w:rsidR="00DD5A50" w:rsidRPr="00D80792">
        <w:rPr>
          <w:rFonts w:cs="Gill Sans"/>
          <w:szCs w:val="24"/>
        </w:rPr>
        <w:t xml:space="preserve">. Likewise, some offences </w:t>
      </w:r>
      <w:r w:rsidR="005253B6" w:rsidRPr="00D80792">
        <w:rPr>
          <w:rFonts w:cs="Gill Sans"/>
          <w:szCs w:val="24"/>
        </w:rPr>
        <w:t>can only be committed by people</w:t>
      </w:r>
      <w:r w:rsidR="00DD5A50" w:rsidRPr="00D80792">
        <w:rPr>
          <w:rFonts w:cs="Gill Sans"/>
          <w:szCs w:val="24"/>
        </w:rPr>
        <w:t xml:space="preserve"> </w:t>
      </w:r>
      <w:r w:rsidR="004A11E3" w:rsidRPr="00D80792">
        <w:rPr>
          <w:rFonts w:cs="Gill Sans"/>
          <w:szCs w:val="24"/>
        </w:rPr>
        <w:t>occupying</w:t>
      </w:r>
      <w:r w:rsidR="00DD5A50" w:rsidRPr="00D80792">
        <w:rPr>
          <w:rFonts w:cs="Gill Sans"/>
          <w:szCs w:val="24"/>
        </w:rPr>
        <w:t xml:space="preserve"> relevant positions. Adults, </w:t>
      </w:r>
      <w:r w:rsidR="00DD5A50" w:rsidRPr="00D80792">
        <w:rPr>
          <w:rFonts w:cs="Gill Sans"/>
          <w:i/>
          <w:szCs w:val="24"/>
        </w:rPr>
        <w:t xml:space="preserve">in a position of trust </w:t>
      </w:r>
      <w:r w:rsidR="00DD5A50" w:rsidRPr="00D80792">
        <w:rPr>
          <w:rFonts w:cs="Gill Sans"/>
          <w:szCs w:val="24"/>
        </w:rPr>
        <w:t>with respect to a person under 18</w:t>
      </w:r>
      <w:r w:rsidR="00DD5A50" w:rsidRPr="00D80792">
        <w:rPr>
          <w:rFonts w:cs="Gill Sans"/>
          <w:i/>
          <w:szCs w:val="24"/>
        </w:rPr>
        <w:t xml:space="preserve"> </w:t>
      </w:r>
      <w:r w:rsidR="00DD5A50" w:rsidRPr="00D80792">
        <w:rPr>
          <w:rFonts w:cs="Gill Sans"/>
          <w:szCs w:val="24"/>
        </w:rPr>
        <w:t xml:space="preserve">(teachers, foster carers, social workers </w:t>
      </w:r>
      <w:r w:rsidR="00F84BBB" w:rsidRPr="00D80792">
        <w:rPr>
          <w:rFonts w:cs="Gill Sans"/>
          <w:szCs w:val="24"/>
        </w:rPr>
        <w:t>etc.</w:t>
      </w:r>
      <w:r w:rsidR="00DD5A50" w:rsidRPr="00D80792">
        <w:rPr>
          <w:rFonts w:cs="Gill Sans"/>
          <w:szCs w:val="24"/>
        </w:rPr>
        <w:t>), who intentionally touch their victim in a sexual manner, commit a specific offence under the Sexual Offence</w:t>
      </w:r>
      <w:r w:rsidR="001E6E40" w:rsidRPr="00D80792">
        <w:rPr>
          <w:rFonts w:cs="Gill Sans"/>
          <w:szCs w:val="24"/>
        </w:rPr>
        <w:t>s</w:t>
      </w:r>
      <w:r w:rsidR="00DD5A50" w:rsidRPr="00D80792">
        <w:rPr>
          <w:rFonts w:cs="Gill Sans"/>
          <w:szCs w:val="24"/>
        </w:rPr>
        <w:t xml:space="preserve"> Act 2003</w:t>
      </w:r>
      <w:r w:rsidR="00152049" w:rsidRPr="00D80792">
        <w:rPr>
          <w:rFonts w:cs="Gill Sans"/>
          <w:szCs w:val="24"/>
        </w:rPr>
        <w:t>. P</w:t>
      </w:r>
      <w:r w:rsidR="00DD5A50" w:rsidRPr="00D80792">
        <w:rPr>
          <w:rFonts w:cs="Gill Sans"/>
          <w:szCs w:val="24"/>
        </w:rPr>
        <w:t>erson</w:t>
      </w:r>
      <w:r w:rsidR="00494CA7" w:rsidRPr="00D80792">
        <w:rPr>
          <w:rFonts w:cs="Gill Sans"/>
          <w:szCs w:val="24"/>
        </w:rPr>
        <w:t>s</w:t>
      </w:r>
      <w:r w:rsidR="00DD5A50" w:rsidRPr="00D80792">
        <w:rPr>
          <w:rFonts w:cs="Gill Sans"/>
          <w:szCs w:val="24"/>
        </w:rPr>
        <w:t xml:space="preserve"> occupying </w:t>
      </w:r>
      <w:r w:rsidR="00DD5A50" w:rsidRPr="00D80792">
        <w:rPr>
          <w:rFonts w:cs="Gill Sans"/>
          <w:i/>
          <w:szCs w:val="24"/>
        </w:rPr>
        <w:t>a position intended to safeguard another’s financial interests</w:t>
      </w:r>
      <w:r w:rsidR="00DD5A50" w:rsidRPr="00D80792">
        <w:rPr>
          <w:rFonts w:cs="Gill Sans"/>
          <w:szCs w:val="24"/>
        </w:rPr>
        <w:t xml:space="preserve"> (trustees or company director</w:t>
      </w:r>
      <w:r w:rsidR="00202B35" w:rsidRPr="00D80792">
        <w:rPr>
          <w:rFonts w:cs="Gill Sans"/>
          <w:szCs w:val="24"/>
        </w:rPr>
        <w:t>s) who abuse</w:t>
      </w:r>
      <w:r w:rsidR="000475A8" w:rsidRPr="00D80792">
        <w:rPr>
          <w:rFonts w:cs="Gill Sans"/>
          <w:szCs w:val="24"/>
        </w:rPr>
        <w:t xml:space="preserve"> this</w:t>
      </w:r>
      <w:r w:rsidR="00494CA7" w:rsidRPr="00D80792">
        <w:rPr>
          <w:rFonts w:cs="Gill Sans"/>
          <w:szCs w:val="24"/>
        </w:rPr>
        <w:t xml:space="preserve"> position</w:t>
      </w:r>
      <w:r w:rsidR="000475A8" w:rsidRPr="00D80792">
        <w:rPr>
          <w:rFonts w:cs="Gill Sans"/>
          <w:szCs w:val="24"/>
        </w:rPr>
        <w:t>,</w:t>
      </w:r>
      <w:r w:rsidR="00494CA7" w:rsidRPr="00D80792">
        <w:rPr>
          <w:rFonts w:cs="Gill Sans"/>
          <w:szCs w:val="24"/>
        </w:rPr>
        <w:t xml:space="preserve"> act</w:t>
      </w:r>
      <w:r w:rsidR="000475A8" w:rsidRPr="00D80792">
        <w:rPr>
          <w:rFonts w:cs="Gill Sans"/>
          <w:szCs w:val="24"/>
        </w:rPr>
        <w:t>ing dishonestly and</w:t>
      </w:r>
      <w:r w:rsidR="00DD5A50" w:rsidRPr="00D80792">
        <w:rPr>
          <w:rFonts w:cs="Gill Sans"/>
          <w:szCs w:val="24"/>
        </w:rPr>
        <w:t xml:space="preserve"> in</w:t>
      </w:r>
      <w:r w:rsidR="00494CA7" w:rsidRPr="00D80792">
        <w:rPr>
          <w:rFonts w:cs="Gill Sans"/>
          <w:szCs w:val="24"/>
        </w:rPr>
        <w:t>tending</w:t>
      </w:r>
      <w:r w:rsidR="00202B35" w:rsidRPr="00D80792">
        <w:rPr>
          <w:rFonts w:cs="Gill Sans"/>
          <w:szCs w:val="24"/>
        </w:rPr>
        <w:t xml:space="preserve"> financial gain, commit</w:t>
      </w:r>
      <w:r w:rsidR="00DD5A50" w:rsidRPr="00D80792">
        <w:rPr>
          <w:rFonts w:cs="Gill Sans"/>
          <w:szCs w:val="24"/>
        </w:rPr>
        <w:t xml:space="preserve"> an offence variation under Section 4 of the</w:t>
      </w:r>
      <w:r w:rsidR="00DD5A50" w:rsidRPr="00D80792">
        <w:rPr>
          <w:rFonts w:cs="Gill Sans"/>
          <w:i/>
          <w:szCs w:val="24"/>
        </w:rPr>
        <w:t xml:space="preserve"> </w:t>
      </w:r>
      <w:r w:rsidR="00DD5A50" w:rsidRPr="00D80792">
        <w:rPr>
          <w:rFonts w:cs="Gill Sans"/>
          <w:szCs w:val="24"/>
        </w:rPr>
        <w:t xml:space="preserve">Fraud Act 2006. </w:t>
      </w:r>
      <w:r w:rsidR="001E6E40" w:rsidRPr="00D80792">
        <w:rPr>
          <w:rFonts w:cs="Gill Sans"/>
          <w:szCs w:val="24"/>
        </w:rPr>
        <w:t>While c</w:t>
      </w:r>
      <w:r w:rsidRPr="00D80792">
        <w:rPr>
          <w:rFonts w:cs="Gill Sans"/>
          <w:szCs w:val="24"/>
        </w:rPr>
        <w:t xml:space="preserve">itizenship status </w:t>
      </w:r>
      <w:r w:rsidR="009C5FE2" w:rsidRPr="00D80792">
        <w:rPr>
          <w:rFonts w:cs="Gill Sans"/>
          <w:szCs w:val="24"/>
        </w:rPr>
        <w:t>may affect the applicability of offence types</w:t>
      </w:r>
      <w:r w:rsidR="00BB10F0" w:rsidRPr="00D80792">
        <w:rPr>
          <w:rFonts w:cs="Gill Sans"/>
          <w:szCs w:val="24"/>
        </w:rPr>
        <w:t xml:space="preserve"> (</w:t>
      </w:r>
      <w:r w:rsidR="00E548AC" w:rsidRPr="00D80792">
        <w:rPr>
          <w:rFonts w:cs="Gill Sans"/>
          <w:szCs w:val="24"/>
        </w:rPr>
        <w:t>for example,</w:t>
      </w:r>
      <w:r w:rsidRPr="00D80792">
        <w:rPr>
          <w:rFonts w:cs="Gill Sans"/>
          <w:szCs w:val="24"/>
        </w:rPr>
        <w:t xml:space="preserve"> treason offences for citizens, immigration irre</w:t>
      </w:r>
      <w:r w:rsidR="00BB10F0" w:rsidRPr="00D80792">
        <w:rPr>
          <w:rFonts w:cs="Gill Sans"/>
          <w:szCs w:val="24"/>
        </w:rPr>
        <w:t>gularities for non-citizens),</w:t>
      </w:r>
      <w:r w:rsidR="00B46BF0" w:rsidRPr="00D80792">
        <w:rPr>
          <w:rFonts w:cs="Gill Sans"/>
          <w:szCs w:val="24"/>
        </w:rPr>
        <w:t xml:space="preserve"> </w:t>
      </w:r>
      <w:r w:rsidR="006615DF" w:rsidRPr="00D80792">
        <w:rPr>
          <w:rFonts w:cs="Gill Sans"/>
          <w:szCs w:val="24"/>
        </w:rPr>
        <w:t>t</w:t>
      </w:r>
      <w:r w:rsidRPr="00D80792">
        <w:rPr>
          <w:rFonts w:cs="Gill Sans"/>
          <w:szCs w:val="24"/>
        </w:rPr>
        <w:t xml:space="preserve">he criminal law applies to all </w:t>
      </w:r>
      <w:r w:rsidRPr="00D80792">
        <w:rPr>
          <w:rFonts w:cs="Gill Sans"/>
          <w:i/>
          <w:szCs w:val="24"/>
        </w:rPr>
        <w:t>persons</w:t>
      </w:r>
      <w:r w:rsidRPr="00D80792">
        <w:rPr>
          <w:rFonts w:cs="Gill Sans"/>
          <w:szCs w:val="24"/>
        </w:rPr>
        <w:t xml:space="preserve"> within </w:t>
      </w:r>
      <w:r w:rsidR="006615DF" w:rsidRPr="00D80792">
        <w:rPr>
          <w:rFonts w:cs="Gill Sans"/>
          <w:szCs w:val="24"/>
        </w:rPr>
        <w:t>the jurisdiction</w:t>
      </w:r>
      <w:r w:rsidR="00B46BF0" w:rsidRPr="00D80792">
        <w:rPr>
          <w:rFonts w:cs="Gill Sans"/>
          <w:szCs w:val="24"/>
        </w:rPr>
        <w:t>.</w:t>
      </w:r>
      <w:r w:rsidR="00DD5A50" w:rsidRPr="00D80792">
        <w:rPr>
          <w:rFonts w:cs="Gill Sans"/>
          <w:szCs w:val="24"/>
        </w:rPr>
        <w:t xml:space="preserve"> </w:t>
      </w:r>
      <w:r w:rsidR="002A3ED9" w:rsidRPr="00D80792">
        <w:rPr>
          <w:rFonts w:cs="Gill Sans"/>
          <w:szCs w:val="24"/>
        </w:rPr>
        <w:t xml:space="preserve">While </w:t>
      </w:r>
      <w:r w:rsidR="001E6E40" w:rsidRPr="00D80792">
        <w:rPr>
          <w:rFonts w:cs="Gill Sans"/>
          <w:szCs w:val="24"/>
        </w:rPr>
        <w:t xml:space="preserve">some </w:t>
      </w:r>
      <w:r w:rsidR="00494CA7" w:rsidRPr="00D80792">
        <w:rPr>
          <w:rFonts w:cs="Gill Sans"/>
          <w:szCs w:val="24"/>
        </w:rPr>
        <w:t xml:space="preserve">applicable </w:t>
      </w:r>
      <w:r w:rsidR="002A3ED9" w:rsidRPr="00D80792">
        <w:rPr>
          <w:rFonts w:cs="Gill Sans"/>
          <w:szCs w:val="24"/>
        </w:rPr>
        <w:t xml:space="preserve">offences and punishments </w:t>
      </w:r>
      <w:r w:rsidR="001E6E40" w:rsidRPr="00D80792">
        <w:rPr>
          <w:rFonts w:cs="Gill Sans"/>
          <w:szCs w:val="24"/>
        </w:rPr>
        <w:t>may vary</w:t>
      </w:r>
      <w:r w:rsidR="002A3ED9" w:rsidRPr="00D80792">
        <w:rPr>
          <w:rFonts w:cs="Gill Sans"/>
          <w:szCs w:val="24"/>
        </w:rPr>
        <w:t xml:space="preserve">, </w:t>
      </w:r>
      <w:r w:rsidR="00B46BF0" w:rsidRPr="00D80792">
        <w:rPr>
          <w:rFonts w:cs="Gill Sans"/>
          <w:szCs w:val="24"/>
        </w:rPr>
        <w:t>liability to punishment does not change with citizenship status.</w:t>
      </w:r>
      <w:r w:rsidR="006615DF" w:rsidRPr="00D80792">
        <w:rPr>
          <w:rFonts w:cs="Gill Sans"/>
          <w:szCs w:val="24"/>
        </w:rPr>
        <w:t xml:space="preserve"> </w:t>
      </w:r>
      <w:r w:rsidR="001A37DB" w:rsidRPr="00D80792">
        <w:rPr>
          <w:rFonts w:cs="Gill Sans"/>
          <w:szCs w:val="24"/>
        </w:rPr>
        <w:t>If a defendant</w:t>
      </w:r>
      <w:r w:rsidR="00D914AA" w:rsidRPr="00D80792">
        <w:rPr>
          <w:rFonts w:cs="Gill Sans"/>
          <w:szCs w:val="24"/>
        </w:rPr>
        <w:t xml:space="preserve"> has </w:t>
      </w:r>
      <w:r w:rsidR="005253B6" w:rsidRPr="00D80792">
        <w:rPr>
          <w:rFonts w:cs="Gill Sans"/>
          <w:szCs w:val="24"/>
        </w:rPr>
        <w:lastRenderedPageBreak/>
        <w:t xml:space="preserve">mental </w:t>
      </w:r>
      <w:r w:rsidR="00D914AA" w:rsidRPr="00D80792">
        <w:rPr>
          <w:rFonts w:cs="Gill Sans"/>
          <w:szCs w:val="24"/>
        </w:rPr>
        <w:t>capacity</w:t>
      </w:r>
      <w:r w:rsidR="0037700A" w:rsidRPr="00D80792">
        <w:rPr>
          <w:rFonts w:cs="Gill Sans"/>
          <w:szCs w:val="24"/>
        </w:rPr>
        <w:t xml:space="preserve"> and either pleads or</w:t>
      </w:r>
      <w:r w:rsidR="001A37DB" w:rsidRPr="00D80792">
        <w:rPr>
          <w:rFonts w:cs="Gill Sans"/>
          <w:szCs w:val="24"/>
        </w:rPr>
        <w:t xml:space="preserve"> is found guilty </w:t>
      </w:r>
      <w:r w:rsidR="00C70D90" w:rsidRPr="00D80792">
        <w:rPr>
          <w:rFonts w:cs="Gill Sans"/>
          <w:szCs w:val="24"/>
        </w:rPr>
        <w:t>at tria</w:t>
      </w:r>
      <w:r w:rsidR="0037700A" w:rsidRPr="00D80792">
        <w:rPr>
          <w:rFonts w:cs="Gill Sans"/>
          <w:szCs w:val="24"/>
        </w:rPr>
        <w:t>l, then she</w:t>
      </w:r>
      <w:r w:rsidR="001A37DB" w:rsidRPr="00D80792">
        <w:rPr>
          <w:rFonts w:cs="Gill Sans"/>
          <w:szCs w:val="24"/>
        </w:rPr>
        <w:t xml:space="preserve"> is liable to punishment</w:t>
      </w:r>
      <w:r w:rsidR="007E6EBA" w:rsidRPr="00D80792">
        <w:rPr>
          <w:rFonts w:cs="Gill Sans"/>
          <w:szCs w:val="24"/>
        </w:rPr>
        <w:t xml:space="preserve"> </w:t>
      </w:r>
      <w:r w:rsidR="007E6EBA" w:rsidRPr="00D80792">
        <w:rPr>
          <w:rFonts w:cs="Gill Sans"/>
          <w:szCs w:val="24"/>
        </w:rPr>
        <w:fldChar w:fldCharType="begin"/>
      </w:r>
      <w:r w:rsidR="00795EE7" w:rsidRPr="00D80792">
        <w:rPr>
          <w:rFonts w:cs="Gill Sans"/>
          <w:szCs w:val="24"/>
        </w:rPr>
        <w:instrText xml:space="preserve"> ADDIN ZOTERO_ITEM CSL_CITATION {"citationID":"xTaINkdA","properties":{"formattedCitation":"(Lewis 1976, 279)","plainCitation":"(Lewis 1976, 279)"},"citationItems":[{"id":2728,"uris":["http://zotero.org/users/54422/items/755U4X74"],"uri":["http://zotero.org/users/54422/items/755U4X74"],"itemData":{"id":2728,"type":"book","title":"Civil and criminal procedure","publisher":"North Shields","publisher-place":"North Shields","number-of-pages":"210","edition":"2nd ed.","source":"librarysearch.lse.ac.uk","event-place":"North Shields","call-number":"KD7325 L67","language":"eng","author":[{"family":"Lewis","given":"J. R."}],"issued":{"date-parts":[["1976"]]}},"locator":"279","label":"page"}],"schema":"https://github.com/citation-style-language/schema/raw/master/csl-citation.json"} </w:instrText>
      </w:r>
      <w:r w:rsidR="007E6EBA" w:rsidRPr="00D80792">
        <w:rPr>
          <w:rFonts w:cs="Gill Sans"/>
          <w:szCs w:val="24"/>
        </w:rPr>
        <w:fldChar w:fldCharType="separate"/>
      </w:r>
      <w:r w:rsidR="00795EE7" w:rsidRPr="00D80792">
        <w:rPr>
          <w:rFonts w:cs="Gill Sans"/>
          <w:noProof/>
          <w:szCs w:val="24"/>
        </w:rPr>
        <w:t>(Lewis 1976, 279)</w:t>
      </w:r>
      <w:r w:rsidR="007E6EBA" w:rsidRPr="00D80792">
        <w:rPr>
          <w:rFonts w:cs="Gill Sans"/>
          <w:szCs w:val="24"/>
        </w:rPr>
        <w:fldChar w:fldCharType="end"/>
      </w:r>
      <w:r w:rsidR="001A37DB" w:rsidRPr="00D80792">
        <w:rPr>
          <w:rFonts w:cs="Gill Sans"/>
          <w:szCs w:val="24"/>
        </w:rPr>
        <w:t xml:space="preserve">. </w:t>
      </w:r>
    </w:p>
    <w:p w14:paraId="21A312FE" w14:textId="66D64DD8" w:rsidR="00FA4F39" w:rsidRPr="00D80792" w:rsidRDefault="00494CA7" w:rsidP="009E109B">
      <w:pPr>
        <w:spacing w:line="480" w:lineRule="auto"/>
        <w:ind w:firstLine="720"/>
        <w:rPr>
          <w:rFonts w:cs="Gill Sans"/>
          <w:szCs w:val="24"/>
        </w:rPr>
      </w:pPr>
      <w:r w:rsidRPr="00D80792">
        <w:rPr>
          <w:rFonts w:cs="Gill Sans"/>
          <w:szCs w:val="24"/>
        </w:rPr>
        <w:t>While a</w:t>
      </w:r>
      <w:r w:rsidR="00FA4F39" w:rsidRPr="00D80792">
        <w:rPr>
          <w:rFonts w:cs="Gill Sans"/>
          <w:szCs w:val="24"/>
        </w:rPr>
        <w:t xml:space="preserve"> ‘doctrine of less eligibility’ places offenders </w:t>
      </w:r>
      <w:r w:rsidR="004A11E3" w:rsidRPr="00D80792">
        <w:rPr>
          <w:rFonts w:cs="Gill Sans"/>
          <w:szCs w:val="24"/>
        </w:rPr>
        <w:t>‘</w:t>
      </w:r>
      <w:r w:rsidR="00FA4F39" w:rsidRPr="00D80792">
        <w:rPr>
          <w:rFonts w:cs="Gill Sans"/>
          <w:szCs w:val="24"/>
        </w:rPr>
        <w:t>last in line</w:t>
      </w:r>
      <w:r w:rsidR="004A11E3" w:rsidRPr="00D80792">
        <w:rPr>
          <w:rFonts w:cs="Gill Sans"/>
          <w:szCs w:val="24"/>
        </w:rPr>
        <w:t>’</w:t>
      </w:r>
      <w:r w:rsidR="00FA4F39" w:rsidRPr="00D80792">
        <w:rPr>
          <w:rFonts w:cs="Gill Sans"/>
          <w:szCs w:val="24"/>
        </w:rPr>
        <w:t xml:space="preserve"> for any welfare good </w:t>
      </w:r>
      <w:r w:rsidR="00FA4F39" w:rsidRPr="00D80792">
        <w:rPr>
          <w:rFonts w:cs="Gill Sans"/>
          <w:szCs w:val="24"/>
        </w:rPr>
        <w:fldChar w:fldCharType="begin"/>
      </w:r>
      <w:r w:rsidR="00E62F05" w:rsidRPr="00D80792">
        <w:rPr>
          <w:rFonts w:cs="Gill Sans"/>
          <w:szCs w:val="24"/>
        </w:rPr>
        <w:instrText xml:space="preserve"> ADDIN ZOTERO_ITEM CSL_CITATION {"citationID":"R9SvZjSI","properties":{"formattedCitation":"(Carlen 2013, 96)","plainCitation":"(Carlen 2013, 96)"},"citationItems":[{"id":2004,"uris":["http://zotero.org/users/54422/items/76WNRVV9"],"uri":["http://zotero.org/users/54422/items/76WNRVV9"],"itemData":{"id":2004,"type":"chapter","title":"Against rehabilitation; for reparative justice","container-title":"Crime, justice and social democracy: international perspectives","publisher":"Palgrave Macmillan,","publisher-place":"Basingstoke :","page":"89-104","event-place":"Basingstoke :","ISBN":"1-137-00868-7","editor":[{"family":"Carrington","given":"Kerry"}],"author":[{"family":"Carlen","given":"Pat"}],"issued":{"date-parts":[["2013"]]}},"locator":"96","label":"page"}],"schema":"https://github.com/citation-style-language/schema/raw/master/csl-citation.json"} </w:instrText>
      </w:r>
      <w:r w:rsidR="00FA4F39" w:rsidRPr="00D80792">
        <w:rPr>
          <w:rFonts w:cs="Gill Sans"/>
          <w:szCs w:val="24"/>
        </w:rPr>
        <w:fldChar w:fldCharType="separate"/>
      </w:r>
      <w:r w:rsidR="00FA4F39" w:rsidRPr="00D80792">
        <w:rPr>
          <w:rFonts w:cs="Gill Sans"/>
          <w:szCs w:val="24"/>
        </w:rPr>
        <w:t>(Carlen 2013, 96)</w:t>
      </w:r>
      <w:r w:rsidR="00FA4F39" w:rsidRPr="00D80792">
        <w:rPr>
          <w:rFonts w:cs="Gill Sans"/>
          <w:szCs w:val="24"/>
        </w:rPr>
        <w:fldChar w:fldCharType="end"/>
      </w:r>
      <w:r w:rsidRPr="00D80792">
        <w:rPr>
          <w:rFonts w:cs="Gill Sans"/>
          <w:szCs w:val="24"/>
        </w:rPr>
        <w:t>;</w:t>
      </w:r>
      <w:r w:rsidR="00FA4F39" w:rsidRPr="00D80792">
        <w:rPr>
          <w:rFonts w:cs="Gill Sans"/>
          <w:szCs w:val="24"/>
        </w:rPr>
        <w:t xml:space="preserve"> caring for offenders may am</w:t>
      </w:r>
      <w:r w:rsidR="00AA3781" w:rsidRPr="00D80792">
        <w:rPr>
          <w:rFonts w:cs="Gill Sans"/>
          <w:szCs w:val="24"/>
        </w:rPr>
        <w:t>plify the effects of our ca</w:t>
      </w:r>
      <w:r w:rsidR="000475A8" w:rsidRPr="00D80792">
        <w:rPr>
          <w:rFonts w:cs="Gill Sans"/>
          <w:szCs w:val="24"/>
        </w:rPr>
        <w:t>ring. If we can enable offender</w:t>
      </w:r>
      <w:r w:rsidR="00AA3781" w:rsidRPr="00D80792">
        <w:rPr>
          <w:rFonts w:cs="Gill Sans"/>
          <w:szCs w:val="24"/>
        </w:rPr>
        <w:t>s</w:t>
      </w:r>
      <w:r w:rsidR="000475A8" w:rsidRPr="00D80792">
        <w:rPr>
          <w:rFonts w:cs="Gill Sans"/>
          <w:szCs w:val="24"/>
        </w:rPr>
        <w:t>’</w:t>
      </w:r>
      <w:r w:rsidR="00AA3781" w:rsidRPr="00D80792">
        <w:rPr>
          <w:rFonts w:cs="Gill Sans"/>
          <w:szCs w:val="24"/>
        </w:rPr>
        <w:t xml:space="preserve"> own caring for themselves and others, this potentially</w:t>
      </w:r>
      <w:r w:rsidR="000475A8" w:rsidRPr="00D80792">
        <w:rPr>
          <w:rFonts w:cs="Gill Sans"/>
          <w:szCs w:val="24"/>
        </w:rPr>
        <w:t xml:space="preserve"> extends</w:t>
      </w:r>
      <w:r w:rsidR="00FA4F39" w:rsidRPr="00D80792">
        <w:rPr>
          <w:rFonts w:cs="Gill Sans"/>
          <w:szCs w:val="24"/>
        </w:rPr>
        <w:t xml:space="preserve"> the reach of our welfare resources across offenders, their dependents, and community. There </w:t>
      </w:r>
      <w:r w:rsidR="00AA3781" w:rsidRPr="00D80792">
        <w:rPr>
          <w:rFonts w:cs="Gill Sans"/>
          <w:szCs w:val="24"/>
        </w:rPr>
        <w:t>are</w:t>
      </w:r>
      <w:r w:rsidR="00FA4F39" w:rsidRPr="00D80792">
        <w:rPr>
          <w:rFonts w:cs="Gill Sans"/>
          <w:szCs w:val="24"/>
        </w:rPr>
        <w:t xml:space="preserve"> no guarantee</w:t>
      </w:r>
      <w:r w:rsidR="00AA3781" w:rsidRPr="00D80792">
        <w:rPr>
          <w:rFonts w:cs="Gill Sans"/>
          <w:szCs w:val="24"/>
        </w:rPr>
        <w:t>s</w:t>
      </w:r>
      <w:r w:rsidR="00FA4F39" w:rsidRPr="00D80792">
        <w:rPr>
          <w:rFonts w:cs="Gill Sans"/>
          <w:szCs w:val="24"/>
        </w:rPr>
        <w:t xml:space="preserve"> that </w:t>
      </w:r>
      <w:r w:rsidR="000475A8" w:rsidRPr="00D80792">
        <w:rPr>
          <w:rFonts w:cs="Gill Sans"/>
          <w:szCs w:val="24"/>
        </w:rPr>
        <w:t xml:space="preserve">supported </w:t>
      </w:r>
      <w:r w:rsidR="00FA4F39" w:rsidRPr="00D80792">
        <w:rPr>
          <w:rFonts w:cs="Gill Sans"/>
          <w:szCs w:val="24"/>
        </w:rPr>
        <w:t>past offenders will successfully attempt social engagement in co-ope</w:t>
      </w:r>
      <w:r w:rsidR="000475A8" w:rsidRPr="00D80792">
        <w:rPr>
          <w:rFonts w:cs="Gill Sans"/>
          <w:szCs w:val="24"/>
        </w:rPr>
        <w:t xml:space="preserve">rative projects. </w:t>
      </w:r>
      <w:r w:rsidR="005253B6" w:rsidRPr="00D80792">
        <w:rPr>
          <w:rFonts w:cs="Gill Sans"/>
          <w:szCs w:val="24"/>
        </w:rPr>
        <w:t>Analogously, c</w:t>
      </w:r>
      <w:r w:rsidR="00FA4F39" w:rsidRPr="00D80792">
        <w:rPr>
          <w:rFonts w:cs="Gill Sans"/>
          <w:szCs w:val="24"/>
        </w:rPr>
        <w:t xml:space="preserve">ommunity engagement </w:t>
      </w:r>
      <w:r w:rsidRPr="00D80792">
        <w:rPr>
          <w:rFonts w:cs="Gill Sans"/>
          <w:szCs w:val="24"/>
        </w:rPr>
        <w:t>in programmes to address</w:t>
      </w:r>
      <w:r w:rsidR="000475A8" w:rsidRPr="00D80792">
        <w:rPr>
          <w:rFonts w:cs="Gill Sans"/>
          <w:szCs w:val="24"/>
        </w:rPr>
        <w:t xml:space="preserve"> local</w:t>
      </w:r>
      <w:r w:rsidRPr="00D80792">
        <w:rPr>
          <w:rFonts w:cs="Gill Sans"/>
          <w:szCs w:val="24"/>
        </w:rPr>
        <w:t xml:space="preserve"> social and economic needs can be </w:t>
      </w:r>
      <w:r w:rsidR="00AA3781" w:rsidRPr="00D80792">
        <w:rPr>
          <w:rFonts w:cs="Gill Sans"/>
          <w:szCs w:val="24"/>
        </w:rPr>
        <w:t>similarly difficult to obtain: d</w:t>
      </w:r>
      <w:r w:rsidR="00FA4F39" w:rsidRPr="00D80792">
        <w:rPr>
          <w:rFonts w:cs="Gill Sans"/>
          <w:szCs w:val="24"/>
        </w:rPr>
        <w:t xml:space="preserve">espite </w:t>
      </w:r>
      <w:r w:rsidRPr="00D80792">
        <w:rPr>
          <w:rFonts w:cs="Gill Sans"/>
          <w:szCs w:val="24"/>
        </w:rPr>
        <w:t>the</w:t>
      </w:r>
      <w:r w:rsidR="00FA4F39" w:rsidRPr="00D80792">
        <w:rPr>
          <w:rFonts w:cs="Gill Sans"/>
          <w:szCs w:val="24"/>
        </w:rPr>
        <w:t xml:space="preserve"> efforts</w:t>
      </w:r>
      <w:r w:rsidRPr="00D80792">
        <w:rPr>
          <w:rFonts w:cs="Gill Sans"/>
          <w:szCs w:val="24"/>
        </w:rPr>
        <w:t xml:space="preserve"> of </w:t>
      </w:r>
      <w:r w:rsidR="001E6E40" w:rsidRPr="00D80792">
        <w:rPr>
          <w:rFonts w:cs="Gill Sans"/>
          <w:szCs w:val="24"/>
        </w:rPr>
        <w:t xml:space="preserve">local </w:t>
      </w:r>
      <w:r w:rsidRPr="00D80792">
        <w:rPr>
          <w:rFonts w:cs="Gill Sans"/>
          <w:szCs w:val="24"/>
        </w:rPr>
        <w:t>organisers</w:t>
      </w:r>
      <w:r w:rsidR="00FA4F39" w:rsidRPr="00D80792">
        <w:rPr>
          <w:rFonts w:cs="Gill Sans"/>
          <w:szCs w:val="24"/>
        </w:rPr>
        <w:t xml:space="preserve">, there is no guarantee that </w:t>
      </w:r>
      <w:r w:rsidR="001E6E40" w:rsidRPr="00D80792">
        <w:rPr>
          <w:rFonts w:cs="Gill Sans"/>
          <w:szCs w:val="24"/>
        </w:rPr>
        <w:t xml:space="preserve">any </w:t>
      </w:r>
      <w:r w:rsidR="00FA4F39" w:rsidRPr="00D80792">
        <w:rPr>
          <w:rFonts w:cs="Gill Sans"/>
          <w:szCs w:val="24"/>
        </w:rPr>
        <w:t>local scepticism</w:t>
      </w:r>
      <w:r w:rsidRPr="00D80792">
        <w:rPr>
          <w:rFonts w:cs="Gill Sans"/>
          <w:szCs w:val="24"/>
        </w:rPr>
        <w:t xml:space="preserve"> will be overcome</w:t>
      </w:r>
      <w:r w:rsidR="00FA4F39" w:rsidRPr="00D80792">
        <w:rPr>
          <w:rFonts w:cs="Gill Sans"/>
          <w:szCs w:val="24"/>
        </w:rPr>
        <w:t xml:space="preserve"> </w:t>
      </w:r>
      <w:r w:rsidR="00FA4F39" w:rsidRPr="00D80792">
        <w:rPr>
          <w:rFonts w:cs="Gill Sans"/>
          <w:szCs w:val="24"/>
        </w:rPr>
        <w:fldChar w:fldCharType="begin"/>
      </w:r>
      <w:r w:rsidR="00FA4F39" w:rsidRPr="00D80792">
        <w:rPr>
          <w:rFonts w:cs="Gill Sans"/>
          <w:szCs w:val="24"/>
        </w:rPr>
        <w:instrText xml:space="preserve"> ADDIN ZOTERO_ITEM CSL_CITATION {"citationID":"iy7cLumh","properties":{"formattedCitation":"(Barnes 2012, 137)","plainCitation":"(Barnes 2012, 137)"},"citationItems":[{"id":2689,"uris":["http://zotero.org/users/54422/items/BS553BCI"],"uri":["http://zotero.org/users/54422/items/BS553BCI"],"itemData":{"id":2689,"type":"book","title":"Care in everyday life : an ethic of care in practice","publisher":"Policy","publisher-place":"Bristol","event-place":"Bristol","ISBN":"978-1-84742-823-3","shortTitle":"Care in everyday life","author":[{"family":"Barnes","given":"Marian"}],"issued":{"date-parts":[["2012"]]}},"locator":" 137","label":"page"}],"schema":"https://github.com/citation-style-language/schema/raw/master/csl-citation.json"} </w:instrText>
      </w:r>
      <w:r w:rsidR="00FA4F39" w:rsidRPr="00D80792">
        <w:rPr>
          <w:rFonts w:cs="Gill Sans"/>
          <w:szCs w:val="24"/>
        </w:rPr>
        <w:fldChar w:fldCharType="separate"/>
      </w:r>
      <w:r w:rsidR="00FA4F39" w:rsidRPr="00D80792">
        <w:rPr>
          <w:rFonts w:cs="Gill Sans"/>
          <w:szCs w:val="24"/>
        </w:rPr>
        <w:t>(Barnes 2012, 137)</w:t>
      </w:r>
      <w:r w:rsidR="00FA4F39" w:rsidRPr="00D80792">
        <w:rPr>
          <w:rFonts w:cs="Gill Sans"/>
          <w:szCs w:val="24"/>
        </w:rPr>
        <w:fldChar w:fldCharType="end"/>
      </w:r>
      <w:r w:rsidR="00FA4F39" w:rsidRPr="00D80792">
        <w:rPr>
          <w:rFonts w:cs="Gill Sans"/>
          <w:szCs w:val="24"/>
        </w:rPr>
        <w:t xml:space="preserve">. </w:t>
      </w:r>
      <w:r w:rsidRPr="00D80792">
        <w:rPr>
          <w:rFonts w:cs="Gill Sans"/>
          <w:szCs w:val="24"/>
        </w:rPr>
        <w:t>Yet,</w:t>
      </w:r>
      <w:r w:rsidR="00FA4F39" w:rsidRPr="00D80792">
        <w:rPr>
          <w:rFonts w:cs="Gill Sans"/>
          <w:szCs w:val="24"/>
        </w:rPr>
        <w:t xml:space="preserve"> withou</w:t>
      </w:r>
      <w:r w:rsidR="007D47D6" w:rsidRPr="00D80792">
        <w:rPr>
          <w:rFonts w:cs="Gill Sans"/>
          <w:szCs w:val="24"/>
        </w:rPr>
        <w:t xml:space="preserve">t the </w:t>
      </w:r>
      <w:r w:rsidR="00FA4F39" w:rsidRPr="00D80792">
        <w:rPr>
          <w:rFonts w:cs="Gill Sans"/>
          <w:szCs w:val="24"/>
        </w:rPr>
        <w:t xml:space="preserve">work of local organisers, </w:t>
      </w:r>
      <w:r w:rsidR="005253B6" w:rsidRPr="00D80792">
        <w:rPr>
          <w:rFonts w:cs="Gill Sans"/>
          <w:szCs w:val="24"/>
        </w:rPr>
        <w:t xml:space="preserve">achieving </w:t>
      </w:r>
      <w:r w:rsidR="007D47D6" w:rsidRPr="00D80792">
        <w:rPr>
          <w:rFonts w:cs="Gill Sans"/>
          <w:szCs w:val="24"/>
        </w:rPr>
        <w:t xml:space="preserve">such </w:t>
      </w:r>
      <w:r w:rsidR="00FA4F39" w:rsidRPr="00D80792">
        <w:rPr>
          <w:rFonts w:cs="Gill Sans"/>
          <w:szCs w:val="24"/>
        </w:rPr>
        <w:t xml:space="preserve">community engagement would be more difficult. Likewise, barriers </w:t>
      </w:r>
      <w:r w:rsidR="00EC527B" w:rsidRPr="00D80792">
        <w:rPr>
          <w:rFonts w:cs="Gill Sans"/>
          <w:szCs w:val="24"/>
        </w:rPr>
        <w:t xml:space="preserve">to </w:t>
      </w:r>
      <w:r w:rsidR="00FA4F39" w:rsidRPr="00D80792">
        <w:rPr>
          <w:rFonts w:cs="Gill Sans"/>
          <w:szCs w:val="24"/>
        </w:rPr>
        <w:t>positive engagement with the community exist when a person struggles to meet her own needs</w:t>
      </w:r>
      <w:r w:rsidR="005253B6" w:rsidRPr="00D80792">
        <w:rPr>
          <w:rFonts w:cs="Gill Sans"/>
          <w:szCs w:val="24"/>
        </w:rPr>
        <w:t xml:space="preserve"> and her dependent</w:t>
      </w:r>
      <w:r w:rsidRPr="00D80792">
        <w:rPr>
          <w:rFonts w:cs="Gill Sans"/>
          <w:szCs w:val="24"/>
        </w:rPr>
        <w:t>s</w:t>
      </w:r>
      <w:r w:rsidR="005253B6" w:rsidRPr="00D80792">
        <w:rPr>
          <w:rFonts w:cs="Gill Sans"/>
          <w:szCs w:val="24"/>
        </w:rPr>
        <w:t>’</w:t>
      </w:r>
      <w:r w:rsidRPr="00D80792">
        <w:rPr>
          <w:rFonts w:cs="Gill Sans"/>
          <w:szCs w:val="24"/>
        </w:rPr>
        <w:t xml:space="preserve"> needs</w:t>
      </w:r>
      <w:r w:rsidR="00FA4F39" w:rsidRPr="00D80792">
        <w:rPr>
          <w:rFonts w:cs="Gill Sans"/>
          <w:szCs w:val="24"/>
        </w:rPr>
        <w:t xml:space="preserve">. Barriers </w:t>
      </w:r>
      <w:r w:rsidR="000475A8" w:rsidRPr="00D80792">
        <w:rPr>
          <w:rFonts w:cs="Gill Sans"/>
          <w:szCs w:val="24"/>
        </w:rPr>
        <w:t xml:space="preserve">to social contribution </w:t>
      </w:r>
      <w:r w:rsidR="00FA4F39" w:rsidRPr="00D80792">
        <w:rPr>
          <w:rFonts w:cs="Gill Sans"/>
          <w:szCs w:val="24"/>
        </w:rPr>
        <w:t>are reduced when a person has help to meet their needs</w:t>
      </w:r>
      <w:r w:rsidR="00AA3781" w:rsidRPr="00D80792">
        <w:rPr>
          <w:rFonts w:cs="Gill Sans"/>
          <w:szCs w:val="24"/>
        </w:rPr>
        <w:t>,</w:t>
      </w:r>
      <w:r w:rsidRPr="00D80792">
        <w:rPr>
          <w:rFonts w:cs="Gill Sans"/>
          <w:szCs w:val="24"/>
        </w:rPr>
        <w:t xml:space="preserve"> and support in</w:t>
      </w:r>
      <w:r w:rsidR="000475A8" w:rsidRPr="00D80792">
        <w:rPr>
          <w:rFonts w:cs="Gill Sans"/>
          <w:szCs w:val="24"/>
        </w:rPr>
        <w:t xml:space="preserve"> meeting</w:t>
      </w:r>
      <w:r w:rsidRPr="00D80792">
        <w:rPr>
          <w:rFonts w:cs="Gill Sans"/>
          <w:szCs w:val="24"/>
        </w:rPr>
        <w:t xml:space="preserve"> their caring responsibilities</w:t>
      </w:r>
      <w:r w:rsidR="00FA4F39" w:rsidRPr="00D80792">
        <w:rPr>
          <w:rFonts w:cs="Gill Sans"/>
          <w:szCs w:val="24"/>
        </w:rPr>
        <w:t xml:space="preserve">. </w:t>
      </w:r>
    </w:p>
    <w:p w14:paraId="75699099" w14:textId="74A82CA5" w:rsidR="00DA0521" w:rsidRPr="00D80792" w:rsidRDefault="0031253E" w:rsidP="009E109B">
      <w:pPr>
        <w:spacing w:line="480" w:lineRule="auto"/>
        <w:ind w:firstLine="720"/>
        <w:rPr>
          <w:rFonts w:cs="Gill Sans"/>
          <w:szCs w:val="24"/>
        </w:rPr>
      </w:pPr>
      <w:r w:rsidRPr="00D80792">
        <w:rPr>
          <w:rFonts w:cs="Gill Sans"/>
          <w:szCs w:val="24"/>
        </w:rPr>
        <w:t xml:space="preserve">Criminal justice responds to wrongs. Welfare policies respond to disadvantage, </w:t>
      </w:r>
      <w:r w:rsidR="001E6E40" w:rsidRPr="00D80792">
        <w:rPr>
          <w:rFonts w:cs="Gill Sans"/>
          <w:szCs w:val="24"/>
        </w:rPr>
        <w:t xml:space="preserve">arising from </w:t>
      </w:r>
      <w:r w:rsidRPr="00D80792">
        <w:rPr>
          <w:rFonts w:cs="Gill Sans"/>
          <w:szCs w:val="24"/>
        </w:rPr>
        <w:t>differences in the distribution of opportunities or outcomes, and material wealth. Such questions of distribution are</w:t>
      </w:r>
      <w:r w:rsidR="0070298D" w:rsidRPr="00D80792">
        <w:rPr>
          <w:rFonts w:cs="Gill Sans"/>
          <w:szCs w:val="24"/>
        </w:rPr>
        <w:t>, at least in part,</w:t>
      </w:r>
      <w:r w:rsidRPr="00D80792">
        <w:rPr>
          <w:rFonts w:cs="Gill Sans"/>
          <w:szCs w:val="24"/>
        </w:rPr>
        <w:t xml:space="preserve"> questions of social justice. </w:t>
      </w:r>
      <w:r w:rsidRPr="00D80792">
        <w:rPr>
          <w:rFonts w:cs="Gill Sans"/>
          <w:szCs w:val="24"/>
        </w:rPr>
        <w:lastRenderedPageBreak/>
        <w:t xml:space="preserve">Criminal justice processes cannot and should not be expected to single-handedly address distributive social injustices. But we can consider criminal punishment in light of broader social and political questions, about the distribution of responsibilities and resources for needs-meeting. Barnes argues that we should look not simply to alleviate disadvantage, but at how disadvantage is produced, and at more distant, formal and impersonal relationships </w:t>
      </w:r>
      <w:r w:rsidRPr="00D80792">
        <w:rPr>
          <w:rFonts w:cs="Gill Sans"/>
          <w:szCs w:val="24"/>
        </w:rPr>
        <w:fldChar w:fldCharType="begin"/>
      </w:r>
      <w:r w:rsidRPr="00D80792">
        <w:rPr>
          <w:rFonts w:cs="Gill Sans"/>
          <w:szCs w:val="24"/>
        </w:rPr>
        <w:instrText xml:space="preserve"> ADDIN ZOTERO_ITEM CSL_CITATION {"citationID":"hHcPGLQf","properties":{"formattedCitation":"(2012, 123, 107)","plainCitation":"(2012, 123, 107)"},"citationItems":[{"id":2689,"uris":["http://zotero.org/users/54422/items/BS553BCI"],"uri":["http://zotero.org/users/54422/items/BS553BCI"],"itemData":{"id":2689,"type":"book","title":"Care in everyday life : an ethic of care in practice","publisher":"Policy","publisher-place":"Bristol","event-place":"Bristol","ISBN":"978-1-84742-823-3","shortTitle":"Care in everyday life","author":[{"family":"Barnes","given":"Marian"}],"issued":{"date-parts":[["2012"]]}},"locator":"123, 107","label":"page","suppress-author":true}],"schema":"https://github.com/citation-style-language/schema/raw/master/csl-citation.json"} </w:instrText>
      </w:r>
      <w:r w:rsidRPr="00D80792">
        <w:rPr>
          <w:rFonts w:cs="Gill Sans"/>
          <w:szCs w:val="24"/>
        </w:rPr>
        <w:fldChar w:fldCharType="separate"/>
      </w:r>
      <w:r w:rsidRPr="00D80792">
        <w:rPr>
          <w:rFonts w:cs="Gill Sans"/>
          <w:szCs w:val="24"/>
        </w:rPr>
        <w:t>(2012, 123, 107)</w:t>
      </w:r>
      <w:r w:rsidRPr="00D80792">
        <w:rPr>
          <w:rFonts w:cs="Gill Sans"/>
          <w:szCs w:val="24"/>
        </w:rPr>
        <w:fldChar w:fldCharType="end"/>
      </w:r>
      <w:r w:rsidR="00AC1650" w:rsidRPr="00D80792">
        <w:rPr>
          <w:rFonts w:cs="Gill Sans"/>
          <w:szCs w:val="24"/>
        </w:rPr>
        <w:t xml:space="preserve">. </w:t>
      </w:r>
      <w:r w:rsidR="00EA3663">
        <w:rPr>
          <w:rFonts w:cs="Gill Sans"/>
          <w:szCs w:val="24"/>
        </w:rPr>
        <w:t>Criminal punishment may be an</w:t>
      </w:r>
      <w:r w:rsidR="00AC1650" w:rsidRPr="00D80792">
        <w:rPr>
          <w:rFonts w:cs="Gill Sans"/>
          <w:szCs w:val="24"/>
        </w:rPr>
        <w:t xml:space="preserve"> example</w:t>
      </w:r>
      <w:r w:rsidR="0070298D" w:rsidRPr="00D80792">
        <w:rPr>
          <w:rFonts w:cs="Gill Sans"/>
          <w:szCs w:val="24"/>
        </w:rPr>
        <w:t xml:space="preserve"> </w:t>
      </w:r>
      <w:r w:rsidR="00EA3663">
        <w:rPr>
          <w:rFonts w:cs="Gill Sans"/>
          <w:szCs w:val="24"/>
        </w:rPr>
        <w:t>of formal relationships which</w:t>
      </w:r>
      <w:r w:rsidR="0070298D" w:rsidRPr="00D80792">
        <w:rPr>
          <w:rFonts w:cs="Gill Sans"/>
          <w:szCs w:val="24"/>
        </w:rPr>
        <w:t xml:space="preserve"> </w:t>
      </w:r>
      <w:r w:rsidR="00EA3663">
        <w:rPr>
          <w:rFonts w:cs="Gill Sans"/>
          <w:szCs w:val="24"/>
        </w:rPr>
        <w:t>contribute</w:t>
      </w:r>
      <w:r w:rsidR="00FC171A" w:rsidRPr="00D80792">
        <w:rPr>
          <w:rFonts w:cs="Gill Sans"/>
          <w:szCs w:val="24"/>
        </w:rPr>
        <w:t xml:space="preserve"> to </w:t>
      </w:r>
      <w:r w:rsidR="0070298D" w:rsidRPr="00D80792">
        <w:rPr>
          <w:rFonts w:cs="Gill Sans"/>
          <w:szCs w:val="24"/>
        </w:rPr>
        <w:t xml:space="preserve">disadvantage production and </w:t>
      </w:r>
      <w:r w:rsidR="00EA3663">
        <w:rPr>
          <w:rFonts w:cs="Gill Sans"/>
          <w:szCs w:val="24"/>
        </w:rPr>
        <w:t>entrenchment</w:t>
      </w:r>
      <w:r w:rsidRPr="00D80792">
        <w:rPr>
          <w:rFonts w:cs="Gill Sans"/>
          <w:szCs w:val="24"/>
        </w:rPr>
        <w:t xml:space="preserve">. </w:t>
      </w:r>
      <w:r w:rsidR="00EA3663">
        <w:rPr>
          <w:rFonts w:cs="Gill Sans"/>
          <w:szCs w:val="24"/>
        </w:rPr>
        <w:t>I will discuss</w:t>
      </w:r>
      <w:r w:rsidR="001E6E40" w:rsidRPr="00D80792">
        <w:rPr>
          <w:rFonts w:cs="Gill Sans"/>
          <w:szCs w:val="24"/>
        </w:rPr>
        <w:t xml:space="preserve"> </w:t>
      </w:r>
      <w:r w:rsidRPr="00D80792">
        <w:rPr>
          <w:rFonts w:cs="Gill Sans"/>
          <w:szCs w:val="24"/>
        </w:rPr>
        <w:t>three ways in which supporting and caring for offenders provides opportunities to build capabilities rather than</w:t>
      </w:r>
      <w:r w:rsidR="00444594" w:rsidRPr="00D80792">
        <w:rPr>
          <w:rFonts w:cs="Gill Sans"/>
          <w:szCs w:val="24"/>
        </w:rPr>
        <w:t xml:space="preserve"> to compound disadvantage</w:t>
      </w:r>
      <w:r w:rsidRPr="00D80792">
        <w:rPr>
          <w:rFonts w:cs="Gill Sans"/>
          <w:szCs w:val="24"/>
        </w:rPr>
        <w:t>.</w:t>
      </w:r>
    </w:p>
    <w:p w14:paraId="6E1FBB49" w14:textId="77777777" w:rsidR="007A66EE" w:rsidRPr="00D80792" w:rsidRDefault="007A66EE" w:rsidP="009E109B">
      <w:pPr>
        <w:spacing w:line="480" w:lineRule="auto"/>
        <w:jc w:val="left"/>
        <w:rPr>
          <w:rFonts w:cs="Gill Sans"/>
          <w:szCs w:val="24"/>
        </w:rPr>
      </w:pPr>
    </w:p>
    <w:p w14:paraId="6520DFD1" w14:textId="2DDAD46F" w:rsidR="007A66EE" w:rsidRPr="00D80792" w:rsidRDefault="007A66EE" w:rsidP="009E109B">
      <w:pPr>
        <w:pStyle w:val="SageH2Bhead"/>
      </w:pPr>
      <w:r w:rsidRPr="00D80792">
        <w:t>C</w:t>
      </w:r>
      <w:r w:rsidR="002D7E3C" w:rsidRPr="00D80792">
        <w:t xml:space="preserve">are </w:t>
      </w:r>
      <w:r w:rsidR="006F792C" w:rsidRPr="00D80792">
        <w:t>E</w:t>
      </w:r>
      <w:r w:rsidR="002D7E3C" w:rsidRPr="00D80792">
        <w:t>thics</w:t>
      </w:r>
      <w:r w:rsidR="0040397B" w:rsidRPr="00D80792">
        <w:t xml:space="preserve">, </w:t>
      </w:r>
      <w:r w:rsidR="006F792C" w:rsidRPr="00D80792">
        <w:t>C</w:t>
      </w:r>
      <w:r w:rsidR="00E21C3B" w:rsidRPr="00D80792">
        <w:t>apabilities</w:t>
      </w:r>
      <w:r w:rsidR="00FA3D14" w:rsidRPr="00D80792">
        <w:t xml:space="preserve"> and </w:t>
      </w:r>
      <w:r w:rsidR="006F792C" w:rsidRPr="00D80792">
        <w:t>F</w:t>
      </w:r>
      <w:r w:rsidR="00FA3D14" w:rsidRPr="00D80792">
        <w:t>lourishing</w:t>
      </w:r>
    </w:p>
    <w:p w14:paraId="798BFF07" w14:textId="62D304EE" w:rsidR="007A66EE" w:rsidRPr="00D80792" w:rsidRDefault="00225B32" w:rsidP="009E109B">
      <w:pPr>
        <w:spacing w:line="480" w:lineRule="auto"/>
        <w:jc w:val="left"/>
        <w:rPr>
          <w:rFonts w:cs="Gill Sans"/>
          <w:szCs w:val="24"/>
        </w:rPr>
      </w:pPr>
      <w:r w:rsidRPr="00D80792">
        <w:rPr>
          <w:rFonts w:cs="Gill Sans"/>
          <w:szCs w:val="24"/>
        </w:rPr>
        <w:t xml:space="preserve">Care ethics offers us two </w:t>
      </w:r>
      <w:r w:rsidR="00DD77E5" w:rsidRPr="00D80792">
        <w:rPr>
          <w:rFonts w:cs="Gill Sans"/>
          <w:szCs w:val="24"/>
        </w:rPr>
        <w:t>alternative perspectives</w:t>
      </w:r>
      <w:r w:rsidRPr="00D80792">
        <w:rPr>
          <w:rFonts w:cs="Gill Sans"/>
          <w:szCs w:val="24"/>
        </w:rPr>
        <w:t xml:space="preserve"> for thinking about </w:t>
      </w:r>
      <w:r w:rsidR="00DD77E5" w:rsidRPr="00D80792">
        <w:rPr>
          <w:rFonts w:cs="Gill Sans"/>
          <w:szCs w:val="24"/>
        </w:rPr>
        <w:t xml:space="preserve">using </w:t>
      </w:r>
      <w:r w:rsidRPr="00D80792">
        <w:rPr>
          <w:rFonts w:cs="Gill Sans"/>
          <w:szCs w:val="24"/>
        </w:rPr>
        <w:t>state resources in the context of punishment and welfare. Firstly</w:t>
      </w:r>
      <w:r w:rsidR="001A2F76" w:rsidRPr="00D80792">
        <w:rPr>
          <w:rFonts w:cs="Gill Sans"/>
          <w:szCs w:val="24"/>
        </w:rPr>
        <w:t>,</w:t>
      </w:r>
      <w:r w:rsidRPr="00D80792">
        <w:rPr>
          <w:rFonts w:cs="Gill Sans"/>
          <w:szCs w:val="24"/>
        </w:rPr>
        <w:t xml:space="preserve"> a </w:t>
      </w:r>
      <w:r w:rsidRPr="00D80792">
        <w:rPr>
          <w:rFonts w:cs="Gill Sans"/>
          <w:i/>
          <w:szCs w:val="24"/>
        </w:rPr>
        <w:t xml:space="preserve">relational </w:t>
      </w:r>
      <w:r w:rsidRPr="00D80792">
        <w:rPr>
          <w:rFonts w:cs="Gill Sans"/>
          <w:szCs w:val="24"/>
        </w:rPr>
        <w:t>approach, acknowledging i</w:t>
      </w:r>
      <w:r w:rsidRPr="00D80792">
        <w:rPr>
          <w:rFonts w:cs="Gill Sans"/>
          <w:i/>
          <w:szCs w:val="24"/>
        </w:rPr>
        <w:t xml:space="preserve">nterdependence </w:t>
      </w:r>
      <w:r w:rsidRPr="00D80792">
        <w:rPr>
          <w:rFonts w:cs="Gill Sans"/>
          <w:szCs w:val="24"/>
        </w:rPr>
        <w:t>is highlighted in contemporary care ethics</w:t>
      </w:r>
      <w:r w:rsidR="00EB4CCA" w:rsidRPr="00D80792">
        <w:rPr>
          <w:rFonts w:cs="Gill Sans"/>
          <w:szCs w:val="24"/>
        </w:rPr>
        <w:t xml:space="preserve"> </w:t>
      </w:r>
      <w:r w:rsidR="00EB4CCA" w:rsidRPr="00D80792">
        <w:rPr>
          <w:rFonts w:cs="Gill Sans"/>
          <w:szCs w:val="24"/>
        </w:rPr>
        <w:fldChar w:fldCharType="begin"/>
      </w:r>
      <w:r w:rsidR="00EB4CCA" w:rsidRPr="00D80792">
        <w:rPr>
          <w:rFonts w:cs="Gill Sans"/>
          <w:szCs w:val="24"/>
        </w:rPr>
        <w:instrText xml:space="preserve"> ADDIN ZOTERO_ITEM CSL_CITATION {"citationID":"fVNW6Lsg","properties":{"formattedCitation":"(Barnes 2012, 65)","plainCitation":"(Barnes 2012, 65)"},"citationItems":[{"id":2689,"uris":["http://zotero.org/users/54422/items/BS553BCI"],"uri":["http://zotero.org/users/54422/items/BS553BCI"],"itemData":{"id":2689,"type":"book","title":"Care in everyday life : an ethic of care in practice","publisher":"Policy","publisher-place":"Bristol","event-place":"Bristol","ISBN":"978-1-84742-823-3","shortTitle":"Care in everyday life","author":[{"family":"Barnes","given":"Marian"}],"issued":{"date-parts":[["2012"]]}},"locator":"65","label":"page"}],"schema":"https://github.com/citation-style-language/schema/raw/master/csl-citation.json"} </w:instrText>
      </w:r>
      <w:r w:rsidR="00EB4CCA" w:rsidRPr="00D80792">
        <w:rPr>
          <w:rFonts w:cs="Gill Sans"/>
          <w:szCs w:val="24"/>
        </w:rPr>
        <w:fldChar w:fldCharType="separate"/>
      </w:r>
      <w:r w:rsidR="00EB4CCA" w:rsidRPr="00D80792">
        <w:rPr>
          <w:rFonts w:cs="Gill Sans"/>
          <w:noProof/>
          <w:szCs w:val="24"/>
        </w:rPr>
        <w:t>(Barnes 2012, 65)</w:t>
      </w:r>
      <w:r w:rsidR="00EB4CCA" w:rsidRPr="00D80792">
        <w:rPr>
          <w:rFonts w:cs="Gill Sans"/>
          <w:szCs w:val="24"/>
        </w:rPr>
        <w:fldChar w:fldCharType="end"/>
      </w:r>
      <w:r w:rsidRPr="00D80792">
        <w:rPr>
          <w:rFonts w:cs="Gill Sans"/>
          <w:szCs w:val="24"/>
        </w:rPr>
        <w:t xml:space="preserve">. </w:t>
      </w:r>
      <w:r w:rsidR="00D366F1" w:rsidRPr="00D80792">
        <w:rPr>
          <w:rFonts w:cs="Gill Sans"/>
          <w:szCs w:val="24"/>
        </w:rPr>
        <w:t>Secondly, care ethics can be used to consider</w:t>
      </w:r>
      <w:r w:rsidRPr="00D80792">
        <w:rPr>
          <w:rFonts w:cs="Gill Sans"/>
          <w:szCs w:val="24"/>
        </w:rPr>
        <w:t xml:space="preserve"> </w:t>
      </w:r>
      <w:r w:rsidR="00EB4CCA" w:rsidRPr="00D80792">
        <w:rPr>
          <w:rFonts w:cs="Gill Sans"/>
          <w:i/>
          <w:szCs w:val="24"/>
        </w:rPr>
        <w:t>political decisions about distribution</w:t>
      </w:r>
      <w:r w:rsidR="00EB4CCA" w:rsidRPr="00D80792">
        <w:rPr>
          <w:rFonts w:cs="Gill Sans"/>
          <w:szCs w:val="24"/>
        </w:rPr>
        <w:t xml:space="preserve"> and </w:t>
      </w:r>
      <w:r w:rsidRPr="00D80792">
        <w:rPr>
          <w:rFonts w:cs="Gill Sans"/>
          <w:i/>
          <w:szCs w:val="24"/>
        </w:rPr>
        <w:t xml:space="preserve">social arrangements for </w:t>
      </w:r>
      <w:r w:rsidR="00DD77E5" w:rsidRPr="00D80792">
        <w:rPr>
          <w:rFonts w:cs="Gill Sans"/>
          <w:i/>
          <w:szCs w:val="24"/>
        </w:rPr>
        <w:t>meeting</w:t>
      </w:r>
      <w:r w:rsidR="00EB4CCA" w:rsidRPr="00D80792">
        <w:rPr>
          <w:rFonts w:cs="Gill Sans"/>
          <w:i/>
          <w:szCs w:val="24"/>
        </w:rPr>
        <w:t xml:space="preserve"> needs </w:t>
      </w:r>
      <w:r w:rsidR="00EB4CCA" w:rsidRPr="00D80792">
        <w:rPr>
          <w:rFonts w:cs="Gill Sans"/>
          <w:i/>
          <w:szCs w:val="24"/>
        </w:rPr>
        <w:fldChar w:fldCharType="begin"/>
      </w:r>
      <w:r w:rsidR="00182771" w:rsidRPr="00D80792">
        <w:rPr>
          <w:rFonts w:cs="Gill Sans"/>
          <w:i/>
          <w:szCs w:val="24"/>
        </w:rPr>
        <w:instrText xml:space="preserve"> ADDIN ZOTERO_ITEM CSL_CITATION {"citationID":"HrJHmtRh","properties":{"formattedCitation":"{\\rtf (Tronto 1993, 175; Robinson 1999, 30\\uc0\\u8211{}33; Held 2015)}","plainCitation":"(Tronto 1993, 175; Robinson 1999, 30–33; Held 2015)"},"citationItems":[{"id":69,"uris":["http://zotero.org/users/54422/items/7BC5UGZM"],"uri":["http://zotero.org/users/54422/items/7BC5UGZM"],"itemData":{"id":69,"type":"book","title":"Moral Boundaries: A political argument for an ethic of care","publisher":"Routledge","publisher-place":"New York","number-of-pages":"226","source":"catalogue.lse.ac.uk Library Catalog","event-place":"New York","ISBN":"0-415-90641-5","shortTitle":"Moral Boundaries","author":[{"family":"Tronto","given":"Joan C"}],"issued":{"date-parts":[["1993"]]}},"locator":"175","label":"page"},{"id":704,"uris":["http://zotero.org/users/54422/items/HEJGSF9S"],"uri":["http://zotero.org/users/54422/items/HEJGSF9S"],"itemData":{"id":704,"type":"book","title":"Globalizing Care: Ethics, feminist theory, and international relations","collection-title":"Feminist theory and politics.","publisher":"Westview Press","publisher-place":"Boulder, Colo.","event-place":"Boulder, Colo.","ISBN":"0-8133-3356-3","shortTitle":"Globalizing care","author":[{"family":"Robinson","given":"Fiona"}],"issued":{"date-parts":[["1999"]]}},"locator":"30-33","label":"page"},{"id":2720,"uris":["http://zotero.org/users/54422/items/BPJ5KX47"],"uri":["http://zotero.org/users/54422/items/BPJ5KX47"],"itemData":{"id":2720,"type":"chapter","title":"Care and Human Rights","container-title":"Philosophical Foundations of Human Rights.","page":"624-641","ISBN":"978-0-19-176810-1","editor":[{"family":"Cruft","given":"Rowan"},{"family":"Liao","given":"Matthew"},{"family":"Renzo","given":"Massimo"}],"author":[{"family":"Held","given":"Virginia"}],"issued":{"date-parts":[["2015"]]}},"label":"page"}],"schema":"https://github.com/citation-style-language/schema/raw/master/csl-citation.json"} </w:instrText>
      </w:r>
      <w:r w:rsidR="00EB4CCA" w:rsidRPr="00D80792">
        <w:rPr>
          <w:rFonts w:cs="Gill Sans"/>
          <w:i/>
          <w:szCs w:val="24"/>
        </w:rPr>
        <w:fldChar w:fldCharType="separate"/>
      </w:r>
      <w:r w:rsidR="00182771" w:rsidRPr="00D80792">
        <w:rPr>
          <w:rFonts w:eastAsia="Times New Roman" w:cs="Times New Roman"/>
          <w:szCs w:val="24"/>
        </w:rPr>
        <w:t>(Tronto 1993, 175; Robinson 1999, 30–33; Held 2015)</w:t>
      </w:r>
      <w:r w:rsidR="00EB4CCA" w:rsidRPr="00D80792">
        <w:rPr>
          <w:rFonts w:cs="Gill Sans"/>
          <w:i/>
          <w:szCs w:val="24"/>
        </w:rPr>
        <w:fldChar w:fldCharType="end"/>
      </w:r>
      <w:r w:rsidR="00182771" w:rsidRPr="00D80792">
        <w:rPr>
          <w:rFonts w:cs="Gill Sans"/>
          <w:szCs w:val="24"/>
        </w:rPr>
        <w:t>. Care ethics offers an approach to moral reasoning that values relationships, and recognises interdependen</w:t>
      </w:r>
      <w:r w:rsidR="00D366F1" w:rsidRPr="00D80792">
        <w:rPr>
          <w:rFonts w:cs="Gill Sans"/>
          <w:szCs w:val="24"/>
        </w:rPr>
        <w:t>ce, vulnerability and dependence</w:t>
      </w:r>
      <w:r w:rsidR="00182771" w:rsidRPr="00D80792">
        <w:rPr>
          <w:rFonts w:cs="Gill Sans"/>
          <w:szCs w:val="24"/>
        </w:rPr>
        <w:t xml:space="preserve"> as normal features of human lives. </w:t>
      </w:r>
      <w:r w:rsidR="00494CA7" w:rsidRPr="00D80792">
        <w:rPr>
          <w:rFonts w:cs="Gill Sans"/>
          <w:szCs w:val="24"/>
        </w:rPr>
        <w:t>D</w:t>
      </w:r>
      <w:r w:rsidR="00C17252" w:rsidRPr="00D80792">
        <w:rPr>
          <w:rFonts w:cs="Gill Sans"/>
          <w:szCs w:val="24"/>
        </w:rPr>
        <w:t>ependenc</w:t>
      </w:r>
      <w:r w:rsidR="00D366F1" w:rsidRPr="00D80792">
        <w:rPr>
          <w:rFonts w:cs="Gill Sans"/>
          <w:szCs w:val="24"/>
        </w:rPr>
        <w:t xml:space="preserve">e varies between individuals and over our </w:t>
      </w:r>
      <w:r w:rsidR="00D366F1" w:rsidRPr="00D80792">
        <w:rPr>
          <w:rFonts w:cs="Gill Sans"/>
          <w:szCs w:val="24"/>
        </w:rPr>
        <w:lastRenderedPageBreak/>
        <w:t>lives</w:t>
      </w:r>
      <w:r w:rsidR="00C17252" w:rsidRPr="00D80792">
        <w:rPr>
          <w:rFonts w:cs="Gill Sans"/>
          <w:szCs w:val="24"/>
        </w:rPr>
        <w:t>, and social con</w:t>
      </w:r>
      <w:r w:rsidR="00A74130" w:rsidRPr="00D80792">
        <w:rPr>
          <w:rFonts w:cs="Gill Sans"/>
          <w:szCs w:val="24"/>
        </w:rPr>
        <w:t>ditions may conceal dependence. F</w:t>
      </w:r>
      <w:r w:rsidR="00C17252" w:rsidRPr="00D80792">
        <w:rPr>
          <w:rFonts w:cs="Gill Sans"/>
          <w:szCs w:val="24"/>
        </w:rPr>
        <w:t>or much of history</w:t>
      </w:r>
      <w:r w:rsidR="00A74130" w:rsidRPr="00D80792">
        <w:rPr>
          <w:rFonts w:cs="Gill Sans"/>
          <w:szCs w:val="24"/>
        </w:rPr>
        <w:t>,</w:t>
      </w:r>
      <w:r w:rsidR="00C17252" w:rsidRPr="00D80792">
        <w:rPr>
          <w:rFonts w:cs="Gill Sans"/>
          <w:szCs w:val="24"/>
        </w:rPr>
        <w:t xml:space="preserve"> </w:t>
      </w:r>
      <w:r w:rsidR="00E964C1" w:rsidRPr="00D80792">
        <w:rPr>
          <w:rFonts w:cs="Gill Sans"/>
          <w:szCs w:val="24"/>
        </w:rPr>
        <w:t xml:space="preserve">caring </w:t>
      </w:r>
      <w:r w:rsidR="00C17252" w:rsidRPr="00D80792">
        <w:rPr>
          <w:rFonts w:cs="Gill Sans"/>
          <w:szCs w:val="24"/>
        </w:rPr>
        <w:t>work ha</w:t>
      </w:r>
      <w:r w:rsidR="00667079" w:rsidRPr="00D80792">
        <w:rPr>
          <w:rFonts w:cs="Gill Sans"/>
          <w:szCs w:val="24"/>
        </w:rPr>
        <w:t>s been performed by slaves, poorly paid</w:t>
      </w:r>
      <w:r w:rsidR="00C17252" w:rsidRPr="00D80792">
        <w:rPr>
          <w:rFonts w:cs="Gill Sans"/>
          <w:szCs w:val="24"/>
        </w:rPr>
        <w:t xml:space="preserve"> servants</w:t>
      </w:r>
      <w:r w:rsidR="00667079" w:rsidRPr="00D80792">
        <w:rPr>
          <w:rFonts w:cs="Gill Sans"/>
          <w:szCs w:val="24"/>
        </w:rPr>
        <w:t>, and unpaid family</w:t>
      </w:r>
      <w:r w:rsidR="002256EF" w:rsidRPr="00D80792">
        <w:rPr>
          <w:rFonts w:cs="Gill Sans"/>
          <w:szCs w:val="24"/>
        </w:rPr>
        <w:t xml:space="preserve"> members</w:t>
      </w:r>
      <w:r w:rsidR="00936E7A" w:rsidRPr="00D80792">
        <w:rPr>
          <w:rFonts w:cs="Gill Sans"/>
          <w:szCs w:val="24"/>
        </w:rPr>
        <w:t xml:space="preserve"> </w:t>
      </w:r>
      <w:r w:rsidR="00D00BB0" w:rsidRPr="00D80792">
        <w:rPr>
          <w:rFonts w:cs="Gill Sans"/>
          <w:szCs w:val="24"/>
        </w:rPr>
        <w:fldChar w:fldCharType="begin"/>
      </w:r>
      <w:r w:rsidR="00D00BB0" w:rsidRPr="00D80792">
        <w:rPr>
          <w:rFonts w:cs="Gill Sans"/>
          <w:szCs w:val="24"/>
        </w:rPr>
        <w:instrText xml:space="preserve"> ADDIN ZOTERO_ITEM CSL_CITATION {"citationID":"koh1R2jv","properties":{"formattedCitation":"(Tronto 1993, 113)","plainCitation":"(Tronto 1993, 113)"},"citationItems":[{"id":69,"uris":["http://zotero.org/users/54422/items/7BC5UGZM"],"uri":["http://zotero.org/users/54422/items/7BC5UGZM"],"itemData":{"id":69,"type":"book","title":"Moral Boundaries: A political argument for an ethic of care","publisher":"Routledge","publisher-place":"New York","number-of-pages":"226","source":"catalogue.lse.ac.uk Library Catalog","event-place":"New York","ISBN":"0-415-90641-5","shortTitle":"Moral Boundaries","author":[{"family":"Tronto","given":"Joan C"}],"issued":{"date-parts":[["1993"]]}},"locator":"113","label":"page"}],"schema":"https://github.com/citation-style-language/schema/raw/master/csl-citation.json"} </w:instrText>
      </w:r>
      <w:r w:rsidR="00D00BB0" w:rsidRPr="00D80792">
        <w:rPr>
          <w:rFonts w:cs="Gill Sans"/>
          <w:szCs w:val="24"/>
        </w:rPr>
        <w:fldChar w:fldCharType="separate"/>
      </w:r>
      <w:r w:rsidR="00D00BB0" w:rsidRPr="00D80792">
        <w:rPr>
          <w:rFonts w:cs="Gill Sans"/>
          <w:noProof/>
          <w:szCs w:val="24"/>
        </w:rPr>
        <w:t>(Tronto 1993, 113)</w:t>
      </w:r>
      <w:r w:rsidR="00D00BB0" w:rsidRPr="00D80792">
        <w:rPr>
          <w:rFonts w:cs="Gill Sans"/>
          <w:szCs w:val="24"/>
        </w:rPr>
        <w:fldChar w:fldCharType="end"/>
      </w:r>
      <w:r w:rsidR="00A74130" w:rsidRPr="00D80792">
        <w:rPr>
          <w:rFonts w:cs="Gill Sans"/>
          <w:szCs w:val="24"/>
        </w:rPr>
        <w:t>. The</w:t>
      </w:r>
      <w:r w:rsidR="00494CA7" w:rsidRPr="00D80792">
        <w:rPr>
          <w:rFonts w:cs="Gill Sans"/>
          <w:szCs w:val="24"/>
        </w:rPr>
        <w:t xml:space="preserve"> </w:t>
      </w:r>
      <w:r w:rsidR="00D27B79" w:rsidRPr="00D80792">
        <w:rPr>
          <w:rFonts w:cs="Gill Sans"/>
          <w:szCs w:val="24"/>
        </w:rPr>
        <w:t>privileged</w:t>
      </w:r>
      <w:r w:rsidR="000D3471" w:rsidRPr="00D80792">
        <w:rPr>
          <w:rFonts w:cs="Gill Sans"/>
          <w:szCs w:val="24"/>
        </w:rPr>
        <w:t xml:space="preserve"> have been able to ‘</w:t>
      </w:r>
      <w:r w:rsidR="00494CA7" w:rsidRPr="00D80792">
        <w:rPr>
          <w:rFonts w:cs="Gill Sans"/>
          <w:szCs w:val="24"/>
        </w:rPr>
        <w:t>b</w:t>
      </w:r>
      <w:r w:rsidR="00AA3781" w:rsidRPr="00D80792">
        <w:rPr>
          <w:rFonts w:cs="Gill Sans"/>
          <w:szCs w:val="24"/>
        </w:rPr>
        <w:t>u</w:t>
      </w:r>
      <w:r w:rsidR="00494CA7" w:rsidRPr="00D80792">
        <w:rPr>
          <w:rFonts w:cs="Gill Sans"/>
          <w:szCs w:val="24"/>
        </w:rPr>
        <w:t>y</w:t>
      </w:r>
      <w:r w:rsidR="000D3471" w:rsidRPr="00D80792">
        <w:rPr>
          <w:rFonts w:cs="Gill Sans"/>
          <w:szCs w:val="24"/>
        </w:rPr>
        <w:t>’</w:t>
      </w:r>
      <w:r w:rsidR="00494CA7" w:rsidRPr="00D80792">
        <w:rPr>
          <w:rFonts w:cs="Gill Sans"/>
          <w:szCs w:val="24"/>
        </w:rPr>
        <w:t xml:space="preserve"> their way out of caring labour</w:t>
      </w:r>
      <w:r w:rsidR="003828C9" w:rsidRPr="00D80792">
        <w:rPr>
          <w:rFonts w:cs="Gill Sans"/>
          <w:szCs w:val="24"/>
        </w:rPr>
        <w:t xml:space="preserve">, </w:t>
      </w:r>
      <w:r w:rsidR="00A74130" w:rsidRPr="00D80792">
        <w:rPr>
          <w:rFonts w:cs="Gill Sans"/>
          <w:szCs w:val="24"/>
        </w:rPr>
        <w:t xml:space="preserve">yet </w:t>
      </w:r>
      <w:r w:rsidR="00F84BBB" w:rsidRPr="00D80792">
        <w:rPr>
          <w:rFonts w:cs="Gill Sans"/>
          <w:szCs w:val="24"/>
        </w:rPr>
        <w:t>we all</w:t>
      </w:r>
      <w:r w:rsidR="00A74130" w:rsidRPr="00D80792">
        <w:rPr>
          <w:rFonts w:cs="Gill Sans"/>
          <w:szCs w:val="24"/>
        </w:rPr>
        <w:t xml:space="preserve"> </w:t>
      </w:r>
      <w:r w:rsidR="003828C9" w:rsidRPr="00D80792">
        <w:rPr>
          <w:rFonts w:cs="Gill Sans"/>
          <w:szCs w:val="24"/>
        </w:rPr>
        <w:t xml:space="preserve">begin our lives in </w:t>
      </w:r>
      <w:r w:rsidR="007A66EE" w:rsidRPr="00D80792">
        <w:rPr>
          <w:rFonts w:cs="Gill Sans"/>
          <w:szCs w:val="24"/>
        </w:rPr>
        <w:t xml:space="preserve">conditions of utter dependence. </w:t>
      </w:r>
      <w:r w:rsidR="00B33EEE" w:rsidRPr="00D80792">
        <w:rPr>
          <w:rFonts w:cs="Gill Sans"/>
          <w:szCs w:val="24"/>
        </w:rPr>
        <w:t>This has hidden the value of caring work.</w:t>
      </w:r>
    </w:p>
    <w:p w14:paraId="0CAA4A4D" w14:textId="443C6543" w:rsidR="00BA66B1" w:rsidRPr="00D80792" w:rsidRDefault="00AA3781" w:rsidP="009E109B">
      <w:pPr>
        <w:spacing w:line="480" w:lineRule="auto"/>
        <w:ind w:firstLine="720"/>
        <w:jc w:val="left"/>
        <w:rPr>
          <w:rFonts w:cs="Gill Sans"/>
          <w:szCs w:val="24"/>
        </w:rPr>
      </w:pPr>
      <w:r w:rsidRPr="00D80792">
        <w:rPr>
          <w:rFonts w:cs="Gill Sans"/>
          <w:szCs w:val="24"/>
        </w:rPr>
        <w:t>Caring work,</w:t>
      </w:r>
      <w:r w:rsidR="00D009C9" w:rsidRPr="00D80792">
        <w:rPr>
          <w:rFonts w:cs="Gill Sans"/>
          <w:szCs w:val="24"/>
        </w:rPr>
        <w:t xml:space="preserve"> neces</w:t>
      </w:r>
      <w:r w:rsidR="002256EF" w:rsidRPr="00D80792">
        <w:rPr>
          <w:rFonts w:cs="Gill Sans"/>
          <w:szCs w:val="24"/>
        </w:rPr>
        <w:t>sary for any form of human life</w:t>
      </w:r>
      <w:r w:rsidR="00D009C9" w:rsidRPr="00D80792">
        <w:rPr>
          <w:rFonts w:cs="Gill Sans"/>
          <w:szCs w:val="24"/>
        </w:rPr>
        <w:t xml:space="preserve"> </w:t>
      </w:r>
      <w:r w:rsidR="0054345A" w:rsidRPr="00D80792">
        <w:rPr>
          <w:rFonts w:cs="Gill Sans"/>
          <w:szCs w:val="24"/>
        </w:rPr>
        <w:fldChar w:fldCharType="begin"/>
      </w:r>
      <w:r w:rsidR="00C22BAE" w:rsidRPr="00D80792">
        <w:rPr>
          <w:rFonts w:cs="Gill Sans"/>
          <w:szCs w:val="24"/>
        </w:rPr>
        <w:instrText xml:space="preserve"> ADDIN ZOTERO_ITEM CSL_CITATION {"citationID":"273ot8rn4n","properties":{"formattedCitation":"(Held 2006, 17 cf; Herring 2013, 68)","plainCitation":"(Held 2006, 17 cf; Herring 2013, 68)"},"citationItems":[{"id":635,"uris":["http://zotero.org/users/54422/items/ANGUU9MR"],"uri":["http://zotero.org/users/54422/items/ANGUU9MR"],"itemData":{"id":635,"type":"book","title":"The Ethics of Care: Personal, political, and global","publisher":"Oxford University Press","publisher-place":"Oxford; New York","event-place":"Oxford; New York","ISBN":"0-19-518099-2","shortTitle":"The ethics of care","author":[{"family":"Held","given":"Virginia"}],"issued":{"date-parts":[["2006"]]}},"locator":"17","label":"page","suffix":"cf"},{"id":1564,"uris":["http://zotero.org/users/54422/items/ZQS4RRG8"],"uri":["http://zotero.org/users/54422/items/ZQS4RRG8"],"itemData":{"id":1564,"type":"book","title":"Caring and the Law","publisher":"Hart Pub.","publisher-place":"Oxford","event-place":"Oxford","ISBN":"1-84946-106-6","author":[{"family":"Herring","given":"Jonathan"}],"issued":{"date-parts":[["2013"]]}},"locator":"68","label":"page"}],"schema":"https://github.com/citation-style-language/schema/raw/master/csl-citation.json"} </w:instrText>
      </w:r>
      <w:r w:rsidR="0054345A" w:rsidRPr="00D80792">
        <w:rPr>
          <w:rFonts w:cs="Gill Sans"/>
          <w:szCs w:val="24"/>
        </w:rPr>
        <w:fldChar w:fldCharType="separate"/>
      </w:r>
      <w:r w:rsidR="00C22BAE" w:rsidRPr="00D80792">
        <w:rPr>
          <w:rFonts w:cs="Gill Sans"/>
          <w:noProof/>
          <w:szCs w:val="24"/>
        </w:rPr>
        <w:t>(Held 2006, 17 cf; Herring 2013, 68)</w:t>
      </w:r>
      <w:r w:rsidR="0054345A" w:rsidRPr="00D80792">
        <w:rPr>
          <w:rFonts w:cs="Gill Sans"/>
          <w:szCs w:val="24"/>
        </w:rPr>
        <w:fldChar w:fldCharType="end"/>
      </w:r>
      <w:r w:rsidR="005C2020" w:rsidRPr="00D80792">
        <w:rPr>
          <w:rFonts w:cs="Gill Sans"/>
          <w:szCs w:val="24"/>
        </w:rPr>
        <w:t>,</w:t>
      </w:r>
      <w:r w:rsidR="004B29E5" w:rsidRPr="00D80792">
        <w:rPr>
          <w:rFonts w:cs="Gill Sans"/>
          <w:szCs w:val="24"/>
        </w:rPr>
        <w:t xml:space="preserve"> meet</w:t>
      </w:r>
      <w:r w:rsidR="00D27B79" w:rsidRPr="00D80792">
        <w:rPr>
          <w:rFonts w:cs="Gill Sans"/>
          <w:szCs w:val="24"/>
        </w:rPr>
        <w:t>s</w:t>
      </w:r>
      <w:r w:rsidR="004B29E5" w:rsidRPr="00D80792">
        <w:rPr>
          <w:rFonts w:cs="Gill Sans"/>
          <w:szCs w:val="24"/>
        </w:rPr>
        <w:t xml:space="preserve"> essential needs for living well in our soc</w:t>
      </w:r>
      <w:r w:rsidR="000D3471" w:rsidRPr="00D80792">
        <w:rPr>
          <w:rFonts w:cs="Gill Sans"/>
          <w:szCs w:val="24"/>
        </w:rPr>
        <w:t>i</w:t>
      </w:r>
      <w:r w:rsidR="00804517" w:rsidRPr="00D80792">
        <w:rPr>
          <w:rFonts w:cs="Gill Sans"/>
          <w:szCs w:val="24"/>
        </w:rPr>
        <w:t>ety which we cannot meet alone.</w:t>
      </w:r>
      <w:r w:rsidR="000D3471" w:rsidRPr="00D80792">
        <w:rPr>
          <w:rFonts w:cs="Gill Sans"/>
          <w:szCs w:val="24"/>
        </w:rPr>
        <w:t xml:space="preserve"> Caring includes</w:t>
      </w:r>
      <w:r w:rsidR="004B29E5" w:rsidRPr="00D80792">
        <w:rPr>
          <w:rFonts w:cs="Gill Sans"/>
          <w:szCs w:val="24"/>
        </w:rPr>
        <w:t xml:space="preserve"> ‘everything that we do to maintain, continue, and repair our “world” so that we can live in it as well as possible’ to include ‘our bodies, </w:t>
      </w:r>
      <w:proofErr w:type="spellStart"/>
      <w:r w:rsidR="004B29E5" w:rsidRPr="00D80792">
        <w:rPr>
          <w:rFonts w:cs="Gill Sans"/>
          <w:szCs w:val="24"/>
        </w:rPr>
        <w:t>our selves</w:t>
      </w:r>
      <w:proofErr w:type="spellEnd"/>
      <w:r w:rsidR="004B29E5" w:rsidRPr="00D80792">
        <w:rPr>
          <w:rFonts w:cs="Gill Sans"/>
          <w:szCs w:val="24"/>
        </w:rPr>
        <w:t xml:space="preserve">, and our environment’ woven together ‘in a complex, life-sustaining web’ </w:t>
      </w:r>
      <w:r w:rsidR="004B29E5" w:rsidRPr="00D80792">
        <w:rPr>
          <w:rFonts w:cs="Gill Sans"/>
          <w:szCs w:val="24"/>
        </w:rPr>
        <w:fldChar w:fldCharType="begin"/>
      </w:r>
      <w:r w:rsidR="00C22BAE" w:rsidRPr="00D80792">
        <w:rPr>
          <w:rFonts w:cs="Gill Sans"/>
          <w:szCs w:val="24"/>
        </w:rPr>
        <w:instrText xml:space="preserve"> ADDIN ZOTERO_ITEM CSL_CITATION {"citationID":"JORKJUrM","properties":{"formattedCitation":"(Fisher and Tronto 1991, 40)","plainCitation":"(Fisher and Tronto 1991, 40)"},"citationItems":[{"id":1198,"uris":["http://zotero.org/users/54422/items/UUDU7KJ2"],"uri":["http://zotero.org/users/54422/items/UUDU7KJ2"],"itemData":{"id":1198,"type":"chapter","title":"Towards a Feminist Theory of Care","container-title":"Circles of Care: Work and identity in women's lives","publisher":"State University of New York Press","publisher-place":"Albany, N.Y.","page":"35-64","event-place":"Albany, N.Y.","ISBN":"0-7914-0263-0","editor":[{"family":"Abel","given":"Emily K."},{"family":"Nelson","given":"Margaret K."}],"author":[{"family":"Fisher","given":"Berenice"},{"family":"Tronto","given":"Joan C"}],"issued":{"date-parts":[["1991"]]}},"locator":"40","label":"page"}],"schema":"https://github.com/citation-style-language/schema/raw/master/csl-citation.json"} </w:instrText>
      </w:r>
      <w:r w:rsidR="004B29E5" w:rsidRPr="00D80792">
        <w:rPr>
          <w:rFonts w:cs="Gill Sans"/>
          <w:szCs w:val="24"/>
        </w:rPr>
        <w:fldChar w:fldCharType="separate"/>
      </w:r>
      <w:r w:rsidR="00C22BAE" w:rsidRPr="00D80792">
        <w:rPr>
          <w:rFonts w:cs="Gill Sans"/>
          <w:noProof/>
          <w:szCs w:val="24"/>
        </w:rPr>
        <w:t>(Fisher and Tronto 1991, 40)</w:t>
      </w:r>
      <w:r w:rsidR="004B29E5" w:rsidRPr="00D80792">
        <w:rPr>
          <w:rFonts w:cs="Gill Sans"/>
          <w:szCs w:val="24"/>
        </w:rPr>
        <w:fldChar w:fldCharType="end"/>
      </w:r>
      <w:r w:rsidR="004B29E5" w:rsidRPr="00D80792">
        <w:rPr>
          <w:rFonts w:cs="Gill Sans"/>
          <w:szCs w:val="24"/>
        </w:rPr>
        <w:t xml:space="preserve">. </w:t>
      </w:r>
      <w:r w:rsidR="00AB723E" w:rsidRPr="00D80792">
        <w:rPr>
          <w:rFonts w:cs="Gill Sans"/>
          <w:szCs w:val="24"/>
        </w:rPr>
        <w:t>Core examples of ‘capability-building</w:t>
      </w:r>
      <w:r w:rsidR="00DD77E5" w:rsidRPr="00D80792">
        <w:rPr>
          <w:rFonts w:cs="Gill Sans"/>
          <w:szCs w:val="24"/>
        </w:rPr>
        <w:t>’ care work</w:t>
      </w:r>
      <w:r w:rsidR="00AB723E" w:rsidRPr="00D80792">
        <w:rPr>
          <w:rFonts w:cs="Gill Sans"/>
          <w:szCs w:val="24"/>
        </w:rPr>
        <w:t xml:space="preserve"> include the care and education of young children (lea</w:t>
      </w:r>
      <w:r w:rsidR="00E964C1" w:rsidRPr="00D80792">
        <w:rPr>
          <w:rFonts w:cs="Gill Sans"/>
          <w:szCs w:val="24"/>
        </w:rPr>
        <w:t>rning</w:t>
      </w:r>
      <w:r w:rsidR="003428C1" w:rsidRPr="00D80792">
        <w:rPr>
          <w:rFonts w:cs="Gill Sans"/>
          <w:szCs w:val="24"/>
        </w:rPr>
        <w:t xml:space="preserve"> the</w:t>
      </w:r>
      <w:r w:rsidR="00E964C1" w:rsidRPr="00D80792">
        <w:rPr>
          <w:rFonts w:cs="Gill Sans"/>
          <w:szCs w:val="24"/>
        </w:rPr>
        <w:t xml:space="preserve"> basic </w:t>
      </w:r>
      <w:r w:rsidR="00AB723E" w:rsidRPr="00D80792">
        <w:rPr>
          <w:rFonts w:cs="Gill Sans"/>
          <w:szCs w:val="24"/>
        </w:rPr>
        <w:t>skills necessary to negotiate the social world); or medical care (</w:t>
      </w:r>
      <w:r w:rsidR="00E964C1" w:rsidRPr="00D80792">
        <w:rPr>
          <w:rFonts w:cs="Gill Sans"/>
          <w:szCs w:val="24"/>
        </w:rPr>
        <w:t xml:space="preserve">a stroke survivor </w:t>
      </w:r>
      <w:r w:rsidR="00AB723E" w:rsidRPr="00D80792">
        <w:rPr>
          <w:rFonts w:cs="Gill Sans"/>
          <w:szCs w:val="24"/>
        </w:rPr>
        <w:t xml:space="preserve">re-learning to walk). </w:t>
      </w:r>
      <w:r w:rsidR="00640FE5" w:rsidRPr="00D80792">
        <w:rPr>
          <w:rFonts w:cs="Gill Sans"/>
          <w:szCs w:val="24"/>
        </w:rPr>
        <w:t>Caring work meets basic human needs, strengthens an individual’s basic capabilities, and avoid</w:t>
      </w:r>
      <w:r w:rsidR="00C8460B" w:rsidRPr="00D80792">
        <w:rPr>
          <w:rFonts w:cs="Gill Sans"/>
          <w:szCs w:val="24"/>
        </w:rPr>
        <w:t>s</w:t>
      </w:r>
      <w:r w:rsidR="00640FE5" w:rsidRPr="00D80792">
        <w:rPr>
          <w:rFonts w:cs="Gill Sans"/>
          <w:szCs w:val="24"/>
        </w:rPr>
        <w:t xml:space="preserve"> unwanted and unnecessary harms </w:t>
      </w:r>
      <w:r w:rsidR="00640FE5" w:rsidRPr="00D80792">
        <w:rPr>
          <w:rFonts w:cs="Gill Sans"/>
          <w:iCs/>
          <w:szCs w:val="24"/>
        </w:rPr>
        <w:fldChar w:fldCharType="begin"/>
      </w:r>
      <w:r w:rsidR="00640FE5" w:rsidRPr="00D80792">
        <w:rPr>
          <w:rFonts w:cs="Gill Sans"/>
          <w:iCs/>
          <w:szCs w:val="24"/>
        </w:rPr>
        <w:instrText xml:space="preserve"> ADDIN ZOTERO_ITEM CSL_CITATION {"citationID":"9Q4de2WN","properties":{"formattedCitation":"(Engster 2007, 76)","plainCitation":"(Engster 2007, 76)"},"citationItems":[{"id":1195,"uris":["http://zotero.org/users/54422/items/Q6XFMPQN"],"uri":["http://zotero.org/users/54422/items/Q6XFMPQN"],"itemData":{"id":1195,"type":"book","title":"The Heart of Justice: Care ethics and political theory","publisher":"Oxford University Press","publisher-place":"Oxford","event-place":"Oxford","ISBN":"0-19-921435-2","shortTitle":"The heart of justice","author":[{"family":"Engster","given":"Daniel"}],"issued":{"date-parts":[["2007"]]}},"locator":"76","label":"page"}],"schema":"https://github.com/citation-style-language/schema/raw/master/csl-citation.json"} </w:instrText>
      </w:r>
      <w:r w:rsidR="00640FE5" w:rsidRPr="00D80792">
        <w:rPr>
          <w:rFonts w:cs="Gill Sans"/>
          <w:iCs/>
          <w:szCs w:val="24"/>
        </w:rPr>
        <w:fldChar w:fldCharType="separate"/>
      </w:r>
      <w:r w:rsidR="00640FE5" w:rsidRPr="00D80792">
        <w:rPr>
          <w:rFonts w:cs="Gill Sans"/>
          <w:iCs/>
          <w:szCs w:val="24"/>
        </w:rPr>
        <w:t>(Engster 2007, 76)</w:t>
      </w:r>
      <w:r w:rsidR="00640FE5" w:rsidRPr="00D80792">
        <w:rPr>
          <w:rFonts w:cs="Gill Sans"/>
          <w:szCs w:val="24"/>
        </w:rPr>
        <w:fldChar w:fldCharType="end"/>
      </w:r>
      <w:r w:rsidR="00640FE5" w:rsidRPr="00D80792">
        <w:rPr>
          <w:rFonts w:cs="Gill Sans"/>
          <w:szCs w:val="24"/>
        </w:rPr>
        <w:t xml:space="preserve">. </w:t>
      </w:r>
      <w:r w:rsidR="004A4482" w:rsidRPr="00D80792">
        <w:rPr>
          <w:rFonts w:cs="Gill Sans"/>
          <w:szCs w:val="24"/>
        </w:rPr>
        <w:t>Good caring practices are attentive</w:t>
      </w:r>
      <w:r w:rsidR="00CA2C96" w:rsidRPr="00D80792">
        <w:rPr>
          <w:rFonts w:cs="Gill Sans"/>
          <w:szCs w:val="24"/>
        </w:rPr>
        <w:t xml:space="preserve">, </w:t>
      </w:r>
      <w:r w:rsidR="004A4482" w:rsidRPr="00D80792">
        <w:rPr>
          <w:rFonts w:cs="Gill Sans"/>
          <w:szCs w:val="24"/>
        </w:rPr>
        <w:t xml:space="preserve">responsive and respectful towards the individual receiving care </w:t>
      </w:r>
      <w:r w:rsidR="004A4482" w:rsidRPr="00D80792">
        <w:rPr>
          <w:rFonts w:cs="Gill Sans"/>
          <w:szCs w:val="24"/>
        </w:rPr>
        <w:fldChar w:fldCharType="begin"/>
      </w:r>
      <w:r w:rsidR="00C22BAE" w:rsidRPr="00D80792">
        <w:rPr>
          <w:rFonts w:cs="Gill Sans"/>
          <w:szCs w:val="24"/>
        </w:rPr>
        <w:instrText xml:space="preserve"> ADDIN ZOTERO_ITEM CSL_CITATION {"citationID":"IRgTTXTC","properties":{"formattedCitation":"(Engster 2007, 31)","plainCitation":"(Engster 2007, 31)"},"citationItems":[{"id":1195,"uris":["http://zotero.org/users/54422/items/Q6XFMPQN"],"uri":["http://zotero.org/users/54422/items/Q6XFMPQN"],"itemData":{"id":1195,"type":"book","title":"The Heart of Justice: Care ethics and political theory","publisher":"Oxford University Press","publisher-place":"Oxford","event-place":"Oxford","ISBN":"0-19-921435-2","shortTitle":"The heart of justice","author":[{"family":"Engster","given":"Daniel"}],"issued":{"date-parts":[["2007"]]}},"locator":"31","label":"page"}],"schema":"https://github.com/citation-style-language/schema/raw/master/csl-citation.json"} </w:instrText>
      </w:r>
      <w:r w:rsidR="004A4482" w:rsidRPr="00D80792">
        <w:rPr>
          <w:rFonts w:cs="Gill Sans"/>
          <w:szCs w:val="24"/>
        </w:rPr>
        <w:fldChar w:fldCharType="separate"/>
      </w:r>
      <w:r w:rsidR="00C22BAE" w:rsidRPr="00D80792">
        <w:rPr>
          <w:rFonts w:cs="Gill Sans"/>
          <w:noProof/>
          <w:szCs w:val="24"/>
        </w:rPr>
        <w:t>(Engster 2007, 31)</w:t>
      </w:r>
      <w:r w:rsidR="004A4482" w:rsidRPr="00D80792">
        <w:rPr>
          <w:rFonts w:cs="Gill Sans"/>
          <w:szCs w:val="24"/>
        </w:rPr>
        <w:fldChar w:fldCharType="end"/>
      </w:r>
      <w:r w:rsidR="00E650F0" w:rsidRPr="00D80792">
        <w:rPr>
          <w:rFonts w:cs="Gill Sans"/>
          <w:szCs w:val="24"/>
        </w:rPr>
        <w:t>, and engage with the care-receiver.</w:t>
      </w:r>
      <w:r w:rsidR="0040397B" w:rsidRPr="00D80792">
        <w:rPr>
          <w:rFonts w:cs="Gill Sans"/>
          <w:szCs w:val="24"/>
        </w:rPr>
        <w:t xml:space="preserve"> </w:t>
      </w:r>
    </w:p>
    <w:p w14:paraId="66B726E7" w14:textId="1C224ABB" w:rsidR="008A1859" w:rsidRPr="00D80792" w:rsidRDefault="0040397B" w:rsidP="009E109B">
      <w:pPr>
        <w:spacing w:line="480" w:lineRule="auto"/>
        <w:ind w:firstLine="720"/>
        <w:jc w:val="left"/>
        <w:rPr>
          <w:rFonts w:cs="Gill Sans"/>
          <w:szCs w:val="24"/>
        </w:rPr>
      </w:pPr>
      <w:r w:rsidRPr="00D80792">
        <w:rPr>
          <w:rFonts w:cs="Gill Sans"/>
          <w:szCs w:val="24"/>
        </w:rPr>
        <w:t xml:space="preserve">Capabilities </w:t>
      </w:r>
      <w:r w:rsidR="003A3F64" w:rsidRPr="00D80792">
        <w:rPr>
          <w:rFonts w:cs="Gill Sans"/>
          <w:szCs w:val="24"/>
        </w:rPr>
        <w:t>foster</w:t>
      </w:r>
      <w:r w:rsidR="002D3A3A" w:rsidRPr="00D80792">
        <w:rPr>
          <w:rFonts w:cs="Gill Sans"/>
          <w:szCs w:val="24"/>
        </w:rPr>
        <w:t xml:space="preserve"> the </w:t>
      </w:r>
      <w:r w:rsidR="009F1B98" w:rsidRPr="00D80792">
        <w:rPr>
          <w:rFonts w:cs="Gill Sans"/>
          <w:szCs w:val="24"/>
        </w:rPr>
        <w:t xml:space="preserve">skills </w:t>
      </w:r>
      <w:r w:rsidR="0098218A" w:rsidRPr="00D80792">
        <w:rPr>
          <w:rFonts w:cs="Gill Sans"/>
          <w:szCs w:val="24"/>
        </w:rPr>
        <w:t>we need to meet our own needs,</w:t>
      </w:r>
      <w:r w:rsidR="009F1B98" w:rsidRPr="00D80792">
        <w:rPr>
          <w:rFonts w:cs="Gill Sans"/>
          <w:szCs w:val="24"/>
        </w:rPr>
        <w:t xml:space="preserve"> our responsibilities</w:t>
      </w:r>
      <w:r w:rsidR="00E650F0" w:rsidRPr="00D80792">
        <w:rPr>
          <w:rFonts w:cs="Gill Sans"/>
          <w:szCs w:val="24"/>
        </w:rPr>
        <w:t>,</w:t>
      </w:r>
      <w:r w:rsidR="0098218A" w:rsidRPr="00D80792">
        <w:rPr>
          <w:rFonts w:cs="Gill Sans"/>
          <w:szCs w:val="24"/>
        </w:rPr>
        <w:t xml:space="preserve"> and to live flourishing lives</w:t>
      </w:r>
      <w:r w:rsidR="009F1B98" w:rsidRPr="00D80792">
        <w:rPr>
          <w:rFonts w:cs="Gill Sans"/>
          <w:szCs w:val="24"/>
        </w:rPr>
        <w:t xml:space="preserve">. Some authors </w:t>
      </w:r>
      <w:r w:rsidR="00375F1E" w:rsidRPr="00D80792">
        <w:rPr>
          <w:rFonts w:cs="Gill Sans"/>
          <w:szCs w:val="24"/>
        </w:rPr>
        <w:t>list basic capabilities</w:t>
      </w:r>
      <w:r w:rsidR="003110F0" w:rsidRPr="00D80792">
        <w:rPr>
          <w:rFonts w:cs="Gill Sans"/>
          <w:szCs w:val="24"/>
        </w:rPr>
        <w:t xml:space="preserve"> </w:t>
      </w:r>
      <w:r w:rsidR="003110F0" w:rsidRPr="00D80792">
        <w:rPr>
          <w:rFonts w:cs="Gill Sans"/>
          <w:szCs w:val="24"/>
        </w:rPr>
        <w:lastRenderedPageBreak/>
        <w:fldChar w:fldCharType="begin"/>
      </w:r>
      <w:r w:rsidR="00C22BAE" w:rsidRPr="00D80792">
        <w:rPr>
          <w:rFonts w:cs="Gill Sans"/>
          <w:szCs w:val="24"/>
        </w:rPr>
        <w:instrText xml:space="preserve"> ADDIN ZOTERO_ITEM CSL_CITATION {"citationID":"4YFuVEFD","properties":{"formattedCitation":"{\\rtf (Nussbaum 2000, 78\\uc0\\u8211{}80 employed by Engster, 2007)}","plainCitation":"(Nussbaum 2000, 78–80 employed by Engster, 2007)"},"citationItems":[{"id":646,"uris":["http://zotero.org/users/54422/items/G77WISK7"],"uri":["http://zotero.org/users/54422/items/G77WISK7"],"itemData":{"id":646,"type":"book","title":"Women and Human Development: The capabilities approach","publisher":"Cambridge University Press","publisher-place":"Cambridge","event-place":"Cambridge","ISBN":"0-521-66086-6","shortTitle":"Women and human development","author":[{"family":"Nussbaum","given":"Martha Craven"}],"issued":{"date-parts":[["2000"]]}},"locator":"78-80","label":"page","suffix":"employed by Engster, 2007"}],"schema":"https://github.com/citation-style-language/schema/raw/master/csl-citation.json"} </w:instrText>
      </w:r>
      <w:r w:rsidR="003110F0" w:rsidRPr="00D80792">
        <w:rPr>
          <w:rFonts w:cs="Gill Sans"/>
          <w:szCs w:val="24"/>
        </w:rPr>
        <w:fldChar w:fldCharType="separate"/>
      </w:r>
      <w:r w:rsidR="00C22BAE" w:rsidRPr="00D80792">
        <w:rPr>
          <w:rFonts w:eastAsia="Times New Roman" w:cs="Gill Sans"/>
          <w:szCs w:val="24"/>
        </w:rPr>
        <w:t>(Nussbaum 2000, 78–80 employed by Engster, 2007)</w:t>
      </w:r>
      <w:r w:rsidR="003110F0" w:rsidRPr="00D80792">
        <w:rPr>
          <w:rFonts w:cs="Gill Sans"/>
          <w:szCs w:val="24"/>
        </w:rPr>
        <w:fldChar w:fldCharType="end"/>
      </w:r>
      <w:r w:rsidR="009F1B98" w:rsidRPr="00D80792">
        <w:rPr>
          <w:rFonts w:cs="Gill Sans"/>
          <w:szCs w:val="24"/>
        </w:rPr>
        <w:t xml:space="preserve">, others champion the benefits of the concept, while remaining sceptical of the usefulness of lists </w:t>
      </w:r>
      <w:r w:rsidR="00913E31" w:rsidRPr="00D80792">
        <w:rPr>
          <w:rFonts w:cs="Gill Sans"/>
          <w:szCs w:val="24"/>
        </w:rPr>
        <w:fldChar w:fldCharType="begin"/>
      </w:r>
      <w:r w:rsidR="00C22BAE" w:rsidRPr="00D80792">
        <w:rPr>
          <w:rFonts w:cs="Gill Sans"/>
          <w:szCs w:val="24"/>
        </w:rPr>
        <w:instrText xml:space="preserve"> ADDIN ZOTERO_ITEM CSL_CITATION {"citationID":"1GgCLAFy","properties":{"formattedCitation":"(Sen 2004)","plainCitation":"(Sen 2004)"},"citationItems":[{"id":2586,"uris":["http://zotero.org/users/54422/items/E5EB5FDC"],"uri":["http://zotero.org/users/54422/items/E5EB5FDC"],"itemData":{"id":2586,"type":"article-journal","title":"Capabilities, Lists, and Public Reason: Continuing the Conversation","container-title":"Feminist Economics","page":"77-80","volume":"10","issue":"3","source":"Taylor and Francis+NEJM","abstract":"Amartya Sen addresses the question why he is disinclined to provide a fixed list of capabilities to go with his general capability approach. Capability assessment can be used for different purposes (varying from poverty evaluation to the assessment of human rights or of human development), and public reasoning and discussion are necessary for selecting relevant capabilities and weighing them against each other in each context. It would be a mistake to build a mausoleum for a “fixed and final” list of capabilities usable for every purpose and unaffected by the progress of understanding of the social role and importance of different capabilities.","DOI":"10.1080/1354570042000315163","ISSN":"1354-5701","shortTitle":"Capabilities, Lists, and Public Reason","author":[{"family":"Sen","given":"Amartya"}],"issued":{"date-parts":[["2004",11,1]]}}}],"schema":"https://github.com/citation-style-language/schema/raw/master/csl-citation.json"} </w:instrText>
      </w:r>
      <w:r w:rsidR="00913E31" w:rsidRPr="00D80792">
        <w:rPr>
          <w:rFonts w:cs="Gill Sans"/>
          <w:szCs w:val="24"/>
        </w:rPr>
        <w:fldChar w:fldCharType="separate"/>
      </w:r>
      <w:r w:rsidR="00C22BAE" w:rsidRPr="00D80792">
        <w:rPr>
          <w:rFonts w:cs="Gill Sans"/>
          <w:noProof/>
          <w:szCs w:val="24"/>
        </w:rPr>
        <w:t>(Sen 2004)</w:t>
      </w:r>
      <w:r w:rsidR="00913E31" w:rsidRPr="00D80792">
        <w:rPr>
          <w:rFonts w:cs="Gill Sans"/>
          <w:szCs w:val="24"/>
        </w:rPr>
        <w:fldChar w:fldCharType="end"/>
      </w:r>
      <w:r w:rsidR="009F1B98" w:rsidRPr="00D80792">
        <w:rPr>
          <w:rFonts w:cs="Gill Sans"/>
          <w:szCs w:val="24"/>
        </w:rPr>
        <w:t xml:space="preserve">. </w:t>
      </w:r>
      <w:r w:rsidR="0074187B" w:rsidRPr="00D80792">
        <w:rPr>
          <w:rFonts w:cs="Gill Sans"/>
          <w:szCs w:val="24"/>
        </w:rPr>
        <w:t>Tronto suggests</w:t>
      </w:r>
      <w:r w:rsidR="002256EF" w:rsidRPr="00D80792">
        <w:rPr>
          <w:rFonts w:cs="Gill Sans"/>
          <w:szCs w:val="24"/>
        </w:rPr>
        <w:t xml:space="preserve"> </w:t>
      </w:r>
      <w:r w:rsidR="00423935" w:rsidRPr="00D80792">
        <w:rPr>
          <w:rFonts w:cs="Gill Sans"/>
          <w:szCs w:val="24"/>
        </w:rPr>
        <w:t xml:space="preserve">that </w:t>
      </w:r>
      <w:r w:rsidR="009C29F7" w:rsidRPr="00D80792">
        <w:rPr>
          <w:rFonts w:cs="Gill Sans"/>
          <w:szCs w:val="24"/>
        </w:rPr>
        <w:t>Nussbaum</w:t>
      </w:r>
      <w:r w:rsidR="003A3F64" w:rsidRPr="00D80792">
        <w:rPr>
          <w:rFonts w:cs="Gill Sans"/>
          <w:szCs w:val="24"/>
        </w:rPr>
        <w:t xml:space="preserve"> and Sen</w:t>
      </w:r>
      <w:r w:rsidR="009C29F7" w:rsidRPr="00D80792">
        <w:rPr>
          <w:rFonts w:cs="Gill Sans"/>
          <w:szCs w:val="24"/>
        </w:rPr>
        <w:t xml:space="preserve">’s </w:t>
      </w:r>
      <w:r w:rsidR="002256EF" w:rsidRPr="00D80792">
        <w:rPr>
          <w:rFonts w:cs="Gill Sans"/>
          <w:szCs w:val="24"/>
        </w:rPr>
        <w:t>capabilit</w:t>
      </w:r>
      <w:r w:rsidR="009C29F7" w:rsidRPr="00D80792">
        <w:rPr>
          <w:rFonts w:cs="Gill Sans"/>
          <w:szCs w:val="24"/>
        </w:rPr>
        <w:t>y approach</w:t>
      </w:r>
      <w:r w:rsidR="002256EF" w:rsidRPr="00D80792">
        <w:rPr>
          <w:rFonts w:cs="Gill Sans"/>
          <w:szCs w:val="24"/>
        </w:rPr>
        <w:t xml:space="preserve"> </w:t>
      </w:r>
      <w:r w:rsidR="002D3A3A" w:rsidRPr="00D80792">
        <w:rPr>
          <w:rFonts w:cs="Gill Sans"/>
          <w:szCs w:val="24"/>
        </w:rPr>
        <w:fldChar w:fldCharType="begin"/>
      </w:r>
      <w:r w:rsidR="00423935" w:rsidRPr="00D80792">
        <w:rPr>
          <w:rFonts w:cs="Gill Sans"/>
          <w:szCs w:val="24"/>
        </w:rPr>
        <w:instrText xml:space="preserve"> ADDIN ZOTERO_ITEM CSL_CITATION {"citationID":"ZdSMf6iK","properties":{"formattedCitation":"(1993)","plainCitation":"(1993)"},"citationItems":[{"id":73,"uris":["http://zotero.org/users/54422/items/7QVTPBET"],"uri":["http://zotero.org/users/54422/items/7QVTPBET"],"itemData":{"id":73,"type":"book","title":"The Quality of life","publisher":"Clarendon Press ;Oxford University Press","publisher-place":"Oxford [England]  ;New York","source":"COinS","event-place":"Oxford [England]  ;New York","ISBN":"978-0-19-828395-9","editor":[{"family":"Nussbaum","given":"Martha Craven"},{"family":"Sen","given":"Amartya"}],"issued":{"date-parts":[["1993"]]}},"suppress-author":true}],"schema":"https://github.com/citation-style-language/schema/raw/master/csl-citation.json"} </w:instrText>
      </w:r>
      <w:r w:rsidR="002D3A3A" w:rsidRPr="00D80792">
        <w:rPr>
          <w:rFonts w:cs="Gill Sans"/>
          <w:szCs w:val="24"/>
        </w:rPr>
        <w:fldChar w:fldCharType="separate"/>
      </w:r>
      <w:r w:rsidR="00423935" w:rsidRPr="00D80792">
        <w:rPr>
          <w:rFonts w:cs="Gill Sans"/>
          <w:noProof/>
          <w:szCs w:val="24"/>
        </w:rPr>
        <w:t>(1993)</w:t>
      </w:r>
      <w:r w:rsidR="002D3A3A" w:rsidRPr="00D80792">
        <w:rPr>
          <w:rFonts w:cs="Gill Sans"/>
          <w:szCs w:val="24"/>
        </w:rPr>
        <w:fldChar w:fldCharType="end"/>
      </w:r>
      <w:r w:rsidR="003A3F64" w:rsidRPr="00D80792">
        <w:rPr>
          <w:rFonts w:cs="Gill Sans"/>
          <w:szCs w:val="24"/>
        </w:rPr>
        <w:t xml:space="preserve"> </w:t>
      </w:r>
      <w:r w:rsidR="002256EF" w:rsidRPr="00D80792">
        <w:rPr>
          <w:rFonts w:cs="Gill Sans"/>
          <w:szCs w:val="24"/>
        </w:rPr>
        <w:t xml:space="preserve">may </w:t>
      </w:r>
      <w:r w:rsidR="00AB723E" w:rsidRPr="00D80792">
        <w:rPr>
          <w:rFonts w:cs="Gill Sans"/>
          <w:szCs w:val="24"/>
        </w:rPr>
        <w:t xml:space="preserve">open </w:t>
      </w:r>
      <w:r w:rsidR="00B03966" w:rsidRPr="00D80792">
        <w:rPr>
          <w:rFonts w:cs="Gill Sans"/>
          <w:szCs w:val="24"/>
        </w:rPr>
        <w:t xml:space="preserve">vital </w:t>
      </w:r>
      <w:r w:rsidR="00AB723E" w:rsidRPr="00D80792">
        <w:rPr>
          <w:rFonts w:cs="Gill Sans"/>
          <w:szCs w:val="24"/>
        </w:rPr>
        <w:t>discursive space about</w:t>
      </w:r>
      <w:r w:rsidR="009C29F7" w:rsidRPr="00D80792">
        <w:rPr>
          <w:rFonts w:cs="Gill Sans"/>
          <w:szCs w:val="24"/>
        </w:rPr>
        <w:t xml:space="preserve"> human needs </w:t>
      </w:r>
      <w:r w:rsidR="00AB723E" w:rsidRPr="00D80792">
        <w:rPr>
          <w:rFonts w:cs="Gill Sans"/>
          <w:szCs w:val="24"/>
        </w:rPr>
        <w:fldChar w:fldCharType="begin"/>
      </w:r>
      <w:r w:rsidR="00D00BB0" w:rsidRPr="00D80792">
        <w:rPr>
          <w:rFonts w:cs="Gill Sans"/>
          <w:szCs w:val="24"/>
        </w:rPr>
        <w:instrText xml:space="preserve"> ADDIN ZOTERO_ITEM CSL_CITATION {"citationID":"cvvqhp8","properties":{"formattedCitation":"(Tronto 1993, 140, 2013, 162)","plainCitation":"(Tronto 1993, 140, 2013, 162)"},"citationItems":[{"id":69,"uris":["http://zotero.org/users/54422/items/7BC5UGZM"],"uri":["http://zotero.org/users/54422/items/7BC5UGZM"],"itemData":{"id":69,"type":"book","title":"Moral Boundaries: A political argument for an ethic of care","publisher":"Routledge","publisher-place":"New York","number-of-pages":"226","source":"catalogue.lse.ac.uk Library Catalog","event-place":"New York","ISBN":"0-415-90641-5","shortTitle":"Moral Boundaries","author":[{"family":"Tronto","given":"Joan C"}],"issued":{"date-parts":[["1993"]]}},"locator":"140","label":"page"},{"id":1869,"uris":["http://zotero.org/users/54422/items/9HH4HZX4"],"uri":["http://zotero.org/users/54422/items/9HH4HZX4"],"itemData":{"id":1869,"type":"book","title":"Caring democracy: markets, equality, and justice","publisher":"New York University Press","publisher-place":"New York","event-place":"New York","ISBN":"978-0-8147-7034-4","shortTitle":"Caring democracy","author":[{"family":"Tronto","given":"Joan C."}],"issued":{"date-parts":[["2013"]]}},"locator":"162","label":"page"}],"schema":"https://github.com/citation-style-language/schema/raw/master/csl-citation.json"} </w:instrText>
      </w:r>
      <w:r w:rsidR="00AB723E" w:rsidRPr="00D80792">
        <w:rPr>
          <w:rFonts w:cs="Gill Sans"/>
          <w:szCs w:val="24"/>
        </w:rPr>
        <w:fldChar w:fldCharType="separate"/>
      </w:r>
      <w:r w:rsidR="00D00BB0" w:rsidRPr="00D80792">
        <w:rPr>
          <w:rFonts w:cs="Gill Sans"/>
          <w:noProof/>
          <w:szCs w:val="24"/>
        </w:rPr>
        <w:t>(Tronto 1993, 140, 2013, 162)</w:t>
      </w:r>
      <w:r w:rsidR="00AB723E" w:rsidRPr="00D80792">
        <w:rPr>
          <w:rFonts w:cs="Gill Sans"/>
          <w:szCs w:val="24"/>
        </w:rPr>
        <w:fldChar w:fldCharType="end"/>
      </w:r>
      <w:r w:rsidR="009C29F7" w:rsidRPr="00D80792">
        <w:rPr>
          <w:rFonts w:cs="Gill Sans"/>
          <w:szCs w:val="24"/>
        </w:rPr>
        <w:t>.</w:t>
      </w:r>
      <w:r w:rsidR="002256EF" w:rsidRPr="00D80792">
        <w:rPr>
          <w:rFonts w:cs="Gill Sans"/>
          <w:szCs w:val="24"/>
        </w:rPr>
        <w:t xml:space="preserve"> </w:t>
      </w:r>
      <w:r w:rsidR="002419D9" w:rsidRPr="00D80792">
        <w:rPr>
          <w:rFonts w:cs="Gill Sans"/>
          <w:szCs w:val="24"/>
        </w:rPr>
        <w:t xml:space="preserve">Caring as </w:t>
      </w:r>
      <w:r w:rsidR="00F37800" w:rsidRPr="00D80792">
        <w:rPr>
          <w:rFonts w:cs="Gill Sans"/>
          <w:szCs w:val="24"/>
        </w:rPr>
        <w:t>‘</w:t>
      </w:r>
      <w:r w:rsidR="002419D9" w:rsidRPr="00D80792">
        <w:rPr>
          <w:rFonts w:cs="Gill Sans"/>
          <w:szCs w:val="24"/>
        </w:rPr>
        <w:t>capability-building’ may help to build the mental, social and cultural capabilities</w:t>
      </w:r>
      <w:r w:rsidR="00375F1E" w:rsidRPr="00D80792">
        <w:rPr>
          <w:rFonts w:cs="Gill Sans"/>
          <w:szCs w:val="24"/>
        </w:rPr>
        <w:t>,</w:t>
      </w:r>
      <w:r w:rsidR="002419D9" w:rsidRPr="00D80792">
        <w:rPr>
          <w:rFonts w:cs="Gill Sans"/>
          <w:szCs w:val="24"/>
        </w:rPr>
        <w:t xml:space="preserve"> which Carlen identifies as </w:t>
      </w:r>
      <w:r w:rsidR="00E650F0" w:rsidRPr="00D80792">
        <w:rPr>
          <w:rFonts w:cs="Gill Sans"/>
          <w:szCs w:val="24"/>
        </w:rPr>
        <w:t>low</w:t>
      </w:r>
      <w:r w:rsidR="002419D9" w:rsidRPr="00D80792">
        <w:rPr>
          <w:rFonts w:cs="Gill Sans"/>
          <w:szCs w:val="24"/>
        </w:rPr>
        <w:t xml:space="preserve"> </w:t>
      </w:r>
      <w:r w:rsidR="00375F1E" w:rsidRPr="00D80792">
        <w:rPr>
          <w:rFonts w:cs="Gill Sans"/>
          <w:szCs w:val="24"/>
        </w:rPr>
        <w:t xml:space="preserve">or lacking </w:t>
      </w:r>
      <w:r w:rsidR="002419D9" w:rsidRPr="00D80792">
        <w:rPr>
          <w:rFonts w:cs="Gill Sans"/>
          <w:szCs w:val="24"/>
        </w:rPr>
        <w:t xml:space="preserve">for many </w:t>
      </w:r>
      <w:r w:rsidR="00E650F0" w:rsidRPr="00D80792">
        <w:rPr>
          <w:rFonts w:cs="Gill Sans"/>
          <w:szCs w:val="24"/>
        </w:rPr>
        <w:t>prisoners</w:t>
      </w:r>
      <w:r w:rsidR="00F37800" w:rsidRPr="00D80792">
        <w:rPr>
          <w:rFonts w:cs="Gill Sans"/>
          <w:szCs w:val="24"/>
        </w:rPr>
        <w:t xml:space="preserve">, </w:t>
      </w:r>
      <w:r w:rsidR="00E3251F" w:rsidRPr="00D80792">
        <w:rPr>
          <w:rFonts w:cs="Gill Sans"/>
          <w:szCs w:val="24"/>
        </w:rPr>
        <w:t xml:space="preserve">capabilities </w:t>
      </w:r>
      <w:r w:rsidR="00B03966" w:rsidRPr="00D80792">
        <w:rPr>
          <w:rFonts w:cs="Gill Sans"/>
          <w:szCs w:val="24"/>
        </w:rPr>
        <w:t>that are</w:t>
      </w:r>
      <w:r w:rsidR="00F37800" w:rsidRPr="00D80792">
        <w:rPr>
          <w:rFonts w:cs="Gill Sans"/>
          <w:szCs w:val="24"/>
        </w:rPr>
        <w:t xml:space="preserve"> further damaged by imprisonment</w:t>
      </w:r>
      <w:r w:rsidR="002419D9" w:rsidRPr="00D80792">
        <w:rPr>
          <w:rFonts w:cs="Gill Sans"/>
          <w:szCs w:val="24"/>
        </w:rPr>
        <w:t xml:space="preserve"> </w:t>
      </w:r>
      <w:r w:rsidR="002419D9" w:rsidRPr="00D80792">
        <w:rPr>
          <w:rFonts w:cs="Gill Sans"/>
          <w:szCs w:val="24"/>
        </w:rPr>
        <w:fldChar w:fldCharType="begin"/>
      </w:r>
      <w:r w:rsidR="00B03966" w:rsidRPr="00D80792">
        <w:rPr>
          <w:rFonts w:cs="Gill Sans"/>
          <w:szCs w:val="24"/>
        </w:rPr>
        <w:instrText xml:space="preserve"> ADDIN ZOTERO_ITEM CSL_CITATION {"citationID":"AzjAtBNO","properties":{"formattedCitation":"(2013, 92)","plainCitation":"(2013, 92)"},"citationItems":[{"id":2004,"uris":["http://zotero.org/users/54422/items/76WNRVV9"],"uri":["http://zotero.org/users/54422/items/76WNRVV9"],"itemData":{"id":2004,"type":"chapter","title":"Against rehabilitation; for reparative justice","container-title":"Crime, justice and social democracy: international perspectives","publisher":"Palgrave Macmillan,","publisher-place":"Basingstoke :","page":"89-104","event-place":"Basingstoke :","ISBN":"1-137-00868-7","editor":[{"family":"Carrington","given":"Kerry"}],"author":[{"family":"Carlen","given":"Pat"}],"issued":{"date-parts":[["2013"]]}},"locator":"92","label":"page","suppress-author":true}],"schema":"https://github.com/citation-style-language/schema/raw/master/csl-citation.json"} </w:instrText>
      </w:r>
      <w:r w:rsidR="002419D9" w:rsidRPr="00D80792">
        <w:rPr>
          <w:rFonts w:cs="Gill Sans"/>
          <w:szCs w:val="24"/>
        </w:rPr>
        <w:fldChar w:fldCharType="separate"/>
      </w:r>
      <w:r w:rsidR="00B03966" w:rsidRPr="00D80792">
        <w:rPr>
          <w:rFonts w:cs="Gill Sans"/>
          <w:noProof/>
          <w:szCs w:val="24"/>
        </w:rPr>
        <w:t>(2013, 92)</w:t>
      </w:r>
      <w:r w:rsidR="002419D9" w:rsidRPr="00D80792">
        <w:rPr>
          <w:rFonts w:cs="Gill Sans"/>
          <w:szCs w:val="24"/>
        </w:rPr>
        <w:fldChar w:fldCharType="end"/>
      </w:r>
      <w:r w:rsidR="006F0AFF" w:rsidRPr="00D80792">
        <w:rPr>
          <w:rFonts w:cs="Gill Sans"/>
          <w:szCs w:val="24"/>
        </w:rPr>
        <w:t>.</w:t>
      </w:r>
    </w:p>
    <w:p w14:paraId="2C579386" w14:textId="736BBF66" w:rsidR="001E213D" w:rsidRPr="00D80792" w:rsidRDefault="00B15B77" w:rsidP="009E109B">
      <w:pPr>
        <w:spacing w:line="480" w:lineRule="auto"/>
        <w:ind w:firstLine="720"/>
        <w:rPr>
          <w:rFonts w:cs="Gill Sans"/>
          <w:szCs w:val="24"/>
        </w:rPr>
      </w:pPr>
      <w:r w:rsidRPr="00D80792">
        <w:rPr>
          <w:rFonts w:cs="Gill Sans"/>
          <w:szCs w:val="24"/>
        </w:rPr>
        <w:t>I</w:t>
      </w:r>
      <w:r w:rsidR="001E213D" w:rsidRPr="00D80792">
        <w:rPr>
          <w:rFonts w:cs="Gill Sans"/>
          <w:szCs w:val="24"/>
        </w:rPr>
        <w:t>nstrumentall</w:t>
      </w:r>
      <w:r w:rsidR="009B2732" w:rsidRPr="00D80792">
        <w:rPr>
          <w:rFonts w:cs="Gill Sans"/>
          <w:szCs w:val="24"/>
        </w:rPr>
        <w:t xml:space="preserve">y </w:t>
      </w:r>
      <w:r w:rsidR="001E213D" w:rsidRPr="00D80792">
        <w:rPr>
          <w:rFonts w:cs="Gill Sans"/>
          <w:szCs w:val="24"/>
        </w:rPr>
        <w:t>necessary</w:t>
      </w:r>
      <w:r w:rsidRPr="00D80792">
        <w:rPr>
          <w:rFonts w:cs="Gill Sans"/>
          <w:szCs w:val="24"/>
        </w:rPr>
        <w:t xml:space="preserve"> and intrinsically valuable</w:t>
      </w:r>
      <w:r w:rsidR="001E213D" w:rsidRPr="00D80792">
        <w:rPr>
          <w:rFonts w:cs="Gill Sans"/>
          <w:szCs w:val="24"/>
        </w:rPr>
        <w:t xml:space="preserve"> </w:t>
      </w:r>
      <w:r w:rsidRPr="00D80792">
        <w:rPr>
          <w:rFonts w:cs="Gill Sans"/>
          <w:szCs w:val="24"/>
        </w:rPr>
        <w:t>social relationships</w:t>
      </w:r>
      <w:r w:rsidR="009B2732" w:rsidRPr="00D80792">
        <w:rPr>
          <w:rFonts w:cs="Gill Sans"/>
          <w:szCs w:val="24"/>
        </w:rPr>
        <w:t xml:space="preserve"> require</w:t>
      </w:r>
      <w:r w:rsidR="001E213D" w:rsidRPr="00D80792">
        <w:rPr>
          <w:rFonts w:cs="Gill Sans"/>
          <w:szCs w:val="24"/>
        </w:rPr>
        <w:t xml:space="preserve"> companionship and social con</w:t>
      </w:r>
      <w:r w:rsidR="001C7D55" w:rsidRPr="00D80792">
        <w:rPr>
          <w:rFonts w:cs="Gill Sans"/>
          <w:szCs w:val="24"/>
        </w:rPr>
        <w:t>nection</w:t>
      </w:r>
      <w:r w:rsidR="001E213D" w:rsidRPr="00D80792">
        <w:rPr>
          <w:rFonts w:cs="Gill Sans"/>
          <w:szCs w:val="24"/>
        </w:rPr>
        <w:t>, as well as individual</w:t>
      </w:r>
      <w:r w:rsidR="00ED3DEE" w:rsidRPr="00D80792">
        <w:rPr>
          <w:rFonts w:cs="Gill Sans"/>
          <w:szCs w:val="24"/>
        </w:rPr>
        <w:t xml:space="preserve"> capabilities and</w:t>
      </w:r>
      <w:r w:rsidR="001E213D" w:rsidRPr="00D80792">
        <w:rPr>
          <w:rFonts w:cs="Gill Sans"/>
          <w:szCs w:val="24"/>
        </w:rPr>
        <w:t xml:space="preserve"> resources. For example: we cannot enjoy membership of an extended family, political participation, or socio-economic co-operation, such as employment, without other</w:t>
      </w:r>
      <w:r w:rsidR="001C7D55" w:rsidRPr="00D80792">
        <w:rPr>
          <w:rFonts w:cs="Gill Sans"/>
          <w:szCs w:val="24"/>
        </w:rPr>
        <w:t>s</w:t>
      </w:r>
      <w:r w:rsidR="00814310" w:rsidRPr="00D80792">
        <w:rPr>
          <w:rFonts w:cs="Gill Sans"/>
          <w:szCs w:val="24"/>
        </w:rPr>
        <w:t xml:space="preserve"> </w:t>
      </w:r>
      <w:r w:rsidR="00814310" w:rsidRPr="00D80792">
        <w:rPr>
          <w:rFonts w:cs="Gill Sans"/>
          <w:szCs w:val="24"/>
        </w:rPr>
        <w:fldChar w:fldCharType="begin"/>
      </w:r>
      <w:r w:rsidR="00B33EEE" w:rsidRPr="00D80792">
        <w:rPr>
          <w:rFonts w:cs="Gill Sans"/>
          <w:szCs w:val="24"/>
        </w:rPr>
        <w:instrText xml:space="preserve"> ADDIN ZOTERO_ITEM CSL_CITATION {"citationID":"GnZSLBFi","properties":{"formattedCitation":"(Brownlee 2016, 66)","plainCitation":"(Brownlee 2016, 66)"},"citationItems":[{"id":2741,"uris":["http://zotero.org/users/54422/items/395ISD7H"],"uri":["http://zotero.org/users/54422/items/395ISD7H"],"itemData":{"id":2741,"type":"article-journal","title":"Ethical Dilemmas of Sociability","container-title":"Utilitas","page":"54-72","volume":"28","issue":"1","source":"Cambridge Core","abstract":"There is a tension between our need for associative control and our need for social connections. This tension creates ethical dilemmas that we can call each-we dilemmas of sociability. To resolve these dilemmas, we must prioritize either negative moral rights to dissociate or positive moral rights to social inclusion. This article shows that we must prioritize positive social rights. This has implications both for personal morality and for political theory. As persons, we must attend to each other's basic social needs. As a society, we must adopt a sufficientarian approach to the regulation of social resources.","DOI":"10.1017/S0953820815000175","ISSN":"0953-8208, 1741-6183","author":[{"family":"Brownlee","given":"Kimberley"}],"issued":{"date-parts":[["2016",3]]}},"locator":"66","label":"page"}],"schema":"https://github.com/citation-style-language/schema/raw/master/csl-citation.json"} </w:instrText>
      </w:r>
      <w:r w:rsidR="00814310" w:rsidRPr="00D80792">
        <w:rPr>
          <w:rFonts w:cs="Gill Sans"/>
          <w:szCs w:val="24"/>
        </w:rPr>
        <w:fldChar w:fldCharType="separate"/>
      </w:r>
      <w:r w:rsidR="00B33EEE" w:rsidRPr="00D80792">
        <w:rPr>
          <w:rFonts w:cs="Gill Sans"/>
          <w:noProof/>
          <w:szCs w:val="24"/>
        </w:rPr>
        <w:t>(Brownlee 2016, 66)</w:t>
      </w:r>
      <w:r w:rsidR="00814310" w:rsidRPr="00D80792">
        <w:rPr>
          <w:rFonts w:cs="Gill Sans"/>
          <w:szCs w:val="24"/>
        </w:rPr>
        <w:fldChar w:fldCharType="end"/>
      </w:r>
      <w:r w:rsidR="001E213D" w:rsidRPr="00D80792">
        <w:rPr>
          <w:rFonts w:cs="Gill Sans"/>
          <w:szCs w:val="24"/>
        </w:rPr>
        <w:t xml:space="preserve">. </w:t>
      </w:r>
      <w:r w:rsidR="009B2732" w:rsidRPr="00D80792">
        <w:rPr>
          <w:rFonts w:cs="Gill Sans"/>
          <w:szCs w:val="24"/>
        </w:rPr>
        <w:t>Further, s</w:t>
      </w:r>
      <w:r w:rsidR="001E213D" w:rsidRPr="00D80792">
        <w:rPr>
          <w:rFonts w:cs="Gill Sans"/>
          <w:szCs w:val="24"/>
        </w:rPr>
        <w:t xml:space="preserve">ome individually enjoyed goods depend on prior collective action, such as individually benefitting through friendly societies or state welfare, or making </w:t>
      </w:r>
      <w:r w:rsidR="00814310" w:rsidRPr="00D80792">
        <w:rPr>
          <w:rFonts w:cs="Gill Sans"/>
          <w:szCs w:val="24"/>
        </w:rPr>
        <w:t>individual</w:t>
      </w:r>
      <w:r w:rsidR="001E213D" w:rsidRPr="00D80792">
        <w:rPr>
          <w:rFonts w:cs="Gill Sans"/>
          <w:szCs w:val="24"/>
        </w:rPr>
        <w:t xml:space="preserve"> use of public transport. </w:t>
      </w:r>
    </w:p>
    <w:p w14:paraId="07106AF7" w14:textId="0927FE5E" w:rsidR="00FA3D14" w:rsidRPr="00D80792" w:rsidRDefault="00FA3D14" w:rsidP="009E109B">
      <w:pPr>
        <w:spacing w:line="480" w:lineRule="auto"/>
        <w:jc w:val="left"/>
        <w:rPr>
          <w:rFonts w:cs="Gill Sans"/>
          <w:szCs w:val="24"/>
        </w:rPr>
      </w:pPr>
    </w:p>
    <w:p w14:paraId="399051C9" w14:textId="450B6F8B" w:rsidR="00C52EB9" w:rsidRPr="00D80792" w:rsidRDefault="005F0959" w:rsidP="009E109B">
      <w:pPr>
        <w:pStyle w:val="SageH2Bhead"/>
      </w:pPr>
      <w:r w:rsidRPr="00D80792">
        <w:t>W</w:t>
      </w:r>
      <w:r w:rsidR="00225B32" w:rsidRPr="00D80792">
        <w:t>h</w:t>
      </w:r>
      <w:r w:rsidR="00272796" w:rsidRPr="00D80792">
        <w:t>y should we care?</w:t>
      </w:r>
    </w:p>
    <w:p w14:paraId="5A59CBE1" w14:textId="70CA8386" w:rsidR="00D849FB" w:rsidRPr="00D80792" w:rsidRDefault="001C14F9" w:rsidP="009E109B">
      <w:pPr>
        <w:spacing w:line="480" w:lineRule="auto"/>
        <w:jc w:val="left"/>
        <w:rPr>
          <w:rFonts w:cs="Gill Sans"/>
          <w:szCs w:val="24"/>
        </w:rPr>
      </w:pPr>
      <w:r w:rsidRPr="00D80792">
        <w:rPr>
          <w:rFonts w:cs="Gill Sans"/>
          <w:szCs w:val="24"/>
        </w:rPr>
        <w:t>A</w:t>
      </w:r>
      <w:r w:rsidR="007C6322" w:rsidRPr="00D80792">
        <w:rPr>
          <w:rFonts w:cs="Gill Sans"/>
          <w:szCs w:val="24"/>
        </w:rPr>
        <w:t>n</w:t>
      </w:r>
      <w:r w:rsidR="00655500" w:rsidRPr="00D80792">
        <w:rPr>
          <w:rFonts w:cs="Gill Sans"/>
          <w:szCs w:val="24"/>
        </w:rPr>
        <w:t xml:space="preserve"> inclusive, relational account of equality</w:t>
      </w:r>
      <w:r w:rsidRPr="00D80792">
        <w:rPr>
          <w:rFonts w:cs="Gill Sans"/>
          <w:szCs w:val="24"/>
        </w:rPr>
        <w:t xml:space="preserve"> i</w:t>
      </w:r>
      <w:r w:rsidR="00272796" w:rsidRPr="00D80792">
        <w:rPr>
          <w:rFonts w:cs="Gill Sans"/>
          <w:szCs w:val="24"/>
        </w:rPr>
        <w:t>s</w:t>
      </w:r>
      <w:r w:rsidRPr="00D80792">
        <w:rPr>
          <w:rFonts w:cs="Gill Sans"/>
          <w:szCs w:val="24"/>
        </w:rPr>
        <w:t xml:space="preserve"> offered by Eva Kittay </w:t>
      </w:r>
      <w:r w:rsidR="00C842DE" w:rsidRPr="00D80792">
        <w:rPr>
          <w:rFonts w:cs="Gill Sans"/>
          <w:szCs w:val="24"/>
        </w:rPr>
        <w:t xml:space="preserve">motivating us towards </w:t>
      </w:r>
      <w:r w:rsidR="007C6322" w:rsidRPr="00D80792">
        <w:rPr>
          <w:rFonts w:cs="Gill Sans"/>
          <w:szCs w:val="24"/>
        </w:rPr>
        <w:t xml:space="preserve">equal recognition, </w:t>
      </w:r>
      <w:r w:rsidR="00C842DE" w:rsidRPr="00D80792">
        <w:rPr>
          <w:rFonts w:cs="Gill Sans"/>
          <w:szCs w:val="24"/>
        </w:rPr>
        <w:t>inclusion and empathy for the other</w:t>
      </w:r>
      <w:r w:rsidR="00655500" w:rsidRPr="00D80792">
        <w:rPr>
          <w:rFonts w:cs="Gill Sans"/>
          <w:szCs w:val="24"/>
        </w:rPr>
        <w:t xml:space="preserve">. ‘We have each experienced care in our lives – even the most destitute among us – for without it, we </w:t>
      </w:r>
      <w:r w:rsidR="00655500" w:rsidRPr="00D80792">
        <w:rPr>
          <w:rFonts w:cs="Gill Sans"/>
          <w:szCs w:val="24"/>
        </w:rPr>
        <w:lastRenderedPageBreak/>
        <w:t xml:space="preserve">cannot reach maturity’ </w:t>
      </w:r>
      <w:r w:rsidR="00655500" w:rsidRPr="00D80792">
        <w:rPr>
          <w:rFonts w:cs="Gill Sans"/>
          <w:szCs w:val="24"/>
        </w:rPr>
        <w:fldChar w:fldCharType="begin"/>
      </w:r>
      <w:r w:rsidR="00376D39" w:rsidRPr="00D80792">
        <w:rPr>
          <w:rFonts w:cs="Gill Sans"/>
          <w:szCs w:val="24"/>
        </w:rPr>
        <w:instrText xml:space="preserve"> ADDIN ZOTERO_ITEM CSL_CITATION {"citationID":"Ybn0S2cg","properties":{"formattedCitation":"(Kittay 2005, 113, see also; Held 2006, 81)","plainCitation":"(Kittay 2005, 113, see also; Held 2006, 81)"},"citationItems":[{"id":2556,"uris":["http://zotero.org/users/54422/items/5H3UKM4Z"],"uri":["http://zotero.org/users/54422/items/5H3UKM4Z"],"itemData":{"id":2556,"type":"chapter","title":"Equality, Dignity, and Disability","container-title":"Perspectives on Equality: The Second Seamus Heaney Lectures","publisher":"The Liffey Press","publisher-place":"Dublin","page":"93-119","source":"Amazon","event-place":"Dublin","abstract":"The idea behind the Seamus Heaney Lecture Series, \"Perspectives on Equality\", on which this book is based, was to provide the opportunity for critical engagement with differing views, analyses and ideas on equality. Contributors to the book are drawn from a range of disciplines - political science, social science, philosophy, education, geography and English - and offer both national and global perspectives. The idea of equality is interrogated and the application of theory in practice is examined. Themes addressed include citizenship and the challenge of diversity; the idea of the child as citizen; the intersecting and interdependent axes of inequality in education; disability, care and human dignity in the context of severe cognitive disability and finally, the necessity for both systemic and personal change in tackling inequality in our society.","ISBN":"978-1-904148-66-1","language":"English","editor":[{"family":"Lyons","given":"Mary Ann"},{"family":"Waldron","given":"Fionnuala"}],"author":[{"family":"Kittay","given":"Eva Feder"}],"issued":{"date-parts":[["2005",4]]}},"locator":"113","label":"page","suffix":", see also"},{"id":635,"uris":["http://zotero.org/users/54422/items/ANGUU9MR"],"uri":["http://zotero.org/users/54422/items/ANGUU9MR"],"itemData":{"id":635,"type":"book","title":"The Ethics of Care: Personal, political, and global","publisher":"Oxford University Press","publisher-place":"Oxford; New York","event-place":"Oxford; New York","ISBN":"0-19-518099-2","shortTitle":"The ethics of care","author":[{"family":"Held","given":"Virginia"}],"issued":{"date-parts":[["2006"]]}},"locator":"81","label":"page"}],"schema":"https://github.com/citation-style-language/schema/raw/master/csl-citation.json"} </w:instrText>
      </w:r>
      <w:r w:rsidR="00655500" w:rsidRPr="00D80792">
        <w:rPr>
          <w:rFonts w:cs="Gill Sans"/>
          <w:szCs w:val="24"/>
        </w:rPr>
        <w:fldChar w:fldCharType="separate"/>
      </w:r>
      <w:r w:rsidR="00376D39" w:rsidRPr="00D80792">
        <w:rPr>
          <w:rFonts w:cs="Gill Sans"/>
          <w:noProof/>
          <w:szCs w:val="24"/>
        </w:rPr>
        <w:t>(Kittay 2005, 113, see also; Held 2006, 81)</w:t>
      </w:r>
      <w:r w:rsidR="00655500" w:rsidRPr="00D80792">
        <w:rPr>
          <w:rFonts w:cs="Gill Sans"/>
          <w:szCs w:val="24"/>
        </w:rPr>
        <w:fldChar w:fldCharType="end"/>
      </w:r>
      <w:r w:rsidR="00655500" w:rsidRPr="00D80792">
        <w:rPr>
          <w:rFonts w:cs="Gill Sans"/>
          <w:szCs w:val="24"/>
        </w:rPr>
        <w:t xml:space="preserve">. Everyone </w:t>
      </w:r>
      <w:r w:rsidR="00B6781B" w:rsidRPr="00D80792">
        <w:rPr>
          <w:rFonts w:cs="Gill Sans"/>
          <w:szCs w:val="24"/>
        </w:rPr>
        <w:t>surviving</w:t>
      </w:r>
      <w:r w:rsidR="00655500" w:rsidRPr="00D80792">
        <w:rPr>
          <w:rFonts w:cs="Gill Sans"/>
          <w:szCs w:val="24"/>
        </w:rPr>
        <w:t xml:space="preserve"> beyond infancy has necessarily received care and therefore </w:t>
      </w:r>
      <w:r w:rsidR="00C842DE" w:rsidRPr="00D80792">
        <w:rPr>
          <w:rFonts w:cs="Gill Sans"/>
          <w:szCs w:val="24"/>
        </w:rPr>
        <w:t>counts as ‘some mother’s child’</w:t>
      </w:r>
      <w:r w:rsidR="007F16B3" w:rsidRPr="00D80792">
        <w:rPr>
          <w:rFonts w:cs="Gill Sans"/>
          <w:szCs w:val="24"/>
        </w:rPr>
        <w:t>. This account, Kittay</w:t>
      </w:r>
      <w:r w:rsidR="00BA3DDD" w:rsidRPr="00D80792">
        <w:rPr>
          <w:rFonts w:cs="Gill Sans"/>
          <w:szCs w:val="24"/>
        </w:rPr>
        <w:t xml:space="preserve"> suggests</w:t>
      </w:r>
      <w:r w:rsidR="00655500" w:rsidRPr="00D80792">
        <w:rPr>
          <w:rFonts w:cs="Gill Sans"/>
          <w:szCs w:val="24"/>
        </w:rPr>
        <w:t xml:space="preserve">, is cross-cultural: based on </w:t>
      </w:r>
      <w:r w:rsidR="00A33A84" w:rsidRPr="00D80792">
        <w:rPr>
          <w:rFonts w:cs="Gill Sans"/>
          <w:szCs w:val="24"/>
        </w:rPr>
        <w:t xml:space="preserve">our </w:t>
      </w:r>
      <w:r w:rsidR="00655500" w:rsidRPr="00D80792">
        <w:rPr>
          <w:rFonts w:cs="Gill Sans"/>
          <w:szCs w:val="24"/>
        </w:rPr>
        <w:t>common human vulnerability and the mother-child relationship</w:t>
      </w:r>
      <w:r w:rsidR="00A33A84" w:rsidRPr="00D80792">
        <w:rPr>
          <w:rFonts w:cs="Gill Sans"/>
          <w:szCs w:val="24"/>
        </w:rPr>
        <w:t xml:space="preserve"> that,</w:t>
      </w:r>
      <w:r w:rsidR="00B6781B" w:rsidRPr="00D80792">
        <w:rPr>
          <w:rFonts w:cs="Gill Sans"/>
          <w:szCs w:val="24"/>
        </w:rPr>
        <w:t xml:space="preserve"> she argues</w:t>
      </w:r>
      <w:r w:rsidR="00A33A84" w:rsidRPr="00D80792">
        <w:rPr>
          <w:rFonts w:cs="Gill Sans"/>
          <w:szCs w:val="24"/>
        </w:rPr>
        <w:t>,</w:t>
      </w:r>
      <w:r w:rsidR="00B6781B" w:rsidRPr="00D80792">
        <w:rPr>
          <w:rFonts w:cs="Gill Sans"/>
          <w:szCs w:val="24"/>
        </w:rPr>
        <w:t xml:space="preserve"> is </w:t>
      </w:r>
      <w:r w:rsidR="00655500" w:rsidRPr="00D80792">
        <w:rPr>
          <w:rFonts w:cs="Gill Sans"/>
          <w:szCs w:val="24"/>
        </w:rPr>
        <w:t xml:space="preserve">found in all </w:t>
      </w:r>
      <w:r w:rsidR="007C6322" w:rsidRPr="00D80792">
        <w:rPr>
          <w:rFonts w:cs="Gill Sans"/>
          <w:szCs w:val="24"/>
        </w:rPr>
        <w:t>societies.</w:t>
      </w:r>
      <w:r w:rsidR="00A658F2" w:rsidRPr="00D80792">
        <w:rPr>
          <w:rFonts w:cs="Gill Sans"/>
          <w:szCs w:val="24"/>
        </w:rPr>
        <w:t xml:space="preserve"> Kittay intends to include </w:t>
      </w:r>
      <w:r w:rsidR="00A658F2" w:rsidRPr="00D80792">
        <w:rPr>
          <w:rFonts w:cs="Gill Sans"/>
          <w:i/>
          <w:szCs w:val="24"/>
        </w:rPr>
        <w:t xml:space="preserve">any </w:t>
      </w:r>
      <w:r w:rsidR="00A658F2" w:rsidRPr="00D80792">
        <w:rPr>
          <w:rFonts w:cs="Gill Sans"/>
          <w:szCs w:val="24"/>
        </w:rPr>
        <w:t xml:space="preserve">care provided by </w:t>
      </w:r>
      <w:r w:rsidR="00A658F2" w:rsidRPr="00D80792">
        <w:rPr>
          <w:rFonts w:cs="Gill Sans"/>
          <w:i/>
          <w:szCs w:val="24"/>
        </w:rPr>
        <w:t>anyone</w:t>
      </w:r>
      <w:r w:rsidR="00A658F2" w:rsidRPr="00D80792">
        <w:rPr>
          <w:rFonts w:cs="Gill Sans"/>
          <w:szCs w:val="24"/>
        </w:rPr>
        <w:t xml:space="preserve">, regardless of the relationship between care-giving ‘mother’ and vulnerable ‘child’. </w:t>
      </w:r>
      <w:r w:rsidR="00A33A84" w:rsidRPr="00D80792">
        <w:rPr>
          <w:rFonts w:cs="Gill Sans"/>
          <w:szCs w:val="24"/>
        </w:rPr>
        <w:t>Having been, at least once, the</w:t>
      </w:r>
      <w:r w:rsidR="00B6781B" w:rsidRPr="00D80792">
        <w:rPr>
          <w:rFonts w:cs="Gill Sans"/>
          <w:szCs w:val="24"/>
        </w:rPr>
        <w:t xml:space="preserve"> object of another’s care</w:t>
      </w:r>
      <w:r w:rsidR="00A658F2" w:rsidRPr="00D80792">
        <w:rPr>
          <w:rFonts w:cs="Gill Sans"/>
          <w:szCs w:val="24"/>
        </w:rPr>
        <w:t>,</w:t>
      </w:r>
      <w:r w:rsidR="00B6781B" w:rsidRPr="00D80792">
        <w:rPr>
          <w:rFonts w:cs="Gill Sans"/>
          <w:szCs w:val="24"/>
        </w:rPr>
        <w:t xml:space="preserve"> </w:t>
      </w:r>
      <w:r w:rsidR="00A33A84" w:rsidRPr="00D80792">
        <w:rPr>
          <w:rFonts w:cs="Gill Sans"/>
          <w:szCs w:val="24"/>
        </w:rPr>
        <w:t xml:space="preserve">is </w:t>
      </w:r>
      <w:r w:rsidR="00655500" w:rsidRPr="00D80792">
        <w:rPr>
          <w:rFonts w:cs="Gill Sans"/>
          <w:szCs w:val="24"/>
        </w:rPr>
        <w:t>fundamental to human dignity</w:t>
      </w:r>
      <w:r w:rsidR="00A33A84" w:rsidRPr="00D80792">
        <w:rPr>
          <w:rFonts w:cs="Gill Sans"/>
          <w:szCs w:val="24"/>
        </w:rPr>
        <w:t xml:space="preserve"> for Kittay</w:t>
      </w:r>
      <w:r w:rsidR="00655500" w:rsidRPr="00D80792">
        <w:rPr>
          <w:rFonts w:cs="Gill Sans"/>
          <w:szCs w:val="24"/>
        </w:rPr>
        <w:t xml:space="preserve"> </w:t>
      </w:r>
      <w:r w:rsidR="00655500" w:rsidRPr="00D80792">
        <w:rPr>
          <w:rFonts w:cs="Gill Sans"/>
          <w:szCs w:val="24"/>
        </w:rPr>
        <w:fldChar w:fldCharType="begin"/>
      </w:r>
      <w:r w:rsidR="00A33A84" w:rsidRPr="00D80792">
        <w:rPr>
          <w:rFonts w:cs="Gill Sans"/>
          <w:szCs w:val="24"/>
        </w:rPr>
        <w:instrText xml:space="preserve"> ADDIN ZOTERO_ITEM CSL_CITATION {"citationID":"arTLHDGG","properties":{"formattedCitation":"(2005, 116)","plainCitation":"(2005, 116)"},"citationItems":[{"id":2556,"uris":["http://zotero.org/users/54422/items/5H3UKM4Z"],"uri":["http://zotero.org/users/54422/items/5H3UKM4Z"],"itemData":{"id":2556,"type":"chapter","title":"Equality, Dignity, and Disability","container-title":"Perspectives on Equality: The Second Seamus Heaney Lectures","publisher":"The Liffey Press","publisher-place":"Dublin","page":"93-119","source":"Amazon","event-place":"Dublin","abstract":"The idea behind the Seamus Heaney Lecture Series, \"Perspectives on Equality\", on which this book is based, was to provide the opportunity for critical engagement with differing views, analyses and ideas on equality. Contributors to the book are drawn from a range of disciplines - political science, social science, philosophy, education, geography and English - and offer both national and global perspectives. The idea of equality is interrogated and the application of theory in practice is examined. Themes addressed include citizenship and the challenge of diversity; the idea of the child as citizen; the intersecting and interdependent axes of inequality in education; disability, care and human dignity in the context of severe cognitive disability and finally, the necessity for both systemic and personal change in tackling inequality in our society.","ISBN":"978-1-904148-66-1","language":"English","editor":[{"family":"Lyons","given":"Mary Ann"},{"family":"Waldron","given":"Fionnuala"}],"author":[{"family":"Kittay","given":"Eva Feder"}],"issued":{"date-parts":[["2005",4]]}},"locator":"116","label":"page","suppress-author":true}],"schema":"https://github.com/citation-style-language/schema/raw/master/csl-citation.json"} </w:instrText>
      </w:r>
      <w:r w:rsidR="00655500" w:rsidRPr="00D80792">
        <w:rPr>
          <w:rFonts w:cs="Gill Sans"/>
          <w:szCs w:val="24"/>
        </w:rPr>
        <w:fldChar w:fldCharType="separate"/>
      </w:r>
      <w:r w:rsidR="00A33A84" w:rsidRPr="00D80792">
        <w:rPr>
          <w:rFonts w:cs="Gill Sans"/>
          <w:noProof/>
          <w:szCs w:val="24"/>
        </w:rPr>
        <w:t>(2005, 116)</w:t>
      </w:r>
      <w:r w:rsidR="00655500" w:rsidRPr="00D80792">
        <w:rPr>
          <w:rFonts w:cs="Gill Sans"/>
          <w:szCs w:val="24"/>
        </w:rPr>
        <w:fldChar w:fldCharType="end"/>
      </w:r>
      <w:r w:rsidR="00655500" w:rsidRPr="00D80792">
        <w:rPr>
          <w:rFonts w:cs="Gill Sans"/>
          <w:szCs w:val="24"/>
        </w:rPr>
        <w:t xml:space="preserve">. </w:t>
      </w:r>
    </w:p>
    <w:p w14:paraId="64BD12CA" w14:textId="0FABC549" w:rsidR="007F16B3" w:rsidRPr="00D80792" w:rsidRDefault="00C842DE" w:rsidP="009E109B">
      <w:pPr>
        <w:spacing w:line="480" w:lineRule="auto"/>
        <w:ind w:firstLine="720"/>
        <w:jc w:val="left"/>
        <w:rPr>
          <w:rFonts w:cs="Gill Sans"/>
          <w:szCs w:val="24"/>
        </w:rPr>
      </w:pPr>
      <w:r w:rsidRPr="00D80792">
        <w:rPr>
          <w:rFonts w:cs="Gill Sans"/>
          <w:szCs w:val="24"/>
        </w:rPr>
        <w:t xml:space="preserve">We are </w:t>
      </w:r>
      <w:r w:rsidRPr="00D80792">
        <w:rPr>
          <w:rFonts w:cs="Gill Sans"/>
          <w:i/>
          <w:szCs w:val="24"/>
        </w:rPr>
        <w:t>entitled</w:t>
      </w:r>
      <w:r w:rsidRPr="00D80792">
        <w:rPr>
          <w:rFonts w:cs="Gill Sans"/>
          <w:szCs w:val="24"/>
        </w:rPr>
        <w:t>, Kittay</w:t>
      </w:r>
      <w:r w:rsidR="00160E73" w:rsidRPr="00D80792">
        <w:rPr>
          <w:rFonts w:cs="Gill Sans"/>
          <w:szCs w:val="24"/>
        </w:rPr>
        <w:t xml:space="preserve"> </w:t>
      </w:r>
      <w:r w:rsidR="00D849FB" w:rsidRPr="00D80792">
        <w:rPr>
          <w:rFonts w:cs="Gill Sans"/>
          <w:szCs w:val="24"/>
        </w:rPr>
        <w:t>write</w:t>
      </w:r>
      <w:r w:rsidR="00160E73" w:rsidRPr="00D80792">
        <w:rPr>
          <w:rFonts w:cs="Gill Sans"/>
          <w:szCs w:val="24"/>
        </w:rPr>
        <w:t>s</w:t>
      </w:r>
      <w:r w:rsidR="009347B6" w:rsidRPr="00D80792">
        <w:rPr>
          <w:rFonts w:cs="Gill Sans"/>
          <w:szCs w:val="24"/>
        </w:rPr>
        <w:t>,</w:t>
      </w:r>
      <w:r w:rsidRPr="00D80792">
        <w:rPr>
          <w:rFonts w:cs="Gill Sans"/>
          <w:szCs w:val="24"/>
        </w:rPr>
        <w:t xml:space="preserve"> </w:t>
      </w:r>
      <w:r w:rsidR="00E368A2" w:rsidRPr="00D80792">
        <w:rPr>
          <w:rFonts w:cs="Gill Sans"/>
          <w:szCs w:val="24"/>
        </w:rPr>
        <w:t>firstly</w:t>
      </w:r>
      <w:r w:rsidR="009347B6" w:rsidRPr="00D80792">
        <w:rPr>
          <w:rFonts w:cs="Gill Sans"/>
          <w:szCs w:val="24"/>
        </w:rPr>
        <w:t xml:space="preserve"> to relationshi</w:t>
      </w:r>
      <w:r w:rsidR="001D1D15" w:rsidRPr="00D80792">
        <w:rPr>
          <w:rFonts w:cs="Gill Sans"/>
          <w:szCs w:val="24"/>
        </w:rPr>
        <w:t xml:space="preserve">ps </w:t>
      </w:r>
      <w:r w:rsidR="00E368A2" w:rsidRPr="00D80792">
        <w:rPr>
          <w:rFonts w:cs="Gill Sans"/>
          <w:szCs w:val="24"/>
        </w:rPr>
        <w:t>with</w:t>
      </w:r>
      <w:r w:rsidR="001D1D15" w:rsidRPr="00D80792">
        <w:rPr>
          <w:rFonts w:cs="Gill Sans"/>
          <w:szCs w:val="24"/>
        </w:rPr>
        <w:t xml:space="preserve">in which we can </w:t>
      </w:r>
      <w:r w:rsidR="000C095C" w:rsidRPr="00D80792">
        <w:rPr>
          <w:rFonts w:cs="Gill Sans"/>
          <w:szCs w:val="24"/>
        </w:rPr>
        <w:t>receive</w:t>
      </w:r>
      <w:r w:rsidR="001D1D15" w:rsidRPr="00D80792">
        <w:rPr>
          <w:rFonts w:cs="Gill Sans"/>
          <w:szCs w:val="24"/>
        </w:rPr>
        <w:t xml:space="preserve"> </w:t>
      </w:r>
      <w:r w:rsidR="000C095C" w:rsidRPr="00D80792">
        <w:rPr>
          <w:rFonts w:cs="Gill Sans"/>
          <w:szCs w:val="24"/>
        </w:rPr>
        <w:t>care</w:t>
      </w:r>
      <w:r w:rsidR="00E368A2" w:rsidRPr="00D80792">
        <w:rPr>
          <w:rFonts w:cs="Gill Sans"/>
          <w:szCs w:val="24"/>
        </w:rPr>
        <w:t>;</w:t>
      </w:r>
      <w:r w:rsidR="009347B6" w:rsidRPr="00D80792">
        <w:rPr>
          <w:rFonts w:cs="Gill Sans"/>
          <w:szCs w:val="24"/>
        </w:rPr>
        <w:t xml:space="preserve"> and</w:t>
      </w:r>
      <w:r w:rsidR="00E368A2" w:rsidRPr="00D80792">
        <w:rPr>
          <w:rFonts w:cs="Gill Sans"/>
          <w:szCs w:val="24"/>
        </w:rPr>
        <w:t xml:space="preserve"> secondly</w:t>
      </w:r>
      <w:r w:rsidR="009347B6" w:rsidRPr="00D80792">
        <w:rPr>
          <w:rFonts w:cs="Gill Sans"/>
          <w:szCs w:val="24"/>
        </w:rPr>
        <w:t xml:space="preserve"> </w:t>
      </w:r>
      <w:r w:rsidR="009F4D88" w:rsidRPr="00D80792">
        <w:rPr>
          <w:rFonts w:cs="Gill Sans"/>
          <w:szCs w:val="24"/>
        </w:rPr>
        <w:t>to</w:t>
      </w:r>
      <w:r w:rsidR="009347B6" w:rsidRPr="00D80792">
        <w:rPr>
          <w:rFonts w:cs="Gill Sans"/>
          <w:szCs w:val="24"/>
        </w:rPr>
        <w:t xml:space="preserve"> </w:t>
      </w:r>
      <w:r w:rsidR="009F4D88" w:rsidRPr="00D80792">
        <w:rPr>
          <w:rFonts w:cs="Gill Sans"/>
          <w:szCs w:val="24"/>
        </w:rPr>
        <w:t>social</w:t>
      </w:r>
      <w:r w:rsidR="00932AE4" w:rsidRPr="00D80792">
        <w:rPr>
          <w:rFonts w:cs="Gill Sans"/>
          <w:szCs w:val="24"/>
        </w:rPr>
        <w:t xml:space="preserve"> support</w:t>
      </w:r>
      <w:r w:rsidR="009347B6" w:rsidRPr="00D80792">
        <w:rPr>
          <w:rFonts w:cs="Gill Sans"/>
          <w:szCs w:val="24"/>
        </w:rPr>
        <w:t xml:space="preserve"> </w:t>
      </w:r>
      <w:r w:rsidR="009F4D88" w:rsidRPr="00D80792">
        <w:rPr>
          <w:rFonts w:cs="Gill Sans"/>
          <w:szCs w:val="24"/>
        </w:rPr>
        <w:t>in our caring</w:t>
      </w:r>
      <w:r w:rsidR="000C095C" w:rsidRPr="00D80792">
        <w:rPr>
          <w:rFonts w:cs="Gill Sans"/>
          <w:szCs w:val="24"/>
        </w:rPr>
        <w:t xml:space="preserve"> </w:t>
      </w:r>
      <w:r w:rsidR="00B6781B" w:rsidRPr="00D80792">
        <w:rPr>
          <w:rFonts w:cs="Gill Sans"/>
          <w:szCs w:val="24"/>
        </w:rPr>
        <w:t xml:space="preserve">for others. This </w:t>
      </w:r>
      <w:r w:rsidR="00D849FB" w:rsidRPr="00D80792">
        <w:rPr>
          <w:rFonts w:cs="Gill Sans"/>
          <w:szCs w:val="24"/>
        </w:rPr>
        <w:t xml:space="preserve">follows not from our rights </w:t>
      </w:r>
      <w:r w:rsidR="007F16B3" w:rsidRPr="00D80792">
        <w:rPr>
          <w:rFonts w:cs="Gill Sans"/>
          <w:szCs w:val="24"/>
        </w:rPr>
        <w:t xml:space="preserve">(or needs) </w:t>
      </w:r>
      <w:r w:rsidR="00D849FB" w:rsidRPr="00D80792">
        <w:rPr>
          <w:rFonts w:cs="Gill Sans"/>
          <w:szCs w:val="24"/>
        </w:rPr>
        <w:t xml:space="preserve">as independent individuals, but rather stems from connections with ‘those with whom we have had and are likely to have relations of care and dependency’ </w:t>
      </w:r>
      <w:r w:rsidR="00D849FB" w:rsidRPr="00D80792">
        <w:rPr>
          <w:rFonts w:cs="Gill Sans"/>
          <w:szCs w:val="24"/>
        </w:rPr>
        <w:fldChar w:fldCharType="begin"/>
      </w:r>
      <w:r w:rsidR="00C22BAE" w:rsidRPr="00D80792">
        <w:rPr>
          <w:rFonts w:cs="Gill Sans"/>
          <w:szCs w:val="24"/>
        </w:rPr>
        <w:instrText xml:space="preserve"> ADDIN ZOTERO_ITEM CSL_CITATION {"citationID":"DCFxUBXb","properties":{"formattedCitation":"(Kittay 1999, 66)","plainCitation":"(Kittay 1999, 66)"},"citationItems":[{"id":364,"uris":["http://zotero.org/users/54422/items/THKJJSN7"],"uri":["http://zotero.org/users/54422/items/THKJJSN7"],"itemData":{"id":364,"type":"book","title":"Love's Labor: Essays on women, equality, and dependency","collection-title":"Thinking gender","publisher":"Routledge","publisher-place":"New York","event-place":"New York","ISBN":"0415904129","shortTitle":"Love's labor","author":[{"family":"Kittay","given":"Eva Feder"}],"issued":{"date-parts":[["1999"]]}},"locator":"66","label":"page"}],"schema":"https://github.com/citation-style-language/schema/raw/master/csl-citation.json"} </w:instrText>
      </w:r>
      <w:r w:rsidR="00D849FB" w:rsidRPr="00D80792">
        <w:rPr>
          <w:rFonts w:cs="Gill Sans"/>
          <w:szCs w:val="24"/>
        </w:rPr>
        <w:fldChar w:fldCharType="separate"/>
      </w:r>
      <w:r w:rsidR="00C22BAE" w:rsidRPr="00D80792">
        <w:rPr>
          <w:rFonts w:cs="Gill Sans"/>
          <w:noProof/>
          <w:szCs w:val="24"/>
        </w:rPr>
        <w:t>(Kittay 1999, 66)</w:t>
      </w:r>
      <w:r w:rsidR="00D849FB" w:rsidRPr="00D80792">
        <w:rPr>
          <w:rFonts w:cs="Gill Sans"/>
          <w:szCs w:val="24"/>
        </w:rPr>
        <w:fldChar w:fldCharType="end"/>
      </w:r>
      <w:r w:rsidR="00D849FB" w:rsidRPr="00D80792">
        <w:rPr>
          <w:rFonts w:cs="Gill Sans"/>
          <w:szCs w:val="24"/>
        </w:rPr>
        <w:t xml:space="preserve">. </w:t>
      </w:r>
      <w:r w:rsidR="007C6322" w:rsidRPr="00D80792">
        <w:rPr>
          <w:rFonts w:cs="Gill Sans"/>
          <w:szCs w:val="24"/>
        </w:rPr>
        <w:t>Kittay’s i</w:t>
      </w:r>
      <w:r w:rsidR="00016AB5" w:rsidRPr="00D80792">
        <w:rPr>
          <w:rFonts w:cs="Gill Sans"/>
          <w:szCs w:val="24"/>
        </w:rPr>
        <w:t>ndirect reciprocity</w:t>
      </w:r>
      <w:r w:rsidR="005B30DE" w:rsidRPr="00D80792">
        <w:rPr>
          <w:rFonts w:cs="Gill Sans"/>
          <w:szCs w:val="24"/>
        </w:rPr>
        <w:t>, or ‘nested’ relationships</w:t>
      </w:r>
      <w:r w:rsidR="007F16B3" w:rsidRPr="00D80792">
        <w:rPr>
          <w:rFonts w:cs="Gill Sans"/>
          <w:szCs w:val="24"/>
        </w:rPr>
        <w:t xml:space="preserve"> are</w:t>
      </w:r>
      <w:r w:rsidR="00016AB5" w:rsidRPr="00D80792">
        <w:rPr>
          <w:rFonts w:cs="Gill Sans"/>
          <w:szCs w:val="24"/>
        </w:rPr>
        <w:t xml:space="preserve"> </w:t>
      </w:r>
      <w:r w:rsidR="001C1920" w:rsidRPr="00D80792">
        <w:rPr>
          <w:rFonts w:cs="Gill Sans"/>
          <w:szCs w:val="24"/>
        </w:rPr>
        <w:t xml:space="preserve">important for thinking about caring </w:t>
      </w:r>
      <w:r w:rsidR="00B6781B" w:rsidRPr="00D80792">
        <w:rPr>
          <w:rFonts w:cs="Gill Sans"/>
          <w:szCs w:val="24"/>
        </w:rPr>
        <w:t>beyond dyadic relationships</w:t>
      </w:r>
      <w:r w:rsidR="00364B40" w:rsidRPr="00D80792">
        <w:rPr>
          <w:rFonts w:cs="Gill Sans"/>
          <w:szCs w:val="24"/>
        </w:rPr>
        <w:t xml:space="preserve"> </w:t>
      </w:r>
      <w:r w:rsidR="00364B40" w:rsidRPr="00D80792">
        <w:rPr>
          <w:rFonts w:cs="Gill Sans"/>
          <w:szCs w:val="24"/>
        </w:rPr>
        <w:fldChar w:fldCharType="begin"/>
      </w:r>
      <w:r w:rsidR="00C22BAE" w:rsidRPr="00D80792">
        <w:rPr>
          <w:rFonts w:cs="Gill Sans"/>
          <w:szCs w:val="24"/>
        </w:rPr>
        <w:instrText xml:space="preserve"> ADDIN ZOTERO_ITEM CSL_CITATION {"citationID":"lX3ebQ96","properties":{"formattedCitation":"(Kittay 1999, 68)","plainCitation":"(Kittay 1999, 68)"},"citationItems":[{"id":364,"uris":["http://zotero.org/users/54422/items/THKJJSN7"],"uri":["http://zotero.org/users/54422/items/THKJJSN7"],"itemData":{"id":364,"type":"book","title":"Love's Labor: Essays on women, equality, and dependency","collection-title":"Thinking gender","publisher":"Routledge","publisher-place":"New York","event-place":"New York","ISBN":"0415904129","shortTitle":"Love's labor","author":[{"family":"Kittay","given":"Eva Feder"}],"issued":{"date-parts":[["1999"]]}},"locator":"68","label":"page"}],"schema":"https://github.com/citation-style-language/schema/raw/master/csl-citation.json"} </w:instrText>
      </w:r>
      <w:r w:rsidR="00364B40" w:rsidRPr="00D80792">
        <w:rPr>
          <w:rFonts w:cs="Gill Sans"/>
          <w:szCs w:val="24"/>
        </w:rPr>
        <w:fldChar w:fldCharType="separate"/>
      </w:r>
      <w:r w:rsidR="00C22BAE" w:rsidRPr="00D80792">
        <w:rPr>
          <w:rFonts w:cs="Gill Sans"/>
          <w:noProof/>
          <w:szCs w:val="24"/>
        </w:rPr>
        <w:t>(Kittay 1999, 68)</w:t>
      </w:r>
      <w:r w:rsidR="00364B40" w:rsidRPr="00D80792">
        <w:rPr>
          <w:rFonts w:cs="Gill Sans"/>
          <w:szCs w:val="24"/>
        </w:rPr>
        <w:fldChar w:fldCharType="end"/>
      </w:r>
      <w:r w:rsidR="001C1920" w:rsidRPr="00D80792">
        <w:rPr>
          <w:rFonts w:cs="Gill Sans"/>
          <w:szCs w:val="24"/>
        </w:rPr>
        <w:t xml:space="preserve">. </w:t>
      </w:r>
      <w:r w:rsidR="007F16B3" w:rsidRPr="00D80792">
        <w:rPr>
          <w:rFonts w:cs="Gill Sans"/>
          <w:szCs w:val="24"/>
        </w:rPr>
        <w:t>Others care for us, we care for differen</w:t>
      </w:r>
      <w:r w:rsidR="00B6781B" w:rsidRPr="00D80792">
        <w:rPr>
          <w:rFonts w:cs="Gill Sans"/>
          <w:szCs w:val="24"/>
        </w:rPr>
        <w:t xml:space="preserve">t others. We either support a third group in their caring, or receive </w:t>
      </w:r>
      <w:r w:rsidR="000C095C" w:rsidRPr="00D80792">
        <w:rPr>
          <w:rFonts w:cs="Gill Sans"/>
          <w:szCs w:val="24"/>
        </w:rPr>
        <w:t xml:space="preserve">their </w:t>
      </w:r>
      <w:r w:rsidR="00B6781B" w:rsidRPr="00D80792">
        <w:rPr>
          <w:rFonts w:cs="Gill Sans"/>
          <w:szCs w:val="24"/>
        </w:rPr>
        <w:t>support for our own caring,</w:t>
      </w:r>
      <w:r w:rsidR="007F16B3" w:rsidRPr="00D80792">
        <w:rPr>
          <w:rFonts w:cs="Gill Sans"/>
          <w:szCs w:val="24"/>
        </w:rPr>
        <w:t xml:space="preserve"> at different times.</w:t>
      </w:r>
      <w:r w:rsidR="00BA3DDD" w:rsidRPr="00D80792">
        <w:rPr>
          <w:rFonts w:cs="Gill Sans"/>
          <w:szCs w:val="24"/>
        </w:rPr>
        <w:t xml:space="preserve"> For example: I receive support from my family, </w:t>
      </w:r>
      <w:r w:rsidR="000C095C" w:rsidRPr="00D80792">
        <w:rPr>
          <w:rFonts w:cs="Gill Sans"/>
          <w:szCs w:val="24"/>
        </w:rPr>
        <w:t>enabling</w:t>
      </w:r>
      <w:r w:rsidR="00BA3DDD" w:rsidRPr="00D80792">
        <w:rPr>
          <w:rFonts w:cs="Gill Sans"/>
          <w:szCs w:val="24"/>
        </w:rPr>
        <w:t xml:space="preserve"> me to be fit to work with my students, facilitating their learning. My students and I in turn rely on the </w:t>
      </w:r>
      <w:r w:rsidR="00BA3DDD" w:rsidRPr="00D80792">
        <w:rPr>
          <w:rFonts w:cs="Gill Sans"/>
          <w:szCs w:val="24"/>
        </w:rPr>
        <w:lastRenderedPageBreak/>
        <w:t xml:space="preserve">labour of university administrators, cleaners, and maintenance staff, </w:t>
      </w:r>
      <w:r w:rsidR="000C095C" w:rsidRPr="00D80792">
        <w:rPr>
          <w:rFonts w:cs="Gill Sans"/>
          <w:szCs w:val="24"/>
        </w:rPr>
        <w:t>to provide</w:t>
      </w:r>
      <w:r w:rsidR="00BA3DDD" w:rsidRPr="00D80792">
        <w:rPr>
          <w:rFonts w:cs="Gill Sans"/>
          <w:szCs w:val="24"/>
        </w:rPr>
        <w:t xml:space="preserve"> a suitable safe space for learning to take place. </w:t>
      </w:r>
    </w:p>
    <w:p w14:paraId="49725601" w14:textId="7DD9FDE9" w:rsidR="00536087" w:rsidRPr="00D80792" w:rsidRDefault="00536087" w:rsidP="009E109B">
      <w:pPr>
        <w:spacing w:line="480" w:lineRule="auto"/>
        <w:ind w:firstLine="720"/>
        <w:rPr>
          <w:rFonts w:cs="Gill Sans"/>
          <w:szCs w:val="24"/>
        </w:rPr>
      </w:pPr>
      <w:r w:rsidRPr="00D80792">
        <w:rPr>
          <w:rFonts w:cs="Gill Sans"/>
          <w:szCs w:val="24"/>
        </w:rPr>
        <w:t>Since human infants perish without nurturing support, we are all ‘some mother’s child’: someone ‘mothered’</w:t>
      </w:r>
      <w:r w:rsidR="0020799F" w:rsidRPr="00D80792">
        <w:rPr>
          <w:rFonts w:cs="Gill Sans"/>
          <w:szCs w:val="24"/>
        </w:rPr>
        <w:t xml:space="preserve"> us,</w:t>
      </w:r>
      <w:r w:rsidRPr="00D80792">
        <w:rPr>
          <w:rFonts w:cs="Gill Sans"/>
          <w:szCs w:val="24"/>
        </w:rPr>
        <w:t xml:space="preserve"> providing essential care, permitting our survival</w:t>
      </w:r>
      <w:r w:rsidR="002B0BA5" w:rsidRPr="00D80792">
        <w:rPr>
          <w:rFonts w:cs="Gill Sans"/>
          <w:szCs w:val="24"/>
        </w:rPr>
        <w:t xml:space="preserve"> into the present</w:t>
      </w:r>
      <w:r w:rsidRPr="00D80792">
        <w:rPr>
          <w:rFonts w:cs="Gill Sans"/>
          <w:szCs w:val="24"/>
        </w:rPr>
        <w:t xml:space="preserve"> </w:t>
      </w:r>
      <w:r w:rsidRPr="00D80792">
        <w:rPr>
          <w:rFonts w:cs="Gill Sans"/>
          <w:szCs w:val="24"/>
        </w:rPr>
        <w:fldChar w:fldCharType="begin"/>
      </w:r>
      <w:r w:rsidRPr="00D80792">
        <w:rPr>
          <w:rFonts w:cs="Gill Sans"/>
          <w:szCs w:val="24"/>
        </w:rPr>
        <w:instrText xml:space="preserve"> ADDIN ZOTERO_ITEM CSL_CITATION {"citationID":"nkyr0Inp","properties":{"formattedCitation":"(Kittay 2005, 114)","plainCitation":"(Kittay 2005, 114)"},"citationItems":[{"id":2556,"uris":["http://zotero.org/users/54422/items/5H3UKM4Z"],"uri":["http://zotero.org/users/54422/items/5H3UKM4Z"],"itemData":{"id":2556,"type":"chapter","title":"Equality, Dignity, and Disability","container-title":"Perspectives on Equality: The Second Seamus Heaney Lectures","publisher":"The Liffey Press","publisher-place":"Dublin","page":"93-119","source":"Amazon","event-place":"Dublin","abstract":"The idea behind the Seamus Heaney Lecture Series, \"Perspectives on Equality\", on which this book is based, was to provide the opportunity for critical engagement with differing views, analyses and ideas on equality. Contributors to the book are drawn from a range of disciplines - political science, social science, philosophy, education, geography and English - and offer both national and global perspectives. The idea of equality is interrogated and the application of theory in practice is examined. Themes addressed include citizenship and the challenge of diversity; the idea of the child as citizen; the intersecting and interdependent axes of inequality in education; disability, care and human dignity in the context of severe cognitive disability and finally, the necessity for both systemic and personal change in tackling inequality in our society.","ISBN":"978-1-904148-66-1","language":"English","editor":[{"family":"Lyons","given":"Mary Ann"},{"family":"Waldron","given":"Fionnuala"}],"author":[{"family":"Kittay","given":"Eva Feder"}],"issued":{"date-parts":[["2005",4]]}},"locator":"114","label":"page"}],"schema":"https://github.com/citation-style-language/schema/raw/master/csl-citation.json"} </w:instrText>
      </w:r>
      <w:r w:rsidRPr="00D80792">
        <w:rPr>
          <w:rFonts w:cs="Gill Sans"/>
          <w:szCs w:val="24"/>
        </w:rPr>
        <w:fldChar w:fldCharType="separate"/>
      </w:r>
      <w:r w:rsidRPr="00D80792">
        <w:rPr>
          <w:rFonts w:cs="Gill Sans"/>
          <w:noProof/>
          <w:szCs w:val="24"/>
        </w:rPr>
        <w:t>(Kittay 2005, 114)</w:t>
      </w:r>
      <w:r w:rsidRPr="00D80792">
        <w:rPr>
          <w:rFonts w:cs="Gill Sans"/>
          <w:szCs w:val="24"/>
        </w:rPr>
        <w:fldChar w:fldCharType="end"/>
      </w:r>
      <w:r w:rsidRPr="00D80792">
        <w:rPr>
          <w:rFonts w:cs="Gill Sans"/>
          <w:szCs w:val="24"/>
        </w:rPr>
        <w:t>. As a mother’s child, we each have the dignity of being a person in whom care has been invested, m</w:t>
      </w:r>
      <w:r w:rsidR="004B57F3" w:rsidRPr="00D80792">
        <w:rPr>
          <w:rFonts w:cs="Gill Sans"/>
          <w:szCs w:val="24"/>
        </w:rPr>
        <w:t>otivating empathy and inclusion, and Kittay’s entitlement to care and support in care-giving.</w:t>
      </w:r>
      <w:r w:rsidR="00505F34" w:rsidRPr="00D80792">
        <w:rPr>
          <w:rFonts w:cs="Gill Sans"/>
          <w:szCs w:val="24"/>
        </w:rPr>
        <w:t xml:space="preserve"> </w:t>
      </w:r>
      <w:r w:rsidR="00A33A84" w:rsidRPr="00D80792">
        <w:rPr>
          <w:rFonts w:cs="Gill Sans"/>
          <w:szCs w:val="24"/>
        </w:rPr>
        <w:t>Yet</w:t>
      </w:r>
      <w:r w:rsidR="00505F34" w:rsidRPr="00D80792">
        <w:rPr>
          <w:rFonts w:cs="Gill Sans"/>
          <w:szCs w:val="24"/>
        </w:rPr>
        <w:t>,</w:t>
      </w:r>
      <w:r w:rsidR="004B57F3" w:rsidRPr="00D80792">
        <w:rPr>
          <w:rFonts w:cs="Gill Sans"/>
          <w:szCs w:val="24"/>
        </w:rPr>
        <w:t xml:space="preserve"> </w:t>
      </w:r>
      <w:r w:rsidR="000C095C" w:rsidRPr="00D80792">
        <w:rPr>
          <w:rFonts w:cs="Gill Sans"/>
          <w:szCs w:val="24"/>
        </w:rPr>
        <w:t>it is not helpful to conceive of caring as discrete, isolated, unidirectional acts. In many cases, care-giver and care-receiver experience</w:t>
      </w:r>
      <w:r w:rsidR="00A658F2" w:rsidRPr="00D80792">
        <w:rPr>
          <w:rFonts w:cs="Gill Sans"/>
          <w:szCs w:val="24"/>
        </w:rPr>
        <w:t xml:space="preserve"> </w:t>
      </w:r>
      <w:r w:rsidR="000C095C" w:rsidRPr="00D80792">
        <w:rPr>
          <w:rFonts w:cs="Gill Sans"/>
          <w:szCs w:val="24"/>
        </w:rPr>
        <w:t xml:space="preserve">directly reciprocated caring </w:t>
      </w:r>
      <w:r w:rsidR="000C095C" w:rsidRPr="00D80792">
        <w:rPr>
          <w:rFonts w:cs="Gill Sans"/>
          <w:szCs w:val="24"/>
        </w:rPr>
        <w:fldChar w:fldCharType="begin"/>
      </w:r>
      <w:r w:rsidR="000C095C" w:rsidRPr="00D80792">
        <w:rPr>
          <w:rFonts w:cs="Gill Sans"/>
          <w:szCs w:val="24"/>
        </w:rPr>
        <w:instrText xml:space="preserve"> ADDIN ZOTERO_ITEM CSL_CITATION {"citationID":"pjG3YW2C","properties":{"formattedCitation":"(Herring 2013, 153)","plainCitation":"(Herring 2013, 153)"},"citationItems":[{"id":1564,"uris":["http://zotero.org/users/54422/items/ZQS4RRG8"],"uri":["http://zotero.org/users/54422/items/ZQS4RRG8"],"itemData":{"id":1564,"type":"book","title":"Caring and the Law","publisher":"Hart Pub.","publisher-place":"Oxford","event-place":"Oxford","ISBN":"1-84946-106-6","author":[{"family":"Herring","given":"Jonathan"}],"issued":{"date-parts":[["2013"]]}},"locator":"153","label":"page"}],"schema":"https://github.com/citation-style-language/schema/raw/master/csl-citation.json"} </w:instrText>
      </w:r>
      <w:r w:rsidR="000C095C" w:rsidRPr="00D80792">
        <w:rPr>
          <w:rFonts w:cs="Gill Sans"/>
          <w:szCs w:val="24"/>
        </w:rPr>
        <w:fldChar w:fldCharType="separate"/>
      </w:r>
      <w:r w:rsidR="000C095C" w:rsidRPr="00D80792">
        <w:rPr>
          <w:rFonts w:cs="Gill Sans"/>
          <w:noProof/>
          <w:szCs w:val="24"/>
        </w:rPr>
        <w:t>(Herring 2013, 153)</w:t>
      </w:r>
      <w:r w:rsidR="000C095C" w:rsidRPr="00D80792">
        <w:rPr>
          <w:rFonts w:cs="Gill Sans"/>
          <w:szCs w:val="24"/>
        </w:rPr>
        <w:fldChar w:fldCharType="end"/>
      </w:r>
      <w:r w:rsidR="000C095C" w:rsidRPr="00D80792">
        <w:rPr>
          <w:rFonts w:cs="Gill Sans"/>
          <w:szCs w:val="24"/>
        </w:rPr>
        <w:t>.</w:t>
      </w:r>
    </w:p>
    <w:p w14:paraId="0521DAA0" w14:textId="77777777" w:rsidR="00B96310" w:rsidRPr="00D80792" w:rsidRDefault="00B96310" w:rsidP="009E109B">
      <w:pPr>
        <w:spacing w:line="480" w:lineRule="auto"/>
        <w:jc w:val="left"/>
        <w:rPr>
          <w:rFonts w:cs="Gill Sans"/>
          <w:szCs w:val="24"/>
        </w:rPr>
      </w:pPr>
    </w:p>
    <w:p w14:paraId="6650F89A" w14:textId="2533F166" w:rsidR="00B96310" w:rsidRPr="00D80792" w:rsidRDefault="0080116E" w:rsidP="009E109B">
      <w:pPr>
        <w:pStyle w:val="SageH2Bhead"/>
      </w:pPr>
      <w:r w:rsidRPr="00D80792">
        <w:t xml:space="preserve">The </w:t>
      </w:r>
      <w:r w:rsidR="00910A83" w:rsidRPr="00D80792">
        <w:t>strengths</w:t>
      </w:r>
      <w:r w:rsidR="00C92FD6" w:rsidRPr="00D80792">
        <w:t xml:space="preserve"> and </w:t>
      </w:r>
      <w:r w:rsidR="00DE46CD" w:rsidRPr="00D80792">
        <w:t>weaknesse</w:t>
      </w:r>
      <w:r w:rsidRPr="00D80792">
        <w:t xml:space="preserve">s of </w:t>
      </w:r>
      <w:r w:rsidR="00CC018E" w:rsidRPr="00D80792">
        <w:t xml:space="preserve">the </w:t>
      </w:r>
      <w:r w:rsidR="00AD2A56" w:rsidRPr="00D80792">
        <w:t>‘</w:t>
      </w:r>
      <w:r w:rsidR="00CC018E" w:rsidRPr="00D80792">
        <w:t>some mother’s c</w:t>
      </w:r>
      <w:r w:rsidRPr="00D80792">
        <w:t>hild</w:t>
      </w:r>
      <w:r w:rsidR="00AD2A56" w:rsidRPr="00D80792">
        <w:t>’</w:t>
      </w:r>
      <w:r w:rsidR="00CC018E" w:rsidRPr="00D80792">
        <w:t xml:space="preserve"> paradigm</w:t>
      </w:r>
    </w:p>
    <w:p w14:paraId="1753D0D1" w14:textId="42CF4EFB" w:rsidR="00952311" w:rsidRPr="00D80792" w:rsidRDefault="00B96310" w:rsidP="00F51DEC">
      <w:pPr>
        <w:spacing w:line="480" w:lineRule="auto"/>
        <w:jc w:val="left"/>
        <w:rPr>
          <w:rFonts w:cs="Gill Sans"/>
          <w:szCs w:val="24"/>
        </w:rPr>
      </w:pPr>
      <w:r w:rsidRPr="00D80792">
        <w:rPr>
          <w:rFonts w:cs="Gill Sans"/>
          <w:szCs w:val="24"/>
        </w:rPr>
        <w:t xml:space="preserve">The </w:t>
      </w:r>
      <w:r w:rsidR="00CC018E" w:rsidRPr="00D80792">
        <w:rPr>
          <w:rFonts w:cs="Gill Sans"/>
          <w:szCs w:val="24"/>
        </w:rPr>
        <w:t>‘some mother’s child’</w:t>
      </w:r>
      <w:r w:rsidR="000C095C" w:rsidRPr="00D80792">
        <w:rPr>
          <w:rFonts w:cs="Gill Sans"/>
          <w:szCs w:val="24"/>
        </w:rPr>
        <w:t xml:space="preserve"> </w:t>
      </w:r>
      <w:r w:rsidRPr="00D80792">
        <w:rPr>
          <w:rFonts w:cs="Gill Sans"/>
          <w:szCs w:val="24"/>
        </w:rPr>
        <w:t>paradigm</w:t>
      </w:r>
      <w:r w:rsidR="00376625" w:rsidRPr="00D80792">
        <w:rPr>
          <w:rFonts w:cs="Gill Sans"/>
          <w:szCs w:val="24"/>
        </w:rPr>
        <w:t xml:space="preserve"> </w:t>
      </w:r>
      <w:r w:rsidRPr="00D80792">
        <w:rPr>
          <w:rFonts w:cs="Gill Sans"/>
          <w:szCs w:val="24"/>
        </w:rPr>
        <w:t>prompts us towards empathy for the other</w:t>
      </w:r>
      <w:r w:rsidR="001B2575" w:rsidRPr="00D80792">
        <w:rPr>
          <w:rFonts w:cs="Gill Sans"/>
          <w:szCs w:val="24"/>
        </w:rPr>
        <w:t xml:space="preserve"> and recognition of </w:t>
      </w:r>
      <w:r w:rsidR="004C39C5" w:rsidRPr="00D80792">
        <w:rPr>
          <w:rFonts w:cs="Gill Sans"/>
          <w:szCs w:val="24"/>
        </w:rPr>
        <w:t xml:space="preserve">shared </w:t>
      </w:r>
      <w:r w:rsidR="001B2575" w:rsidRPr="00D80792">
        <w:rPr>
          <w:rFonts w:cs="Gill Sans"/>
          <w:szCs w:val="24"/>
        </w:rPr>
        <w:t xml:space="preserve">vulnerabilities. </w:t>
      </w:r>
      <w:r w:rsidR="000C095C" w:rsidRPr="00D80792">
        <w:rPr>
          <w:szCs w:val="24"/>
        </w:rPr>
        <w:t xml:space="preserve">Recognising indirect </w:t>
      </w:r>
      <w:r w:rsidR="00752EDA" w:rsidRPr="00D80792">
        <w:rPr>
          <w:szCs w:val="24"/>
        </w:rPr>
        <w:t xml:space="preserve">reciprocity and nested </w:t>
      </w:r>
      <w:r w:rsidR="000C095C" w:rsidRPr="00D80792">
        <w:rPr>
          <w:szCs w:val="24"/>
        </w:rPr>
        <w:t>dependencies is Kittay’s key insight.</w:t>
      </w:r>
      <w:r w:rsidR="00A658F2" w:rsidRPr="00D80792">
        <w:rPr>
          <w:rFonts w:cs="Gill Sans"/>
          <w:szCs w:val="24"/>
        </w:rPr>
        <w:t xml:space="preserve"> </w:t>
      </w:r>
      <w:r w:rsidR="004C39C5" w:rsidRPr="00D80792">
        <w:rPr>
          <w:rFonts w:cs="Gill Sans"/>
          <w:szCs w:val="24"/>
        </w:rPr>
        <w:t>Yet t</w:t>
      </w:r>
      <w:r w:rsidR="005B774E" w:rsidRPr="00D80792">
        <w:rPr>
          <w:rFonts w:cs="Gill Sans"/>
          <w:szCs w:val="24"/>
        </w:rPr>
        <w:t>he rhetorical strength of the mother-child dyad</w:t>
      </w:r>
      <w:r w:rsidR="00A264C1" w:rsidRPr="00D80792">
        <w:rPr>
          <w:rFonts w:cs="Gill Sans"/>
          <w:szCs w:val="24"/>
        </w:rPr>
        <w:t xml:space="preserve"> </w:t>
      </w:r>
      <w:r w:rsidR="0080116E" w:rsidRPr="00D80792">
        <w:rPr>
          <w:rFonts w:cs="Gill Sans"/>
          <w:szCs w:val="24"/>
        </w:rPr>
        <w:t>risks overshadowing</w:t>
      </w:r>
      <w:r w:rsidR="00A264C1" w:rsidRPr="00D80792">
        <w:rPr>
          <w:rFonts w:cs="Gill Sans"/>
          <w:szCs w:val="24"/>
        </w:rPr>
        <w:t xml:space="preserve"> the nested relationships</w:t>
      </w:r>
      <w:r w:rsidR="004279A8" w:rsidRPr="00D80792">
        <w:rPr>
          <w:rFonts w:cs="Gill Sans"/>
          <w:szCs w:val="24"/>
        </w:rPr>
        <w:t>,</w:t>
      </w:r>
      <w:r w:rsidR="00A264C1" w:rsidRPr="00D80792">
        <w:rPr>
          <w:rFonts w:cs="Gill Sans"/>
          <w:szCs w:val="24"/>
        </w:rPr>
        <w:t xml:space="preserve"> indirect </w:t>
      </w:r>
      <w:r w:rsidR="004279A8" w:rsidRPr="00D80792">
        <w:rPr>
          <w:rFonts w:cs="Gill Sans"/>
          <w:szCs w:val="24"/>
        </w:rPr>
        <w:t>reciprocity</w:t>
      </w:r>
      <w:r w:rsidR="001B2575" w:rsidRPr="00D80792">
        <w:rPr>
          <w:rFonts w:cs="Gill Sans"/>
          <w:szCs w:val="24"/>
        </w:rPr>
        <w:t xml:space="preserve"> and </w:t>
      </w:r>
      <w:r w:rsidR="004279A8" w:rsidRPr="00D80792">
        <w:rPr>
          <w:rFonts w:cs="Gill Sans"/>
          <w:szCs w:val="24"/>
        </w:rPr>
        <w:t>broader</w:t>
      </w:r>
      <w:r w:rsidR="001B2575" w:rsidRPr="00D80792">
        <w:rPr>
          <w:rFonts w:cs="Gill Sans"/>
          <w:szCs w:val="24"/>
        </w:rPr>
        <w:t xml:space="preserve"> interdependence</w:t>
      </w:r>
      <w:r w:rsidR="00A658F2" w:rsidRPr="00D80792">
        <w:rPr>
          <w:rFonts w:cs="Gill Sans"/>
          <w:szCs w:val="24"/>
        </w:rPr>
        <w:t xml:space="preserve">; and </w:t>
      </w:r>
      <w:r w:rsidR="000C095C" w:rsidRPr="00D80792">
        <w:rPr>
          <w:rFonts w:cs="Gill Sans"/>
          <w:szCs w:val="24"/>
        </w:rPr>
        <w:t xml:space="preserve">the language risks essentialising gender and infantilising us all in the moment of receiving care. </w:t>
      </w:r>
      <w:r w:rsidRPr="00D80792">
        <w:rPr>
          <w:rFonts w:cs="Gill Sans"/>
          <w:szCs w:val="24"/>
        </w:rPr>
        <w:t xml:space="preserve"> </w:t>
      </w:r>
      <w:r w:rsidR="00BA3DDD" w:rsidRPr="00D80792">
        <w:rPr>
          <w:rFonts w:cs="Gill Sans"/>
          <w:szCs w:val="24"/>
        </w:rPr>
        <w:t xml:space="preserve">With Barnes, </w:t>
      </w:r>
      <w:r w:rsidR="003A00A4" w:rsidRPr="00D80792">
        <w:rPr>
          <w:rFonts w:cs="Gill Sans"/>
          <w:szCs w:val="24"/>
        </w:rPr>
        <w:t xml:space="preserve">it is inadequate to conceptualise care only in terms of the mother-child dyad, or </w:t>
      </w:r>
      <w:r w:rsidR="00D86DA3" w:rsidRPr="00D80792">
        <w:rPr>
          <w:rFonts w:cs="Gill Sans"/>
          <w:szCs w:val="24"/>
        </w:rPr>
        <w:t>any other single type of caring</w:t>
      </w:r>
      <w:r w:rsidR="00AD03D1" w:rsidRPr="00D80792">
        <w:rPr>
          <w:rFonts w:cs="Gill Sans"/>
          <w:szCs w:val="24"/>
        </w:rPr>
        <w:t xml:space="preserve"> </w:t>
      </w:r>
      <w:r w:rsidR="00AD03D1" w:rsidRPr="00D80792">
        <w:rPr>
          <w:rFonts w:cs="Gill Sans"/>
          <w:szCs w:val="24"/>
        </w:rPr>
        <w:fldChar w:fldCharType="begin"/>
      </w:r>
      <w:r w:rsidR="00721DCD" w:rsidRPr="00D80792">
        <w:rPr>
          <w:rFonts w:cs="Gill Sans"/>
          <w:szCs w:val="24"/>
        </w:rPr>
        <w:instrText xml:space="preserve"> ADDIN ZOTERO_ITEM CSL_CITATION {"citationID":"yJAoYn47","properties":{"formattedCitation":"(Barnes 2015)","plainCitation":"(Barnes 2015)"},"citationItems":[{"id":2705,"uris":["http://zotero.org/users/54422/items/CW9IS5BT"],"uri":["http://zotero.org/users/54422/items/CW9IS5BT"],"itemData":{"id":2705,"type":"chapter","title":"Beyond the dyad: exploring the mutlidimensionality of care","container-title":"Ethics of care: Critical advances in international perspective","publisher":"Policy Press","source":"Google Books","abstract":"Over the last 20 years there has been a flourishing of work on feminist care ethics. This collection makes a unique contribution to this body of work. The international contributors demonstrate the significance of care ethics as a transformative way of thinking across diverse geographical, policy and interpersonal contexts. From Tronto’s analysis of global responsibilities, to Fudge Schormans’ re-imagining of care from the perspective of people with learning disabilities, chapters highlight the necessity of thinking about the ethics of care to achieve justice and well-being within policies and practice. This book will be essential reading for all those seeking such outcomes.","ISBN":"978-1-4473-2333-4","note":"Google-Books-ID: l93GCgAAQBAJ","language":"en","editor":[{"family":"Barnes","given":"Marian"},{"family":"Brannelly","given":"Tula"},{"family":"Barnes","given":"Marian"}],"author":[{"family":"Barnes","given":"Marian"}],"issued":{"date-parts":[["2015",10,28]]}}}],"schema":"https://github.com/citation-style-language/schema/raw/master/csl-citation.json"} </w:instrText>
      </w:r>
      <w:r w:rsidR="00AD03D1" w:rsidRPr="00D80792">
        <w:rPr>
          <w:rFonts w:cs="Gill Sans"/>
          <w:szCs w:val="24"/>
        </w:rPr>
        <w:fldChar w:fldCharType="separate"/>
      </w:r>
      <w:r w:rsidR="00721DCD" w:rsidRPr="00D80792">
        <w:rPr>
          <w:rFonts w:cs="Gill Sans"/>
          <w:szCs w:val="24"/>
        </w:rPr>
        <w:t>(Barnes 2015)</w:t>
      </w:r>
      <w:r w:rsidR="00AD03D1" w:rsidRPr="00D80792">
        <w:rPr>
          <w:rFonts w:cs="Gill Sans"/>
          <w:szCs w:val="24"/>
        </w:rPr>
        <w:fldChar w:fldCharType="end"/>
      </w:r>
      <w:r w:rsidR="003A00A4" w:rsidRPr="00D80792">
        <w:rPr>
          <w:rFonts w:cs="Gill Sans"/>
          <w:szCs w:val="24"/>
        </w:rPr>
        <w:t xml:space="preserve">. A critical ethic of care requires us to recognise our responsibility for more (morally) </w:t>
      </w:r>
      <w:r w:rsidR="003A00A4" w:rsidRPr="00D80792">
        <w:rPr>
          <w:rFonts w:cs="Gill Sans"/>
          <w:szCs w:val="24"/>
        </w:rPr>
        <w:lastRenderedPageBreak/>
        <w:t>di</w:t>
      </w:r>
      <w:r w:rsidR="00AD03D1" w:rsidRPr="00D80792">
        <w:rPr>
          <w:rFonts w:cs="Gill Sans"/>
          <w:szCs w:val="24"/>
        </w:rPr>
        <w:t>stant and formal relationships</w:t>
      </w:r>
      <w:r w:rsidR="003A00A4" w:rsidRPr="00D80792">
        <w:rPr>
          <w:rFonts w:cs="Gill Sans"/>
          <w:szCs w:val="24"/>
        </w:rPr>
        <w:t xml:space="preserve"> </w:t>
      </w:r>
      <w:r w:rsidR="008C2D30" w:rsidRPr="00D80792">
        <w:rPr>
          <w:rFonts w:cs="Gill Sans"/>
          <w:szCs w:val="24"/>
        </w:rPr>
        <w:fldChar w:fldCharType="begin"/>
      </w:r>
      <w:r w:rsidR="00AD03D1" w:rsidRPr="00D80792">
        <w:rPr>
          <w:rFonts w:cs="Gill Sans"/>
          <w:szCs w:val="24"/>
        </w:rPr>
        <w:instrText xml:space="preserve"> ADDIN ZOTERO_ITEM CSL_CITATION {"citationID":"MNx3ysvr","properties":{"formattedCitation":"(2012, 124)","plainCitation":"(2012, 124)"},"citationItems":[{"id":2689,"uris":["http://zotero.org/users/54422/items/BS553BCI"],"uri":["http://zotero.org/users/54422/items/BS553BCI"],"itemData":{"id":2689,"type":"book","title":"Care in everyday life : an ethic of care in practice","publisher":"Policy","publisher-place":"Bristol","event-place":"Bristol","ISBN":"978-1-84742-823-3","shortTitle":"Care in everyday life","author":[{"family":"Barnes","given":"Marian"}],"issued":{"date-parts":[["2012"]]}},"locator":"124","label":"page","suppress-author":true}],"schema":"https://github.com/citation-style-language/schema/raw/master/csl-citation.json"} </w:instrText>
      </w:r>
      <w:r w:rsidR="008C2D30" w:rsidRPr="00D80792">
        <w:rPr>
          <w:rFonts w:cs="Gill Sans"/>
          <w:szCs w:val="24"/>
        </w:rPr>
        <w:fldChar w:fldCharType="separate"/>
      </w:r>
      <w:r w:rsidR="00AD03D1" w:rsidRPr="00D80792">
        <w:rPr>
          <w:rFonts w:cs="Gill Sans"/>
          <w:szCs w:val="24"/>
        </w:rPr>
        <w:t>(2012, 124)</w:t>
      </w:r>
      <w:r w:rsidR="008C2D30" w:rsidRPr="00D80792">
        <w:rPr>
          <w:rFonts w:cs="Gill Sans"/>
          <w:szCs w:val="24"/>
        </w:rPr>
        <w:fldChar w:fldCharType="end"/>
      </w:r>
      <w:r w:rsidR="00721DCD" w:rsidRPr="00D80792">
        <w:rPr>
          <w:rFonts w:cs="Gill Sans"/>
          <w:szCs w:val="24"/>
        </w:rPr>
        <w:t>, including state agent – individual relationships</w:t>
      </w:r>
      <w:r w:rsidR="00AD03D1" w:rsidRPr="00D80792">
        <w:rPr>
          <w:rFonts w:cs="Gill Sans"/>
          <w:szCs w:val="24"/>
        </w:rPr>
        <w:t xml:space="preserve">. </w:t>
      </w:r>
      <w:r w:rsidR="00A33A84" w:rsidRPr="00D80792">
        <w:rPr>
          <w:rFonts w:cs="Gill Sans"/>
          <w:szCs w:val="24"/>
        </w:rPr>
        <w:t xml:space="preserve">Barnes </w:t>
      </w:r>
      <w:r w:rsidR="003A00A4" w:rsidRPr="00D80792">
        <w:rPr>
          <w:rFonts w:cs="Gill Sans"/>
          <w:szCs w:val="24"/>
        </w:rPr>
        <w:t xml:space="preserve">argues that a strength of the feminist perspective is the recognition that care is not and cannot be contained within intimate, private, family relationships, </w:t>
      </w:r>
      <w:r w:rsidR="00A33A84" w:rsidRPr="00D80792">
        <w:rPr>
          <w:rFonts w:cs="Gill Sans"/>
          <w:szCs w:val="24"/>
        </w:rPr>
        <w:t>since these exist within</w:t>
      </w:r>
      <w:r w:rsidR="003A00A4" w:rsidRPr="00D80792">
        <w:rPr>
          <w:rFonts w:cs="Gill Sans"/>
          <w:szCs w:val="24"/>
        </w:rPr>
        <w:t xml:space="preserve"> social relations of inequality</w:t>
      </w:r>
      <w:r w:rsidR="00AD03D1" w:rsidRPr="00D80792">
        <w:rPr>
          <w:rFonts w:cs="Gill Sans"/>
          <w:szCs w:val="24"/>
        </w:rPr>
        <w:t xml:space="preserve"> (59).</w:t>
      </w:r>
      <w:r w:rsidR="003A00A4" w:rsidRPr="00D80792">
        <w:rPr>
          <w:rFonts w:cs="Gill Sans"/>
          <w:szCs w:val="24"/>
        </w:rPr>
        <w:t xml:space="preserve"> </w:t>
      </w:r>
      <w:r w:rsidR="00363098" w:rsidRPr="00D80792">
        <w:rPr>
          <w:rFonts w:cs="Gill Sans"/>
          <w:szCs w:val="24"/>
        </w:rPr>
        <w:t>K</w:t>
      </w:r>
      <w:r w:rsidR="003A00A4" w:rsidRPr="00D80792">
        <w:rPr>
          <w:rFonts w:cs="Gill Sans"/>
          <w:szCs w:val="24"/>
        </w:rPr>
        <w:t>ittay’s w</w:t>
      </w:r>
      <w:r w:rsidR="00CC018E" w:rsidRPr="00D80792">
        <w:rPr>
          <w:rFonts w:cs="Gill Sans"/>
          <w:szCs w:val="24"/>
        </w:rPr>
        <w:t>ider and more recent work on this</w:t>
      </w:r>
      <w:r w:rsidR="003A00A4" w:rsidRPr="00D80792">
        <w:rPr>
          <w:rFonts w:cs="Gill Sans"/>
          <w:szCs w:val="24"/>
        </w:rPr>
        <w:t xml:space="preserve"> motivate</w:t>
      </w:r>
      <w:r w:rsidR="00BB10F0" w:rsidRPr="00D80792">
        <w:rPr>
          <w:rFonts w:cs="Gill Sans"/>
          <w:szCs w:val="24"/>
        </w:rPr>
        <w:t>s</w:t>
      </w:r>
      <w:r w:rsidR="003A00A4" w:rsidRPr="00D80792">
        <w:rPr>
          <w:rFonts w:cs="Gill Sans"/>
          <w:szCs w:val="24"/>
        </w:rPr>
        <w:t xml:space="preserve"> us towards recognising the </w:t>
      </w:r>
      <w:r w:rsidR="00292BD5" w:rsidRPr="00D80792">
        <w:rPr>
          <w:rFonts w:cs="Gill Sans"/>
          <w:szCs w:val="24"/>
        </w:rPr>
        <w:t>interdependencies and responsibilities</w:t>
      </w:r>
      <w:r w:rsidR="00873586" w:rsidRPr="00D80792">
        <w:rPr>
          <w:rFonts w:cs="Gill Sans"/>
          <w:szCs w:val="24"/>
        </w:rPr>
        <w:t xml:space="preserve"> in these wider relationships</w:t>
      </w:r>
      <w:r w:rsidR="00B6177F" w:rsidRPr="00D80792">
        <w:rPr>
          <w:rFonts w:cs="Gill Sans"/>
          <w:szCs w:val="24"/>
        </w:rPr>
        <w:t xml:space="preserve"> </w:t>
      </w:r>
      <w:r w:rsidR="00B6177F" w:rsidRPr="00D80792">
        <w:rPr>
          <w:rFonts w:cs="Gill Sans"/>
          <w:szCs w:val="24"/>
        </w:rPr>
        <w:fldChar w:fldCharType="begin"/>
      </w:r>
      <w:r w:rsidR="00B6177F" w:rsidRPr="00D80792">
        <w:rPr>
          <w:rFonts w:cs="Gill Sans"/>
          <w:szCs w:val="24"/>
        </w:rPr>
        <w:instrText xml:space="preserve"> ADDIN ZOTERO_ITEM CSL_CITATION {"citationID":"zEeC8MVO","properties":{"formattedCitation":"(Calder et al. 2016)","plainCitation":"(Calder et al. 2016)"},"citationItems":[{"id":2749,"uris":["http://zotero.org/users/54422/items/4HEBTSJ4"],"uri":["http://zotero.org/users/54422/items/4HEBTSJ4"],"itemData":{"id":2749,"type":"article-journal","title":"Conference Report: ?Ethics and Social Welfare in Hard Times?, London, 1?2 September 2016","container-title":"Ethics and Social Welfare","page":"361-366","volume":"10","issue":"4","source":"CrossRef","DOI":"10.1080/17496535.2016.1239603","ISSN":"1749-6535, 1749-6543","shortTitle":"Conference Report","language":"en","author":[{"family":"Calder","given":"Gideon"},{"family":"Banks","given":"Sarah"},{"family":"Barnes","given":"Marian"},{"family":"Burke","given":"Beverley"},{"family":"Fenge","given":"Lee-Ann"},{"family":"Lloyd","given":"Liz"},{"family":"Smith","given":"Mark"},{"family":"Smith","given":"Steve"},{"family":"Ward","given":"Nicki"},{"family":"Clifford","given":"Derek"}],"issued":{"date-parts":[["2016",10]]}}}],"schema":"https://github.com/citation-style-language/schema/raw/master/csl-citation.json"} </w:instrText>
      </w:r>
      <w:r w:rsidR="00B6177F" w:rsidRPr="00D80792">
        <w:rPr>
          <w:rFonts w:cs="Gill Sans"/>
          <w:szCs w:val="24"/>
        </w:rPr>
        <w:fldChar w:fldCharType="separate"/>
      </w:r>
      <w:r w:rsidR="00B6177F" w:rsidRPr="00D80792">
        <w:rPr>
          <w:rFonts w:cs="Gill Sans"/>
          <w:szCs w:val="24"/>
        </w:rPr>
        <w:t>(Calder et al. 2016)</w:t>
      </w:r>
      <w:r w:rsidR="00B6177F" w:rsidRPr="00D80792">
        <w:rPr>
          <w:rFonts w:cs="Gill Sans"/>
          <w:szCs w:val="24"/>
        </w:rPr>
        <w:fldChar w:fldCharType="end"/>
      </w:r>
      <w:r w:rsidR="00B6177F" w:rsidRPr="00D80792">
        <w:rPr>
          <w:rFonts w:cs="Gill Sans"/>
          <w:szCs w:val="24"/>
        </w:rPr>
        <w:t>.</w:t>
      </w:r>
    </w:p>
    <w:p w14:paraId="0A960675" w14:textId="40D5358B" w:rsidR="0043025F" w:rsidRPr="00D80792" w:rsidRDefault="00261E5B" w:rsidP="009E109B">
      <w:pPr>
        <w:spacing w:line="480" w:lineRule="auto"/>
        <w:ind w:firstLine="720"/>
        <w:jc w:val="left"/>
        <w:rPr>
          <w:rFonts w:cs="Gill Sans"/>
          <w:szCs w:val="24"/>
        </w:rPr>
      </w:pPr>
      <w:r w:rsidRPr="00D80792">
        <w:rPr>
          <w:rFonts w:cs="Gill Sans"/>
          <w:szCs w:val="24"/>
        </w:rPr>
        <w:t>M</w:t>
      </w:r>
      <w:r w:rsidR="00CF20A3" w:rsidRPr="00D80792">
        <w:rPr>
          <w:rFonts w:cs="Gill Sans"/>
          <w:szCs w:val="24"/>
        </w:rPr>
        <w:t xml:space="preserve">ere survival </w:t>
      </w:r>
      <w:r w:rsidR="000C0FD7" w:rsidRPr="00D80792">
        <w:rPr>
          <w:rFonts w:cs="Gill Sans"/>
          <w:szCs w:val="24"/>
        </w:rPr>
        <w:t>does</w:t>
      </w:r>
      <w:r w:rsidR="00CF20A3" w:rsidRPr="00D80792">
        <w:rPr>
          <w:rFonts w:cs="Gill Sans"/>
          <w:szCs w:val="24"/>
        </w:rPr>
        <w:t xml:space="preserve"> not include developing capabilities and flourishing</w:t>
      </w:r>
      <w:r w:rsidR="000C0FD7" w:rsidRPr="00D80792">
        <w:rPr>
          <w:rFonts w:cs="Gill Sans"/>
          <w:szCs w:val="24"/>
        </w:rPr>
        <w:t xml:space="preserve">, </w:t>
      </w:r>
      <w:r w:rsidR="003C4862" w:rsidRPr="00D80792">
        <w:rPr>
          <w:rFonts w:cs="Gill Sans"/>
          <w:szCs w:val="24"/>
        </w:rPr>
        <w:t>potentially setting</w:t>
      </w:r>
      <w:r w:rsidR="000C0FD7" w:rsidRPr="00D80792">
        <w:rPr>
          <w:rFonts w:cs="Gill Sans"/>
          <w:szCs w:val="24"/>
        </w:rPr>
        <w:t xml:space="preserve"> the bar too low to identify </w:t>
      </w:r>
      <w:r w:rsidRPr="00D80792">
        <w:rPr>
          <w:rFonts w:cs="Gill Sans"/>
          <w:szCs w:val="24"/>
        </w:rPr>
        <w:t>care</w:t>
      </w:r>
      <w:r w:rsidR="0043025F" w:rsidRPr="00D80792">
        <w:rPr>
          <w:rFonts w:cs="Gill Sans"/>
          <w:szCs w:val="24"/>
        </w:rPr>
        <w:t>. Some children suffer unsupportive, abusive home lives, fa</w:t>
      </w:r>
      <w:r w:rsidR="00AC1DB7" w:rsidRPr="00D80792">
        <w:rPr>
          <w:rFonts w:cs="Gill Sans"/>
          <w:szCs w:val="24"/>
        </w:rPr>
        <w:t>lling through child protection</w:t>
      </w:r>
      <w:r w:rsidR="0043025F" w:rsidRPr="00D80792">
        <w:rPr>
          <w:rFonts w:cs="Gill Sans"/>
          <w:szCs w:val="24"/>
        </w:rPr>
        <w:t xml:space="preserve"> safety nets, and yet receive minimally sufficient nutrition and shelter to reach adulthood. </w:t>
      </w:r>
      <w:r w:rsidR="00581389" w:rsidRPr="00D80792">
        <w:rPr>
          <w:rFonts w:cs="Gill Sans"/>
          <w:szCs w:val="24"/>
        </w:rPr>
        <w:t xml:space="preserve">Suppose a </w:t>
      </w:r>
      <w:r w:rsidR="004C0544" w:rsidRPr="00D80792">
        <w:rPr>
          <w:rFonts w:cs="Gill Sans"/>
          <w:szCs w:val="24"/>
        </w:rPr>
        <w:t>guardian provides minimal</w:t>
      </w:r>
      <w:r w:rsidR="00581389" w:rsidRPr="00D80792">
        <w:rPr>
          <w:rFonts w:cs="Gill Sans"/>
          <w:szCs w:val="24"/>
        </w:rPr>
        <w:t xml:space="preserve"> necessities</w:t>
      </w:r>
      <w:r w:rsidR="004C0544" w:rsidRPr="00D80792">
        <w:rPr>
          <w:rFonts w:cs="Gill Sans"/>
          <w:szCs w:val="24"/>
        </w:rPr>
        <w:t xml:space="preserve"> for survival, but only</w:t>
      </w:r>
      <w:r w:rsidR="00581389" w:rsidRPr="00D80792">
        <w:rPr>
          <w:rFonts w:cs="Gill Sans"/>
          <w:szCs w:val="24"/>
        </w:rPr>
        <w:t xml:space="preserve"> to</w:t>
      </w:r>
      <w:r w:rsidR="004C0544" w:rsidRPr="00D80792">
        <w:rPr>
          <w:rFonts w:cs="Gill Sans"/>
          <w:szCs w:val="24"/>
        </w:rPr>
        <w:t xml:space="preserve"> prevent</w:t>
      </w:r>
      <w:r w:rsidR="00581389" w:rsidRPr="00D80792">
        <w:rPr>
          <w:rFonts w:cs="Gill Sans"/>
          <w:szCs w:val="24"/>
        </w:rPr>
        <w:t xml:space="preserve"> </w:t>
      </w:r>
      <w:r w:rsidR="004C0544" w:rsidRPr="00D80792">
        <w:rPr>
          <w:rFonts w:cs="Gill Sans"/>
          <w:szCs w:val="24"/>
        </w:rPr>
        <w:t>a</w:t>
      </w:r>
      <w:r w:rsidR="00581389" w:rsidRPr="00D80792">
        <w:rPr>
          <w:rFonts w:cs="Gill Sans"/>
          <w:szCs w:val="24"/>
        </w:rPr>
        <w:t xml:space="preserve"> </w:t>
      </w:r>
      <w:r w:rsidR="00AC1DB7" w:rsidRPr="00D80792">
        <w:rPr>
          <w:rFonts w:cs="Gill Sans"/>
          <w:szCs w:val="24"/>
        </w:rPr>
        <w:t>child from crying out in hunger or</w:t>
      </w:r>
      <w:r w:rsidR="00581389" w:rsidRPr="00D80792">
        <w:rPr>
          <w:rFonts w:cs="Gill Sans"/>
          <w:szCs w:val="24"/>
        </w:rPr>
        <w:t xml:space="preserve"> pain, </w:t>
      </w:r>
      <w:r w:rsidR="004C0544" w:rsidRPr="00D80792">
        <w:rPr>
          <w:rFonts w:cs="Gill Sans"/>
          <w:szCs w:val="24"/>
        </w:rPr>
        <w:t>rather than</w:t>
      </w:r>
      <w:r w:rsidR="00581389" w:rsidRPr="00D80792">
        <w:rPr>
          <w:rFonts w:cs="Gill Sans"/>
          <w:szCs w:val="24"/>
        </w:rPr>
        <w:t xml:space="preserve"> any concern for the child’s </w:t>
      </w:r>
      <w:r w:rsidR="0043025F" w:rsidRPr="00D80792">
        <w:rPr>
          <w:rFonts w:cs="Gill Sans"/>
          <w:szCs w:val="24"/>
        </w:rPr>
        <w:t xml:space="preserve">wellbeing. </w:t>
      </w:r>
      <w:r w:rsidR="00DE46CD" w:rsidRPr="00D80792">
        <w:rPr>
          <w:rFonts w:cs="Gill Sans"/>
          <w:szCs w:val="24"/>
        </w:rPr>
        <w:t>It is important to</w:t>
      </w:r>
      <w:r w:rsidR="004C0544" w:rsidRPr="00D80792">
        <w:rPr>
          <w:rFonts w:cs="Gill Sans"/>
          <w:szCs w:val="24"/>
        </w:rPr>
        <w:t xml:space="preserve"> be able to</w:t>
      </w:r>
      <w:r w:rsidR="00DE46CD" w:rsidRPr="00D80792">
        <w:rPr>
          <w:rFonts w:cs="Gill Sans"/>
          <w:szCs w:val="24"/>
        </w:rPr>
        <w:t xml:space="preserve"> include</w:t>
      </w:r>
      <w:r w:rsidR="004C0544" w:rsidRPr="00D80792">
        <w:rPr>
          <w:rFonts w:cs="Gill Sans"/>
          <w:szCs w:val="24"/>
        </w:rPr>
        <w:t xml:space="preserve"> </w:t>
      </w:r>
      <w:r w:rsidR="00AC1DB7" w:rsidRPr="00D80792">
        <w:rPr>
          <w:rFonts w:cs="Gill Sans"/>
          <w:szCs w:val="24"/>
        </w:rPr>
        <w:t>those who survive</w:t>
      </w:r>
      <w:r w:rsidR="00CF20A3" w:rsidRPr="00D80792">
        <w:rPr>
          <w:rFonts w:cs="Gill Sans"/>
          <w:szCs w:val="24"/>
        </w:rPr>
        <w:t>,</w:t>
      </w:r>
      <w:r w:rsidR="00AC1DB7" w:rsidRPr="00D80792">
        <w:rPr>
          <w:rFonts w:cs="Gill Sans"/>
          <w:szCs w:val="24"/>
        </w:rPr>
        <w:t xml:space="preserve"> </w:t>
      </w:r>
      <w:r w:rsidR="00AC1DB7" w:rsidRPr="00D80792">
        <w:rPr>
          <w:rFonts w:cs="Gill Sans"/>
          <w:i/>
          <w:szCs w:val="24"/>
        </w:rPr>
        <w:t>despite</w:t>
      </w:r>
      <w:r w:rsidR="00AC1DB7" w:rsidRPr="00D80792">
        <w:rPr>
          <w:rFonts w:cs="Gill Sans"/>
          <w:szCs w:val="24"/>
        </w:rPr>
        <w:t xml:space="preserve"> the poor care they receive</w:t>
      </w:r>
      <w:r w:rsidR="00CF20A3" w:rsidRPr="00D80792">
        <w:rPr>
          <w:rFonts w:cs="Gill Sans"/>
          <w:szCs w:val="24"/>
        </w:rPr>
        <w:t>,</w:t>
      </w:r>
      <w:r w:rsidR="00AC1DB7" w:rsidRPr="00D80792">
        <w:rPr>
          <w:rFonts w:cs="Gill Sans"/>
          <w:szCs w:val="24"/>
        </w:rPr>
        <w:t xml:space="preserve"> </w:t>
      </w:r>
      <w:r w:rsidR="00A22A0A" w:rsidRPr="00D80792">
        <w:rPr>
          <w:rFonts w:cs="Gill Sans"/>
          <w:szCs w:val="24"/>
        </w:rPr>
        <w:t>with</w:t>
      </w:r>
      <w:r w:rsidR="004C0544" w:rsidRPr="00D80792">
        <w:rPr>
          <w:rFonts w:cs="Gill Sans"/>
          <w:szCs w:val="24"/>
        </w:rPr>
        <w:t xml:space="preserve">in broader social relationships, </w:t>
      </w:r>
      <w:r w:rsidR="00AC1DB7" w:rsidRPr="00D80792">
        <w:rPr>
          <w:rFonts w:cs="Gill Sans"/>
          <w:szCs w:val="24"/>
        </w:rPr>
        <w:t>valuing them as</w:t>
      </w:r>
      <w:r w:rsidR="004C0544" w:rsidRPr="00D80792">
        <w:rPr>
          <w:rFonts w:cs="Gill Sans"/>
          <w:szCs w:val="24"/>
        </w:rPr>
        <w:t xml:space="preserve"> interdependent individuals</w:t>
      </w:r>
      <w:r w:rsidR="00A22A0A" w:rsidRPr="00D80792">
        <w:rPr>
          <w:rFonts w:cs="Gill Sans"/>
          <w:szCs w:val="24"/>
        </w:rPr>
        <w:t>.</w:t>
      </w:r>
      <w:r w:rsidR="0043025F" w:rsidRPr="00D80792">
        <w:rPr>
          <w:rFonts w:cs="Gill Sans"/>
          <w:szCs w:val="24"/>
        </w:rPr>
        <w:t xml:space="preserve"> Kittay’s approach enables us to</w:t>
      </w:r>
      <w:r w:rsidR="00EE2764" w:rsidRPr="00D80792">
        <w:rPr>
          <w:rFonts w:cs="Gill Sans"/>
          <w:szCs w:val="24"/>
        </w:rPr>
        <w:t xml:space="preserve"> include</w:t>
      </w:r>
      <w:r w:rsidR="00970F88" w:rsidRPr="00D80792">
        <w:rPr>
          <w:rFonts w:cs="Gill Sans"/>
          <w:szCs w:val="24"/>
        </w:rPr>
        <w:t xml:space="preserve"> childhood trauma</w:t>
      </w:r>
      <w:r w:rsidR="00BF32AA" w:rsidRPr="00D80792">
        <w:rPr>
          <w:rFonts w:cs="Gill Sans"/>
          <w:szCs w:val="24"/>
        </w:rPr>
        <w:t xml:space="preserve"> survivors.</w:t>
      </w:r>
      <w:r w:rsidR="0043025F" w:rsidRPr="00D80792">
        <w:rPr>
          <w:rFonts w:cs="Gill Sans"/>
          <w:szCs w:val="24"/>
        </w:rPr>
        <w:t xml:space="preserve"> </w:t>
      </w:r>
      <w:r w:rsidR="00F84BBB" w:rsidRPr="00D80792">
        <w:rPr>
          <w:rFonts w:cs="Gill Sans"/>
          <w:szCs w:val="24"/>
        </w:rPr>
        <w:t>Significant numbers of offenders</w:t>
      </w:r>
      <w:r w:rsidR="00BF32AA" w:rsidRPr="00D80792">
        <w:rPr>
          <w:rFonts w:cs="Gill Sans"/>
          <w:szCs w:val="24"/>
        </w:rPr>
        <w:t xml:space="preserve"> are such survivors</w:t>
      </w:r>
      <w:r w:rsidR="0043025F" w:rsidRPr="00D80792">
        <w:rPr>
          <w:rFonts w:cs="Gill Sans"/>
          <w:szCs w:val="24"/>
        </w:rPr>
        <w:t>.</w:t>
      </w:r>
      <w:r w:rsidR="0043025F" w:rsidRPr="009C5DFB">
        <w:rPr>
          <w:rStyle w:val="FootnoteReference"/>
        </w:rPr>
        <w:footnoteReference w:id="3"/>
      </w:r>
      <w:r w:rsidR="0043025F" w:rsidRPr="00D80792">
        <w:rPr>
          <w:rFonts w:cs="Gill Sans"/>
          <w:szCs w:val="24"/>
        </w:rPr>
        <w:t xml:space="preserve"> </w:t>
      </w:r>
    </w:p>
    <w:p w14:paraId="0810E096" w14:textId="69C47EAA" w:rsidR="00C92FD6" w:rsidRPr="00D80792" w:rsidRDefault="00C92FD6" w:rsidP="009E109B">
      <w:pPr>
        <w:spacing w:line="480" w:lineRule="auto"/>
        <w:ind w:firstLine="720"/>
        <w:jc w:val="left"/>
        <w:rPr>
          <w:rFonts w:cs="Gill Sans"/>
          <w:szCs w:val="24"/>
        </w:rPr>
      </w:pPr>
      <w:r w:rsidRPr="00D80792">
        <w:rPr>
          <w:rFonts w:cs="Gill Sans"/>
          <w:szCs w:val="24"/>
        </w:rPr>
        <w:lastRenderedPageBreak/>
        <w:t xml:space="preserve">If the </w:t>
      </w:r>
      <w:r w:rsidR="00CC018E" w:rsidRPr="00D80792">
        <w:rPr>
          <w:rFonts w:cs="Gill Sans"/>
          <w:szCs w:val="24"/>
        </w:rPr>
        <w:t>‘some mother’s child’</w:t>
      </w:r>
      <w:r w:rsidRPr="00D80792">
        <w:rPr>
          <w:rFonts w:cs="Gill Sans"/>
          <w:szCs w:val="24"/>
        </w:rPr>
        <w:t xml:space="preserve"> paradigm requires only survival </w:t>
      </w:r>
      <w:r w:rsidR="004C0544" w:rsidRPr="00D80792">
        <w:rPr>
          <w:rFonts w:cs="Gill Sans"/>
          <w:szCs w:val="24"/>
        </w:rPr>
        <w:t xml:space="preserve">of infancy, </w:t>
      </w:r>
      <w:r w:rsidRPr="00D80792">
        <w:rPr>
          <w:rFonts w:cs="Gill Sans"/>
          <w:szCs w:val="24"/>
        </w:rPr>
        <w:t>then criminal offenders</w:t>
      </w:r>
      <w:r w:rsidR="00B6177F" w:rsidRPr="00D80792">
        <w:rPr>
          <w:rFonts w:cs="Gill Sans"/>
          <w:szCs w:val="24"/>
        </w:rPr>
        <w:t>,</w:t>
      </w:r>
      <w:r w:rsidRPr="00D80792">
        <w:rPr>
          <w:rFonts w:cs="Gill Sans"/>
          <w:szCs w:val="24"/>
        </w:rPr>
        <w:t xml:space="preserve"> necessarily over the age of criminal responsibility (in England and Wales, a controversially low 10 years of age)</w:t>
      </w:r>
      <w:r w:rsidR="00292BD5" w:rsidRPr="00D80792">
        <w:rPr>
          <w:rFonts w:cs="Gill Sans"/>
          <w:szCs w:val="24"/>
        </w:rPr>
        <w:t>,</w:t>
      </w:r>
      <w:r w:rsidR="00B6177F" w:rsidRPr="00D80792">
        <w:rPr>
          <w:rFonts w:cs="Gill Sans"/>
          <w:szCs w:val="24"/>
        </w:rPr>
        <w:t xml:space="preserve"> are included</w:t>
      </w:r>
      <w:r w:rsidRPr="00D80792">
        <w:rPr>
          <w:rFonts w:cs="Gill Sans"/>
          <w:szCs w:val="24"/>
        </w:rPr>
        <w:t xml:space="preserve">. It is important that even ‘incorrigible’ offenders are included, if </w:t>
      </w:r>
      <w:r w:rsidR="00CC018E" w:rsidRPr="00D80792">
        <w:rPr>
          <w:rFonts w:cs="Gill Sans"/>
          <w:szCs w:val="24"/>
        </w:rPr>
        <w:t>our status as ‘some mother’s child’</w:t>
      </w:r>
      <w:r w:rsidR="00AC1DB7" w:rsidRPr="00D80792">
        <w:rPr>
          <w:rFonts w:cs="Gill Sans"/>
          <w:szCs w:val="24"/>
        </w:rPr>
        <w:t xml:space="preserve"> </w:t>
      </w:r>
      <w:r w:rsidR="00BF32AA" w:rsidRPr="00D80792">
        <w:rPr>
          <w:rFonts w:cs="Gill Sans"/>
          <w:szCs w:val="24"/>
        </w:rPr>
        <w:t>grounds Kittay’s ‘</w:t>
      </w:r>
      <w:r w:rsidRPr="00D80792">
        <w:rPr>
          <w:rFonts w:cs="Gill Sans"/>
          <w:szCs w:val="24"/>
        </w:rPr>
        <w:t xml:space="preserve">distinctly human dignity’ </w:t>
      </w:r>
      <w:r w:rsidRPr="00D80792">
        <w:rPr>
          <w:rFonts w:cs="Gill Sans"/>
          <w:szCs w:val="24"/>
        </w:rPr>
        <w:fldChar w:fldCharType="begin"/>
      </w:r>
      <w:r w:rsidR="00BF32AA" w:rsidRPr="00D80792">
        <w:rPr>
          <w:rFonts w:cs="Gill Sans"/>
          <w:szCs w:val="24"/>
        </w:rPr>
        <w:instrText xml:space="preserve"> ADDIN ZOTERO_ITEM CSL_CITATION {"citationID":"rCQRAPMx","properties":{"formattedCitation":"(2005, 116)","plainCitation":"(2005, 116)"},"citationItems":[{"id":2556,"uris":["http://zotero.org/users/54422/items/5H3UKM4Z"],"uri":["http://zotero.org/users/54422/items/5H3UKM4Z"],"itemData":{"id":2556,"type":"chapter","title":"Equality, Dignity, and Disability","container-title":"Perspectives on Equality: The Second Seamus Heaney Lectures","publisher":"The Liffey Press","publisher-place":"Dublin","page":"93-119","source":"Amazon","event-place":"Dublin","abstract":"The idea behind the Seamus Heaney Lecture Series, \"Perspectives on Equality\", on which this book is based, was to provide the opportunity for critical engagement with differing views, analyses and ideas on equality. Contributors to the book are drawn from a range of disciplines - political science, social science, philosophy, education, geography and English - and offer both national and global perspectives. The idea of equality is interrogated and the application of theory in practice is examined. Themes addressed include citizenship and the challenge of diversity; the idea of the child as citizen; the intersecting and interdependent axes of inequality in education; disability, care and human dignity in the context of severe cognitive disability and finally, the necessity for both systemic and personal change in tackling inequality in our society.","ISBN":"978-1-904148-66-1","language":"English","editor":[{"family":"Lyons","given":"Mary Ann"},{"family":"Waldron","given":"Fionnuala"}],"author":[{"family":"Kittay","given":"Eva Feder"}],"issued":{"date-parts":[["2005",4]]}},"locator":"116","label":"page","suppress-author":true}],"schema":"https://github.com/citation-style-language/schema/raw/master/csl-citation.json"} </w:instrText>
      </w:r>
      <w:r w:rsidRPr="00D80792">
        <w:rPr>
          <w:rFonts w:cs="Gill Sans"/>
          <w:szCs w:val="24"/>
        </w:rPr>
        <w:fldChar w:fldCharType="separate"/>
      </w:r>
      <w:r w:rsidR="00BF32AA" w:rsidRPr="00D80792">
        <w:rPr>
          <w:rFonts w:cs="Gill Sans"/>
          <w:noProof/>
          <w:szCs w:val="24"/>
        </w:rPr>
        <w:t>(2005, 116)</w:t>
      </w:r>
      <w:r w:rsidRPr="00D80792">
        <w:rPr>
          <w:rFonts w:cs="Gill Sans"/>
          <w:szCs w:val="24"/>
        </w:rPr>
        <w:fldChar w:fldCharType="end"/>
      </w:r>
      <w:r w:rsidR="00CC018E" w:rsidRPr="00D80792">
        <w:rPr>
          <w:rFonts w:cs="Gill Sans"/>
          <w:szCs w:val="24"/>
        </w:rPr>
        <w:t xml:space="preserve"> as Kittay argues</w:t>
      </w:r>
      <w:r w:rsidRPr="00D80792">
        <w:rPr>
          <w:rFonts w:cs="Gill Sans"/>
          <w:szCs w:val="24"/>
        </w:rPr>
        <w:t xml:space="preserve">. </w:t>
      </w:r>
      <w:r w:rsidR="003F43EA" w:rsidRPr="00D80792">
        <w:rPr>
          <w:rFonts w:cs="Gill Sans"/>
          <w:szCs w:val="24"/>
        </w:rPr>
        <w:t xml:space="preserve">Not all persons </w:t>
      </w:r>
      <w:r w:rsidR="00BF32AA" w:rsidRPr="00D80792">
        <w:rPr>
          <w:rFonts w:cs="Gill Sans"/>
          <w:szCs w:val="24"/>
        </w:rPr>
        <w:t xml:space="preserve">are liable to punishment </w:t>
      </w:r>
      <w:r w:rsidR="003F43EA" w:rsidRPr="00D80792">
        <w:rPr>
          <w:rFonts w:cs="Gill Sans"/>
          <w:szCs w:val="24"/>
        </w:rPr>
        <w:t>(</w:t>
      </w:r>
      <w:r w:rsidR="00423935" w:rsidRPr="00D80792">
        <w:rPr>
          <w:rFonts w:cs="Gill Sans"/>
          <w:szCs w:val="24"/>
        </w:rPr>
        <w:t>for example,</w:t>
      </w:r>
      <w:r w:rsidR="003F43EA" w:rsidRPr="00D80792">
        <w:rPr>
          <w:rFonts w:cs="Gill Sans"/>
          <w:szCs w:val="24"/>
        </w:rPr>
        <w:t xml:space="preserve"> persons lacking mental capacity, or children below the age of criminal responsibility), but all p</w:t>
      </w:r>
      <w:r w:rsidR="00CF20A3" w:rsidRPr="00D80792">
        <w:rPr>
          <w:rFonts w:cs="Gill Sans"/>
          <w:szCs w:val="24"/>
        </w:rPr>
        <w:t xml:space="preserve">unished individuals are persons: </w:t>
      </w:r>
      <w:r w:rsidRPr="00D80792">
        <w:rPr>
          <w:rFonts w:cs="Gill Sans"/>
          <w:szCs w:val="24"/>
        </w:rPr>
        <w:t>offending does not</w:t>
      </w:r>
      <w:r w:rsidR="00CF20A3" w:rsidRPr="00D80792">
        <w:rPr>
          <w:rFonts w:cs="Gill Sans"/>
          <w:szCs w:val="24"/>
        </w:rPr>
        <w:t xml:space="preserve"> change our</w:t>
      </w:r>
      <w:r w:rsidR="00B6177F" w:rsidRPr="00D80792">
        <w:rPr>
          <w:rFonts w:cs="Gill Sans"/>
          <w:szCs w:val="24"/>
        </w:rPr>
        <w:t xml:space="preserve"> personhood</w:t>
      </w:r>
      <w:r w:rsidR="00CF20A3" w:rsidRPr="00D80792">
        <w:rPr>
          <w:rFonts w:cs="Gill Sans"/>
          <w:szCs w:val="24"/>
        </w:rPr>
        <w:t xml:space="preserve">. </w:t>
      </w:r>
      <w:r w:rsidR="009A4016" w:rsidRPr="00D80792">
        <w:rPr>
          <w:rFonts w:cs="Gill Sans"/>
          <w:szCs w:val="24"/>
        </w:rPr>
        <w:t xml:space="preserve">Kittay’s approach offers comprehensive inclusion for </w:t>
      </w:r>
      <w:r w:rsidR="00CE711B" w:rsidRPr="00D80792">
        <w:rPr>
          <w:rFonts w:cs="Gill Sans"/>
          <w:szCs w:val="24"/>
        </w:rPr>
        <w:t xml:space="preserve">dignified treatment and entitlements to care. </w:t>
      </w:r>
    </w:p>
    <w:p w14:paraId="4356A4A5" w14:textId="77777777" w:rsidR="00206242" w:rsidRPr="00D80792" w:rsidRDefault="00206242" w:rsidP="009E109B">
      <w:pPr>
        <w:spacing w:line="480" w:lineRule="auto"/>
        <w:jc w:val="left"/>
        <w:rPr>
          <w:rFonts w:cs="Gill Sans"/>
          <w:szCs w:val="24"/>
        </w:rPr>
      </w:pPr>
    </w:p>
    <w:p w14:paraId="6DF71F63" w14:textId="3D8B57C6" w:rsidR="00206242" w:rsidRPr="00D80792" w:rsidRDefault="00970F88" w:rsidP="009E109B">
      <w:pPr>
        <w:pStyle w:val="SageH2Bhead"/>
      </w:pPr>
      <w:r w:rsidRPr="00D80792">
        <w:t>The</w:t>
      </w:r>
      <w:r w:rsidR="00DE46CD" w:rsidRPr="00D80792">
        <w:t xml:space="preserve"> </w:t>
      </w:r>
      <w:r w:rsidR="00137BB1" w:rsidRPr="00D80792">
        <w:t>extent of treatment as</w:t>
      </w:r>
      <w:r w:rsidR="00CC018E" w:rsidRPr="00D80792">
        <w:t xml:space="preserve"> ‘s</w:t>
      </w:r>
      <w:r w:rsidR="00DE46CD" w:rsidRPr="00D80792">
        <w:t xml:space="preserve">ome </w:t>
      </w:r>
      <w:r w:rsidR="00CC018E" w:rsidRPr="00D80792">
        <w:t>m</w:t>
      </w:r>
      <w:r w:rsidR="00DE46CD" w:rsidRPr="00D80792">
        <w:t xml:space="preserve">other’s </w:t>
      </w:r>
      <w:r w:rsidR="00CC018E" w:rsidRPr="00D80792">
        <w:t>c</w:t>
      </w:r>
      <w:r w:rsidR="00DE46CD" w:rsidRPr="00D80792">
        <w:t>hild</w:t>
      </w:r>
      <w:r w:rsidR="00CC018E" w:rsidRPr="00D80792">
        <w:t>’</w:t>
      </w:r>
    </w:p>
    <w:p w14:paraId="52660AF8" w14:textId="4C626E28" w:rsidR="00DE46CD" w:rsidRPr="00D80792" w:rsidRDefault="00E02F02" w:rsidP="009E109B">
      <w:pPr>
        <w:spacing w:line="480" w:lineRule="auto"/>
        <w:jc w:val="left"/>
        <w:rPr>
          <w:rFonts w:cs="Gill Sans"/>
          <w:szCs w:val="24"/>
        </w:rPr>
      </w:pPr>
      <w:r w:rsidRPr="00D80792">
        <w:rPr>
          <w:rFonts w:cs="Gill Sans"/>
          <w:szCs w:val="24"/>
        </w:rPr>
        <w:t xml:space="preserve">We can recognise the salience and centrality of relationships to human life without </w:t>
      </w:r>
      <w:proofErr w:type="spellStart"/>
      <w:r w:rsidRPr="00D80792">
        <w:rPr>
          <w:rFonts w:cs="Gill Sans"/>
          <w:szCs w:val="24"/>
        </w:rPr>
        <w:t>fetishi</w:t>
      </w:r>
      <w:r w:rsidR="00BB10F0" w:rsidRPr="00D80792">
        <w:rPr>
          <w:rFonts w:cs="Gill Sans"/>
          <w:szCs w:val="24"/>
        </w:rPr>
        <w:t>s</w:t>
      </w:r>
      <w:r w:rsidRPr="00D80792">
        <w:rPr>
          <w:rFonts w:cs="Gill Sans"/>
          <w:szCs w:val="24"/>
        </w:rPr>
        <w:t>ing</w:t>
      </w:r>
      <w:proofErr w:type="spellEnd"/>
      <w:r w:rsidRPr="00D80792">
        <w:rPr>
          <w:rFonts w:cs="Gill Sans"/>
          <w:szCs w:val="24"/>
        </w:rPr>
        <w:t xml:space="preserve"> any particular relationship. Sometimes, the most caring act might be to end a relationship, or at least to suspend it for a time. No one is obliged to preserve a relationship with an abuser. </w:t>
      </w:r>
      <w:r w:rsidRPr="00D80792">
        <w:rPr>
          <w:rFonts w:cs="Gill Sans"/>
          <w:i/>
          <w:szCs w:val="24"/>
        </w:rPr>
        <w:t>If</w:t>
      </w:r>
      <w:r w:rsidR="00AA06F1" w:rsidRPr="00D80792">
        <w:rPr>
          <w:rFonts w:cs="Gill Sans"/>
          <w:szCs w:val="24"/>
        </w:rPr>
        <w:t xml:space="preserve"> </w:t>
      </w:r>
      <w:r w:rsidRPr="00D80792">
        <w:rPr>
          <w:rFonts w:cs="Gill Sans"/>
          <w:szCs w:val="24"/>
        </w:rPr>
        <w:t xml:space="preserve">survivor and abuser are both willing, </w:t>
      </w:r>
      <w:r w:rsidR="00BB10F0" w:rsidRPr="00D80792">
        <w:rPr>
          <w:rFonts w:cs="Gill Sans"/>
          <w:szCs w:val="24"/>
        </w:rPr>
        <w:t xml:space="preserve">then </w:t>
      </w:r>
      <w:r w:rsidRPr="00D80792">
        <w:rPr>
          <w:rFonts w:cs="Gill Sans"/>
          <w:szCs w:val="24"/>
        </w:rPr>
        <w:t xml:space="preserve">healing and repairing the relationship might be possible and preferable. But this will not </w:t>
      </w:r>
      <w:r w:rsidR="00AC194A" w:rsidRPr="00D80792">
        <w:rPr>
          <w:rFonts w:cs="Gill Sans"/>
          <w:szCs w:val="24"/>
        </w:rPr>
        <w:t xml:space="preserve">always </w:t>
      </w:r>
      <w:r w:rsidRPr="00D80792">
        <w:rPr>
          <w:rFonts w:cs="Gill Sans"/>
          <w:szCs w:val="24"/>
        </w:rPr>
        <w:t xml:space="preserve">happen. </w:t>
      </w:r>
      <w:r w:rsidR="00970F88" w:rsidRPr="00D80792">
        <w:rPr>
          <w:rFonts w:cs="Gill Sans"/>
          <w:szCs w:val="24"/>
        </w:rPr>
        <w:t>Abusers are</w:t>
      </w:r>
      <w:r w:rsidRPr="00D80792">
        <w:rPr>
          <w:rFonts w:cs="Gill Sans"/>
          <w:szCs w:val="24"/>
        </w:rPr>
        <w:t xml:space="preserve"> not entitled to care or support from, or a relationship with</w:t>
      </w:r>
      <w:r w:rsidR="00970F88" w:rsidRPr="00D80792">
        <w:rPr>
          <w:rFonts w:cs="Gill Sans"/>
          <w:szCs w:val="24"/>
        </w:rPr>
        <w:t>,</w:t>
      </w:r>
      <w:r w:rsidRPr="00D80792">
        <w:rPr>
          <w:rFonts w:cs="Gill Sans"/>
          <w:szCs w:val="24"/>
        </w:rPr>
        <w:t xml:space="preserve"> their victim</w:t>
      </w:r>
      <w:r w:rsidR="00DE46CD" w:rsidRPr="00D80792">
        <w:rPr>
          <w:rFonts w:cs="Gill Sans"/>
          <w:szCs w:val="24"/>
        </w:rPr>
        <w:t>.</w:t>
      </w:r>
      <w:r w:rsidRPr="00D80792">
        <w:rPr>
          <w:rFonts w:cs="Gill Sans"/>
          <w:szCs w:val="24"/>
        </w:rPr>
        <w:t xml:space="preserve"> </w:t>
      </w:r>
      <w:r w:rsidR="00DE46CD" w:rsidRPr="00D80792">
        <w:rPr>
          <w:rFonts w:cs="Gill Sans"/>
          <w:szCs w:val="24"/>
        </w:rPr>
        <w:t>B</w:t>
      </w:r>
      <w:r w:rsidRPr="00D80792">
        <w:rPr>
          <w:rFonts w:cs="Gill Sans"/>
          <w:szCs w:val="24"/>
        </w:rPr>
        <w:t>ut</w:t>
      </w:r>
      <w:r w:rsidR="0002425C" w:rsidRPr="00D80792">
        <w:rPr>
          <w:rFonts w:cs="Gill Sans"/>
          <w:szCs w:val="24"/>
        </w:rPr>
        <w:t xml:space="preserve"> Kittay argues that</w:t>
      </w:r>
      <w:r w:rsidRPr="00D80792">
        <w:rPr>
          <w:rFonts w:cs="Gill Sans"/>
          <w:szCs w:val="24"/>
        </w:rPr>
        <w:t xml:space="preserve"> </w:t>
      </w:r>
      <w:r w:rsidR="00970F88" w:rsidRPr="00D80792">
        <w:rPr>
          <w:rFonts w:cs="Gill Sans"/>
          <w:szCs w:val="24"/>
        </w:rPr>
        <w:t>even</w:t>
      </w:r>
      <w:r w:rsidRPr="00D80792">
        <w:rPr>
          <w:rFonts w:cs="Gill Sans"/>
          <w:szCs w:val="24"/>
        </w:rPr>
        <w:t xml:space="preserve"> </w:t>
      </w:r>
      <w:r w:rsidR="0002425C" w:rsidRPr="00D80792">
        <w:rPr>
          <w:rFonts w:cs="Gill Sans"/>
          <w:szCs w:val="24"/>
        </w:rPr>
        <w:t>abusers</w:t>
      </w:r>
      <w:r w:rsidRPr="00D80792">
        <w:rPr>
          <w:rFonts w:cs="Gill Sans"/>
          <w:szCs w:val="24"/>
        </w:rPr>
        <w:t xml:space="preserve"> are entitled to </w:t>
      </w:r>
      <w:r w:rsidR="00970F88" w:rsidRPr="00D80792">
        <w:rPr>
          <w:rFonts w:cs="Gill Sans"/>
          <w:szCs w:val="24"/>
        </w:rPr>
        <w:t>some</w:t>
      </w:r>
      <w:r w:rsidR="00CE711B" w:rsidRPr="00D80792">
        <w:rPr>
          <w:rFonts w:cs="Gill Sans"/>
          <w:szCs w:val="24"/>
        </w:rPr>
        <w:t xml:space="preserve"> care </w:t>
      </w:r>
      <w:r w:rsidR="003E0F9C" w:rsidRPr="00D80792">
        <w:rPr>
          <w:rFonts w:cs="Gill Sans"/>
          <w:szCs w:val="24"/>
        </w:rPr>
        <w:t xml:space="preserve">and </w:t>
      </w:r>
      <w:r w:rsidRPr="00D80792">
        <w:rPr>
          <w:rFonts w:cs="Gill Sans"/>
          <w:szCs w:val="24"/>
        </w:rPr>
        <w:t>relationships, which may include</w:t>
      </w:r>
      <w:r w:rsidR="003E0F9C" w:rsidRPr="00D80792">
        <w:rPr>
          <w:rFonts w:cs="Gill Sans"/>
          <w:szCs w:val="24"/>
        </w:rPr>
        <w:t xml:space="preserve"> state</w:t>
      </w:r>
      <w:r w:rsidRPr="00D80792">
        <w:rPr>
          <w:rFonts w:cs="Gill Sans"/>
          <w:szCs w:val="24"/>
        </w:rPr>
        <w:t xml:space="preserve"> social support.</w:t>
      </w:r>
      <w:r w:rsidR="00F158E2" w:rsidRPr="00D80792">
        <w:rPr>
          <w:rFonts w:cs="Gill Sans"/>
          <w:szCs w:val="24"/>
        </w:rPr>
        <w:t xml:space="preserve"> </w:t>
      </w:r>
    </w:p>
    <w:p w14:paraId="62E1C4DF" w14:textId="77777777" w:rsidR="0088164F" w:rsidRPr="00D80792" w:rsidRDefault="00F158E2" w:rsidP="0088164F">
      <w:pPr>
        <w:spacing w:line="480" w:lineRule="auto"/>
        <w:ind w:firstLine="720"/>
        <w:jc w:val="left"/>
        <w:rPr>
          <w:rFonts w:cs="Gill Sans"/>
          <w:szCs w:val="24"/>
        </w:rPr>
      </w:pPr>
      <w:r w:rsidRPr="00D80792">
        <w:rPr>
          <w:rFonts w:cs="Gill Sans"/>
          <w:szCs w:val="24"/>
        </w:rPr>
        <w:lastRenderedPageBreak/>
        <w:t>‘</w:t>
      </w:r>
      <w:r w:rsidR="00CA5ED5" w:rsidRPr="00D80792">
        <w:rPr>
          <w:rFonts w:cs="Gill Sans"/>
          <w:szCs w:val="24"/>
        </w:rPr>
        <w:t>E</w:t>
      </w:r>
      <w:r w:rsidR="007C7D69" w:rsidRPr="00D80792">
        <w:rPr>
          <w:rFonts w:cs="Gill Sans"/>
          <w:szCs w:val="24"/>
        </w:rPr>
        <w:t xml:space="preserve">ntitlement’ to a ‘relationship’ </w:t>
      </w:r>
      <w:r w:rsidR="00BA0997" w:rsidRPr="00D80792">
        <w:rPr>
          <w:rFonts w:cs="Gill Sans"/>
          <w:szCs w:val="24"/>
        </w:rPr>
        <w:t>merges</w:t>
      </w:r>
      <w:r w:rsidR="007C7D69" w:rsidRPr="00D80792">
        <w:rPr>
          <w:rFonts w:cs="Gill Sans"/>
          <w:szCs w:val="24"/>
        </w:rPr>
        <w:t xml:space="preserve"> the language of </w:t>
      </w:r>
      <w:r w:rsidR="00A32B1D" w:rsidRPr="00D80792">
        <w:rPr>
          <w:rFonts w:cs="Gill Sans"/>
          <w:szCs w:val="24"/>
        </w:rPr>
        <w:t>care</w:t>
      </w:r>
      <w:r w:rsidR="006E1212" w:rsidRPr="00D80792">
        <w:rPr>
          <w:rFonts w:cs="Gill Sans"/>
          <w:szCs w:val="24"/>
        </w:rPr>
        <w:t xml:space="preserve"> </w:t>
      </w:r>
      <w:r w:rsidR="00B167D6" w:rsidRPr="00D80792">
        <w:rPr>
          <w:rFonts w:cs="Gill Sans"/>
          <w:szCs w:val="24"/>
        </w:rPr>
        <w:t xml:space="preserve">and relational ethics </w:t>
      </w:r>
      <w:r w:rsidR="00A32B1D" w:rsidRPr="00D80792">
        <w:rPr>
          <w:rFonts w:cs="Gill Sans"/>
          <w:szCs w:val="24"/>
        </w:rPr>
        <w:t xml:space="preserve">with the </w:t>
      </w:r>
      <w:r w:rsidR="007C7D69" w:rsidRPr="00D80792">
        <w:rPr>
          <w:rFonts w:cs="Gill Sans"/>
          <w:szCs w:val="24"/>
        </w:rPr>
        <w:t>language of justice</w:t>
      </w:r>
      <w:r w:rsidR="00B02BEE" w:rsidRPr="00D80792">
        <w:rPr>
          <w:rFonts w:cs="Gill Sans"/>
          <w:szCs w:val="24"/>
        </w:rPr>
        <w:t xml:space="preserve"> and rights</w:t>
      </w:r>
      <w:r w:rsidR="005A77FC" w:rsidRPr="00D80792">
        <w:rPr>
          <w:rFonts w:cs="Gill Sans"/>
          <w:szCs w:val="24"/>
        </w:rPr>
        <w:t xml:space="preserve">. </w:t>
      </w:r>
      <w:r w:rsidR="00423935" w:rsidRPr="00D80792">
        <w:rPr>
          <w:rFonts w:cs="Gill Sans"/>
          <w:szCs w:val="24"/>
        </w:rPr>
        <w:t>T</w:t>
      </w:r>
      <w:r w:rsidR="00BA6E09" w:rsidRPr="00D80792">
        <w:rPr>
          <w:rFonts w:cs="Gill Sans"/>
          <w:szCs w:val="24"/>
        </w:rPr>
        <w:t>his allows us to include</w:t>
      </w:r>
      <w:r w:rsidR="00F64701" w:rsidRPr="00D80792">
        <w:rPr>
          <w:rFonts w:cs="Gill Sans"/>
          <w:szCs w:val="24"/>
        </w:rPr>
        <w:t xml:space="preserve"> unchosen </w:t>
      </w:r>
      <w:r w:rsidR="007C7D69" w:rsidRPr="00D80792">
        <w:rPr>
          <w:rFonts w:cs="Gill Sans"/>
          <w:szCs w:val="24"/>
        </w:rPr>
        <w:t>relationships</w:t>
      </w:r>
      <w:r w:rsidR="00B02BEE" w:rsidRPr="00D80792">
        <w:rPr>
          <w:rFonts w:cs="Gill Sans"/>
          <w:szCs w:val="24"/>
        </w:rPr>
        <w:t>, such as family relationships</w:t>
      </w:r>
      <w:r w:rsidR="00D740E4" w:rsidRPr="00D80792">
        <w:rPr>
          <w:rFonts w:cs="Gill Sans"/>
          <w:szCs w:val="24"/>
        </w:rPr>
        <w:t>, and relationships between individua</w:t>
      </w:r>
      <w:r w:rsidR="001C73AE" w:rsidRPr="00D80792">
        <w:rPr>
          <w:rFonts w:cs="Gill Sans"/>
          <w:szCs w:val="24"/>
        </w:rPr>
        <w:t>ls and front-line state agents.</w:t>
      </w:r>
      <w:r w:rsidR="001E3E8F" w:rsidRPr="00D80792">
        <w:rPr>
          <w:rFonts w:cs="Gill Sans"/>
          <w:szCs w:val="24"/>
        </w:rPr>
        <w:t xml:space="preserve"> </w:t>
      </w:r>
      <w:r w:rsidR="00964EEB" w:rsidRPr="00D80792">
        <w:rPr>
          <w:rFonts w:cs="Gill Sans"/>
          <w:szCs w:val="24"/>
        </w:rPr>
        <w:t xml:space="preserve">We cannot choose our place of birth or parents. </w:t>
      </w:r>
      <w:r w:rsidR="00B02BEE" w:rsidRPr="00D80792">
        <w:rPr>
          <w:rFonts w:cs="Gill Sans"/>
          <w:szCs w:val="24"/>
        </w:rPr>
        <w:t>T</w:t>
      </w:r>
      <w:r w:rsidR="007C7D69" w:rsidRPr="00D80792">
        <w:rPr>
          <w:rFonts w:cs="Gill Sans"/>
          <w:szCs w:val="24"/>
        </w:rPr>
        <w:t xml:space="preserve">he state </w:t>
      </w:r>
      <w:r w:rsidR="00B02BEE" w:rsidRPr="00D80792">
        <w:rPr>
          <w:rFonts w:cs="Gill Sans"/>
          <w:szCs w:val="24"/>
        </w:rPr>
        <w:t>can</w:t>
      </w:r>
      <w:r w:rsidR="007C7D69" w:rsidRPr="00D80792">
        <w:rPr>
          <w:rFonts w:cs="Gill Sans"/>
          <w:szCs w:val="24"/>
        </w:rPr>
        <w:t>not choose who is born a citizen, or who en</w:t>
      </w:r>
      <w:r w:rsidR="00B02BEE" w:rsidRPr="00D80792">
        <w:rPr>
          <w:rFonts w:cs="Gill Sans"/>
          <w:szCs w:val="24"/>
        </w:rPr>
        <w:t>ters its jurisdiction illegally</w:t>
      </w:r>
      <w:r w:rsidR="007C7D69" w:rsidRPr="00D80792">
        <w:rPr>
          <w:rFonts w:cs="Gill Sans"/>
          <w:szCs w:val="24"/>
        </w:rPr>
        <w:t>.</w:t>
      </w:r>
      <w:r w:rsidR="006E1212" w:rsidRPr="009C5DFB">
        <w:rPr>
          <w:rStyle w:val="FootnoteReference"/>
        </w:rPr>
        <w:footnoteReference w:id="4"/>
      </w:r>
      <w:r w:rsidR="00342211" w:rsidRPr="00D80792">
        <w:rPr>
          <w:rFonts w:cs="Gill Sans"/>
          <w:szCs w:val="24"/>
        </w:rPr>
        <w:t xml:space="preserve"> </w:t>
      </w:r>
      <w:r w:rsidR="007B467C" w:rsidRPr="00D80792">
        <w:rPr>
          <w:rFonts w:cs="Gill Sans"/>
          <w:szCs w:val="24"/>
        </w:rPr>
        <w:t>U</w:t>
      </w:r>
      <w:r w:rsidR="0000155A" w:rsidRPr="00D80792">
        <w:rPr>
          <w:rFonts w:cs="Gill Sans"/>
          <w:szCs w:val="24"/>
        </w:rPr>
        <w:t>niversality is a core</w:t>
      </w:r>
      <w:r w:rsidR="001C73AE" w:rsidRPr="00D80792">
        <w:rPr>
          <w:rFonts w:cs="Gill Sans"/>
          <w:szCs w:val="24"/>
        </w:rPr>
        <w:t xml:space="preserve"> principle of international human rights law</w:t>
      </w:r>
      <w:r w:rsidR="001D0E01" w:rsidRPr="00D80792">
        <w:rPr>
          <w:rFonts w:cs="Gill Sans"/>
          <w:szCs w:val="24"/>
        </w:rPr>
        <w:t xml:space="preserve"> and </w:t>
      </w:r>
      <w:r w:rsidR="00CC04D8" w:rsidRPr="00D80792">
        <w:rPr>
          <w:rFonts w:cs="Gill Sans"/>
          <w:szCs w:val="24"/>
        </w:rPr>
        <w:t xml:space="preserve">a </w:t>
      </w:r>
      <w:r w:rsidR="001D0E01" w:rsidRPr="00D80792">
        <w:rPr>
          <w:rFonts w:cs="Gill Sans"/>
          <w:szCs w:val="24"/>
        </w:rPr>
        <w:t>broadly</w:t>
      </w:r>
      <w:r w:rsidR="00CC04D8" w:rsidRPr="00D80792">
        <w:rPr>
          <w:rFonts w:cs="Gill Sans"/>
          <w:szCs w:val="24"/>
        </w:rPr>
        <w:t>,</w:t>
      </w:r>
      <w:r w:rsidR="001D0E01" w:rsidRPr="00D80792">
        <w:rPr>
          <w:rFonts w:cs="Gill Sans"/>
          <w:szCs w:val="24"/>
        </w:rPr>
        <w:t xml:space="preserve"> if not universally</w:t>
      </w:r>
      <w:r w:rsidR="00CC04D8" w:rsidRPr="00D80792">
        <w:rPr>
          <w:rFonts w:cs="Gill Sans"/>
          <w:szCs w:val="24"/>
        </w:rPr>
        <w:t>,</w:t>
      </w:r>
      <w:r w:rsidR="001D0E01" w:rsidRPr="00D80792">
        <w:rPr>
          <w:rFonts w:cs="Gill Sans"/>
          <w:szCs w:val="24"/>
        </w:rPr>
        <w:t xml:space="preserve"> accepted </w:t>
      </w:r>
      <w:r w:rsidR="00113340" w:rsidRPr="00D80792">
        <w:rPr>
          <w:rFonts w:cs="Gill Sans"/>
          <w:szCs w:val="24"/>
        </w:rPr>
        <w:t>normative</w:t>
      </w:r>
      <w:r w:rsidR="001D0E01" w:rsidRPr="00D80792">
        <w:rPr>
          <w:rFonts w:cs="Gill Sans"/>
          <w:szCs w:val="24"/>
        </w:rPr>
        <w:t xml:space="preserve"> principle</w:t>
      </w:r>
      <w:r w:rsidR="001C73AE" w:rsidRPr="00D80792">
        <w:rPr>
          <w:rFonts w:cs="Gill Sans"/>
          <w:szCs w:val="24"/>
        </w:rPr>
        <w:t xml:space="preserve">. </w:t>
      </w:r>
      <w:r w:rsidR="001D0E01" w:rsidRPr="00D80792">
        <w:rPr>
          <w:rFonts w:cs="Gill Sans"/>
          <w:szCs w:val="24"/>
        </w:rPr>
        <w:t>Human</w:t>
      </w:r>
      <w:r w:rsidR="001C73AE" w:rsidRPr="00D80792">
        <w:rPr>
          <w:rFonts w:cs="Gill Sans"/>
          <w:szCs w:val="24"/>
        </w:rPr>
        <w:t xml:space="preserve"> rights </w:t>
      </w:r>
      <w:r w:rsidR="001D0E01" w:rsidRPr="00D80792">
        <w:rPr>
          <w:rFonts w:cs="Gill Sans"/>
          <w:szCs w:val="24"/>
        </w:rPr>
        <w:t xml:space="preserve">may be argued to </w:t>
      </w:r>
      <w:r w:rsidR="001C73AE" w:rsidRPr="00D80792">
        <w:rPr>
          <w:rFonts w:cs="Gill Sans"/>
          <w:szCs w:val="24"/>
        </w:rPr>
        <w:t xml:space="preserve">exist regardless of whether </w:t>
      </w:r>
      <w:r w:rsidR="001D0E01" w:rsidRPr="00D80792">
        <w:rPr>
          <w:rFonts w:cs="Gill Sans"/>
          <w:szCs w:val="24"/>
        </w:rPr>
        <w:t>a particular state’s</w:t>
      </w:r>
      <w:r w:rsidR="001C73AE" w:rsidRPr="00D80792">
        <w:rPr>
          <w:rFonts w:cs="Gill Sans"/>
          <w:szCs w:val="24"/>
        </w:rPr>
        <w:t xml:space="preserve"> law, </w:t>
      </w:r>
      <w:r w:rsidR="001D0E01" w:rsidRPr="00D80792">
        <w:rPr>
          <w:rFonts w:cs="Gill Sans"/>
          <w:szCs w:val="24"/>
        </w:rPr>
        <w:t xml:space="preserve">practices or dominant moral </w:t>
      </w:r>
      <w:r w:rsidR="00BA6E09" w:rsidRPr="00D80792">
        <w:rPr>
          <w:rFonts w:cs="Gill Sans"/>
          <w:szCs w:val="24"/>
        </w:rPr>
        <w:t>paradigm</w:t>
      </w:r>
      <w:r w:rsidR="001C73AE" w:rsidRPr="00D80792">
        <w:rPr>
          <w:rFonts w:cs="Gill Sans"/>
          <w:szCs w:val="24"/>
        </w:rPr>
        <w:t xml:space="preserve"> explicitly acknowledge them</w:t>
      </w:r>
      <w:r w:rsidR="001D0E01" w:rsidRPr="00D80792">
        <w:rPr>
          <w:rFonts w:cs="Gill Sans"/>
          <w:szCs w:val="24"/>
        </w:rPr>
        <w:t xml:space="preserve"> </w:t>
      </w:r>
      <w:r w:rsidR="001D0E01" w:rsidRPr="00D80792">
        <w:rPr>
          <w:rFonts w:cs="Gill Sans"/>
          <w:szCs w:val="24"/>
        </w:rPr>
        <w:fldChar w:fldCharType="begin"/>
      </w:r>
      <w:r w:rsidR="001D0E01" w:rsidRPr="00D80792">
        <w:rPr>
          <w:rFonts w:cs="Gill Sans"/>
          <w:szCs w:val="24"/>
        </w:rPr>
        <w:instrText xml:space="preserve"> ADDIN ZOTERO_ITEM CSL_CITATION {"citationID":"86oMnu5I","properties":{"formattedCitation":"(Nickel 2014)","plainCitation":"(Nickel 2014)"},"citationItems":[{"id":2309,"uris":["http://zotero.org/users/54422/items/2CGXI5PM"],"uri":["http://zotero.org/users/54422/items/2CGXI5PM"],"itemData":{"id":2309,"type":"chapter","title":"Human Rights","container-title":"The Stanford Encyclopedia of Philosophy","edition":"Winter 2014","source":"Stanford Encyclopedia of Philosophy","abstract":"Human rights are norms that help to protect all people everywhere fromsevere political, legal, and social abuses. Examples of human rightsare the right to freedom of religion, the right to a fair trial whencharged with a crime, the right not to be tortured, and the right toengage in political activity. These rights exist in morality and inlaw at the national and international levels. Historical sources forbills of rights include the Magna Carta (1215), the English Bill ofRights (1689), the French Declaration of the Rights of Man and theCitizen (1789), and the Bill of Rights in the United StatesConstitution (1791). Early philosophical sources of the idea of humanrights include Francisco Suarez (1548–1617), Hugo Grotius (1583–1645), Samuel Pufendorf (1632–1694), John Locke (1632–1704), and Immanuel Kant (1724–1804).  The main sources of the contemporary conception of human rights are the Universal Declaration of Human Rights (United Nations, 1948b) and the many human rights documents and treaties that followed ininternational organizations such as the United Nations, the Council ofEurope, the Organization of American States, and the African Union (onthe early history of human rights see Tierney 2001 and Griffin 2008;for the history of the Universal Declaration see Glendon 2001, Lauren1998, and Morsink 1999; and for the recent history of internationalhuman rights see Moyn 2010 and Jean Cohen 2012)., The philosophy of human rights addresses questions about theexistence, content, nature, universality, justification, and legalstatus of human rights. The strong claims made on behalf of humanrights (for example, that they are universal, or that they existindependently of legal enactment as justified moral norms) frequentlyprovoke skeptical doubts and countering philosophicaldefences (on these critiques see Waldron 1988 and the entry on rights). Reflection on these doubts and the responses that can bemade to them has become a sub-field of political and legal philosophywith a substantial literature (see the Bibliography below)., This entry includes a lengthy fifth section,  International Human Rights Law and Organizations, that offers a comprehensive survey of today'sinternational system for the promotion and protection of humanrights.","URL":"http://plato.stanford.edu/archives/win2014/entries/rights-human/","author":[{"family":"Nickel","given":"James"}],"editor":[{"family":"Zalta","given":"Edward N."}],"issued":{"date-parts":[["2014"]]},"accessed":{"date-parts":[["2016",4,21]]}}}],"schema":"https://github.com/citation-style-language/schema/raw/master/csl-citation.json"} </w:instrText>
      </w:r>
      <w:r w:rsidR="001D0E01" w:rsidRPr="00D80792">
        <w:rPr>
          <w:rFonts w:cs="Gill Sans"/>
          <w:szCs w:val="24"/>
        </w:rPr>
        <w:fldChar w:fldCharType="separate"/>
      </w:r>
      <w:r w:rsidR="001D0E01" w:rsidRPr="00D80792">
        <w:rPr>
          <w:rFonts w:cs="Gill Sans"/>
          <w:noProof/>
          <w:szCs w:val="24"/>
        </w:rPr>
        <w:t>(Nickel 2014)</w:t>
      </w:r>
      <w:r w:rsidR="001D0E01" w:rsidRPr="00D80792">
        <w:rPr>
          <w:rFonts w:cs="Gill Sans"/>
          <w:szCs w:val="24"/>
        </w:rPr>
        <w:fldChar w:fldCharType="end"/>
      </w:r>
      <w:r w:rsidR="001D0E01" w:rsidRPr="00D80792">
        <w:rPr>
          <w:rFonts w:cs="Gill Sans"/>
          <w:szCs w:val="24"/>
        </w:rPr>
        <w:t>.</w:t>
      </w:r>
      <w:r w:rsidR="001C73AE" w:rsidRPr="00D80792">
        <w:rPr>
          <w:rFonts w:cs="Gill Sans"/>
          <w:szCs w:val="24"/>
        </w:rPr>
        <w:t xml:space="preserve"> </w:t>
      </w:r>
      <w:r w:rsidR="001D0E01" w:rsidRPr="00D80792">
        <w:rPr>
          <w:rFonts w:cs="Gill Sans"/>
          <w:szCs w:val="24"/>
        </w:rPr>
        <w:t>Human</w:t>
      </w:r>
      <w:r w:rsidR="001C73AE" w:rsidRPr="00D80792">
        <w:rPr>
          <w:rFonts w:cs="Gill Sans"/>
          <w:szCs w:val="24"/>
        </w:rPr>
        <w:t xml:space="preserve"> right</w:t>
      </w:r>
      <w:r w:rsidR="00CC04D8" w:rsidRPr="00D80792">
        <w:rPr>
          <w:rFonts w:cs="Gill Sans"/>
          <w:szCs w:val="24"/>
        </w:rPr>
        <w:t>s</w:t>
      </w:r>
      <w:r w:rsidR="001C73AE" w:rsidRPr="00D80792">
        <w:rPr>
          <w:rFonts w:cs="Gill Sans"/>
          <w:szCs w:val="24"/>
        </w:rPr>
        <w:t xml:space="preserve"> place duties on states with respect to persons by virtue of their humanity, and regardless of </w:t>
      </w:r>
      <w:r w:rsidR="00BA6E09" w:rsidRPr="00D80792">
        <w:rPr>
          <w:rFonts w:cs="Gill Sans"/>
          <w:szCs w:val="24"/>
        </w:rPr>
        <w:t>an individual’s right to be within the</w:t>
      </w:r>
      <w:r w:rsidR="001C73AE" w:rsidRPr="00D80792">
        <w:rPr>
          <w:rFonts w:cs="Gill Sans"/>
          <w:szCs w:val="24"/>
        </w:rPr>
        <w:t xml:space="preserve"> territory</w:t>
      </w:r>
      <w:r w:rsidR="009870AD" w:rsidRPr="00D80792">
        <w:rPr>
          <w:rFonts w:cs="Gill Sans"/>
          <w:szCs w:val="24"/>
        </w:rPr>
        <w:t xml:space="preserve"> </w:t>
      </w:r>
      <w:r w:rsidR="009870AD" w:rsidRPr="00D80792">
        <w:rPr>
          <w:rFonts w:cs="Gill Sans"/>
          <w:szCs w:val="24"/>
        </w:rPr>
        <w:fldChar w:fldCharType="begin"/>
      </w:r>
      <w:r w:rsidR="001D0E01" w:rsidRPr="00D80792">
        <w:rPr>
          <w:rFonts w:cs="Gill Sans"/>
          <w:szCs w:val="24"/>
        </w:rPr>
        <w:instrText xml:space="preserve"> ADDIN ZOTERO_ITEM CSL_CITATION {"citationID":"3RMqY6Rp","properties":{"formattedCitation":"(OHCHR 2017)","plainCitation":"(OHCHR 2017)"},"citationItems":[{"id":2709,"uris":["http://zotero.org/users/54422/items/RT7NSEKN"],"uri":["http://zotero.org/users/54422/items/RT7NSEKN"],"itemData":{"id":2709,"type":"webpage","title":"OHCHR | What are Human Rights","URL":"http://www.ohchr.org/EN/Issues/Pages/WhatareHumanRights.aspx","author":[{"family":"OHCHR","given":""}],"issued":{"date-parts":[["2017"]]},"accessed":{"date-parts":[["2017",5,10]]}}}],"schema":"https://github.com/citation-style-language/schema/raw/master/csl-citation.json"} </w:instrText>
      </w:r>
      <w:r w:rsidR="009870AD" w:rsidRPr="00D80792">
        <w:rPr>
          <w:rFonts w:cs="Gill Sans"/>
          <w:szCs w:val="24"/>
        </w:rPr>
        <w:fldChar w:fldCharType="separate"/>
      </w:r>
      <w:r w:rsidR="001D0E01" w:rsidRPr="00D80792">
        <w:rPr>
          <w:rFonts w:cs="Gill Sans"/>
          <w:noProof/>
          <w:szCs w:val="24"/>
        </w:rPr>
        <w:t>(OHCHR 2017)</w:t>
      </w:r>
      <w:r w:rsidR="009870AD" w:rsidRPr="00D80792">
        <w:rPr>
          <w:rFonts w:cs="Gill Sans"/>
          <w:szCs w:val="24"/>
        </w:rPr>
        <w:fldChar w:fldCharType="end"/>
      </w:r>
      <w:r w:rsidR="007B467C" w:rsidRPr="00D80792">
        <w:rPr>
          <w:rFonts w:cs="Gill Sans"/>
          <w:szCs w:val="24"/>
        </w:rPr>
        <w:t>.</w:t>
      </w:r>
      <w:r w:rsidR="008544FB" w:rsidRPr="00D80792">
        <w:rPr>
          <w:rFonts w:cs="Gill Sans"/>
          <w:szCs w:val="24"/>
        </w:rPr>
        <w:t xml:space="preserve"> Held argues that</w:t>
      </w:r>
      <w:r w:rsidR="001D0E01" w:rsidRPr="00D80792">
        <w:rPr>
          <w:rFonts w:cs="Gill Sans"/>
          <w:szCs w:val="24"/>
        </w:rPr>
        <w:t>, alongside caring,</w:t>
      </w:r>
      <w:r w:rsidR="008544FB" w:rsidRPr="00D80792">
        <w:rPr>
          <w:rFonts w:cs="Gill Sans"/>
          <w:szCs w:val="24"/>
        </w:rPr>
        <w:t xml:space="preserve"> rights t</w:t>
      </w:r>
      <w:r w:rsidR="00CC04D8" w:rsidRPr="00D80792">
        <w:rPr>
          <w:rFonts w:cs="Gill Sans"/>
          <w:szCs w:val="24"/>
        </w:rPr>
        <w:t>o equal treatment are important. However, rights</w:t>
      </w:r>
      <w:r w:rsidR="008544FB" w:rsidRPr="00D80792">
        <w:rPr>
          <w:rFonts w:cs="Gill Sans"/>
          <w:szCs w:val="24"/>
        </w:rPr>
        <w:t xml:space="preserve"> must be supported by cultural changes which accept the equal standing of others</w:t>
      </w:r>
      <w:r w:rsidR="00BA6E09" w:rsidRPr="00D80792">
        <w:rPr>
          <w:rFonts w:cs="Gill Sans"/>
          <w:szCs w:val="24"/>
        </w:rPr>
        <w:t xml:space="preserve">, </w:t>
      </w:r>
      <w:r w:rsidR="00CC04D8" w:rsidRPr="00D80792">
        <w:rPr>
          <w:rFonts w:cs="Gill Sans"/>
          <w:szCs w:val="24"/>
        </w:rPr>
        <w:t>and include</w:t>
      </w:r>
      <w:r w:rsidR="00A11918" w:rsidRPr="00D80792">
        <w:rPr>
          <w:rFonts w:cs="Gill Sans"/>
          <w:szCs w:val="24"/>
        </w:rPr>
        <w:t xml:space="preserve"> </w:t>
      </w:r>
      <w:r w:rsidR="00BA6E09" w:rsidRPr="00D80792">
        <w:rPr>
          <w:rFonts w:cs="Gill Sans"/>
          <w:szCs w:val="24"/>
        </w:rPr>
        <w:t>concern that others’</w:t>
      </w:r>
      <w:r w:rsidR="00A11918" w:rsidRPr="00D80792">
        <w:rPr>
          <w:rFonts w:cs="Gill Sans"/>
          <w:szCs w:val="24"/>
        </w:rPr>
        <w:t xml:space="preserve"> rights are fulfilled</w:t>
      </w:r>
      <w:r w:rsidR="009208E2" w:rsidRPr="00D80792">
        <w:rPr>
          <w:rFonts w:cs="Gill Sans"/>
          <w:szCs w:val="24"/>
        </w:rPr>
        <w:t xml:space="preserve"> </w:t>
      </w:r>
      <w:r w:rsidR="009208E2" w:rsidRPr="00D80792">
        <w:rPr>
          <w:rFonts w:cs="Gill Sans"/>
          <w:szCs w:val="24"/>
        </w:rPr>
        <w:fldChar w:fldCharType="begin"/>
      </w:r>
      <w:r w:rsidR="001D0E01" w:rsidRPr="00D80792">
        <w:rPr>
          <w:rFonts w:cs="Gill Sans"/>
          <w:szCs w:val="24"/>
        </w:rPr>
        <w:instrText xml:space="preserve"> ADDIN ZOTERO_ITEM CSL_CITATION {"citationID":"Uega2dKn","properties":{"formattedCitation":"(2015, 628)","plainCitation":"(2015, 628)"},"citationItems":[{"id":2720,"uris":["http://zotero.org/users/54422/items/BPJ5KX47"],"uri":["http://zotero.org/users/54422/items/BPJ5KX47"],"itemData":{"id":2720,"type":"chapter","title":"Care and Human Rights","container-title":"Philosophical Foundations of Human Rights.","page":"624-641","ISBN":"978-0-19-176810-1","editor":[{"family":"Cruft","given":"Rowan"},{"family":"Liao","given":"Matthew"},{"family":"Renzo","given":"Massimo"}],"author":[{"family":"Held","given":"Virginia"}],"issued":{"date-parts":[["2015"]]}},"locator":"628","label":"page","suppress-author":true}],"schema":"https://github.com/citation-style-language/schema/raw/master/csl-citation.json"} </w:instrText>
      </w:r>
      <w:r w:rsidR="009208E2" w:rsidRPr="00D80792">
        <w:rPr>
          <w:rFonts w:cs="Gill Sans"/>
          <w:szCs w:val="24"/>
        </w:rPr>
        <w:fldChar w:fldCharType="separate"/>
      </w:r>
      <w:r w:rsidR="001D0E01" w:rsidRPr="00D80792">
        <w:rPr>
          <w:rFonts w:cs="Gill Sans"/>
          <w:noProof/>
          <w:szCs w:val="24"/>
        </w:rPr>
        <w:t>(2015, 628)</w:t>
      </w:r>
      <w:r w:rsidR="009208E2" w:rsidRPr="00D80792">
        <w:rPr>
          <w:rFonts w:cs="Gill Sans"/>
          <w:szCs w:val="24"/>
        </w:rPr>
        <w:fldChar w:fldCharType="end"/>
      </w:r>
      <w:r w:rsidR="008544FB" w:rsidRPr="00D80792">
        <w:rPr>
          <w:rFonts w:cs="Gill Sans"/>
          <w:szCs w:val="24"/>
        </w:rPr>
        <w:t xml:space="preserve">. </w:t>
      </w:r>
      <w:r w:rsidR="0044661A" w:rsidRPr="00D80792">
        <w:rPr>
          <w:rFonts w:cs="Gill Sans"/>
          <w:szCs w:val="24"/>
        </w:rPr>
        <w:t>It mat</w:t>
      </w:r>
      <w:r w:rsidR="00CC04D8" w:rsidRPr="00D80792">
        <w:rPr>
          <w:rFonts w:cs="Gill Sans"/>
          <w:szCs w:val="24"/>
        </w:rPr>
        <w:t>t</w:t>
      </w:r>
      <w:r w:rsidR="0044661A" w:rsidRPr="00D80792">
        <w:rPr>
          <w:rFonts w:cs="Gill Sans"/>
          <w:szCs w:val="24"/>
        </w:rPr>
        <w:t xml:space="preserve">ers how </w:t>
      </w:r>
      <w:r w:rsidR="00EC389A" w:rsidRPr="00D80792">
        <w:rPr>
          <w:rFonts w:cs="Gill Sans"/>
          <w:szCs w:val="24"/>
        </w:rPr>
        <w:t>the state</w:t>
      </w:r>
      <w:r w:rsidR="0044661A" w:rsidRPr="00D80792">
        <w:rPr>
          <w:rFonts w:cs="Gill Sans"/>
          <w:szCs w:val="24"/>
        </w:rPr>
        <w:t xml:space="preserve"> treat</w:t>
      </w:r>
      <w:r w:rsidR="00EC389A" w:rsidRPr="00D80792">
        <w:rPr>
          <w:rFonts w:cs="Gill Sans"/>
          <w:szCs w:val="24"/>
        </w:rPr>
        <w:t>s</w:t>
      </w:r>
      <w:r w:rsidR="0044661A" w:rsidRPr="00D80792">
        <w:rPr>
          <w:rFonts w:cs="Gill Sans"/>
          <w:szCs w:val="24"/>
        </w:rPr>
        <w:t xml:space="preserve"> individuals, given the power and a</w:t>
      </w:r>
      <w:r w:rsidR="009F1D2C" w:rsidRPr="00D80792">
        <w:rPr>
          <w:rFonts w:cs="Gill Sans"/>
          <w:szCs w:val="24"/>
        </w:rPr>
        <w:t>uthority of the state’s actions</w:t>
      </w:r>
      <w:r w:rsidR="0044661A" w:rsidRPr="00D80792">
        <w:rPr>
          <w:rFonts w:cs="Gill Sans"/>
          <w:szCs w:val="24"/>
        </w:rPr>
        <w:t xml:space="preserve"> and what this communicates to an individual and her commu</w:t>
      </w:r>
      <w:r w:rsidR="009F1D2C" w:rsidRPr="00D80792">
        <w:rPr>
          <w:rFonts w:cs="Gill Sans"/>
          <w:szCs w:val="24"/>
        </w:rPr>
        <w:t xml:space="preserve">nity about her equal personhood. </w:t>
      </w:r>
      <w:r w:rsidR="0088164F" w:rsidRPr="00D80792">
        <w:rPr>
          <w:rFonts w:cs="Gill Sans"/>
          <w:szCs w:val="24"/>
        </w:rPr>
        <w:t xml:space="preserve">These interactions with front-line or street-level bureaucrats have an impact on our life chances </w:t>
      </w:r>
      <w:r w:rsidR="0088164F" w:rsidRPr="00D80792">
        <w:rPr>
          <w:rFonts w:cs="Gill Sans"/>
          <w:szCs w:val="24"/>
        </w:rPr>
        <w:fldChar w:fldCharType="begin"/>
      </w:r>
      <w:r w:rsidR="0088164F" w:rsidRPr="00D80792">
        <w:rPr>
          <w:rFonts w:cs="Gill Sans"/>
          <w:szCs w:val="24"/>
        </w:rPr>
        <w:instrText xml:space="preserve"> ADDIN ZOTERO_ITEM CSL_CITATION {"citationID":"LZvzfpRn","properties":{"formattedCitation":"(Lipsky 1980, 9)","plainCitation":"(Lipsky 1980, 9)"},"citationItems":[{"id":2751,"uris":["http://zotero.org/users/54422/items/MXIFH8NR"],"uri":["http://zotero.org/users/54422/items/MXIFH8NR"],"itemData":{"id":2751,"type":"book","title":"Street level bureaucracy: dilemmas of the individual in public services","publisher":"Russell Sage","publisher-place":"New York","event-place":"New York","ISBN":"978-0-87154-526-8","shortTitle":"Street level bureaucracy","author":[{"family":"Lipsky","given":"Michael"}],"issued":{"date-parts":[["1980"]]}},"locator":"9","label":"page"}],"schema":"https://github.com/citation-style-language/schema/raw/master/csl-citation.json"} </w:instrText>
      </w:r>
      <w:r w:rsidR="0088164F" w:rsidRPr="00D80792">
        <w:rPr>
          <w:rFonts w:cs="Gill Sans"/>
          <w:szCs w:val="24"/>
        </w:rPr>
        <w:fldChar w:fldCharType="separate"/>
      </w:r>
      <w:r w:rsidR="0088164F" w:rsidRPr="00D80792">
        <w:rPr>
          <w:rFonts w:cs="Gill Sans"/>
          <w:szCs w:val="24"/>
        </w:rPr>
        <w:t>(Lipsky 1980, 9)</w:t>
      </w:r>
      <w:r w:rsidR="0088164F" w:rsidRPr="00D80792">
        <w:rPr>
          <w:rFonts w:cs="Gill Sans"/>
          <w:szCs w:val="24"/>
        </w:rPr>
        <w:fldChar w:fldCharType="end"/>
      </w:r>
      <w:r w:rsidR="0088164F" w:rsidRPr="00D80792">
        <w:rPr>
          <w:rFonts w:cs="Gill Sans"/>
          <w:szCs w:val="24"/>
        </w:rPr>
        <w:t>.</w:t>
      </w:r>
    </w:p>
    <w:p w14:paraId="496FA4EA" w14:textId="5D4CB5A8" w:rsidR="00E72F38" w:rsidRPr="00D80792" w:rsidRDefault="00342211" w:rsidP="009E109B">
      <w:pPr>
        <w:spacing w:line="480" w:lineRule="auto"/>
        <w:ind w:firstLine="720"/>
        <w:jc w:val="left"/>
        <w:rPr>
          <w:rFonts w:cs="Gill Sans"/>
          <w:szCs w:val="24"/>
        </w:rPr>
      </w:pPr>
      <w:r w:rsidRPr="00D80792">
        <w:rPr>
          <w:rFonts w:cs="Gill Sans"/>
          <w:szCs w:val="24"/>
        </w:rPr>
        <w:lastRenderedPageBreak/>
        <w:t xml:space="preserve">State-individual relationships are distinct from personal relationships. </w:t>
      </w:r>
      <w:r w:rsidR="00F64701" w:rsidRPr="00D80792">
        <w:rPr>
          <w:rFonts w:cs="Gill Sans"/>
          <w:szCs w:val="24"/>
        </w:rPr>
        <w:t>T</w:t>
      </w:r>
      <w:r w:rsidRPr="00D80792">
        <w:rPr>
          <w:rFonts w:cs="Gill Sans"/>
          <w:szCs w:val="24"/>
        </w:rPr>
        <w:t xml:space="preserve">he state ought to treat, and be seen to treat, all persons in ways commensurate with equal basic dignity. </w:t>
      </w:r>
      <w:r w:rsidR="00910A83" w:rsidRPr="00D80792">
        <w:rPr>
          <w:rFonts w:cs="Gill Sans"/>
          <w:szCs w:val="24"/>
        </w:rPr>
        <w:t>Individuals</w:t>
      </w:r>
      <w:r w:rsidR="00FB7D07" w:rsidRPr="00D80792">
        <w:rPr>
          <w:rFonts w:cs="Gill Sans"/>
          <w:szCs w:val="24"/>
        </w:rPr>
        <w:t xml:space="preserve"> may</w:t>
      </w:r>
      <w:r w:rsidR="00964EEB" w:rsidRPr="00D80792">
        <w:rPr>
          <w:rFonts w:cs="Gill Sans"/>
          <w:szCs w:val="24"/>
        </w:rPr>
        <w:t xml:space="preserve"> choose to break off </w:t>
      </w:r>
      <w:r w:rsidR="00137BB1" w:rsidRPr="00D80792">
        <w:rPr>
          <w:rFonts w:cs="Gill Sans"/>
          <w:szCs w:val="24"/>
        </w:rPr>
        <w:t>personal</w:t>
      </w:r>
      <w:r w:rsidR="0010120E" w:rsidRPr="00D80792">
        <w:rPr>
          <w:rFonts w:cs="Gill Sans"/>
          <w:szCs w:val="24"/>
        </w:rPr>
        <w:t xml:space="preserve"> </w:t>
      </w:r>
      <w:r w:rsidR="00964EEB" w:rsidRPr="00D80792">
        <w:rPr>
          <w:rFonts w:cs="Gill Sans"/>
          <w:szCs w:val="24"/>
        </w:rPr>
        <w:t>relationships</w:t>
      </w:r>
      <w:r w:rsidR="008544FB" w:rsidRPr="00D80792">
        <w:rPr>
          <w:rFonts w:cs="Gill Sans"/>
          <w:szCs w:val="24"/>
        </w:rPr>
        <w:t xml:space="preserve">, exercising freedom of </w:t>
      </w:r>
      <w:r w:rsidR="001C73AE" w:rsidRPr="00D80792">
        <w:rPr>
          <w:rFonts w:cs="Gill Sans"/>
          <w:szCs w:val="24"/>
        </w:rPr>
        <w:t>association</w:t>
      </w:r>
      <w:r w:rsidR="00C548D1" w:rsidRPr="00D80792">
        <w:rPr>
          <w:rFonts w:cs="Gill Sans"/>
          <w:szCs w:val="24"/>
        </w:rPr>
        <w:t xml:space="preserve"> </w:t>
      </w:r>
      <w:r w:rsidR="00C548D1" w:rsidRPr="00D80792">
        <w:rPr>
          <w:rFonts w:cs="Gill Sans"/>
          <w:szCs w:val="24"/>
        </w:rPr>
        <w:fldChar w:fldCharType="begin"/>
      </w:r>
      <w:r w:rsidR="00423935" w:rsidRPr="00D80792">
        <w:rPr>
          <w:rFonts w:cs="Gill Sans"/>
          <w:szCs w:val="24"/>
        </w:rPr>
        <w:instrText xml:space="preserve"> ADDIN ZOTERO_ITEM CSL_CITATION {"citationID":"xUyd3urx","properties":{"formattedCitation":"(see Brownlee 2015 for a discussion of responsibilities as limits to this freedom)","plainCitation":"(see Brownlee 2015 for a discussion of responsibilities as limits to this freedom)"},"citationItems":[{"id":2706,"uris":["http://zotero.org/users/54422/items/QIEG2EVG"],"uri":["http://zotero.org/users/54422/items/QIEG2EVG"],"itemData":{"id":2706,"type":"article-journal","title":"Freedom of Association: It’s Not What You Think","container-title":"Oxford Journal of Legal Studies","page":"267-282","volume":"35","issue":"2","source":"academic-oup-com.gate2.library.lse.ac.uk","DOI":"10.1093/ojls/gqu018","ISSN":"0143-6503","shortTitle":"Freedom of Association","journalAbbreviation":"Oxf J Leg Stud","author":[{"family":"Brownlee","given":"Kimberley"}],"issued":{"date-parts":[["2015",6,1]]}},"prefix":"see","suffix":"for a discussion of responsibilities as limits to this freedom"}],"schema":"https://github.com/citation-style-language/schema/raw/master/csl-citation.json"} </w:instrText>
      </w:r>
      <w:r w:rsidR="00C548D1" w:rsidRPr="00D80792">
        <w:rPr>
          <w:rFonts w:cs="Gill Sans"/>
          <w:szCs w:val="24"/>
        </w:rPr>
        <w:fldChar w:fldCharType="separate"/>
      </w:r>
      <w:r w:rsidR="00423935" w:rsidRPr="00D80792">
        <w:rPr>
          <w:rFonts w:cs="Gill Sans"/>
          <w:noProof/>
          <w:szCs w:val="24"/>
        </w:rPr>
        <w:t>(see Brownlee 2015 for a discussion of responsibilities as limits to this freedom)</w:t>
      </w:r>
      <w:r w:rsidR="00C548D1" w:rsidRPr="00D80792">
        <w:rPr>
          <w:rFonts w:cs="Gill Sans"/>
          <w:szCs w:val="24"/>
        </w:rPr>
        <w:fldChar w:fldCharType="end"/>
      </w:r>
      <w:r w:rsidR="00964EEB" w:rsidRPr="00D80792">
        <w:rPr>
          <w:rFonts w:cs="Gill Sans"/>
          <w:szCs w:val="24"/>
        </w:rPr>
        <w:t xml:space="preserve">. </w:t>
      </w:r>
      <w:r w:rsidR="00B167D6" w:rsidRPr="00D80792">
        <w:rPr>
          <w:rFonts w:cs="Gill Sans"/>
          <w:szCs w:val="24"/>
        </w:rPr>
        <w:t>P</w:t>
      </w:r>
      <w:r w:rsidR="00A11918" w:rsidRPr="00D80792">
        <w:rPr>
          <w:rFonts w:cs="Gill Sans"/>
          <w:szCs w:val="24"/>
        </w:rPr>
        <w:t xml:space="preserve">unishment is a relational practice: </w:t>
      </w:r>
      <w:r w:rsidR="00C548D1" w:rsidRPr="00D80792">
        <w:rPr>
          <w:rFonts w:cs="Gill Sans"/>
          <w:szCs w:val="24"/>
        </w:rPr>
        <w:t>enforcing</w:t>
      </w:r>
      <w:r w:rsidR="00964EEB" w:rsidRPr="00D80792">
        <w:rPr>
          <w:rFonts w:cs="Gill Sans"/>
          <w:szCs w:val="24"/>
        </w:rPr>
        <w:t xml:space="preserve"> </w:t>
      </w:r>
      <w:r w:rsidR="00D44684" w:rsidRPr="00D80792">
        <w:rPr>
          <w:rFonts w:cs="Gill Sans"/>
          <w:szCs w:val="24"/>
        </w:rPr>
        <w:t xml:space="preserve">the criminal law </w:t>
      </w:r>
      <w:r w:rsidR="00C548D1" w:rsidRPr="00D80792">
        <w:rPr>
          <w:rFonts w:cs="Gill Sans"/>
          <w:szCs w:val="24"/>
        </w:rPr>
        <w:t xml:space="preserve">requires </w:t>
      </w:r>
      <w:r w:rsidR="00A11918" w:rsidRPr="00D80792">
        <w:rPr>
          <w:rFonts w:cs="Gill Sans"/>
          <w:szCs w:val="24"/>
        </w:rPr>
        <w:t xml:space="preserve">the state to maintain an ongoing relationship with </w:t>
      </w:r>
      <w:r w:rsidR="00B02BEE" w:rsidRPr="00D80792">
        <w:rPr>
          <w:rFonts w:cs="Gill Sans"/>
          <w:szCs w:val="24"/>
        </w:rPr>
        <w:t>all</w:t>
      </w:r>
      <w:r w:rsidR="00A11918" w:rsidRPr="00D80792">
        <w:rPr>
          <w:rFonts w:cs="Gill Sans"/>
          <w:i/>
          <w:szCs w:val="24"/>
        </w:rPr>
        <w:t xml:space="preserve"> </w:t>
      </w:r>
      <w:r w:rsidR="00A11918" w:rsidRPr="00D80792">
        <w:rPr>
          <w:rFonts w:cs="Gill Sans"/>
          <w:szCs w:val="24"/>
        </w:rPr>
        <w:t>punished</w:t>
      </w:r>
      <w:r w:rsidR="00D44684" w:rsidRPr="00D80792">
        <w:rPr>
          <w:rFonts w:cs="Gill Sans"/>
          <w:szCs w:val="24"/>
        </w:rPr>
        <w:t xml:space="preserve"> </w:t>
      </w:r>
      <w:r w:rsidR="00B02BEE" w:rsidRPr="00D80792">
        <w:rPr>
          <w:rFonts w:cs="Gill Sans"/>
          <w:szCs w:val="24"/>
        </w:rPr>
        <w:t>individuals</w:t>
      </w:r>
      <w:r w:rsidR="00D44684" w:rsidRPr="00D80792">
        <w:rPr>
          <w:rFonts w:cs="Gill Sans"/>
          <w:szCs w:val="24"/>
        </w:rPr>
        <w:t>.</w:t>
      </w:r>
      <w:r w:rsidR="00874742" w:rsidRPr="00D80792">
        <w:rPr>
          <w:rFonts w:cs="Gill Sans"/>
          <w:szCs w:val="24"/>
        </w:rPr>
        <w:t xml:space="preserve"> </w:t>
      </w:r>
      <w:r w:rsidR="00874742" w:rsidRPr="00D80792">
        <w:rPr>
          <w:szCs w:val="24"/>
        </w:rPr>
        <w:t>Even fines, curfews and deportation require administrative interactions to deliver the punishment.</w:t>
      </w:r>
      <w:r w:rsidR="00D44684" w:rsidRPr="00D80792">
        <w:rPr>
          <w:rFonts w:cs="Gill Sans"/>
          <w:szCs w:val="24"/>
        </w:rPr>
        <w:t xml:space="preserve"> </w:t>
      </w:r>
      <w:r w:rsidR="00137BB1" w:rsidRPr="00D80792">
        <w:rPr>
          <w:rFonts w:cs="Gill Sans"/>
          <w:szCs w:val="24"/>
        </w:rPr>
        <w:t>It is simply not open to the state to break off relations with</w:t>
      </w:r>
      <w:r w:rsidR="00A11918" w:rsidRPr="00D80792">
        <w:rPr>
          <w:rFonts w:cs="Gill Sans"/>
          <w:szCs w:val="24"/>
        </w:rPr>
        <w:t xml:space="preserve"> those it punishes in </w:t>
      </w:r>
      <w:r w:rsidR="00874742" w:rsidRPr="00D80792">
        <w:rPr>
          <w:rFonts w:cs="Gill Sans"/>
          <w:szCs w:val="24"/>
        </w:rPr>
        <w:t xml:space="preserve">the same </w:t>
      </w:r>
      <w:r w:rsidR="00A11918" w:rsidRPr="00D80792">
        <w:rPr>
          <w:rFonts w:cs="Gill Sans"/>
          <w:szCs w:val="24"/>
        </w:rPr>
        <w:t>way individ</w:t>
      </w:r>
      <w:r w:rsidR="00C548D1" w:rsidRPr="00D80792">
        <w:rPr>
          <w:rFonts w:cs="Gill Sans"/>
          <w:szCs w:val="24"/>
        </w:rPr>
        <w:t>uals might b</w:t>
      </w:r>
      <w:r w:rsidR="0001584D" w:rsidRPr="00D80792">
        <w:rPr>
          <w:rFonts w:cs="Gill Sans"/>
          <w:szCs w:val="24"/>
        </w:rPr>
        <w:t>r</w:t>
      </w:r>
      <w:r w:rsidR="00C548D1" w:rsidRPr="00D80792">
        <w:rPr>
          <w:rFonts w:cs="Gill Sans"/>
          <w:szCs w:val="24"/>
        </w:rPr>
        <w:t>eak off</w:t>
      </w:r>
      <w:r w:rsidR="00A11918" w:rsidRPr="00D80792">
        <w:rPr>
          <w:rFonts w:cs="Gill Sans"/>
          <w:szCs w:val="24"/>
        </w:rPr>
        <w:t xml:space="preserve"> personal </w:t>
      </w:r>
      <w:r w:rsidR="00874742" w:rsidRPr="00D80792">
        <w:rPr>
          <w:rFonts w:cs="Gill Sans"/>
          <w:szCs w:val="24"/>
        </w:rPr>
        <w:t>relationships</w:t>
      </w:r>
      <w:r w:rsidR="00A11918" w:rsidRPr="00D80792">
        <w:rPr>
          <w:rFonts w:cs="Gill Sans"/>
          <w:szCs w:val="24"/>
        </w:rPr>
        <w:t>.</w:t>
      </w:r>
    </w:p>
    <w:p w14:paraId="56A22772" w14:textId="2B743FF4" w:rsidR="0040098C" w:rsidRPr="00D80792" w:rsidRDefault="00137BB1" w:rsidP="009E109B">
      <w:pPr>
        <w:spacing w:line="480" w:lineRule="auto"/>
        <w:ind w:firstLine="720"/>
        <w:jc w:val="left"/>
        <w:rPr>
          <w:rFonts w:cs="Gill Sans"/>
          <w:szCs w:val="24"/>
        </w:rPr>
      </w:pPr>
      <w:r w:rsidRPr="00D80792">
        <w:rPr>
          <w:rFonts w:cs="Gill Sans"/>
          <w:szCs w:val="24"/>
        </w:rPr>
        <w:t>While state - individual relationships cannot be dissolved during punishment, a</w:t>
      </w:r>
      <w:r w:rsidR="00B70528" w:rsidRPr="00D80792">
        <w:rPr>
          <w:rFonts w:cs="Gill Sans"/>
          <w:szCs w:val="24"/>
        </w:rPr>
        <w:t>ctions and choic</w:t>
      </w:r>
      <w:r w:rsidR="009F0315" w:rsidRPr="00D80792">
        <w:rPr>
          <w:rFonts w:cs="Gill Sans"/>
          <w:szCs w:val="24"/>
        </w:rPr>
        <w:t xml:space="preserve">es for which </w:t>
      </w:r>
      <w:r w:rsidR="00E65B42" w:rsidRPr="00D80792">
        <w:rPr>
          <w:rFonts w:cs="Gill Sans"/>
          <w:szCs w:val="24"/>
        </w:rPr>
        <w:t>we are responsible</w:t>
      </w:r>
      <w:r w:rsidR="0040098C" w:rsidRPr="00D80792">
        <w:rPr>
          <w:rFonts w:cs="Gill Sans"/>
          <w:szCs w:val="24"/>
        </w:rPr>
        <w:t xml:space="preserve"> can</w:t>
      </w:r>
      <w:r w:rsidR="00E65B42" w:rsidRPr="00D80792">
        <w:rPr>
          <w:rFonts w:cs="Gill Sans"/>
          <w:szCs w:val="24"/>
        </w:rPr>
        <w:t xml:space="preserve"> </w:t>
      </w:r>
      <w:r w:rsidR="00B70528" w:rsidRPr="00D80792">
        <w:rPr>
          <w:rFonts w:cs="Gill Sans"/>
          <w:szCs w:val="24"/>
        </w:rPr>
        <w:t xml:space="preserve">change the nature of our </w:t>
      </w:r>
      <w:r w:rsidR="00F06ECE" w:rsidRPr="00D80792">
        <w:rPr>
          <w:rFonts w:cs="Gill Sans"/>
          <w:szCs w:val="24"/>
        </w:rPr>
        <w:t xml:space="preserve">relationships and Kittay’s </w:t>
      </w:r>
      <w:r w:rsidR="0044661A" w:rsidRPr="00D80792">
        <w:rPr>
          <w:rFonts w:cs="Gill Sans"/>
          <w:szCs w:val="24"/>
        </w:rPr>
        <w:t xml:space="preserve">entitlements. </w:t>
      </w:r>
      <w:r w:rsidR="007C4A8E" w:rsidRPr="00D80792">
        <w:rPr>
          <w:rFonts w:cs="Gill Sans"/>
          <w:szCs w:val="24"/>
        </w:rPr>
        <w:t>Criminal</w:t>
      </w:r>
      <w:r w:rsidR="00DD5096" w:rsidRPr="00D80792">
        <w:rPr>
          <w:rFonts w:cs="Gill Sans"/>
          <w:szCs w:val="24"/>
        </w:rPr>
        <w:t xml:space="preserve"> </w:t>
      </w:r>
      <w:r w:rsidR="007C4A8E" w:rsidRPr="00D80792">
        <w:rPr>
          <w:rFonts w:cs="Gill Sans"/>
          <w:szCs w:val="24"/>
        </w:rPr>
        <w:t>o</w:t>
      </w:r>
      <w:r w:rsidR="00B70528" w:rsidRPr="00D80792">
        <w:rPr>
          <w:rFonts w:cs="Gill Sans"/>
          <w:szCs w:val="24"/>
        </w:rPr>
        <w:t>ffending breaches trust</w:t>
      </w:r>
      <w:r w:rsidR="007D197C" w:rsidRPr="00D80792">
        <w:rPr>
          <w:rFonts w:cs="Gill Sans"/>
          <w:szCs w:val="24"/>
        </w:rPr>
        <w:t xml:space="preserve"> </w:t>
      </w:r>
      <w:r w:rsidR="00B70528" w:rsidRPr="00D80792">
        <w:rPr>
          <w:rFonts w:cs="Gill Sans"/>
          <w:szCs w:val="24"/>
        </w:rPr>
        <w:t>expectations, often ignoring both the rights and needs of others</w:t>
      </w:r>
      <w:r w:rsidR="00E65B42" w:rsidRPr="00D80792">
        <w:rPr>
          <w:rFonts w:cs="Gill Sans"/>
          <w:szCs w:val="24"/>
        </w:rPr>
        <w:t xml:space="preserve">. </w:t>
      </w:r>
      <w:r w:rsidR="007C4A8E" w:rsidRPr="00D80792">
        <w:rPr>
          <w:rFonts w:cs="Gill Sans"/>
          <w:szCs w:val="24"/>
        </w:rPr>
        <w:t>This formulation includes</w:t>
      </w:r>
      <w:r w:rsidR="0040098C" w:rsidRPr="00D80792">
        <w:rPr>
          <w:rFonts w:cs="Gill Sans"/>
          <w:szCs w:val="24"/>
        </w:rPr>
        <w:t xml:space="preserve"> </w:t>
      </w:r>
      <w:r w:rsidR="007C4A8E" w:rsidRPr="00D80792">
        <w:rPr>
          <w:rFonts w:cs="Gill Sans"/>
          <w:szCs w:val="24"/>
        </w:rPr>
        <w:t>offences against specific others</w:t>
      </w:r>
      <w:r w:rsidR="00B167D6" w:rsidRPr="00D80792">
        <w:rPr>
          <w:rFonts w:cs="Gill Sans"/>
          <w:szCs w:val="24"/>
        </w:rPr>
        <w:t>, apparently ‘victimle</w:t>
      </w:r>
      <w:r w:rsidR="00227089" w:rsidRPr="00D80792">
        <w:rPr>
          <w:rFonts w:cs="Gill Sans"/>
          <w:szCs w:val="24"/>
        </w:rPr>
        <w:t>ss’ crimes (for example,</w:t>
      </w:r>
      <w:r w:rsidR="00B167D6" w:rsidRPr="00D80792">
        <w:rPr>
          <w:rFonts w:cs="Gill Sans"/>
          <w:szCs w:val="24"/>
        </w:rPr>
        <w:t xml:space="preserve"> drug possession offences),</w:t>
      </w:r>
      <w:r w:rsidR="0040098C" w:rsidRPr="00D80792">
        <w:rPr>
          <w:rFonts w:cs="Gill Sans"/>
          <w:szCs w:val="24"/>
        </w:rPr>
        <w:t xml:space="preserve"> </w:t>
      </w:r>
      <w:r w:rsidR="007C4A8E" w:rsidRPr="00D80792">
        <w:rPr>
          <w:rFonts w:cs="Gill Sans"/>
          <w:szCs w:val="24"/>
        </w:rPr>
        <w:t>and regulatory offences</w:t>
      </w:r>
      <w:r w:rsidR="0040098C" w:rsidRPr="00D80792">
        <w:rPr>
          <w:rFonts w:cs="Gill Sans"/>
          <w:szCs w:val="24"/>
        </w:rPr>
        <w:t xml:space="preserve"> </w:t>
      </w:r>
      <w:r w:rsidR="007C4A8E" w:rsidRPr="00D80792">
        <w:rPr>
          <w:rFonts w:cs="Gill Sans"/>
          <w:szCs w:val="24"/>
        </w:rPr>
        <w:t>(</w:t>
      </w:r>
      <w:r w:rsidR="0040098C" w:rsidRPr="00D80792">
        <w:rPr>
          <w:rFonts w:cs="Gill Sans"/>
          <w:szCs w:val="24"/>
        </w:rPr>
        <w:t>f</w:t>
      </w:r>
      <w:r w:rsidR="0044661A" w:rsidRPr="00D80792">
        <w:rPr>
          <w:rFonts w:cs="Gill Sans"/>
          <w:szCs w:val="24"/>
        </w:rPr>
        <w:t xml:space="preserve">or example, safety regulations </w:t>
      </w:r>
      <w:r w:rsidR="0040098C" w:rsidRPr="00D80792">
        <w:rPr>
          <w:rFonts w:cs="Gill Sans"/>
          <w:szCs w:val="24"/>
        </w:rPr>
        <w:t xml:space="preserve">and paying taxes </w:t>
      </w:r>
      <w:r w:rsidR="00423935" w:rsidRPr="00D80792">
        <w:rPr>
          <w:rFonts w:cs="Gill Sans"/>
          <w:szCs w:val="24"/>
        </w:rPr>
        <w:t>that</w:t>
      </w:r>
      <w:r w:rsidR="0040098C" w:rsidRPr="00D80792">
        <w:rPr>
          <w:rFonts w:cs="Gill Sans"/>
          <w:szCs w:val="24"/>
        </w:rPr>
        <w:t xml:space="preserve"> provide public services</w:t>
      </w:r>
      <w:r w:rsidR="007C4A8E" w:rsidRPr="00D80792">
        <w:rPr>
          <w:rFonts w:cs="Gill Sans"/>
          <w:szCs w:val="24"/>
        </w:rPr>
        <w:t xml:space="preserve">), which are part of the social and political organisation of responsibilities to </w:t>
      </w:r>
      <w:r w:rsidR="00BA6E09" w:rsidRPr="00D80792">
        <w:rPr>
          <w:rFonts w:cs="Gill Sans"/>
          <w:szCs w:val="24"/>
        </w:rPr>
        <w:t>minimise</w:t>
      </w:r>
      <w:r w:rsidR="007C4A8E" w:rsidRPr="00D80792">
        <w:rPr>
          <w:rFonts w:cs="Gill Sans"/>
          <w:szCs w:val="24"/>
        </w:rPr>
        <w:t xml:space="preserve"> harms</w:t>
      </w:r>
      <w:r w:rsidR="0040098C" w:rsidRPr="00D80792">
        <w:rPr>
          <w:rFonts w:cs="Gill Sans"/>
          <w:szCs w:val="24"/>
        </w:rPr>
        <w:t>. O</w:t>
      </w:r>
      <w:r w:rsidR="00D83251" w:rsidRPr="00D80792">
        <w:rPr>
          <w:rFonts w:cs="Gill Sans"/>
          <w:szCs w:val="24"/>
        </w:rPr>
        <w:t>ffenders</w:t>
      </w:r>
      <w:r w:rsidR="0044661A" w:rsidRPr="00D80792">
        <w:rPr>
          <w:rFonts w:cs="Gill Sans"/>
          <w:szCs w:val="24"/>
        </w:rPr>
        <w:t xml:space="preserve"> remain persons, but</w:t>
      </w:r>
      <w:r w:rsidR="00D83251" w:rsidRPr="00D80792">
        <w:rPr>
          <w:rFonts w:cs="Gill Sans"/>
          <w:szCs w:val="24"/>
        </w:rPr>
        <w:t xml:space="preserve"> ‘lose standing’, or </w:t>
      </w:r>
      <w:r w:rsidR="00141DAE" w:rsidRPr="00D80792">
        <w:rPr>
          <w:rFonts w:cs="Gill Sans"/>
          <w:szCs w:val="24"/>
        </w:rPr>
        <w:t>hierarchical</w:t>
      </w:r>
      <w:r w:rsidR="00D83251" w:rsidRPr="00D80792">
        <w:rPr>
          <w:rFonts w:cs="Gill Sans"/>
          <w:szCs w:val="24"/>
        </w:rPr>
        <w:t xml:space="preserve"> social respect</w:t>
      </w:r>
      <w:r w:rsidR="002E1729" w:rsidRPr="00D80792">
        <w:rPr>
          <w:rFonts w:cs="Gill Sans"/>
          <w:szCs w:val="24"/>
        </w:rPr>
        <w:t xml:space="preserve"> as esteem</w:t>
      </w:r>
      <w:r w:rsidR="00D83251" w:rsidRPr="00D80792">
        <w:rPr>
          <w:rFonts w:cs="Gill Sans"/>
          <w:szCs w:val="24"/>
        </w:rPr>
        <w:t xml:space="preserve"> within the community</w:t>
      </w:r>
      <w:r w:rsidR="00BC478F" w:rsidRPr="00D80792">
        <w:rPr>
          <w:rFonts w:cs="Gill Sans"/>
          <w:szCs w:val="24"/>
        </w:rPr>
        <w:t>, changing these relationships</w:t>
      </w:r>
      <w:r w:rsidR="00D83251" w:rsidRPr="00D80792">
        <w:rPr>
          <w:rFonts w:cs="Gill Sans"/>
          <w:szCs w:val="24"/>
        </w:rPr>
        <w:t xml:space="preserve"> </w:t>
      </w:r>
      <w:r w:rsidR="00730E1B" w:rsidRPr="00D80792">
        <w:rPr>
          <w:rFonts w:cs="Gill Sans"/>
          <w:szCs w:val="24"/>
        </w:rPr>
        <w:fldChar w:fldCharType="begin"/>
      </w:r>
      <w:r w:rsidR="00C22BAE" w:rsidRPr="00D80792">
        <w:rPr>
          <w:rFonts w:cs="Gill Sans"/>
          <w:szCs w:val="24"/>
        </w:rPr>
        <w:instrText xml:space="preserve"> ADDIN ZOTERO_ITEM CSL_CITATION {"citationID":"lV7EkSzg","properties":{"formattedCitation":"(Bennett 2008, 153)","plainCitation":"(Bennett 2008, 153)"},"citationItems":[{"id":4,"uris":["http://zotero.org/users/54422/items/257S4HQR"],"uri":["http://zotero.org/users/54422/items/257S4HQR"],"itemData":{"id":4,"type":"book","title":"The Apology Ritual a Philosophical Theory of Punishment","publisher":"Cambridge University Press","publisher-place":"Cambridge","event-place":"Cambridge","ISBN":"0-521-88072-6","author":[{"family":"Bennett","given":"Christopher"}],"issued":{"date-parts":[["2008"]]}},"locator":"153","label":"page"}],"schema":"https://github.com/citation-style-language/schema/raw/master/csl-citation.json"} </w:instrText>
      </w:r>
      <w:r w:rsidR="00730E1B" w:rsidRPr="00D80792">
        <w:rPr>
          <w:rFonts w:cs="Gill Sans"/>
          <w:szCs w:val="24"/>
        </w:rPr>
        <w:fldChar w:fldCharType="separate"/>
      </w:r>
      <w:r w:rsidR="00C22BAE" w:rsidRPr="00D80792">
        <w:rPr>
          <w:rFonts w:cs="Gill Sans"/>
          <w:noProof/>
          <w:szCs w:val="24"/>
        </w:rPr>
        <w:t>(Bennett 2008, 153)</w:t>
      </w:r>
      <w:r w:rsidR="00730E1B" w:rsidRPr="00D80792">
        <w:rPr>
          <w:rFonts w:cs="Gill Sans"/>
          <w:szCs w:val="24"/>
        </w:rPr>
        <w:fldChar w:fldCharType="end"/>
      </w:r>
      <w:r w:rsidR="00B70528" w:rsidRPr="00D80792">
        <w:rPr>
          <w:rFonts w:cs="Gill Sans"/>
          <w:szCs w:val="24"/>
        </w:rPr>
        <w:t xml:space="preserve">. </w:t>
      </w:r>
    </w:p>
    <w:p w14:paraId="0D6937D6" w14:textId="6F93AB48" w:rsidR="007D197C" w:rsidRPr="00D80792" w:rsidRDefault="00BC478F" w:rsidP="009E109B">
      <w:pPr>
        <w:spacing w:line="480" w:lineRule="auto"/>
        <w:ind w:firstLine="720"/>
        <w:jc w:val="left"/>
        <w:rPr>
          <w:rFonts w:cs="Gill Sans"/>
          <w:szCs w:val="24"/>
        </w:rPr>
      </w:pPr>
      <w:r w:rsidRPr="00D80792">
        <w:rPr>
          <w:rFonts w:cs="Gill Sans"/>
          <w:szCs w:val="24"/>
        </w:rPr>
        <w:lastRenderedPageBreak/>
        <w:t>Criminal offending</w:t>
      </w:r>
      <w:r w:rsidR="00B70528" w:rsidRPr="00D80792">
        <w:rPr>
          <w:rFonts w:cs="Gill Sans"/>
          <w:szCs w:val="24"/>
        </w:rPr>
        <w:t xml:space="preserve"> ‘strips’ us of some rights, yet some non</w:t>
      </w:r>
      <w:r w:rsidR="00FE381F" w:rsidRPr="00D80792">
        <w:rPr>
          <w:rFonts w:cs="Gill Sans"/>
          <w:szCs w:val="24"/>
        </w:rPr>
        <w:t>-</w:t>
      </w:r>
      <w:r w:rsidR="00B70528" w:rsidRPr="00D80792">
        <w:rPr>
          <w:rFonts w:cs="Gill Sans"/>
          <w:szCs w:val="24"/>
        </w:rPr>
        <w:t xml:space="preserve">derogable rights cannot be removed under any circumstances </w:t>
      </w:r>
      <w:r w:rsidR="00B70528" w:rsidRPr="00D80792">
        <w:rPr>
          <w:rFonts w:cs="Gill Sans"/>
          <w:szCs w:val="24"/>
        </w:rPr>
        <w:fldChar w:fldCharType="begin"/>
      </w:r>
      <w:r w:rsidR="00C22BAE" w:rsidRPr="00D80792">
        <w:rPr>
          <w:rFonts w:cs="Gill Sans"/>
          <w:szCs w:val="24"/>
        </w:rPr>
        <w:instrText xml:space="preserve"> ADDIN ZOTERO_ITEM CSL_CITATION {"citationID":"F4xXlyue","properties":{"formattedCitation":"(Kittay 1999, 69)","plainCitation":"(Kittay 1999, 69)"},"citationItems":[{"id":364,"uris":["http://zotero.org/users/54422/items/THKJJSN7"],"uri":["http://zotero.org/users/54422/items/THKJJSN7"],"itemData":{"id":364,"type":"book","title":"Love's Labor: Essays on women, equality, and dependency","collection-title":"Thinking gender","publisher":"Routledge","publisher-place":"New York","event-place":"New York","ISBN":"0415904129","shortTitle":"Love's labor","author":[{"family":"Kittay","given":"Eva Feder"}],"issued":{"date-parts":[["1999"]]}},"locator":"69","label":"page"}],"schema":"https://github.com/citation-style-language/schema/raw/master/csl-citation.json"} </w:instrText>
      </w:r>
      <w:r w:rsidR="00B70528" w:rsidRPr="00D80792">
        <w:rPr>
          <w:rFonts w:cs="Gill Sans"/>
          <w:szCs w:val="24"/>
        </w:rPr>
        <w:fldChar w:fldCharType="separate"/>
      </w:r>
      <w:r w:rsidR="00C22BAE" w:rsidRPr="00D80792">
        <w:rPr>
          <w:rFonts w:cs="Gill Sans"/>
          <w:noProof/>
          <w:szCs w:val="24"/>
        </w:rPr>
        <w:t>(Kittay 1999, 69)</w:t>
      </w:r>
      <w:r w:rsidR="00B70528" w:rsidRPr="00D80792">
        <w:rPr>
          <w:rFonts w:cs="Gill Sans"/>
          <w:szCs w:val="24"/>
        </w:rPr>
        <w:fldChar w:fldCharType="end"/>
      </w:r>
      <w:r w:rsidR="00B70528" w:rsidRPr="00D80792">
        <w:rPr>
          <w:rFonts w:cs="Gill Sans"/>
          <w:szCs w:val="24"/>
        </w:rPr>
        <w:t xml:space="preserve">. </w:t>
      </w:r>
      <w:r w:rsidR="001F5EE4" w:rsidRPr="00D80792">
        <w:rPr>
          <w:rFonts w:cs="Gill Sans"/>
          <w:szCs w:val="24"/>
        </w:rPr>
        <w:t xml:space="preserve">Kittay </w:t>
      </w:r>
      <w:r w:rsidR="00B167D6" w:rsidRPr="00D80792">
        <w:rPr>
          <w:rFonts w:cs="Gill Sans"/>
          <w:szCs w:val="24"/>
        </w:rPr>
        <w:t xml:space="preserve">offers an </w:t>
      </w:r>
      <w:r w:rsidR="001F5EE4" w:rsidRPr="00D80792">
        <w:rPr>
          <w:rFonts w:cs="Gill Sans"/>
          <w:szCs w:val="24"/>
        </w:rPr>
        <w:t xml:space="preserve">analogy </w:t>
      </w:r>
      <w:r w:rsidR="00DD5096" w:rsidRPr="00D80792">
        <w:rPr>
          <w:rFonts w:cs="Gill Sans"/>
          <w:szCs w:val="24"/>
        </w:rPr>
        <w:t>with</w:t>
      </w:r>
      <w:r w:rsidR="0044661A" w:rsidRPr="00D80792">
        <w:rPr>
          <w:rFonts w:cs="Gill Sans"/>
          <w:szCs w:val="24"/>
        </w:rPr>
        <w:t xml:space="preserve"> </w:t>
      </w:r>
      <w:r w:rsidR="00E91843" w:rsidRPr="00D80792">
        <w:rPr>
          <w:rFonts w:cs="Gill Sans"/>
          <w:szCs w:val="24"/>
        </w:rPr>
        <w:t>basic rights (</w:t>
      </w:r>
      <w:r w:rsidR="00691504" w:rsidRPr="00D80792">
        <w:rPr>
          <w:rFonts w:cs="Gill Sans"/>
          <w:szCs w:val="24"/>
        </w:rPr>
        <w:t>equal inclusion</w:t>
      </w:r>
      <w:r w:rsidR="003B3B54" w:rsidRPr="00D80792">
        <w:rPr>
          <w:rFonts w:cs="Gill Sans"/>
          <w:szCs w:val="24"/>
        </w:rPr>
        <w:t xml:space="preserve">, </w:t>
      </w:r>
      <w:r w:rsidR="001F5EE4" w:rsidRPr="00D80792">
        <w:rPr>
          <w:rFonts w:cs="Gill Sans"/>
          <w:szCs w:val="24"/>
        </w:rPr>
        <w:t xml:space="preserve">basic needs </w:t>
      </w:r>
      <w:r w:rsidR="00FC56DD" w:rsidRPr="00D80792">
        <w:rPr>
          <w:rFonts w:cs="Gill Sans"/>
          <w:szCs w:val="24"/>
        </w:rPr>
        <w:t xml:space="preserve">for food, shelter, </w:t>
      </w:r>
      <w:r w:rsidR="00354412" w:rsidRPr="00D80792">
        <w:rPr>
          <w:rFonts w:cs="Gill Sans"/>
          <w:szCs w:val="24"/>
        </w:rPr>
        <w:t xml:space="preserve">and </w:t>
      </w:r>
      <w:r w:rsidR="00FC56DD" w:rsidRPr="00D80792">
        <w:rPr>
          <w:rFonts w:cs="Gill Sans"/>
          <w:szCs w:val="24"/>
        </w:rPr>
        <w:t>medical care</w:t>
      </w:r>
      <w:r w:rsidR="00E91843" w:rsidRPr="00D80792">
        <w:rPr>
          <w:rFonts w:cs="Gill Sans"/>
          <w:szCs w:val="24"/>
        </w:rPr>
        <w:t>)</w:t>
      </w:r>
      <w:r w:rsidR="00B167D6" w:rsidRPr="00D80792">
        <w:rPr>
          <w:rFonts w:cs="Gill Sans"/>
          <w:szCs w:val="24"/>
        </w:rPr>
        <w:t>.</w:t>
      </w:r>
      <w:r w:rsidR="00DD5096" w:rsidRPr="00D80792">
        <w:rPr>
          <w:rFonts w:cs="Gill Sans"/>
          <w:szCs w:val="24"/>
        </w:rPr>
        <w:t xml:space="preserve"> </w:t>
      </w:r>
      <w:r w:rsidR="00B167D6" w:rsidRPr="00D80792">
        <w:rPr>
          <w:rFonts w:cs="Gill Sans"/>
          <w:szCs w:val="24"/>
        </w:rPr>
        <w:t>S</w:t>
      </w:r>
      <w:r w:rsidR="00DD5096" w:rsidRPr="00D80792">
        <w:rPr>
          <w:rFonts w:cs="Gill Sans"/>
          <w:szCs w:val="24"/>
        </w:rPr>
        <w:t>ome rights, such as liberty, may b</w:t>
      </w:r>
      <w:r w:rsidR="00B167D6" w:rsidRPr="00D80792">
        <w:rPr>
          <w:rFonts w:cs="Gill Sans"/>
          <w:szCs w:val="24"/>
        </w:rPr>
        <w:t>e abridged in lawful punishment. B</w:t>
      </w:r>
      <w:r w:rsidR="00DD5096" w:rsidRPr="00D80792">
        <w:rPr>
          <w:rFonts w:cs="Gill Sans"/>
          <w:szCs w:val="24"/>
        </w:rPr>
        <w:t xml:space="preserve">asic rights </w:t>
      </w:r>
      <w:r w:rsidR="001F5EE4" w:rsidRPr="00D80792">
        <w:rPr>
          <w:rFonts w:cs="Gill Sans"/>
          <w:szCs w:val="24"/>
        </w:rPr>
        <w:t>apply to everyone</w:t>
      </w:r>
      <w:r w:rsidR="00DD5096" w:rsidRPr="00D80792">
        <w:rPr>
          <w:rFonts w:cs="Gill Sans"/>
          <w:szCs w:val="24"/>
        </w:rPr>
        <w:t xml:space="preserve"> and cannot be ignored</w:t>
      </w:r>
      <w:r w:rsidR="001F5EE4" w:rsidRPr="00D80792">
        <w:rPr>
          <w:rFonts w:cs="Gill Sans"/>
          <w:szCs w:val="24"/>
        </w:rPr>
        <w:t xml:space="preserve">, even </w:t>
      </w:r>
      <w:r w:rsidR="00DD5096" w:rsidRPr="00D80792">
        <w:rPr>
          <w:rFonts w:cs="Gill Sans"/>
          <w:szCs w:val="24"/>
        </w:rPr>
        <w:t xml:space="preserve">for </w:t>
      </w:r>
      <w:r w:rsidR="001F5EE4" w:rsidRPr="00D80792">
        <w:rPr>
          <w:rFonts w:cs="Gill Sans"/>
          <w:szCs w:val="24"/>
        </w:rPr>
        <w:t xml:space="preserve">the most ‘vicious’ prisoners </w:t>
      </w:r>
      <w:r w:rsidR="001F5EE4" w:rsidRPr="00D80792">
        <w:rPr>
          <w:rFonts w:cs="Gill Sans"/>
          <w:szCs w:val="24"/>
        </w:rPr>
        <w:fldChar w:fldCharType="begin"/>
      </w:r>
      <w:r w:rsidR="000D3471" w:rsidRPr="00D80792">
        <w:rPr>
          <w:rFonts w:cs="Gill Sans"/>
          <w:szCs w:val="24"/>
        </w:rPr>
        <w:instrText xml:space="preserve"> ADDIN ZOTERO_ITEM CSL_CITATION {"citationID":"G4XL8NXz","properties":{"formattedCitation":"(1999, 69)","plainCitation":"(1999, 69)"},"citationItems":[{"id":364,"uris":["http://zotero.org/users/54422/items/THKJJSN7"],"uri":["http://zotero.org/users/54422/items/THKJJSN7"],"itemData":{"id":364,"type":"book","title":"Love's Labor: Essays on women, equality, and dependency","collection-title":"Thinking gender","publisher":"Routledge","publisher-place":"New York","event-place":"New York","ISBN":"0415904129","shortTitle":"Love's labor","author":[{"family":"Kittay","given":"Eva Feder"}],"issued":{"date-parts":[["1999"]]}},"locator":"69","label":"page","suppress-author":true}],"schema":"https://github.com/citation-style-language/schema/raw/master/csl-citation.json"} </w:instrText>
      </w:r>
      <w:r w:rsidR="001F5EE4" w:rsidRPr="00D80792">
        <w:rPr>
          <w:rFonts w:cs="Gill Sans"/>
          <w:szCs w:val="24"/>
        </w:rPr>
        <w:fldChar w:fldCharType="separate"/>
      </w:r>
      <w:r w:rsidR="000D3471" w:rsidRPr="00D80792">
        <w:rPr>
          <w:rFonts w:cs="Gill Sans"/>
          <w:noProof/>
          <w:szCs w:val="24"/>
        </w:rPr>
        <w:t>(1999, 69)</w:t>
      </w:r>
      <w:r w:rsidR="001F5EE4" w:rsidRPr="00D80792">
        <w:rPr>
          <w:rFonts w:cs="Gill Sans"/>
          <w:szCs w:val="24"/>
        </w:rPr>
        <w:fldChar w:fldCharType="end"/>
      </w:r>
      <w:r w:rsidR="00DD5096" w:rsidRPr="00D80792">
        <w:rPr>
          <w:rFonts w:cs="Gill Sans"/>
          <w:szCs w:val="24"/>
        </w:rPr>
        <w:t xml:space="preserve">. </w:t>
      </w:r>
      <w:r w:rsidR="001F5EE4" w:rsidRPr="00D80792">
        <w:rPr>
          <w:rFonts w:cs="Gill Sans"/>
          <w:szCs w:val="24"/>
        </w:rPr>
        <w:t xml:space="preserve">On </w:t>
      </w:r>
      <w:r w:rsidR="00E91843" w:rsidRPr="00D80792">
        <w:rPr>
          <w:rFonts w:cs="Gill Sans"/>
          <w:szCs w:val="24"/>
        </w:rPr>
        <w:t xml:space="preserve">the </w:t>
      </w:r>
      <w:r w:rsidR="0044661A" w:rsidRPr="00D80792">
        <w:rPr>
          <w:rFonts w:cs="Gill Sans"/>
          <w:szCs w:val="24"/>
        </w:rPr>
        <w:t>‘</w:t>
      </w:r>
      <w:r w:rsidR="00E91843" w:rsidRPr="00D80792">
        <w:rPr>
          <w:rFonts w:cs="Gill Sans"/>
          <w:szCs w:val="24"/>
        </w:rPr>
        <w:t>rights</w:t>
      </w:r>
      <w:r w:rsidR="0044661A" w:rsidRPr="00D80792">
        <w:rPr>
          <w:rFonts w:cs="Gill Sans"/>
          <w:szCs w:val="24"/>
        </w:rPr>
        <w:t>’</w:t>
      </w:r>
      <w:r w:rsidR="00E91843" w:rsidRPr="00D80792">
        <w:rPr>
          <w:rFonts w:cs="Gill Sans"/>
          <w:szCs w:val="24"/>
        </w:rPr>
        <w:t xml:space="preserve"> side of her</w:t>
      </w:r>
      <w:r w:rsidR="001F5EE4" w:rsidRPr="00D80792">
        <w:rPr>
          <w:rFonts w:cs="Gill Sans"/>
          <w:szCs w:val="24"/>
        </w:rPr>
        <w:t xml:space="preserve"> analogy, we </w:t>
      </w:r>
      <w:r w:rsidR="00354412" w:rsidRPr="00D80792">
        <w:rPr>
          <w:rFonts w:cs="Gill Sans"/>
          <w:szCs w:val="24"/>
        </w:rPr>
        <w:t xml:space="preserve">can </w:t>
      </w:r>
      <w:r w:rsidR="0044661A" w:rsidRPr="00D80792">
        <w:rPr>
          <w:rFonts w:cs="Gill Sans"/>
          <w:szCs w:val="24"/>
        </w:rPr>
        <w:t>include</w:t>
      </w:r>
      <w:r w:rsidR="00FC56DD" w:rsidRPr="00D80792">
        <w:rPr>
          <w:rFonts w:cs="Gill Sans"/>
          <w:szCs w:val="24"/>
        </w:rPr>
        <w:t xml:space="preserve"> </w:t>
      </w:r>
      <w:r w:rsidR="001F5EE4" w:rsidRPr="00D80792">
        <w:rPr>
          <w:rFonts w:cs="Gill Sans"/>
          <w:szCs w:val="24"/>
        </w:rPr>
        <w:t xml:space="preserve">human rights </w:t>
      </w:r>
      <w:r w:rsidR="00E91843" w:rsidRPr="00D80792">
        <w:rPr>
          <w:rFonts w:cs="Gill Sans"/>
          <w:szCs w:val="24"/>
        </w:rPr>
        <w:t>applying</w:t>
      </w:r>
      <w:r w:rsidR="001F5EE4" w:rsidRPr="00D80792">
        <w:rPr>
          <w:rFonts w:cs="Gill Sans"/>
          <w:szCs w:val="24"/>
        </w:rPr>
        <w:t xml:space="preserve"> specifically to people who may be</w:t>
      </w:r>
      <w:r w:rsidR="0083315B" w:rsidRPr="00D80792">
        <w:rPr>
          <w:rFonts w:cs="Gill Sans"/>
          <w:szCs w:val="24"/>
        </w:rPr>
        <w:t>,</w:t>
      </w:r>
      <w:r w:rsidR="001F5EE4" w:rsidRPr="00D80792">
        <w:rPr>
          <w:rFonts w:cs="Gill Sans"/>
          <w:szCs w:val="24"/>
        </w:rPr>
        <w:t xml:space="preserve"> or who are</w:t>
      </w:r>
      <w:r w:rsidR="0083315B" w:rsidRPr="00D80792">
        <w:rPr>
          <w:rFonts w:cs="Gill Sans"/>
          <w:szCs w:val="24"/>
        </w:rPr>
        <w:t>,</w:t>
      </w:r>
      <w:r w:rsidR="00730E1B" w:rsidRPr="00D80792">
        <w:rPr>
          <w:rFonts w:cs="Gill Sans"/>
          <w:szCs w:val="24"/>
        </w:rPr>
        <w:t xml:space="preserve"> offenders: </w:t>
      </w:r>
      <w:r w:rsidR="001F5EE4" w:rsidRPr="00D80792">
        <w:rPr>
          <w:rFonts w:cs="Gill Sans"/>
          <w:szCs w:val="24"/>
        </w:rPr>
        <w:t xml:space="preserve">the right to a fair trial, no punishment without law, and the right to protection from torture or inhuman or degrading treatment </w:t>
      </w:r>
      <w:r w:rsidR="001F5EE4" w:rsidRPr="00D80792">
        <w:rPr>
          <w:rFonts w:cs="Gill Sans"/>
          <w:szCs w:val="24"/>
        </w:rPr>
        <w:fldChar w:fldCharType="begin"/>
      </w:r>
      <w:r w:rsidR="00E91843" w:rsidRPr="00D80792">
        <w:rPr>
          <w:rFonts w:cs="Gill Sans"/>
          <w:szCs w:val="24"/>
        </w:rPr>
        <w:instrText xml:space="preserve"> ADDIN ZOTERO_ITEM CSL_CITATION {"citationID":"fW1z5LWk","properties":{"formattedCitation":"(United Nations 1948 Article 10, 11, and Article 5 respectively)","plainCitation":"(United Nations 1948 Article 10, 11, and Article 5 respectively)"},"citationItems":[{"id":1324,"uris":["http://zotero.org/users/54422/items/2JZA9CDB"],"uri":["http://zotero.org/users/54422/items/2JZA9CDB"],"itemData":{"id":1324,"type":"report","title":"Universal Declaration of Human Rights","publisher":"United Nations General Assembly","note":"Resolution adopted by the General Assembly 10 (12)","shortTitle":"UDHR","author":[{"family":"United Nations","given":""}],"issued":{"date-parts":[["1948"]]}},"suffix":"Article 10, 11, and Article 5 respectively"}],"schema":"https://github.com/citation-style-language/schema/raw/master/csl-citation.json"} </w:instrText>
      </w:r>
      <w:r w:rsidR="001F5EE4" w:rsidRPr="00D80792">
        <w:rPr>
          <w:rFonts w:cs="Gill Sans"/>
          <w:szCs w:val="24"/>
        </w:rPr>
        <w:fldChar w:fldCharType="separate"/>
      </w:r>
      <w:r w:rsidR="00E91843" w:rsidRPr="00D80792">
        <w:rPr>
          <w:rFonts w:cs="Gill Sans"/>
          <w:noProof/>
          <w:szCs w:val="24"/>
        </w:rPr>
        <w:t>(United Nations 1948 Article 10, 11, and Article 5 respectively)</w:t>
      </w:r>
      <w:r w:rsidR="001F5EE4" w:rsidRPr="00D80792">
        <w:rPr>
          <w:rFonts w:cs="Gill Sans"/>
          <w:szCs w:val="24"/>
        </w:rPr>
        <w:fldChar w:fldCharType="end"/>
      </w:r>
      <w:r w:rsidR="001F5EE4" w:rsidRPr="00D80792">
        <w:rPr>
          <w:rFonts w:cs="Gill Sans"/>
          <w:szCs w:val="24"/>
        </w:rPr>
        <w:t xml:space="preserve">. </w:t>
      </w:r>
      <w:r w:rsidR="00730E1B" w:rsidRPr="00D80792">
        <w:rPr>
          <w:rFonts w:cs="Gill Sans"/>
          <w:szCs w:val="24"/>
        </w:rPr>
        <w:t>Offenders</w:t>
      </w:r>
      <w:r w:rsidR="00FC56DD" w:rsidRPr="00D80792">
        <w:rPr>
          <w:rFonts w:cs="Gill Sans"/>
          <w:szCs w:val="24"/>
        </w:rPr>
        <w:t xml:space="preserve"> always retain some </w:t>
      </w:r>
      <w:r w:rsidR="0079250B" w:rsidRPr="00D80792">
        <w:rPr>
          <w:rFonts w:cs="Gill Sans"/>
          <w:szCs w:val="24"/>
        </w:rPr>
        <w:t>non</w:t>
      </w:r>
      <w:r w:rsidR="00B167D6" w:rsidRPr="00D80792">
        <w:rPr>
          <w:rFonts w:cs="Gill Sans"/>
          <w:szCs w:val="24"/>
        </w:rPr>
        <w:t>-</w:t>
      </w:r>
      <w:r w:rsidR="00730E1B" w:rsidRPr="00D80792">
        <w:rPr>
          <w:rFonts w:cs="Gill Sans"/>
          <w:szCs w:val="24"/>
        </w:rPr>
        <w:t xml:space="preserve">derogable and residual </w:t>
      </w:r>
      <w:r w:rsidR="00FC56DD" w:rsidRPr="00D80792">
        <w:rPr>
          <w:rFonts w:cs="Gill Sans"/>
          <w:szCs w:val="24"/>
        </w:rPr>
        <w:t>rights,</w:t>
      </w:r>
      <w:r w:rsidR="00B167D6" w:rsidRPr="00D80792">
        <w:rPr>
          <w:rFonts w:cs="Gill Sans"/>
          <w:szCs w:val="24"/>
        </w:rPr>
        <w:t xml:space="preserve"> even if exactly what the</w:t>
      </w:r>
      <w:r w:rsidR="00730E1B" w:rsidRPr="00D80792">
        <w:rPr>
          <w:rFonts w:cs="Gill Sans"/>
          <w:szCs w:val="24"/>
        </w:rPr>
        <w:t xml:space="preserve">se residual rights entail is </w:t>
      </w:r>
      <w:r w:rsidR="00B167D6" w:rsidRPr="00D80792">
        <w:rPr>
          <w:rFonts w:cs="Gill Sans"/>
          <w:szCs w:val="24"/>
        </w:rPr>
        <w:t>under-</w:t>
      </w:r>
      <w:r w:rsidR="00FE381F" w:rsidRPr="00D80792">
        <w:rPr>
          <w:rFonts w:cs="Gill Sans"/>
          <w:szCs w:val="24"/>
        </w:rPr>
        <w:t>theoriz</w:t>
      </w:r>
      <w:r w:rsidR="003A3356" w:rsidRPr="00D80792">
        <w:rPr>
          <w:rFonts w:cs="Gill Sans"/>
          <w:szCs w:val="24"/>
        </w:rPr>
        <w:t xml:space="preserve">ed </w:t>
      </w:r>
      <w:r w:rsidR="00E7334A" w:rsidRPr="00D80792">
        <w:rPr>
          <w:rFonts w:cs="Gill Sans"/>
          <w:szCs w:val="24"/>
        </w:rPr>
        <w:t>and</w:t>
      </w:r>
      <w:r w:rsidR="003A3356" w:rsidRPr="00D80792">
        <w:rPr>
          <w:rFonts w:cs="Gill Sans"/>
          <w:szCs w:val="24"/>
        </w:rPr>
        <w:t xml:space="preserve"> </w:t>
      </w:r>
      <w:r w:rsidR="00730E1B" w:rsidRPr="00D80792">
        <w:rPr>
          <w:rFonts w:cs="Gill Sans"/>
          <w:szCs w:val="24"/>
        </w:rPr>
        <w:t>unclear in practice</w:t>
      </w:r>
      <w:r w:rsidR="003A3356" w:rsidRPr="00D80792">
        <w:rPr>
          <w:rFonts w:cs="Gill Sans"/>
          <w:szCs w:val="24"/>
        </w:rPr>
        <w:t xml:space="preserve"> </w:t>
      </w:r>
      <w:r w:rsidR="003A3356" w:rsidRPr="00D80792">
        <w:rPr>
          <w:rFonts w:cs="Gill Sans"/>
          <w:szCs w:val="24"/>
        </w:rPr>
        <w:fldChar w:fldCharType="begin"/>
      </w:r>
      <w:r w:rsidR="00C22BAE" w:rsidRPr="00D80792">
        <w:rPr>
          <w:rFonts w:cs="Gill Sans"/>
          <w:szCs w:val="24"/>
        </w:rPr>
        <w:instrText xml:space="preserve"> ADDIN ZOTERO_ITEM CSL_CITATION {"citationID":"YeQGSEmz","properties":{"formattedCitation":"(See Genders and Player 2013, 4)","plainCitation":"(See Genders and Player 2013, 4)"},"citationItems":[{"id":1892,"uris":["http://zotero.org/users/54422/items/XD8GGTIS"],"uri":["http://zotero.org/users/54422/items/XD8GGTIS"],"itemData":{"id":1892,"type":"article-journal","title":"Rehabilitation, risk management and prisoners’ rights","container-title":"Online First Criminology and Criminal Justice","page":"1748895813502500","issue":"forthcoming","source":"crj.sagepub.com.gate2.library.lse.ac.uk","abstract":"The expansion of prison treatment programmes for personality disordered offenders as part of the ‘Rehabilitation Revolution’ in England and Wales raises significant questions about the ways in which inherent concepts of risks, rights and rehabilitation are selectively perceived and employed. Current policy supports rehabilitative opportunities that address the risks offenders pose to the public, yet remains inattentive to the risk of harm that rehabilitative programmes can pose to offenders. Examination of the risk of personal harm intrinsic to one rehabilitative intervention for personality disordered prisoners – the democratic therapeutic community – illustrates how the selective acknowledgement of human rights in contemporary penal policy, whereby prisoners’ rights are routinely tied to a status of less eligibility, has important consequences that both undermine the integrity of programme delivery and seriously jeopardize the positive duties that are inherent in the duty of care owed to prisoners by the State.","DOI":"10.1177/1748895813502500","ISSN":"1748-8958, 1748-8966","note":"-10-01","journalAbbreviation":"Criminology and Criminal Justice","language":"en","author":[{"family":"Genders","given":"Elaine"},{"family":"Player","given":"Elaine"}],"issued":{"date-parts":[["2013"]]}},"locator":"4","label":"page","prefix":"See"}],"schema":"https://github.com/citation-style-language/schema/raw/master/csl-citation.json"} </w:instrText>
      </w:r>
      <w:r w:rsidR="003A3356" w:rsidRPr="00D80792">
        <w:rPr>
          <w:rFonts w:cs="Gill Sans"/>
          <w:szCs w:val="24"/>
        </w:rPr>
        <w:fldChar w:fldCharType="separate"/>
      </w:r>
      <w:r w:rsidR="00C22BAE" w:rsidRPr="00D80792">
        <w:rPr>
          <w:rFonts w:cs="Gill Sans"/>
          <w:noProof/>
          <w:szCs w:val="24"/>
        </w:rPr>
        <w:t>(See Genders and Player 2013, 4)</w:t>
      </w:r>
      <w:r w:rsidR="003A3356" w:rsidRPr="00D80792">
        <w:rPr>
          <w:rFonts w:cs="Gill Sans"/>
          <w:szCs w:val="24"/>
        </w:rPr>
        <w:fldChar w:fldCharType="end"/>
      </w:r>
      <w:r w:rsidR="00730E1B" w:rsidRPr="00D80792">
        <w:rPr>
          <w:rFonts w:cs="Gill Sans"/>
          <w:szCs w:val="24"/>
        </w:rPr>
        <w:t>.</w:t>
      </w:r>
      <w:r w:rsidR="00FC56DD" w:rsidRPr="00D80792">
        <w:rPr>
          <w:rFonts w:cs="Gill Sans"/>
          <w:szCs w:val="24"/>
        </w:rPr>
        <w:t xml:space="preserve"> </w:t>
      </w:r>
      <w:r w:rsidR="001F5EE4" w:rsidRPr="00D80792">
        <w:rPr>
          <w:rFonts w:cs="Gill Sans"/>
          <w:szCs w:val="24"/>
        </w:rPr>
        <w:t xml:space="preserve">Kittay </w:t>
      </w:r>
      <w:r w:rsidR="00DD5096" w:rsidRPr="00D80792">
        <w:rPr>
          <w:rFonts w:cs="Gill Sans"/>
          <w:szCs w:val="24"/>
        </w:rPr>
        <w:t>argues</w:t>
      </w:r>
      <w:r w:rsidR="001A6B3B" w:rsidRPr="00D80792">
        <w:rPr>
          <w:rFonts w:cs="Gill Sans"/>
          <w:szCs w:val="24"/>
        </w:rPr>
        <w:t xml:space="preserve"> that</w:t>
      </w:r>
      <w:r w:rsidR="00E7334A" w:rsidRPr="00D80792">
        <w:rPr>
          <w:rFonts w:cs="Gill Sans"/>
          <w:szCs w:val="24"/>
        </w:rPr>
        <w:t>,</w:t>
      </w:r>
      <w:r w:rsidR="001A6B3B" w:rsidRPr="00D80792">
        <w:rPr>
          <w:rFonts w:cs="Gill Sans"/>
          <w:szCs w:val="24"/>
        </w:rPr>
        <w:t xml:space="preserve"> likewise,</w:t>
      </w:r>
      <w:r w:rsidR="001F5EE4" w:rsidRPr="00D80792">
        <w:rPr>
          <w:rFonts w:cs="Gill Sans"/>
          <w:szCs w:val="24"/>
        </w:rPr>
        <w:t xml:space="preserve"> </w:t>
      </w:r>
      <w:r w:rsidR="00494B4A" w:rsidRPr="00D80792">
        <w:rPr>
          <w:rFonts w:cs="Gill Sans"/>
          <w:szCs w:val="24"/>
        </w:rPr>
        <w:t>individuals retain</w:t>
      </w:r>
      <w:r w:rsidR="001F5EE4" w:rsidRPr="00D80792">
        <w:rPr>
          <w:rFonts w:cs="Gill Sans"/>
          <w:szCs w:val="24"/>
        </w:rPr>
        <w:t xml:space="preserve"> ‘worthiness for a certain amount of care and connection’</w:t>
      </w:r>
      <w:r w:rsidR="00E7334A" w:rsidRPr="00D80792">
        <w:rPr>
          <w:rFonts w:cs="Gill Sans"/>
          <w:szCs w:val="24"/>
        </w:rPr>
        <w:t xml:space="preserve"> </w:t>
      </w:r>
      <w:r w:rsidR="00E7334A" w:rsidRPr="00D80792">
        <w:rPr>
          <w:rFonts w:cs="Gill Sans"/>
          <w:szCs w:val="24"/>
        </w:rPr>
        <w:fldChar w:fldCharType="begin"/>
      </w:r>
      <w:r w:rsidR="00C22BAE" w:rsidRPr="00D80792">
        <w:rPr>
          <w:rFonts w:cs="Gill Sans"/>
          <w:szCs w:val="24"/>
        </w:rPr>
        <w:instrText xml:space="preserve"> ADDIN ZOTERO_ITEM CSL_CITATION {"citationID":"SnwlyVkA","properties":{"formattedCitation":"(1999, 69)","plainCitation":"(1999, 69)"},"citationItems":[{"id":364,"uris":["http://zotero.org/users/54422/items/THKJJSN7"],"uri":["http://zotero.org/users/54422/items/THKJJSN7"],"itemData":{"id":364,"type":"book","title":"Love's Labor: Essays on women, equality, and dependency","collection-title":"Thinking gender","publisher":"Routledge","publisher-place":"New York","event-place":"New York","ISBN":"0415904129","shortTitle":"Love's labor","author":[{"family":"Kittay","given":"Eva Feder"}],"issued":{"date-parts":[["1999"]]}},"locator":"69","label":"page","suppress-author":true}],"schema":"https://github.com/citation-style-language/schema/raw/master/csl-citation.json"} </w:instrText>
      </w:r>
      <w:r w:rsidR="00E7334A" w:rsidRPr="00D80792">
        <w:rPr>
          <w:rFonts w:cs="Gill Sans"/>
          <w:szCs w:val="24"/>
        </w:rPr>
        <w:fldChar w:fldCharType="separate"/>
      </w:r>
      <w:r w:rsidR="00C22BAE" w:rsidRPr="00D80792">
        <w:rPr>
          <w:rFonts w:cs="Gill Sans"/>
          <w:noProof/>
          <w:szCs w:val="24"/>
        </w:rPr>
        <w:t>(1999, 69)</w:t>
      </w:r>
      <w:r w:rsidR="00E7334A" w:rsidRPr="00D80792">
        <w:rPr>
          <w:rFonts w:cs="Gill Sans"/>
          <w:szCs w:val="24"/>
        </w:rPr>
        <w:fldChar w:fldCharType="end"/>
      </w:r>
      <w:r w:rsidR="001F5EE4" w:rsidRPr="00D80792">
        <w:rPr>
          <w:rFonts w:cs="Gill Sans"/>
          <w:szCs w:val="24"/>
        </w:rPr>
        <w:t xml:space="preserve">. </w:t>
      </w:r>
    </w:p>
    <w:p w14:paraId="781632AE" w14:textId="49688191" w:rsidR="00655500" w:rsidRPr="00D80792" w:rsidRDefault="00BA6E09" w:rsidP="009E109B">
      <w:pPr>
        <w:spacing w:line="480" w:lineRule="auto"/>
        <w:ind w:firstLine="720"/>
        <w:jc w:val="left"/>
        <w:rPr>
          <w:rFonts w:cs="Gill Sans"/>
          <w:szCs w:val="24"/>
        </w:rPr>
      </w:pPr>
      <w:r w:rsidRPr="00D80792">
        <w:rPr>
          <w:rFonts w:cs="Gill Sans"/>
          <w:szCs w:val="24"/>
        </w:rPr>
        <w:t>Further, o</w:t>
      </w:r>
      <w:r w:rsidR="009E06B8" w:rsidRPr="00D80792">
        <w:rPr>
          <w:rFonts w:cs="Gill Sans"/>
          <w:szCs w:val="24"/>
        </w:rPr>
        <w:t xml:space="preserve">ffender’s </w:t>
      </w:r>
      <w:r w:rsidR="009F0315" w:rsidRPr="00D80792">
        <w:rPr>
          <w:rFonts w:cs="Gill Sans"/>
          <w:szCs w:val="24"/>
        </w:rPr>
        <w:t>‘</w:t>
      </w:r>
      <w:r w:rsidR="009E06B8" w:rsidRPr="00D80792">
        <w:rPr>
          <w:rFonts w:cs="Gill Sans"/>
          <w:szCs w:val="24"/>
        </w:rPr>
        <w:t>f</w:t>
      </w:r>
      <w:r w:rsidR="001F5EE4" w:rsidRPr="00D80792">
        <w:rPr>
          <w:rFonts w:cs="Gill Sans"/>
          <w:szCs w:val="24"/>
        </w:rPr>
        <w:t>ull treatment</w:t>
      </w:r>
      <w:r w:rsidR="0044661A" w:rsidRPr="00D80792">
        <w:rPr>
          <w:rFonts w:cs="Gill Sans"/>
          <w:szCs w:val="24"/>
        </w:rPr>
        <w:t>’</w:t>
      </w:r>
      <w:r w:rsidR="001F5EE4" w:rsidRPr="00D80792">
        <w:rPr>
          <w:rFonts w:cs="Gill Sans"/>
          <w:szCs w:val="24"/>
        </w:rPr>
        <w:t xml:space="preserve"> as</w:t>
      </w:r>
      <w:r w:rsidR="00CC018E" w:rsidRPr="00D80792">
        <w:rPr>
          <w:rFonts w:cs="Gill Sans"/>
          <w:szCs w:val="24"/>
        </w:rPr>
        <w:t xml:space="preserve"> ‘some mother’s child’</w:t>
      </w:r>
      <w:r w:rsidR="001F5EE4" w:rsidRPr="00D80792">
        <w:rPr>
          <w:rFonts w:cs="Gill Sans"/>
          <w:szCs w:val="24"/>
        </w:rPr>
        <w:t xml:space="preserve"> </w:t>
      </w:r>
      <w:r w:rsidR="00894016" w:rsidRPr="00D80792">
        <w:rPr>
          <w:rFonts w:cs="Gill Sans"/>
          <w:szCs w:val="24"/>
        </w:rPr>
        <w:t>‘</w:t>
      </w:r>
      <w:r w:rsidR="001F5EE4" w:rsidRPr="00D80792">
        <w:rPr>
          <w:rFonts w:cs="Gill Sans"/>
          <w:szCs w:val="24"/>
        </w:rPr>
        <w:t>may be justifiably overridden by other social needs’</w:t>
      </w:r>
      <w:r w:rsidR="001A6B3B" w:rsidRPr="00D80792">
        <w:rPr>
          <w:rFonts w:cs="Gill Sans"/>
          <w:szCs w:val="24"/>
        </w:rPr>
        <w:t>, as a ‘temporary’ measure. B</w:t>
      </w:r>
      <w:r w:rsidR="001F5EE4" w:rsidRPr="00D80792">
        <w:rPr>
          <w:rFonts w:cs="Gill Sans"/>
          <w:szCs w:val="24"/>
        </w:rPr>
        <w:t>ut</w:t>
      </w:r>
      <w:r w:rsidR="001A6B3B" w:rsidRPr="00D80792">
        <w:rPr>
          <w:rFonts w:cs="Gill Sans"/>
          <w:szCs w:val="24"/>
        </w:rPr>
        <w:t xml:space="preserve"> </w:t>
      </w:r>
      <w:r w:rsidR="0040098C" w:rsidRPr="00D80792">
        <w:rPr>
          <w:rFonts w:cs="Gill Sans"/>
          <w:szCs w:val="24"/>
        </w:rPr>
        <w:t>our</w:t>
      </w:r>
      <w:r w:rsidR="00ED4CB1" w:rsidRPr="00D80792">
        <w:rPr>
          <w:rFonts w:cs="Gill Sans"/>
          <w:szCs w:val="24"/>
        </w:rPr>
        <w:t xml:space="preserve"> status</w:t>
      </w:r>
      <w:r w:rsidR="0040098C" w:rsidRPr="00D80792">
        <w:rPr>
          <w:rFonts w:cs="Gill Sans"/>
          <w:szCs w:val="24"/>
        </w:rPr>
        <w:t xml:space="preserve"> as a mother’s child, </w:t>
      </w:r>
      <w:r w:rsidR="001A6B3B" w:rsidRPr="00D80792">
        <w:rPr>
          <w:rFonts w:cs="Gill Sans"/>
          <w:szCs w:val="24"/>
        </w:rPr>
        <w:t>‘</w:t>
      </w:r>
      <w:r w:rsidR="001F5EE4" w:rsidRPr="00D80792">
        <w:rPr>
          <w:rFonts w:cs="Gill Sans"/>
          <w:szCs w:val="24"/>
        </w:rPr>
        <w:t xml:space="preserve">can never be fully relinquished’ </w:t>
      </w:r>
      <w:r w:rsidR="001F5EE4" w:rsidRPr="00D80792">
        <w:rPr>
          <w:rFonts w:cs="Gill Sans"/>
          <w:szCs w:val="24"/>
        </w:rPr>
        <w:fldChar w:fldCharType="begin"/>
      </w:r>
      <w:r w:rsidR="00C22BAE" w:rsidRPr="00D80792">
        <w:rPr>
          <w:rFonts w:cs="Gill Sans"/>
          <w:szCs w:val="24"/>
        </w:rPr>
        <w:instrText xml:space="preserve"> ADDIN ZOTERO_ITEM CSL_CITATION {"citationID":"hLkXfezk","properties":{"formattedCitation":"(1999, 69)","plainCitation":"(1999, 69)"},"citationItems":[{"id":364,"uris":["http://zotero.org/users/54422/items/THKJJSN7"],"uri":["http://zotero.org/users/54422/items/THKJJSN7"],"itemData":{"id":364,"type":"book","title":"Love's Labor: Essays on women, equality, and dependency","collection-title":"Thinking gender","publisher":"Routledge","publisher-place":"New York","event-place":"New York","ISBN":"0415904129","shortTitle":"Love's labor","author":[{"family":"Kittay","given":"Eva Feder"}],"issued":{"date-parts":[["1999"]]}},"locator":"69","label":"page","suppress-author":true}],"schema":"https://github.com/citation-style-language/schema/raw/master/csl-citation.json"} </w:instrText>
      </w:r>
      <w:r w:rsidR="001F5EE4" w:rsidRPr="00D80792">
        <w:rPr>
          <w:rFonts w:cs="Gill Sans"/>
          <w:szCs w:val="24"/>
        </w:rPr>
        <w:fldChar w:fldCharType="separate"/>
      </w:r>
      <w:r w:rsidR="00C22BAE" w:rsidRPr="00D80792">
        <w:rPr>
          <w:rFonts w:cs="Gill Sans"/>
          <w:noProof/>
          <w:szCs w:val="24"/>
        </w:rPr>
        <w:t>(1999, 69)</w:t>
      </w:r>
      <w:r w:rsidR="001F5EE4" w:rsidRPr="00D80792">
        <w:rPr>
          <w:rFonts w:cs="Gill Sans"/>
          <w:szCs w:val="24"/>
        </w:rPr>
        <w:fldChar w:fldCharType="end"/>
      </w:r>
      <w:r w:rsidR="001F5EE4" w:rsidRPr="00D80792">
        <w:rPr>
          <w:rFonts w:cs="Gill Sans"/>
          <w:szCs w:val="24"/>
        </w:rPr>
        <w:t xml:space="preserve">. </w:t>
      </w:r>
      <w:r w:rsidR="001A6B3B" w:rsidRPr="00D80792">
        <w:rPr>
          <w:rFonts w:cs="Gill Sans"/>
          <w:szCs w:val="24"/>
        </w:rPr>
        <w:t>While</w:t>
      </w:r>
      <w:r w:rsidR="001F5EE4" w:rsidRPr="00D80792">
        <w:rPr>
          <w:rFonts w:cs="Gill Sans"/>
          <w:szCs w:val="24"/>
        </w:rPr>
        <w:t xml:space="preserve"> offending may </w:t>
      </w:r>
      <w:r w:rsidR="00666B6F" w:rsidRPr="00D80792">
        <w:rPr>
          <w:rFonts w:cs="Gill Sans"/>
          <w:szCs w:val="24"/>
        </w:rPr>
        <w:t>explain</w:t>
      </w:r>
      <w:r w:rsidR="003A3356" w:rsidRPr="00D80792">
        <w:rPr>
          <w:rFonts w:cs="Gill Sans"/>
          <w:szCs w:val="24"/>
        </w:rPr>
        <w:t xml:space="preserve"> deprioritising </w:t>
      </w:r>
      <w:r w:rsidR="001F5EE4" w:rsidRPr="00D80792">
        <w:rPr>
          <w:rFonts w:cs="Gill Sans"/>
          <w:szCs w:val="24"/>
        </w:rPr>
        <w:t>offenders</w:t>
      </w:r>
      <w:r w:rsidR="001312A5" w:rsidRPr="00D80792">
        <w:rPr>
          <w:rFonts w:cs="Gill Sans"/>
          <w:szCs w:val="24"/>
        </w:rPr>
        <w:t>’ needs</w:t>
      </w:r>
      <w:r w:rsidR="00A32ADE" w:rsidRPr="00D80792">
        <w:rPr>
          <w:rFonts w:cs="Gill Sans"/>
          <w:szCs w:val="24"/>
        </w:rPr>
        <w:t xml:space="preserve"> to prioritiz</w:t>
      </w:r>
      <w:r w:rsidR="001F5EE4" w:rsidRPr="00D80792">
        <w:rPr>
          <w:rFonts w:cs="Gill Sans"/>
          <w:szCs w:val="24"/>
        </w:rPr>
        <w:t>e the needs of a more vulnerable party</w:t>
      </w:r>
      <w:r w:rsidR="009E109B" w:rsidRPr="00D80792">
        <w:rPr>
          <w:rFonts w:cs="Gill Sans"/>
          <w:szCs w:val="24"/>
        </w:rPr>
        <w:t xml:space="preserve"> </w:t>
      </w:r>
      <w:r w:rsidR="00B8293E" w:rsidRPr="00D80792">
        <w:rPr>
          <w:rFonts w:cs="Gill Sans"/>
          <w:szCs w:val="24"/>
        </w:rPr>
        <w:fldChar w:fldCharType="begin"/>
      </w:r>
      <w:r w:rsidR="00D73B78" w:rsidRPr="00D80792">
        <w:rPr>
          <w:rFonts w:cs="Gill Sans"/>
          <w:szCs w:val="24"/>
        </w:rPr>
        <w:instrText xml:space="preserve"> ADDIN ZOTERO_ITEM CSL_CITATION {"citationID":"1xJZ0Ryx","properties":{"formattedCitation":"{\\rtf (Kittay 1999, 69; Coverdale 2014, 107\\uc0\\u8211{}10)}","plainCitation":"(Kittay 1999, 69; Coverdale 2014, 107–10)"},"citationItems":[{"id":364,"uris":["http://zotero.org/users/54422/items/THKJJSN7"],"uri":["http://zotero.org/users/54422/items/THKJJSN7"],"itemData":{"id":364,"type":"book","title":"Love's Labor: Essays on women, equality, and dependency","collection-title":"Thinking gender","publisher":"Routledge","publisher-place":"New York","event-place":"New York","ISBN":"0415904129","shortTitle":"Love's labor","author":[{"family":"Kittay","given":"Eva Feder"}],"issued":{"date-parts":[["1999"]]}},"locator":"69","label":"page"},{"id":1981,"uris":["http://zotero.org/users/54422/items/BG9JGNID"],"uri":["http://zotero.org/users/54422/items/BG9JGNID"],"itemData":{"id":1981,"type":"thesis","title":"Punishing with care: treating offenders as equal persons in criminal punishment","publisher":"Department of Law, London School of Economics &amp; Political Science","publisher-place":"London","event-place":"London","author":[{"family":"Coverdale","given":"Helen Brown"}],"issued":{"date-parts":[["2014"]]},"accessed":{"date-parts":[["2011",10,16]]}},"locator":"107-10","label":"page"}],"schema":"https://github.com/citation-style-language/schema/raw/master/csl-citation.json"} </w:instrText>
      </w:r>
      <w:r w:rsidR="00B8293E" w:rsidRPr="00D80792">
        <w:rPr>
          <w:rFonts w:cs="Gill Sans"/>
          <w:szCs w:val="24"/>
        </w:rPr>
        <w:fldChar w:fldCharType="separate"/>
      </w:r>
      <w:r w:rsidR="00D73B78" w:rsidRPr="00D80792">
        <w:rPr>
          <w:rFonts w:ascii="Calibri" w:eastAsia="Times New Roman" w:cs="Times New Roman"/>
        </w:rPr>
        <w:t>(Kittay 1999, 69; Coverdale 2014, 107–10)</w:t>
      </w:r>
      <w:r w:rsidR="00B8293E" w:rsidRPr="00D80792">
        <w:rPr>
          <w:rFonts w:cs="Gill Sans"/>
          <w:szCs w:val="24"/>
        </w:rPr>
        <w:fldChar w:fldCharType="end"/>
      </w:r>
      <w:r w:rsidR="00666B6F" w:rsidRPr="00D80792">
        <w:rPr>
          <w:rFonts w:cs="Gill Sans"/>
          <w:szCs w:val="24"/>
        </w:rPr>
        <w:t>,</w:t>
      </w:r>
      <w:r w:rsidR="001F5EE4" w:rsidRPr="00D80792">
        <w:rPr>
          <w:rFonts w:cs="Gill Sans"/>
          <w:szCs w:val="24"/>
        </w:rPr>
        <w:t xml:space="preserve"> offending </w:t>
      </w:r>
      <w:r w:rsidR="000F28DF" w:rsidRPr="00D80792">
        <w:rPr>
          <w:rFonts w:cs="Gill Sans"/>
          <w:szCs w:val="24"/>
        </w:rPr>
        <w:t>erase</w:t>
      </w:r>
      <w:r w:rsidR="001312A5" w:rsidRPr="00D80792">
        <w:rPr>
          <w:rFonts w:cs="Gill Sans"/>
          <w:szCs w:val="24"/>
        </w:rPr>
        <w:t>s neither</w:t>
      </w:r>
      <w:r w:rsidR="000F28DF" w:rsidRPr="00D80792">
        <w:rPr>
          <w:rFonts w:cs="Gill Sans"/>
          <w:szCs w:val="24"/>
        </w:rPr>
        <w:t xml:space="preserve"> rights</w:t>
      </w:r>
      <w:r w:rsidR="007754AE" w:rsidRPr="00D80792">
        <w:rPr>
          <w:rFonts w:cs="Gill Sans"/>
          <w:szCs w:val="24"/>
        </w:rPr>
        <w:t xml:space="preserve"> nor needs. Offending</w:t>
      </w:r>
      <w:r w:rsidR="000F28DF" w:rsidRPr="00D80792">
        <w:rPr>
          <w:rFonts w:cs="Gill Sans"/>
          <w:szCs w:val="24"/>
        </w:rPr>
        <w:t xml:space="preserve"> </w:t>
      </w:r>
      <w:r w:rsidR="001F5EE4" w:rsidRPr="00D80792">
        <w:rPr>
          <w:rFonts w:cs="Gill Sans"/>
          <w:szCs w:val="24"/>
        </w:rPr>
        <w:t xml:space="preserve">cannot justify </w:t>
      </w:r>
      <w:r w:rsidR="003A3356" w:rsidRPr="00D80792">
        <w:rPr>
          <w:rFonts w:cs="Gill Sans"/>
          <w:szCs w:val="24"/>
        </w:rPr>
        <w:t xml:space="preserve">either </w:t>
      </w:r>
      <w:r w:rsidR="001F5EE4" w:rsidRPr="00D80792">
        <w:rPr>
          <w:rFonts w:cs="Gill Sans"/>
          <w:szCs w:val="24"/>
        </w:rPr>
        <w:t>ignoring offenders’ needs</w:t>
      </w:r>
      <w:r w:rsidR="007754AE" w:rsidRPr="00D80792">
        <w:rPr>
          <w:rFonts w:cs="Gill Sans"/>
          <w:szCs w:val="24"/>
        </w:rPr>
        <w:t xml:space="preserve"> and</w:t>
      </w:r>
      <w:r w:rsidR="001F5EE4" w:rsidRPr="00D80792">
        <w:rPr>
          <w:rFonts w:cs="Gill Sans"/>
          <w:szCs w:val="24"/>
        </w:rPr>
        <w:t xml:space="preserve"> dehumanising </w:t>
      </w:r>
      <w:r w:rsidR="001F5EE4" w:rsidRPr="00D80792">
        <w:rPr>
          <w:rFonts w:cs="Gill Sans"/>
          <w:szCs w:val="24"/>
        </w:rPr>
        <w:lastRenderedPageBreak/>
        <w:t>offenders</w:t>
      </w:r>
      <w:r w:rsidR="000F28DF" w:rsidRPr="00D80792">
        <w:rPr>
          <w:rFonts w:cs="Gill Sans"/>
          <w:szCs w:val="24"/>
        </w:rPr>
        <w:t xml:space="preserve"> </w:t>
      </w:r>
      <w:r w:rsidR="003A3356" w:rsidRPr="00D80792">
        <w:rPr>
          <w:rFonts w:cs="Gill Sans"/>
          <w:szCs w:val="24"/>
        </w:rPr>
        <w:t>as individuals-in-relation</w:t>
      </w:r>
      <w:r w:rsidRPr="00D80792">
        <w:rPr>
          <w:rFonts w:cs="Gill Sans"/>
          <w:szCs w:val="24"/>
        </w:rPr>
        <w:t xml:space="preserve">; </w:t>
      </w:r>
      <w:r w:rsidR="001F5EE4" w:rsidRPr="00D80792">
        <w:rPr>
          <w:rFonts w:cs="Gill Sans"/>
          <w:szCs w:val="24"/>
        </w:rPr>
        <w:t xml:space="preserve">or </w:t>
      </w:r>
      <w:r w:rsidR="007754AE" w:rsidRPr="00D80792">
        <w:rPr>
          <w:rFonts w:cs="Gill Sans"/>
          <w:szCs w:val="24"/>
        </w:rPr>
        <w:t>ignoring offenders’ rights and dehumanising offenders as</w:t>
      </w:r>
      <w:r w:rsidR="001F5EE4" w:rsidRPr="00D80792">
        <w:rPr>
          <w:rFonts w:cs="Gill Sans"/>
          <w:szCs w:val="24"/>
        </w:rPr>
        <w:t xml:space="preserve"> rights bearers. </w:t>
      </w:r>
    </w:p>
    <w:p w14:paraId="706D7F79" w14:textId="77777777" w:rsidR="00CD6BC7" w:rsidRPr="00D80792" w:rsidRDefault="00CD6BC7" w:rsidP="009E109B">
      <w:pPr>
        <w:spacing w:line="480" w:lineRule="auto"/>
        <w:ind w:firstLine="720"/>
        <w:jc w:val="left"/>
        <w:rPr>
          <w:rFonts w:cs="Gill Sans"/>
          <w:szCs w:val="24"/>
        </w:rPr>
      </w:pPr>
    </w:p>
    <w:p w14:paraId="14061300" w14:textId="1939EC5B" w:rsidR="00B70528" w:rsidRPr="00D80792" w:rsidRDefault="007D197C" w:rsidP="009E109B">
      <w:pPr>
        <w:pStyle w:val="SageH2Bhead"/>
      </w:pPr>
      <w:r w:rsidRPr="00D80792">
        <w:t>Using welfare wisely</w:t>
      </w:r>
    </w:p>
    <w:p w14:paraId="750018F7" w14:textId="7B96164A" w:rsidR="00CA171D" w:rsidRPr="00D80792" w:rsidRDefault="00DD53C6" w:rsidP="009E109B">
      <w:pPr>
        <w:spacing w:line="480" w:lineRule="auto"/>
        <w:rPr>
          <w:rFonts w:cs="Gill Sans"/>
          <w:szCs w:val="24"/>
        </w:rPr>
      </w:pPr>
      <w:r w:rsidRPr="00D80792">
        <w:rPr>
          <w:rFonts w:cs="Gill Sans"/>
          <w:szCs w:val="24"/>
        </w:rPr>
        <w:t>Carlen links welfare polic</w:t>
      </w:r>
      <w:r w:rsidR="006B2E7D">
        <w:rPr>
          <w:rFonts w:cs="Gill Sans"/>
          <w:szCs w:val="24"/>
        </w:rPr>
        <w:t>i</w:t>
      </w:r>
      <w:r w:rsidRPr="00D80792">
        <w:rPr>
          <w:rFonts w:cs="Gill Sans"/>
          <w:szCs w:val="24"/>
        </w:rPr>
        <w:t>es to</w:t>
      </w:r>
      <w:r w:rsidR="00CA171D" w:rsidRPr="00D80792">
        <w:rPr>
          <w:rFonts w:cs="Gill Sans"/>
          <w:szCs w:val="24"/>
        </w:rPr>
        <w:t xml:space="preserve"> moral reciprocity: the state ‘is obligated to satisfy the minimum needs of its citizens’, in return ‘citizens are expected to obey the law’ </w:t>
      </w:r>
      <w:r w:rsidR="00CA171D" w:rsidRPr="00D80792">
        <w:rPr>
          <w:rFonts w:cs="Gill Sans"/>
          <w:szCs w:val="24"/>
        </w:rPr>
        <w:fldChar w:fldCharType="begin"/>
      </w:r>
      <w:r w:rsidR="004B0175" w:rsidRPr="00D80792">
        <w:rPr>
          <w:rFonts w:cs="Gill Sans"/>
          <w:szCs w:val="24"/>
        </w:rPr>
        <w:instrText xml:space="preserve"> ADDIN ZOTERO_ITEM CSL_CITATION {"citationID":"jgWmDymh","properties":{"formattedCitation":"(2013, 97)","plainCitation":"(2013, 97)"},"citationItems":[{"id":2004,"uris":["http://zotero.org/users/54422/items/76WNRVV9"],"uri":["http://zotero.org/users/54422/items/76WNRVV9"],"itemData":{"id":2004,"type":"chapter","title":"Against rehabilitation; for reparative justice","container-title":"Crime, justice and social democracy: international perspectives","publisher":"Palgrave Macmillan,","publisher-place":"Basingstoke :","page":"89-104","event-place":"Basingstoke :","ISBN":"1-137-00868-7","editor":[{"family":"Carrington","given":"Kerry"}],"author":[{"family":"Carlen","given":"Pat"}],"issued":{"date-parts":[["2013"]]}},"locator":"97","label":"page","suppress-author":true}],"schema":"https://github.com/citation-style-language/schema/raw/master/csl-citation.json"} </w:instrText>
      </w:r>
      <w:r w:rsidR="00CA171D" w:rsidRPr="00D80792">
        <w:rPr>
          <w:rFonts w:cs="Gill Sans"/>
          <w:szCs w:val="24"/>
        </w:rPr>
        <w:fldChar w:fldCharType="separate"/>
      </w:r>
      <w:r w:rsidR="004B0175" w:rsidRPr="00D80792">
        <w:rPr>
          <w:rFonts w:cs="Gill Sans"/>
          <w:noProof/>
          <w:szCs w:val="24"/>
        </w:rPr>
        <w:t>(2013, 97)</w:t>
      </w:r>
      <w:r w:rsidR="00CA171D" w:rsidRPr="00D80792">
        <w:rPr>
          <w:rFonts w:cs="Gill Sans"/>
          <w:szCs w:val="24"/>
        </w:rPr>
        <w:fldChar w:fldCharType="end"/>
      </w:r>
      <w:r w:rsidR="00BA6E09" w:rsidRPr="00D80792">
        <w:rPr>
          <w:rFonts w:cs="Gill Sans"/>
          <w:szCs w:val="24"/>
        </w:rPr>
        <w:t xml:space="preserve">. While </w:t>
      </w:r>
      <w:r w:rsidR="004B0175" w:rsidRPr="00D80792">
        <w:rPr>
          <w:rFonts w:cs="Gill Sans"/>
          <w:szCs w:val="24"/>
        </w:rPr>
        <w:t>she</w:t>
      </w:r>
      <w:r w:rsidR="00CA171D" w:rsidRPr="00D80792">
        <w:rPr>
          <w:rFonts w:cs="Gill Sans"/>
          <w:szCs w:val="24"/>
        </w:rPr>
        <w:t xml:space="preserve"> frames </w:t>
      </w:r>
      <w:r w:rsidR="00EA56B6" w:rsidRPr="00D80792">
        <w:rPr>
          <w:rFonts w:cs="Gill Sans"/>
          <w:szCs w:val="24"/>
        </w:rPr>
        <w:t xml:space="preserve">this </w:t>
      </w:r>
      <w:r w:rsidR="00CA171D" w:rsidRPr="00D80792">
        <w:rPr>
          <w:rFonts w:cs="Gill Sans"/>
          <w:szCs w:val="24"/>
        </w:rPr>
        <w:t xml:space="preserve">as a direct </w:t>
      </w:r>
      <w:r w:rsidR="00BA6E09" w:rsidRPr="00D80792">
        <w:rPr>
          <w:rFonts w:cs="Gill Sans"/>
          <w:szCs w:val="24"/>
        </w:rPr>
        <w:t>reciprocity, this</w:t>
      </w:r>
      <w:r w:rsidR="00CA171D" w:rsidRPr="00D80792">
        <w:rPr>
          <w:rFonts w:cs="Gill Sans"/>
          <w:szCs w:val="24"/>
        </w:rPr>
        <w:t xml:space="preserve"> may </w:t>
      </w:r>
      <w:r w:rsidR="00EA56B6" w:rsidRPr="00D80792">
        <w:rPr>
          <w:rFonts w:cs="Gill Sans"/>
          <w:szCs w:val="24"/>
        </w:rPr>
        <w:t xml:space="preserve">also </w:t>
      </w:r>
      <w:r w:rsidR="00CA171D" w:rsidRPr="00D80792">
        <w:rPr>
          <w:rFonts w:cs="Gill Sans"/>
          <w:szCs w:val="24"/>
        </w:rPr>
        <w:t>be viewed as</w:t>
      </w:r>
      <w:r w:rsidR="00EA56B6" w:rsidRPr="00D80792">
        <w:rPr>
          <w:rFonts w:cs="Gill Sans"/>
          <w:szCs w:val="24"/>
        </w:rPr>
        <w:t xml:space="preserve"> an</w:t>
      </w:r>
      <w:r w:rsidR="00CA171D" w:rsidRPr="00D80792">
        <w:rPr>
          <w:rFonts w:cs="Gill Sans"/>
          <w:szCs w:val="24"/>
        </w:rPr>
        <w:t xml:space="preserve"> indirect</w:t>
      </w:r>
      <w:r w:rsidR="00EA56B6" w:rsidRPr="00D80792">
        <w:rPr>
          <w:rFonts w:cs="Gill Sans"/>
          <w:szCs w:val="24"/>
        </w:rPr>
        <w:t xml:space="preserve"> reciprocity</w:t>
      </w:r>
      <w:r w:rsidR="00CA171D" w:rsidRPr="00D80792">
        <w:rPr>
          <w:rFonts w:cs="Gill Sans"/>
          <w:szCs w:val="24"/>
        </w:rPr>
        <w:t xml:space="preserve">: the state secures a basic minimum for individuals, and </w:t>
      </w:r>
      <w:r w:rsidR="00494B4A" w:rsidRPr="00D80792">
        <w:rPr>
          <w:rFonts w:cs="Gill Sans"/>
          <w:szCs w:val="24"/>
        </w:rPr>
        <w:t xml:space="preserve">each </w:t>
      </w:r>
      <w:r w:rsidR="00CA171D" w:rsidRPr="00D80792">
        <w:rPr>
          <w:rFonts w:cs="Gill Sans"/>
          <w:szCs w:val="24"/>
        </w:rPr>
        <w:t>individual</w:t>
      </w:r>
      <w:r w:rsidR="0066187A" w:rsidRPr="00D80792">
        <w:rPr>
          <w:rFonts w:cs="Gill Sans"/>
          <w:szCs w:val="24"/>
        </w:rPr>
        <w:t xml:space="preserve"> do</w:t>
      </w:r>
      <w:r w:rsidR="00494B4A" w:rsidRPr="00D80792">
        <w:rPr>
          <w:rFonts w:cs="Gill Sans"/>
          <w:szCs w:val="24"/>
        </w:rPr>
        <w:t>es</w:t>
      </w:r>
      <w:r w:rsidR="00CA171D" w:rsidRPr="00D80792">
        <w:rPr>
          <w:rFonts w:cs="Gill Sans"/>
          <w:szCs w:val="24"/>
        </w:rPr>
        <w:t xml:space="preserve"> not offend against others. Yet, </w:t>
      </w:r>
      <w:r w:rsidR="00695C91" w:rsidRPr="00D80792">
        <w:rPr>
          <w:rFonts w:cs="Gill Sans"/>
          <w:szCs w:val="24"/>
        </w:rPr>
        <w:t xml:space="preserve">as </w:t>
      </w:r>
      <w:r w:rsidR="004B0175" w:rsidRPr="00D80792">
        <w:rPr>
          <w:rFonts w:cs="Gill Sans"/>
          <w:szCs w:val="24"/>
        </w:rPr>
        <w:t xml:space="preserve">Carlen </w:t>
      </w:r>
      <w:r w:rsidR="001B796E" w:rsidRPr="00D80792">
        <w:rPr>
          <w:rFonts w:cs="Gill Sans"/>
          <w:szCs w:val="24"/>
        </w:rPr>
        <w:t>identifies</w:t>
      </w:r>
      <w:r w:rsidR="00695C91" w:rsidRPr="00D80792">
        <w:rPr>
          <w:rFonts w:cs="Gill Sans"/>
          <w:szCs w:val="24"/>
        </w:rPr>
        <w:t xml:space="preserve">, many </w:t>
      </w:r>
      <w:r w:rsidR="00CA171D" w:rsidRPr="00D80792">
        <w:rPr>
          <w:rFonts w:cs="Gill Sans"/>
          <w:szCs w:val="24"/>
        </w:rPr>
        <w:t xml:space="preserve">offenders </w:t>
      </w:r>
      <w:r w:rsidR="004B0175" w:rsidRPr="00D80792">
        <w:rPr>
          <w:rFonts w:cs="Gill Sans"/>
          <w:szCs w:val="24"/>
        </w:rPr>
        <w:t xml:space="preserve">come from </w:t>
      </w:r>
      <w:r w:rsidR="00CA171D" w:rsidRPr="00D80792">
        <w:rPr>
          <w:rFonts w:cs="Gill Sans"/>
          <w:szCs w:val="24"/>
        </w:rPr>
        <w:t>heavily disadvantaged</w:t>
      </w:r>
      <w:r w:rsidR="004B0175" w:rsidRPr="00D80792">
        <w:rPr>
          <w:rFonts w:cs="Gill Sans"/>
          <w:szCs w:val="24"/>
        </w:rPr>
        <w:t xml:space="preserve"> backgrounds, such</w:t>
      </w:r>
      <w:r w:rsidR="00CA171D" w:rsidRPr="00D80792">
        <w:rPr>
          <w:rFonts w:cs="Gill Sans"/>
          <w:szCs w:val="24"/>
        </w:rPr>
        <w:t xml:space="preserve"> that the state cannot be seen to have fully met obligation</w:t>
      </w:r>
      <w:r w:rsidR="001B796E" w:rsidRPr="00D80792">
        <w:rPr>
          <w:rFonts w:cs="Gill Sans"/>
          <w:szCs w:val="24"/>
        </w:rPr>
        <w:t>s</w:t>
      </w:r>
      <w:r w:rsidR="00CA171D" w:rsidRPr="00D80792">
        <w:rPr>
          <w:rFonts w:cs="Gill Sans"/>
          <w:szCs w:val="24"/>
        </w:rPr>
        <w:t xml:space="preserve"> to protect </w:t>
      </w:r>
      <w:r w:rsidR="006B2E7D">
        <w:rPr>
          <w:rFonts w:cs="Gill Sans"/>
          <w:szCs w:val="24"/>
        </w:rPr>
        <w:t xml:space="preserve">citizens or to have met their </w:t>
      </w:r>
      <w:r w:rsidR="00CA171D" w:rsidRPr="00D80792">
        <w:rPr>
          <w:rFonts w:cs="Gill Sans"/>
          <w:szCs w:val="24"/>
        </w:rPr>
        <w:t xml:space="preserve">basic needs. R A Duff </w:t>
      </w:r>
      <w:r w:rsidR="004B0175" w:rsidRPr="00D80792">
        <w:rPr>
          <w:rFonts w:cs="Gill Sans"/>
          <w:szCs w:val="24"/>
        </w:rPr>
        <w:t>agrees</w:t>
      </w:r>
      <w:r w:rsidR="00CA171D" w:rsidRPr="00D80792">
        <w:rPr>
          <w:rFonts w:cs="Gill Sans"/>
          <w:szCs w:val="24"/>
        </w:rPr>
        <w:t xml:space="preserve"> that </w:t>
      </w:r>
      <w:r w:rsidR="0066187A" w:rsidRPr="00D80792">
        <w:rPr>
          <w:rFonts w:cs="Gill Sans"/>
          <w:szCs w:val="24"/>
        </w:rPr>
        <w:t>without</w:t>
      </w:r>
      <w:r w:rsidR="00CA171D" w:rsidRPr="00D80792">
        <w:rPr>
          <w:rFonts w:cs="Gill Sans"/>
          <w:szCs w:val="24"/>
        </w:rPr>
        <w:t xml:space="preserve"> fair access to the benefits of the shared soci</w:t>
      </w:r>
      <w:r w:rsidR="001A432C" w:rsidRPr="00D80792">
        <w:rPr>
          <w:rFonts w:cs="Gill Sans"/>
          <w:szCs w:val="24"/>
        </w:rPr>
        <w:t>o-political community,</w:t>
      </w:r>
      <w:r w:rsidR="00CA171D" w:rsidRPr="00D80792">
        <w:rPr>
          <w:rFonts w:cs="Gill Sans"/>
          <w:szCs w:val="24"/>
        </w:rPr>
        <w:t xml:space="preserve"> the authority of the state to call offenders to account</w:t>
      </w:r>
      <w:r w:rsidR="001A432C" w:rsidRPr="00D80792">
        <w:rPr>
          <w:rFonts w:cs="Gill Sans"/>
          <w:szCs w:val="24"/>
        </w:rPr>
        <w:t>,</w:t>
      </w:r>
      <w:r w:rsidR="00CA171D" w:rsidRPr="00D80792">
        <w:rPr>
          <w:rFonts w:cs="Gill Sans"/>
          <w:szCs w:val="24"/>
        </w:rPr>
        <w:t xml:space="preserve"> and the subsequent legitimacy of punishment</w:t>
      </w:r>
      <w:r w:rsidR="001A432C" w:rsidRPr="00D80792">
        <w:rPr>
          <w:rFonts w:cs="Gill Sans"/>
          <w:szCs w:val="24"/>
        </w:rPr>
        <w:t>, is undermined</w:t>
      </w:r>
      <w:r w:rsidR="00CA171D" w:rsidRPr="00D80792">
        <w:rPr>
          <w:rFonts w:cs="Gill Sans"/>
          <w:szCs w:val="24"/>
        </w:rPr>
        <w:t xml:space="preserve"> </w:t>
      </w:r>
      <w:r w:rsidR="00CA171D" w:rsidRPr="00D80792">
        <w:rPr>
          <w:rFonts w:cs="Gill Sans"/>
          <w:szCs w:val="24"/>
        </w:rPr>
        <w:fldChar w:fldCharType="begin"/>
      </w:r>
      <w:r w:rsidR="00CA171D" w:rsidRPr="00D80792">
        <w:rPr>
          <w:rFonts w:cs="Gill Sans"/>
          <w:szCs w:val="24"/>
        </w:rPr>
        <w:instrText xml:space="preserve"> ADDIN ZOTERO_ITEM CSL_CITATION {"citationID":"wdXsDGis","properties":{"formattedCitation":"{\\rtf (2007, 161\\uc0\\u8211{}62)}","plainCitation":"(2007, 161–62)"},"citationItems":[{"id":130,"uris":["http://zotero.org/users/54422/items/BKWK93G2"],"uri":["http://zotero.org/users/54422/items/BKWK93G2"],"itemData":{"id":130,"type":"book","title":"Answering for Crime: Responsibility and liability in criminal law","publisher":"Hart Pub.","publisher-place":"Oxford","event-place":"Oxford","ISBN":"1-84113-753-7","author":[{"family":"Duff","given":"R. A."}],"issued":{"date-parts":[["2007"]]}},"locator":"161-162","label":"page","suppress-author":true}],"schema":"https://github.com/citation-style-language/schema/raw/master/csl-citation.json"} </w:instrText>
      </w:r>
      <w:r w:rsidR="00CA171D" w:rsidRPr="00D80792">
        <w:rPr>
          <w:rFonts w:cs="Gill Sans"/>
          <w:szCs w:val="24"/>
        </w:rPr>
        <w:fldChar w:fldCharType="separate"/>
      </w:r>
      <w:r w:rsidR="00CA171D" w:rsidRPr="00D80792">
        <w:rPr>
          <w:rFonts w:cs="Gill Sans"/>
          <w:szCs w:val="24"/>
        </w:rPr>
        <w:t>(2007, 161–62)</w:t>
      </w:r>
      <w:r w:rsidR="00CA171D" w:rsidRPr="00D80792">
        <w:rPr>
          <w:rFonts w:cs="Gill Sans"/>
          <w:szCs w:val="24"/>
        </w:rPr>
        <w:fldChar w:fldCharType="end"/>
      </w:r>
      <w:r w:rsidR="00CA171D" w:rsidRPr="00D80792">
        <w:rPr>
          <w:rFonts w:cs="Gill Sans"/>
          <w:szCs w:val="24"/>
        </w:rPr>
        <w:t>.</w:t>
      </w:r>
    </w:p>
    <w:p w14:paraId="0FE7747F" w14:textId="04D0EE32" w:rsidR="001A432C" w:rsidRPr="00D80792" w:rsidRDefault="00BA6E09" w:rsidP="009E109B">
      <w:pPr>
        <w:spacing w:line="480" w:lineRule="auto"/>
        <w:ind w:firstLine="720"/>
        <w:rPr>
          <w:rFonts w:cs="Gill Sans"/>
          <w:szCs w:val="24"/>
        </w:rPr>
      </w:pPr>
      <w:r w:rsidRPr="00D80792">
        <w:rPr>
          <w:rFonts w:cs="Gill Sans"/>
          <w:szCs w:val="24"/>
        </w:rPr>
        <w:t>Punishm</w:t>
      </w:r>
      <w:r w:rsidR="001F7AA7" w:rsidRPr="00D80792">
        <w:rPr>
          <w:rFonts w:cs="Gill Sans"/>
          <w:szCs w:val="24"/>
        </w:rPr>
        <w:t>ent may misrecognise offenders’</w:t>
      </w:r>
      <w:r w:rsidRPr="00D80792">
        <w:rPr>
          <w:rFonts w:cs="Gill Sans"/>
          <w:szCs w:val="24"/>
        </w:rPr>
        <w:t xml:space="preserve"> needs as merely</w:t>
      </w:r>
      <w:r w:rsidR="001A432C" w:rsidRPr="00D80792">
        <w:rPr>
          <w:rFonts w:cs="Gill Sans"/>
          <w:szCs w:val="24"/>
        </w:rPr>
        <w:t xml:space="preserve"> indications of future criminal risk </w:t>
      </w:r>
      <w:r w:rsidR="001A432C" w:rsidRPr="00D80792">
        <w:rPr>
          <w:rFonts w:cs="Gill Sans"/>
          <w:szCs w:val="24"/>
        </w:rPr>
        <w:fldChar w:fldCharType="begin"/>
      </w:r>
      <w:r w:rsidR="001A432C" w:rsidRPr="00D80792">
        <w:rPr>
          <w:rFonts w:cs="Gill Sans"/>
          <w:szCs w:val="24"/>
        </w:rPr>
        <w:instrText xml:space="preserve"> ADDIN ZOTERO_ITEM CSL_CITATION {"citationID":"jIKKRoK8","properties":{"formattedCitation":"(Carlen 2013, 97)","plainCitation":"(Carlen 2013, 97)"},"citationItems":[{"id":2004,"uris":["http://zotero.org/users/54422/items/76WNRVV9"],"uri":["http://zotero.org/users/54422/items/76WNRVV9"],"itemData":{"id":2004,"type":"chapter","title":"Against rehabilitation; for reparative justice","container-title":"Crime, justice and social democracy: international perspectives","publisher":"Palgrave Macmillan,","publisher-place":"Basingstoke :","page":"89-104","event-place":"Basingstoke :","ISBN":"1-137-00868-7","editor":[{"family":"Carrington","given":"Kerry"}],"author":[{"family":"Carlen","given":"Pat"}],"issued":{"date-parts":[["2013"]]}},"locator":"97","label":"page"}],"schema":"https://github.com/citation-style-language/schema/raw/master/csl-citation.json"} </w:instrText>
      </w:r>
      <w:r w:rsidR="001A432C" w:rsidRPr="00D80792">
        <w:rPr>
          <w:rFonts w:cs="Gill Sans"/>
          <w:szCs w:val="24"/>
        </w:rPr>
        <w:fldChar w:fldCharType="separate"/>
      </w:r>
      <w:r w:rsidR="001A432C" w:rsidRPr="00D80792">
        <w:rPr>
          <w:rFonts w:cs="Gill Sans"/>
          <w:noProof/>
          <w:szCs w:val="24"/>
        </w:rPr>
        <w:t>(Carlen 2013, 97)</w:t>
      </w:r>
      <w:r w:rsidR="001A432C" w:rsidRPr="00D80792">
        <w:rPr>
          <w:rFonts w:cs="Gill Sans"/>
          <w:szCs w:val="24"/>
        </w:rPr>
        <w:fldChar w:fldCharType="end"/>
      </w:r>
      <w:r w:rsidR="001A432C" w:rsidRPr="00D80792">
        <w:rPr>
          <w:rFonts w:cs="Gill Sans"/>
          <w:szCs w:val="24"/>
        </w:rPr>
        <w:t>. For example, the self-harming behaviour of Canadian women prisoners was categorized in the same way as other-directed violence among men: as a non-co</w:t>
      </w:r>
      <w:r w:rsidR="00BB10F0" w:rsidRPr="00D80792">
        <w:rPr>
          <w:rFonts w:cs="Gill Sans"/>
          <w:szCs w:val="24"/>
        </w:rPr>
        <w:t>mpliant</w:t>
      </w:r>
      <w:r w:rsidR="001A432C" w:rsidRPr="00D80792">
        <w:rPr>
          <w:rFonts w:cs="Gill Sans"/>
          <w:szCs w:val="24"/>
        </w:rPr>
        <w:t xml:space="preserve">, risk-generative behaviour, rather than as evidencing support requirements </w:t>
      </w:r>
      <w:r w:rsidR="001A432C" w:rsidRPr="00D80792">
        <w:rPr>
          <w:rFonts w:cs="Gill Sans"/>
          <w:szCs w:val="24"/>
        </w:rPr>
        <w:fldChar w:fldCharType="begin"/>
      </w:r>
      <w:r w:rsidR="001A432C" w:rsidRPr="00D80792">
        <w:rPr>
          <w:rFonts w:cs="Gill Sans"/>
          <w:szCs w:val="24"/>
        </w:rPr>
        <w:instrText xml:space="preserve"> ADDIN ZOTERO_ITEM CSL_CITATION {"citationID":"5Q1qDRJl","properties":{"formattedCitation":"(Hannah-Moffat 2006, 188)","plainCitation":"(Hannah-Moffat 2006, 188)"},"citationItems":[{"id":1884,"uris":["http://zotero.org/users/54422/items/HQD7JX2D"],"uri":["http://zotero.org/users/54422/items/HQD7JX2D"],"itemData":{"id":1884,"type":"article-journal","title":"Pandora's Box: Risk/Need and Gender-Responsive Corrections","container-title":"Criminology &amp; Public Policy","page":"183–192","volume":"5","issue":"1","source":"Wiley Online Library","DOI":"10.1111/j.1745-9133.2006.00113.x","ISSN":"1745-9133","shortTitle":"Pandora's Box","language":"en","author":[{"family":"Hannah-Moffat","given":"Kelly"}],"issued":{"date-parts":[["2006"]]}},"locator":"188","label":"page"}],"schema":"https://github.com/citation-style-language/schema/raw/master/csl-citation.json"} </w:instrText>
      </w:r>
      <w:r w:rsidR="001A432C" w:rsidRPr="00D80792">
        <w:rPr>
          <w:rFonts w:cs="Gill Sans"/>
          <w:szCs w:val="24"/>
        </w:rPr>
        <w:fldChar w:fldCharType="separate"/>
      </w:r>
      <w:r w:rsidR="001A432C" w:rsidRPr="00D80792">
        <w:rPr>
          <w:rFonts w:cs="Gill Sans"/>
          <w:noProof/>
          <w:szCs w:val="24"/>
        </w:rPr>
        <w:t>(Hannah-Moffat 2006, 188)</w:t>
      </w:r>
      <w:r w:rsidR="001A432C" w:rsidRPr="00D80792">
        <w:rPr>
          <w:rFonts w:cs="Gill Sans"/>
          <w:szCs w:val="24"/>
        </w:rPr>
        <w:fldChar w:fldCharType="end"/>
      </w:r>
      <w:r w:rsidR="001A432C" w:rsidRPr="00D80792">
        <w:rPr>
          <w:rFonts w:cs="Gill Sans"/>
          <w:szCs w:val="24"/>
        </w:rPr>
        <w:t xml:space="preserve">. The </w:t>
      </w:r>
      <w:r w:rsidR="009D0C50" w:rsidRPr="00D80792">
        <w:rPr>
          <w:rFonts w:cs="Gill Sans"/>
          <w:szCs w:val="24"/>
        </w:rPr>
        <w:t>pre-</w:t>
      </w:r>
      <w:r w:rsidR="001A432C" w:rsidRPr="00D80792">
        <w:rPr>
          <w:rFonts w:cs="Gill Sans"/>
          <w:szCs w:val="24"/>
        </w:rPr>
        <w:t xml:space="preserve">existing disadvantage of many </w:t>
      </w:r>
      <w:r w:rsidR="001A432C" w:rsidRPr="00D80792">
        <w:rPr>
          <w:rFonts w:cs="Gill Sans"/>
          <w:szCs w:val="24"/>
        </w:rPr>
        <w:lastRenderedPageBreak/>
        <w:t xml:space="preserve">offenders, and the </w:t>
      </w:r>
      <w:r w:rsidR="009D0C50" w:rsidRPr="00D80792">
        <w:rPr>
          <w:rFonts w:cs="Gill Sans"/>
          <w:szCs w:val="24"/>
        </w:rPr>
        <w:t xml:space="preserve">subsequent </w:t>
      </w:r>
      <w:r w:rsidR="001A432C" w:rsidRPr="00D80792">
        <w:rPr>
          <w:rFonts w:cs="Gill Sans"/>
          <w:szCs w:val="24"/>
        </w:rPr>
        <w:t xml:space="preserve">misrecognition of their needs, makes it all the more pressing that care is actively included in punishment. Offenders’ rights as </w:t>
      </w:r>
      <w:r w:rsidR="00CC018E" w:rsidRPr="00D80792">
        <w:rPr>
          <w:rFonts w:cs="Gill Sans"/>
          <w:szCs w:val="24"/>
        </w:rPr>
        <w:t>‘some mother’s child’</w:t>
      </w:r>
      <w:r w:rsidR="001A432C" w:rsidRPr="00D80792">
        <w:rPr>
          <w:rFonts w:cs="Gill Sans"/>
          <w:szCs w:val="24"/>
        </w:rPr>
        <w:t xml:space="preserve"> may be temporarily abridged during punishment, but their rights and needs cannot be ignored. Offenders are entitled to our care, as equal persons, community membe</w:t>
      </w:r>
      <w:r w:rsidR="00CC018E" w:rsidRPr="00D80792">
        <w:rPr>
          <w:rFonts w:cs="Gill Sans"/>
          <w:szCs w:val="24"/>
        </w:rPr>
        <w:t>rs, and as a mother’s child</w:t>
      </w:r>
      <w:r w:rsidR="001A432C" w:rsidRPr="00D80792">
        <w:rPr>
          <w:rFonts w:cs="Gill Sans"/>
          <w:szCs w:val="24"/>
        </w:rPr>
        <w:t xml:space="preserve">. </w:t>
      </w:r>
    </w:p>
    <w:p w14:paraId="3E56A6DA" w14:textId="77777777" w:rsidR="009F0315" w:rsidRPr="00D80792" w:rsidRDefault="009F0315" w:rsidP="009E109B">
      <w:pPr>
        <w:spacing w:line="480" w:lineRule="auto"/>
        <w:jc w:val="left"/>
        <w:rPr>
          <w:rFonts w:cs="Gill Sans"/>
          <w:szCs w:val="24"/>
        </w:rPr>
      </w:pPr>
    </w:p>
    <w:p w14:paraId="41E2E096" w14:textId="1AE95344" w:rsidR="00F7430C" w:rsidRPr="00D80792" w:rsidRDefault="007D197C" w:rsidP="009E109B">
      <w:pPr>
        <w:pStyle w:val="SageH2Bhead"/>
      </w:pPr>
      <w:r w:rsidRPr="00D80792">
        <w:t>Amplifying care</w:t>
      </w:r>
    </w:p>
    <w:p w14:paraId="306560AD" w14:textId="791A663E" w:rsidR="00311BD1" w:rsidRPr="00D80792" w:rsidRDefault="00A74232" w:rsidP="009E109B">
      <w:pPr>
        <w:spacing w:line="480" w:lineRule="auto"/>
        <w:jc w:val="left"/>
        <w:rPr>
          <w:rFonts w:cs="Gill Sans"/>
          <w:szCs w:val="24"/>
        </w:rPr>
      </w:pPr>
      <w:r w:rsidRPr="00D80792">
        <w:rPr>
          <w:rFonts w:cs="Gill Sans"/>
          <w:szCs w:val="24"/>
        </w:rPr>
        <w:t xml:space="preserve">Providing care can help to </w:t>
      </w:r>
      <w:r w:rsidR="004B0175" w:rsidRPr="00D80792">
        <w:rPr>
          <w:rFonts w:cs="Gill Sans"/>
          <w:szCs w:val="24"/>
        </w:rPr>
        <w:t xml:space="preserve">address </w:t>
      </w:r>
      <w:r w:rsidRPr="00D80792">
        <w:rPr>
          <w:rFonts w:cs="Gill Sans"/>
          <w:szCs w:val="24"/>
        </w:rPr>
        <w:t>offenders needs. But t</w:t>
      </w:r>
      <w:r w:rsidR="006E391C" w:rsidRPr="00D80792">
        <w:rPr>
          <w:rFonts w:cs="Gill Sans"/>
          <w:szCs w:val="24"/>
        </w:rPr>
        <w:t xml:space="preserve">here </w:t>
      </w:r>
      <w:r w:rsidR="00271BF9" w:rsidRPr="00D80792">
        <w:rPr>
          <w:rFonts w:cs="Gill Sans"/>
          <w:szCs w:val="24"/>
        </w:rPr>
        <w:t>are three potential ways</w:t>
      </w:r>
      <w:r w:rsidR="006E391C" w:rsidRPr="00D80792">
        <w:rPr>
          <w:rFonts w:cs="Gill Sans"/>
          <w:szCs w:val="24"/>
        </w:rPr>
        <w:t xml:space="preserve"> in which caring resources might be amplified</w:t>
      </w:r>
      <w:r w:rsidR="00AB4F14" w:rsidRPr="00D80792">
        <w:rPr>
          <w:rFonts w:cs="Gill Sans"/>
          <w:szCs w:val="24"/>
        </w:rPr>
        <w:t xml:space="preserve">, to benefit third </w:t>
      </w:r>
      <w:r w:rsidR="003279E3" w:rsidRPr="00D80792">
        <w:rPr>
          <w:rFonts w:cs="Gill Sans"/>
          <w:szCs w:val="24"/>
        </w:rPr>
        <w:t>parties</w:t>
      </w:r>
      <w:r w:rsidR="006E391C" w:rsidRPr="00D80792">
        <w:rPr>
          <w:rFonts w:cs="Gill Sans"/>
          <w:szCs w:val="24"/>
        </w:rPr>
        <w:t xml:space="preserve"> when we use </w:t>
      </w:r>
      <w:r w:rsidR="00271BF9" w:rsidRPr="00D80792">
        <w:rPr>
          <w:rFonts w:cs="Gill Sans"/>
          <w:szCs w:val="24"/>
        </w:rPr>
        <w:t>welfare resources to support people who have offended. I identify these three cases, before developing each in turn</w:t>
      </w:r>
      <w:r w:rsidR="003B0527" w:rsidRPr="00D80792">
        <w:rPr>
          <w:rFonts w:cs="Gill Sans"/>
          <w:szCs w:val="24"/>
        </w:rPr>
        <w:t xml:space="preserve"> in the sections below</w:t>
      </w:r>
      <w:r w:rsidR="00271BF9" w:rsidRPr="00D80792">
        <w:rPr>
          <w:rFonts w:cs="Gill Sans"/>
          <w:szCs w:val="24"/>
        </w:rPr>
        <w:t xml:space="preserve">. </w:t>
      </w:r>
      <w:r w:rsidR="00AB4F14" w:rsidRPr="00D80792">
        <w:rPr>
          <w:rFonts w:cs="Gill Sans"/>
          <w:szCs w:val="24"/>
        </w:rPr>
        <w:t>Firstly,</w:t>
      </w:r>
      <w:r w:rsidRPr="00D80792">
        <w:rPr>
          <w:rFonts w:cs="Gill Sans"/>
          <w:szCs w:val="24"/>
        </w:rPr>
        <w:t xml:space="preserve"> </w:t>
      </w:r>
      <w:r w:rsidR="00AB4F14" w:rsidRPr="00D80792">
        <w:rPr>
          <w:rFonts w:cs="Gill Sans"/>
          <w:szCs w:val="24"/>
        </w:rPr>
        <w:t xml:space="preserve">if </w:t>
      </w:r>
      <w:r w:rsidRPr="00D80792">
        <w:rPr>
          <w:rFonts w:cs="Gill Sans"/>
          <w:szCs w:val="24"/>
        </w:rPr>
        <w:t>caring</w:t>
      </w:r>
      <w:r w:rsidR="00311BD1" w:rsidRPr="00D80792">
        <w:rPr>
          <w:rFonts w:cs="Gill Sans"/>
          <w:szCs w:val="24"/>
        </w:rPr>
        <w:t xml:space="preserve"> is a learned behaviour, then caring for offende</w:t>
      </w:r>
      <w:r w:rsidR="006007D7" w:rsidRPr="00D80792">
        <w:rPr>
          <w:rFonts w:cs="Gill Sans"/>
          <w:szCs w:val="24"/>
        </w:rPr>
        <w:t>rs potentially facilitates offe</w:t>
      </w:r>
      <w:r w:rsidR="0024307C" w:rsidRPr="00D80792">
        <w:rPr>
          <w:rFonts w:cs="Gill Sans"/>
          <w:szCs w:val="24"/>
        </w:rPr>
        <w:t>nders’ learning about care</w:t>
      </w:r>
      <w:r w:rsidR="003279E3" w:rsidRPr="00D80792">
        <w:rPr>
          <w:rFonts w:cs="Gill Sans"/>
          <w:szCs w:val="24"/>
        </w:rPr>
        <w:t xml:space="preserve">, benefitting offenders </w:t>
      </w:r>
      <w:r w:rsidR="00AF4C9E" w:rsidRPr="00D80792">
        <w:rPr>
          <w:rFonts w:cs="Gill Sans"/>
          <w:szCs w:val="24"/>
        </w:rPr>
        <w:t>by providing them with care and by providing a learning opportunity</w:t>
      </w:r>
      <w:r w:rsidR="00F54FB8" w:rsidRPr="00D80792">
        <w:rPr>
          <w:rFonts w:cs="Gill Sans"/>
          <w:szCs w:val="24"/>
        </w:rPr>
        <w:t xml:space="preserve"> to lay the foundations for future participation in caring</w:t>
      </w:r>
      <w:r w:rsidR="00AF4C9E" w:rsidRPr="00D80792">
        <w:rPr>
          <w:rFonts w:cs="Gill Sans"/>
          <w:szCs w:val="24"/>
        </w:rPr>
        <w:t xml:space="preserve">. </w:t>
      </w:r>
      <w:r w:rsidR="006007D7" w:rsidRPr="00D80792">
        <w:rPr>
          <w:rFonts w:cs="Gill Sans"/>
          <w:szCs w:val="24"/>
        </w:rPr>
        <w:t>Secondly,</w:t>
      </w:r>
      <w:r w:rsidR="00F7430C" w:rsidRPr="00D80792">
        <w:rPr>
          <w:rFonts w:cs="Gill Sans"/>
          <w:szCs w:val="24"/>
        </w:rPr>
        <w:t xml:space="preserve"> </w:t>
      </w:r>
      <w:r w:rsidR="007D2D2A" w:rsidRPr="00D80792">
        <w:rPr>
          <w:rFonts w:cs="Gill Sans"/>
          <w:szCs w:val="24"/>
        </w:rPr>
        <w:t xml:space="preserve">while many </w:t>
      </w:r>
      <w:r w:rsidR="00D76855" w:rsidRPr="00D80792">
        <w:rPr>
          <w:rFonts w:cs="Gill Sans"/>
          <w:szCs w:val="24"/>
        </w:rPr>
        <w:t>punishment</w:t>
      </w:r>
      <w:r w:rsidR="00F7430C" w:rsidRPr="00D80792">
        <w:rPr>
          <w:rFonts w:cs="Gill Sans"/>
          <w:szCs w:val="24"/>
        </w:rPr>
        <w:t xml:space="preserve"> </w:t>
      </w:r>
      <w:r w:rsidR="00D76855" w:rsidRPr="00D80792">
        <w:rPr>
          <w:rFonts w:cs="Gill Sans"/>
          <w:szCs w:val="24"/>
        </w:rPr>
        <w:t>practices</w:t>
      </w:r>
      <w:r w:rsidR="00F7430C" w:rsidRPr="00D80792">
        <w:rPr>
          <w:rFonts w:cs="Gill Sans"/>
          <w:szCs w:val="24"/>
        </w:rPr>
        <w:t xml:space="preserve"> presently deplete</w:t>
      </w:r>
      <w:r w:rsidR="00D76855" w:rsidRPr="00D80792">
        <w:rPr>
          <w:rFonts w:cs="Gill Sans"/>
          <w:szCs w:val="24"/>
        </w:rPr>
        <w:t xml:space="preserve"> </w:t>
      </w:r>
      <w:r w:rsidR="00F7430C" w:rsidRPr="00D80792">
        <w:rPr>
          <w:rFonts w:cs="Gill Sans"/>
          <w:szCs w:val="24"/>
        </w:rPr>
        <w:t>offenders</w:t>
      </w:r>
      <w:r w:rsidR="00D76855" w:rsidRPr="00D80792">
        <w:rPr>
          <w:rFonts w:cs="Gill Sans"/>
          <w:szCs w:val="24"/>
        </w:rPr>
        <w:t>’</w:t>
      </w:r>
      <w:r w:rsidR="00F7430C" w:rsidRPr="00D80792">
        <w:rPr>
          <w:rFonts w:cs="Gill Sans"/>
          <w:szCs w:val="24"/>
        </w:rPr>
        <w:t xml:space="preserve"> capabilities for caring</w:t>
      </w:r>
      <w:r w:rsidR="00D76855" w:rsidRPr="00D80792">
        <w:rPr>
          <w:rFonts w:cs="Gill Sans"/>
          <w:szCs w:val="24"/>
        </w:rPr>
        <w:t>,</w:t>
      </w:r>
      <w:r w:rsidR="006007D7" w:rsidRPr="00D80792">
        <w:rPr>
          <w:rFonts w:cs="Gill Sans"/>
          <w:szCs w:val="24"/>
        </w:rPr>
        <w:t xml:space="preserve"> supporting offenders </w:t>
      </w:r>
      <w:r w:rsidR="007D2D2A" w:rsidRPr="00D80792">
        <w:rPr>
          <w:rFonts w:cs="Gill Sans"/>
          <w:szCs w:val="24"/>
        </w:rPr>
        <w:t>strengthen</w:t>
      </w:r>
      <w:r w:rsidR="006E4D61" w:rsidRPr="00D80792">
        <w:rPr>
          <w:rFonts w:cs="Gill Sans"/>
          <w:szCs w:val="24"/>
        </w:rPr>
        <w:t>s</w:t>
      </w:r>
      <w:r w:rsidR="006007D7" w:rsidRPr="00D80792">
        <w:rPr>
          <w:rFonts w:cs="Gill Sans"/>
          <w:szCs w:val="24"/>
        </w:rPr>
        <w:t xml:space="preserve"> their </w:t>
      </w:r>
      <w:r w:rsidR="006E4D61" w:rsidRPr="00D80792">
        <w:rPr>
          <w:rFonts w:cs="Gill Sans"/>
          <w:szCs w:val="24"/>
        </w:rPr>
        <w:t>capabilities</w:t>
      </w:r>
      <w:r w:rsidR="006007D7" w:rsidRPr="00D80792">
        <w:rPr>
          <w:rFonts w:cs="Gill Sans"/>
          <w:szCs w:val="24"/>
        </w:rPr>
        <w:t xml:space="preserve"> for self-care and care</w:t>
      </w:r>
      <w:r w:rsidR="007D2D2A" w:rsidRPr="00D80792">
        <w:rPr>
          <w:rFonts w:cs="Gill Sans"/>
          <w:szCs w:val="24"/>
        </w:rPr>
        <w:t xml:space="preserve"> for others</w:t>
      </w:r>
      <w:r w:rsidR="006007D7" w:rsidRPr="00D80792">
        <w:rPr>
          <w:rFonts w:cs="Gill Sans"/>
          <w:szCs w:val="24"/>
        </w:rPr>
        <w:t xml:space="preserve">. Thirdly, supporting offenders facilitates </w:t>
      </w:r>
      <w:r w:rsidR="009F0315" w:rsidRPr="00D80792">
        <w:rPr>
          <w:rFonts w:cs="Gill Sans"/>
          <w:szCs w:val="24"/>
        </w:rPr>
        <w:t>soc</w:t>
      </w:r>
      <w:r w:rsidR="00AF4C9E" w:rsidRPr="00D80792">
        <w:rPr>
          <w:rFonts w:cs="Gill Sans"/>
          <w:szCs w:val="24"/>
        </w:rPr>
        <w:t>io</w:t>
      </w:r>
      <w:r w:rsidR="00BB10F0" w:rsidRPr="00D80792">
        <w:rPr>
          <w:rFonts w:cs="Gill Sans"/>
          <w:szCs w:val="24"/>
        </w:rPr>
        <w:t>-economic co-</w:t>
      </w:r>
      <w:r w:rsidR="006E4D61" w:rsidRPr="00D80792">
        <w:rPr>
          <w:rFonts w:cs="Gill Sans"/>
          <w:szCs w:val="24"/>
        </w:rPr>
        <w:t>operation</w:t>
      </w:r>
      <w:r w:rsidR="009F0315" w:rsidRPr="00D80792">
        <w:rPr>
          <w:rFonts w:cs="Gill Sans"/>
          <w:szCs w:val="24"/>
        </w:rPr>
        <w:t xml:space="preserve"> and the potential for intrinsically valuable relationships</w:t>
      </w:r>
      <w:r w:rsidR="006007D7" w:rsidRPr="00D80792">
        <w:rPr>
          <w:rFonts w:cs="Gill Sans"/>
          <w:szCs w:val="24"/>
        </w:rPr>
        <w:t xml:space="preserve">, </w:t>
      </w:r>
      <w:r w:rsidR="006E4D61" w:rsidRPr="00D80792">
        <w:rPr>
          <w:rFonts w:cs="Gill Sans"/>
          <w:szCs w:val="24"/>
        </w:rPr>
        <w:t>contributing</w:t>
      </w:r>
      <w:r w:rsidR="006007D7" w:rsidRPr="00D80792">
        <w:rPr>
          <w:rFonts w:cs="Gill Sans"/>
          <w:szCs w:val="24"/>
        </w:rPr>
        <w:t xml:space="preserve"> to</w:t>
      </w:r>
      <w:r w:rsidR="00CF71A1" w:rsidRPr="00D80792">
        <w:rPr>
          <w:rFonts w:cs="Gill Sans"/>
          <w:szCs w:val="24"/>
        </w:rPr>
        <w:t xml:space="preserve"> offenders’ desistance and</w:t>
      </w:r>
      <w:r w:rsidR="006007D7" w:rsidRPr="00D80792">
        <w:rPr>
          <w:rFonts w:cs="Gill Sans"/>
          <w:szCs w:val="24"/>
        </w:rPr>
        <w:t xml:space="preserve"> </w:t>
      </w:r>
      <w:r w:rsidR="00CF71A1" w:rsidRPr="00D80792">
        <w:rPr>
          <w:rFonts w:cs="Gill Sans"/>
          <w:szCs w:val="24"/>
        </w:rPr>
        <w:t xml:space="preserve">to </w:t>
      </w:r>
      <w:r w:rsidR="006007D7" w:rsidRPr="00D80792">
        <w:rPr>
          <w:rFonts w:cs="Gill Sans"/>
          <w:szCs w:val="24"/>
        </w:rPr>
        <w:t xml:space="preserve">flourishing </w:t>
      </w:r>
      <w:r w:rsidR="00AF4C9E" w:rsidRPr="00D80792">
        <w:rPr>
          <w:rFonts w:cs="Gill Sans"/>
          <w:szCs w:val="24"/>
        </w:rPr>
        <w:t>lives</w:t>
      </w:r>
      <w:r w:rsidR="00DB30D5" w:rsidRPr="00D80792">
        <w:rPr>
          <w:rFonts w:cs="Gill Sans"/>
          <w:szCs w:val="24"/>
        </w:rPr>
        <w:t xml:space="preserve"> across their communities</w:t>
      </w:r>
      <w:r w:rsidR="00AF4C9E" w:rsidRPr="00D80792">
        <w:rPr>
          <w:rFonts w:cs="Gill Sans"/>
          <w:szCs w:val="24"/>
        </w:rPr>
        <w:t>.</w:t>
      </w:r>
      <w:r w:rsidR="00122A3E" w:rsidRPr="00D80792">
        <w:rPr>
          <w:rFonts w:cs="Gill Sans"/>
          <w:szCs w:val="24"/>
        </w:rPr>
        <w:t xml:space="preserve"> </w:t>
      </w:r>
      <w:r w:rsidR="00F54FB8" w:rsidRPr="00D80792">
        <w:rPr>
          <w:rFonts w:cs="Gill Sans"/>
          <w:szCs w:val="24"/>
        </w:rPr>
        <w:t xml:space="preserve"> </w:t>
      </w:r>
      <w:r w:rsidR="00B37F33" w:rsidRPr="00D80792">
        <w:rPr>
          <w:rFonts w:cs="Gill Sans"/>
          <w:szCs w:val="24"/>
        </w:rPr>
        <w:t>S</w:t>
      </w:r>
      <w:r w:rsidR="002F4727" w:rsidRPr="00D80792">
        <w:rPr>
          <w:rFonts w:cs="Gill Sans"/>
          <w:szCs w:val="24"/>
        </w:rPr>
        <w:t xml:space="preserve">upporting offenders strengthens the </w:t>
      </w:r>
      <w:r w:rsidR="002F4727" w:rsidRPr="00D80792">
        <w:rPr>
          <w:rFonts w:cs="Gill Sans"/>
          <w:szCs w:val="24"/>
        </w:rPr>
        <w:lastRenderedPageBreak/>
        <w:t xml:space="preserve">possibility of instrumentally valuable community benefits, </w:t>
      </w:r>
      <w:r w:rsidR="00F54FB8" w:rsidRPr="00D80792">
        <w:rPr>
          <w:rFonts w:cs="Gill Sans"/>
          <w:szCs w:val="24"/>
        </w:rPr>
        <w:t>which may contribute to reducing the needs for welfare support elsewhere in the community</w:t>
      </w:r>
      <w:r w:rsidR="002F4727" w:rsidRPr="00D80792">
        <w:rPr>
          <w:rFonts w:cs="Gill Sans"/>
          <w:szCs w:val="24"/>
        </w:rPr>
        <w:t>.</w:t>
      </w:r>
      <w:r w:rsidR="00065BA0" w:rsidRPr="00D80792">
        <w:rPr>
          <w:rFonts w:cs="Gill Sans"/>
          <w:szCs w:val="24"/>
        </w:rPr>
        <w:t xml:space="preserve"> </w:t>
      </w:r>
      <w:r w:rsidR="00B37F33" w:rsidRPr="00D80792">
        <w:rPr>
          <w:rFonts w:cs="Gill Sans"/>
          <w:szCs w:val="24"/>
        </w:rPr>
        <w:t>T</w:t>
      </w:r>
      <w:r w:rsidR="000B4B89" w:rsidRPr="00D80792">
        <w:rPr>
          <w:rFonts w:cs="Gill Sans"/>
          <w:szCs w:val="24"/>
        </w:rPr>
        <w:t xml:space="preserve">hese </w:t>
      </w:r>
      <w:r w:rsidR="002F4727" w:rsidRPr="00D80792">
        <w:rPr>
          <w:rFonts w:cs="Gill Sans"/>
          <w:szCs w:val="24"/>
        </w:rPr>
        <w:t>point</w:t>
      </w:r>
      <w:r w:rsidR="000B4B89" w:rsidRPr="00D80792">
        <w:rPr>
          <w:rFonts w:cs="Gill Sans"/>
          <w:szCs w:val="24"/>
        </w:rPr>
        <w:t>s</w:t>
      </w:r>
      <w:r w:rsidR="00DB30D5" w:rsidRPr="00D80792">
        <w:rPr>
          <w:rFonts w:cs="Gill Sans"/>
          <w:szCs w:val="24"/>
        </w:rPr>
        <w:t xml:space="preserve"> </w:t>
      </w:r>
      <w:r w:rsidR="00B37F33" w:rsidRPr="00D80792">
        <w:rPr>
          <w:rFonts w:cs="Gill Sans"/>
          <w:szCs w:val="24"/>
        </w:rPr>
        <w:t>are</w:t>
      </w:r>
      <w:r w:rsidR="00065BA0" w:rsidRPr="00D80792">
        <w:rPr>
          <w:rFonts w:cs="Gill Sans"/>
          <w:szCs w:val="24"/>
        </w:rPr>
        <w:t xml:space="preserve"> developed in the three sections below</w:t>
      </w:r>
      <w:r w:rsidR="00B37F33" w:rsidRPr="00D80792">
        <w:rPr>
          <w:rFonts w:cs="Gill Sans"/>
          <w:szCs w:val="24"/>
        </w:rPr>
        <w:t xml:space="preserve">, each reflecting a facet of the </w:t>
      </w:r>
      <w:r w:rsidR="004246F5" w:rsidRPr="00D80792">
        <w:rPr>
          <w:rFonts w:cs="Gill Sans"/>
          <w:szCs w:val="24"/>
        </w:rPr>
        <w:t>entitlements</w:t>
      </w:r>
      <w:r w:rsidR="00B37F33" w:rsidRPr="00D80792">
        <w:rPr>
          <w:rFonts w:cs="Gill Sans"/>
          <w:szCs w:val="24"/>
        </w:rPr>
        <w:t xml:space="preserve"> Kittay identifies: to receive care, to support in care-giving, and to support others in their caring. </w:t>
      </w:r>
    </w:p>
    <w:p w14:paraId="745F88FF" w14:textId="77777777" w:rsidR="006007D7" w:rsidRPr="00D80792" w:rsidRDefault="006007D7" w:rsidP="009E109B">
      <w:pPr>
        <w:spacing w:line="480" w:lineRule="auto"/>
        <w:jc w:val="left"/>
        <w:rPr>
          <w:rFonts w:cs="Gill Sans"/>
          <w:szCs w:val="24"/>
        </w:rPr>
      </w:pPr>
    </w:p>
    <w:p w14:paraId="30041BDB" w14:textId="457265FB" w:rsidR="00E44837" w:rsidRPr="00D80792" w:rsidRDefault="006F464A" w:rsidP="009E109B">
      <w:pPr>
        <w:spacing w:line="480" w:lineRule="auto"/>
        <w:jc w:val="left"/>
        <w:outlineLvl w:val="0"/>
        <w:rPr>
          <w:rFonts w:cs="Gill Sans"/>
          <w:szCs w:val="24"/>
        </w:rPr>
      </w:pPr>
      <w:r w:rsidRPr="00D80792">
        <w:rPr>
          <w:rFonts w:cs="Gill Sans"/>
          <w:i/>
          <w:szCs w:val="24"/>
        </w:rPr>
        <w:t>Receiving care and learning to care</w:t>
      </w:r>
      <w:r w:rsidR="00574992" w:rsidRPr="00D80792">
        <w:rPr>
          <w:rFonts w:cs="Gill Sans"/>
          <w:szCs w:val="24"/>
        </w:rPr>
        <w:t xml:space="preserve">. </w:t>
      </w:r>
      <w:r w:rsidR="00D46C0F" w:rsidRPr="00D80792">
        <w:rPr>
          <w:rFonts w:cs="Gill Sans"/>
          <w:szCs w:val="24"/>
        </w:rPr>
        <w:t>Nel Nodding</w:t>
      </w:r>
      <w:r w:rsidR="008F0D7E" w:rsidRPr="00D80792">
        <w:rPr>
          <w:rFonts w:cs="Gill Sans"/>
          <w:szCs w:val="24"/>
        </w:rPr>
        <w:t>s argues</w:t>
      </w:r>
      <w:r w:rsidR="006007D7" w:rsidRPr="00D80792">
        <w:rPr>
          <w:rFonts w:cs="Gill Sans"/>
          <w:szCs w:val="24"/>
        </w:rPr>
        <w:t xml:space="preserve"> that caring is a learne</w:t>
      </w:r>
      <w:r w:rsidR="00B772ED" w:rsidRPr="00D80792">
        <w:rPr>
          <w:rFonts w:cs="Gill Sans"/>
          <w:szCs w:val="24"/>
        </w:rPr>
        <w:t xml:space="preserve">d behaviour </w:t>
      </w:r>
      <w:r w:rsidR="00D46C0F" w:rsidRPr="00D80792">
        <w:rPr>
          <w:rFonts w:cs="Gill Sans"/>
          <w:szCs w:val="24"/>
        </w:rPr>
        <w:fldChar w:fldCharType="begin"/>
      </w:r>
      <w:r w:rsidR="000B4B89" w:rsidRPr="00D80792">
        <w:rPr>
          <w:rFonts w:cs="Gill Sans"/>
          <w:szCs w:val="24"/>
        </w:rPr>
        <w:instrText xml:space="preserve"> ADDIN ZOTERO_ITEM CSL_CITATION {"citationID":"MWUTVYsF","properties":{"formattedCitation":"(2002)","plainCitation":"(2002)"},"citationItems":[{"id":10,"uris":["http://zotero.org/users/54422/items/2M8QD6TN"],"uri":["http://zotero.org/users/54422/items/2M8QD6TN"],"itemData":{"id":10,"type":"book","title":"Starting at Home: Caring and social policy","publisher":"University of California Press","publisher-place":"London","number-of-pages":"342","source":"Google Books","event-place":"London","ISBN":"0-520-23026-4","author":[{"family":"Noddings","given":"Nel"}],"issued":{"date-parts":[["2002"]]}},"suppress-author":true}],"schema":"https://github.com/citation-style-language/schema/raw/master/csl-citation.json"} </w:instrText>
      </w:r>
      <w:r w:rsidR="00D46C0F" w:rsidRPr="00D80792">
        <w:rPr>
          <w:rFonts w:cs="Gill Sans"/>
          <w:szCs w:val="24"/>
        </w:rPr>
        <w:fldChar w:fldCharType="separate"/>
      </w:r>
      <w:r w:rsidR="000B4B89" w:rsidRPr="00D80792">
        <w:rPr>
          <w:rFonts w:cs="Gill Sans"/>
          <w:noProof/>
          <w:szCs w:val="24"/>
        </w:rPr>
        <w:t>(2002)</w:t>
      </w:r>
      <w:r w:rsidR="00D46C0F" w:rsidRPr="00D80792">
        <w:rPr>
          <w:rFonts w:cs="Gill Sans"/>
          <w:szCs w:val="24"/>
        </w:rPr>
        <w:fldChar w:fldCharType="end"/>
      </w:r>
      <w:r w:rsidR="00D46C0F" w:rsidRPr="00D80792">
        <w:rPr>
          <w:rFonts w:cs="Gill Sans"/>
          <w:szCs w:val="24"/>
        </w:rPr>
        <w:t xml:space="preserve">. </w:t>
      </w:r>
      <w:r w:rsidR="007342AF" w:rsidRPr="00D80792">
        <w:rPr>
          <w:rFonts w:cs="Gill Sans"/>
          <w:szCs w:val="24"/>
        </w:rPr>
        <w:t xml:space="preserve">Moral psychologist Wendy </w:t>
      </w:r>
      <w:proofErr w:type="spellStart"/>
      <w:r w:rsidR="007342AF" w:rsidRPr="00D80792">
        <w:rPr>
          <w:rFonts w:cs="Gill Sans"/>
          <w:szCs w:val="24"/>
        </w:rPr>
        <w:t>Hollway</w:t>
      </w:r>
      <w:proofErr w:type="spellEnd"/>
      <w:r w:rsidR="007342AF" w:rsidRPr="00D80792">
        <w:rPr>
          <w:rFonts w:cs="Gill Sans"/>
          <w:szCs w:val="24"/>
        </w:rPr>
        <w:t xml:space="preserve"> </w:t>
      </w:r>
      <w:r w:rsidR="00A0460D" w:rsidRPr="00D80792">
        <w:rPr>
          <w:rFonts w:cs="Gill Sans"/>
          <w:szCs w:val="24"/>
        </w:rPr>
        <w:t>notes</w:t>
      </w:r>
      <w:r w:rsidR="007342AF" w:rsidRPr="00D80792">
        <w:rPr>
          <w:rFonts w:cs="Gill Sans"/>
          <w:szCs w:val="24"/>
        </w:rPr>
        <w:t xml:space="preserve"> we are not born able to give care,</w:t>
      </w:r>
      <w:r w:rsidR="00D76944" w:rsidRPr="00D80792">
        <w:rPr>
          <w:rFonts w:cs="Gill Sans"/>
          <w:szCs w:val="24"/>
        </w:rPr>
        <w:t xml:space="preserve"> </w:t>
      </w:r>
      <w:r w:rsidR="001E6EDA" w:rsidRPr="00D80792">
        <w:rPr>
          <w:rFonts w:cs="Gill Sans"/>
          <w:szCs w:val="24"/>
        </w:rPr>
        <w:t>and develop</w:t>
      </w:r>
      <w:r w:rsidR="00A0460D" w:rsidRPr="00D80792">
        <w:rPr>
          <w:rFonts w:cs="Gill Sans"/>
          <w:szCs w:val="24"/>
        </w:rPr>
        <w:t xml:space="preserve"> </w:t>
      </w:r>
      <w:r w:rsidR="00D76944" w:rsidRPr="00D80792">
        <w:rPr>
          <w:rFonts w:cs="Gill Sans"/>
          <w:szCs w:val="24"/>
        </w:rPr>
        <w:t xml:space="preserve">the capacity, particularly within the family and the </w:t>
      </w:r>
      <w:r w:rsidR="001E6EDA" w:rsidRPr="00D80792">
        <w:rPr>
          <w:rFonts w:cs="Gill Sans"/>
          <w:szCs w:val="24"/>
        </w:rPr>
        <w:t xml:space="preserve">mother-child </w:t>
      </w:r>
      <w:r w:rsidR="00D76944" w:rsidRPr="00D80792">
        <w:rPr>
          <w:rFonts w:cs="Gill Sans"/>
          <w:szCs w:val="24"/>
        </w:rPr>
        <w:t>relationship. This</w:t>
      </w:r>
      <w:r w:rsidR="001E6EDA" w:rsidRPr="00D80792">
        <w:rPr>
          <w:rFonts w:cs="Gill Sans"/>
          <w:szCs w:val="24"/>
        </w:rPr>
        <w:t xml:space="preserve"> involves</w:t>
      </w:r>
      <w:r w:rsidR="00D76944" w:rsidRPr="00D80792">
        <w:rPr>
          <w:rFonts w:cs="Gill Sans"/>
          <w:szCs w:val="24"/>
        </w:rPr>
        <w:t xml:space="preserve"> difficulty and eff</w:t>
      </w:r>
      <w:r w:rsidR="00C419CB" w:rsidRPr="00D80792">
        <w:rPr>
          <w:rFonts w:cs="Gill Sans"/>
          <w:szCs w:val="24"/>
        </w:rPr>
        <w:t xml:space="preserve">ort on the part of the learner, and the provision of </w:t>
      </w:r>
      <w:r w:rsidR="004A18FE" w:rsidRPr="00D80792">
        <w:rPr>
          <w:rFonts w:cs="Gill Sans"/>
          <w:szCs w:val="24"/>
        </w:rPr>
        <w:t>support and</w:t>
      </w:r>
      <w:r w:rsidR="001E6EDA" w:rsidRPr="00D80792">
        <w:rPr>
          <w:rFonts w:cs="Gill Sans"/>
          <w:szCs w:val="24"/>
        </w:rPr>
        <w:t xml:space="preserve"> con</w:t>
      </w:r>
      <w:r w:rsidR="00B45A48" w:rsidRPr="00D80792">
        <w:rPr>
          <w:rFonts w:cs="Gill Sans"/>
          <w:szCs w:val="24"/>
        </w:rPr>
        <w:t>tinuity from the same carer. This allows</w:t>
      </w:r>
      <w:r w:rsidR="00D76944" w:rsidRPr="00D80792">
        <w:rPr>
          <w:rFonts w:cs="Gill Sans"/>
          <w:szCs w:val="24"/>
        </w:rPr>
        <w:t xml:space="preserve"> most </w:t>
      </w:r>
      <w:r w:rsidR="00B45A48" w:rsidRPr="00D80792">
        <w:rPr>
          <w:rFonts w:cs="Gill Sans"/>
          <w:szCs w:val="24"/>
        </w:rPr>
        <w:t xml:space="preserve">of us to </w:t>
      </w:r>
      <w:r w:rsidR="00D76944" w:rsidRPr="00D80792">
        <w:rPr>
          <w:rFonts w:cs="Gill Sans"/>
          <w:szCs w:val="24"/>
        </w:rPr>
        <w:t>have developed</w:t>
      </w:r>
      <w:r w:rsidR="007342AF" w:rsidRPr="00D80792">
        <w:rPr>
          <w:rFonts w:cs="Gill Sans"/>
          <w:szCs w:val="24"/>
        </w:rPr>
        <w:t xml:space="preserve"> </w:t>
      </w:r>
      <w:r w:rsidR="00D76944" w:rsidRPr="00D80792">
        <w:rPr>
          <w:rFonts w:cs="Gill Sans"/>
          <w:szCs w:val="24"/>
        </w:rPr>
        <w:t>some capacity for care</w:t>
      </w:r>
      <w:r w:rsidR="00B45A48" w:rsidRPr="00D80792">
        <w:rPr>
          <w:rFonts w:cs="Gill Sans"/>
          <w:szCs w:val="24"/>
        </w:rPr>
        <w:t xml:space="preserve"> by adulthood</w:t>
      </w:r>
      <w:r w:rsidR="00D76944" w:rsidRPr="00D80792">
        <w:rPr>
          <w:rFonts w:cs="Gill Sans"/>
          <w:szCs w:val="24"/>
        </w:rPr>
        <w:t xml:space="preserve"> </w:t>
      </w:r>
      <w:r w:rsidR="00144620" w:rsidRPr="00D80792">
        <w:rPr>
          <w:rFonts w:cs="Gill Sans"/>
          <w:szCs w:val="24"/>
        </w:rPr>
        <w:fldChar w:fldCharType="begin"/>
      </w:r>
      <w:r w:rsidR="00BF5E89" w:rsidRPr="00D80792">
        <w:rPr>
          <w:rFonts w:cs="Gill Sans"/>
          <w:szCs w:val="24"/>
        </w:rPr>
        <w:instrText xml:space="preserve"> ADDIN ZOTERO_ITEM CSL_CITATION {"citationID":"CjXiIlQn","properties":{"formattedCitation":"(Hollway 2006, 42)","plainCitation":"(Hollway 2006, 42)"},"citationItems":[{"id":2684,"uris":["http://zotero.org/users/54422/items/8XDKBJAN"],"uri":["http://zotero.org/users/54422/items/8XDKBJAN"],"itemData":{"id":2684,"type":"book","title":"The capacity to care: gender and ethical subjectivity","publisher":"Routledge","publisher-place":"London ; New York","event-place":"London ; New York","ISBN":"978-0-415-39967-8","shortTitle":"The capacity to care","author":[{"family":"Hollway","given":"Wendy"}],"issued":{"date-parts":[["2006"]]}},"locator":"42","label":"page"}],"schema":"https://github.com/citation-style-language/schema/raw/master/csl-citation.json"} </w:instrText>
      </w:r>
      <w:r w:rsidR="00144620" w:rsidRPr="00D80792">
        <w:rPr>
          <w:rFonts w:cs="Gill Sans"/>
          <w:szCs w:val="24"/>
        </w:rPr>
        <w:fldChar w:fldCharType="separate"/>
      </w:r>
      <w:r w:rsidR="00BF5E89" w:rsidRPr="00D80792">
        <w:rPr>
          <w:rFonts w:cs="Gill Sans"/>
          <w:noProof/>
          <w:szCs w:val="24"/>
        </w:rPr>
        <w:t>(Hollway 2006, 42)</w:t>
      </w:r>
      <w:r w:rsidR="00144620" w:rsidRPr="00D80792">
        <w:rPr>
          <w:rFonts w:cs="Gill Sans"/>
          <w:szCs w:val="24"/>
        </w:rPr>
        <w:fldChar w:fldCharType="end"/>
      </w:r>
      <w:r w:rsidR="00D76944" w:rsidRPr="00D80792">
        <w:rPr>
          <w:rFonts w:cs="Gill Sans"/>
          <w:szCs w:val="24"/>
        </w:rPr>
        <w:t xml:space="preserve">. </w:t>
      </w:r>
      <w:r w:rsidR="00072BFD" w:rsidRPr="00D80792">
        <w:rPr>
          <w:rFonts w:cs="Gill Sans"/>
          <w:szCs w:val="24"/>
        </w:rPr>
        <w:t xml:space="preserve">Even </w:t>
      </w:r>
      <w:r w:rsidR="00430E39" w:rsidRPr="00D80792">
        <w:rPr>
          <w:rFonts w:cs="Gill Sans"/>
          <w:szCs w:val="24"/>
        </w:rPr>
        <w:t>young children</w:t>
      </w:r>
      <w:r w:rsidR="00072BFD" w:rsidRPr="00D80792">
        <w:rPr>
          <w:rFonts w:cs="Gill Sans"/>
          <w:szCs w:val="24"/>
        </w:rPr>
        <w:t xml:space="preserve"> make attempts to </w:t>
      </w:r>
      <w:r w:rsidR="00D76944" w:rsidRPr="00D80792">
        <w:rPr>
          <w:rFonts w:cs="Gill Sans"/>
          <w:szCs w:val="24"/>
        </w:rPr>
        <w:t xml:space="preserve">give care, and </w:t>
      </w:r>
      <w:proofErr w:type="spellStart"/>
      <w:r w:rsidR="00D76944" w:rsidRPr="00D80792">
        <w:rPr>
          <w:rFonts w:cs="Gill Sans"/>
          <w:szCs w:val="24"/>
        </w:rPr>
        <w:t>Hollway</w:t>
      </w:r>
      <w:proofErr w:type="spellEnd"/>
      <w:r w:rsidR="00D76944" w:rsidRPr="00D80792">
        <w:rPr>
          <w:rFonts w:cs="Gill Sans"/>
          <w:szCs w:val="24"/>
        </w:rPr>
        <w:t xml:space="preserve"> reports several </w:t>
      </w:r>
      <w:r w:rsidR="00B14CAE" w:rsidRPr="00D80792">
        <w:rPr>
          <w:rFonts w:cs="Gill Sans"/>
          <w:szCs w:val="24"/>
        </w:rPr>
        <w:t xml:space="preserve">examples: </w:t>
      </w:r>
      <w:r w:rsidR="00F153B3" w:rsidRPr="00D80792">
        <w:rPr>
          <w:rFonts w:cs="Gill Sans"/>
          <w:szCs w:val="24"/>
        </w:rPr>
        <w:t>a</w:t>
      </w:r>
      <w:r w:rsidR="00D76944" w:rsidRPr="00D80792">
        <w:rPr>
          <w:rFonts w:cs="Gill Sans"/>
          <w:szCs w:val="24"/>
        </w:rPr>
        <w:t xml:space="preserve"> toddler comforting a parent as they have been comforted</w:t>
      </w:r>
      <w:r w:rsidR="00174824" w:rsidRPr="00D80792">
        <w:rPr>
          <w:rFonts w:cs="Gill Sans"/>
          <w:szCs w:val="24"/>
        </w:rPr>
        <w:t xml:space="preserve">; or calling out to reassure an infant sibling, as they have </w:t>
      </w:r>
      <w:r w:rsidR="00DA5FC0" w:rsidRPr="00D80792">
        <w:rPr>
          <w:rFonts w:cs="Gill Sans"/>
          <w:szCs w:val="24"/>
        </w:rPr>
        <w:t>observed</w:t>
      </w:r>
      <w:r w:rsidR="00174824" w:rsidRPr="00D80792">
        <w:rPr>
          <w:rFonts w:cs="Gill Sans"/>
          <w:szCs w:val="24"/>
        </w:rPr>
        <w:t xml:space="preserve"> their parent </w:t>
      </w:r>
      <w:r w:rsidR="009D0C50" w:rsidRPr="00D80792">
        <w:rPr>
          <w:rFonts w:cs="Gill Sans"/>
          <w:szCs w:val="24"/>
        </w:rPr>
        <w:t>to act</w:t>
      </w:r>
      <w:r w:rsidR="00F153B3" w:rsidRPr="00D80792">
        <w:rPr>
          <w:rFonts w:cs="Gill Sans"/>
          <w:szCs w:val="24"/>
        </w:rPr>
        <w:t xml:space="preserve"> </w:t>
      </w:r>
      <w:r w:rsidR="00F153B3" w:rsidRPr="00D80792">
        <w:rPr>
          <w:rFonts w:cs="Gill Sans"/>
          <w:szCs w:val="24"/>
        </w:rPr>
        <w:fldChar w:fldCharType="begin"/>
      </w:r>
      <w:r w:rsidR="00174824" w:rsidRPr="00D80792">
        <w:rPr>
          <w:rFonts w:cs="Gill Sans"/>
          <w:szCs w:val="24"/>
        </w:rPr>
        <w:instrText xml:space="preserve"> ADDIN ZOTERO_ITEM CSL_CITATION {"citationID":"ogOcm5rg","properties":{"formattedCitation":"(2006, 43, 60)","plainCitation":"(2006, 43, 60)"},"citationItems":[{"id":2684,"uris":["http://zotero.org/users/54422/items/8XDKBJAN"],"uri":["http://zotero.org/users/54422/items/8XDKBJAN"],"itemData":{"id":2684,"type":"book","title":"The capacity to care: gender and ethical subjectivity","publisher":"Routledge","publisher-place":"London ; New York","event-place":"London ; New York","ISBN":"978-0-415-39967-8","shortTitle":"The capacity to care","author":[{"family":"Hollway","given":"Wendy"}],"issued":{"date-parts":[["2006"]]}},"locator":"43, 60","label":"page","suppress-author":true}],"schema":"https://github.com/citation-style-language/schema/raw/master/csl-citation.json"} </w:instrText>
      </w:r>
      <w:r w:rsidR="00F153B3" w:rsidRPr="00D80792">
        <w:rPr>
          <w:rFonts w:cs="Gill Sans"/>
          <w:szCs w:val="24"/>
        </w:rPr>
        <w:fldChar w:fldCharType="separate"/>
      </w:r>
      <w:r w:rsidR="00174824" w:rsidRPr="00D80792">
        <w:rPr>
          <w:rFonts w:cs="Gill Sans"/>
          <w:noProof/>
          <w:szCs w:val="24"/>
        </w:rPr>
        <w:t>(2006, 43, 60)</w:t>
      </w:r>
      <w:r w:rsidR="00F153B3" w:rsidRPr="00D80792">
        <w:rPr>
          <w:rFonts w:cs="Gill Sans"/>
          <w:szCs w:val="24"/>
        </w:rPr>
        <w:fldChar w:fldCharType="end"/>
      </w:r>
      <w:r w:rsidR="00D76944" w:rsidRPr="00D80792">
        <w:rPr>
          <w:rFonts w:cs="Gill Sans"/>
          <w:szCs w:val="24"/>
        </w:rPr>
        <w:t>. However,</w:t>
      </w:r>
      <w:r w:rsidR="00D46C0F" w:rsidRPr="00D80792">
        <w:rPr>
          <w:rFonts w:cs="Gill Sans"/>
          <w:szCs w:val="24"/>
        </w:rPr>
        <w:t xml:space="preserve"> </w:t>
      </w:r>
      <w:r w:rsidR="00CC018E" w:rsidRPr="00D80792">
        <w:rPr>
          <w:rFonts w:cs="Gill Sans"/>
          <w:szCs w:val="24"/>
        </w:rPr>
        <w:t>all we require as ‘some mother’s child’</w:t>
      </w:r>
      <w:r w:rsidR="00DF7C01" w:rsidRPr="00D80792">
        <w:rPr>
          <w:rFonts w:cs="Gill Sans"/>
          <w:szCs w:val="24"/>
        </w:rPr>
        <w:t xml:space="preserve"> is sufficient nurturing </w:t>
      </w:r>
      <w:r w:rsidR="00D46C0F" w:rsidRPr="00D80792">
        <w:rPr>
          <w:rFonts w:cs="Gill Sans"/>
          <w:szCs w:val="24"/>
        </w:rPr>
        <w:t xml:space="preserve">to reach maturity. </w:t>
      </w:r>
      <w:r w:rsidR="001E0C6A" w:rsidRPr="00D80792">
        <w:rPr>
          <w:rFonts w:cs="Gill Sans"/>
          <w:szCs w:val="24"/>
        </w:rPr>
        <w:t>Mere survival</w:t>
      </w:r>
      <w:r w:rsidR="00D46C0F" w:rsidRPr="00D80792">
        <w:rPr>
          <w:rFonts w:cs="Gill Sans"/>
          <w:szCs w:val="24"/>
        </w:rPr>
        <w:t xml:space="preserve"> does not necessarily </w:t>
      </w:r>
      <w:r w:rsidR="00072BFD" w:rsidRPr="00D80792">
        <w:rPr>
          <w:rFonts w:cs="Gill Sans"/>
          <w:szCs w:val="24"/>
        </w:rPr>
        <w:t>include the</w:t>
      </w:r>
      <w:r w:rsidR="001E0C6A" w:rsidRPr="00D80792">
        <w:rPr>
          <w:rFonts w:cs="Gill Sans"/>
          <w:szCs w:val="24"/>
        </w:rPr>
        <w:t xml:space="preserve"> stable</w:t>
      </w:r>
      <w:r w:rsidR="0024307C" w:rsidRPr="00D80792">
        <w:rPr>
          <w:rFonts w:cs="Gill Sans"/>
          <w:szCs w:val="24"/>
        </w:rPr>
        <w:t xml:space="preserve">, </w:t>
      </w:r>
      <w:r w:rsidR="00696D8B" w:rsidRPr="00D80792">
        <w:rPr>
          <w:rFonts w:cs="Gill Sans"/>
          <w:szCs w:val="24"/>
        </w:rPr>
        <w:t>supportive</w:t>
      </w:r>
      <w:r w:rsidR="0024307C" w:rsidRPr="00D80792">
        <w:rPr>
          <w:rFonts w:cs="Gill Sans"/>
          <w:szCs w:val="24"/>
        </w:rPr>
        <w:t xml:space="preserve"> environment</w:t>
      </w:r>
      <w:r w:rsidR="001E0C6A" w:rsidRPr="00D80792">
        <w:rPr>
          <w:rFonts w:cs="Gill Sans"/>
          <w:szCs w:val="24"/>
        </w:rPr>
        <w:t>,</w:t>
      </w:r>
      <w:r w:rsidR="00D46C0F" w:rsidRPr="00D80792">
        <w:rPr>
          <w:rFonts w:cs="Gill Sans"/>
          <w:szCs w:val="24"/>
        </w:rPr>
        <w:t xml:space="preserve"> which </w:t>
      </w:r>
      <w:r w:rsidR="00D76944" w:rsidRPr="00D80792">
        <w:rPr>
          <w:rFonts w:cs="Gill Sans"/>
          <w:szCs w:val="24"/>
        </w:rPr>
        <w:t xml:space="preserve">the complex process of </w:t>
      </w:r>
      <w:r w:rsidR="00D46C0F" w:rsidRPr="00D80792">
        <w:rPr>
          <w:rFonts w:cs="Gill Sans"/>
          <w:szCs w:val="24"/>
        </w:rPr>
        <w:t>learni</w:t>
      </w:r>
      <w:r w:rsidR="009E4003" w:rsidRPr="00D80792">
        <w:rPr>
          <w:rFonts w:cs="Gill Sans"/>
          <w:szCs w:val="24"/>
        </w:rPr>
        <w:t xml:space="preserve">ng </w:t>
      </w:r>
      <w:r w:rsidR="00B14CAE" w:rsidRPr="00D80792">
        <w:rPr>
          <w:rFonts w:cs="Gill Sans"/>
          <w:szCs w:val="24"/>
        </w:rPr>
        <w:t>care requires</w:t>
      </w:r>
      <w:r w:rsidR="00D76944" w:rsidRPr="00D80792">
        <w:rPr>
          <w:rFonts w:cs="Gill Sans"/>
          <w:szCs w:val="24"/>
        </w:rPr>
        <w:t xml:space="preserve">. </w:t>
      </w:r>
    </w:p>
    <w:p w14:paraId="2EE26289" w14:textId="47E20354" w:rsidR="006874C3" w:rsidRPr="00D80792" w:rsidRDefault="00696D8B" w:rsidP="009E109B">
      <w:pPr>
        <w:spacing w:line="480" w:lineRule="auto"/>
        <w:ind w:firstLine="720"/>
        <w:jc w:val="left"/>
        <w:rPr>
          <w:rFonts w:cs="Gill Sans"/>
          <w:szCs w:val="24"/>
        </w:rPr>
      </w:pPr>
      <w:r w:rsidRPr="00D80792">
        <w:rPr>
          <w:rFonts w:cs="Gill Sans"/>
          <w:szCs w:val="24"/>
        </w:rPr>
        <w:lastRenderedPageBreak/>
        <w:t>Three possibilities may explain</w:t>
      </w:r>
      <w:r w:rsidR="00810B04" w:rsidRPr="00D80792">
        <w:rPr>
          <w:rFonts w:cs="Gill Sans"/>
          <w:szCs w:val="24"/>
        </w:rPr>
        <w:t xml:space="preserve"> failure </w:t>
      </w:r>
      <w:r w:rsidR="009D0C50" w:rsidRPr="00D80792">
        <w:rPr>
          <w:rFonts w:cs="Gill Sans"/>
          <w:szCs w:val="24"/>
        </w:rPr>
        <w:t>o</w:t>
      </w:r>
      <w:r w:rsidR="00810B04" w:rsidRPr="00D80792">
        <w:rPr>
          <w:rFonts w:cs="Gill Sans"/>
          <w:szCs w:val="24"/>
        </w:rPr>
        <w:t>f learning t</w:t>
      </w:r>
      <w:r w:rsidR="00AF4C9E" w:rsidRPr="00D80792">
        <w:rPr>
          <w:rFonts w:cs="Gill Sans"/>
          <w:szCs w:val="24"/>
        </w:rPr>
        <w:t xml:space="preserve">o care. </w:t>
      </w:r>
      <w:r w:rsidR="00DF7C01" w:rsidRPr="00D80792">
        <w:rPr>
          <w:rFonts w:cs="Gill Sans"/>
          <w:szCs w:val="24"/>
        </w:rPr>
        <w:t>Firstly</w:t>
      </w:r>
      <w:r w:rsidR="00C929DF" w:rsidRPr="00D80792">
        <w:rPr>
          <w:rFonts w:cs="Gill Sans"/>
          <w:szCs w:val="24"/>
        </w:rPr>
        <w:t xml:space="preserve">, abused </w:t>
      </w:r>
      <w:r w:rsidR="0073210C" w:rsidRPr="00D80792">
        <w:rPr>
          <w:rFonts w:cs="Gill Sans"/>
          <w:szCs w:val="24"/>
        </w:rPr>
        <w:t>or</w:t>
      </w:r>
      <w:r w:rsidR="00C929DF" w:rsidRPr="00D80792">
        <w:rPr>
          <w:rFonts w:cs="Gill Sans"/>
          <w:szCs w:val="24"/>
        </w:rPr>
        <w:t xml:space="preserve"> neglected </w:t>
      </w:r>
      <w:r w:rsidR="00284074" w:rsidRPr="00D80792">
        <w:rPr>
          <w:rFonts w:cs="Gill Sans"/>
          <w:szCs w:val="24"/>
        </w:rPr>
        <w:t xml:space="preserve">individuals </w:t>
      </w:r>
      <w:r w:rsidR="009E4003" w:rsidRPr="00D80792">
        <w:rPr>
          <w:rFonts w:cs="Gill Sans"/>
          <w:szCs w:val="24"/>
        </w:rPr>
        <w:t>may</w:t>
      </w:r>
      <w:r w:rsidR="00D46C0F" w:rsidRPr="00D80792">
        <w:rPr>
          <w:rFonts w:cs="Gill Sans"/>
          <w:szCs w:val="24"/>
        </w:rPr>
        <w:t xml:space="preserve"> not</w:t>
      </w:r>
      <w:r w:rsidR="006874C3" w:rsidRPr="00D80792">
        <w:rPr>
          <w:rFonts w:cs="Gill Sans"/>
          <w:szCs w:val="24"/>
        </w:rPr>
        <w:t xml:space="preserve"> have</w:t>
      </w:r>
      <w:r w:rsidR="00D46C0F" w:rsidRPr="00D80792">
        <w:rPr>
          <w:rFonts w:cs="Gill Sans"/>
          <w:szCs w:val="24"/>
        </w:rPr>
        <w:t xml:space="preserve"> </w:t>
      </w:r>
      <w:r w:rsidR="009E4003" w:rsidRPr="00D80792">
        <w:rPr>
          <w:rFonts w:cs="Gill Sans"/>
          <w:szCs w:val="24"/>
        </w:rPr>
        <w:t>received</w:t>
      </w:r>
      <w:r w:rsidR="00D46C0F" w:rsidRPr="00D80792">
        <w:rPr>
          <w:rFonts w:cs="Gill Sans"/>
          <w:szCs w:val="24"/>
        </w:rPr>
        <w:t xml:space="preserve"> </w:t>
      </w:r>
      <w:r w:rsidR="009E4003" w:rsidRPr="00D80792">
        <w:rPr>
          <w:rFonts w:cs="Gill Sans"/>
          <w:szCs w:val="24"/>
        </w:rPr>
        <w:t>sufficient</w:t>
      </w:r>
      <w:r w:rsidR="00AF4C9E" w:rsidRPr="00D80792">
        <w:rPr>
          <w:rFonts w:cs="Gill Sans"/>
          <w:szCs w:val="24"/>
        </w:rPr>
        <w:t xml:space="preserve"> </w:t>
      </w:r>
      <w:r w:rsidR="00D46C0F" w:rsidRPr="00D80792">
        <w:rPr>
          <w:rFonts w:cs="Gill Sans"/>
          <w:szCs w:val="24"/>
        </w:rPr>
        <w:t>care</w:t>
      </w:r>
      <w:r w:rsidR="00284074" w:rsidRPr="00D80792">
        <w:rPr>
          <w:rFonts w:cs="Gill Sans"/>
          <w:szCs w:val="24"/>
        </w:rPr>
        <w:t>, and can</w:t>
      </w:r>
      <w:r w:rsidRPr="00D80792">
        <w:rPr>
          <w:rFonts w:cs="Gill Sans"/>
          <w:szCs w:val="24"/>
        </w:rPr>
        <w:t>not</w:t>
      </w:r>
      <w:r w:rsidR="00284074" w:rsidRPr="00D80792">
        <w:rPr>
          <w:rFonts w:cs="Gill Sans"/>
          <w:szCs w:val="24"/>
        </w:rPr>
        <w:t xml:space="preserve"> be understoo</w:t>
      </w:r>
      <w:r w:rsidR="0073210C" w:rsidRPr="00D80792">
        <w:rPr>
          <w:rFonts w:cs="Gill Sans"/>
          <w:szCs w:val="24"/>
        </w:rPr>
        <w:t>d</w:t>
      </w:r>
      <w:r w:rsidR="00284074" w:rsidRPr="00D80792">
        <w:rPr>
          <w:rFonts w:cs="Gill Sans"/>
          <w:szCs w:val="24"/>
        </w:rPr>
        <w:t xml:space="preserve"> as havin</w:t>
      </w:r>
      <w:r w:rsidR="0073210C" w:rsidRPr="00D80792">
        <w:rPr>
          <w:rFonts w:cs="Gill Sans"/>
          <w:szCs w:val="24"/>
        </w:rPr>
        <w:t>g</w:t>
      </w:r>
      <w:r w:rsidR="00284074" w:rsidRPr="00D80792">
        <w:rPr>
          <w:rFonts w:cs="Gill Sans"/>
          <w:szCs w:val="24"/>
        </w:rPr>
        <w:t xml:space="preserve"> h</w:t>
      </w:r>
      <w:r w:rsidR="00E44837" w:rsidRPr="00D80792">
        <w:rPr>
          <w:rFonts w:cs="Gill Sans"/>
          <w:szCs w:val="24"/>
        </w:rPr>
        <w:t>a</w:t>
      </w:r>
      <w:r w:rsidR="0073210C" w:rsidRPr="00D80792">
        <w:rPr>
          <w:rFonts w:cs="Gill Sans"/>
          <w:szCs w:val="24"/>
        </w:rPr>
        <w:t>d an</w:t>
      </w:r>
      <w:r w:rsidR="00E44837" w:rsidRPr="00D80792">
        <w:rPr>
          <w:rFonts w:cs="Gill Sans"/>
          <w:szCs w:val="24"/>
        </w:rPr>
        <w:t xml:space="preserve"> adequate</w:t>
      </w:r>
      <w:r w:rsidR="00D46C0F" w:rsidRPr="00D80792">
        <w:rPr>
          <w:rFonts w:cs="Gill Sans"/>
          <w:szCs w:val="24"/>
        </w:rPr>
        <w:t xml:space="preserve"> opportunity</w:t>
      </w:r>
      <w:r w:rsidRPr="00D80792">
        <w:rPr>
          <w:rFonts w:cs="Gill Sans"/>
          <w:szCs w:val="24"/>
        </w:rPr>
        <w:t xml:space="preserve"> to learn</w:t>
      </w:r>
      <w:r w:rsidR="001D2F7E" w:rsidRPr="00D80792">
        <w:rPr>
          <w:rFonts w:cs="Gill Sans"/>
          <w:szCs w:val="24"/>
        </w:rPr>
        <w:t xml:space="preserve">. </w:t>
      </w:r>
      <w:r w:rsidR="00DF7C01" w:rsidRPr="00D80792">
        <w:rPr>
          <w:rFonts w:cs="Gill Sans"/>
          <w:szCs w:val="24"/>
        </w:rPr>
        <w:t>Secondly,</w:t>
      </w:r>
      <w:r w:rsidR="00AF4C9E" w:rsidRPr="00D80792">
        <w:rPr>
          <w:rFonts w:cs="Gill Sans"/>
          <w:szCs w:val="24"/>
        </w:rPr>
        <w:t xml:space="preserve"> </w:t>
      </w:r>
      <w:r w:rsidR="00C929DF" w:rsidRPr="00D80792">
        <w:rPr>
          <w:rFonts w:cs="Gill Sans"/>
          <w:szCs w:val="24"/>
        </w:rPr>
        <w:t>individual</w:t>
      </w:r>
      <w:r w:rsidR="00D46C0F" w:rsidRPr="00D80792">
        <w:rPr>
          <w:rFonts w:cs="Gill Sans"/>
          <w:szCs w:val="24"/>
        </w:rPr>
        <w:t>s may have received enough care, but</w:t>
      </w:r>
      <w:r w:rsidR="009D0C50" w:rsidRPr="00D80792">
        <w:rPr>
          <w:rFonts w:cs="Gill Sans"/>
          <w:szCs w:val="24"/>
        </w:rPr>
        <w:t xml:space="preserve"> at a time</w:t>
      </w:r>
      <w:r w:rsidR="00D46C0F" w:rsidRPr="00D80792">
        <w:rPr>
          <w:rFonts w:cs="Gill Sans"/>
          <w:szCs w:val="24"/>
        </w:rPr>
        <w:t xml:space="preserve"> </w:t>
      </w:r>
      <w:r w:rsidR="006874C3" w:rsidRPr="00D80792">
        <w:rPr>
          <w:rFonts w:cs="Gill Sans"/>
          <w:szCs w:val="24"/>
        </w:rPr>
        <w:t>when they were not</w:t>
      </w:r>
      <w:r w:rsidR="009D0C50" w:rsidRPr="00D80792">
        <w:rPr>
          <w:rFonts w:cs="Gill Sans"/>
          <w:szCs w:val="24"/>
        </w:rPr>
        <w:t xml:space="preserve"> both</w:t>
      </w:r>
      <w:r w:rsidR="00D46C0F" w:rsidRPr="00D80792">
        <w:rPr>
          <w:rFonts w:cs="Gill Sans"/>
          <w:szCs w:val="24"/>
        </w:rPr>
        <w:t xml:space="preserve"> ready</w:t>
      </w:r>
      <w:r w:rsidR="006874C3" w:rsidRPr="00D80792">
        <w:rPr>
          <w:rFonts w:cs="Gill Sans"/>
          <w:szCs w:val="24"/>
        </w:rPr>
        <w:t xml:space="preserve"> and able</w:t>
      </w:r>
      <w:r w:rsidR="00FE56F2" w:rsidRPr="00D80792">
        <w:rPr>
          <w:rFonts w:cs="Gill Sans"/>
          <w:szCs w:val="24"/>
        </w:rPr>
        <w:t xml:space="preserve"> to </w:t>
      </w:r>
      <w:r w:rsidR="00D46C0F" w:rsidRPr="00D80792">
        <w:rPr>
          <w:rFonts w:cs="Gill Sans"/>
          <w:szCs w:val="24"/>
        </w:rPr>
        <w:t xml:space="preserve">learn. </w:t>
      </w:r>
      <w:r w:rsidR="00D45280" w:rsidRPr="00D80792">
        <w:rPr>
          <w:rFonts w:cs="Gill Sans"/>
          <w:szCs w:val="24"/>
        </w:rPr>
        <w:t xml:space="preserve">Thirdly, </w:t>
      </w:r>
      <w:r w:rsidR="00C929DF" w:rsidRPr="00D80792">
        <w:rPr>
          <w:rFonts w:cs="Gill Sans"/>
          <w:szCs w:val="24"/>
        </w:rPr>
        <w:t>individual</w:t>
      </w:r>
      <w:r w:rsidR="00D45280" w:rsidRPr="00D80792">
        <w:rPr>
          <w:rFonts w:cs="Gill Sans"/>
          <w:szCs w:val="24"/>
        </w:rPr>
        <w:t>s</w:t>
      </w:r>
      <w:r w:rsidR="00DF7C01" w:rsidRPr="00D80792">
        <w:rPr>
          <w:rFonts w:cs="Gill Sans"/>
          <w:szCs w:val="24"/>
        </w:rPr>
        <w:t xml:space="preserve"> may have received </w:t>
      </w:r>
      <w:r w:rsidR="00D46C0F" w:rsidRPr="00D80792">
        <w:rPr>
          <w:rFonts w:cs="Gill Sans"/>
          <w:szCs w:val="24"/>
        </w:rPr>
        <w:t>and understood</w:t>
      </w:r>
      <w:r w:rsidRPr="00D80792">
        <w:rPr>
          <w:rFonts w:cs="Gill Sans"/>
          <w:szCs w:val="24"/>
        </w:rPr>
        <w:t xml:space="preserve"> care</w:t>
      </w:r>
      <w:r w:rsidR="00D46C0F" w:rsidRPr="00D80792">
        <w:rPr>
          <w:rFonts w:cs="Gill Sans"/>
          <w:szCs w:val="24"/>
        </w:rPr>
        <w:t xml:space="preserve">, but rejected the </w:t>
      </w:r>
      <w:r w:rsidR="001E0C6A" w:rsidRPr="00D80792">
        <w:rPr>
          <w:rFonts w:cs="Gill Sans"/>
          <w:szCs w:val="24"/>
        </w:rPr>
        <w:t xml:space="preserve">lesson. </w:t>
      </w:r>
      <w:r w:rsidR="001D68F2" w:rsidRPr="00D80792">
        <w:rPr>
          <w:rFonts w:cs="Gill Sans"/>
          <w:szCs w:val="24"/>
        </w:rPr>
        <w:t>Similarly, Jean Hampton suggests that</w:t>
      </w:r>
      <w:r w:rsidR="004C198A" w:rsidRPr="00D80792">
        <w:rPr>
          <w:rFonts w:cs="Gill Sans"/>
          <w:szCs w:val="24"/>
        </w:rPr>
        <w:t xml:space="preserve"> although</w:t>
      </w:r>
      <w:r w:rsidR="00671A86" w:rsidRPr="00D80792">
        <w:rPr>
          <w:rFonts w:cs="Gill Sans"/>
          <w:szCs w:val="24"/>
        </w:rPr>
        <w:t xml:space="preserve"> punishment</w:t>
      </w:r>
      <w:r w:rsidR="001D68F2" w:rsidRPr="00D80792">
        <w:rPr>
          <w:rFonts w:cs="Gill Sans"/>
          <w:szCs w:val="24"/>
        </w:rPr>
        <w:t xml:space="preserve"> may present</w:t>
      </w:r>
      <w:r w:rsidR="00FE56F2" w:rsidRPr="00D80792">
        <w:rPr>
          <w:rFonts w:cs="Gill Sans"/>
          <w:szCs w:val="24"/>
        </w:rPr>
        <w:t xml:space="preserve"> </w:t>
      </w:r>
      <w:r w:rsidR="00671A86" w:rsidRPr="00D80792">
        <w:rPr>
          <w:rFonts w:cs="Gill Sans"/>
          <w:szCs w:val="24"/>
        </w:rPr>
        <w:t xml:space="preserve">moral arguments </w:t>
      </w:r>
      <w:r w:rsidR="004C198A" w:rsidRPr="00D80792">
        <w:rPr>
          <w:rFonts w:cs="Gill Sans"/>
          <w:szCs w:val="24"/>
        </w:rPr>
        <w:t>for avoiding</w:t>
      </w:r>
      <w:r w:rsidR="00671A86" w:rsidRPr="00D80792">
        <w:rPr>
          <w:rFonts w:cs="Gill Sans"/>
          <w:szCs w:val="24"/>
        </w:rPr>
        <w:t xml:space="preserve"> criminal behaviour, the offender decides whether to listen </w:t>
      </w:r>
      <w:r w:rsidR="00671A86" w:rsidRPr="00D80792">
        <w:rPr>
          <w:rFonts w:cs="Gill Sans"/>
          <w:szCs w:val="24"/>
        </w:rPr>
        <w:fldChar w:fldCharType="begin"/>
      </w:r>
      <w:r w:rsidR="00671A86" w:rsidRPr="00D80792">
        <w:rPr>
          <w:rFonts w:cs="Gill Sans"/>
          <w:szCs w:val="24"/>
        </w:rPr>
        <w:instrText xml:space="preserve"> ADDIN ZOTERO_ITEM CSL_CITATION {"citationID":"C1ZP7W0a","properties":{"formattedCitation":"(1984, 232)","plainCitation":"(1984, 232)"},"citationItems":[{"id":199,"uris":["http://zotero.org/users/54422/items/GTUKBPST"],"uri":["http://zotero.org/users/54422/items/GTUKBPST"],"itemData":{"id":199,"type":"article-journal","title":"The Moral Education Theory of Punishment","container-title":"Philosophy and Public Affairs","page":"208-238","volume":"13","issue":"3","source":"JSTOR","ISSN":"00483915","note":"ArticleType: primary_article / Full publication date: Summer, 1984 / Copyright © 1984 Princeton University Press\nSummer, 1984","author":[{"family":"Hampton","given":"Jean"}],"issued":{"date-parts":[["1984"]]}},"locator":"232","label":"page","suppress-author":true}],"schema":"https://github.com/citation-style-language/schema/raw/master/csl-citation.json"} </w:instrText>
      </w:r>
      <w:r w:rsidR="00671A86" w:rsidRPr="00D80792">
        <w:rPr>
          <w:rFonts w:cs="Gill Sans"/>
          <w:szCs w:val="24"/>
        </w:rPr>
        <w:fldChar w:fldCharType="separate"/>
      </w:r>
      <w:r w:rsidR="00671A86" w:rsidRPr="00D80792">
        <w:rPr>
          <w:rFonts w:cs="Gill Sans"/>
          <w:szCs w:val="24"/>
        </w:rPr>
        <w:t>(1984, 232)</w:t>
      </w:r>
      <w:r w:rsidR="00671A86" w:rsidRPr="00D80792">
        <w:rPr>
          <w:rFonts w:cs="Gill Sans"/>
          <w:szCs w:val="24"/>
        </w:rPr>
        <w:fldChar w:fldCharType="end"/>
      </w:r>
      <w:r w:rsidR="00671A86" w:rsidRPr="00D80792">
        <w:rPr>
          <w:rFonts w:cs="Gill Sans"/>
          <w:szCs w:val="24"/>
        </w:rPr>
        <w:t>, leaving space for her agency</w:t>
      </w:r>
      <w:r w:rsidR="006B2E7D">
        <w:rPr>
          <w:rFonts w:cs="Gill Sans"/>
          <w:szCs w:val="24"/>
        </w:rPr>
        <w:t xml:space="preserve"> and autonomy</w:t>
      </w:r>
      <w:r w:rsidR="00671A86" w:rsidRPr="00D80792">
        <w:rPr>
          <w:rFonts w:cs="Gill Sans"/>
          <w:szCs w:val="24"/>
        </w:rPr>
        <w:t>.</w:t>
      </w:r>
    </w:p>
    <w:p w14:paraId="36A22EC9" w14:textId="1B34E050" w:rsidR="004C56D7" w:rsidRPr="00D80792" w:rsidRDefault="00696D8B" w:rsidP="009E109B">
      <w:pPr>
        <w:spacing w:line="480" w:lineRule="auto"/>
        <w:ind w:firstLine="720"/>
        <w:jc w:val="left"/>
        <w:rPr>
          <w:rFonts w:cs="Gill Sans"/>
          <w:szCs w:val="24"/>
        </w:rPr>
      </w:pPr>
      <w:r w:rsidRPr="00D80792">
        <w:rPr>
          <w:rFonts w:cs="Gill Sans"/>
          <w:szCs w:val="24"/>
        </w:rPr>
        <w:t xml:space="preserve">That </w:t>
      </w:r>
      <w:r w:rsidR="00DF7C01" w:rsidRPr="00D80792">
        <w:rPr>
          <w:rFonts w:cs="Gill Sans"/>
          <w:szCs w:val="24"/>
        </w:rPr>
        <w:t xml:space="preserve">previous </w:t>
      </w:r>
      <w:r w:rsidR="00C929DF" w:rsidRPr="00D80792">
        <w:rPr>
          <w:rFonts w:cs="Gill Sans"/>
          <w:szCs w:val="24"/>
        </w:rPr>
        <w:t>opportunities to learn about care</w:t>
      </w:r>
      <w:r w:rsidR="00072BFD" w:rsidRPr="00D80792">
        <w:rPr>
          <w:rFonts w:cs="Gill Sans"/>
          <w:szCs w:val="24"/>
        </w:rPr>
        <w:t xml:space="preserve"> </w:t>
      </w:r>
      <w:r w:rsidR="00F05F3C" w:rsidRPr="00D80792">
        <w:rPr>
          <w:rFonts w:cs="Gill Sans"/>
          <w:szCs w:val="24"/>
        </w:rPr>
        <w:t>were</w:t>
      </w:r>
      <w:r w:rsidR="00072BFD" w:rsidRPr="00D80792">
        <w:rPr>
          <w:rFonts w:cs="Gill Sans"/>
          <w:szCs w:val="24"/>
        </w:rPr>
        <w:t xml:space="preserve"> absent, failed or rejected</w:t>
      </w:r>
      <w:r w:rsidRPr="00D80792">
        <w:rPr>
          <w:rFonts w:cs="Gill Sans"/>
          <w:szCs w:val="24"/>
        </w:rPr>
        <w:t>,</w:t>
      </w:r>
      <w:r w:rsidR="00DF7C01" w:rsidRPr="00D80792">
        <w:rPr>
          <w:rFonts w:cs="Gill Sans"/>
          <w:szCs w:val="24"/>
        </w:rPr>
        <w:t xml:space="preserve"> does not preclude offenders </w:t>
      </w:r>
      <w:r w:rsidR="00262B63" w:rsidRPr="00D80792">
        <w:rPr>
          <w:rFonts w:cs="Gill Sans"/>
          <w:szCs w:val="24"/>
        </w:rPr>
        <w:t xml:space="preserve">from learning to care in the present. </w:t>
      </w:r>
      <w:r w:rsidR="00D747B7" w:rsidRPr="00D80792">
        <w:rPr>
          <w:rFonts w:cs="Gill Sans"/>
          <w:szCs w:val="24"/>
        </w:rPr>
        <w:t>Carlen criticiz</w:t>
      </w:r>
      <w:r w:rsidR="002E2033" w:rsidRPr="00D80792">
        <w:rPr>
          <w:rFonts w:cs="Gill Sans"/>
          <w:szCs w:val="24"/>
        </w:rPr>
        <w:t xml:space="preserve">es contemporary prison practices more broadly as effectively </w:t>
      </w:r>
      <w:r w:rsidR="002E2033" w:rsidRPr="00D80792">
        <w:rPr>
          <w:rFonts w:cs="Gill Sans"/>
          <w:i/>
          <w:szCs w:val="24"/>
        </w:rPr>
        <w:t>de</w:t>
      </w:r>
      <w:r w:rsidR="002E2033" w:rsidRPr="00D80792">
        <w:rPr>
          <w:rFonts w:cs="Gill Sans"/>
          <w:szCs w:val="24"/>
        </w:rPr>
        <w:t xml:space="preserve">-habilitative </w:t>
      </w:r>
      <w:r w:rsidR="002E2033" w:rsidRPr="00D80792">
        <w:rPr>
          <w:rFonts w:cs="Gill Sans"/>
          <w:szCs w:val="24"/>
        </w:rPr>
        <w:fldChar w:fldCharType="begin"/>
      </w:r>
      <w:r w:rsidR="00C22BAE" w:rsidRPr="00D80792">
        <w:rPr>
          <w:rFonts w:cs="Gill Sans"/>
          <w:szCs w:val="24"/>
        </w:rPr>
        <w:instrText xml:space="preserve"> ADDIN ZOTERO_ITEM CSL_CITATION {"citationID":"vxGLZjdD","properties":{"formattedCitation":"(2013, 98)","plainCitation":"(2013, 98)"},"citationItems":[{"id":2004,"uris":["http://zotero.org/users/54422/items/76WNRVV9"],"uri":["http://zotero.org/users/54422/items/76WNRVV9"],"itemData":{"id":2004,"type":"chapter","title":"Against rehabilitation; for reparative justice","container-title":"Crime, justice and social democracy: international perspectives","publisher":"Palgrave Macmillan,","publisher-place":"Basingstoke :","page":"89-104","event-place":"Basingstoke :","ISBN":"1-137-00868-7","editor":[{"family":"Carrington","given":"Kerry"}],"author":[{"family":"Carlen","given":"Pat"}],"issued":{"date-parts":[["2013"]]}},"locator":"98","label":"page","suppress-author":true}],"schema":"https://github.com/citation-style-language/schema/raw/master/csl-citation.json"} </w:instrText>
      </w:r>
      <w:r w:rsidR="002E2033" w:rsidRPr="00D80792">
        <w:rPr>
          <w:rFonts w:cs="Gill Sans"/>
          <w:szCs w:val="24"/>
        </w:rPr>
        <w:fldChar w:fldCharType="separate"/>
      </w:r>
      <w:r w:rsidR="00C22BAE" w:rsidRPr="00D80792">
        <w:rPr>
          <w:rFonts w:cs="Gill Sans"/>
          <w:noProof/>
          <w:szCs w:val="24"/>
        </w:rPr>
        <w:t>(2013, 98)</w:t>
      </w:r>
      <w:r w:rsidR="002E2033" w:rsidRPr="00D80792">
        <w:rPr>
          <w:rFonts w:cs="Gill Sans"/>
          <w:szCs w:val="24"/>
        </w:rPr>
        <w:fldChar w:fldCharType="end"/>
      </w:r>
      <w:r w:rsidR="003270F9" w:rsidRPr="00D80792">
        <w:rPr>
          <w:rFonts w:cs="Gill Sans"/>
          <w:szCs w:val="24"/>
        </w:rPr>
        <w:t>, depleting</w:t>
      </w:r>
      <w:r w:rsidR="008C047E" w:rsidRPr="00D80792">
        <w:rPr>
          <w:rFonts w:cs="Gill Sans"/>
          <w:szCs w:val="24"/>
        </w:rPr>
        <w:t xml:space="preserve"> offenders</w:t>
      </w:r>
      <w:r w:rsidR="00C929DF" w:rsidRPr="00D80792">
        <w:rPr>
          <w:rFonts w:cs="Gill Sans"/>
          <w:szCs w:val="24"/>
        </w:rPr>
        <w:t xml:space="preserve">’ practical and emotional resources </w:t>
      </w:r>
      <w:r w:rsidR="008C047E" w:rsidRPr="00D80792">
        <w:rPr>
          <w:rFonts w:cs="Gill Sans"/>
          <w:szCs w:val="24"/>
        </w:rPr>
        <w:t>to care for themselves and others.</w:t>
      </w:r>
      <w:r w:rsidR="002E2033" w:rsidRPr="00D80792">
        <w:rPr>
          <w:rFonts w:cs="Gill Sans"/>
          <w:szCs w:val="24"/>
        </w:rPr>
        <w:t xml:space="preserve"> Yet w</w:t>
      </w:r>
      <w:r w:rsidR="00072BFD" w:rsidRPr="00D80792">
        <w:rPr>
          <w:rFonts w:cs="Gill Sans"/>
          <w:szCs w:val="24"/>
        </w:rPr>
        <w:t>e</w:t>
      </w:r>
      <w:r w:rsidR="004C56D7" w:rsidRPr="00D80792">
        <w:rPr>
          <w:rFonts w:cs="Gill Sans"/>
          <w:szCs w:val="24"/>
        </w:rPr>
        <w:t xml:space="preserve"> expec</w:t>
      </w:r>
      <w:r w:rsidR="007F2FF6" w:rsidRPr="00D80792">
        <w:rPr>
          <w:rFonts w:cs="Gill Sans"/>
          <w:szCs w:val="24"/>
        </w:rPr>
        <w:t xml:space="preserve">t some </w:t>
      </w:r>
      <w:r w:rsidR="00072BFD" w:rsidRPr="00D80792">
        <w:rPr>
          <w:rFonts w:cs="Gill Sans"/>
          <w:szCs w:val="24"/>
        </w:rPr>
        <w:t>support in punishment, such as</w:t>
      </w:r>
      <w:r w:rsidR="004C56D7" w:rsidRPr="00D80792">
        <w:rPr>
          <w:rFonts w:cs="Gill Sans"/>
          <w:szCs w:val="24"/>
        </w:rPr>
        <w:t xml:space="preserve"> mental health treatment, addiction support, </w:t>
      </w:r>
      <w:r w:rsidR="00072BFD" w:rsidRPr="00D80792">
        <w:rPr>
          <w:rFonts w:cs="Gill Sans"/>
          <w:szCs w:val="24"/>
        </w:rPr>
        <w:t xml:space="preserve">and </w:t>
      </w:r>
      <w:r w:rsidR="004C56D7" w:rsidRPr="00D80792">
        <w:rPr>
          <w:rFonts w:cs="Gill Sans"/>
          <w:szCs w:val="24"/>
        </w:rPr>
        <w:t>remedial e</w:t>
      </w:r>
      <w:r w:rsidR="003C0DA2" w:rsidRPr="00D80792">
        <w:rPr>
          <w:rFonts w:cs="Gill Sans"/>
          <w:szCs w:val="24"/>
        </w:rPr>
        <w:t>ducation</w:t>
      </w:r>
      <w:r w:rsidR="002E2033" w:rsidRPr="00D80792">
        <w:rPr>
          <w:rFonts w:cs="Gill Sans"/>
          <w:szCs w:val="24"/>
        </w:rPr>
        <w:t xml:space="preserve">. </w:t>
      </w:r>
      <w:r w:rsidR="005F7869" w:rsidRPr="00D80792">
        <w:rPr>
          <w:rFonts w:cs="Gill Sans"/>
          <w:szCs w:val="24"/>
        </w:rPr>
        <w:t xml:space="preserve">By </w:t>
      </w:r>
      <w:r w:rsidR="00A60A62" w:rsidRPr="00D80792">
        <w:rPr>
          <w:rFonts w:cs="Gill Sans"/>
          <w:szCs w:val="24"/>
        </w:rPr>
        <w:t>building on these practices and recognising them as caring</w:t>
      </w:r>
      <w:r w:rsidR="005F7869" w:rsidRPr="00D80792">
        <w:rPr>
          <w:rFonts w:cs="Gill Sans"/>
          <w:szCs w:val="24"/>
        </w:rPr>
        <w:t xml:space="preserve">, we </w:t>
      </w:r>
      <w:r w:rsidR="00A60A62" w:rsidRPr="00D80792">
        <w:rPr>
          <w:rFonts w:cs="Gill Sans"/>
          <w:szCs w:val="24"/>
        </w:rPr>
        <w:t xml:space="preserve">can </w:t>
      </w:r>
      <w:r w:rsidR="00B45A48" w:rsidRPr="00D80792">
        <w:rPr>
          <w:rFonts w:cs="Gill Sans"/>
          <w:szCs w:val="24"/>
        </w:rPr>
        <w:t xml:space="preserve">normalise care-giving and care-receiving; and </w:t>
      </w:r>
      <w:r w:rsidR="005F7869" w:rsidRPr="00D80792">
        <w:rPr>
          <w:rFonts w:cs="Gill Sans"/>
          <w:szCs w:val="24"/>
        </w:rPr>
        <w:t xml:space="preserve">provide an opportunity to learn practical and social skills </w:t>
      </w:r>
      <w:r w:rsidR="00EC6B6D" w:rsidRPr="00D80792">
        <w:rPr>
          <w:rFonts w:cs="Gill Sans"/>
          <w:szCs w:val="24"/>
        </w:rPr>
        <w:t>for self-</w:t>
      </w:r>
      <w:r w:rsidR="005F7869" w:rsidRPr="00D80792">
        <w:rPr>
          <w:rFonts w:cs="Gill Sans"/>
          <w:szCs w:val="24"/>
        </w:rPr>
        <w:t>care</w:t>
      </w:r>
      <w:r w:rsidR="00A60A62" w:rsidRPr="00D80792">
        <w:rPr>
          <w:rFonts w:cs="Gill Sans"/>
          <w:szCs w:val="24"/>
        </w:rPr>
        <w:t xml:space="preserve"> and </w:t>
      </w:r>
      <w:r w:rsidR="00EC6B6D" w:rsidRPr="00D80792">
        <w:rPr>
          <w:rFonts w:cs="Gill Sans"/>
          <w:szCs w:val="24"/>
        </w:rPr>
        <w:t xml:space="preserve">care for </w:t>
      </w:r>
      <w:r w:rsidR="00A60A62" w:rsidRPr="00D80792">
        <w:rPr>
          <w:rFonts w:cs="Gill Sans"/>
          <w:szCs w:val="24"/>
        </w:rPr>
        <w:t xml:space="preserve">others. Some prisoners may never have had these </w:t>
      </w:r>
      <w:r w:rsidR="00C419CB" w:rsidRPr="00D80792">
        <w:rPr>
          <w:rFonts w:cs="Gill Sans"/>
          <w:szCs w:val="24"/>
        </w:rPr>
        <w:t xml:space="preserve">learning </w:t>
      </w:r>
      <w:r w:rsidR="00A60A62" w:rsidRPr="00D80792">
        <w:rPr>
          <w:rFonts w:cs="Gill Sans"/>
          <w:szCs w:val="24"/>
        </w:rPr>
        <w:t>opportunities</w:t>
      </w:r>
      <w:r w:rsidR="005F7869" w:rsidRPr="00D80792">
        <w:rPr>
          <w:rFonts w:cs="Gill Sans"/>
          <w:szCs w:val="24"/>
        </w:rPr>
        <w:t xml:space="preserve"> </w:t>
      </w:r>
      <w:r w:rsidR="005F7869" w:rsidRPr="00D80792">
        <w:rPr>
          <w:rFonts w:cs="Gill Sans"/>
          <w:szCs w:val="24"/>
        </w:rPr>
        <w:fldChar w:fldCharType="begin"/>
      </w:r>
      <w:r w:rsidR="00C22BAE" w:rsidRPr="00D80792">
        <w:rPr>
          <w:rFonts w:cs="Gill Sans"/>
          <w:szCs w:val="24"/>
        </w:rPr>
        <w:instrText xml:space="preserve"> ADDIN ZOTERO_ITEM CSL_CITATION {"citationID":"nhVj58ar","properties":{"formattedCitation":"(Jablecki 2005, 32; Braithwaite 2002, 98)","plainCitation":"(Jablecki 2005, 32; Braithwaite 2002, 98)"},"citationItems":[{"id":983,"uris":["http://zotero.org/users/54422/items/JRHDTTFJ"],"uri":["http://zotero.org/users/54422/items/JRHDTTFJ"],"itemData":{"id":983,"type":"article-magazine","title":"Changing the Lives of Prisoners: A new agenda.","container-title":"The Humanist","page":"30-36","volume":"65","issue":"6","author":[{"family":"Jablecki","given":"Lawrence"}],"issued":{"date-parts":[["2005"]]}},"locator":"32","label":"page"},{"id":86,"uris":["http://zotero.org/users/54422/items/8C7IJBBI"],"uri":["http://zotero.org/users/54422/items/8C7IJBBI"],"itemData":{"id":86,"type":"book","title":"Restorative Justice and Responsive Regulation","collection-title":"Studies in crime and public policy","publisher":"Oxford University Press","publisher-place":"Oxford","source":"library.ucl.ac.uk Library Catalog","event-place":"Oxford","ISBN":"019513639","author":[{"family":"Braithwaite","given":"John"}],"issued":{"date-parts":[["2002"]]}},"locator":"98","label":"page"}],"schema":"https://github.com/citation-style-language/schema/raw/master/csl-citation.json"} </w:instrText>
      </w:r>
      <w:r w:rsidR="005F7869" w:rsidRPr="00D80792">
        <w:rPr>
          <w:rFonts w:cs="Gill Sans"/>
          <w:szCs w:val="24"/>
        </w:rPr>
        <w:fldChar w:fldCharType="separate"/>
      </w:r>
      <w:r w:rsidR="00C22BAE" w:rsidRPr="00D80792">
        <w:rPr>
          <w:rFonts w:cs="Gill Sans"/>
          <w:noProof/>
          <w:szCs w:val="24"/>
        </w:rPr>
        <w:t>(Jablecki 2005, 32; Braithwaite 2002, 98)</w:t>
      </w:r>
      <w:r w:rsidR="005F7869" w:rsidRPr="00D80792">
        <w:rPr>
          <w:rFonts w:cs="Gill Sans"/>
          <w:szCs w:val="24"/>
        </w:rPr>
        <w:fldChar w:fldCharType="end"/>
      </w:r>
      <w:r w:rsidR="005F7869" w:rsidRPr="00D80792">
        <w:rPr>
          <w:rFonts w:cs="Gill Sans"/>
          <w:szCs w:val="24"/>
        </w:rPr>
        <w:t xml:space="preserve">. </w:t>
      </w:r>
      <w:r w:rsidR="003D5B19" w:rsidRPr="00D80792">
        <w:rPr>
          <w:rFonts w:cs="Gill Sans"/>
          <w:szCs w:val="24"/>
        </w:rPr>
        <w:t xml:space="preserve">This offers potential </w:t>
      </w:r>
      <w:r w:rsidR="003D5B19" w:rsidRPr="00D80792">
        <w:rPr>
          <w:rFonts w:cs="Gill Sans"/>
          <w:i/>
          <w:szCs w:val="24"/>
        </w:rPr>
        <w:t xml:space="preserve">habilitation </w:t>
      </w:r>
      <w:r w:rsidR="00277794" w:rsidRPr="00D80792">
        <w:rPr>
          <w:rFonts w:cs="Gill Sans"/>
          <w:szCs w:val="24"/>
        </w:rPr>
        <w:fldChar w:fldCharType="begin"/>
      </w:r>
      <w:r w:rsidR="00C22BAE" w:rsidRPr="00D80792">
        <w:rPr>
          <w:rFonts w:cs="Gill Sans"/>
          <w:szCs w:val="24"/>
        </w:rPr>
        <w:instrText xml:space="preserve"> ADDIN ZOTERO_ITEM CSL_CITATION {"citationID":"CESG3j8k","properties":{"formattedCitation":"(Jablecki 2005, 32)","plainCitation":"(Jablecki 2005, 32)"},"citationItems":[{"id":983,"uris":["http://zotero.org/users/54422/items/JRHDTTFJ"],"uri":["http://zotero.org/users/54422/items/JRHDTTFJ"],"itemData":{"id":983,"type":"article-magazine","title":"Changing the Lives of Prisoners: A new agenda.","container-title":"The Humanist","page":"30-36","volume":"65","issue":"6","author":[{"family":"Jablecki","given":"Lawrence"}],"issued":{"date-parts":[["2005"]]}},"locator":"32","label":"page"}],"schema":"https://github.com/citation-style-language/schema/raw/master/csl-citation.json"} </w:instrText>
      </w:r>
      <w:r w:rsidR="00277794" w:rsidRPr="00D80792">
        <w:rPr>
          <w:rFonts w:cs="Gill Sans"/>
          <w:szCs w:val="24"/>
        </w:rPr>
        <w:fldChar w:fldCharType="separate"/>
      </w:r>
      <w:r w:rsidR="00C22BAE" w:rsidRPr="00D80792">
        <w:rPr>
          <w:rFonts w:cs="Gill Sans"/>
          <w:noProof/>
          <w:szCs w:val="24"/>
        </w:rPr>
        <w:t>(Jablecki 2005, 32)</w:t>
      </w:r>
      <w:r w:rsidR="00277794" w:rsidRPr="00D80792">
        <w:rPr>
          <w:rFonts w:cs="Gill Sans"/>
          <w:szCs w:val="24"/>
        </w:rPr>
        <w:fldChar w:fldCharType="end"/>
      </w:r>
      <w:r w:rsidR="003D5B19" w:rsidRPr="00D80792">
        <w:rPr>
          <w:rFonts w:cs="Gill Sans"/>
          <w:szCs w:val="24"/>
        </w:rPr>
        <w:t xml:space="preserve">, </w:t>
      </w:r>
      <w:r w:rsidR="00277794" w:rsidRPr="00D80792">
        <w:rPr>
          <w:rFonts w:cs="Gill Sans"/>
          <w:szCs w:val="24"/>
        </w:rPr>
        <w:lastRenderedPageBreak/>
        <w:t xml:space="preserve">strength building </w:t>
      </w:r>
      <w:r w:rsidR="00277794" w:rsidRPr="00D80792">
        <w:rPr>
          <w:rFonts w:cs="Gill Sans"/>
          <w:szCs w:val="24"/>
        </w:rPr>
        <w:fldChar w:fldCharType="begin"/>
      </w:r>
      <w:r w:rsidR="00C22BAE" w:rsidRPr="00D80792">
        <w:rPr>
          <w:rFonts w:cs="Gill Sans"/>
          <w:szCs w:val="24"/>
        </w:rPr>
        <w:instrText xml:space="preserve"> ADDIN ZOTERO_ITEM CSL_CITATION {"citationID":"AHb6MhM5","properties":{"formattedCitation":"(Ward 2010)","plainCitation":"(Ward 2010)"},"citationItems":[{"id":650,"uris":["http://zotero.org/users/54422/items/Q7SNC2S6"],"uri":["http://zotero.org/users/54422/items/Q7SNC2S6"],"itemData":{"id":650,"type":"chapter","title":"The Good Lives Model of Offender Rehabilitation: Basic assumptions, aetiological commitments and practical implications","container-title":"Offender Supervision: New directions in theory, research and practice","publisher":"Willan Publishing","publisher-place":"Oxon","page":"41-64","event-place":"Oxon","note":"This major new book brings together leading researchers in the field in order to describe and analyse internationally significant theoretical and empirical work on offender supervision, and to address the policy and practice implications of this work...\n\nhttp://www.routledge.com/books/details/9781843929352/","editor":[{"family":"McNeill","given":"Fergus"},{"family":"Raynor","given":"Peter"},{"family":"Trotter","given":"Chris"}],"author":[{"family":"Ward","given":"Tony"}],"issued":{"date-parts":[["2010"]]},"accessed":{"date-parts":[["2011",10,28]]}}}],"schema":"https://github.com/citation-style-language/schema/raw/master/csl-citation.json"} </w:instrText>
      </w:r>
      <w:r w:rsidR="00277794" w:rsidRPr="00D80792">
        <w:rPr>
          <w:rFonts w:cs="Gill Sans"/>
          <w:szCs w:val="24"/>
        </w:rPr>
        <w:fldChar w:fldCharType="separate"/>
      </w:r>
      <w:r w:rsidR="00C22BAE" w:rsidRPr="00D80792">
        <w:rPr>
          <w:rFonts w:cs="Gill Sans"/>
          <w:noProof/>
          <w:szCs w:val="24"/>
        </w:rPr>
        <w:t>(Ward 2010)</w:t>
      </w:r>
      <w:r w:rsidR="00277794" w:rsidRPr="00D80792">
        <w:rPr>
          <w:rFonts w:cs="Gill Sans"/>
          <w:szCs w:val="24"/>
        </w:rPr>
        <w:fldChar w:fldCharType="end"/>
      </w:r>
      <w:r w:rsidR="00277794" w:rsidRPr="00D80792">
        <w:rPr>
          <w:rFonts w:cs="Gill Sans"/>
          <w:szCs w:val="24"/>
        </w:rPr>
        <w:t xml:space="preserve"> or capability building. </w:t>
      </w:r>
      <w:r w:rsidRPr="00D80792">
        <w:rPr>
          <w:rFonts w:cs="Gill Sans"/>
          <w:szCs w:val="24"/>
        </w:rPr>
        <w:t>This echoes</w:t>
      </w:r>
      <w:r w:rsidR="008209A3" w:rsidRPr="00D80792">
        <w:rPr>
          <w:rFonts w:cs="Gill Sans"/>
          <w:szCs w:val="24"/>
        </w:rPr>
        <w:t xml:space="preserve"> Kittay’s entitlement to relationships through which </w:t>
      </w:r>
      <w:r w:rsidR="003F5DA5" w:rsidRPr="00D80792">
        <w:rPr>
          <w:rFonts w:cs="Gill Sans"/>
          <w:szCs w:val="24"/>
        </w:rPr>
        <w:t>we</w:t>
      </w:r>
      <w:r w:rsidR="008209A3" w:rsidRPr="00D80792">
        <w:rPr>
          <w:rFonts w:cs="Gill Sans"/>
          <w:szCs w:val="24"/>
        </w:rPr>
        <w:t xml:space="preserve"> receive care. </w:t>
      </w:r>
    </w:p>
    <w:p w14:paraId="3C0C46CF" w14:textId="33E01017" w:rsidR="006078CE" w:rsidRPr="00D80792" w:rsidRDefault="006078CE" w:rsidP="009E109B">
      <w:pPr>
        <w:spacing w:line="480" w:lineRule="auto"/>
        <w:jc w:val="left"/>
        <w:rPr>
          <w:rFonts w:cs="Gill Sans"/>
          <w:szCs w:val="24"/>
        </w:rPr>
      </w:pPr>
    </w:p>
    <w:p w14:paraId="7DB9179A" w14:textId="21F9F701" w:rsidR="00E35C20" w:rsidRPr="00D80792" w:rsidRDefault="00381452" w:rsidP="009E109B">
      <w:pPr>
        <w:spacing w:line="480" w:lineRule="auto"/>
        <w:jc w:val="left"/>
        <w:outlineLvl w:val="0"/>
        <w:rPr>
          <w:rFonts w:cs="Gill Sans"/>
          <w:szCs w:val="24"/>
        </w:rPr>
      </w:pPr>
      <w:r w:rsidRPr="00D80792">
        <w:rPr>
          <w:rFonts w:cs="Gill Sans"/>
          <w:i/>
          <w:szCs w:val="24"/>
        </w:rPr>
        <w:t>Care giving responsibilities: enabling offenders’ caring.</w:t>
      </w:r>
      <w:r w:rsidRPr="00D80792">
        <w:rPr>
          <w:rFonts w:cs="Gill Sans"/>
          <w:szCs w:val="24"/>
        </w:rPr>
        <w:t xml:space="preserve"> </w:t>
      </w:r>
      <w:r w:rsidR="003F5DA5" w:rsidRPr="00D80792">
        <w:rPr>
          <w:rFonts w:cs="Gill Sans"/>
          <w:szCs w:val="24"/>
        </w:rPr>
        <w:t>Receiving and</w:t>
      </w:r>
      <w:r w:rsidR="00FC523E" w:rsidRPr="00D80792">
        <w:rPr>
          <w:rFonts w:cs="Gill Sans"/>
          <w:szCs w:val="24"/>
        </w:rPr>
        <w:t xml:space="preserve"> learning about care could contribute to past offenders’ building </w:t>
      </w:r>
      <w:r w:rsidR="00CB1FB5" w:rsidRPr="00D80792">
        <w:rPr>
          <w:rFonts w:cs="Gill Sans"/>
          <w:szCs w:val="24"/>
        </w:rPr>
        <w:t xml:space="preserve">the </w:t>
      </w:r>
      <w:r w:rsidR="00FC523E" w:rsidRPr="00D80792">
        <w:rPr>
          <w:rFonts w:cs="Gill Sans"/>
          <w:szCs w:val="24"/>
        </w:rPr>
        <w:t xml:space="preserve">resources and capabilities to respond </w:t>
      </w:r>
      <w:r w:rsidR="00821F7C" w:rsidRPr="00D80792">
        <w:rPr>
          <w:rFonts w:cs="Gill Sans"/>
          <w:szCs w:val="24"/>
        </w:rPr>
        <w:t>constructively</w:t>
      </w:r>
      <w:r w:rsidR="00FC523E" w:rsidRPr="00D80792">
        <w:rPr>
          <w:rFonts w:cs="Gill Sans"/>
          <w:szCs w:val="24"/>
        </w:rPr>
        <w:t xml:space="preserve"> to future problems. </w:t>
      </w:r>
      <w:r w:rsidR="006078CE" w:rsidRPr="00D80792">
        <w:rPr>
          <w:rFonts w:cs="Gill Sans"/>
          <w:szCs w:val="24"/>
        </w:rPr>
        <w:t>Current punishment practices</w:t>
      </w:r>
      <w:r w:rsidR="001D2F7E" w:rsidRPr="00D80792">
        <w:rPr>
          <w:rFonts w:cs="Gill Sans"/>
          <w:szCs w:val="24"/>
        </w:rPr>
        <w:t xml:space="preserve"> </w:t>
      </w:r>
      <w:r w:rsidR="001E0C6A" w:rsidRPr="00D80792">
        <w:rPr>
          <w:rFonts w:cs="Gill Sans"/>
          <w:szCs w:val="24"/>
        </w:rPr>
        <w:t>often deplete</w:t>
      </w:r>
      <w:r w:rsidR="006078CE" w:rsidRPr="00D80792">
        <w:rPr>
          <w:rFonts w:cs="Gill Sans"/>
          <w:szCs w:val="24"/>
        </w:rPr>
        <w:t xml:space="preserve"> </w:t>
      </w:r>
      <w:r w:rsidR="00EC3395" w:rsidRPr="00D80792">
        <w:rPr>
          <w:rFonts w:cs="Gill Sans"/>
          <w:szCs w:val="24"/>
        </w:rPr>
        <w:t xml:space="preserve">personal </w:t>
      </w:r>
      <w:r w:rsidR="006078CE" w:rsidRPr="00D80792">
        <w:rPr>
          <w:rFonts w:cs="Gill Sans"/>
          <w:szCs w:val="24"/>
        </w:rPr>
        <w:t>resources</w:t>
      </w:r>
      <w:r w:rsidR="00D6462C" w:rsidRPr="00D80792">
        <w:rPr>
          <w:rFonts w:cs="Gill Sans"/>
          <w:szCs w:val="24"/>
        </w:rPr>
        <w:t xml:space="preserve"> upon</w:t>
      </w:r>
      <w:r w:rsidR="006078CE" w:rsidRPr="00D80792">
        <w:rPr>
          <w:rFonts w:cs="Gill Sans"/>
          <w:szCs w:val="24"/>
        </w:rPr>
        <w:t xml:space="preserve"> which an individual might draw</w:t>
      </w:r>
      <w:r w:rsidR="00D6462C" w:rsidRPr="00D80792">
        <w:rPr>
          <w:rFonts w:cs="Gill Sans"/>
          <w:szCs w:val="24"/>
        </w:rPr>
        <w:t xml:space="preserve">, </w:t>
      </w:r>
      <w:r w:rsidR="00F710F7" w:rsidRPr="00D80792">
        <w:rPr>
          <w:rFonts w:cs="Gill Sans"/>
          <w:szCs w:val="24"/>
        </w:rPr>
        <w:t>to meet caring responsibilities</w:t>
      </w:r>
      <w:r w:rsidR="00D6462C" w:rsidRPr="00D80792">
        <w:rPr>
          <w:rFonts w:cs="Gill Sans"/>
          <w:szCs w:val="24"/>
        </w:rPr>
        <w:t xml:space="preserve"> towards others</w:t>
      </w:r>
      <w:r w:rsidR="00F710F7" w:rsidRPr="00D80792">
        <w:rPr>
          <w:rFonts w:cs="Gill Sans"/>
          <w:szCs w:val="24"/>
        </w:rPr>
        <w:t xml:space="preserve"> or themselves</w:t>
      </w:r>
      <w:r w:rsidR="00D6462C" w:rsidRPr="00D80792">
        <w:rPr>
          <w:rFonts w:cs="Gill Sans"/>
          <w:szCs w:val="24"/>
        </w:rPr>
        <w:t>.</w:t>
      </w:r>
      <w:r w:rsidR="006078CE" w:rsidRPr="00D80792">
        <w:rPr>
          <w:rFonts w:cs="Gill Sans"/>
          <w:szCs w:val="24"/>
        </w:rPr>
        <w:t xml:space="preserve"> If </w:t>
      </w:r>
      <w:r w:rsidR="00A44AEB" w:rsidRPr="00D80792">
        <w:rPr>
          <w:rFonts w:cs="Gill Sans"/>
          <w:szCs w:val="24"/>
        </w:rPr>
        <w:t>prisoners live</w:t>
      </w:r>
      <w:r w:rsidR="00C8795E" w:rsidRPr="00D80792">
        <w:rPr>
          <w:rFonts w:cs="Gill Sans"/>
          <w:szCs w:val="24"/>
        </w:rPr>
        <w:t xml:space="preserve"> in fear, </w:t>
      </w:r>
      <w:r w:rsidR="00847618" w:rsidRPr="00D80792">
        <w:rPr>
          <w:rFonts w:cs="Gill Sans"/>
          <w:szCs w:val="24"/>
        </w:rPr>
        <w:t xml:space="preserve">expending </w:t>
      </w:r>
      <w:r w:rsidR="00C8795E" w:rsidRPr="00D80792">
        <w:rPr>
          <w:rFonts w:cs="Gill Sans"/>
          <w:szCs w:val="24"/>
        </w:rPr>
        <w:t>emotional</w:t>
      </w:r>
      <w:r w:rsidR="006078CE" w:rsidRPr="00D80792">
        <w:rPr>
          <w:rFonts w:cs="Gill Sans"/>
          <w:szCs w:val="24"/>
        </w:rPr>
        <w:t xml:space="preserve"> energy to survive </w:t>
      </w:r>
      <w:r w:rsidR="00D23B9E" w:rsidRPr="00D80792">
        <w:rPr>
          <w:rFonts w:cs="Gill Sans"/>
          <w:szCs w:val="24"/>
        </w:rPr>
        <w:t>a</w:t>
      </w:r>
      <w:r w:rsidR="006078CE" w:rsidRPr="00D80792">
        <w:rPr>
          <w:rFonts w:cs="Gill Sans"/>
          <w:szCs w:val="24"/>
        </w:rPr>
        <w:t xml:space="preserve"> </w:t>
      </w:r>
      <w:r w:rsidR="00C8795E" w:rsidRPr="00D80792">
        <w:rPr>
          <w:rFonts w:cs="Gill Sans"/>
          <w:szCs w:val="24"/>
        </w:rPr>
        <w:t>hostile</w:t>
      </w:r>
      <w:r w:rsidR="00720E6C" w:rsidRPr="00D80792">
        <w:rPr>
          <w:rFonts w:cs="Gill Sans"/>
          <w:szCs w:val="24"/>
        </w:rPr>
        <w:t>,</w:t>
      </w:r>
      <w:r w:rsidR="00C8795E" w:rsidRPr="00D80792">
        <w:rPr>
          <w:rFonts w:cs="Gill Sans"/>
          <w:szCs w:val="24"/>
        </w:rPr>
        <w:t xml:space="preserve"> </w:t>
      </w:r>
      <w:r w:rsidR="00720E6C" w:rsidRPr="00D80792">
        <w:rPr>
          <w:rFonts w:cs="Gill Sans"/>
          <w:szCs w:val="24"/>
        </w:rPr>
        <w:t xml:space="preserve">threatening, violent and unsafe prison environment </w:t>
      </w:r>
      <w:r w:rsidR="00720E6C" w:rsidRPr="00D80792">
        <w:rPr>
          <w:rFonts w:cs="Gill Sans"/>
          <w:szCs w:val="24"/>
        </w:rPr>
        <w:fldChar w:fldCharType="begin"/>
      </w:r>
      <w:r w:rsidR="00C22BAE" w:rsidRPr="00D80792">
        <w:rPr>
          <w:rFonts w:cs="Gill Sans"/>
          <w:szCs w:val="24"/>
        </w:rPr>
        <w:instrText xml:space="preserve"> ADDIN ZOTERO_ITEM CSL_CITATION {"citationID":"A9IKyO0A","properties":{"formattedCitation":"{\\rtf (Straub, Liebling, and Arnold 2011, iii\\uc0\\u8211{}v)}","plainCitation":"(Straub, Liebling, and Arnold 2011, iii–v)"},"citationItems":[{"id":1654,"uris":["http://zotero.org/users/54422/items/5WCMINPH"],"uri":["http://zotero.org/users/54422/items/5WCMINPH"],"itemData":{"id":1654,"type":"report","title":"An Exploration of Staff–Prisoner Relationships at HMP Whitemoor: 12 years on","publisher":"Cambridge institute of Criminology Prison Research Centre","publisher-place":"Cambridge","event-place":"Cambridge","URL":"http://moj-build.squiz.co.uk/downloads/publications/research-and-analysis/moj-research/staff-prisoner-relations-whitemoor.pdf","note":"Ministry of Justice, National Offender Management Service","author":[{"family":"Straub","given":"Christina"},{"family":"Liebling","given":"Alison"},{"family":"Arnold","given":"Helen"}],"issued":{"date-parts":[["2011"]]},"accessed":{"date-parts":[["2013",7,31]]}},"locator":"iii-v","label":"page"}],"schema":"https://github.com/citation-style-language/schema/raw/master/csl-citation.json"} </w:instrText>
      </w:r>
      <w:r w:rsidR="00720E6C" w:rsidRPr="00D80792">
        <w:rPr>
          <w:rFonts w:cs="Gill Sans"/>
          <w:szCs w:val="24"/>
        </w:rPr>
        <w:fldChar w:fldCharType="separate"/>
      </w:r>
      <w:r w:rsidR="00C22BAE" w:rsidRPr="00D80792">
        <w:rPr>
          <w:rFonts w:eastAsia="Times New Roman" w:cs="Gill Sans"/>
          <w:szCs w:val="24"/>
        </w:rPr>
        <w:t>(Straub, Liebling, and Arnold 2011, iii–v)</w:t>
      </w:r>
      <w:r w:rsidR="00720E6C" w:rsidRPr="00D80792">
        <w:rPr>
          <w:rFonts w:cs="Gill Sans"/>
          <w:szCs w:val="24"/>
        </w:rPr>
        <w:fldChar w:fldCharType="end"/>
      </w:r>
      <w:r w:rsidR="00C8795E" w:rsidRPr="00D80792">
        <w:rPr>
          <w:rFonts w:cs="Gill Sans"/>
          <w:szCs w:val="24"/>
        </w:rPr>
        <w:t>, this leaves fewe</w:t>
      </w:r>
      <w:r w:rsidR="00F710F7" w:rsidRPr="00D80792">
        <w:rPr>
          <w:rFonts w:cs="Gill Sans"/>
          <w:szCs w:val="24"/>
        </w:rPr>
        <w:t>r resources for caring</w:t>
      </w:r>
      <w:r w:rsidR="00B45A48" w:rsidRPr="00D80792">
        <w:rPr>
          <w:rFonts w:cs="Gill Sans"/>
          <w:szCs w:val="24"/>
        </w:rPr>
        <w:t xml:space="preserve"> of any kind</w:t>
      </w:r>
      <w:r w:rsidR="00C8795E" w:rsidRPr="00D80792">
        <w:rPr>
          <w:rFonts w:cs="Gill Sans"/>
          <w:szCs w:val="24"/>
        </w:rPr>
        <w:t xml:space="preserve">. </w:t>
      </w:r>
    </w:p>
    <w:p w14:paraId="3ACF0150" w14:textId="24B25A02" w:rsidR="00AC59BA" w:rsidRPr="00D80792" w:rsidRDefault="00CB59BF" w:rsidP="009E109B">
      <w:pPr>
        <w:spacing w:line="480" w:lineRule="auto"/>
        <w:ind w:firstLine="720"/>
        <w:jc w:val="left"/>
        <w:outlineLvl w:val="0"/>
        <w:rPr>
          <w:rFonts w:cs="Gill Sans"/>
          <w:szCs w:val="24"/>
        </w:rPr>
      </w:pPr>
      <w:r w:rsidRPr="00D80792">
        <w:rPr>
          <w:rFonts w:cs="Gill Sans"/>
          <w:szCs w:val="24"/>
        </w:rPr>
        <w:t xml:space="preserve">If many </w:t>
      </w:r>
      <w:r w:rsidR="00AB0F54" w:rsidRPr="00D80792">
        <w:rPr>
          <w:rFonts w:cs="Gill Sans"/>
          <w:szCs w:val="24"/>
        </w:rPr>
        <w:t>punished</w:t>
      </w:r>
      <w:r w:rsidRPr="00D80792">
        <w:rPr>
          <w:rFonts w:cs="Gill Sans"/>
          <w:szCs w:val="24"/>
        </w:rPr>
        <w:t xml:space="preserve"> </w:t>
      </w:r>
      <w:r w:rsidR="004337D0" w:rsidRPr="00D80792">
        <w:rPr>
          <w:rFonts w:cs="Gill Sans"/>
          <w:szCs w:val="24"/>
        </w:rPr>
        <w:t xml:space="preserve">individuals </w:t>
      </w:r>
      <w:r w:rsidRPr="00D80792">
        <w:rPr>
          <w:rFonts w:cs="Gill Sans"/>
          <w:szCs w:val="24"/>
        </w:rPr>
        <w:t xml:space="preserve">are </w:t>
      </w:r>
      <w:r w:rsidR="003F5DA5" w:rsidRPr="00D80792">
        <w:rPr>
          <w:rFonts w:cs="Gill Sans"/>
          <w:szCs w:val="24"/>
        </w:rPr>
        <w:t xml:space="preserve">already </w:t>
      </w:r>
      <w:r w:rsidRPr="00D80792">
        <w:rPr>
          <w:rFonts w:cs="Gill Sans"/>
          <w:szCs w:val="24"/>
        </w:rPr>
        <w:t>disadvantaged</w:t>
      </w:r>
      <w:r w:rsidR="001E0C6A" w:rsidRPr="00D80792">
        <w:rPr>
          <w:rFonts w:cs="Gill Sans"/>
          <w:szCs w:val="24"/>
        </w:rPr>
        <w:t>,</w:t>
      </w:r>
      <w:r w:rsidR="00B45A48" w:rsidRPr="00D80792">
        <w:rPr>
          <w:rFonts w:cs="Gill Sans"/>
          <w:szCs w:val="24"/>
        </w:rPr>
        <w:t xml:space="preserve"> then</w:t>
      </w:r>
      <w:r w:rsidRPr="00D80792">
        <w:rPr>
          <w:rFonts w:cs="Gill Sans"/>
          <w:szCs w:val="24"/>
        </w:rPr>
        <w:t xml:space="preserve"> Carlen </w:t>
      </w:r>
      <w:r w:rsidR="00B45A48" w:rsidRPr="00D80792">
        <w:rPr>
          <w:rFonts w:cs="Gill Sans"/>
          <w:szCs w:val="24"/>
        </w:rPr>
        <w:t xml:space="preserve">argues that </w:t>
      </w:r>
      <w:r w:rsidR="00381452" w:rsidRPr="00D80792">
        <w:rPr>
          <w:rFonts w:cs="Gill Sans"/>
          <w:szCs w:val="24"/>
        </w:rPr>
        <w:t>punishment can further</w:t>
      </w:r>
      <w:r w:rsidR="001E0C6A" w:rsidRPr="00D80792">
        <w:rPr>
          <w:rFonts w:cs="Gill Sans"/>
          <w:szCs w:val="24"/>
        </w:rPr>
        <w:t xml:space="preserve"> </w:t>
      </w:r>
      <w:r w:rsidR="00381452" w:rsidRPr="00D80792">
        <w:rPr>
          <w:rFonts w:cs="Gill Sans"/>
          <w:szCs w:val="24"/>
        </w:rPr>
        <w:t>reduce</w:t>
      </w:r>
      <w:r w:rsidRPr="00D80792">
        <w:rPr>
          <w:rFonts w:cs="Gill Sans"/>
          <w:szCs w:val="24"/>
        </w:rPr>
        <w:t xml:space="preserve"> resources for </w:t>
      </w:r>
      <w:r w:rsidR="00F700B5" w:rsidRPr="00D80792">
        <w:rPr>
          <w:rFonts w:cs="Gill Sans"/>
          <w:szCs w:val="24"/>
        </w:rPr>
        <w:t>self-care</w:t>
      </w:r>
      <w:r w:rsidR="00B45A48" w:rsidRPr="00D80792">
        <w:rPr>
          <w:rFonts w:cs="Gill Sans"/>
          <w:szCs w:val="24"/>
        </w:rPr>
        <w:t>,</w:t>
      </w:r>
      <w:r w:rsidRPr="00D80792">
        <w:rPr>
          <w:rFonts w:cs="Gill Sans"/>
          <w:szCs w:val="24"/>
        </w:rPr>
        <w:t xml:space="preserve"> </w:t>
      </w:r>
      <w:r w:rsidR="00B45A48" w:rsidRPr="00D80792">
        <w:rPr>
          <w:rFonts w:cs="Gill Sans"/>
          <w:szCs w:val="24"/>
        </w:rPr>
        <w:t>and further undermines</w:t>
      </w:r>
      <w:r w:rsidR="003F5DA5" w:rsidRPr="00D80792">
        <w:rPr>
          <w:rFonts w:cs="Gill Sans"/>
          <w:szCs w:val="24"/>
        </w:rPr>
        <w:t xml:space="preserve"> </w:t>
      </w:r>
      <w:r w:rsidR="00B45A48" w:rsidRPr="00D80792">
        <w:rPr>
          <w:rFonts w:cs="Gill Sans"/>
          <w:szCs w:val="24"/>
        </w:rPr>
        <w:t xml:space="preserve">offenders’ </w:t>
      </w:r>
      <w:r w:rsidR="003F5DA5" w:rsidRPr="00D80792">
        <w:rPr>
          <w:rFonts w:cs="Gill Sans"/>
          <w:szCs w:val="24"/>
        </w:rPr>
        <w:t>capabilities for</w:t>
      </w:r>
      <w:r w:rsidR="00B45A48" w:rsidRPr="00D80792">
        <w:rPr>
          <w:rFonts w:cs="Gill Sans"/>
          <w:szCs w:val="24"/>
        </w:rPr>
        <w:t xml:space="preserve"> living</w:t>
      </w:r>
      <w:r w:rsidR="003F5DA5" w:rsidRPr="00D80792">
        <w:rPr>
          <w:rFonts w:cs="Gill Sans"/>
          <w:szCs w:val="24"/>
        </w:rPr>
        <w:t xml:space="preserve"> law-abiding lives</w:t>
      </w:r>
      <w:r w:rsidR="00B45A48" w:rsidRPr="00D80792">
        <w:rPr>
          <w:rFonts w:cs="Gill Sans"/>
          <w:szCs w:val="24"/>
        </w:rPr>
        <w:t xml:space="preserve"> on release </w:t>
      </w:r>
      <w:r w:rsidRPr="00D80792">
        <w:rPr>
          <w:rFonts w:cs="Gill Sans"/>
          <w:szCs w:val="24"/>
        </w:rPr>
        <w:fldChar w:fldCharType="begin"/>
      </w:r>
      <w:r w:rsidR="00C22BAE" w:rsidRPr="00D80792">
        <w:rPr>
          <w:rFonts w:cs="Gill Sans"/>
          <w:szCs w:val="24"/>
        </w:rPr>
        <w:instrText xml:space="preserve"> ADDIN ZOTERO_ITEM CSL_CITATION {"citationID":"5YPpRqFj","properties":{"formattedCitation":"(2013, 92)","plainCitation":"(2013, 92)"},"citationItems":[{"id":2004,"uris":["http://zotero.org/users/54422/items/76WNRVV9"],"uri":["http://zotero.org/users/54422/items/76WNRVV9"],"itemData":{"id":2004,"type":"chapter","title":"Against rehabilitation; for reparative justice","container-title":"Crime, justice and social democracy: international perspectives","publisher":"Palgrave Macmillan,","publisher-place":"Basingstoke :","page":"89-104","event-place":"Basingstoke :","ISBN":"1-137-00868-7","editor":[{"family":"Carrington","given":"Kerry"}],"author":[{"family":"Carlen","given":"Pat"}],"issued":{"date-parts":[["2013"]]}},"locator":"92","label":"page","suppress-author":true}],"schema":"https://github.com/citation-style-language/schema/raw/master/csl-citation.json"} </w:instrText>
      </w:r>
      <w:r w:rsidRPr="00D80792">
        <w:rPr>
          <w:rFonts w:cs="Gill Sans"/>
          <w:szCs w:val="24"/>
        </w:rPr>
        <w:fldChar w:fldCharType="separate"/>
      </w:r>
      <w:r w:rsidR="00C22BAE" w:rsidRPr="00D80792">
        <w:rPr>
          <w:rFonts w:cs="Gill Sans"/>
          <w:noProof/>
          <w:szCs w:val="24"/>
        </w:rPr>
        <w:t>(2013, 92)</w:t>
      </w:r>
      <w:r w:rsidRPr="00D80792">
        <w:rPr>
          <w:rFonts w:cs="Gill Sans"/>
          <w:szCs w:val="24"/>
        </w:rPr>
        <w:fldChar w:fldCharType="end"/>
      </w:r>
      <w:r w:rsidRPr="00D80792">
        <w:rPr>
          <w:rFonts w:cs="Gill Sans"/>
          <w:szCs w:val="24"/>
        </w:rPr>
        <w:t>. On the other hand, some current punishment practices can strengthen offenders’ capabilit</w:t>
      </w:r>
      <w:r w:rsidR="00D23B9E" w:rsidRPr="00D80792">
        <w:rPr>
          <w:rFonts w:cs="Gill Sans"/>
          <w:szCs w:val="24"/>
        </w:rPr>
        <w:t>ies for</w:t>
      </w:r>
      <w:r w:rsidRPr="00D80792">
        <w:rPr>
          <w:rFonts w:cs="Gill Sans"/>
          <w:szCs w:val="24"/>
        </w:rPr>
        <w:t xml:space="preserve"> caring. </w:t>
      </w:r>
      <w:r w:rsidR="003F5DA5" w:rsidRPr="00D80792">
        <w:rPr>
          <w:rFonts w:cs="Gill Sans"/>
          <w:szCs w:val="24"/>
        </w:rPr>
        <w:t>Clear examples include</w:t>
      </w:r>
      <w:r w:rsidRPr="00D80792">
        <w:rPr>
          <w:rFonts w:cs="Gill Sans"/>
          <w:szCs w:val="24"/>
        </w:rPr>
        <w:t xml:space="preserve"> treatment for addiction or mental health needs, education, or peer-support</w:t>
      </w:r>
      <w:r w:rsidR="00AA442E" w:rsidRPr="00D80792">
        <w:rPr>
          <w:rFonts w:cs="Gill Sans"/>
          <w:szCs w:val="24"/>
        </w:rPr>
        <w:t xml:space="preserve"> (noted </w:t>
      </w:r>
      <w:r w:rsidR="00A63646" w:rsidRPr="00D80792">
        <w:rPr>
          <w:rFonts w:cs="Gill Sans"/>
          <w:szCs w:val="24"/>
        </w:rPr>
        <w:t>below),</w:t>
      </w:r>
      <w:r w:rsidRPr="00D80792">
        <w:rPr>
          <w:rFonts w:cs="Gill Sans"/>
          <w:szCs w:val="24"/>
        </w:rPr>
        <w:t xml:space="preserve"> </w:t>
      </w:r>
      <w:r w:rsidR="00B45A48" w:rsidRPr="00D80792">
        <w:rPr>
          <w:rFonts w:cs="Gill Sans"/>
          <w:szCs w:val="24"/>
        </w:rPr>
        <w:t xml:space="preserve">and </w:t>
      </w:r>
      <w:r w:rsidR="00F84BBB" w:rsidRPr="00D80792">
        <w:rPr>
          <w:rFonts w:cs="Gill Sans"/>
          <w:szCs w:val="24"/>
        </w:rPr>
        <w:t>offers</w:t>
      </w:r>
      <w:r w:rsidR="00B45A48" w:rsidRPr="00D80792">
        <w:rPr>
          <w:rFonts w:cs="Gill Sans"/>
          <w:szCs w:val="24"/>
        </w:rPr>
        <w:t xml:space="preserve"> offenders opportunities</w:t>
      </w:r>
      <w:r w:rsidRPr="00D80792">
        <w:rPr>
          <w:rFonts w:cs="Gill Sans"/>
          <w:szCs w:val="24"/>
        </w:rPr>
        <w:t xml:space="preserve"> to</w:t>
      </w:r>
      <w:r w:rsidR="00A63646" w:rsidRPr="00D80792">
        <w:rPr>
          <w:rFonts w:cs="Gill Sans"/>
          <w:szCs w:val="24"/>
        </w:rPr>
        <w:t xml:space="preserve"> learn and to practice </w:t>
      </w:r>
      <w:r w:rsidR="00B45A48" w:rsidRPr="00D80792">
        <w:rPr>
          <w:rFonts w:cs="Gill Sans"/>
          <w:szCs w:val="24"/>
        </w:rPr>
        <w:t xml:space="preserve">caring, </w:t>
      </w:r>
      <w:r w:rsidR="005C0ACB" w:rsidRPr="00D80792">
        <w:rPr>
          <w:rFonts w:cs="Gill Sans"/>
          <w:szCs w:val="24"/>
        </w:rPr>
        <w:t>by providing</w:t>
      </w:r>
      <w:r w:rsidR="00A63646" w:rsidRPr="00D80792">
        <w:rPr>
          <w:rFonts w:cs="Gill Sans"/>
          <w:szCs w:val="24"/>
        </w:rPr>
        <w:t xml:space="preserve"> self-care and other-directed care</w:t>
      </w:r>
      <w:r w:rsidRPr="00D80792">
        <w:rPr>
          <w:rFonts w:cs="Gill Sans"/>
          <w:szCs w:val="24"/>
        </w:rPr>
        <w:t xml:space="preserve">. </w:t>
      </w:r>
    </w:p>
    <w:p w14:paraId="5D565FC2" w14:textId="63802F13" w:rsidR="003F534E" w:rsidRPr="00D80792" w:rsidRDefault="0061380E" w:rsidP="009E109B">
      <w:pPr>
        <w:spacing w:line="480" w:lineRule="auto"/>
        <w:ind w:firstLine="720"/>
        <w:jc w:val="left"/>
        <w:rPr>
          <w:rFonts w:cs="Gill Sans"/>
          <w:szCs w:val="24"/>
        </w:rPr>
      </w:pPr>
      <w:r w:rsidRPr="00D80792">
        <w:rPr>
          <w:rFonts w:cs="Gill Sans"/>
          <w:szCs w:val="24"/>
        </w:rPr>
        <w:lastRenderedPageBreak/>
        <w:t xml:space="preserve">If </w:t>
      </w:r>
      <w:r w:rsidR="00E35C20" w:rsidRPr="00D80792">
        <w:rPr>
          <w:rFonts w:cs="Gill Sans"/>
          <w:szCs w:val="24"/>
        </w:rPr>
        <w:t xml:space="preserve">prisoners earn low wages, this restricts their capability to provide for their families on the outside. </w:t>
      </w:r>
      <w:r w:rsidR="003F5DA5" w:rsidRPr="00D80792">
        <w:rPr>
          <w:rFonts w:cs="Gill Sans"/>
          <w:szCs w:val="24"/>
        </w:rPr>
        <w:t xml:space="preserve">Imprisonment often reduces offenders’ opportunity for employment, both during incarceration and on release. </w:t>
      </w:r>
      <w:r w:rsidR="00C66B10" w:rsidRPr="00D80792">
        <w:rPr>
          <w:rFonts w:cs="Gill Sans"/>
          <w:szCs w:val="24"/>
        </w:rPr>
        <w:t>Between 2005-2</w:t>
      </w:r>
      <w:r w:rsidR="003A65F8" w:rsidRPr="00D80792">
        <w:rPr>
          <w:rFonts w:cs="Gill Sans"/>
          <w:szCs w:val="24"/>
        </w:rPr>
        <w:t xml:space="preserve">008, </w:t>
      </w:r>
      <w:r w:rsidR="00AC59BA" w:rsidRPr="00D80792">
        <w:rPr>
          <w:rFonts w:cs="Gill Sans"/>
          <w:szCs w:val="24"/>
        </w:rPr>
        <w:t>the prison reform organisation,</w:t>
      </w:r>
      <w:r w:rsidR="00CB59BF" w:rsidRPr="00D80792">
        <w:rPr>
          <w:rFonts w:cs="Gill Sans"/>
          <w:szCs w:val="24"/>
        </w:rPr>
        <w:t xml:space="preserve"> the Howard League</w:t>
      </w:r>
      <w:r w:rsidR="00AC59BA" w:rsidRPr="00D80792">
        <w:rPr>
          <w:rFonts w:cs="Gill Sans"/>
          <w:szCs w:val="24"/>
        </w:rPr>
        <w:t>,</w:t>
      </w:r>
      <w:r w:rsidR="00CB59BF" w:rsidRPr="00D80792">
        <w:rPr>
          <w:rFonts w:cs="Gill Sans"/>
          <w:szCs w:val="24"/>
        </w:rPr>
        <w:t xml:space="preserve"> </w:t>
      </w:r>
      <w:r w:rsidRPr="00D80792">
        <w:rPr>
          <w:rFonts w:cs="Gill Sans"/>
          <w:szCs w:val="24"/>
        </w:rPr>
        <w:t>operated</w:t>
      </w:r>
      <w:r w:rsidR="00CB59BF" w:rsidRPr="00D80792">
        <w:rPr>
          <w:rFonts w:cs="Gill Sans"/>
          <w:szCs w:val="24"/>
        </w:rPr>
        <w:t xml:space="preserve"> a</w:t>
      </w:r>
      <w:r w:rsidR="002D2970" w:rsidRPr="00D80792">
        <w:rPr>
          <w:rFonts w:cs="Gill Sans"/>
          <w:szCs w:val="24"/>
        </w:rPr>
        <w:t xml:space="preserve"> </w:t>
      </w:r>
      <w:r w:rsidR="00671A86" w:rsidRPr="00D80792">
        <w:rPr>
          <w:rFonts w:cs="Gill Sans"/>
          <w:szCs w:val="24"/>
        </w:rPr>
        <w:t xml:space="preserve">graphic design </w:t>
      </w:r>
      <w:r w:rsidR="00381452" w:rsidRPr="00D80792">
        <w:rPr>
          <w:rFonts w:cs="Gill Sans"/>
          <w:szCs w:val="24"/>
        </w:rPr>
        <w:t xml:space="preserve">workshop as a </w:t>
      </w:r>
      <w:r w:rsidR="00DD2FB8" w:rsidRPr="00D80792">
        <w:rPr>
          <w:rFonts w:cs="Gill Sans"/>
          <w:szCs w:val="24"/>
        </w:rPr>
        <w:t>‘social enterprise’, w</w:t>
      </w:r>
      <w:r w:rsidR="00CB59BF" w:rsidRPr="00D80792">
        <w:rPr>
          <w:rFonts w:cs="Gill Sans"/>
          <w:szCs w:val="24"/>
        </w:rPr>
        <w:t>ithin a</w:t>
      </w:r>
      <w:r w:rsidR="003A65F8" w:rsidRPr="00D80792">
        <w:rPr>
          <w:rFonts w:cs="Gill Sans"/>
          <w:szCs w:val="24"/>
        </w:rPr>
        <w:t>n English</w:t>
      </w:r>
      <w:r w:rsidR="00CB59BF" w:rsidRPr="00D80792">
        <w:rPr>
          <w:rFonts w:cs="Gill Sans"/>
          <w:szCs w:val="24"/>
        </w:rPr>
        <w:t xml:space="preserve"> prison</w:t>
      </w:r>
      <w:r w:rsidR="00C66B10" w:rsidRPr="00D80792">
        <w:rPr>
          <w:rFonts w:cs="Gill Sans"/>
          <w:szCs w:val="24"/>
        </w:rPr>
        <w:t xml:space="preserve">. Commercial approaches were </w:t>
      </w:r>
      <w:r w:rsidR="003F5DA5" w:rsidRPr="00D80792">
        <w:rPr>
          <w:rFonts w:cs="Gill Sans"/>
          <w:szCs w:val="24"/>
        </w:rPr>
        <w:t>harnessed</w:t>
      </w:r>
      <w:r w:rsidR="00C66B10" w:rsidRPr="00D80792">
        <w:rPr>
          <w:rFonts w:cs="Gill Sans"/>
          <w:szCs w:val="24"/>
        </w:rPr>
        <w:t xml:space="preserve"> to </w:t>
      </w:r>
      <w:r w:rsidR="003F5DA5" w:rsidRPr="00D80792">
        <w:rPr>
          <w:rFonts w:cs="Gill Sans"/>
          <w:szCs w:val="24"/>
        </w:rPr>
        <w:t>provide</w:t>
      </w:r>
      <w:r w:rsidR="00C66B10" w:rsidRPr="00D80792">
        <w:rPr>
          <w:rFonts w:cs="Gill Sans"/>
          <w:szCs w:val="24"/>
        </w:rPr>
        <w:t xml:space="preserve"> social benefits: </w:t>
      </w:r>
      <w:r w:rsidR="00B45A48" w:rsidRPr="00D80792">
        <w:rPr>
          <w:rFonts w:cs="Gill Sans"/>
          <w:szCs w:val="24"/>
        </w:rPr>
        <w:t xml:space="preserve">generating </w:t>
      </w:r>
      <w:r w:rsidR="002179B7" w:rsidRPr="00D80792">
        <w:rPr>
          <w:rFonts w:cs="Gill Sans"/>
          <w:szCs w:val="24"/>
        </w:rPr>
        <w:t>charitable</w:t>
      </w:r>
      <w:r w:rsidR="00B45A48" w:rsidRPr="00D80792">
        <w:rPr>
          <w:rFonts w:cs="Gill Sans"/>
          <w:szCs w:val="24"/>
        </w:rPr>
        <w:t xml:space="preserve"> </w:t>
      </w:r>
      <w:r w:rsidR="00E070A7" w:rsidRPr="00D80792">
        <w:rPr>
          <w:rFonts w:cs="Gill Sans"/>
          <w:szCs w:val="24"/>
        </w:rPr>
        <w:t>funding for the Howard League;</w:t>
      </w:r>
      <w:r w:rsidR="00C66B10" w:rsidRPr="00D80792">
        <w:rPr>
          <w:rFonts w:cs="Gill Sans"/>
          <w:szCs w:val="24"/>
        </w:rPr>
        <w:t xml:space="preserve"> and </w:t>
      </w:r>
      <w:r w:rsidR="00BC70D9" w:rsidRPr="00D80792">
        <w:rPr>
          <w:rFonts w:cs="Gill Sans"/>
          <w:szCs w:val="24"/>
        </w:rPr>
        <w:t>demonstrating</w:t>
      </w:r>
      <w:r w:rsidR="00C66B10" w:rsidRPr="00D80792">
        <w:rPr>
          <w:rFonts w:cs="Gill Sans"/>
          <w:szCs w:val="24"/>
        </w:rPr>
        <w:t xml:space="preserve"> </w:t>
      </w:r>
      <w:r w:rsidR="00193567" w:rsidRPr="00D80792">
        <w:rPr>
          <w:rFonts w:cs="Gill Sans"/>
          <w:szCs w:val="24"/>
        </w:rPr>
        <w:t xml:space="preserve">both </w:t>
      </w:r>
      <w:r w:rsidR="00C66B10" w:rsidRPr="00D80792">
        <w:rPr>
          <w:rFonts w:cs="Gill Sans"/>
          <w:szCs w:val="24"/>
        </w:rPr>
        <w:t xml:space="preserve">that meaningful work </w:t>
      </w:r>
      <w:r w:rsidR="003F5DA5" w:rsidRPr="00D80792">
        <w:rPr>
          <w:rFonts w:cs="Gill Sans"/>
          <w:szCs w:val="24"/>
        </w:rPr>
        <w:t xml:space="preserve">in prison </w:t>
      </w:r>
      <w:r w:rsidR="00BC70D9" w:rsidRPr="00D80792">
        <w:rPr>
          <w:rFonts w:cs="Gill Sans"/>
          <w:szCs w:val="24"/>
        </w:rPr>
        <w:t>i</w:t>
      </w:r>
      <w:r w:rsidR="00C66B10" w:rsidRPr="00D80792">
        <w:rPr>
          <w:rFonts w:cs="Gill Sans"/>
          <w:szCs w:val="24"/>
        </w:rPr>
        <w:t xml:space="preserve">s possible, </w:t>
      </w:r>
      <w:r w:rsidR="00E070A7" w:rsidRPr="00D80792">
        <w:rPr>
          <w:rFonts w:cs="Gill Sans"/>
          <w:szCs w:val="24"/>
        </w:rPr>
        <w:t>and</w:t>
      </w:r>
      <w:r w:rsidR="00C66B10" w:rsidRPr="00D80792">
        <w:rPr>
          <w:rFonts w:cs="Gill Sans"/>
          <w:szCs w:val="24"/>
        </w:rPr>
        <w:t xml:space="preserve"> </w:t>
      </w:r>
      <w:r w:rsidR="003F5DA5" w:rsidRPr="00D80792">
        <w:rPr>
          <w:rFonts w:cs="Gill Sans"/>
          <w:szCs w:val="24"/>
        </w:rPr>
        <w:t>may</w:t>
      </w:r>
      <w:r w:rsidR="00CB1FB5" w:rsidRPr="00D80792">
        <w:rPr>
          <w:rFonts w:cs="Gill Sans"/>
          <w:szCs w:val="24"/>
        </w:rPr>
        <w:t xml:space="preserve"> further</w:t>
      </w:r>
      <w:r w:rsidR="00C66B10" w:rsidRPr="00D80792">
        <w:rPr>
          <w:rFonts w:cs="Gill Sans"/>
          <w:szCs w:val="24"/>
        </w:rPr>
        <w:t xml:space="preserve"> contribute to reducing recidivism</w:t>
      </w:r>
      <w:r w:rsidR="005C0ACB" w:rsidRPr="00D80792">
        <w:rPr>
          <w:rFonts w:cs="Gill Sans"/>
          <w:szCs w:val="24"/>
        </w:rPr>
        <w:t xml:space="preserve"> </w:t>
      </w:r>
      <w:r w:rsidR="005C0ACB" w:rsidRPr="00D80792">
        <w:rPr>
          <w:rFonts w:cs="Gill Sans"/>
          <w:szCs w:val="24"/>
        </w:rPr>
        <w:fldChar w:fldCharType="begin"/>
      </w:r>
      <w:r w:rsidR="00C22BAE" w:rsidRPr="00D80792">
        <w:rPr>
          <w:rFonts w:cs="Gill Sans"/>
          <w:szCs w:val="24"/>
        </w:rPr>
        <w:instrText xml:space="preserve"> ADDIN ZOTERO_ITEM CSL_CITATION {"citationID":"wfl2O05m","properties":{"formattedCitation":"(Green 2008)","plainCitation":"(Green 2008)"},"citationItems":[{"id":673,"uris":["http://zotero.org/users/54422/items/5HTFNA7F"],"uri":["http://zotero.org/users/54422/items/5HTFNA7F"],"itemData":{"id":673,"type":"report","title":"Prison work and social enterprise: the story of Barbed","publisher":"Howard League for Penal Reform","publisher-place":"London","source":"Open WorldCat","event-place":"London","shortTitle":"Prison work and social enterprise","author":[{"family":"Green","given":"Penny"}],"issued":{"date-parts":[["2008"]]}}}],"schema":"https://github.com/citation-style-language/schema/raw/master/csl-citation.json"} </w:instrText>
      </w:r>
      <w:r w:rsidR="005C0ACB" w:rsidRPr="00D80792">
        <w:rPr>
          <w:rFonts w:cs="Gill Sans"/>
          <w:szCs w:val="24"/>
        </w:rPr>
        <w:fldChar w:fldCharType="separate"/>
      </w:r>
      <w:r w:rsidR="00C22BAE" w:rsidRPr="00D80792">
        <w:rPr>
          <w:rFonts w:cs="Gill Sans"/>
          <w:noProof/>
          <w:szCs w:val="24"/>
        </w:rPr>
        <w:t>(Green 2008)</w:t>
      </w:r>
      <w:r w:rsidR="005C0ACB" w:rsidRPr="00D80792">
        <w:rPr>
          <w:rFonts w:cs="Gill Sans"/>
          <w:szCs w:val="24"/>
        </w:rPr>
        <w:fldChar w:fldCharType="end"/>
      </w:r>
      <w:r w:rsidR="005C0ACB" w:rsidRPr="00D80792">
        <w:rPr>
          <w:rFonts w:cs="Gill Sans"/>
          <w:szCs w:val="24"/>
        </w:rPr>
        <w:t>.</w:t>
      </w:r>
      <w:r w:rsidR="00C66B10" w:rsidRPr="00D80792">
        <w:rPr>
          <w:rFonts w:cs="Gill Sans"/>
          <w:szCs w:val="24"/>
        </w:rPr>
        <w:t xml:space="preserve"> </w:t>
      </w:r>
      <w:r w:rsidR="00A549EC" w:rsidRPr="00D80792">
        <w:rPr>
          <w:rFonts w:cs="Gill Sans"/>
          <w:szCs w:val="24"/>
        </w:rPr>
        <w:t xml:space="preserve">The desistance paradigm frames non-recidivism as an individual offender’s choice, and </w:t>
      </w:r>
      <w:r w:rsidR="00381452" w:rsidRPr="00D80792">
        <w:rPr>
          <w:rFonts w:cs="Gill Sans"/>
          <w:szCs w:val="24"/>
        </w:rPr>
        <w:t xml:space="preserve">as </w:t>
      </w:r>
      <w:r w:rsidR="00A549EC" w:rsidRPr="00D80792">
        <w:rPr>
          <w:rFonts w:cs="Gill Sans"/>
          <w:szCs w:val="24"/>
        </w:rPr>
        <w:t xml:space="preserve">a process most likely to succeed with social and structural support. Building a new identity as a non-offender requires time, effort and acceptance by others. Supportive families, communities and state agents, who positively reinforce an offender’s project to recast their identity as a non-offender are crucial to the success of desistance </w:t>
      </w:r>
      <w:r w:rsidR="00A549EC" w:rsidRPr="00D80792">
        <w:rPr>
          <w:rFonts w:cs="Gill Sans"/>
          <w:szCs w:val="24"/>
        </w:rPr>
        <w:fldChar w:fldCharType="begin"/>
      </w:r>
      <w:r w:rsidR="00A549EC" w:rsidRPr="00D80792">
        <w:rPr>
          <w:rFonts w:cs="Gill Sans"/>
          <w:szCs w:val="24"/>
        </w:rPr>
        <w:instrText xml:space="preserve"> ADDIN ZOTERO_ITEM CSL_CITATION {"citationID":"Y1iFlgOS","properties":{"formattedCitation":"(McNeill et al. 2012, 2)","plainCitation":"(McNeill et al. 2012, 2)"},"citationItems":[{"id":594,"uris":["http://zotero.org/users/54422/items/PZMRZZCT"],"uri":["http://zotero.org/users/54422/items/PZMRZZCT"],"itemData":{"id":594,"type":"report","title":"How and Why People Stop Offending: Discovering desistance","collection-title":"Discovering Desistance, funded by the Economic &amp; Social Research Council","publisher":"Institute for research and innovation in social services","publisher-place":"Glasgow","page":"12","event-place":"Glasgow","number":"15","author":[{"family":"McNeill","given":"Fergus"},{"family":"Farrall","given":"Stephen"},{"family":"Lightowler","given":"Claire"},{"family":"Maruna","given":"Shadd"}],"issued":{"date-parts":[["2012"]]},"accessed":{"date-parts":[["2012",6,8]]}},"locator":"2","label":"page"}],"schema":"https://github.com/citation-style-language/schema/raw/master/csl-citation.json"} </w:instrText>
      </w:r>
      <w:r w:rsidR="00A549EC" w:rsidRPr="00D80792">
        <w:rPr>
          <w:rFonts w:cs="Gill Sans"/>
          <w:szCs w:val="24"/>
        </w:rPr>
        <w:fldChar w:fldCharType="separate"/>
      </w:r>
      <w:r w:rsidR="00A549EC" w:rsidRPr="00D80792">
        <w:rPr>
          <w:rFonts w:cs="Gill Sans"/>
          <w:noProof/>
          <w:szCs w:val="24"/>
        </w:rPr>
        <w:t>(McNeill et al. 2012, 2)</w:t>
      </w:r>
      <w:r w:rsidR="00A549EC" w:rsidRPr="00D80792">
        <w:rPr>
          <w:rFonts w:cs="Gill Sans"/>
          <w:szCs w:val="24"/>
        </w:rPr>
        <w:fldChar w:fldCharType="end"/>
      </w:r>
      <w:r w:rsidR="00A549EC" w:rsidRPr="00D80792">
        <w:rPr>
          <w:rFonts w:cs="Gill Sans"/>
          <w:szCs w:val="24"/>
        </w:rPr>
        <w:t xml:space="preserve">. </w:t>
      </w:r>
      <w:r w:rsidR="0055649E" w:rsidRPr="00D80792">
        <w:rPr>
          <w:rFonts w:cs="Gill Sans"/>
          <w:szCs w:val="24"/>
        </w:rPr>
        <w:t>Recent</w:t>
      </w:r>
      <w:r w:rsidR="00C66B10" w:rsidRPr="00D80792">
        <w:rPr>
          <w:rFonts w:cs="Gill Sans"/>
          <w:szCs w:val="24"/>
        </w:rPr>
        <w:t xml:space="preserve"> work on desistance </w:t>
      </w:r>
      <w:r w:rsidR="00DB3E07" w:rsidRPr="00D80792">
        <w:rPr>
          <w:rFonts w:cs="Gill Sans"/>
          <w:szCs w:val="24"/>
        </w:rPr>
        <w:t>details</w:t>
      </w:r>
      <w:r w:rsidR="0094248C" w:rsidRPr="00D80792">
        <w:rPr>
          <w:rFonts w:cs="Gill Sans"/>
          <w:szCs w:val="24"/>
        </w:rPr>
        <w:t xml:space="preserve"> the role that work can play</w:t>
      </w:r>
      <w:r w:rsidR="00B7304F" w:rsidRPr="00D80792">
        <w:rPr>
          <w:rFonts w:cs="Gill Sans"/>
          <w:szCs w:val="24"/>
        </w:rPr>
        <w:t>:</w:t>
      </w:r>
      <w:r w:rsidR="00C66B10" w:rsidRPr="00D80792">
        <w:rPr>
          <w:rFonts w:cs="Gill Sans"/>
          <w:szCs w:val="24"/>
        </w:rPr>
        <w:t xml:space="preserve"> </w:t>
      </w:r>
      <w:r w:rsidR="00B7304F" w:rsidRPr="00D80792">
        <w:rPr>
          <w:rFonts w:cs="Gill Sans"/>
          <w:szCs w:val="24"/>
        </w:rPr>
        <w:t>t</w:t>
      </w:r>
      <w:r w:rsidR="00DE4975" w:rsidRPr="00D80792">
        <w:rPr>
          <w:rFonts w:cs="Gill Sans"/>
          <w:szCs w:val="24"/>
        </w:rPr>
        <w:t xml:space="preserve">he </w:t>
      </w:r>
      <w:r w:rsidR="00C66B10" w:rsidRPr="00D80792">
        <w:rPr>
          <w:rFonts w:cs="Gill Sans"/>
          <w:szCs w:val="24"/>
        </w:rPr>
        <w:t>routines and relationships developed through work enable past offenders to develop ‘constructive’ and ‘respectable</w:t>
      </w:r>
      <w:r w:rsidR="00B7304F" w:rsidRPr="00D80792">
        <w:rPr>
          <w:rFonts w:cs="Gill Sans"/>
          <w:szCs w:val="24"/>
        </w:rPr>
        <w:t>’ identit</w:t>
      </w:r>
      <w:r w:rsidR="0029433A" w:rsidRPr="00D80792">
        <w:rPr>
          <w:rFonts w:cs="Gill Sans"/>
          <w:szCs w:val="24"/>
        </w:rPr>
        <w:t xml:space="preserve">ies as “workers”, and </w:t>
      </w:r>
      <w:r w:rsidR="0055649E" w:rsidRPr="00D80792">
        <w:rPr>
          <w:rFonts w:cs="Gill Sans"/>
          <w:szCs w:val="24"/>
        </w:rPr>
        <w:t xml:space="preserve">to </w:t>
      </w:r>
      <w:r w:rsidR="007A03FD" w:rsidRPr="00D80792">
        <w:rPr>
          <w:rFonts w:cs="Gill Sans"/>
          <w:szCs w:val="24"/>
        </w:rPr>
        <w:t xml:space="preserve">establish legitimate ways of making money </w:t>
      </w:r>
      <w:r w:rsidR="008F38FD" w:rsidRPr="00D80792">
        <w:rPr>
          <w:rFonts w:cs="Gill Sans"/>
          <w:szCs w:val="24"/>
        </w:rPr>
        <w:fldChar w:fldCharType="begin"/>
      </w:r>
      <w:r w:rsidR="00B7304F" w:rsidRPr="00D80792">
        <w:rPr>
          <w:rFonts w:cs="Gill Sans"/>
          <w:szCs w:val="24"/>
        </w:rPr>
        <w:instrText xml:space="preserve"> ADDIN ZOTERO_ITEM CSL_CITATION {"citationID":"x8wFlV4y","properties":{"formattedCitation":"(Weaver and McNeill 2015, 101)","plainCitation":"(Weaver and McNeill 2015, 101)"},"citationItems":[{"id":2732,"uris":["http://zotero.org/users/54422/items/CNFTATQI"],"uri":["http://zotero.org/users/54422/items/CNFTATQI"],"itemData":{"id":2732,"type":"article-journal","title":"Lifelines desistance, social relations, and reciprocity","container-title":"Criminal justice and behavior","page":"95–107","volume":"42","issue":"1","source":"Google Scholar","author":[{"family":"Weaver","given":"Beth"},{"family":"McNeill","given":"Fergus"}],"issued":{"date-parts":[["2015"]]}},"locator":"101","label":"page"}],"schema":"https://github.com/citation-style-language/schema/raw/master/csl-citation.json"} </w:instrText>
      </w:r>
      <w:r w:rsidR="008F38FD" w:rsidRPr="00D80792">
        <w:rPr>
          <w:rFonts w:cs="Gill Sans"/>
          <w:szCs w:val="24"/>
        </w:rPr>
        <w:fldChar w:fldCharType="separate"/>
      </w:r>
      <w:r w:rsidR="00B7304F" w:rsidRPr="00D80792">
        <w:rPr>
          <w:rFonts w:cs="Gill Sans"/>
          <w:noProof/>
          <w:szCs w:val="24"/>
        </w:rPr>
        <w:t>(Weaver and McNeill 2015, 101)</w:t>
      </w:r>
      <w:r w:rsidR="008F38FD" w:rsidRPr="00D80792">
        <w:rPr>
          <w:rFonts w:cs="Gill Sans"/>
          <w:szCs w:val="24"/>
        </w:rPr>
        <w:fldChar w:fldCharType="end"/>
      </w:r>
      <w:r w:rsidR="007A03FD" w:rsidRPr="00D80792">
        <w:rPr>
          <w:rFonts w:cs="Gill Sans"/>
          <w:szCs w:val="24"/>
        </w:rPr>
        <w:t xml:space="preserve">. Enabling </w:t>
      </w:r>
      <w:r w:rsidR="003F534E" w:rsidRPr="00D80792">
        <w:rPr>
          <w:rFonts w:cs="Gill Sans"/>
          <w:szCs w:val="24"/>
        </w:rPr>
        <w:t>prisoners to build skills, routines and iden</w:t>
      </w:r>
      <w:r w:rsidR="006F464A" w:rsidRPr="00D80792">
        <w:rPr>
          <w:rFonts w:cs="Gill Sans"/>
          <w:szCs w:val="24"/>
        </w:rPr>
        <w:t>ti</w:t>
      </w:r>
      <w:r w:rsidR="003F534E" w:rsidRPr="00D80792">
        <w:rPr>
          <w:rFonts w:cs="Gill Sans"/>
          <w:szCs w:val="24"/>
        </w:rPr>
        <w:t xml:space="preserve">ties as workers in prison may </w:t>
      </w:r>
      <w:r w:rsidR="0055649E" w:rsidRPr="00D80792">
        <w:rPr>
          <w:rFonts w:cs="Gill Sans"/>
          <w:szCs w:val="24"/>
        </w:rPr>
        <w:t>contribute to</w:t>
      </w:r>
      <w:r w:rsidR="007A03FD" w:rsidRPr="00D80792">
        <w:rPr>
          <w:rFonts w:cs="Gill Sans"/>
          <w:szCs w:val="24"/>
        </w:rPr>
        <w:t xml:space="preserve"> desistance from offending</w:t>
      </w:r>
      <w:r w:rsidR="0055649E" w:rsidRPr="00D80792">
        <w:rPr>
          <w:rFonts w:cs="Gill Sans"/>
          <w:szCs w:val="24"/>
        </w:rPr>
        <w:t xml:space="preserve"> on release</w:t>
      </w:r>
      <w:r w:rsidR="007A03FD" w:rsidRPr="00D80792">
        <w:rPr>
          <w:rFonts w:cs="Gill Sans"/>
          <w:szCs w:val="24"/>
        </w:rPr>
        <w:t xml:space="preserve">. </w:t>
      </w:r>
    </w:p>
    <w:p w14:paraId="359F5756" w14:textId="20BA0F37" w:rsidR="006F52D3" w:rsidRPr="00D80792" w:rsidRDefault="006F464A" w:rsidP="009E109B">
      <w:pPr>
        <w:spacing w:line="480" w:lineRule="auto"/>
        <w:ind w:firstLine="720"/>
        <w:jc w:val="left"/>
        <w:rPr>
          <w:rFonts w:cs="Gill Sans"/>
          <w:szCs w:val="24"/>
        </w:rPr>
      </w:pPr>
      <w:r w:rsidRPr="00D80792">
        <w:rPr>
          <w:rFonts w:cs="Gill Sans"/>
          <w:szCs w:val="24"/>
        </w:rPr>
        <w:lastRenderedPageBreak/>
        <w:t>Prisoner</w:t>
      </w:r>
      <w:r w:rsidR="007A03FD" w:rsidRPr="00D80792">
        <w:rPr>
          <w:rFonts w:cs="Gill Sans"/>
          <w:szCs w:val="24"/>
        </w:rPr>
        <w:t xml:space="preserve"> employee</w:t>
      </w:r>
      <w:r w:rsidR="00CB59BF" w:rsidRPr="00D80792">
        <w:rPr>
          <w:rFonts w:cs="Gill Sans"/>
          <w:szCs w:val="24"/>
        </w:rPr>
        <w:t xml:space="preserve">s </w:t>
      </w:r>
      <w:r w:rsidR="00023F68" w:rsidRPr="00D80792">
        <w:rPr>
          <w:rFonts w:cs="Gill Sans"/>
          <w:szCs w:val="24"/>
        </w:rPr>
        <w:t xml:space="preserve">built </w:t>
      </w:r>
      <w:r w:rsidR="00DD2FB8" w:rsidRPr="00D80792">
        <w:rPr>
          <w:rFonts w:cs="Gill Sans"/>
          <w:szCs w:val="24"/>
        </w:rPr>
        <w:t>skills</w:t>
      </w:r>
      <w:r w:rsidR="00023F68" w:rsidRPr="00D80792">
        <w:rPr>
          <w:rFonts w:cs="Gill Sans"/>
          <w:szCs w:val="24"/>
        </w:rPr>
        <w:t>,</w:t>
      </w:r>
      <w:r w:rsidR="00DD2FB8" w:rsidRPr="00D80792">
        <w:rPr>
          <w:rFonts w:cs="Gill Sans"/>
          <w:szCs w:val="24"/>
        </w:rPr>
        <w:t xml:space="preserve"> experience</w:t>
      </w:r>
      <w:r w:rsidR="0055649E" w:rsidRPr="00D80792">
        <w:rPr>
          <w:rFonts w:cs="Gill Sans"/>
          <w:szCs w:val="24"/>
        </w:rPr>
        <w:t>d</w:t>
      </w:r>
      <w:r w:rsidR="00023F68" w:rsidRPr="00D80792">
        <w:rPr>
          <w:rFonts w:cs="Gill Sans"/>
          <w:szCs w:val="24"/>
        </w:rPr>
        <w:t xml:space="preserve"> </w:t>
      </w:r>
      <w:r w:rsidR="003F534E" w:rsidRPr="00D80792">
        <w:rPr>
          <w:rFonts w:cs="Gill Sans"/>
          <w:szCs w:val="24"/>
        </w:rPr>
        <w:t xml:space="preserve">standard </w:t>
      </w:r>
      <w:r w:rsidR="00023F68" w:rsidRPr="00D80792">
        <w:rPr>
          <w:rFonts w:cs="Gill Sans"/>
          <w:szCs w:val="24"/>
        </w:rPr>
        <w:t xml:space="preserve">working routines, </w:t>
      </w:r>
      <w:r w:rsidR="00CB59BF" w:rsidRPr="00D80792">
        <w:rPr>
          <w:rFonts w:cs="Gill Sans"/>
          <w:szCs w:val="24"/>
        </w:rPr>
        <w:t xml:space="preserve">and were paid </w:t>
      </w:r>
      <w:r w:rsidR="00D23B9E" w:rsidRPr="00D80792">
        <w:rPr>
          <w:rFonts w:cs="Gill Sans"/>
          <w:szCs w:val="24"/>
        </w:rPr>
        <w:t>fairly</w:t>
      </w:r>
      <w:r w:rsidR="009F0315" w:rsidRPr="00D80792">
        <w:rPr>
          <w:rFonts w:cs="Gill Sans"/>
          <w:szCs w:val="24"/>
        </w:rPr>
        <w:t>, reflecting market</w:t>
      </w:r>
      <w:r w:rsidR="00CB59BF" w:rsidRPr="00D80792">
        <w:rPr>
          <w:rFonts w:cs="Gill Sans"/>
          <w:szCs w:val="24"/>
        </w:rPr>
        <w:t xml:space="preserve"> </w:t>
      </w:r>
      <w:r w:rsidR="008D53BE" w:rsidRPr="00D80792">
        <w:rPr>
          <w:rFonts w:cs="Gill Sans"/>
          <w:szCs w:val="24"/>
        </w:rPr>
        <w:t>take home pay</w:t>
      </w:r>
      <w:r w:rsidR="0046529D" w:rsidRPr="00D80792">
        <w:rPr>
          <w:rFonts w:cs="Gill Sans"/>
          <w:szCs w:val="24"/>
        </w:rPr>
        <w:t xml:space="preserve">. </w:t>
      </w:r>
      <w:r w:rsidR="00023F68" w:rsidRPr="00D80792">
        <w:rPr>
          <w:rFonts w:cs="Gill Sans"/>
          <w:szCs w:val="24"/>
        </w:rPr>
        <w:t>Prisoners took</w:t>
      </w:r>
      <w:r w:rsidR="00AC59BA" w:rsidRPr="00D80792">
        <w:rPr>
          <w:rFonts w:cs="Gill Sans"/>
          <w:szCs w:val="24"/>
        </w:rPr>
        <w:t xml:space="preserve"> some responsibility for the needs of their families</w:t>
      </w:r>
      <w:r w:rsidR="0055649E" w:rsidRPr="00D80792">
        <w:rPr>
          <w:rFonts w:cs="Gill Sans"/>
          <w:szCs w:val="24"/>
        </w:rPr>
        <w:t xml:space="preserve"> by sending money home  </w:t>
      </w:r>
      <w:r w:rsidR="0055649E" w:rsidRPr="00D80792">
        <w:rPr>
          <w:rFonts w:cs="Gill Sans"/>
          <w:szCs w:val="24"/>
        </w:rPr>
        <w:fldChar w:fldCharType="begin"/>
      </w:r>
      <w:r w:rsidR="0055649E" w:rsidRPr="00D80792">
        <w:rPr>
          <w:rFonts w:cs="Gill Sans"/>
          <w:szCs w:val="24"/>
        </w:rPr>
        <w:instrText xml:space="preserve"> ADDIN ZOTERO_ITEM CSL_CITATION {"citationID":"6Tshf7cx","properties":{"formattedCitation":"(Howard League for Penal Reform 2010, 5)","plainCitation":"(Howard League for Penal Reform 2010, 5)"},"citationItems":[{"id":2559,"uris":["http://zotero.org/users/54422/items/N2FTKQR2"],"uri":["http://zotero.org/users/54422/items/N2FTKQR2"],"itemData":{"id":2559,"type":"report","title":"Barbed: What happened next","publisher":"Howard League for Penal Reform","publisher-place":"London","event-place":"London","URL":"http://howardleague.org/wp-content/uploads/2016/05/Barbed_what_happened_next_web.pdf","author":[{"family":"Howard League for Penal Reform","given":""}],"issued":{"date-parts":[["2010"]]},"accessed":{"date-parts":[["2016",9,28]]}},"locator":"5","label":"page"}],"schema":"https://github.com/citation-style-language/schema/raw/master/csl-citation.json"} </w:instrText>
      </w:r>
      <w:r w:rsidR="0055649E" w:rsidRPr="00D80792">
        <w:rPr>
          <w:rFonts w:cs="Gill Sans"/>
          <w:szCs w:val="24"/>
        </w:rPr>
        <w:fldChar w:fldCharType="separate"/>
      </w:r>
      <w:r w:rsidR="0055649E" w:rsidRPr="00D80792">
        <w:rPr>
          <w:rFonts w:cs="Gill Sans"/>
          <w:noProof/>
          <w:szCs w:val="24"/>
        </w:rPr>
        <w:t>(Howard League for Penal Reform 2010, 5)</w:t>
      </w:r>
      <w:r w:rsidR="0055649E" w:rsidRPr="00D80792">
        <w:rPr>
          <w:rFonts w:cs="Gill Sans"/>
          <w:szCs w:val="24"/>
        </w:rPr>
        <w:fldChar w:fldCharType="end"/>
      </w:r>
      <w:r w:rsidR="0055649E" w:rsidRPr="00D80792">
        <w:rPr>
          <w:rFonts w:cs="Gill Sans"/>
          <w:szCs w:val="24"/>
        </w:rPr>
        <w:t>;</w:t>
      </w:r>
      <w:r w:rsidR="00AC59BA" w:rsidRPr="00D80792">
        <w:rPr>
          <w:rFonts w:cs="Gill Sans"/>
          <w:szCs w:val="24"/>
        </w:rPr>
        <w:t xml:space="preserve"> and </w:t>
      </w:r>
      <w:r w:rsidR="0046529D" w:rsidRPr="00D80792">
        <w:rPr>
          <w:rFonts w:cs="Gill Sans"/>
          <w:szCs w:val="24"/>
        </w:rPr>
        <w:t>attempt</w:t>
      </w:r>
      <w:r w:rsidR="00023F68" w:rsidRPr="00D80792">
        <w:rPr>
          <w:rFonts w:cs="Gill Sans"/>
          <w:szCs w:val="24"/>
        </w:rPr>
        <w:t>ed</w:t>
      </w:r>
      <w:r w:rsidR="0046529D" w:rsidRPr="00D80792">
        <w:rPr>
          <w:rFonts w:cs="Gill Sans"/>
          <w:szCs w:val="24"/>
        </w:rPr>
        <w:t xml:space="preserve"> to repair the harms </w:t>
      </w:r>
      <w:r w:rsidR="00AC59BA" w:rsidRPr="00D80792">
        <w:rPr>
          <w:rFonts w:cs="Gill Sans"/>
          <w:szCs w:val="24"/>
        </w:rPr>
        <w:t>arising from crime</w:t>
      </w:r>
      <w:r w:rsidR="0055649E" w:rsidRPr="00D80792">
        <w:rPr>
          <w:rFonts w:cs="Gill Sans"/>
          <w:szCs w:val="24"/>
        </w:rPr>
        <w:t xml:space="preserve"> by choosing</w:t>
      </w:r>
      <w:r w:rsidR="003F534E" w:rsidRPr="00D80792">
        <w:rPr>
          <w:rFonts w:cs="Gill Sans"/>
          <w:szCs w:val="24"/>
        </w:rPr>
        <w:t xml:space="preserve"> to make charitable donations towards services for victims and prisoners’ families </w:t>
      </w:r>
      <w:r w:rsidR="003F534E" w:rsidRPr="00D80792">
        <w:rPr>
          <w:rFonts w:cs="Gill Sans"/>
          <w:szCs w:val="24"/>
        </w:rPr>
        <w:fldChar w:fldCharType="begin"/>
      </w:r>
      <w:r w:rsidR="003F534E" w:rsidRPr="00D80792">
        <w:rPr>
          <w:rFonts w:cs="Gill Sans"/>
          <w:szCs w:val="24"/>
        </w:rPr>
        <w:instrText xml:space="preserve"> ADDIN ZOTERO_ITEM CSL_CITATION {"citationID":"UCfY4ODn","properties":{"formattedCitation":"{\\rtf (Green 2008, 17\\uc0\\u8211{}18)}","plainCitation":"(Green 2008, 17–18)"},"citationItems":[{"id":673,"uris":["http://zotero.org/users/54422/items/5HTFNA7F"],"uri":["http://zotero.org/users/54422/items/5HTFNA7F"],"itemData":{"id":673,"type":"report","title":"Prison work and social enterprise: the story of Barbed","publisher":"Howard League for Penal Reform","publisher-place":"London","source":"Open WorldCat","event-place":"London","shortTitle":"Prison work and social enterprise","author":[{"family":"Green","given":"Penny"}],"issued":{"date-parts":[["2008"]]}},"locator":"17-18","label":"page"}],"schema":"https://github.com/citation-style-language/schema/raw/master/csl-citation.json"} </w:instrText>
      </w:r>
      <w:r w:rsidR="003F534E" w:rsidRPr="00D80792">
        <w:rPr>
          <w:rFonts w:cs="Gill Sans"/>
          <w:szCs w:val="24"/>
        </w:rPr>
        <w:fldChar w:fldCharType="separate"/>
      </w:r>
      <w:r w:rsidR="003F534E" w:rsidRPr="00D80792">
        <w:rPr>
          <w:rFonts w:eastAsia="Times New Roman" w:cs="Gill Sans"/>
          <w:szCs w:val="24"/>
        </w:rPr>
        <w:t>(Green 2008, 17–18)</w:t>
      </w:r>
      <w:r w:rsidR="003F534E" w:rsidRPr="00D80792">
        <w:rPr>
          <w:rFonts w:cs="Gill Sans"/>
          <w:szCs w:val="24"/>
        </w:rPr>
        <w:fldChar w:fldCharType="end"/>
      </w:r>
      <w:r w:rsidR="003F534E" w:rsidRPr="00D80792">
        <w:rPr>
          <w:rFonts w:cs="Gill Sans"/>
          <w:szCs w:val="24"/>
        </w:rPr>
        <w:t xml:space="preserve">. </w:t>
      </w:r>
      <w:r w:rsidR="00DA12AA" w:rsidRPr="00D80792">
        <w:rPr>
          <w:rFonts w:cs="Gill Sans"/>
          <w:szCs w:val="24"/>
        </w:rPr>
        <w:t xml:space="preserve">Working for a salary </w:t>
      </w:r>
      <w:r w:rsidR="004130BA" w:rsidRPr="00D80792">
        <w:rPr>
          <w:rFonts w:cs="Gill Sans"/>
          <w:szCs w:val="24"/>
        </w:rPr>
        <w:t xml:space="preserve">may </w:t>
      </w:r>
      <w:r w:rsidR="00AC59BA" w:rsidRPr="00D80792">
        <w:rPr>
          <w:rFonts w:cs="Gill Sans"/>
          <w:szCs w:val="24"/>
        </w:rPr>
        <w:t xml:space="preserve">not </w:t>
      </w:r>
      <w:r w:rsidR="00DA12AA" w:rsidRPr="00D80792">
        <w:rPr>
          <w:rFonts w:cs="Gill Sans"/>
          <w:szCs w:val="24"/>
        </w:rPr>
        <w:t xml:space="preserve">be </w:t>
      </w:r>
      <w:r w:rsidR="00AC59BA" w:rsidRPr="00D80792">
        <w:rPr>
          <w:rFonts w:cs="Gill Sans"/>
          <w:szCs w:val="24"/>
        </w:rPr>
        <w:t xml:space="preserve">the </w:t>
      </w:r>
      <w:r w:rsidR="00BF7927" w:rsidRPr="00D80792">
        <w:rPr>
          <w:rFonts w:cs="Gill Sans"/>
          <w:szCs w:val="24"/>
        </w:rPr>
        <w:t>work</w:t>
      </w:r>
      <w:r w:rsidR="00AC59BA" w:rsidRPr="00D80792">
        <w:rPr>
          <w:rFonts w:cs="Gill Sans"/>
          <w:szCs w:val="24"/>
        </w:rPr>
        <w:t xml:space="preserve"> we </w:t>
      </w:r>
      <w:r w:rsidR="003F534E" w:rsidRPr="00D80792">
        <w:rPr>
          <w:rFonts w:cs="Gill Sans"/>
          <w:szCs w:val="24"/>
        </w:rPr>
        <w:t xml:space="preserve">usually </w:t>
      </w:r>
      <w:r w:rsidR="00AC59BA" w:rsidRPr="00D80792">
        <w:rPr>
          <w:rFonts w:cs="Gill Sans"/>
          <w:szCs w:val="24"/>
        </w:rPr>
        <w:t xml:space="preserve">wish to include as </w:t>
      </w:r>
      <w:r w:rsidR="00671A86" w:rsidRPr="00D80792">
        <w:rPr>
          <w:rFonts w:cs="Gill Sans"/>
          <w:szCs w:val="24"/>
        </w:rPr>
        <w:t xml:space="preserve">core </w:t>
      </w:r>
      <w:r w:rsidR="00AC59BA" w:rsidRPr="00D80792">
        <w:rPr>
          <w:rFonts w:cs="Gill Sans"/>
          <w:szCs w:val="24"/>
        </w:rPr>
        <w:t>‘caring’</w:t>
      </w:r>
      <w:r w:rsidR="00184E49" w:rsidRPr="00D80792">
        <w:rPr>
          <w:rFonts w:cs="Gill Sans"/>
          <w:szCs w:val="24"/>
        </w:rPr>
        <w:t xml:space="preserve"> work,</w:t>
      </w:r>
      <w:r w:rsidR="00BF7927" w:rsidRPr="00D80792">
        <w:rPr>
          <w:rFonts w:cs="Gill Sans"/>
          <w:szCs w:val="24"/>
        </w:rPr>
        <w:t xml:space="preserve"> which</w:t>
      </w:r>
      <w:r w:rsidR="00457802" w:rsidRPr="00D80792">
        <w:rPr>
          <w:rFonts w:cs="Gill Sans"/>
          <w:szCs w:val="24"/>
        </w:rPr>
        <w:t xml:space="preserve"> Tronto contrasts</w:t>
      </w:r>
      <w:r w:rsidR="00184E49" w:rsidRPr="00D80792">
        <w:rPr>
          <w:rFonts w:cs="Gill Sans"/>
          <w:szCs w:val="24"/>
        </w:rPr>
        <w:t xml:space="preserve"> with</w:t>
      </w:r>
      <w:r w:rsidR="00457802" w:rsidRPr="00D80792">
        <w:rPr>
          <w:rFonts w:cs="Gill Sans"/>
          <w:szCs w:val="24"/>
        </w:rPr>
        <w:t xml:space="preserve"> ‘office work’ </w:t>
      </w:r>
      <w:r w:rsidR="004130BA" w:rsidRPr="00D80792">
        <w:rPr>
          <w:rFonts w:cs="Gill Sans"/>
          <w:szCs w:val="24"/>
        </w:rPr>
        <w:fldChar w:fldCharType="begin"/>
      </w:r>
      <w:r w:rsidR="004130BA" w:rsidRPr="00D80792">
        <w:rPr>
          <w:rFonts w:cs="Gill Sans"/>
          <w:szCs w:val="24"/>
        </w:rPr>
        <w:instrText xml:space="preserve"> ADDIN ZOTERO_ITEM CSL_CITATION {"citationID":"dwWtkewJ","properties":{"formattedCitation":"(1993, 134)","plainCitation":"(1993, 134)"},"citationItems":[{"id":69,"uris":["http://zotero.org/users/54422/items/7BC5UGZM"],"uri":["http://zotero.org/users/54422/items/7BC5UGZM"],"itemData":{"id":69,"type":"book","title":"Moral Boundaries: A political argument for an ethic of care","publisher":"Routledge","publisher-place":"New York","number-of-pages":"226","source":"catalogue.lse.ac.uk Library Catalog","event-place":"New York","ISBN":"0-415-90641-5","shortTitle":"Moral Boundaries","author":[{"family":"Tronto","given":"Joan C"}],"issued":{"date-parts":[["1993"]]}},"locator":"134","label":"page","suppress-author":true}],"schema":"https://github.com/citation-style-language/schema/raw/master/csl-citation.json"} </w:instrText>
      </w:r>
      <w:r w:rsidR="004130BA" w:rsidRPr="00D80792">
        <w:rPr>
          <w:rFonts w:cs="Gill Sans"/>
          <w:szCs w:val="24"/>
        </w:rPr>
        <w:fldChar w:fldCharType="separate"/>
      </w:r>
      <w:r w:rsidR="004130BA" w:rsidRPr="00D80792">
        <w:rPr>
          <w:rFonts w:cs="Gill Sans"/>
          <w:noProof/>
          <w:szCs w:val="24"/>
        </w:rPr>
        <w:t>(1993, 134)</w:t>
      </w:r>
      <w:r w:rsidR="004130BA" w:rsidRPr="00D80792">
        <w:rPr>
          <w:rFonts w:cs="Gill Sans"/>
          <w:szCs w:val="24"/>
        </w:rPr>
        <w:fldChar w:fldCharType="end"/>
      </w:r>
      <w:r w:rsidR="00DA12AA" w:rsidRPr="00D80792">
        <w:rPr>
          <w:rFonts w:cs="Gill Sans"/>
          <w:szCs w:val="24"/>
        </w:rPr>
        <w:t>.</w:t>
      </w:r>
      <w:r w:rsidR="00AC59BA" w:rsidRPr="00D80792">
        <w:rPr>
          <w:rFonts w:cs="Gill Sans"/>
          <w:szCs w:val="24"/>
        </w:rPr>
        <w:t xml:space="preserve"> </w:t>
      </w:r>
      <w:r w:rsidR="00DA12AA" w:rsidRPr="00D80792">
        <w:rPr>
          <w:rFonts w:cs="Gill Sans"/>
          <w:szCs w:val="24"/>
        </w:rPr>
        <w:t xml:space="preserve">Tronto is rightly sceptical of the use of money to buy services, as a ‘pass-out’ from caring responsibility for the </w:t>
      </w:r>
      <w:r w:rsidR="00CE5F85" w:rsidRPr="00D80792">
        <w:rPr>
          <w:rFonts w:cs="Gill Sans"/>
          <w:szCs w:val="24"/>
        </w:rPr>
        <w:t>privileged</w:t>
      </w:r>
      <w:r w:rsidR="00DA12AA" w:rsidRPr="00D80792">
        <w:rPr>
          <w:rFonts w:cs="Gill Sans"/>
          <w:szCs w:val="24"/>
        </w:rPr>
        <w:t xml:space="preserve"> </w:t>
      </w:r>
      <w:r w:rsidR="00DA12AA" w:rsidRPr="00D80792">
        <w:rPr>
          <w:rFonts w:cs="Gill Sans"/>
          <w:szCs w:val="24"/>
        </w:rPr>
        <w:fldChar w:fldCharType="begin"/>
      </w:r>
      <w:r w:rsidR="006B2E7D">
        <w:rPr>
          <w:rFonts w:cs="Gill Sans"/>
          <w:szCs w:val="24"/>
        </w:rPr>
        <w:instrText xml:space="preserve"> ADDIN ZOTERO_ITEM CSL_CITATION {"citationID":"49yhP67G","properties":{"formattedCitation":"{\\rtf (2013, 80\\uc0\\u8211{}82)}","plainCitation":"(2013, 80–82)"},"citationItems":[{"id":1869,"uris":["http://zotero.org/users/54422/items/9HH4HZX4"],"uri":["http://zotero.org/users/54422/items/9HH4HZX4"],"itemData":{"id":1869,"type":"book","title":"Caring democracy: markets, equality, and justice","publisher":"New York University Press","publisher-place":"New York","event-place":"New York","ISBN":"978-0-8147-7034-4","shortTitle":"Caring democracy","author":[{"family":"Tronto","given":"Joan C."}],"issued":{"date-parts":[["2013"]]}},"locator":"80-2","label":"page","suppress-author":true}],"schema":"https://github.com/citation-style-language/schema/raw/master/csl-citation.json"} </w:instrText>
      </w:r>
      <w:r w:rsidR="00DA12AA" w:rsidRPr="00D80792">
        <w:rPr>
          <w:rFonts w:cs="Gill Sans"/>
          <w:szCs w:val="24"/>
        </w:rPr>
        <w:fldChar w:fldCharType="separate"/>
      </w:r>
      <w:r w:rsidR="006B2E7D" w:rsidRPr="006B2E7D">
        <w:rPr>
          <w:rFonts w:ascii="Calibri" w:eastAsia="Times New Roman" w:cs="Times New Roman"/>
        </w:rPr>
        <w:t>(2013, 80–82)</w:t>
      </w:r>
      <w:r w:rsidR="00DA12AA" w:rsidRPr="00D80792">
        <w:rPr>
          <w:rFonts w:cs="Gill Sans"/>
          <w:szCs w:val="24"/>
        </w:rPr>
        <w:fldChar w:fldCharType="end"/>
      </w:r>
      <w:r w:rsidR="00DA12AA" w:rsidRPr="00D80792">
        <w:rPr>
          <w:rFonts w:cs="Gill Sans"/>
          <w:szCs w:val="24"/>
        </w:rPr>
        <w:t xml:space="preserve">. This allows the rich to </w:t>
      </w:r>
      <w:r w:rsidR="00461064" w:rsidRPr="00D80792">
        <w:rPr>
          <w:rFonts w:cs="Gill Sans"/>
          <w:szCs w:val="24"/>
        </w:rPr>
        <w:t xml:space="preserve">indirectly </w:t>
      </w:r>
      <w:r w:rsidR="00DA12AA" w:rsidRPr="00D80792">
        <w:rPr>
          <w:rFonts w:cs="Gill Sans"/>
          <w:szCs w:val="24"/>
        </w:rPr>
        <w:t>‘care about’</w:t>
      </w:r>
      <w:r w:rsidR="00671A86" w:rsidRPr="00D80792">
        <w:rPr>
          <w:rFonts w:cs="Gill Sans"/>
          <w:szCs w:val="24"/>
        </w:rPr>
        <w:t>,</w:t>
      </w:r>
      <w:r w:rsidR="00DA12AA" w:rsidRPr="00D80792">
        <w:rPr>
          <w:rFonts w:cs="Gill Sans"/>
          <w:szCs w:val="24"/>
        </w:rPr>
        <w:t xml:space="preserve"> in Tronto’s terms, by purchasing services and passing direct ‘caring-for</w:t>
      </w:r>
      <w:r w:rsidR="00461064" w:rsidRPr="00D80792">
        <w:rPr>
          <w:rFonts w:cs="Gill Sans"/>
          <w:szCs w:val="24"/>
        </w:rPr>
        <w:t>’</w:t>
      </w:r>
      <w:r w:rsidR="00DA12AA" w:rsidRPr="00D80792">
        <w:rPr>
          <w:rFonts w:cs="Gill Sans"/>
          <w:szCs w:val="24"/>
        </w:rPr>
        <w:t xml:space="preserve"> responsibilities to others</w:t>
      </w:r>
      <w:r w:rsidR="00D00BB0" w:rsidRPr="00D80792">
        <w:rPr>
          <w:rFonts w:cs="Gill Sans"/>
          <w:szCs w:val="24"/>
        </w:rPr>
        <w:t xml:space="preserve"> </w:t>
      </w:r>
      <w:r w:rsidR="00D00BB0" w:rsidRPr="00D80792">
        <w:rPr>
          <w:rFonts w:cs="Gill Sans"/>
          <w:szCs w:val="24"/>
        </w:rPr>
        <w:fldChar w:fldCharType="begin"/>
      </w:r>
      <w:r w:rsidR="00D00BB0" w:rsidRPr="00D80792">
        <w:rPr>
          <w:rFonts w:cs="Gill Sans"/>
          <w:szCs w:val="24"/>
        </w:rPr>
        <w:instrText xml:space="preserve"> ADDIN ZOTERO_ITEM CSL_CITATION {"citationID":"ESxLlW6T","properties":{"formattedCitation":"(1993, 106)","plainCitation":"(1993, 106)"},"citationItems":[{"id":69,"uris":["http://zotero.org/users/54422/items/7BC5UGZM"],"uri":["http://zotero.org/users/54422/items/7BC5UGZM"],"itemData":{"id":69,"type":"book","title":"Moral Boundaries: A political argument for an ethic of care","publisher":"Routledge","publisher-place":"New York","number-of-pages":"226","source":"catalogue.lse.ac.uk Library Catalog","event-place":"New York","ISBN":"0-415-90641-5","shortTitle":"Moral Boundaries","author":[{"family":"Tronto","given":"Joan C"}],"issued":{"date-parts":[["1993"]]}},"locator":"106","label":"page","suppress-author":true}],"schema":"https://github.com/citation-style-language/schema/raw/master/csl-citation.json"} </w:instrText>
      </w:r>
      <w:r w:rsidR="00D00BB0" w:rsidRPr="00D80792">
        <w:rPr>
          <w:rFonts w:cs="Gill Sans"/>
          <w:szCs w:val="24"/>
        </w:rPr>
        <w:fldChar w:fldCharType="separate"/>
      </w:r>
      <w:r w:rsidR="00D00BB0" w:rsidRPr="00D80792">
        <w:rPr>
          <w:rFonts w:cs="Gill Sans"/>
          <w:noProof/>
          <w:szCs w:val="24"/>
        </w:rPr>
        <w:t>(1993, 106)</w:t>
      </w:r>
      <w:r w:rsidR="00D00BB0" w:rsidRPr="00D80792">
        <w:rPr>
          <w:rFonts w:cs="Gill Sans"/>
          <w:szCs w:val="24"/>
        </w:rPr>
        <w:fldChar w:fldCharType="end"/>
      </w:r>
      <w:r w:rsidR="00DA12AA" w:rsidRPr="00D80792">
        <w:rPr>
          <w:rFonts w:cs="Gill Sans"/>
          <w:szCs w:val="24"/>
        </w:rPr>
        <w:t xml:space="preserve">. </w:t>
      </w:r>
    </w:p>
    <w:p w14:paraId="267C8F86" w14:textId="77777777" w:rsidR="00756579" w:rsidRPr="00D80792" w:rsidRDefault="00CE5F85" w:rsidP="00756579">
      <w:pPr>
        <w:spacing w:line="480" w:lineRule="auto"/>
        <w:ind w:firstLine="720"/>
        <w:rPr>
          <w:rFonts w:cs="Gill Sans"/>
          <w:szCs w:val="24"/>
        </w:rPr>
      </w:pPr>
      <w:r w:rsidRPr="00D80792">
        <w:rPr>
          <w:rFonts w:cs="Gill Sans"/>
          <w:szCs w:val="24"/>
        </w:rPr>
        <w:t>Yet, f</w:t>
      </w:r>
      <w:r w:rsidR="005976B9" w:rsidRPr="00D80792">
        <w:rPr>
          <w:rFonts w:cs="Gill Sans"/>
          <w:szCs w:val="24"/>
        </w:rPr>
        <w:t xml:space="preserve">or prisoners, paying money enables remote participation in caring since direct care-giving for those outside the prison is not possible. </w:t>
      </w:r>
      <w:r w:rsidR="00DA12AA" w:rsidRPr="00D80792">
        <w:rPr>
          <w:rFonts w:cs="Gill Sans"/>
          <w:szCs w:val="24"/>
        </w:rPr>
        <w:t>Further,</w:t>
      </w:r>
      <w:r w:rsidR="00C656E3" w:rsidRPr="00D80792">
        <w:rPr>
          <w:rFonts w:cs="Gill Sans"/>
          <w:szCs w:val="24"/>
        </w:rPr>
        <w:t xml:space="preserve"> </w:t>
      </w:r>
      <w:r w:rsidR="006F52D3" w:rsidRPr="00D80792">
        <w:rPr>
          <w:rFonts w:cs="Gill Sans"/>
          <w:szCs w:val="24"/>
        </w:rPr>
        <w:t>a general assumption</w:t>
      </w:r>
      <w:r w:rsidR="00BE2B70" w:rsidRPr="00D80792">
        <w:rPr>
          <w:rFonts w:cs="Gill Sans"/>
          <w:szCs w:val="24"/>
        </w:rPr>
        <w:t xml:space="preserve"> that offenders should participate more directly in supporting crime victims</w:t>
      </w:r>
      <w:r w:rsidR="006F52D3" w:rsidRPr="00D80792">
        <w:rPr>
          <w:rFonts w:cs="Gill Sans"/>
          <w:szCs w:val="24"/>
        </w:rPr>
        <w:t xml:space="preserve"> is not appropriate</w:t>
      </w:r>
      <w:r w:rsidR="00C656E3" w:rsidRPr="00D80792">
        <w:rPr>
          <w:rFonts w:cs="Gill Sans"/>
          <w:szCs w:val="24"/>
        </w:rPr>
        <w:t xml:space="preserve">. </w:t>
      </w:r>
      <w:r w:rsidR="006F52D3" w:rsidRPr="00D80792">
        <w:rPr>
          <w:rFonts w:cs="Gill Sans"/>
          <w:szCs w:val="24"/>
        </w:rPr>
        <w:t xml:space="preserve">While </w:t>
      </w:r>
      <w:r w:rsidR="005976B9" w:rsidRPr="00D80792">
        <w:rPr>
          <w:rFonts w:cs="Gill Sans"/>
          <w:szCs w:val="24"/>
        </w:rPr>
        <w:t xml:space="preserve">encouraging </w:t>
      </w:r>
      <w:r w:rsidR="006F52D3" w:rsidRPr="00D80792">
        <w:rPr>
          <w:rFonts w:cs="Gill Sans"/>
          <w:szCs w:val="24"/>
        </w:rPr>
        <w:t>offenders to repair the harm of their offence</w:t>
      </w:r>
      <w:r w:rsidR="005976B9" w:rsidRPr="00D80792">
        <w:rPr>
          <w:rFonts w:cs="Gill Sans"/>
          <w:szCs w:val="24"/>
        </w:rPr>
        <w:t xml:space="preserve"> is </w:t>
      </w:r>
      <w:r w:rsidR="00F84BBB" w:rsidRPr="00D80792">
        <w:rPr>
          <w:rFonts w:cs="Gill Sans"/>
          <w:szCs w:val="24"/>
        </w:rPr>
        <w:t>desirable</w:t>
      </w:r>
      <w:r w:rsidR="006F52D3" w:rsidRPr="00D80792">
        <w:rPr>
          <w:rFonts w:cs="Gill Sans"/>
          <w:szCs w:val="24"/>
        </w:rPr>
        <w:t xml:space="preserve">, </w:t>
      </w:r>
      <w:r w:rsidRPr="00D80792">
        <w:rPr>
          <w:rFonts w:cs="Gill Sans"/>
          <w:szCs w:val="24"/>
        </w:rPr>
        <w:t>indirect methods are more</w:t>
      </w:r>
      <w:r w:rsidR="005976B9" w:rsidRPr="00D80792">
        <w:rPr>
          <w:rFonts w:cs="Gill Sans"/>
          <w:szCs w:val="24"/>
        </w:rPr>
        <w:t xml:space="preserve"> appropriate, since victims must never be obliged to maintain any relationship with offenders</w:t>
      </w:r>
      <w:r w:rsidR="006F52D3" w:rsidRPr="00D80792">
        <w:rPr>
          <w:rFonts w:cs="Gill Sans"/>
          <w:szCs w:val="24"/>
        </w:rPr>
        <w:t xml:space="preserve">. </w:t>
      </w:r>
      <w:r w:rsidRPr="00D80792">
        <w:rPr>
          <w:rFonts w:cs="Gill Sans"/>
          <w:szCs w:val="24"/>
        </w:rPr>
        <w:t xml:space="preserve">Barnes identifies </w:t>
      </w:r>
      <w:r w:rsidR="005976B9" w:rsidRPr="00D80792">
        <w:rPr>
          <w:rFonts w:cs="Gill Sans"/>
          <w:szCs w:val="24"/>
        </w:rPr>
        <w:t xml:space="preserve">distance-care through telemedicine, and other technologies </w:t>
      </w:r>
      <w:r w:rsidR="005976B9" w:rsidRPr="00D80792">
        <w:rPr>
          <w:rFonts w:cs="Gill Sans"/>
          <w:szCs w:val="24"/>
        </w:rPr>
        <w:fldChar w:fldCharType="begin"/>
      </w:r>
      <w:r w:rsidR="005976B9" w:rsidRPr="00D80792">
        <w:rPr>
          <w:rFonts w:cs="Gill Sans"/>
          <w:szCs w:val="24"/>
        </w:rPr>
        <w:instrText xml:space="preserve"> ADDIN ZOTERO_ITEM CSL_CITATION {"citationID":"DayivAzb","properties":{"formattedCitation":"(2012, 120)","plainCitation":"(2012, 120)"},"citationItems":[{"id":2689,"uris":["http://zotero.org/users/54422/items/BS553BCI"],"uri":["http://zotero.org/users/54422/items/BS553BCI"],"itemData":{"id":2689,"type":"book","title":"Care in everyday life : an ethic of care in practice","publisher":"Policy","publisher-place":"Bristol","event-place":"Bristol","ISBN":"978-1-84742-823-3","shortTitle":"Care in everyday life","author":[{"family":"Barnes","given":"Marian"}],"issued":{"date-parts":[["2012"]]}},"locator":"120","label":"page","suppress-author":true}],"schema":"https://github.com/citation-style-language/schema/raw/master/csl-citation.json"} </w:instrText>
      </w:r>
      <w:r w:rsidR="005976B9" w:rsidRPr="00D80792">
        <w:rPr>
          <w:rFonts w:cs="Gill Sans"/>
          <w:szCs w:val="24"/>
        </w:rPr>
        <w:fldChar w:fldCharType="separate"/>
      </w:r>
      <w:r w:rsidR="005976B9" w:rsidRPr="00D80792">
        <w:rPr>
          <w:rFonts w:cs="Gill Sans"/>
          <w:noProof/>
          <w:szCs w:val="24"/>
        </w:rPr>
        <w:t>(2012, 120)</w:t>
      </w:r>
      <w:r w:rsidR="005976B9" w:rsidRPr="00D80792">
        <w:rPr>
          <w:rFonts w:cs="Gill Sans"/>
          <w:szCs w:val="24"/>
        </w:rPr>
        <w:fldChar w:fldCharType="end"/>
      </w:r>
      <w:r w:rsidR="005976B9" w:rsidRPr="00D80792">
        <w:rPr>
          <w:rFonts w:cs="Gill Sans"/>
          <w:szCs w:val="24"/>
        </w:rPr>
        <w:t>. One reading</w:t>
      </w:r>
      <w:r w:rsidRPr="00D80792">
        <w:rPr>
          <w:rFonts w:cs="Gill Sans"/>
          <w:szCs w:val="24"/>
        </w:rPr>
        <w:t xml:space="preserve"> of</w:t>
      </w:r>
      <w:r w:rsidR="005976B9" w:rsidRPr="00D80792">
        <w:rPr>
          <w:rFonts w:cs="Gill Sans"/>
          <w:szCs w:val="24"/>
        </w:rPr>
        <w:t xml:space="preserve"> prisoners’ use of money is as a low-tech means o</w:t>
      </w:r>
      <w:r w:rsidRPr="00D80792">
        <w:rPr>
          <w:rFonts w:cs="Gill Sans"/>
          <w:szCs w:val="24"/>
        </w:rPr>
        <w:t xml:space="preserve">f </w:t>
      </w:r>
      <w:r w:rsidR="00E070A7" w:rsidRPr="00D80792">
        <w:rPr>
          <w:rFonts w:cs="Gill Sans"/>
          <w:szCs w:val="24"/>
        </w:rPr>
        <w:t xml:space="preserve">sharing responsibility for, and contributing remotely </w:t>
      </w:r>
      <w:r w:rsidR="00E070A7" w:rsidRPr="00D80792">
        <w:rPr>
          <w:rFonts w:cs="Gill Sans"/>
          <w:szCs w:val="24"/>
        </w:rPr>
        <w:lastRenderedPageBreak/>
        <w:t>to, caring</w:t>
      </w:r>
      <w:r w:rsidRPr="00D80792">
        <w:rPr>
          <w:rFonts w:cs="Gill Sans"/>
          <w:szCs w:val="24"/>
        </w:rPr>
        <w:t xml:space="preserve"> practiced </w:t>
      </w:r>
      <w:r w:rsidR="00E070A7" w:rsidRPr="00D80792">
        <w:rPr>
          <w:rFonts w:cs="Gill Sans"/>
          <w:szCs w:val="24"/>
        </w:rPr>
        <w:t>outside the prison, given that prisoners cannot</w:t>
      </w:r>
      <w:r w:rsidRPr="00D80792">
        <w:rPr>
          <w:rFonts w:cs="Gill Sans"/>
          <w:szCs w:val="24"/>
        </w:rPr>
        <w:t xml:space="preserve"> care-for directly.</w:t>
      </w:r>
      <w:r w:rsidR="00756579" w:rsidRPr="00D80792">
        <w:rPr>
          <w:rFonts w:cs="Gill Sans"/>
          <w:szCs w:val="24"/>
        </w:rPr>
        <w:t xml:space="preserve"> One example is fundraising from within prison. In June 2016, 32 prisoners from one prison in the North of England raised over £1000 for a youth charity, by running a half marathon within the prison </w:t>
      </w:r>
      <w:r w:rsidR="00756579" w:rsidRPr="00D80792">
        <w:rPr>
          <w:rFonts w:cs="Gill Sans"/>
          <w:szCs w:val="24"/>
        </w:rPr>
        <w:fldChar w:fldCharType="begin"/>
      </w:r>
      <w:r w:rsidR="00756579" w:rsidRPr="00D80792">
        <w:rPr>
          <w:rFonts w:cs="Gill Sans"/>
          <w:szCs w:val="24"/>
        </w:rPr>
        <w:instrText xml:space="preserve"> ADDIN ZOTERO_ITEM CSL_CITATION {"citationID":"LkikBUMW","properties":{"formattedCitation":"(The Visitor 2016)","plainCitation":"(The Visitor 2016)"},"citationItems":[{"id":2395,"uris":["http://zotero.org/users/54422/items/UT2KMM6A"],"uri":["http://zotero.org/users/54422/items/UT2KMM6A"],"itemData":{"id":2395,"type":"webpage","title":"Prisoners do a lap of honour","abstract":"Thirty-two prisoners from HMP Lancaster Farms raised over £1000 for a youth charity by running a half marathon in","URL":"http://www.thevisitor.co.uk/news/local/prisoners-do-a-lap-of-honour-1-7944746","author":[{"literal":"The Visitor"}],"issued":{"date-parts":[["2016"]]},"accessed":{"date-parts":[["2016",6,15]]}}}],"schema":"https://github.com/citation-style-language/schema/raw/master/csl-citation.json"} </w:instrText>
      </w:r>
      <w:r w:rsidR="00756579" w:rsidRPr="00D80792">
        <w:rPr>
          <w:rFonts w:cs="Gill Sans"/>
          <w:szCs w:val="24"/>
        </w:rPr>
        <w:fldChar w:fldCharType="separate"/>
      </w:r>
      <w:r w:rsidR="00756579" w:rsidRPr="00D80792">
        <w:rPr>
          <w:rFonts w:cs="Gill Sans"/>
          <w:szCs w:val="24"/>
        </w:rPr>
        <w:t>(The Visitor 2016)</w:t>
      </w:r>
      <w:r w:rsidR="00756579" w:rsidRPr="00D80792">
        <w:rPr>
          <w:rFonts w:cs="Gill Sans"/>
          <w:szCs w:val="24"/>
        </w:rPr>
        <w:fldChar w:fldCharType="end"/>
      </w:r>
      <w:r w:rsidR="00756579" w:rsidRPr="00D80792">
        <w:rPr>
          <w:rFonts w:cs="Gill Sans"/>
          <w:szCs w:val="24"/>
        </w:rPr>
        <w:t xml:space="preserve">. </w:t>
      </w:r>
    </w:p>
    <w:p w14:paraId="139AD77B" w14:textId="5601EA0F" w:rsidR="00756579" w:rsidRPr="00D80792" w:rsidRDefault="00756579" w:rsidP="00756579">
      <w:pPr>
        <w:spacing w:line="480" w:lineRule="auto"/>
        <w:ind w:firstLine="720"/>
        <w:rPr>
          <w:rFonts w:cs="Gill Sans"/>
          <w:szCs w:val="24"/>
        </w:rPr>
      </w:pPr>
      <w:r w:rsidRPr="00D80792">
        <w:rPr>
          <w:rFonts w:cs="Gill Sans"/>
          <w:szCs w:val="24"/>
        </w:rPr>
        <w:t xml:space="preserve">Prisoners also provide face to face care within the prison. Samaritans prison ‘Listeners’ are trained in the same way as Samaritans helpline volunteers. Listeners give face-to-face peer support to prisoners feeling distressed or suicidal </w:t>
      </w:r>
      <w:r w:rsidRPr="00D80792">
        <w:rPr>
          <w:rFonts w:cs="Gill Sans"/>
          <w:szCs w:val="24"/>
        </w:rPr>
        <w:fldChar w:fldCharType="begin"/>
      </w:r>
      <w:r w:rsidRPr="00D80792">
        <w:rPr>
          <w:rFonts w:cs="Gill Sans"/>
          <w:szCs w:val="24"/>
        </w:rPr>
        <w:instrText xml:space="preserve"> ADDIN ZOTERO_ITEM CSL_CITATION {"citationID":"sUb6NqEO","properties":{"formattedCitation":"(Samaritans 2013)","plainCitation":"(Samaritans 2013)"},"citationItems":[{"id":1725,"uris":["http://zotero.org/users/54422/items/F2CKUNQV"],"uri":["http://zotero.org/users/54422/items/F2CKUNQV"],"itemData":{"id":1725,"type":"webpage","title":"The Listener Scheme","container-title":"Samaritans","URL":"http://www.samaritans.org/your-community/our-work-prisons/listener-scheme","author":[{"family":"Samaritans","given":""}],"issued":{"date-parts":[["2013"]]},"accessed":{"date-parts":[["2013",10,2]]}}}],"schema":"https://github.com/citation-style-language/schema/raw/master/csl-citation.json"} </w:instrText>
      </w:r>
      <w:r w:rsidRPr="00D80792">
        <w:rPr>
          <w:rFonts w:cs="Gill Sans"/>
          <w:szCs w:val="24"/>
        </w:rPr>
        <w:fldChar w:fldCharType="separate"/>
      </w:r>
      <w:r w:rsidRPr="00D80792">
        <w:rPr>
          <w:rFonts w:cs="Gill Sans"/>
          <w:szCs w:val="24"/>
        </w:rPr>
        <w:t>(Samaritans 2013)</w:t>
      </w:r>
      <w:r w:rsidRPr="00D80792">
        <w:rPr>
          <w:rFonts w:cs="Gill Sans"/>
          <w:szCs w:val="24"/>
        </w:rPr>
        <w:fldChar w:fldCharType="end"/>
      </w:r>
      <w:r w:rsidRPr="00D80792">
        <w:rPr>
          <w:rFonts w:cs="Gill Sans"/>
          <w:szCs w:val="24"/>
        </w:rPr>
        <w:t>. Supporting offenders to facilitate their care-giving resonates with Kittay’s entitlement to relationships which support our caring practice.</w:t>
      </w:r>
    </w:p>
    <w:p w14:paraId="36494E52" w14:textId="5FED623A" w:rsidR="00756579" w:rsidRPr="00D80792" w:rsidRDefault="00756579" w:rsidP="00756579">
      <w:pPr>
        <w:spacing w:line="480" w:lineRule="auto"/>
        <w:ind w:firstLine="720"/>
        <w:jc w:val="left"/>
        <w:rPr>
          <w:rFonts w:cs="Gill Sans"/>
          <w:szCs w:val="24"/>
        </w:rPr>
      </w:pPr>
      <w:r w:rsidRPr="00D80792">
        <w:rPr>
          <w:rFonts w:cs="Gill Sans"/>
          <w:szCs w:val="24"/>
        </w:rPr>
        <w:t xml:space="preserve">Prison schemes which help parents to maintain contact and relationships with their children can benefit prisoners who are parents, their children and the child’s other caregivers. Falling between enabling offenders’ caring and offenders’ supporting the care-giving of others, some programmes bring adult family members into prisons in England and Wales to work alongside offenders, and aim ‘to help prevent institutionalisation and re-offending’ through ‘providing the basic, social and life skills’ to help prisoners reflect on and strengthen skills and capabilities necessary for being ‘part of a family and a community’ </w:t>
      </w:r>
      <w:r w:rsidRPr="00D80792">
        <w:rPr>
          <w:rFonts w:cs="Gill Sans"/>
          <w:szCs w:val="24"/>
        </w:rPr>
        <w:fldChar w:fldCharType="begin"/>
      </w:r>
      <w:r w:rsidRPr="00D80792">
        <w:rPr>
          <w:rFonts w:cs="Gill Sans"/>
          <w:szCs w:val="24"/>
        </w:rPr>
        <w:instrText xml:space="preserve"> ADDIN ZOTERO_ITEM CSL_CITATION {"citationID":"2kumcKvB","properties":{"formattedCitation":"(Safe Ground 2016)","plainCitation":"(Safe Ground 2016)"},"citationItems":[{"id":2419,"uris":["http://zotero.org/users/54422/items/MFRDKFBF"],"uri":["http://zotero.org/users/54422/items/MFRDKFBF"],"itemData":{"id":2419,"type":"post-weblog","title":"Programmes &amp; Services","container-title":"Safe Ground","abstract":"All our programmes are distinct in content, style and purpose. They all share a methodology – a set of principles that are common in the programmes’ design and delivery. Our Programmes Family Man Family Man (FM) is a family relationships course for male prisoners, has been developed in response to the great number of prisoners …","URL":"http://www.safeground.org.uk/programmes-services/","author":[{"family":"Safe Ground","given":""}],"issued":{"date-parts":[["2016"]]},"accessed":{"date-parts":[["2016",6,17]]}}}],"schema":"https://github.com/citation-style-language/schema/raw/master/csl-citation.json"} </w:instrText>
      </w:r>
      <w:r w:rsidRPr="00D80792">
        <w:rPr>
          <w:rFonts w:cs="Gill Sans"/>
          <w:szCs w:val="24"/>
        </w:rPr>
        <w:fldChar w:fldCharType="separate"/>
      </w:r>
      <w:r w:rsidRPr="00D80792">
        <w:rPr>
          <w:rFonts w:cs="Gill Sans"/>
          <w:noProof/>
          <w:szCs w:val="24"/>
        </w:rPr>
        <w:t>(Safe Ground 2016)</w:t>
      </w:r>
      <w:r w:rsidRPr="00D80792">
        <w:rPr>
          <w:rFonts w:cs="Gill Sans"/>
          <w:szCs w:val="24"/>
        </w:rPr>
        <w:fldChar w:fldCharType="end"/>
      </w:r>
      <w:r w:rsidRPr="00D80792">
        <w:rPr>
          <w:rFonts w:cs="Gill Sans"/>
          <w:szCs w:val="24"/>
        </w:rPr>
        <w:t xml:space="preserve">. A study of similar programmes in Norway for fathers in prison suggests that these programmes can lay a foundation for desistance, but that follow-up support is required to realise this potential </w:t>
      </w:r>
      <w:r w:rsidRPr="00D80792">
        <w:rPr>
          <w:rFonts w:cs="Gill Sans"/>
          <w:szCs w:val="24"/>
        </w:rPr>
        <w:fldChar w:fldCharType="begin"/>
      </w:r>
      <w:r w:rsidRPr="00D80792">
        <w:rPr>
          <w:rFonts w:cs="Gill Sans"/>
          <w:szCs w:val="24"/>
        </w:rPr>
        <w:instrText xml:space="preserve"> ADDIN ZOTERO_ITEM CSL_CITATION {"citationID":"oU2R8ocq","properties":{"formattedCitation":"(Hansen 2017)","plainCitation":"(Hansen 2017)"},"citationItems":[{"id":2736,"uris":["http://zotero.org/users/54422/items/7BTUHETE"],"uri":["http://zotero.org/users/54422/items/7BTUHETE"],"itemData":{"id":2736,"type":"article-journal","title":"“Fathers in Prison” program may create a basis for desistance among Norwegian prisoners","container-title":"Journal of Offender Rehabilitation","page":"173-187","volume":"56","issue":"3","source":"CrossRef","DOI":"10.1080/10509674.2017.1290008","ISSN":"1050-9674, 1540-8558","language":"en","author":[{"family":"Hansen","given":"Gunnar Vold"}],"issued":{"date-parts":[["2017",4,3]]}}}],"schema":"https://github.com/citation-style-language/schema/raw/master/csl-citation.json"} </w:instrText>
      </w:r>
      <w:r w:rsidRPr="00D80792">
        <w:rPr>
          <w:rFonts w:cs="Gill Sans"/>
          <w:szCs w:val="24"/>
        </w:rPr>
        <w:fldChar w:fldCharType="separate"/>
      </w:r>
      <w:r w:rsidRPr="00D80792">
        <w:rPr>
          <w:rFonts w:cs="Gill Sans"/>
          <w:noProof/>
          <w:szCs w:val="24"/>
        </w:rPr>
        <w:t xml:space="preserve">(Hansen </w:t>
      </w:r>
      <w:r w:rsidRPr="00D80792">
        <w:rPr>
          <w:rFonts w:cs="Gill Sans"/>
          <w:noProof/>
          <w:szCs w:val="24"/>
        </w:rPr>
        <w:lastRenderedPageBreak/>
        <w:t>2017)</w:t>
      </w:r>
      <w:r w:rsidRPr="00D80792">
        <w:rPr>
          <w:rFonts w:cs="Gill Sans"/>
          <w:szCs w:val="24"/>
        </w:rPr>
        <w:fldChar w:fldCharType="end"/>
      </w:r>
      <w:r w:rsidRPr="00D80792">
        <w:rPr>
          <w:rFonts w:cs="Gill Sans"/>
          <w:szCs w:val="24"/>
        </w:rPr>
        <w:t xml:space="preserve">. Where people who have offended are able to care for themselves and supported in meeting their caring responsibilities towards their dependents, this reduces the need for prisoners, and those for whom they have or share caring responsibilities, to rely on state welfare. </w:t>
      </w:r>
    </w:p>
    <w:p w14:paraId="2FE4BEAC" w14:textId="77777777" w:rsidR="00E44C20" w:rsidRPr="00D80792" w:rsidRDefault="00E44C20" w:rsidP="009E109B">
      <w:pPr>
        <w:spacing w:line="480" w:lineRule="auto"/>
        <w:jc w:val="left"/>
        <w:rPr>
          <w:rFonts w:cs="Gill Sans"/>
          <w:szCs w:val="24"/>
        </w:rPr>
      </w:pPr>
    </w:p>
    <w:p w14:paraId="168D8752" w14:textId="77777777" w:rsidR="009C3771" w:rsidRPr="00D80792" w:rsidRDefault="009C3771" w:rsidP="009C3771">
      <w:pPr>
        <w:spacing w:line="480" w:lineRule="auto"/>
        <w:rPr>
          <w:rFonts w:cs="Gill Sans"/>
          <w:szCs w:val="24"/>
        </w:rPr>
      </w:pPr>
      <w:r w:rsidRPr="00D80792">
        <w:rPr>
          <w:i/>
          <w:szCs w:val="24"/>
        </w:rPr>
        <w:t xml:space="preserve">Social flourishing: enabling others’ choices and caring. </w:t>
      </w:r>
      <w:r w:rsidRPr="00D80792">
        <w:rPr>
          <w:rFonts w:cs="Gill Sans"/>
          <w:szCs w:val="24"/>
        </w:rPr>
        <w:t xml:space="preserve">Where offenders are able to care for themselves and their dependents, and to work towards developing and strengthening their capabilities, this increases opportunities for constructive engagement with their community, such as through employment or volunteering. Some UK employers particularly look to recruit ex-offenders such as Timpson’s the cobbler, and Richard Branson’s Virgin Group </w:t>
      </w:r>
      <w:r w:rsidRPr="00D80792">
        <w:rPr>
          <w:rFonts w:cs="Gill Sans"/>
          <w:szCs w:val="24"/>
        </w:rPr>
        <w:fldChar w:fldCharType="begin"/>
      </w:r>
      <w:r w:rsidRPr="00D80792">
        <w:rPr>
          <w:rFonts w:cs="Gill Sans"/>
          <w:szCs w:val="24"/>
        </w:rPr>
        <w:instrText xml:space="preserve"> ADDIN ZOTERO_ITEM CSL_CITATION {"citationID":"6OjRfNm1","properties":{"formattedCitation":"(James 2016)","plainCitation":"(James 2016)"},"citationItems":[{"id":2593,"uris":["http://zotero.org/users/54422/items/C6NHSC9I"],"uri":["http://zotero.org/users/54422/items/C6NHSC9I"],"itemData":{"id":2593,"type":"article-newspaper","title":"Virgin Trains helps ex-offenders to put their lives back on track","container-title":"The Guardian","section":"Society","source":"The Guardian","abstract":"Rail company’s scheme aims to show all employers that hiring former prisoners can be good for business and cut reoffending","URL":"https://www.theguardian.com/society/2016/jul/20/rail-company-helps-ex-offenders-virgin-trains","ISSN":"0261-3077","language":"en-GB","author":[{"family":"James","given":"Erwin"}],"issued":{"date-parts":[["2016",7,20]]},"accessed":{"date-parts":[["2016",11,16]]}}}],"schema":"https://github.com/citation-style-language/schema/raw/master/csl-citation.json"} </w:instrText>
      </w:r>
      <w:r w:rsidRPr="00D80792">
        <w:rPr>
          <w:rFonts w:cs="Gill Sans"/>
          <w:szCs w:val="24"/>
        </w:rPr>
        <w:fldChar w:fldCharType="separate"/>
      </w:r>
      <w:r w:rsidRPr="00D80792">
        <w:rPr>
          <w:rFonts w:cs="Gill Sans"/>
          <w:noProof/>
          <w:szCs w:val="24"/>
        </w:rPr>
        <w:t>(James 2016)</w:t>
      </w:r>
      <w:r w:rsidRPr="00D80792">
        <w:rPr>
          <w:rFonts w:cs="Gill Sans"/>
          <w:szCs w:val="24"/>
        </w:rPr>
        <w:fldChar w:fldCharType="end"/>
      </w:r>
      <w:r w:rsidRPr="00D80792">
        <w:rPr>
          <w:rFonts w:cs="Gill Sans"/>
          <w:szCs w:val="24"/>
        </w:rPr>
        <w:t>, valuing the skills that offenders may have, looking past the offence at the person in the round. Past offenders able to manage their needs and their dependents needs, perhaps with support, are better placed to be employment-ready. Their availability to engage in this way facilitates the choices of others, such as employers, who wish to hire or otherwise co-operate with these individuals.</w:t>
      </w:r>
    </w:p>
    <w:p w14:paraId="4E8D0DF5" w14:textId="77777777" w:rsidR="009C3771" w:rsidRPr="00D80792" w:rsidRDefault="009C3771" w:rsidP="009C3771">
      <w:pPr>
        <w:spacing w:line="480" w:lineRule="auto"/>
        <w:ind w:firstLine="720"/>
        <w:jc w:val="left"/>
        <w:rPr>
          <w:rFonts w:cs="Gill Sans"/>
          <w:szCs w:val="24"/>
        </w:rPr>
      </w:pPr>
      <w:r w:rsidRPr="00D80792">
        <w:rPr>
          <w:rFonts w:cs="Gill Sans"/>
          <w:szCs w:val="24"/>
        </w:rPr>
        <w:t xml:space="preserve">Social contributions can be valuable even if they seem small. Offering and receiving social connection, including friendship and companionship, overlaps with the practices of giving and receiving care. On Brownlee’s account, all persons deserve </w:t>
      </w:r>
      <w:r w:rsidRPr="00D80792">
        <w:rPr>
          <w:rFonts w:cs="Gill Sans"/>
          <w:szCs w:val="24"/>
        </w:rPr>
        <w:lastRenderedPageBreak/>
        <w:t>opportunities to offer and to contribute social connection to others in their community as of right, grounded in a basic human need to both give and receive social association, which are important for our wellbeing. Social connection is a valuable, positive contribution, providing important social goods to offenders and others. Recognising offenders as social contributors with something valuable to offer is both important for an offender’s wellbeing as an intrinsically valuable person, as well as beneficial for others in her community. Offenders’ support to enable other’s actions and choices echoes Kittay’s entitlement of others to our support in their caring.</w:t>
      </w:r>
    </w:p>
    <w:p w14:paraId="145D608D" w14:textId="77777777" w:rsidR="009C3771" w:rsidRPr="00D80792" w:rsidRDefault="009C3771" w:rsidP="009C3771">
      <w:pPr>
        <w:spacing w:line="480" w:lineRule="auto"/>
        <w:jc w:val="left"/>
        <w:rPr>
          <w:rFonts w:cs="Gill Sans"/>
          <w:szCs w:val="24"/>
        </w:rPr>
      </w:pPr>
    </w:p>
    <w:p w14:paraId="5D4DADF4" w14:textId="77777777" w:rsidR="009C3771" w:rsidRPr="00D80792" w:rsidRDefault="009C3771" w:rsidP="009C3771">
      <w:pPr>
        <w:spacing w:line="480" w:lineRule="auto"/>
        <w:jc w:val="left"/>
        <w:rPr>
          <w:szCs w:val="24"/>
        </w:rPr>
      </w:pPr>
      <w:r w:rsidRPr="00D80792">
        <w:rPr>
          <w:szCs w:val="24"/>
        </w:rPr>
        <w:t xml:space="preserve">Defending offenders’ inclusion as subjects of care </w:t>
      </w:r>
    </w:p>
    <w:p w14:paraId="08175458" w14:textId="77777777" w:rsidR="009C3771" w:rsidRPr="00D80792" w:rsidRDefault="009C3771" w:rsidP="009C3771">
      <w:pPr>
        <w:spacing w:line="480" w:lineRule="auto"/>
        <w:jc w:val="left"/>
        <w:rPr>
          <w:rFonts w:cs="Gill Sans"/>
          <w:szCs w:val="24"/>
        </w:rPr>
      </w:pPr>
      <w:r w:rsidRPr="00D80792">
        <w:rPr>
          <w:rFonts w:cs="Gill Sans"/>
          <w:szCs w:val="24"/>
        </w:rPr>
        <w:t xml:space="preserve">An empirical case can be made for supportive practices in punishment. The desistance paradigm, noted above as an offender centred process, resonates with care practices: valuing individualised, responsive support, valuing relationships, and recognising the role of the community in supporting desistance after punishment </w:t>
      </w:r>
      <w:r w:rsidRPr="00D80792">
        <w:rPr>
          <w:rFonts w:cs="Gill Sans"/>
          <w:szCs w:val="24"/>
        </w:rPr>
        <w:fldChar w:fldCharType="begin"/>
      </w:r>
      <w:r w:rsidRPr="00D80792">
        <w:rPr>
          <w:rFonts w:cs="Gill Sans"/>
          <w:szCs w:val="24"/>
        </w:rPr>
        <w:instrText xml:space="preserve"> ADDIN ZOTERO_ITEM CSL_CITATION {"citationID":"Ppgn6jR3","properties":{"formattedCitation":"(Deering and Smith 2016, 299)","plainCitation":"(Deering and Smith 2016, 299)"},"citationItems":[{"id":2654,"uris":["http://zotero.org/users/54422/items/SK64H6GF"],"uri":["http://zotero.org/users/54422/items/SK64H6GF"],"itemData":{"id":2654,"type":"article-journal","title":"Revising Wolff’s support for retribution in theories of punishment: desistance, rehabilitation, and accommodating individual and social accounts of responsibility","container-title":"Ethics and Social Welfare","page":"289-303","volume":"10","issue":"4","source":"CrossRef","DOI":"10.1080/17496535.2016.1183032","ISSN":"1749-6535, 1749-6543","shortTitle":"Revising Wolff’s support for retribution in theories of punishment","language":"en","author":[{"family":"Deering","given":"John"},{"family":"Smith","given":"Steven R."}],"issued":{"date-parts":[["2016",10]]}},"locator":"299","label":"page"}],"schema":"https://github.com/citation-style-language/schema/raw/master/csl-citation.json"} </w:instrText>
      </w:r>
      <w:r w:rsidRPr="00D80792">
        <w:rPr>
          <w:rFonts w:cs="Gill Sans"/>
          <w:szCs w:val="24"/>
        </w:rPr>
        <w:fldChar w:fldCharType="separate"/>
      </w:r>
      <w:r w:rsidRPr="00D80792">
        <w:rPr>
          <w:rFonts w:cs="Gill Sans"/>
          <w:noProof/>
          <w:szCs w:val="24"/>
        </w:rPr>
        <w:t>(Deering and Smith 2016, 299)</w:t>
      </w:r>
      <w:r w:rsidRPr="00D80792">
        <w:rPr>
          <w:rFonts w:cs="Gill Sans"/>
          <w:szCs w:val="24"/>
        </w:rPr>
        <w:fldChar w:fldCharType="end"/>
      </w:r>
      <w:r w:rsidRPr="00D80792">
        <w:rPr>
          <w:rFonts w:cs="Gill Sans"/>
          <w:szCs w:val="24"/>
        </w:rPr>
        <w:t xml:space="preserve">. The importance of supportive social structures and relationships suggests that punishment practitioners can play a role in supporting offender-led desistance </w:t>
      </w:r>
      <w:r w:rsidRPr="00D80792">
        <w:rPr>
          <w:rFonts w:cs="Gill Sans"/>
          <w:szCs w:val="24"/>
        </w:rPr>
        <w:fldChar w:fldCharType="begin"/>
      </w:r>
      <w:r w:rsidRPr="00D80792">
        <w:rPr>
          <w:rFonts w:cs="Gill Sans"/>
          <w:szCs w:val="24"/>
        </w:rPr>
        <w:instrText xml:space="preserve"> ADDIN ZOTERO_ITEM CSL_CITATION {"citationID":"J30JN5S4","properties":{"formattedCitation":"(Maruna and Toch 2001; McNeill, Raynor, and Trotter 2010; McNeill et al. 2012, 7)","plainCitation":"(Maruna and Toch 2001; McNeill, Raynor, and Trotter 2010; McNeill et al. 2012, 7)"},"citationItems":[{"id":2010,"uris":["http://zotero.org/users/54422/items/V778TTXT"],"uri":["http://zotero.org/users/54422/items/V778TTXT"],"itemData":{"id":2010,"type":"book","title":"Making good: how ex-convicts reform and rebuild their lives","publisher":"American Psychological Association","publisher-place":"Washington, D.C.","edition":"1st ed.","event-place":"Washington, D.C.","ISBN":"1-55798-731-9","shortTitle":"Making good","author":[{"family":"Maruna","given":"Shadd"},{"family":"Toch","given":"Hans"}],"issued":{"date-parts":[["2001"]]}},"label":"page"},{"id":632,"uris":["http://zotero.org/users/54422/items/874IM2V3"],"uri":["http://zotero.org/users/54422/items/874IM2V3"],"itemData":{"id":632,"type":"book","title":"Offender Supervision: New directions in theory, research and practice","publisher":"Willan Publishing","publisher-place":"Oxon","event-place":"Oxon","URL":"http://www.routledge.com/books/details/9781843929352/","note":"This major new book brings together leading researchers in the field in order to describe and analyse internationally significant theoretical and empirical work on offender supervision, and to address the policy and practice implications of this work...","shortTitle":"Offender Supervision","editor":[{"family":"McNeill","given":"Fergus"},{"family":"Raynor","given":"Peter"},{"family":"Trotter","given":"Chris"}],"issued":{"date-parts":[["2010"]]},"accessed":{"date-parts":[["2011",10,28]]}},"label":"page"},{"id":594,"uris":["http://zotero.org/users/54422/items/PZMRZZCT"],"uri":["http://zotero.org/users/54422/items/PZMRZZCT"],"itemData":{"id":594,"type":"report","title":"How and Why People Stop Offending: Discovering desistance","collection-title":"Discovering Desistance, funded by the Economic &amp; Social Research Council","publisher":"Institute for research and innovation in social services","publisher-place":"Glasgow","page":"12","event-place":"Glasgow","number":"15","author":[{"family":"McNeill","given":"Fergus"},{"family":"Farrall","given":"Stephen"},{"family":"Lightowler","given":"Claire"},{"family":"Maruna","given":"Shadd"}],"issued":{"date-parts":[["2012"]]},"accessed":{"date-parts":[["2012",6,8]]}},"locator":"7","label":"page"}],"schema":"https://github.com/citation-style-language/schema/raw/master/csl-citation.json"} </w:instrText>
      </w:r>
      <w:r w:rsidRPr="00D80792">
        <w:rPr>
          <w:rFonts w:cs="Gill Sans"/>
          <w:szCs w:val="24"/>
        </w:rPr>
        <w:fldChar w:fldCharType="separate"/>
      </w:r>
      <w:r w:rsidRPr="00D80792">
        <w:rPr>
          <w:rFonts w:cs="Gill Sans"/>
          <w:noProof/>
          <w:szCs w:val="24"/>
        </w:rPr>
        <w:t>(Maruna and Toch 2001; McNeill, Raynor, and Trotter 2010; McNeill et al. 2012, 7)</w:t>
      </w:r>
      <w:r w:rsidRPr="00D80792">
        <w:rPr>
          <w:rFonts w:cs="Gill Sans"/>
          <w:szCs w:val="24"/>
        </w:rPr>
        <w:fldChar w:fldCharType="end"/>
      </w:r>
      <w:r w:rsidRPr="00D80792">
        <w:rPr>
          <w:rFonts w:cs="Gill Sans"/>
          <w:szCs w:val="24"/>
        </w:rPr>
        <w:t xml:space="preserve">. For instance, we know stable homes and jobs are important for reducing reoffending </w:t>
      </w:r>
      <w:r w:rsidRPr="00D80792">
        <w:rPr>
          <w:rFonts w:cs="Gill Sans"/>
          <w:szCs w:val="24"/>
        </w:rPr>
        <w:fldChar w:fldCharType="begin"/>
      </w:r>
      <w:r w:rsidRPr="00D80792">
        <w:rPr>
          <w:rFonts w:cs="Gill Sans"/>
          <w:szCs w:val="24"/>
        </w:rPr>
        <w:instrText xml:space="preserve"> ADDIN ZOTERO_ITEM CSL_CITATION {"citationID":"kPYW6Hzl","properties":{"formattedCitation":"(May, Sharma, and Stewart 2008, 6)","plainCitation":"(May, Sharma, and Stewart 2008, 6)"},"citationItems":[{"id":417,"uris":["http://zotero.org/users/54422/items/WRHW2935"],"uri":["http://zotero.org/users/54422/items/WRHW2935"],"itemData":{"id":417,"type":"report","title":"Factors Linked to Reoffending","publisher":"Ministry of Justice, Communications Directorate","URL":"http://webarchive.nationalarchives.gov.uk/+/http://www.justice.gov.uk/publications/research2008.htm","note":"Research 2008","author":[{"family":"May","given":"Chris"},{"family":"Sharma","given":"Nalini"},{"family":"Stewart","given":"Duncan"}],"issued":{"date-parts":[["2008"]]},"accessed":{"date-parts":[["2011",5,17]]}},"locator":"6","label":"page"}],"schema":"https://github.com/citation-style-language/schema/raw/master/csl-citation.json"} </w:instrText>
      </w:r>
      <w:r w:rsidRPr="00D80792">
        <w:rPr>
          <w:rFonts w:cs="Gill Sans"/>
          <w:szCs w:val="24"/>
        </w:rPr>
        <w:fldChar w:fldCharType="separate"/>
      </w:r>
      <w:r w:rsidRPr="00D80792">
        <w:rPr>
          <w:rFonts w:cs="Gill Sans"/>
          <w:noProof/>
          <w:szCs w:val="24"/>
        </w:rPr>
        <w:t>(May, Sharma, and Stewart 2008, 6)</w:t>
      </w:r>
      <w:r w:rsidRPr="00D80792">
        <w:rPr>
          <w:rFonts w:cs="Gill Sans"/>
          <w:szCs w:val="24"/>
        </w:rPr>
        <w:fldChar w:fldCharType="end"/>
      </w:r>
      <w:r w:rsidRPr="00D80792">
        <w:rPr>
          <w:rFonts w:cs="Gill Sans"/>
          <w:szCs w:val="24"/>
        </w:rPr>
        <w:t xml:space="preserve">. Desistance is less well-researched for minority </w:t>
      </w:r>
      <w:r w:rsidRPr="00D80792">
        <w:rPr>
          <w:rFonts w:cs="Gill Sans"/>
          <w:szCs w:val="24"/>
        </w:rPr>
        <w:lastRenderedPageBreak/>
        <w:t xml:space="preserve">groups, such as women offenders </w:t>
      </w:r>
      <w:r w:rsidRPr="00D80792">
        <w:rPr>
          <w:rFonts w:cs="Gill Sans"/>
          <w:szCs w:val="24"/>
        </w:rPr>
        <w:fldChar w:fldCharType="begin"/>
      </w:r>
      <w:r w:rsidRPr="00D80792">
        <w:rPr>
          <w:rFonts w:cs="Gill Sans"/>
          <w:szCs w:val="24"/>
        </w:rPr>
        <w:instrText xml:space="preserve"> ADDIN ZOTERO_ITEM CSL_CITATION {"citationID":"kT7ATljG","properties":{"formattedCitation":"(Hedderman, Gunby, and Shelton 2011, 16)","plainCitation":"(Hedderman, Gunby, and Shelton 2011, 16)"},"citationItems":[{"id":1872,"uris":["http://zotero.org/users/54422/items/DWQBZD7P"],"uri":["http://zotero.org/users/54422/items/DWQBZD7P"],"itemData":{"id":1872,"type":"article-journal","title":"What women want: The importance of qualitative approaches in evaluating work with women offenders","container-title":"Criminology and Criminal Justice","page":"3-19","volume":"11","issue":"1","source":"crj.sagepub.com.gate2.library.lse.ac.uk","abstract":"In 2004 the Government in England and Wales published a new policy on responding to women who offend. The aims were to reduce women’s involvement in crime and to divert them from prison. The ‘Together Women’ project was funded under this policy initiative to demonstrate how services for women offenders should be provided in the community. The first stage of the associated evaluation included interviews with Together Women’s clients as their feedback was seen as important in helping to develop effective services and as an early indicator of impact. However, the final assessment of impact relies on a quantitative assessment based on project files and criminal records data. The only interviews to be conducted will focus on asking sentencers about whether they use Together Women to divert women from custody.\nThis article draws on interviews conducted with Together Women clients in the project’s development phase to argue that outcome evaluations which rely exclusively or mainly on information in project databases and criminal records may not capture key elements which make an intervention ‘work’. Neglecting service users’ insights may lead to under-estimating resource needs, unrealistic target setting, and the eventual abandonment of promising ideas in favour of the next ‘new’ magic bullet.","DOI":"10.1177/1748895810392188","ISSN":"1748-8958, 1748-8966","note":"02/01/","shortTitle":"What women want","journalAbbreviation":"Criminology and Criminal Justice","language":"en","author":[{"family":"Hedderman","given":"Carol"},{"family":"Gunby","given":"Clare"},{"family":"Shelton","given":"Nicola"}],"issued":{"date-parts":[["2011"]]}},"locator":"16","label":"page"}],"schema":"https://github.com/citation-style-language/schema/raw/master/csl-citation.json"} </w:instrText>
      </w:r>
      <w:r w:rsidRPr="00D80792">
        <w:rPr>
          <w:rFonts w:cs="Gill Sans"/>
          <w:szCs w:val="24"/>
        </w:rPr>
        <w:fldChar w:fldCharType="separate"/>
      </w:r>
      <w:r w:rsidRPr="00D80792">
        <w:rPr>
          <w:rFonts w:cs="Gill Sans"/>
          <w:noProof/>
          <w:szCs w:val="24"/>
        </w:rPr>
        <w:t>(Hedderman, Gunby, and Shelton 2011, 16)</w:t>
      </w:r>
      <w:r w:rsidRPr="00D80792">
        <w:rPr>
          <w:rFonts w:cs="Gill Sans"/>
          <w:szCs w:val="24"/>
        </w:rPr>
        <w:fldChar w:fldCharType="end"/>
      </w:r>
      <w:r w:rsidRPr="00D80792">
        <w:rPr>
          <w:rFonts w:cs="Gill Sans"/>
          <w:szCs w:val="24"/>
        </w:rPr>
        <w:t xml:space="preserve">; although the meta-analysis of </w:t>
      </w:r>
      <w:proofErr w:type="spellStart"/>
      <w:r w:rsidRPr="00D80792">
        <w:rPr>
          <w:rFonts w:cs="Gill Sans"/>
          <w:szCs w:val="24"/>
        </w:rPr>
        <w:t>Rodermond</w:t>
      </w:r>
      <w:proofErr w:type="spellEnd"/>
      <w:r w:rsidRPr="00D80792">
        <w:rPr>
          <w:rFonts w:cs="Gill Sans"/>
          <w:szCs w:val="24"/>
        </w:rPr>
        <w:t xml:space="preserve"> et al </w:t>
      </w:r>
      <w:r w:rsidRPr="00D80792">
        <w:rPr>
          <w:rFonts w:cs="Gill Sans"/>
          <w:szCs w:val="24"/>
        </w:rPr>
        <w:fldChar w:fldCharType="begin"/>
      </w:r>
      <w:r w:rsidRPr="00D80792">
        <w:rPr>
          <w:rFonts w:cs="Gill Sans"/>
          <w:szCs w:val="24"/>
        </w:rPr>
        <w:instrText xml:space="preserve"> ADDIN ZOTERO_ITEM CSL_CITATION {"citationID":"7bb0rDRX","properties":{"formattedCitation":"(2015)","plainCitation":"(2015)"},"citationItems":[{"id":2284,"uris":["http://zotero.org/users/54422/items/JV34FF2B"],"uri":["http://zotero.org/users/54422/items/JV34FF2B"],"itemData":{"id":2284,"type":"article-journal","title":"Female desistance: A review of the literature","container-title":"European Journal of Criminology","page":"3-28","volume":"13","issue":"1","source":"Google Scholar","shortTitle":"Female desistance","author":[{"family":"Rodermond","given":"Elanie"},{"family":"Kruttschnitt","given":"Candace"},{"family":"Slotboom","given":"Anne-Marie"},{"family":"Bijleveld","given":"Catrien CJH"}],"issued":{"date-parts":[["2015"]]}},"suppress-author":true}],"schema":"https://github.com/citation-style-language/schema/raw/master/csl-citation.json"} </w:instrText>
      </w:r>
      <w:r w:rsidRPr="00D80792">
        <w:rPr>
          <w:rFonts w:cs="Gill Sans"/>
          <w:szCs w:val="24"/>
        </w:rPr>
        <w:fldChar w:fldCharType="separate"/>
      </w:r>
      <w:r w:rsidRPr="00D80792">
        <w:rPr>
          <w:rFonts w:cs="Gill Sans"/>
          <w:noProof/>
          <w:szCs w:val="24"/>
        </w:rPr>
        <w:t>(2015)</w:t>
      </w:r>
      <w:r w:rsidRPr="00D80792">
        <w:rPr>
          <w:rFonts w:cs="Gill Sans"/>
          <w:szCs w:val="24"/>
        </w:rPr>
        <w:fldChar w:fldCharType="end"/>
      </w:r>
      <w:r w:rsidRPr="00D80792">
        <w:rPr>
          <w:rFonts w:cs="Gill Sans"/>
          <w:szCs w:val="24"/>
        </w:rPr>
        <w:t xml:space="preserve"> identifies factors requiring further research in relation to women offenders, such as the influence of parenthood, the criminality of peers, and employment.</w:t>
      </w:r>
    </w:p>
    <w:p w14:paraId="020B5A43" w14:textId="77777777" w:rsidR="009C3771" w:rsidRPr="00D80792" w:rsidRDefault="009C3771" w:rsidP="009C3771">
      <w:pPr>
        <w:spacing w:line="480" w:lineRule="auto"/>
        <w:ind w:firstLine="720"/>
        <w:jc w:val="left"/>
        <w:rPr>
          <w:rFonts w:cs="Gill Sans"/>
          <w:szCs w:val="24"/>
        </w:rPr>
      </w:pPr>
      <w:r w:rsidRPr="00D80792">
        <w:rPr>
          <w:rFonts w:cs="Gill Sans"/>
          <w:szCs w:val="24"/>
        </w:rPr>
        <w:t xml:space="preserve">Recent research suggests that the social connectedness and feelings of self-worth of formerly imprisoned US women was enhanced when they were permitted to support other desisting offenders. Acting as role models and mentors for more recently released prisoners, the women drew on shared experiences to help their mentees avoid mistakes. These care-giving mentors supported their mentee’s desistance, while simultaneously improving their own community reintegration, and planning careers to give back to the community </w:t>
      </w:r>
      <w:r w:rsidRPr="00D80792">
        <w:rPr>
          <w:rFonts w:cs="Gill Sans"/>
          <w:szCs w:val="24"/>
        </w:rPr>
        <w:fldChar w:fldCharType="begin"/>
      </w:r>
      <w:r w:rsidRPr="00D80792">
        <w:rPr>
          <w:rFonts w:cs="Gill Sans"/>
          <w:szCs w:val="24"/>
        </w:rPr>
        <w:instrText xml:space="preserve"> ADDIN ZOTERO_ITEM CSL_CITATION {"citationID":"1iyhdqAW","properties":{"formattedCitation":"(Heidemann et al. 2016, 9, 22)","plainCitation":"(Heidemann et al. 2016, 9, 22)"},"citationItems":[{"id":2581,"uris":["http://zotero.org/users/54422/items/M9J3A33J"],"uri":["http://zotero.org/users/54422/items/M9J3A33J"],"itemData":{"id":2581,"type":"article-journal","title":"Wounded healers: How formerly incarcerated women help themselves by helping others","container-title":"Punishment &amp; Society","page":"3-26","volume":"18","issue":"1","source":"CrossRef","DOI":"10.1177/1462474515623101","ISSN":"1462-4745, 1741-3095","shortTitle":"Wounded healers","language":"en","author":[{"family":"Heidemann","given":"G."},{"family":"Cederbaum","given":"J. A."},{"family":"Martinez","given":"S."},{"family":"LeBel","given":"T. P."}],"issued":{"date-parts":[["2016",1,1]]}},"locator":"9, 22","label":"page"}],"schema":"https://github.com/citation-style-language/schema/raw/master/csl-citation.json"} </w:instrText>
      </w:r>
      <w:r w:rsidRPr="00D80792">
        <w:rPr>
          <w:rFonts w:cs="Gill Sans"/>
          <w:szCs w:val="24"/>
        </w:rPr>
        <w:fldChar w:fldCharType="separate"/>
      </w:r>
      <w:r w:rsidRPr="00D80792">
        <w:rPr>
          <w:rFonts w:cs="Gill Sans"/>
          <w:noProof/>
          <w:szCs w:val="24"/>
        </w:rPr>
        <w:t>(Heidemann et al. 2016, 9, 22)</w:t>
      </w:r>
      <w:r w:rsidRPr="00D80792">
        <w:rPr>
          <w:rFonts w:cs="Gill Sans"/>
          <w:szCs w:val="24"/>
        </w:rPr>
        <w:fldChar w:fldCharType="end"/>
      </w:r>
      <w:r w:rsidRPr="00D80792">
        <w:rPr>
          <w:rFonts w:cs="Gill Sans"/>
          <w:szCs w:val="24"/>
        </w:rPr>
        <w:t xml:space="preserve">. This suggests that permitting offenders opportunities to practice self-care, care giving and community giveback, facilitated offenders’ own community reintegration, in turn making engagement with others and broader social flourishing possible. </w:t>
      </w:r>
      <w:proofErr w:type="spellStart"/>
      <w:r w:rsidRPr="00D80792">
        <w:rPr>
          <w:rFonts w:cs="Gill Sans"/>
          <w:szCs w:val="24"/>
        </w:rPr>
        <w:t>Heidemann</w:t>
      </w:r>
      <w:proofErr w:type="spellEnd"/>
      <w:r w:rsidRPr="00D80792">
        <w:rPr>
          <w:rFonts w:cs="Gill Sans"/>
          <w:szCs w:val="24"/>
        </w:rPr>
        <w:t xml:space="preserve"> et al suggest this practice may offer some success in reducing recidivism. </w:t>
      </w:r>
    </w:p>
    <w:p w14:paraId="2B8BA88E" w14:textId="77777777" w:rsidR="00D80792" w:rsidRPr="00D80792" w:rsidRDefault="00D80792" w:rsidP="009C3771">
      <w:pPr>
        <w:spacing w:line="480" w:lineRule="auto"/>
        <w:ind w:firstLine="720"/>
        <w:rPr>
          <w:rFonts w:cs="Gill Sans"/>
          <w:szCs w:val="24"/>
        </w:rPr>
      </w:pPr>
      <w:r w:rsidRPr="00D80792">
        <w:rPr>
          <w:rFonts w:cs="Gill Sans"/>
          <w:szCs w:val="24"/>
        </w:rPr>
        <w:t xml:space="preserve">These empirical findings suggest that caring for offenders may amplify state resources, providing further benefits to others in the community beyond the supported offender. Welfare resources used to support offenders may be amplified in three ways, each of which resonate with Kittay’s entitlements to relationships of care. Offenders </w:t>
      </w:r>
      <w:r w:rsidRPr="00D80792">
        <w:rPr>
          <w:rFonts w:cs="Gill Sans"/>
          <w:szCs w:val="24"/>
        </w:rPr>
        <w:lastRenderedPageBreak/>
        <w:t xml:space="preserve">may receive and learn about care, laying foundations for offenders’ care-giving. Supported offenders are enabled to care for themselves and for their dependents, and offenders are able to contribute to their community by engaging with and supporting others (for example, mentees or employers), providing benefits to the wider community. </w:t>
      </w:r>
    </w:p>
    <w:p w14:paraId="73CD22A0" w14:textId="27CE2B86" w:rsidR="009C3771" w:rsidRPr="00D80792" w:rsidRDefault="009C3771" w:rsidP="009C3771">
      <w:pPr>
        <w:spacing w:line="480" w:lineRule="auto"/>
        <w:ind w:firstLine="720"/>
        <w:rPr>
          <w:rFonts w:cs="Gill Sans"/>
          <w:szCs w:val="24"/>
        </w:rPr>
      </w:pPr>
      <w:r w:rsidRPr="00D80792">
        <w:rPr>
          <w:rFonts w:cs="Gill Sans"/>
          <w:szCs w:val="24"/>
        </w:rPr>
        <w:t>The amplification of state resources, and the benefits to others are welcome side-consequences. We cannot guarantee that supported offenders will choose and successfully achieve positive social contribution. But when we support offenders, we build capabilities for, and reduce the barriers to, offenders’ engagement with and support for others. It is far easier to engage constructively in the broader life of one’s community, working, volunteering, or simply being a good neighbour, with Kittay’s entitlements to care. Primarily, we ought to care for offenders and support offenders’ caring as part of punishment, in recognition of offender’s equal personhood and entitlement to Kittay’s relationships of care, as equal subjects of care and as care-givers.</w:t>
      </w:r>
    </w:p>
    <w:p w14:paraId="6B58EA81" w14:textId="77777777" w:rsidR="00541088" w:rsidRPr="00D80792" w:rsidRDefault="00541088" w:rsidP="009E109B">
      <w:pPr>
        <w:spacing w:line="480" w:lineRule="auto"/>
        <w:jc w:val="left"/>
        <w:rPr>
          <w:rFonts w:cs="Gill Sans"/>
          <w:szCs w:val="24"/>
        </w:rPr>
      </w:pPr>
    </w:p>
    <w:p w14:paraId="68A252B7" w14:textId="400753FF" w:rsidR="00CE789D" w:rsidRPr="00D80792" w:rsidRDefault="005A26FF" w:rsidP="009E109B">
      <w:pPr>
        <w:pStyle w:val="SageH2Bhead"/>
      </w:pPr>
      <w:r w:rsidRPr="00D80792">
        <w:t>Conclusion</w:t>
      </w:r>
    </w:p>
    <w:p w14:paraId="61CC10D7" w14:textId="3F16E14C" w:rsidR="005A26FF" w:rsidRPr="00D80792" w:rsidRDefault="00620369" w:rsidP="009E109B">
      <w:pPr>
        <w:spacing w:line="480" w:lineRule="auto"/>
        <w:rPr>
          <w:rFonts w:cs="Gill Sans"/>
          <w:szCs w:val="24"/>
        </w:rPr>
      </w:pPr>
      <w:r w:rsidRPr="00D80792">
        <w:rPr>
          <w:rFonts w:cs="Gill Sans"/>
          <w:szCs w:val="24"/>
        </w:rPr>
        <w:t xml:space="preserve">When prisoners are not able to care for themselves, or their families, the state pays punishment and welfare costs. When offenders </w:t>
      </w:r>
      <w:r w:rsidR="00056B9E" w:rsidRPr="00D80792">
        <w:rPr>
          <w:rFonts w:cs="Gill Sans"/>
          <w:szCs w:val="24"/>
        </w:rPr>
        <w:t xml:space="preserve">receive </w:t>
      </w:r>
      <w:r w:rsidR="00F84BBB" w:rsidRPr="00D80792">
        <w:rPr>
          <w:rFonts w:cs="Gill Sans"/>
          <w:szCs w:val="24"/>
        </w:rPr>
        <w:t>care,</w:t>
      </w:r>
      <w:r w:rsidR="00056B9E" w:rsidRPr="00D80792">
        <w:rPr>
          <w:rFonts w:cs="Gill Sans"/>
          <w:szCs w:val="24"/>
        </w:rPr>
        <w:t xml:space="preserve"> </w:t>
      </w:r>
      <w:r w:rsidR="00F84BBB" w:rsidRPr="00D80792">
        <w:rPr>
          <w:rFonts w:cs="Gill Sans"/>
          <w:szCs w:val="24"/>
        </w:rPr>
        <w:t>and are</w:t>
      </w:r>
      <w:r w:rsidR="00C16E3B" w:rsidRPr="00D80792">
        <w:rPr>
          <w:rFonts w:cs="Gill Sans"/>
          <w:szCs w:val="24"/>
        </w:rPr>
        <w:t xml:space="preserve"> enabled to </w:t>
      </w:r>
      <w:r w:rsidRPr="00D80792">
        <w:rPr>
          <w:rFonts w:cs="Gill Sans"/>
          <w:szCs w:val="24"/>
        </w:rPr>
        <w:t>build</w:t>
      </w:r>
      <w:r w:rsidR="00056B9E" w:rsidRPr="00D80792">
        <w:rPr>
          <w:rFonts w:cs="Gill Sans"/>
          <w:szCs w:val="24"/>
        </w:rPr>
        <w:t xml:space="preserve"> capabilities for caring</w:t>
      </w:r>
      <w:r w:rsidRPr="00D80792">
        <w:rPr>
          <w:rFonts w:cs="Gill Sans"/>
          <w:szCs w:val="24"/>
        </w:rPr>
        <w:t xml:space="preserve">, this potentially reduces the need for state welfare support. When </w:t>
      </w:r>
      <w:r w:rsidRPr="00D80792">
        <w:rPr>
          <w:rFonts w:cs="Gill Sans"/>
          <w:szCs w:val="24"/>
        </w:rPr>
        <w:lastRenderedPageBreak/>
        <w:t xml:space="preserve">offenders’ lives are stable, and their caring responsibilities </w:t>
      </w:r>
      <w:r w:rsidR="000F559C" w:rsidRPr="00D80792">
        <w:rPr>
          <w:rFonts w:cs="Gill Sans"/>
          <w:szCs w:val="24"/>
        </w:rPr>
        <w:t>manageable</w:t>
      </w:r>
      <w:r w:rsidRPr="00D80792">
        <w:rPr>
          <w:rFonts w:cs="Gill Sans"/>
          <w:szCs w:val="24"/>
        </w:rPr>
        <w:t xml:space="preserve">, </w:t>
      </w:r>
      <w:r w:rsidR="00056B9E" w:rsidRPr="00D80792">
        <w:rPr>
          <w:rFonts w:cs="Gill Sans"/>
          <w:szCs w:val="24"/>
        </w:rPr>
        <w:t xml:space="preserve">we remove barriers </w:t>
      </w:r>
      <w:r w:rsidRPr="00D80792">
        <w:rPr>
          <w:rFonts w:cs="Gill Sans"/>
          <w:szCs w:val="24"/>
        </w:rPr>
        <w:t>to</w:t>
      </w:r>
      <w:r w:rsidR="00056B9E" w:rsidRPr="00D80792">
        <w:rPr>
          <w:rFonts w:cs="Gill Sans"/>
          <w:szCs w:val="24"/>
        </w:rPr>
        <w:t xml:space="preserve"> broader engagement</w:t>
      </w:r>
      <w:r w:rsidRPr="00D80792">
        <w:rPr>
          <w:rFonts w:cs="Gill Sans"/>
          <w:szCs w:val="24"/>
        </w:rPr>
        <w:t xml:space="preserve"> in social co-operation, to ‘</w:t>
      </w:r>
      <w:r w:rsidRPr="00D80792">
        <w:rPr>
          <w:rFonts w:cs="Gill Sans"/>
          <w:i/>
          <w:szCs w:val="24"/>
        </w:rPr>
        <w:t>maintain, continue, and repair our ‘world’ so that we can live in it as well as possible</w:t>
      </w:r>
      <w:r w:rsidRPr="00D80792">
        <w:rPr>
          <w:rFonts w:cs="Gill Sans"/>
          <w:szCs w:val="24"/>
        </w:rPr>
        <w:t xml:space="preserve">’ </w:t>
      </w:r>
      <w:r w:rsidRPr="00D80792">
        <w:rPr>
          <w:rFonts w:cs="Gill Sans"/>
          <w:szCs w:val="24"/>
        </w:rPr>
        <w:fldChar w:fldCharType="begin"/>
      </w:r>
      <w:r w:rsidRPr="00D80792">
        <w:rPr>
          <w:rFonts w:cs="Gill Sans"/>
          <w:szCs w:val="24"/>
        </w:rPr>
        <w:instrText xml:space="preserve"> ADDIN ZOTERO_ITEM CSL_CITATION {"citationID":"H1AQkJRa","properties":{"formattedCitation":"(Fisher and Tronto 1991, 40)","plainCitation":"(Fisher and Tronto 1991, 40)"},"citationItems":[{"id":1198,"uris":["http://zotero.org/users/54422/items/UUDU7KJ2"],"uri":["http://zotero.org/users/54422/items/UUDU7KJ2"],"itemData":{"id":1198,"type":"chapter","title":"Towards a Feminist Theory of Care","container-title":"Circles of Care: Work and identity in women's lives","publisher":"State University of New York Press","publisher-place":"Albany, N.Y.","page":"35-64","event-place":"Albany, N.Y.","ISBN":"0-7914-0263-0","editor":[{"family":"Abel","given":"Emily K."},{"family":"Nelson","given":"Margaret K."}],"author":[{"family":"Fisher","given":"Berenice"},{"family":"Tronto","given":"Joan C"}],"issued":{"date-parts":[["1991"]]}},"locator":"40","label":"page"}],"schema":"https://github.com/citation-style-language/schema/raw/master/csl-citation.json"} </w:instrText>
      </w:r>
      <w:r w:rsidRPr="00D80792">
        <w:rPr>
          <w:rFonts w:cs="Gill Sans"/>
          <w:szCs w:val="24"/>
        </w:rPr>
        <w:fldChar w:fldCharType="separate"/>
      </w:r>
      <w:r w:rsidRPr="00D80792">
        <w:rPr>
          <w:rFonts w:cs="Gill Sans"/>
          <w:noProof/>
          <w:szCs w:val="24"/>
        </w:rPr>
        <w:t>(Fisher and Tronto 1991, 40)</w:t>
      </w:r>
      <w:r w:rsidRPr="00D80792">
        <w:rPr>
          <w:rFonts w:cs="Gill Sans"/>
          <w:szCs w:val="24"/>
        </w:rPr>
        <w:fldChar w:fldCharType="end"/>
      </w:r>
      <w:r w:rsidRPr="00D80792">
        <w:rPr>
          <w:rFonts w:cs="Gill Sans"/>
          <w:szCs w:val="24"/>
        </w:rPr>
        <w:t xml:space="preserve">. </w:t>
      </w:r>
      <w:r w:rsidR="00141293" w:rsidRPr="00D80792">
        <w:rPr>
          <w:rFonts w:cs="Gill Sans"/>
          <w:szCs w:val="24"/>
        </w:rPr>
        <w:t>V</w:t>
      </w:r>
      <w:r w:rsidRPr="00D80792">
        <w:rPr>
          <w:rFonts w:cs="Gill Sans"/>
          <w:szCs w:val="24"/>
        </w:rPr>
        <w:t xml:space="preserve">aluing offenders as </w:t>
      </w:r>
      <w:r w:rsidR="00CC018E" w:rsidRPr="00D80792">
        <w:rPr>
          <w:rFonts w:cs="Gill Sans"/>
          <w:szCs w:val="24"/>
        </w:rPr>
        <w:t>‘</w:t>
      </w:r>
      <w:r w:rsidRPr="00D80792">
        <w:rPr>
          <w:rFonts w:cs="Gill Sans"/>
          <w:szCs w:val="24"/>
        </w:rPr>
        <w:t>some mother’s child</w:t>
      </w:r>
      <w:r w:rsidR="00CC018E" w:rsidRPr="00D80792">
        <w:rPr>
          <w:rFonts w:cs="Gill Sans"/>
          <w:szCs w:val="24"/>
        </w:rPr>
        <w:t>’</w:t>
      </w:r>
      <w:r w:rsidRPr="00D80792">
        <w:rPr>
          <w:rFonts w:cs="Gill Sans"/>
          <w:szCs w:val="24"/>
        </w:rPr>
        <w:t xml:space="preserve"> recognizes their status as an </w:t>
      </w:r>
      <w:r w:rsidR="000F559C" w:rsidRPr="00D80792">
        <w:rPr>
          <w:rFonts w:cs="Gill Sans"/>
          <w:szCs w:val="24"/>
        </w:rPr>
        <w:t>intrinsically valuable person, an equal subject of care</w:t>
      </w:r>
      <w:r w:rsidRPr="00D80792">
        <w:rPr>
          <w:rFonts w:cs="Gill Sans"/>
          <w:szCs w:val="24"/>
        </w:rPr>
        <w:t xml:space="preserve">. </w:t>
      </w:r>
      <w:r w:rsidR="00141293" w:rsidRPr="00D80792">
        <w:rPr>
          <w:rFonts w:cs="Gill Sans"/>
          <w:szCs w:val="24"/>
        </w:rPr>
        <w:t>S</w:t>
      </w:r>
      <w:r w:rsidRPr="00D80792">
        <w:rPr>
          <w:rFonts w:cs="Gill Sans"/>
          <w:szCs w:val="24"/>
        </w:rPr>
        <w:t xml:space="preserve">upporting offenders is a good use of finite state resources, since this builds capabilities for self-care and other directed care. </w:t>
      </w:r>
      <w:r w:rsidR="00AE1A48" w:rsidRPr="00D80792">
        <w:rPr>
          <w:rFonts w:cs="Gill Sans"/>
          <w:szCs w:val="24"/>
        </w:rPr>
        <w:t xml:space="preserve">A person’s criminal offending </w:t>
      </w:r>
      <w:r w:rsidR="00AE1A48" w:rsidRPr="00D80792">
        <w:rPr>
          <w:rFonts w:cs="Gill Sans"/>
          <w:i/>
          <w:szCs w:val="24"/>
        </w:rPr>
        <w:t>might</w:t>
      </w:r>
      <w:r w:rsidR="00AE1A48" w:rsidRPr="00D80792">
        <w:rPr>
          <w:rFonts w:cs="Gill Sans"/>
          <w:szCs w:val="24"/>
        </w:rPr>
        <w:t xml:space="preserve"> justify temporarily deprioritising their needs. </w:t>
      </w:r>
      <w:r w:rsidR="00C148D4" w:rsidRPr="00D80792">
        <w:rPr>
          <w:rFonts w:cs="Gill Sans"/>
          <w:szCs w:val="24"/>
        </w:rPr>
        <w:t>Yet, e</w:t>
      </w:r>
      <w:r w:rsidR="00AE1A48" w:rsidRPr="00D80792">
        <w:rPr>
          <w:rFonts w:cs="Gill Sans"/>
          <w:szCs w:val="24"/>
        </w:rPr>
        <w:t xml:space="preserve">ven if rights are abridged following criminal conduct, this does not erase offenders’ entitlement to some care and support. </w:t>
      </w:r>
    </w:p>
    <w:p w14:paraId="40C79E42" w14:textId="11177DE2" w:rsidR="00C16E3B" w:rsidRPr="00D80792" w:rsidRDefault="00C16E3B" w:rsidP="009E109B">
      <w:pPr>
        <w:spacing w:line="480" w:lineRule="auto"/>
        <w:ind w:firstLine="720"/>
        <w:rPr>
          <w:rFonts w:cs="Gill Sans"/>
          <w:szCs w:val="24"/>
        </w:rPr>
      </w:pPr>
      <w:r w:rsidRPr="00D80792">
        <w:rPr>
          <w:rFonts w:cs="Gill Sans"/>
          <w:szCs w:val="24"/>
        </w:rPr>
        <w:t xml:space="preserve">Prisons should be places of care. Offenders are entitled to our caring as ‘some mother’s </w:t>
      </w:r>
      <w:r w:rsidR="007A167E" w:rsidRPr="00D80792">
        <w:rPr>
          <w:rFonts w:cs="Gill Sans"/>
          <w:szCs w:val="24"/>
        </w:rPr>
        <w:t>child’, and should</w:t>
      </w:r>
      <w:r w:rsidRPr="00D80792">
        <w:rPr>
          <w:rFonts w:cs="Gill Sans"/>
          <w:szCs w:val="24"/>
        </w:rPr>
        <w:t xml:space="preserve"> be valued</w:t>
      </w:r>
      <w:r w:rsidR="00573666" w:rsidRPr="00D80792">
        <w:rPr>
          <w:rFonts w:cs="Gill Sans"/>
          <w:szCs w:val="24"/>
        </w:rPr>
        <w:t xml:space="preserve"> primarily</w:t>
      </w:r>
      <w:r w:rsidRPr="00D80792">
        <w:rPr>
          <w:rFonts w:cs="Gill Sans"/>
          <w:szCs w:val="24"/>
        </w:rPr>
        <w:t xml:space="preserve"> as persons in conte</w:t>
      </w:r>
      <w:r w:rsidR="00327A3C" w:rsidRPr="00D80792">
        <w:rPr>
          <w:rFonts w:cs="Gill Sans"/>
          <w:szCs w:val="24"/>
        </w:rPr>
        <w:t>xt</w:t>
      </w:r>
      <w:r w:rsidRPr="00D80792">
        <w:rPr>
          <w:rFonts w:cs="Gill Sans"/>
          <w:szCs w:val="24"/>
        </w:rPr>
        <w:t xml:space="preserve">, with families and futures; and not </w:t>
      </w:r>
      <w:r w:rsidR="00327A3C" w:rsidRPr="00D80792">
        <w:rPr>
          <w:rFonts w:cs="Gill Sans"/>
          <w:szCs w:val="24"/>
        </w:rPr>
        <w:t xml:space="preserve">merely </w:t>
      </w:r>
      <w:r w:rsidRPr="00D80792">
        <w:rPr>
          <w:rFonts w:cs="Gill Sans"/>
          <w:szCs w:val="24"/>
        </w:rPr>
        <w:t>as ‘assets’ to be ‘harnessed’ and</w:t>
      </w:r>
      <w:r w:rsidR="00712DD5" w:rsidRPr="00D80792">
        <w:rPr>
          <w:rFonts w:cs="Gill Sans"/>
          <w:szCs w:val="24"/>
        </w:rPr>
        <w:t xml:space="preserve"> exploited. There is, however, </w:t>
      </w:r>
      <w:r w:rsidRPr="00D80792">
        <w:rPr>
          <w:rFonts w:cs="Gill Sans"/>
          <w:szCs w:val="24"/>
        </w:rPr>
        <w:t xml:space="preserve">potential for further </w:t>
      </w:r>
      <w:r w:rsidR="00665993" w:rsidRPr="00D80792">
        <w:rPr>
          <w:rFonts w:cs="Gill Sans"/>
          <w:szCs w:val="24"/>
        </w:rPr>
        <w:t xml:space="preserve">instrumental </w:t>
      </w:r>
      <w:r w:rsidRPr="00D80792">
        <w:rPr>
          <w:rFonts w:cs="Gill Sans"/>
          <w:szCs w:val="24"/>
        </w:rPr>
        <w:t>community benefits from the amp</w:t>
      </w:r>
      <w:r w:rsidR="00712DD5" w:rsidRPr="00D80792">
        <w:rPr>
          <w:rFonts w:cs="Gill Sans"/>
          <w:szCs w:val="24"/>
        </w:rPr>
        <w:t>lification of welfare resources</w:t>
      </w:r>
      <w:r w:rsidRPr="00D80792">
        <w:rPr>
          <w:rFonts w:cs="Gill Sans"/>
          <w:szCs w:val="24"/>
        </w:rPr>
        <w:t xml:space="preserve"> when this </w:t>
      </w:r>
      <w:r w:rsidR="00B35898" w:rsidRPr="00D80792">
        <w:rPr>
          <w:rFonts w:cs="Gill Sans"/>
          <w:szCs w:val="24"/>
        </w:rPr>
        <w:t xml:space="preserve">process </w:t>
      </w:r>
      <w:r w:rsidRPr="00D80792">
        <w:rPr>
          <w:rFonts w:cs="Gill Sans"/>
          <w:szCs w:val="24"/>
        </w:rPr>
        <w:t>e</w:t>
      </w:r>
      <w:r w:rsidR="00327A3C" w:rsidRPr="00D80792">
        <w:rPr>
          <w:rFonts w:cs="Gill Sans"/>
          <w:szCs w:val="24"/>
        </w:rPr>
        <w:t>nable</w:t>
      </w:r>
      <w:r w:rsidR="00B35898" w:rsidRPr="00D80792">
        <w:rPr>
          <w:rFonts w:cs="Gill Sans"/>
          <w:szCs w:val="24"/>
        </w:rPr>
        <w:t>s</w:t>
      </w:r>
      <w:r w:rsidR="00327A3C" w:rsidRPr="00D80792">
        <w:rPr>
          <w:rFonts w:cs="Gill Sans"/>
          <w:szCs w:val="24"/>
        </w:rPr>
        <w:t xml:space="preserve"> offenders</w:t>
      </w:r>
      <w:r w:rsidRPr="00D80792">
        <w:rPr>
          <w:rFonts w:cs="Gill Sans"/>
          <w:szCs w:val="24"/>
        </w:rPr>
        <w:t xml:space="preserve"> to </w:t>
      </w:r>
      <w:r w:rsidR="00665993" w:rsidRPr="00D80792">
        <w:rPr>
          <w:rFonts w:cs="Gill Sans"/>
          <w:szCs w:val="24"/>
        </w:rPr>
        <w:t>give care and support to others,</w:t>
      </w:r>
      <w:r w:rsidRPr="00D80792">
        <w:rPr>
          <w:rFonts w:cs="Gill Sans"/>
          <w:szCs w:val="24"/>
        </w:rPr>
        <w:t xml:space="preserve"> </w:t>
      </w:r>
      <w:r w:rsidR="003C2578" w:rsidRPr="00D80792">
        <w:rPr>
          <w:rFonts w:cs="Gill Sans"/>
          <w:szCs w:val="24"/>
        </w:rPr>
        <w:t xml:space="preserve">in addition to </w:t>
      </w:r>
      <w:r w:rsidR="00327A3C" w:rsidRPr="00D80792">
        <w:rPr>
          <w:rFonts w:cs="Gill Sans"/>
          <w:szCs w:val="24"/>
        </w:rPr>
        <w:t xml:space="preserve">recognising </w:t>
      </w:r>
      <w:r w:rsidR="00B35898" w:rsidRPr="00D80792">
        <w:rPr>
          <w:rFonts w:cs="Gill Sans"/>
          <w:szCs w:val="24"/>
        </w:rPr>
        <w:t>offenders</w:t>
      </w:r>
      <w:r w:rsidR="00327A3C" w:rsidRPr="00D80792">
        <w:rPr>
          <w:rFonts w:cs="Gill Sans"/>
          <w:szCs w:val="24"/>
        </w:rPr>
        <w:t xml:space="preserve"> </w:t>
      </w:r>
      <w:r w:rsidR="009F20D4" w:rsidRPr="00D80792">
        <w:rPr>
          <w:rFonts w:cs="Gill Sans"/>
          <w:szCs w:val="24"/>
        </w:rPr>
        <w:t xml:space="preserve">as </w:t>
      </w:r>
      <w:r w:rsidR="00665993" w:rsidRPr="00D80792">
        <w:rPr>
          <w:rFonts w:cs="Gill Sans"/>
          <w:szCs w:val="24"/>
        </w:rPr>
        <w:t xml:space="preserve">intrinsically valuable </w:t>
      </w:r>
      <w:r w:rsidR="009F20D4" w:rsidRPr="00D80792">
        <w:rPr>
          <w:rFonts w:cs="Gill Sans"/>
          <w:szCs w:val="24"/>
        </w:rPr>
        <w:t>people</w:t>
      </w:r>
      <w:r w:rsidR="00665993" w:rsidRPr="00D80792">
        <w:rPr>
          <w:rFonts w:cs="Gill Sans"/>
          <w:szCs w:val="24"/>
        </w:rPr>
        <w:t>,</w:t>
      </w:r>
      <w:r w:rsidR="009F20D4" w:rsidRPr="00D80792">
        <w:rPr>
          <w:rFonts w:cs="Gill Sans"/>
          <w:szCs w:val="24"/>
        </w:rPr>
        <w:t xml:space="preserve"> </w:t>
      </w:r>
      <w:r w:rsidRPr="00D80792">
        <w:rPr>
          <w:rFonts w:cs="Gill Sans"/>
          <w:szCs w:val="24"/>
        </w:rPr>
        <w:t>entitled to support</w:t>
      </w:r>
      <w:r w:rsidR="009F20D4" w:rsidRPr="00D80792">
        <w:rPr>
          <w:rFonts w:cs="Gill Sans"/>
          <w:szCs w:val="24"/>
        </w:rPr>
        <w:t xml:space="preserve"> as ‘some mother’s child’</w:t>
      </w:r>
      <w:r w:rsidRPr="00D80792">
        <w:rPr>
          <w:rFonts w:cs="Gill Sans"/>
          <w:szCs w:val="24"/>
        </w:rPr>
        <w:t xml:space="preserve">. </w:t>
      </w:r>
    </w:p>
    <w:p w14:paraId="0EF26723" w14:textId="41CB5A2D" w:rsidR="00141293" w:rsidRPr="00D80792" w:rsidRDefault="00141293" w:rsidP="009E109B">
      <w:pPr>
        <w:spacing w:line="480" w:lineRule="auto"/>
        <w:ind w:firstLine="720"/>
        <w:rPr>
          <w:rFonts w:cs="Gill Sans"/>
          <w:szCs w:val="24"/>
        </w:rPr>
      </w:pPr>
    </w:p>
    <w:p w14:paraId="5AE9CDEB" w14:textId="77777777" w:rsidR="00CA7AC3" w:rsidRPr="00D80792" w:rsidRDefault="00CA7AC3" w:rsidP="009E109B">
      <w:pPr>
        <w:spacing w:line="480" w:lineRule="auto"/>
        <w:jc w:val="left"/>
        <w:rPr>
          <w:rFonts w:cs="Gill Sans"/>
          <w:szCs w:val="24"/>
        </w:rPr>
      </w:pPr>
    </w:p>
    <w:p w14:paraId="24BC22CE" w14:textId="72205534" w:rsidR="00A00822" w:rsidRPr="00D80792" w:rsidRDefault="0047546E" w:rsidP="009E109B">
      <w:pPr>
        <w:pStyle w:val="SageH2Bhead"/>
      </w:pPr>
      <w:r w:rsidRPr="00D80792">
        <w:t>Acknowledgements</w:t>
      </w:r>
    </w:p>
    <w:p w14:paraId="5D71911E" w14:textId="018DF1CB" w:rsidR="0047546E" w:rsidRPr="00D80792" w:rsidRDefault="0047546E" w:rsidP="00385AE7">
      <w:pPr>
        <w:spacing w:line="480" w:lineRule="auto"/>
        <w:jc w:val="left"/>
        <w:rPr>
          <w:szCs w:val="24"/>
        </w:rPr>
      </w:pPr>
      <w:r w:rsidRPr="00D80792">
        <w:rPr>
          <w:szCs w:val="24"/>
        </w:rPr>
        <w:lastRenderedPageBreak/>
        <w:t xml:space="preserve">The first draft of this paper was presented at The </w:t>
      </w:r>
      <w:r w:rsidRPr="00D80792">
        <w:rPr>
          <w:i/>
          <w:szCs w:val="24"/>
        </w:rPr>
        <w:t>Ethics and Social Welfare</w:t>
      </w:r>
      <w:r w:rsidRPr="00D80792">
        <w:rPr>
          <w:szCs w:val="24"/>
        </w:rPr>
        <w:t xml:space="preserve"> 10</w:t>
      </w:r>
      <w:r w:rsidRPr="00D80792">
        <w:rPr>
          <w:szCs w:val="24"/>
          <w:vertAlign w:val="superscript"/>
        </w:rPr>
        <w:t>th</w:t>
      </w:r>
      <w:r w:rsidRPr="00D80792">
        <w:rPr>
          <w:szCs w:val="24"/>
        </w:rPr>
        <w:t xml:space="preserve"> Anniversary Conference. I am grateful to conference participants for their </w:t>
      </w:r>
      <w:r w:rsidR="00385FB4" w:rsidRPr="00D80792">
        <w:rPr>
          <w:szCs w:val="24"/>
        </w:rPr>
        <w:t>valuable insights</w:t>
      </w:r>
      <w:r w:rsidRPr="00D80792">
        <w:rPr>
          <w:szCs w:val="24"/>
        </w:rPr>
        <w:t xml:space="preserve">, </w:t>
      </w:r>
      <w:r w:rsidR="00206BCF" w:rsidRPr="00D80792">
        <w:rPr>
          <w:szCs w:val="24"/>
        </w:rPr>
        <w:t>to</w:t>
      </w:r>
      <w:r w:rsidRPr="00D80792">
        <w:rPr>
          <w:szCs w:val="24"/>
        </w:rPr>
        <w:t xml:space="preserve"> </w:t>
      </w:r>
      <w:r w:rsidR="00FF02DA" w:rsidRPr="00D80792">
        <w:rPr>
          <w:szCs w:val="24"/>
        </w:rPr>
        <w:t xml:space="preserve">Diego de </w:t>
      </w:r>
      <w:proofErr w:type="spellStart"/>
      <w:r w:rsidR="00FF02DA" w:rsidRPr="00D80792">
        <w:rPr>
          <w:szCs w:val="24"/>
        </w:rPr>
        <w:t>Merich</w:t>
      </w:r>
      <w:proofErr w:type="spellEnd"/>
      <w:r w:rsidR="00FF02DA" w:rsidRPr="00D80792">
        <w:rPr>
          <w:szCs w:val="24"/>
        </w:rPr>
        <w:t xml:space="preserve"> for his </w:t>
      </w:r>
      <w:r w:rsidR="00385FB4" w:rsidRPr="00D80792">
        <w:rPr>
          <w:szCs w:val="24"/>
        </w:rPr>
        <w:t>feedback on</w:t>
      </w:r>
      <w:r w:rsidR="00FF02DA" w:rsidRPr="00D80792">
        <w:rPr>
          <w:szCs w:val="24"/>
        </w:rPr>
        <w:t xml:space="preserve"> an early draft</w:t>
      </w:r>
      <w:r w:rsidR="00206BCF" w:rsidRPr="00D80792">
        <w:rPr>
          <w:szCs w:val="24"/>
        </w:rPr>
        <w:t xml:space="preserve">, and to two anonymous reviewers for their generous and helpful </w:t>
      </w:r>
      <w:r w:rsidR="00F84BBB" w:rsidRPr="00D80792">
        <w:rPr>
          <w:szCs w:val="24"/>
        </w:rPr>
        <w:t>comments.</w:t>
      </w:r>
    </w:p>
    <w:p w14:paraId="418DCC9E" w14:textId="4E8C9129" w:rsidR="009A129E" w:rsidRPr="00D80792" w:rsidRDefault="009A129E" w:rsidP="009E109B">
      <w:pPr>
        <w:spacing w:line="480" w:lineRule="auto"/>
        <w:jc w:val="left"/>
        <w:rPr>
          <w:rFonts w:cs="Gill Sans"/>
          <w:szCs w:val="24"/>
        </w:rPr>
      </w:pPr>
    </w:p>
    <w:p w14:paraId="568D8A5C" w14:textId="52D6C30E" w:rsidR="00CA7AC3" w:rsidRPr="00D80792" w:rsidRDefault="00CA7AC3" w:rsidP="009E109B">
      <w:pPr>
        <w:pStyle w:val="SageH2Bhead"/>
      </w:pPr>
      <w:r w:rsidRPr="00D80792">
        <w:t>Disclosure statement</w:t>
      </w:r>
    </w:p>
    <w:p w14:paraId="2BD138A9" w14:textId="14776F35" w:rsidR="00B823BD" w:rsidRDefault="00CA7AC3" w:rsidP="009E109B">
      <w:pPr>
        <w:spacing w:line="480" w:lineRule="auto"/>
        <w:jc w:val="left"/>
        <w:rPr>
          <w:rFonts w:cs="Gill Sans"/>
          <w:szCs w:val="24"/>
        </w:rPr>
      </w:pPr>
      <w:r w:rsidRPr="00D80792">
        <w:rPr>
          <w:rFonts w:cs="Gill Sans"/>
          <w:szCs w:val="24"/>
        </w:rPr>
        <w:t>No potential conflict of interest was reported by the author.</w:t>
      </w:r>
    </w:p>
    <w:p w14:paraId="2176C3AD" w14:textId="77777777" w:rsidR="009768D8" w:rsidRDefault="009768D8" w:rsidP="009E109B">
      <w:pPr>
        <w:spacing w:line="480" w:lineRule="auto"/>
        <w:jc w:val="left"/>
        <w:rPr>
          <w:rFonts w:cs="Gill Sans"/>
          <w:szCs w:val="24"/>
        </w:rPr>
      </w:pPr>
    </w:p>
    <w:p w14:paraId="632EF237" w14:textId="6D09C7C4" w:rsidR="00280A9B" w:rsidRDefault="00280A9B" w:rsidP="00280A9B">
      <w:r>
        <w:t xml:space="preserve">Author </w:t>
      </w:r>
    </w:p>
    <w:p w14:paraId="615F3A17" w14:textId="1E23007B" w:rsidR="00280A9B" w:rsidRDefault="00280A9B" w:rsidP="00280A9B">
      <w:r w:rsidRPr="00BD0089">
        <w:t xml:space="preserve">Helen Brown Coverdale teaches at the London School of Economics. Her research in applied legal and political theory focus on </w:t>
      </w:r>
      <w:r>
        <w:t>equality</w:t>
      </w:r>
      <w:r w:rsidRPr="00BD0089">
        <w:t xml:space="preserve"> and the moral qualities of interactions between the state and individuals. She</w:t>
      </w:r>
      <w:r>
        <w:t xml:space="preserve"> holds an AHRC funded PhD </w:t>
      </w:r>
      <w:r w:rsidRPr="00BD0089">
        <w:t>(LSE), an MA (UCL) and BA</w:t>
      </w:r>
      <w:r w:rsidR="00D478C1">
        <w:t xml:space="preserve"> (Manchester), and</w:t>
      </w:r>
      <w:r>
        <w:t xml:space="preserve"> </w:t>
      </w:r>
      <w:r w:rsidRPr="00BD0089">
        <w:t>previously worked in the criminal justice sector, and as a parliamentary researcher</w:t>
      </w:r>
      <w:r>
        <w:t>.</w:t>
      </w:r>
    </w:p>
    <w:p w14:paraId="7B97250D" w14:textId="77777777" w:rsidR="00280A9B" w:rsidRPr="00D80792" w:rsidRDefault="00280A9B" w:rsidP="009E109B">
      <w:pPr>
        <w:spacing w:line="480" w:lineRule="auto"/>
        <w:jc w:val="left"/>
        <w:rPr>
          <w:rFonts w:cs="Gill Sans"/>
          <w:szCs w:val="24"/>
        </w:rPr>
      </w:pPr>
    </w:p>
    <w:p w14:paraId="44F2067E" w14:textId="77777777" w:rsidR="00B823BD" w:rsidRPr="00D80792" w:rsidRDefault="00B823BD" w:rsidP="009E109B">
      <w:pPr>
        <w:spacing w:line="480" w:lineRule="auto"/>
        <w:jc w:val="left"/>
        <w:rPr>
          <w:rFonts w:cs="Gill Sans"/>
          <w:szCs w:val="24"/>
        </w:rPr>
      </w:pPr>
    </w:p>
    <w:p w14:paraId="77EF8F87" w14:textId="1DABF79A" w:rsidR="009A129E" w:rsidRPr="00D80792" w:rsidRDefault="009A129E" w:rsidP="009E109B">
      <w:pPr>
        <w:pStyle w:val="SageH2Bhead"/>
      </w:pPr>
      <w:r w:rsidRPr="00D80792">
        <w:t>References</w:t>
      </w:r>
    </w:p>
    <w:p w14:paraId="23B52793" w14:textId="77777777" w:rsidR="00901904" w:rsidRPr="00D80792" w:rsidRDefault="009A129E" w:rsidP="00901904">
      <w:pPr>
        <w:pStyle w:val="Bibliography"/>
        <w:rPr>
          <w:rFonts w:eastAsia="Times New Roman"/>
        </w:rPr>
      </w:pPr>
      <w:r w:rsidRPr="00D80792">
        <w:rPr>
          <w:rFonts w:cs="Gill Sans"/>
          <w:szCs w:val="24"/>
        </w:rPr>
        <w:fldChar w:fldCharType="begin"/>
      </w:r>
      <w:r w:rsidR="00D73B78" w:rsidRPr="00D80792">
        <w:rPr>
          <w:rFonts w:cs="Gill Sans"/>
          <w:szCs w:val="24"/>
        </w:rPr>
        <w:instrText xml:space="preserve"> ADDIN ZOTERO_BIBL {"custom":[]} CSL_BIBLIOGRAPHY </w:instrText>
      </w:r>
      <w:r w:rsidRPr="00D80792">
        <w:rPr>
          <w:rFonts w:cs="Gill Sans"/>
          <w:szCs w:val="24"/>
        </w:rPr>
        <w:fldChar w:fldCharType="separate"/>
      </w:r>
      <w:r w:rsidR="00901904" w:rsidRPr="00D80792">
        <w:rPr>
          <w:rFonts w:eastAsia="Times New Roman"/>
        </w:rPr>
        <w:t xml:space="preserve">Barnes, Marian. 2012. </w:t>
      </w:r>
      <w:r w:rsidR="00901904" w:rsidRPr="00D80792">
        <w:rPr>
          <w:rFonts w:eastAsia="Times New Roman"/>
          <w:i/>
          <w:iCs/>
        </w:rPr>
        <w:t>Care in Everyday Life : An Ethic of Care in Practice</w:t>
      </w:r>
      <w:r w:rsidR="00901904" w:rsidRPr="00D80792">
        <w:rPr>
          <w:rFonts w:eastAsia="Times New Roman"/>
        </w:rPr>
        <w:t>. Bristol: Policy.</w:t>
      </w:r>
    </w:p>
    <w:p w14:paraId="77BBE9EC" w14:textId="77777777" w:rsidR="00901904" w:rsidRPr="00D80792" w:rsidRDefault="00901904" w:rsidP="00901904">
      <w:pPr>
        <w:pStyle w:val="Bibliography"/>
        <w:rPr>
          <w:rFonts w:eastAsia="Times New Roman"/>
        </w:rPr>
      </w:pPr>
      <w:r w:rsidRPr="00D80792">
        <w:rPr>
          <w:rFonts w:eastAsia="Times New Roman"/>
        </w:rPr>
        <w:t xml:space="preserve">———. 2015. ‘Beyond the Dyad: Exploring the Mutlidimensionality of Care’. In </w:t>
      </w:r>
      <w:r w:rsidRPr="00D80792">
        <w:rPr>
          <w:rFonts w:eastAsia="Times New Roman"/>
          <w:i/>
          <w:iCs/>
        </w:rPr>
        <w:t>Ethics of Care: Critical Advances in International Perspective</w:t>
      </w:r>
      <w:r w:rsidRPr="00D80792">
        <w:rPr>
          <w:rFonts w:eastAsia="Times New Roman"/>
        </w:rPr>
        <w:t>, edited by Marian Barnes, Tula Brannelly, and Marian Barnes. Policy Press.</w:t>
      </w:r>
    </w:p>
    <w:p w14:paraId="7F09F36C" w14:textId="77777777" w:rsidR="00901904" w:rsidRPr="00D80792" w:rsidRDefault="00901904" w:rsidP="00901904">
      <w:pPr>
        <w:pStyle w:val="Bibliography"/>
        <w:rPr>
          <w:rFonts w:eastAsia="Times New Roman"/>
        </w:rPr>
      </w:pPr>
      <w:r w:rsidRPr="00D80792">
        <w:rPr>
          <w:rFonts w:eastAsia="Times New Roman"/>
        </w:rPr>
        <w:t xml:space="preserve">Barnes, Marian, and David Prior. 2009. </w:t>
      </w:r>
      <w:r w:rsidRPr="00D80792">
        <w:rPr>
          <w:rFonts w:eastAsia="Times New Roman"/>
          <w:i/>
          <w:iCs/>
        </w:rPr>
        <w:t>Subversive Citizens: Power, Agency and Resistance in Public Services / Edited by Marian Barnes and David Prior.</w:t>
      </w:r>
      <w:r w:rsidRPr="00D80792">
        <w:rPr>
          <w:rFonts w:eastAsia="Times New Roman"/>
        </w:rPr>
        <w:t xml:space="preserve"> Bristol: Policy.</w:t>
      </w:r>
    </w:p>
    <w:p w14:paraId="3BCC7DA1" w14:textId="77777777" w:rsidR="00901904" w:rsidRPr="00D80792" w:rsidRDefault="00901904" w:rsidP="00901904">
      <w:pPr>
        <w:pStyle w:val="Bibliography"/>
        <w:rPr>
          <w:rFonts w:eastAsia="Times New Roman"/>
        </w:rPr>
      </w:pPr>
      <w:r w:rsidRPr="00D80792">
        <w:rPr>
          <w:rFonts w:eastAsia="Times New Roman"/>
        </w:rPr>
        <w:lastRenderedPageBreak/>
        <w:t xml:space="preserve">Bennett, Christopher. 2008. </w:t>
      </w:r>
      <w:r w:rsidRPr="00D80792">
        <w:rPr>
          <w:rFonts w:eastAsia="Times New Roman"/>
          <w:i/>
          <w:iCs/>
        </w:rPr>
        <w:t>The Apology Ritual a Philosophical Theory of Punishment</w:t>
      </w:r>
      <w:r w:rsidRPr="00D80792">
        <w:rPr>
          <w:rFonts w:eastAsia="Times New Roman"/>
        </w:rPr>
        <w:t>. Cambridge: Cambridge University Press.</w:t>
      </w:r>
    </w:p>
    <w:p w14:paraId="2EFC6C05" w14:textId="77777777" w:rsidR="00901904" w:rsidRPr="00D80792" w:rsidRDefault="00901904" w:rsidP="00901904">
      <w:pPr>
        <w:pStyle w:val="Bibliography"/>
        <w:rPr>
          <w:rFonts w:eastAsia="Times New Roman"/>
        </w:rPr>
      </w:pPr>
      <w:r w:rsidRPr="00D80792">
        <w:rPr>
          <w:rFonts w:eastAsia="Times New Roman"/>
        </w:rPr>
        <w:t xml:space="preserve">Braithwaite, John. 2002. </w:t>
      </w:r>
      <w:r w:rsidRPr="00D80792">
        <w:rPr>
          <w:rFonts w:eastAsia="Times New Roman"/>
          <w:i/>
          <w:iCs/>
        </w:rPr>
        <w:t>Restorative Justice and Responsive Regulation</w:t>
      </w:r>
      <w:r w:rsidRPr="00D80792">
        <w:rPr>
          <w:rFonts w:eastAsia="Times New Roman"/>
        </w:rPr>
        <w:t>. Studies in Crime and Public Policy. Oxford: Oxford University Press.</w:t>
      </w:r>
    </w:p>
    <w:p w14:paraId="24C8D030" w14:textId="77777777" w:rsidR="00901904" w:rsidRPr="00D80792" w:rsidRDefault="00901904" w:rsidP="00901904">
      <w:pPr>
        <w:pStyle w:val="Bibliography"/>
        <w:rPr>
          <w:rFonts w:eastAsia="Times New Roman"/>
        </w:rPr>
      </w:pPr>
      <w:r w:rsidRPr="00D80792">
        <w:rPr>
          <w:rFonts w:eastAsia="Times New Roman"/>
        </w:rPr>
        <w:t xml:space="preserve">Brownlee, Kimberley. 2015. ‘Freedom of Association: It’s Not What You Think’. </w:t>
      </w:r>
      <w:r w:rsidRPr="00D80792">
        <w:rPr>
          <w:rFonts w:eastAsia="Times New Roman"/>
          <w:i/>
          <w:iCs/>
        </w:rPr>
        <w:t>Oxford Journal of Legal Studies</w:t>
      </w:r>
      <w:r w:rsidRPr="00D80792">
        <w:rPr>
          <w:rFonts w:eastAsia="Times New Roman"/>
        </w:rPr>
        <w:t xml:space="preserve"> 35 (2): 267–82. doi:10.1093/ojls/gqu018.</w:t>
      </w:r>
    </w:p>
    <w:p w14:paraId="46E78925" w14:textId="77777777" w:rsidR="00901904" w:rsidRPr="00D80792" w:rsidRDefault="00901904" w:rsidP="00901904">
      <w:pPr>
        <w:pStyle w:val="Bibliography"/>
        <w:rPr>
          <w:rFonts w:eastAsia="Times New Roman"/>
        </w:rPr>
      </w:pPr>
      <w:r w:rsidRPr="00D80792">
        <w:rPr>
          <w:rFonts w:eastAsia="Times New Roman"/>
        </w:rPr>
        <w:t xml:space="preserve">———. 2016. ‘Ethical Dilemmas of Sociability’. </w:t>
      </w:r>
      <w:r w:rsidRPr="00D80792">
        <w:rPr>
          <w:rFonts w:eastAsia="Times New Roman"/>
          <w:i/>
          <w:iCs/>
        </w:rPr>
        <w:t>Utilitas</w:t>
      </w:r>
      <w:r w:rsidRPr="00D80792">
        <w:rPr>
          <w:rFonts w:eastAsia="Times New Roman"/>
        </w:rPr>
        <w:t xml:space="preserve"> 28 (1): 54–72. doi:10.1017/S0953820815000175.</w:t>
      </w:r>
    </w:p>
    <w:p w14:paraId="3B8523C3" w14:textId="77777777" w:rsidR="00901904" w:rsidRPr="00D80792" w:rsidRDefault="00901904" w:rsidP="00901904">
      <w:pPr>
        <w:pStyle w:val="Bibliography"/>
        <w:rPr>
          <w:rFonts w:eastAsia="Times New Roman"/>
        </w:rPr>
      </w:pPr>
      <w:r w:rsidRPr="00D80792">
        <w:rPr>
          <w:rFonts w:eastAsia="Times New Roman"/>
        </w:rPr>
        <w:t xml:space="preserve">Calder, Gideon, Sarah Banks, Marian Barnes, Beverley Burke, Lee-Ann Fenge, Liz Lloyd, Mark Smith, Steve Smith, Nicki Ward, and Derek Clifford. 2016. ‘Conference Report: ?Ethics and Social Welfare in Hard Times?, London, 1?2 September 2016’. </w:t>
      </w:r>
      <w:r w:rsidRPr="00D80792">
        <w:rPr>
          <w:rFonts w:eastAsia="Times New Roman"/>
          <w:i/>
          <w:iCs/>
        </w:rPr>
        <w:t>Ethics and Social Welfare</w:t>
      </w:r>
      <w:r w:rsidRPr="00D80792">
        <w:rPr>
          <w:rFonts w:eastAsia="Times New Roman"/>
        </w:rPr>
        <w:t xml:space="preserve"> 10 (4): 361–66. doi:10.1080/17496535.2016.1239603.</w:t>
      </w:r>
    </w:p>
    <w:p w14:paraId="7DB9C913" w14:textId="77777777" w:rsidR="00901904" w:rsidRPr="00D80792" w:rsidRDefault="00901904" w:rsidP="00901904">
      <w:pPr>
        <w:pStyle w:val="Bibliography"/>
        <w:rPr>
          <w:rFonts w:eastAsia="Times New Roman"/>
        </w:rPr>
      </w:pPr>
      <w:r w:rsidRPr="00D80792">
        <w:rPr>
          <w:rFonts w:eastAsia="Times New Roman"/>
        </w:rPr>
        <w:t>Cameron, David. 2016. ‘Prison Reform: Prime Minister’s Speech’. February 8. https://www.gov.uk/government/speeches/prison-reform-prime-ministers-speech.</w:t>
      </w:r>
    </w:p>
    <w:p w14:paraId="5B63EAEB" w14:textId="77777777" w:rsidR="00901904" w:rsidRPr="00D80792" w:rsidRDefault="00901904" w:rsidP="00901904">
      <w:pPr>
        <w:pStyle w:val="Bibliography"/>
        <w:rPr>
          <w:rFonts w:eastAsia="Times New Roman"/>
        </w:rPr>
      </w:pPr>
      <w:r w:rsidRPr="00D80792">
        <w:rPr>
          <w:rFonts w:eastAsia="Times New Roman"/>
        </w:rPr>
        <w:t xml:space="preserve">Carlen, Pat. 2013. ‘Against Rehabilitation; for Reparative Justice’. In </w:t>
      </w:r>
      <w:r w:rsidRPr="00D80792">
        <w:rPr>
          <w:rFonts w:eastAsia="Times New Roman"/>
          <w:i/>
          <w:iCs/>
        </w:rPr>
        <w:t>Crime, Justice and Social Democracy: International Perspectives</w:t>
      </w:r>
      <w:r w:rsidRPr="00D80792">
        <w:rPr>
          <w:rFonts w:eastAsia="Times New Roman"/>
        </w:rPr>
        <w:t>, edited by Kerry Carrington, 89–104. Basingstoke : Palgrave Macmillan,.</w:t>
      </w:r>
    </w:p>
    <w:p w14:paraId="23380D85" w14:textId="77777777" w:rsidR="00901904" w:rsidRPr="00D80792" w:rsidRDefault="00901904" w:rsidP="00901904">
      <w:pPr>
        <w:pStyle w:val="Bibliography"/>
        <w:rPr>
          <w:rFonts w:eastAsia="Times New Roman"/>
        </w:rPr>
      </w:pPr>
      <w:r w:rsidRPr="00D80792">
        <w:rPr>
          <w:rFonts w:eastAsia="Times New Roman"/>
        </w:rPr>
        <w:t>Coverdale, Helen Brown. 2014. ‘Punishing with Care: Treating Offenders as Equal Persons in Criminal Punishment’. London: Department of Law, London School of Economics &amp; Political Science.</w:t>
      </w:r>
    </w:p>
    <w:p w14:paraId="386B5A1E" w14:textId="77777777" w:rsidR="00901904" w:rsidRPr="00D80792" w:rsidRDefault="00901904" w:rsidP="00901904">
      <w:pPr>
        <w:pStyle w:val="Bibliography"/>
        <w:rPr>
          <w:rFonts w:eastAsia="Times New Roman"/>
        </w:rPr>
      </w:pPr>
      <w:r w:rsidRPr="00D80792">
        <w:rPr>
          <w:rFonts w:eastAsia="Times New Roman"/>
        </w:rPr>
        <w:t>Cunniffe, Charles, Rik Van de Kerckhove, Kim Williams, and Kathryn Hopkins. 2012. ‘Estimating the Prevalence of Disability amongst Prisoners: Results from the Surveying Prisoner Crime Reduction (SPCR) Survey’. Research Summary. Research Summary. London: Ministry of Justice. https://www.gov.uk/government/uploads/system/uploads/attachment_data/file/278827/estimating-prevalence-disability-amongst-prisoners.pdf.</w:t>
      </w:r>
    </w:p>
    <w:p w14:paraId="096D1096" w14:textId="77777777" w:rsidR="00901904" w:rsidRPr="00D80792" w:rsidRDefault="00901904" w:rsidP="00901904">
      <w:pPr>
        <w:pStyle w:val="Bibliography"/>
        <w:rPr>
          <w:rFonts w:eastAsia="Times New Roman"/>
        </w:rPr>
      </w:pPr>
      <w:r w:rsidRPr="00D80792">
        <w:rPr>
          <w:rFonts w:eastAsia="Times New Roman"/>
        </w:rPr>
        <w:t xml:space="preserve">Deering, John, and Steven R. Smith. 2016. ‘Revising Wolff’s Support for Retribution in Theories of Punishment: Desistance, Rehabilitation, and Accommodating Individual and Social Accounts of Responsibility’. </w:t>
      </w:r>
      <w:r w:rsidRPr="00D80792">
        <w:rPr>
          <w:rFonts w:eastAsia="Times New Roman"/>
          <w:i/>
          <w:iCs/>
        </w:rPr>
        <w:t>Ethics and Social Welfare</w:t>
      </w:r>
      <w:r w:rsidRPr="00D80792">
        <w:rPr>
          <w:rFonts w:eastAsia="Times New Roman"/>
        </w:rPr>
        <w:t xml:space="preserve"> 10 (4): 289–303. doi:10.1080/17496535.2016.1183032.</w:t>
      </w:r>
    </w:p>
    <w:p w14:paraId="3821FC3F" w14:textId="77777777" w:rsidR="00901904" w:rsidRPr="00D80792" w:rsidRDefault="00901904" w:rsidP="00901904">
      <w:pPr>
        <w:pStyle w:val="Bibliography"/>
        <w:rPr>
          <w:rFonts w:eastAsia="Times New Roman"/>
        </w:rPr>
      </w:pPr>
      <w:r w:rsidRPr="00D80792">
        <w:rPr>
          <w:rFonts w:eastAsia="Times New Roman"/>
        </w:rPr>
        <w:t xml:space="preserve">Duff, R. A. 2007. </w:t>
      </w:r>
      <w:r w:rsidRPr="00D80792">
        <w:rPr>
          <w:rFonts w:eastAsia="Times New Roman"/>
          <w:i/>
          <w:iCs/>
        </w:rPr>
        <w:t>Answering for Crime: Responsibility and Liability in Criminal Law</w:t>
      </w:r>
      <w:r w:rsidRPr="00D80792">
        <w:rPr>
          <w:rFonts w:eastAsia="Times New Roman"/>
        </w:rPr>
        <w:t>. Oxford: Hart Pub.</w:t>
      </w:r>
    </w:p>
    <w:p w14:paraId="0AD6C7BE" w14:textId="77777777" w:rsidR="00901904" w:rsidRPr="00D80792" w:rsidRDefault="00901904" w:rsidP="00901904">
      <w:pPr>
        <w:pStyle w:val="Bibliography"/>
        <w:rPr>
          <w:rFonts w:eastAsia="Times New Roman"/>
        </w:rPr>
      </w:pPr>
      <w:r w:rsidRPr="00D80792">
        <w:rPr>
          <w:rFonts w:eastAsia="Times New Roman"/>
        </w:rPr>
        <w:t xml:space="preserve">Eijk, G. van. 2016. ‘Socioeconomic Marginality in Sentencing: The Built-in Bias in Risk Assessment Tools and the Reproduction of Social Inequality’. </w:t>
      </w:r>
      <w:r w:rsidRPr="00D80792">
        <w:rPr>
          <w:rFonts w:eastAsia="Times New Roman"/>
          <w:i/>
          <w:iCs/>
        </w:rPr>
        <w:t>Punishment &amp; Society</w:t>
      </w:r>
      <w:r w:rsidRPr="00D80792">
        <w:rPr>
          <w:rFonts w:eastAsia="Times New Roman"/>
        </w:rPr>
        <w:t>, September. doi:10.1177/1462474516666282.</w:t>
      </w:r>
    </w:p>
    <w:p w14:paraId="6CB9891B" w14:textId="77777777" w:rsidR="00901904" w:rsidRPr="00D80792" w:rsidRDefault="00901904" w:rsidP="00901904">
      <w:pPr>
        <w:pStyle w:val="Bibliography"/>
        <w:rPr>
          <w:rFonts w:eastAsia="Times New Roman"/>
        </w:rPr>
      </w:pPr>
      <w:r w:rsidRPr="00D80792">
        <w:rPr>
          <w:rFonts w:eastAsia="Times New Roman"/>
        </w:rPr>
        <w:lastRenderedPageBreak/>
        <w:t xml:space="preserve">Engster, Daniel. 2007. </w:t>
      </w:r>
      <w:r w:rsidRPr="00D80792">
        <w:rPr>
          <w:rFonts w:eastAsia="Times New Roman"/>
          <w:i/>
          <w:iCs/>
        </w:rPr>
        <w:t>The Heart of Justice: Care Ethics and Political Theory</w:t>
      </w:r>
      <w:r w:rsidRPr="00D80792">
        <w:rPr>
          <w:rFonts w:eastAsia="Times New Roman"/>
        </w:rPr>
        <w:t>. Oxford: Oxford University Press.</w:t>
      </w:r>
    </w:p>
    <w:p w14:paraId="24CDBCC8" w14:textId="77777777" w:rsidR="00901904" w:rsidRPr="00D80792" w:rsidRDefault="00901904" w:rsidP="00901904">
      <w:pPr>
        <w:pStyle w:val="Bibliography"/>
        <w:rPr>
          <w:rFonts w:eastAsia="Times New Roman"/>
        </w:rPr>
      </w:pPr>
      <w:r w:rsidRPr="00D80792">
        <w:rPr>
          <w:rFonts w:eastAsia="Times New Roman"/>
        </w:rPr>
        <w:t xml:space="preserve">Fisher, Berenice, and Joan C Tronto. 1991. ‘Towards a Feminist Theory of Care’. In </w:t>
      </w:r>
      <w:r w:rsidRPr="00D80792">
        <w:rPr>
          <w:rFonts w:eastAsia="Times New Roman"/>
          <w:i/>
          <w:iCs/>
        </w:rPr>
        <w:t>Circles of Care: Work and Identity in Women’s Lives</w:t>
      </w:r>
      <w:r w:rsidRPr="00D80792">
        <w:rPr>
          <w:rFonts w:eastAsia="Times New Roman"/>
        </w:rPr>
        <w:t>, edited by Emily K. Abel and Margaret K. Nelson, 35–64. Albany, N.Y.: State University of New York Press.</w:t>
      </w:r>
    </w:p>
    <w:p w14:paraId="03D014C2" w14:textId="77777777" w:rsidR="00901904" w:rsidRPr="00D80792" w:rsidRDefault="00901904" w:rsidP="00901904">
      <w:pPr>
        <w:pStyle w:val="Bibliography"/>
        <w:rPr>
          <w:rFonts w:eastAsia="Times New Roman"/>
        </w:rPr>
      </w:pPr>
      <w:r w:rsidRPr="00D80792">
        <w:rPr>
          <w:rFonts w:eastAsia="Times New Roman"/>
        </w:rPr>
        <w:t xml:space="preserve">Genders, Elaine, and Elaine Player. 2013. ‘Rehabilitation, Risk Management and Prisoners’ Rights’. </w:t>
      </w:r>
      <w:r w:rsidRPr="00D80792">
        <w:rPr>
          <w:rFonts w:eastAsia="Times New Roman"/>
          <w:i/>
          <w:iCs/>
        </w:rPr>
        <w:t>Online First Criminology and Criminal Justice</w:t>
      </w:r>
      <w:r w:rsidRPr="00D80792">
        <w:rPr>
          <w:rFonts w:eastAsia="Times New Roman"/>
        </w:rPr>
        <w:t>, no. forthcoming: 1748895813502500. doi:10.1177/1748895813502500.</w:t>
      </w:r>
    </w:p>
    <w:p w14:paraId="60B9109F" w14:textId="77777777" w:rsidR="00901904" w:rsidRPr="00D80792" w:rsidRDefault="00901904" w:rsidP="00901904">
      <w:pPr>
        <w:pStyle w:val="Bibliography"/>
        <w:rPr>
          <w:rFonts w:eastAsia="Times New Roman"/>
        </w:rPr>
      </w:pPr>
      <w:r w:rsidRPr="00D80792">
        <w:rPr>
          <w:rFonts w:eastAsia="Times New Roman"/>
        </w:rPr>
        <w:t>Green, Penny. 2008. ‘Prison Work and Social Enterprise: The Story of Barbed’. London: Howard League for Penal Reform.</w:t>
      </w:r>
    </w:p>
    <w:p w14:paraId="36BF7BCE" w14:textId="77777777" w:rsidR="00901904" w:rsidRPr="00D80792" w:rsidRDefault="00901904" w:rsidP="00901904">
      <w:pPr>
        <w:pStyle w:val="Bibliography"/>
        <w:rPr>
          <w:rFonts w:eastAsia="Times New Roman"/>
        </w:rPr>
      </w:pPr>
      <w:r w:rsidRPr="00D80792">
        <w:rPr>
          <w:rFonts w:eastAsia="Times New Roman"/>
        </w:rPr>
        <w:t xml:space="preserve">Hampton, Jean. 1984. ‘The Moral Education Theory of Punishment’. </w:t>
      </w:r>
      <w:r w:rsidRPr="00D80792">
        <w:rPr>
          <w:rFonts w:eastAsia="Times New Roman"/>
          <w:i/>
          <w:iCs/>
        </w:rPr>
        <w:t>Philosophy and Public Affairs</w:t>
      </w:r>
      <w:r w:rsidRPr="00D80792">
        <w:rPr>
          <w:rFonts w:eastAsia="Times New Roman"/>
        </w:rPr>
        <w:t xml:space="preserve"> 13 (3): 208–38.</w:t>
      </w:r>
    </w:p>
    <w:p w14:paraId="6AFD51B8" w14:textId="77777777" w:rsidR="00901904" w:rsidRPr="00D80792" w:rsidRDefault="00901904" w:rsidP="00901904">
      <w:pPr>
        <w:pStyle w:val="Bibliography"/>
        <w:rPr>
          <w:rFonts w:eastAsia="Times New Roman"/>
        </w:rPr>
      </w:pPr>
      <w:r w:rsidRPr="00D80792">
        <w:rPr>
          <w:rFonts w:eastAsia="Times New Roman"/>
        </w:rPr>
        <w:t xml:space="preserve">Hannah-Moffat, Kelly. 2006. ‘Pandora’s Box: Risk/Need and Gender-Responsive Corrections’. </w:t>
      </w:r>
      <w:r w:rsidRPr="00D80792">
        <w:rPr>
          <w:rFonts w:eastAsia="Times New Roman"/>
          <w:i/>
          <w:iCs/>
        </w:rPr>
        <w:t>Criminology &amp; Public Policy</w:t>
      </w:r>
      <w:r w:rsidRPr="00D80792">
        <w:rPr>
          <w:rFonts w:eastAsia="Times New Roman"/>
        </w:rPr>
        <w:t xml:space="preserve"> 5 (1): 183–192. doi:10.1111/j.1745-9133.2006.00113.x.</w:t>
      </w:r>
    </w:p>
    <w:p w14:paraId="1334EF6A" w14:textId="77777777" w:rsidR="00901904" w:rsidRPr="00D80792" w:rsidRDefault="00901904" w:rsidP="00901904">
      <w:pPr>
        <w:pStyle w:val="Bibliography"/>
        <w:rPr>
          <w:rFonts w:eastAsia="Times New Roman"/>
        </w:rPr>
      </w:pPr>
      <w:r w:rsidRPr="00D80792">
        <w:rPr>
          <w:rFonts w:eastAsia="Times New Roman"/>
        </w:rPr>
        <w:t xml:space="preserve">Hansen, Gunnar Vold. 2017. ‘“Fathers in Prison” Program May Create a Basis for Desistance among Norwegian Prisoners’. </w:t>
      </w:r>
      <w:r w:rsidRPr="00D80792">
        <w:rPr>
          <w:rFonts w:eastAsia="Times New Roman"/>
          <w:i/>
          <w:iCs/>
        </w:rPr>
        <w:t>Journal of Offender Rehabilitation</w:t>
      </w:r>
      <w:r w:rsidRPr="00D80792">
        <w:rPr>
          <w:rFonts w:eastAsia="Times New Roman"/>
        </w:rPr>
        <w:t xml:space="preserve"> 56 (3): 173–87. doi:10.1080/10509674.2017.1290008.</w:t>
      </w:r>
    </w:p>
    <w:p w14:paraId="70D17AD0" w14:textId="77777777" w:rsidR="00901904" w:rsidRPr="00D80792" w:rsidRDefault="00901904" w:rsidP="00901904">
      <w:pPr>
        <w:pStyle w:val="Bibliography"/>
        <w:rPr>
          <w:rFonts w:eastAsia="Times New Roman"/>
        </w:rPr>
      </w:pPr>
      <w:r w:rsidRPr="00D80792">
        <w:rPr>
          <w:rFonts w:eastAsia="Times New Roman"/>
        </w:rPr>
        <w:t xml:space="preserve">Hedderman, Carol, Clare Gunby, and Nicola Shelton. 2011. ‘What Women Want: The Importance of Qualitative Approaches in Evaluating Work with Women Offenders’. </w:t>
      </w:r>
      <w:r w:rsidRPr="00D80792">
        <w:rPr>
          <w:rFonts w:eastAsia="Times New Roman"/>
          <w:i/>
          <w:iCs/>
        </w:rPr>
        <w:t>Criminology and Criminal Justice</w:t>
      </w:r>
      <w:r w:rsidRPr="00D80792">
        <w:rPr>
          <w:rFonts w:eastAsia="Times New Roman"/>
        </w:rPr>
        <w:t xml:space="preserve"> 11 (1): 3–19. doi:10.1177/1748895810392188.</w:t>
      </w:r>
    </w:p>
    <w:p w14:paraId="2F617E71" w14:textId="77777777" w:rsidR="00901904" w:rsidRPr="00D80792" w:rsidRDefault="00901904" w:rsidP="00901904">
      <w:pPr>
        <w:pStyle w:val="Bibliography"/>
        <w:rPr>
          <w:rFonts w:eastAsia="Times New Roman"/>
        </w:rPr>
      </w:pPr>
      <w:r w:rsidRPr="00D80792">
        <w:rPr>
          <w:rFonts w:eastAsia="Times New Roman"/>
        </w:rPr>
        <w:t xml:space="preserve">Heidemann, G., J. A. Cederbaum, S. Martinez, and T. P. LeBel. 2016. ‘Wounded Healers: How Formerly Incarcerated Women Help Themselves by Helping Others’. </w:t>
      </w:r>
      <w:r w:rsidRPr="00D80792">
        <w:rPr>
          <w:rFonts w:eastAsia="Times New Roman"/>
          <w:i/>
          <w:iCs/>
        </w:rPr>
        <w:t>Punishment &amp; Society</w:t>
      </w:r>
      <w:r w:rsidRPr="00D80792">
        <w:rPr>
          <w:rFonts w:eastAsia="Times New Roman"/>
        </w:rPr>
        <w:t xml:space="preserve"> 18 (1): 3–26. doi:10.1177/1462474515623101.</w:t>
      </w:r>
    </w:p>
    <w:p w14:paraId="4A3C78B6" w14:textId="77777777" w:rsidR="00901904" w:rsidRPr="00D80792" w:rsidRDefault="00901904" w:rsidP="00901904">
      <w:pPr>
        <w:pStyle w:val="Bibliography"/>
        <w:rPr>
          <w:rFonts w:eastAsia="Times New Roman"/>
        </w:rPr>
      </w:pPr>
      <w:r w:rsidRPr="00D80792">
        <w:rPr>
          <w:rFonts w:eastAsia="Times New Roman"/>
        </w:rPr>
        <w:t xml:space="preserve">Held, Virginia. 2006. </w:t>
      </w:r>
      <w:r w:rsidRPr="00D80792">
        <w:rPr>
          <w:rFonts w:eastAsia="Times New Roman"/>
          <w:i/>
          <w:iCs/>
        </w:rPr>
        <w:t>The Ethics of Care: Personal, Political, and Global</w:t>
      </w:r>
      <w:r w:rsidRPr="00D80792">
        <w:rPr>
          <w:rFonts w:eastAsia="Times New Roman"/>
        </w:rPr>
        <w:t>. Oxford; New York: Oxford University Press.</w:t>
      </w:r>
    </w:p>
    <w:p w14:paraId="0CEFB8C9" w14:textId="77777777" w:rsidR="00901904" w:rsidRPr="00D80792" w:rsidRDefault="00901904" w:rsidP="00901904">
      <w:pPr>
        <w:pStyle w:val="Bibliography"/>
        <w:rPr>
          <w:rFonts w:eastAsia="Times New Roman"/>
        </w:rPr>
      </w:pPr>
      <w:r w:rsidRPr="00D80792">
        <w:rPr>
          <w:rFonts w:eastAsia="Times New Roman"/>
        </w:rPr>
        <w:t xml:space="preserve">———. 2010. ‘Can the Ethics of Care Handle Violence?’ </w:t>
      </w:r>
      <w:r w:rsidRPr="00D80792">
        <w:rPr>
          <w:rFonts w:eastAsia="Times New Roman"/>
          <w:i/>
          <w:iCs/>
        </w:rPr>
        <w:t>Ethics and Social Welfare</w:t>
      </w:r>
      <w:r w:rsidRPr="00D80792">
        <w:rPr>
          <w:rFonts w:eastAsia="Times New Roman"/>
        </w:rPr>
        <w:t xml:space="preserve"> 4 (2): 115–29. doi:10.1080/17496535.2010.484256.</w:t>
      </w:r>
    </w:p>
    <w:p w14:paraId="6390A240" w14:textId="77777777" w:rsidR="00901904" w:rsidRPr="00D80792" w:rsidRDefault="00901904" w:rsidP="00901904">
      <w:pPr>
        <w:pStyle w:val="Bibliography"/>
        <w:rPr>
          <w:rFonts w:eastAsia="Times New Roman"/>
        </w:rPr>
      </w:pPr>
      <w:r w:rsidRPr="00D80792">
        <w:rPr>
          <w:rFonts w:eastAsia="Times New Roman"/>
        </w:rPr>
        <w:t xml:space="preserve">———. 2015. ‘Care and Human Rights’. In </w:t>
      </w:r>
      <w:r w:rsidRPr="00D80792">
        <w:rPr>
          <w:rFonts w:eastAsia="Times New Roman"/>
          <w:i/>
          <w:iCs/>
        </w:rPr>
        <w:t>Philosophical Foundations of Human Rights.</w:t>
      </w:r>
      <w:r w:rsidRPr="00D80792">
        <w:rPr>
          <w:rFonts w:eastAsia="Times New Roman"/>
        </w:rPr>
        <w:t>, edited by Rowan Cruft, Matthew Liao, and Massimo Renzo, 624–41.</w:t>
      </w:r>
    </w:p>
    <w:p w14:paraId="3EAD6A09" w14:textId="77777777" w:rsidR="00901904" w:rsidRPr="00D80792" w:rsidRDefault="00901904" w:rsidP="00901904">
      <w:pPr>
        <w:pStyle w:val="Bibliography"/>
        <w:rPr>
          <w:rFonts w:eastAsia="Times New Roman"/>
        </w:rPr>
      </w:pPr>
      <w:r w:rsidRPr="00D80792">
        <w:rPr>
          <w:rFonts w:eastAsia="Times New Roman"/>
        </w:rPr>
        <w:t xml:space="preserve">Herring, Jonathan. 2013. </w:t>
      </w:r>
      <w:r w:rsidRPr="00D80792">
        <w:rPr>
          <w:rFonts w:eastAsia="Times New Roman"/>
          <w:i/>
          <w:iCs/>
        </w:rPr>
        <w:t>Caring and the Law</w:t>
      </w:r>
      <w:r w:rsidRPr="00D80792">
        <w:rPr>
          <w:rFonts w:eastAsia="Times New Roman"/>
        </w:rPr>
        <w:t>. Oxford: Hart Pub.</w:t>
      </w:r>
    </w:p>
    <w:p w14:paraId="1DC9AD9E" w14:textId="77777777" w:rsidR="00901904" w:rsidRPr="00D80792" w:rsidRDefault="00901904" w:rsidP="00901904">
      <w:pPr>
        <w:pStyle w:val="Bibliography"/>
        <w:rPr>
          <w:rFonts w:eastAsia="Times New Roman"/>
        </w:rPr>
      </w:pPr>
      <w:r w:rsidRPr="00D80792">
        <w:rPr>
          <w:rFonts w:eastAsia="Times New Roman"/>
        </w:rPr>
        <w:t xml:space="preserve">Hinsliff, Gaby. 2006. ‘Cameron Softens Crime Image in “Hug a Hoodie” Call’. </w:t>
      </w:r>
      <w:r w:rsidRPr="00D80792">
        <w:rPr>
          <w:rFonts w:eastAsia="Times New Roman"/>
          <w:i/>
          <w:iCs/>
        </w:rPr>
        <w:t>The Guardian</w:t>
      </w:r>
      <w:r w:rsidRPr="00D80792">
        <w:rPr>
          <w:rFonts w:eastAsia="Times New Roman"/>
        </w:rPr>
        <w:t>, July 9, sec. Politics. http://www.theguardian.com/politics/2006/jul/09/conservatives.ukcrime.</w:t>
      </w:r>
    </w:p>
    <w:p w14:paraId="5D1651C6" w14:textId="77777777" w:rsidR="00901904" w:rsidRPr="00D80792" w:rsidRDefault="00901904" w:rsidP="00901904">
      <w:pPr>
        <w:pStyle w:val="Bibliography"/>
        <w:rPr>
          <w:rFonts w:eastAsia="Times New Roman"/>
        </w:rPr>
      </w:pPr>
      <w:r w:rsidRPr="00D80792">
        <w:rPr>
          <w:rFonts w:eastAsia="Times New Roman"/>
        </w:rPr>
        <w:t xml:space="preserve">Hollway, Wendy. 2006. </w:t>
      </w:r>
      <w:r w:rsidRPr="00D80792">
        <w:rPr>
          <w:rFonts w:eastAsia="Times New Roman"/>
          <w:i/>
          <w:iCs/>
        </w:rPr>
        <w:t>The Capacity to Care: Gender and Ethical Subjectivity</w:t>
      </w:r>
      <w:r w:rsidRPr="00D80792">
        <w:rPr>
          <w:rFonts w:eastAsia="Times New Roman"/>
        </w:rPr>
        <w:t>. London ; New York: Routledge.</w:t>
      </w:r>
    </w:p>
    <w:p w14:paraId="3C4C0ECB" w14:textId="77777777" w:rsidR="00901904" w:rsidRPr="00D80792" w:rsidRDefault="00901904" w:rsidP="00901904">
      <w:pPr>
        <w:pStyle w:val="Bibliography"/>
        <w:rPr>
          <w:rFonts w:eastAsia="Times New Roman"/>
        </w:rPr>
      </w:pPr>
      <w:r w:rsidRPr="00D80792">
        <w:rPr>
          <w:rFonts w:eastAsia="Times New Roman"/>
        </w:rPr>
        <w:lastRenderedPageBreak/>
        <w:t>Hopkins, Kathryn. 2012. ‘The Pre-Custody Employment, Training and Education Status of Newly Sentenced Prisoners’. Results from the Surveying Prisoner Crime Reduction (SPCR) Longitudinal Cohort Study of Prisoners. Ministry of Justice Analytical Services, Ministry of Justice Research Series. London: Ministry of Justice. https://lemosandcrane.co.uk/resources/pre-custody-empl-training-edu-status-newly-sentenced-prisoners.pdf.</w:t>
      </w:r>
    </w:p>
    <w:p w14:paraId="4CE050DF" w14:textId="77777777" w:rsidR="00901904" w:rsidRPr="00D80792" w:rsidRDefault="00901904" w:rsidP="00901904">
      <w:pPr>
        <w:pStyle w:val="Bibliography"/>
        <w:rPr>
          <w:rFonts w:eastAsia="Times New Roman"/>
        </w:rPr>
      </w:pPr>
      <w:r w:rsidRPr="00D80792">
        <w:rPr>
          <w:rFonts w:eastAsia="Times New Roman"/>
        </w:rPr>
        <w:t>Howard League for Penal Reform. 2010. ‘Barbed: What Happened Next’. London: Howard League for Penal Reform. http://howardleague.org/wp-content/uploads/2016/05/Barbed_what_happened_next_web.pdf.</w:t>
      </w:r>
    </w:p>
    <w:p w14:paraId="548B4DA8" w14:textId="77777777" w:rsidR="00901904" w:rsidRPr="00D80792" w:rsidRDefault="00901904" w:rsidP="00901904">
      <w:pPr>
        <w:pStyle w:val="Bibliography"/>
        <w:rPr>
          <w:rFonts w:eastAsia="Times New Roman"/>
        </w:rPr>
      </w:pPr>
      <w:r w:rsidRPr="00D80792">
        <w:rPr>
          <w:rFonts w:eastAsia="Times New Roman"/>
        </w:rPr>
        <w:t xml:space="preserve">Jablecki, Lawrence. 2005. ‘Changing the Lives of Prisoners: A New Agenda.’ </w:t>
      </w:r>
      <w:r w:rsidRPr="00D80792">
        <w:rPr>
          <w:rFonts w:eastAsia="Times New Roman"/>
          <w:i/>
          <w:iCs/>
        </w:rPr>
        <w:t>The Humanist</w:t>
      </w:r>
      <w:r w:rsidRPr="00D80792">
        <w:rPr>
          <w:rFonts w:eastAsia="Times New Roman"/>
        </w:rPr>
        <w:t>.</w:t>
      </w:r>
    </w:p>
    <w:p w14:paraId="7F2F0D47" w14:textId="77777777" w:rsidR="00901904" w:rsidRPr="00D80792" w:rsidRDefault="00901904" w:rsidP="00901904">
      <w:pPr>
        <w:pStyle w:val="Bibliography"/>
        <w:rPr>
          <w:rFonts w:eastAsia="Times New Roman"/>
        </w:rPr>
      </w:pPr>
      <w:r w:rsidRPr="00D80792">
        <w:rPr>
          <w:rFonts w:eastAsia="Times New Roman"/>
        </w:rPr>
        <w:t xml:space="preserve">James, Erwin. 2016. ‘Virgin Trains Helps Ex-Offenders to Put Their Lives Back on Track’. </w:t>
      </w:r>
      <w:r w:rsidRPr="00D80792">
        <w:rPr>
          <w:rFonts w:eastAsia="Times New Roman"/>
          <w:i/>
          <w:iCs/>
        </w:rPr>
        <w:t>The Guardian</w:t>
      </w:r>
      <w:r w:rsidRPr="00D80792">
        <w:rPr>
          <w:rFonts w:eastAsia="Times New Roman"/>
        </w:rPr>
        <w:t>, July 20, sec. Society. https://www.theguardian.com/society/2016/jul/20/rail-company-helps-ex-offenders-virgin-trains.</w:t>
      </w:r>
    </w:p>
    <w:p w14:paraId="4B1D6889" w14:textId="77777777" w:rsidR="00901904" w:rsidRPr="00D80792" w:rsidRDefault="00901904" w:rsidP="00901904">
      <w:pPr>
        <w:pStyle w:val="Bibliography"/>
        <w:rPr>
          <w:rFonts w:eastAsia="Times New Roman"/>
        </w:rPr>
      </w:pPr>
      <w:r w:rsidRPr="00D80792">
        <w:rPr>
          <w:rFonts w:eastAsia="Times New Roman"/>
        </w:rPr>
        <w:t xml:space="preserve">Kittay, Eva Feder. 1999. </w:t>
      </w:r>
      <w:r w:rsidRPr="00D80792">
        <w:rPr>
          <w:rFonts w:eastAsia="Times New Roman"/>
          <w:i/>
          <w:iCs/>
        </w:rPr>
        <w:t>Love’s Labor: Essays on Women, Equality, and Dependency</w:t>
      </w:r>
      <w:r w:rsidRPr="00D80792">
        <w:rPr>
          <w:rFonts w:eastAsia="Times New Roman"/>
        </w:rPr>
        <w:t>. Thinking Gender. New York: Routledge.</w:t>
      </w:r>
    </w:p>
    <w:p w14:paraId="42402078" w14:textId="77777777" w:rsidR="00901904" w:rsidRPr="00D80792" w:rsidRDefault="00901904" w:rsidP="00901904">
      <w:pPr>
        <w:pStyle w:val="Bibliography"/>
        <w:rPr>
          <w:rFonts w:eastAsia="Times New Roman"/>
        </w:rPr>
      </w:pPr>
      <w:r w:rsidRPr="00D80792">
        <w:rPr>
          <w:rFonts w:eastAsia="Times New Roman"/>
        </w:rPr>
        <w:t xml:space="preserve">———. 2005. ‘Equality, Dignity, and Disability’. In </w:t>
      </w:r>
      <w:r w:rsidRPr="00D80792">
        <w:rPr>
          <w:rFonts w:eastAsia="Times New Roman"/>
          <w:i/>
          <w:iCs/>
        </w:rPr>
        <w:t>Perspectives on Equality: The Second Seamus Heaney Lectures</w:t>
      </w:r>
      <w:r w:rsidRPr="00D80792">
        <w:rPr>
          <w:rFonts w:eastAsia="Times New Roman"/>
        </w:rPr>
        <w:t>, edited by Mary Ann Lyons and Fionnuala Waldron, 93–119. Dublin: The Liffey Press.</w:t>
      </w:r>
    </w:p>
    <w:p w14:paraId="312A671F" w14:textId="77777777" w:rsidR="00901904" w:rsidRPr="00D80792" w:rsidRDefault="00901904" w:rsidP="00901904">
      <w:pPr>
        <w:pStyle w:val="Bibliography"/>
        <w:rPr>
          <w:rFonts w:eastAsia="Times New Roman"/>
        </w:rPr>
      </w:pPr>
      <w:r w:rsidRPr="00D80792">
        <w:rPr>
          <w:rFonts w:eastAsia="Times New Roman"/>
        </w:rPr>
        <w:t xml:space="preserve">Lewis, J. R. 1976. </w:t>
      </w:r>
      <w:r w:rsidRPr="00D80792">
        <w:rPr>
          <w:rFonts w:eastAsia="Times New Roman"/>
          <w:i/>
          <w:iCs/>
        </w:rPr>
        <w:t>Civil and Criminal Procedure</w:t>
      </w:r>
      <w:r w:rsidRPr="00D80792">
        <w:rPr>
          <w:rFonts w:eastAsia="Times New Roman"/>
        </w:rPr>
        <w:t>. 2nd ed. North Shields: North Shields.</w:t>
      </w:r>
    </w:p>
    <w:p w14:paraId="42C2EDB3" w14:textId="77777777" w:rsidR="00901904" w:rsidRPr="00D80792" w:rsidRDefault="00901904" w:rsidP="00901904">
      <w:pPr>
        <w:pStyle w:val="Bibliography"/>
        <w:rPr>
          <w:rFonts w:eastAsia="Times New Roman"/>
        </w:rPr>
      </w:pPr>
      <w:r w:rsidRPr="00D80792">
        <w:rPr>
          <w:rFonts w:eastAsia="Times New Roman"/>
        </w:rPr>
        <w:t>Light, Miriam, Eli Grant, and Kathryn Hopkins. 2013. ‘Gender Differences in Substance Misuse and Mental Health amongst Prisoners’. Results from the Surveying Prisoner Crime Reduction (SPCR) longitudinal cohort study of prisoners. London: Ministry of Justice. Ministry of Justice Analytical Series. 2013. http://www.antoniocasella.eu/archipsy/Light_2013.pdf.</w:t>
      </w:r>
    </w:p>
    <w:p w14:paraId="4B25B2E9" w14:textId="77777777" w:rsidR="00901904" w:rsidRPr="00D80792" w:rsidRDefault="00901904" w:rsidP="00901904">
      <w:pPr>
        <w:pStyle w:val="Bibliography"/>
        <w:rPr>
          <w:rFonts w:eastAsia="Times New Roman"/>
        </w:rPr>
      </w:pPr>
      <w:r w:rsidRPr="00D80792">
        <w:rPr>
          <w:rFonts w:eastAsia="Times New Roman"/>
        </w:rPr>
        <w:t xml:space="preserve">Lipsky, Michael. 1980. </w:t>
      </w:r>
      <w:r w:rsidRPr="00D80792">
        <w:rPr>
          <w:rFonts w:eastAsia="Times New Roman"/>
          <w:i/>
          <w:iCs/>
        </w:rPr>
        <w:t>Street Level Bureaucracy: Dilemmas of the Individual in Public Services</w:t>
      </w:r>
      <w:r w:rsidRPr="00D80792">
        <w:rPr>
          <w:rFonts w:eastAsia="Times New Roman"/>
        </w:rPr>
        <w:t>. New York: Russell Sage.</w:t>
      </w:r>
    </w:p>
    <w:p w14:paraId="004D680B" w14:textId="77777777" w:rsidR="00901904" w:rsidRPr="00D80792" w:rsidRDefault="00901904" w:rsidP="00901904">
      <w:pPr>
        <w:pStyle w:val="Bibliography"/>
        <w:rPr>
          <w:rFonts w:eastAsia="Times New Roman"/>
        </w:rPr>
      </w:pPr>
      <w:r w:rsidRPr="00D80792">
        <w:rPr>
          <w:rFonts w:eastAsia="Times New Roman"/>
        </w:rPr>
        <w:t xml:space="preserve">Maruna, Shadd, and Hans Toch. 2001. </w:t>
      </w:r>
      <w:r w:rsidRPr="00D80792">
        <w:rPr>
          <w:rFonts w:eastAsia="Times New Roman"/>
          <w:i/>
          <w:iCs/>
        </w:rPr>
        <w:t>Making Good: How Ex-Convicts Reform and Rebuild Their Lives</w:t>
      </w:r>
      <w:r w:rsidRPr="00D80792">
        <w:rPr>
          <w:rFonts w:eastAsia="Times New Roman"/>
        </w:rPr>
        <w:t>. 1st ed. Washington, D.C.: American Psychological Association.</w:t>
      </w:r>
    </w:p>
    <w:p w14:paraId="349D27D7" w14:textId="77777777" w:rsidR="00901904" w:rsidRPr="00D80792" w:rsidRDefault="00901904" w:rsidP="00901904">
      <w:pPr>
        <w:pStyle w:val="Bibliography"/>
        <w:rPr>
          <w:rFonts w:eastAsia="Times New Roman"/>
        </w:rPr>
      </w:pPr>
      <w:r w:rsidRPr="00D80792">
        <w:rPr>
          <w:rFonts w:eastAsia="Times New Roman"/>
        </w:rPr>
        <w:t>May, Chris, Nalini Sharma, and Duncan Stewart. 2008. ‘Factors Linked to Reoffending’. Ministry of Justice, Communications Directorate. http://webarchive.nationalarchives.gov.uk/+/http://www.justice.gov.uk/publications/research2008.htm.</w:t>
      </w:r>
    </w:p>
    <w:p w14:paraId="0C0E45A4" w14:textId="77777777" w:rsidR="00901904" w:rsidRPr="00D80792" w:rsidRDefault="00901904" w:rsidP="00901904">
      <w:pPr>
        <w:pStyle w:val="Bibliography"/>
        <w:rPr>
          <w:rFonts w:eastAsia="Times New Roman"/>
        </w:rPr>
      </w:pPr>
      <w:r w:rsidRPr="00D80792">
        <w:rPr>
          <w:rFonts w:eastAsia="Times New Roman"/>
        </w:rPr>
        <w:t xml:space="preserve">McNeill, Fergus, Stephen Farrall, Claire Lightowler, and Shadd Maruna. 2012. ‘How and Why People Stop Offending: Discovering Desistance’. 15. Discovering Desistance, </w:t>
      </w:r>
      <w:r w:rsidRPr="00D80792">
        <w:rPr>
          <w:rFonts w:eastAsia="Times New Roman"/>
        </w:rPr>
        <w:lastRenderedPageBreak/>
        <w:t>Funded by the Economic &amp; Social Research Council. Glasgow: Institute for research and innovation in social services.</w:t>
      </w:r>
    </w:p>
    <w:p w14:paraId="1A9260F9" w14:textId="77777777" w:rsidR="00901904" w:rsidRPr="00D80792" w:rsidRDefault="00901904" w:rsidP="00901904">
      <w:pPr>
        <w:pStyle w:val="Bibliography"/>
        <w:rPr>
          <w:rFonts w:eastAsia="Times New Roman"/>
        </w:rPr>
      </w:pPr>
      <w:r w:rsidRPr="00D80792">
        <w:rPr>
          <w:rFonts w:eastAsia="Times New Roman"/>
        </w:rPr>
        <w:t xml:space="preserve">McNeill, Fergus, Peter Raynor, and Chris Trotter, eds. 2010. </w:t>
      </w:r>
      <w:r w:rsidRPr="00D80792">
        <w:rPr>
          <w:rFonts w:eastAsia="Times New Roman"/>
          <w:i/>
          <w:iCs/>
        </w:rPr>
        <w:t>Offender Supervision: New Directions in Theory, Research and Practice</w:t>
      </w:r>
      <w:r w:rsidRPr="00D80792">
        <w:rPr>
          <w:rFonts w:eastAsia="Times New Roman"/>
        </w:rPr>
        <w:t>. Oxon: Willan Publishing. http://www.routledge.com/books/details/9781843929352/.</w:t>
      </w:r>
    </w:p>
    <w:p w14:paraId="7C9EF35D" w14:textId="77777777" w:rsidR="00901904" w:rsidRPr="00D80792" w:rsidRDefault="00901904" w:rsidP="00901904">
      <w:pPr>
        <w:pStyle w:val="Bibliography"/>
        <w:rPr>
          <w:rFonts w:eastAsia="Times New Roman"/>
        </w:rPr>
      </w:pPr>
      <w:r w:rsidRPr="00D80792">
        <w:rPr>
          <w:rFonts w:eastAsia="Times New Roman"/>
        </w:rPr>
        <w:t>Ministry of Justice. 2016. ‘Safety and Prison Reform’. White Paper Cm  9350. London: Ministry of Justice. https://www.gov.uk/government/uploads/system/uploads/attachment_data/file/565014/cm-9350-prison-safety-and-reform-_web_.pdf.</w:t>
      </w:r>
    </w:p>
    <w:p w14:paraId="78EB3EDA" w14:textId="77777777" w:rsidR="00901904" w:rsidRPr="00D80792" w:rsidRDefault="00901904" w:rsidP="00901904">
      <w:pPr>
        <w:pStyle w:val="Bibliography"/>
        <w:rPr>
          <w:rFonts w:eastAsia="Times New Roman"/>
        </w:rPr>
      </w:pPr>
      <w:r w:rsidRPr="00D80792">
        <w:rPr>
          <w:rFonts w:eastAsia="Times New Roman"/>
        </w:rPr>
        <w:t xml:space="preserve">Nickel, James. 2014. ‘Human Rights’. In </w:t>
      </w:r>
      <w:r w:rsidRPr="00D80792">
        <w:rPr>
          <w:rFonts w:eastAsia="Times New Roman"/>
          <w:i/>
          <w:iCs/>
        </w:rPr>
        <w:t>The Stanford Encyclopedia of Philosophy</w:t>
      </w:r>
      <w:r w:rsidRPr="00D80792">
        <w:rPr>
          <w:rFonts w:eastAsia="Times New Roman"/>
        </w:rPr>
        <w:t>, edited by Edward N. Zalta, Winter 2014. http://plato.stanford.edu/archives/win2014/entries/rights-human/.</w:t>
      </w:r>
    </w:p>
    <w:p w14:paraId="73D72C00" w14:textId="77777777" w:rsidR="00901904" w:rsidRPr="00D80792" w:rsidRDefault="00901904" w:rsidP="00901904">
      <w:pPr>
        <w:pStyle w:val="Bibliography"/>
        <w:rPr>
          <w:rFonts w:eastAsia="Times New Roman"/>
        </w:rPr>
      </w:pPr>
      <w:r w:rsidRPr="00D80792">
        <w:rPr>
          <w:rFonts w:eastAsia="Times New Roman"/>
        </w:rPr>
        <w:t xml:space="preserve">Noddings, Nel. 2002. </w:t>
      </w:r>
      <w:r w:rsidRPr="00D80792">
        <w:rPr>
          <w:rFonts w:eastAsia="Times New Roman"/>
          <w:i/>
          <w:iCs/>
        </w:rPr>
        <w:t>Starting at Home: Caring and Social Policy</w:t>
      </w:r>
      <w:r w:rsidRPr="00D80792">
        <w:rPr>
          <w:rFonts w:eastAsia="Times New Roman"/>
        </w:rPr>
        <w:t>. London: University of California Press.</w:t>
      </w:r>
    </w:p>
    <w:p w14:paraId="20BFF11D" w14:textId="77777777" w:rsidR="00901904" w:rsidRPr="00D80792" w:rsidRDefault="00901904" w:rsidP="00901904">
      <w:pPr>
        <w:pStyle w:val="Bibliography"/>
        <w:rPr>
          <w:rFonts w:eastAsia="Times New Roman"/>
        </w:rPr>
      </w:pPr>
      <w:r w:rsidRPr="00D80792">
        <w:rPr>
          <w:rFonts w:eastAsia="Times New Roman"/>
        </w:rPr>
        <w:t xml:space="preserve">Nussbaum, Martha Craven. 2000. </w:t>
      </w:r>
      <w:r w:rsidRPr="00D80792">
        <w:rPr>
          <w:rFonts w:eastAsia="Times New Roman"/>
          <w:i/>
          <w:iCs/>
        </w:rPr>
        <w:t>Women and Human Development: The Capabilities Approach</w:t>
      </w:r>
      <w:r w:rsidRPr="00D80792">
        <w:rPr>
          <w:rFonts w:eastAsia="Times New Roman"/>
        </w:rPr>
        <w:t>. Cambridge: Cambridge University Press.</w:t>
      </w:r>
    </w:p>
    <w:p w14:paraId="7E91BBC6" w14:textId="77777777" w:rsidR="00901904" w:rsidRPr="00D80792" w:rsidRDefault="00901904" w:rsidP="00901904">
      <w:pPr>
        <w:pStyle w:val="Bibliography"/>
        <w:rPr>
          <w:rFonts w:eastAsia="Times New Roman"/>
        </w:rPr>
      </w:pPr>
      <w:r w:rsidRPr="00D80792">
        <w:rPr>
          <w:rFonts w:eastAsia="Times New Roman"/>
        </w:rPr>
        <w:t xml:space="preserve">Nussbaum, Martha Craven, and Amartya Sen, eds. 1993. </w:t>
      </w:r>
      <w:r w:rsidRPr="00D80792">
        <w:rPr>
          <w:rFonts w:eastAsia="Times New Roman"/>
          <w:i/>
          <w:iCs/>
        </w:rPr>
        <w:t>The Quality of Life</w:t>
      </w:r>
      <w:r w:rsidRPr="00D80792">
        <w:rPr>
          <w:rFonts w:eastAsia="Times New Roman"/>
        </w:rPr>
        <w:t>. Oxford [England]  ;New York: Clarendon Press ;Oxford University Press.</w:t>
      </w:r>
    </w:p>
    <w:p w14:paraId="37DD9DC1" w14:textId="77777777" w:rsidR="00901904" w:rsidRPr="00D80792" w:rsidRDefault="00901904" w:rsidP="00901904">
      <w:pPr>
        <w:pStyle w:val="Bibliography"/>
        <w:rPr>
          <w:rFonts w:eastAsia="Times New Roman"/>
        </w:rPr>
      </w:pPr>
      <w:r w:rsidRPr="00D80792">
        <w:rPr>
          <w:rFonts w:eastAsia="Times New Roman"/>
        </w:rPr>
        <w:t>OHCHR. 2017. ‘OHCHR | What Are Human Rights’. http://www.ohchr.org/EN/Issues/Pages/WhatareHumanRights.aspx.</w:t>
      </w:r>
    </w:p>
    <w:p w14:paraId="4BF9D4A5" w14:textId="77777777" w:rsidR="00901904" w:rsidRPr="00D80792" w:rsidRDefault="00901904" w:rsidP="00901904">
      <w:pPr>
        <w:pStyle w:val="Bibliography"/>
        <w:rPr>
          <w:rFonts w:eastAsia="Times New Roman"/>
        </w:rPr>
      </w:pPr>
      <w:r w:rsidRPr="00D80792">
        <w:rPr>
          <w:rFonts w:eastAsia="Times New Roman"/>
        </w:rPr>
        <w:t xml:space="preserve">Reiman, Jeffrey H. 2007. </w:t>
      </w:r>
      <w:r w:rsidRPr="00D80792">
        <w:rPr>
          <w:rFonts w:eastAsia="Times New Roman"/>
          <w:i/>
          <w:iCs/>
        </w:rPr>
        <w:t>The Rich Get Richer and the Poor Get Prison: Ideology, Class, and Criminal Justice</w:t>
      </w:r>
      <w:r w:rsidRPr="00D80792">
        <w:rPr>
          <w:rFonts w:eastAsia="Times New Roman"/>
        </w:rPr>
        <w:t>. 8th ed. Boston: Pearson.</w:t>
      </w:r>
    </w:p>
    <w:p w14:paraId="4A5FAE7C" w14:textId="77777777" w:rsidR="00901904" w:rsidRPr="00D80792" w:rsidRDefault="00901904" w:rsidP="00901904">
      <w:pPr>
        <w:pStyle w:val="Bibliography"/>
        <w:rPr>
          <w:rFonts w:eastAsia="Times New Roman"/>
        </w:rPr>
      </w:pPr>
      <w:r w:rsidRPr="00D80792">
        <w:rPr>
          <w:rFonts w:eastAsia="Times New Roman"/>
        </w:rPr>
        <w:t xml:space="preserve">Robinson, Fiona. 1999. </w:t>
      </w:r>
      <w:r w:rsidRPr="00D80792">
        <w:rPr>
          <w:rFonts w:eastAsia="Times New Roman"/>
          <w:i/>
          <w:iCs/>
        </w:rPr>
        <w:t>Globalizing Care: Ethics, Feminist Theory, and International Relations</w:t>
      </w:r>
      <w:r w:rsidRPr="00D80792">
        <w:rPr>
          <w:rFonts w:eastAsia="Times New Roman"/>
        </w:rPr>
        <w:t>. Feminist Theory and Politics. Boulder, Colo.: Westview Press.</w:t>
      </w:r>
    </w:p>
    <w:p w14:paraId="53B59E24" w14:textId="77777777" w:rsidR="00901904" w:rsidRPr="00D80792" w:rsidRDefault="00901904" w:rsidP="00901904">
      <w:pPr>
        <w:pStyle w:val="Bibliography"/>
        <w:rPr>
          <w:rFonts w:eastAsia="Times New Roman"/>
        </w:rPr>
      </w:pPr>
      <w:r w:rsidRPr="00D80792">
        <w:rPr>
          <w:rFonts w:eastAsia="Times New Roman"/>
        </w:rPr>
        <w:t xml:space="preserve">Rodermond, Elanie, Candace Kruttschnitt, Anne-Marie Slotboom, and Catrien CJH Bijleveld. 2015. ‘Female Desistance: A Review of the Literature’. </w:t>
      </w:r>
      <w:r w:rsidRPr="00D80792">
        <w:rPr>
          <w:rFonts w:eastAsia="Times New Roman"/>
          <w:i/>
          <w:iCs/>
        </w:rPr>
        <w:t>European Journal of Criminology</w:t>
      </w:r>
      <w:r w:rsidRPr="00D80792">
        <w:rPr>
          <w:rFonts w:eastAsia="Times New Roman"/>
        </w:rPr>
        <w:t xml:space="preserve"> 13 (1): 3–28.</w:t>
      </w:r>
    </w:p>
    <w:p w14:paraId="7980B5C6" w14:textId="77777777" w:rsidR="00901904" w:rsidRPr="00D80792" w:rsidRDefault="00901904" w:rsidP="00901904">
      <w:pPr>
        <w:pStyle w:val="Bibliography"/>
        <w:rPr>
          <w:rFonts w:eastAsia="Times New Roman"/>
        </w:rPr>
      </w:pPr>
      <w:r w:rsidRPr="00D80792">
        <w:rPr>
          <w:rFonts w:eastAsia="Times New Roman"/>
        </w:rPr>
        <w:t xml:space="preserve">Safe Ground. 2016. ‘Programmes &amp; Services’. </w:t>
      </w:r>
      <w:r w:rsidRPr="00D80792">
        <w:rPr>
          <w:rFonts w:eastAsia="Times New Roman"/>
          <w:i/>
          <w:iCs/>
        </w:rPr>
        <w:t>Safe Ground</w:t>
      </w:r>
      <w:r w:rsidRPr="00D80792">
        <w:rPr>
          <w:rFonts w:eastAsia="Times New Roman"/>
        </w:rPr>
        <w:t>. http://www.safeground.org.uk/programmes-services/.</w:t>
      </w:r>
    </w:p>
    <w:p w14:paraId="59CA5FF2" w14:textId="77777777" w:rsidR="00901904" w:rsidRPr="00D80792" w:rsidRDefault="00901904" w:rsidP="00901904">
      <w:pPr>
        <w:pStyle w:val="Bibliography"/>
        <w:rPr>
          <w:rFonts w:eastAsia="Times New Roman"/>
        </w:rPr>
      </w:pPr>
      <w:r w:rsidRPr="00D80792">
        <w:rPr>
          <w:rFonts w:eastAsia="Times New Roman"/>
        </w:rPr>
        <w:t xml:space="preserve">Samaritans. 2013. ‘The Listener Scheme’. </w:t>
      </w:r>
      <w:r w:rsidRPr="00D80792">
        <w:rPr>
          <w:rFonts w:eastAsia="Times New Roman"/>
          <w:i/>
          <w:iCs/>
        </w:rPr>
        <w:t>Samaritans</w:t>
      </w:r>
      <w:r w:rsidRPr="00D80792">
        <w:rPr>
          <w:rFonts w:eastAsia="Times New Roman"/>
        </w:rPr>
        <w:t>. http://www.samaritans.org/your-community/our-work-prisons/listener-scheme.</w:t>
      </w:r>
    </w:p>
    <w:p w14:paraId="43CF99DC" w14:textId="77777777" w:rsidR="00901904" w:rsidRPr="00D80792" w:rsidRDefault="00901904" w:rsidP="00901904">
      <w:pPr>
        <w:pStyle w:val="Bibliography"/>
        <w:rPr>
          <w:rFonts w:eastAsia="Times New Roman"/>
        </w:rPr>
      </w:pPr>
      <w:r w:rsidRPr="00D80792">
        <w:rPr>
          <w:rFonts w:eastAsia="Times New Roman"/>
        </w:rPr>
        <w:t xml:space="preserve">Sen, Amartya. 2004. ‘Capabilities, Lists, and Public Reason: Continuing the Conversation’. </w:t>
      </w:r>
      <w:r w:rsidRPr="00D80792">
        <w:rPr>
          <w:rFonts w:eastAsia="Times New Roman"/>
          <w:i/>
          <w:iCs/>
        </w:rPr>
        <w:t>Feminist Economics</w:t>
      </w:r>
      <w:r w:rsidRPr="00D80792">
        <w:rPr>
          <w:rFonts w:eastAsia="Times New Roman"/>
        </w:rPr>
        <w:t xml:space="preserve"> 10 (3): 77–80. doi:10.1080/1354570042000315163.</w:t>
      </w:r>
    </w:p>
    <w:p w14:paraId="0E4E69B0" w14:textId="77777777" w:rsidR="00901904" w:rsidRPr="00D80792" w:rsidRDefault="00901904" w:rsidP="00901904">
      <w:pPr>
        <w:pStyle w:val="Bibliography"/>
        <w:rPr>
          <w:rFonts w:eastAsia="Times New Roman"/>
        </w:rPr>
      </w:pPr>
      <w:r w:rsidRPr="00D80792">
        <w:rPr>
          <w:rFonts w:eastAsia="Times New Roman"/>
        </w:rPr>
        <w:t>Sim, Joe. 2016. ‘Prison Safety and Reform: When? | Centre for Crime and Justice Studies’. December 2. https://www.crimeandjustice.org.uk/resources/prison-safety-and-reform-when.</w:t>
      </w:r>
    </w:p>
    <w:p w14:paraId="71393377" w14:textId="77777777" w:rsidR="00901904" w:rsidRPr="00D80792" w:rsidRDefault="00901904" w:rsidP="00901904">
      <w:pPr>
        <w:pStyle w:val="Bibliography"/>
        <w:rPr>
          <w:rFonts w:eastAsia="Times New Roman"/>
        </w:rPr>
      </w:pPr>
      <w:r w:rsidRPr="00D80792">
        <w:rPr>
          <w:rFonts w:eastAsia="Times New Roman"/>
        </w:rPr>
        <w:lastRenderedPageBreak/>
        <w:t>Straub, Christina, Alison Liebling, and Helen Arnold. 2011. ‘An Exploration of Staff–Prisoner Relationships at HMP Whitemoor: 12 Years On’. Cambridge: Cambridge institute of Criminology Prison Research Centre. http://moj-build.squiz.co.uk/downloads/publications/research-and-analysis/moj-research/staff-prisoner-relations-whitemoor.pdf.</w:t>
      </w:r>
    </w:p>
    <w:p w14:paraId="3A7854B7" w14:textId="77777777" w:rsidR="00901904" w:rsidRPr="00D80792" w:rsidRDefault="00901904" w:rsidP="00901904">
      <w:pPr>
        <w:pStyle w:val="Bibliography"/>
        <w:rPr>
          <w:rFonts w:eastAsia="Times New Roman"/>
        </w:rPr>
      </w:pPr>
      <w:r w:rsidRPr="00D80792">
        <w:rPr>
          <w:rFonts w:eastAsia="Times New Roman"/>
        </w:rPr>
        <w:t>The Visitor. 2016. ‘Prisoners Do a Lap of Honour’. http://www.thevisitor.co.uk/news/local/prisoners-do-a-lap-of-honour-1-7944746.</w:t>
      </w:r>
    </w:p>
    <w:p w14:paraId="3556CD51" w14:textId="77777777" w:rsidR="00901904" w:rsidRPr="00D80792" w:rsidRDefault="00901904" w:rsidP="00901904">
      <w:pPr>
        <w:pStyle w:val="Bibliography"/>
        <w:rPr>
          <w:rFonts w:eastAsia="Times New Roman"/>
        </w:rPr>
      </w:pPr>
      <w:r w:rsidRPr="00D80792">
        <w:rPr>
          <w:rFonts w:eastAsia="Times New Roman"/>
        </w:rPr>
        <w:t xml:space="preserve">Tronto, Joan C. 1993. </w:t>
      </w:r>
      <w:r w:rsidRPr="00D80792">
        <w:rPr>
          <w:rFonts w:eastAsia="Times New Roman"/>
          <w:i/>
          <w:iCs/>
        </w:rPr>
        <w:t>Moral Boundaries: A Political Argument for an Ethic of Care</w:t>
      </w:r>
      <w:r w:rsidRPr="00D80792">
        <w:rPr>
          <w:rFonts w:eastAsia="Times New Roman"/>
        </w:rPr>
        <w:t>. New York: Routledge.</w:t>
      </w:r>
    </w:p>
    <w:p w14:paraId="5E0F7849" w14:textId="77777777" w:rsidR="00901904" w:rsidRPr="00D80792" w:rsidRDefault="00901904" w:rsidP="00901904">
      <w:pPr>
        <w:pStyle w:val="Bibliography"/>
        <w:rPr>
          <w:rFonts w:eastAsia="Times New Roman"/>
        </w:rPr>
      </w:pPr>
      <w:r w:rsidRPr="00D80792">
        <w:rPr>
          <w:rFonts w:eastAsia="Times New Roman"/>
        </w:rPr>
        <w:t xml:space="preserve">Tronto, Joan C. 2013. </w:t>
      </w:r>
      <w:r w:rsidRPr="00D80792">
        <w:rPr>
          <w:rFonts w:eastAsia="Times New Roman"/>
          <w:i/>
          <w:iCs/>
        </w:rPr>
        <w:t>Caring Democracy: Markets, Equality, and Justice</w:t>
      </w:r>
      <w:r w:rsidRPr="00D80792">
        <w:rPr>
          <w:rFonts w:eastAsia="Times New Roman"/>
        </w:rPr>
        <w:t>. New York: New York University Press.</w:t>
      </w:r>
    </w:p>
    <w:p w14:paraId="12867CE3" w14:textId="77777777" w:rsidR="00901904" w:rsidRPr="00D80792" w:rsidRDefault="00901904" w:rsidP="00901904">
      <w:pPr>
        <w:pStyle w:val="Bibliography"/>
        <w:rPr>
          <w:rFonts w:eastAsia="Times New Roman"/>
        </w:rPr>
      </w:pPr>
      <w:r w:rsidRPr="00D80792">
        <w:rPr>
          <w:rFonts w:eastAsia="Times New Roman"/>
        </w:rPr>
        <w:t>United Nations. 1948. ‘Universal Declaration of Human Rights’. United Nations General Assembly.</w:t>
      </w:r>
    </w:p>
    <w:p w14:paraId="4C71C750" w14:textId="77777777" w:rsidR="00901904" w:rsidRPr="00D80792" w:rsidRDefault="00901904" w:rsidP="00901904">
      <w:pPr>
        <w:pStyle w:val="Bibliography"/>
        <w:rPr>
          <w:rFonts w:eastAsia="Times New Roman"/>
        </w:rPr>
      </w:pPr>
      <w:r w:rsidRPr="00D80792">
        <w:rPr>
          <w:rFonts w:eastAsia="Times New Roman"/>
        </w:rPr>
        <w:t xml:space="preserve">Ward, Tony. 2010. ‘The Good Lives Model of Offender Rehabilitation: Basic Assumptions, Aetiological Commitments and Practical Implications’. In </w:t>
      </w:r>
      <w:r w:rsidRPr="00D80792">
        <w:rPr>
          <w:rFonts w:eastAsia="Times New Roman"/>
          <w:i/>
          <w:iCs/>
        </w:rPr>
        <w:t>Offender Supervision: New Directions in Theory, Research and Practice</w:t>
      </w:r>
      <w:r w:rsidRPr="00D80792">
        <w:rPr>
          <w:rFonts w:eastAsia="Times New Roman"/>
        </w:rPr>
        <w:t>, edited by Fergus McNeill, Peter Raynor, and Chris Trotter, 41–64. Oxon: Willan Publishing.</w:t>
      </w:r>
    </w:p>
    <w:p w14:paraId="43F82067" w14:textId="77777777" w:rsidR="00901904" w:rsidRPr="00D80792" w:rsidRDefault="00901904" w:rsidP="00901904">
      <w:pPr>
        <w:pStyle w:val="Bibliography"/>
        <w:rPr>
          <w:rFonts w:eastAsia="Times New Roman"/>
        </w:rPr>
      </w:pPr>
      <w:r w:rsidRPr="00D80792">
        <w:rPr>
          <w:rFonts w:eastAsia="Times New Roman"/>
        </w:rPr>
        <w:t xml:space="preserve">Weaver, Beth, and Fergus McNeill. 2015. ‘Lifelines Desistance, Social Relations, and Reciprocity’. </w:t>
      </w:r>
      <w:r w:rsidRPr="00D80792">
        <w:rPr>
          <w:rFonts w:eastAsia="Times New Roman"/>
          <w:i/>
          <w:iCs/>
        </w:rPr>
        <w:t>Criminal Justice and Behavior</w:t>
      </w:r>
      <w:r w:rsidRPr="00D80792">
        <w:rPr>
          <w:rFonts w:eastAsia="Times New Roman"/>
        </w:rPr>
        <w:t xml:space="preserve"> 42 (1): 95–107.</w:t>
      </w:r>
    </w:p>
    <w:p w14:paraId="20FFEF2E" w14:textId="77777777" w:rsidR="00901904" w:rsidRPr="00D80792" w:rsidRDefault="00901904" w:rsidP="00901904">
      <w:pPr>
        <w:pStyle w:val="Bibliography"/>
        <w:rPr>
          <w:rFonts w:eastAsia="Times New Roman"/>
        </w:rPr>
      </w:pPr>
      <w:r w:rsidRPr="00D80792">
        <w:rPr>
          <w:rFonts w:eastAsia="Times New Roman"/>
        </w:rPr>
        <w:t>Williams, Kim, Vea Papadopoulou, and Natalie Booth. 2012. ‘Prisoners’ Childhood and Family Backgrounds’. Results from the Surveying Prisoner Crime Reduction (SPCR) Longitudinal Cohort Study of Prisoners. Ministry of Justice Analytical Services, Ministry of Justice Research Series. London: Ministry of Justice. https://lemosandcrane.co.uk/resources/prisoners-childhood-family-backgrounds.pdf.</w:t>
      </w:r>
    </w:p>
    <w:p w14:paraId="1587706F" w14:textId="77777777" w:rsidR="00901904" w:rsidRPr="00D80792" w:rsidRDefault="00901904" w:rsidP="00901904">
      <w:pPr>
        <w:pStyle w:val="Bibliography"/>
        <w:rPr>
          <w:rFonts w:eastAsia="Times New Roman"/>
        </w:rPr>
      </w:pPr>
      <w:r w:rsidRPr="00D80792">
        <w:rPr>
          <w:rFonts w:eastAsia="Times New Roman"/>
        </w:rPr>
        <w:t>Williams, Kim, Jennifer Poyser, and Kathryn Hopkins. 2012. ‘Accommodation, Homelessness and Reoffending of Prisoners: Results from the Surveying Prisoner Crime Reduction (SPCR) Survey’. Research Summary 3/12. Research Summary. London: Ministry of Justice.</w:t>
      </w:r>
    </w:p>
    <w:p w14:paraId="07F1190F" w14:textId="77777777" w:rsidR="00901904" w:rsidRPr="00D80792" w:rsidRDefault="00901904" w:rsidP="00901904">
      <w:pPr>
        <w:pStyle w:val="Bibliography"/>
        <w:rPr>
          <w:rFonts w:eastAsia="Times New Roman"/>
        </w:rPr>
      </w:pPr>
      <w:r w:rsidRPr="00D80792">
        <w:rPr>
          <w:rFonts w:eastAsia="Times New Roman"/>
        </w:rPr>
        <w:t xml:space="preserve">Wolff, Jonathan. 1998. ‘Fairness, Respect, and the Egalitarian Ethos’. </w:t>
      </w:r>
      <w:r w:rsidRPr="00D80792">
        <w:rPr>
          <w:rFonts w:eastAsia="Times New Roman"/>
          <w:i/>
          <w:iCs/>
        </w:rPr>
        <w:t>Philosophy and Public Affairs</w:t>
      </w:r>
      <w:r w:rsidRPr="00D80792">
        <w:rPr>
          <w:rFonts w:eastAsia="Times New Roman"/>
        </w:rPr>
        <w:t xml:space="preserve"> 27 (2): 97–122.</w:t>
      </w:r>
    </w:p>
    <w:p w14:paraId="11B94BAC" w14:textId="754109BE" w:rsidR="003617A4" w:rsidRPr="00D80792" w:rsidRDefault="009A129E" w:rsidP="009E109B">
      <w:pPr>
        <w:spacing w:line="480" w:lineRule="auto"/>
        <w:jc w:val="left"/>
        <w:rPr>
          <w:rFonts w:cs="Gill Sans"/>
          <w:szCs w:val="24"/>
        </w:rPr>
      </w:pPr>
      <w:r w:rsidRPr="00D80792">
        <w:rPr>
          <w:rFonts w:cs="Gill Sans"/>
          <w:szCs w:val="24"/>
        </w:rPr>
        <w:fldChar w:fldCharType="end"/>
      </w:r>
    </w:p>
    <w:sectPr w:rsidR="003617A4" w:rsidRPr="00D80792" w:rsidSect="00D8556A">
      <w:footerReference w:type="default" r:id="rId9"/>
      <w:pgSz w:w="11906" w:h="16838"/>
      <w:pgMar w:top="2835" w:right="1701" w:bottom="2835"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B893" w14:textId="77777777" w:rsidR="00CA509B" w:rsidRDefault="00CA509B">
      <w:pPr>
        <w:spacing w:line="240" w:lineRule="auto"/>
      </w:pPr>
      <w:r>
        <w:separator/>
      </w:r>
    </w:p>
  </w:endnote>
  <w:endnote w:type="continuationSeparator" w:id="0">
    <w:p w14:paraId="22E9DB07" w14:textId="77777777" w:rsidR="00CA509B" w:rsidRDefault="00CA5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000747"/>
      <w:docPartObj>
        <w:docPartGallery w:val="Page Numbers (Bottom of Page)"/>
        <w:docPartUnique/>
      </w:docPartObj>
    </w:sdtPr>
    <w:sdtEndPr>
      <w:rPr>
        <w:noProof/>
      </w:rPr>
    </w:sdtEndPr>
    <w:sdtContent>
      <w:p w14:paraId="237D3594" w14:textId="0F1C4B42" w:rsidR="00193567" w:rsidRDefault="00193567">
        <w:pPr>
          <w:pStyle w:val="Footer"/>
          <w:jc w:val="right"/>
        </w:pPr>
        <w:r>
          <w:fldChar w:fldCharType="begin"/>
        </w:r>
        <w:r>
          <w:instrText xml:space="preserve"> PAGE   \* MERGEFORMAT </w:instrText>
        </w:r>
        <w:r>
          <w:fldChar w:fldCharType="separate"/>
        </w:r>
        <w:r w:rsidR="00985B0F">
          <w:rPr>
            <w:noProof/>
          </w:rPr>
          <w:t>2</w:t>
        </w:r>
        <w:r>
          <w:rPr>
            <w:noProof/>
          </w:rPr>
          <w:fldChar w:fldCharType="end"/>
        </w:r>
      </w:p>
    </w:sdtContent>
  </w:sdt>
  <w:p w14:paraId="13E16090" w14:textId="77777777" w:rsidR="00193567" w:rsidRDefault="00193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1559" w14:textId="77777777" w:rsidR="00CA509B" w:rsidRDefault="00CA509B">
      <w:pPr>
        <w:spacing w:line="240" w:lineRule="auto"/>
      </w:pPr>
      <w:r>
        <w:separator/>
      </w:r>
    </w:p>
  </w:footnote>
  <w:footnote w:type="continuationSeparator" w:id="0">
    <w:p w14:paraId="0CF7E16A" w14:textId="77777777" w:rsidR="00CA509B" w:rsidRDefault="00CA509B">
      <w:pPr>
        <w:spacing w:line="240" w:lineRule="auto"/>
      </w:pPr>
      <w:r>
        <w:continuationSeparator/>
      </w:r>
    </w:p>
  </w:footnote>
  <w:footnote w:id="1">
    <w:p w14:paraId="34EC4357" w14:textId="58EA8885" w:rsidR="00193567" w:rsidRPr="00EF449C" w:rsidRDefault="00193567" w:rsidP="00A350E1">
      <w:pPr>
        <w:pStyle w:val="FootnoteText"/>
        <w:rPr>
          <w:sz w:val="20"/>
          <w:szCs w:val="20"/>
        </w:rPr>
      </w:pPr>
      <w:r w:rsidRPr="009C5DFB">
        <w:rPr>
          <w:rStyle w:val="FootnoteReference"/>
        </w:rPr>
        <w:footnoteRef/>
      </w:r>
      <w:r w:rsidRPr="00EF449C">
        <w:rPr>
          <w:sz w:val="20"/>
          <w:szCs w:val="20"/>
        </w:rPr>
        <w:t xml:space="preserve"> UK Ministry of Justice longitudinal research suggest that, of Adult prisoners: 29% were abused as children </w:t>
      </w:r>
      <w:r w:rsidRPr="00EF449C">
        <w:rPr>
          <w:sz w:val="20"/>
          <w:szCs w:val="20"/>
        </w:rPr>
        <w:fldChar w:fldCharType="begin"/>
      </w:r>
      <w:r w:rsidRPr="00EF449C">
        <w:rPr>
          <w:sz w:val="20"/>
          <w:szCs w:val="20"/>
        </w:rPr>
        <w:instrText xml:space="preserve"> ADDIN ZOTERO_ITEM CSL_CITATION {"citationID":"PEA1YDaT","properties":{"formattedCitation":"(Williams, Papadopoulou, and Booth 2012, 9)","plainCitation":"(Williams, Papadopoulou, and Booth 2012, 9)"},"citationItems":[{"id":2540,"uris":["http://zotero.org/users/54422/items/N3C9GZXT"],"uri":["http://zotero.org/users/54422/items/N3C9GZXT"],"itemData":{"id":2540,"type":"report","title":"Prisoners’ childhood and family backgrounds","collection-title":"Results from the Surveying Prisoner Crime Reduction (SPCR) longitudinal cohort study of prisoners. Ministry of Justice Analytical Services, Ministry of Justice Research Series","publisher":"Ministry of Justice","publisher-place":"London","source":"Google Scholar","event-place":"London","URL":"https://lemosandcrane.co.uk/resources/prisoners-childhood-family-backgrounds.pdf","author":[{"family":"Williams","given":"Kim"},{"family":"Papadopoulou","given":"Vea"},{"family":"Booth","given":"Natalie"}],"issued":{"date-parts":[["2012"]]},"accessed":{"date-parts":[["2016",9,27]]}},"locator":"9","label":"page"}],"schema":"https://github.com/citation-style-language/schema/raw/master/csl-citation.json"} </w:instrText>
      </w:r>
      <w:r w:rsidRPr="00EF449C">
        <w:rPr>
          <w:sz w:val="20"/>
          <w:szCs w:val="20"/>
        </w:rPr>
        <w:fldChar w:fldCharType="separate"/>
      </w:r>
      <w:r w:rsidRPr="00EF449C">
        <w:rPr>
          <w:noProof/>
          <w:sz w:val="20"/>
          <w:szCs w:val="20"/>
        </w:rPr>
        <w:t>(Williams, Papadopoulou, and Booth 2012, 9)</w:t>
      </w:r>
      <w:r w:rsidRPr="00EF449C">
        <w:rPr>
          <w:sz w:val="20"/>
          <w:szCs w:val="20"/>
        </w:rPr>
        <w:fldChar w:fldCharType="end"/>
      </w:r>
      <w:r w:rsidRPr="00EF449C">
        <w:rPr>
          <w:sz w:val="20"/>
          <w:szCs w:val="20"/>
        </w:rPr>
        <w:t xml:space="preserve">, 47% have no qualifications </w:t>
      </w:r>
      <w:r w:rsidRPr="00EF449C">
        <w:rPr>
          <w:sz w:val="20"/>
          <w:szCs w:val="20"/>
        </w:rPr>
        <w:fldChar w:fldCharType="begin"/>
      </w:r>
      <w:r w:rsidRPr="00EF449C">
        <w:rPr>
          <w:sz w:val="20"/>
          <w:szCs w:val="20"/>
        </w:rPr>
        <w:instrText xml:space="preserve"> ADDIN ZOTERO_ITEM CSL_CITATION {"citationID":"Z81tXml0","properties":{"formattedCitation":"(Hopkins 2012, 14)","plainCitation":"(Hopkins 2012, 14)"},"citationItems":[{"id":2542,"uris":["http://zotero.org/users/54422/items/TG24DA7G"],"uri":["http://zotero.org/users/54422/items/TG24DA7G"],"itemData":{"id":2542,"type":"report","title":"The pre-custody employment, training and education status of newly sentenced prisoners","collection-title":"Results from the Surveying Prisoner Crime Reduction (SPCR) longitudinal cohort study of prisoners. Ministry of Justice Analytical Services, Ministry of Justice Research Series","publisher":"Ministry of Justice","publisher-place":"London","source":"Google Scholar","event-place":"London","URL":"https://lemosandcrane.co.uk/resources/pre-custody-empl-training-edu-status-newly-sentenced-prisoners.pdf","author":[{"family":"Hopkins","given":"Kathryn"}],"issued":{"date-parts":[["2012"]]},"accessed":{"date-parts":[["2016",9,27]]}},"locator":"14","label":"page"}],"schema":"https://github.com/citation-style-language/schema/raw/master/csl-citation.json"} </w:instrText>
      </w:r>
      <w:r w:rsidRPr="00EF449C">
        <w:rPr>
          <w:sz w:val="20"/>
          <w:szCs w:val="20"/>
        </w:rPr>
        <w:fldChar w:fldCharType="separate"/>
      </w:r>
      <w:r w:rsidRPr="00EF449C">
        <w:rPr>
          <w:noProof/>
          <w:sz w:val="20"/>
          <w:szCs w:val="20"/>
        </w:rPr>
        <w:t>(Hopkins 2012, 14)</w:t>
      </w:r>
      <w:r w:rsidRPr="00EF449C">
        <w:rPr>
          <w:sz w:val="20"/>
          <w:szCs w:val="20"/>
        </w:rPr>
        <w:fldChar w:fldCharType="end"/>
      </w:r>
      <w:r w:rsidRPr="00EF449C">
        <w:rPr>
          <w:sz w:val="20"/>
          <w:szCs w:val="20"/>
        </w:rPr>
        <w:t xml:space="preserve">, 25% suffer from both anxiety and depression </w:t>
      </w:r>
      <w:r w:rsidRPr="00EF449C">
        <w:rPr>
          <w:sz w:val="20"/>
          <w:szCs w:val="20"/>
        </w:rPr>
        <w:fldChar w:fldCharType="begin"/>
      </w:r>
      <w:r w:rsidRPr="00EF449C">
        <w:rPr>
          <w:sz w:val="20"/>
          <w:szCs w:val="20"/>
        </w:rPr>
        <w:instrText xml:space="preserve"> ADDIN ZOTERO_ITEM CSL_CITATION {"citationID":"pz6NTGlY","properties":{"formattedCitation":"(Cunniffe et al. 2012, 5)","plainCitation":"(Cunniffe et al. 2012, 5)"},"citationItems":[{"id":2547,"uris":["http://zotero.org/users/54422/items/4XGE5T22"],"uri":["http://zotero.org/users/54422/items/4XGE5T22"],"itemData":{"id":2547,"type":"report","title":"Estimating the prevalence of disability amongst prisoners: results from the Surveying Prisoner Crime Reduction (SPCR) survey","collection-title":"Research Summary","publisher":"Ministry of Justice","publisher-place":"London","page":"12","genre":"Research Summary","source":"Google Scholar","event-place":"London","URL":"https://www.gov.uk/government/uploads/system/uploads/attachment_data/file/278827/estimating-prevalence-disability-amongst-prisoners.pdf","shortTitle":"Estimating the prevalence of disability amongst prisoners","author":[{"family":"Cunniffe","given":"Charles"},{"family":"Van de Kerckhove","given":"Rik"},{"family":"Williams","given":"Kim"},{"family":"Hopkins","given":"Kathryn"}],"issued":{"date-parts":[["2012"]]},"accessed":{"date-parts":[["2016",9,27]]}},"locator":"5","label":"page"}],"schema":"https://github.com/citation-style-language/schema/raw/master/csl-citation.json"} </w:instrText>
      </w:r>
      <w:r w:rsidRPr="00EF449C">
        <w:rPr>
          <w:sz w:val="20"/>
          <w:szCs w:val="20"/>
        </w:rPr>
        <w:fldChar w:fldCharType="separate"/>
      </w:r>
      <w:r w:rsidRPr="00EF449C">
        <w:rPr>
          <w:noProof/>
          <w:sz w:val="20"/>
          <w:szCs w:val="20"/>
        </w:rPr>
        <w:t>(Cunniffe et al. 2012, 5)</w:t>
      </w:r>
      <w:r w:rsidRPr="00EF449C">
        <w:rPr>
          <w:sz w:val="20"/>
          <w:szCs w:val="20"/>
        </w:rPr>
        <w:fldChar w:fldCharType="end"/>
      </w:r>
      <w:r w:rsidRPr="00EF449C">
        <w:rPr>
          <w:sz w:val="20"/>
          <w:szCs w:val="20"/>
        </w:rPr>
        <w:t xml:space="preserve">, 25% of women prisoners and 15% of men report symptoms of psychosis </w:t>
      </w:r>
      <w:r w:rsidRPr="00EF449C">
        <w:rPr>
          <w:sz w:val="20"/>
          <w:szCs w:val="20"/>
        </w:rPr>
        <w:fldChar w:fldCharType="begin"/>
      </w:r>
      <w:r w:rsidRPr="00EF449C">
        <w:rPr>
          <w:sz w:val="20"/>
          <w:szCs w:val="20"/>
        </w:rPr>
        <w:instrText xml:space="preserve"> ADDIN ZOTERO_ITEM CSL_CITATION {"citationID":"i08DiLBV","properties":{"formattedCitation":"(Light, Grant, and Hopkins 2013, 20)","plainCitation":"(Light, Grant, and Hopkins 2013, 20)"},"citationItems":[{"id":2551,"uris":["http://zotero.org/users/54422/items/CUS8W2FB"],"uri":["http://zotero.org/users/54422/items/CUS8W2FB"],"itemData":{"id":2551,"type":"report","title":"Gender differences in substance misuse and mental health amongst prisoners","collection-title":"Ministry of Justice Analytical Series","publisher-place":"2013","genre":"Results from the Surveying Prisoner Crime Reduction (SPCR) longitudinal cohort study of prisoners. London: Ministry of Justice","source":"Google Scholar","event-place":"2013","URL":"http://www.antoniocasella.eu/archipsy/Light_2013.pdf","author":[{"family":"Light","given":"Miriam"},{"family":"Grant","given":"Eli"},{"family":"Hopkins","given":"Kathryn"}],"issued":{"date-parts":[["2013"]]},"accessed":{"date-parts":[["2016",9,27]]}},"locator":"20","label":"page"}],"schema":"https://github.com/citation-style-language/schema/raw/master/csl-citation.json"} </w:instrText>
      </w:r>
      <w:r w:rsidRPr="00EF449C">
        <w:rPr>
          <w:sz w:val="20"/>
          <w:szCs w:val="20"/>
        </w:rPr>
        <w:fldChar w:fldCharType="separate"/>
      </w:r>
      <w:r w:rsidRPr="00EF449C">
        <w:rPr>
          <w:noProof/>
          <w:sz w:val="20"/>
          <w:szCs w:val="20"/>
        </w:rPr>
        <w:t>(Light, Grant, and Hopkins 2013, 20)</w:t>
      </w:r>
      <w:r w:rsidRPr="00EF449C">
        <w:rPr>
          <w:sz w:val="20"/>
          <w:szCs w:val="20"/>
        </w:rPr>
        <w:fldChar w:fldCharType="end"/>
      </w:r>
      <w:r w:rsidRPr="00EF449C">
        <w:rPr>
          <w:sz w:val="20"/>
          <w:szCs w:val="20"/>
        </w:rPr>
        <w:t xml:space="preserve">, and 46% of women prisoners and 21% of men had previously attempted suicide </w:t>
      </w:r>
      <w:r w:rsidRPr="00EF449C">
        <w:rPr>
          <w:sz w:val="20"/>
          <w:szCs w:val="20"/>
        </w:rPr>
        <w:fldChar w:fldCharType="begin"/>
      </w:r>
      <w:r w:rsidRPr="00EF449C">
        <w:rPr>
          <w:sz w:val="20"/>
          <w:szCs w:val="20"/>
        </w:rPr>
        <w:instrText xml:space="preserve"> ADDIN ZOTERO_ITEM CSL_CITATION {"citationID":"rca03gCE","properties":{"formattedCitation":"(Light, Grant, and Hopkins 2013, 18)","plainCitation":"(Light, Grant, and Hopkins 2013, 18)"},"citationItems":[{"id":2551,"uris":["http://zotero.org/users/54422/items/CUS8W2FB"],"uri":["http://zotero.org/users/54422/items/CUS8W2FB"],"itemData":{"id":2551,"type":"report","title":"Gender differences in substance misuse and mental health amongst prisoners","collection-title":"Ministry of Justice Analytical Series","publisher-place":"2013","genre":"Results from the Surveying Prisoner Crime Reduction (SPCR) longitudinal cohort study of prisoners. London: Ministry of Justice","source":"Google Scholar","event-place":"2013","URL":"http://www.antoniocasella.eu/archipsy/Light_2013.pdf","author":[{"family":"Light","given":"Miriam"},{"family":"Grant","given":"Eli"},{"family":"Hopkins","given":"Kathryn"}],"issued":{"date-parts":[["2013"]]},"accessed":{"date-parts":[["2016",9,27]]}},"locator":"18","label":"page"}],"schema":"https://github.com/citation-style-language/schema/raw/master/csl-citation.json"} </w:instrText>
      </w:r>
      <w:r w:rsidRPr="00EF449C">
        <w:rPr>
          <w:sz w:val="20"/>
          <w:szCs w:val="20"/>
        </w:rPr>
        <w:fldChar w:fldCharType="separate"/>
      </w:r>
      <w:r w:rsidRPr="00EF449C">
        <w:rPr>
          <w:noProof/>
          <w:sz w:val="20"/>
          <w:szCs w:val="20"/>
        </w:rPr>
        <w:t>(Light, Grant, and Hopkins 2013, 18)</w:t>
      </w:r>
      <w:r w:rsidRPr="00EF449C">
        <w:rPr>
          <w:sz w:val="20"/>
          <w:szCs w:val="20"/>
        </w:rPr>
        <w:fldChar w:fldCharType="end"/>
      </w:r>
      <w:r w:rsidRPr="00EF449C">
        <w:rPr>
          <w:sz w:val="20"/>
          <w:szCs w:val="20"/>
        </w:rPr>
        <w:t xml:space="preserve">. In the four weeks prior to custody, 64% of prisoners report using illegal drugs </w:t>
      </w:r>
      <w:r w:rsidRPr="00EF449C">
        <w:rPr>
          <w:sz w:val="20"/>
          <w:szCs w:val="20"/>
        </w:rPr>
        <w:fldChar w:fldCharType="begin"/>
      </w:r>
      <w:r w:rsidRPr="00EF449C">
        <w:rPr>
          <w:sz w:val="20"/>
          <w:szCs w:val="20"/>
        </w:rPr>
        <w:instrText xml:space="preserve"> ADDIN ZOTERO_ITEM CSL_CITATION {"citationID":"5uNHzYZo","properties":{"formattedCitation":"(Light, Grant, and Hopkins 2013, 12)","plainCitation":"(Light, Grant, and Hopkins 2013, 12)"},"citationItems":[{"id":2551,"uris":["http://zotero.org/users/54422/items/CUS8W2FB"],"uri":["http://zotero.org/users/54422/items/CUS8W2FB"],"itemData":{"id":2551,"type":"report","title":"Gender differences in substance misuse and mental health amongst prisoners","collection-title":"Ministry of Justice Analytical Series","publisher-place":"2013","genre":"Results from the Surveying Prisoner Crime Reduction (SPCR) longitudinal cohort study of prisoners. London: Ministry of Justice","source":"Google Scholar","event-place":"2013","URL":"http://www.antoniocasella.eu/archipsy/Light_2013.pdf","author":[{"family":"Light","given":"Miriam"},{"family":"Grant","given":"Eli"},{"family":"Hopkins","given":"Kathryn"}],"issued":{"date-parts":[["2013"]]},"accessed":{"date-parts":[["2016",9,27]]}},"locator":"12","label":"page"}],"schema":"https://github.com/citation-style-language/schema/raw/master/csl-citation.json"} </w:instrText>
      </w:r>
      <w:r w:rsidRPr="00EF449C">
        <w:rPr>
          <w:sz w:val="20"/>
          <w:szCs w:val="20"/>
        </w:rPr>
        <w:fldChar w:fldCharType="separate"/>
      </w:r>
      <w:r w:rsidRPr="00EF449C">
        <w:rPr>
          <w:noProof/>
          <w:sz w:val="20"/>
          <w:szCs w:val="20"/>
        </w:rPr>
        <w:t>(Light, Grant, and Hopkins 2013, 12)</w:t>
      </w:r>
      <w:r w:rsidRPr="00EF449C">
        <w:rPr>
          <w:sz w:val="20"/>
          <w:szCs w:val="20"/>
        </w:rPr>
        <w:fldChar w:fldCharType="end"/>
      </w:r>
      <w:r w:rsidRPr="00EF449C">
        <w:rPr>
          <w:sz w:val="20"/>
          <w:szCs w:val="20"/>
        </w:rPr>
        <w:t xml:space="preserve">, only 32% were employed </w:t>
      </w:r>
      <w:r w:rsidRPr="00EF449C">
        <w:rPr>
          <w:sz w:val="20"/>
          <w:szCs w:val="20"/>
        </w:rPr>
        <w:fldChar w:fldCharType="begin"/>
      </w:r>
      <w:r w:rsidRPr="00EF449C">
        <w:rPr>
          <w:sz w:val="20"/>
          <w:szCs w:val="20"/>
        </w:rPr>
        <w:instrText xml:space="preserve"> ADDIN ZOTERO_ITEM CSL_CITATION {"citationID":"d22cEb34","properties":{"formattedCitation":"(Hopkins 2012, 7)","plainCitation":"(Hopkins 2012, 7)"},"citationItems":[{"id":2542,"uris":["http://zotero.org/users/54422/items/TG24DA7G"],"uri":["http://zotero.org/users/54422/items/TG24DA7G"],"itemData":{"id":2542,"type":"report","title":"The pre-custody employment, training and education status of newly sentenced prisoners","collection-title":"Results from the Surveying Prisoner Crime Reduction (SPCR) longitudinal cohort study of prisoners. Ministry of Justice Analytical Services, Ministry of Justice Research Series","publisher":"Ministry of Justice","publisher-place":"London","source":"Google Scholar","event-place":"London","URL":"https://lemosandcrane.co.uk/resources/pre-custody-empl-training-edu-status-newly-sentenced-prisoners.pdf","author":[{"family":"Hopkins","given":"Kathryn"}],"issued":{"date-parts":[["2012"]]},"accessed":{"date-parts":[["2016",9,27]]}},"locator":"7","label":"page"}],"schema":"https://github.com/citation-style-language/schema/raw/master/csl-citation.json"} </w:instrText>
      </w:r>
      <w:r w:rsidRPr="00EF449C">
        <w:rPr>
          <w:sz w:val="20"/>
          <w:szCs w:val="20"/>
        </w:rPr>
        <w:fldChar w:fldCharType="separate"/>
      </w:r>
      <w:r w:rsidRPr="00EF449C">
        <w:rPr>
          <w:noProof/>
          <w:sz w:val="20"/>
          <w:szCs w:val="20"/>
        </w:rPr>
        <w:t>(Hopkins 2012, 7)</w:t>
      </w:r>
      <w:r w:rsidRPr="00EF449C">
        <w:rPr>
          <w:sz w:val="20"/>
          <w:szCs w:val="20"/>
        </w:rPr>
        <w:fldChar w:fldCharType="end"/>
      </w:r>
      <w:r w:rsidRPr="00EF449C">
        <w:rPr>
          <w:sz w:val="20"/>
          <w:szCs w:val="20"/>
        </w:rPr>
        <w:t xml:space="preserve"> and 15% were homeless </w:t>
      </w:r>
      <w:r w:rsidRPr="00EF449C">
        <w:rPr>
          <w:sz w:val="20"/>
          <w:szCs w:val="20"/>
        </w:rPr>
        <w:fldChar w:fldCharType="begin"/>
      </w:r>
      <w:r w:rsidRPr="00EF449C">
        <w:rPr>
          <w:sz w:val="20"/>
          <w:szCs w:val="20"/>
        </w:rPr>
        <w:instrText xml:space="preserve"> ADDIN ZOTERO_ITEM CSL_CITATION {"citationID":"DkoVpTAq","properties":{"formattedCitation":"(Williams, Poyser, and Hopkins 2012, 1)","plainCitation":"(Williams, Poyser, and Hopkins 2012, 1)"},"citationItems":[{"id":2545,"uris":["http://zotero.org/users/54422/items/SJASZKDP"],"uri":["http://zotero.org/users/54422/items/SJASZKDP"],"itemData":{"id":2545,"type":"report","title":"Accommodation, homelessness and reoffending of prisoners: Results from the Surveying Prisoner Crime Reduction (SPCR) survey","collection-title":"Research Summary","publisher":"Ministry of Justice","publisher-place":"London","page":"12","genre":"Research Summary","source":"Google Scholar","event-place":"London","number":"3/12","shortTitle":"Accommodation, homelessness and reoffending of prisoners","author":[{"family":"Williams","given":"Kim"},{"family":"Poyser","given":"Jennifer"},{"family":"Hopkins","given":"Kathryn"}],"issued":{"date-parts":[["2012"]]}},"locator":"1","label":"page"}],"schema":"https://github.com/citation-style-language/schema/raw/master/csl-citation.json"} </w:instrText>
      </w:r>
      <w:r w:rsidRPr="00EF449C">
        <w:rPr>
          <w:sz w:val="20"/>
          <w:szCs w:val="20"/>
        </w:rPr>
        <w:fldChar w:fldCharType="separate"/>
      </w:r>
      <w:r w:rsidRPr="00EF449C">
        <w:rPr>
          <w:noProof/>
          <w:sz w:val="20"/>
          <w:szCs w:val="20"/>
        </w:rPr>
        <w:t>(Williams, Poyser, and Hopkins 2012, 1)</w:t>
      </w:r>
      <w:r w:rsidRPr="00EF449C">
        <w:rPr>
          <w:sz w:val="20"/>
          <w:szCs w:val="20"/>
        </w:rPr>
        <w:fldChar w:fldCharType="end"/>
      </w:r>
      <w:r w:rsidRPr="00EF449C">
        <w:rPr>
          <w:sz w:val="20"/>
          <w:szCs w:val="20"/>
        </w:rPr>
        <w:t>.</w:t>
      </w:r>
    </w:p>
  </w:footnote>
  <w:footnote w:id="2">
    <w:p w14:paraId="17FE1F51" w14:textId="77C0F9B5" w:rsidR="00193567" w:rsidRPr="00EF449C" w:rsidRDefault="00193567" w:rsidP="00FA3D14">
      <w:pPr>
        <w:pStyle w:val="FootnoteText"/>
        <w:rPr>
          <w:sz w:val="20"/>
          <w:szCs w:val="20"/>
        </w:rPr>
      </w:pPr>
      <w:r w:rsidRPr="009C5DFB">
        <w:rPr>
          <w:rStyle w:val="FootnoteReference"/>
        </w:rPr>
        <w:footnoteRef/>
      </w:r>
      <w:r>
        <w:rPr>
          <w:sz w:val="20"/>
          <w:szCs w:val="20"/>
        </w:rPr>
        <w:t xml:space="preserve"> Exceptions exist:</w:t>
      </w:r>
      <w:r w:rsidRPr="00EF449C">
        <w:rPr>
          <w:sz w:val="20"/>
          <w:szCs w:val="20"/>
        </w:rPr>
        <w:t xml:space="preserve"> In England &amp; Wales, Local Authorities have had a general duty regarding the welfare of </w:t>
      </w:r>
      <w:r w:rsidRPr="00EF449C">
        <w:rPr>
          <w:i/>
          <w:sz w:val="20"/>
          <w:szCs w:val="20"/>
        </w:rPr>
        <w:t>all</w:t>
      </w:r>
      <w:r w:rsidRPr="00EF449C">
        <w:rPr>
          <w:sz w:val="20"/>
          <w:szCs w:val="20"/>
        </w:rPr>
        <w:t xml:space="preserve"> children in need within their area, under Section 17 of </w:t>
      </w:r>
      <w:r w:rsidRPr="00963820">
        <w:rPr>
          <w:sz w:val="20"/>
          <w:szCs w:val="20"/>
        </w:rPr>
        <w:t>The Children Act 1989.</w:t>
      </w:r>
    </w:p>
  </w:footnote>
  <w:footnote w:id="3">
    <w:p w14:paraId="79C32CCA" w14:textId="7D26E620" w:rsidR="00193567" w:rsidRPr="00EF449C" w:rsidRDefault="00193567" w:rsidP="0043025F">
      <w:pPr>
        <w:spacing w:line="240" w:lineRule="auto"/>
        <w:rPr>
          <w:sz w:val="20"/>
          <w:szCs w:val="20"/>
        </w:rPr>
      </w:pPr>
      <w:r w:rsidRPr="009C5DFB">
        <w:rPr>
          <w:rStyle w:val="FootnoteReference"/>
        </w:rPr>
        <w:footnoteRef/>
      </w:r>
      <w:r w:rsidRPr="00EF449C">
        <w:rPr>
          <w:sz w:val="20"/>
          <w:szCs w:val="20"/>
        </w:rPr>
        <w:t xml:space="preserve"> UK Ministry of Justice figures suggest that, of Adult prisoners, as children 24% had been taken into care </w:t>
      </w:r>
      <w:r w:rsidRPr="00EF449C">
        <w:rPr>
          <w:sz w:val="20"/>
          <w:szCs w:val="20"/>
        </w:rPr>
        <w:fldChar w:fldCharType="begin"/>
      </w:r>
      <w:r w:rsidRPr="00EF449C">
        <w:rPr>
          <w:sz w:val="20"/>
          <w:szCs w:val="20"/>
        </w:rPr>
        <w:instrText xml:space="preserve"> ADDIN ZOTERO_ITEM CSL_CITATION {"citationID":"1uZWnr8W","properties":{"formattedCitation":"(Williams, Papadopoulou, and Booth 2012, 8)","plainCitation":"(Williams, Papadopoulou, and Booth 2012, 8)"},"citationItems":[{"id":2540,"uris":["http://zotero.org/users/54422/items/N3C9GZXT"],"uri":["http://zotero.org/users/54422/items/N3C9GZXT"],"itemData":{"id":2540,"type":"report","title":"Prisoners’ childhood and family backgrounds","collection-title":"Results from the Surveying Prisoner Crime Reduction (SPCR) longitudinal cohort study of prisoners. Ministry of Justice Analytical Services, Ministry of Justice Research Series","publisher":"Ministry of Justice","publisher-place":"London","source":"Google Scholar","event-place":"London","URL":"https://lemosandcrane.co.uk/resources/prisoners-childhood-family-backgrounds.pdf","author":[{"family":"Williams","given":"Kim"},{"family":"Papadopoulou","given":"Vea"},{"family":"Booth","given":"Natalie"}],"issued":{"date-parts":[["2012"]]},"accessed":{"date-parts":[["2016",9,27]]}},"locator":"8","label":"page"}],"schema":"https://github.com/citation-style-language/schema/raw/master/csl-citation.json"} </w:instrText>
      </w:r>
      <w:r w:rsidRPr="00EF449C">
        <w:rPr>
          <w:sz w:val="20"/>
          <w:szCs w:val="20"/>
        </w:rPr>
        <w:fldChar w:fldCharType="separate"/>
      </w:r>
      <w:r w:rsidRPr="00EF449C">
        <w:rPr>
          <w:sz w:val="20"/>
          <w:szCs w:val="20"/>
        </w:rPr>
        <w:t>(Williams, Papadopoulou, and Booth 2012, 8)</w:t>
      </w:r>
      <w:r w:rsidRPr="00EF449C">
        <w:rPr>
          <w:sz w:val="20"/>
          <w:szCs w:val="20"/>
        </w:rPr>
        <w:fldChar w:fldCharType="end"/>
      </w:r>
      <w:r w:rsidRPr="00EF449C">
        <w:rPr>
          <w:sz w:val="20"/>
          <w:szCs w:val="20"/>
        </w:rPr>
        <w:t xml:space="preserve">, 29% had been abused, and 41% had observed violence in the home </w:t>
      </w:r>
      <w:r w:rsidRPr="00EF449C">
        <w:rPr>
          <w:sz w:val="20"/>
          <w:szCs w:val="20"/>
        </w:rPr>
        <w:fldChar w:fldCharType="begin"/>
      </w:r>
      <w:r w:rsidRPr="00EF449C">
        <w:rPr>
          <w:sz w:val="20"/>
          <w:szCs w:val="20"/>
        </w:rPr>
        <w:instrText xml:space="preserve"> ADDIN ZOTERO_ITEM CSL_CITATION {"citationID":"tQzFdgw6","properties":{"formattedCitation":"(2012, 9)","plainCitation":"(2012, 9)"},"citationItems":[{"id":2540,"uris":["http://zotero.org/users/54422/items/N3C9GZXT"],"uri":["http://zotero.org/users/54422/items/N3C9GZXT"],"itemData":{"id":2540,"type":"report","title":"Prisoners’ childhood and family backgrounds","collection-title":"Results from the Surveying Prisoner Crime Reduction (SPCR) longitudinal cohort study of prisoners. Ministry of Justice Analytical Services, Ministry of Justice Research Series","publisher":"Ministry of Justice","publisher-place":"London","source":"Google Scholar","event-place":"London","URL":"https://lemosandcrane.co.uk/resources/prisoners-childhood-family-backgrounds.pdf","author":[{"family":"Williams","given":"Kim"},{"family":"Papadopoulou","given":"Vea"},{"family":"Booth","given":"Natalie"}],"issued":{"date-parts":[["2012"]]},"accessed":{"date-parts":[["2016",9,27]]}},"locator":"9","label":"page","suppress-author":true}],"schema":"https://github.com/citation-style-language/schema/raw/master/csl-citation.json"} </w:instrText>
      </w:r>
      <w:r w:rsidRPr="00EF449C">
        <w:rPr>
          <w:sz w:val="20"/>
          <w:szCs w:val="20"/>
        </w:rPr>
        <w:fldChar w:fldCharType="separate"/>
      </w:r>
      <w:r w:rsidRPr="00EF449C">
        <w:rPr>
          <w:sz w:val="20"/>
          <w:szCs w:val="20"/>
        </w:rPr>
        <w:t>(2012, 9)</w:t>
      </w:r>
      <w:r w:rsidRPr="00EF449C">
        <w:rPr>
          <w:sz w:val="20"/>
          <w:szCs w:val="20"/>
        </w:rPr>
        <w:fldChar w:fldCharType="end"/>
      </w:r>
      <w:r w:rsidRPr="00EF449C">
        <w:rPr>
          <w:sz w:val="20"/>
          <w:szCs w:val="20"/>
        </w:rPr>
        <w:t xml:space="preserve">. </w:t>
      </w:r>
    </w:p>
  </w:footnote>
  <w:footnote w:id="4">
    <w:p w14:paraId="5F52F9B2" w14:textId="32BBF1E0" w:rsidR="00193567" w:rsidRPr="00EF449C" w:rsidRDefault="00193567">
      <w:pPr>
        <w:pStyle w:val="FootnoteText"/>
        <w:rPr>
          <w:sz w:val="20"/>
          <w:szCs w:val="20"/>
        </w:rPr>
      </w:pPr>
      <w:r w:rsidRPr="009C5DFB">
        <w:rPr>
          <w:rStyle w:val="FootnoteReference"/>
        </w:rPr>
        <w:footnoteRef/>
      </w:r>
      <w:r>
        <w:rPr>
          <w:sz w:val="20"/>
          <w:szCs w:val="20"/>
        </w:rPr>
        <w:t xml:space="preserve"> Lawful</w:t>
      </w:r>
      <w:r w:rsidRPr="00EF449C">
        <w:rPr>
          <w:sz w:val="20"/>
          <w:szCs w:val="20"/>
        </w:rPr>
        <w:t xml:space="preserve"> migrants</w:t>
      </w:r>
      <w:r>
        <w:rPr>
          <w:sz w:val="20"/>
          <w:szCs w:val="20"/>
        </w:rPr>
        <w:t xml:space="preserve"> and</w:t>
      </w:r>
      <w:r w:rsidRPr="00EF449C">
        <w:rPr>
          <w:sz w:val="20"/>
          <w:szCs w:val="20"/>
        </w:rPr>
        <w:t xml:space="preserve"> naturalised citizens are an interesting exception.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2CB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A43B9B"/>
    <w:multiLevelType w:val="hybridMultilevel"/>
    <w:tmpl w:val="DBECA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827376">
    <w:abstractNumId w:val="0"/>
  </w:num>
  <w:num w:numId="2" w16cid:durableId="1775860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isplayBackgroundShape/>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F9"/>
    <w:rsid w:val="0000155A"/>
    <w:rsid w:val="00001AF1"/>
    <w:rsid w:val="00003E88"/>
    <w:rsid w:val="00004A2E"/>
    <w:rsid w:val="00004E4C"/>
    <w:rsid w:val="000052C2"/>
    <w:rsid w:val="00006938"/>
    <w:rsid w:val="000072A5"/>
    <w:rsid w:val="00007AEA"/>
    <w:rsid w:val="00010602"/>
    <w:rsid w:val="00011C40"/>
    <w:rsid w:val="00011E5E"/>
    <w:rsid w:val="000140E1"/>
    <w:rsid w:val="000146EF"/>
    <w:rsid w:val="00015034"/>
    <w:rsid w:val="0001584D"/>
    <w:rsid w:val="00016AB5"/>
    <w:rsid w:val="00020636"/>
    <w:rsid w:val="00020E85"/>
    <w:rsid w:val="00023173"/>
    <w:rsid w:val="00023308"/>
    <w:rsid w:val="0002376D"/>
    <w:rsid w:val="00023F68"/>
    <w:rsid w:val="0002425C"/>
    <w:rsid w:val="000248A1"/>
    <w:rsid w:val="00024D4B"/>
    <w:rsid w:val="00025ED9"/>
    <w:rsid w:val="00030082"/>
    <w:rsid w:val="00031031"/>
    <w:rsid w:val="0003195E"/>
    <w:rsid w:val="00032023"/>
    <w:rsid w:val="0003294C"/>
    <w:rsid w:val="00032AE6"/>
    <w:rsid w:val="00034F63"/>
    <w:rsid w:val="000350F3"/>
    <w:rsid w:val="000352B7"/>
    <w:rsid w:val="0003586D"/>
    <w:rsid w:val="00036096"/>
    <w:rsid w:val="0003716B"/>
    <w:rsid w:val="00037215"/>
    <w:rsid w:val="000406C4"/>
    <w:rsid w:val="00040BE2"/>
    <w:rsid w:val="00041064"/>
    <w:rsid w:val="00042207"/>
    <w:rsid w:val="00042D54"/>
    <w:rsid w:val="00046643"/>
    <w:rsid w:val="000473B9"/>
    <w:rsid w:val="000475A8"/>
    <w:rsid w:val="00052219"/>
    <w:rsid w:val="00052AD0"/>
    <w:rsid w:val="00054BCD"/>
    <w:rsid w:val="00056051"/>
    <w:rsid w:val="000568A3"/>
    <w:rsid w:val="00056B9E"/>
    <w:rsid w:val="00057F5D"/>
    <w:rsid w:val="000613E5"/>
    <w:rsid w:val="00062C1F"/>
    <w:rsid w:val="0006349E"/>
    <w:rsid w:val="00065A23"/>
    <w:rsid w:val="00065BA0"/>
    <w:rsid w:val="00065E1E"/>
    <w:rsid w:val="00070BD7"/>
    <w:rsid w:val="00071770"/>
    <w:rsid w:val="00072BFD"/>
    <w:rsid w:val="0007378F"/>
    <w:rsid w:val="00073BF1"/>
    <w:rsid w:val="00074A90"/>
    <w:rsid w:val="00074E27"/>
    <w:rsid w:val="00081243"/>
    <w:rsid w:val="00082A06"/>
    <w:rsid w:val="00083C23"/>
    <w:rsid w:val="000843BF"/>
    <w:rsid w:val="00084776"/>
    <w:rsid w:val="00085DBA"/>
    <w:rsid w:val="00085F84"/>
    <w:rsid w:val="00086145"/>
    <w:rsid w:val="00087073"/>
    <w:rsid w:val="00087236"/>
    <w:rsid w:val="00090307"/>
    <w:rsid w:val="00090E2F"/>
    <w:rsid w:val="00093289"/>
    <w:rsid w:val="0009737A"/>
    <w:rsid w:val="000A1295"/>
    <w:rsid w:val="000A131D"/>
    <w:rsid w:val="000A1D96"/>
    <w:rsid w:val="000A2412"/>
    <w:rsid w:val="000A61BF"/>
    <w:rsid w:val="000A6695"/>
    <w:rsid w:val="000A7057"/>
    <w:rsid w:val="000B24E9"/>
    <w:rsid w:val="000B266D"/>
    <w:rsid w:val="000B2C84"/>
    <w:rsid w:val="000B3E02"/>
    <w:rsid w:val="000B4B89"/>
    <w:rsid w:val="000B66C5"/>
    <w:rsid w:val="000B7AEA"/>
    <w:rsid w:val="000B7F2A"/>
    <w:rsid w:val="000C095C"/>
    <w:rsid w:val="000C09FE"/>
    <w:rsid w:val="000C0FD7"/>
    <w:rsid w:val="000C1B14"/>
    <w:rsid w:val="000C21FB"/>
    <w:rsid w:val="000C3478"/>
    <w:rsid w:val="000C4A12"/>
    <w:rsid w:val="000C76B5"/>
    <w:rsid w:val="000C7D77"/>
    <w:rsid w:val="000D0A03"/>
    <w:rsid w:val="000D12EC"/>
    <w:rsid w:val="000D1507"/>
    <w:rsid w:val="000D2079"/>
    <w:rsid w:val="000D27BA"/>
    <w:rsid w:val="000D2835"/>
    <w:rsid w:val="000D2D5B"/>
    <w:rsid w:val="000D2F1A"/>
    <w:rsid w:val="000D3471"/>
    <w:rsid w:val="000D4122"/>
    <w:rsid w:val="000D54DC"/>
    <w:rsid w:val="000D59D1"/>
    <w:rsid w:val="000E20F1"/>
    <w:rsid w:val="000E3F0C"/>
    <w:rsid w:val="000E791E"/>
    <w:rsid w:val="000F20A4"/>
    <w:rsid w:val="000F28DF"/>
    <w:rsid w:val="000F2980"/>
    <w:rsid w:val="000F30F6"/>
    <w:rsid w:val="000F510F"/>
    <w:rsid w:val="000F559C"/>
    <w:rsid w:val="000F78E9"/>
    <w:rsid w:val="0010120E"/>
    <w:rsid w:val="00101BBC"/>
    <w:rsid w:val="001046F6"/>
    <w:rsid w:val="00106488"/>
    <w:rsid w:val="00106822"/>
    <w:rsid w:val="001071EA"/>
    <w:rsid w:val="0011166D"/>
    <w:rsid w:val="00112333"/>
    <w:rsid w:val="001131E6"/>
    <w:rsid w:val="00113340"/>
    <w:rsid w:val="0011507B"/>
    <w:rsid w:val="001166B8"/>
    <w:rsid w:val="00122A3E"/>
    <w:rsid w:val="0012392A"/>
    <w:rsid w:val="00123AEB"/>
    <w:rsid w:val="00123BB7"/>
    <w:rsid w:val="001240F8"/>
    <w:rsid w:val="00124F84"/>
    <w:rsid w:val="001251D6"/>
    <w:rsid w:val="00125F0C"/>
    <w:rsid w:val="001276FD"/>
    <w:rsid w:val="001312A5"/>
    <w:rsid w:val="00131C81"/>
    <w:rsid w:val="00132D01"/>
    <w:rsid w:val="00133AC2"/>
    <w:rsid w:val="00134CCC"/>
    <w:rsid w:val="00134D86"/>
    <w:rsid w:val="00134F8C"/>
    <w:rsid w:val="00135818"/>
    <w:rsid w:val="00137BB1"/>
    <w:rsid w:val="00137BF8"/>
    <w:rsid w:val="00137FDC"/>
    <w:rsid w:val="00140C29"/>
    <w:rsid w:val="00140F89"/>
    <w:rsid w:val="00141293"/>
    <w:rsid w:val="001412F0"/>
    <w:rsid w:val="001416DD"/>
    <w:rsid w:val="00141DAE"/>
    <w:rsid w:val="00141F74"/>
    <w:rsid w:val="00144620"/>
    <w:rsid w:val="00145E50"/>
    <w:rsid w:val="00146965"/>
    <w:rsid w:val="001473D1"/>
    <w:rsid w:val="0015154B"/>
    <w:rsid w:val="00151C2D"/>
    <w:rsid w:val="00152049"/>
    <w:rsid w:val="001527FE"/>
    <w:rsid w:val="00152A8A"/>
    <w:rsid w:val="00153010"/>
    <w:rsid w:val="001544F8"/>
    <w:rsid w:val="00154F2E"/>
    <w:rsid w:val="00155EE1"/>
    <w:rsid w:val="00156FB7"/>
    <w:rsid w:val="001606E0"/>
    <w:rsid w:val="00160AEA"/>
    <w:rsid w:val="00160E73"/>
    <w:rsid w:val="00162807"/>
    <w:rsid w:val="00164613"/>
    <w:rsid w:val="00164A4B"/>
    <w:rsid w:val="00164EC6"/>
    <w:rsid w:val="00167F4E"/>
    <w:rsid w:val="00170F71"/>
    <w:rsid w:val="001711E3"/>
    <w:rsid w:val="00173910"/>
    <w:rsid w:val="00173D00"/>
    <w:rsid w:val="00174824"/>
    <w:rsid w:val="00175D17"/>
    <w:rsid w:val="00180019"/>
    <w:rsid w:val="0018041F"/>
    <w:rsid w:val="00182771"/>
    <w:rsid w:val="0018401E"/>
    <w:rsid w:val="00184AF7"/>
    <w:rsid w:val="00184E49"/>
    <w:rsid w:val="00185E0F"/>
    <w:rsid w:val="00185F4E"/>
    <w:rsid w:val="00193567"/>
    <w:rsid w:val="0019455C"/>
    <w:rsid w:val="0019546C"/>
    <w:rsid w:val="00195967"/>
    <w:rsid w:val="00197509"/>
    <w:rsid w:val="001A1FA3"/>
    <w:rsid w:val="001A2DA2"/>
    <w:rsid w:val="001A2F76"/>
    <w:rsid w:val="001A37DB"/>
    <w:rsid w:val="001A432C"/>
    <w:rsid w:val="001A6B3B"/>
    <w:rsid w:val="001A6D13"/>
    <w:rsid w:val="001A79FF"/>
    <w:rsid w:val="001B021A"/>
    <w:rsid w:val="001B0274"/>
    <w:rsid w:val="001B2575"/>
    <w:rsid w:val="001B297E"/>
    <w:rsid w:val="001B4B89"/>
    <w:rsid w:val="001B796E"/>
    <w:rsid w:val="001C14F9"/>
    <w:rsid w:val="001C1920"/>
    <w:rsid w:val="001C2140"/>
    <w:rsid w:val="001C3BA3"/>
    <w:rsid w:val="001C73AE"/>
    <w:rsid w:val="001C7D55"/>
    <w:rsid w:val="001D0E01"/>
    <w:rsid w:val="001D1140"/>
    <w:rsid w:val="001D17CC"/>
    <w:rsid w:val="001D1B8C"/>
    <w:rsid w:val="001D1D15"/>
    <w:rsid w:val="001D1D85"/>
    <w:rsid w:val="001D2B4B"/>
    <w:rsid w:val="001D2C56"/>
    <w:rsid w:val="001D2F7E"/>
    <w:rsid w:val="001D3864"/>
    <w:rsid w:val="001D4944"/>
    <w:rsid w:val="001D53BC"/>
    <w:rsid w:val="001D6625"/>
    <w:rsid w:val="001D686B"/>
    <w:rsid w:val="001D68F2"/>
    <w:rsid w:val="001D7159"/>
    <w:rsid w:val="001D77AA"/>
    <w:rsid w:val="001D78DE"/>
    <w:rsid w:val="001E0C6A"/>
    <w:rsid w:val="001E1046"/>
    <w:rsid w:val="001E1AD8"/>
    <w:rsid w:val="001E213D"/>
    <w:rsid w:val="001E21D1"/>
    <w:rsid w:val="001E2C6C"/>
    <w:rsid w:val="001E393F"/>
    <w:rsid w:val="001E3960"/>
    <w:rsid w:val="001E3E8F"/>
    <w:rsid w:val="001E40F4"/>
    <w:rsid w:val="001E44E3"/>
    <w:rsid w:val="001E6696"/>
    <w:rsid w:val="001E690E"/>
    <w:rsid w:val="001E697D"/>
    <w:rsid w:val="001E6E40"/>
    <w:rsid w:val="001E6EDA"/>
    <w:rsid w:val="001F1924"/>
    <w:rsid w:val="001F2FBF"/>
    <w:rsid w:val="001F5EE4"/>
    <w:rsid w:val="001F75ED"/>
    <w:rsid w:val="001F7AA7"/>
    <w:rsid w:val="00202B35"/>
    <w:rsid w:val="002050F0"/>
    <w:rsid w:val="002055C8"/>
    <w:rsid w:val="00206242"/>
    <w:rsid w:val="00206BCF"/>
    <w:rsid w:val="0020761A"/>
    <w:rsid w:val="0020799F"/>
    <w:rsid w:val="00211A12"/>
    <w:rsid w:val="00213963"/>
    <w:rsid w:val="002139CF"/>
    <w:rsid w:val="00213F27"/>
    <w:rsid w:val="00214204"/>
    <w:rsid w:val="002147C7"/>
    <w:rsid w:val="00214D4F"/>
    <w:rsid w:val="002179B7"/>
    <w:rsid w:val="00222515"/>
    <w:rsid w:val="00223CDF"/>
    <w:rsid w:val="002251FF"/>
    <w:rsid w:val="00225253"/>
    <w:rsid w:val="002256EF"/>
    <w:rsid w:val="00225B32"/>
    <w:rsid w:val="00227089"/>
    <w:rsid w:val="00233009"/>
    <w:rsid w:val="0023556D"/>
    <w:rsid w:val="00240F10"/>
    <w:rsid w:val="00241616"/>
    <w:rsid w:val="002419D9"/>
    <w:rsid w:val="0024307C"/>
    <w:rsid w:val="00253299"/>
    <w:rsid w:val="00253E40"/>
    <w:rsid w:val="00255DFE"/>
    <w:rsid w:val="00256051"/>
    <w:rsid w:val="00256294"/>
    <w:rsid w:val="00256A34"/>
    <w:rsid w:val="0025750A"/>
    <w:rsid w:val="00257BB8"/>
    <w:rsid w:val="00260715"/>
    <w:rsid w:val="00261B07"/>
    <w:rsid w:val="00261E5B"/>
    <w:rsid w:val="00262B63"/>
    <w:rsid w:val="00271BF9"/>
    <w:rsid w:val="00271E9F"/>
    <w:rsid w:val="00272272"/>
    <w:rsid w:val="002726D3"/>
    <w:rsid w:val="00272796"/>
    <w:rsid w:val="00273945"/>
    <w:rsid w:val="00276BDB"/>
    <w:rsid w:val="00277794"/>
    <w:rsid w:val="00280A9B"/>
    <w:rsid w:val="00284074"/>
    <w:rsid w:val="00284F8E"/>
    <w:rsid w:val="00286012"/>
    <w:rsid w:val="00286195"/>
    <w:rsid w:val="002863F0"/>
    <w:rsid w:val="0028790B"/>
    <w:rsid w:val="0029084A"/>
    <w:rsid w:val="0029095D"/>
    <w:rsid w:val="002910F2"/>
    <w:rsid w:val="002928A1"/>
    <w:rsid w:val="00292BD5"/>
    <w:rsid w:val="00293AAD"/>
    <w:rsid w:val="0029433A"/>
    <w:rsid w:val="00294861"/>
    <w:rsid w:val="00295442"/>
    <w:rsid w:val="002A18D0"/>
    <w:rsid w:val="002A3D70"/>
    <w:rsid w:val="002A3ED9"/>
    <w:rsid w:val="002A4EB0"/>
    <w:rsid w:val="002A7D54"/>
    <w:rsid w:val="002B0BA5"/>
    <w:rsid w:val="002B1535"/>
    <w:rsid w:val="002B1993"/>
    <w:rsid w:val="002B3F7B"/>
    <w:rsid w:val="002B477F"/>
    <w:rsid w:val="002B513A"/>
    <w:rsid w:val="002B5918"/>
    <w:rsid w:val="002C2044"/>
    <w:rsid w:val="002C2C04"/>
    <w:rsid w:val="002C3672"/>
    <w:rsid w:val="002C436C"/>
    <w:rsid w:val="002C519B"/>
    <w:rsid w:val="002C5C98"/>
    <w:rsid w:val="002C78A7"/>
    <w:rsid w:val="002D2970"/>
    <w:rsid w:val="002D2C61"/>
    <w:rsid w:val="002D3A3A"/>
    <w:rsid w:val="002D5647"/>
    <w:rsid w:val="002D6845"/>
    <w:rsid w:val="002D79DB"/>
    <w:rsid w:val="002D7E3C"/>
    <w:rsid w:val="002D7F83"/>
    <w:rsid w:val="002E1729"/>
    <w:rsid w:val="002E196A"/>
    <w:rsid w:val="002E2033"/>
    <w:rsid w:val="002E20F1"/>
    <w:rsid w:val="002E2B04"/>
    <w:rsid w:val="002E2FA0"/>
    <w:rsid w:val="002E35DC"/>
    <w:rsid w:val="002E5094"/>
    <w:rsid w:val="002E63F6"/>
    <w:rsid w:val="002F0BC2"/>
    <w:rsid w:val="002F4727"/>
    <w:rsid w:val="002F495A"/>
    <w:rsid w:val="002F5889"/>
    <w:rsid w:val="002F7EDF"/>
    <w:rsid w:val="003019EC"/>
    <w:rsid w:val="003037F4"/>
    <w:rsid w:val="003064B4"/>
    <w:rsid w:val="00307888"/>
    <w:rsid w:val="0030799A"/>
    <w:rsid w:val="00307CD0"/>
    <w:rsid w:val="003110F0"/>
    <w:rsid w:val="0031171B"/>
    <w:rsid w:val="00311AA0"/>
    <w:rsid w:val="00311BD1"/>
    <w:rsid w:val="0031253E"/>
    <w:rsid w:val="003143B4"/>
    <w:rsid w:val="00314744"/>
    <w:rsid w:val="003161F4"/>
    <w:rsid w:val="003167E4"/>
    <w:rsid w:val="00316ECD"/>
    <w:rsid w:val="00320BD3"/>
    <w:rsid w:val="00321FA1"/>
    <w:rsid w:val="00323FF3"/>
    <w:rsid w:val="00324B46"/>
    <w:rsid w:val="00324C5E"/>
    <w:rsid w:val="00325C4F"/>
    <w:rsid w:val="003270F9"/>
    <w:rsid w:val="00327851"/>
    <w:rsid w:val="003278B0"/>
    <w:rsid w:val="003279E3"/>
    <w:rsid w:val="00327A3C"/>
    <w:rsid w:val="00327D95"/>
    <w:rsid w:val="00334F81"/>
    <w:rsid w:val="00336F5F"/>
    <w:rsid w:val="00340BD0"/>
    <w:rsid w:val="00340D15"/>
    <w:rsid w:val="0034155E"/>
    <w:rsid w:val="00342211"/>
    <w:rsid w:val="003428C1"/>
    <w:rsid w:val="00342EBC"/>
    <w:rsid w:val="00343080"/>
    <w:rsid w:val="00343BBC"/>
    <w:rsid w:val="00347294"/>
    <w:rsid w:val="00347694"/>
    <w:rsid w:val="00350E7E"/>
    <w:rsid w:val="00350FEC"/>
    <w:rsid w:val="00351930"/>
    <w:rsid w:val="003519BB"/>
    <w:rsid w:val="00351E1D"/>
    <w:rsid w:val="0035372D"/>
    <w:rsid w:val="00353B17"/>
    <w:rsid w:val="00354412"/>
    <w:rsid w:val="00355593"/>
    <w:rsid w:val="00355F06"/>
    <w:rsid w:val="003600B2"/>
    <w:rsid w:val="003607F4"/>
    <w:rsid w:val="0036088B"/>
    <w:rsid w:val="00361233"/>
    <w:rsid w:val="0036153E"/>
    <w:rsid w:val="003617A4"/>
    <w:rsid w:val="0036258A"/>
    <w:rsid w:val="00362E8B"/>
    <w:rsid w:val="00363098"/>
    <w:rsid w:val="00363CC3"/>
    <w:rsid w:val="00363D0B"/>
    <w:rsid w:val="00364B40"/>
    <w:rsid w:val="00365E1B"/>
    <w:rsid w:val="00366AC7"/>
    <w:rsid w:val="00370075"/>
    <w:rsid w:val="0037035E"/>
    <w:rsid w:val="00372436"/>
    <w:rsid w:val="00372BC7"/>
    <w:rsid w:val="003735D8"/>
    <w:rsid w:val="00374742"/>
    <w:rsid w:val="00375F1E"/>
    <w:rsid w:val="00376625"/>
    <w:rsid w:val="0037676F"/>
    <w:rsid w:val="00376D39"/>
    <w:rsid w:val="0037700A"/>
    <w:rsid w:val="0037724D"/>
    <w:rsid w:val="003777DA"/>
    <w:rsid w:val="00377B58"/>
    <w:rsid w:val="00380859"/>
    <w:rsid w:val="00380B10"/>
    <w:rsid w:val="00381452"/>
    <w:rsid w:val="00381F4A"/>
    <w:rsid w:val="003828C9"/>
    <w:rsid w:val="00385AE7"/>
    <w:rsid w:val="00385FB4"/>
    <w:rsid w:val="00386FC4"/>
    <w:rsid w:val="0038776A"/>
    <w:rsid w:val="00390BF9"/>
    <w:rsid w:val="00391802"/>
    <w:rsid w:val="0039359A"/>
    <w:rsid w:val="003961CE"/>
    <w:rsid w:val="00397326"/>
    <w:rsid w:val="003A00A4"/>
    <w:rsid w:val="003A117F"/>
    <w:rsid w:val="003A2FDE"/>
    <w:rsid w:val="003A3356"/>
    <w:rsid w:val="003A3C0E"/>
    <w:rsid w:val="003A3D85"/>
    <w:rsid w:val="003A3F64"/>
    <w:rsid w:val="003A5EA8"/>
    <w:rsid w:val="003A5F63"/>
    <w:rsid w:val="003A65F8"/>
    <w:rsid w:val="003A7EC3"/>
    <w:rsid w:val="003A7FBA"/>
    <w:rsid w:val="003B0527"/>
    <w:rsid w:val="003B1481"/>
    <w:rsid w:val="003B1D37"/>
    <w:rsid w:val="003B29DA"/>
    <w:rsid w:val="003B3B54"/>
    <w:rsid w:val="003B4E9A"/>
    <w:rsid w:val="003B726C"/>
    <w:rsid w:val="003B7BE8"/>
    <w:rsid w:val="003C0DA2"/>
    <w:rsid w:val="003C215D"/>
    <w:rsid w:val="003C2562"/>
    <w:rsid w:val="003C2578"/>
    <w:rsid w:val="003C25EB"/>
    <w:rsid w:val="003C4862"/>
    <w:rsid w:val="003C6872"/>
    <w:rsid w:val="003C7948"/>
    <w:rsid w:val="003C7B3B"/>
    <w:rsid w:val="003D1A6F"/>
    <w:rsid w:val="003D27D7"/>
    <w:rsid w:val="003D38D3"/>
    <w:rsid w:val="003D3D0F"/>
    <w:rsid w:val="003D3EBB"/>
    <w:rsid w:val="003D5B19"/>
    <w:rsid w:val="003D68CD"/>
    <w:rsid w:val="003D762F"/>
    <w:rsid w:val="003D7820"/>
    <w:rsid w:val="003D7B70"/>
    <w:rsid w:val="003E0F9C"/>
    <w:rsid w:val="003E248F"/>
    <w:rsid w:val="003E261F"/>
    <w:rsid w:val="003E3BD6"/>
    <w:rsid w:val="003E703F"/>
    <w:rsid w:val="003F0AAA"/>
    <w:rsid w:val="003F1FE5"/>
    <w:rsid w:val="003F2A34"/>
    <w:rsid w:val="003F2F8E"/>
    <w:rsid w:val="003F43EA"/>
    <w:rsid w:val="003F483B"/>
    <w:rsid w:val="003F534E"/>
    <w:rsid w:val="003F5DA5"/>
    <w:rsid w:val="003F6F73"/>
    <w:rsid w:val="003F72FB"/>
    <w:rsid w:val="004000A6"/>
    <w:rsid w:val="00400717"/>
    <w:rsid w:val="0040098C"/>
    <w:rsid w:val="00401A75"/>
    <w:rsid w:val="004020F9"/>
    <w:rsid w:val="0040397B"/>
    <w:rsid w:val="00403BDB"/>
    <w:rsid w:val="00404F07"/>
    <w:rsid w:val="00405105"/>
    <w:rsid w:val="00406FC1"/>
    <w:rsid w:val="004109B0"/>
    <w:rsid w:val="00411D48"/>
    <w:rsid w:val="004120DF"/>
    <w:rsid w:val="004130BA"/>
    <w:rsid w:val="00413DB9"/>
    <w:rsid w:val="00414DD3"/>
    <w:rsid w:val="004178E5"/>
    <w:rsid w:val="00420100"/>
    <w:rsid w:val="004204F1"/>
    <w:rsid w:val="00423935"/>
    <w:rsid w:val="004246F5"/>
    <w:rsid w:val="00426BCD"/>
    <w:rsid w:val="00426F0F"/>
    <w:rsid w:val="0042771E"/>
    <w:rsid w:val="004279A8"/>
    <w:rsid w:val="0043025F"/>
    <w:rsid w:val="00430928"/>
    <w:rsid w:val="00430E39"/>
    <w:rsid w:val="00431C0B"/>
    <w:rsid w:val="00431F04"/>
    <w:rsid w:val="004337D0"/>
    <w:rsid w:val="00433896"/>
    <w:rsid w:val="00433F7B"/>
    <w:rsid w:val="00435B7F"/>
    <w:rsid w:val="00437D96"/>
    <w:rsid w:val="0044034E"/>
    <w:rsid w:val="0044196A"/>
    <w:rsid w:val="00441AC6"/>
    <w:rsid w:val="00442594"/>
    <w:rsid w:val="0044293C"/>
    <w:rsid w:val="00443D19"/>
    <w:rsid w:val="00444016"/>
    <w:rsid w:val="00444594"/>
    <w:rsid w:val="0044661A"/>
    <w:rsid w:val="004467BE"/>
    <w:rsid w:val="00446C77"/>
    <w:rsid w:val="00452ECE"/>
    <w:rsid w:val="00453DD7"/>
    <w:rsid w:val="004568F2"/>
    <w:rsid w:val="00457802"/>
    <w:rsid w:val="00461064"/>
    <w:rsid w:val="00462509"/>
    <w:rsid w:val="00463E32"/>
    <w:rsid w:val="00464C7B"/>
    <w:rsid w:val="0046529D"/>
    <w:rsid w:val="00471162"/>
    <w:rsid w:val="00472C93"/>
    <w:rsid w:val="004736E7"/>
    <w:rsid w:val="004751A7"/>
    <w:rsid w:val="0047546E"/>
    <w:rsid w:val="00475D5F"/>
    <w:rsid w:val="00476AE7"/>
    <w:rsid w:val="004803EB"/>
    <w:rsid w:val="00480A88"/>
    <w:rsid w:val="00481677"/>
    <w:rsid w:val="00481E2F"/>
    <w:rsid w:val="00482DEB"/>
    <w:rsid w:val="00484551"/>
    <w:rsid w:val="00486AF5"/>
    <w:rsid w:val="00487988"/>
    <w:rsid w:val="00491E01"/>
    <w:rsid w:val="004928D6"/>
    <w:rsid w:val="00493D8F"/>
    <w:rsid w:val="00494B4A"/>
    <w:rsid w:val="00494CA7"/>
    <w:rsid w:val="004978A5"/>
    <w:rsid w:val="004A0619"/>
    <w:rsid w:val="004A11E3"/>
    <w:rsid w:val="004A18FE"/>
    <w:rsid w:val="004A22C4"/>
    <w:rsid w:val="004A2B15"/>
    <w:rsid w:val="004A2D3C"/>
    <w:rsid w:val="004A4482"/>
    <w:rsid w:val="004B0175"/>
    <w:rsid w:val="004B01F3"/>
    <w:rsid w:val="004B04DA"/>
    <w:rsid w:val="004B29E5"/>
    <w:rsid w:val="004B57F3"/>
    <w:rsid w:val="004C0544"/>
    <w:rsid w:val="004C0976"/>
    <w:rsid w:val="004C0CAE"/>
    <w:rsid w:val="004C198A"/>
    <w:rsid w:val="004C2842"/>
    <w:rsid w:val="004C336F"/>
    <w:rsid w:val="004C39C5"/>
    <w:rsid w:val="004C56D7"/>
    <w:rsid w:val="004C6E82"/>
    <w:rsid w:val="004C723C"/>
    <w:rsid w:val="004C7D07"/>
    <w:rsid w:val="004D0F52"/>
    <w:rsid w:val="004D1B13"/>
    <w:rsid w:val="004D3F60"/>
    <w:rsid w:val="004D46FF"/>
    <w:rsid w:val="004D4EBD"/>
    <w:rsid w:val="004D57C4"/>
    <w:rsid w:val="004D59E7"/>
    <w:rsid w:val="004D719F"/>
    <w:rsid w:val="004D7579"/>
    <w:rsid w:val="004E15B0"/>
    <w:rsid w:val="004E3709"/>
    <w:rsid w:val="004E3C53"/>
    <w:rsid w:val="004E5110"/>
    <w:rsid w:val="004E77A4"/>
    <w:rsid w:val="004F2C36"/>
    <w:rsid w:val="004F35B4"/>
    <w:rsid w:val="0050215E"/>
    <w:rsid w:val="005036E7"/>
    <w:rsid w:val="00504305"/>
    <w:rsid w:val="0050444A"/>
    <w:rsid w:val="005058C2"/>
    <w:rsid w:val="00505F0C"/>
    <w:rsid w:val="00505F34"/>
    <w:rsid w:val="00507471"/>
    <w:rsid w:val="00512054"/>
    <w:rsid w:val="005123BB"/>
    <w:rsid w:val="00512C01"/>
    <w:rsid w:val="00512FC4"/>
    <w:rsid w:val="00514165"/>
    <w:rsid w:val="005143AB"/>
    <w:rsid w:val="005144AC"/>
    <w:rsid w:val="00514D0C"/>
    <w:rsid w:val="005152E2"/>
    <w:rsid w:val="00515A59"/>
    <w:rsid w:val="00517225"/>
    <w:rsid w:val="00521B56"/>
    <w:rsid w:val="00521F37"/>
    <w:rsid w:val="00521F89"/>
    <w:rsid w:val="005220D1"/>
    <w:rsid w:val="00524B46"/>
    <w:rsid w:val="005253B6"/>
    <w:rsid w:val="0052594F"/>
    <w:rsid w:val="00525C1B"/>
    <w:rsid w:val="00530226"/>
    <w:rsid w:val="0053101F"/>
    <w:rsid w:val="00531331"/>
    <w:rsid w:val="00532B60"/>
    <w:rsid w:val="00533F5C"/>
    <w:rsid w:val="00536087"/>
    <w:rsid w:val="0053728B"/>
    <w:rsid w:val="00541088"/>
    <w:rsid w:val="00541608"/>
    <w:rsid w:val="00542D01"/>
    <w:rsid w:val="0054345A"/>
    <w:rsid w:val="00543644"/>
    <w:rsid w:val="00543B16"/>
    <w:rsid w:val="00544362"/>
    <w:rsid w:val="00544736"/>
    <w:rsid w:val="00544B70"/>
    <w:rsid w:val="00544C37"/>
    <w:rsid w:val="00550453"/>
    <w:rsid w:val="00550818"/>
    <w:rsid w:val="00554152"/>
    <w:rsid w:val="00555504"/>
    <w:rsid w:val="0055649E"/>
    <w:rsid w:val="00556886"/>
    <w:rsid w:val="0055698B"/>
    <w:rsid w:val="005607B5"/>
    <w:rsid w:val="00560A10"/>
    <w:rsid w:val="00561AAC"/>
    <w:rsid w:val="00562E4C"/>
    <w:rsid w:val="00563A14"/>
    <w:rsid w:val="00565BD1"/>
    <w:rsid w:val="00566CA6"/>
    <w:rsid w:val="00572EAD"/>
    <w:rsid w:val="00573666"/>
    <w:rsid w:val="00574391"/>
    <w:rsid w:val="005748A8"/>
    <w:rsid w:val="00574992"/>
    <w:rsid w:val="00575643"/>
    <w:rsid w:val="005761C8"/>
    <w:rsid w:val="005774AA"/>
    <w:rsid w:val="00580D3D"/>
    <w:rsid w:val="00581389"/>
    <w:rsid w:val="00582ECF"/>
    <w:rsid w:val="005844AF"/>
    <w:rsid w:val="00584C66"/>
    <w:rsid w:val="0058691D"/>
    <w:rsid w:val="005900FF"/>
    <w:rsid w:val="00591C02"/>
    <w:rsid w:val="00592FD3"/>
    <w:rsid w:val="00593397"/>
    <w:rsid w:val="0059434E"/>
    <w:rsid w:val="00595786"/>
    <w:rsid w:val="00595862"/>
    <w:rsid w:val="00596EFB"/>
    <w:rsid w:val="005976B9"/>
    <w:rsid w:val="00597BE6"/>
    <w:rsid w:val="005A1016"/>
    <w:rsid w:val="005A194C"/>
    <w:rsid w:val="005A26FF"/>
    <w:rsid w:val="005A3058"/>
    <w:rsid w:val="005A3D7A"/>
    <w:rsid w:val="005A4281"/>
    <w:rsid w:val="005A47F3"/>
    <w:rsid w:val="005A4E84"/>
    <w:rsid w:val="005A6415"/>
    <w:rsid w:val="005A762A"/>
    <w:rsid w:val="005A77FC"/>
    <w:rsid w:val="005B2E47"/>
    <w:rsid w:val="005B30DE"/>
    <w:rsid w:val="005B3D7A"/>
    <w:rsid w:val="005B6235"/>
    <w:rsid w:val="005B6D06"/>
    <w:rsid w:val="005B774E"/>
    <w:rsid w:val="005B77E5"/>
    <w:rsid w:val="005C0ACB"/>
    <w:rsid w:val="005C0AD1"/>
    <w:rsid w:val="005C2020"/>
    <w:rsid w:val="005C2829"/>
    <w:rsid w:val="005C53D5"/>
    <w:rsid w:val="005C5CDD"/>
    <w:rsid w:val="005C7DC2"/>
    <w:rsid w:val="005D00D4"/>
    <w:rsid w:val="005D1CE9"/>
    <w:rsid w:val="005D2442"/>
    <w:rsid w:val="005D2526"/>
    <w:rsid w:val="005D50F5"/>
    <w:rsid w:val="005D52B1"/>
    <w:rsid w:val="005D56EE"/>
    <w:rsid w:val="005D62F7"/>
    <w:rsid w:val="005D64FE"/>
    <w:rsid w:val="005D7F79"/>
    <w:rsid w:val="005E2789"/>
    <w:rsid w:val="005E30EC"/>
    <w:rsid w:val="005E3513"/>
    <w:rsid w:val="005E4648"/>
    <w:rsid w:val="005E59B7"/>
    <w:rsid w:val="005E6E99"/>
    <w:rsid w:val="005E7222"/>
    <w:rsid w:val="005E76A7"/>
    <w:rsid w:val="005F0032"/>
    <w:rsid w:val="005F0959"/>
    <w:rsid w:val="005F533E"/>
    <w:rsid w:val="005F597D"/>
    <w:rsid w:val="005F7869"/>
    <w:rsid w:val="006007D7"/>
    <w:rsid w:val="006023BF"/>
    <w:rsid w:val="0060360B"/>
    <w:rsid w:val="00603BA0"/>
    <w:rsid w:val="006043C3"/>
    <w:rsid w:val="006078CE"/>
    <w:rsid w:val="00611ED3"/>
    <w:rsid w:val="0061293F"/>
    <w:rsid w:val="0061380E"/>
    <w:rsid w:val="006141C0"/>
    <w:rsid w:val="00617168"/>
    <w:rsid w:val="00620369"/>
    <w:rsid w:val="00620525"/>
    <w:rsid w:val="00620830"/>
    <w:rsid w:val="00620F55"/>
    <w:rsid w:val="006218EF"/>
    <w:rsid w:val="00621B00"/>
    <w:rsid w:val="00624B3E"/>
    <w:rsid w:val="006265C8"/>
    <w:rsid w:val="00626BA2"/>
    <w:rsid w:val="006315F1"/>
    <w:rsid w:val="00633311"/>
    <w:rsid w:val="006345B8"/>
    <w:rsid w:val="0063766F"/>
    <w:rsid w:val="00637A77"/>
    <w:rsid w:val="006404F2"/>
    <w:rsid w:val="0064099D"/>
    <w:rsid w:val="00640FE5"/>
    <w:rsid w:val="00644216"/>
    <w:rsid w:val="00644AD1"/>
    <w:rsid w:val="00644AE4"/>
    <w:rsid w:val="00644B23"/>
    <w:rsid w:val="00647740"/>
    <w:rsid w:val="00650862"/>
    <w:rsid w:val="0065092B"/>
    <w:rsid w:val="00651D85"/>
    <w:rsid w:val="00653C7A"/>
    <w:rsid w:val="0065479E"/>
    <w:rsid w:val="00655500"/>
    <w:rsid w:val="00656AB2"/>
    <w:rsid w:val="006615DF"/>
    <w:rsid w:val="0066187A"/>
    <w:rsid w:val="00663324"/>
    <w:rsid w:val="00665446"/>
    <w:rsid w:val="00665993"/>
    <w:rsid w:val="00666995"/>
    <w:rsid w:val="00666AF8"/>
    <w:rsid w:val="00666B6F"/>
    <w:rsid w:val="00667079"/>
    <w:rsid w:val="00670166"/>
    <w:rsid w:val="00671A86"/>
    <w:rsid w:val="00671D5D"/>
    <w:rsid w:val="00674B62"/>
    <w:rsid w:val="00675216"/>
    <w:rsid w:val="00677CA0"/>
    <w:rsid w:val="006805A0"/>
    <w:rsid w:val="006818AC"/>
    <w:rsid w:val="00684BD4"/>
    <w:rsid w:val="006865A6"/>
    <w:rsid w:val="006874C3"/>
    <w:rsid w:val="006877C0"/>
    <w:rsid w:val="00687DF2"/>
    <w:rsid w:val="00690370"/>
    <w:rsid w:val="00691504"/>
    <w:rsid w:val="00692FD8"/>
    <w:rsid w:val="00693841"/>
    <w:rsid w:val="006946EB"/>
    <w:rsid w:val="006946FC"/>
    <w:rsid w:val="00694AD5"/>
    <w:rsid w:val="006958A6"/>
    <w:rsid w:val="00695C91"/>
    <w:rsid w:val="00696D8B"/>
    <w:rsid w:val="006A24F6"/>
    <w:rsid w:val="006A3CC3"/>
    <w:rsid w:val="006A44D1"/>
    <w:rsid w:val="006A55C3"/>
    <w:rsid w:val="006A7DBD"/>
    <w:rsid w:val="006B2325"/>
    <w:rsid w:val="006B267B"/>
    <w:rsid w:val="006B2E7D"/>
    <w:rsid w:val="006B7A33"/>
    <w:rsid w:val="006C2D0C"/>
    <w:rsid w:val="006C3DB0"/>
    <w:rsid w:val="006C4FD0"/>
    <w:rsid w:val="006C5264"/>
    <w:rsid w:val="006C548D"/>
    <w:rsid w:val="006C5E76"/>
    <w:rsid w:val="006C62E0"/>
    <w:rsid w:val="006D048F"/>
    <w:rsid w:val="006D2ED1"/>
    <w:rsid w:val="006D3752"/>
    <w:rsid w:val="006D426A"/>
    <w:rsid w:val="006D5266"/>
    <w:rsid w:val="006D6593"/>
    <w:rsid w:val="006D65E9"/>
    <w:rsid w:val="006D737E"/>
    <w:rsid w:val="006D7FF3"/>
    <w:rsid w:val="006E1122"/>
    <w:rsid w:val="006E1212"/>
    <w:rsid w:val="006E1655"/>
    <w:rsid w:val="006E171B"/>
    <w:rsid w:val="006E391C"/>
    <w:rsid w:val="006E4105"/>
    <w:rsid w:val="006E4D61"/>
    <w:rsid w:val="006E54E0"/>
    <w:rsid w:val="006E6DE5"/>
    <w:rsid w:val="006E7FF0"/>
    <w:rsid w:val="006F0AFF"/>
    <w:rsid w:val="006F464A"/>
    <w:rsid w:val="006F52D3"/>
    <w:rsid w:val="006F56D2"/>
    <w:rsid w:val="006F6187"/>
    <w:rsid w:val="006F6402"/>
    <w:rsid w:val="006F6D51"/>
    <w:rsid w:val="006F792C"/>
    <w:rsid w:val="00700428"/>
    <w:rsid w:val="00700831"/>
    <w:rsid w:val="00700F6E"/>
    <w:rsid w:val="00702512"/>
    <w:rsid w:val="007025ED"/>
    <w:rsid w:val="0070298D"/>
    <w:rsid w:val="007042E7"/>
    <w:rsid w:val="0070481F"/>
    <w:rsid w:val="0070538C"/>
    <w:rsid w:val="00705956"/>
    <w:rsid w:val="00706B2B"/>
    <w:rsid w:val="007075E0"/>
    <w:rsid w:val="007115DD"/>
    <w:rsid w:val="00711E92"/>
    <w:rsid w:val="00712331"/>
    <w:rsid w:val="0071273C"/>
    <w:rsid w:val="007129B8"/>
    <w:rsid w:val="00712CA5"/>
    <w:rsid w:val="00712DD5"/>
    <w:rsid w:val="00716384"/>
    <w:rsid w:val="0072051B"/>
    <w:rsid w:val="00720E6C"/>
    <w:rsid w:val="00721DCD"/>
    <w:rsid w:val="00722F23"/>
    <w:rsid w:val="0072312C"/>
    <w:rsid w:val="007235A1"/>
    <w:rsid w:val="0072402F"/>
    <w:rsid w:val="00724A3F"/>
    <w:rsid w:val="00724E7F"/>
    <w:rsid w:val="00726FBB"/>
    <w:rsid w:val="0073000E"/>
    <w:rsid w:val="00730E1B"/>
    <w:rsid w:val="00731BE8"/>
    <w:rsid w:val="0073210C"/>
    <w:rsid w:val="00732C6F"/>
    <w:rsid w:val="007330EE"/>
    <w:rsid w:val="0073318D"/>
    <w:rsid w:val="00733C4E"/>
    <w:rsid w:val="007342AF"/>
    <w:rsid w:val="007356F1"/>
    <w:rsid w:val="00737C8B"/>
    <w:rsid w:val="0074187B"/>
    <w:rsid w:val="007429BC"/>
    <w:rsid w:val="00744032"/>
    <w:rsid w:val="00744040"/>
    <w:rsid w:val="0074686D"/>
    <w:rsid w:val="0074759A"/>
    <w:rsid w:val="00752EDA"/>
    <w:rsid w:val="00756579"/>
    <w:rsid w:val="00756977"/>
    <w:rsid w:val="007607F3"/>
    <w:rsid w:val="00762119"/>
    <w:rsid w:val="00765750"/>
    <w:rsid w:val="00766B92"/>
    <w:rsid w:val="00772230"/>
    <w:rsid w:val="007754AE"/>
    <w:rsid w:val="00775EE5"/>
    <w:rsid w:val="007768AE"/>
    <w:rsid w:val="00776B9D"/>
    <w:rsid w:val="00777D01"/>
    <w:rsid w:val="007801F7"/>
    <w:rsid w:val="007829C4"/>
    <w:rsid w:val="00783794"/>
    <w:rsid w:val="00784178"/>
    <w:rsid w:val="00786A11"/>
    <w:rsid w:val="00786A4B"/>
    <w:rsid w:val="007915D4"/>
    <w:rsid w:val="00791E2E"/>
    <w:rsid w:val="0079250B"/>
    <w:rsid w:val="00793AB7"/>
    <w:rsid w:val="00793C3C"/>
    <w:rsid w:val="0079459C"/>
    <w:rsid w:val="00795EE7"/>
    <w:rsid w:val="007A03FD"/>
    <w:rsid w:val="007A0D8C"/>
    <w:rsid w:val="007A167E"/>
    <w:rsid w:val="007A2BD0"/>
    <w:rsid w:val="007A2DDD"/>
    <w:rsid w:val="007A3507"/>
    <w:rsid w:val="007A5688"/>
    <w:rsid w:val="007A568E"/>
    <w:rsid w:val="007A58C5"/>
    <w:rsid w:val="007A66EE"/>
    <w:rsid w:val="007A67B8"/>
    <w:rsid w:val="007B1702"/>
    <w:rsid w:val="007B209F"/>
    <w:rsid w:val="007B2D2D"/>
    <w:rsid w:val="007B2F4A"/>
    <w:rsid w:val="007B38BE"/>
    <w:rsid w:val="007B423E"/>
    <w:rsid w:val="007B467C"/>
    <w:rsid w:val="007B57F5"/>
    <w:rsid w:val="007B6EC9"/>
    <w:rsid w:val="007C3325"/>
    <w:rsid w:val="007C4A8E"/>
    <w:rsid w:val="007C4ECB"/>
    <w:rsid w:val="007C5294"/>
    <w:rsid w:val="007C6322"/>
    <w:rsid w:val="007C6908"/>
    <w:rsid w:val="007C787E"/>
    <w:rsid w:val="007C7D69"/>
    <w:rsid w:val="007C7DDD"/>
    <w:rsid w:val="007D011E"/>
    <w:rsid w:val="007D197C"/>
    <w:rsid w:val="007D2D2A"/>
    <w:rsid w:val="007D4287"/>
    <w:rsid w:val="007D47D6"/>
    <w:rsid w:val="007D4CA4"/>
    <w:rsid w:val="007D4F53"/>
    <w:rsid w:val="007D5535"/>
    <w:rsid w:val="007D613A"/>
    <w:rsid w:val="007D688F"/>
    <w:rsid w:val="007E1095"/>
    <w:rsid w:val="007E10D7"/>
    <w:rsid w:val="007E2601"/>
    <w:rsid w:val="007E2F5D"/>
    <w:rsid w:val="007E3A7E"/>
    <w:rsid w:val="007E440E"/>
    <w:rsid w:val="007E4E76"/>
    <w:rsid w:val="007E5917"/>
    <w:rsid w:val="007E69FF"/>
    <w:rsid w:val="007E6DD6"/>
    <w:rsid w:val="007E6EBA"/>
    <w:rsid w:val="007F0A67"/>
    <w:rsid w:val="007F0C64"/>
    <w:rsid w:val="007F16B3"/>
    <w:rsid w:val="007F248B"/>
    <w:rsid w:val="007F2DBC"/>
    <w:rsid w:val="007F2FC4"/>
    <w:rsid w:val="007F2FF6"/>
    <w:rsid w:val="007F3859"/>
    <w:rsid w:val="007F3B0B"/>
    <w:rsid w:val="007F5F29"/>
    <w:rsid w:val="007F5F49"/>
    <w:rsid w:val="007F771A"/>
    <w:rsid w:val="00800640"/>
    <w:rsid w:val="0080116E"/>
    <w:rsid w:val="0080241E"/>
    <w:rsid w:val="00804517"/>
    <w:rsid w:val="00805783"/>
    <w:rsid w:val="00806270"/>
    <w:rsid w:val="00806566"/>
    <w:rsid w:val="00810B04"/>
    <w:rsid w:val="00812C58"/>
    <w:rsid w:val="00814310"/>
    <w:rsid w:val="008174ED"/>
    <w:rsid w:val="008206F7"/>
    <w:rsid w:val="008209A3"/>
    <w:rsid w:val="00820ACE"/>
    <w:rsid w:val="00821F7C"/>
    <w:rsid w:val="00822753"/>
    <w:rsid w:val="008262D3"/>
    <w:rsid w:val="00826622"/>
    <w:rsid w:val="00827821"/>
    <w:rsid w:val="008304B2"/>
    <w:rsid w:val="00830C14"/>
    <w:rsid w:val="00830F94"/>
    <w:rsid w:val="0083132E"/>
    <w:rsid w:val="008321E4"/>
    <w:rsid w:val="0083315B"/>
    <w:rsid w:val="0083318C"/>
    <w:rsid w:val="00835633"/>
    <w:rsid w:val="00836446"/>
    <w:rsid w:val="00841A85"/>
    <w:rsid w:val="00843680"/>
    <w:rsid w:val="00844173"/>
    <w:rsid w:val="00846208"/>
    <w:rsid w:val="00847618"/>
    <w:rsid w:val="008502AB"/>
    <w:rsid w:val="00852898"/>
    <w:rsid w:val="00853649"/>
    <w:rsid w:val="0085430C"/>
    <w:rsid w:val="00854426"/>
    <w:rsid w:val="008544FB"/>
    <w:rsid w:val="0085762E"/>
    <w:rsid w:val="00860826"/>
    <w:rsid w:val="008617DC"/>
    <w:rsid w:val="00863535"/>
    <w:rsid w:val="008635AA"/>
    <w:rsid w:val="00863B1E"/>
    <w:rsid w:val="00866884"/>
    <w:rsid w:val="00871181"/>
    <w:rsid w:val="0087258D"/>
    <w:rsid w:val="0087354D"/>
    <w:rsid w:val="00873586"/>
    <w:rsid w:val="008737DA"/>
    <w:rsid w:val="00873CB8"/>
    <w:rsid w:val="00874742"/>
    <w:rsid w:val="00876F96"/>
    <w:rsid w:val="00877DE8"/>
    <w:rsid w:val="008802E3"/>
    <w:rsid w:val="00881640"/>
    <w:rsid w:val="0088164F"/>
    <w:rsid w:val="00881667"/>
    <w:rsid w:val="00881736"/>
    <w:rsid w:val="00883B53"/>
    <w:rsid w:val="00883FDE"/>
    <w:rsid w:val="00887140"/>
    <w:rsid w:val="00887AD6"/>
    <w:rsid w:val="00887CFA"/>
    <w:rsid w:val="0089106A"/>
    <w:rsid w:val="008922FB"/>
    <w:rsid w:val="008930AA"/>
    <w:rsid w:val="00894016"/>
    <w:rsid w:val="008951A2"/>
    <w:rsid w:val="00897780"/>
    <w:rsid w:val="008A15CD"/>
    <w:rsid w:val="008A1859"/>
    <w:rsid w:val="008A2953"/>
    <w:rsid w:val="008A2B27"/>
    <w:rsid w:val="008A47A2"/>
    <w:rsid w:val="008A4A06"/>
    <w:rsid w:val="008A4BED"/>
    <w:rsid w:val="008A4F2C"/>
    <w:rsid w:val="008A5975"/>
    <w:rsid w:val="008A5C75"/>
    <w:rsid w:val="008B1518"/>
    <w:rsid w:val="008B2A03"/>
    <w:rsid w:val="008B2C7B"/>
    <w:rsid w:val="008B466C"/>
    <w:rsid w:val="008B5D9B"/>
    <w:rsid w:val="008C047E"/>
    <w:rsid w:val="008C0A11"/>
    <w:rsid w:val="008C1A0D"/>
    <w:rsid w:val="008C2D30"/>
    <w:rsid w:val="008C466C"/>
    <w:rsid w:val="008C47B7"/>
    <w:rsid w:val="008C4AAC"/>
    <w:rsid w:val="008C7412"/>
    <w:rsid w:val="008D1BBC"/>
    <w:rsid w:val="008D295E"/>
    <w:rsid w:val="008D5182"/>
    <w:rsid w:val="008D530D"/>
    <w:rsid w:val="008D53BE"/>
    <w:rsid w:val="008D5F9A"/>
    <w:rsid w:val="008D73A9"/>
    <w:rsid w:val="008E0321"/>
    <w:rsid w:val="008E0801"/>
    <w:rsid w:val="008E0D8A"/>
    <w:rsid w:val="008E3C65"/>
    <w:rsid w:val="008E40E5"/>
    <w:rsid w:val="008E49DC"/>
    <w:rsid w:val="008E635D"/>
    <w:rsid w:val="008F0D7E"/>
    <w:rsid w:val="008F141F"/>
    <w:rsid w:val="008F2E3A"/>
    <w:rsid w:val="008F38FD"/>
    <w:rsid w:val="008F406F"/>
    <w:rsid w:val="008F5C0C"/>
    <w:rsid w:val="008F7E0F"/>
    <w:rsid w:val="008F7E59"/>
    <w:rsid w:val="009009DC"/>
    <w:rsid w:val="00901904"/>
    <w:rsid w:val="009022FE"/>
    <w:rsid w:val="00902A44"/>
    <w:rsid w:val="009034D0"/>
    <w:rsid w:val="00903A0B"/>
    <w:rsid w:val="00903C9C"/>
    <w:rsid w:val="00904F65"/>
    <w:rsid w:val="00906494"/>
    <w:rsid w:val="00910A83"/>
    <w:rsid w:val="00913E31"/>
    <w:rsid w:val="00915E0A"/>
    <w:rsid w:val="009208E2"/>
    <w:rsid w:val="00921540"/>
    <w:rsid w:val="009218BF"/>
    <w:rsid w:val="0092274B"/>
    <w:rsid w:val="00922CB1"/>
    <w:rsid w:val="00923839"/>
    <w:rsid w:val="00925229"/>
    <w:rsid w:val="00926264"/>
    <w:rsid w:val="00930507"/>
    <w:rsid w:val="00932AE4"/>
    <w:rsid w:val="00934148"/>
    <w:rsid w:val="009347B6"/>
    <w:rsid w:val="009355F5"/>
    <w:rsid w:val="00936E7A"/>
    <w:rsid w:val="00942159"/>
    <w:rsid w:val="0094248C"/>
    <w:rsid w:val="00943183"/>
    <w:rsid w:val="009439D3"/>
    <w:rsid w:val="00946D24"/>
    <w:rsid w:val="009471A0"/>
    <w:rsid w:val="009477E6"/>
    <w:rsid w:val="00947A66"/>
    <w:rsid w:val="00952311"/>
    <w:rsid w:val="00956B22"/>
    <w:rsid w:val="0095725D"/>
    <w:rsid w:val="009613F5"/>
    <w:rsid w:val="00962AD8"/>
    <w:rsid w:val="00963820"/>
    <w:rsid w:val="0096385E"/>
    <w:rsid w:val="0096485C"/>
    <w:rsid w:val="00964EEB"/>
    <w:rsid w:val="0097025E"/>
    <w:rsid w:val="00970BDE"/>
    <w:rsid w:val="00970F88"/>
    <w:rsid w:val="00973164"/>
    <w:rsid w:val="009739D0"/>
    <w:rsid w:val="009749A1"/>
    <w:rsid w:val="00975C7F"/>
    <w:rsid w:val="00975F9D"/>
    <w:rsid w:val="009768D8"/>
    <w:rsid w:val="00980CCE"/>
    <w:rsid w:val="0098128C"/>
    <w:rsid w:val="0098218A"/>
    <w:rsid w:val="009826EE"/>
    <w:rsid w:val="00984DC2"/>
    <w:rsid w:val="00985B0F"/>
    <w:rsid w:val="009870AD"/>
    <w:rsid w:val="0099304F"/>
    <w:rsid w:val="009955A3"/>
    <w:rsid w:val="00997E16"/>
    <w:rsid w:val="009A129E"/>
    <w:rsid w:val="009A12C9"/>
    <w:rsid w:val="009A2363"/>
    <w:rsid w:val="009A256B"/>
    <w:rsid w:val="009A268B"/>
    <w:rsid w:val="009A4016"/>
    <w:rsid w:val="009A70B8"/>
    <w:rsid w:val="009A7106"/>
    <w:rsid w:val="009B0666"/>
    <w:rsid w:val="009B0C64"/>
    <w:rsid w:val="009B1FB9"/>
    <w:rsid w:val="009B2732"/>
    <w:rsid w:val="009B5228"/>
    <w:rsid w:val="009B684D"/>
    <w:rsid w:val="009C080F"/>
    <w:rsid w:val="009C0E8B"/>
    <w:rsid w:val="009C2538"/>
    <w:rsid w:val="009C29F7"/>
    <w:rsid w:val="009C3771"/>
    <w:rsid w:val="009C3D35"/>
    <w:rsid w:val="009C4D8C"/>
    <w:rsid w:val="009C546F"/>
    <w:rsid w:val="009C5DFB"/>
    <w:rsid w:val="009C5ED7"/>
    <w:rsid w:val="009C5FE2"/>
    <w:rsid w:val="009D0C50"/>
    <w:rsid w:val="009D0DDC"/>
    <w:rsid w:val="009D4DD8"/>
    <w:rsid w:val="009D60B7"/>
    <w:rsid w:val="009D730B"/>
    <w:rsid w:val="009D7397"/>
    <w:rsid w:val="009D762E"/>
    <w:rsid w:val="009E06B8"/>
    <w:rsid w:val="009E109B"/>
    <w:rsid w:val="009E16B0"/>
    <w:rsid w:val="009E4003"/>
    <w:rsid w:val="009E481C"/>
    <w:rsid w:val="009F0315"/>
    <w:rsid w:val="009F0A63"/>
    <w:rsid w:val="009F1B98"/>
    <w:rsid w:val="009F1D2C"/>
    <w:rsid w:val="009F20D4"/>
    <w:rsid w:val="009F406C"/>
    <w:rsid w:val="009F4D88"/>
    <w:rsid w:val="009F5017"/>
    <w:rsid w:val="009F562B"/>
    <w:rsid w:val="009F66B7"/>
    <w:rsid w:val="009F7155"/>
    <w:rsid w:val="00A00073"/>
    <w:rsid w:val="00A00822"/>
    <w:rsid w:val="00A01FFD"/>
    <w:rsid w:val="00A0238F"/>
    <w:rsid w:val="00A0460D"/>
    <w:rsid w:val="00A10C3F"/>
    <w:rsid w:val="00A114EF"/>
    <w:rsid w:val="00A11847"/>
    <w:rsid w:val="00A11918"/>
    <w:rsid w:val="00A131BF"/>
    <w:rsid w:val="00A17D22"/>
    <w:rsid w:val="00A22A0A"/>
    <w:rsid w:val="00A23A63"/>
    <w:rsid w:val="00A24D29"/>
    <w:rsid w:val="00A25513"/>
    <w:rsid w:val="00A264C1"/>
    <w:rsid w:val="00A30010"/>
    <w:rsid w:val="00A30A0C"/>
    <w:rsid w:val="00A3259C"/>
    <w:rsid w:val="00A32ADE"/>
    <w:rsid w:val="00A32B1D"/>
    <w:rsid w:val="00A33A84"/>
    <w:rsid w:val="00A33C20"/>
    <w:rsid w:val="00A350E1"/>
    <w:rsid w:val="00A35453"/>
    <w:rsid w:val="00A363F4"/>
    <w:rsid w:val="00A36A01"/>
    <w:rsid w:val="00A37474"/>
    <w:rsid w:val="00A40010"/>
    <w:rsid w:val="00A401E3"/>
    <w:rsid w:val="00A4046E"/>
    <w:rsid w:val="00A40FF7"/>
    <w:rsid w:val="00A41B24"/>
    <w:rsid w:val="00A41E3A"/>
    <w:rsid w:val="00A43EFD"/>
    <w:rsid w:val="00A44AEB"/>
    <w:rsid w:val="00A47466"/>
    <w:rsid w:val="00A51A89"/>
    <w:rsid w:val="00A53953"/>
    <w:rsid w:val="00A53B83"/>
    <w:rsid w:val="00A54149"/>
    <w:rsid w:val="00A54627"/>
    <w:rsid w:val="00A546B6"/>
    <w:rsid w:val="00A549EC"/>
    <w:rsid w:val="00A55E0E"/>
    <w:rsid w:val="00A56D70"/>
    <w:rsid w:val="00A60A62"/>
    <w:rsid w:val="00A62613"/>
    <w:rsid w:val="00A63646"/>
    <w:rsid w:val="00A65706"/>
    <w:rsid w:val="00A658F2"/>
    <w:rsid w:val="00A66E57"/>
    <w:rsid w:val="00A66E97"/>
    <w:rsid w:val="00A6789D"/>
    <w:rsid w:val="00A73569"/>
    <w:rsid w:val="00A737F5"/>
    <w:rsid w:val="00A74130"/>
    <w:rsid w:val="00A74232"/>
    <w:rsid w:val="00A74499"/>
    <w:rsid w:val="00A74527"/>
    <w:rsid w:val="00A745E5"/>
    <w:rsid w:val="00A75A5C"/>
    <w:rsid w:val="00A76A30"/>
    <w:rsid w:val="00A8049F"/>
    <w:rsid w:val="00A81146"/>
    <w:rsid w:val="00A82039"/>
    <w:rsid w:val="00A82C35"/>
    <w:rsid w:val="00A830F2"/>
    <w:rsid w:val="00A83854"/>
    <w:rsid w:val="00A842B2"/>
    <w:rsid w:val="00A854E4"/>
    <w:rsid w:val="00A9020A"/>
    <w:rsid w:val="00A91E40"/>
    <w:rsid w:val="00A92D76"/>
    <w:rsid w:val="00A938CE"/>
    <w:rsid w:val="00A93E86"/>
    <w:rsid w:val="00A95F4E"/>
    <w:rsid w:val="00A971BE"/>
    <w:rsid w:val="00AA06F1"/>
    <w:rsid w:val="00AA2A17"/>
    <w:rsid w:val="00AA3406"/>
    <w:rsid w:val="00AA3781"/>
    <w:rsid w:val="00AA442E"/>
    <w:rsid w:val="00AA55E6"/>
    <w:rsid w:val="00AA5C91"/>
    <w:rsid w:val="00AB0F54"/>
    <w:rsid w:val="00AB238D"/>
    <w:rsid w:val="00AB31AB"/>
    <w:rsid w:val="00AB4BCF"/>
    <w:rsid w:val="00AB4F14"/>
    <w:rsid w:val="00AB723E"/>
    <w:rsid w:val="00AB74AF"/>
    <w:rsid w:val="00AC1650"/>
    <w:rsid w:val="00AC194A"/>
    <w:rsid w:val="00AC1DB7"/>
    <w:rsid w:val="00AC50E6"/>
    <w:rsid w:val="00AC587E"/>
    <w:rsid w:val="00AC59BA"/>
    <w:rsid w:val="00AD03D1"/>
    <w:rsid w:val="00AD2A56"/>
    <w:rsid w:val="00AD2A84"/>
    <w:rsid w:val="00AD37CB"/>
    <w:rsid w:val="00AD459F"/>
    <w:rsid w:val="00AD4E85"/>
    <w:rsid w:val="00AD50B9"/>
    <w:rsid w:val="00AD748C"/>
    <w:rsid w:val="00AD75EF"/>
    <w:rsid w:val="00AD7EED"/>
    <w:rsid w:val="00AE1A48"/>
    <w:rsid w:val="00AE1F18"/>
    <w:rsid w:val="00AE2530"/>
    <w:rsid w:val="00AE27ED"/>
    <w:rsid w:val="00AE36B2"/>
    <w:rsid w:val="00AE3C4B"/>
    <w:rsid w:val="00AE4D3C"/>
    <w:rsid w:val="00AE735B"/>
    <w:rsid w:val="00AE7745"/>
    <w:rsid w:val="00AF1FFA"/>
    <w:rsid w:val="00AF407A"/>
    <w:rsid w:val="00AF4C9E"/>
    <w:rsid w:val="00AF57C1"/>
    <w:rsid w:val="00B00660"/>
    <w:rsid w:val="00B014FE"/>
    <w:rsid w:val="00B02A93"/>
    <w:rsid w:val="00B02BEE"/>
    <w:rsid w:val="00B03966"/>
    <w:rsid w:val="00B04987"/>
    <w:rsid w:val="00B05155"/>
    <w:rsid w:val="00B06AE3"/>
    <w:rsid w:val="00B07BC1"/>
    <w:rsid w:val="00B10B91"/>
    <w:rsid w:val="00B1122F"/>
    <w:rsid w:val="00B11A8A"/>
    <w:rsid w:val="00B11C37"/>
    <w:rsid w:val="00B127B1"/>
    <w:rsid w:val="00B14CAE"/>
    <w:rsid w:val="00B1541C"/>
    <w:rsid w:val="00B15B77"/>
    <w:rsid w:val="00B167D6"/>
    <w:rsid w:val="00B16A77"/>
    <w:rsid w:val="00B22306"/>
    <w:rsid w:val="00B23772"/>
    <w:rsid w:val="00B23E40"/>
    <w:rsid w:val="00B24EE7"/>
    <w:rsid w:val="00B26879"/>
    <w:rsid w:val="00B26E44"/>
    <w:rsid w:val="00B327C2"/>
    <w:rsid w:val="00B328DB"/>
    <w:rsid w:val="00B32C0F"/>
    <w:rsid w:val="00B32E98"/>
    <w:rsid w:val="00B32F14"/>
    <w:rsid w:val="00B32FCB"/>
    <w:rsid w:val="00B33EEE"/>
    <w:rsid w:val="00B34622"/>
    <w:rsid w:val="00B35898"/>
    <w:rsid w:val="00B36C95"/>
    <w:rsid w:val="00B374E5"/>
    <w:rsid w:val="00B37C5E"/>
    <w:rsid w:val="00B37F33"/>
    <w:rsid w:val="00B4394E"/>
    <w:rsid w:val="00B446E0"/>
    <w:rsid w:val="00B44D52"/>
    <w:rsid w:val="00B453A1"/>
    <w:rsid w:val="00B45A48"/>
    <w:rsid w:val="00B45C61"/>
    <w:rsid w:val="00B45CA4"/>
    <w:rsid w:val="00B46172"/>
    <w:rsid w:val="00B46836"/>
    <w:rsid w:val="00B46BF0"/>
    <w:rsid w:val="00B4738D"/>
    <w:rsid w:val="00B53489"/>
    <w:rsid w:val="00B53950"/>
    <w:rsid w:val="00B6177F"/>
    <w:rsid w:val="00B61ABF"/>
    <w:rsid w:val="00B61DD7"/>
    <w:rsid w:val="00B62104"/>
    <w:rsid w:val="00B62602"/>
    <w:rsid w:val="00B628F0"/>
    <w:rsid w:val="00B637EB"/>
    <w:rsid w:val="00B64825"/>
    <w:rsid w:val="00B64B15"/>
    <w:rsid w:val="00B64D75"/>
    <w:rsid w:val="00B65711"/>
    <w:rsid w:val="00B6781B"/>
    <w:rsid w:val="00B70528"/>
    <w:rsid w:val="00B7304F"/>
    <w:rsid w:val="00B772ED"/>
    <w:rsid w:val="00B80C0C"/>
    <w:rsid w:val="00B81BF5"/>
    <w:rsid w:val="00B823BD"/>
    <w:rsid w:val="00B8293E"/>
    <w:rsid w:val="00B8300A"/>
    <w:rsid w:val="00B83399"/>
    <w:rsid w:val="00B8560B"/>
    <w:rsid w:val="00B86B1C"/>
    <w:rsid w:val="00B8746C"/>
    <w:rsid w:val="00B876B9"/>
    <w:rsid w:val="00B87CDE"/>
    <w:rsid w:val="00B900E6"/>
    <w:rsid w:val="00B90B89"/>
    <w:rsid w:val="00B90B9D"/>
    <w:rsid w:val="00B95B82"/>
    <w:rsid w:val="00B96310"/>
    <w:rsid w:val="00B96771"/>
    <w:rsid w:val="00B96873"/>
    <w:rsid w:val="00B96903"/>
    <w:rsid w:val="00B970AD"/>
    <w:rsid w:val="00BA0997"/>
    <w:rsid w:val="00BA2CC7"/>
    <w:rsid w:val="00BA3DDD"/>
    <w:rsid w:val="00BA55FB"/>
    <w:rsid w:val="00BA66B1"/>
    <w:rsid w:val="00BA6E09"/>
    <w:rsid w:val="00BA7373"/>
    <w:rsid w:val="00BA77E4"/>
    <w:rsid w:val="00BB0582"/>
    <w:rsid w:val="00BB10F0"/>
    <w:rsid w:val="00BB45AE"/>
    <w:rsid w:val="00BB514C"/>
    <w:rsid w:val="00BB7694"/>
    <w:rsid w:val="00BB7DCC"/>
    <w:rsid w:val="00BC01A0"/>
    <w:rsid w:val="00BC10E2"/>
    <w:rsid w:val="00BC1815"/>
    <w:rsid w:val="00BC478F"/>
    <w:rsid w:val="00BC6039"/>
    <w:rsid w:val="00BC70D9"/>
    <w:rsid w:val="00BD07BF"/>
    <w:rsid w:val="00BD0D42"/>
    <w:rsid w:val="00BD355A"/>
    <w:rsid w:val="00BD3E07"/>
    <w:rsid w:val="00BD416E"/>
    <w:rsid w:val="00BD453C"/>
    <w:rsid w:val="00BD7683"/>
    <w:rsid w:val="00BD7A40"/>
    <w:rsid w:val="00BE075C"/>
    <w:rsid w:val="00BE20B4"/>
    <w:rsid w:val="00BE2B70"/>
    <w:rsid w:val="00BE3E0E"/>
    <w:rsid w:val="00BE5045"/>
    <w:rsid w:val="00BE6635"/>
    <w:rsid w:val="00BF0CA1"/>
    <w:rsid w:val="00BF2449"/>
    <w:rsid w:val="00BF267F"/>
    <w:rsid w:val="00BF2E78"/>
    <w:rsid w:val="00BF32AA"/>
    <w:rsid w:val="00BF36C0"/>
    <w:rsid w:val="00BF5E89"/>
    <w:rsid w:val="00BF629C"/>
    <w:rsid w:val="00BF69EC"/>
    <w:rsid w:val="00BF7927"/>
    <w:rsid w:val="00BF7D1B"/>
    <w:rsid w:val="00C0131C"/>
    <w:rsid w:val="00C01AA4"/>
    <w:rsid w:val="00C03117"/>
    <w:rsid w:val="00C074ED"/>
    <w:rsid w:val="00C0792E"/>
    <w:rsid w:val="00C11884"/>
    <w:rsid w:val="00C141BF"/>
    <w:rsid w:val="00C1463F"/>
    <w:rsid w:val="00C148D4"/>
    <w:rsid w:val="00C154C7"/>
    <w:rsid w:val="00C15C5D"/>
    <w:rsid w:val="00C16381"/>
    <w:rsid w:val="00C16A8B"/>
    <w:rsid w:val="00C16E3B"/>
    <w:rsid w:val="00C17252"/>
    <w:rsid w:val="00C22BAE"/>
    <w:rsid w:val="00C2345F"/>
    <w:rsid w:val="00C2373E"/>
    <w:rsid w:val="00C23D8A"/>
    <w:rsid w:val="00C255C1"/>
    <w:rsid w:val="00C27B39"/>
    <w:rsid w:val="00C31983"/>
    <w:rsid w:val="00C325B0"/>
    <w:rsid w:val="00C3518A"/>
    <w:rsid w:val="00C36031"/>
    <w:rsid w:val="00C3611F"/>
    <w:rsid w:val="00C3710C"/>
    <w:rsid w:val="00C375E6"/>
    <w:rsid w:val="00C419CB"/>
    <w:rsid w:val="00C42328"/>
    <w:rsid w:val="00C4484F"/>
    <w:rsid w:val="00C464F2"/>
    <w:rsid w:val="00C51167"/>
    <w:rsid w:val="00C520EC"/>
    <w:rsid w:val="00C52EB9"/>
    <w:rsid w:val="00C52F1C"/>
    <w:rsid w:val="00C54064"/>
    <w:rsid w:val="00C544B4"/>
    <w:rsid w:val="00C548D1"/>
    <w:rsid w:val="00C551ED"/>
    <w:rsid w:val="00C563C9"/>
    <w:rsid w:val="00C56ED5"/>
    <w:rsid w:val="00C57262"/>
    <w:rsid w:val="00C615E6"/>
    <w:rsid w:val="00C621B2"/>
    <w:rsid w:val="00C63746"/>
    <w:rsid w:val="00C63CB8"/>
    <w:rsid w:val="00C6431C"/>
    <w:rsid w:val="00C653C3"/>
    <w:rsid w:val="00C656E3"/>
    <w:rsid w:val="00C65BFC"/>
    <w:rsid w:val="00C66B10"/>
    <w:rsid w:val="00C70D90"/>
    <w:rsid w:val="00C70DD5"/>
    <w:rsid w:val="00C72D96"/>
    <w:rsid w:val="00C7326A"/>
    <w:rsid w:val="00C752F8"/>
    <w:rsid w:val="00C76C5A"/>
    <w:rsid w:val="00C77024"/>
    <w:rsid w:val="00C7719D"/>
    <w:rsid w:val="00C81514"/>
    <w:rsid w:val="00C815CA"/>
    <w:rsid w:val="00C823BD"/>
    <w:rsid w:val="00C842DE"/>
    <w:rsid w:val="00C8460B"/>
    <w:rsid w:val="00C85B4A"/>
    <w:rsid w:val="00C863FC"/>
    <w:rsid w:val="00C86977"/>
    <w:rsid w:val="00C86ADF"/>
    <w:rsid w:val="00C8795E"/>
    <w:rsid w:val="00C90C98"/>
    <w:rsid w:val="00C90E44"/>
    <w:rsid w:val="00C929DF"/>
    <w:rsid w:val="00C92BF2"/>
    <w:rsid w:val="00C92F50"/>
    <w:rsid w:val="00C92FD6"/>
    <w:rsid w:val="00C953FA"/>
    <w:rsid w:val="00C965B3"/>
    <w:rsid w:val="00C97820"/>
    <w:rsid w:val="00CA113F"/>
    <w:rsid w:val="00CA138D"/>
    <w:rsid w:val="00CA171D"/>
    <w:rsid w:val="00CA2C96"/>
    <w:rsid w:val="00CA3D3A"/>
    <w:rsid w:val="00CA46C2"/>
    <w:rsid w:val="00CA509B"/>
    <w:rsid w:val="00CA52F4"/>
    <w:rsid w:val="00CA5814"/>
    <w:rsid w:val="00CA584A"/>
    <w:rsid w:val="00CA5EC9"/>
    <w:rsid w:val="00CA5ED5"/>
    <w:rsid w:val="00CA5FD0"/>
    <w:rsid w:val="00CA6F81"/>
    <w:rsid w:val="00CA7AC3"/>
    <w:rsid w:val="00CB0B1E"/>
    <w:rsid w:val="00CB1892"/>
    <w:rsid w:val="00CB1F58"/>
    <w:rsid w:val="00CB1FB5"/>
    <w:rsid w:val="00CB200E"/>
    <w:rsid w:val="00CB2DF5"/>
    <w:rsid w:val="00CB34EA"/>
    <w:rsid w:val="00CB4070"/>
    <w:rsid w:val="00CB59BF"/>
    <w:rsid w:val="00CB5F77"/>
    <w:rsid w:val="00CB6C2E"/>
    <w:rsid w:val="00CB7312"/>
    <w:rsid w:val="00CB7D17"/>
    <w:rsid w:val="00CC018E"/>
    <w:rsid w:val="00CC04D8"/>
    <w:rsid w:val="00CC082A"/>
    <w:rsid w:val="00CC11AC"/>
    <w:rsid w:val="00CC1B09"/>
    <w:rsid w:val="00CC1E7C"/>
    <w:rsid w:val="00CC55AD"/>
    <w:rsid w:val="00CC70A4"/>
    <w:rsid w:val="00CC7ED5"/>
    <w:rsid w:val="00CD4B76"/>
    <w:rsid w:val="00CD57EA"/>
    <w:rsid w:val="00CD6BC7"/>
    <w:rsid w:val="00CE0586"/>
    <w:rsid w:val="00CE0D87"/>
    <w:rsid w:val="00CE191D"/>
    <w:rsid w:val="00CE5F85"/>
    <w:rsid w:val="00CE6D01"/>
    <w:rsid w:val="00CE711B"/>
    <w:rsid w:val="00CE789D"/>
    <w:rsid w:val="00CE7D40"/>
    <w:rsid w:val="00CF09BF"/>
    <w:rsid w:val="00CF1485"/>
    <w:rsid w:val="00CF1F5D"/>
    <w:rsid w:val="00CF209E"/>
    <w:rsid w:val="00CF20A3"/>
    <w:rsid w:val="00CF2759"/>
    <w:rsid w:val="00CF71A1"/>
    <w:rsid w:val="00CF7347"/>
    <w:rsid w:val="00D009C9"/>
    <w:rsid w:val="00D00BB0"/>
    <w:rsid w:val="00D0153F"/>
    <w:rsid w:val="00D01AD4"/>
    <w:rsid w:val="00D02EA6"/>
    <w:rsid w:val="00D03584"/>
    <w:rsid w:val="00D03723"/>
    <w:rsid w:val="00D04377"/>
    <w:rsid w:val="00D04D12"/>
    <w:rsid w:val="00D050BA"/>
    <w:rsid w:val="00D0531D"/>
    <w:rsid w:val="00D0582D"/>
    <w:rsid w:val="00D05E43"/>
    <w:rsid w:val="00D111B8"/>
    <w:rsid w:val="00D17489"/>
    <w:rsid w:val="00D200B0"/>
    <w:rsid w:val="00D22FB7"/>
    <w:rsid w:val="00D23B9E"/>
    <w:rsid w:val="00D2529D"/>
    <w:rsid w:val="00D27B79"/>
    <w:rsid w:val="00D30A84"/>
    <w:rsid w:val="00D31AF1"/>
    <w:rsid w:val="00D31AF3"/>
    <w:rsid w:val="00D31BE2"/>
    <w:rsid w:val="00D35148"/>
    <w:rsid w:val="00D35725"/>
    <w:rsid w:val="00D363CA"/>
    <w:rsid w:val="00D366F1"/>
    <w:rsid w:val="00D366F8"/>
    <w:rsid w:val="00D36CED"/>
    <w:rsid w:val="00D41472"/>
    <w:rsid w:val="00D4326B"/>
    <w:rsid w:val="00D439C4"/>
    <w:rsid w:val="00D44684"/>
    <w:rsid w:val="00D45280"/>
    <w:rsid w:val="00D46C0F"/>
    <w:rsid w:val="00D47329"/>
    <w:rsid w:val="00D478C1"/>
    <w:rsid w:val="00D47FA3"/>
    <w:rsid w:val="00D509C5"/>
    <w:rsid w:val="00D51D07"/>
    <w:rsid w:val="00D53ECC"/>
    <w:rsid w:val="00D554E2"/>
    <w:rsid w:val="00D55F26"/>
    <w:rsid w:val="00D578C4"/>
    <w:rsid w:val="00D60334"/>
    <w:rsid w:val="00D63C66"/>
    <w:rsid w:val="00D641A8"/>
    <w:rsid w:val="00D64387"/>
    <w:rsid w:val="00D6462C"/>
    <w:rsid w:val="00D70F68"/>
    <w:rsid w:val="00D716B3"/>
    <w:rsid w:val="00D71D96"/>
    <w:rsid w:val="00D73B78"/>
    <w:rsid w:val="00D740E4"/>
    <w:rsid w:val="00D747B7"/>
    <w:rsid w:val="00D749A5"/>
    <w:rsid w:val="00D766D5"/>
    <w:rsid w:val="00D76855"/>
    <w:rsid w:val="00D76944"/>
    <w:rsid w:val="00D80792"/>
    <w:rsid w:val="00D807CD"/>
    <w:rsid w:val="00D80D08"/>
    <w:rsid w:val="00D81B8B"/>
    <w:rsid w:val="00D83251"/>
    <w:rsid w:val="00D84095"/>
    <w:rsid w:val="00D844E4"/>
    <w:rsid w:val="00D846BB"/>
    <w:rsid w:val="00D849FB"/>
    <w:rsid w:val="00D8556A"/>
    <w:rsid w:val="00D86BAC"/>
    <w:rsid w:val="00D86DA3"/>
    <w:rsid w:val="00D914AA"/>
    <w:rsid w:val="00D91742"/>
    <w:rsid w:val="00D92861"/>
    <w:rsid w:val="00D92CCA"/>
    <w:rsid w:val="00D94313"/>
    <w:rsid w:val="00D94CF8"/>
    <w:rsid w:val="00D95BC9"/>
    <w:rsid w:val="00D96866"/>
    <w:rsid w:val="00D9732A"/>
    <w:rsid w:val="00DA0521"/>
    <w:rsid w:val="00DA12AA"/>
    <w:rsid w:val="00DA1C6D"/>
    <w:rsid w:val="00DA1DED"/>
    <w:rsid w:val="00DA280B"/>
    <w:rsid w:val="00DA3760"/>
    <w:rsid w:val="00DA4405"/>
    <w:rsid w:val="00DA5863"/>
    <w:rsid w:val="00DA5FC0"/>
    <w:rsid w:val="00DA674B"/>
    <w:rsid w:val="00DA6D86"/>
    <w:rsid w:val="00DB2009"/>
    <w:rsid w:val="00DB30D5"/>
    <w:rsid w:val="00DB3E07"/>
    <w:rsid w:val="00DB5FAA"/>
    <w:rsid w:val="00DC014D"/>
    <w:rsid w:val="00DC0BC8"/>
    <w:rsid w:val="00DC16DB"/>
    <w:rsid w:val="00DC250A"/>
    <w:rsid w:val="00DC603F"/>
    <w:rsid w:val="00DC7CC8"/>
    <w:rsid w:val="00DD0BFB"/>
    <w:rsid w:val="00DD1E92"/>
    <w:rsid w:val="00DD2FB8"/>
    <w:rsid w:val="00DD5096"/>
    <w:rsid w:val="00DD516E"/>
    <w:rsid w:val="00DD53C6"/>
    <w:rsid w:val="00DD5A50"/>
    <w:rsid w:val="00DD6FA1"/>
    <w:rsid w:val="00DD77E5"/>
    <w:rsid w:val="00DD7E6F"/>
    <w:rsid w:val="00DE1EDF"/>
    <w:rsid w:val="00DE46CD"/>
    <w:rsid w:val="00DE4975"/>
    <w:rsid w:val="00DE6033"/>
    <w:rsid w:val="00DE76E0"/>
    <w:rsid w:val="00DF0E0D"/>
    <w:rsid w:val="00DF12B9"/>
    <w:rsid w:val="00DF1B95"/>
    <w:rsid w:val="00DF27AC"/>
    <w:rsid w:val="00DF5DF1"/>
    <w:rsid w:val="00DF7C01"/>
    <w:rsid w:val="00E003A4"/>
    <w:rsid w:val="00E0114E"/>
    <w:rsid w:val="00E02F02"/>
    <w:rsid w:val="00E05BC3"/>
    <w:rsid w:val="00E070A7"/>
    <w:rsid w:val="00E0731F"/>
    <w:rsid w:val="00E0734F"/>
    <w:rsid w:val="00E10635"/>
    <w:rsid w:val="00E15123"/>
    <w:rsid w:val="00E1558E"/>
    <w:rsid w:val="00E1665F"/>
    <w:rsid w:val="00E2028D"/>
    <w:rsid w:val="00E21C3B"/>
    <w:rsid w:val="00E224E8"/>
    <w:rsid w:val="00E239FF"/>
    <w:rsid w:val="00E254A5"/>
    <w:rsid w:val="00E25607"/>
    <w:rsid w:val="00E30859"/>
    <w:rsid w:val="00E31391"/>
    <w:rsid w:val="00E32306"/>
    <w:rsid w:val="00E3251F"/>
    <w:rsid w:val="00E346B8"/>
    <w:rsid w:val="00E35C20"/>
    <w:rsid w:val="00E368A2"/>
    <w:rsid w:val="00E37260"/>
    <w:rsid w:val="00E37956"/>
    <w:rsid w:val="00E40634"/>
    <w:rsid w:val="00E4223E"/>
    <w:rsid w:val="00E437B1"/>
    <w:rsid w:val="00E43C37"/>
    <w:rsid w:val="00E44451"/>
    <w:rsid w:val="00E44837"/>
    <w:rsid w:val="00E44C20"/>
    <w:rsid w:val="00E469FE"/>
    <w:rsid w:val="00E46BFA"/>
    <w:rsid w:val="00E47B7E"/>
    <w:rsid w:val="00E50102"/>
    <w:rsid w:val="00E51A5E"/>
    <w:rsid w:val="00E52400"/>
    <w:rsid w:val="00E53023"/>
    <w:rsid w:val="00E536FF"/>
    <w:rsid w:val="00E54102"/>
    <w:rsid w:val="00E548AC"/>
    <w:rsid w:val="00E56F57"/>
    <w:rsid w:val="00E56F90"/>
    <w:rsid w:val="00E57672"/>
    <w:rsid w:val="00E62F05"/>
    <w:rsid w:val="00E63716"/>
    <w:rsid w:val="00E63878"/>
    <w:rsid w:val="00E639D0"/>
    <w:rsid w:val="00E650F0"/>
    <w:rsid w:val="00E65B42"/>
    <w:rsid w:val="00E661BF"/>
    <w:rsid w:val="00E664FD"/>
    <w:rsid w:val="00E671BF"/>
    <w:rsid w:val="00E70E44"/>
    <w:rsid w:val="00E72F38"/>
    <w:rsid w:val="00E7334A"/>
    <w:rsid w:val="00E75823"/>
    <w:rsid w:val="00E7588D"/>
    <w:rsid w:val="00E7621C"/>
    <w:rsid w:val="00E76AB9"/>
    <w:rsid w:val="00E77C08"/>
    <w:rsid w:val="00E81482"/>
    <w:rsid w:val="00E83022"/>
    <w:rsid w:val="00E85C9E"/>
    <w:rsid w:val="00E85DE7"/>
    <w:rsid w:val="00E86882"/>
    <w:rsid w:val="00E869B1"/>
    <w:rsid w:val="00E87594"/>
    <w:rsid w:val="00E87E00"/>
    <w:rsid w:val="00E87F7E"/>
    <w:rsid w:val="00E90639"/>
    <w:rsid w:val="00E90F18"/>
    <w:rsid w:val="00E91843"/>
    <w:rsid w:val="00E92389"/>
    <w:rsid w:val="00E92433"/>
    <w:rsid w:val="00E94581"/>
    <w:rsid w:val="00E9463E"/>
    <w:rsid w:val="00E94753"/>
    <w:rsid w:val="00E9545A"/>
    <w:rsid w:val="00E964C1"/>
    <w:rsid w:val="00E96B02"/>
    <w:rsid w:val="00E96FBE"/>
    <w:rsid w:val="00EA0B74"/>
    <w:rsid w:val="00EA12DB"/>
    <w:rsid w:val="00EA209B"/>
    <w:rsid w:val="00EA29F5"/>
    <w:rsid w:val="00EA2B45"/>
    <w:rsid w:val="00EA3663"/>
    <w:rsid w:val="00EA47C6"/>
    <w:rsid w:val="00EA53BE"/>
    <w:rsid w:val="00EA56B6"/>
    <w:rsid w:val="00EA6DDF"/>
    <w:rsid w:val="00EB1575"/>
    <w:rsid w:val="00EB2341"/>
    <w:rsid w:val="00EB4937"/>
    <w:rsid w:val="00EB4CCA"/>
    <w:rsid w:val="00EB61B4"/>
    <w:rsid w:val="00EC1318"/>
    <w:rsid w:val="00EC2620"/>
    <w:rsid w:val="00EC3395"/>
    <w:rsid w:val="00EC389A"/>
    <w:rsid w:val="00EC527B"/>
    <w:rsid w:val="00EC6B6D"/>
    <w:rsid w:val="00EC7316"/>
    <w:rsid w:val="00EC76B4"/>
    <w:rsid w:val="00ED0FBA"/>
    <w:rsid w:val="00ED3DEE"/>
    <w:rsid w:val="00ED41AC"/>
    <w:rsid w:val="00ED4CB1"/>
    <w:rsid w:val="00ED7D84"/>
    <w:rsid w:val="00EE04B8"/>
    <w:rsid w:val="00EE11E6"/>
    <w:rsid w:val="00EE2168"/>
    <w:rsid w:val="00EE26D3"/>
    <w:rsid w:val="00EE2764"/>
    <w:rsid w:val="00EE414C"/>
    <w:rsid w:val="00EE4D2B"/>
    <w:rsid w:val="00EE5CE6"/>
    <w:rsid w:val="00EE7482"/>
    <w:rsid w:val="00EE775D"/>
    <w:rsid w:val="00EF0E08"/>
    <w:rsid w:val="00EF212C"/>
    <w:rsid w:val="00EF28DA"/>
    <w:rsid w:val="00EF36F1"/>
    <w:rsid w:val="00EF3A0A"/>
    <w:rsid w:val="00EF3D59"/>
    <w:rsid w:val="00EF418C"/>
    <w:rsid w:val="00EF449C"/>
    <w:rsid w:val="00EF54DF"/>
    <w:rsid w:val="00EF7B6E"/>
    <w:rsid w:val="00F002E0"/>
    <w:rsid w:val="00F0251E"/>
    <w:rsid w:val="00F039B1"/>
    <w:rsid w:val="00F05F3C"/>
    <w:rsid w:val="00F06BF7"/>
    <w:rsid w:val="00F06ECE"/>
    <w:rsid w:val="00F076F8"/>
    <w:rsid w:val="00F07A8C"/>
    <w:rsid w:val="00F10B5A"/>
    <w:rsid w:val="00F14EDC"/>
    <w:rsid w:val="00F153B3"/>
    <w:rsid w:val="00F158E2"/>
    <w:rsid w:val="00F16029"/>
    <w:rsid w:val="00F16C23"/>
    <w:rsid w:val="00F174B1"/>
    <w:rsid w:val="00F21636"/>
    <w:rsid w:val="00F217D0"/>
    <w:rsid w:val="00F23420"/>
    <w:rsid w:val="00F24FDC"/>
    <w:rsid w:val="00F31586"/>
    <w:rsid w:val="00F31E82"/>
    <w:rsid w:val="00F31EF1"/>
    <w:rsid w:val="00F33B3B"/>
    <w:rsid w:val="00F340D3"/>
    <w:rsid w:val="00F34685"/>
    <w:rsid w:val="00F37800"/>
    <w:rsid w:val="00F37FAA"/>
    <w:rsid w:val="00F416CD"/>
    <w:rsid w:val="00F42181"/>
    <w:rsid w:val="00F43FB6"/>
    <w:rsid w:val="00F4424F"/>
    <w:rsid w:val="00F46618"/>
    <w:rsid w:val="00F50FF8"/>
    <w:rsid w:val="00F50FFE"/>
    <w:rsid w:val="00F51073"/>
    <w:rsid w:val="00F51DEC"/>
    <w:rsid w:val="00F54FB8"/>
    <w:rsid w:val="00F562F4"/>
    <w:rsid w:val="00F57FC5"/>
    <w:rsid w:val="00F60E2C"/>
    <w:rsid w:val="00F60E6A"/>
    <w:rsid w:val="00F63874"/>
    <w:rsid w:val="00F639EB"/>
    <w:rsid w:val="00F64701"/>
    <w:rsid w:val="00F668A4"/>
    <w:rsid w:val="00F6721C"/>
    <w:rsid w:val="00F700B5"/>
    <w:rsid w:val="00F70135"/>
    <w:rsid w:val="00F70884"/>
    <w:rsid w:val="00F710F7"/>
    <w:rsid w:val="00F7430C"/>
    <w:rsid w:val="00F74B87"/>
    <w:rsid w:val="00F74C3C"/>
    <w:rsid w:val="00F76852"/>
    <w:rsid w:val="00F774E6"/>
    <w:rsid w:val="00F82CEA"/>
    <w:rsid w:val="00F84718"/>
    <w:rsid w:val="00F84BBB"/>
    <w:rsid w:val="00F85B96"/>
    <w:rsid w:val="00F919DD"/>
    <w:rsid w:val="00F92439"/>
    <w:rsid w:val="00F9288C"/>
    <w:rsid w:val="00F94B27"/>
    <w:rsid w:val="00F94F2D"/>
    <w:rsid w:val="00F95867"/>
    <w:rsid w:val="00F96CD9"/>
    <w:rsid w:val="00F977B8"/>
    <w:rsid w:val="00F97FAC"/>
    <w:rsid w:val="00FA2386"/>
    <w:rsid w:val="00FA3D14"/>
    <w:rsid w:val="00FA3E74"/>
    <w:rsid w:val="00FA4F39"/>
    <w:rsid w:val="00FA7191"/>
    <w:rsid w:val="00FB2268"/>
    <w:rsid w:val="00FB2420"/>
    <w:rsid w:val="00FB32E7"/>
    <w:rsid w:val="00FB4068"/>
    <w:rsid w:val="00FB4B50"/>
    <w:rsid w:val="00FB7A8E"/>
    <w:rsid w:val="00FB7D07"/>
    <w:rsid w:val="00FC171A"/>
    <w:rsid w:val="00FC201B"/>
    <w:rsid w:val="00FC375D"/>
    <w:rsid w:val="00FC3779"/>
    <w:rsid w:val="00FC3A54"/>
    <w:rsid w:val="00FC3CEE"/>
    <w:rsid w:val="00FC523E"/>
    <w:rsid w:val="00FC56DD"/>
    <w:rsid w:val="00FD1812"/>
    <w:rsid w:val="00FD67F8"/>
    <w:rsid w:val="00FE14D5"/>
    <w:rsid w:val="00FE1599"/>
    <w:rsid w:val="00FE3036"/>
    <w:rsid w:val="00FE31EE"/>
    <w:rsid w:val="00FE381F"/>
    <w:rsid w:val="00FE3857"/>
    <w:rsid w:val="00FE3A8C"/>
    <w:rsid w:val="00FE4135"/>
    <w:rsid w:val="00FE47AF"/>
    <w:rsid w:val="00FE5120"/>
    <w:rsid w:val="00FE56F2"/>
    <w:rsid w:val="00FE5EE0"/>
    <w:rsid w:val="00FE65C5"/>
    <w:rsid w:val="00FE7304"/>
    <w:rsid w:val="00FE7DAE"/>
    <w:rsid w:val="00FF000A"/>
    <w:rsid w:val="00FF02DA"/>
    <w:rsid w:val="00FF1884"/>
    <w:rsid w:val="00FF2100"/>
    <w:rsid w:val="00FF3304"/>
    <w:rsid w:val="00FF3968"/>
    <w:rsid w:val="00FF4587"/>
    <w:rsid w:val="00FF4939"/>
    <w:rsid w:val="00FF55EB"/>
    <w:rsid w:val="00FF562F"/>
    <w:rsid w:val="00FF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A4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0BF9"/>
    <w:pPr>
      <w:spacing w:line="360" w:lineRule="auto"/>
      <w:contextualSpacing/>
      <w:jc w:val="both"/>
    </w:pPr>
    <w:rPr>
      <w:rFonts w:eastAsiaTheme="minorEastAsia"/>
      <w:szCs w:val="22"/>
      <w:lang w:val="en-GB" w:eastAsia="en-GB"/>
    </w:rPr>
  </w:style>
  <w:style w:type="paragraph" w:styleId="Heading1">
    <w:name w:val="heading 1"/>
    <w:basedOn w:val="Normal"/>
    <w:next w:val="Normal"/>
    <w:link w:val="Heading1Char"/>
    <w:uiPriority w:val="9"/>
    <w:qFormat/>
    <w:rsid w:val="008C46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F9"/>
    <w:pPr>
      <w:tabs>
        <w:tab w:val="center" w:pos="4513"/>
        <w:tab w:val="right" w:pos="9026"/>
      </w:tabs>
      <w:spacing w:line="240" w:lineRule="auto"/>
    </w:pPr>
  </w:style>
  <w:style w:type="character" w:customStyle="1" w:styleId="HeaderChar">
    <w:name w:val="Header Char"/>
    <w:basedOn w:val="DefaultParagraphFont"/>
    <w:link w:val="Header"/>
    <w:uiPriority w:val="99"/>
    <w:rsid w:val="00390BF9"/>
    <w:rPr>
      <w:rFonts w:eastAsiaTheme="minorEastAsia"/>
      <w:szCs w:val="22"/>
      <w:lang w:val="en-GB" w:eastAsia="en-GB"/>
    </w:rPr>
  </w:style>
  <w:style w:type="character" w:styleId="CommentReference">
    <w:name w:val="annotation reference"/>
    <w:basedOn w:val="DefaultParagraphFont"/>
    <w:uiPriority w:val="99"/>
    <w:semiHidden/>
    <w:unhideWhenUsed/>
    <w:rsid w:val="00390BF9"/>
    <w:rPr>
      <w:sz w:val="16"/>
      <w:szCs w:val="16"/>
    </w:rPr>
  </w:style>
  <w:style w:type="paragraph" w:styleId="CommentText">
    <w:name w:val="annotation text"/>
    <w:basedOn w:val="Normal"/>
    <w:link w:val="CommentTextChar"/>
    <w:uiPriority w:val="99"/>
    <w:unhideWhenUsed/>
    <w:rsid w:val="00390BF9"/>
    <w:pPr>
      <w:spacing w:line="240" w:lineRule="auto"/>
    </w:pPr>
    <w:rPr>
      <w:sz w:val="20"/>
      <w:szCs w:val="20"/>
    </w:rPr>
  </w:style>
  <w:style w:type="character" w:customStyle="1" w:styleId="CommentTextChar">
    <w:name w:val="Comment Text Char"/>
    <w:basedOn w:val="DefaultParagraphFont"/>
    <w:link w:val="CommentText"/>
    <w:uiPriority w:val="99"/>
    <w:rsid w:val="00390BF9"/>
    <w:rPr>
      <w:rFonts w:eastAsiaTheme="minorEastAsia"/>
      <w:sz w:val="20"/>
      <w:szCs w:val="20"/>
      <w:lang w:val="en-GB" w:eastAsia="en-GB"/>
    </w:rPr>
  </w:style>
  <w:style w:type="paragraph" w:styleId="BalloonText">
    <w:name w:val="Balloon Text"/>
    <w:basedOn w:val="Normal"/>
    <w:link w:val="BalloonTextChar"/>
    <w:uiPriority w:val="99"/>
    <w:semiHidden/>
    <w:unhideWhenUsed/>
    <w:rsid w:val="00390BF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0BF9"/>
    <w:rPr>
      <w:rFonts w:ascii="Times New Roman" w:eastAsiaTheme="minorEastAsia" w:hAnsi="Times New Roman" w:cs="Times New Roman"/>
      <w:sz w:val="18"/>
      <w:szCs w:val="18"/>
      <w:lang w:val="en-GB" w:eastAsia="en-GB"/>
    </w:rPr>
  </w:style>
  <w:style w:type="paragraph" w:styleId="FootnoteText">
    <w:name w:val="footnote text"/>
    <w:basedOn w:val="Normal"/>
    <w:link w:val="FootnoteTextChar"/>
    <w:uiPriority w:val="99"/>
    <w:unhideWhenUsed/>
    <w:rsid w:val="0046529D"/>
    <w:pPr>
      <w:spacing w:line="240" w:lineRule="auto"/>
    </w:pPr>
    <w:rPr>
      <w:szCs w:val="24"/>
    </w:rPr>
  </w:style>
  <w:style w:type="character" w:customStyle="1" w:styleId="FootnoteTextChar">
    <w:name w:val="Footnote Text Char"/>
    <w:basedOn w:val="DefaultParagraphFont"/>
    <w:link w:val="FootnoteText"/>
    <w:uiPriority w:val="99"/>
    <w:rsid w:val="0046529D"/>
    <w:rPr>
      <w:rFonts w:eastAsiaTheme="minorEastAsia"/>
      <w:lang w:val="en-GB" w:eastAsia="en-GB"/>
    </w:rPr>
  </w:style>
  <w:style w:type="character" w:styleId="FootnoteReference">
    <w:name w:val="footnote reference"/>
    <w:basedOn w:val="DefaultParagraphFont"/>
    <w:uiPriority w:val="99"/>
    <w:unhideWhenUsed/>
    <w:rsid w:val="0046529D"/>
    <w:rPr>
      <w:vertAlign w:val="superscript"/>
    </w:rPr>
  </w:style>
  <w:style w:type="paragraph" w:styleId="Bibliography">
    <w:name w:val="Bibliography"/>
    <w:basedOn w:val="Normal"/>
    <w:next w:val="Normal"/>
    <w:uiPriority w:val="37"/>
    <w:unhideWhenUsed/>
    <w:rsid w:val="00225253"/>
    <w:pPr>
      <w:spacing w:line="240" w:lineRule="auto"/>
      <w:ind w:left="720" w:hanging="720"/>
    </w:pPr>
  </w:style>
  <w:style w:type="paragraph" w:styleId="NormalWeb">
    <w:name w:val="Normal (Web)"/>
    <w:basedOn w:val="Normal"/>
    <w:uiPriority w:val="99"/>
    <w:semiHidden/>
    <w:unhideWhenUsed/>
    <w:rsid w:val="00347694"/>
    <w:pPr>
      <w:spacing w:before="100" w:beforeAutospacing="1" w:after="100" w:afterAutospacing="1" w:line="240" w:lineRule="auto"/>
      <w:contextualSpacing w:val="0"/>
      <w:jc w:val="left"/>
    </w:pPr>
    <w:rPr>
      <w:rFonts w:ascii="Times New Roman" w:eastAsia="Times New Roman" w:hAnsi="Times New Roman" w:cs="Times New Roman"/>
      <w:szCs w:val="24"/>
    </w:rPr>
  </w:style>
  <w:style w:type="character" w:styleId="EndnoteReference">
    <w:name w:val="endnote reference"/>
    <w:basedOn w:val="DefaultParagraphFont"/>
    <w:uiPriority w:val="99"/>
    <w:semiHidden/>
    <w:unhideWhenUsed/>
    <w:rsid w:val="00921540"/>
    <w:rPr>
      <w:vertAlign w:val="superscript"/>
    </w:rPr>
  </w:style>
  <w:style w:type="paragraph" w:customStyle="1" w:styleId="SageAheadH1">
    <w:name w:val="Sage A head H1"/>
    <w:basedOn w:val="Heading1"/>
    <w:autoRedefine/>
    <w:qFormat/>
    <w:rsid w:val="006F792C"/>
    <w:pPr>
      <w:spacing w:line="480" w:lineRule="auto"/>
      <w:contextualSpacing w:val="0"/>
      <w:jc w:val="center"/>
    </w:pPr>
    <w:rPr>
      <w:rFonts w:ascii="Gill Sans" w:hAnsi="Gill Sans" w:cs="Gill Sans"/>
      <w:b/>
      <w:color w:val="auto"/>
      <w:sz w:val="24"/>
      <w:szCs w:val="24"/>
    </w:rPr>
  </w:style>
  <w:style w:type="paragraph" w:customStyle="1" w:styleId="SageH2Bhead">
    <w:name w:val="Sage H2 B head"/>
    <w:basedOn w:val="Normal"/>
    <w:autoRedefine/>
    <w:qFormat/>
    <w:rsid w:val="00E548AC"/>
    <w:pPr>
      <w:spacing w:line="480" w:lineRule="auto"/>
      <w:contextualSpacing w:val="0"/>
      <w:jc w:val="left"/>
    </w:pPr>
    <w:rPr>
      <w:rFonts w:cs="Gill Sans"/>
      <w:szCs w:val="24"/>
    </w:rPr>
  </w:style>
  <w:style w:type="character" w:customStyle="1" w:styleId="Heading1Char">
    <w:name w:val="Heading 1 Char"/>
    <w:basedOn w:val="DefaultParagraphFont"/>
    <w:link w:val="Heading1"/>
    <w:uiPriority w:val="9"/>
    <w:rsid w:val="008C466C"/>
    <w:rPr>
      <w:rFonts w:asciiTheme="majorHAnsi" w:eastAsiaTheme="majorEastAsia" w:hAnsiTheme="majorHAnsi" w:cstheme="majorBidi"/>
      <w:color w:val="2E74B5" w:themeColor="accent1" w:themeShade="BF"/>
      <w:sz w:val="32"/>
      <w:szCs w:val="32"/>
      <w:lang w:val="en-GB" w:eastAsia="en-GB"/>
    </w:rPr>
  </w:style>
  <w:style w:type="paragraph" w:customStyle="1" w:styleId="SageCheadH3">
    <w:name w:val="Sage C head H3"/>
    <w:basedOn w:val="Normal"/>
    <w:qFormat/>
    <w:rsid w:val="00B823BD"/>
    <w:pPr>
      <w:spacing w:line="480" w:lineRule="auto"/>
      <w:jc w:val="left"/>
    </w:pPr>
    <w:rPr>
      <w:rFonts w:cs="Gill Sans"/>
      <w:i/>
      <w:szCs w:val="24"/>
    </w:rPr>
  </w:style>
  <w:style w:type="paragraph" w:styleId="Footer">
    <w:name w:val="footer"/>
    <w:basedOn w:val="Normal"/>
    <w:link w:val="FooterChar"/>
    <w:uiPriority w:val="99"/>
    <w:unhideWhenUsed/>
    <w:rsid w:val="0043025F"/>
    <w:pPr>
      <w:tabs>
        <w:tab w:val="center" w:pos="4513"/>
        <w:tab w:val="right" w:pos="9026"/>
      </w:tabs>
      <w:spacing w:line="240" w:lineRule="auto"/>
    </w:pPr>
  </w:style>
  <w:style w:type="character" w:customStyle="1" w:styleId="FooterChar">
    <w:name w:val="Footer Char"/>
    <w:basedOn w:val="DefaultParagraphFont"/>
    <w:link w:val="Footer"/>
    <w:uiPriority w:val="99"/>
    <w:rsid w:val="0043025F"/>
    <w:rPr>
      <w:rFonts w:eastAsiaTheme="minorEastAsia"/>
      <w:szCs w:val="22"/>
      <w:lang w:val="en-GB" w:eastAsia="en-GB"/>
    </w:rPr>
  </w:style>
  <w:style w:type="paragraph" w:styleId="Title">
    <w:name w:val="Title"/>
    <w:basedOn w:val="Normal"/>
    <w:next w:val="Normal"/>
    <w:link w:val="TitleChar"/>
    <w:uiPriority w:val="10"/>
    <w:qFormat/>
    <w:rsid w:val="006F792C"/>
    <w:pPr>
      <w:spacing w:line="240" w:lineRule="auto"/>
      <w:jc w:val="left"/>
    </w:pPr>
    <w:rPr>
      <w:rFonts w:eastAsiaTheme="majorEastAsia" w:cstheme="majorBidi"/>
      <w:b/>
      <w:spacing w:val="-10"/>
      <w:kern w:val="28"/>
      <w:szCs w:val="56"/>
    </w:rPr>
  </w:style>
  <w:style w:type="character" w:customStyle="1" w:styleId="TitleChar">
    <w:name w:val="Title Char"/>
    <w:basedOn w:val="DefaultParagraphFont"/>
    <w:link w:val="Title"/>
    <w:uiPriority w:val="10"/>
    <w:rsid w:val="006F792C"/>
    <w:rPr>
      <w:rFonts w:eastAsiaTheme="majorEastAsia" w:cstheme="majorBidi"/>
      <w:b/>
      <w:spacing w:val="-10"/>
      <w:kern w:val="28"/>
      <w:szCs w:val="56"/>
      <w:lang w:val="en-GB" w:eastAsia="en-GB"/>
    </w:rPr>
  </w:style>
  <w:style w:type="paragraph" w:styleId="CommentSubject">
    <w:name w:val="annotation subject"/>
    <w:basedOn w:val="CommentText"/>
    <w:next w:val="CommentText"/>
    <w:link w:val="CommentSubjectChar"/>
    <w:uiPriority w:val="99"/>
    <w:semiHidden/>
    <w:unhideWhenUsed/>
    <w:rsid w:val="00524B46"/>
    <w:rPr>
      <w:b/>
      <w:bCs/>
    </w:rPr>
  </w:style>
  <w:style w:type="character" w:customStyle="1" w:styleId="CommentSubjectChar">
    <w:name w:val="Comment Subject Char"/>
    <w:basedOn w:val="CommentTextChar"/>
    <w:link w:val="CommentSubject"/>
    <w:uiPriority w:val="99"/>
    <w:semiHidden/>
    <w:rsid w:val="00524B46"/>
    <w:rPr>
      <w:rFonts w:eastAsiaTheme="minorEastAsia"/>
      <w:b/>
      <w:bCs/>
      <w:sz w:val="20"/>
      <w:szCs w:val="20"/>
      <w:lang w:val="en-GB" w:eastAsia="en-GB"/>
    </w:rPr>
  </w:style>
  <w:style w:type="paragraph" w:styleId="ListParagraph">
    <w:name w:val="List Paragraph"/>
    <w:basedOn w:val="Normal"/>
    <w:uiPriority w:val="34"/>
    <w:qFormat/>
    <w:rsid w:val="001A37DB"/>
    <w:pPr>
      <w:ind w:left="720"/>
    </w:pPr>
  </w:style>
  <w:style w:type="character" w:styleId="Hyperlink">
    <w:name w:val="Hyperlink"/>
    <w:basedOn w:val="DefaultParagraphFont"/>
    <w:uiPriority w:val="99"/>
    <w:unhideWhenUsed/>
    <w:rsid w:val="00042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31405">
      <w:bodyDiv w:val="1"/>
      <w:marLeft w:val="0"/>
      <w:marRight w:val="0"/>
      <w:marTop w:val="0"/>
      <w:marBottom w:val="0"/>
      <w:divBdr>
        <w:top w:val="none" w:sz="0" w:space="0" w:color="auto"/>
        <w:left w:val="none" w:sz="0" w:space="0" w:color="auto"/>
        <w:bottom w:val="none" w:sz="0" w:space="0" w:color="auto"/>
        <w:right w:val="none" w:sz="0" w:space="0" w:color="auto"/>
      </w:divBdr>
    </w:div>
    <w:div w:id="601301528">
      <w:bodyDiv w:val="1"/>
      <w:marLeft w:val="0"/>
      <w:marRight w:val="0"/>
      <w:marTop w:val="0"/>
      <w:marBottom w:val="0"/>
      <w:divBdr>
        <w:top w:val="none" w:sz="0" w:space="0" w:color="auto"/>
        <w:left w:val="none" w:sz="0" w:space="0" w:color="auto"/>
        <w:bottom w:val="none" w:sz="0" w:space="0" w:color="auto"/>
        <w:right w:val="none" w:sz="0" w:space="0" w:color="auto"/>
      </w:divBdr>
    </w:div>
    <w:div w:id="745345417">
      <w:bodyDiv w:val="1"/>
      <w:marLeft w:val="0"/>
      <w:marRight w:val="0"/>
      <w:marTop w:val="0"/>
      <w:marBottom w:val="0"/>
      <w:divBdr>
        <w:top w:val="none" w:sz="0" w:space="0" w:color="auto"/>
        <w:left w:val="none" w:sz="0" w:space="0" w:color="auto"/>
        <w:bottom w:val="none" w:sz="0" w:space="0" w:color="auto"/>
        <w:right w:val="none" w:sz="0" w:space="0" w:color="auto"/>
      </w:divBdr>
    </w:div>
    <w:div w:id="781268594">
      <w:bodyDiv w:val="1"/>
      <w:marLeft w:val="0"/>
      <w:marRight w:val="0"/>
      <w:marTop w:val="0"/>
      <w:marBottom w:val="0"/>
      <w:divBdr>
        <w:top w:val="none" w:sz="0" w:space="0" w:color="auto"/>
        <w:left w:val="none" w:sz="0" w:space="0" w:color="auto"/>
        <w:bottom w:val="none" w:sz="0" w:space="0" w:color="auto"/>
        <w:right w:val="none" w:sz="0" w:space="0" w:color="auto"/>
      </w:divBdr>
    </w:div>
    <w:div w:id="1073432631">
      <w:bodyDiv w:val="1"/>
      <w:marLeft w:val="0"/>
      <w:marRight w:val="0"/>
      <w:marTop w:val="0"/>
      <w:marBottom w:val="0"/>
      <w:divBdr>
        <w:top w:val="none" w:sz="0" w:space="0" w:color="auto"/>
        <w:left w:val="none" w:sz="0" w:space="0" w:color="auto"/>
        <w:bottom w:val="none" w:sz="0" w:space="0" w:color="auto"/>
        <w:right w:val="none" w:sz="0" w:space="0" w:color="auto"/>
      </w:divBdr>
    </w:div>
    <w:div w:id="1609966744">
      <w:bodyDiv w:val="1"/>
      <w:marLeft w:val="0"/>
      <w:marRight w:val="0"/>
      <w:marTop w:val="0"/>
      <w:marBottom w:val="0"/>
      <w:divBdr>
        <w:top w:val="none" w:sz="0" w:space="0" w:color="auto"/>
        <w:left w:val="none" w:sz="0" w:space="0" w:color="auto"/>
        <w:bottom w:val="none" w:sz="0" w:space="0" w:color="auto"/>
        <w:right w:val="none" w:sz="0" w:space="0" w:color="auto"/>
      </w:divBdr>
    </w:div>
    <w:div w:id="1712025749">
      <w:bodyDiv w:val="1"/>
      <w:marLeft w:val="0"/>
      <w:marRight w:val="0"/>
      <w:marTop w:val="0"/>
      <w:marBottom w:val="0"/>
      <w:divBdr>
        <w:top w:val="none" w:sz="0" w:space="0" w:color="auto"/>
        <w:left w:val="none" w:sz="0" w:space="0" w:color="auto"/>
        <w:bottom w:val="none" w:sz="0" w:space="0" w:color="auto"/>
        <w:right w:val="none" w:sz="0" w:space="0" w:color="auto"/>
      </w:divBdr>
    </w:div>
    <w:div w:id="1957635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10.1080/17496535.2017.13643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280D37-4462-574C-9E5F-F21650FD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21849</Words>
  <Characters>124544</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Brown Coverdale</dc:creator>
  <cp:keywords/>
  <dc:description/>
  <cp:lastModifiedBy>Helen Brown Coverdale</cp:lastModifiedBy>
  <cp:revision>2</cp:revision>
  <cp:lastPrinted>2017-07-22T15:20:00Z</cp:lastPrinted>
  <dcterms:created xsi:type="dcterms:W3CDTF">2022-09-08T17:39:00Z</dcterms:created>
  <dcterms:modified xsi:type="dcterms:W3CDTF">2022-09-08T17:39:00Z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zotero-version="4.0.29.23"&gt;&lt;session id="JkDLZQGP"/&gt;&lt;style id="http://www.zotero.org/styles/chicago-author-date" locale="en-GB" hasBibliography="1" bibliographyStyleHasBeenSet="1"/&gt;&lt;prefs&gt;&lt;pref name="fieldType" value="Field"/&gt;&lt;pref n</vt:lpwstr>
  </property>
  <property fmtid="{D5CDD505-2E9C-101B-9397-08002B2CF9AE}" pid="3" name="ZOTERO_PREF_2">
    <vt:lpwstr>ame="storeReferences" value="true"/&gt;&lt;pref name="automaticJournalAbbreviations" value="true"/&gt;&lt;pref name="noteType" value=""/&gt;&lt;/prefs&gt;&lt;/data&gt;</vt:lpwstr>
  </property>
</Properties>
</file>