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4FC5" w:rsidP="587B87BA" w:rsidRDefault="00964FC5" w14:paraId="46D89A38" w14:textId="5D5AF95C">
      <w:pPr>
        <w:spacing w:line="240" w:lineRule="auto"/>
        <w:jc w:val="center"/>
        <w:rPr>
          <w:b w:val="1"/>
          <w:bCs w:val="1"/>
          <w:color w:val="auto"/>
        </w:rPr>
      </w:pPr>
      <w:bookmarkStart w:name="_Hlk495005028" w:id="0"/>
      <w:r w:rsidRPr="587B87BA" w:rsidR="11A3A66B">
        <w:rPr>
          <w:b w:val="1"/>
          <w:bCs w:val="1"/>
          <w:color w:val="auto"/>
        </w:rPr>
        <w:t xml:space="preserve"> Why Privation Is a Form in a Qualified Sense for Aristotle</w:t>
      </w:r>
      <w:r w:rsidRPr="587B87BA">
        <w:rPr>
          <w:rStyle w:val="FootnoteReference"/>
          <w:b w:val="1"/>
          <w:bCs w:val="1"/>
          <w:color w:val="auto"/>
        </w:rPr>
        <w:footnoteReference w:id="25525"/>
      </w:r>
    </w:p>
    <w:p w:rsidR="00964FC5" w:rsidP="587B87BA" w:rsidRDefault="00964FC5" w14:paraId="6EE6B8DB" w14:textId="77777777" w14:noSpellErr="1">
      <w:pPr>
        <w:pStyle w:val="paragraph"/>
        <w:spacing w:before="0" w:beforeAutospacing="off" w:after="0" w:afterAutospacing="off" w:line="240" w:lineRule="auto"/>
        <w:jc w:val="both"/>
        <w:textAlignment w:val="baseline"/>
        <w:rPr>
          <w:rFonts w:ascii="Segoe UI" w:hAnsi="Segoe UI" w:cs="Segoe UI"/>
          <w:color w:val="auto"/>
          <w:sz w:val="18"/>
          <w:szCs w:val="18"/>
        </w:rPr>
      </w:pPr>
    </w:p>
    <w:p w:rsidR="00964FC5" w:rsidP="587B87BA" w:rsidRDefault="00964FC5" w14:paraId="238982D3" w14:textId="62626344">
      <w:pPr>
        <w:pStyle w:val="paragraph"/>
        <w:spacing w:before="0" w:beforeAutospacing="off" w:after="0" w:afterAutospacing="off" w:line="240" w:lineRule="auto"/>
        <w:contextualSpacing/>
        <w:jc w:val="both"/>
        <w:textAlignment w:val="baseline"/>
        <w:rPr>
          <w:rStyle w:val="normaltextrun"/>
          <w:color w:val="auto"/>
        </w:rPr>
      </w:pPr>
      <w:r w:rsidRPr="587B87BA" w:rsidR="587B87BA">
        <w:rPr>
          <w:rStyle w:val="normaltextrun"/>
          <w:color w:val="auto"/>
        </w:rPr>
        <w:t>In Aristotle's account of change, lacking a form is called privation (</w:t>
      </w:r>
      <w:r w:rsidRPr="587B87BA" w:rsidR="587B87BA">
        <w:rPr>
          <w:rStyle w:val="normaltextrun"/>
          <w:i w:val="1"/>
          <w:iCs w:val="1"/>
          <w:color w:val="auto"/>
        </w:rPr>
        <w:t>Physics</w:t>
      </w:r>
      <w:r w:rsidRPr="587B87BA" w:rsidR="587B87BA">
        <w:rPr>
          <w:rStyle w:val="normaltextrun"/>
          <w:color w:val="auto"/>
        </w:rPr>
        <w:t xml:space="preserve"> I.7 191a14). </w:t>
      </w:r>
      <w:r w:rsidRPr="587B87BA" w:rsidR="587B87BA">
        <w:rPr>
          <w:rStyle w:val="normaltextrun"/>
          <w:b w:val="0"/>
          <w:bCs w:val="0"/>
          <w:i w:val="0"/>
          <w:iCs w:val="0"/>
          <w:caps w:val="0"/>
          <w:smallCaps w:val="0"/>
          <w:strike w:val="0"/>
          <w:dstrike w:val="0"/>
          <w:noProof w:val="0"/>
          <w:color w:val="auto"/>
          <w:sz w:val="24"/>
          <w:szCs w:val="24"/>
          <w:u w:val="none"/>
          <w:lang w:val="en-US"/>
        </w:rPr>
        <w:t>For example, someone takes on the form of being musical only from previously having the privation of being unmusical.</w:t>
      </w:r>
      <w:r w:rsidRPr="587B87BA" w:rsidR="587B87BA">
        <w:rPr>
          <w:noProof w:val="0"/>
          <w:color w:val="auto"/>
          <w:lang w:val="en-US"/>
        </w:rPr>
        <w:t xml:space="preserve"> However, he also </w:t>
      </w:r>
      <w:r w:rsidRPr="587B87BA" w:rsidR="587B87BA">
        <w:rPr>
          <w:noProof w:val="0"/>
          <w:color w:val="auto"/>
          <w:lang w:val="en-US"/>
        </w:rPr>
        <w:t>states</w:t>
      </w:r>
      <w:r w:rsidRPr="587B87BA" w:rsidR="587B87BA">
        <w:rPr>
          <w:noProof w:val="0"/>
          <w:color w:val="auto"/>
          <w:lang w:val="en-US"/>
        </w:rPr>
        <w:t xml:space="preserve"> that “shape and nature are spoken of in two ways, for the privation too is in a way form” (</w:t>
      </w:r>
      <w:r w:rsidRPr="587B87BA" w:rsidR="587B87BA">
        <w:rPr>
          <w:rStyle w:val="normaltextrun"/>
          <w:i w:val="1"/>
          <w:iCs w:val="1"/>
          <w:color w:val="auto"/>
        </w:rPr>
        <w:t>Physics</w:t>
      </w:r>
      <w:r w:rsidRPr="587B87BA" w:rsidR="587B87BA">
        <w:rPr>
          <w:rStyle w:val="normaltextrun"/>
          <w:color w:val="auto"/>
        </w:rPr>
        <w:t xml:space="preserve"> II.1 193b19). I will </w:t>
      </w:r>
      <w:r w:rsidRPr="587B87BA" w:rsidR="587B87BA">
        <w:rPr>
          <w:rStyle w:val="normaltextrun"/>
          <w:color w:val="auto"/>
        </w:rPr>
        <w:t>demonstrate</w:t>
      </w:r>
      <w:r w:rsidRPr="587B87BA" w:rsidR="587B87BA">
        <w:rPr>
          <w:rStyle w:val="normaltextrun"/>
          <w:color w:val="auto"/>
        </w:rPr>
        <w:t xml:space="preserve"> that these </w:t>
      </w:r>
      <w:r w:rsidRPr="587B87BA" w:rsidR="587B87BA">
        <w:rPr>
          <w:rStyle w:val="normaltextrun"/>
          <w:color w:val="auto"/>
        </w:rPr>
        <w:t>seemingly contradictory</w:t>
      </w:r>
      <w:r w:rsidRPr="587B87BA" w:rsidR="587B87BA">
        <w:rPr>
          <w:rStyle w:val="normaltextrun"/>
          <w:color w:val="auto"/>
        </w:rPr>
        <w:t xml:space="preserve"> statements are not actually in tension. Since all perceptible matter must be enformed, we would have trouble discussing things that have yet to undergo generation, like menstrual fluid, and things that have undergone corruption, like corpses, if we did not cite the privation as a sort of form. I will argue that, given his commitment to hylomorphism, Aristotle is committed to privation being a form in a qualified sense. It cannot be a form in an unqualified sense because privation often spoils the matter such that it can no longer be reformed. The fact of the matter is we cannot draw a bright line between privation and form because the two are </w:t>
      </w:r>
      <w:r w:rsidRPr="587B87BA" w:rsidR="587B87BA">
        <w:rPr>
          <w:rStyle w:val="normaltextrun"/>
          <w:color w:val="auto"/>
        </w:rPr>
        <w:t>contraries</w:t>
      </w:r>
      <w:r w:rsidRPr="587B87BA" w:rsidR="587B87BA">
        <w:rPr>
          <w:rStyle w:val="normaltextrun"/>
          <w:color w:val="auto"/>
        </w:rPr>
        <w:t xml:space="preserve"> and can be said to hold to different degrees at different points on a spectrum. </w:t>
      </w:r>
    </w:p>
    <w:p w:rsidR="51EB2F33" w:rsidP="587B87BA" w:rsidRDefault="51EB2F33" w14:paraId="35178EEF" w14:textId="1DF0F1D3">
      <w:pPr>
        <w:pStyle w:val="paragraph"/>
        <w:spacing w:before="0" w:beforeAutospacing="off" w:after="0" w:afterAutospacing="off" w:line="240" w:lineRule="auto"/>
        <w:ind/>
        <w:contextualSpacing/>
        <w:jc w:val="both"/>
        <w:rPr>
          <w:rStyle w:val="normaltextrun"/>
          <w:color w:val="auto"/>
        </w:rPr>
      </w:pPr>
      <w:r w:rsidRPr="587B87BA" w:rsidR="587B87BA">
        <w:rPr>
          <w:color w:val="auto"/>
        </w:rPr>
        <w:t xml:space="preserve">  </w:t>
      </w:r>
    </w:p>
    <w:p w:rsidR="00964FC5" w:rsidP="587B87BA" w:rsidRDefault="00AF5E83" w14:paraId="244E93BC" w14:textId="6FCC6D29">
      <w:pPr>
        <w:pStyle w:val="paragraph"/>
        <w:spacing w:before="0" w:beforeAutospacing="off" w:after="0" w:afterAutospacing="off" w:line="240" w:lineRule="auto"/>
        <w:contextualSpacing/>
        <w:jc w:val="both"/>
        <w:textAlignment w:val="baseline"/>
        <w:rPr>
          <w:rStyle w:val="normaltextrun"/>
          <w:color w:val="auto"/>
        </w:rPr>
      </w:pPr>
      <w:r w:rsidRPr="0F3BB3DF" w:rsidR="0F3BB3DF">
        <w:rPr>
          <w:rStyle w:val="normaltextrun"/>
          <w:b w:val="1"/>
          <w:bCs w:val="1"/>
          <w:color w:val="auto"/>
        </w:rPr>
        <w:t>Keywords</w:t>
      </w:r>
      <w:r w:rsidRPr="0F3BB3DF" w:rsidR="0F3BB3DF">
        <w:rPr>
          <w:rStyle w:val="normaltextrun"/>
          <w:color w:val="auto"/>
        </w:rPr>
        <w:t>: change, form, hylomorphism, matter, menstrual fluid, privation</w:t>
      </w:r>
    </w:p>
    <w:p w:rsidR="00964FC5" w:rsidP="587B87BA" w:rsidRDefault="00964FC5" w14:paraId="1F49BD73" w14:textId="7EA127A3" w14:noSpellErr="1">
      <w:pPr>
        <w:spacing w:line="240" w:lineRule="auto"/>
        <w:jc w:val="center"/>
        <w:rPr>
          <w:b w:val="1"/>
          <w:bCs w:val="1"/>
          <w:color w:val="auto"/>
        </w:rPr>
      </w:pPr>
    </w:p>
    <w:p w:rsidR="00964FC5" w:rsidP="587B87BA" w:rsidRDefault="00964FC5" w14:paraId="077A9B7E" w14:textId="05ABED3F" w14:noSpellErr="1">
      <w:pPr>
        <w:spacing w:line="240" w:lineRule="auto"/>
        <w:jc w:val="center"/>
        <w:rPr>
          <w:b w:val="1"/>
          <w:bCs w:val="1"/>
          <w:color w:val="auto"/>
        </w:rPr>
      </w:pPr>
    </w:p>
    <w:p w:rsidR="00964FC5" w:rsidP="587B87BA" w:rsidRDefault="00964FC5" w14:paraId="2FB92D67" w14:textId="6E0FA600" w14:noSpellErr="1">
      <w:pPr>
        <w:spacing w:line="240" w:lineRule="auto"/>
        <w:jc w:val="center"/>
        <w:rPr>
          <w:b w:val="1"/>
          <w:bCs w:val="1"/>
          <w:color w:val="auto"/>
        </w:rPr>
      </w:pPr>
    </w:p>
    <w:p w:rsidR="00964FC5" w:rsidP="587B87BA" w:rsidRDefault="00964FC5" w14:paraId="6960492E" w14:textId="2DE45B3B" w14:noSpellErr="1">
      <w:pPr>
        <w:spacing w:line="240" w:lineRule="auto"/>
        <w:jc w:val="center"/>
        <w:rPr>
          <w:b w:val="1"/>
          <w:bCs w:val="1"/>
          <w:color w:val="auto"/>
        </w:rPr>
      </w:pPr>
    </w:p>
    <w:p w:rsidR="00964FC5" w:rsidP="587B87BA" w:rsidRDefault="00964FC5" w14:paraId="2C8CA107" w14:textId="2A0A6508" w14:noSpellErr="1">
      <w:pPr>
        <w:spacing w:line="240" w:lineRule="auto"/>
        <w:jc w:val="center"/>
        <w:rPr>
          <w:b w:val="1"/>
          <w:bCs w:val="1"/>
          <w:color w:val="auto"/>
        </w:rPr>
      </w:pPr>
    </w:p>
    <w:p w:rsidR="00964FC5" w:rsidP="587B87BA" w:rsidRDefault="00964FC5" w14:paraId="6BD2B56D" w14:textId="0D87086B" w14:noSpellErr="1">
      <w:pPr>
        <w:spacing w:line="240" w:lineRule="auto"/>
        <w:jc w:val="center"/>
        <w:rPr>
          <w:b w:val="1"/>
          <w:bCs w:val="1"/>
          <w:color w:val="auto"/>
        </w:rPr>
      </w:pPr>
    </w:p>
    <w:p w:rsidR="00964FC5" w:rsidP="587B87BA" w:rsidRDefault="00964FC5" w14:paraId="105AA10E" w14:textId="7FE141B1" w14:noSpellErr="1">
      <w:pPr>
        <w:spacing w:line="240" w:lineRule="auto"/>
        <w:jc w:val="center"/>
        <w:rPr>
          <w:b w:val="1"/>
          <w:bCs w:val="1"/>
          <w:color w:val="auto"/>
        </w:rPr>
      </w:pPr>
    </w:p>
    <w:p w:rsidR="47123B5F" w:rsidP="587B87BA" w:rsidRDefault="47123B5F" w14:paraId="64598B34" w14:textId="1B875C7C">
      <w:pPr>
        <w:pStyle w:val="Normal"/>
        <w:spacing w:line="240" w:lineRule="auto"/>
        <w:jc w:val="center"/>
        <w:rPr>
          <w:b w:val="1"/>
          <w:bCs w:val="1"/>
          <w:color w:val="auto"/>
        </w:rPr>
      </w:pPr>
    </w:p>
    <w:p w:rsidR="47123B5F" w:rsidP="587B87BA" w:rsidRDefault="47123B5F" w14:paraId="6051B106" w14:textId="7186EB06">
      <w:pPr>
        <w:pStyle w:val="Normal"/>
        <w:spacing w:line="240" w:lineRule="auto"/>
        <w:jc w:val="center"/>
        <w:rPr>
          <w:b w:val="1"/>
          <w:bCs w:val="1"/>
          <w:color w:val="auto"/>
        </w:rPr>
      </w:pPr>
    </w:p>
    <w:p w:rsidR="00964FC5" w:rsidP="587B87BA" w:rsidRDefault="00964FC5" w14:paraId="7FA2188F" w14:textId="0895307F" w14:noSpellErr="1">
      <w:pPr>
        <w:spacing w:line="240" w:lineRule="auto"/>
        <w:jc w:val="center"/>
        <w:rPr>
          <w:b w:val="1"/>
          <w:bCs w:val="1"/>
          <w:color w:val="auto"/>
        </w:rPr>
      </w:pPr>
    </w:p>
    <w:p w:rsidR="67EFF6DA" w:rsidP="587B87BA" w:rsidRDefault="67EFF6DA" w14:paraId="2960F588" w14:textId="61E3A2C9">
      <w:pPr>
        <w:pStyle w:val="Normal"/>
        <w:spacing w:line="240" w:lineRule="auto"/>
        <w:jc w:val="center"/>
        <w:rPr>
          <w:b w:val="1"/>
          <w:bCs w:val="1"/>
          <w:color w:val="auto"/>
        </w:rPr>
      </w:pPr>
    </w:p>
    <w:p w:rsidR="67EFF6DA" w:rsidP="587B87BA" w:rsidRDefault="67EFF6DA" w14:paraId="497FD1A3" w14:textId="4A8B6310">
      <w:pPr>
        <w:pStyle w:val="Normal"/>
        <w:spacing w:line="240" w:lineRule="auto"/>
        <w:jc w:val="center"/>
        <w:rPr>
          <w:b w:val="1"/>
          <w:bCs w:val="1"/>
          <w:color w:val="auto"/>
        </w:rPr>
      </w:pPr>
    </w:p>
    <w:p w:rsidR="67EFF6DA" w:rsidP="587B87BA" w:rsidRDefault="67EFF6DA" w14:paraId="242AF31B" w14:textId="7AFD15E5">
      <w:pPr>
        <w:pStyle w:val="Normal"/>
        <w:spacing w:line="240" w:lineRule="auto"/>
        <w:jc w:val="center"/>
        <w:rPr>
          <w:b w:val="1"/>
          <w:bCs w:val="1"/>
          <w:color w:val="auto"/>
        </w:rPr>
      </w:pPr>
    </w:p>
    <w:p w:rsidR="67EFF6DA" w:rsidP="587B87BA" w:rsidRDefault="67EFF6DA" w14:paraId="287B79DD" w14:textId="08742444">
      <w:pPr>
        <w:pStyle w:val="Normal"/>
        <w:spacing w:line="240" w:lineRule="auto"/>
        <w:jc w:val="center"/>
        <w:rPr>
          <w:b w:val="1"/>
          <w:bCs w:val="1"/>
          <w:color w:val="auto"/>
        </w:rPr>
      </w:pPr>
    </w:p>
    <w:p w:rsidR="67EFF6DA" w:rsidP="587B87BA" w:rsidRDefault="67EFF6DA" w14:paraId="70B40A54" w14:textId="7A14A094">
      <w:pPr>
        <w:pStyle w:val="Normal"/>
        <w:spacing w:line="240" w:lineRule="auto"/>
        <w:jc w:val="center"/>
        <w:rPr>
          <w:b w:val="1"/>
          <w:bCs w:val="1"/>
          <w:color w:val="auto"/>
        </w:rPr>
      </w:pPr>
    </w:p>
    <w:p w:rsidR="67EFF6DA" w:rsidP="587B87BA" w:rsidRDefault="67EFF6DA" w14:paraId="119E0236" w14:textId="32A6F7E5">
      <w:pPr>
        <w:pStyle w:val="Normal"/>
        <w:spacing w:line="240" w:lineRule="auto"/>
        <w:jc w:val="center"/>
        <w:rPr>
          <w:b w:val="1"/>
          <w:bCs w:val="1"/>
          <w:color w:val="auto"/>
        </w:rPr>
      </w:pPr>
    </w:p>
    <w:p w:rsidR="67EFF6DA" w:rsidP="587B87BA" w:rsidRDefault="67EFF6DA" w14:paraId="0A521301" w14:textId="3A8B4E60">
      <w:pPr>
        <w:pStyle w:val="Normal"/>
        <w:spacing w:line="240" w:lineRule="auto"/>
        <w:jc w:val="center"/>
        <w:rPr>
          <w:b w:val="1"/>
          <w:bCs w:val="1"/>
          <w:color w:val="auto"/>
        </w:rPr>
      </w:pPr>
    </w:p>
    <w:p w:rsidR="67EFF6DA" w:rsidP="587B87BA" w:rsidRDefault="67EFF6DA" w14:paraId="576543E5" w14:textId="12A54956">
      <w:pPr>
        <w:pStyle w:val="Normal"/>
        <w:spacing w:line="240" w:lineRule="auto"/>
        <w:jc w:val="center"/>
        <w:rPr>
          <w:b w:val="1"/>
          <w:bCs w:val="1"/>
          <w:color w:val="auto"/>
        </w:rPr>
      </w:pPr>
    </w:p>
    <w:p w:rsidR="67EFF6DA" w:rsidP="587B87BA" w:rsidRDefault="67EFF6DA" w14:paraId="29768055" w14:textId="28BED9BE">
      <w:pPr>
        <w:pStyle w:val="Normal"/>
        <w:spacing w:line="240" w:lineRule="auto"/>
        <w:jc w:val="center"/>
        <w:rPr>
          <w:b w:val="1"/>
          <w:bCs w:val="1"/>
          <w:color w:val="auto"/>
        </w:rPr>
      </w:pPr>
    </w:p>
    <w:p w:rsidR="00964FC5" w:rsidP="587B87BA" w:rsidRDefault="00964FC5" w14:paraId="3AB7D392" w14:textId="79AC5F07" w14:noSpellErr="1">
      <w:pPr>
        <w:spacing w:line="240" w:lineRule="auto"/>
        <w:rPr>
          <w:b w:val="1"/>
          <w:bCs w:val="1"/>
          <w:color w:val="auto"/>
        </w:rPr>
      </w:pPr>
    </w:p>
    <w:p w:rsidR="00475352" w:rsidP="587B87BA" w:rsidRDefault="4A36DB68" w14:paraId="0153AB75" w14:textId="52443BC2">
      <w:pPr>
        <w:pStyle w:val="Normal"/>
        <w:spacing w:line="240" w:lineRule="auto"/>
        <w:jc w:val="center"/>
        <w:rPr>
          <w:rStyle w:val="FootnoteReference"/>
          <w:b w:val="1"/>
          <w:bCs w:val="1"/>
          <w:color w:val="auto"/>
        </w:rPr>
      </w:pPr>
      <w:r w:rsidRPr="587B87BA" w:rsidR="587B87BA">
        <w:rPr>
          <w:b w:val="1"/>
          <w:bCs w:val="1"/>
          <w:color w:val="auto"/>
        </w:rPr>
        <w:t>Why Privation Is a Form in a Qualified Sense for Aristotle</w:t>
      </w:r>
    </w:p>
    <w:p w:rsidR="00AE321A" w:rsidP="587B87BA" w:rsidRDefault="00AE321A" w14:paraId="752F5A43" w14:textId="77777777" w14:noSpellErr="1">
      <w:pPr>
        <w:pStyle w:val="paragraph"/>
        <w:spacing w:before="0" w:beforeAutospacing="off" w:after="0" w:afterAutospacing="off" w:line="240" w:lineRule="auto"/>
        <w:jc w:val="both"/>
        <w:textAlignment w:val="baseline"/>
        <w:rPr>
          <w:rFonts w:ascii="Segoe UI" w:hAnsi="Segoe UI" w:cs="Segoe UI"/>
          <w:color w:val="auto"/>
          <w:sz w:val="18"/>
          <w:szCs w:val="18"/>
        </w:rPr>
      </w:pPr>
    </w:p>
    <w:p w:rsidR="7ED93A39" w:rsidP="587B87BA" w:rsidRDefault="7ED93A39" w14:paraId="18B78879" w14:textId="73F88F88">
      <w:pPr>
        <w:pStyle w:val="paragraph"/>
        <w:spacing w:before="0" w:beforeAutospacing="off" w:after="0" w:afterAutospacing="off" w:line="240" w:lineRule="auto"/>
        <w:ind/>
        <w:contextualSpacing/>
        <w:jc w:val="both"/>
        <w:rPr>
          <w:rStyle w:val="normaltextrun"/>
          <w:color w:val="auto"/>
        </w:rPr>
      </w:pPr>
      <w:r w:rsidRPr="587B87BA" w:rsidR="587B87BA">
        <w:rPr>
          <w:rStyle w:val="normaltextrun"/>
          <w:color w:val="auto"/>
        </w:rPr>
        <w:t>In Aristotle's account of change, lacking a form is called privation (</w:t>
      </w:r>
      <w:r w:rsidRPr="587B87BA" w:rsidR="587B87BA">
        <w:rPr>
          <w:rStyle w:val="normaltextrun"/>
          <w:i w:val="1"/>
          <w:iCs w:val="1"/>
          <w:color w:val="auto"/>
        </w:rPr>
        <w:t>Physics</w:t>
      </w:r>
      <w:r w:rsidRPr="587B87BA" w:rsidR="587B87BA">
        <w:rPr>
          <w:rStyle w:val="normaltextrun"/>
          <w:color w:val="auto"/>
        </w:rPr>
        <w:t xml:space="preserve"> I.7 191a14). </w:t>
      </w:r>
      <w:r w:rsidRPr="587B87BA" w:rsidR="587B87BA">
        <w:rPr>
          <w:rStyle w:val="normaltextrun"/>
          <w:b w:val="0"/>
          <w:bCs w:val="0"/>
          <w:i w:val="0"/>
          <w:iCs w:val="0"/>
          <w:caps w:val="0"/>
          <w:smallCaps w:val="0"/>
          <w:strike w:val="0"/>
          <w:dstrike w:val="0"/>
          <w:noProof w:val="0"/>
          <w:color w:val="auto"/>
          <w:sz w:val="24"/>
          <w:szCs w:val="24"/>
          <w:u w:val="none"/>
          <w:lang w:val="en-US"/>
        </w:rPr>
        <w:t>For example, someone takes on the form of being musical only from previously having the privation of being unmusical.</w:t>
      </w:r>
      <w:r w:rsidRPr="587B87BA" w:rsidR="587B87BA">
        <w:rPr>
          <w:noProof w:val="0"/>
          <w:color w:val="auto"/>
          <w:lang w:val="en-US"/>
        </w:rPr>
        <w:t xml:space="preserve"> However, he also </w:t>
      </w:r>
      <w:r w:rsidRPr="587B87BA" w:rsidR="587B87BA">
        <w:rPr>
          <w:noProof w:val="0"/>
          <w:color w:val="auto"/>
          <w:lang w:val="en-US"/>
        </w:rPr>
        <w:t>states</w:t>
      </w:r>
      <w:r w:rsidRPr="587B87BA" w:rsidR="587B87BA">
        <w:rPr>
          <w:noProof w:val="0"/>
          <w:color w:val="auto"/>
          <w:lang w:val="en-US"/>
        </w:rPr>
        <w:t xml:space="preserve"> that “shape and nature are spoken of in two ways, for the privation too is in a way form” (</w:t>
      </w:r>
      <w:r w:rsidRPr="587B87BA" w:rsidR="587B87BA">
        <w:rPr>
          <w:rStyle w:val="normaltextrun"/>
          <w:i w:val="1"/>
          <w:iCs w:val="1"/>
          <w:color w:val="auto"/>
        </w:rPr>
        <w:t>Physics</w:t>
      </w:r>
      <w:r w:rsidRPr="587B87BA" w:rsidR="587B87BA">
        <w:rPr>
          <w:rStyle w:val="normaltextrun"/>
          <w:color w:val="auto"/>
        </w:rPr>
        <w:t xml:space="preserve"> II.1 193b19). I will </w:t>
      </w:r>
      <w:r w:rsidRPr="587B87BA" w:rsidR="587B87BA">
        <w:rPr>
          <w:rStyle w:val="normaltextrun"/>
          <w:color w:val="auto"/>
        </w:rPr>
        <w:t>demonstrate</w:t>
      </w:r>
      <w:r w:rsidRPr="587B87BA" w:rsidR="587B87BA">
        <w:rPr>
          <w:rStyle w:val="normaltextrun"/>
          <w:color w:val="auto"/>
        </w:rPr>
        <w:t xml:space="preserve"> that these </w:t>
      </w:r>
      <w:r w:rsidRPr="587B87BA" w:rsidR="587B87BA">
        <w:rPr>
          <w:rStyle w:val="normaltextrun"/>
          <w:color w:val="auto"/>
        </w:rPr>
        <w:t>seemingly contradictory</w:t>
      </w:r>
      <w:r w:rsidRPr="587B87BA" w:rsidR="587B87BA">
        <w:rPr>
          <w:rStyle w:val="normaltextrun"/>
          <w:color w:val="auto"/>
        </w:rPr>
        <w:t xml:space="preserve"> statements are not actually in tension. Since all perceptible matter must be enformed, we would have trouble discussing things that have yet to undergo generation, like menstrual fluid, and things that have undergone corruption, like corpses, if we did not cite the privation as a sort of form. I will argue that, given his commitment to hylomorphism, Aristotle is committed to privation being a form in a qualified sense. It cannot be a form in an unqualified sense because privation often spoils the matter such that it can no longer be reformed. The fact of the matter is we cannot draw a bright line between privation and form because the two are </w:t>
      </w:r>
      <w:r w:rsidRPr="587B87BA" w:rsidR="587B87BA">
        <w:rPr>
          <w:rStyle w:val="normaltextrun"/>
          <w:color w:val="auto"/>
        </w:rPr>
        <w:t>contraries</w:t>
      </w:r>
      <w:r w:rsidRPr="587B87BA" w:rsidR="587B87BA">
        <w:rPr>
          <w:rStyle w:val="normaltextrun"/>
          <w:color w:val="auto"/>
        </w:rPr>
        <w:t xml:space="preserve"> and can be said to hold to different degrees at different points on a spectrum. </w:t>
      </w:r>
    </w:p>
    <w:p w:rsidR="7ED93A39" w:rsidP="587B87BA" w:rsidRDefault="7ED93A39" w14:paraId="7C4ABF17" w14:textId="3E589A4C">
      <w:pPr>
        <w:pStyle w:val="paragraph"/>
        <w:spacing w:before="0" w:beforeAutospacing="off" w:after="0" w:afterAutospacing="off" w:line="240" w:lineRule="auto"/>
        <w:ind/>
        <w:contextualSpacing/>
        <w:jc w:val="both"/>
        <w:rPr>
          <w:rStyle w:val="normaltextrun"/>
          <w:color w:val="auto"/>
        </w:rPr>
      </w:pPr>
      <w:r w:rsidRPr="587B87BA" w:rsidR="587B87BA">
        <w:rPr>
          <w:color w:val="auto"/>
        </w:rPr>
        <w:t xml:space="preserve">  </w:t>
      </w:r>
    </w:p>
    <w:p w:rsidR="7ED93A39" w:rsidP="587B87BA" w:rsidRDefault="7ED93A39" w14:paraId="304FBC0C" w14:textId="47D9A7C7">
      <w:pPr>
        <w:pStyle w:val="Normal"/>
        <w:spacing w:before="0" w:beforeAutospacing="off" w:after="0" w:afterAutospacing="off" w:line="240" w:lineRule="auto"/>
        <w:ind w:firstLine="720"/>
        <w:contextualSpacing/>
        <w:jc w:val="both"/>
        <w:rPr>
          <w:color w:val="auto"/>
        </w:rPr>
      </w:pPr>
      <w:r w:rsidRPr="587B87BA" w:rsidR="587B87BA">
        <w:rPr>
          <w:color w:val="auto"/>
        </w:rPr>
        <w:t xml:space="preserve">In section 1, I will give </w:t>
      </w:r>
      <w:r w:rsidRPr="587B87BA" w:rsidR="587B87BA">
        <w:rPr>
          <w:color w:val="auto"/>
        </w:rPr>
        <w:t>an</w:t>
      </w:r>
      <w:r w:rsidRPr="587B87BA" w:rsidR="587B87BA">
        <w:rPr>
          <w:color w:val="auto"/>
        </w:rPr>
        <w:t xml:space="preserve"> overview of Aristotle’s account of change. Next, I will introduce the passages that </w:t>
      </w:r>
      <w:r w:rsidRPr="587B87BA" w:rsidR="587B87BA">
        <w:rPr>
          <w:color w:val="auto"/>
        </w:rPr>
        <w:t>seem to be</w:t>
      </w:r>
      <w:r w:rsidRPr="587B87BA" w:rsidR="587B87BA">
        <w:rPr>
          <w:color w:val="auto"/>
        </w:rPr>
        <w:t xml:space="preserve"> in tension with one another. In section 2, I present my solution to the puzzle: privation gives matter a basic shape but does not actualize any of its potentialities. First, I will </w:t>
      </w:r>
      <w:r w:rsidRPr="587B87BA" w:rsidR="587B87BA">
        <w:rPr>
          <w:color w:val="auto"/>
        </w:rPr>
        <w:t>demonstrate</w:t>
      </w:r>
      <w:r w:rsidRPr="587B87BA" w:rsidR="587B87BA">
        <w:rPr>
          <w:color w:val="auto"/>
        </w:rPr>
        <w:t xml:space="preserve"> that what Aristotle says about perceptible matter always being enformed in </w:t>
      </w:r>
      <w:r w:rsidRPr="587B87BA" w:rsidR="587B87BA">
        <w:rPr>
          <w:i w:val="1"/>
          <w:iCs w:val="1"/>
          <w:color w:val="auto"/>
        </w:rPr>
        <w:t>Generation of Animals</w:t>
      </w:r>
      <w:r w:rsidRPr="587B87BA" w:rsidR="587B87BA">
        <w:rPr>
          <w:color w:val="auto"/>
        </w:rPr>
        <w:t xml:space="preserve"> and </w:t>
      </w:r>
      <w:r w:rsidRPr="587B87BA" w:rsidR="587B87BA">
        <w:rPr>
          <w:i w:val="1"/>
          <w:iCs w:val="1"/>
          <w:color w:val="auto"/>
        </w:rPr>
        <w:t>On Coming-to-be and Passing Away</w:t>
      </w:r>
      <w:r w:rsidRPr="587B87BA" w:rsidR="587B87BA">
        <w:rPr>
          <w:color w:val="auto"/>
        </w:rPr>
        <w:t xml:space="preserve"> makes it clear how privation must be a form in some sense. Next, I will explain what Aristotle means by </w:t>
      </w:r>
      <w:r w:rsidRPr="587B87BA" w:rsidR="587B87BA">
        <w:rPr>
          <w:i w:val="1"/>
          <w:iCs w:val="1"/>
          <w:color w:val="auto"/>
        </w:rPr>
        <w:t>haplōs</w:t>
      </w:r>
      <w:r w:rsidRPr="587B87BA" w:rsidR="587B87BA">
        <w:rPr>
          <w:color w:val="auto"/>
        </w:rPr>
        <w:t xml:space="preserve"> (unqualified) by looking at its use throughout the corpus. Because Aristotle’s use of </w:t>
      </w:r>
      <w:r w:rsidRPr="587B87BA" w:rsidR="587B87BA">
        <w:rPr>
          <w:i w:val="1"/>
          <w:iCs w:val="1"/>
          <w:color w:val="auto"/>
        </w:rPr>
        <w:t>haplōs</w:t>
      </w:r>
      <w:r w:rsidRPr="587B87BA" w:rsidR="587B87BA">
        <w:rPr>
          <w:color w:val="auto"/>
        </w:rPr>
        <w:t xml:space="preserve"> in </w:t>
      </w:r>
      <w:r w:rsidRPr="587B87BA" w:rsidR="587B87BA">
        <w:rPr>
          <w:color w:val="auto"/>
        </w:rPr>
        <w:t xml:space="preserve">the </w:t>
      </w:r>
      <w:r w:rsidRPr="587B87BA" w:rsidR="587B87BA">
        <w:rPr>
          <w:i w:val="1"/>
          <w:iCs w:val="1"/>
          <w:color w:val="auto"/>
        </w:rPr>
        <w:t>Physics</w:t>
      </w:r>
      <w:r w:rsidRPr="587B87BA" w:rsidR="587B87BA">
        <w:rPr>
          <w:color w:val="auto"/>
        </w:rPr>
        <w:t xml:space="preserve"> means ‘in the fullest sense of the word,’ privation and unqualified form exist at opposite ends of a spectrum. Next, I will show that what he says </w:t>
      </w:r>
      <w:r w:rsidRPr="587B87BA" w:rsidR="587B87BA">
        <w:rPr>
          <w:color w:val="auto"/>
        </w:rPr>
        <w:t>regarding</w:t>
      </w:r>
      <w:r w:rsidRPr="587B87BA" w:rsidR="587B87BA">
        <w:rPr>
          <w:color w:val="auto"/>
        </w:rPr>
        <w:t xml:space="preserve"> privation in </w:t>
      </w:r>
      <w:r w:rsidRPr="587B87BA" w:rsidR="587B87BA">
        <w:rPr>
          <w:i w:val="1"/>
          <w:iCs w:val="1"/>
          <w:color w:val="auto"/>
        </w:rPr>
        <w:t>Metaphysics H</w:t>
      </w:r>
      <w:r w:rsidRPr="587B87BA" w:rsidR="587B87BA">
        <w:rPr>
          <w:color w:val="auto"/>
        </w:rPr>
        <w:t xml:space="preserve"> explains why it is not a form in an unqualified sense. While forms actualize potentialities, privation often negatively affects the matter, making it lose some of its potentialities. Finally, I will explain why privation is a form in any sense. To do so, I will refute Aquinas’s argument that privation is not an inchoate form.</w:t>
      </w:r>
    </w:p>
    <w:p w:rsidR="7ED93A39" w:rsidP="587B87BA" w:rsidRDefault="7ED93A39" w14:paraId="6CE725C6" w14:textId="494AF9FB">
      <w:pPr>
        <w:pStyle w:val="paragraph"/>
        <w:spacing w:before="0" w:beforeAutospacing="off" w:after="0" w:afterAutospacing="off" w:line="240" w:lineRule="auto"/>
        <w:ind/>
        <w:contextualSpacing/>
        <w:jc w:val="both"/>
        <w:rPr>
          <w:rStyle w:val="normaltextrun"/>
          <w:color w:val="auto"/>
        </w:rPr>
      </w:pPr>
    </w:p>
    <w:p w:rsidR="00C83BA3" w:rsidP="587B87BA" w:rsidRDefault="00C83BA3" w14:paraId="36C74181" w14:textId="60C61EFC">
      <w:pPr>
        <w:pStyle w:val="paragraph"/>
        <w:spacing w:before="0" w:beforeAutospacing="off" w:after="0" w:afterAutospacing="off" w:line="240" w:lineRule="auto"/>
        <w:contextualSpacing/>
        <w:jc w:val="both"/>
        <w:rPr>
          <w:b w:val="1"/>
          <w:bCs w:val="1"/>
          <w:color w:val="auto"/>
        </w:rPr>
      </w:pPr>
      <w:r w:rsidRPr="587B87BA" w:rsidR="587B87BA">
        <w:rPr>
          <w:b w:val="1"/>
          <w:bCs w:val="1"/>
          <w:color w:val="auto"/>
        </w:rPr>
        <w:t>1. Aristotle on Privation and Forms</w:t>
      </w:r>
    </w:p>
    <w:p w:rsidR="7ED93A39" w:rsidP="587B87BA" w:rsidRDefault="7ED93A39" w14:paraId="03C4E558" w14:textId="072D5606">
      <w:pPr>
        <w:pStyle w:val="paragraph"/>
        <w:spacing w:before="0" w:beforeAutospacing="off" w:after="0" w:afterAutospacing="off" w:line="240" w:lineRule="auto"/>
        <w:contextualSpacing/>
        <w:jc w:val="both"/>
        <w:rPr>
          <w:b w:val="1"/>
          <w:bCs w:val="1"/>
          <w:color w:val="auto"/>
        </w:rPr>
      </w:pPr>
    </w:p>
    <w:p w:rsidRPr="00B27536" w:rsidR="00B27536" w:rsidP="587B87BA" w:rsidRDefault="00457CF7" w14:paraId="255D15B6" w14:textId="5233F1B5">
      <w:pPr>
        <w:pStyle w:val="Normal"/>
        <w:spacing w:line="240" w:lineRule="auto"/>
        <w:jc w:val="both"/>
        <w:rPr>
          <w:color w:val="auto"/>
          <w:highlight w:val="yellow"/>
        </w:rPr>
      </w:pPr>
      <w:r w:rsidRPr="587B87BA" w:rsidR="587B87BA">
        <w:rPr>
          <w:color w:val="auto"/>
        </w:rPr>
        <w:t>I begin this section with Aristotle’s account of change in</w:t>
      </w:r>
      <w:r w:rsidRPr="587B87BA" w:rsidR="587B87BA">
        <w:rPr>
          <w:i w:val="1"/>
          <w:iCs w:val="1"/>
          <w:color w:val="auto"/>
        </w:rPr>
        <w:t xml:space="preserve"> Physics</w:t>
      </w:r>
      <w:r w:rsidRPr="587B87BA" w:rsidR="587B87BA">
        <w:rPr>
          <w:color w:val="auto"/>
        </w:rPr>
        <w:t xml:space="preserve"> I, where privation is an essential part of the account. Next, I introduce the potentially problematic passages where he says that privation is a form in a sense, and I explain why they are a problem for his hylomorphic theory. </w:t>
      </w:r>
    </w:p>
    <w:p w:rsidR="12C05288" w:rsidP="587B87BA" w:rsidRDefault="12C05288" w14:paraId="67530429" w14:textId="2DAFE99F">
      <w:pPr>
        <w:spacing w:line="240" w:lineRule="auto"/>
        <w:rPr>
          <w:b w:val="1"/>
          <w:bCs w:val="1"/>
          <w:i w:val="0"/>
          <w:iCs w:val="0"/>
          <w:color w:val="auto"/>
        </w:rPr>
      </w:pPr>
      <w:r w:rsidRPr="587B87BA" w:rsidR="587B87BA">
        <w:rPr>
          <w:b w:val="1"/>
          <w:bCs w:val="1"/>
          <w:color w:val="auto"/>
        </w:rPr>
        <w:t>1.1</w:t>
      </w:r>
      <w:r w:rsidRPr="587B87BA" w:rsidR="587B87BA">
        <w:rPr>
          <w:b w:val="1"/>
          <w:bCs w:val="1"/>
          <w:i w:val="1"/>
          <w:iCs w:val="1"/>
          <w:color w:val="auto"/>
        </w:rPr>
        <w:t xml:space="preserve"> </w:t>
      </w:r>
      <w:r w:rsidRPr="587B87BA" w:rsidR="587B87BA">
        <w:rPr>
          <w:b w:val="1"/>
          <w:bCs w:val="1"/>
          <w:i w:val="0"/>
          <w:iCs w:val="0"/>
          <w:color w:val="auto"/>
        </w:rPr>
        <w:t>Aristotle’s Account of Change</w:t>
      </w:r>
    </w:p>
    <w:p w:rsidR="12C05288" w:rsidP="587B87BA" w:rsidRDefault="12C05288" w14:paraId="2AC51679" w14:textId="05849CB6">
      <w:pPr>
        <w:pStyle w:val="Normal"/>
        <w:spacing w:line="240" w:lineRule="auto"/>
        <w:rPr>
          <w:b w:val="0"/>
          <w:bCs w:val="0"/>
          <w:i w:val="0"/>
          <w:iCs w:val="0"/>
          <w:color w:val="auto"/>
        </w:rPr>
      </w:pPr>
      <w:r w:rsidRPr="587B87BA" w:rsidR="587B87BA">
        <w:rPr>
          <w:b w:val="0"/>
          <w:bCs w:val="0"/>
          <w:i w:val="0"/>
          <w:iCs w:val="0"/>
          <w:color w:val="auto"/>
        </w:rPr>
        <w:t xml:space="preserve">There are two kinds of change for Aristotle. The first is unqualified generation and corruption, or what is sometimes called substantial change. The second is qualified generation and corruption, or what is sometimes called alteration or non-substantial change. Substantial change is the creation or destruction of a substance, i.e., a biological entity. For example, the birth and death of a human being. Non-substantial change is the creation or destruction of artifacts or a substance taking on or losing a non-essential feature. For example, a human becoming musical or a lump of bronze becoming a statue. </w:t>
      </w:r>
    </w:p>
    <w:p w:rsidR="00B01CC8" w:rsidP="587B87BA" w:rsidRDefault="00B13033" w14:paraId="4F5EAE73" w14:textId="485D0227">
      <w:pPr>
        <w:spacing w:line="240" w:lineRule="auto"/>
        <w:ind w:firstLine="720"/>
        <w:contextualSpacing/>
        <w:jc w:val="both"/>
        <w:rPr>
          <w:color w:val="auto"/>
        </w:rPr>
      </w:pPr>
      <w:r w:rsidRPr="587B87BA" w:rsidR="587B87BA">
        <w:rPr>
          <w:color w:val="auto"/>
        </w:rPr>
        <w:t xml:space="preserve">Both kinds of change are discussed extensively in </w:t>
      </w:r>
      <w:r w:rsidRPr="587B87BA" w:rsidR="587B87BA">
        <w:rPr>
          <w:color w:val="auto"/>
        </w:rPr>
        <w:t xml:space="preserve">the </w:t>
      </w:r>
      <w:r w:rsidRPr="587B87BA" w:rsidR="587B87BA">
        <w:rPr>
          <w:i w:val="1"/>
          <w:iCs w:val="1"/>
          <w:color w:val="auto"/>
        </w:rPr>
        <w:t>Physics</w:t>
      </w:r>
      <w:r w:rsidRPr="587B87BA" w:rsidR="587B87BA">
        <w:rPr>
          <w:color w:val="auto"/>
        </w:rPr>
        <w:t xml:space="preserve">. In </w:t>
      </w:r>
      <w:r w:rsidRPr="587B87BA" w:rsidR="587B87BA">
        <w:rPr>
          <w:i w:val="1"/>
          <w:iCs w:val="1"/>
          <w:color w:val="auto"/>
        </w:rPr>
        <w:t>Physics</w:t>
      </w:r>
      <w:r w:rsidRPr="587B87BA" w:rsidR="587B87BA">
        <w:rPr>
          <w:color w:val="auto"/>
        </w:rPr>
        <w:t xml:space="preserve"> I.8, Aristotle responds to the claim of earlier thinkers, like Parmenides, that something cannot come to be from what is not. He writes:</w:t>
      </w:r>
    </w:p>
    <w:p w:rsidR="71B8A280" w:rsidP="587B87BA" w:rsidRDefault="71B8A280" w14:paraId="42662ABA" w14:textId="6E56AA17">
      <w:pPr>
        <w:pStyle w:val="Normal"/>
        <w:spacing w:line="240" w:lineRule="auto"/>
        <w:ind w:firstLine="720"/>
        <w:contextualSpacing/>
        <w:jc w:val="both"/>
        <w:rPr>
          <w:color w:val="auto"/>
        </w:rPr>
      </w:pPr>
    </w:p>
    <w:p w:rsidR="00B01CC8" w:rsidP="587B87BA" w:rsidRDefault="48496C13" w14:paraId="74842F02" w14:textId="39644A67" w14:noSpellErr="1">
      <w:pPr>
        <w:spacing w:line="240" w:lineRule="auto"/>
        <w:ind w:left="432"/>
        <w:contextualSpacing/>
        <w:jc w:val="both"/>
        <w:rPr>
          <w:color w:val="auto"/>
        </w:rPr>
      </w:pPr>
      <w:r w:rsidRPr="587B87BA">
        <w:rPr>
          <w:color w:val="auto"/>
        </w:rPr>
        <w:t xml:space="preserve">We ourselves </w:t>
      </w:r>
      <w:r w:rsidRPr="587B87BA">
        <w:rPr>
          <w:color w:val="auto"/>
        </w:rPr>
        <w:t>are in agreement</w:t>
      </w:r>
      <w:r w:rsidRPr="587B87BA">
        <w:rPr>
          <w:color w:val="auto"/>
        </w:rPr>
        <w:t xml:space="preserve"> with them in holding that nothing can be said without qualification to come from what is not. But, however, we </w:t>
      </w:r>
      <w:r w:rsidRPr="587B87BA">
        <w:rPr>
          <w:color w:val="auto"/>
        </w:rPr>
        <w:t xml:space="preserve">maintain</w:t>
      </w:r>
      <w:r w:rsidRPr="587B87BA">
        <w:rPr>
          <w:color w:val="auto"/>
        </w:rPr>
        <w:t xml:space="preserve"> that a thing may come to be from what is not in a qualified sense. For a thing comes to be from </w:t>
      </w:r>
      <w:r w:rsidRPr="587B87BA">
        <w:rPr>
          <w:color w:val="auto"/>
        </w:rPr>
        <w:t>the privation</w:t>
      </w:r>
      <w:r w:rsidRPr="587B87BA">
        <w:rPr>
          <w:color w:val="auto"/>
        </w:rPr>
        <w:t xml:space="preserve">, which </w:t>
      </w:r>
      <w:r w:rsidRPr="587B87BA">
        <w:rPr>
          <w:color w:val="auto"/>
        </w:rPr>
        <w:t>in itself is</w:t>
      </w:r>
      <w:r w:rsidRPr="587B87BA">
        <w:rPr>
          <w:color w:val="auto"/>
        </w:rPr>
        <w:t xml:space="preserve"> something which is not—this not surviving the coming to be. Yet this causes </w:t>
      </w:r>
      <w:r w:rsidRPr="587B87BA">
        <w:rPr>
          <w:color w:val="auto"/>
        </w:rPr>
        <w:t>astonishment</w:t>
      </w:r>
      <w:r w:rsidRPr="587B87BA">
        <w:rPr>
          <w:color w:val="auto"/>
        </w:rPr>
        <w:t xml:space="preserve"> and it is thought impossible that something should seem to come to be from what is not (191b14-18</w:t>
      </w:r>
      <w:r w:rsidRPr="587B87BA">
        <w:rPr>
          <w:color w:val="auto"/>
        </w:rPr>
        <w:t xml:space="preserve">).</w:t>
      </w:r>
      <w:bookmarkEnd w:id="0"/>
      <w:r w:rsidRPr="587B87BA" w:rsidR="00B01CC8">
        <w:rPr>
          <w:rStyle w:val="FootnoteReference"/>
          <w:color w:val="auto"/>
        </w:rPr>
        <w:footnoteReference w:id="3"/>
      </w:r>
    </w:p>
    <w:p w:rsidR="008B59E4" w:rsidP="587B87BA" w:rsidRDefault="008B59E4" w14:paraId="57872124" w14:textId="77777777" w14:noSpellErr="1">
      <w:pPr>
        <w:spacing w:line="240" w:lineRule="auto"/>
        <w:ind w:left="432"/>
        <w:contextualSpacing/>
        <w:jc w:val="both"/>
        <w:rPr>
          <w:rStyle w:val="FootnoteReference"/>
          <w:color w:val="auto"/>
        </w:rPr>
      </w:pPr>
    </w:p>
    <w:p w:rsidR="6E74151C" w:rsidP="587B87BA" w:rsidRDefault="6E74151C" w14:paraId="011E7A73" w14:textId="35FA929E">
      <w:pPr>
        <w:spacing w:line="240" w:lineRule="auto"/>
        <w:jc w:val="both"/>
        <w:rPr>
          <w:color w:val="auto"/>
        </w:rPr>
      </w:pPr>
      <w:r w:rsidRPr="587B87BA" w:rsidR="6E74151C">
        <w:rPr>
          <w:color w:val="auto"/>
        </w:rPr>
        <w:t>Coming from</w:t>
      </w:r>
      <w:r w:rsidRPr="587B87BA">
        <w:rPr>
          <w:rStyle w:val="FootnoteReference"/>
          <w:color w:val="auto"/>
        </w:rPr>
        <w:footnoteReference w:id="27504"/>
      </w:r>
      <w:r w:rsidRPr="587B87BA" w:rsidR="6E74151C">
        <w:rPr>
          <w:color w:val="auto"/>
        </w:rPr>
        <w:t xml:space="preserve"> what is not without qualification would be generation </w:t>
      </w:r>
      <w:r w:rsidRPr="587B87BA" w:rsidR="6E74151C">
        <w:rPr>
          <w:i w:val="1"/>
          <w:iCs w:val="1"/>
          <w:color w:val="auto"/>
        </w:rPr>
        <w:t xml:space="preserve">ex nihilo. </w:t>
      </w:r>
      <w:r w:rsidRPr="587B87BA" w:rsidR="6E74151C">
        <w:rPr>
          <w:color w:val="auto"/>
        </w:rPr>
        <w:t xml:space="preserve">Aristotle agrees with </w:t>
      </w:r>
      <w:r w:rsidRPr="587B87BA" w:rsidR="6E74151C">
        <w:rPr>
          <w:color w:val="auto"/>
        </w:rPr>
        <w:t>previous</w:t>
      </w:r>
      <w:r w:rsidRPr="587B87BA" w:rsidR="6E74151C">
        <w:rPr>
          <w:color w:val="auto"/>
        </w:rPr>
        <w:t xml:space="preserve"> thinkers that generation of that sort is impossible. However, he differs from them in holding that things come to be from what, </w:t>
      </w:r>
      <w:r w:rsidRPr="587B87BA" w:rsidR="6E74151C">
        <w:rPr>
          <w:i w:val="1"/>
          <w:iCs w:val="1"/>
          <w:color w:val="auto"/>
        </w:rPr>
        <w:t>in a sense</w:t>
      </w:r>
      <w:r w:rsidRPr="587B87BA" w:rsidR="6E74151C">
        <w:rPr>
          <w:color w:val="auto"/>
        </w:rPr>
        <w:t>, is not. Indeed, he believes that the distinction of privation from matter is what saves his account from making the same mistakes that theirs made (</w:t>
      </w:r>
      <w:r w:rsidRPr="587B87BA" w:rsidR="6E74151C">
        <w:rPr>
          <w:i w:val="1"/>
          <w:iCs w:val="1"/>
          <w:color w:val="auto"/>
        </w:rPr>
        <w:t>Physics</w:t>
      </w:r>
      <w:r w:rsidRPr="587B87BA" w:rsidR="6E74151C">
        <w:rPr>
          <w:color w:val="auto"/>
        </w:rPr>
        <w:t xml:space="preserve"> I.9 192a3-5). </w:t>
      </w:r>
      <w:r>
        <w:tab/>
      </w:r>
    </w:p>
    <w:p w:rsidR="47123B5F" w:rsidP="587B87BA" w:rsidRDefault="47123B5F" w14:paraId="76D53DC8" w14:textId="1B1D808E">
      <w:pPr>
        <w:spacing w:line="240" w:lineRule="auto"/>
        <w:ind w:firstLine="720"/>
        <w:contextualSpacing/>
        <w:jc w:val="both"/>
        <w:rPr>
          <w:color w:val="auto"/>
        </w:rPr>
      </w:pPr>
      <w:r w:rsidRPr="587B87BA" w:rsidR="587B87BA">
        <w:rPr>
          <w:i w:val="0"/>
          <w:iCs w:val="0"/>
          <w:color w:val="auto"/>
        </w:rPr>
        <w:t xml:space="preserve">Basically, </w:t>
      </w:r>
      <w:r w:rsidRPr="587B87BA" w:rsidR="587B87BA">
        <w:rPr>
          <w:i w:val="0"/>
          <w:iCs w:val="0"/>
          <w:color w:val="auto"/>
        </w:rPr>
        <w:t>possessing</w:t>
      </w:r>
      <w:r w:rsidRPr="587B87BA" w:rsidR="587B87BA">
        <w:rPr>
          <w:i w:val="0"/>
          <w:iCs w:val="0"/>
          <w:color w:val="auto"/>
        </w:rPr>
        <w:t xml:space="preserve"> </w:t>
      </w:r>
      <w:r w:rsidRPr="587B87BA" w:rsidR="587B87BA">
        <w:rPr>
          <w:i w:val="0"/>
          <w:iCs w:val="0"/>
          <w:color w:val="auto"/>
        </w:rPr>
        <w:t>privation</w:t>
      </w:r>
      <w:r w:rsidRPr="587B87BA" w:rsidR="587B87BA">
        <w:rPr>
          <w:i w:val="0"/>
          <w:iCs w:val="0"/>
          <w:color w:val="auto"/>
        </w:rPr>
        <w:t xml:space="preserve"> is failure to </w:t>
      </w:r>
      <w:r w:rsidRPr="587B87BA" w:rsidR="587B87BA">
        <w:rPr>
          <w:i w:val="0"/>
          <w:iCs w:val="0"/>
          <w:color w:val="auto"/>
        </w:rPr>
        <w:t>possess</w:t>
      </w:r>
      <w:r w:rsidRPr="587B87BA" w:rsidR="587B87BA">
        <w:rPr>
          <w:i w:val="0"/>
          <w:iCs w:val="0"/>
          <w:color w:val="auto"/>
        </w:rPr>
        <w:t xml:space="preserve"> a feature or form. We are given a fourfold definition of privation in </w:t>
      </w:r>
      <w:r w:rsidRPr="587B87BA" w:rsidR="587B87BA">
        <w:rPr>
          <w:i w:val="1"/>
          <w:iCs w:val="1"/>
          <w:color w:val="auto"/>
        </w:rPr>
        <w:t>Metaphysics</w:t>
      </w:r>
      <w:r w:rsidRPr="587B87BA" w:rsidR="587B87BA">
        <w:rPr>
          <w:color w:val="auto"/>
        </w:rPr>
        <w:t xml:space="preserve"> Δ.22:</w:t>
      </w:r>
    </w:p>
    <w:p w:rsidR="47123B5F" w:rsidP="587B87BA" w:rsidRDefault="47123B5F" w14:paraId="28B68783" w14:textId="525EBA8C">
      <w:pPr>
        <w:pStyle w:val="Normal"/>
        <w:spacing w:line="240" w:lineRule="auto"/>
        <w:contextualSpacing/>
        <w:jc w:val="both"/>
        <w:rPr>
          <w:color w:val="auto"/>
        </w:rPr>
      </w:pPr>
    </w:p>
    <w:p w:rsidR="47123B5F" w:rsidP="587B87BA" w:rsidRDefault="47123B5F" w14:paraId="33AF6A0C" w14:textId="088A6641">
      <w:pPr>
        <w:spacing w:line="240" w:lineRule="auto"/>
        <w:ind w:left="720"/>
        <w:contextualSpacing/>
        <w:jc w:val="both"/>
        <w:rPr>
          <w:color w:val="auto"/>
        </w:rPr>
      </w:pPr>
      <w:r w:rsidRPr="587B87BA" w:rsidR="47123B5F">
        <w:rPr>
          <w:color w:val="auto"/>
        </w:rPr>
        <w:t>We speak of privation in many ways: (1) if something does not have one of the attributes which a thing might naturally have, even if the thing itself would not naturally have it, e.g., a plant is said to be deprived of eyes. (2) If, though either the thing itself or its genus would naturally have an attribute, it does not have it, e.g., a blind man and a mole are in different senses deprived of sight…(3) If, though it would naturally have the attribute, and when it would naturally have it, it has it not…(4) The violent taking away of anything we call privation (1022b22-32).</w:t>
      </w:r>
      <w:r w:rsidRPr="587B87BA">
        <w:rPr>
          <w:rStyle w:val="FootnoteReference"/>
          <w:color w:val="auto"/>
        </w:rPr>
        <w:footnoteReference w:id="1317"/>
      </w:r>
    </w:p>
    <w:p w:rsidR="47123B5F" w:rsidP="587B87BA" w:rsidRDefault="47123B5F" w14:paraId="73014FB6" w14:noSpellErr="1">
      <w:pPr>
        <w:spacing w:line="240" w:lineRule="auto"/>
        <w:ind w:left="720"/>
        <w:contextualSpacing/>
        <w:jc w:val="both"/>
        <w:rPr>
          <w:color w:val="auto"/>
        </w:rPr>
      </w:pPr>
    </w:p>
    <w:p w:rsidR="47123B5F" w:rsidP="587B87BA" w:rsidRDefault="47123B5F" w14:paraId="1630D693" w14:textId="620CDB6E">
      <w:pPr>
        <w:spacing w:line="240" w:lineRule="auto"/>
        <w:contextualSpacing/>
        <w:jc w:val="both"/>
        <w:rPr>
          <w:color w:val="auto"/>
        </w:rPr>
      </w:pPr>
      <w:r w:rsidRPr="587B87BA" w:rsidR="47123B5F">
        <w:rPr>
          <w:color w:val="auto"/>
        </w:rPr>
        <w:t xml:space="preserve">(2) and (3) are going to be Aristotle’s uses of ‘privation’ that I will be investigating in this paper, because, while we do use senses (1) and (4) in ordinary life, they are not as technical as the others </w:t>
      </w:r>
      <w:r w:rsidRPr="587B87BA" w:rsidR="47123B5F">
        <w:rPr>
          <w:color w:val="auto"/>
        </w:rPr>
        <w:t>are.</w:t>
      </w:r>
      <w:r w:rsidRPr="587B87BA">
        <w:rPr>
          <w:rStyle w:val="FootnoteReference"/>
          <w:color w:val="auto"/>
        </w:rPr>
        <w:footnoteReference w:id="8420"/>
      </w:r>
      <w:r w:rsidRPr="587B87BA" w:rsidR="47123B5F">
        <w:rPr>
          <w:color w:val="auto"/>
        </w:rPr>
        <w:t xml:space="preserve"> Plants lack eyes, but that is not a defect. If a human lacks eyes, then it is a defect. Likewise, taking away someone’s money is depriving them of it, but in a material and not metaphysical sense. Obviously, blindness is </w:t>
      </w:r>
      <w:r w:rsidRPr="587B87BA" w:rsidR="47123B5F">
        <w:rPr>
          <w:color w:val="auto"/>
        </w:rPr>
        <w:t>privation</w:t>
      </w:r>
      <w:r w:rsidRPr="587B87BA" w:rsidR="47123B5F">
        <w:rPr>
          <w:color w:val="auto"/>
        </w:rPr>
        <w:t xml:space="preserve">. Privation also includes concepts like unmusical, footless, and dead. </w:t>
      </w:r>
    </w:p>
    <w:p w:rsidR="47123B5F" w:rsidP="587B87BA" w:rsidRDefault="47123B5F" w14:paraId="5E0A99C3" w14:textId="60FF3B21">
      <w:pPr>
        <w:pStyle w:val="Normal"/>
        <w:spacing w:line="240" w:lineRule="auto"/>
        <w:contextualSpacing/>
        <w:jc w:val="both"/>
        <w:rPr>
          <w:color w:val="auto"/>
        </w:rPr>
      </w:pPr>
    </w:p>
    <w:p w:rsidRPr="00E8703B" w:rsidR="00F72A5B" w:rsidP="587B87BA" w:rsidRDefault="48496C13" w14:paraId="069EA80B" w14:textId="1456EFBF">
      <w:pPr>
        <w:spacing w:line="240" w:lineRule="auto"/>
        <w:ind w:firstLine="720"/>
        <w:jc w:val="both"/>
        <w:rPr>
          <w:color w:val="auto"/>
        </w:rPr>
      </w:pPr>
      <w:r w:rsidRPr="587B87BA">
        <w:rPr>
          <w:color w:val="auto"/>
        </w:rPr>
        <w:t xml:space="preserve">In order to</w:t>
      </w:r>
      <w:r w:rsidRPr="587B87BA">
        <w:rPr>
          <w:color w:val="auto"/>
        </w:rPr>
        <w:t xml:space="preserve"> understand how Aristotle avoids making the same mistake as Parmenides, we must </w:t>
      </w:r>
      <w:r w:rsidRPr="587B87BA">
        <w:rPr>
          <w:color w:val="auto"/>
        </w:rPr>
        <w:t xml:space="preserve">first understand</w:t>
      </w:r>
      <w:r w:rsidRPr="587B87BA">
        <w:rPr>
          <w:color w:val="auto"/>
        </w:rPr>
        <w:t xml:space="preserve"> that, for him, </w:t>
      </w:r>
      <w:r w:rsidRPr="587B87BA" w:rsidR="000D1DDA">
        <w:rPr>
          <w:color w:val="auto"/>
        </w:rPr>
        <w:t xml:space="preserve">non-substantial </w:t>
      </w:r>
      <w:r w:rsidRPr="587B87BA">
        <w:rPr>
          <w:color w:val="auto"/>
        </w:rPr>
        <w:t xml:space="preserve">change is always </w:t>
      </w:r>
      <w:r w:rsidRPr="587B87BA">
        <w:rPr>
          <w:color w:val="auto"/>
        </w:rPr>
        <w:t>change</w:t>
      </w:r>
      <w:r w:rsidRPr="587B87BA">
        <w:rPr>
          <w:color w:val="auto"/>
        </w:rPr>
        <w:t xml:space="preserve"> of some underlying subject</w:t>
      </w:r>
      <w:r w:rsidRPr="587B87BA">
        <w:rPr>
          <w:b w:val="1"/>
          <w:bCs w:val="1"/>
          <w:color w:val="auto"/>
        </w:rPr>
        <w:t xml:space="preserve"> </w:t>
      </w:r>
      <w:r w:rsidRPr="587B87BA">
        <w:rPr>
          <w:color w:val="auto"/>
        </w:rPr>
        <w:t>that persists in one sense and changes in another (</w:t>
      </w:r>
      <w:r w:rsidRPr="587B87BA">
        <w:rPr>
          <w:i w:val="1"/>
          <w:iCs w:val="1"/>
          <w:color w:val="auto"/>
        </w:rPr>
        <w:t>Physics</w:t>
      </w:r>
      <w:r w:rsidRPr="587B87BA">
        <w:rPr>
          <w:color w:val="auto"/>
        </w:rPr>
        <w:t xml:space="preserve"> I.7 190a9-10</w:t>
      </w:r>
      <w:r w:rsidRPr="587B87BA">
        <w:rPr>
          <w:color w:val="auto"/>
        </w:rPr>
        <w:t xml:space="preserve">).</w:t>
      </w:r>
      <w:r w:rsidRPr="587B87BA" w:rsidR="0074036E">
        <w:rPr>
          <w:rStyle w:val="FootnoteReference"/>
          <w:color w:val="auto"/>
        </w:rPr>
        <w:footnoteReference w:id="4"/>
      </w:r>
      <w:r w:rsidRPr="587B87BA">
        <w:rPr>
          <w:color w:val="auto"/>
        </w:rPr>
        <w:t xml:space="preserve"> If the subject of the non-substantial change were completely obliterated, then a change has not really occurred. Instead, it would be a replacement. If a non-substantial change is to take place, then the subject must go from one opposing state to the other, e.g., from hot to cold. Imagine putting an ice cube tray full of hot water into the freezer. It is incorrect to say that the </w:t>
      </w:r>
      <w:r w:rsidRPr="587B87BA">
        <w:rPr>
          <w:color w:val="auto"/>
        </w:rPr>
        <w:t xml:space="preserve">hot</w:t>
      </w:r>
      <w:r w:rsidRPr="587B87BA">
        <w:rPr>
          <w:color w:val="auto"/>
        </w:rPr>
        <w:t xml:space="preserve"> is changing into the cold. Instead, the water of the ice cube changes from hot to cold. The water is the same material at the beginning and end of the </w:t>
      </w:r>
      <w:r w:rsidRPr="587B87BA">
        <w:rPr>
          <w:color w:val="auto"/>
        </w:rPr>
        <w:t>process but</w:t>
      </w:r>
      <w:r w:rsidRPr="587B87BA">
        <w:rPr>
          <w:color w:val="auto"/>
        </w:rPr>
        <w:t xml:space="preserve"> is in different forms.</w:t>
      </w:r>
    </w:p>
    <w:p w:rsidR="00B01CC8" w:rsidP="587B87BA" w:rsidRDefault="00B01CC8" w14:paraId="01C0B11E" w14:textId="1D9F09B4">
      <w:pPr>
        <w:spacing w:line="240" w:lineRule="auto"/>
        <w:ind w:firstLine="720"/>
        <w:jc w:val="both"/>
        <w:rPr>
          <w:color w:val="auto"/>
        </w:rPr>
      </w:pPr>
      <w:r w:rsidRPr="587B87BA" w:rsidR="47123B5F">
        <w:rPr>
          <w:color w:val="auto"/>
        </w:rPr>
        <w:t>Rather than coming from nothingness, what Aristotle means by ‘coming to be from what is not’ is that alteration, or qualified generation, begins with privation. If a thing is to undergo qualified generation and come to have some quality F, then it cannot already have F.</w:t>
      </w:r>
      <w:r w:rsidRPr="587B87BA" w:rsidR="47123B5F">
        <w:rPr>
          <w:b w:val="1"/>
          <w:bCs w:val="1"/>
          <w:color w:val="auto"/>
        </w:rPr>
        <w:t xml:space="preserve"> </w:t>
      </w:r>
      <w:r w:rsidRPr="587B87BA">
        <w:rPr>
          <w:color w:val="auto"/>
        </w:rPr>
        <w:t>However, many things which are not F also cannot come to be F. There are several things which are not currently in a state of being black that are not capable of becoming black, e.g., my rendition of a song. What distinguishes a door from a rendition of a song is that the former can become colored and the latter not</w:t>
      </w:r>
      <w:r w:rsidRPr="587B87BA">
        <w:rPr>
          <w:b w:val="1"/>
          <w:bCs w:val="1"/>
          <w:color w:val="auto"/>
        </w:rPr>
        <w:t xml:space="preserve">. </w:t>
      </w:r>
      <w:r w:rsidRPr="587B87BA">
        <w:rPr>
          <w:color w:val="auto"/>
        </w:rPr>
        <w:t xml:space="preserve"> </w:t>
      </w:r>
      <w:r w:rsidRPr="587B87BA">
        <w:rPr>
          <w:color w:val="auto"/>
        </w:rPr>
        <w:t xml:space="preserve">A door is the right type of thing to become black, even if it never does.</w:t>
      </w:r>
      <w:r w:rsidRPr="587B87BA">
        <w:rPr>
          <w:color w:val="auto"/>
        </w:rPr>
        <w:t xml:space="preserve"> My rendition of a song is not the right type of thing to become black, except </w:t>
      </w:r>
      <w:r w:rsidRPr="587B87BA">
        <w:rPr>
          <w:color w:val="auto"/>
        </w:rPr>
        <w:t xml:space="preserve">homonymously</w:t>
      </w:r>
      <w:r w:rsidRPr="587B87BA">
        <w:rPr>
          <w:color w:val="auto"/>
        </w:rPr>
        <w:t>.</w:t>
      </w:r>
      <w:r w:rsidRPr="587B87BA">
        <w:rPr>
          <w:rStyle w:val="FootnoteReference"/>
          <w:color w:val="auto"/>
        </w:rPr>
        <w:footnoteReference w:id="5"/>
      </w:r>
      <w:r w:rsidRPr="587B87BA">
        <w:rPr>
          <w:color w:val="auto"/>
        </w:rPr>
        <w:t xml:space="preserve"> Therefore, the door is potentially black, while my rendition of “Paint It Black” is not. The sense in whic</w:t>
      </w:r>
      <w:r w:rsidRPr="587B87BA">
        <w:rPr>
          <w:color w:val="auto"/>
        </w:rPr>
        <w:t>h a thing comes from what is not</w:t>
      </w:r>
      <w:r w:rsidRPr="587B87BA">
        <w:rPr>
          <w:color w:val="auto"/>
        </w:rPr>
        <w:t>, for Aristotle, is that it comes to be F not merely from a state of not being F, but being potentially F.</w:t>
      </w:r>
      <w:r w:rsidRPr="587B87BA" w:rsidR="00B67FF8">
        <w:rPr>
          <w:rStyle w:val="FootnoteReference"/>
          <w:color w:val="auto"/>
        </w:rPr>
        <w:footnoteReference w:id="6"/>
      </w:r>
      <w:r w:rsidRPr="587B87BA">
        <w:rPr>
          <w:color w:val="auto"/>
        </w:rPr>
        <w:t xml:space="preserve"> What makes something potentially F is the matter which </w:t>
      </w:r>
      <w:r w:rsidRPr="587B87BA">
        <w:rPr>
          <w:color w:val="auto"/>
        </w:rPr>
        <w:t xml:space="preserve">constitutes</w:t>
      </w:r>
      <w:r w:rsidRPr="587B87BA">
        <w:rPr>
          <w:color w:val="auto"/>
        </w:rPr>
        <w:t xml:space="preserve"> it, for matter is the poten</w:t>
      </w:r>
      <w:r w:rsidRPr="587B87BA" w:rsidR="00C61B84">
        <w:rPr>
          <w:color w:val="auto"/>
        </w:rPr>
        <w:t>tiality and form the actuality (</w:t>
      </w:r>
      <w:r w:rsidRPr="587B87BA" w:rsidR="00C61B84">
        <w:rPr>
          <w:i w:val="1"/>
          <w:iCs w:val="1"/>
          <w:color w:val="auto"/>
        </w:rPr>
        <w:t>On the Soul</w:t>
      </w:r>
      <w:r w:rsidRPr="587B87BA" w:rsidR="00C61B84">
        <w:rPr>
          <w:color w:val="auto"/>
        </w:rPr>
        <w:t xml:space="preserve"> II.1 </w:t>
      </w:r>
      <w:r w:rsidRPr="587B87BA" w:rsidR="6AB099FE">
        <w:rPr>
          <w:b w:val="0"/>
          <w:bCs w:val="0"/>
          <w:color w:val="auto"/>
        </w:rPr>
        <w:t>412a9-10)</w:t>
      </w:r>
      <w:r w:rsidRPr="587B87BA" w:rsidR="00C61B84">
        <w:rPr>
          <w:color w:val="auto"/>
        </w:rPr>
        <w:t>.</w:t>
      </w:r>
    </w:p>
    <w:p w:rsidR="196615BC" w:rsidP="587B87BA" w:rsidRDefault="196615BC" w14:paraId="1BF9CE53" w14:textId="765F3CBA">
      <w:pPr>
        <w:pStyle w:val="Normal"/>
        <w:spacing w:line="240" w:lineRule="auto"/>
        <w:ind w:firstLine="720"/>
        <w:jc w:val="both"/>
        <w:rPr>
          <w:color w:val="auto"/>
        </w:rPr>
      </w:pPr>
      <w:r w:rsidRPr="587B87BA" w:rsidR="196615BC">
        <w:rPr>
          <w:color w:val="auto"/>
        </w:rPr>
        <w:t xml:space="preserve">These examples have all been about alteration, or non-substantial changes. However, because </w:t>
      </w:r>
      <w:r w:rsidRPr="587B87BA" w:rsidR="196615BC">
        <w:rPr>
          <w:color w:val="auto"/>
        </w:rPr>
        <w:t xml:space="preserve">the </w:t>
      </w:r>
      <w:r w:rsidRPr="587B87BA" w:rsidR="196615BC">
        <w:rPr>
          <w:i w:val="1"/>
          <w:iCs w:val="1"/>
          <w:color w:val="auto"/>
        </w:rPr>
        <w:t>Physics</w:t>
      </w:r>
      <w:r w:rsidRPr="587B87BA" w:rsidR="196615BC">
        <w:rPr>
          <w:color w:val="auto"/>
        </w:rPr>
        <w:t xml:space="preserve"> is about natural </w:t>
      </w:r>
      <w:r w:rsidRPr="587B87BA" w:rsidR="196615BC">
        <w:rPr>
          <w:color w:val="auto"/>
        </w:rPr>
        <w:t xml:space="preserve">things, most of </w:t>
      </w:r>
      <w:r w:rsidRPr="587B87BA" w:rsidR="196615BC">
        <w:rPr>
          <w:color w:val="auto"/>
        </w:rPr>
        <w:t xml:space="preserve">what Aristotle has said about generation and corruption </w:t>
      </w:r>
      <w:r w:rsidRPr="587B87BA" w:rsidR="196615BC">
        <w:rPr>
          <w:color w:val="auto"/>
        </w:rPr>
        <w:t xml:space="preserve">is also true in cases of substantial </w:t>
      </w:r>
      <w:r w:rsidRPr="587B87BA" w:rsidR="196615BC">
        <w:rPr>
          <w:color w:val="auto"/>
        </w:rPr>
        <w:t xml:space="preserve">change.</w:t>
      </w:r>
      <w:r w:rsidRPr="587B87BA">
        <w:rPr>
          <w:rStyle w:val="FootnoteReference"/>
          <w:color w:val="auto"/>
        </w:rPr>
        <w:footnoteReference w:id="21871"/>
      </w:r>
      <w:r w:rsidRPr="587B87BA" w:rsidR="196615BC">
        <w:rPr>
          <w:color w:val="auto"/>
        </w:rPr>
        <w:t xml:space="preserve"> Substantial change proceeds from both what is and what is not in a qualified sense. Substantial generation </w:t>
      </w:r>
      <w:r w:rsidRPr="587B87BA" w:rsidR="196615BC">
        <w:rPr>
          <w:color w:val="auto"/>
        </w:rPr>
        <w:t xml:space="preserve">proceeds</w:t>
      </w:r>
      <w:r w:rsidRPr="587B87BA" w:rsidR="196615BC">
        <w:rPr>
          <w:color w:val="auto"/>
        </w:rPr>
        <w:t xml:space="preserve"> from something that not only lacks life but is potentially alive. Likewise, substantial corruption only happens to substances that are/were alive. One difference is that </w:t>
      </w:r>
      <w:r w:rsidRPr="587B87BA" w:rsidR="196615BC">
        <w:rPr>
          <w:color w:val="auto"/>
        </w:rPr>
        <w:t xml:space="preserve">substantial</w:t>
      </w:r>
      <w:r w:rsidRPr="587B87BA" w:rsidR="196615BC">
        <w:rPr>
          <w:color w:val="auto"/>
        </w:rPr>
        <w:t xml:space="preserve"> change does not include the persistence of an underlying subject.</w:t>
      </w:r>
    </w:p>
    <w:p w:rsidR="196615BC" w:rsidP="587B87BA" w:rsidRDefault="196615BC" w14:paraId="5F6E3A04" w14:textId="02B15B01">
      <w:pPr>
        <w:pStyle w:val="Normal"/>
        <w:spacing w:line="240" w:lineRule="auto"/>
        <w:ind w:firstLine="720"/>
        <w:jc w:val="both"/>
        <w:rPr>
          <w:color w:val="auto"/>
        </w:rPr>
      </w:pPr>
      <w:r w:rsidRPr="587B87BA" w:rsidR="196615BC">
        <w:rPr>
          <w:color w:val="auto"/>
        </w:rPr>
        <w:t xml:space="preserve">A paradigm example of substantial generation is the birth of a human being. A human being cannot come to be from something that already </w:t>
      </w:r>
      <w:r w:rsidRPr="587B87BA" w:rsidR="196615BC">
        <w:rPr>
          <w:color w:val="auto"/>
        </w:rPr>
        <w:t xml:space="preserve">is, because</w:t>
      </w:r>
      <w:r w:rsidRPr="587B87BA" w:rsidR="196615BC">
        <w:rPr>
          <w:color w:val="auto"/>
        </w:rPr>
        <w:t xml:space="preserve"> that is persistence and not </w:t>
      </w:r>
      <w:r w:rsidRPr="587B87BA" w:rsidR="196615BC">
        <w:rPr>
          <w:color w:val="auto"/>
        </w:rPr>
        <w:t xml:space="preserve">generation.</w:t>
      </w:r>
      <w:r w:rsidRPr="587B87BA">
        <w:rPr>
          <w:rStyle w:val="FootnoteReference"/>
          <w:color w:val="auto"/>
        </w:rPr>
        <w:footnoteReference w:id="15838"/>
      </w:r>
      <w:r w:rsidRPr="587B87BA" w:rsidR="196615BC">
        <w:rPr>
          <w:color w:val="auto"/>
        </w:rPr>
        <w:t xml:space="preserve"> A human being comes from what is in the sense that we are carried in the womb of one of our already existing parents. However, we also come from a state of not-being, in a sense, because the material out of which we grow is not yet a human being. Since I am in my forties, I cannot become an </w:t>
      </w:r>
      <w:r w:rsidRPr="587B87BA" w:rsidR="196615BC">
        <w:rPr>
          <w:color w:val="auto"/>
        </w:rPr>
        <w:t>adult, because</w:t>
      </w:r>
      <w:r w:rsidRPr="587B87BA" w:rsidR="196615BC">
        <w:rPr>
          <w:color w:val="auto"/>
        </w:rPr>
        <w:t xml:space="preserve"> I </w:t>
      </w:r>
      <w:r w:rsidRPr="587B87BA" w:rsidR="196615BC">
        <w:rPr>
          <w:color w:val="auto"/>
        </w:rPr>
        <w:t>already am</w:t>
      </w:r>
      <w:r w:rsidRPr="587B87BA" w:rsidR="196615BC">
        <w:rPr>
          <w:color w:val="auto"/>
        </w:rPr>
        <w:t xml:space="preserve"> </w:t>
      </w:r>
      <w:r w:rsidRPr="587B87BA" w:rsidR="196615BC">
        <w:rPr>
          <w:color w:val="auto"/>
        </w:rPr>
        <w:t xml:space="preserve">one.</w:t>
      </w:r>
      <w:r w:rsidRPr="587B87BA">
        <w:rPr>
          <w:rStyle w:val="FootnoteReference"/>
          <w:color w:val="auto"/>
        </w:rPr>
        <w:footnoteReference w:id="23462"/>
      </w:r>
      <w:r w:rsidRPr="587B87BA" w:rsidR="196615BC">
        <w:rPr>
          <w:color w:val="auto"/>
        </w:rPr>
        <w:t xml:space="preserve"> I can become deceased because that is a feature that I currently lack that will eventually become actualized. What can become an adult is a teenager, a child, a fetus, and menstrual fluid (for Aristotle). </w:t>
      </w:r>
    </w:p>
    <w:p w:rsidR="00211559" w:rsidP="587B87BA" w:rsidRDefault="00211559" w14:paraId="56BEE873" w14:textId="5FBBE300">
      <w:pPr>
        <w:pStyle w:val="Normal"/>
        <w:spacing w:line="240" w:lineRule="auto"/>
        <w:ind w:firstLine="720"/>
        <w:jc w:val="both"/>
        <w:rPr>
          <w:color w:val="auto"/>
        </w:rPr>
      </w:pPr>
      <w:r w:rsidRPr="587B87BA" w:rsidR="7A03AAD3">
        <w:rPr>
          <w:color w:val="auto"/>
        </w:rPr>
        <w:t xml:space="preserve">The difference between substantial and non-substantial change is whether an underlying subject persists. A consequence of this is the possibility of reversing a change. The menstrual fluid is suited to become an embryo of the same kind as the creature it came from and nothing </w:t>
      </w:r>
      <w:r w:rsidRPr="587B87BA" w:rsidR="7A03AAD3">
        <w:rPr>
          <w:color w:val="auto"/>
        </w:rPr>
        <w:t xml:space="preserve">else.</w:t>
      </w:r>
      <w:r w:rsidRPr="587B87BA">
        <w:rPr>
          <w:rStyle w:val="FootnoteReference"/>
          <w:color w:val="auto"/>
        </w:rPr>
        <w:footnoteReference w:id="32007"/>
      </w:r>
      <w:r w:rsidRPr="587B87BA" w:rsidR="7A03AAD3">
        <w:rPr>
          <w:color w:val="auto"/>
        </w:rPr>
        <w:t xml:space="preserve"> Once it has been acted upon by a sperm (for Aristotle), it cannot become menstrual fluid again, because the menstrual fluid is consumed </w:t>
      </w:r>
      <w:r w:rsidRPr="587B87BA" w:rsidR="7A03AAD3">
        <w:rPr>
          <w:color w:val="auto"/>
        </w:rPr>
        <w:t xml:space="preserve">in the process of creating</w:t>
      </w:r>
      <w:r w:rsidRPr="587B87BA" w:rsidR="7A03AAD3">
        <w:rPr>
          <w:color w:val="auto"/>
        </w:rPr>
        <w:t xml:space="preserve"> the embryo. A wooden door, on the other hand, is suited to become a table, a bed frame, or a range of </w:t>
      </w:r>
      <w:r w:rsidRPr="587B87BA" w:rsidR="7A03AAD3">
        <w:rPr>
          <w:color w:val="auto"/>
        </w:rPr>
        <w:t>different colors</w:t>
      </w:r>
      <w:r w:rsidRPr="587B87BA" w:rsidR="7A03AAD3">
        <w:rPr>
          <w:color w:val="auto"/>
        </w:rPr>
        <w:t>, because the wood persists</w:t>
      </w:r>
      <w:r w:rsidRPr="587B87BA" w:rsidR="7A03AAD3">
        <w:rPr>
          <w:color w:val="auto"/>
        </w:rPr>
        <w:t xml:space="preserve">. Substantial generation is a one-way process. </w:t>
      </w:r>
      <w:r w:rsidRPr="587B87BA" w:rsidR="1186A9DC">
        <w:rPr>
          <w:color w:val="auto"/>
        </w:rPr>
        <w:t xml:space="preserve">I cannot become an adult, then menstrual fluid, then an adult again any more than I can be alive, dead, and then alive </w:t>
      </w:r>
      <w:r w:rsidRPr="587B87BA" w:rsidR="1186A9DC">
        <w:rPr>
          <w:color w:val="auto"/>
        </w:rPr>
        <w:t>again.</w:t>
      </w:r>
      <w:r w:rsidRPr="587B87BA">
        <w:rPr>
          <w:rStyle w:val="FootnoteReference"/>
          <w:color w:val="auto"/>
        </w:rPr>
        <w:footnoteReference w:id="25699"/>
      </w:r>
      <w:r w:rsidRPr="587B87BA" w:rsidR="7A03AAD3">
        <w:rPr>
          <w:color w:val="auto"/>
        </w:rPr>
        <w:t xml:space="preserve"> However, the door can become black, then white, and then black again. Hence, altera</w:t>
      </w:r>
      <w:r w:rsidRPr="587B87BA" w:rsidR="7A03AAD3">
        <w:rPr>
          <w:color w:val="auto"/>
        </w:rPr>
        <w:t xml:space="preserve">tions are two-way processes.</w:t>
      </w:r>
    </w:p>
    <w:p w:rsidR="00211559" w:rsidP="587B87BA" w:rsidRDefault="00211559" w14:paraId="7995AEFA" w14:textId="4164A5B5">
      <w:pPr>
        <w:pStyle w:val="Normal"/>
        <w:spacing w:line="240" w:lineRule="auto"/>
        <w:ind w:firstLine="720"/>
        <w:jc w:val="both"/>
        <w:rPr>
          <w:color w:val="auto"/>
        </w:rPr>
      </w:pPr>
      <w:r w:rsidRPr="587B87BA" w:rsidR="587B87BA">
        <w:rPr>
          <w:color w:val="auto"/>
        </w:rPr>
        <w:t xml:space="preserve">It should be </w:t>
      </w:r>
      <w:r w:rsidRPr="587B87BA" w:rsidR="587B87BA">
        <w:rPr>
          <w:color w:val="auto"/>
        </w:rPr>
        <w:t>apparent</w:t>
      </w:r>
      <w:r w:rsidRPr="587B87BA" w:rsidR="587B87BA">
        <w:rPr>
          <w:color w:val="auto"/>
        </w:rPr>
        <w:t xml:space="preserve"> at this point that I take substantial change to be only generation and corruption of biological entities. Everything else is alteration. I know that </w:t>
      </w:r>
      <w:r w:rsidRPr="587B87BA" w:rsidR="587B87BA">
        <w:rPr>
          <w:i w:val="1"/>
          <w:iCs w:val="1"/>
          <w:color w:val="auto"/>
        </w:rPr>
        <w:t>Metaphysics Z</w:t>
      </w:r>
      <w:r w:rsidRPr="587B87BA" w:rsidR="587B87BA">
        <w:rPr>
          <w:color w:val="auto"/>
        </w:rPr>
        <w:t xml:space="preserve"> is hardly conclusive about whether </w:t>
      </w:r>
      <w:r w:rsidRPr="587B87BA" w:rsidR="587B87BA">
        <w:rPr>
          <w:i w:val="1"/>
          <w:iCs w:val="1"/>
          <w:color w:val="auto"/>
        </w:rPr>
        <w:t>ousia</w:t>
      </w:r>
      <w:r w:rsidRPr="587B87BA" w:rsidR="587B87BA">
        <w:rPr>
          <w:color w:val="auto"/>
        </w:rPr>
        <w:t xml:space="preserve"> are species or individual forms, but the constant example of </w:t>
      </w:r>
      <w:r w:rsidRPr="587B87BA" w:rsidR="587B87BA">
        <w:rPr>
          <w:i w:val="1"/>
          <w:iCs w:val="1"/>
          <w:color w:val="auto"/>
        </w:rPr>
        <w:t>anthr</w:t>
      </w:r>
      <w:r w:rsidRPr="587B87BA" w:rsidR="587B87BA">
        <w:rPr>
          <w:rFonts w:ascii="Times New Roman" w:hAnsi="Times New Roman" w:eastAsia="Times New Roman" w:cs="Times New Roman"/>
          <w:b w:val="0"/>
          <w:bCs w:val="0"/>
          <w:i w:val="1"/>
          <w:iCs w:val="1"/>
          <w:caps w:val="0"/>
          <w:smallCaps w:val="0"/>
          <w:noProof w:val="0"/>
          <w:color w:val="202124"/>
          <w:sz w:val="24"/>
          <w:szCs w:val="24"/>
          <w:lang w:val="en-US"/>
        </w:rPr>
        <w:t>ō</w:t>
      </w:r>
      <w:r w:rsidRPr="587B87BA" w:rsidR="587B87BA">
        <w:rPr>
          <w:i w:val="1"/>
          <w:iCs w:val="1"/>
          <w:color w:val="auto"/>
        </w:rPr>
        <w:t xml:space="preserve">pos, </w:t>
      </w:r>
      <w:r w:rsidRPr="587B87BA" w:rsidR="587B87BA">
        <w:rPr>
          <w:i w:val="0"/>
          <w:iCs w:val="0"/>
          <w:color w:val="auto"/>
        </w:rPr>
        <w:t>especially</w:t>
      </w:r>
      <w:r w:rsidRPr="587B87BA" w:rsidR="587B87BA">
        <w:rPr>
          <w:i w:val="1"/>
          <w:iCs w:val="1"/>
          <w:color w:val="auto"/>
        </w:rPr>
        <w:t xml:space="preserve"> </w:t>
      </w:r>
      <w:r w:rsidRPr="587B87BA" w:rsidR="587B87BA">
        <w:rPr>
          <w:i w:val="0"/>
          <w:iCs w:val="0"/>
          <w:color w:val="auto"/>
        </w:rPr>
        <w:t xml:space="preserve">in VII.6, makes it clear that the souls of humans are a paradigm example of forms in an unqualified sense. I will say more about this in 2.3.2.  </w:t>
      </w:r>
    </w:p>
    <w:p w:rsidRPr="00AF4DBA" w:rsidR="003F1D19" w:rsidP="587B87BA" w:rsidRDefault="003F1D19" w14:paraId="4522F071" w14:textId="4E315DF7">
      <w:pPr>
        <w:spacing w:line="240" w:lineRule="auto"/>
        <w:jc w:val="both"/>
        <w:rPr>
          <w:b w:val="1"/>
          <w:bCs w:val="1"/>
          <w:i w:val="1"/>
          <w:iCs w:val="1"/>
          <w:color w:val="auto"/>
        </w:rPr>
      </w:pPr>
      <w:r w:rsidRPr="587B87BA" w:rsidR="587B87BA">
        <w:rPr>
          <w:b w:val="1"/>
          <w:bCs w:val="1"/>
          <w:color w:val="auto"/>
        </w:rPr>
        <w:t>1.2 Some Potentially Problematic Passages</w:t>
      </w:r>
    </w:p>
    <w:p w:rsidR="00B01CC8" w:rsidP="587B87BA" w:rsidRDefault="48496C13" w14:paraId="0309D810" w14:textId="28AD9EAF">
      <w:pPr>
        <w:spacing w:line="240" w:lineRule="auto"/>
        <w:jc w:val="both"/>
        <w:rPr>
          <w:color w:val="auto"/>
        </w:rPr>
      </w:pPr>
      <w:r w:rsidRPr="587B87BA" w:rsidR="587B87BA">
        <w:rPr>
          <w:color w:val="auto"/>
        </w:rPr>
        <w:t xml:space="preserve">In </w:t>
      </w:r>
      <w:r w:rsidRPr="587B87BA" w:rsidR="587B87BA">
        <w:rPr>
          <w:i w:val="1"/>
          <w:iCs w:val="1"/>
          <w:color w:val="auto"/>
        </w:rPr>
        <w:t>Physics</w:t>
      </w:r>
      <w:r w:rsidRPr="587B87BA" w:rsidR="587B87BA">
        <w:rPr>
          <w:color w:val="auto"/>
        </w:rPr>
        <w:t xml:space="preserve"> I.7, Aristotle constantly contrasts privation and form, yet there is a confusing passage in which he groups them together. Once he has </w:t>
      </w:r>
      <w:r w:rsidRPr="587B87BA" w:rsidR="587B87BA">
        <w:rPr>
          <w:color w:val="auto"/>
        </w:rPr>
        <w:t>identified</w:t>
      </w:r>
      <w:r w:rsidRPr="587B87BA" w:rsidR="587B87BA">
        <w:rPr>
          <w:color w:val="auto"/>
        </w:rPr>
        <w:t xml:space="preserve"> the three components necessary for change, he </w:t>
      </w:r>
      <w:r w:rsidRPr="587B87BA" w:rsidR="587B87BA">
        <w:rPr>
          <w:color w:val="auto"/>
        </w:rPr>
        <w:t>states</w:t>
      </w:r>
      <w:r w:rsidRPr="587B87BA" w:rsidR="587B87BA">
        <w:rPr>
          <w:color w:val="auto"/>
        </w:rPr>
        <w:t xml:space="preserve"> the following: </w:t>
      </w:r>
    </w:p>
    <w:p w:rsidR="00B01CC8" w:rsidP="587B87BA" w:rsidRDefault="48496C13" w14:paraId="7991372E" w14:textId="756BC9E7">
      <w:pPr>
        <w:spacing w:line="240" w:lineRule="auto"/>
        <w:ind w:left="432"/>
        <w:contextualSpacing/>
        <w:jc w:val="both"/>
        <w:rPr>
          <w:color w:val="auto"/>
          <w:highlight w:val="yellow"/>
        </w:rPr>
      </w:pPr>
      <w:bookmarkStart w:name="_Hlk495005808" w:id="1"/>
      <w:bookmarkEnd w:id="1"/>
      <w:r w:rsidRPr="587B87BA">
        <w:rPr>
          <w:color w:val="auto"/>
        </w:rPr>
        <w:t xml:space="preserve">No</w:t>
      </w:r>
      <w:r w:rsidRPr="587B87BA">
        <w:rPr>
          <w:color w:val="auto"/>
        </w:rPr>
        <w:t xml:space="preserve">w</w:t>
      </w:r>
      <w:r w:rsidRPr="587B87BA">
        <w:rPr>
          <w:color w:val="auto"/>
        </w:rPr>
        <w:t xml:space="preserve"> the subject is one numerically, though it is two in form—for there is the man, the gold, and the matter </w:t>
      </w:r>
      <w:r w:rsidRPr="587B87BA">
        <w:rPr>
          <w:color w:val="auto"/>
        </w:rPr>
        <w:t>as a whole that</w:t>
      </w:r>
      <w:r w:rsidRPr="587B87BA">
        <w:rPr>
          <w:color w:val="auto"/>
        </w:rPr>
        <w:t xml:space="preserve"> can be counted. For it</w:t>
      </w:r>
      <w:r w:rsidRPr="587B87BA">
        <w:rPr>
          <w:rStyle w:val="FootnoteReference"/>
          <w:color w:val="auto"/>
        </w:rPr>
        <w:footnoteReference w:id="15897"/>
      </w:r>
      <w:r w:rsidRPr="587B87BA">
        <w:rPr>
          <w:color w:val="auto"/>
        </w:rPr>
        <w:t xml:space="preserve"> </w:t>
      </w:r>
      <w:r w:rsidRPr="587B87BA">
        <w:rPr>
          <w:color w:val="auto"/>
        </w:rPr>
        <w:t xml:space="preserve">is more so a ‘this</w:t>
      </w:r>
      <w:r w:rsidRPr="587B87BA">
        <w:rPr>
          <w:color w:val="auto"/>
        </w:rPr>
        <w:t xml:space="preserve">’,</w:t>
      </w:r>
      <w:r w:rsidRPr="587B87BA">
        <w:rPr>
          <w:color w:val="auto"/>
        </w:rPr>
        <w:t xml:space="preserve"> and not an accidental factor in what comes to be. </w:t>
      </w:r>
      <w:r w:rsidRPr="587B87BA">
        <w:rPr>
          <w:color w:val="auto"/>
        </w:rPr>
        <w:t xml:space="preserve">The privation</w:t>
      </w:r>
      <w:r w:rsidRPr="587B87BA">
        <w:rPr>
          <w:color w:val="auto"/>
        </w:rPr>
        <w:t xml:space="preserve">, on the other hand, and </w:t>
      </w:r>
      <w:r w:rsidRPr="587B87BA">
        <w:rPr>
          <w:color w:val="auto"/>
        </w:rPr>
        <w:t xml:space="preserve">the opposition</w:t>
      </w:r>
      <w:r w:rsidRPr="587B87BA">
        <w:rPr>
          <w:color w:val="auto"/>
        </w:rPr>
        <w:t xml:space="preserve"> are accidental (190b25-28</w:t>
      </w:r>
      <w:r w:rsidRPr="587B87BA">
        <w:rPr>
          <w:color w:val="auto"/>
        </w:rPr>
        <w:t xml:space="preserve">).</w:t>
      </w:r>
      <w:r w:rsidRPr="587B87BA" w:rsidR="00B01CC8">
        <w:rPr>
          <w:rStyle w:val="FootnoteReference"/>
          <w:color w:val="auto"/>
        </w:rPr>
        <w:footnoteReference w:id="7"/>
      </w:r>
      <w:r w:rsidRPr="587B87BA">
        <w:rPr>
          <w:color w:val="auto"/>
        </w:rPr>
        <w:t xml:space="preserve"> </w:t>
      </w:r>
    </w:p>
    <w:p w:rsidR="00FD5BE0" w:rsidP="587B87BA" w:rsidRDefault="00FD5BE0" w14:paraId="54FF9926" w14:textId="77777777" w14:noSpellErr="1">
      <w:pPr>
        <w:spacing w:line="240" w:lineRule="auto"/>
        <w:ind w:left="432"/>
        <w:contextualSpacing/>
        <w:jc w:val="both"/>
        <w:rPr>
          <w:color w:val="auto"/>
          <w:highlight w:val="yellow"/>
        </w:rPr>
      </w:pPr>
    </w:p>
    <w:p w:rsidR="00B01CC8" w:rsidP="587B87BA" w:rsidRDefault="48496C13" w14:paraId="2555EF70" w14:textId="51F5D1C5">
      <w:pPr>
        <w:pStyle w:val="Normal"/>
        <w:spacing w:line="240" w:lineRule="auto"/>
        <w:jc w:val="both"/>
        <w:rPr>
          <w:rStyle w:val="FootnoteReference"/>
          <w:color w:val="auto"/>
          <w:highlight w:val="yellow"/>
        </w:rPr>
      </w:pPr>
      <w:r w:rsidRPr="587B87BA">
        <w:rPr>
          <w:color w:val="auto"/>
        </w:rPr>
        <w:t xml:space="preserve">The subject is one, </w:t>
      </w:r>
      <w:r w:rsidRPr="587B87BA">
        <w:rPr>
          <w:color w:val="auto"/>
        </w:rPr>
        <w:t xml:space="preserve">for it is what persists throughout the process of </w:t>
      </w:r>
      <w:r w:rsidRPr="587B87BA">
        <w:rPr>
          <w:color w:val="auto"/>
        </w:rPr>
        <w:t xml:space="preserve">change.</w:t>
      </w:r>
      <w:r w:rsidRPr="587B87BA">
        <w:rPr>
          <w:rStyle w:val="FootnoteReference"/>
          <w:color w:val="auto"/>
        </w:rPr>
        <w:footnoteReference w:id="3664"/>
      </w:r>
      <w:r w:rsidRPr="587B87BA">
        <w:rPr>
          <w:color w:val="auto"/>
        </w:rPr>
        <w:t xml:space="preserve"> The man and the gold are examples of the matter, for the man is what is either musical or unmusical. The form is </w:t>
      </w:r>
      <w:r w:rsidRPr="587B87BA">
        <w:rPr>
          <w:color w:val="auto"/>
        </w:rPr>
        <w:t xml:space="preserve">a </w:t>
      </w:r>
      <w:r w:rsidRPr="587B87BA" w:rsidR="53560A79">
        <w:rPr>
          <w:color w:val="auto"/>
        </w:rPr>
        <w:t>‘</w:t>
      </w:r>
      <w:r w:rsidRPr="587B87BA" w:rsidR="53560A79">
        <w:rPr>
          <w:color w:val="auto"/>
        </w:rPr>
        <w:t>this’</w:t>
      </w:r>
      <w:r w:rsidRPr="587B87BA">
        <w:rPr>
          <w:color w:val="auto"/>
        </w:rPr>
        <w:t xml:space="preserve"> because it is </w:t>
      </w:r>
      <w:r w:rsidRPr="587B87BA">
        <w:rPr>
          <w:color w:val="auto"/>
        </w:rPr>
        <w:t xml:space="preserve">separable</w:t>
      </w:r>
      <w:r w:rsidRPr="587B87BA">
        <w:rPr>
          <w:color w:val="auto"/>
        </w:rPr>
        <w:t xml:space="preserve"> </w:t>
      </w:r>
      <w:r w:rsidRPr="587B87BA">
        <w:rPr>
          <w:color w:val="auto"/>
        </w:rPr>
        <w:t xml:space="preserve">(</w:t>
      </w:r>
      <w:r w:rsidRPr="587B87BA">
        <w:rPr>
          <w:i w:val="1"/>
          <w:iCs w:val="1"/>
          <w:color w:val="auto"/>
        </w:rPr>
        <w:t xml:space="preserve">Metaphysics</w:t>
      </w:r>
      <w:r w:rsidRPr="587B87BA">
        <w:rPr>
          <w:color w:val="auto"/>
        </w:rPr>
        <w:t xml:space="preserve"> Z.3 1029a28)</w:t>
      </w:r>
      <w:r w:rsidRPr="587B87BA">
        <w:rPr>
          <w:color w:val="auto"/>
        </w:rPr>
        <w:t xml:space="preserve">. </w:t>
      </w:r>
      <w:r w:rsidRPr="587B87BA">
        <w:rPr>
          <w:color w:val="auto"/>
        </w:rPr>
        <w:t xml:space="preserve">The privation</w:t>
      </w:r>
      <w:r w:rsidRPr="587B87BA">
        <w:rPr>
          <w:color w:val="auto"/>
        </w:rPr>
        <w:t xml:space="preserve"> is accidental because it is not part of the essence of a human being to be unmusical, blind, immoral, etc. </w:t>
      </w:r>
      <w:r w:rsidRPr="587B87BA" w:rsidR="00915FF6">
        <w:rPr>
          <w:color w:val="auto"/>
        </w:rPr>
        <w:t>The form, however, which is essential, is two</w:t>
      </w:r>
      <w:r w:rsidRPr="587B87BA" w:rsidR="002C0A9B">
        <w:rPr>
          <w:color w:val="auto"/>
        </w:rPr>
        <w:t xml:space="preserve"> because </w:t>
      </w:r>
      <w:r w:rsidRPr="587B87BA" w:rsidR="002C0A9B">
        <w:rPr>
          <w:color w:val="auto"/>
        </w:rPr>
        <w:t>the privation</w:t>
      </w:r>
      <w:r w:rsidRPr="587B87BA" w:rsidR="002C0A9B">
        <w:rPr>
          <w:color w:val="auto"/>
        </w:rPr>
        <w:t xml:space="preserve"> serves as a qualified form</w:t>
      </w:r>
      <w:r w:rsidRPr="587B87BA" w:rsidR="001A79BE">
        <w:rPr>
          <w:color w:val="auto"/>
        </w:rPr>
        <w:t xml:space="preserve"> for </w:t>
      </w:r>
      <w:r w:rsidRPr="587B87BA" w:rsidR="001A79BE">
        <w:rPr>
          <w:color w:val="auto"/>
        </w:rPr>
        <w:t xml:space="preserve">the matter</w:t>
      </w:r>
      <w:r w:rsidRPr="587B87BA" w:rsidR="002C0A9B">
        <w:rPr>
          <w:color w:val="auto"/>
        </w:rPr>
        <w:t xml:space="preserve">. For example, no one is born fully grown. It is essential to humans that they are born immature and </w:t>
      </w:r>
      <w:r w:rsidRPr="587B87BA" w:rsidR="002C0A9B">
        <w:rPr>
          <w:color w:val="auto"/>
        </w:rPr>
        <w:t xml:space="preserve">subsequently</w:t>
      </w:r>
      <w:r w:rsidRPr="587B87BA" w:rsidR="002C0A9B">
        <w:rPr>
          <w:color w:val="auto"/>
        </w:rPr>
        <w:t xml:space="preserve"> mature. So, at some point </w:t>
      </w:r>
      <w:r w:rsidRPr="587B87BA" w:rsidR="002C0A9B">
        <w:rPr>
          <w:color w:val="auto"/>
        </w:rPr>
        <w:t xml:space="preserve">pr</w:t>
      </w:r>
      <w:r w:rsidRPr="587B87BA" w:rsidR="002C0A9B">
        <w:rPr>
          <w:color w:val="auto"/>
        </w:rPr>
        <w:t xml:space="preserve">ior to our deaths, we </w:t>
      </w:r>
      <w:r w:rsidRPr="587B87BA" w:rsidR="002C0A9B">
        <w:rPr>
          <w:color w:val="auto"/>
        </w:rPr>
        <w:t xml:space="preserve">possess</w:t>
      </w:r>
      <w:r w:rsidRPr="587B87BA" w:rsidR="002C0A9B">
        <w:rPr>
          <w:color w:val="auto"/>
        </w:rPr>
        <w:t xml:space="preserve"> privation.</w:t>
      </w:r>
    </w:p>
    <w:p w:rsidR="00B01CC8" w:rsidP="587B87BA" w:rsidRDefault="48496C13" w14:paraId="6CCFBBC0" w14:textId="4A4A9CE9">
      <w:pPr>
        <w:pStyle w:val="Normal"/>
        <w:spacing w:line="240" w:lineRule="auto"/>
        <w:ind w:firstLine="720"/>
        <w:jc w:val="both"/>
        <w:rPr>
          <w:rStyle w:val="FootnoteReference"/>
          <w:color w:val="auto"/>
          <w:highlight w:val="yellow"/>
        </w:rPr>
      </w:pPr>
      <w:r w:rsidRPr="587B87BA">
        <w:rPr>
          <w:color w:val="auto"/>
        </w:rPr>
        <w:t xml:space="preserve">This passage is in direct tension with </w:t>
      </w:r>
      <w:r w:rsidRPr="587B87BA">
        <w:rPr>
          <w:color w:val="auto"/>
        </w:rPr>
        <w:t>nearly everything</w:t>
      </w:r>
      <w:r w:rsidRPr="587B87BA">
        <w:rPr>
          <w:color w:val="auto"/>
        </w:rPr>
        <w:t xml:space="preserve"> he says in that chapter. For instance, when he says that “one is the account, then further there is its opposition, the privation” (191a14</w:t>
      </w:r>
      <w:r w:rsidRPr="587B87BA">
        <w:rPr>
          <w:color w:val="auto"/>
        </w:rPr>
        <w:t>),</w:t>
      </w:r>
      <w:r w:rsidRPr="587B87BA" w:rsidR="460EBF1E">
        <w:rPr>
          <w:rStyle w:val="FootnoteReference"/>
          <w:color w:val="auto"/>
        </w:rPr>
        <w:footnoteReference w:id="8"/>
      </w:r>
      <w:r w:rsidRPr="587B87BA">
        <w:rPr>
          <w:color w:val="auto"/>
        </w:rPr>
        <w:t xml:space="preserve"> he is clearly asserting that form and privation are opposites. Here, though, the substratum is one and the form is two because a new form replaces a privation</w:t>
      </w:r>
      <w:r w:rsidRPr="587B87BA" w:rsidR="00E953B3">
        <w:rPr>
          <w:color w:val="auto"/>
        </w:rPr>
        <w:t xml:space="preserve">, which was weakly serving as a sort of </w:t>
      </w:r>
      <w:r w:rsidRPr="587B87BA" w:rsidR="00E953B3">
        <w:rPr>
          <w:color w:val="auto"/>
        </w:rPr>
        <w:t>form</w:t>
      </w:r>
      <w:r w:rsidRPr="587B87BA">
        <w:rPr>
          <w:color w:val="auto"/>
        </w:rPr>
        <w:t xml:space="preserve">. </w:t>
      </w:r>
      <w:r w:rsidRPr="587B87BA">
        <w:rPr>
          <w:color w:val="auto"/>
        </w:rPr>
        <w:t xml:space="preserve">The </w:t>
      </w:r>
      <w:r w:rsidRPr="587B87BA">
        <w:rPr>
          <w:color w:val="auto"/>
        </w:rPr>
        <w:t xml:space="preserve">previous</w:t>
      </w:r>
      <w:r w:rsidRPr="587B87BA">
        <w:rPr>
          <w:color w:val="auto"/>
        </w:rPr>
        <w:t xml:space="preserve"> quote is difficult to interpret. However, there is another passage where he repeats the point.</w:t>
      </w:r>
    </w:p>
    <w:p w:rsidR="00B01CC8" w:rsidP="587B87BA" w:rsidRDefault="48496C13" w14:paraId="141AE5A0" w14:textId="4DE7F764">
      <w:pPr>
        <w:pStyle w:val="Normal"/>
        <w:spacing w:line="240" w:lineRule="auto"/>
        <w:ind w:firstLine="720"/>
        <w:jc w:val="both"/>
        <w:rPr>
          <w:color w:val="auto"/>
          <w:highlight w:val="yellow"/>
        </w:rPr>
      </w:pPr>
      <w:r w:rsidRPr="587B87BA">
        <w:rPr>
          <w:color w:val="auto"/>
        </w:rPr>
        <w:t xml:space="preserve">In Book II of </w:t>
      </w:r>
      <w:r w:rsidRPr="587B87BA">
        <w:rPr>
          <w:color w:val="auto"/>
        </w:rPr>
        <w:t xml:space="preserve">the </w:t>
      </w:r>
      <w:r w:rsidRPr="587B87BA">
        <w:rPr>
          <w:i w:val="1"/>
          <w:iCs w:val="1"/>
          <w:color w:val="auto"/>
        </w:rPr>
        <w:t xml:space="preserve">Physics</w:t>
      </w:r>
      <w:r w:rsidRPr="587B87BA">
        <w:rPr>
          <w:i w:val="0"/>
          <w:iCs w:val="0"/>
          <w:color w:val="auto"/>
        </w:rPr>
        <w:t xml:space="preserve">,</w:t>
      </w:r>
      <w:r w:rsidRPr="587B87BA">
        <w:rPr>
          <w:i w:val="1"/>
          <w:iCs w:val="1"/>
          <w:color w:val="auto"/>
        </w:rPr>
        <w:t xml:space="preserve"> </w:t>
      </w:r>
      <w:r w:rsidRPr="587B87BA">
        <w:rPr>
          <w:i w:val="0"/>
          <w:iCs w:val="0"/>
          <w:color w:val="auto"/>
        </w:rPr>
        <w:t xml:space="preserve">Aristotle gives us </w:t>
      </w:r>
      <w:r w:rsidRPr="587B87BA">
        <w:rPr>
          <w:i w:val="0"/>
          <w:iCs w:val="0"/>
          <w:color w:val="auto"/>
        </w:rPr>
        <w:t>a very clear</w:t>
      </w:r>
      <w:r w:rsidRPr="587B87BA">
        <w:rPr>
          <w:i w:val="0"/>
          <w:iCs w:val="0"/>
          <w:color w:val="auto"/>
        </w:rPr>
        <w:t xml:space="preserve"> statement of what he means:</w:t>
      </w:r>
      <w:r w:rsidRPr="587B87BA">
        <w:rPr>
          <w:color w:val="auto"/>
        </w:rPr>
        <w:t xml:space="preserve"> “</w:t>
      </w:r>
      <w:bookmarkStart w:name="_Hlk495005831" w:id="2"/>
      <w:r w:rsidRPr="587B87BA">
        <w:rPr>
          <w:color w:val="auto"/>
        </w:rPr>
        <w:t xml:space="preserve">shape and nature are spoken of in two ways, for </w:t>
      </w:r>
      <w:r w:rsidRPr="587B87BA">
        <w:rPr>
          <w:color w:val="auto"/>
        </w:rPr>
        <w:t xml:space="preserve">the </w:t>
      </w:r>
      <w:r w:rsidRPr="587B87BA">
        <w:rPr>
          <w:color w:val="auto"/>
        </w:rPr>
        <w:t>privation</w:t>
      </w:r>
      <w:r w:rsidRPr="587B87BA">
        <w:rPr>
          <w:color w:val="auto"/>
        </w:rPr>
        <w:t xml:space="preserve"> too is in a way form</w:t>
      </w:r>
      <w:bookmarkEnd w:id="2"/>
      <w:r w:rsidRPr="587B87BA">
        <w:rPr>
          <w:color w:val="auto"/>
        </w:rPr>
        <w:t xml:space="preserve">” </w:t>
      </w:r>
      <w:bookmarkStart w:name="_Hlk495008200" w:id="3"/>
      <w:r w:rsidRPr="587B87BA">
        <w:rPr>
          <w:color w:val="auto"/>
        </w:rPr>
        <w:t>(193b19</w:t>
      </w:r>
      <w:r w:rsidRPr="587B87BA">
        <w:rPr>
          <w:color w:val="auto"/>
        </w:rPr>
        <w:t>).</w:t>
      </w:r>
      <w:r w:rsidRPr="587B87BA" w:rsidR="008A4E60">
        <w:rPr>
          <w:rStyle w:val="FootnoteReference"/>
          <w:color w:val="auto"/>
        </w:rPr>
        <w:footnoteReference w:id="10"/>
      </w:r>
      <w:r w:rsidRPr="587B87BA">
        <w:rPr>
          <w:color w:val="auto"/>
        </w:rPr>
        <w:t xml:space="preserve"> </w:t>
      </w:r>
      <w:bookmarkEnd w:id="3"/>
      <w:r w:rsidRPr="587B87BA">
        <w:rPr>
          <w:color w:val="auto"/>
        </w:rPr>
        <w:t xml:space="preserve">Aristotle often gives </w:t>
      </w:r>
      <w:r w:rsidRPr="587B87BA">
        <w:rPr>
          <w:color w:val="auto"/>
        </w:rPr>
        <w:t xml:space="preserve">answers of this sort; things are in one sense a certain way and are not that way in another sense. A door coming to be black is coming to be in a qualified sense, but not in an unqualified sense, as the birth of a human being is. However, Aristotle usually explains what he means when he gives these sorts of answers. Here, he does not, for he has given no </w:t>
      </w:r>
      <w:r w:rsidRPr="587B87BA">
        <w:rPr>
          <w:color w:val="auto"/>
        </w:rPr>
        <w:t xml:space="preserve">indication</w:t>
      </w:r>
      <w:r w:rsidRPr="587B87BA">
        <w:rPr>
          <w:color w:val="auto"/>
        </w:rPr>
        <w:t xml:space="preserve"> of what sense privations are forms. To add to the problem, this quote from </w:t>
      </w:r>
      <w:r w:rsidRPr="587B87BA">
        <w:rPr>
          <w:i w:val="1"/>
          <w:iCs w:val="1"/>
          <w:color w:val="auto"/>
        </w:rPr>
        <w:t>Physics</w:t>
      </w:r>
      <w:r w:rsidRPr="587B87BA">
        <w:rPr>
          <w:color w:val="auto"/>
        </w:rPr>
        <w:t xml:space="preserve"> II comes at the end of Chapter 1, and its content is not taken up in Chapter 2.</w:t>
      </w:r>
    </w:p>
    <w:p w:rsidR="019F54AA" w:rsidP="587B87BA" w:rsidRDefault="019F54AA" w14:paraId="7ED6A9E5" w14:textId="73E60D4C">
      <w:pPr>
        <w:pStyle w:val="Normal"/>
        <w:spacing w:line="240" w:lineRule="auto"/>
        <w:ind w:firstLine="720"/>
        <w:jc w:val="both"/>
        <w:rPr>
          <w:color w:val="auto"/>
          <w:highlight w:val="yellow"/>
        </w:rPr>
      </w:pPr>
      <w:r w:rsidRPr="587B87BA" w:rsidR="587B87BA">
        <w:rPr>
          <w:color w:val="auto"/>
        </w:rPr>
        <w:t>The reason that the tension between these passages needs to be resolved is because, right now, it seems as if we need to give up something to which Aristotle is deeply committed: the hylomorphic theory.  On his account, matter is always enformed; we can only separate the two in thought (</w:t>
      </w:r>
      <w:r w:rsidRPr="587B87BA" w:rsidR="587B87BA">
        <w:rPr>
          <w:i w:val="1"/>
          <w:iCs w:val="1"/>
          <w:color w:val="auto"/>
        </w:rPr>
        <w:t xml:space="preserve">On the Soul </w:t>
      </w:r>
      <w:r w:rsidRPr="587B87BA" w:rsidR="587B87BA">
        <w:rPr>
          <w:color w:val="auto"/>
        </w:rPr>
        <w:t>I.1 403a12-13). However, many things lack forms. For example, menstrual fluid lacks the form of a human because generation has yet to occur, and a corpse lacks the form of a human because corruption has occurred. Either menstrual fluid, corpses, and a host of other things are solely matter, negating the hylomorphic theory, or privations are forms, negating the passages where Aristotle calls them the opposite of forms. My solution makes sense of these passages by arguing that privation is a form in a qualified sense, maintaining the hylomorphic theory, and that it is not a form in an unqualified sense, making sense of the claims that it is the opposite of form.</w:t>
      </w:r>
    </w:p>
    <w:p w:rsidR="38CB042D" w:rsidP="587B87BA" w:rsidRDefault="00AF4DBA" w14:paraId="3F6C1EE7" w14:textId="5102CC9E">
      <w:pPr>
        <w:spacing w:line="240" w:lineRule="auto"/>
        <w:rPr>
          <w:b w:val="1"/>
          <w:bCs w:val="1"/>
          <w:color w:val="auto"/>
        </w:rPr>
      </w:pPr>
      <w:r w:rsidRPr="587B87BA" w:rsidR="587B87BA">
        <w:rPr>
          <w:b w:val="1"/>
          <w:bCs w:val="1"/>
          <w:color w:val="auto"/>
        </w:rPr>
        <w:t>2. The Solution: Privation Gives Shape and Explanatory Power</w:t>
      </w:r>
    </w:p>
    <w:p w:rsidR="0BB93EE4" w:rsidP="587B87BA" w:rsidRDefault="0BB93EE4" w14:paraId="5EE49A49" w14:textId="0A89531B">
      <w:pPr>
        <w:spacing w:line="240" w:lineRule="auto"/>
        <w:jc w:val="both"/>
        <w:rPr>
          <w:color w:val="auto"/>
        </w:rPr>
      </w:pPr>
      <w:r w:rsidRPr="587B87BA" w:rsidR="587B87BA">
        <w:rPr>
          <w:color w:val="auto"/>
        </w:rPr>
        <w:t xml:space="preserve">Once I have </w:t>
      </w:r>
      <w:r w:rsidRPr="587B87BA" w:rsidR="587B87BA">
        <w:rPr>
          <w:color w:val="auto"/>
        </w:rPr>
        <w:t>established</w:t>
      </w:r>
      <w:r w:rsidRPr="587B87BA" w:rsidR="587B87BA">
        <w:rPr>
          <w:color w:val="auto"/>
        </w:rPr>
        <w:t xml:space="preserve"> that privation occurs alongside a form, I will argue that privation is not a form in an unqualified sense. I will then conclude that privation is a form in an unqualified sense. My argument is as follows:</w:t>
      </w:r>
    </w:p>
    <w:p w:rsidR="0BB93EE4" w:rsidP="587B87BA" w:rsidRDefault="0BB93EE4" w14:paraId="22C5C719" w14:textId="2957A497">
      <w:pPr>
        <w:pStyle w:val="ListParagraph"/>
        <w:numPr>
          <w:ilvl w:val="0"/>
          <w:numId w:val="2"/>
        </w:numPr>
        <w:spacing w:line="240" w:lineRule="auto"/>
        <w:jc w:val="both"/>
        <w:rPr>
          <w:rFonts w:ascii="Times New Roman" w:hAnsi="Times New Roman" w:eastAsia="Times New Roman" w:cs="Times New Roman"/>
          <w:color w:val="auto"/>
        </w:rPr>
      </w:pPr>
      <w:r w:rsidRPr="587B87BA" w:rsidR="587B87BA">
        <w:rPr>
          <w:rFonts w:ascii="Times New Roman" w:hAnsi="Times New Roman" w:eastAsia="Times New Roman" w:cs="Times New Roman"/>
          <w:color w:val="auto"/>
        </w:rPr>
        <w:t>All perceptible matter is accompanied by a form.</w:t>
      </w:r>
    </w:p>
    <w:p w:rsidR="0BB93EE4" w:rsidP="587B87BA" w:rsidRDefault="0BB93EE4" w14:paraId="2731DB2E" w14:textId="66F8FDF2">
      <w:pPr>
        <w:pStyle w:val="ListParagraph"/>
        <w:numPr>
          <w:ilvl w:val="0"/>
          <w:numId w:val="2"/>
        </w:numPr>
        <w:spacing w:line="240" w:lineRule="auto"/>
        <w:jc w:val="both"/>
        <w:rPr>
          <w:rFonts w:ascii="Times New Roman" w:hAnsi="Times New Roman" w:eastAsia="Times New Roman" w:cs="Times New Roman"/>
          <w:color w:val="auto"/>
        </w:rPr>
      </w:pPr>
      <w:r w:rsidRPr="587B87BA" w:rsidR="587B87BA">
        <w:rPr>
          <w:rFonts w:ascii="Times New Roman" w:hAnsi="Times New Roman" w:eastAsia="Times New Roman" w:cs="Times New Roman"/>
          <w:color w:val="auto"/>
        </w:rPr>
        <w:t xml:space="preserve">Some perceptible </w:t>
      </w:r>
      <w:r w:rsidRPr="587B87BA" w:rsidR="587B87BA">
        <w:rPr>
          <w:rFonts w:ascii="Times New Roman" w:hAnsi="Times New Roman" w:eastAsia="Times New Roman" w:cs="Times New Roman"/>
          <w:color w:val="auto"/>
        </w:rPr>
        <w:t>matter</w:t>
      </w:r>
      <w:r w:rsidRPr="587B87BA" w:rsidR="587B87BA">
        <w:rPr>
          <w:rFonts w:ascii="Times New Roman" w:hAnsi="Times New Roman" w:eastAsia="Times New Roman" w:cs="Times New Roman"/>
          <w:color w:val="auto"/>
        </w:rPr>
        <w:t xml:space="preserve"> is</w:t>
      </w:r>
      <w:r w:rsidRPr="587B87BA" w:rsidR="587B87BA">
        <w:rPr>
          <w:rFonts w:ascii="Times New Roman" w:hAnsi="Times New Roman" w:eastAsia="Times New Roman" w:cs="Times New Roman"/>
          <w:color w:val="auto"/>
        </w:rPr>
        <w:t xml:space="preserve"> accompanied by privation.</w:t>
      </w:r>
    </w:p>
    <w:p w:rsidR="0BB93EE4" w:rsidP="587B87BA" w:rsidRDefault="0BB93EE4" w14:paraId="4C0C79F7" w14:textId="067D0CA9">
      <w:pPr>
        <w:pStyle w:val="ListParagraph"/>
        <w:numPr>
          <w:ilvl w:val="0"/>
          <w:numId w:val="2"/>
        </w:numPr>
        <w:spacing w:line="240" w:lineRule="auto"/>
        <w:jc w:val="both"/>
        <w:rPr>
          <w:rFonts w:ascii="Times New Roman" w:hAnsi="Times New Roman" w:eastAsia="Times New Roman" w:cs="Times New Roman"/>
          <w:color w:val="auto"/>
        </w:rPr>
      </w:pPr>
      <w:r w:rsidRPr="587B87BA" w:rsidR="587B87BA">
        <w:rPr>
          <w:rFonts w:ascii="Times New Roman" w:hAnsi="Times New Roman" w:eastAsia="Times New Roman" w:cs="Times New Roman"/>
          <w:color w:val="auto"/>
        </w:rPr>
        <w:t>Sometimes privation is</w:t>
      </w:r>
      <w:r w:rsidRPr="587B87BA" w:rsidR="587B87BA">
        <w:rPr>
          <w:rFonts w:ascii="Times New Roman" w:hAnsi="Times New Roman" w:eastAsia="Times New Roman" w:cs="Times New Roman"/>
          <w:color w:val="auto"/>
        </w:rPr>
        <w:t xml:space="preserve"> accompanied by a form. [1,2]   </w:t>
      </w:r>
    </w:p>
    <w:p w:rsidR="0BB93EE4" w:rsidP="587B87BA" w:rsidRDefault="0BB93EE4" w14:paraId="569BFDC6" w14:textId="1EB6DDF9">
      <w:pPr>
        <w:pStyle w:val="ListParagraph"/>
        <w:numPr>
          <w:ilvl w:val="0"/>
          <w:numId w:val="2"/>
        </w:numPr>
        <w:spacing w:line="240" w:lineRule="auto"/>
        <w:jc w:val="both"/>
        <w:rPr>
          <w:rFonts w:ascii="Times New Roman" w:hAnsi="Times New Roman" w:eastAsia="Times New Roman" w:cs="Times New Roman"/>
          <w:color w:val="auto"/>
        </w:rPr>
      </w:pPr>
      <w:r w:rsidRPr="587B87BA" w:rsidR="587B87BA">
        <w:rPr>
          <w:rFonts w:ascii="Times New Roman" w:hAnsi="Times New Roman" w:eastAsia="Times New Roman" w:cs="Times New Roman"/>
          <w:color w:val="auto"/>
        </w:rPr>
        <w:t>If something is a form in an unqualified sense, then it actualizes a potentiality within the associated matter.</w:t>
      </w:r>
    </w:p>
    <w:p w:rsidR="0BB93EE4" w:rsidP="587B87BA" w:rsidRDefault="0BB93EE4" w14:paraId="2F5E352C" w14:textId="5B0329D3">
      <w:pPr>
        <w:pStyle w:val="ListParagraph"/>
        <w:numPr>
          <w:ilvl w:val="0"/>
          <w:numId w:val="2"/>
        </w:numPr>
        <w:spacing w:line="240" w:lineRule="auto"/>
        <w:jc w:val="both"/>
        <w:rPr>
          <w:rFonts w:ascii="Times New Roman" w:hAnsi="Times New Roman" w:eastAsia="Times New Roman" w:cs="Times New Roman"/>
          <w:color w:val="auto"/>
        </w:rPr>
      </w:pPr>
      <w:r w:rsidRPr="587B87BA" w:rsidR="587B87BA">
        <w:rPr>
          <w:rFonts w:ascii="Times New Roman" w:hAnsi="Times New Roman" w:eastAsia="Times New Roman" w:cs="Times New Roman"/>
          <w:color w:val="auto"/>
        </w:rPr>
        <w:t>Privation does not actualize a potentiality within the associated matter.</w:t>
      </w:r>
    </w:p>
    <w:p w:rsidR="64AC8D8C" w:rsidP="587B87BA" w:rsidRDefault="64AC8D8C" w14:paraId="2EE8973B" w14:textId="407493E7">
      <w:pPr>
        <w:pStyle w:val="ListParagraph"/>
        <w:numPr>
          <w:ilvl w:val="0"/>
          <w:numId w:val="2"/>
        </w:numPr>
        <w:spacing w:line="240" w:lineRule="auto"/>
        <w:jc w:val="both"/>
        <w:rPr>
          <w:rFonts w:ascii="Times New Roman" w:hAnsi="Times New Roman" w:eastAsia="Times New Roman" w:cs="Times New Roman"/>
          <w:color w:val="auto"/>
        </w:rPr>
      </w:pPr>
      <w:r w:rsidRPr="587B87BA" w:rsidR="587B87BA">
        <w:rPr>
          <w:rFonts w:ascii="Times New Roman" w:hAnsi="Times New Roman" w:eastAsia="Times New Roman" w:cs="Times New Roman"/>
          <w:color w:val="auto"/>
        </w:rPr>
        <w:t>Privation is not a form in an unqualified sense. [4,5]</w:t>
      </w:r>
    </w:p>
    <w:p w:rsidR="64AC8D8C" w:rsidP="587B87BA" w:rsidRDefault="64AC8D8C" w14:paraId="4BBF910C" w14:textId="76A329C6">
      <w:pPr>
        <w:pStyle w:val="ListParagraph"/>
        <w:numPr>
          <w:ilvl w:val="0"/>
          <w:numId w:val="2"/>
        </w:numPr>
        <w:spacing w:line="240" w:lineRule="auto"/>
        <w:jc w:val="both"/>
        <w:rPr>
          <w:rFonts w:ascii="Times New Roman" w:hAnsi="Times New Roman" w:eastAsia="Times New Roman" w:cs="Times New Roman"/>
          <w:color w:val="auto"/>
        </w:rPr>
      </w:pPr>
      <w:r w:rsidRPr="587B87BA" w:rsidR="587B87BA">
        <w:rPr>
          <w:rFonts w:ascii="Times New Roman" w:hAnsi="Times New Roman" w:eastAsia="Times New Roman" w:cs="Times New Roman"/>
          <w:color w:val="auto"/>
        </w:rPr>
        <w:t xml:space="preserve">Something is a form in a qualified sense if it provides a shape for the associated matter and explanatory power </w:t>
      </w:r>
      <w:r w:rsidRPr="587B87BA" w:rsidR="587B87BA">
        <w:rPr>
          <w:rFonts w:ascii="Times New Roman" w:hAnsi="Times New Roman" w:eastAsia="Times New Roman" w:cs="Times New Roman"/>
          <w:color w:val="auto"/>
        </w:rPr>
        <w:t>regarding</w:t>
      </w:r>
      <w:r w:rsidRPr="587B87BA" w:rsidR="587B87BA">
        <w:rPr>
          <w:rFonts w:ascii="Times New Roman" w:hAnsi="Times New Roman" w:eastAsia="Times New Roman" w:cs="Times New Roman"/>
          <w:color w:val="auto"/>
        </w:rPr>
        <w:t xml:space="preserve"> the composite. </w:t>
      </w:r>
    </w:p>
    <w:p w:rsidR="47123B5F" w:rsidP="587B87BA" w:rsidRDefault="47123B5F" w14:paraId="7CDBFE8A" w14:textId="03787AC2">
      <w:pPr>
        <w:pStyle w:val="ListParagraph"/>
        <w:numPr>
          <w:ilvl w:val="0"/>
          <w:numId w:val="2"/>
        </w:numPr>
        <w:spacing w:line="240" w:lineRule="auto"/>
        <w:jc w:val="both"/>
        <w:rPr>
          <w:rFonts w:ascii="Times New Roman" w:hAnsi="Times New Roman" w:eastAsia="Times New Roman" w:cs="Times New Roman"/>
          <w:color w:val="auto"/>
        </w:rPr>
      </w:pPr>
      <w:r w:rsidRPr="587B87BA" w:rsidR="587B87BA">
        <w:rPr>
          <w:rFonts w:ascii="Times New Roman" w:hAnsi="Times New Roman" w:eastAsia="Times New Roman" w:cs="Times New Roman"/>
          <w:color w:val="auto"/>
        </w:rPr>
        <w:t xml:space="preserve">Privation </w:t>
      </w:r>
      <w:r w:rsidRPr="587B87BA" w:rsidR="587B87BA">
        <w:rPr>
          <w:rFonts w:ascii="Times New Roman" w:hAnsi="Times New Roman" w:eastAsia="Times New Roman" w:cs="Times New Roman"/>
          <w:color w:val="auto"/>
        </w:rPr>
        <w:t>provides</w:t>
      </w:r>
      <w:r w:rsidRPr="587B87BA" w:rsidR="587B87BA">
        <w:rPr>
          <w:rFonts w:ascii="Times New Roman" w:hAnsi="Times New Roman" w:eastAsia="Times New Roman" w:cs="Times New Roman"/>
          <w:color w:val="auto"/>
        </w:rPr>
        <w:t xml:space="preserve"> a shape for the associated matter and explanatory power </w:t>
      </w:r>
      <w:r w:rsidRPr="587B87BA" w:rsidR="587B87BA">
        <w:rPr>
          <w:rFonts w:ascii="Times New Roman" w:hAnsi="Times New Roman" w:eastAsia="Times New Roman" w:cs="Times New Roman"/>
          <w:color w:val="auto"/>
        </w:rPr>
        <w:t>regarding</w:t>
      </w:r>
      <w:r w:rsidRPr="587B87BA" w:rsidR="587B87BA">
        <w:rPr>
          <w:rFonts w:ascii="Times New Roman" w:hAnsi="Times New Roman" w:eastAsia="Times New Roman" w:cs="Times New Roman"/>
          <w:color w:val="auto"/>
        </w:rPr>
        <w:t xml:space="preserve"> the composite.</w:t>
      </w:r>
    </w:p>
    <w:p w:rsidR="47123B5F" w:rsidP="587B87BA" w:rsidRDefault="47123B5F" w14:paraId="621A1C03" w14:textId="036BBDAA">
      <w:pPr>
        <w:pStyle w:val="ListParagraph"/>
        <w:numPr>
          <w:ilvl w:val="0"/>
          <w:numId w:val="2"/>
        </w:numPr>
        <w:spacing w:line="240" w:lineRule="auto"/>
        <w:jc w:val="both"/>
        <w:rPr>
          <w:rFonts w:ascii="Times New Roman" w:hAnsi="Times New Roman" w:eastAsia="Times New Roman" w:cs="Times New Roman"/>
          <w:color w:val="auto"/>
        </w:rPr>
      </w:pPr>
      <w:r w:rsidRPr="587B87BA" w:rsidR="587B87BA">
        <w:rPr>
          <w:rFonts w:ascii="Times New Roman" w:hAnsi="Times New Roman" w:eastAsia="Times New Roman" w:cs="Times New Roman"/>
          <w:color w:val="auto"/>
        </w:rPr>
        <w:t xml:space="preserve">Privation is a form in a qualified sense. [7-8] </w:t>
      </w:r>
    </w:p>
    <w:p w:rsidR="00AF4DBA" w:rsidP="587B87BA" w:rsidRDefault="00D907A4" w14:paraId="0453F75E" w14:textId="623062CF">
      <w:pPr>
        <w:pStyle w:val="Normal"/>
        <w:spacing w:line="240" w:lineRule="auto"/>
        <w:jc w:val="both"/>
        <w:rPr>
          <w:color w:val="auto"/>
        </w:rPr>
      </w:pPr>
      <w:r w:rsidRPr="587B87BA" w:rsidR="587B87BA">
        <w:rPr>
          <w:color w:val="auto"/>
        </w:rPr>
        <w:t xml:space="preserve">I will defend premises 1, 2, 4, 5, 7, and 8 each in their own subsection. In doing so, I will explain how privation and form are opposite in one sense and similar in another sense: they are </w:t>
      </w:r>
      <w:r w:rsidRPr="587B87BA" w:rsidR="587B87BA">
        <w:rPr>
          <w:color w:val="auto"/>
        </w:rPr>
        <w:t>contraries</w:t>
      </w:r>
      <w:r w:rsidRPr="587B87BA" w:rsidR="587B87BA">
        <w:rPr>
          <w:color w:val="auto"/>
        </w:rPr>
        <w:t xml:space="preserve"> and exist on a spectrum. This argument is directly opposed to Aquinas’s reading of Aristotle’s </w:t>
      </w:r>
      <w:r w:rsidRPr="587B87BA" w:rsidR="587B87BA">
        <w:rPr>
          <w:i w:val="1"/>
          <w:iCs w:val="1"/>
          <w:color w:val="auto"/>
        </w:rPr>
        <w:t>Physics</w:t>
      </w:r>
      <w:r w:rsidRPr="587B87BA" w:rsidR="587B87BA">
        <w:rPr>
          <w:color w:val="auto"/>
        </w:rPr>
        <w:t xml:space="preserve">, which I will outline 2.5. </w:t>
      </w:r>
    </w:p>
    <w:p w:rsidRPr="000C41F0" w:rsidR="00597AAC" w:rsidP="587B87BA" w:rsidRDefault="00597AAC" w14:paraId="5A4E95D8" w14:textId="796E10BB">
      <w:pPr>
        <w:spacing w:line="240" w:lineRule="auto"/>
        <w:jc w:val="both"/>
        <w:rPr>
          <w:b w:val="1"/>
          <w:bCs w:val="1"/>
          <w:i w:val="1"/>
          <w:iCs w:val="1"/>
          <w:color w:val="auto"/>
        </w:rPr>
      </w:pPr>
      <w:r w:rsidRPr="587B87BA" w:rsidR="587B87BA">
        <w:rPr>
          <w:b w:val="1"/>
          <w:bCs w:val="1"/>
          <w:color w:val="auto"/>
        </w:rPr>
        <w:t>2.1 Hylomorphism</w:t>
      </w:r>
    </w:p>
    <w:p w:rsidR="00597AAC" w:rsidP="587B87BA" w:rsidRDefault="00597AAC" w14:paraId="13D776E8" w14:textId="1CEF45AA">
      <w:pPr>
        <w:pStyle w:val="Normal"/>
        <w:spacing w:after="160" w:line="240" w:lineRule="auto"/>
        <w:rPr>
          <w:rFonts w:ascii="Times New Roman" w:hAnsi="Times New Roman" w:eastAsia="Times New Roman" w:cs="Times New Roman"/>
          <w:noProof w:val="0"/>
          <w:color w:val="auto"/>
          <w:sz w:val="24"/>
          <w:szCs w:val="24"/>
          <w:lang w:val="en-US"/>
        </w:rPr>
      </w:pPr>
      <w:r w:rsidRPr="587B87BA" w:rsidR="587B87BA">
        <w:rPr>
          <w:rFonts w:ascii="Times New Roman" w:hAnsi="Times New Roman" w:eastAsia="Times New Roman" w:cs="Times New Roman"/>
          <w:b w:val="0"/>
          <w:bCs w:val="0"/>
          <w:i w:val="0"/>
          <w:iCs w:val="0"/>
          <w:caps w:val="0"/>
          <w:smallCaps w:val="0"/>
          <w:noProof w:val="0"/>
          <w:color w:val="auto"/>
          <w:sz w:val="24"/>
          <w:szCs w:val="24"/>
          <w:lang w:val="en-US"/>
        </w:rPr>
        <w:t xml:space="preserve">‘Hylomorphism’ comes from the Greek words </w:t>
      </w:r>
      <w:r w:rsidRPr="587B87BA" w:rsidR="587B87BA">
        <w:rPr>
          <w:rFonts w:ascii="Times New Roman" w:hAnsi="Times New Roman" w:eastAsia="Times New Roman" w:cs="Times New Roman"/>
          <w:b w:val="0"/>
          <w:bCs w:val="0"/>
          <w:i w:val="1"/>
          <w:iCs w:val="1"/>
          <w:caps w:val="0"/>
          <w:smallCaps w:val="0"/>
          <w:noProof w:val="0"/>
          <w:color w:val="auto"/>
          <w:sz w:val="24"/>
          <w:szCs w:val="24"/>
          <w:lang w:val="en-US"/>
        </w:rPr>
        <w:t>hulē</w:t>
      </w:r>
      <w:r w:rsidRPr="587B87BA" w:rsidR="587B87BA">
        <w:rPr>
          <w:rFonts w:ascii="Times New Roman" w:hAnsi="Times New Roman" w:eastAsia="Times New Roman" w:cs="Times New Roman"/>
          <w:b w:val="0"/>
          <w:bCs w:val="0"/>
          <w:i w:val="0"/>
          <w:iCs w:val="0"/>
          <w:caps w:val="0"/>
          <w:smallCaps w:val="0"/>
          <w:noProof w:val="0"/>
          <w:color w:val="auto"/>
          <w:sz w:val="24"/>
          <w:szCs w:val="24"/>
          <w:lang w:val="en-US"/>
        </w:rPr>
        <w:t xml:space="preserve"> (matter) and </w:t>
      </w:r>
      <w:r w:rsidRPr="587B87BA" w:rsidR="587B87BA">
        <w:rPr>
          <w:rFonts w:ascii="Times New Roman" w:hAnsi="Times New Roman" w:eastAsia="Times New Roman" w:cs="Times New Roman"/>
          <w:b w:val="0"/>
          <w:bCs w:val="0"/>
          <w:i w:val="1"/>
          <w:iCs w:val="1"/>
          <w:caps w:val="0"/>
          <w:smallCaps w:val="0"/>
          <w:noProof w:val="0"/>
          <w:color w:val="auto"/>
          <w:sz w:val="24"/>
          <w:szCs w:val="24"/>
          <w:lang w:val="en-US"/>
        </w:rPr>
        <w:t>morphē</w:t>
      </w:r>
      <w:r w:rsidRPr="587B87BA" w:rsidR="587B87BA">
        <w:rPr>
          <w:rFonts w:ascii="Times New Roman" w:hAnsi="Times New Roman" w:eastAsia="Times New Roman" w:cs="Times New Roman"/>
          <w:b w:val="0"/>
          <w:bCs w:val="0"/>
          <w:i w:val="0"/>
          <w:iCs w:val="0"/>
          <w:caps w:val="0"/>
          <w:smallCaps w:val="0"/>
          <w:noProof w:val="0"/>
          <w:color w:val="auto"/>
          <w:sz w:val="24"/>
          <w:szCs w:val="24"/>
          <w:lang w:val="en-US"/>
        </w:rPr>
        <w:t xml:space="preserve"> (form). It is Aristotle’s metaphysical thesis that every physical object is enformed matter. </w:t>
      </w:r>
      <w:r w:rsidRPr="587B87BA" w:rsidR="587B87BA">
        <w:rPr>
          <w:rFonts w:ascii="Times New Roman" w:hAnsi="Times New Roman" w:eastAsia="Times New Roman" w:cs="Times New Roman"/>
          <w:b w:val="0"/>
          <w:bCs w:val="0"/>
          <w:i w:val="0"/>
          <w:iCs w:val="0"/>
          <w:caps w:val="0"/>
          <w:smallCaps w:val="0"/>
          <w:noProof w:val="0"/>
          <w:color w:val="auto"/>
          <w:sz w:val="24"/>
          <w:szCs w:val="24"/>
          <w:lang w:val="en-US"/>
        </w:rPr>
        <w:t xml:space="preserve">For example, a house is the form or layout of the matter, the bricks. A brick is the rectangular shape, the form, of the clay, the matter. </w:t>
      </w:r>
      <w:r w:rsidRPr="587B87BA" w:rsidR="587B87BA">
        <w:rPr>
          <w:color w:val="auto"/>
        </w:rPr>
        <w:t xml:space="preserve">For Aristotle, privation must be a form in some sense, because everything we perceive is a composite of form and matter. </w:t>
      </w:r>
      <w:bookmarkStart w:name="_Hlk495008269" w:id="4"/>
      <w:r w:rsidRPr="587B87BA" w:rsidR="587B87BA">
        <w:rPr>
          <w:color w:val="auto"/>
        </w:rPr>
        <w:t>He tells us premise 1, all p</w:t>
      </w:r>
      <w:r w:rsidRPr="587B87BA" w:rsidR="587B87BA">
        <w:rPr>
          <w:rFonts w:ascii="Times New Roman" w:hAnsi="Times New Roman" w:eastAsia="Times New Roman" w:cs="Times New Roman"/>
          <w:color w:val="auto"/>
        </w:rPr>
        <w:t>erceptible matter is accompanied by a form</w:t>
      </w:r>
      <w:r w:rsidRPr="587B87BA" w:rsidR="587B87BA">
        <w:rPr>
          <w:color w:val="auto"/>
        </w:rPr>
        <w:t>, in several places:</w:t>
      </w:r>
    </w:p>
    <w:p w:rsidR="008C56EA" w:rsidP="587B87BA" w:rsidRDefault="00A03792" w14:paraId="31E1BC27" w14:textId="670EF4F7">
      <w:pPr>
        <w:spacing w:line="240" w:lineRule="auto"/>
        <w:ind w:left="432"/>
        <w:contextualSpacing/>
        <w:jc w:val="both"/>
        <w:rPr>
          <w:color w:val="auto"/>
          <w:spacing w:val="-2"/>
          <w:shd w:val="clear" w:color="auto" w:fill="FFFFFF"/>
        </w:rPr>
      </w:pPr>
      <w:r w:rsidRPr="587B87BA">
        <w:rPr>
          <w:color w:val="auto"/>
          <w:spacing w:val="-2"/>
          <w:shd w:val="clear" w:color="auto" w:fill="FFFFFF"/>
        </w:rPr>
        <w:t>For</w:t>
      </w:r>
      <w:r w:rsidRPr="587B87BA" w:rsidR="008C56EA">
        <w:rPr>
          <w:color w:val="auto"/>
          <w:spacing w:val="-2"/>
          <w:shd w:val="clear" w:color="auto" w:fill="FFFFFF"/>
        </w:rPr>
        <w:t xml:space="preserve"> no animal part exists without matter</w:t>
      </w:r>
      <w:r w:rsidRPr="587B87BA" w:rsidR="00620038">
        <w:rPr>
          <w:color w:val="auto"/>
          <w:spacing w:val="-2"/>
          <w:shd w:val="clear" w:color="auto" w:fill="FFFFFF"/>
        </w:rPr>
        <w:t>,</w:t>
      </w:r>
      <w:r w:rsidRPr="587B87BA" w:rsidR="008C56EA">
        <w:rPr>
          <w:color w:val="auto"/>
          <w:spacing w:val="-2"/>
          <w:shd w:val="clear" w:color="auto" w:fill="FFFFFF"/>
        </w:rPr>
        <w:t xml:space="preserve"> nor is there matter </w:t>
      </w:r>
      <w:r w:rsidRPr="587B87BA" w:rsidR="00620038">
        <w:rPr>
          <w:color w:val="auto"/>
          <w:spacing w:val="-2"/>
          <w:shd w:val="clear" w:color="auto" w:fill="FFFFFF"/>
        </w:rPr>
        <w:t>alone.</w:t>
      </w:r>
      <w:r w:rsidRPr="587B87BA" w:rsidR="008C56EA">
        <w:rPr>
          <w:color w:val="auto"/>
          <w:spacing w:val="-2"/>
          <w:shd w:val="clear" w:color="auto" w:fill="FFFFFF"/>
        </w:rPr>
        <w:t xml:space="preserve"> </w:t>
      </w:r>
      <w:r w:rsidRPr="587B87BA" w:rsidR="00AA3EFE">
        <w:rPr>
          <w:color w:val="auto"/>
          <w:spacing w:val="-2"/>
          <w:shd w:val="clear" w:color="auto" w:fill="FFFFFF"/>
        </w:rPr>
        <w:t>Nor can a</w:t>
      </w:r>
      <w:r w:rsidRPr="587B87BA" w:rsidR="008C56EA">
        <w:rPr>
          <w:color w:val="auto"/>
          <w:spacing w:val="-2"/>
          <w:shd w:val="clear" w:color="auto" w:fill="FFFFFF"/>
        </w:rPr>
        <w:t xml:space="preserve"> body</w:t>
      </w:r>
      <w:r w:rsidRPr="587B87BA" w:rsidR="00AA3EFE">
        <w:rPr>
          <w:color w:val="auto"/>
          <w:spacing w:val="-2"/>
          <w:shd w:val="clear" w:color="auto" w:fill="FFFFFF"/>
        </w:rPr>
        <w:t>, independent of its constitution,</w:t>
      </w:r>
      <w:r w:rsidRPr="587B87BA" w:rsidR="008C56EA">
        <w:rPr>
          <w:color w:val="auto"/>
          <w:spacing w:val="-2"/>
          <w:shd w:val="clear" w:color="auto" w:fill="FFFFFF"/>
        </w:rPr>
        <w:t xml:space="preserve"> make an animal or any part of an animal, as I have often</w:t>
      </w:r>
      <w:r w:rsidRPr="587B87BA" w:rsidR="00B5672B">
        <w:rPr>
          <w:color w:val="auto"/>
          <w:spacing w:val="-2"/>
          <w:shd w:val="clear" w:color="auto" w:fill="FFFFFF"/>
        </w:rPr>
        <w:t xml:space="preserve"> said</w:t>
      </w:r>
      <w:r w:rsidRPr="587B87BA" w:rsidR="008C56EA">
        <w:rPr>
          <w:color w:val="auto"/>
          <w:spacing w:val="-2"/>
          <w:shd w:val="clear" w:color="auto" w:fill="FFFFFF"/>
        </w:rPr>
        <w:t xml:space="preserve">” </w:t>
      </w:r>
      <w:r w:rsidRPr="587B87BA" w:rsidR="008C56EA">
        <w:rPr>
          <w:color w:val="auto"/>
          <w:spacing w:val="-2"/>
          <w:shd w:val="clear" w:color="auto" w:fill="FFFFFF"/>
        </w:rPr>
        <w:t>(</w:t>
      </w:r>
      <w:r w:rsidRPr="587B87BA" w:rsidR="008C56EA">
        <w:rPr>
          <w:i w:val="1"/>
          <w:iCs w:val="1"/>
          <w:color w:val="auto"/>
          <w:spacing w:val="-2"/>
          <w:shd w:val="clear" w:color="auto" w:fill="FFFFFF"/>
        </w:rPr>
        <w:t>Parts of Animals</w:t>
      </w:r>
      <w:r w:rsidRPr="587B87BA" w:rsidR="008C56EA">
        <w:rPr>
          <w:color w:val="auto"/>
          <w:spacing w:val="-2"/>
          <w:shd w:val="clear" w:color="auto" w:fill="FFFFFF"/>
        </w:rPr>
        <w:t xml:space="preserve"> </w:t>
      </w:r>
      <w:r w:rsidRPr="587B87BA" w:rsidR="008C56EA">
        <w:rPr>
          <w:color w:val="auto"/>
          <w:spacing w:val="-2"/>
          <w:shd w:val="clear" w:color="auto" w:fill="FFFFFF"/>
        </w:rPr>
        <w:t xml:space="preserve">I.3 643a25-27</w:t>
      </w:r>
      <w:r w:rsidRPr="587B87BA" w:rsidR="008C56EA">
        <w:rPr>
          <w:color w:val="auto"/>
          <w:spacing w:val="-2"/>
          <w:shd w:val="clear" w:color="auto" w:fill="FFFFFF"/>
        </w:rPr>
        <w:t xml:space="preserve">).</w:t>
      </w:r>
      <w:r w:rsidRPr="587B87BA" w:rsidR="008C56EA">
        <w:rPr>
          <w:rStyle w:val="FootnoteReference"/>
          <w:color w:val="auto"/>
          <w:spacing w:val="-2"/>
          <w:shd w:val="clear" w:color="auto" w:fill="FFFFFF"/>
        </w:rPr>
        <w:footnoteReference w:id="11"/>
      </w:r>
    </w:p>
    <w:p w:rsidR="00EC638D" w:rsidP="587B87BA" w:rsidRDefault="00EC638D" w14:paraId="060F9E7C" w14:textId="77777777" w14:noSpellErr="1">
      <w:pPr>
        <w:spacing w:line="240" w:lineRule="auto"/>
        <w:ind w:left="432"/>
        <w:contextualSpacing/>
        <w:jc w:val="both"/>
        <w:rPr>
          <w:color w:val="auto"/>
          <w:spacing w:val="-2"/>
          <w:shd w:val="clear" w:color="auto" w:fill="FFFFFF"/>
        </w:rPr>
      </w:pPr>
    </w:p>
    <w:p w:rsidR="00597AAC" w:rsidP="587B87BA" w:rsidRDefault="00597AAC" w14:paraId="4BF96A49" w14:textId="1B12D687">
      <w:pPr>
        <w:spacing w:line="240" w:lineRule="auto"/>
        <w:ind w:left="432"/>
        <w:jc w:val="both"/>
        <w:rPr>
          <w:color w:val="auto"/>
        </w:rPr>
      </w:pPr>
      <w:r w:rsidRPr="587B87BA">
        <w:rPr>
          <w:color w:val="auto"/>
        </w:rPr>
        <w:t xml:space="preserve">We say that although there is matter of the perceptible bodies, it is </w:t>
      </w:r>
      <w:r w:rsidRPr="587B87BA">
        <w:rPr>
          <w:i w:val="1"/>
          <w:iCs w:val="1"/>
          <w:color w:val="auto"/>
        </w:rPr>
        <w:t>not separable</w:t>
      </w:r>
      <w:r w:rsidRPr="587B87BA">
        <w:rPr>
          <w:color w:val="auto"/>
        </w:rPr>
        <w:t xml:space="preserve"> but always bound up with a contrary, and it is from this that the so-called elements come in to being...For the hot is not matter for the cold nor the cold for the hot, but the subject for both” (</w:t>
      </w:r>
      <w:r w:rsidRPr="587B87BA" w:rsidR="000649F6">
        <w:rPr>
          <w:rFonts w:eastAsia="Times New Roman"/>
          <w:i w:val="1"/>
          <w:iCs w:val="1"/>
          <w:color w:val="auto"/>
        </w:rPr>
        <w:t xml:space="preserve">On Coming-to-be and Passing </w:t>
      </w:r>
      <w:r w:rsidRPr="587B87BA" w:rsidR="000649F6">
        <w:rPr>
          <w:rFonts w:eastAsia="Times New Roman"/>
          <w:i w:val="1"/>
          <w:iCs w:val="1"/>
          <w:color w:val="auto"/>
        </w:rPr>
        <w:t>Away</w:t>
      </w:r>
      <w:r w:rsidRPr="587B87BA" w:rsidR="000649F6">
        <w:rPr>
          <w:color w:val="auto"/>
        </w:rPr>
        <w:t xml:space="preserve"> II.1 </w:t>
      </w:r>
      <w:r w:rsidRPr="587B87BA">
        <w:rPr>
          <w:color w:val="auto"/>
        </w:rPr>
        <w:t>329a25-33</w:t>
      </w:r>
      <w:r w:rsidRPr="587B87BA">
        <w:rPr>
          <w:color w:val="auto"/>
        </w:rPr>
        <w:t>).</w:t>
      </w:r>
      <w:bookmarkEnd w:id="4"/>
      <w:r w:rsidRPr="587B87BA">
        <w:rPr>
          <w:rStyle w:val="FootnoteReference"/>
          <w:color w:val="auto"/>
        </w:rPr>
        <w:footnoteReference w:id="12"/>
      </w:r>
    </w:p>
    <w:p w:rsidRPr="00E61E2A" w:rsidR="00953776" w:rsidP="587B87BA" w:rsidRDefault="00597AAC" w14:paraId="4963C01A" w14:textId="4512A672">
      <w:pPr>
        <w:spacing w:line="240" w:lineRule="auto"/>
        <w:jc w:val="both"/>
        <w:rPr>
          <w:color w:val="auto"/>
        </w:rPr>
      </w:pPr>
      <w:r w:rsidRPr="587B87BA" w:rsidR="7F18FF41">
        <w:rPr>
          <w:color w:val="auto"/>
        </w:rPr>
        <w:t>Perceptible matter is always bound up with a form.</w:t>
      </w:r>
      <w:r w:rsidRPr="587B87BA">
        <w:rPr>
          <w:rStyle w:val="FootnoteReference"/>
          <w:color w:val="auto"/>
        </w:rPr>
        <w:footnoteReference w:id="32536"/>
      </w:r>
      <w:r w:rsidRPr="587B87BA" w:rsidR="7F18FF41">
        <w:rPr>
          <w:color w:val="auto"/>
        </w:rPr>
        <w:t xml:space="preserve"> We do not </w:t>
      </w:r>
      <w:r w:rsidRPr="587B87BA" w:rsidR="7F18FF41">
        <w:rPr>
          <w:color w:val="auto"/>
        </w:rPr>
        <w:t>e</w:t>
      </w:r>
      <w:r w:rsidRPr="587B87BA" w:rsidR="7F18FF41">
        <w:rPr>
          <w:color w:val="auto"/>
        </w:rPr>
        <w:t>ncounter</w:t>
      </w:r>
      <w:r w:rsidRPr="587B87BA" w:rsidR="7F18FF41">
        <w:rPr>
          <w:color w:val="auto"/>
        </w:rPr>
        <w:t xml:space="preserve"> </w:t>
      </w:r>
      <w:r w:rsidRPr="587B87BA" w:rsidR="7F18FF41">
        <w:rPr>
          <w:color w:val="auto"/>
        </w:rPr>
        <w:t xml:space="preserve">the hot and the cold. Instead, we </w:t>
      </w:r>
      <w:r w:rsidRPr="587B87BA" w:rsidR="7F18FF41">
        <w:rPr>
          <w:color w:val="auto"/>
        </w:rPr>
        <w:t>e</w:t>
      </w:r>
      <w:r w:rsidRPr="587B87BA" w:rsidR="7F18FF41">
        <w:rPr>
          <w:color w:val="auto"/>
        </w:rPr>
        <w:t>ncounter</w:t>
      </w:r>
      <w:r w:rsidRPr="587B87BA" w:rsidR="7F18FF41">
        <w:rPr>
          <w:color w:val="auto"/>
        </w:rPr>
        <w:t xml:space="preserve"> </w:t>
      </w:r>
      <w:r w:rsidRPr="587B87BA" w:rsidR="7F18FF41">
        <w:rPr>
          <w:color w:val="auto"/>
        </w:rPr>
        <w:t xml:space="preserve">hot and cold objects. Likewise, we do not </w:t>
      </w:r>
      <w:r w:rsidRPr="587B87BA" w:rsidR="7F18FF41">
        <w:rPr>
          <w:color w:val="auto"/>
        </w:rPr>
        <w:t>e</w:t>
      </w:r>
      <w:r w:rsidRPr="587B87BA" w:rsidR="7F18FF41">
        <w:rPr>
          <w:color w:val="auto"/>
        </w:rPr>
        <w:t>ncounter</w:t>
      </w:r>
      <w:r w:rsidRPr="587B87BA" w:rsidR="7F18FF41">
        <w:rPr>
          <w:color w:val="auto"/>
        </w:rPr>
        <w:t xml:space="preserve"> </w:t>
      </w:r>
      <w:r w:rsidRPr="587B87BA" w:rsidR="7F18FF41">
        <w:rPr>
          <w:color w:val="auto"/>
        </w:rPr>
        <w:t xml:space="preserve">blackness, but black objects. This seems obvious. However, there is the question of prime matter.</w:t>
      </w:r>
    </w:p>
    <w:p w:rsidRPr="00E61E2A" w:rsidR="00953776" w:rsidP="587B87BA" w:rsidRDefault="00597AAC" w14:textId="7768443F" w14:paraId="0932E8F2">
      <w:pPr>
        <w:spacing w:line="240" w:lineRule="auto"/>
        <w:ind w:firstLine="720"/>
        <w:jc w:val="both"/>
        <w:rPr>
          <w:color w:val="auto"/>
        </w:rPr>
      </w:pPr>
      <w:r w:rsidRPr="587B87BA" w:rsidR="00700BCB">
        <w:rPr>
          <w:color w:val="auto"/>
        </w:rPr>
        <w:t>If prime matter exists, s</w:t>
      </w:r>
      <w:r w:rsidRPr="587B87BA" w:rsidR="003241C7">
        <w:rPr>
          <w:color w:val="auto"/>
        </w:rPr>
        <w:t xml:space="preserve">cholars </w:t>
      </w:r>
      <w:r w:rsidRPr="587B87BA" w:rsidR="003241C7">
        <w:rPr>
          <w:color w:val="auto"/>
        </w:rPr>
        <w:t xml:space="preserve">maintain</w:t>
      </w:r>
      <w:r w:rsidRPr="587B87BA" w:rsidR="003241C7">
        <w:rPr>
          <w:color w:val="auto"/>
        </w:rPr>
        <w:t xml:space="preserve"> that </w:t>
      </w:r>
      <w:r w:rsidRPr="587B87BA" w:rsidR="00F8753E">
        <w:rPr>
          <w:color w:val="auto"/>
        </w:rPr>
        <w:t>it is either</w:t>
      </w:r>
      <w:r w:rsidRPr="587B87BA">
        <w:rPr>
          <w:color w:val="auto"/>
        </w:rPr>
        <w:t xml:space="preserve"> the material from which substantial change proceeds, i.e., the mat</w:t>
      </w:r>
      <w:r w:rsidRPr="587B87BA" w:rsidR="00F568F0">
        <w:rPr>
          <w:color w:val="auto"/>
        </w:rPr>
        <w:t xml:space="preserve">erial </w:t>
      </w:r>
      <w:r w:rsidRPr="587B87BA" w:rsidR="00F568F0">
        <w:rPr>
          <w:color w:val="auto"/>
        </w:rPr>
        <w:t>component</w:t>
      </w:r>
      <w:r w:rsidRPr="587B87BA" w:rsidR="00F568F0">
        <w:rPr>
          <w:color w:val="auto"/>
        </w:rPr>
        <w:t xml:space="preserve"> of the menstrual fluid that becomes</w:t>
      </w:r>
      <w:r w:rsidRPr="587B87BA">
        <w:rPr>
          <w:color w:val="auto"/>
        </w:rPr>
        <w:t xml:space="preserve"> </w:t>
      </w:r>
      <w:r w:rsidRPr="587B87BA" w:rsidR="00474FD0">
        <w:rPr>
          <w:color w:val="auto"/>
        </w:rPr>
        <w:t xml:space="preserve">the body of a human being</w:t>
      </w:r>
      <w:r w:rsidRPr="587B87BA">
        <w:rPr>
          <w:color w:val="auto"/>
        </w:rPr>
        <w:t xml:space="preserve">, or the matter </w:t>
      </w:r>
      <w:r w:rsidRPr="587B87BA" w:rsidR="00A81DF6">
        <w:rPr>
          <w:color w:val="auto"/>
        </w:rPr>
        <w:t>out of which the four elements were formed</w:t>
      </w:r>
      <w:r w:rsidRPr="587B87BA">
        <w:rPr>
          <w:color w:val="auto"/>
        </w:rPr>
        <w:t>.</w:t>
      </w:r>
      <w:r w:rsidRPr="587B87BA" w:rsidR="002C1D3D">
        <w:rPr>
          <w:rStyle w:val="FootnoteReference"/>
          <w:color w:val="auto"/>
        </w:rPr>
        <w:footnoteReference w:id="13"/>
      </w:r>
      <w:r w:rsidRPr="587B87BA">
        <w:rPr>
          <w:color w:val="auto"/>
        </w:rPr>
        <w:t xml:space="preserve"> </w:t>
      </w:r>
      <w:r w:rsidRPr="587B87BA" w:rsidR="003241C7">
        <w:rPr>
          <w:color w:val="auto"/>
        </w:rPr>
        <w:t>I hold that it is the latter.</w:t>
      </w:r>
      <w:r w:rsidRPr="587B87BA" w:rsidR="00652F62">
        <w:rPr>
          <w:rStyle w:val="FootnoteReference"/>
          <w:color w:val="auto"/>
        </w:rPr>
        <w:footnoteReference w:id="14"/>
      </w:r>
      <w:r w:rsidRPr="587B87BA" w:rsidR="003241C7">
        <w:rPr>
          <w:color w:val="auto"/>
        </w:rPr>
        <w:t xml:space="preserve"> </w:t>
      </w:r>
      <w:r w:rsidRPr="587B87BA" w:rsidR="00C822FE">
        <w:rPr>
          <w:color w:val="auto"/>
        </w:rPr>
        <w:t xml:space="preserve">This is not to say that prime matter is merely pure potentiality, for it must have physical characteristics of its own </w:t>
      </w:r>
      <w:r w:rsidRPr="587B87BA" w:rsidR="00C822FE">
        <w:rPr>
          <w:color w:val="auto"/>
        </w:rPr>
        <w:t xml:space="preserve">in order to</w:t>
      </w:r>
      <w:r w:rsidRPr="587B87BA" w:rsidR="00C822FE">
        <w:rPr>
          <w:color w:val="auto"/>
        </w:rPr>
        <w:t xml:space="preserve"> </w:t>
      </w:r>
      <w:r w:rsidRPr="587B87BA" w:rsidR="00DC79A0">
        <w:rPr>
          <w:color w:val="auto"/>
        </w:rPr>
        <w:t>underlie change.</w:t>
      </w:r>
      <w:r w:rsidRPr="587B87BA" w:rsidR="00DC79A0">
        <w:rPr>
          <w:rStyle w:val="FootnoteReference"/>
          <w:color w:val="auto"/>
        </w:rPr>
        <w:footnoteReference w:id="15"/>
      </w:r>
      <w:r w:rsidRPr="587B87BA" w:rsidR="00D6685C">
        <w:rPr>
          <w:color w:val="auto"/>
        </w:rPr>
        <w:t xml:space="preserve"> Instead, it is something that is capable of </w:t>
      </w:r>
      <w:r w:rsidRPr="587B87BA" w:rsidR="00D6685C">
        <w:rPr>
          <w:color w:val="auto"/>
        </w:rPr>
        <w:t xml:space="preserve">combining with</w:t>
      </w:r>
      <w:r w:rsidRPr="587B87BA" w:rsidR="00D6685C">
        <w:rPr>
          <w:color w:val="auto"/>
        </w:rPr>
        <w:t xml:space="preserve"> </w:t>
      </w:r>
      <w:r w:rsidRPr="587B87BA" w:rsidR="00A81DF6">
        <w:rPr>
          <w:color w:val="auto"/>
        </w:rPr>
        <w:t>hot, cold, dry, and wet (</w:t>
      </w:r>
      <w:r w:rsidRPr="587B87BA" w:rsidR="00D6685C">
        <w:rPr>
          <w:color w:val="auto"/>
        </w:rPr>
        <w:t>HCDW</w:t>
      </w:r>
      <w:r w:rsidRPr="587B87BA" w:rsidR="00A81DF6">
        <w:rPr>
          <w:color w:val="auto"/>
        </w:rPr>
        <w:t xml:space="preserve">) to form earth, air, fire, and water (EAFW). </w:t>
      </w:r>
      <w:r w:rsidRPr="587B87BA" w:rsidR="002A2C7A">
        <w:rPr>
          <w:color w:val="auto"/>
        </w:rPr>
        <w:t xml:space="preserve">EAFW, which themselves are not perceptible, then </w:t>
      </w:r>
      <w:r w:rsidRPr="587B87BA" w:rsidR="002A2C7A">
        <w:rPr>
          <w:color w:val="auto"/>
        </w:rPr>
        <w:t>go</w:t>
      </w:r>
      <w:r w:rsidRPr="587B87BA" w:rsidR="002A2C7A">
        <w:rPr>
          <w:color w:val="auto"/>
        </w:rPr>
        <w:t xml:space="preserve"> on to combine and make everything else in the sublunary </w:t>
      </w:r>
      <w:r w:rsidRPr="587B87BA" w:rsidR="002A2C7A">
        <w:rPr>
          <w:color w:val="auto"/>
        </w:rPr>
        <w:t xml:space="preserve">sp</w:t>
      </w:r>
      <w:r w:rsidRPr="587B87BA" w:rsidR="002A2C7A">
        <w:rPr>
          <w:color w:val="auto"/>
        </w:rPr>
        <w:t xml:space="preserve">here.</w:t>
      </w:r>
      <w:r w:rsidRPr="587B87BA" w:rsidR="002A2C7A">
        <w:rPr>
          <w:color w:val="auto"/>
        </w:rPr>
        <w:t xml:space="preserve"> </w:t>
      </w:r>
    </w:p>
    <w:p w:rsidR="00597AAC" w:rsidP="587B87BA" w:rsidRDefault="00597AAC" w14:paraId="5E04723C" w14:textId="3F5581A1">
      <w:pPr>
        <w:spacing w:line="240" w:lineRule="auto"/>
        <w:ind w:firstLine="720"/>
        <w:jc w:val="both"/>
        <w:rPr>
          <w:color w:val="auto"/>
        </w:rPr>
      </w:pPr>
      <w:r w:rsidRPr="587B87BA" w:rsidR="587B87BA">
        <w:rPr>
          <w:color w:val="auto"/>
        </w:rPr>
        <w:t xml:space="preserve">As matter for substantial generation, menstrual fluid is </w:t>
      </w:r>
      <w:r w:rsidRPr="587B87BA" w:rsidR="587B87BA">
        <w:rPr>
          <w:color w:val="auto"/>
        </w:rPr>
        <w:t>very basic</w:t>
      </w:r>
      <w:r w:rsidRPr="587B87BA" w:rsidR="587B87BA">
        <w:rPr>
          <w:color w:val="auto"/>
        </w:rPr>
        <w:t xml:space="preserve">, having to become </w:t>
      </w:r>
      <w:r w:rsidRPr="587B87BA" w:rsidR="587B87BA">
        <w:rPr>
          <w:color w:val="auto"/>
        </w:rPr>
        <w:t>each and every</w:t>
      </w:r>
      <w:r w:rsidRPr="587B87BA" w:rsidR="587B87BA">
        <w:rPr>
          <w:color w:val="auto"/>
        </w:rPr>
        <w:t xml:space="preserve"> part of the organism. However, it is not what combines with HCDW to make EAFW. That is prime matter, and the menstrual fluid is merely the primary</w:t>
      </w:r>
      <w:r w:rsidRPr="587B87BA" w:rsidR="587B87BA">
        <w:rPr>
          <w:color w:val="auto"/>
        </w:rPr>
        <w:t xml:space="preserve"> matter for substantial generation:</w:t>
      </w:r>
    </w:p>
    <w:p w:rsidR="00597AAC" w:rsidP="587B87BA" w:rsidRDefault="00597AAC" w14:paraId="6B9F4FF2" w14:textId="40D2164B">
      <w:pPr>
        <w:spacing w:line="240" w:lineRule="auto"/>
        <w:ind w:left="432"/>
        <w:rPr>
          <w:color w:val="auto"/>
        </w:rPr>
      </w:pPr>
      <w:r w:rsidRPr="587B87BA">
        <w:rPr>
          <w:color w:val="auto"/>
        </w:rPr>
        <w:t>If,</w:t>
      </w:r>
      <w:r w:rsidRPr="587B87BA">
        <w:rPr>
          <w:color w:val="auto"/>
        </w:rPr>
        <w:t xml:space="preserve"> then</w:t>
      </w:r>
      <w:r w:rsidRPr="587B87BA">
        <w:rPr>
          <w:i w:val="1"/>
          <w:iCs w:val="1"/>
          <w:color w:val="auto"/>
        </w:rPr>
        <w:t xml:space="preserve">, </w:t>
      </w:r>
      <w:r w:rsidRPr="587B87BA">
        <w:rPr>
          <w:color w:val="auto"/>
        </w:rPr>
        <w:t xml:space="preserve">the male is the active, the one originating movement, and the female qua female is pa</w:t>
      </w:r>
      <w:r w:rsidRPr="587B87BA">
        <w:rPr>
          <w:color w:val="auto"/>
        </w:rPr>
        <w:t xml:space="preserve">ssive, it follows that what the female would contribute to the semen of the male would not </w:t>
      </w:r>
      <w:r w:rsidRPr="587B87BA">
        <w:rPr>
          <w:color w:val="auto"/>
        </w:rPr>
        <w:t xml:space="preserve">be semen but matter. This is just what we find to be the case, for </w:t>
      </w:r>
      <w:r w:rsidRPr="587B87BA">
        <w:rPr>
          <w:i w:val="1"/>
          <w:iCs w:val="1"/>
          <w:color w:val="auto"/>
        </w:rPr>
        <w:t>the natural substance of the menstrual blood</w:t>
      </w:r>
      <w:r w:rsidRPr="587B87BA">
        <w:rPr>
          <w:color w:val="auto"/>
        </w:rPr>
        <w:t xml:space="preserve"> </w:t>
      </w:r>
      <w:r w:rsidRPr="587B87BA">
        <w:rPr>
          <w:i w:val="1"/>
          <w:iCs w:val="1"/>
          <w:color w:val="auto"/>
        </w:rPr>
        <w:t>is the primary matter</w:t>
      </w:r>
      <w:r w:rsidRPr="587B87BA">
        <w:rPr>
          <w:color w:val="auto"/>
        </w:rPr>
        <w:t xml:space="preserve"> (</w:t>
      </w:r>
      <w:r w:rsidRPr="587B87BA">
        <w:rPr>
          <w:i w:val="1"/>
          <w:iCs w:val="1"/>
          <w:color w:val="auto"/>
        </w:rPr>
        <w:t>G</w:t>
      </w:r>
      <w:r w:rsidRPr="587B87BA">
        <w:rPr>
          <w:i w:val="1"/>
          <w:iCs w:val="1"/>
          <w:color w:val="auto"/>
        </w:rPr>
        <w:t>eneration of Animal</w:t>
      </w:r>
      <w:r w:rsidRPr="587B87BA">
        <w:rPr>
          <w:i w:val="1"/>
          <w:iCs w:val="1"/>
          <w:color w:val="auto"/>
        </w:rPr>
        <w:t>s</w:t>
      </w:r>
      <w:r w:rsidRPr="587B87BA">
        <w:rPr>
          <w:color w:val="auto"/>
        </w:rPr>
        <w:t xml:space="preserve"> </w:t>
      </w:r>
      <w:r w:rsidRPr="587B87BA">
        <w:rPr>
          <w:color w:val="auto"/>
        </w:rPr>
        <w:t xml:space="preserve">I.21 729a29-34</w:t>
      </w:r>
      <w:r w:rsidRPr="587B87BA">
        <w:rPr>
          <w:color w:val="auto"/>
        </w:rPr>
        <w:t xml:space="preserve">).</w:t>
      </w:r>
      <w:r w:rsidRPr="587B87BA">
        <w:rPr>
          <w:rStyle w:val="FootnoteReference"/>
          <w:color w:val="auto"/>
        </w:rPr>
        <w:footnoteReference w:id="16"/>
      </w:r>
    </w:p>
    <w:p w:rsidR="00597AAC" w:rsidP="587B87BA" w:rsidRDefault="00597AAC" w14:paraId="59CAE32F" w14:textId="67FF7966">
      <w:pPr>
        <w:pStyle w:val="Normal"/>
        <w:spacing w:line="240" w:lineRule="auto"/>
        <w:jc w:val="both"/>
        <w:rPr>
          <w:color w:val="auto"/>
        </w:rPr>
      </w:pPr>
      <w:r w:rsidRPr="587B87BA">
        <w:rPr>
          <w:color w:val="auto"/>
        </w:rPr>
        <w:t>The menstrual fluid is not prime matter because, although ready to take on a form, it is a concrete thing</w:t>
      </w:r>
      <w:r w:rsidRPr="587B87BA" w:rsidR="00746D35">
        <w:rPr>
          <w:color w:val="auto"/>
        </w:rPr>
        <w:t xml:space="preserve"> with specific features of its own. For example, it is warm, wet, and usually red, pink, or brown in color</w:t>
      </w:r>
      <w:r w:rsidRPr="587B87BA">
        <w:rPr>
          <w:color w:val="auto"/>
        </w:rPr>
        <w:t>.</w:t>
      </w:r>
      <w:r w:rsidRPr="587B87BA">
        <w:rPr>
          <w:rStyle w:val="FootnoteReference"/>
          <w:color w:val="auto"/>
        </w:rPr>
        <w:footnoteReference w:id="8107"/>
      </w:r>
      <w:r w:rsidRPr="587B87BA">
        <w:rPr>
          <w:color w:val="auto"/>
        </w:rPr>
        <w:t xml:space="preserve"> More importantly</w:t>
      </w:r>
      <w:r w:rsidRPr="587B87BA" w:rsidR="64AC8D8C">
        <w:rPr>
          <w:color w:val="auto"/>
        </w:rPr>
        <w:t xml:space="preserve">, for Aristotle, it </w:t>
      </w:r>
      <w:r w:rsidRPr="587B87BA" w:rsidR="64AC8D8C">
        <w:rPr>
          <w:color w:val="auto"/>
        </w:rPr>
        <w:t>has to</w:t>
      </w:r>
      <w:r w:rsidRPr="587B87BA" w:rsidR="64AC8D8C">
        <w:rPr>
          <w:color w:val="auto"/>
        </w:rPr>
        <w:t xml:space="preserve"> be from a creature of the same species as the sperm with which it combines. If it were just something generic, then it could not turn into a human being.</w:t>
      </w:r>
      <w:r w:rsidRPr="587B87BA">
        <w:rPr>
          <w:rStyle w:val="FootnoteReference"/>
          <w:color w:val="auto"/>
        </w:rPr>
        <w:footnoteReference w:id="21064"/>
      </w:r>
      <w:r w:rsidRPr="587B87BA" w:rsidR="47123B5F">
        <w:rPr>
          <w:color w:val="auto"/>
        </w:rPr>
        <w:t xml:space="preserve"> Primary matter is distinct from prime matter. For Aristotle, ‘form’ and ‘matter’ are relative terms. The matter of bricks is clay, but the matter of houses are bricks. Likewise, the matter of neighborhoods are houses. Primary matter merely refers to the most proximate material cause. </w:t>
      </w:r>
      <w:r w:rsidRPr="587B87BA">
        <w:rPr>
          <w:color w:val="auto"/>
        </w:rPr>
        <w:t xml:space="preserve">Prime matter, on the other hand, would be rather amorphous, since it</w:t>
      </w:r>
      <w:r w:rsidRPr="587B87BA" w:rsidR="007320A3">
        <w:rPr>
          <w:color w:val="auto"/>
        </w:rPr>
        <w:t xml:space="preserve"> </w:t>
      </w:r>
      <w:r w:rsidRPr="587B87BA" w:rsidR="007320A3">
        <w:rPr>
          <w:color w:val="auto"/>
        </w:rPr>
        <w:t xml:space="preserve">must</w:t>
      </w:r>
      <w:r w:rsidRPr="587B87BA">
        <w:rPr>
          <w:color w:val="auto"/>
        </w:rPr>
        <w:t xml:space="preserve"> be able to take on absolutely any form whatsoever.</w:t>
      </w:r>
      <w:r w:rsidRPr="587B87BA" w:rsidR="00C2484D">
        <w:rPr>
          <w:rStyle w:val="FootnoteReference"/>
          <w:color w:val="auto"/>
        </w:rPr>
        <w:footnoteReference w:id="18"/>
      </w:r>
      <w:r w:rsidRPr="587B87BA">
        <w:rPr>
          <w:color w:val="auto"/>
        </w:rPr>
        <w:t xml:space="preserve"> Instead, the matter we </w:t>
      </w:r>
      <w:r w:rsidRPr="587B87BA">
        <w:rPr>
          <w:color w:val="auto"/>
        </w:rPr>
        <w:t xml:space="preserve">encounter</w:t>
      </w:r>
      <w:r w:rsidRPr="587B87BA">
        <w:rPr>
          <w:color w:val="auto"/>
        </w:rPr>
        <w:t xml:space="preserve">, even the most basic, is not like that, for no matter how crude we think it is, it must have some form to it. </w:t>
      </w:r>
    </w:p>
    <w:p w:rsidR="00C8616D" w:rsidP="587B87BA" w:rsidRDefault="00C8616D" w14:paraId="32F6E65E" w14:textId="6613E6B9">
      <w:pPr>
        <w:pStyle w:val="Normal"/>
        <w:spacing w:line="240" w:lineRule="auto"/>
        <w:jc w:val="both"/>
        <w:rPr>
          <w:color w:val="auto"/>
        </w:rPr>
      </w:pPr>
      <w:r>
        <w:tab/>
      </w:r>
      <w:r w:rsidRPr="587B87BA">
        <w:rPr>
          <w:color w:val="auto"/>
        </w:rPr>
        <w:t xml:space="preserve">If prime matter indeed exists, it is not something that we can percei</w:t>
      </w:r>
      <w:r w:rsidRPr="587B87BA">
        <w:rPr>
          <w:color w:val="auto"/>
        </w:rPr>
        <w:t xml:space="preserve">ve</w:t>
      </w:r>
      <w:r w:rsidRPr="587B87BA">
        <w:rPr>
          <w:color w:val="auto"/>
        </w:rPr>
        <w:t xml:space="preserve">.</w:t>
      </w:r>
      <w:r w:rsidRPr="587B87BA" w:rsidR="00C76A4F">
        <w:rPr>
          <w:color w:val="auto"/>
        </w:rPr>
        <w:t xml:space="preserve"> Just as the seed does not survive the change into a fetus</w:t>
      </w:r>
      <w:r w:rsidRPr="587B87BA" w:rsidR="00C67453">
        <w:rPr>
          <w:color w:val="auto"/>
        </w:rPr>
        <w:t xml:space="preserve">, the prime matter does not survive the change into the four elements which combine to make everything else in the </w:t>
      </w:r>
      <w:r w:rsidRPr="587B87BA" w:rsidR="00805B9B">
        <w:rPr>
          <w:color w:val="auto"/>
        </w:rPr>
        <w:t xml:space="preserve">sublunary </w:t>
      </w:r>
      <w:r w:rsidRPr="587B87BA" w:rsidR="00805B9B">
        <w:rPr>
          <w:color w:val="auto"/>
        </w:rPr>
        <w:t>sphere.</w:t>
      </w:r>
      <w:r w:rsidRPr="587B87BA" w:rsidR="000F48A3">
        <w:rPr>
          <w:rStyle w:val="FootnoteReference"/>
          <w:color w:val="auto"/>
        </w:rPr>
        <w:footnoteReference w:id="19"/>
      </w:r>
      <w:r w:rsidRPr="587B87BA" w:rsidR="00805B9B">
        <w:rPr>
          <w:color w:val="auto"/>
        </w:rPr>
        <w:t xml:space="preserve"> </w:t>
      </w:r>
      <w:r w:rsidRPr="587B87BA" w:rsidR="00040399">
        <w:rPr>
          <w:color w:val="auto"/>
        </w:rPr>
        <w:t xml:space="preserve">The </w:t>
      </w:r>
      <w:r w:rsidRPr="587B87BA" w:rsidR="004D6F34">
        <w:rPr>
          <w:color w:val="auto"/>
        </w:rPr>
        <w:t>simplest</w:t>
      </w:r>
      <w:r w:rsidRPr="587B87BA" w:rsidR="00040399">
        <w:rPr>
          <w:color w:val="auto"/>
        </w:rPr>
        <w:t xml:space="preserve"> </w:t>
      </w:r>
      <w:r w:rsidRPr="587B87BA" w:rsidR="004D6F34">
        <w:rPr>
          <w:color w:val="auto"/>
        </w:rPr>
        <w:t xml:space="preserve">matter we </w:t>
      </w:r>
      <w:r w:rsidRPr="587B87BA" w:rsidR="004D6F34">
        <w:rPr>
          <w:color w:val="auto"/>
        </w:rPr>
        <w:t xml:space="preserve">encounter</w:t>
      </w:r>
      <w:r w:rsidRPr="587B87BA" w:rsidR="004D6F34">
        <w:rPr>
          <w:color w:val="auto"/>
        </w:rPr>
        <w:t xml:space="preserve"> is neither prime matter nor the elements themselves. Earth </w:t>
      </w:r>
      <w:r w:rsidRPr="587B87BA" w:rsidR="0060556D">
        <w:rPr>
          <w:color w:val="auto"/>
        </w:rPr>
        <w:t xml:space="preserve">is made up of mostly </w:t>
      </w:r>
      <w:r w:rsidRPr="587B87BA" w:rsidR="0060556D">
        <w:rPr>
          <w:i w:val="1"/>
          <w:iCs w:val="1"/>
          <w:color w:val="auto"/>
        </w:rPr>
        <w:t xml:space="preserve">earth</w:t>
      </w:r>
      <w:r w:rsidRPr="587B87BA" w:rsidR="0060556D">
        <w:rPr>
          <w:i w:val="0"/>
          <w:iCs w:val="0"/>
          <w:color w:val="auto"/>
        </w:rPr>
        <w:t xml:space="preserve">, the </w:t>
      </w:r>
      <w:r w:rsidRPr="587B87BA" w:rsidR="0060556D">
        <w:rPr>
          <w:i w:val="0"/>
          <w:iCs w:val="0"/>
          <w:color w:val="auto"/>
        </w:rPr>
        <w:t xml:space="preserve">element</w:t>
      </w:r>
      <w:r w:rsidRPr="587B87BA" w:rsidR="0060556D">
        <w:rPr>
          <w:color w:val="auto"/>
        </w:rPr>
        <w:t xml:space="preserve">. However, even a microscopic bit of dirt is not the element </w:t>
      </w:r>
      <w:r w:rsidRPr="587B87BA" w:rsidR="0060556D">
        <w:rPr>
          <w:i w:val="1"/>
          <w:iCs w:val="1"/>
          <w:color w:val="auto"/>
        </w:rPr>
        <w:t>earth</w:t>
      </w:r>
      <w:r w:rsidRPr="587B87BA" w:rsidR="0060556D">
        <w:rPr>
          <w:color w:val="auto"/>
        </w:rPr>
        <w:t xml:space="preserve"> that Aristotle was talking about; it is still </w:t>
      </w:r>
      <w:r w:rsidRPr="587B87BA" w:rsidR="0060556D">
        <w:rPr>
          <w:color w:val="auto"/>
        </w:rPr>
        <w:t>enformed</w:t>
      </w:r>
      <w:r w:rsidRPr="587B87BA" w:rsidR="0060556D">
        <w:rPr>
          <w:color w:val="auto"/>
        </w:rPr>
        <w:t xml:space="preserve"> matter. </w:t>
      </w:r>
      <w:r w:rsidRPr="587B87BA" w:rsidR="00DD1F5F">
        <w:rPr>
          <w:color w:val="auto"/>
        </w:rPr>
        <w:t xml:space="preserve">Likewise, with the other three elements. So, whether </w:t>
      </w:r>
      <w:r w:rsidRPr="587B87BA" w:rsidR="00DD1F5F">
        <w:rPr>
          <w:color w:val="auto"/>
        </w:rPr>
        <w:t xml:space="preserve">prime</w:t>
      </w:r>
      <w:r w:rsidRPr="587B87BA" w:rsidR="00DD1F5F">
        <w:rPr>
          <w:color w:val="auto"/>
        </w:rPr>
        <w:t xml:space="preserve"> matter is something that Aristotle posited or not, it is still true that all perceptible matter is enformed.  </w:t>
      </w:r>
    </w:p>
    <w:p w:rsidR="00C8616D" w:rsidP="587B87BA" w:rsidRDefault="00C8616D" w14:paraId="4925E7D8" w14:textId="1E62F49B">
      <w:pPr>
        <w:pStyle w:val="Normal"/>
        <w:spacing w:line="240" w:lineRule="auto"/>
        <w:jc w:val="both"/>
        <w:rPr>
          <w:b w:val="1"/>
          <w:bCs w:val="1"/>
          <w:color w:val="auto"/>
        </w:rPr>
      </w:pPr>
      <w:r w:rsidRPr="587B87BA" w:rsidR="5CD6BF99">
        <w:rPr>
          <w:b w:val="1"/>
          <w:bCs w:val="1"/>
          <w:color w:val="auto"/>
        </w:rPr>
        <w:t>2.2 Before Generation &amp; After Corruption</w:t>
      </w:r>
      <w:r w:rsidRPr="587B87BA">
        <w:rPr>
          <w:rStyle w:val="FootnoteReference"/>
          <w:b w:val="1"/>
          <w:bCs w:val="1"/>
          <w:color w:val="auto"/>
        </w:rPr>
        <w:footnoteReference w:id="23766"/>
      </w:r>
    </w:p>
    <w:p w:rsidR="00C8616D" w:rsidP="587B87BA" w:rsidRDefault="00C8616D" w14:paraId="2EC77CE2" w14:textId="7CE043EB">
      <w:pPr>
        <w:pStyle w:val="Normal"/>
        <w:spacing w:line="240" w:lineRule="auto"/>
        <w:jc w:val="both"/>
        <w:rPr>
          <w:rFonts w:ascii="Times New Roman" w:hAnsi="Times New Roman" w:eastAsia="Times New Roman" w:cs="Times New Roman"/>
          <w:color w:val="auto"/>
        </w:rPr>
      </w:pPr>
      <w:r w:rsidRPr="587B87BA" w:rsidR="587B87BA">
        <w:rPr>
          <w:color w:val="auto"/>
        </w:rPr>
        <w:t>In support of premise 2, s</w:t>
      </w:r>
      <w:r w:rsidRPr="587B87BA" w:rsidR="587B87BA">
        <w:rPr>
          <w:rFonts w:ascii="Times New Roman" w:hAnsi="Times New Roman" w:eastAsia="Times New Roman" w:cs="Times New Roman"/>
          <w:color w:val="auto"/>
        </w:rPr>
        <w:t xml:space="preserve">ome perceptible matter is accompanied by privation, I will </w:t>
      </w:r>
      <w:r w:rsidRPr="587B87BA" w:rsidR="587B87BA">
        <w:rPr>
          <w:rFonts w:ascii="Times New Roman" w:hAnsi="Times New Roman" w:eastAsia="Times New Roman" w:cs="Times New Roman"/>
          <w:color w:val="auto"/>
        </w:rPr>
        <w:t>demonstrate</w:t>
      </w:r>
      <w:r w:rsidRPr="587B87BA" w:rsidR="587B87BA">
        <w:rPr>
          <w:rFonts w:ascii="Times New Roman" w:hAnsi="Times New Roman" w:eastAsia="Times New Roman" w:cs="Times New Roman"/>
          <w:color w:val="auto"/>
        </w:rPr>
        <w:t xml:space="preserve"> that many</w:t>
      </w:r>
      <w:r w:rsidRPr="587B87BA" w:rsidR="587B87BA">
        <w:rPr>
          <w:color w:val="auto"/>
        </w:rPr>
        <w:t xml:space="preserve"> objects that we </w:t>
      </w:r>
      <w:r w:rsidRPr="587B87BA" w:rsidR="587B87BA">
        <w:rPr>
          <w:color w:val="auto"/>
        </w:rPr>
        <w:t>encounter</w:t>
      </w:r>
      <w:r w:rsidRPr="587B87BA" w:rsidR="587B87BA">
        <w:rPr>
          <w:color w:val="auto"/>
        </w:rPr>
        <w:t xml:space="preserve"> do not have positive characteristics like being black or square</w:t>
      </w:r>
      <w:r w:rsidRPr="587B87BA" w:rsidR="587B87BA">
        <w:rPr>
          <w:rFonts w:ascii="Times New Roman" w:hAnsi="Times New Roman" w:eastAsia="Times New Roman" w:cs="Times New Roman"/>
          <w:color w:val="auto"/>
        </w:rPr>
        <w:t xml:space="preserve">. </w:t>
      </w:r>
      <w:r w:rsidRPr="587B87BA" w:rsidR="587B87BA">
        <w:rPr>
          <w:color w:val="auto"/>
        </w:rPr>
        <w:t xml:space="preserve">Before generation has occurred, and after corruption has occurred, the subject is just matter and privation. E.g., a pile of sand, the rubble of a broken statue, menstrual fluid, and corpses are all examples of objects that are not yet or are no longer enformed. </w:t>
      </w:r>
    </w:p>
    <w:p w:rsidR="00C8616D" w:rsidP="587B87BA" w:rsidRDefault="00C8616D" w14:paraId="41F4F046" w14:textId="18626999">
      <w:pPr>
        <w:pStyle w:val="Normal"/>
        <w:spacing w:line="240" w:lineRule="auto"/>
        <w:ind w:firstLine="720"/>
        <w:jc w:val="both"/>
        <w:rPr>
          <w:rFonts w:eastAsia="Times New Roman"/>
          <w:color w:val="auto"/>
        </w:rPr>
      </w:pPr>
      <w:r w:rsidRPr="587B87BA" w:rsidR="587B87BA">
        <w:rPr>
          <w:color w:val="auto"/>
        </w:rPr>
        <w:t xml:space="preserve">Objects that have undergone corruption are the more </w:t>
      </w:r>
      <w:r w:rsidRPr="587B87BA" w:rsidR="587B87BA">
        <w:rPr>
          <w:color w:val="auto"/>
        </w:rPr>
        <w:t>numerous</w:t>
      </w:r>
      <w:r w:rsidRPr="587B87BA" w:rsidR="587B87BA">
        <w:rPr>
          <w:color w:val="auto"/>
        </w:rPr>
        <w:t xml:space="preserve"> examples of privation. So, </w:t>
      </w:r>
      <w:r w:rsidRPr="587B87BA" w:rsidR="587B87BA">
        <w:rPr>
          <w:color w:val="auto"/>
        </w:rPr>
        <w:t>let’s</w:t>
      </w:r>
      <w:r w:rsidRPr="587B87BA" w:rsidR="587B87BA">
        <w:rPr>
          <w:color w:val="auto"/>
        </w:rPr>
        <w:t xml:space="preserve"> begin there. Animal corpses no longer have their form, according to Aristotle (</w:t>
      </w:r>
      <w:r w:rsidRPr="587B87BA" w:rsidR="587B87BA">
        <w:rPr>
          <w:i w:val="1"/>
          <w:iCs w:val="1"/>
          <w:color w:val="auto"/>
        </w:rPr>
        <w:t>On the Soul</w:t>
      </w:r>
      <w:r w:rsidRPr="587B87BA" w:rsidR="587B87BA">
        <w:rPr>
          <w:color w:val="auto"/>
        </w:rPr>
        <w:t xml:space="preserve"> II.1 </w:t>
      </w:r>
      <w:r w:rsidRPr="587B87BA" w:rsidR="587B87BA">
        <w:rPr>
          <w:rFonts w:ascii="Times New Roman" w:hAnsi="Times New Roman" w:eastAsia="Times New Roman" w:cs="Times New Roman"/>
          <w:b w:val="0"/>
          <w:bCs w:val="0"/>
          <w:i w:val="0"/>
          <w:iCs w:val="0"/>
          <w:caps w:val="0"/>
          <w:smallCaps w:val="0"/>
          <w:noProof w:val="0"/>
          <w:color w:val="auto"/>
          <w:sz w:val="24"/>
          <w:szCs w:val="24"/>
          <w:lang w:val="en-US"/>
        </w:rPr>
        <w:t>412b26-27</w:t>
      </w:r>
      <w:r w:rsidRPr="587B87BA" w:rsidR="587B87BA">
        <w:rPr>
          <w:color w:val="auto"/>
        </w:rPr>
        <w:t xml:space="preserve">). However, they do not </w:t>
      </w:r>
      <w:r w:rsidRPr="587B87BA" w:rsidR="587B87BA">
        <w:rPr>
          <w:color w:val="auto"/>
        </w:rPr>
        <w:t>immediately</w:t>
      </w:r>
      <w:r w:rsidRPr="587B87BA" w:rsidR="587B87BA">
        <w:rPr>
          <w:color w:val="auto"/>
        </w:rPr>
        <w:t xml:space="preserve"> revert into piles of flesh. Instead, they resemble the creature they once were, for a time. After a time, decay sets in and flesh rots. This can only be explained by citing privation. Moreover, decay is not reversion to menstrual fluid, but bacteria consume the flesh and produce new gases and odors. Never mind if Aristotle was aware of </w:t>
      </w:r>
      <w:r w:rsidRPr="587B87BA" w:rsidR="587B87BA">
        <w:rPr>
          <w:color w:val="auto"/>
        </w:rPr>
        <w:t>this, because</w:t>
      </w:r>
      <w:r w:rsidRPr="587B87BA" w:rsidR="587B87BA">
        <w:rPr>
          <w:color w:val="auto"/>
        </w:rPr>
        <w:t xml:space="preserve"> the corpse does not revert to menstrual fluid and sperm as they were consumed in the creation of the embryo. </w:t>
      </w:r>
    </w:p>
    <w:p w:rsidR="00C8616D" w:rsidP="587B87BA" w:rsidRDefault="00C8616D" w14:paraId="5F40A6B7" w14:textId="0FF7DDA2">
      <w:pPr>
        <w:pStyle w:val="Normal"/>
        <w:spacing w:line="240" w:lineRule="auto"/>
        <w:ind w:firstLine="720"/>
        <w:jc w:val="both"/>
        <w:rPr>
          <w:rFonts w:eastAsia="Times New Roman"/>
          <w:color w:val="auto"/>
        </w:rPr>
      </w:pPr>
      <w:r w:rsidRPr="587B87BA" w:rsidR="6C93FD77">
        <w:rPr>
          <w:color w:val="auto"/>
        </w:rPr>
        <w:t xml:space="preserve">While death is the only unqualified corruption, there are other qualified corruptions, for any destruction that takes away a form, even a non-substantial one, counts. For example, breaking a statue into pieces is a corruption, as is grinding up the pieces into dust. </w:t>
      </w:r>
      <w:r w:rsidRPr="587B87BA" w:rsidR="64AC8D8C">
        <w:rPr>
          <w:rFonts w:eastAsia="Times New Roman"/>
          <w:color w:val="auto"/>
        </w:rPr>
        <w:t xml:space="preserve">Aristotle calls bits, pieces, puddles, etc. of matter </w:t>
      </w:r>
      <w:r w:rsidRPr="587B87BA" w:rsidR="64AC8D8C">
        <w:rPr>
          <w:rFonts w:eastAsia="Times New Roman"/>
          <w:i w:val="1"/>
          <w:iCs w:val="1"/>
          <w:color w:val="auto"/>
        </w:rPr>
        <w:t>sōroi</w:t>
      </w:r>
      <w:r w:rsidRPr="587B87BA" w:rsidR="64AC8D8C">
        <w:rPr>
          <w:rFonts w:eastAsia="Times New Roman"/>
          <w:i w:val="1"/>
          <w:iCs w:val="1"/>
          <w:color w:val="auto"/>
        </w:rPr>
        <w:t xml:space="preserve"> </w:t>
      </w:r>
      <w:r w:rsidRPr="587B87BA" w:rsidR="64AC8D8C">
        <w:rPr>
          <w:rFonts w:eastAsia="Times New Roman"/>
          <w:color w:val="auto"/>
        </w:rPr>
        <w:t>(</w:t>
      </w:r>
      <w:r w:rsidRPr="587B87BA" w:rsidR="64AC8D8C">
        <w:rPr>
          <w:rFonts w:eastAsia="Times New Roman"/>
          <w:color w:val="auto"/>
        </w:rPr>
        <w:t>heaps</w:t>
      </w:r>
      <w:r w:rsidRPr="587B87BA" w:rsidR="64AC8D8C">
        <w:rPr>
          <w:rFonts w:eastAsia="Times New Roman"/>
          <w:color w:val="auto"/>
        </w:rPr>
        <w:t>).</w:t>
      </w:r>
      <w:r w:rsidRPr="587B87BA" w:rsidR="64AC8D8C">
        <w:rPr>
          <w:rFonts w:eastAsia="Times New Roman"/>
          <w:color w:val="auto"/>
        </w:rPr>
        <w:t xml:space="preserve"> </w:t>
      </w:r>
      <w:r w:rsidRPr="587B87BA" w:rsidR="64AC8D8C">
        <w:rPr>
          <w:rFonts w:eastAsia="Times New Roman"/>
          <w:i w:val="1"/>
          <w:iCs w:val="1"/>
          <w:color w:val="auto"/>
        </w:rPr>
        <w:t xml:space="preserve">S</w:t>
      </w:r>
      <w:r w:rsidRPr="587B87BA" w:rsidR="53560A79">
        <w:rPr>
          <w:rFonts w:eastAsia="Times New Roman"/>
          <w:i w:val="1"/>
          <w:iCs w:val="1"/>
          <w:color w:val="auto"/>
        </w:rPr>
        <w:t>ōroi</w:t>
      </w:r>
      <w:r w:rsidRPr="587B87BA" w:rsidR="53560A79">
        <w:rPr>
          <w:rFonts w:eastAsia="Times New Roman"/>
          <w:i w:val="1"/>
          <w:iCs w:val="1"/>
          <w:color w:val="auto"/>
        </w:rPr>
        <w:t xml:space="preserve"> </w:t>
      </w:r>
      <w:r w:rsidRPr="587B87BA" w:rsidR="53560A79">
        <w:rPr>
          <w:rFonts w:eastAsia="Times New Roman"/>
          <w:i w:val="0"/>
          <w:iCs w:val="0"/>
          <w:color w:val="auto"/>
        </w:rPr>
        <w:t>are not unities in the sense that an organism is unified, because there is no principle that explains the arrangement of the parts (</w:t>
      </w:r>
      <w:r w:rsidRPr="587B87BA" w:rsidR="53560A79">
        <w:rPr>
          <w:rFonts w:eastAsia="Times New Roman"/>
          <w:i w:val="1"/>
          <w:iCs w:val="1"/>
          <w:color w:val="auto"/>
        </w:rPr>
        <w:t>Metaphysics</w:t>
      </w:r>
      <w:r w:rsidRPr="587B87BA" w:rsidR="53560A79">
        <w:rPr>
          <w:rFonts w:eastAsia="Times New Roman"/>
          <w:color w:val="auto"/>
        </w:rPr>
        <w:t xml:space="preserve"> Z.16 1041b11-12). </w:t>
      </w:r>
      <w:r w:rsidRPr="587B87BA" w:rsidR="64AC8D8C">
        <w:rPr>
          <w:rFonts w:eastAsia="Times New Roman"/>
          <w:color w:val="auto"/>
        </w:rPr>
        <w:t xml:space="preserve">A pile of sand or the rubble of a broken statue must be considered </w:t>
      </w:r>
      <w:r w:rsidRPr="587B87BA" w:rsidR="64AC8D8C">
        <w:rPr>
          <w:rFonts w:eastAsia="Times New Roman"/>
          <w:i w:val="1"/>
          <w:iCs w:val="1"/>
          <w:color w:val="auto"/>
        </w:rPr>
        <w:t>sōroi</w:t>
      </w:r>
      <w:r w:rsidRPr="587B87BA" w:rsidR="64AC8D8C">
        <w:rPr>
          <w:rFonts w:eastAsia="Times New Roman"/>
          <w:color w:val="auto"/>
        </w:rPr>
        <w:t xml:space="preserve"> because they are not concrete enough to be things. Instead, a sandcastle or a statue would qualify as a thing. A thing has accidents, not the </w:t>
      </w:r>
      <w:r w:rsidRPr="587B87BA" w:rsidR="64AC8D8C">
        <w:rPr>
          <w:rFonts w:eastAsia="Times New Roman"/>
          <w:color w:val="auto"/>
        </w:rPr>
        <w:t>matter.</w:t>
      </w:r>
      <w:r w:rsidRPr="587B87BA">
        <w:rPr>
          <w:rStyle w:val="FootnoteReference"/>
          <w:rFonts w:eastAsia="Times New Roman"/>
          <w:color w:val="auto"/>
        </w:rPr>
        <w:footnoteReference w:id="17385"/>
      </w:r>
      <w:r w:rsidRPr="587B87BA" w:rsidR="64AC8D8C">
        <w:rPr>
          <w:rFonts w:eastAsia="Times New Roman"/>
          <w:color w:val="auto"/>
        </w:rPr>
        <w:t xml:space="preserve"> A sandcastle and a statue have a color and shape that the individual grains of sand and bits of bronze do not </w:t>
      </w:r>
      <w:r w:rsidRPr="587B87BA" w:rsidR="64AC8D8C">
        <w:rPr>
          <w:rFonts w:eastAsia="Times New Roman"/>
          <w:color w:val="auto"/>
        </w:rPr>
        <w:t>possess</w:t>
      </w:r>
      <w:r w:rsidRPr="587B87BA" w:rsidR="64AC8D8C">
        <w:rPr>
          <w:rFonts w:eastAsia="Times New Roman"/>
          <w:color w:val="auto"/>
        </w:rPr>
        <w:t xml:space="preserve">. This is because </w:t>
      </w:r>
      <w:r w:rsidRPr="587B87BA" w:rsidR="64AC8D8C">
        <w:rPr>
          <w:rFonts w:eastAsia="Times New Roman"/>
          <w:color w:val="auto"/>
        </w:rPr>
        <w:t>matter has</w:t>
      </w:r>
      <w:r w:rsidRPr="587B87BA" w:rsidR="64AC8D8C">
        <w:rPr>
          <w:rFonts w:eastAsia="Times New Roman"/>
          <w:color w:val="auto"/>
        </w:rPr>
        <w:t xml:space="preserve"> neither positive nor negative </w:t>
      </w:r>
      <w:r w:rsidRPr="587B87BA" w:rsidR="64AC8D8C">
        <w:rPr>
          <w:rFonts w:eastAsia="Times New Roman"/>
          <w:color w:val="auto"/>
        </w:rPr>
        <w:t>qualities.</w:t>
      </w:r>
      <w:r w:rsidRPr="587B87BA">
        <w:rPr>
          <w:rStyle w:val="FootnoteReference"/>
          <w:rFonts w:eastAsia="Times New Roman"/>
          <w:color w:val="auto"/>
        </w:rPr>
        <w:footnoteReference w:id="6426"/>
      </w:r>
      <w:r w:rsidRPr="587B87BA" w:rsidR="64AC8D8C">
        <w:rPr>
          <w:rFonts w:eastAsia="Times New Roman"/>
          <w:color w:val="auto"/>
        </w:rPr>
        <w:t xml:space="preserve"> </w:t>
      </w:r>
      <w:r w:rsidRPr="587B87BA" w:rsidR="64AC8D8C">
        <w:rPr>
          <w:rFonts w:eastAsia="Times New Roman"/>
          <w:color w:val="auto"/>
        </w:rPr>
        <w:t>All of</w:t>
      </w:r>
      <w:r w:rsidRPr="587B87BA" w:rsidR="64AC8D8C">
        <w:rPr>
          <w:rFonts w:eastAsia="Times New Roman"/>
          <w:color w:val="auto"/>
        </w:rPr>
        <w:t xml:space="preserve"> the qualities that come to be actualized when the matter is enformed were merely potentialities in the matter, not any actual qualities that the matter </w:t>
      </w:r>
      <w:r w:rsidRPr="587B87BA" w:rsidR="64AC8D8C">
        <w:rPr>
          <w:rFonts w:eastAsia="Times New Roman"/>
          <w:color w:val="auto"/>
        </w:rPr>
        <w:t>possesses</w:t>
      </w:r>
      <w:r w:rsidRPr="587B87BA" w:rsidR="64AC8D8C">
        <w:rPr>
          <w:rFonts w:eastAsia="Times New Roman"/>
          <w:color w:val="auto"/>
        </w:rPr>
        <w:t>.</w:t>
      </w:r>
    </w:p>
    <w:p w:rsidR="00C8616D" w:rsidP="587B87BA" w:rsidRDefault="00C8616D" w14:paraId="1B661935" w14:textId="4C85B876">
      <w:pPr>
        <w:pStyle w:val="Normal"/>
        <w:spacing w:line="240" w:lineRule="auto"/>
        <w:ind w:firstLine="720"/>
        <w:jc w:val="both"/>
        <w:rPr>
          <w:rFonts w:eastAsia="Times New Roman"/>
          <w:color w:val="auto"/>
        </w:rPr>
      </w:pPr>
      <w:r w:rsidRPr="587B87BA" w:rsidR="2F15692E">
        <w:rPr>
          <w:rFonts w:eastAsia="Times New Roman"/>
          <w:color w:val="auto"/>
        </w:rPr>
        <w:t xml:space="preserve">Things that have not yet undergone a change also </w:t>
      </w:r>
      <w:r w:rsidRPr="587B87BA" w:rsidR="2F15692E">
        <w:rPr>
          <w:rFonts w:eastAsia="Times New Roman"/>
          <w:color w:val="auto"/>
        </w:rPr>
        <w:t>possess</w:t>
      </w:r>
      <w:r w:rsidRPr="587B87BA" w:rsidR="2F15692E">
        <w:rPr>
          <w:rFonts w:eastAsia="Times New Roman"/>
          <w:color w:val="auto"/>
        </w:rPr>
        <w:t xml:space="preserve"> a privation. The human being who is not yet musical is unmusical. However, they still </w:t>
      </w:r>
      <w:r w:rsidRPr="587B87BA" w:rsidR="2F15692E">
        <w:rPr>
          <w:rFonts w:eastAsia="Times New Roman"/>
          <w:color w:val="auto"/>
        </w:rPr>
        <w:t>possess</w:t>
      </w:r>
      <w:r w:rsidRPr="587B87BA" w:rsidR="2F15692E">
        <w:rPr>
          <w:rFonts w:eastAsia="Times New Roman"/>
          <w:color w:val="auto"/>
        </w:rPr>
        <w:t xml:space="preserve"> the form of human, and many others. Something prior to a change that does not </w:t>
      </w:r>
      <w:r w:rsidRPr="587B87BA" w:rsidR="2F15692E">
        <w:rPr>
          <w:rFonts w:eastAsia="Times New Roman"/>
          <w:color w:val="auto"/>
        </w:rPr>
        <w:t>possess</w:t>
      </w:r>
      <w:r w:rsidRPr="587B87BA" w:rsidR="2F15692E">
        <w:rPr>
          <w:rFonts w:eastAsia="Times New Roman"/>
          <w:color w:val="auto"/>
        </w:rPr>
        <w:t xml:space="preserve"> a form is menstrual fluid. </w:t>
      </w:r>
      <w:r w:rsidRPr="587B87BA" w:rsidR="2F15692E">
        <w:rPr>
          <w:color w:val="auto"/>
        </w:rPr>
        <w:t xml:space="preserve">One could object by saying that positive qualities of menstrual fluid include its warmth, its </w:t>
      </w:r>
      <w:r w:rsidRPr="587B87BA" w:rsidR="2F15692E">
        <w:rPr>
          <w:color w:val="auto"/>
        </w:rPr>
        <w:t>color</w:t>
      </w:r>
      <w:r w:rsidRPr="587B87BA" w:rsidR="2F15692E">
        <w:rPr>
          <w:color w:val="auto"/>
        </w:rPr>
        <w:t>, and the fact that it flows (roughly) monthly.</w:t>
      </w:r>
      <w:r w:rsidRPr="587B87BA">
        <w:rPr>
          <w:rStyle w:val="FootnoteReference"/>
          <w:color w:val="auto"/>
        </w:rPr>
        <w:footnoteReference w:id="12053"/>
      </w:r>
      <w:r w:rsidRPr="587B87BA" w:rsidR="2F15692E">
        <w:rPr>
          <w:color w:val="auto"/>
        </w:rPr>
        <w:t xml:space="preserve"> These qualities, so the objection goes, come from its form and not privation. However, once expelled it is no longer capable of receiving the form. For Aristotle, menstrual fluid needs to be a residue, like semen is, only less concocted than semen (</w:t>
      </w:r>
      <w:r w:rsidRPr="587B87BA" w:rsidR="2F15692E">
        <w:rPr>
          <w:i w:val="1"/>
          <w:iCs w:val="1"/>
          <w:color w:val="auto"/>
        </w:rPr>
        <w:t xml:space="preserve">Generation of Animals </w:t>
      </w:r>
      <w:r w:rsidRPr="587B87BA" w:rsidR="2F15692E">
        <w:rPr>
          <w:i w:val="0"/>
          <w:iCs w:val="0"/>
          <w:color w:val="auto"/>
        </w:rPr>
        <w:t>I.19</w:t>
      </w:r>
      <w:r w:rsidRPr="587B87BA" w:rsidR="2F15692E">
        <w:rPr>
          <w:i w:val="1"/>
          <w:iCs w:val="1"/>
          <w:color w:val="auto"/>
        </w:rPr>
        <w:t xml:space="preserve"> </w:t>
      </w:r>
      <w:r w:rsidRPr="587B87BA" w:rsidR="2F15692E">
        <w:rPr>
          <w:color w:val="auto"/>
        </w:rPr>
        <w:t>726b31-32). Being a residue (</w:t>
      </w:r>
      <w:r w:rsidRPr="587B87BA" w:rsidR="2F15692E">
        <w:rPr>
          <w:rFonts w:ascii="Times New Roman" w:hAnsi="Times New Roman" w:eastAsia="Times New Roman" w:cs="Times New Roman"/>
          <w:i w:val="1"/>
          <w:iCs w:val="1"/>
          <w:color w:val="auto"/>
          <w:sz w:val="24"/>
          <w:szCs w:val="24"/>
        </w:rPr>
        <w:t>peritt</w:t>
      </w:r>
      <w:r w:rsidRPr="587B87BA" w:rsidR="2F15692E">
        <w:rPr>
          <w:rFonts w:ascii="Times New Roman" w:hAnsi="Times New Roman" w:eastAsia="Times New Roman" w:cs="Times New Roman"/>
          <w:b w:val="0"/>
          <w:bCs w:val="0"/>
          <w:i w:val="1"/>
          <w:iCs w:val="1"/>
          <w:caps w:val="0"/>
          <w:smallCaps w:val="0"/>
          <w:noProof w:val="0"/>
          <w:color w:val="auto"/>
          <w:sz w:val="24"/>
          <w:szCs w:val="24"/>
          <w:lang w:val="en-US"/>
        </w:rPr>
        <w:t>ō</w:t>
      </w:r>
      <w:r w:rsidRPr="587B87BA" w:rsidR="2F15692E">
        <w:rPr>
          <w:rFonts w:ascii="Times New Roman" w:hAnsi="Times New Roman" w:eastAsia="Times New Roman" w:cs="Times New Roman"/>
          <w:i w:val="1"/>
          <w:iCs w:val="1"/>
          <w:color w:val="auto"/>
          <w:sz w:val="24"/>
          <w:szCs w:val="24"/>
        </w:rPr>
        <w:t>ma</w:t>
      </w:r>
      <w:r w:rsidRPr="587B87BA" w:rsidR="2F15692E">
        <w:rPr>
          <w:rFonts w:ascii="Times New Roman" w:hAnsi="Times New Roman" w:eastAsia="Times New Roman" w:cs="Times New Roman"/>
          <w:color w:val="auto"/>
        </w:rPr>
        <w:t>)</w:t>
      </w:r>
      <w:r w:rsidRPr="587B87BA" w:rsidR="2F15692E">
        <w:rPr>
          <w:color w:val="auto"/>
        </w:rPr>
        <w:t xml:space="preserve"> means that it is a byproduct of some process, like fecal matter is the result of digestion. Of course, we now recognize that the ovum is the female equivalent of sperm, and that the menstrual fluid would become part of the temporary organ that supports the fetus: the placenta. However, the placenta needs to be attached to the uterine wall to serve its function. So, expelled menstrual fluid can no longer become a placenta. </w:t>
      </w:r>
      <w:r w:rsidRPr="587B87BA" w:rsidR="2F15692E">
        <w:rPr>
          <w:color w:val="auto"/>
        </w:rPr>
        <w:t>Failing to actualize</w:t>
      </w:r>
      <w:r w:rsidRPr="587B87BA" w:rsidR="2F15692E">
        <w:rPr>
          <w:color w:val="auto"/>
        </w:rPr>
        <w:t xml:space="preserve"> its potentiality is what causes it to be expelled. We can explain why it is being expelled by citing the fact that, because the woman in question is not pregnant, the menstrual fluid is no longer needed to become the placenta.</w:t>
      </w:r>
    </w:p>
    <w:p w:rsidR="644C9B70" w:rsidP="587B87BA" w:rsidRDefault="644C9B70" w14:paraId="18BB6F56" w14:textId="199254B5">
      <w:pPr>
        <w:pStyle w:val="Normal"/>
        <w:spacing w:line="240" w:lineRule="auto"/>
        <w:ind w:firstLine="720"/>
        <w:jc w:val="both"/>
        <w:rPr>
          <w:color w:val="auto"/>
        </w:rPr>
      </w:pPr>
      <w:r w:rsidRPr="587B87BA" w:rsidR="587B87BA">
        <w:rPr>
          <w:color w:val="auto"/>
        </w:rPr>
        <w:t xml:space="preserve">Menstrual fluid is not the only thing prior to a change that </w:t>
      </w:r>
      <w:r w:rsidRPr="587B87BA" w:rsidR="587B87BA">
        <w:rPr>
          <w:color w:val="auto"/>
        </w:rPr>
        <w:t>possesses</w:t>
      </w:r>
      <w:r w:rsidRPr="587B87BA" w:rsidR="587B87BA">
        <w:rPr>
          <w:color w:val="auto"/>
        </w:rPr>
        <w:t xml:space="preserve"> privation. Consider a rusted piece of metal. It is also corrupted such that it cannot receive a form. Rust is not a positive quality of metal, because it is not in the </w:t>
      </w:r>
      <w:r w:rsidRPr="587B87BA" w:rsidR="587B87BA">
        <w:rPr>
          <w:i w:val="1"/>
          <w:iCs w:val="1"/>
          <w:color w:val="auto"/>
        </w:rPr>
        <w:t>telos</w:t>
      </w:r>
      <w:r w:rsidRPr="587B87BA" w:rsidR="587B87BA">
        <w:rPr>
          <w:color w:val="auto"/>
        </w:rPr>
        <w:t xml:space="preserve"> of the metal to be corrupted. Likewise, it is not the </w:t>
      </w:r>
      <w:r w:rsidRPr="587B87BA" w:rsidR="587B87BA">
        <w:rPr>
          <w:i w:val="1"/>
          <w:iCs w:val="1"/>
          <w:color w:val="auto"/>
        </w:rPr>
        <w:t>telos</w:t>
      </w:r>
      <w:r w:rsidRPr="587B87BA" w:rsidR="587B87BA">
        <w:rPr>
          <w:color w:val="auto"/>
        </w:rPr>
        <w:t xml:space="preserve"> of the menstrual fluid to be expelled, although it is expelled </w:t>
      </w:r>
      <w:r w:rsidRPr="587B87BA" w:rsidR="587B87BA">
        <w:rPr>
          <w:color w:val="auto"/>
        </w:rPr>
        <w:t>more often than not</w:t>
      </w:r>
      <w:r w:rsidRPr="587B87BA" w:rsidR="587B87BA">
        <w:rPr>
          <w:color w:val="auto"/>
        </w:rPr>
        <w:t>. The purpose of the menstrual fluid is, for Aristotle, to combine with sperm. The purpose of the metal is to be softened and shaped by a craftsperson. Neither expelled menstrual fluid nor rusted metal can receive forms.</w:t>
      </w:r>
    </w:p>
    <w:p w:rsidR="007C1535" w:rsidP="587B87BA" w:rsidRDefault="009545CD" w14:paraId="1E415F7F" w14:textId="35F4F746">
      <w:pPr>
        <w:spacing w:line="240" w:lineRule="auto"/>
        <w:ind w:firstLine="720"/>
        <w:jc w:val="both"/>
        <w:rPr>
          <w:color w:val="auto"/>
        </w:rPr>
      </w:pPr>
      <w:r w:rsidRPr="587B87BA" w:rsidR="587B87BA">
        <w:rPr>
          <w:color w:val="auto"/>
        </w:rPr>
        <w:t xml:space="preserve">So far, I have been explaining privation in terms of lacking a feature or characteristic. However, many things lack the form of a human being, but do not </w:t>
      </w:r>
      <w:r w:rsidRPr="587B87BA" w:rsidR="587B87BA">
        <w:rPr>
          <w:color w:val="auto"/>
        </w:rPr>
        <w:t>possess</w:t>
      </w:r>
      <w:r w:rsidRPr="587B87BA" w:rsidR="587B87BA">
        <w:rPr>
          <w:color w:val="auto"/>
        </w:rPr>
        <w:t xml:space="preserve"> the privation of being not yet or no longer human. In his commentary on </w:t>
      </w:r>
      <w:r w:rsidRPr="587B87BA" w:rsidR="587B87BA">
        <w:rPr>
          <w:color w:val="auto"/>
        </w:rPr>
        <w:t xml:space="preserve">the </w:t>
      </w:r>
      <w:r w:rsidRPr="587B87BA" w:rsidR="587B87BA">
        <w:rPr>
          <w:i w:val="1"/>
          <w:iCs w:val="1"/>
          <w:color w:val="auto"/>
        </w:rPr>
        <w:t>Physics</w:t>
      </w:r>
      <w:r w:rsidRPr="587B87BA" w:rsidR="587B87BA">
        <w:rPr>
          <w:color w:val="auto"/>
        </w:rPr>
        <w:t xml:space="preserve">, Simplicius interprets the potentially problematic quote from Book II of </w:t>
      </w:r>
      <w:r w:rsidRPr="587B87BA" w:rsidR="587B87BA">
        <w:rPr>
          <w:color w:val="auto"/>
        </w:rPr>
        <w:t xml:space="preserve">the </w:t>
      </w:r>
      <w:r w:rsidRPr="587B87BA" w:rsidR="587B87BA">
        <w:rPr>
          <w:i w:val="1"/>
          <w:iCs w:val="1"/>
          <w:color w:val="auto"/>
        </w:rPr>
        <w:t>Physics</w:t>
      </w:r>
      <w:r w:rsidRPr="587B87BA" w:rsidR="587B87BA">
        <w:rPr>
          <w:color w:val="auto"/>
        </w:rPr>
        <w:t xml:space="preserve"> in a way that supports my view:</w:t>
      </w:r>
    </w:p>
    <w:p w:rsidR="007C1535" w:rsidP="587B87BA" w:rsidRDefault="007C1535" w14:paraId="4CF93E3D" w14:textId="47E902AC">
      <w:pPr>
        <w:spacing w:line="240" w:lineRule="auto"/>
        <w:ind w:left="720"/>
        <w:contextualSpacing/>
        <w:jc w:val="both"/>
        <w:rPr>
          <w:color w:val="auto"/>
        </w:rPr>
      </w:pPr>
      <w:r w:rsidRPr="587B87BA" w:rsidR="64AC8D8C">
        <w:rPr>
          <w:color w:val="auto"/>
        </w:rPr>
        <w:t xml:space="preserve">It is a sort of form, either because it is distinguished from the substrate as something opposed (since it too resides in the substrate as the form does, and it too becomes a sort of shape and form of the substrate, for the accidents are forms of a sort in their subjects), or because </w:t>
      </w:r>
      <w:r w:rsidRPr="587B87BA" w:rsidR="64AC8D8C">
        <w:rPr>
          <w:i w:val="1"/>
          <w:iCs w:val="1"/>
          <w:color w:val="auto"/>
        </w:rPr>
        <w:t>privation is not absence pure and simple</w:t>
      </w:r>
      <w:r w:rsidRPr="587B87BA" w:rsidR="64AC8D8C">
        <w:rPr>
          <w:color w:val="auto"/>
        </w:rPr>
        <w:t>, but is in something that is by nature &lt;such as to admit the corresponding form&gt; (280,13-16).</w:t>
      </w:r>
      <w:r w:rsidRPr="587B87BA">
        <w:rPr>
          <w:rStyle w:val="FootnoteReference"/>
          <w:color w:val="auto"/>
        </w:rPr>
        <w:footnoteReference w:id="5591"/>
      </w:r>
      <w:r w:rsidRPr="587B87BA" w:rsidR="64AC8D8C">
        <w:rPr>
          <w:color w:val="auto"/>
        </w:rPr>
        <w:t xml:space="preserve">     </w:t>
      </w:r>
    </w:p>
    <w:p w:rsidR="007C1535" w:rsidP="587B87BA" w:rsidRDefault="007C1535" w14:paraId="10D57F5B" w14:textId="77777777" w14:noSpellErr="1">
      <w:pPr>
        <w:spacing w:line="240" w:lineRule="auto"/>
        <w:contextualSpacing/>
        <w:jc w:val="both"/>
        <w:rPr>
          <w:color w:val="auto"/>
        </w:rPr>
      </w:pPr>
    </w:p>
    <w:p w:rsidRPr="007C1535" w:rsidR="007C1535" w:rsidP="587B87BA" w:rsidRDefault="007C1535" w14:paraId="6AD02706" w14:textId="22D926C3">
      <w:pPr>
        <w:spacing w:line="240" w:lineRule="auto"/>
        <w:contextualSpacing/>
        <w:jc w:val="both"/>
        <w:rPr>
          <w:rFonts w:eastAsia="Times New Roman"/>
          <w:color w:val="auto"/>
          <w:highlight w:val="green"/>
        </w:rPr>
      </w:pPr>
      <w:r w:rsidRPr="587B87BA" w:rsidR="587B87BA">
        <w:rPr>
          <w:color w:val="auto"/>
        </w:rPr>
        <w:t xml:space="preserve">An absence </w:t>
      </w:r>
      <w:r w:rsidRPr="587B87BA" w:rsidR="587B87BA">
        <w:rPr>
          <w:color w:val="auto"/>
        </w:rPr>
        <w:t>pure and simple</w:t>
      </w:r>
      <w:r w:rsidRPr="587B87BA" w:rsidR="587B87BA">
        <w:rPr>
          <w:color w:val="auto"/>
        </w:rPr>
        <w:t xml:space="preserve"> would multiply the instances of privation to a ridiculously high number, as every inanimate object would not only </w:t>
      </w:r>
      <w:r w:rsidRPr="587B87BA" w:rsidR="587B87BA">
        <w:rPr>
          <w:color w:val="auto"/>
        </w:rPr>
        <w:t>possess</w:t>
      </w:r>
      <w:r w:rsidRPr="587B87BA" w:rsidR="587B87BA">
        <w:rPr>
          <w:color w:val="auto"/>
        </w:rPr>
        <w:t xml:space="preserve"> the privation of the form of human but of everything that the form of human makes possible, e.g., musical, bilingual, moral, and so on. Instead, privation is not merely lacking a characteristic, but lacking a characteristic that something </w:t>
      </w:r>
      <w:r w:rsidRPr="587B87BA" w:rsidR="587B87BA">
        <w:rPr>
          <w:color w:val="auto"/>
        </w:rPr>
        <w:t>possesses</w:t>
      </w:r>
      <w:r w:rsidRPr="587B87BA" w:rsidR="587B87BA">
        <w:rPr>
          <w:color w:val="auto"/>
        </w:rPr>
        <w:t xml:space="preserve"> the potential to become, or once </w:t>
      </w:r>
      <w:r w:rsidRPr="587B87BA" w:rsidR="587B87BA">
        <w:rPr>
          <w:color w:val="auto"/>
        </w:rPr>
        <w:t>possessed</w:t>
      </w:r>
      <w:r w:rsidRPr="587B87BA" w:rsidR="587B87BA">
        <w:rPr>
          <w:color w:val="auto"/>
        </w:rPr>
        <w:t xml:space="preserve">.  </w:t>
      </w:r>
    </w:p>
    <w:p w:rsidRPr="008F6055" w:rsidR="00AF4DBA" w:rsidP="587B87BA" w:rsidRDefault="00AF4DBA" w14:paraId="7D95639F" w14:textId="70560627">
      <w:pPr>
        <w:pStyle w:val="Normal"/>
        <w:spacing w:line="240" w:lineRule="auto"/>
        <w:contextualSpacing/>
        <w:jc w:val="both"/>
        <w:rPr>
          <w:rFonts w:eastAsia="Times New Roman"/>
          <w:color w:val="auto"/>
        </w:rPr>
      </w:pPr>
    </w:p>
    <w:p w:rsidRPr="008F6055" w:rsidR="00AF4DBA" w:rsidP="587B87BA" w:rsidRDefault="00AF4DBA" w14:paraId="0442FDFA" w14:textId="6E751404">
      <w:pPr>
        <w:pStyle w:val="Normal"/>
        <w:spacing w:line="240" w:lineRule="auto"/>
        <w:ind w:firstLine="720"/>
        <w:jc w:val="both"/>
        <w:rPr>
          <w:rFonts w:eastAsia="Times New Roman"/>
          <w:color w:val="auto"/>
        </w:rPr>
      </w:pPr>
      <w:r w:rsidRPr="587B87BA" w:rsidR="587B87BA">
        <w:rPr>
          <w:color w:val="auto"/>
        </w:rPr>
        <w:t xml:space="preserve">Menstrual fluid of humans is not a human being, but neither is it equine. However, not being human is a privation of the menstrual fluid and not being equine is not. Human menstrual fluid is not equine because it is not the sort of thing that can become a horse. </w:t>
      </w:r>
      <w:r w:rsidRPr="587B87BA" w:rsidR="587B87BA">
        <w:rPr>
          <w:rFonts w:eastAsia="Times New Roman"/>
          <w:color w:val="auto"/>
        </w:rPr>
        <w:t>The statue is not potentially a sword; rather, the bronze of the statue is. Aristotle does not equate potentiality to mere possibility. The statue is a possible murder weapon because it could be used as a blunt force object to take someone’s life. However, the deprivation of life is not within the matter of the statue like it is in poisonous venom. Venom is a potential means of murder and making an antidote requires returning to the matter where the potential to cure lies.</w:t>
      </w:r>
    </w:p>
    <w:p w:rsidR="4918A4B7" w:rsidP="587B87BA" w:rsidRDefault="4918A4B7" w14:paraId="7EAA73D9" w14:textId="426339C5">
      <w:pPr>
        <w:pStyle w:val="Normal"/>
        <w:spacing w:line="240" w:lineRule="auto"/>
        <w:ind w:firstLine="720"/>
        <w:jc w:val="both"/>
        <w:rPr>
          <w:rFonts w:ascii="Times New Roman" w:hAnsi="Times New Roman" w:eastAsia="Times New Roman" w:cs="Times New Roman"/>
          <w:noProof w:val="0"/>
          <w:color w:val="auto"/>
          <w:sz w:val="24"/>
          <w:szCs w:val="24"/>
          <w:lang w:val="en-US"/>
        </w:rPr>
      </w:pPr>
      <w:r w:rsidRPr="587B87BA" w:rsidR="587B87BA">
        <w:rPr>
          <w:rFonts w:eastAsia="Times New Roman"/>
          <w:color w:val="auto"/>
        </w:rPr>
        <w:t xml:space="preserve">Let’s take stock. In the previous section I argued that all perceptible matter is enformed. I have just argued that matter that has undergone corruption or has yet to undergo generation possesses privation. Therefore, privation occurs alongside form. This is not the strong claim that I am looking to defend. I will explain why privation is a sort of form, but only after I have explained why it is not a form in an unqualified sense. </w:t>
      </w:r>
    </w:p>
    <w:p w:rsidRPr="008F6055" w:rsidR="00AF4DBA" w:rsidP="587B87BA" w:rsidRDefault="00AF4DBA" w14:paraId="652769BC" w14:textId="1EA6D951">
      <w:pPr>
        <w:pStyle w:val="Normal"/>
        <w:spacing w:line="240" w:lineRule="auto"/>
        <w:ind w:firstLine="0"/>
        <w:jc w:val="both"/>
        <w:rPr>
          <w:b w:val="1"/>
          <w:bCs w:val="1"/>
          <w:color w:val="auto"/>
        </w:rPr>
      </w:pPr>
      <w:r w:rsidRPr="587B87BA" w:rsidR="587B87BA">
        <w:rPr>
          <w:b w:val="1"/>
          <w:bCs w:val="1"/>
          <w:color w:val="auto"/>
        </w:rPr>
        <w:t xml:space="preserve">2.3 </w:t>
      </w:r>
      <w:r w:rsidRPr="587B87BA" w:rsidR="587B87BA">
        <w:rPr>
          <w:b w:val="1"/>
          <w:bCs w:val="1"/>
          <w:i w:val="0"/>
          <w:iCs w:val="0"/>
          <w:color w:val="auto"/>
        </w:rPr>
        <w:t>Unqualified Forms</w:t>
      </w:r>
    </w:p>
    <w:p w:rsidRPr="008F6055" w:rsidR="00AF4DBA" w:rsidP="587B87BA" w:rsidRDefault="00AF4DBA" w14:paraId="2C3E3750" w14:textId="5E170EA6">
      <w:pPr>
        <w:pStyle w:val="Normal"/>
        <w:spacing w:line="240" w:lineRule="auto"/>
        <w:ind w:firstLine="0"/>
        <w:jc w:val="both"/>
        <w:rPr>
          <w:color w:val="auto"/>
        </w:rPr>
      </w:pPr>
      <w:r w:rsidRPr="587B87BA" w:rsidR="587B87BA">
        <w:rPr>
          <w:color w:val="auto"/>
        </w:rPr>
        <w:t xml:space="preserve">In this section, I will defend premise 4: if something is a form in an unqualified sense, then it actualizes a potentiality within the associated matter. First, I will investigate what </w:t>
      </w:r>
      <w:r w:rsidRPr="587B87BA" w:rsidR="587B87BA">
        <w:rPr>
          <w:i w:val="1"/>
          <w:iCs w:val="1"/>
          <w:color w:val="auto"/>
        </w:rPr>
        <w:t>haplōs</w:t>
      </w:r>
      <w:r w:rsidRPr="587B87BA" w:rsidR="587B87BA">
        <w:rPr>
          <w:color w:val="auto"/>
        </w:rPr>
        <w:t>, often translated as ‘simpliciter’ or ‘unqualified,’ means in the rest of the corpus. While it is sometimes translated as ‘in every instance’, Aristotle has other phrases for ‘universal’ (</w:t>
      </w:r>
      <w:r w:rsidRPr="587B87BA" w:rsidR="587B87BA">
        <w:rPr>
          <w:i w:val="1"/>
          <w:iCs w:val="1"/>
          <w:color w:val="auto"/>
        </w:rPr>
        <w:t>katholou</w:t>
      </w:r>
      <w:r w:rsidRPr="587B87BA" w:rsidR="587B87BA">
        <w:rPr>
          <w:color w:val="auto"/>
        </w:rPr>
        <w:t>) and ‘predicated in all cases’ (</w:t>
      </w:r>
      <w:r w:rsidRPr="587B87BA" w:rsidR="587B87BA">
        <w:rPr>
          <w:i w:val="1"/>
          <w:iCs w:val="1"/>
          <w:color w:val="auto"/>
        </w:rPr>
        <w:t>kata</w:t>
      </w:r>
      <w:r w:rsidRPr="587B87BA" w:rsidR="587B87BA">
        <w:rPr>
          <w:color w:val="auto"/>
        </w:rPr>
        <w:t xml:space="preserve"> </w:t>
      </w:r>
      <w:r w:rsidRPr="587B87BA" w:rsidR="587B87BA">
        <w:rPr>
          <w:i w:val="1"/>
          <w:iCs w:val="1"/>
          <w:color w:val="auto"/>
        </w:rPr>
        <w:t>pantos</w:t>
      </w:r>
      <w:r w:rsidRPr="587B87BA" w:rsidR="587B87BA">
        <w:rPr>
          <w:color w:val="auto"/>
        </w:rPr>
        <w:t xml:space="preserve">). More often than not, </w:t>
      </w:r>
      <w:r w:rsidRPr="587B87BA" w:rsidR="587B87BA">
        <w:rPr>
          <w:i w:val="1"/>
          <w:iCs w:val="1"/>
          <w:color w:val="auto"/>
        </w:rPr>
        <w:t xml:space="preserve">haplōs </w:t>
      </w:r>
      <w:r w:rsidRPr="587B87BA" w:rsidR="587B87BA">
        <w:rPr>
          <w:color w:val="auto"/>
        </w:rPr>
        <w:t xml:space="preserve">means ‘in the fullest sense of the word.’ Next, I will demonstrate that unqualified forms are forms in the fullest sense of the word because they actualize potentialities that the associated matter possesses. </w:t>
      </w:r>
    </w:p>
    <w:p w:rsidR="73CE8625" w:rsidP="587B87BA" w:rsidRDefault="73CE8625" w14:paraId="7B136033" w14:textId="552D81A6">
      <w:pPr>
        <w:pStyle w:val="Normal"/>
        <w:spacing w:line="240" w:lineRule="auto"/>
        <w:ind w:firstLine="0"/>
        <w:jc w:val="both"/>
        <w:rPr>
          <w:b w:val="1"/>
          <w:bCs w:val="1"/>
          <w:color w:val="auto"/>
        </w:rPr>
      </w:pPr>
      <w:r w:rsidRPr="587B87BA" w:rsidR="587B87BA">
        <w:rPr>
          <w:b w:val="1"/>
          <w:bCs w:val="1"/>
          <w:color w:val="auto"/>
        </w:rPr>
        <w:t>2.3.1 What does ‘Unqualified’ Mean?</w:t>
      </w:r>
    </w:p>
    <w:p w:rsidR="64AC8D8C" w:rsidP="587B87BA" w:rsidRDefault="64AC8D8C" w14:paraId="546F9584" w14:textId="47BE4FCD">
      <w:pPr>
        <w:pStyle w:val="Normal"/>
        <w:spacing w:line="240" w:lineRule="auto"/>
        <w:ind w:firstLine="0"/>
        <w:jc w:val="both"/>
        <w:rPr>
          <w:rFonts w:ascii="Times New Roman" w:hAnsi="Times New Roman" w:eastAsia="Times New Roman" w:cs="Times New Roman"/>
          <w:noProof w:val="0"/>
          <w:color w:val="auto"/>
          <w:sz w:val="24"/>
          <w:szCs w:val="24"/>
          <w:lang w:val="en-US"/>
        </w:rPr>
      </w:pPr>
      <w:r w:rsidRPr="587B87BA" w:rsidR="587B87BA">
        <w:rPr>
          <w:rFonts w:ascii="Times New Roman" w:hAnsi="Times New Roman" w:eastAsia="Times New Roman" w:cs="Times New Roman"/>
          <w:noProof w:val="0"/>
          <w:color w:val="auto"/>
          <w:sz w:val="24"/>
          <w:szCs w:val="24"/>
          <w:lang w:val="en-US"/>
        </w:rPr>
        <w:t xml:space="preserve">Aristotle uses </w:t>
      </w:r>
      <w:r w:rsidRPr="587B87BA" w:rsidR="587B87BA">
        <w:rPr>
          <w:rFonts w:ascii="Times New Roman" w:hAnsi="Times New Roman" w:eastAsia="Times New Roman" w:cs="Times New Roman"/>
          <w:i w:val="1"/>
          <w:iCs w:val="1"/>
          <w:noProof w:val="0"/>
          <w:color w:val="auto"/>
          <w:sz w:val="24"/>
          <w:szCs w:val="24"/>
          <w:lang w:val="en-US"/>
        </w:rPr>
        <w:t>haplōs</w:t>
      </w:r>
      <w:r w:rsidRPr="587B87BA" w:rsidR="587B87BA">
        <w:rPr>
          <w:rFonts w:ascii="Times New Roman" w:hAnsi="Times New Roman" w:eastAsia="Times New Roman" w:cs="Times New Roman"/>
          <w:noProof w:val="0"/>
          <w:color w:val="auto"/>
          <w:sz w:val="24"/>
          <w:szCs w:val="24"/>
          <w:lang w:val="en-US"/>
        </w:rPr>
        <w:t xml:space="preserve"> in the </w:t>
      </w:r>
      <w:r w:rsidRPr="587B87BA" w:rsidR="587B87BA">
        <w:rPr>
          <w:rFonts w:ascii="Times New Roman" w:hAnsi="Times New Roman" w:eastAsia="Times New Roman" w:cs="Times New Roman"/>
          <w:i w:val="1"/>
          <w:iCs w:val="1"/>
          <w:noProof w:val="0"/>
          <w:color w:val="auto"/>
          <w:sz w:val="24"/>
          <w:szCs w:val="24"/>
          <w:lang w:val="en-US"/>
        </w:rPr>
        <w:t>Topics</w:t>
      </w:r>
      <w:r w:rsidRPr="587B87BA" w:rsidR="587B87BA">
        <w:rPr>
          <w:rFonts w:ascii="Times New Roman" w:hAnsi="Times New Roman" w:eastAsia="Times New Roman" w:cs="Times New Roman"/>
          <w:noProof w:val="0"/>
          <w:color w:val="auto"/>
          <w:sz w:val="24"/>
          <w:szCs w:val="24"/>
          <w:lang w:val="en-US"/>
        </w:rPr>
        <w:t xml:space="preserve">, </w:t>
      </w:r>
      <w:r w:rsidRPr="587B87BA" w:rsidR="587B87BA">
        <w:rPr>
          <w:rFonts w:ascii="Times New Roman" w:hAnsi="Times New Roman" w:eastAsia="Times New Roman" w:cs="Times New Roman"/>
          <w:i w:val="1"/>
          <w:iCs w:val="1"/>
          <w:noProof w:val="0"/>
          <w:color w:val="auto"/>
          <w:sz w:val="24"/>
          <w:szCs w:val="24"/>
          <w:lang w:val="en-US"/>
        </w:rPr>
        <w:t>Posterior</w:t>
      </w:r>
      <w:r w:rsidRPr="587B87BA" w:rsidR="587B87BA">
        <w:rPr>
          <w:rFonts w:ascii="Times New Roman" w:hAnsi="Times New Roman" w:eastAsia="Times New Roman" w:cs="Times New Roman"/>
          <w:noProof w:val="0"/>
          <w:color w:val="auto"/>
          <w:sz w:val="24"/>
          <w:szCs w:val="24"/>
          <w:lang w:val="en-US"/>
        </w:rPr>
        <w:t xml:space="preserve"> </w:t>
      </w:r>
      <w:r w:rsidRPr="587B87BA" w:rsidR="587B87BA">
        <w:rPr>
          <w:rFonts w:ascii="Times New Roman" w:hAnsi="Times New Roman" w:eastAsia="Times New Roman" w:cs="Times New Roman"/>
          <w:i w:val="1"/>
          <w:iCs w:val="1"/>
          <w:noProof w:val="0"/>
          <w:color w:val="auto"/>
          <w:sz w:val="24"/>
          <w:szCs w:val="24"/>
          <w:lang w:val="en-US"/>
        </w:rPr>
        <w:t>Analytics</w:t>
      </w:r>
      <w:r w:rsidRPr="587B87BA" w:rsidR="587B87BA">
        <w:rPr>
          <w:rFonts w:ascii="Times New Roman" w:hAnsi="Times New Roman" w:eastAsia="Times New Roman" w:cs="Times New Roman"/>
          <w:noProof w:val="0"/>
          <w:color w:val="auto"/>
          <w:sz w:val="24"/>
          <w:szCs w:val="24"/>
          <w:lang w:val="en-US"/>
        </w:rPr>
        <w:t xml:space="preserve">, </w:t>
      </w:r>
      <w:r w:rsidRPr="587B87BA" w:rsidR="587B87BA">
        <w:rPr>
          <w:rFonts w:ascii="Times New Roman" w:hAnsi="Times New Roman" w:eastAsia="Times New Roman" w:cs="Times New Roman"/>
          <w:i w:val="1"/>
          <w:iCs w:val="1"/>
          <w:noProof w:val="0"/>
          <w:color w:val="auto"/>
          <w:sz w:val="24"/>
          <w:szCs w:val="24"/>
          <w:lang w:val="en-US"/>
        </w:rPr>
        <w:t>On</w:t>
      </w:r>
      <w:r w:rsidRPr="587B87BA" w:rsidR="587B87BA">
        <w:rPr>
          <w:rFonts w:ascii="Times New Roman" w:hAnsi="Times New Roman" w:eastAsia="Times New Roman" w:cs="Times New Roman"/>
          <w:noProof w:val="0"/>
          <w:color w:val="auto"/>
          <w:sz w:val="24"/>
          <w:szCs w:val="24"/>
          <w:lang w:val="en-US"/>
        </w:rPr>
        <w:t xml:space="preserve"> </w:t>
      </w:r>
      <w:r w:rsidRPr="587B87BA" w:rsidR="587B87BA">
        <w:rPr>
          <w:rFonts w:ascii="Times New Roman" w:hAnsi="Times New Roman" w:eastAsia="Times New Roman" w:cs="Times New Roman"/>
          <w:i w:val="1"/>
          <w:iCs w:val="1"/>
          <w:noProof w:val="0"/>
          <w:color w:val="auto"/>
          <w:sz w:val="24"/>
          <w:szCs w:val="24"/>
          <w:lang w:val="en-US"/>
        </w:rPr>
        <w:t>Coming-to-be and Passing Away</w:t>
      </w:r>
      <w:r w:rsidRPr="587B87BA" w:rsidR="587B87BA">
        <w:rPr>
          <w:rFonts w:ascii="Times New Roman" w:hAnsi="Times New Roman" w:eastAsia="Times New Roman" w:cs="Times New Roman"/>
          <w:noProof w:val="0"/>
          <w:color w:val="auto"/>
          <w:sz w:val="24"/>
          <w:szCs w:val="24"/>
          <w:lang w:val="en-US"/>
        </w:rPr>
        <w:t xml:space="preserve">, </w:t>
      </w:r>
      <w:r w:rsidRPr="587B87BA" w:rsidR="587B87BA">
        <w:rPr>
          <w:rFonts w:ascii="Times New Roman" w:hAnsi="Times New Roman" w:eastAsia="Times New Roman" w:cs="Times New Roman"/>
          <w:i w:val="1"/>
          <w:iCs w:val="1"/>
          <w:noProof w:val="0"/>
          <w:color w:val="auto"/>
          <w:sz w:val="24"/>
          <w:szCs w:val="24"/>
          <w:lang w:val="en-US"/>
        </w:rPr>
        <w:t>Metaphysics</w:t>
      </w:r>
      <w:r w:rsidRPr="587B87BA" w:rsidR="587B87BA">
        <w:rPr>
          <w:rFonts w:ascii="Times New Roman" w:hAnsi="Times New Roman" w:eastAsia="Times New Roman" w:cs="Times New Roman"/>
          <w:noProof w:val="0"/>
          <w:color w:val="auto"/>
          <w:sz w:val="24"/>
          <w:szCs w:val="24"/>
          <w:lang w:val="en-US"/>
        </w:rPr>
        <w:t xml:space="preserve">, and </w:t>
      </w:r>
      <w:r w:rsidRPr="587B87BA" w:rsidR="587B87BA">
        <w:rPr>
          <w:rFonts w:ascii="Times New Roman" w:hAnsi="Times New Roman" w:eastAsia="Times New Roman" w:cs="Times New Roman"/>
          <w:i w:val="1"/>
          <w:iCs w:val="1"/>
          <w:noProof w:val="0"/>
          <w:color w:val="auto"/>
          <w:sz w:val="24"/>
          <w:szCs w:val="24"/>
          <w:lang w:val="en-US"/>
        </w:rPr>
        <w:t>Nicomachean</w:t>
      </w:r>
      <w:r w:rsidRPr="587B87BA" w:rsidR="587B87BA">
        <w:rPr>
          <w:rFonts w:ascii="Times New Roman" w:hAnsi="Times New Roman" w:eastAsia="Times New Roman" w:cs="Times New Roman"/>
          <w:noProof w:val="0"/>
          <w:color w:val="auto"/>
          <w:sz w:val="24"/>
          <w:szCs w:val="24"/>
          <w:lang w:val="en-US"/>
        </w:rPr>
        <w:t xml:space="preserve"> </w:t>
      </w:r>
      <w:r w:rsidRPr="587B87BA" w:rsidR="587B87BA">
        <w:rPr>
          <w:rFonts w:ascii="Times New Roman" w:hAnsi="Times New Roman" w:eastAsia="Times New Roman" w:cs="Times New Roman"/>
          <w:i w:val="1"/>
          <w:iCs w:val="1"/>
          <w:noProof w:val="0"/>
          <w:color w:val="auto"/>
          <w:sz w:val="24"/>
          <w:szCs w:val="24"/>
          <w:lang w:val="en-US"/>
        </w:rPr>
        <w:t>Ethics</w:t>
      </w:r>
      <w:r w:rsidRPr="587B87BA" w:rsidR="587B87BA">
        <w:rPr>
          <w:rFonts w:ascii="Times New Roman" w:hAnsi="Times New Roman" w:eastAsia="Times New Roman" w:cs="Times New Roman"/>
          <w:noProof w:val="0"/>
          <w:color w:val="auto"/>
          <w:sz w:val="24"/>
          <w:szCs w:val="24"/>
          <w:lang w:val="en-US"/>
        </w:rPr>
        <w:t xml:space="preserve">. I will address each of these texts and how he uses </w:t>
      </w:r>
      <w:r w:rsidRPr="587B87BA" w:rsidR="587B87BA">
        <w:rPr>
          <w:rFonts w:ascii="Times New Roman" w:hAnsi="Times New Roman" w:eastAsia="Times New Roman" w:cs="Times New Roman"/>
          <w:i w:val="1"/>
          <w:iCs w:val="1"/>
          <w:noProof w:val="0"/>
          <w:color w:val="auto"/>
          <w:sz w:val="24"/>
          <w:szCs w:val="24"/>
          <w:lang w:val="en-US"/>
        </w:rPr>
        <w:t>haplōs</w:t>
      </w:r>
      <w:r w:rsidRPr="587B87BA" w:rsidR="587B87BA">
        <w:rPr>
          <w:rFonts w:ascii="Times New Roman" w:hAnsi="Times New Roman" w:eastAsia="Times New Roman" w:cs="Times New Roman"/>
          <w:noProof w:val="0"/>
          <w:color w:val="auto"/>
          <w:sz w:val="24"/>
          <w:szCs w:val="24"/>
          <w:lang w:val="en-US"/>
        </w:rPr>
        <w:t xml:space="preserve"> in them to defend my claim that ‘unqualified’ means ‘in the fullest sense of the word.’</w:t>
      </w:r>
    </w:p>
    <w:p w:rsidRPr="00812CD6" w:rsidR="00AF4DBA" w:rsidP="587B87BA" w:rsidRDefault="00AF4DBA" w14:paraId="69DCC769" w14:textId="65238318">
      <w:pPr>
        <w:spacing w:line="240" w:lineRule="auto"/>
        <w:ind w:firstLine="720"/>
        <w:jc w:val="both"/>
        <w:rPr>
          <w:color w:val="auto"/>
        </w:rPr>
      </w:pPr>
      <w:r w:rsidRPr="587B87BA" w:rsidR="587B87BA">
        <w:rPr>
          <w:color w:val="auto"/>
        </w:rPr>
        <w:t xml:space="preserve">Aristotle sometimes uses </w:t>
      </w:r>
      <w:r w:rsidRPr="587B87BA" w:rsidR="587B87BA">
        <w:rPr>
          <w:i w:val="1"/>
          <w:iCs w:val="1"/>
          <w:color w:val="auto"/>
        </w:rPr>
        <w:t>haplōs</w:t>
      </w:r>
      <w:r w:rsidRPr="587B87BA" w:rsidR="587B87BA">
        <w:rPr>
          <w:color w:val="auto"/>
        </w:rPr>
        <w:t xml:space="preserve"> to mean ‘in every instance</w:t>
      </w:r>
      <w:r w:rsidRPr="587B87BA" w:rsidR="587B87BA">
        <w:rPr>
          <w:color w:val="auto"/>
        </w:rPr>
        <w:t>’.</w:t>
      </w:r>
      <w:r w:rsidRPr="587B87BA" w:rsidR="587B87BA">
        <w:rPr>
          <w:color w:val="auto"/>
        </w:rPr>
        <w:t xml:space="preserve"> In </w:t>
      </w:r>
      <w:bookmarkStart w:name="_Hlk93093955" w:id="5"/>
      <w:r w:rsidRPr="587B87BA" w:rsidR="587B87BA">
        <w:rPr>
          <w:i w:val="1"/>
          <w:iCs w:val="1"/>
          <w:color w:val="auto"/>
        </w:rPr>
        <w:t>Topics</w:t>
      </w:r>
      <w:r w:rsidRPr="587B87BA" w:rsidR="587B87BA">
        <w:rPr>
          <w:color w:val="auto"/>
        </w:rPr>
        <w:t xml:space="preserve"> </w:t>
      </w:r>
      <w:bookmarkEnd w:id="5"/>
      <w:r w:rsidRPr="587B87BA" w:rsidR="587B87BA">
        <w:rPr>
          <w:color w:val="auto"/>
        </w:rPr>
        <w:t>III.2, he is discussing when things are better and more desirable. For example, justice is better and more desirable than courage because justice is always useful; courage is not (</w:t>
      </w:r>
      <w:r w:rsidRPr="587B87BA" w:rsidR="587B87BA">
        <w:rPr>
          <w:i w:val="1"/>
          <w:iCs w:val="1"/>
          <w:color w:val="auto"/>
        </w:rPr>
        <w:t>Nicomachean Ethics</w:t>
      </w:r>
      <w:r w:rsidRPr="587B87BA" w:rsidR="587B87BA">
        <w:rPr>
          <w:color w:val="auto"/>
        </w:rPr>
        <w:t xml:space="preserve"> III.3 1117a35-37). He goes on to discuss when something is better than another thing without qualification:</w:t>
      </w:r>
    </w:p>
    <w:p w:rsidR="00AF4DBA" w:rsidP="587B87BA" w:rsidRDefault="00AF4DBA" w14:paraId="55DAEEB2" w14:textId="02AD4018" w14:noSpellErr="1">
      <w:pPr>
        <w:spacing w:line="240" w:lineRule="auto"/>
        <w:ind w:left="720"/>
        <w:contextualSpacing/>
        <w:jc w:val="both"/>
        <w:rPr>
          <w:color w:val="auto"/>
        </w:rPr>
      </w:pPr>
      <w:r w:rsidRPr="587B87BA">
        <w:rPr>
          <w:color w:val="auto"/>
        </w:rPr>
        <w:t xml:space="preserve">Further, if this is better than that </w:t>
      </w:r>
      <w:r w:rsidRPr="587B87BA">
        <w:rPr>
          <w:i w:val="1"/>
          <w:iCs w:val="1"/>
          <w:color w:val="auto"/>
        </w:rPr>
        <w:t>haplōs</w:t>
      </w:r>
      <w:r w:rsidRPr="587B87BA">
        <w:rPr>
          <w:color w:val="auto"/>
        </w:rPr>
        <w:t xml:space="preserve">, then also the best of this is better than the best of that; for example, if human is better than horse, then also the best human is better than the best horse. Also, if the best &lt;of this&gt; is better than the best &lt;of that&gt;, then also this is better than that </w:t>
      </w:r>
      <w:r w:rsidRPr="587B87BA">
        <w:rPr>
          <w:i w:val="1"/>
          <w:iCs w:val="1"/>
          <w:color w:val="auto"/>
        </w:rPr>
        <w:t>haplōs</w:t>
      </w:r>
      <w:r w:rsidRPr="587B87BA">
        <w:rPr>
          <w:color w:val="auto"/>
        </w:rPr>
        <w:t xml:space="preserve">; for example, if the best human is better than the best horse, then also human is better than horse </w:t>
      </w:r>
      <w:r w:rsidRPr="587B87BA">
        <w:rPr>
          <w:i w:val="1"/>
          <w:iCs w:val="1"/>
          <w:color w:val="auto"/>
        </w:rPr>
        <w:t>haplōs</w:t>
      </w:r>
      <w:r w:rsidRPr="587B87BA">
        <w:rPr>
          <w:color w:val="auto"/>
        </w:rPr>
        <w:t xml:space="preserve"> (</w:t>
      </w:r>
      <w:r w:rsidRPr="587B87BA">
        <w:rPr>
          <w:i w:val="1"/>
          <w:iCs w:val="1"/>
          <w:color w:val="auto"/>
        </w:rPr>
        <w:t>Topics</w:t>
      </w:r>
      <w:r w:rsidRPr="587B87BA">
        <w:rPr>
          <w:color w:val="auto"/>
        </w:rPr>
        <w:t xml:space="preserve"> 117b34-39</w:t>
      </w:r>
      <w:r w:rsidRPr="587B87BA">
        <w:rPr>
          <w:color w:val="auto"/>
        </w:rPr>
        <w:t xml:space="preserve">).</w:t>
      </w:r>
      <w:r w:rsidRPr="587B87BA">
        <w:rPr>
          <w:color w:val="auto"/>
          <w:vertAlign w:val="superscript"/>
        </w:rPr>
        <w:footnoteReference w:id="23"/>
      </w:r>
    </w:p>
    <w:p w:rsidRPr="00812CD6" w:rsidR="00543630" w:rsidP="587B87BA" w:rsidRDefault="00543630" w14:paraId="4B80915D" w14:textId="77777777" w14:noSpellErr="1">
      <w:pPr>
        <w:spacing w:line="240" w:lineRule="auto"/>
        <w:ind w:left="720"/>
        <w:contextualSpacing/>
        <w:jc w:val="both"/>
        <w:rPr>
          <w:color w:val="auto"/>
        </w:rPr>
      </w:pPr>
    </w:p>
    <w:p w:rsidRPr="00812CD6" w:rsidR="00AF4DBA" w:rsidP="587B87BA" w:rsidRDefault="00AF4DBA" w14:paraId="4B03FD8D" w14:textId="04570D8F">
      <w:pPr>
        <w:spacing w:line="240" w:lineRule="auto"/>
        <w:jc w:val="both"/>
        <w:rPr>
          <w:color w:val="auto"/>
        </w:rPr>
      </w:pPr>
      <w:r w:rsidRPr="587B87BA" w:rsidR="587B87BA">
        <w:rPr>
          <w:color w:val="auto"/>
        </w:rPr>
        <w:t xml:space="preserve">To say that </w:t>
      </w:r>
      <w:r w:rsidRPr="587B87BA" w:rsidR="587B87BA">
        <w:rPr>
          <w:color w:val="auto"/>
        </w:rPr>
        <w:t>human</w:t>
      </w:r>
      <w:r w:rsidRPr="587B87BA" w:rsidR="587B87BA">
        <w:rPr>
          <w:color w:val="auto"/>
        </w:rPr>
        <w:t xml:space="preserve"> is better than </w:t>
      </w:r>
      <w:r w:rsidRPr="587B87BA" w:rsidR="587B87BA">
        <w:rPr>
          <w:color w:val="auto"/>
        </w:rPr>
        <w:t>horse</w:t>
      </w:r>
      <w:r w:rsidRPr="587B87BA" w:rsidR="587B87BA">
        <w:rPr>
          <w:color w:val="auto"/>
        </w:rPr>
        <w:t xml:space="preserve"> could mean any human is better than any horse. So, we could say that </w:t>
      </w:r>
      <w:r w:rsidRPr="587B87BA" w:rsidR="587B87BA">
        <w:rPr>
          <w:color w:val="auto"/>
        </w:rPr>
        <w:t>human is</w:t>
      </w:r>
      <w:r w:rsidRPr="587B87BA" w:rsidR="587B87BA">
        <w:rPr>
          <w:color w:val="auto"/>
        </w:rPr>
        <w:t xml:space="preserve"> better than </w:t>
      </w:r>
      <w:r w:rsidRPr="587B87BA" w:rsidR="587B87BA">
        <w:rPr>
          <w:color w:val="auto"/>
        </w:rPr>
        <w:t>horse</w:t>
      </w:r>
      <w:r w:rsidRPr="587B87BA" w:rsidR="587B87BA">
        <w:rPr>
          <w:color w:val="auto"/>
        </w:rPr>
        <w:t xml:space="preserve"> </w:t>
      </w:r>
      <w:r w:rsidRPr="587B87BA" w:rsidR="587B87BA">
        <w:rPr>
          <w:i w:val="1"/>
          <w:iCs w:val="1"/>
          <w:color w:val="auto"/>
        </w:rPr>
        <w:t>in</w:t>
      </w:r>
      <w:r w:rsidRPr="587B87BA" w:rsidR="587B87BA">
        <w:rPr>
          <w:color w:val="auto"/>
        </w:rPr>
        <w:t xml:space="preserve"> </w:t>
      </w:r>
      <w:r w:rsidRPr="587B87BA" w:rsidR="587B87BA">
        <w:rPr>
          <w:i w:val="1"/>
          <w:iCs w:val="1"/>
          <w:color w:val="auto"/>
        </w:rPr>
        <w:t>every</w:t>
      </w:r>
      <w:r w:rsidRPr="587B87BA" w:rsidR="587B87BA">
        <w:rPr>
          <w:color w:val="auto"/>
        </w:rPr>
        <w:t xml:space="preserve"> </w:t>
      </w:r>
      <w:r w:rsidRPr="587B87BA" w:rsidR="587B87BA">
        <w:rPr>
          <w:i w:val="1"/>
          <w:iCs w:val="1"/>
          <w:color w:val="auto"/>
        </w:rPr>
        <w:t>instance</w:t>
      </w:r>
      <w:r w:rsidRPr="587B87BA" w:rsidR="587B87BA">
        <w:rPr>
          <w:color w:val="auto"/>
        </w:rPr>
        <w:t>. However, it could also mean that humans are better than horses in the fullest sense of ‘better</w:t>
      </w:r>
      <w:r w:rsidRPr="587B87BA" w:rsidR="587B87BA">
        <w:rPr>
          <w:color w:val="auto"/>
        </w:rPr>
        <w:t>’.</w:t>
      </w:r>
      <w:r w:rsidRPr="587B87BA" w:rsidR="587B87BA">
        <w:rPr>
          <w:color w:val="auto"/>
        </w:rPr>
        <w:t xml:space="preserve"> Alone, this passage is inconclusive. Luckily, there are </w:t>
      </w:r>
      <w:r w:rsidRPr="587B87BA" w:rsidR="587B87BA">
        <w:rPr>
          <w:color w:val="auto"/>
        </w:rPr>
        <w:t>several</w:t>
      </w:r>
      <w:r w:rsidRPr="587B87BA" w:rsidR="587B87BA">
        <w:rPr>
          <w:color w:val="auto"/>
        </w:rPr>
        <w:t xml:space="preserve"> more.</w:t>
      </w:r>
    </w:p>
    <w:p w:rsidRPr="00812CD6" w:rsidR="00AF4DBA" w:rsidP="587B87BA" w:rsidRDefault="00AF4DBA" w14:paraId="7322F0B9" w14:textId="77777777" w14:noSpellErr="1">
      <w:pPr>
        <w:spacing w:line="240" w:lineRule="auto"/>
        <w:ind w:firstLine="720"/>
        <w:jc w:val="both"/>
        <w:rPr>
          <w:color w:val="auto"/>
        </w:rPr>
      </w:pPr>
      <w:r w:rsidRPr="587B87BA" w:rsidR="587B87BA">
        <w:rPr>
          <w:color w:val="auto"/>
        </w:rPr>
        <w:t xml:space="preserve">In </w:t>
      </w:r>
      <w:r w:rsidRPr="587B87BA" w:rsidR="587B87BA">
        <w:rPr>
          <w:i w:val="1"/>
          <w:iCs w:val="1"/>
          <w:color w:val="auto"/>
        </w:rPr>
        <w:t>Posterior</w:t>
      </w:r>
      <w:r w:rsidRPr="587B87BA" w:rsidR="587B87BA">
        <w:rPr>
          <w:color w:val="auto"/>
        </w:rPr>
        <w:t xml:space="preserve"> </w:t>
      </w:r>
      <w:r w:rsidRPr="587B87BA" w:rsidR="587B87BA">
        <w:rPr>
          <w:i w:val="1"/>
          <w:iCs w:val="1"/>
          <w:color w:val="auto"/>
        </w:rPr>
        <w:t>Analytics</w:t>
      </w:r>
      <w:r w:rsidRPr="587B87BA" w:rsidR="587B87BA">
        <w:rPr>
          <w:color w:val="auto"/>
        </w:rPr>
        <w:t xml:space="preserve"> I.2, Aristotle explains what it is to know in an unqualified sense. </w:t>
      </w:r>
    </w:p>
    <w:p w:rsidR="00AF4DBA" w:rsidP="587B87BA" w:rsidRDefault="00AF4DBA" w14:paraId="1E79D5A1" w14:textId="77777777">
      <w:pPr>
        <w:spacing w:line="240" w:lineRule="auto"/>
        <w:ind w:left="720"/>
        <w:contextualSpacing/>
        <w:jc w:val="both"/>
        <w:rPr>
          <w:color w:val="auto"/>
        </w:rPr>
      </w:pPr>
      <w:r w:rsidRPr="587B87BA">
        <w:rPr>
          <w:color w:val="auto"/>
        </w:rPr>
        <w:t xml:space="preserve">We are thought to know each thing </w:t>
      </w:r>
      <w:r w:rsidRPr="587B87BA">
        <w:rPr>
          <w:i w:val="1"/>
          <w:iCs w:val="1"/>
          <w:color w:val="auto"/>
        </w:rPr>
        <w:t>haplōs</w:t>
      </w:r>
      <w:r w:rsidRPr="587B87BA">
        <w:rPr>
          <w:color w:val="auto"/>
        </w:rPr>
        <w:t xml:space="preserve">, but not accidentally in the sophistical way, whenever we think we know the cause of which the thing is </w:t>
      </w:r>
      <w:r w:rsidRPr="587B87BA">
        <w:rPr>
          <w:color w:val="auto"/>
        </w:rPr>
        <w:t>is</w:t>
      </w:r>
      <w:r w:rsidRPr="587B87BA">
        <w:rPr>
          <w:color w:val="auto"/>
        </w:rPr>
        <w:t xml:space="preserve"> its cause and it is not possible for this to have been otherwise (</w:t>
      </w:r>
      <w:r w:rsidRPr="587B87BA">
        <w:rPr>
          <w:i w:val="1"/>
          <w:iCs w:val="1"/>
          <w:color w:val="auto"/>
        </w:rPr>
        <w:t>Posterior</w:t>
      </w:r>
      <w:r w:rsidRPr="587B87BA">
        <w:rPr>
          <w:color w:val="auto"/>
        </w:rPr>
        <w:t xml:space="preserve"> </w:t>
      </w:r>
      <w:r w:rsidRPr="587B87BA">
        <w:rPr>
          <w:i w:val="1"/>
          <w:iCs w:val="1"/>
          <w:color w:val="auto"/>
        </w:rPr>
        <w:t>Analytics</w:t>
      </w:r>
      <w:r w:rsidRPr="587B87BA">
        <w:rPr>
          <w:color w:val="auto"/>
        </w:rPr>
        <w:t xml:space="preserve"> 71b10-13</w:t>
      </w:r>
      <w:r w:rsidRPr="587B87BA">
        <w:rPr>
          <w:color w:val="auto"/>
        </w:rPr>
        <w:t xml:space="preserve">).</w:t>
      </w:r>
      <w:r w:rsidRPr="587B87BA">
        <w:rPr>
          <w:color w:val="auto"/>
          <w:vertAlign w:val="superscript"/>
        </w:rPr>
        <w:footnoteReference w:id="24"/>
      </w:r>
      <w:r w:rsidRPr="587B87BA">
        <w:rPr>
          <w:color w:val="auto"/>
        </w:rPr>
        <w:t xml:space="preserve"> </w:t>
      </w:r>
    </w:p>
    <w:p w:rsidRPr="00812CD6" w:rsidR="00AF4DBA" w:rsidP="587B87BA" w:rsidRDefault="00AF4DBA" w14:paraId="43055509" w14:textId="77777777" w14:noSpellErr="1">
      <w:pPr>
        <w:spacing w:line="240" w:lineRule="auto"/>
        <w:ind w:left="720"/>
        <w:contextualSpacing/>
        <w:jc w:val="both"/>
        <w:rPr>
          <w:color w:val="auto"/>
        </w:rPr>
      </w:pPr>
    </w:p>
    <w:p w:rsidRPr="00812CD6" w:rsidR="00AF4DBA" w:rsidP="587B87BA" w:rsidRDefault="00AF4DBA" w14:paraId="3E9C020D" w14:textId="77777777" w14:noSpellErr="1">
      <w:pPr>
        <w:spacing w:line="240" w:lineRule="auto"/>
        <w:jc w:val="both"/>
        <w:rPr>
          <w:color w:val="auto"/>
        </w:rPr>
      </w:pPr>
      <w:r w:rsidRPr="587B87BA" w:rsidR="587B87BA">
        <w:rPr>
          <w:color w:val="auto"/>
        </w:rPr>
        <w:t xml:space="preserve">So, I know in an unqualified sense not when I know every cause or everything about x, but when I have an account of the essential properties of x. Here is an instance where </w:t>
      </w:r>
      <w:r w:rsidRPr="587B87BA" w:rsidR="587B87BA">
        <w:rPr>
          <w:i w:val="1"/>
          <w:iCs w:val="1"/>
          <w:color w:val="auto"/>
        </w:rPr>
        <w:t>haplōs</w:t>
      </w:r>
      <w:r w:rsidRPr="587B87BA" w:rsidR="587B87BA">
        <w:rPr>
          <w:color w:val="auto"/>
        </w:rPr>
        <w:t xml:space="preserve"> does not mean ‘in every instance</w:t>
      </w:r>
      <w:r w:rsidRPr="587B87BA" w:rsidR="587B87BA">
        <w:rPr>
          <w:color w:val="auto"/>
        </w:rPr>
        <w:t>’.</w:t>
      </w:r>
      <w:r w:rsidRPr="587B87BA" w:rsidR="587B87BA">
        <w:rPr>
          <w:color w:val="auto"/>
        </w:rPr>
        <w:t xml:space="preserve"> Instead, it means that I know in the fullest sense of the word; no qualifications need to be added to explain how or under what circumstances I can be said to know. </w:t>
      </w:r>
    </w:p>
    <w:p w:rsidRPr="00812CD6" w:rsidR="00AF4DBA" w:rsidP="587B87BA" w:rsidRDefault="00AF4DBA" w14:paraId="02078704" w14:textId="4C85DF3E">
      <w:pPr>
        <w:spacing w:line="240" w:lineRule="auto"/>
        <w:ind w:firstLine="720"/>
        <w:jc w:val="both"/>
        <w:rPr>
          <w:color w:val="auto"/>
        </w:rPr>
      </w:pPr>
      <w:r w:rsidRPr="587B87BA">
        <w:rPr>
          <w:color w:val="auto"/>
        </w:rPr>
        <w:t xml:space="preserve">In </w:t>
      </w:r>
      <w:r w:rsidRPr="587B87BA">
        <w:rPr>
          <w:i w:val="1"/>
          <w:iCs w:val="1"/>
          <w:color w:val="auto"/>
        </w:rPr>
        <w:t xml:space="preserve">On </w:t>
      </w:r>
      <w:r w:rsidRPr="587B87BA" w:rsidR="00FA5441">
        <w:rPr>
          <w:i w:val="1"/>
          <w:iCs w:val="1"/>
          <w:color w:val="auto"/>
        </w:rPr>
        <w:t>Coming-to-be and Passing Away</w:t>
      </w:r>
      <w:r w:rsidRPr="587B87BA">
        <w:rPr>
          <w:color w:val="auto"/>
        </w:rPr>
        <w:t xml:space="preserve"> I.2, Aristotle is discussing what </w:t>
      </w:r>
      <w:r w:rsidRPr="587B87BA">
        <w:rPr>
          <w:color w:val="auto"/>
        </w:rPr>
        <w:t xml:space="preserve">previous</w:t>
      </w:r>
      <w:r w:rsidRPr="587B87BA">
        <w:rPr>
          <w:color w:val="auto"/>
        </w:rPr>
        <w:t xml:space="preserve"> thinkers posited about unqualified coming to be. There, he pairs </w:t>
      </w:r>
      <w:r w:rsidRPr="587B87BA">
        <w:rPr>
          <w:i w:val="1"/>
          <w:iCs w:val="1"/>
          <w:color w:val="auto"/>
        </w:rPr>
        <w:t>haplōs</w:t>
      </w:r>
      <w:r w:rsidRPr="587B87BA">
        <w:rPr>
          <w:color w:val="auto"/>
        </w:rPr>
        <w:t xml:space="preserve"> with </w:t>
      </w:r>
      <w:r w:rsidRPr="587B87BA">
        <w:rPr>
          <w:i w:val="1"/>
          <w:iCs w:val="1"/>
          <w:color w:val="auto"/>
        </w:rPr>
        <w:t>teleia</w:t>
      </w:r>
      <w:r w:rsidRPr="587B87BA">
        <w:rPr>
          <w:color w:val="auto"/>
        </w:rPr>
        <w:t xml:space="preserve"> (complete) (317a18-19</w:t>
      </w:r>
      <w:r w:rsidRPr="587B87BA">
        <w:rPr>
          <w:color w:val="auto"/>
        </w:rPr>
        <w:t xml:space="preserve">).</w:t>
      </w:r>
      <w:r w:rsidRPr="587B87BA">
        <w:rPr>
          <w:color w:val="auto"/>
          <w:vertAlign w:val="superscript"/>
        </w:rPr>
        <w:footnoteReference w:id="25"/>
      </w:r>
      <w:r w:rsidRPr="587B87BA">
        <w:rPr>
          <w:color w:val="auto"/>
        </w:rPr>
        <w:t xml:space="preserve"> Again, this points to the fact that </w:t>
      </w:r>
      <w:r w:rsidRPr="587B87BA">
        <w:rPr>
          <w:i w:val="1"/>
          <w:iCs w:val="1"/>
          <w:color w:val="auto"/>
        </w:rPr>
        <w:t>haplōs</w:t>
      </w:r>
      <w:r w:rsidRPr="587B87BA">
        <w:rPr>
          <w:color w:val="auto"/>
        </w:rPr>
        <w:t xml:space="preserve"> can always be taken to mean ‘in the fullest sense of the word’ rather than ‘in every instance</w:t>
      </w:r>
      <w:r w:rsidRPr="587B87BA">
        <w:rPr>
          <w:color w:val="auto"/>
        </w:rPr>
        <w:t xml:space="preserve">’,</w:t>
      </w:r>
      <w:r w:rsidRPr="587B87BA">
        <w:rPr>
          <w:color w:val="auto"/>
        </w:rPr>
        <w:t xml:space="preserve"> something it can be taken to mean only sometimes depending on the context. Moreover, in </w:t>
      </w:r>
      <w:r w:rsidRPr="587B87BA">
        <w:rPr>
          <w:i w:val="1"/>
          <w:iCs w:val="1"/>
          <w:color w:val="auto"/>
        </w:rPr>
        <w:t>On</w:t>
      </w:r>
      <w:r w:rsidRPr="587B87BA">
        <w:rPr>
          <w:color w:val="auto"/>
        </w:rPr>
        <w:t xml:space="preserve"> </w:t>
      </w:r>
      <w:r w:rsidRPr="587B87BA" w:rsidR="00FA5441">
        <w:rPr>
          <w:i w:val="1"/>
          <w:iCs w:val="1"/>
          <w:color w:val="auto"/>
        </w:rPr>
        <w:t>Coming-to-be and Passing Away</w:t>
      </w:r>
      <w:r w:rsidRPr="587B87BA">
        <w:rPr>
          <w:color w:val="auto"/>
        </w:rPr>
        <w:t xml:space="preserve"> I.3 he </w:t>
      </w:r>
      <w:r w:rsidRPr="587B87BA">
        <w:rPr>
          <w:color w:val="auto"/>
        </w:rPr>
        <w:t xml:space="preserve">states</w:t>
      </w:r>
      <w:r w:rsidRPr="587B87BA">
        <w:rPr>
          <w:color w:val="auto"/>
        </w:rPr>
        <w:t xml:space="preserve"> that </w:t>
      </w:r>
      <w:r w:rsidRPr="587B87BA">
        <w:rPr>
          <w:i w:val="1"/>
          <w:iCs w:val="1"/>
          <w:color w:val="auto"/>
        </w:rPr>
        <w:t>haplōs</w:t>
      </w:r>
      <w:r w:rsidRPr="587B87BA">
        <w:rPr>
          <w:color w:val="auto"/>
        </w:rPr>
        <w:t xml:space="preserve"> means either the primary within each category or the universal (317b7-8</w:t>
      </w:r>
      <w:r w:rsidRPr="587B87BA">
        <w:rPr>
          <w:color w:val="auto"/>
        </w:rPr>
        <w:t xml:space="preserve">).</w:t>
      </w:r>
      <w:r w:rsidRPr="587B87BA">
        <w:rPr>
          <w:color w:val="auto"/>
          <w:vertAlign w:val="superscript"/>
        </w:rPr>
        <w:footnoteReference w:id="26"/>
      </w:r>
      <w:r w:rsidRPr="587B87BA">
        <w:rPr>
          <w:color w:val="auto"/>
        </w:rPr>
        <w:t xml:space="preserve"> Here, we have evidence that </w:t>
      </w:r>
      <w:r w:rsidRPr="587B87BA">
        <w:rPr>
          <w:i w:val="1"/>
          <w:iCs w:val="1"/>
          <w:color w:val="auto"/>
        </w:rPr>
        <w:t>haplōs</w:t>
      </w:r>
      <w:r w:rsidRPr="587B87BA">
        <w:rPr>
          <w:color w:val="auto"/>
        </w:rPr>
        <w:t xml:space="preserve"> does not always refer to something applying universally.</w:t>
      </w:r>
    </w:p>
    <w:p w:rsidRPr="00812CD6" w:rsidR="00AF4DBA" w:rsidP="587B87BA" w:rsidRDefault="00AF4DBA" w14:paraId="2B2F8421" w14:textId="27D2AF7B">
      <w:pPr>
        <w:pStyle w:val="Normal"/>
        <w:spacing w:line="240" w:lineRule="auto"/>
        <w:ind w:firstLine="720"/>
        <w:jc w:val="both"/>
        <w:rPr>
          <w:color w:val="auto"/>
        </w:rPr>
      </w:pPr>
      <w:r w:rsidRPr="587B87BA">
        <w:rPr>
          <w:color w:val="auto"/>
        </w:rPr>
        <w:t xml:space="preserve">In </w:t>
      </w:r>
      <w:r w:rsidRPr="587B87BA">
        <w:rPr>
          <w:i w:val="1"/>
          <w:iCs w:val="1"/>
          <w:color w:val="auto"/>
        </w:rPr>
        <w:t>Nicomachean Ethics</w:t>
      </w:r>
      <w:r w:rsidRPr="587B87BA">
        <w:rPr>
          <w:color w:val="auto"/>
        </w:rPr>
        <w:t xml:space="preserve"> VIII.4, Aristotle also uses </w:t>
      </w:r>
      <w:r w:rsidRPr="587B87BA">
        <w:rPr>
          <w:i w:val="1"/>
          <w:iCs w:val="1"/>
          <w:color w:val="auto"/>
        </w:rPr>
        <w:t>haplōs</w:t>
      </w:r>
      <w:r w:rsidRPr="587B87BA">
        <w:rPr>
          <w:color w:val="auto"/>
        </w:rPr>
        <w:t xml:space="preserve"> to mean ‘primarily’ or ‘in the fullest sense of a word</w:t>
      </w:r>
      <w:r w:rsidRPr="587B87BA">
        <w:rPr>
          <w:color w:val="auto"/>
        </w:rPr>
        <w:t xml:space="preserve">’.</w:t>
      </w:r>
      <w:r w:rsidRPr="587B87BA">
        <w:rPr>
          <w:color w:val="auto"/>
        </w:rPr>
        <w:t xml:space="preserve"> There, Aristotle discusses </w:t>
      </w:r>
      <w:r w:rsidRPr="587B87BA">
        <w:rPr>
          <w:color w:val="auto"/>
        </w:rPr>
        <w:t xml:space="preserve">different kinds</w:t>
      </w:r>
      <w:r w:rsidRPr="587B87BA">
        <w:rPr>
          <w:color w:val="auto"/>
        </w:rPr>
        <w:t xml:space="preserve"> of friendship. Perfect or complete friendship is between two good people who are alike in virtue (</w:t>
      </w:r>
      <w:r w:rsidRPr="587B87BA" w:rsidR="6BCB757D">
        <w:rPr>
          <w:i w:val="1"/>
          <w:iCs w:val="1"/>
          <w:color w:val="auto"/>
        </w:rPr>
        <w:t>Nicomachean</w:t>
      </w:r>
      <w:r w:rsidRPr="587B87BA" w:rsidR="6BCB757D">
        <w:rPr>
          <w:color w:val="auto"/>
        </w:rPr>
        <w:t xml:space="preserve"> </w:t>
      </w:r>
      <w:r w:rsidRPr="587B87BA" w:rsidR="6BCB757D">
        <w:rPr>
          <w:i w:val="1"/>
          <w:iCs w:val="1"/>
          <w:color w:val="auto"/>
        </w:rPr>
        <w:t>Ethics</w:t>
      </w:r>
      <w:r w:rsidRPr="587B87BA">
        <w:rPr>
          <w:color w:val="auto"/>
        </w:rPr>
        <w:t xml:space="preserve"> 1156b8</w:t>
      </w:r>
      <w:r w:rsidRPr="587B87BA">
        <w:rPr>
          <w:color w:val="auto"/>
        </w:rPr>
        <w:t xml:space="preserve">).</w:t>
      </w:r>
      <w:r w:rsidRPr="587B87BA">
        <w:rPr>
          <w:color w:val="auto"/>
          <w:vertAlign w:val="superscript"/>
        </w:rPr>
        <w:footnoteReference w:id="29"/>
      </w:r>
      <w:r w:rsidRPr="587B87BA">
        <w:rPr>
          <w:color w:val="auto"/>
        </w:rPr>
        <w:t xml:space="preserve"> Those who are friends without qualification are those who are friends not for utility or pleasure but for their own sake, because of their virtue (</w:t>
      </w:r>
      <w:r w:rsidRPr="587B87BA" w:rsidR="6BCB757D">
        <w:rPr>
          <w:i w:val="1"/>
          <w:iCs w:val="1"/>
          <w:color w:val="auto"/>
        </w:rPr>
        <w:t>Nicomachean</w:t>
      </w:r>
      <w:r w:rsidRPr="587B87BA" w:rsidR="6BCB757D">
        <w:rPr>
          <w:color w:val="auto"/>
        </w:rPr>
        <w:t xml:space="preserve"> </w:t>
      </w:r>
      <w:r w:rsidRPr="587B87BA" w:rsidR="6BCB757D">
        <w:rPr>
          <w:i w:val="1"/>
          <w:iCs w:val="1"/>
          <w:color w:val="auto"/>
        </w:rPr>
        <w:t>Ethics</w:t>
      </w:r>
      <w:r w:rsidRPr="587B87BA" w:rsidR="6BCB757D">
        <w:rPr>
          <w:color w:val="auto"/>
        </w:rPr>
        <w:t xml:space="preserve"> </w:t>
      </w:r>
      <w:r w:rsidRPr="587B87BA">
        <w:rPr>
          <w:color w:val="auto"/>
        </w:rPr>
        <w:t xml:space="preserve">1157b1-5). Being a friend without qualification does not mean being a friend to everyone. Indeed, Aristotle considers it impossible to have many friends (</w:t>
      </w:r>
      <w:r w:rsidRPr="587B87BA" w:rsidR="6BCB757D">
        <w:rPr>
          <w:i w:val="1"/>
          <w:iCs w:val="1"/>
          <w:color w:val="auto"/>
        </w:rPr>
        <w:t>Nicomachean</w:t>
      </w:r>
      <w:r w:rsidRPr="587B87BA" w:rsidR="6BCB757D">
        <w:rPr>
          <w:color w:val="auto"/>
        </w:rPr>
        <w:t xml:space="preserve"> </w:t>
      </w:r>
      <w:r w:rsidRPr="587B87BA" w:rsidR="6BCB757D">
        <w:rPr>
          <w:i w:val="1"/>
          <w:iCs w:val="1"/>
          <w:color w:val="auto"/>
        </w:rPr>
        <w:t>Ethics</w:t>
      </w:r>
      <w:r w:rsidRPr="587B87BA">
        <w:rPr>
          <w:color w:val="auto"/>
        </w:rPr>
        <w:t xml:space="preserve"> 1158a10-11). Instead, it means being a friend in the fullest sense of the word. Again, </w:t>
      </w:r>
      <w:r w:rsidRPr="587B87BA">
        <w:rPr>
          <w:i w:val="1"/>
          <w:iCs w:val="1"/>
          <w:color w:val="auto"/>
        </w:rPr>
        <w:t>haplōs</w:t>
      </w:r>
      <w:r w:rsidRPr="587B87BA">
        <w:rPr>
          <w:color w:val="auto"/>
        </w:rPr>
        <w:t xml:space="preserve"> </w:t>
      </w:r>
      <w:r w:rsidRPr="587B87BA">
        <w:rPr>
          <w:color w:val="auto"/>
        </w:rPr>
        <w:t>is</w:t>
      </w:r>
      <w:r w:rsidRPr="587B87BA">
        <w:rPr>
          <w:color w:val="auto"/>
        </w:rPr>
        <w:t xml:space="preserve"> paired with </w:t>
      </w:r>
      <w:r w:rsidRPr="587B87BA">
        <w:rPr>
          <w:i w:val="1"/>
          <w:iCs w:val="1"/>
          <w:color w:val="auto"/>
        </w:rPr>
        <w:t>teleia</w:t>
      </w:r>
      <w:r w:rsidRPr="587B87BA">
        <w:rPr>
          <w:color w:val="auto"/>
        </w:rPr>
        <w:t xml:space="preserve"> to </w:t>
      </w:r>
      <w:r w:rsidRPr="587B87BA">
        <w:rPr>
          <w:color w:val="auto"/>
        </w:rPr>
        <w:t xml:space="preserve">demonstrate</w:t>
      </w:r>
      <w:r w:rsidRPr="587B87BA">
        <w:rPr>
          <w:color w:val="auto"/>
        </w:rPr>
        <w:t xml:space="preserve"> that Aristotle is using it to mean ‘primarily’ rather than ‘universally</w:t>
      </w:r>
      <w:r w:rsidRPr="587B87BA">
        <w:rPr>
          <w:color w:val="auto"/>
        </w:rPr>
        <w:t xml:space="preserve">’.</w:t>
      </w:r>
      <w:r w:rsidRPr="587B87BA">
        <w:rPr>
          <w:color w:val="auto"/>
        </w:rPr>
        <w:t xml:space="preserve"> </w:t>
      </w:r>
    </w:p>
    <w:p w:rsidRPr="00812CD6" w:rsidR="00AF4DBA" w:rsidP="587B87BA" w:rsidRDefault="00AF4DBA" w14:paraId="58ECA321" w14:textId="6A3BF457">
      <w:pPr>
        <w:spacing w:line="240" w:lineRule="auto"/>
        <w:ind w:firstLine="720"/>
        <w:jc w:val="both"/>
        <w:rPr>
          <w:color w:val="auto"/>
        </w:rPr>
      </w:pPr>
      <w:r w:rsidRPr="587B87BA" w:rsidR="587B87BA">
        <w:rPr>
          <w:i w:val="0"/>
          <w:iCs w:val="0"/>
          <w:color w:val="auto"/>
        </w:rPr>
        <w:t xml:space="preserve">The fact that </w:t>
      </w:r>
      <w:r w:rsidRPr="587B87BA" w:rsidR="587B87BA">
        <w:rPr>
          <w:i w:val="1"/>
          <w:iCs w:val="1"/>
          <w:color w:val="auto"/>
        </w:rPr>
        <w:t>haplōs</w:t>
      </w:r>
      <w:r w:rsidRPr="587B87BA" w:rsidR="587B87BA">
        <w:rPr>
          <w:color w:val="auto"/>
        </w:rPr>
        <w:t xml:space="preserve"> means ‘in the fullest sense of the word’ can best be understood in terms of homonymy. Friendships between virtuous people are friendships in the fullest sense of the word. Friendships between vicious people are not </w:t>
      </w:r>
      <w:r w:rsidRPr="587B87BA" w:rsidR="587B87BA">
        <w:rPr>
          <w:i w:val="1"/>
          <w:iCs w:val="1"/>
          <w:color w:val="auto"/>
        </w:rPr>
        <w:t>really</w:t>
      </w:r>
      <w:r w:rsidRPr="587B87BA" w:rsidR="587B87BA">
        <w:rPr>
          <w:color w:val="auto"/>
        </w:rPr>
        <w:t xml:space="preserve"> friendships. They are only called so homonymously. Likewise, the unqualified forms are forms in the fullest sense of the word. Privation is not </w:t>
      </w:r>
      <w:r w:rsidRPr="587B87BA" w:rsidR="587B87BA">
        <w:rPr>
          <w:i w:val="1"/>
          <w:iCs w:val="1"/>
          <w:color w:val="auto"/>
        </w:rPr>
        <w:t>really</w:t>
      </w:r>
      <w:r w:rsidRPr="587B87BA" w:rsidR="587B87BA">
        <w:rPr>
          <w:color w:val="auto"/>
        </w:rPr>
        <w:t xml:space="preserve"> a form. It is only called so homonymously. </w:t>
      </w:r>
    </w:p>
    <w:p w:rsidRPr="00812CD6" w:rsidR="00AF4DBA" w:rsidP="587B87BA" w:rsidRDefault="00AF4DBA" w14:paraId="093B0B39" w14:textId="77777777">
      <w:pPr>
        <w:spacing w:line="240" w:lineRule="auto"/>
        <w:ind w:firstLine="720"/>
        <w:jc w:val="both"/>
        <w:rPr>
          <w:color w:val="auto"/>
        </w:rPr>
      </w:pPr>
      <w:r w:rsidRPr="587B87BA">
        <w:rPr>
          <w:color w:val="auto"/>
        </w:rPr>
        <w:t>In</w:t>
      </w:r>
      <w:r w:rsidRPr="587B87BA">
        <w:rPr>
          <w:color w:val="auto"/>
        </w:rPr>
        <w:t xml:space="preserve"> the </w:t>
      </w:r>
      <w:r w:rsidRPr="587B87BA">
        <w:rPr>
          <w:i w:val="1"/>
          <w:iCs w:val="1"/>
          <w:color w:val="auto"/>
        </w:rPr>
        <w:t>Categories</w:t>
      </w:r>
      <w:r w:rsidRPr="587B87BA">
        <w:rPr>
          <w:color w:val="auto"/>
        </w:rPr>
        <w:t>, Aristotle introduces the notion of homonymy. Two things are homonymous when the name is the same, but the account of the essence is different (1a1-2</w:t>
      </w:r>
      <w:r w:rsidRPr="587B87BA">
        <w:rPr>
          <w:color w:val="auto"/>
        </w:rPr>
        <w:t>).</w:t>
      </w:r>
      <w:r w:rsidRPr="587B87BA">
        <w:rPr>
          <w:color w:val="auto"/>
          <w:vertAlign w:val="superscript"/>
        </w:rPr>
        <w:footnoteReference w:id="30"/>
      </w:r>
      <w:r w:rsidRPr="587B87BA">
        <w:rPr>
          <w:color w:val="auto"/>
        </w:rPr>
        <w:t xml:space="preserve"> For example, a human and a picture of a human are both called </w:t>
      </w:r>
      <w:r w:rsidRPr="587B87BA">
        <w:rPr>
          <w:color w:val="auto"/>
        </w:rPr>
        <w:t>animals, but</w:t>
      </w:r>
      <w:r w:rsidRPr="587B87BA">
        <w:rPr>
          <w:color w:val="auto"/>
        </w:rPr>
        <w:t xml:space="preserve"> are only called such </w:t>
      </w:r>
      <w:r w:rsidRPr="587B87BA">
        <w:rPr>
          <w:color w:val="auto"/>
        </w:rPr>
        <w:t xml:space="preserve">homonymously. They do not have the same account, for the picture is only a representation of an animal. In </w:t>
      </w:r>
      <w:r w:rsidRPr="587B87BA">
        <w:rPr>
          <w:i w:val="1"/>
          <w:iCs w:val="1"/>
          <w:color w:val="auto"/>
        </w:rPr>
        <w:t xml:space="preserve">Metaphysics </w:t>
      </w:r>
      <w:r w:rsidRPr="587B87BA">
        <w:rPr>
          <w:color w:val="auto"/>
        </w:rPr>
        <w:t>VII.10, Aristotle explains that a dead finger is only a finger homonymously (1035b25-26</w:t>
      </w:r>
      <w:r w:rsidRPr="587B87BA">
        <w:rPr>
          <w:color w:val="auto"/>
        </w:rPr>
        <w:t>).</w:t>
      </w:r>
      <w:r w:rsidRPr="587B87BA">
        <w:rPr>
          <w:color w:val="auto"/>
          <w:vertAlign w:val="superscript"/>
        </w:rPr>
        <w:footnoteReference w:id="31"/>
      </w:r>
      <w:r w:rsidRPr="587B87BA">
        <w:rPr>
          <w:color w:val="auto"/>
        </w:rPr>
        <w:t xml:space="preserve"> Since it has lost its function, it cannot be a finger in the fullest sense of the word. Being a finger means that the object in question can “do finger things.” What does it mean to “do finger things”? This becomes clear in </w:t>
      </w:r>
      <w:r w:rsidRPr="587B87BA">
        <w:rPr>
          <w:i w:val="1"/>
          <w:iCs w:val="1"/>
          <w:color w:val="auto"/>
        </w:rPr>
        <w:t>On the Soul</w:t>
      </w:r>
      <w:r w:rsidRPr="587B87BA">
        <w:rPr>
          <w:color w:val="auto"/>
        </w:rPr>
        <w:t xml:space="preserve"> II.1. There, Aristotle states that if an eye were an animal, then vision would be its soul. Removing vision would mean that the eye is no longer an eye, except homonymously, just like the eye of a painting or a statue (412b19-22</w:t>
      </w:r>
      <w:r w:rsidRPr="587B87BA">
        <w:rPr>
          <w:color w:val="auto"/>
        </w:rPr>
        <w:t xml:space="preserve">).</w:t>
      </w:r>
      <w:r w:rsidRPr="587B87BA">
        <w:rPr>
          <w:color w:val="auto"/>
          <w:vertAlign w:val="superscript"/>
        </w:rPr>
        <w:footnoteReference w:id="32"/>
      </w:r>
      <w:r w:rsidRPr="587B87BA">
        <w:rPr>
          <w:color w:val="auto"/>
        </w:rPr>
        <w:t xml:space="preserve"> So, for a finger or eye to function properly, whatever makes it the sort of thing that it is must be present. A finger needs to move and feel. An eye needs to see. Likewise, friendships need to be </w:t>
      </w:r>
      <w:r w:rsidRPr="587B87BA">
        <w:rPr>
          <w:color w:val="auto"/>
        </w:rPr>
        <w:t xml:space="preserve">maintained</w:t>
      </w:r>
      <w:r w:rsidRPr="587B87BA">
        <w:rPr>
          <w:color w:val="auto"/>
        </w:rPr>
        <w:t xml:space="preserve"> for the right reasons. If a finger does not move or feel, an eye does not see, or if a friendship is </w:t>
      </w:r>
      <w:r w:rsidRPr="587B87BA">
        <w:rPr>
          <w:color w:val="auto"/>
        </w:rPr>
        <w:t xml:space="preserve">maintained</w:t>
      </w:r>
      <w:r w:rsidRPr="587B87BA">
        <w:rPr>
          <w:color w:val="auto"/>
        </w:rPr>
        <w:t xml:space="preserve"> for the wrong reasons, then those things are only called by their names in a weaker sense of those words. A finger that cannot feel or move is only a finger in the weakest sense of the </w:t>
      </w:r>
      <w:r w:rsidRPr="587B87BA">
        <w:rPr>
          <w:color w:val="auto"/>
        </w:rPr>
        <w:t>word, because</w:t>
      </w:r>
      <w:r w:rsidRPr="587B87BA">
        <w:rPr>
          <w:color w:val="auto"/>
        </w:rPr>
        <w:t xml:space="preserve"> it merely resembles or once was a finger. Likewise, with eyes that cannot </w:t>
      </w:r>
      <w:r w:rsidRPr="587B87BA">
        <w:rPr>
          <w:color w:val="auto"/>
        </w:rPr>
        <w:t>see,</w:t>
      </w:r>
      <w:r w:rsidRPr="587B87BA">
        <w:rPr>
          <w:color w:val="auto"/>
        </w:rPr>
        <w:t xml:space="preserve"> or friendships based on selfish reasons. </w:t>
      </w:r>
    </w:p>
    <w:p w:rsidR="64AC8D8C" w:rsidP="587B87BA" w:rsidRDefault="64AC8D8C" w14:paraId="5E3FE28B" w14:textId="6652586B">
      <w:pPr>
        <w:spacing w:line="240" w:lineRule="auto"/>
        <w:ind w:firstLine="720"/>
        <w:jc w:val="both"/>
        <w:rPr>
          <w:color w:val="auto"/>
        </w:rPr>
      </w:pPr>
      <w:r w:rsidRPr="587B87BA" w:rsidR="587B87BA">
        <w:rPr>
          <w:color w:val="auto"/>
        </w:rPr>
        <w:t xml:space="preserve">Of course, there are degrees of being between being the ideal friend, finger, eye and only being one of these things homonymously. One could be a less than perfect friend, but still be a friend. </w:t>
      </w:r>
      <w:r w:rsidRPr="587B87BA" w:rsidR="587B87BA">
        <w:rPr>
          <w:color w:val="auto"/>
        </w:rPr>
        <w:t>Maybe Jones</w:t>
      </w:r>
      <w:r w:rsidRPr="587B87BA" w:rsidR="587B87BA">
        <w:rPr>
          <w:color w:val="auto"/>
        </w:rPr>
        <w:t xml:space="preserve"> forgets Smith’s birthday but is otherwise sensitive to his needs. Consider a chair that has only one arm rest. It is still a chair, even if it is incomplete. What about a chair with no back? It is still a fine surface for sitting. These chairs are better than a chair with no legs, which would only be a chair homonymously.</w:t>
      </w:r>
    </w:p>
    <w:p w:rsidR="73CE8625" w:rsidP="587B87BA" w:rsidRDefault="73CE8625" w14:paraId="40CCA68A" w14:textId="5068A74B">
      <w:pPr>
        <w:pStyle w:val="Normal"/>
        <w:spacing w:line="240" w:lineRule="auto"/>
        <w:ind w:firstLine="0"/>
        <w:jc w:val="both"/>
        <w:rPr>
          <w:b w:val="1"/>
          <w:bCs w:val="1"/>
          <w:color w:val="auto"/>
        </w:rPr>
      </w:pPr>
      <w:r w:rsidRPr="587B87BA" w:rsidR="587B87BA">
        <w:rPr>
          <w:b w:val="1"/>
          <w:bCs w:val="1"/>
          <w:color w:val="auto"/>
        </w:rPr>
        <w:t>2.3.2 What Is a Form in the Fullest Sense of the Word?</w:t>
      </w:r>
    </w:p>
    <w:p w:rsidR="73CE8625" w:rsidP="587B87BA" w:rsidRDefault="73CE8625" w14:paraId="234B71F1" w14:textId="05B84D5A">
      <w:pPr>
        <w:pStyle w:val="Normal"/>
        <w:spacing w:line="240" w:lineRule="auto"/>
        <w:ind w:firstLine="0"/>
        <w:jc w:val="both"/>
        <w:rPr>
          <w:b w:val="0"/>
          <w:bCs w:val="0"/>
          <w:color w:val="auto"/>
        </w:rPr>
      </w:pPr>
      <w:r w:rsidRPr="587B87BA" w:rsidR="587B87BA">
        <w:rPr>
          <w:b w:val="0"/>
          <w:bCs w:val="0"/>
          <w:color w:val="auto"/>
        </w:rPr>
        <w:t xml:space="preserve">Unqualified forms are forms in the fullest sense of the word. What this means is not yet clear. Because matter </w:t>
      </w:r>
      <w:r w:rsidRPr="587B87BA" w:rsidR="587B87BA">
        <w:rPr>
          <w:b w:val="0"/>
          <w:bCs w:val="0"/>
          <w:color w:val="auto"/>
        </w:rPr>
        <w:t>possesses</w:t>
      </w:r>
      <w:r w:rsidRPr="587B87BA" w:rsidR="587B87BA">
        <w:rPr>
          <w:b w:val="0"/>
          <w:bCs w:val="0"/>
          <w:color w:val="auto"/>
        </w:rPr>
        <w:t xml:space="preserve"> potentialities that cannot be actualized without a form, unqualified forms must actualize some potentiality in the associated matter. Receiving a form is often a process, meaning that objects and subjects can </w:t>
      </w:r>
      <w:r w:rsidRPr="587B87BA" w:rsidR="587B87BA">
        <w:rPr>
          <w:b w:val="0"/>
          <w:bCs w:val="0"/>
          <w:color w:val="auto"/>
        </w:rPr>
        <w:t>possess</w:t>
      </w:r>
      <w:r w:rsidRPr="587B87BA" w:rsidR="587B87BA">
        <w:rPr>
          <w:b w:val="0"/>
          <w:bCs w:val="0"/>
          <w:color w:val="auto"/>
        </w:rPr>
        <w:t xml:space="preserve"> forms to a different degree. Therefore, privation and unqualified </w:t>
      </w:r>
      <w:r w:rsidRPr="587B87BA" w:rsidR="587B87BA">
        <w:rPr>
          <w:b w:val="0"/>
          <w:bCs w:val="0"/>
          <w:color w:val="auto"/>
        </w:rPr>
        <w:t>forms</w:t>
      </w:r>
      <w:r w:rsidRPr="587B87BA" w:rsidR="587B87BA">
        <w:rPr>
          <w:b w:val="0"/>
          <w:bCs w:val="0"/>
          <w:color w:val="auto"/>
        </w:rPr>
        <w:t xml:space="preserve"> exist as opposite ends of a spectrum. </w:t>
      </w:r>
    </w:p>
    <w:p w:rsidR="73CE8625" w:rsidP="587B87BA" w:rsidRDefault="73CE8625" w14:paraId="1DD0B579" w14:textId="6B70B8C7">
      <w:pPr>
        <w:pStyle w:val="Normal"/>
        <w:spacing w:line="240" w:lineRule="auto"/>
        <w:ind w:firstLine="720"/>
        <w:jc w:val="both"/>
        <w:rPr>
          <w:rFonts w:ascii="Times New Roman" w:hAnsi="Times New Roman" w:eastAsia="Times New Roman" w:cs="Times New Roman"/>
          <w:noProof w:val="0"/>
          <w:color w:val="auto"/>
          <w:sz w:val="24"/>
          <w:szCs w:val="24"/>
          <w:lang w:val="en-US"/>
        </w:rPr>
      </w:pPr>
      <w:r w:rsidRPr="587B87BA" w:rsidR="76DCCB65">
        <w:rPr>
          <w:b w:val="0"/>
          <w:bCs w:val="0"/>
          <w:color w:val="auto"/>
        </w:rPr>
        <w:t xml:space="preserve">At the beginning of Book II of </w:t>
      </w:r>
      <w:r w:rsidRPr="587B87BA" w:rsidR="76DCCB65">
        <w:rPr>
          <w:b w:val="0"/>
          <w:bCs w:val="0"/>
          <w:i w:val="1"/>
          <w:iCs w:val="1"/>
          <w:color w:val="auto"/>
        </w:rPr>
        <w:t>On the Soul</w:t>
      </w:r>
      <w:r w:rsidRPr="587B87BA" w:rsidR="76DCCB65">
        <w:rPr>
          <w:b w:val="0"/>
          <w:bCs w:val="0"/>
          <w:color w:val="auto"/>
        </w:rPr>
        <w:t>, Aristotle tells us that “matter is potentiality while form is actuality” (412a9-10</w:t>
      </w:r>
      <w:r w:rsidRPr="587B87BA" w:rsidR="76DCCB65">
        <w:rPr>
          <w:b w:val="0"/>
          <w:bCs w:val="0"/>
          <w:color w:val="auto"/>
        </w:rPr>
        <w:t>).</w:t>
      </w:r>
      <w:r w:rsidRPr="587B87BA">
        <w:rPr>
          <w:rStyle w:val="FootnoteReference"/>
          <w:b w:val="0"/>
          <w:bCs w:val="0"/>
          <w:color w:val="auto"/>
        </w:rPr>
        <w:footnoteReference w:id="30427"/>
      </w:r>
      <w:r w:rsidRPr="587B87BA" w:rsidR="76DCCB65">
        <w:rPr>
          <w:b w:val="0"/>
          <w:bCs w:val="0"/>
          <w:color w:val="auto"/>
        </w:rPr>
        <w:t xml:space="preserve"> A human’s form is their soul, which animates their flesh (the matter), forming a composite or a subject. Removing the form of a natural body, like ours, results in something only </w:t>
      </w:r>
      <w:r w:rsidRPr="587B87BA" w:rsidR="76DCCB65">
        <w:rPr>
          <w:b w:val="0"/>
          <w:bCs w:val="0"/>
          <w:color w:val="auto"/>
        </w:rPr>
        <w:t xml:space="preserve">homonymously</w:t>
      </w:r>
      <w:r w:rsidRPr="587B87BA" w:rsidR="76DCCB65">
        <w:rPr>
          <w:b w:val="0"/>
          <w:bCs w:val="0"/>
          <w:color w:val="auto"/>
        </w:rPr>
        <w:t xml:space="preserve"> called a human: its corpse (412b13-16). It is only called a human </w:t>
      </w:r>
      <w:r w:rsidRPr="587B87BA" w:rsidR="76DCCB65">
        <w:rPr>
          <w:b w:val="0"/>
          <w:bCs w:val="0"/>
          <w:color w:val="auto"/>
        </w:rPr>
        <w:t xml:space="preserve">homonymously</w:t>
      </w:r>
      <w:r w:rsidRPr="587B87BA" w:rsidR="76DCCB65">
        <w:rPr>
          <w:b w:val="0"/>
          <w:bCs w:val="0"/>
          <w:color w:val="auto"/>
        </w:rPr>
        <w:t xml:space="preserve"> because "it is not </w:t>
      </w:r>
      <w:r w:rsidRPr="587B87BA" w:rsidR="76DCCB65">
        <w:rPr>
          <w:rFonts w:ascii="Times New Roman" w:hAnsi="Times New Roman" w:eastAsia="Times New Roman" w:cs="Times New Roman"/>
          <w:b w:val="0"/>
          <w:bCs w:val="0"/>
          <w:i w:val="0"/>
          <w:iCs w:val="0"/>
          <w:caps w:val="0"/>
          <w:smallCaps w:val="0"/>
          <w:noProof w:val="0"/>
          <w:color w:val="auto"/>
          <w:sz w:val="24"/>
          <w:szCs w:val="24"/>
          <w:lang w:val="en-US"/>
        </w:rPr>
        <w:t>the body which has lost its soul that is potentially alive” (412b26-27</w:t>
      </w:r>
      <w:r w:rsidRPr="587B87BA" w:rsidR="76DCCB65">
        <w:rPr>
          <w:rFonts w:ascii="Times New Roman" w:hAnsi="Times New Roman" w:eastAsia="Times New Roman" w:cs="Times New Roman"/>
          <w:b w:val="0"/>
          <w:bCs w:val="0"/>
          <w:i w:val="0"/>
          <w:iCs w:val="0"/>
          <w:caps w:val="0"/>
          <w:smallCaps w:val="0"/>
          <w:noProof w:val="0"/>
          <w:color w:val="auto"/>
          <w:sz w:val="24"/>
          <w:szCs w:val="24"/>
          <w:lang w:val="en-US"/>
        </w:rPr>
        <w:t>).</w:t>
      </w:r>
      <w:r w:rsidRPr="587B87BA">
        <w:rPr>
          <w:rStyle w:val="FootnoteReference"/>
          <w:rFonts w:ascii="Times New Roman" w:hAnsi="Times New Roman" w:eastAsia="Times New Roman" w:cs="Times New Roman"/>
          <w:noProof w:val="0"/>
          <w:color w:val="auto"/>
          <w:sz w:val="24"/>
          <w:szCs w:val="24"/>
          <w:lang w:val="en-US"/>
        </w:rPr>
        <w:footnoteReference w:id="26993"/>
      </w:r>
      <w:r w:rsidRPr="587B87BA" w:rsidR="76DCCB65">
        <w:rPr>
          <w:rFonts w:ascii="Times New Roman" w:hAnsi="Times New Roman" w:eastAsia="Times New Roman" w:cs="Times New Roman"/>
          <w:b w:val="0"/>
          <w:bCs w:val="0"/>
          <w:i w:val="0"/>
          <w:iCs w:val="0"/>
          <w:caps w:val="0"/>
          <w:smallCaps w:val="0"/>
          <w:noProof w:val="0"/>
          <w:color w:val="auto"/>
          <w:sz w:val="24"/>
          <w:szCs w:val="24"/>
          <w:lang w:val="en-US"/>
        </w:rPr>
        <w:t xml:space="preserve"> Human menstrual fluid is potentially an adult human being. Moreso is an embryo. Still more is a fetus. Even more is an infant, a young child, and a teenager. So, </w:t>
      </w:r>
      <w:r w:rsidRPr="587B87BA" w:rsidR="76DCCB65">
        <w:rPr>
          <w:rFonts w:ascii="Times New Roman" w:hAnsi="Times New Roman" w:eastAsia="Times New Roman" w:cs="Times New Roman"/>
          <w:b w:val="0"/>
          <w:bCs w:val="0"/>
          <w:i w:val="0"/>
          <w:iCs w:val="0"/>
          <w:caps w:val="0"/>
          <w:smallCaps w:val="0"/>
          <w:noProof w:val="0"/>
          <w:color w:val="auto"/>
          <w:sz w:val="24"/>
          <w:szCs w:val="24"/>
          <w:lang w:val="en-US"/>
        </w:rPr>
        <w:t>possessing</w:t>
      </w:r>
      <w:r w:rsidRPr="587B87BA" w:rsidR="76DCCB65">
        <w:rPr>
          <w:rFonts w:ascii="Times New Roman" w:hAnsi="Times New Roman" w:eastAsia="Times New Roman" w:cs="Times New Roman"/>
          <w:b w:val="0"/>
          <w:bCs w:val="0"/>
          <w:i w:val="0"/>
          <w:iCs w:val="0"/>
          <w:caps w:val="0"/>
          <w:smallCaps w:val="0"/>
          <w:noProof w:val="0"/>
          <w:color w:val="auto"/>
          <w:sz w:val="24"/>
          <w:szCs w:val="24"/>
          <w:lang w:val="en-US"/>
        </w:rPr>
        <w:t xml:space="preserve"> a form comes in stages</w:t>
      </w:r>
      <w:r w:rsidRPr="587B87BA" w:rsidR="76DCCB65">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00AF4DBA" w:rsidP="587B87BA" w:rsidRDefault="00AF4DBA" w14:paraId="0E4618DE" w14:textId="1708062C">
      <w:pPr>
        <w:pStyle w:val="Normal"/>
        <w:spacing w:line="240" w:lineRule="auto"/>
        <w:ind w:firstLine="720"/>
        <w:jc w:val="both"/>
        <w:rPr>
          <w:color w:val="auto"/>
        </w:rPr>
      </w:pPr>
      <w:r w:rsidRPr="587B87BA" w:rsidR="70A0265D">
        <w:rPr>
          <w:color w:val="auto"/>
        </w:rPr>
        <w:t xml:space="preserve">There is not a bright line between privation and a form, because they are contraries, not </w:t>
      </w:r>
      <w:r w:rsidRPr="587B87BA" w:rsidR="70A0265D">
        <w:rPr>
          <w:color w:val="auto"/>
        </w:rPr>
        <w:t>contradictories</w:t>
      </w:r>
      <w:r w:rsidRPr="587B87BA" w:rsidR="70A0265D">
        <w:rPr>
          <w:color w:val="auto"/>
        </w:rPr>
        <w:t>. A person cannot be both pale and dark or both musical and unmusical.</w:t>
      </w:r>
      <w:r w:rsidRPr="587B87BA">
        <w:rPr>
          <w:rStyle w:val="FootnoteReference"/>
          <w:color w:val="auto"/>
        </w:rPr>
        <w:footnoteReference w:id="1426"/>
      </w:r>
      <w:r w:rsidRPr="587B87BA" w:rsidR="70A0265D">
        <w:rPr>
          <w:color w:val="auto"/>
        </w:rPr>
        <w:t xml:space="preserve"> However, skin comes in many intermediate stages between pale and dark and learners of music have neither the privation nor the form in a fully-fledged sense. </w:t>
      </w:r>
      <w:r w:rsidRPr="587B87BA" w:rsidR="70A0265D">
        <w:rPr>
          <w:color w:val="auto"/>
        </w:rPr>
        <w:t>Basically, form</w:t>
      </w:r>
      <w:r w:rsidRPr="587B87BA" w:rsidR="70A0265D">
        <w:rPr>
          <w:color w:val="auto"/>
        </w:rPr>
        <w:t xml:space="preserve"> and privation exist on a sliding scale. Indeed, one way to be spoken of as one is to be a continuum (</w:t>
      </w:r>
      <w:r w:rsidRPr="587B87BA" w:rsidR="70A0265D">
        <w:rPr>
          <w:i w:val="1"/>
          <w:iCs w:val="1"/>
          <w:color w:val="auto"/>
        </w:rPr>
        <w:t>Physics</w:t>
      </w:r>
      <w:r w:rsidRPr="587B87BA" w:rsidR="70A0265D">
        <w:rPr>
          <w:color w:val="auto"/>
        </w:rPr>
        <w:t xml:space="preserve"> I.2 </w:t>
      </w:r>
      <w:r w:rsidRPr="587B87BA" w:rsidR="70A0265D">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t>185b6-8</w:t>
      </w:r>
      <w:r w:rsidRPr="587B87BA" w:rsidR="70A0265D">
        <w:rPr>
          <w:color w:val="auto"/>
        </w:rPr>
        <w:t xml:space="preserve">). A pristine statue is at one end, a pile of dust at the other, and a broken statue somewhere in between. </w:t>
      </w:r>
      <w:r w:rsidRPr="587B87BA" w:rsidR="70A0265D">
        <w:rPr>
          <w:color w:val="auto"/>
        </w:rPr>
        <w:t>Clearly, there</w:t>
      </w:r>
      <w:r w:rsidRPr="587B87BA" w:rsidR="70A0265D">
        <w:rPr>
          <w:color w:val="auto"/>
        </w:rPr>
        <w:t xml:space="preserve"> are major differences between a statue and a pile of rubble. But when that switch from form to privation occurs is unclear. Imagine a bust that is missing a nose. Surely, it still has a form. A bust missing a face, however, seems to lack </w:t>
      </w:r>
      <w:r w:rsidRPr="587B87BA" w:rsidR="70A0265D">
        <w:rPr>
          <w:color w:val="auto"/>
        </w:rPr>
        <w:t xml:space="preserve">a form</w:t>
      </w:r>
      <w:r w:rsidRPr="587B87BA" w:rsidR="70A0265D">
        <w:rPr>
          <w:color w:val="auto"/>
        </w:rPr>
        <w:t xml:space="preserve"> and have only </w:t>
      </w:r>
      <w:r w:rsidRPr="587B87BA" w:rsidR="70A0265D">
        <w:rPr>
          <w:color w:val="auto"/>
        </w:rPr>
        <w:t xml:space="preserve">privation</w:t>
      </w:r>
      <w:r w:rsidRPr="587B87BA" w:rsidR="70A0265D">
        <w:rPr>
          <w:color w:val="auto"/>
        </w:rPr>
        <w:t xml:space="preserve">. Destruction and creation work the same way. A pile of clay is </w:t>
      </w:r>
      <w:r w:rsidRPr="587B87BA" w:rsidR="70A0265D">
        <w:rPr>
          <w:color w:val="auto"/>
        </w:rPr>
        <w:t>definitely distinct</w:t>
      </w:r>
      <w:r w:rsidRPr="587B87BA" w:rsidR="70A0265D">
        <w:rPr>
          <w:color w:val="auto"/>
        </w:rPr>
        <w:t xml:space="preserve"> from a finished vase. At what point does a body of clay come to have the form of a vase? (I take it that clearly the vase is "complete" only once </w:t>
      </w:r>
      <w:r w:rsidRPr="587B87BA" w:rsidR="70A0265D">
        <w:rPr>
          <w:color w:val="auto"/>
        </w:rPr>
        <w:t>it's</w:t>
      </w:r>
      <w:r w:rsidRPr="587B87BA" w:rsidR="70A0265D">
        <w:rPr>
          <w:color w:val="auto"/>
        </w:rPr>
        <w:t xml:space="preserve"> fired, glazed, etc.) The ends of the spectrum are clear, but there is a gray area in the middle that is difficult to categorize</w:t>
      </w:r>
      <w:r w:rsidRPr="587B87BA" w:rsidR="70A0265D">
        <w:rPr>
          <w:color w:val="auto"/>
        </w:rPr>
        <w:t xml:space="preserve">.  </w:t>
      </w:r>
    </w:p>
    <w:p w:rsidR="002B1FF0" w:rsidP="587B87BA" w:rsidRDefault="002B1FF0" w14:paraId="40A26F0E" w14:textId="6CD46A54">
      <w:pPr>
        <w:spacing w:line="240" w:lineRule="auto"/>
        <w:ind w:firstLine="720"/>
        <w:jc w:val="both"/>
        <w:rPr>
          <w:color w:val="auto"/>
        </w:rPr>
      </w:pPr>
      <w:r w:rsidRPr="587B87BA" w:rsidR="587B87BA">
        <w:rPr>
          <w:color w:val="auto"/>
        </w:rPr>
        <w:t xml:space="preserve">The reason that the gray area in the middle is difficult to categorize is because we have concepts of generation and corruption, but not names for the various stages in the processes. In </w:t>
      </w:r>
      <w:r w:rsidRPr="587B87BA" w:rsidR="587B87BA">
        <w:rPr>
          <w:i w:val="1"/>
          <w:iCs w:val="1"/>
          <w:color w:val="auto"/>
        </w:rPr>
        <w:t>Physics</w:t>
      </w:r>
      <w:r w:rsidRPr="587B87BA" w:rsidR="587B87BA">
        <w:rPr>
          <w:color w:val="auto"/>
        </w:rPr>
        <w:t xml:space="preserve"> I.5, Aristotle further explains why the principles are </w:t>
      </w:r>
      <w:r w:rsidRPr="587B87BA" w:rsidR="587B87BA">
        <w:rPr>
          <w:color w:val="auto"/>
        </w:rPr>
        <w:t>contraries</w:t>
      </w:r>
      <w:r w:rsidRPr="587B87BA" w:rsidR="587B87BA">
        <w:rPr>
          <w:color w:val="auto"/>
        </w:rPr>
        <w:t>. He writes:</w:t>
      </w:r>
    </w:p>
    <w:p w:rsidRPr="002B1FF0" w:rsidR="002B1FF0" w:rsidP="587B87BA" w:rsidRDefault="002B1FF0" w14:paraId="22CA9908" w14:textId="28220423">
      <w:pPr>
        <w:spacing w:line="240" w:lineRule="auto"/>
        <w:ind w:left="720"/>
        <w:jc w:val="both"/>
        <w:rPr>
          <w:color w:val="auto"/>
        </w:rPr>
      </w:pPr>
      <w:r w:rsidRPr="587B87BA">
        <w:rPr>
          <w:color w:val="auto"/>
        </w:rPr>
        <w:t>And it is the same with everything else</w:t>
      </w:r>
      <w:r w:rsidRPr="587B87BA" w:rsidR="005C1ACA">
        <w:rPr>
          <w:color w:val="auto"/>
        </w:rPr>
        <w:t>.</w:t>
      </w:r>
      <w:r w:rsidRPr="587B87BA">
        <w:rPr>
          <w:color w:val="auto"/>
        </w:rPr>
        <w:t xml:space="preserve"> </w:t>
      </w:r>
      <w:r w:rsidRPr="587B87BA" w:rsidR="005C1ACA">
        <w:rPr>
          <w:color w:val="auto"/>
        </w:rPr>
        <w:t>F</w:t>
      </w:r>
      <w:r w:rsidRPr="587B87BA">
        <w:rPr>
          <w:color w:val="auto"/>
        </w:rPr>
        <w:t>or</w:t>
      </w:r>
      <w:r w:rsidRPr="587B87BA" w:rsidR="000E1FF2">
        <w:rPr>
          <w:color w:val="auto"/>
        </w:rPr>
        <w:t xml:space="preserve"> the same account holds </w:t>
      </w:r>
      <w:r w:rsidRPr="587B87BA" w:rsidR="000E1FF2">
        <w:rPr>
          <w:color w:val="auto"/>
        </w:rPr>
        <w:t>for that which is</w:t>
      </w:r>
      <w:r w:rsidRPr="587B87BA" w:rsidR="000E1FF2">
        <w:rPr>
          <w:color w:val="auto"/>
        </w:rPr>
        <w:t xml:space="preserve"> not simple but composite;</w:t>
      </w:r>
      <w:r w:rsidRPr="587B87BA">
        <w:rPr>
          <w:color w:val="auto"/>
        </w:rPr>
        <w:t xml:space="preserve"> we </w:t>
      </w:r>
      <w:r w:rsidRPr="587B87BA">
        <w:rPr>
          <w:color w:val="auto"/>
        </w:rPr>
        <w:t xml:space="preserve">fail to</w:t>
      </w:r>
      <w:r w:rsidRPr="587B87BA">
        <w:rPr>
          <w:color w:val="auto"/>
        </w:rPr>
        <w:t xml:space="preserve"> note it because we have </w:t>
      </w:r>
      <w:r w:rsidRPr="587B87BA">
        <w:rPr>
          <w:color w:val="auto"/>
        </w:rPr>
        <w:t xml:space="preserve">not</w:t>
      </w:r>
      <w:r w:rsidRPr="587B87BA">
        <w:rPr>
          <w:color w:val="auto"/>
        </w:rPr>
        <w:t xml:space="preserve"> specific names for the several </w:t>
      </w:r>
      <w:r w:rsidRPr="587B87BA" w:rsidR="009C473D">
        <w:rPr>
          <w:color w:val="auto"/>
        </w:rPr>
        <w:t>opposing dispositions</w:t>
      </w:r>
      <w:r w:rsidRPr="587B87BA" w:rsidR="00FC7369">
        <w:rPr>
          <w:color w:val="auto"/>
        </w:rPr>
        <w:t xml:space="preserve"> </w:t>
      </w:r>
      <w:r w:rsidRPr="587B87BA">
        <w:rPr>
          <w:color w:val="auto"/>
        </w:rPr>
        <w:t>(</w:t>
      </w:r>
      <w:r w:rsidRPr="587B87BA">
        <w:rPr>
          <w:i w:val="1"/>
          <w:iCs w:val="1"/>
          <w:color w:val="auto"/>
        </w:rPr>
        <w:t>Physics</w:t>
      </w:r>
      <w:r w:rsidRPr="587B87BA">
        <w:rPr>
          <w:color w:val="auto"/>
        </w:rPr>
        <w:t xml:space="preserve"> 188b10-1</w:t>
      </w:r>
      <w:r w:rsidRPr="587B87BA" w:rsidR="009266AA">
        <w:rPr>
          <w:color w:val="auto"/>
        </w:rPr>
        <w:t>3</w:t>
      </w:r>
      <w:r w:rsidRPr="587B87BA">
        <w:rPr>
          <w:color w:val="auto"/>
        </w:rPr>
        <w:t>).</w:t>
      </w:r>
      <w:r w:rsidRPr="587B87BA">
        <w:rPr>
          <w:color w:val="auto"/>
          <w:vertAlign w:val="superscript"/>
        </w:rPr>
        <w:footnoteReference w:id="33"/>
      </w:r>
    </w:p>
    <w:p w:rsidR="00384A1C" w:rsidP="587B87BA" w:rsidRDefault="004C604B" w14:paraId="0B397826" w14:textId="76259C54">
      <w:pPr>
        <w:pStyle w:val="Normal"/>
        <w:spacing w:after="120" w:line="259" w:lineRule="auto"/>
        <w:ind w:firstLine="0"/>
        <w:jc w:val="both"/>
        <w:rPr>
          <w:color w:val="auto"/>
        </w:rPr>
      </w:pPr>
      <w:r w:rsidRPr="587B87BA">
        <w:rPr>
          <w:color w:val="auto"/>
        </w:rPr>
        <w:t>Earlier, h</w:t>
      </w:r>
      <w:r w:rsidRPr="587B87BA" w:rsidR="00384A1C">
        <w:rPr>
          <w:color w:val="auto"/>
        </w:rPr>
        <w:t xml:space="preserve">e </w:t>
      </w:r>
      <w:r w:rsidRPr="587B87BA" w:rsidR="00384A1C">
        <w:rPr>
          <w:color w:val="auto"/>
        </w:rPr>
        <w:t>tells</w:t>
      </w:r>
      <w:r w:rsidRPr="587B87BA" w:rsidR="00384A1C">
        <w:rPr>
          <w:color w:val="auto"/>
        </w:rPr>
        <w:t xml:space="preserve"> us that pale cannot come from musical, </w:t>
      </w:r>
      <w:r w:rsidRPr="587B87BA" w:rsidR="00B23E3C">
        <w:rPr>
          <w:color w:val="auto"/>
        </w:rPr>
        <w:t xml:space="preserve">except accidentally, </w:t>
      </w:r>
      <w:r w:rsidRPr="587B87BA" w:rsidR="00384A1C">
        <w:rPr>
          <w:color w:val="auto"/>
        </w:rPr>
        <w:t xml:space="preserve">because they are not </w:t>
      </w:r>
      <w:r w:rsidRPr="587B87BA" w:rsidR="00B23E3C">
        <w:rPr>
          <w:color w:val="auto"/>
        </w:rPr>
        <w:t>opposites (</w:t>
      </w:r>
      <w:r w:rsidRPr="587B87BA" w:rsidR="00B23E3C">
        <w:rPr>
          <w:i w:val="1"/>
          <w:iCs w:val="1"/>
          <w:color w:val="auto"/>
        </w:rPr>
        <w:t>Physics</w:t>
      </w:r>
      <w:r w:rsidRPr="587B87BA" w:rsidR="00B23E3C">
        <w:rPr>
          <w:color w:val="auto"/>
        </w:rPr>
        <w:t xml:space="preserve"> I.5 188</w:t>
      </w:r>
      <w:r w:rsidRPr="587B87BA">
        <w:rPr>
          <w:color w:val="auto"/>
        </w:rPr>
        <w:t>a33-188</w:t>
      </w:r>
      <w:r w:rsidRPr="587B87BA" w:rsidR="00B23E3C">
        <w:rPr>
          <w:color w:val="auto"/>
        </w:rPr>
        <w:t>b</w:t>
      </w:r>
      <w:r w:rsidRPr="587B87BA">
        <w:rPr>
          <w:color w:val="auto"/>
        </w:rPr>
        <w:t xml:space="preserve">6). Now, he is </w:t>
      </w:r>
      <w:r w:rsidRPr="587B87BA">
        <w:rPr>
          <w:color w:val="auto"/>
        </w:rPr>
        <w:t xml:space="preserve">stating</w:t>
      </w:r>
      <w:r w:rsidRPr="587B87BA">
        <w:rPr>
          <w:color w:val="auto"/>
        </w:rPr>
        <w:t xml:space="preserve"> that </w:t>
      </w:r>
      <w:r w:rsidRPr="587B87BA" w:rsidR="004E2772">
        <w:rPr>
          <w:color w:val="auto"/>
        </w:rPr>
        <w:t xml:space="preserve">this is a general rule. Pale comes from dark and dark from pale. </w:t>
      </w:r>
      <w:r w:rsidRPr="587B87BA" w:rsidR="4E748395">
        <w:rPr>
          <w:color w:val="auto"/>
        </w:rPr>
        <w:t xml:space="preserve">The only reason we </w:t>
      </w:r>
      <w:r w:rsidRPr="587B87BA" w:rsidR="4E748395">
        <w:rPr>
          <w:color w:val="auto"/>
        </w:rPr>
        <w:t>have to</w:t>
      </w:r>
      <w:r w:rsidRPr="587B87BA" w:rsidR="4E748395">
        <w:rPr>
          <w:color w:val="auto"/>
        </w:rPr>
        <w:t xml:space="preserve"> doubt this is when we see the entire process and </w:t>
      </w:r>
      <w:r w:rsidRPr="587B87BA" w:rsidR="4E748395">
        <w:rPr>
          <w:color w:val="auto"/>
        </w:rPr>
        <w:t>fail to</w:t>
      </w:r>
      <w:r w:rsidRPr="587B87BA" w:rsidR="4E748395">
        <w:rPr>
          <w:color w:val="auto"/>
        </w:rPr>
        <w:t xml:space="preserve"> conceptualize the various degrees to which something can gain or lose </w:t>
      </w:r>
      <w:r w:rsidRPr="587B87BA" w:rsidR="4E748395">
        <w:rPr>
          <w:color w:val="auto"/>
        </w:rPr>
        <w:t xml:space="preserve">a </w:t>
      </w:r>
      <w:r w:rsidRPr="587B87BA" w:rsidR="4E748395">
        <w:rPr>
          <w:color w:val="auto"/>
        </w:rPr>
        <w:t>privation</w:t>
      </w:r>
      <w:r w:rsidRPr="587B87BA" w:rsidR="4E748395">
        <w:rPr>
          <w:color w:val="auto"/>
        </w:rPr>
        <w:t>.</w:t>
      </w:r>
      <w:r w:rsidRPr="587B87BA">
        <w:rPr>
          <w:rStyle w:val="FootnoteReference"/>
          <w:color w:val="auto"/>
        </w:rPr>
        <w:footnoteReference w:id="8327"/>
      </w:r>
      <w:r w:rsidRPr="587B87BA" w:rsidR="4E748395">
        <w:rPr>
          <w:color w:val="auto"/>
        </w:rPr>
        <w:t xml:space="preserve"> However, people of various skin tones can become pale. So, pale can also come from </w:t>
      </w:r>
      <w:r w:rsidRPr="587B87BA" w:rsidR="4E748395">
        <w:rPr>
          <w:color w:val="auto"/>
        </w:rPr>
        <w:t>something</w:t>
      </w:r>
      <w:r w:rsidRPr="587B87BA" w:rsidR="4E748395">
        <w:rPr>
          <w:color w:val="auto"/>
        </w:rPr>
        <w:t xml:space="preserve"> besides dark: </w:t>
      </w:r>
    </w:p>
    <w:p w:rsidR="00384A1C" w:rsidP="587B87BA" w:rsidRDefault="004C604B" w14:paraId="5FBD2350" w14:textId="07E43018">
      <w:pPr>
        <w:pStyle w:val="Normal"/>
        <w:spacing w:after="120" w:line="259" w:lineRule="auto"/>
        <w:ind w:firstLine="720"/>
        <w:jc w:val="both"/>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587B87BA" w:rsidR="7F18FF41">
        <w:rPr>
          <w:rFonts w:ascii="Times New Roman" w:hAnsi="Times New Roman" w:eastAsia="Times New Roman" w:cs="Times New Roman"/>
          <w:b w:val="0"/>
          <w:bCs w:val="0"/>
          <w:i w:val="0"/>
          <w:iCs w:val="0"/>
          <w:caps w:val="0"/>
          <w:smallCaps w:val="0"/>
          <w:noProof w:val="0"/>
          <w:color w:val="auto"/>
          <w:sz w:val="24"/>
          <w:szCs w:val="24"/>
          <w:lang w:val="en-US"/>
        </w:rPr>
        <w:t xml:space="preserve">The pale does not come from the pale, i.e., not from just anything other than the pale, but </w:t>
      </w:r>
      <w:r>
        <w:tab/>
      </w:r>
      <w:r w:rsidRPr="587B87BA" w:rsidR="7F18FF41">
        <w:rPr>
          <w:rFonts w:ascii="Times New Roman" w:hAnsi="Times New Roman" w:eastAsia="Times New Roman" w:cs="Times New Roman"/>
          <w:b w:val="0"/>
          <w:bCs w:val="0"/>
          <w:i w:val="0"/>
          <w:iCs w:val="0"/>
          <w:caps w:val="0"/>
          <w:smallCaps w:val="0"/>
          <w:noProof w:val="0"/>
          <w:color w:val="auto"/>
          <w:sz w:val="24"/>
          <w:szCs w:val="24"/>
          <w:lang w:val="en-US"/>
        </w:rPr>
        <w:t>from the dark or something in between (</w:t>
      </w:r>
      <w:r w:rsidRPr="587B87BA" w:rsidR="7F18FF41">
        <w:rPr>
          <w:rFonts w:ascii="Times New Roman" w:hAnsi="Times New Roman" w:eastAsia="Times New Roman" w:cs="Times New Roman"/>
          <w:b w:val="0"/>
          <w:bCs w:val="0"/>
          <w:i w:val="1"/>
          <w:iCs w:val="1"/>
          <w:caps w:val="0"/>
          <w:smallCaps w:val="0"/>
          <w:noProof w:val="0"/>
          <w:color w:val="auto"/>
          <w:sz w:val="24"/>
          <w:szCs w:val="24"/>
          <w:lang w:val="en-US"/>
        </w:rPr>
        <w:t>Physics</w:t>
      </w:r>
      <w:r w:rsidRPr="587B87BA" w:rsidR="7F18FF41">
        <w:rPr>
          <w:rFonts w:ascii="Times New Roman" w:hAnsi="Times New Roman" w:eastAsia="Times New Roman" w:cs="Times New Roman"/>
          <w:b w:val="0"/>
          <w:bCs w:val="0"/>
          <w:i w:val="0"/>
          <w:iCs w:val="0"/>
          <w:caps w:val="0"/>
          <w:smallCaps w:val="0"/>
          <w:noProof w:val="0"/>
          <w:color w:val="auto"/>
          <w:sz w:val="24"/>
          <w:szCs w:val="24"/>
          <w:lang w:val="en-US"/>
        </w:rPr>
        <w:t xml:space="preserve"> I.5 188b1-2</w:t>
      </w:r>
      <w:r w:rsidRPr="587B87BA" w:rsidR="7F18FF41">
        <w:rPr>
          <w:rFonts w:ascii="Times New Roman" w:hAnsi="Times New Roman" w:eastAsia="Times New Roman" w:cs="Times New Roman"/>
          <w:b w:val="0"/>
          <w:bCs w:val="0"/>
          <w:i w:val="0"/>
          <w:iCs w:val="0"/>
          <w:caps w:val="0"/>
          <w:smallCaps w:val="0"/>
          <w:noProof w:val="0"/>
          <w:color w:val="auto"/>
          <w:sz w:val="24"/>
          <w:szCs w:val="24"/>
          <w:lang w:val="en-US"/>
        </w:rPr>
        <w:t xml:space="preserve">).</w:t>
      </w:r>
      <w:r w:rsidRPr="587B87BA">
        <w:rPr>
          <w:rStyle w:val="FootnoteReference"/>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footnoteReference w:id="1003"/>
      </w:r>
    </w:p>
    <w:p w:rsidR="00384A1C" w:rsidP="587B87BA" w:rsidRDefault="004C604B" w14:paraId="33A9B5D7" w14:textId="76C4C20D">
      <w:pPr>
        <w:spacing w:line="240" w:lineRule="auto"/>
        <w:jc w:val="both"/>
        <w:rPr>
          <w:color w:val="auto"/>
          <w:highlight w:val="yellow"/>
        </w:rPr>
      </w:pPr>
      <w:r w:rsidRPr="587B87BA" w:rsidR="587B87BA">
        <w:rPr>
          <w:color w:val="auto"/>
        </w:rPr>
        <w:t xml:space="preserve">As my mother’s tan goes away in the winter months, she becomes progressively paler. </w:t>
      </w:r>
      <w:r w:rsidRPr="587B87BA" w:rsidR="587B87BA">
        <w:rPr>
          <w:color w:val="auto"/>
        </w:rPr>
        <w:t xml:space="preserve">There is no right time to consider her pale. </w:t>
      </w:r>
      <w:r w:rsidRPr="587B87BA" w:rsidR="587B87BA">
        <w:rPr>
          <w:color w:val="auto"/>
        </w:rPr>
        <w:t>She will never be as pale as me, but that does not mean that she is not pale, for we are both Caucasian</w:t>
      </w:r>
      <w:r w:rsidRPr="587B87BA" w:rsidR="587B87BA">
        <w:rPr>
          <w:color w:val="auto"/>
        </w:rPr>
        <w:t>.</w:t>
      </w:r>
      <w:r w:rsidRPr="587B87BA" w:rsidR="587B87BA">
        <w:rPr>
          <w:color w:val="auto"/>
        </w:rPr>
        <w:t xml:space="preserve"> </w:t>
      </w:r>
      <w:r w:rsidRPr="587B87BA" w:rsidR="587B87BA">
        <w:rPr>
          <w:color w:val="auto"/>
        </w:rPr>
        <w:t xml:space="preserve"> </w:t>
      </w:r>
    </w:p>
    <w:p w:rsidR="00FB512D" w:rsidP="587B87BA" w:rsidRDefault="00FB512D" w14:paraId="76C3C779" w14:textId="3490BBAC">
      <w:pPr>
        <w:spacing w:line="240" w:lineRule="auto"/>
        <w:ind w:firstLine="720"/>
        <w:jc w:val="both"/>
        <w:rPr>
          <w:color w:val="auto"/>
        </w:rPr>
      </w:pPr>
      <w:r w:rsidRPr="587B87BA" w:rsidR="587B87BA">
        <w:rPr>
          <w:color w:val="auto"/>
        </w:rPr>
        <w:t xml:space="preserve">My interpretation is consistent with what Aristotle says about privation in </w:t>
      </w:r>
      <w:r w:rsidRPr="587B87BA" w:rsidR="587B87BA">
        <w:rPr>
          <w:i w:val="1"/>
          <w:iCs w:val="1"/>
          <w:color w:val="auto"/>
        </w:rPr>
        <w:t>Metaphysics</w:t>
      </w:r>
      <w:r w:rsidRPr="587B87BA" w:rsidR="587B87BA">
        <w:rPr>
          <w:color w:val="auto"/>
        </w:rPr>
        <w:t xml:space="preserve"> Δ.22. There, he tells us that we consider something to have a privation because it lacks an attribute or does not </w:t>
      </w:r>
      <w:r w:rsidRPr="587B87BA" w:rsidR="587B87BA">
        <w:rPr>
          <w:i w:val="1"/>
          <w:iCs w:val="1"/>
          <w:color w:val="auto"/>
        </w:rPr>
        <w:t>fully</w:t>
      </w:r>
      <w:r w:rsidRPr="587B87BA" w:rsidR="587B87BA">
        <w:rPr>
          <w:color w:val="auto"/>
        </w:rPr>
        <w:t xml:space="preserve"> </w:t>
      </w:r>
      <w:r w:rsidRPr="587B87BA" w:rsidR="587B87BA">
        <w:rPr>
          <w:color w:val="auto"/>
        </w:rPr>
        <w:t>possess</w:t>
      </w:r>
      <w:r w:rsidRPr="587B87BA" w:rsidR="587B87BA">
        <w:rPr>
          <w:color w:val="auto"/>
        </w:rPr>
        <w:t xml:space="preserve"> it:</w:t>
      </w:r>
    </w:p>
    <w:p w:rsidR="00D1612A" w:rsidP="587B87BA" w:rsidRDefault="00BE183B" w14:paraId="717AEFD6" w14:textId="45366B7F">
      <w:pPr>
        <w:spacing w:line="240" w:lineRule="auto"/>
        <w:ind w:left="720"/>
        <w:jc w:val="both"/>
        <w:rPr>
          <w:color w:val="auto"/>
        </w:rPr>
      </w:pPr>
      <w:r w:rsidRPr="587B87BA">
        <w:rPr>
          <w:color w:val="auto"/>
        </w:rPr>
        <w:t xml:space="preserve">[A thing is called] </w:t>
      </w:r>
      <w:r w:rsidRPr="587B87BA">
        <w:rPr>
          <w:color w:val="auto"/>
        </w:rPr>
        <w:t xml:space="preserve">invisible either because it has no color at all or because it has a </w:t>
      </w:r>
      <w:r w:rsidRPr="587B87BA">
        <w:rPr>
          <w:i w:val="1"/>
          <w:iCs w:val="1"/>
          <w:color w:val="auto"/>
        </w:rPr>
        <w:t xml:space="preserve">poor</w:t>
      </w:r>
      <w:r w:rsidRPr="587B87BA">
        <w:rPr>
          <w:color w:val="auto"/>
        </w:rPr>
        <w:t xml:space="preserve"> color, and footless either because it has no feet at all or because it has </w:t>
      </w:r>
      <w:r w:rsidRPr="587B87BA" w:rsidR="00B7018F">
        <w:rPr>
          <w:i w:val="1"/>
          <w:iCs w:val="1"/>
          <w:color w:val="auto"/>
        </w:rPr>
        <w:t>bad</w:t>
      </w:r>
      <w:r w:rsidRPr="587B87BA">
        <w:rPr>
          <w:color w:val="auto"/>
        </w:rPr>
        <w:t xml:space="preserve"> feet</w:t>
      </w:r>
      <w:r w:rsidRPr="587B87BA" w:rsidR="00AB5438">
        <w:rPr>
          <w:color w:val="auto"/>
        </w:rPr>
        <w:t>…we call a thing</w:t>
      </w:r>
      <w:r w:rsidRPr="587B87BA">
        <w:rPr>
          <w:color w:val="auto"/>
        </w:rPr>
        <w:t xml:space="preserve"> </w:t>
      </w:r>
      <w:r w:rsidRPr="587B87BA" w:rsidR="00AB5438">
        <w:rPr>
          <w:color w:val="auto"/>
        </w:rPr>
        <w:t xml:space="preserve">indivisible not only if it cannot be divided but also if it cannot be </w:t>
      </w:r>
      <w:r w:rsidRPr="587B87BA" w:rsidR="00AB5438">
        <w:rPr>
          <w:i w:val="1"/>
          <w:iCs w:val="1"/>
          <w:color w:val="auto"/>
        </w:rPr>
        <w:t>easily</w:t>
      </w:r>
      <w:r w:rsidRPr="587B87BA" w:rsidR="00AB5438">
        <w:rPr>
          <w:color w:val="auto"/>
        </w:rPr>
        <w:t xml:space="preserve"> or </w:t>
      </w:r>
      <w:r w:rsidRPr="587B87BA" w:rsidR="00AB5438">
        <w:rPr>
          <w:i w:val="1"/>
          <w:iCs w:val="1"/>
          <w:color w:val="auto"/>
        </w:rPr>
        <w:t>well</w:t>
      </w:r>
      <w:r w:rsidRPr="587B87BA" w:rsidR="00AB5438">
        <w:rPr>
          <w:color w:val="auto"/>
        </w:rPr>
        <w:t xml:space="preserve"> divide</w:t>
      </w:r>
      <w:r w:rsidRPr="587B87BA" w:rsidR="00AB5438">
        <w:rPr>
          <w:color w:val="auto"/>
        </w:rPr>
        <w:t>d</w:t>
      </w:r>
      <w:r w:rsidRPr="587B87BA" w:rsidR="00AB5438">
        <w:rPr>
          <w:color w:val="auto"/>
        </w:rPr>
        <w:t xml:space="preserve"> (</w:t>
      </w:r>
      <w:r w:rsidRPr="587B87BA" w:rsidR="00425482">
        <w:rPr>
          <w:color w:val="auto"/>
        </w:rPr>
        <w:t>1022b35-1023a</w:t>
      </w:r>
      <w:r w:rsidRPr="587B87BA" w:rsidR="00606C02">
        <w:rPr>
          <w:color w:val="auto"/>
        </w:rPr>
        <w:t>4</w:t>
      </w:r>
      <w:r w:rsidRPr="587B87BA" w:rsidR="00425482">
        <w:rPr>
          <w:color w:val="auto"/>
        </w:rPr>
        <w:t>)</w:t>
      </w:r>
      <w:r w:rsidRPr="587B87BA" w:rsidR="00425482">
        <w:rPr>
          <w:color w:val="auto"/>
        </w:rPr>
        <w:t>.</w:t>
      </w:r>
      <w:r w:rsidRPr="587B87BA" w:rsidR="00386583">
        <w:rPr>
          <w:rStyle w:val="FootnoteReference"/>
          <w:color w:val="auto"/>
        </w:rPr>
        <w:footnoteReference w:id="36"/>
      </w:r>
      <w:r w:rsidRPr="587B87BA" w:rsidR="00425482">
        <w:rPr>
          <w:color w:val="auto"/>
        </w:rPr>
        <w:t xml:space="preserve"> </w:t>
      </w:r>
    </w:p>
    <w:p w:rsidR="4E748395" w:rsidP="587B87BA" w:rsidRDefault="4E748395" w14:paraId="6BC53373" w14:textId="59070944">
      <w:pPr>
        <w:spacing w:line="240" w:lineRule="auto"/>
        <w:ind/>
        <w:jc w:val="both"/>
        <w:rPr>
          <w:color w:val="auto"/>
        </w:rPr>
      </w:pPr>
      <w:r w:rsidRPr="587B87BA" w:rsidR="587B87BA">
        <w:rPr>
          <w:color w:val="auto"/>
        </w:rPr>
        <w:t>So, when I say that form and privation are contraries, and can be said to hold to different degrees at different points on a spectrum, this is what Aristotle is saying here. An object that has most of its paint chipped off does not have a color like it did when it was freshly painted. If I lose a foot, then I am footless, but also if I lose nine of my toes or both of my legs. The privation is a qualified form because my foot ceases to be a good foot if I lose all my toes, but it does not revert into a pile of flesh or menstrual fluid</w:t>
      </w:r>
      <w:r w:rsidRPr="587B87BA" w:rsidR="587B87BA">
        <w:rPr>
          <w:color w:val="auto"/>
        </w:rPr>
        <w:t xml:space="preserve">.  </w:t>
      </w:r>
      <w:r w:rsidRPr="587B87BA" w:rsidR="587B87BA">
        <w:rPr>
          <w:color w:val="auto"/>
        </w:rPr>
        <w:t xml:space="preserve">   </w:t>
      </w:r>
    </w:p>
    <w:p w:rsidR="4E748395" w:rsidP="587B87BA" w:rsidRDefault="4E748395" w14:paraId="7627D26A" w14:textId="76A15EBA">
      <w:pPr>
        <w:pStyle w:val="Normal"/>
        <w:spacing w:line="240" w:lineRule="auto"/>
        <w:ind w:firstLine="720"/>
        <w:jc w:val="both"/>
        <w:rPr>
          <w:color w:val="auto"/>
        </w:rPr>
      </w:pPr>
      <w:r w:rsidRPr="587B87BA" w:rsidR="67E9FAD7">
        <w:rPr>
          <w:color w:val="auto"/>
        </w:rPr>
        <w:t xml:space="preserve">My account is also consistent with other commentators, it is just more explicit about how to interpret what Aristotle wrote. For example, while </w:t>
      </w:r>
      <w:r w:rsidRPr="587B87BA" w:rsidR="67E9FAD7">
        <w:rPr>
          <w:color w:val="auto"/>
        </w:rPr>
        <w:t xml:space="preserve">Anton</w:t>
      </w:r>
      <w:r w:rsidRPr="587B87BA" w:rsidR="67E9FAD7">
        <w:rPr>
          <w:color w:val="auto"/>
        </w:rPr>
        <w:t xml:space="preserve"> </w:t>
      </w:r>
      <w:r w:rsidRPr="587B87BA" w:rsidR="67E9FAD7">
        <w:rPr>
          <w:color w:val="auto"/>
        </w:rPr>
        <w:t xml:space="preserve">never comes out and says that privation and form exist on a scale, he consistently uses ‘extremity’ when he discusses privation. </w:t>
      </w:r>
      <w:r w:rsidRPr="587B87BA" w:rsidR="73CE8625">
        <w:rPr>
          <w:color w:val="auto"/>
        </w:rPr>
        <w:t xml:space="preserve">When Aristotle says that the </w:t>
      </w:r>
      <w:r w:rsidRPr="587B87BA" w:rsidR="73CE8625">
        <w:rPr>
          <w:color w:val="auto"/>
        </w:rPr>
        <w:t>principles</w:t>
      </w:r>
      <w:r w:rsidRPr="587B87BA" w:rsidR="73CE8625">
        <w:rPr>
          <w:color w:val="auto"/>
        </w:rPr>
        <w:t xml:space="preserve"> involved are in one sense two and in another sense three, Anton interprets this as follows: “By two, he means matter and form; by three, he understands the subject-in-process plus the two polar extremities of the metaphysical contrariety</w:t>
      </w:r>
      <w:r w:rsidRPr="587B87BA" w:rsidR="73CE8625">
        <w:rPr>
          <w:color w:val="auto"/>
        </w:rPr>
        <w:t xml:space="preserve">.”</w:t>
      </w:r>
      <w:r w:rsidRPr="587B87BA">
        <w:rPr>
          <w:rStyle w:val="FootnoteReference"/>
          <w:color w:val="auto"/>
        </w:rPr>
        <w:footnoteReference w:id="10194"/>
      </w:r>
      <w:r w:rsidRPr="587B87BA" w:rsidR="73CE8625">
        <w:rPr>
          <w:color w:val="auto"/>
        </w:rPr>
        <w:t xml:space="preserve"> </w:t>
      </w:r>
      <w:r w:rsidRPr="587B87BA" w:rsidR="67E9FAD7">
        <w:rPr>
          <w:color w:val="auto"/>
        </w:rPr>
        <w:t xml:space="preserve">Strictly speaking, form</w:t>
      </w:r>
      <w:r w:rsidRPr="587B87BA" w:rsidR="67E9FAD7">
        <w:rPr>
          <w:color w:val="auto"/>
        </w:rPr>
        <w:t xml:space="preserve"> and privation are contraries. However, generation and corruption are processes and not activities. I.e., they are not complete at each point in time. There is a clear beginning and ending, but there is also a large gray area in between drafting the blueprints for a house and it being move-in ready. Anton gives an example of a man who became bald as an example of privation. He </w:t>
      </w:r>
      <w:r w:rsidRPr="587B87BA" w:rsidR="67E9FAD7">
        <w:rPr>
          <w:color w:val="auto"/>
        </w:rPr>
        <w:t xml:space="preserve">states</w:t>
      </w:r>
      <w:r w:rsidRPr="587B87BA" w:rsidR="67E9FAD7">
        <w:rPr>
          <w:color w:val="auto"/>
        </w:rPr>
        <w:t xml:space="preserve"> that “whereas there is </w:t>
      </w:r>
      <w:r w:rsidRPr="587B87BA" w:rsidR="67E9FAD7">
        <w:rPr>
          <w:i w:val="1"/>
          <w:iCs w:val="1"/>
          <w:color w:val="auto"/>
        </w:rPr>
        <w:t>no third kind of statement</w:t>
      </w:r>
      <w:r w:rsidRPr="587B87BA" w:rsidR="67E9FAD7">
        <w:rPr>
          <w:color w:val="auto"/>
        </w:rPr>
        <w:t xml:space="preserve"> serving as an intermediate between affirmation and negation, the concept of privation can be stated in </w:t>
      </w:r>
      <w:r w:rsidRPr="587B87BA" w:rsidR="67E9FAD7">
        <w:rPr>
          <w:i w:val="1"/>
          <w:iCs w:val="1"/>
          <w:color w:val="auto"/>
        </w:rPr>
        <w:t>three</w:t>
      </w:r>
      <w:r w:rsidRPr="587B87BA" w:rsidR="67E9FAD7">
        <w:rPr>
          <w:color w:val="auto"/>
        </w:rPr>
        <w:t xml:space="preserve"> ways</w:t>
      </w:r>
      <w:r w:rsidRPr="587B87BA" w:rsidR="67E9FAD7">
        <w:rPr>
          <w:color w:val="auto"/>
        </w:rPr>
        <w:t xml:space="preserve">.”</w:t>
      </w:r>
      <w:r w:rsidRPr="587B87BA">
        <w:rPr>
          <w:rStyle w:val="FootnoteReference"/>
          <w:color w:val="auto"/>
        </w:rPr>
        <w:footnoteReference w:id="18603"/>
      </w:r>
      <w:r w:rsidRPr="587B87BA" w:rsidR="67E9FAD7">
        <w:rPr>
          <w:color w:val="auto"/>
        </w:rPr>
        <w:t xml:space="preserve"> Being bald is a go-to example of vagueness. Is a man bald when his hairline recedes a noticeable amount? When </w:t>
      </w:r>
      <w:r w:rsidRPr="587B87BA" w:rsidR="67E9FAD7">
        <w:rPr>
          <w:color w:val="auto"/>
        </w:rPr>
        <w:t xml:space="preserve">his scalp is</w:t>
      </w:r>
      <w:r w:rsidRPr="587B87BA" w:rsidR="67E9FAD7">
        <w:rPr>
          <w:color w:val="auto"/>
        </w:rPr>
        <w:t xml:space="preserve"> visible? When he has only a handful of hairs left? The extremities are clear, but the gray area in between is not.</w:t>
      </w:r>
    </w:p>
    <w:p w:rsidR="73CE8625" w:rsidP="587B87BA" w:rsidRDefault="73CE8625" w14:paraId="2B3D97BA" w14:textId="1462FCED">
      <w:pPr>
        <w:pStyle w:val="Normal"/>
        <w:spacing w:line="240" w:lineRule="auto"/>
        <w:ind w:firstLine="720"/>
        <w:jc w:val="both"/>
        <w:rPr>
          <w:color w:val="auto"/>
        </w:rPr>
      </w:pPr>
      <w:r w:rsidRPr="587B87BA" w:rsidR="3E268188">
        <w:rPr>
          <w:color w:val="auto"/>
        </w:rPr>
        <w:t xml:space="preserve"> My reading is also generally consistent with Morison’s: “The two simple items, the man and unmusicality, differ in form, even though the complex (</w:t>
      </w:r>
      <w:r w:rsidRPr="587B87BA" w:rsidR="3E268188">
        <w:rPr>
          <w:color w:val="auto"/>
        </w:rPr>
        <w:t>συγκείμενον</w:t>
      </w:r>
      <w:r w:rsidRPr="587B87BA" w:rsidR="3E268188">
        <w:rPr>
          <w:color w:val="auto"/>
        </w:rPr>
        <w:t>) item they come together to form is one in number</w:t>
      </w:r>
      <w:r w:rsidRPr="587B87BA" w:rsidR="3E268188">
        <w:rPr>
          <w:color w:val="auto"/>
        </w:rPr>
        <w:t>.”</w:t>
      </w:r>
      <w:r w:rsidRPr="587B87BA">
        <w:rPr>
          <w:rStyle w:val="FootnoteReference"/>
          <w:color w:val="auto"/>
        </w:rPr>
        <w:footnoteReference w:id="15910"/>
      </w:r>
      <w:r w:rsidRPr="587B87BA" w:rsidR="3E268188">
        <w:rPr>
          <w:color w:val="auto"/>
        </w:rPr>
        <w:t xml:space="preserve"> The composite of musical man has something which </w:t>
      </w:r>
      <w:r w:rsidRPr="587B87BA" w:rsidR="3E268188">
        <w:rPr>
          <w:color w:val="auto"/>
        </w:rPr>
        <w:t>remains</w:t>
      </w:r>
      <w:r w:rsidRPr="587B87BA" w:rsidR="3E268188">
        <w:rPr>
          <w:color w:val="auto"/>
        </w:rPr>
        <w:t xml:space="preserve"> one, the man, while the form changes from unmusical to musical. Morison continues: “The privation </w:t>
      </w:r>
      <w:r w:rsidRPr="587B87BA" w:rsidR="3E268188">
        <w:rPr>
          <w:color w:val="auto"/>
        </w:rPr>
        <w:t>component</w:t>
      </w:r>
      <w:r w:rsidRPr="587B87BA" w:rsidR="3E268188">
        <w:rPr>
          <w:color w:val="auto"/>
        </w:rPr>
        <w:t xml:space="preserve"> or aspect of the acorn does not persist; at the end of the process of maturation there is a (young) oak tree and hence no privation. </w:t>
      </w:r>
      <w:r w:rsidRPr="587B87BA" w:rsidR="3E268188">
        <w:rPr>
          <w:color w:val="auto"/>
        </w:rPr>
        <w:t>Thus</w:t>
      </w:r>
      <w:r w:rsidRPr="587B87BA" w:rsidR="3E268188">
        <w:rPr>
          <w:color w:val="auto"/>
        </w:rPr>
        <w:t xml:space="preserve"> the acorn, since it is a complex of matter plus privation of form, also does not persist; it is no longer there at the end of the process</w:t>
      </w:r>
      <w:r w:rsidRPr="587B87BA" w:rsidR="3E268188">
        <w:rPr>
          <w:color w:val="auto"/>
        </w:rPr>
        <w:t xml:space="preserve">.”</w:t>
      </w:r>
      <w:r w:rsidRPr="587B87BA">
        <w:rPr>
          <w:rStyle w:val="FootnoteReference"/>
          <w:color w:val="auto"/>
        </w:rPr>
        <w:footnoteReference w:id="21063"/>
      </w:r>
      <w:r w:rsidRPr="587B87BA" w:rsidR="3E268188">
        <w:rPr>
          <w:color w:val="auto"/>
        </w:rPr>
        <w:t xml:space="preserve"> The material of the acorn persists as the material of the semen persists when a new life form comes into being. It changes </w:t>
      </w:r>
      <w:r w:rsidRPr="587B87BA" w:rsidR="3E268188">
        <w:rPr>
          <w:color w:val="auto"/>
        </w:rPr>
        <w:t>i</w:t>
      </w:r>
      <w:r w:rsidRPr="587B87BA" w:rsidR="3E268188">
        <w:rPr>
          <w:color w:val="auto"/>
        </w:rPr>
        <w:t>nsofar as</w:t>
      </w:r>
      <w:r w:rsidRPr="587B87BA" w:rsidR="3E268188">
        <w:rPr>
          <w:color w:val="auto"/>
        </w:rPr>
        <w:t xml:space="preserve"> </w:t>
      </w:r>
      <w:r w:rsidRPr="587B87BA" w:rsidR="3E268188">
        <w:rPr>
          <w:color w:val="auto"/>
        </w:rPr>
        <w:t xml:space="preserve">it was previously acorn-arranged and is now young-oak-tree-arranged. Again, when this switch from privation to form occurs is unclear. Is it once it sprouts? Is it once it is several years old? Is it when it is mature enough and reproduces? I do not think that any one of these is the exact time that </w:t>
      </w:r>
      <w:r w:rsidRPr="587B87BA" w:rsidR="3E268188">
        <w:rPr>
          <w:color w:val="auto"/>
        </w:rPr>
        <w:t>privation</w:t>
      </w:r>
      <w:r w:rsidRPr="587B87BA" w:rsidR="3E268188">
        <w:rPr>
          <w:color w:val="auto"/>
        </w:rPr>
        <w:t xml:space="preserve"> </w:t>
      </w:r>
      <w:r w:rsidRPr="587B87BA" w:rsidR="3E268188">
        <w:rPr>
          <w:color w:val="auto"/>
        </w:rPr>
        <w:t xml:space="preserve">gives way to the form. </w:t>
      </w:r>
    </w:p>
    <w:p w:rsidRPr="002B7046" w:rsidR="00B01CC8" w:rsidP="587B87BA" w:rsidRDefault="000C41F0" w14:paraId="6831A005" w14:textId="22EF89E2">
      <w:pPr>
        <w:spacing w:line="240" w:lineRule="auto"/>
        <w:jc w:val="both"/>
        <w:rPr>
          <w:b w:val="1"/>
          <w:bCs w:val="1"/>
          <w:i w:val="1"/>
          <w:iCs w:val="1"/>
          <w:color w:val="auto"/>
        </w:rPr>
      </w:pPr>
      <w:r w:rsidRPr="587B87BA" w:rsidR="587B87BA">
        <w:rPr>
          <w:b w:val="1"/>
          <w:bCs w:val="1"/>
          <w:color w:val="auto"/>
        </w:rPr>
        <w:t xml:space="preserve">2.4 </w:t>
      </w:r>
      <w:r w:rsidRPr="587B87BA" w:rsidR="587B87BA">
        <w:rPr>
          <w:b w:val="1"/>
          <w:bCs w:val="1"/>
          <w:i w:val="0"/>
          <w:iCs w:val="0"/>
          <w:color w:val="auto"/>
        </w:rPr>
        <w:t>Privations Often Negatively Affect Matter</w:t>
      </w:r>
    </w:p>
    <w:p w:rsidR="64AC8D8C" w:rsidP="587B87BA" w:rsidRDefault="64AC8D8C" w14:paraId="776CCF3D" w14:textId="43C5FE9F">
      <w:pPr>
        <w:pStyle w:val="Normal"/>
        <w:spacing w:line="240" w:lineRule="auto"/>
        <w:ind w:left="0"/>
        <w:jc w:val="both"/>
        <w:rPr>
          <w:color w:val="auto"/>
          <w:highlight w:val="green"/>
        </w:rPr>
      </w:pPr>
      <w:r w:rsidRPr="587B87BA" w:rsidR="587B87BA">
        <w:rPr>
          <w:color w:val="auto"/>
        </w:rPr>
        <w:t xml:space="preserve">In this section, I will defend premise 5: privation does not actualize a potentiality within the associated matter. In fact, </w:t>
      </w:r>
      <w:r w:rsidRPr="587B87BA" w:rsidR="587B87BA">
        <w:rPr>
          <w:color w:val="auto"/>
        </w:rPr>
        <w:t>more often than not</w:t>
      </w:r>
      <w:r w:rsidRPr="587B87BA" w:rsidR="587B87BA">
        <w:rPr>
          <w:color w:val="auto"/>
        </w:rPr>
        <w:t xml:space="preserve">, privation negatively affects the associated matter, making it unsuitable to receive a new form. Even composites that can be reformed, such as a bronze statue becoming a bronze sword, require returning to the matter. I.e., such objects that need to undergo a completely new generation need to first undergo corruption. </w:t>
      </w:r>
    </w:p>
    <w:p w:rsidR="00B01CC8" w:rsidP="587B87BA" w:rsidRDefault="48496C13" w14:paraId="4841B86A" w14:textId="0BF39C45">
      <w:pPr>
        <w:spacing w:line="240" w:lineRule="auto"/>
        <w:ind w:firstLine="720"/>
        <w:jc w:val="both"/>
        <w:rPr>
          <w:color w:val="auto"/>
        </w:rPr>
      </w:pPr>
      <w:r w:rsidRPr="587B87BA" w:rsidR="587B87BA">
        <w:rPr>
          <w:color w:val="auto"/>
        </w:rPr>
        <w:t xml:space="preserve">While Aristotle is </w:t>
      </w:r>
      <w:r w:rsidRPr="587B87BA" w:rsidR="587B87BA">
        <w:rPr>
          <w:color w:val="auto"/>
        </w:rPr>
        <w:t>mainly discussing</w:t>
      </w:r>
      <w:r w:rsidRPr="587B87BA" w:rsidR="587B87BA">
        <w:rPr>
          <w:color w:val="auto"/>
        </w:rPr>
        <w:t xml:space="preserve"> substantial forms in Chapter 5 of </w:t>
      </w:r>
      <w:r w:rsidRPr="587B87BA" w:rsidR="587B87BA">
        <w:rPr>
          <w:i w:val="1"/>
          <w:iCs w:val="1"/>
          <w:color w:val="auto"/>
        </w:rPr>
        <w:t>Metaphysics H</w:t>
      </w:r>
      <w:r w:rsidRPr="587B87BA" w:rsidR="587B87BA">
        <w:rPr>
          <w:color w:val="auto"/>
        </w:rPr>
        <w:t xml:space="preserve">, he gives an example of corruption for both qualified and unqualified forms which I find helpful for this discussion: </w:t>
      </w:r>
    </w:p>
    <w:p w:rsidR="00B01CC8" w:rsidP="587B87BA" w:rsidRDefault="48496C13" w14:paraId="1C4CA0B6" w14:textId="5763331D" w14:noSpellErr="1">
      <w:pPr>
        <w:spacing w:line="240" w:lineRule="auto"/>
        <w:ind w:left="432"/>
        <w:contextualSpacing/>
        <w:jc w:val="both"/>
        <w:rPr>
          <w:color w:val="auto"/>
        </w:rPr>
      </w:pPr>
      <w:bookmarkStart w:name="_Hlk495049677" w:id="6"/>
      <w:r w:rsidRPr="587B87BA">
        <w:rPr>
          <w:color w:val="auto"/>
        </w:rPr>
        <w:t xml:space="preserve">There is difficulty in the </w:t>
      </w:r>
      <w:r w:rsidRPr="587B87BA">
        <w:rPr>
          <w:color w:val="auto"/>
        </w:rPr>
        <w:t>question</w:t>
      </w:r>
      <w:r w:rsidRPr="587B87BA">
        <w:rPr>
          <w:color w:val="auto"/>
        </w:rPr>
        <w:t xml:space="preserve"> how the matter of each thing is related to its contrary states. E.g., if the body is potentially healthy, and disease is contrary to health, is it potentially both? And is water potentially wine and vinegar? It is the matter of one in virtue of its positive state and its form, and of the other in virtue of the privation of its positive state and the destruction of it against its nature. It is also difficult to say why wine is not said to be the matter of vinegar nor why it is not potentially vinegar (though vinegar is produced from it), and why the living man is not potentially dead. In fact, they are not, but the destruction in question is accidental. The matter of the living body becomes via destruction the potentiality and matter of the corpse, and water the matter of vinegar. For the one becomes the other just as day becomes night. </w:t>
      </w:r>
      <w:r w:rsidRPr="587B87BA">
        <w:rPr>
          <w:i w:val="1"/>
          <w:iCs w:val="1"/>
          <w:color w:val="auto"/>
        </w:rPr>
        <w:t>And</w:t>
      </w:r>
      <w:r w:rsidRPr="587B87BA">
        <w:rPr>
          <w:color w:val="auto"/>
        </w:rPr>
        <w:t xml:space="preserve"> </w:t>
      </w:r>
      <w:r w:rsidRPr="587B87BA">
        <w:rPr>
          <w:i w:val="1"/>
          <w:iCs w:val="1"/>
          <w:color w:val="auto"/>
        </w:rPr>
        <w:t>all</w:t>
      </w:r>
      <w:r w:rsidRPr="587B87BA">
        <w:rPr>
          <w:color w:val="auto"/>
        </w:rPr>
        <w:t xml:space="preserve"> </w:t>
      </w:r>
      <w:r w:rsidRPr="587B87BA">
        <w:rPr>
          <w:i w:val="1"/>
          <w:iCs w:val="1"/>
          <w:color w:val="auto"/>
        </w:rPr>
        <w:t>things which change one thus into another must be returned to their matter</w:t>
      </w:r>
      <w:r w:rsidRPr="587B87BA">
        <w:rPr>
          <w:color w:val="auto"/>
        </w:rPr>
        <w:t>, e.g., if a living body comes from a corpse, it must first become the matter, then a living body. And vinegar must first become water then wine (1044b30-1045a7</w:t>
      </w:r>
      <w:r w:rsidRPr="587B87BA">
        <w:rPr>
          <w:color w:val="auto"/>
        </w:rPr>
        <w:t>).</w:t>
      </w:r>
      <w:r w:rsidRPr="587B87BA" w:rsidR="460EBF1E">
        <w:rPr>
          <w:rStyle w:val="FootnoteReference"/>
          <w:color w:val="auto"/>
        </w:rPr>
        <w:footnoteReference w:id="37"/>
      </w:r>
    </w:p>
    <w:bookmarkEnd w:id="6"/>
    <w:p w:rsidR="00B01CC8" w:rsidP="587B87BA" w:rsidRDefault="00B01CC8" w14:paraId="42BE36AA" w14:textId="77777777" w14:noSpellErr="1">
      <w:pPr>
        <w:spacing w:line="240" w:lineRule="auto"/>
        <w:ind w:left="432"/>
        <w:contextualSpacing/>
        <w:jc w:val="both"/>
        <w:rPr>
          <w:color w:val="auto"/>
        </w:rPr>
      </w:pPr>
    </w:p>
    <w:p w:rsidR="00B01CC8" w:rsidP="587B87BA" w:rsidRDefault="6528E5BD" w14:paraId="1643FBB7" w14:textId="688C20DD">
      <w:pPr>
        <w:pStyle w:val="Normal"/>
        <w:spacing w:line="240" w:lineRule="auto"/>
        <w:jc w:val="both"/>
        <w:rPr>
          <w:color w:val="auto"/>
        </w:rPr>
      </w:pPr>
      <w:r w:rsidRPr="587B87BA" w:rsidR="587B87BA">
        <w:rPr>
          <w:color w:val="auto"/>
        </w:rPr>
        <w:t xml:space="preserve">What Aristotle means here is that once wine has spoiled and become vinegar it cannot be made into wine again, because the matter suitable to receive the form of wine is water, not vinegar. When </w:t>
      </w:r>
      <w:r w:rsidRPr="587B87BA" w:rsidR="587B87BA">
        <w:rPr>
          <w:color w:val="auto"/>
        </w:rPr>
        <w:t xml:space="preserve">the form of wine is removed, it is not water which </w:t>
      </w:r>
      <w:r w:rsidRPr="587B87BA" w:rsidR="587B87BA">
        <w:rPr>
          <w:color w:val="auto"/>
        </w:rPr>
        <w:t>remains</w:t>
      </w:r>
      <w:r w:rsidRPr="587B87BA" w:rsidR="587B87BA">
        <w:rPr>
          <w:color w:val="auto"/>
        </w:rPr>
        <w:t xml:space="preserve">, ready to be made into wine again, but vinegar. The matter which </w:t>
      </w:r>
      <w:r w:rsidRPr="587B87BA" w:rsidR="587B87BA">
        <w:rPr>
          <w:color w:val="auto"/>
        </w:rPr>
        <w:t>constitutes</w:t>
      </w:r>
      <w:r w:rsidRPr="587B87BA" w:rsidR="587B87BA">
        <w:rPr>
          <w:color w:val="auto"/>
        </w:rPr>
        <w:t xml:space="preserve"> our bodies is also like this. Upon death, the previously ensouled matter is no longer able to be ensouled, because, instead of changing into a neutral state, the privation of the </w:t>
      </w:r>
      <w:r w:rsidRPr="587B87BA" w:rsidR="587B87BA">
        <w:rPr>
          <w:color w:val="auto"/>
        </w:rPr>
        <w:t>previous</w:t>
      </w:r>
      <w:r w:rsidRPr="587B87BA" w:rsidR="587B87BA">
        <w:rPr>
          <w:color w:val="auto"/>
        </w:rPr>
        <w:t xml:space="preserve"> form has negatively affected the </w:t>
      </w:r>
      <w:r w:rsidRPr="587B87BA" w:rsidR="587B87BA">
        <w:rPr>
          <w:color w:val="auto"/>
        </w:rPr>
        <w:t xml:space="preserve">matter. Recall that </w:t>
      </w:r>
      <w:r w:rsidRPr="587B87BA" w:rsidR="587B87BA">
        <w:rPr>
          <w:color w:val="auto"/>
        </w:rPr>
        <w:t xml:space="preserve">Simplicius said that privations are not just absences </w:t>
      </w:r>
      <w:r w:rsidRPr="587B87BA" w:rsidR="587B87BA">
        <w:rPr>
          <w:color w:val="auto"/>
        </w:rPr>
        <w:t>pure and simple</w:t>
      </w:r>
      <w:r w:rsidRPr="587B87BA" w:rsidR="587B87BA">
        <w:rPr>
          <w:color w:val="auto"/>
        </w:rPr>
        <w:t xml:space="preserve">; this is what he meant. </w:t>
      </w:r>
    </w:p>
    <w:p w:rsidR="00B01CC8" w:rsidP="587B87BA" w:rsidRDefault="48496C13" w14:paraId="491C5ACB" w14:textId="78FE1E65">
      <w:pPr>
        <w:spacing w:line="240" w:lineRule="auto"/>
        <w:ind w:firstLine="720"/>
        <w:jc w:val="both"/>
        <w:rPr>
          <w:rFonts w:eastAsia="Times New Roman"/>
          <w:color w:val="auto" w:themeColor="text1" w:themeTint="A6"/>
        </w:rPr>
      </w:pPr>
      <w:r w:rsidRPr="587B87BA">
        <w:rPr>
          <w:color w:val="auto"/>
        </w:rPr>
        <w:t xml:space="preserve">Of course, not all cases of corruption involve </w:t>
      </w:r>
      <w:r w:rsidRPr="587B87BA" w:rsidR="004C3183">
        <w:rPr>
          <w:color w:val="auto"/>
        </w:rPr>
        <w:t>irreversible</w:t>
      </w:r>
      <w:r w:rsidRPr="587B87BA">
        <w:rPr>
          <w:color w:val="auto"/>
        </w:rPr>
        <w:t xml:space="preserve"> damage to the matter. A bronze statue can be </w:t>
      </w:r>
      <w:r w:rsidRPr="587B87BA">
        <w:rPr>
          <w:color w:val="auto"/>
        </w:rPr>
        <w:t xml:space="preserve">melted down</w:t>
      </w:r>
      <w:r w:rsidRPr="587B87BA">
        <w:rPr>
          <w:color w:val="auto"/>
        </w:rPr>
        <w:t xml:space="preserve"> and cast into a different shape. But notice the italicized line of the passage from </w:t>
      </w:r>
      <w:r w:rsidRPr="587B87BA">
        <w:rPr>
          <w:i w:val="1"/>
          <w:iCs w:val="1"/>
          <w:color w:val="auto"/>
        </w:rPr>
        <w:t xml:space="preserve">Metaphy</w:t>
      </w:r>
      <w:r w:rsidRPr="587B87BA">
        <w:rPr>
          <w:i w:val="1"/>
          <w:iCs w:val="1"/>
          <w:color w:val="auto"/>
        </w:rPr>
        <w:t xml:space="preserve">sics H</w:t>
      </w:r>
      <w:r w:rsidRPr="587B87BA">
        <w:rPr>
          <w:color w:val="auto"/>
        </w:rPr>
        <w:t xml:space="preserve">. If losing a form and taking on a privation requires returning to the matter as an intermediary stage, then the potential to become vinegar was in the water, the matter of the wine</w:t>
      </w:r>
      <w:r w:rsidRPr="587B87BA" w:rsidR="00681376">
        <w:rPr>
          <w:color w:val="auto"/>
        </w:rPr>
        <w:t>,</w:t>
      </w:r>
      <w:r w:rsidRPr="587B87BA">
        <w:rPr>
          <w:color w:val="auto"/>
        </w:rPr>
        <w:t xml:space="preserve"> all along. Hence, </w:t>
      </w:r>
      <w:r w:rsidRPr="587B87BA">
        <w:rPr>
          <w:color w:val="auto"/>
        </w:rPr>
        <w:t xml:space="preserve">privation</w:t>
      </w:r>
      <w:r w:rsidRPr="587B87BA">
        <w:rPr>
          <w:color w:val="auto"/>
        </w:rPr>
        <w:t xml:space="preserve"> did not add anything to the </w:t>
      </w:r>
      <w:r w:rsidRPr="587B87BA">
        <w:rPr>
          <w:color w:val="auto"/>
        </w:rPr>
        <w:t xml:space="preserve">matter.</w:t>
      </w:r>
      <w:r w:rsidRPr="587B87BA" w:rsidR="00FD67A3">
        <w:rPr>
          <w:rStyle w:val="FootnoteReference"/>
          <w:color w:val="auto"/>
        </w:rPr>
        <w:footnoteReference w:id="39"/>
      </w:r>
      <w:r w:rsidRPr="587B87BA">
        <w:rPr>
          <w:color w:val="auto"/>
        </w:rPr>
        <w:t xml:space="preserve"> In fact, in the case of vinegar and corpses</w:t>
      </w:r>
      <w:r w:rsidRPr="587B87BA">
        <w:rPr>
          <w:color w:val="auto"/>
        </w:rPr>
        <w:t xml:space="preserve">, privation </w:t>
      </w:r>
      <w:r w:rsidRPr="587B87BA">
        <w:rPr>
          <w:color w:val="auto"/>
        </w:rPr>
        <w:t>actually prevents</w:t>
      </w:r>
      <w:r w:rsidRPr="587B87BA">
        <w:rPr>
          <w:color w:val="auto"/>
        </w:rPr>
        <w:t xml:space="preserve"> </w:t>
      </w:r>
      <w:r w:rsidRPr="587B87BA">
        <w:rPr>
          <w:color w:val="auto"/>
        </w:rPr>
        <w:t xml:space="preserve">the matter from taking on a new form. Having the (fully actualized) form of a man makes someone </w:t>
      </w:r>
      <w:r w:rsidRPr="587B87BA">
        <w:rPr>
          <w:color w:val="auto"/>
        </w:rPr>
        <w:t xml:space="preserve">a potential</w:t>
      </w:r>
      <w:r w:rsidRPr="587B87BA">
        <w:rPr>
          <w:color w:val="auto"/>
        </w:rPr>
        <w:t xml:space="preserve"> professor, business partner, or husband. Lacking that form, either because it has not yet been actualized, in the case of a fetus or young boy, or in the case of having had and then </w:t>
      </w:r>
      <w:r w:rsidRPr="587B87BA">
        <w:rPr>
          <w:color w:val="auto"/>
        </w:rPr>
        <w:t xml:space="preserve">subsequently</w:t>
      </w:r>
      <w:r w:rsidRPr="587B87BA">
        <w:rPr>
          <w:color w:val="auto"/>
        </w:rPr>
        <w:t xml:space="preserve"> losing it, in the case of a corpse, does not lead to any of those potentialities. One can neither learn from, start a business with, nor marry a corpse. The form of wine added structure to the water, not only making it wine, but giving it a further use and end. Water is fine on its own, but wine has effects that no amount of water alone has on the drinker.</w:t>
      </w:r>
      <w:r w:rsidRPr="587B87BA">
        <w:rPr>
          <w:color w:val="auto"/>
        </w:rPr>
        <w:t xml:space="preserve"> </w:t>
      </w:r>
    </w:p>
    <w:p w:rsidR="48496C13" w:rsidP="587B87BA" w:rsidRDefault="48496C13" w14:paraId="05C9AF28" w14:textId="1CD1F3C8">
      <w:pPr>
        <w:spacing w:line="240" w:lineRule="auto"/>
        <w:ind w:firstLine="720"/>
        <w:jc w:val="both"/>
        <w:rPr>
          <w:rFonts w:eastAsia="Times New Roman"/>
          <w:color w:val="auto"/>
        </w:rPr>
      </w:pPr>
      <w:r w:rsidRPr="587B87BA">
        <w:rPr>
          <w:color w:val="auto"/>
        </w:rPr>
        <w:t>Aristotle echoes the sentiment that c</w:t>
      </w:r>
      <w:r w:rsidRPr="587B87BA">
        <w:rPr>
          <w:rFonts w:eastAsia="Times New Roman"/>
          <w:color w:val="auto"/>
        </w:rPr>
        <w:t xml:space="preserve">hange always requires returning to the matter </w:t>
      </w:r>
      <w:r w:rsidRPr="587B87BA">
        <w:rPr>
          <w:color w:val="auto"/>
        </w:rPr>
        <w:t xml:space="preserve">in </w:t>
      </w:r>
      <w:r w:rsidRPr="587B87BA">
        <w:rPr>
          <w:i w:val="1"/>
          <w:iCs w:val="1"/>
          <w:color w:val="auto"/>
        </w:rPr>
        <w:t xml:space="preserve">On the Heavens </w:t>
      </w:r>
      <w:r w:rsidRPr="587B87BA">
        <w:rPr>
          <w:i w:val="0"/>
          <w:iCs w:val="0"/>
          <w:color w:val="auto"/>
        </w:rPr>
        <w:t>I.3:</w:t>
      </w:r>
      <w:r w:rsidRPr="587B87BA">
        <w:rPr>
          <w:rFonts w:eastAsia="Times New Roman"/>
          <w:color w:val="auto"/>
        </w:rPr>
        <w:t xml:space="preserve"> “</w:t>
      </w:r>
      <w:r w:rsidRPr="587B87BA">
        <w:rPr>
          <w:rFonts w:eastAsia="Times New Roman"/>
          <w:color w:val="auto"/>
        </w:rPr>
        <w:t xml:space="preserve">Furthermore, everything that grows, and everything that decays, does so by the action of a related body being added to it and being broken up into its matter” (270a24-26).</w:t>
      </w:r>
      <w:r w:rsidRPr="587B87BA">
        <w:rPr>
          <w:rStyle w:val="FootnoteReference"/>
          <w:rFonts w:eastAsia="Times New Roman"/>
          <w:color w:val="auto"/>
        </w:rPr>
        <w:footnoteReference w:id="40"/>
      </w:r>
      <w:r w:rsidRPr="587B87BA">
        <w:rPr>
          <w:rFonts w:eastAsia="Times New Roman"/>
          <w:color w:val="auto"/>
        </w:rPr>
        <w:t xml:space="preserve"> Nutrition works by breaking down food into the matter and then depositing it where our bodies need it. Steak is potential energy for my body because my body will break the steak down into its components and put those where I need them. The steak needs to be destroyed for this to happen. But the protein and the fat in the steak are not destroyed. They persist and have the chance to be stored and used within my body. Again, this shows that </w:t>
      </w:r>
      <w:r w:rsidRPr="587B87BA">
        <w:rPr>
          <w:rFonts w:eastAsia="Times New Roman"/>
          <w:color w:val="auto"/>
        </w:rPr>
        <w:t>the potentiality</w:t>
      </w:r>
      <w:r w:rsidRPr="587B87BA">
        <w:rPr>
          <w:rFonts w:eastAsia="Times New Roman"/>
          <w:color w:val="auto"/>
        </w:rPr>
        <w:t xml:space="preserve"> is in the matter and is only actualized by an actual form, not a mere privation.</w:t>
      </w:r>
    </w:p>
    <w:p w:rsidR="48496C13" w:rsidP="587B87BA" w:rsidRDefault="48496C13" w14:paraId="79ACB9A3" w14:textId="5F5B5601">
      <w:pPr>
        <w:pStyle w:val="Normal"/>
        <w:spacing w:line="240" w:lineRule="auto"/>
        <w:ind w:firstLine="720"/>
        <w:jc w:val="both"/>
        <w:rPr>
          <w:rFonts w:eastAsia="Times New Roman"/>
          <w:color w:val="auto"/>
        </w:rPr>
      </w:pPr>
      <w:r w:rsidRPr="587B87BA" w:rsidR="587B87BA">
        <w:rPr>
          <w:rFonts w:eastAsia="Times New Roman"/>
          <w:color w:val="auto"/>
        </w:rPr>
        <w:t>A vase has the potential to be a vessel for flowers. The rubble of a broken vase does not possess this potential. Some matter, e.g., bronze, can be reused after the original thing it was enformed as ceases to be. A little bit of bronze might be lost in the melting process, but a majority remains to become enformed again. However, not all matter is like bronze. Animal corpses, for example, cannot be given a new form. Even if most matter were like bronze, it would still be the matter that possesses the potentiality and the form in an unqualified sense that actualizes the potentiality.</w:t>
      </w:r>
      <w:r w:rsidRPr="587B87BA" w:rsidR="587B87BA">
        <w:rPr>
          <w:color w:val="auto"/>
        </w:rPr>
        <w:t xml:space="preserve"> In </w:t>
      </w:r>
      <w:r w:rsidRPr="587B87BA" w:rsidR="587B87BA">
        <w:rPr>
          <w:i w:val="1"/>
          <w:iCs w:val="1"/>
          <w:color w:val="auto"/>
        </w:rPr>
        <w:t xml:space="preserve">Meteorology </w:t>
      </w:r>
      <w:r w:rsidRPr="587B87BA" w:rsidR="587B87BA">
        <w:rPr>
          <w:color w:val="auto"/>
        </w:rPr>
        <w:t xml:space="preserve">IV.12 Aristotle tells us that organic things, like plants and flesh, as well as inorganic things, like bronze and silver, are only properly called by their names when they are capable of receiving a form (390a15-21), whch is a feature of the matter and not some other form it possesses. </w:t>
      </w:r>
      <w:r w:rsidRPr="587B87BA" w:rsidR="587B87BA">
        <w:rPr>
          <w:rFonts w:eastAsia="Times New Roman"/>
          <w:color w:val="auto"/>
        </w:rPr>
        <w:t xml:space="preserve">So, in order to be reused, the matter needs to undergo corruption before it can undergo a new generation.    </w:t>
      </w:r>
    </w:p>
    <w:p w:rsidR="48496C13" w:rsidP="587B87BA" w:rsidRDefault="48496C13" w14:paraId="2FC3BB42" w14:textId="6BA7127A">
      <w:pPr>
        <w:spacing w:line="240" w:lineRule="auto"/>
        <w:ind w:firstLine="720"/>
        <w:jc w:val="both"/>
        <w:rPr>
          <w:rFonts w:eastAsia="Times New Roman"/>
          <w:color w:val="auto"/>
        </w:rPr>
      </w:pPr>
      <w:r w:rsidRPr="587B87BA" w:rsidR="7F18FF41">
        <w:rPr>
          <w:rFonts w:eastAsia="Times New Roman"/>
          <w:color w:val="auto"/>
        </w:rPr>
        <w:t xml:space="preserve">Corruption needs to occur so that the matter can be reformed but not because </w:t>
      </w:r>
      <w:r w:rsidRPr="587B87BA" w:rsidR="7F18FF41">
        <w:rPr>
          <w:rFonts w:eastAsia="Times New Roman"/>
          <w:color w:val="auto"/>
        </w:rPr>
        <w:t>privation</w:t>
      </w:r>
      <w:r w:rsidRPr="587B87BA" w:rsidR="7F18FF41">
        <w:rPr>
          <w:rFonts w:eastAsia="Times New Roman"/>
          <w:color w:val="auto"/>
        </w:rPr>
        <w:t xml:space="preserve"> is th</w:t>
      </w:r>
      <w:r w:rsidRPr="587B87BA" w:rsidR="7F18FF41">
        <w:rPr>
          <w:rFonts w:eastAsia="Times New Roman"/>
          <w:color w:val="auto"/>
        </w:rPr>
        <w:t xml:space="preserve">e precursor to the new form. It might be prior </w:t>
      </w:r>
      <w:r w:rsidRPr="587B87BA" w:rsidR="7F18FF41">
        <w:rPr>
          <w:rFonts w:eastAsia="Times New Roman"/>
          <w:color w:val="auto"/>
        </w:rPr>
        <w:t>in the</w:t>
      </w:r>
      <w:r w:rsidRPr="587B87BA" w:rsidR="7F18FF41">
        <w:rPr>
          <w:rFonts w:eastAsia="Times New Roman"/>
          <w:color w:val="auto"/>
        </w:rPr>
        <w:t xml:space="preserve"> process of change</w:t>
      </w:r>
      <w:r w:rsidRPr="587B87BA" w:rsidR="7F18FF41">
        <w:rPr>
          <w:rFonts w:eastAsia="Times New Roman"/>
          <w:color w:val="auto"/>
        </w:rPr>
        <w:t xml:space="preserve">, but </w:t>
      </w:r>
      <w:r w:rsidRPr="587B87BA" w:rsidR="7F18FF41">
        <w:rPr>
          <w:rFonts w:eastAsia="Times New Roman"/>
          <w:color w:val="auto"/>
        </w:rPr>
        <w:t xml:space="preserve">it is not out of which the new form comes. That is still the matter, which is why Aristotle says that the living body is not potentially dead. Although my body will one day be a corpse, being a corpse is not its </w:t>
      </w:r>
      <w:r w:rsidRPr="587B87BA" w:rsidR="7F18FF41">
        <w:rPr>
          <w:rFonts w:eastAsia="Times New Roman"/>
          <w:i w:val="1"/>
          <w:iCs w:val="1"/>
          <w:color w:val="auto"/>
        </w:rPr>
        <w:t xml:space="preserve">telos</w:t>
      </w:r>
      <w:r w:rsidRPr="587B87BA" w:rsidR="7F18FF41">
        <w:rPr>
          <w:rFonts w:eastAsia="Times New Roman"/>
          <w:color w:val="auto"/>
        </w:rPr>
        <w:t xml:space="preserve">. My c</w:t>
      </w:r>
      <w:r w:rsidRPr="587B87BA" w:rsidR="7F18FF41">
        <w:rPr>
          <w:rFonts w:eastAsia="Times New Roman"/>
          <w:color w:val="auto"/>
        </w:rPr>
        <w:t xml:space="preserve">ontinued existence, health, reproduction, and flourishing are all what my body is </w:t>
      </w:r>
      <w:r w:rsidRPr="587B87BA" w:rsidR="7F18FF41">
        <w:rPr>
          <w:rFonts w:eastAsia="Times New Roman"/>
          <w:color w:val="auto"/>
        </w:rPr>
        <w:t>for.</w:t>
      </w:r>
      <w:r w:rsidRPr="587B87BA">
        <w:rPr>
          <w:rStyle w:val="FootnoteReference"/>
          <w:rFonts w:eastAsia="Times New Roman"/>
          <w:color w:val="auto"/>
        </w:rPr>
        <w:footnoteReference w:id="8097"/>
      </w:r>
      <w:r w:rsidRPr="587B87BA" w:rsidR="7F18FF41">
        <w:rPr>
          <w:rFonts w:eastAsia="Times New Roman"/>
          <w:color w:val="auto"/>
        </w:rPr>
        <w:t xml:space="preserve"> So, my body has the potential to be healthy or pregnant because those are positive features that can be activated by my human form</w:t>
      </w:r>
      <w:r w:rsidRPr="587B87BA" w:rsidR="7F18FF41">
        <w:rPr>
          <w:rFonts w:eastAsia="Times New Roman"/>
          <w:color w:val="auto"/>
        </w:rPr>
        <w:t xml:space="preserve">.  </w:t>
      </w:r>
      <w:r w:rsidRPr="587B87BA" w:rsidR="7F18FF41">
        <w:rPr>
          <w:rFonts w:eastAsia="Times New Roman"/>
          <w:color w:val="auto"/>
        </w:rPr>
        <w:t xml:space="preserve"> </w:t>
      </w:r>
    </w:p>
    <w:p w:rsidR="00B01CC8" w:rsidP="587B87BA" w:rsidRDefault="48496C13" w14:paraId="5FD40A3E" w14:textId="7151EB4D">
      <w:pPr>
        <w:spacing w:line="240" w:lineRule="auto"/>
        <w:ind w:firstLine="720"/>
        <w:jc w:val="both"/>
        <w:rPr>
          <w:color w:val="auto"/>
        </w:rPr>
      </w:pPr>
      <w:r w:rsidRPr="587B87BA" w:rsidR="587B87BA">
        <w:rPr>
          <w:color w:val="auto"/>
        </w:rPr>
        <w:t xml:space="preserve">Taking on a form results in a positive outcome, actualizing something in the matter's nature. Taking on privation does not, except in realizing the potential to be a </w:t>
      </w:r>
      <w:r w:rsidRPr="587B87BA" w:rsidR="587B87BA">
        <w:rPr>
          <w:i w:val="1"/>
          <w:iCs w:val="1"/>
          <w:color w:val="auto"/>
        </w:rPr>
        <w:t>sōros</w:t>
      </w:r>
      <w:r w:rsidRPr="587B87BA" w:rsidR="587B87BA">
        <w:rPr>
          <w:color w:val="auto"/>
        </w:rPr>
        <w:t xml:space="preserve">. Since forms add something over and above the potentiality that matter already has, while privation takes away, privation cannot be a form in an unqualified sense. </w:t>
      </w:r>
    </w:p>
    <w:p w:rsidR="4918A4B7" w:rsidP="587B87BA" w:rsidRDefault="4918A4B7" w14:paraId="4BC79D28" w14:textId="5C91E606">
      <w:pPr>
        <w:pStyle w:val="Normal"/>
        <w:spacing w:line="240" w:lineRule="auto"/>
        <w:ind w:firstLine="720"/>
        <w:jc w:val="both"/>
        <w:rPr>
          <w:color w:val="auto"/>
        </w:rPr>
      </w:pPr>
      <w:r w:rsidRPr="587B87BA" w:rsidR="587B87BA">
        <w:rPr>
          <w:color w:val="auto"/>
        </w:rPr>
        <w:t xml:space="preserve">Once again, let’s take stock. Privation is not a form in the fullest sense of the word because it often corrupts the associated matter and makes it unable to receive a new form. So, it is not a form in an unqualified sense. What remains to be argued is why privation is a form in any sense and not just the opposite of a form. </w:t>
      </w:r>
    </w:p>
    <w:p w:rsidR="64AC8D8C" w:rsidP="587B87BA" w:rsidRDefault="64AC8D8C" w14:paraId="0F5D90D1" w14:textId="7C181E5D">
      <w:pPr>
        <w:pStyle w:val="Normal"/>
        <w:spacing w:line="240" w:lineRule="auto"/>
        <w:ind w:firstLine="0"/>
        <w:jc w:val="both"/>
        <w:rPr>
          <w:b w:val="1"/>
          <w:bCs w:val="1"/>
          <w:color w:val="auto"/>
        </w:rPr>
      </w:pPr>
      <w:r w:rsidRPr="587B87BA" w:rsidR="587B87BA">
        <w:rPr>
          <w:b w:val="1"/>
          <w:bCs w:val="1"/>
          <w:color w:val="auto"/>
        </w:rPr>
        <w:t>2.5 Aquinas on Privation</w:t>
      </w:r>
    </w:p>
    <w:p w:rsidR="47123B5F" w:rsidP="587B87BA" w:rsidRDefault="47123B5F" w14:paraId="23F80311" w14:textId="032792C7">
      <w:pPr>
        <w:pStyle w:val="Normal"/>
        <w:spacing w:line="240" w:lineRule="auto"/>
        <w:ind w:left="0"/>
        <w:jc w:val="both"/>
        <w:rPr>
          <w:color w:val="auto"/>
          <w:highlight w:val="yellow"/>
        </w:rPr>
      </w:pPr>
      <w:r w:rsidRPr="587B87BA" w:rsidR="587B87BA">
        <w:rPr>
          <w:color w:val="auto"/>
        </w:rPr>
        <w:t xml:space="preserve">In Aquinas’s commentary on </w:t>
      </w:r>
      <w:r w:rsidRPr="587B87BA" w:rsidR="587B87BA">
        <w:rPr>
          <w:color w:val="auto"/>
        </w:rPr>
        <w:t xml:space="preserve">the </w:t>
      </w:r>
      <w:r w:rsidRPr="587B87BA" w:rsidR="587B87BA">
        <w:rPr>
          <w:i w:val="1"/>
          <w:iCs w:val="1"/>
          <w:color w:val="auto"/>
        </w:rPr>
        <w:t>Physics</w:t>
      </w:r>
      <w:r w:rsidRPr="587B87BA" w:rsidR="587B87BA">
        <w:rPr>
          <w:color w:val="auto"/>
        </w:rPr>
        <w:t xml:space="preserve"> and </w:t>
      </w:r>
      <w:r w:rsidRPr="587B87BA" w:rsidR="587B87BA">
        <w:rPr>
          <w:color w:val="auto"/>
        </w:rPr>
        <w:t xml:space="preserve">the </w:t>
      </w:r>
      <w:r w:rsidRPr="587B87BA" w:rsidR="587B87BA">
        <w:rPr>
          <w:i w:val="1"/>
          <w:iCs w:val="1"/>
          <w:color w:val="auto"/>
        </w:rPr>
        <w:t>Metaphysics</w:t>
      </w:r>
      <w:r w:rsidRPr="587B87BA" w:rsidR="587B87BA">
        <w:rPr>
          <w:color w:val="auto"/>
        </w:rPr>
        <w:t>, he denies the view I endorse in premise 7:</w:t>
      </w:r>
      <w:r w:rsidRPr="587B87BA" w:rsidR="587B87BA">
        <w:rPr>
          <w:rFonts w:ascii="Times New Roman" w:hAnsi="Times New Roman" w:eastAsia="Times New Roman" w:cs="Times New Roman"/>
          <w:color w:val="auto"/>
        </w:rPr>
        <w:t xml:space="preserve"> something is a form in a qualified sense if it provides a shape for the associated matter and explanatory power </w:t>
      </w:r>
      <w:r w:rsidRPr="587B87BA" w:rsidR="587B87BA">
        <w:rPr>
          <w:rFonts w:ascii="Times New Roman" w:hAnsi="Times New Roman" w:eastAsia="Times New Roman" w:cs="Times New Roman"/>
          <w:color w:val="auto"/>
        </w:rPr>
        <w:t>regarding</w:t>
      </w:r>
      <w:r w:rsidRPr="587B87BA" w:rsidR="587B87BA">
        <w:rPr>
          <w:rFonts w:ascii="Times New Roman" w:hAnsi="Times New Roman" w:eastAsia="Times New Roman" w:cs="Times New Roman"/>
          <w:color w:val="auto"/>
        </w:rPr>
        <w:t xml:space="preserve"> the composite. I will outline his argument </w:t>
      </w:r>
      <w:r w:rsidRPr="587B87BA" w:rsidR="587B87BA">
        <w:rPr>
          <w:color w:val="auto"/>
        </w:rPr>
        <w:t>and explain why he is incorrect.</w:t>
      </w:r>
    </w:p>
    <w:p w:rsidR="47123B5F" w:rsidP="587B87BA" w:rsidRDefault="47123B5F" w14:paraId="551BEEE4" w14:textId="4230299A">
      <w:pPr>
        <w:pStyle w:val="Normal"/>
        <w:spacing w:line="240" w:lineRule="auto"/>
        <w:ind w:left="0" w:firstLine="720"/>
        <w:jc w:val="both"/>
        <w:rPr>
          <w:color w:val="auto"/>
        </w:rPr>
      </w:pPr>
      <w:r w:rsidRPr="587B87BA" w:rsidR="587B87BA">
        <w:rPr>
          <w:color w:val="auto"/>
        </w:rPr>
        <w:t>Aquinas agrees that form and matter are always found together and that privations are not mere negations, but negations of a definite subject at a definite time (</w:t>
      </w:r>
      <w:r w:rsidRPr="587B87BA" w:rsidR="587B87BA">
        <w:rPr>
          <w:i w:val="1"/>
          <w:iCs w:val="1"/>
          <w:color w:val="auto"/>
        </w:rPr>
        <w:t>Metaphysics</w:t>
      </w:r>
      <w:r w:rsidRPr="587B87BA" w:rsidR="587B87BA">
        <w:rPr>
          <w:color w:val="auto"/>
        </w:rPr>
        <w:t xml:space="preserve"> V, Lesson 14, 967). However, he does not agree that privations are forms in any sense. In his commentary on </w:t>
      </w:r>
      <w:r w:rsidRPr="587B87BA" w:rsidR="587B87BA">
        <w:rPr>
          <w:i w:val="1"/>
          <w:iCs w:val="1"/>
          <w:color w:val="auto"/>
        </w:rPr>
        <w:t>Physics</w:t>
      </w:r>
      <w:r w:rsidRPr="587B87BA" w:rsidR="587B87BA">
        <w:rPr>
          <w:color w:val="auto"/>
        </w:rPr>
        <w:t xml:space="preserve"> 190b16-191a22, he says the following:</w:t>
      </w:r>
    </w:p>
    <w:p w:rsidR="47123B5F" w:rsidP="587B87BA" w:rsidRDefault="47123B5F" w14:paraId="35003C67" w14:textId="56F5640D">
      <w:pPr>
        <w:pStyle w:val="Normal"/>
        <w:spacing w:line="240" w:lineRule="auto"/>
        <w:ind w:left="720" w:firstLine="0"/>
        <w:jc w:val="both"/>
        <w:rPr>
          <w:color w:val="auto"/>
        </w:rPr>
      </w:pPr>
      <w:r w:rsidRPr="587B87BA" w:rsidR="587B87BA">
        <w:rPr>
          <w:color w:val="auto"/>
        </w:rPr>
        <w:t xml:space="preserve">Hence it must be said that matter is never without privation. For when matter has one form, it is in privation of some other form. And </w:t>
      </w:r>
      <w:r w:rsidRPr="587B87BA" w:rsidR="587B87BA">
        <w:rPr>
          <w:color w:val="auto"/>
        </w:rPr>
        <w:t>so</w:t>
      </w:r>
      <w:r w:rsidRPr="587B87BA" w:rsidR="587B87BA">
        <w:rPr>
          <w:color w:val="auto"/>
        </w:rPr>
        <w:t xml:space="preserve"> while it is coming to be that which it becomes (e.g., musical man), there is in the subject, which does not yet have the form, the privation of the musical itself. And </w:t>
      </w:r>
      <w:r w:rsidRPr="587B87BA" w:rsidR="587B87BA">
        <w:rPr>
          <w:color w:val="auto"/>
        </w:rPr>
        <w:t>so</w:t>
      </w:r>
      <w:r w:rsidRPr="587B87BA" w:rsidR="587B87BA">
        <w:rPr>
          <w:color w:val="auto"/>
        </w:rPr>
        <w:t xml:space="preserve"> the </w:t>
      </w:r>
      <w:r w:rsidRPr="587B87BA" w:rsidR="587B87BA">
        <w:rPr>
          <w:i w:val="1"/>
          <w:iCs w:val="1"/>
          <w:color w:val="auto"/>
        </w:rPr>
        <w:t>per</w:t>
      </w:r>
      <w:r w:rsidRPr="587B87BA" w:rsidR="587B87BA">
        <w:rPr>
          <w:color w:val="auto"/>
        </w:rPr>
        <w:t xml:space="preserve"> </w:t>
      </w:r>
      <w:r w:rsidRPr="587B87BA" w:rsidR="587B87BA">
        <w:rPr>
          <w:i w:val="1"/>
          <w:iCs w:val="1"/>
          <w:color w:val="auto"/>
        </w:rPr>
        <w:t>accidens</w:t>
      </w:r>
      <w:r w:rsidRPr="587B87BA" w:rsidR="587B87BA">
        <w:rPr>
          <w:color w:val="auto"/>
        </w:rPr>
        <w:t xml:space="preserve"> principle of a musical man, while he is coming to be musical, is the non-musical. For he is a non-musical man while he is coming to be musical. But when this latter form has already come to him, then there is joined to him the privation of the other form. And </w:t>
      </w:r>
      <w:r w:rsidRPr="587B87BA" w:rsidR="587B87BA">
        <w:rPr>
          <w:color w:val="auto"/>
        </w:rPr>
        <w:t>thus</w:t>
      </w:r>
      <w:r w:rsidRPr="587B87BA" w:rsidR="587B87BA">
        <w:rPr>
          <w:color w:val="auto"/>
        </w:rPr>
        <w:t xml:space="preserve"> the privation of the opposite form is a </w:t>
      </w:r>
      <w:r w:rsidRPr="587B87BA" w:rsidR="587B87BA">
        <w:rPr>
          <w:i w:val="1"/>
          <w:iCs w:val="1"/>
          <w:color w:val="auto"/>
        </w:rPr>
        <w:t>per</w:t>
      </w:r>
      <w:r w:rsidRPr="587B87BA" w:rsidR="587B87BA">
        <w:rPr>
          <w:color w:val="auto"/>
        </w:rPr>
        <w:t xml:space="preserve"> </w:t>
      </w:r>
      <w:r w:rsidRPr="587B87BA" w:rsidR="587B87BA">
        <w:rPr>
          <w:i w:val="1"/>
          <w:iCs w:val="1"/>
          <w:color w:val="auto"/>
        </w:rPr>
        <w:t>accidens</w:t>
      </w:r>
      <w:r w:rsidRPr="587B87BA" w:rsidR="587B87BA">
        <w:rPr>
          <w:color w:val="auto"/>
        </w:rPr>
        <w:t xml:space="preserve"> principle of </w:t>
      </w:r>
      <w:r w:rsidRPr="587B87BA" w:rsidR="587B87BA">
        <w:rPr>
          <w:color w:val="auto"/>
        </w:rPr>
        <w:t>being. I</w:t>
      </w:r>
      <w:r w:rsidRPr="587B87BA" w:rsidR="587B87BA">
        <w:rPr>
          <w:color w:val="auto"/>
        </w:rPr>
        <w:t xml:space="preserve">t is clear, therefore, according to the opinion of Aristotle that privation, which is posited as a </w:t>
      </w:r>
      <w:r w:rsidRPr="587B87BA" w:rsidR="587B87BA">
        <w:rPr>
          <w:i w:val="1"/>
          <w:iCs w:val="1"/>
          <w:color w:val="auto"/>
        </w:rPr>
        <w:t xml:space="preserve">per </w:t>
      </w:r>
      <w:r w:rsidRPr="587B87BA" w:rsidR="587B87BA">
        <w:rPr>
          <w:i w:val="1"/>
          <w:iCs w:val="1"/>
          <w:color w:val="auto"/>
        </w:rPr>
        <w:t>accidens</w:t>
      </w:r>
      <w:r w:rsidRPr="587B87BA" w:rsidR="587B87BA">
        <w:rPr>
          <w:color w:val="auto"/>
        </w:rPr>
        <w:t xml:space="preserve"> principle of nature, is not a </w:t>
      </w:r>
      <w:r w:rsidRPr="587B87BA" w:rsidR="587B87BA">
        <w:rPr>
          <w:color w:val="auto"/>
        </w:rPr>
        <w:t>capacity</w:t>
      </w:r>
      <w:r w:rsidRPr="587B87BA" w:rsidR="587B87BA">
        <w:rPr>
          <w:color w:val="auto"/>
        </w:rPr>
        <w:t xml:space="preserve"> for a form, nor an inchoate form, nor some imperfect active principle, as some say. </w:t>
      </w:r>
      <w:r w:rsidRPr="587B87BA" w:rsidR="587B87BA">
        <w:rPr>
          <w:color w:val="auto"/>
        </w:rPr>
        <w:t>Rather it</w:t>
      </w:r>
      <w:r w:rsidRPr="587B87BA" w:rsidR="587B87BA">
        <w:rPr>
          <w:color w:val="auto"/>
        </w:rPr>
        <w:t xml:space="preserve"> is the very absence of form, or the contrary of form, which occurs in the subject (</w:t>
      </w:r>
      <w:r w:rsidRPr="587B87BA" w:rsidR="587B87BA">
        <w:rPr>
          <w:i w:val="1"/>
          <w:iCs w:val="1"/>
          <w:color w:val="auto"/>
        </w:rPr>
        <w:t>Physics</w:t>
      </w:r>
      <w:r w:rsidRPr="587B87BA" w:rsidR="587B87BA">
        <w:rPr>
          <w:color w:val="auto"/>
        </w:rPr>
        <w:t xml:space="preserve"> I, Lecture 13, 113). </w:t>
      </w:r>
    </w:p>
    <w:p w:rsidR="47123B5F" w:rsidP="587B87BA" w:rsidRDefault="47123B5F" w14:paraId="2DE95104" w14:textId="0FB8F64E">
      <w:pPr>
        <w:pStyle w:val="Normal"/>
        <w:spacing w:line="240" w:lineRule="auto"/>
        <w:ind w:firstLine="0"/>
        <w:jc w:val="both"/>
        <w:rPr>
          <w:color w:val="auto"/>
        </w:rPr>
      </w:pPr>
      <w:r w:rsidRPr="587B87BA" w:rsidR="587B87BA">
        <w:rPr>
          <w:color w:val="auto"/>
        </w:rPr>
        <w:t xml:space="preserve">In no way is privation a form for Aquinas. Matter is always bound up with form, which means that it always lacks the opposite of that form, </w:t>
      </w:r>
      <w:r w:rsidRPr="587B87BA" w:rsidR="587B87BA">
        <w:rPr>
          <w:color w:val="auto"/>
        </w:rPr>
        <w:t>privation</w:t>
      </w:r>
      <w:r w:rsidRPr="587B87BA" w:rsidR="587B87BA">
        <w:rPr>
          <w:color w:val="auto"/>
        </w:rPr>
        <w:t xml:space="preserve">. However, it is not necessary that we </w:t>
      </w:r>
      <w:r w:rsidRPr="587B87BA" w:rsidR="587B87BA">
        <w:rPr>
          <w:color w:val="auto"/>
        </w:rPr>
        <w:t>possess</w:t>
      </w:r>
      <w:r w:rsidRPr="587B87BA" w:rsidR="587B87BA">
        <w:rPr>
          <w:color w:val="auto"/>
        </w:rPr>
        <w:t xml:space="preserve"> privations such as blindness or immorality, for they are accidents. </w:t>
      </w:r>
    </w:p>
    <w:p w:rsidR="2B523237" w:rsidP="587B87BA" w:rsidRDefault="2B523237" w14:paraId="766B6A33" w14:textId="72DB0131">
      <w:pPr>
        <w:pStyle w:val="Normal"/>
        <w:spacing w:line="240" w:lineRule="auto"/>
        <w:ind w:firstLine="720"/>
        <w:jc w:val="both"/>
        <w:rPr>
          <w:color w:val="auto"/>
        </w:rPr>
      </w:pPr>
      <w:r w:rsidRPr="587B87BA" w:rsidR="587B87BA">
        <w:rPr>
          <w:color w:val="auto"/>
        </w:rPr>
        <w:t xml:space="preserve">While I dislike doing so, I must disagree with Aquinas here. First, recall from section 2.2 that what he is proposing multiplies privation too much. Not </w:t>
      </w:r>
      <w:r w:rsidRPr="587B87BA" w:rsidR="587B87BA">
        <w:rPr>
          <w:color w:val="auto"/>
        </w:rPr>
        <w:t>possessing</w:t>
      </w:r>
      <w:r w:rsidRPr="587B87BA" w:rsidR="587B87BA">
        <w:rPr>
          <w:color w:val="auto"/>
        </w:rPr>
        <w:t xml:space="preserve"> a form is not equivalent to </w:t>
      </w:r>
      <w:r w:rsidRPr="587B87BA" w:rsidR="587B87BA">
        <w:rPr>
          <w:color w:val="auto"/>
        </w:rPr>
        <w:t>possessing</w:t>
      </w:r>
      <w:r w:rsidRPr="587B87BA" w:rsidR="587B87BA">
        <w:rPr>
          <w:color w:val="auto"/>
        </w:rPr>
        <w:t xml:space="preserve"> privation of that form. Human menstrual fluid is not yet a human being. Therefore, it has a privation of human. However, it does not </w:t>
      </w:r>
      <w:r w:rsidRPr="587B87BA" w:rsidR="587B87BA">
        <w:rPr>
          <w:color w:val="auto"/>
        </w:rPr>
        <w:t>possess</w:t>
      </w:r>
      <w:r w:rsidRPr="587B87BA" w:rsidR="587B87BA">
        <w:rPr>
          <w:color w:val="auto"/>
        </w:rPr>
        <w:t xml:space="preserve"> a privation of equine because it is not the sort of thing that can become a horse. Recall from 2.4 that we living human beings are not potentially dead, even though death is inevitable. Death is not our </w:t>
      </w:r>
      <w:r w:rsidRPr="587B87BA" w:rsidR="587B87BA">
        <w:rPr>
          <w:i w:val="1"/>
          <w:iCs w:val="1"/>
          <w:color w:val="auto"/>
        </w:rPr>
        <w:t>telos</w:t>
      </w:r>
      <w:r w:rsidRPr="587B87BA" w:rsidR="587B87BA">
        <w:rPr>
          <w:color w:val="auto"/>
        </w:rPr>
        <w:t xml:space="preserve">; living and flourishing is. So, it is incorrect to say that, while we are alive, we are potentially dead. </w:t>
      </w:r>
    </w:p>
    <w:p w:rsidR="47123B5F" w:rsidP="587B87BA" w:rsidRDefault="47123B5F" w14:paraId="6B8F88A0" w14:textId="48DBC1CB">
      <w:pPr>
        <w:pStyle w:val="Normal"/>
        <w:spacing w:line="240" w:lineRule="auto"/>
        <w:ind w:firstLine="720"/>
        <w:jc w:val="both"/>
        <w:rPr>
          <w:color w:val="auto"/>
        </w:rPr>
      </w:pPr>
      <w:r w:rsidRPr="587B87BA" w:rsidR="587B87BA">
        <w:rPr>
          <w:color w:val="auto"/>
        </w:rPr>
        <w:t xml:space="preserve">Second, Aquinas himself says that privation occurs in the subject—not the matter. The subject itself is a matter and form composite. Many subjects with privations </w:t>
      </w:r>
      <w:r w:rsidRPr="587B87BA" w:rsidR="587B87BA">
        <w:rPr>
          <w:color w:val="auto"/>
        </w:rPr>
        <w:t>possess</w:t>
      </w:r>
      <w:r w:rsidRPr="587B87BA" w:rsidR="587B87BA">
        <w:rPr>
          <w:color w:val="auto"/>
        </w:rPr>
        <w:t xml:space="preserve"> other forms. For example, the unmusical person still </w:t>
      </w:r>
      <w:r w:rsidRPr="587B87BA" w:rsidR="587B87BA">
        <w:rPr>
          <w:color w:val="auto"/>
        </w:rPr>
        <w:t>possesses</w:t>
      </w:r>
      <w:r w:rsidRPr="587B87BA" w:rsidR="587B87BA">
        <w:rPr>
          <w:color w:val="auto"/>
        </w:rPr>
        <w:t xml:space="preserve"> the form of human being. However, as I have argued, things that have yet to undergo generation or have undergone corruption are still composites, meaning that they have both matter and form. Piles of dirt and clay are not mere matter. They have color and shape. Since matter does not </w:t>
      </w:r>
      <w:r w:rsidRPr="587B87BA" w:rsidR="587B87BA">
        <w:rPr>
          <w:color w:val="auto"/>
        </w:rPr>
        <w:t>possess</w:t>
      </w:r>
      <w:r w:rsidRPr="587B87BA" w:rsidR="587B87BA">
        <w:rPr>
          <w:color w:val="auto"/>
        </w:rPr>
        <w:t xml:space="preserve"> any positive properties, privation explains these positive qualities. Matter for non-substantial change is like the matter for substantial change in this sense. Menstrual fluid is not amorphous. Instead, it has temperature, texture, and color. Bodies do not revert into piles of mush upon death. Instead, the corruption of the matter takes time. The corpse resembles the person it once was and then slowly decomposes.</w:t>
      </w:r>
    </w:p>
    <w:p w:rsidR="2B523237" w:rsidP="587B87BA" w:rsidRDefault="2B523237" w14:paraId="1155CA37" w14:textId="61FC08F9">
      <w:pPr>
        <w:pStyle w:val="Normal"/>
        <w:spacing w:line="240" w:lineRule="auto"/>
        <w:ind w:firstLine="720"/>
        <w:jc w:val="both"/>
        <w:rPr>
          <w:color w:val="auto"/>
        </w:rPr>
      </w:pPr>
      <w:r w:rsidRPr="587B87BA" w:rsidR="587B87BA">
        <w:rPr>
          <w:color w:val="auto"/>
        </w:rPr>
        <w:t xml:space="preserve">Before I defend the final premise, I would like to return to an objection from 2.2. One might wonder how my account can account for the fact that menstrual fluid is warm and wet. My response is that since hot, cold, dry, and wet (HCDW) combine with prime matter to produce earth, air, fire, and water (EAFW), temperature and moisture are basic features of matter. In Book IV of </w:t>
      </w:r>
      <w:r w:rsidRPr="587B87BA" w:rsidR="587B87BA">
        <w:rPr>
          <w:i w:val="1"/>
          <w:iCs w:val="1"/>
          <w:color w:val="auto"/>
        </w:rPr>
        <w:t>Meteorology</w:t>
      </w:r>
      <w:r w:rsidRPr="587B87BA" w:rsidR="587B87BA">
        <w:rPr>
          <w:color w:val="auto"/>
        </w:rPr>
        <w:t xml:space="preserve">, HCDW are </w:t>
      </w:r>
      <w:r w:rsidRPr="587B87BA" w:rsidR="587B87BA">
        <w:rPr>
          <w:i w:val="1"/>
          <w:iCs w:val="1"/>
          <w:color w:val="auto"/>
        </w:rPr>
        <w:t>aitia</w:t>
      </w:r>
      <w:r w:rsidRPr="587B87BA" w:rsidR="587B87BA">
        <w:rPr>
          <w:color w:val="auto"/>
        </w:rPr>
        <w:t xml:space="preserve"> (causes) not properties (378b10). Instead, they give rise to </w:t>
      </w:r>
      <w:r w:rsidRPr="587B87BA" w:rsidR="587B87BA">
        <w:rPr>
          <w:i w:val="1"/>
          <w:iCs w:val="1"/>
          <w:color w:val="auto"/>
        </w:rPr>
        <w:t>pathesin</w:t>
      </w:r>
      <w:r w:rsidRPr="587B87BA" w:rsidR="587B87BA">
        <w:rPr>
          <w:color w:val="auto"/>
        </w:rPr>
        <w:t xml:space="preserve"> (properties) like meltable, flexible, breakable, cuttable, combustible, and more (385a10-19). These properties, which </w:t>
      </w:r>
      <w:r w:rsidRPr="587B87BA" w:rsidR="587B87BA">
        <w:rPr>
          <w:color w:val="auto"/>
        </w:rPr>
        <w:t>emerge</w:t>
      </w:r>
      <w:r w:rsidRPr="587B87BA" w:rsidR="587B87BA">
        <w:rPr>
          <w:color w:val="auto"/>
        </w:rPr>
        <w:t xml:space="preserve"> from the presence or absence of HCDW, are how we differentiate most bodies. Contrary to Aquinas, we do not need to invoke a form to explain why menstrual fluid is warm and wet. It is extended. So, it must have a temperature and texture. </w:t>
      </w:r>
      <w:r w:rsidRPr="587B87BA" w:rsidR="587B87BA">
        <w:rPr>
          <w:rFonts w:ascii="Times New Roman" w:hAnsi="Times New Roman" w:eastAsia="Times New Roman" w:cs="Times New Roman"/>
          <w:noProof w:val="0"/>
          <w:color w:val="auto"/>
          <w:sz w:val="24"/>
          <w:szCs w:val="24"/>
          <w:lang w:val="en-US"/>
        </w:rPr>
        <w:t>Further qualities can be explained by the fact that it was expelled. I will explain this further in the next section where</w:t>
      </w:r>
      <w:r w:rsidRPr="587B87BA" w:rsidR="587B87BA">
        <w:rPr>
          <w:color w:val="auto"/>
        </w:rPr>
        <w:t xml:space="preserve"> I give a positive account as to why I give privation this elevated status</w:t>
      </w:r>
      <w:r w:rsidRPr="587B87BA" w:rsidR="587B87BA">
        <w:rPr>
          <w:color w:val="auto"/>
        </w:rPr>
        <w:t xml:space="preserve">.  </w:t>
      </w:r>
    </w:p>
    <w:p w:rsidR="47123B5F" w:rsidP="587B87BA" w:rsidRDefault="47123B5F" w14:paraId="4E309BBB" w14:textId="6728287D">
      <w:pPr>
        <w:pStyle w:val="Normal"/>
        <w:spacing w:line="240" w:lineRule="auto"/>
        <w:ind w:firstLine="0"/>
        <w:jc w:val="both"/>
        <w:rPr>
          <w:b w:val="1"/>
          <w:bCs w:val="1"/>
          <w:color w:val="auto"/>
        </w:rPr>
      </w:pPr>
      <w:r w:rsidRPr="587B87BA" w:rsidR="587B87BA">
        <w:rPr>
          <w:b w:val="1"/>
          <w:bCs w:val="1"/>
          <w:color w:val="auto"/>
        </w:rPr>
        <w:t>2.6 What Do Qualified Forms Do?</w:t>
      </w:r>
    </w:p>
    <w:p w:rsidR="64AC8D8C" w:rsidP="587B87BA" w:rsidRDefault="64AC8D8C" w14:paraId="0A5C89BA" w14:textId="43704C66">
      <w:pPr>
        <w:pStyle w:val="Normal"/>
        <w:spacing w:line="240" w:lineRule="auto"/>
        <w:ind w:firstLine="0"/>
        <w:jc w:val="both"/>
        <w:rPr>
          <w:color w:val="auto"/>
          <w:highlight w:val="yellow"/>
        </w:rPr>
      </w:pPr>
      <w:r w:rsidRPr="587B87BA" w:rsidR="587B87BA">
        <w:rPr>
          <w:color w:val="auto"/>
        </w:rPr>
        <w:t xml:space="preserve">The final premise to defend is 8: privation </w:t>
      </w:r>
      <w:r w:rsidRPr="587B87BA" w:rsidR="587B87BA">
        <w:rPr>
          <w:rFonts w:ascii="Times New Roman" w:hAnsi="Times New Roman" w:eastAsia="Times New Roman" w:cs="Times New Roman"/>
          <w:color w:val="auto"/>
        </w:rPr>
        <w:t xml:space="preserve">provides a shape for the associated matter and explanatory power </w:t>
      </w:r>
      <w:r w:rsidRPr="587B87BA" w:rsidR="587B87BA">
        <w:rPr>
          <w:rFonts w:ascii="Times New Roman" w:hAnsi="Times New Roman" w:eastAsia="Times New Roman" w:cs="Times New Roman"/>
          <w:color w:val="auto"/>
        </w:rPr>
        <w:t>regarding</w:t>
      </w:r>
      <w:r w:rsidRPr="587B87BA" w:rsidR="587B87BA">
        <w:rPr>
          <w:rFonts w:ascii="Times New Roman" w:hAnsi="Times New Roman" w:eastAsia="Times New Roman" w:cs="Times New Roman"/>
          <w:color w:val="auto"/>
        </w:rPr>
        <w:t xml:space="preserve"> the composite.</w:t>
      </w:r>
      <w:r w:rsidRPr="587B87BA" w:rsidR="587B87BA">
        <w:rPr>
          <w:color w:val="auto"/>
        </w:rPr>
        <w:t xml:space="preserve"> I will now argue that privation does two specific things that </w:t>
      </w:r>
      <w:r w:rsidRPr="587B87BA" w:rsidR="587B87BA">
        <w:rPr>
          <w:color w:val="auto"/>
        </w:rPr>
        <w:t>warrant</w:t>
      </w:r>
      <w:r w:rsidRPr="587B87BA" w:rsidR="587B87BA">
        <w:rPr>
          <w:color w:val="auto"/>
        </w:rPr>
        <w:t xml:space="preserve"> ascribing the status of form. First, it provides the associated matter a shape. Second, it gives us explanatory power about the composite. </w:t>
      </w:r>
    </w:p>
    <w:p w:rsidR="47123B5F" w:rsidP="587B87BA" w:rsidRDefault="47123B5F" w14:paraId="32E03874" w14:textId="2BDF72C4">
      <w:pPr>
        <w:pStyle w:val="Normal"/>
        <w:spacing w:line="240" w:lineRule="auto"/>
        <w:ind w:firstLine="720"/>
        <w:jc w:val="both"/>
        <w:rPr>
          <w:color w:val="auto"/>
        </w:rPr>
      </w:pPr>
      <w:r w:rsidRPr="587B87BA" w:rsidR="587B87BA">
        <w:rPr>
          <w:color w:val="auto"/>
        </w:rPr>
        <w:t xml:space="preserve">As I have argued throughout, privation gives matter a shape. Since perceptible matter is not the amorphous prime matter some ascribe to Aristotle’s metaphysics, it has a definite size and shape. Sand piles and the individual grains of sand themselves each </w:t>
      </w:r>
      <w:r w:rsidRPr="587B87BA" w:rsidR="587B87BA">
        <w:rPr>
          <w:color w:val="auto"/>
        </w:rPr>
        <w:t>possess</w:t>
      </w:r>
      <w:r w:rsidRPr="587B87BA" w:rsidR="587B87BA">
        <w:rPr>
          <w:color w:val="auto"/>
        </w:rPr>
        <w:t xml:space="preserve"> a basic shape thanks to privation. The same goes for the rubble of a broken statue. The pieces have definite shapes and the </w:t>
      </w:r>
      <w:r w:rsidRPr="587B87BA" w:rsidR="587B87BA">
        <w:rPr>
          <w:color w:val="auto"/>
        </w:rPr>
        <w:t>reason why</w:t>
      </w:r>
      <w:r w:rsidRPr="587B87BA" w:rsidR="587B87BA">
        <w:rPr>
          <w:color w:val="auto"/>
        </w:rPr>
        <w:t xml:space="preserve"> they have that shape has to do with corruption of the form, i.e., privation. </w:t>
      </w:r>
    </w:p>
    <w:p w:rsidR="64AC8D8C" w:rsidP="587B87BA" w:rsidRDefault="64AC8D8C" w14:paraId="0AF19EE0" w14:textId="629FFB73">
      <w:pPr>
        <w:spacing w:line="240" w:lineRule="auto"/>
        <w:ind w:firstLine="720"/>
        <w:jc w:val="both"/>
        <w:rPr>
          <w:color w:val="auto"/>
        </w:rPr>
      </w:pPr>
      <w:r w:rsidRPr="587B87BA" w:rsidR="587B87BA">
        <w:rPr>
          <w:color w:val="auto"/>
        </w:rPr>
        <w:t xml:space="preserve">Besides shape, privations can give some explanatory power. Aristotle gives the example of a person becoming musical in </w:t>
      </w:r>
      <w:r w:rsidRPr="587B87BA" w:rsidR="587B87BA">
        <w:rPr>
          <w:i w:val="1"/>
          <w:iCs w:val="1"/>
          <w:color w:val="auto"/>
        </w:rPr>
        <w:t>Physics</w:t>
      </w:r>
      <w:r w:rsidRPr="587B87BA" w:rsidR="587B87BA">
        <w:rPr>
          <w:color w:val="auto"/>
        </w:rPr>
        <w:t xml:space="preserve"> I.7. When the person is only potentially musical, i.e., is the right sort of being who can learn musical things, they possess only privation, and not yet the form of being musical. However, some things can be explained by citing privation. If someone asks why they are shredding sheet music, holding that harp sideways, or singing so far off key, then a proper response is that they do those things because they are unmusical. They have not learned what playing music is or entails and are, therefore, behaving in these strange ways. </w:t>
      </w:r>
    </w:p>
    <w:p w:rsidR="47123B5F" w:rsidP="587B87BA" w:rsidRDefault="47123B5F" w14:paraId="7BFDDF1A" w14:textId="104536F6">
      <w:pPr>
        <w:pStyle w:val="Normal"/>
        <w:spacing w:line="240" w:lineRule="auto"/>
        <w:ind w:firstLine="720"/>
        <w:jc w:val="both"/>
        <w:rPr>
          <w:color w:val="auto"/>
        </w:rPr>
      </w:pPr>
      <w:r w:rsidRPr="587B87BA" w:rsidR="587B87BA">
        <w:rPr>
          <w:color w:val="auto"/>
        </w:rPr>
        <w:t xml:space="preserve">Becoming </w:t>
      </w:r>
      <w:r w:rsidRPr="587B87BA" w:rsidR="587B87BA">
        <w:rPr>
          <w:color w:val="auto"/>
        </w:rPr>
        <w:t>musical</w:t>
      </w:r>
      <w:r w:rsidRPr="587B87BA" w:rsidR="587B87BA">
        <w:rPr>
          <w:color w:val="auto"/>
        </w:rPr>
        <w:t xml:space="preserve"> is </w:t>
      </w:r>
      <w:r w:rsidRPr="587B87BA" w:rsidR="587B87BA">
        <w:rPr>
          <w:color w:val="auto"/>
        </w:rPr>
        <w:t>non</w:t>
      </w:r>
      <w:r w:rsidRPr="587B87BA" w:rsidR="587B87BA">
        <w:rPr>
          <w:color w:val="auto"/>
        </w:rPr>
        <w:t xml:space="preserve">-substantial generation, but what about substantial generation? The same holds true. Human menstrual fluid is not </w:t>
      </w:r>
      <w:r w:rsidRPr="587B87BA" w:rsidR="587B87BA">
        <w:rPr>
          <w:i w:val="1"/>
          <w:iCs w:val="1"/>
          <w:color w:val="auto"/>
        </w:rPr>
        <w:t>yet</w:t>
      </w:r>
      <w:r w:rsidRPr="587B87BA" w:rsidR="587B87BA">
        <w:rPr>
          <w:color w:val="auto"/>
        </w:rPr>
        <w:t xml:space="preserve"> a human being because it has not yet received the form from the sperm (according to Aristotle). If acted upon properly, it will become a human being because it is the only thing from which a human being can be made. So, how is it that the privation gives some weak explanatory power when discussing menstrual fluid? The menstrual fluid gets expelled from the uterus because (according to Aristotle) it has not been acted on by a sperm. We now recognize that sexual reproduction is more complicated. For example, a fertilized egg can fail to implant and be expelled along with the menstrual fluid. However, we can still appeal to the privation to explain why the menstrual fluid is flowing. In both Aristotle’s and our contemporary understanding something has not happened, which is why the menstrual fluid is expelled.</w:t>
      </w:r>
    </w:p>
    <w:p w:rsidRPr="002B7046" w:rsidR="00B01CC8" w:rsidP="587B87BA" w:rsidRDefault="002B7046" w14:paraId="6499C6F6" w14:textId="67B6862D" w14:noSpellErr="1">
      <w:pPr>
        <w:spacing w:line="240" w:lineRule="auto"/>
        <w:rPr>
          <w:b w:val="1"/>
          <w:bCs w:val="1"/>
          <w:color w:val="auto"/>
        </w:rPr>
      </w:pPr>
      <w:r w:rsidRPr="587B87BA" w:rsidR="587B87BA">
        <w:rPr>
          <w:b w:val="1"/>
          <w:bCs w:val="1"/>
          <w:color w:val="auto"/>
        </w:rPr>
        <w:t xml:space="preserve">3. </w:t>
      </w:r>
      <w:r w:rsidRPr="587B87BA" w:rsidR="587B87BA">
        <w:rPr>
          <w:b w:val="1"/>
          <w:bCs w:val="1"/>
          <w:color w:val="auto"/>
        </w:rPr>
        <w:t>Conclusion</w:t>
      </w:r>
    </w:p>
    <w:p w:rsidR="00B1428D" w:rsidP="587B87BA" w:rsidRDefault="48496C13" w14:paraId="21D340E5" w14:textId="7D2C6FFF">
      <w:pPr>
        <w:spacing w:line="240" w:lineRule="auto"/>
        <w:jc w:val="both"/>
        <w:rPr>
          <w:color w:val="auto"/>
        </w:rPr>
      </w:pPr>
      <w:r w:rsidRPr="587B87BA" w:rsidR="587B87BA">
        <w:rPr>
          <w:color w:val="auto"/>
        </w:rPr>
        <w:t xml:space="preserve">In analyzing Aristotle’s account of change, some inconsistencies arose in how he treats privation. On the one hand, he defines privation as the opposite or lack of a form. On the other hand, he later states that privation is, in a sense, a form. Given his commitment to hylomorphism, he believes that we never encounter just matter in the world. While unqualified forms actualize potentialities that the associated matter possesses, privation does not. As such, it is only a form in a qualified sense. We call it a form in the weakest sense of the word because it gives the associated matter a basic shape and allows us to explain features of the composite. Therefore, Aristotle’s claim that privation is, in some sense, a form is not only understandable in its own right, but can be made to fit with other things he says about privation in the rest of the corpus. </w:t>
      </w:r>
    </w:p>
    <w:p w:rsidR="00645468" w:rsidP="587B87BA" w:rsidRDefault="00645468" w14:paraId="47D63D21" w14:textId="77777777" w14:noSpellErr="1">
      <w:pPr>
        <w:spacing w:line="240" w:lineRule="auto"/>
        <w:jc w:val="center"/>
        <w:rPr>
          <w:color w:val="auto"/>
        </w:rPr>
      </w:pPr>
      <w:r w:rsidRPr="587B87BA">
        <w:rPr>
          <w:color w:val="auto"/>
        </w:rPr>
        <w:br w:type="page"/>
      </w:r>
    </w:p>
    <w:p w:rsidR="007F68FE" w:rsidP="587B87BA" w:rsidRDefault="00FE0D9F" w14:paraId="78CF484B" w14:textId="0FE7B9F9" w14:noSpellErr="1">
      <w:pPr>
        <w:spacing w:line="240" w:lineRule="auto"/>
        <w:jc w:val="center"/>
        <w:rPr>
          <w:color w:val="auto"/>
        </w:rPr>
      </w:pPr>
      <w:r w:rsidRPr="587B87BA" w:rsidR="587B87BA">
        <w:rPr>
          <w:color w:val="auto"/>
        </w:rPr>
        <w:t>B</w:t>
      </w:r>
      <w:r w:rsidRPr="587B87BA" w:rsidR="587B87BA">
        <w:rPr>
          <w:color w:val="auto"/>
        </w:rPr>
        <w:t>ibliography</w:t>
      </w:r>
    </w:p>
    <w:p w:rsidR="0052398F" w:rsidP="587B87BA" w:rsidRDefault="0052398F" w14:paraId="55D3A383" w14:textId="4C152E51" w14:noSpellErr="1">
      <w:pPr>
        <w:spacing w:after="0" w:line="240" w:lineRule="auto"/>
        <w:contextualSpacing/>
        <w:jc w:val="both"/>
        <w:rPr>
          <w:rFonts w:eastAsia="Times New Roman"/>
          <w:color w:val="auto"/>
        </w:rPr>
      </w:pPr>
      <w:r w:rsidRPr="587B87BA" w:rsidR="587B87BA">
        <w:rPr>
          <w:rFonts w:eastAsia="Times New Roman"/>
          <w:color w:val="auto"/>
        </w:rPr>
        <w:t>Anton, John Peter.</w:t>
      </w:r>
      <w:r w:rsidRPr="587B87BA" w:rsidR="587B87BA">
        <w:rPr>
          <w:rFonts w:eastAsia="Times New Roman"/>
          <w:color w:val="auto"/>
        </w:rPr>
        <w:t xml:space="preserve"> </w:t>
      </w:r>
      <w:r w:rsidRPr="587B87BA" w:rsidR="587B87BA">
        <w:rPr>
          <w:rFonts w:eastAsia="Times New Roman"/>
          <w:i w:val="1"/>
          <w:iCs w:val="1"/>
          <w:color w:val="auto"/>
        </w:rPr>
        <w:t>Aristotle’s Theory of Contrariety</w:t>
      </w:r>
      <w:r w:rsidRPr="587B87BA" w:rsidR="587B87BA">
        <w:rPr>
          <w:rFonts w:eastAsia="Times New Roman"/>
          <w:color w:val="auto"/>
        </w:rPr>
        <w:t xml:space="preserve">. </w:t>
      </w:r>
      <w:r w:rsidRPr="587B87BA" w:rsidR="587B87BA">
        <w:rPr>
          <w:rFonts w:eastAsia="Times New Roman"/>
          <w:color w:val="auto"/>
        </w:rPr>
        <w:t xml:space="preserve">London, UK: Routledge, 1957. </w:t>
      </w:r>
    </w:p>
    <w:p w:rsidR="0052398F" w:rsidP="587B87BA" w:rsidRDefault="0052398F" w14:paraId="19347DCF" w14:textId="77777777" w14:noSpellErr="1">
      <w:pPr>
        <w:spacing w:after="0" w:line="240" w:lineRule="auto"/>
        <w:contextualSpacing/>
        <w:jc w:val="both"/>
        <w:rPr>
          <w:rFonts w:eastAsia="Times New Roman"/>
          <w:color w:val="auto"/>
        </w:rPr>
      </w:pPr>
    </w:p>
    <w:p w:rsidR="53560A79" w:rsidP="587B87BA" w:rsidRDefault="53560A79" w14:paraId="5141DCFD" w14:textId="00701EA4">
      <w:pPr>
        <w:pStyle w:val="Normal"/>
        <w:spacing w:after="0" w:line="240" w:lineRule="auto"/>
        <w:contextualSpacing/>
        <w:jc w:val="both"/>
        <w:rPr>
          <w:rFonts w:eastAsia="Times New Roman"/>
          <w:color w:val="auto"/>
        </w:rPr>
      </w:pPr>
      <w:r w:rsidRPr="587B87BA" w:rsidR="587B87BA">
        <w:rPr>
          <w:rFonts w:eastAsia="Times New Roman"/>
          <w:color w:val="auto"/>
        </w:rPr>
        <w:t>Aquinas.</w:t>
      </w:r>
      <w:r w:rsidRPr="587B87BA" w:rsidR="587B87BA">
        <w:rPr>
          <w:rFonts w:eastAsia="Times New Roman"/>
          <w:i w:val="1"/>
          <w:iCs w:val="1"/>
          <w:color w:val="auto"/>
        </w:rPr>
        <w:t xml:space="preserve"> Commentary on Aristotle’s</w:t>
      </w:r>
      <w:r w:rsidRPr="587B87BA" w:rsidR="587B87BA">
        <w:rPr>
          <w:rFonts w:eastAsia="Times New Roman"/>
          <w:color w:val="auto"/>
        </w:rPr>
        <w:t xml:space="preserve"> Physics. Translated by Richard J. Blackwell, Richard J. </w:t>
      </w:r>
      <w:r>
        <w:tab/>
      </w:r>
      <w:r w:rsidRPr="587B87BA" w:rsidR="587B87BA">
        <w:rPr>
          <w:rFonts w:eastAsia="Times New Roman"/>
          <w:color w:val="auto"/>
        </w:rPr>
        <w:t xml:space="preserve">Spath, and W. Edmund </w:t>
      </w:r>
      <w:r w:rsidRPr="587B87BA" w:rsidR="587B87BA">
        <w:rPr>
          <w:rFonts w:eastAsia="Times New Roman"/>
          <w:color w:val="auto"/>
        </w:rPr>
        <w:t>Thirlkel</w:t>
      </w:r>
      <w:r w:rsidRPr="587B87BA" w:rsidR="587B87BA">
        <w:rPr>
          <w:rFonts w:eastAsia="Times New Roman"/>
          <w:color w:val="auto"/>
        </w:rPr>
        <w:t xml:space="preserve">. New Haven, CT: Yale University Press, 1963. </w:t>
      </w:r>
    </w:p>
    <w:p w:rsidR="53560A79" w:rsidP="587B87BA" w:rsidRDefault="53560A79" w14:paraId="4BF78DD3" w14:textId="4C9C995B">
      <w:pPr>
        <w:pStyle w:val="Normal"/>
        <w:spacing w:after="0" w:line="240" w:lineRule="auto"/>
        <w:contextualSpacing/>
        <w:jc w:val="both"/>
        <w:rPr>
          <w:rFonts w:eastAsia="Times New Roman"/>
          <w:color w:val="auto"/>
        </w:rPr>
      </w:pPr>
    </w:p>
    <w:p w:rsidR="53560A79" w:rsidP="587B87BA" w:rsidRDefault="53560A79" w14:paraId="5041A553" w14:textId="0B8E965D">
      <w:pPr>
        <w:pStyle w:val="Normal"/>
        <w:spacing w:after="0" w:line="240" w:lineRule="auto"/>
        <w:contextualSpacing/>
        <w:jc w:val="both"/>
        <w:rPr>
          <w:rFonts w:eastAsia="Times New Roman"/>
          <w:color w:val="auto"/>
        </w:rPr>
      </w:pPr>
      <w:r w:rsidRPr="587B87BA" w:rsidR="587B87BA">
        <w:rPr>
          <w:rFonts w:eastAsia="Times New Roman"/>
          <w:color w:val="auto"/>
        </w:rPr>
        <w:t xml:space="preserve">Aquinas. </w:t>
      </w:r>
      <w:r w:rsidRPr="587B87BA" w:rsidR="587B87BA">
        <w:rPr>
          <w:rFonts w:eastAsia="Times New Roman"/>
          <w:i w:val="1"/>
          <w:iCs w:val="1"/>
          <w:color w:val="auto"/>
        </w:rPr>
        <w:t>Commentary on the Metaphysics of Aristotle</w:t>
      </w:r>
      <w:r w:rsidRPr="587B87BA" w:rsidR="587B87BA">
        <w:rPr>
          <w:rFonts w:eastAsia="Times New Roman"/>
          <w:color w:val="auto"/>
        </w:rPr>
        <w:t xml:space="preserve">. Translated by John P. Rowan. Chicago, </w:t>
      </w:r>
      <w:r>
        <w:tab/>
      </w:r>
      <w:r w:rsidRPr="587B87BA" w:rsidR="587B87BA">
        <w:rPr>
          <w:rFonts w:eastAsia="Times New Roman"/>
          <w:color w:val="auto"/>
        </w:rPr>
        <w:t xml:space="preserve">IL: Henry Regnery Company, 1961. </w:t>
      </w:r>
    </w:p>
    <w:p w:rsidR="53560A79" w:rsidP="587B87BA" w:rsidRDefault="53560A79" w14:paraId="41601C7A" w14:textId="4674B4A0">
      <w:pPr>
        <w:pStyle w:val="Normal"/>
        <w:spacing w:after="0" w:line="240" w:lineRule="auto"/>
        <w:contextualSpacing/>
        <w:jc w:val="both"/>
        <w:rPr>
          <w:rFonts w:eastAsia="Times New Roman"/>
          <w:color w:val="auto"/>
          <w:highlight w:val="yellow"/>
        </w:rPr>
      </w:pPr>
    </w:p>
    <w:p w:rsidRPr="00AC70BF" w:rsidR="00AC70BF" w:rsidP="587B87BA" w:rsidRDefault="00AC70BF" w14:paraId="1BD8CBF9" w14:textId="520CF303" w14:noSpellErr="1">
      <w:pPr>
        <w:spacing w:after="0" w:line="240" w:lineRule="auto"/>
        <w:contextualSpacing/>
        <w:jc w:val="both"/>
        <w:rPr>
          <w:rFonts w:eastAsia="Times New Roman"/>
          <w:color w:val="auto"/>
        </w:rPr>
      </w:pPr>
      <w:r w:rsidRPr="587B87BA" w:rsidR="587B87BA">
        <w:rPr>
          <w:rFonts w:eastAsia="Times New Roman"/>
          <w:color w:val="auto"/>
        </w:rPr>
        <w:t xml:space="preserve">Aristotle. </w:t>
      </w:r>
      <w:r w:rsidRPr="587B87BA" w:rsidR="587B87BA">
        <w:rPr>
          <w:rFonts w:eastAsia="Times New Roman"/>
          <w:i w:val="1"/>
          <w:iCs w:val="1"/>
          <w:color w:val="auto"/>
        </w:rPr>
        <w:t>Categories. On Interpretation. Prior Analytics</w:t>
      </w:r>
      <w:r w:rsidRPr="587B87BA" w:rsidR="587B87BA">
        <w:rPr>
          <w:rFonts w:eastAsia="Times New Roman"/>
          <w:color w:val="auto"/>
        </w:rPr>
        <w:t xml:space="preserve">. Translated by H. P. Cooke and </w:t>
      </w:r>
    </w:p>
    <w:p w:rsidRPr="00AC70BF" w:rsidR="00AC70BF" w:rsidP="587B87BA" w:rsidRDefault="00AC70BF" w14:paraId="6715CA59" w14:textId="5211305C">
      <w:pPr>
        <w:spacing w:after="0" w:line="240" w:lineRule="auto"/>
        <w:ind w:firstLine="720"/>
        <w:contextualSpacing/>
        <w:jc w:val="both"/>
        <w:rPr>
          <w:rFonts w:eastAsia="Times New Roman"/>
          <w:color w:val="auto"/>
        </w:rPr>
      </w:pPr>
      <w:r w:rsidRPr="587B87BA" w:rsidR="587B87BA">
        <w:rPr>
          <w:rFonts w:eastAsia="Times New Roman"/>
          <w:color w:val="auto"/>
        </w:rPr>
        <w:t xml:space="preserve">Hugh Tredennick. </w:t>
      </w:r>
      <w:bookmarkStart w:name="_Hlk93096041" w:id="7"/>
      <w:r w:rsidRPr="587B87BA" w:rsidR="587B87BA">
        <w:rPr>
          <w:rFonts w:eastAsia="Times New Roman"/>
          <w:color w:val="auto"/>
        </w:rPr>
        <w:t>Cambridge, MA: Harvard University Press, 1938.</w:t>
      </w:r>
    </w:p>
    <w:bookmarkEnd w:id="7"/>
    <w:p w:rsidR="00AC70BF" w:rsidP="587B87BA" w:rsidRDefault="00AC70BF" w14:paraId="545B9C36" w14:textId="77777777" w14:noSpellErr="1">
      <w:pPr>
        <w:spacing w:after="0" w:line="240" w:lineRule="auto"/>
        <w:contextualSpacing/>
        <w:jc w:val="both"/>
        <w:rPr>
          <w:rFonts w:eastAsia="Times New Roman"/>
          <w:color w:val="auto"/>
        </w:rPr>
      </w:pPr>
    </w:p>
    <w:p w:rsidR="007F68FE" w:rsidP="587B87BA" w:rsidRDefault="48496C13" w14:paraId="05A0F354" w14:textId="443C321F" w14:noSpellErr="1">
      <w:pPr>
        <w:spacing w:after="0" w:line="240" w:lineRule="auto"/>
        <w:contextualSpacing/>
        <w:jc w:val="both"/>
        <w:rPr>
          <w:rFonts w:eastAsia="Times New Roman"/>
          <w:color w:val="auto"/>
        </w:rPr>
      </w:pPr>
      <w:r w:rsidRPr="587B87BA" w:rsidR="587B87BA">
        <w:rPr>
          <w:rFonts w:eastAsia="Times New Roman"/>
          <w:color w:val="auto"/>
        </w:rPr>
        <w:t xml:space="preserve">Aristotle. </w:t>
      </w:r>
      <w:r w:rsidRPr="587B87BA" w:rsidR="587B87BA">
        <w:rPr>
          <w:rFonts w:eastAsia="Times New Roman"/>
          <w:i w:val="1"/>
          <w:iCs w:val="1"/>
          <w:color w:val="auto"/>
        </w:rPr>
        <w:t xml:space="preserve">Generation of Animals. </w:t>
      </w:r>
      <w:r w:rsidRPr="587B87BA" w:rsidR="587B87BA">
        <w:rPr>
          <w:rFonts w:eastAsia="Times New Roman"/>
          <w:color w:val="auto"/>
        </w:rPr>
        <w:t xml:space="preserve">Translated by A. L. Peck. Cambridge, MA: Harvard University </w:t>
      </w:r>
      <w:r>
        <w:tab/>
      </w:r>
      <w:r w:rsidRPr="587B87BA" w:rsidR="587B87BA">
        <w:rPr>
          <w:rFonts w:eastAsia="Times New Roman"/>
          <w:color w:val="auto"/>
        </w:rPr>
        <w:t>Press, 1942.</w:t>
      </w:r>
    </w:p>
    <w:p w:rsidR="007F68FE" w:rsidP="587B87BA" w:rsidRDefault="007F68FE" w14:paraId="1BAAE1A6" w14:textId="6855AFA9" w14:noSpellErr="1">
      <w:pPr>
        <w:spacing w:after="0" w:line="240" w:lineRule="auto"/>
        <w:contextualSpacing/>
        <w:jc w:val="both"/>
        <w:rPr>
          <w:rFonts w:eastAsia="Times New Roman"/>
          <w:color w:val="auto"/>
        </w:rPr>
      </w:pPr>
    </w:p>
    <w:p w:rsidR="007F68FE" w:rsidP="587B87BA" w:rsidRDefault="48496C13" w14:paraId="4ADBF25E" w14:textId="5136EF49">
      <w:pPr>
        <w:spacing w:after="0" w:line="240" w:lineRule="auto"/>
        <w:contextualSpacing/>
        <w:jc w:val="both"/>
        <w:rPr>
          <w:rFonts w:eastAsia="Times New Roman"/>
          <w:color w:val="auto"/>
        </w:rPr>
      </w:pPr>
      <w:r w:rsidRPr="587B87BA" w:rsidR="587B87BA">
        <w:rPr>
          <w:rFonts w:eastAsia="Times New Roman"/>
          <w:color w:val="auto"/>
        </w:rPr>
        <w:t xml:space="preserve">Aristotle. </w:t>
      </w:r>
      <w:r w:rsidRPr="587B87BA" w:rsidR="587B87BA">
        <w:rPr>
          <w:rFonts w:eastAsia="Times New Roman"/>
          <w:i w:val="1"/>
          <w:iCs w:val="1"/>
          <w:color w:val="auto"/>
        </w:rPr>
        <w:t xml:space="preserve">Metaphysics, Volume I: Books 1-9. </w:t>
      </w:r>
      <w:r w:rsidRPr="587B87BA" w:rsidR="587B87BA">
        <w:rPr>
          <w:rFonts w:eastAsia="Times New Roman"/>
          <w:color w:val="auto"/>
        </w:rPr>
        <w:t xml:space="preserve">Translated by Hugh </w:t>
      </w:r>
      <w:r w:rsidRPr="587B87BA" w:rsidR="587B87BA">
        <w:rPr>
          <w:rFonts w:eastAsia="Times New Roman"/>
          <w:color w:val="auto"/>
        </w:rPr>
        <w:t>Tredennick</w:t>
      </w:r>
      <w:r w:rsidRPr="587B87BA" w:rsidR="587B87BA">
        <w:rPr>
          <w:rFonts w:eastAsia="Times New Roman"/>
          <w:color w:val="auto"/>
        </w:rPr>
        <w:t xml:space="preserve">. Cambridge, MA: </w:t>
      </w:r>
    </w:p>
    <w:p w:rsidR="007F68FE" w:rsidP="587B87BA" w:rsidRDefault="48496C13" w14:paraId="518A19AD" w14:textId="3F5359F2" w14:noSpellErr="1">
      <w:pPr>
        <w:spacing w:after="0" w:line="240" w:lineRule="auto"/>
        <w:ind w:firstLine="720"/>
        <w:contextualSpacing/>
        <w:jc w:val="both"/>
        <w:rPr>
          <w:rFonts w:eastAsia="Times New Roman"/>
          <w:color w:val="auto"/>
        </w:rPr>
      </w:pPr>
      <w:r w:rsidRPr="587B87BA" w:rsidR="587B87BA">
        <w:rPr>
          <w:rFonts w:eastAsia="Times New Roman"/>
          <w:color w:val="auto"/>
        </w:rPr>
        <w:t>Harvard University Press, 1933.</w:t>
      </w:r>
    </w:p>
    <w:p w:rsidR="007F68FE" w:rsidP="587B87BA" w:rsidRDefault="007F68FE" w14:paraId="72B7E644" w14:textId="3A5A2B2F" w14:noSpellErr="1">
      <w:pPr>
        <w:spacing w:after="0" w:line="240" w:lineRule="auto"/>
        <w:contextualSpacing/>
        <w:jc w:val="both"/>
        <w:rPr>
          <w:rFonts w:eastAsia="Times New Roman"/>
          <w:color w:val="auto"/>
        </w:rPr>
      </w:pPr>
    </w:p>
    <w:p w:rsidR="007F68FE" w:rsidP="587B87BA" w:rsidRDefault="48496C13" w14:paraId="74E04245" w14:textId="2B72AB0B">
      <w:pPr>
        <w:spacing w:line="240" w:lineRule="auto"/>
        <w:contextualSpacing/>
        <w:jc w:val="both"/>
        <w:rPr>
          <w:rFonts w:eastAsia="Times New Roman"/>
          <w:color w:val="auto"/>
        </w:rPr>
      </w:pPr>
      <w:r w:rsidRPr="587B87BA" w:rsidR="587B87BA">
        <w:rPr>
          <w:rFonts w:eastAsia="Times New Roman"/>
          <w:color w:val="auto"/>
        </w:rPr>
        <w:t xml:space="preserve">Aristotle. </w:t>
      </w:r>
      <w:r w:rsidRPr="587B87BA" w:rsidR="587B87BA">
        <w:rPr>
          <w:rFonts w:eastAsia="Times New Roman"/>
          <w:i w:val="1"/>
          <w:iCs w:val="1"/>
          <w:color w:val="auto"/>
        </w:rPr>
        <w:t>Meteorologica</w:t>
      </w:r>
      <w:r w:rsidRPr="587B87BA" w:rsidR="587B87BA">
        <w:rPr>
          <w:rFonts w:eastAsia="Times New Roman"/>
          <w:i w:val="1"/>
          <w:iCs w:val="1"/>
          <w:color w:val="auto"/>
        </w:rPr>
        <w:t xml:space="preserve">. </w:t>
      </w:r>
      <w:r w:rsidRPr="587B87BA" w:rsidR="587B87BA">
        <w:rPr>
          <w:rFonts w:eastAsia="Times New Roman"/>
          <w:color w:val="auto"/>
        </w:rPr>
        <w:t xml:space="preserve">Translated by H. D. P. Lee. Cambridge, MA: Harvard University </w:t>
      </w:r>
    </w:p>
    <w:p w:rsidR="007F68FE" w:rsidP="587B87BA" w:rsidRDefault="48496C13" w14:paraId="0126E4C2" w14:textId="7A3C691A" w14:noSpellErr="1">
      <w:pPr>
        <w:spacing w:line="240" w:lineRule="auto"/>
        <w:ind w:firstLine="720"/>
        <w:contextualSpacing/>
        <w:jc w:val="both"/>
        <w:rPr>
          <w:rFonts w:eastAsia="Times New Roman"/>
          <w:color w:val="auto"/>
        </w:rPr>
      </w:pPr>
      <w:r w:rsidRPr="587B87BA" w:rsidR="587B87BA">
        <w:rPr>
          <w:rFonts w:eastAsia="Times New Roman"/>
          <w:color w:val="auto"/>
        </w:rPr>
        <w:t>Press, 1952.</w:t>
      </w:r>
    </w:p>
    <w:p w:rsidR="007F0703" w:rsidP="587B87BA" w:rsidRDefault="007F0703" w14:paraId="7A98FEE1" w14:textId="5A77086E" w14:noSpellErr="1">
      <w:pPr>
        <w:spacing w:line="240" w:lineRule="auto"/>
        <w:contextualSpacing/>
        <w:jc w:val="both"/>
        <w:rPr>
          <w:rFonts w:eastAsia="Times New Roman"/>
          <w:color w:val="auto"/>
        </w:rPr>
      </w:pPr>
    </w:p>
    <w:p w:rsidRPr="007F0703" w:rsidR="007F0703" w:rsidP="587B87BA" w:rsidRDefault="007F0703" w14:paraId="3110A4A9" w14:textId="77777777" w14:noSpellErr="1">
      <w:pPr>
        <w:spacing w:line="240" w:lineRule="auto"/>
        <w:contextualSpacing/>
        <w:jc w:val="both"/>
        <w:rPr>
          <w:rFonts w:eastAsia="Times New Roman"/>
          <w:color w:val="auto"/>
        </w:rPr>
      </w:pPr>
      <w:r w:rsidRPr="587B87BA" w:rsidR="587B87BA">
        <w:rPr>
          <w:rFonts w:eastAsia="Times New Roman"/>
          <w:color w:val="auto"/>
        </w:rPr>
        <w:t xml:space="preserve">Aristotle. </w:t>
      </w:r>
      <w:r w:rsidRPr="587B87BA" w:rsidR="587B87BA">
        <w:rPr>
          <w:rFonts w:eastAsia="Times New Roman"/>
          <w:i w:val="1"/>
          <w:iCs w:val="1"/>
          <w:color w:val="auto"/>
        </w:rPr>
        <w:t>Nicomachean Ethics</w:t>
      </w:r>
      <w:r w:rsidRPr="587B87BA" w:rsidR="587B87BA">
        <w:rPr>
          <w:rFonts w:eastAsia="Times New Roman"/>
          <w:color w:val="auto"/>
        </w:rPr>
        <w:t xml:space="preserve">. Translated by Harris Rackham. Cambridge, MA: Harvard </w:t>
      </w:r>
    </w:p>
    <w:p w:rsidR="007F0703" w:rsidP="587B87BA" w:rsidRDefault="007F0703" w14:paraId="238B4632" w14:textId="7AAA3644" w14:noSpellErr="1">
      <w:pPr>
        <w:spacing w:line="240" w:lineRule="auto"/>
        <w:ind w:firstLine="720"/>
        <w:contextualSpacing/>
        <w:jc w:val="both"/>
        <w:rPr>
          <w:rFonts w:eastAsia="Times New Roman"/>
          <w:color w:val="auto"/>
        </w:rPr>
      </w:pPr>
      <w:r w:rsidRPr="587B87BA" w:rsidR="587B87BA">
        <w:rPr>
          <w:rFonts w:eastAsia="Times New Roman"/>
          <w:color w:val="auto"/>
        </w:rPr>
        <w:t>University Press, 1926.</w:t>
      </w:r>
    </w:p>
    <w:p w:rsidR="007F68FE" w:rsidP="587B87BA" w:rsidRDefault="007F68FE" w14:paraId="09660FF7" w14:textId="2179AF4E" w14:noSpellErr="1">
      <w:pPr>
        <w:spacing w:line="240" w:lineRule="auto"/>
        <w:contextualSpacing/>
        <w:jc w:val="both"/>
        <w:rPr>
          <w:rFonts w:eastAsia="Times New Roman"/>
          <w:color w:val="auto"/>
          <w:sz w:val="19"/>
          <w:szCs w:val="19"/>
        </w:rPr>
      </w:pPr>
    </w:p>
    <w:p w:rsidR="007F68FE" w:rsidP="587B87BA" w:rsidRDefault="48496C13" w14:paraId="00D93690" w14:textId="6DA9888D" w14:noSpellErr="1">
      <w:pPr>
        <w:spacing w:line="240" w:lineRule="auto"/>
        <w:contextualSpacing/>
        <w:jc w:val="both"/>
        <w:rPr>
          <w:rFonts w:eastAsia="Times New Roman"/>
          <w:color w:val="auto"/>
        </w:rPr>
      </w:pPr>
      <w:r w:rsidRPr="587B87BA" w:rsidR="587B87BA">
        <w:rPr>
          <w:rFonts w:eastAsia="Times New Roman"/>
          <w:color w:val="auto"/>
        </w:rPr>
        <w:t>Aristotle.</w:t>
      </w:r>
      <w:r w:rsidRPr="587B87BA" w:rsidR="587B87BA">
        <w:rPr>
          <w:rFonts w:eastAsia="Times New Roman"/>
          <w:i w:val="1"/>
          <w:iCs w:val="1"/>
          <w:color w:val="auto"/>
          <w:sz w:val="19"/>
          <w:szCs w:val="19"/>
        </w:rPr>
        <w:t xml:space="preserve"> </w:t>
      </w:r>
      <w:r w:rsidRPr="587B87BA" w:rsidR="587B87BA">
        <w:rPr>
          <w:rFonts w:eastAsia="Times New Roman"/>
          <w:i w:val="1"/>
          <w:iCs w:val="1"/>
          <w:color w:val="auto"/>
        </w:rPr>
        <w:t xml:space="preserve">On Sophistical Refutations. On Coming-to-be and Passing Away. On the </w:t>
      </w:r>
    </w:p>
    <w:p w:rsidR="007F68FE" w:rsidP="587B87BA" w:rsidRDefault="48496C13" w14:paraId="1421429E" w14:textId="4FF1306E" w14:noSpellErr="1">
      <w:pPr>
        <w:spacing w:line="240" w:lineRule="auto"/>
        <w:ind w:firstLine="720"/>
        <w:contextualSpacing/>
        <w:jc w:val="both"/>
        <w:rPr>
          <w:rFonts w:eastAsia="Times New Roman"/>
          <w:color w:val="auto"/>
        </w:rPr>
      </w:pPr>
      <w:r w:rsidRPr="587B87BA" w:rsidR="587B87BA">
        <w:rPr>
          <w:rFonts w:eastAsia="Times New Roman"/>
          <w:i w:val="1"/>
          <w:iCs w:val="1"/>
          <w:color w:val="auto"/>
        </w:rPr>
        <w:t xml:space="preserve">Cosmos. </w:t>
      </w:r>
      <w:r w:rsidRPr="587B87BA" w:rsidR="587B87BA">
        <w:rPr>
          <w:rFonts w:eastAsia="Times New Roman"/>
          <w:color w:val="auto"/>
        </w:rPr>
        <w:t xml:space="preserve">Translated by E. S. Forster, D. J. Furley. Cambridge, MA: Harvard University </w:t>
      </w:r>
      <w:r>
        <w:tab/>
      </w:r>
      <w:r w:rsidRPr="587B87BA" w:rsidR="587B87BA">
        <w:rPr>
          <w:rFonts w:eastAsia="Times New Roman"/>
          <w:color w:val="auto"/>
        </w:rPr>
        <w:t>Press, 1955.</w:t>
      </w:r>
    </w:p>
    <w:p w:rsidR="007F68FE" w:rsidP="587B87BA" w:rsidRDefault="007F68FE" w14:paraId="306239B8" w14:textId="32DE9A38" w14:noSpellErr="1">
      <w:pPr>
        <w:spacing w:line="240" w:lineRule="auto"/>
        <w:ind w:firstLine="720"/>
        <w:contextualSpacing/>
        <w:jc w:val="both"/>
        <w:rPr>
          <w:rFonts w:eastAsia="Times New Roman"/>
          <w:color w:val="auto"/>
        </w:rPr>
      </w:pPr>
    </w:p>
    <w:p w:rsidR="007F68FE" w:rsidP="587B87BA" w:rsidRDefault="48496C13" w14:paraId="469FFFA2" w14:textId="23BA3B13" w14:noSpellErr="1">
      <w:pPr>
        <w:spacing w:line="240" w:lineRule="auto"/>
        <w:contextualSpacing/>
        <w:jc w:val="both"/>
        <w:rPr>
          <w:rFonts w:eastAsia="Times New Roman"/>
          <w:color w:val="auto"/>
        </w:rPr>
      </w:pPr>
      <w:r w:rsidRPr="587B87BA" w:rsidR="587B87BA">
        <w:rPr>
          <w:rFonts w:eastAsia="Times New Roman"/>
          <w:color w:val="auto"/>
        </w:rPr>
        <w:t xml:space="preserve">Aristotle. </w:t>
      </w:r>
      <w:r w:rsidRPr="587B87BA" w:rsidR="587B87BA">
        <w:rPr>
          <w:rFonts w:eastAsia="Times New Roman"/>
          <w:i w:val="1"/>
          <w:iCs w:val="1"/>
          <w:color w:val="auto"/>
        </w:rPr>
        <w:t xml:space="preserve">On the Heavens. </w:t>
      </w:r>
      <w:r w:rsidRPr="587B87BA" w:rsidR="587B87BA">
        <w:rPr>
          <w:rFonts w:eastAsia="Times New Roman"/>
          <w:color w:val="auto"/>
        </w:rPr>
        <w:t xml:space="preserve">Translated by W. K. C. Guthrie. Cambridge, MA: Harvard University </w:t>
      </w:r>
      <w:r>
        <w:tab/>
      </w:r>
      <w:r w:rsidRPr="587B87BA" w:rsidR="587B87BA">
        <w:rPr>
          <w:rFonts w:eastAsia="Times New Roman"/>
          <w:color w:val="auto"/>
        </w:rPr>
        <w:t>Press, 1939.</w:t>
      </w:r>
    </w:p>
    <w:p w:rsidR="007F68FE" w:rsidP="587B87BA" w:rsidRDefault="007F68FE" w14:paraId="3F9B83A7" w14:textId="729FC3B6" w14:noSpellErr="1">
      <w:pPr>
        <w:spacing w:line="240" w:lineRule="auto"/>
        <w:contextualSpacing/>
        <w:jc w:val="both"/>
        <w:rPr>
          <w:rFonts w:eastAsia="Times New Roman"/>
          <w:color w:val="auto"/>
          <w:sz w:val="19"/>
          <w:szCs w:val="19"/>
        </w:rPr>
      </w:pPr>
    </w:p>
    <w:p w:rsidR="6BCB757D" w:rsidP="587B87BA" w:rsidRDefault="6BCB757D" w14:paraId="00DCB960" w14:textId="7F835290">
      <w:pPr>
        <w:pStyle w:val="Normal"/>
        <w:spacing w:line="240" w:lineRule="auto"/>
        <w:ind w:firstLine="0"/>
        <w:contextualSpacing/>
        <w:jc w:val="both"/>
        <w:rPr>
          <w:rFonts w:eastAsia="Times New Roman"/>
          <w:color w:val="auto"/>
        </w:rPr>
      </w:pPr>
      <w:r w:rsidRPr="587B87BA" w:rsidR="587B87BA">
        <w:rPr>
          <w:rFonts w:eastAsia="Times New Roman"/>
          <w:color w:val="auto"/>
          <w:sz w:val="24"/>
          <w:szCs w:val="24"/>
        </w:rPr>
        <w:t xml:space="preserve">Aristotle. </w:t>
      </w:r>
      <w:r w:rsidRPr="587B87BA" w:rsidR="587B87BA">
        <w:rPr>
          <w:rFonts w:eastAsia="Times New Roman"/>
          <w:i w:val="1"/>
          <w:iCs w:val="1"/>
          <w:color w:val="auto"/>
          <w:sz w:val="24"/>
          <w:szCs w:val="24"/>
        </w:rPr>
        <w:t>On the Soul</w:t>
      </w:r>
      <w:r w:rsidRPr="587B87BA" w:rsidR="587B87BA">
        <w:rPr>
          <w:rFonts w:eastAsia="Times New Roman"/>
          <w:color w:val="auto"/>
          <w:sz w:val="24"/>
          <w:szCs w:val="24"/>
        </w:rPr>
        <w:t xml:space="preserve">, </w:t>
      </w:r>
      <w:r w:rsidRPr="587B87BA" w:rsidR="587B87BA">
        <w:rPr>
          <w:rFonts w:eastAsia="Times New Roman"/>
          <w:i w:val="1"/>
          <w:iCs w:val="1"/>
          <w:color w:val="auto"/>
          <w:sz w:val="24"/>
          <w:szCs w:val="24"/>
        </w:rPr>
        <w:t>Parva</w:t>
      </w:r>
      <w:r w:rsidRPr="587B87BA" w:rsidR="587B87BA">
        <w:rPr>
          <w:rFonts w:eastAsia="Times New Roman"/>
          <w:color w:val="auto"/>
          <w:sz w:val="24"/>
          <w:szCs w:val="24"/>
        </w:rPr>
        <w:t xml:space="preserve"> </w:t>
      </w:r>
      <w:r w:rsidRPr="587B87BA" w:rsidR="587B87BA">
        <w:rPr>
          <w:rFonts w:eastAsia="Times New Roman"/>
          <w:i w:val="1"/>
          <w:iCs w:val="1"/>
          <w:color w:val="auto"/>
          <w:sz w:val="24"/>
          <w:szCs w:val="24"/>
        </w:rPr>
        <w:t>Naturalia</w:t>
      </w:r>
      <w:r w:rsidRPr="587B87BA" w:rsidR="587B87BA">
        <w:rPr>
          <w:rFonts w:eastAsia="Times New Roman"/>
          <w:color w:val="auto"/>
          <w:sz w:val="24"/>
          <w:szCs w:val="24"/>
        </w:rPr>
        <w:t xml:space="preserve">, </w:t>
      </w:r>
      <w:r w:rsidRPr="587B87BA" w:rsidR="587B87BA">
        <w:rPr>
          <w:rFonts w:eastAsia="Times New Roman"/>
          <w:i w:val="1"/>
          <w:iCs w:val="1"/>
          <w:color w:val="auto"/>
          <w:sz w:val="24"/>
          <w:szCs w:val="24"/>
        </w:rPr>
        <w:t>On</w:t>
      </w:r>
      <w:r w:rsidRPr="587B87BA" w:rsidR="587B87BA">
        <w:rPr>
          <w:rFonts w:eastAsia="Times New Roman"/>
          <w:color w:val="auto"/>
          <w:sz w:val="24"/>
          <w:szCs w:val="24"/>
        </w:rPr>
        <w:t xml:space="preserve"> </w:t>
      </w:r>
      <w:r w:rsidRPr="587B87BA" w:rsidR="587B87BA">
        <w:rPr>
          <w:rFonts w:eastAsia="Times New Roman"/>
          <w:i w:val="1"/>
          <w:iCs w:val="1"/>
          <w:color w:val="auto"/>
          <w:sz w:val="24"/>
          <w:szCs w:val="24"/>
        </w:rPr>
        <w:t>Breath</w:t>
      </w:r>
      <w:r w:rsidRPr="587B87BA" w:rsidR="587B87BA">
        <w:rPr>
          <w:rFonts w:eastAsia="Times New Roman"/>
          <w:color w:val="auto"/>
          <w:sz w:val="24"/>
          <w:szCs w:val="24"/>
        </w:rPr>
        <w:t xml:space="preserve">. Translated by W.S. Hett. Cambridge, MA: </w:t>
      </w:r>
      <w:r>
        <w:tab/>
      </w:r>
      <w:r w:rsidRPr="587B87BA" w:rsidR="587B87BA">
        <w:rPr>
          <w:rFonts w:eastAsia="Times New Roman"/>
          <w:color w:val="auto"/>
          <w:sz w:val="24"/>
          <w:szCs w:val="24"/>
        </w:rPr>
        <w:t>Harvard University Press, 1957.</w:t>
      </w:r>
    </w:p>
    <w:p w:rsidR="6BCB757D" w:rsidP="587B87BA" w:rsidRDefault="6BCB757D" w14:paraId="7188E6EA" w14:textId="40752A56">
      <w:pPr>
        <w:pStyle w:val="Normal"/>
        <w:spacing w:line="240" w:lineRule="auto"/>
        <w:contextualSpacing/>
        <w:jc w:val="both"/>
        <w:rPr>
          <w:rFonts w:eastAsia="Times New Roman"/>
          <w:color w:val="auto"/>
          <w:sz w:val="19"/>
          <w:szCs w:val="19"/>
        </w:rPr>
      </w:pPr>
    </w:p>
    <w:p w:rsidR="6BCB757D" w:rsidP="587B87BA" w:rsidRDefault="6BCB757D" w14:paraId="64E162D9" w14:textId="0BD0126B">
      <w:pPr>
        <w:pStyle w:val="Normal"/>
        <w:spacing w:line="240" w:lineRule="auto"/>
        <w:ind w:firstLine="0"/>
        <w:contextualSpacing/>
        <w:jc w:val="both"/>
        <w:rPr>
          <w:rFonts w:eastAsia="Times New Roman"/>
          <w:color w:val="auto"/>
        </w:rPr>
      </w:pPr>
      <w:r w:rsidRPr="587B87BA" w:rsidR="587B87BA">
        <w:rPr>
          <w:rFonts w:eastAsia="Times New Roman"/>
          <w:color w:val="auto"/>
          <w:sz w:val="24"/>
          <w:szCs w:val="24"/>
        </w:rPr>
        <w:t xml:space="preserve">Aristotle. </w:t>
      </w:r>
      <w:r w:rsidRPr="587B87BA" w:rsidR="587B87BA">
        <w:rPr>
          <w:rFonts w:eastAsia="Times New Roman"/>
          <w:i w:val="1"/>
          <w:iCs w:val="1"/>
          <w:color w:val="auto"/>
          <w:sz w:val="24"/>
          <w:szCs w:val="24"/>
        </w:rPr>
        <w:t>Parts of Animals</w:t>
      </w:r>
      <w:r w:rsidRPr="587B87BA" w:rsidR="587B87BA">
        <w:rPr>
          <w:rFonts w:eastAsia="Times New Roman"/>
          <w:color w:val="auto"/>
          <w:sz w:val="24"/>
          <w:szCs w:val="24"/>
        </w:rPr>
        <w:t xml:space="preserve">, </w:t>
      </w:r>
      <w:r w:rsidRPr="587B87BA" w:rsidR="587B87BA">
        <w:rPr>
          <w:rFonts w:eastAsia="Times New Roman"/>
          <w:i w:val="1"/>
          <w:iCs w:val="1"/>
          <w:color w:val="auto"/>
          <w:sz w:val="24"/>
          <w:szCs w:val="24"/>
        </w:rPr>
        <w:t>Movement of Animals</w:t>
      </w:r>
      <w:r w:rsidRPr="587B87BA" w:rsidR="587B87BA">
        <w:rPr>
          <w:rFonts w:eastAsia="Times New Roman"/>
          <w:color w:val="auto"/>
          <w:sz w:val="24"/>
          <w:szCs w:val="24"/>
        </w:rPr>
        <w:t xml:space="preserve">, </w:t>
      </w:r>
      <w:r w:rsidRPr="587B87BA" w:rsidR="587B87BA">
        <w:rPr>
          <w:rFonts w:eastAsia="Times New Roman"/>
          <w:i w:val="1"/>
          <w:iCs w:val="1"/>
          <w:color w:val="auto"/>
          <w:sz w:val="24"/>
          <w:szCs w:val="24"/>
        </w:rPr>
        <w:t>Progression of Animals</w:t>
      </w:r>
      <w:r w:rsidRPr="587B87BA" w:rsidR="587B87BA">
        <w:rPr>
          <w:rFonts w:eastAsia="Times New Roman"/>
          <w:color w:val="auto"/>
          <w:sz w:val="24"/>
          <w:szCs w:val="24"/>
        </w:rPr>
        <w:t xml:space="preserve">. Translated by A.L. </w:t>
      </w:r>
      <w:r>
        <w:tab/>
      </w:r>
      <w:r w:rsidRPr="587B87BA" w:rsidR="587B87BA">
        <w:rPr>
          <w:rFonts w:eastAsia="Times New Roman"/>
          <w:color w:val="auto"/>
          <w:sz w:val="24"/>
          <w:szCs w:val="24"/>
        </w:rPr>
        <w:t>Peck and E.S. Forster. Cambridge, MA: Harvard University Press, 1937.</w:t>
      </w:r>
    </w:p>
    <w:p w:rsidR="6BCB757D" w:rsidP="587B87BA" w:rsidRDefault="6BCB757D" w14:paraId="04046224" w14:textId="7689ECA9">
      <w:pPr>
        <w:pStyle w:val="Normal"/>
        <w:spacing w:line="240" w:lineRule="auto"/>
        <w:contextualSpacing/>
        <w:jc w:val="both"/>
        <w:rPr>
          <w:rFonts w:eastAsia="Times New Roman"/>
          <w:color w:val="auto"/>
          <w:sz w:val="19"/>
          <w:szCs w:val="19"/>
        </w:rPr>
      </w:pPr>
    </w:p>
    <w:p w:rsidR="007F68FE" w:rsidP="587B87BA" w:rsidRDefault="48496C13" w14:paraId="19ABF90B" w14:textId="54F70A0D">
      <w:pPr>
        <w:spacing w:line="240" w:lineRule="auto"/>
        <w:contextualSpacing/>
        <w:jc w:val="both"/>
        <w:rPr>
          <w:rFonts w:eastAsia="Times New Roman"/>
          <w:color w:val="auto"/>
        </w:rPr>
      </w:pPr>
      <w:r w:rsidRPr="587B87BA" w:rsidR="587B87BA">
        <w:rPr>
          <w:rFonts w:eastAsia="Times New Roman"/>
          <w:color w:val="auto"/>
        </w:rPr>
        <w:t xml:space="preserve">Aristotle. </w:t>
      </w:r>
      <w:r w:rsidRPr="587B87BA" w:rsidR="587B87BA">
        <w:rPr>
          <w:rFonts w:eastAsia="Times New Roman"/>
          <w:i w:val="1"/>
          <w:iCs w:val="1"/>
          <w:color w:val="auto"/>
        </w:rPr>
        <w:t xml:space="preserve">Physics, Volume I: Books 1-4. </w:t>
      </w:r>
      <w:r w:rsidRPr="587B87BA" w:rsidR="587B87BA">
        <w:rPr>
          <w:rFonts w:eastAsia="Times New Roman"/>
          <w:color w:val="auto"/>
        </w:rPr>
        <w:t xml:space="preserve">Translated by P. H. </w:t>
      </w:r>
      <w:r w:rsidRPr="587B87BA" w:rsidR="587B87BA">
        <w:rPr>
          <w:rFonts w:eastAsia="Times New Roman"/>
          <w:color w:val="auto"/>
        </w:rPr>
        <w:t>Wicksteed</w:t>
      </w:r>
      <w:r w:rsidRPr="587B87BA" w:rsidR="587B87BA">
        <w:rPr>
          <w:rFonts w:eastAsia="Times New Roman"/>
          <w:color w:val="auto"/>
        </w:rPr>
        <w:t xml:space="preserve">, F. M. Cornford. </w:t>
      </w:r>
      <w:r>
        <w:tab/>
      </w:r>
    </w:p>
    <w:p w:rsidR="007F68FE" w:rsidP="587B87BA" w:rsidRDefault="48496C13" w14:paraId="3D49BA01" w14:textId="269439E9" w14:noSpellErr="1">
      <w:pPr>
        <w:spacing w:line="240" w:lineRule="auto"/>
        <w:ind w:firstLine="720"/>
        <w:contextualSpacing/>
        <w:jc w:val="both"/>
        <w:rPr>
          <w:rFonts w:eastAsia="Times New Roman"/>
          <w:color w:val="auto"/>
        </w:rPr>
      </w:pPr>
      <w:r w:rsidRPr="587B87BA" w:rsidR="587B87BA">
        <w:rPr>
          <w:rFonts w:eastAsia="Times New Roman"/>
          <w:color w:val="auto"/>
        </w:rPr>
        <w:t>Cambridge, MA: Harvard University Press, 1957.</w:t>
      </w:r>
    </w:p>
    <w:p w:rsidR="00A87AB7" w:rsidP="587B87BA" w:rsidRDefault="00A87AB7" w14:paraId="1F7E7571" w14:textId="516C22B4" w14:noSpellErr="1">
      <w:pPr>
        <w:spacing w:line="240" w:lineRule="auto"/>
        <w:contextualSpacing/>
        <w:jc w:val="both"/>
        <w:rPr>
          <w:rFonts w:eastAsia="Times New Roman"/>
          <w:color w:val="auto"/>
        </w:rPr>
      </w:pPr>
    </w:p>
    <w:p w:rsidRPr="00A87AB7" w:rsidR="00A87AB7" w:rsidP="587B87BA" w:rsidRDefault="00A87AB7" w14:paraId="2696C860" w14:textId="6DAB81AE">
      <w:pPr>
        <w:spacing w:line="240" w:lineRule="auto"/>
        <w:contextualSpacing/>
        <w:jc w:val="both"/>
        <w:rPr>
          <w:rFonts w:eastAsia="Times New Roman"/>
          <w:color w:val="auto"/>
        </w:rPr>
      </w:pPr>
      <w:r w:rsidRPr="587B87BA" w:rsidR="587B87BA">
        <w:rPr>
          <w:rFonts w:eastAsia="Times New Roman"/>
          <w:color w:val="auto"/>
        </w:rPr>
        <w:t xml:space="preserve">Aristotle. </w:t>
      </w:r>
      <w:r w:rsidRPr="587B87BA" w:rsidR="587B87BA">
        <w:rPr>
          <w:rFonts w:eastAsia="Times New Roman"/>
          <w:i w:val="1"/>
          <w:iCs w:val="1"/>
          <w:color w:val="auto"/>
        </w:rPr>
        <w:t>Posterior Analytics</w:t>
      </w:r>
      <w:r w:rsidRPr="587B87BA" w:rsidR="587B87BA">
        <w:rPr>
          <w:rFonts w:eastAsia="Times New Roman"/>
          <w:color w:val="auto"/>
        </w:rPr>
        <w:t xml:space="preserve">. </w:t>
      </w:r>
      <w:r w:rsidRPr="587B87BA" w:rsidR="587B87BA">
        <w:rPr>
          <w:rFonts w:eastAsia="Times New Roman"/>
          <w:i w:val="1"/>
          <w:iCs w:val="1"/>
          <w:color w:val="auto"/>
        </w:rPr>
        <w:t>Topic</w:t>
      </w:r>
      <w:r w:rsidRPr="587B87BA" w:rsidR="587B87BA">
        <w:rPr>
          <w:rFonts w:eastAsia="Times New Roman"/>
          <w:i w:val="1"/>
          <w:iCs w:val="1"/>
          <w:color w:val="auto"/>
        </w:rPr>
        <w:t>s</w:t>
      </w:r>
      <w:r w:rsidRPr="587B87BA" w:rsidR="587B87BA">
        <w:rPr>
          <w:rFonts w:eastAsia="Times New Roman"/>
          <w:color w:val="auto"/>
        </w:rPr>
        <w:t xml:space="preserve">. Translated by Hugh </w:t>
      </w:r>
      <w:r w:rsidRPr="587B87BA" w:rsidR="587B87BA">
        <w:rPr>
          <w:rFonts w:eastAsia="Times New Roman"/>
          <w:color w:val="auto"/>
        </w:rPr>
        <w:t>Tredennick</w:t>
      </w:r>
      <w:r w:rsidRPr="587B87BA" w:rsidR="587B87BA">
        <w:rPr>
          <w:rFonts w:eastAsia="Times New Roman"/>
          <w:color w:val="auto"/>
        </w:rPr>
        <w:t xml:space="preserve"> and E. S. Forster. </w:t>
      </w:r>
    </w:p>
    <w:p w:rsidR="67E9FAD7" w:rsidP="587B87BA" w:rsidRDefault="67E9FAD7" w14:paraId="75E467EE" w14:textId="3B6AEE32">
      <w:pPr>
        <w:spacing w:line="240" w:lineRule="auto"/>
        <w:ind w:firstLine="720"/>
        <w:contextualSpacing/>
        <w:jc w:val="both"/>
        <w:rPr>
          <w:rFonts w:eastAsia="Times New Roman"/>
          <w:color w:val="auto"/>
        </w:rPr>
      </w:pPr>
      <w:r w:rsidRPr="587B87BA" w:rsidR="587B87BA">
        <w:rPr>
          <w:rFonts w:eastAsia="Times New Roman"/>
          <w:color w:val="auto"/>
        </w:rPr>
        <w:t>Cambridge, MA: Harvard University Press, 1960.</w:t>
      </w:r>
    </w:p>
    <w:p w:rsidR="00815EF7" w:rsidP="587B87BA" w:rsidRDefault="00815EF7" w14:paraId="0E00153B" w14:textId="343B2099" w14:noSpellErr="1">
      <w:pPr>
        <w:spacing w:line="240" w:lineRule="auto"/>
        <w:contextualSpacing/>
        <w:jc w:val="both"/>
        <w:rPr>
          <w:rFonts w:eastAsia="Times New Roman"/>
          <w:color w:val="auto"/>
        </w:rPr>
      </w:pPr>
    </w:p>
    <w:p w:rsidR="00A66247" w:rsidP="587B87BA" w:rsidRDefault="00815EF7" w14:paraId="6178B391" w14:textId="77777777" w14:noSpellErr="1">
      <w:pPr>
        <w:spacing w:line="240" w:lineRule="auto"/>
        <w:contextualSpacing/>
        <w:jc w:val="both"/>
        <w:rPr>
          <w:rFonts w:eastAsia="Times New Roman"/>
          <w:color w:val="auto"/>
        </w:rPr>
      </w:pPr>
      <w:r w:rsidRPr="587B87BA" w:rsidR="587B87BA">
        <w:rPr>
          <w:rFonts w:eastAsia="Times New Roman"/>
          <w:color w:val="auto"/>
        </w:rPr>
        <w:t xml:space="preserve">Bostock, David. </w:t>
      </w:r>
      <w:r w:rsidRPr="587B87BA" w:rsidR="587B87BA">
        <w:rPr>
          <w:rFonts w:eastAsia="Times New Roman"/>
          <w:i w:val="1"/>
          <w:iCs w:val="1"/>
          <w:color w:val="auto"/>
        </w:rPr>
        <w:t>Time Matter and Form: Essays on Aristotle’s</w:t>
      </w:r>
      <w:r w:rsidRPr="587B87BA" w:rsidR="587B87BA">
        <w:rPr>
          <w:rFonts w:eastAsia="Times New Roman"/>
          <w:color w:val="auto"/>
        </w:rPr>
        <w:t xml:space="preserve"> </w:t>
      </w:r>
      <w:r w:rsidRPr="587B87BA" w:rsidR="587B87BA">
        <w:rPr>
          <w:rFonts w:eastAsia="Times New Roman"/>
          <w:i w:val="1"/>
          <w:iCs w:val="1"/>
          <w:color w:val="auto"/>
        </w:rPr>
        <w:t>Physics</w:t>
      </w:r>
      <w:r w:rsidRPr="587B87BA" w:rsidR="587B87BA">
        <w:rPr>
          <w:rFonts w:eastAsia="Times New Roman"/>
          <w:color w:val="auto"/>
        </w:rPr>
        <w:t xml:space="preserve">. Oxford, UK: Oxford </w:t>
      </w:r>
    </w:p>
    <w:p w:rsidR="00815EF7" w:rsidP="587B87BA" w:rsidRDefault="00815EF7" w14:paraId="5B5E65D9" w14:textId="1539B245" w14:noSpellErr="1">
      <w:pPr>
        <w:spacing w:line="240" w:lineRule="auto"/>
        <w:ind w:firstLine="720"/>
        <w:contextualSpacing/>
        <w:jc w:val="both"/>
        <w:rPr>
          <w:rFonts w:eastAsia="Times New Roman"/>
          <w:color w:val="auto"/>
        </w:rPr>
      </w:pPr>
      <w:r w:rsidRPr="587B87BA" w:rsidR="587B87BA">
        <w:rPr>
          <w:rFonts w:eastAsia="Times New Roman"/>
          <w:color w:val="auto"/>
        </w:rPr>
        <w:t xml:space="preserve">University Press, 2006. </w:t>
      </w:r>
    </w:p>
    <w:p w:rsidR="00C8069F" w:rsidP="587B87BA" w:rsidRDefault="00C8069F" w14:paraId="6516E322" w14:textId="3A1478B4" w14:noSpellErr="1">
      <w:pPr>
        <w:spacing w:line="240" w:lineRule="auto"/>
        <w:contextualSpacing/>
        <w:jc w:val="both"/>
        <w:rPr>
          <w:rFonts w:eastAsia="Times New Roman"/>
          <w:color w:val="auto"/>
        </w:rPr>
      </w:pPr>
    </w:p>
    <w:p w:rsidRPr="00A87AB7" w:rsidR="00C8069F" w:rsidP="587B87BA" w:rsidRDefault="00C8069F" w14:paraId="3E6753B4" w14:textId="36744B98">
      <w:pPr>
        <w:spacing w:line="240" w:lineRule="auto"/>
        <w:ind/>
        <w:contextualSpacing/>
        <w:jc w:val="both"/>
        <w:rPr>
          <w:rFonts w:eastAsia="Times New Roman"/>
          <w:color w:val="auto"/>
        </w:rPr>
      </w:pPr>
      <w:r w:rsidRPr="587B87BA" w:rsidR="587B87BA">
        <w:rPr>
          <w:rFonts w:eastAsia="Times New Roman"/>
          <w:color w:val="auto"/>
        </w:rPr>
        <w:t xml:space="preserve">Byrne, Christopher. </w:t>
      </w:r>
      <w:r w:rsidRPr="587B87BA" w:rsidR="587B87BA">
        <w:rPr>
          <w:rFonts w:eastAsia="Times New Roman"/>
          <w:i w:val="1"/>
          <w:iCs w:val="1"/>
          <w:color w:val="auto"/>
        </w:rPr>
        <w:t>Aristotle’s Science of Matter and Motion</w:t>
      </w:r>
      <w:r w:rsidRPr="587B87BA" w:rsidR="587B87BA">
        <w:rPr>
          <w:rFonts w:eastAsia="Times New Roman"/>
          <w:color w:val="auto"/>
        </w:rPr>
        <w:t xml:space="preserve">. Toronto, CA: University of </w:t>
      </w:r>
      <w:r>
        <w:tab/>
      </w:r>
      <w:r>
        <w:tab/>
      </w:r>
      <w:r w:rsidRPr="587B87BA" w:rsidR="587B87BA">
        <w:rPr>
          <w:rFonts w:eastAsia="Times New Roman"/>
          <w:color w:val="auto"/>
        </w:rPr>
        <w:t>Toronto Press, 2018.</w:t>
      </w:r>
    </w:p>
    <w:p w:rsidR="007F68FE" w:rsidP="587B87BA" w:rsidRDefault="007F68FE" w14:paraId="6ED758DA" w14:textId="28DE3650" w14:noSpellErr="1">
      <w:pPr>
        <w:spacing w:line="240" w:lineRule="auto"/>
        <w:ind w:firstLine="720"/>
        <w:contextualSpacing/>
        <w:jc w:val="both"/>
        <w:rPr>
          <w:rFonts w:eastAsia="Times New Roman"/>
          <w:color w:val="auto"/>
        </w:rPr>
      </w:pPr>
    </w:p>
    <w:p w:rsidR="007F68FE" w:rsidP="587B87BA" w:rsidRDefault="48496C13" w14:paraId="431605CE" w14:textId="6AC90EE3" w14:noSpellErr="1">
      <w:pPr>
        <w:spacing w:line="240" w:lineRule="auto"/>
        <w:contextualSpacing/>
        <w:jc w:val="both"/>
        <w:rPr>
          <w:color w:val="auto"/>
        </w:rPr>
      </w:pPr>
      <w:r w:rsidRPr="587B87BA" w:rsidR="587B87BA">
        <w:rPr>
          <w:color w:val="auto"/>
        </w:rPr>
        <w:t xml:space="preserve">Chappell, Vere. “Matter.” </w:t>
      </w:r>
      <w:r w:rsidRPr="587B87BA" w:rsidR="587B87BA">
        <w:rPr>
          <w:i w:val="1"/>
          <w:iCs w:val="1"/>
          <w:color w:val="auto"/>
        </w:rPr>
        <w:t>The Journal of Philosophy</w:t>
      </w:r>
      <w:r w:rsidRPr="587B87BA" w:rsidR="587B87BA">
        <w:rPr>
          <w:color w:val="auto"/>
        </w:rPr>
        <w:t xml:space="preserve"> 70, no. 19 (1973): 679-696.</w:t>
      </w:r>
    </w:p>
    <w:p w:rsidR="007F68FE" w:rsidP="587B87BA" w:rsidRDefault="48496C13" w14:paraId="281E82A0" w14:textId="584B9824" w14:noSpellErr="1">
      <w:pPr>
        <w:spacing w:line="240" w:lineRule="auto"/>
        <w:contextualSpacing/>
        <w:jc w:val="both"/>
        <w:rPr>
          <w:color w:val="auto"/>
        </w:rPr>
      </w:pPr>
      <w:r w:rsidRPr="587B87BA" w:rsidR="587B87BA">
        <w:rPr>
          <w:color w:val="auto"/>
        </w:rPr>
        <w:t xml:space="preserve"> </w:t>
      </w:r>
    </w:p>
    <w:p w:rsidR="007F68FE" w:rsidP="587B87BA" w:rsidRDefault="48496C13" w14:paraId="69E47654" w14:textId="71B18C3E" w14:noSpellErr="1">
      <w:pPr>
        <w:spacing w:line="240" w:lineRule="auto"/>
        <w:contextualSpacing/>
        <w:jc w:val="both"/>
        <w:rPr>
          <w:color w:val="auto"/>
        </w:rPr>
      </w:pPr>
      <w:r w:rsidRPr="587B87BA" w:rsidR="587B87BA">
        <w:rPr>
          <w:color w:val="auto"/>
        </w:rPr>
        <w:t xml:space="preserve">Charlton, William. “Prime Matter: A Rejoinder.” </w:t>
      </w:r>
      <w:r w:rsidRPr="587B87BA" w:rsidR="587B87BA">
        <w:rPr>
          <w:i w:val="1"/>
          <w:iCs w:val="1"/>
          <w:color w:val="auto"/>
        </w:rPr>
        <w:t>Phronesis</w:t>
      </w:r>
      <w:r w:rsidRPr="587B87BA" w:rsidR="587B87BA">
        <w:rPr>
          <w:color w:val="auto"/>
        </w:rPr>
        <w:t xml:space="preserve"> 28, no.2 (1983): 197-211.</w:t>
      </w:r>
    </w:p>
    <w:p w:rsidR="007F68FE" w:rsidP="587B87BA" w:rsidRDefault="007F68FE" w14:paraId="15F5C352" w14:textId="6EE1EFED" w14:noSpellErr="1">
      <w:pPr>
        <w:spacing w:line="240" w:lineRule="auto"/>
        <w:contextualSpacing/>
        <w:jc w:val="both"/>
        <w:rPr>
          <w:color w:val="auto"/>
        </w:rPr>
      </w:pPr>
    </w:p>
    <w:p w:rsidR="007F68FE" w:rsidP="587B87BA" w:rsidRDefault="48496C13" w14:paraId="1C192EE7" w14:textId="5E2A71D5" w14:noSpellErr="1">
      <w:pPr>
        <w:spacing w:line="240" w:lineRule="auto"/>
        <w:contextualSpacing/>
        <w:jc w:val="both"/>
        <w:rPr>
          <w:color w:val="auto"/>
        </w:rPr>
      </w:pPr>
      <w:r w:rsidRPr="587B87BA" w:rsidR="587B87BA">
        <w:rPr>
          <w:color w:val="auto"/>
        </w:rPr>
        <w:t xml:space="preserve">Chen, Chung-Hwan. “Aristotle’s Concept of Substance in Books Z and H of the </w:t>
      </w:r>
      <w:r w:rsidRPr="587B87BA" w:rsidR="587B87BA">
        <w:rPr>
          <w:i w:val="1"/>
          <w:iCs w:val="1"/>
          <w:color w:val="auto"/>
        </w:rPr>
        <w:t>Metaphysics</w:t>
      </w:r>
      <w:r w:rsidRPr="587B87BA" w:rsidR="587B87BA">
        <w:rPr>
          <w:color w:val="auto"/>
        </w:rPr>
        <w:t xml:space="preserve">.” </w:t>
      </w:r>
      <w:r>
        <w:tab/>
      </w:r>
      <w:r w:rsidRPr="587B87BA" w:rsidR="587B87BA">
        <w:rPr>
          <w:i w:val="1"/>
          <w:iCs w:val="1"/>
          <w:color w:val="auto"/>
        </w:rPr>
        <w:t>Phronesis</w:t>
      </w:r>
      <w:r w:rsidRPr="587B87BA" w:rsidR="587B87BA">
        <w:rPr>
          <w:color w:val="auto"/>
        </w:rPr>
        <w:t xml:space="preserve"> 2, no. 1 (1957): 46-59.</w:t>
      </w:r>
    </w:p>
    <w:p w:rsidR="007F68FE" w:rsidP="587B87BA" w:rsidRDefault="007F68FE" w14:paraId="7B7E09F4" w14:textId="37DA47E6" w14:noSpellErr="1">
      <w:pPr>
        <w:spacing w:line="240" w:lineRule="auto"/>
        <w:contextualSpacing/>
        <w:jc w:val="both"/>
        <w:rPr>
          <w:color w:val="auto"/>
        </w:rPr>
      </w:pPr>
    </w:p>
    <w:p w:rsidR="3CBBDF5C" w:rsidP="587B87BA" w:rsidRDefault="3CBBDF5C" w14:paraId="5D2853D5" w14:textId="3393356B">
      <w:pPr>
        <w:pStyle w:val="Normal"/>
        <w:spacing w:line="240" w:lineRule="auto"/>
        <w:contextualSpacing/>
        <w:jc w:val="both"/>
        <w:rPr>
          <w:color w:val="auto"/>
        </w:rPr>
      </w:pPr>
      <w:r w:rsidRPr="587B87BA" w:rsidR="587B87BA">
        <w:rPr>
          <w:color w:val="auto"/>
        </w:rPr>
        <w:t>Clarke, Timothy. “</w:t>
      </w:r>
      <w:r w:rsidRPr="587B87BA" w:rsidR="587B87BA">
        <w:rPr>
          <w:i w:val="1"/>
          <w:iCs w:val="1"/>
          <w:color w:val="auto"/>
        </w:rPr>
        <w:t>On Generation and Corruption II I</w:t>
      </w:r>
      <w:r w:rsidRPr="587B87BA" w:rsidR="587B87BA">
        <w:rPr>
          <w:color w:val="auto"/>
        </w:rPr>
        <w:t xml:space="preserve">.” In </w:t>
      </w:r>
      <w:r w:rsidRPr="587B87BA" w:rsidR="587B87BA">
        <w:rPr>
          <w:i w:val="1"/>
          <w:iCs w:val="1"/>
          <w:color w:val="auto"/>
        </w:rPr>
        <w:t>Aristotle</w:t>
      </w:r>
      <w:r w:rsidRPr="587B87BA" w:rsidR="587B87BA">
        <w:rPr>
          <w:color w:val="auto"/>
        </w:rPr>
        <w:t xml:space="preserve">: On Generation and </w:t>
      </w:r>
      <w:r>
        <w:tab/>
      </w:r>
      <w:r>
        <w:tab/>
      </w:r>
      <w:r w:rsidRPr="587B87BA" w:rsidR="587B87BA">
        <w:rPr>
          <w:color w:val="auto"/>
        </w:rPr>
        <w:t xml:space="preserve">Corruption </w:t>
      </w:r>
      <w:r w:rsidRPr="587B87BA" w:rsidR="587B87BA">
        <w:rPr>
          <w:i w:val="1"/>
          <w:iCs w:val="1"/>
          <w:color w:val="auto"/>
        </w:rPr>
        <w:t>Book II</w:t>
      </w:r>
      <w:r w:rsidRPr="587B87BA" w:rsidR="587B87BA">
        <w:rPr>
          <w:color w:val="auto"/>
        </w:rPr>
        <w:t xml:space="preserve">, edited by Panos Dimas, Andrea Falcon, and Sean Kelsey, </w:t>
      </w:r>
      <w:r>
        <w:tab/>
      </w:r>
      <w:r>
        <w:tab/>
      </w:r>
      <w:r w:rsidRPr="587B87BA" w:rsidR="587B87BA">
        <w:rPr>
          <w:color w:val="auto"/>
        </w:rPr>
        <w:t xml:space="preserve">Cambridge, UK: Cambridge University Pres, 2022. </w:t>
      </w:r>
    </w:p>
    <w:p w:rsidR="3CBBDF5C" w:rsidP="587B87BA" w:rsidRDefault="3CBBDF5C" w14:paraId="6DD65DF7" w14:textId="6A6BF330">
      <w:pPr>
        <w:pStyle w:val="Normal"/>
        <w:spacing w:line="240" w:lineRule="auto"/>
        <w:contextualSpacing/>
        <w:jc w:val="both"/>
        <w:rPr>
          <w:color w:val="auto"/>
        </w:rPr>
      </w:pPr>
    </w:p>
    <w:p w:rsidR="7F18FF41" w:rsidP="587B87BA" w:rsidRDefault="7F18FF41" w14:paraId="7DDF87F8" w14:textId="168E82D7">
      <w:pPr>
        <w:pStyle w:val="Normal"/>
        <w:spacing w:line="240" w:lineRule="auto"/>
        <w:contextualSpacing/>
        <w:jc w:val="both"/>
        <w:rPr>
          <w:color w:val="auto"/>
        </w:rPr>
      </w:pPr>
      <w:r w:rsidRPr="587B87BA" w:rsidR="587B87BA">
        <w:rPr>
          <w:color w:val="auto"/>
        </w:rPr>
        <w:t xml:space="preserve">Coates, Cameron F. “Aristotle on the Unity of the Nutritive and Reproductive Functions.” </w:t>
      </w:r>
      <w:r>
        <w:tab/>
      </w:r>
      <w:r w:rsidRPr="587B87BA" w:rsidR="587B87BA">
        <w:rPr>
          <w:i w:val="1"/>
          <w:iCs w:val="1"/>
          <w:color w:val="auto"/>
        </w:rPr>
        <w:t>Phronesis</w:t>
      </w:r>
      <w:r w:rsidRPr="587B87BA" w:rsidR="587B87BA">
        <w:rPr>
          <w:color w:val="auto"/>
        </w:rPr>
        <w:t xml:space="preserve"> 65, no.4 (2020): 414-466. </w:t>
      </w:r>
    </w:p>
    <w:p w:rsidR="7F18FF41" w:rsidP="587B87BA" w:rsidRDefault="7F18FF41" w14:paraId="002ED668" w14:textId="099DA004">
      <w:pPr>
        <w:pStyle w:val="Normal"/>
        <w:spacing w:line="240" w:lineRule="auto"/>
        <w:contextualSpacing/>
        <w:jc w:val="both"/>
        <w:rPr>
          <w:color w:val="auto"/>
        </w:rPr>
      </w:pPr>
    </w:p>
    <w:p w:rsidR="007F68FE" w:rsidP="587B87BA" w:rsidRDefault="48496C13" w14:paraId="35B06BEB" w14:textId="6BD73C3B" w14:noSpellErr="1">
      <w:pPr>
        <w:spacing w:line="240" w:lineRule="auto"/>
        <w:contextualSpacing/>
        <w:jc w:val="both"/>
        <w:rPr>
          <w:color w:val="auto"/>
        </w:rPr>
      </w:pPr>
      <w:r w:rsidRPr="587B87BA" w:rsidR="587B87BA">
        <w:rPr>
          <w:color w:val="auto"/>
        </w:rPr>
        <w:t xml:space="preserve">Dancy, Russell, “On Some of Aristotle’s Second Thoughts about Substances: Matter.” </w:t>
      </w:r>
      <w:r w:rsidRPr="587B87BA" w:rsidR="587B87BA">
        <w:rPr>
          <w:i w:val="1"/>
          <w:iCs w:val="1"/>
          <w:color w:val="auto"/>
        </w:rPr>
        <w:t xml:space="preserve">The </w:t>
      </w:r>
      <w:r>
        <w:tab/>
      </w:r>
      <w:r w:rsidRPr="587B87BA" w:rsidR="587B87BA">
        <w:rPr>
          <w:i w:val="1"/>
          <w:iCs w:val="1"/>
          <w:color w:val="auto"/>
        </w:rPr>
        <w:t>Philosophical Review</w:t>
      </w:r>
      <w:r w:rsidRPr="587B87BA" w:rsidR="587B87BA">
        <w:rPr>
          <w:color w:val="auto"/>
        </w:rPr>
        <w:t xml:space="preserve"> 87, no. 3 (1978): 372-413. </w:t>
      </w:r>
    </w:p>
    <w:p w:rsidR="00C72E46" w:rsidP="587B87BA" w:rsidRDefault="00C72E46" w14:paraId="3B2E861D" w14:textId="77777777" w14:noSpellErr="1">
      <w:pPr>
        <w:spacing w:line="240" w:lineRule="auto"/>
        <w:contextualSpacing/>
        <w:jc w:val="both"/>
        <w:rPr>
          <w:color w:val="auto"/>
        </w:rPr>
      </w:pPr>
    </w:p>
    <w:p w:rsidR="00592066" w:rsidP="587B87BA" w:rsidRDefault="00C72E46" w14:paraId="4BB8F543" w14:textId="77777777">
      <w:pPr>
        <w:spacing w:line="240" w:lineRule="auto"/>
        <w:contextualSpacing/>
        <w:jc w:val="both"/>
        <w:rPr>
          <w:i w:val="1"/>
          <w:iCs w:val="1"/>
          <w:color w:val="auto"/>
        </w:rPr>
      </w:pPr>
      <w:r w:rsidRPr="587B87BA" w:rsidR="587B87BA">
        <w:rPr>
          <w:color w:val="auto"/>
        </w:rPr>
        <w:t>Delcomminette</w:t>
      </w:r>
      <w:r w:rsidRPr="587B87BA" w:rsidR="587B87BA">
        <w:rPr>
          <w:color w:val="auto"/>
        </w:rPr>
        <w:t xml:space="preserve">, </w:t>
      </w:r>
      <w:r w:rsidRPr="587B87BA" w:rsidR="587B87BA">
        <w:rPr>
          <w:color w:val="auto"/>
        </w:rPr>
        <w:t>Sylv</w:t>
      </w:r>
      <w:r w:rsidRPr="587B87BA" w:rsidR="587B87BA">
        <w:rPr>
          <w:color w:val="auto"/>
        </w:rPr>
        <w:t>ai</w:t>
      </w:r>
      <w:r w:rsidRPr="587B87BA" w:rsidR="587B87BA">
        <w:rPr>
          <w:color w:val="auto"/>
        </w:rPr>
        <w:t>n. “</w:t>
      </w:r>
      <w:r w:rsidRPr="587B87BA" w:rsidR="587B87BA">
        <w:rPr>
          <w:color w:val="auto"/>
        </w:rPr>
        <w:t xml:space="preserve">Principles and Contraries: </w:t>
      </w:r>
      <w:r w:rsidRPr="587B87BA" w:rsidR="587B87BA">
        <w:rPr>
          <w:i w:val="1"/>
          <w:iCs w:val="1"/>
          <w:color w:val="auto"/>
        </w:rPr>
        <w:t>Physics</w:t>
      </w:r>
      <w:r w:rsidRPr="587B87BA" w:rsidR="587B87BA">
        <w:rPr>
          <w:color w:val="auto"/>
        </w:rPr>
        <w:t xml:space="preserve"> I 5.</w:t>
      </w:r>
      <w:r w:rsidRPr="587B87BA" w:rsidR="587B87BA">
        <w:rPr>
          <w:color w:val="auto"/>
        </w:rPr>
        <w:t>”</w:t>
      </w:r>
      <w:r w:rsidRPr="587B87BA" w:rsidR="587B87BA">
        <w:rPr>
          <w:color w:val="auto"/>
        </w:rPr>
        <w:t xml:space="preserve"> In </w:t>
      </w:r>
      <w:r w:rsidRPr="587B87BA" w:rsidR="587B87BA">
        <w:rPr>
          <w:i w:val="1"/>
          <w:iCs w:val="1"/>
          <w:color w:val="auto"/>
        </w:rPr>
        <w:t xml:space="preserve">Aristotle’s Physics Alpha: </w:t>
      </w:r>
    </w:p>
    <w:p w:rsidR="00C72E46" w:rsidP="587B87BA" w:rsidRDefault="00C72E46" w14:paraId="793E851F" w14:textId="5B46F1D9">
      <w:pPr>
        <w:spacing w:line="240" w:lineRule="auto"/>
        <w:ind w:left="720"/>
        <w:contextualSpacing/>
        <w:jc w:val="both"/>
        <w:rPr>
          <w:color w:val="auto"/>
        </w:rPr>
      </w:pPr>
      <w:r w:rsidRPr="587B87BA" w:rsidR="587B87BA">
        <w:rPr>
          <w:i w:val="1"/>
          <w:iCs w:val="1"/>
          <w:color w:val="auto"/>
        </w:rPr>
        <w:t xml:space="preserve">Symposium </w:t>
      </w:r>
      <w:r w:rsidRPr="587B87BA" w:rsidR="587B87BA">
        <w:rPr>
          <w:i w:val="1"/>
          <w:iCs w:val="1"/>
          <w:color w:val="auto"/>
        </w:rPr>
        <w:t>Aristotelicum</w:t>
      </w:r>
      <w:r w:rsidRPr="587B87BA" w:rsidR="587B87BA">
        <w:rPr>
          <w:color w:val="auto"/>
        </w:rPr>
        <w:t>, e</w:t>
      </w:r>
      <w:r w:rsidRPr="587B87BA" w:rsidR="587B87BA">
        <w:rPr>
          <w:color w:val="auto"/>
        </w:rPr>
        <w:t>dited</w:t>
      </w:r>
      <w:r w:rsidRPr="587B87BA" w:rsidR="587B87BA">
        <w:rPr>
          <w:color w:val="auto"/>
        </w:rPr>
        <w:t xml:space="preserve"> by Katerina </w:t>
      </w:r>
      <w:r w:rsidRPr="587B87BA" w:rsidR="587B87BA">
        <w:rPr>
          <w:color w:val="auto"/>
        </w:rPr>
        <w:t>Ierodiakonou</w:t>
      </w:r>
      <w:r w:rsidRPr="587B87BA" w:rsidR="587B87BA">
        <w:rPr>
          <w:color w:val="auto"/>
        </w:rPr>
        <w:t xml:space="preserve">, Paul </w:t>
      </w:r>
      <w:r w:rsidRPr="587B87BA" w:rsidR="587B87BA">
        <w:rPr>
          <w:color w:val="auto"/>
        </w:rPr>
        <w:t>Kalligas</w:t>
      </w:r>
      <w:r w:rsidRPr="587B87BA" w:rsidR="587B87BA">
        <w:rPr>
          <w:color w:val="auto"/>
        </w:rPr>
        <w:t xml:space="preserve"> and Vassilis </w:t>
      </w:r>
      <w:r w:rsidRPr="587B87BA" w:rsidR="587B87BA">
        <w:rPr>
          <w:color w:val="auto"/>
        </w:rPr>
        <w:t>Karasmanis</w:t>
      </w:r>
      <w:r w:rsidRPr="587B87BA" w:rsidR="587B87BA">
        <w:rPr>
          <w:color w:val="auto"/>
        </w:rPr>
        <w:t xml:space="preserve">, </w:t>
      </w:r>
      <w:r w:rsidRPr="587B87BA" w:rsidR="587B87BA">
        <w:rPr>
          <w:color w:val="auto"/>
        </w:rPr>
        <w:t xml:space="preserve">Oxford, UK: </w:t>
      </w:r>
      <w:r w:rsidRPr="587B87BA" w:rsidR="587B87BA">
        <w:rPr>
          <w:color w:val="auto"/>
        </w:rPr>
        <w:t>Oxford University Press</w:t>
      </w:r>
      <w:r w:rsidRPr="587B87BA" w:rsidR="587B87BA">
        <w:rPr>
          <w:color w:val="auto"/>
        </w:rPr>
        <w:t>, 2</w:t>
      </w:r>
      <w:r w:rsidRPr="587B87BA" w:rsidR="587B87BA">
        <w:rPr>
          <w:color w:val="auto"/>
        </w:rPr>
        <w:t>019.</w:t>
      </w:r>
    </w:p>
    <w:p w:rsidR="006A6FC5" w:rsidP="587B87BA" w:rsidRDefault="006A6FC5" w14:paraId="2B3D70FB" w14:textId="6F241111" w14:noSpellErr="1">
      <w:pPr>
        <w:spacing w:line="240" w:lineRule="auto"/>
        <w:contextualSpacing/>
        <w:jc w:val="both"/>
        <w:rPr>
          <w:color w:val="auto"/>
        </w:rPr>
      </w:pPr>
    </w:p>
    <w:p w:rsidR="0084521A" w:rsidP="587B87BA" w:rsidRDefault="006A6FC5" w14:paraId="35E6D444" w14:textId="77777777">
      <w:pPr>
        <w:spacing w:line="240" w:lineRule="auto"/>
        <w:contextualSpacing/>
        <w:jc w:val="both"/>
        <w:rPr>
          <w:i w:val="1"/>
          <w:iCs w:val="1"/>
          <w:color w:val="auto"/>
        </w:rPr>
      </w:pPr>
      <w:r w:rsidRPr="587B87BA" w:rsidR="587B87BA">
        <w:rPr>
          <w:color w:val="auto"/>
        </w:rPr>
        <w:t>Ebrey</w:t>
      </w:r>
      <w:r w:rsidRPr="587B87BA" w:rsidR="587B87BA">
        <w:rPr>
          <w:color w:val="auto"/>
        </w:rPr>
        <w:t>, David. “</w:t>
      </w:r>
      <w:r w:rsidRPr="587B87BA" w:rsidR="587B87BA">
        <w:rPr>
          <w:color w:val="auto"/>
        </w:rPr>
        <w:t>Aristotle on the Matter for Birth, Life, and the Elements</w:t>
      </w:r>
      <w:r w:rsidRPr="587B87BA" w:rsidR="587B87BA">
        <w:rPr>
          <w:color w:val="auto"/>
        </w:rPr>
        <w:t xml:space="preserve">.” In </w:t>
      </w:r>
      <w:r w:rsidRPr="587B87BA" w:rsidR="587B87BA">
        <w:rPr>
          <w:i w:val="1"/>
          <w:iCs w:val="1"/>
          <w:color w:val="auto"/>
        </w:rPr>
        <w:t xml:space="preserve">The Cambridge </w:t>
      </w:r>
    </w:p>
    <w:p w:rsidR="006A6FC5" w:rsidP="587B87BA" w:rsidRDefault="004F0AD9" w14:paraId="55AFA8BE" w14:textId="6E8DABD9" w14:noSpellErr="1">
      <w:pPr>
        <w:spacing w:line="240" w:lineRule="auto"/>
        <w:ind w:left="720"/>
        <w:contextualSpacing/>
        <w:jc w:val="both"/>
        <w:rPr>
          <w:color w:val="auto"/>
        </w:rPr>
      </w:pPr>
      <w:r w:rsidRPr="587B87BA" w:rsidR="587B87BA">
        <w:rPr>
          <w:i w:val="1"/>
          <w:iCs w:val="1"/>
          <w:color w:val="auto"/>
        </w:rPr>
        <w:t>Companion to Ancient Greek and Roman Science</w:t>
      </w:r>
      <w:r w:rsidRPr="587B87BA" w:rsidR="587B87BA">
        <w:rPr>
          <w:color w:val="auto"/>
        </w:rPr>
        <w:t xml:space="preserve">, edited by Liba Taub, 79-101. Cambridge, UK: Cambridge </w:t>
      </w:r>
      <w:r w:rsidRPr="587B87BA" w:rsidR="587B87BA">
        <w:rPr>
          <w:color w:val="auto"/>
        </w:rPr>
        <w:t xml:space="preserve">University Pres, 2020. </w:t>
      </w:r>
    </w:p>
    <w:p w:rsidR="00A66247" w:rsidP="587B87BA" w:rsidRDefault="00A66247" w14:paraId="4C068C6E" w14:textId="77777777" w14:noSpellErr="1">
      <w:pPr>
        <w:spacing w:line="240" w:lineRule="auto"/>
        <w:ind w:left="720"/>
        <w:contextualSpacing/>
        <w:jc w:val="both"/>
        <w:rPr>
          <w:color w:val="auto"/>
        </w:rPr>
      </w:pPr>
    </w:p>
    <w:p w:rsidR="00B04668" w:rsidP="587B87BA" w:rsidRDefault="00C72A2D" w14:paraId="1B35AA27" w14:textId="77777777" w14:noSpellErr="1">
      <w:pPr>
        <w:spacing w:line="240" w:lineRule="auto"/>
        <w:contextualSpacing/>
        <w:jc w:val="both"/>
        <w:rPr>
          <w:i w:val="1"/>
          <w:iCs w:val="1"/>
          <w:color w:val="auto"/>
        </w:rPr>
      </w:pPr>
      <w:r w:rsidRPr="587B87BA" w:rsidR="587B87BA">
        <w:rPr>
          <w:color w:val="auto"/>
        </w:rPr>
        <w:t xml:space="preserve">Henry, Devin. </w:t>
      </w:r>
      <w:r w:rsidRPr="587B87BA" w:rsidR="587B87BA">
        <w:rPr>
          <w:i w:val="1"/>
          <w:iCs w:val="1"/>
          <w:color w:val="auto"/>
        </w:rPr>
        <w:t xml:space="preserve">Aristotle on Matter, Form, and Moving Causes: The Hylomorphic Theory of </w:t>
      </w:r>
    </w:p>
    <w:p w:rsidR="00C72A2D" w:rsidP="587B87BA" w:rsidRDefault="00AC087C" w14:paraId="4F55DB1E" w14:textId="6536689E" w14:noSpellErr="1">
      <w:pPr>
        <w:spacing w:line="240" w:lineRule="auto"/>
        <w:ind w:firstLine="720"/>
        <w:contextualSpacing/>
        <w:jc w:val="both"/>
        <w:rPr>
          <w:color w:val="auto"/>
        </w:rPr>
      </w:pPr>
      <w:r w:rsidRPr="587B87BA" w:rsidR="587B87BA">
        <w:rPr>
          <w:i w:val="1"/>
          <w:iCs w:val="1"/>
          <w:color w:val="auto"/>
        </w:rPr>
        <w:t>Substantial Generation</w:t>
      </w:r>
      <w:r w:rsidRPr="587B87BA" w:rsidR="587B87BA">
        <w:rPr>
          <w:color w:val="auto"/>
        </w:rPr>
        <w:t xml:space="preserve">. </w:t>
      </w:r>
      <w:r w:rsidRPr="587B87BA" w:rsidR="587B87BA">
        <w:rPr>
          <w:color w:val="auto"/>
        </w:rPr>
        <w:t>Cambridge</w:t>
      </w:r>
      <w:r w:rsidRPr="587B87BA" w:rsidR="587B87BA">
        <w:rPr>
          <w:color w:val="auto"/>
        </w:rPr>
        <w:t>, UK: Cambridge</w:t>
      </w:r>
      <w:r w:rsidRPr="587B87BA" w:rsidR="587B87BA">
        <w:rPr>
          <w:color w:val="auto"/>
        </w:rPr>
        <w:t xml:space="preserve"> University Press</w:t>
      </w:r>
      <w:r w:rsidRPr="587B87BA" w:rsidR="587B87BA">
        <w:rPr>
          <w:color w:val="auto"/>
        </w:rPr>
        <w:t xml:space="preserve">, </w:t>
      </w:r>
      <w:r w:rsidRPr="587B87BA" w:rsidR="587B87BA">
        <w:rPr>
          <w:color w:val="auto"/>
        </w:rPr>
        <w:t>2019</w:t>
      </w:r>
      <w:r w:rsidRPr="587B87BA" w:rsidR="587B87BA">
        <w:rPr>
          <w:color w:val="auto"/>
        </w:rPr>
        <w:t xml:space="preserve">. </w:t>
      </w:r>
    </w:p>
    <w:p w:rsidR="0BB93EE4" w:rsidP="587B87BA" w:rsidRDefault="0BB93EE4" w14:paraId="1E405F6D" w14:textId="0E7AAA2C">
      <w:pPr>
        <w:pStyle w:val="Normal"/>
        <w:spacing w:line="240" w:lineRule="auto"/>
        <w:ind w:firstLine="0"/>
        <w:contextualSpacing/>
        <w:jc w:val="both"/>
        <w:rPr>
          <w:color w:val="auto"/>
        </w:rPr>
      </w:pPr>
    </w:p>
    <w:p w:rsidR="7F18FF41" w:rsidP="587B87BA" w:rsidRDefault="7F18FF41" w14:paraId="17AF3B75" w14:textId="019BB84B">
      <w:pPr>
        <w:pStyle w:val="Normal"/>
        <w:rPr>
          <w:rFonts w:ascii="Times New Roman" w:hAnsi="Times New Roman" w:eastAsia="Times New Roman" w:cs="Times New Roman"/>
          <w:noProof w:val="0"/>
          <w:color w:val="auto"/>
          <w:lang w:val="en-US"/>
        </w:rPr>
      </w:pPr>
      <w:r w:rsidRPr="587B87BA" w:rsidR="587B87BA">
        <w:rPr>
          <w:rFonts w:ascii="Times New Roman" w:hAnsi="Times New Roman" w:eastAsia="Times New Roman" w:cs="Times New Roman"/>
          <w:b w:val="0"/>
          <w:bCs w:val="0"/>
          <w:color w:val="auto"/>
          <w:sz w:val="24"/>
          <w:szCs w:val="24"/>
        </w:rPr>
        <w:t xml:space="preserve">Johnson, Monte Ransome. “Why Did Aristotle Invent the Material Cause? The Early </w:t>
      </w:r>
      <w:r>
        <w:tab/>
      </w:r>
      <w:r>
        <w:tab/>
      </w:r>
      <w:r>
        <w:tab/>
      </w:r>
      <w:r w:rsidRPr="587B87BA" w:rsidR="587B87BA">
        <w:rPr>
          <w:rFonts w:ascii="Times New Roman" w:hAnsi="Times New Roman" w:eastAsia="Times New Roman" w:cs="Times New Roman"/>
          <w:b w:val="0"/>
          <w:bCs w:val="0"/>
          <w:color w:val="auto"/>
          <w:sz w:val="24"/>
          <w:szCs w:val="24"/>
        </w:rPr>
        <w:t xml:space="preserve">Development of the Concept of </w:t>
      </w:r>
      <w:r w:rsidRPr="587B87BA" w:rsidR="587B87BA">
        <w:rPr>
          <w:rFonts w:ascii="Times New Roman" w:hAnsi="Times New Roman" w:eastAsia="Times New Roman" w:cs="Times New Roman"/>
          <w:b w:val="0"/>
          <w:bCs w:val="0"/>
          <w:i w:val="0"/>
          <w:iCs w:val="0"/>
          <w:caps w:val="0"/>
          <w:smallCaps w:val="0"/>
          <w:noProof w:val="0"/>
          <w:color w:val="auto"/>
          <w:sz w:val="24"/>
          <w:szCs w:val="24"/>
          <w:lang w:val="en-US"/>
        </w:rPr>
        <w:t>hê</w:t>
      </w:r>
      <w:r w:rsidRPr="587B87BA" w:rsidR="587B87BA">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587B87BA" w:rsidR="587B87BA">
        <w:rPr>
          <w:rFonts w:ascii="Times New Roman" w:hAnsi="Times New Roman" w:eastAsia="Times New Roman" w:cs="Times New Roman"/>
          <w:b w:val="0"/>
          <w:bCs w:val="0"/>
          <w:i w:val="0"/>
          <w:iCs w:val="0"/>
          <w:caps w:val="0"/>
          <w:smallCaps w:val="0"/>
          <w:noProof w:val="0"/>
          <w:color w:val="auto"/>
          <w:sz w:val="24"/>
          <w:szCs w:val="24"/>
          <w:lang w:val="en-US"/>
        </w:rPr>
        <w:t>hylê</w:t>
      </w:r>
      <w:r w:rsidRPr="587B87BA" w:rsidR="587B87BA">
        <w:rPr>
          <w:rFonts w:ascii="Times New Roman" w:hAnsi="Times New Roman" w:eastAsia="Times New Roman" w:cs="Times New Roman"/>
          <w:b w:val="0"/>
          <w:bCs w:val="0"/>
          <w:i w:val="0"/>
          <w:iCs w:val="0"/>
          <w:caps w:val="0"/>
          <w:smallCaps w:val="0"/>
          <w:noProof w:val="0"/>
          <w:color w:val="auto"/>
          <w:sz w:val="24"/>
          <w:szCs w:val="24"/>
          <w:lang w:val="en-US"/>
        </w:rPr>
        <w:t xml:space="preserve">.” In </w:t>
      </w:r>
      <w:r w:rsidRPr="587B87BA" w:rsidR="587B87BA">
        <w:rPr>
          <w:rFonts w:ascii="Times New Roman" w:hAnsi="Times New Roman" w:eastAsia="Times New Roman" w:cs="Times New Roman"/>
          <w:b w:val="0"/>
          <w:bCs w:val="0"/>
          <w:i w:val="1"/>
          <w:iCs w:val="1"/>
          <w:caps w:val="0"/>
          <w:smallCaps w:val="0"/>
          <w:noProof w:val="0"/>
          <w:color w:val="auto"/>
          <w:sz w:val="24"/>
          <w:szCs w:val="24"/>
          <w:lang w:val="en-US"/>
        </w:rPr>
        <w:t xml:space="preserve">L'HÉRITAGE D'ARISTOTE </w:t>
      </w:r>
      <w:r>
        <w:tab/>
      </w:r>
      <w:r>
        <w:tab/>
      </w:r>
      <w:r>
        <w:tab/>
      </w:r>
      <w:r w:rsidRPr="587B87BA" w:rsidR="587B87BA">
        <w:rPr>
          <w:rFonts w:ascii="Times New Roman" w:hAnsi="Times New Roman" w:eastAsia="Times New Roman" w:cs="Times New Roman"/>
          <w:b w:val="0"/>
          <w:bCs w:val="0"/>
          <w:i w:val="1"/>
          <w:iCs w:val="1"/>
          <w:caps w:val="0"/>
          <w:smallCaps w:val="0"/>
          <w:noProof w:val="0"/>
          <w:color w:val="auto"/>
          <w:sz w:val="24"/>
          <w:szCs w:val="24"/>
          <w:lang w:val="en-US"/>
        </w:rPr>
        <w:t>AUJOURD'HUI: NATURE ET SOCIÉTÉ</w:t>
      </w:r>
      <w:r w:rsidRPr="587B87BA" w:rsidR="587B87BA">
        <w:rPr>
          <w:rFonts w:ascii="Times New Roman" w:hAnsi="Times New Roman" w:eastAsia="Times New Roman" w:cs="Times New Roman"/>
          <w:b w:val="0"/>
          <w:bCs w:val="0"/>
          <w:i w:val="0"/>
          <w:iCs w:val="0"/>
          <w:caps w:val="0"/>
          <w:smallCaps w:val="0"/>
          <w:noProof w:val="0"/>
          <w:color w:val="auto"/>
          <w:sz w:val="24"/>
          <w:szCs w:val="24"/>
          <w:lang w:val="en-US"/>
        </w:rPr>
        <w:t xml:space="preserve">, edited by Pierre Pellegrin and Francoise </w:t>
      </w:r>
      <w:r>
        <w:tab/>
      </w:r>
      <w:r>
        <w:tab/>
      </w:r>
      <w:r w:rsidRPr="587B87BA" w:rsidR="587B87BA">
        <w:rPr>
          <w:rFonts w:ascii="Times New Roman" w:hAnsi="Times New Roman" w:eastAsia="Times New Roman" w:cs="Times New Roman"/>
          <w:b w:val="0"/>
          <w:bCs w:val="0"/>
          <w:i w:val="0"/>
          <w:iCs w:val="0"/>
          <w:caps w:val="0"/>
          <w:smallCaps w:val="0"/>
          <w:noProof w:val="0"/>
          <w:color w:val="auto"/>
          <w:sz w:val="24"/>
          <w:szCs w:val="24"/>
          <w:lang w:val="en-US"/>
        </w:rPr>
        <w:t xml:space="preserve">Graziani, 59-86. </w:t>
      </w:r>
      <w:r w:rsidRPr="587B87BA" w:rsidR="587B87BA">
        <w:rPr>
          <w:rFonts w:ascii="Times New Roman" w:hAnsi="Times New Roman" w:eastAsia="Times New Roman" w:cs="Times New Roman"/>
          <w:b w:val="0"/>
          <w:bCs w:val="0"/>
          <w:i w:val="0"/>
          <w:iCs w:val="0"/>
          <w:caps w:val="0"/>
          <w:smallCaps w:val="0"/>
          <w:noProof w:val="0"/>
          <w:color w:val="auto"/>
          <w:sz w:val="24"/>
          <w:szCs w:val="24"/>
          <w:lang w:val="en-US"/>
        </w:rPr>
        <w:t>Alessandria:</w:t>
      </w:r>
      <w:r w:rsidRPr="587B87BA" w:rsidR="587B87BA">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587B87BA" w:rsidR="587B87BA">
        <w:rPr>
          <w:rFonts w:ascii="Times New Roman" w:hAnsi="Times New Roman" w:eastAsia="Times New Roman" w:cs="Times New Roman"/>
          <w:b w:val="0"/>
          <w:bCs w:val="0"/>
          <w:i w:val="0"/>
          <w:iCs w:val="0"/>
          <w:caps w:val="0"/>
          <w:smallCaps w:val="0"/>
          <w:noProof w:val="0"/>
          <w:color w:val="auto"/>
          <w:sz w:val="24"/>
          <w:szCs w:val="24"/>
          <w:lang w:val="en-US"/>
        </w:rPr>
        <w:t>Editzion</w:t>
      </w:r>
      <w:r w:rsidRPr="587B87BA" w:rsidR="587B87BA">
        <w:rPr>
          <w:rFonts w:ascii="Times New Roman" w:hAnsi="Times New Roman" w:eastAsia="Times New Roman" w:cs="Times New Roman"/>
          <w:b w:val="0"/>
          <w:bCs w:val="0"/>
          <w:i w:val="0"/>
          <w:iCs w:val="0"/>
          <w:caps w:val="0"/>
          <w:smallCaps w:val="0"/>
          <w:noProof w:val="0"/>
          <w:color w:val="auto"/>
          <w:sz w:val="24"/>
          <w:szCs w:val="24"/>
          <w:lang w:val="en-US"/>
        </w:rPr>
        <w:t>i</w:t>
      </w:r>
      <w:r w:rsidRPr="587B87BA" w:rsidR="587B87BA">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587B87BA" w:rsidR="587B87BA">
        <w:rPr>
          <w:rFonts w:ascii="Times New Roman" w:hAnsi="Times New Roman" w:eastAsia="Times New Roman" w:cs="Times New Roman"/>
          <w:b w:val="0"/>
          <w:bCs w:val="0"/>
          <w:i w:val="0"/>
          <w:iCs w:val="0"/>
          <w:caps w:val="0"/>
          <w:smallCaps w:val="0"/>
          <w:noProof w:val="0"/>
          <w:color w:val="auto"/>
          <w:sz w:val="24"/>
          <w:szCs w:val="24"/>
          <w:lang w:val="en-US"/>
        </w:rPr>
        <w:t>dell'Ors</w:t>
      </w:r>
      <w:r w:rsidRPr="587B87BA" w:rsidR="587B87BA">
        <w:rPr>
          <w:rFonts w:ascii="Times New Roman" w:hAnsi="Times New Roman" w:eastAsia="Times New Roman" w:cs="Times New Roman"/>
          <w:b w:val="0"/>
          <w:bCs w:val="0"/>
          <w:i w:val="0"/>
          <w:iCs w:val="0"/>
          <w:caps w:val="0"/>
          <w:smallCaps w:val="0"/>
          <w:noProof w:val="0"/>
          <w:color w:val="auto"/>
          <w:sz w:val="24"/>
          <w:szCs w:val="24"/>
          <w:lang w:val="en-US"/>
        </w:rPr>
        <w:t>o</w:t>
      </w:r>
      <w:r w:rsidRPr="587B87BA" w:rsidR="587B87BA">
        <w:rPr>
          <w:rFonts w:ascii="Times New Roman" w:hAnsi="Times New Roman" w:eastAsia="Times New Roman" w:cs="Times New Roman"/>
          <w:b w:val="0"/>
          <w:bCs w:val="0"/>
          <w:i w:val="0"/>
          <w:iCs w:val="0"/>
          <w:caps w:val="0"/>
          <w:smallCaps w:val="0"/>
          <w:noProof w:val="0"/>
          <w:color w:val="auto"/>
          <w:sz w:val="24"/>
          <w:szCs w:val="24"/>
          <w:lang w:val="en-US"/>
        </w:rPr>
        <w:t>, 2020.</w:t>
      </w:r>
    </w:p>
    <w:p w:rsidR="6BCB757D" w:rsidP="587B87BA" w:rsidRDefault="6BCB757D" w14:paraId="0682BCB1" w14:textId="13EC724F">
      <w:pPr>
        <w:pStyle w:val="Normal"/>
        <w:spacing w:line="240" w:lineRule="auto"/>
        <w:ind w:firstLine="0"/>
        <w:contextualSpacing/>
        <w:jc w:val="both"/>
        <w:rPr>
          <w:color w:val="auto"/>
        </w:rPr>
      </w:pPr>
      <w:r w:rsidRPr="587B87BA" w:rsidR="587B87BA">
        <w:rPr>
          <w:color w:val="auto"/>
        </w:rPr>
        <w:t xml:space="preserve">Kelsey, Sean. “Aristotle </w:t>
      </w:r>
      <w:r w:rsidRPr="587B87BA" w:rsidR="587B87BA">
        <w:rPr>
          <w:i w:val="1"/>
          <w:iCs w:val="1"/>
          <w:color w:val="auto"/>
        </w:rPr>
        <w:t>Physics</w:t>
      </w:r>
      <w:r w:rsidRPr="587B87BA" w:rsidR="587B87BA">
        <w:rPr>
          <w:color w:val="auto"/>
        </w:rPr>
        <w:t xml:space="preserve"> I 8.” </w:t>
      </w:r>
      <w:r w:rsidRPr="587B87BA" w:rsidR="587B87BA">
        <w:rPr>
          <w:i w:val="1"/>
          <w:iCs w:val="1"/>
          <w:color w:val="auto"/>
        </w:rPr>
        <w:t>Phronesis</w:t>
      </w:r>
      <w:r w:rsidRPr="587B87BA" w:rsidR="587B87BA">
        <w:rPr>
          <w:color w:val="auto"/>
        </w:rPr>
        <w:t xml:space="preserve"> 51, no.4 (2006): 330-361</w:t>
      </w:r>
    </w:p>
    <w:p w:rsidR="0BB93EE4" w:rsidP="587B87BA" w:rsidRDefault="0BB93EE4" w14:paraId="678A716D" w14:textId="79BF2F83">
      <w:pPr>
        <w:pStyle w:val="paragraph"/>
        <w:spacing w:before="0" w:beforeAutospacing="off" w:after="0" w:afterAutospacing="off" w:line="240" w:lineRule="auto"/>
        <w:jc w:val="both"/>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587B87BA" w:rsidR="587B87BA">
        <w:rPr>
          <w:rFonts w:ascii="Times New Roman" w:hAnsi="Times New Roman" w:eastAsia="Times New Roman" w:cs="Times New Roman"/>
          <w:b w:val="0"/>
          <w:bCs w:val="0"/>
          <w:i w:val="0"/>
          <w:iCs w:val="0"/>
          <w:caps w:val="0"/>
          <w:smallCaps w:val="0"/>
          <w:noProof w:val="0"/>
          <w:color w:val="auto"/>
          <w:sz w:val="24"/>
          <w:szCs w:val="24"/>
          <w:lang w:val="en-US"/>
        </w:rPr>
        <w:t xml:space="preserve">Liddell, H., George, R.S., &amp; Jones, H.S. </w:t>
      </w:r>
      <w:r w:rsidRPr="587B87BA" w:rsidR="587B87BA">
        <w:rPr>
          <w:rFonts w:ascii="Times New Roman" w:hAnsi="Times New Roman" w:eastAsia="Times New Roman" w:cs="Times New Roman"/>
          <w:b w:val="0"/>
          <w:bCs w:val="0"/>
          <w:i w:val="1"/>
          <w:iCs w:val="1"/>
          <w:caps w:val="0"/>
          <w:smallCaps w:val="0"/>
          <w:noProof w:val="0"/>
          <w:color w:val="auto"/>
          <w:sz w:val="24"/>
          <w:szCs w:val="24"/>
          <w:lang w:val="en-US"/>
        </w:rPr>
        <w:t>Greek-English Lexicon</w:t>
      </w:r>
      <w:r w:rsidRPr="587B87BA" w:rsidR="587B87BA">
        <w:rPr>
          <w:rFonts w:ascii="Times New Roman" w:hAnsi="Times New Roman" w:eastAsia="Times New Roman" w:cs="Times New Roman"/>
          <w:b w:val="0"/>
          <w:bCs w:val="0"/>
          <w:i w:val="0"/>
          <w:iCs w:val="0"/>
          <w:caps w:val="0"/>
          <w:smallCaps w:val="0"/>
          <w:noProof w:val="0"/>
          <w:color w:val="auto"/>
          <w:sz w:val="24"/>
          <w:szCs w:val="24"/>
          <w:lang w:val="en-US"/>
        </w:rPr>
        <w:t xml:space="preserve">. Oxford, UK: Clarendon </w:t>
      </w:r>
    </w:p>
    <w:p w:rsidR="0BB93EE4" w:rsidP="587B87BA" w:rsidRDefault="0BB93EE4" w14:paraId="6374ECF0" w14:textId="50C7F498">
      <w:pPr>
        <w:pStyle w:val="paragraph"/>
        <w:tabs>
          <w:tab w:val="left" w:leader="none" w:pos="2110"/>
        </w:tabs>
        <w:spacing w:before="0" w:beforeAutospacing="off" w:after="0" w:afterAutospacing="off" w:line="240" w:lineRule="auto"/>
        <w:ind w:firstLine="720"/>
        <w:jc w:val="both"/>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587B87BA" w:rsidR="587B87BA">
        <w:rPr>
          <w:rFonts w:ascii="Times New Roman" w:hAnsi="Times New Roman" w:eastAsia="Times New Roman" w:cs="Times New Roman"/>
          <w:b w:val="0"/>
          <w:bCs w:val="0"/>
          <w:i w:val="0"/>
          <w:iCs w:val="0"/>
          <w:caps w:val="0"/>
          <w:smallCaps w:val="0"/>
          <w:noProof w:val="0"/>
          <w:color w:val="auto"/>
          <w:sz w:val="24"/>
          <w:szCs w:val="24"/>
          <w:lang w:val="en-US"/>
        </w:rPr>
        <w:t>Press, 1843.</w:t>
      </w:r>
    </w:p>
    <w:p w:rsidR="007A497C" w:rsidP="587B87BA" w:rsidRDefault="007A497C" w14:paraId="01C2C040" w14:textId="77777777" w14:noSpellErr="1">
      <w:pPr>
        <w:spacing w:line="240" w:lineRule="auto"/>
        <w:contextualSpacing/>
        <w:jc w:val="both"/>
        <w:rPr>
          <w:color w:val="auto"/>
        </w:rPr>
      </w:pPr>
    </w:p>
    <w:p w:rsidR="00E8207E" w:rsidP="587B87BA" w:rsidRDefault="009E0E2F" w14:paraId="78B2579F" w14:textId="77777777">
      <w:pPr>
        <w:spacing w:line="240" w:lineRule="auto"/>
        <w:contextualSpacing/>
        <w:jc w:val="both"/>
        <w:rPr>
          <w:color w:val="auto"/>
        </w:rPr>
      </w:pPr>
      <w:r w:rsidRPr="587B87BA" w:rsidR="587B87BA">
        <w:rPr>
          <w:color w:val="auto"/>
        </w:rPr>
        <w:t>Loux</w:t>
      </w:r>
      <w:r w:rsidRPr="587B87BA" w:rsidR="587B87BA">
        <w:rPr>
          <w:color w:val="auto"/>
        </w:rPr>
        <w:t xml:space="preserve">, Michael J. </w:t>
      </w:r>
      <w:r w:rsidRPr="587B87BA" w:rsidR="587B87BA">
        <w:rPr>
          <w:i w:val="1"/>
          <w:iCs w:val="1"/>
          <w:color w:val="auto"/>
        </w:rPr>
        <w:t xml:space="preserve">Primary </w:t>
      </w:r>
      <w:r w:rsidRPr="587B87BA" w:rsidR="587B87BA">
        <w:rPr>
          <w:color w:val="auto"/>
        </w:rPr>
        <w:t>Ousia</w:t>
      </w:r>
      <w:r w:rsidRPr="587B87BA" w:rsidR="587B87BA">
        <w:rPr>
          <w:i w:val="1"/>
          <w:iCs w:val="1"/>
          <w:color w:val="auto"/>
        </w:rPr>
        <w:t xml:space="preserve">: An Essay on Aristotle’s </w:t>
      </w:r>
      <w:r w:rsidRPr="587B87BA" w:rsidR="587B87BA">
        <w:rPr>
          <w:color w:val="auto"/>
        </w:rPr>
        <w:t>Metaphysics</w:t>
      </w:r>
      <w:r w:rsidRPr="587B87BA" w:rsidR="587B87BA">
        <w:rPr>
          <w:i w:val="1"/>
          <w:iCs w:val="1"/>
          <w:color w:val="auto"/>
        </w:rPr>
        <w:t xml:space="preserve"> Z and H</w:t>
      </w:r>
      <w:r w:rsidRPr="587B87BA" w:rsidR="587B87BA">
        <w:rPr>
          <w:color w:val="auto"/>
        </w:rPr>
        <w:t xml:space="preserve">. </w:t>
      </w:r>
      <w:r w:rsidRPr="587B87BA" w:rsidR="587B87BA">
        <w:rPr>
          <w:color w:val="auto"/>
        </w:rPr>
        <w:t xml:space="preserve">Ithaca, NY: </w:t>
      </w:r>
    </w:p>
    <w:p w:rsidR="009E0E2F" w:rsidP="587B87BA" w:rsidRDefault="00E8207E" w14:paraId="24B7E537" w14:textId="1F075E1E" w14:noSpellErr="1">
      <w:pPr>
        <w:spacing w:line="240" w:lineRule="auto"/>
        <w:ind w:firstLine="720"/>
        <w:contextualSpacing/>
        <w:jc w:val="both"/>
        <w:rPr>
          <w:color w:val="auto"/>
        </w:rPr>
      </w:pPr>
      <w:r w:rsidRPr="587B87BA" w:rsidR="587B87BA">
        <w:rPr>
          <w:color w:val="auto"/>
        </w:rPr>
        <w:t xml:space="preserve">Cornell university Press, 2008. </w:t>
      </w:r>
    </w:p>
    <w:p w:rsidR="001F6CF9" w:rsidP="587B87BA" w:rsidRDefault="001F6CF9" w14:paraId="44B4A3C9" w14:textId="60FC36D3" w14:noSpellErr="1">
      <w:pPr>
        <w:spacing w:line="240" w:lineRule="auto"/>
        <w:contextualSpacing/>
        <w:jc w:val="both"/>
        <w:rPr>
          <w:color w:val="auto"/>
        </w:rPr>
      </w:pPr>
    </w:p>
    <w:p w:rsidR="00934709" w:rsidP="587B87BA" w:rsidRDefault="001F6CF9" w14:paraId="1A466BA3" w14:textId="77777777" w14:noSpellErr="1">
      <w:pPr>
        <w:spacing w:line="240" w:lineRule="auto"/>
        <w:contextualSpacing/>
        <w:jc w:val="both"/>
        <w:rPr>
          <w:i w:val="1"/>
          <w:iCs w:val="1"/>
          <w:color w:val="auto"/>
        </w:rPr>
      </w:pPr>
      <w:r w:rsidRPr="587B87BA" w:rsidR="587B87BA">
        <w:rPr>
          <w:color w:val="auto"/>
        </w:rPr>
        <w:t xml:space="preserve">Makin, Stephen. “Aristotle: Form, Matter, and Substance.” In The </w:t>
      </w:r>
      <w:r w:rsidRPr="587B87BA" w:rsidR="587B87BA">
        <w:rPr>
          <w:i w:val="1"/>
          <w:iCs w:val="1"/>
          <w:color w:val="auto"/>
        </w:rPr>
        <w:t xml:space="preserve">Routledge </w:t>
      </w:r>
      <w:r w:rsidRPr="587B87BA" w:rsidR="587B87BA">
        <w:rPr>
          <w:i w:val="1"/>
          <w:iCs w:val="1"/>
          <w:color w:val="auto"/>
        </w:rPr>
        <w:t xml:space="preserve">Companion to </w:t>
      </w:r>
    </w:p>
    <w:p w:rsidR="001F6CF9" w:rsidP="587B87BA" w:rsidRDefault="005877B2" w14:paraId="46D03091" w14:textId="075D60A1">
      <w:pPr>
        <w:spacing w:line="240" w:lineRule="auto"/>
        <w:ind w:left="720"/>
        <w:contextualSpacing/>
        <w:jc w:val="both"/>
        <w:rPr>
          <w:color w:val="auto"/>
        </w:rPr>
      </w:pPr>
      <w:r w:rsidRPr="587B87BA" w:rsidR="587B87BA">
        <w:rPr>
          <w:i w:val="1"/>
          <w:iCs w:val="1"/>
          <w:color w:val="auto"/>
        </w:rPr>
        <w:t>Metaphysics</w:t>
      </w:r>
      <w:r w:rsidRPr="587B87BA" w:rsidR="587B87BA">
        <w:rPr>
          <w:color w:val="auto"/>
        </w:rPr>
        <w:t xml:space="preserve">, edited by Robin Le </w:t>
      </w:r>
      <w:r w:rsidRPr="587B87BA" w:rsidR="587B87BA">
        <w:rPr>
          <w:color w:val="auto"/>
        </w:rPr>
        <w:t>Poidevin</w:t>
      </w:r>
      <w:r w:rsidRPr="587B87BA" w:rsidR="587B87BA">
        <w:rPr>
          <w:color w:val="auto"/>
        </w:rPr>
        <w:t xml:space="preserve">, </w:t>
      </w:r>
      <w:r w:rsidRPr="587B87BA" w:rsidR="587B87BA">
        <w:rPr>
          <w:color w:val="auto"/>
        </w:rPr>
        <w:t xml:space="preserve">29-38. </w:t>
      </w:r>
      <w:r w:rsidRPr="587B87BA" w:rsidR="587B87BA">
        <w:rPr>
          <w:color w:val="auto"/>
        </w:rPr>
        <w:t>Oxfordshire</w:t>
      </w:r>
      <w:r w:rsidRPr="587B87BA" w:rsidR="587B87BA">
        <w:rPr>
          <w:color w:val="auto"/>
        </w:rPr>
        <w:t xml:space="preserve">, UK: Taylor and Francis Group, 2009. </w:t>
      </w:r>
    </w:p>
    <w:p w:rsidR="7F18FF41" w:rsidP="587B87BA" w:rsidRDefault="7F18FF41" w14:paraId="46C1318B" w14:textId="6E257FEB">
      <w:pPr>
        <w:pStyle w:val="Normal"/>
        <w:spacing w:line="240" w:lineRule="auto"/>
        <w:ind w:left="720"/>
        <w:contextualSpacing/>
        <w:jc w:val="both"/>
        <w:rPr>
          <w:color w:val="auto"/>
        </w:rPr>
      </w:pPr>
    </w:p>
    <w:p w:rsidR="00E13C70" w:rsidP="587B87BA" w:rsidRDefault="00E13C70" w14:paraId="5BBD4719" w14:textId="77777777" w14:noSpellErr="1">
      <w:pPr>
        <w:spacing w:line="240" w:lineRule="auto"/>
        <w:contextualSpacing/>
        <w:jc w:val="both"/>
        <w:rPr>
          <w:color w:val="auto"/>
        </w:rPr>
      </w:pPr>
      <w:r w:rsidRPr="587B87BA" w:rsidR="587B87BA">
        <w:rPr>
          <w:color w:val="auto"/>
        </w:rPr>
        <w:t xml:space="preserve">Morison, </w:t>
      </w:r>
      <w:r w:rsidRPr="587B87BA" w:rsidR="587B87BA">
        <w:rPr>
          <w:color w:val="auto"/>
        </w:rPr>
        <w:t>Benjamin. “</w:t>
      </w:r>
      <w:r w:rsidRPr="587B87BA" w:rsidR="587B87BA">
        <w:rPr>
          <w:color w:val="auto"/>
        </w:rPr>
        <w:t xml:space="preserve">The Complexity of the Subject in a Change: </w:t>
      </w:r>
      <w:r w:rsidRPr="587B87BA" w:rsidR="587B87BA">
        <w:rPr>
          <w:i w:val="1"/>
          <w:iCs w:val="1"/>
          <w:color w:val="auto"/>
        </w:rPr>
        <w:t>Physics</w:t>
      </w:r>
      <w:r w:rsidRPr="587B87BA" w:rsidR="587B87BA">
        <w:rPr>
          <w:color w:val="auto"/>
        </w:rPr>
        <w:t xml:space="preserve"> I 7, Part 1.</w:t>
      </w:r>
      <w:r w:rsidRPr="587B87BA" w:rsidR="587B87BA">
        <w:rPr>
          <w:color w:val="auto"/>
        </w:rPr>
        <w:t>”</w:t>
      </w:r>
      <w:r w:rsidRPr="587B87BA" w:rsidR="587B87BA">
        <w:rPr>
          <w:color w:val="auto"/>
        </w:rPr>
        <w:t xml:space="preserve"> In </w:t>
      </w:r>
    </w:p>
    <w:p w:rsidR="48496C13" w:rsidP="587B87BA" w:rsidRDefault="00E13C70" w14:paraId="5652388A" w14:textId="6EA8C5E8">
      <w:pPr>
        <w:spacing w:line="240" w:lineRule="auto"/>
        <w:ind w:left="720"/>
        <w:contextualSpacing/>
        <w:jc w:val="both"/>
        <w:rPr>
          <w:color w:val="auto"/>
        </w:rPr>
      </w:pPr>
      <w:r w:rsidRPr="587B87BA" w:rsidR="587B87BA">
        <w:rPr>
          <w:i w:val="1"/>
          <w:iCs w:val="1"/>
          <w:color w:val="auto"/>
        </w:rPr>
        <w:t>Aristotle’s Physics Alpha: Symposium Aristotelicum</w:t>
      </w:r>
      <w:r w:rsidRPr="587B87BA" w:rsidR="587B87BA">
        <w:rPr>
          <w:color w:val="auto"/>
        </w:rPr>
        <w:t>, e</w:t>
      </w:r>
      <w:r w:rsidRPr="587B87BA" w:rsidR="587B87BA">
        <w:rPr>
          <w:color w:val="auto"/>
        </w:rPr>
        <w:t xml:space="preserve">dited by Katerina </w:t>
      </w:r>
      <w:r w:rsidRPr="587B87BA" w:rsidR="587B87BA">
        <w:rPr>
          <w:color w:val="auto"/>
        </w:rPr>
        <w:t>Ierodiakonou</w:t>
      </w:r>
      <w:r w:rsidRPr="587B87BA" w:rsidR="587B87BA">
        <w:rPr>
          <w:color w:val="auto"/>
        </w:rPr>
        <w:t xml:space="preserve">, Paul </w:t>
      </w:r>
      <w:r w:rsidRPr="587B87BA" w:rsidR="587B87BA">
        <w:rPr>
          <w:color w:val="auto"/>
        </w:rPr>
        <w:t>Kalligas</w:t>
      </w:r>
      <w:r w:rsidRPr="587B87BA" w:rsidR="587B87BA">
        <w:rPr>
          <w:color w:val="auto"/>
        </w:rPr>
        <w:t xml:space="preserve"> and Vassilis </w:t>
      </w:r>
      <w:r w:rsidRPr="587B87BA" w:rsidR="587B87BA">
        <w:rPr>
          <w:color w:val="auto"/>
        </w:rPr>
        <w:t>Karasmanis</w:t>
      </w:r>
      <w:r w:rsidRPr="587B87BA" w:rsidR="587B87BA">
        <w:rPr>
          <w:color w:val="auto"/>
        </w:rPr>
        <w:t xml:space="preserve">, </w:t>
      </w:r>
      <w:r w:rsidRPr="587B87BA" w:rsidR="587B87BA">
        <w:rPr>
          <w:color w:val="auto"/>
        </w:rPr>
        <w:t xml:space="preserve">Oxford, UK: </w:t>
      </w:r>
      <w:r w:rsidRPr="587B87BA" w:rsidR="587B87BA">
        <w:rPr>
          <w:color w:val="auto"/>
        </w:rPr>
        <w:t>Oxford University Press</w:t>
      </w:r>
      <w:r w:rsidRPr="587B87BA" w:rsidR="587B87BA">
        <w:rPr>
          <w:color w:val="auto"/>
        </w:rPr>
        <w:t xml:space="preserve">, </w:t>
      </w:r>
      <w:r w:rsidRPr="587B87BA" w:rsidR="587B87BA">
        <w:rPr>
          <w:color w:val="auto"/>
        </w:rPr>
        <w:t>2019.</w:t>
      </w:r>
    </w:p>
    <w:p w:rsidR="53560A79" w:rsidP="587B87BA" w:rsidRDefault="53560A79" w14:paraId="2D7B1AEB" w14:textId="31534C0A" w14:noSpellErr="1">
      <w:pPr>
        <w:pStyle w:val="Normal"/>
        <w:spacing w:line="240" w:lineRule="auto"/>
        <w:contextualSpacing/>
        <w:jc w:val="both"/>
        <w:rPr>
          <w:color w:val="auto"/>
        </w:rPr>
      </w:pPr>
    </w:p>
    <w:p w:rsidR="00DB5114" w:rsidP="587B87BA" w:rsidRDefault="00456CE8" w14:paraId="0F1BC98C" w14:textId="77777777">
      <w:pPr>
        <w:spacing w:line="240" w:lineRule="auto"/>
        <w:contextualSpacing/>
        <w:jc w:val="both"/>
        <w:rPr>
          <w:rFonts w:eastAsia="Times New Roman"/>
          <w:color w:val="auto"/>
        </w:rPr>
      </w:pPr>
      <w:r w:rsidRPr="587B87BA" w:rsidR="587B87BA">
        <w:rPr>
          <w:rFonts w:eastAsia="Times New Roman"/>
          <w:color w:val="auto"/>
        </w:rPr>
        <w:t>Simplicius</w:t>
      </w:r>
      <w:r w:rsidRPr="587B87BA" w:rsidR="587B87BA">
        <w:rPr>
          <w:rFonts w:eastAsia="Times New Roman"/>
          <w:color w:val="auto"/>
        </w:rPr>
        <w:t xml:space="preserve">. </w:t>
      </w:r>
      <w:r w:rsidRPr="587B87BA" w:rsidR="587B87BA">
        <w:rPr>
          <w:rFonts w:eastAsia="Times New Roman"/>
          <w:i w:val="1"/>
          <w:iCs w:val="1"/>
          <w:color w:val="auto"/>
        </w:rPr>
        <w:t>On Aristotle’s</w:t>
      </w:r>
      <w:r w:rsidRPr="587B87BA" w:rsidR="587B87BA">
        <w:rPr>
          <w:rFonts w:eastAsia="Times New Roman"/>
          <w:color w:val="auto"/>
        </w:rPr>
        <w:t xml:space="preserve"> Physics</w:t>
      </w:r>
      <w:r w:rsidRPr="587B87BA" w:rsidR="587B87BA">
        <w:rPr>
          <w:rFonts w:eastAsia="Times New Roman"/>
          <w:color w:val="auto"/>
        </w:rPr>
        <w:t xml:space="preserve"> 2</w:t>
      </w:r>
      <w:r w:rsidRPr="587B87BA" w:rsidR="587B87BA">
        <w:rPr>
          <w:rFonts w:eastAsia="Times New Roman"/>
          <w:color w:val="auto"/>
        </w:rPr>
        <w:t>.</w:t>
      </w:r>
      <w:r w:rsidRPr="587B87BA" w:rsidR="587B87BA">
        <w:rPr>
          <w:rFonts w:eastAsia="Times New Roman"/>
          <w:color w:val="auto"/>
        </w:rPr>
        <w:t xml:space="preserve"> Translated by Barrie Fleet. Ithaca, NY: Cornell University </w:t>
      </w:r>
    </w:p>
    <w:p w:rsidR="00456CE8" w:rsidP="587B87BA" w:rsidRDefault="00DB5114" w14:paraId="32804FC4" w14:textId="1ABAE625" w14:noSpellErr="1">
      <w:pPr>
        <w:spacing w:line="240" w:lineRule="auto"/>
        <w:ind w:firstLine="720"/>
        <w:contextualSpacing/>
        <w:jc w:val="both"/>
        <w:rPr>
          <w:rFonts w:eastAsia="Times New Roman"/>
          <w:color w:val="auto"/>
        </w:rPr>
      </w:pPr>
      <w:r w:rsidRPr="587B87BA" w:rsidR="587B87BA">
        <w:rPr>
          <w:rFonts w:eastAsia="Times New Roman"/>
          <w:color w:val="auto"/>
        </w:rPr>
        <w:t>Press, 1997.</w:t>
      </w:r>
      <w:r w:rsidRPr="587B87BA" w:rsidR="587B87BA">
        <w:rPr>
          <w:rFonts w:eastAsia="Times New Roman"/>
          <w:color w:val="auto"/>
        </w:rPr>
        <w:t xml:space="preserve"> </w:t>
      </w:r>
    </w:p>
    <w:p w:rsidRPr="006956B6" w:rsidR="006956B6" w:rsidP="587B87BA" w:rsidRDefault="006956B6" w14:paraId="7F64B2D1" w14:textId="69CB405D" w14:noSpellErr="1">
      <w:pPr>
        <w:pStyle w:val="Normal"/>
        <w:spacing w:before="100" w:beforeAutospacing="on" w:after="100" w:afterAutospacing="on" w:line="240" w:lineRule="auto"/>
        <w:contextualSpacing/>
        <w:jc w:val="both"/>
        <w:textAlignment w:val="baseline"/>
        <w:rPr>
          <w:rFonts w:eastAsia="Times New Roman"/>
          <w:color w:val="auto"/>
        </w:rPr>
      </w:pPr>
    </w:p>
    <w:sectPr w:rsidRPr="006956B6" w:rsidR="006956B6">
      <w:pgSz w:w="12240" w:h="15840" w:orient="portrait"/>
      <w:pgMar w:top="1440" w:right="1440" w:bottom="1440" w:left="1440" w:header="720" w:footer="720" w:gutter="0"/>
      <w:cols w:space="720"/>
      <w:docGrid w:linePitch="360"/>
      <w:headerReference w:type="default" r:id="R7bc67450a4f24f4c"/>
      <w:footerReference w:type="default" r:id="R2bac1ced67c9465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5623" w:rsidP="00B01CC8" w:rsidRDefault="00235623" w14:paraId="6C913E1E" w14:textId="77777777">
      <w:pPr>
        <w:spacing w:after="0" w:line="240" w:lineRule="auto"/>
      </w:pPr>
      <w:r>
        <w:separator/>
      </w:r>
    </w:p>
  </w:endnote>
  <w:endnote w:type="continuationSeparator" w:id="0">
    <w:p w:rsidR="00235623" w:rsidP="00B01CC8" w:rsidRDefault="00235623" w14:paraId="42FBD4D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ephtextregular">
    <w:altName w:val="Cambria"/>
    <w:panose1 w:val="00000000000000000000"/>
    <w:charset w:val="00"/>
    <w:family w:val="roman"/>
    <w:notTrueType/>
    <w:pitch w:val="default"/>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C8D8C" w:rsidTr="42335E1A" w14:paraId="757D39B1">
      <w:trPr>
        <w:trHeight w:val="300"/>
      </w:trPr>
      <w:tc>
        <w:tcPr>
          <w:tcW w:w="3120" w:type="dxa"/>
          <w:tcMar/>
        </w:tcPr>
        <w:p w:rsidR="64AC8D8C" w:rsidP="64AC8D8C" w:rsidRDefault="64AC8D8C" w14:paraId="02EC88BD" w14:textId="05F240E5">
          <w:pPr>
            <w:pStyle w:val="Header"/>
            <w:bidi w:val="0"/>
            <w:ind w:left="-115"/>
            <w:jc w:val="left"/>
          </w:pPr>
        </w:p>
      </w:tc>
      <w:tc>
        <w:tcPr>
          <w:tcW w:w="3120" w:type="dxa"/>
          <w:tcMar/>
        </w:tcPr>
        <w:p w:rsidR="64AC8D8C" w:rsidP="12AF8FB5" w:rsidRDefault="64AC8D8C" w14:paraId="6DB277C9" w14:textId="0A56EDCD">
          <w:pPr>
            <w:pStyle w:val="Header"/>
            <w:suppressLineNumbers w:val="0"/>
            <w:bidi w:val="0"/>
            <w:spacing w:before="0" w:beforeAutospacing="off" w:after="0" w:afterAutospacing="off" w:line="240" w:lineRule="auto"/>
            <w:ind w:left="0" w:right="0"/>
            <w:jc w:val="center"/>
            <w:rPr/>
          </w:pPr>
          <w:r>
            <w:fldChar w:fldCharType="begin"/>
          </w:r>
          <w:r>
            <w:instrText xml:space="preserve">PAGE</w:instrText>
          </w:r>
          <w:r>
            <w:fldChar w:fldCharType="separate"/>
          </w:r>
          <w:r>
            <w:fldChar w:fldCharType="end"/>
          </w:r>
        </w:p>
      </w:tc>
      <w:tc>
        <w:tcPr>
          <w:tcW w:w="3120" w:type="dxa"/>
          <w:tcMar/>
        </w:tcPr>
        <w:p w:rsidR="64AC8D8C" w:rsidP="64AC8D8C" w:rsidRDefault="64AC8D8C" w14:paraId="42E86C8F" w14:textId="75C6FCE8">
          <w:pPr>
            <w:pStyle w:val="Header"/>
            <w:bidi w:val="0"/>
            <w:ind w:right="-115"/>
            <w:jc w:val="right"/>
          </w:pPr>
        </w:p>
      </w:tc>
    </w:tr>
  </w:tbl>
  <w:p w:rsidR="64AC8D8C" w:rsidP="64AC8D8C" w:rsidRDefault="64AC8D8C" w14:paraId="5F1AADF6" w14:textId="78AE9BEC">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5623" w:rsidP="00B01CC8" w:rsidRDefault="00235623" w14:paraId="4893F50B" w14:textId="77777777">
      <w:pPr>
        <w:spacing w:after="0" w:line="240" w:lineRule="auto"/>
      </w:pPr>
      <w:r>
        <w:separator/>
      </w:r>
    </w:p>
  </w:footnote>
  <w:footnote w:type="continuationSeparator" w:id="0">
    <w:p w:rsidR="00235623" w:rsidP="00B01CC8" w:rsidRDefault="00235623" w14:paraId="1A265A1B" w14:textId="77777777">
      <w:pPr>
        <w:spacing w:after="0" w:line="240" w:lineRule="auto"/>
      </w:pPr>
      <w:r>
        <w:continuationSeparator/>
      </w:r>
    </w:p>
  </w:footnote>
  <w:footnote w:id="3">
    <w:p w:rsidRPr="00D61D62" w:rsidR="48496C13" w:rsidP="48496C13" w:rsidRDefault="48496C13" w14:paraId="1E9F8BA8" w14:textId="66499A68">
      <w:pPr>
        <w:pStyle w:val="FootnoteText"/>
        <w:spacing/>
        <w:contextualSpacing/>
      </w:pPr>
      <w:r w:rsidRPr="00D61D62">
        <w:rPr>
          <w:rStyle w:val="FootnoteReference"/>
        </w:rPr>
        <w:footnoteRef/>
      </w:r>
      <w:r w:rsidRPr="00D61D62">
        <w:rPr/>
        <w:t xml:space="preserve"> </w:t>
      </w:r>
      <w:r w:rsidRPr="00D61D62">
        <w:rPr>
          <w:color w:val="333333"/>
        </w:rPr>
        <w:t>Ἡμεῖς</w:t>
      </w:r>
      <w:r w:rsidRPr="00D61D62">
        <w:rPr>
          <w:color w:val="333333"/>
        </w:rPr>
        <w:t xml:space="preserve"> </w:t>
      </w:r>
      <w:r w:rsidRPr="00D61D62">
        <w:rPr>
          <w:color w:val="333333"/>
        </w:rPr>
        <w:t>δὲ</w:t>
      </w:r>
      <w:r w:rsidRPr="00D61D62">
        <w:rPr>
          <w:color w:val="333333"/>
        </w:rPr>
        <w:t xml:space="preserve"> καὶ α</w:t>
      </w:r>
      <w:r w:rsidRPr="00D61D62">
        <w:rPr>
          <w:color w:val="333333"/>
        </w:rPr>
        <w:t>ὐτοί</w:t>
      </w:r>
      <w:r w:rsidRPr="00D61D62">
        <w:rPr>
          <w:color w:val="333333"/>
        </w:rPr>
        <w:t xml:space="preserve"> φα</w:t>
      </w:r>
      <w:r w:rsidRPr="00D61D62">
        <w:rPr>
          <w:color w:val="333333"/>
        </w:rPr>
        <w:t>μεν</w:t>
      </w:r>
      <w:r w:rsidRPr="00D61D62">
        <w:rPr>
          <w:color w:val="333333"/>
        </w:rPr>
        <w:t xml:space="preserve"> </w:t>
      </w:r>
      <w:r w:rsidRPr="00D61D62">
        <w:rPr>
          <w:color w:val="333333"/>
        </w:rPr>
        <w:t>γίγνεσθ</w:t>
      </w:r>
      <w:r w:rsidRPr="00D61D62">
        <w:rPr>
          <w:color w:val="333333"/>
        </w:rPr>
        <w:t xml:space="preserve">αι </w:t>
      </w:r>
      <w:r w:rsidRPr="00D61D62">
        <w:rPr>
          <w:color w:val="333333"/>
        </w:rPr>
        <w:t>μὲν</w:t>
      </w:r>
      <w:r w:rsidRPr="00D61D62">
        <w:rPr>
          <w:color w:val="333333"/>
        </w:rPr>
        <w:t xml:space="preserve"> </w:t>
      </w:r>
      <w:r w:rsidRPr="00D61D62">
        <w:rPr>
          <w:color w:val="333333"/>
        </w:rPr>
        <w:t>οὐδὲν</w:t>
      </w:r>
      <w:r w:rsidRPr="00D61D62">
        <w:rPr>
          <w:color w:val="333333"/>
        </w:rPr>
        <w:t xml:space="preserve"> ἁπ</w:t>
      </w:r>
      <w:r w:rsidRPr="00D61D62">
        <w:rPr>
          <w:color w:val="333333"/>
        </w:rPr>
        <w:t>λῶς</w:t>
      </w:r>
      <w:r w:rsidRPr="00D61D62">
        <w:rPr>
          <w:color w:val="333333"/>
        </w:rPr>
        <w:t xml:space="preserve"> </w:t>
      </w:r>
      <w:r w:rsidRPr="00D61D62">
        <w:rPr>
          <w:color w:val="333333"/>
        </w:rPr>
        <w:t>ἐκ</w:t>
      </w:r>
      <w:r w:rsidRPr="00D61D62">
        <w:rPr>
          <w:color w:val="333333"/>
        </w:rPr>
        <w:t xml:space="preserve"> </w:t>
      </w:r>
      <w:r w:rsidRPr="00D61D62">
        <w:rPr>
          <w:color w:val="333333"/>
        </w:rPr>
        <w:t>μὴ</w:t>
      </w:r>
      <w:r w:rsidRPr="00D61D62">
        <w:rPr>
          <w:color w:val="333333"/>
        </w:rPr>
        <w:t xml:space="preserve"> </w:t>
      </w:r>
      <w:r w:rsidRPr="00D61D62">
        <w:rPr>
          <w:color w:val="333333"/>
        </w:rPr>
        <w:t>ὄντος</w:t>
      </w:r>
      <w:r w:rsidRPr="00D61D62">
        <w:rPr>
          <w:color w:val="333333"/>
        </w:rPr>
        <w:t>, π</w:t>
      </w:r>
      <w:r w:rsidRPr="00D61D62">
        <w:rPr>
          <w:color w:val="333333"/>
        </w:rPr>
        <w:t>ὼς</w:t>
      </w:r>
      <w:r w:rsidRPr="00D61D62">
        <w:rPr>
          <w:color w:val="333333"/>
        </w:rPr>
        <w:t xml:space="preserve"> </w:t>
      </w:r>
      <w:r w:rsidRPr="00D61D62">
        <w:rPr>
          <w:color w:val="333333"/>
        </w:rPr>
        <w:t>μέντοι</w:t>
      </w:r>
      <w:r w:rsidRPr="00D61D62">
        <w:rPr>
          <w:color w:val="333333"/>
        </w:rPr>
        <w:t xml:space="preserve"> </w:t>
      </w:r>
      <w:r w:rsidRPr="00D61D62">
        <w:rPr>
          <w:color w:val="333333"/>
        </w:rPr>
        <w:t>γίγνεσθ</w:t>
      </w:r>
      <w:r w:rsidRPr="00D61D62">
        <w:rPr>
          <w:color w:val="333333"/>
        </w:rPr>
        <w:t xml:space="preserve">αι </w:t>
      </w:r>
      <w:r w:rsidRPr="00D61D62">
        <w:rPr>
          <w:color w:val="333333"/>
        </w:rPr>
        <w:t>ἐκ</w:t>
      </w:r>
      <w:r w:rsidRPr="00D61D62">
        <w:rPr>
          <w:color w:val="333333"/>
        </w:rPr>
        <w:t xml:space="preserve"> </w:t>
      </w:r>
      <w:r w:rsidRPr="00D61D62">
        <w:rPr>
          <w:color w:val="333333"/>
        </w:rPr>
        <w:t>μὴ</w:t>
      </w:r>
      <w:r w:rsidRPr="00D61D62">
        <w:rPr>
          <w:color w:val="333333"/>
        </w:rPr>
        <w:t xml:space="preserve"> </w:t>
      </w:r>
      <w:r w:rsidRPr="00D61D62">
        <w:rPr>
          <w:color w:val="333333"/>
        </w:rPr>
        <w:t>ὄντος</w:t>
      </w:r>
      <w:r w:rsidRPr="00D61D62">
        <w:rPr>
          <w:color w:val="333333"/>
        </w:rPr>
        <w:t xml:space="preserve">, </w:t>
      </w:r>
      <w:r w:rsidRPr="00D61D62">
        <w:rPr>
          <w:color w:val="333333"/>
        </w:rPr>
        <w:t>οἷον</w:t>
      </w:r>
      <w:r w:rsidRPr="00D61D62">
        <w:rPr>
          <w:color w:val="333333"/>
        </w:rPr>
        <w:t xml:space="preserve"> κα</w:t>
      </w:r>
      <w:r w:rsidRPr="00D61D62">
        <w:rPr>
          <w:color w:val="333333"/>
        </w:rPr>
        <w:t>τὰ</w:t>
      </w:r>
      <w:r w:rsidRPr="00D61D62">
        <w:rPr>
          <w:color w:val="333333"/>
        </w:rPr>
        <w:t xml:space="preserve"> </w:t>
      </w:r>
      <w:r w:rsidRPr="00D61D62">
        <w:rPr>
          <w:color w:val="333333"/>
        </w:rPr>
        <w:t>συμ</w:t>
      </w:r>
      <w:r w:rsidRPr="00D61D62">
        <w:rPr>
          <w:color w:val="333333"/>
        </w:rPr>
        <w:t xml:space="preserve">βεβ</w:t>
      </w:r>
      <w:r w:rsidRPr="00D61D62">
        <w:rPr>
          <w:color w:val="333333"/>
        </w:rPr>
        <w:t xml:space="preserve">ηκός</w:t>
      </w:r>
      <w:r w:rsidRPr="00D61D62">
        <w:rPr>
          <w:color w:val="333333"/>
        </w:rPr>
        <w:t xml:space="preserve">· </w:t>
      </w:r>
      <w:r w:rsidRPr="00D61D62">
        <w:rPr>
          <w:color w:val="333333"/>
        </w:rPr>
        <w:t>ἐκ</w:t>
      </w:r>
      <w:r w:rsidRPr="00D61D62">
        <w:rPr>
          <w:color w:val="333333"/>
        </w:rPr>
        <w:t xml:space="preserve"> </w:t>
      </w:r>
      <w:r w:rsidRPr="00D61D62">
        <w:rPr>
          <w:color w:val="333333"/>
        </w:rPr>
        <w:t>γὰρ</w:t>
      </w:r>
      <w:r w:rsidRPr="00D61D62">
        <w:rPr>
          <w:color w:val="333333"/>
        </w:rPr>
        <w:t xml:space="preserve"> </w:t>
      </w:r>
      <w:r w:rsidRPr="00D61D62">
        <w:rPr>
          <w:color w:val="333333"/>
        </w:rPr>
        <w:t>τῆς</w:t>
      </w:r>
      <w:r w:rsidRPr="00D61D62">
        <w:rPr>
          <w:color w:val="333333"/>
        </w:rPr>
        <w:t xml:space="preserve"> </w:t>
      </w:r>
      <w:r w:rsidRPr="00D61D62">
        <w:rPr>
          <w:color w:val="333333"/>
        </w:rPr>
        <w:t>στερήσεως</w:t>
      </w:r>
      <w:r w:rsidRPr="00D61D62">
        <w:rPr>
          <w:color w:val="333333"/>
        </w:rPr>
        <w:t xml:space="preserve">—ὅ </w:t>
      </w:r>
      <w:r w:rsidRPr="00D61D62">
        <w:rPr>
          <w:color w:val="333333"/>
        </w:rPr>
        <w:t>ἐστι</w:t>
      </w:r>
      <w:r w:rsidRPr="00D61D62">
        <w:rPr>
          <w:color w:val="333333"/>
        </w:rPr>
        <w:t xml:space="preserve"> καθ᾿ α</w:t>
      </w:r>
      <w:r w:rsidRPr="00D61D62">
        <w:rPr>
          <w:color w:val="333333"/>
        </w:rPr>
        <w:t>ὑτὸ</w:t>
      </w:r>
      <w:r w:rsidRPr="00D61D62">
        <w:rPr>
          <w:color w:val="333333"/>
        </w:rPr>
        <w:t xml:space="preserve"> </w:t>
      </w:r>
      <w:r w:rsidRPr="00D61D62">
        <w:rPr>
          <w:color w:val="333333"/>
        </w:rPr>
        <w:t>μὴ</w:t>
      </w:r>
      <w:r w:rsidRPr="00D61D62">
        <w:rPr>
          <w:color w:val="333333"/>
        </w:rPr>
        <w:t xml:space="preserve"> </w:t>
      </w:r>
      <w:r w:rsidRPr="00D61D62">
        <w:rPr>
          <w:color w:val="333333"/>
        </w:rPr>
        <w:t>ὄν</w:t>
      </w:r>
      <w:r w:rsidRPr="00D61D62">
        <w:rPr>
          <w:color w:val="333333"/>
        </w:rPr>
        <w:t>—</w:t>
      </w:r>
      <w:r w:rsidRPr="00D61D62">
        <w:rPr>
          <w:color w:val="333333"/>
        </w:rPr>
        <w:t>οὐκ</w:t>
      </w:r>
      <w:r w:rsidRPr="00D61D62">
        <w:rPr>
          <w:color w:val="333333"/>
        </w:rPr>
        <w:t xml:space="preserve"> </w:t>
      </w:r>
      <w:r w:rsidRPr="00D61D62">
        <w:rPr>
          <w:color w:val="333333"/>
        </w:rPr>
        <w:t>ἐνυ</w:t>
      </w:r>
      <w:r w:rsidRPr="00D61D62">
        <w:rPr>
          <w:color w:val="333333"/>
        </w:rPr>
        <w:t xml:space="preserve">π</w:t>
      </w:r>
      <w:r w:rsidRPr="00D61D62">
        <w:rPr>
          <w:color w:val="333333"/>
        </w:rPr>
        <w:t xml:space="preserve">άρχοντος</w:t>
      </w:r>
      <w:r w:rsidRPr="00D61D62">
        <w:rPr>
          <w:color w:val="333333"/>
        </w:rPr>
        <w:t xml:space="preserve"> </w:t>
      </w:r>
      <w:r w:rsidRPr="00D61D62">
        <w:rPr>
          <w:color w:val="333333"/>
        </w:rPr>
        <w:t>γίγνετ</w:t>
      </w:r>
      <w:r w:rsidRPr="00D61D62">
        <w:rPr>
          <w:color w:val="333333"/>
        </w:rPr>
        <w:t xml:space="preserve">αί </w:t>
      </w:r>
      <w:r w:rsidRPr="00D61D62">
        <w:rPr>
          <w:color w:val="333333"/>
        </w:rPr>
        <w:t>τι</w:t>
      </w:r>
      <w:r w:rsidRPr="00D61D62">
        <w:rPr>
          <w:color w:val="333333"/>
        </w:rPr>
        <w:t>· (θα</w:t>
      </w:r>
      <w:r w:rsidRPr="00D61D62">
        <w:rPr>
          <w:color w:val="333333"/>
        </w:rPr>
        <w:t>υμάζετ</w:t>
      </w:r>
      <w:r w:rsidRPr="00D61D62">
        <w:rPr>
          <w:color w:val="333333"/>
        </w:rPr>
        <w:t xml:space="preserve">αι </w:t>
      </w:r>
      <w:r w:rsidRPr="00D61D62">
        <w:rPr>
          <w:color w:val="333333"/>
        </w:rPr>
        <w:t>δὲ</w:t>
      </w:r>
      <w:r w:rsidRPr="00D61D62">
        <w:rPr>
          <w:color w:val="333333"/>
        </w:rPr>
        <w:t xml:space="preserve"> </w:t>
      </w:r>
      <w:r w:rsidRPr="00D61D62">
        <w:rPr>
          <w:color w:val="333333"/>
        </w:rPr>
        <w:t>τοῦτο</w:t>
      </w:r>
      <w:r w:rsidRPr="00D61D62">
        <w:rPr>
          <w:color w:val="333333"/>
        </w:rPr>
        <w:t xml:space="preserve"> καὶ </w:t>
      </w:r>
      <w:r w:rsidRPr="00D61D62">
        <w:rPr>
          <w:color w:val="333333"/>
        </w:rPr>
        <w:t>ἀδύν</w:t>
      </w:r>
      <w:r w:rsidRPr="00D61D62">
        <w:rPr>
          <w:color w:val="333333"/>
        </w:rPr>
        <w:t xml:space="preserve">α</w:t>
      </w:r>
      <w:r w:rsidRPr="00D61D62">
        <w:rPr>
          <w:color w:val="333333"/>
        </w:rPr>
        <w:t xml:space="preserve">τον</w:t>
      </w:r>
      <w:r w:rsidRPr="00D61D62">
        <w:rPr>
          <w:color w:val="333333"/>
        </w:rPr>
        <w:t xml:space="preserve"> </w:t>
      </w:r>
      <w:r w:rsidRPr="00D61D62">
        <w:rPr>
          <w:color w:val="333333"/>
        </w:rPr>
        <w:t>οὕτω</w:t>
      </w:r>
      <w:r w:rsidRPr="00D61D62">
        <w:rPr>
          <w:color w:val="333333"/>
        </w:rPr>
        <w:t xml:space="preserve"> </w:t>
      </w:r>
      <w:r w:rsidRPr="00D61D62">
        <w:rPr>
          <w:color w:val="333333"/>
        </w:rPr>
        <w:t>δοκεῖ</w:t>
      </w:r>
      <w:r w:rsidRPr="00D61D62">
        <w:rPr>
          <w:color w:val="333333"/>
        </w:rPr>
        <w:t xml:space="preserve"> </w:t>
      </w:r>
      <w:r w:rsidRPr="00D61D62">
        <w:rPr>
          <w:color w:val="333333"/>
        </w:rPr>
        <w:t>γίγνεσθ</w:t>
      </w:r>
      <w:r w:rsidRPr="00D61D62">
        <w:rPr>
          <w:color w:val="333333"/>
        </w:rPr>
        <w:t xml:space="preserve">αί </w:t>
      </w:r>
      <w:r w:rsidRPr="00D61D62">
        <w:rPr>
          <w:color w:val="333333"/>
        </w:rPr>
        <w:t>τι</w:t>
      </w:r>
      <w:r w:rsidRPr="00D61D62">
        <w:rPr>
          <w:color w:val="333333"/>
        </w:rPr>
        <w:t xml:space="preserve"> </w:t>
      </w:r>
      <w:r w:rsidRPr="00D61D62">
        <w:rPr>
          <w:color w:val="333333"/>
        </w:rPr>
        <w:t>ἐκ</w:t>
      </w:r>
      <w:r w:rsidRPr="00D61D62">
        <w:rPr>
          <w:color w:val="333333"/>
        </w:rPr>
        <w:t xml:space="preserve"> </w:t>
      </w:r>
      <w:r w:rsidRPr="00D61D62">
        <w:rPr>
          <w:color w:val="333333"/>
        </w:rPr>
        <w:t>μὴ</w:t>
      </w:r>
      <w:r w:rsidRPr="00D61D62">
        <w:rPr>
          <w:color w:val="333333"/>
        </w:rPr>
        <w:t xml:space="preserve"> </w:t>
      </w:r>
      <w:r w:rsidRPr="00D61D62">
        <w:rPr>
          <w:color w:val="333333"/>
        </w:rPr>
        <w:t>ὄντος</w:t>
      </w:r>
      <w:r w:rsidRPr="00D61D62">
        <w:rPr>
          <w:color w:val="333333"/>
        </w:rPr>
        <w:t>)</w:t>
      </w:r>
      <w:r w:rsidR="0074036E">
        <w:rPr>
          <w:color w:val="333333"/>
        </w:rPr>
        <w:t xml:space="preserve">. </w:t>
      </w:r>
      <w:r w:rsidR="04983F17">
        <w:rPr/>
        <w:t>All translations are my own and the Greek text is from the Loeb editions.</w:t>
      </w:r>
    </w:p>
  </w:footnote>
  <w:footnote w:id="4">
    <w:p w:rsidR="0074036E" w:rsidRDefault="0074036E" w14:paraId="530B07E7" w14:textId="0F4894E1">
      <w:pPr>
        <w:pStyle w:val="FootnoteText"/>
        <w:spacing/>
        <w:contextualSpacing/>
        <w:rPr/>
      </w:pPr>
      <w:r>
        <w:rPr>
          <w:rStyle w:val="FootnoteReference"/>
        </w:rPr>
        <w:footnoteRef/>
      </w:r>
      <w:r>
        <w:rPr/>
        <w:t xml:space="preserve"> </w:t>
      </w:r>
      <w:r w:rsidRPr="00950B41">
        <w:rPr/>
        <w:t xml:space="preserve">See Devin Henry for the view that being the underlying subject and being that which persists throughout the change are separable conditions (2019, </w:t>
      </w:r>
      <w:r w:rsidRPr="00950B41" w:rsidR="006C3C96">
        <w:rPr/>
        <w:t xml:space="preserve">41-2). </w:t>
      </w:r>
      <w:r w:rsidRPr="00950B41">
        <w:rPr/>
        <w:t xml:space="preserve"> </w:t>
      </w:r>
      <w:r w:rsidRPr="00950B41" w:rsidR="000D1DDA">
        <w:rPr/>
        <w:t>Non</w:t>
      </w:r>
      <w:r w:rsidR="000D1DDA">
        <w:rPr/>
        <w:t>-</w:t>
      </w:r>
      <w:r w:rsidR="00A71DB3">
        <w:rPr/>
        <w:t xml:space="preserve">substantial change is not an issue, but substantial change is for Henry. </w:t>
      </w:r>
      <w:r w:rsidR="00C1069C">
        <w:rPr/>
        <w:t>Since c</w:t>
      </w:r>
      <w:r w:rsidR="00823704">
        <w:rPr/>
        <w:t xml:space="preserve">ontraries cannot come to be, there must be a subject that </w:t>
      </w:r>
      <w:r w:rsidR="00C1069C">
        <w:rPr/>
        <w:t>comes to be (2019, 44).</w:t>
      </w:r>
      <w:r w:rsidR="00EA27A2">
        <w:rPr/>
        <w:t xml:space="preserve"> </w:t>
      </w:r>
      <w:r w:rsidR="00950B41">
        <w:rPr/>
        <w:t>The change I am concern</w:t>
      </w:r>
      <w:r w:rsidR="0075506A">
        <w:rPr/>
        <w:t>e</w:t>
      </w:r>
      <w:r w:rsidR="00950B41">
        <w:rPr/>
        <w:t>d with at present is non-</w:t>
      </w:r>
      <w:r w:rsidR="00950B41">
        <w:rPr/>
        <w:t>substantial</w:t>
      </w:r>
      <w:r w:rsidR="00950B41">
        <w:rPr/>
        <w:t>, because it is about a subject losing/gaining a privation.</w:t>
      </w:r>
      <w:r w:rsidR="0075506A">
        <w:rPr/>
        <w:t xml:space="preserve"> Substantial change proceeds from a privation in the sense that the primary matter for generation, the menstrual fluid, is not yet a human being.</w:t>
      </w:r>
    </w:p>
  </w:footnote>
  <w:footnote w:id="5">
    <w:p w:rsidRPr="00D61D62" w:rsidR="00B01CC8" w:rsidP="00B01CC8" w:rsidRDefault="00B01CC8" w14:paraId="35879CB4" w14:textId="77777777">
      <w:pPr>
        <w:pStyle w:val="FootnoteText"/>
        <w:contextualSpacing/>
      </w:pPr>
      <w:r w:rsidRPr="00D61D62">
        <w:rPr>
          <w:rStyle w:val="FootnoteReference"/>
        </w:rPr>
        <w:footnoteRef/>
      </w:r>
      <w:r w:rsidRPr="00D61D62">
        <w:t xml:space="preserve"> My rendition could be particularly dark or depressing. However, calling it black in the sense that a comedy is black is different from calling a thing black in color. </w:t>
      </w:r>
    </w:p>
  </w:footnote>
  <w:footnote w:id="6">
    <w:p w:rsidR="00B67FF8" w:rsidRDefault="00B67FF8" w14:paraId="2BE627ED" w14:textId="5829F101">
      <w:pPr>
        <w:pStyle w:val="FootnoteText"/>
      </w:pPr>
      <w:r>
        <w:rPr>
          <w:rStyle w:val="FootnoteReference"/>
        </w:rPr>
        <w:footnoteRef/>
      </w:r>
      <w:r>
        <w:rPr/>
        <w:t xml:space="preserve"> See also Morison: “</w:t>
      </w:r>
      <w:r w:rsidRPr="001018CC" w:rsidR="001018CC">
        <w:rPr/>
        <w:t xml:space="preserve">The acorn is some matter which </w:t>
      </w:r>
      <w:r w:rsidRPr="001018CC" w:rsidR="001018CC">
        <w:rPr/>
        <w:t>is capable of receiving</w:t>
      </w:r>
      <w:r w:rsidRPr="001018CC" w:rsidR="001018CC">
        <w:rPr/>
        <w:t xml:space="preserve"> the form of an </w:t>
      </w:r>
      <w:r w:rsidRPr="001018CC" w:rsidR="001018CC">
        <w:rPr/>
        <w:t>oak, but</w:t>
      </w:r>
      <w:r w:rsidRPr="001018CC" w:rsidR="001018CC">
        <w:rPr/>
        <w:t xml:space="preserve"> is currently deprived of that form. The matter will take on that form when the acorn sprouts into a sapling</w:t>
      </w:r>
      <w:r w:rsidR="001018CC">
        <w:rPr/>
        <w:t xml:space="preserve">” (2019, 256). </w:t>
      </w:r>
    </w:p>
  </w:footnote>
  <w:footnote w:id="7">
    <w:p w:rsidRPr="00D61D62" w:rsidR="48496C13" w:rsidP="48496C13" w:rsidRDefault="48496C13" w14:paraId="6E530D04" w14:textId="60C0E2E1">
      <w:pPr>
        <w:pStyle w:val="FootnoteText"/>
        <w:contextualSpacing/>
      </w:pPr>
      <w:r w:rsidRPr="00D61D62">
        <w:rPr>
          <w:rStyle w:val="FootnoteReference"/>
        </w:rPr>
        <w:footnoteRef/>
      </w:r>
      <w:r w:rsidRPr="00D61D62">
        <w:t xml:space="preserve"> </w:t>
      </w:r>
      <w:proofErr w:type="spellStart"/>
      <w:r w:rsidRPr="00D61D62">
        <w:rPr>
          <w:color w:val="333333"/>
        </w:rPr>
        <w:t>Ἔστι</w:t>
      </w:r>
      <w:proofErr w:type="spellEnd"/>
      <w:r w:rsidRPr="00D61D62">
        <w:rPr>
          <w:color w:val="333333"/>
        </w:rPr>
        <w:t xml:space="preserve"> </w:t>
      </w:r>
      <w:proofErr w:type="spellStart"/>
      <w:r w:rsidRPr="00D61D62">
        <w:rPr>
          <w:color w:val="333333"/>
        </w:rPr>
        <w:t>δὲ</w:t>
      </w:r>
      <w:proofErr w:type="spellEnd"/>
      <w:r w:rsidRPr="00D61D62">
        <w:rPr>
          <w:color w:val="333333"/>
        </w:rPr>
        <w:t xml:space="preserve"> </w:t>
      </w:r>
      <w:proofErr w:type="spellStart"/>
      <w:r w:rsidRPr="00D61D62">
        <w:rPr>
          <w:color w:val="333333"/>
        </w:rPr>
        <w:t>τὸ</w:t>
      </w:r>
      <w:proofErr w:type="spellEnd"/>
      <w:r w:rsidRPr="00D61D62">
        <w:rPr>
          <w:color w:val="333333"/>
        </w:rPr>
        <w:t xml:space="preserve"> </w:t>
      </w:r>
      <w:proofErr w:type="spellStart"/>
      <w:r w:rsidRPr="00D61D62">
        <w:rPr>
          <w:color w:val="333333"/>
        </w:rPr>
        <w:t>μὲν</w:t>
      </w:r>
      <w:proofErr w:type="spellEnd"/>
      <w:r w:rsidRPr="00D61D62">
        <w:rPr>
          <w:color w:val="333333"/>
        </w:rPr>
        <w:t xml:space="preserve"> ὑπ</w:t>
      </w:r>
      <w:proofErr w:type="spellStart"/>
      <w:r w:rsidRPr="00D61D62">
        <w:rPr>
          <w:color w:val="333333"/>
        </w:rPr>
        <w:t>οκείμενον</w:t>
      </w:r>
      <w:proofErr w:type="spellEnd"/>
      <w:r w:rsidRPr="00D61D62">
        <w:rPr>
          <w:color w:val="333333"/>
        </w:rPr>
        <w:t xml:space="preserve"> </w:t>
      </w:r>
      <w:proofErr w:type="spellStart"/>
      <w:r w:rsidRPr="00D61D62">
        <w:rPr>
          <w:color w:val="333333"/>
        </w:rPr>
        <w:t>ἀριθμῷ</w:t>
      </w:r>
      <w:proofErr w:type="spellEnd"/>
      <w:r w:rsidRPr="00D61D62">
        <w:rPr>
          <w:color w:val="333333"/>
        </w:rPr>
        <w:t xml:space="preserve"> </w:t>
      </w:r>
      <w:proofErr w:type="spellStart"/>
      <w:r w:rsidRPr="00D61D62">
        <w:rPr>
          <w:color w:val="333333"/>
        </w:rPr>
        <w:t>μὲν</w:t>
      </w:r>
      <w:proofErr w:type="spellEnd"/>
      <w:r w:rsidRPr="00D61D62">
        <w:rPr>
          <w:color w:val="333333"/>
        </w:rPr>
        <w:t xml:space="preserve"> </w:t>
      </w:r>
      <w:proofErr w:type="spellStart"/>
      <w:r w:rsidRPr="00D61D62">
        <w:rPr>
          <w:color w:val="333333"/>
        </w:rPr>
        <w:t>ἕν</w:t>
      </w:r>
      <w:proofErr w:type="spellEnd"/>
      <w:r w:rsidRPr="00D61D62">
        <w:rPr>
          <w:color w:val="333333"/>
        </w:rPr>
        <w:t xml:space="preserve">, </w:t>
      </w:r>
      <w:proofErr w:type="spellStart"/>
      <w:r w:rsidRPr="00D61D62">
        <w:rPr>
          <w:color w:val="333333"/>
        </w:rPr>
        <w:t>εἴδει</w:t>
      </w:r>
      <w:proofErr w:type="spellEnd"/>
      <w:r w:rsidRPr="00D61D62">
        <w:rPr>
          <w:color w:val="333333"/>
        </w:rPr>
        <w:t xml:space="preserve"> </w:t>
      </w:r>
      <w:proofErr w:type="spellStart"/>
      <w:r w:rsidRPr="00D61D62">
        <w:rPr>
          <w:color w:val="333333"/>
        </w:rPr>
        <w:t>δὲ</w:t>
      </w:r>
      <w:proofErr w:type="spellEnd"/>
      <w:r w:rsidRPr="00D61D62">
        <w:rPr>
          <w:color w:val="333333"/>
        </w:rPr>
        <w:t xml:space="preserve"> </w:t>
      </w:r>
      <w:proofErr w:type="spellStart"/>
      <w:r w:rsidRPr="00D61D62">
        <w:rPr>
          <w:color w:val="333333"/>
        </w:rPr>
        <w:t>δύο</w:t>
      </w:r>
      <w:proofErr w:type="spellEnd"/>
      <w:r w:rsidRPr="00D61D62">
        <w:rPr>
          <w:color w:val="333333"/>
        </w:rPr>
        <w:t xml:space="preserve">—ὁ </w:t>
      </w:r>
      <w:proofErr w:type="spellStart"/>
      <w:r w:rsidRPr="00D61D62">
        <w:rPr>
          <w:color w:val="333333"/>
        </w:rPr>
        <w:t>μὲν</w:t>
      </w:r>
      <w:proofErr w:type="spellEnd"/>
      <w:r w:rsidRPr="00D61D62">
        <w:rPr>
          <w:color w:val="333333"/>
        </w:rPr>
        <w:t xml:space="preserve"> </w:t>
      </w:r>
      <w:proofErr w:type="spellStart"/>
      <w:r w:rsidRPr="00D61D62">
        <w:rPr>
          <w:color w:val="333333"/>
        </w:rPr>
        <w:t>γὰρ</w:t>
      </w:r>
      <w:proofErr w:type="spellEnd"/>
      <w:r w:rsidRPr="00D61D62">
        <w:rPr>
          <w:color w:val="333333"/>
        </w:rPr>
        <w:t xml:space="preserve"> </w:t>
      </w:r>
      <w:proofErr w:type="spellStart"/>
      <w:r w:rsidRPr="00D61D62">
        <w:rPr>
          <w:color w:val="333333"/>
        </w:rPr>
        <w:t>ἄνθρω</w:t>
      </w:r>
      <w:proofErr w:type="spellEnd"/>
      <w:r w:rsidRPr="00D61D62">
        <w:rPr>
          <w:color w:val="333333"/>
        </w:rPr>
        <w:t xml:space="preserve">πος καὶ ὁ </w:t>
      </w:r>
      <w:proofErr w:type="spellStart"/>
      <w:r w:rsidRPr="00D61D62">
        <w:rPr>
          <w:color w:val="333333"/>
        </w:rPr>
        <w:t>χρυσὸς</w:t>
      </w:r>
      <w:proofErr w:type="spellEnd"/>
      <w:r w:rsidRPr="00D61D62">
        <w:rPr>
          <w:color w:val="333333"/>
        </w:rPr>
        <w:t xml:space="preserve"> καὶ </w:t>
      </w:r>
      <w:proofErr w:type="spellStart"/>
      <w:r w:rsidRPr="00D61D62">
        <w:rPr>
          <w:color w:val="333333"/>
        </w:rPr>
        <w:t>ὅλως</w:t>
      </w:r>
      <w:proofErr w:type="spellEnd"/>
      <w:r w:rsidRPr="00D61D62">
        <w:rPr>
          <w:color w:val="333333"/>
        </w:rPr>
        <w:t xml:space="preserve"> ἡ </w:t>
      </w:r>
      <w:proofErr w:type="spellStart"/>
      <w:r w:rsidRPr="00D61D62">
        <w:rPr>
          <w:color w:val="333333"/>
        </w:rPr>
        <w:t>ὕλη</w:t>
      </w:r>
      <w:proofErr w:type="spellEnd"/>
      <w:r w:rsidRPr="00D61D62">
        <w:rPr>
          <w:color w:val="333333"/>
        </w:rPr>
        <w:t xml:space="preserve"> </w:t>
      </w:r>
      <w:proofErr w:type="spellStart"/>
      <w:r w:rsidRPr="00D61D62">
        <w:rPr>
          <w:color w:val="333333"/>
        </w:rPr>
        <w:t>ἀριθμητή</w:t>
      </w:r>
      <w:proofErr w:type="spellEnd"/>
      <w:r w:rsidRPr="00D61D62">
        <w:rPr>
          <w:color w:val="333333"/>
        </w:rPr>
        <w:t xml:space="preserve">· </w:t>
      </w:r>
      <w:proofErr w:type="spellStart"/>
      <w:r w:rsidRPr="00D61D62">
        <w:rPr>
          <w:color w:val="333333"/>
        </w:rPr>
        <w:t>τόδε</w:t>
      </w:r>
      <w:proofErr w:type="spellEnd"/>
      <w:r w:rsidRPr="00D61D62">
        <w:rPr>
          <w:color w:val="333333"/>
        </w:rPr>
        <w:t xml:space="preserve"> </w:t>
      </w:r>
      <w:proofErr w:type="spellStart"/>
      <w:r w:rsidRPr="00D61D62">
        <w:rPr>
          <w:color w:val="333333"/>
        </w:rPr>
        <w:t>γάρ</w:t>
      </w:r>
      <w:proofErr w:type="spellEnd"/>
      <w:r w:rsidRPr="00D61D62">
        <w:rPr>
          <w:color w:val="333333"/>
        </w:rPr>
        <w:t xml:space="preserve"> </w:t>
      </w:r>
      <w:proofErr w:type="spellStart"/>
      <w:r w:rsidRPr="00D61D62">
        <w:rPr>
          <w:color w:val="333333"/>
        </w:rPr>
        <w:t>τι</w:t>
      </w:r>
      <w:proofErr w:type="spellEnd"/>
      <w:r w:rsidRPr="00D61D62">
        <w:rPr>
          <w:color w:val="333333"/>
        </w:rPr>
        <w:t xml:space="preserve"> </w:t>
      </w:r>
      <w:proofErr w:type="spellStart"/>
      <w:r w:rsidRPr="00D61D62">
        <w:rPr>
          <w:color w:val="333333"/>
        </w:rPr>
        <w:t>μᾶλλον</w:t>
      </w:r>
      <w:proofErr w:type="spellEnd"/>
      <w:r w:rsidRPr="00D61D62">
        <w:rPr>
          <w:color w:val="333333"/>
        </w:rPr>
        <w:t xml:space="preserve">, καὶ </w:t>
      </w:r>
      <w:proofErr w:type="spellStart"/>
      <w:r w:rsidRPr="00D61D62">
        <w:rPr>
          <w:color w:val="333333"/>
        </w:rPr>
        <w:t>οὐ</w:t>
      </w:r>
      <w:proofErr w:type="spellEnd"/>
      <w:r w:rsidRPr="00D61D62">
        <w:rPr>
          <w:color w:val="333333"/>
        </w:rPr>
        <w:t xml:space="preserve"> κα</w:t>
      </w:r>
      <w:proofErr w:type="spellStart"/>
      <w:r w:rsidRPr="00D61D62">
        <w:rPr>
          <w:color w:val="333333"/>
        </w:rPr>
        <w:t>τὰ</w:t>
      </w:r>
      <w:proofErr w:type="spellEnd"/>
      <w:r w:rsidRPr="00D61D62">
        <w:rPr>
          <w:color w:val="333333"/>
        </w:rPr>
        <w:t xml:space="preserve"> </w:t>
      </w:r>
      <w:proofErr w:type="spellStart"/>
      <w:r w:rsidRPr="00D61D62">
        <w:rPr>
          <w:color w:val="333333"/>
        </w:rPr>
        <w:t>συμ</w:t>
      </w:r>
      <w:proofErr w:type="spellEnd"/>
      <w:r w:rsidRPr="00D61D62">
        <w:rPr>
          <w:color w:val="333333"/>
        </w:rPr>
        <w:t xml:space="preserve">βεβηκὸς </w:t>
      </w:r>
      <w:proofErr w:type="spellStart"/>
      <w:r w:rsidRPr="00D61D62">
        <w:rPr>
          <w:color w:val="333333"/>
        </w:rPr>
        <w:t>ἐξ</w:t>
      </w:r>
      <w:proofErr w:type="spellEnd"/>
      <w:r w:rsidRPr="00D61D62">
        <w:rPr>
          <w:color w:val="333333"/>
        </w:rPr>
        <w:t xml:space="preserve"> α</w:t>
      </w:r>
      <w:proofErr w:type="spellStart"/>
      <w:r w:rsidRPr="00D61D62">
        <w:rPr>
          <w:color w:val="333333"/>
        </w:rPr>
        <w:t>ὐτοῦ</w:t>
      </w:r>
      <w:proofErr w:type="spellEnd"/>
      <w:r w:rsidRPr="00D61D62">
        <w:rPr>
          <w:color w:val="333333"/>
        </w:rPr>
        <w:t xml:space="preserve"> </w:t>
      </w:r>
      <w:proofErr w:type="spellStart"/>
      <w:r w:rsidRPr="00D61D62">
        <w:rPr>
          <w:color w:val="333333"/>
        </w:rPr>
        <w:t>γίνετ</w:t>
      </w:r>
      <w:proofErr w:type="spellEnd"/>
      <w:r w:rsidRPr="00D61D62">
        <w:rPr>
          <w:color w:val="333333"/>
        </w:rPr>
        <w:t xml:space="preserve">αι </w:t>
      </w:r>
      <w:proofErr w:type="spellStart"/>
      <w:r w:rsidRPr="00D61D62">
        <w:rPr>
          <w:color w:val="333333"/>
        </w:rPr>
        <w:t>τὸ</w:t>
      </w:r>
      <w:proofErr w:type="spellEnd"/>
      <w:r w:rsidRPr="00D61D62">
        <w:rPr>
          <w:color w:val="333333"/>
        </w:rPr>
        <w:t xml:space="preserve"> </w:t>
      </w:r>
      <w:proofErr w:type="spellStart"/>
      <w:r w:rsidRPr="00D61D62">
        <w:rPr>
          <w:color w:val="333333"/>
        </w:rPr>
        <w:t>γιγνόμενον</w:t>
      </w:r>
      <w:proofErr w:type="spellEnd"/>
      <w:r w:rsidRPr="00D61D62">
        <w:rPr>
          <w:color w:val="333333"/>
        </w:rPr>
        <w:t xml:space="preserve">, ἡ </w:t>
      </w:r>
      <w:proofErr w:type="spellStart"/>
      <w:r w:rsidRPr="00D61D62">
        <w:rPr>
          <w:color w:val="333333"/>
        </w:rPr>
        <w:t>δὲ</w:t>
      </w:r>
      <w:proofErr w:type="spellEnd"/>
      <w:r w:rsidRPr="00D61D62">
        <w:rPr>
          <w:color w:val="333333"/>
        </w:rPr>
        <w:t xml:space="preserve"> </w:t>
      </w:r>
      <w:proofErr w:type="spellStart"/>
      <w:r w:rsidRPr="00D61D62">
        <w:rPr>
          <w:color w:val="333333"/>
        </w:rPr>
        <w:t>στέρησις</w:t>
      </w:r>
      <w:proofErr w:type="spellEnd"/>
      <w:r w:rsidRPr="00D61D62">
        <w:rPr>
          <w:color w:val="333333"/>
        </w:rPr>
        <w:t xml:space="preserve"> καὶ ἡ </w:t>
      </w:r>
      <w:proofErr w:type="spellStart"/>
      <w:r w:rsidRPr="00D61D62">
        <w:rPr>
          <w:color w:val="333333"/>
        </w:rPr>
        <w:t>ἐν</w:t>
      </w:r>
      <w:proofErr w:type="spellEnd"/>
      <w:r w:rsidRPr="00D61D62">
        <w:rPr>
          <w:color w:val="333333"/>
        </w:rPr>
        <w:t xml:space="preserve">αντίωσις </w:t>
      </w:r>
      <w:proofErr w:type="spellStart"/>
      <w:r w:rsidRPr="00D61D62">
        <w:rPr>
          <w:color w:val="333333"/>
        </w:rPr>
        <w:t>συμ</w:t>
      </w:r>
      <w:proofErr w:type="spellEnd"/>
      <w:r w:rsidRPr="00D61D62">
        <w:rPr>
          <w:color w:val="333333"/>
        </w:rPr>
        <w:t>βεβηκός.</w:t>
      </w:r>
    </w:p>
  </w:footnote>
  <w:footnote w:id="8">
    <w:p w:rsidRPr="00D61D62" w:rsidR="48496C13" w:rsidP="48496C13" w:rsidRDefault="48496C13" w14:paraId="15115641" w14:textId="6A4516B1">
      <w:pPr>
        <w:pStyle w:val="FootnoteText"/>
        <w:contextualSpacing/>
      </w:pPr>
      <w:r w:rsidRPr="00D61D62">
        <w:rPr>
          <w:rStyle w:val="FootnoteReference"/>
        </w:rPr>
        <w:footnoteRef/>
      </w:r>
      <w:r w:rsidRPr="00D61D62">
        <w:t xml:space="preserve"> </w:t>
      </w:r>
      <w:proofErr w:type="spellStart"/>
      <w:r w:rsidRPr="00D61D62">
        <w:rPr>
          <w:color w:val="333333"/>
        </w:rPr>
        <w:t>μί</w:t>
      </w:r>
      <w:proofErr w:type="spellEnd"/>
      <w:r w:rsidRPr="00D61D62">
        <w:rPr>
          <w:color w:val="333333"/>
        </w:rPr>
        <w:t xml:space="preserve">α </w:t>
      </w:r>
      <w:proofErr w:type="spellStart"/>
      <w:r w:rsidRPr="00D61D62">
        <w:rPr>
          <w:color w:val="333333"/>
        </w:rPr>
        <w:t>δὲ</w:t>
      </w:r>
      <w:proofErr w:type="spellEnd"/>
      <w:r w:rsidRPr="00D61D62">
        <w:rPr>
          <w:color w:val="333333"/>
        </w:rPr>
        <w:t xml:space="preserve"> ἡ ὁ </w:t>
      </w:r>
      <w:proofErr w:type="spellStart"/>
      <w:r w:rsidRPr="00D61D62">
        <w:rPr>
          <w:color w:val="333333"/>
        </w:rPr>
        <w:t>λόγος</w:t>
      </w:r>
      <w:proofErr w:type="spellEnd"/>
      <w:r w:rsidRPr="00D61D62">
        <w:rPr>
          <w:color w:val="333333"/>
        </w:rPr>
        <w:t xml:space="preserve">, </w:t>
      </w:r>
      <w:proofErr w:type="spellStart"/>
      <w:r w:rsidRPr="00D61D62">
        <w:rPr>
          <w:color w:val="333333"/>
        </w:rPr>
        <w:t>ἔτι</w:t>
      </w:r>
      <w:proofErr w:type="spellEnd"/>
      <w:r w:rsidRPr="00D61D62">
        <w:rPr>
          <w:color w:val="333333"/>
        </w:rPr>
        <w:t xml:space="preserve"> </w:t>
      </w:r>
      <w:proofErr w:type="spellStart"/>
      <w:r w:rsidRPr="00D61D62">
        <w:rPr>
          <w:color w:val="333333"/>
        </w:rPr>
        <w:t>δὲ</w:t>
      </w:r>
      <w:proofErr w:type="spellEnd"/>
      <w:r w:rsidRPr="00D61D62">
        <w:rPr>
          <w:color w:val="333333"/>
        </w:rPr>
        <w:t xml:space="preserve"> </w:t>
      </w:r>
      <w:proofErr w:type="spellStart"/>
      <w:r w:rsidRPr="00D61D62">
        <w:rPr>
          <w:color w:val="333333"/>
        </w:rPr>
        <w:t>τὸ</w:t>
      </w:r>
      <w:proofErr w:type="spellEnd"/>
      <w:r w:rsidRPr="00D61D62">
        <w:rPr>
          <w:color w:val="333333"/>
        </w:rPr>
        <w:t xml:space="preserve"> </w:t>
      </w:r>
      <w:proofErr w:type="spellStart"/>
      <w:r w:rsidRPr="00D61D62">
        <w:rPr>
          <w:color w:val="333333"/>
        </w:rPr>
        <w:t>ἐν</w:t>
      </w:r>
      <w:proofErr w:type="spellEnd"/>
      <w:r w:rsidRPr="00D61D62">
        <w:rPr>
          <w:color w:val="333333"/>
        </w:rPr>
        <w:t xml:space="preserve">αντίον </w:t>
      </w:r>
      <w:proofErr w:type="spellStart"/>
      <w:r w:rsidRPr="00D61D62">
        <w:rPr>
          <w:color w:val="333333"/>
        </w:rPr>
        <w:t>τούτῳ</w:t>
      </w:r>
      <w:proofErr w:type="spellEnd"/>
      <w:r w:rsidRPr="00D61D62">
        <w:rPr>
          <w:color w:val="333333"/>
        </w:rPr>
        <w:t xml:space="preserve"> ἡ </w:t>
      </w:r>
      <w:proofErr w:type="spellStart"/>
      <w:r w:rsidRPr="00D61D62">
        <w:rPr>
          <w:color w:val="333333"/>
        </w:rPr>
        <w:t>στέρησις</w:t>
      </w:r>
      <w:proofErr w:type="spellEnd"/>
      <w:r w:rsidRPr="00D61D62">
        <w:rPr>
          <w:color w:val="333333"/>
        </w:rPr>
        <w:t>.</w:t>
      </w:r>
    </w:p>
  </w:footnote>
  <w:footnote w:id="10">
    <w:p w:rsidRPr="00D61D62" w:rsidR="008A4E60" w:rsidRDefault="008A4E60" w14:paraId="58C3950E" w14:textId="33C954C0">
      <w:pPr>
        <w:pStyle w:val="FootnoteText"/>
        <w:contextualSpacing/>
      </w:pPr>
      <w:r w:rsidRPr="00D61D62">
        <w:rPr>
          <w:rStyle w:val="FootnoteReference"/>
        </w:rPr>
        <w:footnoteRef/>
      </w:r>
      <w:r w:rsidRPr="00D61D62">
        <w:t xml:space="preserve"> </w:t>
      </w:r>
      <w:r w:rsidRPr="00D61D62">
        <w:rPr>
          <w:rFonts w:eastAsia="zephtextregular"/>
          <w:color w:val="333333"/>
          <w:spacing w:val="-2"/>
          <w:shd w:val="clear" w:color="auto" w:fill="FFFFFF"/>
        </w:rPr>
        <w:t> </w:t>
      </w:r>
      <w:r w:rsidRPr="00D61D62">
        <w:rPr>
          <w:rFonts w:eastAsia="Times New Roman"/>
          <w:color w:val="333333"/>
          <w:spacing w:val="-2"/>
          <w:shd w:val="clear" w:color="auto" w:fill="FFFFFF"/>
        </w:rPr>
        <w:t xml:space="preserve">ἡ </w:t>
      </w:r>
      <w:proofErr w:type="spellStart"/>
      <w:r w:rsidRPr="00D61D62">
        <w:rPr>
          <w:rFonts w:eastAsia="Times New Roman"/>
          <w:color w:val="333333"/>
          <w:spacing w:val="-2"/>
          <w:shd w:val="clear" w:color="auto" w:fill="FFFFFF"/>
        </w:rPr>
        <w:t>δέ</w:t>
      </w:r>
      <w:proofErr w:type="spellEnd"/>
      <w:r w:rsidRPr="00D61D62">
        <w:rPr>
          <w:rFonts w:eastAsia="Times New Roman"/>
          <w:color w:val="333333"/>
          <w:spacing w:val="-2"/>
          <w:shd w:val="clear" w:color="auto" w:fill="FFFFFF"/>
        </w:rPr>
        <w:t xml:space="preserve"> </w:t>
      </w:r>
      <w:proofErr w:type="spellStart"/>
      <w:r w:rsidRPr="00D61D62">
        <w:rPr>
          <w:rFonts w:eastAsia="Times New Roman"/>
          <w:color w:val="333333"/>
          <w:spacing w:val="-2"/>
          <w:shd w:val="clear" w:color="auto" w:fill="FFFFFF"/>
        </w:rPr>
        <w:t>γε</w:t>
      </w:r>
      <w:proofErr w:type="spellEnd"/>
      <w:r w:rsidRPr="00D61D62">
        <w:rPr>
          <w:rFonts w:eastAsia="Times New Roman"/>
          <w:color w:val="333333"/>
          <w:spacing w:val="-2"/>
          <w:shd w:val="clear" w:color="auto" w:fill="FFFFFF"/>
        </w:rPr>
        <w:t xml:space="preserve"> </w:t>
      </w:r>
      <w:proofErr w:type="spellStart"/>
      <w:r w:rsidRPr="00D61D62">
        <w:rPr>
          <w:rFonts w:eastAsia="Times New Roman"/>
          <w:color w:val="333333"/>
          <w:spacing w:val="-2"/>
          <w:shd w:val="clear" w:color="auto" w:fill="FFFFFF"/>
        </w:rPr>
        <w:t>μορφὴ</w:t>
      </w:r>
      <w:proofErr w:type="spellEnd"/>
      <w:r w:rsidRPr="00D61D62">
        <w:rPr>
          <w:rFonts w:eastAsia="Times New Roman"/>
          <w:color w:val="333333"/>
          <w:spacing w:val="-2"/>
          <w:shd w:val="clear" w:color="auto" w:fill="FFFFFF"/>
        </w:rPr>
        <w:t xml:space="preserve"> καὶ ἡ </w:t>
      </w:r>
      <w:proofErr w:type="spellStart"/>
      <w:r w:rsidRPr="00D61D62">
        <w:rPr>
          <w:rFonts w:eastAsia="Times New Roman"/>
          <w:color w:val="333333"/>
          <w:spacing w:val="-2"/>
          <w:shd w:val="clear" w:color="auto" w:fill="FFFFFF"/>
        </w:rPr>
        <w:t>φύσις</w:t>
      </w:r>
      <w:proofErr w:type="spellEnd"/>
      <w:r w:rsidRPr="00D61D62">
        <w:rPr>
          <w:rFonts w:eastAsia="Times New Roman"/>
          <w:color w:val="333333"/>
          <w:spacing w:val="-2"/>
          <w:shd w:val="clear" w:color="auto" w:fill="FFFFFF"/>
        </w:rPr>
        <w:t xml:space="preserve"> </w:t>
      </w:r>
      <w:proofErr w:type="spellStart"/>
      <w:r w:rsidRPr="00D61D62">
        <w:rPr>
          <w:rFonts w:eastAsia="Times New Roman"/>
          <w:color w:val="333333"/>
          <w:spacing w:val="-2"/>
          <w:shd w:val="clear" w:color="auto" w:fill="FFFFFF"/>
        </w:rPr>
        <w:t>διχῶς</w:t>
      </w:r>
      <w:proofErr w:type="spellEnd"/>
      <w:r w:rsidRPr="00D61D62">
        <w:rPr>
          <w:rFonts w:eastAsia="Times New Roman"/>
          <w:color w:val="333333"/>
          <w:spacing w:val="-2"/>
          <w:shd w:val="clear" w:color="auto" w:fill="FFFFFF"/>
        </w:rPr>
        <w:t xml:space="preserve"> </w:t>
      </w:r>
      <w:proofErr w:type="spellStart"/>
      <w:r w:rsidRPr="00D61D62">
        <w:rPr>
          <w:rFonts w:eastAsia="Times New Roman"/>
          <w:color w:val="333333"/>
          <w:spacing w:val="-2"/>
          <w:shd w:val="clear" w:color="auto" w:fill="FFFFFF"/>
        </w:rPr>
        <w:t>λέγετ</w:t>
      </w:r>
      <w:proofErr w:type="spellEnd"/>
      <w:r w:rsidRPr="00D61D62">
        <w:rPr>
          <w:rFonts w:eastAsia="Times New Roman"/>
          <w:color w:val="333333"/>
          <w:spacing w:val="-2"/>
          <w:shd w:val="clear" w:color="auto" w:fill="FFFFFF"/>
        </w:rPr>
        <w:t xml:space="preserve">αι· καὶ </w:t>
      </w:r>
      <w:proofErr w:type="spellStart"/>
      <w:r w:rsidRPr="00D61D62">
        <w:rPr>
          <w:rFonts w:eastAsia="Times New Roman"/>
          <w:color w:val="333333"/>
          <w:spacing w:val="-2"/>
          <w:shd w:val="clear" w:color="auto" w:fill="FFFFFF"/>
        </w:rPr>
        <w:t>γὰρ</w:t>
      </w:r>
      <w:proofErr w:type="spellEnd"/>
      <w:r w:rsidRPr="00D61D62">
        <w:rPr>
          <w:rFonts w:eastAsia="Times New Roman"/>
          <w:color w:val="333333"/>
          <w:spacing w:val="-2"/>
          <w:shd w:val="clear" w:color="auto" w:fill="FFFFFF"/>
        </w:rPr>
        <w:t xml:space="preserve"> ἡ </w:t>
      </w:r>
      <w:proofErr w:type="spellStart"/>
      <w:r w:rsidRPr="00D61D62">
        <w:rPr>
          <w:rFonts w:eastAsia="Times New Roman"/>
          <w:color w:val="333333"/>
          <w:spacing w:val="-2"/>
          <w:shd w:val="clear" w:color="auto" w:fill="FFFFFF"/>
        </w:rPr>
        <w:t>στέρησις</w:t>
      </w:r>
      <w:proofErr w:type="spellEnd"/>
      <w:r w:rsidRPr="00D61D62">
        <w:rPr>
          <w:rFonts w:eastAsia="Times New Roman"/>
          <w:color w:val="333333"/>
          <w:spacing w:val="-2"/>
          <w:shd w:val="clear" w:color="auto" w:fill="FFFFFF"/>
        </w:rPr>
        <w:t xml:space="preserve"> </w:t>
      </w:r>
      <w:proofErr w:type="spellStart"/>
      <w:r w:rsidRPr="00D61D62">
        <w:rPr>
          <w:rFonts w:eastAsia="Times New Roman"/>
          <w:color w:val="333333"/>
          <w:spacing w:val="-2"/>
          <w:shd w:val="clear" w:color="auto" w:fill="FFFFFF"/>
        </w:rPr>
        <w:t>εἶδός</w:t>
      </w:r>
      <w:proofErr w:type="spellEnd"/>
      <w:r w:rsidRPr="00D61D62">
        <w:rPr>
          <w:rFonts w:eastAsia="Times New Roman"/>
          <w:color w:val="333333"/>
          <w:spacing w:val="-2"/>
          <w:shd w:val="clear" w:color="auto" w:fill="FFFFFF"/>
        </w:rPr>
        <w:t xml:space="preserve"> π</w:t>
      </w:r>
      <w:proofErr w:type="spellStart"/>
      <w:r w:rsidRPr="00D61D62">
        <w:rPr>
          <w:rFonts w:eastAsia="Times New Roman"/>
          <w:color w:val="333333"/>
          <w:spacing w:val="-2"/>
          <w:shd w:val="clear" w:color="auto" w:fill="FFFFFF"/>
        </w:rPr>
        <w:t>ώς</w:t>
      </w:r>
      <w:proofErr w:type="spellEnd"/>
      <w:r w:rsidRPr="00D61D62">
        <w:rPr>
          <w:rFonts w:eastAsia="Times New Roman"/>
          <w:color w:val="333333"/>
          <w:spacing w:val="-2"/>
          <w:shd w:val="clear" w:color="auto" w:fill="FFFFFF"/>
        </w:rPr>
        <w:t xml:space="preserve"> </w:t>
      </w:r>
      <w:proofErr w:type="spellStart"/>
      <w:r w:rsidRPr="00D61D62">
        <w:rPr>
          <w:rFonts w:eastAsia="Times New Roman"/>
          <w:color w:val="333333"/>
          <w:spacing w:val="-2"/>
          <w:shd w:val="clear" w:color="auto" w:fill="FFFFFF"/>
        </w:rPr>
        <w:t>ἐστιν</w:t>
      </w:r>
      <w:proofErr w:type="spellEnd"/>
      <w:r w:rsidRPr="00D61D62">
        <w:rPr>
          <w:rFonts w:eastAsia="Times New Roman"/>
          <w:color w:val="333333"/>
          <w:spacing w:val="-2"/>
          <w:shd w:val="clear" w:color="auto" w:fill="FFFFFF"/>
        </w:rPr>
        <w:t>. </w:t>
      </w:r>
    </w:p>
  </w:footnote>
  <w:footnote w:id="11">
    <w:p w:rsidRPr="00D61D62" w:rsidR="008C56EA" w:rsidP="008C56EA" w:rsidRDefault="008C56EA" w14:paraId="3BFBE0A3" w14:textId="04C65CF6">
      <w:pPr>
        <w:pStyle w:val="FootnoteText"/>
        <w:contextualSpacing/>
      </w:pPr>
      <w:r w:rsidRPr="00D61D62">
        <w:rPr>
          <w:rStyle w:val="FootnoteReference"/>
        </w:rPr>
        <w:footnoteRef/>
      </w:r>
      <w:r w:rsidRPr="00D61D62">
        <w:t xml:space="preserve"> </w:t>
      </w:r>
      <w:proofErr w:type="spellStart"/>
      <w:r w:rsidRPr="00D61D62">
        <w:rPr>
          <w:color w:val="333333"/>
          <w:spacing w:val="-2"/>
          <w:shd w:val="clear" w:color="auto" w:fill="FFFFFF"/>
        </w:rPr>
        <w:t>οὔτε</w:t>
      </w:r>
      <w:proofErr w:type="spellEnd"/>
      <w:r w:rsidRPr="00D61D62">
        <w:rPr>
          <w:color w:val="333333"/>
          <w:spacing w:val="-2"/>
          <w:shd w:val="clear" w:color="auto" w:fill="FFFFFF"/>
        </w:rPr>
        <w:t> </w:t>
      </w:r>
      <w:proofErr w:type="spellStart"/>
      <w:r w:rsidRPr="00D61D62">
        <w:rPr>
          <w:color w:val="333333"/>
          <w:spacing w:val="-2"/>
          <w:shd w:val="clear" w:color="auto" w:fill="FFFFFF"/>
        </w:rPr>
        <w:t>γὰρ</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ἄνευ</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ὕλης</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οὐδὲν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ζῴου</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μόριον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οὔτε</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μόνη</w:t>
      </w:r>
      <w:proofErr w:type="spellEnd"/>
      <w:r w:rsidRPr="00D61D62">
        <w:rPr>
          <w:color w:val="333333"/>
          <w:spacing w:val="-2"/>
          <w:shd w:val="clear" w:color="auto" w:fill="FFFFFF"/>
        </w:rPr>
        <w:t xml:space="preserve"> ἡ </w:t>
      </w:r>
      <w:proofErr w:type="spellStart"/>
      <w:r w:rsidRPr="00D61D62">
        <w:rPr>
          <w:color w:val="333333"/>
          <w:spacing w:val="-2"/>
          <w:shd w:val="clear" w:color="auto" w:fill="FFFFFF"/>
        </w:rPr>
        <w:t>ὕλη</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οὐ</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γὰρ</w:t>
      </w:r>
      <w:proofErr w:type="spellEnd"/>
      <w:r w:rsidRPr="00D61D62">
        <w:rPr>
          <w:color w:val="333333"/>
          <w:spacing w:val="-2"/>
          <w:shd w:val="clear" w:color="auto" w:fill="FFFFFF"/>
        </w:rPr>
        <w:t xml:space="preserve"> π</w:t>
      </w:r>
      <w:proofErr w:type="spellStart"/>
      <w:r w:rsidRPr="00D61D62">
        <w:rPr>
          <w:color w:val="333333"/>
          <w:spacing w:val="-2"/>
          <w:shd w:val="clear" w:color="auto" w:fill="FFFFFF"/>
        </w:rPr>
        <w:t>άντως</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ἔχον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σῶμ</w:t>
      </w:r>
      <w:proofErr w:type="spellEnd"/>
      <w:r w:rsidRPr="00D61D62">
        <w:rPr>
          <w:color w:val="333333"/>
          <w:spacing w:val="-2"/>
          <w:shd w:val="clear" w:color="auto" w:fill="FFFFFF"/>
        </w:rPr>
        <w:t xml:space="preserve">α </w:t>
      </w:r>
      <w:proofErr w:type="spellStart"/>
      <w:r w:rsidRPr="00D61D62">
        <w:rPr>
          <w:color w:val="333333"/>
          <w:spacing w:val="-2"/>
          <w:shd w:val="clear" w:color="auto" w:fill="FFFFFF"/>
        </w:rPr>
        <w:t>ἔστ</w:t>
      </w:r>
      <w:proofErr w:type="spellEnd"/>
      <w:r w:rsidRPr="00D61D62">
        <w:rPr>
          <w:color w:val="333333"/>
          <w:spacing w:val="-2"/>
          <w:shd w:val="clear" w:color="auto" w:fill="FFFFFF"/>
        </w:rPr>
        <w:t xml:space="preserve">αι </w:t>
      </w:r>
      <w:proofErr w:type="spellStart"/>
      <w:r w:rsidRPr="00D61D62">
        <w:rPr>
          <w:color w:val="333333"/>
          <w:spacing w:val="-2"/>
          <w:shd w:val="clear" w:color="auto" w:fill="FFFFFF"/>
        </w:rPr>
        <w:t>ζῷον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οὐδὲ</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τῶν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μορίων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οὐδέν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ὥσ</w:t>
      </w:r>
      <w:proofErr w:type="spellEnd"/>
      <w:r w:rsidRPr="00D61D62">
        <w:rPr>
          <w:color w:val="333333"/>
          <w:spacing w:val="-2"/>
          <w:shd w:val="clear" w:color="auto" w:fill="FFFFFF"/>
        </w:rPr>
        <w:t>περ π</w:t>
      </w:r>
      <w:proofErr w:type="spellStart"/>
      <w:r w:rsidRPr="00D61D62">
        <w:rPr>
          <w:color w:val="333333"/>
          <w:spacing w:val="-2"/>
          <w:shd w:val="clear" w:color="auto" w:fill="FFFFFF"/>
        </w:rPr>
        <w:t>ολλάκις</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εἴρητ</w:t>
      </w:r>
      <w:proofErr w:type="spellEnd"/>
      <w:r w:rsidRPr="00D61D62">
        <w:rPr>
          <w:color w:val="333333"/>
          <w:spacing w:val="-2"/>
          <w:shd w:val="clear" w:color="auto" w:fill="FFFFFF"/>
        </w:rPr>
        <w:t>αι.</w:t>
      </w:r>
    </w:p>
  </w:footnote>
  <w:footnote w:id="12">
    <w:p w:rsidRPr="00D61D62" w:rsidR="00597AAC" w:rsidP="5D738501" w:rsidRDefault="00597AAC" w14:paraId="3EE89324" w14:textId="0CF010BE">
      <w:pPr>
        <w:pStyle w:val="FootnoteText"/>
        <w:spacing/>
        <w:contextualSpacing/>
        <w:rPr>
          <w:color w:val="333333"/>
          <w:sz w:val="20"/>
          <w:szCs w:val="20"/>
        </w:rPr>
      </w:pPr>
      <w:r w:rsidRPr="5D738501">
        <w:rPr>
          <w:rStyle w:val="FootnoteReference"/>
          <w:sz w:val="20"/>
          <w:szCs w:val="20"/>
        </w:rPr>
        <w:footnoteRef/>
      </w:r>
      <w:r w:rsidRPr="5D738501">
        <w:rPr>
          <w:sz w:val="20"/>
          <w:szCs w:val="20"/>
        </w:rPr>
        <w:t xml:space="preserve"> </w:t>
      </w:r>
      <w:r w:rsidRPr="5D738501">
        <w:rPr>
          <w:color w:val="333333"/>
          <w:sz w:val="20"/>
          <w:szCs w:val="20"/>
        </w:rPr>
        <w:t>ἡμεῖς</w:t>
      </w:r>
      <w:r w:rsidRPr="5D738501">
        <w:rPr>
          <w:color w:val="333333"/>
          <w:sz w:val="20"/>
          <w:szCs w:val="20"/>
        </w:rPr>
        <w:t xml:space="preserve"> </w:t>
      </w:r>
      <w:r w:rsidRPr="5D738501">
        <w:rPr>
          <w:color w:val="333333"/>
          <w:sz w:val="20"/>
          <w:szCs w:val="20"/>
        </w:rPr>
        <w:t>δὲ</w:t>
      </w:r>
      <w:r w:rsidRPr="5D738501">
        <w:rPr>
          <w:color w:val="333333"/>
          <w:sz w:val="20"/>
          <w:szCs w:val="20"/>
        </w:rPr>
        <w:t xml:space="preserve"> φα</w:t>
      </w:r>
      <w:r w:rsidRPr="5D738501">
        <w:rPr>
          <w:color w:val="333333"/>
          <w:sz w:val="20"/>
          <w:szCs w:val="20"/>
        </w:rPr>
        <w:t>μὲν</w:t>
      </w:r>
      <w:r w:rsidRPr="5D738501">
        <w:rPr>
          <w:color w:val="333333"/>
          <w:sz w:val="20"/>
          <w:szCs w:val="20"/>
        </w:rPr>
        <w:t xml:space="preserve"> </w:t>
      </w:r>
      <w:r w:rsidRPr="5D738501">
        <w:rPr>
          <w:color w:val="333333"/>
          <w:sz w:val="20"/>
          <w:szCs w:val="20"/>
        </w:rPr>
        <w:t>μὲν</w:t>
      </w:r>
      <w:r w:rsidRPr="5D738501">
        <w:rPr>
          <w:color w:val="333333"/>
          <w:sz w:val="20"/>
          <w:szCs w:val="20"/>
        </w:rPr>
        <w:t xml:space="preserve"> </w:t>
      </w:r>
      <w:r w:rsidRPr="5D738501">
        <w:rPr>
          <w:color w:val="333333"/>
          <w:sz w:val="20"/>
          <w:szCs w:val="20"/>
        </w:rPr>
        <w:t>εἶν</w:t>
      </w:r>
      <w:r w:rsidRPr="5D738501">
        <w:rPr>
          <w:color w:val="333333"/>
          <w:sz w:val="20"/>
          <w:szCs w:val="20"/>
        </w:rPr>
        <w:t xml:space="preserve">αί </w:t>
      </w:r>
      <w:r w:rsidRPr="5D738501">
        <w:rPr>
          <w:color w:val="333333"/>
          <w:sz w:val="20"/>
          <w:szCs w:val="20"/>
        </w:rPr>
        <w:t>τιν</w:t>
      </w:r>
      <w:r w:rsidRPr="5D738501">
        <w:rPr>
          <w:color w:val="333333"/>
          <w:sz w:val="20"/>
          <w:szCs w:val="20"/>
        </w:rPr>
        <w:t xml:space="preserve">α </w:t>
      </w:r>
      <w:r w:rsidRPr="5D738501">
        <w:rPr>
          <w:color w:val="333333"/>
          <w:sz w:val="20"/>
          <w:szCs w:val="20"/>
        </w:rPr>
        <w:t>ὕλην</w:t>
      </w:r>
      <w:r w:rsidRPr="5D738501">
        <w:rPr>
          <w:color w:val="333333"/>
          <w:sz w:val="20"/>
          <w:szCs w:val="20"/>
        </w:rPr>
        <w:t xml:space="preserve"> </w:t>
      </w:r>
      <w:r w:rsidRPr="5D738501">
        <w:rPr>
          <w:color w:val="333333"/>
          <w:sz w:val="20"/>
          <w:szCs w:val="20"/>
        </w:rPr>
        <w:t>τῶν</w:t>
      </w:r>
      <w:r w:rsidRPr="5D738501">
        <w:rPr>
          <w:color w:val="333333"/>
          <w:sz w:val="20"/>
          <w:szCs w:val="20"/>
        </w:rPr>
        <w:t xml:space="preserve"> </w:t>
      </w:r>
      <w:r w:rsidRPr="5D738501">
        <w:rPr>
          <w:color w:val="333333"/>
          <w:sz w:val="20"/>
          <w:szCs w:val="20"/>
        </w:rPr>
        <w:t>σωμάτων</w:t>
      </w:r>
      <w:r w:rsidRPr="5D738501">
        <w:rPr>
          <w:color w:val="333333"/>
          <w:sz w:val="20"/>
          <w:szCs w:val="20"/>
        </w:rPr>
        <w:t xml:space="preserve"> </w:t>
      </w:r>
      <w:r w:rsidRPr="5D738501">
        <w:rPr>
          <w:color w:val="333333"/>
          <w:sz w:val="20"/>
          <w:szCs w:val="20"/>
        </w:rPr>
        <w:t>τῶν</w:t>
      </w:r>
      <w:r w:rsidRPr="5D738501">
        <w:rPr>
          <w:color w:val="333333"/>
          <w:sz w:val="20"/>
          <w:szCs w:val="20"/>
        </w:rPr>
        <w:t xml:space="preserve"> α</w:t>
      </w:r>
      <w:r w:rsidRPr="5D738501">
        <w:rPr>
          <w:color w:val="333333"/>
          <w:sz w:val="20"/>
          <w:szCs w:val="20"/>
        </w:rPr>
        <w:t>ἰσθητῶν</w:t>
      </w:r>
      <w:r w:rsidRPr="5D738501">
        <w:rPr>
          <w:color w:val="333333"/>
          <w:sz w:val="20"/>
          <w:szCs w:val="20"/>
        </w:rPr>
        <w:t xml:space="preserve">, </w:t>
      </w:r>
      <w:r w:rsidRPr="5D738501">
        <w:rPr>
          <w:color w:val="333333"/>
          <w:sz w:val="20"/>
          <w:szCs w:val="20"/>
        </w:rPr>
        <w:t>ἀλλὰ</w:t>
      </w:r>
      <w:r w:rsidRPr="5D738501">
        <w:rPr>
          <w:color w:val="333333"/>
          <w:sz w:val="20"/>
          <w:szCs w:val="20"/>
        </w:rPr>
        <w:t xml:space="preserve"> τα</w:t>
      </w:r>
      <w:r w:rsidRPr="5D738501">
        <w:rPr>
          <w:color w:val="333333"/>
          <w:sz w:val="20"/>
          <w:szCs w:val="20"/>
        </w:rPr>
        <w:t>ύτην</w:t>
      </w:r>
      <w:r w:rsidRPr="5D738501">
        <w:rPr>
          <w:color w:val="333333"/>
          <w:sz w:val="20"/>
          <w:szCs w:val="20"/>
        </w:rPr>
        <w:t xml:space="preserve"> </w:t>
      </w:r>
      <w:r w:rsidRPr="5D738501">
        <w:rPr>
          <w:color w:val="333333"/>
          <w:sz w:val="20"/>
          <w:szCs w:val="20"/>
        </w:rPr>
        <w:t>οὐ</w:t>
      </w:r>
      <w:r w:rsidRPr="5D738501">
        <w:rPr>
          <w:color w:val="333333"/>
          <w:sz w:val="20"/>
          <w:szCs w:val="20"/>
        </w:rPr>
        <w:t xml:space="preserve"> </w:t>
      </w:r>
      <w:r w:rsidRPr="5D738501">
        <w:rPr>
          <w:color w:val="333333"/>
          <w:sz w:val="20"/>
          <w:szCs w:val="20"/>
        </w:rPr>
        <w:t>χωριστὴν</w:t>
      </w:r>
      <w:r w:rsidRPr="5D738501">
        <w:rPr>
          <w:color w:val="333333"/>
          <w:sz w:val="20"/>
          <w:szCs w:val="20"/>
        </w:rPr>
        <w:t xml:space="preserve"> </w:t>
      </w:r>
      <w:r w:rsidRPr="5D738501">
        <w:rPr>
          <w:color w:val="333333"/>
          <w:sz w:val="20"/>
          <w:szCs w:val="20"/>
        </w:rPr>
        <w:t>ἀλλ</w:t>
      </w:r>
      <w:r w:rsidRPr="5D738501">
        <w:rPr>
          <w:color w:val="333333"/>
          <w:sz w:val="20"/>
          <w:szCs w:val="20"/>
        </w:rPr>
        <w:t xml:space="preserve">᾿ </w:t>
      </w:r>
      <w:r w:rsidRPr="5D738501">
        <w:rPr>
          <w:color w:val="333333"/>
          <w:sz w:val="20"/>
          <w:szCs w:val="20"/>
        </w:rPr>
        <w:t>ἀεὶ</w:t>
      </w:r>
      <w:r w:rsidRPr="5D738501">
        <w:rPr>
          <w:color w:val="333333"/>
          <w:sz w:val="20"/>
          <w:szCs w:val="20"/>
        </w:rPr>
        <w:t xml:space="preserve"> </w:t>
      </w:r>
      <w:r w:rsidRPr="5D738501">
        <w:rPr>
          <w:color w:val="333333"/>
          <w:sz w:val="20"/>
          <w:szCs w:val="20"/>
        </w:rPr>
        <w:t>μετ</w:t>
      </w:r>
      <w:r w:rsidRPr="5D738501">
        <w:rPr>
          <w:color w:val="333333"/>
          <w:sz w:val="20"/>
          <w:szCs w:val="20"/>
        </w:rPr>
        <w:t xml:space="preserve">᾿ </w:t>
      </w:r>
      <w:r w:rsidRPr="5D738501">
        <w:rPr>
          <w:color w:val="333333"/>
          <w:sz w:val="20"/>
          <w:szCs w:val="20"/>
        </w:rPr>
        <w:t>ἐν</w:t>
      </w:r>
      <w:r w:rsidRPr="5D738501">
        <w:rPr>
          <w:color w:val="333333"/>
          <w:sz w:val="20"/>
          <w:szCs w:val="20"/>
        </w:rPr>
        <w:t xml:space="preserve">α</w:t>
      </w:r>
      <w:r w:rsidRPr="5D738501">
        <w:rPr>
          <w:color w:val="333333"/>
          <w:sz w:val="20"/>
          <w:szCs w:val="20"/>
        </w:rPr>
        <w:t xml:space="preserve">ντιώσεως</w:t>
      </w:r>
      <w:r w:rsidRPr="5D738501">
        <w:rPr>
          <w:color w:val="333333"/>
          <w:sz w:val="20"/>
          <w:szCs w:val="20"/>
        </w:rPr>
        <w:t xml:space="preserve">, </w:t>
      </w:r>
      <w:r w:rsidRPr="5D738501">
        <w:rPr>
          <w:color w:val="333333"/>
          <w:sz w:val="20"/>
          <w:szCs w:val="20"/>
        </w:rPr>
        <w:t>ἐξ</w:t>
      </w:r>
      <w:r w:rsidRPr="5D738501">
        <w:rPr>
          <w:color w:val="333333"/>
          <w:sz w:val="20"/>
          <w:szCs w:val="20"/>
        </w:rPr>
        <w:t xml:space="preserve"> </w:t>
      </w:r>
      <w:r w:rsidRPr="5D738501">
        <w:rPr>
          <w:color w:val="333333"/>
          <w:sz w:val="20"/>
          <w:szCs w:val="20"/>
        </w:rPr>
        <w:t>ἧς</w:t>
      </w:r>
      <w:r w:rsidRPr="5D738501">
        <w:rPr>
          <w:color w:val="333333"/>
          <w:sz w:val="20"/>
          <w:szCs w:val="20"/>
        </w:rPr>
        <w:t xml:space="preserve"> </w:t>
      </w:r>
      <w:r w:rsidRPr="5D738501">
        <w:rPr>
          <w:color w:val="333333"/>
          <w:sz w:val="20"/>
          <w:szCs w:val="20"/>
        </w:rPr>
        <w:t>γίνετ</w:t>
      </w:r>
      <w:r w:rsidRPr="5D738501">
        <w:rPr>
          <w:color w:val="333333"/>
          <w:sz w:val="20"/>
          <w:szCs w:val="20"/>
        </w:rPr>
        <w:t xml:space="preserve">αι </w:t>
      </w:r>
      <w:r w:rsidRPr="5D738501">
        <w:rPr>
          <w:color w:val="333333"/>
          <w:sz w:val="20"/>
          <w:szCs w:val="20"/>
        </w:rPr>
        <w:t>τὰ</w:t>
      </w:r>
      <w:r w:rsidRPr="5D738501">
        <w:rPr>
          <w:color w:val="333333"/>
          <w:sz w:val="20"/>
          <w:szCs w:val="20"/>
        </w:rPr>
        <w:t xml:space="preserve"> κα</w:t>
      </w:r>
      <w:r w:rsidRPr="5D738501">
        <w:rPr>
          <w:color w:val="333333"/>
          <w:sz w:val="20"/>
          <w:szCs w:val="20"/>
        </w:rPr>
        <w:t>λούμεν</w:t>
      </w:r>
      <w:r w:rsidRPr="5D738501">
        <w:rPr>
          <w:color w:val="333333"/>
          <w:sz w:val="20"/>
          <w:szCs w:val="20"/>
        </w:rPr>
        <w:t xml:space="preserve">α </w:t>
      </w:r>
      <w:r w:rsidRPr="5D738501">
        <w:rPr>
          <w:color w:val="333333"/>
          <w:sz w:val="20"/>
          <w:szCs w:val="20"/>
        </w:rPr>
        <w:t>στοιχεῖ</w:t>
      </w:r>
      <w:r w:rsidRPr="5D738501">
        <w:rPr>
          <w:color w:val="333333"/>
          <w:sz w:val="20"/>
          <w:szCs w:val="20"/>
        </w:rPr>
        <w:t>α...</w:t>
      </w:r>
      <w:r w:rsidRPr="5D738501" w:rsidR="5D738501">
        <w:rPr>
          <w:b w:val="0"/>
          <w:bCs w:val="0"/>
          <w:i w:val="0"/>
          <w:iCs w:val="0"/>
          <w:caps w:val="0"/>
          <w:smallCaps w:val="0"/>
          <w:noProof w:val="0"/>
          <w:color w:val="333333"/>
          <w:sz w:val="20"/>
          <w:szCs w:val="20"/>
          <w:lang w:val="en-US"/>
        </w:rPr>
        <w:t>οὔτε</w:t>
      </w:r>
      <w:r w:rsidRPr="5D738501" w:rsidR="5D738501">
        <w:rPr>
          <w:b w:val="0"/>
          <w:bCs w:val="0"/>
          <w:i w:val="0"/>
          <w:iCs w:val="0"/>
          <w:caps w:val="0"/>
          <w:smallCaps w:val="0"/>
          <w:noProof w:val="0"/>
          <w:color w:val="333333"/>
          <w:sz w:val="20"/>
          <w:szCs w:val="20"/>
          <w:lang w:val="en-US"/>
        </w:rPr>
        <w:t xml:space="preserve"> </w:t>
      </w:r>
      <w:r w:rsidRPr="5D738501" w:rsidR="5D738501">
        <w:rPr>
          <w:b w:val="0"/>
          <w:bCs w:val="0"/>
          <w:i w:val="0"/>
          <w:iCs w:val="0"/>
          <w:caps w:val="0"/>
          <w:smallCaps w:val="0"/>
          <w:noProof w:val="0"/>
          <w:color w:val="333333"/>
          <w:sz w:val="20"/>
          <w:szCs w:val="20"/>
          <w:lang w:val="en-US"/>
        </w:rPr>
        <w:t>γὰρ</w:t>
      </w:r>
      <w:r w:rsidRPr="5D738501" w:rsidR="5D738501">
        <w:rPr>
          <w:b w:val="0"/>
          <w:bCs w:val="0"/>
          <w:i w:val="0"/>
          <w:iCs w:val="0"/>
          <w:caps w:val="0"/>
          <w:smallCaps w:val="0"/>
          <w:noProof w:val="0"/>
          <w:color w:val="333333"/>
          <w:sz w:val="20"/>
          <w:szCs w:val="20"/>
          <w:lang w:val="en-US"/>
        </w:rPr>
        <w:t xml:space="preserve"> </w:t>
      </w:r>
      <w:r w:rsidRPr="5D738501" w:rsidR="5D738501">
        <w:rPr>
          <w:b w:val="0"/>
          <w:bCs w:val="0"/>
          <w:i w:val="0"/>
          <w:iCs w:val="0"/>
          <w:caps w:val="0"/>
          <w:smallCaps w:val="0"/>
          <w:noProof w:val="0"/>
          <w:color w:val="333333"/>
          <w:sz w:val="20"/>
          <w:szCs w:val="20"/>
          <w:lang w:val="en-US"/>
        </w:rPr>
        <w:t>τὸ</w:t>
      </w:r>
      <w:r w:rsidRPr="5D738501" w:rsidR="5D738501">
        <w:rPr>
          <w:b w:val="0"/>
          <w:bCs w:val="0"/>
          <w:i w:val="0"/>
          <w:iCs w:val="0"/>
          <w:caps w:val="0"/>
          <w:smallCaps w:val="0"/>
          <w:noProof w:val="0"/>
          <w:color w:val="333333"/>
          <w:sz w:val="20"/>
          <w:szCs w:val="20"/>
          <w:lang w:val="en-US"/>
        </w:rPr>
        <w:t xml:space="preserve"> </w:t>
      </w:r>
      <w:r w:rsidRPr="5D738501" w:rsidR="5D738501">
        <w:rPr>
          <w:b w:val="0"/>
          <w:bCs w:val="0"/>
          <w:i w:val="0"/>
          <w:iCs w:val="0"/>
          <w:caps w:val="0"/>
          <w:smallCaps w:val="0"/>
          <w:noProof w:val="0"/>
          <w:color w:val="333333"/>
          <w:sz w:val="20"/>
          <w:szCs w:val="20"/>
          <w:lang w:val="en-US"/>
        </w:rPr>
        <w:t>θερμὸν</w:t>
      </w:r>
      <w:r w:rsidRPr="5D738501" w:rsidR="5D738501">
        <w:rPr>
          <w:b w:val="0"/>
          <w:bCs w:val="0"/>
          <w:i w:val="0"/>
          <w:iCs w:val="0"/>
          <w:caps w:val="0"/>
          <w:smallCaps w:val="0"/>
          <w:noProof w:val="0"/>
          <w:color w:val="333333"/>
          <w:sz w:val="20"/>
          <w:szCs w:val="20"/>
          <w:lang w:val="en-US"/>
        </w:rPr>
        <w:t xml:space="preserve"> </w:t>
      </w:r>
      <w:r w:rsidRPr="5D738501" w:rsidR="5D738501">
        <w:rPr>
          <w:b w:val="0"/>
          <w:bCs w:val="0"/>
          <w:i w:val="0"/>
          <w:iCs w:val="0"/>
          <w:caps w:val="0"/>
          <w:smallCaps w:val="0"/>
          <w:noProof w:val="0"/>
          <w:color w:val="333333"/>
          <w:sz w:val="20"/>
          <w:szCs w:val="20"/>
          <w:lang w:val="en-US"/>
        </w:rPr>
        <w:t>ὕλη</w:t>
      </w:r>
      <w:r w:rsidRPr="5D738501" w:rsidR="5D738501">
        <w:rPr>
          <w:b w:val="0"/>
          <w:bCs w:val="0"/>
          <w:i w:val="0"/>
          <w:iCs w:val="0"/>
          <w:caps w:val="0"/>
          <w:smallCaps w:val="0"/>
          <w:noProof w:val="0"/>
          <w:color w:val="333333"/>
          <w:sz w:val="20"/>
          <w:szCs w:val="20"/>
          <w:lang w:val="en-US"/>
        </w:rPr>
        <w:t xml:space="preserve"> </w:t>
      </w:r>
      <w:r w:rsidRPr="5D738501" w:rsidR="5D738501">
        <w:rPr>
          <w:b w:val="0"/>
          <w:bCs w:val="0"/>
          <w:i w:val="0"/>
          <w:iCs w:val="0"/>
          <w:caps w:val="0"/>
          <w:smallCaps w:val="0"/>
          <w:noProof w:val="0"/>
          <w:color w:val="333333"/>
          <w:sz w:val="20"/>
          <w:szCs w:val="20"/>
          <w:lang w:val="en-US"/>
        </w:rPr>
        <w:t>τῷ</w:t>
      </w:r>
      <w:r w:rsidRPr="5D738501" w:rsidR="5D738501">
        <w:rPr>
          <w:b w:val="0"/>
          <w:bCs w:val="0"/>
          <w:i w:val="0"/>
          <w:iCs w:val="0"/>
          <w:caps w:val="0"/>
          <w:smallCaps w:val="0"/>
          <w:noProof w:val="0"/>
          <w:color w:val="333333"/>
          <w:sz w:val="20"/>
          <w:szCs w:val="20"/>
          <w:lang w:val="en-US"/>
        </w:rPr>
        <w:t xml:space="preserve"> </w:t>
      </w:r>
      <w:r w:rsidRPr="5D738501" w:rsidR="5D738501">
        <w:rPr>
          <w:b w:val="0"/>
          <w:bCs w:val="0"/>
          <w:i w:val="0"/>
          <w:iCs w:val="0"/>
          <w:caps w:val="0"/>
          <w:smallCaps w:val="0"/>
          <w:noProof w:val="0"/>
          <w:color w:val="333333"/>
          <w:sz w:val="20"/>
          <w:szCs w:val="20"/>
          <w:lang w:val="en-US"/>
        </w:rPr>
        <w:t>ψυχρῷ</w:t>
      </w:r>
      <w:r w:rsidRPr="5D738501" w:rsidR="5D738501">
        <w:rPr>
          <w:b w:val="0"/>
          <w:bCs w:val="0"/>
          <w:i w:val="0"/>
          <w:iCs w:val="0"/>
          <w:caps w:val="0"/>
          <w:smallCaps w:val="0"/>
          <w:noProof w:val="0"/>
          <w:color w:val="333333"/>
          <w:sz w:val="20"/>
          <w:szCs w:val="20"/>
          <w:lang w:val="en-US"/>
        </w:rPr>
        <w:t xml:space="preserve"> </w:t>
      </w:r>
      <w:r w:rsidRPr="5D738501" w:rsidR="5D738501">
        <w:rPr>
          <w:b w:val="0"/>
          <w:bCs w:val="0"/>
          <w:i w:val="0"/>
          <w:iCs w:val="0"/>
          <w:caps w:val="0"/>
          <w:smallCaps w:val="0"/>
          <w:noProof w:val="0"/>
          <w:color w:val="333333"/>
          <w:sz w:val="20"/>
          <w:szCs w:val="20"/>
          <w:lang w:val="en-US"/>
        </w:rPr>
        <w:t>οὔτε</w:t>
      </w:r>
      <w:r w:rsidRPr="5D738501" w:rsidR="5D738501">
        <w:rPr>
          <w:b w:val="0"/>
          <w:bCs w:val="0"/>
          <w:i w:val="0"/>
          <w:iCs w:val="0"/>
          <w:caps w:val="0"/>
          <w:smallCaps w:val="0"/>
          <w:noProof w:val="0"/>
          <w:color w:val="333333"/>
          <w:sz w:val="20"/>
          <w:szCs w:val="20"/>
          <w:lang w:val="en-US"/>
        </w:rPr>
        <w:t xml:space="preserve"> </w:t>
      </w:r>
      <w:r w:rsidRPr="5D738501" w:rsidR="5D738501">
        <w:rPr>
          <w:b w:val="0"/>
          <w:bCs w:val="0"/>
          <w:i w:val="0"/>
          <w:iCs w:val="0"/>
          <w:caps w:val="0"/>
          <w:smallCaps w:val="0"/>
          <w:noProof w:val="0"/>
          <w:color w:val="333333"/>
          <w:sz w:val="20"/>
          <w:szCs w:val="20"/>
          <w:lang w:val="en-US"/>
        </w:rPr>
        <w:t>τοῦτο</w:t>
      </w:r>
      <w:r w:rsidRPr="5D738501" w:rsidR="5D738501">
        <w:rPr>
          <w:b w:val="0"/>
          <w:bCs w:val="0"/>
          <w:i w:val="0"/>
          <w:iCs w:val="0"/>
          <w:caps w:val="0"/>
          <w:smallCaps w:val="0"/>
          <w:noProof w:val="0"/>
          <w:color w:val="333333"/>
          <w:sz w:val="20"/>
          <w:szCs w:val="20"/>
          <w:lang w:val="en-US"/>
        </w:rPr>
        <w:t xml:space="preserve"> </w:t>
      </w:r>
      <w:r w:rsidRPr="5D738501" w:rsidR="5D738501">
        <w:rPr>
          <w:b w:val="0"/>
          <w:bCs w:val="0"/>
          <w:i w:val="0"/>
          <w:iCs w:val="0"/>
          <w:caps w:val="0"/>
          <w:smallCaps w:val="0"/>
          <w:noProof w:val="0"/>
          <w:color w:val="333333"/>
          <w:sz w:val="20"/>
          <w:szCs w:val="20"/>
          <w:lang w:val="en-US"/>
        </w:rPr>
        <w:t>τῷ</w:t>
      </w:r>
      <w:r w:rsidRPr="5D738501" w:rsidR="5D738501">
        <w:rPr>
          <w:b w:val="0"/>
          <w:bCs w:val="0"/>
          <w:i w:val="0"/>
          <w:iCs w:val="0"/>
          <w:caps w:val="0"/>
          <w:smallCaps w:val="0"/>
          <w:noProof w:val="0"/>
          <w:color w:val="333333"/>
          <w:sz w:val="20"/>
          <w:szCs w:val="20"/>
          <w:lang w:val="en-US"/>
        </w:rPr>
        <w:t xml:space="preserve"> </w:t>
      </w:r>
      <w:r w:rsidRPr="5D738501" w:rsidR="5D738501">
        <w:rPr>
          <w:b w:val="0"/>
          <w:bCs w:val="0"/>
          <w:i w:val="0"/>
          <w:iCs w:val="0"/>
          <w:caps w:val="0"/>
          <w:smallCaps w:val="0"/>
          <w:noProof w:val="0"/>
          <w:color w:val="333333"/>
          <w:sz w:val="20"/>
          <w:szCs w:val="20"/>
          <w:lang w:val="en-US"/>
        </w:rPr>
        <w:t>θερμῷ</w:t>
      </w:r>
      <w:r w:rsidRPr="5D738501" w:rsidR="5D738501">
        <w:rPr>
          <w:b w:val="0"/>
          <w:bCs w:val="0"/>
          <w:i w:val="0"/>
          <w:iCs w:val="0"/>
          <w:caps w:val="0"/>
          <w:smallCaps w:val="0"/>
          <w:noProof w:val="0"/>
          <w:color w:val="333333"/>
          <w:sz w:val="20"/>
          <w:szCs w:val="20"/>
          <w:lang w:val="en-US"/>
        </w:rPr>
        <w:t xml:space="preserve">, </w:t>
      </w:r>
      <w:r w:rsidRPr="5D738501" w:rsidR="5D738501">
        <w:rPr>
          <w:b w:val="0"/>
          <w:bCs w:val="0"/>
          <w:i w:val="0"/>
          <w:iCs w:val="0"/>
          <w:caps w:val="0"/>
          <w:smallCaps w:val="0"/>
          <w:noProof w:val="0"/>
          <w:color w:val="333333"/>
          <w:sz w:val="20"/>
          <w:szCs w:val="20"/>
          <w:lang w:val="en-US"/>
        </w:rPr>
        <w:t>ἀλλὰ</w:t>
      </w:r>
      <w:r w:rsidRPr="5D738501" w:rsidR="5D738501">
        <w:rPr>
          <w:b w:val="0"/>
          <w:bCs w:val="0"/>
          <w:i w:val="0"/>
          <w:iCs w:val="0"/>
          <w:caps w:val="0"/>
          <w:smallCaps w:val="0"/>
          <w:noProof w:val="0"/>
          <w:color w:val="333333"/>
          <w:sz w:val="20"/>
          <w:szCs w:val="20"/>
          <w:lang w:val="en-US"/>
        </w:rPr>
        <w:t xml:space="preserve"> </w:t>
      </w:r>
      <w:r w:rsidRPr="5D738501" w:rsidR="5D738501">
        <w:rPr>
          <w:b w:val="0"/>
          <w:bCs w:val="0"/>
          <w:i w:val="0"/>
          <w:iCs w:val="0"/>
          <w:caps w:val="0"/>
          <w:smallCaps w:val="0"/>
          <w:noProof w:val="0"/>
          <w:color w:val="333333"/>
          <w:sz w:val="20"/>
          <w:szCs w:val="20"/>
          <w:lang w:val="en-US"/>
        </w:rPr>
        <w:t>τὸ</w:t>
      </w:r>
      <w:r w:rsidRPr="5D738501" w:rsidR="5D738501">
        <w:rPr>
          <w:b w:val="0"/>
          <w:bCs w:val="0"/>
          <w:i w:val="0"/>
          <w:iCs w:val="0"/>
          <w:caps w:val="0"/>
          <w:smallCaps w:val="0"/>
          <w:noProof w:val="0"/>
          <w:color w:val="333333"/>
          <w:sz w:val="20"/>
          <w:szCs w:val="20"/>
          <w:lang w:val="en-US"/>
        </w:rPr>
        <w:t xml:space="preserve"> ὑπ</w:t>
      </w:r>
      <w:r w:rsidRPr="5D738501" w:rsidR="5D738501">
        <w:rPr>
          <w:b w:val="0"/>
          <w:bCs w:val="0"/>
          <w:i w:val="0"/>
          <w:iCs w:val="0"/>
          <w:caps w:val="0"/>
          <w:smallCaps w:val="0"/>
          <w:noProof w:val="0"/>
          <w:color w:val="333333"/>
          <w:sz w:val="20"/>
          <w:szCs w:val="20"/>
          <w:lang w:val="en-US"/>
        </w:rPr>
        <w:t>οκείμενον</w:t>
      </w:r>
      <w:r w:rsidRPr="5D738501" w:rsidR="5D738501">
        <w:rPr>
          <w:b w:val="0"/>
          <w:bCs w:val="0"/>
          <w:i w:val="0"/>
          <w:iCs w:val="0"/>
          <w:caps w:val="0"/>
          <w:smallCaps w:val="0"/>
          <w:noProof w:val="0"/>
          <w:color w:val="333333"/>
          <w:sz w:val="20"/>
          <w:szCs w:val="20"/>
          <w:lang w:val="en-US"/>
        </w:rPr>
        <w:t xml:space="preserve"> </w:t>
      </w:r>
      <w:r w:rsidRPr="5D738501" w:rsidR="5D738501">
        <w:rPr>
          <w:b w:val="0"/>
          <w:bCs w:val="0"/>
          <w:i w:val="0"/>
          <w:iCs w:val="0"/>
          <w:caps w:val="0"/>
          <w:smallCaps w:val="0"/>
          <w:noProof w:val="0"/>
          <w:color w:val="333333"/>
          <w:sz w:val="20"/>
          <w:szCs w:val="20"/>
          <w:lang w:val="en-US"/>
        </w:rPr>
        <w:t>ἀμφοῖν</w:t>
      </w:r>
      <w:r w:rsidRPr="5D738501" w:rsidR="5D738501">
        <w:rPr>
          <w:b w:val="0"/>
          <w:bCs w:val="0"/>
          <w:i w:val="0"/>
          <w:iCs w:val="0"/>
          <w:caps w:val="0"/>
          <w:smallCaps w:val="0"/>
          <w:noProof w:val="0"/>
          <w:color w:val="333333"/>
          <w:sz w:val="20"/>
          <w:szCs w:val="20"/>
          <w:lang w:val="en-US"/>
        </w:rPr>
        <w:t>.</w:t>
      </w:r>
      <w:r w:rsidRPr="5D738501" w:rsidR="5D738501">
        <w:rPr>
          <w:noProof w:val="0"/>
          <w:sz w:val="20"/>
          <w:szCs w:val="20"/>
          <w:lang w:val="en-US"/>
        </w:rPr>
        <w:t xml:space="preserve"> </w:t>
      </w:r>
      <w:r w:rsidRPr="5D738501">
        <w:rPr>
          <w:color w:val="333333"/>
          <w:sz w:val="20"/>
          <w:szCs w:val="20"/>
        </w:rPr>
        <w:t>Emphasis added.</w:t>
      </w:r>
    </w:p>
  </w:footnote>
  <w:footnote w:id="13">
    <w:p w:rsidR="002C1D3D" w:rsidRDefault="002C1D3D" w14:paraId="324016AC" w14:textId="1F8638B4">
      <w:pPr>
        <w:pStyle w:val="FootnoteText"/>
        <w:spacing/>
        <w:contextualSpacing/>
      </w:pPr>
      <w:r>
        <w:rPr>
          <w:rStyle w:val="FootnoteReference"/>
        </w:rPr>
        <w:footnoteRef/>
      </w:r>
      <w:r>
        <w:rPr/>
        <w:t xml:space="preserve"> </w:t>
      </w:r>
      <w:r w:rsidRPr="00D61D62">
        <w:rPr/>
        <w:t xml:space="preserve">William Charlton does not think that Aristotle </w:t>
      </w:r>
      <w:r w:rsidRPr="00D61D62">
        <w:rPr/>
        <w:t xml:space="preserve">actually believes</w:t>
      </w:r>
      <w:r w:rsidRPr="00D61D62">
        <w:rPr/>
        <w:t xml:space="preserve"> in a substratum that underlies the change from element to element. However, Charlton’s evidence falls short of proving his conclusion. Among other things, he cites </w:t>
      </w:r>
      <w:r w:rsidRPr="28F965E2">
        <w:rPr>
          <w:i w:val="1"/>
          <w:iCs w:val="1"/>
        </w:rPr>
        <w:t>On the Heavens</w:t>
      </w:r>
      <w:r w:rsidRPr="28F965E2">
        <w:rPr>
          <w:rFonts w:eastAsia="Times New Roman"/>
          <w:i w:val="1"/>
          <w:iCs w:val="1"/>
        </w:rPr>
        <w:t xml:space="preserve"> </w:t>
      </w:r>
      <w:r w:rsidRPr="00D61D62">
        <w:rPr>
          <w:rFonts w:eastAsia="Times New Roman"/>
        </w:rPr>
        <w:t xml:space="preserve">298b29-32: there is </w:t>
      </w:r>
      <w:r w:rsidRPr="00D61D62">
        <w:rPr>
          <w:rFonts w:eastAsia="Times New Roman"/>
        </w:rPr>
        <w:t>no</w:t>
      </w:r>
      <w:r w:rsidRPr="00D61D62">
        <w:rPr>
          <w:rFonts w:eastAsia="Times New Roman"/>
        </w:rPr>
        <w:t xml:space="preserve"> this that underlies change. This quote should not be interpreted as meaning that nothing underlies change. Instead, it means that there is no this (</w:t>
      </w:r>
      <w:r w:rsidRPr="28F965E2">
        <w:rPr>
          <w:rFonts w:eastAsia="Times New Roman"/>
          <w:i w:val="1"/>
          <w:iCs w:val="1"/>
        </w:rPr>
        <w:t>tode</w:t>
      </w:r>
      <w:r w:rsidRPr="28F965E2">
        <w:rPr>
          <w:rFonts w:eastAsia="Times New Roman"/>
          <w:i w:val="1"/>
          <w:iCs w:val="1"/>
        </w:rPr>
        <w:t xml:space="preserve"> </w:t>
      </w:r>
      <w:r w:rsidRPr="28F965E2">
        <w:rPr>
          <w:rFonts w:eastAsia="Times New Roman"/>
          <w:i w:val="1"/>
          <w:iCs w:val="1"/>
        </w:rPr>
        <w:t>ti</w:t>
      </w:r>
      <w:r w:rsidRPr="00D61D62">
        <w:rPr>
          <w:rFonts w:eastAsia="Times New Roman"/>
        </w:rPr>
        <w:t xml:space="preserve">) that underlies change. </w:t>
      </w:r>
      <w:r w:rsidRPr="00D61D62">
        <w:rPr>
          <w:rFonts w:eastAsia="Times New Roman"/>
        </w:rPr>
        <w:t>Prime</w:t>
      </w:r>
      <w:r w:rsidRPr="00D61D62">
        <w:rPr>
          <w:rFonts w:eastAsia="Times New Roman"/>
        </w:rPr>
        <w:t xml:space="preserve"> matter is not </w:t>
      </w:r>
      <w:r w:rsidRPr="00D61D62">
        <w:rPr>
          <w:rFonts w:eastAsia="Times New Roman"/>
        </w:rPr>
        <w:t>a this</w:t>
      </w:r>
      <w:r w:rsidRPr="00D61D62">
        <w:rPr>
          <w:rFonts w:eastAsia="Times New Roman"/>
        </w:rPr>
        <w:t>. It is too amorphous to be a concrete thing.  He also cites</w:t>
      </w:r>
      <w:r w:rsidRPr="28F965E2">
        <w:rPr>
          <w:rFonts w:eastAsia="Times New Roman"/>
          <w:i w:val="1"/>
          <w:iCs w:val="1"/>
        </w:rPr>
        <w:t xml:space="preserve"> On the Heavens</w:t>
      </w:r>
      <w:r w:rsidRPr="00D61D62">
        <w:rPr>
          <w:rFonts w:eastAsia="Times New Roman"/>
        </w:rPr>
        <w:t xml:space="preserve"> 312b20-313a1: There </w:t>
      </w:r>
      <w:r w:rsidRPr="00D61D62">
        <w:rPr>
          <w:rFonts w:eastAsia="Times New Roman"/>
        </w:rPr>
        <w:t xml:space="preserve">isn’t</w:t>
      </w:r>
      <w:r w:rsidRPr="00D61D62">
        <w:rPr>
          <w:rFonts w:eastAsia="Times New Roman"/>
        </w:rPr>
        <w:t xml:space="preserve"> one matter for elements. This quote should not be interpreted as meaning that there is not one matter that underlies the elements. Instead, it means that there is no one thing, e.g., water for Thales, that each element can be reduced to or born from. I </w:t>
      </w:r>
      <w:r w:rsidRPr="00D61D62">
        <w:rPr>
          <w:rFonts w:eastAsia="Times New Roman"/>
        </w:rPr>
        <w:t xml:space="preserve">maintain</w:t>
      </w:r>
      <w:r w:rsidRPr="00D61D62">
        <w:rPr>
          <w:rFonts w:eastAsia="Times New Roman"/>
        </w:rPr>
        <w:t xml:space="preserve"> that Aristotle very much believed in prime matter. For more evidence that Aristotle believes in prime matter, see </w:t>
      </w:r>
      <w:r w:rsidRPr="28F965E2">
        <w:rPr>
          <w:rFonts w:eastAsia="Times New Roman"/>
          <w:i w:val="1"/>
          <w:iCs w:val="1"/>
        </w:rPr>
        <w:t>On the Heavens</w:t>
      </w:r>
      <w:r w:rsidRPr="00D61D62">
        <w:rPr>
          <w:rFonts w:eastAsia="Times New Roman"/>
        </w:rPr>
        <w:t xml:space="preserve"> 312a30-33, where Aristotle says that there is one matter out of which the four elements come to be, but it is </w:t>
      </w:r>
      <w:r w:rsidRPr="28F965E2">
        <w:rPr>
          <w:rFonts w:eastAsia="Times New Roman"/>
          <w:i w:val="1"/>
          <w:iCs w:val="1"/>
        </w:rPr>
        <w:t>logically</w:t>
      </w:r>
      <w:r w:rsidRPr="00D61D62">
        <w:rPr>
          <w:rFonts w:eastAsia="Times New Roman"/>
        </w:rPr>
        <w:t xml:space="preserve"> separable into four. Cf. </w:t>
      </w:r>
      <w:r w:rsidRPr="28F965E2">
        <w:rPr>
          <w:i w:val="1"/>
          <w:iCs w:val="1"/>
        </w:rPr>
        <w:t>Meteorology</w:t>
      </w:r>
      <w:r w:rsidRPr="00D61D62">
        <w:rPr/>
        <w:t xml:space="preserve"> 339a36-b2.</w:t>
      </w:r>
      <w:r w:rsidRPr="00D61D62">
        <w:rPr>
          <w:rFonts w:eastAsia="Times New Roman"/>
        </w:rPr>
        <w:t xml:space="preserve"> Finally, see also </w:t>
      </w:r>
      <w:r>
        <w:rPr>
          <w:rFonts w:eastAsia="Times New Roman"/>
        </w:rPr>
        <w:t xml:space="preserve">Byrne (2018, 53) and </w:t>
      </w:r>
      <w:r w:rsidRPr="00D61D62">
        <w:rPr>
          <w:rFonts w:eastAsia="Times New Roman"/>
        </w:rPr>
        <w:t>Dancy (1978, 389).</w:t>
      </w:r>
    </w:p>
  </w:footnote>
  <w:footnote w:id="14">
    <w:p w:rsidR="00652F62" w:rsidRDefault="00652F62" w14:paraId="400E0ED2" w14:textId="1ECA978A">
      <w:pPr>
        <w:pStyle w:val="FootnoteText"/>
        <w:spacing/>
        <w:contextualSpacing/>
      </w:pPr>
      <w:r>
        <w:rPr>
          <w:rStyle w:val="FootnoteReference"/>
        </w:rPr>
        <w:footnoteRef/>
      </w:r>
      <w:r>
        <w:rPr/>
        <w:t xml:space="preserve"> For an explanation of why the four sublunary elements share a common substratum, see Christopher Byrne (2018, 51-52)</w:t>
      </w:r>
      <w:r w:rsidR="009F6BFF">
        <w:rPr/>
        <w:t xml:space="preserve"> and Michael J. </w:t>
      </w:r>
      <w:r w:rsidR="009F6BFF">
        <w:rPr/>
        <w:t>Loux</w:t>
      </w:r>
      <w:r w:rsidR="009F6BFF">
        <w:rPr/>
        <w:t xml:space="preserve"> (2008, </w:t>
      </w:r>
      <w:r w:rsidR="00B1502C">
        <w:rPr/>
        <w:t>241)</w:t>
      </w:r>
      <w:r>
        <w:rPr/>
        <w:t xml:space="preserve">. I side with Clarke (2022) that Aristotle accepted the existence of prime matter. </w:t>
      </w:r>
    </w:p>
  </w:footnote>
  <w:footnote w:id="15">
    <w:p w:rsidR="00DC79A0" w:rsidRDefault="00DC79A0" w14:paraId="44C5260F" w14:textId="3CBCC5C5">
      <w:pPr>
        <w:pStyle w:val="FootnoteText"/>
        <w:spacing/>
        <w:contextualSpacing/>
      </w:pPr>
      <w:r>
        <w:rPr>
          <w:rStyle w:val="FootnoteReference"/>
        </w:rPr>
        <w:footnoteRef/>
      </w:r>
      <w:r>
        <w:rPr/>
        <w:t xml:space="preserve"> </w:t>
      </w:r>
      <w:r w:rsidR="0062070C">
        <w:rPr/>
        <w:t>See</w:t>
      </w:r>
      <w:r w:rsidR="003F2893">
        <w:rPr/>
        <w:t xml:space="preserve"> </w:t>
      </w:r>
      <w:r w:rsidR="002B45F8">
        <w:rPr/>
        <w:t xml:space="preserve">Bostock (2006, 19), </w:t>
      </w:r>
      <w:r w:rsidRPr="00F835C0" w:rsidR="00F835C0">
        <w:rPr/>
        <w:t>Byrne</w:t>
      </w:r>
      <w:r w:rsidR="003F2893">
        <w:rPr/>
        <w:t xml:space="preserve"> (2018, </w:t>
      </w:r>
      <w:r w:rsidRPr="00F835C0" w:rsidR="00F835C0">
        <w:rPr/>
        <w:t>5</w:t>
      </w:r>
      <w:r w:rsidR="00F835C0">
        <w:rPr/>
        <w:t>6</w:t>
      </w:r>
      <w:r w:rsidR="003F2893">
        <w:rPr/>
        <w:t>)</w:t>
      </w:r>
      <w:r w:rsidR="002B45F8">
        <w:rPr/>
        <w:t>,</w:t>
      </w:r>
      <w:r w:rsidR="003F2893">
        <w:rPr/>
        <w:t xml:space="preserve"> </w:t>
      </w:r>
      <w:r w:rsidR="003F2893">
        <w:rPr/>
        <w:t>Ebrey</w:t>
      </w:r>
      <w:r w:rsidR="003F2893">
        <w:rPr/>
        <w:t xml:space="preserve"> (2020, 84)</w:t>
      </w:r>
      <w:r w:rsidR="0062070C">
        <w:rPr/>
        <w:t xml:space="preserve">, and </w:t>
      </w:r>
      <w:r w:rsidR="0062070C">
        <w:rPr/>
        <w:t>Loux</w:t>
      </w:r>
      <w:r w:rsidR="0062070C">
        <w:rPr/>
        <w:t xml:space="preserve"> (2008, 242) for explanations as to why</w:t>
      </w:r>
      <w:r w:rsidRPr="00F835C0" w:rsidR="00F835C0">
        <w:rPr/>
        <w:t>.</w:t>
      </w:r>
    </w:p>
  </w:footnote>
  <w:footnote w:id="16">
    <w:p w:rsidRPr="00D61D62" w:rsidR="00597AAC" w:rsidP="00597AAC" w:rsidRDefault="00597AAC" w14:paraId="08DA2413" w14:textId="3BD27587">
      <w:pPr>
        <w:pStyle w:val="FootnoteText"/>
        <w:contextualSpacing/>
      </w:pPr>
      <w:r w:rsidRPr="00D61D62">
        <w:rPr>
          <w:rStyle w:val="FootnoteReference"/>
        </w:rPr>
        <w:footnoteRef/>
      </w:r>
      <w:r w:rsidRPr="00D61D62">
        <w:t xml:space="preserve"> </w:t>
      </w:r>
      <w:proofErr w:type="spellStart"/>
      <w:r w:rsidRPr="00D61D62">
        <w:rPr>
          <w:color w:val="333333"/>
        </w:rPr>
        <w:t>εἰ</w:t>
      </w:r>
      <w:proofErr w:type="spellEnd"/>
      <w:r w:rsidRPr="00D61D62">
        <w:rPr>
          <w:color w:val="333333"/>
        </w:rPr>
        <w:t xml:space="preserve"> </w:t>
      </w:r>
      <w:proofErr w:type="spellStart"/>
      <w:r w:rsidRPr="00D61D62">
        <w:rPr>
          <w:color w:val="333333"/>
        </w:rPr>
        <w:t>οὖν</w:t>
      </w:r>
      <w:proofErr w:type="spellEnd"/>
      <w:r w:rsidRPr="00D61D62">
        <w:rPr>
          <w:color w:val="333333"/>
        </w:rPr>
        <w:t xml:space="preserve"> </w:t>
      </w:r>
      <w:proofErr w:type="spellStart"/>
      <w:r w:rsidRPr="00D61D62">
        <w:rPr>
          <w:color w:val="333333"/>
        </w:rPr>
        <w:t>τὸ</w:t>
      </w:r>
      <w:proofErr w:type="spellEnd"/>
      <w:r w:rsidRPr="00D61D62">
        <w:rPr>
          <w:color w:val="333333"/>
        </w:rPr>
        <w:t xml:space="preserve"> </w:t>
      </w:r>
      <w:proofErr w:type="spellStart"/>
      <w:r w:rsidRPr="00D61D62">
        <w:rPr>
          <w:color w:val="333333"/>
        </w:rPr>
        <w:t>ἄρρεν</w:t>
      </w:r>
      <w:proofErr w:type="spellEnd"/>
      <w:r w:rsidRPr="00D61D62">
        <w:rPr>
          <w:color w:val="333333"/>
        </w:rPr>
        <w:t xml:space="preserve"> </w:t>
      </w:r>
      <w:proofErr w:type="spellStart"/>
      <w:r w:rsidRPr="00D61D62">
        <w:rPr>
          <w:color w:val="333333"/>
        </w:rPr>
        <w:t>ἐστὶν</w:t>
      </w:r>
      <w:proofErr w:type="spellEnd"/>
      <w:r w:rsidRPr="00D61D62">
        <w:rPr>
          <w:color w:val="333333"/>
        </w:rPr>
        <w:t xml:space="preserve"> </w:t>
      </w:r>
      <w:proofErr w:type="spellStart"/>
      <w:r w:rsidRPr="00D61D62">
        <w:rPr>
          <w:color w:val="333333"/>
        </w:rPr>
        <w:t>ὡς</w:t>
      </w:r>
      <w:proofErr w:type="spellEnd"/>
      <w:r w:rsidRPr="00D61D62">
        <w:rPr>
          <w:color w:val="333333"/>
        </w:rPr>
        <w:t xml:space="preserve"> </w:t>
      </w:r>
      <w:proofErr w:type="spellStart"/>
      <w:r w:rsidRPr="00D61D62">
        <w:rPr>
          <w:color w:val="333333"/>
        </w:rPr>
        <w:t>κινοῦν</w:t>
      </w:r>
      <w:proofErr w:type="spellEnd"/>
      <w:r w:rsidRPr="00D61D62">
        <w:rPr>
          <w:color w:val="333333"/>
        </w:rPr>
        <w:t xml:space="preserve"> καὶ π</w:t>
      </w:r>
      <w:proofErr w:type="spellStart"/>
      <w:r w:rsidRPr="00D61D62">
        <w:rPr>
          <w:color w:val="333333"/>
        </w:rPr>
        <w:t>οιοῦν</w:t>
      </w:r>
      <w:proofErr w:type="spellEnd"/>
      <w:r w:rsidRPr="00D61D62">
        <w:rPr>
          <w:color w:val="333333"/>
        </w:rPr>
        <w:t xml:space="preserve">, </w:t>
      </w:r>
      <w:proofErr w:type="spellStart"/>
      <w:r w:rsidRPr="00D61D62">
        <w:rPr>
          <w:color w:val="333333"/>
        </w:rPr>
        <w:t>τὸ</w:t>
      </w:r>
      <w:proofErr w:type="spellEnd"/>
      <w:r w:rsidRPr="00D61D62">
        <w:rPr>
          <w:color w:val="333333"/>
        </w:rPr>
        <w:t xml:space="preserve"> </w:t>
      </w:r>
      <w:proofErr w:type="spellStart"/>
      <w:r w:rsidRPr="00D61D62">
        <w:rPr>
          <w:color w:val="333333"/>
        </w:rPr>
        <w:t>δὲ</w:t>
      </w:r>
      <w:proofErr w:type="spellEnd"/>
      <w:r w:rsidRPr="00D61D62">
        <w:rPr>
          <w:color w:val="333333"/>
        </w:rPr>
        <w:t xml:space="preserve"> </w:t>
      </w:r>
      <w:proofErr w:type="spellStart"/>
      <w:r w:rsidRPr="00D61D62">
        <w:rPr>
          <w:color w:val="333333"/>
        </w:rPr>
        <w:t>θῆλυ</w:t>
      </w:r>
      <w:proofErr w:type="spellEnd"/>
      <w:r w:rsidRPr="00D61D62">
        <w:rPr>
          <w:color w:val="333333"/>
        </w:rPr>
        <w:t xml:space="preserve">, ᾗ </w:t>
      </w:r>
      <w:proofErr w:type="spellStart"/>
      <w:r w:rsidRPr="00D61D62">
        <w:rPr>
          <w:color w:val="333333"/>
        </w:rPr>
        <w:t>θῆλυ</w:t>
      </w:r>
      <w:proofErr w:type="spellEnd"/>
      <w:r w:rsidRPr="00D61D62">
        <w:rPr>
          <w:color w:val="333333"/>
        </w:rPr>
        <w:t xml:space="preserve">, </w:t>
      </w:r>
      <w:proofErr w:type="spellStart"/>
      <w:r w:rsidRPr="00D61D62">
        <w:rPr>
          <w:color w:val="333333"/>
        </w:rPr>
        <w:t>ὡς</w:t>
      </w:r>
      <w:proofErr w:type="spellEnd"/>
      <w:r w:rsidRPr="00D61D62">
        <w:rPr>
          <w:color w:val="333333"/>
        </w:rPr>
        <w:t xml:space="preserve"> πα</w:t>
      </w:r>
      <w:proofErr w:type="spellStart"/>
      <w:r w:rsidRPr="00D61D62">
        <w:rPr>
          <w:color w:val="333333"/>
        </w:rPr>
        <w:t>θητικόν</w:t>
      </w:r>
      <w:proofErr w:type="spellEnd"/>
      <w:r w:rsidRPr="00D61D62">
        <w:rPr>
          <w:color w:val="333333"/>
        </w:rPr>
        <w:t xml:space="preserve">, </w:t>
      </w:r>
      <w:proofErr w:type="spellStart"/>
      <w:r w:rsidRPr="00D61D62">
        <w:rPr>
          <w:color w:val="333333"/>
        </w:rPr>
        <w:t>εἰς</w:t>
      </w:r>
      <w:proofErr w:type="spellEnd"/>
      <w:r w:rsidRPr="00D61D62">
        <w:rPr>
          <w:color w:val="333333"/>
        </w:rPr>
        <w:t xml:space="preserve"> </w:t>
      </w:r>
      <w:proofErr w:type="spellStart"/>
      <w:r w:rsidRPr="00D61D62">
        <w:rPr>
          <w:color w:val="333333"/>
        </w:rPr>
        <w:t>τὴν</w:t>
      </w:r>
      <w:proofErr w:type="spellEnd"/>
      <w:r w:rsidRPr="00D61D62">
        <w:rPr>
          <w:color w:val="333333"/>
        </w:rPr>
        <w:t xml:space="preserve"> </w:t>
      </w:r>
      <w:proofErr w:type="spellStart"/>
      <w:r w:rsidRPr="00D61D62">
        <w:rPr>
          <w:color w:val="333333"/>
        </w:rPr>
        <w:t>τοῦ</w:t>
      </w:r>
      <w:proofErr w:type="spellEnd"/>
      <w:r w:rsidRPr="00D61D62">
        <w:rPr>
          <w:color w:val="333333"/>
        </w:rPr>
        <w:t xml:space="preserve"> </w:t>
      </w:r>
      <w:proofErr w:type="spellStart"/>
      <w:r w:rsidRPr="00D61D62">
        <w:rPr>
          <w:color w:val="333333"/>
        </w:rPr>
        <w:t>ἄρρενος</w:t>
      </w:r>
      <w:proofErr w:type="spellEnd"/>
      <w:r w:rsidRPr="00D61D62">
        <w:rPr>
          <w:color w:val="333333"/>
        </w:rPr>
        <w:t xml:space="preserve"> </w:t>
      </w:r>
      <w:proofErr w:type="spellStart"/>
      <w:r w:rsidRPr="00D61D62">
        <w:rPr>
          <w:color w:val="333333"/>
        </w:rPr>
        <w:t>γονὴν</w:t>
      </w:r>
      <w:proofErr w:type="spellEnd"/>
      <w:r w:rsidRPr="00D61D62">
        <w:rPr>
          <w:color w:val="333333"/>
        </w:rPr>
        <w:t xml:space="preserve"> </w:t>
      </w:r>
      <w:proofErr w:type="spellStart"/>
      <w:r w:rsidRPr="00D61D62">
        <w:rPr>
          <w:color w:val="333333"/>
        </w:rPr>
        <w:t>τὸ</w:t>
      </w:r>
      <w:proofErr w:type="spellEnd"/>
      <w:r w:rsidRPr="00D61D62">
        <w:rPr>
          <w:color w:val="333333"/>
        </w:rPr>
        <w:t xml:space="preserve"> </w:t>
      </w:r>
      <w:proofErr w:type="spellStart"/>
      <w:r w:rsidRPr="00D61D62">
        <w:rPr>
          <w:color w:val="333333"/>
        </w:rPr>
        <w:t>θῆλυ</w:t>
      </w:r>
      <w:proofErr w:type="spellEnd"/>
      <w:r w:rsidRPr="00D61D62">
        <w:rPr>
          <w:color w:val="333333"/>
        </w:rPr>
        <w:t xml:space="preserve"> </w:t>
      </w:r>
      <w:proofErr w:type="spellStart"/>
      <w:r w:rsidRPr="00D61D62">
        <w:rPr>
          <w:color w:val="333333"/>
        </w:rPr>
        <w:t>ἂν</w:t>
      </w:r>
      <w:proofErr w:type="spellEnd"/>
      <w:r w:rsidRPr="00D61D62">
        <w:rPr>
          <w:color w:val="333333"/>
        </w:rPr>
        <w:t xml:space="preserve"> </w:t>
      </w:r>
      <w:proofErr w:type="spellStart"/>
      <w:r w:rsidRPr="00D61D62">
        <w:rPr>
          <w:color w:val="333333"/>
        </w:rPr>
        <w:t>συμ</w:t>
      </w:r>
      <w:proofErr w:type="spellEnd"/>
      <w:r w:rsidRPr="00D61D62">
        <w:rPr>
          <w:color w:val="333333"/>
        </w:rPr>
        <w:t xml:space="preserve">βάλλοιτο </w:t>
      </w:r>
      <w:proofErr w:type="spellStart"/>
      <w:r w:rsidRPr="00D61D62">
        <w:rPr>
          <w:color w:val="333333"/>
        </w:rPr>
        <w:t>οὐ</w:t>
      </w:r>
      <w:proofErr w:type="spellEnd"/>
      <w:r w:rsidRPr="00D61D62">
        <w:rPr>
          <w:color w:val="333333"/>
        </w:rPr>
        <w:t xml:space="preserve"> </w:t>
      </w:r>
      <w:proofErr w:type="spellStart"/>
      <w:r w:rsidRPr="00D61D62">
        <w:rPr>
          <w:color w:val="333333"/>
        </w:rPr>
        <w:t>γονὴν</w:t>
      </w:r>
      <w:proofErr w:type="spellEnd"/>
      <w:r w:rsidRPr="00D61D62">
        <w:rPr>
          <w:color w:val="333333"/>
        </w:rPr>
        <w:t xml:space="preserve"> </w:t>
      </w:r>
      <w:proofErr w:type="spellStart"/>
      <w:r w:rsidRPr="00D61D62">
        <w:rPr>
          <w:color w:val="333333"/>
        </w:rPr>
        <w:t>ἀλλ</w:t>
      </w:r>
      <w:proofErr w:type="spellEnd"/>
      <w:r w:rsidRPr="00D61D62">
        <w:rPr>
          <w:color w:val="333333"/>
        </w:rPr>
        <w:t xml:space="preserve">᾿ </w:t>
      </w:r>
      <w:proofErr w:type="spellStart"/>
      <w:r w:rsidRPr="00D61D62">
        <w:rPr>
          <w:color w:val="333333"/>
        </w:rPr>
        <w:t>ὕλην</w:t>
      </w:r>
      <w:proofErr w:type="spellEnd"/>
      <w:r w:rsidRPr="00D61D62">
        <w:rPr>
          <w:color w:val="333333"/>
        </w:rPr>
        <w:t>. ὅπ</w:t>
      </w:r>
      <w:proofErr w:type="spellStart"/>
      <w:r w:rsidRPr="00D61D62">
        <w:rPr>
          <w:color w:val="333333"/>
        </w:rPr>
        <w:t>ερ</w:t>
      </w:r>
      <w:proofErr w:type="spellEnd"/>
      <w:r w:rsidRPr="00D61D62">
        <w:rPr>
          <w:color w:val="333333"/>
        </w:rPr>
        <w:t xml:space="preserve"> καὶ φα</w:t>
      </w:r>
      <w:proofErr w:type="spellStart"/>
      <w:r w:rsidRPr="00D61D62">
        <w:rPr>
          <w:color w:val="333333"/>
        </w:rPr>
        <w:t>ίνετ</w:t>
      </w:r>
      <w:proofErr w:type="spellEnd"/>
      <w:r w:rsidRPr="00D61D62">
        <w:rPr>
          <w:color w:val="333333"/>
        </w:rPr>
        <w:t xml:space="preserve">αι </w:t>
      </w:r>
      <w:proofErr w:type="spellStart"/>
      <w:r w:rsidRPr="00D61D62">
        <w:rPr>
          <w:color w:val="333333"/>
        </w:rPr>
        <w:t>συμ</w:t>
      </w:r>
      <w:proofErr w:type="spellEnd"/>
      <w:r w:rsidRPr="00D61D62">
        <w:rPr>
          <w:color w:val="333333"/>
        </w:rPr>
        <w:t>βαῖνον· κα</w:t>
      </w:r>
      <w:proofErr w:type="spellStart"/>
      <w:r w:rsidRPr="00D61D62">
        <w:rPr>
          <w:color w:val="333333"/>
        </w:rPr>
        <w:t>τὰ</w:t>
      </w:r>
      <w:proofErr w:type="spellEnd"/>
      <w:r w:rsidRPr="00D61D62">
        <w:rPr>
          <w:color w:val="333333"/>
        </w:rPr>
        <w:t xml:space="preserve"> </w:t>
      </w:r>
      <w:proofErr w:type="spellStart"/>
      <w:r w:rsidRPr="00D61D62">
        <w:rPr>
          <w:color w:val="333333"/>
        </w:rPr>
        <w:t>γὰρ</w:t>
      </w:r>
      <w:proofErr w:type="spellEnd"/>
      <w:r w:rsidRPr="00D61D62">
        <w:rPr>
          <w:color w:val="333333"/>
        </w:rPr>
        <w:t xml:space="preserve"> </w:t>
      </w:r>
      <w:proofErr w:type="spellStart"/>
      <w:r w:rsidRPr="00D61D62">
        <w:rPr>
          <w:color w:val="333333"/>
        </w:rPr>
        <w:t>τὴν</w:t>
      </w:r>
      <w:proofErr w:type="spellEnd"/>
      <w:r w:rsidRPr="00D61D62">
        <w:rPr>
          <w:color w:val="333333"/>
        </w:rPr>
        <w:t xml:space="preserve"> π</w:t>
      </w:r>
      <w:proofErr w:type="spellStart"/>
      <w:r w:rsidRPr="00D61D62">
        <w:rPr>
          <w:color w:val="333333"/>
        </w:rPr>
        <w:t>ρώτην</w:t>
      </w:r>
      <w:proofErr w:type="spellEnd"/>
      <w:r w:rsidRPr="00D61D62">
        <w:rPr>
          <w:color w:val="333333"/>
        </w:rPr>
        <w:t xml:space="preserve"> </w:t>
      </w:r>
      <w:proofErr w:type="spellStart"/>
      <w:r w:rsidRPr="00D61D62">
        <w:rPr>
          <w:color w:val="333333"/>
        </w:rPr>
        <w:t>ὕλην</w:t>
      </w:r>
      <w:proofErr w:type="spellEnd"/>
      <w:r w:rsidRPr="00D61D62">
        <w:rPr>
          <w:color w:val="333333"/>
        </w:rPr>
        <w:t xml:space="preserve"> </w:t>
      </w:r>
      <w:proofErr w:type="spellStart"/>
      <w:r w:rsidRPr="00D61D62">
        <w:rPr>
          <w:color w:val="333333"/>
        </w:rPr>
        <w:t>ἐστὶν</w:t>
      </w:r>
      <w:proofErr w:type="spellEnd"/>
      <w:r w:rsidRPr="00D61D62">
        <w:rPr>
          <w:color w:val="333333"/>
        </w:rPr>
        <w:t xml:space="preserve"> ἡ </w:t>
      </w:r>
      <w:proofErr w:type="spellStart"/>
      <w:r w:rsidRPr="00D61D62">
        <w:rPr>
          <w:color w:val="333333"/>
        </w:rPr>
        <w:t>τῶν</w:t>
      </w:r>
      <w:proofErr w:type="spellEnd"/>
      <w:r w:rsidRPr="00D61D62">
        <w:rPr>
          <w:color w:val="333333"/>
        </w:rPr>
        <w:t xml:space="preserve"> κατα</w:t>
      </w:r>
      <w:proofErr w:type="spellStart"/>
      <w:r w:rsidRPr="00D61D62">
        <w:rPr>
          <w:color w:val="333333"/>
        </w:rPr>
        <w:t>μηνίων</w:t>
      </w:r>
      <w:proofErr w:type="spellEnd"/>
      <w:r w:rsidRPr="00D61D62">
        <w:rPr>
          <w:color w:val="333333"/>
        </w:rPr>
        <w:t xml:space="preserve"> </w:t>
      </w:r>
      <w:proofErr w:type="spellStart"/>
      <w:r w:rsidRPr="00D61D62">
        <w:rPr>
          <w:color w:val="333333"/>
        </w:rPr>
        <w:t>φύσις</w:t>
      </w:r>
      <w:proofErr w:type="spellEnd"/>
      <w:r w:rsidRPr="00D61D62">
        <w:rPr>
          <w:color w:val="333333"/>
        </w:rPr>
        <w:t xml:space="preserve">. Emphasis added. </w:t>
      </w:r>
    </w:p>
  </w:footnote>
  <w:footnote w:id="18">
    <w:p w:rsidRPr="00D268BA" w:rsidR="00C2484D" w:rsidP="00D41279" w:rsidRDefault="00C2484D" w14:paraId="6590D223" w14:textId="5C5FE573">
      <w:pPr>
        <w:spacing w:after="0" w:line="240" w:lineRule="auto"/>
        <w:contextualSpacing/>
        <w:jc w:val="both"/>
        <w:rPr>
          <w:rFonts w:eastAsia="Times New Roman"/>
          <w:sz w:val="20"/>
          <w:szCs w:val="20"/>
        </w:rPr>
      </w:pPr>
      <w:r w:rsidRPr="00D268BA">
        <w:rPr>
          <w:rStyle w:val="FootnoteReference"/>
          <w:sz w:val="20"/>
          <w:szCs w:val="20"/>
        </w:rPr>
        <w:footnoteRef/>
      </w:r>
      <w:r w:rsidRPr="00D268BA">
        <w:rPr>
          <w:sz w:val="20"/>
          <w:szCs w:val="20"/>
        </w:rPr>
        <w:t xml:space="preserve"> </w:t>
      </w:r>
      <w:r w:rsidRPr="00D268BA" w:rsidR="005E48BD">
        <w:rPr>
          <w:sz w:val="20"/>
          <w:szCs w:val="20"/>
        </w:rPr>
        <w:t xml:space="preserve">David </w:t>
      </w:r>
      <w:r w:rsidRPr="00D268BA" w:rsidR="005E48BD">
        <w:rPr>
          <w:sz w:val="20"/>
          <w:szCs w:val="20"/>
        </w:rPr>
        <w:t>Ebrey</w:t>
      </w:r>
      <w:r w:rsidRPr="00D268BA" w:rsidR="005E48BD">
        <w:rPr>
          <w:sz w:val="20"/>
          <w:szCs w:val="20"/>
        </w:rPr>
        <w:t xml:space="preserve"> disagrees</w:t>
      </w:r>
      <w:r w:rsidR="00F120E1">
        <w:rPr>
          <w:sz w:val="20"/>
          <w:szCs w:val="20"/>
        </w:rPr>
        <w:t xml:space="preserve"> (2020, 89-90)</w:t>
      </w:r>
      <w:r w:rsidRPr="00D268BA" w:rsidR="005E48BD">
        <w:rPr>
          <w:sz w:val="20"/>
          <w:szCs w:val="20"/>
        </w:rPr>
        <w:t xml:space="preserve">. He claims that prime matter must be able to take on only HCDW. </w:t>
      </w:r>
      <w:r w:rsidRPr="00D268BA" w:rsidR="00E11509">
        <w:rPr>
          <w:sz w:val="20"/>
          <w:szCs w:val="20"/>
        </w:rPr>
        <w:t xml:space="preserve">However, since matter is a relative term for Aristotle, sometimes referring to a simple and sometimes referring to a compound, prime matter does become everything extended. </w:t>
      </w:r>
      <w:r w:rsidRPr="00D268BA" w:rsidR="00D268BA">
        <w:rPr>
          <w:sz w:val="20"/>
          <w:szCs w:val="20"/>
        </w:rPr>
        <w:t xml:space="preserve">It has to first take on HCDW, but then it takes on other forms to become everything else. </w:t>
      </w:r>
      <w:r w:rsidRPr="00D268BA" w:rsidR="00E11509">
        <w:rPr>
          <w:sz w:val="20"/>
          <w:szCs w:val="20"/>
        </w:rPr>
        <w:t>See also</w:t>
      </w:r>
      <w:r w:rsidRPr="00D268BA">
        <w:rPr>
          <w:sz w:val="20"/>
          <w:szCs w:val="20"/>
        </w:rPr>
        <w:t xml:space="preserve"> Devin Henry</w:t>
      </w:r>
      <w:r w:rsidRPr="00D268BA" w:rsidR="00ED19EC">
        <w:rPr>
          <w:sz w:val="20"/>
          <w:szCs w:val="20"/>
        </w:rPr>
        <w:t xml:space="preserve"> for the difference between prime matter and the matter that substantial generation </w:t>
      </w:r>
      <w:r w:rsidRPr="00D268BA" w:rsidR="00ED19EC">
        <w:rPr>
          <w:sz w:val="20"/>
          <w:szCs w:val="20"/>
        </w:rPr>
        <w:t>precedes</w:t>
      </w:r>
      <w:r w:rsidRPr="00D268BA" w:rsidR="00ED19EC">
        <w:rPr>
          <w:sz w:val="20"/>
          <w:szCs w:val="20"/>
        </w:rPr>
        <w:t xml:space="preserve"> from: “</w:t>
      </w:r>
      <w:r w:rsidRPr="00D268BA">
        <w:rPr>
          <w:sz w:val="20"/>
          <w:szCs w:val="20"/>
        </w:rPr>
        <w:t xml:space="preserve">Thus, while prime matter counts as ‘a certain substance in potentiality but not in actuality’, it cannot be the sort of non-being that is required to serve as the </w:t>
      </w:r>
      <w:r w:rsidRPr="28F965E2">
        <w:rPr>
          <w:i w:val="1"/>
          <w:iCs w:val="1"/>
          <w:sz w:val="20"/>
          <w:szCs w:val="20"/>
        </w:rPr>
        <w:t>terminus a quo</w:t>
      </w:r>
      <w:r w:rsidRPr="00D268BA">
        <w:rPr>
          <w:sz w:val="20"/>
          <w:szCs w:val="20"/>
        </w:rPr>
        <w:t xml:space="preserve"> of substantial generation</w:t>
      </w:r>
      <w:r w:rsidRPr="00D268BA" w:rsidR="00ED19EC">
        <w:rPr>
          <w:sz w:val="20"/>
          <w:szCs w:val="20"/>
        </w:rPr>
        <w:t>” (2019, 34)</w:t>
      </w:r>
      <w:r w:rsidRPr="00D268BA">
        <w:rPr>
          <w:sz w:val="20"/>
          <w:szCs w:val="20"/>
        </w:rPr>
        <w:t>.</w:t>
      </w:r>
    </w:p>
  </w:footnote>
  <w:footnote w:id="19">
    <w:p w:rsidR="000F48A3" w:rsidP="00765083" w:rsidRDefault="000F48A3" w14:paraId="7BEB4523" w14:textId="0602269F">
      <w:pPr>
        <w:pStyle w:val="FootnoteText"/>
        <w:spacing/>
        <w:contextualSpacing/>
        <w:jc w:val="both"/>
      </w:pPr>
      <w:r>
        <w:rPr>
          <w:rStyle w:val="FootnoteReference"/>
        </w:rPr>
        <w:footnoteRef/>
      </w:r>
      <w:r>
        <w:rPr/>
        <w:t xml:space="preserve"> Of course, we now know that the DNA encoded in the seed does</w:t>
      </w:r>
      <w:r w:rsidR="004F3C54">
        <w:rPr/>
        <w:t xml:space="preserve"> survive the change</w:t>
      </w:r>
      <w:r>
        <w:rPr/>
        <w:t>. However, Aristotle did not know this.</w:t>
      </w:r>
      <w:r w:rsidR="004F3C54">
        <w:rPr/>
        <w:t xml:space="preserve"> This is not an issue, because, according to Stephen Makin, </w:t>
      </w:r>
      <w:r w:rsidR="00765083">
        <w:rPr/>
        <w:t>“t</w:t>
      </w:r>
      <w:r w:rsidR="004F3C54">
        <w:rPr/>
        <w:t>here will have to be some degree of</w:t>
      </w:r>
      <w:r w:rsidR="00765083">
        <w:rPr/>
        <w:t xml:space="preserve"> </w:t>
      </w:r>
      <w:r w:rsidR="004F3C54">
        <w:rPr/>
        <w:t>material continuity between the seed and the living thing which develops from it. For</w:t>
      </w:r>
      <w:r w:rsidR="00765083">
        <w:rPr/>
        <w:t xml:space="preserve"> </w:t>
      </w:r>
      <w:r w:rsidR="004F3C54">
        <w:rPr/>
        <w:t>if there were no material continuity between seed and organism there would be no</w:t>
      </w:r>
      <w:r w:rsidR="00765083">
        <w:rPr/>
        <w:t xml:space="preserve"> </w:t>
      </w:r>
      <w:r w:rsidR="004F3C54">
        <w:rPr/>
        <w:t>reason to think of what occurs as a seed giving rise to an organism rather than a seed</w:t>
      </w:r>
      <w:r w:rsidR="00765083">
        <w:rPr/>
        <w:t xml:space="preserve"> </w:t>
      </w:r>
      <w:r w:rsidR="004F3C54">
        <w:rPr/>
        <w:t>vanishing and an organism appearing in the same place out of nowhere</w:t>
      </w:r>
      <w:r w:rsidR="00765083">
        <w:rPr/>
        <w:t xml:space="preserve">” (2009, 34). Recall what I said in 1.1 about complete obliteration being destruction and replacement rather than a change </w:t>
      </w:r>
      <w:r w:rsidR="00765083">
        <w:rPr/>
        <w:t xml:space="preserve">occurring</w:t>
      </w:r>
      <w:r w:rsidR="00765083">
        <w:rPr/>
        <w:t xml:space="preserve">. </w:t>
      </w:r>
    </w:p>
  </w:footnote>
  <w:footnote w:id="23">
    <w:p w:rsidRPr="00D61D62" w:rsidR="00AF4DBA" w:rsidP="00AF4DBA" w:rsidRDefault="00AF4DBA" w14:paraId="54A90073" w14:textId="77777777">
      <w:pPr>
        <w:pStyle w:val="FootnoteText"/>
        <w:contextualSpacing/>
        <w:jc w:val="both"/>
      </w:pPr>
      <w:r w:rsidRPr="00D61D62">
        <w:rPr>
          <w:rStyle w:val="FootnoteReference"/>
        </w:rPr>
        <w:footnoteRef/>
      </w:r>
      <w:r w:rsidRPr="00D61D62">
        <w:t xml:space="preserve"> </w:t>
      </w:r>
      <w:proofErr w:type="spellStart"/>
      <w:r w:rsidRPr="00D61D62">
        <w:rPr>
          <w:color w:val="333333"/>
          <w:spacing w:val="-2"/>
          <w:shd w:val="clear" w:color="auto" w:fill="FFFFFF"/>
        </w:rPr>
        <w:t>Ἔτι</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εἰ</w:t>
      </w:r>
      <w:proofErr w:type="spellEnd"/>
      <w:r w:rsidRPr="00D61D62">
        <w:rPr>
          <w:color w:val="333333"/>
          <w:spacing w:val="-2"/>
          <w:shd w:val="clear" w:color="auto" w:fill="FFFFFF"/>
        </w:rPr>
        <w:t xml:space="preserve"> ἁπ</w:t>
      </w:r>
      <w:proofErr w:type="spellStart"/>
      <w:r w:rsidRPr="00D61D62">
        <w:rPr>
          <w:color w:val="333333"/>
          <w:spacing w:val="-2"/>
          <w:shd w:val="clear" w:color="auto" w:fill="FFFFFF"/>
        </w:rPr>
        <w:t>λῶς</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τοῦτο</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τούτου</w:t>
      </w:r>
      <w:proofErr w:type="spellEnd"/>
      <w:r w:rsidRPr="00D61D62">
        <w:rPr>
          <w:color w:val="333333"/>
          <w:spacing w:val="-2"/>
          <w:shd w:val="clear" w:color="auto" w:fill="FFFFFF"/>
        </w:rPr>
        <w:t xml:space="preserve"> β</w:t>
      </w:r>
      <w:proofErr w:type="spellStart"/>
      <w:r w:rsidRPr="00D61D62">
        <w:rPr>
          <w:color w:val="333333"/>
          <w:spacing w:val="-2"/>
          <w:shd w:val="clear" w:color="auto" w:fill="FFFFFF"/>
        </w:rPr>
        <w:t>έλτιον</w:t>
      </w:r>
      <w:proofErr w:type="spellEnd"/>
      <w:r w:rsidRPr="00D61D62">
        <w:rPr>
          <w:color w:val="333333"/>
          <w:spacing w:val="-2"/>
          <w:shd w:val="clear" w:color="auto" w:fill="FFFFFF"/>
        </w:rPr>
        <w:t xml:space="preserve">, καὶ </w:t>
      </w:r>
      <w:proofErr w:type="spellStart"/>
      <w:r w:rsidRPr="00D61D62">
        <w:rPr>
          <w:color w:val="333333"/>
          <w:spacing w:val="-2"/>
          <w:shd w:val="clear" w:color="auto" w:fill="FFFFFF"/>
        </w:rPr>
        <w:t>τὸ</w:t>
      </w:r>
      <w:proofErr w:type="spellEnd"/>
      <w:r w:rsidRPr="00D61D62">
        <w:rPr>
          <w:color w:val="333333"/>
          <w:spacing w:val="-2"/>
          <w:shd w:val="clear" w:color="auto" w:fill="FFFFFF"/>
        </w:rPr>
        <w:t xml:space="preserve"> β</w:t>
      </w:r>
      <w:proofErr w:type="spellStart"/>
      <w:r w:rsidRPr="00D61D62">
        <w:rPr>
          <w:color w:val="333333"/>
          <w:spacing w:val="-2"/>
          <w:shd w:val="clear" w:color="auto" w:fill="FFFFFF"/>
        </w:rPr>
        <w:t>έλτιστον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τῶν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ἐν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τούτῳ</w:t>
      </w:r>
      <w:proofErr w:type="spellEnd"/>
      <w:r w:rsidRPr="00D61D62">
        <w:rPr>
          <w:color w:val="333333"/>
          <w:spacing w:val="-2"/>
          <w:shd w:val="clear" w:color="auto" w:fill="FFFFFF"/>
        </w:rPr>
        <w:t xml:space="preserve"> β</w:t>
      </w:r>
      <w:proofErr w:type="spellStart"/>
      <w:r w:rsidRPr="00D61D62">
        <w:rPr>
          <w:color w:val="333333"/>
          <w:spacing w:val="-2"/>
          <w:shd w:val="clear" w:color="auto" w:fill="FFFFFF"/>
        </w:rPr>
        <w:t>έλτιον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τοῦ</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ἐν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τῷ</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ἑτέρῳ</w:t>
      </w:r>
      <w:proofErr w:type="spellEnd"/>
      <w:r w:rsidRPr="00D61D62">
        <w:rPr>
          <w:color w:val="333333"/>
          <w:spacing w:val="-2"/>
          <w:shd w:val="clear" w:color="auto" w:fill="FFFFFF"/>
        </w:rPr>
        <w:t> β</w:t>
      </w:r>
      <w:proofErr w:type="spellStart"/>
      <w:r w:rsidRPr="00D61D62">
        <w:rPr>
          <w:color w:val="333333"/>
          <w:spacing w:val="-2"/>
          <w:shd w:val="clear" w:color="auto" w:fill="FFFFFF"/>
        </w:rPr>
        <w:t>ελτίστου</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οἷον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εἰ</w:t>
      </w:r>
      <w:proofErr w:type="spellEnd"/>
      <w:r w:rsidRPr="00D61D62">
        <w:rPr>
          <w:color w:val="333333"/>
          <w:spacing w:val="-2"/>
          <w:shd w:val="clear" w:color="auto" w:fill="FFFFFF"/>
        </w:rPr>
        <w:t xml:space="preserve"> β</w:t>
      </w:r>
      <w:proofErr w:type="spellStart"/>
      <w:r w:rsidRPr="00D61D62">
        <w:rPr>
          <w:color w:val="333333"/>
          <w:spacing w:val="-2"/>
          <w:shd w:val="clear" w:color="auto" w:fill="FFFFFF"/>
        </w:rPr>
        <w:t>έλτιον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ἄνθρω</w:t>
      </w:r>
      <w:proofErr w:type="spellEnd"/>
      <w:r w:rsidRPr="00D61D62">
        <w:rPr>
          <w:color w:val="333333"/>
          <w:spacing w:val="-2"/>
          <w:shd w:val="clear" w:color="auto" w:fill="FFFFFF"/>
        </w:rPr>
        <w:t>πος ἵππ</w:t>
      </w:r>
      <w:proofErr w:type="spellStart"/>
      <w:r w:rsidRPr="00D61D62">
        <w:rPr>
          <w:color w:val="333333"/>
          <w:spacing w:val="-2"/>
          <w:shd w:val="clear" w:color="auto" w:fill="FFFFFF"/>
        </w:rPr>
        <w:t>ου</w:t>
      </w:r>
      <w:proofErr w:type="spellEnd"/>
      <w:r w:rsidRPr="00D61D62">
        <w:rPr>
          <w:color w:val="333333"/>
          <w:spacing w:val="-2"/>
          <w:shd w:val="clear" w:color="auto" w:fill="FFFFFF"/>
        </w:rPr>
        <w:t>, καὶ ὁ β</w:t>
      </w:r>
      <w:proofErr w:type="spellStart"/>
      <w:r w:rsidRPr="00D61D62">
        <w:rPr>
          <w:color w:val="333333"/>
          <w:spacing w:val="-2"/>
          <w:shd w:val="clear" w:color="auto" w:fill="FFFFFF"/>
        </w:rPr>
        <w:t>έλτιστος</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ἄνθρω</w:t>
      </w:r>
      <w:proofErr w:type="spellEnd"/>
      <w:r w:rsidRPr="00D61D62">
        <w:rPr>
          <w:color w:val="333333"/>
          <w:spacing w:val="-2"/>
          <w:shd w:val="clear" w:color="auto" w:fill="FFFFFF"/>
        </w:rPr>
        <w:t xml:space="preserve">πος </w:t>
      </w:r>
      <w:proofErr w:type="spellStart"/>
      <w:r w:rsidRPr="00D61D62">
        <w:rPr>
          <w:color w:val="333333"/>
          <w:spacing w:val="-2"/>
          <w:shd w:val="clear" w:color="auto" w:fill="FFFFFF"/>
        </w:rPr>
        <w:t>τοῦ</w:t>
      </w:r>
      <w:proofErr w:type="spellEnd"/>
      <w:r w:rsidRPr="00D61D62">
        <w:rPr>
          <w:color w:val="333333"/>
          <w:spacing w:val="-2"/>
          <w:shd w:val="clear" w:color="auto" w:fill="FFFFFF"/>
        </w:rPr>
        <w:t xml:space="preserve"> β</w:t>
      </w:r>
      <w:proofErr w:type="spellStart"/>
      <w:r w:rsidRPr="00D61D62">
        <w:rPr>
          <w:color w:val="333333"/>
          <w:spacing w:val="-2"/>
          <w:shd w:val="clear" w:color="auto" w:fill="FFFFFF"/>
        </w:rPr>
        <w:t>ελτίστου</w:t>
      </w:r>
      <w:proofErr w:type="spellEnd"/>
      <w:r w:rsidRPr="00D61D62">
        <w:rPr>
          <w:color w:val="333333"/>
          <w:spacing w:val="-2"/>
          <w:shd w:val="clear" w:color="auto" w:fill="FFFFFF"/>
        </w:rPr>
        <w:t xml:space="preserve"> ἵππ</w:t>
      </w:r>
      <w:proofErr w:type="spellStart"/>
      <w:r w:rsidRPr="00D61D62">
        <w:rPr>
          <w:color w:val="333333"/>
          <w:spacing w:val="-2"/>
          <w:shd w:val="clear" w:color="auto" w:fill="FFFFFF"/>
        </w:rPr>
        <w:t>ου</w:t>
      </w:r>
      <w:proofErr w:type="spellEnd"/>
      <w:r w:rsidRPr="00D61D62">
        <w:rPr>
          <w:color w:val="333333"/>
          <w:spacing w:val="-2"/>
          <w:shd w:val="clear" w:color="auto" w:fill="FFFFFF"/>
        </w:rPr>
        <w:t xml:space="preserve"> β</w:t>
      </w:r>
      <w:proofErr w:type="spellStart"/>
      <w:r w:rsidRPr="00D61D62">
        <w:rPr>
          <w:color w:val="333333"/>
          <w:spacing w:val="-2"/>
          <w:shd w:val="clear" w:color="auto" w:fill="FFFFFF"/>
        </w:rPr>
        <w:t>ελτίων</w:t>
      </w:r>
      <w:proofErr w:type="spellEnd"/>
      <w:r w:rsidRPr="00D61D62">
        <w:rPr>
          <w:color w:val="333333"/>
          <w:spacing w:val="-2"/>
          <w:shd w:val="clear" w:color="auto" w:fill="FFFFFF"/>
        </w:rPr>
        <w:t xml:space="preserve">. καὶ </w:t>
      </w:r>
      <w:proofErr w:type="spellStart"/>
      <w:r w:rsidRPr="00D61D62">
        <w:rPr>
          <w:color w:val="333333"/>
          <w:spacing w:val="-2"/>
          <w:shd w:val="clear" w:color="auto" w:fill="FFFFFF"/>
        </w:rPr>
        <w:t>εἰ</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τὸ</w:t>
      </w:r>
      <w:proofErr w:type="spellEnd"/>
      <w:r w:rsidRPr="00D61D62">
        <w:rPr>
          <w:color w:val="333333"/>
          <w:spacing w:val="-2"/>
          <w:shd w:val="clear" w:color="auto" w:fill="FFFFFF"/>
        </w:rPr>
        <w:t xml:space="preserve"> β</w:t>
      </w:r>
      <w:proofErr w:type="spellStart"/>
      <w:r w:rsidRPr="00D61D62">
        <w:rPr>
          <w:color w:val="333333"/>
          <w:spacing w:val="-2"/>
          <w:shd w:val="clear" w:color="auto" w:fill="FFFFFF"/>
        </w:rPr>
        <w:t>έλτιστον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τοῦ</w:t>
      </w:r>
      <w:proofErr w:type="spellEnd"/>
      <w:r w:rsidRPr="00D61D62">
        <w:rPr>
          <w:color w:val="333333"/>
          <w:spacing w:val="-2"/>
          <w:shd w:val="clear" w:color="auto" w:fill="FFFFFF"/>
        </w:rPr>
        <w:t xml:space="preserve"> β</w:t>
      </w:r>
      <w:proofErr w:type="spellStart"/>
      <w:r w:rsidRPr="00D61D62">
        <w:rPr>
          <w:color w:val="333333"/>
          <w:spacing w:val="-2"/>
          <w:shd w:val="clear" w:color="auto" w:fill="FFFFFF"/>
        </w:rPr>
        <w:t>ελτίστου</w:t>
      </w:r>
      <w:proofErr w:type="spellEnd"/>
      <w:r w:rsidRPr="00D61D62">
        <w:rPr>
          <w:color w:val="333333"/>
          <w:spacing w:val="-2"/>
          <w:shd w:val="clear" w:color="auto" w:fill="FFFFFF"/>
        </w:rPr>
        <w:t xml:space="preserve"> β</w:t>
      </w:r>
      <w:proofErr w:type="spellStart"/>
      <w:r w:rsidRPr="00D61D62">
        <w:rPr>
          <w:color w:val="333333"/>
          <w:spacing w:val="-2"/>
          <w:shd w:val="clear" w:color="auto" w:fill="FFFFFF"/>
        </w:rPr>
        <w:t>έλτιον</w:t>
      </w:r>
      <w:proofErr w:type="spellEnd"/>
      <w:r w:rsidRPr="00D61D62">
        <w:rPr>
          <w:color w:val="333333"/>
          <w:spacing w:val="-2"/>
          <w:shd w:val="clear" w:color="auto" w:fill="FFFFFF"/>
        </w:rPr>
        <w:t>, καὶ ἁπ</w:t>
      </w:r>
      <w:proofErr w:type="spellStart"/>
      <w:r w:rsidRPr="00D61D62">
        <w:rPr>
          <w:color w:val="333333"/>
          <w:spacing w:val="-2"/>
          <w:shd w:val="clear" w:color="auto" w:fill="FFFFFF"/>
        </w:rPr>
        <w:t>λῶς</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τοῦτο</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τούτου</w:t>
      </w:r>
      <w:proofErr w:type="spellEnd"/>
      <w:r w:rsidRPr="00D61D62">
        <w:rPr>
          <w:color w:val="333333"/>
          <w:spacing w:val="-2"/>
          <w:shd w:val="clear" w:color="auto" w:fill="FFFFFF"/>
        </w:rPr>
        <w:t xml:space="preserve"> β</w:t>
      </w:r>
      <w:proofErr w:type="spellStart"/>
      <w:r w:rsidRPr="00D61D62">
        <w:rPr>
          <w:color w:val="333333"/>
          <w:spacing w:val="-2"/>
          <w:shd w:val="clear" w:color="auto" w:fill="FFFFFF"/>
        </w:rPr>
        <w:t>έλτιον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οἷον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εἰ</w:t>
      </w:r>
      <w:proofErr w:type="spellEnd"/>
      <w:r w:rsidRPr="00D61D62">
        <w:rPr>
          <w:color w:val="333333"/>
          <w:spacing w:val="-2"/>
          <w:shd w:val="clear" w:color="auto" w:fill="FFFFFF"/>
        </w:rPr>
        <w:t xml:space="preserve"> ὁ β</w:t>
      </w:r>
      <w:proofErr w:type="spellStart"/>
      <w:r w:rsidRPr="00D61D62">
        <w:rPr>
          <w:color w:val="333333"/>
          <w:spacing w:val="-2"/>
          <w:shd w:val="clear" w:color="auto" w:fill="FFFFFF"/>
        </w:rPr>
        <w:t>έλτιστος</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ἄνθρω</w:t>
      </w:r>
      <w:proofErr w:type="spellEnd"/>
      <w:r w:rsidRPr="00D61D62">
        <w:rPr>
          <w:color w:val="333333"/>
          <w:spacing w:val="-2"/>
          <w:shd w:val="clear" w:color="auto" w:fill="FFFFFF"/>
        </w:rPr>
        <w:t xml:space="preserve">πος </w:t>
      </w:r>
      <w:proofErr w:type="spellStart"/>
      <w:r w:rsidRPr="00D61D62">
        <w:rPr>
          <w:color w:val="333333"/>
          <w:spacing w:val="-2"/>
          <w:shd w:val="clear" w:color="auto" w:fill="FFFFFF"/>
        </w:rPr>
        <w:t>τοῦ</w:t>
      </w:r>
      <w:proofErr w:type="spellEnd"/>
      <w:r w:rsidRPr="00D61D62">
        <w:rPr>
          <w:color w:val="333333"/>
          <w:spacing w:val="-2"/>
          <w:shd w:val="clear" w:color="auto" w:fill="FFFFFF"/>
        </w:rPr>
        <w:t xml:space="preserve"> β</w:t>
      </w:r>
      <w:proofErr w:type="spellStart"/>
      <w:r w:rsidRPr="00D61D62">
        <w:rPr>
          <w:color w:val="333333"/>
          <w:spacing w:val="-2"/>
          <w:shd w:val="clear" w:color="auto" w:fill="FFFFFF"/>
        </w:rPr>
        <w:t>ελτίστου</w:t>
      </w:r>
      <w:proofErr w:type="spellEnd"/>
      <w:r w:rsidRPr="00D61D62">
        <w:rPr>
          <w:color w:val="333333"/>
          <w:spacing w:val="-2"/>
          <w:shd w:val="clear" w:color="auto" w:fill="FFFFFF"/>
        </w:rPr>
        <w:t xml:space="preserve"> ἵππ</w:t>
      </w:r>
      <w:proofErr w:type="spellStart"/>
      <w:r w:rsidRPr="00D61D62">
        <w:rPr>
          <w:color w:val="333333"/>
          <w:spacing w:val="-2"/>
          <w:shd w:val="clear" w:color="auto" w:fill="FFFFFF"/>
        </w:rPr>
        <w:t>ου</w:t>
      </w:r>
      <w:proofErr w:type="spellEnd"/>
      <w:r w:rsidRPr="00D61D62">
        <w:rPr>
          <w:color w:val="333333"/>
          <w:spacing w:val="-2"/>
          <w:shd w:val="clear" w:color="auto" w:fill="FFFFFF"/>
        </w:rPr>
        <w:t xml:space="preserve"> β</w:t>
      </w:r>
      <w:proofErr w:type="spellStart"/>
      <w:r w:rsidRPr="00D61D62">
        <w:rPr>
          <w:color w:val="333333"/>
          <w:spacing w:val="-2"/>
          <w:shd w:val="clear" w:color="auto" w:fill="FFFFFF"/>
        </w:rPr>
        <w:t>ελτίων</w:t>
      </w:r>
      <w:proofErr w:type="spellEnd"/>
      <w:r w:rsidRPr="00D61D62">
        <w:rPr>
          <w:color w:val="333333"/>
          <w:spacing w:val="-2"/>
          <w:shd w:val="clear" w:color="auto" w:fill="FFFFFF"/>
        </w:rPr>
        <w:t>, καὶ ἁπ</w:t>
      </w:r>
      <w:proofErr w:type="spellStart"/>
      <w:r w:rsidRPr="00D61D62">
        <w:rPr>
          <w:color w:val="333333"/>
          <w:spacing w:val="-2"/>
          <w:shd w:val="clear" w:color="auto" w:fill="FFFFFF"/>
        </w:rPr>
        <w:t>λῶς</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ἄνθρω</w:t>
      </w:r>
      <w:proofErr w:type="spellEnd"/>
      <w:r w:rsidRPr="00D61D62">
        <w:rPr>
          <w:color w:val="333333"/>
          <w:spacing w:val="-2"/>
          <w:shd w:val="clear" w:color="auto" w:fill="FFFFFF"/>
        </w:rPr>
        <w:t>πος ἵππ</w:t>
      </w:r>
      <w:proofErr w:type="spellStart"/>
      <w:r w:rsidRPr="00D61D62">
        <w:rPr>
          <w:color w:val="333333"/>
          <w:spacing w:val="-2"/>
          <w:shd w:val="clear" w:color="auto" w:fill="FFFFFF"/>
        </w:rPr>
        <w:t>ου</w:t>
      </w:r>
      <w:proofErr w:type="spellEnd"/>
      <w:r w:rsidRPr="00D61D62">
        <w:rPr>
          <w:color w:val="333333"/>
          <w:spacing w:val="-2"/>
          <w:shd w:val="clear" w:color="auto" w:fill="FFFFFF"/>
        </w:rPr>
        <w:t xml:space="preserve"> β</w:t>
      </w:r>
      <w:proofErr w:type="spellStart"/>
      <w:r w:rsidRPr="00D61D62">
        <w:rPr>
          <w:color w:val="333333"/>
          <w:spacing w:val="-2"/>
          <w:shd w:val="clear" w:color="auto" w:fill="FFFFFF"/>
        </w:rPr>
        <w:t>ελτίων</w:t>
      </w:r>
      <w:proofErr w:type="spellEnd"/>
      <w:r w:rsidRPr="00D61D62">
        <w:rPr>
          <w:color w:val="333333"/>
          <w:spacing w:val="-2"/>
          <w:shd w:val="clear" w:color="auto" w:fill="FFFFFF"/>
        </w:rPr>
        <w:t>.</w:t>
      </w:r>
    </w:p>
  </w:footnote>
  <w:footnote w:id="24">
    <w:p w:rsidRPr="00D61D62" w:rsidR="00AF4DBA" w:rsidP="00AF4DBA" w:rsidRDefault="00AF4DBA" w14:paraId="7283231A" w14:textId="77777777">
      <w:pPr>
        <w:pStyle w:val="FootnoteText"/>
        <w:contextualSpacing/>
        <w:jc w:val="both"/>
      </w:pPr>
      <w:r w:rsidRPr="00D61D62">
        <w:rPr>
          <w:rStyle w:val="FootnoteReference"/>
        </w:rPr>
        <w:footnoteRef/>
      </w:r>
      <w:r w:rsidRPr="00D61D62">
        <w:t xml:space="preserve"> </w:t>
      </w:r>
      <w:r w:rsidRPr="00D61D62">
        <w:rPr>
          <w:color w:val="333333"/>
          <w:spacing w:val="-2"/>
          <w:shd w:val="clear" w:color="auto" w:fill="FFFFFF"/>
        </w:rPr>
        <w:t>Ἐπ</w:t>
      </w:r>
      <w:proofErr w:type="spellStart"/>
      <w:r w:rsidRPr="00D61D62">
        <w:rPr>
          <w:color w:val="333333"/>
          <w:spacing w:val="-2"/>
          <w:shd w:val="clear" w:color="auto" w:fill="FFFFFF"/>
        </w:rPr>
        <w:t>ίστ</w:t>
      </w:r>
      <w:proofErr w:type="spellEnd"/>
      <w:r w:rsidRPr="00D61D62">
        <w:rPr>
          <w:color w:val="333333"/>
          <w:spacing w:val="-2"/>
          <w:shd w:val="clear" w:color="auto" w:fill="FFFFFF"/>
        </w:rPr>
        <w:t xml:space="preserve">ασθαι </w:t>
      </w:r>
      <w:proofErr w:type="spellStart"/>
      <w:r w:rsidRPr="00D61D62">
        <w:rPr>
          <w:color w:val="333333"/>
          <w:spacing w:val="-2"/>
          <w:shd w:val="clear" w:color="auto" w:fill="FFFFFF"/>
        </w:rPr>
        <w:t>δὲ</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οἰόμεθ</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ἕκ</w:t>
      </w:r>
      <w:proofErr w:type="spellEnd"/>
      <w:r w:rsidRPr="00D61D62">
        <w:rPr>
          <w:color w:val="333333"/>
          <w:spacing w:val="-2"/>
          <w:shd w:val="clear" w:color="auto" w:fill="FFFFFF"/>
        </w:rPr>
        <w:t>αστον ἁπ</w:t>
      </w:r>
      <w:proofErr w:type="spellStart"/>
      <w:r w:rsidRPr="00D61D62">
        <w:rPr>
          <w:color w:val="333333"/>
          <w:spacing w:val="-2"/>
          <w:shd w:val="clear" w:color="auto" w:fill="FFFFFF"/>
        </w:rPr>
        <w:t>λῶς</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ἀλλὰ</w:t>
      </w:r>
      <w:proofErr w:type="spellEnd"/>
      <w:r w:rsidRPr="00D61D62">
        <w:rPr>
          <w:color w:val="333333"/>
          <w:spacing w:val="-2"/>
          <w:shd w:val="clear" w:color="auto" w:fill="FFFFFF"/>
        </w:rPr>
        <w:t> </w:t>
      </w:r>
      <w:proofErr w:type="spellStart"/>
      <w:r w:rsidRPr="00D61D62">
        <w:rPr>
          <w:color w:val="333333"/>
          <w:spacing w:val="-2"/>
          <w:shd w:val="clear" w:color="auto" w:fill="FFFFFF"/>
        </w:rPr>
        <w:t>μὴ</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τὸν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σοφιστικὸν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τρό</w:t>
      </w:r>
      <w:proofErr w:type="spellEnd"/>
      <w:r w:rsidRPr="00D61D62">
        <w:rPr>
          <w:color w:val="333333"/>
          <w:spacing w:val="-2"/>
          <w:shd w:val="clear" w:color="auto" w:fill="FFFFFF"/>
        </w:rPr>
        <w:t xml:space="preserve">πον </w:t>
      </w:r>
      <w:proofErr w:type="spellStart"/>
      <w:r w:rsidRPr="00D61D62">
        <w:rPr>
          <w:color w:val="333333"/>
          <w:spacing w:val="-2"/>
          <w:shd w:val="clear" w:color="auto" w:fill="FFFFFF"/>
        </w:rPr>
        <w:t>τὸν</w:t>
      </w:r>
      <w:proofErr w:type="spellEnd"/>
      <w:r w:rsidRPr="00D61D62">
        <w:rPr>
          <w:color w:val="333333"/>
          <w:spacing w:val="-2"/>
          <w:shd w:val="clear" w:color="auto" w:fill="FFFFFF"/>
        </w:rPr>
        <w:t xml:space="preserve"> κα</w:t>
      </w:r>
      <w:proofErr w:type="spellStart"/>
      <w:r w:rsidRPr="00D61D62">
        <w:rPr>
          <w:color w:val="333333"/>
          <w:spacing w:val="-2"/>
          <w:shd w:val="clear" w:color="auto" w:fill="FFFFFF"/>
        </w:rPr>
        <w:t>τὰ</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συμ</w:t>
      </w:r>
      <w:proofErr w:type="spellEnd"/>
      <w:r w:rsidRPr="00D61D62">
        <w:rPr>
          <w:color w:val="333333"/>
          <w:spacing w:val="-2"/>
          <w:shd w:val="clear" w:color="auto" w:fill="FFFFFF"/>
        </w:rPr>
        <w:t xml:space="preserve">βεβηκός, </w:t>
      </w:r>
      <w:proofErr w:type="spellStart"/>
      <w:r w:rsidRPr="00D61D62">
        <w:rPr>
          <w:color w:val="333333"/>
          <w:spacing w:val="-2"/>
          <w:shd w:val="clear" w:color="auto" w:fill="FFFFFF"/>
        </w:rPr>
        <w:t>ὅτ</w:t>
      </w:r>
      <w:proofErr w:type="spellEnd"/>
      <w:r w:rsidRPr="00D61D62">
        <w:rPr>
          <w:color w:val="333333"/>
          <w:spacing w:val="-2"/>
          <w:shd w:val="clear" w:color="auto" w:fill="FFFFFF"/>
        </w:rPr>
        <w:t xml:space="preserve">αν </w:t>
      </w:r>
      <w:proofErr w:type="spellStart"/>
      <w:r w:rsidRPr="00D61D62">
        <w:rPr>
          <w:color w:val="333333"/>
          <w:spacing w:val="-2"/>
          <w:shd w:val="clear" w:color="auto" w:fill="FFFFFF"/>
        </w:rPr>
        <w:t>τήν</w:t>
      </w:r>
      <w:proofErr w:type="spellEnd"/>
      <w:r w:rsidRPr="00D61D62">
        <w:rPr>
          <w:color w:val="333333"/>
          <w:spacing w:val="-2"/>
          <w:shd w:val="clear" w:color="auto" w:fill="FFFFFF"/>
        </w:rPr>
        <w:t xml:space="preserve"> τ᾿ α</w:t>
      </w:r>
      <w:proofErr w:type="spellStart"/>
      <w:r w:rsidRPr="00D61D62">
        <w:rPr>
          <w:color w:val="333333"/>
          <w:spacing w:val="-2"/>
          <w:shd w:val="clear" w:color="auto" w:fill="FFFFFF"/>
        </w:rPr>
        <w:t>ἰτί</w:t>
      </w:r>
      <w:proofErr w:type="spellEnd"/>
      <w:r w:rsidRPr="00D61D62">
        <w:rPr>
          <w:color w:val="333333"/>
          <w:spacing w:val="-2"/>
          <w:shd w:val="clear" w:color="auto" w:fill="FFFFFF"/>
        </w:rPr>
        <w:t xml:space="preserve">αν </w:t>
      </w:r>
      <w:proofErr w:type="spellStart"/>
      <w:r w:rsidRPr="00D61D62">
        <w:rPr>
          <w:color w:val="333333"/>
          <w:spacing w:val="-2"/>
          <w:shd w:val="clear" w:color="auto" w:fill="FFFFFF"/>
        </w:rPr>
        <w:t>οἰώμεθ</w:t>
      </w:r>
      <w:proofErr w:type="spellEnd"/>
      <w:r w:rsidRPr="00D61D62">
        <w:rPr>
          <w:color w:val="333333"/>
          <w:spacing w:val="-2"/>
          <w:shd w:val="clear" w:color="auto" w:fill="FFFFFF"/>
        </w:rPr>
        <w:t xml:space="preserve">α </w:t>
      </w:r>
      <w:proofErr w:type="spellStart"/>
      <w:r w:rsidRPr="00D61D62">
        <w:rPr>
          <w:color w:val="333333"/>
          <w:spacing w:val="-2"/>
          <w:shd w:val="clear" w:color="auto" w:fill="FFFFFF"/>
        </w:rPr>
        <w:t>γιγνώσκειν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δι</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ἣν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τὸ</w:t>
      </w:r>
      <w:proofErr w:type="spellEnd"/>
      <w:r w:rsidRPr="00D61D62">
        <w:rPr>
          <w:color w:val="333333"/>
          <w:spacing w:val="-2"/>
          <w:shd w:val="clear" w:color="auto" w:fill="FFFFFF"/>
        </w:rPr>
        <w:t xml:space="preserve"> π</w:t>
      </w:r>
      <w:proofErr w:type="spellStart"/>
      <w:r w:rsidRPr="00D61D62">
        <w:rPr>
          <w:color w:val="333333"/>
          <w:spacing w:val="-2"/>
          <w:shd w:val="clear" w:color="auto" w:fill="FFFFFF"/>
        </w:rPr>
        <w:t>ρᾶγμά</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ἐστιν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ὅτι</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ἐκείνου</w:t>
      </w:r>
      <w:proofErr w:type="spellEnd"/>
      <w:r w:rsidRPr="00D61D62">
        <w:rPr>
          <w:color w:val="333333"/>
          <w:spacing w:val="-2"/>
          <w:shd w:val="clear" w:color="auto" w:fill="FFFFFF"/>
        </w:rPr>
        <w:t xml:space="preserve"> α</w:t>
      </w:r>
      <w:proofErr w:type="spellStart"/>
      <w:r w:rsidRPr="00D61D62">
        <w:rPr>
          <w:color w:val="333333"/>
          <w:spacing w:val="-2"/>
          <w:shd w:val="clear" w:color="auto" w:fill="FFFFFF"/>
        </w:rPr>
        <w:t>ἰτί</w:t>
      </w:r>
      <w:proofErr w:type="spellEnd"/>
      <w:r w:rsidRPr="00D61D62">
        <w:rPr>
          <w:color w:val="333333"/>
          <w:spacing w:val="-2"/>
          <w:shd w:val="clear" w:color="auto" w:fill="FFFFFF"/>
        </w:rPr>
        <w:t xml:space="preserve">α </w:t>
      </w:r>
      <w:proofErr w:type="spellStart"/>
      <w:r w:rsidRPr="00D61D62">
        <w:rPr>
          <w:color w:val="333333"/>
          <w:spacing w:val="-2"/>
          <w:shd w:val="clear" w:color="auto" w:fill="FFFFFF"/>
        </w:rPr>
        <w:t>ἐστί</w:t>
      </w:r>
      <w:proofErr w:type="spellEnd"/>
      <w:r w:rsidRPr="00D61D62">
        <w:rPr>
          <w:color w:val="333333"/>
          <w:spacing w:val="-2"/>
          <w:shd w:val="clear" w:color="auto" w:fill="FFFFFF"/>
        </w:rPr>
        <w:t xml:space="preserve">, καὶ </w:t>
      </w:r>
      <w:proofErr w:type="spellStart"/>
      <w:r w:rsidRPr="00D61D62">
        <w:rPr>
          <w:color w:val="333333"/>
          <w:spacing w:val="-2"/>
          <w:shd w:val="clear" w:color="auto" w:fill="FFFFFF"/>
        </w:rPr>
        <w:t>μὴ</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ἐνδέχεσθ</w:t>
      </w:r>
      <w:proofErr w:type="spellEnd"/>
      <w:r w:rsidRPr="00D61D62">
        <w:rPr>
          <w:color w:val="333333"/>
          <w:spacing w:val="-2"/>
          <w:shd w:val="clear" w:color="auto" w:fill="FFFFFF"/>
        </w:rPr>
        <w:t xml:space="preserve">αι </w:t>
      </w:r>
      <w:proofErr w:type="spellStart"/>
      <w:r w:rsidRPr="00D61D62">
        <w:rPr>
          <w:color w:val="333333"/>
          <w:spacing w:val="-2"/>
          <w:shd w:val="clear" w:color="auto" w:fill="FFFFFF"/>
        </w:rPr>
        <w:t>τοῦτ</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ἄλλως</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ἔχειν</w:t>
      </w:r>
      <w:proofErr w:type="spellEnd"/>
      <w:r w:rsidRPr="00D61D62">
        <w:rPr>
          <w:color w:val="333333"/>
          <w:spacing w:val="-2"/>
          <w:shd w:val="clear" w:color="auto" w:fill="FFFFFF"/>
        </w:rPr>
        <w:t>.</w:t>
      </w:r>
    </w:p>
  </w:footnote>
  <w:footnote w:id="25">
    <w:p w:rsidRPr="00D61D62" w:rsidR="00AF4DBA" w:rsidP="00AF4DBA" w:rsidRDefault="00AF4DBA" w14:paraId="2BE688CB" w14:textId="77777777">
      <w:pPr>
        <w:pStyle w:val="FootnoteText"/>
        <w:contextualSpacing/>
        <w:jc w:val="both"/>
      </w:pPr>
      <w:r w:rsidRPr="00D61D62">
        <w:rPr>
          <w:rStyle w:val="FootnoteReference"/>
        </w:rPr>
        <w:footnoteRef/>
      </w:r>
      <w:r w:rsidRPr="00D61D62">
        <w:t xml:space="preserve"> </w:t>
      </w:r>
      <w:proofErr w:type="spellStart"/>
      <w:r w:rsidRPr="00D61D62">
        <w:rPr>
          <w:color w:val="333333"/>
          <w:spacing w:val="-2"/>
          <w:shd w:val="clear" w:color="auto" w:fill="FFFFFF"/>
        </w:rPr>
        <w:t>ἀλλ</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οὐχ</w:t>
      </w:r>
      <w:proofErr w:type="spellEnd"/>
      <w:r w:rsidRPr="00D61D62">
        <w:rPr>
          <w:color w:val="333333"/>
          <w:spacing w:val="-2"/>
          <w:shd w:val="clear" w:color="auto" w:fill="FFFFFF"/>
        </w:rPr>
        <w:t xml:space="preserve"> ἡ ἀπ</w:t>
      </w:r>
      <w:proofErr w:type="spellStart"/>
      <w:r w:rsidRPr="00D61D62">
        <w:rPr>
          <w:color w:val="333333"/>
          <w:spacing w:val="-2"/>
          <w:shd w:val="clear" w:color="auto" w:fill="FFFFFF"/>
        </w:rPr>
        <w:t>λῆ</w:t>
      </w:r>
      <w:proofErr w:type="spellEnd"/>
      <w:r w:rsidRPr="00D61D62">
        <w:rPr>
          <w:color w:val="333333"/>
          <w:spacing w:val="-2"/>
          <w:shd w:val="clear" w:color="auto" w:fill="FFFFFF"/>
        </w:rPr>
        <w:t xml:space="preserve"> καὶ </w:t>
      </w:r>
      <w:proofErr w:type="spellStart"/>
      <w:r w:rsidRPr="00D61D62">
        <w:rPr>
          <w:color w:val="333333"/>
          <w:spacing w:val="-2"/>
          <w:shd w:val="clear" w:color="auto" w:fill="FFFFFF"/>
        </w:rPr>
        <w:t>τελεί</w:t>
      </w:r>
      <w:proofErr w:type="spellEnd"/>
      <w:r w:rsidRPr="00D61D62">
        <w:rPr>
          <w:color w:val="333333"/>
          <w:spacing w:val="-2"/>
          <w:shd w:val="clear" w:color="auto" w:fill="FFFFFF"/>
        </w:rPr>
        <w:t xml:space="preserve">α </w:t>
      </w:r>
      <w:proofErr w:type="spellStart"/>
      <w:r w:rsidRPr="00D61D62">
        <w:rPr>
          <w:color w:val="333333"/>
          <w:spacing w:val="-2"/>
          <w:shd w:val="clear" w:color="auto" w:fill="FFFFFF"/>
        </w:rPr>
        <w:t>γένεσις</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συγκρίσει</w:t>
      </w:r>
      <w:proofErr w:type="spellEnd"/>
      <w:r w:rsidRPr="00D61D62">
        <w:rPr>
          <w:color w:val="333333"/>
          <w:spacing w:val="-2"/>
          <w:shd w:val="clear" w:color="auto" w:fill="FFFFFF"/>
        </w:rPr>
        <w:t xml:space="preserve"> καὶ </w:t>
      </w:r>
      <w:proofErr w:type="spellStart"/>
      <w:r w:rsidRPr="00D61D62">
        <w:rPr>
          <w:color w:val="333333"/>
          <w:spacing w:val="-2"/>
          <w:shd w:val="clear" w:color="auto" w:fill="FFFFFF"/>
        </w:rPr>
        <w:t>δι</w:t>
      </w:r>
      <w:proofErr w:type="spellEnd"/>
      <w:r w:rsidRPr="00D61D62">
        <w:rPr>
          <w:color w:val="333333"/>
          <w:spacing w:val="-2"/>
          <w:shd w:val="clear" w:color="auto" w:fill="FFFFFF"/>
        </w:rPr>
        <w:t xml:space="preserve">ακρίσει </w:t>
      </w:r>
      <w:proofErr w:type="spellStart"/>
      <w:r w:rsidRPr="00D61D62">
        <w:rPr>
          <w:color w:val="333333"/>
          <w:spacing w:val="-2"/>
          <w:shd w:val="clear" w:color="auto" w:fill="FFFFFF"/>
        </w:rPr>
        <w:t>ὥριστ</w:t>
      </w:r>
      <w:proofErr w:type="spellEnd"/>
      <w:r w:rsidRPr="00D61D62">
        <w:rPr>
          <w:color w:val="333333"/>
          <w:spacing w:val="-2"/>
          <w:shd w:val="clear" w:color="auto" w:fill="FFFFFF"/>
        </w:rPr>
        <w:t xml:space="preserve">αι, </w:t>
      </w:r>
      <w:proofErr w:type="spellStart"/>
      <w:r w:rsidRPr="00D61D62">
        <w:rPr>
          <w:color w:val="333333"/>
          <w:spacing w:val="-2"/>
          <w:shd w:val="clear" w:color="auto" w:fill="FFFFFF"/>
        </w:rPr>
        <w:t>ὥς</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τινές</w:t>
      </w:r>
      <w:proofErr w:type="spellEnd"/>
      <w:r w:rsidRPr="00D61D62">
        <w:rPr>
          <w:color w:val="333333"/>
          <w:spacing w:val="-2"/>
          <w:shd w:val="clear" w:color="auto" w:fill="FFFFFF"/>
        </w:rPr>
        <w:t xml:space="preserve"> φα</w:t>
      </w:r>
      <w:proofErr w:type="spellStart"/>
      <w:r w:rsidRPr="00D61D62">
        <w:rPr>
          <w:color w:val="333333"/>
          <w:spacing w:val="-2"/>
          <w:shd w:val="clear" w:color="auto" w:fill="FFFFFF"/>
        </w:rPr>
        <w:t>σιν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τὴν</w:t>
      </w:r>
      <w:proofErr w:type="spellEnd"/>
      <w:r w:rsidRPr="00D61D62">
        <w:rPr>
          <w:color w:val="333333"/>
          <w:spacing w:val="-2"/>
          <w:shd w:val="clear" w:color="auto" w:fill="FFFFFF"/>
        </w:rPr>
        <w:t xml:space="preserve"> δ᾿ </w:t>
      </w:r>
      <w:proofErr w:type="spellStart"/>
      <w:r w:rsidRPr="00D61D62">
        <w:rPr>
          <w:color w:val="333333"/>
          <w:spacing w:val="-2"/>
          <w:shd w:val="clear" w:color="auto" w:fill="FFFFFF"/>
        </w:rPr>
        <w:t>ἐν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τῷ</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συνεχεῖ</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μετ</w:t>
      </w:r>
      <w:proofErr w:type="spellEnd"/>
      <w:r w:rsidRPr="00D61D62">
        <w:rPr>
          <w:color w:val="333333"/>
          <w:spacing w:val="-2"/>
          <w:shd w:val="clear" w:color="auto" w:fill="FFFFFF"/>
        </w:rPr>
        <w:t xml:space="preserve">αβολὴν </w:t>
      </w:r>
      <w:proofErr w:type="spellStart"/>
      <w:r w:rsidRPr="00D61D62">
        <w:rPr>
          <w:color w:val="333333"/>
          <w:spacing w:val="-2"/>
          <w:shd w:val="clear" w:color="auto" w:fill="FFFFFF"/>
        </w:rPr>
        <w:t>ἀλλοίωσιν</w:t>
      </w:r>
      <w:proofErr w:type="spellEnd"/>
      <w:r w:rsidRPr="00D61D62">
        <w:rPr>
          <w:color w:val="333333"/>
          <w:spacing w:val="-2"/>
          <w:shd w:val="clear" w:color="auto" w:fill="FFFFFF"/>
        </w:rPr>
        <w:t>.</w:t>
      </w:r>
    </w:p>
  </w:footnote>
  <w:footnote w:id="26">
    <w:p w:rsidRPr="00D61D62" w:rsidR="00AF4DBA" w:rsidP="00AF4DBA" w:rsidRDefault="00AF4DBA" w14:paraId="461AA066" w14:textId="77777777">
      <w:pPr>
        <w:pStyle w:val="FootnoteText"/>
        <w:contextualSpacing/>
        <w:jc w:val="both"/>
      </w:pPr>
      <w:r w:rsidRPr="00D61D62">
        <w:rPr>
          <w:rStyle w:val="FootnoteReference"/>
        </w:rPr>
        <w:footnoteRef/>
      </w:r>
      <w:r w:rsidRPr="00D61D62">
        <w:t xml:space="preserve"> </w:t>
      </w:r>
      <w:proofErr w:type="spellStart"/>
      <w:r w:rsidRPr="00D61D62">
        <w:rPr>
          <w:color w:val="333333"/>
          <w:spacing w:val="-2"/>
          <w:shd w:val="clear" w:color="auto" w:fill="FFFFFF"/>
        </w:rPr>
        <w:t>Τὸ</w:t>
      </w:r>
      <w:proofErr w:type="spellEnd"/>
      <w:r w:rsidRPr="00D61D62">
        <w:rPr>
          <w:color w:val="333333"/>
          <w:spacing w:val="-2"/>
          <w:shd w:val="clear" w:color="auto" w:fill="FFFFFF"/>
        </w:rPr>
        <w:t xml:space="preserve"> δ᾿ ἁπ</w:t>
      </w:r>
      <w:proofErr w:type="spellStart"/>
      <w:r w:rsidRPr="00D61D62">
        <w:rPr>
          <w:color w:val="333333"/>
          <w:spacing w:val="-2"/>
          <w:shd w:val="clear" w:color="auto" w:fill="FFFFFF"/>
        </w:rPr>
        <w:t>λῶς</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ἤτοι</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τὸ</w:t>
      </w:r>
      <w:proofErr w:type="spellEnd"/>
      <w:r w:rsidRPr="00D61D62">
        <w:rPr>
          <w:color w:val="333333"/>
          <w:spacing w:val="-2"/>
          <w:shd w:val="clear" w:color="auto" w:fill="FFFFFF"/>
        </w:rPr>
        <w:t xml:space="preserve"> π</w:t>
      </w:r>
      <w:proofErr w:type="spellStart"/>
      <w:r w:rsidRPr="00D61D62">
        <w:rPr>
          <w:color w:val="333333"/>
          <w:spacing w:val="-2"/>
          <w:shd w:val="clear" w:color="auto" w:fill="FFFFFF"/>
        </w:rPr>
        <w:t>ρῶτον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σημ</w:t>
      </w:r>
      <w:proofErr w:type="spellEnd"/>
      <w:r w:rsidRPr="00D61D62">
        <w:rPr>
          <w:color w:val="333333"/>
          <w:spacing w:val="-2"/>
          <w:shd w:val="clear" w:color="auto" w:fill="FFFFFF"/>
        </w:rPr>
        <w:t xml:space="preserve">αίνει καθ᾿ </w:t>
      </w:r>
      <w:proofErr w:type="spellStart"/>
      <w:r w:rsidRPr="00D61D62">
        <w:rPr>
          <w:color w:val="333333"/>
          <w:spacing w:val="-2"/>
          <w:shd w:val="clear" w:color="auto" w:fill="FFFFFF"/>
        </w:rPr>
        <w:t>ἑκάστην</w:t>
      </w:r>
      <w:proofErr w:type="spellEnd"/>
      <w:r w:rsidRPr="00D61D62">
        <w:rPr>
          <w:color w:val="333333"/>
          <w:spacing w:val="-2"/>
          <w:shd w:val="clear" w:color="auto" w:fill="FFFFFF"/>
        </w:rPr>
        <w:t xml:space="preserve"> κα</w:t>
      </w:r>
      <w:proofErr w:type="spellStart"/>
      <w:r w:rsidRPr="00D61D62">
        <w:rPr>
          <w:color w:val="333333"/>
          <w:spacing w:val="-2"/>
          <w:shd w:val="clear" w:color="auto" w:fill="FFFFFF"/>
        </w:rPr>
        <w:t>τηγορί</w:t>
      </w:r>
      <w:proofErr w:type="spellEnd"/>
      <w:r w:rsidRPr="00D61D62">
        <w:rPr>
          <w:color w:val="333333"/>
          <w:spacing w:val="-2"/>
          <w:shd w:val="clear" w:color="auto" w:fill="FFFFFF"/>
        </w:rPr>
        <w:t xml:space="preserve">αν </w:t>
      </w:r>
      <w:proofErr w:type="spellStart"/>
      <w:r w:rsidRPr="00D61D62">
        <w:rPr>
          <w:color w:val="333333"/>
          <w:spacing w:val="-2"/>
          <w:shd w:val="clear" w:color="auto" w:fill="FFFFFF"/>
        </w:rPr>
        <w:t>τοῦ</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ὄντος</w:t>
      </w:r>
      <w:proofErr w:type="spellEnd"/>
      <w:r w:rsidRPr="00D61D62">
        <w:rPr>
          <w:color w:val="333333"/>
          <w:spacing w:val="-2"/>
          <w:shd w:val="clear" w:color="auto" w:fill="FFFFFF"/>
        </w:rPr>
        <w:t xml:space="preserve">, ἢ </w:t>
      </w:r>
      <w:proofErr w:type="spellStart"/>
      <w:r w:rsidRPr="00D61D62">
        <w:rPr>
          <w:color w:val="333333"/>
          <w:spacing w:val="-2"/>
          <w:shd w:val="clear" w:color="auto" w:fill="FFFFFF"/>
        </w:rPr>
        <w:t>τὸ</w:t>
      </w:r>
      <w:proofErr w:type="spellEnd"/>
      <w:r w:rsidRPr="00D61D62">
        <w:rPr>
          <w:color w:val="333333"/>
          <w:spacing w:val="-2"/>
          <w:shd w:val="clear" w:color="auto" w:fill="FFFFFF"/>
        </w:rPr>
        <w:t xml:space="preserve"> κα</w:t>
      </w:r>
      <w:proofErr w:type="spellStart"/>
      <w:r w:rsidRPr="00D61D62">
        <w:rPr>
          <w:color w:val="333333"/>
          <w:spacing w:val="-2"/>
          <w:shd w:val="clear" w:color="auto" w:fill="FFFFFF"/>
        </w:rPr>
        <w:t>θόλου</w:t>
      </w:r>
      <w:proofErr w:type="spellEnd"/>
      <w:r w:rsidRPr="00D61D62">
        <w:rPr>
          <w:color w:val="333333"/>
          <w:spacing w:val="-2"/>
          <w:shd w:val="clear" w:color="auto" w:fill="FFFFFF"/>
        </w:rPr>
        <w:t xml:space="preserve"> καὶ </w:t>
      </w:r>
      <w:proofErr w:type="spellStart"/>
      <w:r w:rsidRPr="00D61D62">
        <w:rPr>
          <w:color w:val="333333"/>
          <w:spacing w:val="-2"/>
          <w:shd w:val="clear" w:color="auto" w:fill="FFFFFF"/>
        </w:rPr>
        <w:t>τὸ</w:t>
      </w:r>
      <w:proofErr w:type="spellEnd"/>
      <w:r w:rsidRPr="00D61D62">
        <w:rPr>
          <w:color w:val="333333"/>
          <w:spacing w:val="-2"/>
          <w:shd w:val="clear" w:color="auto" w:fill="FFFFFF"/>
        </w:rPr>
        <w:t xml:space="preserve"> π</w:t>
      </w:r>
      <w:proofErr w:type="spellStart"/>
      <w:r w:rsidRPr="00D61D62">
        <w:rPr>
          <w:color w:val="333333"/>
          <w:spacing w:val="-2"/>
          <w:shd w:val="clear" w:color="auto" w:fill="FFFFFF"/>
        </w:rPr>
        <w:t>άντ</w:t>
      </w:r>
      <w:proofErr w:type="spellEnd"/>
      <w:r w:rsidRPr="00D61D62">
        <w:rPr>
          <w:color w:val="333333"/>
          <w:spacing w:val="-2"/>
          <w:shd w:val="clear" w:color="auto" w:fill="FFFFFF"/>
        </w:rPr>
        <w:t>α π</w:t>
      </w:r>
      <w:proofErr w:type="spellStart"/>
      <w:r w:rsidRPr="00D61D62">
        <w:rPr>
          <w:color w:val="333333"/>
          <w:spacing w:val="-2"/>
          <w:shd w:val="clear" w:color="auto" w:fill="FFFFFF"/>
        </w:rPr>
        <w:t>εριέχον</w:t>
      </w:r>
      <w:proofErr w:type="spellEnd"/>
      <w:r w:rsidRPr="00D61D62">
        <w:rPr>
          <w:color w:val="333333"/>
          <w:spacing w:val="-2"/>
          <w:shd w:val="clear" w:color="auto" w:fill="FFFFFF"/>
        </w:rPr>
        <w:t>.</w:t>
      </w:r>
    </w:p>
  </w:footnote>
  <w:footnote w:id="29">
    <w:p w:rsidRPr="00D61D62" w:rsidR="00AF4DBA" w:rsidP="00AF4DBA" w:rsidRDefault="00AF4DBA" w14:paraId="627AABD7" w14:textId="77777777">
      <w:pPr>
        <w:pStyle w:val="FootnoteText"/>
        <w:contextualSpacing/>
        <w:jc w:val="both"/>
      </w:pPr>
      <w:r w:rsidRPr="00D61D62">
        <w:rPr>
          <w:rStyle w:val="FootnoteReference"/>
        </w:rPr>
        <w:footnoteRef/>
      </w:r>
      <w:r w:rsidRPr="00D61D62">
        <w:t xml:space="preserve"> </w:t>
      </w:r>
      <w:proofErr w:type="spellStart"/>
      <w:r w:rsidRPr="00D61D62">
        <w:rPr>
          <w:color w:val="333333"/>
          <w:spacing w:val="-2"/>
          <w:shd w:val="clear" w:color="auto" w:fill="FFFFFF"/>
        </w:rPr>
        <w:t>Τελεί</w:t>
      </w:r>
      <w:proofErr w:type="spellEnd"/>
      <w:r w:rsidRPr="00D61D62">
        <w:rPr>
          <w:color w:val="333333"/>
          <w:spacing w:val="-2"/>
          <w:shd w:val="clear" w:color="auto" w:fill="FFFFFF"/>
        </w:rPr>
        <w:t xml:space="preserve">α δ᾿ </w:t>
      </w:r>
      <w:proofErr w:type="spellStart"/>
      <w:r w:rsidRPr="00D61D62">
        <w:rPr>
          <w:color w:val="333333"/>
          <w:spacing w:val="-2"/>
          <w:shd w:val="clear" w:color="auto" w:fill="FFFFFF"/>
        </w:rPr>
        <w:t>ἐστὶν</w:t>
      </w:r>
      <w:proofErr w:type="spellEnd"/>
      <w:r w:rsidRPr="00D61D62">
        <w:rPr>
          <w:color w:val="333333"/>
          <w:spacing w:val="-2"/>
          <w:shd w:val="clear" w:color="auto" w:fill="FFFFFF"/>
        </w:rPr>
        <w:t xml:space="preserve"> ἡ </w:t>
      </w:r>
      <w:proofErr w:type="spellStart"/>
      <w:r w:rsidRPr="00D61D62">
        <w:rPr>
          <w:color w:val="333333"/>
          <w:spacing w:val="-2"/>
          <w:shd w:val="clear" w:color="auto" w:fill="FFFFFF"/>
        </w:rPr>
        <w:t>τῶν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ἀγ</w:t>
      </w:r>
      <w:proofErr w:type="spellEnd"/>
      <w:r w:rsidRPr="00D61D62">
        <w:rPr>
          <w:color w:val="333333"/>
          <w:spacing w:val="-2"/>
          <w:shd w:val="clear" w:color="auto" w:fill="FFFFFF"/>
        </w:rPr>
        <w:t xml:space="preserve">αθῶν </w:t>
      </w:r>
      <w:proofErr w:type="spellStart"/>
      <w:r w:rsidRPr="00D61D62">
        <w:rPr>
          <w:color w:val="333333"/>
          <w:spacing w:val="-2"/>
          <w:shd w:val="clear" w:color="auto" w:fill="FFFFFF"/>
        </w:rPr>
        <w:t>φιλί</w:t>
      </w:r>
      <w:proofErr w:type="spellEnd"/>
      <w:r w:rsidRPr="00D61D62">
        <w:rPr>
          <w:color w:val="333333"/>
          <w:spacing w:val="-2"/>
          <w:shd w:val="clear" w:color="auto" w:fill="FFFFFF"/>
        </w:rPr>
        <w:t xml:space="preserve">α καὶ κατ᾿ </w:t>
      </w:r>
      <w:proofErr w:type="spellStart"/>
      <w:r w:rsidRPr="00D61D62">
        <w:rPr>
          <w:color w:val="333333"/>
          <w:spacing w:val="-2"/>
          <w:shd w:val="clear" w:color="auto" w:fill="FFFFFF"/>
        </w:rPr>
        <w:t>ἀρετὴν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ὁμοίων</w:t>
      </w:r>
      <w:proofErr w:type="spellEnd"/>
      <w:r w:rsidRPr="00D61D62">
        <w:rPr>
          <w:color w:val="333333"/>
          <w:spacing w:val="-2"/>
          <w:shd w:val="clear" w:color="auto" w:fill="FFFFFF"/>
        </w:rPr>
        <w:t>. </w:t>
      </w:r>
    </w:p>
  </w:footnote>
  <w:footnote w:id="30">
    <w:p w:rsidRPr="00D61D62" w:rsidR="00AF4DBA" w:rsidP="00AF4DBA" w:rsidRDefault="00AF4DBA" w14:paraId="171F4F38" w14:textId="77777777">
      <w:pPr>
        <w:pStyle w:val="FootnoteText"/>
        <w:contextualSpacing/>
        <w:jc w:val="both"/>
      </w:pPr>
      <w:r w:rsidRPr="00D61D62">
        <w:rPr>
          <w:rStyle w:val="FootnoteReference"/>
        </w:rPr>
        <w:footnoteRef/>
      </w:r>
      <w:r w:rsidRPr="00D61D62">
        <w:t xml:space="preserve"> </w:t>
      </w:r>
      <w:proofErr w:type="spellStart"/>
      <w:r w:rsidRPr="00D61D62">
        <w:rPr>
          <w:color w:val="333333"/>
          <w:spacing w:val="-2"/>
          <w:shd w:val="clear" w:color="auto" w:fill="FFFFFF"/>
        </w:rPr>
        <w:t>Ὁμώνυμ</w:t>
      </w:r>
      <w:proofErr w:type="spellEnd"/>
      <w:r w:rsidRPr="00D61D62">
        <w:rPr>
          <w:color w:val="333333"/>
          <w:spacing w:val="-2"/>
          <w:shd w:val="clear" w:color="auto" w:fill="FFFFFF"/>
        </w:rPr>
        <w:t xml:space="preserve">α </w:t>
      </w:r>
      <w:proofErr w:type="spellStart"/>
      <w:r w:rsidRPr="00D61D62">
        <w:rPr>
          <w:color w:val="333333"/>
          <w:spacing w:val="-2"/>
          <w:shd w:val="clear" w:color="auto" w:fill="FFFFFF"/>
        </w:rPr>
        <w:t>λέγετ</w:t>
      </w:r>
      <w:proofErr w:type="spellEnd"/>
      <w:r w:rsidRPr="00D61D62">
        <w:rPr>
          <w:color w:val="333333"/>
          <w:spacing w:val="-2"/>
          <w:shd w:val="clear" w:color="auto" w:fill="FFFFFF"/>
        </w:rPr>
        <w:t xml:space="preserve">αι </w:t>
      </w:r>
      <w:proofErr w:type="spellStart"/>
      <w:r w:rsidRPr="00D61D62">
        <w:rPr>
          <w:color w:val="333333"/>
          <w:spacing w:val="-2"/>
          <w:shd w:val="clear" w:color="auto" w:fill="FFFFFF"/>
        </w:rPr>
        <w:t>ὧν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ὄνομ</w:t>
      </w:r>
      <w:proofErr w:type="spellEnd"/>
      <w:r w:rsidRPr="00D61D62">
        <w:rPr>
          <w:color w:val="333333"/>
          <w:spacing w:val="-2"/>
          <w:shd w:val="clear" w:color="auto" w:fill="FFFFFF"/>
        </w:rPr>
        <w:t xml:space="preserve">α </w:t>
      </w:r>
      <w:proofErr w:type="spellStart"/>
      <w:r w:rsidRPr="00D61D62">
        <w:rPr>
          <w:color w:val="333333"/>
          <w:spacing w:val="-2"/>
          <w:shd w:val="clear" w:color="auto" w:fill="FFFFFF"/>
        </w:rPr>
        <w:t>μόνον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κοινόν</w:t>
      </w:r>
      <w:proofErr w:type="spellEnd"/>
      <w:r w:rsidRPr="00D61D62">
        <w:rPr>
          <w:color w:val="333333"/>
          <w:spacing w:val="-2"/>
          <w:shd w:val="clear" w:color="auto" w:fill="FFFFFF"/>
        </w:rPr>
        <w:t xml:space="preserve">, ὁ </w:t>
      </w:r>
      <w:proofErr w:type="spellStart"/>
      <w:r w:rsidRPr="00D61D62">
        <w:rPr>
          <w:color w:val="333333"/>
          <w:spacing w:val="-2"/>
          <w:shd w:val="clear" w:color="auto" w:fill="FFFFFF"/>
        </w:rPr>
        <w:t>δὲ</w:t>
      </w:r>
      <w:proofErr w:type="spellEnd"/>
      <w:r w:rsidRPr="00D61D62">
        <w:rPr>
          <w:color w:val="333333"/>
          <w:spacing w:val="-2"/>
          <w:shd w:val="clear" w:color="auto" w:fill="FFFFFF"/>
        </w:rPr>
        <w:t xml:space="preserve"> κα</w:t>
      </w:r>
      <w:proofErr w:type="spellStart"/>
      <w:r w:rsidRPr="00D61D62">
        <w:rPr>
          <w:color w:val="333333"/>
          <w:spacing w:val="-2"/>
          <w:shd w:val="clear" w:color="auto" w:fill="FFFFFF"/>
        </w:rPr>
        <w:t>τὰ</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τοὔνομ</w:t>
      </w:r>
      <w:proofErr w:type="spellEnd"/>
      <w:r w:rsidRPr="00D61D62">
        <w:rPr>
          <w:color w:val="333333"/>
          <w:spacing w:val="-2"/>
          <w:shd w:val="clear" w:color="auto" w:fill="FFFFFF"/>
        </w:rPr>
        <w:t xml:space="preserve">α </w:t>
      </w:r>
      <w:proofErr w:type="spellStart"/>
      <w:r w:rsidRPr="00D61D62">
        <w:rPr>
          <w:color w:val="333333"/>
          <w:spacing w:val="-2"/>
          <w:shd w:val="clear" w:color="auto" w:fill="FFFFFF"/>
        </w:rPr>
        <w:t>λόγος</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τῆς</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οὐσί</w:t>
      </w:r>
      <w:proofErr w:type="spellEnd"/>
      <w:r w:rsidRPr="00D61D62">
        <w:rPr>
          <w:color w:val="333333"/>
          <w:spacing w:val="-2"/>
          <w:shd w:val="clear" w:color="auto" w:fill="FFFFFF"/>
        </w:rPr>
        <w:t xml:space="preserve">ας </w:t>
      </w:r>
      <w:proofErr w:type="spellStart"/>
      <w:r w:rsidRPr="00D61D62">
        <w:rPr>
          <w:color w:val="333333"/>
          <w:spacing w:val="-2"/>
          <w:shd w:val="clear" w:color="auto" w:fill="FFFFFF"/>
        </w:rPr>
        <w:t>ἕτερος</w:t>
      </w:r>
      <w:proofErr w:type="spellEnd"/>
      <w:r w:rsidRPr="00D61D62">
        <w:rPr>
          <w:color w:val="333333"/>
          <w:spacing w:val="-2"/>
          <w:shd w:val="clear" w:color="auto" w:fill="FFFFFF"/>
        </w:rPr>
        <w:t>.</w:t>
      </w:r>
    </w:p>
  </w:footnote>
  <w:footnote w:id="31">
    <w:p w:rsidRPr="00D61D62" w:rsidR="00AF4DBA" w:rsidP="00AF4DBA" w:rsidRDefault="00AF4DBA" w14:paraId="272ED157" w14:textId="77777777">
      <w:pPr>
        <w:pStyle w:val="FootnoteText"/>
        <w:contextualSpacing/>
        <w:jc w:val="both"/>
      </w:pPr>
      <w:r w:rsidRPr="00D61D62">
        <w:rPr>
          <w:rStyle w:val="FootnoteReference"/>
        </w:rPr>
        <w:footnoteRef/>
      </w:r>
      <w:r w:rsidRPr="00D61D62">
        <w:t xml:space="preserve"> </w:t>
      </w:r>
      <w:proofErr w:type="spellStart"/>
      <w:r w:rsidRPr="00D61D62">
        <w:rPr>
          <w:color w:val="333333"/>
          <w:spacing w:val="-2"/>
          <w:shd w:val="clear" w:color="auto" w:fill="FFFFFF"/>
        </w:rPr>
        <w:t>οὐδὲ</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γὰρ</w:t>
      </w:r>
      <w:proofErr w:type="spellEnd"/>
      <w:r w:rsidRPr="00D61D62">
        <w:rPr>
          <w:color w:val="333333"/>
          <w:spacing w:val="-2"/>
          <w:shd w:val="clear" w:color="auto" w:fill="FFFFFF"/>
        </w:rPr>
        <w:t xml:space="preserve"> ὁ π</w:t>
      </w:r>
      <w:proofErr w:type="spellStart"/>
      <w:r w:rsidRPr="00D61D62">
        <w:rPr>
          <w:color w:val="333333"/>
          <w:spacing w:val="-2"/>
          <w:shd w:val="clear" w:color="auto" w:fill="FFFFFF"/>
        </w:rPr>
        <w:t>άντως</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ἔχων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δάκτυλος</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ζῴου</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ἀλλ᾿ὁμώνυμος</w:t>
      </w:r>
      <w:proofErr w:type="spellEnd"/>
      <w:r w:rsidRPr="00D61D62">
        <w:rPr>
          <w:color w:val="333333"/>
          <w:spacing w:val="-2"/>
          <w:shd w:val="clear" w:color="auto" w:fill="FFFFFF"/>
        </w:rPr>
        <w:t xml:space="preserve"> ὁ </w:t>
      </w:r>
      <w:proofErr w:type="spellStart"/>
      <w:r w:rsidRPr="00D61D62">
        <w:rPr>
          <w:color w:val="333333"/>
          <w:spacing w:val="-2"/>
          <w:shd w:val="clear" w:color="auto" w:fill="FFFFFF"/>
        </w:rPr>
        <w:t>τεθνεώς</w:t>
      </w:r>
      <w:proofErr w:type="spellEnd"/>
      <w:r w:rsidRPr="00D61D62">
        <w:rPr>
          <w:color w:val="333333"/>
          <w:spacing w:val="-2"/>
          <w:shd w:val="clear" w:color="auto" w:fill="FFFFFF"/>
        </w:rPr>
        <w:t>.</w:t>
      </w:r>
    </w:p>
  </w:footnote>
  <w:footnote w:id="32">
    <w:p w:rsidRPr="00D61D62" w:rsidR="00AF4DBA" w:rsidP="00AF4DBA" w:rsidRDefault="00AF4DBA" w14:paraId="4A21C0B6" w14:textId="77777777">
      <w:pPr>
        <w:pStyle w:val="FootnoteText"/>
        <w:contextualSpacing/>
        <w:jc w:val="both"/>
      </w:pPr>
      <w:r w:rsidRPr="00D61D62">
        <w:rPr>
          <w:rStyle w:val="FootnoteReference"/>
        </w:rPr>
        <w:footnoteRef/>
      </w:r>
      <w:r w:rsidRPr="00D61D62">
        <w:t xml:space="preserve"> </w:t>
      </w:r>
      <w:proofErr w:type="spellStart"/>
      <w:r w:rsidRPr="00D61D62">
        <w:rPr>
          <w:color w:val="333333"/>
          <w:spacing w:val="-2"/>
          <w:shd w:val="clear" w:color="auto" w:fill="FFFFFF"/>
        </w:rPr>
        <w:t>εἰ</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γὰρ</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ἦν</w:t>
      </w:r>
      <w:proofErr w:type="spellEnd"/>
      <w:r w:rsidRPr="00D61D62">
        <w:rPr>
          <w:color w:val="333333"/>
          <w:spacing w:val="-2"/>
          <w:shd w:val="clear" w:color="auto" w:fill="FFFFFF"/>
        </w:rPr>
        <w:t xml:space="preserve"> ὁ </w:t>
      </w:r>
      <w:proofErr w:type="spellStart"/>
      <w:r w:rsidRPr="00D61D62">
        <w:rPr>
          <w:color w:val="333333"/>
          <w:spacing w:val="-2"/>
          <w:shd w:val="clear" w:color="auto" w:fill="FFFFFF"/>
        </w:rPr>
        <w:t>ὀφθ</w:t>
      </w:r>
      <w:proofErr w:type="spellEnd"/>
      <w:r w:rsidRPr="00D61D62">
        <w:rPr>
          <w:color w:val="333333"/>
          <w:spacing w:val="-2"/>
          <w:shd w:val="clear" w:color="auto" w:fill="FFFFFF"/>
        </w:rPr>
        <w:t xml:space="preserve">αλμὸς </w:t>
      </w:r>
      <w:proofErr w:type="spellStart"/>
      <w:r w:rsidRPr="00D61D62">
        <w:rPr>
          <w:color w:val="333333"/>
          <w:spacing w:val="-2"/>
          <w:shd w:val="clear" w:color="auto" w:fill="FFFFFF"/>
        </w:rPr>
        <w:t>ζῷον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ψυχὴ</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ἂν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ἦν</w:t>
      </w:r>
      <w:proofErr w:type="spellEnd"/>
      <w:r w:rsidRPr="00D61D62">
        <w:rPr>
          <w:color w:val="333333"/>
          <w:spacing w:val="-2"/>
          <w:shd w:val="clear" w:color="auto" w:fill="FFFFFF"/>
        </w:rPr>
        <w:t xml:space="preserve"> α</w:t>
      </w:r>
      <w:proofErr w:type="spellStart"/>
      <w:r w:rsidRPr="00D61D62">
        <w:rPr>
          <w:color w:val="333333"/>
          <w:spacing w:val="-2"/>
          <w:shd w:val="clear" w:color="auto" w:fill="FFFFFF"/>
        </w:rPr>
        <w:t>ὐτοῦ</w:t>
      </w:r>
      <w:proofErr w:type="spellEnd"/>
      <w:r w:rsidRPr="00D61D62">
        <w:rPr>
          <w:color w:val="333333"/>
          <w:spacing w:val="-2"/>
          <w:shd w:val="clear" w:color="auto" w:fill="FFFFFF"/>
        </w:rPr>
        <w:t xml:space="preserve"> ἡ </w:t>
      </w:r>
      <w:proofErr w:type="spellStart"/>
      <w:r w:rsidRPr="00D61D62">
        <w:rPr>
          <w:color w:val="333333"/>
          <w:spacing w:val="-2"/>
          <w:shd w:val="clear" w:color="auto" w:fill="FFFFFF"/>
        </w:rPr>
        <w:t>ὄψις</w:t>
      </w:r>
      <w:proofErr w:type="spellEnd"/>
      <w:r w:rsidRPr="00D61D62">
        <w:rPr>
          <w:color w:val="333333"/>
          <w:spacing w:val="-2"/>
          <w:shd w:val="clear" w:color="auto" w:fill="FFFFFF"/>
        </w:rPr>
        <w:t>· α</w:t>
      </w:r>
      <w:proofErr w:type="spellStart"/>
      <w:r w:rsidRPr="00D61D62">
        <w:rPr>
          <w:color w:val="333333"/>
          <w:spacing w:val="-2"/>
          <w:shd w:val="clear" w:color="auto" w:fill="FFFFFF"/>
        </w:rPr>
        <w:t>ὕτη</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γὰρ</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οὐσί</w:t>
      </w:r>
      <w:proofErr w:type="spellEnd"/>
      <w:r w:rsidRPr="00D61D62">
        <w:rPr>
          <w:color w:val="333333"/>
          <w:spacing w:val="-2"/>
          <w:shd w:val="clear" w:color="auto" w:fill="FFFFFF"/>
        </w:rPr>
        <w:t>α ὀφθαλμοῦ ἡ κα</w:t>
      </w:r>
      <w:proofErr w:type="spellStart"/>
      <w:r w:rsidRPr="00D61D62">
        <w:rPr>
          <w:color w:val="333333"/>
          <w:spacing w:val="-2"/>
          <w:shd w:val="clear" w:color="auto" w:fill="FFFFFF"/>
        </w:rPr>
        <w:t>τὰ</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τὸν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λόγον</w:t>
      </w:r>
      <w:proofErr w:type="spellEnd"/>
      <w:r w:rsidRPr="00D61D62">
        <w:rPr>
          <w:color w:val="333333"/>
          <w:spacing w:val="-2"/>
          <w:shd w:val="clear" w:color="auto" w:fill="FFFFFF"/>
        </w:rPr>
        <w:t xml:space="preserve">. ὁ δ᾿ </w:t>
      </w:r>
      <w:proofErr w:type="spellStart"/>
      <w:r w:rsidRPr="00D61D62">
        <w:rPr>
          <w:color w:val="333333"/>
          <w:spacing w:val="-2"/>
          <w:shd w:val="clear" w:color="auto" w:fill="FFFFFF"/>
        </w:rPr>
        <w:t>ὀφθ</w:t>
      </w:r>
      <w:proofErr w:type="spellEnd"/>
      <w:r w:rsidRPr="00D61D62">
        <w:rPr>
          <w:color w:val="333333"/>
          <w:spacing w:val="-2"/>
          <w:shd w:val="clear" w:color="auto" w:fill="FFFFFF"/>
        </w:rPr>
        <w:t xml:space="preserve">αλμὸς </w:t>
      </w:r>
      <w:proofErr w:type="spellStart"/>
      <w:r w:rsidRPr="00D61D62">
        <w:rPr>
          <w:color w:val="333333"/>
          <w:spacing w:val="-2"/>
          <w:shd w:val="clear" w:color="auto" w:fill="FFFFFF"/>
        </w:rPr>
        <w:t>ὕλη</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ὄψεως</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ἧς</w:t>
      </w:r>
      <w:proofErr w:type="spellEnd"/>
      <w:r w:rsidRPr="00D61D62">
        <w:rPr>
          <w:color w:val="333333"/>
          <w:spacing w:val="-2"/>
          <w:shd w:val="clear" w:color="auto" w:fill="FFFFFF"/>
        </w:rPr>
        <w:t xml:space="preserve"> ἀπ</w:t>
      </w:r>
      <w:proofErr w:type="spellStart"/>
      <w:r w:rsidRPr="00D61D62">
        <w:rPr>
          <w:color w:val="333333"/>
          <w:spacing w:val="-2"/>
          <w:shd w:val="clear" w:color="auto" w:fill="FFFFFF"/>
        </w:rPr>
        <w:t>ολει</w:t>
      </w:r>
      <w:proofErr w:type="spellEnd"/>
      <w:r w:rsidRPr="00D61D62">
        <w:rPr>
          <w:color w:val="333333"/>
          <w:spacing w:val="-2"/>
          <w:shd w:val="clear" w:color="auto" w:fill="FFFFFF"/>
        </w:rPr>
        <w:t xml:space="preserve">πούσης </w:t>
      </w:r>
      <w:proofErr w:type="spellStart"/>
      <w:r w:rsidRPr="00D61D62">
        <w:rPr>
          <w:color w:val="333333"/>
          <w:spacing w:val="-2"/>
          <w:shd w:val="clear" w:color="auto" w:fill="FFFFFF"/>
        </w:rPr>
        <w:t>οὐκ</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ἔστιν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ὀφθ</w:t>
      </w:r>
      <w:proofErr w:type="spellEnd"/>
      <w:r w:rsidRPr="00D61D62">
        <w:rPr>
          <w:color w:val="333333"/>
          <w:spacing w:val="-2"/>
          <w:shd w:val="clear" w:color="auto" w:fill="FFFFFF"/>
        </w:rPr>
        <w:t>αλμός, π</w:t>
      </w:r>
      <w:proofErr w:type="spellStart"/>
      <w:r w:rsidRPr="00D61D62">
        <w:rPr>
          <w:color w:val="333333"/>
          <w:spacing w:val="-2"/>
          <w:shd w:val="clear" w:color="auto" w:fill="FFFFFF"/>
        </w:rPr>
        <w:t>λὴν</w:t>
      </w:r>
      <w:proofErr w:type="spellEnd"/>
      <w:r w:rsidRPr="00D61D62">
        <w:rPr>
          <w:color w:val="333333"/>
          <w:spacing w:val="-2"/>
          <w:shd w:val="clear" w:color="auto" w:fill="FFFFFF"/>
        </w:rPr>
        <w:t xml:space="preserve"> </w:t>
      </w:r>
      <w:proofErr w:type="spellStart"/>
      <w:r w:rsidRPr="00D61D62">
        <w:rPr>
          <w:color w:val="333333"/>
          <w:spacing w:val="-2"/>
          <w:shd w:val="clear" w:color="auto" w:fill="FFFFFF"/>
        </w:rPr>
        <w:t>ὁμωνύμως</w:t>
      </w:r>
      <w:proofErr w:type="spellEnd"/>
      <w:r w:rsidRPr="00D61D62">
        <w:rPr>
          <w:color w:val="333333"/>
          <w:spacing w:val="-2"/>
          <w:shd w:val="clear" w:color="auto" w:fill="FFFFFF"/>
        </w:rPr>
        <w:t>, κα</w:t>
      </w:r>
      <w:proofErr w:type="spellStart"/>
      <w:r w:rsidRPr="00D61D62">
        <w:rPr>
          <w:color w:val="333333"/>
          <w:spacing w:val="-2"/>
          <w:shd w:val="clear" w:color="auto" w:fill="FFFFFF"/>
        </w:rPr>
        <w:t>θά</w:t>
      </w:r>
      <w:proofErr w:type="spellEnd"/>
      <w:r w:rsidRPr="00D61D62">
        <w:rPr>
          <w:color w:val="333333"/>
          <w:spacing w:val="-2"/>
          <w:shd w:val="clear" w:color="auto" w:fill="FFFFFF"/>
        </w:rPr>
        <w:t xml:space="preserve">περ ὁ </w:t>
      </w:r>
      <w:proofErr w:type="spellStart"/>
      <w:r w:rsidRPr="00D61D62">
        <w:rPr>
          <w:color w:val="333333"/>
          <w:spacing w:val="-2"/>
          <w:shd w:val="clear" w:color="auto" w:fill="FFFFFF"/>
        </w:rPr>
        <w:t>λίθινος</w:t>
      </w:r>
      <w:proofErr w:type="spellEnd"/>
      <w:r w:rsidRPr="00D61D62">
        <w:rPr>
          <w:color w:val="333333"/>
          <w:spacing w:val="-2"/>
          <w:shd w:val="clear" w:color="auto" w:fill="FFFFFF"/>
        </w:rPr>
        <w:t xml:space="preserve"> καὶ ὁ </w:t>
      </w:r>
      <w:proofErr w:type="spellStart"/>
      <w:r w:rsidRPr="00D61D62">
        <w:rPr>
          <w:color w:val="333333"/>
          <w:spacing w:val="-2"/>
          <w:shd w:val="clear" w:color="auto" w:fill="FFFFFF"/>
        </w:rPr>
        <w:t>γεγρ</w:t>
      </w:r>
      <w:proofErr w:type="spellEnd"/>
      <w:r w:rsidRPr="00D61D62">
        <w:rPr>
          <w:color w:val="333333"/>
          <w:spacing w:val="-2"/>
          <w:shd w:val="clear" w:color="auto" w:fill="FFFFFF"/>
        </w:rPr>
        <w:t>αμμένος.</w:t>
      </w:r>
    </w:p>
  </w:footnote>
  <w:footnote w:id="33">
    <w:p w:rsidR="002B1FF0" w:rsidP="002B1FF0" w:rsidRDefault="002B1FF0" w14:paraId="0B2DA673" w14:textId="32DF353F">
      <w:pPr>
        <w:pStyle w:val="FootnoteText"/>
        <w:contextualSpacing/>
      </w:pPr>
      <w:r>
        <w:rPr>
          <w:rStyle w:val="FootnoteReference"/>
        </w:rPr>
        <w:footnoteRef/>
      </w:r>
      <w:r>
        <w:t xml:space="preserve"> </w:t>
      </w:r>
      <w:proofErr w:type="spellStart"/>
      <w:r w:rsidRPr="00223191">
        <w:t>Ὁμοίως</w:t>
      </w:r>
      <w:proofErr w:type="spellEnd"/>
      <w:r w:rsidRPr="00223191">
        <w:t xml:space="preserve"> </w:t>
      </w:r>
      <w:proofErr w:type="spellStart"/>
      <w:r w:rsidRPr="00223191">
        <w:t>δὲ</w:t>
      </w:r>
      <w:proofErr w:type="spellEnd"/>
      <w:r w:rsidRPr="00223191">
        <w:t xml:space="preserve"> </w:t>
      </w:r>
      <w:proofErr w:type="spellStart"/>
      <w:r w:rsidRPr="00223191">
        <w:t>τοῦτο</w:t>
      </w:r>
      <w:proofErr w:type="spellEnd"/>
      <w:r w:rsidRPr="00223191">
        <w:t xml:space="preserve"> καὶ ἐπὶ </w:t>
      </w:r>
      <w:proofErr w:type="spellStart"/>
      <w:r w:rsidRPr="00223191">
        <w:t>τῶν</w:t>
      </w:r>
      <w:proofErr w:type="spellEnd"/>
      <w:r w:rsidRPr="00223191">
        <w:t xml:space="preserve"> </w:t>
      </w:r>
      <w:proofErr w:type="spellStart"/>
      <w:r w:rsidRPr="00223191">
        <w:t>ἄλλων</w:t>
      </w:r>
      <w:proofErr w:type="spellEnd"/>
      <w:r w:rsidRPr="00223191">
        <w:t>· ἐπ</w:t>
      </w:r>
      <w:proofErr w:type="spellStart"/>
      <w:r w:rsidRPr="00223191">
        <w:t>εὶ</w:t>
      </w:r>
      <w:proofErr w:type="spellEnd"/>
      <w:r w:rsidRPr="00223191">
        <w:t xml:space="preserve"> καὶ </w:t>
      </w:r>
      <w:proofErr w:type="spellStart"/>
      <w:r w:rsidRPr="00223191">
        <w:t>τὰ</w:t>
      </w:r>
      <w:proofErr w:type="spellEnd"/>
      <w:r w:rsidRPr="00223191">
        <w:t xml:space="preserve"> </w:t>
      </w:r>
      <w:proofErr w:type="spellStart"/>
      <w:r w:rsidRPr="00223191">
        <w:t>μὴ</w:t>
      </w:r>
      <w:proofErr w:type="spellEnd"/>
      <w:r w:rsidRPr="00223191">
        <w:t xml:space="preserve"> ἁπ</w:t>
      </w:r>
      <w:proofErr w:type="spellStart"/>
      <w:r w:rsidRPr="00223191">
        <w:t>λᾶ</w:t>
      </w:r>
      <w:proofErr w:type="spellEnd"/>
      <w:r w:rsidRPr="00223191">
        <w:t xml:space="preserve"> </w:t>
      </w:r>
      <w:proofErr w:type="spellStart"/>
      <w:r w:rsidRPr="00223191">
        <w:t>τῶν</w:t>
      </w:r>
      <w:proofErr w:type="spellEnd"/>
      <w:r w:rsidRPr="00223191">
        <w:t xml:space="preserve"> </w:t>
      </w:r>
      <w:proofErr w:type="spellStart"/>
      <w:r w:rsidRPr="00223191">
        <w:t>ὄντων</w:t>
      </w:r>
      <w:proofErr w:type="spellEnd"/>
      <w:r w:rsidRPr="00223191">
        <w:t xml:space="preserve"> </w:t>
      </w:r>
      <w:proofErr w:type="spellStart"/>
      <w:r w:rsidRPr="00223191">
        <w:t>ἀλλὰ</w:t>
      </w:r>
      <w:proofErr w:type="spellEnd"/>
      <w:r w:rsidRPr="00223191">
        <w:t xml:space="preserve"> </w:t>
      </w:r>
      <w:proofErr w:type="spellStart"/>
      <w:r w:rsidRPr="00223191">
        <w:t>σύνθετ</w:t>
      </w:r>
      <w:proofErr w:type="spellEnd"/>
      <w:r w:rsidRPr="00223191">
        <w:t>α κα</w:t>
      </w:r>
      <w:proofErr w:type="spellStart"/>
      <w:r w:rsidRPr="00223191">
        <w:t>τὰ</w:t>
      </w:r>
      <w:proofErr w:type="spellEnd"/>
      <w:r w:rsidRPr="00223191">
        <w:t xml:space="preserve"> </w:t>
      </w:r>
      <w:proofErr w:type="spellStart"/>
      <w:r w:rsidRPr="00223191">
        <w:t>τὸν</w:t>
      </w:r>
      <w:proofErr w:type="spellEnd"/>
      <w:r w:rsidRPr="00223191">
        <w:t xml:space="preserve"> α</w:t>
      </w:r>
      <w:proofErr w:type="spellStart"/>
      <w:r w:rsidRPr="00223191">
        <w:t>ὐτὸν</w:t>
      </w:r>
      <w:proofErr w:type="spellEnd"/>
      <w:r w:rsidRPr="00223191">
        <w:t xml:space="preserve"> </w:t>
      </w:r>
      <w:proofErr w:type="spellStart"/>
      <w:r w:rsidRPr="00223191">
        <w:t>ἔχει</w:t>
      </w:r>
      <w:proofErr w:type="spellEnd"/>
      <w:r w:rsidRPr="00223191">
        <w:t xml:space="preserve"> </w:t>
      </w:r>
      <w:proofErr w:type="spellStart"/>
      <w:r w:rsidRPr="00223191">
        <w:t>λόγον</w:t>
      </w:r>
      <w:proofErr w:type="spellEnd"/>
      <w:r w:rsidRPr="00223191">
        <w:t xml:space="preserve">, </w:t>
      </w:r>
      <w:proofErr w:type="spellStart"/>
      <w:r w:rsidRPr="00223191">
        <w:t>ἀλλὰ</w:t>
      </w:r>
      <w:proofErr w:type="spellEnd"/>
      <w:r w:rsidRPr="00223191">
        <w:t xml:space="preserve"> </w:t>
      </w:r>
      <w:proofErr w:type="spellStart"/>
      <w:r w:rsidRPr="00223191">
        <w:t>διὰ</w:t>
      </w:r>
      <w:proofErr w:type="spellEnd"/>
      <w:r w:rsidRPr="00223191">
        <w:t xml:space="preserve"> </w:t>
      </w:r>
      <w:proofErr w:type="spellStart"/>
      <w:r w:rsidRPr="00223191">
        <w:t>τὸ</w:t>
      </w:r>
      <w:proofErr w:type="spellEnd"/>
      <w:r w:rsidRPr="00223191">
        <w:t xml:space="preserve"> </w:t>
      </w:r>
      <w:proofErr w:type="spellStart"/>
      <w:r w:rsidRPr="00223191">
        <w:t>μὴ</w:t>
      </w:r>
      <w:proofErr w:type="spellEnd"/>
      <w:r w:rsidRPr="00223191">
        <w:t xml:space="preserve"> </w:t>
      </w:r>
      <w:proofErr w:type="spellStart"/>
      <w:r w:rsidRPr="00223191">
        <w:t>τὰς</w:t>
      </w:r>
      <w:proofErr w:type="spellEnd"/>
      <w:r w:rsidRPr="00223191">
        <w:t xml:space="preserve"> </w:t>
      </w:r>
      <w:proofErr w:type="spellStart"/>
      <w:r w:rsidRPr="00223191">
        <w:t>ἀντικειμέν</w:t>
      </w:r>
      <w:proofErr w:type="spellEnd"/>
      <w:r w:rsidRPr="00223191">
        <w:t xml:space="preserve">ας </w:t>
      </w:r>
      <w:proofErr w:type="spellStart"/>
      <w:r w:rsidRPr="00223191">
        <w:t>δι</w:t>
      </w:r>
      <w:proofErr w:type="spellEnd"/>
      <w:r w:rsidRPr="00223191">
        <w:t xml:space="preserve">αθέσεις </w:t>
      </w:r>
      <w:proofErr w:type="spellStart"/>
      <w:r w:rsidRPr="00223191">
        <w:t>ὠνομάσθ</w:t>
      </w:r>
      <w:proofErr w:type="spellEnd"/>
      <w:r w:rsidRPr="00223191">
        <w:t>αι λα</w:t>
      </w:r>
      <w:proofErr w:type="spellStart"/>
      <w:r w:rsidRPr="00223191">
        <w:t>νθάνειν</w:t>
      </w:r>
      <w:proofErr w:type="spellEnd"/>
      <w:r w:rsidRPr="00223191">
        <w:t xml:space="preserve"> </w:t>
      </w:r>
      <w:proofErr w:type="spellStart"/>
      <w:r w:rsidRPr="00223191">
        <w:t>τοῦτο</w:t>
      </w:r>
      <w:proofErr w:type="spellEnd"/>
      <w:r w:rsidRPr="00223191">
        <w:t xml:space="preserve"> </w:t>
      </w:r>
      <w:proofErr w:type="spellStart"/>
      <w:r w:rsidRPr="00223191">
        <w:t>συμ</w:t>
      </w:r>
      <w:proofErr w:type="spellEnd"/>
      <w:r w:rsidRPr="00223191">
        <w:t>βαίνει.</w:t>
      </w:r>
    </w:p>
  </w:footnote>
  <w:footnote w:id="36">
    <w:p w:rsidR="00386583" w:rsidRDefault="00386583" w14:paraId="19C757BA" w14:textId="51A22C4E">
      <w:pPr>
        <w:pStyle w:val="FootnoteText"/>
      </w:pPr>
      <w:r>
        <w:rPr>
          <w:rStyle w:val="FootnoteReference"/>
        </w:rPr>
        <w:footnoteRef/>
      </w:r>
      <w:r>
        <w:rPr/>
        <w:t xml:space="preserve"> </w:t>
      </w:r>
      <w:r w:rsidRPr="006B0B3B" w:rsidR="006B0B3B">
        <w:rPr/>
        <w:t>ἀόρ</w:t>
      </w:r>
      <w:r w:rsidRPr="006B0B3B" w:rsidR="006B0B3B">
        <w:rPr/>
        <w:t xml:space="preserve">α</w:t>
      </w:r>
      <w:r w:rsidRPr="006B0B3B" w:rsidR="006B0B3B">
        <w:rPr/>
        <w:t xml:space="preserve">τον</w:t>
      </w:r>
      <w:r w:rsidRPr="006B0B3B" w:rsidR="006B0B3B">
        <w:rPr/>
        <w:t xml:space="preserve"> </w:t>
      </w:r>
      <w:r w:rsidRPr="006B0B3B" w:rsidR="006B0B3B">
        <w:rPr/>
        <w:t>δὲ</w:t>
      </w:r>
      <w:r w:rsidRPr="006B0B3B" w:rsidR="006B0B3B">
        <w:rPr/>
        <w:t xml:space="preserve"> καὶ </w:t>
      </w:r>
      <w:r w:rsidRPr="006B0B3B" w:rsidR="006B0B3B">
        <w:rPr/>
        <w:t>τῷ</w:t>
      </w:r>
      <w:r w:rsidRPr="006B0B3B" w:rsidR="006B0B3B">
        <w:rPr/>
        <w:t xml:space="preserve"> </w:t>
      </w:r>
      <w:r w:rsidRPr="006B0B3B" w:rsidR="006B0B3B">
        <w:rPr/>
        <w:t>ὅλως</w:t>
      </w:r>
      <w:r w:rsidRPr="006B0B3B" w:rsidR="006B0B3B">
        <w:rPr/>
        <w:t xml:space="preserve"> </w:t>
      </w:r>
      <w:r w:rsidRPr="006B0B3B" w:rsidR="006B0B3B">
        <w:rPr/>
        <w:t>μὴ</w:t>
      </w:r>
      <w:r w:rsidRPr="006B0B3B" w:rsidR="006B0B3B">
        <w:rPr/>
        <w:t xml:space="preserve"> </w:t>
      </w:r>
      <w:r w:rsidRPr="006B0B3B" w:rsidR="006B0B3B">
        <w:rPr/>
        <w:t>ἔχειν</w:t>
      </w:r>
      <w:r w:rsidRPr="006B0B3B" w:rsidR="006B0B3B">
        <w:rPr/>
        <w:t xml:space="preserve"> </w:t>
      </w:r>
      <w:r w:rsidRPr="006B0B3B" w:rsidR="006B0B3B">
        <w:rPr/>
        <w:t>χρῶμ</w:t>
      </w:r>
      <w:r w:rsidRPr="006B0B3B" w:rsidR="006B0B3B">
        <w:rPr/>
        <w:t xml:space="preserve">α καὶ </w:t>
      </w:r>
      <w:r w:rsidRPr="006B0B3B" w:rsidR="006B0B3B">
        <w:rPr/>
        <w:t>τῷ</w:t>
      </w:r>
      <w:r w:rsidRPr="006B0B3B" w:rsidR="006B0B3B">
        <w:rPr/>
        <w:t xml:space="preserve"> φα</w:t>
      </w:r>
      <w:r w:rsidRPr="006B0B3B" w:rsidR="006B0B3B">
        <w:rPr/>
        <w:t>ύλως</w:t>
      </w:r>
      <w:r w:rsidRPr="006B0B3B" w:rsidR="006B0B3B">
        <w:rPr/>
        <w:t>, καὶ ἄπ</w:t>
      </w:r>
      <w:r w:rsidRPr="006B0B3B" w:rsidR="006B0B3B">
        <w:rPr/>
        <w:t>ουν</w:t>
      </w:r>
      <w:r w:rsidRPr="006B0B3B" w:rsidR="006B0B3B">
        <w:rPr/>
        <w:t xml:space="preserve"> καὶ </w:t>
      </w:r>
      <w:r w:rsidRPr="006B0B3B" w:rsidR="006B0B3B">
        <w:rPr/>
        <w:t>τῷ</w:t>
      </w:r>
      <w:r w:rsidRPr="006B0B3B" w:rsidR="006B0B3B">
        <w:rPr/>
        <w:t xml:space="preserve"> </w:t>
      </w:r>
      <w:r w:rsidRPr="006B0B3B" w:rsidR="006B0B3B">
        <w:rPr/>
        <w:t>μὴ</w:t>
      </w:r>
      <w:r w:rsidRPr="006B0B3B" w:rsidR="006B0B3B">
        <w:rPr/>
        <w:t xml:space="preserve"> </w:t>
      </w:r>
      <w:r w:rsidRPr="006B0B3B" w:rsidR="006B0B3B">
        <w:rPr/>
        <w:t>ἔχειν</w:t>
      </w:r>
      <w:r w:rsidRPr="006B0B3B" w:rsidR="006B0B3B">
        <w:rPr/>
        <w:t xml:space="preserve"> </w:t>
      </w:r>
      <w:r w:rsidRPr="006B0B3B" w:rsidR="006B0B3B">
        <w:rPr/>
        <w:t>ὅλως</w:t>
      </w:r>
      <w:r w:rsidRPr="006B0B3B" w:rsidR="006B0B3B">
        <w:rPr/>
        <w:t xml:space="preserve"> π</w:t>
      </w:r>
      <w:r w:rsidRPr="006B0B3B" w:rsidR="006B0B3B">
        <w:rPr/>
        <w:t>όδ</w:t>
      </w:r>
      <w:r w:rsidRPr="006B0B3B" w:rsidR="006B0B3B">
        <w:rPr/>
        <w:t xml:space="preserve">ας καὶ </w:t>
      </w:r>
      <w:r w:rsidRPr="006B0B3B" w:rsidR="006B0B3B">
        <w:rPr/>
        <w:t>τῷ</w:t>
      </w:r>
      <w:r w:rsidRPr="006B0B3B" w:rsidR="006B0B3B">
        <w:rPr/>
        <w:t xml:space="preserve"> φα</w:t>
      </w:r>
      <w:r w:rsidRPr="006B0B3B" w:rsidR="006B0B3B">
        <w:rPr/>
        <w:t>ύλους</w:t>
      </w:r>
      <w:r w:rsidR="006B0B3B">
        <w:rPr/>
        <w:t>…</w:t>
      </w:r>
      <w:r w:rsidRPr="00EC3A48" w:rsidR="00EC3A48">
        <w:rPr/>
        <w:t>τὸ</w:t>
      </w:r>
      <w:r w:rsidRPr="00EC3A48" w:rsidR="00EC3A48">
        <w:rPr/>
        <w:t xml:space="preserve"> </w:t>
      </w:r>
      <w:r w:rsidRPr="00EC3A48" w:rsidR="00EC3A48">
        <w:rPr/>
        <w:t>ἄτμητον</w:t>
      </w:r>
      <w:r w:rsidRPr="00EC3A48" w:rsidR="00EC3A48">
        <w:rPr/>
        <w:t xml:space="preserve"> </w:t>
      </w:r>
      <w:r w:rsidRPr="00EC3A48" w:rsidR="00EC3A48">
        <w:rPr/>
        <w:t>οὐ</w:t>
      </w:r>
      <w:r w:rsidRPr="00EC3A48" w:rsidR="00EC3A48">
        <w:rPr/>
        <w:t xml:space="preserve"> </w:t>
      </w:r>
      <w:r w:rsidRPr="00EC3A48" w:rsidR="00EC3A48">
        <w:rPr/>
        <w:t>μόνον</w:t>
      </w:r>
      <w:r w:rsidRPr="00EC3A48" w:rsidR="00EC3A48">
        <w:rPr/>
        <w:t xml:space="preserve"> </w:t>
      </w:r>
      <w:r w:rsidRPr="00EC3A48" w:rsidR="00EC3A48">
        <w:rPr/>
        <w:t>τῷ</w:t>
      </w:r>
      <w:r w:rsidRPr="00EC3A48" w:rsidR="00EC3A48">
        <w:rPr/>
        <w:t xml:space="preserve"> </w:t>
      </w:r>
      <w:r w:rsidRPr="00EC3A48" w:rsidR="00EC3A48">
        <w:rPr/>
        <w:t>μὴ</w:t>
      </w:r>
      <w:r w:rsidRPr="00EC3A48" w:rsidR="00EC3A48">
        <w:rPr/>
        <w:t xml:space="preserve"> </w:t>
      </w:r>
      <w:r w:rsidRPr="00EC3A48" w:rsidR="00EC3A48">
        <w:rPr/>
        <w:t>τέμνεσθ</w:t>
      </w:r>
      <w:r w:rsidRPr="00EC3A48" w:rsidR="00EC3A48">
        <w:rPr/>
        <w:t xml:space="preserve">αι </w:t>
      </w:r>
      <w:r w:rsidRPr="00EC3A48" w:rsidR="00EC3A48">
        <w:rPr/>
        <w:t>ἀλλὰ</w:t>
      </w:r>
      <w:r w:rsidRPr="00EC3A48" w:rsidR="00EC3A48">
        <w:rPr/>
        <w:t xml:space="preserve"> καὶ </w:t>
      </w:r>
      <w:r w:rsidRPr="00EC3A48" w:rsidR="00EC3A48">
        <w:rPr/>
        <w:t>τῷ</w:t>
      </w:r>
      <w:r w:rsidRPr="00EC3A48" w:rsidR="00EC3A48">
        <w:rPr/>
        <w:t xml:space="preserve"> </w:t>
      </w:r>
      <w:r w:rsidRPr="00EC3A48" w:rsidR="00EC3A48">
        <w:rPr/>
        <w:t>μὴ</w:t>
      </w:r>
      <w:r w:rsidRPr="00EC3A48" w:rsidR="00EC3A48">
        <w:rPr/>
        <w:t xml:space="preserve"> </w:t>
      </w:r>
      <w:r w:rsidRPr="00EC3A48" w:rsidR="00EC3A48">
        <w:rPr/>
        <w:t>ῥᾳδίως</w:t>
      </w:r>
      <w:r w:rsidRPr="00EC3A48" w:rsidR="00EC3A48">
        <w:rPr/>
        <w:t xml:space="preserve"> ἢ </w:t>
      </w:r>
      <w:r w:rsidRPr="00EC3A48" w:rsidR="00EC3A48">
        <w:rPr/>
        <w:t>μὴ</w:t>
      </w:r>
      <w:r w:rsidRPr="00EC3A48" w:rsidR="00EC3A48">
        <w:rPr/>
        <w:t xml:space="preserve"> κα</w:t>
      </w:r>
      <w:r w:rsidRPr="00EC3A48" w:rsidR="00EC3A48">
        <w:rPr/>
        <w:t>λῶς</w:t>
      </w:r>
      <w:r w:rsidR="00EC3A48">
        <w:rPr/>
        <w:t xml:space="preserve">. Emphasis added.</w:t>
      </w:r>
    </w:p>
  </w:footnote>
  <w:footnote w:id="37">
    <w:p w:rsidRPr="00D61D62" w:rsidR="48496C13" w:rsidP="48496C13" w:rsidRDefault="48496C13" w14:paraId="1BB45326" w14:textId="7E045E3E">
      <w:pPr>
        <w:pStyle w:val="FootnoteText"/>
        <w:contextualSpacing/>
      </w:pPr>
      <w:r w:rsidRPr="00D61D62">
        <w:rPr>
          <w:rStyle w:val="FootnoteReference"/>
        </w:rPr>
        <w:footnoteRef/>
      </w:r>
      <w:r w:rsidRPr="00D61D62">
        <w:t xml:space="preserve"> </w:t>
      </w:r>
      <w:proofErr w:type="spellStart"/>
      <w:r w:rsidRPr="00D61D62">
        <w:rPr>
          <w:color w:val="333333"/>
        </w:rPr>
        <w:t>χει</w:t>
      </w:r>
      <w:proofErr w:type="spellEnd"/>
      <w:r w:rsidRPr="00D61D62">
        <w:rPr>
          <w:color w:val="333333"/>
        </w:rPr>
        <w:t xml:space="preserve"> δ᾿ ἀπ</w:t>
      </w:r>
      <w:proofErr w:type="spellStart"/>
      <w:r w:rsidRPr="00D61D62">
        <w:rPr>
          <w:color w:val="333333"/>
        </w:rPr>
        <w:t>ορί</w:t>
      </w:r>
      <w:proofErr w:type="spellEnd"/>
      <w:r w:rsidRPr="00D61D62">
        <w:rPr>
          <w:color w:val="333333"/>
        </w:rPr>
        <w:t>αν π</w:t>
      </w:r>
      <w:proofErr w:type="spellStart"/>
      <w:r w:rsidRPr="00D61D62">
        <w:rPr>
          <w:color w:val="333333"/>
        </w:rPr>
        <w:t>ῶς</w:t>
      </w:r>
      <w:proofErr w:type="spellEnd"/>
      <w:r w:rsidRPr="00D61D62">
        <w:rPr>
          <w:color w:val="333333"/>
        </w:rPr>
        <w:t xml:space="preserve"> π</w:t>
      </w:r>
      <w:proofErr w:type="spellStart"/>
      <w:r w:rsidRPr="00D61D62">
        <w:rPr>
          <w:color w:val="333333"/>
        </w:rPr>
        <w:t>ρὸς</w:t>
      </w:r>
      <w:proofErr w:type="spellEnd"/>
      <w:r w:rsidRPr="00D61D62">
        <w:rPr>
          <w:color w:val="333333"/>
        </w:rPr>
        <w:t xml:space="preserve"> </w:t>
      </w:r>
      <w:proofErr w:type="spellStart"/>
      <w:r w:rsidRPr="00D61D62">
        <w:rPr>
          <w:color w:val="333333"/>
        </w:rPr>
        <w:t>τἀν</w:t>
      </w:r>
      <w:proofErr w:type="spellEnd"/>
      <w:r w:rsidRPr="00D61D62">
        <w:rPr>
          <w:color w:val="333333"/>
        </w:rPr>
        <w:t xml:space="preserve">αντία ἡ </w:t>
      </w:r>
      <w:proofErr w:type="spellStart"/>
      <w:r w:rsidRPr="00D61D62">
        <w:rPr>
          <w:color w:val="333333"/>
        </w:rPr>
        <w:t>ὕλη</w:t>
      </w:r>
      <w:proofErr w:type="spellEnd"/>
      <w:r w:rsidRPr="00D61D62">
        <w:rPr>
          <w:color w:val="333333"/>
        </w:rPr>
        <w:t xml:space="preserve"> ἡ </w:t>
      </w:r>
      <w:proofErr w:type="spellStart"/>
      <w:r w:rsidRPr="00D61D62">
        <w:rPr>
          <w:color w:val="333333"/>
        </w:rPr>
        <w:t>ἑκάστου</w:t>
      </w:r>
      <w:proofErr w:type="spellEnd"/>
      <w:r w:rsidRPr="00D61D62">
        <w:rPr>
          <w:color w:val="333333"/>
        </w:rPr>
        <w:t xml:space="preserve"> </w:t>
      </w:r>
      <w:proofErr w:type="spellStart"/>
      <w:r w:rsidRPr="00D61D62">
        <w:rPr>
          <w:color w:val="333333"/>
        </w:rPr>
        <w:t>ἔχει</w:t>
      </w:r>
      <w:proofErr w:type="spellEnd"/>
      <w:r w:rsidRPr="00D61D62">
        <w:rPr>
          <w:color w:val="333333"/>
        </w:rPr>
        <w:t xml:space="preserve">. </w:t>
      </w:r>
      <w:proofErr w:type="spellStart"/>
      <w:r w:rsidRPr="00D61D62">
        <w:rPr>
          <w:color w:val="333333"/>
        </w:rPr>
        <w:t>οἷον</w:t>
      </w:r>
      <w:proofErr w:type="spellEnd"/>
      <w:r w:rsidRPr="00D61D62">
        <w:rPr>
          <w:color w:val="333333"/>
        </w:rPr>
        <w:t xml:space="preserve"> </w:t>
      </w:r>
      <w:proofErr w:type="spellStart"/>
      <w:r w:rsidRPr="00D61D62">
        <w:rPr>
          <w:color w:val="333333"/>
        </w:rPr>
        <w:t>εἰ</w:t>
      </w:r>
      <w:proofErr w:type="spellEnd"/>
      <w:r w:rsidRPr="00D61D62">
        <w:rPr>
          <w:color w:val="333333"/>
        </w:rPr>
        <w:t xml:space="preserve"> </w:t>
      </w:r>
      <w:proofErr w:type="spellStart"/>
      <w:r w:rsidRPr="00D61D62">
        <w:rPr>
          <w:color w:val="333333"/>
        </w:rPr>
        <w:t>τὸ</w:t>
      </w:r>
      <w:proofErr w:type="spellEnd"/>
      <w:r w:rsidRPr="00D61D62">
        <w:rPr>
          <w:color w:val="333333"/>
        </w:rPr>
        <w:t xml:space="preserve"> </w:t>
      </w:r>
      <w:proofErr w:type="spellStart"/>
      <w:r w:rsidRPr="00D61D62">
        <w:rPr>
          <w:color w:val="333333"/>
        </w:rPr>
        <w:t>σῶμ</w:t>
      </w:r>
      <w:proofErr w:type="spellEnd"/>
      <w:r w:rsidRPr="00D61D62">
        <w:rPr>
          <w:color w:val="333333"/>
        </w:rPr>
        <w:t xml:space="preserve">α </w:t>
      </w:r>
      <w:proofErr w:type="spellStart"/>
      <w:r w:rsidRPr="00D61D62">
        <w:rPr>
          <w:color w:val="333333"/>
        </w:rPr>
        <w:t>δυνάμει</w:t>
      </w:r>
      <w:proofErr w:type="spellEnd"/>
      <w:r w:rsidRPr="00D61D62">
        <w:rPr>
          <w:color w:val="333333"/>
        </w:rPr>
        <w:t xml:space="preserve"> </w:t>
      </w:r>
      <w:proofErr w:type="spellStart"/>
      <w:r w:rsidRPr="00D61D62">
        <w:rPr>
          <w:color w:val="333333"/>
        </w:rPr>
        <w:t>ὑγιεινόν</w:t>
      </w:r>
      <w:proofErr w:type="spellEnd"/>
      <w:r w:rsidRPr="00D61D62">
        <w:rPr>
          <w:color w:val="333333"/>
        </w:rPr>
        <w:t xml:space="preserve">, </w:t>
      </w:r>
      <w:proofErr w:type="spellStart"/>
      <w:r w:rsidRPr="00D61D62">
        <w:rPr>
          <w:color w:val="333333"/>
        </w:rPr>
        <w:t>ἐν</w:t>
      </w:r>
      <w:proofErr w:type="spellEnd"/>
      <w:r w:rsidRPr="00D61D62">
        <w:rPr>
          <w:color w:val="333333"/>
        </w:rPr>
        <w:t xml:space="preserve">αντίον </w:t>
      </w:r>
      <w:proofErr w:type="spellStart"/>
      <w:r w:rsidRPr="00D61D62">
        <w:rPr>
          <w:color w:val="333333"/>
        </w:rPr>
        <w:t>δὲ</w:t>
      </w:r>
      <w:proofErr w:type="spellEnd"/>
      <w:r w:rsidRPr="00D61D62">
        <w:rPr>
          <w:color w:val="333333"/>
        </w:rPr>
        <w:t xml:space="preserve"> </w:t>
      </w:r>
      <w:proofErr w:type="spellStart"/>
      <w:r w:rsidRPr="00D61D62">
        <w:rPr>
          <w:color w:val="333333"/>
        </w:rPr>
        <w:t>νόσος</w:t>
      </w:r>
      <w:proofErr w:type="spellEnd"/>
      <w:r w:rsidRPr="00D61D62">
        <w:rPr>
          <w:color w:val="333333"/>
        </w:rPr>
        <w:t xml:space="preserve"> </w:t>
      </w:r>
      <w:proofErr w:type="spellStart"/>
      <w:r w:rsidRPr="00D61D62">
        <w:rPr>
          <w:color w:val="333333"/>
        </w:rPr>
        <w:t>ὑγιείᾳ</w:t>
      </w:r>
      <w:proofErr w:type="spellEnd"/>
      <w:r w:rsidRPr="00D61D62">
        <w:rPr>
          <w:color w:val="333333"/>
        </w:rPr>
        <w:t xml:space="preserve">, </w:t>
      </w:r>
      <w:proofErr w:type="spellStart"/>
      <w:r w:rsidRPr="00D61D62">
        <w:rPr>
          <w:color w:val="333333"/>
        </w:rPr>
        <w:t>ἆρ</w:t>
      </w:r>
      <w:proofErr w:type="spellEnd"/>
      <w:r w:rsidRPr="00D61D62">
        <w:rPr>
          <w:color w:val="333333"/>
        </w:rPr>
        <w:t xml:space="preserve">α </w:t>
      </w:r>
      <w:proofErr w:type="spellStart"/>
      <w:r w:rsidRPr="00D61D62">
        <w:rPr>
          <w:color w:val="333333"/>
        </w:rPr>
        <w:t>ἄμφω</w:t>
      </w:r>
      <w:proofErr w:type="spellEnd"/>
      <w:r w:rsidRPr="00D61D62">
        <w:rPr>
          <w:color w:val="333333"/>
        </w:rPr>
        <w:t xml:space="preserve"> </w:t>
      </w:r>
      <w:proofErr w:type="spellStart"/>
      <w:r w:rsidRPr="00D61D62">
        <w:rPr>
          <w:color w:val="333333"/>
        </w:rPr>
        <w:t>δυνάμει</w:t>
      </w:r>
      <w:proofErr w:type="spellEnd"/>
      <w:r w:rsidRPr="00D61D62">
        <w:rPr>
          <w:color w:val="333333"/>
        </w:rPr>
        <w:t xml:space="preserve">; καὶ </w:t>
      </w:r>
      <w:proofErr w:type="spellStart"/>
      <w:r w:rsidRPr="00D61D62">
        <w:rPr>
          <w:color w:val="333333"/>
        </w:rPr>
        <w:t>τὸ</w:t>
      </w:r>
      <w:proofErr w:type="spellEnd"/>
      <w:r w:rsidRPr="00D61D62">
        <w:rPr>
          <w:color w:val="333333"/>
        </w:rPr>
        <w:t xml:space="preserve"> </w:t>
      </w:r>
      <w:proofErr w:type="spellStart"/>
      <w:r w:rsidRPr="00D61D62">
        <w:rPr>
          <w:color w:val="333333"/>
        </w:rPr>
        <w:t>ὕδωρ</w:t>
      </w:r>
      <w:proofErr w:type="spellEnd"/>
      <w:r w:rsidRPr="00D61D62">
        <w:rPr>
          <w:color w:val="333333"/>
        </w:rPr>
        <w:t xml:space="preserve"> </w:t>
      </w:r>
      <w:proofErr w:type="spellStart"/>
      <w:r w:rsidRPr="00D61D62">
        <w:rPr>
          <w:color w:val="333333"/>
        </w:rPr>
        <w:t>δυνάμει</w:t>
      </w:r>
      <w:proofErr w:type="spellEnd"/>
      <w:r w:rsidRPr="00D61D62">
        <w:rPr>
          <w:color w:val="333333"/>
        </w:rPr>
        <w:t xml:space="preserve"> </w:t>
      </w:r>
      <w:proofErr w:type="spellStart"/>
      <w:r w:rsidRPr="00D61D62">
        <w:rPr>
          <w:color w:val="333333"/>
        </w:rPr>
        <w:t>οἶνος</w:t>
      </w:r>
      <w:proofErr w:type="spellEnd"/>
      <w:r w:rsidRPr="00D61D62">
        <w:rPr>
          <w:color w:val="333333"/>
        </w:rPr>
        <w:t xml:space="preserve"> καὶ </w:t>
      </w:r>
      <w:proofErr w:type="spellStart"/>
      <w:r w:rsidRPr="00D61D62">
        <w:rPr>
          <w:color w:val="333333"/>
        </w:rPr>
        <w:t>ὄξος</w:t>
      </w:r>
      <w:proofErr w:type="spellEnd"/>
      <w:r w:rsidRPr="00D61D62">
        <w:rPr>
          <w:color w:val="333333"/>
        </w:rPr>
        <w:t xml:space="preserve">; ἢ </w:t>
      </w:r>
      <w:proofErr w:type="spellStart"/>
      <w:r w:rsidRPr="00D61D62">
        <w:rPr>
          <w:color w:val="333333"/>
        </w:rPr>
        <w:t>τοῦ</w:t>
      </w:r>
      <w:proofErr w:type="spellEnd"/>
      <w:r w:rsidRPr="00D61D62">
        <w:rPr>
          <w:color w:val="333333"/>
        </w:rPr>
        <w:t xml:space="preserve"> </w:t>
      </w:r>
      <w:proofErr w:type="spellStart"/>
      <w:r w:rsidRPr="00D61D62">
        <w:rPr>
          <w:color w:val="333333"/>
        </w:rPr>
        <w:t>μὲν</w:t>
      </w:r>
      <w:proofErr w:type="spellEnd"/>
      <w:r w:rsidRPr="00D61D62">
        <w:rPr>
          <w:color w:val="333333"/>
        </w:rPr>
        <w:t xml:space="preserve"> καθ᾿ </w:t>
      </w:r>
      <w:proofErr w:type="spellStart"/>
      <w:r w:rsidRPr="00D61D62">
        <w:rPr>
          <w:color w:val="333333"/>
        </w:rPr>
        <w:t>ἕξιν</w:t>
      </w:r>
      <w:proofErr w:type="spellEnd"/>
      <w:r w:rsidRPr="00D61D62">
        <w:rPr>
          <w:color w:val="333333"/>
        </w:rPr>
        <w:t xml:space="preserve"> καὶ κα</w:t>
      </w:r>
      <w:proofErr w:type="spellStart"/>
      <w:r w:rsidRPr="00D61D62">
        <w:rPr>
          <w:color w:val="333333"/>
        </w:rPr>
        <w:t>τὰ</w:t>
      </w:r>
      <w:proofErr w:type="spellEnd"/>
      <w:r w:rsidRPr="00D61D62">
        <w:rPr>
          <w:color w:val="333333"/>
        </w:rPr>
        <w:t xml:space="preserve"> </w:t>
      </w:r>
      <w:proofErr w:type="spellStart"/>
      <w:r w:rsidRPr="00D61D62">
        <w:rPr>
          <w:color w:val="333333"/>
        </w:rPr>
        <w:t>τὸ</w:t>
      </w:r>
      <w:proofErr w:type="spellEnd"/>
      <w:r w:rsidRPr="00D61D62">
        <w:rPr>
          <w:color w:val="333333"/>
        </w:rPr>
        <w:t xml:space="preserve"> </w:t>
      </w:r>
      <w:proofErr w:type="spellStart"/>
      <w:r w:rsidRPr="00D61D62">
        <w:rPr>
          <w:color w:val="333333"/>
        </w:rPr>
        <w:t>εἶδος</w:t>
      </w:r>
      <w:proofErr w:type="spellEnd"/>
      <w:r w:rsidRPr="00D61D62">
        <w:rPr>
          <w:color w:val="333333"/>
        </w:rPr>
        <w:t xml:space="preserve"> </w:t>
      </w:r>
      <w:proofErr w:type="spellStart"/>
      <w:r w:rsidRPr="00D61D62">
        <w:rPr>
          <w:color w:val="333333"/>
        </w:rPr>
        <w:t>ὕλη</w:t>
      </w:r>
      <w:proofErr w:type="spellEnd"/>
      <w:r w:rsidRPr="00D61D62">
        <w:rPr>
          <w:color w:val="333333"/>
        </w:rPr>
        <w:t xml:space="preserve">, </w:t>
      </w:r>
      <w:proofErr w:type="spellStart"/>
      <w:r w:rsidRPr="00D61D62">
        <w:rPr>
          <w:color w:val="333333"/>
        </w:rPr>
        <w:t>τοῦ</w:t>
      </w:r>
      <w:proofErr w:type="spellEnd"/>
      <w:r w:rsidRPr="00D61D62">
        <w:rPr>
          <w:color w:val="333333"/>
        </w:rPr>
        <w:t xml:space="preserve"> </w:t>
      </w:r>
      <w:proofErr w:type="spellStart"/>
      <w:r w:rsidRPr="00D61D62">
        <w:rPr>
          <w:color w:val="333333"/>
        </w:rPr>
        <w:t>δὲ</w:t>
      </w:r>
      <w:proofErr w:type="spellEnd"/>
      <w:r w:rsidRPr="00D61D62">
        <w:rPr>
          <w:color w:val="333333"/>
        </w:rPr>
        <w:t xml:space="preserve"> κα</w:t>
      </w:r>
      <w:proofErr w:type="spellStart"/>
      <w:r w:rsidRPr="00D61D62">
        <w:rPr>
          <w:color w:val="333333"/>
        </w:rPr>
        <w:t>τὰ</w:t>
      </w:r>
      <w:proofErr w:type="spellEnd"/>
      <w:r w:rsidRPr="00D61D62">
        <w:rPr>
          <w:color w:val="333333"/>
        </w:rPr>
        <w:t xml:space="preserve"> </w:t>
      </w:r>
      <w:proofErr w:type="spellStart"/>
      <w:r w:rsidRPr="00D61D62">
        <w:rPr>
          <w:color w:val="333333"/>
        </w:rPr>
        <w:t>στέρησιν</w:t>
      </w:r>
      <w:proofErr w:type="spellEnd"/>
      <w:r w:rsidRPr="00D61D62">
        <w:rPr>
          <w:color w:val="333333"/>
        </w:rPr>
        <w:t xml:space="preserve"> καὶ </w:t>
      </w:r>
      <w:proofErr w:type="spellStart"/>
      <w:r w:rsidRPr="00D61D62">
        <w:rPr>
          <w:color w:val="333333"/>
        </w:rPr>
        <w:t>φθορὰν</w:t>
      </w:r>
      <w:proofErr w:type="spellEnd"/>
      <w:r w:rsidRPr="00D61D62">
        <w:rPr>
          <w:color w:val="333333"/>
        </w:rPr>
        <w:t xml:space="preserve"> </w:t>
      </w:r>
      <w:proofErr w:type="spellStart"/>
      <w:r w:rsidRPr="00D61D62">
        <w:rPr>
          <w:color w:val="333333"/>
        </w:rPr>
        <w:t>τὴν</w:t>
      </w:r>
      <w:proofErr w:type="spellEnd"/>
      <w:r w:rsidRPr="00D61D62">
        <w:rPr>
          <w:color w:val="333333"/>
        </w:rPr>
        <w:t xml:space="preserve"> πα</w:t>
      </w:r>
      <w:proofErr w:type="spellStart"/>
      <w:r w:rsidRPr="00D61D62">
        <w:rPr>
          <w:color w:val="333333"/>
        </w:rPr>
        <w:t>ρὰ</w:t>
      </w:r>
      <w:proofErr w:type="spellEnd"/>
      <w:r w:rsidRPr="00D61D62">
        <w:rPr>
          <w:color w:val="333333"/>
        </w:rPr>
        <w:t xml:space="preserve"> </w:t>
      </w:r>
      <w:proofErr w:type="spellStart"/>
      <w:r w:rsidRPr="00D61D62">
        <w:rPr>
          <w:color w:val="333333"/>
        </w:rPr>
        <w:t>φύσιν</w:t>
      </w:r>
      <w:proofErr w:type="spellEnd"/>
      <w:r w:rsidRPr="00D61D62">
        <w:rPr>
          <w:color w:val="333333"/>
        </w:rPr>
        <w:t>; Ἀπ</w:t>
      </w:r>
      <w:proofErr w:type="spellStart"/>
      <w:r w:rsidRPr="00D61D62">
        <w:rPr>
          <w:color w:val="333333"/>
        </w:rPr>
        <w:t>ορί</w:t>
      </w:r>
      <w:proofErr w:type="spellEnd"/>
      <w:r w:rsidRPr="00D61D62">
        <w:rPr>
          <w:color w:val="333333"/>
        </w:rPr>
        <w:t xml:space="preserve">α </w:t>
      </w:r>
      <w:proofErr w:type="spellStart"/>
      <w:r w:rsidRPr="00D61D62">
        <w:rPr>
          <w:color w:val="333333"/>
        </w:rPr>
        <w:t>δέ</w:t>
      </w:r>
      <w:proofErr w:type="spellEnd"/>
      <w:r w:rsidRPr="00D61D62">
        <w:rPr>
          <w:color w:val="333333"/>
        </w:rPr>
        <w:t xml:space="preserve"> </w:t>
      </w:r>
      <w:proofErr w:type="spellStart"/>
      <w:r w:rsidRPr="00D61D62">
        <w:rPr>
          <w:color w:val="333333"/>
        </w:rPr>
        <w:t>τις</w:t>
      </w:r>
      <w:proofErr w:type="spellEnd"/>
      <w:r w:rsidRPr="00D61D62">
        <w:rPr>
          <w:color w:val="333333"/>
        </w:rPr>
        <w:t xml:space="preserve"> </w:t>
      </w:r>
      <w:proofErr w:type="spellStart"/>
      <w:r w:rsidRPr="00D61D62">
        <w:rPr>
          <w:color w:val="333333"/>
        </w:rPr>
        <w:t>ἔστι</w:t>
      </w:r>
      <w:proofErr w:type="spellEnd"/>
      <w:r w:rsidRPr="00D61D62">
        <w:rPr>
          <w:color w:val="333333"/>
        </w:rPr>
        <w:t xml:space="preserve"> καὶ </w:t>
      </w:r>
      <w:proofErr w:type="spellStart"/>
      <w:r w:rsidRPr="00D61D62">
        <w:rPr>
          <w:color w:val="333333"/>
        </w:rPr>
        <w:t>διὰ</w:t>
      </w:r>
      <w:proofErr w:type="spellEnd"/>
      <w:r w:rsidRPr="00D61D62">
        <w:rPr>
          <w:color w:val="333333"/>
        </w:rPr>
        <w:t xml:space="preserve"> </w:t>
      </w:r>
      <w:proofErr w:type="spellStart"/>
      <w:r w:rsidRPr="00D61D62">
        <w:rPr>
          <w:color w:val="333333"/>
        </w:rPr>
        <w:t>τί</w:t>
      </w:r>
      <w:proofErr w:type="spellEnd"/>
      <w:r w:rsidRPr="00D61D62">
        <w:rPr>
          <w:color w:val="333333"/>
        </w:rPr>
        <w:t xml:space="preserve"> ὁ </w:t>
      </w:r>
      <w:proofErr w:type="spellStart"/>
      <w:r w:rsidRPr="00D61D62">
        <w:rPr>
          <w:color w:val="333333"/>
        </w:rPr>
        <w:t>οἶνος</w:t>
      </w:r>
      <w:proofErr w:type="spellEnd"/>
      <w:r w:rsidRPr="00D61D62">
        <w:rPr>
          <w:color w:val="333333"/>
        </w:rPr>
        <w:t xml:space="preserve"> </w:t>
      </w:r>
      <w:proofErr w:type="spellStart"/>
      <w:r w:rsidRPr="00D61D62">
        <w:rPr>
          <w:color w:val="333333"/>
        </w:rPr>
        <w:t>οὐχ</w:t>
      </w:r>
      <w:proofErr w:type="spellEnd"/>
      <w:r w:rsidRPr="00D61D62">
        <w:rPr>
          <w:color w:val="333333"/>
        </w:rPr>
        <w:t xml:space="preserve"> </w:t>
      </w:r>
      <w:proofErr w:type="spellStart"/>
      <w:r w:rsidRPr="00D61D62">
        <w:rPr>
          <w:color w:val="333333"/>
        </w:rPr>
        <w:t>ὕλη</w:t>
      </w:r>
      <w:proofErr w:type="spellEnd"/>
      <w:r w:rsidRPr="00D61D62">
        <w:rPr>
          <w:color w:val="333333"/>
        </w:rPr>
        <w:t xml:space="preserve"> </w:t>
      </w:r>
      <w:proofErr w:type="spellStart"/>
      <w:r w:rsidRPr="00D61D62">
        <w:rPr>
          <w:color w:val="333333"/>
        </w:rPr>
        <w:t>τοῦ</w:t>
      </w:r>
      <w:proofErr w:type="spellEnd"/>
      <w:r w:rsidRPr="00D61D62">
        <w:rPr>
          <w:color w:val="333333"/>
        </w:rPr>
        <w:t xml:space="preserve"> </w:t>
      </w:r>
      <w:proofErr w:type="spellStart"/>
      <w:r w:rsidRPr="00D61D62">
        <w:rPr>
          <w:color w:val="333333"/>
        </w:rPr>
        <w:t>ὄξους</w:t>
      </w:r>
      <w:proofErr w:type="spellEnd"/>
      <w:r w:rsidRPr="00D61D62">
        <w:rPr>
          <w:color w:val="333333"/>
        </w:rPr>
        <w:t xml:space="preserve"> </w:t>
      </w:r>
      <w:proofErr w:type="spellStart"/>
      <w:r w:rsidRPr="00D61D62">
        <w:rPr>
          <w:color w:val="333333"/>
        </w:rPr>
        <w:t>οὐδὲ</w:t>
      </w:r>
      <w:proofErr w:type="spellEnd"/>
      <w:r w:rsidRPr="00D61D62">
        <w:rPr>
          <w:color w:val="333333"/>
        </w:rPr>
        <w:t xml:space="preserve"> </w:t>
      </w:r>
      <w:proofErr w:type="spellStart"/>
      <w:r w:rsidRPr="00D61D62">
        <w:rPr>
          <w:color w:val="333333"/>
        </w:rPr>
        <w:t>δυνάμει</w:t>
      </w:r>
      <w:proofErr w:type="spellEnd"/>
      <w:r w:rsidRPr="00D61D62">
        <w:rPr>
          <w:color w:val="333333"/>
        </w:rPr>
        <w:t xml:space="preserve"> </w:t>
      </w:r>
      <w:proofErr w:type="spellStart"/>
      <w:r w:rsidRPr="00D61D62">
        <w:rPr>
          <w:color w:val="333333"/>
        </w:rPr>
        <w:t>ὄξος</w:t>
      </w:r>
      <w:proofErr w:type="spellEnd"/>
      <w:r w:rsidRPr="00D61D62">
        <w:rPr>
          <w:color w:val="333333"/>
        </w:rPr>
        <w:t xml:space="preserve"> (κα</w:t>
      </w:r>
      <w:proofErr w:type="spellStart"/>
      <w:r w:rsidRPr="00D61D62">
        <w:rPr>
          <w:color w:val="333333"/>
        </w:rPr>
        <w:t>ίτοι</w:t>
      </w:r>
      <w:proofErr w:type="spellEnd"/>
      <w:r w:rsidRPr="00D61D62">
        <w:rPr>
          <w:color w:val="333333"/>
        </w:rPr>
        <w:t xml:space="preserve"> </w:t>
      </w:r>
      <w:proofErr w:type="spellStart"/>
      <w:r w:rsidRPr="00D61D62">
        <w:rPr>
          <w:color w:val="333333"/>
        </w:rPr>
        <w:t>γίγνετ</w:t>
      </w:r>
      <w:proofErr w:type="spellEnd"/>
      <w:r w:rsidRPr="00D61D62">
        <w:rPr>
          <w:color w:val="333333"/>
        </w:rPr>
        <w:t xml:space="preserve">αι </w:t>
      </w:r>
      <w:proofErr w:type="spellStart"/>
      <w:r w:rsidRPr="00D61D62">
        <w:rPr>
          <w:color w:val="333333"/>
        </w:rPr>
        <w:t>ἐξ</w:t>
      </w:r>
      <w:proofErr w:type="spellEnd"/>
      <w:r w:rsidRPr="00D61D62">
        <w:rPr>
          <w:color w:val="333333"/>
        </w:rPr>
        <w:t xml:space="preserve"> α</w:t>
      </w:r>
      <w:proofErr w:type="spellStart"/>
      <w:r w:rsidRPr="00D61D62">
        <w:rPr>
          <w:color w:val="333333"/>
        </w:rPr>
        <w:t>ὐτοῦ</w:t>
      </w:r>
      <w:proofErr w:type="spellEnd"/>
      <w:r w:rsidRPr="00D61D62">
        <w:rPr>
          <w:color w:val="333333"/>
        </w:rPr>
        <w:t xml:space="preserve"> </w:t>
      </w:r>
      <w:proofErr w:type="spellStart"/>
      <w:r w:rsidRPr="00D61D62">
        <w:rPr>
          <w:color w:val="333333"/>
        </w:rPr>
        <w:t>ὄξος</w:t>
      </w:r>
      <w:proofErr w:type="spellEnd"/>
      <w:r w:rsidRPr="00D61D62">
        <w:rPr>
          <w:color w:val="333333"/>
        </w:rPr>
        <w:t xml:space="preserve">) καὶ ὁ </w:t>
      </w:r>
      <w:proofErr w:type="spellStart"/>
      <w:r w:rsidRPr="00D61D62">
        <w:rPr>
          <w:color w:val="333333"/>
        </w:rPr>
        <w:t>ζῶν</w:t>
      </w:r>
      <w:proofErr w:type="spellEnd"/>
      <w:r w:rsidRPr="00D61D62">
        <w:rPr>
          <w:color w:val="333333"/>
        </w:rPr>
        <w:t xml:space="preserve"> </w:t>
      </w:r>
      <w:proofErr w:type="spellStart"/>
      <w:r w:rsidRPr="00D61D62">
        <w:rPr>
          <w:color w:val="333333"/>
        </w:rPr>
        <w:t>δυνάμει</w:t>
      </w:r>
      <w:proofErr w:type="spellEnd"/>
      <w:r w:rsidRPr="00D61D62">
        <w:rPr>
          <w:color w:val="333333"/>
        </w:rPr>
        <w:t xml:space="preserve"> </w:t>
      </w:r>
      <w:proofErr w:type="spellStart"/>
      <w:r w:rsidRPr="00D61D62">
        <w:rPr>
          <w:color w:val="333333"/>
        </w:rPr>
        <w:t>νεκρός</w:t>
      </w:r>
      <w:proofErr w:type="spellEnd"/>
      <w:r w:rsidRPr="00D61D62">
        <w:rPr>
          <w:color w:val="333333"/>
        </w:rPr>
        <w:t xml:space="preserve">. ἢ </w:t>
      </w:r>
      <w:proofErr w:type="spellStart"/>
      <w:r w:rsidRPr="00D61D62">
        <w:rPr>
          <w:color w:val="333333"/>
        </w:rPr>
        <w:t>οὔ</w:t>
      </w:r>
      <w:proofErr w:type="spellEnd"/>
      <w:r w:rsidRPr="00D61D62">
        <w:rPr>
          <w:color w:val="333333"/>
        </w:rPr>
        <w:t xml:space="preserve">, </w:t>
      </w:r>
      <w:proofErr w:type="spellStart"/>
      <w:r w:rsidRPr="00D61D62">
        <w:rPr>
          <w:color w:val="333333"/>
        </w:rPr>
        <w:t>ἀλλὰ</w:t>
      </w:r>
      <w:proofErr w:type="spellEnd"/>
      <w:r w:rsidRPr="00D61D62">
        <w:rPr>
          <w:color w:val="333333"/>
        </w:rPr>
        <w:t xml:space="preserve"> κα</w:t>
      </w:r>
      <w:proofErr w:type="spellStart"/>
      <w:r w:rsidRPr="00D61D62">
        <w:rPr>
          <w:color w:val="333333"/>
        </w:rPr>
        <w:t>τὰ</w:t>
      </w:r>
      <w:proofErr w:type="spellEnd"/>
      <w:r w:rsidRPr="00D61D62">
        <w:rPr>
          <w:color w:val="333333"/>
        </w:rPr>
        <w:t xml:space="preserve"> </w:t>
      </w:r>
      <w:proofErr w:type="spellStart"/>
      <w:r w:rsidRPr="00D61D62">
        <w:rPr>
          <w:color w:val="333333"/>
        </w:rPr>
        <w:t>συμ</w:t>
      </w:r>
      <w:proofErr w:type="spellEnd"/>
      <w:r w:rsidRPr="00D61D62">
        <w:rPr>
          <w:color w:val="333333"/>
        </w:rPr>
        <w:t xml:space="preserve">βεβηκὸς αἱ </w:t>
      </w:r>
      <w:proofErr w:type="spellStart"/>
      <w:r w:rsidRPr="00D61D62">
        <w:rPr>
          <w:color w:val="333333"/>
        </w:rPr>
        <w:t>φθορ</w:t>
      </w:r>
      <w:proofErr w:type="spellEnd"/>
      <w:r w:rsidRPr="00D61D62">
        <w:rPr>
          <w:color w:val="333333"/>
        </w:rPr>
        <w:t xml:space="preserve">αί, ἡ </w:t>
      </w:r>
      <w:proofErr w:type="spellStart"/>
      <w:r w:rsidRPr="00D61D62">
        <w:rPr>
          <w:color w:val="333333"/>
        </w:rPr>
        <w:t>δὲ</w:t>
      </w:r>
      <w:proofErr w:type="spellEnd"/>
      <w:r w:rsidRPr="00D61D62">
        <w:rPr>
          <w:color w:val="333333"/>
        </w:rPr>
        <w:t xml:space="preserve"> </w:t>
      </w:r>
      <w:proofErr w:type="spellStart"/>
      <w:r w:rsidRPr="00D61D62">
        <w:rPr>
          <w:color w:val="333333"/>
        </w:rPr>
        <w:t>τοῦ</w:t>
      </w:r>
      <w:proofErr w:type="spellEnd"/>
      <w:r w:rsidRPr="00D61D62">
        <w:rPr>
          <w:color w:val="333333"/>
        </w:rPr>
        <w:t xml:space="preserve"> </w:t>
      </w:r>
      <w:proofErr w:type="spellStart"/>
      <w:r w:rsidRPr="00D61D62">
        <w:rPr>
          <w:color w:val="333333"/>
        </w:rPr>
        <w:t>ζῴου</w:t>
      </w:r>
      <w:proofErr w:type="spellEnd"/>
      <w:r w:rsidRPr="00D61D62">
        <w:rPr>
          <w:color w:val="333333"/>
        </w:rPr>
        <w:t xml:space="preserve"> </w:t>
      </w:r>
      <w:proofErr w:type="spellStart"/>
      <w:r w:rsidRPr="00D61D62">
        <w:rPr>
          <w:color w:val="333333"/>
        </w:rPr>
        <w:t>ὕλη</w:t>
      </w:r>
      <w:proofErr w:type="spellEnd"/>
      <w:r w:rsidRPr="00D61D62">
        <w:rPr>
          <w:color w:val="333333"/>
        </w:rPr>
        <w:t xml:space="preserve"> α</w:t>
      </w:r>
      <w:proofErr w:type="spellStart"/>
      <w:r w:rsidRPr="00D61D62">
        <w:rPr>
          <w:color w:val="333333"/>
        </w:rPr>
        <w:t>ὐτὴ</w:t>
      </w:r>
      <w:proofErr w:type="spellEnd"/>
      <w:r w:rsidRPr="00D61D62">
        <w:rPr>
          <w:color w:val="333333"/>
        </w:rPr>
        <w:t xml:space="preserve"> κα</w:t>
      </w:r>
      <w:proofErr w:type="spellStart"/>
      <w:r w:rsidRPr="00D61D62">
        <w:rPr>
          <w:color w:val="333333"/>
        </w:rPr>
        <w:t>τὰ</w:t>
      </w:r>
      <w:proofErr w:type="spellEnd"/>
      <w:r w:rsidRPr="00D61D62">
        <w:rPr>
          <w:color w:val="333333"/>
        </w:rPr>
        <w:t xml:space="preserve"> </w:t>
      </w:r>
      <w:proofErr w:type="spellStart"/>
      <w:r w:rsidRPr="00D61D62">
        <w:rPr>
          <w:color w:val="333333"/>
        </w:rPr>
        <w:t>φθορὰν</w:t>
      </w:r>
      <w:proofErr w:type="spellEnd"/>
      <w:r w:rsidRPr="00D61D62">
        <w:rPr>
          <w:color w:val="333333"/>
        </w:rPr>
        <w:t xml:space="preserve"> </w:t>
      </w:r>
      <w:proofErr w:type="spellStart"/>
      <w:r w:rsidRPr="00D61D62">
        <w:rPr>
          <w:color w:val="333333"/>
        </w:rPr>
        <w:t>νεκροῦ</w:t>
      </w:r>
      <w:proofErr w:type="spellEnd"/>
      <w:r w:rsidRPr="00D61D62">
        <w:rPr>
          <w:color w:val="333333"/>
        </w:rPr>
        <w:t xml:space="preserve"> </w:t>
      </w:r>
      <w:proofErr w:type="spellStart"/>
      <w:r w:rsidRPr="00D61D62">
        <w:rPr>
          <w:color w:val="333333"/>
        </w:rPr>
        <w:t>δύν</w:t>
      </w:r>
      <w:proofErr w:type="spellEnd"/>
      <w:r w:rsidRPr="00D61D62">
        <w:rPr>
          <w:color w:val="333333"/>
        </w:rPr>
        <w:t xml:space="preserve">αμις καὶ </w:t>
      </w:r>
      <w:proofErr w:type="spellStart"/>
      <w:r w:rsidRPr="00D61D62">
        <w:rPr>
          <w:color w:val="333333"/>
        </w:rPr>
        <w:t>ὕλη</w:t>
      </w:r>
      <w:proofErr w:type="spellEnd"/>
      <w:r w:rsidRPr="00D61D62">
        <w:rPr>
          <w:color w:val="333333"/>
        </w:rPr>
        <w:t xml:space="preserve">, καὶ </w:t>
      </w:r>
      <w:proofErr w:type="spellStart"/>
      <w:r w:rsidRPr="00D61D62">
        <w:rPr>
          <w:color w:val="333333"/>
        </w:rPr>
        <w:t>τὸ</w:t>
      </w:r>
      <w:proofErr w:type="spellEnd"/>
      <w:r w:rsidRPr="00D61D62">
        <w:rPr>
          <w:color w:val="333333"/>
        </w:rPr>
        <w:t xml:space="preserve"> </w:t>
      </w:r>
      <w:proofErr w:type="spellStart"/>
      <w:r w:rsidRPr="00D61D62">
        <w:rPr>
          <w:color w:val="333333"/>
        </w:rPr>
        <w:t>ὕδωρ</w:t>
      </w:r>
      <w:proofErr w:type="spellEnd"/>
      <w:r w:rsidRPr="00D61D62">
        <w:rPr>
          <w:color w:val="333333"/>
        </w:rPr>
        <w:t xml:space="preserve"> </w:t>
      </w:r>
      <w:proofErr w:type="spellStart"/>
      <w:r w:rsidRPr="00D61D62">
        <w:rPr>
          <w:color w:val="333333"/>
        </w:rPr>
        <w:t>ὄξους</w:t>
      </w:r>
      <w:proofErr w:type="spellEnd"/>
      <w:r w:rsidRPr="00D61D62">
        <w:rPr>
          <w:color w:val="333333"/>
        </w:rPr>
        <w:t xml:space="preserve">· </w:t>
      </w:r>
      <w:proofErr w:type="spellStart"/>
      <w:r w:rsidRPr="00D61D62">
        <w:rPr>
          <w:color w:val="333333"/>
        </w:rPr>
        <w:t>γίγνετ</w:t>
      </w:r>
      <w:proofErr w:type="spellEnd"/>
      <w:r w:rsidRPr="00D61D62">
        <w:rPr>
          <w:color w:val="333333"/>
        </w:rPr>
        <w:t xml:space="preserve">αι </w:t>
      </w:r>
      <w:proofErr w:type="spellStart"/>
      <w:r w:rsidRPr="00D61D62">
        <w:rPr>
          <w:color w:val="333333"/>
        </w:rPr>
        <w:t>γὰρ</w:t>
      </w:r>
      <w:proofErr w:type="spellEnd"/>
      <w:r w:rsidRPr="00D61D62">
        <w:rPr>
          <w:color w:val="333333"/>
        </w:rPr>
        <w:t xml:space="preserve"> </w:t>
      </w:r>
      <w:proofErr w:type="spellStart"/>
      <w:r w:rsidRPr="00D61D62">
        <w:rPr>
          <w:color w:val="333333"/>
        </w:rPr>
        <w:t>ἐκ</w:t>
      </w:r>
      <w:proofErr w:type="spellEnd"/>
      <w:r w:rsidRPr="00D61D62">
        <w:rPr>
          <w:color w:val="333333"/>
        </w:rPr>
        <w:t xml:space="preserve"> </w:t>
      </w:r>
      <w:proofErr w:type="spellStart"/>
      <w:r w:rsidRPr="00D61D62">
        <w:rPr>
          <w:color w:val="333333"/>
        </w:rPr>
        <w:t>τούτων</w:t>
      </w:r>
      <w:proofErr w:type="spellEnd"/>
      <w:r w:rsidRPr="00D61D62">
        <w:rPr>
          <w:color w:val="333333"/>
        </w:rPr>
        <w:t xml:space="preserve"> </w:t>
      </w:r>
      <w:proofErr w:type="spellStart"/>
      <w:r w:rsidRPr="00D61D62">
        <w:rPr>
          <w:color w:val="333333"/>
        </w:rPr>
        <w:t>ὥσ</w:t>
      </w:r>
      <w:proofErr w:type="spellEnd"/>
      <w:r w:rsidRPr="00D61D62">
        <w:rPr>
          <w:color w:val="333333"/>
        </w:rPr>
        <w:t xml:space="preserve">περ </w:t>
      </w:r>
      <w:proofErr w:type="spellStart"/>
      <w:r w:rsidRPr="00D61D62">
        <w:rPr>
          <w:color w:val="333333"/>
        </w:rPr>
        <w:t>ἐξ</w:t>
      </w:r>
      <w:proofErr w:type="spellEnd"/>
      <w:r w:rsidRPr="00D61D62">
        <w:rPr>
          <w:color w:val="333333"/>
        </w:rPr>
        <w:t xml:space="preserve"> </w:t>
      </w:r>
      <w:proofErr w:type="spellStart"/>
      <w:r w:rsidRPr="00D61D62">
        <w:rPr>
          <w:color w:val="333333"/>
        </w:rPr>
        <w:t>ἡμέρ</w:t>
      </w:r>
      <w:proofErr w:type="spellEnd"/>
      <w:r w:rsidRPr="00D61D62">
        <w:rPr>
          <w:color w:val="333333"/>
        </w:rPr>
        <w:t xml:space="preserve">ας </w:t>
      </w:r>
      <w:proofErr w:type="spellStart"/>
      <w:r w:rsidRPr="00D61D62">
        <w:rPr>
          <w:color w:val="333333"/>
        </w:rPr>
        <w:t>νύξ</w:t>
      </w:r>
      <w:proofErr w:type="spellEnd"/>
      <w:r w:rsidRPr="00D61D62">
        <w:rPr>
          <w:color w:val="333333"/>
        </w:rPr>
        <w:t xml:space="preserve">. καὶ </w:t>
      </w:r>
      <w:proofErr w:type="spellStart"/>
      <w:r w:rsidRPr="00D61D62">
        <w:rPr>
          <w:color w:val="333333"/>
        </w:rPr>
        <w:t>ὅσ</w:t>
      </w:r>
      <w:proofErr w:type="spellEnd"/>
      <w:r w:rsidRPr="00D61D62">
        <w:rPr>
          <w:color w:val="333333"/>
        </w:rPr>
        <w:t xml:space="preserve">α </w:t>
      </w:r>
      <w:proofErr w:type="spellStart"/>
      <w:r w:rsidRPr="00D61D62">
        <w:rPr>
          <w:color w:val="333333"/>
        </w:rPr>
        <w:t>δὴ</w:t>
      </w:r>
      <w:proofErr w:type="spellEnd"/>
      <w:r w:rsidRPr="00D61D62">
        <w:rPr>
          <w:color w:val="333333"/>
        </w:rPr>
        <w:t xml:space="preserve"> </w:t>
      </w:r>
      <w:proofErr w:type="spellStart"/>
      <w:r w:rsidRPr="00D61D62">
        <w:rPr>
          <w:color w:val="333333"/>
        </w:rPr>
        <w:t>οὕτω</w:t>
      </w:r>
      <w:proofErr w:type="spellEnd"/>
      <w:r w:rsidRPr="00D61D62">
        <w:rPr>
          <w:color w:val="333333"/>
        </w:rPr>
        <w:t xml:space="preserve"> </w:t>
      </w:r>
      <w:proofErr w:type="spellStart"/>
      <w:r w:rsidRPr="00D61D62">
        <w:rPr>
          <w:color w:val="333333"/>
        </w:rPr>
        <w:t>μετ</w:t>
      </w:r>
      <w:proofErr w:type="spellEnd"/>
      <w:r w:rsidRPr="00D61D62">
        <w:rPr>
          <w:color w:val="333333"/>
        </w:rPr>
        <w:t xml:space="preserve">αβάλλει </w:t>
      </w:r>
      <w:proofErr w:type="spellStart"/>
      <w:r w:rsidRPr="00D61D62">
        <w:rPr>
          <w:color w:val="333333"/>
        </w:rPr>
        <w:t>εἰς</w:t>
      </w:r>
      <w:proofErr w:type="spellEnd"/>
      <w:r w:rsidRPr="00D61D62">
        <w:rPr>
          <w:color w:val="333333"/>
        </w:rPr>
        <w:t xml:space="preserve"> </w:t>
      </w:r>
      <w:proofErr w:type="spellStart"/>
      <w:r w:rsidRPr="00D61D62">
        <w:rPr>
          <w:color w:val="333333"/>
        </w:rPr>
        <w:t>ἄλληλ</w:t>
      </w:r>
      <w:proofErr w:type="spellEnd"/>
      <w:r w:rsidRPr="00D61D62">
        <w:rPr>
          <w:color w:val="333333"/>
        </w:rPr>
        <w:t xml:space="preserve">α, </w:t>
      </w:r>
      <w:proofErr w:type="spellStart"/>
      <w:r w:rsidRPr="00D61D62">
        <w:rPr>
          <w:color w:val="333333"/>
        </w:rPr>
        <w:t>εἰς</w:t>
      </w:r>
      <w:proofErr w:type="spellEnd"/>
      <w:r w:rsidRPr="00D61D62">
        <w:rPr>
          <w:color w:val="333333"/>
        </w:rPr>
        <w:t xml:space="preserve"> </w:t>
      </w:r>
      <w:proofErr w:type="spellStart"/>
      <w:r w:rsidRPr="00D61D62">
        <w:rPr>
          <w:color w:val="333333"/>
        </w:rPr>
        <w:t>τὴν</w:t>
      </w:r>
      <w:proofErr w:type="spellEnd"/>
      <w:r w:rsidRPr="00D61D62">
        <w:rPr>
          <w:color w:val="333333"/>
        </w:rPr>
        <w:t xml:space="preserve"> </w:t>
      </w:r>
      <w:proofErr w:type="spellStart"/>
      <w:r w:rsidRPr="00D61D62">
        <w:rPr>
          <w:color w:val="333333"/>
        </w:rPr>
        <w:t>ὕλην</w:t>
      </w:r>
      <w:proofErr w:type="spellEnd"/>
      <w:r w:rsidRPr="00D61D62">
        <w:rPr>
          <w:color w:val="333333"/>
        </w:rPr>
        <w:t xml:space="preserve"> </w:t>
      </w:r>
      <w:proofErr w:type="spellStart"/>
      <w:r w:rsidRPr="00D61D62">
        <w:rPr>
          <w:color w:val="333333"/>
        </w:rPr>
        <w:t>δεὶ</w:t>
      </w:r>
      <w:proofErr w:type="spellEnd"/>
      <w:r w:rsidRPr="00D61D62">
        <w:rPr>
          <w:color w:val="333333"/>
        </w:rPr>
        <w:t xml:space="preserve"> ἐπα</w:t>
      </w:r>
      <w:proofErr w:type="spellStart"/>
      <w:r w:rsidRPr="00D61D62">
        <w:rPr>
          <w:color w:val="333333"/>
        </w:rPr>
        <w:t>νελθεῖν</w:t>
      </w:r>
      <w:proofErr w:type="spellEnd"/>
      <w:r w:rsidRPr="00D61D62">
        <w:rPr>
          <w:color w:val="333333"/>
        </w:rPr>
        <w:t xml:space="preserve">, </w:t>
      </w:r>
      <w:proofErr w:type="spellStart"/>
      <w:r w:rsidRPr="00D61D62">
        <w:rPr>
          <w:color w:val="333333"/>
        </w:rPr>
        <w:t>οἷον</w:t>
      </w:r>
      <w:proofErr w:type="spellEnd"/>
      <w:r w:rsidRPr="00D61D62">
        <w:rPr>
          <w:color w:val="333333"/>
        </w:rPr>
        <w:t xml:space="preserve"> </w:t>
      </w:r>
      <w:proofErr w:type="spellStart"/>
      <w:r w:rsidRPr="00D61D62">
        <w:rPr>
          <w:color w:val="333333"/>
        </w:rPr>
        <w:t>εἰ</w:t>
      </w:r>
      <w:proofErr w:type="spellEnd"/>
      <w:r w:rsidRPr="00D61D62">
        <w:rPr>
          <w:color w:val="333333"/>
        </w:rPr>
        <w:t xml:space="preserve"> </w:t>
      </w:r>
      <w:proofErr w:type="spellStart"/>
      <w:r w:rsidRPr="00D61D62">
        <w:rPr>
          <w:color w:val="333333"/>
        </w:rPr>
        <w:t>ἐκ</w:t>
      </w:r>
      <w:proofErr w:type="spellEnd"/>
      <w:r w:rsidRPr="00D61D62">
        <w:rPr>
          <w:color w:val="333333"/>
        </w:rPr>
        <w:t xml:space="preserve"> </w:t>
      </w:r>
      <w:proofErr w:type="spellStart"/>
      <w:r w:rsidRPr="00D61D62">
        <w:rPr>
          <w:color w:val="333333"/>
        </w:rPr>
        <w:t>νεκροῦ</w:t>
      </w:r>
      <w:proofErr w:type="spellEnd"/>
      <w:r w:rsidRPr="00D61D62">
        <w:rPr>
          <w:color w:val="333333"/>
        </w:rPr>
        <w:t xml:space="preserve"> </w:t>
      </w:r>
      <w:proofErr w:type="spellStart"/>
      <w:r w:rsidRPr="00D61D62">
        <w:rPr>
          <w:color w:val="333333"/>
        </w:rPr>
        <w:t>ζῷον</w:t>
      </w:r>
      <w:proofErr w:type="spellEnd"/>
      <w:r w:rsidRPr="00D61D62">
        <w:rPr>
          <w:color w:val="333333"/>
        </w:rPr>
        <w:t xml:space="preserve">, </w:t>
      </w:r>
      <w:proofErr w:type="spellStart"/>
      <w:r w:rsidRPr="00D61D62">
        <w:rPr>
          <w:color w:val="333333"/>
        </w:rPr>
        <w:t>εἰς</w:t>
      </w:r>
      <w:proofErr w:type="spellEnd"/>
      <w:r w:rsidRPr="00D61D62">
        <w:rPr>
          <w:color w:val="333333"/>
        </w:rPr>
        <w:t xml:space="preserve"> </w:t>
      </w:r>
      <w:proofErr w:type="spellStart"/>
      <w:r w:rsidRPr="00D61D62">
        <w:rPr>
          <w:color w:val="333333"/>
        </w:rPr>
        <w:t>τὴν</w:t>
      </w:r>
      <w:proofErr w:type="spellEnd"/>
      <w:r w:rsidRPr="00D61D62">
        <w:rPr>
          <w:color w:val="333333"/>
        </w:rPr>
        <w:t xml:space="preserve"> </w:t>
      </w:r>
      <w:proofErr w:type="spellStart"/>
      <w:r w:rsidRPr="00D61D62">
        <w:rPr>
          <w:color w:val="333333"/>
        </w:rPr>
        <w:t>ὕλην</w:t>
      </w:r>
      <w:proofErr w:type="spellEnd"/>
      <w:r w:rsidRPr="00D61D62">
        <w:rPr>
          <w:color w:val="333333"/>
        </w:rPr>
        <w:t xml:space="preserve"> π</w:t>
      </w:r>
      <w:proofErr w:type="spellStart"/>
      <w:r w:rsidRPr="00D61D62">
        <w:rPr>
          <w:color w:val="333333"/>
        </w:rPr>
        <w:t>ρῶτον</w:t>
      </w:r>
      <w:proofErr w:type="spellEnd"/>
      <w:r w:rsidRPr="00D61D62">
        <w:rPr>
          <w:color w:val="333333"/>
        </w:rPr>
        <w:t xml:space="preserve">, </w:t>
      </w:r>
      <w:proofErr w:type="spellStart"/>
      <w:r w:rsidRPr="00D61D62">
        <w:rPr>
          <w:color w:val="333333"/>
        </w:rPr>
        <w:t>εἶθ</w:t>
      </w:r>
      <w:proofErr w:type="spellEnd"/>
      <w:r w:rsidRPr="00D61D62">
        <w:rPr>
          <w:color w:val="333333"/>
        </w:rPr>
        <w:t xml:space="preserve">᾿ </w:t>
      </w:r>
      <w:proofErr w:type="spellStart"/>
      <w:r w:rsidRPr="00D61D62">
        <w:rPr>
          <w:color w:val="333333"/>
        </w:rPr>
        <w:t>οὕτω</w:t>
      </w:r>
      <w:proofErr w:type="spellEnd"/>
      <w:r w:rsidRPr="00D61D62">
        <w:rPr>
          <w:color w:val="333333"/>
        </w:rPr>
        <w:t xml:space="preserve"> </w:t>
      </w:r>
      <w:proofErr w:type="spellStart"/>
      <w:r w:rsidRPr="00D61D62">
        <w:rPr>
          <w:color w:val="333333"/>
        </w:rPr>
        <w:t>ζῷον</w:t>
      </w:r>
      <w:proofErr w:type="spellEnd"/>
      <w:r w:rsidRPr="00D61D62">
        <w:rPr>
          <w:color w:val="333333"/>
        </w:rPr>
        <w:t xml:space="preserve">· καὶ </w:t>
      </w:r>
      <w:proofErr w:type="spellStart"/>
      <w:r w:rsidRPr="00D61D62">
        <w:rPr>
          <w:color w:val="333333"/>
        </w:rPr>
        <w:t>τὸ</w:t>
      </w:r>
      <w:proofErr w:type="spellEnd"/>
      <w:r w:rsidRPr="00D61D62">
        <w:rPr>
          <w:color w:val="333333"/>
        </w:rPr>
        <w:t xml:space="preserve"> </w:t>
      </w:r>
      <w:proofErr w:type="spellStart"/>
      <w:r w:rsidRPr="00D61D62">
        <w:rPr>
          <w:color w:val="333333"/>
        </w:rPr>
        <w:t>ὄξος</w:t>
      </w:r>
      <w:proofErr w:type="spellEnd"/>
      <w:r w:rsidRPr="00D61D62">
        <w:rPr>
          <w:color w:val="333333"/>
        </w:rPr>
        <w:t xml:space="preserve"> </w:t>
      </w:r>
      <w:proofErr w:type="spellStart"/>
      <w:r w:rsidRPr="00D61D62">
        <w:rPr>
          <w:color w:val="333333"/>
        </w:rPr>
        <w:t>εἰς</w:t>
      </w:r>
      <w:proofErr w:type="spellEnd"/>
      <w:r w:rsidRPr="00D61D62">
        <w:rPr>
          <w:color w:val="333333"/>
        </w:rPr>
        <w:t xml:space="preserve"> </w:t>
      </w:r>
      <w:proofErr w:type="spellStart"/>
      <w:r w:rsidRPr="00D61D62">
        <w:rPr>
          <w:color w:val="333333"/>
        </w:rPr>
        <w:t>ὕδωρ</w:t>
      </w:r>
      <w:proofErr w:type="spellEnd"/>
      <w:r w:rsidRPr="00D61D62">
        <w:rPr>
          <w:color w:val="333333"/>
        </w:rPr>
        <w:t xml:space="preserve">, </w:t>
      </w:r>
      <w:proofErr w:type="spellStart"/>
      <w:r w:rsidRPr="00D61D62">
        <w:rPr>
          <w:color w:val="333333"/>
        </w:rPr>
        <w:t>εἶθ</w:t>
      </w:r>
      <w:proofErr w:type="spellEnd"/>
      <w:r w:rsidRPr="00D61D62">
        <w:rPr>
          <w:color w:val="333333"/>
        </w:rPr>
        <w:t xml:space="preserve">᾿ </w:t>
      </w:r>
      <w:proofErr w:type="spellStart"/>
      <w:r w:rsidRPr="00D61D62">
        <w:rPr>
          <w:color w:val="333333"/>
        </w:rPr>
        <w:t>οὕτως</w:t>
      </w:r>
      <w:proofErr w:type="spellEnd"/>
      <w:r w:rsidRPr="00D61D62">
        <w:rPr>
          <w:color w:val="333333"/>
        </w:rPr>
        <w:t xml:space="preserve"> </w:t>
      </w:r>
      <w:proofErr w:type="spellStart"/>
      <w:r w:rsidRPr="00D61D62">
        <w:rPr>
          <w:color w:val="333333"/>
        </w:rPr>
        <w:t>οἶνος</w:t>
      </w:r>
      <w:proofErr w:type="spellEnd"/>
      <w:r w:rsidRPr="00D61D62">
        <w:rPr>
          <w:color w:val="333333"/>
        </w:rPr>
        <w:t xml:space="preserve">. Emphasis added. </w:t>
      </w:r>
    </w:p>
  </w:footnote>
  <w:footnote w:id="39">
    <w:p w:rsidR="00FD67A3" w:rsidRDefault="00FD67A3" w14:paraId="33F0D503" w14:textId="103FE714">
      <w:pPr>
        <w:pStyle w:val="FootnoteText"/>
      </w:pPr>
      <w:r>
        <w:rPr>
          <w:rStyle w:val="FootnoteReference"/>
        </w:rPr>
        <w:footnoteRef/>
      </w:r>
      <w:r>
        <w:rPr/>
        <w:t xml:space="preserve"> Here, I deviate from Morison. He </w:t>
      </w:r>
      <w:r>
        <w:rPr/>
        <w:t xml:space="preserve">states</w:t>
      </w:r>
      <w:r>
        <w:rPr/>
        <w:t xml:space="preserve">: “</w:t>
      </w:r>
      <w:r w:rsidRPr="00FD67A3">
        <w:rPr/>
        <w:t xml:space="preserve">Or when we call bronze unshaped (cf. 190b15), we are saying what it </w:t>
      </w:r>
      <w:r w:rsidRPr="00FD67A3">
        <w:rPr/>
        <w:t>isn’t</w:t>
      </w:r>
      <w:r w:rsidRPr="00FD67A3">
        <w:rPr/>
        <w:t xml:space="preserve">, rather than what it is. </w:t>
      </w:r>
      <w:r w:rsidRPr="00FD67A3">
        <w:rPr/>
        <w:t>So</w:t>
      </w:r>
      <w:r w:rsidRPr="00FD67A3">
        <w:rPr/>
        <w:t xml:space="preserve"> in a way we add nothing to our description of the matter when we say </w:t>
      </w:r>
      <w:r w:rsidRPr="00FD67A3">
        <w:rPr/>
        <w:t>which</w:t>
      </w:r>
      <w:r w:rsidRPr="00FD67A3">
        <w:rPr/>
        <w:t xml:space="preserve"> privation it has. In another way, of course, we do add something to our description when we attribute this privation to the matter: we describe it in such a way that we manifest clearly the role it is going to play in a change, namely the change where the matter takes on the form of which the privation is a lack</w:t>
      </w:r>
      <w:r>
        <w:rPr/>
        <w:t>” (2019, 260). The issue here is that Morison is thinking of change in one direction only: privation to form. However, change also occurs as corruption or passing away</w:t>
      </w:r>
      <w:r w:rsidR="00BC20CF">
        <w:rPr/>
        <w:t>, i.e.,</w:t>
      </w:r>
      <w:r w:rsidR="00E045FF">
        <w:rPr/>
        <w:t xml:space="preserve"> from form to privation. In such cases, </w:t>
      </w:r>
      <w:r w:rsidR="00E045FF">
        <w:rPr/>
        <w:t xml:space="preserve">the privation</w:t>
      </w:r>
      <w:r w:rsidR="00E045FF">
        <w:rPr/>
        <w:t xml:space="preserve"> does not add anything to the description of the matter. Instead, it takes something, a potentiality, away. </w:t>
      </w:r>
    </w:p>
  </w:footnote>
  <w:footnote w:id="40">
    <w:p w:rsidRPr="00D61D62" w:rsidR="48496C13" w:rsidP="48496C13" w:rsidRDefault="48496C13" w14:paraId="6076922C" w14:textId="6666FB34">
      <w:pPr>
        <w:pStyle w:val="FootnoteText"/>
        <w:contextualSpacing/>
      </w:pPr>
      <w:r w:rsidRPr="00D61D62">
        <w:rPr>
          <w:rStyle w:val="FootnoteReference"/>
        </w:rPr>
        <w:footnoteRef/>
      </w:r>
      <w:r w:rsidRPr="00D61D62">
        <w:t xml:space="preserve"> </w:t>
      </w:r>
      <w:proofErr w:type="spellStart"/>
      <w:r w:rsidRPr="00D61D62">
        <w:rPr>
          <w:color w:val="333333"/>
        </w:rPr>
        <w:t>ἀλλὰ</w:t>
      </w:r>
      <w:proofErr w:type="spellEnd"/>
      <w:r w:rsidRPr="00D61D62">
        <w:rPr>
          <w:color w:val="333333"/>
        </w:rPr>
        <w:t xml:space="preserve"> </w:t>
      </w:r>
      <w:proofErr w:type="spellStart"/>
      <w:r w:rsidRPr="00D61D62">
        <w:rPr>
          <w:color w:val="333333"/>
        </w:rPr>
        <w:t>μὴν</w:t>
      </w:r>
      <w:proofErr w:type="spellEnd"/>
      <w:r w:rsidRPr="00D61D62">
        <w:rPr>
          <w:color w:val="333333"/>
        </w:rPr>
        <w:t xml:space="preserve"> καὶ </w:t>
      </w:r>
      <w:proofErr w:type="spellStart"/>
      <w:r w:rsidRPr="00D61D62">
        <w:rPr>
          <w:color w:val="333333"/>
        </w:rPr>
        <w:t>τὸ</w:t>
      </w:r>
      <w:proofErr w:type="spellEnd"/>
      <w:r w:rsidRPr="00D61D62">
        <w:rPr>
          <w:color w:val="333333"/>
        </w:rPr>
        <w:t xml:space="preserve"> α</w:t>
      </w:r>
      <w:proofErr w:type="spellStart"/>
      <w:r w:rsidRPr="00D61D62">
        <w:rPr>
          <w:color w:val="333333"/>
        </w:rPr>
        <w:t>ὐξ</w:t>
      </w:r>
      <w:proofErr w:type="spellEnd"/>
      <w:r w:rsidRPr="00D61D62">
        <w:rPr>
          <w:color w:val="333333"/>
        </w:rPr>
        <w:t xml:space="preserve">ανόμενον ἅπαν αὐ- </w:t>
      </w:r>
      <w:proofErr w:type="spellStart"/>
      <w:r w:rsidRPr="00D61D62">
        <w:rPr>
          <w:color w:val="333333"/>
        </w:rPr>
        <w:t>ξάνετ</w:t>
      </w:r>
      <w:proofErr w:type="spellEnd"/>
      <w:r w:rsidRPr="00D61D62">
        <w:rPr>
          <w:color w:val="333333"/>
        </w:rPr>
        <w:t xml:space="preserve">αι [καὶ </w:t>
      </w:r>
      <w:proofErr w:type="spellStart"/>
      <w:r w:rsidRPr="00D61D62">
        <w:rPr>
          <w:color w:val="333333"/>
        </w:rPr>
        <w:t>τὸ</w:t>
      </w:r>
      <w:proofErr w:type="spellEnd"/>
      <w:r w:rsidRPr="00D61D62">
        <w:rPr>
          <w:color w:val="333333"/>
        </w:rPr>
        <w:t xml:space="preserve"> </w:t>
      </w:r>
      <w:proofErr w:type="spellStart"/>
      <w:r w:rsidRPr="00D61D62">
        <w:rPr>
          <w:color w:val="333333"/>
        </w:rPr>
        <w:t>φθῖνον</w:t>
      </w:r>
      <w:proofErr w:type="spellEnd"/>
      <w:r w:rsidRPr="00D61D62">
        <w:rPr>
          <w:color w:val="333333"/>
        </w:rPr>
        <w:t xml:space="preserve"> </w:t>
      </w:r>
      <w:proofErr w:type="spellStart"/>
      <w:r w:rsidRPr="00D61D62">
        <w:rPr>
          <w:color w:val="333333"/>
        </w:rPr>
        <w:t>φθίνει</w:t>
      </w:r>
      <w:proofErr w:type="spellEnd"/>
      <w:r w:rsidRPr="00D61D62">
        <w:rPr>
          <w:color w:val="333333"/>
        </w:rPr>
        <w:t xml:space="preserve">] ὑπὸ </w:t>
      </w:r>
      <w:proofErr w:type="spellStart"/>
      <w:r w:rsidRPr="00D61D62">
        <w:rPr>
          <w:color w:val="333333"/>
        </w:rPr>
        <w:t>συγγενοῦς</w:t>
      </w:r>
      <w:proofErr w:type="spellEnd"/>
      <w:r w:rsidRPr="00D61D62">
        <w:rPr>
          <w:color w:val="333333"/>
        </w:rPr>
        <w:t xml:space="preserve"> π</w:t>
      </w:r>
      <w:proofErr w:type="spellStart"/>
      <w:r w:rsidRPr="00D61D62">
        <w:rPr>
          <w:color w:val="333333"/>
        </w:rPr>
        <w:t>ροσιόντος</w:t>
      </w:r>
      <w:proofErr w:type="spellEnd"/>
      <w:r w:rsidRPr="00D61D62">
        <w:rPr>
          <w:color w:val="333333"/>
        </w:rPr>
        <w:t xml:space="preserve"> καὶ </w:t>
      </w:r>
      <w:proofErr w:type="spellStart"/>
      <w:r w:rsidRPr="00D61D62">
        <w:rPr>
          <w:color w:val="333333"/>
        </w:rPr>
        <w:t>ἀν</w:t>
      </w:r>
      <w:proofErr w:type="spellEnd"/>
      <w:r w:rsidRPr="00D61D62">
        <w:rPr>
          <w:color w:val="333333"/>
        </w:rPr>
        <w:t xml:space="preserve">αλυομένου </w:t>
      </w:r>
      <w:proofErr w:type="spellStart"/>
      <w:r w:rsidRPr="00D61D62">
        <w:rPr>
          <w:color w:val="333333"/>
        </w:rPr>
        <w:t>εἰς</w:t>
      </w:r>
      <w:proofErr w:type="spellEnd"/>
      <w:r w:rsidRPr="00D61D62">
        <w:rPr>
          <w:color w:val="333333"/>
        </w:rPr>
        <w:t xml:space="preserve"> </w:t>
      </w:r>
      <w:proofErr w:type="spellStart"/>
      <w:r w:rsidRPr="00D61D62">
        <w:rPr>
          <w:color w:val="333333"/>
        </w:rPr>
        <w:t>τὴν</w:t>
      </w:r>
      <w:proofErr w:type="spellEnd"/>
      <w:r w:rsidRPr="00D61D62">
        <w:rPr>
          <w:color w:val="333333"/>
        </w:rPr>
        <w:t xml:space="preserve"> </w:t>
      </w:r>
      <w:proofErr w:type="spellStart"/>
      <w:r w:rsidRPr="00D61D62">
        <w:rPr>
          <w:color w:val="333333"/>
        </w:rPr>
        <w:t>ὕλην</w:t>
      </w:r>
      <w:proofErr w:type="spellEnd"/>
      <w:r w:rsidRPr="00D61D62">
        <w:rPr>
          <w:color w:val="333333"/>
        </w:rPr>
        <w:t>·</w:t>
      </w:r>
    </w:p>
  </w:footnote>
  <w:footnote w:id="8327">
    <w:p w:rsidR="4E748395" w:rsidP="4E748395" w:rsidRDefault="4E748395" w14:paraId="1D3AE040" w14:textId="2E283EFB">
      <w:pPr>
        <w:pStyle w:val="FootnoteText"/>
      </w:pPr>
      <w:r w:rsidRPr="4E748395">
        <w:rPr>
          <w:rStyle w:val="FootnoteReference"/>
        </w:rPr>
        <w:footnoteRef/>
      </w:r>
      <w:r w:rsidR="4E748395">
        <w:rPr/>
        <w:t xml:space="preserve"> My account accords with </w:t>
      </w:r>
      <w:r w:rsidR="4E748395">
        <w:rPr/>
        <w:t xml:space="preserve">Delcomminette</w:t>
      </w:r>
      <w:r w:rsidR="4E748395">
        <w:rPr/>
        <w:t xml:space="preserve">: “This does not mean that the change itself is necessarily a continuous and unified </w:t>
      </w:r>
      <w:r w:rsidRPr="28F965E2" w:rsidR="4E748395">
        <w:rPr>
          <w:i w:val="1"/>
          <w:iCs w:val="1"/>
        </w:rPr>
        <w:t>process</w:t>
      </w:r>
      <w:r w:rsidR="4E748395">
        <w:rPr/>
        <w:t>—on the contrary, it can involve many different intermediate processes, as is the case of the building of a house (see </w:t>
      </w:r>
      <w:r w:rsidRPr="28F965E2" w:rsidR="4E748395">
        <w:rPr>
          <w:i w:val="1"/>
          <w:iCs w:val="1"/>
        </w:rPr>
        <w:t>EN</w:t>
      </w:r>
      <w:r w:rsidR="4E748395">
        <w:rPr/>
        <w:t> X 4, 1174a19–b5)—but only that its termini can be described in a homogeneous way, and thus that it is no exception to the general rule which Aristotle is trying to establish” (2019, 177).</w:t>
      </w:r>
    </w:p>
  </w:footnote>
  <w:footnote w:id="21871">
    <w:p w:rsidR="196615BC" w:rsidP="196615BC" w:rsidRDefault="196615BC" w14:paraId="414656B0" w14:textId="32B67531">
      <w:pPr>
        <w:pStyle w:val="FootnoteText"/>
        <w:bidi w:val="0"/>
      </w:pPr>
      <w:r w:rsidRPr="196615BC">
        <w:rPr>
          <w:rStyle w:val="FootnoteReference"/>
        </w:rPr>
        <w:footnoteRef/>
      </w:r>
      <w:r w:rsidR="196615BC">
        <w:rPr/>
        <w:t xml:space="preserve"> See </w:t>
      </w:r>
      <w:r w:rsidR="196615BC">
        <w:rPr/>
        <w:t>Ebrey</w:t>
      </w:r>
      <w:r w:rsidR="196615BC">
        <w:rPr/>
        <w:t xml:space="preserve"> (2020, 79). </w:t>
      </w:r>
    </w:p>
  </w:footnote>
  <w:footnote w:id="32007">
    <w:p w:rsidR="7A03AAD3" w:rsidP="7A03AAD3" w:rsidRDefault="7A03AAD3" w14:paraId="039C5BD1" w14:textId="4DF76854">
      <w:pPr>
        <w:pStyle w:val="FootnoteText"/>
        <w:bidi w:val="0"/>
      </w:pPr>
      <w:r w:rsidRPr="7A03AAD3">
        <w:rPr>
          <w:rStyle w:val="FootnoteReference"/>
        </w:rPr>
        <w:footnoteRef/>
      </w:r>
      <w:r w:rsidR="7A03AAD3">
        <w:rPr/>
        <w:t xml:space="preserve"> See </w:t>
      </w:r>
      <w:r w:rsidR="7A03AAD3">
        <w:rPr/>
        <w:t>Ebrey</w:t>
      </w:r>
      <w:r w:rsidR="7A03AAD3">
        <w:rPr/>
        <w:t xml:space="preserve"> (2020, 88). Of course, it could be expelled and become nothing, which would mean taking on a privation. I will discuss this more in 2.2.</w:t>
      </w:r>
    </w:p>
  </w:footnote>
  <w:footnote w:id="3664">
    <w:p w:rsidR="7A03AAD3" w:rsidP="7A03AAD3" w:rsidRDefault="7A03AAD3" w14:paraId="118343F2" w14:textId="4A4E287E">
      <w:pPr>
        <w:pStyle w:val="FootnoteText"/>
        <w:bidi w:val="0"/>
      </w:pPr>
      <w:r w:rsidRPr="7A03AAD3">
        <w:rPr>
          <w:rStyle w:val="FootnoteReference"/>
        </w:rPr>
        <w:footnoteRef/>
      </w:r>
      <w:r w:rsidR="7A03AAD3">
        <w:rPr/>
        <w:t xml:space="preserve"> I translate </w:t>
      </w:r>
      <w:r w:rsidRPr="70A0265D" w:rsidR="7A03AAD3">
        <w:rPr>
          <w:i w:val="1"/>
          <w:iCs w:val="1"/>
        </w:rPr>
        <w:t>hupokeimenon</w:t>
      </w:r>
      <w:r w:rsidR="7A03AAD3">
        <w:rPr/>
        <w:t xml:space="preserve"> as ‘subject</w:t>
      </w:r>
      <w:r w:rsidR="7A03AAD3">
        <w:rPr>
          <w:b w:val="0"/>
          <w:bCs w:val="0"/>
        </w:rPr>
        <w:t>’,</w:t>
      </w:r>
      <w:r w:rsidR="7A03AAD3">
        <w:rPr/>
        <w:t xml:space="preserve"> because the subject persists throughout the change, unlike the matter, which does not. Liddell, Scott, and Jones have ‘substance’ as a </w:t>
      </w:r>
      <w:r w:rsidR="7A03AAD3">
        <w:rPr/>
        <w:t>possible translation</w:t>
      </w:r>
      <w:r w:rsidR="7A03AAD3">
        <w:rPr/>
        <w:t xml:space="preserve">, referring to the form and matter composite which underlies the accidents (A.II.8.2).</w:t>
      </w:r>
    </w:p>
  </w:footnote>
  <w:footnote w:id="18603">
    <w:p w:rsidR="67E9FAD7" w:rsidP="67E9FAD7" w:rsidRDefault="67E9FAD7" w14:paraId="6308C48B" w14:textId="55B1901A">
      <w:pPr>
        <w:pStyle w:val="FootnoteText"/>
        <w:spacing/>
        <w:contextualSpacing/>
      </w:pPr>
      <w:r w:rsidRPr="67E9FAD7">
        <w:rPr>
          <w:rStyle w:val="FootnoteReference"/>
        </w:rPr>
        <w:footnoteRef/>
      </w:r>
      <w:r w:rsidR="67E9FAD7">
        <w:rPr/>
        <w:t xml:space="preserve"> Anton, </w:t>
      </w:r>
      <w:r w:rsidRPr="70A0265D" w:rsidR="67E9FAD7">
        <w:rPr>
          <w:i w:val="1"/>
          <w:iCs w:val="1"/>
        </w:rPr>
        <w:t>Aristotle’s Theory of Contrariety</w:t>
      </w:r>
      <w:r w:rsidR="67E9FAD7">
        <w:rPr/>
        <w:t xml:space="preserve">, 88. Emphasis in original. </w:t>
      </w:r>
    </w:p>
  </w:footnote>
  <w:footnote w:id="23462">
    <w:p w:rsidR="6BCB757D" w:rsidP="6BCB757D" w:rsidRDefault="6BCB757D" w14:paraId="2C35D939" w14:textId="269FCED3">
      <w:pPr>
        <w:pStyle w:val="FootnoteText"/>
        <w:bidi w:val="0"/>
      </w:pPr>
      <w:r w:rsidRPr="6BCB757D">
        <w:rPr>
          <w:rStyle w:val="FootnoteReference"/>
        </w:rPr>
        <w:footnoteRef/>
      </w:r>
      <w:r w:rsidR="6BCB757D">
        <w:rPr/>
        <w:t xml:space="preserve"> See Kelsey (2006) for why the principle is not that an individual cannot come to be what it already is but that nothing can come to be the kind of thing it already is. </w:t>
      </w:r>
    </w:p>
  </w:footnote>
  <w:footnote w:id="15838">
    <w:p w:rsidR="6BCB757D" w:rsidP="6BCB757D" w:rsidRDefault="6BCB757D" w14:paraId="6F853514" w14:textId="28F0F802">
      <w:pPr>
        <w:pStyle w:val="FootnoteText"/>
        <w:bidi w:val="0"/>
      </w:pPr>
      <w:r w:rsidRPr="6BCB757D">
        <w:rPr>
          <w:rStyle w:val="FootnoteReference"/>
        </w:rPr>
        <w:footnoteRef/>
      </w:r>
      <w:r w:rsidR="6BCB757D">
        <w:rPr/>
        <w:t xml:space="preserve"> See Kelsey (2006, 353-355) for why many interpreters of this passage have misinterpreted coming to be from what is. </w:t>
      </w:r>
    </w:p>
  </w:footnote>
  <w:footnote w:id="1003">
    <w:p w:rsidR="7F18FF41" w:rsidP="7F18FF41" w:rsidRDefault="7F18FF41" w14:paraId="46766E1E" w14:textId="14C7A8A2">
      <w:pPr>
        <w:pStyle w:val="FootnoteText"/>
        <w:bidi w:val="0"/>
      </w:pPr>
      <w:r w:rsidRPr="7F18FF41">
        <w:rPr>
          <w:rStyle w:val="FootnoteReference"/>
        </w:rPr>
        <w:footnoteRef/>
      </w:r>
      <w:r w:rsidR="7F18FF41">
        <w:rPr/>
        <w:t xml:space="preserve"> </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ἀλλὰ</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 xml:space="preserve"> </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λευκὸν</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 xml:space="preserve"> </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μὲν</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 xml:space="preserve"> </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γίνετ</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 xml:space="preserve">αι </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ἐξ</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 xml:space="preserve"> </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οὐ</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 xml:space="preserve"> </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λευκοῦ</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 xml:space="preserve">, καὶ </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τούτου</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 xml:space="preserve"> </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οὐκ</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 xml:space="preserve"> </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ἐκ</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 xml:space="preserve"> πα</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ντὸς</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 xml:space="preserve"> </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ἀλλ</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 xml:space="preserve">᾿ </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ἐκ</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 xml:space="preserve"> </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μέλ</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α</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νος</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 xml:space="preserve"> ἢ </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τῶν</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 xml:space="preserve"> </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μετ</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α</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ξύ</w:t>
      </w:r>
      <w:r w:rsidRPr="7F18FF41" w:rsidR="7F18FF41">
        <w:rPr>
          <w:rFonts w:ascii="Times New Roman" w:hAnsi="Times New Roman" w:eastAsia="Times New Roman" w:cs="Times New Roman"/>
          <w:b w:val="0"/>
          <w:bCs w:val="0"/>
          <w:i w:val="0"/>
          <w:iCs w:val="0"/>
          <w:caps w:val="0"/>
          <w:smallCaps w:val="0"/>
          <w:noProof w:val="0"/>
          <w:color w:val="333333"/>
          <w:sz w:val="20"/>
          <w:szCs w:val="20"/>
          <w:lang w:val="en-US"/>
        </w:rPr>
        <w:t>.</w:t>
      </w:r>
    </w:p>
  </w:footnote>
  <w:footnote w:id="32536">
    <w:p w:rsidR="7F18FF41" w:rsidP="7F18FF41" w:rsidRDefault="7F18FF41" w14:paraId="138FC013" w14:textId="48D14893">
      <w:pPr>
        <w:pStyle w:val="FootnoteText"/>
        <w:bidi w:val="0"/>
      </w:pPr>
      <w:r w:rsidRPr="7F18FF41">
        <w:rPr>
          <w:rStyle w:val="FootnoteReference"/>
        </w:rPr>
        <w:footnoteRef/>
      </w:r>
      <w:r w:rsidR="7F18FF41">
        <w:rPr/>
        <w:t xml:space="preserve"> Ransome agrees when he </w:t>
      </w:r>
      <w:r w:rsidR="7F18FF41">
        <w:rPr/>
        <w:t>states</w:t>
      </w:r>
      <w:r w:rsidR="7F18FF41">
        <w:rPr/>
        <w:t xml:space="preserve"> that Aristotle’s use of matter “never refers to a free-standing and independent substance” (2020, 60).  </w:t>
      </w:r>
    </w:p>
  </w:footnote>
  <w:footnote w:id="8097">
    <w:p w:rsidR="7F18FF41" w:rsidP="7F18FF41" w:rsidRDefault="7F18FF41" w14:paraId="07B0BC61" w14:textId="04AE1EFA">
      <w:pPr>
        <w:pStyle w:val="FootnoteText"/>
        <w:bidi w:val="0"/>
      </w:pPr>
      <w:r w:rsidRPr="7F18FF41">
        <w:rPr>
          <w:rStyle w:val="FootnoteReference"/>
        </w:rPr>
        <w:footnoteRef/>
      </w:r>
      <w:r w:rsidR="7F18FF41">
        <w:rPr/>
        <w:t xml:space="preserve"> See Coates for why the form preserves the ensouled body (2020, 22-23, 31).  </w:t>
      </w:r>
    </w:p>
  </w:footnote>
  <w:footnote w:id="8107">
    <w:p w:rsidR="7F18FF41" w:rsidP="7F18FF41" w:rsidRDefault="7F18FF41" w14:paraId="582452EB" w14:textId="518FAF37">
      <w:pPr>
        <w:pStyle w:val="FootnoteText"/>
        <w:bidi w:val="0"/>
      </w:pPr>
      <w:r w:rsidRPr="7F18FF41">
        <w:rPr>
          <w:rStyle w:val="FootnoteReference"/>
        </w:rPr>
        <w:footnoteRef/>
      </w:r>
      <w:r w:rsidR="7F18FF41">
        <w:rPr/>
        <w:t xml:space="preserve"> See Coates for more evidence that the menstrual </w:t>
      </w:r>
      <w:r w:rsidR="7F18FF41">
        <w:rPr/>
        <w:t>fluid is not indeterminate (</w:t>
      </w:r>
      <w:r w:rsidR="7F18FF41">
        <w:rPr/>
        <w:t xml:space="preserve">2020, 39-40). </w:t>
      </w:r>
    </w:p>
  </w:footnote>
  <w:footnote w:id="6426">
    <w:p w:rsidR="64AC8D8C" w:rsidP="64AC8D8C" w:rsidRDefault="64AC8D8C" w14:paraId="2CE1E7E1">
      <w:pPr>
        <w:pStyle w:val="FootnoteText"/>
        <w:spacing/>
        <w:contextualSpacing/>
      </w:pPr>
      <w:r w:rsidRPr="64AC8D8C">
        <w:rPr>
          <w:rStyle w:val="FootnoteReference"/>
        </w:rPr>
        <w:footnoteRef/>
      </w:r>
      <w:r w:rsidR="64AC8D8C">
        <w:rPr/>
        <w:t xml:space="preserve"> Chen, “Aristotle’s Concept of Primary Substance”, 50. </w:t>
      </w:r>
    </w:p>
  </w:footnote>
  <w:footnote w:id="17385">
    <w:p w:rsidR="64AC8D8C" w:rsidP="64AC8D8C" w:rsidRDefault="64AC8D8C" w14:paraId="4CB9E6F2">
      <w:pPr>
        <w:pStyle w:val="FootnoteText"/>
        <w:spacing/>
        <w:contextualSpacing/>
      </w:pPr>
      <w:r w:rsidRPr="64AC8D8C">
        <w:rPr>
          <w:rStyle w:val="FootnoteReference"/>
        </w:rPr>
        <w:footnoteRef/>
      </w:r>
      <w:r w:rsidR="64AC8D8C">
        <w:rPr/>
        <w:t xml:space="preserve"> Chappell, “Matter”, 686. </w:t>
      </w:r>
    </w:p>
  </w:footnote>
  <w:footnote w:id="21064">
    <w:p w:rsidR="64AC8D8C" w:rsidP="64AC8D8C" w:rsidRDefault="64AC8D8C" w14:paraId="2AACD783" w14:textId="42D6A9F0">
      <w:pPr>
        <w:pStyle w:val="FootnoteText"/>
      </w:pPr>
      <w:r w:rsidRPr="64AC8D8C">
        <w:rPr>
          <w:rStyle w:val="FootnoteReference"/>
        </w:rPr>
        <w:footnoteRef/>
      </w:r>
      <w:r w:rsidR="64AC8D8C">
        <w:rPr/>
        <w:t xml:space="preserve"> See Ebrey (2020, 84). </w:t>
      </w:r>
    </w:p>
  </w:footnote>
  <w:footnote w:id="5591">
    <w:p w:rsidR="64AC8D8C" w:rsidP="64AC8D8C" w:rsidRDefault="64AC8D8C" w14:paraId="54BB2F7C" w14:textId="7A34931B">
      <w:pPr>
        <w:pStyle w:val="FootnoteText"/>
        <w:bidi w:val="0"/>
      </w:pPr>
      <w:r w:rsidRPr="64AC8D8C">
        <w:rPr>
          <w:rStyle w:val="FootnoteReference"/>
        </w:rPr>
        <w:footnoteRef/>
      </w:r>
      <w:r w:rsidR="64AC8D8C">
        <w:rPr/>
        <w:t xml:space="preserve"> Emphasis added.</w:t>
      </w:r>
    </w:p>
  </w:footnote>
  <w:footnote w:id="10194">
    <w:p w:rsidR="73CE8625" w:rsidP="73CE8625" w:rsidRDefault="73CE8625" w14:paraId="63572D08" w14:textId="38766766">
      <w:pPr>
        <w:pStyle w:val="FootnoteText"/>
        <w:bidi w:val="0"/>
      </w:pPr>
      <w:r w:rsidRPr="73CE8625">
        <w:rPr>
          <w:rStyle w:val="FootnoteReference"/>
        </w:rPr>
        <w:footnoteRef/>
      </w:r>
      <w:r w:rsidR="73CE8625">
        <w:rPr/>
        <w:t xml:space="preserve"> Anton, </w:t>
      </w:r>
      <w:r w:rsidRPr="73CE8625" w:rsidR="73CE8625">
        <w:rPr>
          <w:i w:val="1"/>
          <w:iCs w:val="1"/>
        </w:rPr>
        <w:t xml:space="preserve">Aristotle’s Theory of </w:t>
      </w:r>
      <w:r w:rsidRPr="73CE8625" w:rsidR="73CE8625">
        <w:rPr>
          <w:i w:val="1"/>
          <w:iCs w:val="1"/>
        </w:rPr>
        <w:t>Contrariety</w:t>
      </w:r>
      <w:r w:rsidR="73CE8625">
        <w:rPr/>
        <w:t>,</w:t>
      </w:r>
      <w:r w:rsidR="73CE8625">
        <w:rPr/>
        <w:t xml:space="preserve"> 75-6. </w:t>
      </w:r>
    </w:p>
  </w:footnote>
  <w:footnote w:id="30427">
    <w:p w:rsidR="76DCCB65" w:rsidP="76DCCB65" w:rsidRDefault="76DCCB65" w14:paraId="55B94C90" w14:textId="202904F3">
      <w:pPr>
        <w:pStyle w:val="FootnoteText"/>
        <w:bidi w:val="0"/>
        <w:rPr>
          <w:noProof w:val="0"/>
          <w:lang w:val="en-US"/>
        </w:rPr>
      </w:pPr>
      <w:r w:rsidRPr="76DCCB65">
        <w:rPr>
          <w:rStyle w:val="FootnoteReference"/>
        </w:rPr>
        <w:footnoteRef/>
      </w:r>
      <w:r w:rsidR="76DCCB65">
        <w:rPr/>
        <w:t xml:space="preserve"> </w:t>
      </w:r>
      <w:r w:rsidRPr="76DCCB65" w:rsidR="76DCCB65">
        <w:rPr>
          <w:b w:val="0"/>
          <w:bCs w:val="0"/>
          <w:i w:val="0"/>
          <w:iCs w:val="0"/>
          <w:caps w:val="0"/>
          <w:smallCaps w:val="0"/>
          <w:noProof w:val="0"/>
          <w:color w:val="333333"/>
          <w:sz w:val="19"/>
          <w:szCs w:val="19"/>
          <w:lang w:val="en-US"/>
        </w:rPr>
        <w:t>ἔστι</w:t>
      </w:r>
      <w:r w:rsidRPr="76DCCB65" w:rsidR="76DCCB65">
        <w:rPr>
          <w:b w:val="0"/>
          <w:bCs w:val="0"/>
          <w:i w:val="0"/>
          <w:iCs w:val="0"/>
          <w:caps w:val="0"/>
          <w:smallCaps w:val="0"/>
          <w:noProof w:val="0"/>
          <w:color w:val="333333"/>
          <w:sz w:val="19"/>
          <w:szCs w:val="19"/>
          <w:lang w:val="en-US"/>
        </w:rPr>
        <w:t xml:space="preserve"> δ᾿ ἡ </w:t>
      </w:r>
      <w:r w:rsidRPr="76DCCB65" w:rsidR="76DCCB65">
        <w:rPr>
          <w:b w:val="0"/>
          <w:bCs w:val="0"/>
          <w:i w:val="0"/>
          <w:iCs w:val="0"/>
          <w:caps w:val="0"/>
          <w:smallCaps w:val="0"/>
          <w:noProof w:val="0"/>
          <w:color w:val="333333"/>
          <w:sz w:val="19"/>
          <w:szCs w:val="19"/>
          <w:lang w:val="en-US"/>
        </w:rPr>
        <w:t>μὲν</w:t>
      </w:r>
      <w:r w:rsidRPr="76DCCB65" w:rsidR="76DCCB65">
        <w:rPr>
          <w:b w:val="0"/>
          <w:bCs w:val="0"/>
          <w:i w:val="0"/>
          <w:iCs w:val="0"/>
          <w:caps w:val="0"/>
          <w:smallCaps w:val="0"/>
          <w:noProof w:val="0"/>
          <w:color w:val="333333"/>
          <w:sz w:val="19"/>
          <w:szCs w:val="19"/>
          <w:lang w:val="en-US"/>
        </w:rPr>
        <w:t xml:space="preserve"> </w:t>
      </w:r>
      <w:r w:rsidRPr="76DCCB65" w:rsidR="76DCCB65">
        <w:rPr>
          <w:b w:val="0"/>
          <w:bCs w:val="0"/>
          <w:i w:val="0"/>
          <w:iCs w:val="0"/>
          <w:caps w:val="0"/>
          <w:smallCaps w:val="0"/>
          <w:noProof w:val="0"/>
          <w:color w:val="333333"/>
          <w:sz w:val="19"/>
          <w:szCs w:val="19"/>
          <w:lang w:val="en-US"/>
        </w:rPr>
        <w:t>ὕλη</w:t>
      </w:r>
      <w:r w:rsidRPr="76DCCB65" w:rsidR="76DCCB65">
        <w:rPr>
          <w:b w:val="0"/>
          <w:bCs w:val="0"/>
          <w:i w:val="0"/>
          <w:iCs w:val="0"/>
          <w:caps w:val="0"/>
          <w:smallCaps w:val="0"/>
          <w:noProof w:val="0"/>
          <w:color w:val="333333"/>
          <w:sz w:val="19"/>
          <w:szCs w:val="19"/>
          <w:lang w:val="en-US"/>
        </w:rPr>
        <w:t xml:space="preserve"> δύνα</w:t>
      </w:r>
      <w:r w:rsidRPr="76DCCB65" w:rsidR="76DCCB65">
        <w:rPr>
          <w:b w:val="0"/>
          <w:bCs w:val="0"/>
          <w:i w:val="0"/>
          <w:iCs w:val="0"/>
          <w:caps w:val="0"/>
          <w:smallCaps w:val="0"/>
          <w:noProof w:val="0"/>
          <w:color w:val="333333"/>
          <w:sz w:val="19"/>
          <w:szCs w:val="19"/>
          <w:lang w:val="en-US"/>
        </w:rPr>
        <w:t>μις</w:t>
      </w:r>
      <w:r w:rsidRPr="76DCCB65" w:rsidR="76DCCB65">
        <w:rPr>
          <w:b w:val="0"/>
          <w:bCs w:val="0"/>
          <w:i w:val="0"/>
          <w:iCs w:val="0"/>
          <w:caps w:val="0"/>
          <w:smallCaps w:val="0"/>
          <w:noProof w:val="0"/>
          <w:color w:val="333333"/>
          <w:sz w:val="19"/>
          <w:szCs w:val="19"/>
          <w:lang w:val="en-US"/>
        </w:rPr>
        <w:t xml:space="preserve">, </w:t>
      </w:r>
      <w:r w:rsidRPr="76DCCB65" w:rsidR="76DCCB65">
        <w:rPr>
          <w:b w:val="0"/>
          <w:bCs w:val="0"/>
          <w:i w:val="0"/>
          <w:iCs w:val="0"/>
          <w:caps w:val="0"/>
          <w:smallCaps w:val="0"/>
          <w:noProof w:val="0"/>
          <w:color w:val="333333"/>
          <w:sz w:val="19"/>
          <w:szCs w:val="19"/>
          <w:lang w:val="en-US"/>
        </w:rPr>
        <w:t>τὸ</w:t>
      </w:r>
      <w:r w:rsidRPr="76DCCB65" w:rsidR="76DCCB65">
        <w:rPr>
          <w:b w:val="0"/>
          <w:bCs w:val="0"/>
          <w:i w:val="0"/>
          <w:iCs w:val="0"/>
          <w:caps w:val="0"/>
          <w:smallCaps w:val="0"/>
          <w:noProof w:val="0"/>
          <w:color w:val="333333"/>
          <w:sz w:val="19"/>
          <w:szCs w:val="19"/>
          <w:lang w:val="en-US"/>
        </w:rPr>
        <w:t xml:space="preserve"> δ᾿ </w:t>
      </w:r>
      <w:r w:rsidRPr="76DCCB65" w:rsidR="76DCCB65">
        <w:rPr>
          <w:b w:val="0"/>
          <w:bCs w:val="0"/>
          <w:i w:val="0"/>
          <w:iCs w:val="0"/>
          <w:caps w:val="0"/>
          <w:smallCaps w:val="0"/>
          <w:noProof w:val="0"/>
          <w:color w:val="333333"/>
          <w:sz w:val="19"/>
          <w:szCs w:val="19"/>
          <w:lang w:val="en-US"/>
        </w:rPr>
        <w:t>εἶδος</w:t>
      </w:r>
      <w:r w:rsidRPr="76DCCB65" w:rsidR="76DCCB65">
        <w:rPr>
          <w:b w:val="0"/>
          <w:bCs w:val="0"/>
          <w:i w:val="0"/>
          <w:iCs w:val="0"/>
          <w:caps w:val="0"/>
          <w:smallCaps w:val="0"/>
          <w:noProof w:val="0"/>
          <w:color w:val="333333"/>
          <w:sz w:val="19"/>
          <w:szCs w:val="19"/>
          <w:lang w:val="en-US"/>
        </w:rPr>
        <w:t xml:space="preserve"> </w:t>
      </w:r>
      <w:r w:rsidRPr="76DCCB65" w:rsidR="76DCCB65">
        <w:rPr>
          <w:b w:val="0"/>
          <w:bCs w:val="0"/>
          <w:i w:val="0"/>
          <w:iCs w:val="0"/>
          <w:caps w:val="0"/>
          <w:smallCaps w:val="0"/>
          <w:noProof w:val="0"/>
          <w:color w:val="333333"/>
          <w:sz w:val="19"/>
          <w:szCs w:val="19"/>
          <w:lang w:val="en-US"/>
        </w:rPr>
        <w:t>ἐντελέχει</w:t>
      </w:r>
      <w:r w:rsidRPr="76DCCB65" w:rsidR="76DCCB65">
        <w:rPr>
          <w:b w:val="0"/>
          <w:bCs w:val="0"/>
          <w:i w:val="0"/>
          <w:iCs w:val="0"/>
          <w:caps w:val="0"/>
          <w:smallCaps w:val="0"/>
          <w:noProof w:val="0"/>
          <w:color w:val="333333"/>
          <w:sz w:val="19"/>
          <w:szCs w:val="19"/>
          <w:lang w:val="en-US"/>
        </w:rPr>
        <w:t>α.</w:t>
      </w:r>
    </w:p>
  </w:footnote>
  <w:footnote w:id="26993">
    <w:p w:rsidR="76DCCB65" w:rsidP="76DCCB65" w:rsidRDefault="76DCCB65" w14:paraId="06FE6148" w14:textId="39E6C97D">
      <w:pPr>
        <w:pStyle w:val="FootnoteText"/>
        <w:bidi w:val="0"/>
        <w:rPr>
          <w:noProof w:val="0"/>
          <w:lang w:val="en-US"/>
        </w:rPr>
      </w:pPr>
      <w:r w:rsidRPr="76DCCB65">
        <w:rPr>
          <w:rStyle w:val="FootnoteReference"/>
        </w:rPr>
        <w:footnoteRef/>
      </w:r>
      <w:r w:rsidR="76DCCB65">
        <w:rPr/>
        <w:t xml:space="preserve"> </w:t>
      </w:r>
      <w:r w:rsidRPr="76DCCB65" w:rsidR="76DCCB65">
        <w:rPr>
          <w:b w:val="0"/>
          <w:bCs w:val="0"/>
          <w:i w:val="0"/>
          <w:iCs w:val="0"/>
          <w:caps w:val="0"/>
          <w:smallCaps w:val="0"/>
          <w:noProof w:val="0"/>
          <w:color w:val="333333"/>
          <w:sz w:val="19"/>
          <w:szCs w:val="19"/>
          <w:lang w:val="en-US"/>
        </w:rPr>
        <w:t>ἔστι</w:t>
      </w:r>
      <w:r w:rsidRPr="76DCCB65" w:rsidR="76DCCB65">
        <w:rPr>
          <w:b w:val="0"/>
          <w:bCs w:val="0"/>
          <w:i w:val="0"/>
          <w:iCs w:val="0"/>
          <w:caps w:val="0"/>
          <w:smallCaps w:val="0"/>
          <w:noProof w:val="0"/>
          <w:color w:val="333333"/>
          <w:sz w:val="19"/>
          <w:szCs w:val="19"/>
          <w:lang w:val="en-US"/>
        </w:rPr>
        <w:t xml:space="preserve"> </w:t>
      </w:r>
      <w:r w:rsidRPr="76DCCB65" w:rsidR="76DCCB65">
        <w:rPr>
          <w:b w:val="0"/>
          <w:bCs w:val="0"/>
          <w:i w:val="0"/>
          <w:iCs w:val="0"/>
          <w:caps w:val="0"/>
          <w:smallCaps w:val="0"/>
          <w:noProof w:val="0"/>
          <w:color w:val="333333"/>
          <w:sz w:val="19"/>
          <w:szCs w:val="19"/>
          <w:lang w:val="en-US"/>
        </w:rPr>
        <w:t>δὲ</w:t>
      </w:r>
      <w:r w:rsidRPr="76DCCB65" w:rsidR="76DCCB65">
        <w:rPr>
          <w:b w:val="0"/>
          <w:bCs w:val="0"/>
          <w:i w:val="0"/>
          <w:iCs w:val="0"/>
          <w:caps w:val="0"/>
          <w:smallCaps w:val="0"/>
          <w:noProof w:val="0"/>
          <w:color w:val="333333"/>
          <w:sz w:val="19"/>
          <w:szCs w:val="19"/>
          <w:lang w:val="en-US"/>
        </w:rPr>
        <w:t xml:space="preserve"> </w:t>
      </w:r>
      <w:r w:rsidRPr="76DCCB65" w:rsidR="76DCCB65">
        <w:rPr>
          <w:b w:val="0"/>
          <w:bCs w:val="0"/>
          <w:i w:val="0"/>
          <w:iCs w:val="0"/>
          <w:caps w:val="0"/>
          <w:smallCaps w:val="0"/>
          <w:noProof w:val="0"/>
          <w:color w:val="333333"/>
          <w:sz w:val="19"/>
          <w:szCs w:val="19"/>
          <w:lang w:val="en-US"/>
        </w:rPr>
        <w:t>οὐ</w:t>
      </w:r>
      <w:r w:rsidRPr="76DCCB65" w:rsidR="76DCCB65">
        <w:rPr>
          <w:b w:val="0"/>
          <w:bCs w:val="0"/>
          <w:i w:val="0"/>
          <w:iCs w:val="0"/>
          <w:caps w:val="0"/>
          <w:smallCaps w:val="0"/>
          <w:noProof w:val="0"/>
          <w:color w:val="333333"/>
          <w:sz w:val="19"/>
          <w:szCs w:val="19"/>
          <w:lang w:val="en-US"/>
        </w:rPr>
        <w:t xml:space="preserve"> </w:t>
      </w:r>
      <w:r w:rsidRPr="76DCCB65" w:rsidR="76DCCB65">
        <w:rPr>
          <w:b w:val="0"/>
          <w:bCs w:val="0"/>
          <w:i w:val="0"/>
          <w:iCs w:val="0"/>
          <w:caps w:val="0"/>
          <w:smallCaps w:val="0"/>
          <w:noProof w:val="0"/>
          <w:color w:val="333333"/>
          <w:sz w:val="19"/>
          <w:szCs w:val="19"/>
          <w:lang w:val="en-US"/>
        </w:rPr>
        <w:t>τὸ</w:t>
      </w:r>
      <w:r w:rsidRPr="76DCCB65" w:rsidR="76DCCB65">
        <w:rPr>
          <w:b w:val="0"/>
          <w:bCs w:val="0"/>
          <w:i w:val="0"/>
          <w:iCs w:val="0"/>
          <w:caps w:val="0"/>
          <w:smallCaps w:val="0"/>
          <w:noProof w:val="0"/>
          <w:color w:val="333333"/>
          <w:sz w:val="19"/>
          <w:szCs w:val="19"/>
          <w:lang w:val="en-US"/>
        </w:rPr>
        <w:t xml:space="preserve"> ἀποβεβ</w:t>
      </w:r>
      <w:r w:rsidRPr="76DCCB65" w:rsidR="76DCCB65">
        <w:rPr>
          <w:b w:val="0"/>
          <w:bCs w:val="0"/>
          <w:i w:val="0"/>
          <w:iCs w:val="0"/>
          <w:caps w:val="0"/>
          <w:smallCaps w:val="0"/>
          <w:noProof w:val="0"/>
          <w:color w:val="333333"/>
          <w:sz w:val="19"/>
          <w:szCs w:val="19"/>
          <w:lang w:val="en-US"/>
        </w:rPr>
        <w:t>ληκὸς</w:t>
      </w:r>
      <w:r w:rsidRPr="76DCCB65" w:rsidR="76DCCB65">
        <w:rPr>
          <w:b w:val="0"/>
          <w:bCs w:val="0"/>
          <w:i w:val="0"/>
          <w:iCs w:val="0"/>
          <w:caps w:val="0"/>
          <w:smallCaps w:val="0"/>
          <w:noProof w:val="0"/>
          <w:color w:val="333333"/>
          <w:sz w:val="19"/>
          <w:szCs w:val="19"/>
          <w:lang w:val="en-US"/>
        </w:rPr>
        <w:t xml:space="preserve"> </w:t>
      </w:r>
      <w:r w:rsidRPr="76DCCB65" w:rsidR="76DCCB65">
        <w:rPr>
          <w:b w:val="0"/>
          <w:bCs w:val="0"/>
          <w:i w:val="0"/>
          <w:iCs w:val="0"/>
          <w:caps w:val="0"/>
          <w:smallCaps w:val="0"/>
          <w:noProof w:val="0"/>
          <w:color w:val="333333"/>
          <w:sz w:val="19"/>
          <w:szCs w:val="19"/>
          <w:lang w:val="en-US"/>
        </w:rPr>
        <w:t>τὴν</w:t>
      </w:r>
      <w:r w:rsidRPr="76DCCB65" w:rsidR="76DCCB65">
        <w:rPr>
          <w:b w:val="0"/>
          <w:bCs w:val="0"/>
          <w:i w:val="0"/>
          <w:iCs w:val="0"/>
          <w:caps w:val="0"/>
          <w:smallCaps w:val="0"/>
          <w:noProof w:val="0"/>
          <w:color w:val="333333"/>
          <w:sz w:val="19"/>
          <w:szCs w:val="19"/>
          <w:lang w:val="en-US"/>
        </w:rPr>
        <w:t xml:space="preserve"> </w:t>
      </w:r>
      <w:r w:rsidRPr="76DCCB65" w:rsidR="76DCCB65">
        <w:rPr>
          <w:b w:val="0"/>
          <w:bCs w:val="0"/>
          <w:i w:val="0"/>
          <w:iCs w:val="0"/>
          <w:caps w:val="0"/>
          <w:smallCaps w:val="0"/>
          <w:noProof w:val="0"/>
          <w:color w:val="333333"/>
          <w:sz w:val="19"/>
          <w:szCs w:val="19"/>
          <w:lang w:val="en-US"/>
        </w:rPr>
        <w:t>ψυχὴν</w:t>
      </w:r>
      <w:r w:rsidRPr="76DCCB65" w:rsidR="76DCCB65">
        <w:rPr>
          <w:b w:val="0"/>
          <w:bCs w:val="0"/>
          <w:i w:val="0"/>
          <w:iCs w:val="0"/>
          <w:caps w:val="0"/>
          <w:smallCaps w:val="0"/>
          <w:noProof w:val="0"/>
          <w:color w:val="333333"/>
          <w:sz w:val="19"/>
          <w:szCs w:val="19"/>
          <w:lang w:val="en-US"/>
        </w:rPr>
        <w:t xml:space="preserve"> </w:t>
      </w:r>
      <w:r w:rsidRPr="76DCCB65" w:rsidR="76DCCB65">
        <w:rPr>
          <w:b w:val="0"/>
          <w:bCs w:val="0"/>
          <w:i w:val="0"/>
          <w:iCs w:val="0"/>
          <w:caps w:val="0"/>
          <w:smallCaps w:val="0"/>
          <w:noProof w:val="0"/>
          <w:color w:val="333333"/>
          <w:sz w:val="19"/>
          <w:szCs w:val="19"/>
          <w:lang w:val="en-US"/>
        </w:rPr>
        <w:t>τὸ</w:t>
      </w:r>
      <w:r w:rsidRPr="76DCCB65" w:rsidR="76DCCB65">
        <w:rPr>
          <w:b w:val="0"/>
          <w:bCs w:val="0"/>
          <w:i w:val="0"/>
          <w:iCs w:val="0"/>
          <w:caps w:val="0"/>
          <w:smallCaps w:val="0"/>
          <w:noProof w:val="0"/>
          <w:color w:val="333333"/>
          <w:sz w:val="19"/>
          <w:szCs w:val="19"/>
          <w:lang w:val="en-US"/>
        </w:rPr>
        <w:t xml:space="preserve"> </w:t>
      </w:r>
      <w:r w:rsidRPr="76DCCB65" w:rsidR="76DCCB65">
        <w:rPr>
          <w:b w:val="0"/>
          <w:bCs w:val="0"/>
          <w:i w:val="0"/>
          <w:iCs w:val="0"/>
          <w:caps w:val="0"/>
          <w:smallCaps w:val="0"/>
          <w:noProof w:val="0"/>
          <w:color w:val="333333"/>
          <w:sz w:val="19"/>
          <w:szCs w:val="19"/>
          <w:lang w:val="en-US"/>
        </w:rPr>
        <w:t>δυνάμει</w:t>
      </w:r>
      <w:r w:rsidRPr="76DCCB65" w:rsidR="76DCCB65">
        <w:rPr>
          <w:b w:val="0"/>
          <w:bCs w:val="0"/>
          <w:i w:val="0"/>
          <w:iCs w:val="0"/>
          <w:caps w:val="0"/>
          <w:smallCaps w:val="0"/>
          <w:noProof w:val="0"/>
          <w:color w:val="333333"/>
          <w:sz w:val="19"/>
          <w:szCs w:val="19"/>
          <w:lang w:val="en-US"/>
        </w:rPr>
        <w:t xml:space="preserve"> </w:t>
      </w:r>
      <w:r w:rsidRPr="76DCCB65" w:rsidR="76DCCB65">
        <w:rPr>
          <w:b w:val="0"/>
          <w:bCs w:val="0"/>
          <w:i w:val="0"/>
          <w:iCs w:val="0"/>
          <w:caps w:val="0"/>
          <w:smallCaps w:val="0"/>
          <w:noProof w:val="0"/>
          <w:color w:val="333333"/>
          <w:sz w:val="19"/>
          <w:szCs w:val="19"/>
          <w:lang w:val="en-US"/>
        </w:rPr>
        <w:t>ὂν</w:t>
      </w:r>
      <w:r w:rsidRPr="76DCCB65" w:rsidR="76DCCB65">
        <w:rPr>
          <w:b w:val="0"/>
          <w:bCs w:val="0"/>
          <w:i w:val="0"/>
          <w:iCs w:val="0"/>
          <w:caps w:val="0"/>
          <w:smallCaps w:val="0"/>
          <w:noProof w:val="0"/>
          <w:color w:val="333333"/>
          <w:sz w:val="19"/>
          <w:szCs w:val="19"/>
          <w:lang w:val="en-US"/>
        </w:rPr>
        <w:t xml:space="preserve"> </w:t>
      </w:r>
      <w:r w:rsidRPr="76DCCB65" w:rsidR="76DCCB65">
        <w:rPr>
          <w:b w:val="0"/>
          <w:bCs w:val="0"/>
          <w:i w:val="0"/>
          <w:iCs w:val="0"/>
          <w:caps w:val="0"/>
          <w:smallCaps w:val="0"/>
          <w:noProof w:val="0"/>
          <w:color w:val="333333"/>
          <w:sz w:val="19"/>
          <w:szCs w:val="19"/>
          <w:lang w:val="en-US"/>
        </w:rPr>
        <w:t>ὥστε</w:t>
      </w:r>
      <w:r w:rsidRPr="76DCCB65" w:rsidR="76DCCB65">
        <w:rPr>
          <w:b w:val="0"/>
          <w:bCs w:val="0"/>
          <w:i w:val="0"/>
          <w:iCs w:val="0"/>
          <w:caps w:val="0"/>
          <w:smallCaps w:val="0"/>
          <w:noProof w:val="0"/>
          <w:color w:val="333333"/>
          <w:sz w:val="19"/>
          <w:szCs w:val="19"/>
          <w:lang w:val="en-US"/>
        </w:rPr>
        <w:t xml:space="preserve"> ζῆν.</w:t>
      </w:r>
    </w:p>
  </w:footnote>
  <w:footnote w:id="1426">
    <w:p w:rsidR="70A0265D" w:rsidP="70A0265D" w:rsidRDefault="70A0265D" w14:paraId="3D4B1AA1" w14:textId="02747CE9">
      <w:pPr>
        <w:pStyle w:val="FootnoteText"/>
        <w:bidi w:val="0"/>
      </w:pPr>
      <w:r w:rsidRPr="70A0265D">
        <w:rPr>
          <w:rStyle w:val="FootnoteReference"/>
        </w:rPr>
        <w:footnoteRef/>
      </w:r>
      <w:r w:rsidR="70A0265D">
        <w:rPr/>
        <w:t xml:space="preserve"> Of course, one could have a tan/burn/pigment in one area of their body and not another. However, the same part of their body </w:t>
      </w:r>
      <w:r w:rsidR="70A0265D">
        <w:rPr/>
        <w:t>cannot</w:t>
      </w:r>
      <w:r w:rsidR="70A0265D">
        <w:rPr/>
        <w:t xml:space="preserve"> be both pale and dark. It can be neither pale nor dark. </w:t>
      </w:r>
    </w:p>
  </w:footnote>
  <w:footnote w:id="27504">
    <w:p w:rsidR="6E74151C" w:rsidP="6E74151C" w:rsidRDefault="6E74151C" w14:paraId="4C7D9048" w14:textId="2D3F40A8">
      <w:pPr>
        <w:pStyle w:val="FootnoteText"/>
        <w:bidi w:val="0"/>
      </w:pPr>
      <w:r w:rsidRPr="6E74151C">
        <w:rPr>
          <w:rStyle w:val="FootnoteReference"/>
        </w:rPr>
        <w:footnoteRef/>
      </w:r>
      <w:r w:rsidR="6E74151C">
        <w:rPr/>
        <w:t xml:space="preserve"> Aristotle notes several senses of coming from in Metaphysics Δ.24-27. Something can come from part of the whole, come from something in that it follows in time from the first thing, and come from the material cause. The child comes from part of the parent. Night comes from day because it is </w:t>
      </w:r>
      <w:r w:rsidR="6E74151C">
        <w:rPr/>
        <w:t>subsequent</w:t>
      </w:r>
      <w:r w:rsidR="6E74151C">
        <w:rPr/>
        <w:t xml:space="preserve"> in time. The statue comes to be from </w:t>
      </w:r>
      <w:r w:rsidR="6E74151C">
        <w:rPr/>
        <w:t>bronze</w:t>
      </w:r>
      <w:r w:rsidR="6E74151C">
        <w:rPr/>
        <w:t xml:space="preserve">. All of these are changes for Aristotle. </w:t>
      </w:r>
    </w:p>
  </w:footnote>
  <w:footnote w:id="1317">
    <w:p w:rsidR="47123B5F" w:rsidP="47123B5F" w:rsidRDefault="47123B5F" w14:paraId="2AD4BF4B" w14:textId="3FCA48FB">
      <w:pPr>
        <w:pStyle w:val="FootnoteText"/>
      </w:pPr>
      <w:r w:rsidRPr="47123B5F">
        <w:rPr>
          <w:rStyle w:val="FootnoteReference"/>
        </w:rPr>
        <w:footnoteRef/>
      </w:r>
      <w:r w:rsidR="47123B5F">
        <w:rPr/>
        <w:t xml:space="preserve"> Στέρησις λέγεται ἕνα μὲν τρόπον ἂν μὴ ἔχῃ τι τῶν πεφυκότων ἔχεσθαι, κἂν μὴ αὐτὸ ᾖ πεφυκὸς ἔχειν, οἷον φυτὸν ὀμμάτων ἐστερῆσθαι λέγεται· ἕνα δὲ ἂν πεφυκὸς ἔχειν, ἢ αὐτὸ ἢ τὸ γένος, μὴ ἔχῃ, οἷον ἄλλως ἄνθρωπος ὁ τυφλὸς ὄψεως ἐστέ- ρηται καὶ ἀσπάλαξ…ἔτι ἂν πεφυκὸς καὶ ὅτε πέφυκεν ἔχειν μὴ ἔχῃ…ἔτι ἡ βιαία ἑκάστου ἀφ- αίρεσις στέρησις λέγεται. </w:t>
      </w:r>
    </w:p>
  </w:footnote>
  <w:footnote w:id="8420">
    <w:p w:rsidR="47123B5F" w:rsidP="47123B5F" w:rsidRDefault="47123B5F" w14:paraId="10F7EEA0" w14:textId="7C899C08">
      <w:pPr>
        <w:pStyle w:val="FootnoteText"/>
      </w:pPr>
      <w:r w:rsidRPr="47123B5F">
        <w:rPr>
          <w:rStyle w:val="FootnoteReference"/>
        </w:rPr>
        <w:footnoteRef/>
      </w:r>
      <w:r w:rsidR="47123B5F">
        <w:rPr/>
        <w:t xml:space="preserve"> Furthermore, when Aristotle defines ‘to have’ in the next chapter, the second usage mentions forms: “e.g., the bronze has the form of the statue, and the body has the disease” (1023a13). </w:t>
      </w:r>
    </w:p>
  </w:footnote>
  <w:footnote w:id="15910">
    <w:p w:rsidR="3E268188" w:rsidP="3E268188" w:rsidRDefault="3E268188" w14:paraId="791F643C" w14:textId="7880AFE5">
      <w:pPr>
        <w:pStyle w:val="FootnoteText"/>
        <w:bidi w:val="0"/>
      </w:pPr>
      <w:r w:rsidRPr="3E268188">
        <w:rPr>
          <w:rStyle w:val="FootnoteReference"/>
        </w:rPr>
        <w:footnoteRef/>
      </w:r>
      <w:r w:rsidR="3E268188">
        <w:rPr/>
        <w:t xml:space="preserve"> Morison, “The Complexity of the Subject in a Change: </w:t>
      </w:r>
      <w:r w:rsidRPr="3E268188" w:rsidR="3E268188">
        <w:rPr>
          <w:i w:val="1"/>
          <w:iCs w:val="1"/>
        </w:rPr>
        <w:t>Physics</w:t>
      </w:r>
      <w:r w:rsidR="3E268188">
        <w:rPr/>
        <w:t xml:space="preserve"> I 7, Part 1”, 244. </w:t>
      </w:r>
    </w:p>
  </w:footnote>
  <w:footnote w:id="21063">
    <w:p w:rsidR="3E268188" w:rsidP="3E268188" w:rsidRDefault="3E268188" w14:paraId="5D7F3C6B" w14:textId="2BA4AC43">
      <w:pPr>
        <w:pStyle w:val="FootnoteText"/>
        <w:bidi w:val="0"/>
      </w:pPr>
      <w:r w:rsidRPr="3E268188">
        <w:rPr>
          <w:rStyle w:val="FootnoteReference"/>
        </w:rPr>
        <w:footnoteRef/>
      </w:r>
      <w:r w:rsidR="3E268188">
        <w:rPr/>
        <w:t xml:space="preserve"> Morison, “The Complexity of the Subject in a Change: </w:t>
      </w:r>
      <w:r w:rsidRPr="3E268188" w:rsidR="3E268188">
        <w:rPr>
          <w:i w:val="1"/>
          <w:iCs w:val="1"/>
        </w:rPr>
        <w:t>Physics</w:t>
      </w:r>
      <w:r w:rsidR="3E268188">
        <w:rPr/>
        <w:t xml:space="preserve"> I 7, Part 1”, 247.</w:t>
      </w:r>
    </w:p>
  </w:footnote>
  <w:footnote w:id="25699">
    <w:p w:rsidR="1186A9DC" w:rsidP="1186A9DC" w:rsidRDefault="1186A9DC" w14:textId="7FFA811F" w14:paraId="5352952B">
      <w:pPr>
        <w:pStyle w:val="Normal"/>
        <w:bidi w:val="0"/>
        <w:spacing w:line="240" w:lineRule="auto"/>
        <w:ind w:firstLine="0"/>
        <w:jc w:val="both"/>
        <w:rPr>
          <w:sz w:val="20"/>
          <w:szCs w:val="20"/>
        </w:rPr>
      </w:pPr>
      <w:r w:rsidRPr="1186A9DC">
        <w:rPr>
          <w:rStyle w:val="FootnoteReference"/>
          <w:sz w:val="20"/>
          <w:szCs w:val="20"/>
        </w:rPr>
        <w:footnoteRef/>
      </w:r>
      <w:r w:rsidRPr="1186A9DC" w:rsidR="1186A9DC">
        <w:rPr>
          <w:sz w:val="20"/>
          <w:szCs w:val="20"/>
        </w:rPr>
        <w:t xml:space="preserve"> See </w:t>
      </w:r>
      <w:r w:rsidRPr="1186A9DC" w:rsidR="1186A9DC">
        <w:rPr>
          <w:sz w:val="20"/>
          <w:szCs w:val="20"/>
        </w:rPr>
        <w:t>Ebrey</w:t>
      </w:r>
      <w:r w:rsidRPr="1186A9DC" w:rsidR="1186A9DC">
        <w:rPr>
          <w:sz w:val="20"/>
          <w:szCs w:val="20"/>
        </w:rPr>
        <w:t xml:space="preserve"> (2020, 93). Also, there is no Frankenstein’s monster for Aristotelian metaphysics, because once our form has been separated from our matter there is no introduction of a new soul (</w:t>
      </w:r>
      <w:r w:rsidRPr="587B87BA" w:rsidR="1186A9DC">
        <w:rPr>
          <w:i w:val="1"/>
          <w:iCs w:val="1"/>
          <w:sz w:val="20"/>
          <w:szCs w:val="20"/>
        </w:rPr>
        <w:t>On the Soul</w:t>
      </w:r>
      <w:r w:rsidRPr="1186A9DC" w:rsidR="1186A9DC">
        <w:rPr>
          <w:sz w:val="20"/>
          <w:szCs w:val="20"/>
        </w:rPr>
        <w:t xml:space="preserve"> II.1 412b26-27).</w:t>
      </w:r>
    </w:p>
  </w:footnote>
  <w:footnote w:id="25525">
    <w:p w:rsidR="11A3A66B" w:rsidP="587B87BA" w:rsidRDefault="11A3A66B" w14:paraId="50F31FC2" w14:textId="6C61FC93">
      <w:pPr>
        <w:pStyle w:val="FootnoteText"/>
        <w:bidi w:val="0"/>
        <w:rPr>
          <w:color w:val="auto"/>
        </w:rPr>
      </w:pPr>
      <w:r w:rsidRPr="587B87BA">
        <w:rPr>
          <w:rStyle w:val="FootnoteReference"/>
          <w:color w:val="auto"/>
        </w:rPr>
        <w:footnoteRef/>
      </w:r>
      <w:r w:rsidRPr="587B87BA" w:rsidR="11A3A66B">
        <w:rPr>
          <w:color w:val="auto"/>
        </w:rPr>
        <w:t xml:space="preserve"> I owe my gratitude to Ryan Ross, Austin Heath, and Richard Bett for reading drafts of this article as it changed and expanded over the years. I am also thankful for the anonymous reviewers of this journal for their </w:t>
      </w:r>
      <w:r w:rsidRPr="587B87BA" w:rsidR="11A3A66B">
        <w:rPr>
          <w:color w:val="auto"/>
        </w:rPr>
        <w:t>very helpful</w:t>
      </w:r>
      <w:r w:rsidRPr="587B87BA" w:rsidR="11A3A66B">
        <w:rPr>
          <w:color w:val="auto"/>
        </w:rPr>
        <w:t xml:space="preserve"> comments that clarified my point of view.  </w:t>
      </w:r>
    </w:p>
  </w:footnote>
  <w:footnote w:id="12053">
    <w:p w:rsidR="2F15692E" w:rsidP="2F15692E" w:rsidRDefault="2F15692E" w14:paraId="29B0C49D" w14:textId="4929D5DE">
      <w:pPr>
        <w:pStyle w:val="FootnoteText"/>
        <w:bidi w:val="0"/>
        <w:rPr/>
      </w:pPr>
      <w:r w:rsidRPr="2F15692E">
        <w:rPr>
          <w:rStyle w:val="FootnoteReference"/>
        </w:rPr>
        <w:footnoteRef/>
      </w:r>
      <w:r w:rsidR="2F15692E">
        <w:rPr/>
        <w:t xml:space="preserve"> I will discuss this objection more in 2.6. </w:t>
      </w:r>
    </w:p>
  </w:footnote>
  <w:footnote w:id="23766">
    <w:p w:rsidR="5CD6BF99" w:rsidP="5CD6BF99" w:rsidRDefault="5CD6BF99" w14:paraId="168CA573" w14:textId="5B2DA531">
      <w:pPr>
        <w:pStyle w:val="FootnoteText"/>
        <w:bidi w:val="0"/>
        <w:rPr/>
      </w:pPr>
      <w:r w:rsidRPr="5CD6BF99">
        <w:rPr>
          <w:rStyle w:val="FootnoteReference"/>
        </w:rPr>
        <w:footnoteRef/>
      </w:r>
      <w:r w:rsidR="5CD6BF99">
        <w:rPr/>
        <w:t xml:space="preserve"> I will return to the discussion of corruption </w:t>
      </w:r>
      <w:bookmarkStart w:name="_Int_zYL923iw" w:id="602573827"/>
      <w:r w:rsidR="5CD6BF99">
        <w:rPr/>
        <w:t>in</w:t>
      </w:r>
      <w:bookmarkEnd w:id="602573827"/>
      <w:r w:rsidR="5CD6BF99">
        <w:rPr/>
        <w:t xml:space="preserve"> 2.4.</w:t>
      </w:r>
    </w:p>
  </w:footnote>
  <w:footnote w:id="15897">
    <w:p w:rsidR="2927DB02" w:rsidP="2927DB02" w:rsidRDefault="2927DB02" w14:paraId="362BB7C1" w14:textId="13D19EBC">
      <w:pPr>
        <w:pStyle w:val="FootnoteText"/>
        <w:bidi w:val="0"/>
        <w:rPr/>
      </w:pPr>
      <w:r w:rsidRPr="2927DB02">
        <w:rPr>
          <w:rStyle w:val="FootnoteReference"/>
        </w:rPr>
        <w:footnoteRef/>
      </w:r>
      <w:r w:rsidR="2927DB02">
        <w:rPr/>
        <w:t xml:space="preserve"> What “it” refers to is unclear. I am inclined to take the referent to be the form or the matter/form composite because those are determinate enough to be considered a </w:t>
      </w:r>
      <w:r w:rsidRPr="1741CCC8" w:rsidR="2927DB02">
        <w:rPr>
          <w:i w:val="1"/>
          <w:iCs w:val="1"/>
        </w:rPr>
        <w:t>tode</w:t>
      </w:r>
      <w:r w:rsidRPr="1741CCC8" w:rsidR="2927DB02">
        <w:rPr>
          <w:i w:val="1"/>
          <w:iCs w:val="1"/>
        </w:rPr>
        <w:t xml:space="preserve"> </w:t>
      </w:r>
      <w:r w:rsidRPr="1741CCC8" w:rsidR="2927DB02">
        <w:rPr>
          <w:i w:val="1"/>
          <w:iCs w:val="1"/>
        </w:rPr>
        <w:t>ti</w:t>
      </w:r>
      <w:r w:rsidR="2927DB02">
        <w:rPr/>
        <w:t xml:space="preserve">. In section 2 I will present evidence from the rest of the corpus to defend </w:t>
      </w:r>
      <w:r w:rsidR="2927DB02">
        <w:rPr/>
        <w:t>my</w:t>
      </w:r>
      <w:r w:rsidR="2927DB02">
        <w:rPr/>
        <w:t xml:space="preserve"> reading of this passage. </w:t>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C8D8C" w:rsidTr="64AC8D8C" w14:paraId="06A06604">
      <w:trPr>
        <w:trHeight w:val="300"/>
      </w:trPr>
      <w:tc>
        <w:tcPr>
          <w:tcW w:w="3120" w:type="dxa"/>
          <w:tcMar/>
        </w:tcPr>
        <w:p w:rsidR="64AC8D8C" w:rsidP="64AC8D8C" w:rsidRDefault="64AC8D8C" w14:paraId="1DE4F3AD" w14:textId="1F4E3408">
          <w:pPr>
            <w:pStyle w:val="Header"/>
            <w:bidi w:val="0"/>
            <w:ind w:left="-115"/>
            <w:jc w:val="left"/>
          </w:pPr>
        </w:p>
      </w:tc>
      <w:tc>
        <w:tcPr>
          <w:tcW w:w="3120" w:type="dxa"/>
          <w:tcMar/>
        </w:tcPr>
        <w:p w:rsidR="64AC8D8C" w:rsidP="64AC8D8C" w:rsidRDefault="64AC8D8C" w14:paraId="3D033DAD" w14:textId="32D59FF8">
          <w:pPr>
            <w:pStyle w:val="Header"/>
            <w:bidi w:val="0"/>
            <w:jc w:val="center"/>
          </w:pPr>
        </w:p>
      </w:tc>
      <w:tc>
        <w:tcPr>
          <w:tcW w:w="3120" w:type="dxa"/>
          <w:tcMar/>
        </w:tcPr>
        <w:p w:rsidR="64AC8D8C" w:rsidP="64AC8D8C" w:rsidRDefault="64AC8D8C" w14:paraId="22281C84" w14:textId="04B032F0">
          <w:pPr>
            <w:pStyle w:val="Header"/>
            <w:bidi w:val="0"/>
            <w:ind w:right="-115"/>
            <w:jc w:val="right"/>
          </w:pPr>
        </w:p>
      </w:tc>
    </w:tr>
  </w:tbl>
  <w:p w:rsidR="64AC8D8C" w:rsidP="64AC8D8C" w:rsidRDefault="64AC8D8C" w14:paraId="3BDBC04C" w14:textId="044FBA4B">
    <w:pPr>
      <w:pStyle w:val="Header"/>
      <w:bidi w:val="0"/>
    </w:pPr>
  </w:p>
</w:hdr>
</file>

<file path=word/intelligence2.xml><?xml version="1.0" encoding="utf-8"?>
<int2:intelligence xmlns:int2="http://schemas.microsoft.com/office/intelligence/2020/intelligence">
  <int2:observations>
    <int2:textHash int2:hashCode="FQ207rlyKgoWNb" int2:id="q3FEsX2b">
      <int2:state int2:type="AugLoop_Text_Critique" int2:value="Rejected"/>
    </int2:textHash>
    <int2:textHash int2:hashCode="wA3ZeBHHOVampV" int2:id="G3c550i2">
      <int2:state int2:type="AugLoop_Text_Critique" int2:value="Rejected"/>
    </int2:textHash>
    <int2:bookmark int2:bookmarkName="_Int_Xb3FWCwl" int2:invalidationBookmarkName="" int2:hashCode="Btu1thHcxJVNTL" int2:id="GOv3h6Vo">
      <int2:state int2:type="AugLoop_Text_Critique" int2:value="Rejected"/>
    </int2:bookmark>
    <int2:bookmark int2:bookmarkName="_Int_zYL923iw" int2:invalidationBookmarkName="" int2:hashCode="rxDvIN2QYLvurQ" int2:id="BkgtGL88">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19f8e6b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76311275"/>
    <w:multiLevelType w:val="hybridMultilevel"/>
    <w:tmpl w:val="7E04FE06"/>
    <w:lvl w:ilvl="0" w:tplc="B032EF1C">
      <w:start w:val="1"/>
      <w:numFmt w:val="bullet"/>
      <w:lvlText w:val=""/>
      <w:lvlJc w:val="left"/>
      <w:pPr>
        <w:ind w:left="720" w:hanging="360"/>
      </w:pPr>
      <w:rPr>
        <w:rFonts w:hint="default" w:ascii="Symbol" w:hAnsi="Symbol"/>
      </w:rPr>
    </w:lvl>
    <w:lvl w:ilvl="1" w:tplc="C784A306">
      <w:start w:val="1"/>
      <w:numFmt w:val="bullet"/>
      <w:lvlText w:val="o"/>
      <w:lvlJc w:val="left"/>
      <w:pPr>
        <w:ind w:left="1440" w:hanging="360"/>
      </w:pPr>
      <w:rPr>
        <w:rFonts w:hint="default" w:ascii="Courier New" w:hAnsi="Courier New"/>
      </w:rPr>
    </w:lvl>
    <w:lvl w:ilvl="2" w:tplc="CFB4E8E0">
      <w:start w:val="1"/>
      <w:numFmt w:val="bullet"/>
      <w:lvlText w:val=""/>
      <w:lvlJc w:val="left"/>
      <w:pPr>
        <w:ind w:left="2160" w:hanging="360"/>
      </w:pPr>
      <w:rPr>
        <w:rFonts w:hint="default" w:ascii="Wingdings" w:hAnsi="Wingdings"/>
      </w:rPr>
    </w:lvl>
    <w:lvl w:ilvl="3" w:tplc="839219FC">
      <w:start w:val="1"/>
      <w:numFmt w:val="bullet"/>
      <w:lvlText w:val=""/>
      <w:lvlJc w:val="left"/>
      <w:pPr>
        <w:ind w:left="2880" w:hanging="360"/>
      </w:pPr>
      <w:rPr>
        <w:rFonts w:hint="default" w:ascii="Symbol" w:hAnsi="Symbol"/>
      </w:rPr>
    </w:lvl>
    <w:lvl w:ilvl="4" w:tplc="49D4B162">
      <w:start w:val="1"/>
      <w:numFmt w:val="bullet"/>
      <w:lvlText w:val="o"/>
      <w:lvlJc w:val="left"/>
      <w:pPr>
        <w:ind w:left="3600" w:hanging="360"/>
      </w:pPr>
      <w:rPr>
        <w:rFonts w:hint="default" w:ascii="Courier New" w:hAnsi="Courier New"/>
      </w:rPr>
    </w:lvl>
    <w:lvl w:ilvl="5" w:tplc="698EEF96">
      <w:start w:val="1"/>
      <w:numFmt w:val="bullet"/>
      <w:lvlText w:val=""/>
      <w:lvlJc w:val="left"/>
      <w:pPr>
        <w:ind w:left="4320" w:hanging="360"/>
      </w:pPr>
      <w:rPr>
        <w:rFonts w:hint="default" w:ascii="Wingdings" w:hAnsi="Wingdings"/>
      </w:rPr>
    </w:lvl>
    <w:lvl w:ilvl="6" w:tplc="D3BEBCC2">
      <w:start w:val="1"/>
      <w:numFmt w:val="bullet"/>
      <w:lvlText w:val=""/>
      <w:lvlJc w:val="left"/>
      <w:pPr>
        <w:ind w:left="5040" w:hanging="360"/>
      </w:pPr>
      <w:rPr>
        <w:rFonts w:hint="default" w:ascii="Symbol" w:hAnsi="Symbol"/>
      </w:rPr>
    </w:lvl>
    <w:lvl w:ilvl="7" w:tplc="03541AEE">
      <w:start w:val="1"/>
      <w:numFmt w:val="bullet"/>
      <w:lvlText w:val="o"/>
      <w:lvlJc w:val="left"/>
      <w:pPr>
        <w:ind w:left="5760" w:hanging="360"/>
      </w:pPr>
      <w:rPr>
        <w:rFonts w:hint="default" w:ascii="Courier New" w:hAnsi="Courier New"/>
      </w:rPr>
    </w:lvl>
    <w:lvl w:ilvl="8" w:tplc="68586D70">
      <w:start w:val="1"/>
      <w:numFmt w:val="bullet"/>
      <w:lvlText w:val=""/>
      <w:lvlJc w:val="left"/>
      <w:pPr>
        <w:ind w:left="6480" w:hanging="360"/>
      </w:pPr>
      <w:rPr>
        <w:rFonts w:hint="default" w:ascii="Wingdings" w:hAnsi="Wingdings"/>
      </w:rPr>
    </w:lvl>
  </w:abstractNum>
  <w:num w:numId="2">
    <w:abstractNumId w:val="1"/>
  </w:num>
  <w:num w:numId="1" w16cid:durableId="33392009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C8"/>
    <w:rsid w:val="000004E1"/>
    <w:rsid w:val="000117E7"/>
    <w:rsid w:val="00012787"/>
    <w:rsid w:val="00013476"/>
    <w:rsid w:val="000158B6"/>
    <w:rsid w:val="0001720C"/>
    <w:rsid w:val="000239C4"/>
    <w:rsid w:val="00040399"/>
    <w:rsid w:val="00043F57"/>
    <w:rsid w:val="0005020D"/>
    <w:rsid w:val="000649F6"/>
    <w:rsid w:val="000653D2"/>
    <w:rsid w:val="00071C20"/>
    <w:rsid w:val="00077614"/>
    <w:rsid w:val="00081509"/>
    <w:rsid w:val="000850F0"/>
    <w:rsid w:val="000A12FD"/>
    <w:rsid w:val="000B3D4C"/>
    <w:rsid w:val="000B55BC"/>
    <w:rsid w:val="000C41F0"/>
    <w:rsid w:val="000D03ED"/>
    <w:rsid w:val="000D1DDA"/>
    <w:rsid w:val="000D5C78"/>
    <w:rsid w:val="000D78F5"/>
    <w:rsid w:val="000E1FF2"/>
    <w:rsid w:val="000E3BBC"/>
    <w:rsid w:val="000E525F"/>
    <w:rsid w:val="000F1D6B"/>
    <w:rsid w:val="000F48A3"/>
    <w:rsid w:val="000F5263"/>
    <w:rsid w:val="001018CC"/>
    <w:rsid w:val="0010357F"/>
    <w:rsid w:val="00104DAB"/>
    <w:rsid w:val="00136301"/>
    <w:rsid w:val="00154B20"/>
    <w:rsid w:val="00161C81"/>
    <w:rsid w:val="0017748E"/>
    <w:rsid w:val="00185D7A"/>
    <w:rsid w:val="00185F00"/>
    <w:rsid w:val="00187637"/>
    <w:rsid w:val="00191D53"/>
    <w:rsid w:val="00194DF3"/>
    <w:rsid w:val="001A18C4"/>
    <w:rsid w:val="001A2EAA"/>
    <w:rsid w:val="001A79BE"/>
    <w:rsid w:val="001B0134"/>
    <w:rsid w:val="001B45AD"/>
    <w:rsid w:val="001B53F5"/>
    <w:rsid w:val="001C7A54"/>
    <w:rsid w:val="001E5B15"/>
    <w:rsid w:val="001F6CF9"/>
    <w:rsid w:val="0020551F"/>
    <w:rsid w:val="00211559"/>
    <w:rsid w:val="00217A1A"/>
    <w:rsid w:val="00223191"/>
    <w:rsid w:val="002332B0"/>
    <w:rsid w:val="00233B4D"/>
    <w:rsid w:val="00235623"/>
    <w:rsid w:val="00236F75"/>
    <w:rsid w:val="00245428"/>
    <w:rsid w:val="002457FD"/>
    <w:rsid w:val="002528B1"/>
    <w:rsid w:val="0025706F"/>
    <w:rsid w:val="0028297C"/>
    <w:rsid w:val="00292C00"/>
    <w:rsid w:val="002A2C7A"/>
    <w:rsid w:val="002B1FF0"/>
    <w:rsid w:val="002B45F8"/>
    <w:rsid w:val="002B46B0"/>
    <w:rsid w:val="002B7046"/>
    <w:rsid w:val="002C0A9B"/>
    <w:rsid w:val="002C0E36"/>
    <w:rsid w:val="002C1D3D"/>
    <w:rsid w:val="002D16AA"/>
    <w:rsid w:val="002D578D"/>
    <w:rsid w:val="002D717B"/>
    <w:rsid w:val="002E489E"/>
    <w:rsid w:val="002F61FF"/>
    <w:rsid w:val="002F7AB1"/>
    <w:rsid w:val="003036AD"/>
    <w:rsid w:val="00304E59"/>
    <w:rsid w:val="0031113C"/>
    <w:rsid w:val="00312C69"/>
    <w:rsid w:val="00313FF4"/>
    <w:rsid w:val="003241C7"/>
    <w:rsid w:val="00334DD5"/>
    <w:rsid w:val="0034464B"/>
    <w:rsid w:val="00354D01"/>
    <w:rsid w:val="00373D14"/>
    <w:rsid w:val="00374FC8"/>
    <w:rsid w:val="003756F5"/>
    <w:rsid w:val="00384A1C"/>
    <w:rsid w:val="00386583"/>
    <w:rsid w:val="003A3B09"/>
    <w:rsid w:val="003A4E23"/>
    <w:rsid w:val="003B3C5B"/>
    <w:rsid w:val="003B5CF3"/>
    <w:rsid w:val="003B5D45"/>
    <w:rsid w:val="003B6DF9"/>
    <w:rsid w:val="003C79B7"/>
    <w:rsid w:val="003D05D1"/>
    <w:rsid w:val="003E046C"/>
    <w:rsid w:val="003E2D79"/>
    <w:rsid w:val="003F1D19"/>
    <w:rsid w:val="003F2893"/>
    <w:rsid w:val="00402CAB"/>
    <w:rsid w:val="00411B18"/>
    <w:rsid w:val="00411D2C"/>
    <w:rsid w:val="00412CEF"/>
    <w:rsid w:val="0041308F"/>
    <w:rsid w:val="00414417"/>
    <w:rsid w:val="004157E6"/>
    <w:rsid w:val="00425482"/>
    <w:rsid w:val="00442D49"/>
    <w:rsid w:val="00445361"/>
    <w:rsid w:val="004466CB"/>
    <w:rsid w:val="00454253"/>
    <w:rsid w:val="004554B5"/>
    <w:rsid w:val="00456CE8"/>
    <w:rsid w:val="00457CF7"/>
    <w:rsid w:val="00474FD0"/>
    <w:rsid w:val="0047506F"/>
    <w:rsid w:val="00475352"/>
    <w:rsid w:val="00484A7B"/>
    <w:rsid w:val="004861CD"/>
    <w:rsid w:val="00486AA4"/>
    <w:rsid w:val="0048747E"/>
    <w:rsid w:val="004936B0"/>
    <w:rsid w:val="004B4D34"/>
    <w:rsid w:val="004C3183"/>
    <w:rsid w:val="004C604B"/>
    <w:rsid w:val="004C79D0"/>
    <w:rsid w:val="004D0395"/>
    <w:rsid w:val="004D4206"/>
    <w:rsid w:val="004D6F34"/>
    <w:rsid w:val="004E2772"/>
    <w:rsid w:val="004E6990"/>
    <w:rsid w:val="004E736D"/>
    <w:rsid w:val="004F0AD9"/>
    <w:rsid w:val="004F3C54"/>
    <w:rsid w:val="005007A3"/>
    <w:rsid w:val="00503123"/>
    <w:rsid w:val="00510643"/>
    <w:rsid w:val="0051392C"/>
    <w:rsid w:val="0052398F"/>
    <w:rsid w:val="005271A6"/>
    <w:rsid w:val="00540D56"/>
    <w:rsid w:val="00543630"/>
    <w:rsid w:val="00550689"/>
    <w:rsid w:val="0055666B"/>
    <w:rsid w:val="005673DF"/>
    <w:rsid w:val="005758F2"/>
    <w:rsid w:val="005877B2"/>
    <w:rsid w:val="00592066"/>
    <w:rsid w:val="005931A5"/>
    <w:rsid w:val="00594F3E"/>
    <w:rsid w:val="00597AAC"/>
    <w:rsid w:val="005A7347"/>
    <w:rsid w:val="005B0446"/>
    <w:rsid w:val="005C004B"/>
    <w:rsid w:val="005C1ACA"/>
    <w:rsid w:val="005D22BB"/>
    <w:rsid w:val="005D5643"/>
    <w:rsid w:val="005E48BD"/>
    <w:rsid w:val="005E6DC8"/>
    <w:rsid w:val="005F01D5"/>
    <w:rsid w:val="005F0469"/>
    <w:rsid w:val="00600FCB"/>
    <w:rsid w:val="006019F1"/>
    <w:rsid w:val="0060556D"/>
    <w:rsid w:val="00606C02"/>
    <w:rsid w:val="00606CE5"/>
    <w:rsid w:val="006118AF"/>
    <w:rsid w:val="006152AC"/>
    <w:rsid w:val="00620038"/>
    <w:rsid w:val="0062070C"/>
    <w:rsid w:val="0063381B"/>
    <w:rsid w:val="00636BFE"/>
    <w:rsid w:val="006373AB"/>
    <w:rsid w:val="00645468"/>
    <w:rsid w:val="00650AB1"/>
    <w:rsid w:val="00652B7A"/>
    <w:rsid w:val="00652F62"/>
    <w:rsid w:val="00681376"/>
    <w:rsid w:val="0068327E"/>
    <w:rsid w:val="006835F9"/>
    <w:rsid w:val="00684567"/>
    <w:rsid w:val="00690FBA"/>
    <w:rsid w:val="006927CA"/>
    <w:rsid w:val="006956B6"/>
    <w:rsid w:val="006A60CE"/>
    <w:rsid w:val="006A6FC5"/>
    <w:rsid w:val="006B0B3B"/>
    <w:rsid w:val="006C3C96"/>
    <w:rsid w:val="006D097E"/>
    <w:rsid w:val="006D4B71"/>
    <w:rsid w:val="006E4806"/>
    <w:rsid w:val="006E5B91"/>
    <w:rsid w:val="006F084F"/>
    <w:rsid w:val="006F4184"/>
    <w:rsid w:val="00700BCB"/>
    <w:rsid w:val="00714170"/>
    <w:rsid w:val="00717034"/>
    <w:rsid w:val="007211A1"/>
    <w:rsid w:val="00725BBA"/>
    <w:rsid w:val="007320A3"/>
    <w:rsid w:val="00735531"/>
    <w:rsid w:val="0073711A"/>
    <w:rsid w:val="0074036E"/>
    <w:rsid w:val="00742C7D"/>
    <w:rsid w:val="00742FF2"/>
    <w:rsid w:val="00745F3A"/>
    <w:rsid w:val="00746D35"/>
    <w:rsid w:val="0075506A"/>
    <w:rsid w:val="00756A67"/>
    <w:rsid w:val="00765083"/>
    <w:rsid w:val="007655A3"/>
    <w:rsid w:val="0078745B"/>
    <w:rsid w:val="007A497C"/>
    <w:rsid w:val="007C1535"/>
    <w:rsid w:val="007C64FF"/>
    <w:rsid w:val="007D75E4"/>
    <w:rsid w:val="007E0E08"/>
    <w:rsid w:val="007E6342"/>
    <w:rsid w:val="007F0703"/>
    <w:rsid w:val="007F68FE"/>
    <w:rsid w:val="00803B24"/>
    <w:rsid w:val="00805B9B"/>
    <w:rsid w:val="00806EBC"/>
    <w:rsid w:val="00812258"/>
    <w:rsid w:val="00812CD6"/>
    <w:rsid w:val="00815EF7"/>
    <w:rsid w:val="00823704"/>
    <w:rsid w:val="008260FC"/>
    <w:rsid w:val="00831979"/>
    <w:rsid w:val="0083249E"/>
    <w:rsid w:val="0084521A"/>
    <w:rsid w:val="00845C0D"/>
    <w:rsid w:val="008474F8"/>
    <w:rsid w:val="00850476"/>
    <w:rsid w:val="00856BF2"/>
    <w:rsid w:val="0087645B"/>
    <w:rsid w:val="008A2061"/>
    <w:rsid w:val="008A342C"/>
    <w:rsid w:val="008A4E60"/>
    <w:rsid w:val="008B1148"/>
    <w:rsid w:val="008B1459"/>
    <w:rsid w:val="008B59E4"/>
    <w:rsid w:val="008C56EA"/>
    <w:rsid w:val="008D0DED"/>
    <w:rsid w:val="008D1176"/>
    <w:rsid w:val="008D3F7B"/>
    <w:rsid w:val="008E7A30"/>
    <w:rsid w:val="008F4E36"/>
    <w:rsid w:val="008F5A23"/>
    <w:rsid w:val="008F6055"/>
    <w:rsid w:val="00915FF6"/>
    <w:rsid w:val="009266AA"/>
    <w:rsid w:val="009336CA"/>
    <w:rsid w:val="00934709"/>
    <w:rsid w:val="009429F2"/>
    <w:rsid w:val="0094438E"/>
    <w:rsid w:val="00950B41"/>
    <w:rsid w:val="00950E30"/>
    <w:rsid w:val="00953776"/>
    <w:rsid w:val="009545CD"/>
    <w:rsid w:val="00964FC5"/>
    <w:rsid w:val="00965F6A"/>
    <w:rsid w:val="009745CC"/>
    <w:rsid w:val="009802F9"/>
    <w:rsid w:val="00990C64"/>
    <w:rsid w:val="00991D23"/>
    <w:rsid w:val="00993D52"/>
    <w:rsid w:val="00994E2C"/>
    <w:rsid w:val="009A53EC"/>
    <w:rsid w:val="009C2B66"/>
    <w:rsid w:val="009C473D"/>
    <w:rsid w:val="009E0E2F"/>
    <w:rsid w:val="009E2C3E"/>
    <w:rsid w:val="009E6D81"/>
    <w:rsid w:val="009E7431"/>
    <w:rsid w:val="009F6BFF"/>
    <w:rsid w:val="00A03792"/>
    <w:rsid w:val="00A13866"/>
    <w:rsid w:val="00A37906"/>
    <w:rsid w:val="00A402B8"/>
    <w:rsid w:val="00A4182B"/>
    <w:rsid w:val="00A41EA4"/>
    <w:rsid w:val="00A43FC0"/>
    <w:rsid w:val="00A458DF"/>
    <w:rsid w:val="00A47606"/>
    <w:rsid w:val="00A53ECE"/>
    <w:rsid w:val="00A57293"/>
    <w:rsid w:val="00A646BF"/>
    <w:rsid w:val="00A66247"/>
    <w:rsid w:val="00A71DB3"/>
    <w:rsid w:val="00A7581D"/>
    <w:rsid w:val="00A769AC"/>
    <w:rsid w:val="00A81DF6"/>
    <w:rsid w:val="00A87AB7"/>
    <w:rsid w:val="00AA3EFE"/>
    <w:rsid w:val="00AA55B8"/>
    <w:rsid w:val="00AB5438"/>
    <w:rsid w:val="00AB56C2"/>
    <w:rsid w:val="00AC087C"/>
    <w:rsid w:val="00AC1AEF"/>
    <w:rsid w:val="00AC70BF"/>
    <w:rsid w:val="00AE06DD"/>
    <w:rsid w:val="00AE321A"/>
    <w:rsid w:val="00AF158C"/>
    <w:rsid w:val="00AF4DBA"/>
    <w:rsid w:val="00AF5E83"/>
    <w:rsid w:val="00B01CC8"/>
    <w:rsid w:val="00B04668"/>
    <w:rsid w:val="00B13033"/>
    <w:rsid w:val="00B1428D"/>
    <w:rsid w:val="00B14EB4"/>
    <w:rsid w:val="00B1502C"/>
    <w:rsid w:val="00B21933"/>
    <w:rsid w:val="00B23E3C"/>
    <w:rsid w:val="00B27536"/>
    <w:rsid w:val="00B27ECB"/>
    <w:rsid w:val="00B319B3"/>
    <w:rsid w:val="00B336AF"/>
    <w:rsid w:val="00B375EA"/>
    <w:rsid w:val="00B40821"/>
    <w:rsid w:val="00B44609"/>
    <w:rsid w:val="00B4711F"/>
    <w:rsid w:val="00B52487"/>
    <w:rsid w:val="00B53D71"/>
    <w:rsid w:val="00B5672B"/>
    <w:rsid w:val="00B644D4"/>
    <w:rsid w:val="00B67FF8"/>
    <w:rsid w:val="00B7018F"/>
    <w:rsid w:val="00B727B8"/>
    <w:rsid w:val="00B920DE"/>
    <w:rsid w:val="00BA3960"/>
    <w:rsid w:val="00BA4509"/>
    <w:rsid w:val="00BC20CF"/>
    <w:rsid w:val="00BE183B"/>
    <w:rsid w:val="00BE749D"/>
    <w:rsid w:val="00BF4A35"/>
    <w:rsid w:val="00BF5267"/>
    <w:rsid w:val="00BF65A7"/>
    <w:rsid w:val="00C038A2"/>
    <w:rsid w:val="00C0624A"/>
    <w:rsid w:val="00C1069C"/>
    <w:rsid w:val="00C12D48"/>
    <w:rsid w:val="00C13514"/>
    <w:rsid w:val="00C22BFD"/>
    <w:rsid w:val="00C2484D"/>
    <w:rsid w:val="00C31F55"/>
    <w:rsid w:val="00C45AC7"/>
    <w:rsid w:val="00C51F1E"/>
    <w:rsid w:val="00C61B1A"/>
    <w:rsid w:val="00C61B84"/>
    <w:rsid w:val="00C67453"/>
    <w:rsid w:val="00C72A2D"/>
    <w:rsid w:val="00C72E46"/>
    <w:rsid w:val="00C76A4F"/>
    <w:rsid w:val="00C8069F"/>
    <w:rsid w:val="00C822FE"/>
    <w:rsid w:val="00C83BA3"/>
    <w:rsid w:val="00C8616D"/>
    <w:rsid w:val="00C8760A"/>
    <w:rsid w:val="00CA3A2C"/>
    <w:rsid w:val="00CA61A8"/>
    <w:rsid w:val="00CB6F02"/>
    <w:rsid w:val="00CC6B08"/>
    <w:rsid w:val="00CE140F"/>
    <w:rsid w:val="00CE76E6"/>
    <w:rsid w:val="00D05A61"/>
    <w:rsid w:val="00D06AAB"/>
    <w:rsid w:val="00D105B0"/>
    <w:rsid w:val="00D1612A"/>
    <w:rsid w:val="00D22BDD"/>
    <w:rsid w:val="00D230DD"/>
    <w:rsid w:val="00D268BA"/>
    <w:rsid w:val="00D26CBC"/>
    <w:rsid w:val="00D26FBF"/>
    <w:rsid w:val="00D32A1F"/>
    <w:rsid w:val="00D33A78"/>
    <w:rsid w:val="00D35501"/>
    <w:rsid w:val="00D41279"/>
    <w:rsid w:val="00D50DF9"/>
    <w:rsid w:val="00D51188"/>
    <w:rsid w:val="00D573BC"/>
    <w:rsid w:val="00D61D62"/>
    <w:rsid w:val="00D65F8C"/>
    <w:rsid w:val="00D6685C"/>
    <w:rsid w:val="00D714D6"/>
    <w:rsid w:val="00D715D1"/>
    <w:rsid w:val="00D76A6F"/>
    <w:rsid w:val="00D800CD"/>
    <w:rsid w:val="00D85AE2"/>
    <w:rsid w:val="00D877AE"/>
    <w:rsid w:val="00D907A4"/>
    <w:rsid w:val="00D908DE"/>
    <w:rsid w:val="00D90B68"/>
    <w:rsid w:val="00D90FAB"/>
    <w:rsid w:val="00D91F44"/>
    <w:rsid w:val="00D93CFB"/>
    <w:rsid w:val="00D95E3B"/>
    <w:rsid w:val="00DA1363"/>
    <w:rsid w:val="00DA7AA7"/>
    <w:rsid w:val="00DB5114"/>
    <w:rsid w:val="00DB5CE7"/>
    <w:rsid w:val="00DC79A0"/>
    <w:rsid w:val="00DD1F5F"/>
    <w:rsid w:val="00DD2BEE"/>
    <w:rsid w:val="00DD424D"/>
    <w:rsid w:val="00DD7A40"/>
    <w:rsid w:val="00DD7B41"/>
    <w:rsid w:val="00DE06FB"/>
    <w:rsid w:val="00DE5512"/>
    <w:rsid w:val="00DF5A37"/>
    <w:rsid w:val="00E045FF"/>
    <w:rsid w:val="00E04DDB"/>
    <w:rsid w:val="00E05272"/>
    <w:rsid w:val="00E101F1"/>
    <w:rsid w:val="00E11509"/>
    <w:rsid w:val="00E13C70"/>
    <w:rsid w:val="00E23EA0"/>
    <w:rsid w:val="00E37156"/>
    <w:rsid w:val="00E45605"/>
    <w:rsid w:val="00E5052D"/>
    <w:rsid w:val="00E61E2A"/>
    <w:rsid w:val="00E61FE7"/>
    <w:rsid w:val="00E67C7D"/>
    <w:rsid w:val="00E76705"/>
    <w:rsid w:val="00E8207E"/>
    <w:rsid w:val="00E82207"/>
    <w:rsid w:val="00E85AEB"/>
    <w:rsid w:val="00E953B3"/>
    <w:rsid w:val="00E9615B"/>
    <w:rsid w:val="00EA27A2"/>
    <w:rsid w:val="00EA3F66"/>
    <w:rsid w:val="00EC1917"/>
    <w:rsid w:val="00EC3A48"/>
    <w:rsid w:val="00EC638D"/>
    <w:rsid w:val="00ED19EC"/>
    <w:rsid w:val="00ED7CC7"/>
    <w:rsid w:val="00EF04EA"/>
    <w:rsid w:val="00F031C2"/>
    <w:rsid w:val="00F120E1"/>
    <w:rsid w:val="00F13F79"/>
    <w:rsid w:val="00F14EB8"/>
    <w:rsid w:val="00F16A95"/>
    <w:rsid w:val="00F20392"/>
    <w:rsid w:val="00F21DB8"/>
    <w:rsid w:val="00F4245A"/>
    <w:rsid w:val="00F518BD"/>
    <w:rsid w:val="00F524C9"/>
    <w:rsid w:val="00F53AE1"/>
    <w:rsid w:val="00F568F0"/>
    <w:rsid w:val="00F65688"/>
    <w:rsid w:val="00F72A5B"/>
    <w:rsid w:val="00F77D5D"/>
    <w:rsid w:val="00F81C72"/>
    <w:rsid w:val="00F82A6A"/>
    <w:rsid w:val="00F82D47"/>
    <w:rsid w:val="00F835C0"/>
    <w:rsid w:val="00F85B04"/>
    <w:rsid w:val="00F8753E"/>
    <w:rsid w:val="00F94279"/>
    <w:rsid w:val="00F966D0"/>
    <w:rsid w:val="00F978D3"/>
    <w:rsid w:val="00FA1515"/>
    <w:rsid w:val="00FA5441"/>
    <w:rsid w:val="00FB0CBE"/>
    <w:rsid w:val="00FB512D"/>
    <w:rsid w:val="00FC40EE"/>
    <w:rsid w:val="00FC7369"/>
    <w:rsid w:val="00FD5BE0"/>
    <w:rsid w:val="00FD60BC"/>
    <w:rsid w:val="00FD67A3"/>
    <w:rsid w:val="00FE0D9F"/>
    <w:rsid w:val="00FE4DC3"/>
    <w:rsid w:val="00FF1743"/>
    <w:rsid w:val="00FF6B7E"/>
    <w:rsid w:val="019F54AA"/>
    <w:rsid w:val="02BAC193"/>
    <w:rsid w:val="034858DF"/>
    <w:rsid w:val="0463EDE8"/>
    <w:rsid w:val="04983F17"/>
    <w:rsid w:val="05AF85F9"/>
    <w:rsid w:val="06E1FA82"/>
    <w:rsid w:val="096CE23E"/>
    <w:rsid w:val="099F3EC3"/>
    <w:rsid w:val="0BB93EE4"/>
    <w:rsid w:val="0D54073C"/>
    <w:rsid w:val="0E914268"/>
    <w:rsid w:val="0F3BB3DF"/>
    <w:rsid w:val="1186A9DC"/>
    <w:rsid w:val="11A3A66B"/>
    <w:rsid w:val="11E43BBF"/>
    <w:rsid w:val="12AF8FB5"/>
    <w:rsid w:val="12C05288"/>
    <w:rsid w:val="1741CCC8"/>
    <w:rsid w:val="180AD7B7"/>
    <w:rsid w:val="196615BC"/>
    <w:rsid w:val="1E5291CA"/>
    <w:rsid w:val="1E7DEB82"/>
    <w:rsid w:val="1FCEF748"/>
    <w:rsid w:val="28F965E2"/>
    <w:rsid w:val="2927DB02"/>
    <w:rsid w:val="29D59B26"/>
    <w:rsid w:val="2B523237"/>
    <w:rsid w:val="2BFA1C9D"/>
    <w:rsid w:val="2F15692E"/>
    <w:rsid w:val="343FBFAF"/>
    <w:rsid w:val="3568269D"/>
    <w:rsid w:val="37CFC33E"/>
    <w:rsid w:val="38BFA9EC"/>
    <w:rsid w:val="38CB042D"/>
    <w:rsid w:val="3CBBDF5C"/>
    <w:rsid w:val="3E268188"/>
    <w:rsid w:val="42335E1A"/>
    <w:rsid w:val="460EBF1E"/>
    <w:rsid w:val="47123B5F"/>
    <w:rsid w:val="4842F702"/>
    <w:rsid w:val="48496C13"/>
    <w:rsid w:val="4918A4B7"/>
    <w:rsid w:val="4A36DB68"/>
    <w:rsid w:val="4B7D9DA9"/>
    <w:rsid w:val="4CE7E34C"/>
    <w:rsid w:val="4E748395"/>
    <w:rsid w:val="505C1A4B"/>
    <w:rsid w:val="51EB2F33"/>
    <w:rsid w:val="53560A79"/>
    <w:rsid w:val="576D9F6B"/>
    <w:rsid w:val="587B87BA"/>
    <w:rsid w:val="58A41F57"/>
    <w:rsid w:val="59CEA957"/>
    <w:rsid w:val="5AF61575"/>
    <w:rsid w:val="5CD6BF99"/>
    <w:rsid w:val="5D738501"/>
    <w:rsid w:val="5F221D2B"/>
    <w:rsid w:val="644C9B70"/>
    <w:rsid w:val="64AC8D8C"/>
    <w:rsid w:val="6528E5BD"/>
    <w:rsid w:val="67E9FAD7"/>
    <w:rsid w:val="67EFF6DA"/>
    <w:rsid w:val="68EE4281"/>
    <w:rsid w:val="69953528"/>
    <w:rsid w:val="69AD6AEF"/>
    <w:rsid w:val="6AB099FE"/>
    <w:rsid w:val="6B84B80F"/>
    <w:rsid w:val="6BCB757D"/>
    <w:rsid w:val="6C12683B"/>
    <w:rsid w:val="6C93FD77"/>
    <w:rsid w:val="6D11F30B"/>
    <w:rsid w:val="6E6B19DE"/>
    <w:rsid w:val="6E74151C"/>
    <w:rsid w:val="70A0265D"/>
    <w:rsid w:val="711BA967"/>
    <w:rsid w:val="71B8A280"/>
    <w:rsid w:val="73CE8625"/>
    <w:rsid w:val="7552BAD5"/>
    <w:rsid w:val="76C99444"/>
    <w:rsid w:val="76DCCB65"/>
    <w:rsid w:val="7A03AAD3"/>
    <w:rsid w:val="7E0A25B1"/>
    <w:rsid w:val="7E716BAA"/>
    <w:rsid w:val="7ED93A39"/>
    <w:rsid w:val="7F18F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4DE7A"/>
  <w15:chartTrackingRefBased/>
  <w15:docId w15:val="{51344515-9279-4086-B87E-5086983206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cs="Times New Roman" w:eastAsia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01CC8"/>
  </w:style>
  <w:style w:type="paragraph" w:styleId="Heading3">
    <w:name w:val="heading 3"/>
    <w:basedOn w:val="Normal"/>
    <w:link w:val="Heading3Char"/>
    <w:uiPriority w:val="9"/>
    <w:qFormat/>
    <w:rsid w:val="003756F5"/>
    <w:pPr>
      <w:spacing w:before="100" w:beforeAutospacing="1" w:after="100" w:afterAutospacing="1" w:line="240" w:lineRule="auto"/>
      <w:outlineLvl w:val="2"/>
    </w:pPr>
    <w:rPr>
      <w:rFonts w:eastAsia="Times New Roman"/>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99"/>
    <w:semiHidden/>
    <w:unhideWhenUsed/>
    <w:rsid w:val="00B01CC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01CC8"/>
    <w:rPr>
      <w:sz w:val="20"/>
      <w:szCs w:val="20"/>
    </w:rPr>
  </w:style>
  <w:style w:type="character" w:styleId="FootnoteReference">
    <w:name w:val="footnote reference"/>
    <w:basedOn w:val="DefaultParagraphFont"/>
    <w:uiPriority w:val="99"/>
    <w:semiHidden/>
    <w:unhideWhenUsed/>
    <w:rsid w:val="00B01CC8"/>
    <w:rPr>
      <w:vertAlign w:val="superscript"/>
    </w:rPr>
  </w:style>
  <w:style w:type="paragraph" w:styleId="Footer">
    <w:name w:val="footer"/>
    <w:basedOn w:val="Normal"/>
    <w:link w:val="FooterChar"/>
    <w:uiPriority w:val="99"/>
    <w:unhideWhenUsed/>
    <w:rsid w:val="00B01C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B01CC8"/>
  </w:style>
  <w:style w:type="paragraph" w:styleId="paragraph" w:customStyle="1">
    <w:name w:val="paragraph"/>
    <w:basedOn w:val="Normal"/>
    <w:rsid w:val="00077614"/>
    <w:pPr>
      <w:spacing w:before="100" w:beforeAutospacing="1" w:after="100" w:afterAutospacing="1" w:line="240" w:lineRule="auto"/>
    </w:pPr>
    <w:rPr>
      <w:rFonts w:eastAsia="Times New Roman"/>
    </w:rPr>
  </w:style>
  <w:style w:type="character" w:styleId="normaltextrun" w:customStyle="1">
    <w:name w:val="normaltextrun"/>
    <w:basedOn w:val="DefaultParagraphFont"/>
    <w:rsid w:val="00077614"/>
  </w:style>
  <w:style w:type="character" w:styleId="eop" w:customStyle="1">
    <w:name w:val="eop"/>
    <w:basedOn w:val="DefaultParagraphFont"/>
    <w:rsid w:val="00077614"/>
  </w:style>
  <w:style w:type="character" w:styleId="Hyperlink">
    <w:name w:val="Hyperlink"/>
    <w:basedOn w:val="DefaultParagraphFont"/>
    <w:uiPriority w:val="99"/>
    <w:unhideWhenUsed/>
    <w:rsid w:val="008D0DED"/>
    <w:rPr>
      <w:color w:val="0000FF"/>
      <w:u w:val="single"/>
    </w:rPr>
  </w:style>
  <w:style w:type="character" w:styleId="linenumber" w:customStyle="1">
    <w:name w:val="linenumber"/>
    <w:basedOn w:val="DefaultParagraphFont"/>
    <w:rsid w:val="008D0DED"/>
  </w:style>
  <w:style w:type="paragraph" w:styleId="Header">
    <w:name w:val="header"/>
    <w:basedOn w:val="Normal"/>
    <w:link w:val="HeaderChar"/>
    <w:uiPriority w:val="99"/>
    <w:unhideWhenUsed/>
    <w:rsid w:val="00B14EB4"/>
    <w:pPr>
      <w:tabs>
        <w:tab w:val="center" w:pos="4680"/>
        <w:tab w:val="right" w:pos="9360"/>
      </w:tabs>
      <w:spacing w:after="0" w:line="240" w:lineRule="auto"/>
    </w:pPr>
  </w:style>
  <w:style w:type="character" w:styleId="HeaderChar" w:customStyle="1">
    <w:name w:val="Header Char"/>
    <w:basedOn w:val="DefaultParagraphFont"/>
    <w:link w:val="Header"/>
    <w:uiPriority w:val="99"/>
    <w:rsid w:val="00B14EB4"/>
  </w:style>
  <w:style w:type="paragraph" w:styleId="ListParagraph">
    <w:name w:val="List Paragraph"/>
    <w:basedOn w:val="Normal"/>
    <w:uiPriority w:val="34"/>
    <w:qFormat/>
    <w:rsid w:val="003F1D19"/>
    <w:pPr>
      <w:ind w:left="720"/>
      <w:contextualSpacing/>
    </w:pPr>
  </w:style>
  <w:style w:type="character" w:styleId="UnresolvedMention">
    <w:name w:val="Unresolved Mention"/>
    <w:basedOn w:val="DefaultParagraphFont"/>
    <w:uiPriority w:val="99"/>
    <w:semiHidden/>
    <w:unhideWhenUsed/>
    <w:rsid w:val="004E6990"/>
    <w:rPr>
      <w:color w:val="605E5C"/>
      <w:shd w:val="clear" w:color="auto" w:fill="E1DFDD"/>
    </w:rPr>
  </w:style>
  <w:style w:type="character" w:styleId="innermarginnote" w:customStyle="1">
    <w:name w:val="innermarginnote"/>
    <w:basedOn w:val="DefaultParagraphFont"/>
    <w:rsid w:val="007E0E08"/>
  </w:style>
  <w:style w:type="character" w:styleId="italic" w:customStyle="1">
    <w:name w:val="italic"/>
    <w:basedOn w:val="DefaultParagraphFont"/>
    <w:rsid w:val="00D61D62"/>
  </w:style>
  <w:style w:type="character" w:styleId="Heading3Char" w:customStyle="1">
    <w:name w:val="Heading 3 Char"/>
    <w:basedOn w:val="DefaultParagraphFont"/>
    <w:link w:val="Heading3"/>
    <w:uiPriority w:val="9"/>
    <w:rsid w:val="003756F5"/>
    <w:rPr>
      <w:rFonts w:eastAsia="Times New Roman"/>
      <w:b/>
      <w:bCs/>
      <w:sz w:val="27"/>
      <w:szCs w:val="27"/>
    </w:rPr>
  </w:style>
  <w:style w:type="character" w:styleId="Emphasis">
    <w:name w:val="Emphasis"/>
    <w:basedOn w:val="DefaultParagraphFont"/>
    <w:uiPriority w:val="20"/>
    <w:qFormat/>
    <w:rsid w:val="003756F5"/>
    <w:rPr>
      <w:i/>
      <w:iC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91690">
      <w:bodyDiv w:val="1"/>
      <w:marLeft w:val="0"/>
      <w:marRight w:val="0"/>
      <w:marTop w:val="0"/>
      <w:marBottom w:val="0"/>
      <w:divBdr>
        <w:top w:val="none" w:sz="0" w:space="0" w:color="auto"/>
        <w:left w:val="none" w:sz="0" w:space="0" w:color="auto"/>
        <w:bottom w:val="none" w:sz="0" w:space="0" w:color="auto"/>
        <w:right w:val="none" w:sz="0" w:space="0" w:color="auto"/>
      </w:divBdr>
    </w:div>
    <w:div w:id="376665888">
      <w:bodyDiv w:val="1"/>
      <w:marLeft w:val="0"/>
      <w:marRight w:val="0"/>
      <w:marTop w:val="0"/>
      <w:marBottom w:val="0"/>
      <w:divBdr>
        <w:top w:val="none" w:sz="0" w:space="0" w:color="auto"/>
        <w:left w:val="none" w:sz="0" w:space="0" w:color="auto"/>
        <w:bottom w:val="none" w:sz="0" w:space="0" w:color="auto"/>
        <w:right w:val="none" w:sz="0" w:space="0" w:color="auto"/>
      </w:divBdr>
    </w:div>
    <w:div w:id="1495225153">
      <w:bodyDiv w:val="1"/>
      <w:marLeft w:val="0"/>
      <w:marRight w:val="0"/>
      <w:marTop w:val="0"/>
      <w:marBottom w:val="0"/>
      <w:divBdr>
        <w:top w:val="none" w:sz="0" w:space="0" w:color="auto"/>
        <w:left w:val="none" w:sz="0" w:space="0" w:color="auto"/>
        <w:bottom w:val="none" w:sz="0" w:space="0" w:color="auto"/>
        <w:right w:val="none" w:sz="0" w:space="0" w:color="auto"/>
      </w:divBdr>
    </w:div>
    <w:div w:id="1542746751">
      <w:bodyDiv w:val="1"/>
      <w:marLeft w:val="0"/>
      <w:marRight w:val="0"/>
      <w:marTop w:val="0"/>
      <w:marBottom w:val="0"/>
      <w:divBdr>
        <w:top w:val="none" w:sz="0" w:space="0" w:color="auto"/>
        <w:left w:val="none" w:sz="0" w:space="0" w:color="auto"/>
        <w:bottom w:val="none" w:sz="0" w:space="0" w:color="auto"/>
        <w:right w:val="none" w:sz="0" w:space="0" w:color="auto"/>
      </w:divBdr>
      <w:divsChild>
        <w:div w:id="11498030">
          <w:marLeft w:val="0"/>
          <w:marRight w:val="0"/>
          <w:marTop w:val="0"/>
          <w:marBottom w:val="0"/>
          <w:divBdr>
            <w:top w:val="none" w:sz="0" w:space="0" w:color="auto"/>
            <w:left w:val="none" w:sz="0" w:space="0" w:color="auto"/>
            <w:bottom w:val="none" w:sz="0" w:space="0" w:color="auto"/>
            <w:right w:val="none" w:sz="0" w:space="0" w:color="auto"/>
          </w:divBdr>
        </w:div>
        <w:div w:id="99226552">
          <w:marLeft w:val="0"/>
          <w:marRight w:val="0"/>
          <w:marTop w:val="0"/>
          <w:marBottom w:val="0"/>
          <w:divBdr>
            <w:top w:val="none" w:sz="0" w:space="0" w:color="auto"/>
            <w:left w:val="none" w:sz="0" w:space="0" w:color="auto"/>
            <w:bottom w:val="none" w:sz="0" w:space="0" w:color="auto"/>
            <w:right w:val="none" w:sz="0" w:space="0" w:color="auto"/>
          </w:divBdr>
        </w:div>
        <w:div w:id="119225050">
          <w:marLeft w:val="0"/>
          <w:marRight w:val="0"/>
          <w:marTop w:val="0"/>
          <w:marBottom w:val="0"/>
          <w:divBdr>
            <w:top w:val="none" w:sz="0" w:space="0" w:color="auto"/>
            <w:left w:val="none" w:sz="0" w:space="0" w:color="auto"/>
            <w:bottom w:val="none" w:sz="0" w:space="0" w:color="auto"/>
            <w:right w:val="none" w:sz="0" w:space="0" w:color="auto"/>
          </w:divBdr>
        </w:div>
      </w:divsChild>
    </w:div>
    <w:div w:id="210144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microsoft.com/office/2011/relationships/people" Target="people.xml" Id="R9d1ff6f860f14375" /><Relationship Type="http://schemas.microsoft.com/office/2011/relationships/commentsExtended" Target="commentsExtended.xml" Id="R3c5479dfa211460e" /><Relationship Type="http://schemas.microsoft.com/office/2016/09/relationships/commentsIds" Target="commentsIds.xml" Id="Rd1e78e65c54542ce" /><Relationship Type="http://schemas.microsoft.com/office/2020/10/relationships/intelligence" Target="intelligence2.xml" Id="R5777149b1ffd4ebb" /><Relationship Type="http://schemas.openxmlformats.org/officeDocument/2006/relationships/header" Target="header.xml" Id="R7bc67450a4f24f4c" /><Relationship Type="http://schemas.openxmlformats.org/officeDocument/2006/relationships/footer" Target="footer.xml" Id="R2bac1ced67c946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Cara Cummings</lastModifiedBy>
  <revision>78</revision>
  <dcterms:created xsi:type="dcterms:W3CDTF">2023-06-30T13:19:00.0000000Z</dcterms:created>
  <dcterms:modified xsi:type="dcterms:W3CDTF">2024-04-24T21:18:25.1026201Z</dcterms:modified>
</coreProperties>
</file>