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C2993" w14:textId="77777777" w:rsidR="00CD3811" w:rsidRDefault="009F33A4" w:rsidP="00677E4C">
      <w:pPr>
        <w:spacing w:line="360" w:lineRule="auto"/>
        <w:rPr>
          <w:b/>
        </w:rPr>
      </w:pPr>
      <w:r>
        <w:rPr>
          <w:b/>
        </w:rPr>
        <w:t>Embracing Human Obsolescence: Implications for the Enhancement Project</w:t>
      </w:r>
    </w:p>
    <w:p w14:paraId="746D0ED4" w14:textId="77777777" w:rsidR="00707015" w:rsidRDefault="00707015" w:rsidP="00677E4C">
      <w:pPr>
        <w:spacing w:line="360" w:lineRule="auto"/>
        <w:rPr>
          <w:b/>
        </w:rPr>
      </w:pPr>
    </w:p>
    <w:p w14:paraId="16DED839" w14:textId="7E19CA43" w:rsidR="00707015" w:rsidRDefault="00707015" w:rsidP="00677E4C">
      <w:pPr>
        <w:spacing w:line="360" w:lineRule="auto"/>
        <w:rPr>
          <w:b/>
        </w:rPr>
      </w:pPr>
      <w:r>
        <w:rPr>
          <w:b/>
        </w:rPr>
        <w:t>John Danaher</w:t>
      </w:r>
    </w:p>
    <w:p w14:paraId="40F3C39F" w14:textId="77777777" w:rsidR="009F33A4" w:rsidRDefault="009F33A4" w:rsidP="00677E4C">
      <w:pPr>
        <w:spacing w:line="360" w:lineRule="auto"/>
        <w:rPr>
          <w:b/>
        </w:rPr>
      </w:pPr>
    </w:p>
    <w:p w14:paraId="62A46EB8" w14:textId="7443FAAC" w:rsidR="009F33A4" w:rsidRDefault="00B86390" w:rsidP="00677E4C">
      <w:pPr>
        <w:spacing w:line="360" w:lineRule="auto"/>
      </w:pPr>
      <w:r>
        <w:t>I</w:t>
      </w:r>
      <w:r w:rsidR="009F33A4">
        <w:t>n both the</w:t>
      </w:r>
      <w:r>
        <w:t xml:space="preserve"> present</w:t>
      </w:r>
      <w:r w:rsidR="009F33A4">
        <w:t xml:space="preserve"> </w:t>
      </w:r>
      <w:r>
        <w:t xml:space="preserve">target article </w:t>
      </w:r>
      <w:r w:rsidR="00677E4C">
        <w:t>(Sparrow 2019</w:t>
      </w:r>
      <w:r w:rsidR="00EE794A">
        <w:t>)</w:t>
      </w:r>
      <w:r w:rsidR="009F33A4">
        <w:t>, and</w:t>
      </w:r>
      <w:r w:rsidR="00813196">
        <w:t xml:space="preserve"> in</w:t>
      </w:r>
      <w:r w:rsidR="009F33A4">
        <w:t xml:space="preserve"> his earlier work</w:t>
      </w:r>
      <w:r w:rsidR="00312103">
        <w:t xml:space="preserve"> on obsolescence and the enhanced </w:t>
      </w:r>
      <w:proofErr w:type="gramStart"/>
      <w:r w:rsidR="00312103">
        <w:t>rat-race</w:t>
      </w:r>
      <w:proofErr w:type="gramEnd"/>
      <w:r w:rsidR="009F33A4">
        <w:t xml:space="preserve"> (Sparrow 2015), </w:t>
      </w:r>
      <w:r w:rsidR="000F2506">
        <w:t xml:space="preserve">Robert Sparrow </w:t>
      </w:r>
      <w:r w:rsidR="009F33A4">
        <w:t>has identified an important and neglected concern about the impact of rapid improvements in enhancement technology on the quality of human life.</w:t>
      </w:r>
      <w:r w:rsidR="000F2506">
        <w:t xml:space="preserve"> For this he is to be commended.</w:t>
      </w:r>
      <w:r w:rsidR="009F33A4">
        <w:t xml:space="preserve"> Broadly speaking, I agree with </w:t>
      </w:r>
      <w:r w:rsidR="00EE794A">
        <w:t>Sparrow</w:t>
      </w:r>
      <w:r w:rsidR="009F33A4">
        <w:t xml:space="preserve"> that rapid obsolescence is a problem</w:t>
      </w:r>
      <w:r w:rsidR="008A72A9">
        <w:t xml:space="preserve"> that proponent</w:t>
      </w:r>
      <w:r w:rsidR="000F2506">
        <w:t>s of enhancement need to address</w:t>
      </w:r>
      <w:r w:rsidR="009F33A4">
        <w:t xml:space="preserve">: </w:t>
      </w:r>
      <w:r w:rsidR="00677E4C">
        <w:t xml:space="preserve">a world in which I </w:t>
      </w:r>
      <w:r w:rsidR="004A2C90">
        <w:t>and</w:t>
      </w:r>
      <w:r w:rsidR="00677E4C">
        <w:t xml:space="preserve"> my offspring </w:t>
      </w:r>
      <w:r w:rsidR="00453E39">
        <w:t>obsolesce</w:t>
      </w:r>
      <w:r w:rsidR="009F33A4">
        <w:t xml:space="preserve"> as quickly as the latest model of smartphone</w:t>
      </w:r>
      <w:r w:rsidR="004A2C90">
        <w:t xml:space="preserve"> does not seem particularly inspiring at a first glance</w:t>
      </w:r>
      <w:r w:rsidR="009F33A4">
        <w:t xml:space="preserve">. </w:t>
      </w:r>
    </w:p>
    <w:p w14:paraId="59387F61" w14:textId="77777777" w:rsidR="009F33A4" w:rsidRDefault="009F33A4" w:rsidP="00677E4C">
      <w:pPr>
        <w:spacing w:line="360" w:lineRule="auto"/>
      </w:pPr>
    </w:p>
    <w:p w14:paraId="70A34489" w14:textId="65A66F32" w:rsidR="00677E4C" w:rsidRDefault="009F33A4" w:rsidP="00677E4C">
      <w:pPr>
        <w:spacing w:line="360" w:lineRule="auto"/>
      </w:pPr>
      <w:r>
        <w:t>But, as Sparrow himself points ou</w:t>
      </w:r>
      <w:r w:rsidR="00677E4C">
        <w:t>t, the concern about obsolescence</w:t>
      </w:r>
      <w:r>
        <w:t xml:space="preserve"> does not provide an all thin</w:t>
      </w:r>
      <w:r w:rsidR="00677E4C">
        <w:t>gs considered case against the</w:t>
      </w:r>
      <w:r>
        <w:t xml:space="preserve"> use</w:t>
      </w:r>
      <w:r w:rsidR="00677E4C">
        <w:t xml:space="preserve"> of genetic enhancement</w:t>
      </w:r>
      <w:r>
        <w:t xml:space="preserve">, nor does it balance </w:t>
      </w:r>
      <w:r w:rsidR="00677E4C">
        <w:t>the</w:t>
      </w:r>
      <w:r>
        <w:t xml:space="preserve"> risk of</w:t>
      </w:r>
      <w:r w:rsidR="00EE794A">
        <w:t xml:space="preserve"> human</w:t>
      </w:r>
      <w:r>
        <w:t xml:space="preserve"> obsolescence against other risks and </w:t>
      </w:r>
      <w:r w:rsidR="00D421DF">
        <w:t>rewards</w:t>
      </w:r>
      <w:r>
        <w:t xml:space="preserve"> of rapid techno</w:t>
      </w:r>
      <w:r w:rsidR="00D421DF">
        <w:t>logical change. I</w:t>
      </w:r>
      <w:r w:rsidR="004A2C90">
        <w:t xml:space="preserve"> believe </w:t>
      </w:r>
      <w:r w:rsidR="00677E4C">
        <w:t>that if</w:t>
      </w:r>
      <w:r>
        <w:t xml:space="preserve"> we take a broader perspective on technological change</w:t>
      </w:r>
      <w:r w:rsidR="00D421DF">
        <w:t xml:space="preserve"> and its consequences for human flourishing</w:t>
      </w:r>
      <w:r>
        <w:t xml:space="preserve">, we can approach Sparrow’s concerns </w:t>
      </w:r>
      <w:r w:rsidR="00EE794A">
        <w:t>in a new light</w:t>
      </w:r>
      <w:r w:rsidR="004A2C90">
        <w:t>,</w:t>
      </w:r>
      <w:r>
        <w:t xml:space="preserve"> and see human obsolescence </w:t>
      </w:r>
      <w:r w:rsidR="00677E4C">
        <w:t>as an opportunity not a crisis.</w:t>
      </w:r>
    </w:p>
    <w:p w14:paraId="0ADEA767" w14:textId="42892485" w:rsidR="00460888" w:rsidRDefault="00677E4C" w:rsidP="00677E4C">
      <w:pPr>
        <w:spacing w:line="360" w:lineRule="auto"/>
      </w:pPr>
      <w:r>
        <w:t xml:space="preserve"> </w:t>
      </w:r>
    </w:p>
    <w:p w14:paraId="1AC8DEAE" w14:textId="1C553FE8" w:rsidR="00460888" w:rsidRDefault="00460888" w:rsidP="00677E4C">
      <w:pPr>
        <w:spacing w:line="360" w:lineRule="auto"/>
      </w:pPr>
      <w:r>
        <w:t xml:space="preserve">To see why, we first need to </w:t>
      </w:r>
      <w:r w:rsidR="004A2C90">
        <w:t>consider</w:t>
      </w:r>
      <w:r>
        <w:t xml:space="preserve"> </w:t>
      </w:r>
      <w:r w:rsidR="00D421DF">
        <w:t>some</w:t>
      </w:r>
      <w:r>
        <w:t xml:space="preserve"> of the key </w:t>
      </w:r>
      <w:r w:rsidR="00D421DF">
        <w:t>premises</w:t>
      </w:r>
      <w:r>
        <w:t xml:space="preserve"> underlying Sparrow’s co</w:t>
      </w:r>
      <w:r w:rsidR="00D421DF">
        <w:t>ncerns about obsolescence. F</w:t>
      </w:r>
      <w:r>
        <w:t xml:space="preserve">irst </w:t>
      </w:r>
      <w:r w:rsidR="00D421DF">
        <w:t>note</w:t>
      </w:r>
      <w:r>
        <w:t xml:space="preserve"> that the threat of obsolescence arises whenever technology undergoes </w:t>
      </w:r>
      <w:r w:rsidRPr="00D421DF">
        <w:rPr>
          <w:i/>
        </w:rPr>
        <w:t>rapid</w:t>
      </w:r>
      <w:r>
        <w:t xml:space="preserve"> </w:t>
      </w:r>
      <w:r w:rsidR="005F30AF">
        <w:rPr>
          <w:i/>
        </w:rPr>
        <w:t>change</w:t>
      </w:r>
      <w:r>
        <w:t xml:space="preserve"> and development. </w:t>
      </w:r>
      <w:r w:rsidR="00D421DF">
        <w:t>Obsolescence</w:t>
      </w:r>
      <w:r>
        <w:t xml:space="preserve"> is</w:t>
      </w:r>
      <w:r w:rsidR="000F2506">
        <w:t xml:space="preserve"> consequently</w:t>
      </w:r>
      <w:r>
        <w:t xml:space="preserve"> a general </w:t>
      </w:r>
      <w:r w:rsidR="002012DB">
        <w:t>feature</w:t>
      </w:r>
      <w:r w:rsidR="00D421DF">
        <w:t xml:space="preserve"> </w:t>
      </w:r>
      <w:r w:rsidR="002012DB">
        <w:t>of</w:t>
      </w:r>
      <w:r w:rsidR="00D421DF">
        <w:t xml:space="preserve"> rapid</w:t>
      </w:r>
      <w:r>
        <w:t xml:space="preserve"> technological</w:t>
      </w:r>
      <w:r w:rsidR="00D421DF">
        <w:t xml:space="preserve"> change</w:t>
      </w:r>
      <w:r w:rsidR="004A2C90">
        <w:t xml:space="preserve"> and not something unique to enhancement</w:t>
      </w:r>
      <w:r w:rsidR="00D421DF">
        <w:t xml:space="preserve"> – this much is cl</w:t>
      </w:r>
      <w:r w:rsidR="004A2C90">
        <w:t>ear from the smartphone analogy. Nevertheless,</w:t>
      </w:r>
      <w:r>
        <w:t xml:space="preserve"> Sparrow claims it </w:t>
      </w:r>
      <w:r w:rsidR="00D421DF">
        <w:t xml:space="preserve">is a particular problem if human capacities </w:t>
      </w:r>
      <w:r>
        <w:t>are the “technology” that is being rapidly</w:t>
      </w:r>
      <w:r w:rsidR="00D421DF">
        <w:t xml:space="preserve"> </w:t>
      </w:r>
      <w:r w:rsidR="00DB0FB6">
        <w:t>changed</w:t>
      </w:r>
      <w:r w:rsidR="00D421DF">
        <w:t>. There are several reasons for this but prominent in Sparrow’s argument are</w:t>
      </w:r>
      <w:r w:rsidR="000F2506">
        <w:t xml:space="preserve"> (a) </w:t>
      </w:r>
      <w:r w:rsidR="00D421DF">
        <w:t>because</w:t>
      </w:r>
      <w:r w:rsidR="00A320CB">
        <w:t xml:space="preserve"> it</w:t>
      </w:r>
      <w:r>
        <w:t xml:space="preserve"> would mean that individuals are rapidly devalued by themselves and </w:t>
      </w:r>
      <w:r w:rsidR="00D421DF">
        <w:t>the society in which they live</w:t>
      </w:r>
      <w:r>
        <w:t xml:space="preserve">; and (b) it would mean that </w:t>
      </w:r>
      <w:r w:rsidR="00D421DF">
        <w:t>individuals</w:t>
      </w:r>
      <w:r>
        <w:t>, specifically genetically enhanced off</w:t>
      </w:r>
      <w:r w:rsidR="000F2506">
        <w:t>spri</w:t>
      </w:r>
      <w:r w:rsidR="00DB0FB6">
        <w:t xml:space="preserve">ng, are treated as products </w:t>
      </w:r>
      <w:r w:rsidR="00DB0FB6">
        <w:lastRenderedPageBreak/>
        <w:t>and</w:t>
      </w:r>
      <w:r>
        <w:t xml:space="preserve"> not as co-equal members of the kingdom of ends (a worry famously articulated in </w:t>
      </w:r>
      <w:proofErr w:type="spellStart"/>
      <w:r>
        <w:t>Habermas</w:t>
      </w:r>
      <w:proofErr w:type="spellEnd"/>
      <w:r>
        <w:t xml:space="preserve"> 2003). </w:t>
      </w:r>
      <w:r w:rsidR="005F30AF">
        <w:t xml:space="preserve">I will address (b) towards the end of this commentary; in the interim I will focus on (a) and its connection with obsolescence. I will make three </w:t>
      </w:r>
      <w:r w:rsidR="000F2506">
        <w:t>points</w:t>
      </w:r>
      <w:r w:rsidR="005F30AF">
        <w:t>.</w:t>
      </w:r>
    </w:p>
    <w:p w14:paraId="27137EE5" w14:textId="77777777" w:rsidR="00D421DF" w:rsidRDefault="00D421DF" w:rsidP="00677E4C">
      <w:pPr>
        <w:spacing w:line="360" w:lineRule="auto"/>
      </w:pPr>
    </w:p>
    <w:p w14:paraId="31F7EE2F" w14:textId="7E5DED7F" w:rsidR="00D421DF" w:rsidRDefault="005F30AF" w:rsidP="00677E4C">
      <w:pPr>
        <w:spacing w:line="360" w:lineRule="auto"/>
      </w:pPr>
      <w:r>
        <w:t xml:space="preserve">The first </w:t>
      </w:r>
      <w:r w:rsidR="00DB0FB6">
        <w:t>point</w:t>
      </w:r>
      <w:r>
        <w:t xml:space="preserve"> is that t</w:t>
      </w:r>
      <w:r w:rsidR="00A320CB">
        <w:t xml:space="preserve">he </w:t>
      </w:r>
      <w:r w:rsidR="000F2506">
        <w:t>fixation on genetic enhancement</w:t>
      </w:r>
      <w:r w:rsidR="00A320CB">
        <w:t xml:space="preserve"> is</w:t>
      </w:r>
      <w:r w:rsidR="000F2506">
        <w:t xml:space="preserve"> somewhat</w:t>
      </w:r>
      <w:r w:rsidR="00A320CB">
        <w:t xml:space="preserve"> curious. It w</w:t>
      </w:r>
      <w:r>
        <w:t xml:space="preserve">ould </w:t>
      </w:r>
      <w:r w:rsidR="00A320CB">
        <w:t>be bad if humans were rapidly devalued by themselves and others</w:t>
      </w:r>
      <w:r w:rsidR="002012DB">
        <w:t>,</w:t>
      </w:r>
      <w:r w:rsidR="00A320CB">
        <w:t xml:space="preserve"> but </w:t>
      </w:r>
      <w:r w:rsidR="002012DB">
        <w:t xml:space="preserve">the </w:t>
      </w:r>
      <w:r w:rsidR="00DB0FB6">
        <w:t>suggestion</w:t>
      </w:r>
      <w:r w:rsidR="002012DB">
        <w:t xml:space="preserve"> </w:t>
      </w:r>
      <w:r w:rsidR="00A320CB">
        <w:t>that this is a partic</w:t>
      </w:r>
      <w:r w:rsidR="002012DB">
        <w:t xml:space="preserve">ular problem when humanity itself, as opposed to its technological artifacts, is the ‘hardware” undergoing the process of rapid technological development is questionable. Human capacities can be rendered obsolete by other technological developments. Innovations in robotics and artificial intelligence, for example, </w:t>
      </w:r>
      <w:r>
        <w:t xml:space="preserve">are </w:t>
      </w:r>
      <w:r w:rsidR="000F2506">
        <w:t>commonly argued</w:t>
      </w:r>
      <w:r>
        <w:t xml:space="preserve"> to </w:t>
      </w:r>
      <w:r w:rsidR="002012DB">
        <w:t xml:space="preserve">threaten widespread human obsolescence (Danaher 2019). </w:t>
      </w:r>
      <w:r w:rsidR="00DB0FB6">
        <w:t>In fact this</w:t>
      </w:r>
      <w:r w:rsidR="002012DB">
        <w:t xml:space="preserve"> has already happened in</w:t>
      </w:r>
      <w:r w:rsidR="00DB0FB6">
        <w:t xml:space="preserve"> some</w:t>
      </w:r>
      <w:r w:rsidR="002012DB">
        <w:t xml:space="preserve"> traditional </w:t>
      </w:r>
      <w:r w:rsidR="00DB0FB6">
        <w:t>areas</w:t>
      </w:r>
      <w:r w:rsidR="002012DB">
        <w:t xml:space="preserve"> of work, particularly in agriculture, manufacturing and routine clerical work</w:t>
      </w:r>
      <w:r w:rsidR="00EC2285">
        <w:t xml:space="preserve"> (</w:t>
      </w:r>
      <w:proofErr w:type="spellStart"/>
      <w:r w:rsidR="00EC2285">
        <w:t>Autor</w:t>
      </w:r>
      <w:proofErr w:type="spellEnd"/>
      <w:r w:rsidR="00EC2285">
        <w:t xml:space="preserve"> 2015)</w:t>
      </w:r>
      <w:r w:rsidR="002012DB">
        <w:t xml:space="preserve">. </w:t>
      </w:r>
      <w:r w:rsidR="000F2506">
        <w:t>I</w:t>
      </w:r>
      <w:r w:rsidR="002012DB">
        <w:t xml:space="preserve">t is </w:t>
      </w:r>
      <w:r w:rsidR="00DB0FB6">
        <w:t xml:space="preserve">increasingly </w:t>
      </w:r>
      <w:r w:rsidR="002012DB">
        <w:t>happening in high-end cognitive work (medical diagnostics; legal research and analytics; financial trading) and skilled manual work (driving</w:t>
      </w:r>
      <w:r w:rsidR="00EC2285">
        <w:t>; food preparation</w:t>
      </w:r>
      <w:r>
        <w:t>)</w:t>
      </w:r>
      <w:r w:rsidR="00DB0FB6">
        <w:t xml:space="preserve"> (</w:t>
      </w:r>
      <w:proofErr w:type="spellStart"/>
      <w:r w:rsidR="003058B2">
        <w:t>Manyika</w:t>
      </w:r>
      <w:proofErr w:type="spellEnd"/>
      <w:r w:rsidR="003058B2">
        <w:t xml:space="preserve"> et al 2017)</w:t>
      </w:r>
      <w:r>
        <w:t>. Furthermore, and perhaps most</w:t>
      </w:r>
      <w:r w:rsidR="00EC2285">
        <w:t xml:space="preserve"> distressingly for human </w:t>
      </w:r>
      <w:r>
        <w:t>self-confidence</w:t>
      </w:r>
      <w:r w:rsidR="00EC2285">
        <w:t>, it is</w:t>
      </w:r>
      <w:r w:rsidR="00DB0FB6">
        <w:t xml:space="preserve"> also</w:t>
      </w:r>
      <w:r w:rsidR="000F2506">
        <w:t xml:space="preserve"> now</w:t>
      </w:r>
      <w:r w:rsidR="00EC2285">
        <w:t xml:space="preserve"> </w:t>
      </w:r>
      <w:r w:rsidR="00DB0FB6">
        <w:t>starting to happen</w:t>
      </w:r>
      <w:r>
        <w:t xml:space="preserve"> in </w:t>
      </w:r>
      <w:r w:rsidR="00EC2285">
        <w:t xml:space="preserve">the world of science, governance and </w:t>
      </w:r>
      <w:r w:rsidR="00707015">
        <w:t xml:space="preserve">the arts (Danaher 2019, </w:t>
      </w:r>
      <w:proofErr w:type="spellStart"/>
      <w:r w:rsidR="00707015">
        <w:t>ch</w:t>
      </w:r>
      <w:proofErr w:type="spellEnd"/>
      <w:r w:rsidR="00707015">
        <w:t xml:space="preserve"> </w:t>
      </w:r>
      <w:r w:rsidR="00EC2285">
        <w:t xml:space="preserve">1). </w:t>
      </w:r>
      <w:r w:rsidR="000F2506">
        <w:t>If the trend continues, the relevance of humanity to the future of the world may be in doubt.</w:t>
      </w:r>
    </w:p>
    <w:p w14:paraId="0F79567F" w14:textId="77777777" w:rsidR="00EC2285" w:rsidRDefault="00EC2285" w:rsidP="00677E4C">
      <w:pPr>
        <w:spacing w:line="360" w:lineRule="auto"/>
      </w:pPr>
    </w:p>
    <w:p w14:paraId="3CF7FC4F" w14:textId="785291FF" w:rsidR="00EC2285" w:rsidRDefault="00EC2285" w:rsidP="00677E4C">
      <w:pPr>
        <w:spacing w:line="360" w:lineRule="auto"/>
      </w:pPr>
      <w:r>
        <w:t>None of this implies that the threat of obsolescence from genetic enhancement</w:t>
      </w:r>
      <w:r w:rsidR="000F2506">
        <w:t xml:space="preserve"> is unreal </w:t>
      </w:r>
      <w:r w:rsidR="005F30AF">
        <w:t>or</w:t>
      </w:r>
      <w:r w:rsidR="00E14CAD">
        <w:t xml:space="preserve"> should be ignored, but rather </w:t>
      </w:r>
      <w:r w:rsidR="000F2506">
        <w:t>that the threat should</w:t>
      </w:r>
      <w:r>
        <w:t xml:space="preserve"> be viewed in its proper context. The threat of obsolescence from robotics and artificial intelligence is</w:t>
      </w:r>
      <w:r w:rsidR="000F2506">
        <w:t xml:space="preserve"> a</w:t>
      </w:r>
      <w:r>
        <w:t xml:space="preserve"> far more tangible, credible and immediate</w:t>
      </w:r>
      <w:r w:rsidR="000F2506">
        <w:t xml:space="preserve"> threat</w:t>
      </w:r>
      <w:r>
        <w:t xml:space="preserve">. The threat of from genetic enhancement is more speculative and distant. Indeed, one could even </w:t>
      </w:r>
      <w:r w:rsidR="000F2506">
        <w:t>argue that</w:t>
      </w:r>
      <w:r>
        <w:t xml:space="preserve"> the </w:t>
      </w:r>
      <w:r w:rsidR="005F30AF">
        <w:t>lust</w:t>
      </w:r>
      <w:r>
        <w:t xml:space="preserve"> for rapid huma</w:t>
      </w:r>
      <w:r w:rsidR="005F30AF">
        <w:t xml:space="preserve">n enhancement </w:t>
      </w:r>
      <w:r w:rsidR="00DB0FB6">
        <w:t>could be a response to these other forms of</w:t>
      </w:r>
      <w:r>
        <w:t xml:space="preserve"> t</w:t>
      </w:r>
      <w:r w:rsidR="000F2506">
        <w:t>echnological</w:t>
      </w:r>
      <w:r w:rsidR="00E14CAD">
        <w:t>ly induced obsolescence. Enhancing human capacities could be</w:t>
      </w:r>
      <w:r w:rsidR="000F2506">
        <w:t xml:space="preserve"> </w:t>
      </w:r>
      <w:r>
        <w:t>a way of retaining</w:t>
      </w:r>
      <w:r w:rsidR="005F30AF">
        <w:t xml:space="preserve"> traditional</w:t>
      </w:r>
      <w:r>
        <w:t xml:space="preserve"> human </w:t>
      </w:r>
      <w:r w:rsidR="005F30AF">
        <w:t>values in an era of automated obsolescence</w:t>
      </w:r>
      <w:r w:rsidR="00E14CAD">
        <w:t xml:space="preserve">, allowing humans to remain competitive </w:t>
      </w:r>
      <w:r w:rsidR="000F2506">
        <w:t xml:space="preserve">with the machines that </w:t>
      </w:r>
      <w:r w:rsidR="00DB0FB6">
        <w:t>would otherwise render</w:t>
      </w:r>
      <w:r w:rsidR="000F2506">
        <w:t xml:space="preserve"> them obsolete</w:t>
      </w:r>
      <w:r w:rsidR="005F30AF">
        <w:t xml:space="preserve"> (Danaher 2016). That said</w:t>
      </w:r>
      <w:proofErr w:type="gramStart"/>
      <w:r w:rsidR="005F30AF">
        <w:t>,</w:t>
      </w:r>
      <w:proofErr w:type="gramEnd"/>
      <w:r w:rsidR="005F30AF">
        <w:t xml:space="preserve"> it’s not clear if that is a plausible or desirable way of looking </w:t>
      </w:r>
      <w:r w:rsidR="000F2506">
        <w:t>the function of</w:t>
      </w:r>
      <w:r w:rsidR="005F30AF">
        <w:t xml:space="preserve"> human enhancement. The main reason for this is that it seems </w:t>
      </w:r>
      <w:r w:rsidR="00DB0FB6">
        <w:t>un</w:t>
      </w:r>
      <w:r w:rsidR="005F30AF">
        <w:t xml:space="preserve">likely to </w:t>
      </w:r>
      <w:r w:rsidR="00DB0FB6">
        <w:t>work</w:t>
      </w:r>
      <w:r w:rsidR="005F30AF">
        <w:t>: enhancement technologies are still quite basic and</w:t>
      </w:r>
      <w:r w:rsidR="00E14CAD">
        <w:t xml:space="preserve"> speculative</w:t>
      </w:r>
      <w:r w:rsidR="000F2506">
        <w:t>, and</w:t>
      </w:r>
      <w:r w:rsidR="005F30AF">
        <w:t xml:space="preserve"> </w:t>
      </w:r>
      <w:r w:rsidR="00DB0FB6">
        <w:t>are not yet improving at a rapid scale</w:t>
      </w:r>
      <w:r w:rsidR="005F30AF">
        <w:t xml:space="preserve">. </w:t>
      </w:r>
    </w:p>
    <w:p w14:paraId="1097490E" w14:textId="77777777" w:rsidR="005F30AF" w:rsidRDefault="005F30AF" w:rsidP="00677E4C">
      <w:pPr>
        <w:spacing w:line="360" w:lineRule="auto"/>
      </w:pPr>
    </w:p>
    <w:p w14:paraId="12F976D8" w14:textId="354B0F73" w:rsidR="00E85139" w:rsidRDefault="005F30AF" w:rsidP="00677E4C">
      <w:pPr>
        <w:spacing w:line="360" w:lineRule="auto"/>
      </w:pPr>
      <w:r>
        <w:t xml:space="preserve">This brings me to the second </w:t>
      </w:r>
      <w:r w:rsidR="000F2506">
        <w:t>point</w:t>
      </w:r>
      <w:r>
        <w:t>.</w:t>
      </w:r>
      <w:r w:rsidR="00ED2391">
        <w:t xml:space="preserve"> Sparrow sees obso</w:t>
      </w:r>
      <w:r w:rsidR="00DB0FB6">
        <w:t>lescence as a source of concern</w:t>
      </w:r>
      <w:r w:rsidR="00ED2391">
        <w:t xml:space="preserve"> but</w:t>
      </w:r>
      <w:r w:rsidR="00DB0FB6">
        <w:t>,</w:t>
      </w:r>
      <w:r w:rsidR="00ED2391">
        <w:t xml:space="preserve"> as he </w:t>
      </w:r>
      <w:r w:rsidR="003058B2">
        <w:t>is aware</w:t>
      </w:r>
      <w:r w:rsidR="00E85139">
        <w:t xml:space="preserve">, it is only really a concern if </w:t>
      </w:r>
      <w:r w:rsidR="00ED2391">
        <w:t>we understand the value of a human life</w:t>
      </w:r>
      <w:r w:rsidR="00E85139">
        <w:t xml:space="preserve"> in a particular way</w:t>
      </w:r>
      <w:r w:rsidR="00ED2391">
        <w:t xml:space="preserve">. If we have a highly instrumentalist or </w:t>
      </w:r>
      <w:proofErr w:type="spellStart"/>
      <w:r w:rsidR="00ED2391">
        <w:t>productivist</w:t>
      </w:r>
      <w:proofErr w:type="spellEnd"/>
      <w:r w:rsidR="00ED2391">
        <w:t xml:space="preserve"> understanding of what makes a human life valuable, then we are certainly in</w:t>
      </w:r>
      <w:r w:rsidR="00E85139">
        <w:t xml:space="preserve"> trouble. If my life </w:t>
      </w:r>
      <w:r w:rsidR="00DB0FB6">
        <w:t>is</w:t>
      </w:r>
      <w:r w:rsidR="00E85139">
        <w:t xml:space="preserve"> valued</w:t>
      </w:r>
      <w:r w:rsidR="00ED2391">
        <w:t xml:space="preserve"> </w:t>
      </w:r>
      <w:r w:rsidR="000F2506">
        <w:t>primarily (or solely)</w:t>
      </w:r>
      <w:r w:rsidR="00ED2391">
        <w:t xml:space="preserve"> to the extent that I bring about other valuable ends – for example, </w:t>
      </w:r>
      <w:r w:rsidR="000F2506">
        <w:t>to the extent that I am</w:t>
      </w:r>
      <w:r w:rsidR="00ED2391">
        <w:t xml:space="preserve"> economically productive, or scientifically insightful, or politically effective – then any technological development that </w:t>
      </w:r>
      <w:r w:rsidR="000F2506">
        <w:t>reduces my capacity to</w:t>
      </w:r>
      <w:r w:rsidR="00ED2391">
        <w:t xml:space="preserve"> </w:t>
      </w:r>
      <w:r w:rsidR="00E14CAD">
        <w:t>contribute</w:t>
      </w:r>
      <w:r w:rsidR="000F2506">
        <w:t xml:space="preserve"> to those ends will </w:t>
      </w:r>
      <w:r w:rsidR="00E14CAD">
        <w:t xml:space="preserve">bring </w:t>
      </w:r>
      <w:r w:rsidR="000F2506">
        <w:t>my</w:t>
      </w:r>
      <w:r w:rsidR="00E14CAD">
        <w:t xml:space="preserve"> continued</w:t>
      </w:r>
      <w:r w:rsidR="00ED2391">
        <w:t xml:space="preserve"> value</w:t>
      </w:r>
      <w:r w:rsidR="00E14CAD">
        <w:t xml:space="preserve"> into question</w:t>
      </w:r>
      <w:r w:rsidR="00ED2391">
        <w:t xml:space="preserve">. </w:t>
      </w:r>
      <w:r w:rsidR="000F2506">
        <w:t xml:space="preserve">But </w:t>
      </w:r>
      <w:r w:rsidR="00DB0FB6">
        <w:t>this is not the only way</w:t>
      </w:r>
      <w:r w:rsidR="00E85139">
        <w:t xml:space="preserve"> to think about the value of a human life</w:t>
      </w:r>
      <w:r w:rsidR="00DB0FB6">
        <w:t>, nor the best way to do so</w:t>
      </w:r>
      <w:r w:rsidR="00E85139">
        <w:t>. This hyper-instru</w:t>
      </w:r>
      <w:r w:rsidR="006B5DF4">
        <w:t xml:space="preserve">mentalist approach to valuing a </w:t>
      </w:r>
      <w:r w:rsidR="00E85139">
        <w:t>life can be hig</w:t>
      </w:r>
      <w:r w:rsidR="00813196">
        <w:t xml:space="preserve">hly dehumanizing: people are </w:t>
      </w:r>
      <w:bookmarkStart w:id="0" w:name="_GoBack"/>
      <w:bookmarkEnd w:id="0"/>
      <w:r w:rsidR="00E85139">
        <w:t>cast off and disregarded if they are no longer contributing to productive ends; they are not viewed</w:t>
      </w:r>
      <w:r w:rsidR="006B5DF4">
        <w:t xml:space="preserve"> or treated</w:t>
      </w:r>
      <w:r w:rsidR="00E85139">
        <w:t xml:space="preserve"> as ends in themselves. </w:t>
      </w:r>
    </w:p>
    <w:p w14:paraId="47B00179" w14:textId="77777777" w:rsidR="00E85139" w:rsidRDefault="00E85139" w:rsidP="00677E4C">
      <w:pPr>
        <w:spacing w:line="360" w:lineRule="auto"/>
      </w:pPr>
    </w:p>
    <w:p w14:paraId="16DA5636" w14:textId="4E55B86B" w:rsidR="005F30AF" w:rsidRDefault="00E85139" w:rsidP="00677E4C">
      <w:pPr>
        <w:spacing w:line="360" w:lineRule="auto"/>
      </w:pPr>
      <w:r>
        <w:t>Of course, Sparrow is</w:t>
      </w:r>
      <w:r w:rsidR="006B5DF4">
        <w:t xml:space="preserve"> well</w:t>
      </w:r>
      <w:r w:rsidR="00DB0FB6">
        <w:t xml:space="preserve"> aware that </w:t>
      </w:r>
      <w:r>
        <w:t xml:space="preserve">this hyper-instrumentalist ethos </w:t>
      </w:r>
      <w:r w:rsidR="00DB0FB6">
        <w:t xml:space="preserve">is questionable and is the source of </w:t>
      </w:r>
      <w:r>
        <w:t xml:space="preserve">the problem. This is why he highlights the tensions between the future world he imagines and the loss of the more egalitarian and Kantian world he seems to </w:t>
      </w:r>
      <w:proofErr w:type="spellStart"/>
      <w:r>
        <w:t>favour</w:t>
      </w:r>
      <w:proofErr w:type="spellEnd"/>
      <w:r>
        <w:t xml:space="preserve">. But </w:t>
      </w:r>
      <w:r w:rsidR="006B5DF4">
        <w:t>embedded in his argument is the assumption</w:t>
      </w:r>
      <w:r>
        <w:t xml:space="preserve"> that </w:t>
      </w:r>
      <w:r w:rsidR="006B5DF4">
        <w:t xml:space="preserve">the prospect of </w:t>
      </w:r>
      <w:proofErr w:type="gramStart"/>
      <w:r w:rsidR="00340812">
        <w:t>technologically-induced</w:t>
      </w:r>
      <w:proofErr w:type="gramEnd"/>
      <w:r w:rsidR="00340812">
        <w:t xml:space="preserve"> obsolescence will cause us to double-down </w:t>
      </w:r>
      <w:r w:rsidR="00DB0FB6">
        <w:t>on</w:t>
      </w:r>
      <w:r w:rsidR="00340812">
        <w:t xml:space="preserve"> the hyper-i</w:t>
      </w:r>
      <w:r w:rsidR="006B5DF4">
        <w:t>nstrumentalist approach to life. Why assume that this will be the case? At the moment</w:t>
      </w:r>
      <w:r w:rsidR="00DB0FB6">
        <w:t>,</w:t>
      </w:r>
      <w:r w:rsidR="006B5DF4">
        <w:t xml:space="preserve"> most Western and </w:t>
      </w:r>
      <w:proofErr w:type="gramStart"/>
      <w:r w:rsidR="006B5DF4">
        <w:t>economically-developed</w:t>
      </w:r>
      <w:proofErr w:type="gramEnd"/>
      <w:r w:rsidR="006B5DF4">
        <w:t xml:space="preserve"> societies probably hover somewhere between </w:t>
      </w:r>
      <w:r w:rsidR="00DB0FB6">
        <w:t>a</w:t>
      </w:r>
      <w:r w:rsidR="006B5DF4">
        <w:t xml:space="preserve"> hyper-instrumentalist </w:t>
      </w:r>
      <w:r w:rsidR="00DB0FB6">
        <w:t>ethic</w:t>
      </w:r>
      <w:r w:rsidR="006B5DF4">
        <w:t xml:space="preserve"> and the more egalitarian/Kantian </w:t>
      </w:r>
      <w:r w:rsidR="00DB0FB6">
        <w:t>ethic</w:t>
      </w:r>
      <w:r w:rsidR="006B5DF4">
        <w:t xml:space="preserve">. Our economic system, in particular, pushes us in a hyper-instrumentalist direction, but this is counterbalanced by some of the values undergirding liberal egalitarianism. </w:t>
      </w:r>
      <w:proofErr w:type="gramStart"/>
      <w:r w:rsidR="006B5DF4">
        <w:t>Technologically-induced</w:t>
      </w:r>
      <w:proofErr w:type="gramEnd"/>
      <w:r w:rsidR="006B5DF4">
        <w:t xml:space="preserve"> obsolescence will certainly force us to reconsider the role of hyper-instrumentalism, but if I am correct in suggesting that the </w:t>
      </w:r>
      <w:r w:rsidR="00DB0FB6">
        <w:t>primary</w:t>
      </w:r>
      <w:r w:rsidR="006B5DF4">
        <w:t xml:space="preserve"> threat stems from robotics and AI (not genetic enhancement) then there is good</w:t>
      </w:r>
      <w:r w:rsidR="00DB0FB6">
        <w:t xml:space="preserve"> normative and practical</w:t>
      </w:r>
      <w:r w:rsidR="006B5DF4">
        <w:t xml:space="preserve"> reason not to double down on hyper-instrumentalism. Instead, there is reason to abandon it and </w:t>
      </w:r>
      <w:proofErr w:type="spellStart"/>
      <w:r w:rsidR="006B5DF4">
        <w:t>favour</w:t>
      </w:r>
      <w:proofErr w:type="spellEnd"/>
      <w:r w:rsidR="006B5DF4">
        <w:t xml:space="preserve"> a more radical, hypo (or post) instrumentalist approach to the value of human life. Far from representing a crisis for human flourishing, </w:t>
      </w:r>
      <w:r w:rsidR="00DB0FB6">
        <w:t>our threatened obsolescence</w:t>
      </w:r>
      <w:r w:rsidR="006B5DF4">
        <w:t xml:space="preserve"> could represent a utopian </w:t>
      </w:r>
      <w:r w:rsidR="00E513CE">
        <w:t>moment</w:t>
      </w:r>
      <w:r w:rsidR="006B5DF4">
        <w:t xml:space="preserve"> </w:t>
      </w:r>
      <w:r w:rsidR="00E513CE">
        <w:t>in</w:t>
      </w:r>
      <w:r w:rsidR="006B5DF4">
        <w:t xml:space="preserve"> which </w:t>
      </w:r>
      <w:r w:rsidR="00E513CE">
        <w:t>personal satisfaction/</w:t>
      </w:r>
      <w:proofErr w:type="gramStart"/>
      <w:r w:rsidR="00E513CE">
        <w:t>fulfillment,</w:t>
      </w:r>
      <w:proofErr w:type="gramEnd"/>
      <w:r w:rsidR="00E513CE">
        <w:t xml:space="preserve"> interpersonal relationship</w:t>
      </w:r>
      <w:r w:rsidR="00DB0FB6">
        <w:t xml:space="preserve">s and </w:t>
      </w:r>
      <w:r w:rsidR="00E513CE">
        <w:t>play become the hallmarks of the good life</w:t>
      </w:r>
      <w:r w:rsidR="00DB0FB6">
        <w:t>, not economic and social productivity</w:t>
      </w:r>
      <w:r w:rsidR="00E513CE">
        <w:t>.</w:t>
      </w:r>
    </w:p>
    <w:p w14:paraId="1B4AB18F" w14:textId="77777777" w:rsidR="00E513CE" w:rsidRDefault="00E513CE" w:rsidP="00677E4C">
      <w:pPr>
        <w:spacing w:line="360" w:lineRule="auto"/>
      </w:pPr>
    </w:p>
    <w:p w14:paraId="1B8A8D5F" w14:textId="28AD5937" w:rsidR="00E513CE" w:rsidRDefault="00E513CE" w:rsidP="00677E4C">
      <w:pPr>
        <w:spacing w:line="360" w:lineRule="auto"/>
      </w:pPr>
      <w:r>
        <w:t xml:space="preserve">This then leads to the third and final point. Sparrow </w:t>
      </w:r>
      <w:r w:rsidR="00AC212B">
        <w:t>may well</w:t>
      </w:r>
      <w:r>
        <w:t xml:space="preserve"> argue that my </w:t>
      </w:r>
      <w:r w:rsidR="00AC212B">
        <w:t>concerns</w:t>
      </w:r>
      <w:r>
        <w:t xml:space="preserve"> here are orthogonal to the argument he is making about </w:t>
      </w:r>
      <w:r w:rsidR="00DB0FB6">
        <w:t>genetic enhancement and the</w:t>
      </w:r>
      <w:r>
        <w:t xml:space="preserve"> en</w:t>
      </w:r>
      <w:r w:rsidR="00AC212B">
        <w:t>hancement project</w:t>
      </w:r>
      <w:r w:rsidR="00DB0FB6">
        <w:t xml:space="preserve"> more generally</w:t>
      </w:r>
      <w:r w:rsidR="00AC212B">
        <w:t>. His point is not simply that obsolescence is a problem in a hyper-instrumentalist world, but that the pursuit</w:t>
      </w:r>
      <w:r w:rsidR="00DB0FB6">
        <w:t xml:space="preserve"> of human enhancement is expressive of </w:t>
      </w:r>
      <w:r w:rsidR="00AC212B">
        <w:t xml:space="preserve">a hyper-instrumentalist ethos. If we </w:t>
      </w:r>
      <w:proofErr w:type="spellStart"/>
      <w:r w:rsidR="00AC212B">
        <w:t>favour</w:t>
      </w:r>
      <w:proofErr w:type="spellEnd"/>
      <w:r w:rsidR="00AC212B">
        <w:t xml:space="preserve"> human enhancement then we are, in some sense, necessarily doubling-down on the hyper-instrumentalist approach to life. </w:t>
      </w:r>
      <w:r w:rsidR="00DB0FB6">
        <w:t>This is why</w:t>
      </w:r>
      <w:r w:rsidR="00AC212B">
        <w:t xml:space="preserve"> the threat of obsolescence is a particular problem for the proponent of human enhancement. They do not have the luxury of abandoning that value system for some </w:t>
      </w:r>
      <w:r w:rsidR="00E02622">
        <w:t>post-</w:t>
      </w:r>
      <w:r w:rsidR="00AC212B">
        <w:t xml:space="preserve">instrumentalist ideal. This is where is the </w:t>
      </w:r>
      <w:proofErr w:type="spellStart"/>
      <w:r w:rsidR="00AC212B">
        <w:t>Habermasian</w:t>
      </w:r>
      <w:proofErr w:type="spellEnd"/>
      <w:r w:rsidR="00AC212B">
        <w:t xml:space="preserve"> concern </w:t>
      </w:r>
      <w:r w:rsidR="00E02622">
        <w:t xml:space="preserve">becomes most salient </w:t>
      </w:r>
      <w:r w:rsidR="00AC212B">
        <w:t>as it suggests that the pursuit of enhancement is expressive of a hyper-instrumentalist mode of valuing, a mode of valuing that turns people into products.</w:t>
      </w:r>
    </w:p>
    <w:p w14:paraId="4A6C2BDA" w14:textId="77777777" w:rsidR="00AC212B" w:rsidRDefault="00AC212B" w:rsidP="00677E4C">
      <w:pPr>
        <w:spacing w:line="360" w:lineRule="auto"/>
      </w:pPr>
    </w:p>
    <w:p w14:paraId="21F587A3" w14:textId="3DA9CBB6" w:rsidR="008341E5" w:rsidRDefault="00AC212B" w:rsidP="00677E4C">
      <w:pPr>
        <w:spacing w:line="360" w:lineRule="auto"/>
      </w:pPr>
      <w:r>
        <w:t>Here, I think Sparrow’s concerns are valid, but less compelling than they first appear. It is true that human enhancement is often</w:t>
      </w:r>
      <w:r w:rsidR="008341E5">
        <w:t xml:space="preserve"> promoted and </w:t>
      </w:r>
      <w:proofErr w:type="spellStart"/>
      <w:r w:rsidR="008341E5">
        <w:t>favoured</w:t>
      </w:r>
      <w:proofErr w:type="spellEnd"/>
      <w:r w:rsidR="008341E5">
        <w:t xml:space="preserve"> on largely </w:t>
      </w:r>
      <w:r>
        <w:t xml:space="preserve">instrumentalist grounds. Proponents of enhancement </w:t>
      </w:r>
      <w:r w:rsidR="00E02622">
        <w:t>often</w:t>
      </w:r>
      <w:r>
        <w:t xml:space="preserve"> want to be fitter, happier and more productive. They want enhanced capacities so that they can thi</w:t>
      </w:r>
      <w:r w:rsidR="00E02622">
        <w:t xml:space="preserve">nk </w:t>
      </w:r>
      <w:proofErr w:type="gramStart"/>
      <w:r w:rsidR="00E02622">
        <w:t>better</w:t>
      </w:r>
      <w:proofErr w:type="gramEnd"/>
      <w:r w:rsidR="00E02622">
        <w:t>, act better and make more of a</w:t>
      </w:r>
      <w:r>
        <w:t xml:space="preserve"> difference to the world. But it is also true to say that this is only one way of approaching the enhancement project</w:t>
      </w:r>
      <w:r w:rsidR="008341E5">
        <w:t xml:space="preserve">. The concept of enhancement is </w:t>
      </w:r>
      <w:r w:rsidR="00E02622">
        <w:t xml:space="preserve">a little </w:t>
      </w:r>
      <w:r w:rsidR="008341E5">
        <w:t xml:space="preserve">vague and open-ended, as Sparrow acknowledges. This makes the concept highly adaptable in response to new perceived threats. </w:t>
      </w:r>
    </w:p>
    <w:p w14:paraId="23BEA0FD" w14:textId="77777777" w:rsidR="008341E5" w:rsidRDefault="008341E5" w:rsidP="00677E4C">
      <w:pPr>
        <w:spacing w:line="360" w:lineRule="auto"/>
      </w:pPr>
    </w:p>
    <w:p w14:paraId="512A0AF7" w14:textId="298FF776" w:rsidR="009F33A4" w:rsidRDefault="008341E5" w:rsidP="00677E4C">
      <w:pPr>
        <w:spacing w:line="360" w:lineRule="auto"/>
      </w:pPr>
      <w:r>
        <w:t xml:space="preserve">If anything that improves </w:t>
      </w:r>
      <w:proofErr w:type="gramStart"/>
      <w:r>
        <w:t>well-being</w:t>
      </w:r>
      <w:proofErr w:type="gramEnd"/>
      <w:r>
        <w:t xml:space="preserve"> beyond a certain threshold counts as an enhancement, then we have a lot of room to play around with when thinking about the purpose of the enhancement project. It may be t</w:t>
      </w:r>
      <w:r w:rsidR="00E02622">
        <w:t>rue at the moment that improving</w:t>
      </w:r>
      <w:r>
        <w:t xml:space="preserve"> capacities that are connecte</w:t>
      </w:r>
      <w:r w:rsidR="00E02622">
        <w:t xml:space="preserve">d with instrumentalist success are the be-all and end-all of </w:t>
      </w:r>
      <w:r>
        <w:t>enhancement. But it is possible that other forms of enhancement can be pursued and prioritized</w:t>
      </w:r>
      <w:r w:rsidR="00E02622">
        <w:t xml:space="preserve"> in lieu of them</w:t>
      </w:r>
      <w:r>
        <w:t>. Instead of focusing on instrumentally valuable capacities, perhaps we could focus on improving our capacity for playfulness or mindfulness? There are already some people arguing that the use of psychedelic drugs can be viewed as</w:t>
      </w:r>
      <w:r w:rsidR="007B4AA7">
        <w:t xml:space="preserve"> a kind of enhancement (Earp 2018; </w:t>
      </w:r>
      <w:proofErr w:type="spellStart"/>
      <w:r w:rsidR="007B4AA7">
        <w:t>Hartogsohn</w:t>
      </w:r>
      <w:proofErr w:type="spellEnd"/>
      <w:r w:rsidR="007B4AA7">
        <w:t xml:space="preserve"> 2018</w:t>
      </w:r>
      <w:r>
        <w:t xml:space="preserve">) </w:t>
      </w:r>
      <w:r w:rsidR="00E02622">
        <w:t>on the grounds that</w:t>
      </w:r>
      <w:r>
        <w:t xml:space="preserve"> one of the widely-experienced effects of psychedelics is their capacity reduce anxious, future-oriented thoughts and encourage more mindful, in-the-moment living. This is anathema to a hyper-instrumentalist ethos and could also be factored into how we think about</w:t>
      </w:r>
      <w:r w:rsidR="00220D06">
        <w:t xml:space="preserve"> what counts as a</w:t>
      </w:r>
      <w:r>
        <w:t xml:space="preserve"> genetic enhancement.</w:t>
      </w:r>
    </w:p>
    <w:p w14:paraId="1442F994" w14:textId="77777777" w:rsidR="008341E5" w:rsidRDefault="008341E5" w:rsidP="00677E4C">
      <w:pPr>
        <w:spacing w:line="360" w:lineRule="auto"/>
      </w:pPr>
    </w:p>
    <w:p w14:paraId="686D4DB3" w14:textId="4F150253" w:rsidR="008341E5" w:rsidRDefault="008341E5" w:rsidP="00677E4C">
      <w:pPr>
        <w:spacing w:line="360" w:lineRule="auto"/>
      </w:pPr>
      <w:r>
        <w:t>So, the bottom line here is that the pursuit of enhancement does not necessarily lead to the endorsement</w:t>
      </w:r>
      <w:r w:rsidR="00220D06">
        <w:t xml:space="preserve"> of the hyper-instrumentalist ethos. Consequently, it may be possible to both embrace human obsolescence and human enhancement.</w:t>
      </w:r>
    </w:p>
    <w:p w14:paraId="54F38C28" w14:textId="77777777" w:rsidR="009F33A4" w:rsidRDefault="009F33A4" w:rsidP="00677E4C">
      <w:pPr>
        <w:spacing w:line="360" w:lineRule="auto"/>
      </w:pPr>
    </w:p>
    <w:p w14:paraId="1E54BFFD" w14:textId="77777777" w:rsidR="009F33A4" w:rsidRDefault="009F33A4" w:rsidP="00677E4C">
      <w:pPr>
        <w:spacing w:line="360" w:lineRule="auto"/>
      </w:pPr>
    </w:p>
    <w:p w14:paraId="20BCBF53" w14:textId="04048A74" w:rsidR="00F056C2" w:rsidRDefault="00F056C2" w:rsidP="00677E4C">
      <w:pPr>
        <w:spacing w:line="360" w:lineRule="auto"/>
      </w:pPr>
      <w:r>
        <w:rPr>
          <w:b/>
        </w:rPr>
        <w:t>References</w:t>
      </w:r>
    </w:p>
    <w:p w14:paraId="262F61DD" w14:textId="77777777" w:rsidR="003058B2" w:rsidRDefault="003058B2" w:rsidP="00677E4C">
      <w:pPr>
        <w:spacing w:line="360" w:lineRule="auto"/>
      </w:pPr>
    </w:p>
    <w:p w14:paraId="3D403991" w14:textId="04248249" w:rsidR="00F056C2" w:rsidRDefault="003058B2" w:rsidP="00677E4C">
      <w:pPr>
        <w:spacing w:line="360" w:lineRule="auto"/>
      </w:pPr>
      <w:proofErr w:type="spellStart"/>
      <w:r w:rsidRPr="003058B2">
        <w:t>Autor</w:t>
      </w:r>
      <w:proofErr w:type="spellEnd"/>
      <w:r w:rsidRPr="003058B2">
        <w:t xml:space="preserve">, D. (2015). Why are there still so many jobs? </w:t>
      </w:r>
      <w:proofErr w:type="gramStart"/>
      <w:r w:rsidRPr="003058B2">
        <w:t>The history and future of workplace automation.</w:t>
      </w:r>
      <w:proofErr w:type="gramEnd"/>
      <w:r w:rsidRPr="003058B2">
        <w:t xml:space="preserve"> </w:t>
      </w:r>
      <w:r w:rsidRPr="003058B2">
        <w:rPr>
          <w:i/>
          <w:iCs/>
        </w:rPr>
        <w:t>Journal of Economic Perspectives</w:t>
      </w:r>
      <w:r w:rsidRPr="003058B2">
        <w:t xml:space="preserve"> 29(3): 3-30</w:t>
      </w:r>
    </w:p>
    <w:p w14:paraId="6F17EE79" w14:textId="77777777" w:rsidR="003058B2" w:rsidRDefault="003058B2" w:rsidP="00677E4C">
      <w:pPr>
        <w:spacing w:line="360" w:lineRule="auto"/>
      </w:pPr>
    </w:p>
    <w:p w14:paraId="23134737" w14:textId="25FF1391" w:rsidR="00C016D5" w:rsidRDefault="00C016D5" w:rsidP="00677E4C">
      <w:pPr>
        <w:spacing w:line="360" w:lineRule="auto"/>
      </w:pPr>
      <w:r>
        <w:t xml:space="preserve">Danaher, J. (2019). </w:t>
      </w:r>
      <w:proofErr w:type="gramStart"/>
      <w:r>
        <w:rPr>
          <w:i/>
        </w:rPr>
        <w:t>Automation and Utopia</w:t>
      </w:r>
      <w:r>
        <w:t>.</w:t>
      </w:r>
      <w:proofErr w:type="gramEnd"/>
      <w:r>
        <w:t xml:space="preserve"> Cambridge, MA: Harvard University Press.</w:t>
      </w:r>
    </w:p>
    <w:p w14:paraId="4C103CF3" w14:textId="77777777" w:rsidR="00C016D5" w:rsidRPr="00C016D5" w:rsidRDefault="00C016D5" w:rsidP="00677E4C">
      <w:pPr>
        <w:spacing w:line="360" w:lineRule="auto"/>
      </w:pPr>
    </w:p>
    <w:p w14:paraId="21153811" w14:textId="480FD961" w:rsidR="00C016D5" w:rsidRDefault="00C016D5" w:rsidP="00677E4C">
      <w:pPr>
        <w:spacing w:line="360" w:lineRule="auto"/>
      </w:pPr>
      <w:r>
        <w:t>Danaher, J. (2016</w:t>
      </w:r>
      <w:r w:rsidRPr="00C016D5">
        <w:t xml:space="preserve">). </w:t>
      </w:r>
      <w:proofErr w:type="gramStart"/>
      <w:r w:rsidRPr="00C016D5">
        <w:t>An evaluative conservative case for biomedical enhancement.</w:t>
      </w:r>
      <w:proofErr w:type="gramEnd"/>
      <w:r w:rsidRPr="00C016D5">
        <w:t xml:space="preserve"> </w:t>
      </w:r>
      <w:r w:rsidRPr="00C016D5">
        <w:rPr>
          <w:i/>
          <w:iCs/>
        </w:rPr>
        <w:t>Journal of Medical Ethics</w:t>
      </w:r>
      <w:r w:rsidRPr="00C016D5">
        <w:t xml:space="preserve"> </w:t>
      </w:r>
      <w:proofErr w:type="gramStart"/>
      <w:r w:rsidRPr="00C016D5">
        <w:t>42 :611</w:t>
      </w:r>
      <w:proofErr w:type="gramEnd"/>
      <w:r w:rsidRPr="00C016D5">
        <w:t>-618</w:t>
      </w:r>
    </w:p>
    <w:p w14:paraId="76DA735B" w14:textId="77777777" w:rsidR="003058B2" w:rsidRDefault="003058B2" w:rsidP="00677E4C">
      <w:pPr>
        <w:spacing w:line="360" w:lineRule="auto"/>
      </w:pPr>
    </w:p>
    <w:p w14:paraId="358867CA" w14:textId="1530E1B4" w:rsidR="003058B2" w:rsidRDefault="003058B2" w:rsidP="00677E4C">
      <w:pPr>
        <w:spacing w:line="360" w:lineRule="auto"/>
      </w:pPr>
      <w:r>
        <w:t xml:space="preserve">Earp, B. (2018). </w:t>
      </w:r>
      <w:proofErr w:type="gramStart"/>
      <w:r>
        <w:t>Psychedelic Moral Enhancement.</w:t>
      </w:r>
      <w:proofErr w:type="gramEnd"/>
      <w:r>
        <w:t xml:space="preserve"> In </w:t>
      </w:r>
      <w:proofErr w:type="spellStart"/>
      <w:r>
        <w:t>Hauskeller</w:t>
      </w:r>
      <w:proofErr w:type="spellEnd"/>
      <w:r>
        <w:t>, M. and Coyne, L (</w:t>
      </w:r>
      <w:proofErr w:type="spellStart"/>
      <w:r>
        <w:t>eds</w:t>
      </w:r>
      <w:proofErr w:type="spellEnd"/>
      <w:r>
        <w:t xml:space="preserve">) </w:t>
      </w:r>
      <w:r>
        <w:rPr>
          <w:i/>
        </w:rPr>
        <w:t>Moral Enhancement: Critical Perspectives</w:t>
      </w:r>
      <w:r>
        <w:t>. Cambridge, UK: Cambridge University Press</w:t>
      </w:r>
    </w:p>
    <w:p w14:paraId="0F4F77BB" w14:textId="77777777" w:rsidR="003058B2" w:rsidRDefault="003058B2" w:rsidP="00677E4C">
      <w:pPr>
        <w:spacing w:line="360" w:lineRule="auto"/>
      </w:pPr>
    </w:p>
    <w:p w14:paraId="76B10364" w14:textId="5CFA0CDF" w:rsidR="003058B2" w:rsidRDefault="003058B2" w:rsidP="00677E4C">
      <w:pPr>
        <w:spacing w:line="360" w:lineRule="auto"/>
      </w:pPr>
      <w:proofErr w:type="spellStart"/>
      <w:r>
        <w:t>Habermas</w:t>
      </w:r>
      <w:proofErr w:type="spellEnd"/>
      <w:r>
        <w:t xml:space="preserve">, J. (2003). </w:t>
      </w:r>
      <w:proofErr w:type="gramStart"/>
      <w:r>
        <w:rPr>
          <w:i/>
        </w:rPr>
        <w:t>The Future of Human Nature</w:t>
      </w:r>
      <w:r>
        <w:t>.</w:t>
      </w:r>
      <w:proofErr w:type="gramEnd"/>
      <w:r>
        <w:t xml:space="preserve"> Cambridge, UK: Polity Press.</w:t>
      </w:r>
    </w:p>
    <w:p w14:paraId="7FCCA5CB" w14:textId="77777777" w:rsidR="003058B2" w:rsidRDefault="003058B2" w:rsidP="00677E4C">
      <w:pPr>
        <w:spacing w:line="360" w:lineRule="auto"/>
      </w:pPr>
    </w:p>
    <w:p w14:paraId="69015454" w14:textId="01782CB9" w:rsidR="003058B2" w:rsidRPr="003058B2" w:rsidRDefault="003058B2" w:rsidP="00677E4C">
      <w:pPr>
        <w:spacing w:line="360" w:lineRule="auto"/>
      </w:pPr>
      <w:proofErr w:type="spellStart"/>
      <w:r>
        <w:t>Hartogsohn</w:t>
      </w:r>
      <w:proofErr w:type="spellEnd"/>
      <w:r>
        <w:t xml:space="preserve">, I. (2018). </w:t>
      </w:r>
      <w:proofErr w:type="gramStart"/>
      <w:r>
        <w:t>The Meaning-Enhancing Properties of Psychedelics and Their Mediator Role in Psychedelic Therapy, Spirituality and Creativity.</w:t>
      </w:r>
      <w:proofErr w:type="gramEnd"/>
      <w:r>
        <w:t xml:space="preserve"> </w:t>
      </w:r>
      <w:r>
        <w:rPr>
          <w:i/>
        </w:rPr>
        <w:t>Frontiers of Neuroscience</w:t>
      </w:r>
      <w:r w:rsidR="007B4AA7">
        <w:t xml:space="preserve"> Volume 12: Article 129</w:t>
      </w:r>
    </w:p>
    <w:p w14:paraId="399D3D34" w14:textId="77777777" w:rsidR="003058B2" w:rsidRDefault="003058B2" w:rsidP="00677E4C">
      <w:pPr>
        <w:spacing w:line="360" w:lineRule="auto"/>
      </w:pPr>
    </w:p>
    <w:p w14:paraId="6041C842" w14:textId="56AC7A0C" w:rsidR="003058B2" w:rsidRDefault="003058B2" w:rsidP="00677E4C">
      <w:pPr>
        <w:spacing w:line="360" w:lineRule="auto"/>
      </w:pPr>
      <w:proofErr w:type="spellStart"/>
      <w:r w:rsidRPr="003058B2">
        <w:t>Manyika</w:t>
      </w:r>
      <w:proofErr w:type="spellEnd"/>
      <w:r w:rsidRPr="003058B2">
        <w:t xml:space="preserve">, J, Chui, M., </w:t>
      </w:r>
      <w:proofErr w:type="spellStart"/>
      <w:r w:rsidRPr="003058B2">
        <w:t>Miremadi</w:t>
      </w:r>
      <w:proofErr w:type="spellEnd"/>
      <w:r w:rsidRPr="003058B2">
        <w:t xml:space="preserve">, M., </w:t>
      </w:r>
      <w:proofErr w:type="spellStart"/>
      <w:r w:rsidRPr="003058B2">
        <w:t>Bughin</w:t>
      </w:r>
      <w:proofErr w:type="spellEnd"/>
      <w:r w:rsidRPr="003058B2">
        <w:t xml:space="preserve">, J., George, K., </w:t>
      </w:r>
      <w:proofErr w:type="spellStart"/>
      <w:r w:rsidRPr="003058B2">
        <w:t>Willmott</w:t>
      </w:r>
      <w:proofErr w:type="spellEnd"/>
      <w:r w:rsidRPr="003058B2">
        <w:t xml:space="preserve">, P. and Dewhurst, M. (2017) </w:t>
      </w:r>
      <w:r w:rsidRPr="003058B2">
        <w:rPr>
          <w:i/>
          <w:iCs/>
        </w:rPr>
        <w:t>A Future that Works: Automation, Employment and Productivity</w:t>
      </w:r>
      <w:r w:rsidRPr="003058B2">
        <w:t>. McKinsey Global Institute Report, McKinsey and Co</w:t>
      </w:r>
    </w:p>
    <w:p w14:paraId="46149B2C" w14:textId="77777777" w:rsidR="00C016D5" w:rsidRDefault="00C016D5" w:rsidP="00677E4C">
      <w:pPr>
        <w:spacing w:line="360" w:lineRule="auto"/>
      </w:pPr>
    </w:p>
    <w:p w14:paraId="63ED36B5" w14:textId="13B8710A" w:rsidR="00F056C2" w:rsidRDefault="00F056C2" w:rsidP="00677E4C">
      <w:pPr>
        <w:spacing w:line="360" w:lineRule="auto"/>
      </w:pPr>
      <w:r>
        <w:t xml:space="preserve">Sparrow, R. (2019) </w:t>
      </w:r>
      <w:r w:rsidRPr="00F056C2">
        <w:t>Yesterday's Child: How gene editing for enhancement will produce obsolescence - and why it matters</w:t>
      </w:r>
      <w:r>
        <w:t xml:space="preserve">. </w:t>
      </w:r>
      <w:r>
        <w:rPr>
          <w:i/>
        </w:rPr>
        <w:t>American Journal of Bioethics</w:t>
      </w:r>
      <w:r>
        <w:t>, forthcoming</w:t>
      </w:r>
    </w:p>
    <w:p w14:paraId="6DF60F5E" w14:textId="77777777" w:rsidR="00F056C2" w:rsidRDefault="00F056C2" w:rsidP="00677E4C">
      <w:pPr>
        <w:spacing w:line="360" w:lineRule="auto"/>
      </w:pPr>
    </w:p>
    <w:p w14:paraId="25D54D73" w14:textId="1C3A24DC" w:rsidR="00F056C2" w:rsidRDefault="00F056C2" w:rsidP="00677E4C">
      <w:pPr>
        <w:spacing w:line="360" w:lineRule="auto"/>
      </w:pPr>
      <w:proofErr w:type="gramStart"/>
      <w:r>
        <w:t>Sparrow, R. (2015).</w:t>
      </w:r>
      <w:proofErr w:type="gramEnd"/>
      <w:r>
        <w:t xml:space="preserve"> Enhancement and Obsolescence: Avoiding an “Enhanced Rat Race”. </w:t>
      </w:r>
      <w:r>
        <w:rPr>
          <w:i/>
        </w:rPr>
        <w:t xml:space="preserve">Kennedy Institute of Ethics Journal </w:t>
      </w:r>
      <w:r w:rsidR="00C016D5">
        <w:t>25(3): 231-260.</w:t>
      </w:r>
    </w:p>
    <w:p w14:paraId="1E6177B5" w14:textId="77777777" w:rsidR="00C016D5" w:rsidRDefault="00C016D5" w:rsidP="00677E4C">
      <w:pPr>
        <w:spacing w:line="360" w:lineRule="auto"/>
      </w:pPr>
    </w:p>
    <w:p w14:paraId="7DA4D80C" w14:textId="77777777" w:rsidR="00C016D5" w:rsidRPr="00F056C2" w:rsidRDefault="00C016D5" w:rsidP="00677E4C">
      <w:pPr>
        <w:spacing w:line="360" w:lineRule="auto"/>
      </w:pPr>
    </w:p>
    <w:sectPr w:rsidR="00C016D5" w:rsidRPr="00F056C2" w:rsidSect="006D2DF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A4"/>
    <w:rsid w:val="000F2506"/>
    <w:rsid w:val="002012DB"/>
    <w:rsid w:val="00220D06"/>
    <w:rsid w:val="003058B2"/>
    <w:rsid w:val="00312103"/>
    <w:rsid w:val="00340812"/>
    <w:rsid w:val="00453E39"/>
    <w:rsid w:val="00460888"/>
    <w:rsid w:val="0048597A"/>
    <w:rsid w:val="004A2C90"/>
    <w:rsid w:val="005F30AF"/>
    <w:rsid w:val="00677E4C"/>
    <w:rsid w:val="006920D5"/>
    <w:rsid w:val="006B5DF4"/>
    <w:rsid w:val="006D2DFA"/>
    <w:rsid w:val="00707015"/>
    <w:rsid w:val="007B4AA7"/>
    <w:rsid w:val="00813196"/>
    <w:rsid w:val="008341E5"/>
    <w:rsid w:val="008A72A9"/>
    <w:rsid w:val="009F33A4"/>
    <w:rsid w:val="00A320CB"/>
    <w:rsid w:val="00AC212B"/>
    <w:rsid w:val="00B86390"/>
    <w:rsid w:val="00C016D5"/>
    <w:rsid w:val="00CD3811"/>
    <w:rsid w:val="00D421DF"/>
    <w:rsid w:val="00DB0FB6"/>
    <w:rsid w:val="00E02622"/>
    <w:rsid w:val="00E14CAD"/>
    <w:rsid w:val="00E513CE"/>
    <w:rsid w:val="00E85139"/>
    <w:rsid w:val="00EC2285"/>
    <w:rsid w:val="00ED2391"/>
    <w:rsid w:val="00EE794A"/>
    <w:rsid w:val="00F05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036B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6</Pages>
  <Words>1678</Words>
  <Characters>9570</Characters>
  <Application>Microsoft Macintosh Word</Application>
  <DocSecurity>0</DocSecurity>
  <Lines>79</Lines>
  <Paragraphs>22</Paragraphs>
  <ScaleCrop>false</ScaleCrop>
  <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Danaher</dc:creator>
  <cp:keywords/>
  <dc:description/>
  <cp:lastModifiedBy>John Danaher</cp:lastModifiedBy>
  <cp:revision>10</cp:revision>
  <dcterms:created xsi:type="dcterms:W3CDTF">2019-04-29T13:01:00Z</dcterms:created>
  <dcterms:modified xsi:type="dcterms:W3CDTF">2019-05-07T11:03:00Z</dcterms:modified>
</cp:coreProperties>
</file>